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C90D1" w14:textId="77777777" w:rsidR="00E30852" w:rsidRPr="00365F80" w:rsidRDefault="00E30852" w:rsidP="00E30852">
      <w:pPr>
        <w:jc w:val="center"/>
        <w:rPr>
          <w:sz w:val="28"/>
          <w:szCs w:val="28"/>
          <w:lang w:val="kk-KZ"/>
        </w:rPr>
      </w:pPr>
      <w:bookmarkStart w:id="0" w:name="_Hlk154264225"/>
      <w:bookmarkEnd w:id="0"/>
      <w:r w:rsidRPr="00365F80">
        <w:rPr>
          <w:sz w:val="28"/>
          <w:szCs w:val="28"/>
          <w:lang w:val="kk-KZ"/>
        </w:rPr>
        <w:t>Әл</w:t>
      </w:r>
      <w:r w:rsidRPr="00365F80">
        <w:rPr>
          <w:sz w:val="28"/>
          <w:szCs w:val="28"/>
        </w:rPr>
        <w:t xml:space="preserve"> – </w:t>
      </w:r>
      <w:r w:rsidRPr="00365F80">
        <w:rPr>
          <w:sz w:val="28"/>
          <w:szCs w:val="28"/>
          <w:lang w:val="kk-KZ"/>
        </w:rPr>
        <w:t>Фараби атындағы Қазақ Ұлттық университеті</w:t>
      </w:r>
    </w:p>
    <w:p w14:paraId="5C8C4B49" w14:textId="77777777" w:rsidR="00E30852" w:rsidRPr="00FA6E5D" w:rsidRDefault="00E30852" w:rsidP="00E30852">
      <w:pPr>
        <w:jc w:val="center"/>
        <w:rPr>
          <w:b/>
          <w:bCs/>
          <w:sz w:val="28"/>
          <w:szCs w:val="28"/>
          <w:lang w:val="kk-KZ"/>
        </w:rPr>
      </w:pPr>
    </w:p>
    <w:p w14:paraId="0D31138D" w14:textId="77777777" w:rsidR="00E30852" w:rsidRPr="00FA6E5D" w:rsidRDefault="00E30852" w:rsidP="00E30852">
      <w:pPr>
        <w:jc w:val="center"/>
        <w:rPr>
          <w:b/>
          <w:bCs/>
          <w:sz w:val="28"/>
          <w:szCs w:val="28"/>
          <w:lang w:val="kk-KZ"/>
        </w:rPr>
      </w:pPr>
    </w:p>
    <w:p w14:paraId="2EC7CE82" w14:textId="77777777" w:rsidR="00E30852" w:rsidRPr="00D0640D" w:rsidRDefault="00E30852" w:rsidP="00E30852">
      <w:pPr>
        <w:rPr>
          <w:sz w:val="28"/>
          <w:szCs w:val="28"/>
          <w:lang w:val="kk-KZ"/>
        </w:rPr>
      </w:pPr>
    </w:p>
    <w:p w14:paraId="424A133D" w14:textId="32D1F1A8" w:rsidR="00E30852" w:rsidRPr="00D0640D" w:rsidRDefault="00201C7A" w:rsidP="00E30852">
      <w:pPr>
        <w:rPr>
          <w:sz w:val="28"/>
          <w:szCs w:val="28"/>
          <w:lang w:val="kk-KZ"/>
        </w:rPr>
      </w:pPr>
      <w:r w:rsidRPr="00D0640D">
        <w:rPr>
          <w:sz w:val="28"/>
          <w:szCs w:val="28"/>
          <w:lang w:val="kk-KZ"/>
        </w:rPr>
        <w:t xml:space="preserve">ӘОЖ </w:t>
      </w:r>
      <w:r w:rsidR="00D0640D" w:rsidRPr="00B028B9">
        <w:rPr>
          <w:sz w:val="28"/>
          <w:szCs w:val="28"/>
          <w:lang w:val="kk-KZ"/>
        </w:rPr>
        <w:t>54:638 (574) (043)</w:t>
      </w:r>
      <w:r w:rsidRPr="00D0640D">
        <w:rPr>
          <w:sz w:val="28"/>
          <w:szCs w:val="28"/>
          <w:lang w:val="kk-KZ"/>
        </w:rPr>
        <w:tab/>
      </w:r>
      <w:r w:rsidRPr="00D0640D">
        <w:rPr>
          <w:sz w:val="28"/>
          <w:szCs w:val="28"/>
          <w:lang w:val="kk-KZ"/>
        </w:rPr>
        <w:tab/>
      </w:r>
      <w:r w:rsidR="00D0640D" w:rsidRPr="00B028B9">
        <w:rPr>
          <w:sz w:val="28"/>
          <w:szCs w:val="28"/>
          <w:lang w:val="kk-KZ"/>
        </w:rPr>
        <w:tab/>
      </w:r>
      <w:r w:rsidRPr="00D0640D">
        <w:rPr>
          <w:sz w:val="28"/>
          <w:szCs w:val="28"/>
          <w:lang w:val="kk-KZ"/>
        </w:rPr>
        <w:tab/>
      </w:r>
      <w:r w:rsidRPr="00D0640D">
        <w:rPr>
          <w:sz w:val="28"/>
          <w:szCs w:val="28"/>
          <w:lang w:val="kk-KZ"/>
        </w:rPr>
        <w:tab/>
      </w:r>
      <w:r w:rsidR="00874C27">
        <w:rPr>
          <w:sz w:val="28"/>
          <w:szCs w:val="28"/>
          <w:lang w:val="kk-KZ"/>
        </w:rPr>
        <w:tab/>
      </w:r>
      <w:r w:rsidRPr="00D0640D">
        <w:rPr>
          <w:sz w:val="28"/>
          <w:szCs w:val="28"/>
          <w:lang w:val="kk-KZ"/>
        </w:rPr>
        <w:t>Қолжазба құқығында</w:t>
      </w:r>
    </w:p>
    <w:p w14:paraId="405ADC0E" w14:textId="77777777" w:rsidR="00201C7A" w:rsidRPr="00D0640D" w:rsidRDefault="00201C7A" w:rsidP="00E30852">
      <w:pPr>
        <w:rPr>
          <w:sz w:val="28"/>
          <w:szCs w:val="28"/>
          <w:lang w:val="kk-KZ"/>
        </w:rPr>
      </w:pPr>
    </w:p>
    <w:p w14:paraId="6447BE8E" w14:textId="77777777" w:rsidR="00201C7A" w:rsidRDefault="00201C7A" w:rsidP="00E30852">
      <w:pPr>
        <w:rPr>
          <w:b/>
          <w:bCs/>
          <w:sz w:val="28"/>
          <w:szCs w:val="28"/>
          <w:lang w:val="kk-KZ"/>
        </w:rPr>
      </w:pPr>
    </w:p>
    <w:p w14:paraId="021C578F" w14:textId="77777777" w:rsidR="00201C7A" w:rsidRDefault="00201C7A" w:rsidP="00E30852">
      <w:pPr>
        <w:rPr>
          <w:b/>
          <w:bCs/>
          <w:sz w:val="28"/>
          <w:szCs w:val="28"/>
          <w:lang w:val="kk-KZ"/>
        </w:rPr>
      </w:pPr>
    </w:p>
    <w:p w14:paraId="062664CB" w14:textId="77777777" w:rsidR="00201C7A" w:rsidRPr="00201C7A" w:rsidRDefault="00201C7A" w:rsidP="00E30852">
      <w:pPr>
        <w:rPr>
          <w:b/>
          <w:bCs/>
          <w:sz w:val="28"/>
          <w:szCs w:val="28"/>
          <w:lang w:val="kk-KZ"/>
        </w:rPr>
      </w:pPr>
    </w:p>
    <w:p w14:paraId="2ED0E5FA" w14:textId="77777777" w:rsidR="00E30852" w:rsidRPr="00FA6E5D" w:rsidRDefault="00E30852" w:rsidP="00E30852">
      <w:pPr>
        <w:jc w:val="center"/>
        <w:rPr>
          <w:b/>
          <w:bCs/>
          <w:sz w:val="28"/>
          <w:szCs w:val="28"/>
          <w:lang w:val="kk-KZ"/>
        </w:rPr>
      </w:pPr>
      <w:r w:rsidRPr="00FA6E5D">
        <w:rPr>
          <w:b/>
          <w:bCs/>
          <w:sz w:val="28"/>
          <w:szCs w:val="28"/>
          <w:lang w:val="kk-KZ"/>
        </w:rPr>
        <w:t>ОҢАЛБЕК ДАМИРА ДҮЙСЕМБЕКҚЫЗЫ</w:t>
      </w:r>
    </w:p>
    <w:p w14:paraId="1F1360FE" w14:textId="77777777" w:rsidR="00E30852" w:rsidRPr="00FA6E5D" w:rsidRDefault="00E30852" w:rsidP="00E30852">
      <w:pPr>
        <w:jc w:val="center"/>
        <w:rPr>
          <w:b/>
          <w:bCs/>
          <w:sz w:val="28"/>
          <w:szCs w:val="28"/>
          <w:lang w:val="kk-KZ"/>
        </w:rPr>
      </w:pPr>
    </w:p>
    <w:p w14:paraId="457CBA74" w14:textId="77777777" w:rsidR="00E30852" w:rsidRDefault="00E30852" w:rsidP="00E30852">
      <w:pPr>
        <w:jc w:val="center"/>
        <w:rPr>
          <w:b/>
          <w:bCs/>
          <w:sz w:val="28"/>
          <w:szCs w:val="28"/>
          <w:lang w:val="kk-KZ"/>
        </w:rPr>
      </w:pPr>
    </w:p>
    <w:p w14:paraId="5D09C73C" w14:textId="77777777" w:rsidR="00E30852" w:rsidRPr="00FA6E5D" w:rsidRDefault="00E30852" w:rsidP="00E30852">
      <w:pPr>
        <w:rPr>
          <w:b/>
          <w:bCs/>
          <w:sz w:val="28"/>
          <w:szCs w:val="28"/>
          <w:lang w:val="kk-KZ"/>
        </w:rPr>
      </w:pPr>
    </w:p>
    <w:p w14:paraId="5B2D337E" w14:textId="2FCDB11A" w:rsidR="00E30852" w:rsidRDefault="00E30852" w:rsidP="00E30852">
      <w:pPr>
        <w:jc w:val="center"/>
        <w:rPr>
          <w:b/>
          <w:bCs/>
          <w:sz w:val="28"/>
          <w:szCs w:val="28"/>
          <w:lang w:val="sr-Cyrl-CS"/>
        </w:rPr>
      </w:pPr>
      <w:r w:rsidRPr="00FA6E5D">
        <w:rPr>
          <w:b/>
          <w:bCs/>
          <w:sz w:val="28"/>
          <w:szCs w:val="28"/>
          <w:lang w:val="sr-Cyrl-CS"/>
        </w:rPr>
        <w:t>Қазақстандағы ара өнімдерін химиялық талдау және биологиялық белсенділігі</w:t>
      </w:r>
    </w:p>
    <w:p w14:paraId="701D5BC9" w14:textId="77777777" w:rsidR="00E30852" w:rsidRDefault="00E30852" w:rsidP="00E30852">
      <w:pPr>
        <w:jc w:val="center"/>
        <w:rPr>
          <w:b/>
          <w:bCs/>
          <w:sz w:val="28"/>
          <w:szCs w:val="28"/>
          <w:lang w:val="sr-Cyrl-CS"/>
        </w:rPr>
      </w:pPr>
    </w:p>
    <w:p w14:paraId="25C5A0BD" w14:textId="77777777" w:rsidR="00201C7A" w:rsidRDefault="00201C7A" w:rsidP="00E30852">
      <w:pPr>
        <w:jc w:val="center"/>
        <w:rPr>
          <w:b/>
          <w:bCs/>
          <w:sz w:val="28"/>
          <w:szCs w:val="28"/>
          <w:lang w:val="sr-Cyrl-CS"/>
        </w:rPr>
      </w:pPr>
    </w:p>
    <w:p w14:paraId="014CE5B1" w14:textId="77777777" w:rsidR="00201C7A" w:rsidRDefault="00201C7A" w:rsidP="00E30852">
      <w:pPr>
        <w:jc w:val="center"/>
        <w:rPr>
          <w:b/>
          <w:bCs/>
          <w:sz w:val="28"/>
          <w:szCs w:val="28"/>
          <w:lang w:val="sr-Cyrl-CS"/>
        </w:rPr>
      </w:pPr>
    </w:p>
    <w:p w14:paraId="6D462903" w14:textId="77777777" w:rsidR="00201C7A" w:rsidRPr="00FA6E5D" w:rsidRDefault="00201C7A" w:rsidP="00E30852">
      <w:pPr>
        <w:jc w:val="center"/>
        <w:rPr>
          <w:b/>
          <w:bCs/>
          <w:sz w:val="28"/>
          <w:szCs w:val="28"/>
          <w:lang w:val="sr-Cyrl-CS"/>
        </w:rPr>
      </w:pPr>
    </w:p>
    <w:p w14:paraId="31572741" w14:textId="77777777" w:rsidR="00E30852" w:rsidRDefault="00E30852" w:rsidP="00E30852">
      <w:pPr>
        <w:jc w:val="center"/>
        <w:rPr>
          <w:rFonts w:eastAsia="Calibri"/>
          <w:sz w:val="28"/>
          <w:szCs w:val="28"/>
          <w:lang w:val="kk-KZ"/>
        </w:rPr>
      </w:pPr>
      <w:r w:rsidRPr="00FA6E5D">
        <w:rPr>
          <w:rFonts w:eastAsia="Calibri"/>
          <w:sz w:val="28"/>
          <w:szCs w:val="28"/>
          <w:lang w:val="kk-KZ"/>
        </w:rPr>
        <w:t>8D05301 – Химия</w:t>
      </w:r>
    </w:p>
    <w:p w14:paraId="7789BE67" w14:textId="77777777" w:rsidR="00E30852" w:rsidRDefault="00E30852" w:rsidP="00E30852">
      <w:pPr>
        <w:jc w:val="center"/>
        <w:rPr>
          <w:rFonts w:eastAsia="Calibri"/>
          <w:sz w:val="28"/>
          <w:szCs w:val="28"/>
          <w:lang w:val="kk-KZ"/>
        </w:rPr>
      </w:pPr>
    </w:p>
    <w:p w14:paraId="7A5A74CB" w14:textId="77777777" w:rsidR="00E30852" w:rsidRDefault="00E30852" w:rsidP="00E30852">
      <w:pPr>
        <w:jc w:val="center"/>
        <w:rPr>
          <w:rFonts w:eastAsia="Calibri"/>
          <w:sz w:val="28"/>
          <w:szCs w:val="28"/>
          <w:lang w:val="kk-KZ"/>
        </w:rPr>
      </w:pPr>
    </w:p>
    <w:p w14:paraId="7B3F87DA" w14:textId="77777777" w:rsidR="00E30852" w:rsidRPr="00FA6E5D" w:rsidRDefault="00E30852" w:rsidP="00E30852">
      <w:pPr>
        <w:jc w:val="center"/>
        <w:rPr>
          <w:sz w:val="28"/>
          <w:szCs w:val="28"/>
          <w:lang w:val="kk-KZ"/>
        </w:rPr>
      </w:pPr>
    </w:p>
    <w:p w14:paraId="4F4BBCFE" w14:textId="77777777" w:rsidR="00E30852" w:rsidRPr="007472E6" w:rsidRDefault="00E30852" w:rsidP="007472E6">
      <w:pPr>
        <w:pStyle w:val="a7"/>
        <w:rPr>
          <w:sz w:val="28"/>
          <w:szCs w:val="28"/>
          <w:lang w:val="sr-Cyrl-CS"/>
        </w:rPr>
      </w:pPr>
      <w:r w:rsidRPr="007472E6">
        <w:rPr>
          <w:sz w:val="28"/>
          <w:szCs w:val="28"/>
          <w:lang w:val="kk-KZ"/>
        </w:rPr>
        <w:t xml:space="preserve">Философия докторы </w:t>
      </w:r>
      <w:r w:rsidRPr="007472E6">
        <w:rPr>
          <w:sz w:val="28"/>
          <w:szCs w:val="28"/>
          <w:lang w:val="ru-RU"/>
        </w:rPr>
        <w:t>(</w:t>
      </w:r>
      <w:r w:rsidRPr="007472E6">
        <w:rPr>
          <w:sz w:val="28"/>
          <w:szCs w:val="28"/>
        </w:rPr>
        <w:t>PhD</w:t>
      </w:r>
      <w:r w:rsidRPr="007472E6">
        <w:rPr>
          <w:sz w:val="28"/>
          <w:szCs w:val="28"/>
          <w:lang w:val="ru-RU"/>
        </w:rPr>
        <w:t>)</w:t>
      </w:r>
      <w:r w:rsidRPr="007472E6">
        <w:rPr>
          <w:sz w:val="28"/>
          <w:szCs w:val="28"/>
          <w:lang w:val="kk-KZ"/>
        </w:rPr>
        <w:t xml:space="preserve"> дәрежесін алуға арналған диссертация </w:t>
      </w:r>
    </w:p>
    <w:p w14:paraId="279E2D6C" w14:textId="77777777" w:rsidR="00E30852" w:rsidRPr="00703731" w:rsidRDefault="00E30852" w:rsidP="00E30852">
      <w:pPr>
        <w:rPr>
          <w:sz w:val="28"/>
          <w:szCs w:val="28"/>
          <w:lang w:val="ru-RU"/>
        </w:rPr>
      </w:pPr>
    </w:p>
    <w:p w14:paraId="7A415735" w14:textId="77777777" w:rsidR="00E30852" w:rsidRPr="00FA6E5D" w:rsidRDefault="00E30852" w:rsidP="00E30852">
      <w:pPr>
        <w:jc w:val="right"/>
        <w:rPr>
          <w:sz w:val="28"/>
          <w:szCs w:val="28"/>
          <w:lang w:val="kk-KZ"/>
        </w:rPr>
      </w:pPr>
    </w:p>
    <w:p w14:paraId="37BB7754" w14:textId="77777777" w:rsidR="00E30852" w:rsidRPr="00FA6E5D" w:rsidRDefault="00E30852" w:rsidP="00E30852">
      <w:pPr>
        <w:jc w:val="right"/>
        <w:rPr>
          <w:sz w:val="28"/>
          <w:szCs w:val="28"/>
          <w:lang w:val="kk-KZ"/>
        </w:rPr>
      </w:pPr>
    </w:p>
    <w:p w14:paraId="2DDD9AB9" w14:textId="77777777" w:rsidR="00E30852" w:rsidRDefault="00E30852" w:rsidP="00E30852">
      <w:pPr>
        <w:jc w:val="right"/>
        <w:rPr>
          <w:sz w:val="28"/>
          <w:szCs w:val="28"/>
          <w:lang w:val="kk-KZ"/>
        </w:rPr>
      </w:pPr>
    </w:p>
    <w:p w14:paraId="29857071" w14:textId="77777777" w:rsidR="00E30852" w:rsidRDefault="00E30852" w:rsidP="00E30852">
      <w:pPr>
        <w:jc w:val="right"/>
        <w:rPr>
          <w:sz w:val="28"/>
          <w:szCs w:val="28"/>
          <w:lang w:val="kk-KZ"/>
        </w:rPr>
      </w:pPr>
    </w:p>
    <w:p w14:paraId="7F377298" w14:textId="77777777" w:rsidR="00E30852" w:rsidRPr="00FA6E5D" w:rsidRDefault="00E30852" w:rsidP="00E30852">
      <w:pPr>
        <w:jc w:val="right"/>
        <w:rPr>
          <w:sz w:val="28"/>
          <w:szCs w:val="28"/>
          <w:lang w:val="kk-KZ"/>
        </w:rPr>
      </w:pPr>
    </w:p>
    <w:p w14:paraId="0D341F5E" w14:textId="77777777" w:rsidR="00E30852" w:rsidRPr="00FA6E5D" w:rsidRDefault="00E30852" w:rsidP="00E30852">
      <w:pPr>
        <w:ind w:left="4956"/>
        <w:rPr>
          <w:sz w:val="28"/>
          <w:szCs w:val="28"/>
          <w:lang w:val="kk-KZ"/>
        </w:rPr>
      </w:pPr>
      <w:r>
        <w:rPr>
          <w:sz w:val="28"/>
          <w:szCs w:val="28"/>
          <w:lang w:val="kk-KZ"/>
        </w:rPr>
        <w:t>Отандық ғ</w:t>
      </w:r>
      <w:r w:rsidRPr="00FA6E5D">
        <w:rPr>
          <w:sz w:val="28"/>
          <w:szCs w:val="28"/>
          <w:lang w:val="kk-KZ"/>
        </w:rPr>
        <w:t>ылыми жетекші:</w:t>
      </w:r>
    </w:p>
    <w:p w14:paraId="23A40D13" w14:textId="77777777" w:rsidR="00E30852" w:rsidRPr="00FA6E5D" w:rsidRDefault="00E30852" w:rsidP="00E30852">
      <w:pPr>
        <w:ind w:left="4956"/>
        <w:rPr>
          <w:sz w:val="28"/>
          <w:szCs w:val="28"/>
          <w:lang w:val="kk-KZ"/>
        </w:rPr>
      </w:pPr>
      <w:r w:rsidRPr="00703731">
        <w:rPr>
          <w:sz w:val="28"/>
          <w:szCs w:val="28"/>
          <w:lang w:val="kk-KZ"/>
        </w:rPr>
        <w:t>х.ғ.к., қауымд. профессор</w:t>
      </w:r>
    </w:p>
    <w:p w14:paraId="67966705" w14:textId="5B9F6572" w:rsidR="00E30852" w:rsidRPr="00FA6E5D" w:rsidRDefault="00E30852" w:rsidP="00E30852">
      <w:pPr>
        <w:ind w:left="4956"/>
        <w:rPr>
          <w:sz w:val="28"/>
          <w:szCs w:val="28"/>
          <w:lang w:val="kk-KZ"/>
        </w:rPr>
      </w:pPr>
      <w:r w:rsidRPr="00FA6E5D">
        <w:rPr>
          <w:sz w:val="28"/>
          <w:szCs w:val="28"/>
          <w:lang w:val="kk-KZ"/>
        </w:rPr>
        <w:t>Ескалиева Б</w:t>
      </w:r>
      <w:r w:rsidR="005450AC">
        <w:rPr>
          <w:sz w:val="28"/>
          <w:szCs w:val="28"/>
          <w:lang w:val="kk-KZ"/>
        </w:rPr>
        <w:t>.К.</w:t>
      </w:r>
    </w:p>
    <w:p w14:paraId="0FFB11D9" w14:textId="77777777" w:rsidR="00E30852" w:rsidRPr="00FA6E5D" w:rsidRDefault="00E30852" w:rsidP="00E30852">
      <w:pPr>
        <w:rPr>
          <w:sz w:val="28"/>
          <w:szCs w:val="28"/>
          <w:lang w:val="kk-KZ"/>
        </w:rPr>
      </w:pPr>
    </w:p>
    <w:p w14:paraId="2DE85BF1" w14:textId="774DD731" w:rsidR="00E30852" w:rsidRDefault="00E30852" w:rsidP="00E30852">
      <w:pPr>
        <w:ind w:left="4956"/>
        <w:rPr>
          <w:sz w:val="28"/>
          <w:szCs w:val="28"/>
          <w:lang w:val="kk-KZ"/>
        </w:rPr>
      </w:pPr>
      <w:r>
        <w:rPr>
          <w:sz w:val="28"/>
          <w:szCs w:val="28"/>
          <w:lang w:val="kk-KZ"/>
        </w:rPr>
        <w:t>Шетелдік ғылыми жетекші</w:t>
      </w:r>
      <w:r w:rsidR="00993C6B">
        <w:rPr>
          <w:sz w:val="28"/>
          <w:szCs w:val="28"/>
          <w:lang w:val="kk-KZ"/>
        </w:rPr>
        <w:t>:</w:t>
      </w:r>
    </w:p>
    <w:p w14:paraId="461C0989" w14:textId="6FDF829A" w:rsidR="00E30852" w:rsidRPr="000C5301" w:rsidRDefault="00E30852" w:rsidP="00E30852">
      <w:pPr>
        <w:ind w:left="4956"/>
        <w:rPr>
          <w:sz w:val="28"/>
          <w:szCs w:val="28"/>
          <w:lang w:val="kk-KZ"/>
        </w:rPr>
      </w:pPr>
      <w:r w:rsidRPr="000C5301">
        <w:rPr>
          <w:sz w:val="28"/>
          <w:szCs w:val="28"/>
          <w:lang w:val="kk-KZ"/>
        </w:rPr>
        <w:t>Dr. Professor</w:t>
      </w:r>
      <w:r w:rsidR="005450AC">
        <w:rPr>
          <w:sz w:val="28"/>
          <w:szCs w:val="28"/>
          <w:lang w:val="kk-KZ"/>
        </w:rPr>
        <w:t xml:space="preserve"> </w:t>
      </w:r>
      <w:r w:rsidRPr="000C5301">
        <w:rPr>
          <w:sz w:val="28"/>
          <w:szCs w:val="28"/>
          <w:lang w:val="kk-KZ"/>
        </w:rPr>
        <w:t>Ozturk</w:t>
      </w:r>
      <w:r w:rsidR="005450AC">
        <w:rPr>
          <w:sz w:val="28"/>
          <w:szCs w:val="28"/>
          <w:lang w:val="kk-KZ"/>
        </w:rPr>
        <w:t xml:space="preserve"> М.</w:t>
      </w:r>
    </w:p>
    <w:p w14:paraId="333DA93C" w14:textId="6422EB94" w:rsidR="00E30852" w:rsidRDefault="00E30852" w:rsidP="00201C7A">
      <w:pPr>
        <w:ind w:left="4956"/>
        <w:rPr>
          <w:sz w:val="28"/>
          <w:szCs w:val="28"/>
          <w:lang w:val="kk-KZ"/>
        </w:rPr>
      </w:pPr>
      <w:r>
        <w:rPr>
          <w:sz w:val="28"/>
          <w:szCs w:val="28"/>
          <w:lang w:val="kk-KZ"/>
        </w:rPr>
        <w:t>Мугла, Түркия</w:t>
      </w:r>
    </w:p>
    <w:p w14:paraId="0B132552" w14:textId="77777777" w:rsidR="00201C7A" w:rsidRPr="00FA6E5D" w:rsidRDefault="00201C7A" w:rsidP="007472E6">
      <w:pPr>
        <w:ind w:left="4955"/>
        <w:rPr>
          <w:sz w:val="28"/>
          <w:szCs w:val="28"/>
          <w:lang w:val="kk-KZ"/>
        </w:rPr>
      </w:pPr>
    </w:p>
    <w:p w14:paraId="5F922A34" w14:textId="77777777" w:rsidR="00E30852" w:rsidRPr="00FA6E5D" w:rsidRDefault="00E30852" w:rsidP="00E30852">
      <w:pPr>
        <w:rPr>
          <w:sz w:val="28"/>
          <w:szCs w:val="28"/>
          <w:lang w:val="kk-KZ"/>
        </w:rPr>
      </w:pPr>
    </w:p>
    <w:p w14:paraId="0569EAB4" w14:textId="77777777" w:rsidR="00E30852" w:rsidRPr="00377E7F" w:rsidRDefault="00E30852" w:rsidP="00E30852">
      <w:pPr>
        <w:rPr>
          <w:sz w:val="28"/>
          <w:szCs w:val="28"/>
        </w:rPr>
      </w:pPr>
    </w:p>
    <w:p w14:paraId="4B5DBEC0" w14:textId="77777777" w:rsidR="00E30852" w:rsidRPr="00FA6E5D" w:rsidRDefault="00E30852" w:rsidP="00E30852">
      <w:pPr>
        <w:rPr>
          <w:sz w:val="28"/>
          <w:szCs w:val="28"/>
          <w:lang w:val="kk-KZ"/>
        </w:rPr>
      </w:pPr>
    </w:p>
    <w:p w14:paraId="666BB0E7" w14:textId="77777777" w:rsidR="00E30852" w:rsidRDefault="00E30852" w:rsidP="00E30852">
      <w:pPr>
        <w:rPr>
          <w:sz w:val="28"/>
          <w:szCs w:val="28"/>
          <w:lang w:val="kk-KZ"/>
        </w:rPr>
      </w:pPr>
    </w:p>
    <w:p w14:paraId="4C6E7000" w14:textId="77777777" w:rsidR="00E30852" w:rsidRPr="00FA6E5D" w:rsidRDefault="00E30852" w:rsidP="00E30852">
      <w:pPr>
        <w:rPr>
          <w:sz w:val="28"/>
          <w:szCs w:val="28"/>
          <w:lang w:val="kk-KZ"/>
        </w:rPr>
      </w:pPr>
    </w:p>
    <w:p w14:paraId="43CB80EC" w14:textId="77777777" w:rsidR="00E30852" w:rsidRPr="00FA6E5D" w:rsidRDefault="00E30852" w:rsidP="00E30852">
      <w:pPr>
        <w:jc w:val="center"/>
        <w:rPr>
          <w:sz w:val="28"/>
          <w:szCs w:val="28"/>
          <w:lang w:val="ru-RU"/>
        </w:rPr>
      </w:pPr>
      <w:r w:rsidRPr="00FA6E5D">
        <w:rPr>
          <w:sz w:val="28"/>
          <w:szCs w:val="28"/>
          <w:lang w:val="ru-RU"/>
        </w:rPr>
        <w:t>Қазақстан Республикасы</w:t>
      </w:r>
    </w:p>
    <w:p w14:paraId="711DBE2A" w14:textId="3ED03C02" w:rsidR="00E30852" w:rsidRPr="007472E6" w:rsidRDefault="00E30852" w:rsidP="00E30852">
      <w:pPr>
        <w:jc w:val="center"/>
        <w:rPr>
          <w:sz w:val="28"/>
          <w:szCs w:val="28"/>
        </w:rPr>
      </w:pPr>
      <w:r w:rsidRPr="00FA6E5D">
        <w:rPr>
          <w:sz w:val="28"/>
          <w:szCs w:val="28"/>
          <w:lang w:val="ru-RU"/>
        </w:rPr>
        <w:t>Алматы қаласы, 202</w:t>
      </w:r>
      <w:r w:rsidR="007472E6">
        <w:rPr>
          <w:sz w:val="28"/>
          <w:szCs w:val="28"/>
        </w:rPr>
        <w:t>4</w:t>
      </w:r>
    </w:p>
    <w:p w14:paraId="1D1548B2" w14:textId="77777777" w:rsidR="00E30852" w:rsidRPr="00365F80" w:rsidRDefault="00E30852" w:rsidP="00E30852">
      <w:pPr>
        <w:jc w:val="center"/>
        <w:rPr>
          <w:b/>
          <w:bCs/>
          <w:sz w:val="28"/>
          <w:szCs w:val="28"/>
          <w:lang w:val="kk-KZ"/>
        </w:rPr>
      </w:pPr>
      <w:r w:rsidRPr="00365F80">
        <w:rPr>
          <w:b/>
          <w:bCs/>
          <w:sz w:val="28"/>
          <w:szCs w:val="28"/>
          <w:lang w:val="kk-KZ"/>
        </w:rPr>
        <w:lastRenderedPageBreak/>
        <w:t>МАЗМҰНЫ</w:t>
      </w:r>
    </w:p>
    <w:p w14:paraId="54929CAB" w14:textId="77777777" w:rsidR="00E30852" w:rsidRPr="00FA6E5D" w:rsidRDefault="00E30852" w:rsidP="00E30852">
      <w:pPr>
        <w:jc w:val="center"/>
        <w:rPr>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168"/>
        <w:gridCol w:w="694"/>
      </w:tblGrid>
      <w:tr w:rsidR="00E30852" w14:paraId="2F627332" w14:textId="77777777" w:rsidTr="002F6360">
        <w:tc>
          <w:tcPr>
            <w:tcW w:w="776" w:type="dxa"/>
          </w:tcPr>
          <w:p w14:paraId="17913B51" w14:textId="77777777" w:rsidR="00E30852" w:rsidRDefault="00E30852" w:rsidP="002F6360">
            <w:pPr>
              <w:jc w:val="center"/>
              <w:rPr>
                <w:sz w:val="28"/>
                <w:szCs w:val="28"/>
                <w:lang w:val="kk-KZ"/>
              </w:rPr>
            </w:pPr>
          </w:p>
        </w:tc>
        <w:tc>
          <w:tcPr>
            <w:tcW w:w="8168" w:type="dxa"/>
          </w:tcPr>
          <w:p w14:paraId="399D5B2F" w14:textId="5DEDB108" w:rsidR="00E30852" w:rsidRPr="0054154E" w:rsidRDefault="00E30852" w:rsidP="002F6360">
            <w:pPr>
              <w:rPr>
                <w:sz w:val="28"/>
                <w:szCs w:val="28"/>
              </w:rPr>
            </w:pPr>
            <w:r w:rsidRPr="005D6881">
              <w:rPr>
                <w:b/>
                <w:bCs/>
                <w:sz w:val="28"/>
                <w:szCs w:val="28"/>
                <w:lang w:val="kk-KZ"/>
              </w:rPr>
              <w:t>НОРМАТИВТІ</w:t>
            </w:r>
            <w:r w:rsidR="0054154E">
              <w:rPr>
                <w:b/>
                <w:bCs/>
                <w:sz w:val="28"/>
                <w:szCs w:val="28"/>
                <w:lang w:val="kk-KZ"/>
              </w:rPr>
              <w:t>К СІЛТЕМЕЛЕР</w:t>
            </w:r>
          </w:p>
        </w:tc>
        <w:tc>
          <w:tcPr>
            <w:tcW w:w="694" w:type="dxa"/>
          </w:tcPr>
          <w:p w14:paraId="64BFDBDC" w14:textId="165127AE" w:rsidR="00E30852" w:rsidRPr="00AE4FCA" w:rsidRDefault="00A900BD" w:rsidP="002F6360">
            <w:pPr>
              <w:jc w:val="center"/>
              <w:rPr>
                <w:sz w:val="28"/>
                <w:szCs w:val="28"/>
              </w:rPr>
            </w:pPr>
            <w:r>
              <w:rPr>
                <w:sz w:val="28"/>
                <w:szCs w:val="28"/>
              </w:rPr>
              <w:t>5</w:t>
            </w:r>
          </w:p>
        </w:tc>
      </w:tr>
      <w:tr w:rsidR="00E30852" w14:paraId="0505978B" w14:textId="77777777" w:rsidTr="002F6360">
        <w:tc>
          <w:tcPr>
            <w:tcW w:w="776" w:type="dxa"/>
          </w:tcPr>
          <w:p w14:paraId="6EEA0AB2" w14:textId="77777777" w:rsidR="00E30852" w:rsidRDefault="00E30852" w:rsidP="002F6360">
            <w:pPr>
              <w:jc w:val="center"/>
              <w:rPr>
                <w:sz w:val="28"/>
                <w:szCs w:val="28"/>
                <w:lang w:val="kk-KZ"/>
              </w:rPr>
            </w:pPr>
          </w:p>
        </w:tc>
        <w:tc>
          <w:tcPr>
            <w:tcW w:w="8168" w:type="dxa"/>
          </w:tcPr>
          <w:p w14:paraId="23A93E16" w14:textId="77777777" w:rsidR="00E30852" w:rsidRPr="00AE4FCA" w:rsidRDefault="00E30852" w:rsidP="002F6360">
            <w:pPr>
              <w:rPr>
                <w:b/>
                <w:bCs/>
                <w:sz w:val="28"/>
                <w:szCs w:val="28"/>
                <w:lang w:val="kk-KZ"/>
              </w:rPr>
            </w:pPr>
            <w:r>
              <w:rPr>
                <w:b/>
                <w:bCs/>
                <w:sz w:val="28"/>
                <w:szCs w:val="28"/>
                <w:lang w:val="kk-KZ"/>
              </w:rPr>
              <w:t>АНЫҚТАМАЛАР</w:t>
            </w:r>
          </w:p>
        </w:tc>
        <w:tc>
          <w:tcPr>
            <w:tcW w:w="694" w:type="dxa"/>
          </w:tcPr>
          <w:p w14:paraId="2EBF895E" w14:textId="486EC824" w:rsidR="00E30852" w:rsidRPr="00AE4FCA" w:rsidRDefault="00A900BD" w:rsidP="002F6360">
            <w:pPr>
              <w:jc w:val="center"/>
              <w:rPr>
                <w:sz w:val="28"/>
                <w:szCs w:val="28"/>
              </w:rPr>
            </w:pPr>
            <w:r>
              <w:rPr>
                <w:sz w:val="28"/>
                <w:szCs w:val="28"/>
              </w:rPr>
              <w:t>6</w:t>
            </w:r>
          </w:p>
        </w:tc>
      </w:tr>
      <w:tr w:rsidR="00E30852" w14:paraId="2F043C3C" w14:textId="77777777" w:rsidTr="002F6360">
        <w:tc>
          <w:tcPr>
            <w:tcW w:w="776" w:type="dxa"/>
          </w:tcPr>
          <w:p w14:paraId="42937268" w14:textId="77777777" w:rsidR="00E30852" w:rsidRDefault="00E30852" w:rsidP="002F6360">
            <w:pPr>
              <w:jc w:val="center"/>
              <w:rPr>
                <w:sz w:val="28"/>
                <w:szCs w:val="28"/>
                <w:lang w:val="kk-KZ"/>
              </w:rPr>
            </w:pPr>
          </w:p>
        </w:tc>
        <w:tc>
          <w:tcPr>
            <w:tcW w:w="8168" w:type="dxa"/>
          </w:tcPr>
          <w:p w14:paraId="2D98E17D" w14:textId="77777777" w:rsidR="00E30852" w:rsidRDefault="00E30852" w:rsidP="002F6360">
            <w:pPr>
              <w:rPr>
                <w:sz w:val="28"/>
                <w:szCs w:val="28"/>
                <w:lang w:val="kk-KZ"/>
              </w:rPr>
            </w:pPr>
            <w:r w:rsidRPr="005D6881">
              <w:rPr>
                <w:b/>
                <w:bCs/>
                <w:sz w:val="28"/>
                <w:szCs w:val="28"/>
                <w:lang w:val="kk-KZ"/>
              </w:rPr>
              <w:t>ТҮСІНІКТЕМЕ ЖӘНЕ ҚЫСҚАРТУЛАР</w:t>
            </w:r>
          </w:p>
        </w:tc>
        <w:tc>
          <w:tcPr>
            <w:tcW w:w="694" w:type="dxa"/>
          </w:tcPr>
          <w:p w14:paraId="5D0F4CDA" w14:textId="2511AED0" w:rsidR="00E30852" w:rsidRPr="00AE4FCA" w:rsidRDefault="00A900BD" w:rsidP="002F6360">
            <w:pPr>
              <w:jc w:val="center"/>
              <w:rPr>
                <w:sz w:val="28"/>
                <w:szCs w:val="28"/>
              </w:rPr>
            </w:pPr>
            <w:r>
              <w:rPr>
                <w:sz w:val="28"/>
                <w:szCs w:val="28"/>
              </w:rPr>
              <w:t>7</w:t>
            </w:r>
          </w:p>
        </w:tc>
      </w:tr>
      <w:tr w:rsidR="00E30852" w14:paraId="0FAF4912" w14:textId="77777777" w:rsidTr="002F6360">
        <w:tc>
          <w:tcPr>
            <w:tcW w:w="776" w:type="dxa"/>
          </w:tcPr>
          <w:p w14:paraId="508798FF" w14:textId="77777777" w:rsidR="00E30852" w:rsidRDefault="00E30852" w:rsidP="002F6360">
            <w:pPr>
              <w:jc w:val="center"/>
              <w:rPr>
                <w:sz w:val="28"/>
                <w:szCs w:val="28"/>
                <w:lang w:val="kk-KZ"/>
              </w:rPr>
            </w:pPr>
          </w:p>
        </w:tc>
        <w:tc>
          <w:tcPr>
            <w:tcW w:w="8168" w:type="dxa"/>
          </w:tcPr>
          <w:p w14:paraId="7D05483F" w14:textId="77777777" w:rsidR="00E30852" w:rsidRDefault="00E30852" w:rsidP="002F6360">
            <w:pPr>
              <w:rPr>
                <w:sz w:val="28"/>
                <w:szCs w:val="28"/>
                <w:lang w:val="kk-KZ"/>
              </w:rPr>
            </w:pPr>
            <w:r w:rsidRPr="005D6881">
              <w:rPr>
                <w:b/>
                <w:bCs/>
                <w:sz w:val="28"/>
                <w:szCs w:val="28"/>
                <w:lang w:val="kk-KZ"/>
              </w:rPr>
              <w:t>КІРІСПЕ</w:t>
            </w:r>
          </w:p>
        </w:tc>
        <w:tc>
          <w:tcPr>
            <w:tcW w:w="694" w:type="dxa"/>
          </w:tcPr>
          <w:p w14:paraId="4EB1A261" w14:textId="5186490D" w:rsidR="00E30852" w:rsidRPr="00AE4FCA" w:rsidRDefault="00A900BD" w:rsidP="002F6360">
            <w:pPr>
              <w:jc w:val="center"/>
              <w:rPr>
                <w:sz w:val="28"/>
                <w:szCs w:val="28"/>
              </w:rPr>
            </w:pPr>
            <w:r>
              <w:rPr>
                <w:sz w:val="28"/>
                <w:szCs w:val="28"/>
              </w:rPr>
              <w:t>8</w:t>
            </w:r>
          </w:p>
        </w:tc>
      </w:tr>
      <w:tr w:rsidR="00E30852" w14:paraId="20FED311" w14:textId="77777777" w:rsidTr="002F6360">
        <w:tc>
          <w:tcPr>
            <w:tcW w:w="776" w:type="dxa"/>
          </w:tcPr>
          <w:p w14:paraId="5292E53F" w14:textId="77777777" w:rsidR="00E30852" w:rsidRPr="00184F11" w:rsidRDefault="00E30852" w:rsidP="002F6360">
            <w:pPr>
              <w:rPr>
                <w:b/>
                <w:bCs/>
                <w:sz w:val="28"/>
                <w:szCs w:val="28"/>
              </w:rPr>
            </w:pPr>
            <w:r w:rsidRPr="00184F11">
              <w:rPr>
                <w:b/>
                <w:bCs/>
                <w:sz w:val="28"/>
                <w:szCs w:val="28"/>
              </w:rPr>
              <w:t>1</w:t>
            </w:r>
          </w:p>
        </w:tc>
        <w:tc>
          <w:tcPr>
            <w:tcW w:w="8168" w:type="dxa"/>
          </w:tcPr>
          <w:p w14:paraId="68717415" w14:textId="77777777" w:rsidR="00E30852" w:rsidRPr="006A0DA6" w:rsidRDefault="00E30852" w:rsidP="002F6360">
            <w:pPr>
              <w:rPr>
                <w:sz w:val="28"/>
                <w:szCs w:val="28"/>
                <w:lang w:val="kk-KZ"/>
              </w:rPr>
            </w:pPr>
            <w:r>
              <w:rPr>
                <w:b/>
                <w:bCs/>
                <w:sz w:val="28"/>
                <w:szCs w:val="28"/>
                <w:lang w:val="kk-KZ"/>
              </w:rPr>
              <w:t>НЕГІЗГІ БӨЛІМ</w:t>
            </w:r>
          </w:p>
        </w:tc>
        <w:tc>
          <w:tcPr>
            <w:tcW w:w="694" w:type="dxa"/>
          </w:tcPr>
          <w:p w14:paraId="637F2D6E" w14:textId="747CAAA7" w:rsidR="00E30852" w:rsidRPr="00262954" w:rsidRDefault="00E30852" w:rsidP="002F6360">
            <w:pPr>
              <w:jc w:val="center"/>
              <w:rPr>
                <w:b/>
                <w:bCs/>
                <w:sz w:val="28"/>
                <w:szCs w:val="28"/>
                <w:lang w:val="kk-KZ"/>
              </w:rPr>
            </w:pPr>
            <w:r w:rsidRPr="00262954">
              <w:rPr>
                <w:b/>
                <w:bCs/>
                <w:sz w:val="28"/>
                <w:szCs w:val="28"/>
              </w:rPr>
              <w:t>1</w:t>
            </w:r>
            <w:r w:rsidR="00A900BD">
              <w:rPr>
                <w:b/>
                <w:bCs/>
                <w:sz w:val="28"/>
                <w:szCs w:val="28"/>
              </w:rPr>
              <w:t>2</w:t>
            </w:r>
          </w:p>
        </w:tc>
      </w:tr>
      <w:tr w:rsidR="00E30852" w14:paraId="08CF8D88" w14:textId="77777777" w:rsidTr="002F6360">
        <w:tc>
          <w:tcPr>
            <w:tcW w:w="776" w:type="dxa"/>
          </w:tcPr>
          <w:p w14:paraId="6AF4018C" w14:textId="77777777" w:rsidR="00E30852" w:rsidRPr="00262954" w:rsidRDefault="00E30852" w:rsidP="002F6360">
            <w:pPr>
              <w:rPr>
                <w:b/>
                <w:bCs/>
                <w:sz w:val="28"/>
                <w:szCs w:val="28"/>
              </w:rPr>
            </w:pPr>
            <w:r w:rsidRPr="00262954">
              <w:rPr>
                <w:b/>
                <w:bCs/>
                <w:sz w:val="28"/>
                <w:szCs w:val="28"/>
              </w:rPr>
              <w:t>1.1</w:t>
            </w:r>
          </w:p>
        </w:tc>
        <w:tc>
          <w:tcPr>
            <w:tcW w:w="8168" w:type="dxa"/>
          </w:tcPr>
          <w:p w14:paraId="2DEC57EA" w14:textId="77777777" w:rsidR="00E30852" w:rsidRPr="00262954" w:rsidRDefault="00E30852" w:rsidP="002F6360">
            <w:pPr>
              <w:rPr>
                <w:b/>
                <w:bCs/>
                <w:sz w:val="28"/>
                <w:szCs w:val="28"/>
                <w:lang w:val="kk-KZ"/>
              </w:rPr>
            </w:pPr>
            <w:r w:rsidRPr="00262954">
              <w:rPr>
                <w:b/>
                <w:bCs/>
                <w:sz w:val="28"/>
                <w:szCs w:val="28"/>
                <w:lang w:val="kk-KZ"/>
              </w:rPr>
              <w:t>Ара өнімдері туралы мағлұмат</w:t>
            </w:r>
          </w:p>
        </w:tc>
        <w:tc>
          <w:tcPr>
            <w:tcW w:w="694" w:type="dxa"/>
          </w:tcPr>
          <w:p w14:paraId="5EF56FD1" w14:textId="4363091B" w:rsidR="00E30852" w:rsidRPr="00262954" w:rsidRDefault="00E30852" w:rsidP="002F6360">
            <w:pPr>
              <w:jc w:val="center"/>
              <w:rPr>
                <w:b/>
                <w:bCs/>
                <w:sz w:val="28"/>
                <w:szCs w:val="28"/>
              </w:rPr>
            </w:pPr>
            <w:r w:rsidRPr="00262954">
              <w:rPr>
                <w:b/>
                <w:bCs/>
                <w:sz w:val="28"/>
                <w:szCs w:val="28"/>
              </w:rPr>
              <w:t>1</w:t>
            </w:r>
            <w:r w:rsidR="00A900BD">
              <w:rPr>
                <w:b/>
                <w:bCs/>
                <w:sz w:val="28"/>
                <w:szCs w:val="28"/>
              </w:rPr>
              <w:t>2</w:t>
            </w:r>
          </w:p>
        </w:tc>
      </w:tr>
      <w:tr w:rsidR="00E30852" w:rsidRPr="00262954" w14:paraId="02016469" w14:textId="77777777" w:rsidTr="002F6360">
        <w:tc>
          <w:tcPr>
            <w:tcW w:w="776" w:type="dxa"/>
          </w:tcPr>
          <w:p w14:paraId="1D753D66" w14:textId="77777777" w:rsidR="00E30852" w:rsidRPr="00262954" w:rsidRDefault="00E30852" w:rsidP="002F6360">
            <w:pPr>
              <w:rPr>
                <w:b/>
                <w:bCs/>
                <w:sz w:val="28"/>
                <w:szCs w:val="28"/>
              </w:rPr>
            </w:pPr>
            <w:r w:rsidRPr="00262954">
              <w:rPr>
                <w:b/>
                <w:bCs/>
                <w:sz w:val="28"/>
                <w:szCs w:val="28"/>
              </w:rPr>
              <w:t>1.2</w:t>
            </w:r>
          </w:p>
        </w:tc>
        <w:tc>
          <w:tcPr>
            <w:tcW w:w="8168" w:type="dxa"/>
          </w:tcPr>
          <w:p w14:paraId="35C1453A" w14:textId="77777777" w:rsidR="00E30852" w:rsidRPr="00262954" w:rsidRDefault="00E30852" w:rsidP="002F6360">
            <w:pPr>
              <w:rPr>
                <w:b/>
                <w:bCs/>
                <w:sz w:val="28"/>
                <w:szCs w:val="28"/>
                <w:lang w:val="kk-KZ"/>
              </w:rPr>
            </w:pPr>
            <w:r w:rsidRPr="00262954">
              <w:rPr>
                <w:b/>
                <w:bCs/>
                <w:sz w:val="28"/>
                <w:szCs w:val="28"/>
                <w:lang w:val="kk-KZ"/>
              </w:rPr>
              <w:t xml:space="preserve">Балдың физика </w:t>
            </w:r>
            <w:r w:rsidRPr="00262954">
              <w:rPr>
                <w:b/>
                <w:bCs/>
                <w:sz w:val="28"/>
                <w:szCs w:val="28"/>
              </w:rPr>
              <w:t xml:space="preserve">– </w:t>
            </w:r>
            <w:r w:rsidRPr="00262954">
              <w:rPr>
                <w:b/>
                <w:bCs/>
                <w:sz w:val="28"/>
                <w:szCs w:val="28"/>
                <w:lang w:val="kk-KZ"/>
              </w:rPr>
              <w:t>химиялық қасиеттері</w:t>
            </w:r>
          </w:p>
        </w:tc>
        <w:tc>
          <w:tcPr>
            <w:tcW w:w="694" w:type="dxa"/>
          </w:tcPr>
          <w:p w14:paraId="52898D5F" w14:textId="092DF22E" w:rsidR="00E30852" w:rsidRPr="00262954" w:rsidRDefault="00A900BD" w:rsidP="002F6360">
            <w:pPr>
              <w:jc w:val="center"/>
              <w:rPr>
                <w:b/>
                <w:bCs/>
                <w:sz w:val="28"/>
                <w:szCs w:val="28"/>
              </w:rPr>
            </w:pPr>
            <w:r>
              <w:rPr>
                <w:b/>
                <w:bCs/>
                <w:sz w:val="28"/>
                <w:szCs w:val="28"/>
              </w:rPr>
              <w:t>18</w:t>
            </w:r>
          </w:p>
        </w:tc>
      </w:tr>
      <w:tr w:rsidR="00E30852" w14:paraId="1C91D026" w14:textId="77777777" w:rsidTr="002F6360">
        <w:tc>
          <w:tcPr>
            <w:tcW w:w="776" w:type="dxa"/>
          </w:tcPr>
          <w:p w14:paraId="0A75BD08" w14:textId="77777777" w:rsidR="00E30852" w:rsidRPr="006A0DA6" w:rsidRDefault="00E30852" w:rsidP="002F6360">
            <w:pPr>
              <w:rPr>
                <w:sz w:val="28"/>
                <w:szCs w:val="28"/>
              </w:rPr>
            </w:pPr>
            <w:r>
              <w:rPr>
                <w:sz w:val="28"/>
                <w:szCs w:val="28"/>
              </w:rPr>
              <w:t>1.2.1</w:t>
            </w:r>
          </w:p>
        </w:tc>
        <w:tc>
          <w:tcPr>
            <w:tcW w:w="8168" w:type="dxa"/>
          </w:tcPr>
          <w:p w14:paraId="61E187D1" w14:textId="7CB6FC18" w:rsidR="00E30852" w:rsidRDefault="00E30852" w:rsidP="002F6360">
            <w:pPr>
              <w:rPr>
                <w:sz w:val="28"/>
                <w:szCs w:val="28"/>
                <w:lang w:val="kk-KZ"/>
              </w:rPr>
            </w:pPr>
            <w:r w:rsidRPr="005D6881">
              <w:rPr>
                <w:sz w:val="28"/>
                <w:szCs w:val="28"/>
                <w:lang w:val="kk-KZ"/>
              </w:rPr>
              <w:t>Көмірсу</w:t>
            </w:r>
            <w:r w:rsidR="0054154E">
              <w:rPr>
                <w:sz w:val="28"/>
                <w:szCs w:val="28"/>
                <w:lang w:val="kk-KZ"/>
              </w:rPr>
              <w:t xml:space="preserve">лар </w:t>
            </w:r>
            <w:r w:rsidRPr="005D6881">
              <w:rPr>
                <w:sz w:val="28"/>
                <w:szCs w:val="28"/>
                <w:lang w:val="kk-KZ"/>
              </w:rPr>
              <w:t>көрсеткіші</w:t>
            </w:r>
          </w:p>
        </w:tc>
        <w:tc>
          <w:tcPr>
            <w:tcW w:w="694" w:type="dxa"/>
          </w:tcPr>
          <w:p w14:paraId="24243855" w14:textId="2B196BAD" w:rsidR="00E30852" w:rsidRPr="00AB3EC3" w:rsidRDefault="00E30852" w:rsidP="004821EA">
            <w:pPr>
              <w:jc w:val="center"/>
              <w:rPr>
                <w:sz w:val="28"/>
                <w:szCs w:val="28"/>
              </w:rPr>
            </w:pPr>
            <w:r>
              <w:rPr>
                <w:sz w:val="28"/>
                <w:szCs w:val="28"/>
              </w:rPr>
              <w:t>1</w:t>
            </w:r>
            <w:r w:rsidR="004821EA">
              <w:rPr>
                <w:sz w:val="28"/>
                <w:szCs w:val="28"/>
              </w:rPr>
              <w:t>8</w:t>
            </w:r>
          </w:p>
        </w:tc>
      </w:tr>
      <w:tr w:rsidR="00E30852" w14:paraId="0D2CFC5F" w14:textId="77777777" w:rsidTr="002F6360">
        <w:tc>
          <w:tcPr>
            <w:tcW w:w="776" w:type="dxa"/>
          </w:tcPr>
          <w:p w14:paraId="20EB0F48" w14:textId="77777777" w:rsidR="00E30852" w:rsidRPr="006A0DA6" w:rsidRDefault="00E30852" w:rsidP="002F6360">
            <w:pPr>
              <w:rPr>
                <w:sz w:val="28"/>
                <w:szCs w:val="28"/>
              </w:rPr>
            </w:pPr>
            <w:r>
              <w:rPr>
                <w:sz w:val="28"/>
                <w:szCs w:val="28"/>
              </w:rPr>
              <w:t>1.2.2</w:t>
            </w:r>
          </w:p>
        </w:tc>
        <w:tc>
          <w:tcPr>
            <w:tcW w:w="8168" w:type="dxa"/>
          </w:tcPr>
          <w:p w14:paraId="74B60FF3" w14:textId="6B82F6AF" w:rsidR="00E30852" w:rsidRDefault="00E30852" w:rsidP="002F6360">
            <w:pPr>
              <w:rPr>
                <w:sz w:val="28"/>
                <w:szCs w:val="28"/>
                <w:lang w:val="kk-KZ"/>
              </w:rPr>
            </w:pPr>
            <w:r w:rsidRPr="005D6881">
              <w:rPr>
                <w:sz w:val="28"/>
                <w:szCs w:val="28"/>
                <w:lang w:val="kk-KZ"/>
              </w:rPr>
              <w:t>Ылғалдылық және су белсенділігі</w:t>
            </w:r>
            <w:r w:rsidR="0054154E">
              <w:rPr>
                <w:sz w:val="28"/>
                <w:szCs w:val="28"/>
                <w:lang w:val="kk-KZ"/>
              </w:rPr>
              <w:t xml:space="preserve"> </w:t>
            </w:r>
            <w:r w:rsidR="0054154E" w:rsidRPr="0054154E">
              <w:rPr>
                <w:sz w:val="28"/>
                <w:szCs w:val="28"/>
                <w:lang w:val="kk-KZ"/>
              </w:rPr>
              <w:t>A</w:t>
            </w:r>
            <w:r w:rsidR="0054154E" w:rsidRPr="0054154E">
              <w:rPr>
                <w:sz w:val="28"/>
                <w:szCs w:val="28"/>
                <w:vertAlign w:val="subscript"/>
                <w:lang w:val="kk-KZ"/>
              </w:rPr>
              <w:t>w</w:t>
            </w:r>
          </w:p>
        </w:tc>
        <w:tc>
          <w:tcPr>
            <w:tcW w:w="694" w:type="dxa"/>
          </w:tcPr>
          <w:p w14:paraId="078ED278" w14:textId="77777777" w:rsidR="00E30852" w:rsidRPr="00AB3EC3" w:rsidRDefault="00E30852" w:rsidP="002F6360">
            <w:pPr>
              <w:jc w:val="center"/>
              <w:rPr>
                <w:sz w:val="28"/>
                <w:szCs w:val="28"/>
              </w:rPr>
            </w:pPr>
            <w:r>
              <w:rPr>
                <w:sz w:val="28"/>
                <w:szCs w:val="28"/>
              </w:rPr>
              <w:t>18</w:t>
            </w:r>
          </w:p>
        </w:tc>
      </w:tr>
      <w:tr w:rsidR="00E30852" w14:paraId="7926E8A0" w14:textId="77777777" w:rsidTr="002F6360">
        <w:tc>
          <w:tcPr>
            <w:tcW w:w="776" w:type="dxa"/>
          </w:tcPr>
          <w:p w14:paraId="11DA7386" w14:textId="77777777" w:rsidR="00E30852" w:rsidRPr="006A0DA6" w:rsidRDefault="00E30852" w:rsidP="002F6360">
            <w:pPr>
              <w:rPr>
                <w:sz w:val="28"/>
                <w:szCs w:val="28"/>
              </w:rPr>
            </w:pPr>
            <w:r>
              <w:rPr>
                <w:sz w:val="28"/>
                <w:szCs w:val="28"/>
              </w:rPr>
              <w:t>1.2.3</w:t>
            </w:r>
          </w:p>
        </w:tc>
        <w:tc>
          <w:tcPr>
            <w:tcW w:w="8168" w:type="dxa"/>
          </w:tcPr>
          <w:p w14:paraId="048E9933" w14:textId="77777777" w:rsidR="00E30852" w:rsidRDefault="00E30852" w:rsidP="002F6360">
            <w:pPr>
              <w:rPr>
                <w:sz w:val="28"/>
                <w:szCs w:val="28"/>
                <w:lang w:val="kk-KZ"/>
              </w:rPr>
            </w:pPr>
            <w:r w:rsidRPr="005D6881">
              <w:rPr>
                <w:sz w:val="28"/>
                <w:szCs w:val="28"/>
                <w:lang w:val="kk-KZ"/>
              </w:rPr>
              <w:t xml:space="preserve">Қышқылдылық және </w:t>
            </w:r>
            <w:r w:rsidRPr="005D6881">
              <w:rPr>
                <w:sz w:val="28"/>
                <w:szCs w:val="28"/>
              </w:rPr>
              <w:t>pH</w:t>
            </w:r>
            <w:r w:rsidRPr="005D6881">
              <w:rPr>
                <w:sz w:val="28"/>
                <w:szCs w:val="28"/>
                <w:lang w:val="kk-KZ"/>
              </w:rPr>
              <w:t xml:space="preserve"> көрсеткіштері</w:t>
            </w:r>
          </w:p>
        </w:tc>
        <w:tc>
          <w:tcPr>
            <w:tcW w:w="694" w:type="dxa"/>
          </w:tcPr>
          <w:p w14:paraId="6D97F1DF" w14:textId="03EE86C1" w:rsidR="00E30852" w:rsidRPr="00AB3EC3" w:rsidRDefault="00FD2E85" w:rsidP="002F6360">
            <w:pPr>
              <w:jc w:val="center"/>
              <w:rPr>
                <w:sz w:val="28"/>
                <w:szCs w:val="28"/>
              </w:rPr>
            </w:pPr>
            <w:r>
              <w:rPr>
                <w:sz w:val="28"/>
                <w:szCs w:val="28"/>
              </w:rPr>
              <w:t>19</w:t>
            </w:r>
          </w:p>
        </w:tc>
      </w:tr>
      <w:tr w:rsidR="00E30852" w14:paraId="1046D1F2" w14:textId="77777777" w:rsidTr="002F6360">
        <w:tc>
          <w:tcPr>
            <w:tcW w:w="776" w:type="dxa"/>
          </w:tcPr>
          <w:p w14:paraId="64B742A0" w14:textId="77777777" w:rsidR="00E30852" w:rsidRPr="006A0DA6" w:rsidRDefault="00E30852" w:rsidP="002F6360">
            <w:pPr>
              <w:rPr>
                <w:sz w:val="28"/>
                <w:szCs w:val="28"/>
              </w:rPr>
            </w:pPr>
            <w:r>
              <w:rPr>
                <w:sz w:val="28"/>
                <w:szCs w:val="28"/>
              </w:rPr>
              <w:t>1.2.4</w:t>
            </w:r>
          </w:p>
        </w:tc>
        <w:tc>
          <w:tcPr>
            <w:tcW w:w="8168" w:type="dxa"/>
          </w:tcPr>
          <w:p w14:paraId="6583E1BE" w14:textId="77777777" w:rsidR="00E30852" w:rsidRDefault="00E30852" w:rsidP="002F6360">
            <w:pPr>
              <w:rPr>
                <w:sz w:val="28"/>
                <w:szCs w:val="28"/>
                <w:lang w:val="kk-KZ"/>
              </w:rPr>
            </w:pPr>
            <w:r w:rsidRPr="005D6881">
              <w:rPr>
                <w:sz w:val="28"/>
                <w:szCs w:val="28"/>
                <w:lang w:val="kk-KZ"/>
              </w:rPr>
              <w:t>Күлділік және электр өткізгіштік</w:t>
            </w:r>
          </w:p>
        </w:tc>
        <w:tc>
          <w:tcPr>
            <w:tcW w:w="694" w:type="dxa"/>
          </w:tcPr>
          <w:p w14:paraId="0F782C43" w14:textId="3FE4EF5E" w:rsidR="00E30852" w:rsidRPr="0054154E" w:rsidRDefault="00FD2E85" w:rsidP="002F6360">
            <w:pPr>
              <w:jc w:val="center"/>
              <w:rPr>
                <w:sz w:val="28"/>
                <w:szCs w:val="28"/>
                <w:lang w:val="kk-KZ"/>
              </w:rPr>
            </w:pPr>
            <w:r>
              <w:rPr>
                <w:sz w:val="28"/>
                <w:szCs w:val="28"/>
              </w:rPr>
              <w:t>20</w:t>
            </w:r>
          </w:p>
        </w:tc>
      </w:tr>
      <w:tr w:rsidR="00E30852" w14:paraId="6FC3FE24" w14:textId="77777777" w:rsidTr="002F6360">
        <w:tc>
          <w:tcPr>
            <w:tcW w:w="776" w:type="dxa"/>
          </w:tcPr>
          <w:p w14:paraId="07F0EEF5" w14:textId="77777777" w:rsidR="00E30852" w:rsidRPr="006A0DA6" w:rsidRDefault="00E30852" w:rsidP="002F6360">
            <w:pPr>
              <w:rPr>
                <w:sz w:val="28"/>
                <w:szCs w:val="28"/>
              </w:rPr>
            </w:pPr>
            <w:r>
              <w:rPr>
                <w:sz w:val="28"/>
                <w:szCs w:val="28"/>
              </w:rPr>
              <w:t>1.2.5</w:t>
            </w:r>
          </w:p>
        </w:tc>
        <w:tc>
          <w:tcPr>
            <w:tcW w:w="8168" w:type="dxa"/>
          </w:tcPr>
          <w:p w14:paraId="410BEFC4" w14:textId="77777777" w:rsidR="00E30852" w:rsidRDefault="00E30852" w:rsidP="002F6360">
            <w:pPr>
              <w:rPr>
                <w:sz w:val="28"/>
                <w:szCs w:val="28"/>
                <w:lang w:val="kk-KZ"/>
              </w:rPr>
            </w:pPr>
            <w:r w:rsidRPr="005D6881">
              <w:rPr>
                <w:sz w:val="28"/>
                <w:szCs w:val="28"/>
                <w:lang w:val="kk-KZ"/>
              </w:rPr>
              <w:t>ГМФ көрсеткіші</w:t>
            </w:r>
          </w:p>
        </w:tc>
        <w:tc>
          <w:tcPr>
            <w:tcW w:w="694" w:type="dxa"/>
          </w:tcPr>
          <w:p w14:paraId="01FA05FA" w14:textId="25F6BF39" w:rsidR="00E30852" w:rsidRPr="0099242C" w:rsidRDefault="00FD2E85" w:rsidP="002F6360">
            <w:pPr>
              <w:jc w:val="center"/>
              <w:rPr>
                <w:sz w:val="28"/>
                <w:szCs w:val="28"/>
              </w:rPr>
            </w:pPr>
            <w:r>
              <w:rPr>
                <w:sz w:val="28"/>
                <w:szCs w:val="28"/>
              </w:rPr>
              <w:t>21</w:t>
            </w:r>
          </w:p>
        </w:tc>
      </w:tr>
      <w:tr w:rsidR="00E30852" w14:paraId="34FA964F" w14:textId="77777777" w:rsidTr="002F6360">
        <w:tc>
          <w:tcPr>
            <w:tcW w:w="776" w:type="dxa"/>
          </w:tcPr>
          <w:p w14:paraId="4CF99F5E" w14:textId="77777777" w:rsidR="00E30852" w:rsidRPr="006A0DA6" w:rsidRDefault="00E30852" w:rsidP="002F6360">
            <w:pPr>
              <w:rPr>
                <w:sz w:val="28"/>
                <w:szCs w:val="28"/>
              </w:rPr>
            </w:pPr>
            <w:r>
              <w:rPr>
                <w:sz w:val="28"/>
                <w:szCs w:val="28"/>
              </w:rPr>
              <w:t>1.2.6</w:t>
            </w:r>
          </w:p>
        </w:tc>
        <w:tc>
          <w:tcPr>
            <w:tcW w:w="8168" w:type="dxa"/>
          </w:tcPr>
          <w:p w14:paraId="1F63C652" w14:textId="77777777" w:rsidR="00E30852" w:rsidRDefault="00E30852" w:rsidP="002F6360">
            <w:pPr>
              <w:rPr>
                <w:sz w:val="28"/>
                <w:szCs w:val="28"/>
                <w:lang w:val="kk-KZ"/>
              </w:rPr>
            </w:pPr>
            <w:r w:rsidRPr="005D6881">
              <w:rPr>
                <w:sz w:val="28"/>
                <w:szCs w:val="28"/>
                <w:lang w:val="kk-KZ"/>
              </w:rPr>
              <w:t>Диастаза белсенділігі</w:t>
            </w:r>
          </w:p>
        </w:tc>
        <w:tc>
          <w:tcPr>
            <w:tcW w:w="694" w:type="dxa"/>
          </w:tcPr>
          <w:p w14:paraId="51BC0437" w14:textId="5C7050F3" w:rsidR="00E30852" w:rsidRPr="0099242C" w:rsidRDefault="00FD2E85" w:rsidP="002F6360">
            <w:pPr>
              <w:jc w:val="center"/>
              <w:rPr>
                <w:sz w:val="28"/>
                <w:szCs w:val="28"/>
              </w:rPr>
            </w:pPr>
            <w:r>
              <w:rPr>
                <w:sz w:val="28"/>
                <w:szCs w:val="28"/>
              </w:rPr>
              <w:t>21</w:t>
            </w:r>
          </w:p>
        </w:tc>
      </w:tr>
      <w:tr w:rsidR="00E30852" w14:paraId="6257BACD" w14:textId="77777777" w:rsidTr="002F6360">
        <w:tc>
          <w:tcPr>
            <w:tcW w:w="776" w:type="dxa"/>
          </w:tcPr>
          <w:p w14:paraId="0C6536DC" w14:textId="77777777" w:rsidR="00E30852" w:rsidRPr="006A0DA6" w:rsidRDefault="00E30852" w:rsidP="002F6360">
            <w:pPr>
              <w:rPr>
                <w:sz w:val="28"/>
                <w:szCs w:val="28"/>
              </w:rPr>
            </w:pPr>
            <w:r>
              <w:rPr>
                <w:sz w:val="28"/>
                <w:szCs w:val="28"/>
              </w:rPr>
              <w:t>1.2.7</w:t>
            </w:r>
          </w:p>
        </w:tc>
        <w:tc>
          <w:tcPr>
            <w:tcW w:w="8168" w:type="dxa"/>
          </w:tcPr>
          <w:p w14:paraId="21F64774" w14:textId="77777777" w:rsidR="00E30852" w:rsidRDefault="00E30852" w:rsidP="002F6360">
            <w:pPr>
              <w:rPr>
                <w:sz w:val="28"/>
                <w:szCs w:val="28"/>
                <w:lang w:val="kk-KZ"/>
              </w:rPr>
            </w:pPr>
            <w:r w:rsidRPr="005D6881">
              <w:rPr>
                <w:sz w:val="28"/>
                <w:szCs w:val="28"/>
                <w:lang w:val="kk-KZ"/>
              </w:rPr>
              <w:t xml:space="preserve">Әртүрлі құрлықтардағы </w:t>
            </w:r>
            <w:r w:rsidRPr="005D6881">
              <w:rPr>
                <w:i/>
                <w:iCs/>
                <w:sz w:val="28"/>
                <w:szCs w:val="28"/>
                <w:lang w:val="kk-KZ"/>
              </w:rPr>
              <w:t>Apis mellifera L.</w:t>
            </w:r>
            <w:r w:rsidRPr="005D6881">
              <w:rPr>
                <w:sz w:val="28"/>
                <w:szCs w:val="28"/>
                <w:lang w:val="kk-KZ"/>
              </w:rPr>
              <w:t xml:space="preserve"> балының физик</w:t>
            </w:r>
            <w:r>
              <w:rPr>
                <w:sz w:val="28"/>
                <w:szCs w:val="28"/>
                <w:lang w:val="kk-KZ"/>
              </w:rPr>
              <w:t>о</w:t>
            </w:r>
            <w:r w:rsidRPr="005D6881">
              <w:rPr>
                <w:sz w:val="28"/>
                <w:szCs w:val="28"/>
                <w:lang w:val="kk-KZ"/>
              </w:rPr>
              <w:t xml:space="preserve"> – химиялық сипаттамасы</w:t>
            </w:r>
          </w:p>
        </w:tc>
        <w:tc>
          <w:tcPr>
            <w:tcW w:w="694" w:type="dxa"/>
          </w:tcPr>
          <w:p w14:paraId="001FE318" w14:textId="000AF592" w:rsidR="00E30852" w:rsidRPr="0099242C" w:rsidRDefault="00E30852" w:rsidP="00FD2E85">
            <w:pPr>
              <w:jc w:val="center"/>
              <w:rPr>
                <w:sz w:val="28"/>
                <w:szCs w:val="28"/>
              </w:rPr>
            </w:pPr>
            <w:r>
              <w:rPr>
                <w:sz w:val="28"/>
                <w:szCs w:val="28"/>
              </w:rPr>
              <w:t>2</w:t>
            </w:r>
            <w:r w:rsidR="00FD2E85">
              <w:rPr>
                <w:sz w:val="28"/>
                <w:szCs w:val="28"/>
              </w:rPr>
              <w:t>2</w:t>
            </w:r>
          </w:p>
        </w:tc>
      </w:tr>
      <w:tr w:rsidR="00E30852" w14:paraId="3734FA33" w14:textId="77777777" w:rsidTr="002F6360">
        <w:tc>
          <w:tcPr>
            <w:tcW w:w="776" w:type="dxa"/>
          </w:tcPr>
          <w:p w14:paraId="5AA63552" w14:textId="77777777" w:rsidR="00E30852" w:rsidRPr="00262954" w:rsidRDefault="00E30852" w:rsidP="002F6360">
            <w:pPr>
              <w:rPr>
                <w:b/>
                <w:bCs/>
                <w:sz w:val="28"/>
                <w:szCs w:val="28"/>
              </w:rPr>
            </w:pPr>
            <w:r w:rsidRPr="00262954">
              <w:rPr>
                <w:b/>
                <w:bCs/>
                <w:sz w:val="28"/>
                <w:szCs w:val="28"/>
              </w:rPr>
              <w:t>1.3</w:t>
            </w:r>
          </w:p>
        </w:tc>
        <w:tc>
          <w:tcPr>
            <w:tcW w:w="8168" w:type="dxa"/>
          </w:tcPr>
          <w:p w14:paraId="355873C4" w14:textId="77777777" w:rsidR="00E30852" w:rsidRPr="00262954" w:rsidRDefault="00E30852" w:rsidP="002F6360">
            <w:pPr>
              <w:rPr>
                <w:b/>
                <w:bCs/>
                <w:sz w:val="28"/>
                <w:szCs w:val="28"/>
                <w:lang w:val="kk-KZ"/>
              </w:rPr>
            </w:pPr>
            <w:r w:rsidRPr="00262954">
              <w:rPr>
                <w:b/>
                <w:bCs/>
                <w:sz w:val="28"/>
                <w:szCs w:val="28"/>
                <w:lang w:val="kk-KZ"/>
              </w:rPr>
              <w:t>Ара өнімдерінің химиялық құрамы</w:t>
            </w:r>
          </w:p>
        </w:tc>
        <w:tc>
          <w:tcPr>
            <w:tcW w:w="694" w:type="dxa"/>
          </w:tcPr>
          <w:p w14:paraId="1D5DEC0A" w14:textId="320AA609" w:rsidR="00E30852" w:rsidRPr="00262954" w:rsidRDefault="00E30852" w:rsidP="002F6360">
            <w:pPr>
              <w:jc w:val="center"/>
              <w:rPr>
                <w:b/>
                <w:bCs/>
                <w:sz w:val="28"/>
                <w:szCs w:val="28"/>
              </w:rPr>
            </w:pPr>
            <w:r w:rsidRPr="00262954">
              <w:rPr>
                <w:b/>
                <w:bCs/>
                <w:sz w:val="28"/>
                <w:szCs w:val="28"/>
              </w:rPr>
              <w:t>2</w:t>
            </w:r>
            <w:r w:rsidR="00FD2E85">
              <w:rPr>
                <w:b/>
                <w:bCs/>
                <w:sz w:val="28"/>
                <w:szCs w:val="28"/>
              </w:rPr>
              <w:t>2</w:t>
            </w:r>
          </w:p>
        </w:tc>
      </w:tr>
      <w:tr w:rsidR="00E30852" w14:paraId="653C4B2B" w14:textId="77777777" w:rsidTr="002F6360">
        <w:tc>
          <w:tcPr>
            <w:tcW w:w="776" w:type="dxa"/>
          </w:tcPr>
          <w:p w14:paraId="066F43B5" w14:textId="77777777" w:rsidR="00E30852" w:rsidRPr="006A0DA6" w:rsidRDefault="00E30852" w:rsidP="002F6360">
            <w:pPr>
              <w:rPr>
                <w:sz w:val="28"/>
                <w:szCs w:val="28"/>
              </w:rPr>
            </w:pPr>
            <w:r>
              <w:rPr>
                <w:sz w:val="28"/>
                <w:szCs w:val="28"/>
              </w:rPr>
              <w:t>1.3.1</w:t>
            </w:r>
          </w:p>
        </w:tc>
        <w:tc>
          <w:tcPr>
            <w:tcW w:w="8168" w:type="dxa"/>
          </w:tcPr>
          <w:p w14:paraId="75852DAC" w14:textId="77777777" w:rsidR="00E30852" w:rsidRDefault="00E30852" w:rsidP="002F6360">
            <w:pPr>
              <w:rPr>
                <w:sz w:val="28"/>
                <w:szCs w:val="28"/>
                <w:lang w:val="kk-KZ"/>
              </w:rPr>
            </w:pPr>
            <w:r w:rsidRPr="005D6881">
              <w:rPr>
                <w:sz w:val="28"/>
                <w:szCs w:val="28"/>
                <w:lang w:val="kk-KZ"/>
              </w:rPr>
              <w:t>Көмірсулар</w:t>
            </w:r>
          </w:p>
        </w:tc>
        <w:tc>
          <w:tcPr>
            <w:tcW w:w="694" w:type="dxa"/>
          </w:tcPr>
          <w:p w14:paraId="11362529" w14:textId="53733F37" w:rsidR="00E30852" w:rsidRPr="0099242C" w:rsidRDefault="00FD2E85" w:rsidP="00FD2E85">
            <w:pPr>
              <w:jc w:val="center"/>
              <w:rPr>
                <w:sz w:val="28"/>
                <w:szCs w:val="28"/>
              </w:rPr>
            </w:pPr>
            <w:r>
              <w:rPr>
                <w:sz w:val="28"/>
                <w:szCs w:val="28"/>
              </w:rPr>
              <w:t>30</w:t>
            </w:r>
          </w:p>
        </w:tc>
      </w:tr>
      <w:tr w:rsidR="00E30852" w14:paraId="6A859F1C" w14:textId="77777777" w:rsidTr="002F6360">
        <w:tc>
          <w:tcPr>
            <w:tcW w:w="776" w:type="dxa"/>
          </w:tcPr>
          <w:p w14:paraId="551C9014" w14:textId="77777777" w:rsidR="00E30852" w:rsidRPr="006A0DA6" w:rsidRDefault="00E30852" w:rsidP="002F6360">
            <w:pPr>
              <w:rPr>
                <w:sz w:val="28"/>
                <w:szCs w:val="28"/>
              </w:rPr>
            </w:pPr>
            <w:r>
              <w:rPr>
                <w:sz w:val="28"/>
                <w:szCs w:val="28"/>
              </w:rPr>
              <w:t>1.3.2</w:t>
            </w:r>
          </w:p>
        </w:tc>
        <w:tc>
          <w:tcPr>
            <w:tcW w:w="8168" w:type="dxa"/>
          </w:tcPr>
          <w:p w14:paraId="43D038D7" w14:textId="77777777" w:rsidR="00E30852" w:rsidRDefault="00E30852" w:rsidP="002F6360">
            <w:pPr>
              <w:rPr>
                <w:sz w:val="28"/>
                <w:szCs w:val="28"/>
                <w:lang w:val="kk-KZ"/>
              </w:rPr>
            </w:pPr>
            <w:r w:rsidRPr="005D6881">
              <w:rPr>
                <w:sz w:val="28"/>
                <w:szCs w:val="28"/>
                <w:lang w:val="kk-KZ"/>
              </w:rPr>
              <w:t>Ақуыздар</w:t>
            </w:r>
          </w:p>
        </w:tc>
        <w:tc>
          <w:tcPr>
            <w:tcW w:w="694" w:type="dxa"/>
          </w:tcPr>
          <w:p w14:paraId="26216753" w14:textId="7CC9B755" w:rsidR="00E30852" w:rsidRPr="0099242C" w:rsidRDefault="00E30852" w:rsidP="002F6360">
            <w:pPr>
              <w:jc w:val="center"/>
              <w:rPr>
                <w:sz w:val="28"/>
                <w:szCs w:val="28"/>
              </w:rPr>
            </w:pPr>
            <w:r>
              <w:rPr>
                <w:sz w:val="28"/>
                <w:szCs w:val="28"/>
              </w:rPr>
              <w:t>3</w:t>
            </w:r>
            <w:r w:rsidR="00FD2E85">
              <w:rPr>
                <w:sz w:val="28"/>
                <w:szCs w:val="28"/>
              </w:rPr>
              <w:t>2</w:t>
            </w:r>
          </w:p>
        </w:tc>
      </w:tr>
      <w:tr w:rsidR="00E30852" w14:paraId="42999C52" w14:textId="77777777" w:rsidTr="002F6360">
        <w:tc>
          <w:tcPr>
            <w:tcW w:w="776" w:type="dxa"/>
          </w:tcPr>
          <w:p w14:paraId="2335EBB6" w14:textId="77777777" w:rsidR="00E30852" w:rsidRPr="006A0DA6" w:rsidRDefault="00E30852" w:rsidP="002F6360">
            <w:pPr>
              <w:rPr>
                <w:sz w:val="28"/>
                <w:szCs w:val="28"/>
              </w:rPr>
            </w:pPr>
            <w:r>
              <w:rPr>
                <w:sz w:val="28"/>
                <w:szCs w:val="28"/>
              </w:rPr>
              <w:t>1.3.3</w:t>
            </w:r>
          </w:p>
        </w:tc>
        <w:tc>
          <w:tcPr>
            <w:tcW w:w="8168" w:type="dxa"/>
          </w:tcPr>
          <w:p w14:paraId="66A0663A" w14:textId="77777777" w:rsidR="00E30852" w:rsidRDefault="00E30852" w:rsidP="002F6360">
            <w:pPr>
              <w:rPr>
                <w:sz w:val="28"/>
                <w:szCs w:val="28"/>
                <w:lang w:val="kk-KZ"/>
              </w:rPr>
            </w:pPr>
            <w:r w:rsidRPr="005D6881">
              <w:rPr>
                <w:sz w:val="28"/>
                <w:szCs w:val="28"/>
                <w:lang w:val="kk-KZ"/>
              </w:rPr>
              <w:t>Органикалық қышқылдар</w:t>
            </w:r>
          </w:p>
        </w:tc>
        <w:tc>
          <w:tcPr>
            <w:tcW w:w="694" w:type="dxa"/>
          </w:tcPr>
          <w:p w14:paraId="327EB95B" w14:textId="628A2C13" w:rsidR="00E30852" w:rsidRPr="0099242C" w:rsidRDefault="00E30852" w:rsidP="002F6360">
            <w:pPr>
              <w:jc w:val="center"/>
              <w:rPr>
                <w:sz w:val="28"/>
                <w:szCs w:val="28"/>
              </w:rPr>
            </w:pPr>
            <w:r>
              <w:rPr>
                <w:sz w:val="28"/>
                <w:szCs w:val="28"/>
              </w:rPr>
              <w:t>3</w:t>
            </w:r>
            <w:r w:rsidR="00FD2E85">
              <w:rPr>
                <w:sz w:val="28"/>
                <w:szCs w:val="28"/>
              </w:rPr>
              <w:t>3</w:t>
            </w:r>
          </w:p>
        </w:tc>
      </w:tr>
      <w:tr w:rsidR="00E30852" w14:paraId="212FCB34" w14:textId="77777777" w:rsidTr="002F6360">
        <w:tc>
          <w:tcPr>
            <w:tcW w:w="776" w:type="dxa"/>
          </w:tcPr>
          <w:p w14:paraId="1A0EBB7A" w14:textId="77777777" w:rsidR="00E30852" w:rsidRPr="006A0DA6" w:rsidRDefault="00E30852" w:rsidP="002F6360">
            <w:pPr>
              <w:rPr>
                <w:sz w:val="28"/>
                <w:szCs w:val="28"/>
              </w:rPr>
            </w:pPr>
            <w:r>
              <w:rPr>
                <w:sz w:val="28"/>
                <w:szCs w:val="28"/>
              </w:rPr>
              <w:t>1.3.4</w:t>
            </w:r>
          </w:p>
        </w:tc>
        <w:tc>
          <w:tcPr>
            <w:tcW w:w="8168" w:type="dxa"/>
          </w:tcPr>
          <w:p w14:paraId="423AE7F3" w14:textId="77777777" w:rsidR="00E30852" w:rsidRDefault="00E30852" w:rsidP="002F6360">
            <w:pPr>
              <w:rPr>
                <w:sz w:val="28"/>
                <w:szCs w:val="28"/>
                <w:lang w:val="kk-KZ"/>
              </w:rPr>
            </w:pPr>
            <w:r w:rsidRPr="005D6881">
              <w:rPr>
                <w:sz w:val="28"/>
                <w:szCs w:val="28"/>
                <w:lang w:val="kk-KZ"/>
              </w:rPr>
              <w:t>Дәрумендер</w:t>
            </w:r>
          </w:p>
        </w:tc>
        <w:tc>
          <w:tcPr>
            <w:tcW w:w="694" w:type="dxa"/>
          </w:tcPr>
          <w:p w14:paraId="68E12AB2" w14:textId="1DD3C34C" w:rsidR="00E30852" w:rsidRPr="0099242C" w:rsidRDefault="00E30852" w:rsidP="002F6360">
            <w:pPr>
              <w:jc w:val="center"/>
              <w:rPr>
                <w:sz w:val="28"/>
                <w:szCs w:val="28"/>
              </w:rPr>
            </w:pPr>
            <w:r>
              <w:rPr>
                <w:sz w:val="28"/>
                <w:szCs w:val="28"/>
              </w:rPr>
              <w:t>3</w:t>
            </w:r>
            <w:r w:rsidR="00FD2E85">
              <w:rPr>
                <w:sz w:val="28"/>
                <w:szCs w:val="28"/>
              </w:rPr>
              <w:t>3</w:t>
            </w:r>
          </w:p>
        </w:tc>
      </w:tr>
      <w:tr w:rsidR="00E30852" w14:paraId="4941304C" w14:textId="77777777" w:rsidTr="002F6360">
        <w:tc>
          <w:tcPr>
            <w:tcW w:w="776" w:type="dxa"/>
          </w:tcPr>
          <w:p w14:paraId="419349E1" w14:textId="77777777" w:rsidR="00E30852" w:rsidRPr="006A0DA6" w:rsidRDefault="00E30852" w:rsidP="002F6360">
            <w:pPr>
              <w:rPr>
                <w:sz w:val="28"/>
                <w:szCs w:val="28"/>
              </w:rPr>
            </w:pPr>
            <w:r>
              <w:rPr>
                <w:sz w:val="28"/>
                <w:szCs w:val="28"/>
              </w:rPr>
              <w:t>1.3.5</w:t>
            </w:r>
          </w:p>
        </w:tc>
        <w:tc>
          <w:tcPr>
            <w:tcW w:w="8168" w:type="dxa"/>
          </w:tcPr>
          <w:p w14:paraId="4A861B39" w14:textId="77777777" w:rsidR="00E30852" w:rsidRDefault="00E30852" w:rsidP="002F6360">
            <w:pPr>
              <w:rPr>
                <w:sz w:val="28"/>
                <w:szCs w:val="28"/>
                <w:lang w:val="kk-KZ"/>
              </w:rPr>
            </w:pPr>
            <w:r w:rsidRPr="005D6881">
              <w:rPr>
                <w:sz w:val="28"/>
                <w:szCs w:val="28"/>
                <w:lang w:val="kk-KZ"/>
              </w:rPr>
              <w:t>Минералды заттар</w:t>
            </w:r>
          </w:p>
        </w:tc>
        <w:tc>
          <w:tcPr>
            <w:tcW w:w="694" w:type="dxa"/>
          </w:tcPr>
          <w:p w14:paraId="15CF356C" w14:textId="5320B59A" w:rsidR="00E30852" w:rsidRPr="0099242C" w:rsidRDefault="00E30852" w:rsidP="002F6360">
            <w:pPr>
              <w:jc w:val="center"/>
              <w:rPr>
                <w:sz w:val="28"/>
                <w:szCs w:val="28"/>
              </w:rPr>
            </w:pPr>
            <w:r>
              <w:rPr>
                <w:sz w:val="28"/>
                <w:szCs w:val="28"/>
              </w:rPr>
              <w:t>3</w:t>
            </w:r>
            <w:r w:rsidR="00FD2E85">
              <w:rPr>
                <w:sz w:val="28"/>
                <w:szCs w:val="28"/>
              </w:rPr>
              <w:t>4</w:t>
            </w:r>
          </w:p>
        </w:tc>
      </w:tr>
      <w:tr w:rsidR="00E30852" w14:paraId="5F2E0647" w14:textId="77777777" w:rsidTr="002F6360">
        <w:tc>
          <w:tcPr>
            <w:tcW w:w="776" w:type="dxa"/>
          </w:tcPr>
          <w:p w14:paraId="64E6B90F" w14:textId="77777777" w:rsidR="00E30852" w:rsidRPr="006A0DA6" w:rsidRDefault="00E30852" w:rsidP="002F6360">
            <w:pPr>
              <w:rPr>
                <w:sz w:val="28"/>
                <w:szCs w:val="28"/>
              </w:rPr>
            </w:pPr>
            <w:r>
              <w:rPr>
                <w:sz w:val="28"/>
                <w:szCs w:val="28"/>
              </w:rPr>
              <w:t>1.3.6</w:t>
            </w:r>
          </w:p>
        </w:tc>
        <w:tc>
          <w:tcPr>
            <w:tcW w:w="8168" w:type="dxa"/>
          </w:tcPr>
          <w:p w14:paraId="02567268" w14:textId="77777777" w:rsidR="00E30852" w:rsidRDefault="00E30852" w:rsidP="002F6360">
            <w:pPr>
              <w:rPr>
                <w:sz w:val="28"/>
                <w:szCs w:val="28"/>
                <w:lang w:val="kk-KZ"/>
              </w:rPr>
            </w:pPr>
            <w:r w:rsidRPr="005D6881">
              <w:rPr>
                <w:sz w:val="28"/>
                <w:szCs w:val="28"/>
                <w:lang w:val="kk-KZ"/>
              </w:rPr>
              <w:t>Фенолды қосылыстар</w:t>
            </w:r>
          </w:p>
        </w:tc>
        <w:tc>
          <w:tcPr>
            <w:tcW w:w="694" w:type="dxa"/>
          </w:tcPr>
          <w:p w14:paraId="496FC038" w14:textId="3AEA763F" w:rsidR="00E30852" w:rsidRPr="0099242C" w:rsidRDefault="00E30852" w:rsidP="002F6360">
            <w:pPr>
              <w:jc w:val="center"/>
              <w:rPr>
                <w:sz w:val="28"/>
                <w:szCs w:val="28"/>
              </w:rPr>
            </w:pPr>
            <w:r>
              <w:rPr>
                <w:sz w:val="28"/>
                <w:szCs w:val="28"/>
              </w:rPr>
              <w:t>3</w:t>
            </w:r>
            <w:r w:rsidR="00FD2E85">
              <w:rPr>
                <w:sz w:val="28"/>
                <w:szCs w:val="28"/>
              </w:rPr>
              <w:t>5</w:t>
            </w:r>
          </w:p>
        </w:tc>
      </w:tr>
      <w:tr w:rsidR="00E30852" w14:paraId="5BE4C62B" w14:textId="77777777" w:rsidTr="002F6360">
        <w:tc>
          <w:tcPr>
            <w:tcW w:w="776" w:type="dxa"/>
          </w:tcPr>
          <w:p w14:paraId="03B3ABC9" w14:textId="77777777" w:rsidR="00E30852" w:rsidRPr="006A0DA6" w:rsidRDefault="00E30852" w:rsidP="002F6360">
            <w:pPr>
              <w:rPr>
                <w:sz w:val="28"/>
                <w:szCs w:val="28"/>
              </w:rPr>
            </w:pPr>
            <w:r>
              <w:rPr>
                <w:sz w:val="28"/>
                <w:szCs w:val="28"/>
              </w:rPr>
              <w:t>1.3.7</w:t>
            </w:r>
          </w:p>
        </w:tc>
        <w:tc>
          <w:tcPr>
            <w:tcW w:w="8168" w:type="dxa"/>
          </w:tcPr>
          <w:p w14:paraId="1ED1F744" w14:textId="77777777" w:rsidR="00E30852" w:rsidRDefault="00E30852" w:rsidP="002F6360">
            <w:pPr>
              <w:rPr>
                <w:sz w:val="28"/>
                <w:szCs w:val="28"/>
                <w:lang w:val="kk-KZ"/>
              </w:rPr>
            </w:pPr>
            <w:r w:rsidRPr="005D6881">
              <w:rPr>
                <w:sz w:val="28"/>
                <w:szCs w:val="28"/>
                <w:lang w:val="kk-KZ"/>
              </w:rPr>
              <w:t>Ұшқыш органикалық қосылыстар</w:t>
            </w:r>
          </w:p>
        </w:tc>
        <w:tc>
          <w:tcPr>
            <w:tcW w:w="694" w:type="dxa"/>
          </w:tcPr>
          <w:p w14:paraId="7807BCD9" w14:textId="2ACD3E42" w:rsidR="00E30852" w:rsidRPr="0099242C" w:rsidRDefault="00E30852" w:rsidP="002F6360">
            <w:pPr>
              <w:jc w:val="center"/>
              <w:rPr>
                <w:sz w:val="28"/>
                <w:szCs w:val="28"/>
              </w:rPr>
            </w:pPr>
            <w:r>
              <w:rPr>
                <w:sz w:val="28"/>
                <w:szCs w:val="28"/>
              </w:rPr>
              <w:t>3</w:t>
            </w:r>
            <w:r w:rsidR="00FD2E85">
              <w:rPr>
                <w:sz w:val="28"/>
                <w:szCs w:val="28"/>
              </w:rPr>
              <w:t>5</w:t>
            </w:r>
          </w:p>
        </w:tc>
      </w:tr>
      <w:tr w:rsidR="00E30852" w14:paraId="72C3998A" w14:textId="77777777" w:rsidTr="002F6360">
        <w:tc>
          <w:tcPr>
            <w:tcW w:w="776" w:type="dxa"/>
          </w:tcPr>
          <w:p w14:paraId="72934AB1" w14:textId="77777777" w:rsidR="00E30852" w:rsidRPr="00262954" w:rsidRDefault="00E30852" w:rsidP="002F6360">
            <w:pPr>
              <w:rPr>
                <w:b/>
                <w:bCs/>
                <w:sz w:val="28"/>
                <w:szCs w:val="28"/>
              </w:rPr>
            </w:pPr>
            <w:r w:rsidRPr="00262954">
              <w:rPr>
                <w:b/>
                <w:bCs/>
                <w:sz w:val="28"/>
                <w:szCs w:val="28"/>
              </w:rPr>
              <w:t>1.4</w:t>
            </w:r>
          </w:p>
        </w:tc>
        <w:tc>
          <w:tcPr>
            <w:tcW w:w="8168" w:type="dxa"/>
          </w:tcPr>
          <w:p w14:paraId="17A557CC" w14:textId="4CA86F49" w:rsidR="00E30852" w:rsidRPr="00262954" w:rsidRDefault="00E30852" w:rsidP="002F6360">
            <w:pPr>
              <w:rPr>
                <w:b/>
                <w:bCs/>
                <w:sz w:val="28"/>
                <w:szCs w:val="28"/>
                <w:lang w:val="kk-KZ"/>
              </w:rPr>
            </w:pPr>
            <w:r w:rsidRPr="00262954">
              <w:rPr>
                <w:b/>
                <w:bCs/>
                <w:sz w:val="28"/>
                <w:szCs w:val="28"/>
                <w:lang w:val="kk-KZ"/>
              </w:rPr>
              <w:t>Ара өнім</w:t>
            </w:r>
            <w:r w:rsidR="000E07E6" w:rsidRPr="00262954">
              <w:rPr>
                <w:b/>
                <w:bCs/>
                <w:sz w:val="28"/>
                <w:szCs w:val="28"/>
                <w:lang w:val="kk-KZ"/>
              </w:rPr>
              <w:t>д</w:t>
            </w:r>
            <w:r w:rsidRPr="00262954">
              <w:rPr>
                <w:b/>
                <w:bCs/>
                <w:sz w:val="28"/>
                <w:szCs w:val="28"/>
                <w:lang w:val="kk-KZ"/>
              </w:rPr>
              <w:t>ерінің биологиялық белсенділіктері</w:t>
            </w:r>
          </w:p>
        </w:tc>
        <w:tc>
          <w:tcPr>
            <w:tcW w:w="694" w:type="dxa"/>
          </w:tcPr>
          <w:p w14:paraId="3D25EB60" w14:textId="20030D19" w:rsidR="00E30852" w:rsidRPr="00262954" w:rsidRDefault="00E30852" w:rsidP="002F6360">
            <w:pPr>
              <w:jc w:val="center"/>
              <w:rPr>
                <w:b/>
                <w:bCs/>
                <w:sz w:val="28"/>
                <w:szCs w:val="28"/>
                <w:lang w:val="kk-KZ"/>
              </w:rPr>
            </w:pPr>
            <w:r w:rsidRPr="00262954">
              <w:rPr>
                <w:b/>
                <w:bCs/>
                <w:sz w:val="28"/>
                <w:szCs w:val="28"/>
              </w:rPr>
              <w:t>3</w:t>
            </w:r>
            <w:r w:rsidR="00FD2E85">
              <w:rPr>
                <w:b/>
                <w:bCs/>
                <w:sz w:val="28"/>
                <w:szCs w:val="28"/>
              </w:rPr>
              <w:t>6</w:t>
            </w:r>
          </w:p>
        </w:tc>
      </w:tr>
      <w:tr w:rsidR="00E30852" w14:paraId="2E1B144B" w14:textId="77777777" w:rsidTr="002F6360">
        <w:tc>
          <w:tcPr>
            <w:tcW w:w="776" w:type="dxa"/>
          </w:tcPr>
          <w:p w14:paraId="54E630E7" w14:textId="77777777" w:rsidR="00E30852" w:rsidRPr="006A0DA6" w:rsidRDefault="00E30852" w:rsidP="002F6360">
            <w:pPr>
              <w:rPr>
                <w:sz w:val="28"/>
                <w:szCs w:val="28"/>
              </w:rPr>
            </w:pPr>
            <w:r>
              <w:rPr>
                <w:sz w:val="28"/>
                <w:szCs w:val="28"/>
              </w:rPr>
              <w:t>1.4.1</w:t>
            </w:r>
          </w:p>
        </w:tc>
        <w:tc>
          <w:tcPr>
            <w:tcW w:w="8168" w:type="dxa"/>
          </w:tcPr>
          <w:p w14:paraId="1DEEEBCE" w14:textId="77777777" w:rsidR="00E30852" w:rsidRDefault="00E30852" w:rsidP="002F6360">
            <w:pPr>
              <w:rPr>
                <w:sz w:val="28"/>
                <w:szCs w:val="28"/>
                <w:lang w:val="kk-KZ"/>
              </w:rPr>
            </w:pPr>
            <w:r w:rsidRPr="005D6881">
              <w:rPr>
                <w:sz w:val="28"/>
                <w:szCs w:val="28"/>
                <w:lang w:val="kk-KZ"/>
              </w:rPr>
              <w:t xml:space="preserve">Ара өнімдерінің </w:t>
            </w:r>
            <w:r w:rsidRPr="007D1FB8">
              <w:rPr>
                <w:sz w:val="28"/>
                <w:szCs w:val="28"/>
                <w:lang w:val="kk-KZ"/>
              </w:rPr>
              <w:t>тотығу үрдісін тежеу</w:t>
            </w:r>
            <w:r w:rsidRPr="005D6881">
              <w:rPr>
                <w:sz w:val="28"/>
                <w:szCs w:val="28"/>
                <w:lang w:val="kk-KZ"/>
              </w:rPr>
              <w:t xml:space="preserve"> белсенділігі</w:t>
            </w:r>
          </w:p>
        </w:tc>
        <w:tc>
          <w:tcPr>
            <w:tcW w:w="694" w:type="dxa"/>
          </w:tcPr>
          <w:p w14:paraId="71D90829" w14:textId="670E7AF6" w:rsidR="00E30852" w:rsidRPr="0099242C" w:rsidRDefault="00FD2E85" w:rsidP="002F6360">
            <w:pPr>
              <w:jc w:val="center"/>
              <w:rPr>
                <w:sz w:val="28"/>
                <w:szCs w:val="28"/>
              </w:rPr>
            </w:pPr>
            <w:r>
              <w:rPr>
                <w:sz w:val="28"/>
                <w:szCs w:val="28"/>
              </w:rPr>
              <w:t>39</w:t>
            </w:r>
          </w:p>
        </w:tc>
      </w:tr>
      <w:tr w:rsidR="00E30852" w14:paraId="2DEC22BC" w14:textId="77777777" w:rsidTr="002F6360">
        <w:tc>
          <w:tcPr>
            <w:tcW w:w="776" w:type="dxa"/>
          </w:tcPr>
          <w:p w14:paraId="5FE63D69" w14:textId="77777777" w:rsidR="00E30852" w:rsidRPr="00184F11" w:rsidRDefault="00E30852" w:rsidP="002F6360">
            <w:pPr>
              <w:rPr>
                <w:b/>
                <w:bCs/>
                <w:sz w:val="28"/>
                <w:szCs w:val="28"/>
              </w:rPr>
            </w:pPr>
            <w:r w:rsidRPr="00184F11">
              <w:rPr>
                <w:b/>
                <w:bCs/>
                <w:sz w:val="28"/>
                <w:szCs w:val="28"/>
              </w:rPr>
              <w:t>2</w:t>
            </w:r>
          </w:p>
        </w:tc>
        <w:tc>
          <w:tcPr>
            <w:tcW w:w="8168" w:type="dxa"/>
          </w:tcPr>
          <w:p w14:paraId="1ECEDFE1" w14:textId="77777777" w:rsidR="00E30852" w:rsidRPr="00262954" w:rsidRDefault="00E30852" w:rsidP="002F6360">
            <w:pPr>
              <w:rPr>
                <w:b/>
                <w:bCs/>
                <w:sz w:val="28"/>
                <w:szCs w:val="28"/>
                <w:lang w:val="kk-KZ"/>
              </w:rPr>
            </w:pPr>
            <w:r w:rsidRPr="00262954">
              <w:rPr>
                <w:b/>
                <w:bCs/>
                <w:sz w:val="28"/>
                <w:szCs w:val="28"/>
                <w:lang w:val="kk-KZ"/>
              </w:rPr>
              <w:t>ТӘЖІРИБЕЛІК БӨЛІМ</w:t>
            </w:r>
          </w:p>
        </w:tc>
        <w:tc>
          <w:tcPr>
            <w:tcW w:w="694" w:type="dxa"/>
          </w:tcPr>
          <w:p w14:paraId="016F8273" w14:textId="4BECFA31" w:rsidR="00E30852" w:rsidRPr="00262954" w:rsidRDefault="00E30852" w:rsidP="002F6360">
            <w:pPr>
              <w:jc w:val="center"/>
              <w:rPr>
                <w:b/>
                <w:bCs/>
                <w:sz w:val="28"/>
                <w:szCs w:val="28"/>
              </w:rPr>
            </w:pPr>
            <w:r w:rsidRPr="00262954">
              <w:rPr>
                <w:b/>
                <w:bCs/>
                <w:sz w:val="28"/>
                <w:szCs w:val="28"/>
              </w:rPr>
              <w:t>4</w:t>
            </w:r>
            <w:r w:rsidR="00FD2E85">
              <w:rPr>
                <w:b/>
                <w:bCs/>
                <w:sz w:val="28"/>
                <w:szCs w:val="28"/>
              </w:rPr>
              <w:t>3</w:t>
            </w:r>
          </w:p>
        </w:tc>
      </w:tr>
      <w:tr w:rsidR="00E30852" w:rsidRPr="00262954" w14:paraId="61EBE0D0" w14:textId="77777777" w:rsidTr="002F6360">
        <w:tc>
          <w:tcPr>
            <w:tcW w:w="776" w:type="dxa"/>
          </w:tcPr>
          <w:p w14:paraId="56FD5F89" w14:textId="77777777" w:rsidR="00E30852" w:rsidRPr="00262954" w:rsidRDefault="00E30852" w:rsidP="002F6360">
            <w:pPr>
              <w:rPr>
                <w:b/>
                <w:bCs/>
                <w:sz w:val="28"/>
                <w:szCs w:val="28"/>
              </w:rPr>
            </w:pPr>
            <w:r w:rsidRPr="00262954">
              <w:rPr>
                <w:b/>
                <w:bCs/>
                <w:sz w:val="28"/>
                <w:szCs w:val="28"/>
              </w:rPr>
              <w:t>2.1</w:t>
            </w:r>
          </w:p>
        </w:tc>
        <w:tc>
          <w:tcPr>
            <w:tcW w:w="8168" w:type="dxa"/>
          </w:tcPr>
          <w:p w14:paraId="5146FCEC" w14:textId="77777777" w:rsidR="00E30852" w:rsidRPr="00262954" w:rsidRDefault="00E30852" w:rsidP="002F6360">
            <w:pPr>
              <w:rPr>
                <w:b/>
                <w:bCs/>
                <w:sz w:val="28"/>
                <w:szCs w:val="28"/>
                <w:lang w:val="kk-KZ"/>
              </w:rPr>
            </w:pPr>
            <w:r w:rsidRPr="00262954">
              <w:rPr>
                <w:b/>
                <w:bCs/>
                <w:sz w:val="28"/>
                <w:szCs w:val="28"/>
              </w:rPr>
              <w:t>Балдың тозаңын талдау</w:t>
            </w:r>
          </w:p>
        </w:tc>
        <w:tc>
          <w:tcPr>
            <w:tcW w:w="694" w:type="dxa"/>
          </w:tcPr>
          <w:p w14:paraId="2B61CC6B" w14:textId="654C3FEB" w:rsidR="00E30852" w:rsidRPr="00262954" w:rsidRDefault="00E30852" w:rsidP="002F6360">
            <w:pPr>
              <w:jc w:val="center"/>
              <w:rPr>
                <w:b/>
                <w:bCs/>
                <w:sz w:val="28"/>
                <w:szCs w:val="28"/>
              </w:rPr>
            </w:pPr>
            <w:r w:rsidRPr="00262954">
              <w:rPr>
                <w:b/>
                <w:bCs/>
                <w:sz w:val="28"/>
                <w:szCs w:val="28"/>
              </w:rPr>
              <w:t>4</w:t>
            </w:r>
            <w:r w:rsidR="00FD2E85">
              <w:rPr>
                <w:b/>
                <w:bCs/>
                <w:sz w:val="28"/>
                <w:szCs w:val="28"/>
              </w:rPr>
              <w:t>3</w:t>
            </w:r>
          </w:p>
        </w:tc>
      </w:tr>
      <w:tr w:rsidR="00E30852" w:rsidRPr="00262954" w14:paraId="2F21C572" w14:textId="77777777" w:rsidTr="002F6360">
        <w:tc>
          <w:tcPr>
            <w:tcW w:w="776" w:type="dxa"/>
          </w:tcPr>
          <w:p w14:paraId="523623D4" w14:textId="77777777" w:rsidR="00E30852" w:rsidRPr="00262954" w:rsidRDefault="00E30852" w:rsidP="002F6360">
            <w:pPr>
              <w:rPr>
                <w:b/>
                <w:bCs/>
                <w:sz w:val="28"/>
                <w:szCs w:val="28"/>
              </w:rPr>
            </w:pPr>
            <w:r w:rsidRPr="00262954">
              <w:rPr>
                <w:b/>
                <w:bCs/>
                <w:sz w:val="28"/>
                <w:szCs w:val="28"/>
              </w:rPr>
              <w:t>2.2</w:t>
            </w:r>
          </w:p>
        </w:tc>
        <w:tc>
          <w:tcPr>
            <w:tcW w:w="8168" w:type="dxa"/>
          </w:tcPr>
          <w:p w14:paraId="02094A78" w14:textId="77777777" w:rsidR="00E30852" w:rsidRPr="00262954" w:rsidRDefault="00E30852" w:rsidP="002F6360">
            <w:pPr>
              <w:rPr>
                <w:b/>
                <w:bCs/>
                <w:sz w:val="28"/>
                <w:szCs w:val="28"/>
                <w:lang w:val="kk-KZ"/>
              </w:rPr>
            </w:pPr>
            <w:r w:rsidRPr="00262954">
              <w:rPr>
                <w:b/>
                <w:bCs/>
                <w:sz w:val="28"/>
                <w:szCs w:val="28"/>
              </w:rPr>
              <w:t>Балдың физика – химиялық талдауы</w:t>
            </w:r>
          </w:p>
        </w:tc>
        <w:tc>
          <w:tcPr>
            <w:tcW w:w="694" w:type="dxa"/>
          </w:tcPr>
          <w:p w14:paraId="397A97E4" w14:textId="13ED8FFF" w:rsidR="00E30852" w:rsidRPr="00262954" w:rsidRDefault="00E30852" w:rsidP="00FD2E85">
            <w:pPr>
              <w:jc w:val="center"/>
              <w:rPr>
                <w:b/>
                <w:bCs/>
                <w:sz w:val="28"/>
                <w:szCs w:val="28"/>
              </w:rPr>
            </w:pPr>
            <w:r w:rsidRPr="00262954">
              <w:rPr>
                <w:b/>
                <w:bCs/>
                <w:sz w:val="28"/>
                <w:szCs w:val="28"/>
              </w:rPr>
              <w:t>4</w:t>
            </w:r>
            <w:r w:rsidR="00FD2E85">
              <w:rPr>
                <w:b/>
                <w:bCs/>
                <w:sz w:val="28"/>
                <w:szCs w:val="28"/>
              </w:rPr>
              <w:t>3</w:t>
            </w:r>
          </w:p>
        </w:tc>
      </w:tr>
      <w:tr w:rsidR="00E30852" w14:paraId="73777167" w14:textId="77777777" w:rsidTr="002F6360">
        <w:tc>
          <w:tcPr>
            <w:tcW w:w="776" w:type="dxa"/>
          </w:tcPr>
          <w:p w14:paraId="3DA0790F" w14:textId="77777777" w:rsidR="00E30852" w:rsidRPr="006A0DA6" w:rsidRDefault="00E30852" w:rsidP="002F6360">
            <w:pPr>
              <w:rPr>
                <w:sz w:val="28"/>
                <w:szCs w:val="28"/>
              </w:rPr>
            </w:pPr>
            <w:r>
              <w:rPr>
                <w:sz w:val="28"/>
                <w:szCs w:val="28"/>
              </w:rPr>
              <w:t>2.2.1</w:t>
            </w:r>
          </w:p>
        </w:tc>
        <w:tc>
          <w:tcPr>
            <w:tcW w:w="8168" w:type="dxa"/>
          </w:tcPr>
          <w:p w14:paraId="50511BB3" w14:textId="65435ACE" w:rsidR="00E30852" w:rsidRPr="0099242C" w:rsidRDefault="00E30852" w:rsidP="002F6360">
            <w:pPr>
              <w:rPr>
                <w:sz w:val="28"/>
                <w:szCs w:val="28"/>
                <w:lang w:val="kk-KZ"/>
              </w:rPr>
            </w:pPr>
            <w:r w:rsidRPr="005D6881">
              <w:rPr>
                <w:sz w:val="28"/>
                <w:szCs w:val="28"/>
              </w:rPr>
              <w:t>Ылғалдылық</w:t>
            </w:r>
            <w:r>
              <w:rPr>
                <w:sz w:val="28"/>
                <w:szCs w:val="28"/>
                <w:lang w:val="kk-KZ"/>
              </w:rPr>
              <w:t xml:space="preserve"> </w:t>
            </w:r>
            <w:r w:rsidR="000E07E6">
              <w:rPr>
                <w:sz w:val="28"/>
                <w:szCs w:val="28"/>
                <w:lang w:val="kk-KZ"/>
              </w:rPr>
              <w:t>мәнін</w:t>
            </w:r>
            <w:r>
              <w:rPr>
                <w:sz w:val="28"/>
                <w:szCs w:val="28"/>
                <w:lang w:val="kk-KZ"/>
              </w:rPr>
              <w:t xml:space="preserve"> анықтау</w:t>
            </w:r>
          </w:p>
        </w:tc>
        <w:tc>
          <w:tcPr>
            <w:tcW w:w="694" w:type="dxa"/>
          </w:tcPr>
          <w:p w14:paraId="52A08768" w14:textId="0B966961" w:rsidR="00E30852" w:rsidRPr="000E07E6" w:rsidRDefault="00E30852" w:rsidP="002F6360">
            <w:pPr>
              <w:jc w:val="center"/>
              <w:rPr>
                <w:sz w:val="28"/>
                <w:szCs w:val="28"/>
                <w:lang w:val="kk-KZ"/>
              </w:rPr>
            </w:pPr>
            <w:r>
              <w:rPr>
                <w:sz w:val="28"/>
                <w:szCs w:val="28"/>
              </w:rPr>
              <w:t>4</w:t>
            </w:r>
            <w:r w:rsidR="00FD2E85">
              <w:rPr>
                <w:sz w:val="28"/>
                <w:szCs w:val="28"/>
              </w:rPr>
              <w:t>3</w:t>
            </w:r>
          </w:p>
        </w:tc>
      </w:tr>
      <w:tr w:rsidR="00E30852" w14:paraId="41945303" w14:textId="77777777" w:rsidTr="002F6360">
        <w:tc>
          <w:tcPr>
            <w:tcW w:w="776" w:type="dxa"/>
          </w:tcPr>
          <w:p w14:paraId="48466757" w14:textId="77777777" w:rsidR="00E30852" w:rsidRPr="006A0DA6" w:rsidRDefault="00E30852" w:rsidP="002F6360">
            <w:pPr>
              <w:rPr>
                <w:sz w:val="28"/>
                <w:szCs w:val="28"/>
              </w:rPr>
            </w:pPr>
            <w:r>
              <w:rPr>
                <w:sz w:val="28"/>
                <w:szCs w:val="28"/>
              </w:rPr>
              <w:t>2.2.2</w:t>
            </w:r>
          </w:p>
        </w:tc>
        <w:tc>
          <w:tcPr>
            <w:tcW w:w="8168" w:type="dxa"/>
          </w:tcPr>
          <w:p w14:paraId="4FF7563D" w14:textId="3711699E" w:rsidR="00E30852" w:rsidRPr="0099242C" w:rsidRDefault="00E30852" w:rsidP="002F6360">
            <w:pPr>
              <w:rPr>
                <w:sz w:val="28"/>
                <w:szCs w:val="28"/>
              </w:rPr>
            </w:pPr>
            <w:r>
              <w:rPr>
                <w:sz w:val="28"/>
                <w:szCs w:val="28"/>
                <w:lang w:val="kk-KZ"/>
              </w:rPr>
              <w:t>Электрө</w:t>
            </w:r>
            <w:r w:rsidRPr="005D6881">
              <w:rPr>
                <w:sz w:val="28"/>
                <w:szCs w:val="28"/>
              </w:rPr>
              <w:t>ткізгіш</w:t>
            </w:r>
            <w:r w:rsidR="000E07E6">
              <w:rPr>
                <w:sz w:val="28"/>
                <w:szCs w:val="28"/>
              </w:rPr>
              <w:t xml:space="preserve"> </w:t>
            </w:r>
            <w:r w:rsidR="000E07E6">
              <w:rPr>
                <w:sz w:val="28"/>
                <w:szCs w:val="28"/>
                <w:lang w:val="kk-KZ"/>
              </w:rPr>
              <w:t>көрсеткішін</w:t>
            </w:r>
            <w:r>
              <w:rPr>
                <w:sz w:val="28"/>
                <w:szCs w:val="28"/>
                <w:lang w:val="kk-KZ"/>
              </w:rPr>
              <w:t xml:space="preserve"> анықтау</w:t>
            </w:r>
          </w:p>
        </w:tc>
        <w:tc>
          <w:tcPr>
            <w:tcW w:w="694" w:type="dxa"/>
          </w:tcPr>
          <w:p w14:paraId="5EB42FA2" w14:textId="380DEB47" w:rsidR="00E30852" w:rsidRPr="000E07E6" w:rsidRDefault="00E30852" w:rsidP="00FD2E85">
            <w:pPr>
              <w:jc w:val="center"/>
              <w:rPr>
                <w:sz w:val="28"/>
                <w:szCs w:val="28"/>
                <w:lang w:val="kk-KZ"/>
              </w:rPr>
            </w:pPr>
            <w:r>
              <w:rPr>
                <w:sz w:val="28"/>
                <w:szCs w:val="28"/>
              </w:rPr>
              <w:t>4</w:t>
            </w:r>
            <w:r w:rsidR="00FD2E85">
              <w:rPr>
                <w:sz w:val="28"/>
                <w:szCs w:val="28"/>
              </w:rPr>
              <w:t>4</w:t>
            </w:r>
          </w:p>
        </w:tc>
      </w:tr>
      <w:tr w:rsidR="00FD2E85" w14:paraId="04614151" w14:textId="77777777" w:rsidTr="002F6360">
        <w:tc>
          <w:tcPr>
            <w:tcW w:w="776" w:type="dxa"/>
          </w:tcPr>
          <w:p w14:paraId="724168E9" w14:textId="77777777" w:rsidR="00FD2E85" w:rsidRPr="006A0DA6" w:rsidRDefault="00FD2E85" w:rsidP="00FD2E85">
            <w:pPr>
              <w:rPr>
                <w:sz w:val="28"/>
                <w:szCs w:val="28"/>
              </w:rPr>
            </w:pPr>
            <w:r>
              <w:rPr>
                <w:sz w:val="28"/>
                <w:szCs w:val="28"/>
              </w:rPr>
              <w:t>2.2.3</w:t>
            </w:r>
          </w:p>
        </w:tc>
        <w:tc>
          <w:tcPr>
            <w:tcW w:w="8168" w:type="dxa"/>
          </w:tcPr>
          <w:p w14:paraId="5262B625" w14:textId="78EB7736" w:rsidR="00FD2E85" w:rsidRPr="00E71D11" w:rsidRDefault="00FD2E85" w:rsidP="00FD2E85">
            <w:pPr>
              <w:rPr>
                <w:sz w:val="28"/>
                <w:szCs w:val="28"/>
                <w:lang w:val="kk-KZ"/>
              </w:rPr>
            </w:pPr>
            <w:r w:rsidRPr="000E07E6">
              <w:rPr>
                <w:sz w:val="28"/>
                <w:szCs w:val="28"/>
                <w:lang w:val="ru-RU"/>
              </w:rPr>
              <w:t>Бос</w:t>
            </w:r>
            <w:r w:rsidRPr="000E07E6">
              <w:rPr>
                <w:sz w:val="28"/>
                <w:szCs w:val="28"/>
              </w:rPr>
              <w:t xml:space="preserve"> </w:t>
            </w:r>
            <w:r w:rsidRPr="000E07E6">
              <w:rPr>
                <w:sz w:val="28"/>
                <w:szCs w:val="28"/>
                <w:lang w:val="ru-RU"/>
              </w:rPr>
              <w:t>қышқылдық</w:t>
            </w:r>
            <w:r w:rsidRPr="000E07E6">
              <w:rPr>
                <w:sz w:val="28"/>
                <w:szCs w:val="28"/>
              </w:rPr>
              <w:t xml:space="preserve"> </w:t>
            </w:r>
            <w:r w:rsidRPr="000E07E6">
              <w:rPr>
                <w:sz w:val="28"/>
                <w:szCs w:val="28"/>
                <w:lang w:val="ru-RU"/>
              </w:rPr>
              <w:t>пен</w:t>
            </w:r>
            <w:r w:rsidRPr="000E07E6">
              <w:rPr>
                <w:sz w:val="28"/>
                <w:szCs w:val="28"/>
              </w:rPr>
              <w:t xml:space="preserve"> </w:t>
            </w:r>
            <w:r w:rsidRPr="005D6881">
              <w:rPr>
                <w:sz w:val="28"/>
                <w:szCs w:val="28"/>
              </w:rPr>
              <w:t>pH</w:t>
            </w:r>
            <w:r>
              <w:rPr>
                <w:sz w:val="28"/>
                <w:szCs w:val="28"/>
                <w:lang w:val="kk-KZ"/>
              </w:rPr>
              <w:t xml:space="preserve"> көрсеткіштерін анықтау әдісі</w:t>
            </w:r>
          </w:p>
        </w:tc>
        <w:tc>
          <w:tcPr>
            <w:tcW w:w="694" w:type="dxa"/>
          </w:tcPr>
          <w:p w14:paraId="2FF27AE4" w14:textId="19D1B752" w:rsidR="00FD2E85" w:rsidRPr="0062393B" w:rsidRDefault="00FD2E85" w:rsidP="00FD2E85">
            <w:pPr>
              <w:jc w:val="center"/>
              <w:rPr>
                <w:sz w:val="28"/>
                <w:szCs w:val="28"/>
              </w:rPr>
            </w:pPr>
            <w:r w:rsidRPr="00BC5A40">
              <w:rPr>
                <w:sz w:val="28"/>
                <w:szCs w:val="28"/>
              </w:rPr>
              <w:t>44</w:t>
            </w:r>
          </w:p>
        </w:tc>
      </w:tr>
      <w:tr w:rsidR="00FD2E85" w14:paraId="2F7B1924" w14:textId="77777777" w:rsidTr="002F6360">
        <w:tc>
          <w:tcPr>
            <w:tcW w:w="776" w:type="dxa"/>
          </w:tcPr>
          <w:p w14:paraId="221374A7" w14:textId="77777777" w:rsidR="00FD2E85" w:rsidRPr="006A0DA6" w:rsidRDefault="00FD2E85" w:rsidP="00FD2E85">
            <w:pPr>
              <w:rPr>
                <w:sz w:val="28"/>
                <w:szCs w:val="28"/>
              </w:rPr>
            </w:pPr>
            <w:r>
              <w:rPr>
                <w:sz w:val="28"/>
                <w:szCs w:val="28"/>
              </w:rPr>
              <w:t>2.2.4</w:t>
            </w:r>
          </w:p>
        </w:tc>
        <w:tc>
          <w:tcPr>
            <w:tcW w:w="8168" w:type="dxa"/>
          </w:tcPr>
          <w:p w14:paraId="5F6EF54C" w14:textId="6003FFE1" w:rsidR="00FD2E85" w:rsidRPr="000E07E6" w:rsidRDefault="00FD2E85" w:rsidP="00FD2E85">
            <w:pPr>
              <w:rPr>
                <w:sz w:val="28"/>
                <w:szCs w:val="28"/>
                <w:lang w:val="kk-KZ"/>
              </w:rPr>
            </w:pPr>
            <w:r w:rsidRPr="005D6881">
              <w:rPr>
                <w:sz w:val="28"/>
                <w:szCs w:val="28"/>
              </w:rPr>
              <w:t>Пролин көрсеткіш</w:t>
            </w:r>
            <w:r>
              <w:rPr>
                <w:sz w:val="28"/>
                <w:szCs w:val="28"/>
                <w:lang w:val="kk-KZ"/>
              </w:rPr>
              <w:t>ін талдау</w:t>
            </w:r>
          </w:p>
        </w:tc>
        <w:tc>
          <w:tcPr>
            <w:tcW w:w="694" w:type="dxa"/>
          </w:tcPr>
          <w:p w14:paraId="3EC53B27" w14:textId="4B265E41" w:rsidR="00FD2E85" w:rsidRPr="000E07E6" w:rsidRDefault="00FD2E85" w:rsidP="00FD2E85">
            <w:pPr>
              <w:jc w:val="center"/>
              <w:rPr>
                <w:sz w:val="28"/>
                <w:szCs w:val="28"/>
                <w:lang w:val="kk-KZ"/>
              </w:rPr>
            </w:pPr>
            <w:r w:rsidRPr="00BC5A40">
              <w:rPr>
                <w:sz w:val="28"/>
                <w:szCs w:val="28"/>
              </w:rPr>
              <w:t>44</w:t>
            </w:r>
          </w:p>
        </w:tc>
      </w:tr>
      <w:tr w:rsidR="00E30852" w14:paraId="0769B9AA" w14:textId="77777777" w:rsidTr="002F6360">
        <w:tc>
          <w:tcPr>
            <w:tcW w:w="776" w:type="dxa"/>
          </w:tcPr>
          <w:p w14:paraId="208048FB" w14:textId="77777777" w:rsidR="00E30852" w:rsidRPr="006A0DA6" w:rsidRDefault="00E30852" w:rsidP="002F6360">
            <w:pPr>
              <w:rPr>
                <w:sz w:val="28"/>
                <w:szCs w:val="28"/>
              </w:rPr>
            </w:pPr>
            <w:r>
              <w:rPr>
                <w:sz w:val="28"/>
                <w:szCs w:val="28"/>
              </w:rPr>
              <w:t>2.2.5</w:t>
            </w:r>
          </w:p>
        </w:tc>
        <w:tc>
          <w:tcPr>
            <w:tcW w:w="8168" w:type="dxa"/>
          </w:tcPr>
          <w:p w14:paraId="747C82EC" w14:textId="574FB6BB" w:rsidR="00E30852" w:rsidRPr="00E71D11" w:rsidRDefault="00E30852" w:rsidP="002F6360">
            <w:pPr>
              <w:rPr>
                <w:sz w:val="28"/>
                <w:szCs w:val="28"/>
                <w:lang w:val="kk-KZ"/>
              </w:rPr>
            </w:pPr>
            <w:r w:rsidRPr="005D6881">
              <w:rPr>
                <w:sz w:val="28"/>
                <w:szCs w:val="28"/>
              </w:rPr>
              <w:t>Диастаза</w:t>
            </w:r>
            <w:r>
              <w:rPr>
                <w:sz w:val="28"/>
                <w:szCs w:val="28"/>
                <w:lang w:val="kk-KZ"/>
              </w:rPr>
              <w:t xml:space="preserve"> </w:t>
            </w:r>
            <w:r w:rsidR="000E07E6">
              <w:rPr>
                <w:sz w:val="28"/>
                <w:szCs w:val="28"/>
                <w:lang w:val="kk-KZ"/>
              </w:rPr>
              <w:t>мөлшерін анықтау</w:t>
            </w:r>
          </w:p>
        </w:tc>
        <w:tc>
          <w:tcPr>
            <w:tcW w:w="694" w:type="dxa"/>
          </w:tcPr>
          <w:p w14:paraId="67B78B59" w14:textId="718EEFF7" w:rsidR="00E30852" w:rsidRPr="000E07E6" w:rsidRDefault="00E30852" w:rsidP="002F6360">
            <w:pPr>
              <w:jc w:val="center"/>
              <w:rPr>
                <w:sz w:val="28"/>
                <w:szCs w:val="28"/>
                <w:lang w:val="kk-KZ"/>
              </w:rPr>
            </w:pPr>
            <w:r>
              <w:rPr>
                <w:sz w:val="28"/>
                <w:szCs w:val="28"/>
              </w:rPr>
              <w:t>4</w:t>
            </w:r>
            <w:r w:rsidR="00FD2E85">
              <w:rPr>
                <w:sz w:val="28"/>
                <w:szCs w:val="28"/>
              </w:rPr>
              <w:t>5</w:t>
            </w:r>
          </w:p>
        </w:tc>
      </w:tr>
      <w:tr w:rsidR="00FD2E85" w14:paraId="7B502A3D" w14:textId="77777777" w:rsidTr="002F6360">
        <w:tc>
          <w:tcPr>
            <w:tcW w:w="776" w:type="dxa"/>
          </w:tcPr>
          <w:p w14:paraId="27983DE8" w14:textId="2AF3C886" w:rsidR="00FD2E85" w:rsidRDefault="00FD2E85" w:rsidP="00FD2E85">
            <w:pPr>
              <w:rPr>
                <w:sz w:val="28"/>
                <w:szCs w:val="28"/>
              </w:rPr>
            </w:pPr>
            <w:r>
              <w:rPr>
                <w:sz w:val="28"/>
                <w:szCs w:val="28"/>
              </w:rPr>
              <w:t>2.2.6</w:t>
            </w:r>
          </w:p>
        </w:tc>
        <w:tc>
          <w:tcPr>
            <w:tcW w:w="8168" w:type="dxa"/>
          </w:tcPr>
          <w:p w14:paraId="168BA2C8" w14:textId="72C2720D" w:rsidR="00FD2E85" w:rsidRPr="000E07E6" w:rsidRDefault="00FD2E85" w:rsidP="00FD2E85">
            <w:pPr>
              <w:rPr>
                <w:sz w:val="28"/>
                <w:szCs w:val="28"/>
                <w:lang w:val="kk-KZ"/>
              </w:rPr>
            </w:pPr>
            <w:r>
              <w:rPr>
                <w:sz w:val="28"/>
                <w:szCs w:val="28"/>
                <w:lang w:val="kk-KZ"/>
              </w:rPr>
              <w:t>Балдағы қант құрамын анықтау әдісі</w:t>
            </w:r>
          </w:p>
        </w:tc>
        <w:tc>
          <w:tcPr>
            <w:tcW w:w="694" w:type="dxa"/>
          </w:tcPr>
          <w:p w14:paraId="05F0A0A9" w14:textId="0F6A7EBA" w:rsidR="00FD2E85" w:rsidRPr="000E07E6" w:rsidRDefault="00FD2E85" w:rsidP="00FD2E85">
            <w:pPr>
              <w:jc w:val="center"/>
              <w:rPr>
                <w:sz w:val="28"/>
                <w:szCs w:val="28"/>
              </w:rPr>
            </w:pPr>
            <w:r w:rsidRPr="005A15BC">
              <w:rPr>
                <w:sz w:val="28"/>
                <w:szCs w:val="28"/>
              </w:rPr>
              <w:t>45</w:t>
            </w:r>
          </w:p>
        </w:tc>
      </w:tr>
      <w:tr w:rsidR="00FD2E85" w14:paraId="6E8FAD26" w14:textId="77777777" w:rsidTr="002F6360">
        <w:tc>
          <w:tcPr>
            <w:tcW w:w="776" w:type="dxa"/>
          </w:tcPr>
          <w:p w14:paraId="7E046A8C" w14:textId="77777777" w:rsidR="00FD2E85" w:rsidRPr="00262954" w:rsidRDefault="00FD2E85" w:rsidP="00FD2E85">
            <w:pPr>
              <w:rPr>
                <w:b/>
                <w:bCs/>
                <w:sz w:val="28"/>
                <w:szCs w:val="28"/>
              </w:rPr>
            </w:pPr>
            <w:r w:rsidRPr="00262954">
              <w:rPr>
                <w:b/>
                <w:bCs/>
                <w:sz w:val="28"/>
                <w:szCs w:val="28"/>
              </w:rPr>
              <w:t>2.3</w:t>
            </w:r>
          </w:p>
        </w:tc>
        <w:tc>
          <w:tcPr>
            <w:tcW w:w="8168" w:type="dxa"/>
          </w:tcPr>
          <w:p w14:paraId="0A787B1E" w14:textId="5C33B403" w:rsidR="00FD2E85" w:rsidRPr="00262954" w:rsidRDefault="00FD2E85" w:rsidP="00FD2E85">
            <w:pPr>
              <w:rPr>
                <w:b/>
                <w:bCs/>
                <w:sz w:val="28"/>
                <w:szCs w:val="28"/>
                <w:lang w:val="kk-KZ"/>
              </w:rPr>
            </w:pPr>
            <w:r w:rsidRPr="00262954">
              <w:rPr>
                <w:b/>
                <w:bCs/>
                <w:sz w:val="28"/>
                <w:szCs w:val="28"/>
                <w:lang w:val="kk-KZ"/>
              </w:rPr>
              <w:t>Ара өнімдерінен экстракт алу жолдары</w:t>
            </w:r>
          </w:p>
        </w:tc>
        <w:tc>
          <w:tcPr>
            <w:tcW w:w="694" w:type="dxa"/>
          </w:tcPr>
          <w:p w14:paraId="4B17E3EC" w14:textId="3C015EDB" w:rsidR="00FD2E85" w:rsidRPr="00262954" w:rsidRDefault="00FD2E85" w:rsidP="00FD2E85">
            <w:pPr>
              <w:jc w:val="center"/>
              <w:rPr>
                <w:b/>
                <w:bCs/>
                <w:sz w:val="28"/>
                <w:szCs w:val="28"/>
                <w:lang w:val="kk-KZ"/>
              </w:rPr>
            </w:pPr>
            <w:r w:rsidRPr="005A15BC">
              <w:rPr>
                <w:sz w:val="28"/>
                <w:szCs w:val="28"/>
              </w:rPr>
              <w:t>45</w:t>
            </w:r>
          </w:p>
        </w:tc>
      </w:tr>
      <w:tr w:rsidR="00FD2E85" w14:paraId="07156798" w14:textId="77777777" w:rsidTr="002F6360">
        <w:tc>
          <w:tcPr>
            <w:tcW w:w="776" w:type="dxa"/>
          </w:tcPr>
          <w:p w14:paraId="18F27189" w14:textId="77777777" w:rsidR="00FD2E85" w:rsidRPr="006A0DA6" w:rsidRDefault="00FD2E85" w:rsidP="00FD2E85">
            <w:pPr>
              <w:rPr>
                <w:sz w:val="28"/>
                <w:szCs w:val="28"/>
              </w:rPr>
            </w:pPr>
            <w:r>
              <w:rPr>
                <w:sz w:val="28"/>
                <w:szCs w:val="28"/>
              </w:rPr>
              <w:t>2.3.1</w:t>
            </w:r>
          </w:p>
        </w:tc>
        <w:tc>
          <w:tcPr>
            <w:tcW w:w="8168" w:type="dxa"/>
          </w:tcPr>
          <w:p w14:paraId="27FA4972" w14:textId="0A4C0D22" w:rsidR="00FD2E85" w:rsidRDefault="00FD2E85" w:rsidP="00FD2E85">
            <w:pPr>
              <w:rPr>
                <w:sz w:val="28"/>
                <w:szCs w:val="28"/>
                <w:lang w:val="kk-KZ"/>
              </w:rPr>
            </w:pPr>
            <w:r>
              <w:rPr>
                <w:sz w:val="28"/>
                <w:szCs w:val="28"/>
                <w:lang w:val="kk-KZ"/>
              </w:rPr>
              <w:t>Бал сынамаларынан э</w:t>
            </w:r>
            <w:r w:rsidRPr="005D6881">
              <w:rPr>
                <w:sz w:val="28"/>
                <w:szCs w:val="28"/>
              </w:rPr>
              <w:t>кстракт алу</w:t>
            </w:r>
          </w:p>
        </w:tc>
        <w:tc>
          <w:tcPr>
            <w:tcW w:w="694" w:type="dxa"/>
          </w:tcPr>
          <w:p w14:paraId="47E0687D" w14:textId="04E13878" w:rsidR="00FD2E85" w:rsidRPr="000E07E6" w:rsidRDefault="00FD2E85" w:rsidP="00FD2E85">
            <w:pPr>
              <w:jc w:val="center"/>
              <w:rPr>
                <w:sz w:val="28"/>
                <w:szCs w:val="28"/>
                <w:lang w:val="kk-KZ"/>
              </w:rPr>
            </w:pPr>
            <w:r w:rsidRPr="005A15BC">
              <w:rPr>
                <w:sz w:val="28"/>
                <w:szCs w:val="28"/>
              </w:rPr>
              <w:t>45</w:t>
            </w:r>
          </w:p>
        </w:tc>
      </w:tr>
      <w:tr w:rsidR="00E30852" w14:paraId="5BFE48DE" w14:textId="77777777" w:rsidTr="002F6360">
        <w:tc>
          <w:tcPr>
            <w:tcW w:w="776" w:type="dxa"/>
          </w:tcPr>
          <w:p w14:paraId="5B33E013" w14:textId="77777777" w:rsidR="00E30852" w:rsidRPr="006A0DA6" w:rsidRDefault="00E30852" w:rsidP="002F6360">
            <w:pPr>
              <w:rPr>
                <w:sz w:val="28"/>
                <w:szCs w:val="28"/>
              </w:rPr>
            </w:pPr>
            <w:r>
              <w:rPr>
                <w:sz w:val="28"/>
                <w:szCs w:val="28"/>
              </w:rPr>
              <w:t>2.3.2</w:t>
            </w:r>
          </w:p>
        </w:tc>
        <w:tc>
          <w:tcPr>
            <w:tcW w:w="8168" w:type="dxa"/>
          </w:tcPr>
          <w:p w14:paraId="70281908" w14:textId="74CBABEF" w:rsidR="00E30852" w:rsidRDefault="000E07E6" w:rsidP="002F6360">
            <w:pPr>
              <w:rPr>
                <w:sz w:val="28"/>
                <w:szCs w:val="28"/>
                <w:lang w:val="kk-KZ"/>
              </w:rPr>
            </w:pPr>
            <w:r>
              <w:rPr>
                <w:sz w:val="28"/>
                <w:szCs w:val="28"/>
                <w:lang w:val="kk-KZ"/>
              </w:rPr>
              <w:t>Прополис сынамаларынан экстракт алу жолы</w:t>
            </w:r>
          </w:p>
        </w:tc>
        <w:tc>
          <w:tcPr>
            <w:tcW w:w="694" w:type="dxa"/>
          </w:tcPr>
          <w:p w14:paraId="4D5549D5" w14:textId="0A661684" w:rsidR="00E30852" w:rsidRPr="0062393B" w:rsidRDefault="00FD2E85" w:rsidP="002F6360">
            <w:pPr>
              <w:jc w:val="center"/>
              <w:rPr>
                <w:sz w:val="28"/>
                <w:szCs w:val="28"/>
              </w:rPr>
            </w:pPr>
            <w:r>
              <w:rPr>
                <w:sz w:val="28"/>
                <w:szCs w:val="28"/>
              </w:rPr>
              <w:t>46</w:t>
            </w:r>
          </w:p>
        </w:tc>
      </w:tr>
      <w:tr w:rsidR="000E07E6" w14:paraId="4C4BC84F" w14:textId="77777777" w:rsidTr="002F6360">
        <w:tc>
          <w:tcPr>
            <w:tcW w:w="776" w:type="dxa"/>
          </w:tcPr>
          <w:p w14:paraId="41FDBEFE" w14:textId="7F196365" w:rsidR="000E07E6" w:rsidRPr="00262954" w:rsidRDefault="000E07E6" w:rsidP="002F6360">
            <w:pPr>
              <w:rPr>
                <w:b/>
                <w:bCs/>
                <w:sz w:val="28"/>
                <w:szCs w:val="28"/>
              </w:rPr>
            </w:pPr>
            <w:r w:rsidRPr="00262954">
              <w:rPr>
                <w:b/>
                <w:bCs/>
                <w:sz w:val="28"/>
                <w:szCs w:val="28"/>
              </w:rPr>
              <w:t>2.4</w:t>
            </w:r>
          </w:p>
        </w:tc>
        <w:tc>
          <w:tcPr>
            <w:tcW w:w="8168" w:type="dxa"/>
          </w:tcPr>
          <w:p w14:paraId="3E94E6BF" w14:textId="1047C3EE" w:rsidR="000E07E6" w:rsidRPr="00262954" w:rsidRDefault="000E07E6" w:rsidP="002F6360">
            <w:pPr>
              <w:rPr>
                <w:b/>
                <w:bCs/>
                <w:sz w:val="28"/>
                <w:szCs w:val="28"/>
                <w:lang w:val="kk-KZ"/>
              </w:rPr>
            </w:pPr>
            <w:r w:rsidRPr="00262954">
              <w:rPr>
                <w:b/>
                <w:bCs/>
                <w:sz w:val="28"/>
                <w:szCs w:val="28"/>
                <w:lang w:val="kk-KZ"/>
              </w:rPr>
              <w:t>Ара өні</w:t>
            </w:r>
            <w:r w:rsidR="00262954" w:rsidRPr="00262954">
              <w:rPr>
                <w:b/>
                <w:bCs/>
                <w:sz w:val="28"/>
                <w:szCs w:val="28"/>
                <w:lang w:val="kk-KZ"/>
              </w:rPr>
              <w:t>м</w:t>
            </w:r>
            <w:r w:rsidRPr="00262954">
              <w:rPr>
                <w:b/>
                <w:bCs/>
                <w:sz w:val="28"/>
                <w:szCs w:val="28"/>
                <w:lang w:val="kk-KZ"/>
              </w:rPr>
              <w:t>дерінің құрамын хроматографиялық әдістермен зерттеу</w:t>
            </w:r>
          </w:p>
        </w:tc>
        <w:tc>
          <w:tcPr>
            <w:tcW w:w="694" w:type="dxa"/>
          </w:tcPr>
          <w:p w14:paraId="71650A5F" w14:textId="58343CD5" w:rsidR="000E07E6" w:rsidRPr="00262954" w:rsidRDefault="00FD2E85" w:rsidP="002F6360">
            <w:pPr>
              <w:jc w:val="center"/>
              <w:rPr>
                <w:b/>
                <w:bCs/>
                <w:sz w:val="28"/>
                <w:szCs w:val="28"/>
              </w:rPr>
            </w:pPr>
            <w:r>
              <w:rPr>
                <w:b/>
                <w:bCs/>
                <w:sz w:val="28"/>
                <w:szCs w:val="28"/>
              </w:rPr>
              <w:t>47</w:t>
            </w:r>
          </w:p>
        </w:tc>
      </w:tr>
      <w:tr w:rsidR="00E30852" w14:paraId="367C49C7" w14:textId="77777777" w:rsidTr="002F6360">
        <w:tc>
          <w:tcPr>
            <w:tcW w:w="776" w:type="dxa"/>
          </w:tcPr>
          <w:p w14:paraId="453E5A58" w14:textId="0A472F27" w:rsidR="00E30852" w:rsidRPr="006A0DA6" w:rsidRDefault="00E30852" w:rsidP="002F6360">
            <w:pPr>
              <w:rPr>
                <w:sz w:val="28"/>
                <w:szCs w:val="28"/>
              </w:rPr>
            </w:pPr>
            <w:r>
              <w:rPr>
                <w:sz w:val="28"/>
                <w:szCs w:val="28"/>
              </w:rPr>
              <w:t>2.</w:t>
            </w:r>
            <w:r w:rsidR="000E07E6">
              <w:rPr>
                <w:sz w:val="28"/>
                <w:szCs w:val="28"/>
              </w:rPr>
              <w:t>4.1</w:t>
            </w:r>
          </w:p>
        </w:tc>
        <w:tc>
          <w:tcPr>
            <w:tcW w:w="8168" w:type="dxa"/>
          </w:tcPr>
          <w:p w14:paraId="041CB8D1" w14:textId="75213FA1" w:rsidR="00E30852" w:rsidRDefault="00E30852" w:rsidP="002F6360">
            <w:pPr>
              <w:rPr>
                <w:sz w:val="28"/>
                <w:szCs w:val="28"/>
                <w:lang w:val="kk-KZ"/>
              </w:rPr>
            </w:pPr>
            <w:r w:rsidRPr="005D6881">
              <w:rPr>
                <w:sz w:val="28"/>
                <w:szCs w:val="28"/>
              </w:rPr>
              <w:t xml:space="preserve">ЖЭСХ </w:t>
            </w:r>
            <w:r w:rsidR="000E07E6">
              <w:rPr>
                <w:sz w:val="28"/>
                <w:szCs w:val="28"/>
                <w:lang w:val="kk-KZ"/>
              </w:rPr>
              <w:t xml:space="preserve">әдісі </w:t>
            </w:r>
            <w:r w:rsidRPr="005D6881">
              <w:rPr>
                <w:sz w:val="28"/>
                <w:szCs w:val="28"/>
              </w:rPr>
              <w:t>арқылы фенолды қосылыстар құрамын талдау</w:t>
            </w:r>
          </w:p>
        </w:tc>
        <w:tc>
          <w:tcPr>
            <w:tcW w:w="694" w:type="dxa"/>
          </w:tcPr>
          <w:p w14:paraId="5CEACB0B" w14:textId="4F24F7DC" w:rsidR="00E30852" w:rsidRPr="0062393B" w:rsidRDefault="00FD2E85" w:rsidP="002F6360">
            <w:pPr>
              <w:jc w:val="center"/>
              <w:rPr>
                <w:sz w:val="28"/>
                <w:szCs w:val="28"/>
              </w:rPr>
            </w:pPr>
            <w:r>
              <w:rPr>
                <w:sz w:val="28"/>
                <w:szCs w:val="28"/>
              </w:rPr>
              <w:t>47</w:t>
            </w:r>
          </w:p>
        </w:tc>
      </w:tr>
      <w:tr w:rsidR="000E07E6" w14:paraId="7D499772" w14:textId="77777777" w:rsidTr="002F6360">
        <w:tc>
          <w:tcPr>
            <w:tcW w:w="776" w:type="dxa"/>
          </w:tcPr>
          <w:p w14:paraId="563074D6" w14:textId="7D084A02" w:rsidR="000E07E6" w:rsidRDefault="000E07E6" w:rsidP="002F6360">
            <w:pPr>
              <w:rPr>
                <w:sz w:val="28"/>
                <w:szCs w:val="28"/>
              </w:rPr>
            </w:pPr>
            <w:r>
              <w:rPr>
                <w:sz w:val="28"/>
                <w:szCs w:val="28"/>
              </w:rPr>
              <w:t>2.4.2</w:t>
            </w:r>
          </w:p>
        </w:tc>
        <w:tc>
          <w:tcPr>
            <w:tcW w:w="8168" w:type="dxa"/>
          </w:tcPr>
          <w:p w14:paraId="1BFF15FD" w14:textId="20415BDF" w:rsidR="000E07E6" w:rsidRPr="000E07E6" w:rsidRDefault="000E07E6" w:rsidP="002F6360">
            <w:pPr>
              <w:rPr>
                <w:sz w:val="28"/>
                <w:szCs w:val="28"/>
                <w:lang w:val="kk-KZ"/>
              </w:rPr>
            </w:pPr>
            <w:r>
              <w:rPr>
                <w:sz w:val="28"/>
                <w:szCs w:val="28"/>
                <w:lang w:val="kk-KZ"/>
              </w:rPr>
              <w:t>Петролейн эфир экстракциясын силилдеу</w:t>
            </w:r>
          </w:p>
        </w:tc>
        <w:tc>
          <w:tcPr>
            <w:tcW w:w="694" w:type="dxa"/>
          </w:tcPr>
          <w:p w14:paraId="23FB5DC8" w14:textId="77996F5D" w:rsidR="000E07E6" w:rsidRDefault="002D0F50" w:rsidP="00FD2E85">
            <w:pPr>
              <w:jc w:val="center"/>
              <w:rPr>
                <w:sz w:val="28"/>
                <w:szCs w:val="28"/>
              </w:rPr>
            </w:pPr>
            <w:r>
              <w:rPr>
                <w:sz w:val="28"/>
                <w:szCs w:val="28"/>
              </w:rPr>
              <w:t>4</w:t>
            </w:r>
            <w:r w:rsidR="00FD2E85">
              <w:rPr>
                <w:sz w:val="28"/>
                <w:szCs w:val="28"/>
              </w:rPr>
              <w:t>9</w:t>
            </w:r>
          </w:p>
        </w:tc>
      </w:tr>
      <w:tr w:rsidR="002D0F50" w14:paraId="36868948" w14:textId="77777777" w:rsidTr="002F6360">
        <w:tc>
          <w:tcPr>
            <w:tcW w:w="776" w:type="dxa"/>
          </w:tcPr>
          <w:p w14:paraId="59271688" w14:textId="55BE9933" w:rsidR="002D0F50" w:rsidRPr="000E07E6" w:rsidRDefault="002D0F50" w:rsidP="002D0F50">
            <w:pPr>
              <w:rPr>
                <w:sz w:val="28"/>
                <w:szCs w:val="28"/>
                <w:lang w:val="kk-KZ"/>
              </w:rPr>
            </w:pPr>
            <w:r>
              <w:rPr>
                <w:sz w:val="28"/>
                <w:szCs w:val="28"/>
              </w:rPr>
              <w:t>2.4.3</w:t>
            </w:r>
          </w:p>
        </w:tc>
        <w:tc>
          <w:tcPr>
            <w:tcW w:w="8168" w:type="dxa"/>
          </w:tcPr>
          <w:p w14:paraId="4B9844EF" w14:textId="77777777" w:rsidR="002D0F50" w:rsidRDefault="002D0F50" w:rsidP="002D0F50">
            <w:pPr>
              <w:rPr>
                <w:sz w:val="28"/>
                <w:szCs w:val="28"/>
                <w:lang w:val="kk-KZ"/>
              </w:rPr>
            </w:pPr>
            <w:r w:rsidRPr="000E07E6">
              <w:rPr>
                <w:sz w:val="28"/>
                <w:szCs w:val="28"/>
                <w:lang w:val="kk-KZ"/>
              </w:rPr>
              <w:t>ГХ-МС көмегімен органикалық қосылыстар құрамын зерттеу</w:t>
            </w:r>
          </w:p>
        </w:tc>
        <w:tc>
          <w:tcPr>
            <w:tcW w:w="694" w:type="dxa"/>
          </w:tcPr>
          <w:p w14:paraId="2B996363" w14:textId="31027178" w:rsidR="002D0F50" w:rsidRPr="0062393B" w:rsidRDefault="00FD2E85" w:rsidP="002D0F50">
            <w:pPr>
              <w:jc w:val="center"/>
              <w:rPr>
                <w:sz w:val="28"/>
                <w:szCs w:val="28"/>
              </w:rPr>
            </w:pPr>
            <w:r>
              <w:rPr>
                <w:sz w:val="28"/>
                <w:szCs w:val="28"/>
              </w:rPr>
              <w:t>49</w:t>
            </w:r>
          </w:p>
        </w:tc>
      </w:tr>
      <w:tr w:rsidR="002D0F50" w14:paraId="2E93E77F" w14:textId="77777777" w:rsidTr="002F6360">
        <w:tc>
          <w:tcPr>
            <w:tcW w:w="776" w:type="dxa"/>
          </w:tcPr>
          <w:p w14:paraId="624D7176" w14:textId="58D1AC61" w:rsidR="002D0F50" w:rsidRPr="006A0DA6" w:rsidRDefault="002D0F50" w:rsidP="002D0F50">
            <w:pPr>
              <w:rPr>
                <w:sz w:val="28"/>
                <w:szCs w:val="28"/>
              </w:rPr>
            </w:pPr>
            <w:r>
              <w:rPr>
                <w:sz w:val="28"/>
                <w:szCs w:val="28"/>
              </w:rPr>
              <w:t>2.4.4</w:t>
            </w:r>
          </w:p>
        </w:tc>
        <w:tc>
          <w:tcPr>
            <w:tcW w:w="8168" w:type="dxa"/>
          </w:tcPr>
          <w:p w14:paraId="5006A1B2" w14:textId="0A765DED" w:rsidR="002D0F50" w:rsidRDefault="002D0F50" w:rsidP="002D0F50">
            <w:pPr>
              <w:rPr>
                <w:sz w:val="28"/>
                <w:szCs w:val="28"/>
                <w:lang w:val="kk-KZ"/>
              </w:rPr>
            </w:pPr>
            <w:r w:rsidRPr="005D6881">
              <w:rPr>
                <w:sz w:val="28"/>
                <w:szCs w:val="28"/>
              </w:rPr>
              <w:t>Ароматты қосылыстар</w:t>
            </w:r>
            <w:r>
              <w:rPr>
                <w:sz w:val="28"/>
                <w:szCs w:val="28"/>
              </w:rPr>
              <w:t xml:space="preserve"> </w:t>
            </w:r>
            <w:r>
              <w:rPr>
                <w:sz w:val="28"/>
                <w:szCs w:val="28"/>
                <w:lang w:val="kk-KZ"/>
              </w:rPr>
              <w:t>құрамын</w:t>
            </w:r>
            <w:r w:rsidRPr="005D6881">
              <w:rPr>
                <w:sz w:val="28"/>
                <w:szCs w:val="28"/>
              </w:rPr>
              <w:t xml:space="preserve"> зерттеу</w:t>
            </w:r>
          </w:p>
        </w:tc>
        <w:tc>
          <w:tcPr>
            <w:tcW w:w="694" w:type="dxa"/>
          </w:tcPr>
          <w:p w14:paraId="2975FDBC" w14:textId="21835D87" w:rsidR="002D0F50" w:rsidRPr="002D0F50" w:rsidRDefault="00FD2E85" w:rsidP="002D0F50">
            <w:pPr>
              <w:jc w:val="center"/>
              <w:rPr>
                <w:sz w:val="28"/>
                <w:szCs w:val="28"/>
                <w:lang w:val="kk-KZ"/>
              </w:rPr>
            </w:pPr>
            <w:r>
              <w:rPr>
                <w:sz w:val="28"/>
                <w:szCs w:val="28"/>
              </w:rPr>
              <w:t>50</w:t>
            </w:r>
          </w:p>
        </w:tc>
      </w:tr>
      <w:tr w:rsidR="00FD2E85" w14:paraId="461EAF81" w14:textId="77777777" w:rsidTr="002F6360">
        <w:tc>
          <w:tcPr>
            <w:tcW w:w="776" w:type="dxa"/>
          </w:tcPr>
          <w:p w14:paraId="7B24B093" w14:textId="3D303203" w:rsidR="00FD2E85" w:rsidRPr="00262954" w:rsidRDefault="00FD2E85" w:rsidP="00FD2E85">
            <w:pPr>
              <w:rPr>
                <w:b/>
                <w:bCs/>
                <w:sz w:val="28"/>
                <w:szCs w:val="28"/>
              </w:rPr>
            </w:pPr>
            <w:r w:rsidRPr="00262954">
              <w:rPr>
                <w:b/>
                <w:bCs/>
                <w:sz w:val="28"/>
                <w:szCs w:val="28"/>
              </w:rPr>
              <w:lastRenderedPageBreak/>
              <w:t>2.5</w:t>
            </w:r>
          </w:p>
        </w:tc>
        <w:tc>
          <w:tcPr>
            <w:tcW w:w="8168" w:type="dxa"/>
          </w:tcPr>
          <w:p w14:paraId="4996F582" w14:textId="77777777" w:rsidR="00FD2E85" w:rsidRPr="00262954" w:rsidRDefault="00FD2E85" w:rsidP="00FD2E85">
            <w:pPr>
              <w:rPr>
                <w:b/>
                <w:bCs/>
                <w:sz w:val="28"/>
                <w:szCs w:val="28"/>
                <w:lang w:val="kk-KZ"/>
              </w:rPr>
            </w:pPr>
            <w:r w:rsidRPr="00262954">
              <w:rPr>
                <w:b/>
                <w:bCs/>
                <w:sz w:val="28"/>
                <w:szCs w:val="28"/>
                <w:lang w:val="kk-KZ"/>
              </w:rPr>
              <w:t xml:space="preserve">Тотығу үрдісін тежеу </w:t>
            </w:r>
            <w:r w:rsidRPr="00262954">
              <w:rPr>
                <w:b/>
                <w:bCs/>
                <w:sz w:val="28"/>
                <w:szCs w:val="28"/>
              </w:rPr>
              <w:t>белсенділікті анықтау әдістері</w:t>
            </w:r>
          </w:p>
        </w:tc>
        <w:tc>
          <w:tcPr>
            <w:tcW w:w="694" w:type="dxa"/>
          </w:tcPr>
          <w:p w14:paraId="3F554AAD" w14:textId="725E74EE" w:rsidR="00FD2E85" w:rsidRPr="00FD2E85" w:rsidRDefault="00FD2E85" w:rsidP="00FD2E85">
            <w:pPr>
              <w:jc w:val="center"/>
              <w:rPr>
                <w:b/>
                <w:bCs/>
                <w:sz w:val="28"/>
                <w:szCs w:val="28"/>
              </w:rPr>
            </w:pPr>
            <w:r w:rsidRPr="00FD2E85">
              <w:rPr>
                <w:b/>
                <w:sz w:val="28"/>
                <w:szCs w:val="28"/>
              </w:rPr>
              <w:t>51</w:t>
            </w:r>
          </w:p>
        </w:tc>
      </w:tr>
      <w:tr w:rsidR="00FD2E85" w14:paraId="7E6764F6" w14:textId="77777777" w:rsidTr="002F6360">
        <w:tc>
          <w:tcPr>
            <w:tcW w:w="776" w:type="dxa"/>
          </w:tcPr>
          <w:p w14:paraId="223FCDD8" w14:textId="054F60FE" w:rsidR="00FD2E85" w:rsidRPr="006A0DA6" w:rsidRDefault="00FD2E85" w:rsidP="00FD2E85">
            <w:pPr>
              <w:rPr>
                <w:sz w:val="28"/>
                <w:szCs w:val="28"/>
              </w:rPr>
            </w:pPr>
            <w:r>
              <w:rPr>
                <w:sz w:val="28"/>
                <w:szCs w:val="28"/>
              </w:rPr>
              <w:t>2.5.1</w:t>
            </w:r>
          </w:p>
        </w:tc>
        <w:tc>
          <w:tcPr>
            <w:tcW w:w="8168" w:type="dxa"/>
          </w:tcPr>
          <w:p w14:paraId="04C8931E" w14:textId="560A895F" w:rsidR="00FD2E85" w:rsidRDefault="00FD2E85" w:rsidP="00FD2E85">
            <w:pPr>
              <w:rPr>
                <w:sz w:val="28"/>
                <w:szCs w:val="28"/>
                <w:lang w:val="kk-KZ"/>
              </w:rPr>
            </w:pPr>
            <w:r w:rsidRPr="005D6881">
              <w:rPr>
                <w:sz w:val="28"/>
                <w:szCs w:val="28"/>
              </w:rPr>
              <w:t xml:space="preserve">Жалпы </w:t>
            </w:r>
            <w:r w:rsidRPr="007D1FB8">
              <w:rPr>
                <w:sz w:val="28"/>
                <w:szCs w:val="28"/>
                <w:lang w:val="kk-KZ"/>
              </w:rPr>
              <w:t>тотығу үрдісін тежеу</w:t>
            </w:r>
            <w:r w:rsidRPr="005D6881">
              <w:rPr>
                <w:sz w:val="28"/>
                <w:szCs w:val="28"/>
                <w:lang w:val="kk-KZ"/>
              </w:rPr>
              <w:t xml:space="preserve"> </w:t>
            </w:r>
            <w:r w:rsidRPr="005D6881">
              <w:rPr>
                <w:sz w:val="28"/>
                <w:szCs w:val="28"/>
              </w:rPr>
              <w:t>белсенділі</w:t>
            </w:r>
            <w:r>
              <w:rPr>
                <w:sz w:val="28"/>
                <w:szCs w:val="28"/>
                <w:lang w:val="kk-KZ"/>
              </w:rPr>
              <w:t>гін</w:t>
            </w:r>
            <w:r w:rsidRPr="005D6881">
              <w:rPr>
                <w:sz w:val="28"/>
                <w:szCs w:val="28"/>
              </w:rPr>
              <w:t xml:space="preserve"> анықтау (</w:t>
            </w:r>
            <m:oMath>
              <m:r>
                <w:rPr>
                  <w:rFonts w:ascii="Cambria Math" w:hAnsi="Cambria Math"/>
                  <w:sz w:val="28"/>
                  <w:szCs w:val="28"/>
                </w:rPr>
                <m:t>β</m:t>
              </m:r>
            </m:oMath>
            <w:r w:rsidRPr="005D6881">
              <w:rPr>
                <w:rFonts w:eastAsiaTheme="minorEastAsia"/>
                <w:sz w:val="28"/>
                <w:szCs w:val="28"/>
              </w:rPr>
              <w:t xml:space="preserve"> – каротин-линол</w:t>
            </w:r>
            <w:r>
              <w:rPr>
                <w:rFonts w:eastAsiaTheme="minorEastAsia"/>
                <w:sz w:val="28"/>
                <w:szCs w:val="28"/>
                <w:lang w:val="kk-KZ"/>
              </w:rPr>
              <w:t xml:space="preserve"> қышқылы әдісі</w:t>
            </w:r>
            <w:r>
              <w:rPr>
                <w:rFonts w:eastAsiaTheme="minorEastAsia"/>
                <w:sz w:val="28"/>
                <w:szCs w:val="28"/>
              </w:rPr>
              <w:t>)</w:t>
            </w:r>
            <w:r w:rsidRPr="005D6881">
              <w:rPr>
                <w:rFonts w:eastAsiaTheme="minorEastAsia"/>
                <w:sz w:val="28"/>
                <w:szCs w:val="28"/>
              </w:rPr>
              <w:t xml:space="preserve"> </w:t>
            </w:r>
          </w:p>
        </w:tc>
        <w:tc>
          <w:tcPr>
            <w:tcW w:w="694" w:type="dxa"/>
          </w:tcPr>
          <w:p w14:paraId="1DC0897E" w14:textId="48FF9FF4" w:rsidR="00FD2E85" w:rsidRPr="0062393B" w:rsidRDefault="00FD2E85" w:rsidP="00FD2E85">
            <w:pPr>
              <w:jc w:val="center"/>
              <w:rPr>
                <w:sz w:val="28"/>
                <w:szCs w:val="28"/>
              </w:rPr>
            </w:pPr>
            <w:r w:rsidRPr="007E6310">
              <w:rPr>
                <w:sz w:val="28"/>
                <w:szCs w:val="28"/>
              </w:rPr>
              <w:t>51</w:t>
            </w:r>
          </w:p>
        </w:tc>
      </w:tr>
      <w:tr w:rsidR="00FD2E85" w14:paraId="7223749A" w14:textId="77777777" w:rsidTr="002F6360">
        <w:tc>
          <w:tcPr>
            <w:tcW w:w="776" w:type="dxa"/>
          </w:tcPr>
          <w:p w14:paraId="5F99286D" w14:textId="6AB90EAE" w:rsidR="00FD2E85" w:rsidRPr="006A0DA6" w:rsidRDefault="00FD2E85" w:rsidP="00FD2E85">
            <w:pPr>
              <w:rPr>
                <w:sz w:val="28"/>
                <w:szCs w:val="28"/>
              </w:rPr>
            </w:pPr>
            <w:r>
              <w:rPr>
                <w:sz w:val="28"/>
                <w:szCs w:val="28"/>
              </w:rPr>
              <w:t>2.5.2</w:t>
            </w:r>
          </w:p>
        </w:tc>
        <w:tc>
          <w:tcPr>
            <w:tcW w:w="8168" w:type="dxa"/>
          </w:tcPr>
          <w:p w14:paraId="11B0CF91" w14:textId="77777777" w:rsidR="00FD2E85" w:rsidRDefault="00FD2E85" w:rsidP="00FD2E85">
            <w:pPr>
              <w:rPr>
                <w:sz w:val="28"/>
                <w:szCs w:val="28"/>
                <w:lang w:val="kk-KZ"/>
              </w:rPr>
            </w:pPr>
            <w:r w:rsidRPr="005D6881">
              <w:rPr>
                <w:sz w:val="28"/>
                <w:szCs w:val="28"/>
              </w:rPr>
              <w:t>DPPH бос радикалдарды жою белсенділігі</w:t>
            </w:r>
          </w:p>
        </w:tc>
        <w:tc>
          <w:tcPr>
            <w:tcW w:w="694" w:type="dxa"/>
          </w:tcPr>
          <w:p w14:paraId="4717ABB7" w14:textId="7B36413E" w:rsidR="00FD2E85" w:rsidRPr="0062393B" w:rsidRDefault="00FD2E85" w:rsidP="00FD2E85">
            <w:pPr>
              <w:jc w:val="center"/>
              <w:rPr>
                <w:sz w:val="28"/>
                <w:szCs w:val="28"/>
              </w:rPr>
            </w:pPr>
            <w:r w:rsidRPr="007E6310">
              <w:rPr>
                <w:sz w:val="28"/>
                <w:szCs w:val="28"/>
              </w:rPr>
              <w:t>51</w:t>
            </w:r>
          </w:p>
        </w:tc>
      </w:tr>
      <w:tr w:rsidR="002D0F50" w14:paraId="5869A3EB" w14:textId="77777777" w:rsidTr="002F6360">
        <w:tc>
          <w:tcPr>
            <w:tcW w:w="776" w:type="dxa"/>
          </w:tcPr>
          <w:p w14:paraId="553D3214" w14:textId="1D2DCDF2" w:rsidR="002D0F50" w:rsidRPr="006A0DA6" w:rsidRDefault="002D0F50" w:rsidP="002D0F50">
            <w:pPr>
              <w:rPr>
                <w:sz w:val="28"/>
                <w:szCs w:val="28"/>
              </w:rPr>
            </w:pPr>
            <w:r>
              <w:rPr>
                <w:sz w:val="28"/>
                <w:szCs w:val="28"/>
              </w:rPr>
              <w:t>2.5.3</w:t>
            </w:r>
          </w:p>
        </w:tc>
        <w:tc>
          <w:tcPr>
            <w:tcW w:w="8168" w:type="dxa"/>
          </w:tcPr>
          <w:p w14:paraId="27B705F4" w14:textId="77777777" w:rsidR="002D0F50" w:rsidRDefault="002D0F50" w:rsidP="002D0F50">
            <w:pPr>
              <w:rPr>
                <w:sz w:val="28"/>
                <w:szCs w:val="28"/>
                <w:lang w:val="kk-KZ"/>
              </w:rPr>
            </w:pPr>
            <w:r w:rsidRPr="005D6881">
              <w:rPr>
                <w:sz w:val="28"/>
                <w:szCs w:val="28"/>
              </w:rPr>
              <w:t>ABTS катионының радикалды түссіздену белсенділігін талдау</w:t>
            </w:r>
          </w:p>
        </w:tc>
        <w:tc>
          <w:tcPr>
            <w:tcW w:w="694" w:type="dxa"/>
          </w:tcPr>
          <w:p w14:paraId="336C2F91" w14:textId="0E562D69" w:rsidR="002D0F50" w:rsidRPr="0062393B" w:rsidRDefault="002D0F50" w:rsidP="00FD2E85">
            <w:pPr>
              <w:jc w:val="center"/>
              <w:rPr>
                <w:sz w:val="28"/>
                <w:szCs w:val="28"/>
              </w:rPr>
            </w:pPr>
            <w:r>
              <w:rPr>
                <w:sz w:val="28"/>
                <w:szCs w:val="28"/>
              </w:rPr>
              <w:t>5</w:t>
            </w:r>
            <w:r w:rsidR="00FD2E85">
              <w:rPr>
                <w:sz w:val="28"/>
                <w:szCs w:val="28"/>
              </w:rPr>
              <w:t>2</w:t>
            </w:r>
          </w:p>
        </w:tc>
      </w:tr>
      <w:tr w:rsidR="002D0F50" w14:paraId="2553CBC1" w14:textId="77777777" w:rsidTr="002F6360">
        <w:tc>
          <w:tcPr>
            <w:tcW w:w="776" w:type="dxa"/>
          </w:tcPr>
          <w:p w14:paraId="67C24AD5" w14:textId="0E8A4DDD" w:rsidR="002D0F50" w:rsidRPr="006A0DA6" w:rsidRDefault="002D0F50" w:rsidP="002D0F50">
            <w:pPr>
              <w:rPr>
                <w:sz w:val="28"/>
                <w:szCs w:val="28"/>
              </w:rPr>
            </w:pPr>
            <w:r>
              <w:rPr>
                <w:sz w:val="28"/>
                <w:szCs w:val="28"/>
              </w:rPr>
              <w:t>2.</w:t>
            </w:r>
            <w:r w:rsidR="00446E3F">
              <w:rPr>
                <w:sz w:val="28"/>
                <w:szCs w:val="28"/>
              </w:rPr>
              <w:t>5</w:t>
            </w:r>
            <w:r>
              <w:rPr>
                <w:sz w:val="28"/>
                <w:szCs w:val="28"/>
              </w:rPr>
              <w:t>.4</w:t>
            </w:r>
          </w:p>
        </w:tc>
        <w:tc>
          <w:tcPr>
            <w:tcW w:w="8168" w:type="dxa"/>
          </w:tcPr>
          <w:p w14:paraId="23BDACC4" w14:textId="0C1DAA34" w:rsidR="002D0F50" w:rsidRDefault="002D0F50" w:rsidP="002D0F50">
            <w:pPr>
              <w:rPr>
                <w:sz w:val="28"/>
                <w:szCs w:val="28"/>
                <w:lang w:val="kk-KZ"/>
              </w:rPr>
            </w:pPr>
            <w:r w:rsidRPr="005D6881">
              <w:rPr>
                <w:sz w:val="28"/>
                <w:szCs w:val="28"/>
              </w:rPr>
              <w:t xml:space="preserve">Мыстың </w:t>
            </w:r>
            <w:r>
              <w:rPr>
                <w:sz w:val="28"/>
                <w:szCs w:val="28"/>
                <w:lang w:val="kk-KZ"/>
              </w:rPr>
              <w:t xml:space="preserve">тотығу үрдісін тежеу қабілетін </w:t>
            </w:r>
            <w:r w:rsidR="00446E3F">
              <w:rPr>
                <w:sz w:val="28"/>
                <w:szCs w:val="28"/>
                <w:lang w:val="kk-KZ"/>
              </w:rPr>
              <w:t xml:space="preserve">төмендету </w:t>
            </w:r>
            <w:r w:rsidRPr="006A0DA6">
              <w:rPr>
                <w:sz w:val="28"/>
                <w:szCs w:val="28"/>
                <w:lang w:val="kk-KZ"/>
              </w:rPr>
              <w:t xml:space="preserve">(CUPRAC) </w:t>
            </w:r>
          </w:p>
        </w:tc>
        <w:tc>
          <w:tcPr>
            <w:tcW w:w="694" w:type="dxa"/>
          </w:tcPr>
          <w:p w14:paraId="3E999772" w14:textId="042426F0" w:rsidR="002D0F50" w:rsidRPr="00446E3F" w:rsidRDefault="00FD2E85" w:rsidP="002D0F50">
            <w:pPr>
              <w:jc w:val="center"/>
              <w:rPr>
                <w:sz w:val="28"/>
                <w:szCs w:val="28"/>
              </w:rPr>
            </w:pPr>
            <w:r>
              <w:rPr>
                <w:sz w:val="28"/>
                <w:szCs w:val="28"/>
              </w:rPr>
              <w:t>52</w:t>
            </w:r>
          </w:p>
        </w:tc>
      </w:tr>
      <w:tr w:rsidR="002D0F50" w14:paraId="554D6825" w14:textId="77777777" w:rsidTr="002F6360">
        <w:tc>
          <w:tcPr>
            <w:tcW w:w="776" w:type="dxa"/>
          </w:tcPr>
          <w:p w14:paraId="1ABC6EB4" w14:textId="22AE0DC3" w:rsidR="002D0F50" w:rsidRPr="00262954" w:rsidRDefault="002D0F50" w:rsidP="002D0F50">
            <w:pPr>
              <w:rPr>
                <w:b/>
                <w:bCs/>
                <w:sz w:val="28"/>
                <w:szCs w:val="28"/>
              </w:rPr>
            </w:pPr>
            <w:r w:rsidRPr="00262954">
              <w:rPr>
                <w:b/>
                <w:bCs/>
                <w:sz w:val="28"/>
                <w:szCs w:val="28"/>
              </w:rPr>
              <w:t>2.</w:t>
            </w:r>
            <w:r w:rsidR="00446E3F" w:rsidRPr="00262954">
              <w:rPr>
                <w:b/>
                <w:bCs/>
                <w:sz w:val="28"/>
                <w:szCs w:val="28"/>
              </w:rPr>
              <w:t>6</w:t>
            </w:r>
          </w:p>
        </w:tc>
        <w:tc>
          <w:tcPr>
            <w:tcW w:w="8168" w:type="dxa"/>
          </w:tcPr>
          <w:p w14:paraId="49EF9CB9" w14:textId="77777777" w:rsidR="002D0F50" w:rsidRPr="00262954" w:rsidRDefault="002D0F50" w:rsidP="002D0F50">
            <w:pPr>
              <w:rPr>
                <w:b/>
                <w:bCs/>
                <w:sz w:val="28"/>
                <w:szCs w:val="28"/>
                <w:lang w:val="kk-KZ"/>
              </w:rPr>
            </w:pPr>
            <w:r w:rsidRPr="00262954">
              <w:rPr>
                <w:b/>
                <w:bCs/>
                <w:sz w:val="28"/>
                <w:szCs w:val="28"/>
              </w:rPr>
              <w:t>Ферменттерді тежеу белсенділігін анықтау әдістері</w:t>
            </w:r>
          </w:p>
        </w:tc>
        <w:tc>
          <w:tcPr>
            <w:tcW w:w="694" w:type="dxa"/>
          </w:tcPr>
          <w:p w14:paraId="085C3AEE" w14:textId="5BD301A4" w:rsidR="002D0F50" w:rsidRPr="00FD2E85" w:rsidRDefault="00FD2E85" w:rsidP="002D0F50">
            <w:pPr>
              <w:jc w:val="center"/>
              <w:rPr>
                <w:b/>
                <w:bCs/>
                <w:sz w:val="28"/>
                <w:szCs w:val="28"/>
              </w:rPr>
            </w:pPr>
            <w:r w:rsidRPr="00FD2E85">
              <w:rPr>
                <w:b/>
                <w:sz w:val="28"/>
                <w:szCs w:val="28"/>
              </w:rPr>
              <w:t>52</w:t>
            </w:r>
          </w:p>
        </w:tc>
      </w:tr>
      <w:tr w:rsidR="002D0F50" w14:paraId="313EC343" w14:textId="77777777" w:rsidTr="002F6360">
        <w:tc>
          <w:tcPr>
            <w:tcW w:w="776" w:type="dxa"/>
          </w:tcPr>
          <w:p w14:paraId="15A12950" w14:textId="758427C8" w:rsidR="002D0F50" w:rsidRPr="006A0DA6" w:rsidRDefault="002D0F50" w:rsidP="002D0F50">
            <w:pPr>
              <w:rPr>
                <w:sz w:val="28"/>
                <w:szCs w:val="28"/>
              </w:rPr>
            </w:pPr>
            <w:r>
              <w:rPr>
                <w:sz w:val="28"/>
                <w:szCs w:val="28"/>
              </w:rPr>
              <w:t>2.</w:t>
            </w:r>
            <w:r w:rsidR="00262954">
              <w:rPr>
                <w:sz w:val="28"/>
                <w:szCs w:val="28"/>
              </w:rPr>
              <w:t>6</w:t>
            </w:r>
            <w:r>
              <w:rPr>
                <w:sz w:val="28"/>
                <w:szCs w:val="28"/>
              </w:rPr>
              <w:t>.</w:t>
            </w:r>
            <w:r w:rsidR="00262954">
              <w:rPr>
                <w:sz w:val="28"/>
                <w:szCs w:val="28"/>
              </w:rPr>
              <w:t>1</w:t>
            </w:r>
          </w:p>
        </w:tc>
        <w:tc>
          <w:tcPr>
            <w:tcW w:w="8168" w:type="dxa"/>
          </w:tcPr>
          <w:p w14:paraId="62BA9BAE" w14:textId="2AB24F98" w:rsidR="002D0F50" w:rsidRPr="00446E3F" w:rsidRDefault="002D0F50" w:rsidP="002D0F50">
            <w:pPr>
              <w:rPr>
                <w:sz w:val="28"/>
                <w:szCs w:val="28"/>
                <w:lang w:val="kk-KZ"/>
              </w:rPr>
            </w:pPr>
            <w:r w:rsidRPr="005D6881">
              <w:rPr>
                <w:sz w:val="28"/>
                <w:szCs w:val="28"/>
              </w:rPr>
              <w:t xml:space="preserve">Ацетилхолинэстераза (AChE) және бутирилхолинэстеразаны (BChE) тежеу </w:t>
            </w:r>
            <w:r w:rsidR="00446E3F">
              <w:rPr>
                <w:sz w:val="28"/>
                <w:szCs w:val="28"/>
                <w:lang w:val="kk-KZ"/>
              </w:rPr>
              <w:t>белсенділігі</w:t>
            </w:r>
          </w:p>
        </w:tc>
        <w:tc>
          <w:tcPr>
            <w:tcW w:w="694" w:type="dxa"/>
          </w:tcPr>
          <w:p w14:paraId="2BF35634" w14:textId="6C1DACC1" w:rsidR="002D0F50" w:rsidRPr="0062393B" w:rsidRDefault="00FD2E85" w:rsidP="002D0F50">
            <w:pPr>
              <w:jc w:val="center"/>
              <w:rPr>
                <w:sz w:val="28"/>
                <w:szCs w:val="28"/>
              </w:rPr>
            </w:pPr>
            <w:r>
              <w:rPr>
                <w:sz w:val="28"/>
                <w:szCs w:val="28"/>
              </w:rPr>
              <w:t>52</w:t>
            </w:r>
          </w:p>
        </w:tc>
      </w:tr>
      <w:tr w:rsidR="002D0F50" w14:paraId="7EE34F62" w14:textId="77777777" w:rsidTr="002F6360">
        <w:tc>
          <w:tcPr>
            <w:tcW w:w="776" w:type="dxa"/>
          </w:tcPr>
          <w:p w14:paraId="4FD5A7EC" w14:textId="53CEC626" w:rsidR="002D0F50" w:rsidRPr="006A0DA6" w:rsidRDefault="002D0F50" w:rsidP="002D0F50">
            <w:pPr>
              <w:rPr>
                <w:sz w:val="28"/>
                <w:szCs w:val="28"/>
              </w:rPr>
            </w:pPr>
            <w:r>
              <w:rPr>
                <w:sz w:val="28"/>
                <w:szCs w:val="28"/>
              </w:rPr>
              <w:t>2.</w:t>
            </w:r>
            <w:r w:rsidR="00262954">
              <w:rPr>
                <w:sz w:val="28"/>
                <w:szCs w:val="28"/>
              </w:rPr>
              <w:t>6.2</w:t>
            </w:r>
          </w:p>
        </w:tc>
        <w:tc>
          <w:tcPr>
            <w:tcW w:w="8168" w:type="dxa"/>
          </w:tcPr>
          <w:p w14:paraId="5297E69E" w14:textId="77777777" w:rsidR="002D0F50" w:rsidRDefault="002D0F50" w:rsidP="002D0F50">
            <w:pPr>
              <w:rPr>
                <w:sz w:val="28"/>
                <w:szCs w:val="28"/>
                <w:lang w:val="kk-KZ"/>
              </w:rPr>
            </w:pPr>
            <w:r w:rsidRPr="005D6881">
              <w:rPr>
                <w:sz w:val="28"/>
                <w:szCs w:val="28"/>
              </w:rPr>
              <w:t>Уреазаны тежеу белсенділігін анықтау</w:t>
            </w:r>
          </w:p>
        </w:tc>
        <w:tc>
          <w:tcPr>
            <w:tcW w:w="694" w:type="dxa"/>
          </w:tcPr>
          <w:p w14:paraId="28772C18" w14:textId="0E3C379B" w:rsidR="002D0F50" w:rsidRPr="0062393B" w:rsidRDefault="002D0F50" w:rsidP="00FD2E85">
            <w:pPr>
              <w:jc w:val="center"/>
              <w:rPr>
                <w:sz w:val="28"/>
                <w:szCs w:val="28"/>
              </w:rPr>
            </w:pPr>
            <w:r>
              <w:rPr>
                <w:sz w:val="28"/>
                <w:szCs w:val="28"/>
              </w:rPr>
              <w:t>5</w:t>
            </w:r>
            <w:r w:rsidR="00FD2E85">
              <w:rPr>
                <w:sz w:val="28"/>
                <w:szCs w:val="28"/>
              </w:rPr>
              <w:t>3</w:t>
            </w:r>
          </w:p>
        </w:tc>
      </w:tr>
      <w:tr w:rsidR="002D0F50" w14:paraId="758200E2" w14:textId="77777777" w:rsidTr="002F6360">
        <w:tc>
          <w:tcPr>
            <w:tcW w:w="776" w:type="dxa"/>
          </w:tcPr>
          <w:p w14:paraId="71696B6B" w14:textId="558639BC" w:rsidR="002D0F50" w:rsidRPr="006A0DA6" w:rsidRDefault="002D0F50" w:rsidP="002D0F50">
            <w:pPr>
              <w:rPr>
                <w:sz w:val="28"/>
                <w:szCs w:val="28"/>
              </w:rPr>
            </w:pPr>
            <w:r>
              <w:rPr>
                <w:sz w:val="28"/>
                <w:szCs w:val="28"/>
              </w:rPr>
              <w:t>2.</w:t>
            </w:r>
            <w:r w:rsidR="00262954">
              <w:rPr>
                <w:sz w:val="28"/>
                <w:szCs w:val="28"/>
              </w:rPr>
              <w:t>6.3</w:t>
            </w:r>
          </w:p>
        </w:tc>
        <w:tc>
          <w:tcPr>
            <w:tcW w:w="8168" w:type="dxa"/>
          </w:tcPr>
          <w:p w14:paraId="744ADBA2" w14:textId="77777777" w:rsidR="002D0F50" w:rsidRDefault="002D0F50" w:rsidP="002D0F50">
            <w:pPr>
              <w:rPr>
                <w:sz w:val="28"/>
                <w:szCs w:val="28"/>
                <w:lang w:val="kk-KZ"/>
              </w:rPr>
            </w:pPr>
            <w:r w:rsidRPr="005D6881">
              <w:rPr>
                <w:sz w:val="28"/>
                <w:szCs w:val="28"/>
              </w:rPr>
              <w:t>Тирозиназаны тежеу белсенділігін анықтау</w:t>
            </w:r>
          </w:p>
        </w:tc>
        <w:tc>
          <w:tcPr>
            <w:tcW w:w="694" w:type="dxa"/>
          </w:tcPr>
          <w:p w14:paraId="76D8C81D" w14:textId="0EB5D3F4" w:rsidR="002D0F50" w:rsidRPr="0062393B" w:rsidRDefault="002D0F50" w:rsidP="00FD2E85">
            <w:pPr>
              <w:jc w:val="center"/>
              <w:rPr>
                <w:sz w:val="28"/>
                <w:szCs w:val="28"/>
              </w:rPr>
            </w:pPr>
            <w:r>
              <w:rPr>
                <w:sz w:val="28"/>
                <w:szCs w:val="28"/>
              </w:rPr>
              <w:t>5</w:t>
            </w:r>
            <w:r w:rsidR="00FD2E85">
              <w:rPr>
                <w:sz w:val="28"/>
                <w:szCs w:val="28"/>
              </w:rPr>
              <w:t>3</w:t>
            </w:r>
          </w:p>
        </w:tc>
      </w:tr>
      <w:tr w:rsidR="002D0F50" w14:paraId="0AB75CD5" w14:textId="77777777" w:rsidTr="002F6360">
        <w:tc>
          <w:tcPr>
            <w:tcW w:w="776" w:type="dxa"/>
          </w:tcPr>
          <w:p w14:paraId="1768E427" w14:textId="77777777" w:rsidR="002D0F50" w:rsidRPr="00131D55" w:rsidRDefault="002D0F50" w:rsidP="002D0F50">
            <w:pPr>
              <w:rPr>
                <w:b/>
                <w:bCs/>
                <w:sz w:val="28"/>
                <w:szCs w:val="28"/>
              </w:rPr>
            </w:pPr>
            <w:r w:rsidRPr="00131D55">
              <w:rPr>
                <w:b/>
                <w:bCs/>
                <w:sz w:val="28"/>
                <w:szCs w:val="28"/>
              </w:rPr>
              <w:t>3</w:t>
            </w:r>
          </w:p>
        </w:tc>
        <w:tc>
          <w:tcPr>
            <w:tcW w:w="8168" w:type="dxa"/>
          </w:tcPr>
          <w:p w14:paraId="2E055DFF" w14:textId="77777777" w:rsidR="002D0F50" w:rsidRPr="00131D55" w:rsidRDefault="002D0F50" w:rsidP="002D0F50">
            <w:pPr>
              <w:rPr>
                <w:b/>
                <w:bCs/>
                <w:sz w:val="28"/>
                <w:szCs w:val="28"/>
                <w:lang w:val="kk-KZ"/>
              </w:rPr>
            </w:pPr>
            <w:r w:rsidRPr="00131D55">
              <w:rPr>
                <w:b/>
                <w:bCs/>
                <w:sz w:val="28"/>
                <w:szCs w:val="28"/>
                <w:lang w:val="kk-KZ"/>
              </w:rPr>
              <w:t>ЗЕРТТЕУ НӘТИЖЕЛЕРІ ЖӘНЕ ОЛАРДЫ ТАЛҚЫЛАУ</w:t>
            </w:r>
          </w:p>
        </w:tc>
        <w:tc>
          <w:tcPr>
            <w:tcW w:w="694" w:type="dxa"/>
          </w:tcPr>
          <w:p w14:paraId="1EF3D176" w14:textId="72D84160" w:rsidR="002D0F50" w:rsidRPr="00BB4C01" w:rsidRDefault="002D0F50" w:rsidP="002D0F50">
            <w:pPr>
              <w:jc w:val="center"/>
              <w:rPr>
                <w:b/>
                <w:bCs/>
                <w:sz w:val="28"/>
                <w:szCs w:val="28"/>
                <w:lang w:val="kk-KZ"/>
              </w:rPr>
            </w:pPr>
            <w:r w:rsidRPr="00131D55">
              <w:rPr>
                <w:b/>
                <w:bCs/>
                <w:sz w:val="28"/>
                <w:szCs w:val="28"/>
              </w:rPr>
              <w:t>5</w:t>
            </w:r>
            <w:r w:rsidR="00FD2E85">
              <w:rPr>
                <w:b/>
                <w:bCs/>
                <w:sz w:val="28"/>
                <w:szCs w:val="28"/>
              </w:rPr>
              <w:t>5</w:t>
            </w:r>
          </w:p>
        </w:tc>
      </w:tr>
      <w:tr w:rsidR="002D0F50" w14:paraId="20FFEBF7" w14:textId="77777777" w:rsidTr="002F6360">
        <w:tc>
          <w:tcPr>
            <w:tcW w:w="776" w:type="dxa"/>
          </w:tcPr>
          <w:p w14:paraId="37711D5D" w14:textId="77777777" w:rsidR="002D0F50" w:rsidRPr="00131D55" w:rsidRDefault="002D0F50" w:rsidP="002D0F50">
            <w:pPr>
              <w:rPr>
                <w:b/>
                <w:bCs/>
                <w:sz w:val="28"/>
                <w:szCs w:val="28"/>
              </w:rPr>
            </w:pPr>
            <w:r w:rsidRPr="00131D55">
              <w:rPr>
                <w:b/>
                <w:bCs/>
                <w:sz w:val="28"/>
                <w:szCs w:val="28"/>
              </w:rPr>
              <w:t>3.1</w:t>
            </w:r>
          </w:p>
        </w:tc>
        <w:tc>
          <w:tcPr>
            <w:tcW w:w="8168" w:type="dxa"/>
          </w:tcPr>
          <w:p w14:paraId="0980454A" w14:textId="029CB2CD" w:rsidR="002D0F50" w:rsidRPr="00131D55" w:rsidRDefault="00446E3F" w:rsidP="002D0F50">
            <w:pPr>
              <w:rPr>
                <w:b/>
                <w:bCs/>
                <w:sz w:val="28"/>
                <w:szCs w:val="28"/>
                <w:lang w:val="kk-KZ"/>
              </w:rPr>
            </w:pPr>
            <w:r w:rsidRPr="00131D55">
              <w:rPr>
                <w:b/>
                <w:bCs/>
                <w:sz w:val="28"/>
                <w:szCs w:val="28"/>
                <w:lang w:val="kk-KZ"/>
              </w:rPr>
              <w:t>Қарақұмық балы</w:t>
            </w:r>
          </w:p>
        </w:tc>
        <w:tc>
          <w:tcPr>
            <w:tcW w:w="694" w:type="dxa"/>
          </w:tcPr>
          <w:p w14:paraId="18EEECD2" w14:textId="4A029670" w:rsidR="002D0F50" w:rsidRPr="00131D55" w:rsidRDefault="002D0F50" w:rsidP="002D0F50">
            <w:pPr>
              <w:jc w:val="center"/>
              <w:rPr>
                <w:b/>
                <w:bCs/>
                <w:sz w:val="28"/>
                <w:szCs w:val="28"/>
                <w:lang w:val="kk-KZ"/>
              </w:rPr>
            </w:pPr>
            <w:r w:rsidRPr="00131D55">
              <w:rPr>
                <w:b/>
                <w:bCs/>
                <w:sz w:val="28"/>
                <w:szCs w:val="28"/>
              </w:rPr>
              <w:t>5</w:t>
            </w:r>
            <w:r w:rsidR="00FD2E85">
              <w:rPr>
                <w:b/>
                <w:bCs/>
                <w:sz w:val="28"/>
                <w:szCs w:val="28"/>
              </w:rPr>
              <w:t>5</w:t>
            </w:r>
          </w:p>
        </w:tc>
      </w:tr>
      <w:tr w:rsidR="00446E3F" w:rsidRPr="00446E3F" w14:paraId="1E5F71D4" w14:textId="77777777" w:rsidTr="002F6360">
        <w:tc>
          <w:tcPr>
            <w:tcW w:w="776" w:type="dxa"/>
          </w:tcPr>
          <w:p w14:paraId="03617B5C" w14:textId="060165F8" w:rsidR="00446E3F" w:rsidRPr="00446E3F" w:rsidRDefault="00446E3F" w:rsidP="002D0F50">
            <w:pPr>
              <w:rPr>
                <w:sz w:val="28"/>
                <w:szCs w:val="28"/>
              </w:rPr>
            </w:pPr>
            <w:r>
              <w:rPr>
                <w:sz w:val="28"/>
                <w:szCs w:val="28"/>
              </w:rPr>
              <w:t>3.1.1</w:t>
            </w:r>
          </w:p>
        </w:tc>
        <w:tc>
          <w:tcPr>
            <w:tcW w:w="8168" w:type="dxa"/>
          </w:tcPr>
          <w:p w14:paraId="4DC63B68" w14:textId="06A9D02C" w:rsidR="00446E3F" w:rsidRPr="00446E3F" w:rsidRDefault="00446E3F" w:rsidP="002D0F50">
            <w:pPr>
              <w:rPr>
                <w:bCs/>
                <w:sz w:val="28"/>
                <w:szCs w:val="28"/>
                <w:lang w:val="kk-KZ"/>
              </w:rPr>
            </w:pPr>
            <w:r w:rsidRPr="00446E3F">
              <w:rPr>
                <w:bCs/>
                <w:sz w:val="28"/>
                <w:szCs w:val="28"/>
                <w:lang w:val="kk-KZ" w:eastAsia="x-none"/>
              </w:rPr>
              <w:t>Мелиссопалинологиялық және физика-химиялық талдау</w:t>
            </w:r>
          </w:p>
        </w:tc>
        <w:tc>
          <w:tcPr>
            <w:tcW w:w="694" w:type="dxa"/>
          </w:tcPr>
          <w:p w14:paraId="48E1ED75" w14:textId="65F0DAA4" w:rsidR="00446E3F" w:rsidRPr="00446E3F" w:rsidRDefault="00FD2E85" w:rsidP="002D0F50">
            <w:pPr>
              <w:jc w:val="center"/>
              <w:rPr>
                <w:sz w:val="28"/>
                <w:szCs w:val="28"/>
              </w:rPr>
            </w:pPr>
            <w:r>
              <w:rPr>
                <w:sz w:val="28"/>
                <w:szCs w:val="28"/>
              </w:rPr>
              <w:t>55</w:t>
            </w:r>
          </w:p>
        </w:tc>
      </w:tr>
      <w:tr w:rsidR="002D0F50" w14:paraId="352F7E61" w14:textId="77777777" w:rsidTr="002F6360">
        <w:tc>
          <w:tcPr>
            <w:tcW w:w="776" w:type="dxa"/>
          </w:tcPr>
          <w:p w14:paraId="150C14A3" w14:textId="6D5E6893" w:rsidR="002D0F50" w:rsidRPr="006A0DA6" w:rsidRDefault="002D0F50" w:rsidP="002D0F50">
            <w:pPr>
              <w:rPr>
                <w:sz w:val="28"/>
                <w:szCs w:val="28"/>
              </w:rPr>
            </w:pPr>
            <w:r>
              <w:rPr>
                <w:sz w:val="28"/>
                <w:szCs w:val="28"/>
              </w:rPr>
              <w:t>3.</w:t>
            </w:r>
            <w:r w:rsidR="00446E3F">
              <w:rPr>
                <w:sz w:val="28"/>
                <w:szCs w:val="28"/>
              </w:rPr>
              <w:t>1.</w:t>
            </w:r>
            <w:r>
              <w:rPr>
                <w:sz w:val="28"/>
                <w:szCs w:val="28"/>
              </w:rPr>
              <w:t>2</w:t>
            </w:r>
          </w:p>
        </w:tc>
        <w:tc>
          <w:tcPr>
            <w:tcW w:w="8168" w:type="dxa"/>
          </w:tcPr>
          <w:p w14:paraId="0B8063A5" w14:textId="2193C50D" w:rsidR="002D0F50" w:rsidRPr="00131D55" w:rsidRDefault="00446E3F" w:rsidP="002D0F50">
            <w:pPr>
              <w:rPr>
                <w:bCs/>
                <w:sz w:val="28"/>
                <w:szCs w:val="28"/>
                <w:lang w:val="kk-KZ"/>
              </w:rPr>
            </w:pPr>
            <w:r w:rsidRPr="00131D55">
              <w:rPr>
                <w:bCs/>
                <w:sz w:val="28"/>
                <w:szCs w:val="28"/>
                <w:lang w:val="kk-KZ" w:eastAsia="x-none"/>
              </w:rPr>
              <w:t>Фумар қышқылы және фенол қосылыстарының нәтижелері</w:t>
            </w:r>
          </w:p>
        </w:tc>
        <w:tc>
          <w:tcPr>
            <w:tcW w:w="694" w:type="dxa"/>
          </w:tcPr>
          <w:p w14:paraId="577B6DC8" w14:textId="24BE859A" w:rsidR="002D0F50" w:rsidRPr="0062393B" w:rsidRDefault="00FD2E85" w:rsidP="002D0F50">
            <w:pPr>
              <w:jc w:val="center"/>
              <w:rPr>
                <w:sz w:val="28"/>
                <w:szCs w:val="28"/>
              </w:rPr>
            </w:pPr>
            <w:r>
              <w:rPr>
                <w:sz w:val="28"/>
                <w:szCs w:val="28"/>
              </w:rPr>
              <w:t>58</w:t>
            </w:r>
          </w:p>
        </w:tc>
      </w:tr>
      <w:tr w:rsidR="002D0F50" w14:paraId="3E020B3D" w14:textId="77777777" w:rsidTr="002F6360">
        <w:tc>
          <w:tcPr>
            <w:tcW w:w="776" w:type="dxa"/>
          </w:tcPr>
          <w:p w14:paraId="7A101837" w14:textId="276897EF" w:rsidR="002D0F50" w:rsidRPr="006A0DA6" w:rsidRDefault="002D0F50" w:rsidP="002D0F50">
            <w:pPr>
              <w:rPr>
                <w:sz w:val="28"/>
                <w:szCs w:val="28"/>
              </w:rPr>
            </w:pPr>
            <w:r>
              <w:rPr>
                <w:sz w:val="28"/>
                <w:szCs w:val="28"/>
              </w:rPr>
              <w:t>3.</w:t>
            </w:r>
            <w:r w:rsidR="00446E3F">
              <w:rPr>
                <w:sz w:val="28"/>
                <w:szCs w:val="28"/>
              </w:rPr>
              <w:t>1.</w:t>
            </w:r>
            <w:r>
              <w:rPr>
                <w:sz w:val="28"/>
                <w:szCs w:val="28"/>
              </w:rPr>
              <w:t>3</w:t>
            </w:r>
          </w:p>
        </w:tc>
        <w:tc>
          <w:tcPr>
            <w:tcW w:w="8168" w:type="dxa"/>
          </w:tcPr>
          <w:p w14:paraId="567DF309" w14:textId="2AD527FE" w:rsidR="002D0F50" w:rsidRPr="00131D55" w:rsidRDefault="00446E3F" w:rsidP="002D0F50">
            <w:pPr>
              <w:rPr>
                <w:bCs/>
                <w:sz w:val="28"/>
                <w:szCs w:val="28"/>
                <w:lang w:val="kk-KZ"/>
              </w:rPr>
            </w:pPr>
            <w:r w:rsidRPr="00131D55">
              <w:rPr>
                <w:bCs/>
                <w:sz w:val="28"/>
                <w:szCs w:val="28"/>
                <w:lang w:val="kk-KZ" w:eastAsia="x-none"/>
              </w:rPr>
              <w:t>Тотығуға қарсы белсенділік</w:t>
            </w:r>
          </w:p>
        </w:tc>
        <w:tc>
          <w:tcPr>
            <w:tcW w:w="694" w:type="dxa"/>
          </w:tcPr>
          <w:p w14:paraId="38E18041" w14:textId="4FE74113" w:rsidR="002D0F50" w:rsidRPr="0062393B" w:rsidRDefault="002D0F50" w:rsidP="002D0F50">
            <w:pPr>
              <w:jc w:val="center"/>
              <w:rPr>
                <w:sz w:val="28"/>
                <w:szCs w:val="28"/>
              </w:rPr>
            </w:pPr>
            <w:r>
              <w:rPr>
                <w:sz w:val="28"/>
                <w:szCs w:val="28"/>
              </w:rPr>
              <w:t>6</w:t>
            </w:r>
            <w:r w:rsidR="00FD2E85">
              <w:rPr>
                <w:sz w:val="28"/>
                <w:szCs w:val="28"/>
              </w:rPr>
              <w:t>4</w:t>
            </w:r>
          </w:p>
        </w:tc>
      </w:tr>
      <w:tr w:rsidR="002D0F50" w14:paraId="678FFF41" w14:textId="77777777" w:rsidTr="002F6360">
        <w:tc>
          <w:tcPr>
            <w:tcW w:w="776" w:type="dxa"/>
          </w:tcPr>
          <w:p w14:paraId="6F7603E4" w14:textId="473C1E8C" w:rsidR="002D0F50" w:rsidRPr="006A0DA6" w:rsidRDefault="002D0F50" w:rsidP="002D0F50">
            <w:pPr>
              <w:rPr>
                <w:sz w:val="28"/>
                <w:szCs w:val="28"/>
              </w:rPr>
            </w:pPr>
            <w:r>
              <w:rPr>
                <w:sz w:val="28"/>
                <w:szCs w:val="28"/>
              </w:rPr>
              <w:t>3.</w:t>
            </w:r>
            <w:r w:rsidR="00446E3F">
              <w:rPr>
                <w:sz w:val="28"/>
                <w:szCs w:val="28"/>
              </w:rPr>
              <w:t>1.</w:t>
            </w:r>
            <w:r>
              <w:rPr>
                <w:sz w:val="28"/>
                <w:szCs w:val="28"/>
              </w:rPr>
              <w:t>4</w:t>
            </w:r>
          </w:p>
        </w:tc>
        <w:tc>
          <w:tcPr>
            <w:tcW w:w="8168" w:type="dxa"/>
          </w:tcPr>
          <w:p w14:paraId="1D802EC7" w14:textId="3CC18C45" w:rsidR="002D0F50" w:rsidRPr="00131D55" w:rsidRDefault="00446E3F" w:rsidP="002D0F50">
            <w:pPr>
              <w:rPr>
                <w:bCs/>
                <w:sz w:val="28"/>
                <w:szCs w:val="28"/>
                <w:lang w:val="kk-KZ"/>
              </w:rPr>
            </w:pPr>
            <w:r w:rsidRPr="00131D55">
              <w:rPr>
                <w:bCs/>
                <w:sz w:val="28"/>
                <w:szCs w:val="28"/>
                <w:lang w:val="kk-KZ" w:eastAsia="x-none"/>
              </w:rPr>
              <w:t>Ферменттердің тежеу белсенділігі</w:t>
            </w:r>
          </w:p>
        </w:tc>
        <w:tc>
          <w:tcPr>
            <w:tcW w:w="694" w:type="dxa"/>
          </w:tcPr>
          <w:p w14:paraId="598F3FD0" w14:textId="1D267F5A" w:rsidR="002D0F50" w:rsidRPr="00CA4838" w:rsidRDefault="00FD2E85" w:rsidP="002D0F50">
            <w:pPr>
              <w:jc w:val="center"/>
              <w:rPr>
                <w:sz w:val="28"/>
                <w:szCs w:val="28"/>
              </w:rPr>
            </w:pPr>
            <w:r>
              <w:rPr>
                <w:sz w:val="28"/>
                <w:szCs w:val="28"/>
              </w:rPr>
              <w:t>67</w:t>
            </w:r>
          </w:p>
        </w:tc>
      </w:tr>
      <w:tr w:rsidR="002D0F50" w14:paraId="61531354" w14:textId="77777777" w:rsidTr="002F6360">
        <w:tc>
          <w:tcPr>
            <w:tcW w:w="776" w:type="dxa"/>
          </w:tcPr>
          <w:p w14:paraId="1A4041A6" w14:textId="22493F0C" w:rsidR="002D0F50" w:rsidRPr="00184F11" w:rsidRDefault="002D0F50" w:rsidP="002D0F50">
            <w:pPr>
              <w:rPr>
                <w:sz w:val="28"/>
                <w:szCs w:val="28"/>
              </w:rPr>
            </w:pPr>
            <w:r>
              <w:rPr>
                <w:sz w:val="28"/>
                <w:szCs w:val="28"/>
              </w:rPr>
              <w:t>3.</w:t>
            </w:r>
            <w:r w:rsidR="00446E3F">
              <w:rPr>
                <w:sz w:val="28"/>
                <w:szCs w:val="28"/>
              </w:rPr>
              <w:t>1.</w:t>
            </w:r>
            <w:r>
              <w:rPr>
                <w:sz w:val="28"/>
                <w:szCs w:val="28"/>
              </w:rPr>
              <w:t>5</w:t>
            </w:r>
          </w:p>
        </w:tc>
        <w:tc>
          <w:tcPr>
            <w:tcW w:w="8168" w:type="dxa"/>
          </w:tcPr>
          <w:p w14:paraId="2E233966" w14:textId="170D5378" w:rsidR="002D0F50" w:rsidRPr="00131D55" w:rsidRDefault="00446E3F" w:rsidP="00446E3F">
            <w:pPr>
              <w:jc w:val="both"/>
              <w:rPr>
                <w:bCs/>
                <w:sz w:val="28"/>
                <w:szCs w:val="28"/>
                <w:lang w:eastAsia="x-none"/>
              </w:rPr>
            </w:pPr>
            <w:r w:rsidRPr="00131D55">
              <w:rPr>
                <w:bCs/>
                <w:sz w:val="28"/>
                <w:szCs w:val="28"/>
                <w:lang w:val="kk-KZ" w:eastAsia="x-none"/>
              </w:rPr>
              <w:t>Қарақұмық бал сынамаларының хемометриялық талдауларының нәтижелері</w:t>
            </w:r>
          </w:p>
        </w:tc>
        <w:tc>
          <w:tcPr>
            <w:tcW w:w="694" w:type="dxa"/>
          </w:tcPr>
          <w:p w14:paraId="185DCB75" w14:textId="29B63B86" w:rsidR="002D0F50" w:rsidRPr="00CA4838" w:rsidRDefault="00FD2E85" w:rsidP="002D0F50">
            <w:pPr>
              <w:jc w:val="center"/>
              <w:rPr>
                <w:sz w:val="28"/>
                <w:szCs w:val="28"/>
              </w:rPr>
            </w:pPr>
            <w:r>
              <w:rPr>
                <w:sz w:val="28"/>
                <w:szCs w:val="28"/>
              </w:rPr>
              <w:t>68</w:t>
            </w:r>
          </w:p>
        </w:tc>
      </w:tr>
      <w:tr w:rsidR="002D0F50" w14:paraId="471F9D8A" w14:textId="77777777" w:rsidTr="002F6360">
        <w:tc>
          <w:tcPr>
            <w:tcW w:w="776" w:type="dxa"/>
          </w:tcPr>
          <w:p w14:paraId="4B1976D3" w14:textId="62A3E2EA" w:rsidR="002D0F50" w:rsidRPr="00131D55" w:rsidRDefault="002D0F50" w:rsidP="002D0F50">
            <w:pPr>
              <w:rPr>
                <w:b/>
                <w:bCs/>
                <w:sz w:val="28"/>
                <w:szCs w:val="28"/>
              </w:rPr>
            </w:pPr>
            <w:r w:rsidRPr="00131D55">
              <w:rPr>
                <w:b/>
                <w:bCs/>
                <w:sz w:val="28"/>
                <w:szCs w:val="28"/>
              </w:rPr>
              <w:t>3.</w:t>
            </w:r>
            <w:r w:rsidR="00446E3F" w:rsidRPr="00131D55">
              <w:rPr>
                <w:b/>
                <w:bCs/>
                <w:sz w:val="28"/>
                <w:szCs w:val="28"/>
              </w:rPr>
              <w:t>2</w:t>
            </w:r>
          </w:p>
        </w:tc>
        <w:tc>
          <w:tcPr>
            <w:tcW w:w="8168" w:type="dxa"/>
          </w:tcPr>
          <w:p w14:paraId="2AF0596A" w14:textId="03B5C247" w:rsidR="002D0F50" w:rsidRPr="00131D55" w:rsidRDefault="00446E3F" w:rsidP="002D0F50">
            <w:pPr>
              <w:jc w:val="both"/>
              <w:rPr>
                <w:b/>
                <w:bCs/>
                <w:sz w:val="28"/>
                <w:szCs w:val="28"/>
                <w:lang w:val="kk-KZ"/>
              </w:rPr>
            </w:pPr>
            <w:r w:rsidRPr="00131D55">
              <w:rPr>
                <w:b/>
                <w:bCs/>
                <w:iCs/>
                <w:sz w:val="28"/>
                <w:szCs w:val="28"/>
                <w:lang w:val="kk-KZ"/>
              </w:rPr>
              <w:t>Жыңғыл және Ошаған бал сынамалары</w:t>
            </w:r>
          </w:p>
        </w:tc>
        <w:tc>
          <w:tcPr>
            <w:tcW w:w="694" w:type="dxa"/>
          </w:tcPr>
          <w:p w14:paraId="61A30C66" w14:textId="20F4CAAA" w:rsidR="002D0F50" w:rsidRPr="00131D55" w:rsidRDefault="00FD2E85" w:rsidP="002D0F50">
            <w:pPr>
              <w:jc w:val="center"/>
              <w:rPr>
                <w:b/>
                <w:bCs/>
                <w:sz w:val="28"/>
                <w:szCs w:val="28"/>
              </w:rPr>
            </w:pPr>
            <w:r>
              <w:rPr>
                <w:b/>
                <w:bCs/>
                <w:sz w:val="28"/>
                <w:szCs w:val="28"/>
              </w:rPr>
              <w:t>74</w:t>
            </w:r>
          </w:p>
        </w:tc>
      </w:tr>
      <w:tr w:rsidR="00446E3F" w14:paraId="4DD3ECF9" w14:textId="77777777" w:rsidTr="002F6360">
        <w:tc>
          <w:tcPr>
            <w:tcW w:w="776" w:type="dxa"/>
          </w:tcPr>
          <w:p w14:paraId="2FB493F2" w14:textId="2A7D53EF" w:rsidR="00446E3F" w:rsidRDefault="00446E3F" w:rsidP="002D0F50">
            <w:pPr>
              <w:rPr>
                <w:sz w:val="28"/>
                <w:szCs w:val="28"/>
              </w:rPr>
            </w:pPr>
            <w:r>
              <w:rPr>
                <w:sz w:val="28"/>
                <w:szCs w:val="28"/>
              </w:rPr>
              <w:t>3.2.1</w:t>
            </w:r>
          </w:p>
        </w:tc>
        <w:tc>
          <w:tcPr>
            <w:tcW w:w="8168" w:type="dxa"/>
          </w:tcPr>
          <w:p w14:paraId="3D9C850E" w14:textId="29145E12" w:rsidR="00446E3F" w:rsidRPr="00131D55" w:rsidRDefault="00446E3F" w:rsidP="002D0F50">
            <w:pPr>
              <w:jc w:val="both"/>
              <w:rPr>
                <w:bCs/>
                <w:iCs/>
                <w:sz w:val="28"/>
                <w:szCs w:val="28"/>
                <w:lang w:val="kk-KZ"/>
              </w:rPr>
            </w:pPr>
            <w:r w:rsidRPr="00131D55">
              <w:rPr>
                <w:bCs/>
                <w:iCs/>
                <w:sz w:val="28"/>
                <w:szCs w:val="28"/>
                <w:lang w:val="kk-KZ"/>
              </w:rPr>
              <w:t>Мелиссопалинологиялық талдау</w:t>
            </w:r>
          </w:p>
        </w:tc>
        <w:tc>
          <w:tcPr>
            <w:tcW w:w="694" w:type="dxa"/>
          </w:tcPr>
          <w:p w14:paraId="38A93145" w14:textId="3F2F2B02" w:rsidR="00446E3F" w:rsidRDefault="00FD2E85" w:rsidP="002D0F50">
            <w:pPr>
              <w:jc w:val="center"/>
              <w:rPr>
                <w:sz w:val="28"/>
                <w:szCs w:val="28"/>
              </w:rPr>
            </w:pPr>
            <w:r>
              <w:rPr>
                <w:sz w:val="28"/>
                <w:szCs w:val="28"/>
              </w:rPr>
              <w:t>74</w:t>
            </w:r>
          </w:p>
        </w:tc>
      </w:tr>
      <w:tr w:rsidR="00446E3F" w14:paraId="2C59F246" w14:textId="77777777" w:rsidTr="002F6360">
        <w:tc>
          <w:tcPr>
            <w:tcW w:w="776" w:type="dxa"/>
          </w:tcPr>
          <w:p w14:paraId="0E0E014D" w14:textId="1805BC01" w:rsidR="00446E3F" w:rsidRDefault="00446E3F" w:rsidP="002D0F50">
            <w:pPr>
              <w:rPr>
                <w:sz w:val="28"/>
                <w:szCs w:val="28"/>
              </w:rPr>
            </w:pPr>
            <w:r>
              <w:rPr>
                <w:sz w:val="28"/>
                <w:szCs w:val="28"/>
              </w:rPr>
              <w:t>3.2.2</w:t>
            </w:r>
          </w:p>
        </w:tc>
        <w:tc>
          <w:tcPr>
            <w:tcW w:w="8168" w:type="dxa"/>
          </w:tcPr>
          <w:p w14:paraId="4A54B1AD" w14:textId="68928945" w:rsidR="00446E3F" w:rsidRPr="00131D55" w:rsidRDefault="00446E3F" w:rsidP="002D0F50">
            <w:pPr>
              <w:jc w:val="both"/>
              <w:rPr>
                <w:bCs/>
                <w:iCs/>
                <w:sz w:val="28"/>
                <w:szCs w:val="28"/>
                <w:lang w:val="kk-KZ"/>
              </w:rPr>
            </w:pPr>
            <w:r w:rsidRPr="00131D55">
              <w:rPr>
                <w:bCs/>
                <w:iCs/>
                <w:sz w:val="28"/>
                <w:szCs w:val="28"/>
                <w:lang w:val="kk-KZ"/>
              </w:rPr>
              <w:t>Гүл балының физика-химиялық талдауы</w:t>
            </w:r>
          </w:p>
        </w:tc>
        <w:tc>
          <w:tcPr>
            <w:tcW w:w="694" w:type="dxa"/>
          </w:tcPr>
          <w:p w14:paraId="2E31175C" w14:textId="267A3523" w:rsidR="00446E3F" w:rsidRPr="00446E3F" w:rsidRDefault="00446E3F" w:rsidP="003E0E3C">
            <w:pPr>
              <w:jc w:val="center"/>
              <w:rPr>
                <w:sz w:val="28"/>
                <w:szCs w:val="28"/>
              </w:rPr>
            </w:pPr>
            <w:r>
              <w:rPr>
                <w:sz w:val="28"/>
                <w:szCs w:val="28"/>
              </w:rPr>
              <w:t>7</w:t>
            </w:r>
            <w:r w:rsidR="00FD2E85">
              <w:rPr>
                <w:sz w:val="28"/>
                <w:szCs w:val="28"/>
              </w:rPr>
              <w:t>5</w:t>
            </w:r>
          </w:p>
        </w:tc>
      </w:tr>
      <w:tr w:rsidR="00446E3F" w14:paraId="06DA5F94" w14:textId="77777777" w:rsidTr="003E0E3C">
        <w:tc>
          <w:tcPr>
            <w:tcW w:w="776" w:type="dxa"/>
          </w:tcPr>
          <w:p w14:paraId="5FA3E82D" w14:textId="57620108" w:rsidR="00446E3F" w:rsidRDefault="00446E3F" w:rsidP="002D0F50">
            <w:pPr>
              <w:rPr>
                <w:sz w:val="28"/>
                <w:szCs w:val="28"/>
              </w:rPr>
            </w:pPr>
            <w:r>
              <w:rPr>
                <w:sz w:val="28"/>
                <w:szCs w:val="28"/>
              </w:rPr>
              <w:t>3.2.3</w:t>
            </w:r>
          </w:p>
        </w:tc>
        <w:tc>
          <w:tcPr>
            <w:tcW w:w="8168" w:type="dxa"/>
          </w:tcPr>
          <w:p w14:paraId="2E0EF82A" w14:textId="57C7FE19" w:rsidR="00446E3F" w:rsidRPr="00131D55" w:rsidRDefault="00446E3F" w:rsidP="002D0F50">
            <w:pPr>
              <w:jc w:val="both"/>
              <w:rPr>
                <w:bCs/>
                <w:iCs/>
                <w:sz w:val="28"/>
                <w:szCs w:val="28"/>
                <w:lang w:val="kk-KZ"/>
              </w:rPr>
            </w:pPr>
            <w:r w:rsidRPr="00131D55">
              <w:rPr>
                <w:bCs/>
                <w:iCs/>
                <w:sz w:val="28"/>
                <w:szCs w:val="28"/>
                <w:lang w:val="kk-KZ"/>
              </w:rPr>
              <w:t>Гүл бал үлгілерінің HPLC-DAD әдісімен талдау нәтижелері</w:t>
            </w:r>
          </w:p>
        </w:tc>
        <w:tc>
          <w:tcPr>
            <w:tcW w:w="694" w:type="dxa"/>
          </w:tcPr>
          <w:p w14:paraId="0F5339BA" w14:textId="029CA72B" w:rsidR="00446E3F" w:rsidRDefault="00FD2E85" w:rsidP="002D0F50">
            <w:pPr>
              <w:jc w:val="center"/>
              <w:rPr>
                <w:sz w:val="28"/>
                <w:szCs w:val="28"/>
              </w:rPr>
            </w:pPr>
            <w:r>
              <w:rPr>
                <w:sz w:val="28"/>
                <w:szCs w:val="28"/>
              </w:rPr>
              <w:t>78</w:t>
            </w:r>
          </w:p>
        </w:tc>
      </w:tr>
      <w:tr w:rsidR="00446E3F" w14:paraId="2B611142" w14:textId="77777777" w:rsidTr="003E0E3C">
        <w:tc>
          <w:tcPr>
            <w:tcW w:w="776" w:type="dxa"/>
          </w:tcPr>
          <w:p w14:paraId="745025F6" w14:textId="3337524D" w:rsidR="00446E3F" w:rsidRDefault="00446E3F" w:rsidP="002D0F50">
            <w:pPr>
              <w:rPr>
                <w:sz w:val="28"/>
                <w:szCs w:val="28"/>
              </w:rPr>
            </w:pPr>
            <w:r>
              <w:rPr>
                <w:sz w:val="28"/>
                <w:szCs w:val="28"/>
              </w:rPr>
              <w:t>3.2.4</w:t>
            </w:r>
          </w:p>
        </w:tc>
        <w:tc>
          <w:tcPr>
            <w:tcW w:w="8168" w:type="dxa"/>
          </w:tcPr>
          <w:p w14:paraId="41CD52C4" w14:textId="45DFC9B2" w:rsidR="00446E3F" w:rsidRPr="00131D55" w:rsidRDefault="00446E3F" w:rsidP="002D0F50">
            <w:pPr>
              <w:jc w:val="both"/>
              <w:rPr>
                <w:bCs/>
                <w:iCs/>
                <w:sz w:val="28"/>
                <w:szCs w:val="28"/>
                <w:lang w:val="kk-KZ"/>
              </w:rPr>
            </w:pPr>
            <w:r w:rsidRPr="00131D55">
              <w:rPr>
                <w:bCs/>
                <w:iCs/>
                <w:sz w:val="28"/>
                <w:szCs w:val="28"/>
                <w:lang w:val="kk-KZ"/>
              </w:rPr>
              <w:t>Гүл бал үлгілерінің тотығуға қарсы және ферменттерді тежеу белсенділігі</w:t>
            </w:r>
          </w:p>
        </w:tc>
        <w:tc>
          <w:tcPr>
            <w:tcW w:w="694" w:type="dxa"/>
            <w:tcBorders>
              <w:left w:val="nil"/>
            </w:tcBorders>
          </w:tcPr>
          <w:p w14:paraId="7CED018A" w14:textId="63AC155D" w:rsidR="00446E3F" w:rsidRDefault="00446E3F" w:rsidP="003E0E3C">
            <w:pPr>
              <w:jc w:val="center"/>
              <w:rPr>
                <w:sz w:val="28"/>
                <w:szCs w:val="28"/>
              </w:rPr>
            </w:pPr>
            <w:r>
              <w:rPr>
                <w:sz w:val="28"/>
                <w:szCs w:val="28"/>
              </w:rPr>
              <w:t>8</w:t>
            </w:r>
            <w:r w:rsidR="00FD2E85">
              <w:rPr>
                <w:sz w:val="28"/>
                <w:szCs w:val="28"/>
              </w:rPr>
              <w:t>7</w:t>
            </w:r>
          </w:p>
        </w:tc>
      </w:tr>
      <w:tr w:rsidR="003E0E3C" w14:paraId="10F5AE4B" w14:textId="77777777" w:rsidTr="003E0E3C">
        <w:tc>
          <w:tcPr>
            <w:tcW w:w="776" w:type="dxa"/>
          </w:tcPr>
          <w:p w14:paraId="386B6FC6" w14:textId="006EDB3D" w:rsidR="003E0E3C" w:rsidRPr="003E0E3C" w:rsidRDefault="003E0E3C" w:rsidP="002D0F50">
            <w:pPr>
              <w:rPr>
                <w:sz w:val="28"/>
                <w:szCs w:val="28"/>
              </w:rPr>
            </w:pPr>
            <w:r w:rsidRPr="003E0E3C">
              <w:rPr>
                <w:bCs/>
                <w:iCs/>
                <w:sz w:val="28"/>
                <w:szCs w:val="28"/>
                <w:lang w:val="kk-KZ"/>
              </w:rPr>
              <w:t>3.2.6</w:t>
            </w:r>
          </w:p>
        </w:tc>
        <w:tc>
          <w:tcPr>
            <w:tcW w:w="8168" w:type="dxa"/>
          </w:tcPr>
          <w:p w14:paraId="0CABC464" w14:textId="591D3D89" w:rsidR="003E0E3C" w:rsidRPr="003E0E3C" w:rsidRDefault="003E0E3C" w:rsidP="003E0E3C">
            <w:pPr>
              <w:autoSpaceDE w:val="0"/>
              <w:autoSpaceDN w:val="0"/>
              <w:adjustRightInd w:val="0"/>
              <w:jc w:val="both"/>
              <w:rPr>
                <w:bCs/>
                <w:iCs/>
                <w:sz w:val="28"/>
                <w:szCs w:val="28"/>
                <w:lang w:val="kk-KZ"/>
              </w:rPr>
            </w:pPr>
            <w:r w:rsidRPr="003E0E3C">
              <w:rPr>
                <w:bCs/>
                <w:iCs/>
                <w:sz w:val="28"/>
                <w:szCs w:val="28"/>
                <w:lang w:val="kk-KZ"/>
              </w:rPr>
              <w:t>Гүл бал үлгілерінің хемометриялық талдау нәтижелері</w:t>
            </w:r>
          </w:p>
        </w:tc>
        <w:tc>
          <w:tcPr>
            <w:tcW w:w="694" w:type="dxa"/>
            <w:tcBorders>
              <w:left w:val="nil"/>
            </w:tcBorders>
          </w:tcPr>
          <w:p w14:paraId="3499F26A" w14:textId="201D7D54" w:rsidR="003E0E3C" w:rsidRPr="003E0E3C" w:rsidRDefault="00FD2E85" w:rsidP="002D0F50">
            <w:pPr>
              <w:jc w:val="center"/>
              <w:rPr>
                <w:sz w:val="28"/>
                <w:szCs w:val="28"/>
              </w:rPr>
            </w:pPr>
            <w:r>
              <w:rPr>
                <w:sz w:val="28"/>
                <w:szCs w:val="28"/>
              </w:rPr>
              <w:t>91</w:t>
            </w:r>
          </w:p>
        </w:tc>
      </w:tr>
      <w:tr w:rsidR="00446E3F" w:rsidRPr="00131D55" w14:paraId="2B840D39" w14:textId="77777777" w:rsidTr="003E0E3C">
        <w:tc>
          <w:tcPr>
            <w:tcW w:w="776" w:type="dxa"/>
          </w:tcPr>
          <w:p w14:paraId="6602F664" w14:textId="09B068A3" w:rsidR="00446E3F" w:rsidRPr="00131D55" w:rsidRDefault="00446E3F" w:rsidP="002D0F50">
            <w:pPr>
              <w:rPr>
                <w:b/>
                <w:bCs/>
                <w:sz w:val="28"/>
                <w:szCs w:val="28"/>
              </w:rPr>
            </w:pPr>
            <w:r w:rsidRPr="00131D55">
              <w:rPr>
                <w:b/>
                <w:bCs/>
                <w:sz w:val="28"/>
                <w:szCs w:val="28"/>
              </w:rPr>
              <w:t>3.3</w:t>
            </w:r>
          </w:p>
        </w:tc>
        <w:tc>
          <w:tcPr>
            <w:tcW w:w="8168" w:type="dxa"/>
          </w:tcPr>
          <w:p w14:paraId="1AB34388" w14:textId="70FDE966" w:rsidR="00446E3F" w:rsidRPr="00131D55" w:rsidRDefault="00446E3F" w:rsidP="002D0F50">
            <w:pPr>
              <w:jc w:val="both"/>
              <w:rPr>
                <w:b/>
                <w:bCs/>
                <w:iCs/>
                <w:sz w:val="28"/>
                <w:szCs w:val="28"/>
                <w:lang w:val="kk-KZ"/>
              </w:rPr>
            </w:pPr>
            <w:r w:rsidRPr="00131D55">
              <w:rPr>
                <w:b/>
                <w:bCs/>
                <w:iCs/>
                <w:sz w:val="28"/>
                <w:szCs w:val="28"/>
                <w:lang w:val="kk-KZ" w:eastAsia="x-none"/>
              </w:rPr>
              <w:t>Күнбағыс бал сынамалары</w:t>
            </w:r>
          </w:p>
        </w:tc>
        <w:tc>
          <w:tcPr>
            <w:tcW w:w="694" w:type="dxa"/>
            <w:tcBorders>
              <w:left w:val="nil"/>
            </w:tcBorders>
          </w:tcPr>
          <w:p w14:paraId="6A326CC7" w14:textId="04FE4994" w:rsidR="00446E3F" w:rsidRPr="00131D55" w:rsidRDefault="00FD2E85" w:rsidP="002D0F50">
            <w:pPr>
              <w:jc w:val="center"/>
              <w:rPr>
                <w:b/>
                <w:bCs/>
                <w:sz w:val="28"/>
                <w:szCs w:val="28"/>
              </w:rPr>
            </w:pPr>
            <w:r>
              <w:rPr>
                <w:b/>
                <w:bCs/>
                <w:sz w:val="28"/>
                <w:szCs w:val="28"/>
              </w:rPr>
              <w:t>95</w:t>
            </w:r>
          </w:p>
        </w:tc>
      </w:tr>
      <w:tr w:rsidR="00446E3F" w14:paraId="0F677FD8" w14:textId="77777777" w:rsidTr="003E0E3C">
        <w:tc>
          <w:tcPr>
            <w:tcW w:w="776" w:type="dxa"/>
          </w:tcPr>
          <w:p w14:paraId="5C997C38" w14:textId="1E45A1D8" w:rsidR="00446E3F" w:rsidRDefault="00446E3F" w:rsidP="002D0F50">
            <w:pPr>
              <w:rPr>
                <w:sz w:val="28"/>
                <w:szCs w:val="28"/>
              </w:rPr>
            </w:pPr>
            <w:r>
              <w:rPr>
                <w:sz w:val="28"/>
                <w:szCs w:val="28"/>
              </w:rPr>
              <w:t>3.3.1</w:t>
            </w:r>
          </w:p>
        </w:tc>
        <w:tc>
          <w:tcPr>
            <w:tcW w:w="8168" w:type="dxa"/>
          </w:tcPr>
          <w:p w14:paraId="073F68FB" w14:textId="564F6438" w:rsidR="00446E3F" w:rsidRPr="00131D55" w:rsidRDefault="00446E3F" w:rsidP="002D0F50">
            <w:pPr>
              <w:jc w:val="both"/>
              <w:rPr>
                <w:bCs/>
                <w:iCs/>
                <w:sz w:val="28"/>
                <w:szCs w:val="28"/>
                <w:lang w:val="kk-KZ"/>
              </w:rPr>
            </w:pPr>
            <w:r w:rsidRPr="00131D55">
              <w:rPr>
                <w:bCs/>
                <w:iCs/>
                <w:sz w:val="28"/>
                <w:szCs w:val="28"/>
                <w:lang w:val="kk-KZ" w:eastAsia="x-none"/>
              </w:rPr>
              <w:t>Мелиссопалинологиялық талдау нәтижелерін талқылау</w:t>
            </w:r>
          </w:p>
        </w:tc>
        <w:tc>
          <w:tcPr>
            <w:tcW w:w="694" w:type="dxa"/>
            <w:tcBorders>
              <w:left w:val="nil"/>
            </w:tcBorders>
          </w:tcPr>
          <w:p w14:paraId="26AB2998" w14:textId="2EDFFF2A" w:rsidR="00446E3F" w:rsidRDefault="00FD2E85" w:rsidP="002D0F50">
            <w:pPr>
              <w:jc w:val="center"/>
              <w:rPr>
                <w:sz w:val="28"/>
                <w:szCs w:val="28"/>
              </w:rPr>
            </w:pPr>
            <w:r>
              <w:rPr>
                <w:sz w:val="28"/>
                <w:szCs w:val="28"/>
              </w:rPr>
              <w:t>95</w:t>
            </w:r>
          </w:p>
        </w:tc>
      </w:tr>
      <w:tr w:rsidR="00446E3F" w14:paraId="1561A7F9" w14:textId="77777777" w:rsidTr="003E0E3C">
        <w:tc>
          <w:tcPr>
            <w:tcW w:w="776" w:type="dxa"/>
          </w:tcPr>
          <w:p w14:paraId="3EE776D4" w14:textId="67687A68" w:rsidR="00446E3F" w:rsidRDefault="00446E3F" w:rsidP="002D0F50">
            <w:pPr>
              <w:rPr>
                <w:sz w:val="28"/>
                <w:szCs w:val="28"/>
              </w:rPr>
            </w:pPr>
            <w:r>
              <w:rPr>
                <w:sz w:val="28"/>
                <w:szCs w:val="28"/>
              </w:rPr>
              <w:t>3.3.2</w:t>
            </w:r>
          </w:p>
        </w:tc>
        <w:tc>
          <w:tcPr>
            <w:tcW w:w="8168" w:type="dxa"/>
          </w:tcPr>
          <w:p w14:paraId="50C666D3" w14:textId="0596619B" w:rsidR="00446E3F" w:rsidRPr="00131D55" w:rsidRDefault="00446E3F" w:rsidP="002D0F50">
            <w:pPr>
              <w:jc w:val="both"/>
              <w:rPr>
                <w:bCs/>
                <w:iCs/>
                <w:sz w:val="28"/>
                <w:szCs w:val="28"/>
                <w:lang w:val="kk-KZ"/>
              </w:rPr>
            </w:pPr>
            <w:r w:rsidRPr="00131D55">
              <w:rPr>
                <w:bCs/>
                <w:sz w:val="28"/>
                <w:szCs w:val="28"/>
                <w:lang w:val="kk-KZ"/>
              </w:rPr>
              <w:t>Физика-химиялық талдау нәтижелері</w:t>
            </w:r>
          </w:p>
        </w:tc>
        <w:tc>
          <w:tcPr>
            <w:tcW w:w="694" w:type="dxa"/>
          </w:tcPr>
          <w:p w14:paraId="66639540" w14:textId="0D326FA6" w:rsidR="00446E3F" w:rsidRDefault="00FD2E85" w:rsidP="002D0F50">
            <w:pPr>
              <w:jc w:val="center"/>
              <w:rPr>
                <w:sz w:val="28"/>
                <w:szCs w:val="28"/>
              </w:rPr>
            </w:pPr>
            <w:r>
              <w:rPr>
                <w:sz w:val="28"/>
                <w:szCs w:val="28"/>
              </w:rPr>
              <w:t>96</w:t>
            </w:r>
          </w:p>
        </w:tc>
      </w:tr>
      <w:tr w:rsidR="00446E3F" w14:paraId="419060BB" w14:textId="77777777" w:rsidTr="002F6360">
        <w:tc>
          <w:tcPr>
            <w:tcW w:w="776" w:type="dxa"/>
          </w:tcPr>
          <w:p w14:paraId="7EF9A5F3" w14:textId="74103893" w:rsidR="00446E3F" w:rsidRDefault="00446E3F" w:rsidP="002D0F50">
            <w:pPr>
              <w:rPr>
                <w:sz w:val="28"/>
                <w:szCs w:val="28"/>
              </w:rPr>
            </w:pPr>
            <w:r>
              <w:rPr>
                <w:sz w:val="28"/>
                <w:szCs w:val="28"/>
              </w:rPr>
              <w:t>3.3.3</w:t>
            </w:r>
          </w:p>
        </w:tc>
        <w:tc>
          <w:tcPr>
            <w:tcW w:w="8168" w:type="dxa"/>
          </w:tcPr>
          <w:p w14:paraId="4A606838" w14:textId="3BD2D110" w:rsidR="00446E3F" w:rsidRPr="00131D55" w:rsidRDefault="00446E3F" w:rsidP="002D0F50">
            <w:pPr>
              <w:jc w:val="both"/>
              <w:rPr>
                <w:bCs/>
                <w:sz w:val="28"/>
                <w:szCs w:val="28"/>
                <w:lang w:val="kk-KZ"/>
              </w:rPr>
            </w:pPr>
            <w:r w:rsidRPr="00131D55">
              <w:rPr>
                <w:bCs/>
                <w:sz w:val="28"/>
                <w:szCs w:val="28"/>
                <w:lang w:val="kk-KZ"/>
              </w:rPr>
              <w:t>HPLC-DAD әдісі арқылы жүргізілген талдау нәтижелері</w:t>
            </w:r>
          </w:p>
        </w:tc>
        <w:tc>
          <w:tcPr>
            <w:tcW w:w="694" w:type="dxa"/>
          </w:tcPr>
          <w:p w14:paraId="6F8AF971" w14:textId="4EFA862B" w:rsidR="00446E3F" w:rsidRDefault="00446E3F" w:rsidP="00A900BD">
            <w:pPr>
              <w:jc w:val="center"/>
              <w:rPr>
                <w:sz w:val="28"/>
                <w:szCs w:val="28"/>
              </w:rPr>
            </w:pPr>
            <w:r>
              <w:rPr>
                <w:sz w:val="28"/>
                <w:szCs w:val="28"/>
              </w:rPr>
              <w:t>9</w:t>
            </w:r>
            <w:r w:rsidR="00FD2E85">
              <w:rPr>
                <w:sz w:val="28"/>
                <w:szCs w:val="28"/>
              </w:rPr>
              <w:t>9</w:t>
            </w:r>
          </w:p>
        </w:tc>
      </w:tr>
      <w:tr w:rsidR="00446E3F" w14:paraId="6EC7720C" w14:textId="77777777" w:rsidTr="002F6360">
        <w:tc>
          <w:tcPr>
            <w:tcW w:w="776" w:type="dxa"/>
          </w:tcPr>
          <w:p w14:paraId="4F12694D" w14:textId="13484B07" w:rsidR="00446E3F" w:rsidRDefault="00446E3F" w:rsidP="002D0F50">
            <w:pPr>
              <w:rPr>
                <w:sz w:val="28"/>
                <w:szCs w:val="28"/>
              </w:rPr>
            </w:pPr>
            <w:r>
              <w:rPr>
                <w:sz w:val="28"/>
                <w:szCs w:val="28"/>
              </w:rPr>
              <w:t>3.3.4</w:t>
            </w:r>
          </w:p>
        </w:tc>
        <w:tc>
          <w:tcPr>
            <w:tcW w:w="8168" w:type="dxa"/>
          </w:tcPr>
          <w:p w14:paraId="105E9122" w14:textId="1B13B7FC" w:rsidR="00446E3F" w:rsidRPr="00131D55" w:rsidRDefault="00446E3F" w:rsidP="00446E3F">
            <w:pPr>
              <w:rPr>
                <w:bCs/>
                <w:sz w:val="28"/>
                <w:szCs w:val="28"/>
              </w:rPr>
            </w:pPr>
            <w:r w:rsidRPr="00131D55">
              <w:rPr>
                <w:bCs/>
                <w:sz w:val="28"/>
                <w:szCs w:val="28"/>
                <w:lang w:val="kk-KZ"/>
              </w:rPr>
              <w:t>Күнбағыс сынамаларының биологиялық белсенділігі</w:t>
            </w:r>
          </w:p>
        </w:tc>
        <w:tc>
          <w:tcPr>
            <w:tcW w:w="694" w:type="dxa"/>
          </w:tcPr>
          <w:p w14:paraId="16F276E2" w14:textId="3BE161BD" w:rsidR="00446E3F" w:rsidRDefault="00FD2E85" w:rsidP="002D0F50">
            <w:pPr>
              <w:jc w:val="center"/>
              <w:rPr>
                <w:sz w:val="28"/>
                <w:szCs w:val="28"/>
              </w:rPr>
            </w:pPr>
            <w:r>
              <w:rPr>
                <w:sz w:val="28"/>
                <w:szCs w:val="28"/>
              </w:rPr>
              <w:t>105</w:t>
            </w:r>
          </w:p>
        </w:tc>
      </w:tr>
      <w:tr w:rsidR="002D0F50" w14:paraId="3B312093" w14:textId="77777777" w:rsidTr="002F6360">
        <w:tc>
          <w:tcPr>
            <w:tcW w:w="776" w:type="dxa"/>
          </w:tcPr>
          <w:p w14:paraId="22EB93F9" w14:textId="5AA5E333" w:rsidR="002D0F50" w:rsidRPr="00131D55" w:rsidRDefault="002D0F50" w:rsidP="002D0F50">
            <w:pPr>
              <w:rPr>
                <w:b/>
                <w:bCs/>
                <w:sz w:val="28"/>
                <w:szCs w:val="28"/>
              </w:rPr>
            </w:pPr>
            <w:r w:rsidRPr="00131D55">
              <w:rPr>
                <w:b/>
                <w:bCs/>
                <w:sz w:val="28"/>
                <w:szCs w:val="28"/>
              </w:rPr>
              <w:t>3.</w:t>
            </w:r>
            <w:r w:rsidR="00446E3F" w:rsidRPr="00131D55">
              <w:rPr>
                <w:b/>
                <w:bCs/>
                <w:sz w:val="28"/>
                <w:szCs w:val="28"/>
              </w:rPr>
              <w:t>4</w:t>
            </w:r>
          </w:p>
        </w:tc>
        <w:tc>
          <w:tcPr>
            <w:tcW w:w="8168" w:type="dxa"/>
          </w:tcPr>
          <w:p w14:paraId="42986CF5" w14:textId="58F44EA4" w:rsidR="002D0F50" w:rsidRPr="00131D55" w:rsidRDefault="00446E3F" w:rsidP="002D0F50">
            <w:pPr>
              <w:rPr>
                <w:b/>
                <w:bCs/>
                <w:sz w:val="28"/>
                <w:szCs w:val="28"/>
                <w:lang w:val="kk-KZ"/>
              </w:rPr>
            </w:pPr>
            <w:r w:rsidRPr="00131D55">
              <w:rPr>
                <w:b/>
                <w:bCs/>
                <w:iCs/>
                <w:sz w:val="28"/>
                <w:szCs w:val="28"/>
                <w:lang w:val="kk-KZ" w:eastAsia="x-none"/>
              </w:rPr>
              <w:t>Қазақстан бал сынамаларының ұшқыш заттар құрамы</w:t>
            </w:r>
          </w:p>
        </w:tc>
        <w:tc>
          <w:tcPr>
            <w:tcW w:w="694" w:type="dxa"/>
          </w:tcPr>
          <w:p w14:paraId="6C98C100" w14:textId="098391A3" w:rsidR="002D0F50" w:rsidRPr="00131D55" w:rsidRDefault="00446E3F" w:rsidP="00A900BD">
            <w:pPr>
              <w:jc w:val="center"/>
              <w:rPr>
                <w:b/>
                <w:bCs/>
                <w:sz w:val="28"/>
                <w:szCs w:val="28"/>
              </w:rPr>
            </w:pPr>
            <w:r w:rsidRPr="00131D55">
              <w:rPr>
                <w:b/>
                <w:bCs/>
                <w:sz w:val="28"/>
                <w:szCs w:val="28"/>
              </w:rPr>
              <w:t>10</w:t>
            </w:r>
            <w:r w:rsidR="00FD2E85">
              <w:rPr>
                <w:b/>
                <w:bCs/>
                <w:sz w:val="28"/>
                <w:szCs w:val="28"/>
              </w:rPr>
              <w:t>6</w:t>
            </w:r>
          </w:p>
        </w:tc>
      </w:tr>
      <w:tr w:rsidR="00446E3F" w14:paraId="054B88E3" w14:textId="77777777" w:rsidTr="002F6360">
        <w:tc>
          <w:tcPr>
            <w:tcW w:w="776" w:type="dxa"/>
          </w:tcPr>
          <w:p w14:paraId="67D56E7A" w14:textId="0D6F241C" w:rsidR="00446E3F" w:rsidRDefault="00446E3F" w:rsidP="002D0F50">
            <w:pPr>
              <w:rPr>
                <w:sz w:val="28"/>
                <w:szCs w:val="28"/>
              </w:rPr>
            </w:pPr>
            <w:r>
              <w:rPr>
                <w:sz w:val="28"/>
                <w:szCs w:val="28"/>
              </w:rPr>
              <w:t>3.4.1</w:t>
            </w:r>
          </w:p>
        </w:tc>
        <w:tc>
          <w:tcPr>
            <w:tcW w:w="8168" w:type="dxa"/>
          </w:tcPr>
          <w:p w14:paraId="01FC1E75" w14:textId="3DCF2470" w:rsidR="00446E3F" w:rsidRPr="00131D55" w:rsidRDefault="00446E3F" w:rsidP="002D0F50">
            <w:pPr>
              <w:rPr>
                <w:bCs/>
                <w:iCs/>
                <w:sz w:val="28"/>
                <w:szCs w:val="28"/>
                <w:lang w:val="kk-KZ" w:eastAsia="x-none"/>
              </w:rPr>
            </w:pPr>
            <w:r w:rsidRPr="00131D55">
              <w:rPr>
                <w:bCs/>
                <w:iCs/>
                <w:sz w:val="28"/>
                <w:szCs w:val="28"/>
                <w:lang w:val="kk-KZ" w:eastAsia="x-none"/>
              </w:rPr>
              <w:t>Бал сынамаларынан ұшқыш заттарды</w:t>
            </w:r>
            <w:r w:rsidRPr="00131D55">
              <w:rPr>
                <w:bCs/>
                <w:iCs/>
                <w:sz w:val="28"/>
                <w:szCs w:val="28"/>
                <w:lang w:val="tr-TR" w:eastAsia="x-none"/>
              </w:rPr>
              <w:t xml:space="preserve"> </w:t>
            </w:r>
            <w:r w:rsidRPr="00131D55">
              <w:rPr>
                <w:bCs/>
                <w:iCs/>
                <w:sz w:val="28"/>
                <w:szCs w:val="28"/>
                <w:lang w:val="kk-KZ" w:eastAsia="x-none"/>
              </w:rPr>
              <w:t>ГХ</w:t>
            </w:r>
            <w:r w:rsidRPr="00131D55">
              <w:rPr>
                <w:bCs/>
                <w:iCs/>
                <w:sz w:val="28"/>
                <w:szCs w:val="28"/>
                <w:lang w:val="tr-TR" w:eastAsia="x-none"/>
              </w:rPr>
              <w:t>-</w:t>
            </w:r>
            <w:r w:rsidRPr="00131D55">
              <w:rPr>
                <w:bCs/>
                <w:iCs/>
                <w:sz w:val="28"/>
                <w:szCs w:val="28"/>
                <w:lang w:val="kk-KZ" w:eastAsia="x-none"/>
              </w:rPr>
              <w:t xml:space="preserve">МС бу-қатты фазалы микроэкстракция </w:t>
            </w:r>
            <w:r w:rsidRPr="00131D55">
              <w:rPr>
                <w:bCs/>
                <w:iCs/>
                <w:sz w:val="28"/>
                <w:szCs w:val="28"/>
                <w:lang w:val="tr-TR" w:eastAsia="x-none"/>
              </w:rPr>
              <w:t>әді</w:t>
            </w:r>
            <w:r w:rsidRPr="00131D55">
              <w:rPr>
                <w:bCs/>
                <w:iCs/>
                <w:sz w:val="28"/>
                <w:szCs w:val="28"/>
                <w:lang w:val="kk-KZ" w:eastAsia="x-none"/>
              </w:rPr>
              <w:t>спен</w:t>
            </w:r>
            <w:r w:rsidRPr="00131D55">
              <w:rPr>
                <w:bCs/>
                <w:iCs/>
                <w:sz w:val="28"/>
                <w:szCs w:val="28"/>
                <w:lang w:val="tr-TR" w:eastAsia="x-none"/>
              </w:rPr>
              <w:t xml:space="preserve"> талдау нәтижелері</w:t>
            </w:r>
          </w:p>
        </w:tc>
        <w:tc>
          <w:tcPr>
            <w:tcW w:w="694" w:type="dxa"/>
          </w:tcPr>
          <w:p w14:paraId="402923B4" w14:textId="55A1EA76" w:rsidR="00446E3F" w:rsidRDefault="00FD2E85" w:rsidP="002D0F50">
            <w:pPr>
              <w:jc w:val="center"/>
              <w:rPr>
                <w:sz w:val="28"/>
                <w:szCs w:val="28"/>
              </w:rPr>
            </w:pPr>
            <w:r>
              <w:rPr>
                <w:sz w:val="28"/>
                <w:szCs w:val="28"/>
              </w:rPr>
              <w:t>106</w:t>
            </w:r>
          </w:p>
        </w:tc>
      </w:tr>
      <w:tr w:rsidR="002D0F50" w14:paraId="00F2EDC3" w14:textId="77777777" w:rsidTr="002F6360">
        <w:tc>
          <w:tcPr>
            <w:tcW w:w="776" w:type="dxa"/>
          </w:tcPr>
          <w:p w14:paraId="66BB7FBE" w14:textId="21F8D562" w:rsidR="002D0F50" w:rsidRPr="00184F11" w:rsidRDefault="002D0F50" w:rsidP="002D0F50">
            <w:pPr>
              <w:rPr>
                <w:sz w:val="28"/>
                <w:szCs w:val="28"/>
              </w:rPr>
            </w:pPr>
            <w:r>
              <w:rPr>
                <w:sz w:val="28"/>
                <w:szCs w:val="28"/>
              </w:rPr>
              <w:t>3.</w:t>
            </w:r>
            <w:r w:rsidR="00446E3F">
              <w:rPr>
                <w:sz w:val="28"/>
                <w:szCs w:val="28"/>
              </w:rPr>
              <w:t>4.2</w:t>
            </w:r>
          </w:p>
        </w:tc>
        <w:tc>
          <w:tcPr>
            <w:tcW w:w="8168" w:type="dxa"/>
          </w:tcPr>
          <w:p w14:paraId="42207BC8" w14:textId="0EA3F238" w:rsidR="002D0F50" w:rsidRPr="00131D55" w:rsidRDefault="00446E3F" w:rsidP="002D0F50">
            <w:pPr>
              <w:rPr>
                <w:bCs/>
                <w:sz w:val="28"/>
                <w:szCs w:val="28"/>
                <w:lang w:val="kk-KZ"/>
              </w:rPr>
            </w:pPr>
            <w:r w:rsidRPr="00131D55">
              <w:rPr>
                <w:bCs/>
                <w:sz w:val="28"/>
                <w:szCs w:val="28"/>
                <w:lang w:val="kk-KZ"/>
              </w:rPr>
              <w:t>Бал сынамаларындағы ароматты қосылыстар (ұшқыш заттар) құрамына статистикалық талдау</w:t>
            </w:r>
          </w:p>
        </w:tc>
        <w:tc>
          <w:tcPr>
            <w:tcW w:w="694" w:type="dxa"/>
          </w:tcPr>
          <w:p w14:paraId="733986BD" w14:textId="592B734B" w:rsidR="002D0F50" w:rsidRPr="00CA4838" w:rsidRDefault="002D0F50" w:rsidP="002D0F50">
            <w:pPr>
              <w:jc w:val="center"/>
              <w:rPr>
                <w:sz w:val="28"/>
                <w:szCs w:val="28"/>
              </w:rPr>
            </w:pPr>
            <w:r>
              <w:rPr>
                <w:sz w:val="28"/>
                <w:szCs w:val="28"/>
              </w:rPr>
              <w:t>1</w:t>
            </w:r>
            <w:r w:rsidR="00FD2E85">
              <w:rPr>
                <w:sz w:val="28"/>
                <w:szCs w:val="28"/>
              </w:rPr>
              <w:t>14</w:t>
            </w:r>
          </w:p>
        </w:tc>
      </w:tr>
      <w:tr w:rsidR="002D0F50" w14:paraId="55B38C2D" w14:textId="77777777" w:rsidTr="002F6360">
        <w:tc>
          <w:tcPr>
            <w:tcW w:w="776" w:type="dxa"/>
          </w:tcPr>
          <w:p w14:paraId="0297F0F0" w14:textId="07124E18" w:rsidR="002D0F50" w:rsidRPr="00131D55" w:rsidRDefault="002D0F50" w:rsidP="002D0F50">
            <w:pPr>
              <w:rPr>
                <w:b/>
                <w:bCs/>
                <w:sz w:val="28"/>
                <w:szCs w:val="28"/>
              </w:rPr>
            </w:pPr>
            <w:r w:rsidRPr="00131D55">
              <w:rPr>
                <w:b/>
                <w:bCs/>
                <w:sz w:val="28"/>
                <w:szCs w:val="28"/>
              </w:rPr>
              <w:t>3.</w:t>
            </w:r>
            <w:r w:rsidR="00446E3F" w:rsidRPr="00131D55">
              <w:rPr>
                <w:b/>
                <w:bCs/>
                <w:sz w:val="28"/>
                <w:szCs w:val="28"/>
              </w:rPr>
              <w:t>5</w:t>
            </w:r>
          </w:p>
        </w:tc>
        <w:tc>
          <w:tcPr>
            <w:tcW w:w="8168" w:type="dxa"/>
          </w:tcPr>
          <w:p w14:paraId="1A02E947" w14:textId="69ACB945" w:rsidR="002D0F50" w:rsidRPr="00131D55" w:rsidRDefault="00446E3F" w:rsidP="00446E3F">
            <w:pPr>
              <w:jc w:val="both"/>
              <w:outlineLvl w:val="1"/>
              <w:rPr>
                <w:b/>
                <w:bCs/>
                <w:sz w:val="28"/>
                <w:szCs w:val="28"/>
              </w:rPr>
            </w:pPr>
            <w:r w:rsidRPr="00131D55">
              <w:rPr>
                <w:b/>
                <w:bCs/>
                <w:sz w:val="28"/>
                <w:szCs w:val="28"/>
                <w:lang w:val="kk-KZ"/>
              </w:rPr>
              <w:t>Прополис сынамалары</w:t>
            </w:r>
          </w:p>
        </w:tc>
        <w:tc>
          <w:tcPr>
            <w:tcW w:w="694" w:type="dxa"/>
          </w:tcPr>
          <w:p w14:paraId="7CBC0FB5" w14:textId="6E14F4A8" w:rsidR="002D0F50" w:rsidRPr="00131D55" w:rsidRDefault="002D0F50" w:rsidP="002D0F50">
            <w:pPr>
              <w:jc w:val="center"/>
              <w:rPr>
                <w:b/>
                <w:bCs/>
                <w:sz w:val="28"/>
                <w:szCs w:val="28"/>
              </w:rPr>
            </w:pPr>
            <w:r w:rsidRPr="00131D55">
              <w:rPr>
                <w:b/>
                <w:bCs/>
                <w:sz w:val="28"/>
                <w:szCs w:val="28"/>
              </w:rPr>
              <w:t>1</w:t>
            </w:r>
            <w:r w:rsidR="00FD2E85">
              <w:rPr>
                <w:b/>
                <w:bCs/>
                <w:sz w:val="28"/>
                <w:szCs w:val="28"/>
              </w:rPr>
              <w:t>20</w:t>
            </w:r>
          </w:p>
        </w:tc>
      </w:tr>
      <w:tr w:rsidR="002D0F50" w14:paraId="0FAD90BA" w14:textId="77777777" w:rsidTr="002F6360">
        <w:tc>
          <w:tcPr>
            <w:tcW w:w="776" w:type="dxa"/>
          </w:tcPr>
          <w:p w14:paraId="64156E57" w14:textId="7E95D74C" w:rsidR="002D0F50" w:rsidRPr="00184F11" w:rsidRDefault="002D0F50" w:rsidP="002D0F50">
            <w:pPr>
              <w:rPr>
                <w:sz w:val="28"/>
                <w:szCs w:val="28"/>
              </w:rPr>
            </w:pPr>
            <w:r>
              <w:rPr>
                <w:sz w:val="28"/>
                <w:szCs w:val="28"/>
              </w:rPr>
              <w:t>3.</w:t>
            </w:r>
            <w:r w:rsidR="00446E3F">
              <w:rPr>
                <w:sz w:val="28"/>
                <w:szCs w:val="28"/>
              </w:rPr>
              <w:t>5.1</w:t>
            </w:r>
          </w:p>
        </w:tc>
        <w:tc>
          <w:tcPr>
            <w:tcW w:w="8168" w:type="dxa"/>
          </w:tcPr>
          <w:p w14:paraId="2536F133" w14:textId="7CFEA150" w:rsidR="002D0F50" w:rsidRPr="00131D55" w:rsidRDefault="00446E3F" w:rsidP="00446E3F">
            <w:pPr>
              <w:jc w:val="both"/>
              <w:outlineLvl w:val="1"/>
              <w:rPr>
                <w:bCs/>
                <w:sz w:val="28"/>
                <w:szCs w:val="28"/>
              </w:rPr>
            </w:pPr>
            <w:r w:rsidRPr="00131D55">
              <w:rPr>
                <w:bCs/>
                <w:sz w:val="28"/>
                <w:szCs w:val="28"/>
                <w:lang w:val="kk-KZ"/>
              </w:rPr>
              <w:t>Прополис үлгілерінің құрамын ГХ-MС әдісі арқылы химиялық талдау</w:t>
            </w:r>
          </w:p>
        </w:tc>
        <w:tc>
          <w:tcPr>
            <w:tcW w:w="694" w:type="dxa"/>
          </w:tcPr>
          <w:p w14:paraId="47CFF317" w14:textId="6F811A54" w:rsidR="002D0F50" w:rsidRPr="00131D55" w:rsidRDefault="00FD2E85" w:rsidP="002D0F50">
            <w:pPr>
              <w:jc w:val="center"/>
              <w:rPr>
                <w:sz w:val="28"/>
                <w:szCs w:val="28"/>
                <w:lang w:val="kk-KZ"/>
              </w:rPr>
            </w:pPr>
            <w:r>
              <w:rPr>
                <w:sz w:val="28"/>
                <w:szCs w:val="28"/>
              </w:rPr>
              <w:t>120</w:t>
            </w:r>
          </w:p>
        </w:tc>
      </w:tr>
      <w:tr w:rsidR="002D0F50" w14:paraId="17C6D558" w14:textId="77777777" w:rsidTr="002F6360">
        <w:tc>
          <w:tcPr>
            <w:tcW w:w="776" w:type="dxa"/>
          </w:tcPr>
          <w:p w14:paraId="1095DB1B" w14:textId="7F52CB77" w:rsidR="002D0F50" w:rsidRPr="00CA4838" w:rsidRDefault="002D0F50" w:rsidP="002D0F50">
            <w:pPr>
              <w:rPr>
                <w:sz w:val="28"/>
                <w:szCs w:val="28"/>
              </w:rPr>
            </w:pPr>
            <w:r>
              <w:rPr>
                <w:sz w:val="28"/>
                <w:szCs w:val="28"/>
              </w:rPr>
              <w:t>3.</w:t>
            </w:r>
            <w:r w:rsidR="00446E3F">
              <w:rPr>
                <w:sz w:val="28"/>
                <w:szCs w:val="28"/>
              </w:rPr>
              <w:t>5.2</w:t>
            </w:r>
          </w:p>
        </w:tc>
        <w:tc>
          <w:tcPr>
            <w:tcW w:w="8168" w:type="dxa"/>
          </w:tcPr>
          <w:p w14:paraId="600362BD" w14:textId="57AFDDC7" w:rsidR="002D0F50" w:rsidRPr="00131D55" w:rsidRDefault="00446E3F" w:rsidP="002D0F50">
            <w:pPr>
              <w:rPr>
                <w:bCs/>
                <w:sz w:val="28"/>
                <w:szCs w:val="28"/>
                <w:lang w:val="kk-KZ"/>
              </w:rPr>
            </w:pPr>
            <w:r w:rsidRPr="00131D55">
              <w:rPr>
                <w:bCs/>
                <w:sz w:val="28"/>
                <w:szCs w:val="28"/>
                <w:lang w:val="kk-KZ" w:eastAsia="x-none"/>
              </w:rPr>
              <w:t>Прополис сынамаларының HPLC-DAD талдауы</w:t>
            </w:r>
          </w:p>
        </w:tc>
        <w:tc>
          <w:tcPr>
            <w:tcW w:w="694" w:type="dxa"/>
          </w:tcPr>
          <w:p w14:paraId="7CEFD4E2" w14:textId="61E7C8AE" w:rsidR="002D0F50" w:rsidRPr="00CA4838" w:rsidRDefault="002D0F50" w:rsidP="002D0F50">
            <w:pPr>
              <w:jc w:val="center"/>
              <w:rPr>
                <w:sz w:val="28"/>
                <w:szCs w:val="28"/>
              </w:rPr>
            </w:pPr>
            <w:r>
              <w:rPr>
                <w:sz w:val="28"/>
                <w:szCs w:val="28"/>
              </w:rPr>
              <w:t>1</w:t>
            </w:r>
            <w:r w:rsidR="00FD2E85">
              <w:rPr>
                <w:sz w:val="28"/>
                <w:szCs w:val="28"/>
              </w:rPr>
              <w:t>23</w:t>
            </w:r>
          </w:p>
        </w:tc>
      </w:tr>
      <w:tr w:rsidR="002D0F50" w14:paraId="54CEE78A" w14:textId="77777777" w:rsidTr="002F6360">
        <w:tc>
          <w:tcPr>
            <w:tcW w:w="776" w:type="dxa"/>
          </w:tcPr>
          <w:p w14:paraId="41F35262" w14:textId="4DE3BAF7" w:rsidR="002D0F50" w:rsidRPr="009A6226" w:rsidRDefault="002D0F50" w:rsidP="002D0F50">
            <w:pPr>
              <w:rPr>
                <w:sz w:val="28"/>
                <w:szCs w:val="28"/>
              </w:rPr>
            </w:pPr>
            <w:r>
              <w:rPr>
                <w:sz w:val="28"/>
                <w:szCs w:val="28"/>
              </w:rPr>
              <w:t>3.</w:t>
            </w:r>
            <w:r w:rsidR="00446E3F">
              <w:rPr>
                <w:sz w:val="28"/>
                <w:szCs w:val="28"/>
              </w:rPr>
              <w:t>5.3</w:t>
            </w:r>
          </w:p>
        </w:tc>
        <w:tc>
          <w:tcPr>
            <w:tcW w:w="8168" w:type="dxa"/>
          </w:tcPr>
          <w:p w14:paraId="2EAC4308" w14:textId="3ED05B9E" w:rsidR="002D0F50" w:rsidRPr="00131D55" w:rsidRDefault="00446E3F" w:rsidP="002D0F50">
            <w:pPr>
              <w:rPr>
                <w:bCs/>
                <w:sz w:val="28"/>
                <w:szCs w:val="28"/>
                <w:lang w:val="kk-KZ"/>
              </w:rPr>
            </w:pPr>
            <w:r w:rsidRPr="00131D55">
              <w:rPr>
                <w:bCs/>
                <w:sz w:val="28"/>
                <w:szCs w:val="28"/>
                <w:lang w:val="kk-KZ"/>
              </w:rPr>
              <w:t>Прополис сынамаларының ароматты қосылыстар құрамы</w:t>
            </w:r>
          </w:p>
        </w:tc>
        <w:tc>
          <w:tcPr>
            <w:tcW w:w="694" w:type="dxa"/>
          </w:tcPr>
          <w:p w14:paraId="2194640C" w14:textId="1594E11E" w:rsidR="002D0F50" w:rsidRPr="009A6226" w:rsidRDefault="002D0F50" w:rsidP="002D0F50">
            <w:pPr>
              <w:jc w:val="center"/>
              <w:rPr>
                <w:sz w:val="28"/>
                <w:szCs w:val="28"/>
              </w:rPr>
            </w:pPr>
            <w:r>
              <w:rPr>
                <w:sz w:val="28"/>
                <w:szCs w:val="28"/>
              </w:rPr>
              <w:t>1</w:t>
            </w:r>
            <w:r w:rsidR="00FD2E85">
              <w:rPr>
                <w:sz w:val="28"/>
                <w:szCs w:val="28"/>
              </w:rPr>
              <w:t>26</w:t>
            </w:r>
          </w:p>
        </w:tc>
      </w:tr>
      <w:tr w:rsidR="00446E3F" w14:paraId="02772A81" w14:textId="77777777" w:rsidTr="002F6360">
        <w:tc>
          <w:tcPr>
            <w:tcW w:w="776" w:type="dxa"/>
          </w:tcPr>
          <w:p w14:paraId="15ED26E7" w14:textId="2465898F" w:rsidR="00446E3F" w:rsidRDefault="00446E3F" w:rsidP="002D0F50">
            <w:pPr>
              <w:rPr>
                <w:sz w:val="28"/>
                <w:szCs w:val="28"/>
              </w:rPr>
            </w:pPr>
            <w:r>
              <w:rPr>
                <w:sz w:val="28"/>
                <w:szCs w:val="28"/>
              </w:rPr>
              <w:t>3.5.4</w:t>
            </w:r>
          </w:p>
        </w:tc>
        <w:tc>
          <w:tcPr>
            <w:tcW w:w="8168" w:type="dxa"/>
          </w:tcPr>
          <w:p w14:paraId="45FA3679" w14:textId="5284ACAF" w:rsidR="00446E3F" w:rsidRPr="00131D55" w:rsidRDefault="00446E3F" w:rsidP="002D0F50">
            <w:pPr>
              <w:rPr>
                <w:bCs/>
                <w:sz w:val="28"/>
                <w:szCs w:val="28"/>
                <w:lang w:val="kk-KZ"/>
              </w:rPr>
            </w:pPr>
            <w:r w:rsidRPr="00131D55">
              <w:rPr>
                <w:bCs/>
                <w:sz w:val="28"/>
                <w:szCs w:val="28"/>
                <w:lang w:val="kk-KZ"/>
              </w:rPr>
              <w:t>Прополис үлгілерінің тотығу үрдісін және ферменттік тежеу белсенділік нәтижелерін талқылау</w:t>
            </w:r>
          </w:p>
        </w:tc>
        <w:tc>
          <w:tcPr>
            <w:tcW w:w="694" w:type="dxa"/>
          </w:tcPr>
          <w:p w14:paraId="2B088F88" w14:textId="00B35AD1" w:rsidR="00446E3F" w:rsidRDefault="00FD2E85" w:rsidP="002D0F50">
            <w:pPr>
              <w:jc w:val="center"/>
              <w:rPr>
                <w:sz w:val="28"/>
                <w:szCs w:val="28"/>
              </w:rPr>
            </w:pPr>
            <w:r>
              <w:rPr>
                <w:sz w:val="28"/>
                <w:szCs w:val="28"/>
              </w:rPr>
              <w:t>131</w:t>
            </w:r>
          </w:p>
        </w:tc>
      </w:tr>
      <w:tr w:rsidR="002D0F50" w14:paraId="59679C74" w14:textId="77777777" w:rsidTr="002F6360">
        <w:tc>
          <w:tcPr>
            <w:tcW w:w="776" w:type="dxa"/>
          </w:tcPr>
          <w:p w14:paraId="20958867" w14:textId="77777777" w:rsidR="002D0F50" w:rsidRDefault="002D0F50" w:rsidP="002D0F50">
            <w:pPr>
              <w:jc w:val="center"/>
              <w:rPr>
                <w:sz w:val="28"/>
                <w:szCs w:val="28"/>
                <w:lang w:val="kk-KZ"/>
              </w:rPr>
            </w:pPr>
          </w:p>
        </w:tc>
        <w:tc>
          <w:tcPr>
            <w:tcW w:w="8168" w:type="dxa"/>
          </w:tcPr>
          <w:p w14:paraId="239EA725" w14:textId="77777777" w:rsidR="002D0F50" w:rsidRPr="00A900BD" w:rsidRDefault="002D0F50" w:rsidP="002D0F50">
            <w:pPr>
              <w:rPr>
                <w:sz w:val="28"/>
                <w:szCs w:val="28"/>
              </w:rPr>
            </w:pPr>
            <w:r w:rsidRPr="005D6881">
              <w:rPr>
                <w:b/>
                <w:bCs/>
                <w:sz w:val="28"/>
                <w:szCs w:val="28"/>
                <w:lang w:val="kk-KZ"/>
              </w:rPr>
              <w:t>ҚОРЫТЫНДЫ</w:t>
            </w:r>
          </w:p>
        </w:tc>
        <w:tc>
          <w:tcPr>
            <w:tcW w:w="694" w:type="dxa"/>
          </w:tcPr>
          <w:p w14:paraId="187EF41C" w14:textId="0648890C" w:rsidR="002D0F50" w:rsidRPr="009A6226" w:rsidRDefault="00A900BD" w:rsidP="002D0F50">
            <w:pPr>
              <w:jc w:val="center"/>
              <w:rPr>
                <w:sz w:val="28"/>
                <w:szCs w:val="28"/>
              </w:rPr>
            </w:pPr>
            <w:r>
              <w:rPr>
                <w:sz w:val="28"/>
                <w:szCs w:val="28"/>
              </w:rPr>
              <w:t>1</w:t>
            </w:r>
            <w:r w:rsidR="00FD2E85">
              <w:rPr>
                <w:sz w:val="28"/>
                <w:szCs w:val="28"/>
              </w:rPr>
              <w:t>33</w:t>
            </w:r>
          </w:p>
        </w:tc>
      </w:tr>
      <w:tr w:rsidR="002D0F50" w14:paraId="5DB0A2D6" w14:textId="77777777" w:rsidTr="002F6360">
        <w:tc>
          <w:tcPr>
            <w:tcW w:w="776" w:type="dxa"/>
          </w:tcPr>
          <w:p w14:paraId="76E9F683" w14:textId="77777777" w:rsidR="002D0F50" w:rsidRDefault="002D0F50" w:rsidP="002D0F50">
            <w:pPr>
              <w:jc w:val="center"/>
              <w:rPr>
                <w:sz w:val="28"/>
                <w:szCs w:val="28"/>
                <w:lang w:val="kk-KZ"/>
              </w:rPr>
            </w:pPr>
          </w:p>
        </w:tc>
        <w:tc>
          <w:tcPr>
            <w:tcW w:w="8168" w:type="dxa"/>
          </w:tcPr>
          <w:p w14:paraId="08A300C5" w14:textId="138F205D" w:rsidR="002D0F50" w:rsidRPr="005D6881" w:rsidRDefault="00446E3F" w:rsidP="002D0F50">
            <w:pPr>
              <w:rPr>
                <w:b/>
                <w:bCs/>
                <w:sz w:val="28"/>
                <w:szCs w:val="28"/>
                <w:lang w:val="kk-KZ"/>
              </w:rPr>
            </w:pPr>
            <w:r>
              <w:rPr>
                <w:b/>
                <w:bCs/>
                <w:sz w:val="28"/>
                <w:szCs w:val="28"/>
                <w:lang w:val="kk-KZ"/>
              </w:rPr>
              <w:t>ПАЙДАЛАНЫЛҒАН</w:t>
            </w:r>
            <w:r w:rsidR="002D0F50">
              <w:rPr>
                <w:b/>
                <w:bCs/>
                <w:sz w:val="28"/>
                <w:szCs w:val="28"/>
                <w:lang w:val="kk-KZ"/>
              </w:rPr>
              <w:t xml:space="preserve"> ӘДЕБИЕТТЕР ТІЗІМІ</w:t>
            </w:r>
          </w:p>
        </w:tc>
        <w:tc>
          <w:tcPr>
            <w:tcW w:w="694" w:type="dxa"/>
          </w:tcPr>
          <w:p w14:paraId="70613EBC" w14:textId="63A4D2D6" w:rsidR="002D0F50" w:rsidRPr="009A6226" w:rsidRDefault="002D0F50" w:rsidP="002D0F50">
            <w:pPr>
              <w:jc w:val="center"/>
              <w:rPr>
                <w:sz w:val="28"/>
                <w:szCs w:val="28"/>
              </w:rPr>
            </w:pPr>
            <w:r>
              <w:rPr>
                <w:sz w:val="28"/>
                <w:szCs w:val="28"/>
              </w:rPr>
              <w:t>1</w:t>
            </w:r>
            <w:r w:rsidR="00FD2E85">
              <w:rPr>
                <w:sz w:val="28"/>
                <w:szCs w:val="28"/>
              </w:rPr>
              <w:t>35</w:t>
            </w:r>
          </w:p>
        </w:tc>
      </w:tr>
    </w:tbl>
    <w:p w14:paraId="1F665766"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5E6DB924"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2BDC0E53"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15FA675"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5E2B6A6A"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55D55CC"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0AB7417B"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252033B1"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014A809B"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204A4105"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8CEF17B"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028877F"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2A4152C3"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0BDB613"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55F8549"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5B54C078"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5786394D"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FDA7C0F"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77AF91D"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65949C4"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526BBCD"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06C214E"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EE23668"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5374045"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4E199D38"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ACB29CF"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0DE173D8"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AF47EFB"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2976241"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11140FD5"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27EE66CC"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1F929ED6"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540AA56"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9DB9C60"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C00C65F"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7BC6DCE"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1410C93"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577EF68"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14CDB26"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352FFA0C"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09D15177"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C33D3B3"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889278C"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7EB30BB7" w14:textId="77777777" w:rsidR="00A900BD" w:rsidRDefault="00A900BD" w:rsidP="00446E3F">
      <w:pPr>
        <w:widowControl w:val="0"/>
        <w:shd w:val="clear" w:color="auto" w:fill="FFFFFF"/>
        <w:tabs>
          <w:tab w:val="left" w:pos="567"/>
        </w:tabs>
        <w:autoSpaceDE w:val="0"/>
        <w:autoSpaceDN w:val="0"/>
        <w:adjustRightInd w:val="0"/>
        <w:jc w:val="center"/>
        <w:rPr>
          <w:b/>
          <w:bCs/>
          <w:sz w:val="28"/>
          <w:szCs w:val="28"/>
          <w:lang w:val="kk-KZ"/>
        </w:rPr>
      </w:pPr>
    </w:p>
    <w:p w14:paraId="685E1AE9" w14:textId="047B0673" w:rsidR="00E30852" w:rsidRPr="0013744B" w:rsidRDefault="00E30852" w:rsidP="00446E3F">
      <w:pPr>
        <w:widowControl w:val="0"/>
        <w:shd w:val="clear" w:color="auto" w:fill="FFFFFF"/>
        <w:tabs>
          <w:tab w:val="left" w:pos="567"/>
        </w:tabs>
        <w:autoSpaceDE w:val="0"/>
        <w:autoSpaceDN w:val="0"/>
        <w:adjustRightInd w:val="0"/>
        <w:jc w:val="center"/>
        <w:rPr>
          <w:b/>
          <w:bCs/>
          <w:sz w:val="28"/>
          <w:szCs w:val="28"/>
          <w:lang w:val="kk-KZ"/>
        </w:rPr>
      </w:pPr>
      <w:r w:rsidRPr="00FA6E5D">
        <w:rPr>
          <w:b/>
          <w:bCs/>
          <w:sz w:val="28"/>
          <w:szCs w:val="28"/>
          <w:lang w:val="kk-KZ"/>
        </w:rPr>
        <w:lastRenderedPageBreak/>
        <w:t>НОРМАТИВТІ</w:t>
      </w:r>
      <w:r>
        <w:rPr>
          <w:b/>
          <w:bCs/>
          <w:sz w:val="28"/>
          <w:szCs w:val="28"/>
          <w:lang w:val="kk-KZ"/>
        </w:rPr>
        <w:t>К СІЛТЕМЕЛЕР</w:t>
      </w:r>
    </w:p>
    <w:p w14:paraId="7D3B5E6B"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69A21FC9" w14:textId="77777777" w:rsidR="00E30852" w:rsidRPr="00465381" w:rsidRDefault="00E30852" w:rsidP="00E30852">
      <w:pPr>
        <w:rPr>
          <w:sz w:val="28"/>
          <w:szCs w:val="28"/>
          <w:lang w:val="ru-RU"/>
        </w:rPr>
      </w:pPr>
      <w:r>
        <w:rPr>
          <w:sz w:val="28"/>
          <w:szCs w:val="28"/>
          <w:lang w:val="kk-KZ"/>
        </w:rPr>
        <w:t>МЕМСТ</w:t>
      </w:r>
      <w:r w:rsidRPr="00465381">
        <w:rPr>
          <w:sz w:val="28"/>
          <w:szCs w:val="28"/>
          <w:lang w:val="ru-RU"/>
        </w:rPr>
        <w:t xml:space="preserve"> 31766—2012 Монофлоралды бал. Техникалық талаптар</w:t>
      </w:r>
    </w:p>
    <w:p w14:paraId="0BAA5809" w14:textId="77777777" w:rsidR="00E30852" w:rsidRPr="00465381" w:rsidRDefault="00E30852" w:rsidP="00E30852">
      <w:pPr>
        <w:rPr>
          <w:sz w:val="28"/>
          <w:szCs w:val="28"/>
          <w:lang w:val="ru-RU"/>
        </w:rPr>
      </w:pPr>
      <w:r>
        <w:rPr>
          <w:sz w:val="28"/>
          <w:szCs w:val="28"/>
          <w:lang w:val="kk-KZ"/>
        </w:rPr>
        <w:t>МЕМСТ</w:t>
      </w:r>
      <w:r w:rsidRPr="00465381">
        <w:rPr>
          <w:sz w:val="28"/>
          <w:szCs w:val="28"/>
          <w:lang w:val="ru-RU"/>
        </w:rPr>
        <w:t xml:space="preserve"> 31768—2012 Табиғи бал. Гидроксиметилфурфуралды анықтау әдістері</w:t>
      </w:r>
    </w:p>
    <w:p w14:paraId="210007F8" w14:textId="77777777" w:rsidR="00E30852" w:rsidRPr="00465381" w:rsidRDefault="00E30852" w:rsidP="00E30852">
      <w:pPr>
        <w:rPr>
          <w:sz w:val="28"/>
          <w:szCs w:val="28"/>
          <w:lang w:val="ru-RU"/>
        </w:rPr>
      </w:pPr>
      <w:r>
        <w:rPr>
          <w:sz w:val="28"/>
          <w:szCs w:val="28"/>
          <w:lang w:val="kk-KZ"/>
        </w:rPr>
        <w:t>МЕМСТ</w:t>
      </w:r>
      <w:r w:rsidRPr="00465381">
        <w:rPr>
          <w:sz w:val="28"/>
          <w:szCs w:val="28"/>
          <w:lang w:val="ru-RU"/>
        </w:rPr>
        <w:t xml:space="preserve"> 31769—2012 </w:t>
      </w:r>
      <w:r>
        <w:rPr>
          <w:sz w:val="28"/>
          <w:szCs w:val="28"/>
          <w:lang w:val="kk-KZ"/>
        </w:rPr>
        <w:t>Бал.</w:t>
      </w:r>
      <w:r w:rsidRPr="00465381">
        <w:rPr>
          <w:sz w:val="28"/>
          <w:szCs w:val="28"/>
          <w:lang w:val="ru-RU"/>
        </w:rPr>
        <w:t xml:space="preserve"> Тозаң түйірлерінің пайда болу жиілігін анықтау әдісі</w:t>
      </w:r>
    </w:p>
    <w:p w14:paraId="193E7F80" w14:textId="77777777" w:rsidR="00E30852" w:rsidRPr="0054154E" w:rsidRDefault="00E30852" w:rsidP="00E30852">
      <w:pPr>
        <w:rPr>
          <w:sz w:val="28"/>
          <w:szCs w:val="28"/>
          <w:lang w:val="ru-RU"/>
        </w:rPr>
      </w:pPr>
      <w:r>
        <w:rPr>
          <w:sz w:val="28"/>
          <w:szCs w:val="28"/>
          <w:lang w:val="kk-KZ"/>
        </w:rPr>
        <w:t>МЕМСТ</w:t>
      </w:r>
      <w:r w:rsidRPr="0054154E">
        <w:rPr>
          <w:sz w:val="28"/>
          <w:szCs w:val="28"/>
          <w:lang w:val="ru-RU"/>
        </w:rPr>
        <w:t xml:space="preserve"> 31770—2012 </w:t>
      </w:r>
      <w:r>
        <w:rPr>
          <w:sz w:val="28"/>
          <w:szCs w:val="28"/>
          <w:lang w:val="kk-KZ"/>
        </w:rPr>
        <w:t>Бал.</w:t>
      </w:r>
      <w:r w:rsidRPr="0054154E">
        <w:rPr>
          <w:sz w:val="28"/>
          <w:szCs w:val="28"/>
          <w:lang w:val="ru-RU"/>
        </w:rPr>
        <w:t xml:space="preserve"> Электр өткізгіштігін анықтау әдісі</w:t>
      </w:r>
    </w:p>
    <w:p w14:paraId="0DAE1324" w14:textId="77777777" w:rsidR="00E30852" w:rsidRPr="0054154E" w:rsidRDefault="00E30852" w:rsidP="00E30852">
      <w:pPr>
        <w:rPr>
          <w:sz w:val="28"/>
          <w:szCs w:val="28"/>
          <w:lang w:val="ru-RU"/>
        </w:rPr>
      </w:pPr>
      <w:r>
        <w:rPr>
          <w:sz w:val="28"/>
          <w:szCs w:val="28"/>
          <w:lang w:val="kk-KZ"/>
        </w:rPr>
        <w:t>МЕМСТ</w:t>
      </w:r>
      <w:r w:rsidRPr="0054154E">
        <w:rPr>
          <w:sz w:val="28"/>
          <w:szCs w:val="28"/>
          <w:lang w:val="ru-RU"/>
        </w:rPr>
        <w:t xml:space="preserve"> 31774—2012 </w:t>
      </w:r>
      <w:r>
        <w:rPr>
          <w:sz w:val="28"/>
          <w:szCs w:val="28"/>
          <w:lang w:val="kk-KZ"/>
        </w:rPr>
        <w:t>Бал.</w:t>
      </w:r>
      <w:r w:rsidRPr="0054154E">
        <w:rPr>
          <w:sz w:val="28"/>
          <w:szCs w:val="28"/>
          <w:lang w:val="ru-RU"/>
        </w:rPr>
        <w:t xml:space="preserve"> Суды анықтаудың рефрактометриялық әдісі</w:t>
      </w:r>
    </w:p>
    <w:p w14:paraId="6A21040C" w14:textId="77777777" w:rsidR="00E30852" w:rsidRPr="0054154E" w:rsidRDefault="00E30852" w:rsidP="00E30852">
      <w:pPr>
        <w:rPr>
          <w:sz w:val="28"/>
          <w:szCs w:val="28"/>
          <w:lang w:val="ru-RU"/>
        </w:rPr>
      </w:pPr>
      <w:r>
        <w:rPr>
          <w:sz w:val="28"/>
          <w:szCs w:val="28"/>
          <w:lang w:val="kk-KZ"/>
        </w:rPr>
        <w:t>МЕМСТ</w:t>
      </w:r>
      <w:r w:rsidRPr="0054154E">
        <w:rPr>
          <w:sz w:val="28"/>
          <w:szCs w:val="28"/>
          <w:lang w:val="ru-RU"/>
        </w:rPr>
        <w:t xml:space="preserve"> 32167—2013 </w:t>
      </w:r>
      <w:r>
        <w:rPr>
          <w:sz w:val="28"/>
          <w:szCs w:val="28"/>
          <w:lang w:val="kk-KZ"/>
        </w:rPr>
        <w:t>Бал.</w:t>
      </w:r>
      <w:r w:rsidRPr="0054154E">
        <w:rPr>
          <w:sz w:val="28"/>
          <w:szCs w:val="28"/>
          <w:lang w:val="ru-RU"/>
        </w:rPr>
        <w:t xml:space="preserve"> Қантты анықтау әдістері</w:t>
      </w:r>
    </w:p>
    <w:p w14:paraId="0FA53480" w14:textId="77777777" w:rsidR="00E30852" w:rsidRPr="0054154E" w:rsidRDefault="00E30852" w:rsidP="00E30852">
      <w:pPr>
        <w:rPr>
          <w:sz w:val="28"/>
          <w:szCs w:val="28"/>
          <w:lang w:val="ru-RU"/>
        </w:rPr>
      </w:pPr>
      <w:r>
        <w:rPr>
          <w:sz w:val="28"/>
          <w:szCs w:val="28"/>
          <w:lang w:val="kk-KZ"/>
        </w:rPr>
        <w:t>МЕМСТ</w:t>
      </w:r>
      <w:r w:rsidRPr="0054154E">
        <w:rPr>
          <w:sz w:val="28"/>
          <w:szCs w:val="28"/>
          <w:lang w:val="ru-RU"/>
        </w:rPr>
        <w:t xml:space="preserve"> 32169—2013 </w:t>
      </w:r>
      <w:r>
        <w:rPr>
          <w:sz w:val="28"/>
          <w:szCs w:val="28"/>
          <w:lang w:val="kk-KZ"/>
        </w:rPr>
        <w:t>Бал.</w:t>
      </w:r>
      <w:r w:rsidRPr="0054154E">
        <w:rPr>
          <w:sz w:val="28"/>
          <w:szCs w:val="28"/>
          <w:lang w:val="ru-RU"/>
        </w:rPr>
        <w:t xml:space="preserve"> </w:t>
      </w:r>
      <w:r w:rsidRPr="00B90DB0">
        <w:rPr>
          <w:sz w:val="28"/>
          <w:szCs w:val="28"/>
        </w:rPr>
        <w:t>pH</w:t>
      </w:r>
      <w:r w:rsidRPr="0054154E">
        <w:rPr>
          <w:sz w:val="28"/>
          <w:szCs w:val="28"/>
          <w:lang w:val="ru-RU"/>
        </w:rPr>
        <w:t>және бос қышқылдықты анықтау әдісі</w:t>
      </w:r>
    </w:p>
    <w:p w14:paraId="4FDBDACE" w14:textId="34983546" w:rsidR="00E30852" w:rsidRPr="007360EF" w:rsidRDefault="00E30852" w:rsidP="00E30852">
      <w:pPr>
        <w:rPr>
          <w:sz w:val="28"/>
          <w:szCs w:val="28"/>
          <w:lang w:val="ru-RU"/>
        </w:rPr>
      </w:pPr>
      <w:r>
        <w:rPr>
          <w:sz w:val="28"/>
          <w:szCs w:val="28"/>
          <w:lang w:val="kk-KZ"/>
        </w:rPr>
        <w:t>МЕМСТ</w:t>
      </w:r>
      <w:r w:rsidRPr="0054154E">
        <w:rPr>
          <w:sz w:val="28"/>
          <w:szCs w:val="28"/>
          <w:lang w:val="ru-RU"/>
        </w:rPr>
        <w:t xml:space="preserve"> 34232—2017 </w:t>
      </w:r>
      <w:r>
        <w:rPr>
          <w:sz w:val="28"/>
          <w:szCs w:val="28"/>
          <w:lang w:val="kk-KZ"/>
        </w:rPr>
        <w:t>Бал.</w:t>
      </w:r>
      <w:r w:rsidR="00AD5D85">
        <w:rPr>
          <w:sz w:val="28"/>
          <w:szCs w:val="28"/>
          <w:lang w:val="ru-RU"/>
        </w:rPr>
        <w:t xml:space="preserve"> </w:t>
      </w:r>
      <w:r w:rsidRPr="0054154E">
        <w:rPr>
          <w:sz w:val="28"/>
          <w:szCs w:val="28"/>
          <w:lang w:val="ru-RU"/>
        </w:rPr>
        <w:t xml:space="preserve">Сахарозаның белсенділігін анықтау әдістері. </w:t>
      </w:r>
      <w:r>
        <w:rPr>
          <w:sz w:val="28"/>
          <w:szCs w:val="28"/>
          <w:lang w:val="kk-KZ"/>
        </w:rPr>
        <w:t>Д</w:t>
      </w:r>
      <w:r w:rsidRPr="0054154E">
        <w:rPr>
          <w:sz w:val="28"/>
          <w:szCs w:val="28"/>
          <w:lang w:val="ru-RU"/>
        </w:rPr>
        <w:t>иастаза саны, ерімейтін заттар</w:t>
      </w:r>
    </w:p>
    <w:p w14:paraId="60A9AA06" w14:textId="7F22F5DF" w:rsidR="007360EF" w:rsidRPr="007360EF" w:rsidRDefault="007360EF" w:rsidP="00E30852">
      <w:pPr>
        <w:rPr>
          <w:kern w:val="28"/>
          <w:sz w:val="28"/>
          <w:lang w:val="kk-KZ" w:eastAsia="x-none"/>
        </w:rPr>
      </w:pPr>
      <w:r w:rsidRPr="00D83137">
        <w:rPr>
          <w:sz w:val="28"/>
          <w:szCs w:val="28"/>
          <w:lang w:val="kk-KZ"/>
        </w:rPr>
        <w:t xml:space="preserve">EU Council directive </w:t>
      </w:r>
      <w:r w:rsidRPr="002D7808">
        <w:rPr>
          <w:kern w:val="28"/>
          <w:sz w:val="28"/>
          <w:lang w:val="kk-KZ" w:eastAsia="x-none"/>
        </w:rPr>
        <w:t>2002</w:t>
      </w:r>
      <w:r>
        <w:rPr>
          <w:kern w:val="28"/>
          <w:sz w:val="28"/>
          <w:lang w:val="kk-KZ" w:eastAsia="x-none"/>
        </w:rPr>
        <w:t xml:space="preserve"> ж.</w:t>
      </w:r>
      <w:r w:rsidRPr="002D7808">
        <w:rPr>
          <w:kern w:val="28"/>
          <w:sz w:val="28"/>
          <w:lang w:val="kk-KZ" w:eastAsia="x-none"/>
        </w:rPr>
        <w:t xml:space="preserve"> </w:t>
      </w:r>
      <w:r w:rsidRPr="007360EF">
        <w:rPr>
          <w:kern w:val="28"/>
          <w:sz w:val="28"/>
          <w:lang w:val="ru-RU" w:eastAsia="x-none"/>
        </w:rPr>
        <w:t xml:space="preserve">– </w:t>
      </w:r>
      <w:r>
        <w:rPr>
          <w:kern w:val="28"/>
          <w:sz w:val="28"/>
          <w:lang w:val="kk-KZ" w:eastAsia="x-none"/>
        </w:rPr>
        <w:t>Еуропа одағының бал сапасының стандарттары.</w:t>
      </w:r>
    </w:p>
    <w:p w14:paraId="6BE04ABC" w14:textId="7AD6024B" w:rsidR="007360EF" w:rsidRPr="007360EF" w:rsidRDefault="007360EF" w:rsidP="00E30852">
      <w:pPr>
        <w:rPr>
          <w:sz w:val="28"/>
          <w:szCs w:val="28"/>
          <w:lang w:val="kk-KZ"/>
        </w:rPr>
      </w:pPr>
      <w:r w:rsidRPr="00D83137">
        <w:rPr>
          <w:sz w:val="28"/>
          <w:szCs w:val="28"/>
          <w:lang w:val="kk-KZ"/>
        </w:rPr>
        <w:t xml:space="preserve">Turkish Honey Communique </w:t>
      </w:r>
      <w:r w:rsidRPr="002D7808">
        <w:rPr>
          <w:kern w:val="28"/>
          <w:sz w:val="28"/>
          <w:lang w:val="kk-KZ" w:eastAsia="x-none"/>
        </w:rPr>
        <w:t>2020</w:t>
      </w:r>
      <w:r>
        <w:rPr>
          <w:kern w:val="28"/>
          <w:sz w:val="28"/>
          <w:lang w:val="kk-KZ" w:eastAsia="x-none"/>
        </w:rPr>
        <w:t xml:space="preserve"> ж.</w:t>
      </w:r>
      <w:r w:rsidRPr="007360EF">
        <w:rPr>
          <w:kern w:val="28"/>
          <w:sz w:val="28"/>
          <w:lang w:val="kk-KZ" w:eastAsia="x-none"/>
        </w:rPr>
        <w:t xml:space="preserve"> – </w:t>
      </w:r>
      <w:r>
        <w:rPr>
          <w:kern w:val="28"/>
          <w:sz w:val="28"/>
          <w:lang w:val="kk-KZ" w:eastAsia="x-none"/>
        </w:rPr>
        <w:t>Түркия бал қауымдастығының стандарты.</w:t>
      </w:r>
    </w:p>
    <w:p w14:paraId="4065F58A" w14:textId="77777777" w:rsidR="00E30852" w:rsidRPr="003C3461"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2898DC5"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21081DB"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E526662"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A2E7D70"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48F2899"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3155989"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518C273"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1E87BE9"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0EE67416"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3A002CAF"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33BF145C"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47CDEA5"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057635E3"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2FE060E"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063B1098"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2F851F7"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B6D33CB"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768BC07"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80224BF"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54882CF"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9CF2DB7"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C19C2B0"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34EA17F"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A964A86"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2B5B1CD"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F72C503"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0FCDF21"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008C311"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3B3020FE"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2EC816F6"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r w:rsidRPr="00FA6E5D">
        <w:rPr>
          <w:b/>
          <w:bCs/>
          <w:sz w:val="28"/>
          <w:szCs w:val="28"/>
          <w:lang w:val="kk-KZ"/>
        </w:rPr>
        <w:lastRenderedPageBreak/>
        <w:t>АНЫҚТАМАЛАР</w:t>
      </w:r>
      <w:r>
        <w:rPr>
          <w:b/>
          <w:bCs/>
          <w:sz w:val="28"/>
          <w:szCs w:val="28"/>
          <w:lang w:val="kk-KZ"/>
        </w:rPr>
        <w:t xml:space="preserve"> </w:t>
      </w:r>
    </w:p>
    <w:p w14:paraId="4D25A2B3"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37DF83DF" w14:textId="77777777" w:rsidR="00E30852" w:rsidRPr="000E6F3F" w:rsidRDefault="00E30852" w:rsidP="00E30852">
      <w:pPr>
        <w:widowControl w:val="0"/>
        <w:shd w:val="clear" w:color="auto" w:fill="FFFFFF"/>
        <w:tabs>
          <w:tab w:val="left" w:pos="557"/>
        </w:tabs>
        <w:autoSpaceDE w:val="0"/>
        <w:autoSpaceDN w:val="0"/>
        <w:adjustRightInd w:val="0"/>
        <w:ind w:firstLine="567"/>
        <w:jc w:val="both"/>
        <w:rPr>
          <w:b/>
          <w:bCs/>
          <w:color w:val="000000" w:themeColor="text1"/>
          <w:sz w:val="28"/>
          <w:szCs w:val="28"/>
          <w:lang w:val="kk-KZ"/>
        </w:rPr>
      </w:pPr>
      <w:r w:rsidRPr="000E6F3F">
        <w:rPr>
          <w:b/>
          <w:bCs/>
          <w:color w:val="000000" w:themeColor="text1"/>
          <w:sz w:val="28"/>
          <w:szCs w:val="28"/>
          <w:lang w:val="kk-KZ"/>
        </w:rPr>
        <w:t xml:space="preserve">Ара өнімдері – </w:t>
      </w:r>
      <w:r w:rsidRPr="0075699D">
        <w:rPr>
          <w:color w:val="000000" w:themeColor="text1"/>
          <w:sz w:val="28"/>
          <w:szCs w:val="28"/>
          <w:lang w:val="kk-KZ"/>
        </w:rPr>
        <w:t>ара жәндіктері өндіріп шығаратын барлық өнімдер</w:t>
      </w:r>
    </w:p>
    <w:p w14:paraId="14D2C97F" w14:textId="77777777" w:rsidR="00E30852" w:rsidRPr="00703731" w:rsidRDefault="00E30852" w:rsidP="00E30852">
      <w:pPr>
        <w:ind w:firstLine="567"/>
        <w:jc w:val="both"/>
        <w:rPr>
          <w:color w:val="000000" w:themeColor="text1"/>
          <w:sz w:val="28"/>
          <w:szCs w:val="28"/>
          <w:lang w:val="kk-KZ"/>
        </w:rPr>
      </w:pPr>
      <w:r w:rsidRPr="000E6F3F">
        <w:rPr>
          <w:b/>
          <w:bCs/>
          <w:color w:val="000000" w:themeColor="text1"/>
          <w:sz w:val="28"/>
          <w:szCs w:val="28"/>
          <w:lang w:val="kk-KZ"/>
        </w:rPr>
        <w:t xml:space="preserve">Бал - </w:t>
      </w:r>
      <w:r w:rsidRPr="00703731">
        <w:rPr>
          <w:color w:val="000000" w:themeColor="text1"/>
          <w:sz w:val="28"/>
          <w:szCs w:val="28"/>
          <w:shd w:val="clear" w:color="auto" w:fill="FFFFFF"/>
          <w:lang w:val="kk-KZ"/>
        </w:rPr>
        <w:t> ара шаруашылығының ең танымал және ең дәмді өнімі</w:t>
      </w:r>
    </w:p>
    <w:p w14:paraId="7588CB8D" w14:textId="77777777" w:rsidR="00E30852" w:rsidRPr="00703731" w:rsidRDefault="00E30852" w:rsidP="00E30852">
      <w:pPr>
        <w:widowControl w:val="0"/>
        <w:shd w:val="clear" w:color="auto" w:fill="FFFFFF"/>
        <w:tabs>
          <w:tab w:val="left" w:pos="557"/>
        </w:tabs>
        <w:autoSpaceDE w:val="0"/>
        <w:autoSpaceDN w:val="0"/>
        <w:adjustRightInd w:val="0"/>
        <w:ind w:firstLine="567"/>
        <w:jc w:val="both"/>
        <w:rPr>
          <w:color w:val="000000" w:themeColor="text1"/>
          <w:sz w:val="28"/>
          <w:szCs w:val="28"/>
          <w:lang w:val="kk-KZ"/>
        </w:rPr>
      </w:pPr>
      <w:r w:rsidRPr="000E6F3F">
        <w:rPr>
          <w:b/>
          <w:bCs/>
          <w:color w:val="000000" w:themeColor="text1"/>
          <w:sz w:val="28"/>
          <w:szCs w:val="28"/>
          <w:lang w:val="kk-KZ"/>
        </w:rPr>
        <w:t>Прополис</w:t>
      </w:r>
      <w:r w:rsidRPr="00703731">
        <w:rPr>
          <w:b/>
          <w:bCs/>
          <w:color w:val="000000" w:themeColor="text1"/>
          <w:sz w:val="28"/>
          <w:szCs w:val="28"/>
          <w:lang w:val="kk-KZ"/>
        </w:rPr>
        <w:t xml:space="preserve"> - </w:t>
      </w:r>
      <w:r w:rsidRPr="00703731">
        <w:rPr>
          <w:color w:val="000000" w:themeColor="text1"/>
          <w:sz w:val="28"/>
          <w:szCs w:val="28"/>
          <w:shd w:val="clear" w:color="auto" w:fill="FFFFFF"/>
          <w:lang w:val="kk-KZ"/>
        </w:rPr>
        <w:t>аралар желім ретінде, жасушаларды бекіту және жөндеу үшін қолданатын өнім, әмбебап емдік қасиетке ие.</w:t>
      </w:r>
    </w:p>
    <w:p w14:paraId="3EB3152E" w14:textId="77777777" w:rsidR="00E30852" w:rsidRPr="002350CC" w:rsidRDefault="00E30852" w:rsidP="00E30852">
      <w:pPr>
        <w:ind w:firstLine="567"/>
        <w:jc w:val="both"/>
        <w:rPr>
          <w:color w:val="000000" w:themeColor="text1"/>
          <w:sz w:val="28"/>
          <w:szCs w:val="28"/>
          <w:lang w:val="kk-KZ"/>
        </w:rPr>
      </w:pPr>
      <w:r w:rsidRPr="002350CC">
        <w:rPr>
          <w:b/>
          <w:bCs/>
          <w:color w:val="000000" w:themeColor="text1"/>
          <w:sz w:val="28"/>
          <w:szCs w:val="28"/>
          <w:shd w:val="clear" w:color="auto" w:fill="FFFFFF"/>
          <w:lang w:val="kk-KZ"/>
        </w:rPr>
        <w:t>Экстракт</w:t>
      </w:r>
      <w:r>
        <w:rPr>
          <w:color w:val="000000" w:themeColor="text1"/>
          <w:sz w:val="28"/>
          <w:szCs w:val="28"/>
          <w:shd w:val="clear" w:color="auto" w:fill="FFFFFF"/>
          <w:lang w:val="kk-KZ"/>
        </w:rPr>
        <w:t xml:space="preserve"> </w:t>
      </w:r>
      <w:r w:rsidRPr="00703731">
        <w:rPr>
          <w:color w:val="000000" w:themeColor="text1"/>
          <w:sz w:val="28"/>
          <w:szCs w:val="28"/>
          <w:shd w:val="clear" w:color="auto" w:fill="FFFFFF"/>
          <w:lang w:val="kk-KZ"/>
        </w:rPr>
        <w:t>–</w:t>
      </w:r>
      <w:r>
        <w:rPr>
          <w:color w:val="000000" w:themeColor="text1"/>
          <w:sz w:val="28"/>
          <w:szCs w:val="28"/>
          <w:shd w:val="clear" w:color="auto" w:fill="FFFFFF"/>
          <w:lang w:val="kk-KZ"/>
        </w:rPr>
        <w:t xml:space="preserve"> </w:t>
      </w:r>
      <w:r w:rsidRPr="002350CC">
        <w:rPr>
          <w:color w:val="000000" w:themeColor="text1"/>
          <w:sz w:val="28"/>
          <w:szCs w:val="28"/>
          <w:shd w:val="clear" w:color="auto" w:fill="FFFFFF"/>
          <w:lang w:val="kk-KZ"/>
        </w:rPr>
        <w:t>өсімдік немесе жануар шикізатынан алынған консистенциялы концентрлі сығындылар</w:t>
      </w:r>
      <w:r>
        <w:rPr>
          <w:color w:val="000000" w:themeColor="text1"/>
          <w:sz w:val="28"/>
          <w:szCs w:val="28"/>
          <w:shd w:val="clear" w:color="auto" w:fill="FFFFFF"/>
          <w:lang w:val="kk-KZ"/>
        </w:rPr>
        <w:t>.</w:t>
      </w:r>
    </w:p>
    <w:p w14:paraId="77406444" w14:textId="77777777" w:rsidR="00E30852" w:rsidRPr="00703731" w:rsidRDefault="00E30852" w:rsidP="00E30852">
      <w:pPr>
        <w:widowControl w:val="0"/>
        <w:shd w:val="clear" w:color="auto" w:fill="FFFFFF"/>
        <w:tabs>
          <w:tab w:val="left" w:pos="557"/>
        </w:tabs>
        <w:autoSpaceDE w:val="0"/>
        <w:autoSpaceDN w:val="0"/>
        <w:adjustRightInd w:val="0"/>
        <w:ind w:firstLine="567"/>
        <w:jc w:val="both"/>
        <w:rPr>
          <w:b/>
          <w:bCs/>
          <w:color w:val="000000" w:themeColor="text1"/>
          <w:sz w:val="28"/>
          <w:szCs w:val="28"/>
          <w:lang w:val="kk-KZ"/>
        </w:rPr>
      </w:pPr>
      <w:r w:rsidRPr="000E6F3F">
        <w:rPr>
          <w:b/>
          <w:bCs/>
          <w:color w:val="000000" w:themeColor="text1"/>
          <w:sz w:val="28"/>
          <w:szCs w:val="28"/>
          <w:lang w:val="kk-KZ"/>
        </w:rPr>
        <w:t>Фенолды қосылыстар</w:t>
      </w:r>
      <w:r w:rsidRPr="00703731">
        <w:rPr>
          <w:b/>
          <w:bCs/>
          <w:color w:val="000000" w:themeColor="text1"/>
          <w:sz w:val="28"/>
          <w:szCs w:val="28"/>
          <w:lang w:val="kk-KZ"/>
        </w:rPr>
        <w:t xml:space="preserve"> - </w:t>
      </w:r>
      <w:r w:rsidRPr="000E6F3F">
        <w:rPr>
          <w:bCs/>
          <w:noProof/>
          <w:color w:val="000000" w:themeColor="text1"/>
          <w:spacing w:val="-1"/>
          <w:sz w:val="28"/>
          <w:szCs w:val="28"/>
          <w:lang w:val="kk-KZ"/>
        </w:rPr>
        <w:t>құрамы ароматты сақинадан, бір немесе бірнеше гидроксил топтарынан, және оның туындыларынан тұратын қосылыстар.</w:t>
      </w:r>
    </w:p>
    <w:p w14:paraId="7C538DBE" w14:textId="77777777" w:rsidR="00E30852" w:rsidRPr="000E6F3F" w:rsidRDefault="00E30852" w:rsidP="00E30852">
      <w:pPr>
        <w:ind w:firstLine="567"/>
        <w:jc w:val="both"/>
        <w:rPr>
          <w:color w:val="000000" w:themeColor="text1"/>
          <w:sz w:val="28"/>
          <w:szCs w:val="28"/>
          <w:lang w:val="kk-KZ"/>
        </w:rPr>
      </w:pPr>
      <w:r w:rsidRPr="000E6F3F">
        <w:rPr>
          <w:b/>
          <w:bCs/>
          <w:color w:val="000000" w:themeColor="text1"/>
          <w:sz w:val="28"/>
          <w:szCs w:val="28"/>
          <w:lang w:val="kk-KZ"/>
        </w:rPr>
        <w:t>Ароматты қосылыстар</w:t>
      </w:r>
      <w:r w:rsidRPr="00703731">
        <w:rPr>
          <w:b/>
          <w:bCs/>
          <w:color w:val="000000" w:themeColor="text1"/>
          <w:sz w:val="28"/>
          <w:szCs w:val="28"/>
          <w:lang w:val="kk-KZ"/>
        </w:rPr>
        <w:t xml:space="preserve"> –</w:t>
      </w:r>
      <w:r>
        <w:rPr>
          <w:b/>
          <w:bCs/>
          <w:color w:val="000000" w:themeColor="text1"/>
          <w:sz w:val="28"/>
          <w:szCs w:val="28"/>
          <w:lang w:val="kk-KZ"/>
        </w:rPr>
        <w:t xml:space="preserve"> </w:t>
      </w:r>
      <w:r>
        <w:rPr>
          <w:color w:val="000000" w:themeColor="text1"/>
          <w:sz w:val="28"/>
          <w:szCs w:val="28"/>
          <w:lang w:val="kk-KZ"/>
        </w:rPr>
        <w:t xml:space="preserve">молекулаларында </w:t>
      </w:r>
      <w:r w:rsidRPr="00703731">
        <w:rPr>
          <w:color w:val="000000" w:themeColor="text1"/>
          <w:sz w:val="28"/>
          <w:szCs w:val="28"/>
          <w:shd w:val="clear" w:color="auto" w:fill="FFFFFF"/>
          <w:lang w:val="kk-KZ"/>
        </w:rPr>
        <w:t>6</w:t>
      </w:r>
      <w:r>
        <w:rPr>
          <w:rStyle w:val="apple-converted-space"/>
          <w:color w:val="000000" w:themeColor="text1"/>
          <w:sz w:val="28"/>
          <w:szCs w:val="28"/>
          <w:shd w:val="clear" w:color="auto" w:fill="FFFFFF"/>
          <w:lang w:val="kk-KZ"/>
        </w:rPr>
        <w:t xml:space="preserve"> </w:t>
      </w:r>
      <w:hyperlink r:id="rId8" w:tooltip="Көміртек" w:history="1">
        <w:r w:rsidRPr="00703731">
          <w:rPr>
            <w:rStyle w:val="af8"/>
            <w:color w:val="000000" w:themeColor="text1"/>
            <w:sz w:val="28"/>
            <w:szCs w:val="28"/>
            <w:lang w:val="kk-KZ"/>
          </w:rPr>
          <w:t>көміртек</w:t>
        </w:r>
      </w:hyperlink>
      <w:r>
        <w:rPr>
          <w:rStyle w:val="apple-converted-space"/>
          <w:color w:val="000000" w:themeColor="text1"/>
          <w:sz w:val="28"/>
          <w:szCs w:val="28"/>
          <w:shd w:val="clear" w:color="auto" w:fill="FFFFFF"/>
          <w:lang w:val="kk-KZ"/>
        </w:rPr>
        <w:t xml:space="preserve"> </w:t>
      </w:r>
      <w:hyperlink r:id="rId9" w:tooltip="Атом" w:history="1">
        <w:r w:rsidRPr="00703731">
          <w:rPr>
            <w:rStyle w:val="af8"/>
            <w:color w:val="000000" w:themeColor="text1"/>
            <w:sz w:val="28"/>
            <w:szCs w:val="28"/>
            <w:lang w:val="kk-KZ"/>
          </w:rPr>
          <w:t>атомдарынан</w:t>
        </w:r>
      </w:hyperlink>
      <w:r>
        <w:rPr>
          <w:rStyle w:val="apple-converted-space"/>
          <w:color w:val="000000" w:themeColor="text1"/>
          <w:sz w:val="28"/>
          <w:szCs w:val="28"/>
          <w:shd w:val="clear" w:color="auto" w:fill="FFFFFF"/>
          <w:lang w:val="kk-KZ"/>
        </w:rPr>
        <w:t xml:space="preserve"> </w:t>
      </w:r>
      <w:r w:rsidRPr="00703731">
        <w:rPr>
          <w:color w:val="000000" w:themeColor="text1"/>
          <w:sz w:val="28"/>
          <w:szCs w:val="28"/>
          <w:shd w:val="clear" w:color="auto" w:fill="FFFFFF"/>
          <w:lang w:val="kk-KZ"/>
        </w:rPr>
        <w:t>тұратын бір немесе бірнеше</w:t>
      </w:r>
      <w:r>
        <w:rPr>
          <w:rStyle w:val="apple-converted-space"/>
          <w:color w:val="000000" w:themeColor="text1"/>
          <w:sz w:val="28"/>
          <w:szCs w:val="28"/>
          <w:shd w:val="clear" w:color="auto" w:fill="FFFFFF"/>
          <w:lang w:val="kk-KZ"/>
        </w:rPr>
        <w:t xml:space="preserve"> тұйық тізбегі</w:t>
      </w:r>
      <w:r w:rsidRPr="00703731">
        <w:rPr>
          <w:color w:val="000000" w:themeColor="text1"/>
          <w:sz w:val="28"/>
          <w:szCs w:val="28"/>
          <w:shd w:val="clear" w:color="auto" w:fill="FFFFFF"/>
          <w:lang w:val="kk-KZ"/>
        </w:rPr>
        <w:t xml:space="preserve"> бар органикалық қосылыстар.</w:t>
      </w:r>
    </w:p>
    <w:p w14:paraId="2216DE13" w14:textId="7381A80A" w:rsidR="00E30852" w:rsidRDefault="00E30852" w:rsidP="00AD5D85">
      <w:pPr>
        <w:widowControl w:val="0"/>
        <w:shd w:val="clear" w:color="auto" w:fill="FFFFFF"/>
        <w:tabs>
          <w:tab w:val="left" w:pos="557"/>
        </w:tabs>
        <w:autoSpaceDE w:val="0"/>
        <w:autoSpaceDN w:val="0"/>
        <w:adjustRightInd w:val="0"/>
        <w:ind w:firstLine="567"/>
        <w:jc w:val="both"/>
        <w:rPr>
          <w:b/>
          <w:bCs/>
          <w:sz w:val="28"/>
          <w:szCs w:val="28"/>
          <w:lang w:val="kk-KZ"/>
        </w:rPr>
      </w:pPr>
      <w:r>
        <w:rPr>
          <w:b/>
          <w:bCs/>
          <w:color w:val="000000" w:themeColor="text1"/>
          <w:sz w:val="28"/>
          <w:szCs w:val="28"/>
          <w:lang w:val="kk-KZ"/>
        </w:rPr>
        <w:t>Тотығу үрдісін тежеу</w:t>
      </w:r>
      <w:r w:rsidRPr="000E6F3F">
        <w:rPr>
          <w:b/>
          <w:bCs/>
          <w:color w:val="000000" w:themeColor="text1"/>
          <w:sz w:val="28"/>
          <w:szCs w:val="28"/>
          <w:lang w:val="kk-KZ"/>
        </w:rPr>
        <w:t xml:space="preserve"> белсенділі</w:t>
      </w:r>
      <w:r>
        <w:rPr>
          <w:b/>
          <w:bCs/>
          <w:color w:val="000000" w:themeColor="text1"/>
          <w:sz w:val="28"/>
          <w:szCs w:val="28"/>
          <w:lang w:val="kk-KZ"/>
        </w:rPr>
        <w:t>гі</w:t>
      </w:r>
      <w:r w:rsidRPr="000E6F3F">
        <w:rPr>
          <w:b/>
          <w:bCs/>
          <w:color w:val="000000" w:themeColor="text1"/>
          <w:sz w:val="28"/>
          <w:szCs w:val="28"/>
          <w:lang w:val="kk-KZ"/>
        </w:rPr>
        <w:t xml:space="preserve"> </w:t>
      </w:r>
      <w:r w:rsidRPr="00695B1E">
        <w:rPr>
          <w:b/>
          <w:bCs/>
          <w:color w:val="000000" w:themeColor="text1"/>
          <w:sz w:val="28"/>
          <w:szCs w:val="28"/>
          <w:lang w:val="kk-KZ"/>
        </w:rPr>
        <w:t>-</w:t>
      </w:r>
      <w:r>
        <w:rPr>
          <w:b/>
          <w:bCs/>
          <w:color w:val="000000" w:themeColor="text1"/>
          <w:sz w:val="28"/>
          <w:szCs w:val="28"/>
          <w:lang w:val="kk-KZ"/>
        </w:rPr>
        <w:t xml:space="preserve"> </w:t>
      </w:r>
      <w:r w:rsidRPr="007E6542">
        <w:rPr>
          <w:color w:val="000000" w:themeColor="text1"/>
          <w:sz w:val="28"/>
          <w:szCs w:val="28"/>
          <w:lang w:val="kk-KZ"/>
        </w:rPr>
        <w:t>антиоксиданттардың бос радикалдарды бейтараптандыру жылдамдығы.</w:t>
      </w:r>
      <w:r w:rsidRPr="0013744B">
        <w:rPr>
          <w:b/>
          <w:bCs/>
          <w:sz w:val="28"/>
          <w:szCs w:val="28"/>
          <w:lang w:val="kk-KZ"/>
        </w:rPr>
        <w:t xml:space="preserve"> </w:t>
      </w:r>
    </w:p>
    <w:p w14:paraId="625255D1"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0BB327BE"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73085E51"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23172F68"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4B826480"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6456536C"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ECB36AA"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34FD0F32"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6B3CB92B"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139895D1"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FB83BAE"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39D66A5D"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71BB37B1"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36546D33"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FEE0695"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497F5FCA"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368AA42C"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7FC8F303"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B1FC1C9"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6C5A140F"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6C06DB2"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2F3D353C"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A300408"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7F177A73"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42C17BEC"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13BBE707"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2A9AA64D" w14:textId="77777777"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09EA98A4" w14:textId="33716D0F" w:rsidR="00E30852"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p>
    <w:p w14:paraId="21719ECF" w14:textId="0DFE83EF" w:rsidR="00AD5D85" w:rsidRDefault="00AD5D85" w:rsidP="00E30852">
      <w:pPr>
        <w:widowControl w:val="0"/>
        <w:shd w:val="clear" w:color="auto" w:fill="FFFFFF"/>
        <w:tabs>
          <w:tab w:val="left" w:pos="557"/>
        </w:tabs>
        <w:autoSpaceDE w:val="0"/>
        <w:autoSpaceDN w:val="0"/>
        <w:adjustRightInd w:val="0"/>
        <w:ind w:left="567"/>
        <w:jc w:val="center"/>
        <w:rPr>
          <w:b/>
          <w:bCs/>
          <w:sz w:val="28"/>
          <w:szCs w:val="28"/>
          <w:lang w:val="kk-KZ"/>
        </w:rPr>
      </w:pPr>
    </w:p>
    <w:p w14:paraId="78181454" w14:textId="49C83198" w:rsidR="00AD5D85" w:rsidRDefault="00AD5D85" w:rsidP="00E30852">
      <w:pPr>
        <w:widowControl w:val="0"/>
        <w:shd w:val="clear" w:color="auto" w:fill="FFFFFF"/>
        <w:tabs>
          <w:tab w:val="left" w:pos="557"/>
        </w:tabs>
        <w:autoSpaceDE w:val="0"/>
        <w:autoSpaceDN w:val="0"/>
        <w:adjustRightInd w:val="0"/>
        <w:ind w:left="567"/>
        <w:jc w:val="center"/>
        <w:rPr>
          <w:b/>
          <w:bCs/>
          <w:sz w:val="28"/>
          <w:szCs w:val="28"/>
          <w:lang w:val="kk-KZ"/>
        </w:rPr>
      </w:pPr>
    </w:p>
    <w:p w14:paraId="20237DA5" w14:textId="77777777" w:rsidR="00213654" w:rsidRDefault="00213654" w:rsidP="00E30852">
      <w:pPr>
        <w:widowControl w:val="0"/>
        <w:shd w:val="clear" w:color="auto" w:fill="FFFFFF"/>
        <w:tabs>
          <w:tab w:val="left" w:pos="557"/>
        </w:tabs>
        <w:autoSpaceDE w:val="0"/>
        <w:autoSpaceDN w:val="0"/>
        <w:adjustRightInd w:val="0"/>
        <w:ind w:left="567"/>
        <w:jc w:val="center"/>
        <w:rPr>
          <w:b/>
          <w:bCs/>
          <w:sz w:val="28"/>
          <w:szCs w:val="28"/>
          <w:lang w:val="kk-KZ"/>
        </w:rPr>
      </w:pPr>
    </w:p>
    <w:p w14:paraId="5CF3F088" w14:textId="760A5B3B" w:rsidR="00E30852" w:rsidRPr="001E201C" w:rsidRDefault="005450AC" w:rsidP="00262954">
      <w:pPr>
        <w:widowControl w:val="0"/>
        <w:shd w:val="clear" w:color="auto" w:fill="FFFFFF"/>
        <w:tabs>
          <w:tab w:val="left" w:pos="557"/>
        </w:tabs>
        <w:autoSpaceDE w:val="0"/>
        <w:autoSpaceDN w:val="0"/>
        <w:adjustRightInd w:val="0"/>
        <w:ind w:left="567"/>
        <w:jc w:val="center"/>
        <w:rPr>
          <w:b/>
          <w:bCs/>
          <w:sz w:val="28"/>
          <w:szCs w:val="28"/>
          <w:lang w:val="ru-RU"/>
        </w:rPr>
      </w:pPr>
      <w:r>
        <w:rPr>
          <w:b/>
          <w:bCs/>
          <w:sz w:val="28"/>
          <w:szCs w:val="28"/>
          <w:lang w:val="kk-KZ"/>
        </w:rPr>
        <w:lastRenderedPageBreak/>
        <w:t>ТҮСІНІКТЕМЕ</w:t>
      </w:r>
      <w:r w:rsidR="00E30852">
        <w:rPr>
          <w:b/>
          <w:bCs/>
          <w:sz w:val="28"/>
          <w:szCs w:val="28"/>
          <w:lang w:val="kk-KZ"/>
        </w:rPr>
        <w:t xml:space="preserve"> МЕН ҚЫСҚАРТУЛАР</w:t>
      </w:r>
    </w:p>
    <w:p w14:paraId="155F7D88" w14:textId="77777777" w:rsidR="00E30852" w:rsidRDefault="00E30852" w:rsidP="001E201C">
      <w:pPr>
        <w:widowControl w:val="0"/>
        <w:shd w:val="clear" w:color="auto" w:fill="FFFFFF"/>
        <w:tabs>
          <w:tab w:val="left" w:pos="557"/>
        </w:tabs>
        <w:autoSpaceDE w:val="0"/>
        <w:autoSpaceDN w:val="0"/>
        <w:adjustRightInd w:val="0"/>
        <w:ind w:firstLine="567"/>
        <w:jc w:val="both"/>
        <w:rPr>
          <w:color w:val="000000" w:themeColor="text1"/>
          <w:sz w:val="28"/>
          <w:szCs w:val="28"/>
          <w:lang w:val="kk-KZ"/>
        </w:rPr>
      </w:pPr>
    </w:p>
    <w:p w14:paraId="0B5F8202" w14:textId="77777777" w:rsidR="00E30852" w:rsidRPr="004E017B" w:rsidRDefault="00E30852" w:rsidP="001E201C">
      <w:pPr>
        <w:widowControl w:val="0"/>
        <w:shd w:val="clear" w:color="auto" w:fill="FFFFFF"/>
        <w:autoSpaceDE w:val="0"/>
        <w:autoSpaceDN w:val="0"/>
        <w:adjustRightInd w:val="0"/>
        <w:ind w:firstLine="567"/>
        <w:jc w:val="both"/>
        <w:rPr>
          <w:b/>
          <w:bCs/>
          <w:sz w:val="28"/>
          <w:szCs w:val="28"/>
          <w:lang w:val="kk-KZ"/>
        </w:rPr>
      </w:pPr>
      <w:r>
        <w:rPr>
          <w:b/>
          <w:bCs/>
          <w:sz w:val="28"/>
          <w:szCs w:val="28"/>
          <w:lang w:val="kk-KZ"/>
        </w:rPr>
        <w:t>ГХ</w:t>
      </w:r>
      <w:r w:rsidRPr="004E017B">
        <w:rPr>
          <w:b/>
          <w:bCs/>
          <w:sz w:val="28"/>
          <w:szCs w:val="28"/>
          <w:lang w:val="ru-RU"/>
        </w:rPr>
        <w:t>-</w:t>
      </w:r>
      <w:r>
        <w:rPr>
          <w:b/>
          <w:bCs/>
          <w:sz w:val="28"/>
          <w:szCs w:val="28"/>
          <w:lang w:val="kk-KZ"/>
        </w:rPr>
        <w:t xml:space="preserve">МС </w:t>
      </w:r>
      <w:r w:rsidRPr="004E017B">
        <w:rPr>
          <w:b/>
          <w:bCs/>
          <w:sz w:val="28"/>
          <w:szCs w:val="28"/>
          <w:lang w:val="ru-RU"/>
        </w:rPr>
        <w:t>–</w:t>
      </w:r>
      <w:r>
        <w:rPr>
          <w:b/>
          <w:bCs/>
          <w:sz w:val="28"/>
          <w:szCs w:val="28"/>
          <w:lang w:val="kk-KZ"/>
        </w:rPr>
        <w:t xml:space="preserve"> </w:t>
      </w:r>
      <w:r w:rsidRPr="002350CC">
        <w:rPr>
          <w:sz w:val="28"/>
          <w:szCs w:val="28"/>
          <w:lang w:val="kk-KZ"/>
        </w:rPr>
        <w:t xml:space="preserve">газ хроматография </w:t>
      </w:r>
      <w:r w:rsidRPr="002350CC">
        <w:rPr>
          <w:sz w:val="28"/>
          <w:szCs w:val="28"/>
          <w:lang w:val="ru-RU"/>
        </w:rPr>
        <w:t xml:space="preserve">– </w:t>
      </w:r>
      <w:r w:rsidRPr="002350CC">
        <w:rPr>
          <w:sz w:val="28"/>
          <w:szCs w:val="28"/>
          <w:lang w:val="kk-KZ"/>
        </w:rPr>
        <w:t>масс спектрометрия</w:t>
      </w:r>
    </w:p>
    <w:p w14:paraId="6A0B31A9" w14:textId="51CBAA82" w:rsidR="00E30852" w:rsidRDefault="00E30852" w:rsidP="001E201C">
      <w:pPr>
        <w:widowControl w:val="0"/>
        <w:shd w:val="clear" w:color="auto" w:fill="FFFFFF"/>
        <w:autoSpaceDE w:val="0"/>
        <w:autoSpaceDN w:val="0"/>
        <w:adjustRightInd w:val="0"/>
        <w:ind w:firstLine="567"/>
        <w:jc w:val="both"/>
        <w:rPr>
          <w:sz w:val="28"/>
          <w:szCs w:val="28"/>
          <w:lang w:val="kk-KZ"/>
        </w:rPr>
      </w:pPr>
      <w:r>
        <w:rPr>
          <w:b/>
          <w:bCs/>
          <w:sz w:val="28"/>
          <w:szCs w:val="28"/>
          <w:lang w:val="kk-KZ"/>
        </w:rPr>
        <w:t xml:space="preserve">ЖЭСХ </w:t>
      </w:r>
      <w:r w:rsidRPr="004E017B">
        <w:rPr>
          <w:b/>
          <w:bCs/>
          <w:sz w:val="28"/>
          <w:szCs w:val="28"/>
          <w:lang w:val="kk-KZ"/>
        </w:rPr>
        <w:t xml:space="preserve">- </w:t>
      </w:r>
      <w:r w:rsidRPr="002350CC">
        <w:rPr>
          <w:sz w:val="28"/>
          <w:szCs w:val="28"/>
          <w:lang w:val="kk-KZ"/>
        </w:rPr>
        <w:t>жоғары эффективті сұйықтық хроматография</w:t>
      </w:r>
    </w:p>
    <w:p w14:paraId="4A7CFD4E" w14:textId="77777777" w:rsidR="00E30852" w:rsidRPr="00C06684" w:rsidRDefault="00E30852" w:rsidP="001E201C">
      <w:pPr>
        <w:widowControl w:val="0"/>
        <w:shd w:val="clear" w:color="auto" w:fill="FFFFFF"/>
        <w:autoSpaceDE w:val="0"/>
        <w:autoSpaceDN w:val="0"/>
        <w:adjustRightInd w:val="0"/>
        <w:ind w:firstLine="567"/>
        <w:jc w:val="both"/>
        <w:rPr>
          <w:sz w:val="28"/>
          <w:szCs w:val="28"/>
          <w:lang w:val="kk-KZ"/>
        </w:rPr>
      </w:pPr>
      <w:r w:rsidRPr="00C06684">
        <w:rPr>
          <w:b/>
          <w:bCs/>
          <w:sz w:val="28"/>
          <w:szCs w:val="28"/>
          <w:lang w:val="kk-KZ"/>
        </w:rPr>
        <w:t>СХ–MС/MС</w:t>
      </w:r>
      <w:r w:rsidRPr="00C06684">
        <w:rPr>
          <w:sz w:val="28"/>
          <w:szCs w:val="28"/>
          <w:lang w:val="kk-KZ"/>
        </w:rPr>
        <w:t xml:space="preserve"> </w:t>
      </w:r>
      <w:r>
        <w:rPr>
          <w:sz w:val="28"/>
          <w:szCs w:val="28"/>
          <w:lang w:val="kk-KZ"/>
        </w:rPr>
        <w:t>–</w:t>
      </w:r>
      <w:r w:rsidRPr="00C06684">
        <w:rPr>
          <w:sz w:val="28"/>
          <w:szCs w:val="28"/>
          <w:lang w:val="kk-KZ"/>
        </w:rPr>
        <w:t xml:space="preserve"> </w:t>
      </w:r>
      <w:r>
        <w:rPr>
          <w:sz w:val="28"/>
          <w:szCs w:val="28"/>
          <w:lang w:val="kk-KZ"/>
        </w:rPr>
        <w:t>сұйық хромато</w:t>
      </w:r>
      <w:r w:rsidRPr="00C06684">
        <w:rPr>
          <w:sz w:val="28"/>
          <w:szCs w:val="28"/>
          <w:lang w:val="kk-KZ"/>
        </w:rPr>
        <w:t>-</w:t>
      </w:r>
      <w:r>
        <w:rPr>
          <w:sz w:val="28"/>
          <w:szCs w:val="28"/>
          <w:lang w:val="kk-KZ"/>
        </w:rPr>
        <w:t>масс спектрометро</w:t>
      </w:r>
      <w:r w:rsidRPr="00C06684">
        <w:rPr>
          <w:sz w:val="28"/>
          <w:szCs w:val="28"/>
          <w:lang w:val="ru-RU"/>
        </w:rPr>
        <w:t>-</w:t>
      </w:r>
      <w:r>
        <w:rPr>
          <w:sz w:val="28"/>
          <w:szCs w:val="28"/>
          <w:lang w:val="kk-KZ"/>
        </w:rPr>
        <w:t>масс спектрометрия</w:t>
      </w:r>
    </w:p>
    <w:p w14:paraId="380E7C2B"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ГМФ</w:t>
      </w:r>
      <w:r w:rsidRPr="0023735A">
        <w:rPr>
          <w:sz w:val="28"/>
          <w:szCs w:val="28"/>
          <w:lang w:val="kk-KZ"/>
        </w:rPr>
        <w:t xml:space="preserve"> </w:t>
      </w:r>
      <w:r>
        <w:rPr>
          <w:sz w:val="28"/>
          <w:szCs w:val="28"/>
          <w:lang w:val="kk-KZ"/>
        </w:rPr>
        <w:t>–</w:t>
      </w:r>
      <w:r w:rsidRPr="0023735A">
        <w:rPr>
          <w:sz w:val="28"/>
          <w:szCs w:val="28"/>
          <w:lang w:val="kk-KZ"/>
        </w:rPr>
        <w:t xml:space="preserve"> </w:t>
      </w:r>
      <w:r w:rsidRPr="00727B6E">
        <w:rPr>
          <w:sz w:val="28"/>
          <w:szCs w:val="28"/>
          <w:lang w:val="kk-KZ"/>
        </w:rPr>
        <w:t>5-</w:t>
      </w:r>
      <w:r>
        <w:rPr>
          <w:sz w:val="28"/>
          <w:szCs w:val="28"/>
          <w:lang w:val="kk-KZ"/>
        </w:rPr>
        <w:t>гидроксиметилфурфуральдегид</w:t>
      </w:r>
    </w:p>
    <w:p w14:paraId="1EBE4781" w14:textId="77777777" w:rsidR="00E30852" w:rsidRPr="00727B6E" w:rsidRDefault="00E30852" w:rsidP="001E201C">
      <w:pPr>
        <w:widowControl w:val="0"/>
        <w:shd w:val="clear" w:color="auto" w:fill="FFFFFF"/>
        <w:autoSpaceDE w:val="0"/>
        <w:autoSpaceDN w:val="0"/>
        <w:adjustRightInd w:val="0"/>
        <w:ind w:firstLine="567"/>
        <w:jc w:val="both"/>
        <w:rPr>
          <w:b/>
          <w:bCs/>
          <w:sz w:val="28"/>
          <w:szCs w:val="28"/>
          <w:lang w:val="kk-KZ"/>
        </w:rPr>
      </w:pPr>
      <w:r w:rsidRPr="00BF3D76">
        <w:rPr>
          <w:b/>
          <w:bCs/>
          <w:sz w:val="28"/>
          <w:szCs w:val="28"/>
          <w:lang w:val="kk-KZ"/>
        </w:rPr>
        <w:t>CA</w:t>
      </w:r>
      <w:r>
        <w:rPr>
          <w:sz w:val="28"/>
          <w:szCs w:val="28"/>
          <w:lang w:val="kk-KZ"/>
        </w:rPr>
        <w:t xml:space="preserve"> </w:t>
      </w:r>
      <w:r w:rsidRPr="00B90DB0">
        <w:rPr>
          <w:sz w:val="28"/>
          <w:szCs w:val="28"/>
          <w:lang w:val="kk-KZ"/>
        </w:rPr>
        <w:t xml:space="preserve">- </w:t>
      </w:r>
      <w:r w:rsidRPr="00BF3D76">
        <w:rPr>
          <w:sz w:val="28"/>
          <w:szCs w:val="28"/>
          <w:lang w:val="kk-KZ"/>
        </w:rPr>
        <w:t>Codex Alimentarius</w:t>
      </w:r>
      <w:r w:rsidRPr="00FA6E5D">
        <w:rPr>
          <w:sz w:val="28"/>
          <w:szCs w:val="28"/>
          <w:lang w:val="kk-KZ"/>
        </w:rPr>
        <w:t xml:space="preserve"> </w:t>
      </w:r>
    </w:p>
    <w:p w14:paraId="04C9D717"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 xml:space="preserve">DPPH </w:t>
      </w:r>
      <w:r w:rsidRPr="0023735A">
        <w:rPr>
          <w:sz w:val="28"/>
          <w:szCs w:val="28"/>
          <w:lang w:val="kk-KZ"/>
        </w:rPr>
        <w:t>-</w:t>
      </w:r>
      <w:r w:rsidRPr="00730C4A">
        <w:rPr>
          <w:sz w:val="28"/>
          <w:szCs w:val="28"/>
          <w:lang w:val="kk-KZ"/>
        </w:rPr>
        <w:t xml:space="preserve"> 2,2-дифенил-1-пикрилгидразил </w:t>
      </w:r>
    </w:p>
    <w:p w14:paraId="4E4D3BCF" w14:textId="1D80B06A" w:rsidR="00E30852" w:rsidRPr="00BC6947" w:rsidRDefault="00E30852" w:rsidP="001E201C">
      <w:pPr>
        <w:pStyle w:val="ac"/>
        <w:spacing w:before="0" w:beforeAutospacing="0" w:after="0" w:afterAutospacing="0"/>
        <w:ind w:firstLine="567"/>
        <w:jc w:val="both"/>
        <w:rPr>
          <w:lang w:val="kk-KZ"/>
        </w:rPr>
      </w:pPr>
      <w:r w:rsidRPr="00BF3D76">
        <w:rPr>
          <w:b/>
          <w:bCs/>
          <w:sz w:val="28"/>
          <w:szCs w:val="28"/>
          <w:lang w:val="kk-KZ"/>
        </w:rPr>
        <w:t xml:space="preserve">ABTS </w:t>
      </w:r>
      <w:r w:rsidRPr="00365F80">
        <w:rPr>
          <w:sz w:val="28"/>
          <w:szCs w:val="28"/>
          <w:lang w:val="kk-KZ"/>
        </w:rPr>
        <w:t xml:space="preserve">- </w:t>
      </w:r>
      <w:r w:rsidRPr="00BC6947">
        <w:rPr>
          <w:sz w:val="28"/>
          <w:szCs w:val="28"/>
          <w:lang w:val="kk-KZ"/>
        </w:rPr>
        <w:t>2,2</w:t>
      </w:r>
      <w:r w:rsidR="00993C6B" w:rsidRPr="00282792">
        <w:rPr>
          <w:sz w:val="28"/>
          <w:szCs w:val="28"/>
        </w:rPr>
        <w:sym w:font="Symbol" w:char="F0A2"/>
      </w:r>
      <w:r w:rsidRPr="00BC6947">
        <w:rPr>
          <w:sz w:val="28"/>
          <w:szCs w:val="28"/>
          <w:lang w:val="kk-KZ"/>
        </w:rPr>
        <w:t xml:space="preserve">-азинобис-3-этилбензотиазолин-6-сульфонат </w:t>
      </w:r>
    </w:p>
    <w:p w14:paraId="03FC65B8"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TEAC</w:t>
      </w:r>
      <w:r w:rsidRPr="0023735A">
        <w:rPr>
          <w:sz w:val="28"/>
          <w:szCs w:val="28"/>
          <w:lang w:val="kk-KZ"/>
        </w:rPr>
        <w:t xml:space="preserve"> -</w:t>
      </w:r>
      <w:r w:rsidRPr="00730C4A">
        <w:rPr>
          <w:sz w:val="28"/>
          <w:szCs w:val="28"/>
          <w:lang w:val="kk-KZ"/>
        </w:rPr>
        <w:t xml:space="preserve"> тролокс эквивалентті антиоксиданттық сыйымдылық </w:t>
      </w:r>
    </w:p>
    <w:p w14:paraId="04D6FE71"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 xml:space="preserve">FRAP </w:t>
      </w:r>
      <w:r w:rsidRPr="0023735A">
        <w:rPr>
          <w:sz w:val="28"/>
          <w:szCs w:val="28"/>
          <w:lang w:val="kk-KZ"/>
        </w:rPr>
        <w:t xml:space="preserve">- </w:t>
      </w:r>
      <w:r w:rsidRPr="00730C4A">
        <w:rPr>
          <w:sz w:val="28"/>
          <w:szCs w:val="28"/>
          <w:lang w:val="kk-KZ"/>
        </w:rPr>
        <w:t>темірді төмендететін антиоксиданттық қуат</w:t>
      </w:r>
      <w:r w:rsidRPr="0023735A">
        <w:rPr>
          <w:sz w:val="28"/>
          <w:szCs w:val="28"/>
          <w:lang w:val="kk-KZ"/>
        </w:rPr>
        <w:t>,</w:t>
      </w:r>
      <w:r w:rsidRPr="00730C4A">
        <w:rPr>
          <w:sz w:val="28"/>
          <w:szCs w:val="28"/>
          <w:lang w:val="kk-KZ"/>
        </w:rPr>
        <w:t xml:space="preserve"> темір-хелаттау белсенділігі (феррозин талдауы)</w:t>
      </w:r>
      <w:r w:rsidRPr="0023735A">
        <w:rPr>
          <w:sz w:val="28"/>
          <w:szCs w:val="28"/>
          <w:lang w:val="kk-KZ"/>
        </w:rPr>
        <w:t xml:space="preserve"> </w:t>
      </w:r>
    </w:p>
    <w:p w14:paraId="46EBEA2D"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CUPRAC</w:t>
      </w:r>
      <w:r w:rsidRPr="00730C4A">
        <w:rPr>
          <w:sz w:val="28"/>
          <w:szCs w:val="28"/>
          <w:lang w:val="kk-KZ"/>
        </w:rPr>
        <w:t xml:space="preserve"> </w:t>
      </w:r>
      <w:r>
        <w:rPr>
          <w:sz w:val="28"/>
          <w:szCs w:val="28"/>
          <w:lang w:val="kk-KZ"/>
        </w:rPr>
        <w:t>–</w:t>
      </w:r>
      <w:r w:rsidRPr="0023735A">
        <w:rPr>
          <w:sz w:val="28"/>
          <w:szCs w:val="28"/>
          <w:lang w:val="kk-KZ"/>
        </w:rPr>
        <w:t xml:space="preserve"> </w:t>
      </w:r>
      <w:r>
        <w:rPr>
          <w:sz w:val="28"/>
          <w:szCs w:val="28"/>
          <w:lang w:val="kk-KZ"/>
        </w:rPr>
        <w:t xml:space="preserve">мыс </w:t>
      </w:r>
      <w:r w:rsidRPr="00730C4A">
        <w:rPr>
          <w:sz w:val="28"/>
          <w:szCs w:val="28"/>
          <w:lang w:val="kk-KZ"/>
        </w:rPr>
        <w:t>иондарын азайту сияқты бірнеше антиоксиданттық сынақтар</w:t>
      </w:r>
      <w:r>
        <w:rPr>
          <w:sz w:val="28"/>
          <w:szCs w:val="28"/>
          <w:lang w:val="kk-KZ"/>
        </w:rPr>
        <w:t xml:space="preserve">, </w:t>
      </w:r>
      <w:r w:rsidRPr="00730C4A">
        <w:rPr>
          <w:sz w:val="28"/>
          <w:szCs w:val="28"/>
          <w:lang w:val="kk-KZ"/>
        </w:rPr>
        <w:t>антиоксиданттық күш</w:t>
      </w:r>
    </w:p>
    <w:p w14:paraId="638391DE" w14:textId="77777777" w:rsidR="00E30852" w:rsidRDefault="00E30852" w:rsidP="001E201C">
      <w:pPr>
        <w:widowControl w:val="0"/>
        <w:shd w:val="clear" w:color="auto" w:fill="FFFFFF"/>
        <w:autoSpaceDE w:val="0"/>
        <w:autoSpaceDN w:val="0"/>
        <w:adjustRightInd w:val="0"/>
        <w:ind w:firstLine="567"/>
        <w:jc w:val="both"/>
        <w:rPr>
          <w:sz w:val="28"/>
          <w:szCs w:val="28"/>
          <w:lang w:val="kk-KZ"/>
        </w:rPr>
      </w:pPr>
      <w:r w:rsidRPr="002350CC">
        <w:rPr>
          <w:b/>
          <w:bCs/>
          <w:sz w:val="28"/>
          <w:szCs w:val="28"/>
          <w:lang w:val="kk-KZ"/>
        </w:rPr>
        <w:t>DMPD</w:t>
      </w:r>
      <w:r w:rsidRPr="0023735A">
        <w:rPr>
          <w:sz w:val="28"/>
          <w:szCs w:val="28"/>
          <w:lang w:val="ru-RU"/>
        </w:rPr>
        <w:t xml:space="preserve"> -</w:t>
      </w:r>
      <w:r w:rsidRPr="00730C4A">
        <w:rPr>
          <w:sz w:val="28"/>
          <w:szCs w:val="28"/>
          <w:lang w:val="kk-KZ"/>
        </w:rPr>
        <w:t xml:space="preserve"> N,N-диметил-п-фенилендиамин </w:t>
      </w:r>
    </w:p>
    <w:p w14:paraId="497FE377" w14:textId="77777777" w:rsidR="00E30852" w:rsidRPr="00522C34" w:rsidRDefault="00E30852" w:rsidP="001E201C">
      <w:pPr>
        <w:widowControl w:val="0"/>
        <w:shd w:val="clear" w:color="auto" w:fill="FFFFFF"/>
        <w:autoSpaceDE w:val="0"/>
        <w:autoSpaceDN w:val="0"/>
        <w:adjustRightInd w:val="0"/>
        <w:ind w:firstLine="567"/>
        <w:jc w:val="both"/>
        <w:rPr>
          <w:sz w:val="28"/>
          <w:szCs w:val="28"/>
          <w:lang w:val="kk-KZ"/>
        </w:rPr>
      </w:pPr>
      <w:r>
        <w:rPr>
          <w:b/>
          <w:bCs/>
          <w:sz w:val="28"/>
          <w:szCs w:val="28"/>
          <w:lang w:val="kk-KZ"/>
        </w:rPr>
        <w:t>БФ</w:t>
      </w:r>
      <w:r w:rsidRPr="007D1FB8">
        <w:rPr>
          <w:b/>
          <w:bCs/>
          <w:sz w:val="28"/>
          <w:szCs w:val="28"/>
          <w:lang w:val="ru-RU"/>
        </w:rPr>
        <w:t>-</w:t>
      </w:r>
      <w:r>
        <w:rPr>
          <w:b/>
          <w:bCs/>
          <w:sz w:val="28"/>
          <w:szCs w:val="28"/>
          <w:lang w:val="kk-KZ"/>
        </w:rPr>
        <w:t>ҚФМЭ</w:t>
      </w:r>
      <w:r w:rsidRPr="007D1FB8">
        <w:rPr>
          <w:b/>
          <w:bCs/>
          <w:sz w:val="28"/>
          <w:szCs w:val="28"/>
          <w:lang w:val="ru-RU"/>
        </w:rPr>
        <w:t>-</w:t>
      </w:r>
      <w:r>
        <w:rPr>
          <w:b/>
          <w:bCs/>
          <w:sz w:val="28"/>
          <w:szCs w:val="28"/>
          <w:lang w:val="kk-KZ"/>
        </w:rPr>
        <w:t>ГХ/МС</w:t>
      </w:r>
      <w:r w:rsidRPr="00BA0480">
        <w:rPr>
          <w:b/>
          <w:bCs/>
          <w:sz w:val="28"/>
          <w:szCs w:val="28"/>
          <w:lang w:val="kk-KZ"/>
        </w:rPr>
        <w:t xml:space="preserve"> </w:t>
      </w:r>
      <w:r>
        <w:rPr>
          <w:sz w:val="28"/>
          <w:szCs w:val="28"/>
          <w:lang w:val="kk-KZ"/>
        </w:rPr>
        <w:t>–</w:t>
      </w:r>
      <w:r w:rsidRPr="00522C34">
        <w:rPr>
          <w:sz w:val="28"/>
          <w:szCs w:val="28"/>
          <w:lang w:val="kk-KZ"/>
        </w:rPr>
        <w:t xml:space="preserve"> </w:t>
      </w:r>
      <w:r>
        <w:rPr>
          <w:sz w:val="28"/>
          <w:lang w:val="kk-KZ"/>
        </w:rPr>
        <w:t>бу фазалы қатты фазалық микроэкстракция, спектрофотометрия газ хроматографиялы масс спектрометриясы</w:t>
      </w:r>
      <w:r>
        <w:rPr>
          <w:sz w:val="28"/>
          <w:szCs w:val="28"/>
          <w:lang w:val="kk-KZ"/>
        </w:rPr>
        <w:t xml:space="preserve"> </w:t>
      </w:r>
    </w:p>
    <w:p w14:paraId="3848503C" w14:textId="25E7864E" w:rsidR="001F2B10" w:rsidRDefault="001F2B10" w:rsidP="001E201C">
      <w:pPr>
        <w:widowControl w:val="0"/>
        <w:shd w:val="clear" w:color="auto" w:fill="FFFFFF"/>
        <w:tabs>
          <w:tab w:val="left" w:pos="557"/>
        </w:tabs>
        <w:autoSpaceDE w:val="0"/>
        <w:autoSpaceDN w:val="0"/>
        <w:adjustRightInd w:val="0"/>
        <w:ind w:left="567"/>
        <w:jc w:val="both"/>
        <w:rPr>
          <w:sz w:val="28"/>
          <w:szCs w:val="28"/>
          <w:lang w:val="kk-KZ"/>
        </w:rPr>
      </w:pPr>
      <w:r w:rsidRPr="001F2B10">
        <w:rPr>
          <w:b/>
          <w:bCs/>
          <w:kern w:val="28"/>
          <w:sz w:val="28"/>
          <w:lang w:val="kk-KZ" w:eastAsia="x-none"/>
        </w:rPr>
        <w:t>НКТ</w:t>
      </w:r>
      <w:r>
        <w:rPr>
          <w:kern w:val="28"/>
          <w:sz w:val="28"/>
          <w:lang w:val="kk-KZ" w:eastAsia="x-none"/>
        </w:rPr>
        <w:t xml:space="preserve"> </w:t>
      </w:r>
      <w:r w:rsidRPr="001F2B10">
        <w:rPr>
          <w:kern w:val="28"/>
          <w:sz w:val="28"/>
          <w:lang w:val="kk-KZ" w:eastAsia="x-none"/>
        </w:rPr>
        <w:t>-</w:t>
      </w:r>
      <w:r>
        <w:rPr>
          <w:sz w:val="28"/>
          <w:szCs w:val="28"/>
          <w:lang w:val="kk-KZ"/>
        </w:rPr>
        <w:t xml:space="preserve"> н</w:t>
      </w:r>
      <w:r w:rsidRPr="00AC2569">
        <w:rPr>
          <w:sz w:val="28"/>
          <w:szCs w:val="28"/>
          <w:lang w:val="kk-KZ"/>
        </w:rPr>
        <w:t xml:space="preserve">егізгі </w:t>
      </w:r>
      <w:r>
        <w:rPr>
          <w:sz w:val="28"/>
          <w:szCs w:val="28"/>
          <w:lang w:val="kk-KZ"/>
        </w:rPr>
        <w:t>компонент</w:t>
      </w:r>
      <w:r w:rsidRPr="00AC2569">
        <w:rPr>
          <w:sz w:val="28"/>
          <w:szCs w:val="28"/>
          <w:lang w:val="kk-KZ"/>
        </w:rPr>
        <w:t xml:space="preserve"> талдау</w:t>
      </w:r>
    </w:p>
    <w:p w14:paraId="7FADF807" w14:textId="5B4E438F" w:rsidR="00E30852" w:rsidRPr="000E6F3F" w:rsidRDefault="001F2B10" w:rsidP="001E201C">
      <w:pPr>
        <w:widowControl w:val="0"/>
        <w:shd w:val="clear" w:color="auto" w:fill="FFFFFF"/>
        <w:tabs>
          <w:tab w:val="left" w:pos="557"/>
        </w:tabs>
        <w:autoSpaceDE w:val="0"/>
        <w:autoSpaceDN w:val="0"/>
        <w:adjustRightInd w:val="0"/>
        <w:ind w:left="567"/>
        <w:jc w:val="both"/>
        <w:rPr>
          <w:b/>
          <w:bCs/>
          <w:color w:val="000000" w:themeColor="text1"/>
          <w:sz w:val="28"/>
          <w:szCs w:val="28"/>
          <w:lang w:val="kk-KZ"/>
        </w:rPr>
      </w:pPr>
      <w:r w:rsidRPr="001F2B10">
        <w:rPr>
          <w:b/>
          <w:bCs/>
          <w:kern w:val="28"/>
          <w:sz w:val="28"/>
          <w:lang w:val="kk-KZ" w:eastAsia="x-none"/>
        </w:rPr>
        <w:t>ИКТ</w:t>
      </w:r>
      <w:r>
        <w:rPr>
          <w:kern w:val="28"/>
          <w:sz w:val="28"/>
          <w:lang w:val="kk-KZ" w:eastAsia="x-none"/>
        </w:rPr>
        <w:t xml:space="preserve"> </w:t>
      </w:r>
      <w:r w:rsidRPr="001F2B10">
        <w:rPr>
          <w:kern w:val="28"/>
          <w:sz w:val="28"/>
          <w:lang w:val="kk-KZ" w:eastAsia="x-none"/>
        </w:rPr>
        <w:t>-</w:t>
      </w:r>
      <w:r>
        <w:rPr>
          <w:kern w:val="28"/>
          <w:sz w:val="28"/>
          <w:lang w:val="kk-KZ" w:eastAsia="x-none"/>
        </w:rPr>
        <w:t xml:space="preserve"> </w:t>
      </w:r>
      <w:r w:rsidRPr="004D7E8E">
        <w:rPr>
          <w:bCs/>
          <w:sz w:val="28"/>
          <w:szCs w:val="28"/>
          <w:lang w:val="kk-KZ" w:eastAsia="x-none"/>
        </w:rPr>
        <w:t xml:space="preserve">иерархиялық кластерлік талдау </w:t>
      </w:r>
    </w:p>
    <w:p w14:paraId="3BB5F0D4"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DE4C5CA"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C84A8E1"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684F990D"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0AF7558"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63580D7"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D9CAA11"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E355904"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FA4DE9F"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2FD5074"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B04520C"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FCC8361"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3D90517"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67A52FED"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472C7894"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01AABAC"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6A389A28"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187EE4F9"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5722E246"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04F6BA5"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31E19F70" w14:textId="77777777" w:rsidR="00E30852"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37AE6753" w14:textId="64AB76DC" w:rsidR="00E30852" w:rsidRPr="001E201C" w:rsidRDefault="00E30852" w:rsidP="00E30852">
      <w:pPr>
        <w:widowControl w:val="0"/>
        <w:shd w:val="clear" w:color="auto" w:fill="FFFFFF"/>
        <w:tabs>
          <w:tab w:val="left" w:pos="557"/>
        </w:tabs>
        <w:autoSpaceDE w:val="0"/>
        <w:autoSpaceDN w:val="0"/>
        <w:adjustRightInd w:val="0"/>
        <w:ind w:left="567"/>
        <w:rPr>
          <w:b/>
          <w:bCs/>
          <w:sz w:val="28"/>
          <w:szCs w:val="28"/>
          <w:lang w:val="kk-KZ"/>
        </w:rPr>
      </w:pPr>
    </w:p>
    <w:p w14:paraId="782CFCFA" w14:textId="5837B4E5" w:rsidR="00262954" w:rsidRDefault="00262954" w:rsidP="00E30852">
      <w:pPr>
        <w:widowControl w:val="0"/>
        <w:shd w:val="clear" w:color="auto" w:fill="FFFFFF"/>
        <w:tabs>
          <w:tab w:val="left" w:pos="557"/>
        </w:tabs>
        <w:autoSpaceDE w:val="0"/>
        <w:autoSpaceDN w:val="0"/>
        <w:adjustRightInd w:val="0"/>
        <w:ind w:left="567"/>
        <w:rPr>
          <w:b/>
          <w:bCs/>
          <w:sz w:val="28"/>
          <w:szCs w:val="28"/>
          <w:lang w:val="kk-KZ"/>
        </w:rPr>
      </w:pPr>
    </w:p>
    <w:p w14:paraId="6C238DC1" w14:textId="3DB93CD0" w:rsidR="00282792" w:rsidRDefault="00282792" w:rsidP="00E30852">
      <w:pPr>
        <w:widowControl w:val="0"/>
        <w:shd w:val="clear" w:color="auto" w:fill="FFFFFF"/>
        <w:tabs>
          <w:tab w:val="left" w:pos="557"/>
        </w:tabs>
        <w:autoSpaceDE w:val="0"/>
        <w:autoSpaceDN w:val="0"/>
        <w:adjustRightInd w:val="0"/>
        <w:ind w:left="567"/>
        <w:rPr>
          <w:b/>
          <w:bCs/>
          <w:sz w:val="28"/>
          <w:szCs w:val="28"/>
          <w:lang w:val="kk-KZ"/>
        </w:rPr>
      </w:pPr>
    </w:p>
    <w:p w14:paraId="065EDD2B" w14:textId="0AD62725" w:rsidR="00282792" w:rsidRDefault="00282792" w:rsidP="00E30852">
      <w:pPr>
        <w:widowControl w:val="0"/>
        <w:shd w:val="clear" w:color="auto" w:fill="FFFFFF"/>
        <w:tabs>
          <w:tab w:val="left" w:pos="557"/>
        </w:tabs>
        <w:autoSpaceDE w:val="0"/>
        <w:autoSpaceDN w:val="0"/>
        <w:adjustRightInd w:val="0"/>
        <w:ind w:left="567"/>
        <w:rPr>
          <w:b/>
          <w:bCs/>
          <w:sz w:val="28"/>
          <w:szCs w:val="28"/>
          <w:lang w:val="kk-KZ"/>
        </w:rPr>
      </w:pPr>
    </w:p>
    <w:p w14:paraId="7D53341A" w14:textId="77777777" w:rsidR="00E30852" w:rsidRPr="00703731" w:rsidRDefault="00E30852" w:rsidP="00E30852">
      <w:pPr>
        <w:widowControl w:val="0"/>
        <w:shd w:val="clear" w:color="auto" w:fill="FFFFFF"/>
        <w:tabs>
          <w:tab w:val="left" w:pos="557"/>
        </w:tabs>
        <w:autoSpaceDE w:val="0"/>
        <w:autoSpaceDN w:val="0"/>
        <w:adjustRightInd w:val="0"/>
        <w:ind w:left="567"/>
        <w:jc w:val="center"/>
        <w:rPr>
          <w:b/>
          <w:bCs/>
          <w:sz w:val="28"/>
          <w:szCs w:val="28"/>
          <w:lang w:val="kk-KZ"/>
        </w:rPr>
      </w:pPr>
      <w:r w:rsidRPr="00FA6E5D">
        <w:rPr>
          <w:b/>
          <w:bCs/>
          <w:sz w:val="28"/>
          <w:szCs w:val="28"/>
          <w:lang w:val="kk-KZ"/>
        </w:rPr>
        <w:lastRenderedPageBreak/>
        <w:t>КІРІСПЕ</w:t>
      </w:r>
    </w:p>
    <w:p w14:paraId="7C02B3C4" w14:textId="77777777" w:rsidR="00E30852" w:rsidRPr="00FA6E5D" w:rsidRDefault="00E30852" w:rsidP="00E30852">
      <w:pPr>
        <w:jc w:val="center"/>
        <w:rPr>
          <w:sz w:val="28"/>
          <w:szCs w:val="28"/>
          <w:lang w:val="kk-KZ"/>
        </w:rPr>
      </w:pPr>
    </w:p>
    <w:p w14:paraId="430CEF4F" w14:textId="77777777" w:rsidR="000A36F3" w:rsidRDefault="00E30852" w:rsidP="000A36F3">
      <w:pPr>
        <w:tabs>
          <w:tab w:val="left" w:pos="0"/>
        </w:tabs>
        <w:ind w:firstLine="567"/>
        <w:jc w:val="both"/>
        <w:rPr>
          <w:rStyle w:val="rynqvb"/>
          <w:rFonts w:eastAsiaTheme="majorEastAsia"/>
          <w:sz w:val="28"/>
          <w:lang w:val="kk-KZ"/>
        </w:rPr>
      </w:pPr>
      <w:r w:rsidRPr="00A13E18">
        <w:rPr>
          <w:b/>
          <w:bCs/>
          <w:sz w:val="28"/>
          <w:szCs w:val="28"/>
          <w:lang w:val="kk-KZ"/>
        </w:rPr>
        <w:t>Зерттеудің жалпы сипаттамасы.</w:t>
      </w:r>
      <w:r w:rsidRPr="009B5631">
        <w:rPr>
          <w:sz w:val="28"/>
          <w:szCs w:val="28"/>
          <w:lang w:val="kk-KZ"/>
        </w:rPr>
        <w:t xml:space="preserve"> </w:t>
      </w:r>
      <w:r w:rsidR="000A36F3" w:rsidRPr="009167D9">
        <w:rPr>
          <w:kern w:val="28"/>
          <w:sz w:val="28"/>
          <w:lang w:val="kk-KZ" w:eastAsia="x-none"/>
        </w:rPr>
        <w:t xml:space="preserve">Диссертациялық жұмыс бал мен прополистің химиялық және биологиялық қасиеттерін анықтауға, </w:t>
      </w:r>
      <w:r w:rsidR="000A36F3" w:rsidRPr="009167D9">
        <w:rPr>
          <w:sz w:val="28"/>
          <w:szCs w:val="28"/>
          <w:lang w:val="kk-KZ" w:eastAsia="en-US"/>
        </w:rPr>
        <w:t xml:space="preserve">оларды ұтымды пайдаланудың ғылыми негіздерін әзірлеуге және </w:t>
      </w:r>
      <w:r w:rsidR="000A36F3" w:rsidRPr="009167D9">
        <w:rPr>
          <w:kern w:val="28"/>
          <w:sz w:val="28"/>
          <w:lang w:val="kk-KZ" w:eastAsia="x-none"/>
        </w:rPr>
        <w:t xml:space="preserve">фальсификациядан қорғауға арналған. </w:t>
      </w:r>
      <w:r w:rsidR="000A36F3" w:rsidRPr="009167D9">
        <w:rPr>
          <w:rStyle w:val="rynqvb"/>
          <w:rFonts w:eastAsiaTheme="majorEastAsia"/>
          <w:sz w:val="28"/>
          <w:lang w:val="kk-KZ"/>
        </w:rPr>
        <w:t>Экономикалық маңызды ара шаруашылығы</w:t>
      </w:r>
      <w:r w:rsidR="000A36F3">
        <w:rPr>
          <w:rStyle w:val="rynqvb"/>
          <w:rFonts w:eastAsiaTheme="majorEastAsia"/>
          <w:sz w:val="28"/>
          <w:lang w:val="kk-KZ"/>
        </w:rPr>
        <w:t xml:space="preserve"> </w:t>
      </w:r>
      <w:r w:rsidR="000A36F3" w:rsidRPr="002D2AEE">
        <w:rPr>
          <w:rStyle w:val="rynqvb"/>
          <w:rFonts w:eastAsiaTheme="majorEastAsia"/>
          <w:sz w:val="28"/>
          <w:lang w:val="kk-KZ"/>
        </w:rPr>
        <w:t xml:space="preserve">өнімі болып табылатын балдың төрт </w:t>
      </w:r>
      <w:r w:rsidR="000A36F3">
        <w:rPr>
          <w:rStyle w:val="rynqvb"/>
          <w:rFonts w:eastAsiaTheme="majorEastAsia"/>
          <w:sz w:val="28"/>
          <w:lang w:val="kk-KZ"/>
        </w:rPr>
        <w:t>түрі</w:t>
      </w:r>
      <w:r w:rsidR="000A36F3" w:rsidRPr="002D2AEE">
        <w:rPr>
          <w:rStyle w:val="rynqvb"/>
          <w:rFonts w:eastAsiaTheme="majorEastAsia"/>
          <w:sz w:val="28"/>
          <w:lang w:val="kk-KZ"/>
        </w:rPr>
        <w:t xml:space="preserve"> мен прополистің үш үлгісі</w:t>
      </w:r>
      <w:r w:rsidR="000A36F3">
        <w:rPr>
          <w:rStyle w:val="rynqvb"/>
          <w:rFonts w:eastAsiaTheme="majorEastAsia"/>
          <w:sz w:val="28"/>
          <w:lang w:val="kk-KZ"/>
        </w:rPr>
        <w:t xml:space="preserve"> </w:t>
      </w:r>
      <w:r w:rsidR="000A36F3" w:rsidRPr="002D2AEE">
        <w:rPr>
          <w:rStyle w:val="rynqvb"/>
          <w:rFonts w:eastAsiaTheme="majorEastAsia"/>
          <w:sz w:val="28"/>
          <w:lang w:val="kk-KZ"/>
        </w:rPr>
        <w:t xml:space="preserve">зерттелді. </w:t>
      </w:r>
    </w:p>
    <w:p w14:paraId="624583B0" w14:textId="77777777" w:rsidR="000A36F3" w:rsidRPr="00234DA8" w:rsidRDefault="000A36F3" w:rsidP="000A36F3">
      <w:pPr>
        <w:tabs>
          <w:tab w:val="left" w:pos="0"/>
        </w:tabs>
        <w:ind w:firstLine="567"/>
        <w:jc w:val="both"/>
        <w:rPr>
          <w:b/>
          <w:bCs/>
          <w:sz w:val="28"/>
          <w:szCs w:val="28"/>
          <w:lang w:val="kk-KZ" w:eastAsia="x-none"/>
        </w:rPr>
      </w:pPr>
      <w:r w:rsidRPr="00234DA8">
        <w:rPr>
          <w:rStyle w:val="rynqvb"/>
          <w:rFonts w:eastAsiaTheme="majorEastAsia"/>
          <w:sz w:val="28"/>
          <w:szCs w:val="28"/>
          <w:lang w:val="kk-KZ"/>
        </w:rPr>
        <w:t>Біріншіден, монофлоралды бал үлгілерін ажырату үшін тозаңның микроскопиялық талдауы жасалды.</w:t>
      </w:r>
      <w:r w:rsidRPr="00234DA8">
        <w:rPr>
          <w:rStyle w:val="hwtze"/>
          <w:sz w:val="28"/>
          <w:szCs w:val="28"/>
          <w:lang w:val="kk-KZ"/>
        </w:rPr>
        <w:t xml:space="preserve"> </w:t>
      </w:r>
      <w:r w:rsidRPr="00234DA8">
        <w:rPr>
          <w:rStyle w:val="rynqvb"/>
          <w:rFonts w:eastAsiaTheme="majorEastAsia"/>
          <w:sz w:val="28"/>
          <w:szCs w:val="28"/>
          <w:lang w:val="kk-KZ"/>
        </w:rPr>
        <w:t>Екіншіден, барлық үлгілер Халықаралық бал комиссиясы ұсынған физика-химиялық талдаулардан өтті.</w:t>
      </w:r>
      <w:r w:rsidRPr="00234DA8">
        <w:rPr>
          <w:rStyle w:val="hwtze"/>
          <w:sz w:val="28"/>
          <w:szCs w:val="28"/>
          <w:lang w:val="kk-KZ"/>
        </w:rPr>
        <w:t xml:space="preserve"> </w:t>
      </w:r>
      <w:r w:rsidRPr="00234DA8">
        <w:rPr>
          <w:rStyle w:val="rynqvb"/>
          <w:rFonts w:eastAsiaTheme="majorEastAsia"/>
          <w:sz w:val="28"/>
          <w:szCs w:val="28"/>
          <w:lang w:val="kk-KZ"/>
        </w:rPr>
        <w:t>Үлгілер азық-түлік кодексінің стандарттарына</w:t>
      </w:r>
      <w:r>
        <w:rPr>
          <w:rStyle w:val="rynqvb"/>
          <w:rFonts w:eastAsiaTheme="majorEastAsia"/>
          <w:sz w:val="28"/>
          <w:szCs w:val="28"/>
          <w:lang w:val="kk-KZ"/>
        </w:rPr>
        <w:t>,</w:t>
      </w:r>
      <w:r w:rsidRPr="00234DA8">
        <w:rPr>
          <w:rStyle w:val="rynqvb"/>
          <w:rFonts w:eastAsiaTheme="majorEastAsia"/>
          <w:sz w:val="28"/>
          <w:szCs w:val="28"/>
          <w:lang w:val="kk-KZ"/>
        </w:rPr>
        <w:t xml:space="preserve"> соның ішінде </w:t>
      </w:r>
      <w:r w:rsidRPr="00AF1646">
        <w:rPr>
          <w:kern w:val="28"/>
          <w:sz w:val="28"/>
          <w:lang w:val="kk-KZ" w:eastAsia="x-none"/>
        </w:rPr>
        <w:t>EU Council directive (2002 ж.) және Turkish Honey Communique (2020 ж.)</w:t>
      </w:r>
      <w:r>
        <w:rPr>
          <w:kern w:val="28"/>
          <w:sz w:val="28"/>
          <w:lang w:val="kk-KZ" w:eastAsia="x-none"/>
        </w:rPr>
        <w:t xml:space="preserve"> </w:t>
      </w:r>
      <w:r w:rsidRPr="00234DA8">
        <w:rPr>
          <w:rStyle w:val="rynqvb"/>
          <w:rFonts w:eastAsiaTheme="majorEastAsia"/>
          <w:sz w:val="28"/>
          <w:szCs w:val="28"/>
          <w:lang w:val="kk-KZ"/>
        </w:rPr>
        <w:t>сәйкес келеді.</w:t>
      </w:r>
      <w:r w:rsidRPr="00234DA8">
        <w:rPr>
          <w:rStyle w:val="hwtze"/>
          <w:sz w:val="28"/>
          <w:szCs w:val="28"/>
          <w:lang w:val="kk-KZ"/>
        </w:rPr>
        <w:t xml:space="preserve"> </w:t>
      </w:r>
      <w:r w:rsidRPr="00234DA8">
        <w:rPr>
          <w:rStyle w:val="rynqvb"/>
          <w:rFonts w:eastAsiaTheme="majorEastAsia"/>
          <w:sz w:val="28"/>
          <w:szCs w:val="28"/>
          <w:lang w:val="kk-KZ"/>
        </w:rPr>
        <w:t xml:space="preserve">Барлық бал және прополис үлгілерінің фенолдық құрамы мен </w:t>
      </w:r>
      <w:r>
        <w:rPr>
          <w:rStyle w:val="rynqvb"/>
          <w:rFonts w:eastAsiaTheme="majorEastAsia"/>
          <w:sz w:val="28"/>
          <w:szCs w:val="28"/>
          <w:lang w:val="kk-KZ"/>
        </w:rPr>
        <w:t>ұшпа</w:t>
      </w:r>
      <w:r w:rsidRPr="00234DA8">
        <w:rPr>
          <w:rStyle w:val="rynqvb"/>
          <w:rFonts w:eastAsiaTheme="majorEastAsia"/>
          <w:sz w:val="28"/>
          <w:szCs w:val="28"/>
          <w:lang w:val="kk-KZ"/>
        </w:rPr>
        <w:t xml:space="preserve"> қосылыстары HPLC-DAD және </w:t>
      </w:r>
      <w:r>
        <w:rPr>
          <w:rStyle w:val="rynqvb"/>
          <w:rFonts w:eastAsiaTheme="majorEastAsia"/>
          <w:sz w:val="28"/>
          <w:szCs w:val="28"/>
          <w:lang w:val="kk-KZ"/>
        </w:rPr>
        <w:t>ГХ-МС</w:t>
      </w:r>
      <w:r w:rsidRPr="00234DA8">
        <w:rPr>
          <w:rStyle w:val="rynqvb"/>
          <w:rFonts w:eastAsiaTheme="majorEastAsia"/>
          <w:sz w:val="28"/>
          <w:szCs w:val="28"/>
          <w:lang w:val="kk-KZ"/>
        </w:rPr>
        <w:t xml:space="preserve"> заманауи аналитикалық құралдарды пайдалана отырып </w:t>
      </w:r>
      <w:r>
        <w:rPr>
          <w:rStyle w:val="rynqvb"/>
          <w:rFonts w:eastAsiaTheme="majorEastAsia"/>
          <w:sz w:val="28"/>
          <w:szCs w:val="28"/>
          <w:lang w:val="kk-KZ"/>
        </w:rPr>
        <w:t>жүргізілді</w:t>
      </w:r>
      <w:r w:rsidRPr="00234DA8">
        <w:rPr>
          <w:rStyle w:val="rynqvb"/>
          <w:rFonts w:eastAsiaTheme="majorEastAsia"/>
          <w:sz w:val="28"/>
          <w:szCs w:val="28"/>
          <w:lang w:val="kk-KZ"/>
        </w:rPr>
        <w:t>.</w:t>
      </w:r>
      <w:r w:rsidRPr="00234DA8">
        <w:rPr>
          <w:rStyle w:val="hwtze"/>
          <w:sz w:val="28"/>
          <w:szCs w:val="28"/>
          <w:lang w:val="kk-KZ"/>
        </w:rPr>
        <w:t xml:space="preserve"> </w:t>
      </w:r>
      <w:r w:rsidRPr="00234DA8">
        <w:rPr>
          <w:rStyle w:val="rynqvb"/>
          <w:rFonts w:eastAsiaTheme="majorEastAsia"/>
          <w:sz w:val="28"/>
          <w:szCs w:val="28"/>
          <w:lang w:val="kk-KZ"/>
        </w:rPr>
        <w:t xml:space="preserve">Бал мен прополис үлгілерінің биологиялық белсенділігі </w:t>
      </w:r>
      <w:r w:rsidRPr="00B15B1A">
        <w:rPr>
          <w:rStyle w:val="rynqvb"/>
          <w:rFonts w:eastAsiaTheme="majorEastAsia"/>
          <w:i/>
          <w:sz w:val="28"/>
          <w:szCs w:val="28"/>
          <w:lang w:val="kk-KZ"/>
        </w:rPr>
        <w:t>in vitro</w:t>
      </w:r>
      <w:r w:rsidRPr="00234DA8">
        <w:rPr>
          <w:rStyle w:val="rynqvb"/>
          <w:rFonts w:eastAsiaTheme="majorEastAsia"/>
          <w:sz w:val="28"/>
          <w:szCs w:val="28"/>
          <w:lang w:val="kk-KZ"/>
        </w:rPr>
        <w:t xml:space="preserve"> спектрофотометрия арқылы анықталды.</w:t>
      </w:r>
      <w:r w:rsidRPr="00234DA8">
        <w:rPr>
          <w:rStyle w:val="hwtze"/>
          <w:sz w:val="28"/>
          <w:szCs w:val="28"/>
          <w:lang w:val="kk-KZ"/>
        </w:rPr>
        <w:t xml:space="preserve"> </w:t>
      </w:r>
      <w:r w:rsidRPr="00234DA8">
        <w:rPr>
          <w:rStyle w:val="rynqvb"/>
          <w:rFonts w:eastAsiaTheme="majorEastAsia"/>
          <w:sz w:val="28"/>
          <w:szCs w:val="28"/>
          <w:lang w:val="kk-KZ"/>
        </w:rPr>
        <w:t xml:space="preserve">Алынған деректер бал үлгілерінің биомаркерлерін жіктеу және анықтау үшін </w:t>
      </w:r>
      <w:r>
        <w:rPr>
          <w:rStyle w:val="rynqvb"/>
          <w:rFonts w:eastAsiaTheme="majorEastAsia"/>
          <w:sz w:val="28"/>
          <w:lang w:val="kk-KZ"/>
        </w:rPr>
        <w:t>негізгі компоненттерді</w:t>
      </w:r>
      <w:r w:rsidRPr="002D2AEE">
        <w:rPr>
          <w:rStyle w:val="rynqvb"/>
          <w:rFonts w:eastAsiaTheme="majorEastAsia"/>
          <w:sz w:val="28"/>
          <w:lang w:val="kk-KZ"/>
        </w:rPr>
        <w:t xml:space="preserve"> талдау (</w:t>
      </w:r>
      <w:r>
        <w:rPr>
          <w:rStyle w:val="rynqvb"/>
          <w:rFonts w:eastAsiaTheme="majorEastAsia"/>
          <w:sz w:val="28"/>
          <w:lang w:val="kk-KZ"/>
        </w:rPr>
        <w:t>НКТ</w:t>
      </w:r>
      <w:r w:rsidRPr="002D2AEE">
        <w:rPr>
          <w:rStyle w:val="rynqvb"/>
          <w:rFonts w:eastAsiaTheme="majorEastAsia"/>
          <w:sz w:val="28"/>
          <w:lang w:val="kk-KZ"/>
        </w:rPr>
        <w:t>) және иерархиялық кластерлік талдау (</w:t>
      </w:r>
      <w:r>
        <w:rPr>
          <w:kern w:val="28"/>
          <w:sz w:val="28"/>
          <w:lang w:val="kk-KZ" w:eastAsia="x-none"/>
        </w:rPr>
        <w:t>ИКТ</w:t>
      </w:r>
      <w:r w:rsidRPr="002D2AEE">
        <w:rPr>
          <w:rStyle w:val="rynqvb"/>
          <w:rFonts w:eastAsiaTheme="majorEastAsia"/>
          <w:sz w:val="28"/>
          <w:lang w:val="kk-KZ"/>
        </w:rPr>
        <w:t xml:space="preserve">) </w:t>
      </w:r>
      <w:r w:rsidRPr="00234DA8">
        <w:rPr>
          <w:rStyle w:val="rynqvb"/>
          <w:rFonts w:eastAsiaTheme="majorEastAsia"/>
          <w:sz w:val="28"/>
          <w:szCs w:val="28"/>
          <w:lang w:val="kk-KZ"/>
        </w:rPr>
        <w:t>сияқты химометриялық әдістерді қолдану арқылы талданды.</w:t>
      </w:r>
    </w:p>
    <w:p w14:paraId="1FD9D68C" w14:textId="719E9275" w:rsidR="000A36F3" w:rsidRDefault="000A36F3" w:rsidP="000A36F3">
      <w:pPr>
        <w:tabs>
          <w:tab w:val="left" w:pos="0"/>
        </w:tabs>
        <w:ind w:firstLine="567"/>
        <w:jc w:val="both"/>
        <w:rPr>
          <w:sz w:val="28"/>
          <w:szCs w:val="28"/>
          <w:lang w:val="kk-KZ" w:eastAsia="x-none"/>
        </w:rPr>
      </w:pPr>
      <w:r>
        <w:rPr>
          <w:sz w:val="28"/>
          <w:szCs w:val="28"/>
          <w:lang w:val="kk-KZ" w:eastAsia="x-none"/>
        </w:rPr>
        <w:t>Қазақстан</w:t>
      </w:r>
      <w:r w:rsidRPr="00300543">
        <w:rPr>
          <w:sz w:val="28"/>
          <w:szCs w:val="28"/>
          <w:lang w:val="kk-KZ" w:eastAsia="x-none"/>
        </w:rPr>
        <w:t xml:space="preserve"> флора</w:t>
      </w:r>
      <w:r>
        <w:rPr>
          <w:sz w:val="28"/>
          <w:szCs w:val="28"/>
          <w:lang w:val="kk-KZ" w:eastAsia="x-none"/>
        </w:rPr>
        <w:t>сы</w:t>
      </w:r>
      <w:r w:rsidRPr="00300543">
        <w:rPr>
          <w:sz w:val="28"/>
          <w:szCs w:val="28"/>
          <w:lang w:val="kk-KZ" w:eastAsia="x-none"/>
        </w:rPr>
        <w:t xml:space="preserve"> әртүрлі бал үлгілерін өндіруге бай. Қазақстандық өнімдерге </w:t>
      </w:r>
      <w:r>
        <w:rPr>
          <w:rStyle w:val="rynqvb"/>
          <w:rFonts w:eastAsiaTheme="majorEastAsia"/>
          <w:sz w:val="28"/>
          <w:lang w:val="kk-KZ"/>
        </w:rPr>
        <w:t>к</w:t>
      </w:r>
      <w:r w:rsidRPr="00300543">
        <w:rPr>
          <w:rStyle w:val="rynqvb"/>
          <w:rFonts w:eastAsiaTheme="majorEastAsia"/>
          <w:sz w:val="28"/>
          <w:lang w:val="kk-KZ"/>
        </w:rPr>
        <w:t>өптеген</w:t>
      </w:r>
      <w:r w:rsidRPr="00300543">
        <w:rPr>
          <w:sz w:val="28"/>
          <w:szCs w:val="28"/>
          <w:lang w:val="kk-KZ" w:eastAsia="x-none"/>
        </w:rPr>
        <w:t xml:space="preserve"> </w:t>
      </w:r>
      <w:r w:rsidRPr="00300543">
        <w:rPr>
          <w:rStyle w:val="rynqvb"/>
          <w:rFonts w:eastAsiaTheme="majorEastAsia"/>
          <w:sz w:val="28"/>
          <w:lang w:val="kk-KZ"/>
        </w:rPr>
        <w:t>елдерд</w:t>
      </w:r>
      <w:r>
        <w:rPr>
          <w:rStyle w:val="rynqvb"/>
          <w:rFonts w:eastAsiaTheme="majorEastAsia"/>
          <w:sz w:val="28"/>
          <w:lang w:val="kk-KZ"/>
        </w:rPr>
        <w:t>ің</w:t>
      </w:r>
      <w:r w:rsidRPr="00300543">
        <w:rPr>
          <w:sz w:val="28"/>
          <w:szCs w:val="28"/>
          <w:lang w:val="kk-KZ" w:eastAsia="x-none"/>
        </w:rPr>
        <w:t xml:space="preserve"> қызығушылы</w:t>
      </w:r>
      <w:r>
        <w:rPr>
          <w:sz w:val="28"/>
          <w:szCs w:val="28"/>
          <w:lang w:val="kk-KZ" w:eastAsia="x-none"/>
        </w:rPr>
        <w:t>ғы</w:t>
      </w:r>
      <w:r w:rsidRPr="00300543">
        <w:rPr>
          <w:sz w:val="28"/>
          <w:szCs w:val="28"/>
          <w:lang w:val="kk-KZ" w:eastAsia="x-none"/>
        </w:rPr>
        <w:t xml:space="preserve"> </w:t>
      </w:r>
      <w:r w:rsidRPr="00300543">
        <w:rPr>
          <w:rStyle w:val="rynqvb"/>
          <w:rFonts w:eastAsiaTheme="majorEastAsia"/>
          <w:sz w:val="28"/>
          <w:lang w:val="kk-KZ"/>
        </w:rPr>
        <w:t>артуы байқалады, соның ішінде Жапония, Біріккен Араб Әмірліктерінде, Еуропа елдері және Америка Құрама Штаты.</w:t>
      </w:r>
      <w:r w:rsidRPr="00300543">
        <w:rPr>
          <w:rStyle w:val="hwtze"/>
          <w:sz w:val="28"/>
          <w:lang w:val="kk-KZ"/>
        </w:rPr>
        <w:t xml:space="preserve"> </w:t>
      </w:r>
      <w:r w:rsidRPr="00300543">
        <w:rPr>
          <w:rStyle w:val="rynqvb"/>
          <w:rFonts w:eastAsiaTheme="majorEastAsia"/>
          <w:sz w:val="28"/>
          <w:lang w:val="kk-KZ"/>
        </w:rPr>
        <w:t>Алайда</w:t>
      </w:r>
      <w:r>
        <w:rPr>
          <w:rStyle w:val="rynqvb"/>
          <w:rFonts w:eastAsiaTheme="majorEastAsia"/>
          <w:sz w:val="28"/>
          <w:lang w:val="kk-KZ"/>
        </w:rPr>
        <w:t>,</w:t>
      </w:r>
      <w:r w:rsidRPr="00300543">
        <w:rPr>
          <w:rStyle w:val="rynqvb"/>
          <w:rFonts w:eastAsiaTheme="majorEastAsia"/>
          <w:sz w:val="28"/>
          <w:lang w:val="kk-KZ"/>
        </w:rPr>
        <w:t xml:space="preserve"> </w:t>
      </w:r>
      <w:r w:rsidRPr="00300543">
        <w:rPr>
          <w:sz w:val="28"/>
          <w:szCs w:val="28"/>
          <w:lang w:val="kk-KZ" w:eastAsia="x-none"/>
        </w:rPr>
        <w:t>Қазақстанның әртүрлі аймақтарында өндірілетін бал сорттары</w:t>
      </w:r>
      <w:r>
        <w:rPr>
          <w:sz w:val="28"/>
          <w:szCs w:val="28"/>
          <w:lang w:val="kk-KZ" w:eastAsia="x-none"/>
        </w:rPr>
        <w:t>н</w:t>
      </w:r>
      <w:r w:rsidRPr="00300543">
        <w:rPr>
          <w:rStyle w:val="rynqvb"/>
          <w:rFonts w:eastAsiaTheme="majorEastAsia"/>
          <w:sz w:val="28"/>
          <w:lang w:val="kk-KZ"/>
        </w:rPr>
        <w:t xml:space="preserve"> </w:t>
      </w:r>
      <w:r w:rsidRPr="00300543">
        <w:rPr>
          <w:sz w:val="28"/>
          <w:szCs w:val="28"/>
          <w:lang w:val="kk-KZ" w:eastAsia="x-none"/>
        </w:rPr>
        <w:t>идентификация</w:t>
      </w:r>
      <w:r>
        <w:rPr>
          <w:sz w:val="28"/>
          <w:szCs w:val="28"/>
          <w:lang w:val="kk-KZ" w:eastAsia="x-none"/>
        </w:rPr>
        <w:t>лау</w:t>
      </w:r>
      <w:r w:rsidRPr="00300543">
        <w:rPr>
          <w:sz w:val="28"/>
          <w:szCs w:val="28"/>
          <w:lang w:val="kk-KZ" w:eastAsia="x-none"/>
        </w:rPr>
        <w:t xml:space="preserve"> </w:t>
      </w:r>
      <w:r w:rsidRPr="00300543">
        <w:rPr>
          <w:rStyle w:val="rynqvb"/>
          <w:rFonts w:eastAsiaTheme="majorEastAsia"/>
          <w:sz w:val="28"/>
          <w:lang w:val="kk-KZ"/>
        </w:rPr>
        <w:t>әлі толық зерттелмеген.</w:t>
      </w:r>
      <w:r w:rsidRPr="00300543">
        <w:rPr>
          <w:rStyle w:val="hwtze"/>
          <w:sz w:val="28"/>
          <w:lang w:val="kk-KZ"/>
        </w:rPr>
        <w:t xml:space="preserve"> </w:t>
      </w:r>
      <w:r w:rsidRPr="00300543">
        <w:rPr>
          <w:sz w:val="28"/>
          <w:szCs w:val="28"/>
          <w:lang w:val="kk-KZ" w:eastAsia="x-none"/>
        </w:rPr>
        <w:t>Қазақстандық ара шаруашылығы өнімдерінің идентификациясы әлемдік нарыққа с</w:t>
      </w:r>
      <w:r>
        <w:rPr>
          <w:sz w:val="28"/>
          <w:szCs w:val="28"/>
          <w:lang w:val="kk-KZ" w:eastAsia="x-none"/>
        </w:rPr>
        <w:t>енімді шығуға мүмкіндік береді.</w:t>
      </w:r>
      <w:r w:rsidRPr="00300543">
        <w:rPr>
          <w:sz w:val="28"/>
          <w:szCs w:val="28"/>
          <w:lang w:val="kk-KZ" w:eastAsia="x-none"/>
        </w:rPr>
        <w:t xml:space="preserve"> </w:t>
      </w:r>
      <w:r w:rsidRPr="001D0F01">
        <w:rPr>
          <w:rStyle w:val="rynqvb"/>
          <w:rFonts w:eastAsiaTheme="majorEastAsia"/>
          <w:sz w:val="28"/>
          <w:szCs w:val="28"/>
          <w:lang w:val="kk-KZ"/>
        </w:rPr>
        <w:t>Сонымен қатар, т</w:t>
      </w:r>
      <w:r w:rsidRPr="001D0F01">
        <w:rPr>
          <w:sz w:val="28"/>
          <w:szCs w:val="28"/>
          <w:lang w:val="kk-KZ" w:eastAsia="x-none"/>
        </w:rPr>
        <w:t>абиғи</w:t>
      </w:r>
      <w:r w:rsidRPr="00FE20F9">
        <w:rPr>
          <w:sz w:val="28"/>
          <w:szCs w:val="28"/>
          <w:lang w:val="kk-KZ" w:eastAsia="x-none"/>
        </w:rPr>
        <w:t xml:space="preserve"> биобелсенді з</w:t>
      </w:r>
      <w:r>
        <w:rPr>
          <w:sz w:val="28"/>
          <w:szCs w:val="28"/>
          <w:lang w:val="kk-KZ" w:eastAsia="x-none"/>
        </w:rPr>
        <w:t>аттарды альтернативті медицинада</w:t>
      </w:r>
      <w:r w:rsidRPr="00FE20F9">
        <w:rPr>
          <w:sz w:val="28"/>
          <w:szCs w:val="28"/>
          <w:lang w:val="kk-KZ" w:eastAsia="x-none"/>
        </w:rPr>
        <w:t xml:space="preserve"> көбірек қолдан</w:t>
      </w:r>
      <w:r>
        <w:rPr>
          <w:sz w:val="28"/>
          <w:szCs w:val="28"/>
          <w:lang w:val="kk-KZ" w:eastAsia="x-none"/>
        </w:rPr>
        <w:t>уға</w:t>
      </w:r>
      <w:r w:rsidRPr="00FE20F9">
        <w:rPr>
          <w:sz w:val="28"/>
          <w:szCs w:val="28"/>
          <w:lang w:val="kk-KZ" w:eastAsia="x-none"/>
        </w:rPr>
        <w:t xml:space="preserve"> көңіл бөлінуде.</w:t>
      </w:r>
      <w:r w:rsidRPr="00300543">
        <w:rPr>
          <w:sz w:val="28"/>
          <w:szCs w:val="28"/>
          <w:lang w:val="kk-KZ" w:eastAsia="x-none"/>
        </w:rPr>
        <w:t xml:space="preserve"> </w:t>
      </w:r>
    </w:p>
    <w:p w14:paraId="5DF808F8" w14:textId="77777777" w:rsidR="00E1657F" w:rsidRPr="00CA76E2" w:rsidRDefault="00E1657F" w:rsidP="00E1657F">
      <w:pPr>
        <w:tabs>
          <w:tab w:val="left" w:pos="0"/>
        </w:tabs>
        <w:ind w:firstLine="567"/>
        <w:jc w:val="both"/>
        <w:rPr>
          <w:sz w:val="28"/>
          <w:szCs w:val="28"/>
          <w:lang w:val="kk-KZ" w:eastAsia="x-none"/>
        </w:rPr>
      </w:pPr>
      <w:r w:rsidRPr="00300543">
        <w:rPr>
          <w:sz w:val="28"/>
          <w:szCs w:val="28"/>
          <w:lang w:val="kk-KZ" w:eastAsia="x-none"/>
        </w:rPr>
        <w:t>Ғылыми</w:t>
      </w:r>
      <w:r>
        <w:rPr>
          <w:sz w:val="28"/>
          <w:szCs w:val="28"/>
          <w:lang w:val="kk-KZ" w:eastAsia="x-none"/>
        </w:rPr>
        <w:t xml:space="preserve"> дереккөздерде</w:t>
      </w:r>
      <w:r w:rsidRPr="00300543">
        <w:rPr>
          <w:sz w:val="28"/>
          <w:szCs w:val="28"/>
          <w:lang w:val="kk-KZ" w:eastAsia="x-none"/>
        </w:rPr>
        <w:t xml:space="preserve"> Болонья университетінің F. Pasini, S. Gardini және G. Marcazzan еуро</w:t>
      </w:r>
      <w:r>
        <w:rPr>
          <w:sz w:val="28"/>
          <w:szCs w:val="28"/>
          <w:lang w:val="kk-KZ" w:eastAsia="x-none"/>
        </w:rPr>
        <w:t>па</w:t>
      </w:r>
      <w:r w:rsidRPr="00CA76E2">
        <w:rPr>
          <w:sz w:val="28"/>
          <w:szCs w:val="28"/>
          <w:lang w:val="kk-KZ" w:eastAsia="x-none"/>
        </w:rPr>
        <w:t xml:space="preserve">лық зерттеушілер мен Қытай елінің M. Caboni және Q. Zhou мамандары қарақұмық балында </w:t>
      </w:r>
      <w:r w:rsidRPr="00CA76E2">
        <w:rPr>
          <w:i/>
          <w:sz w:val="28"/>
          <w:szCs w:val="28"/>
          <w:lang w:val="kk-KZ" w:eastAsia="x-none"/>
        </w:rPr>
        <w:t>п</w:t>
      </w:r>
      <w:r w:rsidRPr="00CA76E2">
        <w:rPr>
          <w:sz w:val="28"/>
          <w:szCs w:val="28"/>
          <w:lang w:val="kk-KZ" w:eastAsia="x-none"/>
        </w:rPr>
        <w:t xml:space="preserve">-кумар және </w:t>
      </w:r>
      <w:r w:rsidRPr="00CA76E2">
        <w:rPr>
          <w:i/>
          <w:sz w:val="28"/>
          <w:szCs w:val="28"/>
          <w:lang w:val="kk-KZ" w:eastAsia="x-none"/>
        </w:rPr>
        <w:t>п</w:t>
      </w:r>
      <w:r w:rsidRPr="00CA76E2">
        <w:rPr>
          <w:sz w:val="28"/>
          <w:szCs w:val="28"/>
          <w:lang w:val="kk-KZ" w:eastAsia="x-none"/>
        </w:rPr>
        <w:t xml:space="preserve">-гидроксибензой қышқылдары бар екенін дәлелдеген </w:t>
      </w:r>
      <w:r w:rsidRPr="00CA76E2">
        <w:rPr>
          <w:sz w:val="28"/>
          <w:szCs w:val="28"/>
          <w:lang w:val="kk-KZ" w:eastAsia="x-none"/>
        </w:rPr>
        <w:fldChar w:fldCharType="begin"/>
      </w:r>
      <w:r w:rsidRPr="00CA76E2">
        <w:rPr>
          <w:sz w:val="28"/>
          <w:szCs w:val="28"/>
          <w:lang w:val="kk-KZ" w:eastAsia="x-none"/>
        </w:rPr>
        <w:instrText xml:space="preserve"> ADDIN ZOTERO_ITEM CSL_CITATION {"citationID":"Guw6cAa5","properties":{"formattedCitation":"[1]","plainCitation":"[1]","noteIndex":0},"citationItems":[{"id":490,"uris":["http://zotero.org/users/10425967/items/5E53QQZL"],"itemData":{"id":490,"type":"article-journal","container-title":"Food Chemistry","DOI":"10.1016/j.foodchem.2013.05.102","ISSN":"03088146","issue":"3","journalAbbreviation":"Food Chemistry","language":"en","page":"2802-2811","source":"DOI.org (Crossref)","title":"Buckwheat honeys: Screening of composition and properties","title-short":"Buckwheat honeys","URL":"https://linkinghub.elsevier.com/retrieve/pii/S0308814613007048","volume":"141","author":[{"family":"Pasini","given":"Federica"},{"family":"Gardini","given":"Silvia"},{"family":"Marcazzan","given":"Gian Luigi"},{"family":"Caboni","given":"Maria Fiorenza"}],"accessed":{"date-parts":[["2023",12,24]]},"issued":{"date-parts":[["2013",12]]}}}],"schema":"https://github.com/citation-style-language/schema/raw/master/csl-citation.json"} </w:instrText>
      </w:r>
      <w:r w:rsidRPr="00CA76E2">
        <w:rPr>
          <w:sz w:val="28"/>
          <w:szCs w:val="28"/>
          <w:lang w:val="kk-KZ" w:eastAsia="x-none"/>
        </w:rPr>
        <w:fldChar w:fldCharType="separate"/>
      </w:r>
      <w:r w:rsidRPr="00CA76E2">
        <w:rPr>
          <w:noProof/>
          <w:sz w:val="28"/>
          <w:szCs w:val="28"/>
          <w:lang w:val="kk-KZ" w:eastAsia="x-none"/>
        </w:rPr>
        <w:t>[1]</w:t>
      </w:r>
      <w:r w:rsidRPr="00CA76E2">
        <w:rPr>
          <w:sz w:val="28"/>
          <w:szCs w:val="28"/>
          <w:lang w:val="kk-KZ" w:eastAsia="x-none"/>
        </w:rPr>
        <w:fldChar w:fldCharType="end"/>
      </w:r>
      <w:r w:rsidRPr="00CA76E2">
        <w:rPr>
          <w:sz w:val="28"/>
          <w:szCs w:val="28"/>
          <w:lang w:val="kk-KZ" w:eastAsia="x-none"/>
        </w:rPr>
        <w:t xml:space="preserve">. Болгарияда В. Банкова, Б. Трушев және М. Попова </w:t>
      </w:r>
      <w:r w:rsidRPr="00CA76E2">
        <w:rPr>
          <w:rStyle w:val="rynqvb"/>
          <w:rFonts w:eastAsiaTheme="majorEastAsia"/>
          <w:sz w:val="28"/>
          <w:lang w:val="kk-KZ"/>
        </w:rPr>
        <w:t xml:space="preserve">жетекшілік ететін зерттеу тобы ара шаруашылығы өнімдерінен 300-ден астам </w:t>
      </w:r>
      <w:r w:rsidRPr="00CA76E2">
        <w:rPr>
          <w:sz w:val="28"/>
          <w:szCs w:val="28"/>
          <w:lang w:val="kk-KZ" w:eastAsia="x-none"/>
        </w:rPr>
        <w:t xml:space="preserve">компонент анықтаған </w:t>
      </w:r>
      <w:r w:rsidRPr="00CA76E2">
        <w:rPr>
          <w:sz w:val="28"/>
          <w:szCs w:val="28"/>
          <w:lang w:val="kk-KZ" w:eastAsia="x-none"/>
        </w:rPr>
        <w:fldChar w:fldCharType="begin"/>
      </w:r>
      <w:r w:rsidRPr="00CA76E2">
        <w:rPr>
          <w:sz w:val="28"/>
          <w:szCs w:val="28"/>
          <w:lang w:val="kk-KZ" w:eastAsia="x-none"/>
        </w:rPr>
        <w:instrText xml:space="preserve"> ADDIN ZOTERO_ITEM CSL_CITATION {"citationID":"MEdybMTI","properties":{"formattedCitation":"[2]","plainCitation":"[2]","noteIndex":0},"citationItems":[{"id":210,"uris":["http://zotero.org/users/10425967/items/58JBCHCB"],"itemData":{"id":210,"type":"article-journal","container-title":"Journal of Apicultural Research","DOI":"10.1080/00218839.2021.1901426","ISSN":"0021-8839, 2078-6913","issue":"5","journalAbbreviation":"Journal of Apicultural Research","language":"en","page":"734-743","source":"DOI.org (Crossref)","title":"Propolis extraction methods: a review","title-short":"Propolis extraction methods","URL":"https://www.tandfonline.com/doi/full/10.1080/00218839.2021.1901426","volume":"60","author":[{"family":"Bankova","given":"Vassya"},{"family":"Trusheva","given":"Boryana"},{"family":"Popova","given":"Milena"}],"accessed":{"date-parts":[["2023",8,20]]},"issued":{"date-parts":[["2021",10,20]]}}}],"schema":"https://github.com/citation-style-language/schema/raw/master/csl-citation.json"} </w:instrText>
      </w:r>
      <w:r w:rsidRPr="00CA76E2">
        <w:rPr>
          <w:sz w:val="28"/>
          <w:szCs w:val="28"/>
          <w:lang w:val="kk-KZ" w:eastAsia="x-none"/>
        </w:rPr>
        <w:fldChar w:fldCharType="separate"/>
      </w:r>
      <w:r w:rsidRPr="00CA76E2">
        <w:rPr>
          <w:noProof/>
          <w:sz w:val="28"/>
          <w:szCs w:val="28"/>
          <w:lang w:val="kk-KZ" w:eastAsia="x-none"/>
        </w:rPr>
        <w:t>[2]</w:t>
      </w:r>
      <w:r w:rsidRPr="00CA76E2">
        <w:rPr>
          <w:sz w:val="28"/>
          <w:szCs w:val="28"/>
          <w:lang w:val="kk-KZ" w:eastAsia="x-none"/>
        </w:rPr>
        <w:fldChar w:fldCharType="end"/>
      </w:r>
      <w:r w:rsidRPr="00CA76E2">
        <w:rPr>
          <w:sz w:val="28"/>
          <w:szCs w:val="28"/>
          <w:lang w:val="kk-KZ" w:eastAsia="x-none"/>
        </w:rPr>
        <w:t xml:space="preserve">. Түркияда Мугла университетінің M. Ozturk, Y. Sicak және A. Yaglioglu бастаған зерттеу тобы түрік тимьян балынан салицил, гидроксибензой және фумар қышқылдарының жоғары құрамын айқындаған </w:t>
      </w:r>
      <w:r w:rsidRPr="00CA76E2">
        <w:rPr>
          <w:sz w:val="28"/>
          <w:szCs w:val="28"/>
          <w:lang w:val="kk-KZ" w:eastAsia="x-none"/>
        </w:rPr>
        <w:fldChar w:fldCharType="begin"/>
      </w:r>
      <w:r w:rsidRPr="00CA76E2">
        <w:rPr>
          <w:sz w:val="28"/>
          <w:szCs w:val="28"/>
          <w:lang w:val="kk-KZ" w:eastAsia="x-none"/>
        </w:rPr>
        <w:instrText xml:space="preserve"> ADDIN ZOTERO_ITEM CSL_CITATION {"citationID":"whs4RxJE","properties":{"formattedCitation":"[3]","plainCitation":"[3]","noteIndex":0},"citationItems":[{"id":207,"uris":["http://zotero.org/users/10425967/items/KC54F439"],"itemData":{"id":207,"type":"article-journal","abstract":"The chemical ingredients of pine and thyme honey were studied, along with their medicinal activity properties. A method was validated for common honey compounds using LC-TOF/MS to analyze the ingredients. In vitro antiproliferative, antioxidant, anticholinesterase, anti-inflammatory, tyrosinase inhibitory, and urease inhibitory activities were used to investigate the therapeutic potentials. The antiproliferative activity was tested against HeLa, C6 (brain), PC3 (prostate), HT29 (colon), and MCF7 (breast) cancer cell lines while antioxidant activity using β-carotene-linoleic acid, DPPH, ABTS, and CUPRAC assays. Chlorogenic acid, syringic acid, protocatechuic acid, fumaric acid, cinnamic acid, vanillic acid, gentisic acid, salicylic acid, and 4-hydroxybenzoic acid were found in high amount in pine honey and less amount in thyme honey. Pine honey extracts and EtAc extract of thyme honey exhibited significant antiproliferative activity against PC3 and C6 cancer cell lines comparing to 5-fluorouracil. The ethyl acetate extracts of pine and thyme honey displayed essential and higher antioxidant activity than BHT (butylated hydroxytoluene) and α-TOC (α-tocopherol) in all tests. Moreover, the pine honey extracts were more active than that of thyme. The EtAc extracts of both honey extracts exhibited good enzyme inhibitory and anti-inflammatory activity. The ethyl acetate extracts were susceptible to inhibiting butyrylcholinesterase and urease enzymes. The honey studied herein can be said that they contain antioxidant, anticholinesterase, and urease inhibitory compounds, having many beneficial effects. The pine and/or thyme honey are consumed in meals due to their taste and aroma. The results showed that the honey samples, particularly pine honey, are medicinal foods that could be significant for humans who regularly consume them.","container-title":"Journal of Food Measurement and Characterization","DOI":"10.1007/s11694-021-00940-8","ISSN":"2193-4126, 2193-4134","issue":"4","journalAbbreviation":"Food Measure","language":"en","page":"3694-3707","source":"DOI.org (Crossref)","title":"Bioactivities and phenolic constituents relationship of Muğla thyme and pine honey of Turkey with the chemometric approach","URL":"https://link.springer.com/10.1007/s11694-021-00940-8","volume":"15","author":[{"family":"Sıcak","given":"Yusuf"},{"family":"Şahin-Yağlıoğlu","given":"Ayşe"},{"family":"Öztürk","given":"Mehmet"}],"accessed":{"date-parts":[["2023",7,14]]},"issued":{"date-parts":[["2021",8]]}}}],"schema":"https://github.com/citation-style-language/schema/raw/master/csl-citation.json"} </w:instrText>
      </w:r>
      <w:r w:rsidRPr="00CA76E2">
        <w:rPr>
          <w:sz w:val="28"/>
          <w:szCs w:val="28"/>
          <w:lang w:val="kk-KZ" w:eastAsia="x-none"/>
        </w:rPr>
        <w:fldChar w:fldCharType="separate"/>
      </w:r>
      <w:r w:rsidRPr="00CA76E2">
        <w:rPr>
          <w:noProof/>
          <w:sz w:val="28"/>
          <w:szCs w:val="28"/>
          <w:lang w:val="kk-KZ" w:eastAsia="x-none"/>
        </w:rPr>
        <w:t>[3]</w:t>
      </w:r>
      <w:r w:rsidRPr="00CA76E2">
        <w:rPr>
          <w:sz w:val="28"/>
          <w:szCs w:val="28"/>
          <w:lang w:val="kk-KZ" w:eastAsia="x-none"/>
        </w:rPr>
        <w:fldChar w:fldCharType="end"/>
      </w:r>
      <w:r w:rsidRPr="00CA76E2">
        <w:rPr>
          <w:sz w:val="28"/>
          <w:szCs w:val="28"/>
          <w:lang w:val="kk-KZ" w:eastAsia="x-none"/>
        </w:rPr>
        <w:t>.</w:t>
      </w:r>
    </w:p>
    <w:p w14:paraId="0F7D093C" w14:textId="77777777" w:rsidR="00E1657F" w:rsidRPr="003141CD" w:rsidRDefault="00E1657F" w:rsidP="00E1657F">
      <w:pPr>
        <w:tabs>
          <w:tab w:val="left" w:pos="0"/>
        </w:tabs>
        <w:ind w:firstLine="567"/>
        <w:jc w:val="both"/>
        <w:rPr>
          <w:sz w:val="28"/>
          <w:szCs w:val="28"/>
          <w:lang w:val="kk-KZ" w:eastAsia="x-none"/>
        </w:rPr>
      </w:pPr>
      <w:r w:rsidRPr="00CA76E2">
        <w:rPr>
          <w:sz w:val="28"/>
          <w:szCs w:val="28"/>
          <w:lang w:val="kk-KZ" w:eastAsia="x-none"/>
        </w:rPr>
        <w:t xml:space="preserve">Испанияда L. Castro-Vazquez және оның әріптестері ара шаруашылығы өнімдерінен </w:t>
      </w:r>
      <w:r w:rsidRPr="00CA76E2">
        <w:rPr>
          <w:i/>
          <w:sz w:val="28"/>
          <w:szCs w:val="28"/>
          <w:lang w:val="kk-KZ" w:eastAsia="x-none"/>
        </w:rPr>
        <w:t>β</w:t>
      </w:r>
      <w:r w:rsidRPr="00CA76E2">
        <w:rPr>
          <w:sz w:val="28"/>
          <w:szCs w:val="28"/>
          <w:lang w:val="kk-KZ" w:eastAsia="x-none"/>
        </w:rPr>
        <w:t xml:space="preserve">-дамасценон, </w:t>
      </w:r>
      <w:r w:rsidRPr="00CA76E2">
        <w:rPr>
          <w:i/>
          <w:sz w:val="28"/>
          <w:szCs w:val="28"/>
          <w:lang w:val="kk-KZ" w:eastAsia="x-none"/>
        </w:rPr>
        <w:t>цис-</w:t>
      </w:r>
      <w:r w:rsidRPr="00CA76E2">
        <w:rPr>
          <w:sz w:val="28"/>
          <w:szCs w:val="28"/>
          <w:lang w:val="kk-KZ" w:eastAsia="x-none"/>
        </w:rPr>
        <w:t xml:space="preserve"> және </w:t>
      </w:r>
      <w:r w:rsidRPr="00CA76E2">
        <w:rPr>
          <w:i/>
          <w:sz w:val="28"/>
          <w:szCs w:val="28"/>
          <w:lang w:val="kk-KZ" w:eastAsia="x-none"/>
        </w:rPr>
        <w:t>транс-</w:t>
      </w:r>
      <w:r w:rsidRPr="00CA76E2">
        <w:rPr>
          <w:sz w:val="28"/>
          <w:szCs w:val="28"/>
          <w:lang w:val="kk-KZ" w:eastAsia="x-none"/>
        </w:rPr>
        <w:t xml:space="preserve">линалоол оксидтері, бензил және фенилэтил спирттері, </w:t>
      </w:r>
      <w:r w:rsidRPr="00CA76E2">
        <w:rPr>
          <w:i/>
          <w:sz w:val="28"/>
          <w:szCs w:val="28"/>
          <w:lang w:val="kk-KZ" w:eastAsia="x-none"/>
        </w:rPr>
        <w:t>α-</w:t>
      </w:r>
      <w:r w:rsidRPr="00CA76E2">
        <w:rPr>
          <w:sz w:val="28"/>
          <w:szCs w:val="28"/>
          <w:lang w:val="kk-KZ" w:eastAsia="x-none"/>
        </w:rPr>
        <w:t xml:space="preserve">, </w:t>
      </w:r>
      <w:r w:rsidRPr="00CA76E2">
        <w:rPr>
          <w:i/>
          <w:sz w:val="28"/>
          <w:szCs w:val="28"/>
          <w:lang w:val="kk-KZ" w:eastAsia="x-none"/>
        </w:rPr>
        <w:t>β-</w:t>
      </w:r>
      <w:r w:rsidRPr="00CA76E2">
        <w:rPr>
          <w:sz w:val="28"/>
          <w:szCs w:val="28"/>
          <w:lang w:val="kk-KZ" w:eastAsia="x-none"/>
        </w:rPr>
        <w:t xml:space="preserve"> және </w:t>
      </w:r>
      <w:r w:rsidRPr="00CA76E2">
        <w:rPr>
          <w:i/>
          <w:sz w:val="28"/>
          <w:szCs w:val="28"/>
          <w:lang w:val="kk-KZ" w:eastAsia="x-none"/>
        </w:rPr>
        <w:t>γ-</w:t>
      </w:r>
      <w:r w:rsidRPr="00CA76E2">
        <w:rPr>
          <w:sz w:val="28"/>
          <w:szCs w:val="28"/>
          <w:lang w:val="kk-KZ" w:eastAsia="x-none"/>
        </w:rPr>
        <w:t xml:space="preserve">эвдесмол қосылыстарын тапқан </w:t>
      </w:r>
      <w:r w:rsidRPr="00CA76E2">
        <w:rPr>
          <w:sz w:val="28"/>
          <w:szCs w:val="28"/>
          <w:lang w:val="kk-KZ" w:eastAsia="x-none"/>
        </w:rPr>
        <w:fldChar w:fldCharType="begin"/>
      </w:r>
      <w:r w:rsidRPr="00CA76E2">
        <w:rPr>
          <w:sz w:val="28"/>
          <w:szCs w:val="28"/>
          <w:lang w:val="kk-KZ" w:eastAsia="x-none"/>
        </w:rPr>
        <w:instrText xml:space="preserve"> ADDIN ZOTERO_ITEM CSL_CITATION {"citationID":"ntoioNuy","properties":{"formattedCitation":"[4]","plainCitation":"[4]","noteIndex":0},"citationItems":[{"id":503,"uris":["http://zotero.org/users/10425967/items/RF8UIQME"],"itemData":{"id":503,"type":"article-journal","container-title":"Food Control","DOI":"10.1016/j.foodcont.2013.09.003","ISSN":"09567135","issue":"1","journalAbbreviation":"Food Control","language":"en","page":"362-370","source":"DOI.org (Crossref)","title":"Floral origin markers for authenticating Lavandin honey (Lavandula angustifolia x latifolia). Discrimination from Lavender honey (Lavandula latifolia)","URL":"https://linkinghub.elsevier.com/retrieve/pii/S0956713513004386","volume":"37","author":[{"family":"Castro-Vázquez","given":"L."},{"family":"Leon-Ruiz","given":"V."},{"family":"Alañon","given":"M.E."},{"family":"Pérez-Coello","given":"M.S."},{"family":"González-Porto","given":"A.V."}],"accessed":{"date-parts":[["2023",12,24]]},"issued":{"date-parts":[["2014",3]]}}}],"schema":"https://github.com/citation-style-language/schema/raw/master/csl-citation.json"} </w:instrText>
      </w:r>
      <w:r w:rsidRPr="00CA76E2">
        <w:rPr>
          <w:sz w:val="28"/>
          <w:szCs w:val="28"/>
          <w:lang w:val="kk-KZ" w:eastAsia="x-none"/>
        </w:rPr>
        <w:fldChar w:fldCharType="separate"/>
      </w:r>
      <w:r w:rsidRPr="00CA76E2">
        <w:rPr>
          <w:noProof/>
          <w:sz w:val="28"/>
          <w:szCs w:val="28"/>
          <w:lang w:val="kk-KZ" w:eastAsia="x-none"/>
        </w:rPr>
        <w:t>[4]</w:t>
      </w:r>
      <w:r w:rsidRPr="00CA76E2">
        <w:rPr>
          <w:sz w:val="28"/>
          <w:szCs w:val="28"/>
          <w:lang w:val="kk-KZ" w:eastAsia="x-none"/>
        </w:rPr>
        <w:fldChar w:fldCharType="end"/>
      </w:r>
      <w:r w:rsidRPr="00CA76E2">
        <w:rPr>
          <w:sz w:val="28"/>
          <w:szCs w:val="28"/>
          <w:lang w:val="kk-KZ" w:eastAsia="x-none"/>
        </w:rPr>
        <w:t xml:space="preserve">. M. Мамедова және М. Алимжанова елімізде өндірілетін тоғыз полифлоралық және монофлоралық бал сорттарының құрамын зерттеп, ұшпа қосылыстардың бар екенін көрсеткен </w:t>
      </w:r>
      <w:r w:rsidRPr="00CA76E2">
        <w:rPr>
          <w:sz w:val="28"/>
          <w:szCs w:val="28"/>
          <w:lang w:val="kk-KZ" w:eastAsia="x-none"/>
        </w:rPr>
        <w:fldChar w:fldCharType="begin"/>
      </w:r>
      <w:r w:rsidRPr="00CA76E2">
        <w:rPr>
          <w:sz w:val="28"/>
          <w:szCs w:val="28"/>
          <w:lang w:val="kk-KZ" w:eastAsia="x-none"/>
        </w:rPr>
        <w:instrText xml:space="preserve"> ADDIN ZOTERO_ITEM CSL_CITATION {"citationID":"3GwLKfNW","properties":{"formattedCitation":"[5,6]","plainCitation":"[5,6]","noteIndex":0},"citationItems":[{"id":517,"uris":["http://zotero.org/users/10425967/items/N2RQKQKW"],"itemData":{"id":517,"type":"article-journal","abstract":"Honey production in our country has increased compared to the last decade. East Kazakhstan, Almaty and South Kazakhstan regions are the main producers of honey. The floral diversity of our country makes it possible to obtain many types of monofloral honey and several combinations of polyfloral honey. Floral origin is one of the most important factors influencing the honey market. Monofloral honey is more popular among consumers due to its taste, special characteristics and is more profitable for producers due to its high price. Darker honey (buckwheat honey) usually contains high amounts of antioxidants, which increase its health potential. Food control is a major factor for consumers who want to know that their purchases are of high quality. To ensure that the actual composition of the products indicated on the label, analysis and development of effective methods of analysis is necessary. Therefore, the aim of this study is to identify biomarkers of buckwheat honey by vacuum solid phase microextraction (vac-SPME) in combination with gas chromatography-mass spectrometry (GC-MS).","container-title":"Herald of the Kazakh-British technical university","DOI":"10.55452/1998-6688-2022-19-3-23-32","ISSN":"1998-6688","issue":"3","journalAbbreviation":"jour","language":"ru","page":"23-32","source":"DOI.org (Crossref)","title":"Determination of biomarkers of buckwheat honey By solid-phase microextraction in order to establish authenticity","URL":"https://vestnik.kbtu.edu.kz/jour/article/view/537","volume":"19","author":[{"family":"Mamedova","given":"M. R."},{"family":"Orynbassar","given":"A. B."},{"family":"Alimzhanova","given":"M. B."}],"accessed":{"date-parts":[["2023",12,24]]},"issued":{"date-parts":[["2022",10,3]]}},"label":"page"},{"id":479,"uris":["http://zotero.org/users/10425967/items/TSY62THN"],"itemData":{"id":479,"type":"article-journal","abstract":"This paper focuses on the study of volatile and semi-volatile compounds of honey, using for the first-time vacuum-assisted solid-phase microextraction and gas chromatography-mass spectrometry (Vac-SPME/GC–MS) to reaffirm the geographical features of honey. An emphasis was put on the Vac-SPME method, and its comparison with HS-SPME method, and its application to characterize the volatile and semi-volatile profile of honey. Ten multiflower honey samples from mountainous and steppe regions were taken for the analysis. Determination of volatiles and semi-volatile was conducted using gas chromatograph with mass spectrometric detector. Chromatographic data processing was conducted through chemometrics tools. The extraction parameters were optimized using design of the experiments based on the protocol of SPME. The optimal parameters of vacuum-assisted solid-phase microextraction to characterize the volatile and semi-volatile profile of honey sample were 30 min for extraction time, 60 °C for extraction temperature, and 30 min for the incubation time. Geographical location influences on the composition of honey, so it is important to differentiate them. Hence, pattern recognition method principal component analysis (PCA) was conducted to reaffirm the geographical origin of mountain and steppe honey samples. Analysis revealed a considerable variation in the composition of mountain and steppe honey. Results suggest the developed methodology to be accurate and reliable for the geographical classification of honey.","container-title":"Food Analytical Methods","DOI":"10.1007/s12161-023-02499-0","ISSN":"1936-9751, 1936-976X","issue":"7","journalAbbreviation":"Food Anal. Methods","language":"en","page":"1180-1190","source":"DOI.org (Crossref)","title":"Determination of Biomarkers in Multifloral Honey by Vacuum-Assisted Headspace Solid-Phase Microextraction","URL":"https://link.springer.com/10.1007/s12161-023-02499-0","volume":"16","author":[{"family":"Mamedova","given":"Madina"},{"family":"Alimzhanova","given":"Mereke B."}],"accessed":{"date-parts":[["2023",12,24]]},"issued":{"date-parts":[["2023",7]]}},"label":"page"}],"schema":"https://github.com/citation-style-language/schema/raw/master/csl-citation.json"} </w:instrText>
      </w:r>
      <w:r w:rsidRPr="00CA76E2">
        <w:rPr>
          <w:sz w:val="28"/>
          <w:szCs w:val="28"/>
          <w:lang w:val="kk-KZ" w:eastAsia="x-none"/>
        </w:rPr>
        <w:fldChar w:fldCharType="separate"/>
      </w:r>
      <w:r w:rsidRPr="00CA76E2">
        <w:rPr>
          <w:noProof/>
          <w:sz w:val="28"/>
          <w:szCs w:val="28"/>
          <w:lang w:val="kk-KZ" w:eastAsia="x-none"/>
        </w:rPr>
        <w:t>[5,6]</w:t>
      </w:r>
      <w:r w:rsidRPr="00CA76E2">
        <w:rPr>
          <w:sz w:val="28"/>
          <w:szCs w:val="28"/>
          <w:lang w:val="kk-KZ" w:eastAsia="x-none"/>
        </w:rPr>
        <w:fldChar w:fldCharType="end"/>
      </w:r>
      <w:r w:rsidRPr="00CA76E2">
        <w:rPr>
          <w:sz w:val="28"/>
          <w:szCs w:val="28"/>
          <w:lang w:val="kk-KZ" w:eastAsia="x-none"/>
        </w:rPr>
        <w:t>.</w:t>
      </w:r>
    </w:p>
    <w:p w14:paraId="0682E71B" w14:textId="77777777" w:rsidR="000A36F3" w:rsidRPr="00E047AD" w:rsidRDefault="000A36F3" w:rsidP="000A36F3">
      <w:pPr>
        <w:pStyle w:val="HTML"/>
        <w:tabs>
          <w:tab w:val="clear" w:pos="916"/>
          <w:tab w:val="left" w:pos="567"/>
        </w:tabs>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Pr="00E047AD">
        <w:rPr>
          <w:rStyle w:val="y2iqfc"/>
          <w:rFonts w:ascii="Times New Roman" w:hAnsi="Times New Roman" w:cs="Times New Roman"/>
          <w:sz w:val="28"/>
          <w:szCs w:val="28"/>
          <w:lang w:val="kk-KZ"/>
        </w:rPr>
        <w:t>Қазақстан балдың алуан түріне бай және жан-жақты зерттеуді қажет етеді.</w:t>
      </w:r>
    </w:p>
    <w:p w14:paraId="66E8B094" w14:textId="77777777" w:rsidR="000A36F3" w:rsidRPr="00300543" w:rsidRDefault="000A36F3" w:rsidP="000A36F3">
      <w:pPr>
        <w:tabs>
          <w:tab w:val="left" w:pos="0"/>
        </w:tabs>
        <w:jc w:val="both"/>
        <w:rPr>
          <w:sz w:val="28"/>
          <w:szCs w:val="28"/>
          <w:lang w:val="kk-KZ" w:eastAsia="x-none"/>
        </w:rPr>
      </w:pPr>
      <w:r w:rsidRPr="00082BA8">
        <w:rPr>
          <w:rStyle w:val="rynqvb"/>
          <w:rFonts w:eastAsiaTheme="majorEastAsia"/>
          <w:sz w:val="28"/>
          <w:lang w:val="kk-KZ"/>
        </w:rPr>
        <w:t xml:space="preserve">Қазіргі уақытта монофлоралды балды оның шығу тегіне қарай ажыратуға мүмкіндік беретін жеткілікті деректер жоқ, </w:t>
      </w:r>
      <w:r>
        <w:rPr>
          <w:rStyle w:val="rynqvb"/>
          <w:rFonts w:eastAsiaTheme="majorEastAsia"/>
          <w:sz w:val="28"/>
          <w:lang w:val="kk-KZ"/>
        </w:rPr>
        <w:t>атап айтқанда,</w:t>
      </w:r>
      <w:r w:rsidRPr="00082BA8">
        <w:rPr>
          <w:rStyle w:val="rynqvb"/>
          <w:rFonts w:eastAsiaTheme="majorEastAsia"/>
          <w:sz w:val="28"/>
          <w:lang w:val="kk-KZ"/>
        </w:rPr>
        <w:t xml:space="preserve"> мелисопалинологиялық талдау және органикалық компо</w:t>
      </w:r>
      <w:r>
        <w:rPr>
          <w:rStyle w:val="rynqvb"/>
          <w:rFonts w:eastAsiaTheme="majorEastAsia"/>
          <w:sz w:val="28"/>
          <w:lang w:val="kk-KZ"/>
        </w:rPr>
        <w:t>ненттерді егжей-</w:t>
      </w:r>
      <w:r>
        <w:rPr>
          <w:rStyle w:val="rynqvb"/>
          <w:rFonts w:eastAsiaTheme="majorEastAsia"/>
          <w:sz w:val="28"/>
          <w:lang w:val="kk-KZ"/>
        </w:rPr>
        <w:lastRenderedPageBreak/>
        <w:t>тегжейлі қарастыру</w:t>
      </w:r>
      <w:r w:rsidRPr="00082BA8">
        <w:rPr>
          <w:rStyle w:val="rynqvb"/>
          <w:rFonts w:eastAsiaTheme="majorEastAsia"/>
          <w:sz w:val="28"/>
          <w:lang w:val="kk-KZ"/>
        </w:rPr>
        <w:t xml:space="preserve">. </w:t>
      </w:r>
      <w:r w:rsidRPr="00300543">
        <w:rPr>
          <w:sz w:val="28"/>
          <w:szCs w:val="28"/>
          <w:lang w:val="kk-KZ" w:eastAsia="x-none"/>
        </w:rPr>
        <w:t xml:space="preserve">Осыған </w:t>
      </w:r>
      <w:r>
        <w:rPr>
          <w:sz w:val="28"/>
          <w:szCs w:val="28"/>
          <w:lang w:val="kk-KZ" w:eastAsia="x-none"/>
        </w:rPr>
        <w:t>орай, зерттеу төрт монофлоралды</w:t>
      </w:r>
      <w:r w:rsidRPr="00300543">
        <w:rPr>
          <w:sz w:val="28"/>
          <w:szCs w:val="28"/>
          <w:lang w:val="kk-KZ" w:eastAsia="x-none"/>
        </w:rPr>
        <w:t xml:space="preserve"> бал сорттарының – </w:t>
      </w:r>
      <w:r w:rsidRPr="007725F4">
        <w:rPr>
          <w:i/>
          <w:sz w:val="28"/>
          <w:szCs w:val="28"/>
          <w:lang w:val="kk-KZ" w:eastAsia="x-none"/>
        </w:rPr>
        <w:t>Helianthus, Fagopyrum, Agrimonia</w:t>
      </w:r>
      <w:r w:rsidRPr="00300543">
        <w:rPr>
          <w:sz w:val="28"/>
          <w:szCs w:val="28"/>
          <w:lang w:val="kk-KZ" w:eastAsia="x-none"/>
        </w:rPr>
        <w:t xml:space="preserve"> және </w:t>
      </w:r>
      <w:r w:rsidRPr="007725F4">
        <w:rPr>
          <w:i/>
          <w:sz w:val="28"/>
          <w:szCs w:val="28"/>
          <w:lang w:val="kk-KZ" w:eastAsia="x-none"/>
        </w:rPr>
        <w:t>Tamarix</w:t>
      </w:r>
      <w:r>
        <w:rPr>
          <w:sz w:val="28"/>
          <w:szCs w:val="28"/>
          <w:lang w:val="kk-KZ" w:eastAsia="x-none"/>
        </w:rPr>
        <w:t xml:space="preserve"> фенолды</w:t>
      </w:r>
      <w:r w:rsidRPr="00300543">
        <w:rPr>
          <w:sz w:val="28"/>
          <w:szCs w:val="28"/>
          <w:lang w:val="kk-KZ" w:eastAsia="x-none"/>
        </w:rPr>
        <w:t xml:space="preserve"> және ұшпа қосылыстарын жоғары </w:t>
      </w:r>
      <w:r>
        <w:rPr>
          <w:sz w:val="28"/>
          <w:szCs w:val="28"/>
          <w:lang w:val="kk-KZ" w:eastAsia="x-none"/>
        </w:rPr>
        <w:t>эффективті сұйықтық хроматография</w:t>
      </w:r>
      <w:r w:rsidRPr="00300543">
        <w:rPr>
          <w:sz w:val="28"/>
          <w:szCs w:val="28"/>
          <w:lang w:val="kk-KZ" w:eastAsia="x-none"/>
        </w:rPr>
        <w:t xml:space="preserve"> (</w:t>
      </w:r>
      <w:r>
        <w:rPr>
          <w:sz w:val="28"/>
          <w:szCs w:val="28"/>
          <w:lang w:val="kk-KZ" w:eastAsia="x-none"/>
        </w:rPr>
        <w:t>ЖЭС</w:t>
      </w:r>
      <w:r w:rsidRPr="00300543">
        <w:rPr>
          <w:sz w:val="28"/>
          <w:szCs w:val="28"/>
          <w:lang w:val="kk-KZ" w:eastAsia="x-none"/>
        </w:rPr>
        <w:t xml:space="preserve">Х) </w:t>
      </w:r>
      <w:r>
        <w:rPr>
          <w:sz w:val="28"/>
          <w:szCs w:val="28"/>
          <w:lang w:val="kk-KZ" w:eastAsia="x-none"/>
        </w:rPr>
        <w:t xml:space="preserve">мен </w:t>
      </w:r>
      <w:r w:rsidRPr="003141CD">
        <w:rPr>
          <w:sz w:val="28"/>
          <w:szCs w:val="28"/>
          <w:lang w:val="kk-KZ" w:eastAsia="x-none"/>
        </w:rPr>
        <w:t>газ хроматография</w:t>
      </w:r>
      <w:r>
        <w:rPr>
          <w:sz w:val="28"/>
          <w:szCs w:val="28"/>
          <w:lang w:val="kk-KZ" w:eastAsia="x-none"/>
        </w:rPr>
        <w:t>лы</w:t>
      </w:r>
      <w:r w:rsidRPr="003141CD">
        <w:rPr>
          <w:sz w:val="28"/>
          <w:szCs w:val="28"/>
          <w:lang w:val="kk-KZ" w:eastAsia="x-none"/>
        </w:rPr>
        <w:t xml:space="preserve"> </w:t>
      </w:r>
      <w:r>
        <w:rPr>
          <w:sz w:val="28"/>
          <w:szCs w:val="28"/>
          <w:lang w:val="kk-KZ" w:eastAsia="x-none"/>
        </w:rPr>
        <w:t>масс-спектрометрия</w:t>
      </w:r>
      <w:r w:rsidRPr="003141CD">
        <w:rPr>
          <w:sz w:val="28"/>
          <w:szCs w:val="28"/>
          <w:lang w:val="kk-KZ" w:eastAsia="x-none"/>
        </w:rPr>
        <w:t xml:space="preserve"> (</w:t>
      </w:r>
      <w:r>
        <w:rPr>
          <w:sz w:val="28"/>
          <w:szCs w:val="28"/>
          <w:lang w:val="kk-KZ" w:eastAsia="x-none"/>
        </w:rPr>
        <w:t>ГХ/МС</w:t>
      </w:r>
      <w:r w:rsidRPr="00BC60A6">
        <w:rPr>
          <w:sz w:val="28"/>
          <w:szCs w:val="28"/>
          <w:lang w:val="kk-KZ" w:eastAsia="x-none"/>
        </w:rPr>
        <w:t>)</w:t>
      </w:r>
      <w:r w:rsidRPr="003141CD">
        <w:rPr>
          <w:sz w:val="28"/>
          <w:szCs w:val="28"/>
          <w:lang w:val="kk-KZ" w:eastAsia="x-none"/>
        </w:rPr>
        <w:t xml:space="preserve"> </w:t>
      </w:r>
      <w:r w:rsidRPr="00300543">
        <w:rPr>
          <w:sz w:val="28"/>
          <w:szCs w:val="28"/>
          <w:lang w:val="kk-KZ" w:eastAsia="x-none"/>
        </w:rPr>
        <w:t>әдістері</w:t>
      </w:r>
      <w:r>
        <w:rPr>
          <w:sz w:val="28"/>
          <w:szCs w:val="28"/>
          <w:lang w:val="kk-KZ" w:eastAsia="x-none"/>
        </w:rPr>
        <w:t>мен</w:t>
      </w:r>
      <w:r w:rsidRPr="00300543">
        <w:rPr>
          <w:sz w:val="28"/>
          <w:szCs w:val="28"/>
          <w:lang w:val="kk-KZ" w:eastAsia="x-none"/>
        </w:rPr>
        <w:t xml:space="preserve"> </w:t>
      </w:r>
      <w:r>
        <w:rPr>
          <w:sz w:val="28"/>
          <w:szCs w:val="28"/>
          <w:lang w:val="kk-KZ" w:eastAsia="x-none"/>
        </w:rPr>
        <w:t>әрбір монофлоралы балдың басым биомаркерлерін хе</w:t>
      </w:r>
      <w:r w:rsidRPr="00300543">
        <w:rPr>
          <w:sz w:val="28"/>
          <w:szCs w:val="28"/>
          <w:lang w:val="kk-KZ" w:eastAsia="x-none"/>
        </w:rPr>
        <w:t>мометриялық талда</w:t>
      </w:r>
      <w:r>
        <w:rPr>
          <w:sz w:val="28"/>
          <w:szCs w:val="28"/>
          <w:lang w:val="kk-KZ" w:eastAsia="x-none"/>
        </w:rPr>
        <w:t>у арқылы идентификациялауға бағытталған.</w:t>
      </w:r>
    </w:p>
    <w:p w14:paraId="07CAF955" w14:textId="77777777" w:rsidR="000A36F3" w:rsidRPr="00B729A8" w:rsidRDefault="000A36F3" w:rsidP="000A36F3">
      <w:pPr>
        <w:tabs>
          <w:tab w:val="left" w:pos="0"/>
        </w:tabs>
        <w:ind w:firstLine="567"/>
        <w:jc w:val="both"/>
        <w:rPr>
          <w:sz w:val="28"/>
          <w:szCs w:val="28"/>
          <w:lang w:val="kk-KZ" w:eastAsia="x-none"/>
        </w:rPr>
      </w:pPr>
      <w:r w:rsidRPr="00300543">
        <w:rPr>
          <w:sz w:val="28"/>
          <w:szCs w:val="28"/>
          <w:lang w:val="kk-KZ" w:eastAsia="x-none"/>
        </w:rPr>
        <w:t xml:space="preserve">Диссертациялық жұмыс органикалық қосылыстар </w:t>
      </w:r>
      <w:r>
        <w:rPr>
          <w:sz w:val="28"/>
          <w:szCs w:val="28"/>
          <w:lang w:val="kk-KZ" w:eastAsia="x-none"/>
        </w:rPr>
        <w:t>негізінде фальсификация ықтималдылығын анықтау үшін</w:t>
      </w:r>
      <w:r w:rsidRPr="00300543">
        <w:rPr>
          <w:sz w:val="28"/>
          <w:szCs w:val="28"/>
          <w:lang w:val="kk-KZ" w:eastAsia="x-none"/>
        </w:rPr>
        <w:t xml:space="preserve"> пайдаланылуы мүмкін монофлоралы балдардың әрқайсысының </w:t>
      </w:r>
      <w:r>
        <w:rPr>
          <w:sz w:val="28"/>
          <w:szCs w:val="28"/>
          <w:lang w:val="kk-KZ" w:eastAsia="x-none"/>
        </w:rPr>
        <w:t xml:space="preserve">бірегей </w:t>
      </w:r>
      <w:r w:rsidRPr="00300543">
        <w:rPr>
          <w:sz w:val="28"/>
          <w:szCs w:val="28"/>
          <w:lang w:val="kk-KZ" w:eastAsia="x-none"/>
        </w:rPr>
        <w:t xml:space="preserve">биомаркерлерін </w:t>
      </w:r>
      <w:r>
        <w:rPr>
          <w:sz w:val="28"/>
          <w:szCs w:val="28"/>
          <w:lang w:val="kk-KZ" w:eastAsia="x-none"/>
        </w:rPr>
        <w:t>айқындауға арналған</w:t>
      </w:r>
      <w:r w:rsidRPr="00300543">
        <w:rPr>
          <w:sz w:val="28"/>
          <w:szCs w:val="28"/>
          <w:lang w:val="kk-KZ" w:eastAsia="x-none"/>
        </w:rPr>
        <w:t xml:space="preserve">. </w:t>
      </w:r>
      <w:r w:rsidRPr="00B729A8">
        <w:rPr>
          <w:rStyle w:val="rynqvb"/>
          <w:rFonts w:eastAsiaTheme="majorEastAsia"/>
          <w:sz w:val="28"/>
          <w:szCs w:val="28"/>
          <w:lang w:val="kk-KZ"/>
        </w:rPr>
        <w:t>Әрбір өнім</w:t>
      </w:r>
      <w:r>
        <w:rPr>
          <w:rStyle w:val="rynqvb"/>
          <w:rFonts w:eastAsiaTheme="majorEastAsia"/>
          <w:sz w:val="28"/>
          <w:szCs w:val="28"/>
          <w:lang w:val="kk-KZ"/>
        </w:rPr>
        <w:t>ді</w:t>
      </w:r>
      <w:r w:rsidRPr="00B729A8">
        <w:rPr>
          <w:rStyle w:val="rynqvb"/>
          <w:rFonts w:eastAsiaTheme="majorEastAsia"/>
          <w:sz w:val="28"/>
          <w:szCs w:val="28"/>
          <w:lang w:val="kk-KZ"/>
        </w:rPr>
        <w:t xml:space="preserve"> </w:t>
      </w:r>
      <w:r>
        <w:rPr>
          <w:rStyle w:val="rynqvb"/>
          <w:rFonts w:eastAsiaTheme="majorEastAsia"/>
          <w:sz w:val="28"/>
          <w:szCs w:val="28"/>
          <w:lang w:val="kk-KZ"/>
        </w:rPr>
        <w:t>сипаттау</w:t>
      </w:r>
      <w:r w:rsidRPr="00B729A8">
        <w:rPr>
          <w:rStyle w:val="rynqvb"/>
          <w:rFonts w:eastAsiaTheme="majorEastAsia"/>
          <w:sz w:val="28"/>
          <w:szCs w:val="28"/>
          <w:lang w:val="kk-KZ"/>
        </w:rPr>
        <w:t xml:space="preserve"> және Қазақстандық ара шаруашылығы өнімдерін кешенді химиялық құрамы мен қасиеттерін зерттеу бұл жұмысты өзекті етеді және оны әртүрлі салаларда тиімдірек пайдалануға мүмкіндік береді.</w:t>
      </w:r>
      <w:r w:rsidRPr="00B729A8">
        <w:rPr>
          <w:sz w:val="28"/>
          <w:szCs w:val="28"/>
          <w:lang w:val="kk-KZ" w:eastAsia="x-none"/>
        </w:rPr>
        <w:t xml:space="preserve"> </w:t>
      </w:r>
    </w:p>
    <w:p w14:paraId="255C608D" w14:textId="65C8D5BF" w:rsidR="00BB7528" w:rsidRPr="00BB7528" w:rsidRDefault="00510D56" w:rsidP="00BB7528">
      <w:pPr>
        <w:tabs>
          <w:tab w:val="left" w:pos="0"/>
        </w:tabs>
        <w:ind w:firstLine="567"/>
        <w:jc w:val="both"/>
        <w:rPr>
          <w:sz w:val="28"/>
          <w:szCs w:val="28"/>
          <w:lang w:val="kk-KZ"/>
        </w:rPr>
      </w:pPr>
      <w:r w:rsidRPr="009E0A18">
        <w:rPr>
          <w:b/>
          <w:bCs/>
          <w:sz w:val="28"/>
          <w:szCs w:val="28"/>
          <w:lang w:val="kk-KZ"/>
        </w:rPr>
        <w:t xml:space="preserve">Зерттеу мақсаты: </w:t>
      </w:r>
      <w:r w:rsidR="00E1657F">
        <w:rPr>
          <w:sz w:val="28"/>
          <w:szCs w:val="28"/>
          <w:lang w:val="kk-KZ"/>
        </w:rPr>
        <w:t>Қазақстанда өндірілетін ара өнімдеріне химиялық сараптама жүргізу және биобелсенділігін бағалау.</w:t>
      </w:r>
    </w:p>
    <w:p w14:paraId="08C3CA36" w14:textId="422876A5" w:rsidR="00510D56" w:rsidRPr="00EB51C0" w:rsidRDefault="00510D56" w:rsidP="00BB7528">
      <w:pPr>
        <w:tabs>
          <w:tab w:val="left" w:pos="0"/>
        </w:tabs>
        <w:ind w:firstLine="567"/>
        <w:jc w:val="both"/>
        <w:rPr>
          <w:b/>
          <w:bCs/>
          <w:sz w:val="28"/>
          <w:szCs w:val="28"/>
          <w:lang w:val="kk-KZ"/>
        </w:rPr>
      </w:pPr>
      <w:r w:rsidRPr="009E0A18">
        <w:rPr>
          <w:b/>
          <w:bCs/>
          <w:sz w:val="28"/>
          <w:szCs w:val="28"/>
          <w:lang w:val="kk-KZ"/>
        </w:rPr>
        <w:t>Зерттеу міндеттері:</w:t>
      </w:r>
    </w:p>
    <w:p w14:paraId="359480A2" w14:textId="77777777" w:rsidR="00E1657F" w:rsidRPr="008A15AD" w:rsidRDefault="00E1657F" w:rsidP="00E1657F">
      <w:pPr>
        <w:ind w:firstLine="567"/>
        <w:jc w:val="both"/>
        <w:rPr>
          <w:sz w:val="28"/>
          <w:szCs w:val="28"/>
          <w:lang w:val="kk-KZ"/>
        </w:rPr>
      </w:pPr>
      <w:r w:rsidRPr="008A15AD">
        <w:rPr>
          <w:sz w:val="28"/>
          <w:szCs w:val="28"/>
          <w:lang w:val="kk-KZ"/>
        </w:rPr>
        <w:t>1. Қазақстан Республикасында жина</w:t>
      </w:r>
      <w:r>
        <w:rPr>
          <w:sz w:val="28"/>
          <w:szCs w:val="28"/>
          <w:lang w:val="kk-KZ"/>
        </w:rPr>
        <w:t xml:space="preserve">лған ара шаруашылығы өнімдерінен </w:t>
      </w:r>
      <w:r w:rsidRPr="008A15AD">
        <w:rPr>
          <w:sz w:val="28"/>
          <w:szCs w:val="28"/>
          <w:lang w:val="kk-KZ"/>
        </w:rPr>
        <w:t>(</w:t>
      </w:r>
      <w:r w:rsidRPr="008A15AD">
        <w:rPr>
          <w:i/>
          <w:iCs/>
          <w:sz w:val="28"/>
          <w:szCs w:val="28"/>
          <w:lang w:val="kk-KZ"/>
        </w:rPr>
        <w:t>Fagopyrum sp., Tamarix sp., Helianthus sp., Agrimonia sp.</w:t>
      </w:r>
      <w:r w:rsidRPr="008A15AD">
        <w:rPr>
          <w:sz w:val="28"/>
          <w:szCs w:val="28"/>
          <w:lang w:val="kk-KZ"/>
        </w:rPr>
        <w:t xml:space="preserve"> бал, прополис) перспективалық </w:t>
      </w:r>
      <w:r>
        <w:rPr>
          <w:sz w:val="28"/>
          <w:szCs w:val="28"/>
          <w:lang w:val="kk-KZ"/>
        </w:rPr>
        <w:t>нысандарды</w:t>
      </w:r>
      <w:r w:rsidRPr="008A15AD">
        <w:rPr>
          <w:sz w:val="28"/>
          <w:szCs w:val="28"/>
          <w:lang w:val="kk-KZ"/>
        </w:rPr>
        <w:t xml:space="preserve"> анықта</w:t>
      </w:r>
      <w:r>
        <w:rPr>
          <w:sz w:val="28"/>
          <w:szCs w:val="28"/>
          <w:lang w:val="kk-KZ"/>
        </w:rPr>
        <w:t xml:space="preserve">п, </w:t>
      </w:r>
      <w:r w:rsidRPr="008A15AD">
        <w:rPr>
          <w:sz w:val="28"/>
          <w:szCs w:val="28"/>
          <w:lang w:val="kk-KZ"/>
        </w:rPr>
        <w:t>физика-химиялық талдау жүргізу</w:t>
      </w:r>
      <w:r>
        <w:rPr>
          <w:sz w:val="28"/>
          <w:szCs w:val="28"/>
          <w:lang w:val="kk-KZ"/>
        </w:rPr>
        <w:t>.</w:t>
      </w:r>
      <w:r w:rsidRPr="008A15AD">
        <w:rPr>
          <w:sz w:val="28"/>
          <w:szCs w:val="28"/>
          <w:lang w:val="kk-KZ"/>
        </w:rPr>
        <w:t xml:space="preserve"> </w:t>
      </w:r>
    </w:p>
    <w:p w14:paraId="1D1793F5" w14:textId="77777777" w:rsidR="00E1657F" w:rsidRPr="008A15AD" w:rsidRDefault="00E1657F" w:rsidP="00E1657F">
      <w:pPr>
        <w:ind w:firstLine="567"/>
        <w:jc w:val="both"/>
        <w:rPr>
          <w:sz w:val="28"/>
          <w:szCs w:val="28"/>
          <w:lang w:val="kk-KZ"/>
        </w:rPr>
      </w:pPr>
      <w:r w:rsidRPr="008A15AD">
        <w:rPr>
          <w:sz w:val="28"/>
          <w:szCs w:val="28"/>
          <w:lang w:val="kk-KZ"/>
        </w:rPr>
        <w:t xml:space="preserve">2. </w:t>
      </w:r>
      <w:r>
        <w:rPr>
          <w:sz w:val="28"/>
          <w:szCs w:val="28"/>
          <w:lang w:val="kk-KZ"/>
        </w:rPr>
        <w:t>Бал және</w:t>
      </w:r>
      <w:r w:rsidRPr="008A15AD">
        <w:rPr>
          <w:sz w:val="28"/>
          <w:szCs w:val="28"/>
          <w:lang w:val="kk-KZ"/>
        </w:rPr>
        <w:t xml:space="preserve"> прополис өнімдерінен сығындылар</w:t>
      </w:r>
      <w:r>
        <w:rPr>
          <w:sz w:val="28"/>
          <w:szCs w:val="28"/>
          <w:lang w:val="kk-KZ"/>
        </w:rPr>
        <w:t xml:space="preserve"> </w:t>
      </w:r>
      <w:r w:rsidRPr="008A15AD">
        <w:rPr>
          <w:sz w:val="28"/>
          <w:szCs w:val="28"/>
          <w:lang w:val="kk-KZ"/>
        </w:rPr>
        <w:t>ал</w:t>
      </w:r>
      <w:r>
        <w:rPr>
          <w:sz w:val="28"/>
          <w:szCs w:val="28"/>
          <w:lang w:val="kk-KZ"/>
        </w:rPr>
        <w:t>у</w:t>
      </w:r>
      <w:r w:rsidRPr="008A15AD">
        <w:rPr>
          <w:sz w:val="28"/>
          <w:szCs w:val="28"/>
          <w:lang w:val="kk-KZ"/>
        </w:rPr>
        <w:t xml:space="preserve"> және </w:t>
      </w:r>
      <w:r>
        <w:rPr>
          <w:sz w:val="28"/>
          <w:szCs w:val="28"/>
          <w:lang w:val="kk-KZ"/>
        </w:rPr>
        <w:t>ЖЭСХ</w:t>
      </w:r>
      <w:r w:rsidRPr="008A15AD">
        <w:rPr>
          <w:sz w:val="28"/>
          <w:szCs w:val="28"/>
          <w:lang w:val="kk-KZ"/>
        </w:rPr>
        <w:t xml:space="preserve"> көмегімен биомаркер</w:t>
      </w:r>
      <w:r>
        <w:rPr>
          <w:sz w:val="28"/>
          <w:szCs w:val="28"/>
          <w:lang w:val="kk-KZ"/>
        </w:rPr>
        <w:t>лі</w:t>
      </w:r>
      <w:r w:rsidRPr="008A15AD">
        <w:rPr>
          <w:sz w:val="28"/>
          <w:szCs w:val="28"/>
          <w:lang w:val="kk-KZ"/>
        </w:rPr>
        <w:t xml:space="preserve"> фенолды қосылыстарды </w:t>
      </w:r>
      <w:r>
        <w:rPr>
          <w:sz w:val="28"/>
          <w:szCs w:val="28"/>
          <w:lang w:val="kk-KZ"/>
        </w:rPr>
        <w:t>айқындау</w:t>
      </w:r>
      <w:r w:rsidRPr="008A15AD">
        <w:rPr>
          <w:sz w:val="28"/>
          <w:szCs w:val="28"/>
          <w:lang w:val="kk-KZ"/>
        </w:rPr>
        <w:t>.</w:t>
      </w:r>
    </w:p>
    <w:p w14:paraId="2C93CDF6" w14:textId="77777777" w:rsidR="00E1657F" w:rsidRPr="008A15AD" w:rsidRDefault="00E1657F" w:rsidP="00E1657F">
      <w:pPr>
        <w:ind w:firstLine="567"/>
        <w:jc w:val="both"/>
        <w:rPr>
          <w:sz w:val="28"/>
          <w:szCs w:val="28"/>
          <w:lang w:val="kk-KZ"/>
        </w:rPr>
      </w:pPr>
      <w:r w:rsidRPr="008A15AD">
        <w:rPr>
          <w:sz w:val="28"/>
          <w:szCs w:val="28"/>
          <w:lang w:val="kk-KZ"/>
        </w:rPr>
        <w:t>3. Ара шаруашылығы өнімдерінің құрамындағы ұшпа қосылыстардың құрамы</w:t>
      </w:r>
      <w:r>
        <w:rPr>
          <w:sz w:val="28"/>
          <w:szCs w:val="28"/>
          <w:lang w:val="kk-KZ"/>
        </w:rPr>
        <w:t>н ГХ-МС әдісі арқылы анықтау</w:t>
      </w:r>
      <w:r w:rsidRPr="008A15AD">
        <w:rPr>
          <w:sz w:val="28"/>
          <w:szCs w:val="28"/>
          <w:lang w:val="kk-KZ"/>
        </w:rPr>
        <w:t>.</w:t>
      </w:r>
    </w:p>
    <w:p w14:paraId="3D51136F" w14:textId="77777777" w:rsidR="00E1657F" w:rsidRDefault="00E1657F" w:rsidP="00E1657F">
      <w:pPr>
        <w:ind w:firstLine="567"/>
        <w:jc w:val="both"/>
        <w:rPr>
          <w:sz w:val="28"/>
          <w:szCs w:val="28"/>
          <w:lang w:val="kk-KZ"/>
        </w:rPr>
      </w:pPr>
      <w:r w:rsidRPr="008A15AD">
        <w:rPr>
          <w:sz w:val="28"/>
          <w:szCs w:val="28"/>
          <w:lang w:val="kk-KZ"/>
        </w:rPr>
        <w:t xml:space="preserve">4. </w:t>
      </w:r>
      <w:r>
        <w:rPr>
          <w:sz w:val="28"/>
          <w:szCs w:val="28"/>
          <w:lang w:val="kk-KZ"/>
        </w:rPr>
        <w:t>Зерттеу</w:t>
      </w:r>
      <w:r w:rsidRPr="008A15AD">
        <w:rPr>
          <w:sz w:val="28"/>
          <w:szCs w:val="28"/>
          <w:lang w:val="kk-KZ"/>
        </w:rPr>
        <w:t xml:space="preserve"> </w:t>
      </w:r>
      <w:r>
        <w:rPr>
          <w:sz w:val="28"/>
          <w:szCs w:val="28"/>
          <w:lang w:val="kk-KZ"/>
        </w:rPr>
        <w:t>нысандарының:</w:t>
      </w:r>
      <w:r w:rsidRPr="008A15AD">
        <w:rPr>
          <w:sz w:val="28"/>
          <w:szCs w:val="28"/>
          <w:lang w:val="kk-KZ"/>
        </w:rPr>
        <w:t xml:space="preserve"> </w:t>
      </w:r>
      <w:r>
        <w:rPr>
          <w:sz w:val="28"/>
          <w:szCs w:val="28"/>
          <w:lang w:val="kk-KZ"/>
        </w:rPr>
        <w:t>қ</w:t>
      </w:r>
      <w:r w:rsidRPr="008A15AD">
        <w:rPr>
          <w:sz w:val="28"/>
          <w:szCs w:val="28"/>
          <w:lang w:val="kk-KZ"/>
        </w:rPr>
        <w:t xml:space="preserve">арақұмық, </w:t>
      </w:r>
      <w:r>
        <w:rPr>
          <w:sz w:val="28"/>
          <w:szCs w:val="28"/>
          <w:lang w:val="kk-KZ"/>
        </w:rPr>
        <w:t xml:space="preserve">жыңғыл, </w:t>
      </w:r>
      <w:r w:rsidRPr="008A15AD">
        <w:rPr>
          <w:sz w:val="28"/>
          <w:szCs w:val="28"/>
          <w:lang w:val="kk-KZ"/>
        </w:rPr>
        <w:t>күнбағыс</w:t>
      </w:r>
      <w:r>
        <w:rPr>
          <w:sz w:val="28"/>
          <w:szCs w:val="28"/>
          <w:lang w:val="kk-KZ"/>
        </w:rPr>
        <w:t xml:space="preserve">, ошаған </w:t>
      </w:r>
      <w:r w:rsidRPr="008A15AD">
        <w:rPr>
          <w:sz w:val="28"/>
          <w:szCs w:val="28"/>
          <w:lang w:val="kk-KZ"/>
        </w:rPr>
        <w:t>бал</w:t>
      </w:r>
      <w:r>
        <w:rPr>
          <w:sz w:val="28"/>
          <w:szCs w:val="28"/>
          <w:lang w:val="kk-KZ"/>
        </w:rPr>
        <w:t>дар</w:t>
      </w:r>
      <w:r w:rsidRPr="008A15AD">
        <w:rPr>
          <w:sz w:val="28"/>
          <w:szCs w:val="28"/>
          <w:lang w:val="kk-KZ"/>
        </w:rPr>
        <w:t>ы</w:t>
      </w:r>
      <w:r>
        <w:rPr>
          <w:sz w:val="28"/>
          <w:szCs w:val="28"/>
          <w:lang w:val="kk-KZ"/>
        </w:rPr>
        <w:t xml:space="preserve"> </w:t>
      </w:r>
      <w:r w:rsidRPr="00C42C83">
        <w:rPr>
          <w:iCs/>
          <w:sz w:val="28"/>
          <w:szCs w:val="28"/>
          <w:lang w:val="kk-KZ"/>
        </w:rPr>
        <w:t>(</w:t>
      </w:r>
      <w:r w:rsidRPr="00DB50C6">
        <w:rPr>
          <w:i/>
          <w:iCs/>
          <w:sz w:val="28"/>
          <w:szCs w:val="28"/>
          <w:lang w:val="kk-KZ"/>
        </w:rPr>
        <w:t>Fagopyrum sp., Tamarix sp., Helianthus sp., Agrimonia sp</w:t>
      </w:r>
      <w:r w:rsidRPr="00DB50C6">
        <w:rPr>
          <w:sz w:val="28"/>
          <w:szCs w:val="28"/>
          <w:lang w:val="kk-KZ"/>
        </w:rPr>
        <w:t>.)</w:t>
      </w:r>
      <w:r>
        <w:rPr>
          <w:sz w:val="28"/>
          <w:szCs w:val="28"/>
          <w:lang w:val="kk-KZ"/>
        </w:rPr>
        <w:t xml:space="preserve"> мен </w:t>
      </w:r>
      <w:r w:rsidRPr="008A15AD">
        <w:rPr>
          <w:sz w:val="28"/>
          <w:szCs w:val="28"/>
          <w:lang w:val="kk-KZ"/>
        </w:rPr>
        <w:t>прополис сығындылар</w:t>
      </w:r>
      <w:r>
        <w:rPr>
          <w:sz w:val="28"/>
          <w:szCs w:val="28"/>
          <w:lang w:val="kk-KZ"/>
        </w:rPr>
        <w:t>ына б</w:t>
      </w:r>
      <w:r w:rsidRPr="008A15AD">
        <w:rPr>
          <w:sz w:val="28"/>
          <w:szCs w:val="28"/>
          <w:lang w:val="kk-KZ"/>
        </w:rPr>
        <w:t>иологиялық</w:t>
      </w:r>
      <w:r>
        <w:rPr>
          <w:sz w:val="28"/>
          <w:szCs w:val="28"/>
          <w:lang w:val="kk-KZ"/>
        </w:rPr>
        <w:t xml:space="preserve"> </w:t>
      </w:r>
      <w:r w:rsidRPr="008A15AD">
        <w:rPr>
          <w:sz w:val="28"/>
          <w:szCs w:val="28"/>
          <w:lang w:val="kk-KZ"/>
        </w:rPr>
        <w:t xml:space="preserve">скрининг </w:t>
      </w:r>
      <w:r>
        <w:rPr>
          <w:sz w:val="28"/>
          <w:szCs w:val="28"/>
          <w:lang w:val="kk-KZ"/>
        </w:rPr>
        <w:t>жүргізу.</w:t>
      </w:r>
    </w:p>
    <w:p w14:paraId="7B669E48" w14:textId="77777777" w:rsidR="00E1657F" w:rsidRDefault="00510D56" w:rsidP="00E30852">
      <w:pPr>
        <w:ind w:firstLine="567"/>
        <w:jc w:val="both"/>
        <w:rPr>
          <w:lang w:val="kk-KZ"/>
        </w:rPr>
      </w:pPr>
      <w:r w:rsidRPr="009E0A18">
        <w:rPr>
          <w:b/>
          <w:bCs/>
          <w:sz w:val="28"/>
          <w:szCs w:val="28"/>
          <w:lang w:val="kk-KZ"/>
        </w:rPr>
        <w:t>Зерттеу нысаны:</w:t>
      </w:r>
      <w:r w:rsidRPr="009E0A18">
        <w:rPr>
          <w:sz w:val="28"/>
          <w:szCs w:val="28"/>
          <w:lang w:val="kk-KZ"/>
        </w:rPr>
        <w:t xml:space="preserve"> </w:t>
      </w:r>
      <w:r w:rsidR="00E1657F">
        <w:rPr>
          <w:sz w:val="28"/>
          <w:szCs w:val="28"/>
          <w:lang w:val="kk-KZ"/>
        </w:rPr>
        <w:t>Қазақстан Республикасының</w:t>
      </w:r>
      <w:r w:rsidR="00E1657F" w:rsidRPr="009E0A18">
        <w:rPr>
          <w:sz w:val="28"/>
          <w:szCs w:val="28"/>
          <w:lang w:val="kk-KZ"/>
        </w:rPr>
        <w:t xml:space="preserve"> әр айма</w:t>
      </w:r>
      <w:r w:rsidR="00E1657F">
        <w:rPr>
          <w:sz w:val="28"/>
          <w:szCs w:val="28"/>
          <w:lang w:val="kk-KZ"/>
        </w:rPr>
        <w:t>ғын</w:t>
      </w:r>
      <w:r w:rsidR="00E1657F" w:rsidRPr="009E0A18">
        <w:rPr>
          <w:sz w:val="28"/>
          <w:szCs w:val="28"/>
          <w:lang w:val="kk-KZ"/>
        </w:rPr>
        <w:t xml:space="preserve">ан жиналған </w:t>
      </w:r>
      <w:r w:rsidR="00E1657F">
        <w:rPr>
          <w:sz w:val="28"/>
          <w:szCs w:val="28"/>
          <w:lang w:val="kk-KZ"/>
        </w:rPr>
        <w:t>а</w:t>
      </w:r>
      <w:r w:rsidR="00E1657F" w:rsidRPr="009E0A18">
        <w:rPr>
          <w:sz w:val="28"/>
          <w:szCs w:val="28"/>
          <w:lang w:val="kk-KZ"/>
        </w:rPr>
        <w:t>ра өнімдері</w:t>
      </w:r>
      <w:r w:rsidR="00E1657F">
        <w:rPr>
          <w:sz w:val="28"/>
          <w:szCs w:val="28"/>
          <w:lang w:val="kk-KZ"/>
        </w:rPr>
        <w:t xml:space="preserve">, </w:t>
      </w:r>
      <w:r w:rsidR="00E1657F" w:rsidRPr="009E0A18">
        <w:rPr>
          <w:i/>
          <w:iCs/>
          <w:sz w:val="28"/>
          <w:szCs w:val="28"/>
          <w:lang w:val="kk-KZ"/>
        </w:rPr>
        <w:t xml:space="preserve">Fagopyrum sp., Tamarix sp., Helianthus sp., Agrimonia sp. </w:t>
      </w:r>
      <w:r w:rsidR="00E1657F" w:rsidRPr="009E0A18">
        <w:rPr>
          <w:sz w:val="28"/>
          <w:szCs w:val="28"/>
          <w:lang w:val="kk-KZ"/>
        </w:rPr>
        <w:t>бал</w:t>
      </w:r>
      <w:r w:rsidR="00E1657F">
        <w:rPr>
          <w:sz w:val="28"/>
          <w:szCs w:val="28"/>
          <w:lang w:val="kk-KZ"/>
        </w:rPr>
        <w:t xml:space="preserve">дарының </w:t>
      </w:r>
      <w:r w:rsidR="00E1657F" w:rsidRPr="00503969">
        <w:rPr>
          <w:sz w:val="28"/>
          <w:szCs w:val="28"/>
          <w:lang w:val="kk-KZ"/>
        </w:rPr>
        <w:t xml:space="preserve">4 </w:t>
      </w:r>
      <w:r w:rsidR="00E1657F" w:rsidRPr="009E0A18">
        <w:rPr>
          <w:sz w:val="28"/>
          <w:szCs w:val="28"/>
          <w:lang w:val="kk-KZ"/>
        </w:rPr>
        <w:t>түр</w:t>
      </w:r>
      <w:r w:rsidR="00E1657F">
        <w:rPr>
          <w:sz w:val="28"/>
          <w:szCs w:val="28"/>
          <w:lang w:val="kk-KZ"/>
        </w:rPr>
        <w:t>і</w:t>
      </w:r>
      <w:r w:rsidR="00E1657F" w:rsidRPr="009E0A18">
        <w:rPr>
          <w:sz w:val="28"/>
          <w:szCs w:val="28"/>
          <w:lang w:val="kk-KZ"/>
        </w:rPr>
        <w:t>,</w:t>
      </w:r>
      <w:r w:rsidR="00E1657F" w:rsidRPr="009E0A18">
        <w:rPr>
          <w:i/>
          <w:iCs/>
          <w:sz w:val="28"/>
          <w:szCs w:val="28"/>
          <w:lang w:val="kk-KZ"/>
        </w:rPr>
        <w:t xml:space="preserve"> </w:t>
      </w:r>
      <w:r w:rsidR="00E1657F" w:rsidRPr="00F67E66">
        <w:rPr>
          <w:sz w:val="28"/>
          <w:szCs w:val="28"/>
          <w:lang w:val="kk-KZ"/>
        </w:rPr>
        <w:t>3</w:t>
      </w:r>
      <w:r w:rsidR="00E1657F" w:rsidRPr="009E0A18">
        <w:rPr>
          <w:sz w:val="28"/>
          <w:szCs w:val="28"/>
          <w:lang w:val="kk-KZ"/>
        </w:rPr>
        <w:t xml:space="preserve"> прополис</w:t>
      </w:r>
      <w:r w:rsidR="00E1657F">
        <w:rPr>
          <w:sz w:val="28"/>
          <w:szCs w:val="28"/>
          <w:lang w:val="kk-KZ"/>
        </w:rPr>
        <w:t xml:space="preserve"> үлгілері</w:t>
      </w:r>
      <w:r w:rsidR="00E1657F" w:rsidRPr="009E0A18">
        <w:rPr>
          <w:sz w:val="28"/>
          <w:szCs w:val="28"/>
          <w:lang w:val="kk-KZ"/>
        </w:rPr>
        <w:t>.</w:t>
      </w:r>
      <w:r w:rsidR="00E1657F" w:rsidRPr="00DB71F1">
        <w:rPr>
          <w:lang w:val="kk-KZ"/>
        </w:rPr>
        <w:t xml:space="preserve"> </w:t>
      </w:r>
    </w:p>
    <w:p w14:paraId="2B30A9C0" w14:textId="10B49937" w:rsidR="00E30852" w:rsidRDefault="00E30852" w:rsidP="00E30852">
      <w:pPr>
        <w:ind w:firstLine="567"/>
        <w:jc w:val="both"/>
        <w:rPr>
          <w:sz w:val="28"/>
          <w:szCs w:val="28"/>
          <w:lang w:val="kk-KZ"/>
        </w:rPr>
      </w:pPr>
      <w:r w:rsidRPr="00B55D78">
        <w:rPr>
          <w:b/>
          <w:bCs/>
          <w:sz w:val="28"/>
          <w:szCs w:val="28"/>
          <w:lang w:val="kk-KZ"/>
        </w:rPr>
        <w:t>Зерттеу пәні:</w:t>
      </w:r>
      <w:r w:rsidRPr="00B55D78">
        <w:rPr>
          <w:sz w:val="28"/>
          <w:szCs w:val="28"/>
          <w:lang w:val="kk-KZ"/>
        </w:rPr>
        <w:t xml:space="preserve"> </w:t>
      </w:r>
      <w:r>
        <w:rPr>
          <w:sz w:val="28"/>
          <w:szCs w:val="28"/>
          <w:lang w:val="kk-KZ"/>
        </w:rPr>
        <w:t>Бал сынамаларын халықаралық стандарт негізінде физика</w:t>
      </w:r>
      <w:r w:rsidRPr="00727B6E">
        <w:rPr>
          <w:sz w:val="28"/>
          <w:szCs w:val="28"/>
          <w:lang w:val="kk-KZ"/>
        </w:rPr>
        <w:t>-</w:t>
      </w:r>
      <w:r>
        <w:rPr>
          <w:sz w:val="28"/>
          <w:szCs w:val="28"/>
          <w:lang w:val="kk-KZ"/>
        </w:rPr>
        <w:t>химиялық қасиеттерін, ара өнімдерінің химиялық құрамын, тотығу үрдісін, ферменттік тежеу белсенділіктерін анықтау.</w:t>
      </w:r>
    </w:p>
    <w:p w14:paraId="04ECE666" w14:textId="77777777" w:rsidR="00E30852" w:rsidRPr="00B15137" w:rsidRDefault="00E30852" w:rsidP="00E30852">
      <w:pPr>
        <w:ind w:firstLine="567"/>
        <w:jc w:val="both"/>
        <w:rPr>
          <w:b/>
          <w:bCs/>
          <w:sz w:val="28"/>
          <w:szCs w:val="28"/>
          <w:lang w:val="kk-KZ"/>
        </w:rPr>
      </w:pPr>
      <w:r w:rsidRPr="00B15137">
        <w:rPr>
          <w:b/>
          <w:bCs/>
          <w:sz w:val="28"/>
          <w:szCs w:val="28"/>
          <w:lang w:val="kk-KZ"/>
        </w:rPr>
        <w:t xml:space="preserve">Зерттеу жұмысының ғылыми жаңалығы: </w:t>
      </w:r>
    </w:p>
    <w:p w14:paraId="7E5B1A35" w14:textId="77777777" w:rsidR="0001210A" w:rsidRDefault="0001210A" w:rsidP="0001210A">
      <w:pPr>
        <w:numPr>
          <w:ilvl w:val="0"/>
          <w:numId w:val="4"/>
        </w:numPr>
        <w:tabs>
          <w:tab w:val="left" w:pos="993"/>
        </w:tabs>
        <w:ind w:left="0" w:firstLine="567"/>
        <w:contextualSpacing/>
        <w:jc w:val="both"/>
        <w:rPr>
          <w:sz w:val="28"/>
          <w:lang w:val="kk-KZ"/>
        </w:rPr>
      </w:pPr>
      <w:r>
        <w:rPr>
          <w:sz w:val="28"/>
          <w:szCs w:val="28"/>
          <w:lang w:val="kk-KZ"/>
        </w:rPr>
        <w:t xml:space="preserve">Алғаш рет зерттеуге алынған </w:t>
      </w:r>
      <w:r w:rsidRPr="00CA677B">
        <w:rPr>
          <w:sz w:val="28"/>
          <w:szCs w:val="28"/>
          <w:lang w:val="kk-KZ"/>
        </w:rPr>
        <w:t>4</w:t>
      </w:r>
      <w:r>
        <w:rPr>
          <w:sz w:val="28"/>
          <w:szCs w:val="28"/>
          <w:lang w:val="kk-KZ"/>
        </w:rPr>
        <w:t xml:space="preserve"> бал түрлерінің</w:t>
      </w:r>
      <w:r w:rsidRPr="009E0A18">
        <w:rPr>
          <w:sz w:val="28"/>
          <w:szCs w:val="28"/>
          <w:lang w:val="kk-KZ"/>
        </w:rPr>
        <w:t xml:space="preserve"> физика-химиялық қасиеттері </w:t>
      </w:r>
      <w:r>
        <w:rPr>
          <w:sz w:val="28"/>
          <w:szCs w:val="28"/>
          <w:lang w:val="kk-KZ"/>
        </w:rPr>
        <w:t xml:space="preserve">халықаралық стандарт бойынша </w:t>
      </w:r>
      <w:r>
        <w:rPr>
          <w:sz w:val="28"/>
          <w:lang w:val="kk-KZ"/>
        </w:rPr>
        <w:t>талда</w:t>
      </w:r>
      <w:r w:rsidRPr="009E0A18">
        <w:rPr>
          <w:sz w:val="28"/>
          <w:lang w:val="kk-KZ"/>
        </w:rPr>
        <w:t>нды.</w:t>
      </w:r>
    </w:p>
    <w:p w14:paraId="08095D04" w14:textId="77777777" w:rsidR="0001210A" w:rsidRPr="00CA677B" w:rsidRDefault="0001210A" w:rsidP="0001210A">
      <w:pPr>
        <w:numPr>
          <w:ilvl w:val="0"/>
          <w:numId w:val="4"/>
        </w:numPr>
        <w:tabs>
          <w:tab w:val="left" w:pos="993"/>
        </w:tabs>
        <w:ind w:left="0" w:firstLine="567"/>
        <w:contextualSpacing/>
        <w:jc w:val="both"/>
        <w:rPr>
          <w:sz w:val="28"/>
          <w:lang w:val="kk-KZ"/>
        </w:rPr>
      </w:pPr>
      <w:r w:rsidRPr="00CA677B">
        <w:rPr>
          <w:sz w:val="28"/>
          <w:szCs w:val="28"/>
          <w:lang w:val="kk-KZ"/>
        </w:rPr>
        <w:t>Алғаш рет фенолды компоненттерге кешенді талдау жүргізілді, бал түрлері</w:t>
      </w:r>
      <w:r>
        <w:rPr>
          <w:sz w:val="28"/>
          <w:szCs w:val="28"/>
          <w:lang w:val="kk-KZ"/>
        </w:rPr>
        <w:t xml:space="preserve">нің </w:t>
      </w:r>
      <w:r w:rsidRPr="00CA677B">
        <w:rPr>
          <w:i/>
          <w:iCs/>
          <w:sz w:val="28"/>
          <w:szCs w:val="28"/>
          <w:lang w:val="kk-KZ"/>
        </w:rPr>
        <w:t>Agrimonia sp., Fagopyrum sp., Tamarix sp., Helianthus sp.</w:t>
      </w:r>
      <w:r w:rsidRPr="00CA677B">
        <w:rPr>
          <w:sz w:val="28"/>
          <w:szCs w:val="28"/>
          <w:lang w:val="kk-KZ"/>
        </w:rPr>
        <w:t xml:space="preserve"> </w:t>
      </w:r>
      <w:r>
        <w:rPr>
          <w:sz w:val="28"/>
          <w:szCs w:val="28"/>
          <w:lang w:val="kk-KZ"/>
        </w:rPr>
        <w:t>басым</w:t>
      </w:r>
      <w:r w:rsidRPr="00CA677B">
        <w:rPr>
          <w:sz w:val="28"/>
          <w:szCs w:val="28"/>
          <w:lang w:val="kk-KZ"/>
        </w:rPr>
        <w:t xml:space="preserve"> </w:t>
      </w:r>
      <w:r>
        <w:rPr>
          <w:sz w:val="28"/>
          <w:szCs w:val="28"/>
          <w:lang w:val="kk-KZ"/>
        </w:rPr>
        <w:t>қосылыстары</w:t>
      </w:r>
      <w:r w:rsidRPr="00CA677B">
        <w:rPr>
          <w:sz w:val="28"/>
          <w:szCs w:val="28"/>
          <w:lang w:val="kk-KZ"/>
        </w:rPr>
        <w:t xml:space="preserve"> </w:t>
      </w:r>
      <w:r>
        <w:rPr>
          <w:sz w:val="28"/>
          <w:szCs w:val="28"/>
          <w:lang w:val="kk-KZ"/>
        </w:rPr>
        <w:t>дәлелденді</w:t>
      </w:r>
      <w:r w:rsidRPr="00CA677B">
        <w:rPr>
          <w:sz w:val="28"/>
          <w:szCs w:val="28"/>
          <w:lang w:val="kk-KZ"/>
        </w:rPr>
        <w:t>.</w:t>
      </w:r>
    </w:p>
    <w:p w14:paraId="6A421C5F" w14:textId="77777777" w:rsidR="0001210A" w:rsidRDefault="0001210A" w:rsidP="0001210A">
      <w:pPr>
        <w:numPr>
          <w:ilvl w:val="0"/>
          <w:numId w:val="4"/>
        </w:numPr>
        <w:tabs>
          <w:tab w:val="left" w:pos="993"/>
        </w:tabs>
        <w:ind w:left="0" w:firstLine="567"/>
        <w:contextualSpacing/>
        <w:jc w:val="both"/>
        <w:rPr>
          <w:sz w:val="28"/>
          <w:lang w:val="kk-KZ"/>
        </w:rPr>
      </w:pPr>
      <w:r>
        <w:rPr>
          <w:sz w:val="28"/>
          <w:szCs w:val="28"/>
          <w:lang w:val="kk-KZ"/>
        </w:rPr>
        <w:t xml:space="preserve">Алғаш рет қазақстандық </w:t>
      </w:r>
      <w:r w:rsidRPr="004B5E60">
        <w:rPr>
          <w:i/>
          <w:iCs/>
          <w:sz w:val="28"/>
          <w:szCs w:val="28"/>
          <w:lang w:val="kk-KZ"/>
        </w:rPr>
        <w:t>(Tamarix sp., Helianthus sp. Agrimonia sp., Fagopyrum sp.)</w:t>
      </w:r>
      <w:r w:rsidRPr="004B5E60">
        <w:rPr>
          <w:sz w:val="28"/>
          <w:szCs w:val="28"/>
          <w:lang w:val="kk-KZ"/>
        </w:rPr>
        <w:t xml:space="preserve"> бал түрлерінің ұшпа қосылыстарының құрамы </w:t>
      </w:r>
      <w:r>
        <w:rPr>
          <w:sz w:val="28"/>
          <w:szCs w:val="28"/>
          <w:lang w:val="kk-KZ" w:eastAsia="x-none"/>
        </w:rPr>
        <w:t>БФ</w:t>
      </w:r>
      <w:r w:rsidRPr="001E5E37">
        <w:rPr>
          <w:sz w:val="28"/>
          <w:szCs w:val="28"/>
          <w:lang w:val="kk-KZ" w:eastAsia="x-none"/>
        </w:rPr>
        <w:t>-</w:t>
      </w:r>
      <w:r>
        <w:rPr>
          <w:sz w:val="28"/>
          <w:szCs w:val="28"/>
          <w:lang w:val="kk-KZ" w:eastAsia="x-none"/>
        </w:rPr>
        <w:t>ҚФМЭ</w:t>
      </w:r>
      <w:r w:rsidRPr="001E5E37">
        <w:rPr>
          <w:sz w:val="28"/>
          <w:szCs w:val="28"/>
          <w:lang w:val="kk-KZ"/>
        </w:rPr>
        <w:t xml:space="preserve"> </w:t>
      </w:r>
      <w:r>
        <w:rPr>
          <w:sz w:val="28"/>
          <w:szCs w:val="28"/>
          <w:lang w:val="kk-KZ" w:eastAsia="x-none"/>
        </w:rPr>
        <w:t>ГХ/МС әдісімен анықталып,</w:t>
      </w:r>
      <w:r w:rsidRPr="001E5E37">
        <w:rPr>
          <w:sz w:val="28"/>
          <w:szCs w:val="28"/>
          <w:lang w:val="kk-KZ"/>
        </w:rPr>
        <w:t xml:space="preserve"> </w:t>
      </w:r>
      <w:r w:rsidRPr="004B5E60">
        <w:rPr>
          <w:sz w:val="28"/>
          <w:szCs w:val="28"/>
          <w:lang w:val="kk-KZ"/>
        </w:rPr>
        <w:t xml:space="preserve">статистикалық талдау </w:t>
      </w:r>
      <w:r>
        <w:rPr>
          <w:sz w:val="28"/>
          <w:szCs w:val="28"/>
          <w:lang w:val="kk-KZ"/>
        </w:rPr>
        <w:t>жасалды</w:t>
      </w:r>
      <w:r w:rsidRPr="004B5E60">
        <w:rPr>
          <w:sz w:val="28"/>
          <w:szCs w:val="28"/>
          <w:lang w:val="kk-KZ"/>
        </w:rPr>
        <w:t>.</w:t>
      </w:r>
    </w:p>
    <w:p w14:paraId="05475204" w14:textId="77777777" w:rsidR="0001210A" w:rsidRPr="00712E38" w:rsidRDefault="0001210A" w:rsidP="0001210A">
      <w:pPr>
        <w:numPr>
          <w:ilvl w:val="0"/>
          <w:numId w:val="4"/>
        </w:numPr>
        <w:tabs>
          <w:tab w:val="left" w:pos="993"/>
        </w:tabs>
        <w:ind w:left="0" w:firstLine="567"/>
        <w:contextualSpacing/>
        <w:jc w:val="both"/>
        <w:rPr>
          <w:sz w:val="28"/>
          <w:lang w:val="kk-KZ"/>
        </w:rPr>
      </w:pPr>
      <w:r w:rsidRPr="00712E38">
        <w:rPr>
          <w:sz w:val="28"/>
          <w:szCs w:val="28"/>
          <w:lang w:val="kk-KZ"/>
        </w:rPr>
        <w:t>Алынғ</w:t>
      </w:r>
      <w:r>
        <w:rPr>
          <w:sz w:val="28"/>
          <w:szCs w:val="28"/>
          <w:lang w:val="kk-KZ"/>
        </w:rPr>
        <w:t>ан ара шаруашылығы өнімдер сығындыларының</w:t>
      </w:r>
      <w:r w:rsidRPr="00712E38">
        <w:rPr>
          <w:sz w:val="28"/>
          <w:szCs w:val="28"/>
          <w:lang w:val="kk-KZ"/>
        </w:rPr>
        <w:t xml:space="preserve"> биологиялық скрининг нәтижелері </w:t>
      </w:r>
      <w:r>
        <w:rPr>
          <w:sz w:val="28"/>
          <w:szCs w:val="28"/>
          <w:lang w:val="kk-KZ"/>
        </w:rPr>
        <w:t>тотығуға қарсы және ферменттік белсенділігін</w:t>
      </w:r>
      <w:r w:rsidRPr="00712E38">
        <w:rPr>
          <w:sz w:val="28"/>
          <w:szCs w:val="28"/>
          <w:lang w:val="kk-KZ"/>
        </w:rPr>
        <w:t xml:space="preserve"> талдау арқылы расталды.</w:t>
      </w:r>
    </w:p>
    <w:p w14:paraId="78D1A55F" w14:textId="77777777" w:rsidR="00E30852" w:rsidRDefault="00E30852" w:rsidP="00E30852">
      <w:pPr>
        <w:pStyle w:val="a7"/>
        <w:tabs>
          <w:tab w:val="left" w:pos="993"/>
        </w:tabs>
        <w:ind w:left="0" w:firstLine="567"/>
        <w:jc w:val="both"/>
        <w:rPr>
          <w:sz w:val="28"/>
          <w:szCs w:val="28"/>
          <w:lang w:val="kk-KZ"/>
        </w:rPr>
      </w:pPr>
      <w:r w:rsidRPr="0013744B">
        <w:rPr>
          <w:b/>
          <w:bCs/>
          <w:sz w:val="28"/>
          <w:szCs w:val="28"/>
          <w:lang w:val="kk-KZ"/>
        </w:rPr>
        <w:lastRenderedPageBreak/>
        <w:t xml:space="preserve">Алынған деректердің негізділігі мен нақтылығы. </w:t>
      </w:r>
      <w:r w:rsidRPr="00EA7C22">
        <w:rPr>
          <w:sz w:val="28"/>
          <w:szCs w:val="28"/>
          <w:lang w:val="kk-KZ"/>
        </w:rPr>
        <w:t>Алынған зерттеу нәтижелерінің негізділігі оларды физик</w:t>
      </w:r>
      <w:r>
        <w:rPr>
          <w:sz w:val="28"/>
          <w:szCs w:val="28"/>
          <w:lang w:val="kk-KZ"/>
        </w:rPr>
        <w:t>а</w:t>
      </w:r>
      <w:r w:rsidRPr="00EA7C22">
        <w:rPr>
          <w:sz w:val="28"/>
          <w:szCs w:val="28"/>
          <w:lang w:val="kk-KZ"/>
        </w:rPr>
        <w:t xml:space="preserve">-химиялық талдау әдістерін қолдану арқылы жүргізіліп, талқылау жұмыстары жасалып, соңғы жиырма жылдық әдебиет деректерімен салыстырылып дәлелденді. Тәжірибелік жұмыстар халықаралық стандарттармен расталған әдістемелермен, сонымен қатыр фенолды қосылыстар Түркия елінің валидациядан өткен әдісімен қарастырылды. Зерттеу барысында пайдаланылған материалдар мен құрал-жабдықтар нормативті құжаттардың талаптарымен расталған. </w:t>
      </w:r>
    </w:p>
    <w:p w14:paraId="1DC216A3" w14:textId="77777777" w:rsidR="00E30852" w:rsidRPr="00EA7C22" w:rsidRDefault="00E30852" w:rsidP="00E30852">
      <w:pPr>
        <w:pStyle w:val="a7"/>
        <w:tabs>
          <w:tab w:val="left" w:pos="993"/>
        </w:tabs>
        <w:ind w:left="0" w:firstLine="567"/>
        <w:jc w:val="both"/>
        <w:rPr>
          <w:sz w:val="28"/>
          <w:szCs w:val="28"/>
          <w:lang w:val="kk-KZ"/>
        </w:rPr>
      </w:pPr>
      <w:r w:rsidRPr="00981B4B">
        <w:rPr>
          <w:rFonts w:ascii="TimesNewRomanPS" w:hAnsi="TimesNewRomanPS"/>
          <w:b/>
          <w:bCs/>
          <w:sz w:val="28"/>
          <w:szCs w:val="28"/>
          <w:lang w:val="kk-KZ"/>
        </w:rPr>
        <w:t xml:space="preserve">Зерттеу тақырыбының ғылыми зерттеу жұмыстарының жоспарымен және әртүрлі мемлекеттік бағдарламалармен байланысы </w:t>
      </w:r>
    </w:p>
    <w:p w14:paraId="3E87F7B2" w14:textId="77777777" w:rsidR="00BB7528" w:rsidRPr="00213654" w:rsidRDefault="00BB7528" w:rsidP="00E30852">
      <w:pPr>
        <w:ind w:firstLine="567"/>
        <w:jc w:val="both"/>
        <w:rPr>
          <w:sz w:val="28"/>
          <w:szCs w:val="28"/>
          <w:lang w:val="kk-KZ"/>
        </w:rPr>
      </w:pPr>
      <w:r w:rsidRPr="009E0A18">
        <w:rPr>
          <w:sz w:val="28"/>
          <w:szCs w:val="28"/>
          <w:lang w:val="kk-KZ"/>
        </w:rPr>
        <w:t xml:space="preserve">Диссертациялық жұмыс Түркия және Қазақстан бірлестігімен </w:t>
      </w:r>
      <w:r w:rsidRPr="00D459F2">
        <w:rPr>
          <w:sz w:val="28"/>
          <w:szCs w:val="28"/>
          <w:lang w:val="kk-KZ"/>
        </w:rPr>
        <w:t>TUBITAK</w:t>
      </w:r>
      <w:r w:rsidRPr="00DB71F1">
        <w:rPr>
          <w:sz w:val="28"/>
          <w:szCs w:val="28"/>
          <w:lang w:val="kk-KZ"/>
        </w:rPr>
        <w:t xml:space="preserve"> №2221/2018/2</w:t>
      </w:r>
      <w:r w:rsidRPr="009E0A18">
        <w:rPr>
          <w:sz w:val="28"/>
          <w:szCs w:val="28"/>
          <w:lang w:val="kk-KZ"/>
        </w:rPr>
        <w:t xml:space="preserve"> қонақ немесе демалыстағы ғалымды қолдау</w:t>
      </w:r>
      <w:r>
        <w:rPr>
          <w:sz w:val="28"/>
          <w:szCs w:val="28"/>
          <w:lang w:val="kk-KZ"/>
        </w:rPr>
        <w:t>, грант</w:t>
      </w:r>
      <w:r w:rsidRPr="009E0A18">
        <w:rPr>
          <w:sz w:val="28"/>
          <w:szCs w:val="28"/>
          <w:lang w:val="kk-KZ"/>
        </w:rPr>
        <w:t xml:space="preserve"> бағдарламасының</w:t>
      </w:r>
      <w:r w:rsidRPr="009E0A18">
        <w:rPr>
          <w:b/>
          <w:bCs/>
          <w:sz w:val="28"/>
          <w:szCs w:val="28"/>
          <w:lang w:val="kk-KZ"/>
        </w:rPr>
        <w:t xml:space="preserve"> </w:t>
      </w:r>
      <w:r w:rsidRPr="009E0A18">
        <w:rPr>
          <w:sz w:val="28"/>
          <w:szCs w:val="28"/>
          <w:lang w:val="kk-KZ"/>
        </w:rPr>
        <w:t>«Коммерциялық әлеуеті бар қазақстандық балдың физика-химиялық қасиеттерін, биобелсенділігін және хемотаксаномиялық маркерлерін анықтау» 2019-2020</w:t>
      </w:r>
      <w:r>
        <w:rPr>
          <w:sz w:val="28"/>
          <w:szCs w:val="28"/>
          <w:lang w:val="kk-KZ"/>
        </w:rPr>
        <w:t xml:space="preserve"> жж.</w:t>
      </w:r>
      <w:r w:rsidRPr="009E0A18">
        <w:rPr>
          <w:sz w:val="28"/>
          <w:szCs w:val="28"/>
          <w:lang w:val="kk-KZ"/>
        </w:rPr>
        <w:t xml:space="preserve"> негізінде жалғастырылды.</w:t>
      </w:r>
    </w:p>
    <w:p w14:paraId="10DF061B" w14:textId="795EA25E" w:rsidR="00E30852" w:rsidRDefault="00E30852" w:rsidP="00E30852">
      <w:pPr>
        <w:ind w:firstLine="567"/>
        <w:jc w:val="both"/>
        <w:rPr>
          <w:b/>
          <w:bCs/>
          <w:sz w:val="28"/>
          <w:szCs w:val="28"/>
          <w:lang w:val="kk-KZ"/>
        </w:rPr>
      </w:pPr>
      <w:r w:rsidRPr="00CB590E">
        <w:rPr>
          <w:b/>
          <w:bCs/>
          <w:sz w:val="28"/>
          <w:szCs w:val="28"/>
          <w:lang w:val="kk-KZ"/>
        </w:rPr>
        <w:t>Қорғауға ұсыныла</w:t>
      </w:r>
      <w:r>
        <w:rPr>
          <w:b/>
          <w:bCs/>
          <w:sz w:val="28"/>
          <w:szCs w:val="28"/>
          <w:lang w:val="kk-KZ"/>
        </w:rPr>
        <w:t>т</w:t>
      </w:r>
      <w:r w:rsidRPr="00CB590E">
        <w:rPr>
          <w:b/>
          <w:bCs/>
          <w:sz w:val="28"/>
          <w:szCs w:val="28"/>
          <w:lang w:val="kk-KZ"/>
        </w:rPr>
        <w:t>ын негізгі ережелер:</w:t>
      </w:r>
      <w:r>
        <w:rPr>
          <w:b/>
          <w:bCs/>
          <w:sz w:val="28"/>
          <w:szCs w:val="28"/>
          <w:lang w:val="kk-KZ"/>
        </w:rPr>
        <w:t xml:space="preserve"> </w:t>
      </w:r>
    </w:p>
    <w:p w14:paraId="0D33C1D6" w14:textId="77777777" w:rsidR="00CA76E2" w:rsidRPr="00601EC1" w:rsidRDefault="00CA76E2" w:rsidP="00CA76E2">
      <w:pPr>
        <w:numPr>
          <w:ilvl w:val="0"/>
          <w:numId w:val="5"/>
        </w:numPr>
        <w:tabs>
          <w:tab w:val="left" w:pos="851"/>
        </w:tabs>
        <w:ind w:left="0" w:firstLine="567"/>
        <w:contextualSpacing/>
        <w:jc w:val="both"/>
        <w:rPr>
          <w:sz w:val="32"/>
          <w:szCs w:val="28"/>
          <w:lang w:val="kk-KZ"/>
        </w:rPr>
      </w:pPr>
      <w:r>
        <w:rPr>
          <w:rStyle w:val="rynqvb"/>
          <w:rFonts w:eastAsiaTheme="majorEastAsia"/>
          <w:sz w:val="28"/>
          <w:lang w:val="kk-KZ"/>
        </w:rPr>
        <w:t xml:space="preserve">ЖЭСХ әдісі арқылы </w:t>
      </w:r>
      <w:r w:rsidRPr="00601EC1">
        <w:rPr>
          <w:rStyle w:val="rynqvb"/>
          <w:rFonts w:eastAsiaTheme="majorEastAsia"/>
          <w:sz w:val="28"/>
          <w:lang w:val="kk-KZ"/>
        </w:rPr>
        <w:t>54 бал үлгісі</w:t>
      </w:r>
      <w:r>
        <w:rPr>
          <w:rStyle w:val="rynqvb"/>
          <w:rFonts w:eastAsiaTheme="majorEastAsia"/>
          <w:sz w:val="28"/>
          <w:lang w:val="kk-KZ"/>
        </w:rPr>
        <w:t xml:space="preserve"> зерттелді, оның ішінде </w:t>
      </w:r>
      <w:r w:rsidRPr="00601EC1">
        <w:rPr>
          <w:rStyle w:val="rynqvb"/>
          <w:rFonts w:eastAsiaTheme="majorEastAsia"/>
          <w:sz w:val="28"/>
          <w:lang w:val="kk-KZ"/>
        </w:rPr>
        <w:t>19 қарақұмық бал сығындысында он екі фено</w:t>
      </w:r>
      <w:r>
        <w:rPr>
          <w:rStyle w:val="rynqvb"/>
          <w:rFonts w:eastAsiaTheme="majorEastAsia"/>
          <w:sz w:val="28"/>
          <w:lang w:val="kk-KZ"/>
        </w:rPr>
        <w:t>лды қосылыстар мен фумар қышқылы</w:t>
      </w:r>
      <w:r w:rsidRPr="00601EC1">
        <w:rPr>
          <w:rStyle w:val="rynqvb"/>
          <w:rFonts w:eastAsiaTheme="majorEastAsia"/>
          <w:sz w:val="28"/>
          <w:lang w:val="kk-KZ"/>
        </w:rPr>
        <w:t xml:space="preserve"> анықталды.</w:t>
      </w:r>
      <w:r w:rsidRPr="00601EC1">
        <w:rPr>
          <w:rStyle w:val="hwtze"/>
          <w:sz w:val="28"/>
          <w:lang w:val="kk-KZ"/>
        </w:rPr>
        <w:t xml:space="preserve"> </w:t>
      </w:r>
      <w:r w:rsidRPr="00601EC1">
        <w:rPr>
          <w:rStyle w:val="rynqvb"/>
          <w:rFonts w:eastAsiaTheme="majorEastAsia"/>
          <w:sz w:val="28"/>
          <w:lang w:val="kk-KZ"/>
        </w:rPr>
        <w:t>Қарақұмық бал сығындысыны</w:t>
      </w:r>
      <w:r>
        <w:rPr>
          <w:rStyle w:val="rynqvb"/>
          <w:rFonts w:eastAsiaTheme="majorEastAsia"/>
          <w:sz w:val="28"/>
          <w:lang w:val="kk-KZ"/>
        </w:rPr>
        <w:t xml:space="preserve">ң барлық зерттелген үлгілерінен тотығуға қарсы белсенділікті көрсететін фумар, </w:t>
      </w:r>
      <w:r w:rsidRPr="00601EC1">
        <w:rPr>
          <w:rStyle w:val="rynqvb"/>
          <w:rFonts w:eastAsiaTheme="majorEastAsia"/>
          <w:i/>
          <w:sz w:val="28"/>
          <w:lang w:val="kk-KZ"/>
        </w:rPr>
        <w:t>п</w:t>
      </w:r>
      <w:r>
        <w:rPr>
          <w:rStyle w:val="rynqvb"/>
          <w:rFonts w:eastAsiaTheme="majorEastAsia"/>
          <w:sz w:val="28"/>
          <w:lang w:val="kk-KZ"/>
        </w:rPr>
        <w:t xml:space="preserve">-гидроксибензой, </w:t>
      </w:r>
      <w:r w:rsidRPr="00601EC1">
        <w:rPr>
          <w:rStyle w:val="rynqvb"/>
          <w:rFonts w:eastAsiaTheme="majorEastAsia"/>
          <w:i/>
          <w:sz w:val="28"/>
          <w:lang w:val="kk-KZ"/>
        </w:rPr>
        <w:t>п</w:t>
      </w:r>
      <w:r w:rsidRPr="00601EC1">
        <w:rPr>
          <w:rStyle w:val="rynqvb"/>
          <w:rFonts w:eastAsiaTheme="majorEastAsia"/>
          <w:sz w:val="28"/>
          <w:lang w:val="kk-KZ"/>
        </w:rPr>
        <w:t xml:space="preserve">-кумар, </w:t>
      </w:r>
      <w:r w:rsidRPr="00601EC1">
        <w:rPr>
          <w:rStyle w:val="rynqvb"/>
          <w:rFonts w:eastAsiaTheme="majorEastAsia"/>
          <w:i/>
          <w:sz w:val="28"/>
          <w:lang w:val="kk-KZ"/>
        </w:rPr>
        <w:t>транс</w:t>
      </w:r>
      <w:r w:rsidRPr="00601EC1">
        <w:rPr>
          <w:rStyle w:val="rynqvb"/>
          <w:rFonts w:eastAsiaTheme="majorEastAsia"/>
          <w:sz w:val="28"/>
          <w:lang w:val="kk-KZ"/>
        </w:rPr>
        <w:t>-2-гидрокси</w:t>
      </w:r>
      <w:r>
        <w:rPr>
          <w:rStyle w:val="rynqvb"/>
          <w:rFonts w:eastAsiaTheme="majorEastAsia"/>
          <w:sz w:val="28"/>
          <w:lang w:val="kk-KZ"/>
        </w:rPr>
        <w:t>корич</w:t>
      </w:r>
      <w:r w:rsidRPr="00601EC1">
        <w:rPr>
          <w:rStyle w:val="rynqvb"/>
          <w:rFonts w:eastAsiaTheme="majorEastAsia"/>
          <w:sz w:val="28"/>
          <w:lang w:val="kk-KZ"/>
        </w:rPr>
        <w:t xml:space="preserve"> қышқылдар</w:t>
      </w:r>
      <w:r>
        <w:rPr>
          <w:rStyle w:val="rynqvb"/>
          <w:rFonts w:eastAsiaTheme="majorEastAsia"/>
          <w:sz w:val="28"/>
          <w:lang w:val="kk-KZ"/>
        </w:rPr>
        <w:t>ы</w:t>
      </w:r>
      <w:r w:rsidRPr="00601EC1">
        <w:rPr>
          <w:rStyle w:val="rynqvb"/>
          <w:rFonts w:eastAsiaTheme="majorEastAsia"/>
          <w:sz w:val="28"/>
          <w:lang w:val="kk-KZ"/>
        </w:rPr>
        <w:t xml:space="preserve"> </w:t>
      </w:r>
      <w:r>
        <w:rPr>
          <w:rStyle w:val="rynqvb"/>
          <w:rFonts w:eastAsiaTheme="majorEastAsia"/>
          <w:sz w:val="28"/>
          <w:lang w:val="kk-KZ"/>
        </w:rPr>
        <w:t>мен хризин айқындалды</w:t>
      </w:r>
      <w:r w:rsidRPr="00601EC1">
        <w:rPr>
          <w:sz w:val="32"/>
          <w:szCs w:val="28"/>
          <w:lang w:val="kk-KZ"/>
        </w:rPr>
        <w:t>;</w:t>
      </w:r>
    </w:p>
    <w:p w14:paraId="159FF0D5" w14:textId="77777777" w:rsidR="00CA76E2" w:rsidRPr="001E5E37" w:rsidRDefault="00CA76E2" w:rsidP="00CA76E2">
      <w:pPr>
        <w:numPr>
          <w:ilvl w:val="0"/>
          <w:numId w:val="5"/>
        </w:numPr>
        <w:tabs>
          <w:tab w:val="left" w:pos="851"/>
        </w:tabs>
        <w:ind w:left="0" w:firstLine="567"/>
        <w:contextualSpacing/>
        <w:jc w:val="both"/>
        <w:rPr>
          <w:sz w:val="28"/>
          <w:szCs w:val="28"/>
          <w:lang w:val="kk-KZ"/>
        </w:rPr>
      </w:pPr>
      <w:r w:rsidRPr="00601EC1">
        <w:rPr>
          <w:sz w:val="28"/>
          <w:lang w:val="kk-KZ"/>
        </w:rPr>
        <w:t xml:space="preserve">Хемометриялық талдау нәтижесінде зерттелген үлгілердегі </w:t>
      </w:r>
      <w:r>
        <w:rPr>
          <w:sz w:val="28"/>
          <w:lang w:val="kk-KZ"/>
        </w:rPr>
        <w:t>басым</w:t>
      </w:r>
      <w:r w:rsidRPr="00601EC1">
        <w:rPr>
          <w:sz w:val="28"/>
          <w:lang w:val="kk-KZ"/>
        </w:rPr>
        <w:t xml:space="preserve"> ұшпа қосылыстар</w:t>
      </w:r>
      <w:r>
        <w:rPr>
          <w:sz w:val="28"/>
          <w:lang w:val="kk-KZ"/>
        </w:rPr>
        <w:t xml:space="preserve"> анықталды</w:t>
      </w:r>
      <w:r>
        <w:rPr>
          <w:sz w:val="32"/>
          <w:szCs w:val="28"/>
          <w:lang w:val="kk-KZ" w:eastAsia="x-none"/>
        </w:rPr>
        <w:t>,</w:t>
      </w:r>
      <w:r w:rsidRPr="00601EC1">
        <w:rPr>
          <w:sz w:val="32"/>
          <w:szCs w:val="28"/>
          <w:lang w:val="kk-KZ" w:eastAsia="x-none"/>
        </w:rPr>
        <w:t xml:space="preserve"> </w:t>
      </w:r>
      <w:r>
        <w:rPr>
          <w:sz w:val="28"/>
          <w:szCs w:val="28"/>
          <w:lang w:val="kk-KZ"/>
        </w:rPr>
        <w:t xml:space="preserve">қарақұмық балында: </w:t>
      </w:r>
      <w:r w:rsidRPr="001E5E37">
        <w:rPr>
          <w:sz w:val="28"/>
          <w:szCs w:val="28"/>
          <w:lang w:val="kk-KZ"/>
        </w:rPr>
        <w:t>дегидро-</w:t>
      </w:r>
      <w:r w:rsidRPr="00920B19">
        <w:rPr>
          <w:i/>
          <w:iCs/>
          <w:sz w:val="28"/>
          <w:szCs w:val="28"/>
          <w:lang w:val="kk-KZ"/>
        </w:rPr>
        <w:t>п</w:t>
      </w:r>
      <w:r w:rsidRPr="001E5E37">
        <w:rPr>
          <w:sz w:val="28"/>
          <w:szCs w:val="28"/>
          <w:lang w:val="kk-KZ"/>
        </w:rPr>
        <w:t>-цимен, октан</w:t>
      </w:r>
      <w:r>
        <w:rPr>
          <w:sz w:val="28"/>
          <w:szCs w:val="28"/>
          <w:lang w:val="kk-KZ"/>
        </w:rPr>
        <w:t xml:space="preserve"> альдегиді</w:t>
      </w:r>
      <w:r w:rsidRPr="001E5E37">
        <w:rPr>
          <w:sz w:val="28"/>
          <w:szCs w:val="28"/>
          <w:lang w:val="kk-KZ"/>
        </w:rPr>
        <w:t xml:space="preserve">, нонанол, бензальдегид; </w:t>
      </w:r>
      <w:r>
        <w:rPr>
          <w:sz w:val="28"/>
          <w:szCs w:val="28"/>
          <w:lang w:val="kk-KZ"/>
        </w:rPr>
        <w:t>жыңғыл балында:</w:t>
      </w:r>
      <w:r w:rsidRPr="001E5E37">
        <w:rPr>
          <w:sz w:val="28"/>
          <w:szCs w:val="28"/>
          <w:lang w:val="kk-KZ"/>
        </w:rPr>
        <w:t xml:space="preserve"> </w:t>
      </w:r>
      <w:r w:rsidRPr="00920B19">
        <w:rPr>
          <w:i/>
          <w:iCs/>
          <w:sz w:val="28"/>
          <w:szCs w:val="28"/>
          <w:lang w:val="kk-KZ"/>
        </w:rPr>
        <w:t>β</w:t>
      </w:r>
      <w:r w:rsidRPr="001E5E37">
        <w:rPr>
          <w:sz w:val="28"/>
          <w:szCs w:val="28"/>
          <w:lang w:val="kk-KZ"/>
        </w:rPr>
        <w:t>-дамасценон, линало</w:t>
      </w:r>
      <w:r>
        <w:rPr>
          <w:sz w:val="28"/>
          <w:szCs w:val="28"/>
          <w:lang w:val="kk-KZ"/>
        </w:rPr>
        <w:t>о</w:t>
      </w:r>
      <w:r w:rsidRPr="001E5E37">
        <w:rPr>
          <w:sz w:val="28"/>
          <w:szCs w:val="28"/>
          <w:lang w:val="kk-KZ"/>
        </w:rPr>
        <w:t xml:space="preserve">л оксиді, </w:t>
      </w:r>
      <w:r w:rsidRPr="00920B19">
        <w:rPr>
          <w:i/>
          <w:iCs/>
          <w:color w:val="1C1C1C"/>
          <w:sz w:val="28"/>
          <w:szCs w:val="28"/>
          <w:lang w:val="kk-KZ"/>
        </w:rPr>
        <w:sym w:font="Symbol" w:char="F062"/>
      </w:r>
      <w:r>
        <w:rPr>
          <w:color w:val="1C1C1C"/>
          <w:sz w:val="28"/>
          <w:szCs w:val="28"/>
          <w:lang w:val="kk-KZ"/>
        </w:rPr>
        <w:t xml:space="preserve"> </w:t>
      </w:r>
      <w:r w:rsidRPr="001E5E37">
        <w:rPr>
          <w:sz w:val="28"/>
          <w:szCs w:val="28"/>
          <w:lang w:val="kk-KZ"/>
        </w:rPr>
        <w:t>-</w:t>
      </w:r>
      <w:r>
        <w:rPr>
          <w:sz w:val="28"/>
          <w:szCs w:val="28"/>
          <w:lang w:val="kk-KZ"/>
        </w:rPr>
        <w:t xml:space="preserve"> </w:t>
      </w:r>
      <w:r w:rsidRPr="001E5E37">
        <w:rPr>
          <w:sz w:val="28"/>
          <w:szCs w:val="28"/>
          <w:lang w:val="kk-KZ"/>
        </w:rPr>
        <w:t>цитрал</w:t>
      </w:r>
      <w:r>
        <w:rPr>
          <w:sz w:val="28"/>
          <w:szCs w:val="28"/>
          <w:lang w:val="kk-KZ"/>
        </w:rPr>
        <w:t>ь</w:t>
      </w:r>
      <w:r w:rsidRPr="001E5E37">
        <w:rPr>
          <w:sz w:val="28"/>
          <w:szCs w:val="28"/>
          <w:lang w:val="kk-KZ"/>
        </w:rPr>
        <w:t>, 2-децен-1-ал</w:t>
      </w:r>
      <w:r>
        <w:rPr>
          <w:sz w:val="28"/>
          <w:szCs w:val="28"/>
          <w:lang w:val="kk-KZ"/>
        </w:rPr>
        <w:t xml:space="preserve">ь, </w:t>
      </w:r>
      <w:r w:rsidRPr="001E5E37">
        <w:rPr>
          <w:sz w:val="28"/>
          <w:szCs w:val="28"/>
          <w:lang w:val="kk-KZ"/>
        </w:rPr>
        <w:t>лимонен</w:t>
      </w:r>
      <w:r>
        <w:rPr>
          <w:sz w:val="28"/>
          <w:szCs w:val="28"/>
          <w:lang w:val="kk-KZ"/>
        </w:rPr>
        <w:t>;</w:t>
      </w:r>
      <w:r w:rsidRPr="001E5E37">
        <w:rPr>
          <w:sz w:val="28"/>
          <w:szCs w:val="28"/>
          <w:lang w:val="kk-KZ"/>
        </w:rPr>
        <w:t xml:space="preserve"> </w:t>
      </w:r>
      <w:r>
        <w:rPr>
          <w:sz w:val="28"/>
          <w:szCs w:val="28"/>
          <w:lang w:val="kk-KZ"/>
        </w:rPr>
        <w:t>ошаған</w:t>
      </w:r>
      <w:r w:rsidRPr="001E5E37">
        <w:rPr>
          <w:sz w:val="28"/>
          <w:szCs w:val="28"/>
          <w:lang w:val="kk-KZ"/>
        </w:rPr>
        <w:t xml:space="preserve"> бал</w:t>
      </w:r>
      <w:r>
        <w:rPr>
          <w:sz w:val="28"/>
          <w:szCs w:val="28"/>
          <w:lang w:val="kk-KZ"/>
        </w:rPr>
        <w:t>ында:</w:t>
      </w:r>
      <w:r w:rsidRPr="001E5E37">
        <w:rPr>
          <w:sz w:val="28"/>
          <w:szCs w:val="28"/>
          <w:lang w:val="kk-KZ"/>
        </w:rPr>
        <w:t xml:space="preserve"> дегидро-</w:t>
      </w:r>
      <w:r w:rsidRPr="00920B19">
        <w:rPr>
          <w:i/>
          <w:iCs/>
          <w:sz w:val="28"/>
          <w:szCs w:val="28"/>
          <w:lang w:val="kk-KZ"/>
        </w:rPr>
        <w:t>п</w:t>
      </w:r>
      <w:r w:rsidRPr="001E5E37">
        <w:rPr>
          <w:sz w:val="28"/>
          <w:szCs w:val="28"/>
          <w:lang w:val="kk-KZ"/>
        </w:rPr>
        <w:t xml:space="preserve">-цимен, </w:t>
      </w:r>
      <w:r w:rsidRPr="00920B19">
        <w:rPr>
          <w:i/>
          <w:iCs/>
          <w:sz w:val="28"/>
          <w:szCs w:val="28"/>
          <w:lang w:val="kk-KZ"/>
        </w:rPr>
        <w:t>β</w:t>
      </w:r>
      <w:r w:rsidRPr="001E5E37">
        <w:rPr>
          <w:sz w:val="28"/>
          <w:szCs w:val="28"/>
          <w:lang w:val="kk-KZ"/>
        </w:rPr>
        <w:t>-линало</w:t>
      </w:r>
      <w:r>
        <w:rPr>
          <w:sz w:val="28"/>
          <w:szCs w:val="28"/>
          <w:lang w:val="kk-KZ"/>
        </w:rPr>
        <w:t>о</w:t>
      </w:r>
      <w:r w:rsidRPr="001E5E37">
        <w:rPr>
          <w:sz w:val="28"/>
          <w:szCs w:val="28"/>
          <w:lang w:val="kk-KZ"/>
        </w:rPr>
        <w:t>л, 2-нонен-1-ол</w:t>
      </w:r>
      <w:r>
        <w:rPr>
          <w:sz w:val="28"/>
          <w:szCs w:val="28"/>
          <w:lang w:val="kk-KZ"/>
        </w:rPr>
        <w:t>, линалоол оксиді және күнбағыс балында:</w:t>
      </w:r>
      <w:r w:rsidRPr="001E5E37">
        <w:rPr>
          <w:sz w:val="28"/>
          <w:szCs w:val="28"/>
          <w:lang w:val="kk-KZ"/>
        </w:rPr>
        <w:t xml:space="preserve"> хотриенол, космен, </w:t>
      </w:r>
      <w:r w:rsidRPr="00920B19">
        <w:rPr>
          <w:i/>
          <w:iCs/>
          <w:sz w:val="28"/>
          <w:szCs w:val="28"/>
          <w:lang w:val="kk-KZ"/>
        </w:rPr>
        <w:t>α</w:t>
      </w:r>
      <w:r w:rsidRPr="001E5E37">
        <w:rPr>
          <w:sz w:val="28"/>
          <w:szCs w:val="28"/>
          <w:lang w:val="kk-KZ"/>
        </w:rPr>
        <w:t>-пинен және карвакро</w:t>
      </w:r>
      <w:r>
        <w:rPr>
          <w:sz w:val="28"/>
          <w:szCs w:val="28"/>
          <w:lang w:val="kk-KZ"/>
        </w:rPr>
        <w:t xml:space="preserve">л. </w:t>
      </w:r>
    </w:p>
    <w:p w14:paraId="33E6D6CC" w14:textId="0F46EBEB" w:rsidR="00CA76E2" w:rsidRDefault="00CA76E2" w:rsidP="00CA76E2">
      <w:pPr>
        <w:numPr>
          <w:ilvl w:val="0"/>
          <w:numId w:val="5"/>
        </w:numPr>
        <w:tabs>
          <w:tab w:val="left" w:pos="851"/>
        </w:tabs>
        <w:ind w:left="0" w:firstLine="567"/>
        <w:contextualSpacing/>
        <w:jc w:val="both"/>
        <w:rPr>
          <w:b/>
          <w:bCs/>
          <w:sz w:val="28"/>
          <w:szCs w:val="28"/>
          <w:lang w:val="kk-KZ"/>
        </w:rPr>
      </w:pPr>
      <w:r w:rsidRPr="001E5E37">
        <w:rPr>
          <w:sz w:val="28"/>
          <w:szCs w:val="28"/>
          <w:lang w:val="kk-KZ"/>
        </w:rPr>
        <w:t xml:space="preserve">Қарақұмық балы </w:t>
      </w:r>
      <w:r>
        <w:rPr>
          <w:sz w:val="28"/>
          <w:szCs w:val="28"/>
          <w:lang w:val="kk-KZ"/>
        </w:rPr>
        <w:t>(</w:t>
      </w:r>
      <w:r w:rsidRPr="00EF0D41">
        <w:rPr>
          <w:i/>
          <w:iCs/>
          <w:sz w:val="28"/>
          <w:szCs w:val="28"/>
          <w:lang w:val="kk-KZ"/>
        </w:rPr>
        <w:t>Fagopyrum sp.</w:t>
      </w:r>
      <w:r>
        <w:rPr>
          <w:i/>
          <w:iCs/>
          <w:sz w:val="28"/>
          <w:szCs w:val="28"/>
          <w:lang w:val="kk-KZ"/>
        </w:rPr>
        <w:t xml:space="preserve">) </w:t>
      </w:r>
      <w:r w:rsidRPr="00CF5B26">
        <w:rPr>
          <w:iCs/>
          <w:sz w:val="28"/>
          <w:szCs w:val="28"/>
          <w:lang w:val="kk-KZ"/>
        </w:rPr>
        <w:t>ошаған</w:t>
      </w:r>
      <w:r w:rsidRPr="00CF5B26">
        <w:rPr>
          <w:sz w:val="28"/>
          <w:szCs w:val="28"/>
          <w:lang w:val="kk-KZ"/>
        </w:rPr>
        <w:t xml:space="preserve"> </w:t>
      </w:r>
      <w:r>
        <w:rPr>
          <w:sz w:val="28"/>
          <w:szCs w:val="28"/>
          <w:lang w:val="kk-KZ"/>
        </w:rPr>
        <w:t>(</w:t>
      </w:r>
      <w:r w:rsidRPr="00EF0D41">
        <w:rPr>
          <w:i/>
          <w:iCs/>
          <w:sz w:val="28"/>
          <w:szCs w:val="28"/>
          <w:lang w:val="kk-KZ"/>
        </w:rPr>
        <w:t>Agrimonia sp.</w:t>
      </w:r>
      <w:r>
        <w:rPr>
          <w:i/>
          <w:iCs/>
          <w:sz w:val="28"/>
          <w:szCs w:val="28"/>
          <w:lang w:val="kk-KZ"/>
        </w:rPr>
        <w:t>)</w:t>
      </w:r>
      <w:r w:rsidRPr="00EF0D41">
        <w:rPr>
          <w:i/>
          <w:iCs/>
          <w:sz w:val="28"/>
          <w:szCs w:val="28"/>
          <w:lang w:val="kk-KZ"/>
        </w:rPr>
        <w:t>,</w:t>
      </w:r>
      <w:r>
        <w:rPr>
          <w:i/>
          <w:iCs/>
          <w:sz w:val="28"/>
          <w:szCs w:val="28"/>
          <w:lang w:val="kk-KZ"/>
        </w:rPr>
        <w:t xml:space="preserve"> </w:t>
      </w:r>
      <w:r w:rsidRPr="00CF5B26">
        <w:rPr>
          <w:iCs/>
          <w:sz w:val="28"/>
          <w:szCs w:val="28"/>
          <w:lang w:val="kk-KZ"/>
        </w:rPr>
        <w:t>жыңғыл</w:t>
      </w:r>
      <w:r w:rsidRPr="00EF0D41">
        <w:rPr>
          <w:i/>
          <w:iCs/>
          <w:sz w:val="28"/>
          <w:szCs w:val="28"/>
          <w:lang w:val="kk-KZ"/>
        </w:rPr>
        <w:t xml:space="preserve"> </w:t>
      </w:r>
      <w:r>
        <w:rPr>
          <w:i/>
          <w:iCs/>
          <w:sz w:val="28"/>
          <w:szCs w:val="28"/>
          <w:lang w:val="kk-KZ"/>
        </w:rPr>
        <w:t>(</w:t>
      </w:r>
      <w:r w:rsidRPr="00EF0D41">
        <w:rPr>
          <w:i/>
          <w:iCs/>
          <w:sz w:val="28"/>
          <w:szCs w:val="28"/>
          <w:lang w:val="kk-KZ"/>
        </w:rPr>
        <w:t>Tamarix sp.</w:t>
      </w:r>
      <w:r>
        <w:rPr>
          <w:i/>
          <w:iCs/>
          <w:sz w:val="28"/>
          <w:szCs w:val="28"/>
          <w:lang w:val="kk-KZ"/>
        </w:rPr>
        <w:t>)</w:t>
      </w:r>
      <w:r w:rsidRPr="00EF0D41">
        <w:rPr>
          <w:i/>
          <w:iCs/>
          <w:sz w:val="28"/>
          <w:szCs w:val="28"/>
          <w:lang w:val="kk-KZ"/>
        </w:rPr>
        <w:t xml:space="preserve">, </w:t>
      </w:r>
      <w:r w:rsidRPr="00CF5B26">
        <w:rPr>
          <w:iCs/>
          <w:sz w:val="28"/>
          <w:szCs w:val="28"/>
          <w:lang w:val="kk-KZ"/>
        </w:rPr>
        <w:t>күнбағыс</w:t>
      </w:r>
      <w:r>
        <w:rPr>
          <w:i/>
          <w:iCs/>
          <w:sz w:val="28"/>
          <w:szCs w:val="28"/>
          <w:lang w:val="kk-KZ"/>
        </w:rPr>
        <w:t xml:space="preserve"> (</w:t>
      </w:r>
      <w:r w:rsidRPr="00EF0D41">
        <w:rPr>
          <w:i/>
          <w:iCs/>
          <w:sz w:val="28"/>
          <w:szCs w:val="28"/>
          <w:lang w:val="kk-KZ"/>
        </w:rPr>
        <w:t>Helianthus sp</w:t>
      </w:r>
      <w:r w:rsidRPr="001E5E37">
        <w:rPr>
          <w:sz w:val="28"/>
          <w:szCs w:val="28"/>
          <w:lang w:val="kk-KZ"/>
        </w:rPr>
        <w:t>.</w:t>
      </w:r>
      <w:r>
        <w:rPr>
          <w:sz w:val="28"/>
          <w:szCs w:val="28"/>
          <w:lang w:val="kk-KZ"/>
        </w:rPr>
        <w:t xml:space="preserve">) бал өнімдерімен салыстырғанда тотығуға қарсы </w:t>
      </w:r>
      <w:r w:rsidRPr="001E5E37">
        <w:rPr>
          <w:sz w:val="28"/>
          <w:szCs w:val="28"/>
          <w:lang w:val="kk-KZ"/>
        </w:rPr>
        <w:t xml:space="preserve">жоғары </w:t>
      </w:r>
      <w:r w:rsidR="00740FEA">
        <w:rPr>
          <w:sz w:val="28"/>
          <w:szCs w:val="28"/>
          <w:lang w:val="kk-KZ"/>
        </w:rPr>
        <w:t>(8</w:t>
      </w:r>
      <w:r w:rsidR="00740FEA" w:rsidRPr="00740FEA">
        <w:rPr>
          <w:sz w:val="28"/>
          <w:szCs w:val="28"/>
          <w:lang w:val="kk-KZ"/>
        </w:rPr>
        <w:t>.</w:t>
      </w:r>
      <w:r w:rsidR="00740FEA">
        <w:rPr>
          <w:sz w:val="28"/>
          <w:szCs w:val="28"/>
          <w:lang w:val="kk-KZ"/>
        </w:rPr>
        <w:t>65±0</w:t>
      </w:r>
      <w:r w:rsidR="00740FEA" w:rsidRPr="00740FEA">
        <w:rPr>
          <w:sz w:val="28"/>
          <w:szCs w:val="28"/>
          <w:lang w:val="kk-KZ"/>
        </w:rPr>
        <w:t>.</w:t>
      </w:r>
      <w:r>
        <w:rPr>
          <w:sz w:val="28"/>
          <w:szCs w:val="28"/>
          <w:lang w:val="kk-KZ"/>
        </w:rPr>
        <w:t>50;</w:t>
      </w:r>
      <w:r w:rsidRPr="001E5E37">
        <w:rPr>
          <w:sz w:val="28"/>
          <w:szCs w:val="28"/>
          <w:lang w:val="kk-KZ"/>
        </w:rPr>
        <w:t xml:space="preserve"> </w:t>
      </w:r>
      <w:r w:rsidR="00740FEA">
        <w:rPr>
          <w:sz w:val="28"/>
          <w:szCs w:val="28"/>
          <w:lang w:val="kk-KZ"/>
        </w:rPr>
        <w:t>17</w:t>
      </w:r>
      <w:r w:rsidR="00740FEA" w:rsidRPr="00740FEA">
        <w:rPr>
          <w:sz w:val="28"/>
          <w:szCs w:val="28"/>
          <w:lang w:val="kk-KZ"/>
        </w:rPr>
        <w:t>.</w:t>
      </w:r>
      <w:r w:rsidRPr="00B92D31">
        <w:rPr>
          <w:sz w:val="28"/>
          <w:szCs w:val="28"/>
          <w:lang w:val="kk-KZ"/>
        </w:rPr>
        <w:t>23</w:t>
      </w:r>
      <w:r w:rsidRPr="001E5E37">
        <w:rPr>
          <w:sz w:val="28"/>
          <w:szCs w:val="28"/>
          <w:lang w:val="kk-KZ"/>
        </w:rPr>
        <w:t>±</w:t>
      </w:r>
      <w:r w:rsidRPr="00B92D31">
        <w:rPr>
          <w:sz w:val="28"/>
          <w:szCs w:val="28"/>
          <w:lang w:val="kk-KZ"/>
        </w:rPr>
        <w:t>0.96</w:t>
      </w:r>
      <w:r w:rsidRPr="001E5E37">
        <w:rPr>
          <w:sz w:val="28"/>
          <w:szCs w:val="28"/>
          <w:lang w:val="kk-KZ"/>
        </w:rPr>
        <w:t>)</w:t>
      </w:r>
      <w:r>
        <w:rPr>
          <w:sz w:val="28"/>
          <w:szCs w:val="28"/>
          <w:lang w:val="kk-KZ"/>
        </w:rPr>
        <w:t xml:space="preserve"> белсенділік көрсетеді</w:t>
      </w:r>
      <w:r w:rsidRPr="001E5E37">
        <w:rPr>
          <w:sz w:val="28"/>
          <w:szCs w:val="28"/>
          <w:lang w:val="kk-KZ"/>
        </w:rPr>
        <w:t>.</w:t>
      </w:r>
    </w:p>
    <w:p w14:paraId="782EFBDE" w14:textId="77777777" w:rsidR="00CA76E2" w:rsidRDefault="00E30852" w:rsidP="00CA76E2">
      <w:pPr>
        <w:ind w:firstLine="567"/>
        <w:jc w:val="both"/>
        <w:rPr>
          <w:sz w:val="28"/>
          <w:szCs w:val="28"/>
          <w:lang w:val="kk-KZ"/>
        </w:rPr>
      </w:pPr>
      <w:r w:rsidRPr="00EA7C22">
        <w:rPr>
          <w:b/>
          <w:bCs/>
          <w:sz w:val="28"/>
          <w:szCs w:val="28"/>
          <w:lang w:val="kk-KZ"/>
        </w:rPr>
        <w:t xml:space="preserve">Зерттеудің практикалық маңыздылығы: </w:t>
      </w:r>
      <w:r w:rsidR="00CA76E2" w:rsidRPr="00AB2772">
        <w:rPr>
          <w:sz w:val="28"/>
          <w:szCs w:val="28"/>
          <w:lang w:val="kk-KZ"/>
        </w:rPr>
        <w:t xml:space="preserve">Қазақстанның әртүрлі аймақтарынан жиналған балдың әртүрлі сорттарын салыстырмалы талдаудың </w:t>
      </w:r>
      <w:r w:rsidR="00CA76E2">
        <w:rPr>
          <w:sz w:val="28"/>
          <w:szCs w:val="28"/>
          <w:lang w:val="kk-KZ"/>
        </w:rPr>
        <w:t>негізінде</w:t>
      </w:r>
      <w:r w:rsidR="00CA76E2" w:rsidRPr="00AB2772">
        <w:rPr>
          <w:sz w:val="28"/>
          <w:szCs w:val="28"/>
          <w:lang w:val="kk-KZ"/>
        </w:rPr>
        <w:t xml:space="preserve">, сондай-ақ </w:t>
      </w:r>
      <w:r w:rsidR="00CA76E2">
        <w:rPr>
          <w:sz w:val="28"/>
          <w:szCs w:val="28"/>
          <w:lang w:val="kk-KZ"/>
        </w:rPr>
        <w:t>ЖЭСХ</w:t>
      </w:r>
      <w:r w:rsidR="00CA76E2" w:rsidRPr="00AB2772">
        <w:rPr>
          <w:sz w:val="28"/>
          <w:szCs w:val="28"/>
          <w:lang w:val="kk-KZ"/>
        </w:rPr>
        <w:t xml:space="preserve">, </w:t>
      </w:r>
      <w:r w:rsidR="00CA76E2">
        <w:rPr>
          <w:sz w:val="28"/>
          <w:szCs w:val="28"/>
          <w:lang w:val="kk-KZ"/>
        </w:rPr>
        <w:t>БФ</w:t>
      </w:r>
      <w:r w:rsidR="00CA76E2" w:rsidRPr="00AB2772">
        <w:rPr>
          <w:sz w:val="28"/>
          <w:szCs w:val="28"/>
          <w:lang w:val="kk-KZ"/>
        </w:rPr>
        <w:t>-</w:t>
      </w:r>
      <w:r w:rsidR="00CA76E2">
        <w:rPr>
          <w:sz w:val="28"/>
          <w:szCs w:val="28"/>
          <w:lang w:val="kk-KZ"/>
        </w:rPr>
        <w:t>ҚФМЭ</w:t>
      </w:r>
      <w:r w:rsidR="00CA76E2" w:rsidRPr="00AB2772">
        <w:rPr>
          <w:sz w:val="28"/>
          <w:szCs w:val="28"/>
          <w:lang w:val="kk-KZ"/>
        </w:rPr>
        <w:t>-</w:t>
      </w:r>
      <w:r w:rsidR="00CA76E2">
        <w:rPr>
          <w:sz w:val="28"/>
          <w:szCs w:val="28"/>
          <w:lang w:val="kk-KZ"/>
        </w:rPr>
        <w:t>ГХ</w:t>
      </w:r>
      <w:r w:rsidR="00CA76E2" w:rsidRPr="00AB2772">
        <w:rPr>
          <w:sz w:val="28"/>
          <w:szCs w:val="28"/>
          <w:lang w:val="kk-KZ"/>
        </w:rPr>
        <w:t>/</w:t>
      </w:r>
      <w:r w:rsidR="00CA76E2">
        <w:rPr>
          <w:sz w:val="28"/>
          <w:szCs w:val="28"/>
          <w:lang w:val="kk-KZ"/>
        </w:rPr>
        <w:t>МС</w:t>
      </w:r>
      <w:r w:rsidR="00CA76E2" w:rsidRPr="00AB2772">
        <w:rPr>
          <w:sz w:val="28"/>
          <w:szCs w:val="28"/>
          <w:lang w:val="kk-KZ"/>
        </w:rPr>
        <w:t xml:space="preserve"> </w:t>
      </w:r>
      <w:r w:rsidR="00CA76E2">
        <w:rPr>
          <w:sz w:val="28"/>
          <w:szCs w:val="28"/>
          <w:lang w:val="kk-KZ"/>
        </w:rPr>
        <w:t xml:space="preserve">әдістерімен </w:t>
      </w:r>
      <w:r w:rsidR="00CA76E2" w:rsidRPr="00AB2772">
        <w:rPr>
          <w:sz w:val="28"/>
          <w:szCs w:val="28"/>
          <w:lang w:val="kk-KZ"/>
        </w:rPr>
        <w:t>зертте</w:t>
      </w:r>
      <w:r w:rsidR="00CA76E2">
        <w:rPr>
          <w:sz w:val="28"/>
          <w:szCs w:val="28"/>
          <w:lang w:val="kk-KZ"/>
        </w:rPr>
        <w:t>л</w:t>
      </w:r>
      <w:r w:rsidR="00CA76E2" w:rsidRPr="00AB2772">
        <w:rPr>
          <w:sz w:val="28"/>
          <w:szCs w:val="28"/>
          <w:lang w:val="kk-KZ"/>
        </w:rPr>
        <w:t xml:space="preserve">ген химиялық құрамы бойынша оларды апитерапияда және отандық тиімді дәрілерді белгілі бір фармацевтика </w:t>
      </w:r>
      <w:r w:rsidR="00CA76E2">
        <w:rPr>
          <w:sz w:val="28"/>
          <w:szCs w:val="28"/>
          <w:lang w:val="kk-KZ"/>
        </w:rPr>
        <w:t>саласында</w:t>
      </w:r>
      <w:r w:rsidR="00CA76E2" w:rsidRPr="00AB2772">
        <w:rPr>
          <w:sz w:val="28"/>
          <w:szCs w:val="28"/>
          <w:lang w:val="kk-KZ"/>
        </w:rPr>
        <w:t xml:space="preserve"> препараттар әзірлеуде қолдан</w:t>
      </w:r>
      <w:r w:rsidR="00CA76E2">
        <w:rPr>
          <w:sz w:val="28"/>
          <w:szCs w:val="28"/>
          <w:lang w:val="kk-KZ"/>
        </w:rPr>
        <w:t>ыл</w:t>
      </w:r>
      <w:r w:rsidR="00CA76E2" w:rsidRPr="00AB2772">
        <w:rPr>
          <w:sz w:val="28"/>
          <w:szCs w:val="28"/>
          <w:lang w:val="kk-KZ"/>
        </w:rPr>
        <w:t>у</w:t>
      </w:r>
      <w:r w:rsidR="00CA76E2">
        <w:rPr>
          <w:sz w:val="28"/>
          <w:szCs w:val="28"/>
          <w:lang w:val="kk-KZ"/>
        </w:rPr>
        <w:t>ы</w:t>
      </w:r>
      <w:r w:rsidR="00CA76E2" w:rsidRPr="00AB2772">
        <w:rPr>
          <w:sz w:val="28"/>
          <w:szCs w:val="28"/>
          <w:lang w:val="kk-KZ"/>
        </w:rPr>
        <w:t xml:space="preserve"> </w:t>
      </w:r>
      <w:r w:rsidR="00CA76E2" w:rsidRPr="00F955FE">
        <w:rPr>
          <w:sz w:val="28"/>
          <w:szCs w:val="28"/>
          <w:lang w:val="kk-KZ"/>
        </w:rPr>
        <w:t>мүмкін.</w:t>
      </w:r>
    </w:p>
    <w:p w14:paraId="58F54EBF" w14:textId="77777777" w:rsidR="00CA76E2" w:rsidRDefault="00E30852" w:rsidP="00CA76E2">
      <w:pPr>
        <w:tabs>
          <w:tab w:val="left" w:pos="993"/>
        </w:tabs>
        <w:ind w:firstLine="567"/>
        <w:contextualSpacing/>
        <w:jc w:val="both"/>
        <w:rPr>
          <w:sz w:val="28"/>
          <w:szCs w:val="28"/>
          <w:lang w:val="kk-KZ"/>
        </w:rPr>
      </w:pPr>
      <w:r>
        <w:rPr>
          <w:b/>
          <w:bCs/>
          <w:sz w:val="28"/>
          <w:szCs w:val="28"/>
          <w:lang w:val="kk-KZ"/>
        </w:rPr>
        <w:t xml:space="preserve">Жұмыстың теориялық маңыздылығы: </w:t>
      </w:r>
      <w:r w:rsidR="00CA76E2" w:rsidRPr="004B5E60">
        <w:rPr>
          <w:sz w:val="28"/>
          <w:szCs w:val="28"/>
          <w:lang w:val="kk-KZ"/>
        </w:rPr>
        <w:t>Зерттелген омарта шаруашылығы өнімдері медицина, фармацевтика, апитерапия, стоматология салаларында адам денсаулығын емдеуде маңызды рөл атқарады және ғылыми зерттеулерге қызығушылықты оятады.</w:t>
      </w:r>
    </w:p>
    <w:p w14:paraId="741B3266" w14:textId="1B1392D9" w:rsidR="00E30852" w:rsidRPr="008D7270" w:rsidRDefault="00E30852" w:rsidP="00E30852">
      <w:pPr>
        <w:ind w:firstLine="567"/>
        <w:jc w:val="both"/>
        <w:rPr>
          <w:sz w:val="28"/>
          <w:szCs w:val="28"/>
          <w:lang w:val="kk-KZ"/>
        </w:rPr>
      </w:pPr>
      <w:r w:rsidRPr="00981B4B">
        <w:rPr>
          <w:rFonts w:ascii="TimesNewRomanPS" w:hAnsi="TimesNewRomanPS"/>
          <w:b/>
          <w:bCs/>
          <w:sz w:val="28"/>
          <w:szCs w:val="28"/>
          <w:lang w:val="kk-KZ"/>
        </w:rPr>
        <w:t xml:space="preserve">Диссертация мәліметтері келесі халықаралық конференциялар мен форумдарда баяндалды: </w:t>
      </w:r>
    </w:p>
    <w:p w14:paraId="4FB0875E" w14:textId="2691BEE8" w:rsidR="00510D56" w:rsidRPr="00F1050C" w:rsidRDefault="00510D56" w:rsidP="00510D56">
      <w:pPr>
        <w:ind w:firstLine="567"/>
        <w:jc w:val="both"/>
        <w:rPr>
          <w:sz w:val="28"/>
          <w:szCs w:val="28"/>
          <w:lang w:val="kk-KZ"/>
        </w:rPr>
      </w:pPr>
      <w:r w:rsidRPr="00F1050C">
        <w:rPr>
          <w:sz w:val="28"/>
          <w:szCs w:val="28"/>
          <w:lang w:val="kk-KZ"/>
        </w:rPr>
        <w:t xml:space="preserve">Диссертациялық жұмыста алынған нәтижелер баяндалып, </w:t>
      </w:r>
      <w:r>
        <w:rPr>
          <w:sz w:val="28"/>
          <w:szCs w:val="28"/>
          <w:lang w:val="kk-KZ"/>
        </w:rPr>
        <w:t xml:space="preserve">конференцияларда </w:t>
      </w:r>
      <w:r w:rsidRPr="00F1050C">
        <w:rPr>
          <w:sz w:val="28"/>
          <w:szCs w:val="28"/>
          <w:lang w:val="kk-KZ"/>
        </w:rPr>
        <w:t xml:space="preserve">талқыланды: </w:t>
      </w:r>
      <w:r>
        <w:rPr>
          <w:sz w:val="28"/>
          <w:szCs w:val="28"/>
          <w:lang w:val="kk-KZ"/>
        </w:rPr>
        <w:t>Тағам</w:t>
      </w:r>
      <w:r w:rsidRPr="00F1050C">
        <w:rPr>
          <w:sz w:val="28"/>
          <w:szCs w:val="28"/>
          <w:lang w:val="kk-KZ"/>
        </w:rPr>
        <w:t xml:space="preserve"> химиясы бойынша 2-ші Халықаралық ғылыми конференцияда, Кемер-Анталия, Түркия,</w:t>
      </w:r>
      <w:r>
        <w:rPr>
          <w:sz w:val="28"/>
          <w:szCs w:val="28"/>
          <w:lang w:val="kk-KZ"/>
        </w:rPr>
        <w:t xml:space="preserve"> </w:t>
      </w:r>
      <w:r w:rsidRPr="00F1050C">
        <w:rPr>
          <w:sz w:val="28"/>
          <w:szCs w:val="28"/>
          <w:lang w:val="kk-KZ"/>
        </w:rPr>
        <w:t>16-19 наурыз</w:t>
      </w:r>
      <w:r>
        <w:rPr>
          <w:sz w:val="28"/>
          <w:szCs w:val="28"/>
          <w:lang w:val="kk-KZ"/>
        </w:rPr>
        <w:t xml:space="preserve">, </w:t>
      </w:r>
      <w:r w:rsidRPr="00F1050C">
        <w:rPr>
          <w:sz w:val="28"/>
          <w:szCs w:val="28"/>
          <w:lang w:val="kk-KZ"/>
        </w:rPr>
        <w:t>2023 ж</w:t>
      </w:r>
      <w:r>
        <w:rPr>
          <w:sz w:val="28"/>
          <w:szCs w:val="28"/>
          <w:lang w:val="kk-KZ"/>
        </w:rPr>
        <w:t>ылы</w:t>
      </w:r>
      <w:r w:rsidRPr="00F1050C">
        <w:rPr>
          <w:sz w:val="28"/>
          <w:szCs w:val="28"/>
          <w:lang w:val="kk-KZ"/>
        </w:rPr>
        <w:t>; 12-</w:t>
      </w:r>
      <w:r w:rsidRPr="00F1050C">
        <w:rPr>
          <w:sz w:val="28"/>
          <w:szCs w:val="28"/>
          <w:lang w:val="kk-KZ"/>
        </w:rPr>
        <w:lastRenderedPageBreak/>
        <w:t xml:space="preserve">ші </w:t>
      </w:r>
      <w:r w:rsidRPr="00510D56">
        <w:rPr>
          <w:sz w:val="28"/>
          <w:szCs w:val="28"/>
          <w:lang w:val="kk-KZ"/>
        </w:rPr>
        <w:t>Agean</w:t>
      </w:r>
      <w:r w:rsidRPr="00F1050C">
        <w:rPr>
          <w:sz w:val="28"/>
          <w:szCs w:val="28"/>
          <w:lang w:val="kk-KZ"/>
        </w:rPr>
        <w:t xml:space="preserve"> аналитикалық химия күндері (AACD 2023) халықаралық ғылыми конференциясында Стамбул, Түркия, 19-22 қазан, 2023 ж</w:t>
      </w:r>
      <w:r>
        <w:rPr>
          <w:sz w:val="28"/>
          <w:szCs w:val="28"/>
          <w:lang w:val="kk-KZ"/>
        </w:rPr>
        <w:t>ылы</w:t>
      </w:r>
      <w:r w:rsidR="00BB7528">
        <w:rPr>
          <w:sz w:val="28"/>
          <w:szCs w:val="28"/>
          <w:lang w:val="kk-KZ"/>
        </w:rPr>
        <w:t xml:space="preserve">, </w:t>
      </w:r>
      <w:r w:rsidR="00BB7528" w:rsidRPr="00D35C23">
        <w:rPr>
          <w:sz w:val="28"/>
          <w:szCs w:val="28"/>
          <w:lang w:val="kk-KZ"/>
        </w:rPr>
        <w:t xml:space="preserve">35-ші Ұлттық химия </w:t>
      </w:r>
      <w:r w:rsidR="00BB7528">
        <w:rPr>
          <w:sz w:val="28"/>
          <w:szCs w:val="28"/>
          <w:lang w:val="kk-KZ"/>
        </w:rPr>
        <w:t>конференциясы</w:t>
      </w:r>
      <w:r w:rsidR="00BB7528" w:rsidRPr="00D35C23">
        <w:rPr>
          <w:sz w:val="28"/>
          <w:szCs w:val="28"/>
          <w:lang w:val="kk-KZ"/>
        </w:rPr>
        <w:t>, Диярбакыр, Түркия, 9-12 қыркүйек, 2024 ж</w:t>
      </w:r>
      <w:r w:rsidRPr="00F1050C">
        <w:rPr>
          <w:sz w:val="28"/>
          <w:szCs w:val="28"/>
          <w:lang w:val="kk-KZ"/>
        </w:rPr>
        <w:t>.</w:t>
      </w:r>
    </w:p>
    <w:p w14:paraId="32F31717" w14:textId="7782BA65" w:rsidR="00E30852" w:rsidRDefault="00E30852" w:rsidP="00E30852">
      <w:pPr>
        <w:ind w:firstLine="567"/>
        <w:jc w:val="both"/>
        <w:rPr>
          <w:sz w:val="28"/>
          <w:szCs w:val="28"/>
          <w:lang w:val="kk-KZ"/>
        </w:rPr>
      </w:pPr>
      <w:r w:rsidRPr="00DC116B">
        <w:rPr>
          <w:b/>
          <w:bCs/>
          <w:sz w:val="28"/>
          <w:szCs w:val="28"/>
          <w:lang w:val="kk-KZ"/>
        </w:rPr>
        <w:t>Жариялымдары.</w:t>
      </w:r>
      <w:r w:rsidRPr="00B14C47">
        <w:rPr>
          <w:b/>
          <w:bCs/>
          <w:sz w:val="28"/>
          <w:szCs w:val="28"/>
          <w:lang w:val="kk-KZ"/>
        </w:rPr>
        <w:t xml:space="preserve"> </w:t>
      </w:r>
      <w:r>
        <w:rPr>
          <w:sz w:val="28"/>
          <w:szCs w:val="28"/>
          <w:lang w:val="kk-KZ"/>
        </w:rPr>
        <w:t xml:space="preserve">Диссертациялық жұмыстың зерттеу нәтижелері бойынша </w:t>
      </w:r>
      <w:r w:rsidRPr="00B15137">
        <w:rPr>
          <w:sz w:val="28"/>
          <w:szCs w:val="28"/>
          <w:lang w:val="kk-KZ"/>
        </w:rPr>
        <w:t>1 мақала</w:t>
      </w:r>
      <w:r w:rsidRPr="008D7270">
        <w:rPr>
          <w:sz w:val="28"/>
          <w:szCs w:val="28"/>
          <w:lang w:val="kk-KZ"/>
        </w:rPr>
        <w:t xml:space="preserve"> </w:t>
      </w:r>
      <w:r>
        <w:rPr>
          <w:sz w:val="28"/>
          <w:szCs w:val="28"/>
          <w:lang w:val="kk-KZ"/>
        </w:rPr>
        <w:t xml:space="preserve">әдебиеттік деректер бойынша шолу мақаласы халықаралық рецензияланған </w:t>
      </w:r>
      <w:r w:rsidRPr="00844361">
        <w:rPr>
          <w:sz w:val="28"/>
          <w:szCs w:val="28"/>
          <w:lang w:val="kk-KZ"/>
        </w:rPr>
        <w:t xml:space="preserve">Chinese Medicine </w:t>
      </w:r>
      <w:r w:rsidR="00510D56" w:rsidRPr="00510D56">
        <w:rPr>
          <w:sz w:val="28"/>
          <w:szCs w:val="28"/>
          <w:lang w:val="kk-KZ"/>
        </w:rPr>
        <w:t xml:space="preserve">(Q1 Web of Science </w:t>
      </w:r>
      <w:r w:rsidR="00510D56">
        <w:rPr>
          <w:sz w:val="28"/>
          <w:szCs w:val="28"/>
          <w:lang w:val="kk-KZ"/>
        </w:rPr>
        <w:t xml:space="preserve">және </w:t>
      </w:r>
      <w:r w:rsidR="00510D56" w:rsidRPr="00510D56">
        <w:rPr>
          <w:sz w:val="28"/>
          <w:szCs w:val="28"/>
          <w:lang w:val="kk-KZ"/>
        </w:rPr>
        <w:t>78% Scopus)</w:t>
      </w:r>
      <w:r w:rsidR="00510D56" w:rsidRPr="003931C8">
        <w:rPr>
          <w:sz w:val="28"/>
          <w:szCs w:val="28"/>
          <w:lang w:val="kk-KZ"/>
        </w:rPr>
        <w:t xml:space="preserve"> </w:t>
      </w:r>
      <w:r>
        <w:rPr>
          <w:sz w:val="28"/>
          <w:szCs w:val="28"/>
          <w:lang w:val="kk-KZ"/>
        </w:rPr>
        <w:t>журналына</w:t>
      </w:r>
      <w:r w:rsidRPr="00B15137">
        <w:rPr>
          <w:sz w:val="28"/>
          <w:szCs w:val="28"/>
          <w:lang w:val="kk-KZ"/>
        </w:rPr>
        <w:t xml:space="preserve"> </w:t>
      </w:r>
      <w:r>
        <w:rPr>
          <w:sz w:val="28"/>
          <w:szCs w:val="28"/>
          <w:lang w:val="kk-KZ"/>
        </w:rPr>
        <w:t xml:space="preserve">және </w:t>
      </w:r>
      <w:r w:rsidRPr="00B15137">
        <w:rPr>
          <w:sz w:val="28"/>
          <w:szCs w:val="28"/>
          <w:lang w:val="kk-KZ"/>
        </w:rPr>
        <w:t xml:space="preserve">2 </w:t>
      </w:r>
      <w:r>
        <w:rPr>
          <w:sz w:val="28"/>
          <w:szCs w:val="28"/>
          <w:lang w:val="kk-KZ"/>
        </w:rPr>
        <w:t xml:space="preserve">мақала зерттеу деректері негізінде </w:t>
      </w:r>
      <w:r w:rsidRPr="007A6909">
        <w:rPr>
          <w:sz w:val="28"/>
          <w:szCs w:val="28"/>
          <w:lang w:val="kk-KZ"/>
        </w:rPr>
        <w:t>Food chemistry</w:t>
      </w:r>
      <w:r w:rsidR="00510D56">
        <w:rPr>
          <w:sz w:val="28"/>
          <w:szCs w:val="28"/>
          <w:lang w:val="kk-KZ"/>
        </w:rPr>
        <w:t xml:space="preserve"> </w:t>
      </w:r>
      <w:r w:rsidR="00510D56" w:rsidRPr="00510D56">
        <w:rPr>
          <w:sz w:val="28"/>
          <w:szCs w:val="28"/>
          <w:lang w:val="kk-KZ"/>
        </w:rPr>
        <w:t xml:space="preserve">(Q1 Web of Science </w:t>
      </w:r>
      <w:r w:rsidR="00510D56">
        <w:rPr>
          <w:sz w:val="28"/>
          <w:szCs w:val="28"/>
          <w:lang w:val="kk-KZ"/>
        </w:rPr>
        <w:t>және</w:t>
      </w:r>
      <w:r w:rsidR="00510D56" w:rsidRPr="00D459F2">
        <w:rPr>
          <w:sz w:val="28"/>
          <w:szCs w:val="28"/>
          <w:lang w:val="kk-KZ"/>
        </w:rPr>
        <w:t xml:space="preserve"> </w:t>
      </w:r>
      <w:r w:rsidR="00510D56" w:rsidRPr="00510D56">
        <w:rPr>
          <w:sz w:val="28"/>
          <w:szCs w:val="28"/>
          <w:lang w:val="kk-KZ"/>
        </w:rPr>
        <w:t>94% Scopus)</w:t>
      </w:r>
      <w:r w:rsidRPr="007A6909">
        <w:rPr>
          <w:sz w:val="28"/>
          <w:szCs w:val="28"/>
          <w:lang w:val="kk-KZ"/>
        </w:rPr>
        <w:t>, Analytical Letters</w:t>
      </w:r>
      <w:r w:rsidR="00510D56">
        <w:rPr>
          <w:sz w:val="28"/>
          <w:szCs w:val="28"/>
          <w:lang w:val="kk-KZ"/>
        </w:rPr>
        <w:t xml:space="preserve"> </w:t>
      </w:r>
      <w:r w:rsidR="00510D56" w:rsidRPr="00ED2708">
        <w:rPr>
          <w:bCs/>
          <w:iCs/>
          <w:sz w:val="28"/>
          <w:szCs w:val="28"/>
          <w:lang w:val="kk-KZ"/>
        </w:rPr>
        <w:t xml:space="preserve">(Q3 Web of science </w:t>
      </w:r>
      <w:r w:rsidR="00510D56" w:rsidRPr="00D459F2">
        <w:rPr>
          <w:bCs/>
          <w:iCs/>
          <w:sz w:val="28"/>
          <w:szCs w:val="28"/>
          <w:lang w:val="kk-KZ"/>
        </w:rPr>
        <w:t xml:space="preserve">және </w:t>
      </w:r>
      <w:r w:rsidR="00510D56" w:rsidRPr="00ED2708">
        <w:rPr>
          <w:bCs/>
          <w:iCs/>
          <w:sz w:val="28"/>
          <w:szCs w:val="28"/>
          <w:lang w:val="kk-KZ"/>
        </w:rPr>
        <w:t xml:space="preserve">Scopus 54%) </w:t>
      </w:r>
      <w:r>
        <w:rPr>
          <w:sz w:val="28"/>
          <w:szCs w:val="28"/>
          <w:lang w:val="kk-KZ"/>
        </w:rPr>
        <w:t>журналдарына шығарылды.</w:t>
      </w:r>
    </w:p>
    <w:p w14:paraId="3A44A54A" w14:textId="77777777" w:rsidR="00BB7528" w:rsidRPr="00CA76E2" w:rsidRDefault="00E30852" w:rsidP="00BB7528">
      <w:pPr>
        <w:ind w:firstLine="567"/>
        <w:jc w:val="both"/>
        <w:rPr>
          <w:sz w:val="28"/>
          <w:szCs w:val="28"/>
          <w:lang w:val="kk-KZ"/>
        </w:rPr>
      </w:pPr>
      <w:r w:rsidRPr="00DC116B">
        <w:rPr>
          <w:b/>
          <w:bCs/>
          <w:sz w:val="28"/>
          <w:szCs w:val="28"/>
          <w:lang w:val="kk-KZ"/>
        </w:rPr>
        <w:t xml:space="preserve">Автордың жеке үлесі </w:t>
      </w:r>
      <w:r w:rsidR="00BB7528" w:rsidRPr="003931C8">
        <w:rPr>
          <w:sz w:val="28"/>
          <w:szCs w:val="28"/>
          <w:lang w:val="kk-KZ"/>
        </w:rPr>
        <w:t xml:space="preserve">зерттеудің эксперименттік бөлігін тәуелсіз жоспарлауда және орындауда, сондай-ақ алынған мәліметтерді түсіндіруде және өңдеуде, сонымен </w:t>
      </w:r>
      <w:r w:rsidR="00BB7528">
        <w:rPr>
          <w:sz w:val="28"/>
          <w:szCs w:val="28"/>
          <w:lang w:val="kk-KZ"/>
        </w:rPr>
        <w:t>бірге</w:t>
      </w:r>
      <w:r w:rsidR="00BB7528" w:rsidRPr="003931C8">
        <w:rPr>
          <w:sz w:val="28"/>
          <w:szCs w:val="28"/>
          <w:lang w:val="kk-KZ"/>
        </w:rPr>
        <w:t xml:space="preserve"> автор </w:t>
      </w:r>
      <w:r w:rsidR="00BB7528">
        <w:rPr>
          <w:sz w:val="28"/>
          <w:szCs w:val="28"/>
          <w:lang w:val="kk-KZ"/>
        </w:rPr>
        <w:t>мәселелерді</w:t>
      </w:r>
      <w:r w:rsidR="00BB7528" w:rsidRPr="003931C8">
        <w:rPr>
          <w:sz w:val="28"/>
          <w:szCs w:val="28"/>
          <w:lang w:val="kk-KZ"/>
        </w:rPr>
        <w:t xml:space="preserve"> </w:t>
      </w:r>
      <w:r w:rsidR="00BB7528">
        <w:rPr>
          <w:sz w:val="28"/>
          <w:szCs w:val="28"/>
          <w:lang w:val="kk-KZ"/>
        </w:rPr>
        <w:t>ж</w:t>
      </w:r>
      <w:r w:rsidR="00BB7528" w:rsidRPr="003931C8">
        <w:rPr>
          <w:sz w:val="28"/>
          <w:szCs w:val="28"/>
          <w:lang w:val="kk-KZ"/>
        </w:rPr>
        <w:t xml:space="preserve">ою және зерттеу нәтижелерін </w:t>
      </w:r>
      <w:r w:rsidR="00BB7528" w:rsidRPr="00CA76E2">
        <w:rPr>
          <w:sz w:val="28"/>
          <w:szCs w:val="28"/>
          <w:lang w:val="kk-KZ"/>
        </w:rPr>
        <w:t>талқылау үшін ғылыми кеңесшілермен бірге жұмыс істеді.</w:t>
      </w:r>
    </w:p>
    <w:p w14:paraId="7685E6F7" w14:textId="77777777" w:rsidR="00BB7528" w:rsidRPr="00CA76E2" w:rsidRDefault="00BB7528" w:rsidP="00BB7528">
      <w:pPr>
        <w:pStyle w:val="a7"/>
        <w:numPr>
          <w:ilvl w:val="0"/>
          <w:numId w:val="9"/>
        </w:numPr>
        <w:ind w:left="0" w:firstLine="567"/>
        <w:jc w:val="both"/>
        <w:rPr>
          <w:sz w:val="28"/>
          <w:szCs w:val="28"/>
          <w:lang w:val="kk-KZ"/>
        </w:rPr>
      </w:pPr>
      <w:r w:rsidRPr="00CA76E2">
        <w:rPr>
          <w:sz w:val="28"/>
          <w:szCs w:val="28"/>
          <w:lang w:val="kk-KZ"/>
        </w:rPr>
        <w:t>Propolis: An update on its chemistry and pharmacological applications//Chinese Medicine журналына әдеби шолу мақаласы жарияланды (әдеби деректерді талдау, эмпирикалық деректерді жинау).</w:t>
      </w:r>
    </w:p>
    <w:p w14:paraId="09FA7ED4" w14:textId="77777777" w:rsidR="00BB7528" w:rsidRPr="00CA76E2" w:rsidRDefault="00BB7528" w:rsidP="00BB7528">
      <w:pPr>
        <w:pStyle w:val="a7"/>
        <w:numPr>
          <w:ilvl w:val="0"/>
          <w:numId w:val="9"/>
        </w:numPr>
        <w:ind w:left="0" w:firstLine="567"/>
        <w:jc w:val="both"/>
        <w:rPr>
          <w:sz w:val="28"/>
          <w:szCs w:val="28"/>
          <w:lang w:val="kk-KZ"/>
        </w:rPr>
      </w:pPr>
      <w:r w:rsidRPr="00CA76E2">
        <w:rPr>
          <w:rStyle w:val="afb"/>
          <w:rFonts w:eastAsiaTheme="majorEastAsia"/>
          <w:b w:val="0"/>
          <w:sz w:val="28"/>
          <w:szCs w:val="28"/>
        </w:rPr>
        <w:t>Classification of buckwheat honey produced in Kazakhstan according to their chemical ingredients and bioactivities by chemometric approach</w:t>
      </w:r>
      <w:r w:rsidRPr="00CA76E2">
        <w:rPr>
          <w:sz w:val="28"/>
          <w:szCs w:val="28"/>
        </w:rPr>
        <w:t xml:space="preserve"> // Food chemistry. (эксперименттік деректерді жинауда, нәтижелерді өңдеу және интерпретациялауда тікелей қатысу, мақаланы дайындау).</w:t>
      </w:r>
    </w:p>
    <w:p w14:paraId="69E05079" w14:textId="77777777" w:rsidR="00BB7528" w:rsidRPr="00CA76E2" w:rsidRDefault="00BB7528" w:rsidP="00BB7528">
      <w:pPr>
        <w:pStyle w:val="a7"/>
        <w:numPr>
          <w:ilvl w:val="0"/>
          <w:numId w:val="9"/>
        </w:numPr>
        <w:ind w:left="0" w:firstLine="567"/>
        <w:jc w:val="both"/>
        <w:rPr>
          <w:sz w:val="28"/>
          <w:szCs w:val="28"/>
          <w:lang w:val="kk-KZ"/>
        </w:rPr>
      </w:pPr>
      <w:r w:rsidRPr="00CA76E2">
        <w:rPr>
          <w:rStyle w:val="afb"/>
          <w:rFonts w:eastAsiaTheme="majorEastAsia"/>
          <w:b w:val="0"/>
          <w:sz w:val="28"/>
          <w:szCs w:val="28"/>
        </w:rPr>
        <w:t>Biomarker Aroma Compounds of Monofloral Honey Samples from Kazakhstan by Gas Chromatography-Mass Spectrometry (GC/MS) and Chemometric Analysis</w:t>
      </w:r>
      <w:r w:rsidRPr="00CA76E2">
        <w:rPr>
          <w:sz w:val="28"/>
          <w:szCs w:val="28"/>
        </w:rPr>
        <w:t xml:space="preserve"> // Analytical letters. (эксперименттерді жүргізуде, алынған нәтижелерді өңдеу және интерпретациялауда, ғылыми жұмыстар түрінде рәсімдеуде).</w:t>
      </w:r>
    </w:p>
    <w:p w14:paraId="5D7C1A68" w14:textId="77777777" w:rsidR="00BB7528" w:rsidRPr="00CA76E2" w:rsidRDefault="00BB7528" w:rsidP="00BB7528">
      <w:pPr>
        <w:pStyle w:val="a7"/>
        <w:numPr>
          <w:ilvl w:val="0"/>
          <w:numId w:val="9"/>
        </w:numPr>
        <w:ind w:left="0" w:firstLine="567"/>
        <w:jc w:val="both"/>
        <w:rPr>
          <w:sz w:val="28"/>
          <w:szCs w:val="28"/>
          <w:lang w:val="kk-KZ"/>
        </w:rPr>
      </w:pPr>
      <w:r w:rsidRPr="00CA76E2">
        <w:rPr>
          <w:rStyle w:val="afb"/>
          <w:rFonts w:eastAsiaTheme="majorEastAsia"/>
          <w:b w:val="0"/>
          <w:sz w:val="28"/>
          <w:szCs w:val="28"/>
          <w:lang w:val="kk-KZ"/>
        </w:rPr>
        <w:t>Ғылыми конференциялар мен симпозиумдардағы баяндамалардың материалдары</w:t>
      </w:r>
      <w:r w:rsidRPr="00CA76E2">
        <w:rPr>
          <w:sz w:val="28"/>
          <w:szCs w:val="28"/>
          <w:lang w:val="kk-KZ"/>
        </w:rPr>
        <w:t xml:space="preserve"> (эксперименттік деректерді жинау және сипаттау, анализ нәтижелерін талқылау, материалдарды дайындау).</w:t>
      </w:r>
    </w:p>
    <w:p w14:paraId="797F849B" w14:textId="7D0DE98F" w:rsidR="00E30852" w:rsidRPr="00CA76E2" w:rsidRDefault="00E30852" w:rsidP="00E30852">
      <w:pPr>
        <w:ind w:firstLine="567"/>
        <w:jc w:val="both"/>
        <w:rPr>
          <w:sz w:val="28"/>
          <w:szCs w:val="28"/>
          <w:lang w:val="kk-KZ"/>
        </w:rPr>
      </w:pPr>
      <w:r w:rsidRPr="00CA76E2">
        <w:rPr>
          <w:b/>
          <w:bCs/>
          <w:sz w:val="28"/>
          <w:szCs w:val="28"/>
          <w:lang w:val="kk-KZ"/>
        </w:rPr>
        <w:t>Диссертациялық жұмыстың құрылымы мен көлемі.</w:t>
      </w:r>
      <w:r w:rsidRPr="00CA76E2">
        <w:rPr>
          <w:bCs/>
          <w:sz w:val="28"/>
          <w:szCs w:val="28"/>
          <w:lang w:val="kk-KZ"/>
        </w:rPr>
        <w:t xml:space="preserve"> </w:t>
      </w:r>
      <w:r w:rsidRPr="00CA76E2">
        <w:rPr>
          <w:sz w:val="28"/>
          <w:szCs w:val="28"/>
          <w:lang w:val="kk-KZ"/>
        </w:rPr>
        <w:t xml:space="preserve">Диссертациялық жұмыс </w:t>
      </w:r>
      <w:r w:rsidR="00C32649" w:rsidRPr="00CA76E2">
        <w:rPr>
          <w:sz w:val="28"/>
          <w:szCs w:val="28"/>
          <w:lang w:val="kk-KZ"/>
        </w:rPr>
        <w:t>14</w:t>
      </w:r>
      <w:r w:rsidR="00675A34" w:rsidRPr="00CA76E2">
        <w:rPr>
          <w:sz w:val="28"/>
          <w:szCs w:val="28"/>
          <w:lang w:val="kk-KZ"/>
        </w:rPr>
        <w:t>7</w:t>
      </w:r>
      <w:r w:rsidRPr="00CA76E2">
        <w:rPr>
          <w:sz w:val="28"/>
          <w:szCs w:val="28"/>
          <w:lang w:val="kk-KZ"/>
        </w:rPr>
        <w:t xml:space="preserve"> беттен тұратын мәтінмен ұсынылған, және кіріспе</w:t>
      </w:r>
      <w:r w:rsidR="00675A34" w:rsidRPr="00CA76E2">
        <w:rPr>
          <w:sz w:val="28"/>
          <w:szCs w:val="28"/>
          <w:lang w:val="kk-KZ"/>
        </w:rPr>
        <w:t xml:space="preserve">ден, 3 бөлімнен, қорытындыдан, 41 </w:t>
      </w:r>
      <w:r w:rsidRPr="00CA76E2">
        <w:rPr>
          <w:sz w:val="28"/>
          <w:szCs w:val="28"/>
          <w:lang w:val="kk-KZ"/>
        </w:rPr>
        <w:t xml:space="preserve">кестеден, </w:t>
      </w:r>
      <w:r w:rsidR="00675A34" w:rsidRPr="00CA76E2">
        <w:rPr>
          <w:sz w:val="28"/>
          <w:szCs w:val="28"/>
          <w:lang w:val="kk-KZ"/>
        </w:rPr>
        <w:t>32</w:t>
      </w:r>
      <w:r w:rsidRPr="00CA76E2">
        <w:rPr>
          <w:sz w:val="28"/>
          <w:szCs w:val="28"/>
          <w:lang w:val="kk-KZ"/>
        </w:rPr>
        <w:t xml:space="preserve"> суреттен, </w:t>
      </w:r>
      <w:r w:rsidR="001B5509" w:rsidRPr="00CA76E2">
        <w:rPr>
          <w:sz w:val="28"/>
          <w:szCs w:val="28"/>
          <w:lang w:val="kk-KZ"/>
        </w:rPr>
        <w:t>2</w:t>
      </w:r>
      <w:r w:rsidR="00B81937" w:rsidRPr="00CA76E2">
        <w:rPr>
          <w:sz w:val="28"/>
          <w:szCs w:val="28"/>
          <w:lang w:val="kk-KZ"/>
        </w:rPr>
        <w:t>2</w:t>
      </w:r>
      <w:r w:rsidR="00F77FD5" w:rsidRPr="00CA76E2">
        <w:rPr>
          <w:sz w:val="28"/>
          <w:szCs w:val="28"/>
          <w:lang w:val="kk-KZ"/>
        </w:rPr>
        <w:t>6</w:t>
      </w:r>
      <w:r w:rsidRPr="00CA76E2">
        <w:rPr>
          <w:sz w:val="28"/>
          <w:szCs w:val="28"/>
          <w:lang w:val="kk-KZ"/>
        </w:rPr>
        <w:t xml:space="preserve"> </w:t>
      </w:r>
      <w:r w:rsidR="00B81937" w:rsidRPr="00CA76E2">
        <w:rPr>
          <w:sz w:val="28"/>
          <w:szCs w:val="28"/>
          <w:lang w:val="kk-KZ"/>
        </w:rPr>
        <w:t>пайдаланылға</w:t>
      </w:r>
      <w:r w:rsidRPr="00CA76E2">
        <w:rPr>
          <w:sz w:val="28"/>
          <w:szCs w:val="28"/>
          <w:lang w:val="kk-KZ"/>
        </w:rPr>
        <w:t>н әдебиеттер тізімінен</w:t>
      </w:r>
      <w:r w:rsidR="001B5509" w:rsidRPr="00CA76E2">
        <w:rPr>
          <w:sz w:val="28"/>
          <w:szCs w:val="28"/>
          <w:lang w:val="kk-KZ"/>
        </w:rPr>
        <w:t xml:space="preserve"> </w:t>
      </w:r>
      <w:r w:rsidRPr="00CA76E2">
        <w:rPr>
          <w:sz w:val="28"/>
          <w:szCs w:val="28"/>
          <w:lang w:val="kk-KZ"/>
        </w:rPr>
        <w:t xml:space="preserve">тұрады. </w:t>
      </w:r>
    </w:p>
    <w:p w14:paraId="2C0F2273" w14:textId="77777777" w:rsidR="00E30852" w:rsidRDefault="00E30852" w:rsidP="00E30852">
      <w:pPr>
        <w:ind w:firstLine="567"/>
        <w:rPr>
          <w:sz w:val="28"/>
          <w:szCs w:val="28"/>
          <w:lang w:val="kk-KZ"/>
        </w:rPr>
      </w:pPr>
    </w:p>
    <w:p w14:paraId="5BA95E15" w14:textId="77777777" w:rsidR="00E30852" w:rsidRDefault="00E30852" w:rsidP="00E30852">
      <w:pPr>
        <w:ind w:firstLine="567"/>
        <w:rPr>
          <w:sz w:val="28"/>
          <w:szCs w:val="28"/>
          <w:lang w:val="kk-KZ"/>
        </w:rPr>
      </w:pPr>
    </w:p>
    <w:p w14:paraId="0B8B3056" w14:textId="77777777" w:rsidR="00E30852" w:rsidRDefault="00E30852" w:rsidP="00E30852">
      <w:pPr>
        <w:ind w:firstLine="567"/>
        <w:rPr>
          <w:sz w:val="28"/>
          <w:szCs w:val="28"/>
          <w:lang w:val="kk-KZ"/>
        </w:rPr>
      </w:pPr>
    </w:p>
    <w:p w14:paraId="75CA0B83" w14:textId="77777777" w:rsidR="00E30852" w:rsidRDefault="00E30852" w:rsidP="00E30852">
      <w:pPr>
        <w:ind w:firstLine="567"/>
        <w:rPr>
          <w:sz w:val="28"/>
          <w:szCs w:val="28"/>
          <w:lang w:val="kk-KZ"/>
        </w:rPr>
      </w:pPr>
    </w:p>
    <w:p w14:paraId="63288A3D" w14:textId="77777777" w:rsidR="00E30852" w:rsidRDefault="00E30852" w:rsidP="00E30852">
      <w:pPr>
        <w:ind w:firstLine="567"/>
        <w:rPr>
          <w:sz w:val="28"/>
          <w:szCs w:val="28"/>
          <w:lang w:val="kk-KZ"/>
        </w:rPr>
      </w:pPr>
    </w:p>
    <w:p w14:paraId="254C2459" w14:textId="77777777" w:rsidR="00E30852" w:rsidRDefault="00E30852" w:rsidP="00E30852">
      <w:pPr>
        <w:ind w:firstLine="567"/>
        <w:rPr>
          <w:sz w:val="28"/>
          <w:szCs w:val="28"/>
          <w:lang w:val="kk-KZ"/>
        </w:rPr>
      </w:pPr>
    </w:p>
    <w:p w14:paraId="751B2A2B" w14:textId="77777777" w:rsidR="00E30852" w:rsidRDefault="00E30852" w:rsidP="00E30852">
      <w:pPr>
        <w:ind w:firstLine="567"/>
        <w:rPr>
          <w:sz w:val="28"/>
          <w:szCs w:val="28"/>
          <w:lang w:val="kk-KZ"/>
        </w:rPr>
      </w:pPr>
    </w:p>
    <w:p w14:paraId="2E2DAA89" w14:textId="77777777" w:rsidR="00E30852" w:rsidRDefault="00E30852" w:rsidP="00E30852">
      <w:pPr>
        <w:ind w:firstLine="567"/>
        <w:rPr>
          <w:sz w:val="28"/>
          <w:szCs w:val="28"/>
          <w:lang w:val="kk-KZ"/>
        </w:rPr>
      </w:pPr>
    </w:p>
    <w:p w14:paraId="783CEF6F" w14:textId="461B4492" w:rsidR="00CC6281" w:rsidRDefault="00CC6281" w:rsidP="00BB7528">
      <w:pPr>
        <w:rPr>
          <w:sz w:val="28"/>
          <w:szCs w:val="28"/>
          <w:lang w:val="kk-KZ"/>
        </w:rPr>
      </w:pPr>
    </w:p>
    <w:p w14:paraId="1F227686" w14:textId="69AE4B51" w:rsidR="00CA76E2" w:rsidRDefault="00CA76E2" w:rsidP="00BB7528">
      <w:pPr>
        <w:rPr>
          <w:sz w:val="28"/>
          <w:szCs w:val="28"/>
          <w:lang w:val="kk-KZ"/>
        </w:rPr>
      </w:pPr>
    </w:p>
    <w:p w14:paraId="5E8C4F4C" w14:textId="2CC669B6" w:rsidR="00CA76E2" w:rsidRDefault="00CA76E2" w:rsidP="00BB7528">
      <w:pPr>
        <w:rPr>
          <w:sz w:val="28"/>
          <w:szCs w:val="28"/>
          <w:lang w:val="kk-KZ"/>
        </w:rPr>
      </w:pPr>
    </w:p>
    <w:p w14:paraId="52D236DE" w14:textId="77777777" w:rsidR="00CA76E2" w:rsidRPr="00213654" w:rsidRDefault="00CA76E2" w:rsidP="00BB7528">
      <w:pPr>
        <w:rPr>
          <w:sz w:val="28"/>
          <w:szCs w:val="28"/>
          <w:lang w:val="kk-KZ"/>
        </w:rPr>
      </w:pPr>
    </w:p>
    <w:p w14:paraId="59360F06" w14:textId="77777777" w:rsidR="00BB7528" w:rsidRPr="00213654" w:rsidRDefault="00BB7528" w:rsidP="00BB7528">
      <w:pPr>
        <w:rPr>
          <w:sz w:val="28"/>
          <w:szCs w:val="28"/>
          <w:lang w:val="kk-KZ"/>
        </w:rPr>
      </w:pPr>
    </w:p>
    <w:p w14:paraId="5EA090B5" w14:textId="77777777" w:rsidR="00E30852" w:rsidRPr="00FA6E5D" w:rsidRDefault="00E30852" w:rsidP="00E30852">
      <w:pPr>
        <w:pStyle w:val="a7"/>
        <w:widowControl w:val="0"/>
        <w:numPr>
          <w:ilvl w:val="0"/>
          <w:numId w:val="2"/>
        </w:numPr>
        <w:shd w:val="clear" w:color="auto" w:fill="FFFFFF"/>
        <w:tabs>
          <w:tab w:val="left" w:pos="557"/>
        </w:tabs>
        <w:autoSpaceDE w:val="0"/>
        <w:autoSpaceDN w:val="0"/>
        <w:adjustRightInd w:val="0"/>
        <w:ind w:left="0" w:firstLine="0"/>
        <w:rPr>
          <w:b/>
          <w:bCs/>
          <w:sz w:val="28"/>
          <w:szCs w:val="28"/>
        </w:rPr>
      </w:pPr>
      <w:r>
        <w:rPr>
          <w:b/>
          <w:bCs/>
          <w:sz w:val="28"/>
          <w:szCs w:val="28"/>
          <w:lang w:val="kk-KZ"/>
        </w:rPr>
        <w:lastRenderedPageBreak/>
        <w:t xml:space="preserve"> </w:t>
      </w:r>
      <w:r w:rsidRPr="00FA6E5D">
        <w:rPr>
          <w:b/>
          <w:bCs/>
          <w:sz w:val="28"/>
          <w:szCs w:val="28"/>
          <w:lang w:val="kk-KZ"/>
        </w:rPr>
        <w:t>НЕГІЗГІ БӨЛІМ</w:t>
      </w:r>
    </w:p>
    <w:p w14:paraId="50DC4911" w14:textId="17429578" w:rsidR="00E30852" w:rsidRDefault="00E30852" w:rsidP="00300154">
      <w:pPr>
        <w:pStyle w:val="a7"/>
        <w:numPr>
          <w:ilvl w:val="1"/>
          <w:numId w:val="2"/>
        </w:numPr>
        <w:ind w:left="0" w:firstLine="0"/>
        <w:jc w:val="both"/>
        <w:rPr>
          <w:b/>
          <w:bCs/>
          <w:sz w:val="28"/>
          <w:szCs w:val="28"/>
          <w:lang w:val="kk-KZ"/>
        </w:rPr>
      </w:pPr>
      <w:r w:rsidRPr="00FA6E5D">
        <w:rPr>
          <w:b/>
          <w:bCs/>
          <w:sz w:val="28"/>
          <w:szCs w:val="28"/>
          <w:lang w:val="kk-KZ"/>
        </w:rPr>
        <w:t>Ара өнімдері туралы мағлұмат</w:t>
      </w:r>
    </w:p>
    <w:p w14:paraId="2DEBFECC" w14:textId="77777777" w:rsidR="00E30852" w:rsidRPr="00FA6E5D" w:rsidRDefault="00E30852" w:rsidP="00E30852">
      <w:pPr>
        <w:pStyle w:val="a7"/>
        <w:ind w:left="0"/>
        <w:jc w:val="both"/>
        <w:rPr>
          <w:b/>
          <w:bCs/>
          <w:sz w:val="28"/>
          <w:szCs w:val="28"/>
          <w:lang w:val="kk-KZ"/>
        </w:rPr>
      </w:pPr>
    </w:p>
    <w:p w14:paraId="519AA7FB" w14:textId="7AAA6937" w:rsidR="00E30852" w:rsidRDefault="00E30852" w:rsidP="00E30852">
      <w:pPr>
        <w:pStyle w:val="a7"/>
        <w:ind w:left="0" w:firstLine="567"/>
        <w:jc w:val="both"/>
        <w:rPr>
          <w:sz w:val="28"/>
          <w:szCs w:val="28"/>
          <w:lang w:val="kk-KZ"/>
        </w:rPr>
      </w:pPr>
      <w:r w:rsidRPr="00703731">
        <w:rPr>
          <w:sz w:val="28"/>
          <w:szCs w:val="28"/>
          <w:lang w:val="kk-KZ"/>
        </w:rPr>
        <w:t>Қазіргі уақытта ара өнімдерінен алынған табиғи биологиялық белсенді заттарды қолданатын альтернативті медицинаға көбірек көңіл бөлінуде</w:t>
      </w:r>
      <w:r w:rsidRPr="00E32BDF">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{"citationID":"rKFMHHo4","properties":{"formattedCitation":"[7]","plainCitation":"[7]","noteIndex":0},"citationItems":[{"id":24,"uris":["http://zotero.org/users/10425967/items/8LJXXFLJ"],"itemData":{"id":24,"type":"article-journal","container-title":"Advances in Sample Preparation","DOI":"10.1016/j.sampre.2023.100060","ISSN":"27725820","journalAbbreviation":"Advances in Sample Preparation","language":"en","page":"100060","source":"DOI.org (Crossref)","title":"Green sample preparation methods for the analysis of bioactive compounds in bee products: A review","title-short":"Green sample preparation methods for the analysis of bioactive compounds in bee products","URL":"https://linkinghub.elsevier.com/retrieve/pii/S2772582023000104","volume":"6","author":[{"family":"Fuente-Ballesteros","given":"Adrián"},{"family":"Priovolos","given":"Ioannis"},{"family":"Ares","given":"Ana M."},{"family":"Samanidou","given":"Victoria"},{"family":"Bernal","given":"José"}],"accessed":{"date-parts":[["2023",3,31]]},"issued":{"date-parts":[["2023",5]]}}}],"schema":"https://github.com/citation-style-language/schema/raw/master/csl-citation.json"} </w:instrText>
      </w:r>
      <w:r>
        <w:rPr>
          <w:sz w:val="28"/>
          <w:szCs w:val="28"/>
          <w:lang w:val="kk-KZ"/>
        </w:rPr>
        <w:fldChar w:fldCharType="separate"/>
      </w:r>
      <w:r w:rsidR="00743DF1">
        <w:rPr>
          <w:sz w:val="28"/>
          <w:lang w:val="kk-KZ"/>
        </w:rPr>
        <w:t>[7]</w:t>
      </w:r>
      <w:r>
        <w:rPr>
          <w:sz w:val="28"/>
          <w:szCs w:val="28"/>
          <w:lang w:val="kk-KZ"/>
        </w:rPr>
        <w:fldChar w:fldCharType="end"/>
      </w:r>
      <w:r w:rsidRPr="00703731">
        <w:rPr>
          <w:sz w:val="28"/>
          <w:szCs w:val="28"/>
          <w:lang w:val="kk-KZ"/>
        </w:rPr>
        <w:t xml:space="preserve">. Ара өнімдері емдеуде ғана емес, сонымен қатар косметиканың ингредиенттері ретінде тері күтімі үшін де қолданылған. </w:t>
      </w:r>
      <w:r w:rsidRPr="00FA6E5D">
        <w:rPr>
          <w:sz w:val="28"/>
          <w:szCs w:val="28"/>
          <w:lang w:val="kk-KZ"/>
        </w:rPr>
        <w:t>Ара шаруашылығы өнімдері дәрілік мақсаттарда және жеке тамақ өнімі (бал) ретінде, сондай-ақ үй жағдайында (балауыз) және өнеркәсіптік өндіріс құралы ретінде пайдаланылады. Ара отбасы шығаратын барлық нәрсе табиғаттың бір бөлігін алып жүреді.</w:t>
      </w:r>
    </w:p>
    <w:p w14:paraId="352B3A27" w14:textId="77777777" w:rsidR="00E30852" w:rsidRPr="00FA6E5D" w:rsidRDefault="00E30852" w:rsidP="00E30852">
      <w:pPr>
        <w:pStyle w:val="a7"/>
        <w:ind w:left="0" w:firstLine="567"/>
        <w:jc w:val="both"/>
        <w:rPr>
          <w:sz w:val="28"/>
          <w:szCs w:val="28"/>
          <w:lang w:val="kk-KZ"/>
        </w:rPr>
      </w:pPr>
    </w:p>
    <w:p w14:paraId="5662A835" w14:textId="77777777" w:rsidR="00E30852" w:rsidRPr="00FA6E5D" w:rsidRDefault="00E30852" w:rsidP="00BC6947">
      <w:pPr>
        <w:ind w:leftChars="-203" w:left="-487" w:firstLine="567"/>
        <w:jc w:val="center"/>
        <w:outlineLvl w:val="1"/>
        <w:rPr>
          <w:sz w:val="28"/>
          <w:szCs w:val="28"/>
          <w:lang w:val="kk-KZ"/>
        </w:rPr>
      </w:pPr>
      <w:r w:rsidRPr="00FA6E5D">
        <w:rPr>
          <w:noProof/>
          <w:sz w:val="28"/>
          <w:szCs w:val="28"/>
          <w:lang w:eastAsia="en-US"/>
        </w:rPr>
        <w:drawing>
          <wp:inline distT="0" distB="0" distL="0" distR="0" wp14:anchorId="2C0A6CBA" wp14:editId="5C1A9A99">
            <wp:extent cx="5662864" cy="3753853"/>
            <wp:effectExtent l="0" t="0" r="1905" b="5715"/>
            <wp:docPr id="45" name="Рисунок 45" descr="Описание: Ауди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удио"/>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821" cy="3756476"/>
                    </a:xfrm>
                    <a:prstGeom prst="rect">
                      <a:avLst/>
                    </a:prstGeom>
                    <a:noFill/>
                    <a:ln>
                      <a:noFill/>
                    </a:ln>
                  </pic:spPr>
                </pic:pic>
              </a:graphicData>
            </a:graphic>
          </wp:inline>
        </w:drawing>
      </w:r>
    </w:p>
    <w:p w14:paraId="21DBE261" w14:textId="77777777" w:rsidR="00E30852" w:rsidRPr="00E355E1" w:rsidRDefault="00E30852" w:rsidP="00E30852">
      <w:pPr>
        <w:ind w:leftChars="-203" w:left="-487" w:firstLine="567"/>
        <w:outlineLvl w:val="1"/>
        <w:rPr>
          <w:bCs/>
          <w:sz w:val="28"/>
          <w:szCs w:val="28"/>
          <w:lang w:val="kk-KZ"/>
        </w:rPr>
      </w:pPr>
      <w:r w:rsidRPr="00FA6E5D">
        <w:rPr>
          <w:sz w:val="28"/>
          <w:szCs w:val="28"/>
          <w:lang w:val="kk-KZ"/>
        </w:rPr>
        <w:t xml:space="preserve"> </w:t>
      </w:r>
    </w:p>
    <w:p w14:paraId="0B887703" w14:textId="77777777" w:rsidR="00E30852" w:rsidRPr="00E355E1" w:rsidRDefault="00E30852" w:rsidP="00E30852">
      <w:pPr>
        <w:ind w:leftChars="-203" w:left="-487" w:firstLine="567"/>
        <w:jc w:val="center"/>
        <w:outlineLvl w:val="1"/>
        <w:rPr>
          <w:bCs/>
          <w:sz w:val="28"/>
          <w:szCs w:val="28"/>
          <w:lang w:val="kk-KZ"/>
        </w:rPr>
      </w:pPr>
      <w:r>
        <w:rPr>
          <w:bCs/>
          <w:sz w:val="28"/>
          <w:szCs w:val="28"/>
          <w:lang w:val="kk-KZ"/>
        </w:rPr>
        <w:t>1-с</w:t>
      </w:r>
      <w:r w:rsidRPr="00E355E1">
        <w:rPr>
          <w:bCs/>
          <w:sz w:val="28"/>
          <w:szCs w:val="28"/>
          <w:lang w:val="kk-KZ"/>
        </w:rPr>
        <w:t>урет. Ара өнімдері</w:t>
      </w:r>
    </w:p>
    <w:p w14:paraId="0D4A646B" w14:textId="77777777" w:rsidR="00E30852" w:rsidRPr="00E355E1" w:rsidRDefault="00E30852" w:rsidP="00E30852">
      <w:pPr>
        <w:ind w:leftChars="-203" w:left="-487" w:firstLine="567"/>
        <w:outlineLvl w:val="1"/>
        <w:rPr>
          <w:bCs/>
          <w:sz w:val="28"/>
          <w:szCs w:val="28"/>
          <w:lang w:val="kk-KZ"/>
        </w:rPr>
      </w:pPr>
    </w:p>
    <w:p w14:paraId="79FB046E" w14:textId="77777777" w:rsidR="00E30852" w:rsidRPr="00FA6E5D" w:rsidRDefault="00E30852" w:rsidP="00E30852">
      <w:pPr>
        <w:ind w:firstLine="567"/>
        <w:jc w:val="both"/>
        <w:outlineLvl w:val="1"/>
        <w:rPr>
          <w:sz w:val="28"/>
          <w:szCs w:val="28"/>
          <w:lang w:val="kk-KZ"/>
        </w:rPr>
      </w:pPr>
      <w:r w:rsidRPr="00FA6E5D">
        <w:rPr>
          <w:sz w:val="28"/>
          <w:szCs w:val="28"/>
          <w:lang w:val="kk-KZ"/>
        </w:rPr>
        <w:t>Қазақстан флора мен фаунаға бай. Қазақстанда өсімдіктердің 6000-нан астам түрі бар, олардың 515-і эндемик.</w:t>
      </w:r>
    </w:p>
    <w:p w14:paraId="2DE5EC91" w14:textId="77777777" w:rsidR="00E30852" w:rsidRPr="00FA6E5D" w:rsidRDefault="00E30852" w:rsidP="00E30852">
      <w:pPr>
        <w:ind w:leftChars="-203" w:left="-487" w:firstLine="567"/>
        <w:jc w:val="both"/>
        <w:outlineLvl w:val="1"/>
        <w:rPr>
          <w:sz w:val="28"/>
          <w:szCs w:val="28"/>
          <w:lang w:val="kk-KZ"/>
        </w:rPr>
      </w:pPr>
      <w:r w:rsidRPr="00FA6E5D">
        <w:rPr>
          <w:sz w:val="28"/>
          <w:szCs w:val="28"/>
          <w:lang w:val="kk-KZ"/>
        </w:rPr>
        <w:t>Қазақстанның ара шаруашылығы аймақтары келесі облыстарда орналасқан:</w:t>
      </w:r>
    </w:p>
    <w:p w14:paraId="68B15336" w14:textId="77777777" w:rsidR="00E30852" w:rsidRPr="00FA6E5D" w:rsidRDefault="00E30852" w:rsidP="00E30852">
      <w:pPr>
        <w:ind w:firstLine="567"/>
        <w:jc w:val="both"/>
        <w:outlineLvl w:val="1"/>
        <w:rPr>
          <w:sz w:val="28"/>
          <w:szCs w:val="28"/>
          <w:lang w:val="kk-KZ"/>
        </w:rPr>
      </w:pPr>
      <w:r w:rsidRPr="00FA6E5D">
        <w:rPr>
          <w:sz w:val="28"/>
          <w:szCs w:val="28"/>
          <w:lang w:val="kk-KZ"/>
        </w:rPr>
        <w:t>1. Омарта шаруашылығының орталық аймағы (Жезқазған және Қарағанды облыстары)</w:t>
      </w:r>
    </w:p>
    <w:p w14:paraId="75D224F7" w14:textId="77777777" w:rsidR="00E30852" w:rsidRDefault="00E30852" w:rsidP="00E30852">
      <w:pPr>
        <w:ind w:firstLine="567"/>
        <w:jc w:val="both"/>
        <w:outlineLvl w:val="1"/>
        <w:rPr>
          <w:sz w:val="28"/>
          <w:szCs w:val="28"/>
          <w:lang w:val="kk-KZ"/>
        </w:rPr>
      </w:pPr>
      <w:r w:rsidRPr="00FA6E5D">
        <w:rPr>
          <w:sz w:val="28"/>
          <w:szCs w:val="28"/>
          <w:lang w:val="kk-KZ"/>
        </w:rPr>
        <w:t>2. Омарташылықтың оңтүстік аймағы (Жамбыл, Қызылорда және Шымкент облыстары).</w:t>
      </w:r>
    </w:p>
    <w:p w14:paraId="19E11C95" w14:textId="77777777" w:rsidR="00E30852" w:rsidRDefault="00E30852" w:rsidP="00E30852">
      <w:pPr>
        <w:ind w:firstLine="567"/>
        <w:jc w:val="both"/>
        <w:outlineLvl w:val="1"/>
        <w:rPr>
          <w:sz w:val="28"/>
          <w:szCs w:val="28"/>
          <w:lang w:val="kk-KZ"/>
        </w:rPr>
      </w:pPr>
      <w:r w:rsidRPr="00FA6E5D">
        <w:rPr>
          <w:sz w:val="28"/>
          <w:szCs w:val="28"/>
          <w:lang w:val="kk-KZ"/>
        </w:rPr>
        <w:t>3. Омарташылықтың оңтүстік - шығыс аймағы (Алматы облысы).</w:t>
      </w:r>
    </w:p>
    <w:p w14:paraId="6C12358D" w14:textId="77777777" w:rsidR="00E30852" w:rsidRPr="00FA6E5D" w:rsidRDefault="00E30852" w:rsidP="00E30852">
      <w:pPr>
        <w:ind w:firstLine="567"/>
        <w:jc w:val="both"/>
        <w:outlineLvl w:val="1"/>
        <w:rPr>
          <w:sz w:val="28"/>
          <w:szCs w:val="28"/>
          <w:lang w:val="kk-KZ"/>
        </w:rPr>
      </w:pPr>
      <w:r w:rsidRPr="00FA6E5D">
        <w:rPr>
          <w:sz w:val="28"/>
          <w:szCs w:val="28"/>
          <w:lang w:val="kk-KZ"/>
        </w:rPr>
        <w:t>4. Омарта шаруашылығының Шығыс аймағы (Шығыс Қазақстан облысы).</w:t>
      </w:r>
    </w:p>
    <w:p w14:paraId="45361EB8" w14:textId="5F7D32D3" w:rsidR="00FD2E85" w:rsidRDefault="00E30852" w:rsidP="00FD2E85">
      <w:pPr>
        <w:ind w:leftChars="-203" w:left="-487" w:firstLine="1054"/>
        <w:jc w:val="both"/>
        <w:outlineLvl w:val="1"/>
        <w:rPr>
          <w:sz w:val="28"/>
          <w:szCs w:val="28"/>
          <w:lang w:val="kk-KZ"/>
        </w:rPr>
      </w:pPr>
      <w:r w:rsidRPr="00FA6E5D">
        <w:rPr>
          <w:sz w:val="28"/>
          <w:szCs w:val="28"/>
          <w:lang w:val="kk-KZ"/>
        </w:rPr>
        <w:t>Бүгінгі таңда Қазақстанда бал өсімдіктерінің 55-тен астам түрі бар.</w:t>
      </w:r>
    </w:p>
    <w:p w14:paraId="6113B2D3" w14:textId="0888C4EF" w:rsidR="00FD2E85" w:rsidRPr="00FD2E85" w:rsidRDefault="00FD2E85" w:rsidP="00FD2E85">
      <w:pPr>
        <w:ind w:leftChars="-203" w:left="-487" w:firstLine="1054"/>
        <w:jc w:val="both"/>
        <w:outlineLvl w:val="1"/>
        <w:rPr>
          <w:sz w:val="28"/>
          <w:szCs w:val="28"/>
          <w:lang w:val="kk-KZ"/>
        </w:rPr>
      </w:pPr>
      <w:r>
        <w:rPr>
          <w:sz w:val="28"/>
          <w:szCs w:val="28"/>
          <w:lang w:val="kk-KZ"/>
        </w:rPr>
        <w:t xml:space="preserve">Ара өнімдерінің теріге әсері де көптеген зерттеулермен дәлелденді, жараларды емдеуде бал, прополис, ара тозаңы, және ара уын қолдану олардың емдік </w:t>
      </w:r>
    </w:p>
    <w:p w14:paraId="5B0441BB" w14:textId="68738A40" w:rsidR="00E30852" w:rsidRPr="00FD2E85" w:rsidRDefault="00E30852" w:rsidP="00FD2E85">
      <w:pPr>
        <w:jc w:val="both"/>
        <w:outlineLvl w:val="1"/>
        <w:rPr>
          <w:sz w:val="28"/>
          <w:szCs w:val="28"/>
          <w:lang w:val="kk-KZ"/>
        </w:rPr>
      </w:pPr>
      <w:r w:rsidRPr="00FD2E85">
        <w:rPr>
          <w:sz w:val="28"/>
          <w:szCs w:val="28"/>
          <w:lang w:val="kk-KZ"/>
        </w:rPr>
        <w:lastRenderedPageBreak/>
        <w:t xml:space="preserve">мәнін көрсетеді </w:t>
      </w:r>
      <w:r w:rsidRPr="00FD2E85">
        <w:rPr>
          <w:sz w:val="28"/>
          <w:szCs w:val="28"/>
        </w:rPr>
        <w:fldChar w:fldCharType="begin"/>
      </w:r>
      <w:r w:rsidR="00743DF1" w:rsidRPr="00FD2E85">
        <w:rPr>
          <w:sz w:val="28"/>
          <w:szCs w:val="28"/>
          <w:lang w:val="kk-KZ"/>
        </w:rPr>
        <w:instrText xml:space="preserve"> ADDIN ZOTERO_ITEM CSL_CITATION {"citationID":"MDbePIQe","properties":{"formattedCitation":"[8]","plainCitation":"[8]","noteIndex":0},"citationItems":[{"id":16,"uris":["http://zotero.org/users/10425967/items/G9W9JBEQ"],"itemData":{"id":16,"type":"article-journal","abstract":"Honey, propolis, bee pollen, bee bread, royal jelly, beeswax and bee venom are natural products which have been used in medicine since ancient times. Nowadays, studies indicate that natural bee products can be used for skin treatment and care. Biological properties of these products are related to ﬂavonoids they contain like: chrysin, apigenin, kaempferol, quercetin, galangin, pinocembrin or naringenin. Several pharmacological activities of phenolic acids and ﬂavonoids, and also 10-hydroxy-trans-2-decenoic acid, which is present in royal jelly, have been reported. Royal jelly has multitude of pharmacological activities: antibiotic, antiinﬂammatory, antiallergenic, tonic and antiaging. Honey, propolis and pollen are used to heal burn wounds, and they possess numerous functional properties such as: antibacterial, anti-inﬂammatory, antioxidant, disinfectant, antifungal and antiviral. Beeswax is used for production of cosmetics and ointments in pharmacy. Due to a large number of biological activities, bee products could be considered as important ingredients in medicines and cosmetics applied to skin.","container-title":"Molecules","DOI":"10.3390/molecules25030556","ISSN":"1420-3049","issue":"3","journalAbbreviation":"Molecules","language":"en","page":"556","source":"DOI.org (Crossref)","title":"Bee Products in Dermatology and Skin Care","URL":"https://www.mdpi.com/1420-3049/25/3/556","volume":"25","author":[{"family":"Kurek-Górecka","given":"Anna"},{"family":"Górecki","given":"Michał"},{"family":"Rzepecka-Stojko","given":"Anna"},{"family":"Balwierz","given":"Radosław"},{"family":"Stojko","given":"Jerzy"}],"accessed":{"date-parts":[["2023",3,18]]},"issued":{"date-parts":[["2020",1,28]]}}}],"schema":"https://github.com/citation-style-language/schema/raw/master/csl-citation.json"} </w:instrText>
      </w:r>
      <w:r w:rsidRPr="00FD2E85">
        <w:rPr>
          <w:sz w:val="28"/>
          <w:szCs w:val="28"/>
        </w:rPr>
        <w:fldChar w:fldCharType="separate"/>
      </w:r>
      <w:r w:rsidR="00743DF1" w:rsidRPr="00FD2E85">
        <w:rPr>
          <w:sz w:val="28"/>
          <w:szCs w:val="28"/>
          <w:lang w:val="kk-KZ"/>
        </w:rPr>
        <w:t>[8]</w:t>
      </w:r>
      <w:r w:rsidRPr="00FD2E85">
        <w:rPr>
          <w:sz w:val="28"/>
          <w:szCs w:val="28"/>
        </w:rPr>
        <w:fldChar w:fldCharType="end"/>
      </w:r>
      <w:r w:rsidRPr="00FD2E85">
        <w:rPr>
          <w:sz w:val="28"/>
          <w:szCs w:val="28"/>
          <w:lang w:val="kk-KZ"/>
        </w:rPr>
        <w:t xml:space="preserve">. </w:t>
      </w:r>
    </w:p>
    <w:p w14:paraId="4D5A7AE6" w14:textId="77777777" w:rsidR="00E30852" w:rsidRPr="00695B1E" w:rsidRDefault="00E30852" w:rsidP="00E30852">
      <w:pPr>
        <w:pStyle w:val="41"/>
        <w:rPr>
          <w:rFonts w:eastAsiaTheme="minorHAnsi"/>
          <w:lang w:eastAsia="en-US"/>
        </w:rPr>
      </w:pPr>
      <w:r w:rsidRPr="00FA6E5D">
        <w:t>Ара өнімдері мыналарды қамтиды:</w:t>
      </w:r>
    </w:p>
    <w:p w14:paraId="07D76C11" w14:textId="77777777" w:rsidR="00AD5D85" w:rsidRDefault="00E30852" w:rsidP="00E30852">
      <w:pPr>
        <w:pStyle w:val="11"/>
        <w:numPr>
          <w:ilvl w:val="0"/>
          <w:numId w:val="1"/>
        </w:numPr>
        <w:spacing w:after="0"/>
        <w:ind w:left="0" w:firstLine="567"/>
        <w:rPr>
          <w:sz w:val="28"/>
          <w:szCs w:val="28"/>
        </w:rPr>
      </w:pPr>
      <w:r>
        <w:rPr>
          <w:sz w:val="28"/>
          <w:szCs w:val="28"/>
        </w:rPr>
        <w:t xml:space="preserve"> </w:t>
      </w:r>
      <w:r w:rsidR="00AD5D85" w:rsidRPr="00FA6E5D">
        <w:rPr>
          <w:sz w:val="28"/>
          <w:szCs w:val="28"/>
        </w:rPr>
        <w:t>прополис, бал балшырындары, ара наны - аралар әкелген және өңдеген өнімдер;</w:t>
      </w:r>
    </w:p>
    <w:p w14:paraId="10D85B12" w14:textId="5FE3F564" w:rsidR="00E30852" w:rsidRPr="00AD5D85" w:rsidRDefault="00AD5D85" w:rsidP="00AD5D85">
      <w:pPr>
        <w:pStyle w:val="11"/>
        <w:numPr>
          <w:ilvl w:val="0"/>
          <w:numId w:val="1"/>
        </w:numPr>
        <w:spacing w:after="0"/>
        <w:ind w:left="0" w:firstLine="567"/>
        <w:rPr>
          <w:sz w:val="28"/>
          <w:szCs w:val="28"/>
        </w:rPr>
      </w:pPr>
      <w:r w:rsidRPr="00AD5D85">
        <w:rPr>
          <w:sz w:val="28"/>
          <w:szCs w:val="28"/>
        </w:rPr>
        <w:t>тоза</w:t>
      </w:r>
      <w:r>
        <w:rPr>
          <w:sz w:val="28"/>
          <w:szCs w:val="28"/>
        </w:rPr>
        <w:t>ң</w:t>
      </w:r>
      <w:r w:rsidR="00E30852" w:rsidRPr="00FA6E5D">
        <w:rPr>
          <w:sz w:val="28"/>
          <w:szCs w:val="28"/>
        </w:rPr>
        <w:t xml:space="preserve"> </w:t>
      </w:r>
      <w:r>
        <w:rPr>
          <w:sz w:val="28"/>
          <w:szCs w:val="28"/>
        </w:rPr>
        <w:t>–</w:t>
      </w:r>
      <w:r w:rsidR="00E30852" w:rsidRPr="00FA6E5D">
        <w:rPr>
          <w:sz w:val="28"/>
          <w:szCs w:val="28"/>
        </w:rPr>
        <w:t xml:space="preserve"> </w:t>
      </w:r>
      <w:r>
        <w:rPr>
          <w:sz w:val="28"/>
          <w:szCs w:val="28"/>
        </w:rPr>
        <w:t>бал аралар гүл тозаңдарын, өз секрецияларымен араластырылған</w:t>
      </w:r>
      <w:r w:rsidR="00E30852" w:rsidRPr="00FA6E5D">
        <w:rPr>
          <w:sz w:val="28"/>
          <w:szCs w:val="28"/>
        </w:rPr>
        <w:t xml:space="preserve"> өнім</w:t>
      </w:r>
      <w:r w:rsidR="00E30852">
        <w:rPr>
          <w:sz w:val="28"/>
          <w:szCs w:val="28"/>
        </w:rPr>
        <w:t>;</w:t>
      </w:r>
    </w:p>
    <w:p w14:paraId="572A8666" w14:textId="77777777" w:rsidR="00E30852" w:rsidRPr="00FA6E5D" w:rsidRDefault="00E30852" w:rsidP="00E30852">
      <w:pPr>
        <w:pStyle w:val="11"/>
        <w:numPr>
          <w:ilvl w:val="0"/>
          <w:numId w:val="1"/>
        </w:numPr>
        <w:spacing w:after="0"/>
        <w:ind w:left="0" w:firstLine="567"/>
        <w:rPr>
          <w:sz w:val="28"/>
          <w:szCs w:val="28"/>
        </w:rPr>
      </w:pPr>
      <w:r>
        <w:rPr>
          <w:sz w:val="28"/>
          <w:szCs w:val="28"/>
        </w:rPr>
        <w:t xml:space="preserve"> </w:t>
      </w:r>
      <w:r w:rsidRPr="00FA6E5D">
        <w:rPr>
          <w:sz w:val="28"/>
          <w:szCs w:val="28"/>
        </w:rPr>
        <w:t>ара сүті, ара уы және балауыз - аралар бөлетін заттар.</w:t>
      </w:r>
    </w:p>
    <w:p w14:paraId="1572CE20" w14:textId="0236CAF3" w:rsidR="00E30852" w:rsidRPr="00FA6E5D" w:rsidRDefault="00E30852" w:rsidP="00E30852">
      <w:pPr>
        <w:pStyle w:val="11"/>
        <w:spacing w:after="0"/>
        <w:ind w:left="0" w:firstLine="567"/>
        <w:rPr>
          <w:sz w:val="28"/>
          <w:szCs w:val="28"/>
        </w:rPr>
      </w:pPr>
      <w:r w:rsidRPr="00FA6E5D">
        <w:rPr>
          <w:sz w:val="28"/>
          <w:szCs w:val="28"/>
        </w:rPr>
        <w:t>Бұл өнімдер бірегей емдік қасиеттерінің арқасында адамдар үшін өте құнды</w:t>
      </w:r>
      <w:r w:rsidRPr="008E4C7F">
        <w:rPr>
          <w:sz w:val="28"/>
          <w:szCs w:val="28"/>
        </w:rPr>
        <w:t xml:space="preserve"> </w:t>
      </w:r>
      <w:r>
        <w:rPr>
          <w:sz w:val="28"/>
          <w:szCs w:val="28"/>
        </w:rPr>
        <w:fldChar w:fldCharType="begin"/>
      </w:r>
      <w:r w:rsidR="00743DF1">
        <w:rPr>
          <w:sz w:val="28"/>
          <w:szCs w:val="28"/>
        </w:rPr>
        <w:instrText xml:space="preserve"> ADDIN ZOTERO_ITEM CSL_CITATION {"citationID":"sjY7TXbg","properties":{"formattedCitation":"[9]","plainCitation":"[9]","noteIndex":0},"citationItems":[{"id":28,"uris":["http://zotero.org/users/10425967/items/YJIWUJ9H"],"itemData":{"id":28,"type":"article-journal","abstract":"Bee pollen, a beehive product collected from flowers by honeybees, contains over 250 biological substances, and has attracted increasing attention as a functional food. However, commercial bee pollen products are often multifloral, and samples from different countries vary significantly. There is no universal standard for objective quality assessment of bee pollen based on its chemical composition. Here, we report metabolomic analysis of 11 bee pollen samples from Spain, China, and Australia for quality control. The characteristics of the samples depend on the sucrose, nucleoside, amino acid, and flavanol concentrations. Bee pollen samples from Spain and Australia had higher sucrose and adenosine concentrations, whereas those from China had higher trigonelline, uridine, and cytidine concentrations. Interestingly, acetic acid was only detected in samples from China. These components can be used to identify the country of origin. The obtained profiles of the samples will contribute to universal standard development for bee pollen products.","container-title":"Food Chemistry: Molecular Sciences","DOI":"10.1016/j.fochms.2022.100119","ISSN":"26665662","journalAbbreviation":"Food Chemistry: Molecular Sciences","language":"en","page":"100119","source":"DOI.org (Crossref)","title":"NMR and HPLC profiling of bee pollen products from different countries","URL":"https://linkinghub.elsevier.com/retrieve/pii/S2666566222000478","volume":"5","author":[{"family":"Lu","given":"Peng"},{"family":"Takiguchi","given":"Saki"},{"family":"Honda","given":"Yuka"},{"family":"Lu","given":"Yi"},{"family":"Mitsui","given":"Taichi"},{"family":"Kato","given":"Shingo"},{"family":"Kodera","given":"Rina"},{"family":"Furihata","given":"Kazuo"},{"family":"Zhang","given":"Mimin"},{"family":"Okamoto","given":"Ken"},{"family":"Itoh","given":"Hideaki"},{"family":"Suzuki","given":"Michio"},{"family":"Kono","given":"Hiroyuki"},{"family":"Nagata","given":"Koji"}],"accessed":{"date-parts":[["2023",3,31]]},"issued":{"date-parts":[["2022",12]]}}}],"schema":"https://github.com/citation-style-language/schema/raw/master/csl-citation.json"} </w:instrText>
      </w:r>
      <w:r>
        <w:rPr>
          <w:sz w:val="28"/>
          <w:szCs w:val="28"/>
        </w:rPr>
        <w:fldChar w:fldCharType="separate"/>
      </w:r>
      <w:r w:rsidR="00743DF1">
        <w:rPr>
          <w:sz w:val="28"/>
        </w:rPr>
        <w:t>[9]</w:t>
      </w:r>
      <w:r>
        <w:rPr>
          <w:sz w:val="28"/>
          <w:szCs w:val="28"/>
        </w:rPr>
        <w:fldChar w:fldCharType="end"/>
      </w:r>
      <w:r w:rsidRPr="00FA6E5D">
        <w:rPr>
          <w:sz w:val="28"/>
          <w:szCs w:val="28"/>
        </w:rPr>
        <w:t xml:space="preserve">. Олардың көпшілігі бактерияға қарсы белсенділікпен, тіндердің регенерациясын жеделдетумен, иммуностимуляциялық әсермен және денеге спецификалық емес әсерлерімен сипатталады, нәтижесінде жалпы әл-ауқат жақсарады, аурулардан кейін денсаулық тезірек қалпына келеді. Күніне 100 грамм бал тұтыну кофе, шай, темекі шегетін және алкогольді </w:t>
      </w:r>
      <w:r>
        <w:rPr>
          <w:sz w:val="28"/>
          <w:szCs w:val="28"/>
        </w:rPr>
        <w:t xml:space="preserve">сусындарды </w:t>
      </w:r>
      <w:r w:rsidRPr="00FA6E5D">
        <w:rPr>
          <w:sz w:val="28"/>
          <w:szCs w:val="28"/>
        </w:rPr>
        <w:t>көп ішетін адамдарға ұсынылады. Осылайша дәрі-дәрмектің зиянды әсерін азайтуға болады</w:t>
      </w:r>
      <w:r w:rsidR="007360EF">
        <w:rPr>
          <w:sz w:val="28"/>
          <w:szCs w:val="28"/>
          <w:lang w:val="en-US"/>
        </w:rPr>
        <w:t xml:space="preserve"> </w:t>
      </w:r>
      <w:r w:rsidR="007360EF">
        <w:rPr>
          <w:sz w:val="28"/>
          <w:szCs w:val="28"/>
          <w:lang w:val="en-US"/>
        </w:rPr>
        <w:fldChar w:fldCharType="begin"/>
      </w:r>
      <w:r w:rsidR="00743DF1">
        <w:rPr>
          <w:sz w:val="28"/>
          <w:szCs w:val="28"/>
          <w:lang w:val="en-US"/>
        </w:rPr>
        <w:instrText xml:space="preserve"> ADDIN ZOTERO_ITEM CSL_CITATION {"citationID":"UzyFFveE","properties":{"formattedCitation":"[10,11]","plainCitation":"[10,11]","noteIndex":0},"citationItems":[{"id":18,"uris":["http://zotero.org/users/10425967/items/NGIMNACA"],"itemData":{"id":18,"type":"article-journal","abstract":"Apitherapy is a branch of alternative medicine that deals with the use of bee products for the treatment and prevention of various diseases. The task of apitherapy is to improve the health of people at any age. This paper reviews the literature on the bee products used in apitherapy and their impact on the human body.","issue":"48","language":"en","page":"254-258","source":"Zotero","title":"Bee products used in apitherapy","author":[{"family":"Habryka","given":"Celina"},{"family":"Kruczek","given":"Marek"},{"family":"Drygaś","given":"Barbara"}],"issued":{"date-parts":[["2016"]]}}},{"id":30,"uris":["http://zotero.org/users/10425967/items/GXZDJYER"],"itemData":{"id":30,"type":"article-journal","abstract":"Given the key role of bees as indicators for environmental assessment, residues in bees and bee products have attracted great interest. In this regard, an improved, highly sensitive method for quantifying the insecticide pyriproxyfen and its four metabolites (4′-OH-Pyr, DPH-Pyr, 2-OH-PY, 4′-OH-POP) in honeybees, larvae, and bee products (honey, pollen, royal jelly and wax) should be established. For this purpose, we used ultra-performance liquid chromatography coupled with triple-quadrupole mass spectrometry for rapid quantification (≤5 min). Recoveries for various matrices ranged from 73.77% to 114.97%, with satisfactory intra-day and inter-day precision (relative standard deviations of 0.03–8.61% and 0.10–7.25%, respectively). The results demon­ strated excellent linearity (R2 &gt; 0.9903) with a limit of quantification of 1 μg/kg for six different matrices. We collected and analyzed 597 samples (honey, bees and wax) from four major beekeeping areas in China. Only 47 of these samples contained residues of pyriproxyfen and two of its metabolites (2-OH-PY, 4′-OH-Pyr), and high levels of contamination were found in bee samples (2–739 μg/kg), with substantive accumulation in wax (levels were 9.49% higher than in other samples). The result demonstrate that the method provides a reliable and convenient means of monitoring pyriproxyfen and its metabolites in bee products for better product quality, human health, and international commercial competition and also lays a foundation for risk assessment of po­ tential pyriproxyfen contamination in China.","container-title":"Ecotoxicology and Environmental Safety","DOI":"10.1016/j.ecoenv.2021.112388","ISSN":"01476513","journalAbbreviation":"Ecotoxicology and Environmental Safety","language":"en","page":"112388","source":"DOI.org (Crossref)","title":"Quantitative determination of pyriproxyfen and its metabolite residues in bee products of China using a modified QuEChERS approach with UPLC-MS/MS","URL":"https://linkinghub.elsevier.com/retrieve/pii/S0147651321005005","volume":"220","author":[{"family":"Wu","given":"Chi"},{"family":"Liu","given":"Xingang"},{"family":"He","given":"Mingyuan"},{"family":"Dong","given":"Fengshou"},{"family":"Wu","given":"Xiaohu"},{"family":"Xu","given":"Jun"},{"family":"Zheng","given":"Yongquan"}],"accessed":{"date-parts":[["2023",3,31]]},"issued":{"date-parts":[["2021",9]]}},"label":"page"}],"schema":"https://github.com/citation-style-language/schema/raw/master/csl-citation.json"} </w:instrText>
      </w:r>
      <w:r w:rsidR="007360EF">
        <w:rPr>
          <w:sz w:val="28"/>
          <w:szCs w:val="28"/>
          <w:lang w:val="en-US"/>
        </w:rPr>
        <w:fldChar w:fldCharType="separate"/>
      </w:r>
      <w:r w:rsidR="00743DF1">
        <w:rPr>
          <w:noProof/>
          <w:sz w:val="28"/>
          <w:szCs w:val="28"/>
          <w:lang w:val="en-US"/>
        </w:rPr>
        <w:t>[10,11]</w:t>
      </w:r>
      <w:r w:rsidR="007360EF">
        <w:rPr>
          <w:sz w:val="28"/>
          <w:szCs w:val="28"/>
          <w:lang w:val="en-US"/>
        </w:rPr>
        <w:fldChar w:fldCharType="end"/>
      </w:r>
      <w:r w:rsidRPr="00FA6E5D">
        <w:rPr>
          <w:sz w:val="28"/>
          <w:szCs w:val="28"/>
        </w:rPr>
        <w:t>.</w:t>
      </w:r>
    </w:p>
    <w:p w14:paraId="705A57A5" w14:textId="08664DBB" w:rsidR="00E30852" w:rsidRDefault="00E30852" w:rsidP="00E30852">
      <w:pPr>
        <w:pStyle w:val="11"/>
        <w:spacing w:after="0"/>
        <w:ind w:left="0" w:firstLine="567"/>
        <w:rPr>
          <w:sz w:val="28"/>
          <w:szCs w:val="28"/>
        </w:rPr>
      </w:pPr>
      <w:r w:rsidRPr="00FA6E5D">
        <w:rPr>
          <w:sz w:val="28"/>
          <w:szCs w:val="28"/>
        </w:rPr>
        <w:t xml:space="preserve">Апитерапияның мінсіз жақтаушылары, әсіресе бүгінгі күні тағамның сапасы айтарлықтай төмендеген кезде, ара өнімдері бар қосымша тағамдарды жеу иммундық жүйеге, ас қорыту жүйесіне немесе метаболизмге оң әсер етуі мүмкін екенін атап өтеді. Бал және басқа да аралардан алынатын керемет дәрілік заттар тағы бір себеппен - артық дозалау қаупінің болмауына байланысты тұтыну мүмкіндігі шексіз дерлік </w:t>
      </w:r>
      <w:r w:rsidRPr="002953E6">
        <w:rPr>
          <w:sz w:val="28"/>
          <w:szCs w:val="28"/>
        </w:rPr>
        <w:fldChar w:fldCharType="begin"/>
      </w:r>
      <w:r w:rsidR="00743DF1">
        <w:rPr>
          <w:sz w:val="28"/>
          <w:szCs w:val="28"/>
        </w:rPr>
        <w:instrText xml:space="preserve"> ADDIN ZOTERO_ITEM CSL_CITATION {"citationID":"jmtgKxzX","properties":{"formattedCitation":"[12]","plainCitation":"[12]","noteIndex":0},"citationItems":[{"id":20,"uris":["http://zotero.org/users/10425967/items/3LFMMAVX"],"itemData":{"id":20,"type":"article-journal","abstract":"Natural products have been used for several years in folk medicine. One such natural medicine is Apitherapy; which is the medical use of honey, propolis, pollen, royal jelly, bee venom etc. Honey has an effective antibacterial potential to combat oral pathogens and holds promise for the treatment of periodontal diseases, mouth ulcers, and other diseases of the oral cavity. As people are realizing that modern medicine is not the soul remedy for infections today. So, many of us are looking back to the past for the alternative approaches with least possible side effects like apitherapy. This review article throws a light on the evolution of apitherapy and its clinical importance in dentistry.","language":"en","source":"Zotero","title":"Apitherapy - A sweet approach to dental diseases - Part I : Honey","author":[{"family":"Ahuja","given":"Annpoorna"},{"family":"Ahuja","given":"Vipin"}],"issued":{"date-parts":[["2010"]]}}}],"schema":"https://github.com/citation-style-language/schema/raw/master/csl-citation.json"} </w:instrText>
      </w:r>
      <w:r w:rsidRPr="002953E6">
        <w:rPr>
          <w:sz w:val="28"/>
          <w:szCs w:val="28"/>
        </w:rPr>
        <w:fldChar w:fldCharType="separate"/>
      </w:r>
      <w:r w:rsidR="00743DF1">
        <w:rPr>
          <w:sz w:val="28"/>
        </w:rPr>
        <w:t>[12]</w:t>
      </w:r>
      <w:r w:rsidRPr="002953E6">
        <w:rPr>
          <w:sz w:val="28"/>
          <w:szCs w:val="28"/>
        </w:rPr>
        <w:fldChar w:fldCharType="end"/>
      </w:r>
      <w:r w:rsidRPr="00FA6E5D">
        <w:rPr>
          <w:sz w:val="28"/>
          <w:szCs w:val="28"/>
        </w:rPr>
        <w:t>.</w:t>
      </w:r>
    </w:p>
    <w:p w14:paraId="54E153B8" w14:textId="368EF3B5" w:rsidR="00E30852" w:rsidRPr="00FA6E5D" w:rsidRDefault="00E30852" w:rsidP="00E30852">
      <w:pPr>
        <w:ind w:firstLine="568"/>
        <w:jc w:val="both"/>
        <w:outlineLvl w:val="1"/>
        <w:rPr>
          <w:sz w:val="28"/>
          <w:szCs w:val="28"/>
          <w:lang w:val="kk-KZ"/>
        </w:rPr>
      </w:pPr>
      <w:r w:rsidRPr="00FA6E5D">
        <w:rPr>
          <w:sz w:val="28"/>
          <w:szCs w:val="28"/>
          <w:lang w:val="kk-KZ"/>
        </w:rPr>
        <w:t>Бал</w:t>
      </w:r>
      <w:r w:rsidRPr="00965027">
        <w:rPr>
          <w:sz w:val="28"/>
          <w:szCs w:val="28"/>
          <w:lang w:val="kk-KZ"/>
        </w:rPr>
        <w:t xml:space="preserve"> </w:t>
      </w:r>
      <w:r w:rsidRPr="00FA6E5D">
        <w:rPr>
          <w:sz w:val="28"/>
          <w:szCs w:val="28"/>
          <w:lang w:val="kk-KZ"/>
        </w:rPr>
        <w:t>-</w:t>
      </w:r>
      <w:r w:rsidRPr="00965027">
        <w:rPr>
          <w:sz w:val="28"/>
          <w:szCs w:val="28"/>
          <w:lang w:val="kk-KZ"/>
        </w:rPr>
        <w:t xml:space="preserve"> </w:t>
      </w:r>
      <w:r w:rsidRPr="00FA6E5D">
        <w:rPr>
          <w:sz w:val="28"/>
          <w:szCs w:val="28"/>
          <w:lang w:val="kk-KZ"/>
        </w:rPr>
        <w:t>аралар мен гүлді өсімдіктердің өмірлік белсенділігінің өнімі</w:t>
      </w:r>
      <w:r>
        <w:rPr>
          <w:sz w:val="28"/>
          <w:szCs w:val="28"/>
          <w:lang w:val="kk-KZ"/>
        </w:rPr>
        <w:t xml:space="preserve"> болып келетін, </w:t>
      </w:r>
      <w:r w:rsidRPr="001D172F">
        <w:rPr>
          <w:sz w:val="28"/>
          <w:szCs w:val="28"/>
          <w:lang w:val="kk-KZ"/>
        </w:rPr>
        <w:t>бүкіл әлемде кең таралған табиғи тәттілендіргіш.</w:t>
      </w:r>
      <w:r>
        <w:rPr>
          <w:sz w:val="28"/>
          <w:szCs w:val="28"/>
          <w:lang w:val="kk-KZ"/>
        </w:rPr>
        <w:t xml:space="preserve"> </w:t>
      </w:r>
      <w:r w:rsidRPr="00FA6E5D">
        <w:rPr>
          <w:sz w:val="28"/>
          <w:szCs w:val="28"/>
          <w:lang w:val="kk-KZ"/>
        </w:rPr>
        <w:t>Аралар оны жиналған балшырындарды өңдеу арқылы дайындайды</w:t>
      </w:r>
      <w:r w:rsidRPr="00834EAA">
        <w:rPr>
          <w:sz w:val="28"/>
          <w:szCs w:val="28"/>
          <w:lang w:val="kk-KZ"/>
        </w:rPr>
        <w:t xml:space="preserve"> </w:t>
      </w:r>
      <w:r>
        <w:rPr>
          <w:sz w:val="28"/>
          <w:szCs w:val="28"/>
        </w:rPr>
        <w:fldChar w:fldCharType="begin"/>
      </w:r>
      <w:r w:rsidR="00743DF1">
        <w:rPr>
          <w:sz w:val="28"/>
          <w:szCs w:val="28"/>
          <w:lang w:val="kk-KZ"/>
        </w:rPr>
        <w:instrText xml:space="preserve"> ADDIN ZOTERO_ITEM CSL_CITATION {"citationID":"qNy8x7oi","properties":{"formattedCitation":"[13]","plainCitation":"[13]","noteIndex":0},"citationItems":[{"id":275,"uris":["http://zotero.org/users/10425967/items/Y4J4HYHD"],"itemData":{"id":275,"type":"article-journal","abstract":"There is debate about whether the honey from Leptospermum scoparium nectar in New Zealand is substantially different to honey from Leptospermum spp nectar from Australia; many Leptospermum honeys have high amounts of the antibacterial compound methylglyoxal (MGO) but are known to differ in their amounts of other metab­ olites. Retail honey samples labelled as ‘m¯anuka’, manuka, or ‘tea tree’ honey sourced from New Zealand (n = 34) and Australia (n = 35), were measured using laser assisted-rapid evaporative ionisation mass spectrometry (REIMS) in positive and negative ionisation modes, with 1637 and 1744 molecular features detected, respec­ tively. Country of origin was strongly reflected in the REIMS fingerprints irrespective of similarity of methyl­ glyoxal, with &gt;50% of detected features differing between New Zealand and Australian-sourced honey. Combined REIMS features in negative ionisation mode correlated strongly with current molecular markers of ma¯nuka honey quality (r2 &gt; 0.9). Leptospermum honey from New Zealand and Australia have distinct molecular fingerprints, potentially due to evolutionary and genomic differences between the predominant Leptospermum species, bees, environment and honey processing.","container-title":"Food Chemistry Advances","DOI":"10.1016/j.focha.2023.100414","ISSN":"2772753X","journalAbbreviation":"Food Chemistry Advances","language":"en","page":"100414","source":"DOI.org (Crossref)","title":"The rapid evaporative ionisation mass spectrometry metabolite fingerprint of Leptospermum honey is strongly associated with geographic origin","URL":"https://linkinghub.elsevier.com/retrieve/pii/S2772753X23002356","volume":"3","author":[{"family":"Ross","given":"Alastair B."},{"family":"Braggins","given":"Terry J."}],"accessed":{"date-parts":[["2023",9,30]]},"issued":{"date-parts":[["2023",12]]}}}],"schema":"https://github.com/citation-style-language/schema/raw/master/csl-citation.json"} </w:instrText>
      </w:r>
      <w:r>
        <w:rPr>
          <w:sz w:val="28"/>
          <w:szCs w:val="28"/>
        </w:rPr>
        <w:fldChar w:fldCharType="separate"/>
      </w:r>
      <w:r w:rsidR="00743DF1">
        <w:rPr>
          <w:sz w:val="28"/>
          <w:lang w:val="kk-KZ"/>
        </w:rPr>
        <w:t>[13]</w:t>
      </w:r>
      <w:r>
        <w:rPr>
          <w:sz w:val="28"/>
          <w:szCs w:val="28"/>
        </w:rPr>
        <w:fldChar w:fldCharType="end"/>
      </w:r>
      <w:r w:rsidRPr="00FA6E5D">
        <w:rPr>
          <w:sz w:val="28"/>
          <w:szCs w:val="28"/>
          <w:lang w:val="kk-KZ"/>
        </w:rPr>
        <w:t>. Ежелгі дәуірден бастап бал көптеген халықтар арасында дәрілік мақсатта қолданылған</w:t>
      </w:r>
      <w:r w:rsidRPr="005101F1">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{"citationID":"T2MtgHOu","properties":{"formattedCitation":"[14]","plainCitation":"[14]","noteIndex":0},"citationItems":[{"id":281,"uris":["http://zotero.org/users/10425967/items/ZI5HQIMD"],"itemData":{"id":281,"type":"article-journal","abstract":"The chemometric second-order multivariate calibration method was applied to the qualitative and quantitative analysis of seven phenolic acids in honey samples with five different floral origins. First, based on the “secondorder advantage,” reasonable resolutions and satisfactory quantitative results were obtained even in the presence of strong background interference and overlapping peaks in complex real honey samples. Average spike re­ coveries for the seven target analytes were in the range of 89.34–118.81%, with high correlation coefficient (r ≥ 0.9997), low limit of quantification (1.00–20.20 ng mL− 1) and high sensitivity (0.135–0.375 mL ng− 1). Second, the quantitative data of seven target analytes were analyzed by principal component analysis (PCA) on MATLAB software to classify honey of five nectar sources. These results indicated that there is a strong association between the content of major phenolic acids and the flower sources of honey. Third, the quantitative compositionantioxidant activity relationship analysis was evaluated by partial least squares (PLS) analysis and studied to provide reliable analysis of multi-marker antioxidant data. The results enable the continued exploitation and utilization of honey from different floral origins and further contribute to honey market development and choices in available honey for consumption.","container-title":"Food Control","DOI":"10.1016/j.foodcont.2021.107900","ISSN":"09567135","journalAbbreviation":"Food Control","language":"en","page":"107900","source":"DOI.org (Crossref)","title":"Authentication of honey of different nectar sources and antioxidant property evaluation by phenolic composition analysis with chemometrics","URL":"https://linkinghub.elsevier.com/retrieve/pii/S0956713521000384","volume":"124","author":[{"family":"Zhang","given":"Xiao-Hua"},{"family":"Qing","given":"Xiang-Dong"},{"family":"Mu","given":"Shu-Ting"},{"family":"Wang","given":"Deguo"},{"family":"Zheng","given":"Jing-Jing"},{"family":"Zhou","given":"San-Jiu"},{"family":"Kang","given":"Chao"},{"family":"Liu","given":"Zhi"}],"accessed":{"date-parts":[["2023",9,30]]},"issued":{"date-parts":[["2021",6]]}}}],"schema":"https://github.com/citation-style-language/schema/raw/master/csl-citation.json"} </w:instrText>
      </w:r>
      <w:r>
        <w:rPr>
          <w:sz w:val="28"/>
          <w:szCs w:val="28"/>
          <w:lang w:val="kk-KZ"/>
        </w:rPr>
        <w:fldChar w:fldCharType="separate"/>
      </w:r>
      <w:r w:rsidR="00743DF1">
        <w:rPr>
          <w:sz w:val="28"/>
          <w:lang w:val="kk-KZ"/>
        </w:rPr>
        <w:t>[14]</w:t>
      </w:r>
      <w:r>
        <w:rPr>
          <w:sz w:val="28"/>
          <w:szCs w:val="28"/>
          <w:lang w:val="kk-KZ"/>
        </w:rPr>
        <w:fldChar w:fldCharType="end"/>
      </w:r>
      <w:r w:rsidRPr="00FA6E5D">
        <w:rPr>
          <w:sz w:val="28"/>
          <w:szCs w:val="28"/>
          <w:lang w:val="kk-KZ"/>
        </w:rPr>
        <w:t>.</w:t>
      </w:r>
      <w:r>
        <w:rPr>
          <w:sz w:val="28"/>
          <w:szCs w:val="28"/>
          <w:lang w:val="kk-KZ"/>
        </w:rPr>
        <w:t xml:space="preserve"> </w:t>
      </w:r>
      <w:r w:rsidRPr="001D172F">
        <w:rPr>
          <w:sz w:val="28"/>
          <w:szCs w:val="28"/>
          <w:lang w:val="kk-KZ"/>
        </w:rPr>
        <w:t>Табиғи өнімдердің арасында ол әртүрлі қолданбалар үшін кеңінен қолданылады, кейбір клиникалық және шамамен 200 түрлі химиялық қосылыстарды қамтиды. Бал арасының балы – құрамында әртүрлі молекулалар, соның ішінде фруктоза мен глюкоза (80</w:t>
      </w:r>
      <w:r>
        <w:rPr>
          <w:sz w:val="28"/>
          <w:szCs w:val="28"/>
          <w:lang w:val="kk-KZ"/>
        </w:rPr>
        <w:t>-</w:t>
      </w:r>
      <w:r w:rsidRPr="001D172F">
        <w:rPr>
          <w:sz w:val="28"/>
          <w:szCs w:val="28"/>
          <w:lang w:val="kk-KZ"/>
        </w:rPr>
        <w:t>85%) бар тұтқыр ерітінді; су (15-17%); күл (0</w:t>
      </w:r>
      <w:r w:rsidR="0077705E" w:rsidRPr="0077705E">
        <w:rPr>
          <w:sz w:val="28"/>
          <w:szCs w:val="28"/>
          <w:lang w:val="kk-KZ"/>
        </w:rPr>
        <w:t>.</w:t>
      </w:r>
      <w:r w:rsidRPr="001D172F">
        <w:rPr>
          <w:sz w:val="28"/>
          <w:szCs w:val="28"/>
          <w:lang w:val="kk-KZ"/>
        </w:rPr>
        <w:t>2%); ақуыздар мен амин қышқылдары (0</w:t>
      </w:r>
      <w:r w:rsidR="0077705E" w:rsidRPr="0077705E">
        <w:rPr>
          <w:sz w:val="28"/>
          <w:szCs w:val="28"/>
          <w:lang w:val="kk-KZ"/>
        </w:rPr>
        <w:t>.</w:t>
      </w:r>
      <w:r w:rsidRPr="001D172F">
        <w:rPr>
          <w:sz w:val="28"/>
          <w:szCs w:val="28"/>
          <w:lang w:val="kk-KZ"/>
        </w:rPr>
        <w:t>1-0</w:t>
      </w:r>
      <w:r w:rsidR="0077705E" w:rsidRPr="0077705E">
        <w:rPr>
          <w:sz w:val="28"/>
          <w:szCs w:val="28"/>
          <w:lang w:val="kk-KZ"/>
        </w:rPr>
        <w:t>.</w:t>
      </w:r>
      <w:r w:rsidRPr="001D172F">
        <w:rPr>
          <w:sz w:val="28"/>
          <w:szCs w:val="28"/>
          <w:lang w:val="kk-KZ"/>
        </w:rPr>
        <w:t xml:space="preserve">4%) және ферменттердің, </w:t>
      </w:r>
      <w:r>
        <w:rPr>
          <w:sz w:val="28"/>
          <w:szCs w:val="28"/>
          <w:lang w:val="kk-KZ"/>
        </w:rPr>
        <w:t>дәрумендердің</w:t>
      </w:r>
      <w:r w:rsidRPr="001D172F">
        <w:rPr>
          <w:sz w:val="28"/>
          <w:szCs w:val="28"/>
          <w:lang w:val="kk-KZ"/>
        </w:rPr>
        <w:t xml:space="preserve"> және фенолдық қосылыстар сияқты басқа заттардың микроэлементтері. Дегенмен, балдың құрамы бал балшырындарын тұтынатын өсімдіктердің түріне байланысты өзгереді</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{"citationID":"drz8em9B","properties":{"formattedCitation":"[15,16]","plainCitation":"[15,16]","noteIndex":0},"citationItems":[{"id":267,"uris":["http://zotero.org/users/10425967/items/UHL4V6EX"],"itemData":{"id":267,"type":"article-journal","container-title":"Revista Brasileira de Farmacognosia","DOI":"10.1016/j.bjp.2016.01.012","ISSN":"0102695X","issue":"5","journalAbbreviation":"Revista Brasileira de Farmacognosia","language":"en","page":"657-664","source":"DOI.org (Crossref)","title":"Biological and therapeutic effects of honey produced by honey bees and stingless bees: a comparative review","title-short":"Biological and therapeutic effects of honey produced by honey bees and stingless bees","URL":"https://linkinghub.elsevier.com/retrieve/pii/S0102695X16301843","volume":"26","author":[{"family":"Rao","given":"Pasupuleti Visweswara"},{"family":"Krishnan","given":"Kumara Thevan"},{"family":"Salleh","given":"Naguib"},{"family":"Gan","given":"Siew Hua"}],"accessed":{"date-parts":[["2023",9,25]]},"issued":{"date-parts":[["2016",9]]}}},{"id":277,"uris":["http://zotero.org/users/10425967/items/5DCJF4I9"],"itemData":{"id":277,"type":"article-journal","abstract":"The authenticity of honey currently poses challenges to food quality control, thus requiring continuous modernization and improvement of related analytical methodologies. This review provides a comprehensively overview of honey authenticity challenges and related analytical methods. Firstly, direct and indirect methods of honey adulteration were described in detail, commenting the existing challenges in current detection methods and market supervision approaches. As an important part, the integrated metabolomic workflow involving sample processing procedures, instrumental analysis techniques, and chemometric tools in honey authenticity studies were discussed, with a focus on their advantages, disadvantages, and scopes. Among them, various improved microscale extraction methods, combined with hyphenated instrumental analysis techniques and chemometric data processing tools, have broad application potential in honey authenticity research. The future of honey authenticity determination will involve the use of simplified and portable methods, which will enable on-site rapid detection and transfer detection technologies from the laboratory to the industry.","container-title":"Food Chemistry: X","DOI":"10.1016/j.fochx.2023.100850","ISSN":"25901575","journalAbbreviation":"Food Chemistry: X","language":"en","page":"100850","source":"DOI.org (Crossref)","title":"A comprehensive review of the current trends and recent advancements on the authenticity of honey","URL":"https://linkinghub.elsevier.com/retrieve/pii/S2590157523002936","volume":"19","author":[{"family":"Zhang","given":"Xiao-Hua"},{"family":"Gu","given":"Hui-Wen"},{"family":"Liu","given":"Ren-Jun"},{"family":"Qing","given":"Xiang-Dong"},{"family":"Nie","given":"Jin-Fang"}],"accessed":{"date-parts":[["2023",9,30]]},"issued":{"date-parts":[["2023",10]]}},"label":"page"}],"schema":"https://github.com/citation-style-language/schema/raw/master/csl-citation.json"} </w:instrText>
      </w:r>
      <w:r w:rsidR="007360EF">
        <w:rPr>
          <w:sz w:val="28"/>
          <w:szCs w:val="28"/>
          <w:lang w:val="kk-KZ"/>
        </w:rPr>
        <w:fldChar w:fldCharType="separate"/>
      </w:r>
      <w:r w:rsidR="00743DF1">
        <w:rPr>
          <w:noProof/>
          <w:sz w:val="28"/>
          <w:szCs w:val="28"/>
          <w:lang w:val="kk-KZ"/>
        </w:rPr>
        <w:t>[15,16]</w:t>
      </w:r>
      <w:r w:rsidR="007360EF">
        <w:rPr>
          <w:sz w:val="28"/>
          <w:szCs w:val="28"/>
          <w:lang w:val="kk-KZ"/>
        </w:rPr>
        <w:fldChar w:fldCharType="end"/>
      </w:r>
      <w:r w:rsidRPr="001D172F">
        <w:rPr>
          <w:sz w:val="28"/>
          <w:szCs w:val="28"/>
          <w:lang w:val="kk-KZ"/>
        </w:rPr>
        <w:t>.</w:t>
      </w:r>
    </w:p>
    <w:p w14:paraId="6355A092" w14:textId="3777D399" w:rsidR="00E30852" w:rsidRPr="00B822B4" w:rsidRDefault="00E30852" w:rsidP="00E30852">
      <w:pPr>
        <w:pStyle w:val="11"/>
        <w:spacing w:after="0"/>
        <w:ind w:left="0" w:firstLine="567"/>
        <w:rPr>
          <w:sz w:val="28"/>
          <w:szCs w:val="28"/>
        </w:rPr>
      </w:pPr>
      <w:r w:rsidRPr="00B822B4">
        <w:rPr>
          <w:sz w:val="28"/>
          <w:szCs w:val="28"/>
        </w:rPr>
        <w:t xml:space="preserve">Ара тозаңы тарихтағы ең көне тағамдық қоспалардың бірі ретінде белгілі және диетаға арналған барлық дерлік қоректік компоненттерді қамтиды. Тозаңдар - гүлді өсімдіктердің аталық гаметофиттерінің бөлшектері </w:t>
      </w:r>
      <w:r w:rsidRPr="00B822B4">
        <w:rPr>
          <w:sz w:val="28"/>
          <w:szCs w:val="28"/>
          <w:lang w:val="en-US"/>
        </w:rPr>
        <w:fldChar w:fldCharType="begin"/>
      </w:r>
      <w:r w:rsidR="00743DF1">
        <w:rPr>
          <w:sz w:val="28"/>
          <w:szCs w:val="28"/>
        </w:rPr>
        <w:instrText xml:space="preserve"> ADDIN ZOTERO_ITEM CSL_CITATION {"citationID":"IKYFcUuj","properties":{"formattedCitation":"[17]","plainCitation":"[17]","noteIndex":0},"citationItems":[{"id":307,"uris":["http://zotero.org/users/10425967/items/58P2JIR6"],"itemData":{"id":307,"type":"article-journal","container-title":"Food Chemistry","DOI":"10.1016/j.foodchem.2023.137652","ISSN":"03088146","journalAbbreviation":"Food Chemistry","language":"en","page":"137652","source":"DOI.org (Crossref)","title":"Method optimisation for large scope pesticide multiresidue analysis in bee pollen: A pilot monitoring study","title-short":"Method optimisation for large scope pesticide multiresidue analysis in bee pollen","URL":"https://linkinghub.elsevier.com/retrieve/pii/S0308814623022707","author":[{"family":"Carrera","given":"Maria Antonietta"},{"family":"Sánchez","given":"Lorena Manzano"},{"family":"Morales","given":"María Murcia"},{"family":"Fernández-Alba","given":"Amadeo R."},{"family":"Hernando","given":"María Dolores"}],"accessed":{"date-parts":[["2023",10,5]]},"issued":{"date-parts":[["2023",10]]}}}],"schema":"https://github.com/citation-style-language/schema/raw/master/csl-citation.json"} </w:instrText>
      </w:r>
      <w:r w:rsidRPr="00B822B4">
        <w:rPr>
          <w:sz w:val="28"/>
          <w:szCs w:val="28"/>
          <w:lang w:val="en-US"/>
        </w:rPr>
        <w:fldChar w:fldCharType="separate"/>
      </w:r>
      <w:r w:rsidR="00743DF1">
        <w:rPr>
          <w:noProof/>
          <w:sz w:val="28"/>
          <w:szCs w:val="28"/>
        </w:rPr>
        <w:t>[17]</w:t>
      </w:r>
      <w:r w:rsidRPr="00B822B4">
        <w:rPr>
          <w:sz w:val="28"/>
          <w:szCs w:val="28"/>
          <w:lang w:val="en-US"/>
        </w:rPr>
        <w:fldChar w:fldCharType="end"/>
      </w:r>
      <w:r w:rsidRPr="00B822B4">
        <w:rPr>
          <w:sz w:val="28"/>
          <w:szCs w:val="28"/>
        </w:rPr>
        <w:t xml:space="preserve">. Аралар тозаң дәндерін гүлдерден жинағаннан кейін өз секрецияларымен араластырады, бұл процесс тозаңның ылғалдануына және түйіршіктерге айналуына мүмкіндік береді, содан кейін бұл түйіршіктер аралардың артқы аяғындағы тозаң себетіне жабысып, ұяға тасымалданады </w:t>
      </w:r>
      <w:r w:rsidRPr="00B822B4">
        <w:rPr>
          <w:sz w:val="28"/>
          <w:szCs w:val="28"/>
        </w:rPr>
        <w:fldChar w:fldCharType="begin"/>
      </w:r>
      <w:r w:rsidR="00743DF1">
        <w:rPr>
          <w:sz w:val="28"/>
          <w:szCs w:val="28"/>
        </w:rPr>
        <w:instrText xml:space="preserve"> ADDIN ZOTERO_ITEM CSL_CITATION {"citationID":"EBmVklVw","properties":{"formattedCitation":"[18]","plainCitation":"[18]","noteIndex":0},"citationItems":[{"id":309,"uris":["http://zotero.org/users/10425967/items/NHMRS22U"],"itemData":{"id":309,"type":"article-journal","container-title":"Saudi Journal of Biological Sciences","DOI":"10.1016/j.sjbs.2021.08.017","ISSN":"1319562X","issue":"12","journalAbbreviation":"Saudi Journal of Biological Sciences","language":"en","page":"7182-7189","source":"DOI.org (Crossref)","title":"Cytotoxicity effect of honey, bee pollen, and propolis from seven stingless bees in some cancer cell lines","URL":"https://linkinghub.elsevier.com/retrieve/pii/S1319562X21006926","volume":"28","author":[{"family":"Arung","given":"Enos Tangke"},{"family":"Ramadhan","given":"Rico"},{"family":"Khairunnisa","given":"Binti"},{"family":"Amen","given":"Yhiya"},{"family":"Matsumoto","given":"Masako"},{"family":"Nagata","given":"Maki"},{"family":"Kusuma","given":"Irawan Wijaya"},{"family":"Paramita","given":"Swandari"},{"literal":"Sukemi"},{"literal":"Yadi"},{"family":"Tandirogang","given":"Nataniel"},{"family":"Takemoto","given":"Naomichi"},{"literal":"Syafrizal"},{"family":"Kim","given":"Yong-ung"},{"family":"Shimizu","given":"Kuniyoshi"}],"accessed":{"date-parts":[["2023",10,5]]},"issued":{"date-parts":[["2021",12]]}}}],"schema":"https://github.com/citation-style-language/schema/raw/master/csl-citation.json"} </w:instrText>
      </w:r>
      <w:r w:rsidRPr="00B822B4">
        <w:rPr>
          <w:sz w:val="28"/>
          <w:szCs w:val="28"/>
        </w:rPr>
        <w:fldChar w:fldCharType="separate"/>
      </w:r>
      <w:r w:rsidR="00743DF1">
        <w:rPr>
          <w:noProof/>
          <w:sz w:val="28"/>
          <w:szCs w:val="28"/>
        </w:rPr>
        <w:t>[18]</w:t>
      </w:r>
      <w:r w:rsidRPr="00B822B4">
        <w:rPr>
          <w:sz w:val="28"/>
          <w:szCs w:val="28"/>
        </w:rPr>
        <w:fldChar w:fldCharType="end"/>
      </w:r>
      <w:r w:rsidRPr="00B822B4">
        <w:rPr>
          <w:sz w:val="28"/>
          <w:szCs w:val="28"/>
        </w:rPr>
        <w:t xml:space="preserve">. Аралар гүлдерден жинап, өз секрецияларымен араластыратын бұл жаңа өнім ара тозаңы деп аталады </w:t>
      </w:r>
      <w:r w:rsidRPr="00B822B4">
        <w:rPr>
          <w:sz w:val="28"/>
          <w:szCs w:val="28"/>
        </w:rPr>
        <w:fldChar w:fldCharType="begin"/>
      </w:r>
      <w:r w:rsidR="00743DF1">
        <w:rPr>
          <w:sz w:val="28"/>
          <w:szCs w:val="28"/>
        </w:rPr>
        <w:instrText xml:space="preserve"> ADDIN ZOTERO_ITEM CSL_CITATION {"citationID":"V5ZyyLkY","properties":{"formattedCitation":"[19]","plainCitation":"[19]","noteIndex":0},"citationItems":[{"id":308,"uris":["http://zotero.org/users/10425967/items/8UXVCLY5"],"itemData":{"id":308,"type":"article-journal","container-title":"Journal of Asia-Pacific Entomology","DOI":"10.1016/j.aspen.2023.102145","ISSN":"12268615","issue":"4","journalAbbreviation":"Journal of Asia-Pacific Entomology","language":"en","page":"102145","source":"DOI.org (Crossref)","title":"Proximate, nutritional, phytochemical and stability analysis of stingless bee pollen from Sarawak, Malaysia","URL":"https://linkinghub.elsevier.com/retrieve/pii/S1226861523001097","volume":"26","author":[{"family":"Hii","given":"Siew-Ling"},{"family":"Ling","given":"Yok-Siong"},{"family":"Koh","given":"Chen-Chung"}],"accessed":{"date-parts":[["2023",10,5]]},"issued":{"date-parts":[["2023",12]]}}}],"schema":"https://github.com/citation-style-language/schema/raw/master/csl-citation.json"} </w:instrText>
      </w:r>
      <w:r w:rsidRPr="00B822B4">
        <w:rPr>
          <w:sz w:val="28"/>
          <w:szCs w:val="28"/>
        </w:rPr>
        <w:fldChar w:fldCharType="separate"/>
      </w:r>
      <w:r w:rsidR="00743DF1">
        <w:rPr>
          <w:noProof/>
          <w:sz w:val="28"/>
          <w:szCs w:val="28"/>
        </w:rPr>
        <w:t>[19]</w:t>
      </w:r>
      <w:r w:rsidRPr="00B822B4">
        <w:rPr>
          <w:sz w:val="28"/>
          <w:szCs w:val="28"/>
        </w:rPr>
        <w:fldChar w:fldCharType="end"/>
      </w:r>
      <w:r w:rsidRPr="00B822B4">
        <w:rPr>
          <w:sz w:val="28"/>
          <w:szCs w:val="28"/>
        </w:rPr>
        <w:t xml:space="preserve">. Ара тозаңдары бал арасының дернәсіл кезеңінде өсуіне және жас кезінде жеткілікті түрде дамуы үшін қажетті қоректік заттардың фондық көзі болып табылады, сонымен қатар ол адамдар үшін маңызды қоректік және емдік сипаттамаларды </w:t>
      </w:r>
      <w:r w:rsidRPr="00B822B4">
        <w:rPr>
          <w:sz w:val="28"/>
          <w:szCs w:val="28"/>
        </w:rPr>
        <w:lastRenderedPageBreak/>
        <w:t xml:space="preserve">ұсынады. Омарталар аралар тасымалдайтын қан қысымын ұстап тұру үшін ұялардың кіреберісіне тозаң аулағыштарын қояды. Бұл тозаңды коммерциялық жинауға мүмкіндік береді (2-сурет) </w:t>
      </w:r>
      <w:r w:rsidRPr="00B822B4">
        <w:rPr>
          <w:sz w:val="28"/>
          <w:szCs w:val="28"/>
        </w:rPr>
        <w:fldChar w:fldCharType="begin"/>
      </w:r>
      <w:r w:rsidR="00743DF1">
        <w:rPr>
          <w:sz w:val="28"/>
          <w:szCs w:val="28"/>
        </w:rPr>
        <w:instrText xml:space="preserve"> ADDIN ZOTERO_ITEM CSL_CITATION {"citationID":"GL0SMt59","properties":{"formattedCitation":"[20]","plainCitation":"[20]","noteIndex":0},"citationItems":[{"id":37,"uris":["http://zotero.org/users/10425967/items/RH4NNXB5"],"itemData":{"id":37,"type":"article-journal","abstract":"Background: Consumption of natural products has increased significantly due to the idea that if nutrition im­ proves, this leads to improved health, general well-being and reduces the risk of developing certain diseases. Bee products, especially bee pollen (BP) and bee bread (BB), have demonstrated several nutritional and bioactive properties, which make them functional foods par excellence. Thus, understanding the digestibility and the changes of phytochemicals along the digestive tract, which give BP and BB the functional food attribute, is crucial.","container-title":"Trends in Food Science &amp; Technology","DOI":"10.1016/j.tifs.2021.01.042","ISSN":"09242244","journalAbbreviation":"Trends in Food Science &amp; Technology","language":"en","page":"464-481","source":"DOI.org (Crossref)","title":"From the hive to the table: Nutrition value, digestibility and bioavailability of the dietary phytochemicals present in the bee pollen and bee bread","title-short":"From the hive to the table","URL":"https://linkinghub.elsevier.com/retrieve/pii/S092422442100042X","volume":"109","author":[{"family":"Aylanc","given":"Volkan"},{"family":"Falcão","given":"Soraia I."},{"family":"Ertosun","given":"Seymanur"},{"family":"Vilas-Boas","given":"Miguel"}],"accessed":{"date-parts":[["2023",5,3]]},"issued":{"date-parts":[["2021",3]]}}}],"schema":"https://github.com/citation-style-language/schema/raw/master/csl-citation.json"} </w:instrText>
      </w:r>
      <w:r w:rsidRPr="00B822B4">
        <w:rPr>
          <w:sz w:val="28"/>
          <w:szCs w:val="28"/>
        </w:rPr>
        <w:fldChar w:fldCharType="separate"/>
      </w:r>
      <w:r w:rsidR="00743DF1">
        <w:rPr>
          <w:sz w:val="28"/>
        </w:rPr>
        <w:t>[20]</w:t>
      </w:r>
      <w:r w:rsidRPr="00B822B4">
        <w:rPr>
          <w:sz w:val="28"/>
          <w:szCs w:val="28"/>
        </w:rPr>
        <w:fldChar w:fldCharType="end"/>
      </w:r>
      <w:r w:rsidRPr="00B822B4">
        <w:rPr>
          <w:sz w:val="28"/>
          <w:szCs w:val="28"/>
        </w:rPr>
        <w:t>.</w:t>
      </w:r>
    </w:p>
    <w:p w14:paraId="66FDDC00" w14:textId="33DC1904" w:rsidR="00E30852" w:rsidRPr="00B822B4" w:rsidRDefault="00E30852" w:rsidP="00E30852">
      <w:pPr>
        <w:pStyle w:val="11"/>
        <w:spacing w:after="0"/>
        <w:ind w:left="0" w:firstLine="567"/>
        <w:rPr>
          <w:sz w:val="28"/>
          <w:szCs w:val="28"/>
        </w:rPr>
      </w:pPr>
      <w:r w:rsidRPr="00B822B4">
        <w:rPr>
          <w:sz w:val="28"/>
          <w:szCs w:val="28"/>
        </w:rPr>
        <w:t xml:space="preserve">Ара тозаңдары көбінесе ақуыздың жоғары мөлшерімен, бай тағамдық құндылығымен және биобелсенді қосылыстардың жақсы көзімен сипатталады, олардың барлығы оның ботаникалық шығу тегіне, географиялық және климаттық сипаттамаларына сәйкес өзгереді </w:t>
      </w:r>
      <w:r w:rsidRPr="00B822B4">
        <w:rPr>
          <w:sz w:val="28"/>
          <w:szCs w:val="28"/>
        </w:rPr>
        <w:fldChar w:fldCharType="begin"/>
      </w:r>
      <w:r w:rsidR="00743DF1">
        <w:rPr>
          <w:sz w:val="28"/>
          <w:szCs w:val="28"/>
        </w:rPr>
        <w:instrText xml:space="preserve"> ADDIN ZOTERO_ITEM CSL_CITATION {"citationID":"72ovDhDG","properties":{"formattedCitation":"[21]","plainCitation":"[21]","noteIndex":0},"citationItems":[{"id":39,"uris":["http://zotero.org/users/10425967/items/I8J5MSIX"],"itemData":{"id":39,"type":"article-journal","abstract":"This study aims to determine the plant sources, fatty acid composition, total phenolic-flavonoid content, antioxidant capacity, and elemental profile of bee pollen (BP) and bee bread (BB) samples from the same bee hive in different locations. 31 families and 71 species were determined by pollen analysis of BP and BB samples. Pollen frequencies in BB samples were generally similar or less than in BP. Total phenolic varied from 8.26 ± 0.299 to 43.42 ± 0.779 mg GAE/g, and total flavonoid ranged from 1.81 ± 0.040 to 4.44 ± 0.125 mg QE/g. ABTS and DDPH assays indicated that the samples have good antioxidant activity. Samples showed a protein content ranging from 17.6 to 22.2% while the total fatty acid was between 60.27 and 86.49%. The elemental analysis showed that all samples were rich in essential minerals. As a result, total protein, total fatty acids, moisture content and antioxidant capacity of BB samples were found to be lower than those of BP samples from the same hive. In spite of these data, it is necessary to work with more detailed and more samples to be able to say which bee product (bee pollen or bee bread) has superior properties as functional food.","container-title":"Journal of Food Measurement and Characterization","DOI":"10.1007/s11694-020-00427-y","ISSN":"2193-4126, 2193-4134","issue":"4","journalAbbreviation":"Food Measure","language":"en","page":"1795-1809","source":"DOI.org (Crossref)","title":"Bee bread and bee pollen of different plant sources: determination of phenolic content, antioxidant activity, fatty acid and element profiles","title-short":"Bee bread and bee pollen of different plant sources","URL":"http://link.springer.com/10.1007/s11694-020-00427-y","volume":"14","author":[{"family":"Mayda","given":"Nazlı"},{"family":"Özkök","given":"Aslı"},{"family":"Ecem Bayram","given":"Nesrin"},{"family":"Gerçek","given":"Yusuf Can"},{"family":"Sorkun","given":"Kadriye"}],"accessed":{"date-parts":[["2023",5,3]]},"issued":{"date-parts":[["2020",8]]}}}],"schema":"https://github.com/citation-style-language/schema/raw/master/csl-citation.json"} </w:instrText>
      </w:r>
      <w:r w:rsidRPr="00B822B4">
        <w:rPr>
          <w:sz w:val="28"/>
          <w:szCs w:val="28"/>
        </w:rPr>
        <w:fldChar w:fldCharType="separate"/>
      </w:r>
      <w:r w:rsidR="00743DF1">
        <w:rPr>
          <w:sz w:val="28"/>
        </w:rPr>
        <w:t>[21]</w:t>
      </w:r>
      <w:r w:rsidRPr="00B822B4">
        <w:rPr>
          <w:sz w:val="28"/>
          <w:szCs w:val="28"/>
        </w:rPr>
        <w:fldChar w:fldCharType="end"/>
      </w:r>
      <w:r w:rsidRPr="00B822B4">
        <w:rPr>
          <w:sz w:val="28"/>
          <w:szCs w:val="28"/>
        </w:rPr>
        <w:t>. Құрамында ақуыз және амин қышқылдары (10–40%), липидтер (1–13%), дәрумендер (0</w:t>
      </w:r>
      <w:r w:rsidR="0077705E" w:rsidRPr="0077705E">
        <w:rPr>
          <w:sz w:val="28"/>
          <w:szCs w:val="28"/>
        </w:rPr>
        <w:t>.</w:t>
      </w:r>
      <w:r w:rsidRPr="00B822B4">
        <w:rPr>
          <w:sz w:val="28"/>
          <w:szCs w:val="28"/>
        </w:rPr>
        <w:t>02–0</w:t>
      </w:r>
      <w:r w:rsidR="0077705E" w:rsidRPr="0077705E">
        <w:rPr>
          <w:sz w:val="28"/>
          <w:szCs w:val="28"/>
        </w:rPr>
        <w:t>.</w:t>
      </w:r>
      <w:r w:rsidRPr="00B822B4">
        <w:rPr>
          <w:sz w:val="28"/>
          <w:szCs w:val="28"/>
        </w:rPr>
        <w:t>7%), бірнеше минералдар (K, P, Mg, Ca, Na, S, Fe, Cu және т.б.) және маңызды фенол қышқылдары мен полифенолдар кездеседі. Дегенмен, көмірсулар құрғақ салмақтың 13-55% құрайтын ара тозаңының негізгі құрамдас бөлігі болып табылады, оған полисахаридтер, олигосахаридтер және диеталық талшықтар кіреді. Мысалы, целлюлоза, маңызды полисахарид, тозаң дәндерінің қабаттарының негізгі құрамының 3-4% бөлігін құрап, тозаңның адам ағзасына сіңімділігін айтарлықтай арттырады</w:t>
      </w:r>
      <w:r w:rsidR="007360EF" w:rsidRPr="007360EF">
        <w:rPr>
          <w:sz w:val="28"/>
          <w:szCs w:val="28"/>
        </w:rPr>
        <w:t xml:space="preserve"> </w:t>
      </w:r>
      <w:r w:rsidR="007360EF">
        <w:rPr>
          <w:sz w:val="28"/>
          <w:szCs w:val="28"/>
        </w:rPr>
        <w:fldChar w:fldCharType="begin"/>
      </w:r>
      <w:r w:rsidR="00743DF1">
        <w:rPr>
          <w:sz w:val="28"/>
          <w:szCs w:val="28"/>
        </w:rPr>
        <w:instrText xml:space="preserve"> ADDIN ZOTERO_ITEM CSL_CITATION {"citationID":"HX7FnbU8","properties":{"formattedCitation":"[20,22]","plainCitation":"[20,22]","noteIndex":0},"citationItems":[{"id":37,"uris":["http://zotero.org/users/10425967/items/RH4NNXB5"],"itemData":{"id":37,"type":"article-journal","abstract":"Background: Consumption of natural products has increased significantly due to the idea that if nutrition im­ proves, this leads to improved health, general well-being and reduces the risk of developing certain diseases. Bee products, especially bee pollen (BP) and bee bread (BB), have demonstrated several nutritional and bioactive properties, which make them functional foods par excellence. Thus, understanding the digestibility and the changes of phytochemicals along the digestive tract, which give BP and BB the functional food attribute, is crucial.","container-title":"Trends in Food Science &amp; Technology","DOI":"10.1016/j.tifs.2021.01.042","ISSN":"09242244","journalAbbreviation":"Trends in Food Science &amp; Technology","language":"en","page":"464-481","source":"DOI.org (Crossref)","title":"From the hive to the table: Nutrition value, digestibility and bioavailability of the dietary phytochemicals present in the bee pollen and bee bread","title-short":"From the hive to the table","URL":"https://linkinghub.elsevier.com/retrieve/pii/S092422442100042X","volume":"109","author":[{"family":"Aylanc","given":"Volkan"},{"family":"Falcão","given":"Soraia I."},{"family":"Ertosun","given":"Seymanur"},{"family":"Vilas-Boas","given":"Miguel"}],"accessed":{"date-parts":[["2023",5,3]]},"issued":{"date-parts":[["2021",3]]}}},{"id":216,"uris":["http://zotero.org/users/10425967/items/BNJ28V9J"],"itemData":{"id":216,"type":"article-journal","abstract":"Bee products have been used since ancient times both for their nutritional value and for a broad spectrum of therapeutic purposes. They are deemed to be a potential source of natural antioxidants that can counteract the effects of oxidative stress underlying the pathogenesis of many diseases. In view of the growing interest in using bioactive substances from natural sources to promote health and reduce the risk of developing certain illnesses, this review aims to update the current state of knowledge on the antioxidant capacity of bee products such as honey, pollen, propolis, beeswax, royal jelly and bee venom, and on the analytical methods used. The complex, variable composition of these products and the multitude of analytical methods used to study their antioxidant activities are responsible for the wide range of results reported by a plethora of available studies. This suggests the need to establish standardized methods to more efﬁciently evaluate the intrinsic antioxidant characteristics of these products and make the data obtained more comparable.","container-title":"Antioxidants","DOI":"10.3390/antiox10010071","ISSN":"2076-3921","issue":"1","journalAbbreviation":"Antioxidants","language":"en","page":"71","source":"DOI.org (Crossref)","title":"Antioxidant Activity in Bee Products: A Review","title-short":"Antioxidant Activity in Bee Products","URL":"https://www.mdpi.com/2076-3921/10/1/71","volume":"10","author":[{"family":"Martinello","given":"Marianna"},{"family":"Mutinelli","given":"Franco"}],"accessed":{"date-parts":[["2023",8,20]]},"issued":{"date-parts":[["2021",1,7]]}},"label":"page"}],"schema":"https://github.com/citation-style-language/schema/raw/master/csl-citation.json"} </w:instrText>
      </w:r>
      <w:r w:rsidR="007360EF">
        <w:rPr>
          <w:sz w:val="28"/>
          <w:szCs w:val="28"/>
        </w:rPr>
        <w:fldChar w:fldCharType="separate"/>
      </w:r>
      <w:r w:rsidR="00743DF1">
        <w:rPr>
          <w:noProof/>
          <w:sz w:val="28"/>
          <w:szCs w:val="28"/>
        </w:rPr>
        <w:t>[20,22]</w:t>
      </w:r>
      <w:r w:rsidR="007360EF">
        <w:rPr>
          <w:sz w:val="28"/>
          <w:szCs w:val="28"/>
        </w:rPr>
        <w:fldChar w:fldCharType="end"/>
      </w:r>
      <w:r w:rsidRPr="00B822B4">
        <w:rPr>
          <w:sz w:val="28"/>
          <w:szCs w:val="28"/>
        </w:rPr>
        <w:t>.</w:t>
      </w:r>
    </w:p>
    <w:p w14:paraId="33EDD979" w14:textId="77777777" w:rsidR="00E30852" w:rsidRPr="00AD5D85" w:rsidRDefault="00E30852" w:rsidP="00E30852">
      <w:pPr>
        <w:pStyle w:val="11"/>
        <w:spacing w:after="0"/>
        <w:ind w:left="0" w:firstLine="567"/>
        <w:rPr>
          <w:sz w:val="28"/>
          <w:szCs w:val="28"/>
          <w:highlight w:val="yellow"/>
        </w:rPr>
      </w:pPr>
    </w:p>
    <w:p w14:paraId="46BCB8E5" w14:textId="77777777" w:rsidR="00E30852" w:rsidRPr="00AD5D85" w:rsidRDefault="00E30852" w:rsidP="00E30852">
      <w:pPr>
        <w:pStyle w:val="11"/>
        <w:spacing w:after="0"/>
        <w:ind w:left="0" w:firstLine="567"/>
        <w:rPr>
          <w:sz w:val="28"/>
          <w:szCs w:val="28"/>
          <w:highlight w:val="yellow"/>
        </w:rPr>
      </w:pPr>
      <w:r w:rsidRPr="00AD5D85">
        <w:rPr>
          <w:noProof/>
          <w:sz w:val="28"/>
          <w:szCs w:val="28"/>
          <w:highlight w:val="yellow"/>
          <w:lang w:val="en-US"/>
        </w:rPr>
        <mc:AlternateContent>
          <mc:Choice Requires="wps">
            <w:drawing>
              <wp:anchor distT="0" distB="0" distL="114300" distR="114300" simplePos="0" relativeHeight="251659264" behindDoc="0" locked="0" layoutInCell="1" allowOverlap="1" wp14:anchorId="5C826340" wp14:editId="11266698">
                <wp:simplePos x="0" y="0"/>
                <wp:positionH relativeFrom="column">
                  <wp:posOffset>591820</wp:posOffset>
                </wp:positionH>
                <wp:positionV relativeFrom="paragraph">
                  <wp:posOffset>1896856</wp:posOffset>
                </wp:positionV>
                <wp:extent cx="1048385" cy="388620"/>
                <wp:effectExtent l="0" t="0" r="18415" b="11430"/>
                <wp:wrapNone/>
                <wp:docPr id="2" name="Надпись 2"/>
                <wp:cNvGraphicFramePr/>
                <a:graphic xmlns:a="http://schemas.openxmlformats.org/drawingml/2006/main">
                  <a:graphicData uri="http://schemas.microsoft.com/office/word/2010/wordprocessingShape">
                    <wps:wsp>
                      <wps:cNvSpPr txBox="1"/>
                      <wps:spPr>
                        <a:xfrm>
                          <a:off x="0" y="0"/>
                          <a:ext cx="1048385" cy="388620"/>
                        </a:xfrm>
                        <a:prstGeom prst="rect">
                          <a:avLst/>
                        </a:prstGeom>
                        <a:solidFill>
                          <a:schemeClr val="lt1"/>
                        </a:solidFill>
                        <a:ln w="6350">
                          <a:solidFill>
                            <a:prstClr val="black"/>
                          </a:solidFill>
                        </a:ln>
                      </wps:spPr>
                      <wps:txbx>
                        <w:txbxContent>
                          <w:p w14:paraId="69F21ED3" w14:textId="77777777" w:rsidR="009E51F8" w:rsidRPr="00645EE1" w:rsidRDefault="009E51F8" w:rsidP="00E30852">
                            <w:pPr>
                              <w:jc w:val="center"/>
                              <w:rPr>
                                <w:sz w:val="20"/>
                                <w:szCs w:val="20"/>
                                <w:lang w:val="kk-KZ"/>
                              </w:rPr>
                            </w:pPr>
                            <w:r w:rsidRPr="00645EE1">
                              <w:rPr>
                                <w:sz w:val="20"/>
                                <w:szCs w:val="20"/>
                                <w:lang w:val="kk-KZ"/>
                              </w:rPr>
                              <w:t>Ара өнімінің жиналуы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26340" id="_x0000_t202" coordsize="21600,21600" o:spt="202" path="m,l,21600r21600,l21600,xe">
                <v:stroke joinstyle="miter"/>
                <v:path gradientshapeok="t" o:connecttype="rect"/>
              </v:shapetype>
              <v:shape id="Надпись 2" o:spid="_x0000_s1026" type="#_x0000_t202" style="position:absolute;left:0;text-align:left;margin-left:46.6pt;margin-top:149.35pt;width:82.5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" fillcolor="white [3201]" strokeweight=".5pt">
                <v:textbox>
                  <w:txbxContent>
                    <w:p w14:paraId="69F21ED3" w14:textId="77777777" w:rsidR="009E51F8" w:rsidRPr="00645EE1" w:rsidRDefault="009E51F8" w:rsidP="00E30852">
                      <w:pPr>
                        <w:jc w:val="center"/>
                        <w:rPr>
                          <w:sz w:val="20"/>
                          <w:szCs w:val="20"/>
                          <w:lang w:val="kk-KZ"/>
                        </w:rPr>
                      </w:pPr>
                      <w:r w:rsidRPr="00645EE1">
                        <w:rPr>
                          <w:sz w:val="20"/>
                          <w:szCs w:val="20"/>
                          <w:lang w:val="kk-KZ"/>
                        </w:rPr>
                        <w:t>Ара өнімінің жиналуы</w:t>
                      </w:r>
                    </w:p>
                  </w:txbxContent>
                </v:textbox>
              </v:shape>
            </w:pict>
          </mc:Fallback>
        </mc:AlternateContent>
      </w:r>
      <w:r w:rsidRPr="00AD5D85">
        <w:rPr>
          <w:noProof/>
          <w:sz w:val="28"/>
          <w:szCs w:val="28"/>
          <w:highlight w:val="yellow"/>
          <w:lang w:val="en-US"/>
        </w:rPr>
        <mc:AlternateContent>
          <mc:Choice Requires="wps">
            <w:drawing>
              <wp:anchor distT="0" distB="0" distL="114300" distR="114300" simplePos="0" relativeHeight="251662336" behindDoc="0" locked="0" layoutInCell="1" allowOverlap="1" wp14:anchorId="093A8E9E" wp14:editId="267DFC1F">
                <wp:simplePos x="0" y="0"/>
                <wp:positionH relativeFrom="column">
                  <wp:posOffset>3664585</wp:posOffset>
                </wp:positionH>
                <wp:positionV relativeFrom="paragraph">
                  <wp:posOffset>1353931</wp:posOffset>
                </wp:positionV>
                <wp:extent cx="658495" cy="617220"/>
                <wp:effectExtent l="0" t="0" r="27305" b="11430"/>
                <wp:wrapNone/>
                <wp:docPr id="6" name="Надпись 6"/>
                <wp:cNvGraphicFramePr/>
                <a:graphic xmlns:a="http://schemas.openxmlformats.org/drawingml/2006/main">
                  <a:graphicData uri="http://schemas.microsoft.com/office/word/2010/wordprocessingShape">
                    <wps:wsp>
                      <wps:cNvSpPr txBox="1"/>
                      <wps:spPr>
                        <a:xfrm>
                          <a:off x="0" y="0"/>
                          <a:ext cx="658495" cy="617220"/>
                        </a:xfrm>
                        <a:prstGeom prst="rect">
                          <a:avLst/>
                        </a:prstGeom>
                        <a:solidFill>
                          <a:schemeClr val="lt1"/>
                        </a:solidFill>
                        <a:ln w="6350">
                          <a:solidFill>
                            <a:prstClr val="black"/>
                          </a:solidFill>
                        </a:ln>
                      </wps:spPr>
                      <wps:txbx>
                        <w:txbxContent>
                          <w:p w14:paraId="6A086363" w14:textId="77777777" w:rsidR="009E51F8" w:rsidRPr="00CA1343" w:rsidRDefault="009E51F8" w:rsidP="00E30852">
                            <w:pPr>
                              <w:jc w:val="center"/>
                              <w:rPr>
                                <w:sz w:val="20"/>
                                <w:szCs w:val="20"/>
                              </w:rPr>
                            </w:pPr>
                            <w:r w:rsidRPr="00CA1343">
                              <w:rPr>
                                <w:sz w:val="20"/>
                                <w:szCs w:val="20"/>
                              </w:rPr>
                              <w:t>Ара тозаңын ашыту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8E9E" id="Надпись 6" o:spid="_x0000_s1027" type="#_x0000_t202" style="position:absolute;left:0;text-align:left;margin-left:288.55pt;margin-top:106.6pt;width:51.85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" fillcolor="white [3201]" strokeweight=".5pt">
                <v:textbox>
                  <w:txbxContent>
                    <w:p w14:paraId="6A086363" w14:textId="77777777" w:rsidR="009E51F8" w:rsidRPr="00CA1343" w:rsidRDefault="009E51F8" w:rsidP="00E30852">
                      <w:pPr>
                        <w:jc w:val="center"/>
                        <w:rPr>
                          <w:sz w:val="20"/>
                          <w:szCs w:val="20"/>
                        </w:rPr>
                      </w:pPr>
                      <w:r w:rsidRPr="00CA1343">
                        <w:rPr>
                          <w:sz w:val="20"/>
                          <w:szCs w:val="20"/>
                        </w:rPr>
                        <w:t>Ара тозаңын ашыту</w:t>
                      </w:r>
                    </w:p>
                  </w:txbxContent>
                </v:textbox>
              </v:shape>
            </w:pict>
          </mc:Fallback>
        </mc:AlternateContent>
      </w:r>
      <w:r w:rsidRPr="00AD5D85">
        <w:rPr>
          <w:noProof/>
          <w:sz w:val="28"/>
          <w:szCs w:val="28"/>
          <w:highlight w:val="yellow"/>
          <w:lang w:val="en-US"/>
        </w:rPr>
        <mc:AlternateContent>
          <mc:Choice Requires="wps">
            <w:drawing>
              <wp:anchor distT="0" distB="0" distL="114300" distR="114300" simplePos="0" relativeHeight="251660288" behindDoc="0" locked="0" layoutInCell="1" allowOverlap="1" wp14:anchorId="4A3DF7FE" wp14:editId="465FB718">
                <wp:simplePos x="0" y="0"/>
                <wp:positionH relativeFrom="column">
                  <wp:posOffset>1720215</wp:posOffset>
                </wp:positionH>
                <wp:positionV relativeFrom="paragraph">
                  <wp:posOffset>1345041</wp:posOffset>
                </wp:positionV>
                <wp:extent cx="739140" cy="741045"/>
                <wp:effectExtent l="0" t="0" r="22860" b="20955"/>
                <wp:wrapNone/>
                <wp:docPr id="3" name="Надпись 3"/>
                <wp:cNvGraphicFramePr/>
                <a:graphic xmlns:a="http://schemas.openxmlformats.org/drawingml/2006/main">
                  <a:graphicData uri="http://schemas.microsoft.com/office/word/2010/wordprocessingShape">
                    <wps:wsp>
                      <wps:cNvSpPr txBox="1"/>
                      <wps:spPr>
                        <a:xfrm>
                          <a:off x="0" y="0"/>
                          <a:ext cx="739140" cy="741045"/>
                        </a:xfrm>
                        <a:prstGeom prst="rect">
                          <a:avLst/>
                        </a:prstGeom>
                        <a:solidFill>
                          <a:schemeClr val="lt1"/>
                        </a:solidFill>
                        <a:ln w="6350">
                          <a:solidFill>
                            <a:prstClr val="black"/>
                          </a:solidFill>
                        </a:ln>
                      </wps:spPr>
                      <wps:txbx>
                        <w:txbxContent>
                          <w:p w14:paraId="5F5F78D1" w14:textId="77777777" w:rsidR="009E51F8" w:rsidRPr="00645EE1" w:rsidRDefault="009E51F8" w:rsidP="00E30852">
                            <w:pPr>
                              <w:jc w:val="center"/>
                              <w:rPr>
                                <w:sz w:val="20"/>
                                <w:szCs w:val="20"/>
                              </w:rPr>
                            </w:pPr>
                            <w:r>
                              <w:rPr>
                                <w:sz w:val="20"/>
                                <w:szCs w:val="20"/>
                                <w:lang w:val="kk-KZ"/>
                              </w:rPr>
                              <w:t>Т</w:t>
                            </w:r>
                            <w:r w:rsidRPr="00645EE1">
                              <w:rPr>
                                <w:sz w:val="20"/>
                                <w:szCs w:val="20"/>
                              </w:rPr>
                              <w:t>ұзақпен ара тозаңын 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F7FE" id="Надпись 3" o:spid="_x0000_s1028" type="#_x0000_t202" style="position:absolute;left:0;text-align:left;margin-left:135.45pt;margin-top:105.9pt;width:58.2pt;height:5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" fillcolor="white [3201]" strokeweight=".5pt">
                <v:textbox>
                  <w:txbxContent>
                    <w:p w14:paraId="5F5F78D1" w14:textId="77777777" w:rsidR="009E51F8" w:rsidRPr="00645EE1" w:rsidRDefault="009E51F8" w:rsidP="00E30852">
                      <w:pPr>
                        <w:jc w:val="center"/>
                        <w:rPr>
                          <w:sz w:val="20"/>
                          <w:szCs w:val="20"/>
                        </w:rPr>
                      </w:pPr>
                      <w:r>
                        <w:rPr>
                          <w:sz w:val="20"/>
                          <w:szCs w:val="20"/>
                          <w:lang w:val="kk-KZ"/>
                        </w:rPr>
                        <w:t>Т</w:t>
                      </w:r>
                      <w:r w:rsidRPr="00645EE1">
                        <w:rPr>
                          <w:sz w:val="20"/>
                          <w:szCs w:val="20"/>
                        </w:rPr>
                        <w:t>ұзақпен ара тозаңын алу</w:t>
                      </w:r>
                    </w:p>
                  </w:txbxContent>
                </v:textbox>
              </v:shape>
            </w:pict>
          </mc:Fallback>
        </mc:AlternateContent>
      </w:r>
      <w:r w:rsidRPr="00AD5D85">
        <w:rPr>
          <w:noProof/>
          <w:sz w:val="28"/>
          <w:szCs w:val="28"/>
          <w:highlight w:val="yellow"/>
          <w:lang w:val="en-US"/>
        </w:rPr>
        <mc:AlternateContent>
          <mc:Choice Requires="wps">
            <w:drawing>
              <wp:anchor distT="0" distB="0" distL="114300" distR="114300" simplePos="0" relativeHeight="251663360" behindDoc="0" locked="0" layoutInCell="1" allowOverlap="1" wp14:anchorId="60FFFC2B" wp14:editId="5779DF67">
                <wp:simplePos x="0" y="0"/>
                <wp:positionH relativeFrom="column">
                  <wp:posOffset>4562784</wp:posOffset>
                </wp:positionH>
                <wp:positionV relativeFrom="paragraph">
                  <wp:posOffset>1865494</wp:posOffset>
                </wp:positionV>
                <wp:extent cx="749300" cy="345972"/>
                <wp:effectExtent l="0" t="0" r="12700" b="10160"/>
                <wp:wrapNone/>
                <wp:docPr id="7" name="Надпись 7"/>
                <wp:cNvGraphicFramePr/>
                <a:graphic xmlns:a="http://schemas.openxmlformats.org/drawingml/2006/main">
                  <a:graphicData uri="http://schemas.microsoft.com/office/word/2010/wordprocessingShape">
                    <wps:wsp>
                      <wps:cNvSpPr txBox="1"/>
                      <wps:spPr>
                        <a:xfrm rot="10800000" flipV="1">
                          <a:off x="0" y="0"/>
                          <a:ext cx="749300" cy="345972"/>
                        </a:xfrm>
                        <a:prstGeom prst="rect">
                          <a:avLst/>
                        </a:prstGeom>
                        <a:solidFill>
                          <a:schemeClr val="lt1"/>
                        </a:solidFill>
                        <a:ln w="6350">
                          <a:solidFill>
                            <a:prstClr val="black"/>
                          </a:solidFill>
                        </a:ln>
                      </wps:spPr>
                      <wps:txbx>
                        <w:txbxContent>
                          <w:p w14:paraId="6FA6368B" w14:textId="77777777" w:rsidR="009E51F8" w:rsidRPr="00CA1343" w:rsidRDefault="009E51F8" w:rsidP="00E30852">
                            <w:pPr>
                              <w:jc w:val="center"/>
                              <w:rPr>
                                <w:sz w:val="20"/>
                                <w:szCs w:val="20"/>
                                <w:lang w:val="kk-KZ"/>
                              </w:rPr>
                            </w:pPr>
                            <w:r w:rsidRPr="00CA1343">
                              <w:rPr>
                                <w:sz w:val="20"/>
                                <w:szCs w:val="20"/>
                                <w:lang w:val="kk-KZ"/>
                              </w:rPr>
                              <w:t>Ара наны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FC2B" id="Надпись 7" o:spid="_x0000_s1029" type="#_x0000_t202" style="position:absolute;left:0;text-align:left;margin-left:359.25pt;margin-top:146.9pt;width:59pt;height:27.2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" fillcolor="white [3201]" strokeweight=".5pt">
                <v:textbox>
                  <w:txbxContent>
                    <w:p w14:paraId="6FA6368B" w14:textId="77777777" w:rsidR="009E51F8" w:rsidRPr="00CA1343" w:rsidRDefault="009E51F8" w:rsidP="00E30852">
                      <w:pPr>
                        <w:jc w:val="center"/>
                        <w:rPr>
                          <w:sz w:val="20"/>
                          <w:szCs w:val="20"/>
                          <w:lang w:val="kk-KZ"/>
                        </w:rPr>
                      </w:pPr>
                      <w:r w:rsidRPr="00CA1343">
                        <w:rPr>
                          <w:sz w:val="20"/>
                          <w:szCs w:val="20"/>
                          <w:lang w:val="kk-KZ"/>
                        </w:rPr>
                        <w:t>Ара наны</w:t>
                      </w:r>
                    </w:p>
                  </w:txbxContent>
                </v:textbox>
              </v:shape>
            </w:pict>
          </mc:Fallback>
        </mc:AlternateContent>
      </w:r>
      <w:r w:rsidRPr="00AD5D85">
        <w:rPr>
          <w:noProof/>
          <w:sz w:val="28"/>
          <w:szCs w:val="28"/>
          <w:highlight w:val="yellow"/>
          <w:lang w:val="en-US"/>
        </w:rPr>
        <mc:AlternateContent>
          <mc:Choice Requires="wps">
            <w:drawing>
              <wp:anchor distT="0" distB="0" distL="114300" distR="114300" simplePos="0" relativeHeight="251661312" behindDoc="0" locked="0" layoutInCell="1" allowOverlap="1" wp14:anchorId="797C4DD4" wp14:editId="30C2AEEF">
                <wp:simplePos x="0" y="0"/>
                <wp:positionH relativeFrom="column">
                  <wp:posOffset>2717508</wp:posOffset>
                </wp:positionH>
                <wp:positionV relativeFrom="paragraph">
                  <wp:posOffset>1865494</wp:posOffset>
                </wp:positionV>
                <wp:extent cx="658495" cy="338352"/>
                <wp:effectExtent l="0" t="0" r="14605" b="17780"/>
                <wp:wrapNone/>
                <wp:docPr id="5" name="Надпись 5"/>
                <wp:cNvGraphicFramePr/>
                <a:graphic xmlns:a="http://schemas.openxmlformats.org/drawingml/2006/main">
                  <a:graphicData uri="http://schemas.microsoft.com/office/word/2010/wordprocessingShape">
                    <wps:wsp>
                      <wps:cNvSpPr txBox="1"/>
                      <wps:spPr>
                        <a:xfrm>
                          <a:off x="0" y="0"/>
                          <a:ext cx="658495" cy="338352"/>
                        </a:xfrm>
                        <a:prstGeom prst="rect">
                          <a:avLst/>
                        </a:prstGeom>
                        <a:solidFill>
                          <a:schemeClr val="lt1"/>
                        </a:solidFill>
                        <a:ln w="6350">
                          <a:solidFill>
                            <a:prstClr val="black"/>
                          </a:solidFill>
                        </a:ln>
                      </wps:spPr>
                      <wps:txbx>
                        <w:txbxContent>
                          <w:p w14:paraId="22F229AD" w14:textId="77777777" w:rsidR="009E51F8" w:rsidRPr="00CA1343" w:rsidRDefault="009E51F8" w:rsidP="00E30852">
                            <w:pPr>
                              <w:jc w:val="center"/>
                              <w:rPr>
                                <w:sz w:val="20"/>
                                <w:szCs w:val="20"/>
                                <w:lang w:val="kk-KZ"/>
                              </w:rPr>
                            </w:pPr>
                            <w:r w:rsidRPr="00CA1343">
                              <w:rPr>
                                <w:sz w:val="20"/>
                                <w:szCs w:val="20"/>
                                <w:lang w:val="kk-KZ"/>
                              </w:rPr>
                              <w:t>Тозаң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C4DD4" id="Надпись 5" o:spid="_x0000_s1030" type="#_x0000_t202" style="position:absolute;left:0;text-align:left;margin-left:214pt;margin-top:146.9pt;width:51.85pt;height:2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" fillcolor="white [3201]" strokeweight=".5pt">
                <v:textbox>
                  <w:txbxContent>
                    <w:p w14:paraId="22F229AD" w14:textId="77777777" w:rsidR="009E51F8" w:rsidRPr="00CA1343" w:rsidRDefault="009E51F8" w:rsidP="00E30852">
                      <w:pPr>
                        <w:jc w:val="center"/>
                        <w:rPr>
                          <w:sz w:val="20"/>
                          <w:szCs w:val="20"/>
                          <w:lang w:val="kk-KZ"/>
                        </w:rPr>
                      </w:pPr>
                      <w:r w:rsidRPr="00CA1343">
                        <w:rPr>
                          <w:sz w:val="20"/>
                          <w:szCs w:val="20"/>
                          <w:lang w:val="kk-KZ"/>
                        </w:rPr>
                        <w:t>Тозаң</w:t>
                      </w:r>
                    </w:p>
                  </w:txbxContent>
                </v:textbox>
              </v:shape>
            </w:pict>
          </mc:Fallback>
        </mc:AlternateContent>
      </w:r>
      <w:r w:rsidRPr="00AD5D85">
        <w:rPr>
          <w:noProof/>
          <w:sz w:val="28"/>
          <w:szCs w:val="28"/>
          <w:highlight w:val="yellow"/>
          <w:lang w:val="en-US"/>
        </w:rPr>
        <w:drawing>
          <wp:inline distT="0" distB="0" distL="0" distR="0" wp14:anchorId="37BDD679" wp14:editId="08D9BD06">
            <wp:extent cx="5617024" cy="2207598"/>
            <wp:effectExtent l="0" t="0" r="0" b="2540"/>
            <wp:docPr id="1" name="Рисунок 1" descr="Изображение выглядит как снимок экрана,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нимок экрана, еда&#10;&#10;Автоматически созданное описание"/>
                    <pic:cNvPicPr/>
                  </pic:nvPicPr>
                  <pic:blipFill>
                    <a:blip r:embed="rId11"/>
                    <a:stretch>
                      <a:fillRect/>
                    </a:stretch>
                  </pic:blipFill>
                  <pic:spPr>
                    <a:xfrm>
                      <a:off x="0" y="0"/>
                      <a:ext cx="5718956" cy="2247659"/>
                    </a:xfrm>
                    <a:prstGeom prst="rect">
                      <a:avLst/>
                    </a:prstGeom>
                  </pic:spPr>
                </pic:pic>
              </a:graphicData>
            </a:graphic>
          </wp:inline>
        </w:drawing>
      </w:r>
    </w:p>
    <w:p w14:paraId="510DFD09" w14:textId="77777777" w:rsidR="00E30852" w:rsidRPr="00AD5D85" w:rsidRDefault="00E30852" w:rsidP="00E30852">
      <w:pPr>
        <w:pStyle w:val="11"/>
        <w:spacing w:after="0"/>
        <w:ind w:left="0" w:firstLine="0"/>
        <w:rPr>
          <w:sz w:val="28"/>
          <w:szCs w:val="28"/>
          <w:highlight w:val="yellow"/>
        </w:rPr>
      </w:pPr>
    </w:p>
    <w:p w14:paraId="20B125ED" w14:textId="77777777" w:rsidR="00E30852" w:rsidRPr="00B822B4" w:rsidRDefault="00E30852" w:rsidP="00E30852">
      <w:pPr>
        <w:pStyle w:val="11"/>
        <w:spacing w:after="0"/>
        <w:ind w:left="0" w:firstLine="567"/>
        <w:rPr>
          <w:sz w:val="28"/>
          <w:szCs w:val="28"/>
        </w:rPr>
      </w:pPr>
      <w:r w:rsidRPr="00B822B4">
        <w:rPr>
          <w:sz w:val="28"/>
          <w:szCs w:val="28"/>
        </w:rPr>
        <w:t>2-сурет. Тозаң тізбегі: аралардың тозаң жинауынан ара нанының пайда болуына дейінгі көрінісі.</w:t>
      </w:r>
    </w:p>
    <w:p w14:paraId="4708BEE7" w14:textId="77777777" w:rsidR="00E30852" w:rsidRPr="00B822B4" w:rsidRDefault="00E30852" w:rsidP="00E30852">
      <w:pPr>
        <w:pStyle w:val="11"/>
        <w:spacing w:after="0"/>
        <w:ind w:left="0" w:firstLine="567"/>
        <w:rPr>
          <w:sz w:val="28"/>
          <w:szCs w:val="28"/>
        </w:rPr>
      </w:pPr>
    </w:p>
    <w:p w14:paraId="35907A89" w14:textId="64E76D6A" w:rsidR="00E30852" w:rsidRPr="00B822B4" w:rsidRDefault="00E30852" w:rsidP="00E30852">
      <w:pPr>
        <w:pStyle w:val="11"/>
        <w:spacing w:after="0"/>
        <w:ind w:left="0" w:firstLine="567"/>
        <w:rPr>
          <w:sz w:val="28"/>
          <w:szCs w:val="28"/>
        </w:rPr>
      </w:pPr>
      <w:r w:rsidRPr="00B822B4">
        <w:rPr>
          <w:sz w:val="28"/>
          <w:szCs w:val="28"/>
        </w:rPr>
        <w:t>Ара тозаңдары көбінесе ақуыздың жоғары мөлшерімен, бай тағамдық құндылығымен және биобелсенді қосылыстардың жақсы көзімен сипатталады, олардың барлығы оның ботаникалық шығу тегіне, географиялық және климаттық сипаттамаларына сәйкес өзгереді</w:t>
      </w:r>
      <w:r w:rsidRPr="00B822B4">
        <w:rPr>
          <w:sz w:val="28"/>
          <w:vertAlign w:val="superscript"/>
        </w:rPr>
        <w:t xml:space="preserve"> </w:t>
      </w:r>
      <w:r w:rsidRPr="00B822B4">
        <w:rPr>
          <w:sz w:val="28"/>
          <w:szCs w:val="28"/>
          <w:lang w:val="en-US"/>
        </w:rPr>
        <w:fldChar w:fldCharType="begin"/>
      </w:r>
      <w:r w:rsidR="00743DF1">
        <w:rPr>
          <w:sz w:val="28"/>
          <w:szCs w:val="28"/>
        </w:rPr>
        <w:instrText xml:space="preserve"> ADDIN ZOTERO_ITEM CSL_CITATION {"citationID":"uUifKZBa","properties":{"formattedCitation":"[21]","plainCitation":"[21]","noteIndex":0},"citationItems":[{"id":39,"uris":["http://zotero.org/users/10425967/items/I8J5MSIX"],"itemData":{"id":39,"type":"article-journal","abstract":"This study aims to determine the plant sources, fatty acid composition, total phenolic-flavonoid content, antioxidant capacity, and elemental profile of bee pollen (BP) and bee bread (BB) samples from the same bee hive in different locations. 31 families and 71 species were determined by pollen analysis of BP and BB samples. Pollen frequencies in BB samples were generally similar or less than in BP. Total phenolic varied from 8.26 ± 0.299 to 43.42 ± 0.779 mg GAE/g, and total flavonoid ranged from 1.81 ± 0.040 to 4.44 ± 0.125 mg QE/g. ABTS and DDPH assays indicated that the samples have good antioxidant activity. Samples showed a protein content ranging from 17.6 to 22.2% while the total fatty acid was between 60.27 and 86.49%. The elemental analysis showed that all samples were rich in essential minerals. As a result, total protein, total fatty acids, moisture content and antioxidant capacity of BB samples were found to be lower than those of BP samples from the same hive. In spite of these data, it is necessary to work with more detailed and more samples to be able to say which bee product (bee pollen or bee bread) has superior properties as functional food.","container-title":"Journal of Food Measurement and Characterization","DOI":"10.1007/s11694-020-00427-y","ISSN":"2193-4126, 2193-4134","issue":"4","journalAbbreviation":"Food Measure","language":"en","page":"1795-1809","source":"DOI.org (Crossref)","title":"Bee bread and bee pollen of different plant sources: determination of phenolic content, antioxidant activity, fatty acid and element profiles","title-short":"Bee bread and bee pollen of different plant sources","URL":"http://link.springer.com/10.1007/s11694-020-00427-y","volume":"14","author":[{"family":"Mayda","given":"Nazlı"},{"family":"Özkök","given":"Aslı"},{"family":"Ecem Bayram","given":"Nesrin"},{"family":"Gerçek","given":"Yusuf Can"},{"family":"Sorkun","given":"Kadriye"}],"accessed":{"date-parts":[["2023",5,3]]},"issued":{"date-parts":[["2020",8]]}}}],"schema":"https://github.com/citation-style-language/schema/raw/master/csl-citation.json"} </w:instrText>
      </w:r>
      <w:r w:rsidRPr="00B822B4">
        <w:rPr>
          <w:sz w:val="28"/>
          <w:szCs w:val="28"/>
          <w:lang w:val="en-US"/>
        </w:rPr>
        <w:fldChar w:fldCharType="separate"/>
      </w:r>
      <w:r w:rsidR="00743DF1">
        <w:rPr>
          <w:sz w:val="28"/>
        </w:rPr>
        <w:t>[21]</w:t>
      </w:r>
      <w:r w:rsidRPr="00B822B4">
        <w:rPr>
          <w:sz w:val="28"/>
          <w:szCs w:val="28"/>
          <w:lang w:val="en-US"/>
        </w:rPr>
        <w:fldChar w:fldCharType="end"/>
      </w:r>
      <w:r w:rsidRPr="00B822B4">
        <w:rPr>
          <w:sz w:val="28"/>
          <w:szCs w:val="28"/>
        </w:rPr>
        <w:t xml:space="preserve">. </w:t>
      </w:r>
    </w:p>
    <w:p w14:paraId="02B9B2B7" w14:textId="0F07CE70" w:rsidR="00E30852" w:rsidRPr="00FA6E5D" w:rsidRDefault="00E30852" w:rsidP="00E30852">
      <w:pPr>
        <w:ind w:firstLine="567"/>
        <w:jc w:val="both"/>
        <w:rPr>
          <w:sz w:val="28"/>
          <w:szCs w:val="28"/>
          <w:lang w:val="kk-KZ"/>
        </w:rPr>
      </w:pPr>
      <w:r w:rsidRPr="00B822B4">
        <w:rPr>
          <w:sz w:val="28"/>
          <w:szCs w:val="28"/>
          <w:lang w:val="kk-KZ"/>
        </w:rPr>
        <w:t>Прополис - бал аралары өсімдіктердің бөліктерінен</w:t>
      </w:r>
      <w:r w:rsidRPr="00FA6E5D">
        <w:rPr>
          <w:sz w:val="28"/>
          <w:szCs w:val="28"/>
          <w:lang w:val="kk-KZ"/>
        </w:rPr>
        <w:t xml:space="preserve">, бүршіктерден және экссудаттардан жиналған заттардан өндіретін табиғи шайырлы қоспасы. Прополис сөзі грек тілінен шыққан, онда </w:t>
      </w:r>
      <w:r w:rsidRPr="008951E5">
        <w:rPr>
          <w:i/>
          <w:iCs/>
          <w:sz w:val="28"/>
          <w:szCs w:val="28"/>
          <w:lang w:val="kk-KZ"/>
        </w:rPr>
        <w:t>pro</w:t>
      </w:r>
      <w:r w:rsidRPr="00FA6E5D">
        <w:rPr>
          <w:sz w:val="28"/>
          <w:szCs w:val="28"/>
          <w:lang w:val="kk-KZ"/>
        </w:rPr>
        <w:t xml:space="preserve"> «кіре берісте» және </w:t>
      </w:r>
      <w:r w:rsidRPr="008951E5">
        <w:rPr>
          <w:i/>
          <w:iCs/>
          <w:sz w:val="28"/>
          <w:szCs w:val="28"/>
          <w:lang w:val="kk-KZ"/>
        </w:rPr>
        <w:t xml:space="preserve">polis </w:t>
      </w:r>
      <w:r w:rsidRPr="00FA6E5D">
        <w:rPr>
          <w:sz w:val="28"/>
          <w:szCs w:val="28"/>
          <w:lang w:val="kk-KZ"/>
        </w:rPr>
        <w:t>«қауымдастық» немесе «қала» дегенді білдіреді, яғни бұл табиғи өнім ұяны қорғауда қолданылады</w:t>
      </w:r>
      <w:r w:rsidRPr="00CA1EE6">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{"citationID":"sdyoXNB5","properties":{"formattedCitation":"[23]","plainCitation":"[23]","noteIndex":0},"citationItems":[{"id":50,"uris":["http://zotero.org/users/10425967/items/YUEI47ML"],"itemData":{"id":50,"type":"article-journal","abstract":"Abstract\n            Propolis, a resinous substance produced by honeybees from various plant sources, has been used for thousands of years in traditional medicine for several purposes all over the world. The precise composition of propolis varies according to plant source, seasons harvesting, geography, type of bee flora, climate changes, and honeybee species at the site of collection. This apiary product has broad clinical applications such as antioxidant, anti-inflammatory, antimicrobial, anticancer, analgesic, antidepressant, and anxiolytic as well asimmunomodulatory effects. It is also well known from traditional uses in treating purulent disorders, improving the wound healing, and alleviating many of the related discomforts. Even if its use was already widespread since ancient times, after the First and Second World War, it has grown even more as well as the studies to identify its chemical and pharmacological features, allowing to discriminate the qualities of propolis in terms of the chemical profile and relative biological activity based on the geographic place of origin. Recently, several in vitro and in vivo studies have been carried out and new insights into the pharmaceutical prospects of this bee product in the management of different disorders, have been highlighted. Specifically, the available literature confirms the efficacy of propolis and its bioactive compounds in the reduction of cancer progression, inhibition of bacterial and viral infections as well as mitigation of parasitic-related symptoms, paving the way to the use of propolis as an alternative approach to improve the human health. However, a more conscious use of propolis in terms of standardized extracts as well as new clinical studies are needed to substantiate these health claims.","container-title":"Chinese Medicine","DOI":"10.1186/s13020-022-00651-2","ISSN":"1749-8546","issue":"1","journalAbbreviation":"Chin Med","language":"en","page":"100","source":"DOI.org (Crossref)","title":"Propolis: An update on its chemistry and pharmacological applications","title-short":"Propolis","URL":"https://cmjournal.biomedcentral.com/articles/10.1186/s13020-022-00651-2","volume":"17","author":[{"family":"Ongalbek","given":"Damira"},{"family":"Yeskaliyeva","given":"Balakyz"}],"accessed":{"date-parts":[["2023",5,16]]},"issued":{"date-parts":[["2022",8,26]]}}}],"schema":"https://github.com/citation-style-language/schema/raw/master/csl-citation.json"} </w:instrText>
      </w:r>
      <w:r>
        <w:rPr>
          <w:sz w:val="28"/>
          <w:szCs w:val="28"/>
          <w:lang w:val="kk-KZ"/>
        </w:rPr>
        <w:fldChar w:fldCharType="separate"/>
      </w:r>
      <w:r w:rsidR="00743DF1">
        <w:rPr>
          <w:noProof/>
          <w:sz w:val="28"/>
          <w:szCs w:val="28"/>
          <w:lang w:val="kk-KZ"/>
        </w:rPr>
        <w:t>[23]</w:t>
      </w:r>
      <w:r>
        <w:rPr>
          <w:sz w:val="28"/>
          <w:szCs w:val="28"/>
          <w:lang w:val="kk-KZ"/>
        </w:rPr>
        <w:fldChar w:fldCharType="end"/>
      </w:r>
      <w:r w:rsidRPr="00FA6E5D">
        <w:rPr>
          <w:sz w:val="28"/>
          <w:szCs w:val="28"/>
          <w:lang w:val="kk-KZ"/>
        </w:rPr>
        <w:t>. Прополистің тағы бір атауы - ара желімі. Балауыз табиғаты мен механикалық қасиеттеріне байланысты аралар прополисті ұялардың құрылысы мен жөндеуінде — саңылаулар</w:t>
      </w:r>
      <w:r>
        <w:rPr>
          <w:sz w:val="28"/>
          <w:szCs w:val="28"/>
          <w:lang w:val="kk-KZ"/>
        </w:rPr>
        <w:t>ды</w:t>
      </w:r>
      <w:r w:rsidRPr="00C0456A">
        <w:rPr>
          <w:sz w:val="28"/>
          <w:szCs w:val="28"/>
          <w:lang w:val="kk-KZ"/>
        </w:rPr>
        <w:t xml:space="preserve">, </w:t>
      </w:r>
      <w:r w:rsidRPr="00FA6E5D">
        <w:rPr>
          <w:sz w:val="28"/>
          <w:szCs w:val="28"/>
          <w:lang w:val="kk-KZ"/>
        </w:rPr>
        <w:t xml:space="preserve">жарықтарды жабу және ішкі қабырғаларды тегістеу үшін, </w:t>
      </w:r>
      <w:r>
        <w:rPr>
          <w:sz w:val="28"/>
          <w:szCs w:val="28"/>
          <w:lang w:val="kk-KZ"/>
        </w:rPr>
        <w:t xml:space="preserve">сондай–ақ </w:t>
      </w:r>
      <w:r w:rsidRPr="00FA6E5D">
        <w:rPr>
          <w:sz w:val="28"/>
          <w:szCs w:val="28"/>
          <w:lang w:val="kk-KZ"/>
        </w:rPr>
        <w:t>жыландар, кесірткелер сияқты сыртқы басқыншылардан немесе жел</w:t>
      </w:r>
      <w:r>
        <w:rPr>
          <w:sz w:val="28"/>
          <w:szCs w:val="28"/>
          <w:lang w:val="kk-KZ"/>
        </w:rPr>
        <w:t xml:space="preserve">, </w:t>
      </w:r>
      <w:r w:rsidRPr="00FA6E5D">
        <w:rPr>
          <w:sz w:val="28"/>
          <w:szCs w:val="28"/>
          <w:lang w:val="kk-KZ"/>
        </w:rPr>
        <w:t xml:space="preserve">жаңбырға қарсы қорғаныш тосқауыл </w:t>
      </w:r>
      <w:r w:rsidRPr="00FA6E5D">
        <w:rPr>
          <w:sz w:val="28"/>
          <w:szCs w:val="28"/>
          <w:lang w:val="kk-KZ"/>
        </w:rPr>
        <w:lastRenderedPageBreak/>
        <w:t>ретінде пайдаланады. Аралар прополисті әртүрлі қоңыржай климаттық аймақтардағы әртүрлі өсімдіктерден жинайды</w:t>
      </w:r>
      <w:r w:rsidR="007360EF" w:rsidRPr="007360EF">
        <w:rPr>
          <w:sz w:val="28"/>
          <w:szCs w:val="28"/>
          <w:lang w:val="kk-KZ"/>
        </w:rPr>
        <w:t xml:space="preserve"> </w:t>
      </w:r>
      <w:r w:rsidR="007360EF">
        <w:rPr>
          <w:sz w:val="28"/>
          <w:szCs w:val="28"/>
        </w:rPr>
        <w:fldChar w:fldCharType="begin"/>
      </w:r>
      <w:r w:rsidR="00743DF1">
        <w:rPr>
          <w:sz w:val="28"/>
          <w:szCs w:val="28"/>
          <w:lang w:val="kk-KZ"/>
        </w:rPr>
        <w:instrText xml:space="preserve"> ADDIN ZOTERO_ITEM CSL_CITATION {"citationID":"UBq9FBot","properties":{"formattedCitation":"[24]","plainCitation":"[24]","noteIndex":0},"citationItems":[{"id":265,"uris":["http://zotero.org/users/10425967/items/ITTW5CHS"],"itemData":{"id":265,"type":"article-journal","container-title":"Advances in Pharmacological Sciences","DOI":"10.1155/2013/308249","ISSN":"1687-6334, 1687-6342","journalAbbreviation":"Advances in Pharmacological Sciences","language":"en","page":"1-11","source":"DOI.org (Crossref)","title":"Propolis: A Wonder Bees Product and Its Pharmacological Potentials","title-short":"Propolis","URL":"http://www.hindawi.com/journals/aps/2013/308249/","volume":"2013","author":[{"family":"Wagh","given":"Vijay D."}],"accessed":{"date-parts":[["2023",9,25]]},"issued":{"date-parts":[["2013"]]}}}],"schema":"https://github.com/citation-style-language/schema/raw/master/csl-citation.json"} </w:instrText>
      </w:r>
      <w:r w:rsidR="007360EF">
        <w:rPr>
          <w:sz w:val="28"/>
          <w:szCs w:val="28"/>
        </w:rPr>
        <w:fldChar w:fldCharType="separate"/>
      </w:r>
      <w:r w:rsidR="00743DF1">
        <w:rPr>
          <w:noProof/>
          <w:sz w:val="28"/>
          <w:szCs w:val="28"/>
          <w:lang w:val="kk-KZ"/>
        </w:rPr>
        <w:t>[24]</w:t>
      </w:r>
      <w:r w:rsidR="007360EF">
        <w:rPr>
          <w:sz w:val="28"/>
          <w:szCs w:val="28"/>
        </w:rPr>
        <w:fldChar w:fldCharType="end"/>
      </w:r>
      <w:r w:rsidRPr="00FA6E5D">
        <w:rPr>
          <w:sz w:val="28"/>
          <w:szCs w:val="28"/>
          <w:lang w:val="kk-KZ"/>
        </w:rPr>
        <w:t xml:space="preserve">. </w:t>
      </w:r>
    </w:p>
    <w:p w14:paraId="2909BAE6" w14:textId="495F7A27" w:rsidR="00E30852" w:rsidRPr="00FA6E5D" w:rsidRDefault="00E30852" w:rsidP="00E30852">
      <w:pPr>
        <w:ind w:firstLine="567"/>
        <w:jc w:val="both"/>
        <w:rPr>
          <w:sz w:val="28"/>
          <w:szCs w:val="28"/>
          <w:lang w:val="kk-KZ"/>
        </w:rPr>
      </w:pPr>
      <w:r w:rsidRPr="00FA6E5D">
        <w:rPr>
          <w:sz w:val="28"/>
          <w:szCs w:val="28"/>
          <w:lang w:val="kk-KZ"/>
        </w:rPr>
        <w:t xml:space="preserve">Прополис ұзақ уақыт бойы бүкіл әлемде дененің бірнеше аймағында қабынуды емдеу үшін халықтық медицинада бактерицидтік, вирусқа қарсы және </w:t>
      </w:r>
      <w:r>
        <w:rPr>
          <w:sz w:val="28"/>
          <w:szCs w:val="28"/>
          <w:lang w:val="kk-KZ"/>
        </w:rPr>
        <w:t>зеңге</w:t>
      </w:r>
      <w:r w:rsidRPr="00FA6E5D">
        <w:rPr>
          <w:sz w:val="28"/>
          <w:szCs w:val="28"/>
          <w:lang w:val="kk-KZ"/>
        </w:rPr>
        <w:t xml:space="preserve"> қарсы дәрі ретінде қолданылған. Ол теріні қалпына келтіру, жараларды емдеу және жергілікті анестезия ретінде пайдаланылған және көбіне барлық дерлік үйлерде алғашқы медициналық көмек қобдишаларынан табылған</w:t>
      </w:r>
      <w:r w:rsidRPr="00D826D4">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j3pTKBxq","properties":{"formattedCitation":"[25]","plainCitation":"[25]","noteIndex":0},"citationItems":[{"id":311,"uris":["http://zotero.org/users/10425967/items/2Z3J3UN4"],"itemData":{"id":311,"type":"article-journal","container-title":"Heliyon","DOI":"10.1016/j.heliyon.2023.e17304","ISSN":"24058440","issue":"6","journalAbbreviation":"Heliyon","language":"en","page":"e17304","source":"DOI.org (Crossref)","title":"Determination of productivity, yield and bioactivity of propolis extract produced by Tetragonula spp. Cultivated in Modular tetragonula hives","URL":"https://linkinghub.elsevier.com/retrieve/pii/S2405844023045127","volume":"9","author":[{"family":"Abduh","given":"Muhammad Yusuf"},{"family":"Ramdhani","given":"Fahmi"},{"family":"Setiawan","given":"Albert"},{"family":"Rifqialdi","given":"Ghiffary"},{"family":"Rahmawati","given":"Anasya"},{"family":"Zainudin","given":"Ima Mulyama"}],"accessed":{"date-parts":[["2023",10,6]]},"issued":{"date-parts":[["2023",6]]}}}],"schema":"https://github.com/citation-style-language/schema/raw/master/csl-citation.json"} </w:instrText>
      </w:r>
      <w:r>
        <w:rPr>
          <w:sz w:val="28"/>
          <w:szCs w:val="28"/>
          <w:lang w:val="kk-KZ"/>
        </w:rPr>
        <w:fldChar w:fldCharType="separate"/>
      </w:r>
      <w:r w:rsidR="00743DF1">
        <w:rPr>
          <w:noProof/>
          <w:sz w:val="28"/>
          <w:szCs w:val="28"/>
          <w:lang w:val="kk-KZ"/>
        </w:rPr>
        <w:t>[25]</w:t>
      </w:r>
      <w:r>
        <w:rPr>
          <w:sz w:val="28"/>
          <w:szCs w:val="28"/>
          <w:lang w:val="kk-KZ"/>
        </w:rPr>
        <w:fldChar w:fldCharType="end"/>
      </w:r>
      <w:r w:rsidRPr="00FA6E5D">
        <w:rPr>
          <w:sz w:val="28"/>
          <w:szCs w:val="28"/>
          <w:lang w:val="kk-KZ"/>
        </w:rPr>
        <w:t xml:space="preserve">. Прополис, сонымен қатар халықтық медицинада іріңді ауруларды емдеуге береді, </w:t>
      </w:r>
      <w:r>
        <w:rPr>
          <w:sz w:val="28"/>
          <w:szCs w:val="28"/>
          <w:lang w:val="kk-KZ"/>
        </w:rPr>
        <w:t>себебі</w:t>
      </w:r>
      <w:r w:rsidRPr="00FA6E5D">
        <w:rPr>
          <w:sz w:val="28"/>
          <w:szCs w:val="28"/>
          <w:lang w:val="kk-KZ"/>
        </w:rPr>
        <w:t xml:space="preserve"> ол жараның жазылуын жақсартады және ыңғайсыздықтың көптеген түрлерін жеңілдетеді</w:t>
      </w:r>
      <w:r w:rsidRPr="00130240">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{"citationID":"cdyOYcrl","properties":{"formattedCitation":"[26]","plainCitation":"[26]","noteIndex":0},"citationItems":[{"id":200,"uris":["http://zotero.org/users/10425967/items/V7TJED2E"],"itemData":{"id":200,"type":"article-journal","abstract":"Objective: To evaluate the in vitro activity and synergism of the combinations of natural honey and curcuma starch against Rhodotorula mucilaginosa in correlation with total phenolic, flavonoid contents, and diastase activity.\nMethods: The Folin-Ciocalteu test was used to determine the total polyphenols content and the flavonoid content was analyzed using by the aluminum chloride method. The antifungal activity of the natural honey, determined by an agar well diffusion assay and agar incorporation method.\nResults: Total phenolic content varied from (63.93</w:instrText>
      </w:r>
      <w:r w:rsidR="00743DF1">
        <w:rPr>
          <w:rFonts w:ascii="MS Mincho" w:eastAsia="MS Mincho" w:hAnsi="MS Mincho" w:cs="MS Mincho" w:hint="eastAsia"/>
          <w:sz w:val="28"/>
          <w:szCs w:val="28"/>
          <w:lang w:val="kk-KZ"/>
        </w:rPr>
        <w:instrText>依</w:instrText>
      </w:r>
      <w:r w:rsidR="00743DF1">
        <w:rPr>
          <w:sz w:val="28"/>
          <w:szCs w:val="28"/>
          <w:lang w:val="kk-KZ"/>
        </w:rPr>
        <w:instrText>0.11) to (95.36</w:instrText>
      </w:r>
      <w:r w:rsidR="00743DF1">
        <w:rPr>
          <w:rFonts w:ascii="MS Mincho" w:eastAsia="MS Mincho" w:hAnsi="MS Mincho" w:cs="MS Mincho" w:hint="eastAsia"/>
          <w:sz w:val="28"/>
          <w:szCs w:val="28"/>
          <w:lang w:val="kk-KZ"/>
        </w:rPr>
        <w:instrText>依</w:instrText>
      </w:r>
      <w:r w:rsidR="00743DF1">
        <w:rPr>
          <w:sz w:val="28"/>
          <w:szCs w:val="28"/>
          <w:lang w:val="kk-KZ"/>
        </w:rPr>
        <w:instrText>6.08) mg GAE/100 g honey as gallic acid equivalent. Total flavonoids content varied from (5.41</w:instrText>
      </w:r>
      <w:r w:rsidR="00743DF1">
        <w:rPr>
          <w:rFonts w:ascii="MS Mincho" w:eastAsia="MS Mincho" w:hAnsi="MS Mincho" w:cs="MS Mincho" w:hint="eastAsia"/>
          <w:sz w:val="28"/>
          <w:szCs w:val="28"/>
          <w:lang w:val="kk-KZ"/>
        </w:rPr>
        <w:instrText>依</w:instrText>
      </w:r>
      <w:r w:rsidR="00743DF1">
        <w:rPr>
          <w:sz w:val="28"/>
          <w:szCs w:val="28"/>
          <w:lang w:val="kk-KZ"/>
        </w:rPr>
        <w:instrText>0.04) to (9.94</w:instrText>
      </w:r>
      <w:r w:rsidR="00743DF1">
        <w:rPr>
          <w:rFonts w:ascii="MS Mincho" w:eastAsia="MS Mincho" w:hAnsi="MS Mincho" w:cs="MS Mincho" w:hint="eastAsia"/>
          <w:sz w:val="28"/>
          <w:szCs w:val="28"/>
          <w:lang w:val="kk-KZ"/>
        </w:rPr>
        <w:instrText>依</w:instrText>
      </w:r>
      <w:r w:rsidR="00743DF1">
        <w:rPr>
          <w:sz w:val="28"/>
          <w:szCs w:val="28"/>
          <w:lang w:val="kk-KZ"/>
        </w:rPr>
        <w:instrText>0.54) mg CE/100 g. Diastase activity values were between (7.3</w:instrText>
      </w:r>
      <w:r w:rsidR="00743DF1">
        <w:rPr>
          <w:rFonts w:ascii="MS Mincho" w:eastAsia="MS Mincho" w:hAnsi="MS Mincho" w:cs="MS Mincho" w:hint="eastAsia"/>
          <w:sz w:val="28"/>
          <w:szCs w:val="28"/>
          <w:lang w:val="kk-KZ"/>
        </w:rPr>
        <w:instrText>依</w:instrText>
      </w:r>
      <w:r w:rsidR="00743DF1">
        <w:rPr>
          <w:sz w:val="28"/>
          <w:szCs w:val="28"/>
          <w:lang w:val="kk-KZ"/>
        </w:rPr>
        <w:instrText>2.8) and (26</w:instrText>
      </w:r>
      <w:r w:rsidR="00743DF1">
        <w:rPr>
          <w:rFonts w:ascii="MS Mincho" w:eastAsia="MS Mincho" w:hAnsi="MS Mincho" w:cs="MS Mincho" w:hint="eastAsia"/>
          <w:sz w:val="28"/>
          <w:szCs w:val="28"/>
          <w:lang w:val="kk-KZ"/>
        </w:rPr>
        <w:instrText>依</w:instrText>
      </w:r>
      <w:r w:rsidR="00743DF1">
        <w:rPr>
          <w:sz w:val="28"/>
          <w:szCs w:val="28"/>
          <w:lang w:val="kk-KZ"/>
        </w:rPr>
        <w:instrText xml:space="preserve">2.8). The zone inhibition diameter for the six honey samples without starch ranged between 6 and 20 mm. When starch was mixed with honey and then added to well, a zone inhibition increase diameter 7 and 21 mm. The percentage increase was noticed with each variety and it ranged between 5% and 62.5%. The minimal inhibitory concentrations for the six varieties of honey without starch against Rhodotorula mucilaginosa ranged between 28% and 36% (v/v). When starch was incubated with honey and then added to media, a minimal inhibitory concentration drop has been noticed with each variety. It ranged between 6.66 % and 20% (w/v). No significant correlation was established between diastase activity and bioactive compounds.\nConclusions: The mixture of curcuma starch and honey could lead to the development of new combination antibiotics against Rhodotorula infections","container-title":"Asian Pacific Journal of Tropical Biomedicine","DOI":"10.1016/S2221-1691(13)60161-6","ISSN":"22211691","issue":"10","journalAbbreviation":"Asian Pacific Journal of Tropical Biomedicine","language":"en","page":"816-821","source":"DOI.org (Crossref)","title":"In vitro activity of natural honey alone and in combination with curcuma starch against Rhodotorula mucilaginosa in correlation with bioactive compounds and diastase activity","URL":"http://linkinghub.elsevier.com/retrieve/pii/S2221169113601616","volume":"3","author":[{"family":"Ahmed","given":"Moussa"},{"family":"Djebli","given":"Noureddine"},{"family":"Aissat","given":"Saad"},{"family":"Khiati","given":"Baghdad"},{"family":"Meslem","given":"Abdelmalek"},{"family":"Bacha","given":"Salima"}],"accessed":{"date-parts":[["2023",6,17]]},"issued":{"date-parts":[["2013",10]]}}}],"schema":"https://github.com/citation-style-language/schema/raw/master/csl-citation.json"} </w:instrText>
      </w:r>
      <w:r>
        <w:rPr>
          <w:sz w:val="28"/>
          <w:szCs w:val="28"/>
          <w:lang w:val="kk-KZ"/>
        </w:rPr>
        <w:fldChar w:fldCharType="separate"/>
      </w:r>
      <w:r w:rsidR="00743DF1">
        <w:rPr>
          <w:noProof/>
          <w:sz w:val="28"/>
          <w:szCs w:val="28"/>
          <w:lang w:val="kk-KZ"/>
        </w:rPr>
        <w:t>[26]</w:t>
      </w:r>
      <w:r>
        <w:rPr>
          <w:sz w:val="28"/>
          <w:szCs w:val="28"/>
          <w:lang w:val="kk-KZ"/>
        </w:rPr>
        <w:fldChar w:fldCharType="end"/>
      </w:r>
      <w:r w:rsidRPr="00FA6E5D">
        <w:rPr>
          <w:sz w:val="28"/>
          <w:szCs w:val="28"/>
          <w:lang w:val="kk-KZ"/>
        </w:rPr>
        <w:t>. Баламалы</w:t>
      </w:r>
      <w:r>
        <w:rPr>
          <w:sz w:val="28"/>
          <w:szCs w:val="28"/>
          <w:lang w:val="kk-KZ"/>
        </w:rPr>
        <w:t xml:space="preserve">, </w:t>
      </w:r>
      <w:r w:rsidRPr="00FA6E5D">
        <w:rPr>
          <w:sz w:val="28"/>
          <w:szCs w:val="28"/>
          <w:lang w:val="kk-KZ"/>
        </w:rPr>
        <w:t>қосымша медицинада суық тиюді, тұмауды, бронх демікпесін</w:t>
      </w:r>
      <w:r>
        <w:rPr>
          <w:sz w:val="28"/>
          <w:szCs w:val="28"/>
          <w:lang w:val="kk-KZ"/>
        </w:rPr>
        <w:t>,</w:t>
      </w:r>
      <w:r w:rsidRPr="00FA6E5D">
        <w:rPr>
          <w:sz w:val="28"/>
          <w:szCs w:val="28"/>
          <w:lang w:val="kk-KZ"/>
        </w:rPr>
        <w:t xml:space="preserve"> асқазан аурулары сияқты адамның басқа да ауруларын емдеу үшін спрейлер, жақпа және ұнтақтар (негізінен тұнбалар мен этанол сығындыларынан тұратын) сияқты прополис негізіндегі әртүрлі препараттард</w:t>
      </w:r>
      <w:r>
        <w:rPr>
          <w:sz w:val="28"/>
          <w:szCs w:val="28"/>
          <w:lang w:val="kk-KZ"/>
        </w:rPr>
        <w:t xml:space="preserve">ы </w:t>
      </w:r>
      <w:r w:rsidRPr="00FA6E5D">
        <w:rPr>
          <w:sz w:val="28"/>
          <w:szCs w:val="28"/>
          <w:lang w:val="kk-KZ"/>
        </w:rPr>
        <w:t>қолдан</w:t>
      </w:r>
      <w:r>
        <w:rPr>
          <w:sz w:val="28"/>
          <w:szCs w:val="28"/>
          <w:lang w:val="kk-KZ"/>
        </w:rPr>
        <w:t>ыла</w:t>
      </w:r>
      <w:r w:rsidRPr="00FA6E5D">
        <w:rPr>
          <w:sz w:val="28"/>
          <w:szCs w:val="28"/>
          <w:lang w:val="kk-KZ"/>
        </w:rPr>
        <w:t xml:space="preserve">ды. </w:t>
      </w:r>
      <w:r>
        <w:rPr>
          <w:sz w:val="28"/>
          <w:szCs w:val="28"/>
          <w:lang w:val="kk-KZ"/>
        </w:rPr>
        <w:t>Сондай</w:t>
      </w:r>
      <w:r w:rsidRPr="00C0456A">
        <w:rPr>
          <w:sz w:val="28"/>
          <w:szCs w:val="28"/>
          <w:lang w:val="kk-KZ"/>
        </w:rPr>
        <w:t>-</w:t>
      </w:r>
      <w:r>
        <w:rPr>
          <w:sz w:val="28"/>
          <w:szCs w:val="28"/>
          <w:lang w:val="kk-KZ"/>
        </w:rPr>
        <w:t>ақ</w:t>
      </w:r>
      <w:r w:rsidRPr="00FA6E5D">
        <w:rPr>
          <w:sz w:val="28"/>
          <w:szCs w:val="28"/>
          <w:lang w:val="kk-KZ"/>
        </w:rPr>
        <w:t xml:space="preserve">, прополис әлі күнге дейін кейбір тағамдық қоспаларда, косметикада және тіпті емдік тәттілерде белсенді зат ретінде </w:t>
      </w:r>
      <w:r>
        <w:rPr>
          <w:sz w:val="28"/>
          <w:szCs w:val="28"/>
          <w:lang w:val="kk-KZ"/>
        </w:rPr>
        <w:t>пайдаланылады</w:t>
      </w:r>
      <w:r w:rsidRPr="00130240">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{"citationID":"n2LGXCqf","properties":{"formattedCitation":"[27]","plainCitation":"[27]","noteIndex":0},"citationItems":[{"id":314,"uris":["http://zotero.org/users/10425967/items/DRWDGYT5"],"itemData":{"id":314,"type":"article-journal","container-title":"Saudi Journal of Biological Sciences","DOI":"10.1016/j.sjbs.2020.09.014","ISSN":"1319562X","issue":"11","journalAbbreviation":"Saudi Journal of Biological Sciences","language":"en","page":"2902-2911","source":"DOI.org (Crossref)","title":"Phytochemicals, mineral contents, antioxidants, and antimicrobial activities of propolis produced by Brunei stingless bees Geniotrigona thoracica, Heterotrigona itama, and Tetrigona binghami","URL":"https://linkinghub.elsevier.com/retrieve/pii/S1319562X20304204","volume":"27","author":[{"family":"Abdullah","given":"Nurul Aliah"},{"family":"Zullkiflee","given":"Nadzirah"},{"family":"Zaini","given":"Siti Nurul Zahirah"},{"family":"Taha","given":"Hussein"},{"family":"Hashim","given":"Fatimah"},{"family":"Usman","given":"Anwar"}],"accessed":{"date-parts":[["2023",10,6]]},"issued":{"date-parts":[["2020",11]]}}}],"schema":"https://github.com/citation-style-language/schema/raw/master/csl-citation.json"} </w:instrText>
      </w:r>
      <w:r>
        <w:rPr>
          <w:sz w:val="28"/>
          <w:szCs w:val="28"/>
          <w:lang w:val="kk-KZ"/>
        </w:rPr>
        <w:fldChar w:fldCharType="separate"/>
      </w:r>
      <w:r w:rsidR="00743DF1">
        <w:rPr>
          <w:noProof/>
          <w:sz w:val="28"/>
          <w:szCs w:val="28"/>
          <w:lang w:val="kk-KZ"/>
        </w:rPr>
        <w:t>[27]</w:t>
      </w:r>
      <w:r>
        <w:rPr>
          <w:sz w:val="28"/>
          <w:szCs w:val="28"/>
          <w:lang w:val="kk-KZ"/>
        </w:rPr>
        <w:fldChar w:fldCharType="end"/>
      </w:r>
      <w:r w:rsidRPr="00FA6E5D">
        <w:rPr>
          <w:sz w:val="28"/>
          <w:szCs w:val="28"/>
          <w:lang w:val="kk-KZ"/>
        </w:rPr>
        <w:t>. Бал мен ара тозаңынан айырмашылығы, оның тағамдық құндылығы жоқ, бірақ өте күшті және көп бағытты биотикалық әсер етеді</w:t>
      </w:r>
      <w:r>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{"citationID":"thUm0ffu","properties":{"formattedCitation":"[28]","plainCitation":"[28]","noteIndex":0},"citationItems":[{"id":363,"uris":["http://zotero.org/users/10425967/items/F7N6V9LI"],"itemData":{"id":363,"type":"article-journal","container-title":"Food and Chemical Toxicology","DOI":"10.1016/j.fct.2019.01.033","ISSN":"02786915","journalAbbreviation":"Food and Chemical Toxicology","language":"en","page":"462-466","source":"DOI.org (Crossref)","title":"Importance of antibiotic residues in animal food","URL":"https://linkinghub.elsevier.com/retrieve/pii/S0278691519300456","volume":"125","author":[{"family":"Bacanlı","given":"Merve"},{"family":"Başaran","given":"Nurşen"}],"accessed":{"date-parts":[["2023",10,7]]},"issued":{"date-parts":[["2019",3]]}}}],"schema":"https://github.com/citation-style-language/schema/raw/master/csl-citation.json"} </w:instrText>
      </w:r>
      <w:r>
        <w:rPr>
          <w:sz w:val="28"/>
          <w:szCs w:val="28"/>
          <w:lang w:val="kk-KZ"/>
        </w:rPr>
        <w:fldChar w:fldCharType="separate"/>
      </w:r>
      <w:r w:rsidR="00743DF1">
        <w:rPr>
          <w:sz w:val="28"/>
          <w:lang w:val="kk-KZ"/>
        </w:rPr>
        <w:t>[28]</w:t>
      </w:r>
      <w:r>
        <w:rPr>
          <w:sz w:val="28"/>
          <w:szCs w:val="28"/>
          <w:lang w:val="kk-KZ"/>
        </w:rPr>
        <w:fldChar w:fldCharType="end"/>
      </w:r>
      <w:r w:rsidRPr="00FA6E5D">
        <w:rPr>
          <w:sz w:val="28"/>
          <w:szCs w:val="28"/>
          <w:lang w:val="kk-KZ"/>
        </w:rPr>
        <w:t xml:space="preserve">. Прополис жақында тамақ пен сусындарда денсаулықты нығайту </w:t>
      </w:r>
      <w:r>
        <w:rPr>
          <w:sz w:val="28"/>
          <w:szCs w:val="28"/>
          <w:lang w:val="kk-KZ"/>
        </w:rPr>
        <w:t xml:space="preserve">мен </w:t>
      </w:r>
      <w:r w:rsidRPr="00FA6E5D">
        <w:rPr>
          <w:sz w:val="28"/>
          <w:szCs w:val="28"/>
          <w:lang w:val="kk-KZ"/>
        </w:rPr>
        <w:t>аурудың алдын алу әдісі ретінде танымал болды. Ол әлі күнге дейін жаралар мен күйіктерді, тамақ ауруын, тіс кариесін</w:t>
      </w:r>
      <w:r>
        <w:rPr>
          <w:sz w:val="28"/>
          <w:szCs w:val="28"/>
          <w:lang w:val="kk-KZ"/>
        </w:rPr>
        <w:t xml:space="preserve">, </w:t>
      </w:r>
      <w:r w:rsidRPr="00FA6E5D">
        <w:rPr>
          <w:sz w:val="28"/>
          <w:szCs w:val="28"/>
          <w:lang w:val="kk-KZ"/>
        </w:rPr>
        <w:t>асқазан жарасын емдеу үшін қолданы</w:t>
      </w:r>
      <w:r>
        <w:rPr>
          <w:sz w:val="28"/>
          <w:szCs w:val="28"/>
          <w:lang w:val="kk-KZ"/>
        </w:rPr>
        <w:t>лып келе жатыр</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{"citationID":"a49ST7G5","properties":{"formattedCitation":"[24,29]","plainCitation":"[24,29]","noteIndex":0},"citationItems":[{"id":265,"uris":["http://zotero.org/users/10425967/items/ITTW5CHS"],"itemData":{"id":265,"type":"article-journal","container-title":"Advances in Pharmacological Sciences","DOI":"10.1155/2013/308249","ISSN":"1687-6334, 1687-6342","journalAbbreviation":"Advances in Pharmacological Sciences","language":"en","page":"1-11","source":"DOI.org (Crossref)","title":"Propolis: A Wonder Bees Product and Its Pharmacological Potentials","title-short":"Propolis","URL":"http://www.hindawi.com/journals/aps/2013/308249/","volume":"2013","author":[{"family":"Wagh","given":"Vijay D."}],"accessed":{"date-parts":[["2023",9,25]]},"issued":{"date-parts":[["2013"]]}}},{"id":283,"uris":["http://zotero.org/users/10425967/items/FHYQHJZD"],"itemData":{"id":283,"type":"article-journal","abstract":"Brazilian propolis from Apis mellifera is widely studied worldwide due to its unique chemical composition and biological properties, such as antioxidant, antimicrobial, and anti-inflammatory. However, although many countries produce honey, another bee product, the consumption of propolis as a functional ingredient is linked to hydroethanolic extract. Hence, other food uses of propolis still have to be incorporated into food systems. Assuming that propolis is a rich source of flavonoids and is regarded as a food-grade ingredient for food and pharmaceutical applications, this review provides a theoretical and practical basis for optimising the bioactive properties of Brazilian propolis, encompassing the extraction processes and incorporating its bioactive com­ pounds in the delivery systems for food applications. Overall, pharmacotechnical resources can optimise the extraction and enhance the chemical stability of phenolic compounds to ensure the bioactivity of food formulations.","container-title":"Food Chemistry","DOI":"10.1016/j.foodchem.2023.137175","ISSN":"03088146","journalAbbreviation":"Food Chemistry","language":"en","page":"137175","source":"DOI.org (Crossref)","title":"Food-grade delivery systems of Brazilian propolis from Apis mellifera: From chemical composition to bioactivities in vivo","title-short":"Food-grade delivery systems of Brazilian propolis from Apis mellifera","URL":"https://linkinghub.elsevier.com/retrieve/pii/S0308814623017934","volume":"432","author":[{"family":"Franchin","given":"Marcelo"},{"family":"Saliba","given":"Ana Sofia Martelli Chaib"},{"family":"Giovanini De Oliveira Sartori","given":"Alan"},{"family":"Orestes Pereira Neto","given":"Sebastião"},{"family":"Benso","given":"Bruna"},{"family":"Ikegaki","given":"Masaharu"},{"family":"Wang","given":"Kai"},{"family":"Matias De Alencar","given":"Severino"},{"family":"Granato","given":"Daniel"}],"accessed":{"date-parts":[["2023",9,30]]},"issued":{"date-parts":[["2024",1]]}},"label":"page"}],"schema":"https://github.com/citation-style-language/schema/raw/master/csl-citation.json"} </w:instrText>
      </w:r>
      <w:r w:rsidR="007360EF">
        <w:rPr>
          <w:sz w:val="28"/>
          <w:szCs w:val="28"/>
          <w:lang w:val="kk-KZ"/>
        </w:rPr>
        <w:fldChar w:fldCharType="separate"/>
      </w:r>
      <w:r w:rsidR="00743DF1">
        <w:rPr>
          <w:noProof/>
          <w:sz w:val="28"/>
          <w:szCs w:val="28"/>
          <w:lang w:val="kk-KZ"/>
        </w:rPr>
        <w:t>[24,29]</w:t>
      </w:r>
      <w:r w:rsidR="007360EF">
        <w:rPr>
          <w:sz w:val="28"/>
          <w:szCs w:val="28"/>
          <w:lang w:val="kk-KZ"/>
        </w:rPr>
        <w:fldChar w:fldCharType="end"/>
      </w:r>
      <w:r w:rsidRPr="00FA6E5D">
        <w:rPr>
          <w:sz w:val="28"/>
          <w:szCs w:val="28"/>
          <w:lang w:val="kk-KZ"/>
        </w:rPr>
        <w:t>. Көптеген жылдар бойы прополистің этанол сығындысы қабынуға қарсы қасиеттері бар және иммуномодулятор ретінде қолданылған</w:t>
      </w:r>
      <w:r w:rsidRPr="00C427B8">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{"citationID":"KmjRraRn","properties":{"formattedCitation":"[30]","plainCitation":"[30]","noteIndex":0},"citationItems":[{"id":316,"uris":["http://zotero.org/users/10425967/items/J6MTDFRF"],"itemData":{"id":316,"type":"article-journal","container-title":"Malaysian Journal of Analytical Science","DOI":"10.17576/mjas-2018-2205-15","ISSN":"13942506, 13942506","issue":"5","journalAbbreviation":"MJAS","source":"DOI.org (Crossref)","title":"Total flavonoids and phenolic contents of sticky and hard propolis from 10 species of Indo-Malayan stingless bees","URL":"http://www.ukm.my/mjas/v22_n5/pdf/Norafiza_22_5_15.pdf","volume":"22","author":[{"family":"Norafiza","given":"Awang"},{"family":"Nora’aini","given":"Ali"},{"family":"Fadzilah","given":"Adibah Abd Majid"}],"accessed":{"date-parts":[["2023",10,6]]},"issued":{"date-parts":[["2018",10,25]]}}}],"schema":"https://github.com/citation-style-language/schema/raw/master/csl-citation.json"} </w:instrText>
      </w:r>
      <w:r>
        <w:rPr>
          <w:sz w:val="28"/>
          <w:szCs w:val="28"/>
          <w:lang w:val="kk-KZ"/>
        </w:rPr>
        <w:fldChar w:fldCharType="separate"/>
      </w:r>
      <w:r w:rsidR="00743DF1">
        <w:rPr>
          <w:sz w:val="28"/>
          <w:lang w:val="kk-KZ"/>
        </w:rPr>
        <w:t>[30]</w:t>
      </w:r>
      <w:r>
        <w:rPr>
          <w:sz w:val="28"/>
          <w:szCs w:val="28"/>
          <w:lang w:val="kk-KZ"/>
        </w:rPr>
        <w:fldChar w:fldCharType="end"/>
      </w:r>
      <w:r w:rsidRPr="00FA6E5D">
        <w:rPr>
          <w:sz w:val="28"/>
          <w:szCs w:val="28"/>
          <w:lang w:val="kk-KZ"/>
        </w:rPr>
        <w:t>. Оны эндодонтияда әртүрлі мақсаттарда қолдануға болады және стоматологияда перспективті рөл атқарар еді. Зерттеушілер прополистің әртүрлі мақсаттарда қолданылуын тексеру үшін нанобөлшектерді пайдаланды. Нанобөлшектерге негізделген жеткізу әдістерін пайдалану арқылы нашар ерігіштік қасиет көрсетпей, проблемаларды туындатпай, прополис негізінде алынған гидрофобты қосылыстарды сулы ортада дисперсті ету мүмкіндігі бар екендігі анықтал</w:t>
      </w:r>
      <w:r>
        <w:rPr>
          <w:sz w:val="28"/>
          <w:szCs w:val="28"/>
          <w:lang w:val="kk-KZ"/>
        </w:rPr>
        <w:t>ған</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{"citationID":"rWesY82I","properties":{"formattedCitation":"[23,31]","plainCitation":"[23,31]","noteIndex":0},"citationItems":[{"id":50,"uris":["http://zotero.org/users/10425967/items/YUEI47ML"],"itemData":{"id":50,"type":"article-journal","abstract":"Abstract\n            Propolis, a resinous substance produced by honeybees from various plant sources, has been used for thousands of years in traditional medicine for several purposes all over the world. The precise composition of propolis varies according to plant source, seasons harvesting, geography, type of bee flora, climate changes, and honeybee species at the site of collection. This apiary product has broad clinical applications such as antioxidant, anti-inflammatory, antimicrobial, anticancer, analgesic, antidepressant, and anxiolytic as well asimmunomodulatory effects. It is also well known from traditional uses in treating purulent disorders, improving the wound healing, and alleviating many of the related discomforts. Even if its use was already widespread since ancient times, after the First and Second World War, it has grown even more as well as the studies to identify its chemical and pharmacological features, allowing to discriminate the qualities of propolis in terms of the chemical profile and relative biological activity based on the geographic place of origin. Recently, several in vitro and in vivo studies have been carried out and new insights into the pharmaceutical prospects of this bee product in the management of different disorders, have been highlighted. Specifically, the available literature confirms the efficacy of propolis and its bioactive compounds in the reduction of cancer progression, inhibition of bacterial and viral infections as well as mitigation of parasitic-related symptoms, paving the way to the use of propolis as an alternative approach to improve the human health. However, a more conscious use of propolis in terms of standardized extracts as well as new clinical studies are needed to substantiate these health claims.","container-title":"Chinese Medicine","DOI":"10.1186/s13020-022-00651-2","ISSN":"1749-8546","issue":"1","journalAbbreviation":"Chin Med","language":"en","page":"100","source":"DOI.org (Crossref)","title":"Propolis: An update on its chemistry and pharmacological applications","title-short":"Propolis","URL":"https://cmjournal.biomedcentral.com/articles/10.1186/s13020-022-00651-2","volume":"17","author":[{"family":"Ongalbek","given":"Damira"},{"family":"Yeskaliyeva","given":"Balakyz"}],"accessed":{"date-parts":[["2023",5,16]]},"issued":{"date-parts":[["2022",8,26]]}},"label":"page"},{"id":263,"uris":["http://zotero.org/users/10425967/items/C7M3KBME"],"itemData":{"id":263,"type":"article-journal","abstract":"Introduction: The aim of this study was to review the chemical composition of propolis and its application in endodontics. Methods and Materials: For this purpose, keywords were searched on ScienceDirect, PubMed and World of Chemicals databases in order to find published papers from 1988 to February 2018. Results: There are many different compounds in propolis of different geographic regions; flavonoids are one of the most important agents which have anti-inflammatory, anti-viral, anti-allergic, anti-cancer, anti-bacterial and antioxidant effects. According to the mentioned properties, propolis can be used as a canal irrigation solution as well as intracanal medicament in endodontic treatments. Studies have shown that propolis as a storage medium is capable of maintaining the vitality of the periodontal ligaments cells and also has the ability to inhibit osteoclastic activity due to one of the active compounds present in it. In vital pulp therapy, propolis can induce the production of tubular dentin and also decrease the inflammation of the pulp. Conclusion: Considering the propolis components like resin, pollen, vitamins, flavonoids and phenols; it can be used for various purposes in endodontics and would have a promising role in future medicine as well as dentistry. Keywords: Dentistry; Endodontics; Flavonoids; Honeybee; Phenols; Propolis","container-title":"Iranian Endodontic Journal","DOI":"10.22037/iej.v13i3.20994","ISSN":"20082746, 17357497","issue":"3","language":"en","source":"DOI.org (CSL JSON)","title":"Propolis: Chemical Composition and Its Applications in Endodontics","title-short":"Propolis","URL":"https://doi.org/10.22037/iej.v13i3.20994","volume":"13","author":[{"family":"Ahangari","given":"Zohreh"},{"family":"Naseri","given":"Mandana"},{"family":"Vatandoost","given":"Farzaneh"}],"accessed":{"date-parts":[["2023",9,25]]},"issued":{"date-parts":[["2018",7,10]]}},"label":"page"}],"schema":"https://github.com/citation-style-language/schema/raw/master/csl-citation.json"} </w:instrText>
      </w:r>
      <w:r w:rsidR="007360EF">
        <w:rPr>
          <w:sz w:val="28"/>
          <w:szCs w:val="28"/>
          <w:lang w:val="kk-KZ"/>
        </w:rPr>
        <w:fldChar w:fldCharType="separate"/>
      </w:r>
      <w:r w:rsidR="00743DF1">
        <w:rPr>
          <w:noProof/>
          <w:sz w:val="28"/>
          <w:szCs w:val="28"/>
          <w:lang w:val="kk-KZ"/>
        </w:rPr>
        <w:t>[23,31]</w:t>
      </w:r>
      <w:r w:rsidR="007360EF">
        <w:rPr>
          <w:sz w:val="28"/>
          <w:szCs w:val="28"/>
          <w:lang w:val="kk-KZ"/>
        </w:rPr>
        <w:fldChar w:fldCharType="end"/>
      </w:r>
      <w:r w:rsidRPr="00FA6E5D">
        <w:rPr>
          <w:sz w:val="28"/>
          <w:szCs w:val="28"/>
          <w:lang w:val="kk-KZ"/>
        </w:rPr>
        <w:t>.</w:t>
      </w:r>
    </w:p>
    <w:p w14:paraId="7553C7AB" w14:textId="68570D6B" w:rsidR="00E30852" w:rsidRPr="00FA6E5D" w:rsidRDefault="00E30852" w:rsidP="00E30852">
      <w:pPr>
        <w:ind w:firstLine="567"/>
        <w:jc w:val="both"/>
        <w:rPr>
          <w:sz w:val="28"/>
          <w:szCs w:val="28"/>
          <w:lang w:val="kk-KZ"/>
        </w:rPr>
      </w:pPr>
      <w:r w:rsidRPr="00FA6E5D">
        <w:rPr>
          <w:sz w:val="28"/>
          <w:szCs w:val="28"/>
          <w:lang w:val="kk-KZ"/>
        </w:rPr>
        <w:t xml:space="preserve">«Бал» деп атауға болатын затқа қатысты заңнама екі ірі халықаралық реттеуші орган жариялаған екі халықаралық стандарттан, яғни </w:t>
      </w:r>
      <w:r w:rsidRPr="00BF3D76">
        <w:rPr>
          <w:sz w:val="28"/>
          <w:szCs w:val="28"/>
          <w:lang w:val="kk-KZ"/>
        </w:rPr>
        <w:t>Codex Alimentarius</w:t>
      </w:r>
      <w:r w:rsidRPr="00FA6E5D">
        <w:rPr>
          <w:sz w:val="28"/>
          <w:szCs w:val="28"/>
          <w:lang w:val="kk-KZ"/>
        </w:rPr>
        <w:t xml:space="preserve"> (CA) және Еуропалық Кеңестің Балға қатысты </w:t>
      </w:r>
      <w:r>
        <w:rPr>
          <w:sz w:val="28"/>
          <w:szCs w:val="28"/>
          <w:lang w:val="kk-KZ"/>
        </w:rPr>
        <w:t>заңнамасынан</w:t>
      </w:r>
      <w:r w:rsidRPr="00FA6E5D">
        <w:rPr>
          <w:sz w:val="28"/>
          <w:szCs w:val="28"/>
          <w:lang w:val="kk-KZ"/>
        </w:rPr>
        <w:t xml:space="preserve"> туындайды, олар </w:t>
      </w:r>
      <w:r>
        <w:rPr>
          <w:sz w:val="28"/>
          <w:szCs w:val="28"/>
          <w:lang w:val="kk-KZ"/>
        </w:rPr>
        <w:t>ә</w:t>
      </w:r>
      <w:r w:rsidRPr="00FA6E5D">
        <w:rPr>
          <w:sz w:val="28"/>
          <w:szCs w:val="28"/>
          <w:lang w:val="kk-KZ"/>
        </w:rPr>
        <w:t>лемнің көптеген елдеріне қолданыла</w:t>
      </w:r>
      <w:r>
        <w:rPr>
          <w:sz w:val="28"/>
          <w:szCs w:val="28"/>
          <w:lang w:val="kk-KZ"/>
        </w:rPr>
        <w:t>тын</w:t>
      </w:r>
      <w:r w:rsidRPr="00FA6E5D">
        <w:rPr>
          <w:sz w:val="28"/>
          <w:szCs w:val="28"/>
          <w:lang w:val="kk-KZ"/>
        </w:rPr>
        <w:t xml:space="preserve"> негізгі стандарт</w:t>
      </w:r>
      <w:r>
        <w:rPr>
          <w:sz w:val="28"/>
          <w:szCs w:val="28"/>
          <w:lang w:val="kk-KZ"/>
        </w:rPr>
        <w:t xml:space="preserve"> құжаттары </w:t>
      </w:r>
      <w:r w:rsidRPr="00FA6E5D">
        <w:rPr>
          <w:sz w:val="28"/>
          <w:szCs w:val="28"/>
          <w:lang w:val="kk-KZ"/>
        </w:rPr>
        <w:t>болып табылады</w:t>
      </w:r>
      <w:r w:rsidRPr="00FB5094">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{"citationID":"tMzdNqYE","properties":{"formattedCitation":"[32]","plainCitation":"[32]","noteIndex":0},"citationItems":[{"id":289,"uris":["http://zotero.org/users/10425967/items/8BX5DPEL"],"itemData":{"id":289,"type":"chapter","collection-title":"Rev. 2 (2001),” Codex Standard, Vol. 12. 1981","container-title":"Revised Codex Standard for Honey Codex Stan","ISBN":"978-0-12-818767-8","language":"en","note":"DOI: 10.1016/B978-0-12-818766-1.00241-5","page":"1-7","source":"DOI.org (Crossref)","title":"Codex Alimentarius","accessed":{"date-parts":[["2023",9,30]]},"issued":{"date-parts":[["2001"]]}}}],"schema":"https://github.com/citation-style-language/schema/raw/master/csl-citation.json"} </w:instrText>
      </w:r>
      <w:r>
        <w:rPr>
          <w:sz w:val="28"/>
          <w:szCs w:val="28"/>
          <w:lang w:val="kk-KZ"/>
        </w:rPr>
        <w:fldChar w:fldCharType="separate"/>
      </w:r>
      <w:r w:rsidR="00743DF1">
        <w:rPr>
          <w:sz w:val="28"/>
          <w:lang w:val="kk-KZ"/>
        </w:rPr>
        <w:t>[32]</w:t>
      </w:r>
      <w:r>
        <w:rPr>
          <w:sz w:val="28"/>
          <w:szCs w:val="28"/>
          <w:lang w:val="kk-KZ"/>
        </w:rPr>
        <w:fldChar w:fldCharType="end"/>
      </w:r>
      <w:r w:rsidRPr="00FA6E5D">
        <w:rPr>
          <w:sz w:val="28"/>
          <w:szCs w:val="28"/>
          <w:lang w:val="kk-KZ"/>
        </w:rPr>
        <w:t>.</w:t>
      </w:r>
      <w:r>
        <w:rPr>
          <w:sz w:val="28"/>
          <w:szCs w:val="28"/>
          <w:lang w:val="kk-KZ"/>
        </w:rPr>
        <w:t xml:space="preserve"> </w:t>
      </w:r>
      <w:r w:rsidRPr="00FA6E5D">
        <w:rPr>
          <w:sz w:val="28"/>
          <w:szCs w:val="28"/>
          <w:lang w:val="kk-KZ"/>
        </w:rPr>
        <w:t>CA Біріккен Ұлттар Ұйымы</w:t>
      </w:r>
      <w:r>
        <w:rPr>
          <w:sz w:val="28"/>
          <w:szCs w:val="28"/>
          <w:lang w:val="kk-KZ"/>
        </w:rPr>
        <w:t xml:space="preserve"> </w:t>
      </w:r>
      <w:r w:rsidRPr="00FA6E5D">
        <w:rPr>
          <w:sz w:val="28"/>
          <w:szCs w:val="28"/>
          <w:lang w:val="kk-KZ"/>
        </w:rPr>
        <w:t>мен (БҰҰ)</w:t>
      </w:r>
      <w:r>
        <w:rPr>
          <w:sz w:val="28"/>
          <w:szCs w:val="28"/>
          <w:lang w:val="kk-KZ"/>
        </w:rPr>
        <w:t xml:space="preserve"> а</w:t>
      </w:r>
      <w:r w:rsidRPr="00FA6E5D">
        <w:rPr>
          <w:sz w:val="28"/>
          <w:szCs w:val="28"/>
          <w:lang w:val="kk-KZ"/>
        </w:rPr>
        <w:t>зық-түлік және ауыл шаруашылы</w:t>
      </w:r>
      <w:r>
        <w:rPr>
          <w:sz w:val="28"/>
          <w:szCs w:val="28"/>
          <w:lang w:val="kk-KZ"/>
        </w:rPr>
        <w:t xml:space="preserve">қ, </w:t>
      </w:r>
      <w:r w:rsidRPr="00FA6E5D">
        <w:rPr>
          <w:sz w:val="28"/>
          <w:szCs w:val="28"/>
          <w:lang w:val="kk-KZ"/>
        </w:rPr>
        <w:t>Дүниежүзілік денсаулық сақтау ұйым</w:t>
      </w:r>
      <w:r>
        <w:rPr>
          <w:sz w:val="28"/>
          <w:szCs w:val="28"/>
          <w:lang w:val="kk-KZ"/>
        </w:rPr>
        <w:t xml:space="preserve">дары </w:t>
      </w:r>
      <w:r w:rsidRPr="00FA6E5D">
        <w:rPr>
          <w:sz w:val="28"/>
          <w:szCs w:val="28"/>
          <w:lang w:val="kk-KZ"/>
        </w:rPr>
        <w:t xml:space="preserve"> (ДДҰ) арқылы 1981 жылы қабылданды, 1987 және 2001 жылдары қайта қарал</w:t>
      </w:r>
      <w:r>
        <w:rPr>
          <w:sz w:val="28"/>
          <w:szCs w:val="28"/>
          <w:lang w:val="kk-KZ"/>
        </w:rPr>
        <w:t>ып,</w:t>
      </w:r>
      <w:r w:rsidRPr="00FA6E5D">
        <w:rPr>
          <w:sz w:val="28"/>
          <w:szCs w:val="28"/>
          <w:lang w:val="kk-KZ"/>
        </w:rPr>
        <w:t xml:space="preserve"> 2019 жылы одан әрі түзетулер енгізіл</w:t>
      </w:r>
      <w:r>
        <w:rPr>
          <w:sz w:val="28"/>
          <w:szCs w:val="28"/>
          <w:lang w:val="kk-KZ"/>
        </w:rPr>
        <w:t>ген</w:t>
      </w:r>
      <w:r w:rsidRPr="00FA6E5D">
        <w:rPr>
          <w:sz w:val="28"/>
          <w:szCs w:val="28"/>
          <w:lang w:val="kk-KZ"/>
        </w:rPr>
        <w:t xml:space="preserve">. Еуропалық </w:t>
      </w:r>
      <w:r>
        <w:rPr>
          <w:sz w:val="28"/>
          <w:szCs w:val="28"/>
          <w:lang w:val="kk-KZ"/>
        </w:rPr>
        <w:t xml:space="preserve">құжатқа </w:t>
      </w:r>
      <w:r w:rsidRPr="00FA6E5D">
        <w:rPr>
          <w:sz w:val="28"/>
          <w:szCs w:val="28"/>
          <w:lang w:val="kk-KZ"/>
        </w:rPr>
        <w:t xml:space="preserve">Еуропалық Одақ Кеңесі </w:t>
      </w:r>
      <w:r>
        <w:rPr>
          <w:sz w:val="28"/>
          <w:szCs w:val="28"/>
          <w:lang w:val="kk-KZ"/>
        </w:rPr>
        <w:t>м</w:t>
      </w:r>
      <w:r w:rsidRPr="00FA6E5D">
        <w:rPr>
          <w:sz w:val="28"/>
          <w:szCs w:val="28"/>
          <w:lang w:val="kk-KZ"/>
        </w:rPr>
        <w:t>е</w:t>
      </w:r>
      <w:r>
        <w:rPr>
          <w:sz w:val="28"/>
          <w:szCs w:val="28"/>
          <w:lang w:val="kk-KZ"/>
        </w:rPr>
        <w:t>н</w:t>
      </w:r>
      <w:r w:rsidRPr="00FA6E5D">
        <w:rPr>
          <w:sz w:val="28"/>
          <w:szCs w:val="28"/>
          <w:lang w:val="kk-KZ"/>
        </w:rPr>
        <w:t xml:space="preserve"> Еуропалық Парламент пен Кеңес </w:t>
      </w:r>
      <w:r>
        <w:rPr>
          <w:sz w:val="28"/>
          <w:szCs w:val="28"/>
          <w:lang w:val="kk-KZ"/>
        </w:rPr>
        <w:t xml:space="preserve">стандартқа </w:t>
      </w:r>
      <w:r w:rsidRPr="00FA6E5D">
        <w:rPr>
          <w:sz w:val="28"/>
          <w:szCs w:val="28"/>
          <w:lang w:val="kk-KZ"/>
        </w:rPr>
        <w:t xml:space="preserve">2014 жылы түзетулер енгізді. </w:t>
      </w:r>
      <w:r>
        <w:rPr>
          <w:sz w:val="28"/>
          <w:szCs w:val="28"/>
          <w:lang w:val="kk-KZ"/>
        </w:rPr>
        <w:t>Еуропалық Кеңестің балға қатысты стандартын</w:t>
      </w:r>
      <w:r w:rsidRPr="00FA6E5D">
        <w:rPr>
          <w:sz w:val="28"/>
          <w:szCs w:val="28"/>
          <w:lang w:val="kk-KZ"/>
        </w:rPr>
        <w:t xml:space="preserve"> қолдану әдетте БҰҰ-ға мүше мемлекеттерге жүктелмейді, сондықтан көптеген елдерде </w:t>
      </w:r>
      <w:r>
        <w:rPr>
          <w:sz w:val="28"/>
          <w:szCs w:val="28"/>
          <w:lang w:val="kk-KZ"/>
        </w:rPr>
        <w:t xml:space="preserve">бұл құжаттың </w:t>
      </w:r>
      <w:r w:rsidRPr="00FA6E5D">
        <w:rPr>
          <w:sz w:val="28"/>
          <w:szCs w:val="28"/>
          <w:lang w:val="kk-KZ"/>
        </w:rPr>
        <w:t>орнына оған параллель өз заңнамасы бар. Сол сияқты, кейбір Еуропалық Одақ (ЕО) елдері өздерінің реттеу нысандарын қабылдауды таңда</w:t>
      </w:r>
      <w:r>
        <w:rPr>
          <w:sz w:val="28"/>
          <w:szCs w:val="28"/>
          <w:lang w:val="kk-KZ"/>
        </w:rPr>
        <w:t xml:space="preserve">ған. </w:t>
      </w:r>
      <w:r w:rsidRPr="00FA6E5D">
        <w:rPr>
          <w:sz w:val="28"/>
          <w:szCs w:val="28"/>
          <w:lang w:val="kk-KZ"/>
        </w:rPr>
        <w:t xml:space="preserve">Екі стандартта балды бал арасы </w:t>
      </w:r>
      <w:r w:rsidRPr="00B94251">
        <w:rPr>
          <w:sz w:val="28"/>
          <w:szCs w:val="28"/>
          <w:lang w:val="kk-KZ"/>
        </w:rPr>
        <w:t>(</w:t>
      </w:r>
      <w:r w:rsidRPr="00B94251">
        <w:rPr>
          <w:i/>
          <w:iCs/>
          <w:sz w:val="28"/>
          <w:szCs w:val="28"/>
          <w:lang w:val="kk-KZ"/>
        </w:rPr>
        <w:t>Apis mellifera)</w:t>
      </w:r>
      <w:r w:rsidRPr="00FA6E5D">
        <w:rPr>
          <w:sz w:val="28"/>
          <w:szCs w:val="28"/>
          <w:lang w:val="kk-KZ"/>
        </w:rPr>
        <w:t xml:space="preserve"> өндіретін тәтті зат ретінде </w:t>
      </w:r>
      <w:r>
        <w:rPr>
          <w:sz w:val="28"/>
          <w:szCs w:val="28"/>
          <w:lang w:val="kk-KZ"/>
        </w:rPr>
        <w:t>қарастырады</w:t>
      </w:r>
      <w:r w:rsidRPr="00FE1F29">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{"citationID":"G82d1kM4","properties":{"formattedCitation":"[33]","plainCitation":"[33]","noteIndex":0},"citationItems":[{"id":288,"uris":["http://zotero.org/users/10425967/items/7ZRCKDD2"],"itemData":{"id":288,"type":"article-journal","container-title":"Food Chemistry","DOI":"10.1016/j.foodchem.2014.04.072","ISSN":"03088146","journalAbbreviation":"Food Chemistry","language":"en","page":"212-218","source":"DOI.org (Crossref)","title":"Some qualitative properties of different monofloral honeys","URL":"https://linkinghub.elsevier.com/retrieve/pii/S0308814614006293","volume":"163","author":[{"family":"Özcan","given":"Mehmet Musa"},{"family":"Ölmez","given":"Çiler"}],"accessed":{"date-parts":[["2023",9,30]]},"issued":{"date-parts":[["2014",11]]}}}],"schema":"https://github.com/citation-style-language/schema/raw/master/csl-citation.json"} </w:instrText>
      </w:r>
      <w:r>
        <w:rPr>
          <w:sz w:val="28"/>
          <w:szCs w:val="28"/>
          <w:lang w:val="kk-KZ"/>
        </w:rPr>
        <w:fldChar w:fldCharType="separate"/>
      </w:r>
      <w:r w:rsidR="00743DF1">
        <w:rPr>
          <w:sz w:val="28"/>
          <w:lang w:val="kk-KZ"/>
        </w:rPr>
        <w:t>[33]</w:t>
      </w:r>
      <w:r>
        <w:rPr>
          <w:sz w:val="28"/>
          <w:szCs w:val="28"/>
          <w:lang w:val="kk-KZ"/>
        </w:rPr>
        <w:fldChar w:fldCharType="end"/>
      </w:r>
      <w:r w:rsidRPr="00FA6E5D">
        <w:rPr>
          <w:sz w:val="28"/>
          <w:szCs w:val="28"/>
          <w:lang w:val="kk-KZ"/>
        </w:rPr>
        <w:t>. Екеуі де гүлді бал немесе бал шырындары мен бал</w:t>
      </w:r>
      <w:r>
        <w:rPr>
          <w:sz w:val="28"/>
          <w:szCs w:val="28"/>
          <w:lang w:val="kk-KZ"/>
        </w:rPr>
        <w:t xml:space="preserve"> түрлерінің</w:t>
      </w:r>
      <w:r w:rsidRPr="00FA6E5D">
        <w:rPr>
          <w:sz w:val="28"/>
          <w:szCs w:val="28"/>
          <w:lang w:val="kk-KZ"/>
        </w:rPr>
        <w:t xml:space="preserve"> арасындағы </w:t>
      </w:r>
      <w:r w:rsidRPr="00FA6E5D">
        <w:rPr>
          <w:sz w:val="28"/>
          <w:szCs w:val="28"/>
          <w:lang w:val="kk-KZ"/>
        </w:rPr>
        <w:lastRenderedPageBreak/>
        <w:t>айырмашылықты көрсетеді, ал ЕО заңнамасы әртүрлі балдарды өндіру әдісі арасындағы айырмашылықтарды көрсетеді. Сонымен қатар, ЕО заңнамасы балдың шыққан елі бойынша таңбалануын талап етеді</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{"citationID":"d2yTf9ex","properties":{"formattedCitation":"[34,35]","plainCitation":"[34,35]","noteIndex":0},"citationItems":[{"id":44,"uris":["http://zotero.org/users/10425967/items/D4F5H7F9"],"itemData":{"id":44,"type":"article-journal","abstract":"Background: Though honey has long been used as medicine, there is a scarcity of knowledge on how it interacts with the body. Scope and approach: While different types of honey have different chemical and medicinal properties according to their origin, this narrative review seeks to analyse the current knowledge on the chemical composition and therapeutic use of honey. With numerous chemical components, honey has a range of health benefits in multiple disciplines of medicine, and provides an inter­ esting prospect in chemical analysis with regards to identification of its origin.","container-title":"Heliyon","DOI":"10.1016/j.heliyon.2022.e12507","ISSN":"24058440","issue":"2","journalAbbreviation":"Heliyon","language":"en","page":"e12507","source":"DOI.org (Crossref)","title":"A review on the phytochemical composition and health applications of honey","URL":"https://linkinghub.elsevier.com/retrieve/pii/S2405844022037951","volume":"9","author":[{"family":"Zammit Young","given":"Gerard-William"},{"family":"Blundell","given":"Renald"}],"accessed":{"date-parts":[["2023",5,12]]},"issued":{"date-parts":[["2023",2]]}},"label":"page"},{"id":290,"uris":["http://zotero.org/users/10425967/items/959AWWLU"],"itemData":{"id":290,"type":"article-journal","container-title":"Natural Product Research","DOI":"10.1080/14786419.2020.1791110","ISSN":"1478-6419, 1478-6427","issue":"2","journalAbbreviation":"Natural Product Research","language":"en","page":"636-643","source":"DOI.org (Crossref)","title":"Mineral content and physico-chemical parameters of honey from North regions of Algeria","URL":"https://www.tandfonline.com/doi/full/10.1080/14786419.2020.1791110","volume":"36","author":[{"family":"Bella","given":"Giuseppa Di"},{"family":"Licata","given":"Patrizia"},{"family":"Potortì","given":"Angela Giorgia"},{"family":"Crupi","given":"Rosalia"},{"family":"Nava","given":"Vincenzo"},{"family":"Qada","given":"Benameur"},{"family":"Rando","given":"Rossana"},{"family":"Bartolomeo","given":"Giovanni"},{"family":"Dugo","given":"Giacomo"},{"family":"Turco","given":"Vincenzo Lo"}],"accessed":{"date-parts":[["2023",9,30]]},"issued":{"date-parts":[["2022",1,17]]}},"label":"page"}],"schema":"https://github.com/citation-style-language/schema/raw/master/csl-citation.json"} </w:instrText>
      </w:r>
      <w:r w:rsidR="007360EF">
        <w:rPr>
          <w:sz w:val="28"/>
          <w:szCs w:val="28"/>
          <w:lang w:val="kk-KZ"/>
        </w:rPr>
        <w:fldChar w:fldCharType="separate"/>
      </w:r>
      <w:r w:rsidR="00743DF1">
        <w:rPr>
          <w:noProof/>
          <w:sz w:val="28"/>
          <w:szCs w:val="28"/>
          <w:lang w:val="kk-KZ"/>
        </w:rPr>
        <w:t>[34,35]</w:t>
      </w:r>
      <w:r w:rsidR="007360EF">
        <w:rPr>
          <w:sz w:val="28"/>
          <w:szCs w:val="28"/>
          <w:lang w:val="kk-KZ"/>
        </w:rPr>
        <w:fldChar w:fldCharType="end"/>
      </w:r>
      <w:r w:rsidRPr="00FA6E5D">
        <w:rPr>
          <w:sz w:val="28"/>
          <w:szCs w:val="28"/>
          <w:lang w:val="kk-KZ"/>
        </w:rPr>
        <w:t>.</w:t>
      </w:r>
    </w:p>
    <w:p w14:paraId="2A1FF238" w14:textId="7CE2278E" w:rsidR="00E30852" w:rsidRPr="00FA6E5D" w:rsidRDefault="00E30852" w:rsidP="00E30852">
      <w:pPr>
        <w:ind w:firstLine="567"/>
        <w:jc w:val="both"/>
        <w:rPr>
          <w:sz w:val="28"/>
          <w:szCs w:val="28"/>
          <w:lang w:val="kk-KZ"/>
        </w:rPr>
      </w:pPr>
      <w:r w:rsidRPr="00703731">
        <w:rPr>
          <w:sz w:val="28"/>
          <w:szCs w:val="28"/>
          <w:lang w:val="kk-KZ"/>
        </w:rPr>
        <w:t xml:space="preserve">Бал - әртүрлі қоректік заттар мен компоненттердің өте күрделі қоспасы, олардың пайыздық концентрациясы көптеген факторларға байланысты өзгереді. </w:t>
      </w:r>
      <w:r>
        <w:rPr>
          <w:sz w:val="28"/>
          <w:szCs w:val="28"/>
          <w:lang w:val="kk-KZ"/>
        </w:rPr>
        <w:t xml:space="preserve">Әлемде көптеген балдың шамамен </w:t>
      </w:r>
      <w:r w:rsidRPr="00703731">
        <w:rPr>
          <w:sz w:val="28"/>
          <w:szCs w:val="28"/>
          <w:lang w:val="kk-KZ"/>
        </w:rPr>
        <w:t>80%</w:t>
      </w:r>
      <w:r>
        <w:rPr>
          <w:sz w:val="28"/>
          <w:szCs w:val="28"/>
          <w:lang w:val="kk-KZ"/>
        </w:rPr>
        <w:t xml:space="preserve"> </w:t>
      </w:r>
      <w:r w:rsidRPr="00703731">
        <w:rPr>
          <w:sz w:val="28"/>
          <w:szCs w:val="28"/>
          <w:lang w:val="kk-KZ"/>
        </w:rPr>
        <w:t>физикалық және химиялық құрамы</w:t>
      </w:r>
      <w:r>
        <w:rPr>
          <w:sz w:val="28"/>
          <w:szCs w:val="28"/>
          <w:lang w:val="kk-KZ"/>
        </w:rPr>
        <w:t xml:space="preserve"> бірдей болып келеді</w:t>
      </w:r>
      <w:r w:rsidRPr="00703731">
        <w:rPr>
          <w:sz w:val="28"/>
          <w:szCs w:val="28"/>
          <w:lang w:val="kk-KZ"/>
        </w:rPr>
        <w:t xml:space="preserve"> </w:t>
      </w:r>
      <w:r>
        <w:rPr>
          <w:sz w:val="28"/>
          <w:szCs w:val="28"/>
        </w:rPr>
        <w:fldChar w:fldCharType="begin"/>
      </w:r>
      <w:r w:rsidR="00743DF1">
        <w:rPr>
          <w:sz w:val="28"/>
          <w:szCs w:val="28"/>
          <w:lang w:val="kk-KZ"/>
        </w:rPr>
        <w:instrText xml:space="preserve"> ADDIN ZOTERO_ITEM CSL_CITATION {"citationID":"QRpqhU6C","properties":{"formattedCitation":"[36]","plainCitation":"[36]","noteIndex":0},"citationItems":[{"id":318,"uris":["http://zotero.org/users/10425967/items/AKV25DQQ"],"itemData":{"id":318,"type":"article-journal","container-title":"Nutrition &amp; Metabolism","DOI":"10.1186/1743-7075-9-61","ISSN":"1743-7075","issue":"1","journalAbbreviation":"Nutr Metab (Lond)","language":"en","page":"61","source":"DOI.org (Crossref)","title":"Nutraceutical values of natural honey and its contribution to human health and wealth","URL":"http://nutritionandmetabolism.biomedcentral.com/articles/10.1186/1743-7075-9-61","volume":"9","author":[{"family":"Ajibola","given":"Abdulwahid"},{"family":"Chamunorwa","given":"Joseph P"},{"family":"Erlwanger","given":"Kennedy H"}],"accessed":{"date-parts":[["2023",10,6]]},"issued":{"date-parts":[["2012"]]}}}],"schema":"https://github.com/citation-style-language/schema/raw/master/csl-citation.json"} </w:instrText>
      </w:r>
      <w:r>
        <w:rPr>
          <w:sz w:val="28"/>
          <w:szCs w:val="28"/>
        </w:rPr>
        <w:fldChar w:fldCharType="separate"/>
      </w:r>
      <w:r w:rsidR="00743DF1">
        <w:rPr>
          <w:noProof/>
          <w:sz w:val="28"/>
          <w:szCs w:val="28"/>
          <w:lang w:val="kk-KZ"/>
        </w:rPr>
        <w:t>[36]</w:t>
      </w:r>
      <w:r>
        <w:rPr>
          <w:sz w:val="28"/>
          <w:szCs w:val="28"/>
        </w:rPr>
        <w:fldChar w:fldCharType="end"/>
      </w:r>
      <w:r>
        <w:rPr>
          <w:sz w:val="28"/>
          <w:szCs w:val="28"/>
          <w:lang w:val="kk-KZ"/>
        </w:rPr>
        <w:t xml:space="preserve">. </w:t>
      </w:r>
      <w:r w:rsidRPr="00703731">
        <w:rPr>
          <w:sz w:val="28"/>
          <w:szCs w:val="28"/>
          <w:lang w:val="kk-KZ"/>
        </w:rPr>
        <w:t>Құрам</w:t>
      </w:r>
      <w:r>
        <w:rPr>
          <w:sz w:val="28"/>
          <w:szCs w:val="28"/>
          <w:lang w:val="kk-KZ"/>
        </w:rPr>
        <w:t>ын</w:t>
      </w:r>
      <w:r w:rsidRPr="00703731">
        <w:rPr>
          <w:sz w:val="28"/>
          <w:szCs w:val="28"/>
          <w:lang w:val="kk-KZ"/>
        </w:rPr>
        <w:t>дағы өзгерістер географиялық және экологиялық жағдайларға, ара тұтынатын гүл көзіне, балды шығаратын араның түріне және алу әдісіне байланысты болуы мүмкін</w:t>
      </w:r>
      <w:r w:rsidRPr="00C427B8">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{"citationID":"dpHKrs6u","properties":{"formattedCitation":"[37]","plainCitation":"[37]","noteIndex":0},"citationItems":[{"id":320,"uris":["http://zotero.org/users/10425967/items/DYIPWKUR"],"itemData":{"id":320,"type":"article-journal","container-title":"Journal of Food Composition and Analysis","DOI":"10.1016/j.jfca.2016.05.007","ISSN":"08891575","journalAbbreviation":"Journal of Food Composition and Analysis","language":"en","page":"61-69","source":"DOI.org (Crossref)","title":"Physicochemical profiles, minerals and bioactive compounds of stingless bee honey (Meliponinae)","URL":"https://linkinghub.elsevier.com/retrieve/pii/S0889157516300643","volume":"50","author":[{"family":"Biluca","given":"Fabíola Carina"},{"family":"Braghini","given":"Francieli"},{"family":"Gonzaga","given":"Luciano Valdemiro"},{"family":"Costa","given":"Ana Carolina Oliveira"},{"family":"Fett","given":"Roseane"}],"accessed":{"date-parts":[["2023",10,6]]},"issued":{"date-parts":[["2016",7]]}}}],"schema":"https://github.com/citation-style-language/schema/raw/master/csl-citation.json"} </w:instrText>
      </w:r>
      <w:r>
        <w:rPr>
          <w:sz w:val="28"/>
          <w:szCs w:val="28"/>
          <w:lang w:val="kk-KZ"/>
        </w:rPr>
        <w:fldChar w:fldCharType="separate"/>
      </w:r>
      <w:r w:rsidR="00743DF1">
        <w:rPr>
          <w:noProof/>
          <w:sz w:val="28"/>
          <w:szCs w:val="28"/>
          <w:lang w:val="kk-KZ"/>
        </w:rPr>
        <w:t>[37]</w:t>
      </w:r>
      <w:r>
        <w:rPr>
          <w:sz w:val="28"/>
          <w:szCs w:val="28"/>
          <w:lang w:val="kk-KZ"/>
        </w:rPr>
        <w:fldChar w:fldCharType="end"/>
      </w:r>
      <w:r w:rsidRPr="00703731">
        <w:rPr>
          <w:sz w:val="28"/>
          <w:szCs w:val="28"/>
          <w:lang w:val="kk-KZ"/>
        </w:rPr>
        <w:t xml:space="preserve">. Мұндай </w:t>
      </w:r>
      <w:r>
        <w:rPr>
          <w:sz w:val="28"/>
          <w:szCs w:val="28"/>
          <w:lang w:val="kk-KZ"/>
        </w:rPr>
        <w:t>жағдайлар</w:t>
      </w:r>
      <w:r w:rsidRPr="00703731">
        <w:rPr>
          <w:sz w:val="28"/>
          <w:szCs w:val="28"/>
          <w:lang w:val="kk-KZ"/>
        </w:rPr>
        <w:t xml:space="preserve"> балдың түсі, тұтқырлығы, дәмі мен қасиеттерінің әртүрлі болуына әкеледі</w:t>
      </w:r>
      <w:r>
        <w:rPr>
          <w:sz w:val="28"/>
          <w:szCs w:val="28"/>
          <w:lang w:val="kk-KZ"/>
        </w:rPr>
        <w:t xml:space="preserve">. Осыған байланысты балдың </w:t>
      </w:r>
      <w:r w:rsidRPr="00C14EA6">
        <w:rPr>
          <w:sz w:val="28"/>
          <w:szCs w:val="28"/>
          <w:lang w:val="kk-KZ"/>
        </w:rPr>
        <w:t>энтомологиялық шығу тегін</w:t>
      </w:r>
      <w:r>
        <w:rPr>
          <w:sz w:val="28"/>
          <w:szCs w:val="28"/>
          <w:lang w:val="kk-KZ"/>
        </w:rPr>
        <w:t xml:space="preserve"> ажырату үшін әртүрлі физика</w:t>
      </w:r>
      <w:r w:rsidRPr="00C14EA6">
        <w:rPr>
          <w:sz w:val="28"/>
          <w:szCs w:val="28"/>
          <w:lang w:val="kk-KZ"/>
        </w:rPr>
        <w:t>-</w:t>
      </w:r>
      <w:r>
        <w:rPr>
          <w:sz w:val="28"/>
          <w:szCs w:val="28"/>
          <w:lang w:val="kk-KZ"/>
        </w:rPr>
        <w:t>химиялық талдау әдістері қолданыла бастады</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{"citationID":"JdUCh87m","properties":{"formattedCitation":"[15,38,39]","plainCitation":"[15,38,39]","noteIndex":0},"citationItems":[{"id":267,"uris":["http://zotero.org/users/10425967/items/UHL4V6EX"],"itemData":{"id":267,"type":"article-journal","container-title":"Revista Brasileira de Farmacognosia","DOI":"10.1016/j.bjp.2016.01.012","ISSN":"0102695X","issue":"5","journalAbbreviation":"Revista Brasileira de Farmacognosia","language":"en","page":"657-664","source":"DOI.org (Crossref)","title":"Biological and therapeutic effects of honey produced by honey bees and stingless bees: a comparative review","title-short":"Biological and therapeutic effects of honey produced by honey bees and stingless bees","URL":"https://linkinghub.elsevier.com/retrieve/pii/S0102695X16301843","volume":"26","author":[{"family":"Rao","given":"Pasupuleti Visweswara"},{"family":"Krishnan","given":"Kumara Thevan"},{"family":"Salleh","given":"Naguib"},{"family":"Gan","given":"Siew Hua"}],"accessed":{"date-parts":[["2023",9,25]]},"issued":{"date-parts":[["2016",9]]}},"label":"page"},{"id":48,"uris":["http://zotero.org/users/10425967/items/8ZWQ9B9F"],"itemData":{"id":48,"type":"article-journal","abstract":"Inflammation is the main key role in developing chronic diseases including cancer, cardiovascular diseases, diabetes, arthritis, and neurodegenerative diseases which possess a huge challenge for treatment. With massively compelling evidence of the role played by nutritional modulation in preventing inflammation-related diseases, there is a growing interest into the search for natural functional foods with therapeutic and preventive actions. Honey, a nutritional healthy product, is produced mainly by two types of bees: honeybee and stingless bee. Since both types of honey possess distinctive phenolic and flavonoid compounds, there is recently an intensive interest in their biological and clinical actions against inflammation-mediated chronic diseases. This review shed the light specifically on the bioavailability and bioaccessibility of honey polyphenols and highlight their roles in targeting inflammatory pathways in gastrointestinal tract disorders, edema, cancer, metabolic and cardiovascular diseases and gut microbiota.","container-title":"BMC Complementary Medicine and Therapies","DOI":"10.1186/s12906-020-03170-5","ISSN":"2662-7671","issue":"1","journalAbbreviation":"BMC Complement Med Ther","language":"en","page":"30","source":"DOI.org (Crossref)","title":"Honey and its nutritional and anti-inflammatory value","URL":"https://bmccomplementalternmed.biomedcentral.com/articles/10.1186/s12906-020-03170-5","volume":"21","author":[{"family":"Ranneh","given":"Yazan"},{"family":"Akim","given":"Abdah Md"},{"family":"Hamid","given":"Hasiah Ab."},{"family":"Khazaai","given":"Huzwah"},{"family":"Fadel","given":"Abdulmannan"},{"family":"Zakaria","given":"Zainul Amiruddin"},{"family":"Albujja","given":"Mohammed"},{"family":"Bakar","given":"Mohd Fadzelly Abu"}],"accessed":{"date-parts":[["2023",5,16]]},"issued":{"date-parts":[["2021",12]]}},"label":"page"},{"id":300,"uris":["http://zotero.org/users/10425967/items/AJJ3IKZX"],"itemData":{"id":300,"type":"article-journal","abstract":"Honeys are produced by Apis mellifera and stingless bees (Meliponini) in Ecuador. We studied honey produced in beeswax combs by Apis mellifera, and honey produced in pots by Geotrigona and Scaptotrigona bees. Chloroform extracts of honey were obtained for fast NMR spectra. The 1D spectra were acquired at 298 K, with a 600 MHz NMR Bruker instrument, using a modified double pulsed field gradient spin echoes (DPFGSE) sequence. Signals of 1H NMR spectra were integrated and used as inputs for PCA, PLS-DA analysis, and labelled sets of classes were successfully identified, enhancing the separation between the three groups of honey according to the entomological origin: A. mellifera, Geotrigona and Scaptotrigona. This procedure is therefore recommended for authenticity test of honey in Ecuador.","issue":"5","language":"en","source":"Zotero","title":"Entomological Origin of Honey Discriminated by NMR Chloroform Extracts in Ecuadorian Honey","volume":"9","author":[{"family":"Vit","given":"P"},{"family":"Uddin","given":"J"},{"family":"Zuccato","given":"V"},{"family":"Maza","given":"F"},{"family":"Schievano","given":"E"}],"issued":{"date-parts":[["2015"]]}},"label":"page"}],"schema":"https://github.com/citation-style-language/schema/raw/master/csl-citation.json"} </w:instrText>
      </w:r>
      <w:r w:rsidR="007360EF">
        <w:rPr>
          <w:sz w:val="28"/>
          <w:szCs w:val="28"/>
          <w:lang w:val="kk-KZ"/>
        </w:rPr>
        <w:fldChar w:fldCharType="separate"/>
      </w:r>
      <w:r w:rsidR="00743DF1">
        <w:rPr>
          <w:noProof/>
          <w:sz w:val="28"/>
          <w:szCs w:val="28"/>
          <w:lang w:val="kk-KZ"/>
        </w:rPr>
        <w:t>[15,38,39]</w:t>
      </w:r>
      <w:r w:rsidR="007360EF">
        <w:rPr>
          <w:sz w:val="28"/>
          <w:szCs w:val="28"/>
          <w:lang w:val="kk-KZ"/>
        </w:rPr>
        <w:fldChar w:fldCharType="end"/>
      </w:r>
      <w:r w:rsidRPr="00316A2D">
        <w:rPr>
          <w:sz w:val="28"/>
          <w:szCs w:val="28"/>
          <w:lang w:val="kk-KZ"/>
        </w:rPr>
        <w:t>.</w:t>
      </w:r>
    </w:p>
    <w:p w14:paraId="269C1501" w14:textId="667C2E60" w:rsidR="00E30852" w:rsidRPr="00FA6E5D" w:rsidRDefault="00E30852" w:rsidP="00E30852">
      <w:pPr>
        <w:ind w:firstLine="567"/>
        <w:jc w:val="both"/>
        <w:rPr>
          <w:sz w:val="28"/>
          <w:szCs w:val="28"/>
          <w:lang w:val="kk-KZ"/>
        </w:rPr>
      </w:pPr>
      <w:r w:rsidRPr="00FA6E5D">
        <w:rPr>
          <w:sz w:val="28"/>
          <w:szCs w:val="28"/>
          <w:lang w:val="kk-KZ"/>
        </w:rPr>
        <w:t>1</w:t>
      </w:r>
      <w:r w:rsidRPr="002953E6">
        <w:rPr>
          <w:sz w:val="28"/>
          <w:szCs w:val="28"/>
          <w:lang w:val="kk-KZ"/>
        </w:rPr>
        <w:t>-</w:t>
      </w:r>
      <w:r w:rsidRPr="00FA6E5D">
        <w:rPr>
          <w:sz w:val="28"/>
          <w:szCs w:val="28"/>
          <w:lang w:val="kk-KZ"/>
        </w:rPr>
        <w:t xml:space="preserve">кестеде балдың </w:t>
      </w:r>
      <w:r>
        <w:rPr>
          <w:sz w:val="28"/>
          <w:szCs w:val="28"/>
          <w:lang w:val="kk-KZ"/>
        </w:rPr>
        <w:t>түсіне</w:t>
      </w:r>
      <w:r w:rsidRPr="00FA6E5D">
        <w:rPr>
          <w:sz w:val="28"/>
          <w:szCs w:val="28"/>
          <w:lang w:val="kk-KZ"/>
        </w:rPr>
        <w:t>, сондай-ақ гүлд</w:t>
      </w:r>
      <w:r>
        <w:rPr>
          <w:sz w:val="28"/>
          <w:szCs w:val="28"/>
          <w:lang w:val="kk-KZ"/>
        </w:rPr>
        <w:t>і</w:t>
      </w:r>
      <w:r w:rsidRPr="00FA6E5D">
        <w:rPr>
          <w:sz w:val="28"/>
          <w:szCs w:val="28"/>
          <w:lang w:val="kk-KZ"/>
        </w:rPr>
        <w:t>ң шығу тегіне байланысты кейбір түрлері тізімделіп,</w:t>
      </w:r>
      <w:r>
        <w:rPr>
          <w:sz w:val="28"/>
          <w:szCs w:val="28"/>
          <w:lang w:val="kk-KZ"/>
        </w:rPr>
        <w:t xml:space="preserve"> қарастырылған</w:t>
      </w:r>
      <w:r w:rsidRPr="00FA6E5D">
        <w:rPr>
          <w:sz w:val="28"/>
          <w:szCs w:val="28"/>
          <w:lang w:val="kk-KZ"/>
        </w:rPr>
        <w:t xml:space="preserve">. Бұларды толық қорытынды деп қабылдауға болмайды, себебі балға ауа-райы және қоршаған орта жағдайлары сияқты басқа </w:t>
      </w:r>
      <w:r>
        <w:rPr>
          <w:sz w:val="28"/>
          <w:szCs w:val="28"/>
          <w:lang w:val="kk-KZ"/>
        </w:rPr>
        <w:t xml:space="preserve">көптеген </w:t>
      </w:r>
      <w:r w:rsidRPr="00FA6E5D">
        <w:rPr>
          <w:sz w:val="28"/>
          <w:szCs w:val="28"/>
          <w:lang w:val="kk-KZ"/>
        </w:rPr>
        <w:t xml:space="preserve">факторлар әсер етеді. Әртүрлі гүл текті бал қоспалары да 1-кестеге сәйкес келмеуі мүмкін </w:t>
      </w:r>
      <w:r w:rsidRPr="002953E6">
        <w:rPr>
          <w:sz w:val="28"/>
          <w:szCs w:val="28"/>
        </w:rPr>
        <w:fldChar w:fldCharType="begin"/>
      </w:r>
      <w:r w:rsidR="00743DF1">
        <w:rPr>
          <w:sz w:val="28"/>
          <w:szCs w:val="28"/>
          <w:lang w:val="kk-KZ"/>
        </w:rPr>
        <w:instrText xml:space="preserve"> ADDIN ZOTERO_ITEM CSL_CITATION {"citationID":"KBzSF3FI","properties":{"formattedCitation":"[34]","plainCitation":"[34]","noteIndex":0},"citationItems":[{"id":44,"uris":["http://zotero.org/users/10425967/items/D4F5H7F9"],"itemData":{"id":44,"type":"article-journal","abstract":"Background: Though honey has long been used as medicine, there is a scarcity of knowledge on how it interacts with the body. Scope and approach: While different types of honey have different chemical and medicinal properties according to their origin, this narrative review seeks to analyse the current knowledge on the chemical composition and therapeutic use of honey. With numerous chemical components, honey has a range of health benefits in multiple disciplines of medicine, and provides an inter­ esting prospect in chemical analysis with regards to identification of its origin.","container-title":"Heliyon","DOI":"10.1016/j.heliyon.2022.e12507","ISSN":"24058440","issue":"2","journalAbbreviation":"Heliyon","language":"en","page":"e12507","source":"DOI.org (Crossref)","title":"A review on the phytochemical composition and health applications of honey","URL":"https://linkinghub.elsevier.com/retrieve/pii/S2405844022037951","volume":"9","author":[{"family":"Zammit Young","given":"Gerard-William"},{"family":"Blundell","given":"Renald"}],"accessed":{"date-parts":[["2023",5,12]]},"issued":{"date-parts":[["2023",2]]}}}],"schema":"https://github.com/citation-style-language/schema/raw/master/csl-citation.json"} </w:instrText>
      </w:r>
      <w:r w:rsidRPr="002953E6">
        <w:rPr>
          <w:sz w:val="28"/>
          <w:szCs w:val="28"/>
        </w:rPr>
        <w:fldChar w:fldCharType="separate"/>
      </w:r>
      <w:r w:rsidR="00743DF1">
        <w:rPr>
          <w:sz w:val="28"/>
          <w:lang w:val="kk-KZ"/>
        </w:rPr>
        <w:t>[34]</w:t>
      </w:r>
      <w:r w:rsidRPr="002953E6">
        <w:rPr>
          <w:sz w:val="28"/>
          <w:szCs w:val="28"/>
        </w:rPr>
        <w:fldChar w:fldCharType="end"/>
      </w:r>
      <w:r w:rsidRPr="00FA6E5D">
        <w:rPr>
          <w:sz w:val="28"/>
          <w:szCs w:val="28"/>
          <w:lang w:val="kk-KZ"/>
        </w:rPr>
        <w:t>.</w:t>
      </w:r>
    </w:p>
    <w:p w14:paraId="4CDE85DA" w14:textId="77777777" w:rsidR="00E30852" w:rsidRPr="00FA6E5D" w:rsidRDefault="00E30852" w:rsidP="00E30852">
      <w:pPr>
        <w:ind w:firstLine="567"/>
        <w:jc w:val="both"/>
        <w:rPr>
          <w:sz w:val="28"/>
          <w:szCs w:val="28"/>
          <w:lang w:val="kk-KZ"/>
        </w:rPr>
      </w:pPr>
    </w:p>
    <w:p w14:paraId="0FC1E8C5" w14:textId="77777777" w:rsidR="00E30852" w:rsidRPr="00FA6E5D" w:rsidRDefault="00E30852" w:rsidP="00A42A68">
      <w:pPr>
        <w:jc w:val="both"/>
        <w:rPr>
          <w:sz w:val="28"/>
          <w:szCs w:val="28"/>
          <w:lang w:val="kk-KZ"/>
        </w:rPr>
      </w:pPr>
      <w:r w:rsidRPr="00FA6E5D">
        <w:rPr>
          <w:sz w:val="28"/>
          <w:szCs w:val="28"/>
          <w:lang w:val="kk-KZ"/>
        </w:rPr>
        <w:t>1</w:t>
      </w:r>
      <w:r>
        <w:rPr>
          <w:sz w:val="28"/>
          <w:szCs w:val="28"/>
          <w:lang w:val="kk-KZ"/>
        </w:rPr>
        <w:t>-к</w:t>
      </w:r>
      <w:r w:rsidRPr="00FA6E5D">
        <w:rPr>
          <w:sz w:val="28"/>
          <w:szCs w:val="28"/>
          <w:lang w:val="kk-KZ"/>
        </w:rPr>
        <w:t>есте</w:t>
      </w:r>
      <w:r>
        <w:rPr>
          <w:sz w:val="28"/>
          <w:szCs w:val="28"/>
          <w:lang w:val="kk-KZ"/>
        </w:rPr>
        <w:t>.</w:t>
      </w:r>
      <w:r w:rsidRPr="00FA6E5D">
        <w:rPr>
          <w:sz w:val="28"/>
          <w:szCs w:val="28"/>
          <w:lang w:val="kk-KZ"/>
        </w:rPr>
        <w:t xml:space="preserve"> Балдың әртүрлі түрлерін олардың шыққан еліне, түсіне және хош иісіне қарай салыстырма кестесі.</w:t>
      </w:r>
    </w:p>
    <w:p w14:paraId="1D0B889D" w14:textId="77777777" w:rsidR="00E30852" w:rsidRPr="00FA6E5D" w:rsidRDefault="00E30852" w:rsidP="00E30852">
      <w:pPr>
        <w:ind w:firstLine="567"/>
        <w:jc w:val="both"/>
        <w:rPr>
          <w:sz w:val="28"/>
          <w:szCs w:val="28"/>
          <w:lang w:val="kk-KZ"/>
        </w:rPr>
      </w:pPr>
    </w:p>
    <w:tbl>
      <w:tblPr>
        <w:tblStyle w:val="ae"/>
        <w:tblW w:w="0" w:type="auto"/>
        <w:tblLook w:val="04A0" w:firstRow="1" w:lastRow="0" w:firstColumn="1" w:lastColumn="0" w:noHBand="0" w:noVBand="1"/>
      </w:tblPr>
      <w:tblGrid>
        <w:gridCol w:w="2805"/>
        <w:gridCol w:w="3115"/>
        <w:gridCol w:w="3492"/>
      </w:tblGrid>
      <w:tr w:rsidR="00E30852" w:rsidRPr="00C659A7" w14:paraId="43F90DF2" w14:textId="77777777" w:rsidTr="002F6360">
        <w:tc>
          <w:tcPr>
            <w:tcW w:w="2805" w:type="dxa"/>
          </w:tcPr>
          <w:p w14:paraId="5E84A79B" w14:textId="77777777" w:rsidR="00E30852" w:rsidRPr="00C659A7" w:rsidRDefault="00E30852" w:rsidP="002F6360">
            <w:pPr>
              <w:jc w:val="center"/>
              <w:rPr>
                <w:b/>
                <w:bCs/>
                <w:lang w:val="kk-KZ"/>
              </w:rPr>
            </w:pPr>
            <w:r w:rsidRPr="00C659A7">
              <w:rPr>
                <w:b/>
                <w:bCs/>
                <w:lang w:val="kk-KZ"/>
              </w:rPr>
              <w:t>Аты</w:t>
            </w:r>
          </w:p>
        </w:tc>
        <w:tc>
          <w:tcPr>
            <w:tcW w:w="3115" w:type="dxa"/>
          </w:tcPr>
          <w:p w14:paraId="221EC478" w14:textId="77777777" w:rsidR="00E30852" w:rsidRPr="00C659A7" w:rsidRDefault="00E30852" w:rsidP="002F6360">
            <w:pPr>
              <w:jc w:val="center"/>
              <w:rPr>
                <w:b/>
                <w:bCs/>
                <w:lang w:val="kk-KZ"/>
              </w:rPr>
            </w:pPr>
            <w:r w:rsidRPr="00C659A7">
              <w:rPr>
                <w:b/>
                <w:bCs/>
                <w:lang w:val="kk-KZ"/>
              </w:rPr>
              <w:t>Кездесетін аймақтар</w:t>
            </w:r>
          </w:p>
        </w:tc>
        <w:tc>
          <w:tcPr>
            <w:tcW w:w="3492" w:type="dxa"/>
          </w:tcPr>
          <w:p w14:paraId="1163FD4C" w14:textId="77777777" w:rsidR="00E30852" w:rsidRPr="00C659A7" w:rsidRDefault="00E30852" w:rsidP="002F6360">
            <w:pPr>
              <w:jc w:val="center"/>
              <w:rPr>
                <w:b/>
                <w:bCs/>
                <w:lang w:val="kk-KZ"/>
              </w:rPr>
            </w:pPr>
            <w:r w:rsidRPr="00C659A7">
              <w:rPr>
                <w:b/>
                <w:bCs/>
                <w:lang w:val="kk-KZ"/>
              </w:rPr>
              <w:t>Түсі және дәмі</w:t>
            </w:r>
          </w:p>
        </w:tc>
      </w:tr>
      <w:tr w:rsidR="00E30852" w:rsidRPr="00C659A7" w14:paraId="38B261EC" w14:textId="77777777" w:rsidTr="002F6360">
        <w:tc>
          <w:tcPr>
            <w:tcW w:w="9412" w:type="dxa"/>
            <w:gridSpan w:val="3"/>
          </w:tcPr>
          <w:p w14:paraId="4498E5BD" w14:textId="77777777" w:rsidR="00E30852" w:rsidRPr="00C659A7" w:rsidRDefault="00E30852" w:rsidP="002F6360">
            <w:pPr>
              <w:jc w:val="both"/>
              <w:rPr>
                <w:b/>
                <w:bCs/>
                <w:lang w:val="kk-KZ"/>
              </w:rPr>
            </w:pPr>
            <w:r w:rsidRPr="00C659A7">
              <w:rPr>
                <w:b/>
                <w:bCs/>
                <w:lang w:val="kk-KZ"/>
              </w:rPr>
              <w:t>Қара Бал</w:t>
            </w:r>
          </w:p>
        </w:tc>
      </w:tr>
      <w:tr w:rsidR="00E30852" w:rsidRPr="00371347" w14:paraId="1809335F" w14:textId="77777777" w:rsidTr="002F6360">
        <w:tc>
          <w:tcPr>
            <w:tcW w:w="2805" w:type="dxa"/>
          </w:tcPr>
          <w:p w14:paraId="2E63618B" w14:textId="77777777" w:rsidR="00E30852" w:rsidRPr="00C659A7" w:rsidRDefault="00E30852" w:rsidP="002F6360">
            <w:pPr>
              <w:ind w:left="31"/>
              <w:jc w:val="both"/>
              <w:rPr>
                <w:lang w:val="kk-KZ"/>
              </w:rPr>
            </w:pPr>
            <w:r w:rsidRPr="00C659A7">
              <w:rPr>
                <w:lang w:val="kk-KZ"/>
              </w:rPr>
              <w:t xml:space="preserve">Авокадо </w:t>
            </w:r>
          </w:p>
          <w:p w14:paraId="35A1DDED" w14:textId="77777777" w:rsidR="00E30852" w:rsidRPr="00C659A7" w:rsidRDefault="00E30852" w:rsidP="002F6360">
            <w:pPr>
              <w:ind w:left="31"/>
              <w:jc w:val="center"/>
              <w:rPr>
                <w:b/>
                <w:bCs/>
                <w:lang w:val="kk-KZ"/>
              </w:rPr>
            </w:pPr>
          </w:p>
        </w:tc>
        <w:tc>
          <w:tcPr>
            <w:tcW w:w="3115" w:type="dxa"/>
          </w:tcPr>
          <w:p w14:paraId="1DCB8B11" w14:textId="77777777" w:rsidR="00E30852" w:rsidRPr="00C659A7" w:rsidRDefault="00E30852" w:rsidP="002F6360">
            <w:pPr>
              <w:ind w:left="31"/>
              <w:jc w:val="both"/>
              <w:rPr>
                <w:lang w:val="kk-KZ"/>
              </w:rPr>
            </w:pPr>
            <w:r w:rsidRPr="00C659A7">
              <w:rPr>
                <w:lang w:val="kk-KZ"/>
              </w:rPr>
              <w:t>АҚШ, әсіресе Калифорния; Мексика; Австралия</w:t>
            </w:r>
          </w:p>
          <w:p w14:paraId="24A2C6F8" w14:textId="77777777" w:rsidR="00E30852" w:rsidRPr="00C659A7" w:rsidRDefault="00E30852" w:rsidP="002F6360">
            <w:pPr>
              <w:ind w:left="31"/>
              <w:jc w:val="center"/>
              <w:rPr>
                <w:b/>
                <w:bCs/>
                <w:lang w:val="kk-KZ"/>
              </w:rPr>
            </w:pPr>
          </w:p>
        </w:tc>
        <w:tc>
          <w:tcPr>
            <w:tcW w:w="3492" w:type="dxa"/>
          </w:tcPr>
          <w:p w14:paraId="13B7EFFD" w14:textId="77777777" w:rsidR="00E30852" w:rsidRPr="00C659A7" w:rsidRDefault="00E30852" w:rsidP="002F6360">
            <w:pPr>
              <w:ind w:left="31"/>
              <w:jc w:val="both"/>
              <w:rPr>
                <w:lang w:val="kk-KZ"/>
              </w:rPr>
            </w:pPr>
            <w:r w:rsidRPr="00C659A7">
              <w:rPr>
                <w:lang w:val="kk-KZ"/>
              </w:rPr>
              <w:t>Қою сары түсті; карамелденген мелассаның бай дәмі</w:t>
            </w:r>
          </w:p>
          <w:p w14:paraId="127E72DD" w14:textId="77777777" w:rsidR="00E30852" w:rsidRPr="00C659A7" w:rsidRDefault="00E30852" w:rsidP="002F6360">
            <w:pPr>
              <w:ind w:left="31"/>
              <w:jc w:val="center"/>
              <w:rPr>
                <w:b/>
                <w:bCs/>
                <w:lang w:val="kk-KZ"/>
              </w:rPr>
            </w:pPr>
          </w:p>
        </w:tc>
      </w:tr>
      <w:tr w:rsidR="00E30852" w:rsidRPr="00371347" w14:paraId="326B5492" w14:textId="77777777" w:rsidTr="002F6360">
        <w:tc>
          <w:tcPr>
            <w:tcW w:w="2805" w:type="dxa"/>
          </w:tcPr>
          <w:p w14:paraId="340487FF" w14:textId="77777777" w:rsidR="00E30852" w:rsidRPr="00C659A7" w:rsidRDefault="00E30852" w:rsidP="002F6360">
            <w:pPr>
              <w:ind w:left="31"/>
              <w:jc w:val="both"/>
              <w:rPr>
                <w:lang w:val="kk-KZ"/>
              </w:rPr>
            </w:pPr>
            <w:r w:rsidRPr="00C659A7">
              <w:rPr>
                <w:lang w:val="kk-KZ"/>
              </w:rPr>
              <w:t xml:space="preserve">Қарақұмық </w:t>
            </w:r>
          </w:p>
        </w:tc>
        <w:tc>
          <w:tcPr>
            <w:tcW w:w="3115" w:type="dxa"/>
          </w:tcPr>
          <w:p w14:paraId="2CE21C3A" w14:textId="77777777" w:rsidR="00E30852" w:rsidRPr="00C659A7" w:rsidRDefault="00E30852" w:rsidP="002F6360">
            <w:pPr>
              <w:ind w:left="31"/>
              <w:jc w:val="both"/>
              <w:rPr>
                <w:lang w:val="kk-KZ"/>
              </w:rPr>
            </w:pPr>
            <w:r w:rsidRPr="00C659A7">
              <w:rPr>
                <w:lang w:val="kk-KZ"/>
              </w:rPr>
              <w:t>АҚШ; Канада; Қытай; Ресей</w:t>
            </w:r>
          </w:p>
        </w:tc>
        <w:tc>
          <w:tcPr>
            <w:tcW w:w="3492" w:type="dxa"/>
          </w:tcPr>
          <w:p w14:paraId="7961A7B2" w14:textId="77777777" w:rsidR="00E30852" w:rsidRPr="00C659A7" w:rsidRDefault="00E30852" w:rsidP="002F6360">
            <w:pPr>
              <w:ind w:left="31"/>
              <w:jc w:val="both"/>
              <w:rPr>
                <w:lang w:val="kk-KZ"/>
              </w:rPr>
            </w:pPr>
            <w:r w:rsidRPr="00C659A7">
              <w:rPr>
                <w:lang w:val="kk-KZ"/>
              </w:rPr>
              <w:t>Өте қою қоңыр түсті; күшті меласса және уыт дәмі</w:t>
            </w:r>
          </w:p>
        </w:tc>
      </w:tr>
      <w:tr w:rsidR="00E30852" w:rsidRPr="00371347" w14:paraId="14B8A8E9" w14:textId="77777777" w:rsidTr="002F6360">
        <w:tc>
          <w:tcPr>
            <w:tcW w:w="2805" w:type="dxa"/>
          </w:tcPr>
          <w:p w14:paraId="5A983716" w14:textId="77777777" w:rsidR="00E30852" w:rsidRPr="00C659A7" w:rsidRDefault="00E30852" w:rsidP="002F6360">
            <w:pPr>
              <w:ind w:left="31"/>
              <w:rPr>
                <w:b/>
                <w:bCs/>
                <w:lang w:val="kk-KZ"/>
              </w:rPr>
            </w:pPr>
            <w:r w:rsidRPr="00C659A7">
              <w:rPr>
                <w:lang w:val="kk-KZ"/>
              </w:rPr>
              <w:t>Каштан</w:t>
            </w:r>
          </w:p>
        </w:tc>
        <w:tc>
          <w:tcPr>
            <w:tcW w:w="3115" w:type="dxa"/>
          </w:tcPr>
          <w:p w14:paraId="1C861CDD" w14:textId="77777777" w:rsidR="00E30852" w:rsidRPr="00C659A7" w:rsidRDefault="00E30852" w:rsidP="002F6360">
            <w:pPr>
              <w:ind w:left="31"/>
              <w:jc w:val="both"/>
              <w:rPr>
                <w:lang w:val="kk-KZ"/>
              </w:rPr>
            </w:pPr>
            <w:r w:rsidRPr="00C659A7">
              <w:rPr>
                <w:lang w:val="kk-KZ"/>
              </w:rPr>
              <w:t>Оңтүстік Еуропа</w:t>
            </w:r>
          </w:p>
        </w:tc>
        <w:tc>
          <w:tcPr>
            <w:tcW w:w="3492" w:type="dxa"/>
          </w:tcPr>
          <w:p w14:paraId="600E03E7" w14:textId="77777777" w:rsidR="00E30852" w:rsidRPr="00C659A7" w:rsidRDefault="00E30852" w:rsidP="002F6360">
            <w:pPr>
              <w:ind w:left="31"/>
              <w:jc w:val="both"/>
              <w:rPr>
                <w:lang w:val="kk-KZ"/>
              </w:rPr>
            </w:pPr>
            <w:r w:rsidRPr="00C659A7">
              <w:rPr>
                <w:lang w:val="kk-KZ"/>
              </w:rPr>
              <w:t xml:space="preserve">Қою сары түсті; дәмі өткір, ащы </w:t>
            </w:r>
          </w:p>
        </w:tc>
      </w:tr>
      <w:tr w:rsidR="00E30852" w:rsidRPr="00C659A7" w14:paraId="1256ACD4" w14:textId="77777777" w:rsidTr="002F6360">
        <w:tc>
          <w:tcPr>
            <w:tcW w:w="2805" w:type="dxa"/>
          </w:tcPr>
          <w:p w14:paraId="0B34AD04" w14:textId="77777777" w:rsidR="00E30852" w:rsidRPr="00C659A7" w:rsidRDefault="00E30852" w:rsidP="002F6360">
            <w:pPr>
              <w:ind w:left="31"/>
              <w:jc w:val="both"/>
              <w:rPr>
                <w:lang w:val="kk-KZ"/>
              </w:rPr>
            </w:pPr>
            <w:r w:rsidRPr="00C659A7">
              <w:rPr>
                <w:lang w:val="kk-KZ"/>
              </w:rPr>
              <w:t xml:space="preserve">Эвкалипт </w:t>
            </w:r>
          </w:p>
        </w:tc>
        <w:tc>
          <w:tcPr>
            <w:tcW w:w="3115" w:type="dxa"/>
          </w:tcPr>
          <w:p w14:paraId="7EDE3908" w14:textId="77777777" w:rsidR="00E30852" w:rsidRPr="00C659A7" w:rsidRDefault="00E30852" w:rsidP="002F6360">
            <w:pPr>
              <w:ind w:left="31"/>
              <w:jc w:val="both"/>
              <w:rPr>
                <w:lang w:val="kk-KZ"/>
              </w:rPr>
            </w:pPr>
            <w:r w:rsidRPr="00C659A7">
              <w:rPr>
                <w:lang w:val="kk-KZ"/>
              </w:rPr>
              <w:t xml:space="preserve">АҚШ, әсіресе Калифорния; Австралия; Жаңа Зеландия; Италия </w:t>
            </w:r>
          </w:p>
        </w:tc>
        <w:tc>
          <w:tcPr>
            <w:tcW w:w="3492" w:type="dxa"/>
          </w:tcPr>
          <w:p w14:paraId="2E3EEC28" w14:textId="77777777" w:rsidR="00E30852" w:rsidRPr="00C659A7" w:rsidRDefault="00E30852" w:rsidP="002F6360">
            <w:pPr>
              <w:ind w:left="31"/>
              <w:jc w:val="both"/>
              <w:rPr>
                <w:lang w:val="kk-KZ"/>
              </w:rPr>
            </w:pPr>
            <w:r w:rsidRPr="00C659A7">
              <w:rPr>
                <w:lang w:val="kk-KZ"/>
              </w:rPr>
              <w:t>Қою сары түсті; карамель дәмі</w:t>
            </w:r>
          </w:p>
          <w:p w14:paraId="3EF684EF" w14:textId="77777777" w:rsidR="00E30852" w:rsidRPr="00C659A7" w:rsidRDefault="00E30852" w:rsidP="002F6360">
            <w:pPr>
              <w:ind w:left="31"/>
              <w:jc w:val="center"/>
              <w:rPr>
                <w:b/>
                <w:bCs/>
                <w:lang w:val="kk-KZ"/>
              </w:rPr>
            </w:pPr>
          </w:p>
        </w:tc>
      </w:tr>
      <w:tr w:rsidR="00E30852" w:rsidRPr="00C659A7" w14:paraId="691D15B4" w14:textId="77777777" w:rsidTr="002F6360">
        <w:tc>
          <w:tcPr>
            <w:tcW w:w="2805" w:type="dxa"/>
          </w:tcPr>
          <w:p w14:paraId="2230F8FD" w14:textId="77777777" w:rsidR="00E30852" w:rsidRPr="00C659A7" w:rsidRDefault="00E30852" w:rsidP="002F6360">
            <w:pPr>
              <w:ind w:left="31"/>
              <w:rPr>
                <w:b/>
                <w:bCs/>
                <w:lang w:val="kk-KZ"/>
              </w:rPr>
            </w:pPr>
            <w:r w:rsidRPr="00C659A7">
              <w:rPr>
                <w:lang w:val="kk-KZ"/>
              </w:rPr>
              <w:t>Долана</w:t>
            </w:r>
          </w:p>
        </w:tc>
        <w:tc>
          <w:tcPr>
            <w:tcW w:w="3115" w:type="dxa"/>
          </w:tcPr>
          <w:p w14:paraId="4BCCCFAF" w14:textId="77777777" w:rsidR="00E30852" w:rsidRPr="00C659A7" w:rsidRDefault="00E30852" w:rsidP="002F6360">
            <w:pPr>
              <w:ind w:left="31"/>
              <w:jc w:val="both"/>
              <w:rPr>
                <w:lang w:val="kk-KZ"/>
              </w:rPr>
            </w:pPr>
            <w:r w:rsidRPr="00C659A7">
              <w:rPr>
                <w:lang w:val="kk-KZ"/>
              </w:rPr>
              <w:t xml:space="preserve">Солтүстік Америка; Жаңа Зеландия; Батыс және Солтүстік Еуропа </w:t>
            </w:r>
          </w:p>
        </w:tc>
        <w:tc>
          <w:tcPr>
            <w:tcW w:w="3492" w:type="dxa"/>
          </w:tcPr>
          <w:p w14:paraId="0B485B3F" w14:textId="77777777" w:rsidR="00E30852" w:rsidRPr="00C659A7" w:rsidRDefault="00E30852" w:rsidP="002F6360">
            <w:pPr>
              <w:ind w:left="31"/>
              <w:jc w:val="both"/>
              <w:rPr>
                <w:lang w:val="kk-KZ"/>
              </w:rPr>
            </w:pPr>
            <w:r w:rsidRPr="00C659A7">
              <w:rPr>
                <w:lang w:val="kk-KZ"/>
              </w:rPr>
              <w:t>Қою сары түсті; жаңғақ дәмі</w:t>
            </w:r>
          </w:p>
          <w:p w14:paraId="71E13E39" w14:textId="77777777" w:rsidR="00E30852" w:rsidRPr="00C659A7" w:rsidRDefault="00E30852" w:rsidP="002F6360">
            <w:pPr>
              <w:ind w:left="31"/>
              <w:jc w:val="center"/>
              <w:rPr>
                <w:b/>
                <w:bCs/>
                <w:lang w:val="kk-KZ"/>
              </w:rPr>
            </w:pPr>
          </w:p>
        </w:tc>
      </w:tr>
      <w:tr w:rsidR="00E30852" w:rsidRPr="00371347" w14:paraId="100A4BCB" w14:textId="77777777" w:rsidTr="002F6360">
        <w:tc>
          <w:tcPr>
            <w:tcW w:w="2805" w:type="dxa"/>
          </w:tcPr>
          <w:p w14:paraId="1BD6841E" w14:textId="77777777" w:rsidR="00E30852" w:rsidRPr="00C659A7" w:rsidRDefault="00E30852" w:rsidP="002F6360">
            <w:pPr>
              <w:ind w:left="31"/>
              <w:jc w:val="both"/>
              <w:rPr>
                <w:lang w:val="kk-KZ"/>
              </w:rPr>
            </w:pPr>
            <w:r w:rsidRPr="00C659A7">
              <w:rPr>
                <w:lang w:val="kk-KZ"/>
              </w:rPr>
              <w:t xml:space="preserve">Хизер </w:t>
            </w:r>
          </w:p>
          <w:p w14:paraId="0F9731B1" w14:textId="77777777" w:rsidR="00E30852" w:rsidRPr="00C659A7" w:rsidRDefault="00E30852" w:rsidP="002F6360">
            <w:pPr>
              <w:ind w:left="31"/>
              <w:jc w:val="both"/>
              <w:rPr>
                <w:b/>
                <w:bCs/>
                <w:lang w:val="kk-KZ"/>
              </w:rPr>
            </w:pPr>
          </w:p>
        </w:tc>
        <w:tc>
          <w:tcPr>
            <w:tcW w:w="3115" w:type="dxa"/>
          </w:tcPr>
          <w:p w14:paraId="365A0F05" w14:textId="77777777" w:rsidR="00E30852" w:rsidRPr="00C659A7" w:rsidRDefault="00E30852" w:rsidP="002F6360">
            <w:pPr>
              <w:ind w:left="31"/>
              <w:jc w:val="both"/>
              <w:rPr>
                <w:lang w:val="kk-KZ"/>
              </w:rPr>
            </w:pPr>
            <w:r w:rsidRPr="00C659A7">
              <w:rPr>
                <w:lang w:val="kk-KZ"/>
              </w:rPr>
              <w:t>Еуропа, әсіресе Ұлыбритания, Ирландия және Скандинавия</w:t>
            </w:r>
          </w:p>
        </w:tc>
        <w:tc>
          <w:tcPr>
            <w:tcW w:w="3492" w:type="dxa"/>
          </w:tcPr>
          <w:p w14:paraId="37FF03BD" w14:textId="77777777" w:rsidR="00E30852" w:rsidRPr="00C659A7" w:rsidRDefault="00E30852" w:rsidP="002F6360">
            <w:pPr>
              <w:ind w:left="31"/>
              <w:jc w:val="both"/>
              <w:rPr>
                <w:lang w:val="kk-KZ"/>
              </w:rPr>
            </w:pPr>
            <w:r w:rsidRPr="00C659A7">
              <w:rPr>
                <w:lang w:val="kk-KZ"/>
              </w:rPr>
              <w:t>Қою янтарь немесе қызыл-қоңыр түсті; ащы-тәтті дәм</w:t>
            </w:r>
          </w:p>
          <w:p w14:paraId="4D3F4A18" w14:textId="77777777" w:rsidR="00E30852" w:rsidRPr="00C659A7" w:rsidRDefault="00E30852" w:rsidP="002F6360">
            <w:pPr>
              <w:ind w:left="31"/>
              <w:jc w:val="center"/>
              <w:rPr>
                <w:b/>
                <w:bCs/>
                <w:lang w:val="kk-KZ"/>
              </w:rPr>
            </w:pPr>
          </w:p>
        </w:tc>
      </w:tr>
      <w:tr w:rsidR="00E30852" w:rsidRPr="00371347" w14:paraId="4358A824" w14:textId="77777777" w:rsidTr="002F6360">
        <w:tc>
          <w:tcPr>
            <w:tcW w:w="2805" w:type="dxa"/>
          </w:tcPr>
          <w:p w14:paraId="760A72C0" w14:textId="77777777" w:rsidR="00E30852" w:rsidRPr="00C659A7" w:rsidRDefault="00E30852" w:rsidP="002F6360">
            <w:pPr>
              <w:ind w:left="31"/>
              <w:jc w:val="both"/>
              <w:rPr>
                <w:lang w:val="kk-KZ"/>
              </w:rPr>
            </w:pPr>
            <w:r w:rsidRPr="00C659A7">
              <w:rPr>
                <w:lang w:val="kk-KZ"/>
              </w:rPr>
              <w:t>Бал қауыны</w:t>
            </w:r>
          </w:p>
          <w:p w14:paraId="09E11EF2" w14:textId="77777777" w:rsidR="00E30852" w:rsidRPr="00C659A7" w:rsidRDefault="00E30852" w:rsidP="002F6360">
            <w:pPr>
              <w:ind w:left="31"/>
              <w:jc w:val="both"/>
              <w:rPr>
                <w:lang w:val="kk-KZ"/>
              </w:rPr>
            </w:pPr>
          </w:p>
        </w:tc>
        <w:tc>
          <w:tcPr>
            <w:tcW w:w="3115" w:type="dxa"/>
          </w:tcPr>
          <w:p w14:paraId="1C6CF2AC" w14:textId="77777777" w:rsidR="00E30852" w:rsidRPr="00C659A7" w:rsidRDefault="00E30852" w:rsidP="002F6360">
            <w:pPr>
              <w:ind w:left="31"/>
              <w:jc w:val="both"/>
              <w:rPr>
                <w:lang w:val="kk-KZ"/>
              </w:rPr>
            </w:pPr>
            <w:r w:rsidRPr="00C659A7">
              <w:rPr>
                <w:lang w:val="kk-KZ"/>
              </w:rPr>
              <w:t xml:space="preserve">Еуропа, әсіресе Германия, Греция және Түркия; </w:t>
            </w:r>
          </w:p>
        </w:tc>
        <w:tc>
          <w:tcPr>
            <w:tcW w:w="3492" w:type="dxa"/>
          </w:tcPr>
          <w:p w14:paraId="1AA67246" w14:textId="77777777" w:rsidR="00E30852" w:rsidRPr="00C659A7" w:rsidRDefault="00E30852" w:rsidP="002F6360">
            <w:pPr>
              <w:ind w:left="31"/>
              <w:jc w:val="both"/>
              <w:rPr>
                <w:lang w:val="kk-KZ"/>
              </w:rPr>
            </w:pPr>
            <w:r w:rsidRPr="00C659A7">
              <w:rPr>
                <w:lang w:val="kk-KZ"/>
              </w:rPr>
              <w:t>Қою сары түсті; күшті бай дәм</w:t>
            </w:r>
          </w:p>
          <w:p w14:paraId="7E7AAD56" w14:textId="77777777" w:rsidR="00E30852" w:rsidRPr="00C659A7" w:rsidRDefault="00E30852" w:rsidP="002F6360">
            <w:pPr>
              <w:ind w:left="31"/>
              <w:jc w:val="both"/>
              <w:rPr>
                <w:lang w:val="kk-KZ"/>
              </w:rPr>
            </w:pPr>
          </w:p>
        </w:tc>
      </w:tr>
      <w:tr w:rsidR="00E30852" w:rsidRPr="00C659A7" w14:paraId="47C6C299" w14:textId="77777777" w:rsidTr="00BC6947">
        <w:trPr>
          <w:trHeight w:val="205"/>
        </w:trPr>
        <w:tc>
          <w:tcPr>
            <w:tcW w:w="2805" w:type="dxa"/>
          </w:tcPr>
          <w:p w14:paraId="50249403" w14:textId="3197B5A7" w:rsidR="00E30852" w:rsidRPr="00BC6947" w:rsidRDefault="00E30852" w:rsidP="00BC6947">
            <w:pPr>
              <w:ind w:left="31"/>
              <w:jc w:val="both"/>
            </w:pPr>
            <w:r w:rsidRPr="00C659A7">
              <w:rPr>
                <w:lang w:val="kk-KZ"/>
              </w:rPr>
              <w:t xml:space="preserve">Манука </w:t>
            </w:r>
          </w:p>
        </w:tc>
        <w:tc>
          <w:tcPr>
            <w:tcW w:w="3115" w:type="dxa"/>
          </w:tcPr>
          <w:p w14:paraId="429408C5" w14:textId="242088DC" w:rsidR="00E30852" w:rsidRPr="00BC6947" w:rsidRDefault="00E30852" w:rsidP="00BC6947">
            <w:pPr>
              <w:ind w:left="31"/>
              <w:jc w:val="both"/>
            </w:pPr>
            <w:r w:rsidRPr="00C659A7">
              <w:rPr>
                <w:lang w:val="kk-KZ"/>
              </w:rPr>
              <w:t>Жаңа Зеландия</w:t>
            </w:r>
          </w:p>
        </w:tc>
        <w:tc>
          <w:tcPr>
            <w:tcW w:w="3492" w:type="dxa"/>
          </w:tcPr>
          <w:p w14:paraId="4CDCA585" w14:textId="08D3724A" w:rsidR="00E30852" w:rsidRPr="00BC6947" w:rsidRDefault="00E30852" w:rsidP="00BC6947">
            <w:pPr>
              <w:ind w:left="31"/>
              <w:jc w:val="both"/>
            </w:pPr>
            <w:r w:rsidRPr="00C659A7">
              <w:rPr>
                <w:lang w:val="kk-KZ"/>
              </w:rPr>
              <w:t>Қою түсті; шөптесін дәм</w:t>
            </w:r>
          </w:p>
        </w:tc>
      </w:tr>
      <w:tr w:rsidR="00E30852" w:rsidRPr="00371347" w14:paraId="4AAA309D" w14:textId="77777777" w:rsidTr="002F6360">
        <w:tc>
          <w:tcPr>
            <w:tcW w:w="2805" w:type="dxa"/>
          </w:tcPr>
          <w:p w14:paraId="2F2434E9" w14:textId="77777777" w:rsidR="00E30852" w:rsidRPr="00C659A7" w:rsidRDefault="00E30852" w:rsidP="002F6360">
            <w:pPr>
              <w:ind w:left="31"/>
              <w:jc w:val="both"/>
              <w:rPr>
                <w:lang w:val="kk-KZ"/>
              </w:rPr>
            </w:pPr>
            <w:r w:rsidRPr="00C659A7">
              <w:rPr>
                <w:lang w:val="kk-KZ"/>
              </w:rPr>
              <w:t>Реварева</w:t>
            </w:r>
          </w:p>
          <w:p w14:paraId="1B0E9382" w14:textId="77777777" w:rsidR="00E30852" w:rsidRPr="00C659A7" w:rsidRDefault="00E30852" w:rsidP="002F6360">
            <w:pPr>
              <w:ind w:left="31"/>
              <w:jc w:val="center"/>
              <w:rPr>
                <w:b/>
                <w:bCs/>
                <w:lang w:val="kk-KZ"/>
              </w:rPr>
            </w:pPr>
          </w:p>
        </w:tc>
        <w:tc>
          <w:tcPr>
            <w:tcW w:w="3115" w:type="dxa"/>
          </w:tcPr>
          <w:p w14:paraId="193D92EF" w14:textId="77777777" w:rsidR="00E30852" w:rsidRPr="00C659A7" w:rsidRDefault="00E30852" w:rsidP="002F6360">
            <w:pPr>
              <w:ind w:left="31"/>
              <w:jc w:val="both"/>
              <w:rPr>
                <w:lang w:val="kk-KZ"/>
              </w:rPr>
            </w:pPr>
            <w:r w:rsidRPr="00C659A7">
              <w:rPr>
                <w:lang w:val="kk-KZ"/>
              </w:rPr>
              <w:t>Жаңа Зеландия</w:t>
            </w:r>
          </w:p>
          <w:p w14:paraId="6A3A90D8" w14:textId="77777777" w:rsidR="00E30852" w:rsidRPr="00C659A7" w:rsidRDefault="00E30852" w:rsidP="002F6360">
            <w:pPr>
              <w:ind w:left="31"/>
              <w:jc w:val="center"/>
              <w:rPr>
                <w:b/>
                <w:bCs/>
                <w:lang w:val="kk-KZ"/>
              </w:rPr>
            </w:pPr>
          </w:p>
        </w:tc>
        <w:tc>
          <w:tcPr>
            <w:tcW w:w="3492" w:type="dxa"/>
          </w:tcPr>
          <w:p w14:paraId="63D3AD3F" w14:textId="77777777" w:rsidR="00E30852" w:rsidRPr="00C659A7" w:rsidRDefault="00E30852" w:rsidP="002F6360">
            <w:pPr>
              <w:ind w:left="31"/>
              <w:jc w:val="both"/>
              <w:rPr>
                <w:lang w:val="kk-KZ"/>
              </w:rPr>
            </w:pPr>
            <w:r w:rsidRPr="00C659A7">
              <w:rPr>
                <w:lang w:val="kk-KZ"/>
              </w:rPr>
              <w:t>Қою сары түсті; бай уыт дәмі</w:t>
            </w:r>
          </w:p>
        </w:tc>
      </w:tr>
      <w:tr w:rsidR="00316A2D" w:rsidRPr="00371347" w14:paraId="15A69A2E" w14:textId="77777777" w:rsidTr="002F6360">
        <w:tc>
          <w:tcPr>
            <w:tcW w:w="2805" w:type="dxa"/>
          </w:tcPr>
          <w:p w14:paraId="67D23913" w14:textId="77777777" w:rsidR="00316A2D" w:rsidRPr="00C659A7" w:rsidRDefault="00316A2D" w:rsidP="00316A2D">
            <w:pPr>
              <w:ind w:left="31"/>
              <w:jc w:val="both"/>
              <w:rPr>
                <w:lang w:val="kk-KZ"/>
              </w:rPr>
            </w:pPr>
            <w:r w:rsidRPr="00C659A7">
              <w:rPr>
                <w:lang w:val="kk-KZ"/>
              </w:rPr>
              <w:t xml:space="preserve">Қызғалдақ Ағашы </w:t>
            </w:r>
          </w:p>
          <w:p w14:paraId="592C0FE8" w14:textId="77777777" w:rsidR="00316A2D" w:rsidRPr="00C659A7" w:rsidRDefault="00316A2D" w:rsidP="00316A2D">
            <w:pPr>
              <w:ind w:left="31"/>
              <w:jc w:val="both"/>
              <w:rPr>
                <w:lang w:val="kk-KZ"/>
              </w:rPr>
            </w:pPr>
          </w:p>
        </w:tc>
        <w:tc>
          <w:tcPr>
            <w:tcW w:w="3115" w:type="dxa"/>
          </w:tcPr>
          <w:p w14:paraId="372516E2" w14:textId="77777777" w:rsidR="00316A2D" w:rsidRPr="00C659A7" w:rsidRDefault="00316A2D" w:rsidP="00316A2D">
            <w:pPr>
              <w:ind w:left="31"/>
              <w:jc w:val="both"/>
              <w:rPr>
                <w:lang w:val="kk-KZ"/>
              </w:rPr>
            </w:pPr>
            <w:r w:rsidRPr="00C659A7">
              <w:rPr>
                <w:lang w:val="kk-KZ"/>
              </w:rPr>
              <w:t>Жаңа Зеландия</w:t>
            </w:r>
          </w:p>
          <w:p w14:paraId="0A6B2248" w14:textId="24EBB9D7" w:rsidR="00316A2D" w:rsidRPr="00C659A7" w:rsidRDefault="00316A2D" w:rsidP="00316A2D">
            <w:pPr>
              <w:ind w:left="31"/>
              <w:jc w:val="both"/>
              <w:rPr>
                <w:lang w:val="kk-KZ"/>
              </w:rPr>
            </w:pPr>
            <w:r w:rsidRPr="00C659A7">
              <w:rPr>
                <w:lang w:val="kk-KZ"/>
              </w:rPr>
              <w:t>АҚШ-тың шығыс бөлігі</w:t>
            </w:r>
          </w:p>
        </w:tc>
        <w:tc>
          <w:tcPr>
            <w:tcW w:w="3492" w:type="dxa"/>
          </w:tcPr>
          <w:p w14:paraId="4B0EE651" w14:textId="02452980" w:rsidR="00316A2D" w:rsidRPr="00C659A7" w:rsidRDefault="00316A2D" w:rsidP="00316A2D">
            <w:pPr>
              <w:ind w:left="31"/>
              <w:jc w:val="both"/>
              <w:rPr>
                <w:lang w:val="kk-KZ"/>
              </w:rPr>
            </w:pPr>
            <w:r w:rsidRPr="00C659A7">
              <w:rPr>
                <w:lang w:val="kk-KZ"/>
              </w:rPr>
              <w:t>Өте қою сары түсті; күшті дәм</w:t>
            </w:r>
          </w:p>
        </w:tc>
      </w:tr>
      <w:tr w:rsidR="001B5509" w:rsidRPr="00227D4D" w14:paraId="31F6DF2E" w14:textId="77777777" w:rsidTr="001E201C">
        <w:tc>
          <w:tcPr>
            <w:tcW w:w="9412" w:type="dxa"/>
            <w:gridSpan w:val="3"/>
          </w:tcPr>
          <w:p w14:paraId="64FBFBC7" w14:textId="1F61B8B1" w:rsidR="001B5509" w:rsidRPr="00C659A7" w:rsidRDefault="001B5509" w:rsidP="001B5509">
            <w:pPr>
              <w:ind w:left="31"/>
              <w:jc w:val="both"/>
              <w:rPr>
                <w:lang w:val="kk-KZ"/>
              </w:rPr>
            </w:pPr>
            <w:r w:rsidRPr="00C659A7">
              <w:rPr>
                <w:b/>
                <w:bCs/>
                <w:lang w:val="kk-KZ"/>
              </w:rPr>
              <w:t xml:space="preserve">Орташа Бал </w:t>
            </w:r>
          </w:p>
        </w:tc>
      </w:tr>
      <w:tr w:rsidR="001B5509" w:rsidRPr="00227D4D" w14:paraId="3AB75E31" w14:textId="77777777" w:rsidTr="002F6360">
        <w:tc>
          <w:tcPr>
            <w:tcW w:w="2805" w:type="dxa"/>
          </w:tcPr>
          <w:p w14:paraId="21D54343" w14:textId="23F2DF70" w:rsidR="001B5509" w:rsidRPr="00C659A7" w:rsidRDefault="001B5509" w:rsidP="001B5509">
            <w:pPr>
              <w:ind w:left="31"/>
              <w:jc w:val="both"/>
              <w:rPr>
                <w:lang w:val="kk-KZ"/>
              </w:rPr>
            </w:pPr>
            <w:r w:rsidRPr="00C659A7">
              <w:rPr>
                <w:lang w:val="kk-KZ"/>
              </w:rPr>
              <w:t>Қарақат</w:t>
            </w:r>
          </w:p>
        </w:tc>
        <w:tc>
          <w:tcPr>
            <w:tcW w:w="3115" w:type="dxa"/>
          </w:tcPr>
          <w:p w14:paraId="0D8214AB" w14:textId="37728815" w:rsidR="001B5509" w:rsidRPr="001B5509" w:rsidRDefault="001B5509" w:rsidP="001B5509">
            <w:pPr>
              <w:ind w:left="31"/>
              <w:jc w:val="both"/>
            </w:pPr>
            <w:r w:rsidRPr="00C659A7">
              <w:rPr>
                <w:lang w:val="kk-KZ"/>
              </w:rPr>
              <w:t>Ұлыбритания; Канада</w:t>
            </w:r>
          </w:p>
        </w:tc>
        <w:tc>
          <w:tcPr>
            <w:tcW w:w="3492" w:type="dxa"/>
          </w:tcPr>
          <w:p w14:paraId="525FA7DB" w14:textId="3FDB508A" w:rsidR="001B5509" w:rsidRPr="00C659A7" w:rsidRDefault="001B5509" w:rsidP="001B5509">
            <w:pPr>
              <w:ind w:left="31"/>
              <w:jc w:val="both"/>
              <w:rPr>
                <w:lang w:val="kk-KZ"/>
              </w:rPr>
            </w:pPr>
            <w:r w:rsidRPr="00C659A7">
              <w:rPr>
                <w:lang w:val="kk-KZ"/>
              </w:rPr>
              <w:t>Ашық каштан түсі; қышқыл дәм</w:t>
            </w:r>
          </w:p>
        </w:tc>
      </w:tr>
    </w:tbl>
    <w:p w14:paraId="7D3D807F" w14:textId="2B2CF687" w:rsidR="00316A2D" w:rsidRPr="001B5509" w:rsidRDefault="00316A2D">
      <w:pPr>
        <w:rPr>
          <w:sz w:val="28"/>
          <w:szCs w:val="28"/>
          <w:lang w:val="kk-KZ"/>
        </w:rPr>
      </w:pPr>
      <w:r w:rsidRPr="001B5509">
        <w:rPr>
          <w:sz w:val="28"/>
          <w:szCs w:val="28"/>
        </w:rPr>
        <w:lastRenderedPageBreak/>
        <w:t>1-</w:t>
      </w:r>
      <w:r w:rsidRPr="001B5509">
        <w:rPr>
          <w:sz w:val="28"/>
          <w:szCs w:val="28"/>
          <w:lang w:val="kk-KZ"/>
        </w:rPr>
        <w:t>кестенің жалғасы</w:t>
      </w:r>
    </w:p>
    <w:tbl>
      <w:tblPr>
        <w:tblStyle w:val="ae"/>
        <w:tblW w:w="0" w:type="auto"/>
        <w:tblLook w:val="04A0" w:firstRow="1" w:lastRow="0" w:firstColumn="1" w:lastColumn="0" w:noHBand="0" w:noVBand="1"/>
      </w:tblPr>
      <w:tblGrid>
        <w:gridCol w:w="2805"/>
        <w:gridCol w:w="3115"/>
        <w:gridCol w:w="3492"/>
      </w:tblGrid>
      <w:tr w:rsidR="00316A2D" w:rsidRPr="00371347" w14:paraId="7CDAD814" w14:textId="77777777" w:rsidTr="002F6360">
        <w:tc>
          <w:tcPr>
            <w:tcW w:w="2805" w:type="dxa"/>
          </w:tcPr>
          <w:p w14:paraId="1092E181" w14:textId="26CB0496" w:rsidR="00316A2D" w:rsidRPr="00C659A7" w:rsidRDefault="00316A2D" w:rsidP="00316A2D">
            <w:pPr>
              <w:ind w:left="31"/>
              <w:jc w:val="both"/>
              <w:rPr>
                <w:lang w:val="kk-KZ"/>
              </w:rPr>
            </w:pPr>
            <w:r w:rsidRPr="00C659A7">
              <w:rPr>
                <w:lang w:val="kk-KZ"/>
              </w:rPr>
              <w:t>Кокос пальмасы</w:t>
            </w:r>
          </w:p>
        </w:tc>
        <w:tc>
          <w:tcPr>
            <w:tcW w:w="3115" w:type="dxa"/>
          </w:tcPr>
          <w:p w14:paraId="6DE1BD35" w14:textId="2A2CABF9" w:rsidR="00316A2D" w:rsidRPr="00C659A7" w:rsidRDefault="00316A2D" w:rsidP="00316A2D">
            <w:pPr>
              <w:ind w:left="31"/>
              <w:jc w:val="both"/>
              <w:rPr>
                <w:lang w:val="kk-KZ"/>
              </w:rPr>
            </w:pPr>
            <w:r w:rsidRPr="00C659A7">
              <w:rPr>
                <w:lang w:val="kk-KZ"/>
              </w:rPr>
              <w:t>АҚШ; Батыс Үндістан</w:t>
            </w:r>
          </w:p>
        </w:tc>
        <w:tc>
          <w:tcPr>
            <w:tcW w:w="3492" w:type="dxa"/>
          </w:tcPr>
          <w:p w14:paraId="08248A50" w14:textId="0ECE2A47" w:rsidR="00316A2D" w:rsidRPr="00C659A7" w:rsidRDefault="00316A2D" w:rsidP="00316A2D">
            <w:pPr>
              <w:ind w:left="31"/>
              <w:jc w:val="both"/>
              <w:rPr>
                <w:lang w:val="kk-KZ"/>
              </w:rPr>
            </w:pPr>
            <w:r w:rsidRPr="00C659A7">
              <w:rPr>
                <w:lang w:val="kk-KZ"/>
              </w:rPr>
              <w:t>Кәріптас түсі; күшті хош иіс</w:t>
            </w:r>
          </w:p>
        </w:tc>
      </w:tr>
      <w:tr w:rsidR="00316A2D" w:rsidRPr="00371347" w14:paraId="166A483D" w14:textId="77777777" w:rsidTr="002F6360">
        <w:tc>
          <w:tcPr>
            <w:tcW w:w="2805" w:type="dxa"/>
          </w:tcPr>
          <w:p w14:paraId="6D9F6EFA" w14:textId="06621704" w:rsidR="00316A2D" w:rsidRPr="00C659A7" w:rsidRDefault="00316A2D" w:rsidP="00316A2D">
            <w:pPr>
              <w:ind w:left="31"/>
              <w:jc w:val="both"/>
              <w:rPr>
                <w:lang w:val="kk-KZ"/>
              </w:rPr>
            </w:pPr>
            <w:r w:rsidRPr="00C659A7">
              <w:rPr>
                <w:lang w:val="kk-KZ"/>
              </w:rPr>
              <w:t>Бақбақ</w:t>
            </w:r>
          </w:p>
        </w:tc>
        <w:tc>
          <w:tcPr>
            <w:tcW w:w="3115" w:type="dxa"/>
          </w:tcPr>
          <w:p w14:paraId="18716D2D" w14:textId="7C19B989" w:rsidR="00316A2D" w:rsidRPr="00C659A7" w:rsidRDefault="00316A2D" w:rsidP="00316A2D">
            <w:pPr>
              <w:ind w:left="31"/>
              <w:jc w:val="both"/>
              <w:rPr>
                <w:lang w:val="kk-KZ"/>
              </w:rPr>
            </w:pPr>
            <w:r w:rsidRPr="00C659A7">
              <w:rPr>
                <w:lang w:val="kk-KZ"/>
              </w:rPr>
              <w:t>Бүкіләлемдік</w:t>
            </w:r>
          </w:p>
        </w:tc>
        <w:tc>
          <w:tcPr>
            <w:tcW w:w="3492" w:type="dxa"/>
          </w:tcPr>
          <w:p w14:paraId="527610AB" w14:textId="01EFA8BF" w:rsidR="00316A2D" w:rsidRPr="00C659A7" w:rsidRDefault="00316A2D" w:rsidP="00316A2D">
            <w:pPr>
              <w:ind w:left="31"/>
              <w:jc w:val="both"/>
              <w:rPr>
                <w:lang w:val="kk-KZ"/>
              </w:rPr>
            </w:pPr>
            <w:r w:rsidRPr="00C659A7">
              <w:rPr>
                <w:lang w:val="kk-KZ"/>
              </w:rPr>
              <w:t>Алтын сары; күшті гүл дәмі</w:t>
            </w:r>
          </w:p>
        </w:tc>
      </w:tr>
      <w:tr w:rsidR="00316A2D" w:rsidRPr="001A2197" w14:paraId="1EDA2A08" w14:textId="77777777" w:rsidTr="002F6360">
        <w:tc>
          <w:tcPr>
            <w:tcW w:w="2805" w:type="dxa"/>
          </w:tcPr>
          <w:p w14:paraId="328B40CF" w14:textId="77777777" w:rsidR="00316A2D" w:rsidRPr="00C659A7" w:rsidRDefault="00316A2D" w:rsidP="00316A2D">
            <w:pPr>
              <w:ind w:left="31"/>
              <w:jc w:val="both"/>
              <w:rPr>
                <w:lang w:val="kk-KZ"/>
              </w:rPr>
            </w:pPr>
            <w:r w:rsidRPr="00C659A7">
              <w:rPr>
                <w:lang w:val="kk-KZ"/>
              </w:rPr>
              <w:t>Лаванда</w:t>
            </w:r>
          </w:p>
          <w:p w14:paraId="26D167DB" w14:textId="77777777" w:rsidR="00316A2D" w:rsidRPr="00C659A7" w:rsidRDefault="00316A2D" w:rsidP="00316A2D">
            <w:pPr>
              <w:ind w:left="31"/>
              <w:jc w:val="both"/>
              <w:rPr>
                <w:lang w:val="kk-KZ"/>
              </w:rPr>
            </w:pPr>
          </w:p>
        </w:tc>
        <w:tc>
          <w:tcPr>
            <w:tcW w:w="3115" w:type="dxa"/>
          </w:tcPr>
          <w:p w14:paraId="4A8A0696" w14:textId="23421F1E" w:rsidR="00316A2D" w:rsidRPr="00C659A7" w:rsidRDefault="00316A2D" w:rsidP="00316A2D">
            <w:pPr>
              <w:ind w:left="31"/>
              <w:jc w:val="both"/>
              <w:rPr>
                <w:lang w:val="kk-KZ"/>
              </w:rPr>
            </w:pPr>
            <w:r w:rsidRPr="00C659A7">
              <w:rPr>
                <w:lang w:val="kk-KZ"/>
              </w:rPr>
              <w:t xml:space="preserve">Еуропа, әсіресе Франция және Испания </w:t>
            </w:r>
          </w:p>
        </w:tc>
        <w:tc>
          <w:tcPr>
            <w:tcW w:w="3492" w:type="dxa"/>
          </w:tcPr>
          <w:p w14:paraId="3AB0742D" w14:textId="77777777" w:rsidR="00316A2D" w:rsidRPr="00C659A7" w:rsidRDefault="00316A2D" w:rsidP="00316A2D">
            <w:pPr>
              <w:ind w:left="31"/>
              <w:jc w:val="both"/>
              <w:rPr>
                <w:lang w:val="kk-KZ"/>
              </w:rPr>
            </w:pPr>
            <w:r w:rsidRPr="00C659A7">
              <w:rPr>
                <w:lang w:val="kk-KZ"/>
              </w:rPr>
              <w:t>Алтын түс; гүл дәмі</w:t>
            </w:r>
          </w:p>
          <w:p w14:paraId="2C2B9404" w14:textId="77777777" w:rsidR="00316A2D" w:rsidRPr="00C659A7" w:rsidRDefault="00316A2D" w:rsidP="00316A2D">
            <w:pPr>
              <w:ind w:left="31"/>
              <w:jc w:val="both"/>
              <w:rPr>
                <w:lang w:val="kk-KZ"/>
              </w:rPr>
            </w:pPr>
          </w:p>
        </w:tc>
      </w:tr>
      <w:tr w:rsidR="00316A2D" w:rsidRPr="00371347" w14:paraId="7DA79F82" w14:textId="77777777" w:rsidTr="002F6360">
        <w:tc>
          <w:tcPr>
            <w:tcW w:w="2805" w:type="dxa"/>
          </w:tcPr>
          <w:p w14:paraId="229F3909" w14:textId="77777777" w:rsidR="00316A2D" w:rsidRPr="00C659A7" w:rsidRDefault="00316A2D" w:rsidP="00316A2D">
            <w:pPr>
              <w:ind w:left="31"/>
              <w:jc w:val="both"/>
              <w:rPr>
                <w:lang w:val="kk-KZ"/>
              </w:rPr>
            </w:pPr>
            <w:r w:rsidRPr="00C659A7">
              <w:rPr>
                <w:lang w:val="kk-KZ"/>
              </w:rPr>
              <w:t>Лайм Ағашы</w:t>
            </w:r>
          </w:p>
          <w:p w14:paraId="7B904C2A" w14:textId="77777777" w:rsidR="00316A2D" w:rsidRPr="00C659A7" w:rsidRDefault="00316A2D" w:rsidP="00316A2D">
            <w:pPr>
              <w:ind w:left="31"/>
              <w:jc w:val="both"/>
              <w:rPr>
                <w:lang w:val="kk-KZ"/>
              </w:rPr>
            </w:pPr>
          </w:p>
        </w:tc>
        <w:tc>
          <w:tcPr>
            <w:tcW w:w="3115" w:type="dxa"/>
          </w:tcPr>
          <w:p w14:paraId="69C6F060" w14:textId="515BDD05" w:rsidR="00316A2D" w:rsidRPr="00C659A7" w:rsidRDefault="00316A2D" w:rsidP="00316A2D">
            <w:pPr>
              <w:ind w:left="31"/>
              <w:jc w:val="both"/>
              <w:rPr>
                <w:lang w:val="kk-KZ"/>
              </w:rPr>
            </w:pPr>
            <w:r w:rsidRPr="00C659A7">
              <w:rPr>
                <w:lang w:val="kk-KZ"/>
              </w:rPr>
              <w:t>Еуропа; Канада; АҚШ</w:t>
            </w:r>
          </w:p>
        </w:tc>
        <w:tc>
          <w:tcPr>
            <w:tcW w:w="3492" w:type="dxa"/>
          </w:tcPr>
          <w:p w14:paraId="10007C27" w14:textId="4C3ADEFC" w:rsidR="00316A2D" w:rsidRPr="00C659A7" w:rsidRDefault="00316A2D" w:rsidP="00316A2D">
            <w:pPr>
              <w:ind w:left="31"/>
              <w:jc w:val="both"/>
              <w:rPr>
                <w:lang w:val="kk-KZ"/>
              </w:rPr>
            </w:pPr>
            <w:r w:rsidRPr="00C659A7">
              <w:rPr>
                <w:lang w:val="kk-KZ"/>
              </w:rPr>
              <w:t>Кәріптас немесе ашық сарғыш-жасыл; ваниль хош иісі бар күшті хош иіс</w:t>
            </w:r>
          </w:p>
        </w:tc>
      </w:tr>
      <w:tr w:rsidR="00316A2D" w:rsidRPr="001A2197" w14:paraId="2802D429" w14:textId="77777777" w:rsidTr="002F6360">
        <w:tc>
          <w:tcPr>
            <w:tcW w:w="2805" w:type="dxa"/>
          </w:tcPr>
          <w:p w14:paraId="31CFB8D9" w14:textId="0F91EB5C" w:rsidR="00316A2D" w:rsidRPr="00C659A7" w:rsidRDefault="00316A2D" w:rsidP="00316A2D">
            <w:pPr>
              <w:ind w:left="31"/>
              <w:jc w:val="both"/>
              <w:rPr>
                <w:lang w:val="kk-KZ"/>
              </w:rPr>
            </w:pPr>
            <w:r w:rsidRPr="00C659A7">
              <w:rPr>
                <w:lang w:val="kk-KZ"/>
              </w:rPr>
              <w:t xml:space="preserve">Аралас Шалғын Гүлдері </w:t>
            </w:r>
          </w:p>
        </w:tc>
        <w:tc>
          <w:tcPr>
            <w:tcW w:w="3115" w:type="dxa"/>
          </w:tcPr>
          <w:p w14:paraId="08F33BFF" w14:textId="6BFEE051" w:rsidR="00316A2D" w:rsidRPr="00C659A7" w:rsidRDefault="00316A2D" w:rsidP="00316A2D">
            <w:pPr>
              <w:ind w:left="31"/>
              <w:jc w:val="both"/>
              <w:rPr>
                <w:lang w:val="kk-KZ"/>
              </w:rPr>
            </w:pPr>
            <w:r>
              <w:rPr>
                <w:lang w:val="kk-KZ"/>
              </w:rPr>
              <w:t>Бүкіләлемдік</w:t>
            </w:r>
          </w:p>
        </w:tc>
        <w:tc>
          <w:tcPr>
            <w:tcW w:w="3492" w:type="dxa"/>
          </w:tcPr>
          <w:p w14:paraId="76514CF9" w14:textId="2BF07099" w:rsidR="00316A2D" w:rsidRPr="00C659A7" w:rsidRDefault="00316A2D" w:rsidP="00316A2D">
            <w:pPr>
              <w:ind w:left="31"/>
              <w:jc w:val="both"/>
              <w:rPr>
                <w:lang w:val="kk-KZ"/>
              </w:rPr>
            </w:pPr>
            <w:r w:rsidRPr="00C659A7">
              <w:rPr>
                <w:lang w:val="kk-KZ"/>
              </w:rPr>
              <w:t>Алтын Сары; бай дәм</w:t>
            </w:r>
          </w:p>
        </w:tc>
      </w:tr>
      <w:tr w:rsidR="00316A2D" w:rsidRPr="00371347" w14:paraId="4850D64D" w14:textId="77777777" w:rsidTr="002F6360">
        <w:tc>
          <w:tcPr>
            <w:tcW w:w="2805" w:type="dxa"/>
          </w:tcPr>
          <w:p w14:paraId="603A10F4" w14:textId="77777777" w:rsidR="00316A2D" w:rsidRPr="00C659A7" w:rsidRDefault="00316A2D" w:rsidP="00316A2D">
            <w:pPr>
              <w:ind w:left="31"/>
              <w:jc w:val="both"/>
              <w:rPr>
                <w:lang w:val="kk-KZ"/>
              </w:rPr>
            </w:pPr>
            <w:r w:rsidRPr="00C659A7">
              <w:rPr>
                <w:lang w:val="kk-KZ"/>
              </w:rPr>
              <w:t>Апельсин Гүлі</w:t>
            </w:r>
          </w:p>
          <w:p w14:paraId="10FC2C9F" w14:textId="77777777" w:rsidR="00316A2D" w:rsidRPr="00C659A7" w:rsidRDefault="00316A2D" w:rsidP="00316A2D">
            <w:pPr>
              <w:ind w:left="31"/>
              <w:jc w:val="both"/>
              <w:rPr>
                <w:lang w:val="kk-KZ"/>
              </w:rPr>
            </w:pPr>
          </w:p>
        </w:tc>
        <w:tc>
          <w:tcPr>
            <w:tcW w:w="3115" w:type="dxa"/>
          </w:tcPr>
          <w:p w14:paraId="35488230" w14:textId="2EA93756" w:rsidR="00316A2D" w:rsidRDefault="00316A2D" w:rsidP="00316A2D">
            <w:pPr>
              <w:ind w:left="31"/>
              <w:jc w:val="both"/>
              <w:rPr>
                <w:lang w:val="kk-KZ"/>
              </w:rPr>
            </w:pPr>
            <w:r w:rsidRPr="00C659A7">
              <w:rPr>
                <w:lang w:val="kk-KZ"/>
              </w:rPr>
              <w:t>АҚШ; Жаңа Зеландия; Азия</w:t>
            </w:r>
          </w:p>
        </w:tc>
        <w:tc>
          <w:tcPr>
            <w:tcW w:w="3492" w:type="dxa"/>
          </w:tcPr>
          <w:p w14:paraId="39B74EA5" w14:textId="2CBC97CA" w:rsidR="00316A2D" w:rsidRPr="00C659A7" w:rsidRDefault="00316A2D" w:rsidP="00316A2D">
            <w:pPr>
              <w:ind w:left="31"/>
              <w:jc w:val="both"/>
              <w:rPr>
                <w:lang w:val="kk-KZ"/>
              </w:rPr>
            </w:pPr>
            <w:r w:rsidRPr="00C659A7">
              <w:rPr>
                <w:lang w:val="kk-KZ"/>
              </w:rPr>
              <w:t>Орташа кәріптас түсі; жеміс дәмі</w:t>
            </w:r>
          </w:p>
        </w:tc>
      </w:tr>
      <w:tr w:rsidR="00316A2D" w:rsidRPr="00371347" w14:paraId="4A588037" w14:textId="77777777" w:rsidTr="002F6360">
        <w:tc>
          <w:tcPr>
            <w:tcW w:w="2805" w:type="dxa"/>
          </w:tcPr>
          <w:p w14:paraId="403BA887" w14:textId="77777777" w:rsidR="00316A2D" w:rsidRPr="00C659A7" w:rsidRDefault="00316A2D" w:rsidP="00316A2D">
            <w:pPr>
              <w:ind w:left="31"/>
              <w:jc w:val="both"/>
              <w:rPr>
                <w:lang w:val="kk-KZ"/>
              </w:rPr>
            </w:pPr>
            <w:r w:rsidRPr="00C659A7">
              <w:rPr>
                <w:lang w:val="kk-KZ"/>
              </w:rPr>
              <w:t>Розмарин</w:t>
            </w:r>
          </w:p>
          <w:p w14:paraId="70CC72CD" w14:textId="77777777" w:rsidR="00316A2D" w:rsidRPr="00C659A7" w:rsidRDefault="00316A2D" w:rsidP="00316A2D">
            <w:pPr>
              <w:ind w:left="31"/>
              <w:jc w:val="both"/>
              <w:rPr>
                <w:lang w:val="kk-KZ"/>
              </w:rPr>
            </w:pPr>
          </w:p>
        </w:tc>
        <w:tc>
          <w:tcPr>
            <w:tcW w:w="3115" w:type="dxa"/>
          </w:tcPr>
          <w:p w14:paraId="6E5D27C5" w14:textId="4BBD281F" w:rsidR="00316A2D" w:rsidRPr="00C659A7" w:rsidRDefault="00316A2D" w:rsidP="00316A2D">
            <w:pPr>
              <w:ind w:left="31"/>
              <w:jc w:val="both"/>
              <w:rPr>
                <w:lang w:val="kk-KZ"/>
              </w:rPr>
            </w:pPr>
            <w:r w:rsidRPr="00C659A7">
              <w:rPr>
                <w:lang w:val="kk-KZ"/>
              </w:rPr>
              <w:t>Жерорта Теңіз Еуропасы</w:t>
            </w:r>
          </w:p>
        </w:tc>
        <w:tc>
          <w:tcPr>
            <w:tcW w:w="3492" w:type="dxa"/>
          </w:tcPr>
          <w:p w14:paraId="06CB8FCE" w14:textId="32B90860" w:rsidR="00316A2D" w:rsidRPr="00C659A7" w:rsidRDefault="00316A2D" w:rsidP="00316A2D">
            <w:pPr>
              <w:ind w:left="31"/>
              <w:jc w:val="both"/>
              <w:rPr>
                <w:lang w:val="kk-KZ"/>
              </w:rPr>
            </w:pPr>
            <w:r w:rsidRPr="00C659A7">
              <w:rPr>
                <w:lang w:val="kk-KZ"/>
              </w:rPr>
              <w:t>Түсі ақтан қызыл-алтынға дейін; дәмі орташа</w:t>
            </w:r>
          </w:p>
        </w:tc>
      </w:tr>
      <w:tr w:rsidR="00316A2D" w:rsidRPr="00371347" w14:paraId="4F59443B" w14:textId="77777777" w:rsidTr="002F6360">
        <w:tc>
          <w:tcPr>
            <w:tcW w:w="2805" w:type="dxa"/>
          </w:tcPr>
          <w:p w14:paraId="2E9B6E57" w14:textId="77777777" w:rsidR="00316A2D" w:rsidRPr="00C659A7" w:rsidRDefault="00316A2D" w:rsidP="00316A2D">
            <w:pPr>
              <w:ind w:left="31"/>
              <w:jc w:val="both"/>
              <w:rPr>
                <w:lang w:val="kk-KZ"/>
              </w:rPr>
            </w:pPr>
            <w:r w:rsidRPr="00C659A7">
              <w:rPr>
                <w:lang w:val="kk-KZ"/>
              </w:rPr>
              <w:t xml:space="preserve">Тимьян </w:t>
            </w:r>
          </w:p>
          <w:p w14:paraId="1BE4D075" w14:textId="77777777" w:rsidR="00316A2D" w:rsidRPr="00C659A7" w:rsidRDefault="00316A2D" w:rsidP="00316A2D">
            <w:pPr>
              <w:ind w:left="31"/>
              <w:jc w:val="both"/>
              <w:rPr>
                <w:lang w:val="kk-KZ"/>
              </w:rPr>
            </w:pPr>
          </w:p>
          <w:p w14:paraId="4C2CDE32" w14:textId="77777777" w:rsidR="00316A2D" w:rsidRPr="00C659A7" w:rsidRDefault="00316A2D" w:rsidP="00316A2D">
            <w:pPr>
              <w:ind w:left="31"/>
              <w:jc w:val="both"/>
              <w:rPr>
                <w:lang w:val="kk-KZ"/>
              </w:rPr>
            </w:pPr>
          </w:p>
        </w:tc>
        <w:tc>
          <w:tcPr>
            <w:tcW w:w="3115" w:type="dxa"/>
          </w:tcPr>
          <w:p w14:paraId="7055117B" w14:textId="341DCB9B" w:rsidR="00316A2D" w:rsidRPr="00C659A7" w:rsidRDefault="00316A2D" w:rsidP="00316A2D">
            <w:pPr>
              <w:ind w:left="31"/>
              <w:jc w:val="both"/>
              <w:rPr>
                <w:lang w:val="kk-KZ"/>
              </w:rPr>
            </w:pPr>
            <w:r w:rsidRPr="00C659A7">
              <w:rPr>
                <w:lang w:val="kk-KZ"/>
              </w:rPr>
              <w:t xml:space="preserve">Жерорта теңізі Еуропасы; Солтүстік Америка; Жаңа Зеландия; </w:t>
            </w:r>
          </w:p>
        </w:tc>
        <w:tc>
          <w:tcPr>
            <w:tcW w:w="3492" w:type="dxa"/>
          </w:tcPr>
          <w:p w14:paraId="7618CE80" w14:textId="77777777" w:rsidR="00316A2D" w:rsidRPr="00C659A7" w:rsidRDefault="00316A2D" w:rsidP="00316A2D">
            <w:pPr>
              <w:ind w:left="31"/>
              <w:jc w:val="both"/>
              <w:rPr>
                <w:lang w:val="kk-KZ"/>
              </w:rPr>
            </w:pPr>
            <w:r w:rsidRPr="00C659A7">
              <w:rPr>
                <w:lang w:val="kk-KZ"/>
              </w:rPr>
              <w:t>Ашық кәріптас түсі; қарқынды хош иісті дәм</w:t>
            </w:r>
          </w:p>
          <w:p w14:paraId="0A8C9C6A" w14:textId="77777777" w:rsidR="00316A2D" w:rsidRPr="00C659A7" w:rsidRDefault="00316A2D" w:rsidP="00316A2D">
            <w:pPr>
              <w:ind w:left="31"/>
              <w:jc w:val="both"/>
              <w:rPr>
                <w:lang w:val="kk-KZ"/>
              </w:rPr>
            </w:pPr>
          </w:p>
        </w:tc>
      </w:tr>
      <w:tr w:rsidR="00316A2D" w:rsidRPr="00371347" w14:paraId="2E56584B" w14:textId="77777777" w:rsidTr="002F6360">
        <w:tc>
          <w:tcPr>
            <w:tcW w:w="2805" w:type="dxa"/>
          </w:tcPr>
          <w:p w14:paraId="4185F7DC" w14:textId="77777777" w:rsidR="00316A2D" w:rsidRPr="00C659A7" w:rsidRDefault="00316A2D" w:rsidP="00316A2D">
            <w:pPr>
              <w:ind w:left="31"/>
              <w:jc w:val="both"/>
              <w:rPr>
                <w:lang w:val="kk-KZ"/>
              </w:rPr>
            </w:pPr>
            <w:r w:rsidRPr="00C659A7">
              <w:rPr>
                <w:lang w:val="kk-KZ"/>
              </w:rPr>
              <w:t>Тупело</w:t>
            </w:r>
          </w:p>
          <w:p w14:paraId="7458D1D7" w14:textId="77777777" w:rsidR="00316A2D" w:rsidRPr="00C659A7" w:rsidRDefault="00316A2D" w:rsidP="00316A2D">
            <w:pPr>
              <w:ind w:left="31"/>
              <w:jc w:val="both"/>
              <w:rPr>
                <w:lang w:val="kk-KZ"/>
              </w:rPr>
            </w:pPr>
          </w:p>
        </w:tc>
        <w:tc>
          <w:tcPr>
            <w:tcW w:w="3115" w:type="dxa"/>
          </w:tcPr>
          <w:p w14:paraId="0E7722FD" w14:textId="4B8278C1" w:rsidR="00316A2D" w:rsidRPr="00C659A7" w:rsidRDefault="00316A2D" w:rsidP="00316A2D">
            <w:pPr>
              <w:ind w:left="31"/>
              <w:jc w:val="both"/>
              <w:rPr>
                <w:lang w:val="kk-KZ"/>
              </w:rPr>
            </w:pPr>
            <w:r w:rsidRPr="00C659A7">
              <w:rPr>
                <w:lang w:val="kk-KZ"/>
              </w:rPr>
              <w:t>АҚШ-тың оңтүстік-шығысы</w:t>
            </w:r>
          </w:p>
        </w:tc>
        <w:tc>
          <w:tcPr>
            <w:tcW w:w="3492" w:type="dxa"/>
          </w:tcPr>
          <w:p w14:paraId="0B85FD62" w14:textId="675F690A" w:rsidR="00316A2D" w:rsidRPr="00C659A7" w:rsidRDefault="00316A2D" w:rsidP="00316A2D">
            <w:pPr>
              <w:ind w:left="31"/>
              <w:jc w:val="both"/>
              <w:rPr>
                <w:lang w:val="kk-KZ"/>
              </w:rPr>
            </w:pPr>
            <w:r w:rsidRPr="00C659A7">
              <w:rPr>
                <w:lang w:val="kk-KZ"/>
              </w:rPr>
              <w:t>Түсі ашық кәріптастан орташа сарыға дейін; тәтті дәм</w:t>
            </w:r>
          </w:p>
        </w:tc>
      </w:tr>
      <w:tr w:rsidR="00316A2D" w:rsidRPr="001A2197" w14:paraId="35D1270B" w14:textId="77777777" w:rsidTr="002F6360">
        <w:tc>
          <w:tcPr>
            <w:tcW w:w="9412" w:type="dxa"/>
            <w:gridSpan w:val="3"/>
          </w:tcPr>
          <w:p w14:paraId="283C8BEF" w14:textId="63A98E0D" w:rsidR="00316A2D" w:rsidRPr="00C659A7" w:rsidRDefault="00316A2D" w:rsidP="00316A2D">
            <w:pPr>
              <w:ind w:left="31"/>
              <w:jc w:val="both"/>
              <w:rPr>
                <w:lang w:val="kk-KZ"/>
              </w:rPr>
            </w:pPr>
            <w:r w:rsidRPr="00C659A7">
              <w:rPr>
                <w:b/>
                <w:bCs/>
                <w:lang w:val="kk-KZ"/>
              </w:rPr>
              <w:t>Балдың жеңіл сорттары</w:t>
            </w:r>
          </w:p>
        </w:tc>
      </w:tr>
      <w:tr w:rsidR="00316A2D" w:rsidRPr="00371347" w14:paraId="7F23FD69" w14:textId="77777777" w:rsidTr="002F6360">
        <w:tc>
          <w:tcPr>
            <w:tcW w:w="2805" w:type="dxa"/>
          </w:tcPr>
          <w:p w14:paraId="22BDA80C" w14:textId="77777777" w:rsidR="00316A2D" w:rsidRPr="00C659A7" w:rsidRDefault="00316A2D" w:rsidP="00316A2D">
            <w:pPr>
              <w:ind w:left="31"/>
              <w:jc w:val="both"/>
              <w:rPr>
                <w:lang w:val="kk-KZ"/>
              </w:rPr>
            </w:pPr>
            <w:r w:rsidRPr="00C659A7">
              <w:rPr>
                <w:lang w:val="kk-KZ"/>
              </w:rPr>
              <w:t>Акация</w:t>
            </w:r>
          </w:p>
          <w:p w14:paraId="602939A9" w14:textId="77777777" w:rsidR="00316A2D" w:rsidRPr="00C659A7" w:rsidRDefault="00316A2D" w:rsidP="00316A2D">
            <w:pPr>
              <w:ind w:left="31"/>
              <w:jc w:val="both"/>
              <w:rPr>
                <w:b/>
                <w:bCs/>
                <w:lang w:val="kk-KZ"/>
              </w:rPr>
            </w:pPr>
          </w:p>
        </w:tc>
        <w:tc>
          <w:tcPr>
            <w:tcW w:w="3115" w:type="dxa"/>
          </w:tcPr>
          <w:p w14:paraId="2895F471" w14:textId="60E4946C" w:rsidR="00316A2D" w:rsidRPr="00C659A7" w:rsidRDefault="00316A2D" w:rsidP="00316A2D">
            <w:pPr>
              <w:ind w:left="31"/>
              <w:jc w:val="both"/>
              <w:rPr>
                <w:lang w:val="kk-KZ"/>
              </w:rPr>
            </w:pPr>
            <w:r w:rsidRPr="00C659A7">
              <w:rPr>
                <w:lang w:val="kk-KZ"/>
              </w:rPr>
              <w:t xml:space="preserve">АҚШ; Еуропа </w:t>
            </w:r>
          </w:p>
        </w:tc>
        <w:tc>
          <w:tcPr>
            <w:tcW w:w="3492" w:type="dxa"/>
          </w:tcPr>
          <w:p w14:paraId="1BCF6A0C" w14:textId="3C1ED8B0" w:rsidR="00316A2D" w:rsidRPr="00C659A7" w:rsidRDefault="00316A2D" w:rsidP="00316A2D">
            <w:pPr>
              <w:ind w:left="31"/>
              <w:jc w:val="both"/>
              <w:rPr>
                <w:lang w:val="kk-KZ"/>
              </w:rPr>
            </w:pPr>
            <w:r w:rsidRPr="00C659A7">
              <w:rPr>
                <w:lang w:val="kk-KZ"/>
              </w:rPr>
              <w:t>Бозғылт алтын сары; тәтті, нәзік дәм</w:t>
            </w:r>
          </w:p>
        </w:tc>
      </w:tr>
      <w:tr w:rsidR="00316A2D" w:rsidRPr="00371347" w14:paraId="42504A24" w14:textId="77777777" w:rsidTr="002F6360">
        <w:tc>
          <w:tcPr>
            <w:tcW w:w="2805" w:type="dxa"/>
          </w:tcPr>
          <w:p w14:paraId="1D390F9C" w14:textId="77777777" w:rsidR="00316A2D" w:rsidRPr="00C659A7" w:rsidRDefault="00316A2D" w:rsidP="00316A2D">
            <w:pPr>
              <w:ind w:left="31"/>
              <w:jc w:val="both"/>
              <w:rPr>
                <w:lang w:val="kk-KZ"/>
              </w:rPr>
            </w:pPr>
            <w:r w:rsidRPr="00C659A7">
              <w:rPr>
                <w:lang w:val="kk-KZ"/>
              </w:rPr>
              <w:t>Жоңышқа</w:t>
            </w:r>
          </w:p>
          <w:p w14:paraId="113EC67B" w14:textId="77777777" w:rsidR="00316A2D" w:rsidRPr="00C659A7" w:rsidRDefault="00316A2D" w:rsidP="00316A2D">
            <w:pPr>
              <w:ind w:left="31"/>
              <w:jc w:val="both"/>
              <w:rPr>
                <w:lang w:val="kk-KZ"/>
              </w:rPr>
            </w:pPr>
          </w:p>
        </w:tc>
        <w:tc>
          <w:tcPr>
            <w:tcW w:w="3115" w:type="dxa"/>
          </w:tcPr>
          <w:p w14:paraId="3051260A" w14:textId="3118A6EB" w:rsidR="00316A2D" w:rsidRPr="00C659A7" w:rsidRDefault="00316A2D" w:rsidP="00316A2D">
            <w:pPr>
              <w:ind w:left="31"/>
              <w:jc w:val="both"/>
              <w:rPr>
                <w:lang w:val="kk-KZ"/>
              </w:rPr>
            </w:pPr>
            <w:r w:rsidRPr="00C659A7">
              <w:rPr>
                <w:lang w:val="kk-KZ"/>
              </w:rPr>
              <w:t>АҚШ, әсіресе Калифорния; Канада</w:t>
            </w:r>
          </w:p>
        </w:tc>
        <w:tc>
          <w:tcPr>
            <w:tcW w:w="3492" w:type="dxa"/>
          </w:tcPr>
          <w:p w14:paraId="342D20CE" w14:textId="19C857A5" w:rsidR="00316A2D" w:rsidRPr="00C659A7" w:rsidRDefault="00316A2D" w:rsidP="00316A2D">
            <w:pPr>
              <w:ind w:left="31"/>
              <w:jc w:val="both"/>
              <w:rPr>
                <w:lang w:val="kk-KZ"/>
              </w:rPr>
            </w:pPr>
            <w:r w:rsidRPr="00C659A7">
              <w:rPr>
                <w:lang w:val="kk-KZ"/>
              </w:rPr>
              <w:t>Ашық кәріптас немесе ақшыл ақ; жұмсақ жалбыз дәмі</w:t>
            </w:r>
          </w:p>
        </w:tc>
      </w:tr>
      <w:tr w:rsidR="00316A2D" w:rsidRPr="00371347" w14:paraId="70926D99" w14:textId="77777777" w:rsidTr="002F6360">
        <w:tc>
          <w:tcPr>
            <w:tcW w:w="2805" w:type="dxa"/>
          </w:tcPr>
          <w:p w14:paraId="3F83CB84" w14:textId="3C838BE1" w:rsidR="00316A2D" w:rsidRPr="00C659A7" w:rsidRDefault="00316A2D" w:rsidP="00316A2D">
            <w:pPr>
              <w:ind w:left="31"/>
              <w:jc w:val="both"/>
              <w:rPr>
                <w:lang w:val="kk-KZ"/>
              </w:rPr>
            </w:pPr>
            <w:r w:rsidRPr="00C659A7">
              <w:rPr>
                <w:lang w:val="kk-KZ"/>
              </w:rPr>
              <w:t xml:space="preserve">Алма </w:t>
            </w:r>
          </w:p>
        </w:tc>
        <w:tc>
          <w:tcPr>
            <w:tcW w:w="3115" w:type="dxa"/>
          </w:tcPr>
          <w:p w14:paraId="1D9A15F9" w14:textId="77777777" w:rsidR="00316A2D" w:rsidRPr="00C659A7" w:rsidRDefault="00316A2D" w:rsidP="00316A2D">
            <w:pPr>
              <w:ind w:left="31"/>
              <w:jc w:val="both"/>
              <w:rPr>
                <w:lang w:val="kk-KZ"/>
              </w:rPr>
            </w:pPr>
            <w:r w:rsidRPr="00C659A7">
              <w:rPr>
                <w:lang w:val="kk-KZ"/>
              </w:rPr>
              <w:t>Бүкіләлемдік</w:t>
            </w:r>
          </w:p>
          <w:p w14:paraId="3E235C72" w14:textId="77777777" w:rsidR="00316A2D" w:rsidRPr="00C659A7" w:rsidRDefault="00316A2D" w:rsidP="00316A2D">
            <w:pPr>
              <w:ind w:left="31"/>
              <w:jc w:val="both"/>
              <w:rPr>
                <w:lang w:val="kk-KZ"/>
              </w:rPr>
            </w:pPr>
          </w:p>
        </w:tc>
        <w:tc>
          <w:tcPr>
            <w:tcW w:w="3492" w:type="dxa"/>
          </w:tcPr>
          <w:p w14:paraId="6D9E64EB" w14:textId="3B49C620" w:rsidR="00316A2D" w:rsidRPr="00C659A7" w:rsidRDefault="00316A2D" w:rsidP="00316A2D">
            <w:pPr>
              <w:ind w:left="31"/>
              <w:jc w:val="both"/>
              <w:rPr>
                <w:lang w:val="kk-KZ"/>
              </w:rPr>
            </w:pPr>
            <w:r w:rsidRPr="00C659A7">
              <w:rPr>
                <w:lang w:val="kk-KZ"/>
              </w:rPr>
              <w:t>Ашық кәріптас түсі; алма ноталары бар жақсы дәм</w:t>
            </w:r>
          </w:p>
        </w:tc>
      </w:tr>
      <w:tr w:rsidR="00316A2D" w:rsidRPr="00371347" w14:paraId="1380B2F3" w14:textId="77777777" w:rsidTr="002F6360">
        <w:tc>
          <w:tcPr>
            <w:tcW w:w="2805" w:type="dxa"/>
          </w:tcPr>
          <w:p w14:paraId="4B5DCF3F" w14:textId="77777777" w:rsidR="00316A2D" w:rsidRPr="00C659A7" w:rsidRDefault="00316A2D" w:rsidP="00316A2D">
            <w:pPr>
              <w:ind w:left="31"/>
              <w:jc w:val="both"/>
              <w:rPr>
                <w:lang w:val="kk-KZ"/>
              </w:rPr>
            </w:pPr>
            <w:r w:rsidRPr="00C659A7">
              <w:rPr>
                <w:lang w:val="kk-KZ"/>
              </w:rPr>
              <w:t xml:space="preserve">Көкжидек/Мүкжидек </w:t>
            </w:r>
          </w:p>
          <w:p w14:paraId="1E84CF49" w14:textId="77777777" w:rsidR="00316A2D" w:rsidRPr="00C659A7" w:rsidRDefault="00316A2D" w:rsidP="00316A2D">
            <w:pPr>
              <w:ind w:left="31"/>
              <w:jc w:val="both"/>
              <w:rPr>
                <w:lang w:val="kk-KZ"/>
              </w:rPr>
            </w:pPr>
          </w:p>
        </w:tc>
        <w:tc>
          <w:tcPr>
            <w:tcW w:w="3115" w:type="dxa"/>
          </w:tcPr>
          <w:p w14:paraId="68E47BDA" w14:textId="77777777" w:rsidR="00316A2D" w:rsidRPr="00C659A7" w:rsidRDefault="00316A2D" w:rsidP="00316A2D">
            <w:pPr>
              <w:ind w:left="31"/>
              <w:jc w:val="both"/>
              <w:rPr>
                <w:lang w:val="kk-KZ"/>
              </w:rPr>
            </w:pPr>
            <w:r w:rsidRPr="00C659A7">
              <w:rPr>
                <w:lang w:val="kk-KZ"/>
              </w:rPr>
              <w:t>АҚШ; Канада; Еуропа</w:t>
            </w:r>
          </w:p>
          <w:p w14:paraId="6810F1D1" w14:textId="77777777" w:rsidR="00316A2D" w:rsidRPr="00C659A7" w:rsidRDefault="00316A2D" w:rsidP="00316A2D">
            <w:pPr>
              <w:ind w:left="31"/>
              <w:jc w:val="both"/>
              <w:rPr>
                <w:lang w:val="kk-KZ"/>
              </w:rPr>
            </w:pPr>
          </w:p>
        </w:tc>
        <w:tc>
          <w:tcPr>
            <w:tcW w:w="3492" w:type="dxa"/>
          </w:tcPr>
          <w:p w14:paraId="6D19D802" w14:textId="20703D7A" w:rsidR="00316A2D" w:rsidRPr="00C659A7" w:rsidRDefault="00316A2D" w:rsidP="00316A2D">
            <w:pPr>
              <w:ind w:left="31"/>
              <w:jc w:val="both"/>
              <w:rPr>
                <w:lang w:val="kk-KZ"/>
              </w:rPr>
            </w:pPr>
            <w:r w:rsidRPr="00C659A7">
              <w:rPr>
                <w:lang w:val="kk-KZ"/>
              </w:rPr>
              <w:t>Ашық кәріптас түсі; бай жеміс дәмі</w:t>
            </w:r>
          </w:p>
        </w:tc>
      </w:tr>
      <w:tr w:rsidR="00316A2D" w:rsidRPr="00371347" w14:paraId="0A6A5575" w14:textId="77777777" w:rsidTr="002F6360">
        <w:tc>
          <w:tcPr>
            <w:tcW w:w="2805" w:type="dxa"/>
          </w:tcPr>
          <w:p w14:paraId="61A8698A" w14:textId="2C5D309D" w:rsidR="00316A2D" w:rsidRPr="00C659A7" w:rsidRDefault="00316A2D" w:rsidP="00316A2D">
            <w:pPr>
              <w:ind w:left="31"/>
              <w:jc w:val="both"/>
              <w:rPr>
                <w:lang w:val="kk-KZ"/>
              </w:rPr>
            </w:pPr>
            <w:r w:rsidRPr="00C659A7">
              <w:rPr>
                <w:lang w:val="kk-KZ"/>
              </w:rPr>
              <w:t>Қияр шөбі</w:t>
            </w:r>
          </w:p>
        </w:tc>
        <w:tc>
          <w:tcPr>
            <w:tcW w:w="3115" w:type="dxa"/>
          </w:tcPr>
          <w:p w14:paraId="14E5AB8D" w14:textId="0E1EB8FA" w:rsidR="00316A2D" w:rsidRPr="00C659A7" w:rsidRDefault="00316A2D" w:rsidP="00316A2D">
            <w:pPr>
              <w:ind w:left="31"/>
              <w:jc w:val="both"/>
              <w:rPr>
                <w:lang w:val="kk-KZ"/>
              </w:rPr>
            </w:pPr>
            <w:r w:rsidRPr="00C659A7">
              <w:rPr>
                <w:lang w:val="kk-KZ"/>
              </w:rPr>
              <w:t>Ұлыбритания; Канада; Жаңа Зеландия</w:t>
            </w:r>
          </w:p>
        </w:tc>
        <w:tc>
          <w:tcPr>
            <w:tcW w:w="3492" w:type="dxa"/>
          </w:tcPr>
          <w:p w14:paraId="49F30096" w14:textId="4BAAFC4D" w:rsidR="00316A2D" w:rsidRPr="00C659A7" w:rsidRDefault="00316A2D" w:rsidP="00316A2D">
            <w:pPr>
              <w:ind w:left="31"/>
              <w:jc w:val="both"/>
              <w:rPr>
                <w:lang w:val="kk-KZ"/>
              </w:rPr>
            </w:pPr>
            <w:r w:rsidRPr="00C659A7">
              <w:rPr>
                <w:lang w:val="kk-KZ"/>
              </w:rPr>
              <w:t>Ақшыл сары немесе ақ; жеңіл дәм</w:t>
            </w:r>
          </w:p>
        </w:tc>
      </w:tr>
      <w:tr w:rsidR="00316A2D" w:rsidRPr="00371347" w14:paraId="38679F29" w14:textId="77777777" w:rsidTr="002F6360">
        <w:tc>
          <w:tcPr>
            <w:tcW w:w="2805" w:type="dxa"/>
          </w:tcPr>
          <w:p w14:paraId="7A51C94C" w14:textId="77777777" w:rsidR="00316A2D" w:rsidRPr="00C659A7" w:rsidRDefault="00316A2D" w:rsidP="00316A2D">
            <w:pPr>
              <w:ind w:left="31"/>
              <w:jc w:val="both"/>
              <w:rPr>
                <w:lang w:val="kk-KZ"/>
              </w:rPr>
            </w:pPr>
            <w:r w:rsidRPr="00C659A7">
              <w:rPr>
                <w:lang w:val="kk-KZ"/>
              </w:rPr>
              <w:t>Беде</w:t>
            </w:r>
          </w:p>
          <w:p w14:paraId="321D5519" w14:textId="77777777" w:rsidR="00316A2D" w:rsidRPr="00C659A7" w:rsidRDefault="00316A2D" w:rsidP="00316A2D">
            <w:pPr>
              <w:ind w:left="31"/>
              <w:jc w:val="both"/>
              <w:rPr>
                <w:lang w:val="kk-KZ"/>
              </w:rPr>
            </w:pPr>
          </w:p>
        </w:tc>
        <w:tc>
          <w:tcPr>
            <w:tcW w:w="3115" w:type="dxa"/>
          </w:tcPr>
          <w:p w14:paraId="2A5666BE" w14:textId="2EA46DE8" w:rsidR="00316A2D" w:rsidRPr="00C659A7" w:rsidRDefault="00316A2D" w:rsidP="00316A2D">
            <w:pPr>
              <w:ind w:left="31"/>
              <w:jc w:val="both"/>
              <w:rPr>
                <w:lang w:val="kk-KZ"/>
              </w:rPr>
            </w:pPr>
            <w:r w:rsidRPr="00C659A7">
              <w:rPr>
                <w:lang w:val="kk-KZ"/>
              </w:rPr>
              <w:t>АҚШ; Канада; Египет; Еуропа; Австралия; Жаңа Зеландия;</w:t>
            </w:r>
          </w:p>
        </w:tc>
        <w:tc>
          <w:tcPr>
            <w:tcW w:w="3492" w:type="dxa"/>
          </w:tcPr>
          <w:p w14:paraId="75193C83" w14:textId="77777777" w:rsidR="00316A2D" w:rsidRPr="00C659A7" w:rsidRDefault="00316A2D" w:rsidP="00316A2D">
            <w:pPr>
              <w:ind w:left="31"/>
              <w:jc w:val="both"/>
              <w:rPr>
                <w:lang w:val="kk-KZ"/>
              </w:rPr>
            </w:pPr>
            <w:r w:rsidRPr="00C659A7">
              <w:rPr>
                <w:lang w:val="kk-KZ"/>
              </w:rPr>
              <w:t>Бозғылт кәріптас, сары немесе ақ; гүлді хош иіс</w:t>
            </w:r>
          </w:p>
          <w:p w14:paraId="4FB04583" w14:textId="77777777" w:rsidR="00316A2D" w:rsidRPr="00C659A7" w:rsidRDefault="00316A2D" w:rsidP="00316A2D">
            <w:pPr>
              <w:ind w:left="31"/>
              <w:jc w:val="both"/>
              <w:rPr>
                <w:lang w:val="kk-KZ"/>
              </w:rPr>
            </w:pPr>
          </w:p>
        </w:tc>
      </w:tr>
      <w:tr w:rsidR="00316A2D" w:rsidRPr="00371347" w14:paraId="5FECE67C" w14:textId="77777777" w:rsidTr="002F6360">
        <w:tc>
          <w:tcPr>
            <w:tcW w:w="2805" w:type="dxa"/>
          </w:tcPr>
          <w:p w14:paraId="17B45A94" w14:textId="1E53183D" w:rsidR="00316A2D" w:rsidRPr="00C659A7" w:rsidRDefault="00316A2D" w:rsidP="00316A2D">
            <w:pPr>
              <w:ind w:left="31"/>
              <w:jc w:val="both"/>
              <w:rPr>
                <w:lang w:val="kk-KZ"/>
              </w:rPr>
            </w:pPr>
            <w:r w:rsidRPr="00C659A7">
              <w:rPr>
                <w:lang w:val="kk-KZ"/>
              </w:rPr>
              <w:t>Мақта</w:t>
            </w:r>
          </w:p>
        </w:tc>
        <w:tc>
          <w:tcPr>
            <w:tcW w:w="3115" w:type="dxa"/>
          </w:tcPr>
          <w:p w14:paraId="7D0391F7" w14:textId="74D592EE" w:rsidR="00316A2D" w:rsidRPr="00C659A7" w:rsidRDefault="00316A2D" w:rsidP="00316A2D">
            <w:pPr>
              <w:ind w:left="31"/>
              <w:jc w:val="both"/>
              <w:rPr>
                <w:lang w:val="kk-KZ"/>
              </w:rPr>
            </w:pPr>
            <w:r w:rsidRPr="00C659A7">
              <w:rPr>
                <w:lang w:val="kk-KZ"/>
              </w:rPr>
              <w:t>Еуропа; Солтүстік Америка</w:t>
            </w:r>
          </w:p>
        </w:tc>
        <w:tc>
          <w:tcPr>
            <w:tcW w:w="3492" w:type="dxa"/>
          </w:tcPr>
          <w:p w14:paraId="0D03A566" w14:textId="4072AC32" w:rsidR="00316A2D" w:rsidRPr="00C659A7" w:rsidRDefault="00316A2D" w:rsidP="00316A2D">
            <w:pPr>
              <w:ind w:left="31"/>
              <w:jc w:val="both"/>
              <w:rPr>
                <w:lang w:val="kk-KZ"/>
              </w:rPr>
            </w:pPr>
            <w:r w:rsidRPr="00C659A7">
              <w:rPr>
                <w:lang w:val="kk-KZ"/>
              </w:rPr>
              <w:t>Бозғылт сары түс; жеңіл дәм</w:t>
            </w:r>
          </w:p>
        </w:tc>
      </w:tr>
      <w:tr w:rsidR="00316A2D" w:rsidRPr="001A2197" w14:paraId="762E210A" w14:textId="77777777" w:rsidTr="002F6360">
        <w:tc>
          <w:tcPr>
            <w:tcW w:w="2805" w:type="dxa"/>
          </w:tcPr>
          <w:p w14:paraId="62B6642F" w14:textId="77777777" w:rsidR="00316A2D" w:rsidRPr="00C659A7" w:rsidRDefault="00316A2D" w:rsidP="00316A2D">
            <w:pPr>
              <w:ind w:left="31"/>
              <w:jc w:val="both"/>
              <w:rPr>
                <w:lang w:val="ru-RU"/>
              </w:rPr>
            </w:pPr>
            <w:r w:rsidRPr="00C659A7">
              <w:rPr>
                <w:lang w:val="kk-KZ"/>
              </w:rPr>
              <w:t xml:space="preserve">Жалған Акация </w:t>
            </w:r>
          </w:p>
          <w:p w14:paraId="51EB22CA" w14:textId="77777777" w:rsidR="00316A2D" w:rsidRPr="00C659A7" w:rsidRDefault="00316A2D" w:rsidP="00316A2D">
            <w:pPr>
              <w:ind w:left="31"/>
              <w:jc w:val="both"/>
              <w:rPr>
                <w:lang w:val="kk-KZ"/>
              </w:rPr>
            </w:pPr>
          </w:p>
        </w:tc>
        <w:tc>
          <w:tcPr>
            <w:tcW w:w="3115" w:type="dxa"/>
          </w:tcPr>
          <w:p w14:paraId="44A285F6" w14:textId="0A2E39F7" w:rsidR="00316A2D" w:rsidRPr="00C659A7" w:rsidRDefault="00316A2D" w:rsidP="00316A2D">
            <w:pPr>
              <w:ind w:left="31"/>
              <w:jc w:val="both"/>
              <w:rPr>
                <w:lang w:val="kk-KZ"/>
              </w:rPr>
            </w:pPr>
            <w:r w:rsidRPr="00C659A7">
              <w:rPr>
                <w:lang w:val="kk-KZ"/>
              </w:rPr>
              <w:t>Еуропа; Солтүстік Америка</w:t>
            </w:r>
          </w:p>
        </w:tc>
        <w:tc>
          <w:tcPr>
            <w:tcW w:w="3492" w:type="dxa"/>
          </w:tcPr>
          <w:p w14:paraId="2A7278DF" w14:textId="77777777" w:rsidR="00316A2D" w:rsidRPr="00C659A7" w:rsidRDefault="00316A2D" w:rsidP="00316A2D">
            <w:pPr>
              <w:ind w:left="31"/>
              <w:jc w:val="both"/>
              <w:rPr>
                <w:lang w:val="kk-KZ"/>
              </w:rPr>
            </w:pPr>
            <w:r w:rsidRPr="00C659A7">
              <w:rPr>
                <w:lang w:val="kk-KZ"/>
              </w:rPr>
              <w:t>Ашық түс; тәтті дәм</w:t>
            </w:r>
          </w:p>
          <w:p w14:paraId="29F9FB65" w14:textId="77777777" w:rsidR="00316A2D" w:rsidRPr="00C659A7" w:rsidRDefault="00316A2D" w:rsidP="00316A2D">
            <w:pPr>
              <w:ind w:left="31"/>
              <w:jc w:val="both"/>
              <w:rPr>
                <w:lang w:val="kk-KZ"/>
              </w:rPr>
            </w:pPr>
          </w:p>
        </w:tc>
      </w:tr>
      <w:tr w:rsidR="00316A2D" w:rsidRPr="00371347" w14:paraId="499090C2" w14:textId="77777777" w:rsidTr="002F6360">
        <w:tc>
          <w:tcPr>
            <w:tcW w:w="2805" w:type="dxa"/>
          </w:tcPr>
          <w:p w14:paraId="4A962654" w14:textId="4A0E3DAA" w:rsidR="00316A2D" w:rsidRPr="00C659A7" w:rsidRDefault="00316A2D" w:rsidP="00316A2D">
            <w:pPr>
              <w:ind w:left="31"/>
              <w:jc w:val="both"/>
              <w:rPr>
                <w:lang w:val="kk-KZ"/>
              </w:rPr>
            </w:pPr>
            <w:r w:rsidRPr="00C659A7">
              <w:rPr>
                <w:lang w:val="kk-KZ"/>
              </w:rPr>
              <w:t>Иван-тар жапырақты шай</w:t>
            </w:r>
          </w:p>
        </w:tc>
        <w:tc>
          <w:tcPr>
            <w:tcW w:w="3115" w:type="dxa"/>
          </w:tcPr>
          <w:p w14:paraId="7D493942" w14:textId="1F607EC6" w:rsidR="00316A2D" w:rsidRPr="00C659A7" w:rsidRDefault="00316A2D" w:rsidP="00316A2D">
            <w:pPr>
              <w:ind w:left="31"/>
              <w:jc w:val="both"/>
              <w:rPr>
                <w:lang w:val="kk-KZ"/>
              </w:rPr>
            </w:pPr>
            <w:r w:rsidRPr="00C659A7">
              <w:rPr>
                <w:lang w:val="kk-KZ"/>
              </w:rPr>
              <w:t>Бүкіләлемдік</w:t>
            </w:r>
          </w:p>
        </w:tc>
        <w:tc>
          <w:tcPr>
            <w:tcW w:w="3492" w:type="dxa"/>
          </w:tcPr>
          <w:p w14:paraId="7D268385" w14:textId="53EC2781" w:rsidR="00316A2D" w:rsidRPr="00C659A7" w:rsidRDefault="00316A2D" w:rsidP="00316A2D">
            <w:pPr>
              <w:ind w:left="31"/>
              <w:jc w:val="both"/>
              <w:rPr>
                <w:lang w:val="kk-KZ"/>
              </w:rPr>
            </w:pPr>
            <w:r w:rsidRPr="00C659A7">
              <w:rPr>
                <w:lang w:val="kk-KZ"/>
              </w:rPr>
              <w:t>Түсі бозғылт кәріптастан аққа дейін; нәзік шай хош иісі</w:t>
            </w:r>
          </w:p>
        </w:tc>
      </w:tr>
      <w:tr w:rsidR="00316A2D" w:rsidRPr="001A2197" w14:paraId="2D9157CA" w14:textId="77777777" w:rsidTr="002F6360">
        <w:tc>
          <w:tcPr>
            <w:tcW w:w="2805" w:type="dxa"/>
          </w:tcPr>
          <w:p w14:paraId="3BE1A578" w14:textId="77777777" w:rsidR="00316A2D" w:rsidRPr="00C659A7" w:rsidRDefault="00316A2D" w:rsidP="00316A2D">
            <w:pPr>
              <w:ind w:left="31"/>
              <w:jc w:val="both"/>
              <w:rPr>
                <w:lang w:val="kk-KZ"/>
              </w:rPr>
            </w:pPr>
            <w:r w:rsidRPr="00C659A7">
              <w:rPr>
                <w:lang w:val="kk-KZ"/>
              </w:rPr>
              <w:t>Фуксия</w:t>
            </w:r>
          </w:p>
          <w:p w14:paraId="01C33EF1" w14:textId="77777777" w:rsidR="00316A2D" w:rsidRPr="00C659A7" w:rsidRDefault="00316A2D" w:rsidP="00316A2D">
            <w:pPr>
              <w:ind w:left="31"/>
              <w:jc w:val="both"/>
              <w:rPr>
                <w:lang w:val="kk-KZ"/>
              </w:rPr>
            </w:pPr>
          </w:p>
        </w:tc>
        <w:tc>
          <w:tcPr>
            <w:tcW w:w="3115" w:type="dxa"/>
          </w:tcPr>
          <w:p w14:paraId="3A5247AB" w14:textId="5A95BDB4" w:rsidR="00316A2D" w:rsidRPr="00C659A7" w:rsidRDefault="00316A2D" w:rsidP="00316A2D">
            <w:pPr>
              <w:ind w:left="31"/>
              <w:jc w:val="both"/>
              <w:rPr>
                <w:lang w:val="kk-KZ"/>
              </w:rPr>
            </w:pPr>
            <w:r w:rsidRPr="00C659A7">
              <w:rPr>
                <w:lang w:val="kk-KZ"/>
              </w:rPr>
              <w:t xml:space="preserve">Еуропа; Жаңа Зеландия; Солтүстік және Оңтүстік Америка </w:t>
            </w:r>
          </w:p>
        </w:tc>
        <w:tc>
          <w:tcPr>
            <w:tcW w:w="3492" w:type="dxa"/>
          </w:tcPr>
          <w:p w14:paraId="3D9B811A" w14:textId="77777777" w:rsidR="00316A2D" w:rsidRPr="00C659A7" w:rsidRDefault="00316A2D" w:rsidP="00316A2D">
            <w:pPr>
              <w:ind w:left="31"/>
              <w:jc w:val="both"/>
              <w:rPr>
                <w:lang w:val="kk-KZ"/>
              </w:rPr>
            </w:pPr>
            <w:r w:rsidRPr="00C659A7">
              <w:rPr>
                <w:lang w:val="kk-KZ"/>
              </w:rPr>
              <w:t>Ашық түс; жұмсақ дәм</w:t>
            </w:r>
          </w:p>
          <w:p w14:paraId="019433BC" w14:textId="77777777" w:rsidR="00316A2D" w:rsidRPr="00C659A7" w:rsidRDefault="00316A2D" w:rsidP="00316A2D">
            <w:pPr>
              <w:ind w:left="31"/>
              <w:jc w:val="both"/>
              <w:rPr>
                <w:lang w:val="kk-KZ"/>
              </w:rPr>
            </w:pPr>
          </w:p>
        </w:tc>
      </w:tr>
      <w:tr w:rsidR="00316A2D" w:rsidRPr="00371347" w14:paraId="05F4F38C" w14:textId="77777777" w:rsidTr="002F6360">
        <w:tc>
          <w:tcPr>
            <w:tcW w:w="2805" w:type="dxa"/>
          </w:tcPr>
          <w:p w14:paraId="213002D3" w14:textId="77777777" w:rsidR="00316A2D" w:rsidRPr="00C659A7" w:rsidRDefault="00316A2D" w:rsidP="00316A2D">
            <w:pPr>
              <w:ind w:left="31"/>
              <w:jc w:val="both"/>
              <w:rPr>
                <w:lang w:val="kk-KZ"/>
              </w:rPr>
            </w:pPr>
            <w:r w:rsidRPr="00C659A7">
              <w:rPr>
                <w:lang w:val="kk-KZ"/>
              </w:rPr>
              <w:t>Алтын Шыбық</w:t>
            </w:r>
          </w:p>
          <w:p w14:paraId="56F726D9" w14:textId="77777777" w:rsidR="00316A2D" w:rsidRPr="00C659A7" w:rsidRDefault="00316A2D" w:rsidP="00316A2D">
            <w:pPr>
              <w:ind w:left="31"/>
              <w:jc w:val="both"/>
              <w:rPr>
                <w:lang w:val="kk-KZ"/>
              </w:rPr>
            </w:pPr>
          </w:p>
        </w:tc>
        <w:tc>
          <w:tcPr>
            <w:tcW w:w="3115" w:type="dxa"/>
          </w:tcPr>
          <w:p w14:paraId="629A488C" w14:textId="49E91EA3" w:rsidR="00316A2D" w:rsidRPr="00C659A7" w:rsidRDefault="00316A2D" w:rsidP="00316A2D">
            <w:pPr>
              <w:ind w:left="31"/>
              <w:jc w:val="both"/>
              <w:rPr>
                <w:lang w:val="kk-KZ"/>
              </w:rPr>
            </w:pPr>
            <w:r w:rsidRPr="00C659A7">
              <w:rPr>
                <w:lang w:val="kk-KZ"/>
              </w:rPr>
              <w:t>Египет; АҚШ-тың оңтүстігі</w:t>
            </w:r>
          </w:p>
        </w:tc>
        <w:tc>
          <w:tcPr>
            <w:tcW w:w="3492" w:type="dxa"/>
          </w:tcPr>
          <w:p w14:paraId="53DDFB0D" w14:textId="0F491FB8" w:rsidR="00316A2D" w:rsidRPr="00C659A7" w:rsidRDefault="00316A2D" w:rsidP="00316A2D">
            <w:pPr>
              <w:ind w:left="31"/>
              <w:jc w:val="both"/>
              <w:rPr>
                <w:lang w:val="kk-KZ"/>
              </w:rPr>
            </w:pPr>
            <w:r w:rsidRPr="00C659A7">
              <w:rPr>
                <w:lang w:val="kk-KZ"/>
              </w:rPr>
              <w:t>Ашық алтын түс; сәл айқын ащы дәм</w:t>
            </w:r>
          </w:p>
        </w:tc>
      </w:tr>
      <w:tr w:rsidR="00316A2D" w:rsidRPr="001A2197" w14:paraId="3876237E" w14:textId="77777777" w:rsidTr="002F6360">
        <w:tc>
          <w:tcPr>
            <w:tcW w:w="2805" w:type="dxa"/>
          </w:tcPr>
          <w:p w14:paraId="273C6880" w14:textId="77777777" w:rsidR="00316A2D" w:rsidRPr="00C659A7" w:rsidRDefault="00316A2D" w:rsidP="00316A2D">
            <w:pPr>
              <w:ind w:left="31"/>
              <w:jc w:val="both"/>
              <w:rPr>
                <w:lang w:val="kk-KZ"/>
              </w:rPr>
            </w:pPr>
            <w:r w:rsidRPr="00C659A7">
              <w:rPr>
                <w:lang w:val="kk-KZ"/>
              </w:rPr>
              <w:t>Холли</w:t>
            </w:r>
          </w:p>
          <w:p w14:paraId="691D1072" w14:textId="77777777" w:rsidR="00316A2D" w:rsidRPr="00C659A7" w:rsidRDefault="00316A2D" w:rsidP="00316A2D">
            <w:pPr>
              <w:ind w:left="31"/>
              <w:jc w:val="both"/>
              <w:rPr>
                <w:lang w:val="kk-KZ"/>
              </w:rPr>
            </w:pPr>
          </w:p>
        </w:tc>
        <w:tc>
          <w:tcPr>
            <w:tcW w:w="3115" w:type="dxa"/>
          </w:tcPr>
          <w:p w14:paraId="1B0CE5EB" w14:textId="5381B42A" w:rsidR="00316A2D" w:rsidRPr="00C659A7" w:rsidRDefault="00316A2D" w:rsidP="00316A2D">
            <w:pPr>
              <w:ind w:left="31"/>
              <w:jc w:val="both"/>
              <w:rPr>
                <w:lang w:val="kk-KZ"/>
              </w:rPr>
            </w:pPr>
            <w:r w:rsidRPr="00C659A7">
              <w:rPr>
                <w:lang w:val="kk-KZ"/>
              </w:rPr>
              <w:t>АҚШ-тың оңтүстігі; Батыс және Оңтүстік Еуропа</w:t>
            </w:r>
          </w:p>
        </w:tc>
        <w:tc>
          <w:tcPr>
            <w:tcW w:w="3492" w:type="dxa"/>
          </w:tcPr>
          <w:p w14:paraId="31E99BE8" w14:textId="77777777" w:rsidR="00316A2D" w:rsidRPr="00C659A7" w:rsidRDefault="00316A2D" w:rsidP="00316A2D">
            <w:pPr>
              <w:ind w:left="31"/>
              <w:jc w:val="both"/>
              <w:rPr>
                <w:lang w:val="kk-KZ"/>
              </w:rPr>
            </w:pPr>
            <w:r w:rsidRPr="00C659A7">
              <w:rPr>
                <w:lang w:val="kk-KZ"/>
              </w:rPr>
              <w:t>Бозғылт түс; керемет дәм</w:t>
            </w:r>
          </w:p>
          <w:p w14:paraId="58DD2F8D" w14:textId="77777777" w:rsidR="00316A2D" w:rsidRPr="00C659A7" w:rsidRDefault="00316A2D" w:rsidP="00316A2D">
            <w:pPr>
              <w:ind w:left="31"/>
              <w:jc w:val="both"/>
              <w:rPr>
                <w:lang w:val="kk-KZ"/>
              </w:rPr>
            </w:pPr>
          </w:p>
        </w:tc>
      </w:tr>
      <w:tr w:rsidR="00316A2D" w:rsidRPr="00371347" w14:paraId="2945AF28" w14:textId="77777777" w:rsidTr="002F6360">
        <w:tc>
          <w:tcPr>
            <w:tcW w:w="2805" w:type="dxa"/>
          </w:tcPr>
          <w:p w14:paraId="715D6466" w14:textId="77777777" w:rsidR="00316A2D" w:rsidRPr="00C659A7" w:rsidRDefault="00316A2D" w:rsidP="00316A2D">
            <w:pPr>
              <w:ind w:left="31"/>
              <w:jc w:val="both"/>
              <w:rPr>
                <w:lang w:val="kk-KZ"/>
              </w:rPr>
            </w:pPr>
            <w:r w:rsidRPr="00C659A7">
              <w:rPr>
                <w:lang w:val="kk-KZ"/>
              </w:rPr>
              <w:t>Шырмауық</w:t>
            </w:r>
          </w:p>
          <w:p w14:paraId="5D7974B9" w14:textId="77777777" w:rsidR="00316A2D" w:rsidRPr="00C659A7" w:rsidRDefault="00316A2D" w:rsidP="00316A2D">
            <w:pPr>
              <w:ind w:left="31"/>
              <w:jc w:val="both"/>
              <w:rPr>
                <w:lang w:val="kk-KZ"/>
              </w:rPr>
            </w:pPr>
          </w:p>
        </w:tc>
        <w:tc>
          <w:tcPr>
            <w:tcW w:w="3115" w:type="dxa"/>
          </w:tcPr>
          <w:p w14:paraId="177FD6AB" w14:textId="26E19936" w:rsidR="00316A2D" w:rsidRPr="00C659A7" w:rsidRDefault="00316A2D" w:rsidP="00316A2D">
            <w:pPr>
              <w:ind w:left="31"/>
              <w:jc w:val="both"/>
              <w:rPr>
                <w:lang w:val="kk-KZ"/>
              </w:rPr>
            </w:pPr>
            <w:r w:rsidRPr="00C659A7">
              <w:rPr>
                <w:lang w:val="kk-KZ"/>
              </w:rPr>
              <w:t>Еуропа; Азия; Солтүстік Америка</w:t>
            </w:r>
          </w:p>
        </w:tc>
        <w:tc>
          <w:tcPr>
            <w:tcW w:w="3492" w:type="dxa"/>
          </w:tcPr>
          <w:p w14:paraId="1E5B2275" w14:textId="37BF85B5" w:rsidR="00316A2D" w:rsidRPr="00C659A7" w:rsidRDefault="00316A2D" w:rsidP="00316A2D">
            <w:pPr>
              <w:ind w:left="31"/>
              <w:jc w:val="both"/>
              <w:rPr>
                <w:lang w:val="kk-KZ"/>
              </w:rPr>
            </w:pPr>
            <w:r w:rsidRPr="00C659A7">
              <w:rPr>
                <w:lang w:val="kk-KZ"/>
              </w:rPr>
              <w:t>Сұр-ақ немесе сары; ащы дәм</w:t>
            </w:r>
          </w:p>
        </w:tc>
      </w:tr>
      <w:tr w:rsidR="001B5509" w:rsidRPr="00371347" w14:paraId="1DF8E6EE" w14:textId="77777777" w:rsidTr="002F6360">
        <w:tc>
          <w:tcPr>
            <w:tcW w:w="2805" w:type="dxa"/>
          </w:tcPr>
          <w:p w14:paraId="7DBF162A" w14:textId="77777777" w:rsidR="001B5509" w:rsidRPr="00C659A7" w:rsidRDefault="001B5509" w:rsidP="001B5509">
            <w:pPr>
              <w:ind w:left="31"/>
              <w:jc w:val="both"/>
              <w:rPr>
                <w:lang w:val="kk-KZ"/>
              </w:rPr>
            </w:pPr>
            <w:r w:rsidRPr="00C659A7">
              <w:rPr>
                <w:lang w:val="kk-KZ"/>
              </w:rPr>
              <w:t>Кекіре</w:t>
            </w:r>
          </w:p>
          <w:p w14:paraId="79A6F6DB" w14:textId="77777777" w:rsidR="001B5509" w:rsidRPr="00C659A7" w:rsidRDefault="001B5509" w:rsidP="001B5509">
            <w:pPr>
              <w:ind w:left="31"/>
              <w:jc w:val="both"/>
              <w:rPr>
                <w:lang w:val="kk-KZ"/>
              </w:rPr>
            </w:pPr>
          </w:p>
        </w:tc>
        <w:tc>
          <w:tcPr>
            <w:tcW w:w="3115" w:type="dxa"/>
          </w:tcPr>
          <w:p w14:paraId="39A56A11" w14:textId="77777777" w:rsidR="001B5509" w:rsidRPr="00C659A7" w:rsidRDefault="001B5509" w:rsidP="001B5509">
            <w:pPr>
              <w:ind w:left="31"/>
              <w:jc w:val="both"/>
              <w:rPr>
                <w:lang w:val="kk-KZ"/>
              </w:rPr>
            </w:pPr>
            <w:r w:rsidRPr="00C659A7">
              <w:rPr>
                <w:lang w:val="kk-KZ"/>
              </w:rPr>
              <w:t xml:space="preserve">Ирландия </w:t>
            </w:r>
          </w:p>
          <w:p w14:paraId="15592426" w14:textId="77777777" w:rsidR="001B5509" w:rsidRPr="00C659A7" w:rsidRDefault="001B5509" w:rsidP="001B5509">
            <w:pPr>
              <w:ind w:left="31"/>
              <w:jc w:val="both"/>
              <w:rPr>
                <w:lang w:val="kk-KZ"/>
              </w:rPr>
            </w:pPr>
          </w:p>
        </w:tc>
        <w:tc>
          <w:tcPr>
            <w:tcW w:w="3492" w:type="dxa"/>
          </w:tcPr>
          <w:p w14:paraId="17CC918F" w14:textId="19E2F1D5" w:rsidR="001B5509" w:rsidRPr="00C659A7" w:rsidRDefault="001B5509" w:rsidP="001B5509">
            <w:pPr>
              <w:ind w:left="31"/>
              <w:jc w:val="both"/>
              <w:rPr>
                <w:lang w:val="kk-KZ"/>
              </w:rPr>
            </w:pPr>
            <w:r w:rsidRPr="00C659A7">
              <w:rPr>
                <w:lang w:val="kk-KZ"/>
              </w:rPr>
              <w:t>Ашық кәріптас түсі; жұмсақ, өткір дәм</w:t>
            </w:r>
          </w:p>
        </w:tc>
      </w:tr>
      <w:tr w:rsidR="001B5509" w:rsidRPr="00371347" w14:paraId="756769AB" w14:textId="77777777" w:rsidTr="002F6360">
        <w:tc>
          <w:tcPr>
            <w:tcW w:w="2805" w:type="dxa"/>
          </w:tcPr>
          <w:p w14:paraId="3264422F" w14:textId="77777777" w:rsidR="001B5509" w:rsidRPr="00C659A7" w:rsidRDefault="001B5509" w:rsidP="001B5509">
            <w:pPr>
              <w:ind w:left="31"/>
              <w:jc w:val="both"/>
              <w:rPr>
                <w:lang w:val="kk-KZ"/>
              </w:rPr>
            </w:pPr>
            <w:r w:rsidRPr="00C659A7">
              <w:rPr>
                <w:lang w:val="kk-KZ"/>
              </w:rPr>
              <w:t>Былғары ағашы</w:t>
            </w:r>
          </w:p>
          <w:p w14:paraId="07D3A0C2" w14:textId="77777777" w:rsidR="001B5509" w:rsidRPr="00C659A7" w:rsidRDefault="001B5509" w:rsidP="001B5509">
            <w:pPr>
              <w:ind w:left="31"/>
              <w:jc w:val="both"/>
              <w:rPr>
                <w:lang w:val="kk-KZ"/>
              </w:rPr>
            </w:pPr>
          </w:p>
        </w:tc>
        <w:tc>
          <w:tcPr>
            <w:tcW w:w="3115" w:type="dxa"/>
          </w:tcPr>
          <w:p w14:paraId="4B4BDBB1" w14:textId="77777777" w:rsidR="001B5509" w:rsidRPr="00C659A7" w:rsidRDefault="001B5509" w:rsidP="001B5509">
            <w:pPr>
              <w:ind w:left="31"/>
              <w:jc w:val="both"/>
              <w:rPr>
                <w:lang w:val="kk-KZ"/>
              </w:rPr>
            </w:pPr>
            <w:r w:rsidRPr="00C659A7">
              <w:rPr>
                <w:lang w:val="kk-KZ"/>
              </w:rPr>
              <w:t>Тасмания</w:t>
            </w:r>
          </w:p>
          <w:p w14:paraId="5CCAE5CD" w14:textId="77777777" w:rsidR="001B5509" w:rsidRPr="00C659A7" w:rsidRDefault="001B5509" w:rsidP="001B5509">
            <w:pPr>
              <w:ind w:left="31"/>
              <w:jc w:val="both"/>
              <w:rPr>
                <w:lang w:val="kk-KZ"/>
              </w:rPr>
            </w:pPr>
          </w:p>
        </w:tc>
        <w:tc>
          <w:tcPr>
            <w:tcW w:w="3492" w:type="dxa"/>
          </w:tcPr>
          <w:p w14:paraId="6EDED392" w14:textId="3837EE3E" w:rsidR="001B5509" w:rsidRPr="00C659A7" w:rsidRDefault="001B5509" w:rsidP="001B5509">
            <w:pPr>
              <w:ind w:left="31"/>
              <w:jc w:val="both"/>
              <w:rPr>
                <w:lang w:val="kk-KZ"/>
              </w:rPr>
            </w:pPr>
            <w:r w:rsidRPr="00C659A7">
              <w:rPr>
                <w:lang w:val="kk-KZ"/>
              </w:rPr>
              <w:t>Ашық алтын сары; күшті ащы дәм</w:t>
            </w:r>
          </w:p>
        </w:tc>
      </w:tr>
    </w:tbl>
    <w:p w14:paraId="4B38CE35" w14:textId="77777777" w:rsidR="00B105B2" w:rsidRPr="00185655" w:rsidRDefault="00B105B2" w:rsidP="00E30852">
      <w:pPr>
        <w:rPr>
          <w:lang w:val="kk-KZ"/>
        </w:rPr>
      </w:pPr>
    </w:p>
    <w:p w14:paraId="1F51B9F1" w14:textId="06121C03" w:rsidR="00E30852" w:rsidRPr="001B5509" w:rsidRDefault="00E30852" w:rsidP="00E30852">
      <w:pPr>
        <w:rPr>
          <w:sz w:val="28"/>
          <w:szCs w:val="28"/>
          <w:lang w:val="kk-KZ"/>
        </w:rPr>
      </w:pPr>
      <w:r w:rsidRPr="001B5509">
        <w:rPr>
          <w:sz w:val="28"/>
          <w:szCs w:val="28"/>
          <w:lang w:val="kk-KZ"/>
        </w:rPr>
        <w:lastRenderedPageBreak/>
        <w:t>1-кестенің жалғасы</w:t>
      </w:r>
    </w:p>
    <w:tbl>
      <w:tblPr>
        <w:tblStyle w:val="ae"/>
        <w:tblW w:w="0" w:type="auto"/>
        <w:tblLook w:val="04A0" w:firstRow="1" w:lastRow="0" w:firstColumn="1" w:lastColumn="0" w:noHBand="0" w:noVBand="1"/>
      </w:tblPr>
      <w:tblGrid>
        <w:gridCol w:w="2805"/>
        <w:gridCol w:w="3115"/>
        <w:gridCol w:w="3492"/>
      </w:tblGrid>
      <w:tr w:rsidR="005450AC" w:rsidRPr="00371347" w14:paraId="1076A3F8" w14:textId="77777777" w:rsidTr="002F6360">
        <w:tc>
          <w:tcPr>
            <w:tcW w:w="2805" w:type="dxa"/>
          </w:tcPr>
          <w:p w14:paraId="6C5048A4" w14:textId="77777777" w:rsidR="005450AC" w:rsidRPr="00C659A7" w:rsidRDefault="005450AC" w:rsidP="005450AC">
            <w:pPr>
              <w:ind w:left="31"/>
              <w:jc w:val="both"/>
              <w:rPr>
                <w:lang w:val="kk-KZ"/>
              </w:rPr>
            </w:pPr>
            <w:r w:rsidRPr="00C659A7">
              <w:rPr>
                <w:lang w:val="kk-KZ"/>
              </w:rPr>
              <w:t>Үйеңкі</w:t>
            </w:r>
          </w:p>
          <w:p w14:paraId="29369D9D" w14:textId="77777777" w:rsidR="005450AC" w:rsidRPr="00C659A7" w:rsidRDefault="005450AC" w:rsidP="005450AC">
            <w:pPr>
              <w:ind w:left="31"/>
              <w:jc w:val="both"/>
              <w:rPr>
                <w:lang w:val="kk-KZ"/>
              </w:rPr>
            </w:pPr>
          </w:p>
        </w:tc>
        <w:tc>
          <w:tcPr>
            <w:tcW w:w="3115" w:type="dxa"/>
          </w:tcPr>
          <w:p w14:paraId="2F4948D5" w14:textId="3A69A3CA" w:rsidR="005450AC" w:rsidRPr="00C659A7" w:rsidRDefault="005450AC" w:rsidP="005450AC">
            <w:pPr>
              <w:ind w:left="31"/>
              <w:jc w:val="both"/>
              <w:rPr>
                <w:lang w:val="kk-KZ"/>
              </w:rPr>
            </w:pPr>
            <w:r w:rsidRPr="00C659A7">
              <w:rPr>
                <w:lang w:val="kk-KZ"/>
              </w:rPr>
              <w:t>Канада; АҚШ; Ұлыбритания</w:t>
            </w:r>
          </w:p>
        </w:tc>
        <w:tc>
          <w:tcPr>
            <w:tcW w:w="3492" w:type="dxa"/>
          </w:tcPr>
          <w:p w14:paraId="297BE115" w14:textId="01BD5015" w:rsidR="005450AC" w:rsidRPr="00C659A7" w:rsidRDefault="005450AC" w:rsidP="005450AC">
            <w:pPr>
              <w:ind w:left="31"/>
              <w:jc w:val="both"/>
              <w:rPr>
                <w:lang w:val="kk-KZ"/>
              </w:rPr>
            </w:pPr>
            <w:r w:rsidRPr="00C659A7">
              <w:rPr>
                <w:lang w:val="kk-KZ"/>
              </w:rPr>
              <w:t>Бозғылт сары, кейде жасыл түсті; жұмсақ дәм</w:t>
            </w:r>
          </w:p>
        </w:tc>
      </w:tr>
      <w:tr w:rsidR="005450AC" w:rsidRPr="00371347" w14:paraId="0D50CC3B" w14:textId="77777777" w:rsidTr="002F6360">
        <w:tc>
          <w:tcPr>
            <w:tcW w:w="2805" w:type="dxa"/>
          </w:tcPr>
          <w:p w14:paraId="6BC84FC7" w14:textId="77777777" w:rsidR="005450AC" w:rsidRPr="00C659A7" w:rsidRDefault="005450AC" w:rsidP="005450AC">
            <w:pPr>
              <w:ind w:left="31"/>
              <w:jc w:val="both"/>
              <w:rPr>
                <w:lang w:val="kk-KZ"/>
              </w:rPr>
            </w:pPr>
            <w:r w:rsidRPr="00C659A7">
              <w:rPr>
                <w:lang w:val="kk-KZ"/>
              </w:rPr>
              <w:t>Тәтті беде</w:t>
            </w:r>
          </w:p>
          <w:p w14:paraId="7EA972C2" w14:textId="77777777" w:rsidR="005450AC" w:rsidRPr="00C659A7" w:rsidRDefault="005450AC" w:rsidP="005450AC">
            <w:pPr>
              <w:ind w:left="31"/>
              <w:jc w:val="both"/>
              <w:rPr>
                <w:lang w:val="kk-KZ"/>
              </w:rPr>
            </w:pPr>
          </w:p>
        </w:tc>
        <w:tc>
          <w:tcPr>
            <w:tcW w:w="3115" w:type="dxa"/>
          </w:tcPr>
          <w:p w14:paraId="45A48B37" w14:textId="77777777" w:rsidR="005450AC" w:rsidRPr="00C659A7" w:rsidRDefault="005450AC" w:rsidP="005450AC">
            <w:pPr>
              <w:ind w:left="31"/>
              <w:jc w:val="both"/>
              <w:rPr>
                <w:lang w:val="kk-KZ"/>
              </w:rPr>
            </w:pPr>
            <w:r w:rsidRPr="00C659A7">
              <w:rPr>
                <w:lang w:val="kk-KZ"/>
              </w:rPr>
              <w:t>Бүкіләлемдік</w:t>
            </w:r>
          </w:p>
          <w:p w14:paraId="547D97DE" w14:textId="77777777" w:rsidR="005450AC" w:rsidRPr="00C659A7" w:rsidRDefault="005450AC" w:rsidP="005450AC">
            <w:pPr>
              <w:ind w:left="31"/>
              <w:jc w:val="both"/>
              <w:rPr>
                <w:lang w:val="kk-KZ"/>
              </w:rPr>
            </w:pPr>
          </w:p>
        </w:tc>
        <w:tc>
          <w:tcPr>
            <w:tcW w:w="3492" w:type="dxa"/>
          </w:tcPr>
          <w:p w14:paraId="71380626" w14:textId="77777777" w:rsidR="005450AC" w:rsidRPr="00C659A7" w:rsidRDefault="005450AC" w:rsidP="005450AC">
            <w:pPr>
              <w:ind w:left="31"/>
              <w:jc w:val="both"/>
              <w:rPr>
                <w:lang w:val="kk-KZ"/>
              </w:rPr>
            </w:pPr>
            <w:r w:rsidRPr="00C659A7">
              <w:rPr>
                <w:lang w:val="kk-KZ"/>
              </w:rPr>
              <w:t>Бозғылт жасыл-сары; даршынның жеңіл дәмі</w:t>
            </w:r>
          </w:p>
        </w:tc>
      </w:tr>
      <w:tr w:rsidR="005450AC" w:rsidRPr="00371347" w14:paraId="710B0C75" w14:textId="77777777" w:rsidTr="002F6360">
        <w:tc>
          <w:tcPr>
            <w:tcW w:w="2805" w:type="dxa"/>
          </w:tcPr>
          <w:p w14:paraId="6FB7A09D" w14:textId="77777777" w:rsidR="005450AC" w:rsidRPr="00C659A7" w:rsidRDefault="005450AC" w:rsidP="005450AC">
            <w:pPr>
              <w:ind w:left="31"/>
              <w:jc w:val="both"/>
              <w:rPr>
                <w:lang w:val="kk-KZ"/>
              </w:rPr>
            </w:pPr>
            <w:r w:rsidRPr="00C659A7">
              <w:rPr>
                <w:lang w:val="kk-KZ"/>
              </w:rPr>
              <w:t>Мескит</w:t>
            </w:r>
          </w:p>
          <w:p w14:paraId="7299952D" w14:textId="77777777" w:rsidR="005450AC" w:rsidRPr="00C659A7" w:rsidRDefault="005450AC" w:rsidP="005450AC">
            <w:pPr>
              <w:ind w:left="31"/>
              <w:jc w:val="both"/>
              <w:rPr>
                <w:lang w:val="kk-KZ"/>
              </w:rPr>
            </w:pPr>
          </w:p>
        </w:tc>
        <w:tc>
          <w:tcPr>
            <w:tcW w:w="3115" w:type="dxa"/>
          </w:tcPr>
          <w:p w14:paraId="08FCE001" w14:textId="77777777" w:rsidR="005450AC" w:rsidRPr="00C659A7" w:rsidRDefault="005450AC" w:rsidP="005450AC">
            <w:pPr>
              <w:ind w:left="31"/>
              <w:jc w:val="both"/>
              <w:rPr>
                <w:lang w:val="kk-KZ"/>
              </w:rPr>
            </w:pPr>
            <w:r w:rsidRPr="00C659A7">
              <w:rPr>
                <w:lang w:val="kk-KZ"/>
              </w:rPr>
              <w:t>Мексика және АҚШ</w:t>
            </w:r>
          </w:p>
          <w:p w14:paraId="682A3531" w14:textId="77777777" w:rsidR="005450AC" w:rsidRPr="00C659A7" w:rsidRDefault="005450AC" w:rsidP="005450AC">
            <w:pPr>
              <w:ind w:left="31"/>
              <w:jc w:val="both"/>
              <w:rPr>
                <w:lang w:val="kk-KZ"/>
              </w:rPr>
            </w:pPr>
          </w:p>
        </w:tc>
        <w:tc>
          <w:tcPr>
            <w:tcW w:w="3492" w:type="dxa"/>
          </w:tcPr>
          <w:p w14:paraId="364786CC" w14:textId="77777777" w:rsidR="005450AC" w:rsidRPr="00C659A7" w:rsidRDefault="005450AC" w:rsidP="005450AC">
            <w:pPr>
              <w:ind w:left="31"/>
              <w:jc w:val="both"/>
              <w:rPr>
                <w:lang w:val="kk-KZ"/>
              </w:rPr>
            </w:pPr>
            <w:r w:rsidRPr="00C659A7">
              <w:rPr>
                <w:lang w:val="kk-KZ"/>
              </w:rPr>
              <w:t>Ашық түс; түтінді мелассаның дәмі</w:t>
            </w:r>
          </w:p>
        </w:tc>
      </w:tr>
      <w:tr w:rsidR="005450AC" w:rsidRPr="00371347" w14:paraId="4FA5E52C" w14:textId="77777777" w:rsidTr="002F6360">
        <w:tc>
          <w:tcPr>
            <w:tcW w:w="2805" w:type="dxa"/>
          </w:tcPr>
          <w:p w14:paraId="4FE9E83A" w14:textId="77777777" w:rsidR="005450AC" w:rsidRPr="00C659A7" w:rsidRDefault="005450AC" w:rsidP="005450AC">
            <w:pPr>
              <w:ind w:left="31"/>
              <w:jc w:val="both"/>
              <w:rPr>
                <w:lang w:val="kk-KZ"/>
              </w:rPr>
            </w:pPr>
            <w:r w:rsidRPr="00C659A7">
              <w:rPr>
                <w:lang w:val="kk-KZ"/>
              </w:rPr>
              <w:t>Майлы Рапс</w:t>
            </w:r>
          </w:p>
          <w:p w14:paraId="5B7EDF59" w14:textId="77777777" w:rsidR="005450AC" w:rsidRPr="00C659A7" w:rsidRDefault="005450AC" w:rsidP="005450AC">
            <w:pPr>
              <w:ind w:left="31"/>
              <w:jc w:val="both"/>
              <w:rPr>
                <w:lang w:val="kk-KZ"/>
              </w:rPr>
            </w:pPr>
          </w:p>
        </w:tc>
        <w:tc>
          <w:tcPr>
            <w:tcW w:w="3115" w:type="dxa"/>
          </w:tcPr>
          <w:p w14:paraId="2D4B30DA" w14:textId="77777777" w:rsidR="005450AC" w:rsidRPr="00C659A7" w:rsidRDefault="005450AC" w:rsidP="005450AC">
            <w:pPr>
              <w:ind w:left="31"/>
              <w:jc w:val="both"/>
              <w:rPr>
                <w:lang w:val="kk-KZ"/>
              </w:rPr>
            </w:pPr>
            <w:r w:rsidRPr="00C659A7">
              <w:rPr>
                <w:lang w:val="kk-KZ"/>
              </w:rPr>
              <w:t>АҚШ; Еуропа; Азия</w:t>
            </w:r>
          </w:p>
          <w:p w14:paraId="389DD4AB" w14:textId="77777777" w:rsidR="005450AC" w:rsidRPr="00C659A7" w:rsidRDefault="005450AC" w:rsidP="005450AC">
            <w:pPr>
              <w:ind w:left="31"/>
              <w:jc w:val="both"/>
              <w:rPr>
                <w:lang w:val="kk-KZ"/>
              </w:rPr>
            </w:pPr>
          </w:p>
        </w:tc>
        <w:tc>
          <w:tcPr>
            <w:tcW w:w="3492" w:type="dxa"/>
          </w:tcPr>
          <w:p w14:paraId="19F463D0" w14:textId="77777777" w:rsidR="005450AC" w:rsidRPr="00C659A7" w:rsidRDefault="005450AC" w:rsidP="005450AC">
            <w:pPr>
              <w:ind w:left="31"/>
              <w:jc w:val="both"/>
              <w:rPr>
                <w:lang w:val="kk-KZ"/>
              </w:rPr>
            </w:pPr>
            <w:r w:rsidRPr="00C659A7">
              <w:rPr>
                <w:lang w:val="kk-KZ"/>
              </w:rPr>
              <w:t>Ашық кәріптасқа дейін түс; жұмсақ дәм</w:t>
            </w:r>
          </w:p>
        </w:tc>
      </w:tr>
      <w:tr w:rsidR="005450AC" w:rsidRPr="00371347" w14:paraId="7A818E4A" w14:textId="77777777" w:rsidTr="002F6360">
        <w:tc>
          <w:tcPr>
            <w:tcW w:w="2805" w:type="dxa"/>
          </w:tcPr>
          <w:p w14:paraId="2A55B52F" w14:textId="77777777" w:rsidR="005450AC" w:rsidRPr="00C659A7" w:rsidRDefault="005450AC" w:rsidP="005450AC">
            <w:pPr>
              <w:ind w:left="31"/>
              <w:jc w:val="both"/>
              <w:rPr>
                <w:lang w:val="kk-KZ"/>
              </w:rPr>
            </w:pPr>
            <w:r w:rsidRPr="00C659A7">
              <w:rPr>
                <w:lang w:val="kk-KZ"/>
              </w:rPr>
              <w:t>Метросидерос қолшатыры</w:t>
            </w:r>
          </w:p>
          <w:p w14:paraId="35148AA4" w14:textId="77777777" w:rsidR="005450AC" w:rsidRPr="00C659A7" w:rsidRDefault="005450AC" w:rsidP="005450AC">
            <w:pPr>
              <w:ind w:left="31"/>
              <w:jc w:val="both"/>
              <w:rPr>
                <w:lang w:val="kk-KZ"/>
              </w:rPr>
            </w:pPr>
          </w:p>
        </w:tc>
        <w:tc>
          <w:tcPr>
            <w:tcW w:w="3115" w:type="dxa"/>
          </w:tcPr>
          <w:p w14:paraId="701782C0" w14:textId="77777777" w:rsidR="005450AC" w:rsidRPr="00C659A7" w:rsidRDefault="005450AC" w:rsidP="005450AC">
            <w:pPr>
              <w:ind w:left="31"/>
              <w:jc w:val="both"/>
              <w:rPr>
                <w:lang w:val="kk-KZ"/>
              </w:rPr>
            </w:pPr>
            <w:r w:rsidRPr="00C659A7">
              <w:rPr>
                <w:lang w:val="kk-KZ"/>
              </w:rPr>
              <w:t>Жаңа Зеландия</w:t>
            </w:r>
          </w:p>
          <w:p w14:paraId="51000366" w14:textId="77777777" w:rsidR="005450AC" w:rsidRPr="00C659A7" w:rsidRDefault="005450AC" w:rsidP="005450AC">
            <w:pPr>
              <w:ind w:left="31"/>
              <w:jc w:val="both"/>
              <w:rPr>
                <w:lang w:val="kk-KZ"/>
              </w:rPr>
            </w:pPr>
          </w:p>
        </w:tc>
        <w:tc>
          <w:tcPr>
            <w:tcW w:w="3492" w:type="dxa"/>
          </w:tcPr>
          <w:p w14:paraId="088F3F71" w14:textId="77777777" w:rsidR="005450AC" w:rsidRPr="00C659A7" w:rsidRDefault="005450AC" w:rsidP="005450AC">
            <w:pPr>
              <w:ind w:left="31"/>
              <w:jc w:val="both"/>
              <w:rPr>
                <w:lang w:val="kk-KZ"/>
              </w:rPr>
            </w:pPr>
            <w:r w:rsidRPr="00C659A7">
              <w:rPr>
                <w:lang w:val="kk-KZ"/>
              </w:rPr>
              <w:t>Судың түсі секілді ақ, орташа қанықтылықтың дәмі</w:t>
            </w:r>
          </w:p>
        </w:tc>
      </w:tr>
      <w:tr w:rsidR="005450AC" w:rsidRPr="00C659A7" w14:paraId="19366BDF" w14:textId="77777777" w:rsidTr="002F6360">
        <w:tc>
          <w:tcPr>
            <w:tcW w:w="2805" w:type="dxa"/>
          </w:tcPr>
          <w:p w14:paraId="573CAE95" w14:textId="77777777" w:rsidR="005450AC" w:rsidRPr="00C659A7" w:rsidRDefault="005450AC" w:rsidP="005450AC">
            <w:pPr>
              <w:ind w:left="31"/>
              <w:jc w:val="both"/>
              <w:rPr>
                <w:lang w:val="kk-KZ"/>
              </w:rPr>
            </w:pPr>
            <w:r w:rsidRPr="00C659A7">
              <w:rPr>
                <w:lang w:val="kk-KZ"/>
              </w:rPr>
              <w:t>Эспарцет</w:t>
            </w:r>
          </w:p>
          <w:p w14:paraId="4E027427" w14:textId="77777777" w:rsidR="005450AC" w:rsidRPr="00C659A7" w:rsidRDefault="005450AC" w:rsidP="005450AC">
            <w:pPr>
              <w:ind w:left="31"/>
              <w:jc w:val="both"/>
              <w:rPr>
                <w:lang w:val="kk-KZ"/>
              </w:rPr>
            </w:pPr>
          </w:p>
        </w:tc>
        <w:tc>
          <w:tcPr>
            <w:tcW w:w="3115" w:type="dxa"/>
          </w:tcPr>
          <w:p w14:paraId="4F2ED6D5" w14:textId="77777777" w:rsidR="005450AC" w:rsidRPr="00C659A7" w:rsidRDefault="005450AC" w:rsidP="005450AC">
            <w:pPr>
              <w:ind w:left="31"/>
              <w:jc w:val="both"/>
              <w:rPr>
                <w:lang w:val="kk-KZ"/>
              </w:rPr>
            </w:pPr>
            <w:r w:rsidRPr="00C659A7">
              <w:rPr>
                <w:lang w:val="kk-KZ"/>
              </w:rPr>
              <w:t>Солтүстік Америка; Еуропа</w:t>
            </w:r>
          </w:p>
        </w:tc>
        <w:tc>
          <w:tcPr>
            <w:tcW w:w="3492" w:type="dxa"/>
          </w:tcPr>
          <w:p w14:paraId="52F47AFA" w14:textId="77777777" w:rsidR="005450AC" w:rsidRPr="00C659A7" w:rsidRDefault="005450AC" w:rsidP="005450AC">
            <w:pPr>
              <w:ind w:left="31"/>
              <w:jc w:val="both"/>
              <w:rPr>
                <w:lang w:val="kk-KZ"/>
              </w:rPr>
            </w:pPr>
            <w:r w:rsidRPr="00C659A7">
              <w:rPr>
                <w:lang w:val="kk-KZ"/>
              </w:rPr>
              <w:t>Лимон сары; хош иісті дәм</w:t>
            </w:r>
          </w:p>
          <w:p w14:paraId="081E9B3F" w14:textId="77777777" w:rsidR="005450AC" w:rsidRPr="00C659A7" w:rsidRDefault="005450AC" w:rsidP="005450AC">
            <w:pPr>
              <w:ind w:left="31"/>
              <w:jc w:val="both"/>
              <w:rPr>
                <w:lang w:val="kk-KZ"/>
              </w:rPr>
            </w:pPr>
          </w:p>
        </w:tc>
      </w:tr>
      <w:tr w:rsidR="005450AC" w:rsidRPr="00C659A7" w14:paraId="597EC7B9" w14:textId="77777777" w:rsidTr="002F6360">
        <w:tc>
          <w:tcPr>
            <w:tcW w:w="2805" w:type="dxa"/>
          </w:tcPr>
          <w:p w14:paraId="57D51563" w14:textId="77777777" w:rsidR="005450AC" w:rsidRPr="00C659A7" w:rsidRDefault="005450AC" w:rsidP="005450AC">
            <w:pPr>
              <w:ind w:left="31"/>
              <w:jc w:val="both"/>
              <w:rPr>
                <w:lang w:val="kk-KZ"/>
              </w:rPr>
            </w:pPr>
            <w:r w:rsidRPr="00C659A7">
              <w:rPr>
                <w:lang w:val="kk-KZ"/>
              </w:rPr>
              <w:t>Күнбағыс</w:t>
            </w:r>
          </w:p>
        </w:tc>
        <w:tc>
          <w:tcPr>
            <w:tcW w:w="3115" w:type="dxa"/>
          </w:tcPr>
          <w:p w14:paraId="24A26CD4" w14:textId="77777777" w:rsidR="005450AC" w:rsidRPr="00C659A7" w:rsidRDefault="005450AC" w:rsidP="005450AC">
            <w:pPr>
              <w:ind w:left="31"/>
              <w:jc w:val="both"/>
              <w:rPr>
                <w:lang w:val="kk-KZ"/>
              </w:rPr>
            </w:pPr>
            <w:r w:rsidRPr="00C659A7">
              <w:rPr>
                <w:lang w:val="kk-KZ"/>
              </w:rPr>
              <w:t>Солтүстік Америка; Еуропа; Ресей; Қытай</w:t>
            </w:r>
          </w:p>
        </w:tc>
        <w:tc>
          <w:tcPr>
            <w:tcW w:w="3492" w:type="dxa"/>
          </w:tcPr>
          <w:p w14:paraId="0635D025" w14:textId="77777777" w:rsidR="005450AC" w:rsidRPr="00C659A7" w:rsidRDefault="005450AC" w:rsidP="005450AC">
            <w:pPr>
              <w:ind w:left="31"/>
              <w:jc w:val="both"/>
              <w:rPr>
                <w:lang w:val="kk-KZ"/>
              </w:rPr>
            </w:pPr>
            <w:r w:rsidRPr="00C659A7">
              <w:rPr>
                <w:lang w:val="kk-KZ"/>
              </w:rPr>
              <w:t>Сары түс; жеңіл дәм</w:t>
            </w:r>
          </w:p>
        </w:tc>
      </w:tr>
    </w:tbl>
    <w:p w14:paraId="6FC0EB75" w14:textId="77777777" w:rsidR="00E30852" w:rsidRPr="00C659A7" w:rsidRDefault="00E30852" w:rsidP="00E30852">
      <w:pPr>
        <w:ind w:firstLine="141"/>
        <w:jc w:val="both"/>
        <w:rPr>
          <w:lang w:val="kk-KZ"/>
        </w:rPr>
      </w:pPr>
    </w:p>
    <w:p w14:paraId="5715CCE1" w14:textId="77777777" w:rsidR="00E30852" w:rsidRDefault="00E30852" w:rsidP="00E30852">
      <w:pPr>
        <w:pStyle w:val="a7"/>
        <w:numPr>
          <w:ilvl w:val="1"/>
          <w:numId w:val="2"/>
        </w:numPr>
        <w:ind w:left="0" w:firstLine="567"/>
        <w:jc w:val="both"/>
        <w:rPr>
          <w:b/>
          <w:bCs/>
          <w:sz w:val="28"/>
          <w:szCs w:val="28"/>
          <w:lang w:val="kk-KZ"/>
        </w:rPr>
      </w:pPr>
      <w:r>
        <w:rPr>
          <w:b/>
          <w:bCs/>
          <w:sz w:val="28"/>
          <w:szCs w:val="28"/>
          <w:lang w:val="kk-KZ"/>
        </w:rPr>
        <w:t>Балдың</w:t>
      </w:r>
      <w:r w:rsidRPr="00F269CE">
        <w:rPr>
          <w:b/>
          <w:bCs/>
          <w:sz w:val="28"/>
          <w:szCs w:val="28"/>
          <w:lang w:val="kk-KZ"/>
        </w:rPr>
        <w:t xml:space="preserve"> физика - химиялық қасиеттері </w:t>
      </w:r>
    </w:p>
    <w:p w14:paraId="7A61CACC" w14:textId="24242D8C" w:rsidR="00E30852" w:rsidRDefault="00E30852" w:rsidP="00E30852">
      <w:pPr>
        <w:pStyle w:val="ac"/>
        <w:spacing w:before="0" w:beforeAutospacing="0" w:after="0" w:afterAutospacing="0"/>
        <w:ind w:firstLine="567"/>
        <w:jc w:val="both"/>
        <w:rPr>
          <w:sz w:val="28"/>
          <w:szCs w:val="28"/>
          <w:lang w:val="kk-KZ"/>
        </w:rPr>
      </w:pPr>
      <w:r w:rsidRPr="00115DAE">
        <w:rPr>
          <w:sz w:val="28"/>
          <w:szCs w:val="28"/>
          <w:lang w:val="kk-KZ"/>
        </w:rPr>
        <w:t>Балға қатысты заңдар өнімді қайта өңдеу</w:t>
      </w:r>
      <w:r>
        <w:rPr>
          <w:sz w:val="28"/>
          <w:szCs w:val="28"/>
          <w:lang w:val="kk-KZ"/>
        </w:rPr>
        <w:t xml:space="preserve">, </w:t>
      </w:r>
      <w:r w:rsidRPr="00115DAE">
        <w:rPr>
          <w:sz w:val="28"/>
          <w:szCs w:val="28"/>
          <w:lang w:val="kk-KZ"/>
        </w:rPr>
        <w:t xml:space="preserve">стандарттау талаптарын ескере отырып, оларды әзірлеу мен өткізуде тең жағдайлар мен толық </w:t>
      </w:r>
      <w:r>
        <w:rPr>
          <w:sz w:val="28"/>
          <w:szCs w:val="28"/>
          <w:lang w:val="kk-KZ"/>
        </w:rPr>
        <w:t xml:space="preserve">қауіпсіздікті </w:t>
      </w:r>
      <w:r w:rsidRPr="00115DAE">
        <w:rPr>
          <w:sz w:val="28"/>
          <w:szCs w:val="28"/>
          <w:lang w:val="kk-KZ"/>
        </w:rPr>
        <w:t xml:space="preserve">қамтамасыз ету үшін </w:t>
      </w:r>
      <w:r>
        <w:rPr>
          <w:sz w:val="28"/>
          <w:szCs w:val="28"/>
          <w:lang w:val="kk-KZ"/>
        </w:rPr>
        <w:t>жасалған</w:t>
      </w:r>
      <w:r w:rsidRPr="00C427B8">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{"citationID":"7u19Rk0Q","properties":{"formattedCitation":"[40]","plainCitation":"[40]","noteIndex":0},"citationItems":[{"id":322,"uris":["http://zotero.org/users/10425967/items/9HWWDARC"],"itemData":{"id":322,"type":"article-journal","container-title":"Food Chemistry","DOI":"10.1016/j.foodchem.2014.06.005","ISSN":"03088146","journalAbbreviation":"Food Chemistry","language":"en","page":"101-106","source":"DOI.org (Crossref)","title":"Assessment of physicochemical and antioxidant characteristics of Quercus pyrenaica honeydew honeys","URL":"https://linkinghub.elsevier.com/retrieve/pii/S0308814614008917","volume":"166","author":[{"family":"Shantal Rodríguez Flores","given":"M."},{"family":"Escuredo","given":"Olga"},{"family":"Carmen Seijo","given":"M."}],"accessed":{"date-parts":[["2023",10,6]]},"issued":{"date-parts":[["2015",1]]}}}],"schema":"https://github.com/citation-style-language/schema/raw/master/csl-citation.json"} </w:instrText>
      </w:r>
      <w:r>
        <w:rPr>
          <w:sz w:val="28"/>
          <w:szCs w:val="28"/>
          <w:lang w:val="kk-KZ"/>
        </w:rPr>
        <w:fldChar w:fldCharType="separate"/>
      </w:r>
      <w:r w:rsidR="00743DF1">
        <w:rPr>
          <w:sz w:val="28"/>
          <w:lang w:val="kk-KZ"/>
        </w:rPr>
        <w:t>[40]</w:t>
      </w:r>
      <w:r>
        <w:rPr>
          <w:sz w:val="28"/>
          <w:szCs w:val="28"/>
          <w:lang w:val="kk-KZ"/>
        </w:rPr>
        <w:fldChar w:fldCharType="end"/>
      </w:r>
      <w:r w:rsidRPr="00115DAE">
        <w:rPr>
          <w:sz w:val="28"/>
          <w:szCs w:val="28"/>
          <w:lang w:val="kk-KZ"/>
        </w:rPr>
        <w:t xml:space="preserve">. Балдың түпнұсқалығы халықаралық деңгейде адам тұтынуына арналған сәйкестігі мен маңызды сапасына қойылатын талаптарды белгілейтін Алиментари </w:t>
      </w:r>
      <w:r w:rsidRPr="007748A9">
        <w:rPr>
          <w:i/>
          <w:iCs/>
          <w:sz w:val="28"/>
          <w:szCs w:val="28"/>
          <w:lang w:val="kk-KZ"/>
        </w:rPr>
        <w:t>(</w:t>
      </w:r>
      <w:r w:rsidRPr="00703731">
        <w:rPr>
          <w:i/>
          <w:iCs/>
          <w:sz w:val="28"/>
          <w:szCs w:val="28"/>
          <w:lang w:val="kk-KZ"/>
        </w:rPr>
        <w:t>Alimentarius</w:t>
      </w:r>
      <w:r w:rsidRPr="00703731">
        <w:rPr>
          <w:rFonts w:ascii="AdvGulliv" w:hAnsi="AdvGulliv"/>
          <w:i/>
          <w:iCs/>
          <w:sz w:val="16"/>
          <w:szCs w:val="16"/>
          <w:lang w:val="kk-KZ"/>
        </w:rPr>
        <w:t xml:space="preserve"> </w:t>
      </w:r>
      <w:r w:rsidRPr="007748A9">
        <w:rPr>
          <w:i/>
          <w:iCs/>
          <w:sz w:val="28"/>
          <w:szCs w:val="28"/>
          <w:lang w:val="kk-KZ"/>
        </w:rPr>
        <w:t xml:space="preserve">) </w:t>
      </w:r>
      <w:r w:rsidRPr="00115DAE">
        <w:rPr>
          <w:sz w:val="28"/>
          <w:szCs w:val="28"/>
          <w:lang w:val="kk-KZ"/>
        </w:rPr>
        <w:t xml:space="preserve">кодексімен анықталады. Бұл стандарттар адам тұтынуына арналған </w:t>
      </w:r>
      <w:r>
        <w:rPr>
          <w:sz w:val="28"/>
          <w:szCs w:val="28"/>
          <w:lang w:val="kk-KZ"/>
        </w:rPr>
        <w:t xml:space="preserve">бал </w:t>
      </w:r>
      <w:r w:rsidRPr="00115DAE">
        <w:rPr>
          <w:sz w:val="28"/>
          <w:szCs w:val="28"/>
          <w:lang w:val="kk-KZ"/>
        </w:rPr>
        <w:t>аралар</w:t>
      </w:r>
      <w:r>
        <w:rPr>
          <w:sz w:val="28"/>
          <w:szCs w:val="28"/>
          <w:lang w:val="kk-KZ"/>
        </w:rPr>
        <w:t xml:space="preserve">ы </w:t>
      </w:r>
      <w:r w:rsidRPr="00115DAE">
        <w:rPr>
          <w:sz w:val="28"/>
          <w:szCs w:val="28"/>
          <w:lang w:val="kk-KZ"/>
        </w:rPr>
        <w:t>өндіретін</w:t>
      </w:r>
      <w:r>
        <w:rPr>
          <w:sz w:val="28"/>
          <w:szCs w:val="28"/>
          <w:lang w:val="kk-KZ"/>
        </w:rPr>
        <w:t>,</w:t>
      </w:r>
      <w:r w:rsidRPr="00115DAE">
        <w:rPr>
          <w:sz w:val="28"/>
          <w:szCs w:val="28"/>
          <w:lang w:val="kk-KZ"/>
        </w:rPr>
        <w:t xml:space="preserve"> өңделген </w:t>
      </w:r>
      <w:r>
        <w:rPr>
          <w:sz w:val="28"/>
          <w:szCs w:val="28"/>
          <w:lang w:val="kk-KZ"/>
        </w:rPr>
        <w:t xml:space="preserve">барлық </w:t>
      </w:r>
      <w:r w:rsidRPr="00115DAE">
        <w:rPr>
          <w:sz w:val="28"/>
          <w:szCs w:val="28"/>
          <w:lang w:val="kk-KZ"/>
        </w:rPr>
        <w:t>бал</w:t>
      </w:r>
      <w:r>
        <w:rPr>
          <w:sz w:val="28"/>
          <w:szCs w:val="28"/>
          <w:lang w:val="kk-KZ"/>
        </w:rPr>
        <w:t xml:space="preserve">, түрлеріңе </w:t>
      </w:r>
      <w:r w:rsidRPr="00115DAE">
        <w:rPr>
          <w:sz w:val="28"/>
          <w:szCs w:val="28"/>
          <w:lang w:val="kk-KZ"/>
        </w:rPr>
        <w:t>қолданылады</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{"citationID":"oNDVMWqP","properties":{"formattedCitation":"[41,42]","plainCitation":"[41,42]","noteIndex":0},"citationItems":[{"id":295,"uris":["http://zotero.org/users/10425967/items/DGIE2PR4"],"itemData":{"id":295,"type":"chapter","container-title":"Innovation of Food Products in Halal Supply Chain Worldwide","ISBN":"978-0-323-91662-2","language":"en","note":"DOI: 10.1016/B978-0-323-91662-2.00022-3","page":"115-125","publisher":"Elsevier","source":"DOI.org (Crossref)","title":"Honey diastase: a natural halal enzyme and its potential application in food","title-short":"Honey diastase","URL":"https://linkinghub.elsevier.com/retrieve/pii/B9780323916622000223","author":[{"family":"Seow","given":"Eng-Keng"},{"family":"Seow","given":"Lay-Jing"},{"family":"Tan","given":"Thuan-Chew"},{"family":"Easa","given":"Azhar Mat"}],"accessed":{"date-parts":[["2023",9,30]]},"issued":{"date-parts":[["2023"]]}},"label":"page"},{"id":292,"uris":["http://zotero.org/users/10425967/items/DB8F7QCL"],"itemData":{"id":292,"type":"article-journal","container-title":"Food and Humanity","DOI":"10.1016/j.foohum.2023.08.017","ISSN":"29498244","journalAbbreviation":"Food and Humanity","language":"en","page":"1145-1156","source":"DOI.org (Crossref)","title":"Physicochemical parameters and chemoprofiling of honey of two species of stingless bees in the Peruvian Amazon","URL":"https://linkinghub.elsevier.com/retrieve/pii/S2949824423001143","volume":"1","author":[{"family":"Delgado","given":"Cesar"},{"family":"Espinoza","given":"Rosa V."}],"accessed":{"date-parts":[["2023",9,30]]},"issued":{"date-parts":[["2023",12]]}},"label":"page"}],"schema":"https://github.com/citation-style-language/schema/raw/master/csl-citation.json"} </w:instrText>
      </w:r>
      <w:r w:rsidR="007360EF">
        <w:rPr>
          <w:sz w:val="28"/>
          <w:szCs w:val="28"/>
          <w:lang w:val="kk-KZ"/>
        </w:rPr>
        <w:fldChar w:fldCharType="separate"/>
      </w:r>
      <w:r w:rsidR="00743DF1">
        <w:rPr>
          <w:noProof/>
          <w:sz w:val="28"/>
          <w:szCs w:val="28"/>
          <w:lang w:val="kk-KZ"/>
        </w:rPr>
        <w:t>[41,42]</w:t>
      </w:r>
      <w:r w:rsidR="007360EF">
        <w:rPr>
          <w:sz w:val="28"/>
          <w:szCs w:val="28"/>
          <w:lang w:val="kk-KZ"/>
        </w:rPr>
        <w:fldChar w:fldCharType="end"/>
      </w:r>
      <w:r>
        <w:rPr>
          <w:sz w:val="28"/>
          <w:szCs w:val="28"/>
          <w:lang w:val="kk-KZ"/>
        </w:rPr>
        <w:t>.</w:t>
      </w:r>
    </w:p>
    <w:p w14:paraId="14ADE601" w14:textId="0311E601" w:rsidR="00E30852" w:rsidRPr="00C659A7" w:rsidRDefault="00E30852" w:rsidP="00E30852">
      <w:pPr>
        <w:pStyle w:val="ac"/>
        <w:spacing w:before="0" w:beforeAutospacing="0" w:after="0" w:afterAutospacing="0"/>
        <w:ind w:firstLine="567"/>
        <w:jc w:val="both"/>
        <w:rPr>
          <w:lang w:val="kk-KZ"/>
        </w:rPr>
      </w:pPr>
      <w:r w:rsidRPr="00115DAE">
        <w:rPr>
          <w:sz w:val="28"/>
          <w:szCs w:val="28"/>
          <w:lang w:val="kk-KZ"/>
        </w:rPr>
        <w:t>Бұл заңдардың мақсаты балдың сәйкестігі мен ең төменгі сапасына қойылатын талаптарды белгілеу болып табылады</w:t>
      </w:r>
      <w:r w:rsidRPr="0038575F">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{"citationID":"I3GwhfHG","properties":{"formattedCitation":"[43]","plainCitation":"[43]","noteIndex":0},"citationItems":[{"id":364,"uris":["http://zotero.org/users/10425967/items/3K3FZDCE"],"itemData":{"id":364,"type":"article-journal","container-title":"Journal of Food Composition and Analysis","DOI":"10.1016/j.jfca.2023.105371","ISSN":"08891575","journalAbbreviation":"Journal of Food Composition and Analysis","language":"en","page":"105371","source":"DOI.org (Crossref)","title":"Physicochemical properties, proline content and furanic compounds of stingless bee honey marketed in Malaysia","URL":"https://linkinghub.elsevier.com/retrieve/pii/S0889157523002454","volume":"121","author":[{"family":"Hassan","given":"Norfarizah Hanim"},{"family":"Manickavasagam","given":"Ganapaty"},{"family":"Althakafy","given":"Jalal T."},{"family":"Saaid","given":"Mardiana"},{"family":"Adnan","given":"Rohana"},{"family":"Saad","given":"Bahruddin"},{"family":"Wong","given":"Yong Foo"}],"accessed":{"date-parts":[["2023",10,7]]},"issued":{"date-parts":[["2023",8]]}}}],"schema":"https://github.com/citation-style-language/schema/raw/master/csl-citation.json"} </w:instrText>
      </w:r>
      <w:r>
        <w:rPr>
          <w:sz w:val="28"/>
          <w:szCs w:val="28"/>
          <w:lang w:val="kk-KZ"/>
        </w:rPr>
        <w:fldChar w:fldCharType="separate"/>
      </w:r>
      <w:r w:rsidR="00743DF1">
        <w:rPr>
          <w:noProof/>
          <w:sz w:val="28"/>
          <w:szCs w:val="28"/>
          <w:lang w:val="kk-KZ"/>
        </w:rPr>
        <w:t>[43]</w:t>
      </w:r>
      <w:r>
        <w:rPr>
          <w:sz w:val="28"/>
          <w:szCs w:val="28"/>
          <w:lang w:val="kk-KZ"/>
        </w:rPr>
        <w:fldChar w:fldCharType="end"/>
      </w:r>
      <w:r w:rsidRPr="00115DAE">
        <w:rPr>
          <w:sz w:val="28"/>
          <w:szCs w:val="28"/>
          <w:lang w:val="kk-KZ"/>
        </w:rPr>
        <w:t>. Басқа факторлармен қатар, бұл ережелер балдың пісіп-жетілуі, тазалығы және нашарлау параметрлеріне байланысты түсін</w:t>
      </w:r>
      <w:r>
        <w:rPr>
          <w:sz w:val="28"/>
          <w:szCs w:val="28"/>
          <w:lang w:val="kk-KZ"/>
        </w:rPr>
        <w:t>,</w:t>
      </w:r>
      <w:r w:rsidRPr="00115DAE">
        <w:rPr>
          <w:sz w:val="28"/>
          <w:szCs w:val="28"/>
          <w:lang w:val="kk-KZ"/>
        </w:rPr>
        <w:t xml:space="preserve"> ең төменгі немесе ең көп мөлшерін белгілеу арқылы балдың </w:t>
      </w:r>
      <w:r>
        <w:rPr>
          <w:sz w:val="28"/>
          <w:szCs w:val="28"/>
          <w:lang w:val="kk-KZ"/>
        </w:rPr>
        <w:t xml:space="preserve">шынайлығын </w:t>
      </w:r>
      <w:r w:rsidRPr="00115DAE">
        <w:rPr>
          <w:sz w:val="28"/>
          <w:szCs w:val="28"/>
          <w:lang w:val="kk-KZ"/>
        </w:rPr>
        <w:t>және физика-химиялық қасиеттерін ескереді</w:t>
      </w:r>
      <w:r w:rsidRPr="009E592B">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{"citationID":"Rq2DoUbF","properties":{"formattedCitation":"[44]","plainCitation":"[44]","noteIndex":0},"citationItems":[{"id":323,"uris":["http://zotero.org/users/10425967/items/JR3NU6L2"],"itemData":{"id":323,"type":"article-journal","container-title":"PLOS ONE","DOI":"10.1371/journal.pone.0121157","ISSN":"1932-6203","issue":"3","journalAbbreviation":"PLoS ONE","language":"en","page":"e0121157","source":"DOI.org (Crossref)","title":"Bees for Development: Brazilian Survey Reveals How to Optimize Stingless Beekeeping","title-short":"Bees for Development","URL":"https://dx.plos.org/10.1371/journal.pone.0121157","volume":"10","author":[{"family":"Jaffé","given":"Rodolfo"},{"family":"Pope","given":"Nathaniel"},{"family":"Carvalho","given":"Airton Torres"},{"family":"Maia","given":"Ulysses Madureira"},{"family":"Blochtein","given":"Betina"},{"family":"De Carvalho","given":"Carlos Alfredo Lopes"},{"family":"Carvalho-Zilse","given":"Gislene Almeida"},{"family":"Freitas","given":"Breno Magalhães"},{"family":"Menezes","given":"Cristiano"},{"family":"De Fátima Ribeiro","given":"Márcia"},{"family":"Venturieri","given":"Giorgio Cristino"},{"family":"Imperatriz-Fonseca","given":"Vera Lucia"}],"editor":[{"family":"Blenau","given":"Wolfgang"}],"accessed":{"date-parts":[["2023",10,6]]},"issued":{"date-parts":[["2015",3,31]]}}}],"schema":"https://github.com/citation-style-language/schema/raw/master/csl-citation.json"} </w:instrText>
      </w:r>
      <w:r>
        <w:rPr>
          <w:sz w:val="28"/>
          <w:szCs w:val="28"/>
          <w:lang w:val="kk-KZ"/>
        </w:rPr>
        <w:fldChar w:fldCharType="separate"/>
      </w:r>
      <w:r w:rsidR="00743DF1">
        <w:rPr>
          <w:sz w:val="28"/>
          <w:lang w:val="kk-KZ"/>
        </w:rPr>
        <w:t>[44]</w:t>
      </w:r>
      <w:r>
        <w:rPr>
          <w:sz w:val="28"/>
          <w:szCs w:val="28"/>
          <w:lang w:val="kk-KZ"/>
        </w:rPr>
        <w:fldChar w:fldCharType="end"/>
      </w:r>
      <w:r w:rsidRPr="00115DAE">
        <w:rPr>
          <w:sz w:val="28"/>
          <w:szCs w:val="28"/>
          <w:lang w:val="kk-KZ"/>
        </w:rPr>
        <w:t xml:space="preserve">. Пісіп-жетілуге қатысты ереже </w:t>
      </w:r>
      <w:r>
        <w:rPr>
          <w:sz w:val="28"/>
          <w:szCs w:val="28"/>
          <w:lang w:val="kk-KZ"/>
        </w:rPr>
        <w:t xml:space="preserve">қант </w:t>
      </w:r>
      <w:r w:rsidRPr="00115DAE">
        <w:rPr>
          <w:sz w:val="28"/>
          <w:szCs w:val="28"/>
          <w:lang w:val="kk-KZ"/>
        </w:rPr>
        <w:t>құрамы мен ылғалдылығы</w:t>
      </w:r>
      <w:r>
        <w:rPr>
          <w:sz w:val="28"/>
          <w:szCs w:val="28"/>
          <w:lang w:val="kk-KZ"/>
        </w:rPr>
        <w:t xml:space="preserve">н, </w:t>
      </w:r>
      <w:r w:rsidRPr="00115DAE">
        <w:rPr>
          <w:sz w:val="28"/>
          <w:szCs w:val="28"/>
          <w:lang w:val="kk-KZ"/>
        </w:rPr>
        <w:t xml:space="preserve">тазалық үшін </w:t>
      </w:r>
      <w:r>
        <w:rPr>
          <w:sz w:val="28"/>
          <w:szCs w:val="28"/>
          <w:lang w:val="kk-KZ"/>
        </w:rPr>
        <w:t xml:space="preserve">күлділігін, </w:t>
      </w:r>
      <w:r w:rsidRPr="00115DAE">
        <w:rPr>
          <w:sz w:val="28"/>
          <w:szCs w:val="28"/>
          <w:lang w:val="kk-KZ"/>
        </w:rPr>
        <w:t>суда ерімейтін қатты заттар</w:t>
      </w:r>
      <w:r>
        <w:rPr>
          <w:sz w:val="28"/>
          <w:szCs w:val="28"/>
          <w:lang w:val="kk-KZ"/>
        </w:rPr>
        <w:t xml:space="preserve">дың </w:t>
      </w:r>
      <w:r w:rsidRPr="00115DAE">
        <w:rPr>
          <w:sz w:val="28"/>
          <w:szCs w:val="28"/>
          <w:lang w:val="kk-KZ"/>
        </w:rPr>
        <w:t>электр өткізгішті</w:t>
      </w:r>
      <w:r>
        <w:rPr>
          <w:sz w:val="28"/>
          <w:szCs w:val="28"/>
          <w:lang w:val="kk-KZ"/>
        </w:rPr>
        <w:t>гін,</w:t>
      </w:r>
      <w:r w:rsidRPr="00115DAE">
        <w:rPr>
          <w:sz w:val="28"/>
          <w:szCs w:val="28"/>
          <w:lang w:val="kk-KZ"/>
        </w:rPr>
        <w:t xml:space="preserve"> ГМФ мазмұнын, қышқылдықты және диастаз</w:t>
      </w:r>
      <w:r>
        <w:rPr>
          <w:sz w:val="28"/>
          <w:szCs w:val="28"/>
          <w:lang w:val="kk-KZ"/>
        </w:rPr>
        <w:t>а</w:t>
      </w:r>
      <w:r w:rsidRPr="00115DAE">
        <w:rPr>
          <w:sz w:val="28"/>
          <w:szCs w:val="28"/>
          <w:lang w:val="kk-KZ"/>
        </w:rPr>
        <w:t xml:space="preserve"> белсенділігін тексереді</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{"citationID":"NtGlSO82","properties":{"formattedCitation":"[45,46]","plainCitation":"[45,46]","noteIndex":0},"citationItems":[{"id":296,"uris":["http://zotero.org/users/10425967/items/TMF5PKI2"],"itemData":{"id":296,"type":"article-journal","container-title":"Journal of King Saud University - Science","DOI":"10.1016/j.jksus.2022.102209","ISSN":"10183647","issue":"6","journalAbbreviation":"Journal of King Saud University - Science","language":"en","page":"102209","source":"DOI.org (Crossref)","title":"Status of artificial sweeteners, glucose oxidase and some quality parameters of honey samples from the Asir region, Saudi Arabia","URL":"https://linkinghub.elsevier.com/retrieve/pii/S1018364722003901","volume":"34","author":[{"family":"AL-Shehri","given":"Badria M."},{"family":"Mashat","given":"Reham M."},{"family":"Alshareef","given":"Rahaf M.H."},{"family":"Alaerjani","given":"Wed Mohammed Ali"},{"family":"Khan","given":"Khalid Ali"},{"family":"Ghramh","given":"Hamed A."},{"family":"Ibrahim","given":"Essam H."},{"family":"Bajaber","given":"Majed A."},{"family":"Zarbah","given":"Abdulaziz A."},{"family":"Mohammed","given":"Mohammed Elimam Ahamed"}],"accessed":{"date-parts":[["2023",9,30]]},"issued":{"date-parts":[["2022",8]]}},"label":"page"},{"id":286,"uris":["http://zotero.org/users/10425967/items/UTQSIKN2"],"itemData":{"id":286,"type":"article-journal","abstract":"The study was investigated to characterize the physico-chemical properties of honey produced from stingless bees (Meliponula beccarii) in Oromia Region of Ethiopia. Honey samples were collected from underground soils through an excavation of natural nests from four representative districts (Wolmera, Jeldu, Toke Kutaye and Chalyia). About 120 honey samples (0.35–1.5 lit volumes) were collected and pooled for each respective area (district) for analysis. Principal component analysis (PCA) of pollen data and GPS were used to categorize the botanical origin and geographical location of honey sample sources, respectively. Consecutively, the physico-chemical characters were evaluated for the moisture content (MC), electrical conductivity (EC), pH, ash, total acidity (TA), hydroxyl methyl furfuraldhyde (HMF), insoluble materials (IM), and proline. The study results showed that the mean values of parameters for honey samples were: MC (29 Æ 1.45), EC (0.22 Æ 0.03), pH (3.73 Æ 0.13), Ash (0.41 Æ 1.1), TA (7.3 Æ 0.36), HMF (18 Æ 3.45), IM (0.70 Æ 0.3) and proline (214.5 Æ 15). There was no mean signiﬁcance differences (P &gt; 0.05) observed among the sampled districts for the analyzed parameters, except for proline. The values were compared against the standard physico-chemical parameters of Apis mellifera honey of Ethiopia and these values signiﬁcantly varied for moisture content, total acidity and HMF. This is the ﬁrst study investigated on composition property of stingless bee honey in Ethiopia and recall for further study on its nutritional and medicinal values so as to create a speciﬁc standardization.","container-title":"Heliyon","DOI":"10.1016/j.heliyon.2020.e05875","ISSN":"24058440","issue":"1","journalAbbreviation":"Heliyon","language":"en","page":"e05875","source":"DOI.org (Crossref)","title":"Physico-chemical characteristics of honey produced by stingless bees (Meliponula beccarii) from West Showa zone of Oromia Region, Ethiopia","URL":"https://linkinghub.elsevier.com/retrieve/pii/S2405844020327171","volume":"7","author":[{"family":"Gela","given":"Alemayehu"},{"family":"Hora","given":"Zewdu Ararso"},{"family":"Kebebe","given":"Deresa"},{"family":"Gebresilassie","given":"Araya"}],"accessed":{"date-parts":[["2023",9,30]]},"issued":{"date-parts":[["2021",1]]}},"label":"page"}],"schema":"https://github.com/citation-style-language/schema/raw/master/csl-citation.json"} </w:instrText>
      </w:r>
      <w:r w:rsidR="007360EF">
        <w:rPr>
          <w:sz w:val="28"/>
          <w:szCs w:val="28"/>
          <w:lang w:val="kk-KZ"/>
        </w:rPr>
        <w:fldChar w:fldCharType="separate"/>
      </w:r>
      <w:r w:rsidR="00743DF1">
        <w:rPr>
          <w:noProof/>
          <w:sz w:val="28"/>
          <w:szCs w:val="28"/>
          <w:lang w:val="kk-KZ"/>
        </w:rPr>
        <w:t>[45,46]</w:t>
      </w:r>
      <w:r w:rsidR="007360EF">
        <w:rPr>
          <w:sz w:val="28"/>
          <w:szCs w:val="28"/>
          <w:lang w:val="kk-KZ"/>
        </w:rPr>
        <w:fldChar w:fldCharType="end"/>
      </w:r>
      <w:r>
        <w:rPr>
          <w:sz w:val="28"/>
          <w:szCs w:val="28"/>
          <w:lang w:val="kk-KZ"/>
        </w:rPr>
        <w:t>.</w:t>
      </w:r>
    </w:p>
    <w:p w14:paraId="6E5D6B6F" w14:textId="77777777" w:rsidR="00E30852" w:rsidRDefault="00E30852" w:rsidP="00E30852">
      <w:pPr>
        <w:ind w:firstLine="567"/>
        <w:jc w:val="both"/>
        <w:rPr>
          <w:b/>
          <w:bCs/>
          <w:sz w:val="28"/>
          <w:szCs w:val="28"/>
          <w:lang w:val="kk-KZ"/>
        </w:rPr>
      </w:pPr>
    </w:p>
    <w:p w14:paraId="10EF6E93" w14:textId="77777777" w:rsidR="00E30852" w:rsidRPr="00507A36" w:rsidRDefault="00E30852" w:rsidP="00E30852">
      <w:pPr>
        <w:ind w:firstLine="567"/>
        <w:jc w:val="both"/>
        <w:rPr>
          <w:b/>
          <w:bCs/>
          <w:sz w:val="28"/>
          <w:szCs w:val="28"/>
          <w:lang w:val="kk-KZ"/>
        </w:rPr>
      </w:pPr>
      <w:r w:rsidRPr="00507A36">
        <w:rPr>
          <w:b/>
          <w:bCs/>
          <w:sz w:val="28"/>
          <w:szCs w:val="28"/>
          <w:lang w:val="kk-KZ"/>
        </w:rPr>
        <w:t>1.2.1 Көмірсулар</w:t>
      </w:r>
      <w:r>
        <w:rPr>
          <w:b/>
          <w:bCs/>
          <w:sz w:val="28"/>
          <w:szCs w:val="28"/>
          <w:lang w:val="kk-KZ"/>
        </w:rPr>
        <w:t xml:space="preserve"> көрсеткіші</w:t>
      </w:r>
    </w:p>
    <w:p w14:paraId="4C71AA6F" w14:textId="5E0DFD80" w:rsidR="00E30852" w:rsidRPr="007360EF" w:rsidRDefault="00E30852" w:rsidP="00E30852">
      <w:pPr>
        <w:ind w:firstLine="567"/>
        <w:jc w:val="both"/>
        <w:rPr>
          <w:sz w:val="28"/>
          <w:szCs w:val="28"/>
          <w:lang w:val="kk-KZ"/>
        </w:rPr>
      </w:pPr>
      <w:r w:rsidRPr="002953E6">
        <w:rPr>
          <w:sz w:val="28"/>
          <w:szCs w:val="28"/>
          <w:lang w:val="kk-KZ"/>
        </w:rPr>
        <w:t xml:space="preserve">Жоғарыда айтылғандай, бал </w:t>
      </w:r>
      <w:r>
        <w:rPr>
          <w:sz w:val="28"/>
          <w:szCs w:val="28"/>
          <w:lang w:val="kk-KZ"/>
        </w:rPr>
        <w:t>көмірсуларға</w:t>
      </w:r>
      <w:r w:rsidRPr="002953E6">
        <w:rPr>
          <w:sz w:val="28"/>
          <w:szCs w:val="28"/>
          <w:lang w:val="kk-KZ"/>
        </w:rPr>
        <w:t xml:space="preserve"> бай. Бұларды бал аралары </w:t>
      </w:r>
      <w:r w:rsidRPr="002953E6">
        <w:rPr>
          <w:rFonts w:eastAsia="Arial Unicode MS"/>
          <w:sz w:val="28"/>
          <w:szCs w:val="28"/>
          <w:lang w:val="kk-KZ"/>
        </w:rPr>
        <w:t>α</w:t>
      </w:r>
      <w:r w:rsidRPr="002953E6">
        <w:rPr>
          <w:sz w:val="28"/>
          <w:szCs w:val="28"/>
          <w:lang w:val="kk-KZ"/>
        </w:rPr>
        <w:t xml:space="preserve">- және </w:t>
      </w:r>
      <w:r w:rsidRPr="002953E6">
        <w:rPr>
          <w:rFonts w:eastAsia="Arial Unicode MS"/>
          <w:sz w:val="28"/>
          <w:szCs w:val="28"/>
          <w:lang w:val="kk-KZ"/>
        </w:rPr>
        <w:t>β</w:t>
      </w:r>
      <w:r w:rsidRPr="002953E6">
        <w:rPr>
          <w:sz w:val="28"/>
          <w:szCs w:val="28"/>
          <w:lang w:val="kk-KZ"/>
        </w:rPr>
        <w:t xml:space="preserve">-глюкозидаза, </w:t>
      </w:r>
      <w:r w:rsidRPr="002953E6">
        <w:rPr>
          <w:rFonts w:eastAsia="Arial Unicode MS"/>
          <w:sz w:val="28"/>
          <w:szCs w:val="28"/>
          <w:lang w:val="kk-KZ"/>
        </w:rPr>
        <w:t>α</w:t>
      </w:r>
      <w:r w:rsidRPr="002953E6">
        <w:rPr>
          <w:sz w:val="28"/>
          <w:szCs w:val="28"/>
          <w:lang w:val="kk-KZ"/>
        </w:rPr>
        <w:t xml:space="preserve">- және </w:t>
      </w:r>
      <w:r w:rsidRPr="002953E6">
        <w:rPr>
          <w:rFonts w:eastAsia="Arial Unicode MS"/>
          <w:sz w:val="28"/>
          <w:szCs w:val="28"/>
          <w:lang w:val="kk-KZ"/>
        </w:rPr>
        <w:t>β</w:t>
      </w:r>
      <w:r w:rsidRPr="002953E6">
        <w:rPr>
          <w:sz w:val="28"/>
          <w:szCs w:val="28"/>
          <w:lang w:val="kk-KZ"/>
        </w:rPr>
        <w:t xml:space="preserve">-амилаза және </w:t>
      </w:r>
      <w:r w:rsidRPr="002953E6">
        <w:rPr>
          <w:rFonts w:eastAsia="Arial Unicode MS"/>
          <w:sz w:val="28"/>
          <w:szCs w:val="28"/>
          <w:lang w:val="kk-KZ"/>
        </w:rPr>
        <w:t>β</w:t>
      </w:r>
      <w:r w:rsidRPr="002953E6">
        <w:rPr>
          <w:sz w:val="28"/>
          <w:szCs w:val="28"/>
          <w:lang w:val="kk-KZ"/>
        </w:rPr>
        <w:t xml:space="preserve"> -фруктозидаза сияқты ферменттердің әсерінен өзгеретін нектар сахарозасынан шығарады. Моносахаридтер балдағы ең көп таралған көмірсулар болып табылады, жалпы еритін қатты заттардың 65% -дан 80% -ға дейін мөлшерін құрайды. Фруктоза (шамамен 38</w:t>
      </w:r>
      <w:r w:rsidR="0077705E" w:rsidRPr="0077705E">
        <w:rPr>
          <w:sz w:val="28"/>
          <w:szCs w:val="28"/>
          <w:lang w:val="ru-RU"/>
        </w:rPr>
        <w:t>.</w:t>
      </w:r>
      <w:r w:rsidRPr="002953E6">
        <w:rPr>
          <w:sz w:val="28"/>
          <w:szCs w:val="28"/>
          <w:lang w:val="kk-KZ"/>
        </w:rPr>
        <w:t>5%) және глюкоза (шамамен 31</w:t>
      </w:r>
      <w:r w:rsidR="0077705E" w:rsidRPr="0077705E">
        <w:rPr>
          <w:sz w:val="28"/>
          <w:szCs w:val="28"/>
          <w:lang w:val="ru-RU"/>
        </w:rPr>
        <w:t>.</w:t>
      </w:r>
      <w:r w:rsidRPr="002953E6">
        <w:rPr>
          <w:sz w:val="28"/>
          <w:szCs w:val="28"/>
          <w:lang w:val="kk-KZ"/>
        </w:rPr>
        <w:t>0%) балдағы жоғары концентрацияда болатын қосылыстар болып табылады</w:t>
      </w:r>
      <w:r w:rsidR="007360EF" w:rsidRPr="007360EF">
        <w:rPr>
          <w:sz w:val="28"/>
          <w:szCs w:val="28"/>
          <w:lang w:val="kk-KZ"/>
        </w:rPr>
        <w:t xml:space="preserve"> </w:t>
      </w:r>
      <w:r w:rsidR="007360EF">
        <w:rPr>
          <w:sz w:val="28"/>
          <w:szCs w:val="28"/>
          <w:lang w:val="ru-RU"/>
        </w:rPr>
        <w:fldChar w:fldCharType="begin"/>
      </w:r>
      <w:r w:rsidR="00743DF1">
        <w:rPr>
          <w:sz w:val="28"/>
          <w:szCs w:val="28"/>
          <w:lang w:val="kk-KZ"/>
        </w:rPr>
        <w:instrText xml:space="preserve"> ADDIN ZOTERO_ITEM CSL_CITATION {"citationID":"8iOGeivN","properties":{"formattedCitation":"[47,48]","plainCitation":"[47,48]","noteIndex":0},"citationItems":[{"id":301,"uris":["http://zotero.org/users/10425967/items/X6X8953L"],"itemData":{"id":301,"type":"article-journal","container-title":"Food Chemistry Advances","DOI":"10.1016/j.focha.2023.100459","ISSN":"2772753X","journalAbbreviation":"Food Chemistry Advances","language":"en","page":"100459","source":"DOI.org (Crossref)","title":"Sensory, physicochemical and antioxidant properties coupled with chemometric analysis of ginger (Zingiber officinale Roscoe var. Bentong) enriched Apis cerana honey","URL":"https://linkinghub.elsevier.com/retrieve/pii/S2772753X23002800","volume":"3","author":[{"family":"Ng","given":"Wen Jie"},{"family":"Ee","given":"Kah Yaw"},{"family":"Hew","given":"Peir Shinn"},{"family":"Chin","given":"Hui Yee"},{"family":"Chin","given":"Renee"}],"accessed":{"date-parts":[["2023",10,1]]},"issued":{"date-parts":[["2023",12]]}},"label":"page"},{"id":293,"uris":["http://zotero.org/users/10425967/items/4WJIN5WY"],"itemData":{"id":293,"type":"article-journal","container-title":"Saudi Journal of Biological Sciences","DOI":"10.1016/j.sjbs.2020.08.018","ISSN":"1319562X","issue":"12","journalAbbreviation":"Saudi Journal of Biological Sciences","language":"en","page":"3720-3726","source":"DOI.org (Crossref)","title":"Analysis of sugar composition and pesticides using HPLC and GC–MS techniques in honey samples collected from Saudi Arabian markets","URL":"https://linkinghub.elsevier.com/retrieve/pii/S1319562X2030365X","volume":"27","author":[{"family":"Alghamdi","given":"Budour A."},{"family":"Alshumrani","given":"Elham Shasho"},{"family":"Saeed","given":"Muneerah Saad Bin"},{"family":"Rawas","given":"Ghufran Mustafa"},{"family":"Alharthi","given":"Norah Talal"},{"family":"Baeshen","given":"Mohammed Nabih"},{"family":"Helmi","given":"Nawal Mohammed"},{"family":"Alam","given":"Mohammad Zubair"},{"family":"Suhail","given":"Mohd"}],"accessed":{"date-parts":[["2023",9,30]]},"issued":{"date-parts":[["2020",12]]}},"label":"page"}],"schema":"https://github.com/citation-style-language/schema/raw/master/csl-citation.json"} </w:instrText>
      </w:r>
      <w:r w:rsidR="007360EF">
        <w:rPr>
          <w:sz w:val="28"/>
          <w:szCs w:val="28"/>
          <w:lang w:val="ru-RU"/>
        </w:rPr>
        <w:fldChar w:fldCharType="separate"/>
      </w:r>
      <w:r w:rsidR="00743DF1">
        <w:rPr>
          <w:noProof/>
          <w:sz w:val="28"/>
          <w:szCs w:val="28"/>
          <w:lang w:val="kk-KZ"/>
        </w:rPr>
        <w:t>[47,48]</w:t>
      </w:r>
      <w:r w:rsidR="007360EF">
        <w:rPr>
          <w:sz w:val="28"/>
          <w:szCs w:val="28"/>
          <w:lang w:val="ru-RU"/>
        </w:rPr>
        <w:fldChar w:fldCharType="end"/>
      </w:r>
      <w:r w:rsidRPr="002953E6">
        <w:rPr>
          <w:sz w:val="28"/>
          <w:szCs w:val="28"/>
          <w:lang w:val="kk-KZ"/>
        </w:rPr>
        <w:t>. Фруктоза мен глюкозаның орташа қатынасы 1</w:t>
      </w:r>
      <w:r w:rsidR="0077705E" w:rsidRPr="0077705E">
        <w:rPr>
          <w:sz w:val="28"/>
          <w:szCs w:val="28"/>
          <w:lang w:val="kk-KZ"/>
        </w:rPr>
        <w:t>.</w:t>
      </w:r>
      <w:r w:rsidRPr="002953E6">
        <w:rPr>
          <w:sz w:val="28"/>
          <w:szCs w:val="28"/>
          <w:lang w:val="kk-KZ"/>
        </w:rPr>
        <w:t>2:1 құрайды, бірақ бұл арақатынас негізінен бал алынған балшырынның қайнар көзіне байланысты. Бұл қатынас фруктозамен салыстырғанда глюкозаның суда ерігіштігінің төмен болуына байланысты балдың кристалдануын бағалау үшін қолданылады</w:t>
      </w:r>
      <w:r w:rsidR="00F87674" w:rsidRPr="00F87674">
        <w:rPr>
          <w:sz w:val="28"/>
          <w:szCs w:val="28"/>
          <w:lang w:val="kk-KZ"/>
        </w:rPr>
        <w:t xml:space="preserve"> </w:t>
      </w:r>
      <w:r w:rsidR="00185655">
        <w:rPr>
          <w:sz w:val="28"/>
          <w:szCs w:val="28"/>
          <w:lang w:val="kk-KZ"/>
        </w:rPr>
        <w:fldChar w:fldCharType="begin"/>
      </w:r>
      <w:r w:rsidR="00743DF1">
        <w:rPr>
          <w:sz w:val="28"/>
          <w:szCs w:val="28"/>
          <w:lang w:val="kk-KZ"/>
        </w:rPr>
        <w:instrText xml:space="preserve"> ADDIN ZOTERO_ITEM CSL_CITATION {"citationID":"qpG2zIJY","properties":{"formattedCitation":"[49,50]","plainCitation":"[49,50]","noteIndex":0},"citationItems":[{"id":779,"uris":["http://zotero.org/users/10425967/items/9LN3DUK8"],"itemData":{"id":779,"type":"article-journal","container-title":"Food Chemistry","DOI":"10.1016/j.foodchem.2013.10.097","ISSN":"03088146","journalAbbreviation":"Food Chemistry","language":"en","page":"84-90","source":"DOI.org (Crossref)","title":"Contribution of botanical origin and sugar composition of honeys on the crystallization phenomenon","URL":"https://linkinghub.elsevier.com/retrieve/pii/S030881461301546X","volume":"149","author":[{"family":"Escuredo","given":"Olga"},{"family":"Dobre","given":"Irina"},{"family":"Fernández-González","given":"María"},{"family":"Seijo","given":"M. Carmen"}],"accessed":{"date-parts":[["2024",6,7]]},"issued":{"date-parts":[["2014",4]]}},"label":"page"},{"id":821,"uris":["http://zotero.org/users/10425967/items/J3CHZZ4Q"],"itemData":{"id":821,"type":"article-journal","container-title":"Food Chemistry","DOI":"10.1016/j.foodchem.2011.05.121","ISSN":"03088146","issue":"4","journalAbbreviation":"Food Chemistry","language":"en","license":"https://www.elsevier.com/tdm/userlicense/1.0/","page":"1483-1489","source":"DOI.org (Crossref)","title":"Carbohydrate composition of Spanish unifloral honeys","URL":"https://linkinghub.elsevier.com/retrieve/pii/S0308814611008247","volume":"129","author":[{"family":"De La Fuente","given":"E."},{"family":"Ruiz-Matute","given":"A.I."},{"family":"Valencia-Barrera","given":"R.M."},{"family":"Sanz","given":"J."},{"family":"Martínez Castro","given":"I."}],"accessed":{"date-parts":[["2024",7,14]]},"issued":{"date-parts":[["2011",12]]}},"label":"page"}],"schema":"https://github.com/citation-style-language/schema/raw/master/csl-citation.json"} </w:instrText>
      </w:r>
      <w:r w:rsidR="00185655">
        <w:rPr>
          <w:sz w:val="28"/>
          <w:szCs w:val="28"/>
          <w:lang w:val="kk-KZ"/>
        </w:rPr>
        <w:fldChar w:fldCharType="separate"/>
      </w:r>
      <w:r w:rsidR="00743DF1">
        <w:rPr>
          <w:noProof/>
          <w:sz w:val="28"/>
          <w:szCs w:val="28"/>
          <w:lang w:val="kk-KZ"/>
        </w:rPr>
        <w:t>[49,50]</w:t>
      </w:r>
      <w:r w:rsidR="00185655">
        <w:rPr>
          <w:sz w:val="28"/>
          <w:szCs w:val="28"/>
          <w:lang w:val="kk-KZ"/>
        </w:rPr>
        <w:fldChar w:fldCharType="end"/>
      </w:r>
      <w:r w:rsidR="00185655" w:rsidRPr="007360EF">
        <w:rPr>
          <w:sz w:val="28"/>
          <w:szCs w:val="28"/>
          <w:lang w:val="kk-KZ"/>
        </w:rPr>
        <w:t>.</w:t>
      </w:r>
    </w:p>
    <w:p w14:paraId="3FA44488" w14:textId="25D41CF8" w:rsidR="00E30852" w:rsidRPr="00115DAE" w:rsidRDefault="00E30852" w:rsidP="00E30852">
      <w:pPr>
        <w:ind w:firstLine="567"/>
        <w:jc w:val="both"/>
        <w:rPr>
          <w:sz w:val="28"/>
          <w:szCs w:val="28"/>
          <w:lang w:val="kk-KZ"/>
        </w:rPr>
      </w:pPr>
      <w:r>
        <w:rPr>
          <w:sz w:val="28"/>
          <w:szCs w:val="28"/>
          <w:lang w:val="kk-KZ"/>
        </w:rPr>
        <w:lastRenderedPageBreak/>
        <w:t>Кодекс</w:t>
      </w:r>
      <w:r w:rsidRPr="00115DAE">
        <w:rPr>
          <w:sz w:val="28"/>
          <w:szCs w:val="28"/>
          <w:lang w:val="kk-KZ"/>
        </w:rPr>
        <w:t xml:space="preserve"> </w:t>
      </w:r>
      <w:r w:rsidRPr="002953E6">
        <w:rPr>
          <w:i/>
          <w:iCs/>
          <w:sz w:val="28"/>
          <w:szCs w:val="28"/>
          <w:lang w:val="kk-KZ"/>
        </w:rPr>
        <w:t>Alimentarius</w:t>
      </w:r>
      <w:r w:rsidRPr="00115DAE">
        <w:rPr>
          <w:sz w:val="28"/>
          <w:szCs w:val="28"/>
          <w:lang w:val="kk-KZ"/>
        </w:rPr>
        <w:t xml:space="preserve"> қант комитетінің стандарттарына сәйкес (2001), редукциялық қанттың ең аз мөлшері гүл балы үшін 60г</w:t>
      </w:r>
      <w:r>
        <w:rPr>
          <w:sz w:val="28"/>
          <w:szCs w:val="28"/>
          <w:lang w:val="kk-KZ"/>
        </w:rPr>
        <w:sym w:font="Symbol" w:char="F0B4"/>
      </w:r>
      <w:r w:rsidRPr="00115DAE">
        <w:rPr>
          <w:sz w:val="28"/>
          <w:szCs w:val="28"/>
          <w:lang w:val="kk-KZ"/>
        </w:rPr>
        <w:t>100г</w:t>
      </w:r>
      <w:r w:rsidRPr="00625C5B">
        <w:rPr>
          <w:sz w:val="28"/>
          <w:szCs w:val="28"/>
          <w:vertAlign w:val="superscript"/>
          <w:lang w:val="kk-KZ"/>
        </w:rPr>
        <w:t>-1</w:t>
      </w:r>
      <w:r w:rsidRPr="00115DAE">
        <w:rPr>
          <w:sz w:val="28"/>
          <w:szCs w:val="28"/>
          <w:lang w:val="kk-KZ"/>
        </w:rPr>
        <w:t xml:space="preserve"> құрайды (Кодекс стандарты</w:t>
      </w:r>
      <w:r w:rsidRPr="00625C5B">
        <w:rPr>
          <w:sz w:val="28"/>
          <w:szCs w:val="28"/>
          <w:lang w:val="kk-KZ"/>
        </w:rPr>
        <w:t xml:space="preserve"> </w:t>
      </w:r>
      <w:r w:rsidRPr="00115DAE">
        <w:rPr>
          <w:sz w:val="28"/>
          <w:szCs w:val="28"/>
          <w:lang w:val="kk-KZ"/>
        </w:rPr>
        <w:t>Бал, 2001). Жалпы, балдың қант құрамына аралар пайдаланатын гүлдердің түрлері, сондай-ақ аймақтар мен климаттық жағдайлар әсер етеді</w:t>
      </w:r>
      <w:r w:rsidR="00A37D1B" w:rsidRPr="00A37D1B">
        <w:rPr>
          <w:sz w:val="28"/>
          <w:szCs w:val="28"/>
          <w:lang w:val="kk-KZ"/>
        </w:rPr>
        <w:t xml:space="preserve"> </w:t>
      </w:r>
      <w:r w:rsidR="00A37D1B">
        <w:rPr>
          <w:sz w:val="28"/>
          <w:szCs w:val="28"/>
          <w:lang w:val="kk-KZ"/>
        </w:rPr>
        <w:fldChar w:fldCharType="begin"/>
      </w:r>
      <w:r w:rsidR="00743DF1">
        <w:rPr>
          <w:sz w:val="28"/>
          <w:szCs w:val="28"/>
          <w:lang w:val="kk-KZ"/>
        </w:rPr>
        <w:instrText xml:space="preserve"> ADDIN ZOTERO_ITEM CSL_CITATION {"citationID":"gnTfK89T","properties":{"formattedCitation":"[51]","plainCitation":"[51]","noteIndex":0},"citationItems":[{"id":168,"uris":["http://zotero.org/users/10425967/items/R9IBUYA4"],"itemData":{"id":168,"type":"article-journal","abstract":"One hundred eighty-seven honey samples from an Atlantic European area were studied to determine their nutritional compositions and antioxidant capacities, as well as the relationships between them. The results showed that heather, polyﬂoral, blackberry, and eucalyptus honeys had the highest carbohydrate contents, whereas honeydew and chestnut honeys had the lowest. There were some important differences among the honey types, which were related to the presence of minor components. The protein contents were signiﬁcantly higher in honeydew and chestnut honeys, and the same results were obtained for mineral contents. Related to the presence of several antioxidant compounds, heather honey had the highest phenolic content, whereas honeydew and chestnut honeys had the highest ﬂavonoid contents. Multivariate analysis showed that some variables, such as the amounts of ﬂavonoids, minerals, proteins, and phenols, were signiﬁcantly correlated with antioxidant activity. The regression analysis produced a signiﬁcant model (R2 = 0.716; F = 154.680; P &lt; 0.001) that related the antioxidant activity and the ﬂavonoids, K, and P contents.","container-title":"Food Chemistry","DOI":"10.1016/j.foodchem.2012.11.015","ISSN":"03088146","issue":"2-3","journalAbbreviation":"Food Chemistry","language":"en","page":"851-856","source":"DOI.org (Crossref)","title":"Nutritional value and antioxidant activity of honeys produced in a European Atlantic area","URL":"https://linkinghub.elsevier.com/retrieve/pii/S0308814612017426","volume":"138","author":[{"family":"Escuredo","given":"Olga"},{"family":"Míguez","given":"Montserrat"},{"family":"Fernández-González","given":"Maria"},{"family":"Carmen Seijo","given":"M."}],"accessed":{"date-parts":[["2023",6,16]]},"issued":{"date-parts":[["2013",6]]}}}],"schema":"https://github.com/citation-style-language/schema/raw/master/csl-citation.json"} </w:instrText>
      </w:r>
      <w:r w:rsidR="00A37D1B">
        <w:rPr>
          <w:sz w:val="28"/>
          <w:szCs w:val="28"/>
          <w:lang w:val="kk-KZ"/>
        </w:rPr>
        <w:fldChar w:fldCharType="separate"/>
      </w:r>
      <w:r w:rsidR="00743DF1">
        <w:rPr>
          <w:noProof/>
          <w:sz w:val="28"/>
          <w:szCs w:val="28"/>
          <w:lang w:val="kk-KZ"/>
        </w:rPr>
        <w:t>[51]</w:t>
      </w:r>
      <w:r w:rsidR="00A37D1B">
        <w:rPr>
          <w:sz w:val="28"/>
          <w:szCs w:val="28"/>
          <w:lang w:val="kk-KZ"/>
        </w:rPr>
        <w:fldChar w:fldCharType="end"/>
      </w:r>
      <w:r w:rsidRPr="00115DAE">
        <w:rPr>
          <w:sz w:val="28"/>
          <w:szCs w:val="28"/>
          <w:lang w:val="kk-KZ"/>
        </w:rPr>
        <w:t>.</w:t>
      </w:r>
    </w:p>
    <w:p w14:paraId="1BE5F7F1" w14:textId="474C65F3" w:rsidR="00E30852" w:rsidRPr="00115DAE" w:rsidRDefault="00E30852" w:rsidP="00E30852">
      <w:pPr>
        <w:ind w:firstLine="567"/>
        <w:jc w:val="both"/>
        <w:rPr>
          <w:sz w:val="28"/>
          <w:szCs w:val="28"/>
          <w:lang w:val="kk-KZ"/>
        </w:rPr>
      </w:pPr>
      <w:r w:rsidRPr="00115DAE">
        <w:rPr>
          <w:sz w:val="28"/>
          <w:szCs w:val="28"/>
          <w:lang w:val="kk-KZ"/>
        </w:rPr>
        <w:t>Қантты төмендететін талдаудан басқа, сахароза мөлшері балдың жетілуін бағалауда өте маңызды параметр болып табылады. Балдың құрамындағы сахароза балдың кез келген дұрыс емес айла-шарғысын анықтау мақсатында талданады және жоғары деңгейлер түрлі бұрмалануларды көрсетуі мүмкін, мысалы, қамыс қанты немесе тазартылған қызылша қанты сияқты арзан тәттілендіргіштерді қосу; сахарозаның глюкоза мен фруктозаға толығымен айналмағанын көрсете</w:t>
      </w:r>
      <w:r>
        <w:rPr>
          <w:sz w:val="28"/>
          <w:szCs w:val="28"/>
          <w:lang w:val="kk-KZ"/>
        </w:rPr>
        <w:t>ді, сонымен қатар</w:t>
      </w:r>
      <w:r w:rsidRPr="00115DAE">
        <w:rPr>
          <w:sz w:val="28"/>
          <w:szCs w:val="28"/>
          <w:lang w:val="kk-KZ"/>
        </w:rPr>
        <w:t xml:space="preserve"> ерте егін жинау</w:t>
      </w:r>
      <w:r>
        <w:rPr>
          <w:sz w:val="28"/>
          <w:szCs w:val="28"/>
          <w:lang w:val="kk-KZ"/>
        </w:rPr>
        <w:t xml:space="preserve"> </w:t>
      </w:r>
      <w:r w:rsidRPr="00115DAE">
        <w:rPr>
          <w:sz w:val="28"/>
          <w:szCs w:val="28"/>
          <w:lang w:val="kk-KZ"/>
        </w:rPr>
        <w:t xml:space="preserve">немесе бал араларын сахароза </w:t>
      </w:r>
      <w:r>
        <w:rPr>
          <w:sz w:val="28"/>
          <w:szCs w:val="28"/>
          <w:lang w:val="kk-KZ"/>
        </w:rPr>
        <w:t>шәрбатымен</w:t>
      </w:r>
      <w:r w:rsidRPr="00115DAE">
        <w:rPr>
          <w:sz w:val="28"/>
          <w:szCs w:val="28"/>
          <w:lang w:val="kk-KZ"/>
        </w:rPr>
        <w:t xml:space="preserve"> ұзақ жасанды азықтандыру</w:t>
      </w:r>
      <w:r>
        <w:rPr>
          <w:sz w:val="28"/>
          <w:szCs w:val="28"/>
          <w:lang w:val="kk-KZ"/>
        </w:rPr>
        <w:t xml:space="preserve"> арқылы</w:t>
      </w:r>
      <w:r w:rsidRPr="00115DAE">
        <w:rPr>
          <w:sz w:val="28"/>
          <w:szCs w:val="28"/>
          <w:lang w:val="kk-KZ"/>
        </w:rPr>
        <w:t xml:space="preserve"> нәтижесінде жоғары коммерциялық пайда </w:t>
      </w:r>
      <w:r>
        <w:rPr>
          <w:sz w:val="28"/>
          <w:szCs w:val="28"/>
          <w:lang w:val="kk-KZ"/>
        </w:rPr>
        <w:t>жасайды</w:t>
      </w:r>
      <w:r w:rsidRPr="002953E6">
        <w:rPr>
          <w:sz w:val="28"/>
          <w:lang w:val="kk-KZ"/>
        </w:rPr>
        <w:t>.</w:t>
      </w:r>
      <w:r>
        <w:rPr>
          <w:sz w:val="28"/>
          <w:szCs w:val="28"/>
          <w:lang w:val="kk-KZ"/>
        </w:rPr>
        <w:t xml:space="preserve"> О</w:t>
      </w:r>
      <w:r w:rsidRPr="00115DAE">
        <w:rPr>
          <w:sz w:val="28"/>
          <w:szCs w:val="28"/>
          <w:lang w:val="kk-KZ"/>
        </w:rPr>
        <w:t>сы факторларға байланысты Codex Alimentarius комитеті (2001</w:t>
      </w:r>
      <w:r>
        <w:rPr>
          <w:sz w:val="28"/>
          <w:szCs w:val="28"/>
          <w:lang w:val="kk-KZ"/>
        </w:rPr>
        <w:t>ж.</w:t>
      </w:r>
      <w:r w:rsidRPr="00115DAE">
        <w:rPr>
          <w:sz w:val="28"/>
          <w:szCs w:val="28"/>
          <w:lang w:val="kk-KZ"/>
        </w:rPr>
        <w:t>) 100 г гүлді балдағы 5 г жалпы қанттың максималды мәнін белгіледі</w:t>
      </w:r>
      <w:r w:rsidRPr="005143A5">
        <w:rPr>
          <w:sz w:val="28"/>
          <w:szCs w:val="28"/>
          <w:lang w:val="kk-KZ"/>
        </w:rPr>
        <w:t xml:space="preserve"> </w:t>
      </w:r>
      <w:r>
        <w:rPr>
          <w:sz w:val="28"/>
          <w:szCs w:val="28"/>
        </w:rPr>
        <w:fldChar w:fldCharType="begin"/>
      </w:r>
      <w:r w:rsidR="00743DF1">
        <w:rPr>
          <w:sz w:val="28"/>
          <w:szCs w:val="28"/>
          <w:lang w:val="kk-KZ"/>
        </w:rPr>
        <w:instrText xml:space="preserve"> ADDIN ZOTERO_ITEM CSL_CITATION {"citationID":"hY8WgUD1","properties":{"formattedCitation":"[35]","plainCitation":"[35]","noteIndex":0},"citationItems":[{"id":290,"uris":["http://zotero.org/users/10425967/items/959AWWLU"],"itemData":{"id":290,"type":"article-journal","container-title":"Natural Product Research","DOI":"10.1080/14786419.2020.1791110","ISSN":"1478-6419, 1478-6427","issue":"2","journalAbbreviation":"Natural Product Research","language":"en","page":"636-643","source":"DOI.org (Crossref)","title":"Mineral content and physico-chemical parameters of honey from North regions of Algeria","URL":"https://www.tandfonline.com/doi/full/10.1080/14786419.2020.1791110","volume":"36","author":[{"family":"Bella","given":"Giuseppa Di"},{"family":"Licata","given":"Patrizia"},{"family":"Potortì","given":"Angela Giorgia"},{"family":"Crupi","given":"Rosalia"},{"family":"Nava","given":"Vincenzo"},{"family":"Qada","given":"Benameur"},{"family":"Rando","given":"Rossana"},{"family":"Bartolomeo","given":"Giovanni"},{"family":"Dugo","given":"Giacomo"},{"family":"Turco","given":"Vincenzo Lo"}],"accessed":{"date-parts":[["2023",9,30]]},"issued":{"date-parts":[["2022",1,17]]}}}],"schema":"https://github.com/citation-style-language/schema/raw/master/csl-citation.json"} </w:instrText>
      </w:r>
      <w:r>
        <w:rPr>
          <w:sz w:val="28"/>
          <w:szCs w:val="28"/>
        </w:rPr>
        <w:fldChar w:fldCharType="separate"/>
      </w:r>
      <w:r w:rsidR="00743DF1">
        <w:rPr>
          <w:noProof/>
          <w:sz w:val="28"/>
          <w:szCs w:val="28"/>
          <w:lang w:val="kk-KZ"/>
        </w:rPr>
        <w:t>[35]</w:t>
      </w:r>
      <w:r>
        <w:rPr>
          <w:sz w:val="28"/>
          <w:szCs w:val="28"/>
        </w:rPr>
        <w:fldChar w:fldCharType="end"/>
      </w:r>
      <w:r>
        <w:rPr>
          <w:sz w:val="28"/>
          <w:szCs w:val="28"/>
          <w:lang w:val="kk-KZ"/>
        </w:rPr>
        <w:t>.</w:t>
      </w:r>
    </w:p>
    <w:p w14:paraId="6065868E" w14:textId="09515594" w:rsidR="00E30852" w:rsidRPr="00C807CB" w:rsidRDefault="00E30852" w:rsidP="00E30852">
      <w:pPr>
        <w:ind w:firstLine="567"/>
        <w:jc w:val="both"/>
        <w:rPr>
          <w:sz w:val="28"/>
          <w:szCs w:val="28"/>
          <w:lang w:val="kk-KZ"/>
        </w:rPr>
      </w:pPr>
      <w:r w:rsidRPr="00115DAE">
        <w:rPr>
          <w:sz w:val="28"/>
          <w:szCs w:val="28"/>
          <w:lang w:val="kk-KZ"/>
        </w:rPr>
        <w:t>Қант құрамын анықтаудан басқа, судың мөлшері де бал сапасын бағалаудың тиімді параметрі болып табылады. Әртүрлі елдердің балының түпнұсқалығы коммерциялық, жалған және жасанды балдағы көп нұсқалы талдау арқылы бағалан</w:t>
      </w:r>
      <w:r>
        <w:rPr>
          <w:sz w:val="28"/>
          <w:szCs w:val="28"/>
          <w:lang w:val="kk-KZ"/>
        </w:rPr>
        <w:t>а</w:t>
      </w:r>
      <w:r w:rsidRPr="00115DAE">
        <w:rPr>
          <w:sz w:val="28"/>
          <w:szCs w:val="28"/>
          <w:lang w:val="kk-KZ"/>
        </w:rPr>
        <w:t>ды</w:t>
      </w:r>
      <w:r w:rsidRPr="003175A2">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{"citationID":"gcP02TFG","properties":{"formattedCitation":"[52]","plainCitation":"[52]","noteIndex":0},"citationItems":[{"id":325,"uris":["http://zotero.org/users/10425967/items/QM3VG6HZ"],"itemData":{"id":325,"type":"article-journal","container-title":"Food Chemistry","DOI":"10.1016/j.foodchem.2023.137612","ISSN":"03088146","journalAbbreviation":"Food Chemistry","language":"en","page":"137612","source":"DOI.org (Crossref)","title":"Isotopic characteristics (δ13C, δ15N, and δ18O) of honey from Bangladesh retail markets: Investigating sugar manipulation, botanical and geographical authentication","title-short":"Isotopic characteristics (δ13C, δ15N, and δ18O) of honey from Bangladesh retail markets","URL":"https://linkinghub.elsevier.com/retrieve/pii/S0308814623022306","volume":"435","author":[{"family":"Khatun","given":"Mst. Afifa"},{"family":"Yoshimura","given":"Junya"},{"family":"Yoshida","given":"Mitsuru"},{"family":"Suzuki","given":"Yaeko"},{"family":"Huque","given":"Roksana"},{"family":"Kelly","given":"Simon D."},{"family":"Munshi","given":"M. Kamruzzaman"}],"accessed":{"date-parts":[["2023",10,6]]},"issued":{"date-parts":[["2023",3]]}}}],"schema":"https://github.com/citation-style-language/schema/raw/master/csl-citation.json"} </w:instrText>
      </w:r>
      <w:r>
        <w:rPr>
          <w:sz w:val="28"/>
          <w:szCs w:val="28"/>
          <w:lang w:val="kk-KZ"/>
        </w:rPr>
        <w:fldChar w:fldCharType="separate"/>
      </w:r>
      <w:r w:rsidR="00743DF1">
        <w:rPr>
          <w:noProof/>
          <w:sz w:val="28"/>
          <w:szCs w:val="28"/>
          <w:lang w:val="kk-KZ"/>
        </w:rPr>
        <w:t>[52]</w:t>
      </w:r>
      <w:r>
        <w:rPr>
          <w:sz w:val="28"/>
          <w:szCs w:val="28"/>
          <w:lang w:val="kk-KZ"/>
        </w:rPr>
        <w:fldChar w:fldCharType="end"/>
      </w:r>
      <w:r w:rsidRPr="00115DAE">
        <w:rPr>
          <w:sz w:val="28"/>
          <w:szCs w:val="28"/>
          <w:lang w:val="kk-KZ"/>
        </w:rPr>
        <w:t>. Қанттардың қосындысы немесе арақатынасы (глюкоза және фруктоза) және глюкоза</w:t>
      </w:r>
      <w:r>
        <w:rPr>
          <w:sz w:val="28"/>
          <w:szCs w:val="28"/>
          <w:lang w:val="kk-KZ"/>
        </w:rPr>
        <w:t xml:space="preserve">, </w:t>
      </w:r>
      <w:r w:rsidRPr="00115DAE">
        <w:rPr>
          <w:sz w:val="28"/>
          <w:szCs w:val="28"/>
          <w:lang w:val="kk-KZ"/>
        </w:rPr>
        <w:t>су қатынасы бағаланған кез келген басқа параметрлерге қарағанда бал сапасының нақты және жақсы көрсеткіштері болып табы</w:t>
      </w:r>
      <w:r>
        <w:rPr>
          <w:sz w:val="28"/>
          <w:szCs w:val="28"/>
          <w:lang w:val="kk-KZ"/>
        </w:rPr>
        <w:t>ла</w:t>
      </w:r>
      <w:r w:rsidRPr="00115DAE">
        <w:rPr>
          <w:sz w:val="28"/>
          <w:szCs w:val="28"/>
          <w:lang w:val="kk-KZ"/>
        </w:rPr>
        <w:t>ды</w:t>
      </w:r>
      <w:r w:rsidR="00E83A29" w:rsidRPr="00E83A29">
        <w:rPr>
          <w:sz w:val="28"/>
          <w:szCs w:val="28"/>
          <w:lang w:val="kk-KZ"/>
        </w:rPr>
        <w:t xml:space="preserve"> </w:t>
      </w:r>
      <w:r w:rsidR="00E83A29">
        <w:rPr>
          <w:sz w:val="28"/>
          <w:szCs w:val="28"/>
          <w:lang w:val="kk-KZ"/>
        </w:rPr>
        <w:fldChar w:fldCharType="begin"/>
      </w:r>
      <w:r w:rsidR="00743DF1">
        <w:rPr>
          <w:sz w:val="28"/>
          <w:szCs w:val="28"/>
          <w:lang w:val="kk-KZ"/>
        </w:rPr>
        <w:instrText xml:space="preserve"> ADDIN ZOTERO_ITEM CSL_CITATION {"citationID":"Ppz1fipC","properties":{"formattedCitation":"[53]","plainCitation":"[53]","noteIndex":0},"citationItems":[{"id":174,"uris":["http://zotero.org/users/10425967/items/26JFECAY"],"itemData":{"id":174,"type":"article-journal","abstract":"The aim of this study was the characterization of honeys by selected analytical methods proposed by International Honey Commission (IHC) and comparison of these parameters with those specified by regulations of Slovak Republic and EU. HPLC assays of sugar profiles and 5-hydroxymethylfurfural contents were modified by using Polymer IEX H form and Lichrospher 100 NH2 columns (Watrex, Berlin, Germany) and by the modification of mobile phase composition. Adulteration of honey by almost 20 % addition of high-fructose corn syrups was detected in commercial honey by stable carbon isotope ratio 13C/12C analysis. In order to characterize and classify various honeys and distinguish honeys from starch syrups, principal component analysis and cluster analysis were used for statistical evaluation of physico-chemical parameters of honeys. The sum or ratio of glucose, fructose and water were found to be more specific indicators of the honey quality than any individual parameter. Low electrical conductivity values of 0.252 mS·cm-1 and 0.211 mS·cm-1 determined in two samples of forest honey purchased from the local market underlined the significance of previous Slovakian regulation for this type of honey in the interval from 0.55 mS·cm-1 to 1.00 mS·cm-1 in consequence of the assumed adulteration by adding colorants.","collection-title":"4","issue":"47","language":"en","page":"170-180","source":"Zotero","title":"Authentication of honey by multivariate analysis of its physico–chemical parameters","author":[{"family":"Kukurová","given":"Kristína"},{"family":"Karovi","given":"Jolana"},{"family":"Kohajdová","given":"Zlatica"},{"family":"Bíliková","given":"Katarína"}],"issued":{"date-parts":[["2008"]]}}}],"schema":"https://github.com/citation-style-language/schema/raw/master/csl-citation.json"} </w:instrText>
      </w:r>
      <w:r w:rsidR="00E83A29">
        <w:rPr>
          <w:sz w:val="28"/>
          <w:szCs w:val="28"/>
          <w:lang w:val="kk-KZ"/>
        </w:rPr>
        <w:fldChar w:fldCharType="separate"/>
      </w:r>
      <w:r w:rsidR="00743DF1">
        <w:rPr>
          <w:noProof/>
          <w:sz w:val="28"/>
          <w:szCs w:val="28"/>
          <w:lang w:val="kk-KZ"/>
        </w:rPr>
        <w:t>[53]</w:t>
      </w:r>
      <w:r w:rsidR="00E83A29">
        <w:rPr>
          <w:sz w:val="28"/>
          <w:szCs w:val="28"/>
          <w:lang w:val="kk-KZ"/>
        </w:rPr>
        <w:fldChar w:fldCharType="end"/>
      </w:r>
      <w:r w:rsidRPr="00C807CB">
        <w:rPr>
          <w:sz w:val="28"/>
          <w:szCs w:val="28"/>
          <w:lang w:val="kk-KZ"/>
        </w:rPr>
        <w:t>.</w:t>
      </w:r>
    </w:p>
    <w:p w14:paraId="31E7E3A8" w14:textId="77777777" w:rsidR="00E30852" w:rsidRDefault="00E30852" w:rsidP="00E30852">
      <w:pPr>
        <w:ind w:firstLine="567"/>
        <w:jc w:val="both"/>
        <w:rPr>
          <w:b/>
          <w:bCs/>
          <w:sz w:val="28"/>
          <w:szCs w:val="28"/>
          <w:lang w:val="kk-KZ"/>
        </w:rPr>
      </w:pPr>
    </w:p>
    <w:p w14:paraId="2815775A" w14:textId="77777777" w:rsidR="00E30852" w:rsidRPr="00890E92" w:rsidRDefault="00E30852" w:rsidP="00E30852">
      <w:pPr>
        <w:ind w:firstLine="567"/>
        <w:jc w:val="both"/>
        <w:rPr>
          <w:b/>
          <w:bCs/>
          <w:sz w:val="28"/>
          <w:szCs w:val="28"/>
          <w:lang w:val="kk-KZ"/>
        </w:rPr>
      </w:pPr>
      <w:r w:rsidRPr="00890E92">
        <w:rPr>
          <w:b/>
          <w:bCs/>
          <w:sz w:val="28"/>
          <w:szCs w:val="28"/>
          <w:lang w:val="kk-KZ"/>
        </w:rPr>
        <w:t>1.2.2 Ылғалдылық және су белсенділігі (A</w:t>
      </w:r>
      <w:r w:rsidRPr="00890E92">
        <w:rPr>
          <w:b/>
          <w:bCs/>
          <w:sz w:val="28"/>
          <w:szCs w:val="28"/>
          <w:vertAlign w:val="subscript"/>
          <w:lang w:val="kk-KZ"/>
        </w:rPr>
        <w:t>w</w:t>
      </w:r>
      <w:r w:rsidRPr="00890E92">
        <w:rPr>
          <w:b/>
          <w:bCs/>
          <w:sz w:val="28"/>
          <w:szCs w:val="28"/>
          <w:lang w:val="kk-KZ"/>
        </w:rPr>
        <w:t>)</w:t>
      </w:r>
    </w:p>
    <w:p w14:paraId="5A9090EF" w14:textId="52407CDF" w:rsidR="00E30852" w:rsidRPr="00115DAE" w:rsidRDefault="00E30852" w:rsidP="00E30852">
      <w:pPr>
        <w:ind w:firstLine="567"/>
        <w:jc w:val="both"/>
        <w:rPr>
          <w:sz w:val="28"/>
          <w:szCs w:val="28"/>
          <w:lang w:val="kk-KZ"/>
        </w:rPr>
      </w:pPr>
      <w:r w:rsidRPr="00115DAE">
        <w:rPr>
          <w:sz w:val="28"/>
          <w:szCs w:val="28"/>
          <w:lang w:val="kk-KZ"/>
        </w:rPr>
        <w:t>Су - балдың екінші үлкен құрамдас бөлігі. Оның мазмұны балдың ботаникалық шығу тегіне, ұядағы жетілу деңгейіне, өңдеу техникасы мен сақтау шарттарына байланысты 15-тен 21г</w:t>
      </w:r>
      <w:r w:rsidRPr="00C807CB">
        <w:rPr>
          <w:sz w:val="28"/>
          <w:szCs w:val="28"/>
          <w:lang w:val="kk-KZ"/>
        </w:rPr>
        <w:t>/</w:t>
      </w:r>
      <w:r w:rsidRPr="00115DAE">
        <w:rPr>
          <w:sz w:val="28"/>
          <w:szCs w:val="28"/>
          <w:lang w:val="kk-KZ"/>
        </w:rPr>
        <w:t xml:space="preserve">100 </w:t>
      </w:r>
      <w:r w:rsidRPr="00890E92">
        <w:rPr>
          <w:sz w:val="28"/>
          <w:szCs w:val="28"/>
          <w:lang w:val="kk-KZ"/>
        </w:rPr>
        <w:t>г</w:t>
      </w:r>
      <w:r w:rsidRPr="00115DAE">
        <w:rPr>
          <w:sz w:val="28"/>
          <w:szCs w:val="28"/>
          <w:lang w:val="kk-KZ"/>
        </w:rPr>
        <w:t>-</w:t>
      </w:r>
      <w:r>
        <w:rPr>
          <w:sz w:val="28"/>
          <w:szCs w:val="28"/>
          <w:lang w:val="kk-KZ"/>
        </w:rPr>
        <w:t>ға</w:t>
      </w:r>
      <w:r w:rsidRPr="00115DAE">
        <w:rPr>
          <w:sz w:val="28"/>
          <w:szCs w:val="28"/>
          <w:lang w:val="kk-KZ"/>
        </w:rPr>
        <w:t xml:space="preserve"> дейін өзгеруі мүмкін </w:t>
      </w:r>
      <w:r w:rsidRPr="002953E6">
        <w:rPr>
          <w:sz w:val="28"/>
          <w:szCs w:val="28"/>
        </w:rPr>
        <w:fldChar w:fldCharType="begin"/>
      </w:r>
      <w:r w:rsidR="00743DF1">
        <w:rPr>
          <w:sz w:val="28"/>
          <w:szCs w:val="28"/>
          <w:lang w:val="kk-KZ"/>
        </w:rPr>
        <w:instrText xml:space="preserve"> ADDIN ZOTERO_ITEM CSL_CITATION {"citationID":"dl0ZJjw4","properties":{"formattedCitation":"[54]","plainCitation":"[54]","noteIndex":0},"citationItems":[{"id":134,"uris":["http://zotero.org/users/10425967/items/D7WNA4YU"],"itemData":{"id":134,"type":"article-journal","abstract":"The study was intended to characterise the honeys from Hatay region in Turkey according to their physicochemical properties. Physicochemical characterisation was carried out on 45 honey samples collected from different regions of Hatay, Turkey. Parameters such as the pH, free acidity, electrical conductivity, ash content, insoluble matter, diastase activity, hydroxymethylfurfural, moisture content, viscosity, glucose, fructose and protein were analysed for each honey sample. The physicochemical values were in the range of approved limits for all parameters except for electrical conductivity, diastase activity and invert sugar. Chemometric methods such as principal component analysis and cluster analysis techniques were applied on the physicochemical data in order to differentiate Hatay honeys. PCA explained 79.54% of the variance with the ﬁrst four PC variables. The results showed that the use of chemometric methods on physicochemical parameters can be a useful tool to characterise different types of honeys.","container-title":"Food Bioscience","DOI":"10.1016/j.fbio.2013.02.001","ISSN":"22124292","journalAbbreviation":"Food Bioscience","language":"en","page":"16-25","source":"DOI.org (Crossref)","title":"Characterization of honeys from Hatay Region by their physicochemical properties combined with chemometrics","URL":"https://linkinghub.elsevier.com/retrieve/pii/S2212429213000047","volume":"1","author":[{"family":"Yücel","given":"Yasin"},{"family":"Sultanog˘lu","given":"Pınar"}],"accessed":{"date-parts":[["2023",6,9]]},"issued":{"date-parts":[["2013",3]]}}}],"schema":"https://github.com/citation-style-language/schema/raw/master/csl-citation.json"} </w:instrText>
      </w:r>
      <w:r w:rsidRPr="002953E6">
        <w:rPr>
          <w:sz w:val="28"/>
          <w:szCs w:val="28"/>
        </w:rPr>
        <w:fldChar w:fldCharType="separate"/>
      </w:r>
      <w:r w:rsidR="00743DF1">
        <w:rPr>
          <w:sz w:val="28"/>
          <w:lang w:val="kk-KZ"/>
        </w:rPr>
        <w:t>[54]</w:t>
      </w:r>
      <w:r w:rsidRPr="002953E6">
        <w:rPr>
          <w:sz w:val="28"/>
          <w:szCs w:val="28"/>
        </w:rPr>
        <w:fldChar w:fldCharType="end"/>
      </w:r>
      <w:r w:rsidRPr="00115DAE">
        <w:rPr>
          <w:sz w:val="28"/>
          <w:szCs w:val="28"/>
          <w:lang w:val="kk-KZ"/>
        </w:rPr>
        <w:t>.</w:t>
      </w:r>
    </w:p>
    <w:p w14:paraId="77150779" w14:textId="6C741175" w:rsidR="00E30852" w:rsidRPr="00115DAE" w:rsidRDefault="00E30852" w:rsidP="00E30852">
      <w:pPr>
        <w:ind w:firstLine="567"/>
        <w:jc w:val="both"/>
        <w:rPr>
          <w:sz w:val="28"/>
          <w:szCs w:val="28"/>
          <w:lang w:val="kk-KZ"/>
        </w:rPr>
      </w:pPr>
      <w:r w:rsidRPr="00115DAE">
        <w:rPr>
          <w:sz w:val="28"/>
          <w:szCs w:val="28"/>
          <w:lang w:val="kk-KZ"/>
        </w:rPr>
        <w:t>Ылғалдылық балдың тұтқырлы</w:t>
      </w:r>
      <w:r>
        <w:rPr>
          <w:sz w:val="28"/>
          <w:szCs w:val="28"/>
          <w:lang w:val="kk-KZ"/>
        </w:rPr>
        <w:t>ғы</w:t>
      </w:r>
      <w:r w:rsidRPr="00115DAE">
        <w:rPr>
          <w:sz w:val="28"/>
          <w:szCs w:val="28"/>
          <w:lang w:val="kk-KZ"/>
        </w:rPr>
        <w:t xml:space="preserve"> </w:t>
      </w:r>
      <w:r>
        <w:rPr>
          <w:sz w:val="28"/>
          <w:szCs w:val="28"/>
          <w:lang w:val="kk-KZ"/>
        </w:rPr>
        <w:t>мен</w:t>
      </w:r>
      <w:r w:rsidRPr="00115DAE">
        <w:rPr>
          <w:sz w:val="28"/>
          <w:szCs w:val="28"/>
          <w:lang w:val="kk-KZ"/>
        </w:rPr>
        <w:t xml:space="preserve"> кристалдану</w:t>
      </w:r>
      <w:r>
        <w:rPr>
          <w:sz w:val="28"/>
          <w:szCs w:val="28"/>
          <w:lang w:val="kk-KZ"/>
        </w:rPr>
        <w:t>ы</w:t>
      </w:r>
      <w:r w:rsidRPr="00115DAE">
        <w:rPr>
          <w:sz w:val="28"/>
          <w:szCs w:val="28"/>
          <w:lang w:val="kk-KZ"/>
        </w:rPr>
        <w:t xml:space="preserve"> сияқты физикалық қасиеттеріне, сондай-ақ басқа параметрлерге әсер ететін маңызды сипаттамалардың бірі болып табылад</w:t>
      </w:r>
      <w:r>
        <w:rPr>
          <w:sz w:val="28"/>
          <w:szCs w:val="28"/>
          <w:lang w:val="kk-KZ"/>
        </w:rPr>
        <w:t>ы</w:t>
      </w:r>
      <w:r w:rsidRPr="00946424">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{"citationID":"AB33GkpM","properties":{"formattedCitation":"[55]","plainCitation":"[55]","noteIndex":0},"citationItems":[{"id":302,"uris":["http://zotero.org/users/10425967/items/99FWVW8G"],"itemData":{"id":302,"type":"article-journal","container-title":"Food Chemistry Advances","DOI":"10.1016/j.focha.2022.100177","ISSN":"2772753X","journalAbbreviation":"Food Chemistry Advances","language":"en","page":"100177","source":"DOI.org (Crossref)","title":"Physicochemical and mineral contents of honey from Fitche and Addis Ababa districts in Ethiopia","URL":"https://linkinghub.elsevier.com/retrieve/pii/S2772753X22001654","volume":"2","author":[{"family":"Gebeyehu","given":"Hailu Reta"},{"family":"Jalata","given":"Dassalegn Daraje"}],"accessed":{"date-parts":[["2023",10,1]]},"issued":{"date-parts":[["2023",10]]}}}],"schema":"https://github.com/citation-style-language/schema/raw/master/csl-citation.json"} </w:instrText>
      </w:r>
      <w:r>
        <w:rPr>
          <w:sz w:val="28"/>
          <w:szCs w:val="28"/>
          <w:lang w:val="kk-KZ"/>
        </w:rPr>
        <w:fldChar w:fldCharType="separate"/>
      </w:r>
      <w:r w:rsidR="00743DF1">
        <w:rPr>
          <w:noProof/>
          <w:sz w:val="28"/>
          <w:szCs w:val="28"/>
          <w:lang w:val="kk-KZ"/>
        </w:rPr>
        <w:t>[55]</w:t>
      </w:r>
      <w:r>
        <w:rPr>
          <w:sz w:val="28"/>
          <w:szCs w:val="28"/>
          <w:lang w:val="kk-KZ"/>
        </w:rPr>
        <w:fldChar w:fldCharType="end"/>
      </w:r>
      <w:r>
        <w:rPr>
          <w:sz w:val="28"/>
          <w:szCs w:val="28"/>
          <w:lang w:val="kk-KZ"/>
        </w:rPr>
        <w:t>.</w:t>
      </w:r>
      <w:r w:rsidRPr="00115DAE">
        <w:rPr>
          <w:sz w:val="28"/>
          <w:szCs w:val="28"/>
          <w:lang w:val="kk-KZ"/>
        </w:rPr>
        <w:t xml:space="preserve"> </w:t>
      </w:r>
    </w:p>
    <w:p w14:paraId="7CCCA750" w14:textId="7E78F48A" w:rsidR="00E30852" w:rsidRDefault="00E30852" w:rsidP="00E30852">
      <w:pPr>
        <w:ind w:firstLine="567"/>
        <w:jc w:val="both"/>
        <w:rPr>
          <w:sz w:val="28"/>
          <w:szCs w:val="28"/>
          <w:lang w:val="kk-KZ"/>
        </w:rPr>
      </w:pPr>
      <w:r w:rsidRPr="00115DAE">
        <w:rPr>
          <w:sz w:val="28"/>
          <w:szCs w:val="28"/>
          <w:lang w:val="kk-KZ"/>
        </w:rPr>
        <w:t>Балдағы глюкозаның кристалдануы еритін қатты заттардың азаюына әкеліп соғады, нәтижесінде аморфты ерітінді сұйылады, сондықтан A</w:t>
      </w:r>
      <w:r w:rsidRPr="001D19E4">
        <w:rPr>
          <w:sz w:val="28"/>
          <w:szCs w:val="28"/>
          <w:vertAlign w:val="subscript"/>
          <w:lang w:val="kk-KZ"/>
        </w:rPr>
        <w:t xml:space="preserve">w </w:t>
      </w:r>
      <w:r w:rsidRPr="00115DAE">
        <w:rPr>
          <w:sz w:val="28"/>
          <w:szCs w:val="28"/>
          <w:lang w:val="kk-KZ"/>
        </w:rPr>
        <w:t>жоғарылайды. Балдың әдетте A</w:t>
      </w:r>
      <w:r w:rsidRPr="001D19E4">
        <w:rPr>
          <w:sz w:val="28"/>
          <w:szCs w:val="28"/>
          <w:vertAlign w:val="subscript"/>
          <w:lang w:val="kk-KZ"/>
        </w:rPr>
        <w:t>w</w:t>
      </w:r>
      <w:r w:rsidRPr="00115DAE">
        <w:rPr>
          <w:sz w:val="28"/>
          <w:szCs w:val="28"/>
          <w:lang w:val="kk-KZ"/>
        </w:rPr>
        <w:t xml:space="preserve"> мәні 0</w:t>
      </w:r>
      <w:r w:rsidR="0077705E" w:rsidRPr="0077705E">
        <w:rPr>
          <w:sz w:val="28"/>
          <w:szCs w:val="28"/>
          <w:lang w:val="kk-KZ"/>
        </w:rPr>
        <w:t>.</w:t>
      </w:r>
      <w:r w:rsidRPr="00115DAE">
        <w:rPr>
          <w:sz w:val="28"/>
          <w:szCs w:val="28"/>
          <w:lang w:val="kk-KZ"/>
        </w:rPr>
        <w:t>50 мен 0</w:t>
      </w:r>
      <w:r w:rsidR="0077705E" w:rsidRPr="0077705E">
        <w:rPr>
          <w:sz w:val="28"/>
          <w:szCs w:val="28"/>
          <w:lang w:val="kk-KZ"/>
        </w:rPr>
        <w:t>.</w:t>
      </w:r>
      <w:r w:rsidRPr="00115DAE">
        <w:rPr>
          <w:sz w:val="28"/>
          <w:szCs w:val="28"/>
          <w:lang w:val="kk-KZ"/>
        </w:rPr>
        <w:t>65 аралығында болады, ал 0</w:t>
      </w:r>
      <w:r w:rsidR="0077705E" w:rsidRPr="0077705E">
        <w:rPr>
          <w:sz w:val="28"/>
          <w:szCs w:val="28"/>
          <w:lang w:val="kk-KZ"/>
        </w:rPr>
        <w:t>.</w:t>
      </w:r>
      <w:r w:rsidRPr="00115DAE">
        <w:rPr>
          <w:sz w:val="28"/>
          <w:szCs w:val="28"/>
          <w:lang w:val="kk-KZ"/>
        </w:rPr>
        <w:t>60-тан жоғары A</w:t>
      </w:r>
      <w:r w:rsidRPr="001D19E4">
        <w:rPr>
          <w:sz w:val="28"/>
          <w:szCs w:val="28"/>
          <w:vertAlign w:val="subscript"/>
          <w:lang w:val="kk-KZ"/>
        </w:rPr>
        <w:t>w</w:t>
      </w:r>
      <w:r w:rsidRPr="00115DAE">
        <w:rPr>
          <w:sz w:val="28"/>
          <w:szCs w:val="28"/>
          <w:lang w:val="kk-KZ"/>
        </w:rPr>
        <w:t xml:space="preserve"> мәндері микроб тұрақтылығы үшін маңызды шекті білдіреді. Стандарттармен белгіленген шектеулер болмаса да, A</w:t>
      </w:r>
      <w:r w:rsidRPr="002A1918">
        <w:rPr>
          <w:sz w:val="28"/>
          <w:szCs w:val="28"/>
          <w:vertAlign w:val="subscript"/>
          <w:lang w:val="kk-KZ"/>
        </w:rPr>
        <w:t>w</w:t>
      </w:r>
      <w:r w:rsidRPr="00115DAE">
        <w:rPr>
          <w:sz w:val="28"/>
          <w:szCs w:val="28"/>
          <w:lang w:val="kk-KZ"/>
        </w:rPr>
        <w:t xml:space="preserve"> мәні өте маңызды екені белгілі, өйткені балдың құрамында ашытуды тудыратын, этил спирті мен көмірқышқыл газын түзетін, балдың сапасын өзгертетін осмофильді ашытқылар бар</w:t>
      </w:r>
      <w:r w:rsidRPr="002953E6">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{"citationID":"0YWJlMrn","properties":{"formattedCitation":"[15,16,54]","plainCitation":"[15,16,54]","noteIndex":0},"citationItems":[{"id":267,"uris":["http://zotero.org/users/10425967/items/UHL4V6EX"],"itemData":{"id":267,"type":"article-journal","container-title":"Revista Brasileira de Farmacognosia","DOI":"10.1016/j.bjp.2016.01.012","ISSN":"0102695X","issue":"5","journalAbbreviation":"Revista Brasileira de Farmacognosia","language":"en","page":"657-664","source":"DOI.org (Crossref)","title":"Biological and therapeutic effects of honey produced by honey bees and stingless bees: a comparative review","title-short":"Biological and therapeutic effects of honey produced by honey bees and stingless bees","URL":"https://linkinghub.elsevier.com/retrieve/pii/S0102695X16301843","volume":"26","author":[{"family":"Rao","given":"Pasupuleti Visweswara"},{"family":"Krishnan","given":"Kumara Thevan"},{"family":"Salleh","given":"Naguib"},{"family":"Gan","given":"Siew Hua"}],"accessed":{"date-parts":[["2023",9,25]]},"issued":{"date-parts":[["2016",9]]}},"label":"page"},{"id":277,"uris":["http://zotero.org/users/10425967/items/5DCJF4I9"],"itemData":{"id":277,"type":"article-journal","abstract":"The authenticity of honey currently poses challenges to food quality control, thus requiring continuous modernization and improvement of related analytical methodologies. This review provides a comprehensively overview of honey authenticity challenges and related analytical methods. Firstly, direct and indirect methods of honey adulteration were described in detail, commenting the existing challenges in current detection methods and market supervision approaches. As an important part, the integrated metabolomic workflow involving sample processing procedures, instrumental analysis techniques, and chemometric tools in honey authenticity studies were discussed, with a focus on their advantages, disadvantages, and scopes. Among them, various improved microscale extraction methods, combined with hyphenated instrumental analysis techniques and chemometric data processing tools, have broad application potential in honey authenticity research. The future of honey authenticity determination will involve the use of simplified and portable methods, which will enable on-site rapid detection and transfer detection technologies from the laboratory to the industry.","container-title":"Food Chemistry: X","DOI":"10.1016/j.fochx.2023.100850","ISSN":"25901575","journalAbbreviation":"Food Chemistry: X","language":"en","page":"100850","source":"DOI.org (Crossref)","title":"A comprehensive review of the current trends and recent advancements on the authenticity of honey","URL":"https://linkinghub.elsevier.com/retrieve/pii/S2590157523002936","volume":"19","author":[{"family":"Zhang","given":"Xiao-Hua"},{"family":"Gu","given":"Hui-Wen"},{"family":"Liu","given":"Ren-Jun"},{"family":"Qing","given":"Xiang-Dong"},{"family":"Nie","given":"Jin-Fang"}],"accessed":{"date-parts":[["2023",9,30]]},"issued":{"date-parts":[["2023",10]]}},"label":"page"},{"id":134,"uris":["http://zotero.org/users/10425967/items/D7WNA4YU"],"itemData":{"id":134,"type":"article-journal","abstract":"The study was intended to characterise the honeys from Hatay region in Turkey according to their physicochemical properties. Physicochemical characterisation was carried out on 45 honey samples collected from different regions of Hatay, Turkey. Parameters such as the pH, free acidity, electrical conductivity, ash content, insoluble matter, diastase activity, hydroxymethylfurfural, moisture content, viscosity, glucose, fructose and protein were analysed for each honey sample. The physicochemical values were in the range of approved limits for all parameters except for electrical conductivity, diastase activity and invert sugar. Chemometric methods such as principal component analysis and cluster analysis techniques were applied on the physicochemical data in order to differentiate Hatay honeys. PCA explained 79.54% of the variance with the ﬁrst four PC variables. The results showed that the use of chemometric methods on physicochemical parameters can be a useful tool to characterise different types of honeys.","container-title":"Food Bioscience","DOI":"10.1016/j.fbio.2013.02.001","ISSN":"22124292","journalAbbreviation":"Food Bioscience","language":"en","page":"16-25","source":"DOI.org (Crossref)","title":"Characterization of honeys from Hatay Region by their physicochemical properties combined with chemometrics","URL":"https://linkinghub.elsevier.com/retrieve/pii/S2212429213000047","volume":"1","author":[{"family":"Yücel","given":"Yasin"},{"family":"Sultanog˘lu","given":"Pınar"}],"accessed":{"date-parts":[["2023",6,9]]},"issued":{"date-parts":[["2013",3]]}},"label":"page"}],"schema":"https://github.com/citation-style-language/schema/raw/master/csl-citation.json"} </w:instrText>
      </w:r>
      <w:r w:rsidR="007360EF">
        <w:rPr>
          <w:sz w:val="28"/>
          <w:szCs w:val="28"/>
          <w:lang w:val="kk-KZ"/>
        </w:rPr>
        <w:fldChar w:fldCharType="separate"/>
      </w:r>
      <w:r w:rsidR="00743DF1">
        <w:rPr>
          <w:noProof/>
          <w:sz w:val="28"/>
          <w:szCs w:val="28"/>
          <w:lang w:val="kk-KZ"/>
        </w:rPr>
        <w:t>[15,16,54]</w:t>
      </w:r>
      <w:r w:rsidR="007360EF">
        <w:rPr>
          <w:sz w:val="28"/>
          <w:szCs w:val="28"/>
          <w:lang w:val="kk-KZ"/>
        </w:rPr>
        <w:fldChar w:fldCharType="end"/>
      </w:r>
      <w:r w:rsidRPr="00115DAE">
        <w:rPr>
          <w:sz w:val="28"/>
          <w:szCs w:val="28"/>
          <w:lang w:val="kk-KZ"/>
        </w:rPr>
        <w:t>.</w:t>
      </w:r>
      <w:r w:rsidRPr="002A1918">
        <w:rPr>
          <w:sz w:val="28"/>
          <w:szCs w:val="28"/>
          <w:lang w:val="kk-KZ"/>
        </w:rPr>
        <w:t xml:space="preserve"> </w:t>
      </w:r>
    </w:p>
    <w:p w14:paraId="7AD2EBDF" w14:textId="77777777" w:rsidR="00A42A68" w:rsidRDefault="00A42A68" w:rsidP="000E07E6">
      <w:pPr>
        <w:jc w:val="both"/>
        <w:rPr>
          <w:b/>
          <w:bCs/>
          <w:sz w:val="28"/>
          <w:szCs w:val="28"/>
          <w:lang w:val="kk-KZ"/>
        </w:rPr>
      </w:pPr>
    </w:p>
    <w:p w14:paraId="5385638A" w14:textId="36C9E7EB" w:rsidR="00E30852" w:rsidRPr="002A1918" w:rsidRDefault="00E30852" w:rsidP="00E30852">
      <w:pPr>
        <w:ind w:firstLine="567"/>
        <w:jc w:val="both"/>
        <w:rPr>
          <w:b/>
          <w:bCs/>
          <w:sz w:val="28"/>
          <w:szCs w:val="28"/>
          <w:lang w:val="kk-KZ"/>
        </w:rPr>
      </w:pPr>
      <w:r w:rsidRPr="002A1918">
        <w:rPr>
          <w:b/>
          <w:bCs/>
          <w:sz w:val="28"/>
          <w:szCs w:val="28"/>
          <w:lang w:val="kk-KZ"/>
        </w:rPr>
        <w:t xml:space="preserve">1.2.3 </w:t>
      </w:r>
      <w:r>
        <w:rPr>
          <w:b/>
          <w:bCs/>
          <w:sz w:val="28"/>
          <w:szCs w:val="28"/>
          <w:lang w:val="kk-KZ"/>
        </w:rPr>
        <w:t>Қ</w:t>
      </w:r>
      <w:r w:rsidRPr="002A1918">
        <w:rPr>
          <w:b/>
          <w:bCs/>
          <w:sz w:val="28"/>
          <w:szCs w:val="28"/>
          <w:lang w:val="kk-KZ"/>
        </w:rPr>
        <w:t>ышқылдық және рН</w:t>
      </w:r>
      <w:r>
        <w:rPr>
          <w:b/>
          <w:bCs/>
          <w:sz w:val="28"/>
          <w:szCs w:val="28"/>
          <w:lang w:val="kk-KZ"/>
        </w:rPr>
        <w:t xml:space="preserve"> көрсеткіштері</w:t>
      </w:r>
    </w:p>
    <w:p w14:paraId="3F487F59" w14:textId="5E898819" w:rsidR="00E30852" w:rsidRPr="00115DAE" w:rsidRDefault="00E30852" w:rsidP="00E30852">
      <w:pPr>
        <w:ind w:firstLine="567"/>
        <w:jc w:val="both"/>
        <w:rPr>
          <w:sz w:val="28"/>
          <w:szCs w:val="28"/>
          <w:lang w:val="kk-KZ"/>
        </w:rPr>
      </w:pPr>
      <w:r w:rsidRPr="001D19E4">
        <w:rPr>
          <w:sz w:val="28"/>
          <w:szCs w:val="28"/>
          <w:lang w:val="kk-KZ"/>
        </w:rPr>
        <w:t>p</w:t>
      </w:r>
      <w:r w:rsidRPr="00115DAE">
        <w:rPr>
          <w:sz w:val="28"/>
          <w:szCs w:val="28"/>
          <w:lang w:val="kk-KZ"/>
        </w:rPr>
        <w:t xml:space="preserve">Н шегін </w:t>
      </w:r>
      <w:r>
        <w:rPr>
          <w:sz w:val="28"/>
          <w:szCs w:val="28"/>
          <w:lang w:val="kk-KZ"/>
        </w:rPr>
        <w:t>қадағалаушы</w:t>
      </w:r>
      <w:r w:rsidRPr="00115DAE">
        <w:rPr>
          <w:sz w:val="28"/>
          <w:szCs w:val="28"/>
          <w:lang w:val="kk-KZ"/>
        </w:rPr>
        <w:t xml:space="preserve"> комитеттер әлі сипаттамағанымен, рН 3</w:t>
      </w:r>
      <w:r w:rsidR="0077705E" w:rsidRPr="0077705E">
        <w:rPr>
          <w:sz w:val="28"/>
          <w:szCs w:val="28"/>
          <w:lang w:val="kk-KZ"/>
        </w:rPr>
        <w:t>.</w:t>
      </w:r>
      <w:r w:rsidRPr="00115DAE">
        <w:rPr>
          <w:sz w:val="28"/>
          <w:szCs w:val="28"/>
          <w:lang w:val="kk-KZ"/>
        </w:rPr>
        <w:t>2 мен 4</w:t>
      </w:r>
      <w:r w:rsidR="0077705E" w:rsidRPr="0077705E">
        <w:rPr>
          <w:sz w:val="28"/>
          <w:szCs w:val="28"/>
          <w:lang w:val="kk-KZ"/>
        </w:rPr>
        <w:t>.</w:t>
      </w:r>
      <w:r w:rsidRPr="00115DAE">
        <w:rPr>
          <w:sz w:val="28"/>
          <w:szCs w:val="28"/>
          <w:lang w:val="kk-KZ"/>
        </w:rPr>
        <w:t>5 арасындағы деңгей және балдың табиғи қышқылдығы микроорганизмдердің өсуін тежейді, өйткені көптеген организмдер үшін оңтайлы рН 7</w:t>
      </w:r>
      <w:r w:rsidR="0077705E" w:rsidRPr="0077705E">
        <w:rPr>
          <w:sz w:val="28"/>
          <w:szCs w:val="28"/>
          <w:lang w:val="kk-KZ"/>
        </w:rPr>
        <w:t>.</w:t>
      </w:r>
      <w:r w:rsidRPr="00115DAE">
        <w:rPr>
          <w:sz w:val="28"/>
          <w:szCs w:val="28"/>
          <w:lang w:val="kk-KZ"/>
        </w:rPr>
        <w:t>2 мен 7</w:t>
      </w:r>
      <w:r w:rsidR="0077705E" w:rsidRPr="0077705E">
        <w:rPr>
          <w:sz w:val="28"/>
          <w:szCs w:val="28"/>
          <w:lang w:val="kk-KZ"/>
        </w:rPr>
        <w:t>.</w:t>
      </w:r>
      <w:r w:rsidRPr="00115DAE">
        <w:rPr>
          <w:sz w:val="28"/>
          <w:szCs w:val="28"/>
          <w:lang w:val="kk-KZ"/>
        </w:rPr>
        <w:t>4 арасында</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{"citationID":"4K6z0ym3","properties":{"formattedCitation":"[56,57]","plainCitation":"[56,57]","noteIndex":0},"citationItems":[{"id":112,"uris":["http://zotero.org/users/10425967/items/MFB7ND3H"],"itemData":{"id":112,"type":"article-journal","abstract":"The aim of the present study was to characterise and classify Greek pine honeys according to geographical origin, based on the determination of volatile compounds and physicochemical parameters using MANOVA and Linear Discriminant Analysis. Thirty-nine pine honey samples were collected during the harvesting period 2011 from 4 different regions in Greece known to produce good quality pine honey. The analysis of volatile compounds was performed by Headspace Solid Phase Microextraction–Gas Chromatography/Mass Spectroscopy. Fifty-ﬁve volatile compounds were tentatively identiﬁed and semi quantiﬁed. Physicochemical parameter analysis included the determination of pH, free, lactonic and total acidity, electrical conductivity, moisture, ash, lactonic/free acidity ratio and colour parameters L⁄, a⁄, b⁄. Using 8 selected volatile compounds and 11 physicochemical parameters, the honey samples were satisfactorily classiﬁed according to geographical origin using volatile compounds (84.6% correct prediction), physicochemical parameters (79.5% correct prediction) and the combination of both (74.4% correct prediction).","container-title":"Food Chemistry","DOI":"10.1016/j.foodchem.2013.09.105","ISSN":"03088146","journalAbbreviation":"Food Chemistry","language":"en","page":"548-557","source":"DOI.org (Crossref)","title":"Characterisation and classification of Greek pine honeys according to their geographical origin based on volatiles, physicochemical parameters and chemometrics","URL":"https://linkinghub.elsevier.com/retrieve/pii/S0308814613013708","volume":"146","author":[{"family":"Karabagias","given":"Ioannis K."},{"family":"Badeka","given":"Anastasia"},{"family":"Kontakos","given":"Stavros"},{"family":"Karabournioti","given":"Sofia"},{"family":"Kontominas","given":"Michael G."}],"accessed":{"date-parts":[["2023",6,9]]},"issued":{"date-parts":[["2014",3]]}},"label":"page"},{"id":182,"uris":["http://zotero.org/users/10425967/items/UXICEQXC"],"itemData":{"id":182,"type":"article-journal","abstract":"A rapid high-performance liquid chromatographic method for the determination of organic acids in honey is reported. Malic, maleic, citric, succinic and fumaric acids were identiﬁed and quantiﬁed in 15 min. First time repeatibility, reproducibility and recoveries were determined out for these acids in honey samples. Maleic acid was also quantiﬁed for ﬁrst time by a chromatographic method. The organic acids were removed from honey by using a solid-phase extraction procedure with anion-exchange cartridges. Previously, the solution of honey was adjusted to pH 10.50 with 0.1 M NaOH and stirred for 15 min at room temperature. Then, this solution was adjusted to pH 5.00 with 0.1 M H2SO4. This procedure was carried out to avoid interferences in the baseline. The chromatographic separation was achieved with only one Spherisorb ODS-2 S5 column thermostated at 25 8C. Metaphosphoric acid (pH 2.20) was used as mobile phase at a ﬂow-rate of 0.7 ml / min. Organic acids were detected with a UV–vis detector (215 nm). The precision results showed that the relative standard deviations of the repeatability and reproducibility were #3.20% and #4.86%, respectively. The recoveries of the organic acids ranged from 62.9 to 99.4%. Under optimum conditions the detection limits ranged from 0.0064 to 7.57 mg / kg and the quantiﬁcation limits ranged from 0.025 to 10.93 mg / kg. © 2002 Elsevier Science B.V. All rights reserved.","container-title":"Journal of Chromatography A","DOI":"10.1016/S0021-9673(02)00248-0","ISSN":"00219673","issue":"2","journalAbbreviation":"Journal of Chromatography A","language":"en","page":"207-214","source":"DOI.org (Crossref)","title":"Rapid determination of minority organic acids in honey by high-performance liquid chromatography","URL":"https://linkinghub.elsevier.com/retrieve/pii/S0021967302002480","volume":"955","author":[{"family":"Suárez-Luque","given":"Silvia"},{"family":"Mato","given":"Inés"},{"family":"Huidobro","given":"José F"},{"family":"Simal-Lozano","given":"Jesús"},{"family":"Sancho","given":"Mª Teresa"}],"accessed":{"date-parts":[["2023",6,17]]},"issued":{"date-parts":[["2002",5]]}},"label":"page"}],"schema":"https://github.com/citation-style-language/schema/raw/master/csl-citation.json"} </w:instrText>
      </w:r>
      <w:r w:rsidR="007360EF">
        <w:rPr>
          <w:sz w:val="28"/>
          <w:szCs w:val="28"/>
          <w:lang w:val="kk-KZ"/>
        </w:rPr>
        <w:fldChar w:fldCharType="separate"/>
      </w:r>
      <w:r w:rsidR="00743DF1">
        <w:rPr>
          <w:noProof/>
          <w:sz w:val="28"/>
          <w:szCs w:val="28"/>
          <w:lang w:val="kk-KZ"/>
        </w:rPr>
        <w:t>[56,57]</w:t>
      </w:r>
      <w:r w:rsidR="007360EF">
        <w:rPr>
          <w:sz w:val="28"/>
          <w:szCs w:val="28"/>
          <w:lang w:val="kk-KZ"/>
        </w:rPr>
        <w:fldChar w:fldCharType="end"/>
      </w:r>
      <w:r w:rsidRPr="00115DAE">
        <w:rPr>
          <w:sz w:val="28"/>
          <w:szCs w:val="28"/>
          <w:lang w:val="kk-KZ"/>
        </w:rPr>
        <w:t>.</w:t>
      </w:r>
      <w:r>
        <w:rPr>
          <w:sz w:val="28"/>
          <w:szCs w:val="28"/>
          <w:lang w:val="kk-KZ"/>
        </w:rPr>
        <w:t xml:space="preserve"> </w:t>
      </w:r>
      <w:r w:rsidRPr="00115DAE">
        <w:rPr>
          <w:sz w:val="28"/>
          <w:szCs w:val="28"/>
          <w:lang w:val="kk-KZ"/>
        </w:rPr>
        <w:t xml:space="preserve">Екінші жағынан, рН анықтау бұрмалануларды тексеру үшін басқа түпнұсқалық параметрлермен де </w:t>
      </w:r>
      <w:r>
        <w:rPr>
          <w:sz w:val="28"/>
          <w:szCs w:val="28"/>
          <w:lang w:val="kk-KZ"/>
        </w:rPr>
        <w:t xml:space="preserve">түзетілуі </w:t>
      </w:r>
      <w:r w:rsidRPr="00115DAE">
        <w:rPr>
          <w:sz w:val="28"/>
          <w:szCs w:val="28"/>
          <w:lang w:val="kk-KZ"/>
        </w:rPr>
        <w:t xml:space="preserve">мүмкін. </w:t>
      </w:r>
      <w:r>
        <w:rPr>
          <w:sz w:val="28"/>
          <w:szCs w:val="28"/>
          <w:lang w:val="kk-KZ"/>
        </w:rPr>
        <w:t xml:space="preserve">Мысалы, </w:t>
      </w:r>
      <w:r w:rsidRPr="00115DAE">
        <w:rPr>
          <w:sz w:val="28"/>
          <w:szCs w:val="28"/>
          <w:lang w:val="kk-KZ"/>
        </w:rPr>
        <w:t xml:space="preserve">Бразилиялық </w:t>
      </w:r>
      <w:r w:rsidRPr="00115DAE">
        <w:rPr>
          <w:sz w:val="28"/>
          <w:szCs w:val="28"/>
          <w:lang w:val="kk-KZ"/>
        </w:rPr>
        <w:lastRenderedPageBreak/>
        <w:t xml:space="preserve">балға </w:t>
      </w:r>
      <w:r>
        <w:rPr>
          <w:sz w:val="28"/>
          <w:szCs w:val="28"/>
          <w:lang w:val="kk-KZ"/>
        </w:rPr>
        <w:t xml:space="preserve">зерттеу жүргізгенде, </w:t>
      </w:r>
      <w:r w:rsidRPr="00115DAE">
        <w:rPr>
          <w:sz w:val="28"/>
          <w:szCs w:val="28"/>
          <w:lang w:val="kk-KZ"/>
        </w:rPr>
        <w:t xml:space="preserve">жоғары фруктоза жүгері </w:t>
      </w:r>
      <w:r>
        <w:rPr>
          <w:sz w:val="28"/>
          <w:szCs w:val="28"/>
          <w:lang w:val="kk-KZ"/>
        </w:rPr>
        <w:t>шәрбатын</w:t>
      </w:r>
      <w:r w:rsidRPr="00115DAE">
        <w:rPr>
          <w:sz w:val="28"/>
          <w:szCs w:val="28"/>
          <w:lang w:val="kk-KZ"/>
        </w:rPr>
        <w:t xml:space="preserve"> қосу таза балмен салыстырғанда рН мәндерінің айтарлықтай жоғарылауына әкелді </w:t>
      </w:r>
      <w:r w:rsidRPr="002953E6">
        <w:rPr>
          <w:sz w:val="28"/>
          <w:szCs w:val="28"/>
        </w:rPr>
        <w:fldChar w:fldCharType="begin"/>
      </w:r>
      <w:r w:rsidR="00743DF1">
        <w:rPr>
          <w:sz w:val="28"/>
          <w:szCs w:val="28"/>
          <w:lang w:val="kk-KZ"/>
        </w:rPr>
        <w:instrText xml:space="preserve"> ADDIN ZOTERO_ITEM CSL_CITATION {"citationID":"Jxe5s2ql","properties":{"formattedCitation":"[58]","plainCitation":"[58]","noteIndex":0},"citationItems":[{"id":184,"uris":["http://zotero.org/users/10425967/items/5FJT8HAF"],"itemData":{"id":184,"type":"article-journal","abstract":"The effect of honey adulteration by high fructose corn syrup in different concentrations from 0% (pure honey) to 100% (pure high fructose corn syrup) was investigated using Low Field Nuclear Magnetic Resonance spectroscopy (LF 1H NMR) and physicochemical analytical methods. The LF 1H NMR data were analyzed by bi-exponential ﬁtting and compared with physicochemical data. The physicochemical parameters demonstrated that water content, water activity, pH and color differed signiﬁcantly in honey samples adulterated with different concentrations of high fructose corn syrup. These differences were also observed by transverse relaxation (T2). Bi-exponential ﬁtting of T2 resulted in the observation of two water populations in all samples, T21 and T22, with relaxation times in the range of 1.26–1.60 ms and 3.33–7.38 ms, respectively. Relaxation times increased with higher percentages of high fructose syrup in adulterated honey. Linear correlations were observed between the T2, T21 and T22 parameters and physicochemical data, suggesting that LF 1H NMR can be used to discriminate pure blossom honey from honey adulterated with high fructose corn syrup.","container-title":"Journal of Food Engineering","DOI":"10.1016/j.jfoodeng.2014.03.009","ISSN":"02608774","journalAbbreviation":"Journal of Food Engineering","language":"en","page":"39-43","source":"DOI.org (Crossref)","title":"Detection of honey adulteration of high fructose corn syrup by Low Field Nuclear Magnetic Resonance (LF 1H NMR)","URL":"https://linkinghub.elsevier.com/retrieve/pii/S0260877414001228","volume":"135","author":[{"family":"Ribeiro","given":"Roberta De Oliveira Resende"},{"family":"Mársico","given":"Eliane Teixeira"},{"family":"Carneiro","given":"Carla Da Silva"},{"family":"Monteiro","given":"Maria Lúcia Guerra"},{"family":"Júnior","given":"Carlos Conte"},{"family":"Jesus","given":"Edgar Francisco Oliveira De"}],"accessed":{"date-parts":[["2023",6,17]]},"issued":{"date-parts":[["2014",8]]}}}],"schema":"https://github.com/citation-style-language/schema/raw/master/csl-citation.json"} </w:instrText>
      </w:r>
      <w:r w:rsidRPr="002953E6">
        <w:rPr>
          <w:sz w:val="28"/>
          <w:szCs w:val="28"/>
        </w:rPr>
        <w:fldChar w:fldCharType="separate"/>
      </w:r>
      <w:r w:rsidR="00743DF1">
        <w:rPr>
          <w:sz w:val="28"/>
          <w:lang w:val="kk-KZ"/>
        </w:rPr>
        <w:t>[58]</w:t>
      </w:r>
      <w:r w:rsidRPr="002953E6">
        <w:rPr>
          <w:sz w:val="28"/>
          <w:szCs w:val="28"/>
        </w:rPr>
        <w:fldChar w:fldCharType="end"/>
      </w:r>
      <w:r>
        <w:rPr>
          <w:sz w:val="28"/>
          <w:szCs w:val="28"/>
          <w:lang w:val="kk-KZ"/>
        </w:rPr>
        <w:t>.</w:t>
      </w:r>
    </w:p>
    <w:p w14:paraId="5B4A477B" w14:textId="24DA3080" w:rsidR="00E30852" w:rsidRDefault="00E30852" w:rsidP="00E30852">
      <w:pPr>
        <w:ind w:firstLine="567"/>
        <w:jc w:val="both"/>
        <w:rPr>
          <w:sz w:val="28"/>
          <w:szCs w:val="28"/>
          <w:lang w:val="kk-KZ"/>
        </w:rPr>
      </w:pPr>
      <w:r w:rsidRPr="00115DAE">
        <w:rPr>
          <w:sz w:val="28"/>
          <w:szCs w:val="28"/>
          <w:lang w:val="kk-KZ"/>
        </w:rPr>
        <w:t>Қышқылдық балдың нашарлауына байланысты маңызды параметр болып табылады. Ол лактонмен, ішкі эфирлермен және фосфаттар, сульфаттар және хлоридтер сияқты кейбір бейорганикалық иондармен тепе-теңдікте органикалық қышқылдардың болуымен сипатталады. Қант бойынша Codex Alimentarius комитеті (2001) бос қышқылдық үшін максималды 50</w:t>
      </w:r>
      <w:r w:rsidR="0077705E" w:rsidRPr="0077705E">
        <w:rPr>
          <w:sz w:val="28"/>
          <w:szCs w:val="28"/>
          <w:lang w:val="kk-KZ"/>
        </w:rPr>
        <w:t>.</w:t>
      </w:r>
      <w:r w:rsidRPr="00115DAE">
        <w:rPr>
          <w:sz w:val="28"/>
          <w:szCs w:val="28"/>
          <w:lang w:val="kk-KZ"/>
        </w:rPr>
        <w:t>00 м</w:t>
      </w:r>
      <w:r>
        <w:rPr>
          <w:sz w:val="28"/>
          <w:szCs w:val="28"/>
          <w:lang w:val="kk-KZ"/>
        </w:rPr>
        <w:t>э</w:t>
      </w:r>
      <w:r w:rsidRPr="00115DAE">
        <w:rPr>
          <w:sz w:val="28"/>
          <w:szCs w:val="28"/>
          <w:lang w:val="kk-KZ"/>
        </w:rPr>
        <w:t>кв</w:t>
      </w:r>
      <w:r>
        <w:rPr>
          <w:sz w:val="28"/>
          <w:szCs w:val="28"/>
          <w:lang w:val="kk-KZ"/>
        </w:rPr>
        <w:sym w:font="Symbol" w:char="F0B4"/>
      </w:r>
      <w:r w:rsidRPr="00115DAE">
        <w:rPr>
          <w:sz w:val="28"/>
          <w:szCs w:val="28"/>
          <w:lang w:val="kk-KZ"/>
        </w:rPr>
        <w:t>кг</w:t>
      </w:r>
      <w:r w:rsidRPr="001D19E4">
        <w:rPr>
          <w:sz w:val="28"/>
          <w:szCs w:val="28"/>
          <w:vertAlign w:val="superscript"/>
          <w:lang w:val="kk-KZ"/>
        </w:rPr>
        <w:t>-1</w:t>
      </w:r>
      <w:r w:rsidRPr="00115DAE">
        <w:rPr>
          <w:sz w:val="28"/>
          <w:szCs w:val="28"/>
          <w:lang w:val="kk-KZ"/>
        </w:rPr>
        <w:t xml:space="preserve"> мәнге рұқсат берді</w:t>
      </w:r>
      <w:r w:rsidRPr="003175A2">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lm4zzUdR","properties":{"formattedCitation":"[59]","plainCitation":"[59]","noteIndex":0},"citationItems":[{"id":327,"uris":["http://zotero.org/users/10425967/items/RRSDVNFM"],"itemData":{"id":327,"type":"article-journal","container-title":"Heliyon","DOI":"10.1016/j.heliyon.2023.e13364","ISSN":"24058440","issue":"2","journalAbbreviation":"Heliyon","language":"en","page":"e13364","source":"DOI.org (Crossref)","title":"Physico-chemical characteristics of honey produced from northeastern Ethiopia","URL":"https://linkinghub.elsevier.com/retrieve/pii/S2405844023005716","volume":"9","author":[{"family":"Abera","given":"Tilahun"},{"family":"Alemu","given":"Tewodros"}],"accessed":{"date-parts":[["2023",10,6]]},"issued":{"date-parts":[["2023",2]]}}}],"schema":"https://github.com/citation-style-language/schema/raw/master/csl-citation.json"} </w:instrText>
      </w:r>
      <w:r>
        <w:rPr>
          <w:sz w:val="28"/>
          <w:szCs w:val="28"/>
          <w:lang w:val="kk-KZ"/>
        </w:rPr>
        <w:fldChar w:fldCharType="separate"/>
      </w:r>
      <w:r w:rsidR="00743DF1">
        <w:rPr>
          <w:noProof/>
          <w:sz w:val="28"/>
          <w:szCs w:val="28"/>
          <w:lang w:val="kk-KZ"/>
        </w:rPr>
        <w:t>[59]</w:t>
      </w:r>
      <w:r>
        <w:rPr>
          <w:sz w:val="28"/>
          <w:szCs w:val="28"/>
          <w:lang w:val="kk-KZ"/>
        </w:rPr>
        <w:fldChar w:fldCharType="end"/>
      </w:r>
      <w:r w:rsidRPr="00115DAE">
        <w:rPr>
          <w:sz w:val="28"/>
          <w:szCs w:val="28"/>
          <w:lang w:val="kk-KZ"/>
        </w:rPr>
        <w:t>. Жоғары мәндер қанттардың органикалық қышқылдарға ашытуын көрсетуі мүмкін. Дегенмен, әртүрлі органикалық қышқылдардың болуы, географиялық шығу тегі және егін жинау маусымы балдың қышқылдығына әсер етуі мүмкін</w:t>
      </w:r>
      <w:r w:rsidRPr="007748A9">
        <w:rPr>
          <w:sz w:val="28"/>
          <w:szCs w:val="28"/>
          <w:lang w:val="kk-KZ"/>
        </w:rPr>
        <w:t xml:space="preserve"> [10,14]</w:t>
      </w:r>
      <w:r w:rsidRPr="00115DAE">
        <w:rPr>
          <w:sz w:val="28"/>
          <w:szCs w:val="28"/>
          <w:lang w:val="kk-KZ"/>
        </w:rPr>
        <w:t>. Мысалы, Португалияда монофлоралы бал бағаланды және географиялық аймаққа, сондай-ақ ботаникалық шығу тегіне байланысты алынған мәндер белгіленген шектен жоғары болды</w:t>
      </w:r>
      <w:r w:rsidRPr="007748A9">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{"citationID":"nz2wwVdY","properties":{"formattedCitation":"[60]","plainCitation":"[60]","noteIndex":0},"citationItems":[{"id":178,"uris":["http://zotero.org/users/10425967/items/RA4459GF"],"itemData":{"id":178,"type":"article-journal","container-title":"Journal of Food Composition and Analysis","DOI":"10.1016/j.jfca.2013.02.009","ISSN":"08891575","issue":"2","journalAbbreviation":"Journal of Food Composition and Analysis","language":"en","page":"130-138","source":"DOI.org (Crossref)","title":"Antioxidant activity, quality parameters and mineral content of Portuguese monofloral honeys","URL":"https://linkinghub.elsevier.com/retrieve/pii/S0889157513000410","volume":"30","author":[{"family":"Alves","given":"Andreia"},{"family":"Ramos","given":"Adalgiza"},{"family":"Gonçalves","given":"Maria Margarida"},{"family":"Bernardo","given":"Maria"},{"family":"Mendes","given":"Benilde"}],"accessed":{"date-parts":[["2023",6,17]]},"issued":{"date-parts":[["2013",6]]}}}],"schema":"https://github.com/citation-style-language/schema/raw/master/csl-citation.json"} </w:instrText>
      </w:r>
      <w:r w:rsidRPr="007748A9">
        <w:rPr>
          <w:sz w:val="28"/>
          <w:szCs w:val="28"/>
        </w:rPr>
        <w:fldChar w:fldCharType="separate"/>
      </w:r>
      <w:r w:rsidR="00743DF1">
        <w:rPr>
          <w:sz w:val="28"/>
          <w:lang w:val="kk-KZ"/>
        </w:rPr>
        <w:t>[60]</w:t>
      </w:r>
      <w:r w:rsidRPr="007748A9">
        <w:rPr>
          <w:sz w:val="28"/>
          <w:szCs w:val="28"/>
        </w:rPr>
        <w:fldChar w:fldCharType="end"/>
      </w:r>
      <w:r w:rsidRPr="00115DAE">
        <w:rPr>
          <w:sz w:val="28"/>
          <w:szCs w:val="28"/>
          <w:lang w:val="kk-KZ"/>
        </w:rPr>
        <w:t>.</w:t>
      </w:r>
    </w:p>
    <w:p w14:paraId="4BA524D5" w14:textId="77777777" w:rsidR="00E30852" w:rsidRDefault="00E30852" w:rsidP="00E30852">
      <w:pPr>
        <w:ind w:firstLine="567"/>
        <w:jc w:val="both"/>
        <w:rPr>
          <w:b/>
          <w:bCs/>
          <w:sz w:val="28"/>
          <w:szCs w:val="28"/>
          <w:lang w:val="kk-KZ"/>
        </w:rPr>
      </w:pPr>
    </w:p>
    <w:p w14:paraId="1982CF7B" w14:textId="77777777" w:rsidR="00E30852" w:rsidRPr="00115DAE" w:rsidRDefault="00E30852" w:rsidP="00E30852">
      <w:pPr>
        <w:ind w:firstLine="567"/>
        <w:jc w:val="both"/>
        <w:rPr>
          <w:sz w:val="28"/>
          <w:szCs w:val="28"/>
          <w:lang w:val="kk-KZ"/>
        </w:rPr>
      </w:pPr>
      <w:r w:rsidRPr="002A1918">
        <w:rPr>
          <w:b/>
          <w:bCs/>
          <w:sz w:val="28"/>
          <w:szCs w:val="28"/>
          <w:lang w:val="kk-KZ"/>
        </w:rPr>
        <w:t>1.2.</w:t>
      </w:r>
      <w:r w:rsidRPr="00105D9A">
        <w:rPr>
          <w:b/>
          <w:bCs/>
          <w:sz w:val="28"/>
          <w:szCs w:val="28"/>
          <w:lang w:val="kk-KZ"/>
        </w:rPr>
        <w:t xml:space="preserve">4 </w:t>
      </w:r>
      <w:r w:rsidRPr="00F84958">
        <w:rPr>
          <w:b/>
          <w:bCs/>
          <w:sz w:val="28"/>
          <w:szCs w:val="28"/>
          <w:lang w:val="kk-KZ"/>
        </w:rPr>
        <w:t>Күлділік және электр өткізгіштік</w:t>
      </w:r>
    </w:p>
    <w:p w14:paraId="4A5E5BD4" w14:textId="60514C42" w:rsidR="00E30852" w:rsidRPr="00115DAE" w:rsidRDefault="00E30852" w:rsidP="00E30852">
      <w:pPr>
        <w:ind w:firstLine="567"/>
        <w:jc w:val="both"/>
        <w:rPr>
          <w:sz w:val="28"/>
          <w:szCs w:val="28"/>
          <w:lang w:val="kk-KZ"/>
        </w:rPr>
      </w:pPr>
      <w:r w:rsidRPr="00115DAE">
        <w:rPr>
          <w:sz w:val="28"/>
          <w:szCs w:val="28"/>
          <w:lang w:val="kk-KZ"/>
        </w:rPr>
        <w:t>Күл</w:t>
      </w:r>
      <w:r>
        <w:rPr>
          <w:sz w:val="28"/>
          <w:szCs w:val="28"/>
          <w:lang w:val="kk-KZ"/>
        </w:rPr>
        <w:t>ділік</w:t>
      </w:r>
      <w:r w:rsidRPr="00115DAE">
        <w:rPr>
          <w:sz w:val="28"/>
          <w:szCs w:val="28"/>
          <w:lang w:val="kk-KZ"/>
        </w:rPr>
        <w:t xml:space="preserve"> мөлшері – балдағы минералды құрамды бағалайтын сапа өлшемі. Минералды </w:t>
      </w:r>
      <w:r>
        <w:rPr>
          <w:sz w:val="28"/>
          <w:szCs w:val="28"/>
          <w:lang w:val="kk-KZ"/>
        </w:rPr>
        <w:t xml:space="preserve">заттар құрамы </w:t>
      </w:r>
      <w:r w:rsidRPr="00115DAE">
        <w:rPr>
          <w:sz w:val="28"/>
          <w:szCs w:val="28"/>
          <w:lang w:val="kk-KZ"/>
        </w:rPr>
        <w:t xml:space="preserve">қоршаған ортаның ластануын және географиялық шығу тегінің көрсеткіші болуы мүмкін, себебі оның </w:t>
      </w:r>
      <w:r>
        <w:rPr>
          <w:sz w:val="28"/>
          <w:szCs w:val="28"/>
          <w:lang w:val="kk-KZ"/>
        </w:rPr>
        <w:t>құрамы</w:t>
      </w:r>
      <w:r w:rsidRPr="00115DAE">
        <w:rPr>
          <w:sz w:val="28"/>
          <w:szCs w:val="28"/>
          <w:lang w:val="kk-KZ"/>
        </w:rPr>
        <w:t xml:space="preserve"> шырын жиналған гүлдер үшін пайдаланылатын топырақ түріне байланысты</w:t>
      </w:r>
      <w:r>
        <w:rPr>
          <w:sz w:val="28"/>
          <w:szCs w:val="28"/>
          <w:lang w:val="kk-KZ"/>
        </w:rPr>
        <w:t xml:space="preserve"> </w:t>
      </w:r>
      <w:r w:rsidRPr="007748A9">
        <w:rPr>
          <w:sz w:val="28"/>
          <w:szCs w:val="28"/>
          <w:lang w:val="kk-KZ"/>
        </w:rPr>
        <w:t>[19, 20]</w:t>
      </w:r>
      <w:r>
        <w:rPr>
          <w:sz w:val="28"/>
          <w:szCs w:val="28"/>
          <w:lang w:val="kk-KZ"/>
        </w:rPr>
        <w:t>.</w:t>
      </w:r>
      <w:r w:rsidRPr="007748A9">
        <w:rPr>
          <w:sz w:val="28"/>
          <w:szCs w:val="28"/>
          <w:lang w:val="kk-KZ"/>
        </w:rPr>
        <w:t xml:space="preserve"> </w:t>
      </w:r>
      <w:r w:rsidRPr="00115DAE">
        <w:rPr>
          <w:sz w:val="28"/>
          <w:szCs w:val="28"/>
          <w:lang w:val="kk-KZ"/>
        </w:rPr>
        <w:t>Оны балдың тағамдық құндылығын бағалау үшін параметр ретінде де пайдалануға болады. Әдетте, минералды құрамның негізгі үлесі калийден (оның мазмұны әдетте 200 және 900 ppm арасында өзгереді), содан кейін аз мөлшерде басқа минералдардан тұрады. Бұл растау Португалияның әртүрлі аймақтарынан алынған бал үлгілерін талдау арқылы дәлелден</w:t>
      </w:r>
      <w:r>
        <w:rPr>
          <w:sz w:val="28"/>
          <w:szCs w:val="28"/>
          <w:lang w:val="kk-KZ"/>
        </w:rPr>
        <w:t>ген</w:t>
      </w:r>
      <w:r w:rsidRPr="00115DAE">
        <w:rPr>
          <w:sz w:val="28"/>
          <w:szCs w:val="28"/>
          <w:lang w:val="kk-KZ"/>
        </w:rPr>
        <w:t>, олардың мәндері басқа әдебиет деректерімен растал</w:t>
      </w:r>
      <w:r>
        <w:rPr>
          <w:sz w:val="28"/>
          <w:szCs w:val="28"/>
          <w:lang w:val="kk-KZ"/>
        </w:rPr>
        <w:t>ған</w:t>
      </w:r>
      <w:r w:rsidRPr="002E778D">
        <w:rPr>
          <w:sz w:val="28"/>
          <w:szCs w:val="28"/>
          <w:lang w:val="kk-KZ"/>
        </w:rPr>
        <w:t xml:space="preserve"> [22]</w:t>
      </w:r>
      <w:r w:rsidRPr="00115DAE">
        <w:rPr>
          <w:sz w:val="28"/>
          <w:szCs w:val="28"/>
          <w:lang w:val="kk-KZ"/>
        </w:rPr>
        <w:t xml:space="preserve">. Калий </w:t>
      </w:r>
      <w:r>
        <w:rPr>
          <w:sz w:val="28"/>
          <w:szCs w:val="28"/>
          <w:lang w:val="kk-KZ"/>
        </w:rPr>
        <w:t>мөлшерін</w:t>
      </w:r>
      <w:r w:rsidRPr="00115DAE">
        <w:rPr>
          <w:sz w:val="28"/>
          <w:szCs w:val="28"/>
          <w:lang w:val="kk-KZ"/>
        </w:rPr>
        <w:t xml:space="preserve"> анықтауды балдың шынайылығын тексеру үшін бұрыннан ұсынылған басқа әдістермен біріктіруге болады. Мысалы, глюкоза қосылған әк балында таза балмен салыстырғанда калий мөлшері 200 </w:t>
      </w:r>
      <w:r w:rsidRPr="00105D9A">
        <w:rPr>
          <w:sz w:val="28"/>
          <w:szCs w:val="28"/>
          <w:lang w:val="kk-KZ"/>
        </w:rPr>
        <w:t>ppm-н</w:t>
      </w:r>
      <w:r>
        <w:rPr>
          <w:sz w:val="28"/>
          <w:szCs w:val="28"/>
          <w:lang w:val="kk-KZ"/>
        </w:rPr>
        <w:t>ен</w:t>
      </w:r>
      <w:r w:rsidRPr="00115DAE">
        <w:rPr>
          <w:sz w:val="28"/>
          <w:szCs w:val="28"/>
          <w:lang w:val="kk-KZ"/>
        </w:rPr>
        <w:t xml:space="preserve"> төмен және электр өткізгіштік мәндерінің өзгеруі байқалды</w:t>
      </w:r>
      <w:r>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{"citationID":"9pE1GQct","properties":{"formattedCitation":"[61]","plainCitation":"[61]","noteIndex":0},"citationItems":[{"id":186,"uris":["http://zotero.org/users/10425967/items/FD5RMPDX"],"itemData":{"id":186,"type":"article-journal","abstract":"The refractive index, conductivity, optical rotation, thermophysical parameters, and infrared spectra of bee honey samples, as well as the content of β-carotene and potassium, were determined with a view to discriminate between pure honey and honey adulterated with glucose. The glass transition temperature and the optical rotation may be used for qualitative assessment of honey adulteration with glucose. Another indication of lime honey adulterated with glucose was the β-carotene content below 20 ppm and the potassium content below 200 ppm. The minimum detectable amount of glucose adulterant was 25 g in 100 g honey.","container-title":"International Journal of Food Properties","DOI":"10.1080/10942912.2010.521965","ISSN":"1094-2912, 1532-2386","issue":"6","journalAbbreviation":"International Journal of Food Properties","language":"en","page":"1358-1368","source":"DOI.org (Crossref)","title":"Selected Physical Properties of Lime Bee Honey in Order to Discriminate Between Pure Honey and Honey Adulterated with Glucose","URL":"http://www.tandfonline.com/doi/abs/10.1080/10942912.2010.521965","volume":"15","author":[{"family":"Nikolova","given":"K."},{"family":"Panchev","given":"I."},{"family":"Sainov","given":"S."},{"family":"Gentscheva","given":"G."},{"family":"Ivanova","given":"E."}],"accessed":{"date-parts":[["2023",6,17]]},"issued":{"date-parts":[["2012",11]]}}}],"schema":"https://github.com/citation-style-language/schema/raw/master/csl-citation.json"} </w:instrText>
      </w:r>
      <w:r w:rsidRPr="007748A9">
        <w:rPr>
          <w:sz w:val="28"/>
          <w:szCs w:val="28"/>
        </w:rPr>
        <w:fldChar w:fldCharType="separate"/>
      </w:r>
      <w:r w:rsidR="00743DF1">
        <w:rPr>
          <w:sz w:val="28"/>
          <w:lang w:val="kk-KZ"/>
        </w:rPr>
        <w:t>[61]</w:t>
      </w:r>
      <w:r w:rsidRPr="007748A9">
        <w:rPr>
          <w:sz w:val="28"/>
          <w:szCs w:val="28"/>
        </w:rPr>
        <w:fldChar w:fldCharType="end"/>
      </w:r>
      <w:r>
        <w:rPr>
          <w:sz w:val="28"/>
          <w:szCs w:val="28"/>
          <w:lang w:val="kk-KZ"/>
        </w:rPr>
        <w:t>.</w:t>
      </w:r>
    </w:p>
    <w:p w14:paraId="20F5AC0F" w14:textId="4E5E8563" w:rsidR="00E30852" w:rsidRPr="00115DAE" w:rsidRDefault="00E30852" w:rsidP="00E30852">
      <w:pPr>
        <w:ind w:firstLine="567"/>
        <w:jc w:val="both"/>
        <w:rPr>
          <w:sz w:val="28"/>
          <w:szCs w:val="28"/>
          <w:lang w:val="kk-KZ"/>
        </w:rPr>
      </w:pPr>
      <w:r>
        <w:rPr>
          <w:sz w:val="28"/>
          <w:szCs w:val="28"/>
          <w:lang w:val="kk-KZ"/>
        </w:rPr>
        <w:t>Кодекс</w:t>
      </w:r>
      <w:r w:rsidRPr="00115DAE">
        <w:rPr>
          <w:sz w:val="28"/>
          <w:szCs w:val="28"/>
          <w:lang w:val="kk-KZ"/>
        </w:rPr>
        <w:t xml:space="preserve"> Alimentarius комитеті </w:t>
      </w:r>
      <w:r>
        <w:rPr>
          <w:sz w:val="28"/>
          <w:szCs w:val="28"/>
          <w:lang w:val="kk-KZ"/>
        </w:rPr>
        <w:t>көмірсулар</w:t>
      </w:r>
      <w:r w:rsidRPr="00115DAE">
        <w:rPr>
          <w:sz w:val="28"/>
          <w:szCs w:val="28"/>
          <w:lang w:val="kk-KZ"/>
        </w:rPr>
        <w:t xml:space="preserve"> бойынша (2001) бұл параметр үшін стандартты мән бермегенімен, зерттеулер балдағы күлдің орташа мөлшері 0</w:t>
      </w:r>
      <w:r w:rsidR="0077705E" w:rsidRPr="0077705E">
        <w:rPr>
          <w:sz w:val="28"/>
          <w:szCs w:val="28"/>
          <w:lang w:val="kk-KZ"/>
        </w:rPr>
        <w:t>.</w:t>
      </w:r>
      <w:r w:rsidRPr="00115DAE">
        <w:rPr>
          <w:sz w:val="28"/>
          <w:szCs w:val="28"/>
          <w:lang w:val="kk-KZ"/>
        </w:rPr>
        <w:t>02% және 1</w:t>
      </w:r>
      <w:r w:rsidR="0077705E" w:rsidRPr="0077705E">
        <w:rPr>
          <w:sz w:val="28"/>
          <w:szCs w:val="28"/>
          <w:lang w:val="kk-KZ"/>
        </w:rPr>
        <w:t>.</w:t>
      </w:r>
      <w:r w:rsidRPr="00115DAE">
        <w:rPr>
          <w:sz w:val="28"/>
          <w:szCs w:val="28"/>
          <w:lang w:val="kk-KZ"/>
        </w:rPr>
        <w:t>03% (б/с) аралығындағы 0</w:t>
      </w:r>
      <w:r w:rsidR="0077705E" w:rsidRPr="0077705E">
        <w:rPr>
          <w:sz w:val="28"/>
          <w:szCs w:val="28"/>
          <w:lang w:val="kk-KZ"/>
        </w:rPr>
        <w:t>.</w:t>
      </w:r>
      <w:r w:rsidRPr="00115DAE">
        <w:rPr>
          <w:sz w:val="28"/>
          <w:szCs w:val="28"/>
          <w:lang w:val="kk-KZ"/>
        </w:rPr>
        <w:t>17% (w/w) екенін көрсетті</w:t>
      </w:r>
      <w:r>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{"citationID":"8wfubcet","properties":{"formattedCitation":"[62]","plainCitation":"[62]","noteIndex":0},"citationItems":[{"id":190,"uris":["http://zotero.org/users/10425967/items/AY5RJKY6"],"itemData":{"id":190,"type":"article-journal","abstract":"Forty-eight honey samples from different regions in Morocco were collected from beekeepers between 2005 and 2008. The levels of trace elements Mn, Cu, Ba, Ni, Cr, Co, Se, As, Ag and Be; major elements K, Na, Ca, Mg, Al, Fe and Zn; and toxic elements Cd and Pb were determined. Mg, K, Ca and Na were determined by atomic absorption spectrometry and the other mineral elements by inductively coupled plasma-mass spectrometry (ICP-MS) following acid digestion. Potassium was the most abundant element (71.22% of the total minerals), followed by sodium and calcium (15.64% and 7.24%, respectively). Ten honey types, Euphorbia echinus, Euphorbia resinifera, Ziziphus lotus, Citrus, Eucalyptus, rosemary, thyme, carob, lavender and honeydew were studied, and a statistical analysis was carried out using analysis of variance (ANOVA), Kruskal-Wallis test, principal component analysis (PCA) and discriminant analysis (DA) to classify them. PCA showed that the cumulative variance was 76.57%, and the DA analysis indicated that 73.3% of samples were correctly classified. Carob, rosemary and lavender honey were 100% classified.","language":"en","source":"Zotero","title":"Major and trace elements in different types of Moroccan honeys","author":[{"family":"Chakir","given":"Amina"},{"family":"Romane","given":"Abderrahmane"},{"family":"Barbagianni","given":"Nicoletta"},{"family":"Bartoli","given":"Donatella"}],"issued":{"date-parts":[["2011"]]}}}],"schema":"https://github.com/citation-style-language/schema/raw/master/csl-citation.json"} </w:instrText>
      </w:r>
      <w:r w:rsidRPr="007748A9">
        <w:rPr>
          <w:sz w:val="28"/>
          <w:szCs w:val="28"/>
        </w:rPr>
        <w:fldChar w:fldCharType="separate"/>
      </w:r>
      <w:r w:rsidR="00743DF1">
        <w:rPr>
          <w:sz w:val="28"/>
          <w:lang w:val="kk-KZ"/>
        </w:rPr>
        <w:t>[62]</w:t>
      </w:r>
      <w:r w:rsidRPr="007748A9">
        <w:rPr>
          <w:sz w:val="28"/>
          <w:szCs w:val="28"/>
        </w:rPr>
        <w:fldChar w:fldCharType="end"/>
      </w:r>
      <w:r w:rsidRPr="00F93780">
        <w:rPr>
          <w:sz w:val="28"/>
          <w:szCs w:val="28"/>
          <w:lang w:val="kk-KZ"/>
        </w:rPr>
        <w:t xml:space="preserve">. </w:t>
      </w:r>
      <w:r w:rsidRPr="00115DAE">
        <w:rPr>
          <w:sz w:val="28"/>
          <w:szCs w:val="28"/>
          <w:lang w:val="kk-KZ"/>
        </w:rPr>
        <w:t xml:space="preserve"> Минералды </w:t>
      </w:r>
      <w:r>
        <w:rPr>
          <w:sz w:val="28"/>
          <w:szCs w:val="28"/>
          <w:lang w:val="kk-KZ"/>
        </w:rPr>
        <w:t>заттар құрамы</w:t>
      </w:r>
      <w:r w:rsidRPr="00115DAE">
        <w:rPr>
          <w:sz w:val="28"/>
          <w:szCs w:val="28"/>
          <w:lang w:val="kk-KZ"/>
        </w:rPr>
        <w:t xml:space="preserve"> балдың түсі мен дәміне байланысты, оның құрамындағы жоғары минералды құрам қою және күшті дәмге әкеледі </w:t>
      </w:r>
      <w:r w:rsidRPr="007748A9">
        <w:rPr>
          <w:sz w:val="28"/>
          <w:szCs w:val="28"/>
          <w:lang w:val="kk-KZ"/>
        </w:rPr>
        <w:t>[12, 19]</w:t>
      </w:r>
      <w:r w:rsidRPr="00115DAE">
        <w:rPr>
          <w:sz w:val="28"/>
          <w:szCs w:val="28"/>
          <w:lang w:val="kk-KZ"/>
        </w:rPr>
        <w:t xml:space="preserve">, бұл оны тұтыну үшін </w:t>
      </w:r>
      <w:r>
        <w:rPr>
          <w:sz w:val="28"/>
          <w:szCs w:val="28"/>
          <w:lang w:val="kk-KZ"/>
        </w:rPr>
        <w:t>пайдалы етеді</w:t>
      </w:r>
      <w:r w:rsidRPr="00115DAE">
        <w:rPr>
          <w:sz w:val="28"/>
          <w:szCs w:val="28"/>
          <w:lang w:val="kk-KZ"/>
        </w:rPr>
        <w:t xml:space="preserve">. Әдетте балдың түсі, минералдық құрамы </w:t>
      </w:r>
      <w:r>
        <w:rPr>
          <w:sz w:val="28"/>
          <w:szCs w:val="28"/>
          <w:lang w:val="kk-KZ"/>
        </w:rPr>
        <w:t>мен</w:t>
      </w:r>
      <w:r w:rsidRPr="00115DAE">
        <w:rPr>
          <w:sz w:val="28"/>
          <w:szCs w:val="28"/>
          <w:lang w:val="kk-KZ"/>
        </w:rPr>
        <w:t xml:space="preserve"> электр өткізгіштігі арасында оң </w:t>
      </w:r>
      <w:r>
        <w:rPr>
          <w:sz w:val="28"/>
          <w:szCs w:val="28"/>
          <w:lang w:val="kk-KZ"/>
        </w:rPr>
        <w:t>байланыс</w:t>
      </w:r>
      <w:r w:rsidRPr="00115DAE">
        <w:rPr>
          <w:sz w:val="28"/>
          <w:szCs w:val="28"/>
          <w:lang w:val="kk-KZ"/>
        </w:rPr>
        <w:t xml:space="preserve"> бар</w:t>
      </w:r>
      <w:r w:rsidRPr="007748A9">
        <w:rPr>
          <w:sz w:val="28"/>
          <w:szCs w:val="28"/>
          <w:lang w:val="kk-KZ"/>
        </w:rPr>
        <w:t xml:space="preserve"> [19]</w:t>
      </w:r>
      <w:r>
        <w:rPr>
          <w:sz w:val="28"/>
          <w:szCs w:val="28"/>
          <w:lang w:val="kk-KZ"/>
        </w:rPr>
        <w:t>.</w:t>
      </w:r>
    </w:p>
    <w:p w14:paraId="0BD67F56" w14:textId="1BDDCD89" w:rsidR="00E30852" w:rsidRPr="00115DAE" w:rsidRDefault="00E30852" w:rsidP="00E30852">
      <w:pPr>
        <w:ind w:firstLine="567"/>
        <w:jc w:val="both"/>
        <w:rPr>
          <w:sz w:val="28"/>
          <w:szCs w:val="28"/>
          <w:lang w:val="kk-KZ"/>
        </w:rPr>
      </w:pPr>
      <w:r w:rsidRPr="00115DAE">
        <w:rPr>
          <w:sz w:val="28"/>
          <w:szCs w:val="28"/>
          <w:lang w:val="kk-KZ"/>
        </w:rPr>
        <w:t>Балдың электр өткізгіштігі иондардың, органикалық қышқылдардың және ақуыздардың болуын анықтай отырып, күлділік (минералды құрам) және қышқылдықпен байланысты</w:t>
      </w:r>
      <w:r w:rsidRPr="007748A9">
        <w:rPr>
          <w:sz w:val="28"/>
          <w:szCs w:val="28"/>
          <w:lang w:val="kk-KZ"/>
        </w:rPr>
        <w:t xml:space="preserve"> [18]</w:t>
      </w:r>
      <w:r>
        <w:rPr>
          <w:sz w:val="28"/>
          <w:szCs w:val="28"/>
          <w:lang w:val="kk-KZ"/>
        </w:rPr>
        <w:t xml:space="preserve">, </w:t>
      </w:r>
      <w:r w:rsidRPr="00115DAE">
        <w:rPr>
          <w:sz w:val="28"/>
          <w:szCs w:val="28"/>
          <w:lang w:val="kk-KZ"/>
        </w:rPr>
        <w:t xml:space="preserve">осылайша, олардың мазмұны неғұрлым жоғары болса, нәтижесінде алынған өткізгіштік соғұрлым жоғары болады. Бұл балдың сапасын бақылауда жиі қолданылатын индикатор, ол гүлді бал мен </w:t>
      </w:r>
      <w:r>
        <w:rPr>
          <w:sz w:val="28"/>
          <w:szCs w:val="28"/>
          <w:lang w:val="kk-KZ"/>
        </w:rPr>
        <w:t>ара жиналған балдың</w:t>
      </w:r>
      <w:r w:rsidRPr="00115DAE">
        <w:rPr>
          <w:sz w:val="28"/>
          <w:szCs w:val="28"/>
          <w:lang w:val="kk-KZ"/>
        </w:rPr>
        <w:t xml:space="preserve"> балынан айыру үшін қолданылады</w:t>
      </w:r>
      <w:r w:rsidRPr="007748A9">
        <w:rPr>
          <w:sz w:val="28"/>
          <w:szCs w:val="28"/>
          <w:lang w:val="kk-KZ"/>
        </w:rPr>
        <w:t xml:space="preserve"> [19]</w:t>
      </w:r>
      <w:r w:rsidRPr="00115DAE">
        <w:rPr>
          <w:sz w:val="28"/>
          <w:szCs w:val="28"/>
          <w:lang w:val="kk-KZ"/>
        </w:rPr>
        <w:t xml:space="preserve">. Өсімдік тозаңының мөлшері азайған кезде электр өткізгіштігінің өзгеруіне қарамастан, балдың географиялық шығу тегін анықтау Литваның әртүрлі аймақтарының балында жүргізілген зерттеуде толығымен осы өлшемге негізделуі мүмкін емес. Бірақ авторлар тозаң мазмұны мен монофлоралы балдың электр өткізгіштігі </w:t>
      </w:r>
      <w:r w:rsidRPr="00115DAE">
        <w:rPr>
          <w:sz w:val="28"/>
          <w:szCs w:val="28"/>
          <w:lang w:val="kk-KZ"/>
        </w:rPr>
        <w:lastRenderedPageBreak/>
        <w:t xml:space="preserve">арасындағы күшті </w:t>
      </w:r>
      <w:r>
        <w:rPr>
          <w:sz w:val="28"/>
          <w:szCs w:val="28"/>
          <w:lang w:val="kk-KZ"/>
        </w:rPr>
        <w:t xml:space="preserve">байланысты </w:t>
      </w:r>
      <w:r w:rsidRPr="00115DAE">
        <w:rPr>
          <w:sz w:val="28"/>
          <w:szCs w:val="28"/>
          <w:lang w:val="kk-KZ"/>
        </w:rPr>
        <w:t>көрсетті</w:t>
      </w:r>
      <w:r>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{"citationID":"fYyKwsBT","properties":{"formattedCitation":"[63]","plainCitation":"[63]","noteIndex":0},"citationItems":[{"id":159,"uris":["http://zotero.org/users/10425967/items/YDN4Z3ZW"],"itemData":{"id":159,"type":"article-journal","abstract":"Fermentation of various food products leads to better nutritional value, improved biological activities, enhanced extraction properties, etc. The impact of artiﬁcial solid-state lactic acid fermentation on bee pollen properties has not been fully studied. The aim of this study was to evaluate antibacterial, antifungal and antioxidant activities of natural and pasteurized polyﬂoral bee pollen after spontaneous fermentation and fermentation with added Lactococcus lactis and Lactobacillus rhamnosus bacteria. Total phenolic content, total ﬂavonoid content and radical scavenging activity increased by 1.27–2.40 times, antibacterial activity against Micrococcus luteus, Staphylococcus aureus and Escherichia coli increased by 1.08–16.9 times and antifungal activity against Penicillium roqueforti increased by 1.96–5.52 times after bee pollen fermentation. Chemometric analysis, including a similarity measure (based on Euclidean distance) estimation and self-organizing maps, were used to determine the impact of diﬀerent fermentations and pasteurization on bee pollen's antioxidant and antimicrobial properties. The analysis showed that the natural microﬂora of the bee pollen contributes to the fermentation process together with the added bacteria, therefore pasteurized bee pollen showed signiﬁcantly lower antimicrobial and antioxidant activities after fermentation than fermented natural bee pollen. Overall, the fermentation had a positive eﬀect on bee pollen biological activities, the improvements being dependent on the botanical origin of the pollen and fermentation type (spontaneous or with added bacteria).","container-title":"Food Bioscience","DOI":"10.1016/j.fbio.2020.100532","ISSN":"22124292","journalAbbreviation":"Food Bioscience","language":"en","page":"100532","source":"DOI.org (Crossref)","title":"Antimicrobial and antioxidant activities of natural and fermented bee pollen","URL":"https://linkinghub.elsevier.com/retrieve/pii/S2212429218312203","volume":"34","author":[{"family":"Kaškonienė","given":"Vilma"},{"family":"Adaškevičiūtė","given":"Vaida"},{"family":"Kaškonas","given":"Paulius"},{"family":"Mickienė","given":"Rūta"},{"family":"Maruška","given":"Audrius"}],"accessed":{"date-parts":[["2023",6,12]]},"issued":{"date-parts":[["2020",4]]}}}],"schema":"https://github.com/citation-style-language/schema/raw/master/csl-citation.json"} </w:instrText>
      </w:r>
      <w:r w:rsidRPr="007748A9">
        <w:rPr>
          <w:sz w:val="28"/>
          <w:szCs w:val="28"/>
        </w:rPr>
        <w:fldChar w:fldCharType="separate"/>
      </w:r>
      <w:r w:rsidR="00743DF1">
        <w:rPr>
          <w:sz w:val="28"/>
          <w:lang w:val="kk-KZ"/>
        </w:rPr>
        <w:t>[63]</w:t>
      </w:r>
      <w:r w:rsidRPr="007748A9">
        <w:rPr>
          <w:sz w:val="28"/>
          <w:szCs w:val="28"/>
        </w:rPr>
        <w:fldChar w:fldCharType="end"/>
      </w:r>
      <w:r w:rsidRPr="00115DAE">
        <w:rPr>
          <w:sz w:val="28"/>
          <w:szCs w:val="28"/>
          <w:lang w:val="kk-KZ"/>
        </w:rPr>
        <w:t xml:space="preserve">. Бұл параметр күлдің құрамымен тікелей байланысты болғандықтан, жақында балдағы күлді анықтауды ауыстырып, </w:t>
      </w:r>
      <w:r>
        <w:rPr>
          <w:sz w:val="28"/>
          <w:szCs w:val="28"/>
          <w:lang w:val="kk-KZ"/>
        </w:rPr>
        <w:t>Кодекс</w:t>
      </w:r>
      <w:r w:rsidRPr="00115DAE">
        <w:rPr>
          <w:sz w:val="28"/>
          <w:szCs w:val="28"/>
          <w:lang w:val="kk-KZ"/>
        </w:rPr>
        <w:t xml:space="preserve"> </w:t>
      </w:r>
      <w:r w:rsidRPr="007748A9">
        <w:rPr>
          <w:i/>
          <w:iCs/>
          <w:sz w:val="28"/>
          <w:szCs w:val="28"/>
          <w:lang w:val="kk-KZ"/>
        </w:rPr>
        <w:t>Alimentarius</w:t>
      </w:r>
      <w:r w:rsidRPr="00115DAE">
        <w:rPr>
          <w:sz w:val="28"/>
          <w:szCs w:val="28"/>
          <w:lang w:val="kk-KZ"/>
        </w:rPr>
        <w:t xml:space="preserve"> стандарттарына енгізілді. Стандарттар максималды 800</w:t>
      </w:r>
      <w:r w:rsidR="0077705E" w:rsidRPr="0077705E">
        <w:rPr>
          <w:sz w:val="28"/>
          <w:szCs w:val="28"/>
          <w:lang w:val="kk-KZ"/>
        </w:rPr>
        <w:t>.</w:t>
      </w:r>
      <w:r w:rsidRPr="00115DAE">
        <w:rPr>
          <w:sz w:val="28"/>
          <w:szCs w:val="28"/>
          <w:lang w:val="kk-KZ"/>
        </w:rPr>
        <w:t>00 мС</w:t>
      </w:r>
      <w:r w:rsidRPr="001D19E4">
        <w:rPr>
          <w:sz w:val="28"/>
          <w:szCs w:val="28"/>
          <w:lang w:val="kk-KZ"/>
        </w:rPr>
        <w:t>/</w:t>
      </w:r>
      <w:r w:rsidRPr="00115DAE">
        <w:rPr>
          <w:sz w:val="28"/>
          <w:szCs w:val="28"/>
          <w:lang w:val="kk-KZ"/>
        </w:rPr>
        <w:t>см мәнін ұсынады (Codex Standard for Honey, 2001).</w:t>
      </w:r>
    </w:p>
    <w:p w14:paraId="3EDFCF73" w14:textId="77777777" w:rsidR="00E30852" w:rsidRDefault="00E30852" w:rsidP="00E30852">
      <w:pPr>
        <w:ind w:firstLine="567"/>
        <w:jc w:val="both"/>
        <w:rPr>
          <w:b/>
          <w:bCs/>
          <w:sz w:val="28"/>
          <w:szCs w:val="28"/>
          <w:lang w:val="kk-KZ"/>
        </w:rPr>
      </w:pPr>
    </w:p>
    <w:p w14:paraId="2B263403" w14:textId="77777777" w:rsidR="00E30852" w:rsidRPr="00281AAE" w:rsidRDefault="00E30852" w:rsidP="00E30852">
      <w:pPr>
        <w:ind w:firstLine="567"/>
        <w:jc w:val="both"/>
        <w:rPr>
          <w:b/>
          <w:bCs/>
          <w:sz w:val="28"/>
          <w:szCs w:val="28"/>
          <w:lang w:val="kk-KZ"/>
        </w:rPr>
      </w:pPr>
      <w:r w:rsidRPr="00281AAE">
        <w:rPr>
          <w:b/>
          <w:bCs/>
          <w:sz w:val="28"/>
          <w:szCs w:val="28"/>
          <w:lang w:val="kk-KZ"/>
        </w:rPr>
        <w:t>1.2.</w:t>
      </w:r>
      <w:r w:rsidRPr="009B5631">
        <w:rPr>
          <w:b/>
          <w:bCs/>
          <w:sz w:val="28"/>
          <w:szCs w:val="28"/>
          <w:lang w:val="kk-KZ"/>
        </w:rPr>
        <w:t>5</w:t>
      </w:r>
      <w:r w:rsidRPr="00281AAE">
        <w:rPr>
          <w:b/>
          <w:bCs/>
          <w:sz w:val="28"/>
          <w:szCs w:val="28"/>
          <w:lang w:val="kk-KZ"/>
        </w:rPr>
        <w:t xml:space="preserve"> </w:t>
      </w:r>
      <w:r w:rsidRPr="00F659DD">
        <w:rPr>
          <w:b/>
          <w:bCs/>
          <w:sz w:val="28"/>
          <w:szCs w:val="28"/>
          <w:lang w:val="kk-KZ"/>
        </w:rPr>
        <w:t>ГМФ</w:t>
      </w:r>
      <w:r w:rsidRPr="00281AAE">
        <w:rPr>
          <w:b/>
          <w:bCs/>
          <w:sz w:val="28"/>
          <w:szCs w:val="28"/>
          <w:lang w:val="kk-KZ"/>
        </w:rPr>
        <w:t xml:space="preserve"> </w:t>
      </w:r>
      <w:r>
        <w:rPr>
          <w:b/>
          <w:bCs/>
          <w:sz w:val="28"/>
          <w:szCs w:val="28"/>
          <w:lang w:val="kk-KZ"/>
        </w:rPr>
        <w:t>көрсеткіші</w:t>
      </w:r>
      <w:r w:rsidRPr="00281AAE">
        <w:rPr>
          <w:b/>
          <w:bCs/>
          <w:sz w:val="28"/>
          <w:szCs w:val="28"/>
          <w:lang w:val="kk-KZ"/>
        </w:rPr>
        <w:t xml:space="preserve"> </w:t>
      </w:r>
    </w:p>
    <w:p w14:paraId="73A62AA2" w14:textId="2497FE91" w:rsidR="00E30852" w:rsidRPr="00115DAE" w:rsidRDefault="00316A2D" w:rsidP="00E30852">
      <w:pPr>
        <w:ind w:firstLine="567"/>
        <w:jc w:val="both"/>
        <w:rPr>
          <w:sz w:val="28"/>
          <w:szCs w:val="28"/>
          <w:lang w:val="kk-KZ"/>
        </w:rPr>
      </w:pPr>
      <w:r>
        <w:rPr>
          <w:sz w:val="28"/>
          <w:szCs w:val="28"/>
          <w:lang w:val="kk-KZ"/>
        </w:rPr>
        <w:t xml:space="preserve">Гидроксиметилфурфурол </w:t>
      </w:r>
      <w:r w:rsidRPr="00316A2D">
        <w:rPr>
          <w:sz w:val="28"/>
          <w:szCs w:val="28"/>
          <w:lang w:val="kk-KZ"/>
        </w:rPr>
        <w:t>(</w:t>
      </w:r>
      <w:r w:rsidR="00E30852" w:rsidRPr="00115DAE">
        <w:rPr>
          <w:sz w:val="28"/>
          <w:szCs w:val="28"/>
          <w:lang w:val="kk-KZ"/>
        </w:rPr>
        <w:t>ГМФ</w:t>
      </w:r>
      <w:r w:rsidRPr="00316A2D">
        <w:rPr>
          <w:sz w:val="28"/>
          <w:szCs w:val="28"/>
          <w:lang w:val="kk-KZ"/>
        </w:rPr>
        <w:t>)</w:t>
      </w:r>
      <w:r w:rsidR="00E30852" w:rsidRPr="001A7B66">
        <w:rPr>
          <w:sz w:val="28"/>
          <w:szCs w:val="28"/>
          <w:lang w:val="kk-KZ"/>
        </w:rPr>
        <w:t xml:space="preserve"> көрсеткіші </w:t>
      </w:r>
      <w:r w:rsidR="00E30852" w:rsidRPr="00115DAE">
        <w:rPr>
          <w:sz w:val="28"/>
          <w:szCs w:val="28"/>
          <w:lang w:val="kk-KZ"/>
        </w:rPr>
        <w:t>балдың нашарлауын көрсетеді. Қоспа немесе өңделген бал үшін ең жоғары мән 40</w:t>
      </w:r>
      <w:r w:rsidR="0077705E" w:rsidRPr="0077705E">
        <w:rPr>
          <w:sz w:val="28"/>
          <w:szCs w:val="28"/>
          <w:lang w:val="kk-KZ"/>
        </w:rPr>
        <w:t>.</w:t>
      </w:r>
      <w:r w:rsidR="00E30852" w:rsidRPr="00115DAE">
        <w:rPr>
          <w:sz w:val="28"/>
          <w:szCs w:val="28"/>
          <w:lang w:val="kk-KZ"/>
        </w:rPr>
        <w:t>00 мг</w:t>
      </w:r>
      <w:r w:rsidR="00E30852">
        <w:rPr>
          <w:sz w:val="28"/>
          <w:szCs w:val="28"/>
          <w:lang w:val="kk-KZ"/>
        </w:rPr>
        <w:sym w:font="Symbol" w:char="F0B4"/>
      </w:r>
      <w:r w:rsidR="00E30852" w:rsidRPr="00115DAE">
        <w:rPr>
          <w:sz w:val="28"/>
          <w:szCs w:val="28"/>
          <w:lang w:val="kk-KZ"/>
        </w:rPr>
        <w:t>кг</w:t>
      </w:r>
      <w:r w:rsidR="00E30852" w:rsidRPr="00D839B5">
        <w:rPr>
          <w:sz w:val="28"/>
          <w:szCs w:val="28"/>
          <w:vertAlign w:val="superscript"/>
          <w:lang w:val="kk-KZ"/>
        </w:rPr>
        <w:t>-1</w:t>
      </w:r>
      <w:r w:rsidR="00E30852">
        <w:rPr>
          <w:sz w:val="28"/>
          <w:szCs w:val="28"/>
          <w:lang w:val="kk-KZ"/>
        </w:rPr>
        <w:t xml:space="preserve">. </w:t>
      </w:r>
      <w:r w:rsidR="00E30852" w:rsidRPr="00115DAE">
        <w:rPr>
          <w:sz w:val="28"/>
          <w:szCs w:val="28"/>
          <w:lang w:val="kk-KZ"/>
        </w:rPr>
        <w:t>Егер бал мен бал қоспалары</w:t>
      </w:r>
      <w:r w:rsidR="00E30852">
        <w:rPr>
          <w:sz w:val="28"/>
          <w:szCs w:val="28"/>
          <w:lang w:val="kk-KZ"/>
        </w:rPr>
        <w:t xml:space="preserve"> </w:t>
      </w:r>
      <w:r w:rsidR="00E30852" w:rsidRPr="00115DAE">
        <w:rPr>
          <w:sz w:val="28"/>
          <w:szCs w:val="28"/>
          <w:lang w:val="kk-KZ"/>
        </w:rPr>
        <w:t xml:space="preserve">болса, </w:t>
      </w:r>
      <w:r w:rsidR="00E30852">
        <w:rPr>
          <w:sz w:val="28"/>
          <w:szCs w:val="28"/>
          <w:lang w:val="kk-KZ"/>
        </w:rPr>
        <w:t xml:space="preserve">онда </w:t>
      </w:r>
      <w:r w:rsidR="00E30852" w:rsidRPr="00115DAE">
        <w:rPr>
          <w:sz w:val="28"/>
          <w:szCs w:val="28"/>
          <w:lang w:val="kk-KZ"/>
        </w:rPr>
        <w:t>максималды мән 80</w:t>
      </w:r>
      <w:r w:rsidR="0077705E" w:rsidRPr="0077705E">
        <w:rPr>
          <w:sz w:val="28"/>
          <w:szCs w:val="28"/>
          <w:lang w:val="ru-RU"/>
        </w:rPr>
        <w:t>.</w:t>
      </w:r>
      <w:r w:rsidR="00E30852" w:rsidRPr="00115DAE">
        <w:rPr>
          <w:sz w:val="28"/>
          <w:szCs w:val="28"/>
          <w:lang w:val="kk-KZ"/>
        </w:rPr>
        <w:t>00 мг</w:t>
      </w:r>
      <w:r w:rsidR="00E30852">
        <w:rPr>
          <w:sz w:val="28"/>
          <w:szCs w:val="28"/>
          <w:lang w:val="kk-KZ"/>
        </w:rPr>
        <w:sym w:font="Symbol" w:char="F0B4"/>
      </w:r>
      <w:r w:rsidR="00E30852" w:rsidRPr="00115DAE">
        <w:rPr>
          <w:sz w:val="28"/>
          <w:szCs w:val="28"/>
          <w:lang w:val="kk-KZ"/>
        </w:rPr>
        <w:t>кг</w:t>
      </w:r>
      <w:r w:rsidR="00E30852" w:rsidRPr="001A7B66">
        <w:rPr>
          <w:sz w:val="28"/>
          <w:szCs w:val="28"/>
          <w:vertAlign w:val="superscript"/>
          <w:lang w:val="kk-KZ"/>
        </w:rPr>
        <w:t>-</w:t>
      </w:r>
      <w:r w:rsidR="00E30852" w:rsidRPr="00D839B5">
        <w:rPr>
          <w:sz w:val="28"/>
          <w:szCs w:val="28"/>
          <w:vertAlign w:val="superscript"/>
          <w:lang w:val="kk-KZ"/>
        </w:rPr>
        <w:t>1</w:t>
      </w:r>
      <w:r w:rsidR="00E30852" w:rsidRPr="00115DAE">
        <w:rPr>
          <w:sz w:val="28"/>
          <w:szCs w:val="28"/>
          <w:lang w:val="kk-KZ"/>
        </w:rPr>
        <w:t xml:space="preserve"> </w:t>
      </w:r>
      <w:r w:rsidR="00E30852">
        <w:rPr>
          <w:sz w:val="28"/>
          <w:szCs w:val="28"/>
          <w:lang w:val="kk-KZ"/>
        </w:rPr>
        <w:t>болу қажет. Бұны бал</w:t>
      </w:r>
      <w:r w:rsidR="00E30852" w:rsidRPr="00115DAE">
        <w:rPr>
          <w:sz w:val="28"/>
          <w:szCs w:val="28"/>
          <w:lang w:val="kk-KZ"/>
        </w:rPr>
        <w:t xml:space="preserve"> жөніндегі Кодекс Алиментариус Комитеті (2001) стандарттар</w:t>
      </w:r>
      <w:r w:rsidR="00E30852">
        <w:rPr>
          <w:sz w:val="28"/>
          <w:szCs w:val="28"/>
          <w:lang w:val="kk-KZ"/>
        </w:rPr>
        <w:t>ына сай</w:t>
      </w:r>
      <w:r w:rsidR="00E30852" w:rsidRPr="00115DAE">
        <w:rPr>
          <w:sz w:val="28"/>
          <w:szCs w:val="28"/>
          <w:lang w:val="kk-KZ"/>
        </w:rPr>
        <w:t xml:space="preserve"> белгілеген</w:t>
      </w:r>
      <w:r w:rsidR="00E30852" w:rsidRPr="00AD56D2">
        <w:rPr>
          <w:sz w:val="28"/>
          <w:szCs w:val="28"/>
          <w:lang w:val="kk-KZ"/>
        </w:rPr>
        <w:t xml:space="preserve"> </w:t>
      </w:r>
      <w:r w:rsidR="00E30852">
        <w:rPr>
          <w:sz w:val="28"/>
          <w:szCs w:val="28"/>
        </w:rPr>
        <w:fldChar w:fldCharType="begin"/>
      </w:r>
      <w:r w:rsidR="00743DF1">
        <w:rPr>
          <w:sz w:val="28"/>
          <w:szCs w:val="28"/>
          <w:lang w:val="kk-KZ"/>
        </w:rPr>
        <w:instrText xml:space="preserve"> ADDIN ZOTERO_ITEM CSL_CITATION {"citationID":"ri4nzkq1","properties":{"formattedCitation":"[64]","plainCitation":"[64]","noteIndex":0},"citationItems":[{"id":303,"uris":["http://zotero.org/users/10425967/items/YL7JG2QD"],"itemData":{"id":303,"type":"paper-conference","container-title":"2009 3rd ICTON Mediterranean Winter Conference (ICTON-MW)","DOI":"10.1109/ICTONMW.2009.5385556","event-place":"Angers","event-title":"2009 3rd ICTON Mediterranean Winter Conference (ICTON-MW 2009)","ISBN":"978-1-4244-5745-8","page":"1-3","publisher":"IEEE","publisher-place":"Angers","source":"DOI.org (Crossref)","title":"Methods of position definition of subscribers in networks of a wireless telecommunication","URL":"http://ieeexplore.ieee.org/document/5385556/","author":[{"family":"Bogdanov","given":"A."},{"family":"Gramakov","given":"Y."},{"family":"Shevtsov","given":"V."}],"accessed":{"date-parts":[["2023",10,1]]},"issued":{"date-parts":[["2009",12]]}}}],"schema":"https://github.com/citation-style-language/schema/raw/master/csl-citation.json"} </w:instrText>
      </w:r>
      <w:r w:rsidR="00E30852">
        <w:rPr>
          <w:sz w:val="28"/>
          <w:szCs w:val="28"/>
        </w:rPr>
        <w:fldChar w:fldCharType="separate"/>
      </w:r>
      <w:r w:rsidR="00743DF1">
        <w:rPr>
          <w:noProof/>
          <w:sz w:val="28"/>
          <w:szCs w:val="28"/>
          <w:lang w:val="kk-KZ"/>
        </w:rPr>
        <w:t>[64]</w:t>
      </w:r>
      <w:r w:rsidR="00E30852">
        <w:rPr>
          <w:sz w:val="28"/>
          <w:szCs w:val="28"/>
        </w:rPr>
        <w:fldChar w:fldCharType="end"/>
      </w:r>
      <w:r w:rsidR="00E30852" w:rsidRPr="00115DAE">
        <w:rPr>
          <w:sz w:val="28"/>
          <w:szCs w:val="28"/>
          <w:lang w:val="kk-KZ"/>
        </w:rPr>
        <w:t xml:space="preserve">. </w:t>
      </w:r>
    </w:p>
    <w:p w14:paraId="48BE76FF" w14:textId="7BDDB99F" w:rsidR="00E30852" w:rsidRPr="00115DAE" w:rsidRDefault="00E30852" w:rsidP="00E30852">
      <w:pPr>
        <w:ind w:firstLine="567"/>
        <w:jc w:val="both"/>
        <w:rPr>
          <w:sz w:val="28"/>
          <w:szCs w:val="28"/>
          <w:lang w:val="kk-KZ"/>
        </w:rPr>
      </w:pPr>
      <w:r w:rsidRPr="00115DAE">
        <w:rPr>
          <w:sz w:val="28"/>
          <w:szCs w:val="28"/>
          <w:lang w:val="kk-KZ"/>
        </w:rPr>
        <w:t xml:space="preserve">Бразилиядан алынған бал үлгілеріндегі 5-ГМФ анықтау үшін жылдам </w:t>
      </w:r>
      <w:r>
        <w:rPr>
          <w:sz w:val="28"/>
          <w:szCs w:val="28"/>
          <w:lang w:val="kk-KZ"/>
        </w:rPr>
        <w:t>МЭКХ</w:t>
      </w:r>
      <w:r w:rsidRPr="00115DAE">
        <w:rPr>
          <w:sz w:val="28"/>
          <w:szCs w:val="28"/>
          <w:lang w:val="kk-KZ"/>
        </w:rPr>
        <w:t xml:space="preserve"> (Мицеллярлық электрокинетикалық хроматография) әдісін әзірледі. Талданған үлгілердің ішінде Кодекс Алиментариус комитетінің (2001) шарттарынан жоғары мәндерге ие болды, 82</w:t>
      </w:r>
      <w:r w:rsidR="0077705E" w:rsidRPr="0077705E">
        <w:rPr>
          <w:sz w:val="28"/>
          <w:szCs w:val="28"/>
          <w:lang w:val="kk-KZ"/>
        </w:rPr>
        <w:t>.</w:t>
      </w:r>
      <w:r w:rsidRPr="00115DAE">
        <w:rPr>
          <w:sz w:val="28"/>
          <w:szCs w:val="28"/>
          <w:lang w:val="kk-KZ"/>
        </w:rPr>
        <w:t>80 мг</w:t>
      </w:r>
      <w:r>
        <w:rPr>
          <w:sz w:val="28"/>
          <w:szCs w:val="28"/>
          <w:lang w:val="kk-KZ"/>
        </w:rPr>
        <w:sym w:font="Symbol" w:char="F0B4"/>
      </w:r>
      <w:r w:rsidRPr="00115DAE">
        <w:rPr>
          <w:sz w:val="28"/>
          <w:szCs w:val="28"/>
          <w:lang w:val="kk-KZ"/>
        </w:rPr>
        <w:t>кг</w:t>
      </w:r>
      <w:r w:rsidRPr="00D839B5">
        <w:rPr>
          <w:sz w:val="28"/>
          <w:szCs w:val="28"/>
          <w:vertAlign w:val="superscript"/>
          <w:lang w:val="kk-KZ"/>
        </w:rPr>
        <w:t>-1</w:t>
      </w:r>
      <w:r w:rsidRPr="00115DAE">
        <w:rPr>
          <w:sz w:val="28"/>
          <w:szCs w:val="28"/>
          <w:lang w:val="kk-KZ"/>
        </w:rPr>
        <w:t xml:space="preserve"> және 127</w:t>
      </w:r>
      <w:r w:rsidR="0077705E" w:rsidRPr="0077705E">
        <w:rPr>
          <w:sz w:val="28"/>
          <w:szCs w:val="28"/>
          <w:lang w:val="kk-KZ"/>
        </w:rPr>
        <w:t>.</w:t>
      </w:r>
      <w:r w:rsidRPr="00115DAE">
        <w:rPr>
          <w:sz w:val="28"/>
          <w:szCs w:val="28"/>
          <w:lang w:val="kk-KZ"/>
        </w:rPr>
        <w:t>25 мг</w:t>
      </w:r>
      <w:r>
        <w:rPr>
          <w:sz w:val="28"/>
          <w:szCs w:val="28"/>
          <w:lang w:val="kk-KZ"/>
        </w:rPr>
        <w:sym w:font="Symbol" w:char="F0B4"/>
      </w:r>
      <w:r w:rsidRPr="00115DAE">
        <w:rPr>
          <w:sz w:val="28"/>
          <w:szCs w:val="28"/>
          <w:lang w:val="kk-KZ"/>
        </w:rPr>
        <w:t>кг</w:t>
      </w:r>
      <w:r w:rsidRPr="00D839B5">
        <w:rPr>
          <w:sz w:val="28"/>
          <w:szCs w:val="28"/>
          <w:vertAlign w:val="superscript"/>
          <w:lang w:val="kk-KZ"/>
        </w:rPr>
        <w:t>-1</w:t>
      </w:r>
      <w:r w:rsidRPr="00115DAE">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{"citationID":"BpBSVwLZ","properties":{"formattedCitation":"[65]","plainCitation":"[65]","noteIndex":0},"citationItems":[{"id":192,"uris":["http://zotero.org/users/10425967/items/GLGC8FGT"],"itemData":{"id":192,"type":"article-journal","abstract":"In this study, 5-hydroxymethylfurfural (5-HMF) determination was carried out by a micellar electrokinetic capillary chromatography (MEKC) methodology, using caffeine as the internal standard (IS). The optimisation of the electrolyte composition was approached using a 32 full factorial design with a central point to study the MEKC electrolyte components. Inspection of the response surface indicated that the optimal electrolyte composition was 5 mmol LÀ1 sodium tetraborate (STB, pH 9.3) containing 120 mmol LÀ1 sodium dodecyl sulphate (SDS). Under optimal CE conditions, separation of the investigated substance was achieved in less than 0.7 min. Quality parameters, such as linearity (R2 &gt; 0.99), precision (RSD &lt; 5.41%), detection and quantiﬁcation limits (3.37 and 11.24 mg kgÀ1 for honey samples) and recovery (96.37–99.56%). The proposed methodology was successfully applied to the analysis of 5-HMF in honey samples. The analytical performance of this method makes it suitable for implementation in food laboratories for the routine determination of 5-HMF in honey samples.","container-title":"Food Chemistry","DOI":"10.1016/j.foodchem.2011.11.058","ISSN":"03088146","issue":"4","journalAbbreviation":"Food Chemistry","language":"en","page":"1640-1645","source":"DOI.org (Crossref)","title":"Development of a fast MECK method for determination of 5-HMF in honey samples","URL":"https://linkinghub.elsevier.com/retrieve/pii/S0308814611016402","volume":"133","author":[{"family":"Rizelio","given":"Viviane Maria"},{"family":"Gonzaga","given":"Luciano Valdemiro"},{"family":"Da Silva Campelo Borges","given":"Graciele"},{"family":"Micke","given":"Gustavo Amadeu"},{"family":"Fett","given":"Roseane"},{"family":"Costa","given":"Ana Carolina Oliveira"}],"accessed":{"date-parts":[["2023",6,17]]},"issued":{"date-parts":[["2012",8]]}}}],"schema":"https://github.com/citation-style-language/schema/raw/master/csl-citation.json"} </w:instrText>
      </w:r>
      <w:r w:rsidRPr="007748A9">
        <w:rPr>
          <w:sz w:val="28"/>
          <w:szCs w:val="28"/>
        </w:rPr>
        <w:fldChar w:fldCharType="separate"/>
      </w:r>
      <w:r w:rsidR="00743DF1">
        <w:rPr>
          <w:sz w:val="28"/>
          <w:lang w:val="kk-KZ"/>
        </w:rPr>
        <w:t>[65]</w:t>
      </w:r>
      <w:r w:rsidRPr="007748A9">
        <w:rPr>
          <w:sz w:val="28"/>
          <w:szCs w:val="28"/>
        </w:rPr>
        <w:fldChar w:fldCharType="end"/>
      </w:r>
      <w:r w:rsidRPr="00115DAE">
        <w:rPr>
          <w:sz w:val="28"/>
          <w:szCs w:val="28"/>
          <w:lang w:val="kk-KZ"/>
        </w:rPr>
        <w:t>.</w:t>
      </w:r>
    </w:p>
    <w:p w14:paraId="4DE7EEED" w14:textId="68879338" w:rsidR="00E30852" w:rsidRPr="006D64F3" w:rsidRDefault="00E30852" w:rsidP="00E30852">
      <w:pPr>
        <w:ind w:firstLine="567"/>
        <w:jc w:val="both"/>
        <w:rPr>
          <w:sz w:val="28"/>
          <w:szCs w:val="28"/>
          <w:lang w:val="kk-KZ"/>
        </w:rPr>
      </w:pPr>
      <w:r w:rsidRPr="00115DAE">
        <w:rPr>
          <w:sz w:val="28"/>
          <w:szCs w:val="28"/>
          <w:lang w:val="kk-KZ"/>
        </w:rPr>
        <w:t>Әдетте 5-ГМФ моносахаридтердің ыдырауы</w:t>
      </w:r>
      <w:r>
        <w:rPr>
          <w:sz w:val="28"/>
          <w:szCs w:val="28"/>
          <w:lang w:val="kk-KZ"/>
        </w:rPr>
        <w:t xml:space="preserve">, </w:t>
      </w:r>
      <w:r w:rsidRPr="00115DAE">
        <w:rPr>
          <w:sz w:val="28"/>
          <w:szCs w:val="28"/>
          <w:lang w:val="kk-KZ"/>
        </w:rPr>
        <w:t>балды ұзақ уақыт бойы қыздырған немесе сақтаған кезде Майлард реакциясы нәтижесінде түзіледі. Термиялық өңдеу температурасы мен сақтау уақыты ұлғайған сайын 5-ГМФ концентрациясы айтарлықтай артады</w:t>
      </w:r>
      <w:r w:rsidRPr="00AD56D2">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{"citationID":"I6cBHr53","properties":{"formattedCitation":"[66]","plainCitation":"[66]","noteIndex":0},"citationItems":[{"id":330,"uris":["http://zotero.org/users/10425967/items/TWZZ9U9N"],"itemData":{"id":330,"type":"article-journal","abstract":"The study was conducted to evaluate the physico-chemical properties of honey from Bale natural forest Southeastern of Ethiopia in 2014/15. For analysis thirty (30) honey samples each of 0.5 to 1 kg were obtained from three locations considering the different agro-ecologies of Bale and compared against to the national and international standards. The physico-chemical characters evaluated were: Color, Moisture Content, Ash, Free Acidity, pH, Hydroxy methyl furfural, Reducing Sugar, Sucrose Content and Electric Conductivity. Though there were some significant variation (P&lt;0.05) between the different agro-ecologies, all samples collected were found in the range of the national and international standard limits. The means value of honey sample collected were Color 92.43 (Amber), Moisture Content (18.80), Ash (0.21), Free Acidity (32.43), pH (3.75), Hydroxy methyl furfural (36.35), Apparent Reducing Sugar (66.41), Sucrose Content (4.48) and Electric Conductivity (0.69). Results obtained in this study, indicate that honeys produced in Bale show excellent quality properties according to the national and international standards.","container-title":"International Journal of Agricultural Science and Food Technology","DOI":"10.17352/2455-815X.000010","ISSN":"2455815X","journalAbbreviation":"Int J Agric Sc Food Technol","language":"en","page":"021-027","source":"DOI.org (Crossref)","title":"Evaluation of Physico-Chemical Properties of Honey Produced in Bale Natural Forest, Southeastern Ethiopia","URL":"https://www.peertechzpublications.org/Agricultural-Science-Food-Technology/IJASFT-2-110.php","author":[{"family":"Tesfaye","given":"B"}],"accessed":{"date-parts":[["2023",10,6]]},"issued":{"date-parts":[["2016",11,11]]}}}],"schema":"https://github.com/citation-style-language/schema/raw/master/csl-citation.json"} </w:instrText>
      </w:r>
      <w:r>
        <w:rPr>
          <w:sz w:val="28"/>
          <w:szCs w:val="28"/>
          <w:lang w:val="kk-KZ"/>
        </w:rPr>
        <w:fldChar w:fldCharType="separate"/>
      </w:r>
      <w:r w:rsidR="00743DF1">
        <w:rPr>
          <w:noProof/>
          <w:sz w:val="28"/>
          <w:szCs w:val="28"/>
          <w:lang w:val="kk-KZ"/>
        </w:rPr>
        <w:t>[66]</w:t>
      </w:r>
      <w:r>
        <w:rPr>
          <w:sz w:val="28"/>
          <w:szCs w:val="28"/>
          <w:lang w:val="kk-KZ"/>
        </w:rPr>
        <w:fldChar w:fldCharType="end"/>
      </w:r>
      <w:r w:rsidRPr="00115DAE">
        <w:rPr>
          <w:sz w:val="28"/>
          <w:szCs w:val="28"/>
          <w:lang w:val="kk-KZ"/>
        </w:rPr>
        <w:t xml:space="preserve">. Дегенмен, термиялық өңдеудің ауырлығын </w:t>
      </w:r>
      <w:r w:rsidR="00683D72">
        <w:rPr>
          <w:sz w:val="28"/>
          <w:szCs w:val="28"/>
          <w:lang w:val="kk-KZ"/>
        </w:rPr>
        <w:t>білу</w:t>
      </w:r>
      <w:r w:rsidRPr="00115DAE">
        <w:rPr>
          <w:sz w:val="28"/>
          <w:szCs w:val="28"/>
          <w:lang w:val="kk-KZ"/>
        </w:rPr>
        <w:t xml:space="preserve"> үшін тек 5-ГМФ қолданылуы мүмкін емес, </w:t>
      </w:r>
      <w:r w:rsidR="00683D72">
        <w:rPr>
          <w:sz w:val="28"/>
          <w:szCs w:val="28"/>
          <w:lang w:val="kk-KZ"/>
        </w:rPr>
        <w:t>себебі</w:t>
      </w:r>
      <w:r w:rsidRPr="00115DAE">
        <w:rPr>
          <w:sz w:val="28"/>
          <w:szCs w:val="28"/>
          <w:lang w:val="kk-KZ"/>
        </w:rPr>
        <w:t xml:space="preserve"> қант </w:t>
      </w:r>
      <w:r w:rsidR="00683D72">
        <w:rPr>
          <w:sz w:val="28"/>
          <w:szCs w:val="28"/>
          <w:lang w:val="kk-KZ"/>
        </w:rPr>
        <w:t>құрамы</w:t>
      </w:r>
      <w:r w:rsidRPr="00115DAE">
        <w:rPr>
          <w:sz w:val="28"/>
          <w:szCs w:val="28"/>
          <w:lang w:val="kk-KZ"/>
        </w:rPr>
        <w:t xml:space="preserve">, </w:t>
      </w:r>
      <w:r w:rsidR="00683D72" w:rsidRPr="00115DAE">
        <w:rPr>
          <w:sz w:val="28"/>
          <w:szCs w:val="28"/>
          <w:lang w:val="kk-KZ"/>
        </w:rPr>
        <w:t>рН,</w:t>
      </w:r>
      <w:r w:rsidR="00683D72">
        <w:rPr>
          <w:sz w:val="28"/>
          <w:szCs w:val="28"/>
          <w:lang w:val="kk-KZ"/>
        </w:rPr>
        <w:t xml:space="preserve"> </w:t>
      </w:r>
      <w:r w:rsidRPr="00115DAE">
        <w:rPr>
          <w:sz w:val="28"/>
          <w:szCs w:val="28"/>
          <w:lang w:val="kk-KZ"/>
        </w:rPr>
        <w:t>органикалық қышқылдардың болуы, ылғалдылық</w:t>
      </w:r>
      <w:r w:rsidR="00683D72">
        <w:rPr>
          <w:sz w:val="28"/>
          <w:szCs w:val="28"/>
          <w:lang w:val="kk-KZ"/>
        </w:rPr>
        <w:t xml:space="preserve"> </w:t>
      </w:r>
      <w:r w:rsidRPr="00115DAE">
        <w:rPr>
          <w:sz w:val="28"/>
          <w:szCs w:val="28"/>
          <w:lang w:val="kk-KZ"/>
        </w:rPr>
        <w:t xml:space="preserve">және гүл </w:t>
      </w:r>
      <w:r w:rsidR="00683D72">
        <w:rPr>
          <w:sz w:val="28"/>
          <w:szCs w:val="28"/>
          <w:lang w:val="kk-KZ"/>
        </w:rPr>
        <w:t xml:space="preserve">тозаңы </w:t>
      </w:r>
      <w:r w:rsidRPr="00115DAE">
        <w:rPr>
          <w:sz w:val="28"/>
          <w:szCs w:val="28"/>
          <w:lang w:val="kk-KZ"/>
        </w:rPr>
        <w:t xml:space="preserve">сияқты басқа факторлар 5-ГМФ деңгейлеріне әсер етуі мүмкін. 5-ГМФ </w:t>
      </w:r>
      <w:r w:rsidR="00683D72">
        <w:rPr>
          <w:sz w:val="28"/>
          <w:szCs w:val="28"/>
          <w:lang w:val="kk-KZ"/>
        </w:rPr>
        <w:t>көрсеткіші</w:t>
      </w:r>
      <w:r w:rsidRPr="00115DAE">
        <w:rPr>
          <w:sz w:val="28"/>
          <w:szCs w:val="28"/>
          <w:lang w:val="kk-KZ"/>
        </w:rPr>
        <w:t xml:space="preserve"> тек қызып кетуді немесе жеткіліксіз сақтау шарттарын </w:t>
      </w:r>
      <w:r w:rsidR="00683D72">
        <w:rPr>
          <w:sz w:val="28"/>
          <w:szCs w:val="28"/>
          <w:lang w:val="kk-KZ"/>
        </w:rPr>
        <w:t>түсіндіре алады</w:t>
      </w:r>
      <w:r w:rsidRPr="00115DAE">
        <w:rPr>
          <w:sz w:val="28"/>
          <w:szCs w:val="28"/>
          <w:lang w:val="kk-KZ"/>
        </w:rPr>
        <w:t xml:space="preserve">. Сонымен қатар, </w:t>
      </w:r>
      <w:r w:rsidR="00683D72">
        <w:rPr>
          <w:sz w:val="28"/>
          <w:szCs w:val="28"/>
          <w:lang w:val="kk-KZ"/>
        </w:rPr>
        <w:t xml:space="preserve">бұл </w:t>
      </w:r>
      <w:r w:rsidRPr="00115DAE">
        <w:rPr>
          <w:sz w:val="28"/>
          <w:szCs w:val="28"/>
          <w:lang w:val="kk-KZ"/>
        </w:rPr>
        <w:t>төмен температурада, тіпті қышқылдық жағдайда да, қанттардың сусыздандыру реакциялары үшін түзілуі мүмкін</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{"citationID":"XTrmMeDI","properties":{"formattedCitation":"[67,68]","plainCitation":"[67,68]","noteIndex":0},"citationItems":[{"id":151,"uris":["http://zotero.org/users/10425967/items/PTZB6MXI"],"itemData":{"id":151,"type":"article-journal","abstract":"Headspace solid-phase microextraction (SPME) with an 85 µm Carboxen polydimethylsiloxane (CAR/PDMS) fiber was used to extract volatile compounds, and a gas chromatograph equipped with a mass spectometry detector (GCMS) was used to identify the volatile compounds in honeys. Thirty-four different volatile compounds from the headspace of honey produced in the central valley of Ñuble Province, Chile, were extracted with fiber coating CAR/PDMS. The identified compounds were: 10 alcohols, 9 acids, 6 ketones, 3 aldehydes, 2 furans, 2 terpenes and 2 lactones. Only four of the volatile compounds had never been reported before as honey compounds; these being: 1,3-propanodiol, 2-methyl butanoic acid, 3,4-dimethyl-3-hexen-2-one, and 6-methyl-5-octen-2-one. These four compounds were found in three of the 10 analyzed samples. The compounds found in the highest percentage of area were ethanol, acetic acid, 1-hydroxy-2-propane, 3-hydroxy-2-butane, and furfural. However, the analyzed samples did not present a distinctive profile.","container-title":"Chilean journal of agricultural research","DOI":"10.4067/S0718-58392010000100008","ISSN":"0718-5839","issue":"1","journalAbbreviation":"Chilean J. Agric. Res.","language":"en","source":"DOI.org (Crossref)","title":"Volatile Compounds in Honey Produced in the Central Valley of Ñuble Province, Chile","URL":"http://www.scielo.cl/scielo.php?script=sci_arttext&amp;pid=S0718-58392010000100008&amp;lng=en&amp;nrm=iso&amp;tlng=en","volume":"70","author":[{"family":"Gianelli Barra","given":"María Pía"},{"family":"Ponce-Díaz","given":"María Cristina"},{"family":"Venegas-Gallegos","given":"César"}],"accessed":{"date-parts":[["2023",6,10]]},"issued":{"date-parts":[["2010",3]]}},"label":"page"},{"id":148,"uris":["http://zotero.org/users/10425967/items/579K7DR5"],"itemData":{"id":148,"type":"article-journal","abstract":"Sixty six volatile compounds were detected in Spanish citrus honeys by GC–MS. Certain compounds appeared to be characteristic of this ﬂoral source, particularly high concentrations of terpenes and derivatives, such as linalool, (Z) (E)-linalool oxide, a-terpineol, terpineal and isomers of lilac aldehyde and lilac alcohol. Sinensal isomers are also proposed as new chemical markers for citrus honeys, since these compounds are present only in this ﬂoral source. OAV values suggested that these compounds contributed strongly to the characteristic aroma of citrus honeys.","container-title":"Food Chemistry","DOI":"10.1016/j.foodchem.2006.08.031","ISSN":"03088146","issue":"2","journalAbbreviation":"Food Chemistry","language":"en","page":"601-606","source":"DOI.org (Crossref)","title":"Aroma composition and new chemical markers of Spanish citrus honeys","URL":"https://linkinghub.elsevier.com/retrieve/pii/S0308814606007035","volume":"103","author":[{"family":"Castro-Vázquez","given":"L."},{"family":"Díaz-Maroto","given":"M.C."},{"family":"Pérez-Coello","given":"M.S."}],"accessed":{"date-parts":[["2023",6,10]]},"issued":{"date-parts":[["2007",1]]}},"label":"page"}],"schema":"https://github.com/citation-style-language/schema/raw/master/csl-citation.json"} </w:instrText>
      </w:r>
      <w:r w:rsidR="007360EF">
        <w:rPr>
          <w:sz w:val="28"/>
          <w:szCs w:val="28"/>
          <w:lang w:val="kk-KZ"/>
        </w:rPr>
        <w:fldChar w:fldCharType="separate"/>
      </w:r>
      <w:r w:rsidR="00743DF1">
        <w:rPr>
          <w:noProof/>
          <w:sz w:val="28"/>
          <w:szCs w:val="28"/>
          <w:lang w:val="kk-KZ"/>
        </w:rPr>
        <w:t>[67,68]</w:t>
      </w:r>
      <w:r w:rsidR="007360EF">
        <w:rPr>
          <w:sz w:val="28"/>
          <w:szCs w:val="28"/>
          <w:lang w:val="kk-KZ"/>
        </w:rPr>
        <w:fldChar w:fldCharType="end"/>
      </w:r>
      <w:r w:rsidRPr="006D64F3">
        <w:rPr>
          <w:sz w:val="28"/>
          <w:szCs w:val="28"/>
          <w:lang w:val="kk-KZ"/>
        </w:rPr>
        <w:t>.</w:t>
      </w:r>
    </w:p>
    <w:p w14:paraId="55C5CF37" w14:textId="7508AAA6" w:rsidR="00E30852" w:rsidRPr="006D64F3" w:rsidRDefault="00E30852" w:rsidP="00E30852">
      <w:pPr>
        <w:ind w:firstLine="567"/>
        <w:jc w:val="both"/>
        <w:rPr>
          <w:sz w:val="28"/>
          <w:szCs w:val="28"/>
          <w:lang w:val="kk-KZ"/>
        </w:rPr>
      </w:pPr>
      <w:r w:rsidRPr="00115DAE">
        <w:rPr>
          <w:sz w:val="28"/>
          <w:szCs w:val="28"/>
          <w:lang w:val="kk-KZ"/>
        </w:rPr>
        <w:t>Балдағы 5-ГМФ</w:t>
      </w:r>
      <w:r w:rsidR="00683D72" w:rsidRPr="00683D72">
        <w:rPr>
          <w:sz w:val="28"/>
          <w:szCs w:val="28"/>
          <w:lang w:val="kk-KZ"/>
        </w:rPr>
        <w:t>-</w:t>
      </w:r>
      <w:r w:rsidR="00683D72">
        <w:rPr>
          <w:sz w:val="28"/>
          <w:szCs w:val="28"/>
          <w:lang w:val="kk-KZ"/>
        </w:rPr>
        <w:t>тың</w:t>
      </w:r>
      <w:r w:rsidRPr="00115DAE">
        <w:rPr>
          <w:sz w:val="28"/>
          <w:szCs w:val="28"/>
          <w:lang w:val="kk-KZ"/>
        </w:rPr>
        <w:t xml:space="preserve"> жоғары мөлшері инвертті </w:t>
      </w:r>
      <w:r>
        <w:rPr>
          <w:sz w:val="28"/>
          <w:szCs w:val="28"/>
          <w:lang w:val="kk-KZ"/>
        </w:rPr>
        <w:t>шәрбат</w:t>
      </w:r>
      <w:r w:rsidRPr="00115DAE">
        <w:rPr>
          <w:sz w:val="28"/>
          <w:szCs w:val="28"/>
          <w:lang w:val="kk-KZ"/>
        </w:rPr>
        <w:t xml:space="preserve">ты қосу арқылы жалғандықтың көрсеткіші болуы мүмкін, </w:t>
      </w:r>
      <w:r>
        <w:rPr>
          <w:sz w:val="28"/>
          <w:szCs w:val="28"/>
          <w:lang w:val="kk-KZ"/>
        </w:rPr>
        <w:t>себебі</w:t>
      </w:r>
      <w:r w:rsidRPr="00115DAE">
        <w:rPr>
          <w:sz w:val="28"/>
          <w:szCs w:val="28"/>
          <w:lang w:val="kk-KZ"/>
        </w:rPr>
        <w:t xml:space="preserve"> 5-ГМФ қантты сахарозаның инверсиясына қышқылдың қатысуымен қыздыру арқылы алынуы мүмкін</w:t>
      </w:r>
      <w:r>
        <w:rPr>
          <w:sz w:val="28"/>
          <w:szCs w:val="28"/>
          <w:lang w:val="kk-KZ"/>
        </w:rPr>
        <w:t xml:space="preserve"> </w:t>
      </w:r>
      <w:r w:rsidRPr="007748A9">
        <w:rPr>
          <w:sz w:val="28"/>
          <w:szCs w:val="28"/>
          <w:lang w:val="kk-KZ"/>
        </w:rPr>
        <w:t>[</w:t>
      </w:r>
      <w:r w:rsidRPr="007748A9">
        <w:rPr>
          <w:sz w:val="28"/>
          <w:szCs w:val="28"/>
        </w:rPr>
        <w:fldChar w:fldCharType="begin"/>
      </w:r>
      <w:r>
        <w:rPr>
          <w:sz w:val="28"/>
          <w:szCs w:val="28"/>
          <w:lang w:val="kk-KZ"/>
        </w:rPr>
        <w:instrText xml:space="preserve"> ADDIN ZOTERO_ITEM CSL_CITATION {"citationID":"V9cknCam","properties":{"formattedCitation":"\\super 29\\nosupersub{}","plainCitation":"29","dontUpdate":true,"noteIndex":0},"citationItems":[{"id":198,"uris":["http://zotero.org/users/10425967/items/E3F9I3GW"],"itemData":{"id":198,"type":"article-journal","abstract":"Neo-formed contaminants (NFCs) are compounds forming during heating or preservation processes and exhibiting possible harmful effects to humans. Among the several NFCs described in literature, Acrylamide and 5-hydroxymethylfurfural (HMF) have attracted the attention of the scientiﬁc community in recent years. Both acrylamide and HMF are considered as probably or potentially carcinogenic to humans or might be metabolized by humans to potentially carcinogenic compounds. Acrylamide and HMF are mainly formed through Maillard Reaction and can be regarded as the most important heat-induced contaminants occurring in bread and bakery products. Acrylamide is carcinogen in rodent and some recent epidemiological studies have highlighted the association between dietary acrylamide and an increased risk of some types of cancer. HMF has been recently shown to be converted in vivo to 5-sulfoxymethylfurfural (SMF) which is a genotoxic compound. Dietary intake of HMF is in the order of mg/kg far above that of other food toxicants. In this paper, the latest available data on acrylamide and HMF have been reviewed focusing on available mitigation strategies, metabolism, dietary exposure, and toxicity. The results from the epidemiological studies about acrylamide and cancer risk and their relevance have been discussed, the major gaps of knowledge have been identiﬁed and the perspective of ongoing and future research was established.","container-title":"LWT - Food Science and Technology","DOI":"10.1016/j.lwt.2010.11.002","ISSN":"00236438","issue":"4","journalAbbreviation":"LWT - Food Science and Technology","language":"en","page":"793-810","source":"DOI.org (Crossref)","title":"Acrylamide and 5-hydroxymethylfurfural (HMF): A review on metabolism, toxicity, occurrence in food and mitigation strategies","title-short":"Acrylamide and 5-hydroxymethylfurfural (HMF)","URL":"https://linkinghub.elsevier.com/retrieve/pii/S0023643810003798","volume":"44","author":[{"family":"Capuano","given":"Edoardo"},{"family":"Fogliano","given":"Vincenzo"}],"accessed":{"date-parts":[["2023",6,17]]},"issued":{"date-parts":[["2011",5]]}}}],"schema":"https://github.com/citation-style-language/schema/raw/master/csl-citation.json"} </w:instrText>
      </w:r>
      <w:r w:rsidRPr="007748A9">
        <w:rPr>
          <w:sz w:val="28"/>
          <w:szCs w:val="28"/>
        </w:rPr>
        <w:fldChar w:fldCharType="separate"/>
      </w:r>
      <w:r w:rsidRPr="007748A9">
        <w:rPr>
          <w:sz w:val="28"/>
          <w:lang w:val="kk-KZ"/>
        </w:rPr>
        <w:t>2</w:t>
      </w:r>
      <w:r w:rsidRPr="007748A9">
        <w:rPr>
          <w:sz w:val="28"/>
          <w:szCs w:val="28"/>
        </w:rPr>
        <w:fldChar w:fldCharType="end"/>
      </w:r>
      <w:r w:rsidRPr="007748A9">
        <w:rPr>
          <w:sz w:val="28"/>
          <w:lang w:val="kk-KZ"/>
        </w:rPr>
        <w:t>9</w:t>
      </w:r>
      <w:r w:rsidRPr="007748A9">
        <w:rPr>
          <w:sz w:val="28"/>
          <w:szCs w:val="28"/>
          <w:lang w:val="kk-KZ"/>
        </w:rPr>
        <w:t>]</w:t>
      </w:r>
      <w:r>
        <w:rPr>
          <w:sz w:val="28"/>
          <w:szCs w:val="28"/>
          <w:lang w:val="kk-KZ"/>
        </w:rPr>
        <w:t>.</w:t>
      </w:r>
    </w:p>
    <w:p w14:paraId="20AB5802" w14:textId="77777777" w:rsidR="00E30852" w:rsidRDefault="00E30852" w:rsidP="00E30852">
      <w:pPr>
        <w:ind w:firstLine="567"/>
        <w:jc w:val="both"/>
        <w:rPr>
          <w:b/>
          <w:bCs/>
          <w:sz w:val="28"/>
          <w:szCs w:val="28"/>
          <w:lang w:val="kk-KZ"/>
        </w:rPr>
      </w:pPr>
    </w:p>
    <w:p w14:paraId="685C1533" w14:textId="77777777" w:rsidR="00E30852" w:rsidRPr="006141EB" w:rsidRDefault="00E30852" w:rsidP="00E30852">
      <w:pPr>
        <w:ind w:firstLine="567"/>
        <w:jc w:val="both"/>
        <w:rPr>
          <w:sz w:val="28"/>
          <w:szCs w:val="28"/>
          <w:lang w:val="kk-KZ"/>
        </w:rPr>
      </w:pPr>
      <w:r w:rsidRPr="00281AAE">
        <w:rPr>
          <w:b/>
          <w:bCs/>
          <w:sz w:val="28"/>
          <w:szCs w:val="28"/>
          <w:lang w:val="kk-KZ"/>
        </w:rPr>
        <w:t>1.2.</w:t>
      </w:r>
      <w:r w:rsidRPr="009B5631">
        <w:rPr>
          <w:b/>
          <w:bCs/>
          <w:sz w:val="28"/>
          <w:szCs w:val="28"/>
          <w:lang w:val="kk-KZ"/>
        </w:rPr>
        <w:t>6</w:t>
      </w:r>
      <w:r w:rsidRPr="006141EB">
        <w:rPr>
          <w:sz w:val="28"/>
          <w:szCs w:val="28"/>
          <w:lang w:val="kk-KZ"/>
        </w:rPr>
        <w:t xml:space="preserve"> </w:t>
      </w:r>
      <w:r w:rsidRPr="006D64F3">
        <w:rPr>
          <w:b/>
          <w:bCs/>
          <w:sz w:val="28"/>
          <w:szCs w:val="28"/>
          <w:lang w:val="kk-KZ"/>
        </w:rPr>
        <w:t>Диастаза белсенділігі</w:t>
      </w:r>
    </w:p>
    <w:p w14:paraId="2FA62284" w14:textId="408A7BDC" w:rsidR="00E30852" w:rsidRPr="006141EB" w:rsidRDefault="00E30852" w:rsidP="00E30852">
      <w:pPr>
        <w:ind w:firstLine="567"/>
        <w:jc w:val="both"/>
        <w:rPr>
          <w:sz w:val="28"/>
          <w:szCs w:val="28"/>
          <w:lang w:val="kk-KZ"/>
        </w:rPr>
      </w:pPr>
      <w:r w:rsidRPr="006141EB">
        <w:rPr>
          <w:sz w:val="28"/>
          <w:szCs w:val="28"/>
          <w:lang w:val="kk-KZ"/>
        </w:rPr>
        <w:t>Диастаз</w:t>
      </w:r>
      <w:r>
        <w:rPr>
          <w:sz w:val="28"/>
          <w:szCs w:val="28"/>
          <w:lang w:val="kk-KZ"/>
        </w:rPr>
        <w:t>алар</w:t>
      </w:r>
      <w:r w:rsidRPr="006141EB">
        <w:rPr>
          <w:sz w:val="28"/>
          <w:szCs w:val="28"/>
          <w:lang w:val="kk-KZ"/>
        </w:rPr>
        <w:t xml:space="preserve"> (</w:t>
      </w:r>
      <w:r w:rsidRPr="0077705E">
        <w:rPr>
          <w:i/>
          <w:iCs/>
          <w:sz w:val="28"/>
          <w:szCs w:val="28"/>
          <w:lang w:val="kk-KZ"/>
        </w:rPr>
        <w:sym w:font="Symbol" w:char="F061"/>
      </w:r>
      <w:r w:rsidRPr="0077705E">
        <w:rPr>
          <w:i/>
          <w:iCs/>
          <w:sz w:val="28"/>
          <w:szCs w:val="28"/>
          <w:lang w:val="kk-KZ"/>
        </w:rPr>
        <w:t>-</w:t>
      </w:r>
      <w:r w:rsidRPr="005D7D89">
        <w:rPr>
          <w:sz w:val="28"/>
          <w:szCs w:val="28"/>
          <w:lang w:val="kk-KZ"/>
        </w:rPr>
        <w:t xml:space="preserve"> және</w:t>
      </w:r>
      <w:r w:rsidRPr="00C742AB">
        <w:rPr>
          <w:sz w:val="28"/>
          <w:szCs w:val="28"/>
          <w:lang w:val="kk-KZ"/>
        </w:rPr>
        <w:t xml:space="preserve"> </w:t>
      </w:r>
      <w:r w:rsidRPr="0077705E">
        <w:rPr>
          <w:i/>
          <w:iCs/>
          <w:sz w:val="28"/>
          <w:szCs w:val="28"/>
          <w:lang w:val="kk-KZ"/>
        </w:rPr>
        <w:sym w:font="Symbol" w:char="F062"/>
      </w:r>
      <w:r w:rsidRPr="0077705E">
        <w:rPr>
          <w:i/>
          <w:iCs/>
          <w:sz w:val="28"/>
          <w:szCs w:val="28"/>
          <w:lang w:val="kk-KZ"/>
        </w:rPr>
        <w:t>-</w:t>
      </w:r>
      <w:r w:rsidRPr="006141EB">
        <w:rPr>
          <w:sz w:val="28"/>
          <w:szCs w:val="28"/>
          <w:lang w:val="kk-KZ"/>
        </w:rPr>
        <w:t xml:space="preserve">амилазалар) балда табиғи түрде болатын ферменттер. Диастазаның мөлшері балдың флоралық және географиялық шығу тегіне байланысты. Оның қызметі мальтоза (дисахарид) және мальтотриоза (трисахарид) қоспасындағы крахмал молекуласын қорыту болып табылады. Олар ыстыққа сезімтал (термолабильді) демек, өнімнің қызып кетуін және сақтау дәрежесін көрсете алады </w:t>
      </w:r>
      <w:r w:rsidRPr="007748A9">
        <w:rPr>
          <w:sz w:val="28"/>
          <w:szCs w:val="28"/>
        </w:rPr>
        <w:fldChar w:fldCharType="begin"/>
      </w:r>
      <w:r w:rsidR="00743DF1">
        <w:rPr>
          <w:sz w:val="28"/>
          <w:szCs w:val="28"/>
          <w:lang w:val="kk-KZ"/>
        </w:rPr>
        <w:instrText xml:space="preserve"> ADDIN ZOTERO_ITEM CSL_CITATION {"citationID":"GCe12GQi","properties":{"formattedCitation":"[26]","plainCitation":"[26]","noteIndex":0},"citationItems":[{"id":200,"uris":["http://zotero.org/users/10425967/items/V7TJED2E"],"itemData":{"id":200,"type":"article-journal","abstract":"Objective: To evaluate the in vitro activity and synergism of the combinations of natural honey and curcuma starch against Rhodotorula mucilaginosa in correlation with total phenolic, flavonoid contents, and diastase activity.\nMethods: The Folin-Ciocalteu test was used to determine the total polyphenols content and the flavonoid content was analyzed using by the aluminum chloride method. The antifungal activity of the natural honey, determined by an agar well diffusion assay and agar incorporation method.\nResults: Total phenolic content varied from (63.93</w:instrText>
      </w:r>
      <w:r w:rsidR="00743DF1">
        <w:rPr>
          <w:rFonts w:ascii="MS Mincho" w:eastAsia="MS Mincho" w:hAnsi="MS Mincho" w:cs="MS Mincho" w:hint="eastAsia"/>
          <w:sz w:val="28"/>
          <w:szCs w:val="28"/>
          <w:lang w:val="kk-KZ"/>
        </w:rPr>
        <w:instrText>依</w:instrText>
      </w:r>
      <w:r w:rsidR="00743DF1">
        <w:rPr>
          <w:sz w:val="28"/>
          <w:szCs w:val="28"/>
          <w:lang w:val="kk-KZ"/>
        </w:rPr>
        <w:instrText>0.11) to (95.36</w:instrText>
      </w:r>
      <w:r w:rsidR="00743DF1">
        <w:rPr>
          <w:rFonts w:ascii="MS Mincho" w:eastAsia="MS Mincho" w:hAnsi="MS Mincho" w:cs="MS Mincho" w:hint="eastAsia"/>
          <w:sz w:val="28"/>
          <w:szCs w:val="28"/>
          <w:lang w:val="kk-KZ"/>
        </w:rPr>
        <w:instrText>依</w:instrText>
      </w:r>
      <w:r w:rsidR="00743DF1">
        <w:rPr>
          <w:sz w:val="28"/>
          <w:szCs w:val="28"/>
          <w:lang w:val="kk-KZ"/>
        </w:rPr>
        <w:instrText>6.08) mg GAE/100 g honey as gallic acid equivalent. Total flavonoids content varied from (5.41</w:instrText>
      </w:r>
      <w:r w:rsidR="00743DF1">
        <w:rPr>
          <w:rFonts w:ascii="MS Mincho" w:eastAsia="MS Mincho" w:hAnsi="MS Mincho" w:cs="MS Mincho" w:hint="eastAsia"/>
          <w:sz w:val="28"/>
          <w:szCs w:val="28"/>
          <w:lang w:val="kk-KZ"/>
        </w:rPr>
        <w:instrText>依</w:instrText>
      </w:r>
      <w:r w:rsidR="00743DF1">
        <w:rPr>
          <w:sz w:val="28"/>
          <w:szCs w:val="28"/>
          <w:lang w:val="kk-KZ"/>
        </w:rPr>
        <w:instrText>0.04) to (9.94</w:instrText>
      </w:r>
      <w:r w:rsidR="00743DF1">
        <w:rPr>
          <w:rFonts w:ascii="MS Mincho" w:eastAsia="MS Mincho" w:hAnsi="MS Mincho" w:cs="MS Mincho" w:hint="eastAsia"/>
          <w:sz w:val="28"/>
          <w:szCs w:val="28"/>
          <w:lang w:val="kk-KZ"/>
        </w:rPr>
        <w:instrText>依</w:instrText>
      </w:r>
      <w:r w:rsidR="00743DF1">
        <w:rPr>
          <w:sz w:val="28"/>
          <w:szCs w:val="28"/>
          <w:lang w:val="kk-KZ"/>
        </w:rPr>
        <w:instrText>0.54) mg CE/100 g. Diastase activity values were between (7.3</w:instrText>
      </w:r>
      <w:r w:rsidR="00743DF1">
        <w:rPr>
          <w:rFonts w:ascii="MS Mincho" w:eastAsia="MS Mincho" w:hAnsi="MS Mincho" w:cs="MS Mincho" w:hint="eastAsia"/>
          <w:sz w:val="28"/>
          <w:szCs w:val="28"/>
          <w:lang w:val="kk-KZ"/>
        </w:rPr>
        <w:instrText>依</w:instrText>
      </w:r>
      <w:r w:rsidR="00743DF1">
        <w:rPr>
          <w:sz w:val="28"/>
          <w:szCs w:val="28"/>
          <w:lang w:val="kk-KZ"/>
        </w:rPr>
        <w:instrText>2.8) and (26</w:instrText>
      </w:r>
      <w:r w:rsidR="00743DF1">
        <w:rPr>
          <w:rFonts w:ascii="MS Mincho" w:eastAsia="MS Mincho" w:hAnsi="MS Mincho" w:cs="MS Mincho" w:hint="eastAsia"/>
          <w:sz w:val="28"/>
          <w:szCs w:val="28"/>
          <w:lang w:val="kk-KZ"/>
        </w:rPr>
        <w:instrText>依</w:instrText>
      </w:r>
      <w:r w:rsidR="00743DF1">
        <w:rPr>
          <w:sz w:val="28"/>
          <w:szCs w:val="28"/>
          <w:lang w:val="kk-KZ"/>
        </w:rPr>
        <w:instrText xml:space="preserve">2.8). The zone inhibition diameter for the six honey samples without starch ranged between 6 and 20 mm. When starch was mixed with honey and then added to well, a zone inhibition increase diameter 7 and 21 mm. The percentage increase was noticed with each variety and it ranged between 5% and 62.5%. The minimal inhibitory concentrations for the six varieties of honey without starch against Rhodotorula mucilaginosa ranged between 28% and 36% (v/v). When starch was incubated with honey and then added to media, a minimal inhibitory concentration drop has been noticed with each variety. It ranged between 6.66 % and 20% (w/v). No significant correlation was established between diastase activity and bioactive compounds.\nConclusions: The mixture of curcuma starch and honey could lead to the development of new combination antibiotics against Rhodotorula infections","container-title":"Asian Pacific Journal of Tropical Biomedicine","DOI":"10.1016/S2221-1691(13)60161-6","ISSN":"22211691","issue":"10","journalAbbreviation":"Asian Pacific Journal of Tropical Biomedicine","language":"en","page":"816-821","source":"DOI.org (Crossref)","title":"In vitro activity of natural honey alone and in combination with curcuma starch against Rhodotorula mucilaginosa in correlation with bioactive compounds and diastase activity","URL":"http://linkinghub.elsevier.com/retrieve/pii/S2221169113601616","volume":"3","author":[{"family":"Ahmed","given":"Moussa"},{"family":"Djebli","given":"Noureddine"},{"family":"Aissat","given":"Saad"},{"family":"Khiati","given":"Baghdad"},{"family":"Meslem","given":"Abdelmalek"},{"family":"Bacha","given":"Salima"}],"accessed":{"date-parts":[["2023",6,17]]},"issued":{"date-parts":[["2013",10]]}}}],"schema":"https://github.com/citation-style-language/schema/raw/master/csl-citation.json"} </w:instrText>
      </w:r>
      <w:r w:rsidRPr="007748A9">
        <w:rPr>
          <w:sz w:val="28"/>
          <w:szCs w:val="28"/>
        </w:rPr>
        <w:fldChar w:fldCharType="separate"/>
      </w:r>
      <w:r w:rsidR="00743DF1">
        <w:rPr>
          <w:sz w:val="28"/>
          <w:lang w:val="kk-KZ"/>
        </w:rPr>
        <w:t>[26]</w:t>
      </w:r>
      <w:r w:rsidRPr="007748A9">
        <w:rPr>
          <w:sz w:val="28"/>
          <w:szCs w:val="28"/>
        </w:rPr>
        <w:fldChar w:fldCharType="end"/>
      </w:r>
      <w:r w:rsidRPr="00A77E16">
        <w:rPr>
          <w:sz w:val="28"/>
          <w:szCs w:val="28"/>
          <w:lang w:val="kk-KZ"/>
        </w:rPr>
        <w:t xml:space="preserve">. </w:t>
      </w:r>
      <w:r w:rsidRPr="006141EB">
        <w:rPr>
          <w:sz w:val="28"/>
          <w:szCs w:val="28"/>
          <w:lang w:val="kk-KZ"/>
        </w:rPr>
        <w:t>5-</w:t>
      </w:r>
      <w:r w:rsidRPr="00F659DD">
        <w:rPr>
          <w:sz w:val="28"/>
          <w:szCs w:val="28"/>
          <w:lang w:val="kk-KZ"/>
        </w:rPr>
        <w:t xml:space="preserve"> </w:t>
      </w:r>
      <w:r w:rsidRPr="00115DAE">
        <w:rPr>
          <w:sz w:val="28"/>
          <w:szCs w:val="28"/>
          <w:lang w:val="kk-KZ"/>
        </w:rPr>
        <w:t>ГМФ</w:t>
      </w:r>
      <w:r w:rsidRPr="006141EB">
        <w:rPr>
          <w:sz w:val="28"/>
          <w:szCs w:val="28"/>
          <w:lang w:val="kk-KZ"/>
        </w:rPr>
        <w:t xml:space="preserve"> сияқты, </w:t>
      </w:r>
      <w:r>
        <w:rPr>
          <w:sz w:val="28"/>
          <w:szCs w:val="28"/>
          <w:lang w:val="kk-KZ"/>
        </w:rPr>
        <w:t>диастазалық</w:t>
      </w:r>
      <w:r w:rsidRPr="006141EB">
        <w:rPr>
          <w:sz w:val="28"/>
          <w:szCs w:val="28"/>
          <w:lang w:val="kk-KZ"/>
        </w:rPr>
        <w:t xml:space="preserve"> белсенділікті</w:t>
      </w:r>
      <w:r w:rsidRPr="00377C86">
        <w:rPr>
          <w:sz w:val="28"/>
          <w:szCs w:val="28"/>
          <w:lang w:val="kk-KZ"/>
        </w:rPr>
        <w:t xml:space="preserve"> </w:t>
      </w:r>
      <w:r>
        <w:rPr>
          <w:sz w:val="28"/>
          <w:szCs w:val="28"/>
          <w:lang w:val="kk-KZ"/>
        </w:rPr>
        <w:t>сақтау</w:t>
      </w:r>
      <w:r w:rsidRPr="00377C86">
        <w:rPr>
          <w:sz w:val="28"/>
          <w:szCs w:val="28"/>
          <w:lang w:val="kk-KZ"/>
        </w:rPr>
        <w:t>,</w:t>
      </w:r>
      <w:r w:rsidRPr="006141EB">
        <w:rPr>
          <w:sz w:val="28"/>
          <w:szCs w:val="28"/>
          <w:lang w:val="kk-KZ"/>
        </w:rPr>
        <w:t xml:space="preserve"> температураны жоғарылату көрсеткіші ретінде пайдалануға болады, себебі </w:t>
      </w:r>
      <w:r>
        <w:rPr>
          <w:sz w:val="28"/>
          <w:szCs w:val="28"/>
          <w:lang w:val="kk-KZ"/>
        </w:rPr>
        <w:t>диастазалық</w:t>
      </w:r>
      <w:r w:rsidRPr="006141EB">
        <w:rPr>
          <w:sz w:val="28"/>
          <w:szCs w:val="28"/>
          <w:lang w:val="kk-KZ"/>
        </w:rPr>
        <w:t xml:space="preserve"> белсенділік сақтау кезінде немесе өнімді 60</w:t>
      </w:r>
      <w:r>
        <w:rPr>
          <w:sz w:val="28"/>
          <w:szCs w:val="28"/>
          <w:lang w:val="kk-KZ"/>
        </w:rPr>
        <w:sym w:font="Symbol" w:char="F0B0"/>
      </w:r>
      <w:r w:rsidRPr="006141EB">
        <w:rPr>
          <w:sz w:val="28"/>
          <w:szCs w:val="28"/>
          <w:lang w:val="kk-KZ"/>
        </w:rPr>
        <w:t>C-тан жоғары қыздырған кезде төмендеуі мүмкін</w:t>
      </w:r>
      <w:r w:rsidRPr="007748A9">
        <w:rPr>
          <w:sz w:val="28"/>
          <w:szCs w:val="28"/>
          <w:lang w:val="kk-KZ"/>
        </w:rPr>
        <w:t xml:space="preserve"> [18]</w:t>
      </w:r>
      <w:r w:rsidRPr="006141EB">
        <w:rPr>
          <w:sz w:val="28"/>
          <w:szCs w:val="28"/>
          <w:lang w:val="kk-KZ"/>
        </w:rPr>
        <w:t>.</w:t>
      </w:r>
    </w:p>
    <w:p w14:paraId="1386E564" w14:textId="0A293AFE" w:rsidR="00E30852" w:rsidRPr="006141EB" w:rsidRDefault="00E30852" w:rsidP="00E30852">
      <w:pPr>
        <w:ind w:firstLine="567"/>
        <w:jc w:val="both"/>
        <w:rPr>
          <w:sz w:val="28"/>
          <w:szCs w:val="28"/>
          <w:lang w:val="kk-KZ"/>
        </w:rPr>
      </w:pPr>
      <w:r w:rsidRPr="006141EB">
        <w:rPr>
          <w:sz w:val="28"/>
          <w:szCs w:val="28"/>
          <w:lang w:val="kk-KZ"/>
        </w:rPr>
        <w:t>Диаста</w:t>
      </w:r>
      <w:r>
        <w:rPr>
          <w:sz w:val="28"/>
          <w:szCs w:val="28"/>
          <w:lang w:val="kk-KZ"/>
        </w:rPr>
        <w:t>за</w:t>
      </w:r>
      <w:r w:rsidRPr="006141EB">
        <w:rPr>
          <w:sz w:val="28"/>
          <w:szCs w:val="28"/>
          <w:lang w:val="kk-KZ"/>
        </w:rPr>
        <w:t>лық белсенділік 1г балдағы ферменттің белсенділігіне сәйкес келеді, ол 40</w:t>
      </w:r>
      <w:r w:rsidRPr="001071A4">
        <w:rPr>
          <w:sz w:val="28"/>
          <w:szCs w:val="28"/>
          <w:lang w:val="kk-KZ"/>
        </w:rPr>
        <w:sym w:font="Symbol" w:char="F0B0"/>
      </w:r>
      <w:r w:rsidRPr="006141EB">
        <w:rPr>
          <w:sz w:val="28"/>
          <w:szCs w:val="28"/>
          <w:lang w:val="kk-KZ"/>
        </w:rPr>
        <w:t>С температурада 1 сағат ішінде 0,01г крахмалды гидролиздей алады, бұл Гёте бірліктеріндегі диастаза санымен көрсетілген</w:t>
      </w:r>
      <w:r w:rsidRPr="007748A9">
        <w:rPr>
          <w:sz w:val="28"/>
          <w:szCs w:val="28"/>
          <w:lang w:val="kk-KZ"/>
        </w:rPr>
        <w:t xml:space="preserve"> [30].</w:t>
      </w:r>
      <w:r w:rsidRPr="006141EB">
        <w:rPr>
          <w:sz w:val="28"/>
          <w:szCs w:val="28"/>
          <w:lang w:val="kk-KZ"/>
        </w:rPr>
        <w:t xml:space="preserve"> Балдағы диастаза белсенділігінің мазмұны әртүрлі болуы мүмкін. Балдың құрамындағы ферменттер мөлшерінің айырмашылығы балдың жасына, бал шырындарын </w:t>
      </w:r>
      <w:r w:rsidRPr="006141EB">
        <w:rPr>
          <w:sz w:val="28"/>
          <w:szCs w:val="28"/>
          <w:lang w:val="kk-KZ"/>
        </w:rPr>
        <w:lastRenderedPageBreak/>
        <w:t xml:space="preserve">жинау мерзіміне, колонияның физиологиялық кезеңіне, бал шырындарының көп ағынына және оның қант мөлшеріне байланысты өзгеруі мүмкін, өйткені концентрлі </w:t>
      </w:r>
      <w:r>
        <w:rPr>
          <w:sz w:val="28"/>
          <w:szCs w:val="28"/>
          <w:lang w:val="kk-KZ"/>
        </w:rPr>
        <w:t>шырынның</w:t>
      </w:r>
      <w:r w:rsidRPr="006141EB">
        <w:rPr>
          <w:sz w:val="28"/>
          <w:szCs w:val="28"/>
          <w:lang w:val="kk-KZ"/>
        </w:rPr>
        <w:t xml:space="preserve"> жоғары ағыны</w:t>
      </w:r>
      <w:r>
        <w:rPr>
          <w:sz w:val="28"/>
          <w:szCs w:val="28"/>
          <w:lang w:val="kk-KZ"/>
        </w:rPr>
        <w:t xml:space="preserve"> және</w:t>
      </w:r>
      <w:r w:rsidRPr="006141EB">
        <w:rPr>
          <w:sz w:val="28"/>
          <w:szCs w:val="28"/>
          <w:lang w:val="kk-KZ"/>
        </w:rPr>
        <w:t xml:space="preserve"> </w:t>
      </w:r>
      <w:r>
        <w:rPr>
          <w:sz w:val="28"/>
          <w:szCs w:val="28"/>
          <w:lang w:val="kk-KZ"/>
        </w:rPr>
        <w:t>ф</w:t>
      </w:r>
      <w:r w:rsidRPr="006141EB">
        <w:rPr>
          <w:sz w:val="28"/>
          <w:szCs w:val="28"/>
          <w:lang w:val="kk-KZ"/>
        </w:rPr>
        <w:t>ерменттердің аз болуы</w:t>
      </w:r>
      <w:r>
        <w:rPr>
          <w:sz w:val="28"/>
          <w:szCs w:val="28"/>
          <w:lang w:val="kk-KZ"/>
        </w:rPr>
        <w:t xml:space="preserve">, </w:t>
      </w:r>
      <w:r w:rsidRPr="006141EB">
        <w:rPr>
          <w:sz w:val="28"/>
          <w:szCs w:val="28"/>
          <w:lang w:val="kk-KZ"/>
        </w:rPr>
        <w:t>тозаңды тұтыну</w:t>
      </w:r>
      <w:r>
        <w:rPr>
          <w:sz w:val="28"/>
          <w:szCs w:val="28"/>
          <w:lang w:val="kk-KZ"/>
        </w:rPr>
        <w:t xml:space="preserve"> </w:t>
      </w:r>
      <w:r w:rsidRPr="006141EB">
        <w:rPr>
          <w:sz w:val="28"/>
          <w:szCs w:val="28"/>
          <w:lang w:val="kk-KZ"/>
        </w:rPr>
        <w:t>балға әкеледі</w:t>
      </w:r>
      <w:r>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vTpKr2AK","properties":{"formattedCitation":"[70]","plainCitation":"[70]","noteIndex":0},"citationItems":[{"id":202,"uris":["http://zotero.org/users/10425967/items/JL25U53T"],"itemData":{"id":202,"type":"article-journal","container-title":"Apidologie","DOI":"10.1051/apido:19990107","ISSN":"0044-8435","issue":"1","journalAbbreviation":"Apidologie","language":"en","page":"57-65","source":"DOI.org (Crossref)","title":"Invertase activity in honey","URL":"http://www.apidologie.org/10.1051/apido:19990107","volume":"30","author":[{"family":"Oddo","given":"Livia Persano"},{"family":"Piazza","given":"Maria Gioia"},{"family":"Pulcini","given":"Patrizio"}],"accessed":{"date-parts":[["2023",6,18]]},"issued":{"date-parts":[["1999"]]}}}],"schema":"https://github.com/citation-style-language/schema/raw/master/csl-citation.json"} </w:instrText>
      </w:r>
      <w:r w:rsidRPr="007748A9">
        <w:rPr>
          <w:sz w:val="28"/>
          <w:szCs w:val="28"/>
        </w:rPr>
        <w:fldChar w:fldCharType="separate"/>
      </w:r>
      <w:r w:rsidR="00743DF1">
        <w:rPr>
          <w:sz w:val="28"/>
          <w:lang w:val="kk-KZ"/>
        </w:rPr>
        <w:t>[70]</w:t>
      </w:r>
      <w:r w:rsidRPr="007748A9">
        <w:rPr>
          <w:sz w:val="28"/>
          <w:szCs w:val="28"/>
        </w:rPr>
        <w:fldChar w:fldCharType="end"/>
      </w:r>
      <w:r w:rsidRPr="006141EB">
        <w:rPr>
          <w:sz w:val="28"/>
          <w:szCs w:val="28"/>
          <w:lang w:val="kk-KZ"/>
        </w:rPr>
        <w:t xml:space="preserve">. </w:t>
      </w:r>
    </w:p>
    <w:p w14:paraId="391AF316" w14:textId="27C04ADE" w:rsidR="00E30852" w:rsidRDefault="00E30852" w:rsidP="00E30852">
      <w:pPr>
        <w:ind w:firstLine="567"/>
        <w:jc w:val="both"/>
        <w:rPr>
          <w:sz w:val="28"/>
          <w:szCs w:val="28"/>
          <w:lang w:val="kk-KZ"/>
        </w:rPr>
      </w:pPr>
      <w:r w:rsidRPr="006141EB">
        <w:rPr>
          <w:sz w:val="28"/>
          <w:szCs w:val="28"/>
          <w:lang w:val="kk-KZ"/>
        </w:rPr>
        <w:t>Құрамында ферменті төмен бал ерте көктемде жас балшырындардан өндіріледі. Олар балшырынның төмен концентрациясынан және олардың өсу кезінде аралардың белсенділігінің төмендеуімен қанттың жоғары болуына байланысты ферменттердің төмен концентрациясына ие</w:t>
      </w:r>
      <w:r w:rsidRPr="00D643A7">
        <w:rPr>
          <w:sz w:val="28"/>
          <w:szCs w:val="28"/>
          <w:lang w:val="kk-KZ"/>
        </w:rPr>
        <w:t xml:space="preserve"> </w:t>
      </w:r>
      <w:r w:rsidRPr="007748A9">
        <w:rPr>
          <w:sz w:val="28"/>
          <w:szCs w:val="28"/>
        </w:rPr>
        <w:fldChar w:fldCharType="begin"/>
      </w:r>
      <w:r w:rsidR="00743DF1">
        <w:rPr>
          <w:sz w:val="28"/>
          <w:szCs w:val="28"/>
          <w:lang w:val="kk-KZ"/>
        </w:rPr>
        <w:instrText xml:space="preserve"> ADDIN ZOTERO_ITEM CSL_CITATION {"citationID":"VGNXt5PU","properties":{"formattedCitation":"[71]","plainCitation":"[71]","noteIndex":0},"citationItems":[{"id":204,"uris":["http://zotero.org/users/10425967/items/5WZ3KYSM"],"itemData":{"id":204,"type":"article-journal","container-title":"Flora - Morphology, Distribution, Functional Ecology of Plants","DOI":"10.1016/j.flora.2014.07.001","ISSN":"03672530","issue":"9","journalAbbreviation":"Flora - Morphology, Distribution, Functional Ecology of Plants","language":"en","page":"464-470","source":"DOI.org (Crossref)","title":"Nectar production and carbohydrate composition across floral sexual phases: contrasting patterns in two protandrous Aconitum species (Delphinieae, Ranunculaceae)","title-short":"Nectar production and carbohydrate composition across floral sexual phases","URL":"https://linkinghub.elsevier.com/retrieve/pii/S0367253014000784","volume":"209","author":[{"family":"Antoń","given":"Sebastian"},{"family":"Denisow","given":"Bożena"}],"accessed":{"date-parts":[["2023",6,18]]},"issued":{"date-parts":[["2014",9]]}}}],"schema":"https://github.com/citation-style-language/schema/raw/master/csl-citation.json"} </w:instrText>
      </w:r>
      <w:r w:rsidRPr="007748A9">
        <w:rPr>
          <w:sz w:val="28"/>
          <w:szCs w:val="28"/>
        </w:rPr>
        <w:fldChar w:fldCharType="separate"/>
      </w:r>
      <w:r w:rsidR="00743DF1">
        <w:rPr>
          <w:sz w:val="28"/>
          <w:lang w:val="kk-KZ"/>
        </w:rPr>
        <w:t>[71]</w:t>
      </w:r>
      <w:r w:rsidRPr="007748A9">
        <w:rPr>
          <w:sz w:val="28"/>
          <w:szCs w:val="28"/>
        </w:rPr>
        <w:fldChar w:fldCharType="end"/>
      </w:r>
      <w:r w:rsidRPr="006141EB">
        <w:rPr>
          <w:sz w:val="28"/>
          <w:szCs w:val="28"/>
          <w:lang w:val="kk-KZ"/>
        </w:rPr>
        <w:t>.</w:t>
      </w:r>
    </w:p>
    <w:p w14:paraId="59EC70F3" w14:textId="77777777" w:rsidR="00E30852" w:rsidRDefault="00E30852" w:rsidP="00E30852">
      <w:pPr>
        <w:ind w:firstLine="567"/>
        <w:jc w:val="both"/>
        <w:rPr>
          <w:sz w:val="28"/>
          <w:szCs w:val="28"/>
          <w:lang w:val="kk-KZ"/>
        </w:rPr>
      </w:pPr>
    </w:p>
    <w:p w14:paraId="5EB611F0" w14:textId="77777777" w:rsidR="00E30852" w:rsidRPr="00B6247A" w:rsidRDefault="00E30852" w:rsidP="00E30852">
      <w:pPr>
        <w:ind w:firstLine="567"/>
        <w:jc w:val="both"/>
        <w:rPr>
          <w:b/>
          <w:bCs/>
          <w:sz w:val="28"/>
          <w:szCs w:val="28"/>
          <w:lang w:val="kk-KZ"/>
        </w:rPr>
      </w:pPr>
      <w:r w:rsidRPr="00B6247A">
        <w:rPr>
          <w:b/>
          <w:bCs/>
          <w:sz w:val="28"/>
          <w:szCs w:val="28"/>
          <w:lang w:val="kk-KZ"/>
        </w:rPr>
        <w:t>1.2.</w:t>
      </w:r>
      <w:r w:rsidRPr="001A7B66">
        <w:rPr>
          <w:b/>
          <w:bCs/>
          <w:sz w:val="28"/>
          <w:szCs w:val="28"/>
          <w:lang w:val="kk-KZ"/>
        </w:rPr>
        <w:t>7</w:t>
      </w:r>
      <w:r w:rsidRPr="00B6247A">
        <w:rPr>
          <w:b/>
          <w:bCs/>
          <w:sz w:val="28"/>
          <w:szCs w:val="28"/>
          <w:lang w:val="kk-KZ"/>
        </w:rPr>
        <w:t xml:space="preserve"> Әр түрлі </w:t>
      </w:r>
      <w:r>
        <w:rPr>
          <w:b/>
          <w:bCs/>
          <w:sz w:val="28"/>
          <w:szCs w:val="28"/>
          <w:lang w:val="kk-KZ"/>
        </w:rPr>
        <w:t>құрлықтардағы</w:t>
      </w:r>
      <w:r w:rsidRPr="00B6247A">
        <w:rPr>
          <w:b/>
          <w:bCs/>
          <w:sz w:val="28"/>
          <w:szCs w:val="28"/>
          <w:lang w:val="kk-KZ"/>
        </w:rPr>
        <w:t xml:space="preserve"> </w:t>
      </w:r>
      <w:r w:rsidRPr="00B6247A">
        <w:rPr>
          <w:b/>
          <w:bCs/>
          <w:i/>
          <w:iCs/>
          <w:sz w:val="28"/>
          <w:szCs w:val="28"/>
          <w:lang w:val="kk-KZ"/>
        </w:rPr>
        <w:t>Apis mellifera L.</w:t>
      </w:r>
      <w:r w:rsidRPr="00B6247A">
        <w:rPr>
          <w:b/>
          <w:bCs/>
          <w:sz w:val="28"/>
          <w:szCs w:val="28"/>
          <w:lang w:val="kk-KZ"/>
        </w:rPr>
        <w:t xml:space="preserve"> балының физик</w:t>
      </w:r>
      <w:r>
        <w:rPr>
          <w:b/>
          <w:bCs/>
          <w:sz w:val="28"/>
          <w:szCs w:val="28"/>
          <w:lang w:val="kk-KZ"/>
        </w:rPr>
        <w:t>о</w:t>
      </w:r>
      <w:r w:rsidRPr="00AF2DC5">
        <w:rPr>
          <w:b/>
          <w:bCs/>
          <w:sz w:val="28"/>
          <w:szCs w:val="28"/>
          <w:lang w:val="kk-KZ"/>
        </w:rPr>
        <w:t xml:space="preserve"> </w:t>
      </w:r>
      <w:r w:rsidRPr="00B6247A">
        <w:rPr>
          <w:b/>
          <w:bCs/>
          <w:sz w:val="28"/>
          <w:szCs w:val="28"/>
          <w:lang w:val="kk-KZ"/>
        </w:rPr>
        <w:t>-</w:t>
      </w:r>
      <w:r w:rsidRPr="00AF2DC5">
        <w:rPr>
          <w:b/>
          <w:bCs/>
          <w:sz w:val="28"/>
          <w:szCs w:val="28"/>
          <w:lang w:val="kk-KZ"/>
        </w:rPr>
        <w:t xml:space="preserve"> </w:t>
      </w:r>
      <w:r w:rsidRPr="00B6247A">
        <w:rPr>
          <w:b/>
          <w:bCs/>
          <w:sz w:val="28"/>
          <w:szCs w:val="28"/>
          <w:lang w:val="kk-KZ"/>
        </w:rPr>
        <w:t>химиялық сипаттамасы</w:t>
      </w:r>
    </w:p>
    <w:p w14:paraId="09DB011A" w14:textId="4469F376" w:rsidR="00E30852" w:rsidRPr="00E83951" w:rsidRDefault="00E30852" w:rsidP="00E30852">
      <w:pPr>
        <w:ind w:firstLine="567"/>
        <w:jc w:val="both"/>
        <w:rPr>
          <w:sz w:val="28"/>
          <w:szCs w:val="28"/>
          <w:lang w:val="kk-KZ"/>
        </w:rPr>
      </w:pPr>
      <w:r w:rsidRPr="00E83951">
        <w:rPr>
          <w:sz w:val="28"/>
          <w:szCs w:val="28"/>
          <w:lang w:val="kk-KZ"/>
        </w:rPr>
        <w:t xml:space="preserve">Балдың сәйкестігі мен сапалық көрсеткіштерін бірнеше авторлар дүние жүзіндегі әртүрлі </w:t>
      </w:r>
      <w:r>
        <w:rPr>
          <w:sz w:val="28"/>
          <w:szCs w:val="28"/>
          <w:lang w:val="kk-KZ"/>
        </w:rPr>
        <w:t>құрлықтардан</w:t>
      </w:r>
      <w:r w:rsidRPr="00E83951">
        <w:rPr>
          <w:sz w:val="28"/>
          <w:szCs w:val="28"/>
          <w:lang w:val="kk-KZ"/>
        </w:rPr>
        <w:t xml:space="preserve"> алынған бал үлгілерін талдады</w:t>
      </w:r>
      <w:r w:rsidRPr="00B159D8">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{"citationID":"6gPS499y","properties":{"formattedCitation":"[72]","plainCitation":"[72]","noteIndex":0},"citationItems":[{"id":337,"uris":["http://zotero.org/users/10425967/items/D8KS34C4"],"itemData":{"id":337,"type":"article-journal","abstract":"Honey is known to have antimicrobial, immunomodulatory and wound healing properties. The biological properties of honey have been attributed to phytochemicals derived from their source plants and research has focused on identifying the bioactive phytochemicals with therapeutic potential. In this study, we determined the ability of 5 honeys from Kazakhstan and manuka honey to stimulate TNF-α and TGF-β production by human keratinocytes. TNF-α and TGF-β levels increased over time in honey treated and untreated keratinocytes, whereas cells treated with sugar solutions that matched those of the honeys had reduced levels of both cytokines. This suggests that the non-sugar phytochemical components of the honeys may have prevented this decrease. Analysis by LCMS confirmed that the honeys contained a diverse range of phytochemicals. Some phytochemicals e.g., pinobanksin and vanillin were present at different levels across the honey types, whereas other components, e.g., dicarboxylic acids and their glycosides, were abundant in all honeys.","container-title":"Natural Product Research","DOI":"10.1080/14786419.2022.2095382","ISSN":"1478-6419, 1478-6427","issue":"6","journalAbbreviation":"Natural Product Research","language":"en","page":"996-1001","source":"DOI.org (Crossref)","title":"Qualitative phytochemical analysis and &lt;i&gt;in vitro&lt;/i&gt; investigation of the immunomodulatory properties of honeys produced in Kazakhstan","URL":"https://www.tandfonline.com/doi/full/10.1080/14786419.2022.2095382","volume":"37","author":[{"family":"McLoone","given":"Pauline"},{"family":"Tabys","given":"Dina"},{"family":"Yunussova","given":"Sofiya"},{"family":"Zhumbayeva","given":"Aizhan"},{"family":"Verrall","given":"Susan"},{"family":"Sungurtas","given":"Julie"},{"family":"Austin","given":"Ceri"},{"family":"Allwood","given":"J. William"},{"family":"McDougall","given":"Gordon J"}],"accessed":{"date-parts":[["2023",10,6]]},"issued":{"date-parts":[["2023",3,19]]}}}],"schema":"https://github.com/citation-style-language/schema/raw/master/csl-citation.json"} </w:instrText>
      </w:r>
      <w:r>
        <w:rPr>
          <w:sz w:val="28"/>
          <w:szCs w:val="28"/>
          <w:lang w:val="kk-KZ"/>
        </w:rPr>
        <w:fldChar w:fldCharType="separate"/>
      </w:r>
      <w:r w:rsidR="00743DF1">
        <w:rPr>
          <w:noProof/>
          <w:sz w:val="28"/>
          <w:szCs w:val="28"/>
          <w:lang w:val="kk-KZ"/>
        </w:rPr>
        <w:t>[72]</w:t>
      </w:r>
      <w:r>
        <w:rPr>
          <w:sz w:val="28"/>
          <w:szCs w:val="28"/>
          <w:lang w:val="kk-KZ"/>
        </w:rPr>
        <w:fldChar w:fldCharType="end"/>
      </w:r>
      <w:r w:rsidRPr="00E83951">
        <w:rPr>
          <w:sz w:val="28"/>
          <w:szCs w:val="28"/>
          <w:lang w:val="kk-KZ"/>
        </w:rPr>
        <w:t>. Азық-түліктің сапасы мен түпнұсқалығы бүкіл әлемдегі тұтынушылар үшін де, өндірушілер үшін де маңызды рөл атқарады. Бал үшін түпнұсқалық географиялық және флоралық шығу тегін және рұқсат етілмеген заттарды анықтаумен байланысты</w:t>
      </w:r>
      <w:r>
        <w:rPr>
          <w:sz w:val="28"/>
          <w:szCs w:val="28"/>
          <w:lang w:val="kk-KZ"/>
        </w:rPr>
        <w:t xml:space="preserve"> болып келеді </w:t>
      </w:r>
      <w:r>
        <w:rPr>
          <w:sz w:val="28"/>
          <w:szCs w:val="28"/>
          <w:lang w:val="kk-KZ"/>
        </w:rPr>
        <w:fldChar w:fldCharType="begin"/>
      </w:r>
      <w:r w:rsidR="00743DF1">
        <w:rPr>
          <w:sz w:val="28"/>
          <w:szCs w:val="28"/>
          <w:lang w:val="kk-KZ"/>
        </w:rPr>
        <w:instrText xml:space="preserve"> ADDIN ZOTERO_ITEM CSL_CITATION {"citationID":"JdW6T6Cj","properties":{"formattedCitation":"[73]","plainCitation":"[73]","noteIndex":0},"citationItems":[{"id":305,"uris":["http://zotero.org/users/10425967/items/BC95QR6Q"],"itemData":{"id":305,"type":"article-journal","container-title":"LWT - Food Science and Technology","DOI":"10.1016/j.lwt.2013.09.024","ISSN":"00236438","issue":"2","journalAbbreviation":"LWT - Food Science and Technology","language":"en","page":"572-578","source":"DOI.org (Crossref)","title":"Physicochemical characteristics of minor monofloral honeys from Tenerife, Spain","URL":"https://linkinghub.elsevier.com/retrieve/pii/S002364381300337X","volume":"55","author":[{"family":"Bentabol Manzanares","given":"A."},{"family":"Hernández García","given":"Z."},{"family":"Rodríguez Galdón","given":"B."},{"family":"Rodríguez Rodríguez","given":"E."},{"family":"Díaz Romero","given":"C."}],"accessed":{"date-parts":[["2023",10,2]]},"issued":{"date-parts":[["2014",3]]}}}],"schema":"https://github.com/citation-style-language/schema/raw/master/csl-citation.json"} </w:instrText>
      </w:r>
      <w:r>
        <w:rPr>
          <w:sz w:val="28"/>
          <w:szCs w:val="28"/>
          <w:lang w:val="kk-KZ"/>
        </w:rPr>
        <w:fldChar w:fldCharType="separate"/>
      </w:r>
      <w:r w:rsidR="00743DF1">
        <w:rPr>
          <w:noProof/>
          <w:sz w:val="28"/>
          <w:szCs w:val="28"/>
          <w:lang w:val="kk-KZ"/>
        </w:rPr>
        <w:t>[73]</w:t>
      </w:r>
      <w:r>
        <w:rPr>
          <w:sz w:val="28"/>
          <w:szCs w:val="28"/>
          <w:lang w:val="kk-KZ"/>
        </w:rPr>
        <w:fldChar w:fldCharType="end"/>
      </w:r>
      <w:r w:rsidRPr="00E83951">
        <w:rPr>
          <w:sz w:val="28"/>
          <w:szCs w:val="28"/>
          <w:lang w:val="kk-KZ"/>
        </w:rPr>
        <w:t>.</w:t>
      </w:r>
    </w:p>
    <w:p w14:paraId="0D95EC61" w14:textId="34A37198" w:rsidR="002320CF" w:rsidRDefault="00E30852" w:rsidP="00A42A68">
      <w:pPr>
        <w:ind w:firstLine="567"/>
        <w:jc w:val="both"/>
        <w:rPr>
          <w:sz w:val="28"/>
          <w:szCs w:val="28"/>
          <w:lang w:val="kk-KZ"/>
        </w:rPr>
      </w:pPr>
      <w:r w:rsidRPr="00B6247A">
        <w:rPr>
          <w:sz w:val="28"/>
          <w:szCs w:val="28"/>
          <w:lang w:val="kk-KZ"/>
        </w:rPr>
        <w:t>2</w:t>
      </w:r>
      <w:r w:rsidRPr="00E83951">
        <w:rPr>
          <w:sz w:val="28"/>
          <w:szCs w:val="28"/>
          <w:lang w:val="kk-KZ"/>
        </w:rPr>
        <w:t xml:space="preserve">-кестеде әртүрлі </w:t>
      </w:r>
      <w:r>
        <w:rPr>
          <w:sz w:val="28"/>
          <w:szCs w:val="28"/>
          <w:lang w:val="kk-KZ"/>
        </w:rPr>
        <w:t>құрлықтардағы</w:t>
      </w:r>
      <w:r w:rsidRPr="00E83951">
        <w:rPr>
          <w:sz w:val="28"/>
          <w:szCs w:val="28"/>
          <w:lang w:val="kk-KZ"/>
        </w:rPr>
        <w:t xml:space="preserve"> </w:t>
      </w:r>
      <w:r w:rsidRPr="00B6247A">
        <w:rPr>
          <w:i/>
          <w:iCs/>
          <w:sz w:val="28"/>
          <w:szCs w:val="28"/>
          <w:lang w:val="kk-KZ"/>
        </w:rPr>
        <w:t>Apis mellifera L.</w:t>
      </w:r>
      <w:r w:rsidRPr="00E83951">
        <w:rPr>
          <w:sz w:val="28"/>
          <w:szCs w:val="28"/>
          <w:lang w:val="kk-KZ"/>
        </w:rPr>
        <w:t xml:space="preserve"> балының физика-химиялық сипаттамалары туралы мақалалар жинағы берілген. Бұл кестеден көрініп тұрғандай, әртүрлі </w:t>
      </w:r>
      <w:r>
        <w:rPr>
          <w:sz w:val="28"/>
          <w:szCs w:val="28"/>
          <w:lang w:val="kk-KZ"/>
        </w:rPr>
        <w:t>құрлықтардағы</w:t>
      </w:r>
      <w:r w:rsidRPr="00E83951">
        <w:rPr>
          <w:sz w:val="28"/>
          <w:szCs w:val="28"/>
          <w:lang w:val="kk-KZ"/>
        </w:rPr>
        <w:t xml:space="preserve"> балдар ұқсас құндылықтарды көрсет</w:t>
      </w:r>
      <w:r>
        <w:rPr>
          <w:sz w:val="28"/>
          <w:szCs w:val="28"/>
          <w:lang w:val="kk-KZ"/>
        </w:rPr>
        <w:t>кен</w:t>
      </w:r>
      <w:r w:rsidRPr="00E83951">
        <w:rPr>
          <w:sz w:val="28"/>
          <w:szCs w:val="28"/>
          <w:lang w:val="kk-KZ"/>
        </w:rPr>
        <w:t xml:space="preserve"> және олар қантты азайту заңына сәйкес келеді. Еуропалық, азиялық және американдық бал ылғалдылығы бойынша Кодекс Алиментариус комитеті</w:t>
      </w:r>
      <w:r>
        <w:rPr>
          <w:sz w:val="28"/>
          <w:szCs w:val="28"/>
          <w:lang w:val="kk-KZ"/>
        </w:rPr>
        <w:t>мен</w:t>
      </w:r>
      <w:r w:rsidRPr="00E83951">
        <w:rPr>
          <w:sz w:val="28"/>
          <w:szCs w:val="28"/>
          <w:lang w:val="kk-KZ"/>
        </w:rPr>
        <w:t xml:space="preserve"> (2001) рұқсат етілген мәндерден жоғары болды</w:t>
      </w:r>
      <w:r w:rsidRPr="006D45E0">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{"citationID":"Yu9RqJod","properties":{"formattedCitation":"[74]","plainCitation":"[74]","noteIndex":0},"citationItems":[{"id":370,"uris":["http://zotero.org/users/10425967/items/LCKXNYT2"],"itemData":{"id":370,"type":"article-journal","abstract":"This research paper investigated the physico-chemical and microbiological properties of 10 samples of honey obtained from Ibadan, Oyo State. The physicochemical properties evaluated were colour, water activity, pH, moisture content, ash content and electrical conductivity, while the standard plate count (SPC), total coliforms, Bacillus spp., yeast and mould fungi were the microbiological properties evaluated. Results showed a range of honey colours from light amber to dark amber. There was significant difference in the pH of the honey samples obtained from different areas of Ibadan. Minimum pH of 2.80 was observed from honey sample collected from Idi-Ayunre, while the highest pH value of 4.50 was from honey collected from Iwo Road. Total acidity value obtained ranged from 24.60 to 41.20 meq kg-1, while moisture content was 18.30%, ash content 0.50 g 100 g-1 and the electrical conductivity of 0.64 mScm-1. Results of the microbiological characteristics showed that the microbial profile were very low for all the microorganisms studied. The SPC varied from 0 - 200 cfu g-1 whereas total coliform were not detected in any of the samples and fungi (yeast and moulds) were also present at low counts in all the honey samples obtained from Ibadan.","language":"en","source":"Zotero","title":"Physico-chemical and microbiological properties of honey samples obtained from Ibadan","author":[{"family":"Adenekan","given":"M O"},{"family":"Amusa","given":"N A"},{"family":"Lawal","given":"A O"},{"family":"Okpeze","given":"V E"}]}}],"schema":"https://github.com/citation-style-language/schema/raw/master/csl-citation.json"} </w:instrText>
      </w:r>
      <w:r>
        <w:rPr>
          <w:sz w:val="28"/>
          <w:szCs w:val="28"/>
          <w:lang w:val="kk-KZ"/>
        </w:rPr>
        <w:fldChar w:fldCharType="separate"/>
      </w:r>
      <w:r w:rsidR="00743DF1">
        <w:rPr>
          <w:noProof/>
          <w:sz w:val="28"/>
          <w:szCs w:val="28"/>
          <w:lang w:val="kk-KZ"/>
        </w:rPr>
        <w:t>[74]</w:t>
      </w:r>
      <w:r>
        <w:rPr>
          <w:sz w:val="28"/>
          <w:szCs w:val="28"/>
          <w:lang w:val="kk-KZ"/>
        </w:rPr>
        <w:fldChar w:fldCharType="end"/>
      </w:r>
      <w:r w:rsidRPr="00E83951">
        <w:rPr>
          <w:sz w:val="28"/>
          <w:szCs w:val="28"/>
          <w:lang w:val="kk-KZ"/>
        </w:rPr>
        <w:t>, бірақ азиялық балдардың ылғалдылығы да ең төмен болды, оның мәні 7,99г</w:t>
      </w:r>
      <w:r>
        <w:rPr>
          <w:sz w:val="28"/>
          <w:szCs w:val="28"/>
          <w:lang w:val="kk-KZ"/>
        </w:rPr>
        <w:t>/</w:t>
      </w:r>
      <w:r w:rsidRPr="00E83951">
        <w:rPr>
          <w:sz w:val="28"/>
          <w:szCs w:val="28"/>
          <w:lang w:val="kk-KZ"/>
        </w:rPr>
        <w:t xml:space="preserve">100г. Бос қышқылдыққа келетін болсақ, барлық </w:t>
      </w:r>
      <w:r>
        <w:rPr>
          <w:sz w:val="28"/>
          <w:szCs w:val="28"/>
          <w:lang w:val="kk-KZ"/>
        </w:rPr>
        <w:t>құрлықтардың</w:t>
      </w:r>
      <w:r w:rsidRPr="00E83951">
        <w:rPr>
          <w:sz w:val="28"/>
          <w:szCs w:val="28"/>
          <w:lang w:val="kk-KZ"/>
        </w:rPr>
        <w:t xml:space="preserve"> балының құндылығы </w:t>
      </w:r>
      <w:r>
        <w:rPr>
          <w:sz w:val="28"/>
          <w:szCs w:val="28"/>
          <w:lang w:val="kk-KZ"/>
        </w:rPr>
        <w:t xml:space="preserve">Бал </w:t>
      </w:r>
      <w:r w:rsidRPr="00E83951">
        <w:rPr>
          <w:sz w:val="28"/>
          <w:szCs w:val="28"/>
          <w:lang w:val="kk-KZ"/>
        </w:rPr>
        <w:t xml:space="preserve">жөніндегі Кодекс Алиментариус комитеті рұқсат еткен мәндерден төмен болды (2001). Африка және Азия континенттері Еуропа мен Америка континенттерімен салыстырғанда бос қышқылдықтың ең төмен мәндеріне ие болды. </w:t>
      </w:r>
      <w:r w:rsidRPr="00B6247A">
        <w:rPr>
          <w:sz w:val="28"/>
          <w:szCs w:val="28"/>
          <w:lang w:val="kk-KZ"/>
        </w:rPr>
        <w:t>2</w:t>
      </w:r>
      <w:r w:rsidRPr="00E83951">
        <w:rPr>
          <w:sz w:val="28"/>
          <w:szCs w:val="28"/>
          <w:lang w:val="kk-KZ"/>
        </w:rPr>
        <w:t xml:space="preserve">-кестеде сипатталған барлық континенттерде электрөткізгіштік үшін Кодекс Алиментариус комитеті (2001) </w:t>
      </w:r>
      <w:r>
        <w:rPr>
          <w:sz w:val="28"/>
          <w:szCs w:val="28"/>
          <w:lang w:val="kk-KZ"/>
        </w:rPr>
        <w:t>бал б</w:t>
      </w:r>
      <w:r w:rsidRPr="00E83951">
        <w:rPr>
          <w:sz w:val="28"/>
          <w:szCs w:val="28"/>
          <w:lang w:val="kk-KZ"/>
        </w:rPr>
        <w:t xml:space="preserve">ойынша рұқсат етілген мәндерден жоғары мәндер </w:t>
      </w:r>
      <w:r>
        <w:rPr>
          <w:sz w:val="28"/>
          <w:szCs w:val="28"/>
          <w:lang w:val="kk-KZ"/>
        </w:rPr>
        <w:t>көрсетті</w:t>
      </w:r>
      <w:r w:rsidRPr="00E83951">
        <w:rPr>
          <w:sz w:val="28"/>
          <w:szCs w:val="28"/>
          <w:lang w:val="kk-KZ"/>
        </w:rPr>
        <w:t>. 5-</w:t>
      </w:r>
      <w:r>
        <w:rPr>
          <w:sz w:val="28"/>
          <w:szCs w:val="28"/>
          <w:lang w:val="kk-KZ"/>
        </w:rPr>
        <w:t>ГМФ</w:t>
      </w:r>
      <w:r w:rsidRPr="00E83951">
        <w:rPr>
          <w:sz w:val="28"/>
          <w:szCs w:val="28"/>
          <w:lang w:val="kk-KZ"/>
        </w:rPr>
        <w:t xml:space="preserve"> бойынша Африка және Америка континенттері ең жоғары мәндерді көрсетті, бірақ соған қарамастан, әрбір континент заңда көзделген деңгейден төмен 5-</w:t>
      </w:r>
      <w:r>
        <w:rPr>
          <w:sz w:val="28"/>
          <w:szCs w:val="28"/>
          <w:lang w:val="kk-KZ"/>
        </w:rPr>
        <w:t>ГМФ</w:t>
      </w:r>
      <w:r w:rsidRPr="00E83951">
        <w:rPr>
          <w:sz w:val="28"/>
          <w:szCs w:val="28"/>
          <w:lang w:val="kk-KZ"/>
        </w:rPr>
        <w:t xml:space="preserve"> мәндерін көрсетті. Диастаза белсенділігіне қатысты, аз мақалалар олардың мәндерін хабарлағанымен, бұл ферменттің қатысуымен Еуропа континентінде ең жоғары мәндер болды, ал Африка континентінде заңда көзделген мәндерден төмен мәндермен бал ұсыныл</w:t>
      </w:r>
      <w:r>
        <w:rPr>
          <w:sz w:val="28"/>
          <w:szCs w:val="28"/>
          <w:lang w:val="kk-KZ"/>
        </w:rPr>
        <w:t>ған</w:t>
      </w:r>
      <w:r w:rsidRPr="007748A9">
        <w:rPr>
          <w:sz w:val="28"/>
          <w:szCs w:val="28"/>
          <w:lang w:val="kk-KZ"/>
        </w:rPr>
        <w:t xml:space="preserve"> </w:t>
      </w:r>
      <w:r w:rsidRPr="007748A9">
        <w:rPr>
          <w:sz w:val="28"/>
          <w:szCs w:val="28"/>
          <w:lang w:val="kk-KZ"/>
        </w:rPr>
        <w:fldChar w:fldCharType="begin"/>
      </w:r>
      <w:r w:rsidR="00743DF1">
        <w:rPr>
          <w:sz w:val="28"/>
          <w:szCs w:val="28"/>
          <w:lang w:val="kk-KZ"/>
        </w:rPr>
        <w:instrText xml:space="preserve"> ADDIN ZOTERO_ITEM CSL_CITATION {"citationID":"9tdL7bkZ","properties":{"formattedCitation":"[75]","plainCitation":"[75]","noteIndex":0},"citationItems":[{"id":104,"uris":["http://zotero.org/users/10425967/items/XKLRTHID"],"itemData":{"id":104,"type":"article-journal","abstract":"The aim of this review is to describe the chemical characteristics of compounds present in honey, their stability when heated or stored for long periods of time and the parameters of identity and quality. Therefore, the chemical characteristics of these compounds were examined, such as sugars, proteins, amino acids, enzymes, organic acids, vitamins, minerals, phenolic and volatile compounds present in honey. The stability of these compounds in relation to the chemical reactions that occur by heating or prolonged storage were also discussed, with increased understanding of the behavior regarding the common processing of honey that may compromise its quality. In addition, the identity and quality standards were described, such as sugars, moisture, acidity, ash and electrical conductivity, color, 5-HMF and diastase activity, along with the minimum and maximum limits established by the Codex Alimentarius.","container-title":"Food Chemistry","DOI":"10.1016/j.foodchem.2015.09.051","ISSN":"03088146","journalAbbreviation":"Food Chemistry","language":"en","page":"309-323","source":"DOI.org (Crossref)","title":"Honey: Chemical composition, stability and authenticity","title-short":"Honey","URL":"https://linkinghub.elsevier.com/retrieve/pii/S0308814615013941","volume":"196","author":[{"family":"Da Silva","given":"Priscila Missio"},{"family":"Gauche","given":"Cony"},{"family":"Gonzaga","given":"Luciano Valdemiro"},{"family":"Costa","given":"Ana Carolina Oliveira"},{"family":"Fett","given":"Roseane"}],"accessed":{"date-parts":[["2023",6,7]]},"issued":{"date-parts":[["2016",4]]}}}],"schema":"https://github.com/citation-style-language/schema/raw/master/csl-citation.json"} </w:instrText>
      </w:r>
      <w:r w:rsidRPr="007748A9">
        <w:rPr>
          <w:sz w:val="28"/>
          <w:szCs w:val="28"/>
          <w:lang w:val="kk-KZ"/>
        </w:rPr>
        <w:fldChar w:fldCharType="separate"/>
      </w:r>
      <w:r w:rsidR="00743DF1">
        <w:rPr>
          <w:sz w:val="28"/>
          <w:lang w:val="kk-KZ"/>
        </w:rPr>
        <w:t>[75]</w:t>
      </w:r>
      <w:r w:rsidRPr="007748A9">
        <w:rPr>
          <w:sz w:val="28"/>
          <w:szCs w:val="28"/>
          <w:lang w:val="kk-KZ"/>
        </w:rPr>
        <w:fldChar w:fldCharType="end"/>
      </w:r>
      <w:r w:rsidRPr="00E83951">
        <w:rPr>
          <w:sz w:val="28"/>
          <w:szCs w:val="28"/>
          <w:lang w:val="kk-KZ"/>
        </w:rPr>
        <w:t>.</w:t>
      </w:r>
    </w:p>
    <w:p w14:paraId="75868804" w14:textId="77777777" w:rsidR="000E07E6" w:rsidRDefault="000E07E6" w:rsidP="00A42A68">
      <w:pPr>
        <w:ind w:firstLine="567"/>
        <w:jc w:val="both"/>
        <w:rPr>
          <w:sz w:val="28"/>
          <w:szCs w:val="28"/>
          <w:lang w:val="kk-KZ"/>
        </w:rPr>
      </w:pPr>
    </w:p>
    <w:p w14:paraId="58E7820D" w14:textId="77777777" w:rsidR="00E30852" w:rsidRPr="00844D6C" w:rsidRDefault="00E30852" w:rsidP="00E30852">
      <w:pPr>
        <w:pStyle w:val="a7"/>
        <w:numPr>
          <w:ilvl w:val="1"/>
          <w:numId w:val="2"/>
        </w:numPr>
        <w:tabs>
          <w:tab w:val="left" w:pos="993"/>
        </w:tabs>
        <w:ind w:firstLine="5"/>
        <w:jc w:val="both"/>
        <w:rPr>
          <w:b/>
          <w:bCs/>
          <w:sz w:val="28"/>
          <w:szCs w:val="28"/>
          <w:lang w:val="kk-KZ"/>
        </w:rPr>
      </w:pPr>
      <w:r w:rsidRPr="00844D6C">
        <w:rPr>
          <w:b/>
          <w:bCs/>
          <w:sz w:val="28"/>
          <w:szCs w:val="28"/>
          <w:lang w:val="kk-KZ"/>
        </w:rPr>
        <w:t>Ара өнімдерінің химиялық құрамы</w:t>
      </w:r>
    </w:p>
    <w:p w14:paraId="751CF591" w14:textId="4D5B0E00" w:rsidR="006C12C4" w:rsidRDefault="00E30852" w:rsidP="006C12C4">
      <w:pPr>
        <w:ind w:firstLine="567"/>
        <w:jc w:val="both"/>
        <w:rPr>
          <w:sz w:val="28"/>
          <w:szCs w:val="28"/>
          <w:lang w:val="kk-KZ"/>
        </w:rPr>
      </w:pPr>
      <w:r w:rsidRPr="00FA6E5D">
        <w:rPr>
          <w:sz w:val="28"/>
          <w:szCs w:val="28"/>
          <w:lang w:val="kk-KZ"/>
        </w:rPr>
        <w:t xml:space="preserve">Дәрілік өсімдік құрамындағы химиялық </w:t>
      </w:r>
      <w:r>
        <w:rPr>
          <w:sz w:val="28"/>
          <w:szCs w:val="28"/>
          <w:lang w:val="kk-KZ"/>
        </w:rPr>
        <w:t>заттардың</w:t>
      </w:r>
      <w:r w:rsidRPr="00FA6E5D">
        <w:rPr>
          <w:sz w:val="28"/>
          <w:szCs w:val="28"/>
          <w:lang w:val="kk-KZ"/>
        </w:rPr>
        <w:t xml:space="preserve"> арқасында фармакологиялық әсер көрсететіні белгілі. Шикі прополис құрамында тек өсімдік шайырлары ғана емес, сонымен қатар </w:t>
      </w:r>
      <w:r w:rsidRPr="008959B4">
        <w:rPr>
          <w:sz w:val="28"/>
          <w:szCs w:val="28"/>
          <w:lang w:val="kk-KZ"/>
        </w:rPr>
        <w:t>3</w:t>
      </w:r>
      <w:r w:rsidRPr="00AC657F">
        <w:rPr>
          <w:sz w:val="28"/>
          <w:szCs w:val="28"/>
          <w:lang w:val="kk-KZ"/>
        </w:rPr>
        <w:t xml:space="preserve"> - </w:t>
      </w:r>
      <w:r>
        <w:rPr>
          <w:sz w:val="28"/>
          <w:szCs w:val="28"/>
          <w:lang w:val="kk-KZ"/>
        </w:rPr>
        <w:t>кестеде</w:t>
      </w:r>
      <w:r w:rsidRPr="00FA6E5D">
        <w:rPr>
          <w:sz w:val="28"/>
          <w:szCs w:val="28"/>
          <w:lang w:val="kk-KZ"/>
        </w:rPr>
        <w:t xml:space="preserve"> көрсетілгендей балауыз, эфир майы, тозаң және басқа да органикалық күн сәулелері бар. Компоненттердің көптігінің арқасында өте күрделі химиялық </w:t>
      </w:r>
      <w:r>
        <w:rPr>
          <w:sz w:val="28"/>
          <w:szCs w:val="28"/>
          <w:lang w:val="kk-KZ"/>
        </w:rPr>
        <w:t>құрамнан тұратындығын</w:t>
      </w:r>
      <w:r w:rsidRPr="00B159D8">
        <w:rPr>
          <w:sz w:val="28"/>
          <w:szCs w:val="28"/>
          <w:lang w:val="kk-KZ"/>
        </w:rPr>
        <w:t xml:space="preserve"> 3</w:t>
      </w:r>
      <w:r w:rsidRPr="00165231">
        <w:rPr>
          <w:sz w:val="28"/>
          <w:szCs w:val="28"/>
          <w:lang w:val="kk-KZ"/>
        </w:rPr>
        <w:t>-кестеде</w:t>
      </w:r>
      <w:r>
        <w:rPr>
          <w:sz w:val="28"/>
          <w:szCs w:val="28"/>
          <w:lang w:val="kk-KZ"/>
        </w:rPr>
        <w:t>н байқауға болады</w:t>
      </w:r>
      <w:r w:rsidRPr="00165231">
        <w:rPr>
          <w:sz w:val="28"/>
          <w:szCs w:val="28"/>
          <w:lang w:val="kk-KZ"/>
        </w:rPr>
        <w:t>.</w:t>
      </w:r>
      <w:r w:rsidRPr="00FA6E5D">
        <w:rPr>
          <w:sz w:val="28"/>
          <w:szCs w:val="28"/>
          <w:lang w:val="kk-KZ"/>
        </w:rPr>
        <w:t xml:space="preserve"> Көптеген зерттеулерде прополис</w:t>
      </w:r>
      <w:r w:rsidRPr="00844D6C">
        <w:rPr>
          <w:sz w:val="28"/>
          <w:szCs w:val="28"/>
          <w:lang w:val="kk-KZ"/>
        </w:rPr>
        <w:t xml:space="preserve"> </w:t>
      </w:r>
      <w:r w:rsidRPr="00FA6E5D">
        <w:rPr>
          <w:sz w:val="28"/>
          <w:szCs w:val="28"/>
          <w:lang w:val="kk-KZ"/>
        </w:rPr>
        <w:t>құрамында, атап айтқанда, фенол қышқылдары, флавоноидтар, кетондар,</w:t>
      </w:r>
      <w:r w:rsidRPr="00844D6C">
        <w:rPr>
          <w:sz w:val="28"/>
          <w:szCs w:val="28"/>
          <w:lang w:val="kk-KZ"/>
        </w:rPr>
        <w:t xml:space="preserve"> </w:t>
      </w:r>
    </w:p>
    <w:p w14:paraId="53386938" w14:textId="77777777" w:rsidR="006C12C4" w:rsidRPr="001B5509" w:rsidRDefault="006C12C4" w:rsidP="00E30852">
      <w:pPr>
        <w:ind w:firstLine="567"/>
        <w:jc w:val="both"/>
        <w:rPr>
          <w:sz w:val="28"/>
          <w:szCs w:val="28"/>
          <w:lang w:val="kk-KZ"/>
        </w:rPr>
        <w:sectPr w:rsidR="006C12C4" w:rsidRPr="001B5509" w:rsidSect="007472E6">
          <w:headerReference w:type="default" r:id="rId12"/>
          <w:footerReference w:type="even" r:id="rId13"/>
          <w:footerReference w:type="default" r:id="rId14"/>
          <w:footerReference w:type="first" r:id="rId15"/>
          <w:pgSz w:w="11906" w:h="16838"/>
          <w:pgMar w:top="1134" w:right="567" w:bottom="1134" w:left="1701" w:header="720" w:footer="720" w:gutter="0"/>
          <w:pgNumType w:chapStyle="2"/>
          <w:cols w:space="720"/>
          <w:titlePg/>
        </w:sectPr>
      </w:pPr>
    </w:p>
    <w:p w14:paraId="275B11FC" w14:textId="17FB70E0" w:rsidR="00A42A68" w:rsidRDefault="00A42A68" w:rsidP="00A42A68">
      <w:pPr>
        <w:rPr>
          <w:sz w:val="28"/>
          <w:szCs w:val="28"/>
          <w:lang w:val="kk-KZ"/>
        </w:rPr>
      </w:pPr>
      <w:r w:rsidRPr="008D6432">
        <w:rPr>
          <w:sz w:val="28"/>
          <w:szCs w:val="28"/>
          <w:lang w:val="kk-KZ"/>
        </w:rPr>
        <w:lastRenderedPageBreak/>
        <w:t>2</w:t>
      </w:r>
      <w:r>
        <w:rPr>
          <w:sz w:val="28"/>
          <w:szCs w:val="28"/>
          <w:lang w:val="kk-KZ"/>
        </w:rPr>
        <w:t>-к</w:t>
      </w:r>
      <w:r w:rsidRPr="0075306E">
        <w:rPr>
          <w:sz w:val="28"/>
          <w:szCs w:val="28"/>
          <w:lang w:val="kk-KZ"/>
        </w:rPr>
        <w:t>есте</w:t>
      </w:r>
      <w:r>
        <w:rPr>
          <w:sz w:val="28"/>
          <w:szCs w:val="28"/>
          <w:lang w:val="kk-KZ"/>
        </w:rPr>
        <w:t>.</w:t>
      </w:r>
      <w:r w:rsidRPr="0075306E">
        <w:rPr>
          <w:sz w:val="28"/>
          <w:szCs w:val="28"/>
          <w:lang w:val="kk-KZ"/>
        </w:rPr>
        <w:t xml:space="preserve"> Әр түрлі континенттердегі </w:t>
      </w:r>
      <w:r w:rsidRPr="0075306E">
        <w:rPr>
          <w:i/>
          <w:iCs/>
          <w:sz w:val="28"/>
          <w:szCs w:val="28"/>
          <w:lang w:val="kk-KZ"/>
        </w:rPr>
        <w:t>Apis mellifera L.</w:t>
      </w:r>
      <w:r w:rsidRPr="0075306E">
        <w:rPr>
          <w:sz w:val="28"/>
          <w:szCs w:val="28"/>
          <w:lang w:val="kk-KZ"/>
        </w:rPr>
        <w:t xml:space="preserve"> аралары туралы сәйкестік және сапа параметрлері</w:t>
      </w:r>
      <w:r w:rsidRPr="00B6247A">
        <w:rPr>
          <w:sz w:val="28"/>
          <w:szCs w:val="28"/>
          <w:lang w:val="kk-KZ"/>
        </w:rPr>
        <w:t xml:space="preserve"> </w:t>
      </w:r>
      <w:r w:rsidRPr="007748A9">
        <w:rPr>
          <w:sz w:val="28"/>
          <w:szCs w:val="28"/>
          <w:lang w:val="kk-KZ"/>
        </w:rPr>
        <w:fldChar w:fldCharType="begin"/>
      </w:r>
      <w:r w:rsidR="00743DF1">
        <w:rPr>
          <w:sz w:val="28"/>
          <w:szCs w:val="28"/>
          <w:lang w:val="kk-KZ"/>
        </w:rPr>
        <w:instrText xml:space="preserve"> ADDIN ZOTERO_ITEM CSL_CITATION {"citationID":"04se8hpP","properties":{"formattedCitation":"[75]","plainCitation":"[75]","noteIndex":0},"citationItems":[{"id":104,"uris":["http://zotero.org/users/10425967/items/XKLRTHID"],"itemData":{"id":104,"type":"article-journal","abstract":"The aim of this review is to describe the chemical characteristics of compounds present in honey, their stability when heated or stored for long periods of time and the parameters of identity and quality. Therefore, the chemical characteristics of these compounds were examined, such as sugars, proteins, amino acids, enzymes, organic acids, vitamins, minerals, phenolic and volatile compounds present in honey. The stability of these compounds in relation to the chemical reactions that occur by heating or prolonged storage were also discussed, with increased understanding of the behavior regarding the common processing of honey that may compromise its quality. In addition, the identity and quality standards were described, such as sugars, moisture, acidity, ash and electrical conductivity, color, 5-HMF and diastase activity, along with the minimum and maximum limits established by the Codex Alimentarius.","container-title":"Food Chemistry","DOI":"10.1016/j.foodchem.2015.09.051","ISSN":"03088146","journalAbbreviation":"Food Chemistry","language":"en","page":"309-323","source":"DOI.org (Crossref)","title":"Honey: Chemical composition, stability and authenticity","title-short":"Honey","URL":"https://linkinghub.elsevier.com/retrieve/pii/S0308814615013941","volume":"196","author":[{"family":"Da Silva","given":"Priscila Missio"},{"family":"Gauche","given":"Cony"},{"family":"Gonzaga","given":"Luciano Valdemiro"},{"family":"Costa","given":"Ana Carolina Oliveira"},{"family":"Fett","given":"Roseane"}],"accessed":{"date-parts":[["2023",6,7]]},"issued":{"date-parts":[["2016",4]]}}}],"schema":"https://github.com/citation-style-language/schema/raw/master/csl-citation.json"} </w:instrText>
      </w:r>
      <w:r w:rsidRPr="007748A9">
        <w:rPr>
          <w:sz w:val="28"/>
          <w:szCs w:val="28"/>
          <w:lang w:val="kk-KZ"/>
        </w:rPr>
        <w:fldChar w:fldCharType="separate"/>
      </w:r>
      <w:r w:rsidR="00743DF1">
        <w:rPr>
          <w:sz w:val="28"/>
          <w:lang w:val="kk-KZ"/>
        </w:rPr>
        <w:t>[75]</w:t>
      </w:r>
      <w:r w:rsidRPr="007748A9">
        <w:rPr>
          <w:sz w:val="28"/>
          <w:szCs w:val="28"/>
          <w:lang w:val="kk-KZ"/>
        </w:rPr>
        <w:fldChar w:fldCharType="end"/>
      </w:r>
      <w:r w:rsidRPr="00E83951">
        <w:rPr>
          <w:sz w:val="28"/>
          <w:szCs w:val="28"/>
          <w:lang w:val="kk-KZ"/>
        </w:rPr>
        <w:t>.</w:t>
      </w:r>
    </w:p>
    <w:p w14:paraId="6BCDBD92" w14:textId="53B31A2B" w:rsidR="00A42A68" w:rsidRPr="008D6432" w:rsidRDefault="00413829" w:rsidP="00A42A68">
      <w:pPr>
        <w:jc w:val="both"/>
        <w:rPr>
          <w:sz w:val="28"/>
          <w:szCs w:val="28"/>
          <w:lang w:val="kk-KZ"/>
        </w:rPr>
      </w:pPr>
      <w:r>
        <w:rPr>
          <w:noProof/>
          <w:sz w:val="28"/>
          <w:szCs w:val="28"/>
          <w:lang w:eastAsia="en-US"/>
          <w14:ligatures w14:val="standardContextual"/>
        </w:rPr>
        <mc:AlternateContent>
          <mc:Choice Requires="wps">
            <w:drawing>
              <wp:anchor distT="0" distB="0" distL="114300" distR="114300" simplePos="0" relativeHeight="251677696" behindDoc="0" locked="0" layoutInCell="1" allowOverlap="1" wp14:anchorId="18FFC422" wp14:editId="47D8E2B6">
                <wp:simplePos x="0" y="0"/>
                <wp:positionH relativeFrom="column">
                  <wp:posOffset>-415290</wp:posOffset>
                </wp:positionH>
                <wp:positionV relativeFrom="paragraph">
                  <wp:posOffset>2011045</wp:posOffset>
                </wp:positionV>
                <wp:extent cx="385011" cy="400050"/>
                <wp:effectExtent l="0" t="0" r="0" b="0"/>
                <wp:wrapNone/>
                <wp:docPr id="48130445" name="Надпись 15"/>
                <wp:cNvGraphicFramePr/>
                <a:graphic xmlns:a="http://schemas.openxmlformats.org/drawingml/2006/main">
                  <a:graphicData uri="http://schemas.microsoft.com/office/word/2010/wordprocessingShape">
                    <wps:wsp>
                      <wps:cNvSpPr txBox="1"/>
                      <wps:spPr>
                        <a:xfrm>
                          <a:off x="0" y="0"/>
                          <a:ext cx="385011" cy="400050"/>
                        </a:xfrm>
                        <a:prstGeom prst="rect">
                          <a:avLst/>
                        </a:prstGeom>
                        <a:solidFill>
                          <a:schemeClr val="lt1"/>
                        </a:solidFill>
                        <a:ln w="6350">
                          <a:noFill/>
                        </a:ln>
                      </wps:spPr>
                      <wps:txbx>
                        <w:txbxContent>
                          <w:p w14:paraId="74FA00F3" w14:textId="1B37CD5B" w:rsidR="009E51F8" w:rsidRPr="00254CEE" w:rsidRDefault="009E51F8">
                            <w:pPr>
                              <w:rPr>
                                <w:sz w:val="28"/>
                              </w:rPr>
                            </w:pPr>
                            <w:r w:rsidRPr="00254CEE">
                              <w:rPr>
                                <w:sz w:val="28"/>
                              </w:rPr>
                              <w:t>23</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C422" id="Надпись 15" o:spid="_x0000_s1031" type="#_x0000_t202" style="position:absolute;left:0;text-align:left;margin-left:-32.7pt;margin-top:158.35pt;width:30.3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" fillcolor="white [3201]" stroked="f" strokeweight=".5pt">
                <v:textbox style="layout-flow:vertical-ideographic">
                  <w:txbxContent>
                    <w:p w14:paraId="74FA00F3" w14:textId="1B37CD5B" w:rsidR="009E51F8" w:rsidRPr="00254CEE" w:rsidRDefault="009E51F8">
                      <w:pPr>
                        <w:rPr>
                          <w:sz w:val="28"/>
                        </w:rPr>
                      </w:pPr>
                      <w:r w:rsidRPr="00254CEE">
                        <w:rPr>
                          <w:sz w:val="28"/>
                        </w:rPr>
                        <w:t>23</w:t>
                      </w:r>
                    </w:p>
                  </w:txbxContent>
                </v:textbox>
              </v:shape>
            </w:pict>
          </mc:Fallback>
        </mc:AlternateContent>
      </w:r>
    </w:p>
    <w:tbl>
      <w:tblPr>
        <w:tblStyle w:val="ae"/>
        <w:tblW w:w="14412" w:type="dxa"/>
        <w:tblLook w:val="04A0" w:firstRow="1" w:lastRow="0" w:firstColumn="1" w:lastColumn="0" w:noHBand="0" w:noVBand="1"/>
      </w:tblPr>
      <w:tblGrid>
        <w:gridCol w:w="2623"/>
        <w:gridCol w:w="1486"/>
        <w:gridCol w:w="1470"/>
        <w:gridCol w:w="1299"/>
        <w:gridCol w:w="1608"/>
        <w:gridCol w:w="1531"/>
        <w:gridCol w:w="1468"/>
        <w:gridCol w:w="1452"/>
        <w:gridCol w:w="1475"/>
      </w:tblGrid>
      <w:tr w:rsidR="00A42A68" w:rsidRPr="001071A4" w14:paraId="1E0D7FB7" w14:textId="77777777" w:rsidTr="001B5509">
        <w:trPr>
          <w:trHeight w:val="502"/>
        </w:trPr>
        <w:tc>
          <w:tcPr>
            <w:tcW w:w="2623" w:type="dxa"/>
            <w:vMerge w:val="restart"/>
            <w:vAlign w:val="center"/>
          </w:tcPr>
          <w:p w14:paraId="4EEE7FC0" w14:textId="77777777" w:rsidR="00A42A68" w:rsidRPr="001071A4" w:rsidRDefault="00A42A68" w:rsidP="001B5509">
            <w:pPr>
              <w:jc w:val="center"/>
              <w:rPr>
                <w:lang w:val="kk-KZ"/>
              </w:rPr>
            </w:pPr>
            <w:r w:rsidRPr="001071A4">
              <w:rPr>
                <w:lang w:val="kk-KZ"/>
              </w:rPr>
              <w:t>Құрлық/Мемлекет</w:t>
            </w:r>
          </w:p>
        </w:tc>
        <w:tc>
          <w:tcPr>
            <w:tcW w:w="4255" w:type="dxa"/>
            <w:gridSpan w:val="3"/>
            <w:vAlign w:val="center"/>
          </w:tcPr>
          <w:p w14:paraId="2EA7D061" w14:textId="77777777" w:rsidR="00A42A68" w:rsidRPr="00363CA8" w:rsidRDefault="00A42A68" w:rsidP="001B5509">
            <w:pPr>
              <w:pStyle w:val="ac"/>
              <w:jc w:val="center"/>
            </w:pPr>
            <w:r w:rsidRPr="001071A4">
              <w:rPr>
                <w:lang w:val="kk-KZ"/>
              </w:rPr>
              <w:t>Көмірсу г</w:t>
            </w:r>
            <w:r>
              <w:sym w:font="Symbol" w:char="F0B4"/>
            </w:r>
            <w:r w:rsidRPr="001071A4">
              <w:t xml:space="preserve">100 </w:t>
            </w:r>
            <w:r w:rsidRPr="00363CA8">
              <w:rPr>
                <w:lang w:val="kk-KZ"/>
              </w:rPr>
              <w:t>г</w:t>
            </w:r>
            <w:r>
              <w:rPr>
                <w:vertAlign w:val="superscript"/>
                <w:lang w:val="kk-KZ"/>
              </w:rPr>
              <w:t>-1</w:t>
            </w:r>
          </w:p>
        </w:tc>
        <w:tc>
          <w:tcPr>
            <w:tcW w:w="1608" w:type="dxa"/>
            <w:vMerge w:val="restart"/>
            <w:vAlign w:val="center"/>
          </w:tcPr>
          <w:p w14:paraId="76F1D4BA" w14:textId="77777777" w:rsidR="00A42A68" w:rsidRPr="001071A4" w:rsidRDefault="00A42A68" w:rsidP="001B5509">
            <w:pPr>
              <w:jc w:val="center"/>
            </w:pPr>
            <w:r w:rsidRPr="001071A4">
              <w:rPr>
                <w:lang w:val="kk-KZ"/>
              </w:rPr>
              <w:t>Ылғал</w:t>
            </w:r>
            <w:r>
              <w:rPr>
                <w:lang w:val="kk-KZ"/>
              </w:rPr>
              <w:t>д</w:t>
            </w:r>
            <w:r w:rsidRPr="001071A4">
              <w:rPr>
                <w:lang w:val="kk-KZ"/>
              </w:rPr>
              <w:t>ылық</w:t>
            </w:r>
            <w:r w:rsidRPr="001071A4">
              <w:t xml:space="preserve"> </w:t>
            </w:r>
            <w:r w:rsidRPr="001071A4">
              <w:rPr>
                <w:lang w:val="kk-KZ"/>
              </w:rPr>
              <w:t>г</w:t>
            </w:r>
            <w:r>
              <w:sym w:font="Symbol" w:char="F0B4"/>
            </w:r>
            <w:r w:rsidRPr="001071A4">
              <w:t xml:space="preserve">100 </w:t>
            </w:r>
            <w:r w:rsidRPr="001071A4">
              <w:rPr>
                <w:lang w:val="kk-KZ"/>
              </w:rPr>
              <w:t>г</w:t>
            </w:r>
            <w:r>
              <w:rPr>
                <w:vertAlign w:val="superscript"/>
                <w:lang w:val="kk-KZ"/>
              </w:rPr>
              <w:t>-1</w:t>
            </w:r>
          </w:p>
        </w:tc>
        <w:tc>
          <w:tcPr>
            <w:tcW w:w="1531" w:type="dxa"/>
            <w:vMerge w:val="restart"/>
            <w:vAlign w:val="center"/>
          </w:tcPr>
          <w:p w14:paraId="367AEC51" w14:textId="77777777" w:rsidR="00A42A68" w:rsidRDefault="00A42A68" w:rsidP="001B5509">
            <w:pPr>
              <w:jc w:val="center"/>
              <w:rPr>
                <w:lang w:val="kk-KZ"/>
              </w:rPr>
            </w:pPr>
            <w:r w:rsidRPr="001071A4">
              <w:rPr>
                <w:lang w:val="kk-KZ"/>
              </w:rPr>
              <w:t>Бос</w:t>
            </w:r>
          </w:p>
          <w:p w14:paraId="24C8A5EF" w14:textId="77777777" w:rsidR="00A42A68" w:rsidRPr="001071A4" w:rsidRDefault="00A42A68" w:rsidP="001B5509">
            <w:pPr>
              <w:jc w:val="center"/>
              <w:rPr>
                <w:lang w:val="kk-KZ"/>
              </w:rPr>
            </w:pPr>
            <w:r w:rsidRPr="001071A4">
              <w:rPr>
                <w:lang w:val="kk-KZ"/>
              </w:rPr>
              <w:t>қышқылдық</w:t>
            </w:r>
            <w:r w:rsidRPr="001071A4">
              <w:t xml:space="preserve"> </w:t>
            </w:r>
            <w:r w:rsidRPr="001071A4">
              <w:rPr>
                <w:lang w:val="kk-KZ"/>
              </w:rPr>
              <w:t>мэкв/кг</w:t>
            </w:r>
          </w:p>
        </w:tc>
        <w:tc>
          <w:tcPr>
            <w:tcW w:w="1468" w:type="dxa"/>
            <w:vMerge w:val="restart"/>
            <w:vAlign w:val="center"/>
          </w:tcPr>
          <w:p w14:paraId="409298BE" w14:textId="77777777" w:rsidR="00A42A68" w:rsidRDefault="00A42A68" w:rsidP="001B5509">
            <w:pPr>
              <w:jc w:val="center"/>
              <w:rPr>
                <w:lang w:val="kk-KZ"/>
              </w:rPr>
            </w:pPr>
            <w:r w:rsidRPr="001071A4">
              <w:rPr>
                <w:lang w:val="kk-KZ"/>
              </w:rPr>
              <w:t>Электр</w:t>
            </w:r>
          </w:p>
          <w:p w14:paraId="52FA7F79" w14:textId="77777777" w:rsidR="00A42A68" w:rsidRPr="001071A4" w:rsidRDefault="00A42A68" w:rsidP="001B5509">
            <w:pPr>
              <w:jc w:val="center"/>
              <w:rPr>
                <w:lang w:val="kk-KZ"/>
              </w:rPr>
            </w:pPr>
            <w:r w:rsidRPr="001071A4">
              <w:rPr>
                <w:lang w:val="kk-KZ"/>
              </w:rPr>
              <w:t>өткіз</w:t>
            </w:r>
            <w:r>
              <w:rPr>
                <w:lang w:val="kk-KZ"/>
              </w:rPr>
              <w:t>г</w:t>
            </w:r>
            <w:r w:rsidRPr="001071A4">
              <w:rPr>
                <w:lang w:val="kk-KZ"/>
              </w:rPr>
              <w:t xml:space="preserve">іштік </w:t>
            </w:r>
            <w:r w:rsidRPr="001071A4">
              <w:sym w:font="Symbol" w:char="F06D"/>
            </w:r>
            <w:r w:rsidRPr="001071A4">
              <w:t>S</w:t>
            </w:r>
            <w:r w:rsidRPr="001071A4">
              <w:rPr>
                <w:lang w:val="kk-KZ"/>
              </w:rPr>
              <w:t>/</w:t>
            </w:r>
            <w:r w:rsidRPr="001071A4">
              <w:t>c</w:t>
            </w:r>
            <w:r w:rsidRPr="001071A4">
              <w:rPr>
                <w:lang w:val="kk-KZ"/>
              </w:rPr>
              <w:t>м</w:t>
            </w:r>
          </w:p>
        </w:tc>
        <w:tc>
          <w:tcPr>
            <w:tcW w:w="1452" w:type="dxa"/>
            <w:vMerge w:val="restart"/>
            <w:vAlign w:val="center"/>
          </w:tcPr>
          <w:p w14:paraId="6EF9259D" w14:textId="77777777" w:rsidR="00A42A68" w:rsidRPr="001071A4" w:rsidRDefault="00A42A68" w:rsidP="001B5509">
            <w:pPr>
              <w:jc w:val="center"/>
              <w:rPr>
                <w:lang w:val="kk-KZ"/>
              </w:rPr>
            </w:pPr>
            <w:r w:rsidRPr="001071A4">
              <w:rPr>
                <w:lang w:val="kk-KZ"/>
              </w:rPr>
              <w:t>ГМФ</w:t>
            </w:r>
          </w:p>
          <w:p w14:paraId="6724DE03" w14:textId="77777777" w:rsidR="00A42A68" w:rsidRPr="001071A4" w:rsidRDefault="00A42A68" w:rsidP="001B5509">
            <w:pPr>
              <w:jc w:val="center"/>
              <w:rPr>
                <w:lang w:val="kk-KZ"/>
              </w:rPr>
            </w:pPr>
            <w:r w:rsidRPr="001071A4">
              <w:rPr>
                <w:lang w:val="kk-KZ"/>
              </w:rPr>
              <w:t>мг/кг</w:t>
            </w:r>
          </w:p>
          <w:p w14:paraId="0C65FB2D" w14:textId="77777777" w:rsidR="00A42A68" w:rsidRPr="001071A4" w:rsidRDefault="00A42A68" w:rsidP="001B5509">
            <w:pPr>
              <w:jc w:val="center"/>
              <w:rPr>
                <w:lang w:val="kk-KZ"/>
              </w:rPr>
            </w:pPr>
          </w:p>
        </w:tc>
        <w:tc>
          <w:tcPr>
            <w:tcW w:w="1475" w:type="dxa"/>
            <w:vMerge w:val="restart"/>
            <w:vAlign w:val="center"/>
          </w:tcPr>
          <w:p w14:paraId="3F6197E8" w14:textId="77777777" w:rsidR="00A42A68" w:rsidRPr="001071A4" w:rsidRDefault="00A42A68" w:rsidP="001B5509">
            <w:pPr>
              <w:jc w:val="center"/>
              <w:rPr>
                <w:lang w:val="kk-KZ"/>
              </w:rPr>
            </w:pPr>
            <w:r w:rsidRPr="001071A4">
              <w:rPr>
                <w:lang w:val="kk-KZ"/>
              </w:rPr>
              <w:t>Диастаза</w:t>
            </w:r>
          </w:p>
        </w:tc>
      </w:tr>
      <w:tr w:rsidR="00A42A68" w:rsidRPr="001071A4" w14:paraId="0730FE18" w14:textId="77777777" w:rsidTr="001B5509">
        <w:trPr>
          <w:trHeight w:val="388"/>
        </w:trPr>
        <w:tc>
          <w:tcPr>
            <w:tcW w:w="2623" w:type="dxa"/>
            <w:vMerge/>
            <w:vAlign w:val="center"/>
          </w:tcPr>
          <w:p w14:paraId="06E9608F" w14:textId="77777777" w:rsidR="00A42A68" w:rsidRPr="001071A4" w:rsidRDefault="00A42A68" w:rsidP="001B5509">
            <w:pPr>
              <w:jc w:val="center"/>
            </w:pPr>
          </w:p>
        </w:tc>
        <w:tc>
          <w:tcPr>
            <w:tcW w:w="1486" w:type="dxa"/>
            <w:vAlign w:val="center"/>
          </w:tcPr>
          <w:p w14:paraId="4229EF98" w14:textId="77777777" w:rsidR="00A42A68" w:rsidRPr="001071A4" w:rsidRDefault="00A42A68" w:rsidP="001B5509">
            <w:pPr>
              <w:jc w:val="center"/>
              <w:rPr>
                <w:lang w:val="kk-KZ"/>
              </w:rPr>
            </w:pPr>
            <w:r w:rsidRPr="001071A4">
              <w:rPr>
                <w:lang w:val="kk-KZ"/>
              </w:rPr>
              <w:t>Глюкоза</w:t>
            </w:r>
          </w:p>
        </w:tc>
        <w:tc>
          <w:tcPr>
            <w:tcW w:w="1470" w:type="dxa"/>
            <w:vAlign w:val="center"/>
          </w:tcPr>
          <w:p w14:paraId="5DD9630C" w14:textId="77777777" w:rsidR="00A42A68" w:rsidRPr="001071A4" w:rsidRDefault="00A42A68" w:rsidP="001B5509">
            <w:pPr>
              <w:jc w:val="center"/>
              <w:rPr>
                <w:lang w:val="kk-KZ"/>
              </w:rPr>
            </w:pPr>
            <w:r w:rsidRPr="001071A4">
              <w:rPr>
                <w:lang w:val="kk-KZ"/>
              </w:rPr>
              <w:t>Фруктоза</w:t>
            </w:r>
          </w:p>
        </w:tc>
        <w:tc>
          <w:tcPr>
            <w:tcW w:w="1298" w:type="dxa"/>
            <w:vAlign w:val="center"/>
          </w:tcPr>
          <w:p w14:paraId="77B9B27A" w14:textId="77777777" w:rsidR="00A42A68" w:rsidRPr="001071A4" w:rsidRDefault="00A42A68" w:rsidP="001B5509">
            <w:pPr>
              <w:jc w:val="center"/>
              <w:rPr>
                <w:lang w:val="kk-KZ"/>
              </w:rPr>
            </w:pPr>
            <w:r w:rsidRPr="001071A4">
              <w:rPr>
                <w:lang w:val="kk-KZ"/>
              </w:rPr>
              <w:t>Сахароза</w:t>
            </w:r>
          </w:p>
        </w:tc>
        <w:tc>
          <w:tcPr>
            <w:tcW w:w="1608" w:type="dxa"/>
            <w:vMerge/>
            <w:vAlign w:val="center"/>
          </w:tcPr>
          <w:p w14:paraId="2A00DA79" w14:textId="77777777" w:rsidR="00A42A68" w:rsidRPr="001071A4" w:rsidRDefault="00A42A68" w:rsidP="001B5509">
            <w:pPr>
              <w:jc w:val="center"/>
            </w:pPr>
          </w:p>
        </w:tc>
        <w:tc>
          <w:tcPr>
            <w:tcW w:w="1531" w:type="dxa"/>
            <w:vMerge/>
            <w:vAlign w:val="center"/>
          </w:tcPr>
          <w:p w14:paraId="7DCA19DD" w14:textId="77777777" w:rsidR="00A42A68" w:rsidRPr="001071A4" w:rsidRDefault="00A42A68" w:rsidP="001B5509">
            <w:pPr>
              <w:jc w:val="center"/>
            </w:pPr>
          </w:p>
        </w:tc>
        <w:tc>
          <w:tcPr>
            <w:tcW w:w="1468" w:type="dxa"/>
            <w:vMerge/>
            <w:vAlign w:val="center"/>
          </w:tcPr>
          <w:p w14:paraId="4D4F1F2E" w14:textId="77777777" w:rsidR="00A42A68" w:rsidRPr="001071A4" w:rsidRDefault="00A42A68" w:rsidP="001B5509">
            <w:pPr>
              <w:jc w:val="center"/>
            </w:pPr>
          </w:p>
        </w:tc>
        <w:tc>
          <w:tcPr>
            <w:tcW w:w="1452" w:type="dxa"/>
            <w:vMerge/>
            <w:vAlign w:val="center"/>
          </w:tcPr>
          <w:p w14:paraId="6F6C1720" w14:textId="77777777" w:rsidR="00A42A68" w:rsidRPr="001071A4" w:rsidRDefault="00A42A68" w:rsidP="001B5509">
            <w:pPr>
              <w:jc w:val="center"/>
            </w:pPr>
          </w:p>
        </w:tc>
        <w:tc>
          <w:tcPr>
            <w:tcW w:w="1475" w:type="dxa"/>
            <w:vMerge/>
            <w:vAlign w:val="center"/>
          </w:tcPr>
          <w:p w14:paraId="20C02AA7" w14:textId="77777777" w:rsidR="00A42A68" w:rsidRPr="001071A4" w:rsidRDefault="00A42A68" w:rsidP="001B5509">
            <w:pPr>
              <w:jc w:val="center"/>
            </w:pPr>
          </w:p>
        </w:tc>
      </w:tr>
      <w:tr w:rsidR="00A42A68" w:rsidRPr="001071A4" w14:paraId="44F16377" w14:textId="77777777" w:rsidTr="001B5509">
        <w:trPr>
          <w:trHeight w:val="667"/>
        </w:trPr>
        <w:tc>
          <w:tcPr>
            <w:tcW w:w="2623" w:type="dxa"/>
            <w:vAlign w:val="center"/>
          </w:tcPr>
          <w:p w14:paraId="7D90A5BF" w14:textId="77777777" w:rsidR="00A42A68" w:rsidRPr="001071A4" w:rsidRDefault="00A42A68" w:rsidP="001B5509">
            <w:pPr>
              <w:jc w:val="center"/>
              <w:rPr>
                <w:lang w:val="kk-KZ"/>
              </w:rPr>
            </w:pPr>
            <w:r w:rsidRPr="001071A4">
              <w:rPr>
                <w:lang w:val="kk-KZ"/>
              </w:rPr>
              <w:t>Европа/</w:t>
            </w:r>
            <w:r>
              <w:rPr>
                <w:lang w:val="kk-KZ"/>
              </w:rPr>
              <w:t xml:space="preserve"> </w:t>
            </w:r>
            <w:r w:rsidRPr="001071A4">
              <w:rPr>
                <w:lang w:val="kk-KZ"/>
              </w:rPr>
              <w:t>Испания</w:t>
            </w:r>
          </w:p>
        </w:tc>
        <w:tc>
          <w:tcPr>
            <w:tcW w:w="1486" w:type="dxa"/>
            <w:vAlign w:val="center"/>
          </w:tcPr>
          <w:p w14:paraId="31339815" w14:textId="463F0D35" w:rsidR="00A42A68" w:rsidRPr="00DA5E01" w:rsidRDefault="00A42A68" w:rsidP="001B5509">
            <w:pPr>
              <w:pStyle w:val="ac"/>
              <w:spacing w:before="0" w:beforeAutospacing="0" w:after="0" w:afterAutospacing="0"/>
              <w:jc w:val="center"/>
              <w:rPr>
                <w:lang w:val="kk-KZ"/>
              </w:rPr>
            </w:pPr>
            <w:r w:rsidRPr="001071A4">
              <w:t>37.75–41.4</w:t>
            </w:r>
            <w:r w:rsidR="00DA5E01">
              <w:rPr>
                <w:lang w:val="kk-KZ"/>
              </w:rPr>
              <w:t>0</w:t>
            </w:r>
          </w:p>
        </w:tc>
        <w:tc>
          <w:tcPr>
            <w:tcW w:w="1470" w:type="dxa"/>
            <w:vAlign w:val="center"/>
          </w:tcPr>
          <w:p w14:paraId="235E35AC" w14:textId="0FEE6E06" w:rsidR="00A42A68" w:rsidRPr="001071A4" w:rsidRDefault="00A42A68" w:rsidP="001B5509">
            <w:pPr>
              <w:pStyle w:val="ac"/>
              <w:spacing w:before="0" w:beforeAutospacing="0" w:after="0" w:afterAutospacing="0"/>
              <w:jc w:val="center"/>
            </w:pPr>
            <w:r w:rsidRPr="001071A4">
              <w:t>28.80–37.30</w:t>
            </w:r>
          </w:p>
        </w:tc>
        <w:tc>
          <w:tcPr>
            <w:tcW w:w="1298" w:type="dxa"/>
            <w:vAlign w:val="center"/>
          </w:tcPr>
          <w:p w14:paraId="703DCB5E" w14:textId="48FFA65C" w:rsidR="00A42A68" w:rsidRPr="001071A4" w:rsidRDefault="00A42A68" w:rsidP="001B5509">
            <w:pPr>
              <w:pStyle w:val="ac"/>
              <w:spacing w:before="0" w:beforeAutospacing="0" w:after="0" w:afterAutospacing="0"/>
              <w:jc w:val="center"/>
            </w:pPr>
            <w:r w:rsidRPr="001071A4">
              <w:t>0.15–1.43</w:t>
            </w:r>
          </w:p>
        </w:tc>
        <w:tc>
          <w:tcPr>
            <w:tcW w:w="1608" w:type="dxa"/>
            <w:vAlign w:val="center"/>
          </w:tcPr>
          <w:p w14:paraId="0DAFC4B8" w14:textId="129DEA85" w:rsidR="00A42A68" w:rsidRPr="001071A4" w:rsidRDefault="00A42A68" w:rsidP="001B5509">
            <w:pPr>
              <w:jc w:val="center"/>
            </w:pPr>
            <w:r w:rsidRPr="001071A4">
              <w:t>5.40–17.38</w:t>
            </w:r>
          </w:p>
        </w:tc>
        <w:tc>
          <w:tcPr>
            <w:tcW w:w="1531" w:type="dxa"/>
            <w:vAlign w:val="center"/>
          </w:tcPr>
          <w:p w14:paraId="2B1A8C27" w14:textId="4F3AB4A7" w:rsidR="00A42A68" w:rsidRPr="001071A4" w:rsidRDefault="00A42A68" w:rsidP="001B5509">
            <w:pPr>
              <w:pStyle w:val="ac"/>
              <w:spacing w:before="0" w:beforeAutospacing="0" w:after="0" w:afterAutospacing="0"/>
              <w:jc w:val="center"/>
            </w:pPr>
            <w:r w:rsidRPr="001071A4">
              <w:t>20.10–35.20</w:t>
            </w:r>
          </w:p>
        </w:tc>
        <w:tc>
          <w:tcPr>
            <w:tcW w:w="1468" w:type="dxa"/>
            <w:vAlign w:val="center"/>
          </w:tcPr>
          <w:p w14:paraId="347F8EAF" w14:textId="1A313752" w:rsidR="00A42A68" w:rsidRPr="001071A4" w:rsidRDefault="00A42A68" w:rsidP="001B5509">
            <w:pPr>
              <w:pStyle w:val="ac"/>
              <w:spacing w:before="0" w:beforeAutospacing="0" w:after="0" w:afterAutospacing="0"/>
              <w:jc w:val="center"/>
            </w:pPr>
            <w:r w:rsidRPr="001071A4">
              <w:t>0.24–0.99</w:t>
            </w:r>
          </w:p>
        </w:tc>
        <w:tc>
          <w:tcPr>
            <w:tcW w:w="1452" w:type="dxa"/>
            <w:vAlign w:val="center"/>
          </w:tcPr>
          <w:p w14:paraId="1C91933D" w14:textId="6D2417A8" w:rsidR="00A42A68" w:rsidRPr="001071A4" w:rsidRDefault="00A42A68" w:rsidP="001B5509">
            <w:pPr>
              <w:pStyle w:val="ac"/>
              <w:spacing w:before="0" w:beforeAutospacing="0" w:after="0" w:afterAutospacing="0"/>
              <w:jc w:val="center"/>
            </w:pPr>
            <w:r w:rsidRPr="001071A4">
              <w:t>5.36–15.00</w:t>
            </w:r>
          </w:p>
        </w:tc>
        <w:tc>
          <w:tcPr>
            <w:tcW w:w="1475" w:type="dxa"/>
            <w:vAlign w:val="center"/>
          </w:tcPr>
          <w:p w14:paraId="17CA3F76" w14:textId="1CAC8431" w:rsidR="00A42A68" w:rsidRPr="001071A4" w:rsidRDefault="00A42A68" w:rsidP="001B5509">
            <w:pPr>
              <w:pStyle w:val="ac"/>
              <w:spacing w:before="0" w:beforeAutospacing="0" w:after="0" w:afterAutospacing="0"/>
              <w:jc w:val="center"/>
            </w:pPr>
            <w:r w:rsidRPr="001071A4">
              <w:t>11.50–45.80</w:t>
            </w:r>
          </w:p>
        </w:tc>
      </w:tr>
      <w:tr w:rsidR="00A42A68" w:rsidRPr="001071A4" w14:paraId="2049DCE5" w14:textId="77777777" w:rsidTr="001B5509">
        <w:trPr>
          <w:trHeight w:val="904"/>
        </w:trPr>
        <w:tc>
          <w:tcPr>
            <w:tcW w:w="2623" w:type="dxa"/>
            <w:vAlign w:val="center"/>
          </w:tcPr>
          <w:p w14:paraId="7B819EA6" w14:textId="77777777" w:rsidR="00A42A68" w:rsidRPr="001071A4" w:rsidRDefault="00A42A68" w:rsidP="001B5509">
            <w:pPr>
              <w:jc w:val="center"/>
              <w:rPr>
                <w:lang w:val="kk-KZ"/>
              </w:rPr>
            </w:pPr>
            <w:r w:rsidRPr="001071A4">
              <w:rPr>
                <w:lang w:val="kk-KZ"/>
              </w:rPr>
              <w:t>Европа/</w:t>
            </w:r>
            <w:r>
              <w:rPr>
                <w:lang w:val="kk-KZ"/>
              </w:rPr>
              <w:t xml:space="preserve"> </w:t>
            </w:r>
            <w:r w:rsidRPr="001071A4">
              <w:rPr>
                <w:lang w:val="kk-KZ"/>
              </w:rPr>
              <w:t>Испания, Румыния, Чехия</w:t>
            </w:r>
          </w:p>
        </w:tc>
        <w:tc>
          <w:tcPr>
            <w:tcW w:w="1486" w:type="dxa"/>
            <w:vAlign w:val="center"/>
          </w:tcPr>
          <w:p w14:paraId="36B03F04" w14:textId="2157FE88" w:rsidR="00A42A68" w:rsidRPr="001071A4" w:rsidRDefault="00A42A68" w:rsidP="001B5509">
            <w:pPr>
              <w:jc w:val="center"/>
            </w:pPr>
            <w:r w:rsidRPr="001071A4">
              <w:t>39.30–49.20</w:t>
            </w:r>
          </w:p>
        </w:tc>
        <w:tc>
          <w:tcPr>
            <w:tcW w:w="1470" w:type="dxa"/>
            <w:vAlign w:val="center"/>
          </w:tcPr>
          <w:p w14:paraId="226E47E8" w14:textId="47CC59C2" w:rsidR="00A42A68" w:rsidRPr="001071A4" w:rsidRDefault="00A42A68" w:rsidP="001B5509">
            <w:pPr>
              <w:jc w:val="center"/>
            </w:pPr>
            <w:r w:rsidRPr="001071A4">
              <w:t>26.80–38.30</w:t>
            </w:r>
          </w:p>
        </w:tc>
        <w:tc>
          <w:tcPr>
            <w:tcW w:w="1298" w:type="dxa"/>
            <w:vAlign w:val="center"/>
          </w:tcPr>
          <w:p w14:paraId="7BC965BF" w14:textId="77777777" w:rsidR="00A42A68" w:rsidRPr="001071A4" w:rsidRDefault="00A42A68" w:rsidP="001B5509">
            <w:pPr>
              <w:pStyle w:val="ac"/>
              <w:spacing w:before="0" w:beforeAutospacing="0" w:after="0" w:afterAutospacing="0"/>
              <w:jc w:val="center"/>
            </w:pPr>
            <w:r w:rsidRPr="001071A4">
              <w:t>0.60–2.20</w:t>
            </w:r>
          </w:p>
        </w:tc>
        <w:tc>
          <w:tcPr>
            <w:tcW w:w="1608" w:type="dxa"/>
            <w:vAlign w:val="center"/>
          </w:tcPr>
          <w:p w14:paraId="785141C0" w14:textId="059C43B8" w:rsidR="00A42A68" w:rsidRPr="001071A4" w:rsidRDefault="00A42A68" w:rsidP="001B5509">
            <w:pPr>
              <w:jc w:val="center"/>
            </w:pPr>
            <w:r w:rsidRPr="001071A4">
              <w:t>15.30–17.50</w:t>
            </w:r>
          </w:p>
        </w:tc>
        <w:tc>
          <w:tcPr>
            <w:tcW w:w="1531" w:type="dxa"/>
            <w:vAlign w:val="center"/>
          </w:tcPr>
          <w:p w14:paraId="60545C35" w14:textId="77777777" w:rsidR="00A42A68" w:rsidRPr="001071A4" w:rsidRDefault="00A42A68" w:rsidP="001B5509">
            <w:pPr>
              <w:jc w:val="center"/>
            </w:pPr>
            <w:r w:rsidRPr="001071A4">
              <w:t>-</w:t>
            </w:r>
          </w:p>
        </w:tc>
        <w:tc>
          <w:tcPr>
            <w:tcW w:w="1468" w:type="dxa"/>
            <w:vAlign w:val="center"/>
          </w:tcPr>
          <w:p w14:paraId="1F624807" w14:textId="77777777" w:rsidR="00A42A68" w:rsidRPr="001071A4" w:rsidRDefault="00A42A68" w:rsidP="001B5509">
            <w:pPr>
              <w:pStyle w:val="ac"/>
              <w:spacing w:before="0" w:beforeAutospacing="0" w:after="0" w:afterAutospacing="0"/>
              <w:jc w:val="center"/>
            </w:pPr>
            <w:r w:rsidRPr="001071A4">
              <w:t>0.17–0.80</w:t>
            </w:r>
          </w:p>
        </w:tc>
        <w:tc>
          <w:tcPr>
            <w:tcW w:w="1452" w:type="dxa"/>
            <w:vAlign w:val="center"/>
          </w:tcPr>
          <w:p w14:paraId="1872082A" w14:textId="77777777" w:rsidR="00A42A68" w:rsidRPr="001071A4" w:rsidRDefault="00A42A68" w:rsidP="001B5509">
            <w:pPr>
              <w:pStyle w:val="ac"/>
              <w:spacing w:before="0" w:beforeAutospacing="0" w:after="0" w:afterAutospacing="0"/>
              <w:jc w:val="center"/>
            </w:pPr>
            <w:r w:rsidRPr="001071A4">
              <w:t>3.30–23.40</w:t>
            </w:r>
          </w:p>
        </w:tc>
        <w:tc>
          <w:tcPr>
            <w:tcW w:w="1475" w:type="dxa"/>
            <w:vAlign w:val="center"/>
          </w:tcPr>
          <w:p w14:paraId="69B00201" w14:textId="56DE8DF5" w:rsidR="00A42A68" w:rsidRPr="001071A4" w:rsidRDefault="00A42A68" w:rsidP="001B5509">
            <w:pPr>
              <w:pStyle w:val="ac"/>
              <w:spacing w:before="0" w:beforeAutospacing="0" w:after="0" w:afterAutospacing="0"/>
              <w:jc w:val="center"/>
            </w:pPr>
            <w:r w:rsidRPr="001071A4">
              <w:t>8.70–19.10</w:t>
            </w:r>
          </w:p>
        </w:tc>
      </w:tr>
      <w:tr w:rsidR="00A42A68" w:rsidRPr="001071A4" w14:paraId="04102E0D" w14:textId="77777777" w:rsidTr="001B5509">
        <w:trPr>
          <w:trHeight w:val="473"/>
        </w:trPr>
        <w:tc>
          <w:tcPr>
            <w:tcW w:w="2623" w:type="dxa"/>
            <w:vAlign w:val="center"/>
          </w:tcPr>
          <w:p w14:paraId="4CAC12AF" w14:textId="77777777" w:rsidR="00A42A68" w:rsidRPr="001071A4" w:rsidRDefault="00A42A68" w:rsidP="001B5509">
            <w:pPr>
              <w:jc w:val="center"/>
              <w:rPr>
                <w:lang w:val="kk-KZ"/>
              </w:rPr>
            </w:pPr>
            <w:r w:rsidRPr="001071A4">
              <w:rPr>
                <w:lang w:val="kk-KZ"/>
              </w:rPr>
              <w:t>Европа/ Грекия</w:t>
            </w:r>
          </w:p>
        </w:tc>
        <w:tc>
          <w:tcPr>
            <w:tcW w:w="1486" w:type="dxa"/>
            <w:vAlign w:val="center"/>
          </w:tcPr>
          <w:p w14:paraId="0055A715" w14:textId="77777777" w:rsidR="00A42A68" w:rsidRPr="001071A4" w:rsidRDefault="00A42A68" w:rsidP="001B5509">
            <w:pPr>
              <w:jc w:val="center"/>
            </w:pPr>
            <w:r w:rsidRPr="001071A4">
              <w:t>-</w:t>
            </w:r>
          </w:p>
        </w:tc>
        <w:tc>
          <w:tcPr>
            <w:tcW w:w="1470" w:type="dxa"/>
            <w:vAlign w:val="center"/>
          </w:tcPr>
          <w:p w14:paraId="70F78C7E" w14:textId="77777777" w:rsidR="00A42A68" w:rsidRPr="001071A4" w:rsidRDefault="00A42A68" w:rsidP="001B5509">
            <w:pPr>
              <w:jc w:val="center"/>
            </w:pPr>
            <w:r w:rsidRPr="001071A4">
              <w:t>-</w:t>
            </w:r>
          </w:p>
        </w:tc>
        <w:tc>
          <w:tcPr>
            <w:tcW w:w="1298" w:type="dxa"/>
            <w:vAlign w:val="center"/>
          </w:tcPr>
          <w:p w14:paraId="63D5C2FF" w14:textId="77777777" w:rsidR="00A42A68" w:rsidRPr="001071A4" w:rsidRDefault="00A42A68" w:rsidP="001B5509">
            <w:pPr>
              <w:jc w:val="center"/>
            </w:pPr>
            <w:r w:rsidRPr="001071A4">
              <w:t>-</w:t>
            </w:r>
          </w:p>
        </w:tc>
        <w:tc>
          <w:tcPr>
            <w:tcW w:w="1608" w:type="dxa"/>
            <w:vAlign w:val="center"/>
          </w:tcPr>
          <w:p w14:paraId="1AA69737" w14:textId="32F8DEF9" w:rsidR="00A42A68" w:rsidRPr="001071A4" w:rsidRDefault="00A42A68" w:rsidP="001B5509">
            <w:pPr>
              <w:pStyle w:val="ac"/>
              <w:spacing w:before="0" w:beforeAutospacing="0" w:after="0" w:afterAutospacing="0"/>
              <w:jc w:val="center"/>
            </w:pPr>
            <w:r w:rsidRPr="001071A4">
              <w:t>10.47</w:t>
            </w:r>
            <w:r>
              <w:rPr>
                <w:lang w:val="kk-KZ"/>
              </w:rPr>
              <w:t>-</w:t>
            </w:r>
            <w:r w:rsidRPr="001071A4">
              <w:t>20.47</w:t>
            </w:r>
          </w:p>
        </w:tc>
        <w:tc>
          <w:tcPr>
            <w:tcW w:w="1531" w:type="dxa"/>
            <w:vAlign w:val="center"/>
          </w:tcPr>
          <w:p w14:paraId="0403E603" w14:textId="108ED0AD" w:rsidR="00A42A68" w:rsidRPr="001071A4" w:rsidRDefault="00A42A68" w:rsidP="001B5509">
            <w:pPr>
              <w:pStyle w:val="ac"/>
              <w:spacing w:before="0" w:beforeAutospacing="0" w:after="0" w:afterAutospacing="0"/>
              <w:jc w:val="center"/>
            </w:pPr>
            <w:r w:rsidRPr="001071A4">
              <w:t>22.31</w:t>
            </w:r>
            <w:r>
              <w:rPr>
                <w:lang w:val="kk-KZ"/>
              </w:rPr>
              <w:t>-</w:t>
            </w:r>
            <w:r w:rsidRPr="001071A4">
              <w:t>41.54</w:t>
            </w:r>
          </w:p>
        </w:tc>
        <w:tc>
          <w:tcPr>
            <w:tcW w:w="1468" w:type="dxa"/>
            <w:vAlign w:val="center"/>
          </w:tcPr>
          <w:p w14:paraId="249BAA14" w14:textId="51E824A2" w:rsidR="00A42A68" w:rsidRPr="001071A4" w:rsidRDefault="00A42A68" w:rsidP="001B5509">
            <w:pPr>
              <w:pStyle w:val="ac"/>
              <w:spacing w:before="0" w:beforeAutospacing="0" w:after="0" w:afterAutospacing="0"/>
              <w:jc w:val="center"/>
            </w:pPr>
            <w:r w:rsidRPr="001071A4">
              <w:t>0.81</w:t>
            </w:r>
            <w:r>
              <w:rPr>
                <w:lang w:val="kk-KZ"/>
              </w:rPr>
              <w:t>-</w:t>
            </w:r>
            <w:r w:rsidRPr="001071A4">
              <w:t>1.75</w:t>
            </w:r>
          </w:p>
        </w:tc>
        <w:tc>
          <w:tcPr>
            <w:tcW w:w="1452" w:type="dxa"/>
            <w:vAlign w:val="center"/>
          </w:tcPr>
          <w:p w14:paraId="02D88275" w14:textId="77777777" w:rsidR="00A42A68" w:rsidRPr="001071A4" w:rsidRDefault="00A42A68" w:rsidP="001B5509">
            <w:pPr>
              <w:jc w:val="center"/>
            </w:pPr>
            <w:r w:rsidRPr="001071A4">
              <w:t>-</w:t>
            </w:r>
          </w:p>
        </w:tc>
        <w:tc>
          <w:tcPr>
            <w:tcW w:w="1475" w:type="dxa"/>
            <w:vAlign w:val="center"/>
          </w:tcPr>
          <w:p w14:paraId="47117707" w14:textId="77777777" w:rsidR="00A42A68" w:rsidRPr="001071A4" w:rsidRDefault="00A42A68" w:rsidP="001B5509">
            <w:pPr>
              <w:jc w:val="center"/>
            </w:pPr>
            <w:r w:rsidRPr="001071A4">
              <w:t>-</w:t>
            </w:r>
          </w:p>
        </w:tc>
      </w:tr>
      <w:tr w:rsidR="00A42A68" w:rsidRPr="001071A4" w14:paraId="63ACA704" w14:textId="77777777" w:rsidTr="001B5509">
        <w:trPr>
          <w:trHeight w:val="423"/>
        </w:trPr>
        <w:tc>
          <w:tcPr>
            <w:tcW w:w="2623" w:type="dxa"/>
            <w:vAlign w:val="center"/>
          </w:tcPr>
          <w:p w14:paraId="7BC35F6B" w14:textId="77777777" w:rsidR="00A42A68" w:rsidRPr="001071A4" w:rsidRDefault="00A42A68" w:rsidP="001B5509">
            <w:pPr>
              <w:jc w:val="center"/>
              <w:rPr>
                <w:lang w:val="kk-KZ"/>
              </w:rPr>
            </w:pPr>
            <w:r w:rsidRPr="001071A4">
              <w:rPr>
                <w:lang w:val="kk-KZ"/>
              </w:rPr>
              <w:t>Африка/ Монако</w:t>
            </w:r>
          </w:p>
        </w:tc>
        <w:tc>
          <w:tcPr>
            <w:tcW w:w="1486" w:type="dxa"/>
            <w:vAlign w:val="center"/>
          </w:tcPr>
          <w:p w14:paraId="11307CA4" w14:textId="51D24600" w:rsidR="00A42A68" w:rsidRPr="001071A4" w:rsidRDefault="00A42A68" w:rsidP="001B5509">
            <w:pPr>
              <w:pStyle w:val="ac"/>
              <w:spacing w:before="0" w:beforeAutospacing="0" w:after="0" w:afterAutospacing="0"/>
              <w:jc w:val="center"/>
            </w:pPr>
            <w:r w:rsidRPr="001071A4">
              <w:t>39.44</w:t>
            </w:r>
            <w:r>
              <w:rPr>
                <w:lang w:val="kk-KZ"/>
              </w:rPr>
              <w:t>-</w:t>
            </w:r>
            <w:r w:rsidRPr="001071A4">
              <w:t>42.42</w:t>
            </w:r>
          </w:p>
        </w:tc>
        <w:tc>
          <w:tcPr>
            <w:tcW w:w="1470" w:type="dxa"/>
            <w:vAlign w:val="center"/>
          </w:tcPr>
          <w:p w14:paraId="0C2A614B" w14:textId="0AD43E1A" w:rsidR="00A42A68" w:rsidRPr="001071A4" w:rsidRDefault="00A42A68" w:rsidP="001B5509">
            <w:pPr>
              <w:pStyle w:val="ac"/>
              <w:spacing w:before="0" w:beforeAutospacing="0" w:after="0" w:afterAutospacing="0"/>
              <w:jc w:val="center"/>
            </w:pPr>
            <w:r w:rsidRPr="001071A4">
              <w:t>29.25</w:t>
            </w:r>
            <w:r>
              <w:rPr>
                <w:lang w:val="kk-KZ"/>
              </w:rPr>
              <w:t>-</w:t>
            </w:r>
            <w:r w:rsidRPr="001071A4">
              <w:t>33.08</w:t>
            </w:r>
          </w:p>
        </w:tc>
        <w:tc>
          <w:tcPr>
            <w:tcW w:w="1298" w:type="dxa"/>
            <w:vAlign w:val="center"/>
          </w:tcPr>
          <w:p w14:paraId="50E3392F" w14:textId="0B5F2598" w:rsidR="00A42A68" w:rsidRPr="001071A4" w:rsidRDefault="00A42A68" w:rsidP="001B5509">
            <w:pPr>
              <w:pStyle w:val="ac"/>
              <w:spacing w:before="0" w:beforeAutospacing="0" w:after="0" w:afterAutospacing="0"/>
              <w:jc w:val="center"/>
            </w:pPr>
            <w:r w:rsidRPr="001071A4">
              <w:t>0.47</w:t>
            </w:r>
            <w:r>
              <w:rPr>
                <w:lang w:val="kk-KZ"/>
              </w:rPr>
              <w:t>-</w:t>
            </w:r>
            <w:r w:rsidRPr="001071A4">
              <w:t>1.86</w:t>
            </w:r>
          </w:p>
        </w:tc>
        <w:tc>
          <w:tcPr>
            <w:tcW w:w="1608" w:type="dxa"/>
            <w:vAlign w:val="center"/>
          </w:tcPr>
          <w:p w14:paraId="3815B018" w14:textId="5C31E9E5" w:rsidR="00A42A68" w:rsidRPr="001071A4" w:rsidRDefault="00A42A68" w:rsidP="001B5509">
            <w:pPr>
              <w:pStyle w:val="ac"/>
              <w:spacing w:before="0" w:beforeAutospacing="0" w:after="0" w:afterAutospacing="0"/>
              <w:jc w:val="center"/>
            </w:pPr>
            <w:r w:rsidRPr="001071A4">
              <w:t>14</w:t>
            </w:r>
            <w:r>
              <w:t>.64-</w:t>
            </w:r>
            <w:r w:rsidRPr="001071A4">
              <w:t>18.59</w:t>
            </w:r>
          </w:p>
        </w:tc>
        <w:tc>
          <w:tcPr>
            <w:tcW w:w="1531" w:type="dxa"/>
            <w:vAlign w:val="center"/>
          </w:tcPr>
          <w:p w14:paraId="33115166" w14:textId="01E6E072" w:rsidR="00A42A68" w:rsidRPr="001071A4" w:rsidRDefault="00A42A68" w:rsidP="001B5509">
            <w:pPr>
              <w:pStyle w:val="ac"/>
              <w:spacing w:before="0" w:beforeAutospacing="0" w:after="0" w:afterAutospacing="0"/>
              <w:jc w:val="center"/>
            </w:pPr>
            <w:r w:rsidRPr="001071A4">
              <w:t>10.69</w:t>
            </w:r>
            <w:r>
              <w:rPr>
                <w:lang w:val="kk-KZ"/>
              </w:rPr>
              <w:t>-</w:t>
            </w:r>
            <w:r w:rsidRPr="001071A4">
              <w:t>30.74</w:t>
            </w:r>
          </w:p>
        </w:tc>
        <w:tc>
          <w:tcPr>
            <w:tcW w:w="1468" w:type="dxa"/>
            <w:vAlign w:val="center"/>
          </w:tcPr>
          <w:p w14:paraId="3A6C973D" w14:textId="113D1842" w:rsidR="00A42A68" w:rsidRPr="001071A4" w:rsidRDefault="00A42A68" w:rsidP="001B5509">
            <w:pPr>
              <w:pStyle w:val="ac"/>
              <w:spacing w:before="0" w:beforeAutospacing="0" w:after="0" w:afterAutospacing="0"/>
              <w:jc w:val="center"/>
            </w:pPr>
            <w:r w:rsidRPr="001071A4">
              <w:t>0.31</w:t>
            </w:r>
            <w:r>
              <w:rPr>
                <w:lang w:val="kk-KZ"/>
              </w:rPr>
              <w:t>-</w:t>
            </w:r>
            <w:r w:rsidRPr="001071A4">
              <w:t>1.12</w:t>
            </w:r>
          </w:p>
        </w:tc>
        <w:tc>
          <w:tcPr>
            <w:tcW w:w="1452" w:type="dxa"/>
            <w:vAlign w:val="center"/>
          </w:tcPr>
          <w:p w14:paraId="72F2C930" w14:textId="6FD86136" w:rsidR="00A42A68" w:rsidRPr="001071A4" w:rsidRDefault="00A42A68" w:rsidP="001B5509">
            <w:pPr>
              <w:pStyle w:val="ac"/>
              <w:spacing w:before="0" w:beforeAutospacing="0" w:after="0" w:afterAutospacing="0"/>
              <w:jc w:val="center"/>
            </w:pPr>
            <w:r w:rsidRPr="001071A4">
              <w:t>7.16</w:t>
            </w:r>
            <w:r>
              <w:rPr>
                <w:lang w:val="kk-KZ"/>
              </w:rPr>
              <w:t>-</w:t>
            </w:r>
            <w:r w:rsidRPr="001071A4">
              <w:t>30.43</w:t>
            </w:r>
          </w:p>
        </w:tc>
        <w:tc>
          <w:tcPr>
            <w:tcW w:w="1475" w:type="dxa"/>
            <w:vAlign w:val="center"/>
          </w:tcPr>
          <w:p w14:paraId="671D21F5" w14:textId="5B163F2A" w:rsidR="00A42A68" w:rsidRPr="001071A4" w:rsidRDefault="00A42A68" w:rsidP="001B5509">
            <w:pPr>
              <w:pStyle w:val="ac"/>
              <w:spacing w:before="0" w:beforeAutospacing="0" w:after="0" w:afterAutospacing="0"/>
              <w:jc w:val="center"/>
            </w:pPr>
            <w:r w:rsidRPr="001071A4">
              <w:t>6.05</w:t>
            </w:r>
            <w:r>
              <w:rPr>
                <w:lang w:val="kk-KZ"/>
              </w:rPr>
              <w:t>-</w:t>
            </w:r>
            <w:r w:rsidRPr="001071A4">
              <w:t>19.10</w:t>
            </w:r>
          </w:p>
        </w:tc>
      </w:tr>
      <w:tr w:rsidR="00A42A68" w:rsidRPr="001071A4" w14:paraId="5608694E" w14:textId="77777777" w:rsidTr="001B5509">
        <w:trPr>
          <w:trHeight w:val="557"/>
        </w:trPr>
        <w:tc>
          <w:tcPr>
            <w:tcW w:w="2623" w:type="dxa"/>
            <w:vAlign w:val="center"/>
          </w:tcPr>
          <w:p w14:paraId="71903DAF" w14:textId="77777777" w:rsidR="00A42A68" w:rsidRPr="001071A4" w:rsidRDefault="00A42A68" w:rsidP="001B5509">
            <w:pPr>
              <w:jc w:val="center"/>
              <w:rPr>
                <w:lang w:val="kk-KZ"/>
              </w:rPr>
            </w:pPr>
            <w:r w:rsidRPr="001071A4">
              <w:rPr>
                <w:lang w:val="kk-KZ"/>
              </w:rPr>
              <w:t>Африка/ Тунис</w:t>
            </w:r>
          </w:p>
        </w:tc>
        <w:tc>
          <w:tcPr>
            <w:tcW w:w="1486" w:type="dxa"/>
            <w:vAlign w:val="center"/>
          </w:tcPr>
          <w:p w14:paraId="459B5EBB" w14:textId="7F821355" w:rsidR="00A42A68" w:rsidRPr="001071A4" w:rsidRDefault="00A42A68" w:rsidP="001B5509">
            <w:pPr>
              <w:pStyle w:val="ac"/>
              <w:spacing w:before="0" w:beforeAutospacing="0" w:after="0" w:afterAutospacing="0"/>
              <w:jc w:val="center"/>
            </w:pPr>
            <w:r w:rsidRPr="001071A4">
              <w:t>35.78</w:t>
            </w:r>
            <w:r>
              <w:rPr>
                <w:lang w:val="kk-KZ"/>
              </w:rPr>
              <w:t>-</w:t>
            </w:r>
            <w:r w:rsidRPr="001071A4">
              <w:t>37.84</w:t>
            </w:r>
          </w:p>
        </w:tc>
        <w:tc>
          <w:tcPr>
            <w:tcW w:w="1470" w:type="dxa"/>
            <w:vAlign w:val="center"/>
          </w:tcPr>
          <w:p w14:paraId="748E0505" w14:textId="3C2CA55B" w:rsidR="00A42A68" w:rsidRPr="001071A4" w:rsidRDefault="00A42A68" w:rsidP="001B5509">
            <w:pPr>
              <w:pStyle w:val="ac"/>
              <w:spacing w:before="0" w:beforeAutospacing="0" w:after="0" w:afterAutospacing="0"/>
              <w:jc w:val="center"/>
            </w:pPr>
            <w:r w:rsidRPr="001071A4">
              <w:t>31.07</w:t>
            </w:r>
            <w:r>
              <w:rPr>
                <w:lang w:val="kk-KZ"/>
              </w:rPr>
              <w:t>-</w:t>
            </w:r>
            <w:r w:rsidRPr="001071A4">
              <w:t>36.58</w:t>
            </w:r>
          </w:p>
        </w:tc>
        <w:tc>
          <w:tcPr>
            <w:tcW w:w="1298" w:type="dxa"/>
            <w:vAlign w:val="center"/>
          </w:tcPr>
          <w:p w14:paraId="07638FE6" w14:textId="17D0691B" w:rsidR="00A42A68" w:rsidRPr="001071A4" w:rsidRDefault="00A42A68" w:rsidP="001B5509">
            <w:pPr>
              <w:pStyle w:val="ac"/>
              <w:spacing w:before="0" w:beforeAutospacing="0" w:after="0" w:afterAutospacing="0"/>
              <w:jc w:val="center"/>
            </w:pPr>
            <w:r w:rsidRPr="001071A4">
              <w:t xml:space="preserve">n. d. </w:t>
            </w:r>
            <w:r>
              <w:rPr>
                <w:lang w:val="kk-KZ"/>
              </w:rPr>
              <w:t>-</w:t>
            </w:r>
            <w:r w:rsidRPr="001071A4">
              <w:t>4.60</w:t>
            </w:r>
          </w:p>
        </w:tc>
        <w:tc>
          <w:tcPr>
            <w:tcW w:w="1608" w:type="dxa"/>
            <w:vAlign w:val="center"/>
          </w:tcPr>
          <w:p w14:paraId="1194206E" w14:textId="315CEA81" w:rsidR="00A42A68" w:rsidRPr="001071A4" w:rsidRDefault="00A42A68" w:rsidP="001B5509">
            <w:pPr>
              <w:pStyle w:val="ac"/>
              <w:spacing w:before="0" w:beforeAutospacing="0" w:after="0" w:afterAutospacing="0"/>
              <w:jc w:val="center"/>
            </w:pPr>
            <w:r w:rsidRPr="001071A4">
              <w:t>17.27</w:t>
            </w:r>
            <w:r>
              <w:rPr>
                <w:lang w:val="kk-KZ"/>
              </w:rPr>
              <w:t>-</w:t>
            </w:r>
            <w:r w:rsidRPr="001071A4">
              <w:t>19.80</w:t>
            </w:r>
          </w:p>
        </w:tc>
        <w:tc>
          <w:tcPr>
            <w:tcW w:w="1531" w:type="dxa"/>
            <w:vAlign w:val="center"/>
          </w:tcPr>
          <w:p w14:paraId="7AACE670" w14:textId="549D2B75" w:rsidR="00A42A68" w:rsidRPr="001071A4" w:rsidRDefault="00A42A68" w:rsidP="001B5509">
            <w:pPr>
              <w:pStyle w:val="ac"/>
              <w:spacing w:before="0" w:beforeAutospacing="0" w:after="0" w:afterAutospacing="0"/>
              <w:jc w:val="center"/>
            </w:pPr>
            <w:r w:rsidRPr="001071A4">
              <w:t>7.11</w:t>
            </w:r>
            <w:r>
              <w:rPr>
                <w:lang w:val="kk-KZ"/>
              </w:rPr>
              <w:t>-</w:t>
            </w:r>
            <w:r w:rsidRPr="001071A4">
              <w:t>27.20</w:t>
            </w:r>
          </w:p>
        </w:tc>
        <w:tc>
          <w:tcPr>
            <w:tcW w:w="1468" w:type="dxa"/>
            <w:vAlign w:val="center"/>
          </w:tcPr>
          <w:p w14:paraId="561145A8" w14:textId="2C99041E" w:rsidR="00A42A68" w:rsidRPr="001071A4" w:rsidRDefault="00A42A68" w:rsidP="001B5509">
            <w:pPr>
              <w:pStyle w:val="ac"/>
              <w:spacing w:before="0" w:beforeAutospacing="0" w:after="0" w:afterAutospacing="0"/>
              <w:jc w:val="center"/>
            </w:pPr>
            <w:r w:rsidRPr="001071A4">
              <w:t>0.39</w:t>
            </w:r>
            <w:r>
              <w:rPr>
                <w:lang w:val="kk-KZ"/>
              </w:rPr>
              <w:t>-</w:t>
            </w:r>
            <w:r w:rsidRPr="001071A4">
              <w:t>0.89</w:t>
            </w:r>
          </w:p>
        </w:tc>
        <w:tc>
          <w:tcPr>
            <w:tcW w:w="1452" w:type="dxa"/>
            <w:vAlign w:val="center"/>
          </w:tcPr>
          <w:p w14:paraId="6FAA1851" w14:textId="053FB9DC" w:rsidR="00A42A68" w:rsidRPr="001071A4" w:rsidRDefault="00A42A68" w:rsidP="001B5509">
            <w:pPr>
              <w:pStyle w:val="ac"/>
              <w:spacing w:before="0" w:beforeAutospacing="0" w:after="0" w:afterAutospacing="0"/>
              <w:jc w:val="center"/>
            </w:pPr>
            <w:r w:rsidRPr="001071A4">
              <w:t>12.07</w:t>
            </w:r>
            <w:r>
              <w:rPr>
                <w:lang w:val="kk-KZ"/>
              </w:rPr>
              <w:t>-</w:t>
            </w:r>
            <w:r w:rsidRPr="001071A4">
              <w:t>27.43</w:t>
            </w:r>
          </w:p>
        </w:tc>
        <w:tc>
          <w:tcPr>
            <w:tcW w:w="1475" w:type="dxa"/>
            <w:vAlign w:val="center"/>
          </w:tcPr>
          <w:p w14:paraId="6B73D6E8" w14:textId="77777777" w:rsidR="00A42A68" w:rsidRPr="001071A4" w:rsidRDefault="00A42A68" w:rsidP="001B5509">
            <w:pPr>
              <w:jc w:val="center"/>
            </w:pPr>
            <w:r w:rsidRPr="001071A4">
              <w:t>-</w:t>
            </w:r>
          </w:p>
        </w:tc>
      </w:tr>
      <w:tr w:rsidR="00A42A68" w:rsidRPr="001071A4" w14:paraId="08137E1D" w14:textId="77777777" w:rsidTr="001B5509">
        <w:trPr>
          <w:trHeight w:val="423"/>
        </w:trPr>
        <w:tc>
          <w:tcPr>
            <w:tcW w:w="2623" w:type="dxa"/>
            <w:vAlign w:val="center"/>
          </w:tcPr>
          <w:p w14:paraId="1BBCCC40" w14:textId="77777777" w:rsidR="00A42A68" w:rsidRPr="001071A4" w:rsidRDefault="00A42A68" w:rsidP="001B5509">
            <w:pPr>
              <w:jc w:val="center"/>
              <w:rPr>
                <w:lang w:val="kk-KZ"/>
              </w:rPr>
            </w:pPr>
            <w:r w:rsidRPr="001071A4">
              <w:rPr>
                <w:lang w:val="kk-KZ"/>
              </w:rPr>
              <w:t>Азия</w:t>
            </w:r>
            <w:r w:rsidRPr="001071A4">
              <w:t>-</w:t>
            </w:r>
            <w:r w:rsidRPr="001071A4">
              <w:rPr>
                <w:lang w:val="kk-KZ"/>
              </w:rPr>
              <w:t>Европа/ Түркия</w:t>
            </w:r>
          </w:p>
        </w:tc>
        <w:tc>
          <w:tcPr>
            <w:tcW w:w="1486" w:type="dxa"/>
            <w:vAlign w:val="center"/>
          </w:tcPr>
          <w:p w14:paraId="34F470D8" w14:textId="78C9E0EB" w:rsidR="00A42A68" w:rsidRPr="001071A4" w:rsidRDefault="00A42A68" w:rsidP="001B5509">
            <w:pPr>
              <w:pStyle w:val="ac"/>
              <w:spacing w:before="0" w:beforeAutospacing="0" w:after="0" w:afterAutospacing="0"/>
              <w:jc w:val="center"/>
            </w:pPr>
            <w:r w:rsidRPr="001071A4">
              <w:t>29.80</w:t>
            </w:r>
            <w:r>
              <w:rPr>
                <w:lang w:val="kk-KZ"/>
              </w:rPr>
              <w:t>-</w:t>
            </w:r>
            <w:r w:rsidRPr="001071A4">
              <w:t>44.49</w:t>
            </w:r>
          </w:p>
        </w:tc>
        <w:tc>
          <w:tcPr>
            <w:tcW w:w="1470" w:type="dxa"/>
            <w:vAlign w:val="center"/>
          </w:tcPr>
          <w:p w14:paraId="2099CDC9" w14:textId="73C699D2" w:rsidR="00A42A68" w:rsidRPr="001071A4" w:rsidRDefault="00A42A68" w:rsidP="001B5509">
            <w:pPr>
              <w:pStyle w:val="ac"/>
              <w:spacing w:before="0" w:beforeAutospacing="0" w:after="0" w:afterAutospacing="0"/>
              <w:jc w:val="center"/>
            </w:pPr>
            <w:r w:rsidRPr="001071A4">
              <w:t>25.93</w:t>
            </w:r>
            <w:r>
              <w:rPr>
                <w:lang w:val="kk-KZ"/>
              </w:rPr>
              <w:t>-</w:t>
            </w:r>
            <w:r w:rsidRPr="001071A4">
              <w:t>35.98</w:t>
            </w:r>
          </w:p>
        </w:tc>
        <w:tc>
          <w:tcPr>
            <w:tcW w:w="1298" w:type="dxa"/>
            <w:vAlign w:val="center"/>
          </w:tcPr>
          <w:p w14:paraId="47785E27" w14:textId="2507F045" w:rsidR="00A42A68" w:rsidRPr="001071A4" w:rsidRDefault="00A42A68" w:rsidP="001B5509">
            <w:pPr>
              <w:pStyle w:val="ac"/>
              <w:spacing w:before="0" w:beforeAutospacing="0" w:after="0" w:afterAutospacing="0"/>
              <w:jc w:val="center"/>
            </w:pPr>
            <w:r w:rsidRPr="001071A4">
              <w:t>2.85</w:t>
            </w:r>
            <w:r>
              <w:rPr>
                <w:lang w:val="kk-KZ"/>
              </w:rPr>
              <w:t>-</w:t>
            </w:r>
            <w:r w:rsidRPr="001071A4">
              <w:t>8.44</w:t>
            </w:r>
          </w:p>
        </w:tc>
        <w:tc>
          <w:tcPr>
            <w:tcW w:w="1608" w:type="dxa"/>
            <w:vAlign w:val="center"/>
          </w:tcPr>
          <w:p w14:paraId="6FC0D89B" w14:textId="3C995EF5" w:rsidR="00A42A68" w:rsidRPr="001071A4" w:rsidRDefault="00A42A68" w:rsidP="001B5509">
            <w:pPr>
              <w:pStyle w:val="ac"/>
              <w:spacing w:before="0" w:beforeAutospacing="0" w:after="0" w:afterAutospacing="0"/>
              <w:jc w:val="center"/>
            </w:pPr>
            <w:r w:rsidRPr="001071A4">
              <w:t>7.99</w:t>
            </w:r>
            <w:r>
              <w:rPr>
                <w:lang w:val="kk-KZ"/>
              </w:rPr>
              <w:t>-</w:t>
            </w:r>
            <w:r w:rsidRPr="001071A4">
              <w:t>17.40</w:t>
            </w:r>
          </w:p>
        </w:tc>
        <w:tc>
          <w:tcPr>
            <w:tcW w:w="1531" w:type="dxa"/>
            <w:vAlign w:val="center"/>
          </w:tcPr>
          <w:p w14:paraId="5442955D" w14:textId="62DCB950" w:rsidR="00A42A68" w:rsidRPr="001071A4" w:rsidRDefault="00A42A68" w:rsidP="001B5509">
            <w:pPr>
              <w:pStyle w:val="ac"/>
              <w:spacing w:before="0" w:beforeAutospacing="0" w:after="0" w:afterAutospacing="0"/>
              <w:jc w:val="center"/>
            </w:pPr>
            <w:r w:rsidRPr="001071A4">
              <w:t>3.86</w:t>
            </w:r>
            <w:r>
              <w:rPr>
                <w:lang w:val="kk-KZ"/>
              </w:rPr>
              <w:t>-</w:t>
            </w:r>
            <w:r w:rsidRPr="001071A4">
              <w:t>30.42</w:t>
            </w:r>
          </w:p>
        </w:tc>
        <w:tc>
          <w:tcPr>
            <w:tcW w:w="1468" w:type="dxa"/>
            <w:vAlign w:val="center"/>
          </w:tcPr>
          <w:p w14:paraId="1968EF92" w14:textId="77777777" w:rsidR="00A42A68" w:rsidRPr="001071A4" w:rsidRDefault="00A42A68" w:rsidP="001B5509">
            <w:pPr>
              <w:jc w:val="center"/>
            </w:pPr>
            <w:r w:rsidRPr="001071A4">
              <w:t>-</w:t>
            </w:r>
          </w:p>
        </w:tc>
        <w:tc>
          <w:tcPr>
            <w:tcW w:w="1452" w:type="dxa"/>
            <w:vAlign w:val="center"/>
          </w:tcPr>
          <w:p w14:paraId="69BB8542" w14:textId="48BE29DF" w:rsidR="00A42A68" w:rsidRPr="001071A4" w:rsidRDefault="00A42A68" w:rsidP="001B5509">
            <w:pPr>
              <w:pStyle w:val="ac"/>
              <w:spacing w:before="0" w:beforeAutospacing="0" w:after="0" w:afterAutospacing="0"/>
              <w:jc w:val="center"/>
            </w:pPr>
            <w:r w:rsidRPr="001071A4">
              <w:t>0.00</w:t>
            </w:r>
            <w:r>
              <w:rPr>
                <w:lang w:val="kk-KZ"/>
              </w:rPr>
              <w:t>-</w:t>
            </w:r>
            <w:r w:rsidRPr="001071A4">
              <w:t>4.12</w:t>
            </w:r>
          </w:p>
        </w:tc>
        <w:tc>
          <w:tcPr>
            <w:tcW w:w="1475" w:type="dxa"/>
            <w:vAlign w:val="center"/>
          </w:tcPr>
          <w:p w14:paraId="59F43148" w14:textId="77777777" w:rsidR="00A42A68" w:rsidRPr="001071A4" w:rsidRDefault="00A42A68" w:rsidP="001B5509">
            <w:pPr>
              <w:jc w:val="center"/>
            </w:pPr>
            <w:r w:rsidRPr="001071A4">
              <w:t>-</w:t>
            </w:r>
          </w:p>
        </w:tc>
      </w:tr>
      <w:tr w:rsidR="00A42A68" w:rsidRPr="001071A4" w14:paraId="4D608880" w14:textId="77777777" w:rsidTr="001B5509">
        <w:trPr>
          <w:trHeight w:val="543"/>
        </w:trPr>
        <w:tc>
          <w:tcPr>
            <w:tcW w:w="2623" w:type="dxa"/>
            <w:vAlign w:val="center"/>
          </w:tcPr>
          <w:p w14:paraId="6ED9C1AD" w14:textId="77777777" w:rsidR="00A42A68" w:rsidRPr="001071A4" w:rsidRDefault="00A42A68" w:rsidP="001B5509">
            <w:pPr>
              <w:jc w:val="center"/>
              <w:rPr>
                <w:lang w:val="kk-KZ"/>
              </w:rPr>
            </w:pPr>
            <w:r w:rsidRPr="001071A4">
              <w:rPr>
                <w:lang w:val="kk-KZ"/>
              </w:rPr>
              <w:t>Азия/ Үндістан</w:t>
            </w:r>
          </w:p>
        </w:tc>
        <w:tc>
          <w:tcPr>
            <w:tcW w:w="1486" w:type="dxa"/>
            <w:vAlign w:val="center"/>
          </w:tcPr>
          <w:p w14:paraId="32E7EAF5" w14:textId="77777777" w:rsidR="00A42A68" w:rsidRPr="001071A4" w:rsidRDefault="00A42A68" w:rsidP="001B5509">
            <w:pPr>
              <w:pStyle w:val="ac"/>
              <w:spacing w:before="0" w:beforeAutospacing="0" w:after="0" w:afterAutospacing="0"/>
              <w:jc w:val="center"/>
            </w:pPr>
            <w:r w:rsidRPr="001071A4">
              <w:t>43.30</w:t>
            </w:r>
            <w:r>
              <w:rPr>
                <w:lang w:val="kk-KZ"/>
              </w:rPr>
              <w:t>-</w:t>
            </w:r>
            <w:r w:rsidRPr="001071A4">
              <w:t>65.50</w:t>
            </w:r>
          </w:p>
        </w:tc>
        <w:tc>
          <w:tcPr>
            <w:tcW w:w="1470" w:type="dxa"/>
            <w:vAlign w:val="center"/>
          </w:tcPr>
          <w:p w14:paraId="062D7C12" w14:textId="77777777" w:rsidR="00A42A68" w:rsidRPr="001071A4" w:rsidRDefault="00A42A68" w:rsidP="001B5509">
            <w:pPr>
              <w:jc w:val="center"/>
            </w:pPr>
            <w:r w:rsidRPr="001071A4">
              <w:t>-</w:t>
            </w:r>
          </w:p>
        </w:tc>
        <w:tc>
          <w:tcPr>
            <w:tcW w:w="1298" w:type="dxa"/>
            <w:vAlign w:val="center"/>
          </w:tcPr>
          <w:p w14:paraId="19FD6175" w14:textId="42593ADC" w:rsidR="00A42A68" w:rsidRPr="001071A4" w:rsidRDefault="00A42A68" w:rsidP="001B5509">
            <w:pPr>
              <w:pStyle w:val="ac"/>
              <w:spacing w:before="0" w:beforeAutospacing="0" w:after="0" w:afterAutospacing="0"/>
              <w:jc w:val="center"/>
            </w:pPr>
            <w:r w:rsidRPr="001071A4">
              <w:t>0.40</w:t>
            </w:r>
            <w:r>
              <w:rPr>
                <w:lang w:val="kk-KZ"/>
              </w:rPr>
              <w:t>-</w:t>
            </w:r>
            <w:r w:rsidRPr="001071A4">
              <w:t>8.80</w:t>
            </w:r>
          </w:p>
        </w:tc>
        <w:tc>
          <w:tcPr>
            <w:tcW w:w="1608" w:type="dxa"/>
            <w:vAlign w:val="center"/>
          </w:tcPr>
          <w:p w14:paraId="289091B5" w14:textId="77777777" w:rsidR="00A42A68" w:rsidRPr="001071A4" w:rsidRDefault="00A42A68" w:rsidP="001B5509">
            <w:pPr>
              <w:pStyle w:val="ac"/>
              <w:spacing w:before="0" w:beforeAutospacing="0" w:after="0" w:afterAutospacing="0"/>
              <w:jc w:val="center"/>
            </w:pPr>
            <w:r w:rsidRPr="001071A4">
              <w:t>17.20</w:t>
            </w:r>
            <w:r>
              <w:rPr>
                <w:lang w:val="kk-KZ"/>
              </w:rPr>
              <w:t>-</w:t>
            </w:r>
            <w:r w:rsidRPr="001071A4">
              <w:t>21.60</w:t>
            </w:r>
          </w:p>
        </w:tc>
        <w:tc>
          <w:tcPr>
            <w:tcW w:w="1531" w:type="dxa"/>
            <w:vAlign w:val="center"/>
          </w:tcPr>
          <w:p w14:paraId="4D329C2D" w14:textId="77777777" w:rsidR="00A42A68" w:rsidRPr="001071A4" w:rsidRDefault="00A42A68" w:rsidP="001B5509">
            <w:pPr>
              <w:jc w:val="center"/>
            </w:pPr>
            <w:r w:rsidRPr="001071A4">
              <w:t>-</w:t>
            </w:r>
          </w:p>
        </w:tc>
        <w:tc>
          <w:tcPr>
            <w:tcW w:w="1468" w:type="dxa"/>
            <w:vAlign w:val="center"/>
          </w:tcPr>
          <w:p w14:paraId="299E58DE" w14:textId="7433E482" w:rsidR="00A42A68" w:rsidRPr="001071A4" w:rsidRDefault="00A42A68" w:rsidP="001B5509">
            <w:pPr>
              <w:pStyle w:val="ac"/>
              <w:spacing w:before="0" w:beforeAutospacing="0" w:after="0" w:afterAutospacing="0"/>
              <w:jc w:val="center"/>
            </w:pPr>
            <w:r w:rsidRPr="001071A4">
              <w:t>0.33</w:t>
            </w:r>
            <w:r>
              <w:rPr>
                <w:lang w:val="kk-KZ"/>
              </w:rPr>
              <w:t>-</w:t>
            </w:r>
            <w:r w:rsidRPr="001071A4">
              <w:t>0.94</w:t>
            </w:r>
          </w:p>
        </w:tc>
        <w:tc>
          <w:tcPr>
            <w:tcW w:w="1452" w:type="dxa"/>
            <w:vAlign w:val="center"/>
          </w:tcPr>
          <w:p w14:paraId="3AC4136B" w14:textId="77777777" w:rsidR="00A42A68" w:rsidRPr="001071A4" w:rsidRDefault="00A42A68" w:rsidP="001B5509">
            <w:pPr>
              <w:jc w:val="center"/>
            </w:pPr>
            <w:r w:rsidRPr="001071A4">
              <w:t>-</w:t>
            </w:r>
          </w:p>
        </w:tc>
        <w:tc>
          <w:tcPr>
            <w:tcW w:w="1475" w:type="dxa"/>
            <w:vAlign w:val="center"/>
          </w:tcPr>
          <w:p w14:paraId="0F29B063" w14:textId="77777777" w:rsidR="00A42A68" w:rsidRPr="001071A4" w:rsidRDefault="00A42A68" w:rsidP="001B5509">
            <w:pPr>
              <w:jc w:val="center"/>
            </w:pPr>
            <w:r w:rsidRPr="001071A4">
              <w:t>-</w:t>
            </w:r>
          </w:p>
        </w:tc>
      </w:tr>
      <w:tr w:rsidR="00A42A68" w:rsidRPr="001071A4" w14:paraId="55E43F6B" w14:textId="77777777" w:rsidTr="001B5509">
        <w:trPr>
          <w:trHeight w:val="707"/>
        </w:trPr>
        <w:tc>
          <w:tcPr>
            <w:tcW w:w="2623" w:type="dxa"/>
            <w:vAlign w:val="center"/>
          </w:tcPr>
          <w:p w14:paraId="0B617BBB" w14:textId="77777777" w:rsidR="00A42A68" w:rsidRPr="001071A4" w:rsidRDefault="00A42A68" w:rsidP="001B5509">
            <w:pPr>
              <w:jc w:val="center"/>
              <w:rPr>
                <w:lang w:val="kk-KZ"/>
              </w:rPr>
            </w:pPr>
            <w:r w:rsidRPr="001071A4">
              <w:rPr>
                <w:lang w:val="kk-KZ"/>
              </w:rPr>
              <w:t>Америка/ Аргентина</w:t>
            </w:r>
          </w:p>
        </w:tc>
        <w:tc>
          <w:tcPr>
            <w:tcW w:w="1486" w:type="dxa"/>
            <w:vAlign w:val="center"/>
          </w:tcPr>
          <w:p w14:paraId="35D4779F" w14:textId="0DB157C1" w:rsidR="00A42A68" w:rsidRPr="00DA5E01" w:rsidRDefault="00A42A68" w:rsidP="001B5509">
            <w:pPr>
              <w:pStyle w:val="ac"/>
              <w:spacing w:before="0" w:beforeAutospacing="0" w:after="0" w:afterAutospacing="0"/>
              <w:jc w:val="center"/>
              <w:rPr>
                <w:lang w:val="kk-KZ"/>
              </w:rPr>
            </w:pPr>
            <w:r w:rsidRPr="001071A4">
              <w:t>67.70</w:t>
            </w:r>
            <w:r>
              <w:rPr>
                <w:lang w:val="kk-KZ"/>
              </w:rPr>
              <w:t>-</w:t>
            </w:r>
            <w:r w:rsidRPr="001071A4">
              <w:t>73.5</w:t>
            </w:r>
            <w:r w:rsidR="00DA5E01">
              <w:rPr>
                <w:lang w:val="kk-KZ"/>
              </w:rPr>
              <w:t>0</w:t>
            </w:r>
          </w:p>
        </w:tc>
        <w:tc>
          <w:tcPr>
            <w:tcW w:w="1470" w:type="dxa"/>
            <w:vAlign w:val="center"/>
          </w:tcPr>
          <w:p w14:paraId="32FDDB90" w14:textId="77777777" w:rsidR="00A42A68" w:rsidRPr="001071A4" w:rsidRDefault="00A42A68" w:rsidP="001B5509">
            <w:pPr>
              <w:jc w:val="center"/>
            </w:pPr>
            <w:r w:rsidRPr="001071A4">
              <w:t>-</w:t>
            </w:r>
          </w:p>
        </w:tc>
        <w:tc>
          <w:tcPr>
            <w:tcW w:w="1298" w:type="dxa"/>
            <w:vAlign w:val="center"/>
          </w:tcPr>
          <w:p w14:paraId="4FDD041F" w14:textId="6DF67AE2" w:rsidR="00A42A68" w:rsidRPr="001071A4" w:rsidRDefault="00A42A68" w:rsidP="001B5509">
            <w:pPr>
              <w:pStyle w:val="ac"/>
              <w:spacing w:before="0" w:beforeAutospacing="0" w:after="0" w:afterAutospacing="0"/>
              <w:jc w:val="center"/>
            </w:pPr>
            <w:r w:rsidRPr="001071A4">
              <w:t>0.40</w:t>
            </w:r>
            <w:r>
              <w:rPr>
                <w:lang w:val="kk-KZ"/>
              </w:rPr>
              <w:t>-</w:t>
            </w:r>
            <w:r w:rsidRPr="001071A4">
              <w:t>5.6</w:t>
            </w:r>
          </w:p>
        </w:tc>
        <w:tc>
          <w:tcPr>
            <w:tcW w:w="1608" w:type="dxa"/>
            <w:vAlign w:val="center"/>
          </w:tcPr>
          <w:p w14:paraId="6CF3E6CF" w14:textId="23D52870" w:rsidR="00A42A68" w:rsidRPr="001071A4" w:rsidRDefault="00A42A68" w:rsidP="001B5509">
            <w:pPr>
              <w:pStyle w:val="ac"/>
              <w:spacing w:before="0" w:beforeAutospacing="0" w:after="0" w:afterAutospacing="0"/>
              <w:jc w:val="center"/>
            </w:pPr>
            <w:r w:rsidRPr="001071A4">
              <w:t>14.10–18.80</w:t>
            </w:r>
          </w:p>
        </w:tc>
        <w:tc>
          <w:tcPr>
            <w:tcW w:w="1531" w:type="dxa"/>
            <w:vAlign w:val="center"/>
          </w:tcPr>
          <w:p w14:paraId="63EA9353" w14:textId="437D1F96" w:rsidR="00A42A68" w:rsidRPr="001071A4" w:rsidRDefault="00A42A68" w:rsidP="001B5509">
            <w:pPr>
              <w:pStyle w:val="ac"/>
              <w:spacing w:before="0" w:beforeAutospacing="0" w:after="0" w:afterAutospacing="0"/>
              <w:jc w:val="center"/>
            </w:pPr>
            <w:r w:rsidRPr="001071A4">
              <w:t>9.00</w:t>
            </w:r>
            <w:r>
              <w:rPr>
                <w:lang w:val="kk-KZ"/>
              </w:rPr>
              <w:t>-</w:t>
            </w:r>
            <w:r w:rsidRPr="001071A4">
              <w:t>36.8</w:t>
            </w:r>
          </w:p>
        </w:tc>
        <w:tc>
          <w:tcPr>
            <w:tcW w:w="1468" w:type="dxa"/>
            <w:vAlign w:val="center"/>
          </w:tcPr>
          <w:p w14:paraId="3922C838" w14:textId="3231A199" w:rsidR="00A42A68" w:rsidRPr="001071A4" w:rsidRDefault="00A42A68" w:rsidP="001B5509">
            <w:pPr>
              <w:pStyle w:val="ac"/>
              <w:spacing w:before="0" w:beforeAutospacing="0" w:after="0" w:afterAutospacing="0"/>
              <w:jc w:val="center"/>
            </w:pPr>
            <w:r w:rsidRPr="001071A4">
              <w:t>0.12</w:t>
            </w:r>
            <w:r>
              <w:rPr>
                <w:lang w:val="kk-KZ"/>
              </w:rPr>
              <w:t>-</w:t>
            </w:r>
            <w:r w:rsidRPr="001071A4">
              <w:t>0.68</w:t>
            </w:r>
          </w:p>
        </w:tc>
        <w:tc>
          <w:tcPr>
            <w:tcW w:w="1452" w:type="dxa"/>
            <w:vAlign w:val="center"/>
          </w:tcPr>
          <w:p w14:paraId="0667E9DC" w14:textId="351137D6" w:rsidR="00A42A68" w:rsidRPr="001071A4" w:rsidRDefault="00A42A68" w:rsidP="001B5509">
            <w:pPr>
              <w:pStyle w:val="ac"/>
              <w:spacing w:before="0" w:beforeAutospacing="0" w:after="0" w:afterAutospacing="0"/>
              <w:jc w:val="center"/>
              <w:rPr>
                <w:lang w:val="kk-KZ"/>
              </w:rPr>
            </w:pPr>
            <w:r w:rsidRPr="001071A4">
              <w:t>4.00</w:t>
            </w:r>
            <w:r>
              <w:rPr>
                <w:lang w:val="kk-KZ"/>
              </w:rPr>
              <w:t>-</w:t>
            </w:r>
            <w:r w:rsidRPr="001071A4">
              <w:t>26.30</w:t>
            </w:r>
          </w:p>
        </w:tc>
        <w:tc>
          <w:tcPr>
            <w:tcW w:w="1475" w:type="dxa"/>
            <w:vAlign w:val="center"/>
          </w:tcPr>
          <w:p w14:paraId="5B834468" w14:textId="77777777" w:rsidR="00A42A68" w:rsidRPr="001071A4" w:rsidRDefault="00A42A68" w:rsidP="001B5509">
            <w:pPr>
              <w:jc w:val="center"/>
            </w:pPr>
            <w:r w:rsidRPr="001071A4">
              <w:t>-</w:t>
            </w:r>
          </w:p>
        </w:tc>
      </w:tr>
      <w:tr w:rsidR="00A42A68" w:rsidRPr="001071A4" w14:paraId="458F9D8B" w14:textId="77777777" w:rsidTr="001B5509">
        <w:trPr>
          <w:trHeight w:val="562"/>
        </w:trPr>
        <w:tc>
          <w:tcPr>
            <w:tcW w:w="2623" w:type="dxa"/>
            <w:vAlign w:val="center"/>
          </w:tcPr>
          <w:p w14:paraId="3061CC74" w14:textId="77777777" w:rsidR="00A42A68" w:rsidRPr="001071A4" w:rsidRDefault="00A42A68" w:rsidP="001B5509">
            <w:pPr>
              <w:jc w:val="center"/>
              <w:rPr>
                <w:lang w:val="kk-KZ"/>
              </w:rPr>
            </w:pPr>
            <w:r w:rsidRPr="001071A4">
              <w:rPr>
                <w:lang w:val="kk-KZ"/>
              </w:rPr>
              <w:t>Америка/ Уругвай</w:t>
            </w:r>
          </w:p>
        </w:tc>
        <w:tc>
          <w:tcPr>
            <w:tcW w:w="1486" w:type="dxa"/>
            <w:vAlign w:val="center"/>
          </w:tcPr>
          <w:p w14:paraId="32ED5D27" w14:textId="77777777" w:rsidR="00A42A68" w:rsidRPr="001071A4" w:rsidRDefault="00A42A68" w:rsidP="001B5509">
            <w:pPr>
              <w:jc w:val="center"/>
            </w:pPr>
            <w:r w:rsidRPr="001071A4">
              <w:t>-</w:t>
            </w:r>
          </w:p>
        </w:tc>
        <w:tc>
          <w:tcPr>
            <w:tcW w:w="1470" w:type="dxa"/>
            <w:vAlign w:val="center"/>
          </w:tcPr>
          <w:p w14:paraId="571B60EE" w14:textId="77777777" w:rsidR="00A42A68" w:rsidRPr="001071A4" w:rsidRDefault="00A42A68" w:rsidP="001B5509">
            <w:pPr>
              <w:jc w:val="center"/>
            </w:pPr>
            <w:r w:rsidRPr="001071A4">
              <w:t>-</w:t>
            </w:r>
          </w:p>
        </w:tc>
        <w:tc>
          <w:tcPr>
            <w:tcW w:w="1298" w:type="dxa"/>
            <w:vAlign w:val="center"/>
          </w:tcPr>
          <w:p w14:paraId="50627A67" w14:textId="77777777" w:rsidR="00A42A68" w:rsidRPr="001071A4" w:rsidRDefault="00A42A68" w:rsidP="001B5509">
            <w:pPr>
              <w:jc w:val="center"/>
            </w:pPr>
            <w:r w:rsidRPr="001071A4">
              <w:t>-</w:t>
            </w:r>
          </w:p>
        </w:tc>
        <w:tc>
          <w:tcPr>
            <w:tcW w:w="1608" w:type="dxa"/>
            <w:vAlign w:val="center"/>
          </w:tcPr>
          <w:p w14:paraId="6CFEA97E" w14:textId="7097CAA1" w:rsidR="00A42A68" w:rsidRPr="001071A4" w:rsidRDefault="00A42A68" w:rsidP="001B5509">
            <w:pPr>
              <w:pStyle w:val="ac"/>
              <w:spacing w:before="0" w:beforeAutospacing="0" w:after="0" w:afterAutospacing="0"/>
              <w:jc w:val="center"/>
            </w:pPr>
            <w:r w:rsidRPr="001071A4">
              <w:t>16.60</w:t>
            </w:r>
            <w:r>
              <w:rPr>
                <w:lang w:val="kk-KZ"/>
              </w:rPr>
              <w:t>-</w:t>
            </w:r>
            <w:r w:rsidRPr="001071A4">
              <w:t>18.61</w:t>
            </w:r>
          </w:p>
        </w:tc>
        <w:tc>
          <w:tcPr>
            <w:tcW w:w="1531" w:type="dxa"/>
            <w:vAlign w:val="center"/>
          </w:tcPr>
          <w:p w14:paraId="00B92C15" w14:textId="77777777" w:rsidR="00A42A68" w:rsidRPr="001071A4" w:rsidRDefault="00A42A68" w:rsidP="001B5509">
            <w:pPr>
              <w:jc w:val="center"/>
            </w:pPr>
            <w:r w:rsidRPr="001071A4">
              <w:t>-</w:t>
            </w:r>
          </w:p>
        </w:tc>
        <w:tc>
          <w:tcPr>
            <w:tcW w:w="1468" w:type="dxa"/>
            <w:vAlign w:val="center"/>
          </w:tcPr>
          <w:p w14:paraId="5ADCC4EB" w14:textId="0A45840B" w:rsidR="00A42A68" w:rsidRPr="001071A4" w:rsidRDefault="00A42A68" w:rsidP="001B5509">
            <w:pPr>
              <w:pStyle w:val="ac"/>
              <w:spacing w:before="0" w:beforeAutospacing="0" w:after="0" w:afterAutospacing="0"/>
              <w:jc w:val="center"/>
            </w:pPr>
            <w:r w:rsidRPr="001071A4">
              <w:t>0.41</w:t>
            </w:r>
            <w:r>
              <w:rPr>
                <w:lang w:val="kk-KZ"/>
              </w:rPr>
              <w:t>-</w:t>
            </w:r>
            <w:r w:rsidRPr="001071A4">
              <w:t>0.99</w:t>
            </w:r>
          </w:p>
        </w:tc>
        <w:tc>
          <w:tcPr>
            <w:tcW w:w="1452" w:type="dxa"/>
            <w:vAlign w:val="center"/>
          </w:tcPr>
          <w:p w14:paraId="627B5A6A" w14:textId="27E74FB9" w:rsidR="00A42A68" w:rsidRPr="001071A4" w:rsidRDefault="00A42A68" w:rsidP="001B5509">
            <w:pPr>
              <w:pStyle w:val="ac"/>
              <w:spacing w:before="0" w:beforeAutospacing="0" w:after="0" w:afterAutospacing="0"/>
              <w:jc w:val="center"/>
            </w:pPr>
            <w:r w:rsidRPr="001071A4">
              <w:t>5.25</w:t>
            </w:r>
            <w:r>
              <w:rPr>
                <w:lang w:val="kk-KZ"/>
              </w:rPr>
              <w:t>-</w:t>
            </w:r>
            <w:r w:rsidRPr="001071A4">
              <w:t>13.40</w:t>
            </w:r>
          </w:p>
        </w:tc>
        <w:tc>
          <w:tcPr>
            <w:tcW w:w="1475" w:type="dxa"/>
            <w:vAlign w:val="center"/>
          </w:tcPr>
          <w:p w14:paraId="31488128" w14:textId="77777777" w:rsidR="00A42A68" w:rsidRPr="001071A4" w:rsidRDefault="00A42A68" w:rsidP="001B5509">
            <w:pPr>
              <w:jc w:val="center"/>
            </w:pPr>
            <w:r w:rsidRPr="001071A4">
              <w:t>-</w:t>
            </w:r>
          </w:p>
        </w:tc>
      </w:tr>
      <w:tr w:rsidR="00A42A68" w:rsidRPr="001071A4" w14:paraId="355D4BD9" w14:textId="77777777" w:rsidTr="001B5509">
        <w:trPr>
          <w:trHeight w:val="683"/>
        </w:trPr>
        <w:tc>
          <w:tcPr>
            <w:tcW w:w="2623" w:type="dxa"/>
            <w:vAlign w:val="center"/>
          </w:tcPr>
          <w:p w14:paraId="319BB84F" w14:textId="77777777" w:rsidR="00A42A68" w:rsidRPr="001071A4" w:rsidRDefault="00A42A68" w:rsidP="001B5509">
            <w:pPr>
              <w:jc w:val="center"/>
              <w:rPr>
                <w:lang w:val="kk-KZ"/>
              </w:rPr>
            </w:pPr>
            <w:r w:rsidRPr="001071A4">
              <w:rPr>
                <w:lang w:val="kk-KZ"/>
              </w:rPr>
              <w:t>Америка/ Бразилия</w:t>
            </w:r>
          </w:p>
        </w:tc>
        <w:tc>
          <w:tcPr>
            <w:tcW w:w="1486" w:type="dxa"/>
            <w:vAlign w:val="center"/>
          </w:tcPr>
          <w:p w14:paraId="3DFA8E3C" w14:textId="77777777" w:rsidR="00A42A68" w:rsidRPr="001071A4" w:rsidRDefault="00A42A68" w:rsidP="001B5509">
            <w:pPr>
              <w:pStyle w:val="ac"/>
              <w:spacing w:before="0" w:beforeAutospacing="0" w:after="0" w:afterAutospacing="0"/>
              <w:jc w:val="center"/>
            </w:pPr>
            <w:r w:rsidRPr="001071A4">
              <w:t>33.30</w:t>
            </w:r>
            <w:r>
              <w:rPr>
                <w:lang w:val="kk-KZ"/>
              </w:rPr>
              <w:t>-</w:t>
            </w:r>
            <w:r w:rsidRPr="001071A4">
              <w:t>38.60</w:t>
            </w:r>
          </w:p>
        </w:tc>
        <w:tc>
          <w:tcPr>
            <w:tcW w:w="1470" w:type="dxa"/>
            <w:vAlign w:val="center"/>
          </w:tcPr>
          <w:p w14:paraId="502F5DFA" w14:textId="77777777" w:rsidR="00A42A68" w:rsidRPr="001071A4" w:rsidRDefault="00A42A68" w:rsidP="001B5509">
            <w:pPr>
              <w:pStyle w:val="ac"/>
              <w:spacing w:before="0" w:beforeAutospacing="0" w:after="0" w:afterAutospacing="0"/>
              <w:jc w:val="center"/>
            </w:pPr>
            <w:r w:rsidRPr="001071A4">
              <w:t>21.00</w:t>
            </w:r>
            <w:r>
              <w:rPr>
                <w:lang w:val="kk-KZ"/>
              </w:rPr>
              <w:t>-</w:t>
            </w:r>
            <w:r w:rsidRPr="001071A4">
              <w:t>26.35</w:t>
            </w:r>
          </w:p>
        </w:tc>
        <w:tc>
          <w:tcPr>
            <w:tcW w:w="1298" w:type="dxa"/>
            <w:vAlign w:val="center"/>
          </w:tcPr>
          <w:p w14:paraId="443512EA" w14:textId="77777777" w:rsidR="00A42A68" w:rsidRPr="001071A4" w:rsidRDefault="00A42A68" w:rsidP="001B5509">
            <w:pPr>
              <w:pStyle w:val="ac"/>
              <w:spacing w:before="0" w:beforeAutospacing="0" w:after="0" w:afterAutospacing="0"/>
              <w:jc w:val="center"/>
            </w:pPr>
            <w:r w:rsidRPr="001071A4">
              <w:t>0.12</w:t>
            </w:r>
            <w:r>
              <w:rPr>
                <w:lang w:val="kk-KZ"/>
              </w:rPr>
              <w:t>-</w:t>
            </w:r>
            <w:r w:rsidRPr="001071A4">
              <w:t>0.50</w:t>
            </w:r>
          </w:p>
        </w:tc>
        <w:tc>
          <w:tcPr>
            <w:tcW w:w="1608" w:type="dxa"/>
            <w:vAlign w:val="center"/>
          </w:tcPr>
          <w:p w14:paraId="432385B5" w14:textId="6FEA28BF" w:rsidR="00A42A68" w:rsidRPr="001071A4" w:rsidRDefault="00A42A68" w:rsidP="001B5509">
            <w:pPr>
              <w:pStyle w:val="ac"/>
              <w:spacing w:before="0" w:beforeAutospacing="0" w:after="0" w:afterAutospacing="0"/>
              <w:jc w:val="center"/>
            </w:pPr>
            <w:r w:rsidRPr="001071A4">
              <w:t>17.10</w:t>
            </w:r>
            <w:r>
              <w:rPr>
                <w:lang w:val="kk-KZ"/>
              </w:rPr>
              <w:t>-</w:t>
            </w:r>
            <w:r w:rsidRPr="001071A4">
              <w:t>20.50</w:t>
            </w:r>
          </w:p>
        </w:tc>
        <w:tc>
          <w:tcPr>
            <w:tcW w:w="1531" w:type="dxa"/>
            <w:vAlign w:val="center"/>
          </w:tcPr>
          <w:p w14:paraId="44CD3D68" w14:textId="052A1E9A" w:rsidR="00A42A68" w:rsidRPr="001071A4" w:rsidRDefault="00A42A68" w:rsidP="001B5509">
            <w:pPr>
              <w:pStyle w:val="ac"/>
              <w:spacing w:before="0" w:beforeAutospacing="0" w:after="0" w:afterAutospacing="0"/>
              <w:jc w:val="center"/>
            </w:pPr>
            <w:r w:rsidRPr="001071A4">
              <w:t>23.60</w:t>
            </w:r>
            <w:r>
              <w:rPr>
                <w:lang w:val="kk-KZ"/>
              </w:rPr>
              <w:t>-</w:t>
            </w:r>
            <w:r w:rsidRPr="001071A4">
              <w:t>45.50</w:t>
            </w:r>
          </w:p>
        </w:tc>
        <w:tc>
          <w:tcPr>
            <w:tcW w:w="1468" w:type="dxa"/>
            <w:vAlign w:val="center"/>
          </w:tcPr>
          <w:p w14:paraId="10B991A8" w14:textId="77777777" w:rsidR="00A42A68" w:rsidRPr="001071A4" w:rsidRDefault="00A42A68" w:rsidP="001B5509">
            <w:pPr>
              <w:jc w:val="center"/>
            </w:pPr>
            <w:r w:rsidRPr="001071A4">
              <w:t>-</w:t>
            </w:r>
          </w:p>
        </w:tc>
        <w:tc>
          <w:tcPr>
            <w:tcW w:w="1452" w:type="dxa"/>
            <w:vAlign w:val="center"/>
          </w:tcPr>
          <w:p w14:paraId="3A158976" w14:textId="77777777" w:rsidR="00A42A68" w:rsidRPr="001071A4" w:rsidRDefault="00A42A68" w:rsidP="001B5509">
            <w:pPr>
              <w:pStyle w:val="ac"/>
              <w:spacing w:before="0" w:beforeAutospacing="0" w:after="0" w:afterAutospacing="0"/>
              <w:jc w:val="center"/>
            </w:pPr>
            <w:r w:rsidRPr="001071A4">
              <w:t>2.80</w:t>
            </w:r>
            <w:r>
              <w:rPr>
                <w:lang w:val="kk-KZ"/>
              </w:rPr>
              <w:t>-</w:t>
            </w:r>
            <w:r w:rsidRPr="001071A4">
              <w:t>7.40</w:t>
            </w:r>
          </w:p>
        </w:tc>
        <w:tc>
          <w:tcPr>
            <w:tcW w:w="1475" w:type="dxa"/>
            <w:vAlign w:val="center"/>
          </w:tcPr>
          <w:p w14:paraId="67474CE1" w14:textId="3BE4AD1F" w:rsidR="00A42A68" w:rsidRPr="001071A4" w:rsidRDefault="00A42A68" w:rsidP="001B5509">
            <w:pPr>
              <w:pStyle w:val="ac"/>
              <w:spacing w:before="0" w:beforeAutospacing="0" w:after="0" w:afterAutospacing="0"/>
              <w:jc w:val="center"/>
            </w:pPr>
            <w:r w:rsidRPr="001071A4">
              <w:t>10.55</w:t>
            </w:r>
            <w:r>
              <w:rPr>
                <w:lang w:val="kk-KZ"/>
              </w:rPr>
              <w:t>-</w:t>
            </w:r>
            <w:r w:rsidRPr="001071A4">
              <w:t>12.40</w:t>
            </w:r>
          </w:p>
        </w:tc>
      </w:tr>
    </w:tbl>
    <w:p w14:paraId="2ADC0C74" w14:textId="2D2F03EF" w:rsidR="00A42A68" w:rsidRDefault="00413829" w:rsidP="00E30852">
      <w:pPr>
        <w:ind w:firstLine="567"/>
        <w:jc w:val="both"/>
        <w:rPr>
          <w:sz w:val="28"/>
          <w:szCs w:val="28"/>
        </w:rPr>
      </w:pPr>
      <w:r>
        <w:rPr>
          <w:noProof/>
          <w:sz w:val="28"/>
          <w:szCs w:val="28"/>
          <w:lang w:eastAsia="en-US"/>
          <w14:ligatures w14:val="standardContextual"/>
        </w:rPr>
        <mc:AlternateContent>
          <mc:Choice Requires="wps">
            <w:drawing>
              <wp:anchor distT="0" distB="0" distL="114300" distR="114300" simplePos="0" relativeHeight="251679744" behindDoc="0" locked="0" layoutInCell="1" allowOverlap="1" wp14:anchorId="7B3C1F78" wp14:editId="59C68C77">
                <wp:simplePos x="0" y="0"/>
                <wp:positionH relativeFrom="column">
                  <wp:posOffset>4619792</wp:posOffset>
                </wp:positionH>
                <wp:positionV relativeFrom="paragraph">
                  <wp:posOffset>937360</wp:posOffset>
                </wp:positionV>
                <wp:extent cx="385011" cy="264694"/>
                <wp:effectExtent l="0" t="0" r="0" b="2540"/>
                <wp:wrapNone/>
                <wp:docPr id="546339417" name="Надпись 15"/>
                <wp:cNvGraphicFramePr/>
                <a:graphic xmlns:a="http://schemas.openxmlformats.org/drawingml/2006/main">
                  <a:graphicData uri="http://schemas.microsoft.com/office/word/2010/wordprocessingShape">
                    <wps:wsp>
                      <wps:cNvSpPr txBox="1"/>
                      <wps:spPr>
                        <a:xfrm>
                          <a:off x="0" y="0"/>
                          <a:ext cx="385011" cy="264694"/>
                        </a:xfrm>
                        <a:prstGeom prst="rect">
                          <a:avLst/>
                        </a:prstGeom>
                        <a:solidFill>
                          <a:schemeClr val="lt1"/>
                        </a:solidFill>
                        <a:ln w="6350">
                          <a:noFill/>
                        </a:ln>
                      </wps:spPr>
                      <wps:txbx>
                        <w:txbxContent>
                          <w:p w14:paraId="3A01BB9A" w14:textId="589861BD" w:rsidR="009E51F8" w:rsidRDefault="009E51F8" w:rsidP="0041382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1F78" id="_x0000_s1032" type="#_x0000_t202" style="position:absolute;left:0;text-align:left;margin-left:363.75pt;margin-top:73.8pt;width:30.3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" fillcolor="white [3201]" stroked="f" strokeweight=".5pt">
                <v:textbox style="layout-flow:vertical-ideographic">
                  <w:txbxContent>
                    <w:p w14:paraId="3A01BB9A" w14:textId="589861BD" w:rsidR="009E51F8" w:rsidRDefault="009E51F8" w:rsidP="00413829"/>
                  </w:txbxContent>
                </v:textbox>
              </v:shape>
            </w:pict>
          </mc:Fallback>
        </mc:AlternateContent>
      </w:r>
    </w:p>
    <w:p w14:paraId="32679A78" w14:textId="13793D3D" w:rsidR="00A42A68" w:rsidRPr="00DF67E1" w:rsidRDefault="00A42A68" w:rsidP="001B5509">
      <w:pPr>
        <w:ind w:firstLine="567"/>
        <w:jc w:val="both"/>
        <w:rPr>
          <w:sz w:val="28"/>
          <w:szCs w:val="28"/>
          <w:lang w:val="kk-KZ"/>
        </w:rPr>
        <w:sectPr w:rsidR="00A42A68" w:rsidRPr="00DF67E1" w:rsidSect="00413829">
          <w:pgSz w:w="16838" w:h="11906" w:orient="landscape"/>
          <w:pgMar w:top="1701" w:right="567" w:bottom="1134" w:left="1134" w:header="720" w:footer="720" w:gutter="0"/>
          <w:pgNumType w:chapStyle="2"/>
          <w:cols w:space="720"/>
          <w:titlePg/>
          <w:docGrid w:linePitch="326"/>
        </w:sectPr>
      </w:pPr>
    </w:p>
    <w:p w14:paraId="5E18AB81" w14:textId="404410BB" w:rsidR="006C12C4" w:rsidRPr="00FA6E5D" w:rsidRDefault="006C12C4" w:rsidP="006C12C4">
      <w:pPr>
        <w:jc w:val="both"/>
        <w:rPr>
          <w:sz w:val="28"/>
          <w:szCs w:val="28"/>
          <w:lang w:val="kk-KZ"/>
        </w:rPr>
      </w:pPr>
      <w:r w:rsidRPr="00FA6E5D">
        <w:rPr>
          <w:sz w:val="28"/>
          <w:szCs w:val="28"/>
          <w:lang w:val="kk-KZ"/>
        </w:rPr>
        <w:lastRenderedPageBreak/>
        <w:t>альдегидтер, халкондар, дигидрохалкондар, терпеноидтар, амин қышқылдары,</w:t>
      </w:r>
      <w:r>
        <w:rPr>
          <w:sz w:val="28"/>
          <w:szCs w:val="28"/>
          <w:lang w:val="kk-KZ"/>
        </w:rPr>
        <w:t xml:space="preserve"> </w:t>
      </w:r>
      <w:r w:rsidRPr="00FA6E5D">
        <w:rPr>
          <w:sz w:val="28"/>
          <w:szCs w:val="28"/>
          <w:lang w:val="kk-KZ"/>
        </w:rPr>
        <w:t>алифа</w:t>
      </w:r>
      <w:r>
        <w:rPr>
          <w:sz w:val="28"/>
          <w:szCs w:val="28"/>
          <w:lang w:val="kk-KZ"/>
        </w:rPr>
        <w:t xml:space="preserve">тты </w:t>
      </w:r>
      <w:r w:rsidRPr="00FA6E5D">
        <w:rPr>
          <w:sz w:val="28"/>
          <w:szCs w:val="28"/>
          <w:lang w:val="kk-KZ"/>
        </w:rPr>
        <w:t xml:space="preserve">қышқылдар, </w:t>
      </w:r>
      <w:r>
        <w:rPr>
          <w:sz w:val="28"/>
          <w:szCs w:val="28"/>
          <w:lang w:val="kk-KZ"/>
        </w:rPr>
        <w:t xml:space="preserve">ароматты </w:t>
      </w:r>
      <w:r w:rsidRPr="00FA6E5D">
        <w:rPr>
          <w:sz w:val="28"/>
          <w:szCs w:val="28"/>
          <w:lang w:val="kk-KZ"/>
        </w:rPr>
        <w:t xml:space="preserve">эфирлер мен қышқылдар, көмірсулар, </w:t>
      </w:r>
      <w:r>
        <w:rPr>
          <w:sz w:val="28"/>
          <w:szCs w:val="28"/>
          <w:lang w:val="kk-KZ"/>
        </w:rPr>
        <w:t>дәрумендер</w:t>
      </w:r>
      <w:r w:rsidRPr="00FA6E5D">
        <w:rPr>
          <w:sz w:val="28"/>
          <w:szCs w:val="28"/>
          <w:lang w:val="kk-KZ"/>
        </w:rPr>
        <w:t>, металдар, сонымен қатар балауыз</w:t>
      </w:r>
      <w:r>
        <w:rPr>
          <w:sz w:val="28"/>
          <w:szCs w:val="28"/>
          <w:lang w:val="kk-KZ"/>
        </w:rPr>
        <w:t xml:space="preserve"> бар екендігін көрсеткен </w:t>
      </w:r>
      <w:r>
        <w:rPr>
          <w:sz w:val="28"/>
          <w:szCs w:val="28"/>
          <w:lang w:val="kk-KZ"/>
        </w:rPr>
        <w:fldChar w:fldCharType="begin"/>
      </w:r>
      <w:r w:rsidR="00743DF1">
        <w:rPr>
          <w:sz w:val="28"/>
          <w:szCs w:val="28"/>
          <w:lang w:val="kk-KZ"/>
        </w:rPr>
        <w:instrText xml:space="preserve"> ADDIN ZOTERO_ITEM CSL_CITATION {"citationID":"UTFxEecx","properties":{"formattedCitation":"[76]","plainCitation":"[76]","noteIndex":0},"citationItems":[{"id":339,"uris":["http://zotero.org/users/10425967/items/HJVWX642"],"itemData":{"id":339,"type":"article-journal","container-title":"Food Chemistry Advances","DOI":"10.1016/j.focha.2023.100449","ISSN":"2772753X","journalAbbreviation":"Food Chemistry Advances","language":"en","page":"100449","source":"DOI.org (Crossref)","title":"The effects of drying methods and leucine addition on properties of propolis powder: Towards the development of a new formulation","title-short":"The effects of drying methods and leucine addition on properties of propolis powder","URL":"https://linkinghub.elsevier.com/retrieve/pii/S2772753X23002708","volume":"3","author":[{"family":"Maroof","given":"Kashif"},{"family":"Lee","given":"Ronald F.S."},{"family":"Siow","given":"Lee Fong"},{"family":"Goh","given":"Bey Hing"},{"family":"Chen","given":"Ken Fong"},{"family":"Gan","given":"Siew Hua"}],"accessed":{"date-parts":[["2023",10,6]]},"issued":{"date-parts":[["2023",12]]}}}],"schema":"https://github.com/citation-style-language/schema/raw/master/csl-citation.json"} </w:instrText>
      </w:r>
      <w:r>
        <w:rPr>
          <w:sz w:val="28"/>
          <w:szCs w:val="28"/>
          <w:lang w:val="kk-KZ"/>
        </w:rPr>
        <w:fldChar w:fldCharType="separate"/>
      </w:r>
      <w:r w:rsidR="00743DF1">
        <w:rPr>
          <w:noProof/>
          <w:sz w:val="28"/>
          <w:szCs w:val="28"/>
          <w:lang w:val="kk-KZ"/>
        </w:rPr>
        <w:t>[76]</w:t>
      </w:r>
      <w:r>
        <w:rPr>
          <w:sz w:val="28"/>
          <w:szCs w:val="28"/>
          <w:lang w:val="kk-KZ"/>
        </w:rPr>
        <w:fldChar w:fldCharType="end"/>
      </w:r>
      <w:r>
        <w:rPr>
          <w:sz w:val="28"/>
          <w:szCs w:val="28"/>
          <w:lang w:val="kk-KZ"/>
        </w:rPr>
        <w:t>.</w:t>
      </w:r>
    </w:p>
    <w:p w14:paraId="73785112" w14:textId="77777777" w:rsidR="006C12C4" w:rsidRPr="00FA6E5D" w:rsidRDefault="006C12C4" w:rsidP="006C12C4">
      <w:pPr>
        <w:ind w:firstLine="567"/>
        <w:jc w:val="both"/>
        <w:rPr>
          <w:sz w:val="28"/>
          <w:szCs w:val="28"/>
          <w:lang w:val="kk-KZ"/>
        </w:rPr>
      </w:pPr>
      <w:r w:rsidRPr="00FA6E5D">
        <w:rPr>
          <w:sz w:val="28"/>
          <w:szCs w:val="28"/>
          <w:lang w:val="kk-KZ"/>
        </w:rPr>
        <w:t xml:space="preserve">Прополистің түсі мен балқу температурасы аймаққа және өсімдік көзіне байланысты өзгереді. Прополис 60°C-тан 70°C-қа дейін ериді, ал оның кейбір түрлері 100°C-та ериді. Этанол прополистің коммерциялық сығындыларын алу үшін ең қолайлы еріткіш болып табылады, бірақ сонымен бірге метанол, хлороформ, эфир және ацетон қолданылады </w:t>
      </w:r>
      <w:r w:rsidRPr="0023735A">
        <w:rPr>
          <w:sz w:val="28"/>
          <w:szCs w:val="28"/>
          <w:lang w:val="kk-KZ"/>
        </w:rPr>
        <w:t>[7]</w:t>
      </w:r>
      <w:r w:rsidRPr="00FA6E5D">
        <w:rPr>
          <w:sz w:val="28"/>
          <w:szCs w:val="28"/>
          <w:lang w:val="kk-KZ"/>
        </w:rPr>
        <w:t>.</w:t>
      </w:r>
    </w:p>
    <w:p w14:paraId="69CB1E3E" w14:textId="2E78760B" w:rsidR="006C12C4" w:rsidRDefault="006C12C4" w:rsidP="006C12C4">
      <w:pPr>
        <w:ind w:firstLine="567"/>
        <w:jc w:val="both"/>
        <w:rPr>
          <w:sz w:val="28"/>
          <w:szCs w:val="28"/>
          <w:lang w:val="kk-KZ"/>
        </w:rPr>
      </w:pPr>
      <w:r w:rsidRPr="00FA6E5D">
        <w:rPr>
          <w:sz w:val="28"/>
          <w:szCs w:val="28"/>
          <w:lang w:val="kk-KZ"/>
        </w:rPr>
        <w:t>Әдебиеттерге сүйенсек, осы уақытқа дейін прополис</w:t>
      </w:r>
      <w:r>
        <w:rPr>
          <w:sz w:val="28"/>
          <w:szCs w:val="28"/>
          <w:lang w:val="kk-KZ"/>
        </w:rPr>
        <w:t>тің</w:t>
      </w:r>
      <w:r w:rsidRPr="00FA6E5D">
        <w:rPr>
          <w:sz w:val="28"/>
          <w:szCs w:val="28"/>
          <w:lang w:val="kk-KZ"/>
        </w:rPr>
        <w:t xml:space="preserve"> 300-ге жуық әртүрлі химиялық компоненттер</w:t>
      </w:r>
      <w:r>
        <w:rPr>
          <w:sz w:val="28"/>
          <w:szCs w:val="28"/>
          <w:lang w:val="kk-KZ"/>
        </w:rPr>
        <w:t xml:space="preserve">і </w:t>
      </w:r>
      <w:r w:rsidRPr="00FA6E5D">
        <w:rPr>
          <w:sz w:val="28"/>
          <w:szCs w:val="28"/>
          <w:lang w:val="kk-KZ"/>
        </w:rPr>
        <w:t>анықталған. Сонымен қатар, негізгі химиялық құрамда</w:t>
      </w:r>
      <w:r>
        <w:rPr>
          <w:sz w:val="28"/>
          <w:szCs w:val="28"/>
          <w:lang w:val="kk-KZ"/>
        </w:rPr>
        <w:t xml:space="preserve">рының </w:t>
      </w:r>
      <w:r w:rsidRPr="00FA6E5D">
        <w:rPr>
          <w:sz w:val="28"/>
          <w:szCs w:val="28"/>
          <w:lang w:val="kk-KZ"/>
        </w:rPr>
        <w:t>мөлшері мен түрі бойынша</w:t>
      </w:r>
      <w:r>
        <w:rPr>
          <w:sz w:val="28"/>
          <w:szCs w:val="28"/>
          <w:lang w:val="kk-KZ"/>
        </w:rPr>
        <w:t>,</w:t>
      </w:r>
      <w:r w:rsidRPr="00FA6E5D">
        <w:rPr>
          <w:sz w:val="28"/>
          <w:szCs w:val="28"/>
          <w:lang w:val="kk-KZ"/>
        </w:rPr>
        <w:t xml:space="preserve"> әртүрлі және </w:t>
      </w:r>
      <w:r>
        <w:rPr>
          <w:sz w:val="28"/>
          <w:szCs w:val="28"/>
          <w:lang w:val="kk-KZ"/>
        </w:rPr>
        <w:t xml:space="preserve">экстракция процесінің органикалық </w:t>
      </w:r>
      <w:r w:rsidRPr="00FA6E5D">
        <w:rPr>
          <w:sz w:val="28"/>
          <w:szCs w:val="28"/>
          <w:lang w:val="kk-KZ"/>
        </w:rPr>
        <w:t>еріткіштер</w:t>
      </w:r>
      <w:r>
        <w:rPr>
          <w:sz w:val="28"/>
          <w:szCs w:val="28"/>
          <w:lang w:val="kk-KZ"/>
        </w:rPr>
        <w:t>іңе</w:t>
      </w:r>
      <w:r w:rsidRPr="00FA6E5D">
        <w:rPr>
          <w:sz w:val="28"/>
          <w:szCs w:val="28"/>
          <w:lang w:val="kk-KZ"/>
        </w:rPr>
        <w:t xml:space="preserve"> байланысты жақында прополис алудың классикалық және заманауи әдістерін қарастырды, мысалы, мацерация, Сокслет, ультрадыбыстық экстракция, жоғары қысым әдістері</w:t>
      </w:r>
      <w:r>
        <w:rPr>
          <w:sz w:val="28"/>
          <w:szCs w:val="28"/>
          <w:lang w:val="kk-KZ"/>
        </w:rPr>
        <w:t>н</w:t>
      </w:r>
      <w:r w:rsidRPr="00FA6E5D">
        <w:rPr>
          <w:sz w:val="28"/>
          <w:szCs w:val="28"/>
          <w:lang w:val="kk-KZ"/>
        </w:rPr>
        <w:t xml:space="preserve"> қолдану</w:t>
      </w:r>
      <w:r>
        <w:rPr>
          <w:sz w:val="28"/>
          <w:szCs w:val="28"/>
          <w:lang w:val="kk-KZ"/>
        </w:rPr>
        <w:t>ды келтіруге болады</w:t>
      </w:r>
      <w:r w:rsidRPr="00FA6E5D">
        <w:rPr>
          <w:sz w:val="28"/>
          <w:szCs w:val="28"/>
          <w:lang w:val="kk-KZ"/>
        </w:rPr>
        <w:t xml:space="preserve">. Авторлар экстракция уақыты мен экстракция өнімділігін ескере отырып, ультрадыбыстық экстракция ең жақсы оңтайлы әдіс болып табылатындығын және еріткіштерге қатысты су мен этанол қоспалары ең тиімді деген </w:t>
      </w:r>
      <w:r w:rsidRPr="00165231">
        <w:rPr>
          <w:sz w:val="28"/>
          <w:szCs w:val="28"/>
          <w:lang w:val="kk-KZ"/>
        </w:rPr>
        <w:t>қорытындыға кел</w:t>
      </w:r>
      <w:r>
        <w:rPr>
          <w:sz w:val="28"/>
          <w:szCs w:val="28"/>
          <w:lang w:val="kk-KZ"/>
        </w:rPr>
        <w:t>ген</w:t>
      </w:r>
      <w:r w:rsidR="007360EF" w:rsidRPr="007360EF">
        <w:rPr>
          <w:sz w:val="28"/>
          <w:szCs w:val="28"/>
          <w:lang w:val="kk-KZ"/>
        </w:rPr>
        <w:t xml:space="preserve"> </w:t>
      </w:r>
      <w:r w:rsidR="007360EF">
        <w:rPr>
          <w:sz w:val="28"/>
          <w:szCs w:val="28"/>
          <w:lang w:val="kk-KZ"/>
        </w:rPr>
        <w:fldChar w:fldCharType="begin"/>
      </w:r>
      <w:r w:rsidR="00743DF1">
        <w:rPr>
          <w:sz w:val="28"/>
          <w:szCs w:val="28"/>
          <w:lang w:val="kk-KZ"/>
        </w:rPr>
        <w:instrText xml:space="preserve"> ADDIN ZOTERO_ITEM CSL_CITATION {"citationID":"rh4GJAim","properties":{"formattedCitation":"[2,77]","plainCitation":"[2,77]","noteIndex":0},"citationItems":[{"id":210,"uris":["http://zotero.org/users/10425967/items/58JBCHCB"],"itemData":{"id":210,"type":"article-journal","container-title":"Journal of Apicultural Research","DOI":"10.1080/00218839.2021.1901426","ISSN":"0021-8839, 2078-6913","issue":"5","journalAbbreviation":"Journal of Apicultural Research","language":"en","page":"734-743","source":"DOI.org (Crossref)","title":"Propolis extraction methods: a review","title-short":"Propolis extraction methods","URL":"https://www.tandfonline.com/doi/full/10.1080/00218839.2021.1901426","volume":"60","author":[{"family":"Bankova","given":"Vassya"},{"family":"Trusheva","given":"Boryana"},{"family":"Popova","given":"Milena"}],"accessed":{"date-parts":[["2023",8,20]]},"issued":{"date-parts":[["2021",10,20]]}},"label":"page"},{"id":224,"uris":["http://zotero.org/users/10425967/items/QTXN8FC2"],"itemData":{"id":224,"type":"article-journal","container-title":"Revista Brasileira de Farmacognosia","DOI":"10.1016/j.bjp.2019.02.002","ISSN":"0102695X","issue":"3","journalAbbreviation":"Revista Brasileira de Farmacognosia","language":"en","page":"301-308","source":"DOI.org (Crossref)","title":"The role of seasonality on the chemical composition, antioxidant activity and cytotoxicity of Polish propolis in human erythrocytes","URL":"https://linkinghub.elsevier.com/retrieve/pii/S0102695X18306562","volume":"29","author":[{"family":"Woźniak","given":"Magdalena"},{"family":"Mrówczyńska","given":"Lucyna"},{"family":"Waśkiewicz","given":"Agnieszka"},{"family":"Rogoziński","given":"Tomasz"},{"family":"Ratajczak","given":"Izabela"}],"accessed":{"date-parts":[["2023",8,20]]},"issued":{"date-parts":[["2019",5]]}},"label":"page"}],"schema":"https://github.com/citation-style-language/schema/raw/master/csl-citation.json"} </w:instrText>
      </w:r>
      <w:r w:rsidR="007360EF">
        <w:rPr>
          <w:sz w:val="28"/>
          <w:szCs w:val="28"/>
          <w:lang w:val="kk-KZ"/>
        </w:rPr>
        <w:fldChar w:fldCharType="separate"/>
      </w:r>
      <w:r w:rsidR="00743DF1">
        <w:rPr>
          <w:noProof/>
          <w:sz w:val="28"/>
          <w:szCs w:val="28"/>
          <w:lang w:val="kk-KZ"/>
        </w:rPr>
        <w:t>[2,77]</w:t>
      </w:r>
      <w:r w:rsidR="007360EF">
        <w:rPr>
          <w:sz w:val="28"/>
          <w:szCs w:val="28"/>
          <w:lang w:val="kk-KZ"/>
        </w:rPr>
        <w:fldChar w:fldCharType="end"/>
      </w:r>
      <w:r w:rsidRPr="00165231">
        <w:rPr>
          <w:sz w:val="28"/>
          <w:szCs w:val="28"/>
          <w:lang w:val="kk-KZ"/>
        </w:rPr>
        <w:t>.</w:t>
      </w:r>
      <w:bookmarkStart w:id="1" w:name="_bookmark1"/>
      <w:bookmarkEnd w:id="1"/>
    </w:p>
    <w:p w14:paraId="3054105C" w14:textId="4759D580" w:rsidR="006C12C4" w:rsidRDefault="006C12C4" w:rsidP="006C12C4">
      <w:pPr>
        <w:ind w:firstLine="567"/>
        <w:jc w:val="both"/>
        <w:rPr>
          <w:sz w:val="28"/>
          <w:szCs w:val="28"/>
          <w:lang w:val="kk-KZ"/>
        </w:rPr>
      </w:pPr>
      <w:r w:rsidRPr="00A3723D">
        <w:rPr>
          <w:sz w:val="28"/>
          <w:szCs w:val="28"/>
          <w:lang w:val="kk-KZ"/>
        </w:rPr>
        <w:t>Бал – құрамында 200-ге жуық зат бар</w:t>
      </w:r>
      <w:r>
        <w:rPr>
          <w:sz w:val="28"/>
          <w:szCs w:val="28"/>
          <w:lang w:val="kk-KZ"/>
        </w:rPr>
        <w:t>,</w:t>
      </w:r>
      <w:r w:rsidRPr="00A3723D">
        <w:rPr>
          <w:sz w:val="28"/>
          <w:szCs w:val="28"/>
          <w:lang w:val="kk-KZ"/>
        </w:rPr>
        <w:t xml:space="preserve"> негізінен</w:t>
      </w:r>
      <w:r>
        <w:rPr>
          <w:sz w:val="28"/>
          <w:szCs w:val="28"/>
          <w:lang w:val="kk-KZ"/>
        </w:rPr>
        <w:t>,</w:t>
      </w:r>
      <w:r w:rsidRPr="00A3723D">
        <w:rPr>
          <w:sz w:val="28"/>
          <w:szCs w:val="28"/>
          <w:lang w:val="kk-KZ"/>
        </w:rPr>
        <w:t xml:space="preserve"> қант, су және </w:t>
      </w:r>
      <w:r>
        <w:rPr>
          <w:sz w:val="28"/>
          <w:szCs w:val="28"/>
          <w:lang w:val="kk-KZ"/>
        </w:rPr>
        <w:t>ақуыздар</w:t>
      </w:r>
      <w:r w:rsidRPr="00A3723D">
        <w:rPr>
          <w:sz w:val="28"/>
          <w:szCs w:val="28"/>
          <w:lang w:val="kk-KZ"/>
        </w:rPr>
        <w:t xml:space="preserve"> (ферменттер), органикалық қышқылдар, </w:t>
      </w:r>
      <w:r>
        <w:rPr>
          <w:sz w:val="28"/>
          <w:szCs w:val="28"/>
          <w:lang w:val="kk-KZ"/>
        </w:rPr>
        <w:t>дәрумендер</w:t>
      </w:r>
      <w:r w:rsidRPr="00A3723D">
        <w:rPr>
          <w:sz w:val="28"/>
          <w:szCs w:val="28"/>
          <w:lang w:val="kk-KZ"/>
        </w:rPr>
        <w:t xml:space="preserve"> (әсіресе В</w:t>
      </w:r>
      <w:r w:rsidRPr="00A3723D">
        <w:rPr>
          <w:sz w:val="28"/>
          <w:szCs w:val="28"/>
          <w:vertAlign w:val="subscript"/>
          <w:lang w:val="kk-KZ"/>
        </w:rPr>
        <w:t>6</w:t>
      </w:r>
      <w:r w:rsidRPr="00A3723D">
        <w:rPr>
          <w:sz w:val="28"/>
          <w:szCs w:val="28"/>
          <w:lang w:val="kk-KZ"/>
        </w:rPr>
        <w:t xml:space="preserve"> </w:t>
      </w:r>
      <w:r>
        <w:rPr>
          <w:sz w:val="28"/>
          <w:szCs w:val="28"/>
          <w:lang w:val="kk-KZ"/>
        </w:rPr>
        <w:t>дәрумені</w:t>
      </w:r>
      <w:r w:rsidRPr="00A3723D">
        <w:rPr>
          <w:sz w:val="28"/>
          <w:szCs w:val="28"/>
          <w:lang w:val="kk-KZ"/>
        </w:rPr>
        <w:t>, тиамин, ниацин, рибофлавин және пантотен қышқылы), минералдар (соның ішінде кальций</w:t>
      </w:r>
      <w:r>
        <w:rPr>
          <w:sz w:val="28"/>
          <w:szCs w:val="28"/>
          <w:lang w:val="kk-KZ"/>
        </w:rPr>
        <w:t xml:space="preserve">, </w:t>
      </w:r>
      <w:r w:rsidRPr="00A3723D">
        <w:rPr>
          <w:sz w:val="28"/>
          <w:szCs w:val="28"/>
          <w:lang w:val="kk-KZ"/>
        </w:rPr>
        <w:t>мыс, темір, магний, марганец, фосфор, калий, натрий және мырыш), пигменттер, фенолды</w:t>
      </w:r>
      <w:r>
        <w:rPr>
          <w:sz w:val="28"/>
          <w:szCs w:val="28"/>
          <w:lang w:val="kk-KZ"/>
        </w:rPr>
        <w:t xml:space="preserve"> </w:t>
      </w:r>
      <w:r w:rsidRPr="00A3723D">
        <w:rPr>
          <w:sz w:val="28"/>
          <w:szCs w:val="28"/>
          <w:lang w:val="kk-KZ"/>
        </w:rPr>
        <w:t>қосылыстар, ұш</w:t>
      </w:r>
      <w:r>
        <w:rPr>
          <w:sz w:val="28"/>
          <w:szCs w:val="28"/>
          <w:lang w:val="kk-KZ"/>
        </w:rPr>
        <w:t>қыш</w:t>
      </w:r>
      <w:r w:rsidRPr="00A3723D">
        <w:rPr>
          <w:sz w:val="28"/>
          <w:szCs w:val="28"/>
          <w:lang w:val="kk-KZ"/>
        </w:rPr>
        <w:t xml:space="preserve"> қосылыстардың көп түрі және бал жинаудан алынған қатты бөлшектер</w:t>
      </w:r>
      <w:r>
        <w:rPr>
          <w:sz w:val="28"/>
          <w:szCs w:val="28"/>
          <w:lang w:val="kk-KZ"/>
        </w:rPr>
        <w:t xml:space="preserve"> кіреді</w:t>
      </w:r>
      <w:r w:rsidRPr="00064D64">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{"citationID":"LvjKUlsQ","properties":{"formattedCitation":"[78]","plainCitation":"[78]","noteIndex":0},"citationItems":[{"id":331,"uris":["http://zotero.org/users/10425967/items/5JZASYAJ"],"itemData":{"id":331,"type":"article-journal","container-title":"Food Chemistry Advances","DOI":"10.1016/j.focha.2022.100128","ISSN":"2772753X","journalAbbreviation":"Food Chemistry Advances","language":"en","page":"100128","source":"DOI.org (Crossref)","title":"C4 sugar adulteration methodology: Understanding false-positive results for mānuka honey","title-short":"C4 sugar adulteration methodology","URL":"https://linkinghub.elsevier.com/retrieve/pii/S2772753X22001162","volume":"1","author":[{"family":"Grainger","given":"Megan N.C."}],"accessed":{"date-parts":[["2023",10,6]]},"issued":{"date-parts":[["2022",10]]}}}],"schema":"https://github.com/citation-style-language/schema/raw/master/csl-citation.json"} </w:instrText>
      </w:r>
      <w:r>
        <w:rPr>
          <w:sz w:val="28"/>
          <w:szCs w:val="28"/>
          <w:lang w:val="kk-KZ"/>
        </w:rPr>
        <w:fldChar w:fldCharType="separate"/>
      </w:r>
      <w:r w:rsidR="00743DF1">
        <w:rPr>
          <w:noProof/>
          <w:sz w:val="28"/>
          <w:szCs w:val="28"/>
          <w:lang w:val="kk-KZ"/>
        </w:rPr>
        <w:t>[78]</w:t>
      </w:r>
      <w:r>
        <w:rPr>
          <w:sz w:val="28"/>
          <w:szCs w:val="28"/>
          <w:lang w:val="kk-KZ"/>
        </w:rPr>
        <w:fldChar w:fldCharType="end"/>
      </w:r>
      <w:r w:rsidRPr="00A3723D">
        <w:rPr>
          <w:sz w:val="28"/>
          <w:szCs w:val="28"/>
          <w:lang w:val="kk-KZ"/>
        </w:rPr>
        <w:t>. Балдың құрамындағы әрбір құрамдас бөлікті ұзақ сақтау кезінде</w:t>
      </w:r>
      <w:r>
        <w:rPr>
          <w:sz w:val="28"/>
          <w:szCs w:val="28"/>
          <w:lang w:val="kk-KZ"/>
        </w:rPr>
        <w:t>,</w:t>
      </w:r>
      <w:r w:rsidRPr="00A3723D">
        <w:rPr>
          <w:sz w:val="28"/>
          <w:szCs w:val="28"/>
          <w:lang w:val="kk-KZ"/>
        </w:rPr>
        <w:t xml:space="preserve"> олардың </w:t>
      </w:r>
      <w:r>
        <w:rPr>
          <w:sz w:val="28"/>
          <w:szCs w:val="28"/>
          <w:lang w:val="kk-KZ"/>
        </w:rPr>
        <w:t xml:space="preserve">өзгеруін </w:t>
      </w:r>
      <w:r w:rsidRPr="00A3723D">
        <w:rPr>
          <w:sz w:val="28"/>
          <w:szCs w:val="28"/>
          <w:lang w:val="kk-KZ"/>
        </w:rPr>
        <w:t>жақсырақ түсіну үшін төменде берілген тақырыптар балдағы әрбір қосылыстарды сипаттап, олардың химиялық құрылымын, балдың құрылымдық құрамдас бөлігі ретіндегі маңыздылығын сипаттайды</w:t>
      </w:r>
      <w:r>
        <w:rPr>
          <w:sz w:val="28"/>
          <w:szCs w:val="28"/>
          <w:lang w:val="kk-KZ"/>
        </w:rPr>
        <w:t xml:space="preserve"> </w:t>
      </w:r>
      <w:r w:rsidRPr="0023735A">
        <w:rPr>
          <w:sz w:val="28"/>
          <w:szCs w:val="28"/>
          <w:lang w:val="kk-KZ"/>
        </w:rPr>
        <w:t>[33]</w:t>
      </w:r>
      <w:r w:rsidRPr="00A3723D">
        <w:rPr>
          <w:sz w:val="28"/>
          <w:szCs w:val="28"/>
          <w:lang w:val="kk-KZ"/>
        </w:rPr>
        <w:t>.</w:t>
      </w:r>
    </w:p>
    <w:p w14:paraId="007F53A0" w14:textId="3BBB99D5" w:rsidR="00A42A68" w:rsidRDefault="00A42A68" w:rsidP="00A42A68">
      <w:pPr>
        <w:jc w:val="both"/>
        <w:rPr>
          <w:sz w:val="28"/>
          <w:szCs w:val="28"/>
          <w:lang w:val="kk-KZ"/>
        </w:rPr>
      </w:pPr>
    </w:p>
    <w:p w14:paraId="38C03C80" w14:textId="6DDEE7A1" w:rsidR="00A42A68" w:rsidRDefault="00A42A68" w:rsidP="00A42A68">
      <w:pPr>
        <w:jc w:val="both"/>
        <w:rPr>
          <w:sz w:val="28"/>
          <w:szCs w:val="28"/>
          <w:lang w:val="kk-KZ"/>
        </w:rPr>
      </w:pPr>
      <w:r w:rsidRPr="00E83951">
        <w:rPr>
          <w:sz w:val="28"/>
          <w:szCs w:val="28"/>
          <w:lang w:val="kk-KZ"/>
        </w:rPr>
        <w:t>3</w:t>
      </w:r>
      <w:r>
        <w:rPr>
          <w:sz w:val="28"/>
          <w:szCs w:val="28"/>
          <w:lang w:val="kk-KZ"/>
        </w:rPr>
        <w:t>-кесте. Ара өнімдерінің химиялық құрамы</w:t>
      </w:r>
      <w:r w:rsidRPr="0023735A">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{"citationID":"utWJ2StB","properties":{"formattedCitation":"[23]","plainCitation":"[23]","noteIndex":0},"citationItems":[{"id":50,"uris":["http://zotero.org/users/10425967/items/YUEI47ML"],"itemData":{"id":50,"type":"article-journal","abstract":"Abstract\n            Propolis, a resinous substance produced by honeybees from various plant sources, has been used for thousands of years in traditional medicine for several purposes all over the world. The precise composition of propolis varies according to plant source, seasons harvesting, geography, type of bee flora, climate changes, and honeybee species at the site of collection. This apiary product has broad clinical applications such as antioxidant, anti-inflammatory, antimicrobial, anticancer, analgesic, antidepressant, and anxiolytic as well asimmunomodulatory effects. It is also well known from traditional uses in treating purulent disorders, improving the wound healing, and alleviating many of the related discomforts. Even if its use was already widespread since ancient times, after the First and Second World War, it has grown even more as well as the studies to identify its chemical and pharmacological features, allowing to discriminate the qualities of propolis in terms of the chemical profile and relative biological activity based on the geographic place of origin. Recently, several in vitro and in vivo studies have been carried out and new insights into the pharmaceutical prospects of this bee product in the management of different disorders, have been highlighted. Specifically, the available literature confirms the efficacy of propolis and its bioactive compounds in the reduction of cancer progression, inhibition of bacterial and viral infections as well as mitigation of parasitic-related symptoms, paving the way to the use of propolis as an alternative approach to improve the human health. However, a more conscious use of propolis in terms of standardized extracts as well as new clinical studies are needed to substantiate these health claims.","container-title":"Chinese Medicine","DOI":"10.1186/s13020-022-00651-2","ISSN":"1749-8546","issue":"1","journalAbbreviation":"Chin Med","language":"en","page":"100","source":"DOI.org (Crossref)","title":"Propolis: An update on its chemistry and pharmacological applications","title-short":"Propolis","URL":"https://cmjournal.biomedcentral.com/articles/10.1186/s13020-022-00651-2","volume":"17","author":[{"family":"Ongalbek","given":"Damira"},{"family":"Yeskaliyeva","given":"Balakyz"}],"accessed":{"date-parts":[["2023",5,16]]},"issued":{"date-parts":[["2022",8,26]]}}}],"schema":"https://github.com/citation-style-language/schema/raw/master/csl-citation.json"} </w:instrText>
      </w:r>
      <w:r>
        <w:rPr>
          <w:sz w:val="28"/>
          <w:szCs w:val="28"/>
          <w:lang w:val="kk-KZ"/>
        </w:rPr>
        <w:fldChar w:fldCharType="separate"/>
      </w:r>
      <w:r w:rsidR="00743DF1">
        <w:rPr>
          <w:sz w:val="28"/>
          <w:lang w:val="kk-KZ"/>
        </w:rPr>
        <w:t>[23]</w:t>
      </w:r>
      <w:r>
        <w:rPr>
          <w:sz w:val="28"/>
          <w:szCs w:val="28"/>
          <w:lang w:val="kk-KZ"/>
        </w:rPr>
        <w:fldChar w:fldCharType="end"/>
      </w:r>
    </w:p>
    <w:p w14:paraId="08F3F129" w14:textId="2709654F" w:rsidR="00A42A68" w:rsidRPr="00165231" w:rsidRDefault="003F4E09" w:rsidP="00A42A68">
      <w:pPr>
        <w:jc w:val="both"/>
        <w:rPr>
          <w:sz w:val="28"/>
          <w:szCs w:val="28"/>
          <w:lang w:val="kk-KZ"/>
        </w:rPr>
      </w:pPr>
      <w:r>
        <w:rPr>
          <w:noProof/>
          <w:sz w:val="28"/>
          <w:szCs w:val="28"/>
          <w:lang w:eastAsia="en-US"/>
          <w14:ligatures w14:val="standardContextual"/>
        </w:rPr>
        <mc:AlternateContent>
          <mc:Choice Requires="wps">
            <w:drawing>
              <wp:anchor distT="0" distB="0" distL="114300" distR="114300" simplePos="0" relativeHeight="251862016" behindDoc="0" locked="0" layoutInCell="1" allowOverlap="1" wp14:anchorId="21ADCBF0" wp14:editId="1AD0BC42">
                <wp:simplePos x="0" y="0"/>
                <wp:positionH relativeFrom="column">
                  <wp:posOffset>2917739</wp:posOffset>
                </wp:positionH>
                <wp:positionV relativeFrom="paragraph">
                  <wp:posOffset>3057207</wp:posOffset>
                </wp:positionV>
                <wp:extent cx="385011" cy="460601"/>
                <wp:effectExtent l="317" t="0" r="0" b="0"/>
                <wp:wrapNone/>
                <wp:docPr id="728176445" name="Надпись 15"/>
                <wp:cNvGraphicFramePr/>
                <a:graphic xmlns:a="http://schemas.openxmlformats.org/drawingml/2006/main">
                  <a:graphicData uri="http://schemas.microsoft.com/office/word/2010/wordprocessingShape">
                    <wps:wsp>
                      <wps:cNvSpPr txBox="1"/>
                      <wps:spPr>
                        <a:xfrm rot="16200000">
                          <a:off x="0" y="0"/>
                          <a:ext cx="385011" cy="460601"/>
                        </a:xfrm>
                        <a:prstGeom prst="rect">
                          <a:avLst/>
                        </a:prstGeom>
                        <a:solidFill>
                          <a:schemeClr val="lt1"/>
                        </a:solidFill>
                        <a:ln w="6350">
                          <a:noFill/>
                        </a:ln>
                      </wps:spPr>
                      <wps:txbx>
                        <w:txbxContent>
                          <w:p w14:paraId="0C7206EF" w14:textId="4C1E1CB4" w:rsidR="003F4E09" w:rsidRPr="003F4E09" w:rsidRDefault="003F4E09" w:rsidP="003F4E09">
                            <w:pPr>
                              <w:rPr>
                                <w:sz w:val="28"/>
                                <w:szCs w:val="28"/>
                              </w:rPr>
                            </w:pPr>
                            <w:r w:rsidRPr="003F4E09">
                              <w:rPr>
                                <w:sz w:val="28"/>
                                <w:szCs w:val="28"/>
                              </w:rPr>
                              <w:t>24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DCBF0" id="_x0000_t202" coordsize="21600,21600" o:spt="202" path="m,l,21600r21600,l21600,xe">
                <v:stroke joinstyle="miter"/>
                <v:path gradientshapeok="t" o:connecttype="rect"/>
              </v:shapetype>
              <v:shape id="_x0000_s1033" type="#_x0000_t202" style="position:absolute;left:0;text-align:left;margin-left:229.75pt;margin-top:240.7pt;width:30.3pt;height:36.25pt;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" fillcolor="white [3201]" stroked="f" strokeweight=".5pt">
                <v:textbox style="layout-flow:vertical-ideographic">
                  <w:txbxContent>
                    <w:p w14:paraId="0C7206EF" w14:textId="4C1E1CB4" w:rsidR="003F4E09" w:rsidRPr="003F4E09" w:rsidRDefault="003F4E09" w:rsidP="003F4E09">
                      <w:pPr>
                        <w:rPr>
                          <w:sz w:val="28"/>
                          <w:szCs w:val="28"/>
                        </w:rPr>
                      </w:pPr>
                      <w:r w:rsidRPr="003F4E09">
                        <w:rPr>
                          <w:sz w:val="28"/>
                          <w:szCs w:val="28"/>
                        </w:rPr>
                        <w:t>24</w:t>
                      </w:r>
                    </w:p>
                  </w:txbxContent>
                </v:textbox>
              </v:shape>
            </w:pict>
          </mc:Fallback>
        </mc:AlternateContent>
      </w:r>
    </w:p>
    <w:tbl>
      <w:tblPr>
        <w:tblStyle w:val="ae"/>
        <w:tblW w:w="9458" w:type="dxa"/>
        <w:tblLook w:val="04A0" w:firstRow="1" w:lastRow="0" w:firstColumn="1" w:lastColumn="0" w:noHBand="0" w:noVBand="1"/>
      </w:tblPr>
      <w:tblGrid>
        <w:gridCol w:w="4248"/>
        <w:gridCol w:w="5210"/>
      </w:tblGrid>
      <w:tr w:rsidR="00A42A68" w:rsidRPr="00814FF4" w14:paraId="33B1F0B4" w14:textId="77777777" w:rsidTr="006C12C4">
        <w:trPr>
          <w:trHeight w:val="499"/>
        </w:trPr>
        <w:tc>
          <w:tcPr>
            <w:tcW w:w="4248" w:type="dxa"/>
          </w:tcPr>
          <w:p w14:paraId="41DDD341" w14:textId="677D95B8" w:rsidR="00A42A68" w:rsidRPr="00814FF4" w:rsidRDefault="00A42A68" w:rsidP="001E201C">
            <w:pPr>
              <w:jc w:val="center"/>
              <w:rPr>
                <w:lang w:val="kk-KZ"/>
              </w:rPr>
            </w:pPr>
            <w:r w:rsidRPr="00814FF4">
              <w:rPr>
                <w:lang w:val="kk-KZ"/>
              </w:rPr>
              <w:t>Органикалық клас</w:t>
            </w:r>
            <w:r>
              <w:rPr>
                <w:lang w:val="kk-KZ"/>
              </w:rPr>
              <w:t>тар</w:t>
            </w:r>
          </w:p>
        </w:tc>
        <w:tc>
          <w:tcPr>
            <w:tcW w:w="5210" w:type="dxa"/>
          </w:tcPr>
          <w:p w14:paraId="75FE3130" w14:textId="77777777" w:rsidR="00A42A68" w:rsidRPr="00814FF4" w:rsidRDefault="00A42A68" w:rsidP="001E201C">
            <w:pPr>
              <w:jc w:val="center"/>
              <w:rPr>
                <w:lang w:val="kk-KZ"/>
              </w:rPr>
            </w:pPr>
            <w:r>
              <w:rPr>
                <w:lang w:val="kk-KZ"/>
              </w:rPr>
              <w:t>Органикалық қосылыстардың қ</w:t>
            </w:r>
            <w:r w:rsidRPr="00814FF4">
              <w:rPr>
                <w:lang w:val="kk-KZ"/>
              </w:rPr>
              <w:t>ұрамы</w:t>
            </w:r>
          </w:p>
        </w:tc>
      </w:tr>
      <w:tr w:rsidR="00A42A68" w:rsidRPr="00371347" w14:paraId="019778FC" w14:textId="77777777" w:rsidTr="009F201A">
        <w:trPr>
          <w:trHeight w:val="1116"/>
        </w:trPr>
        <w:tc>
          <w:tcPr>
            <w:tcW w:w="4248" w:type="dxa"/>
          </w:tcPr>
          <w:p w14:paraId="4C6C0361" w14:textId="21E97B6E" w:rsidR="00A42A68" w:rsidRPr="00814FF4" w:rsidRDefault="00A42A68" w:rsidP="001E201C">
            <w:pPr>
              <w:jc w:val="both"/>
              <w:rPr>
                <w:lang w:val="kk-KZ"/>
              </w:rPr>
            </w:pPr>
            <w:r w:rsidRPr="00814FF4">
              <w:rPr>
                <w:lang w:val="kk-KZ"/>
              </w:rPr>
              <w:t>Спирттер</w:t>
            </w:r>
          </w:p>
        </w:tc>
        <w:tc>
          <w:tcPr>
            <w:tcW w:w="5210" w:type="dxa"/>
          </w:tcPr>
          <w:p w14:paraId="66CA7FD8" w14:textId="628B1B40" w:rsidR="00A42A68" w:rsidRPr="00814FF4" w:rsidRDefault="00A42A68" w:rsidP="001E201C">
            <w:pPr>
              <w:jc w:val="both"/>
              <w:rPr>
                <w:lang w:val="kk-KZ"/>
              </w:rPr>
            </w:pPr>
            <w:r w:rsidRPr="00814FF4">
              <w:rPr>
                <w:lang w:val="kk-KZ"/>
              </w:rPr>
              <w:t>Бензол, метанол, циннамол, глицерин; ‑</w:t>
            </w:r>
            <w:r w:rsidR="009C3556" w:rsidRPr="009C3556">
              <w:rPr>
                <w:lang w:val="ru-RU"/>
              </w:rPr>
              <w:t xml:space="preserve"> </w:t>
            </w:r>
            <w:r w:rsidRPr="00814FF4">
              <w:rPr>
                <w:lang w:val="kk-KZ"/>
              </w:rPr>
              <w:t>глицерофосфат; гидрохинон; изобутенол, фенетил спирті; пренил спирті</w:t>
            </w:r>
          </w:p>
        </w:tc>
      </w:tr>
      <w:tr w:rsidR="00A42A68" w:rsidRPr="00371347" w14:paraId="2DA0D7F1" w14:textId="77777777" w:rsidTr="009F201A">
        <w:trPr>
          <w:trHeight w:val="1132"/>
        </w:trPr>
        <w:tc>
          <w:tcPr>
            <w:tcW w:w="4248" w:type="dxa"/>
          </w:tcPr>
          <w:p w14:paraId="2B090429" w14:textId="7005F3DC" w:rsidR="00A42A68" w:rsidRPr="00814FF4" w:rsidRDefault="00A42A68" w:rsidP="001E201C">
            <w:pPr>
              <w:jc w:val="both"/>
              <w:rPr>
                <w:lang w:val="kk-KZ"/>
              </w:rPr>
            </w:pPr>
            <w:r w:rsidRPr="00814FF4">
              <w:rPr>
                <w:lang w:val="kk-KZ"/>
              </w:rPr>
              <w:t>Альдегидтер</w:t>
            </w:r>
          </w:p>
        </w:tc>
        <w:tc>
          <w:tcPr>
            <w:tcW w:w="5210" w:type="dxa"/>
          </w:tcPr>
          <w:p w14:paraId="13F15D9C" w14:textId="6689BF23" w:rsidR="00A42A68" w:rsidRPr="00814FF4" w:rsidRDefault="006C12C4" w:rsidP="001E201C">
            <w:pPr>
              <w:jc w:val="both"/>
              <w:rPr>
                <w:lang w:val="ru-RU"/>
              </w:rPr>
            </w:pPr>
            <w:r>
              <w:rPr>
                <w:lang w:val="ru-RU"/>
              </w:rPr>
              <w:t>Б</w:t>
            </w:r>
            <w:r w:rsidR="00A42A68" w:rsidRPr="00703731">
              <w:rPr>
                <w:lang w:val="ru-RU"/>
              </w:rPr>
              <w:t>ензал</w:t>
            </w:r>
            <w:r w:rsidR="00A42A68" w:rsidRPr="00814FF4">
              <w:rPr>
                <w:lang w:val="kk-KZ"/>
              </w:rPr>
              <w:t>ь</w:t>
            </w:r>
            <w:r w:rsidR="00A42A68" w:rsidRPr="00703731">
              <w:rPr>
                <w:lang w:val="ru-RU"/>
              </w:rPr>
              <w:t xml:space="preserve">дегид; капроиальдегид; </w:t>
            </w:r>
            <w:r w:rsidR="00A42A68" w:rsidRPr="00814FF4">
              <w:rPr>
                <w:lang w:val="kk-KZ"/>
              </w:rPr>
              <w:t>п</w:t>
            </w:r>
            <w:r w:rsidR="00A42A68" w:rsidRPr="00703731">
              <w:rPr>
                <w:lang w:val="ru-RU"/>
              </w:rPr>
              <w:t xml:space="preserve">-гидроксибензальдегид; изованилин; </w:t>
            </w:r>
            <w:r w:rsidR="00A42A68">
              <w:rPr>
                <w:lang w:val="ru-RU"/>
              </w:rPr>
              <w:t>протокатех</w:t>
            </w:r>
            <w:r w:rsidR="00A42A68" w:rsidRPr="00814FF4">
              <w:rPr>
                <w:lang w:val="kk-KZ"/>
              </w:rPr>
              <w:t xml:space="preserve"> </w:t>
            </w:r>
            <w:r w:rsidR="00A42A68" w:rsidRPr="00703731">
              <w:rPr>
                <w:lang w:val="ru-RU"/>
              </w:rPr>
              <w:t>альдегид</w:t>
            </w:r>
            <w:r w:rsidR="00A42A68" w:rsidRPr="00814FF4">
              <w:rPr>
                <w:lang w:val="kk-KZ"/>
              </w:rPr>
              <w:t>і</w:t>
            </w:r>
            <w:r w:rsidR="00A42A68" w:rsidRPr="00703731">
              <w:rPr>
                <w:lang w:val="ru-RU"/>
              </w:rPr>
              <w:t>; ванилин</w:t>
            </w:r>
            <w:r w:rsidR="00A42A68" w:rsidRPr="00814FF4">
              <w:rPr>
                <w:lang w:val="ru-RU"/>
              </w:rPr>
              <w:t>.</w:t>
            </w:r>
          </w:p>
        </w:tc>
      </w:tr>
      <w:tr w:rsidR="00A42A68" w:rsidRPr="00371347" w14:paraId="50317740" w14:textId="77777777" w:rsidTr="001B5509">
        <w:trPr>
          <w:trHeight w:val="1563"/>
        </w:trPr>
        <w:tc>
          <w:tcPr>
            <w:tcW w:w="4248" w:type="dxa"/>
          </w:tcPr>
          <w:p w14:paraId="0E890578" w14:textId="29FF227F" w:rsidR="00A42A68" w:rsidRPr="00814FF4" w:rsidRDefault="00A42A68" w:rsidP="00B822B4">
            <w:pPr>
              <w:jc w:val="both"/>
              <w:rPr>
                <w:lang w:val="kk-KZ"/>
              </w:rPr>
            </w:pPr>
            <w:r w:rsidRPr="00703731">
              <w:rPr>
                <w:lang w:val="ru-RU"/>
              </w:rPr>
              <w:t xml:space="preserve">Алифатты қышқылдар және алифатты күрделі эфирлер </w:t>
            </w:r>
          </w:p>
        </w:tc>
        <w:tc>
          <w:tcPr>
            <w:tcW w:w="5210" w:type="dxa"/>
          </w:tcPr>
          <w:p w14:paraId="39A37E4F" w14:textId="77777777" w:rsidR="00A42A68" w:rsidRPr="00814FF4" w:rsidRDefault="00A42A68" w:rsidP="001E201C">
            <w:pPr>
              <w:jc w:val="both"/>
              <w:rPr>
                <w:lang w:val="kk-KZ"/>
              </w:rPr>
            </w:pPr>
            <w:r w:rsidRPr="00703731">
              <w:rPr>
                <w:lang w:val="kk-KZ"/>
              </w:rPr>
              <w:t>Сірке қышқылы; май қышқылы; кротон қышқылы; фумар қышқылы; изобути</w:t>
            </w:r>
            <w:r w:rsidRPr="00814FF4">
              <w:rPr>
                <w:lang w:val="kk-KZ"/>
              </w:rPr>
              <w:t>л</w:t>
            </w:r>
            <w:r w:rsidRPr="00703731">
              <w:rPr>
                <w:lang w:val="kk-KZ"/>
              </w:rPr>
              <w:t xml:space="preserve"> қышқылы; метилбути</w:t>
            </w:r>
            <w:r w:rsidRPr="00814FF4">
              <w:rPr>
                <w:lang w:val="kk-KZ"/>
              </w:rPr>
              <w:t>л</w:t>
            </w:r>
            <w:r w:rsidRPr="00703731">
              <w:rPr>
                <w:lang w:val="kk-KZ"/>
              </w:rPr>
              <w:t xml:space="preserve"> қышқылы; изобутилацетат; изопентилацетат; изопентенилацетат</w:t>
            </w:r>
            <w:r w:rsidRPr="00814FF4">
              <w:rPr>
                <w:lang w:val="kk-KZ"/>
              </w:rPr>
              <w:t>.</w:t>
            </w:r>
          </w:p>
        </w:tc>
      </w:tr>
    </w:tbl>
    <w:p w14:paraId="4C95B369" w14:textId="5402F7C5" w:rsidR="00A42A68" w:rsidRPr="001B5509" w:rsidRDefault="00A42A68">
      <w:pPr>
        <w:rPr>
          <w:sz w:val="28"/>
          <w:szCs w:val="28"/>
          <w:lang w:val="kk-KZ"/>
        </w:rPr>
      </w:pPr>
      <w:r w:rsidRPr="001B5509">
        <w:rPr>
          <w:sz w:val="28"/>
          <w:szCs w:val="28"/>
        </w:rPr>
        <w:lastRenderedPageBreak/>
        <w:t>3-</w:t>
      </w:r>
      <w:r w:rsidRPr="001B5509">
        <w:rPr>
          <w:sz w:val="28"/>
          <w:szCs w:val="28"/>
          <w:lang w:val="kk-KZ"/>
        </w:rPr>
        <w:t>кестенің жалғасы</w:t>
      </w:r>
    </w:p>
    <w:tbl>
      <w:tblPr>
        <w:tblStyle w:val="ae"/>
        <w:tblW w:w="9458" w:type="dxa"/>
        <w:tblLook w:val="04A0" w:firstRow="1" w:lastRow="0" w:firstColumn="1" w:lastColumn="0" w:noHBand="0" w:noVBand="1"/>
      </w:tblPr>
      <w:tblGrid>
        <w:gridCol w:w="4248"/>
        <w:gridCol w:w="5210"/>
      </w:tblGrid>
      <w:tr w:rsidR="006C12C4" w:rsidRPr="00371347" w14:paraId="6287138E" w14:textId="77777777" w:rsidTr="00B822B4">
        <w:trPr>
          <w:trHeight w:val="2502"/>
        </w:trPr>
        <w:tc>
          <w:tcPr>
            <w:tcW w:w="4248" w:type="dxa"/>
          </w:tcPr>
          <w:p w14:paraId="5C26DD31" w14:textId="2B3EBF38" w:rsidR="006C12C4" w:rsidRPr="00814FF4" w:rsidRDefault="006C12C4" w:rsidP="006C12C4">
            <w:pPr>
              <w:jc w:val="both"/>
              <w:rPr>
                <w:lang w:val="kk-KZ"/>
              </w:rPr>
            </w:pPr>
            <w:r w:rsidRPr="00814FF4">
              <w:rPr>
                <w:lang w:val="kk-KZ"/>
              </w:rPr>
              <w:t>Ароматты</w:t>
            </w:r>
            <w:r w:rsidRPr="00814FF4">
              <w:t xml:space="preserve"> қышқыл</w:t>
            </w:r>
            <w:r w:rsidRPr="00814FF4">
              <w:rPr>
                <w:lang w:val="kk-KZ"/>
              </w:rPr>
              <w:t>дар</w:t>
            </w:r>
            <w:r w:rsidRPr="00814FF4">
              <w:t xml:space="preserve"> </w:t>
            </w:r>
          </w:p>
        </w:tc>
        <w:tc>
          <w:tcPr>
            <w:tcW w:w="5210" w:type="dxa"/>
          </w:tcPr>
          <w:p w14:paraId="5A008F52" w14:textId="278D69D7" w:rsidR="006C12C4" w:rsidRPr="00703731" w:rsidRDefault="006C12C4" w:rsidP="00B105B2">
            <w:pPr>
              <w:jc w:val="both"/>
              <w:rPr>
                <w:lang w:val="kk-KZ"/>
              </w:rPr>
            </w:pPr>
            <w:r w:rsidRPr="00814FF4">
              <w:rPr>
                <w:lang w:val="kk-KZ"/>
              </w:rPr>
              <w:t>п</w:t>
            </w:r>
            <w:r w:rsidRPr="00703731">
              <w:rPr>
                <w:lang w:val="kk-KZ"/>
              </w:rPr>
              <w:t>-анис қышқылы; бензой қышқылы; кофе</w:t>
            </w:r>
            <w:r w:rsidRPr="00814FF4">
              <w:rPr>
                <w:lang w:val="kk-KZ"/>
              </w:rPr>
              <w:t>ин</w:t>
            </w:r>
            <w:r w:rsidRPr="00703731">
              <w:rPr>
                <w:lang w:val="kk-KZ"/>
              </w:rPr>
              <w:t xml:space="preserve"> қышқылы; </w:t>
            </w:r>
            <w:r w:rsidR="00B822B4">
              <w:rPr>
                <w:lang w:val="kk-KZ"/>
              </w:rPr>
              <w:t>корич</w:t>
            </w:r>
            <w:r w:rsidRPr="00703731">
              <w:rPr>
                <w:lang w:val="kk-KZ"/>
              </w:rPr>
              <w:t xml:space="preserve"> қышқылы; (o</w:t>
            </w:r>
            <w:r w:rsidRPr="00814FF4">
              <w:rPr>
                <w:lang w:val="kk-KZ"/>
              </w:rPr>
              <w:t>-</w:t>
            </w:r>
            <w:r w:rsidRPr="00703731">
              <w:rPr>
                <w:lang w:val="kk-KZ"/>
              </w:rPr>
              <w:t>,</w:t>
            </w:r>
            <w:r w:rsidRPr="00814FF4">
              <w:rPr>
                <w:lang w:val="kk-KZ"/>
              </w:rPr>
              <w:t xml:space="preserve"> м</w:t>
            </w:r>
            <w:r w:rsidRPr="00703731">
              <w:rPr>
                <w:lang w:val="kk-KZ"/>
              </w:rPr>
              <w:t>-</w:t>
            </w:r>
            <w:r w:rsidRPr="00814FF4">
              <w:rPr>
                <w:lang w:val="kk-KZ"/>
              </w:rPr>
              <w:t>, п</w:t>
            </w:r>
            <w:r w:rsidRPr="00703731">
              <w:rPr>
                <w:lang w:val="kk-KZ"/>
              </w:rPr>
              <w:t>-) кумар қышқылы; 3,4-диметокси</w:t>
            </w:r>
            <w:r w:rsidR="00B822B4">
              <w:rPr>
                <w:lang w:val="kk-KZ"/>
              </w:rPr>
              <w:t>корич</w:t>
            </w:r>
            <w:r w:rsidRPr="00703731">
              <w:rPr>
                <w:lang w:val="kk-KZ"/>
              </w:rPr>
              <w:t xml:space="preserve"> қышқылы; ферул қышқылы; галл қышқылы; генти</w:t>
            </w:r>
            <w:r w:rsidR="00B822B4">
              <w:rPr>
                <w:lang w:val="kk-KZ"/>
              </w:rPr>
              <w:t>з</w:t>
            </w:r>
            <w:r w:rsidRPr="00703731">
              <w:rPr>
                <w:lang w:val="kk-KZ"/>
              </w:rPr>
              <w:t xml:space="preserve"> қышқылы; гидрокси</w:t>
            </w:r>
            <w:r w:rsidR="00B822B4">
              <w:rPr>
                <w:lang w:val="kk-KZ"/>
              </w:rPr>
              <w:t>корич</w:t>
            </w:r>
            <w:r w:rsidRPr="00703731">
              <w:rPr>
                <w:lang w:val="kk-KZ"/>
              </w:rPr>
              <w:t xml:space="preserve"> қышқылы; </w:t>
            </w:r>
            <w:r w:rsidRPr="00814FF4">
              <w:rPr>
                <w:lang w:val="kk-KZ"/>
              </w:rPr>
              <w:t xml:space="preserve">п </w:t>
            </w:r>
            <w:r w:rsidRPr="00703731">
              <w:rPr>
                <w:lang w:val="kk-KZ"/>
              </w:rPr>
              <w:t>-</w:t>
            </w:r>
            <w:r w:rsidRPr="00814FF4">
              <w:rPr>
                <w:lang w:val="kk-KZ"/>
              </w:rPr>
              <w:t xml:space="preserve"> </w:t>
            </w:r>
            <w:r w:rsidRPr="00703731">
              <w:rPr>
                <w:lang w:val="kk-KZ"/>
              </w:rPr>
              <w:t>гидроксибензой қышқылы; изоферул қышқылы; 4-метоксицинам қышқылы; протокате</w:t>
            </w:r>
            <w:r w:rsidR="00B822B4">
              <w:rPr>
                <w:lang w:val="kk-KZ"/>
              </w:rPr>
              <w:t>х</w:t>
            </w:r>
            <w:r w:rsidRPr="00703731">
              <w:rPr>
                <w:lang w:val="kk-KZ"/>
              </w:rPr>
              <w:t xml:space="preserve"> қышқылы; салицил қышқылы; ванил</w:t>
            </w:r>
            <w:r w:rsidRPr="00814FF4">
              <w:rPr>
                <w:lang w:val="kk-KZ"/>
              </w:rPr>
              <w:t xml:space="preserve"> </w:t>
            </w:r>
            <w:r w:rsidRPr="00703731">
              <w:rPr>
                <w:lang w:val="kk-KZ"/>
              </w:rPr>
              <w:t>қышқылы; вератр қышқылы</w:t>
            </w:r>
            <w:r w:rsidRPr="00814FF4">
              <w:rPr>
                <w:lang w:val="kk-KZ"/>
              </w:rPr>
              <w:t>.</w:t>
            </w:r>
          </w:p>
        </w:tc>
      </w:tr>
      <w:tr w:rsidR="006C12C4" w:rsidRPr="00371347" w14:paraId="4DF68B2B" w14:textId="77777777" w:rsidTr="00F33478">
        <w:trPr>
          <w:trHeight w:val="2554"/>
        </w:trPr>
        <w:tc>
          <w:tcPr>
            <w:tcW w:w="4248" w:type="dxa"/>
          </w:tcPr>
          <w:p w14:paraId="14B8AC9E" w14:textId="77777777" w:rsidR="006C12C4" w:rsidRPr="00814FF4" w:rsidRDefault="006C12C4" w:rsidP="006C12C4">
            <w:pPr>
              <w:jc w:val="both"/>
              <w:rPr>
                <w:lang w:val="kk-KZ"/>
              </w:rPr>
            </w:pPr>
            <w:r w:rsidRPr="00814FF4">
              <w:rPr>
                <w:lang w:val="kk-KZ"/>
              </w:rPr>
              <w:t>Амин қышқылдары</w:t>
            </w:r>
          </w:p>
        </w:tc>
        <w:tc>
          <w:tcPr>
            <w:tcW w:w="5210" w:type="dxa"/>
          </w:tcPr>
          <w:p w14:paraId="0BC2DF20" w14:textId="2746E75A" w:rsidR="006C12C4" w:rsidRPr="00814FF4" w:rsidRDefault="006C12C4" w:rsidP="00B822B4">
            <w:pPr>
              <w:jc w:val="both"/>
              <w:rPr>
                <w:lang w:val="kk-KZ"/>
              </w:rPr>
            </w:pPr>
            <w:r w:rsidRPr="00703731">
              <w:rPr>
                <w:lang w:val="kk-KZ"/>
              </w:rPr>
              <w:t xml:space="preserve">аланин; </w:t>
            </w:r>
            <w:r w:rsidRPr="00814FF4">
              <w:t>β</w:t>
            </w:r>
            <w:r w:rsidRPr="00703731">
              <w:rPr>
                <w:lang w:val="kk-KZ"/>
              </w:rPr>
              <w:t xml:space="preserve">-аланин; </w:t>
            </w:r>
            <w:r w:rsidRPr="00814FF4">
              <w:t>α</w:t>
            </w:r>
            <w:r w:rsidRPr="00703731">
              <w:rPr>
                <w:lang w:val="kk-KZ"/>
              </w:rPr>
              <w:t>-аминобути</w:t>
            </w:r>
            <w:r w:rsidRPr="00814FF4">
              <w:rPr>
                <w:lang w:val="kk-KZ"/>
              </w:rPr>
              <w:t>л</w:t>
            </w:r>
            <w:r w:rsidRPr="00703731">
              <w:rPr>
                <w:lang w:val="kk-KZ"/>
              </w:rPr>
              <w:t xml:space="preserve"> қышқылы; </w:t>
            </w:r>
            <w:r w:rsidR="00B822B4">
              <w:rPr>
                <w:lang w:val="kk-KZ"/>
              </w:rPr>
              <w:t>β</w:t>
            </w:r>
            <w:r w:rsidRPr="00703731">
              <w:rPr>
                <w:lang w:val="kk-KZ"/>
              </w:rPr>
              <w:t>-аминобути</w:t>
            </w:r>
            <w:r w:rsidRPr="00814FF4">
              <w:rPr>
                <w:lang w:val="kk-KZ"/>
              </w:rPr>
              <w:t>л</w:t>
            </w:r>
            <w:r w:rsidRPr="00703731">
              <w:rPr>
                <w:lang w:val="kk-KZ"/>
              </w:rPr>
              <w:t xml:space="preserve"> қышқылы; аргинин; аспарагин; аспарагин қышқылы; цистин; цистеин; глютамин қышқылы; глицин; гистидин; гидроксипролин; изолейцин; лейцин, лизин; метионин; орнитин; фенилаланин; пролин; пироглутамин қышқылы, саркозин; серин; треонин, триптофан; тирозин; валин</w:t>
            </w:r>
            <w:r w:rsidRPr="00814FF4">
              <w:rPr>
                <w:lang w:val="kk-KZ"/>
              </w:rPr>
              <w:t>.</w:t>
            </w:r>
          </w:p>
        </w:tc>
      </w:tr>
      <w:tr w:rsidR="006C12C4" w:rsidRPr="00371347" w14:paraId="0EEBAF7A" w14:textId="77777777" w:rsidTr="00F33478">
        <w:trPr>
          <w:trHeight w:val="5237"/>
        </w:trPr>
        <w:tc>
          <w:tcPr>
            <w:tcW w:w="4248" w:type="dxa"/>
          </w:tcPr>
          <w:p w14:paraId="5732C792" w14:textId="77777777" w:rsidR="006C12C4" w:rsidRPr="00814FF4" w:rsidRDefault="006C12C4" w:rsidP="006C12C4">
            <w:pPr>
              <w:jc w:val="both"/>
              <w:rPr>
                <w:lang w:val="kk-KZ"/>
              </w:rPr>
            </w:pPr>
            <w:r w:rsidRPr="00814FF4">
              <w:t xml:space="preserve">Ароматты эфирлер </w:t>
            </w:r>
          </w:p>
        </w:tc>
        <w:tc>
          <w:tcPr>
            <w:tcW w:w="5210" w:type="dxa"/>
          </w:tcPr>
          <w:p w14:paraId="521F1EC1" w14:textId="7648CEDA" w:rsidR="006C12C4" w:rsidRPr="00814FF4" w:rsidRDefault="006C12C4" w:rsidP="00A500DC">
            <w:pPr>
              <w:jc w:val="both"/>
              <w:rPr>
                <w:lang w:val="kk-KZ"/>
              </w:rPr>
            </w:pPr>
            <w:r w:rsidRPr="00703731">
              <w:rPr>
                <w:lang w:val="kk-KZ"/>
              </w:rPr>
              <w:t>Бензилацетат, бензилбензоат, бензилкафеат, бензилкумарат; бензил-3,4-диметоксициннамат; бензил ферулат; бензил изоферулаты; бензилсалицилат; бутенил кофеат</w:t>
            </w:r>
            <w:r w:rsidRPr="00814FF4">
              <w:rPr>
                <w:lang w:val="kk-KZ"/>
              </w:rPr>
              <w:t>ы</w:t>
            </w:r>
            <w:r w:rsidRPr="00703731">
              <w:rPr>
                <w:lang w:val="kk-KZ"/>
              </w:rPr>
              <w:t>; бутил кофеаты; циннамил бензоат</w:t>
            </w:r>
            <w:r w:rsidRPr="00814FF4">
              <w:rPr>
                <w:lang w:val="kk-KZ"/>
              </w:rPr>
              <w:t>ы</w:t>
            </w:r>
            <w:r w:rsidRPr="00703731">
              <w:rPr>
                <w:lang w:val="kk-KZ"/>
              </w:rPr>
              <w:t>; циннамил кофеаты; бутил кофеаты; циннамил кумарат; циннамил изоферуаты; этилбензоат</w:t>
            </w:r>
            <w:r w:rsidR="009C3556">
              <w:rPr>
                <w:lang w:val="kk-KZ"/>
              </w:rPr>
              <w:t>ы</w:t>
            </w:r>
            <w:r w:rsidRPr="00703731">
              <w:rPr>
                <w:lang w:val="kk-KZ"/>
              </w:rPr>
              <w:t>; этил кофеаты; метилбензоат; 2-метил-2-бутенил кофеат</w:t>
            </w:r>
            <w:r w:rsidR="009C3556">
              <w:rPr>
                <w:lang w:val="kk-KZ"/>
              </w:rPr>
              <w:t>ы</w:t>
            </w:r>
            <w:r w:rsidRPr="00703731">
              <w:rPr>
                <w:lang w:val="kk-KZ"/>
              </w:rPr>
              <w:t>; 3-метил-2-бутенил кофеат</w:t>
            </w:r>
            <w:r w:rsidR="009C3556">
              <w:rPr>
                <w:lang w:val="kk-KZ"/>
              </w:rPr>
              <w:t>ы</w:t>
            </w:r>
            <w:r w:rsidRPr="00703731">
              <w:rPr>
                <w:lang w:val="kk-KZ"/>
              </w:rPr>
              <w:t>; 3-метил-3-бутенил кофеат</w:t>
            </w:r>
            <w:r w:rsidR="009C3556">
              <w:rPr>
                <w:lang w:val="kk-KZ"/>
              </w:rPr>
              <w:t>ы</w:t>
            </w:r>
            <w:r w:rsidRPr="00703731">
              <w:rPr>
                <w:lang w:val="kk-KZ"/>
              </w:rPr>
              <w:t>; 3-метил-3-бутенил кумарат</w:t>
            </w:r>
            <w:r w:rsidR="009C3556">
              <w:rPr>
                <w:lang w:val="kk-KZ"/>
              </w:rPr>
              <w:t>ы</w:t>
            </w:r>
            <w:r w:rsidRPr="00703731">
              <w:rPr>
                <w:lang w:val="kk-KZ"/>
              </w:rPr>
              <w:t>; 3-метил-2-бутенилферулат</w:t>
            </w:r>
            <w:r w:rsidR="009C3556">
              <w:rPr>
                <w:lang w:val="kk-KZ"/>
              </w:rPr>
              <w:t>ы</w:t>
            </w:r>
            <w:r w:rsidRPr="00703731">
              <w:rPr>
                <w:lang w:val="kk-KZ"/>
              </w:rPr>
              <w:t>; 3-метил-3-бутенил ферулат</w:t>
            </w:r>
            <w:r w:rsidR="009C3556">
              <w:rPr>
                <w:lang w:val="kk-KZ"/>
              </w:rPr>
              <w:t>ы</w:t>
            </w:r>
            <w:r w:rsidRPr="00703731">
              <w:rPr>
                <w:lang w:val="kk-KZ"/>
              </w:rPr>
              <w:t>; 2-метил-2-бутенил изоферуаты, 3-метил-3-бутенил изоферуаты; метилсалицилат; фенилэтилк</w:t>
            </w:r>
            <w:r w:rsidR="00B822B4">
              <w:rPr>
                <w:lang w:val="kk-KZ"/>
              </w:rPr>
              <w:t>о</w:t>
            </w:r>
            <w:r w:rsidRPr="00703731">
              <w:rPr>
                <w:lang w:val="kk-KZ"/>
              </w:rPr>
              <w:t>феат</w:t>
            </w:r>
            <w:r w:rsidR="009C3556">
              <w:rPr>
                <w:lang w:val="kk-KZ"/>
              </w:rPr>
              <w:t>ы</w:t>
            </w:r>
            <w:r w:rsidRPr="00703731">
              <w:rPr>
                <w:lang w:val="kk-KZ"/>
              </w:rPr>
              <w:t>: фенилэтилкумарат</w:t>
            </w:r>
            <w:r w:rsidR="009C3556">
              <w:rPr>
                <w:lang w:val="kk-KZ"/>
              </w:rPr>
              <w:t>ы</w:t>
            </w:r>
            <w:r w:rsidRPr="00703731">
              <w:rPr>
                <w:lang w:val="kk-KZ"/>
              </w:rPr>
              <w:t>; фенил-этил изоферулаты; пентил кофеат</w:t>
            </w:r>
            <w:r w:rsidR="009C3556">
              <w:rPr>
                <w:lang w:val="kk-KZ"/>
              </w:rPr>
              <w:t>ы</w:t>
            </w:r>
            <w:r w:rsidRPr="00703731">
              <w:rPr>
                <w:lang w:val="kk-KZ"/>
              </w:rPr>
              <w:t>; пентенил кофеат</w:t>
            </w:r>
            <w:r w:rsidR="009C3556">
              <w:rPr>
                <w:lang w:val="kk-KZ"/>
              </w:rPr>
              <w:t>ы</w:t>
            </w:r>
            <w:r w:rsidRPr="00703731">
              <w:rPr>
                <w:lang w:val="kk-KZ"/>
              </w:rPr>
              <w:t>, пентенил ферулат</w:t>
            </w:r>
            <w:r w:rsidR="009C3556">
              <w:rPr>
                <w:lang w:val="kk-KZ"/>
              </w:rPr>
              <w:t>ы</w:t>
            </w:r>
            <w:r w:rsidRPr="00703731">
              <w:rPr>
                <w:lang w:val="kk-KZ"/>
              </w:rPr>
              <w:t>; пренил кофеат</w:t>
            </w:r>
            <w:r w:rsidR="009C3556">
              <w:rPr>
                <w:lang w:val="kk-KZ"/>
              </w:rPr>
              <w:t>ы</w:t>
            </w:r>
            <w:r w:rsidRPr="00703731">
              <w:rPr>
                <w:lang w:val="kk-KZ"/>
              </w:rPr>
              <w:t>; пренил кумарат</w:t>
            </w:r>
            <w:r w:rsidR="009C3556">
              <w:rPr>
                <w:lang w:val="kk-KZ"/>
              </w:rPr>
              <w:t>ы</w:t>
            </w:r>
            <w:r w:rsidRPr="00703731">
              <w:rPr>
                <w:lang w:val="kk-KZ"/>
              </w:rPr>
              <w:t>; пренил ферулат</w:t>
            </w:r>
            <w:r w:rsidR="009C3556">
              <w:rPr>
                <w:lang w:val="kk-KZ"/>
              </w:rPr>
              <w:t>ы</w:t>
            </w:r>
            <w:r w:rsidRPr="00703731">
              <w:rPr>
                <w:lang w:val="kk-KZ"/>
              </w:rPr>
              <w:t>; пренил изоферу</w:t>
            </w:r>
            <w:r w:rsidR="00A500DC">
              <w:rPr>
                <w:lang w:val="kk-KZ"/>
              </w:rPr>
              <w:t>л</w:t>
            </w:r>
            <w:r w:rsidRPr="00703731">
              <w:rPr>
                <w:lang w:val="kk-KZ"/>
              </w:rPr>
              <w:t>ат</w:t>
            </w:r>
            <w:r w:rsidR="009C3556">
              <w:rPr>
                <w:lang w:val="kk-KZ"/>
              </w:rPr>
              <w:t>ы</w:t>
            </w:r>
            <w:r w:rsidRPr="00814FF4">
              <w:rPr>
                <w:lang w:val="kk-KZ"/>
              </w:rPr>
              <w:t>.</w:t>
            </w:r>
          </w:p>
        </w:tc>
      </w:tr>
      <w:tr w:rsidR="006C12C4" w:rsidRPr="00201C7A" w14:paraId="12BFB205" w14:textId="77777777" w:rsidTr="00F33478">
        <w:trPr>
          <w:trHeight w:val="3384"/>
        </w:trPr>
        <w:tc>
          <w:tcPr>
            <w:tcW w:w="4248" w:type="dxa"/>
          </w:tcPr>
          <w:p w14:paraId="4A969003" w14:textId="452EC5EF" w:rsidR="006C12C4" w:rsidRPr="00814FF4" w:rsidRDefault="006C12C4" w:rsidP="006C12C4">
            <w:pPr>
              <w:jc w:val="both"/>
            </w:pPr>
            <w:r w:rsidRPr="00814FF4">
              <w:t>Халкондар және дигидрохалкондар</w:t>
            </w:r>
          </w:p>
        </w:tc>
        <w:tc>
          <w:tcPr>
            <w:tcW w:w="5210" w:type="dxa"/>
          </w:tcPr>
          <w:p w14:paraId="0D1FA9BF" w14:textId="6359010A" w:rsidR="006C12C4" w:rsidRPr="00703731" w:rsidRDefault="006C12C4" w:rsidP="00A500DC">
            <w:pPr>
              <w:jc w:val="both"/>
              <w:rPr>
                <w:lang w:val="kk-KZ"/>
              </w:rPr>
            </w:pPr>
            <w:r w:rsidRPr="00703731">
              <w:rPr>
                <w:lang w:val="kk-KZ"/>
              </w:rPr>
              <w:t>Альпинетин халконы; нарингенин халконы; пинобанксин халконы, пинобанксин-3-ацетат</w:t>
            </w:r>
            <w:r w:rsidRPr="00814FF4">
              <w:rPr>
                <w:lang w:val="kk-KZ"/>
              </w:rPr>
              <w:t>т</w:t>
            </w:r>
            <w:r w:rsidRPr="00703731">
              <w:rPr>
                <w:lang w:val="kk-KZ"/>
              </w:rPr>
              <w:t>ы халкон; пиноцембриндік халкон; пиностробин халконы; сакуранетин халконы; 2',4',6' -тригидрокси-4'-метоксихалкон; 2</w:t>
            </w:r>
            <w:r w:rsidR="0087490A">
              <w:rPr>
                <w:lang w:val="kk-KZ"/>
              </w:rPr>
              <w:sym w:font="Symbol" w:char="F0A2"/>
            </w:r>
            <w:r w:rsidRPr="00703731">
              <w:rPr>
                <w:lang w:val="kk-KZ"/>
              </w:rPr>
              <w:t>,6</w:t>
            </w:r>
            <w:r w:rsidR="0087490A">
              <w:rPr>
                <w:lang w:val="kk-KZ"/>
              </w:rPr>
              <w:sym w:font="Symbol" w:char="F0A2"/>
            </w:r>
            <w:r w:rsidRPr="00703731">
              <w:rPr>
                <w:lang w:val="kk-KZ"/>
              </w:rPr>
              <w:t>-дигидрокси-4</w:t>
            </w:r>
            <w:r w:rsidR="0087490A">
              <w:rPr>
                <w:lang w:val="kk-KZ"/>
              </w:rPr>
              <w:sym w:font="Symbol" w:char="F0A2"/>
            </w:r>
            <w:r w:rsidRPr="00703731">
              <w:rPr>
                <w:lang w:val="kk-KZ"/>
              </w:rPr>
              <w:t>-метилдигидрохалкон; 2</w:t>
            </w:r>
            <w:r w:rsidR="0087490A">
              <w:rPr>
                <w:lang w:val="kk-KZ"/>
              </w:rPr>
              <w:sym w:font="Symbol" w:char="F0A2"/>
            </w:r>
            <w:r w:rsidRPr="00703731">
              <w:rPr>
                <w:lang w:val="kk-KZ"/>
              </w:rPr>
              <w:t>,4</w:t>
            </w:r>
            <w:r w:rsidR="0087490A">
              <w:rPr>
                <w:lang w:val="kk-KZ"/>
              </w:rPr>
              <w:sym w:font="Symbol" w:char="F0A2"/>
            </w:r>
            <w:r w:rsidRPr="00703731">
              <w:rPr>
                <w:lang w:val="kk-KZ"/>
              </w:rPr>
              <w:t>,6</w:t>
            </w:r>
            <w:r w:rsidR="0087490A">
              <w:rPr>
                <w:lang w:val="kk-KZ"/>
              </w:rPr>
              <w:sym w:font="Symbol" w:char="F0A2"/>
            </w:r>
            <w:r w:rsidRPr="00703731">
              <w:rPr>
                <w:lang w:val="kk-KZ"/>
              </w:rPr>
              <w:t>- тригидроксидидрохалкон; 3,4,2</w:t>
            </w:r>
            <w:r w:rsidR="0087490A">
              <w:rPr>
                <w:lang w:val="kk-KZ"/>
              </w:rPr>
              <w:sym w:font="Symbol" w:char="F0A2"/>
            </w:r>
            <w:r w:rsidRPr="00703731">
              <w:rPr>
                <w:lang w:val="kk-KZ"/>
              </w:rPr>
              <w:t>,3</w:t>
            </w:r>
            <w:r w:rsidR="0087490A">
              <w:rPr>
                <w:lang w:val="kk-KZ"/>
              </w:rPr>
              <w:sym w:font="Symbol" w:char="F0A2"/>
            </w:r>
            <w:r w:rsidRPr="00703731">
              <w:rPr>
                <w:lang w:val="kk-KZ"/>
              </w:rPr>
              <w:t>-тетрагидроксихалкон, изолик</w:t>
            </w:r>
            <w:r w:rsidR="009C3556">
              <w:rPr>
                <w:lang w:val="kk-KZ"/>
              </w:rPr>
              <w:t>в</w:t>
            </w:r>
            <w:r w:rsidRPr="00703731">
              <w:rPr>
                <w:lang w:val="kk-KZ"/>
              </w:rPr>
              <w:t>иритигенин, 4,4</w:t>
            </w:r>
            <w:r w:rsidR="0087490A">
              <w:rPr>
                <w:lang w:val="kk-KZ"/>
              </w:rPr>
              <w:sym w:font="Symbol" w:char="F0A2"/>
            </w:r>
            <w:r w:rsidRPr="00703731">
              <w:rPr>
                <w:lang w:val="kk-KZ"/>
              </w:rPr>
              <w:t>-дигидрокси-2’-метоксихалкон; 4,2</w:t>
            </w:r>
            <w:r w:rsidR="0087490A">
              <w:rPr>
                <w:lang w:val="kk-KZ"/>
              </w:rPr>
              <w:sym w:font="Symbol" w:char="F0A2"/>
            </w:r>
            <w:r w:rsidRPr="00703731">
              <w:rPr>
                <w:lang w:val="kk-KZ"/>
              </w:rPr>
              <w:t>,4</w:t>
            </w:r>
            <w:r w:rsidR="00A500DC">
              <w:rPr>
                <w:lang w:val="kk-KZ"/>
              </w:rPr>
              <w:sym w:font="Symbol" w:char="F0A2"/>
            </w:r>
            <w:r w:rsidRPr="00703731">
              <w:rPr>
                <w:lang w:val="kk-KZ"/>
              </w:rPr>
              <w:t>,-тетрагидроксидигидрохалкон, 2</w:t>
            </w:r>
            <w:r w:rsidR="00A500DC">
              <w:rPr>
                <w:lang w:val="kk-KZ"/>
              </w:rPr>
              <w:sym w:font="Symbol" w:char="F0A2"/>
            </w:r>
            <w:r w:rsidRPr="00703731">
              <w:rPr>
                <w:lang w:val="kk-KZ"/>
              </w:rPr>
              <w:t>,4</w:t>
            </w:r>
            <w:r w:rsidR="00A500DC">
              <w:rPr>
                <w:lang w:val="kk-KZ"/>
              </w:rPr>
              <w:sym w:font="Symbol" w:char="F0A2"/>
            </w:r>
            <w:r w:rsidRPr="00703731">
              <w:rPr>
                <w:lang w:val="kk-KZ"/>
              </w:rPr>
              <w:t>-дигидроксихалкон</w:t>
            </w:r>
            <w:r w:rsidRPr="00814FF4">
              <w:rPr>
                <w:lang w:val="kk-KZ"/>
              </w:rPr>
              <w:t>.</w:t>
            </w:r>
          </w:p>
        </w:tc>
      </w:tr>
    </w:tbl>
    <w:p w14:paraId="302CCEFF" w14:textId="77777777" w:rsidR="00F33478" w:rsidRDefault="00F33478" w:rsidP="00A42A68">
      <w:pPr>
        <w:rPr>
          <w:sz w:val="28"/>
          <w:szCs w:val="28"/>
          <w:lang w:val="kk-KZ"/>
        </w:rPr>
      </w:pPr>
    </w:p>
    <w:p w14:paraId="043CF0E7" w14:textId="112E16C9" w:rsidR="00A42A68" w:rsidRPr="001B5509" w:rsidRDefault="00A42A68" w:rsidP="00A42A68">
      <w:pPr>
        <w:rPr>
          <w:sz w:val="28"/>
          <w:szCs w:val="28"/>
          <w:lang w:val="kk-KZ"/>
        </w:rPr>
      </w:pPr>
      <w:r w:rsidRPr="001B5509">
        <w:rPr>
          <w:sz w:val="28"/>
          <w:szCs w:val="28"/>
          <w:lang w:val="kk-KZ"/>
        </w:rPr>
        <w:lastRenderedPageBreak/>
        <w:t>3-кестенің жалғасы</w:t>
      </w:r>
    </w:p>
    <w:tbl>
      <w:tblPr>
        <w:tblStyle w:val="ae"/>
        <w:tblW w:w="9458" w:type="dxa"/>
        <w:tblLook w:val="04A0" w:firstRow="1" w:lastRow="0" w:firstColumn="1" w:lastColumn="0" w:noHBand="0" w:noVBand="1"/>
      </w:tblPr>
      <w:tblGrid>
        <w:gridCol w:w="4248"/>
        <w:gridCol w:w="5210"/>
      </w:tblGrid>
      <w:tr w:rsidR="006C12C4" w:rsidRPr="001A2197" w14:paraId="5F255ABC" w14:textId="77777777" w:rsidTr="009F201A">
        <w:trPr>
          <w:trHeight w:val="3920"/>
        </w:trPr>
        <w:tc>
          <w:tcPr>
            <w:tcW w:w="4248" w:type="dxa"/>
          </w:tcPr>
          <w:p w14:paraId="2ECF5688" w14:textId="7CA7E765" w:rsidR="006C12C4" w:rsidRPr="00814FF4" w:rsidRDefault="006C12C4" w:rsidP="006C12C4">
            <w:pPr>
              <w:jc w:val="both"/>
            </w:pPr>
            <w:r w:rsidRPr="00814FF4">
              <w:t>Флавандар және изофлавандар</w:t>
            </w:r>
          </w:p>
        </w:tc>
        <w:tc>
          <w:tcPr>
            <w:tcW w:w="5210" w:type="dxa"/>
          </w:tcPr>
          <w:p w14:paraId="633764DD" w14:textId="44F0168A" w:rsidR="006C12C4" w:rsidRPr="00703731" w:rsidRDefault="006C12C4" w:rsidP="00A500DC">
            <w:pPr>
              <w:jc w:val="both"/>
              <w:rPr>
                <w:lang w:val="kk-KZ"/>
              </w:rPr>
            </w:pPr>
            <w:r w:rsidRPr="00703731">
              <w:rPr>
                <w:lang w:val="kk-KZ"/>
              </w:rPr>
              <w:t>8-[(E)-4-фенилпроп-2-</w:t>
            </w:r>
            <w:r w:rsidRPr="00814FF4">
              <w:rPr>
                <w:lang w:val="kk-KZ"/>
              </w:rPr>
              <w:t>ен</w:t>
            </w:r>
            <w:r w:rsidRPr="00703731">
              <w:rPr>
                <w:lang w:val="kk-KZ"/>
              </w:rPr>
              <w:t>-1-</w:t>
            </w:r>
            <w:r w:rsidRPr="00814FF4">
              <w:rPr>
                <w:lang w:val="kk-KZ"/>
              </w:rPr>
              <w:t>он</w:t>
            </w:r>
            <w:r w:rsidRPr="00703731">
              <w:rPr>
                <w:lang w:val="kk-KZ"/>
              </w:rPr>
              <w:t>]-(2R,3S)-2-(3,5-дигидроксифенил)-3,4-дигидро-2Н-2-бензопиран-5-метоксил-3,7-диол, 8-[(E)-4-фенилпроп-2-</w:t>
            </w:r>
            <w:r w:rsidRPr="00814FF4">
              <w:rPr>
                <w:lang w:val="kk-KZ"/>
              </w:rPr>
              <w:t>ен</w:t>
            </w:r>
            <w:r w:rsidRPr="00703731">
              <w:rPr>
                <w:lang w:val="kk-KZ"/>
              </w:rPr>
              <w:t>-1-он]-(2S,3R)-2-(3,5-дигидроксифенил)-3,4-дигидро-2Н-2-бензопиран-5-метоксил-3,7-диол, 8-[(E)-4-фенилпроп-2-</w:t>
            </w:r>
            <w:r w:rsidRPr="00814FF4">
              <w:rPr>
                <w:lang w:val="kk-KZ"/>
              </w:rPr>
              <w:t>ен</w:t>
            </w:r>
            <w:r w:rsidRPr="00703731">
              <w:rPr>
                <w:lang w:val="kk-KZ"/>
              </w:rPr>
              <w:t>-1-</w:t>
            </w:r>
            <w:r w:rsidRPr="00814FF4">
              <w:rPr>
                <w:lang w:val="kk-KZ"/>
              </w:rPr>
              <w:t>он</w:t>
            </w:r>
            <w:r w:rsidRPr="00703731">
              <w:rPr>
                <w:lang w:val="kk-KZ"/>
              </w:rPr>
              <w:t>]-(2R,3S)- 2-(3) -метоксил-4-гидроксифенил)-3,4-дигидро-2Н-2</w:t>
            </w:r>
            <w:r w:rsidR="00A500DC">
              <w:rPr>
                <w:lang w:val="kk-KZ"/>
              </w:rPr>
              <w:t>-бензопиран-5-метоксил-3,7-диол</w:t>
            </w:r>
            <w:r w:rsidRPr="00703731">
              <w:rPr>
                <w:lang w:val="kk-KZ"/>
              </w:rPr>
              <w:t>; 3-гидрокси-5,6-диметоксифлаван; (3S)-веститол, (3S)-исовеститол, (3S)-7-О-м</w:t>
            </w:r>
            <w:r w:rsidR="00A500DC">
              <w:rPr>
                <w:lang w:val="kk-KZ"/>
              </w:rPr>
              <w:t>етилвеститол, (3S)-мукронулатол</w:t>
            </w:r>
            <w:r w:rsidRPr="00703731">
              <w:rPr>
                <w:lang w:val="kk-KZ"/>
              </w:rPr>
              <w:t>; 7,4'-дигидрокси-2'-метоксиизофлавон; неовеститол</w:t>
            </w:r>
            <w:r w:rsidRPr="00814FF4">
              <w:rPr>
                <w:lang w:val="kk-KZ"/>
              </w:rPr>
              <w:t>.</w:t>
            </w:r>
          </w:p>
        </w:tc>
      </w:tr>
      <w:tr w:rsidR="006C12C4" w:rsidRPr="001A2197" w14:paraId="7BC2F16F" w14:textId="77777777" w:rsidTr="009F201A">
        <w:trPr>
          <w:trHeight w:val="9915"/>
        </w:trPr>
        <w:tc>
          <w:tcPr>
            <w:tcW w:w="4248" w:type="dxa"/>
          </w:tcPr>
          <w:p w14:paraId="17BA820F" w14:textId="77777777" w:rsidR="006C12C4" w:rsidRPr="00814FF4" w:rsidRDefault="006C12C4" w:rsidP="006C12C4">
            <w:pPr>
              <w:jc w:val="both"/>
            </w:pPr>
            <w:r w:rsidRPr="00814FF4">
              <w:t>Флаванондар</w:t>
            </w:r>
          </w:p>
        </w:tc>
        <w:tc>
          <w:tcPr>
            <w:tcW w:w="5210" w:type="dxa"/>
          </w:tcPr>
          <w:p w14:paraId="691C3FA8" w14:textId="48FEF440" w:rsidR="006C12C4" w:rsidRPr="00703731" w:rsidRDefault="006C12C4" w:rsidP="00A0702C">
            <w:pPr>
              <w:jc w:val="both"/>
              <w:rPr>
                <w:lang w:val="kk-KZ"/>
              </w:rPr>
            </w:pPr>
            <w:r w:rsidRPr="00703731">
              <w:rPr>
                <w:lang w:val="kk-KZ"/>
              </w:rPr>
              <w:t>Нарингенин; пинобанксин; пинобанксин-3-ацетаты; пинобанксин-3-бутират</w:t>
            </w:r>
            <w:r w:rsidRPr="00814FF4">
              <w:rPr>
                <w:lang w:val="kk-KZ"/>
              </w:rPr>
              <w:t>ы</w:t>
            </w:r>
            <w:r w:rsidRPr="00703731">
              <w:rPr>
                <w:lang w:val="kk-KZ"/>
              </w:rPr>
              <w:t>; пинобанксин-3-гексаноат</w:t>
            </w:r>
            <w:r w:rsidRPr="00814FF4">
              <w:rPr>
                <w:lang w:val="kk-KZ"/>
              </w:rPr>
              <w:t>ы</w:t>
            </w:r>
            <w:r w:rsidRPr="00703731">
              <w:rPr>
                <w:lang w:val="kk-KZ"/>
              </w:rPr>
              <w:t>, пинобанксин-3-метил эфирі; пинобанксин-3-пентаноат</w:t>
            </w:r>
            <w:r w:rsidR="009C3556">
              <w:rPr>
                <w:lang w:val="kk-KZ"/>
              </w:rPr>
              <w:t>ы</w:t>
            </w:r>
            <w:r w:rsidRPr="00703731">
              <w:rPr>
                <w:lang w:val="kk-KZ"/>
              </w:rPr>
              <w:t>; пинобанксин-3-пентеноат</w:t>
            </w:r>
            <w:r w:rsidR="009C3556">
              <w:rPr>
                <w:lang w:val="kk-KZ"/>
              </w:rPr>
              <w:t>ы</w:t>
            </w:r>
            <w:r w:rsidRPr="00703731">
              <w:rPr>
                <w:lang w:val="kk-KZ"/>
              </w:rPr>
              <w:t>; пинобанксин-3-пропаноат</w:t>
            </w:r>
            <w:r w:rsidR="009C3556">
              <w:rPr>
                <w:lang w:val="kk-KZ"/>
              </w:rPr>
              <w:t>ы</w:t>
            </w:r>
            <w:r w:rsidRPr="00703731">
              <w:rPr>
                <w:lang w:val="kk-KZ"/>
              </w:rPr>
              <w:t xml:space="preserve">; пиноцембрин; пиностробин; сакуранетин; </w:t>
            </w:r>
            <w:r w:rsidR="009C3556">
              <w:rPr>
                <w:lang w:val="kk-KZ"/>
              </w:rPr>
              <w:t>3,7-дигидрокси-5-метоксиф</w:t>
            </w:r>
            <w:r w:rsidRPr="00703731">
              <w:rPr>
                <w:lang w:val="kk-KZ"/>
              </w:rPr>
              <w:t>ла</w:t>
            </w:r>
            <w:r w:rsidR="009C3556">
              <w:rPr>
                <w:lang w:val="kk-KZ"/>
              </w:rPr>
              <w:t>-</w:t>
            </w:r>
            <w:r w:rsidRPr="00703731">
              <w:rPr>
                <w:lang w:val="kk-KZ"/>
              </w:rPr>
              <w:t>ванон; 2,5-дигидрокси-7-метоксифлаванон</w:t>
            </w:r>
            <w:r w:rsidRPr="00814FF4">
              <w:rPr>
                <w:lang w:val="kk-KZ"/>
              </w:rPr>
              <w:t xml:space="preserve">; </w:t>
            </w:r>
            <w:r w:rsidRPr="00703731">
              <w:rPr>
                <w:lang w:val="kk-KZ"/>
              </w:rPr>
              <w:t>5,7-дигидрокси-6-метокси-2,3-дигидрофлавонол-3-ацета</w:t>
            </w:r>
            <w:r w:rsidRPr="00814FF4">
              <w:rPr>
                <w:lang w:val="kk-KZ"/>
              </w:rPr>
              <w:t xml:space="preserve">т, </w:t>
            </w:r>
            <w:r w:rsidRPr="00703731">
              <w:rPr>
                <w:lang w:val="kk-KZ"/>
              </w:rPr>
              <w:t>5-метокси-3-гидроксифлаванон, (2R, 3R)-3,6,7- тригидрокси</w:t>
            </w:r>
            <w:r w:rsidR="00A500DC">
              <w:rPr>
                <w:lang w:val="kk-KZ"/>
              </w:rPr>
              <w:t>-</w:t>
            </w:r>
            <w:r w:rsidRPr="00703731">
              <w:rPr>
                <w:lang w:val="kk-KZ"/>
              </w:rPr>
              <w:t>флаванон, альнустинол, (2R,</w:t>
            </w:r>
            <w:r w:rsidR="00A500DC">
              <w:rPr>
                <w:lang w:val="kk-KZ"/>
              </w:rPr>
              <w:t xml:space="preserve"> </w:t>
            </w:r>
            <w:r w:rsidRPr="00703731">
              <w:rPr>
                <w:lang w:val="kk-KZ"/>
              </w:rPr>
              <w:t>3R)-3,7-дигидрокси</w:t>
            </w:r>
            <w:r w:rsidR="00A500DC">
              <w:rPr>
                <w:lang w:val="kk-KZ"/>
              </w:rPr>
              <w:t xml:space="preserve"> </w:t>
            </w:r>
            <w:r w:rsidRPr="00703731">
              <w:rPr>
                <w:lang w:val="kk-KZ"/>
              </w:rPr>
              <w:t>-6-метоксифлаванон, гарбанзол, (2R,3R)-3,7-дигидроксифлаванон, (2S)-дигидроороксилин А, (2S)-дигидробайкалеин, (2S)-</w:t>
            </w:r>
            <w:r w:rsidR="009C3556">
              <w:rPr>
                <w:lang w:val="kk-KZ"/>
              </w:rPr>
              <w:t>н</w:t>
            </w:r>
            <w:r w:rsidRPr="00703731">
              <w:rPr>
                <w:lang w:val="kk-KZ"/>
              </w:rPr>
              <w:t>арингенин, (2S)-7-гидрокси-6-метоксифлаванон, (2S)-лик</w:t>
            </w:r>
            <w:r w:rsidR="00A500DC">
              <w:rPr>
                <w:lang w:val="kk-KZ"/>
              </w:rPr>
              <w:t>в</w:t>
            </w:r>
            <w:r w:rsidRPr="00703731">
              <w:rPr>
                <w:lang w:val="kk-KZ"/>
              </w:rPr>
              <w:t>ирити</w:t>
            </w:r>
            <w:r w:rsidR="009C3556">
              <w:rPr>
                <w:lang w:val="kk-KZ"/>
              </w:rPr>
              <w:t>-</w:t>
            </w:r>
            <w:r w:rsidRPr="00703731">
              <w:rPr>
                <w:lang w:val="kk-KZ"/>
              </w:rPr>
              <w:t>генин, (2S)-7-гидроксифлаванон, софорафла</w:t>
            </w:r>
            <w:r w:rsidR="00A0702C">
              <w:rPr>
                <w:lang w:val="kk-KZ"/>
              </w:rPr>
              <w:t>-</w:t>
            </w:r>
            <w:r w:rsidRPr="00703731">
              <w:rPr>
                <w:lang w:val="kk-KZ"/>
              </w:rPr>
              <w:t>ванон А, солофенол А, бонаннион А, сигмоидин В, прополин Е. B, прополин А, 5,7,3',4'-тетрагидрокси-2'-С-геранил-6-пренлифлаванон, 5,7,3',4'-тетрагидрокси-2'-С-геранильфлаванон, 5,7,3',4'-тетрагидрокси-6-С-геранилфлаванон, 5,7,3',4'-тетрагидрокси-5'-С-геранилфлаванон; 3',4',6-тригидрокси-7-метоксифлаванон, (2R,3R)-6[1-(4'-гидрокси-3'-метоксифенил) проп-2-ен-1-ил] - пинобанксин-3-ацетат, (2R,3R)-6-[1-(4'-гидрокси-3'-метоксифенил) проп-2-ен-1-ил] пинобанксин, (2R,3R)-3,5- дигидрокси-7-метоксифлаванон 3-(2-метил)-бутират; 7-O-пренилпиноцембрин, 7-О-пренилстробопинин; пинобанксин-5-метил-эфир-3-О-пентаноат, гесперитин-5,7-диметил эфир, (2S)-5,7-дигидрокси-4'-метокси-8-пренилфлаванон, 3-O-[(S)-2метилбутироил]</w:t>
            </w:r>
            <w:r w:rsidRPr="00814FF4">
              <w:rPr>
                <w:lang w:val="kk-KZ"/>
              </w:rPr>
              <w:t xml:space="preserve"> </w:t>
            </w:r>
            <w:r w:rsidRPr="00703731">
              <w:rPr>
                <w:lang w:val="kk-KZ"/>
              </w:rPr>
              <w:t>пинобанксин.</w:t>
            </w:r>
          </w:p>
        </w:tc>
      </w:tr>
    </w:tbl>
    <w:p w14:paraId="4C82C81B" w14:textId="77777777" w:rsidR="00A0702C" w:rsidRPr="007360EF" w:rsidRDefault="00A0702C" w:rsidP="00A42A68">
      <w:pPr>
        <w:rPr>
          <w:sz w:val="28"/>
          <w:szCs w:val="28"/>
        </w:rPr>
      </w:pPr>
    </w:p>
    <w:p w14:paraId="3E7CBE6C" w14:textId="026EB976" w:rsidR="00A42A68" w:rsidRPr="001B5509" w:rsidRDefault="00A42A68" w:rsidP="00A42A68">
      <w:pPr>
        <w:rPr>
          <w:sz w:val="28"/>
          <w:szCs w:val="28"/>
          <w:lang w:val="kk-KZ"/>
        </w:rPr>
      </w:pPr>
      <w:r w:rsidRPr="001B5509">
        <w:rPr>
          <w:sz w:val="28"/>
          <w:szCs w:val="28"/>
          <w:lang w:val="kk-KZ"/>
        </w:rPr>
        <w:lastRenderedPageBreak/>
        <w:t>3-кестенің жалғасы</w:t>
      </w:r>
    </w:p>
    <w:tbl>
      <w:tblPr>
        <w:tblStyle w:val="ae"/>
        <w:tblW w:w="9458" w:type="dxa"/>
        <w:tblLook w:val="04A0" w:firstRow="1" w:lastRow="0" w:firstColumn="1" w:lastColumn="0" w:noHBand="0" w:noVBand="1"/>
      </w:tblPr>
      <w:tblGrid>
        <w:gridCol w:w="4248"/>
        <w:gridCol w:w="5210"/>
      </w:tblGrid>
      <w:tr w:rsidR="006C12C4" w:rsidRPr="00185655" w14:paraId="788FC8C8" w14:textId="77777777" w:rsidTr="006C12C4">
        <w:trPr>
          <w:trHeight w:val="3778"/>
        </w:trPr>
        <w:tc>
          <w:tcPr>
            <w:tcW w:w="4248" w:type="dxa"/>
          </w:tcPr>
          <w:p w14:paraId="232ACA90" w14:textId="076ADB7C" w:rsidR="006C12C4" w:rsidRPr="00814FF4" w:rsidRDefault="006C12C4" w:rsidP="006C12C4">
            <w:pPr>
              <w:jc w:val="both"/>
            </w:pPr>
            <w:r w:rsidRPr="00814FF4">
              <w:t xml:space="preserve">Флавондар мен флавонолдар </w:t>
            </w:r>
          </w:p>
        </w:tc>
        <w:tc>
          <w:tcPr>
            <w:tcW w:w="5210" w:type="dxa"/>
          </w:tcPr>
          <w:p w14:paraId="3BA9B4F4" w14:textId="5DE933EF" w:rsidR="006C12C4" w:rsidRPr="00703731" w:rsidRDefault="002025BF" w:rsidP="00865B1D">
            <w:pPr>
              <w:jc w:val="both"/>
              <w:rPr>
                <w:lang w:val="kk-KZ"/>
              </w:rPr>
            </w:pPr>
            <w:r>
              <w:rPr>
                <w:lang w:val="kk-KZ"/>
              </w:rPr>
              <w:t>А</w:t>
            </w:r>
            <w:r w:rsidR="006C12C4" w:rsidRPr="00703731">
              <w:rPr>
                <w:lang w:val="kk-KZ"/>
              </w:rPr>
              <w:t>кцетин; апигенин; апигенин-7-метил эфирі; хризин, фи</w:t>
            </w:r>
            <w:r w:rsidR="00A500DC">
              <w:rPr>
                <w:lang w:val="kk-KZ"/>
              </w:rPr>
              <w:t>з</w:t>
            </w:r>
            <w:r w:rsidR="006C12C4" w:rsidRPr="00703731">
              <w:rPr>
                <w:lang w:val="kk-KZ"/>
              </w:rPr>
              <w:t>етин; галангин; галангин-3-метил эфирі; из</w:t>
            </w:r>
            <w:r w:rsidR="00865B1D">
              <w:rPr>
                <w:lang w:val="kk-KZ"/>
              </w:rPr>
              <w:t>о</w:t>
            </w:r>
            <w:r w:rsidR="006C12C4" w:rsidRPr="00703731">
              <w:rPr>
                <w:lang w:val="kk-KZ"/>
              </w:rPr>
              <w:t>альпинин; изохамнетин; кемпферид; кемпферол; кемп</w:t>
            </w:r>
            <w:r w:rsidR="006C12C4" w:rsidRPr="00814FF4">
              <w:rPr>
                <w:lang w:val="kk-KZ"/>
              </w:rPr>
              <w:t>ф</w:t>
            </w:r>
            <w:r w:rsidR="006C12C4" w:rsidRPr="00703731">
              <w:rPr>
                <w:lang w:val="kk-KZ"/>
              </w:rPr>
              <w:t>ерол-3-метил эфирі; кемпферол-7-метил эфирі; к</w:t>
            </w:r>
            <w:r w:rsidR="00865B1D">
              <w:rPr>
                <w:lang w:val="kk-KZ"/>
              </w:rPr>
              <w:t>е</w:t>
            </w:r>
            <w:r w:rsidR="006C12C4" w:rsidRPr="00703731">
              <w:rPr>
                <w:lang w:val="kk-KZ"/>
              </w:rPr>
              <w:t>мпферол-7,4</w:t>
            </w:r>
            <w:r w:rsidR="00FE3CD5">
              <w:rPr>
                <w:lang w:val="kk-KZ"/>
              </w:rPr>
              <w:sym w:font="Symbol" w:char="F0A2"/>
            </w:r>
            <w:r w:rsidR="006C12C4" w:rsidRPr="00703731">
              <w:rPr>
                <w:lang w:val="kk-KZ"/>
              </w:rPr>
              <w:t>-диметил эфирі; пектолинаригенин; кверцетин; кверцетин-3,7-диметил эфирі; рамнетин; рамноцитрин, тектокризин</w:t>
            </w:r>
            <w:r w:rsidR="006C12C4" w:rsidRPr="00814FF4">
              <w:rPr>
                <w:lang w:val="kk-KZ"/>
              </w:rPr>
              <w:t xml:space="preserve">; </w:t>
            </w:r>
            <w:r w:rsidR="006C12C4" w:rsidRPr="00703731">
              <w:rPr>
                <w:lang w:val="kk-KZ"/>
              </w:rPr>
              <w:t>лютеолин; 6-циннамилхризин; 3</w:t>
            </w:r>
            <w:r w:rsidR="00FE3CD5">
              <w:rPr>
                <w:lang w:val="kk-KZ"/>
              </w:rPr>
              <w:sym w:font="Symbol" w:char="F0A2"/>
            </w:r>
            <w:r w:rsidR="006C12C4" w:rsidRPr="00703731">
              <w:rPr>
                <w:lang w:val="kk-KZ"/>
              </w:rPr>
              <w:t>,5-дигидрокси-4</w:t>
            </w:r>
            <w:r w:rsidR="00FE3CD5">
              <w:rPr>
                <w:lang w:val="kk-KZ"/>
              </w:rPr>
              <w:sym w:font="Symbol" w:char="F0A2"/>
            </w:r>
            <w:r w:rsidR="006C12C4" w:rsidRPr="00703731">
              <w:rPr>
                <w:lang w:val="kk-KZ"/>
              </w:rPr>
              <w:t>,7-диментокси флавондар; гексаметоксифлавондар; (7</w:t>
            </w:r>
            <w:r w:rsidR="00FE3CD5">
              <w:rPr>
                <w:lang w:val="kk-KZ"/>
              </w:rPr>
              <w:sym w:font="Symbol" w:char="F0A2"/>
            </w:r>
            <w:r w:rsidR="00FE3CD5">
              <w:rPr>
                <w:lang w:val="kk-KZ"/>
              </w:rPr>
              <w:sym w:font="Symbol" w:char="F0A2"/>
            </w:r>
            <w:r w:rsidR="006C12C4" w:rsidRPr="00703731">
              <w:rPr>
                <w:lang w:val="kk-KZ"/>
              </w:rPr>
              <w:t>R)-8-[1-(4</w:t>
            </w:r>
            <w:r w:rsidR="00FE3CD5">
              <w:rPr>
                <w:lang w:val="kk-KZ"/>
              </w:rPr>
              <w:sym w:font="Symbol" w:char="F0A2"/>
            </w:r>
            <w:r w:rsidR="006C12C4" w:rsidRPr="00703731">
              <w:rPr>
                <w:lang w:val="kk-KZ"/>
              </w:rPr>
              <w:t>-гидрокси-3</w:t>
            </w:r>
            <w:r w:rsidR="00FE3CD5">
              <w:rPr>
                <w:lang w:val="kk-KZ"/>
              </w:rPr>
              <w:sym w:font="Symbol" w:char="F0A2"/>
            </w:r>
            <w:r w:rsidR="006C12C4" w:rsidRPr="00703731">
              <w:rPr>
                <w:lang w:val="kk-KZ"/>
              </w:rPr>
              <w:t>-метоксифенил) проп-2-</w:t>
            </w:r>
            <w:r w:rsidR="0087490A">
              <w:rPr>
                <w:lang w:val="kk-KZ"/>
              </w:rPr>
              <w:t>е</w:t>
            </w:r>
            <w:r w:rsidR="006C12C4" w:rsidRPr="00703731">
              <w:rPr>
                <w:lang w:val="kk-KZ"/>
              </w:rPr>
              <w:t>н-1-ил]хризин; (7</w:t>
            </w:r>
            <w:r w:rsidR="00FE3CD5">
              <w:rPr>
                <w:lang w:val="kk-KZ"/>
              </w:rPr>
              <w:sym w:font="Symbol" w:char="F0A2"/>
            </w:r>
            <w:r w:rsidR="00FE3CD5">
              <w:rPr>
                <w:lang w:val="kk-KZ"/>
              </w:rPr>
              <w:sym w:font="Symbol" w:char="F0A2"/>
            </w:r>
            <w:r w:rsidR="006C12C4" w:rsidRPr="00703731">
              <w:rPr>
                <w:lang w:val="kk-KZ"/>
              </w:rPr>
              <w:t>R)-8-[1-(4</w:t>
            </w:r>
            <w:r w:rsidR="00FE3CD5">
              <w:rPr>
                <w:lang w:val="kk-KZ"/>
              </w:rPr>
              <w:sym w:font="Symbol" w:char="F0A2"/>
            </w:r>
            <w:r w:rsidR="006C12C4" w:rsidRPr="00703731">
              <w:rPr>
                <w:lang w:val="kk-KZ"/>
              </w:rPr>
              <w:t>-гидрокси-3</w:t>
            </w:r>
            <w:r w:rsidR="00FE3CD5">
              <w:rPr>
                <w:lang w:val="kk-KZ"/>
              </w:rPr>
              <w:sym w:font="Symbol" w:char="F0A2"/>
            </w:r>
            <w:r w:rsidR="006C12C4" w:rsidRPr="00703731">
              <w:rPr>
                <w:lang w:val="kk-KZ"/>
              </w:rPr>
              <w:t>-метоксифенил)</w:t>
            </w:r>
            <w:r w:rsidR="006C12C4" w:rsidRPr="00814FF4">
              <w:rPr>
                <w:lang w:val="kk-KZ"/>
              </w:rPr>
              <w:t xml:space="preserve"> </w:t>
            </w:r>
            <w:r w:rsidR="006C12C4" w:rsidRPr="00703731">
              <w:rPr>
                <w:lang w:val="kk-KZ"/>
              </w:rPr>
              <w:t>проп-2-</w:t>
            </w:r>
            <w:r w:rsidR="0087490A">
              <w:rPr>
                <w:lang w:val="kk-KZ"/>
              </w:rPr>
              <w:t>е</w:t>
            </w:r>
            <w:r w:rsidR="006C12C4" w:rsidRPr="00703731">
              <w:rPr>
                <w:lang w:val="kk-KZ"/>
              </w:rPr>
              <w:t>н-1-ил]-галангин</w:t>
            </w:r>
            <w:r w:rsidR="00865B1D">
              <w:rPr>
                <w:lang w:val="kk-KZ"/>
              </w:rPr>
              <w:t>.</w:t>
            </w:r>
            <w:r w:rsidR="006C12C4" w:rsidRPr="00703731">
              <w:rPr>
                <w:lang w:val="kk-KZ"/>
              </w:rPr>
              <w:t xml:space="preserve"> </w:t>
            </w:r>
          </w:p>
        </w:tc>
      </w:tr>
      <w:tr w:rsidR="006C12C4" w:rsidRPr="00371347" w14:paraId="165722DD" w14:textId="77777777" w:rsidTr="006C12C4">
        <w:trPr>
          <w:trHeight w:val="1266"/>
        </w:trPr>
        <w:tc>
          <w:tcPr>
            <w:tcW w:w="4248" w:type="dxa"/>
          </w:tcPr>
          <w:p w14:paraId="52A1FF43" w14:textId="1A262797" w:rsidR="006C12C4" w:rsidRPr="00814FF4" w:rsidRDefault="006C12C4" w:rsidP="006C12C4">
            <w:pPr>
              <w:jc w:val="both"/>
              <w:rPr>
                <w:lang w:val="kk-KZ"/>
              </w:rPr>
            </w:pPr>
            <w:r w:rsidRPr="00814FF4">
              <w:t>Флавондар мен флавонолдар</w:t>
            </w:r>
          </w:p>
        </w:tc>
        <w:tc>
          <w:tcPr>
            <w:tcW w:w="5210" w:type="dxa"/>
          </w:tcPr>
          <w:p w14:paraId="2BCA98DD" w14:textId="010DF39D" w:rsidR="006C12C4" w:rsidRPr="00814FF4" w:rsidRDefault="002025BF" w:rsidP="00865B1D">
            <w:pPr>
              <w:jc w:val="both"/>
              <w:rPr>
                <w:lang w:val="kk-KZ"/>
              </w:rPr>
            </w:pPr>
            <w:r>
              <w:rPr>
                <w:lang w:val="kk-KZ"/>
              </w:rPr>
              <w:t>М</w:t>
            </w:r>
            <w:r w:rsidR="006C12C4" w:rsidRPr="00703731">
              <w:rPr>
                <w:lang w:val="kk-KZ"/>
              </w:rPr>
              <w:t>акарагин; 2</w:t>
            </w:r>
            <w:r w:rsidR="00FE3CD5">
              <w:rPr>
                <w:lang w:val="kk-KZ"/>
              </w:rPr>
              <w:sym w:font="Symbol" w:char="F0A2"/>
            </w:r>
            <w:r w:rsidR="006C12C4" w:rsidRPr="00703731">
              <w:rPr>
                <w:lang w:val="kk-KZ"/>
              </w:rPr>
              <w:t>-геранилк</w:t>
            </w:r>
            <w:r w:rsidR="006C12C4" w:rsidRPr="00814FF4">
              <w:rPr>
                <w:lang w:val="kk-KZ"/>
              </w:rPr>
              <w:t>в</w:t>
            </w:r>
            <w:r w:rsidR="006C12C4" w:rsidRPr="00703731">
              <w:rPr>
                <w:lang w:val="kk-KZ"/>
              </w:rPr>
              <w:t>ерцетин, 8-(8</w:t>
            </w:r>
            <w:r w:rsidR="00FE3CD5">
              <w:rPr>
                <w:lang w:val="kk-KZ"/>
              </w:rPr>
              <w:sym w:font="Symbol" w:char="F0A2"/>
            </w:r>
            <w:r w:rsidR="00FE3CD5">
              <w:rPr>
                <w:lang w:val="kk-KZ"/>
              </w:rPr>
              <w:sym w:font="Symbol" w:char="F0A2"/>
            </w:r>
            <w:r w:rsidR="006C12C4" w:rsidRPr="00703731">
              <w:rPr>
                <w:lang w:val="kk-KZ"/>
              </w:rPr>
              <w:t>-гидрокси-3</w:t>
            </w:r>
            <w:r w:rsidR="00FE3CD5">
              <w:rPr>
                <w:lang w:val="kk-KZ"/>
              </w:rPr>
              <w:sym w:font="Symbol" w:char="F0A2"/>
            </w:r>
            <w:r w:rsidR="00FE3CD5">
              <w:rPr>
                <w:lang w:val="kk-KZ"/>
              </w:rPr>
              <w:sym w:font="Symbol" w:char="F0A2"/>
            </w:r>
            <w:r w:rsidR="006C12C4" w:rsidRPr="00703731">
              <w:rPr>
                <w:lang w:val="kk-KZ"/>
              </w:rPr>
              <w:t>,8</w:t>
            </w:r>
            <w:r w:rsidR="00FE3CD5">
              <w:rPr>
                <w:lang w:val="kk-KZ"/>
              </w:rPr>
              <w:sym w:font="Symbol" w:char="F0A2"/>
            </w:r>
            <w:r w:rsidR="00FE3CD5">
              <w:rPr>
                <w:lang w:val="kk-KZ"/>
              </w:rPr>
              <w:sym w:font="Symbol" w:char="F0A2"/>
            </w:r>
            <w:r w:rsidR="006C12C4" w:rsidRPr="00703731">
              <w:rPr>
                <w:lang w:val="kk-KZ"/>
              </w:rPr>
              <w:t>-диметил-окт-2</w:t>
            </w:r>
            <w:r w:rsidR="00FE3CD5">
              <w:rPr>
                <w:lang w:val="kk-KZ"/>
              </w:rPr>
              <w:sym w:font="Symbol" w:char="F0A2"/>
            </w:r>
            <w:r w:rsidR="00FE3CD5">
              <w:rPr>
                <w:lang w:val="kk-KZ"/>
              </w:rPr>
              <w:sym w:font="Symbol" w:char="F0A2"/>
            </w:r>
            <w:r w:rsidR="006C12C4" w:rsidRPr="00703731">
              <w:rPr>
                <w:lang w:val="kk-KZ"/>
              </w:rPr>
              <w:t>-энил)-кверцетин</w:t>
            </w:r>
            <w:r w:rsidR="00865B1D">
              <w:rPr>
                <w:lang w:val="kk-KZ"/>
              </w:rPr>
              <w:t>;</w:t>
            </w:r>
            <w:r w:rsidR="006C12C4" w:rsidRPr="00703731">
              <w:rPr>
                <w:lang w:val="kk-KZ"/>
              </w:rPr>
              <w:t xml:space="preserve"> 2</w:t>
            </w:r>
            <w:r w:rsidR="00FE3CD5">
              <w:rPr>
                <w:lang w:val="kk-KZ"/>
              </w:rPr>
              <w:sym w:font="Symbol" w:char="F0A2"/>
            </w:r>
            <w:r w:rsidR="006C12C4" w:rsidRPr="00703731">
              <w:rPr>
                <w:lang w:val="kk-KZ"/>
              </w:rPr>
              <w:t>-(8</w:t>
            </w:r>
            <w:r w:rsidR="00FE3CD5">
              <w:rPr>
                <w:lang w:val="kk-KZ"/>
              </w:rPr>
              <w:sym w:font="Symbol" w:char="F0A2"/>
            </w:r>
            <w:r w:rsidR="00FE3CD5">
              <w:rPr>
                <w:lang w:val="kk-KZ"/>
              </w:rPr>
              <w:sym w:font="Symbol" w:char="F0A2"/>
            </w:r>
            <w:r w:rsidR="006C12C4" w:rsidRPr="00703731">
              <w:rPr>
                <w:lang w:val="kk-KZ"/>
              </w:rPr>
              <w:t>-гидрокси-3</w:t>
            </w:r>
            <w:r w:rsidR="00FE3CD5">
              <w:rPr>
                <w:lang w:val="kk-KZ"/>
              </w:rPr>
              <w:sym w:font="Symbol" w:char="F0A2"/>
            </w:r>
            <w:r w:rsidR="00FE3CD5">
              <w:rPr>
                <w:lang w:val="kk-KZ"/>
              </w:rPr>
              <w:sym w:font="Symbol" w:char="F0A2"/>
            </w:r>
            <w:r w:rsidR="006C12C4" w:rsidRPr="00703731">
              <w:rPr>
                <w:lang w:val="kk-KZ"/>
              </w:rPr>
              <w:t>,8</w:t>
            </w:r>
            <w:r w:rsidR="00FE3CD5">
              <w:rPr>
                <w:lang w:val="kk-KZ"/>
              </w:rPr>
              <w:sym w:font="Symbol" w:char="F0A2"/>
            </w:r>
            <w:r w:rsidR="00FE3CD5">
              <w:rPr>
                <w:lang w:val="kk-KZ"/>
              </w:rPr>
              <w:sym w:font="Symbol" w:char="F0A2"/>
            </w:r>
            <w:r w:rsidR="006C12C4" w:rsidRPr="00703731">
              <w:rPr>
                <w:lang w:val="kk-KZ"/>
              </w:rPr>
              <w:t>-диметил-окт-2</w:t>
            </w:r>
            <w:r w:rsidR="00FE3CD5">
              <w:rPr>
                <w:lang w:val="kk-KZ"/>
              </w:rPr>
              <w:sym w:font="Symbol" w:char="F0A2"/>
            </w:r>
            <w:r w:rsidR="00FE3CD5">
              <w:rPr>
                <w:lang w:val="kk-KZ"/>
              </w:rPr>
              <w:sym w:font="Symbol" w:char="F0A2"/>
            </w:r>
            <w:r w:rsidR="006C12C4" w:rsidRPr="00703731">
              <w:rPr>
                <w:lang w:val="kk-KZ"/>
              </w:rPr>
              <w:t>-энил)-кверцетин</w:t>
            </w:r>
            <w:r w:rsidR="006C12C4" w:rsidRPr="00814FF4">
              <w:rPr>
                <w:lang w:val="kk-KZ"/>
              </w:rPr>
              <w:t>.</w:t>
            </w:r>
          </w:p>
        </w:tc>
      </w:tr>
      <w:tr w:rsidR="006C12C4" w:rsidRPr="00371347" w14:paraId="4616B856" w14:textId="77777777" w:rsidTr="006C12C4">
        <w:trPr>
          <w:trHeight w:val="2673"/>
        </w:trPr>
        <w:tc>
          <w:tcPr>
            <w:tcW w:w="4248" w:type="dxa"/>
          </w:tcPr>
          <w:p w14:paraId="27E14430" w14:textId="77777777" w:rsidR="006C12C4" w:rsidRPr="00814FF4" w:rsidRDefault="006C12C4" w:rsidP="006C12C4">
            <w:pPr>
              <w:jc w:val="both"/>
              <w:rPr>
                <w:lang w:val="kk-KZ"/>
              </w:rPr>
            </w:pPr>
            <w:r w:rsidRPr="00814FF4">
              <w:t>Изофлавондар</w:t>
            </w:r>
          </w:p>
        </w:tc>
        <w:tc>
          <w:tcPr>
            <w:tcW w:w="5210" w:type="dxa"/>
          </w:tcPr>
          <w:p w14:paraId="0801BF5B" w14:textId="622FCAF9" w:rsidR="006C12C4" w:rsidRPr="00814FF4" w:rsidRDefault="006C12C4" w:rsidP="00FE3CD5">
            <w:pPr>
              <w:jc w:val="both"/>
              <w:rPr>
                <w:lang w:val="kk-KZ"/>
              </w:rPr>
            </w:pPr>
            <w:r w:rsidRPr="00703731">
              <w:rPr>
                <w:lang w:val="kk-KZ"/>
              </w:rPr>
              <w:t>4</w:t>
            </w:r>
            <w:r w:rsidR="00FE3CD5">
              <w:rPr>
                <w:lang w:val="kk-KZ"/>
              </w:rPr>
              <w:sym w:font="Symbol" w:char="F0A2"/>
            </w:r>
            <w:r w:rsidRPr="00703731">
              <w:rPr>
                <w:lang w:val="kk-KZ"/>
              </w:rPr>
              <w:t>,7-диметокси-2</w:t>
            </w:r>
            <w:r w:rsidR="00FE3CD5">
              <w:rPr>
                <w:lang w:val="kk-KZ"/>
              </w:rPr>
              <w:sym w:font="Symbol" w:char="F0A2"/>
            </w:r>
            <w:r w:rsidRPr="00703731">
              <w:rPr>
                <w:lang w:val="kk-KZ"/>
              </w:rPr>
              <w:t>-изофлавонол, медикарпин, гомоптерокарпин, 7,4</w:t>
            </w:r>
            <w:r w:rsidR="00FE3CD5">
              <w:rPr>
                <w:lang w:val="kk-KZ"/>
              </w:rPr>
              <w:sym w:font="Symbol" w:char="F0A2"/>
            </w:r>
            <w:r w:rsidRPr="00703731">
              <w:rPr>
                <w:lang w:val="kk-KZ"/>
              </w:rPr>
              <w:t>-дигидроксиизофлавон, каликозин, 5,7-дигидрокси-4</w:t>
            </w:r>
            <w:r w:rsidR="00FE3CD5">
              <w:rPr>
                <w:lang w:val="kk-KZ"/>
              </w:rPr>
              <w:sym w:font="Symbol" w:char="F0A2"/>
            </w:r>
            <w:r w:rsidRPr="00703731">
              <w:rPr>
                <w:lang w:val="kk-KZ"/>
              </w:rPr>
              <w:t>-метоксиизо</w:t>
            </w:r>
            <w:r w:rsidR="00865B1D">
              <w:rPr>
                <w:lang w:val="kk-KZ"/>
              </w:rPr>
              <w:t>-</w:t>
            </w:r>
            <w:r w:rsidRPr="00703731">
              <w:rPr>
                <w:lang w:val="kk-KZ"/>
              </w:rPr>
              <w:t>флавоноид, 7-гидрокси-4</w:t>
            </w:r>
            <w:r w:rsidR="00FE3CD5">
              <w:rPr>
                <w:lang w:val="kk-KZ"/>
              </w:rPr>
              <w:sym w:font="Symbol" w:char="F0A2"/>
            </w:r>
            <w:r w:rsidRPr="00703731">
              <w:rPr>
                <w:lang w:val="kk-KZ"/>
              </w:rPr>
              <w:t>-лавоноид, 7,3</w:t>
            </w:r>
            <w:r w:rsidR="00FE3CD5">
              <w:rPr>
                <w:lang w:val="kk-KZ"/>
              </w:rPr>
              <w:sym w:font="Symbol" w:char="F0A2"/>
            </w:r>
            <w:r w:rsidRPr="00703731">
              <w:rPr>
                <w:lang w:val="kk-KZ"/>
              </w:rPr>
              <w:t>-дигидрокси-6,5</w:t>
            </w:r>
            <w:r w:rsidR="00FE3CD5">
              <w:rPr>
                <w:lang w:val="kk-KZ"/>
              </w:rPr>
              <w:sym w:font="Symbol" w:char="F0A2"/>
            </w:r>
            <w:r w:rsidRPr="00703731">
              <w:rPr>
                <w:lang w:val="kk-KZ"/>
              </w:rPr>
              <w:t>-метоксиизофлавоноид, 6,7,3</w:t>
            </w:r>
            <w:r w:rsidR="00FE3CD5">
              <w:rPr>
                <w:lang w:val="kk-KZ"/>
              </w:rPr>
              <w:sym w:font="Symbol" w:char="F0A2"/>
            </w:r>
            <w:r w:rsidRPr="00703731">
              <w:rPr>
                <w:lang w:val="kk-KZ"/>
              </w:rPr>
              <w:t>-тригидрокси-4</w:t>
            </w:r>
            <w:r w:rsidR="00FE3CD5">
              <w:rPr>
                <w:lang w:val="kk-KZ"/>
              </w:rPr>
              <w:sym w:font="Symbol" w:char="F0A2"/>
            </w:r>
            <w:r w:rsidRPr="00703731">
              <w:rPr>
                <w:lang w:val="kk-KZ"/>
              </w:rPr>
              <w:t>-метоксиизофлавоноид, 7,3</w:t>
            </w:r>
            <w:r w:rsidR="00FE3CD5">
              <w:rPr>
                <w:lang w:val="kk-KZ"/>
              </w:rPr>
              <w:sym w:font="Symbol" w:char="F0A2"/>
            </w:r>
            <w:r w:rsidRPr="00703731">
              <w:rPr>
                <w:lang w:val="kk-KZ"/>
              </w:rPr>
              <w:t>,4</w:t>
            </w:r>
            <w:r w:rsidR="00FE3CD5">
              <w:rPr>
                <w:lang w:val="kk-KZ"/>
              </w:rPr>
              <w:sym w:font="Symbol" w:char="F0A2"/>
            </w:r>
            <w:r w:rsidRPr="00703731">
              <w:rPr>
                <w:lang w:val="kk-KZ"/>
              </w:rPr>
              <w:t>-тригидрокси-5</w:t>
            </w:r>
            <w:r w:rsidR="00FE3CD5">
              <w:rPr>
                <w:lang w:val="kk-KZ"/>
              </w:rPr>
              <w:sym w:font="Symbol" w:char="F0A2"/>
            </w:r>
            <w:r w:rsidRPr="00703731">
              <w:rPr>
                <w:lang w:val="kk-KZ"/>
              </w:rPr>
              <w:t>-метоксиизофлавоноид, одоратин; биоханин, (3R)-4'-метокси-2</w:t>
            </w:r>
            <w:r w:rsidR="00FE3CD5">
              <w:rPr>
                <w:lang w:val="kk-KZ"/>
              </w:rPr>
              <w:sym w:font="Symbol" w:char="F0A2"/>
            </w:r>
            <w:r w:rsidRPr="00703731">
              <w:rPr>
                <w:lang w:val="kk-KZ"/>
              </w:rPr>
              <w:t>,3,7-тригидрокси-изофлаванон, (3S)-феррейрин</w:t>
            </w:r>
            <w:r w:rsidR="00FE3CD5">
              <w:rPr>
                <w:lang w:val="kk-KZ"/>
              </w:rPr>
              <w:t>.</w:t>
            </w:r>
          </w:p>
        </w:tc>
      </w:tr>
      <w:tr w:rsidR="006C12C4" w:rsidRPr="00371347" w14:paraId="5CF7C45B" w14:textId="77777777" w:rsidTr="00071205">
        <w:trPr>
          <w:trHeight w:val="2328"/>
        </w:trPr>
        <w:tc>
          <w:tcPr>
            <w:tcW w:w="4248" w:type="dxa"/>
          </w:tcPr>
          <w:p w14:paraId="611D5083" w14:textId="77777777" w:rsidR="006C12C4" w:rsidRPr="00EC309F" w:rsidRDefault="006C12C4" w:rsidP="006C12C4">
            <w:pPr>
              <w:jc w:val="both"/>
              <w:rPr>
                <w:lang w:val="kk-KZ"/>
              </w:rPr>
            </w:pPr>
            <w:r w:rsidRPr="00703731">
              <w:rPr>
                <w:lang w:val="kk-KZ"/>
              </w:rPr>
              <w:t>Ашық тізбекті неофлавоноидтар және басқа флавоноидтар</w:t>
            </w:r>
          </w:p>
        </w:tc>
        <w:tc>
          <w:tcPr>
            <w:tcW w:w="5210" w:type="dxa"/>
          </w:tcPr>
          <w:p w14:paraId="3CA6903A" w14:textId="151A13FA" w:rsidR="006C12C4" w:rsidRPr="00703731" w:rsidRDefault="006C12C4" w:rsidP="002F54B8">
            <w:pPr>
              <w:jc w:val="both"/>
              <w:rPr>
                <w:lang w:val="kk-KZ"/>
              </w:rPr>
            </w:pPr>
            <w:r w:rsidRPr="00703731">
              <w:rPr>
                <w:lang w:val="kk-KZ"/>
              </w:rPr>
              <w:t>(S)-4-метоксидалбергион, (S)-3</w:t>
            </w:r>
            <w:r w:rsidR="00FE3CD5">
              <w:rPr>
                <w:lang w:val="kk-KZ"/>
              </w:rPr>
              <w:sym w:font="Symbol" w:char="F0A2"/>
            </w:r>
            <w:r w:rsidRPr="00703731">
              <w:rPr>
                <w:lang w:val="kk-KZ"/>
              </w:rPr>
              <w:t>,4</w:t>
            </w:r>
            <w:r w:rsidR="00FE3CD5">
              <w:rPr>
                <w:lang w:val="kk-KZ"/>
              </w:rPr>
              <w:sym w:font="Symbol" w:char="F0A2"/>
            </w:r>
            <w:r w:rsidRPr="00703731">
              <w:rPr>
                <w:lang w:val="kk-KZ"/>
              </w:rPr>
              <w:t>-дигидрокси-4-метоксидалбергион, (S)-3</w:t>
            </w:r>
            <w:r w:rsidR="00FE3CD5">
              <w:rPr>
                <w:lang w:val="kk-KZ"/>
              </w:rPr>
              <w:sym w:font="Symbol" w:char="F0A2"/>
            </w:r>
            <w:r w:rsidRPr="00703731">
              <w:rPr>
                <w:lang w:val="kk-KZ"/>
              </w:rPr>
              <w:t>-гидрокси-4-</w:t>
            </w:r>
            <w:r w:rsidR="002F54B8">
              <w:rPr>
                <w:lang w:val="kk-KZ"/>
              </w:rPr>
              <w:t xml:space="preserve">метоксидалбергион, </w:t>
            </w:r>
            <w:r w:rsidRPr="00703731">
              <w:rPr>
                <w:lang w:val="kk-KZ"/>
              </w:rPr>
              <w:t>(Z)-1-(2'-метокси-4',5'</w:t>
            </w:r>
            <w:r w:rsidR="002F54B8">
              <w:rPr>
                <w:lang w:val="kk-KZ"/>
              </w:rPr>
              <w:t>-</w:t>
            </w:r>
            <w:r w:rsidRPr="00703731">
              <w:rPr>
                <w:lang w:val="kk-KZ"/>
              </w:rPr>
              <w:t>дигидроксифенил)-2-(3-фенил) пропен, 1-(3',4'-дигидрокси-2'-метоксифенил)-3-(фенил)</w:t>
            </w:r>
            <w:r w:rsidRPr="00814FF4">
              <w:rPr>
                <w:lang w:val="kk-KZ"/>
              </w:rPr>
              <w:t xml:space="preserve"> </w:t>
            </w:r>
            <w:r w:rsidRPr="00703731">
              <w:rPr>
                <w:lang w:val="kk-KZ"/>
              </w:rPr>
              <w:t>пропан, 2-(2',4'-дигидроксифенил)- 3-метил-6-метокси</w:t>
            </w:r>
            <w:r w:rsidR="002F54B8">
              <w:rPr>
                <w:lang w:val="kk-KZ"/>
              </w:rPr>
              <w:t>-</w:t>
            </w:r>
            <w:r w:rsidRPr="00703731">
              <w:rPr>
                <w:lang w:val="kk-KZ"/>
              </w:rPr>
              <w:t>бензофуран, 2,6-дигидрокси-2-[(4-гидрокси</w:t>
            </w:r>
            <w:r w:rsidR="002F54B8">
              <w:rPr>
                <w:lang w:val="kk-KZ"/>
              </w:rPr>
              <w:t>-</w:t>
            </w:r>
            <w:r w:rsidRPr="00703731">
              <w:rPr>
                <w:lang w:val="kk-KZ"/>
              </w:rPr>
              <w:t>фенил)метил]-3-бензофуранон</w:t>
            </w:r>
            <w:r w:rsidRPr="00814FF4">
              <w:rPr>
                <w:lang w:val="kk-KZ"/>
              </w:rPr>
              <w:t>.</w:t>
            </w:r>
          </w:p>
        </w:tc>
      </w:tr>
      <w:tr w:rsidR="006C12C4" w:rsidRPr="00371347" w14:paraId="472C83F9" w14:textId="77777777" w:rsidTr="006C12C4">
        <w:trPr>
          <w:trHeight w:val="3057"/>
        </w:trPr>
        <w:tc>
          <w:tcPr>
            <w:tcW w:w="4248" w:type="dxa"/>
          </w:tcPr>
          <w:p w14:paraId="6D1324EC" w14:textId="2CBCCDCF" w:rsidR="006C12C4" w:rsidRPr="00703731" w:rsidRDefault="006C12C4" w:rsidP="006C12C4">
            <w:pPr>
              <w:jc w:val="both"/>
              <w:rPr>
                <w:lang w:val="kk-KZ"/>
              </w:rPr>
            </w:pPr>
            <w:r w:rsidRPr="00703731">
              <w:rPr>
                <w:lang w:val="kk-KZ"/>
              </w:rPr>
              <w:t>Көмірсутек эфирлері, гидроксил және кето балауыздары</w:t>
            </w:r>
          </w:p>
        </w:tc>
        <w:tc>
          <w:tcPr>
            <w:tcW w:w="5210" w:type="dxa"/>
          </w:tcPr>
          <w:p w14:paraId="127C5744" w14:textId="5834E621" w:rsidR="006C12C4" w:rsidRPr="00703731" w:rsidRDefault="006C12C4" w:rsidP="006C12C4">
            <w:pPr>
              <w:jc w:val="both"/>
              <w:rPr>
                <w:lang w:val="kk-KZ"/>
              </w:rPr>
            </w:pPr>
            <w:r w:rsidRPr="00703731">
              <w:rPr>
                <w:lang w:val="kk-KZ"/>
              </w:rPr>
              <w:t>Генеикозан; гентриаконтан; гептакозан; гексакозан; нонакозан; пентакозан; трикозан; трипентаконтан; тритриаконтан; дотриаконтил гексадеканоат; дотриаконтил-[(Z)-октадек-9-эноат]; гексакозил гексадеканоат; гексакозил-[(Z)-октадек-9-эноат]; октакозилгексадеканоат; октакозил-[(Z)-октадек-9-эноат] тетракозил-гексадеканоат; тетракозил-[(Z)-октадек-9-эноат]; тетратриаконтил-гексадеканоат тетратриаконтил-[(Z)-октадек-9-эноат]; триаконтил-гексадеканоа</w:t>
            </w:r>
            <w:r w:rsidRPr="00814FF4">
              <w:rPr>
                <w:lang w:val="kk-KZ"/>
              </w:rPr>
              <w:t>т.</w:t>
            </w:r>
          </w:p>
        </w:tc>
      </w:tr>
      <w:tr w:rsidR="006C12C4" w:rsidRPr="00371347" w14:paraId="4F98D970" w14:textId="77777777" w:rsidTr="006C12C4">
        <w:trPr>
          <w:trHeight w:val="700"/>
        </w:trPr>
        <w:tc>
          <w:tcPr>
            <w:tcW w:w="4248" w:type="dxa"/>
          </w:tcPr>
          <w:p w14:paraId="13ED5D36" w14:textId="5D9B98D8" w:rsidR="006C12C4" w:rsidRPr="00703731" w:rsidRDefault="006C12C4" w:rsidP="006C12C4">
            <w:pPr>
              <w:jc w:val="both"/>
              <w:rPr>
                <w:lang w:val="kk-KZ"/>
              </w:rPr>
            </w:pPr>
            <w:r w:rsidRPr="00814FF4">
              <w:t>Кетондар</w:t>
            </w:r>
          </w:p>
        </w:tc>
        <w:tc>
          <w:tcPr>
            <w:tcW w:w="5210" w:type="dxa"/>
          </w:tcPr>
          <w:p w14:paraId="141DA03C" w14:textId="23AF92AE" w:rsidR="006C12C4" w:rsidRPr="00703731" w:rsidRDefault="006C12C4" w:rsidP="006C12C4">
            <w:pPr>
              <w:jc w:val="both"/>
              <w:rPr>
                <w:lang w:val="kk-KZ"/>
              </w:rPr>
            </w:pPr>
            <w:r>
              <w:rPr>
                <w:lang w:val="kk-KZ"/>
              </w:rPr>
              <w:t>А</w:t>
            </w:r>
            <w:r w:rsidRPr="00703731">
              <w:rPr>
                <w:lang w:val="kk-KZ"/>
              </w:rPr>
              <w:t xml:space="preserve">цетофенон; </w:t>
            </w:r>
            <w:r w:rsidRPr="006C12C4">
              <w:rPr>
                <w:i/>
                <w:lang w:val="kk-KZ"/>
              </w:rPr>
              <w:t>п</w:t>
            </w:r>
            <w:r>
              <w:rPr>
                <w:lang w:val="kk-KZ"/>
              </w:rPr>
              <w:t>-</w:t>
            </w:r>
            <w:r w:rsidRPr="00703731">
              <w:rPr>
                <w:lang w:val="kk-KZ"/>
              </w:rPr>
              <w:t>ацетофенол</w:t>
            </w:r>
            <w:r w:rsidRPr="00814FF4">
              <w:rPr>
                <w:lang w:val="kk-KZ"/>
              </w:rPr>
              <w:t>-</w:t>
            </w:r>
            <w:r w:rsidRPr="00703731">
              <w:rPr>
                <w:lang w:val="kk-KZ"/>
              </w:rPr>
              <w:t>ацетофенон; дигидрокси-ацетофенон; метилацетофенон; 5-</w:t>
            </w:r>
            <w:r w:rsidRPr="00814FF4">
              <w:rPr>
                <w:lang w:val="kk-KZ"/>
              </w:rPr>
              <w:t>гептен</w:t>
            </w:r>
            <w:r w:rsidRPr="00703731">
              <w:rPr>
                <w:lang w:val="kk-KZ"/>
              </w:rPr>
              <w:t>-2-</w:t>
            </w:r>
            <w:r w:rsidRPr="00814FF4">
              <w:rPr>
                <w:lang w:val="kk-KZ"/>
              </w:rPr>
              <w:t>он</w:t>
            </w:r>
            <w:r w:rsidRPr="00703731">
              <w:rPr>
                <w:lang w:val="kk-KZ"/>
              </w:rPr>
              <w:t>; 6-метилкетон</w:t>
            </w:r>
            <w:r w:rsidRPr="00814FF4">
              <w:rPr>
                <w:lang w:val="kk-KZ"/>
              </w:rPr>
              <w:t>.</w:t>
            </w:r>
          </w:p>
        </w:tc>
      </w:tr>
    </w:tbl>
    <w:p w14:paraId="2834B53F" w14:textId="53271C18" w:rsidR="00A42A68" w:rsidRPr="001B5509" w:rsidRDefault="00A42A68" w:rsidP="00A42A68">
      <w:pPr>
        <w:rPr>
          <w:sz w:val="28"/>
          <w:szCs w:val="28"/>
          <w:lang w:val="kk-KZ"/>
        </w:rPr>
      </w:pPr>
      <w:r w:rsidRPr="001B5509">
        <w:rPr>
          <w:sz w:val="28"/>
          <w:szCs w:val="28"/>
          <w:lang w:val="kk-KZ"/>
        </w:rPr>
        <w:lastRenderedPageBreak/>
        <w:t>3-кестенің жалғасы</w:t>
      </w:r>
    </w:p>
    <w:tbl>
      <w:tblPr>
        <w:tblStyle w:val="ae"/>
        <w:tblW w:w="9458" w:type="dxa"/>
        <w:tblLook w:val="04A0" w:firstRow="1" w:lastRow="0" w:firstColumn="1" w:lastColumn="0" w:noHBand="0" w:noVBand="1"/>
      </w:tblPr>
      <w:tblGrid>
        <w:gridCol w:w="4248"/>
        <w:gridCol w:w="5210"/>
      </w:tblGrid>
      <w:tr w:rsidR="006C12C4" w:rsidRPr="00AD5D85" w14:paraId="4B6DEDB3" w14:textId="77777777" w:rsidTr="001E201C">
        <w:trPr>
          <w:trHeight w:val="318"/>
        </w:trPr>
        <w:tc>
          <w:tcPr>
            <w:tcW w:w="4248" w:type="dxa"/>
          </w:tcPr>
          <w:p w14:paraId="2A4BCECD" w14:textId="305A0DCA" w:rsidR="006C12C4" w:rsidRPr="00814FF4" w:rsidRDefault="006C12C4" w:rsidP="006C12C4">
            <w:pPr>
              <w:jc w:val="both"/>
            </w:pPr>
            <w:r w:rsidRPr="00814FF4">
              <w:t>Птерокарпиндер (неофлавоноидтардың бір түрі)</w:t>
            </w:r>
          </w:p>
        </w:tc>
        <w:tc>
          <w:tcPr>
            <w:tcW w:w="5210" w:type="dxa"/>
          </w:tcPr>
          <w:p w14:paraId="39494878" w14:textId="06FD3901" w:rsidR="006C12C4" w:rsidRPr="00703731" w:rsidRDefault="006C12C4" w:rsidP="002D07B9">
            <w:pPr>
              <w:jc w:val="both"/>
              <w:rPr>
                <w:lang w:val="kk-KZ"/>
              </w:rPr>
            </w:pPr>
            <w:r w:rsidRPr="00703731">
              <w:rPr>
                <w:lang w:val="kk-KZ"/>
              </w:rPr>
              <w:t>(6aR,11aR)-4-метоксимедикарпин, 6а-этоксимедикарпин, 3,10-дигидрокси-9-метокси</w:t>
            </w:r>
            <w:r w:rsidR="002D07B9">
              <w:rPr>
                <w:lang w:val="kk-KZ"/>
              </w:rPr>
              <w:t>-</w:t>
            </w:r>
            <w:r w:rsidRPr="00703731">
              <w:rPr>
                <w:lang w:val="kk-KZ"/>
              </w:rPr>
              <w:t>птерокарп</w:t>
            </w:r>
            <w:r w:rsidR="002D07B9">
              <w:rPr>
                <w:lang w:val="kk-KZ"/>
              </w:rPr>
              <w:t>и</w:t>
            </w:r>
            <w:r w:rsidRPr="00703731">
              <w:rPr>
                <w:lang w:val="kk-KZ"/>
              </w:rPr>
              <w:t>н, 3,4-дигидрокси-9-метоксиптеро</w:t>
            </w:r>
            <w:r w:rsidR="002D07B9">
              <w:rPr>
                <w:lang w:val="kk-KZ"/>
              </w:rPr>
              <w:t>-</w:t>
            </w:r>
            <w:r w:rsidRPr="00703731">
              <w:rPr>
                <w:lang w:val="kk-KZ"/>
              </w:rPr>
              <w:t>карп</w:t>
            </w:r>
            <w:r w:rsidR="002D07B9">
              <w:rPr>
                <w:lang w:val="kk-KZ"/>
              </w:rPr>
              <w:t>и</w:t>
            </w:r>
            <w:r w:rsidRPr="00703731">
              <w:rPr>
                <w:lang w:val="kk-KZ"/>
              </w:rPr>
              <w:t>н, 3-гидрокси-8,9-</w:t>
            </w:r>
            <w:r>
              <w:rPr>
                <w:lang w:val="kk-KZ"/>
              </w:rPr>
              <w:t>кар</w:t>
            </w:r>
            <w:r w:rsidR="002D07B9">
              <w:rPr>
                <w:lang w:val="kk-KZ"/>
              </w:rPr>
              <w:t>пи</w:t>
            </w:r>
            <w:r w:rsidRPr="00703731">
              <w:rPr>
                <w:lang w:val="kk-KZ"/>
              </w:rPr>
              <w:t>н,</w:t>
            </w:r>
            <w:r>
              <w:rPr>
                <w:lang w:val="kk-KZ"/>
              </w:rPr>
              <w:t xml:space="preserve"> </w:t>
            </w:r>
            <w:r w:rsidRPr="00703731">
              <w:rPr>
                <w:lang w:val="kk-KZ"/>
              </w:rPr>
              <w:t>метоксиптеро</w:t>
            </w:r>
            <w:r w:rsidR="002D07B9">
              <w:rPr>
                <w:lang w:val="kk-KZ"/>
              </w:rPr>
              <w:t>-</w:t>
            </w:r>
            <w:r w:rsidRPr="00703731">
              <w:rPr>
                <w:lang w:val="kk-KZ"/>
              </w:rPr>
              <w:t>карп</w:t>
            </w:r>
            <w:r w:rsidR="002D07B9">
              <w:rPr>
                <w:lang w:val="kk-KZ"/>
              </w:rPr>
              <w:t>и</w:t>
            </w:r>
            <w:r w:rsidRPr="00703731">
              <w:rPr>
                <w:lang w:val="kk-KZ"/>
              </w:rPr>
              <w:t>н, 4</w:t>
            </w:r>
            <w:r w:rsidR="00AE6D00">
              <w:rPr>
                <w:lang w:val="kk-KZ"/>
              </w:rPr>
              <w:sym w:font="Symbol" w:char="F0A2"/>
            </w:r>
            <w:r w:rsidRPr="00703731">
              <w:rPr>
                <w:lang w:val="kk-KZ"/>
              </w:rPr>
              <w:t>-метокси-5</w:t>
            </w:r>
            <w:r w:rsidR="00AE6D00">
              <w:rPr>
                <w:lang w:val="kk-KZ"/>
              </w:rPr>
              <w:sym w:font="Symbol" w:char="F0A2"/>
            </w:r>
            <w:r>
              <w:rPr>
                <w:lang w:val="kk-KZ"/>
              </w:rPr>
              <w:t>-</w:t>
            </w:r>
            <w:r w:rsidRPr="00703731">
              <w:rPr>
                <w:lang w:val="kk-KZ"/>
              </w:rPr>
              <w:t>гидроксивестикарп</w:t>
            </w:r>
            <w:r w:rsidR="002D07B9">
              <w:rPr>
                <w:lang w:val="kk-KZ"/>
              </w:rPr>
              <w:t>и</w:t>
            </w:r>
            <w:r w:rsidRPr="00703731">
              <w:rPr>
                <w:lang w:val="kk-KZ"/>
              </w:rPr>
              <w:t>н, гомоптерокарпин, 4-гидрокси-медикарпин, медикарпин</w:t>
            </w:r>
            <w:r w:rsidRPr="00814FF4">
              <w:rPr>
                <w:lang w:val="kk-KZ"/>
              </w:rPr>
              <w:t>.</w:t>
            </w:r>
          </w:p>
        </w:tc>
      </w:tr>
      <w:tr w:rsidR="006C12C4" w:rsidRPr="00AD5D85" w14:paraId="1F351C31" w14:textId="77777777" w:rsidTr="00FD2E85">
        <w:trPr>
          <w:trHeight w:val="1538"/>
        </w:trPr>
        <w:tc>
          <w:tcPr>
            <w:tcW w:w="4248" w:type="dxa"/>
          </w:tcPr>
          <w:p w14:paraId="5344B827" w14:textId="01FDBE8B" w:rsidR="006C12C4" w:rsidRPr="00814FF4" w:rsidRDefault="006C12C4" w:rsidP="006C12C4">
            <w:pPr>
              <w:jc w:val="both"/>
            </w:pPr>
            <w:r w:rsidRPr="00814FF4">
              <w:t>Май қышқылдары</w:t>
            </w:r>
          </w:p>
        </w:tc>
        <w:tc>
          <w:tcPr>
            <w:tcW w:w="5210" w:type="dxa"/>
          </w:tcPr>
          <w:p w14:paraId="0E599EFE" w14:textId="61E4A310" w:rsidR="006C12C4" w:rsidRPr="00703731" w:rsidRDefault="002025BF" w:rsidP="00AE6D00">
            <w:pPr>
              <w:jc w:val="both"/>
              <w:rPr>
                <w:lang w:val="kk-KZ"/>
              </w:rPr>
            </w:pPr>
            <w:r>
              <w:rPr>
                <w:lang w:val="kk-KZ"/>
              </w:rPr>
              <w:t>А</w:t>
            </w:r>
            <w:r w:rsidR="00AE6D00">
              <w:rPr>
                <w:lang w:val="kk-KZ"/>
              </w:rPr>
              <w:t>рахин</w:t>
            </w:r>
            <w:r w:rsidR="006C12C4" w:rsidRPr="00703731">
              <w:rPr>
                <w:lang w:val="kk-KZ"/>
              </w:rPr>
              <w:t xml:space="preserve"> қышқылы; керот қышқылы; лаурин қышқылы; линол қышқылы; лигноцерин қышқылы; монтан қышқылы; мирис</w:t>
            </w:r>
            <w:r w:rsidR="002D07B9">
              <w:rPr>
                <w:lang w:val="kk-KZ"/>
              </w:rPr>
              <w:t>итин</w:t>
            </w:r>
            <w:r w:rsidR="006C12C4" w:rsidRPr="00703731">
              <w:rPr>
                <w:lang w:val="kk-KZ"/>
              </w:rPr>
              <w:t xml:space="preserve"> қышқылы; олеин қышқылы; пальмитин қышқылы; стеарин қышқылы</w:t>
            </w:r>
            <w:r w:rsidR="006C12C4" w:rsidRPr="00814FF4">
              <w:rPr>
                <w:lang w:val="kk-KZ"/>
              </w:rPr>
              <w:t>.</w:t>
            </w:r>
          </w:p>
        </w:tc>
      </w:tr>
      <w:tr w:rsidR="006C12C4" w:rsidRPr="00371347" w14:paraId="72A38801" w14:textId="77777777" w:rsidTr="003330F8">
        <w:trPr>
          <w:trHeight w:val="10517"/>
        </w:trPr>
        <w:tc>
          <w:tcPr>
            <w:tcW w:w="4248" w:type="dxa"/>
          </w:tcPr>
          <w:p w14:paraId="1D2ED830" w14:textId="77777777" w:rsidR="006C12C4" w:rsidRPr="002320CF" w:rsidRDefault="006C12C4" w:rsidP="006C12C4">
            <w:pPr>
              <w:jc w:val="both"/>
              <w:rPr>
                <w:lang w:val="kk-KZ"/>
              </w:rPr>
            </w:pPr>
            <w:r w:rsidRPr="00814FF4">
              <w:rPr>
                <w:lang w:val="kk-KZ"/>
              </w:rPr>
              <w:t>Терпеноидтар және басқа қосылыстар</w:t>
            </w:r>
          </w:p>
          <w:p w14:paraId="29286C80" w14:textId="77777777" w:rsidR="006C12C4" w:rsidRPr="002320CF" w:rsidRDefault="006C12C4" w:rsidP="006C12C4">
            <w:pPr>
              <w:jc w:val="both"/>
              <w:rPr>
                <w:lang w:val="kk-KZ"/>
              </w:rPr>
            </w:pPr>
          </w:p>
        </w:tc>
        <w:tc>
          <w:tcPr>
            <w:tcW w:w="5210" w:type="dxa"/>
          </w:tcPr>
          <w:p w14:paraId="0ED73F49" w14:textId="04317A13" w:rsidR="006C12C4" w:rsidRPr="00703731" w:rsidRDefault="006C12C4" w:rsidP="00921AC5">
            <w:pPr>
              <w:jc w:val="both"/>
              <w:rPr>
                <w:lang w:val="kk-KZ"/>
              </w:rPr>
            </w:pPr>
            <w:r w:rsidRPr="00814FF4">
              <w:t>α</w:t>
            </w:r>
            <w:r w:rsidRPr="00703731">
              <w:rPr>
                <w:lang w:val="kk-KZ"/>
              </w:rPr>
              <w:t xml:space="preserve">-ацетоксибетуленол; </w:t>
            </w:r>
            <w:r w:rsidRPr="00814FF4">
              <w:t>β</w:t>
            </w:r>
            <w:r w:rsidRPr="00703731">
              <w:rPr>
                <w:lang w:val="kk-KZ"/>
              </w:rPr>
              <w:t xml:space="preserve">-бисаболол; 1,8-цинеол; </w:t>
            </w:r>
            <w:r w:rsidRPr="00814FF4">
              <w:t>α</w:t>
            </w:r>
            <w:r w:rsidRPr="00703731">
              <w:rPr>
                <w:lang w:val="kk-KZ"/>
              </w:rPr>
              <w:t>-копаен; цимен; лимонен; птеростилбен; ксанторреол; ксилит; нафталин; 4-гексаноиактон; сесквитерпен спирті; сесквитерпен диол; линалол, транс-</w:t>
            </w:r>
            <w:r w:rsidRPr="00814FF4">
              <w:t>β</w:t>
            </w:r>
            <w:r w:rsidRPr="00703731">
              <w:rPr>
                <w:lang w:val="kk-KZ"/>
              </w:rPr>
              <w:t>-терпинео</w:t>
            </w:r>
            <w:r w:rsidRPr="00814FF4">
              <w:rPr>
                <w:lang w:val="kk-KZ"/>
              </w:rPr>
              <w:t>л</w:t>
            </w:r>
            <w:r w:rsidRPr="00703731">
              <w:rPr>
                <w:lang w:val="kk-KZ"/>
              </w:rPr>
              <w:t xml:space="preserve">, камфора; жунипен, </w:t>
            </w:r>
            <w:r w:rsidRPr="00814FF4">
              <w:t>γ</w:t>
            </w:r>
            <w:r w:rsidRPr="00703731">
              <w:rPr>
                <w:lang w:val="kk-KZ"/>
              </w:rPr>
              <w:t xml:space="preserve">-элемен, </w:t>
            </w:r>
            <w:r w:rsidRPr="00814FF4">
              <w:t>α</w:t>
            </w:r>
            <w:r w:rsidRPr="00703731">
              <w:rPr>
                <w:lang w:val="kk-KZ"/>
              </w:rPr>
              <w:t>-иланген, валенцен, 8-</w:t>
            </w:r>
            <w:r w:rsidRPr="00814FF4">
              <w:t>β</w:t>
            </w:r>
            <w:r w:rsidRPr="00703731">
              <w:rPr>
                <w:lang w:val="kk-KZ"/>
              </w:rPr>
              <w:t>H-цедран-8-ол, 4-</w:t>
            </w:r>
            <w:r w:rsidRPr="00814FF4">
              <w:t>β</w:t>
            </w:r>
            <w:r w:rsidRPr="00703731">
              <w:rPr>
                <w:lang w:val="kk-KZ"/>
              </w:rPr>
              <w:t>H</w:t>
            </w:r>
            <w:r w:rsidRPr="00814FF4">
              <w:rPr>
                <w:lang w:val="kk-KZ"/>
              </w:rPr>
              <w:t>-</w:t>
            </w:r>
            <w:r w:rsidRPr="00703731">
              <w:rPr>
                <w:lang w:val="kk-KZ"/>
              </w:rPr>
              <w:t>5</w:t>
            </w:r>
            <w:r w:rsidRPr="00814FF4">
              <w:t>α</w:t>
            </w:r>
            <w:r w:rsidRPr="00703731">
              <w:rPr>
                <w:lang w:val="kk-KZ"/>
              </w:rPr>
              <w:t>-эремофил-1(10)-</w:t>
            </w:r>
            <w:r w:rsidRPr="00814FF4">
              <w:rPr>
                <w:lang w:val="kk-KZ"/>
              </w:rPr>
              <w:t>е</w:t>
            </w:r>
            <w:r w:rsidRPr="00703731">
              <w:rPr>
                <w:lang w:val="kk-KZ"/>
              </w:rPr>
              <w:t xml:space="preserve">н, </w:t>
            </w:r>
            <w:r w:rsidRPr="00814FF4">
              <w:t>α</w:t>
            </w:r>
            <w:r w:rsidRPr="00703731">
              <w:rPr>
                <w:lang w:val="kk-KZ"/>
              </w:rPr>
              <w:t xml:space="preserve">-бисаболол, </w:t>
            </w:r>
            <w:r w:rsidRPr="00814FF4">
              <w:t>α</w:t>
            </w:r>
            <w:r w:rsidRPr="00703731">
              <w:rPr>
                <w:lang w:val="kk-KZ"/>
              </w:rPr>
              <w:t xml:space="preserve">-эвдесмол, </w:t>
            </w:r>
            <w:r w:rsidRPr="00814FF4">
              <w:t>α</w:t>
            </w:r>
            <w:r w:rsidRPr="00703731">
              <w:rPr>
                <w:lang w:val="kk-KZ"/>
              </w:rPr>
              <w:t>-кадинол, пачулен, мано</w:t>
            </w:r>
            <w:r w:rsidRPr="00814FF4">
              <w:rPr>
                <w:lang w:val="kk-KZ"/>
              </w:rPr>
              <w:t>и</w:t>
            </w:r>
            <w:r w:rsidRPr="00703731">
              <w:rPr>
                <w:lang w:val="kk-KZ"/>
              </w:rPr>
              <w:t>л оксиді, ферругинол, ферру</w:t>
            </w:r>
            <w:r w:rsidR="00921AC5">
              <w:rPr>
                <w:lang w:val="kk-KZ"/>
              </w:rPr>
              <w:t xml:space="preserve">гинолон, 2-гидроксиферругинол, </w:t>
            </w:r>
            <w:r w:rsidRPr="00703731">
              <w:rPr>
                <w:lang w:val="kk-KZ"/>
              </w:rPr>
              <w:t>7-гидроксиферругинол, семпервирол, абиет қышқылы, 18-сукцинилоксиабитадиен, 18-сукцинилоксигидроксиабиетатриен, 18-гидроксиабиета-8,11,13-триен, имбрикаталой қышқылы, дитерпен қышқылы, неоабиет қышқылы, лабда-8(17),12,13-қышқылды гидроксидбигидриен, 12,13-қышқыл гидрокси</w:t>
            </w:r>
            <w:r w:rsidR="00921AC5">
              <w:rPr>
                <w:lang w:val="kk-KZ"/>
              </w:rPr>
              <w:t>-</w:t>
            </w:r>
            <w:r w:rsidRPr="00703731">
              <w:rPr>
                <w:lang w:val="kk-KZ"/>
              </w:rPr>
              <w:t>дибидриаби</w:t>
            </w:r>
            <w:r w:rsidR="00AE6D00">
              <w:rPr>
                <w:lang w:val="kk-KZ"/>
              </w:rPr>
              <w:t>-</w:t>
            </w:r>
            <w:r w:rsidR="00921AC5">
              <w:rPr>
                <w:lang w:val="kk-KZ"/>
              </w:rPr>
              <w:t>8,</w:t>
            </w:r>
            <w:r w:rsidRPr="00703731">
              <w:rPr>
                <w:lang w:val="kk-KZ"/>
              </w:rPr>
              <w:t xml:space="preserve">11,13-триен, 13(14)-дегидроабиет қышқылы, 18-гидроксиабиета-8,11,13-триен, </w:t>
            </w:r>
            <w:r w:rsidRPr="00814FF4">
              <w:rPr>
                <w:lang w:val="kk-KZ"/>
              </w:rPr>
              <w:t xml:space="preserve">арша </w:t>
            </w:r>
            <w:r w:rsidRPr="00703731">
              <w:rPr>
                <w:lang w:val="kk-KZ"/>
              </w:rPr>
              <w:t>қышқыл</w:t>
            </w:r>
            <w:r w:rsidRPr="00814FF4">
              <w:rPr>
                <w:lang w:val="kk-KZ"/>
              </w:rPr>
              <w:t>ы</w:t>
            </w:r>
            <w:r w:rsidRPr="00703731">
              <w:rPr>
                <w:lang w:val="kk-KZ"/>
              </w:rPr>
              <w:t>, 14,1</w:t>
            </w:r>
            <w:r w:rsidR="00AE6D00">
              <w:rPr>
                <w:lang w:val="kk-KZ"/>
              </w:rPr>
              <w:t>5-динор-13-оксо-8(17)-лабден-19</w:t>
            </w:r>
            <w:r w:rsidRPr="00703731">
              <w:rPr>
                <w:lang w:val="kk-KZ"/>
              </w:rPr>
              <w:t xml:space="preserve"> қышқылы, пальмито</w:t>
            </w:r>
            <w:r w:rsidRPr="00814FF4">
              <w:rPr>
                <w:lang w:val="kk-KZ"/>
              </w:rPr>
              <w:t>и</w:t>
            </w:r>
            <w:r w:rsidRPr="00703731">
              <w:rPr>
                <w:lang w:val="kk-KZ"/>
              </w:rPr>
              <w:t>л</w:t>
            </w:r>
            <w:r>
              <w:rPr>
                <w:lang w:val="kk-KZ"/>
              </w:rPr>
              <w:t>,</w:t>
            </w:r>
            <w:r w:rsidRPr="00703731">
              <w:rPr>
                <w:lang w:val="kk-KZ"/>
              </w:rPr>
              <w:t xml:space="preserve"> изокупрессин қышқылы, олеоил изокупрессин қышқыл</w:t>
            </w:r>
            <w:r w:rsidR="00921AC5">
              <w:rPr>
                <w:lang w:val="kk-KZ"/>
              </w:rPr>
              <w:t>ы</w:t>
            </w:r>
            <w:r w:rsidRPr="00703731">
              <w:rPr>
                <w:lang w:val="kk-KZ"/>
              </w:rPr>
              <w:t>, 13-гидрокси-8(17),14-лабдадиен-19-қышқылы, 15-оксолабда-8(17),13(Е)-диен-19</w:t>
            </w:r>
            <w:r w:rsidR="00921AC5">
              <w:rPr>
                <w:lang w:val="kk-KZ"/>
              </w:rPr>
              <w:t>-</w:t>
            </w:r>
            <w:r w:rsidRPr="00703731">
              <w:rPr>
                <w:lang w:val="kk-KZ"/>
              </w:rPr>
              <w:t>қышқылы, пимар қышқылы, тотаролон; лупеол алканаттар, лупеол, 24-метилен-9,19-циклоланостан-3</w:t>
            </w:r>
            <w:r w:rsidRPr="00814FF4">
              <w:t>β</w:t>
            </w:r>
            <w:r w:rsidRPr="00703731">
              <w:rPr>
                <w:lang w:val="kk-KZ"/>
              </w:rPr>
              <w:t xml:space="preserve">-ол, лупеол ацетаты, ланостерол, германикол ацетаты, германикол, </w:t>
            </w:r>
            <w:r w:rsidRPr="00814FF4">
              <w:t>β</w:t>
            </w:r>
            <w:r w:rsidRPr="00703731">
              <w:rPr>
                <w:lang w:val="kk-KZ"/>
              </w:rPr>
              <w:t xml:space="preserve">-амирин ацетаты, </w:t>
            </w:r>
            <w:r w:rsidRPr="00814FF4">
              <w:t>β</w:t>
            </w:r>
            <w:r w:rsidRPr="00703731">
              <w:rPr>
                <w:lang w:val="kk-KZ"/>
              </w:rPr>
              <w:t>-амир</w:t>
            </w:r>
            <w:r w:rsidR="00AE6D00">
              <w:rPr>
                <w:lang w:val="kk-KZ"/>
              </w:rPr>
              <w:t>о</w:t>
            </w:r>
            <w:r w:rsidRPr="00703731">
              <w:rPr>
                <w:lang w:val="kk-KZ"/>
              </w:rPr>
              <w:t xml:space="preserve">н, </w:t>
            </w:r>
            <w:r w:rsidRPr="00814FF4">
              <w:t>α</w:t>
            </w:r>
            <w:r w:rsidRPr="00703731">
              <w:rPr>
                <w:lang w:val="kk-KZ"/>
              </w:rPr>
              <w:t>-амирон, ланостерол ацетаты, (22Z,24E)-3-оксоциклоарт-22,24-диен-26-қышқылы, (24E)-3-оксо-27,28-дигидрокси</w:t>
            </w:r>
            <w:r w:rsidR="00921AC5">
              <w:rPr>
                <w:lang w:val="kk-KZ"/>
              </w:rPr>
              <w:t>-</w:t>
            </w:r>
            <w:r w:rsidRPr="00703731">
              <w:rPr>
                <w:lang w:val="kk-KZ"/>
              </w:rPr>
              <w:t>циклоарт-24-</w:t>
            </w:r>
            <w:r w:rsidRPr="00814FF4">
              <w:rPr>
                <w:lang w:val="kk-KZ"/>
              </w:rPr>
              <w:t>ен</w:t>
            </w:r>
            <w:r w:rsidRPr="00703731">
              <w:rPr>
                <w:lang w:val="kk-KZ"/>
              </w:rPr>
              <w:t>-26-қышқылы, 3,4-секоциклоарт-12-гидрокси-4(28),24-диен-3-қышқылы, цикло</w:t>
            </w:r>
            <w:r w:rsidR="00921AC5">
              <w:rPr>
                <w:lang w:val="kk-KZ"/>
              </w:rPr>
              <w:t>-</w:t>
            </w:r>
            <w:r w:rsidRPr="00703731">
              <w:rPr>
                <w:lang w:val="kk-KZ"/>
              </w:rPr>
              <w:t>арт-3,7-дигидрокси-24-</w:t>
            </w:r>
            <w:r w:rsidRPr="00814FF4">
              <w:rPr>
                <w:lang w:val="kk-KZ"/>
              </w:rPr>
              <w:t>ен</w:t>
            </w:r>
            <w:r w:rsidRPr="00703731">
              <w:rPr>
                <w:lang w:val="kk-KZ"/>
              </w:rPr>
              <w:t>-28-қышқылы, 3-оксо-тритерпен қышқылы</w:t>
            </w:r>
            <w:r w:rsidR="003330F8">
              <w:rPr>
                <w:lang w:val="kk-KZ"/>
              </w:rPr>
              <w:t xml:space="preserve"> </w:t>
            </w:r>
            <w:r w:rsidR="003330F8" w:rsidRPr="00703731">
              <w:rPr>
                <w:lang w:val="kk-KZ"/>
              </w:rPr>
              <w:t>метил эфирі;</w:t>
            </w:r>
            <w:r w:rsidR="003330F8" w:rsidRPr="00814FF4">
              <w:rPr>
                <w:lang w:val="kk-KZ"/>
              </w:rPr>
              <w:t xml:space="preserve"> </w:t>
            </w:r>
            <w:r w:rsidR="003330F8" w:rsidRPr="00703731">
              <w:rPr>
                <w:lang w:val="kk-KZ"/>
              </w:rPr>
              <w:t>2Н-циклопентациклооктен,</w:t>
            </w:r>
            <w:r w:rsidR="003330F8">
              <w:rPr>
                <w:lang w:val="kk-KZ"/>
              </w:rPr>
              <w:t xml:space="preserve"> </w:t>
            </w:r>
            <w:r w:rsidR="003330F8" w:rsidRPr="00703731">
              <w:rPr>
                <w:lang w:val="kk-KZ"/>
              </w:rPr>
              <w:t>4,5,6,7,8,9-гексагидро-1,2,2; 3-тетраметил;</w:t>
            </w:r>
            <w:r w:rsidR="00921AC5" w:rsidRPr="00703731">
              <w:rPr>
                <w:lang w:val="kk-KZ"/>
              </w:rPr>
              <w:t xml:space="preserve"> германикол;</w:t>
            </w:r>
          </w:p>
        </w:tc>
      </w:tr>
    </w:tbl>
    <w:p w14:paraId="56501B21" w14:textId="14761959" w:rsidR="00A42A68" w:rsidRPr="00B969F6" w:rsidRDefault="00A42A68" w:rsidP="00A42A68">
      <w:pPr>
        <w:rPr>
          <w:sz w:val="28"/>
          <w:szCs w:val="28"/>
          <w:lang w:val="kk-KZ"/>
        </w:rPr>
      </w:pPr>
      <w:r w:rsidRPr="00B969F6">
        <w:rPr>
          <w:sz w:val="28"/>
          <w:szCs w:val="28"/>
          <w:lang w:val="kk-KZ"/>
        </w:rPr>
        <w:lastRenderedPageBreak/>
        <w:t>3-кестенің жалғасы</w:t>
      </w:r>
    </w:p>
    <w:tbl>
      <w:tblPr>
        <w:tblStyle w:val="ae"/>
        <w:tblW w:w="9458" w:type="dxa"/>
        <w:tblLook w:val="04A0" w:firstRow="1" w:lastRow="0" w:firstColumn="1" w:lastColumn="0" w:noHBand="0" w:noVBand="1"/>
      </w:tblPr>
      <w:tblGrid>
        <w:gridCol w:w="4248"/>
        <w:gridCol w:w="5210"/>
      </w:tblGrid>
      <w:tr w:rsidR="003330F8" w:rsidRPr="00371347" w14:paraId="6E1A8D76" w14:textId="77777777" w:rsidTr="003330F8">
        <w:trPr>
          <w:trHeight w:val="1652"/>
        </w:trPr>
        <w:tc>
          <w:tcPr>
            <w:tcW w:w="4248" w:type="dxa"/>
          </w:tcPr>
          <w:p w14:paraId="27CD32CB" w14:textId="77777777" w:rsidR="003330F8" w:rsidRPr="003330F8" w:rsidRDefault="003330F8" w:rsidP="001E201C">
            <w:pPr>
              <w:jc w:val="both"/>
              <w:rPr>
                <w:lang w:val="kk-KZ"/>
              </w:rPr>
            </w:pPr>
          </w:p>
        </w:tc>
        <w:tc>
          <w:tcPr>
            <w:tcW w:w="5210" w:type="dxa"/>
          </w:tcPr>
          <w:p w14:paraId="062254C4" w14:textId="2E118964" w:rsidR="003330F8" w:rsidRPr="00703731" w:rsidRDefault="003330F8" w:rsidP="00921AC5">
            <w:pPr>
              <w:jc w:val="both"/>
              <w:rPr>
                <w:lang w:val="kk-KZ"/>
              </w:rPr>
            </w:pPr>
            <w:r w:rsidRPr="00703731">
              <w:rPr>
                <w:lang w:val="kk-KZ"/>
              </w:rPr>
              <w:t xml:space="preserve">диметил-1,3,5,6-тетраметил-[1,3-(13С2)] </w:t>
            </w:r>
            <w:r w:rsidRPr="00814FF4">
              <w:rPr>
                <w:lang w:val="kk-KZ"/>
              </w:rPr>
              <w:t>бициклі</w:t>
            </w:r>
            <w:r w:rsidRPr="00703731">
              <w:rPr>
                <w:lang w:val="kk-KZ"/>
              </w:rPr>
              <w:t>; спиро[бензо[</w:t>
            </w:r>
            <w:r w:rsidRPr="00814FF4">
              <w:t>α</w:t>
            </w:r>
            <w:r w:rsidRPr="00703731">
              <w:rPr>
                <w:lang w:val="kk-KZ"/>
              </w:rPr>
              <w:t>]циклопентациклобута</w:t>
            </w:r>
            <w:r w:rsidR="00921AC5">
              <w:rPr>
                <w:lang w:val="kk-KZ"/>
              </w:rPr>
              <w:t>-</w:t>
            </w:r>
            <w:r w:rsidRPr="00703731">
              <w:rPr>
                <w:lang w:val="kk-KZ"/>
              </w:rPr>
              <w:t>[1,2-c]циклогептен-8(5Н),2</w:t>
            </w:r>
            <w:r w:rsidR="00921AC5">
              <w:rPr>
                <w:lang w:val="kk-KZ"/>
              </w:rPr>
              <w:sym w:font="Symbol" w:char="F0A2"/>
            </w:r>
            <w:r w:rsidRPr="00703731">
              <w:rPr>
                <w:lang w:val="kk-KZ"/>
              </w:rPr>
              <w:t>-[1,3]диоксан]; 6,7,7</w:t>
            </w:r>
            <w:r w:rsidRPr="00814FF4">
              <w:t>β</w:t>
            </w:r>
            <w:r w:rsidRPr="00703731">
              <w:rPr>
                <w:lang w:val="kk-KZ"/>
              </w:rPr>
              <w:t>,10</w:t>
            </w:r>
            <w:r w:rsidRPr="00814FF4">
              <w:t>α</w:t>
            </w:r>
            <w:r w:rsidRPr="00703731">
              <w:rPr>
                <w:lang w:val="kk-KZ"/>
              </w:rPr>
              <w:t>-тетрагидро-1; 14-метил-холест-7-эн-3-ол-15-он; (3</w:t>
            </w:r>
            <w:r w:rsidRPr="00814FF4">
              <w:t>α</w:t>
            </w:r>
            <w:r w:rsidRPr="00703731">
              <w:rPr>
                <w:lang w:val="kk-KZ"/>
              </w:rPr>
              <w:t>,4</w:t>
            </w:r>
            <w:r w:rsidRPr="00814FF4">
              <w:t>α</w:t>
            </w:r>
            <w:r w:rsidRPr="00703731">
              <w:rPr>
                <w:lang w:val="kk-KZ"/>
              </w:rPr>
              <w:t>)- 4-метил-стигмаст-22-</w:t>
            </w:r>
            <w:r w:rsidRPr="00814FF4">
              <w:rPr>
                <w:lang w:val="kk-KZ"/>
              </w:rPr>
              <w:t>ен</w:t>
            </w:r>
            <w:r w:rsidRPr="00703731">
              <w:rPr>
                <w:lang w:val="kk-KZ"/>
              </w:rPr>
              <w:t>-3-</w:t>
            </w:r>
            <w:r w:rsidRPr="00814FF4">
              <w:rPr>
                <w:lang w:val="kk-KZ"/>
              </w:rPr>
              <w:t>ол.</w:t>
            </w:r>
          </w:p>
        </w:tc>
      </w:tr>
      <w:tr w:rsidR="003330F8" w:rsidRPr="00371347" w14:paraId="4B256D8A" w14:textId="77777777" w:rsidTr="003330F8">
        <w:trPr>
          <w:trHeight w:val="555"/>
        </w:trPr>
        <w:tc>
          <w:tcPr>
            <w:tcW w:w="4248" w:type="dxa"/>
          </w:tcPr>
          <w:p w14:paraId="7EF0BF5A" w14:textId="55A87FAB" w:rsidR="003330F8" w:rsidRPr="00BC6947" w:rsidRDefault="003330F8" w:rsidP="003330F8">
            <w:pPr>
              <w:jc w:val="both"/>
              <w:rPr>
                <w:lang w:val="ru-RU"/>
              </w:rPr>
            </w:pPr>
            <w:r w:rsidRPr="00814FF4">
              <w:t>Лигнан</w:t>
            </w:r>
            <w:r w:rsidR="00BC6947">
              <w:rPr>
                <w:lang w:val="ru-RU"/>
              </w:rPr>
              <w:t>дар</w:t>
            </w:r>
          </w:p>
        </w:tc>
        <w:tc>
          <w:tcPr>
            <w:tcW w:w="5210" w:type="dxa"/>
          </w:tcPr>
          <w:p w14:paraId="74E9DF38" w14:textId="000B2A9F" w:rsidR="003330F8" w:rsidRPr="00703731" w:rsidRDefault="00BC6947" w:rsidP="002968A0">
            <w:pPr>
              <w:jc w:val="both"/>
              <w:rPr>
                <w:lang w:val="kk-KZ"/>
              </w:rPr>
            </w:pPr>
            <w:r w:rsidRPr="00BC6947">
              <w:rPr>
                <w:lang w:val="kk-KZ"/>
              </w:rPr>
              <w:t>Тетрагидроюстицидин В, 6-метоксидифиллин, филламрицин С.</w:t>
            </w:r>
          </w:p>
        </w:tc>
      </w:tr>
      <w:tr w:rsidR="00BC6947" w:rsidRPr="00BC6947" w14:paraId="0AC3CBAA" w14:textId="77777777" w:rsidTr="003330F8">
        <w:trPr>
          <w:trHeight w:val="555"/>
        </w:trPr>
        <w:tc>
          <w:tcPr>
            <w:tcW w:w="4248" w:type="dxa"/>
          </w:tcPr>
          <w:p w14:paraId="0B25CB74" w14:textId="4B0E5EBD" w:rsidR="00BC6947" w:rsidRPr="00814FF4" w:rsidRDefault="00BC6947" w:rsidP="003330F8">
            <w:pPr>
              <w:jc w:val="both"/>
            </w:pPr>
            <w:r w:rsidRPr="00814FF4">
              <w:t>Фенилпропаноидтар</w:t>
            </w:r>
            <w:r>
              <w:t xml:space="preserve"> </w:t>
            </w:r>
          </w:p>
        </w:tc>
        <w:tc>
          <w:tcPr>
            <w:tcW w:w="5210" w:type="dxa"/>
          </w:tcPr>
          <w:p w14:paraId="43FAE22E" w14:textId="0A4B0178" w:rsidR="00BC6947" w:rsidRPr="002968A0" w:rsidRDefault="00BC6947" w:rsidP="00464BAE">
            <w:pPr>
              <w:jc w:val="both"/>
              <w:rPr>
                <w:highlight w:val="yellow"/>
                <w:lang w:val="kk-KZ"/>
              </w:rPr>
            </w:pPr>
            <w:r w:rsidRPr="00BC6947">
              <w:rPr>
                <w:i/>
                <w:iCs/>
                <w:lang w:val="kk-KZ"/>
              </w:rPr>
              <w:t>цис</w:t>
            </w:r>
            <w:r w:rsidRPr="00BC6947">
              <w:rPr>
                <w:lang w:val="kk-KZ"/>
              </w:rPr>
              <w:t>-3-метокси-4-гидрокси</w:t>
            </w:r>
            <w:r>
              <w:rPr>
                <w:lang w:val="kk-KZ"/>
              </w:rPr>
              <w:t>корич</w:t>
            </w:r>
            <w:r w:rsidRPr="00BC6947">
              <w:rPr>
                <w:lang w:val="kk-KZ"/>
              </w:rPr>
              <w:t xml:space="preserve"> қышқылы, </w:t>
            </w:r>
            <w:r w:rsidRPr="00BC6947">
              <w:rPr>
                <w:i/>
                <w:iCs/>
                <w:lang w:val="kk-KZ"/>
              </w:rPr>
              <w:t>транс-</w:t>
            </w:r>
            <w:r w:rsidRPr="00BC6947">
              <w:rPr>
                <w:lang w:val="kk-KZ"/>
              </w:rPr>
              <w:t>3-метокси-4-гидрокси</w:t>
            </w:r>
            <w:r>
              <w:rPr>
                <w:lang w:val="kk-KZ"/>
              </w:rPr>
              <w:t>корич</w:t>
            </w:r>
            <w:r w:rsidRPr="00BC6947">
              <w:rPr>
                <w:lang w:val="kk-KZ"/>
              </w:rPr>
              <w:t xml:space="preserve"> қышқылы</w:t>
            </w:r>
            <w:r>
              <w:rPr>
                <w:lang w:val="kk-KZ"/>
              </w:rPr>
              <w:t xml:space="preserve">, </w:t>
            </w:r>
            <w:r w:rsidRPr="00BC6947">
              <w:rPr>
                <w:lang w:val="kk-KZ"/>
              </w:rPr>
              <w:t>3-пренил</w:t>
            </w:r>
            <w:r>
              <w:rPr>
                <w:lang w:val="kk-KZ"/>
              </w:rPr>
              <w:t>корич</w:t>
            </w:r>
            <w:r w:rsidRPr="00BC6947">
              <w:rPr>
                <w:lang w:val="kk-KZ"/>
              </w:rPr>
              <w:t xml:space="preserve"> қышқылы</w:t>
            </w:r>
            <w:r>
              <w:rPr>
                <w:lang w:val="kk-KZ"/>
              </w:rPr>
              <w:t>ның</w:t>
            </w:r>
            <w:r w:rsidRPr="00BC6947">
              <w:rPr>
                <w:lang w:val="kk-KZ"/>
              </w:rPr>
              <w:t xml:space="preserve"> аллил эфирі, </w:t>
            </w:r>
            <w:r>
              <w:rPr>
                <w:lang w:val="kk-KZ"/>
              </w:rPr>
              <w:t>п</w:t>
            </w:r>
            <w:r w:rsidRPr="00BC6947">
              <w:rPr>
                <w:lang w:val="kk-KZ"/>
              </w:rPr>
              <w:t>-метокси</w:t>
            </w:r>
            <w:r>
              <w:rPr>
                <w:lang w:val="kk-KZ"/>
              </w:rPr>
              <w:t>корич</w:t>
            </w:r>
            <w:r w:rsidRPr="00BC6947">
              <w:rPr>
                <w:lang w:val="kk-KZ"/>
              </w:rPr>
              <w:t xml:space="preserve"> қышқылы, дигидро</w:t>
            </w:r>
            <w:r>
              <w:rPr>
                <w:lang w:val="kk-KZ"/>
              </w:rPr>
              <w:t xml:space="preserve">корич </w:t>
            </w:r>
            <w:r w:rsidRPr="00BC6947">
              <w:rPr>
                <w:lang w:val="kk-KZ"/>
              </w:rPr>
              <w:t>қышқылы, 3-метил-2-бутенил изоферулат</w:t>
            </w:r>
            <w:r w:rsidR="00464BAE">
              <w:rPr>
                <w:lang w:val="kk-KZ"/>
              </w:rPr>
              <w:t>ы</w:t>
            </w:r>
            <w:r w:rsidRPr="00BC6947">
              <w:rPr>
                <w:lang w:val="kk-KZ"/>
              </w:rPr>
              <w:t>, 3-метил-3-бутенил кофеат</w:t>
            </w:r>
            <w:r w:rsidR="00464BAE">
              <w:rPr>
                <w:lang w:val="kk-KZ"/>
              </w:rPr>
              <w:t>ы</w:t>
            </w:r>
            <w:r w:rsidRPr="00BC6947">
              <w:rPr>
                <w:lang w:val="kk-KZ"/>
              </w:rPr>
              <w:t>, гексадецил кофеат</w:t>
            </w:r>
            <w:r w:rsidR="00464BAE">
              <w:rPr>
                <w:lang w:val="kk-KZ"/>
              </w:rPr>
              <w:t>ы</w:t>
            </w:r>
            <w:r>
              <w:rPr>
                <w:lang w:val="kk-KZ"/>
              </w:rPr>
              <w:t>,</w:t>
            </w:r>
            <w:r w:rsidRPr="00BC6947">
              <w:rPr>
                <w:lang w:val="kk-KZ"/>
              </w:rPr>
              <w:t xml:space="preserve"> 3-пренил-4-гидрокси</w:t>
            </w:r>
            <w:r>
              <w:rPr>
                <w:lang w:val="kk-KZ"/>
              </w:rPr>
              <w:t>корич</w:t>
            </w:r>
            <w:r w:rsidRPr="00BC6947">
              <w:rPr>
                <w:lang w:val="kk-KZ"/>
              </w:rPr>
              <w:t xml:space="preserve"> қышқылы, 3,5-дипренил-4-гидрокси</w:t>
            </w:r>
            <w:r>
              <w:rPr>
                <w:lang w:val="kk-KZ"/>
              </w:rPr>
              <w:t>корич</w:t>
            </w:r>
            <w:r w:rsidRPr="00BC6947">
              <w:rPr>
                <w:lang w:val="kk-KZ"/>
              </w:rPr>
              <w:t xml:space="preserve"> қышқыл</w:t>
            </w:r>
            <w:r>
              <w:rPr>
                <w:lang w:val="kk-KZ"/>
              </w:rPr>
              <w:t>ы,</w:t>
            </w:r>
            <w:r w:rsidRPr="00BC6947">
              <w:rPr>
                <w:lang w:val="kk-KZ"/>
              </w:rPr>
              <w:t xml:space="preserve"> метил(Е)</w:t>
            </w:r>
            <w:r w:rsidR="00464BAE">
              <w:rPr>
                <w:lang w:val="kk-KZ"/>
              </w:rPr>
              <w:t xml:space="preserve"> </w:t>
            </w:r>
            <w:r w:rsidRPr="00BC6947">
              <w:rPr>
                <w:lang w:val="kk-KZ"/>
              </w:rPr>
              <w:t>-4-(4</w:t>
            </w:r>
            <w:r w:rsidR="00464BAE">
              <w:rPr>
                <w:lang w:val="kk-KZ"/>
              </w:rPr>
              <w:sym w:font="Symbol" w:char="F0A2"/>
            </w:r>
            <w:r w:rsidRPr="00BC6947">
              <w:rPr>
                <w:lang w:val="kk-KZ"/>
              </w:rPr>
              <w:t>-гидрокси-3</w:t>
            </w:r>
            <w:r w:rsidR="00464BAE">
              <w:rPr>
                <w:lang w:val="kk-KZ"/>
              </w:rPr>
              <w:sym w:font="Symbol" w:char="F0A2"/>
            </w:r>
            <w:r w:rsidRPr="00BC6947">
              <w:rPr>
                <w:lang w:val="kk-KZ"/>
              </w:rPr>
              <w:t>-метилбут-(Е)-2</w:t>
            </w:r>
            <w:r w:rsidR="00464BAE">
              <w:rPr>
                <w:lang w:val="kk-KZ"/>
              </w:rPr>
              <w:sym w:font="Symbol" w:char="F0A2"/>
            </w:r>
            <w:r w:rsidRPr="00BC6947">
              <w:rPr>
                <w:lang w:val="kk-KZ"/>
              </w:rPr>
              <w:t>-энилокси) циннама</w:t>
            </w:r>
            <w:r>
              <w:rPr>
                <w:lang w:val="kk-KZ"/>
              </w:rPr>
              <w:t>т,</w:t>
            </w:r>
            <w:r w:rsidRPr="00BC6947">
              <w:rPr>
                <w:lang w:val="kk-KZ"/>
              </w:rPr>
              <w:t xml:space="preserve"> тетрадеценил кофеат</w:t>
            </w:r>
            <w:r w:rsidR="00464BAE">
              <w:rPr>
                <w:lang w:val="kk-KZ"/>
              </w:rPr>
              <w:t>ы</w:t>
            </w:r>
            <w:r w:rsidRPr="00BC6947">
              <w:rPr>
                <w:lang w:val="kk-KZ"/>
              </w:rPr>
              <w:t xml:space="preserve"> (изомер), тетрадеценил кофеат</w:t>
            </w:r>
            <w:r w:rsidR="00464BAE">
              <w:rPr>
                <w:lang w:val="kk-KZ"/>
              </w:rPr>
              <w:t>ы</w:t>
            </w:r>
            <w:r>
              <w:rPr>
                <w:lang w:val="kk-KZ"/>
              </w:rPr>
              <w:t xml:space="preserve">, </w:t>
            </w:r>
            <w:r w:rsidRPr="00BC6947">
              <w:rPr>
                <w:lang w:val="kk-KZ"/>
              </w:rPr>
              <w:t>2-метил-2-бутенил ферулат</w:t>
            </w:r>
            <w:r w:rsidR="00464BAE">
              <w:rPr>
                <w:lang w:val="kk-KZ"/>
              </w:rPr>
              <w:t>ы</w:t>
            </w:r>
            <w:r>
              <w:rPr>
                <w:lang w:val="kk-KZ"/>
              </w:rPr>
              <w:t>.</w:t>
            </w:r>
          </w:p>
        </w:tc>
      </w:tr>
      <w:tr w:rsidR="00BC6947" w:rsidRPr="00BC6947" w14:paraId="31951DEE" w14:textId="77777777" w:rsidTr="003330F8">
        <w:trPr>
          <w:trHeight w:val="555"/>
        </w:trPr>
        <w:tc>
          <w:tcPr>
            <w:tcW w:w="4248" w:type="dxa"/>
          </w:tcPr>
          <w:p w14:paraId="2AE2B5A8" w14:textId="1B8264D8" w:rsidR="00BC6947" w:rsidRPr="00814FF4" w:rsidRDefault="00BC6947" w:rsidP="003330F8">
            <w:pPr>
              <w:jc w:val="both"/>
            </w:pPr>
            <w:r w:rsidRPr="003330F8">
              <w:rPr>
                <w:lang w:val="kk-KZ"/>
              </w:rPr>
              <w:t>Хлороген қышқылдар</w:t>
            </w:r>
            <w:r>
              <w:rPr>
                <w:lang w:val="kk-KZ"/>
              </w:rPr>
              <w:t>ы</w:t>
            </w:r>
          </w:p>
        </w:tc>
        <w:tc>
          <w:tcPr>
            <w:tcW w:w="5210" w:type="dxa"/>
          </w:tcPr>
          <w:p w14:paraId="565FBAFB" w14:textId="704ED928" w:rsidR="00BC6947" w:rsidRPr="00BC6947" w:rsidRDefault="00BC6947" w:rsidP="00464BAE">
            <w:pPr>
              <w:jc w:val="both"/>
              <w:rPr>
                <w:lang w:val="kk-KZ"/>
              </w:rPr>
            </w:pPr>
            <w:r w:rsidRPr="00BC6947">
              <w:rPr>
                <w:lang w:val="kk-KZ"/>
              </w:rPr>
              <w:t>4-феррулоилхин қышқылы, 5-ферулоилхин, 3,4,5-три-О-кофеоилхин қышқылы.</w:t>
            </w:r>
          </w:p>
        </w:tc>
      </w:tr>
      <w:tr w:rsidR="003330F8" w:rsidRPr="00371347" w14:paraId="6D430A88" w14:textId="77777777" w:rsidTr="003330F8">
        <w:trPr>
          <w:trHeight w:val="3968"/>
        </w:trPr>
        <w:tc>
          <w:tcPr>
            <w:tcW w:w="4248" w:type="dxa"/>
          </w:tcPr>
          <w:p w14:paraId="2A8B1E47" w14:textId="2A885716" w:rsidR="003330F8" w:rsidRPr="003330F8" w:rsidRDefault="003330F8" w:rsidP="003330F8">
            <w:pPr>
              <w:jc w:val="both"/>
              <w:rPr>
                <w:lang w:val="kk-KZ"/>
              </w:rPr>
            </w:pPr>
            <w:r w:rsidRPr="003330F8">
              <w:rPr>
                <w:lang w:val="kk-KZ"/>
              </w:rPr>
              <w:t>Стилбендер</w:t>
            </w:r>
          </w:p>
        </w:tc>
        <w:tc>
          <w:tcPr>
            <w:tcW w:w="5210" w:type="dxa"/>
          </w:tcPr>
          <w:p w14:paraId="36156150" w14:textId="38C016F7" w:rsidR="003330F8" w:rsidRPr="00814FF4" w:rsidRDefault="003330F8" w:rsidP="00464BAE">
            <w:pPr>
              <w:jc w:val="both"/>
              <w:rPr>
                <w:lang w:val="kk-KZ"/>
              </w:rPr>
            </w:pPr>
            <w:r w:rsidRPr="00703731">
              <w:rPr>
                <w:lang w:val="kk-KZ"/>
              </w:rPr>
              <w:t>5</w:t>
            </w:r>
            <w:r w:rsidR="008452F4">
              <w:rPr>
                <w:lang w:val="kk-KZ"/>
              </w:rPr>
              <w:sym w:font="Symbol" w:char="F0A2"/>
            </w:r>
            <w:r w:rsidR="008452F4">
              <w:rPr>
                <w:lang w:val="kk-KZ"/>
              </w:rPr>
              <w:t>-Фарнезил-3</w:t>
            </w:r>
            <w:r w:rsidR="008452F4">
              <w:rPr>
                <w:lang w:val="kk-KZ"/>
              </w:rPr>
              <w:sym w:font="Symbol" w:char="F0A2"/>
            </w:r>
            <w:r w:rsidRPr="00703731">
              <w:rPr>
                <w:lang w:val="kk-KZ"/>
              </w:rPr>
              <w:t>-гидроксиресвератрол; шв</w:t>
            </w:r>
            <w:r w:rsidR="008452F4">
              <w:rPr>
                <w:lang w:val="kk-KZ"/>
              </w:rPr>
              <w:t>е</w:t>
            </w:r>
            <w:r w:rsidRPr="00703731">
              <w:rPr>
                <w:lang w:val="kk-KZ"/>
              </w:rPr>
              <w:t>йнфуртин А, В; 5,4</w:t>
            </w:r>
            <w:r w:rsidR="008452F4">
              <w:rPr>
                <w:lang w:val="kk-KZ"/>
              </w:rPr>
              <w:sym w:font="Symbol" w:char="F0A2"/>
            </w:r>
            <w:r w:rsidRPr="00703731">
              <w:rPr>
                <w:lang w:val="kk-KZ"/>
              </w:rPr>
              <w:t>-дигидрокси-3</w:t>
            </w:r>
            <w:r w:rsidR="008452F4">
              <w:rPr>
                <w:lang w:val="kk-KZ"/>
              </w:rPr>
              <w:sym w:font="Symbol" w:char="F0A2"/>
            </w:r>
            <w:r w:rsidRPr="00703731">
              <w:rPr>
                <w:lang w:val="kk-KZ"/>
              </w:rPr>
              <w:t>-метокси-3-пренилокси-</w:t>
            </w:r>
            <w:r w:rsidR="008452F4">
              <w:rPr>
                <w:lang w:val="kk-KZ"/>
              </w:rPr>
              <w:t>Е</w:t>
            </w:r>
            <w:r w:rsidRPr="00703731">
              <w:rPr>
                <w:lang w:val="kk-KZ"/>
              </w:rPr>
              <w:t>-стильбен, 3,5,3</w:t>
            </w:r>
            <w:r w:rsidR="008452F4">
              <w:rPr>
                <w:lang w:val="kk-KZ"/>
              </w:rPr>
              <w:sym w:font="Symbol" w:char="F0A2"/>
            </w:r>
            <w:r w:rsidRPr="00703731">
              <w:rPr>
                <w:lang w:val="kk-KZ"/>
              </w:rPr>
              <w:t>,4</w:t>
            </w:r>
            <w:r w:rsidR="008452F4">
              <w:rPr>
                <w:lang w:val="kk-KZ"/>
              </w:rPr>
              <w:sym w:font="Symbol" w:char="F0A2"/>
            </w:r>
            <w:r w:rsidRPr="00703731">
              <w:rPr>
                <w:lang w:val="kk-KZ"/>
              </w:rPr>
              <w:t>-тетра</w:t>
            </w:r>
            <w:r w:rsidR="00464BAE">
              <w:rPr>
                <w:lang w:val="kk-KZ"/>
              </w:rPr>
              <w:t>-</w:t>
            </w:r>
            <w:r w:rsidRPr="00703731">
              <w:rPr>
                <w:lang w:val="kk-KZ"/>
              </w:rPr>
              <w:t>гидрокси-2-пренил-</w:t>
            </w:r>
            <w:r w:rsidR="008452F4">
              <w:rPr>
                <w:lang w:val="kk-KZ"/>
              </w:rPr>
              <w:t>Е</w:t>
            </w:r>
            <w:r w:rsidRPr="00703731">
              <w:rPr>
                <w:lang w:val="kk-KZ"/>
              </w:rPr>
              <w:t>-стилбен, 3,5,4</w:t>
            </w:r>
            <w:r w:rsidR="008452F4">
              <w:rPr>
                <w:lang w:val="kk-KZ"/>
              </w:rPr>
              <w:sym w:font="Symbol" w:char="F0A2"/>
            </w:r>
            <w:r w:rsidRPr="00703731">
              <w:rPr>
                <w:lang w:val="kk-KZ"/>
              </w:rPr>
              <w:t>-тригидрокси-3</w:t>
            </w:r>
            <w:r w:rsidR="008452F4">
              <w:rPr>
                <w:lang w:val="kk-KZ"/>
              </w:rPr>
              <w:sym w:font="Symbol" w:char="F0A2"/>
            </w:r>
            <w:r w:rsidRPr="00703731">
              <w:rPr>
                <w:lang w:val="kk-KZ"/>
              </w:rPr>
              <w:t>-метокси-2-пренил-</w:t>
            </w:r>
            <w:r w:rsidR="008452F4">
              <w:rPr>
                <w:lang w:val="kk-KZ"/>
              </w:rPr>
              <w:t>Е</w:t>
            </w:r>
            <w:r w:rsidRPr="00703731">
              <w:rPr>
                <w:lang w:val="kk-KZ"/>
              </w:rPr>
              <w:t>-стильбен, 5,3</w:t>
            </w:r>
            <w:r w:rsidR="008452F4">
              <w:rPr>
                <w:lang w:val="kk-KZ"/>
              </w:rPr>
              <w:sym w:font="Symbol" w:char="F0A2"/>
            </w:r>
            <w:r w:rsidRPr="00703731">
              <w:rPr>
                <w:lang w:val="kk-KZ"/>
              </w:rPr>
              <w:t>,4</w:t>
            </w:r>
            <w:r w:rsidR="008452F4">
              <w:rPr>
                <w:lang w:val="kk-KZ"/>
              </w:rPr>
              <w:sym w:font="Symbol" w:char="F0A2"/>
            </w:r>
            <w:r w:rsidRPr="00703731">
              <w:rPr>
                <w:lang w:val="kk-KZ"/>
              </w:rPr>
              <w:t>-тригидрокси-3-метокси-2-пренил-</w:t>
            </w:r>
            <w:r w:rsidR="008452F4">
              <w:rPr>
                <w:lang w:val="kk-KZ"/>
              </w:rPr>
              <w:t>Е</w:t>
            </w:r>
            <w:r w:rsidRPr="00703731">
              <w:rPr>
                <w:lang w:val="kk-KZ"/>
              </w:rPr>
              <w:t>- стильбен, 5,4</w:t>
            </w:r>
            <w:r w:rsidR="008452F4">
              <w:rPr>
                <w:lang w:val="kk-KZ"/>
              </w:rPr>
              <w:sym w:font="Symbol" w:char="F0A2"/>
            </w:r>
            <w:r w:rsidRPr="00703731">
              <w:rPr>
                <w:lang w:val="kk-KZ"/>
              </w:rPr>
              <w:t>-дигидрокси-3,3</w:t>
            </w:r>
            <w:r w:rsidR="008452F4">
              <w:rPr>
                <w:lang w:val="kk-KZ"/>
              </w:rPr>
              <w:sym w:font="Symbol" w:char="F0A2"/>
            </w:r>
            <w:r w:rsidRPr="00703731">
              <w:rPr>
                <w:lang w:val="kk-KZ"/>
              </w:rPr>
              <w:t>-диметокси-2- пренил-Е-стилбен, 5,4</w:t>
            </w:r>
            <w:r w:rsidR="008452F4">
              <w:rPr>
                <w:lang w:val="kk-KZ"/>
              </w:rPr>
              <w:sym w:font="Symbol" w:char="F0A2"/>
            </w:r>
            <w:r>
              <w:rPr>
                <w:lang w:val="kk-KZ"/>
              </w:rPr>
              <w:t>-дигидрокси-3-пренил</w:t>
            </w:r>
            <w:r w:rsidR="00464BAE">
              <w:rPr>
                <w:lang w:val="kk-KZ"/>
              </w:rPr>
              <w:t>-</w:t>
            </w:r>
            <w:r>
              <w:rPr>
                <w:lang w:val="kk-KZ"/>
              </w:rPr>
              <w:t>окси-</w:t>
            </w:r>
            <w:r w:rsidR="008452F4">
              <w:rPr>
                <w:lang w:val="kk-KZ"/>
              </w:rPr>
              <w:t>Е</w:t>
            </w:r>
            <w:r>
              <w:rPr>
                <w:lang w:val="kk-KZ"/>
              </w:rPr>
              <w:t>-стилбен, 3</w:t>
            </w:r>
            <w:r w:rsidR="008452F4">
              <w:rPr>
                <w:lang w:val="kk-KZ"/>
              </w:rPr>
              <w:sym w:font="Symbol" w:char="F0A2"/>
            </w:r>
            <w:r>
              <w:rPr>
                <w:lang w:val="kk-KZ"/>
              </w:rPr>
              <w:t>,4</w:t>
            </w:r>
            <w:r w:rsidR="008452F4">
              <w:rPr>
                <w:lang w:val="kk-KZ"/>
              </w:rPr>
              <w:sym w:font="Symbol" w:char="F0A2"/>
            </w:r>
            <w:r>
              <w:rPr>
                <w:lang w:val="kk-KZ"/>
              </w:rPr>
              <w:t>-дигидрокси-</w:t>
            </w:r>
            <w:r w:rsidR="008452F4">
              <w:rPr>
                <w:lang w:val="kk-KZ"/>
              </w:rPr>
              <w:t>Е</w:t>
            </w:r>
            <w:r>
              <w:rPr>
                <w:lang w:val="kk-KZ"/>
              </w:rPr>
              <w:t>-стил</w:t>
            </w:r>
            <w:r w:rsidRPr="00703731">
              <w:rPr>
                <w:lang w:val="kk-KZ"/>
              </w:rPr>
              <w:t>бен, дипренилденген дигидростилбен,</w:t>
            </w:r>
            <w:r>
              <w:rPr>
                <w:lang w:val="kk-KZ"/>
              </w:rPr>
              <w:t xml:space="preserve"> 3,5-дигидрокси-2-пренил-</w:t>
            </w:r>
            <w:r w:rsidR="008452F4">
              <w:rPr>
                <w:lang w:val="kk-KZ"/>
              </w:rPr>
              <w:t>Е</w:t>
            </w:r>
            <w:r>
              <w:rPr>
                <w:lang w:val="kk-KZ"/>
              </w:rPr>
              <w:t>-стил</w:t>
            </w:r>
            <w:r w:rsidRPr="00703731">
              <w:rPr>
                <w:lang w:val="kk-KZ"/>
              </w:rPr>
              <w:t>бен, 4-пренил</w:t>
            </w:r>
            <w:r w:rsidR="00464BAE">
              <w:rPr>
                <w:lang w:val="kk-KZ"/>
              </w:rPr>
              <w:t>-</w:t>
            </w:r>
            <w:r w:rsidRPr="00703731">
              <w:rPr>
                <w:lang w:val="kk-KZ"/>
              </w:rPr>
              <w:t>дигидроресвератрол, 3-пренилресвератрол</w:t>
            </w:r>
            <w:r w:rsidR="00BC6947">
              <w:rPr>
                <w:lang w:val="kk-KZ"/>
              </w:rPr>
              <w:t xml:space="preserve">, </w:t>
            </w:r>
            <w:r w:rsidRPr="00703731">
              <w:rPr>
                <w:lang w:val="kk-KZ"/>
              </w:rPr>
              <w:t>(+)-пинорезинол диметил эфирі, (+)-пинорезинол, (+)-сирингарезинол</w:t>
            </w:r>
            <w:r w:rsidRPr="00814FF4">
              <w:rPr>
                <w:lang w:val="kk-KZ"/>
              </w:rPr>
              <w:t>.</w:t>
            </w:r>
          </w:p>
        </w:tc>
      </w:tr>
      <w:tr w:rsidR="00BC6947" w:rsidRPr="00371347" w14:paraId="46AB78AB" w14:textId="77777777" w:rsidTr="00464BAE">
        <w:trPr>
          <w:trHeight w:val="818"/>
        </w:trPr>
        <w:tc>
          <w:tcPr>
            <w:tcW w:w="4248" w:type="dxa"/>
          </w:tcPr>
          <w:p w14:paraId="54849101" w14:textId="7C80FD83" w:rsidR="00BC6947" w:rsidRPr="003330F8" w:rsidRDefault="00BC6947" w:rsidP="00BC6947">
            <w:pPr>
              <w:jc w:val="both"/>
              <w:rPr>
                <w:lang w:val="kk-KZ"/>
              </w:rPr>
            </w:pPr>
            <w:r w:rsidRPr="00814FF4">
              <w:t xml:space="preserve">Стероидтар </w:t>
            </w:r>
          </w:p>
        </w:tc>
        <w:tc>
          <w:tcPr>
            <w:tcW w:w="5210" w:type="dxa"/>
          </w:tcPr>
          <w:p w14:paraId="7CBBAB67" w14:textId="35C70242" w:rsidR="00BC6947" w:rsidRPr="00703731" w:rsidRDefault="00BC6947" w:rsidP="00BC6947">
            <w:pPr>
              <w:jc w:val="both"/>
              <w:rPr>
                <w:lang w:val="kk-KZ"/>
              </w:rPr>
            </w:pPr>
            <w:r>
              <w:rPr>
                <w:lang w:val="ru-RU"/>
              </w:rPr>
              <w:t>К</w:t>
            </w:r>
            <w:r w:rsidRPr="00703731">
              <w:rPr>
                <w:lang w:val="ru-RU"/>
              </w:rPr>
              <w:t xml:space="preserve">алинастерол ацетаты; </w:t>
            </w:r>
            <w:r w:rsidRPr="00814FF4">
              <w:t>β</w:t>
            </w:r>
            <w:r w:rsidRPr="00703731">
              <w:rPr>
                <w:lang w:val="ru-RU"/>
              </w:rPr>
              <w:t>-дигидрофукостерол ацетаты; укостерин ацетаты; стигмастерол ацетаты</w:t>
            </w:r>
            <w:r w:rsidRPr="00814FF4">
              <w:rPr>
                <w:lang w:val="kk-KZ"/>
              </w:rPr>
              <w:t>.</w:t>
            </w:r>
          </w:p>
        </w:tc>
      </w:tr>
      <w:tr w:rsidR="00BC6947" w:rsidRPr="00BC6947" w14:paraId="295C7108" w14:textId="77777777" w:rsidTr="00BC6947">
        <w:trPr>
          <w:trHeight w:val="994"/>
        </w:trPr>
        <w:tc>
          <w:tcPr>
            <w:tcW w:w="4248" w:type="dxa"/>
          </w:tcPr>
          <w:p w14:paraId="6583E1C3" w14:textId="190A38D3" w:rsidR="00BC6947" w:rsidRPr="00814FF4" w:rsidRDefault="00BC6947" w:rsidP="00BC6947">
            <w:pPr>
              <w:jc w:val="both"/>
            </w:pPr>
            <w:r w:rsidRPr="00814FF4">
              <w:rPr>
                <w:lang w:val="kk-KZ"/>
              </w:rPr>
              <w:t>Көмірсулар</w:t>
            </w:r>
          </w:p>
        </w:tc>
        <w:tc>
          <w:tcPr>
            <w:tcW w:w="5210" w:type="dxa"/>
          </w:tcPr>
          <w:p w14:paraId="0F78D3A7" w14:textId="0F5492D1" w:rsidR="00BC6947" w:rsidRPr="00BC6947" w:rsidRDefault="00BC6947" w:rsidP="00464BAE">
            <w:pPr>
              <w:jc w:val="both"/>
            </w:pPr>
            <w:r>
              <w:rPr>
                <w:lang w:val="kk-KZ"/>
              </w:rPr>
              <w:t>Ф</w:t>
            </w:r>
            <w:r w:rsidRPr="00703731">
              <w:rPr>
                <w:lang w:val="kk-KZ"/>
              </w:rPr>
              <w:t xml:space="preserve">руктофураноза-1; фруктофураноза-2; </w:t>
            </w:r>
            <w:r w:rsidRPr="00814FF4">
              <w:t>α</w:t>
            </w:r>
            <w:r w:rsidRPr="00703731">
              <w:rPr>
                <w:lang w:val="kk-KZ"/>
              </w:rPr>
              <w:t xml:space="preserve">-D-глюкопираноза; </w:t>
            </w:r>
            <w:r w:rsidRPr="00814FF4">
              <w:t>β</w:t>
            </w:r>
            <w:r w:rsidRPr="00703731">
              <w:rPr>
                <w:lang w:val="kk-KZ"/>
              </w:rPr>
              <w:t>-D-глюкопираноза; галактитол, глюкон қышқылы, галактурон қышқылы</w:t>
            </w:r>
            <w:r w:rsidR="00464BAE">
              <w:rPr>
                <w:lang w:val="kk-KZ"/>
              </w:rPr>
              <w:t>,</w:t>
            </w:r>
            <w:r w:rsidRPr="00703731">
              <w:rPr>
                <w:lang w:val="kk-KZ"/>
              </w:rPr>
              <w:t xml:space="preserve"> 2-О-глицерингалактоза</w:t>
            </w:r>
            <w:r w:rsidRPr="00814FF4">
              <w:rPr>
                <w:lang w:val="kk-KZ"/>
              </w:rPr>
              <w:t>.</w:t>
            </w:r>
          </w:p>
        </w:tc>
      </w:tr>
      <w:tr w:rsidR="00BC6947" w:rsidRPr="00371347" w14:paraId="5B14A546" w14:textId="77777777" w:rsidTr="00BC6947">
        <w:trPr>
          <w:trHeight w:val="994"/>
        </w:trPr>
        <w:tc>
          <w:tcPr>
            <w:tcW w:w="4248" w:type="dxa"/>
          </w:tcPr>
          <w:p w14:paraId="6FB35890" w14:textId="09BFB07B" w:rsidR="00BC6947" w:rsidRPr="00814FF4" w:rsidRDefault="00BC6947" w:rsidP="00BC6947">
            <w:pPr>
              <w:jc w:val="both"/>
              <w:rPr>
                <w:lang w:val="kk-KZ"/>
              </w:rPr>
            </w:pPr>
            <w:r w:rsidRPr="00814FF4">
              <w:t>Басқа фенолдар</w:t>
            </w:r>
          </w:p>
        </w:tc>
        <w:tc>
          <w:tcPr>
            <w:tcW w:w="5210" w:type="dxa"/>
          </w:tcPr>
          <w:p w14:paraId="4E598373" w14:textId="4CC0896B" w:rsidR="00BC6947" w:rsidRDefault="00BC6947" w:rsidP="00464BAE">
            <w:pPr>
              <w:jc w:val="both"/>
              <w:rPr>
                <w:lang w:val="kk-KZ"/>
              </w:rPr>
            </w:pPr>
            <w:r w:rsidRPr="00703731">
              <w:rPr>
                <w:lang w:val="kk-KZ"/>
              </w:rPr>
              <w:t>8-(</w:t>
            </w:r>
            <w:r w:rsidR="00464BAE">
              <w:rPr>
                <w:lang w:val="kk-KZ"/>
              </w:rPr>
              <w:t>м</w:t>
            </w:r>
            <w:r w:rsidRPr="00703731">
              <w:rPr>
                <w:lang w:val="kk-KZ"/>
              </w:rPr>
              <w:t>етил-бутанхроман)-6-пропен қышқылы, 3-гидрокси-2,2-диметил-8-пренилхроман-6-пропен қышқылы, 2,2-диметил-8-пренилхром-6-пропен қышқылы, 2,2 -диметилхром-6-пропен қышқылы, 2,2-диметил-6-карбоксиэтнил-2Н-1-</w:t>
            </w:r>
          </w:p>
        </w:tc>
      </w:tr>
    </w:tbl>
    <w:p w14:paraId="72367CBE" w14:textId="77777777" w:rsidR="0077705E" w:rsidRPr="00371347" w:rsidRDefault="0077705E">
      <w:pPr>
        <w:rPr>
          <w:sz w:val="28"/>
          <w:szCs w:val="28"/>
          <w:lang w:val="ru-RU"/>
        </w:rPr>
      </w:pPr>
    </w:p>
    <w:p w14:paraId="3ED4FA2D" w14:textId="20C2F4CF" w:rsidR="00BC6947" w:rsidRDefault="00BC6947">
      <w:r w:rsidRPr="00B969F6">
        <w:rPr>
          <w:sz w:val="28"/>
          <w:szCs w:val="28"/>
          <w:lang w:val="kk-KZ"/>
        </w:rPr>
        <w:lastRenderedPageBreak/>
        <w:t>3-кестенің жалғасы</w:t>
      </w:r>
    </w:p>
    <w:tbl>
      <w:tblPr>
        <w:tblStyle w:val="ae"/>
        <w:tblW w:w="9458" w:type="dxa"/>
        <w:tblLook w:val="04A0" w:firstRow="1" w:lastRow="0" w:firstColumn="1" w:lastColumn="0" w:noHBand="0" w:noVBand="1"/>
      </w:tblPr>
      <w:tblGrid>
        <w:gridCol w:w="4248"/>
        <w:gridCol w:w="5210"/>
      </w:tblGrid>
      <w:tr w:rsidR="0077705E" w:rsidRPr="00371347" w14:paraId="4891FFCD" w14:textId="77777777" w:rsidTr="0077705E">
        <w:trPr>
          <w:trHeight w:val="518"/>
        </w:trPr>
        <w:tc>
          <w:tcPr>
            <w:tcW w:w="4248" w:type="dxa"/>
          </w:tcPr>
          <w:p w14:paraId="0349873D" w14:textId="77777777" w:rsidR="0077705E" w:rsidRPr="00814FF4" w:rsidRDefault="0077705E" w:rsidP="00BC6947">
            <w:pPr>
              <w:jc w:val="both"/>
            </w:pPr>
          </w:p>
        </w:tc>
        <w:tc>
          <w:tcPr>
            <w:tcW w:w="5210" w:type="dxa"/>
          </w:tcPr>
          <w:p w14:paraId="36D5F12C" w14:textId="1164B8F2" w:rsidR="0077705E" w:rsidRPr="00703731" w:rsidRDefault="0077705E" w:rsidP="00464BAE">
            <w:pPr>
              <w:jc w:val="both"/>
              <w:rPr>
                <w:lang w:val="kk-KZ"/>
              </w:rPr>
            </w:pPr>
            <w:r w:rsidRPr="00703731">
              <w:rPr>
                <w:lang w:val="kk-KZ"/>
              </w:rPr>
              <w:t>бензопиран, 2,2-диметил-6-карбокс-этенил-8-пренил-2Н-1-бензопиран; неморозон</w:t>
            </w:r>
          </w:p>
        </w:tc>
      </w:tr>
      <w:tr w:rsidR="00BC6947" w:rsidRPr="00C659A7" w14:paraId="7F2DCDA2" w14:textId="77777777" w:rsidTr="00464BAE">
        <w:trPr>
          <w:trHeight w:val="3355"/>
        </w:trPr>
        <w:tc>
          <w:tcPr>
            <w:tcW w:w="4248" w:type="dxa"/>
          </w:tcPr>
          <w:p w14:paraId="3FF806C2" w14:textId="77777777" w:rsidR="00BC6947" w:rsidRPr="00814FF4" w:rsidRDefault="00BC6947" w:rsidP="00BC6947">
            <w:pPr>
              <w:jc w:val="both"/>
            </w:pPr>
            <w:r w:rsidRPr="00814FF4">
              <w:t>Басқа фенолдар</w:t>
            </w:r>
          </w:p>
        </w:tc>
        <w:tc>
          <w:tcPr>
            <w:tcW w:w="5210" w:type="dxa"/>
          </w:tcPr>
          <w:p w14:paraId="292803FD" w14:textId="3A6DF9B8" w:rsidR="00BC6947" w:rsidRPr="00703731" w:rsidRDefault="00BC6947" w:rsidP="00464BAE">
            <w:pPr>
              <w:jc w:val="both"/>
              <w:rPr>
                <w:lang w:val="kk-KZ"/>
              </w:rPr>
            </w:pPr>
            <w:r w:rsidRPr="00703731">
              <w:rPr>
                <w:lang w:val="kk-KZ"/>
              </w:rPr>
              <w:t>7-</w:t>
            </w:r>
            <w:r w:rsidR="00464BAE">
              <w:rPr>
                <w:lang w:val="kk-KZ"/>
              </w:rPr>
              <w:t>э</w:t>
            </w:r>
            <w:r w:rsidRPr="00703731">
              <w:rPr>
                <w:lang w:val="kk-KZ"/>
              </w:rPr>
              <w:t>пиклюзианон, ксантохимол, гамбогенон, гиперибон А; 5-пентадецилрезорцинол, 5-(8'Z,11</w:t>
            </w:r>
            <w:r>
              <w:rPr>
                <w:lang w:val="kk-KZ"/>
              </w:rPr>
              <w:sym w:font="Symbol" w:char="F0A2"/>
            </w:r>
            <w:r w:rsidRPr="00703731">
              <w:rPr>
                <w:lang w:val="kk-KZ"/>
              </w:rPr>
              <w:t>Z-гептадекадиенил)-ресорцинол, 5-(11</w:t>
            </w:r>
            <w:r>
              <w:rPr>
                <w:lang w:val="kk-KZ"/>
              </w:rPr>
              <w:sym w:font="Symbol" w:char="F0A2"/>
            </w:r>
            <w:r w:rsidRPr="00703731">
              <w:rPr>
                <w:lang w:val="kk-KZ"/>
              </w:rPr>
              <w:t>Z-гептадеценил)-резорцинол, 5-гептадецил</w:t>
            </w:r>
            <w:r w:rsidR="00464BAE">
              <w:rPr>
                <w:lang w:val="kk-KZ"/>
              </w:rPr>
              <w:t>-</w:t>
            </w:r>
            <w:r w:rsidRPr="00703731">
              <w:rPr>
                <w:lang w:val="kk-KZ"/>
              </w:rPr>
              <w:t>резорцинол; 1,3-бис</w:t>
            </w:r>
            <w:r>
              <w:rPr>
                <w:lang w:val="kk-KZ"/>
              </w:rPr>
              <w:t xml:space="preserve"> </w:t>
            </w:r>
            <w:r w:rsidRPr="00703731">
              <w:rPr>
                <w:lang w:val="kk-KZ"/>
              </w:rPr>
              <w:t>(триметилсилиллокси)- 5,5-проилбензол, 3,4-диметилтиохинолин, 4-оксо-2-тиоксо-3-тиазолидинпропион қышқылы, D-глюкофуранурон қышқылы, дофуранурон қышқылы, 3-хинолинкарбоксамин, субэрозин, цимгин, цимганин, борнил-гидроксибензоат</w:t>
            </w:r>
            <w:r w:rsidR="00464BAE">
              <w:rPr>
                <w:lang w:val="kk-KZ"/>
              </w:rPr>
              <w:t>ы</w:t>
            </w:r>
            <w:r w:rsidRPr="00703731">
              <w:rPr>
                <w:lang w:val="kk-KZ"/>
              </w:rPr>
              <w:t>, борнил ванилат</w:t>
            </w:r>
            <w:r w:rsidR="00464BAE">
              <w:rPr>
                <w:lang w:val="kk-KZ"/>
              </w:rPr>
              <w:t>ы</w:t>
            </w:r>
            <w:r w:rsidRPr="00703731">
              <w:rPr>
                <w:lang w:val="kk-KZ"/>
              </w:rPr>
              <w:t xml:space="preserve">, ферутин, тефернин, ферутинол </w:t>
            </w:r>
            <w:r>
              <w:rPr>
                <w:lang w:val="kk-KZ"/>
              </w:rPr>
              <w:t>п</w:t>
            </w:r>
            <w:r w:rsidRPr="00703731">
              <w:rPr>
                <w:lang w:val="kk-KZ"/>
              </w:rPr>
              <w:t>-гидроксибензоат</w:t>
            </w:r>
            <w:r w:rsidR="00464BAE">
              <w:rPr>
                <w:lang w:val="kk-KZ"/>
              </w:rPr>
              <w:t>ы</w:t>
            </w:r>
            <w:r w:rsidRPr="00703731">
              <w:rPr>
                <w:lang w:val="kk-KZ"/>
              </w:rPr>
              <w:t>, ферутинол ванил</w:t>
            </w:r>
            <w:r>
              <w:rPr>
                <w:lang w:val="kk-KZ"/>
              </w:rPr>
              <w:t>а</w:t>
            </w:r>
            <w:r w:rsidRPr="00703731">
              <w:rPr>
                <w:lang w:val="kk-KZ"/>
              </w:rPr>
              <w:t>ты</w:t>
            </w:r>
            <w:r w:rsidRPr="00814FF4">
              <w:rPr>
                <w:lang w:val="kk-KZ"/>
              </w:rPr>
              <w:t>.</w:t>
            </w:r>
          </w:p>
        </w:tc>
      </w:tr>
    </w:tbl>
    <w:p w14:paraId="1A385B96" w14:textId="345B3F4E" w:rsidR="00BC6947" w:rsidRDefault="00BC6947" w:rsidP="00B969F6">
      <w:pPr>
        <w:ind w:firstLine="567"/>
        <w:rPr>
          <w:b/>
          <w:bCs/>
          <w:sz w:val="28"/>
          <w:szCs w:val="28"/>
          <w:lang w:val="kk-KZ"/>
        </w:rPr>
      </w:pPr>
    </w:p>
    <w:p w14:paraId="25C0917A" w14:textId="611C6AC1" w:rsidR="00071205" w:rsidRPr="00B969F6" w:rsidRDefault="00B969F6" w:rsidP="00B969F6">
      <w:pPr>
        <w:ind w:firstLine="567"/>
        <w:rPr>
          <w:b/>
          <w:bCs/>
          <w:sz w:val="28"/>
          <w:szCs w:val="28"/>
          <w:lang w:val="kk-KZ"/>
        </w:rPr>
      </w:pPr>
      <w:r w:rsidRPr="00BC6947">
        <w:rPr>
          <w:b/>
          <w:bCs/>
          <w:sz w:val="28"/>
          <w:szCs w:val="28"/>
          <w:lang w:val="kk-KZ"/>
        </w:rPr>
        <w:t xml:space="preserve">1.3.1 </w:t>
      </w:r>
      <w:r w:rsidR="00071205" w:rsidRPr="00B969F6">
        <w:rPr>
          <w:b/>
          <w:bCs/>
          <w:sz w:val="28"/>
          <w:szCs w:val="28"/>
          <w:lang w:val="kk-KZ"/>
        </w:rPr>
        <w:t xml:space="preserve">Көмірсулар </w:t>
      </w:r>
    </w:p>
    <w:p w14:paraId="6799AFEA" w14:textId="6F493691" w:rsidR="00071205" w:rsidRPr="00774888" w:rsidRDefault="00071205" w:rsidP="00071205">
      <w:pPr>
        <w:ind w:firstLine="567"/>
        <w:jc w:val="both"/>
        <w:rPr>
          <w:sz w:val="28"/>
          <w:szCs w:val="28"/>
          <w:lang w:val="kk-KZ"/>
        </w:rPr>
      </w:pPr>
      <w:r w:rsidRPr="00774888">
        <w:rPr>
          <w:sz w:val="28"/>
          <w:szCs w:val="28"/>
          <w:lang w:val="kk-KZ"/>
        </w:rPr>
        <w:t xml:space="preserve">Моносахаридтер 10-15%, дисахаридтермен және басқа қанттармен бірге балдағы қанттың шамамен 75% құрайды. Балдың құрамындағы қанттар энергетикалық құндылық, тұтқырлық, гигроскопиялық және түйіршіктеу сияқты қасиеттерге жауап береді </w:t>
      </w:r>
      <w:r w:rsidRPr="00774888">
        <w:rPr>
          <w:sz w:val="28"/>
          <w:szCs w:val="28"/>
        </w:rPr>
        <w:fldChar w:fldCharType="begin"/>
      </w:r>
      <w:r w:rsidR="00743DF1">
        <w:rPr>
          <w:sz w:val="28"/>
          <w:szCs w:val="28"/>
          <w:lang w:val="kk-KZ"/>
        </w:rPr>
        <w:instrText xml:space="preserve"> ADDIN ZOTERO_ITEM CSL_CITATION {"citationID":"iu7olNKH","properties":{"formattedCitation":"[79]","plainCitation":"[79]","noteIndex":0},"citationItems":[{"id":73,"uris":["http://zotero.org/users/10425967/items/I6PN467V"],"itemData":{"id":73,"type":"article-journal","abstract":"Honey is a rich conventional natural resource of sweetness and energy for human beings. A protocol for the determination of two important monosaccharide sugars (fructose and glucose) in honey was established in the current study by using normal phase partition liquid chromatography and 1–5% combined working standard of glucose, fructose and sucrose.","container-title":"Saudi Journal of Biological Sciences","DOI":"10.1016/j.sjbs.2010.09.003","ISSN":"1319562X","issue":"1","journalAbbreviation":"Saudi Journal of Biological Sciences","language":"en","page":"17-21","source":"DOI.org (Crossref)","title":"Determination of sugars in honey by liquid chromatography","URL":"https://linkinghub.elsevier.com/retrieve/pii/S1319562X10001038","volume":"18","author":[{"family":"Kamal","given":"Mohammad A."},{"family":"Klein","given":"Peter"}],"accessed":{"date-parts":[["2023",6,6]]},"issued":{"date-parts":[["2011",1]]}}}],"schema":"https://github.com/citation-style-language/schema/raw/master/csl-citation.json"} </w:instrText>
      </w:r>
      <w:r w:rsidRPr="00774888">
        <w:rPr>
          <w:sz w:val="28"/>
          <w:szCs w:val="28"/>
        </w:rPr>
        <w:fldChar w:fldCharType="separate"/>
      </w:r>
      <w:r w:rsidR="00743DF1">
        <w:rPr>
          <w:sz w:val="28"/>
          <w:lang w:val="kk-KZ"/>
        </w:rPr>
        <w:t>[79]</w:t>
      </w:r>
      <w:r w:rsidRPr="00774888">
        <w:rPr>
          <w:sz w:val="28"/>
          <w:szCs w:val="28"/>
        </w:rPr>
        <w:fldChar w:fldCharType="end"/>
      </w:r>
      <w:r w:rsidRPr="00774888">
        <w:rPr>
          <w:sz w:val="28"/>
          <w:szCs w:val="28"/>
          <w:lang w:val="kk-KZ"/>
        </w:rPr>
        <w:t>.</w:t>
      </w:r>
    </w:p>
    <w:p w14:paraId="0DFE7F80" w14:textId="77777777" w:rsidR="00071205" w:rsidRPr="00FA6E5D" w:rsidRDefault="00071205" w:rsidP="00071205">
      <w:pPr>
        <w:ind w:firstLine="567"/>
        <w:jc w:val="both"/>
        <w:rPr>
          <w:sz w:val="28"/>
          <w:szCs w:val="28"/>
          <w:lang w:val="kk-KZ"/>
        </w:rPr>
      </w:pPr>
      <w:r>
        <w:rPr>
          <w:sz w:val="28"/>
          <w:szCs w:val="28"/>
          <w:lang w:val="kk-KZ"/>
        </w:rPr>
        <w:t>3</w:t>
      </w:r>
      <w:r w:rsidRPr="00FA6E5D">
        <w:rPr>
          <w:sz w:val="28"/>
          <w:szCs w:val="28"/>
          <w:lang w:val="kk-KZ"/>
        </w:rPr>
        <w:t xml:space="preserve">-суретте бал құрамының дөңгелек диаграммасы көмірсулардың үлесін көрсетеді, ол шамамен 71%, ал су шамамен 18% құрайды. Ферменттер, ақуыздар, витаминдер және полифенолдар сияқты басқа компоненттер 11% құрайды. Дөңгелек диаграммада көрсетілген сандар балдың әр түрінде әртүрлі болып келеді </w:t>
      </w:r>
      <w:r w:rsidRPr="0023735A">
        <w:rPr>
          <w:sz w:val="28"/>
          <w:szCs w:val="28"/>
          <w:lang w:val="kk-KZ"/>
        </w:rPr>
        <w:t>[11]</w:t>
      </w:r>
      <w:r w:rsidRPr="00FA6E5D">
        <w:rPr>
          <w:sz w:val="28"/>
          <w:szCs w:val="28"/>
          <w:lang w:val="kk-KZ"/>
        </w:rPr>
        <w:t>.</w:t>
      </w:r>
    </w:p>
    <w:p w14:paraId="776DFCA8" w14:textId="77777777" w:rsidR="00071205" w:rsidRDefault="00071205" w:rsidP="00071205">
      <w:pPr>
        <w:ind w:firstLine="567"/>
        <w:jc w:val="both"/>
        <w:rPr>
          <w:sz w:val="28"/>
          <w:szCs w:val="28"/>
          <w:lang w:val="kk-KZ"/>
        </w:rPr>
      </w:pPr>
    </w:p>
    <w:p w14:paraId="5182AAD9" w14:textId="77777777" w:rsidR="00071205" w:rsidRPr="00FA6E5D" w:rsidRDefault="00071205" w:rsidP="00071205">
      <w:pPr>
        <w:jc w:val="center"/>
        <w:rPr>
          <w:sz w:val="28"/>
          <w:szCs w:val="28"/>
          <w:lang w:val="kk-KZ"/>
        </w:rPr>
      </w:pPr>
      <w:r w:rsidRPr="00FA6E5D">
        <w:rPr>
          <w:noProof/>
          <w:sz w:val="28"/>
          <w:szCs w:val="28"/>
          <w:lang w:eastAsia="en-US"/>
        </w:rPr>
        <w:drawing>
          <wp:inline distT="0" distB="0" distL="0" distR="0" wp14:anchorId="60899CC8" wp14:editId="1A5084CB">
            <wp:extent cx="4751070" cy="1885950"/>
            <wp:effectExtent l="0" t="0" r="11430" b="0"/>
            <wp:docPr id="8" name="Диаграмма 8">
              <a:extLst xmlns:a="http://schemas.openxmlformats.org/drawingml/2006/main">
                <a:ext uri="{FF2B5EF4-FFF2-40B4-BE49-F238E27FC236}">
                  <a16:creationId xmlns:a16="http://schemas.microsoft.com/office/drawing/2014/main" id="{8CE3157B-FECE-FC31-2F57-2DAF3341F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11D60" w14:textId="77777777" w:rsidR="00071205" w:rsidRDefault="00071205" w:rsidP="00071205">
      <w:pPr>
        <w:pStyle w:val="a7"/>
        <w:ind w:left="0"/>
        <w:jc w:val="center"/>
        <w:rPr>
          <w:sz w:val="28"/>
          <w:szCs w:val="28"/>
          <w:lang w:val="kk-KZ"/>
        </w:rPr>
      </w:pPr>
    </w:p>
    <w:p w14:paraId="0330BDDA" w14:textId="77777777" w:rsidR="00071205" w:rsidRPr="00FA6E5D" w:rsidRDefault="00071205" w:rsidP="00071205">
      <w:pPr>
        <w:pStyle w:val="a7"/>
        <w:ind w:left="0"/>
        <w:jc w:val="center"/>
        <w:rPr>
          <w:sz w:val="28"/>
          <w:szCs w:val="28"/>
          <w:lang w:val="kk-KZ"/>
        </w:rPr>
      </w:pPr>
      <w:r>
        <w:rPr>
          <w:sz w:val="28"/>
          <w:szCs w:val="28"/>
          <w:lang w:val="kk-KZ"/>
        </w:rPr>
        <w:t>3-с</w:t>
      </w:r>
      <w:r w:rsidRPr="00FA6E5D">
        <w:rPr>
          <w:sz w:val="28"/>
          <w:szCs w:val="28"/>
          <w:lang w:val="kk-KZ"/>
        </w:rPr>
        <w:t>урет</w:t>
      </w:r>
      <w:r w:rsidRPr="00844D6C">
        <w:rPr>
          <w:sz w:val="28"/>
          <w:szCs w:val="28"/>
          <w:lang w:val="kk-KZ"/>
        </w:rPr>
        <w:t>.</w:t>
      </w:r>
      <w:r w:rsidRPr="00FA6E5D">
        <w:rPr>
          <w:sz w:val="28"/>
          <w:szCs w:val="28"/>
          <w:lang w:val="kk-KZ"/>
        </w:rPr>
        <w:t xml:space="preserve"> Бал құрамының диаграммадағы көрінісі</w:t>
      </w:r>
    </w:p>
    <w:p w14:paraId="7FEFFCBA" w14:textId="77777777" w:rsidR="00071205" w:rsidRPr="006211D8" w:rsidRDefault="00071205" w:rsidP="00071205">
      <w:pPr>
        <w:ind w:firstLine="567"/>
        <w:jc w:val="both"/>
        <w:rPr>
          <w:sz w:val="28"/>
          <w:szCs w:val="28"/>
          <w:lang w:val="kk-KZ"/>
        </w:rPr>
      </w:pPr>
    </w:p>
    <w:p w14:paraId="34BF760B" w14:textId="2007C6C7" w:rsidR="00071205" w:rsidRPr="006211D8" w:rsidRDefault="00071205" w:rsidP="00071205">
      <w:pPr>
        <w:ind w:firstLine="567"/>
        <w:jc w:val="both"/>
        <w:rPr>
          <w:sz w:val="28"/>
          <w:szCs w:val="28"/>
          <w:lang w:val="kk-KZ"/>
        </w:rPr>
      </w:pPr>
      <w:r>
        <w:rPr>
          <w:sz w:val="28"/>
          <w:szCs w:val="28"/>
          <w:lang w:val="kk-KZ"/>
        </w:rPr>
        <w:t>Көмірсу</w:t>
      </w:r>
      <w:r w:rsidRPr="006211D8">
        <w:rPr>
          <w:sz w:val="28"/>
          <w:szCs w:val="28"/>
          <w:lang w:val="kk-KZ"/>
        </w:rPr>
        <w:t xml:space="preserve"> құрамы негізінен балдың ботаникалық шығу тегіне (аралар пайдаланатын гүлдердің түрлері), географиялық шығу тегіне байланысты және климатқа, өңдеуге және сақтауға әсер етеді. Фруктоза мен глюкозаның концентрациясы, сондай-ақ олардың арасындағы қатынас монофлоралы балдарды жіктеу үшін пайдалы көрсеткіштер болып табылады</w:t>
      </w:r>
      <w:r w:rsidRPr="00064D64">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{"citationID":"cDvkGb8R","properties":{"formattedCitation":"[80]","plainCitation":"[80]","noteIndex":0},"citationItems":[{"id":334,"uris":["http://zotero.org/users/10425967/items/HP4987GH"],"itemData":{"id":334,"type":"article-journal","abstract":"The paper presents the first results of a study on the contamination of honey produced in the Republic of Kazakhstan with C. botulinum spores known to pose a potential infection threat to infants. During microbiological analysis, culturing methods with TPGY, Willis-Hobbs agar, FAA agar connected with PCR, sequencing, and a mouse bioassay were used. The C. botulinum contamination rate of honey was relatively low as determined, at 0.91%. Nonetheless, the potential danger of the bacteria to childrens’ health should not be neglected.","container-title":"Bulletin of the Veterinary Institute in Pulawy","DOI":"10.1515/bvip-2015-0036","ISSN":"2300-3235","issue":"2","language":"en","page":"241-246","source":"DOI.org (Crossref)","title":"Contamination of honey produced in the Republic of Kazakhstan with Clostridium botulinum","URL":"https://www.sciendo.com/article/10.1515/bvip-2015-0036","volume":"59","author":[{"family":"Mustafina","given":"Raikhan"},{"family":"Maikanov","given":"Balgabay"},{"family":"Wiśniewski","given":"Jan"},{"family":"Tracz","given":"Michał"},{"family":"Anusz","given":"Krzysztof"},{"family":"Grenda","given":"Tomasz"},{"family":"Kukier","given":"Elżbieta"},{"family":"Goldsztejn","given":"Magdalena"},{"family":"Kwiatek","given":"Krzysztof"}],"accessed":{"date-parts":[["2023",10,6]]},"issued":{"date-parts":[["2015",6,1]]}}}],"schema":"https://github.com/citation-style-language/schema/raw/master/csl-citation.json"} </w:instrText>
      </w:r>
      <w:r>
        <w:rPr>
          <w:sz w:val="28"/>
          <w:szCs w:val="28"/>
          <w:lang w:val="kk-KZ"/>
        </w:rPr>
        <w:fldChar w:fldCharType="separate"/>
      </w:r>
      <w:r w:rsidR="00743DF1">
        <w:rPr>
          <w:noProof/>
          <w:sz w:val="28"/>
          <w:szCs w:val="28"/>
          <w:lang w:val="kk-KZ"/>
        </w:rPr>
        <w:t>[80]</w:t>
      </w:r>
      <w:r>
        <w:rPr>
          <w:sz w:val="28"/>
          <w:szCs w:val="28"/>
          <w:lang w:val="kk-KZ"/>
        </w:rPr>
        <w:fldChar w:fldCharType="end"/>
      </w:r>
      <w:r w:rsidRPr="006211D8">
        <w:rPr>
          <w:sz w:val="28"/>
          <w:szCs w:val="28"/>
          <w:lang w:val="kk-KZ"/>
        </w:rPr>
        <w:t xml:space="preserve">. Балдың барлық дерлік түрлерінде фруктоза ең көп мөлшерде көмірсу болып табылады, рапс </w:t>
      </w:r>
      <w:r w:rsidRPr="006211D8">
        <w:rPr>
          <w:i/>
          <w:iCs/>
          <w:sz w:val="28"/>
          <w:szCs w:val="28"/>
          <w:lang w:val="kk-KZ"/>
        </w:rPr>
        <w:t xml:space="preserve">(Brassica napus) </w:t>
      </w:r>
      <w:r w:rsidRPr="006211D8">
        <w:rPr>
          <w:sz w:val="28"/>
          <w:szCs w:val="28"/>
          <w:lang w:val="kk-KZ"/>
        </w:rPr>
        <w:t xml:space="preserve">және </w:t>
      </w:r>
      <w:r>
        <w:rPr>
          <w:sz w:val="28"/>
          <w:szCs w:val="28"/>
          <w:lang w:val="kk-KZ"/>
        </w:rPr>
        <w:t>бақбақ</w:t>
      </w:r>
      <w:r w:rsidRPr="006211D8">
        <w:rPr>
          <w:sz w:val="28"/>
          <w:szCs w:val="28"/>
          <w:lang w:val="kk-KZ"/>
        </w:rPr>
        <w:t xml:space="preserve"> </w:t>
      </w:r>
      <w:r w:rsidRPr="006211D8">
        <w:rPr>
          <w:i/>
          <w:iCs/>
          <w:sz w:val="28"/>
          <w:szCs w:val="28"/>
          <w:lang w:val="kk-KZ"/>
        </w:rPr>
        <w:t>(Taraxacum officinale)</w:t>
      </w:r>
      <w:r w:rsidRPr="006211D8">
        <w:rPr>
          <w:sz w:val="28"/>
          <w:szCs w:val="28"/>
          <w:lang w:val="kk-KZ"/>
        </w:rPr>
        <w:t xml:space="preserve"> </w:t>
      </w:r>
      <w:r>
        <w:rPr>
          <w:sz w:val="28"/>
          <w:szCs w:val="28"/>
          <w:lang w:val="kk-KZ"/>
        </w:rPr>
        <w:t>гүлдерінен алынған</w:t>
      </w:r>
      <w:r w:rsidRPr="006211D8">
        <w:rPr>
          <w:sz w:val="28"/>
          <w:szCs w:val="28"/>
          <w:lang w:val="kk-KZ"/>
        </w:rPr>
        <w:t xml:space="preserve"> </w:t>
      </w:r>
      <w:r w:rsidRPr="006211D8">
        <w:rPr>
          <w:sz w:val="28"/>
          <w:szCs w:val="28"/>
          <w:lang w:val="kk-KZ"/>
        </w:rPr>
        <w:lastRenderedPageBreak/>
        <w:t>балдарды қоспағанда, глюкозаның фракциясы фруктозаның фракциясынан жоғары болуы мүмкін, демек, бұл бал, әдетте, жылдам кристалданады</w:t>
      </w:r>
      <w:r w:rsidRPr="005F4AAE">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{"citationID":"AjVczuOm","properties":{"formattedCitation":"[48]","plainCitation":"[48]","noteIndex":0},"citationItems":[{"id":293,"uris":["http://zotero.org/users/10425967/items/4WJIN5WY"],"itemData":{"id":293,"type":"article-journal","container-title":"Saudi Journal of Biological Sciences","DOI":"10.1016/j.sjbs.2020.08.018","ISSN":"1319562X","issue":"12","journalAbbreviation":"Saudi Journal of Biological Sciences","language":"en","page":"3720-3726","source":"DOI.org (Crossref)","title":"Analysis of sugar composition and pesticides using HPLC and GC–MS techniques in honey samples collected from Saudi Arabian markets","URL":"https://linkinghub.elsevier.com/retrieve/pii/S1319562X2030365X","volume":"27","author":[{"family":"Alghamdi","given":"Budour A."},{"family":"Alshumrani","given":"Elham Shasho"},{"family":"Saeed","given":"Muneerah Saad Bin"},{"family":"Rawas","given":"Ghufran Mustafa"},{"family":"Alharthi","given":"Norah Talal"},{"family":"Baeshen","given":"Mohammed Nabih"},{"family":"Helmi","given":"Nawal Mohammed"},{"family":"Alam","given":"Mohammad Zubair"},{"family":"Suhail","given":"Mohd"}],"accessed":{"date-parts":[["2023",9,30]]},"issued":{"date-parts":[["2020",12]]}}}],"schema":"https://github.com/citation-style-language/schema/raw/master/csl-citation.json"} </w:instrText>
      </w:r>
      <w:r>
        <w:rPr>
          <w:sz w:val="28"/>
          <w:szCs w:val="28"/>
          <w:lang w:val="kk-KZ"/>
        </w:rPr>
        <w:fldChar w:fldCharType="separate"/>
      </w:r>
      <w:r w:rsidR="00743DF1">
        <w:rPr>
          <w:noProof/>
          <w:sz w:val="28"/>
          <w:szCs w:val="28"/>
          <w:lang w:val="kk-KZ"/>
        </w:rPr>
        <w:t>[48]</w:t>
      </w:r>
      <w:r>
        <w:rPr>
          <w:sz w:val="28"/>
          <w:szCs w:val="28"/>
          <w:lang w:val="kk-KZ"/>
        </w:rPr>
        <w:fldChar w:fldCharType="end"/>
      </w:r>
      <w:r w:rsidRPr="006211D8">
        <w:rPr>
          <w:sz w:val="28"/>
          <w:szCs w:val="28"/>
          <w:lang w:val="kk-KZ"/>
        </w:rPr>
        <w:t>.</w:t>
      </w:r>
    </w:p>
    <w:p w14:paraId="34B0D82F" w14:textId="0B85BD56" w:rsidR="00071205" w:rsidRDefault="00071205" w:rsidP="00B969F6">
      <w:pPr>
        <w:ind w:firstLine="567"/>
        <w:jc w:val="both"/>
        <w:rPr>
          <w:sz w:val="28"/>
          <w:szCs w:val="28"/>
          <w:lang w:val="kk-KZ"/>
        </w:rPr>
      </w:pPr>
      <w:r w:rsidRPr="006211D8">
        <w:rPr>
          <w:sz w:val="28"/>
          <w:szCs w:val="28"/>
          <w:lang w:val="kk-KZ"/>
        </w:rPr>
        <w:t xml:space="preserve">Балдың қант </w:t>
      </w:r>
      <w:r>
        <w:rPr>
          <w:sz w:val="28"/>
          <w:szCs w:val="28"/>
          <w:lang w:val="kk-KZ"/>
        </w:rPr>
        <w:t xml:space="preserve">құрамын </w:t>
      </w:r>
      <w:r w:rsidRPr="006211D8">
        <w:rPr>
          <w:sz w:val="28"/>
          <w:szCs w:val="28"/>
          <w:lang w:val="kk-KZ"/>
        </w:rPr>
        <w:t>бүкіл әлем ғалымдары зерттеген. Бұл көптеген қанттар</w:t>
      </w:r>
      <w:r>
        <w:rPr>
          <w:sz w:val="28"/>
          <w:szCs w:val="28"/>
          <w:lang w:val="kk-KZ"/>
        </w:rPr>
        <w:t>дың</w:t>
      </w:r>
      <w:r w:rsidRPr="006211D8">
        <w:rPr>
          <w:sz w:val="28"/>
          <w:szCs w:val="28"/>
          <w:lang w:val="kk-KZ"/>
        </w:rPr>
        <w:t xml:space="preserve"> анықтал</w:t>
      </w:r>
      <w:r>
        <w:rPr>
          <w:sz w:val="28"/>
          <w:szCs w:val="28"/>
          <w:lang w:val="kk-KZ"/>
        </w:rPr>
        <w:t>ғанын көрсетеді</w:t>
      </w:r>
      <w:r w:rsidRPr="006211D8">
        <w:rPr>
          <w:sz w:val="28"/>
          <w:szCs w:val="28"/>
          <w:lang w:val="kk-KZ"/>
        </w:rPr>
        <w:t>, мысалы, фруктоза, глюкоза, сахароза, рамноза, трегалоза, нигеробиоза, изомал</w:t>
      </w:r>
      <w:r>
        <w:rPr>
          <w:sz w:val="28"/>
          <w:szCs w:val="28"/>
          <w:lang w:val="kk-KZ"/>
        </w:rPr>
        <w:t>ь</w:t>
      </w:r>
      <w:r w:rsidRPr="006211D8">
        <w:rPr>
          <w:sz w:val="28"/>
          <w:szCs w:val="28"/>
          <w:lang w:val="kk-KZ"/>
        </w:rPr>
        <w:t>тоза, мальтоза, мальтотетраоза, мальтотриоза, малтулоза, мелезитоза, мелибиоза, нигероза, палатиноза, рафиноза және т.б.</w:t>
      </w:r>
    </w:p>
    <w:p w14:paraId="7F6250C5" w14:textId="18982121" w:rsidR="00071205" w:rsidRPr="006211D8" w:rsidRDefault="00071205" w:rsidP="00071205">
      <w:pPr>
        <w:ind w:firstLine="567"/>
        <w:jc w:val="both"/>
        <w:rPr>
          <w:sz w:val="28"/>
          <w:szCs w:val="28"/>
          <w:lang w:val="kk-KZ"/>
        </w:rPr>
      </w:pPr>
      <w:r w:rsidRPr="006211D8">
        <w:rPr>
          <w:sz w:val="28"/>
          <w:szCs w:val="28"/>
          <w:lang w:val="kk-KZ"/>
        </w:rPr>
        <w:t xml:space="preserve">Балдағы қанттар моносахаридтермен, глюкозамен және фруктозамен, одан кейін дисахаридтермен, сахарозамен, мальтозамен, туранозамен, изомалтозамен, мальтозамен, трегалозамен, нигерозамен, кожибиозамен және трисахаридтермен мальтотриоза мен мелезитоздан тұрады. Дисахаридтер мен сахароза және мальтотриоза сияқты трисахаридтер ферментативті түрде моносахаридтерге дейін гидролизденеді. Сахароза глюкозамен </w:t>
      </w:r>
      <w:r w:rsidRPr="0077705E">
        <w:rPr>
          <w:i/>
          <w:iCs/>
          <w:sz w:val="28"/>
          <w:szCs w:val="28"/>
          <w:lang w:val="kk-KZ"/>
        </w:rPr>
        <w:sym w:font="Symbol" w:char="F061"/>
      </w:r>
      <w:r w:rsidRPr="0077705E">
        <w:rPr>
          <w:i/>
          <w:iCs/>
          <w:sz w:val="28"/>
          <w:szCs w:val="28"/>
          <w:lang w:val="kk-KZ"/>
        </w:rPr>
        <w:t>-</w:t>
      </w:r>
      <w:r w:rsidRPr="006211D8">
        <w:rPr>
          <w:sz w:val="28"/>
          <w:szCs w:val="28"/>
          <w:lang w:val="kk-KZ"/>
        </w:rPr>
        <w:t xml:space="preserve">1,4 байланысы арқылы байланысқан фруктозаның бір молекуласынан тұрады. Ол инвертаза ферментімен гидролизденіп, гексозалардың эквимолярлы қоспасын береді </w:t>
      </w:r>
      <w:r w:rsidRPr="00695B1E">
        <w:rPr>
          <w:sz w:val="28"/>
          <w:szCs w:val="28"/>
          <w:lang w:val="kk-KZ"/>
        </w:rPr>
        <w:t>[15</w:t>
      </w:r>
      <w:r w:rsidRPr="00FB5094">
        <w:rPr>
          <w:sz w:val="28"/>
          <w:szCs w:val="28"/>
          <w:lang w:val="kk-KZ"/>
        </w:rPr>
        <w:t>]</w:t>
      </w:r>
      <w:r w:rsidRPr="00695B1E">
        <w:rPr>
          <w:sz w:val="28"/>
          <w:szCs w:val="28"/>
          <w:lang w:val="kk-KZ"/>
        </w:rPr>
        <w:t xml:space="preserve">, </w:t>
      </w:r>
      <w:r w:rsidRPr="0023735A">
        <w:rPr>
          <w:sz w:val="28"/>
          <w:szCs w:val="28"/>
        </w:rPr>
        <w:fldChar w:fldCharType="begin"/>
      </w:r>
      <w:r w:rsidR="00743DF1">
        <w:rPr>
          <w:sz w:val="28"/>
          <w:szCs w:val="28"/>
          <w:lang w:val="kk-KZ"/>
        </w:rPr>
        <w:instrText xml:space="preserve"> ADDIN ZOTERO_ITEM CSL_CITATION {"citationID":"0xxTMhht","properties":{"formattedCitation":"[81]","plainCitation":"[81]","noteIndex":0},"citationItems":[{"id":75,"uris":["http://zotero.org/users/10425967/items/8G5YRUHZ"],"itemData":{"id":75,"type":"article-journal","abstract":"Honey is collected from various ﬂowering plants and its composition, particularly volatile ﬂavour compounds to some extent depends on the nectar source. Therefore, some volatile constituents may be indicators of honey origin. In this study the volatile proﬁles of 15 honey samples of different botanical origin and one beebread sample are characterised. Volatiles were collected by means of SPME and analysed by GC/MS. Botanical source of honey samples was established by the melissopalynological method: 11 of analysed samples were uniﬂoral rape honeys, 1 clover, 1 caraway and 2 polyﬂoral. In total 93 compounds in honey and 32 in beebread were identiﬁed. They involve different classes of chemical compounds, including alcohols, ketones, aldehydes, acids, terpenes, hydrocarbons, benzene, and furan derivatives. Benzaldehyde and benzenacetaldehyde were the only compounds found in all 15 honey sample. Dimethyl sulphide, pentanenitrile, benzylnitrile were identiﬁed in 14 honeys; isobutane, octanoic and nonanoic acids in 13 samples; furfural, linalool and nonanal in 12 samples; octanal, lilac aldehyde C, hotrienol and decanal in 11 samples and ﬁnally 2-methylbutanenitrile in 10 honey volatile fractions. Remarkable variations were observed in the composition of volatiles in honey from different sources. In addition, volatile proﬁles of honey samples were analysed after 3 months of storage and it was found that the amount of headspace volatiles in the majority of samples decreased.","container-title":"Food Chemistry","DOI":"10.1016/j.foodchem.2008.05.021","ISSN":"03088146","issue":"4","journalAbbreviation":"Food Chemistry","language":"en","page":"988-997","source":"DOI.org (Crossref)","title":"Composition of volatile compounds of honey of various floral origin and beebread collected in Lithuania","URL":"https://linkinghub.elsevier.com/retrieve/pii/S0308814608005761","volume":"111","author":[{"family":"Kaškonienė","given":"Vilma"},{"family":"Venskutonis","given":"Petras Rimantas"},{"family":"Čeksterytė","given":"Violeta"}],"accessed":{"date-parts":[["2023",6,6]]},"issued":{"date-parts":[["2008",12,15]]}}}],"schema":"https://github.com/citation-style-language/schema/raw/master/csl-citation.json"} </w:instrText>
      </w:r>
      <w:r w:rsidRPr="0023735A">
        <w:rPr>
          <w:sz w:val="28"/>
          <w:szCs w:val="28"/>
        </w:rPr>
        <w:fldChar w:fldCharType="separate"/>
      </w:r>
      <w:r w:rsidR="00743DF1">
        <w:rPr>
          <w:sz w:val="28"/>
          <w:lang w:val="kk-KZ"/>
        </w:rPr>
        <w:t>[81]</w:t>
      </w:r>
      <w:r w:rsidRPr="0023735A">
        <w:rPr>
          <w:sz w:val="28"/>
          <w:szCs w:val="28"/>
        </w:rPr>
        <w:fldChar w:fldCharType="end"/>
      </w:r>
      <w:r w:rsidRPr="006211D8">
        <w:rPr>
          <w:sz w:val="28"/>
          <w:szCs w:val="28"/>
          <w:lang w:val="kk-KZ"/>
        </w:rPr>
        <w:t>.</w:t>
      </w:r>
    </w:p>
    <w:p w14:paraId="79C1A3A1" w14:textId="1719A221" w:rsidR="00071205" w:rsidRDefault="00071205" w:rsidP="00071205">
      <w:pPr>
        <w:ind w:firstLine="567"/>
        <w:jc w:val="both"/>
        <w:rPr>
          <w:sz w:val="28"/>
          <w:szCs w:val="28"/>
          <w:lang w:val="kk-KZ"/>
        </w:rPr>
      </w:pPr>
      <w:r w:rsidRPr="006211D8">
        <w:rPr>
          <w:sz w:val="28"/>
          <w:szCs w:val="28"/>
          <w:lang w:val="kk-KZ"/>
        </w:rPr>
        <w:t>Мальтотриоза үш глюкоза бірлігінен (</w:t>
      </w:r>
      <w:r>
        <w:rPr>
          <w:sz w:val="28"/>
          <w:szCs w:val="28"/>
          <w:lang w:val="kk-KZ"/>
        </w:rPr>
        <w:sym w:font="Symbol" w:char="F061"/>
      </w:r>
      <w:r w:rsidRPr="006211D8">
        <w:rPr>
          <w:sz w:val="28"/>
          <w:szCs w:val="28"/>
          <w:lang w:val="kk-KZ"/>
        </w:rPr>
        <w:t xml:space="preserve">-1,4 гликозидтік байланыс) тұрады, олар ферменттермен мальтозаға дейін гидролизденеді. Мальтоза да ферменттермен гидролизденеді, бірақ бұл жағдайда фермент </w:t>
      </w:r>
      <w:r w:rsidRPr="0077705E">
        <w:rPr>
          <w:i/>
          <w:iCs/>
          <w:sz w:val="28"/>
          <w:szCs w:val="28"/>
          <w:lang w:val="kk-KZ"/>
        </w:rPr>
        <w:sym w:font="Symbol" w:char="F061"/>
      </w:r>
      <w:r w:rsidRPr="0077705E">
        <w:rPr>
          <w:i/>
          <w:iCs/>
          <w:sz w:val="28"/>
          <w:szCs w:val="28"/>
          <w:lang w:val="kk-KZ"/>
        </w:rPr>
        <w:t>-</w:t>
      </w:r>
      <w:r w:rsidRPr="006211D8">
        <w:rPr>
          <w:sz w:val="28"/>
          <w:szCs w:val="28"/>
          <w:lang w:val="kk-KZ"/>
        </w:rPr>
        <w:t>глюкозидаза болып табылады, нәтижесінде екі глюкоза молекуласы пайда болады</w:t>
      </w:r>
      <w:r>
        <w:rPr>
          <w:sz w:val="28"/>
          <w:szCs w:val="28"/>
          <w:lang w:val="kk-KZ"/>
        </w:rPr>
        <w:t xml:space="preserve"> </w:t>
      </w:r>
      <w:r w:rsidRPr="0023735A">
        <w:rPr>
          <w:sz w:val="28"/>
          <w:szCs w:val="28"/>
          <w:lang w:val="kk-KZ"/>
        </w:rPr>
        <w:fldChar w:fldCharType="begin"/>
      </w:r>
      <w:r w:rsidR="00743DF1">
        <w:rPr>
          <w:sz w:val="28"/>
          <w:szCs w:val="28"/>
          <w:lang w:val="kk-KZ"/>
        </w:rPr>
        <w:instrText xml:space="preserve"> ADDIN ZOTERO_ITEM CSL_CITATION {"citationID":"hLC9TUnX","properties":{"formattedCitation":"[82]","plainCitation":"[82]","noteIndex":0},"citationItems":[{"id":77,"uris":["http://zotero.org/users/10425967/items/7978G3Q3"],"itemData":{"id":77,"type":"article-journal","abstract":"The aim of this work was to develop an array of biosensors for simultaneous determination of four carbohydrates in solution. Several enzyme systems selective to lactose, maltose, sucrose and glucose were immobilised on the surface of four conductometric transducers and served as bio-recognition elements of the biosensor array. Direct enzyme analysis carried out by the developed biosensors was highly sensitive to the corresponding substrates. The analysis lasted 2 min. The dynamic range of substrate determination extended from 0.001 mM to 1.0–3.0 mM, and strongly depended on the enzyme system used. An effect of the solution pH, ionic strength and buffer capacity on the biosensors responses was investigated; the conditions of simultaneous operation of all biosensors were optimised. The data on cross-impact of the substrates of all biosensors were obtained; the biosensor selectivity towards possible interfering carbohydrates was tested. The developed biosensor array showed good signal reproducibility and storage stability. The biosensor array is suited for simultaneous, quick, simple, and selective determination of maltose, lactose, sucrose and glucose.","container-title":"Talanta","DOI":"10.1016/j.talanta.2013.04.065","ISSN":"00399140","journalAbbreviation":"Talanta","language":"en","page":"200-207","source":"DOI.org (Crossref)","title":"Development of conductometric biosensor array for simultaneous determination of maltose, lactose, sucrose and glucose","URL":"https://linkinghub.elsevier.com/retrieve/pii/S0039914013003809","volume":"115","author":[{"family":"Soldatkin","given":"O.O."},{"family":"Peshkova","given":"V.M."},{"family":"Saiapina","given":"O.Y."},{"family":"Kucherenko","given":"I.S."},{"family":"Dudchenko","given":"O.Y."},{"family":"Melnyk","given":"V.G."},{"family":"Vasylenko","given":"O.D."},{"family":"Semenycheva","given":"L.M."},{"family":"Soldatkin","given":"A.P."},{"family":"Dzyadevych","given":"S.V."}],"accessed":{"date-parts":[["2023",6,6]]},"issued":{"date-parts":[["2013",10]]}}}],"schema":"https://github.com/citation-style-language/schema/raw/master/csl-citation.json"} </w:instrText>
      </w:r>
      <w:r w:rsidRPr="0023735A">
        <w:rPr>
          <w:sz w:val="28"/>
          <w:szCs w:val="28"/>
          <w:lang w:val="kk-KZ"/>
        </w:rPr>
        <w:fldChar w:fldCharType="separate"/>
      </w:r>
      <w:r w:rsidR="00743DF1">
        <w:rPr>
          <w:sz w:val="28"/>
          <w:lang w:val="kk-KZ"/>
        </w:rPr>
        <w:t>[82]</w:t>
      </w:r>
      <w:r w:rsidRPr="0023735A">
        <w:rPr>
          <w:sz w:val="28"/>
          <w:szCs w:val="28"/>
          <w:lang w:val="kk-KZ"/>
        </w:rPr>
        <w:fldChar w:fldCharType="end"/>
      </w:r>
      <w:r w:rsidRPr="006211D8">
        <w:rPr>
          <w:sz w:val="28"/>
          <w:szCs w:val="28"/>
          <w:lang w:val="kk-KZ"/>
        </w:rPr>
        <w:t>.</w:t>
      </w:r>
    </w:p>
    <w:p w14:paraId="14AF4051" w14:textId="77777777" w:rsidR="00071205" w:rsidRDefault="00071205" w:rsidP="00071205">
      <w:pPr>
        <w:ind w:firstLine="567"/>
        <w:jc w:val="both"/>
        <w:rPr>
          <w:sz w:val="28"/>
          <w:szCs w:val="28"/>
          <w:lang w:val="kk-KZ"/>
        </w:rPr>
      </w:pPr>
    </w:p>
    <w:p w14:paraId="22431B66" w14:textId="77777777" w:rsidR="00071205" w:rsidRPr="00844D6C" w:rsidRDefault="00071205" w:rsidP="00D41E32">
      <w:pPr>
        <w:pStyle w:val="a7"/>
        <w:numPr>
          <w:ilvl w:val="2"/>
          <w:numId w:val="7"/>
        </w:numPr>
        <w:ind w:left="1276" w:hanging="709"/>
        <w:jc w:val="both"/>
        <w:rPr>
          <w:sz w:val="28"/>
          <w:szCs w:val="28"/>
          <w:lang w:val="kk-KZ"/>
        </w:rPr>
      </w:pPr>
      <w:r w:rsidRPr="00844D6C">
        <w:rPr>
          <w:b/>
          <w:bCs/>
          <w:sz w:val="28"/>
          <w:szCs w:val="28"/>
          <w:lang w:val="kk-KZ"/>
        </w:rPr>
        <w:t>Ақуыздар</w:t>
      </w:r>
      <w:r w:rsidRPr="00844D6C">
        <w:rPr>
          <w:sz w:val="28"/>
          <w:szCs w:val="28"/>
          <w:lang w:val="kk-KZ"/>
        </w:rPr>
        <w:t xml:space="preserve"> </w:t>
      </w:r>
    </w:p>
    <w:p w14:paraId="037EE5D6" w14:textId="77777777" w:rsidR="00071205" w:rsidRPr="00844D6C" w:rsidRDefault="00071205" w:rsidP="00071205">
      <w:pPr>
        <w:ind w:firstLine="567"/>
        <w:jc w:val="both"/>
        <w:rPr>
          <w:sz w:val="28"/>
          <w:szCs w:val="28"/>
          <w:lang w:val="kk-KZ"/>
        </w:rPr>
      </w:pPr>
      <w:r w:rsidRPr="00844D6C">
        <w:rPr>
          <w:sz w:val="28"/>
          <w:szCs w:val="28"/>
          <w:lang w:val="kk-KZ"/>
        </w:rPr>
        <w:t>Балдың ақуыз мөлшері бал араларының түріне байланысты өзгереді. Балдың құрамындағы ақуыздар мен амин қышқылдары жануарлар мен өсімдік көздеріне, соның ішінде бал араларының сілекей бездері мен жұтқыншақтың сұйықтықтары мен балшырындық секрецияларына жатады, бірақ ақуыздың негізгі көзі тозаң болып табылады [12].</w:t>
      </w:r>
    </w:p>
    <w:p w14:paraId="3643E4B0" w14:textId="26F63D46" w:rsidR="00071205" w:rsidRPr="00593CB0" w:rsidRDefault="00071205" w:rsidP="00071205">
      <w:pPr>
        <w:ind w:firstLine="567"/>
        <w:jc w:val="both"/>
        <w:rPr>
          <w:sz w:val="28"/>
          <w:szCs w:val="28"/>
          <w:lang w:val="kk-KZ"/>
        </w:rPr>
      </w:pPr>
      <w:r w:rsidRPr="005D7D89">
        <w:rPr>
          <w:sz w:val="28"/>
          <w:szCs w:val="28"/>
          <w:lang w:val="kk-KZ"/>
        </w:rPr>
        <w:t>Амин қышқылдары бал құрамдастарының 1% (салм/сал</w:t>
      </w:r>
      <w:r>
        <w:rPr>
          <w:sz w:val="28"/>
          <w:szCs w:val="28"/>
          <w:lang w:val="kk-KZ"/>
        </w:rPr>
        <w:t>м</w:t>
      </w:r>
      <w:r w:rsidRPr="005D7D89">
        <w:rPr>
          <w:sz w:val="28"/>
          <w:szCs w:val="28"/>
          <w:lang w:val="kk-KZ"/>
        </w:rPr>
        <w:t xml:space="preserve">) үшін жауап береді және олардың салыстырмалы пропорциялары балдың шығу тегіне (шырын немесе бал шырыны) байланысты </w:t>
      </w:r>
      <w:r>
        <w:rPr>
          <w:sz w:val="28"/>
          <w:szCs w:val="28"/>
          <w:lang w:val="kk-KZ"/>
        </w:rPr>
        <w:t xml:space="preserve">өзгереді. </w:t>
      </w:r>
      <w:r w:rsidRPr="005D7D89">
        <w:rPr>
          <w:sz w:val="28"/>
          <w:szCs w:val="28"/>
          <w:lang w:val="kk-KZ"/>
        </w:rPr>
        <w:t>Бал мен тозаңда ең көп кездесетін амин қышқылы пролин болып табылады</w:t>
      </w:r>
      <w:r w:rsidR="00622380" w:rsidRPr="00622380">
        <w:rPr>
          <w:sz w:val="28"/>
          <w:szCs w:val="28"/>
          <w:lang w:val="kk-KZ"/>
        </w:rPr>
        <w:t xml:space="preserve"> </w:t>
      </w:r>
      <w:r w:rsidR="00622380">
        <w:rPr>
          <w:sz w:val="28"/>
          <w:szCs w:val="28"/>
          <w:lang w:val="kk-KZ"/>
        </w:rPr>
        <w:fldChar w:fldCharType="begin"/>
      </w:r>
      <w:r w:rsidR="00743DF1">
        <w:rPr>
          <w:sz w:val="28"/>
          <w:szCs w:val="28"/>
          <w:lang w:val="kk-KZ"/>
        </w:rPr>
        <w:instrText xml:space="preserve"> ADDIN ZOTERO_ITEM CSL_CITATION {"citationID":"mQkbFMlt","properties":{"formattedCitation":"[83,84]","plainCitation":"[83,84]","noteIndex":0},"citationItems":[{"id":83,"uris":["http://zotero.org/users/10425967/items/DMFSVJAR"],"itemData":{"id":83,"type":"article-journal","abstract":"The main amino acids found in 31 Spanish honeys of ﬁve diﬀerent single botanical origins, were proline, phenylalanine, tyrosine and lysine, followed by arginine, glutamic acid, histidine and valine. Principal component analysis explained 64% of the variance with the ﬁrst three PC variables, the lavender honeys being the only group well diﬀerentiated. Although the best grouped honeys were those from orange blossom, overlapping with eucalyptus honeys, on the one hand, and with the indistinguishable group formed by rosemary and thyme honeys, on the other hand, was observed. The Student–Newman–Keuls test allowed the grouping of rosemary, thyme and orange blossom honeys, whereas eucalyptus and lavender honeys showed speciﬁc amino acid compositions which made them diﬀerent when compared with this group and also between themselves. Lavender honeys had the highest concentrations of tyrosine. The results obtained for the former honeys together with those obtained for another set of 17 samples, were used to establish a range for amino acid composition of Spanish honeys.","container-title":"Food Chemistry","DOI":"10.1016/S0308-8146(03)00089-X","ISSN":"03088146","issue":"2","journalAbbreviation":"Food Chemistry","language":"en","page":"263-268","source":"DOI.org (Crossref)","title":"Free amino acid composition and botanical origin of honey","URL":"https://linkinghub.elsevier.com/retrieve/pii/S030881460300089X","volume":"83","author":[{"family":"Hermosı́n","given":"Isidro"},{"family":"Chicón","given":"Rosa M."},{"family":"Dolores Cabezudo","given":"M."}],"accessed":{"date-parts":[["2023",6,6]]},"issued":{"date-parts":[["2003",11]]}},"label":"page"},{"id":85,"uris":["http://zotero.org/users/10425967/items/DQCGZMCG"],"itemData":{"id":85,"type":"article-journal","container-title":"Journal of Agricultural and Food Chemistry","DOI":"10.1021/jf061712x","ISSN":"0021-8561, 1520-5118","issue":"24","journalAbbreviation":"J. Agric. Food Chem.","language":"en","page":"9099-9104","source":"DOI.org (Crossref)","title":"Changes in the Free Amino Acid Contents of Honeys During Storage at Ambient Temperature","URL":"https://pubs.acs.org/doi/10.1021/jf061712x","volume":"54","author":[{"family":"Iglesias","given":"M. Teresa"},{"family":"Martín-Álvarez","given":"Pedro J."},{"family":"Polo","given":"M. Carmen"},{"family":"De Lorenzo","given":"Cristina"},{"family":"González","given":"Montserrat"},{"family":"Pueyo","given":"Encarnación"}],"accessed":{"date-parts":[["2023",6,6]]},"issued":{"date-parts":[["2006",11,1]]}},"label":"page"}],"schema":"https://github.com/citation-style-language/schema/raw/master/csl-citation.json"} </w:instrText>
      </w:r>
      <w:r w:rsidR="00622380">
        <w:rPr>
          <w:sz w:val="28"/>
          <w:szCs w:val="28"/>
          <w:lang w:val="kk-KZ"/>
        </w:rPr>
        <w:fldChar w:fldCharType="separate"/>
      </w:r>
      <w:r w:rsidR="00743DF1">
        <w:rPr>
          <w:noProof/>
          <w:sz w:val="28"/>
          <w:szCs w:val="28"/>
          <w:lang w:val="kk-KZ"/>
        </w:rPr>
        <w:t>[83,84]</w:t>
      </w:r>
      <w:r w:rsidR="00622380">
        <w:rPr>
          <w:sz w:val="28"/>
          <w:szCs w:val="28"/>
          <w:lang w:val="kk-KZ"/>
        </w:rPr>
        <w:fldChar w:fldCharType="end"/>
      </w:r>
      <w:r w:rsidRPr="00396BE9">
        <w:rPr>
          <w:sz w:val="28"/>
          <w:szCs w:val="28"/>
          <w:lang w:val="kk-KZ"/>
        </w:rPr>
        <w:t xml:space="preserve">. </w:t>
      </w:r>
      <w:r w:rsidRPr="005D7D89">
        <w:rPr>
          <w:sz w:val="28"/>
          <w:szCs w:val="28"/>
          <w:lang w:val="kk-KZ"/>
        </w:rPr>
        <w:t xml:space="preserve">Пролиннен басқа, балда кездесетін басқа амин қышқылдарына глутамин қышқылы, аспарагин қышқылы, глутамин, гистидин, глицин, треонин, -аланин, аргинин, </w:t>
      </w:r>
      <w:r>
        <w:rPr>
          <w:sz w:val="28"/>
          <w:szCs w:val="28"/>
          <w:lang w:val="kk-KZ"/>
        </w:rPr>
        <w:sym w:font="Symbol" w:char="F061"/>
      </w:r>
      <w:r w:rsidRPr="005D7D89">
        <w:rPr>
          <w:sz w:val="28"/>
          <w:szCs w:val="28"/>
          <w:lang w:val="kk-KZ"/>
        </w:rPr>
        <w:t xml:space="preserve">-аланин, -аминобутир қышқылы, пролин, тирозин, валин, метионин, цистеин, изолейцин, лейцин, триптофан, фенилаланин, орнитин, лизин, серин, аспарагин және аланин, тирозин, лейцин және изолейцин </w:t>
      </w:r>
      <w:r>
        <w:rPr>
          <w:sz w:val="28"/>
          <w:szCs w:val="28"/>
          <w:lang w:val="kk-KZ"/>
        </w:rPr>
        <w:t>ж</w:t>
      </w:r>
      <w:r w:rsidRPr="005D7D89">
        <w:rPr>
          <w:sz w:val="28"/>
          <w:szCs w:val="28"/>
          <w:lang w:val="kk-KZ"/>
        </w:rPr>
        <w:t>атады</w:t>
      </w:r>
      <w:r w:rsidRPr="00DB33EC">
        <w:rPr>
          <w:sz w:val="28"/>
          <w:szCs w:val="28"/>
          <w:lang w:val="kk-KZ"/>
        </w:rPr>
        <w:t>.</w:t>
      </w:r>
      <w:r w:rsidRPr="005D7D89">
        <w:rPr>
          <w:sz w:val="28"/>
          <w:szCs w:val="28"/>
          <w:lang w:val="kk-KZ"/>
        </w:rPr>
        <w:t xml:space="preserve"> олардың ең көп таралғаны глютамин қышқылы болып табылады</w:t>
      </w:r>
      <w:r w:rsidRPr="00DB33EC">
        <w:rPr>
          <w:sz w:val="28"/>
          <w:szCs w:val="28"/>
          <w:lang w:val="kk-KZ"/>
        </w:rPr>
        <w:t xml:space="preserve"> </w:t>
      </w:r>
      <w:r w:rsidR="00A0117F">
        <w:rPr>
          <w:sz w:val="28"/>
          <w:szCs w:val="28"/>
          <w:lang w:val="kk-KZ"/>
        </w:rPr>
        <w:fldChar w:fldCharType="begin"/>
      </w:r>
      <w:r w:rsidR="00743DF1">
        <w:rPr>
          <w:sz w:val="28"/>
          <w:szCs w:val="28"/>
          <w:lang w:val="kk-KZ"/>
        </w:rPr>
        <w:instrText xml:space="preserve"> ADDIN ZOTERO_ITEM CSL_CITATION {"citationID":"1NmGHoRh","properties":{"formattedCitation":"[46,85\\uc0\\u8211{}87]","plainCitation":"[46,85–87]","noteIndex":0},"citationItems":[{"id":286,"uris":["http://zotero.org/users/10425967/items/UTQSIKN2"],"itemData":{"id":286,"type":"article-journal","abstract":"The study was investigated to characterize the physico-chemical properties of honey produced from stingless bees (Meliponula beccarii) in Oromia Region of Ethiopia. Honey samples were collected from underground soils through an excavation of natural nests from four representative districts (Wolmera, Jeldu, Toke Kutaye and Chalyia). About 120 honey samples (0.35–1.5 lit volumes) were collected and pooled for each respective area (district) for analysis. Principal component analysis (PCA) of pollen data and GPS were used to categorize the botanical origin and geographical location of honey sample sources, respectively. Consecutively, the physico-chemical characters were evaluated for the moisture content (MC), electrical conductivity (EC), pH, ash, total acidity (TA), hydroxyl methyl furfuraldhyde (HMF), insoluble materials (IM), and proline. The study results showed that the mean values of parameters for honey samples were: MC (29 Æ 1.45), EC (0.22 Æ 0.03), pH (3.73 Æ 0.13), Ash (0.41 Æ 1.1), TA (7.3 Æ 0.36), HMF (18 Æ 3.45), IM (0.70 Æ 0.3) and proline (214.5 Æ 15). There was no mean signiﬁcance differences (P &gt; 0.05) observed among the sampled districts for the analyzed parameters, except for proline. The values were compared against the standard physico-chemical parameters of Apis mellifera honey of Ethiopia and these values signiﬁcantly varied for moisture content, total acidity and HMF. This is the ﬁrst study investigated on composition property of stingless bee honey in Ethiopia and recall for further study on its nutritional and medicinal values so as to create a speciﬁc standardization.","container-title":"Heliyon","DOI":"10.1016/j.heliyon.2020.e05875","ISSN":"24058440","issue":"1","journalAbbreviation":"Heliyon","language":"en","page":"e05875","source":"DOI.org (Crossref)","title":"Physico-chemical characteristics of honey produced by stingless bees (Meliponula beccarii) from West Showa zone of Oromia Region, Ethiopia","URL":"https://linkinghub.elsevier.com/retrieve/pii/S2405844020327171","volume":"7","author":[{"family":"Gela","given":"Alemayehu"},{"family":"Hora","given":"Zewdu Ararso"},{"family":"Kebebe","given":"Deresa"},{"family":"Gebresilassie","given":"Araya"}],"accessed":{"date-parts":[["2023",9,30]]},"issued":{"date-parts":[["2021",1]]}},"label":"page"},{"id":87,"uris":["http://zotero.org/users/10425967/items/DB6QGMG7"],"itemData":{"id":87,"type":"article-journal","abstract":"BACKGROUND: The free amino acids proﬁle of 192 samples of seven different ﬂoral types of Serbian honey (acacia, linden, sunﬂower, rape, basil, giant goldenrod, and buckwheat) from six different regions was analysed in order to distinguish honeys by their botanical origin.\nRESULTS: The most abundant amino acids were proline, alanine, phenylalanine, threonine and arginine. Based on the established amino acids proﬁles, some important differences have been identiﬁed among studied honey samples relying on the basic descriptive statistics data, and conﬁrmed by multivariate chemometric methods. Principal component analysis revealed that basil honey samples form a well-deﬁned cluster imposed with phenylalanine content. The model obtained by linear discriminant analysis might be used to distinguish basil honey from the rest of the samples, and has moderate predictive power to separate genuine acacia, linden, sunﬂower and rape honeys. New data for the amino acids proﬁle of giant goldenrod and buckwheat honey samples are presented.\nCONCLUSIONS: The ﬂoral origin of honey could be successfully evaluated by its amino acids proﬁle coupled with chemometric analysis. c 2013 Society of Chemical Industry","container-title":"Journal of the Science of Food and Agriculture","DOI":"10.1002/jsfa.6187","ISSN":"00225142","issue":"13","journalAbbreviation":"J. Sci. Food Agric.","language":"en","page":"3368-3376","source":"DOI.org (Crossref)","title":"Amino acids profile of Serbian unifloral honeys: Amino acids in Serbian honeys","title-short":"Amino acids profile of Serbian unifloral honeys","URL":"https://onlinelibrary.wiley.com/doi/10.1002/jsfa.6187","volume":"93","author":[{"family":"Kečkeš","given":"Jelena"},{"family":"Trifković","given":"Jelena"},{"family":"Andrić","given":"Filip"},{"family":"Jovetić","given":"Milica"},{"family":"Tešić","given":"Živoslav"},{"family":"Milojković-Opsenica","given":"Dušanka"}],"accessed":{"date-parts":[["2023",6,6]]},"issued":{"date-parts":[["2013",10]]}},"label":"page"},{"id":89,"uris":["http://zotero.org/users/10425967/items/8JIGBJZL"],"itemData":{"id":89,"type":"article-journal","abstract":"In case of some foods and drinks, their amino acid content is demonstrated to correlate with the botanical and/or geographical origin of the plant. In present work a method for amino acid analysis in honey was developed and validated. The method consists of sample preparation (including solid phase extraction), derivatization with diethyl ethoxymethylenemalonate and liquid chromatographic analysis. Full separation of 23 amino acids was achieved. All steps were extensively studied and optimized for analytical performance. Although ultraviolet (UV) detection provides sufﬁcient sensitivity for honey analysis, all the steps of the method were designed to be compatible with mass spectrometric (MS) detection.","container-title":"Analytica Chimica Acta","DOI":"10.1016/j.aca.2010.04.014","ISSN":"00032670","issue":"1-2","journalAbbreviation":"Analytica Chimica Acta","language":"en","page":"79-84","source":"DOI.org (Crossref)","title":"A sensitive method for free amino acids analysis by liquid chromatography with ultraviolet and mass spectrometric detection using precolumn derivatization with diethyl ethoxymethylenemalonate: Application to the honey analysis","title-short":"A sensitive method for free amino acids analysis by liquid chromatography with ultraviolet and mass spectrometric detection using precolumn derivatization with diethyl ethoxymethylenemalonate","URL":"https://linkinghub.elsevier.com/retrieve/pii/S0003267010004162","volume":"672","author":[{"family":"Rebane","given":"Riin"},{"family":"Herodes","given":"Koit"}],"accessed":{"date-parts":[["2023",6,6]]},"issued":{"date-parts":[["2010",7]]}},"label":"page"},{"id":96,"uris":["http://zotero.org/users/10425967/items/QAWRDNG6"],"itemData":{"id":96,"type":"article-journal","abstract":"The honey from chestnut, acacia, sunflower, eucalyptus and orange was analysed for its proteome content, in order to see if any plant proteins present would allow the proteo-typing of these different varieties. Since the total protein content turned out to be minute, 200 g of each honey type were diluted to 1 L and then added with ProteoMiner to enhance the visibility of the proteinaceous material. All bands visible in the SDS-PAGE profile of each type of honey were eluted, digested and identified by mass spectrometry in a LTQ-XL instrument. It turned out that all proteins identified (except one, the enzyme glyceraldehyde-3-phosphate dehydrogenase from Mesembryanthemum crystallinum) were not of plant origin but belonged to the Apis mellifera proteome. Among the total proteins identified (eight, but only seven as basic constituents of all types of honey) five belonged to the family of major royal jelly proteins 1–5, and were also the most abundant ones in any type of honey, together with α-glucosidase and defensin-1. It thus appears that honey has a proteome resembling the royal jelly proteome (but with considerably fewer species), except that its protein concentration is lower by three to four orders of magnitude as compared to royal jelly. Attempts at identifying additional plant (pollen, nectar) proteins via peptidome analysis were unsuccessful.","container-title":"Journal of Proteomics","DOI":"10.1016/j.jprot.2012.04.029","ISSN":"18743919","issue":"12","journalAbbreviation":"Journal of Proteomics","language":"en","page":"3688-3693","source":"DOI.org (Crossref)","title":"Assessment of the floral origin of honey via proteomic tools","URL":"https://linkinghub.elsevier.com/retrieve/pii/S1874391912002485","volume":"75","author":[{"family":"Di Girolamo","given":"Francesco"},{"family":"D'Amato","given":"Alfonsina"},{"family":"Righetti","given":"Pier Giorgio"}],"accessed":{"date-parts":[["2023",6,6]]},"issued":{"date-parts":[["2012",6]]}},"label":"page"}],"schema":"https://github.com/citation-style-language/schema/raw/master/csl-citation.json"} </w:instrText>
      </w:r>
      <w:r w:rsidR="00A0117F">
        <w:rPr>
          <w:sz w:val="28"/>
          <w:szCs w:val="28"/>
          <w:lang w:val="kk-KZ"/>
        </w:rPr>
        <w:fldChar w:fldCharType="separate"/>
      </w:r>
      <w:r w:rsidR="00743DF1" w:rsidRPr="00743DF1">
        <w:rPr>
          <w:sz w:val="28"/>
          <w:lang w:val="kk-KZ"/>
        </w:rPr>
        <w:t>[46,85–87]</w:t>
      </w:r>
      <w:r w:rsidR="00A0117F">
        <w:rPr>
          <w:sz w:val="28"/>
          <w:szCs w:val="28"/>
          <w:lang w:val="kk-KZ"/>
        </w:rPr>
        <w:fldChar w:fldCharType="end"/>
      </w:r>
      <w:r w:rsidRPr="00593CB0">
        <w:rPr>
          <w:sz w:val="28"/>
          <w:szCs w:val="28"/>
          <w:lang w:val="kk-KZ"/>
        </w:rPr>
        <w:t>.</w:t>
      </w:r>
    </w:p>
    <w:p w14:paraId="65A8F247" w14:textId="5B3B0EBE" w:rsidR="00071205" w:rsidRPr="00593CB0" w:rsidRDefault="00071205" w:rsidP="00071205">
      <w:pPr>
        <w:ind w:firstLine="567"/>
        <w:jc w:val="both"/>
        <w:rPr>
          <w:sz w:val="28"/>
          <w:szCs w:val="28"/>
          <w:lang w:val="kk-KZ"/>
        </w:rPr>
      </w:pPr>
      <w:r w:rsidRPr="005D7D89">
        <w:rPr>
          <w:sz w:val="28"/>
          <w:szCs w:val="28"/>
          <w:lang w:val="kk-KZ"/>
        </w:rPr>
        <w:t>Пролин негізінен</w:t>
      </w:r>
      <w:r>
        <w:rPr>
          <w:sz w:val="28"/>
          <w:szCs w:val="28"/>
          <w:lang w:val="kk-KZ"/>
        </w:rPr>
        <w:t xml:space="preserve"> </w:t>
      </w:r>
      <w:r w:rsidRPr="005D7D89">
        <w:rPr>
          <w:sz w:val="28"/>
          <w:szCs w:val="28"/>
          <w:lang w:val="kk-KZ"/>
        </w:rPr>
        <w:t xml:space="preserve"> бал араларының </w:t>
      </w:r>
      <w:r w:rsidRPr="00593CB0">
        <w:rPr>
          <w:i/>
          <w:iCs/>
          <w:sz w:val="28"/>
          <w:szCs w:val="28"/>
          <w:lang w:val="kk-KZ"/>
        </w:rPr>
        <w:t>(Apis mellifera L.)</w:t>
      </w:r>
      <w:r w:rsidRPr="005D7D89">
        <w:rPr>
          <w:sz w:val="28"/>
          <w:szCs w:val="28"/>
          <w:lang w:val="kk-KZ"/>
        </w:rPr>
        <w:t xml:space="preserve"> сілекей бөлінділерінен пайда бола</w:t>
      </w:r>
      <w:r>
        <w:rPr>
          <w:sz w:val="28"/>
          <w:szCs w:val="28"/>
          <w:lang w:val="kk-KZ"/>
        </w:rPr>
        <w:t>тын</w:t>
      </w:r>
      <w:r w:rsidRPr="005D7D89">
        <w:rPr>
          <w:sz w:val="28"/>
          <w:szCs w:val="28"/>
          <w:lang w:val="kk-KZ"/>
        </w:rPr>
        <w:t xml:space="preserve"> </w:t>
      </w:r>
      <w:r>
        <w:rPr>
          <w:sz w:val="28"/>
          <w:szCs w:val="28"/>
          <w:lang w:val="kk-KZ"/>
        </w:rPr>
        <w:t xml:space="preserve">шырынының </w:t>
      </w:r>
      <w:r w:rsidRPr="005D7D89">
        <w:rPr>
          <w:sz w:val="28"/>
          <w:szCs w:val="28"/>
          <w:lang w:val="kk-KZ"/>
        </w:rPr>
        <w:t>балға айналуы кезінде</w:t>
      </w:r>
      <w:r>
        <w:rPr>
          <w:sz w:val="28"/>
          <w:szCs w:val="28"/>
          <w:lang w:val="kk-KZ"/>
        </w:rPr>
        <w:t xml:space="preserve"> өндіріледі</w:t>
      </w:r>
      <w:r w:rsidRPr="005D7D89">
        <w:rPr>
          <w:sz w:val="28"/>
          <w:szCs w:val="28"/>
          <w:lang w:val="kk-KZ"/>
        </w:rPr>
        <w:t>. Балда пролин жалпы 50-85% құрайды</w:t>
      </w:r>
      <w:r>
        <w:rPr>
          <w:sz w:val="28"/>
          <w:szCs w:val="28"/>
          <w:lang w:val="kk-KZ"/>
        </w:rPr>
        <w:t xml:space="preserve"> </w:t>
      </w:r>
      <w:r w:rsidRPr="0023735A">
        <w:rPr>
          <w:sz w:val="28"/>
          <w:szCs w:val="28"/>
        </w:rPr>
        <w:fldChar w:fldCharType="begin"/>
      </w:r>
      <w:r w:rsidR="00743DF1">
        <w:rPr>
          <w:sz w:val="28"/>
          <w:szCs w:val="28"/>
          <w:lang w:val="kk-KZ"/>
        </w:rPr>
        <w:instrText xml:space="preserve"> ADDIN ZOTERO_ITEM CSL_CITATION {"citationID":"a5JKzwJE","properties":{"formattedCitation":"[88]","plainCitation":"[88]","noteIndex":0},"citationItems":[{"id":98,"uris":["http://zotero.org/users/10425967/items/ZMCTL9NF"],"itemData":{"id":98,"type":"article-journal","abstract":"The study compares ofﬁcial spectrophotometric methods for the determination of proline content in honey – those of the International Honey Commission (IHC) and the Association of Ofﬁcial Analytical Chemists (AOAC) – with the original Ough method. Results show that the extra time-consuming treatment stages added by the IHC method with respect to the Ough method are pointless. We demonstrate that the AOACs method proves to be the best in terms of accuracy and time saving. The optimized waiting time for the absorbance recording is set at 35 min from the removal of reaction tubes from the boiling bath used in the sample treatment. The optimized method was validated in the matrix: linearity up to 1800 mg LÀ1, limit of detection 20 mg LÀ1, limit of quantiﬁcation 61 mg LÀ1. The method was applied to 43 uniﬂoral honey samples from the Marche region, Italy.","container-title":"Food Chemistry","DOI":"10.1016/j.foodchem.2013.11.003","ISSN":"03088146","journalAbbreviation":"Food Chemistry","language":"en","page":"477-481","source":"DOI.org (Crossref)","title":"Determination of proline in honey: Comparison between official methods, optimization and validation of the analytical methodology","title-short":"Determination of proline in honey","URL":"https://linkinghub.elsevier.com/retrieve/pii/S0308814613016257","volume":"150","author":[{"family":"Truzzi","given":"Cristina"},{"family":"Annibaldi","given":"Anna"},{"family":"Illuminati","given":"Silvia"},{"family":"Finale","given":"Carolina"},{"family":"Scarponi","given":"Giuseppe"}],"accessed":{"date-parts":[["2023",6,7]]},"issued":{"date-parts":[["2014",5]]}}}],"schema":"https://github.com/citation-style-language/schema/raw/master/csl-citation.json"} </w:instrText>
      </w:r>
      <w:r w:rsidRPr="0023735A">
        <w:rPr>
          <w:sz w:val="28"/>
          <w:szCs w:val="28"/>
        </w:rPr>
        <w:fldChar w:fldCharType="separate"/>
      </w:r>
      <w:r w:rsidR="00743DF1">
        <w:rPr>
          <w:sz w:val="28"/>
          <w:lang w:val="kk-KZ"/>
        </w:rPr>
        <w:t>[88]</w:t>
      </w:r>
      <w:r w:rsidRPr="0023735A">
        <w:rPr>
          <w:sz w:val="28"/>
          <w:szCs w:val="28"/>
        </w:rPr>
        <w:fldChar w:fldCharType="end"/>
      </w:r>
      <w:r w:rsidRPr="005D7D89">
        <w:rPr>
          <w:sz w:val="28"/>
          <w:szCs w:val="28"/>
          <w:lang w:val="kk-KZ"/>
        </w:rPr>
        <w:t>. Пролин балдың пісіп-жетілуін, ал кейбір жағдайларда қантпен бұрмалануын бағалау критерийі ретінде пайдаланыл</w:t>
      </w:r>
      <w:r>
        <w:rPr>
          <w:sz w:val="28"/>
          <w:szCs w:val="28"/>
          <w:lang w:val="kk-KZ"/>
        </w:rPr>
        <w:t>а</w:t>
      </w:r>
      <w:r w:rsidRPr="005D7D89">
        <w:rPr>
          <w:sz w:val="28"/>
          <w:szCs w:val="28"/>
          <w:lang w:val="kk-KZ"/>
        </w:rPr>
        <w:t xml:space="preserve">ды. </w:t>
      </w:r>
      <w:r>
        <w:rPr>
          <w:sz w:val="28"/>
          <w:szCs w:val="28"/>
          <w:lang w:val="kk-KZ"/>
        </w:rPr>
        <w:t>Стандарт бойынша пролиннің ш</w:t>
      </w:r>
      <w:r w:rsidRPr="005D7D89">
        <w:rPr>
          <w:sz w:val="28"/>
          <w:szCs w:val="28"/>
          <w:lang w:val="kk-KZ"/>
        </w:rPr>
        <w:t xml:space="preserve">екті </w:t>
      </w:r>
      <w:r>
        <w:rPr>
          <w:sz w:val="28"/>
          <w:szCs w:val="28"/>
          <w:lang w:val="kk-KZ"/>
        </w:rPr>
        <w:t>мәні</w:t>
      </w:r>
      <w:r w:rsidRPr="005D7D89">
        <w:rPr>
          <w:sz w:val="28"/>
          <w:szCs w:val="28"/>
          <w:lang w:val="kk-KZ"/>
        </w:rPr>
        <w:t xml:space="preserve"> 180 мг</w:t>
      </w:r>
      <w:r>
        <w:rPr>
          <w:sz w:val="28"/>
          <w:szCs w:val="28"/>
          <w:lang w:val="kk-KZ"/>
        </w:rPr>
        <w:sym w:font="Symbol" w:char="F0B4"/>
      </w:r>
      <w:r w:rsidRPr="005D7D89">
        <w:rPr>
          <w:sz w:val="28"/>
          <w:szCs w:val="28"/>
          <w:lang w:val="kk-KZ"/>
        </w:rPr>
        <w:t>кг</w:t>
      </w:r>
      <w:r w:rsidRPr="00593CB0">
        <w:rPr>
          <w:sz w:val="28"/>
          <w:szCs w:val="28"/>
          <w:vertAlign w:val="superscript"/>
          <w:lang w:val="kk-KZ"/>
        </w:rPr>
        <w:t>-1</w:t>
      </w:r>
      <w:r w:rsidRPr="005D7D89">
        <w:rPr>
          <w:sz w:val="28"/>
          <w:szCs w:val="28"/>
          <w:lang w:val="kk-KZ"/>
        </w:rPr>
        <w:t xml:space="preserve"> </w:t>
      </w:r>
      <w:r>
        <w:rPr>
          <w:sz w:val="28"/>
          <w:szCs w:val="28"/>
          <w:lang w:val="kk-KZ"/>
        </w:rPr>
        <w:t>мөлшерден аспау қажет.</w:t>
      </w:r>
    </w:p>
    <w:p w14:paraId="20F149A2" w14:textId="2D6E2FD3" w:rsidR="00071205" w:rsidRPr="00071205" w:rsidRDefault="00071205" w:rsidP="00071205">
      <w:pPr>
        <w:ind w:firstLine="567"/>
        <w:jc w:val="both"/>
        <w:rPr>
          <w:lang w:val="kk-KZ"/>
        </w:rPr>
        <w:sectPr w:rsidR="00071205" w:rsidRPr="00071205" w:rsidSect="009F201A">
          <w:pgSz w:w="11906" w:h="16838"/>
          <w:pgMar w:top="1134" w:right="567" w:bottom="1134" w:left="1701" w:header="720" w:footer="720" w:gutter="0"/>
          <w:cols w:space="720"/>
          <w:titlePg/>
          <w:docGrid w:linePitch="326"/>
        </w:sectPr>
      </w:pPr>
      <w:r w:rsidRPr="005D7D89">
        <w:rPr>
          <w:sz w:val="28"/>
          <w:szCs w:val="28"/>
          <w:lang w:val="kk-KZ"/>
        </w:rPr>
        <w:t xml:space="preserve">Балдағы ақуыздардың аз ғана бөлігі инвертаза, </w:t>
      </w:r>
      <w:r w:rsidRPr="0077705E">
        <w:rPr>
          <w:i/>
          <w:iCs/>
          <w:sz w:val="28"/>
          <w:szCs w:val="28"/>
          <w:lang w:val="kk-KZ"/>
        </w:rPr>
        <w:sym w:font="Symbol" w:char="F061"/>
      </w:r>
      <w:r w:rsidRPr="0077705E">
        <w:rPr>
          <w:i/>
          <w:iCs/>
          <w:sz w:val="28"/>
          <w:szCs w:val="28"/>
          <w:lang w:val="kk-KZ"/>
        </w:rPr>
        <w:t xml:space="preserve">- </w:t>
      </w:r>
      <w:r w:rsidRPr="005D7D89">
        <w:rPr>
          <w:sz w:val="28"/>
          <w:szCs w:val="28"/>
          <w:lang w:val="kk-KZ"/>
        </w:rPr>
        <w:t>және</w:t>
      </w:r>
      <w:r w:rsidRPr="00C742AB">
        <w:rPr>
          <w:sz w:val="28"/>
          <w:szCs w:val="28"/>
          <w:lang w:val="kk-KZ"/>
        </w:rPr>
        <w:t xml:space="preserve"> </w:t>
      </w:r>
      <w:r w:rsidRPr="0077705E">
        <w:rPr>
          <w:i/>
          <w:iCs/>
          <w:sz w:val="28"/>
          <w:szCs w:val="28"/>
          <w:lang w:val="kk-KZ"/>
        </w:rPr>
        <w:sym w:font="Symbol" w:char="F062"/>
      </w:r>
      <w:r w:rsidRPr="0077705E">
        <w:rPr>
          <w:i/>
          <w:iCs/>
          <w:sz w:val="28"/>
          <w:szCs w:val="28"/>
          <w:lang w:val="kk-KZ"/>
        </w:rPr>
        <w:t>-</w:t>
      </w:r>
      <w:r w:rsidRPr="005D7D89">
        <w:rPr>
          <w:sz w:val="28"/>
          <w:szCs w:val="28"/>
          <w:lang w:val="kk-KZ"/>
        </w:rPr>
        <w:t xml:space="preserve">глюкозидаза, каталаза, қышқыл фосфатаза, диастаза және глюкоза оксидаза сияқты </w:t>
      </w:r>
      <w:r w:rsidRPr="005D7D89">
        <w:rPr>
          <w:sz w:val="28"/>
          <w:szCs w:val="28"/>
          <w:lang w:val="kk-KZ"/>
        </w:rPr>
        <w:lastRenderedPageBreak/>
        <w:t xml:space="preserve">ферменттер болып табылады </w:t>
      </w:r>
      <w:r w:rsidRPr="0023735A">
        <w:rPr>
          <w:sz w:val="28"/>
          <w:szCs w:val="28"/>
        </w:rPr>
        <w:fldChar w:fldCharType="begin"/>
      </w:r>
      <w:r w:rsidR="00743DF1">
        <w:rPr>
          <w:sz w:val="28"/>
          <w:szCs w:val="28"/>
          <w:lang w:val="kk-KZ"/>
        </w:rPr>
        <w:instrText xml:space="preserve"> ADDIN ZOTERO_ITEM CSL_CITATION {"citationID":"6gJJ0YSa","properties":{"formattedCitation":"[89]","plainCitation":"[89]","noteIndex":0},"citationItems":[{"id":110,"uris":["http://zotero.org/users/10425967/items/JZT4FWU2"],"itemData":{"id":110,"type":"article-journal","abstract":"The major proteins in honey have different molecular weights depending upon the honeybee species. To conﬁrm the origin of major honey proteins, honey protein produced by Apis cerana or Apis mellifera were puriﬁed and analyzed by MALDI-TOF. Two major proteins were identiﬁed as a major royal jelly protein 1. Although two major proteins shared primary structure, they showed different molecular weights of 56 and 59 kDa, respectively. To discriminate the honeybee species producing honey using SDS–PAGE, artiﬁcial marker proteins, 56 and 59 kDa, were produced from Escherichia coli. Two artiﬁcial marker proteins were co-electrophoresed with honey samples and the difference in molecular weight was readily distinguished by SDS–PAGE. Therefore, the measurement of major proteins in honey is a useful method to discriminate the honey that produced from different honeybee species.","container-title":"Food Research International","DOI":"10.1016/j.foodres.2008.07.014","ISSN":"09639969","issue":"10","journalAbbreviation":"Food Research International","language":"en","page":"952-956","source":"DOI.org (Crossref)","title":"Honey major protein characterization and its application to adulteration detection","URL":"https://linkinghub.elsevier.com/retrieve/pii/S0963996908001361","volume":"41","author":[{"family":"Won","given":"Se-Ra"},{"family":"Lee","given":"Deug-Chan"},{"family":"Ko","given":"Seuk Hyun"},{"family":"Kim","given":"Jang-Won"},{"family":"Rhee","given":"Hae-Ik"}],"accessed":{"date-parts":[["2023",6,8]]},"issued":{"date-parts":[["2008",12]]}}}],"schema":"https://github.com/citation-style-language/schema/raw/master/csl-citation.json"} </w:instrText>
      </w:r>
      <w:r w:rsidRPr="0023735A">
        <w:rPr>
          <w:sz w:val="28"/>
          <w:szCs w:val="28"/>
        </w:rPr>
        <w:fldChar w:fldCharType="separate"/>
      </w:r>
      <w:r w:rsidR="00743DF1">
        <w:rPr>
          <w:sz w:val="28"/>
          <w:lang w:val="kk-KZ"/>
        </w:rPr>
        <w:t>[89]</w:t>
      </w:r>
      <w:r w:rsidRPr="0023735A">
        <w:rPr>
          <w:sz w:val="28"/>
          <w:szCs w:val="28"/>
        </w:rPr>
        <w:fldChar w:fldCharType="end"/>
      </w:r>
      <w:r w:rsidRPr="005D7D89">
        <w:rPr>
          <w:sz w:val="28"/>
          <w:szCs w:val="28"/>
          <w:lang w:val="kk-KZ"/>
        </w:rPr>
        <w:t xml:space="preserve">. Диастазалар – </w:t>
      </w:r>
      <w:r w:rsidRPr="0077705E">
        <w:rPr>
          <w:i/>
          <w:iCs/>
          <w:sz w:val="28"/>
          <w:szCs w:val="28"/>
          <w:lang w:val="kk-KZ"/>
        </w:rPr>
        <w:sym w:font="Symbol" w:char="F061"/>
      </w:r>
      <w:r w:rsidRPr="0077705E">
        <w:rPr>
          <w:i/>
          <w:iCs/>
          <w:sz w:val="28"/>
          <w:szCs w:val="28"/>
          <w:lang w:val="kk-KZ"/>
        </w:rPr>
        <w:t xml:space="preserve">- </w:t>
      </w:r>
      <w:r w:rsidRPr="005D7D89">
        <w:rPr>
          <w:sz w:val="28"/>
          <w:szCs w:val="28"/>
          <w:lang w:val="kk-KZ"/>
        </w:rPr>
        <w:t>және</w:t>
      </w:r>
      <w:r w:rsidRPr="00C742AB">
        <w:rPr>
          <w:sz w:val="28"/>
          <w:szCs w:val="28"/>
          <w:lang w:val="kk-KZ"/>
        </w:rPr>
        <w:t xml:space="preserve"> </w:t>
      </w:r>
      <w:r w:rsidRPr="0077705E">
        <w:rPr>
          <w:i/>
          <w:iCs/>
          <w:sz w:val="28"/>
          <w:szCs w:val="28"/>
          <w:lang w:val="kk-KZ"/>
        </w:rPr>
        <w:sym w:font="Symbol" w:char="F062"/>
      </w:r>
      <w:r w:rsidRPr="0077705E">
        <w:rPr>
          <w:i/>
          <w:iCs/>
          <w:sz w:val="28"/>
          <w:szCs w:val="28"/>
          <w:lang w:val="kk-KZ"/>
        </w:rPr>
        <w:t>-</w:t>
      </w:r>
      <w:r w:rsidRPr="005D7D89">
        <w:rPr>
          <w:sz w:val="28"/>
          <w:szCs w:val="28"/>
          <w:lang w:val="kk-KZ"/>
        </w:rPr>
        <w:t xml:space="preserve">амилазаларды қамтитын амилолитикалық ферменттер тобы. </w:t>
      </w:r>
      <w:r>
        <w:rPr>
          <w:sz w:val="28"/>
          <w:szCs w:val="28"/>
          <w:lang w:val="kk-KZ"/>
        </w:rPr>
        <w:sym w:font="Symbol" w:char="F061"/>
      </w:r>
      <w:r w:rsidRPr="005D7D89">
        <w:rPr>
          <w:sz w:val="28"/>
          <w:szCs w:val="28"/>
          <w:lang w:val="kk-KZ"/>
        </w:rPr>
        <w:t>-</w:t>
      </w:r>
      <w:r w:rsidR="0024522F">
        <w:rPr>
          <w:sz w:val="28"/>
          <w:szCs w:val="28"/>
          <w:lang w:val="kk-KZ"/>
        </w:rPr>
        <w:t>а</w:t>
      </w:r>
      <w:r w:rsidRPr="005D7D89">
        <w:rPr>
          <w:sz w:val="28"/>
          <w:szCs w:val="28"/>
          <w:lang w:val="kk-KZ"/>
        </w:rPr>
        <w:t xml:space="preserve">милаза </w:t>
      </w:r>
      <w:r>
        <w:rPr>
          <w:sz w:val="28"/>
          <w:szCs w:val="28"/>
          <w:lang w:val="kk-KZ"/>
        </w:rPr>
        <w:sym w:font="Symbol" w:char="F061"/>
      </w:r>
      <w:r w:rsidRPr="005D7D89">
        <w:rPr>
          <w:sz w:val="28"/>
          <w:szCs w:val="28"/>
          <w:lang w:val="kk-KZ"/>
        </w:rPr>
        <w:t>-D-(1</w:t>
      </w:r>
      <w:r>
        <w:rPr>
          <w:sz w:val="28"/>
          <w:szCs w:val="28"/>
          <w:lang w:val="kk-KZ"/>
        </w:rPr>
        <w:sym w:font="Symbol" w:char="F0AE"/>
      </w:r>
      <w:r w:rsidRPr="005D7D89">
        <w:rPr>
          <w:sz w:val="28"/>
          <w:szCs w:val="28"/>
          <w:lang w:val="kk-KZ"/>
        </w:rPr>
        <w:t xml:space="preserve">4) байланыстарындағы крахмал тізбектерін гидролиздеп, декстрин түзеді. </w:t>
      </w:r>
      <w:r>
        <w:rPr>
          <w:sz w:val="28"/>
          <w:szCs w:val="28"/>
          <w:lang w:val="kk-KZ"/>
        </w:rPr>
        <w:sym w:font="Symbol" w:char="F062"/>
      </w:r>
      <w:r w:rsidRPr="00C742AB">
        <w:rPr>
          <w:sz w:val="28"/>
          <w:szCs w:val="28"/>
          <w:lang w:val="kk-KZ"/>
        </w:rPr>
        <w:t>-</w:t>
      </w:r>
      <w:r w:rsidRPr="005D7D89">
        <w:rPr>
          <w:sz w:val="28"/>
          <w:szCs w:val="28"/>
          <w:lang w:val="kk-KZ"/>
        </w:rPr>
        <w:t>Амилаза соңында крахмал тізбегін гидролиздейді, бұл мальтозаның пайда болуына әкеледі</w:t>
      </w:r>
      <w:r w:rsidRPr="00C742AB">
        <w:rPr>
          <w:sz w:val="28"/>
          <w:szCs w:val="28"/>
          <w:lang w:val="kk-KZ"/>
        </w:rPr>
        <w:t xml:space="preserve">. </w:t>
      </w:r>
      <w:r w:rsidRPr="005D7D89">
        <w:rPr>
          <w:sz w:val="28"/>
          <w:szCs w:val="28"/>
          <w:lang w:val="kk-KZ"/>
        </w:rPr>
        <w:t>Балдың құрамындағы тағы бір фермент - глюкоза оксидазасы.</w:t>
      </w:r>
      <w:r>
        <w:rPr>
          <w:sz w:val="28"/>
          <w:szCs w:val="28"/>
          <w:lang w:val="kk-KZ"/>
        </w:rPr>
        <w:t xml:space="preserve"> </w:t>
      </w:r>
    </w:p>
    <w:p w14:paraId="32C0262C" w14:textId="1C882EA5" w:rsidR="00E30852" w:rsidRPr="00F50751" w:rsidRDefault="00E30852" w:rsidP="00E30852">
      <w:pPr>
        <w:ind w:firstLine="567"/>
        <w:jc w:val="both"/>
        <w:rPr>
          <w:sz w:val="28"/>
          <w:szCs w:val="28"/>
          <w:lang w:val="kk-KZ"/>
        </w:rPr>
      </w:pPr>
      <w:r w:rsidRPr="005D7D89">
        <w:rPr>
          <w:sz w:val="28"/>
          <w:szCs w:val="28"/>
          <w:lang w:val="kk-KZ"/>
        </w:rPr>
        <w:t xml:space="preserve">Ол глюкозаны глюкон қышқылына гидролизденетін </w:t>
      </w:r>
      <w:r>
        <w:rPr>
          <w:sz w:val="28"/>
          <w:szCs w:val="28"/>
          <w:lang w:val="kk-KZ"/>
        </w:rPr>
        <w:sym w:font="Symbol" w:char="F064"/>
      </w:r>
      <w:r w:rsidRPr="005D7D89">
        <w:rPr>
          <w:sz w:val="28"/>
          <w:szCs w:val="28"/>
          <w:lang w:val="kk-KZ"/>
        </w:rPr>
        <w:t xml:space="preserve">-глюконолактонға айналдырады. </w:t>
      </w:r>
      <w:r>
        <w:rPr>
          <w:sz w:val="28"/>
          <w:szCs w:val="28"/>
          <w:lang w:val="kk-KZ"/>
        </w:rPr>
        <w:sym w:font="Symbol" w:char="F064"/>
      </w:r>
      <w:r w:rsidRPr="005D7D89">
        <w:rPr>
          <w:sz w:val="28"/>
          <w:szCs w:val="28"/>
          <w:lang w:val="kk-KZ"/>
        </w:rPr>
        <w:t xml:space="preserve">-глюконолактоннан басқа, глюкоза оксидаза бактерицидтік әсері бар сутегі асқын тотығын да шығарады </w:t>
      </w:r>
      <w:r w:rsidRPr="0023735A">
        <w:rPr>
          <w:sz w:val="28"/>
          <w:szCs w:val="28"/>
        </w:rPr>
        <w:fldChar w:fldCharType="begin"/>
      </w:r>
      <w:r w:rsidR="00743DF1">
        <w:rPr>
          <w:sz w:val="28"/>
          <w:szCs w:val="28"/>
          <w:lang w:val="kk-KZ"/>
        </w:rPr>
        <w:instrText xml:space="preserve"> ADDIN ZOTERO_ITEM CSL_CITATION {"citationID":"SmQ7peaX","properties":{"formattedCitation":"[90]","plainCitation":"[90]","noteIndex":0},"citationItems":[{"id":102,"uris":["http://zotero.org/users/10425967/items/I4K3R35J"],"itemData":{"id":102,"type":"article-journal","abstract":"A novel method for the determination of diastase activity is reported. The method is based on a direct potentiometric measurement of triiodide ion that is released when a starch–triiodide complex is hydrolysed by honey diastase. The increase of free triiodide ion concentration in a sample is found to be directly proportional to the diastase activity of the sample.","container-title":"Food Chemistry","DOI":"10.1016/j.foodchem.2012.05.006","ISSN":"03088146","issue":"2","journalAbbreviation":"Food Chemistry","language":"en","page":"827-831","source":"DOI.org (Crossref)","title":"Direct potentiometric determination of diastase activity in honey","URL":"https://linkinghub.elsevier.com/retrieve/pii/S0308814612008278","volume":"135","author":[{"family":"Sak-Bosnar","given":"Milan"},{"family":"Sakač","given":"Nikola"}],"accessed":{"date-parts":[["2023",6,7]]},"issued":{"date-parts":[["2012",11]]}}}],"schema":"https://github.com/citation-style-language/schema/raw/master/csl-citation.json"} </w:instrText>
      </w:r>
      <w:r w:rsidRPr="0023735A">
        <w:rPr>
          <w:sz w:val="28"/>
          <w:szCs w:val="28"/>
        </w:rPr>
        <w:fldChar w:fldCharType="separate"/>
      </w:r>
      <w:r w:rsidR="00743DF1">
        <w:rPr>
          <w:sz w:val="28"/>
          <w:lang w:val="kk-KZ"/>
        </w:rPr>
        <w:t>[90]</w:t>
      </w:r>
      <w:r w:rsidRPr="0023735A">
        <w:rPr>
          <w:sz w:val="28"/>
          <w:szCs w:val="28"/>
        </w:rPr>
        <w:fldChar w:fldCharType="end"/>
      </w:r>
      <w:r w:rsidRPr="00F50751">
        <w:rPr>
          <w:sz w:val="28"/>
          <w:szCs w:val="28"/>
          <w:lang w:val="kk-KZ"/>
        </w:rPr>
        <w:t>.</w:t>
      </w:r>
    </w:p>
    <w:p w14:paraId="10853556" w14:textId="77777777" w:rsidR="00E30852" w:rsidRDefault="00E30852" w:rsidP="00E30852">
      <w:pPr>
        <w:ind w:firstLine="567"/>
        <w:jc w:val="both"/>
        <w:rPr>
          <w:sz w:val="28"/>
          <w:szCs w:val="28"/>
          <w:lang w:val="kk-KZ"/>
        </w:rPr>
      </w:pPr>
      <w:r w:rsidRPr="005D7D89">
        <w:rPr>
          <w:sz w:val="28"/>
          <w:szCs w:val="28"/>
          <w:lang w:val="kk-KZ"/>
        </w:rPr>
        <w:t xml:space="preserve">Сақтау және өңдеу шарттары қанттардың қалпына келтірілетін ұшына карбон тобының және аминқышқылдары мен </w:t>
      </w:r>
      <w:r>
        <w:rPr>
          <w:sz w:val="28"/>
          <w:szCs w:val="28"/>
          <w:lang w:val="kk-KZ"/>
        </w:rPr>
        <w:t>ақуыздардың</w:t>
      </w:r>
      <w:r w:rsidRPr="005D7D89">
        <w:rPr>
          <w:sz w:val="28"/>
          <w:szCs w:val="28"/>
          <w:lang w:val="kk-KZ"/>
        </w:rPr>
        <w:t xml:space="preserve"> бос амин тобының реакциясы нәтижесінде жағымсыз өнімдердің түзілуіне әкелуі мүмкін (М</w:t>
      </w:r>
      <w:r>
        <w:rPr>
          <w:sz w:val="28"/>
          <w:szCs w:val="28"/>
          <w:lang w:val="kk-KZ"/>
        </w:rPr>
        <w:t>ай</w:t>
      </w:r>
      <w:r w:rsidRPr="005D7D89">
        <w:rPr>
          <w:sz w:val="28"/>
          <w:szCs w:val="28"/>
          <w:lang w:val="kk-KZ"/>
        </w:rPr>
        <w:t>лард реакциясы). Майлард реакциясы бал сияқты қанттары немесе амин қышқылдары жоғары тағамдарды сақтау кезінде меланоидиндер түзетін Амадори қосылыстарының түзілуінің бастапқы сатысы ретінде орын алады. Амадори қосылыстары лизин, пролин</w:t>
      </w:r>
      <w:r w:rsidRPr="0077705E">
        <w:rPr>
          <w:sz w:val="28"/>
          <w:szCs w:val="28"/>
          <w:lang w:val="kk-KZ"/>
        </w:rPr>
        <w:t xml:space="preserve">, </w:t>
      </w:r>
      <w:r w:rsidRPr="0077705E">
        <w:rPr>
          <w:rFonts w:eastAsia="HGPMinchoE"/>
          <w:sz w:val="28"/>
          <w:szCs w:val="28"/>
          <w:lang w:val="kk-KZ"/>
        </w:rPr>
        <w:sym w:font="Symbol" w:char="F067"/>
      </w:r>
      <w:r w:rsidRPr="0077705E">
        <w:rPr>
          <w:sz w:val="28"/>
          <w:szCs w:val="28"/>
          <w:lang w:val="kk-KZ"/>
        </w:rPr>
        <w:t>-аминобутир</w:t>
      </w:r>
      <w:r w:rsidRPr="005D7D89">
        <w:rPr>
          <w:sz w:val="28"/>
          <w:szCs w:val="28"/>
          <w:lang w:val="kk-KZ"/>
        </w:rPr>
        <w:t xml:space="preserve"> қышқылы және аргинин амин қышқылдарынан алынған </w:t>
      </w:r>
      <w:r w:rsidRPr="0023735A">
        <w:rPr>
          <w:sz w:val="28"/>
          <w:szCs w:val="28"/>
          <w:lang w:val="kk-KZ"/>
        </w:rPr>
        <w:t>[33]</w:t>
      </w:r>
      <w:r w:rsidRPr="005D7D89">
        <w:rPr>
          <w:sz w:val="28"/>
          <w:szCs w:val="28"/>
          <w:lang w:val="kk-KZ"/>
        </w:rPr>
        <w:t>. Бұл аминқышқылдар балда бар, сондықтан Майлард реакциясын тудыруы мүмкін.</w:t>
      </w:r>
    </w:p>
    <w:p w14:paraId="615BE56E" w14:textId="77777777" w:rsidR="00E30852" w:rsidRDefault="00E30852" w:rsidP="00E30852">
      <w:pPr>
        <w:ind w:firstLine="567"/>
        <w:jc w:val="both"/>
        <w:rPr>
          <w:sz w:val="28"/>
          <w:szCs w:val="28"/>
          <w:lang w:val="kk-KZ"/>
        </w:rPr>
      </w:pPr>
    </w:p>
    <w:p w14:paraId="1D7D87DA" w14:textId="77777777" w:rsidR="00E30852" w:rsidRPr="00844D6C" w:rsidRDefault="00E30852" w:rsidP="00D41E32">
      <w:pPr>
        <w:pStyle w:val="a7"/>
        <w:numPr>
          <w:ilvl w:val="2"/>
          <w:numId w:val="7"/>
        </w:numPr>
        <w:ind w:left="1276" w:hanging="709"/>
        <w:jc w:val="both"/>
        <w:rPr>
          <w:sz w:val="28"/>
          <w:szCs w:val="28"/>
          <w:lang w:val="kk-KZ"/>
        </w:rPr>
      </w:pPr>
      <w:r w:rsidRPr="00844D6C">
        <w:rPr>
          <w:b/>
          <w:bCs/>
          <w:sz w:val="28"/>
          <w:szCs w:val="28"/>
          <w:lang w:val="kk-KZ"/>
        </w:rPr>
        <w:t>Органикалық қышқылдар</w:t>
      </w:r>
    </w:p>
    <w:p w14:paraId="73D17655" w14:textId="77777777" w:rsidR="00E30852" w:rsidRPr="00844D6C" w:rsidRDefault="00E30852" w:rsidP="00E30852">
      <w:pPr>
        <w:ind w:firstLine="567"/>
        <w:jc w:val="both"/>
        <w:rPr>
          <w:sz w:val="28"/>
          <w:szCs w:val="28"/>
          <w:lang w:val="kk-KZ"/>
        </w:rPr>
      </w:pPr>
      <w:r w:rsidRPr="00844D6C">
        <w:rPr>
          <w:sz w:val="28"/>
          <w:szCs w:val="28"/>
          <w:lang w:val="kk-KZ"/>
        </w:rPr>
        <w:t>Көптеген авторлардың пікірінше, барлық балдарда шамамен 0,57% органикалық қышқылдардың нәтижесінде шамалы қышқылдық бар. Бұл органикалық қышқылдар бал шырындарын балға айналдырғанда немесе бал шырындарынан тікелей алынған кезде бал аралары бөлетін ферменттер арқылы қанттардан алынады [19].</w:t>
      </w:r>
    </w:p>
    <w:p w14:paraId="45B5874D" w14:textId="55FF73CC" w:rsidR="00E30852" w:rsidRPr="00455E9B" w:rsidRDefault="00E30852" w:rsidP="00E30852">
      <w:pPr>
        <w:ind w:firstLine="567"/>
        <w:jc w:val="both"/>
        <w:rPr>
          <w:sz w:val="28"/>
          <w:szCs w:val="28"/>
          <w:lang w:val="kk-KZ"/>
        </w:rPr>
      </w:pPr>
      <w:r w:rsidRPr="009136B9">
        <w:rPr>
          <w:sz w:val="28"/>
          <w:szCs w:val="28"/>
          <w:lang w:val="kk-KZ"/>
        </w:rPr>
        <w:t xml:space="preserve">Органикалық қышқылдар балдарды ботаникалық немесе географиялық шығу тегіне қарай ажырату үшін де қолданылады. Бұл қышқылдар балдың түсі мен дәміне және оның қышқылдық, рН және электр өткізгіштік сияқты химиялық қасиеттеріне байланысты </w:t>
      </w:r>
      <w:r w:rsidRPr="0023735A">
        <w:rPr>
          <w:sz w:val="28"/>
          <w:szCs w:val="28"/>
        </w:rPr>
        <w:fldChar w:fldCharType="begin"/>
      </w:r>
      <w:r w:rsidR="00743DF1">
        <w:rPr>
          <w:sz w:val="28"/>
          <w:szCs w:val="28"/>
          <w:lang w:val="kk-KZ"/>
        </w:rPr>
        <w:instrText xml:space="preserve"> ADDIN ZOTERO_ITEM CSL_CITATION {"citationID":"4cSSSdgz","properties":{"formattedCitation":"[91]","plainCitation":"[91]","noteIndex":0},"citationItems":[{"id":118,"uris":["http://zotero.org/users/10425967/items/HFB56H6H"],"itemData":{"id":118,"type":"article-journal","container-title":"Journal of Agricultural and Food Chemistry","DOI":"10.1021/jf051757i","ISSN":"0021-8561, 1520-5118","issue":"5","journalAbbreviation":"J. Agric. Food Chem.","language":"en","page":"1541-1550","source":"DOI.org (Crossref)","title":"Rapid Determination of Nonaromatic Organic Acids in Honey by Capillary Zone Electrophoresis with Direct Ultraviolet Detection","URL":"https://pubs.acs.org/doi/10.1021/jf051757i","volume":"54","author":[{"family":"Mato","given":"Inés"},{"family":"Huidobro","given":"José F."},{"family":"Simal-Lozano","given":"Jesús"},{"family":"Sancho","given":"M. Teresa"}],"accessed":{"date-parts":[["2023",6,9]]},"issued":{"date-parts":[["2006",3,1]]}}}],"schema":"https://github.com/citation-style-language/schema/raw/master/csl-citation.json"} </w:instrText>
      </w:r>
      <w:r w:rsidRPr="0023735A">
        <w:rPr>
          <w:sz w:val="28"/>
          <w:szCs w:val="28"/>
        </w:rPr>
        <w:fldChar w:fldCharType="separate"/>
      </w:r>
      <w:r w:rsidR="00743DF1">
        <w:rPr>
          <w:sz w:val="28"/>
          <w:lang w:val="kk-KZ"/>
        </w:rPr>
        <w:t>[91]</w:t>
      </w:r>
      <w:r w:rsidRPr="0023735A">
        <w:rPr>
          <w:sz w:val="28"/>
          <w:szCs w:val="28"/>
        </w:rPr>
        <w:fldChar w:fldCharType="end"/>
      </w:r>
      <w:r w:rsidRPr="00455E9B">
        <w:rPr>
          <w:sz w:val="28"/>
          <w:szCs w:val="28"/>
          <w:lang w:val="kk-KZ"/>
        </w:rPr>
        <w:t>.</w:t>
      </w:r>
    </w:p>
    <w:p w14:paraId="60146884" w14:textId="4B27337E" w:rsidR="00E30852" w:rsidRPr="00455E9B" w:rsidRDefault="00E30852" w:rsidP="00E30852">
      <w:pPr>
        <w:ind w:firstLine="567"/>
        <w:jc w:val="both"/>
        <w:rPr>
          <w:sz w:val="28"/>
          <w:szCs w:val="28"/>
          <w:lang w:val="kk-KZ"/>
        </w:rPr>
      </w:pPr>
      <w:r w:rsidRPr="009136B9">
        <w:rPr>
          <w:sz w:val="28"/>
          <w:szCs w:val="28"/>
          <w:lang w:val="kk-KZ"/>
        </w:rPr>
        <w:t>Әлемнің әртүрлі аймақтарындағы кейбір органикалық қышқылдар балда қышқылдар ретінде кездеседі: аспарагин қышқылы, май қышқылы, лимон, сірке, құмырсқа, фумар, галактурон, құмырсқа, глюкон, глутамин, глутар, бутири</w:t>
      </w:r>
      <w:r w:rsidRPr="00D91315">
        <w:rPr>
          <w:sz w:val="28"/>
          <w:szCs w:val="28"/>
          <w:lang w:val="kk-KZ"/>
        </w:rPr>
        <w:t>л</w:t>
      </w:r>
      <w:r w:rsidRPr="009136B9">
        <w:rPr>
          <w:sz w:val="28"/>
          <w:szCs w:val="28"/>
          <w:lang w:val="kk-KZ"/>
        </w:rPr>
        <w:t>, глиоксил, 2-гидроксибутири</w:t>
      </w:r>
      <w:r>
        <w:rPr>
          <w:sz w:val="28"/>
          <w:szCs w:val="28"/>
          <w:lang w:val="kk-KZ"/>
        </w:rPr>
        <w:t>л</w:t>
      </w:r>
      <w:r w:rsidRPr="009136B9">
        <w:rPr>
          <w:sz w:val="28"/>
          <w:szCs w:val="28"/>
          <w:lang w:val="kk-KZ"/>
        </w:rPr>
        <w:t xml:space="preserve">, </w:t>
      </w:r>
      <w:r>
        <w:rPr>
          <w:rFonts w:ascii="HGMinchoE" w:eastAsia="HGMinchoE" w:hAnsi="HGMinchoE" w:hint="eastAsia"/>
          <w:sz w:val="28"/>
          <w:szCs w:val="28"/>
          <w:lang w:val="kk-KZ"/>
        </w:rPr>
        <w:sym w:font="Symbol" w:char="F061"/>
      </w:r>
      <w:r w:rsidRPr="009136B9">
        <w:rPr>
          <w:sz w:val="28"/>
          <w:szCs w:val="28"/>
          <w:lang w:val="kk-KZ"/>
        </w:rPr>
        <w:t xml:space="preserve"> -гидроксиглютар, изоцитр, </w:t>
      </w:r>
      <w:r>
        <w:rPr>
          <w:rFonts w:ascii="HGMinchoE" w:eastAsia="HGMinchoE" w:hAnsi="HGMinchoE" w:hint="eastAsia"/>
          <w:sz w:val="28"/>
          <w:szCs w:val="28"/>
          <w:lang w:val="kk-KZ"/>
        </w:rPr>
        <w:sym w:font="Symbol" w:char="F061"/>
      </w:r>
      <w:r w:rsidRPr="009136B9">
        <w:rPr>
          <w:sz w:val="28"/>
          <w:szCs w:val="28"/>
          <w:lang w:val="kk-KZ"/>
        </w:rPr>
        <w:t xml:space="preserve"> - кетоглутар, сүтті, алма, малон, метилмалон, 2-оксопентан, пропион, пирожүзімдік, хиниктік, сукциндік, шайырлы, қымыздық және т.б.</w:t>
      </w:r>
      <w:r w:rsidRPr="00455E9B">
        <w:rPr>
          <w:sz w:val="28"/>
          <w:szCs w:val="28"/>
          <w:lang w:val="kk-KZ"/>
        </w:rPr>
        <w:t xml:space="preserve"> </w:t>
      </w:r>
      <w:r w:rsidR="00A0117F">
        <w:rPr>
          <w:sz w:val="28"/>
          <w:szCs w:val="28"/>
          <w:lang w:val="kk-KZ"/>
        </w:rPr>
        <w:fldChar w:fldCharType="begin"/>
      </w:r>
      <w:r w:rsidR="00743DF1">
        <w:rPr>
          <w:sz w:val="28"/>
          <w:szCs w:val="28"/>
          <w:lang w:val="kk-KZ"/>
        </w:rPr>
        <w:instrText xml:space="preserve"> ADDIN ZOTERO_ITEM CSL_CITATION {"citationID":"IVSsuWWj","properties":{"formattedCitation":"[54,92]","plainCitation":"[54,92]","noteIndex":0},"citationItems":[{"id":134,"uris":["http://zotero.org/users/10425967/items/D7WNA4YU"],"itemData":{"id":134,"type":"article-journal","abstract":"The study was intended to characterise the honeys from Hatay region in Turkey according to their physicochemical properties. Physicochemical characterisation was carried out on 45 honey samples collected from different regions of Hatay, Turkey. Parameters such as the pH, free acidity, electrical conductivity, ash content, insoluble matter, diastase activity, hydroxymethylfurfural, moisture content, viscosity, glucose, fructose and protein were analysed for each honey sample. The physicochemical values were in the range of approved limits for all parameters except for electrical conductivity, diastase activity and invert sugar. Chemometric methods such as principal component analysis and cluster analysis techniques were applied on the physicochemical data in order to differentiate Hatay honeys. PCA explained 79.54% of the variance with the ﬁrst four PC variables. The results showed that the use of chemometric methods on physicochemical parameters can be a useful tool to characterise different types of honeys.","container-title":"Food Bioscience","DOI":"10.1016/j.fbio.2013.02.001","ISSN":"22124292","journalAbbreviation":"Food Bioscience","language":"en","page":"16-25","source":"DOI.org (Crossref)","title":"Characterization of honeys from Hatay Region by their physicochemical properties combined with chemometrics","URL":"https://linkinghub.elsevier.com/retrieve/pii/S2212429213000047","volume":"1","author":[{"family":"Yücel","given":"Yasin"},{"family":"Sultanog˘lu","given":"Pınar"}],"accessed":{"date-parts":[["2023",6,9]]},"issued":{"date-parts":[["2013",3]]}},"label":"page"},{"id":116,"uris":["http://zotero.org/users/10425967/items/GS5HCGJJ"],"itemData":{"id":116,"type":"article-journal","abstract":"Organic acids in honeys are currently quantified by enzymatic, capillary zone electrophoresis, and chromatographic methods; however, these methods have long analysis times and low sensitivities and selectivities. Here, we developed a simple, rapid liquid chromatography–tandem mass spectrometry (LC-MS/MS)–based method for the determination of organic acids: gluconic acid, tartaric acid, malic acid, citric acid, and succinic acid in honey. First, we evaluated the linearity, matrix effects, detection limits, quantification limits, and repeatability of our method; the limit of detection for organic acids ranged from 0.005 to 0.70 mg/kg. In this study, it was 8 to 31 times higher sensitive than the high-performance liquid chromatography method. We then used our method to determine the concentrations of gluconic acid, tartaric acid, malic acid, citric acid, and succinic acid in 25 honey samples. Gluconic acid was found to account for 64.6 to 99.8% of the total organic acids in the samples. From the correlation and statistical analysis of each component, it is considered that the organic acid is produced by worker bee enzymes such as glucose oxidase and the TCA cycle. The developed method, which has high sensitivity and selectivity, will enable the analysis of more complex and low-concentration components.","container-title":"Food Analytical Methods","DOI":"10.1007/s12161-020-01845-w","ISSN":"1936-9751, 1936-976X","issue":"12","journalAbbreviation":"Food Anal. Methods","language":"en","page":"2249-2257","source":"DOI.org (Crossref)","title":"Determination of Organic Acids in Honey by Liquid Chromatography with Tandem Mass Spectrometry","URL":"https://link.springer.com/10.1007/s12161-020-01845-w","volume":"13","author":[{"family":"Suto","given":"Momoka"},{"family":"Kawashima","given":"Hiroto"},{"family":"Nakamura","given":"Yasunori"}],"accessed":{"date-parts":[["2023",6,9]]},"issued":{"date-parts":[["2020",12]]}},"label":"page"}],"schema":"https://github.com/citation-style-language/schema/raw/master/csl-citation.json"} </w:instrText>
      </w:r>
      <w:r w:rsidR="00A0117F">
        <w:rPr>
          <w:sz w:val="28"/>
          <w:szCs w:val="28"/>
          <w:lang w:val="kk-KZ"/>
        </w:rPr>
        <w:fldChar w:fldCharType="separate"/>
      </w:r>
      <w:r w:rsidR="00743DF1">
        <w:rPr>
          <w:noProof/>
          <w:sz w:val="28"/>
          <w:szCs w:val="28"/>
          <w:lang w:val="kk-KZ"/>
        </w:rPr>
        <w:t>[54,92]</w:t>
      </w:r>
      <w:r w:rsidR="00A0117F">
        <w:rPr>
          <w:sz w:val="28"/>
          <w:szCs w:val="28"/>
          <w:lang w:val="kk-KZ"/>
        </w:rPr>
        <w:fldChar w:fldCharType="end"/>
      </w:r>
      <w:r w:rsidRPr="00455E9B">
        <w:rPr>
          <w:sz w:val="28"/>
          <w:szCs w:val="28"/>
          <w:lang w:val="kk-KZ"/>
        </w:rPr>
        <w:t>.</w:t>
      </w:r>
    </w:p>
    <w:p w14:paraId="09FA7E1A" w14:textId="77777777" w:rsidR="00E30852" w:rsidRPr="00455E9B" w:rsidRDefault="00E30852" w:rsidP="00E30852">
      <w:pPr>
        <w:ind w:firstLine="567"/>
        <w:jc w:val="both"/>
        <w:rPr>
          <w:sz w:val="28"/>
          <w:szCs w:val="28"/>
          <w:lang w:val="kk-KZ"/>
        </w:rPr>
      </w:pPr>
      <w:r w:rsidRPr="009136B9">
        <w:rPr>
          <w:sz w:val="28"/>
          <w:szCs w:val="28"/>
          <w:lang w:val="kk-KZ"/>
        </w:rPr>
        <w:t xml:space="preserve">Балдағы басым қышқыл – глюкон қышқылы. Оның балда болуы бал аралары пісу кезінде беретін глюкоза оксидазасынан туындайды </w:t>
      </w:r>
      <w:r w:rsidRPr="0023735A">
        <w:rPr>
          <w:sz w:val="28"/>
          <w:szCs w:val="28"/>
          <w:lang w:val="kk-KZ"/>
        </w:rPr>
        <w:t>[19]</w:t>
      </w:r>
      <w:r w:rsidRPr="009136B9">
        <w:rPr>
          <w:sz w:val="28"/>
          <w:szCs w:val="28"/>
          <w:lang w:val="kk-KZ"/>
        </w:rPr>
        <w:t xml:space="preserve">. Балдың құрамында глюкон қышқылынан басқа лимон қышқылы да бар және осы екі заттың концентрациясы гүлді балды бал балынан ажырату үшін сенімді параметр ретінде пайдаланылады </w:t>
      </w:r>
      <w:r w:rsidRPr="0023735A">
        <w:rPr>
          <w:sz w:val="28"/>
          <w:szCs w:val="28"/>
          <w:lang w:val="kk-KZ"/>
        </w:rPr>
        <w:t>[53]</w:t>
      </w:r>
      <w:r w:rsidRPr="00455E9B">
        <w:rPr>
          <w:sz w:val="28"/>
          <w:szCs w:val="28"/>
          <w:lang w:val="kk-KZ"/>
        </w:rPr>
        <w:t>.</w:t>
      </w:r>
    </w:p>
    <w:p w14:paraId="69C45F5E" w14:textId="14A081F1" w:rsidR="00E30852" w:rsidRDefault="00E30852" w:rsidP="00E30852">
      <w:pPr>
        <w:ind w:firstLine="567"/>
        <w:jc w:val="both"/>
        <w:rPr>
          <w:sz w:val="28"/>
          <w:szCs w:val="28"/>
          <w:lang w:val="kk-KZ"/>
        </w:rPr>
      </w:pPr>
      <w:r w:rsidRPr="009136B9">
        <w:rPr>
          <w:sz w:val="28"/>
          <w:szCs w:val="28"/>
          <w:lang w:val="kk-KZ"/>
        </w:rPr>
        <w:t>Азық-түлікті сақтау кезінде тағам қауіпсіздігін қамтамасыз ету үшін термиялық өңдеу тиімді болуы керек, өйткені ластану орын алса, қанттың ашыту нәтижесі ұшқыш қышқылдардың (С</w:t>
      </w:r>
      <w:r w:rsidRPr="00455E9B">
        <w:rPr>
          <w:sz w:val="28"/>
          <w:szCs w:val="28"/>
          <w:vertAlign w:val="subscript"/>
          <w:lang w:val="kk-KZ"/>
        </w:rPr>
        <w:t>2</w:t>
      </w:r>
      <w:r>
        <w:rPr>
          <w:sz w:val="28"/>
          <w:szCs w:val="28"/>
          <w:lang w:val="kk-KZ"/>
        </w:rPr>
        <w:t>-</w:t>
      </w:r>
      <w:r w:rsidRPr="009136B9">
        <w:rPr>
          <w:sz w:val="28"/>
          <w:szCs w:val="28"/>
          <w:lang w:val="kk-KZ"/>
        </w:rPr>
        <w:t>С</w:t>
      </w:r>
      <w:r w:rsidRPr="00455E9B">
        <w:rPr>
          <w:sz w:val="28"/>
          <w:szCs w:val="28"/>
          <w:vertAlign w:val="subscript"/>
          <w:lang w:val="kk-KZ"/>
        </w:rPr>
        <w:t>12</w:t>
      </w:r>
      <w:r w:rsidRPr="009136B9">
        <w:rPr>
          <w:sz w:val="28"/>
          <w:szCs w:val="28"/>
          <w:lang w:val="kk-KZ"/>
        </w:rPr>
        <w:t xml:space="preserve">) түзілуі болып табылады, бұл кейбір өнімдердің сапасын бұзуы мүмкін. Сонымен қатар, органикалық қышқылдар </w:t>
      </w:r>
      <w:r w:rsidRPr="009136B9">
        <w:rPr>
          <w:sz w:val="28"/>
          <w:szCs w:val="28"/>
          <w:lang w:val="kk-KZ"/>
        </w:rPr>
        <w:lastRenderedPageBreak/>
        <w:t>тағамның құрамдас бөлігі ретінде түс және дәм сияқты сенсорлық қасиеттерге ықпал етеді</w:t>
      </w:r>
      <w:r w:rsidRPr="00032D00">
        <w:rPr>
          <w:sz w:val="28"/>
          <w:szCs w:val="28"/>
          <w:lang w:val="kk-KZ"/>
        </w:rPr>
        <w:t xml:space="preserve"> </w:t>
      </w:r>
      <w:r w:rsidRPr="0023735A">
        <w:rPr>
          <w:sz w:val="28"/>
          <w:szCs w:val="28"/>
          <w:lang w:val="kk-KZ"/>
        </w:rPr>
        <w:fldChar w:fldCharType="begin"/>
      </w:r>
      <w:r w:rsidR="00743DF1">
        <w:rPr>
          <w:sz w:val="28"/>
          <w:szCs w:val="28"/>
          <w:lang w:val="kk-KZ"/>
        </w:rPr>
        <w:instrText xml:space="preserve"> ADDIN ZOTERO_ITEM CSL_CITATION {"citationID":"jElXvtK9","properties":{"formattedCitation":"[93]","plainCitation":"[93]","noteIndex":0},"citationItems":[{"id":120,"uris":["http://zotero.org/users/10425967/items/MWBVDTPG"],"itemData":{"id":120,"type":"article-journal","abstract":"A simple and expeditious method based on continuous solid-phase extraction and gas chromatography–mass spectrometry (GC–MS) was reported for the direct determination of 29 organic acids in food and beverages. A sorbent column packed with 80 mg of LiChrolut EN–Supelclean ENVI-18 (1:1) was employed for extraction and clean-up purposes. After elution with 200 ␮L of methanol, the methanolic extract was directly injected into the GC–MS without prior derivatization. The method provided good linearity (0.5–1000 ␮g kg−1) and fairly good precision for all compounds (RSD lower than 6.2%). The recoveries of the organic acids from diluted samples that were spiked at three different concentrations (10, 40 and 100 ␮g kg−1) ranged from 93 to 98%. The applicability of the method was demonstrated by analyzing the target compounds in a wide variety of foodstuffs including beer, wine, fruit juice, soy sauce, soya milk and honey samples.","container-title":"Talanta","DOI":"10.1016/j.talanta.2011.02.031","ISSN":"00399140","issue":"3","journalAbbreviation":"Talanta","language":"en","page":"924-930","source":"DOI.org (Crossref)","title":"Gas chromatographic determination of 29 organic acids in foodstuffs after continuous solid-phase extraction","URL":"https://linkinghub.elsevier.com/retrieve/pii/S0039914011001627","volume":"84","author":[{"family":"Jurado-Sánchez","given":"Beatriz"},{"family":"Ballesteros","given":"Evaristo"},{"family":"Gallego","given":"Mercedes"}],"accessed":{"date-parts":[["2023",6,9]]},"issued":{"date-parts":[["2011",5]]}}}],"schema":"https://github.com/citation-style-language/schema/raw/master/csl-citation.json"} </w:instrText>
      </w:r>
      <w:r w:rsidRPr="0023735A">
        <w:rPr>
          <w:sz w:val="28"/>
          <w:szCs w:val="28"/>
          <w:lang w:val="kk-KZ"/>
        </w:rPr>
        <w:fldChar w:fldCharType="separate"/>
      </w:r>
      <w:r w:rsidR="00743DF1">
        <w:rPr>
          <w:sz w:val="28"/>
          <w:lang w:val="kk-KZ"/>
        </w:rPr>
        <w:t>[93]</w:t>
      </w:r>
      <w:r w:rsidRPr="0023735A">
        <w:rPr>
          <w:sz w:val="28"/>
          <w:szCs w:val="28"/>
          <w:lang w:val="kk-KZ"/>
        </w:rPr>
        <w:fldChar w:fldCharType="end"/>
      </w:r>
      <w:r w:rsidRPr="00946702">
        <w:rPr>
          <w:sz w:val="28"/>
          <w:szCs w:val="28"/>
          <w:lang w:val="kk-KZ"/>
        </w:rPr>
        <w:t>.</w:t>
      </w:r>
    </w:p>
    <w:p w14:paraId="2D8B94A2" w14:textId="77777777" w:rsidR="00E30852" w:rsidRDefault="00E30852" w:rsidP="00E30852">
      <w:pPr>
        <w:ind w:firstLine="567"/>
        <w:jc w:val="both"/>
        <w:rPr>
          <w:sz w:val="28"/>
          <w:szCs w:val="28"/>
          <w:lang w:val="kk-KZ"/>
        </w:rPr>
      </w:pPr>
    </w:p>
    <w:p w14:paraId="5ED1CB83" w14:textId="77777777" w:rsidR="00E30852" w:rsidRPr="00844D6C" w:rsidRDefault="00E30852" w:rsidP="00D41E32">
      <w:pPr>
        <w:pStyle w:val="a7"/>
        <w:numPr>
          <w:ilvl w:val="2"/>
          <w:numId w:val="7"/>
        </w:numPr>
        <w:ind w:left="1276" w:hanging="709"/>
        <w:jc w:val="both"/>
        <w:rPr>
          <w:sz w:val="28"/>
          <w:szCs w:val="28"/>
          <w:lang w:val="kk-KZ"/>
        </w:rPr>
      </w:pPr>
      <w:r w:rsidRPr="00844D6C">
        <w:rPr>
          <w:b/>
          <w:bCs/>
          <w:sz w:val="28"/>
          <w:szCs w:val="28"/>
          <w:lang w:val="kk-KZ"/>
        </w:rPr>
        <w:t>Дәрумендер</w:t>
      </w:r>
    </w:p>
    <w:p w14:paraId="3179576D" w14:textId="2DB41772" w:rsidR="00E30852" w:rsidRPr="00844D6C" w:rsidRDefault="00E30852" w:rsidP="00E30852">
      <w:pPr>
        <w:ind w:firstLine="567"/>
        <w:jc w:val="both"/>
        <w:rPr>
          <w:sz w:val="28"/>
          <w:szCs w:val="28"/>
          <w:lang w:val="kk-KZ"/>
        </w:rPr>
      </w:pPr>
      <w:r w:rsidRPr="00844D6C">
        <w:rPr>
          <w:sz w:val="28"/>
          <w:szCs w:val="28"/>
          <w:lang w:val="kk-KZ"/>
        </w:rPr>
        <w:t>Балдың құрамында аз мөлшерде дәрумендер бар, әсіресе суспензиядағы тозаң дәндерінен алынған В дәрумен кешені. Балдағы дәрумендерге тиамин (B</w:t>
      </w:r>
      <w:r w:rsidRPr="00844D6C">
        <w:rPr>
          <w:sz w:val="28"/>
          <w:szCs w:val="28"/>
          <w:vertAlign w:val="subscript"/>
          <w:lang w:val="kk-KZ"/>
        </w:rPr>
        <w:t>1</w:t>
      </w:r>
      <w:r w:rsidRPr="00844D6C">
        <w:rPr>
          <w:sz w:val="28"/>
          <w:szCs w:val="28"/>
          <w:lang w:val="kk-KZ"/>
        </w:rPr>
        <w:t>), рибофлавин (В</w:t>
      </w:r>
      <w:r w:rsidRPr="00844D6C">
        <w:rPr>
          <w:sz w:val="28"/>
          <w:szCs w:val="28"/>
          <w:vertAlign w:val="subscript"/>
          <w:lang w:val="kk-KZ"/>
        </w:rPr>
        <w:t>2</w:t>
      </w:r>
      <w:r w:rsidRPr="00844D6C">
        <w:rPr>
          <w:sz w:val="28"/>
          <w:szCs w:val="28"/>
          <w:lang w:val="kk-KZ"/>
        </w:rPr>
        <w:t>), никотин қышқылы (В</w:t>
      </w:r>
      <w:r w:rsidRPr="00844D6C">
        <w:rPr>
          <w:sz w:val="28"/>
          <w:szCs w:val="28"/>
          <w:vertAlign w:val="subscript"/>
          <w:lang w:val="kk-KZ"/>
        </w:rPr>
        <w:t>3</w:t>
      </w:r>
      <w:r w:rsidRPr="00844D6C">
        <w:rPr>
          <w:sz w:val="28"/>
          <w:szCs w:val="28"/>
          <w:lang w:val="kk-KZ"/>
        </w:rPr>
        <w:t>), пантотен қышқылы (В</w:t>
      </w:r>
      <w:r w:rsidRPr="00844D6C">
        <w:rPr>
          <w:sz w:val="28"/>
          <w:szCs w:val="28"/>
          <w:vertAlign w:val="subscript"/>
          <w:lang w:val="kk-KZ"/>
        </w:rPr>
        <w:t>5</w:t>
      </w:r>
      <w:r w:rsidRPr="00844D6C">
        <w:rPr>
          <w:sz w:val="28"/>
          <w:szCs w:val="28"/>
          <w:lang w:val="kk-KZ"/>
        </w:rPr>
        <w:t>), пиридоксин (B</w:t>
      </w:r>
      <w:r w:rsidRPr="00844D6C">
        <w:rPr>
          <w:sz w:val="28"/>
          <w:szCs w:val="28"/>
          <w:vertAlign w:val="subscript"/>
          <w:lang w:val="kk-KZ"/>
        </w:rPr>
        <w:t>6</w:t>
      </w:r>
      <w:r w:rsidRPr="00844D6C">
        <w:rPr>
          <w:sz w:val="28"/>
          <w:szCs w:val="28"/>
          <w:lang w:val="kk-KZ"/>
        </w:rPr>
        <w:t>), биотин (B</w:t>
      </w:r>
      <w:r w:rsidRPr="00844D6C">
        <w:rPr>
          <w:sz w:val="28"/>
          <w:szCs w:val="28"/>
          <w:vertAlign w:val="subscript"/>
          <w:lang w:val="kk-KZ"/>
        </w:rPr>
        <w:t>8</w:t>
      </w:r>
      <w:r w:rsidRPr="00844D6C">
        <w:rPr>
          <w:sz w:val="28"/>
          <w:szCs w:val="28"/>
          <w:lang w:val="kk-KZ"/>
        </w:rPr>
        <w:t xml:space="preserve"> немесе H) және фолий қышқылы (B</w:t>
      </w:r>
      <w:r w:rsidRPr="00844D6C">
        <w:rPr>
          <w:sz w:val="28"/>
          <w:szCs w:val="28"/>
          <w:vertAlign w:val="subscript"/>
          <w:lang w:val="kk-KZ"/>
        </w:rPr>
        <w:t>9</w:t>
      </w:r>
      <w:r w:rsidRPr="00844D6C">
        <w:rPr>
          <w:sz w:val="28"/>
          <w:szCs w:val="28"/>
          <w:lang w:val="kk-KZ"/>
        </w:rPr>
        <w:t xml:space="preserve">) және С дәрумені де кіреді. Балдың құрамындағы дәрумендер балдың рН төмен болғандықтан сақталады </w:t>
      </w:r>
      <w:r w:rsidRPr="00844D6C">
        <w:rPr>
          <w:sz w:val="28"/>
          <w:szCs w:val="28"/>
        </w:rPr>
        <w:fldChar w:fldCharType="begin"/>
      </w:r>
      <w:r w:rsidR="00743DF1">
        <w:rPr>
          <w:sz w:val="28"/>
          <w:szCs w:val="28"/>
          <w:lang w:val="kk-KZ"/>
        </w:rPr>
        <w:instrText xml:space="preserve"> ADDIN ZOTERO_ITEM CSL_CITATION {"citationID":"faslX7Tz","properties":{"formattedCitation":"[94]","plainCitation":"[94]","noteIndex":0},"citationItems":[{"id":122,"uris":["http://zotero.org/users/10425967/items/JQX394B3"],"itemData":{"id":122,"type":"article-journal","container-title":"Actualités Pharmaceutiques","DOI":"10.1016/j.actpha.2013.10.004","ISSN":"05153700","issue":"531","journalAbbreviation":"Actualités Pharmaceutiques","language":"fr","page":"18-21","source":"DOI.org (Crossref)","title":"Le miel : origine et composition","title-short":"Le miel","URL":"https://linkinghub.elsevier.com/retrieve/pii/S0515370013004916","volume":"52","author":[{"family":"Bonté","given":"Frédéric"},{"family":"Desmoulière","given":"Alexis"}],"accessed":{"date-parts":[["2023",6,9]]},"issued":{"date-parts":[["2013",12]]}}}],"schema":"https://github.com/citation-style-language/schema/raw/master/csl-citation.json"} </w:instrText>
      </w:r>
      <w:r w:rsidRPr="00844D6C">
        <w:rPr>
          <w:sz w:val="28"/>
          <w:szCs w:val="28"/>
        </w:rPr>
        <w:fldChar w:fldCharType="separate"/>
      </w:r>
      <w:r w:rsidR="00743DF1">
        <w:rPr>
          <w:sz w:val="28"/>
          <w:lang w:val="kk-KZ"/>
        </w:rPr>
        <w:t>[94]</w:t>
      </w:r>
      <w:r w:rsidRPr="00844D6C">
        <w:rPr>
          <w:sz w:val="28"/>
          <w:szCs w:val="28"/>
        </w:rPr>
        <w:fldChar w:fldCharType="end"/>
      </w:r>
      <w:r w:rsidRPr="00844D6C">
        <w:rPr>
          <w:sz w:val="28"/>
          <w:szCs w:val="28"/>
          <w:lang w:val="kk-KZ"/>
        </w:rPr>
        <w:t>.</w:t>
      </w:r>
    </w:p>
    <w:p w14:paraId="171BCD96" w14:textId="6EB3FDB7" w:rsidR="00E30852" w:rsidRPr="008C07CD" w:rsidRDefault="00E30852" w:rsidP="00E30852">
      <w:pPr>
        <w:ind w:firstLine="567"/>
        <w:jc w:val="both"/>
        <w:rPr>
          <w:sz w:val="28"/>
          <w:szCs w:val="28"/>
          <w:lang w:val="kk-KZ"/>
        </w:rPr>
      </w:pPr>
      <w:r w:rsidRPr="009136B9">
        <w:rPr>
          <w:sz w:val="28"/>
          <w:szCs w:val="28"/>
          <w:lang w:val="kk-KZ"/>
        </w:rPr>
        <w:t xml:space="preserve">С дәрумені балдың барлық дерлік түрлерінде кездеседі және негізінен оның </w:t>
      </w:r>
      <w:r>
        <w:rPr>
          <w:sz w:val="28"/>
          <w:szCs w:val="28"/>
          <w:lang w:val="kk-KZ"/>
        </w:rPr>
        <w:t>тотығу үрдісінің</w:t>
      </w:r>
      <w:r w:rsidRPr="009136B9">
        <w:rPr>
          <w:sz w:val="28"/>
          <w:szCs w:val="28"/>
          <w:lang w:val="kk-KZ"/>
        </w:rPr>
        <w:t xml:space="preserve"> әсеріне байланысты бағалан</w:t>
      </w:r>
      <w:r>
        <w:rPr>
          <w:sz w:val="28"/>
          <w:szCs w:val="28"/>
          <w:lang w:val="kk-KZ"/>
        </w:rPr>
        <w:t>а</w:t>
      </w:r>
      <w:r w:rsidRPr="009136B9">
        <w:rPr>
          <w:sz w:val="28"/>
          <w:szCs w:val="28"/>
          <w:lang w:val="kk-KZ"/>
        </w:rPr>
        <w:t xml:space="preserve">ды. С дәруменін анықтау тұрақсыз көрсеткіш болып табылады, өйткені ол химиялық және ферментативті тотығуға өте </w:t>
      </w:r>
      <w:r>
        <w:rPr>
          <w:sz w:val="28"/>
          <w:szCs w:val="28"/>
          <w:lang w:val="kk-KZ"/>
        </w:rPr>
        <w:t xml:space="preserve">әлсіз, </w:t>
      </w:r>
      <w:r w:rsidRPr="009136B9">
        <w:rPr>
          <w:sz w:val="28"/>
          <w:szCs w:val="28"/>
          <w:lang w:val="kk-KZ"/>
        </w:rPr>
        <w:t xml:space="preserve">жарық, оттегі немесе жылу сияқты әртүрлі факторлардың әсерінен жылдам өзгеру жылдамдығына ие </w:t>
      </w:r>
      <w:r w:rsidRPr="0023735A">
        <w:rPr>
          <w:sz w:val="28"/>
          <w:szCs w:val="28"/>
        </w:rPr>
        <w:fldChar w:fldCharType="begin"/>
      </w:r>
      <w:r w:rsidR="00743DF1">
        <w:rPr>
          <w:sz w:val="28"/>
          <w:szCs w:val="28"/>
          <w:lang w:val="kk-KZ"/>
        </w:rPr>
        <w:instrText xml:space="preserve"> ADDIN ZOTERO_ITEM CSL_CITATION {"citationID":"eblTMZbb","properties":{"formattedCitation":"[95]","plainCitation":"[95]","noteIndex":0},"citationItems":[{"id":124,"uris":["http://zotero.org/users/10425967/items/L7RRKPZ5"],"itemData":{"id":124,"type":"article-journal","abstract":"An isocratic RP-HPLC method has been developed for the identification and quantification of water-soluble vitamins in honey. The mobile phase tested was an aqueous solution of sulphuric acid and the detection was carried out simultaneously by UV and fluorescence. The separation of vitamins C (L-ascorbic acid), B1 (thiamine), B3N (nicotinamide), B3H (nicotinic acid), B5 (D-pantothenic acid) and B6 (pyridoxine) is achieved in these conditions in 15 min. The addition to the mobile phase of methanol 2 %v/v reduced significantly the analysis time in the separation of these vitamins up to 10 min. Moreover, in presence of a cationic surfactant hexadecyltrimethylammonium bromide (CTAB) in the mobile phase, the separation of vitamin C, B1, B3N, B3H, B2 (riboflavin) and B6 is possible in 6 min. The combination of both mobile phases, H2SO4/methanol and H2SO4/methanol/CTAB, has been applied to the analysis, in isocratic mode, of several monofloral honeys (rosemary, thyme, lavender, chestnut, echium) and a honeydew honey in a short time analysis.","container-title":"Food Analytical Methods","DOI":"10.1007/s12161-012-9477-4","ISSN":"1936-9751, 1936-976X","issue":"2","journalAbbreviation":"Food Anal. Methods","language":"en","page":"488-496","source":"DOI.org (Crossref)","title":"Analysis of Water-Soluble Vitamins in Honey by Isocratic RP-HPLC","URL":"http://link.springer.com/10.1007/s12161-012-9477-4","volume":"6","author":[{"family":"León-Ruiz","given":"Virginia"},{"family":"Vera","given":"Soledad"},{"family":"González-Porto","given":"Amelia V."},{"family":"San Andrés","given":"María Paz"}],"accessed":{"date-parts":[["2023",6,9]]},"issued":{"date-parts":[["2013",4]]}}}],"schema":"https://github.com/citation-style-language/schema/raw/master/csl-citation.json"} </w:instrText>
      </w:r>
      <w:r w:rsidRPr="0023735A">
        <w:rPr>
          <w:sz w:val="28"/>
          <w:szCs w:val="28"/>
        </w:rPr>
        <w:fldChar w:fldCharType="separate"/>
      </w:r>
      <w:r w:rsidR="00743DF1">
        <w:rPr>
          <w:sz w:val="28"/>
          <w:lang w:val="kk-KZ"/>
        </w:rPr>
        <w:t>[95]</w:t>
      </w:r>
      <w:r w:rsidRPr="0023735A">
        <w:rPr>
          <w:sz w:val="28"/>
          <w:szCs w:val="28"/>
        </w:rPr>
        <w:fldChar w:fldCharType="end"/>
      </w:r>
      <w:r w:rsidRPr="008C07CD">
        <w:rPr>
          <w:sz w:val="28"/>
          <w:szCs w:val="28"/>
          <w:lang w:val="kk-KZ"/>
        </w:rPr>
        <w:t>.</w:t>
      </w:r>
    </w:p>
    <w:p w14:paraId="20AAB6EE" w14:textId="77777777" w:rsidR="00E30852" w:rsidRPr="009136B9" w:rsidRDefault="00E30852" w:rsidP="00E30852">
      <w:pPr>
        <w:ind w:firstLine="567"/>
        <w:jc w:val="both"/>
        <w:rPr>
          <w:sz w:val="28"/>
          <w:szCs w:val="28"/>
          <w:lang w:val="kk-KZ"/>
        </w:rPr>
      </w:pPr>
      <w:r w:rsidRPr="009136B9">
        <w:rPr>
          <w:sz w:val="28"/>
          <w:szCs w:val="28"/>
          <w:lang w:val="kk-KZ"/>
        </w:rPr>
        <w:t>Балдың құрамындағы дәрумендерді алғаш зерттеу биологиялық талдау әдістерімен жүргізілді. 1940 жылдан кейін ғана аскорбин қышқылын анықтаудың химиялық әдістері енгізілді</w:t>
      </w:r>
      <w:r>
        <w:rPr>
          <w:sz w:val="28"/>
          <w:szCs w:val="28"/>
          <w:lang w:val="kk-KZ"/>
        </w:rPr>
        <w:t>. С</w:t>
      </w:r>
      <w:r w:rsidRPr="009136B9">
        <w:rPr>
          <w:sz w:val="28"/>
          <w:szCs w:val="28"/>
          <w:lang w:val="kk-KZ"/>
        </w:rPr>
        <w:t>уда еритін 5 витаминді (В</w:t>
      </w:r>
      <w:r w:rsidRPr="0023735A">
        <w:rPr>
          <w:sz w:val="28"/>
          <w:szCs w:val="28"/>
          <w:vertAlign w:val="subscript"/>
          <w:lang w:val="kk-KZ"/>
        </w:rPr>
        <w:t>2</w:t>
      </w:r>
      <w:r w:rsidRPr="009136B9">
        <w:rPr>
          <w:sz w:val="28"/>
          <w:szCs w:val="28"/>
          <w:lang w:val="kk-KZ"/>
        </w:rPr>
        <w:t xml:space="preserve"> дәрумені: рибофлавин, В</w:t>
      </w:r>
      <w:r w:rsidRPr="0023735A">
        <w:rPr>
          <w:sz w:val="28"/>
          <w:szCs w:val="28"/>
          <w:vertAlign w:val="subscript"/>
          <w:lang w:val="kk-KZ"/>
        </w:rPr>
        <w:t>3</w:t>
      </w:r>
      <w:r w:rsidRPr="009136B9">
        <w:rPr>
          <w:sz w:val="28"/>
          <w:szCs w:val="28"/>
          <w:lang w:val="kk-KZ"/>
        </w:rPr>
        <w:t xml:space="preserve"> дәрумені: никотин қышқылы, В</w:t>
      </w:r>
      <w:r w:rsidRPr="0023735A">
        <w:rPr>
          <w:sz w:val="28"/>
          <w:szCs w:val="28"/>
          <w:vertAlign w:val="subscript"/>
          <w:lang w:val="kk-KZ"/>
        </w:rPr>
        <w:t>5</w:t>
      </w:r>
      <w:r w:rsidRPr="009136B9">
        <w:rPr>
          <w:sz w:val="28"/>
          <w:szCs w:val="28"/>
          <w:lang w:val="kk-KZ"/>
        </w:rPr>
        <w:t xml:space="preserve"> </w:t>
      </w:r>
      <w:r>
        <w:rPr>
          <w:sz w:val="28"/>
          <w:szCs w:val="28"/>
          <w:lang w:val="kk-KZ"/>
        </w:rPr>
        <w:t>дәрумені</w:t>
      </w:r>
      <w:r w:rsidRPr="009136B9">
        <w:rPr>
          <w:sz w:val="28"/>
          <w:szCs w:val="28"/>
          <w:lang w:val="kk-KZ"/>
        </w:rPr>
        <w:t>: пантотен қышқылы, В</w:t>
      </w:r>
      <w:r w:rsidRPr="0023735A">
        <w:rPr>
          <w:sz w:val="28"/>
          <w:szCs w:val="28"/>
          <w:vertAlign w:val="subscript"/>
          <w:lang w:val="kk-KZ"/>
        </w:rPr>
        <w:t>9</w:t>
      </w:r>
      <w:r w:rsidRPr="009136B9">
        <w:rPr>
          <w:sz w:val="28"/>
          <w:szCs w:val="28"/>
          <w:lang w:val="kk-KZ"/>
        </w:rPr>
        <w:t xml:space="preserve"> дәрумені) бір мезгілде анықтау үшін жоғары </w:t>
      </w:r>
      <w:r>
        <w:rPr>
          <w:sz w:val="28"/>
          <w:szCs w:val="28"/>
          <w:lang w:val="kk-KZ"/>
        </w:rPr>
        <w:t>эффективті</w:t>
      </w:r>
      <w:r w:rsidRPr="009136B9">
        <w:rPr>
          <w:sz w:val="28"/>
          <w:szCs w:val="28"/>
          <w:lang w:val="kk-KZ"/>
        </w:rPr>
        <w:t xml:space="preserve"> сұйықтық хроматографиясы-кері фазасының (HPLC-RP) жылдам және қарапайым әдісін растады. </w:t>
      </w:r>
    </w:p>
    <w:p w14:paraId="50388E38" w14:textId="132F3ABA" w:rsidR="00E30852" w:rsidRDefault="00E30852" w:rsidP="00E30852">
      <w:pPr>
        <w:ind w:firstLine="567"/>
        <w:jc w:val="both"/>
        <w:rPr>
          <w:sz w:val="28"/>
          <w:szCs w:val="28"/>
          <w:lang w:val="kk-KZ"/>
        </w:rPr>
      </w:pPr>
      <w:r w:rsidRPr="009136B9">
        <w:rPr>
          <w:sz w:val="28"/>
          <w:szCs w:val="28"/>
          <w:lang w:val="kk-KZ"/>
        </w:rPr>
        <w:t xml:space="preserve">Балдың коммерциялық фильтрациясы тозаңның толықтай дерлік жойылуына байланысты </w:t>
      </w:r>
      <w:r>
        <w:rPr>
          <w:sz w:val="28"/>
          <w:szCs w:val="28"/>
          <w:lang w:val="kk-KZ"/>
        </w:rPr>
        <w:t>дәрумен</w:t>
      </w:r>
      <w:r w:rsidRPr="009136B9">
        <w:rPr>
          <w:sz w:val="28"/>
          <w:szCs w:val="28"/>
          <w:lang w:val="kk-KZ"/>
        </w:rPr>
        <w:t xml:space="preserve"> мөлшерінің төмендеуіне әкелуі мүмкін. Балдағы </w:t>
      </w:r>
      <w:r>
        <w:rPr>
          <w:sz w:val="28"/>
          <w:szCs w:val="28"/>
          <w:lang w:val="kk-KZ"/>
        </w:rPr>
        <w:t>дәрумендердің</w:t>
      </w:r>
      <w:r w:rsidRPr="009136B9">
        <w:rPr>
          <w:sz w:val="28"/>
          <w:szCs w:val="28"/>
          <w:lang w:val="kk-KZ"/>
        </w:rPr>
        <w:t xml:space="preserve"> жоғалуына әкелетін тағы бір фактор аскорбин қышқылының глюкоза оксидазасы түзетін сутегі асқын тотығымен тотығуы болып табылады</w:t>
      </w:r>
      <w:r>
        <w:rPr>
          <w:sz w:val="28"/>
          <w:szCs w:val="28"/>
          <w:lang w:val="kk-KZ"/>
        </w:rPr>
        <w:t xml:space="preserve"> </w:t>
      </w:r>
      <w:r w:rsidRPr="0023735A">
        <w:rPr>
          <w:sz w:val="28"/>
          <w:szCs w:val="28"/>
        </w:rPr>
        <w:fldChar w:fldCharType="begin"/>
      </w:r>
      <w:r w:rsidR="00743DF1">
        <w:rPr>
          <w:sz w:val="28"/>
          <w:szCs w:val="28"/>
          <w:lang w:val="kk-KZ"/>
        </w:rPr>
        <w:instrText xml:space="preserve"> ADDIN ZOTERO_ITEM CSL_CITATION {"citationID":"Zrli2jMb","properties":{"formattedCitation":"[96]","plainCitation":"[96]","noteIndex":0},"citationItems":[{"id":126,"uris":["http://zotero.org/users/10425967/items/X38F5KLX"],"itemData":{"id":126,"type":"article-journal","abstract":"The assessment and validation of reliable analytical methods for the determination of vitamins in sugarbased matrices (e.g. honey) are still scarcely explored ﬁelds of research. This study proposes and fully validates a simple and fast RP-HPLC method for the simultaneous determination of ﬁve water-soluble vitamins (vitamin B2, riboﬂavin; vitamin B3, nicotinic acid; vitamin B5, pantothenic acid; vitamin B9, folic acid; and vitamin C, ascorbic acid) in honey. The method provides low detection and quantiﬁcation limits, very good linearity in a large concentration interval, very good precision, and the absence of any bias. It has been successfully applied to 28 honey samples (mainly from Sardinia, Italy) of 12 different botanical origins. While the overall amount of the analytes in the samples is quite low (always below 40 mg kg−1), we have observed a marked dependence of some of their concentrations (i.e. vitamin B3 and vitamin B5) and the botanical origin of the honey. This insight might lead to important characterization features for this food item.","container-title":"Talanta","DOI":"10.1016/j.talanta.2010.10.059","ISSN":"00399140","issue":"3","journalAbbreviation":"Talanta","language":"en","page":"924-929","source":"DOI.org (Crossref)","title":"RP-HPLC determination of water-soluble vitamins in honey","URL":"https://linkinghub.elsevier.com/retrieve/pii/S0039914010008556","volume":"83","author":[{"family":"Ciulu","given":"Marco"},{"family":"Solinas","given":"Silvia"},{"family":"Floris","given":"Ignazio"},{"family":"Panzanelli","given":"Angelo"},{"family":"Pilo","given":"Maria I."},{"family":"Piu","given":"Paola C."},{"family":"Spano","given":"Nadia"},{"family":"Sanna","given":"Gavino"}],"accessed":{"date-parts":[["2023",6,9]]},"issued":{"date-parts":[["2011",1,15]]}}}],"schema":"https://github.com/citation-style-language/schema/raw/master/csl-citation.json"} </w:instrText>
      </w:r>
      <w:r w:rsidRPr="0023735A">
        <w:rPr>
          <w:sz w:val="28"/>
          <w:szCs w:val="28"/>
        </w:rPr>
        <w:fldChar w:fldCharType="separate"/>
      </w:r>
      <w:r w:rsidR="00743DF1">
        <w:rPr>
          <w:sz w:val="28"/>
          <w:lang w:val="kk-KZ"/>
        </w:rPr>
        <w:t>[96]</w:t>
      </w:r>
      <w:r w:rsidRPr="0023735A">
        <w:rPr>
          <w:sz w:val="28"/>
          <w:szCs w:val="28"/>
        </w:rPr>
        <w:fldChar w:fldCharType="end"/>
      </w:r>
      <w:r w:rsidRPr="009136B9">
        <w:rPr>
          <w:sz w:val="28"/>
          <w:szCs w:val="28"/>
          <w:lang w:val="kk-KZ"/>
        </w:rPr>
        <w:t>.</w:t>
      </w:r>
    </w:p>
    <w:p w14:paraId="24B4D84E" w14:textId="77777777" w:rsidR="00E30852" w:rsidRDefault="00E30852" w:rsidP="00E30852">
      <w:pPr>
        <w:ind w:firstLine="567"/>
        <w:jc w:val="both"/>
        <w:rPr>
          <w:sz w:val="28"/>
          <w:szCs w:val="28"/>
          <w:lang w:val="kk-KZ"/>
        </w:rPr>
      </w:pPr>
    </w:p>
    <w:p w14:paraId="48DAF9A2" w14:textId="77777777" w:rsidR="00E30852" w:rsidRPr="00844D6C" w:rsidRDefault="00E30852" w:rsidP="00D41E32">
      <w:pPr>
        <w:pStyle w:val="a7"/>
        <w:numPr>
          <w:ilvl w:val="2"/>
          <w:numId w:val="7"/>
        </w:numPr>
        <w:tabs>
          <w:tab w:val="left" w:pos="1276"/>
        </w:tabs>
        <w:ind w:hanging="1001"/>
        <w:jc w:val="both"/>
        <w:rPr>
          <w:sz w:val="28"/>
          <w:szCs w:val="28"/>
          <w:lang w:val="kk-KZ"/>
        </w:rPr>
      </w:pPr>
      <w:r w:rsidRPr="00844D6C">
        <w:rPr>
          <w:b/>
          <w:bCs/>
          <w:sz w:val="28"/>
          <w:szCs w:val="28"/>
          <w:lang w:val="kk-KZ"/>
        </w:rPr>
        <w:t>Минералды заттар</w:t>
      </w:r>
    </w:p>
    <w:p w14:paraId="13A798C4" w14:textId="25B8358D" w:rsidR="00E30852" w:rsidRPr="00844D6C" w:rsidRDefault="00E30852" w:rsidP="00E30852">
      <w:pPr>
        <w:ind w:firstLine="567"/>
        <w:jc w:val="both"/>
        <w:rPr>
          <w:sz w:val="28"/>
          <w:szCs w:val="28"/>
          <w:lang w:val="kk-KZ"/>
        </w:rPr>
      </w:pPr>
      <w:r w:rsidRPr="00844D6C">
        <w:rPr>
          <w:sz w:val="28"/>
          <w:szCs w:val="28"/>
          <w:lang w:val="kk-KZ"/>
        </w:rPr>
        <w:t xml:space="preserve">Балдың түрлерінде химиялық қосылыстардың әртүрлі минералды топтары анықталады. Бұл минералды топтарға калий, магний, кальций, темір, фосфор, натрий, марганец, йод, мырыш, литий, кобальт, никель, кадмий, мыс, барий, хром, селен, мышьяк және күміс сияқты макро және микроэлементтер минералдары жатады. Олар барлық балдарда кездеседі, сонымен қатар олар адамның диетасы үшін маңызды рөл атқарады </w:t>
      </w:r>
      <w:r w:rsidRPr="00844D6C">
        <w:rPr>
          <w:sz w:val="28"/>
          <w:szCs w:val="28"/>
          <w:lang w:val="kk-KZ"/>
        </w:rPr>
        <w:fldChar w:fldCharType="begin"/>
      </w:r>
      <w:r w:rsidR="00743DF1">
        <w:rPr>
          <w:sz w:val="28"/>
          <w:szCs w:val="28"/>
          <w:lang w:val="kk-KZ"/>
        </w:rPr>
        <w:instrText xml:space="preserve"> ADDIN ZOTERO_ITEM CSL_CITATION {"citationID":"evfbIUgH","properties":{"formattedCitation":"[97]","plainCitation":"[97]","noteIndex":0},"citationItems":[{"id":304,"uris":["http://zotero.org/users/10425967/items/SHCNLRW7"],"itemData":{"id":304,"type":"article-journal","container-title":"Food Chemistry","DOI":"10.1016/j.foodchem.2020.128864","ISSN":"03088146","journalAbbreviation":"Food Chemistry","language":"en","page":"128864","source":"DOI.org (Crossref)","title":"A comparison of the physicochemical properties of chestnut and highland honey: The case of Senoz Valley in the Rize province of Turkey","title-short":"A comparison of the physicochemical properties of chestnut and highland honey","URL":"https://linkinghub.elsevier.com/retrieve/pii/S0308814620327266","volume":"345","author":[{"family":"Demir Kanbur","given":"Esra"},{"family":"Yuksek","given":"Turan"},{"family":"Atamov","given":"Vagif"},{"family":"Ozcelik","given":"Ali Erdem"}],"accessed":{"date-parts":[["2023",10,1]]},"issued":{"date-parts":[["2021",5]]}}}],"schema":"https://github.com/citation-style-language/schema/raw/master/csl-citation.json"} </w:instrText>
      </w:r>
      <w:r w:rsidRPr="00844D6C">
        <w:rPr>
          <w:sz w:val="28"/>
          <w:szCs w:val="28"/>
          <w:lang w:val="kk-KZ"/>
        </w:rPr>
        <w:fldChar w:fldCharType="separate"/>
      </w:r>
      <w:r w:rsidR="00743DF1">
        <w:rPr>
          <w:noProof/>
          <w:sz w:val="28"/>
          <w:szCs w:val="28"/>
          <w:lang w:val="kk-KZ"/>
        </w:rPr>
        <w:t>[97]</w:t>
      </w:r>
      <w:r w:rsidRPr="00844D6C">
        <w:rPr>
          <w:sz w:val="28"/>
          <w:szCs w:val="28"/>
          <w:lang w:val="kk-KZ"/>
        </w:rPr>
        <w:fldChar w:fldCharType="end"/>
      </w:r>
      <w:r w:rsidRPr="00844D6C">
        <w:rPr>
          <w:sz w:val="28"/>
          <w:szCs w:val="28"/>
          <w:lang w:val="kk-KZ"/>
        </w:rPr>
        <w:t>.</w:t>
      </w:r>
    </w:p>
    <w:p w14:paraId="1F9C53AC" w14:textId="7024B900" w:rsidR="00E30852" w:rsidRPr="009136B9" w:rsidRDefault="00E30852" w:rsidP="00E30852">
      <w:pPr>
        <w:ind w:firstLine="567"/>
        <w:jc w:val="both"/>
        <w:rPr>
          <w:sz w:val="28"/>
          <w:szCs w:val="28"/>
          <w:lang w:val="kk-KZ"/>
        </w:rPr>
      </w:pPr>
      <w:r w:rsidRPr="009136B9">
        <w:rPr>
          <w:sz w:val="28"/>
          <w:szCs w:val="28"/>
          <w:lang w:val="kk-KZ"/>
        </w:rPr>
        <w:t>Балдың м</w:t>
      </w:r>
      <w:r w:rsidR="00347957">
        <w:rPr>
          <w:sz w:val="28"/>
          <w:szCs w:val="28"/>
          <w:lang w:val="kk-KZ"/>
        </w:rPr>
        <w:t>инералдық құрамы ашық балдағы 0.</w:t>
      </w:r>
      <w:r w:rsidRPr="009136B9">
        <w:rPr>
          <w:sz w:val="28"/>
          <w:szCs w:val="28"/>
          <w:lang w:val="kk-KZ"/>
        </w:rPr>
        <w:t>04%-дан қара балдағы 0,2%-ға дейін ауытқиды</w:t>
      </w:r>
      <w:r w:rsidR="00A0117F" w:rsidRPr="00A0117F">
        <w:rPr>
          <w:sz w:val="28"/>
          <w:szCs w:val="28"/>
          <w:lang w:val="kk-KZ"/>
        </w:rPr>
        <w:t xml:space="preserve"> </w:t>
      </w:r>
      <w:r w:rsidR="00A0117F">
        <w:rPr>
          <w:sz w:val="28"/>
          <w:szCs w:val="28"/>
          <w:lang w:val="kk-KZ"/>
        </w:rPr>
        <w:fldChar w:fldCharType="begin"/>
      </w:r>
      <w:r w:rsidR="00743DF1">
        <w:rPr>
          <w:sz w:val="28"/>
          <w:szCs w:val="28"/>
          <w:lang w:val="kk-KZ"/>
        </w:rPr>
        <w:instrText xml:space="preserve"> ADDIN ZOTERO_ITEM CSL_CITATION {"citationID":"kF5sI3mn","properties":{"formattedCitation":"[98,99]","plainCitation":"[98,99]","noteIndex":0},"citationItems":[{"id":130,"uris":["http://zotero.org/users/10425967/items/XFAHBDUL"],"itemData":{"id":130,"type":"article-journal","abstract":"In addition to color, ash and electrical conductivity (EC), the levels of 14 minerals were investigated in 23 varieties of honey from Saudi Arabia and six other countries. The quantities of the macrominerals obtained were as follows (in ppm): K (298.60–491.40), Mg (80.70–199.30), Ca (60.75–99.95), P (21.10–33.29), and Na (15.69–26.93). The quantities of trace minerals were as follows (in ppm): Fe (67.18–98.13), I (12.61–94.68), Mn (4.15–6.04), Zn (3.44–5.72), Li (1.15–4.26), Co (1.00–1.32), and Ni (0.15–0.67). The quantities of the heavy metals Pb and Cd were found to be 0.06–0.23 and 0.00–0.16, respectively. The values of the tested elements––color, ash and EC––varied among the tested honeys according to their botanical origin. Dark honeys, especially acacia honeys, had higher elemental content and EC values than lighter ones. Saudi and Yemeni seder honeys exhibited no distinctive characteristics in their tested parameters. The levels of heavy metals indicated that the tested honeys were safe for human consumption.","container-title":"Journal of Saudi Chemical Society","DOI":"10.1016/j.jscs.2012.11.009","ISSN":"13196103","issue":"5","journalAbbreviation":"Journal of Saudi Chemical Society","language":"en","page":"618-625","source":"DOI.org (Crossref)","title":"Mineral content and physical properties of local and imported honeys in Saudi Arabia","URL":"https://linkinghub.elsevier.com/retrieve/pii/S1319610312001767","volume":"18","author":[{"family":"Alqarni","given":"Abdulaziz S."},{"family":"Owayss","given":"Ayman A."},{"family":"Mahmoud","given":"Awad A."},{"family":"Hannan","given":"Mohammed A."}],"accessed":{"date-parts":[["2023",6,9]]},"issued":{"date-parts":[["2014",11]]}},"label":"page"},{"id":129,"uris":["http://zotero.org/users/10425967/items/NT3MS8PG"],"itemData":{"id":129,"type":"article-journal","abstract":"In this work twelve elements (Al, B, Ca, Cr, Cu, Fe, K, Mg, Mn, Na, Ni and Zn) were determined in 30 honey samples from various locations within Poland and in two different types of honey- rape and honeydew. Trace elements (Al, B, Cr, Mn and Ni) were determined by Inductively Coupled Plasma-Mass Spectrometry (ICP-MS), however, major elements (Ca, K, Mg, Na) and Cu, Fe, Zn were determined by Flame Atomic Absorption Spectrometry (F-AAS). Cluster analysis of honey data revealed that the origin of honey samples correlated with their chemical composition. It was shown that rape honey includes lower amounts of manganese than honeydew honeys. Also honeydew honey includes much higher concentrations of Al, Cu, K, Fe and Ni in comparison with rape honey. Moreover honeydew honey was found to have a higher mineral content, which reﬂects sources from which the honey is composed. Trace element analysis showed that the differences in the values found in honey samples could be used as evidence of the quality of honey samples.","container-title":"Analytica Chimica Acta","DOI":"10.1016/j.aca.2008.01.038","ISSN":"00032670","issue":"1-2","journalAbbreviation":"Analytica Chimica Acta","language":"en","page":"11-17","source":"DOI.org (Crossref)","title":"Characterization of Polish rape and honeydew honey according to their mineral contents using ICP-MS and F-AAS/AES","URL":"https://linkinghub.elsevier.com/retrieve/pii/S0003267008001372","volume":"617","author":[{"family":"Madejczyk","given":"Maria"},{"family":"Baralkiewicz","given":"Danuta"}],"accessed":{"date-parts":[["2023",6,9]]},"issued":{"date-parts":[["2008",6]]}},"label":"page"}],"schema":"https://github.com/citation-style-language/schema/raw/master/csl-citation.json"} </w:instrText>
      </w:r>
      <w:r w:rsidR="00A0117F">
        <w:rPr>
          <w:sz w:val="28"/>
          <w:szCs w:val="28"/>
          <w:lang w:val="kk-KZ"/>
        </w:rPr>
        <w:fldChar w:fldCharType="separate"/>
      </w:r>
      <w:r w:rsidR="00743DF1">
        <w:rPr>
          <w:noProof/>
          <w:sz w:val="28"/>
          <w:szCs w:val="28"/>
          <w:lang w:val="kk-KZ"/>
        </w:rPr>
        <w:t>[98,99]</w:t>
      </w:r>
      <w:r w:rsidR="00A0117F">
        <w:rPr>
          <w:sz w:val="28"/>
          <w:szCs w:val="28"/>
          <w:lang w:val="kk-KZ"/>
        </w:rPr>
        <w:fldChar w:fldCharType="end"/>
      </w:r>
      <w:r w:rsidRPr="0023735A">
        <w:rPr>
          <w:sz w:val="28"/>
          <w:szCs w:val="28"/>
          <w:lang w:val="kk-KZ"/>
        </w:rPr>
        <w:t>.</w:t>
      </w:r>
      <w:r w:rsidRPr="009136B9">
        <w:rPr>
          <w:sz w:val="28"/>
          <w:szCs w:val="28"/>
          <w:lang w:val="kk-KZ"/>
        </w:rPr>
        <w:t xml:space="preserve"> Бал</w:t>
      </w:r>
      <w:r>
        <w:rPr>
          <w:sz w:val="28"/>
          <w:szCs w:val="28"/>
          <w:lang w:val="kk-KZ"/>
        </w:rPr>
        <w:t xml:space="preserve"> </w:t>
      </w:r>
      <w:r w:rsidRPr="006F5F40">
        <w:rPr>
          <w:sz w:val="28"/>
          <w:szCs w:val="28"/>
          <w:lang w:val="kk-KZ"/>
        </w:rPr>
        <w:t>-</w:t>
      </w:r>
      <w:r w:rsidRPr="009136B9">
        <w:rPr>
          <w:sz w:val="28"/>
          <w:szCs w:val="28"/>
          <w:lang w:val="kk-KZ"/>
        </w:rPr>
        <w:t xml:space="preserve"> бал аралары азық жинайтын өсімдіктердің химиялық құрамдастарын көрсетеді, сондықтан балдағы микроэлементтердің мөлшері өсімдік пен балшырындар табылған топырақ түріне байланысты</w:t>
      </w:r>
      <w:r w:rsidRPr="00651660">
        <w:rPr>
          <w:sz w:val="28"/>
          <w:szCs w:val="28"/>
          <w:lang w:val="kk-KZ"/>
        </w:rPr>
        <w:t xml:space="preserve"> </w:t>
      </w:r>
      <w:r w:rsidRPr="0023735A">
        <w:rPr>
          <w:sz w:val="28"/>
          <w:szCs w:val="28"/>
          <w:lang w:val="kk-KZ"/>
        </w:rPr>
        <w:t>[15, 60]</w:t>
      </w:r>
      <w:r w:rsidRPr="009136B9">
        <w:rPr>
          <w:sz w:val="28"/>
          <w:szCs w:val="28"/>
          <w:lang w:val="kk-KZ"/>
        </w:rPr>
        <w:t xml:space="preserve"> және белгілі бір балдың ботаникалық шығу тегін көрсетуі мүмкін</w:t>
      </w:r>
      <w:r w:rsidRPr="0023735A">
        <w:rPr>
          <w:sz w:val="28"/>
          <w:szCs w:val="28"/>
          <w:lang w:val="kk-KZ"/>
        </w:rPr>
        <w:t xml:space="preserve"> [59]</w:t>
      </w:r>
      <w:r w:rsidRPr="006F5F40">
        <w:rPr>
          <w:sz w:val="28"/>
          <w:szCs w:val="28"/>
          <w:lang w:val="kk-KZ"/>
        </w:rPr>
        <w:t>.</w:t>
      </w:r>
      <w:r w:rsidRPr="009136B9">
        <w:rPr>
          <w:sz w:val="28"/>
          <w:szCs w:val="28"/>
          <w:lang w:val="kk-KZ"/>
        </w:rPr>
        <w:t xml:space="preserve"> Кейбір зерттеулер балдың минералдық құрамын бағалау негізінде ботаникалық тұрғыдан жіктейді. </w:t>
      </w:r>
    </w:p>
    <w:p w14:paraId="4B42B75D" w14:textId="62B1F2A0" w:rsidR="00E30852" w:rsidRPr="009136B9" w:rsidRDefault="00E30852" w:rsidP="00E30852">
      <w:pPr>
        <w:ind w:firstLine="567"/>
        <w:jc w:val="both"/>
        <w:rPr>
          <w:sz w:val="28"/>
          <w:szCs w:val="28"/>
          <w:lang w:val="kk-KZ"/>
        </w:rPr>
      </w:pPr>
      <w:r w:rsidRPr="009136B9">
        <w:rPr>
          <w:sz w:val="28"/>
          <w:szCs w:val="28"/>
          <w:lang w:val="kk-KZ"/>
        </w:rPr>
        <w:t xml:space="preserve">Калий балдағы жалпы минералды құрамның үштен біріне сәйкес келетін ең көп таралған элемент болып табылады. Аз мөлшерде балда натрий, темір, мыс, </w:t>
      </w:r>
      <w:r w:rsidRPr="009136B9">
        <w:rPr>
          <w:sz w:val="28"/>
          <w:szCs w:val="28"/>
          <w:lang w:val="kk-KZ"/>
        </w:rPr>
        <w:lastRenderedPageBreak/>
        <w:t>кремний, марганец, кальций және магний бар</w:t>
      </w:r>
      <w:r w:rsidRPr="00FD5279">
        <w:rPr>
          <w:sz w:val="28"/>
          <w:szCs w:val="28"/>
          <w:lang w:val="kk-KZ"/>
        </w:rPr>
        <w:t xml:space="preserve"> </w:t>
      </w:r>
      <w:r>
        <w:rPr>
          <w:sz w:val="28"/>
          <w:szCs w:val="28"/>
          <w:lang w:val="ru-RU"/>
        </w:rPr>
        <w:fldChar w:fldCharType="begin"/>
      </w:r>
      <w:r w:rsidR="00743DF1">
        <w:rPr>
          <w:sz w:val="28"/>
          <w:szCs w:val="28"/>
          <w:lang w:val="kk-KZ"/>
        </w:rPr>
        <w:instrText xml:space="preserve"> ADDIN ZOTERO_ITEM CSL_CITATION {"citationID":"1SpwHmbT","properties":{"formattedCitation":"[100]","plainCitation":"[100]","noteIndex":0},"citationItems":[{"id":347,"uris":["http://zotero.org/users/10425967/items/HKG9LRDW"],"itemData":{"id":347,"type":"article-journal","container-title":"Journal of Food Composition and Analysis","DOI":"10.1016/j.jfca.2021.104234","ISSN":"08891575","journalAbbreviation":"Journal of Food Composition and Analysis","language":"en","page":"104234","source":"DOI.org (Crossref)","title":"The content and health risk assessment of selected elements in bee pollen and propolis from Turkey","URL":"https://linkinghub.elsevier.com/retrieve/pii/S0889157521004348","volume":"105","author":[{"family":"Tutun","given":"Hidayet"},{"family":"Aluç","given":"Yaşar"},{"family":"Kahraman","given":"Hatice Ahu"},{"family":"Sevin","given":"Sedat"},{"family":"Yipel","given":"Mustafa"},{"family":"Ekici","given":"Hüsamettin"}],"accessed":{"date-parts":[["2023",10,6]]},"issued":{"date-parts":[["2022",1]]}}}],"schema":"https://github.com/citation-style-language/schema/raw/master/csl-citation.json"} </w:instrText>
      </w:r>
      <w:r>
        <w:rPr>
          <w:sz w:val="28"/>
          <w:szCs w:val="28"/>
          <w:lang w:val="ru-RU"/>
        </w:rPr>
        <w:fldChar w:fldCharType="separate"/>
      </w:r>
      <w:r w:rsidR="00743DF1">
        <w:rPr>
          <w:noProof/>
          <w:sz w:val="28"/>
          <w:szCs w:val="28"/>
          <w:lang w:val="kk-KZ"/>
        </w:rPr>
        <w:t>[100]</w:t>
      </w:r>
      <w:r>
        <w:rPr>
          <w:sz w:val="28"/>
          <w:szCs w:val="28"/>
          <w:lang w:val="ru-RU"/>
        </w:rPr>
        <w:fldChar w:fldCharType="end"/>
      </w:r>
      <w:r w:rsidRPr="009136B9">
        <w:rPr>
          <w:sz w:val="28"/>
          <w:szCs w:val="28"/>
          <w:lang w:val="kk-KZ"/>
        </w:rPr>
        <w:t>. Макроэлементтер (мысалы, калий, кальций және натрий) және микроэлементтер (темір, мыс, мырыш және марганец сияқты) биологиялық жүйелерде негізгі функцияны орындайды</w:t>
      </w:r>
      <w:r w:rsidRPr="0013730F">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{"citationID":"oo7buVy4","properties":{"formattedCitation":"[101]","plainCitation":"[101]","noteIndex":0},"citationItems":[{"id":351,"uris":["http://zotero.org/users/10425967/items/Q9MY9R6C"],"itemData":{"id":351,"type":"article-journal","abstract":"Brazilian raw propolis samples (brown, green, red, and yellow) were investigated to evaluate the content of three elements of nutritional value (Cu, K, and Se) and three toxic metals (As, Cd, and Pb). The propolis samples (\n              n\n               = 19) were obtained from different regions of Brazil and analysed by atomic absorption spectrometry after microwave-assisted digestion. A descriptive analysis of the variables was carried out, and nonparametric tests (Kruskal–Wallis or Mann–Whitney) were performed to verify the differences in metal contents. The elemental concentrations of the Brazilian propolis were in the following ranges: As &lt; 0.048–8.47 \n              μ\n              g·g\n              −1\n              , Pb &lt; 0.006–0.72 \n              μ\n              g·g\n              −1\n              , Cu 0.57–11.60 \n              μ\n              g·g\n              −1\n              , Se &lt; 0.041–0.54 \n              μ\n              g·g\n              −1\n              , and K 0.23–7.94 mg·g\n              −1\n              ; Cd was below LOD (0.008 \n              μ\n              g·g\n              −1\n              ) in all samples, except one. Seven samples exceeded the limits defined for As or Pb by the Brazilian regulation.","container-title":"The Scientific World Journal","DOI":"10.1155/2020/4395496","ISSN":"2356-6140, 1537-744X","journalAbbreviation":"The Scientific World Journal","language":"en","page":"1-9","source":"DOI.org (Crossref)","title":"Metal Content of Nutritional and Toxic Value in Different Types of Brazilian Propolis","URL":"https://www.hindawi.com/journals/tswj/2020/4395496/","volume":"2020","author":[{"family":"Hodel","given":"Katharine V. S."},{"family":"Machado","given":"Bruna A. S."},{"family":"Santos","given":"Nathália R."},{"family":"Costa","given":"Renata G."},{"family":"Menezes-Filho","given":"Jose A."},{"family":"Umsza-Guez","given":"Marcelo A."}],"accessed":{"date-parts":[["2023",10,7]]},"issued":{"date-parts":[["2020",1,22]]}}}],"schema":"https://github.com/citation-style-language/schema/raw/master/csl-citation.json"} </w:instrText>
      </w:r>
      <w:r>
        <w:rPr>
          <w:sz w:val="28"/>
          <w:szCs w:val="28"/>
          <w:lang w:val="kk-KZ"/>
        </w:rPr>
        <w:fldChar w:fldCharType="separate"/>
      </w:r>
      <w:r w:rsidR="00743DF1">
        <w:rPr>
          <w:noProof/>
          <w:sz w:val="28"/>
          <w:szCs w:val="28"/>
          <w:lang w:val="kk-KZ"/>
        </w:rPr>
        <w:t>[101]</w:t>
      </w:r>
      <w:r>
        <w:rPr>
          <w:sz w:val="28"/>
          <w:szCs w:val="28"/>
          <w:lang w:val="kk-KZ"/>
        </w:rPr>
        <w:fldChar w:fldCharType="end"/>
      </w:r>
      <w:r w:rsidRPr="009136B9">
        <w:rPr>
          <w:sz w:val="28"/>
          <w:szCs w:val="28"/>
          <w:lang w:val="kk-KZ"/>
        </w:rPr>
        <w:t>: қалыпты физиологиялық реакцияларды сақтау, жалпы метаболизмді индукциялау, әсер ету қан айналымы жүйесі мен көбею және әртүрлі биохимиялық реакцияларда катализатор ретінде</w:t>
      </w:r>
      <w:r w:rsidRPr="00651660">
        <w:rPr>
          <w:sz w:val="28"/>
          <w:szCs w:val="28"/>
          <w:lang w:val="kk-KZ"/>
        </w:rPr>
        <w:t xml:space="preserve"> </w:t>
      </w:r>
      <w:r>
        <w:rPr>
          <w:sz w:val="28"/>
          <w:szCs w:val="28"/>
          <w:lang w:val="kk-KZ"/>
        </w:rPr>
        <w:t>қызмет атқарады</w:t>
      </w:r>
      <w:r w:rsidRPr="0023735A">
        <w:rPr>
          <w:sz w:val="28"/>
          <w:szCs w:val="28"/>
          <w:lang w:val="kk-KZ"/>
        </w:rPr>
        <w:t xml:space="preserve"> [18]</w:t>
      </w:r>
      <w:r w:rsidRPr="009136B9">
        <w:rPr>
          <w:sz w:val="28"/>
          <w:szCs w:val="28"/>
          <w:lang w:val="kk-KZ"/>
        </w:rPr>
        <w:t>. Кейбір ауыр металдар, мысалы, мышьяк, қорғасын, сынап және кадмий, егер максималды шектен асып кетсе, улы болып табылады. Дегенмен, балдағы осы ықтимал улы элементтердің максималды қалдық деңгейлері анықталмаған</w:t>
      </w:r>
      <w:r w:rsidRPr="0013730F">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{"citationID":"mG3L5gAf","properties":{"formattedCitation":"[102]","plainCitation":"[102]","noteIndex":0},"citationItems":[{"id":348,"uris":["http://zotero.org/users/10425967/items/I9JR4DB7"],"itemData":{"id":348,"type":"article-journal","abstract":"Background: Macro-element content profiles in propolis that have been previously used in traditional folk medicine have provided enough information to develop a classification of the geological origin of propolis. Within this study, we aim to contribute our research to existing literatüre, particularly through our use of EDXRF spectroscopy, which has not been used to study propolis before. The results of the study led us to conclude that the residues of heavy metals were a limited concentration in Turkish propolis samples.Objective: The purpose of this study was to investigate the macro-element profiles in Turkish propolis from 18 different cities of Turkey.  Methods: The macro-element of 22 raw propolis samples were investigated using Energy-Dispersive X-ray fluorescence spectrometry.Results: Turkish Propolis was discovered to be rich with minerals of potassium, sodium which could be more beneficial in human nutrition. Potassium content was at a relatively higher level than other elements in these samples, while calcium content was at  alower level in those samples from various regions of Turkey.Conclusion: The elements of propolis that we studied were distinctive enough to make the discrimination of propolis from different locations in Turkey possible. The quantification by energy-dispersive X-ray fluorescence spectrometry procedures provided good resolution of multi-element analysis in propolis samples.Keywords: Propolis; element analysis; energy-dispersive X-ray fluorescence spectrometre","container-title":"Functional Foods in Health and Disease","DOI":"10.31989/ffhd.v7i8.358","ISSN":"23787007, 21603855","issue":"8","journalAbbreviation":"FFHD","page":"661","source":"DOI.org (Crossref)","title":"Elemental content profiles in propolis from several cities of Turkey","URL":"https://ffhdj.com/index.php/ffhd/article/view/358","volume":"7","author":[{"family":"Aksoy","given":"Canan"},{"family":"Atabay","given":"Meltem Maras"},{"family":"Tirasoglu","given":"Engin"},{"family":"Koparan","given":"Ezgi Taylan"},{"family":"Kekillioglu","given":"Aysel"}],"accessed":{"date-parts":[["2023",10,6]]},"issued":{"date-parts":[["2017",8,31]]}}}],"schema":"https://github.com/citation-style-language/schema/raw/master/csl-citation.json"} </w:instrText>
      </w:r>
      <w:r>
        <w:rPr>
          <w:sz w:val="28"/>
          <w:szCs w:val="28"/>
          <w:lang w:val="kk-KZ"/>
        </w:rPr>
        <w:fldChar w:fldCharType="separate"/>
      </w:r>
      <w:r w:rsidR="00743DF1">
        <w:rPr>
          <w:noProof/>
          <w:sz w:val="28"/>
          <w:szCs w:val="28"/>
          <w:lang w:val="kk-KZ"/>
        </w:rPr>
        <w:t>[102]</w:t>
      </w:r>
      <w:r>
        <w:rPr>
          <w:sz w:val="28"/>
          <w:szCs w:val="28"/>
          <w:lang w:val="kk-KZ"/>
        </w:rPr>
        <w:fldChar w:fldCharType="end"/>
      </w:r>
      <w:r w:rsidRPr="009136B9">
        <w:rPr>
          <w:sz w:val="28"/>
          <w:szCs w:val="28"/>
          <w:lang w:val="kk-KZ"/>
        </w:rPr>
        <w:t>. Бал сынамаларында микроэлементтердің концентрациясының жоғарылауы көп жағдайда өнеркәсіптік аймақтарға жақын жерде байқалды</w:t>
      </w:r>
      <w:r w:rsidRPr="0013730F">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rOstI4Me","properties":{"formattedCitation":"[103]","plainCitation":"[103]","noteIndex":0},"citationItems":[{"id":350,"uris":["http://zotero.org/users/10425967/items/VFMMXVIY"],"itemData":{"id":350,"type":"article-journal","container-title":"LWT","DOI":"10.1016/j.lwt.2017.06.003","ISSN":"00236438","journalAbbreviation":"LWT","language":"en","page":"402-408","source":"DOI.org (Crossref)","title":"Characterization of Turkish honeybee pollens by principal component analysis based on their individual organic acids, sugars, minerals, and antioxidant activities","URL":"https://linkinghub.elsevier.com/retrieve/pii/S0023643817304073","volume":"84","author":[{"family":"Kalaycıoğlu","given":"Zeynep"},{"family":"Kaygusuz","given":"Hakan"},{"family":"Döker","given":"Serhat"},{"family":"Kolaylı","given":"Sevgi"},{"family":"Erim","given":"F.Bedia"}],"accessed":{"date-parts":[["2023",10,6]]},"issued":{"date-parts":[["2017",10]]}}}],"schema":"https://github.com/citation-style-language/schema/raw/master/csl-citation.json"} </w:instrText>
      </w:r>
      <w:r>
        <w:rPr>
          <w:sz w:val="28"/>
          <w:szCs w:val="28"/>
          <w:lang w:val="kk-KZ"/>
        </w:rPr>
        <w:fldChar w:fldCharType="separate"/>
      </w:r>
      <w:r w:rsidR="00743DF1">
        <w:rPr>
          <w:sz w:val="28"/>
          <w:lang w:val="kk-KZ"/>
        </w:rPr>
        <w:t>[103]</w:t>
      </w:r>
      <w:r>
        <w:rPr>
          <w:sz w:val="28"/>
          <w:szCs w:val="28"/>
          <w:lang w:val="kk-KZ"/>
        </w:rPr>
        <w:fldChar w:fldCharType="end"/>
      </w:r>
      <w:r w:rsidRPr="009136B9">
        <w:rPr>
          <w:sz w:val="28"/>
          <w:szCs w:val="28"/>
          <w:lang w:val="kk-KZ"/>
        </w:rPr>
        <w:t>. Сондықтан, балдағы микро улы минералды элементтердің санын анықтау адам денсаулығына, қауіпсіздікке және қоршаған ортаны биомониторингке әсер ету үшін маңызды бол</w:t>
      </w:r>
      <w:r>
        <w:rPr>
          <w:sz w:val="28"/>
          <w:szCs w:val="28"/>
          <w:lang w:val="kk-KZ"/>
        </w:rPr>
        <w:t xml:space="preserve">ып табылады </w:t>
      </w:r>
      <w:r w:rsidRPr="0023735A">
        <w:rPr>
          <w:sz w:val="28"/>
          <w:szCs w:val="28"/>
        </w:rPr>
        <w:fldChar w:fldCharType="begin"/>
      </w:r>
      <w:r w:rsidR="00743DF1">
        <w:rPr>
          <w:sz w:val="28"/>
          <w:szCs w:val="28"/>
          <w:lang w:val="kk-KZ"/>
        </w:rPr>
        <w:instrText xml:space="preserve"> ADDIN ZOTERO_ITEM CSL_CITATION {"citationID":"hmfMaTKC","properties":{"formattedCitation":"[104]","plainCitation":"[104]","noteIndex":0},"citationItems":[{"id":136,"uris":["http://zotero.org/users/10425967/items/CCDIQ9QL"],"itemData":{"id":136,"type":"article-journal","abstract":"The concentrations of As, Cd, Cu, Hg and Pb were determined in 54 multi-ﬂoral honey samples collected from ﬁve regions of Croatia during 2009 and 2010. Element contents decreased in the following order: Cu &gt; Pb &gt; As &gt; Hg &gt; Cd. Signiﬁcant differences in lead and copper levels were observed between regions. Mean levels of elements (lg kgÀ1) in all honey samples measured were: 19.7 for As, 1.51 for Cd, 1074 for Cu, 2.72 for Hg and 65.2 for Pb. Copper and lead were the most abundant elements in the Centre region, with range and mean contents of 108–41,271 and 3232 lg kgÀ1 and 22.0–440 and 131 lg kgÀ1, respectively. The highest element contents were: As 23.8 lg kgÀ1 in the South region, Cd 2.11 lg kgÀ1 in the Southwest region and Hg 2.63 lg kgÀ1 in the Northeast region. The ﬁnding that lead contents in Croatian honey were higher than most reported lead levels in honey from other European countries is of particular concern. These indicate that attention must be focused on setting positions for honey production hives in areas distant from highways and railways.","container-title":"Food Chemistry","DOI":"10.1016/j.foodchem.2011.04.023","ISSN":"03088146","issue":"4","journalAbbreviation":"Food Chemistry","language":"en","page":"1160-1164","source":"DOI.org (Crossref)","title":"Determination of trace elements in Croatian floral honey originating from different regions","URL":"https://linkinghub.elsevier.com/retrieve/pii/S0308814611005723","volume":"128","author":[{"family":"Bilandžić","given":"Nina"},{"family":"Đokić","given":"Maja"},{"family":"Sedak","given":"Marija"},{"family":"Kolanović","given":"Božica Solomun"},{"family":"Varenina","given":"Ivana"},{"family":"Končurat","given":"Ana"},{"family":"Rudan","given":"Nevenka"}],"accessed":{"date-parts":[["2023",6,9]]},"issued":{"date-parts":[["2011",10]]}}}],"schema":"https://github.com/citation-style-language/schema/raw/master/csl-citation.json"} </w:instrText>
      </w:r>
      <w:r w:rsidRPr="0023735A">
        <w:rPr>
          <w:sz w:val="28"/>
          <w:szCs w:val="28"/>
        </w:rPr>
        <w:fldChar w:fldCharType="separate"/>
      </w:r>
      <w:r w:rsidR="00743DF1">
        <w:rPr>
          <w:sz w:val="28"/>
          <w:lang w:val="kk-KZ"/>
        </w:rPr>
        <w:t>[104]</w:t>
      </w:r>
      <w:r w:rsidRPr="0023735A">
        <w:rPr>
          <w:sz w:val="28"/>
          <w:szCs w:val="28"/>
        </w:rPr>
        <w:fldChar w:fldCharType="end"/>
      </w:r>
      <w:r w:rsidRPr="009136B9">
        <w:rPr>
          <w:sz w:val="28"/>
          <w:szCs w:val="28"/>
          <w:lang w:val="kk-KZ"/>
        </w:rPr>
        <w:t>.</w:t>
      </w:r>
    </w:p>
    <w:p w14:paraId="5981485F" w14:textId="5A5EA72C" w:rsidR="00E30852" w:rsidRDefault="00E30852" w:rsidP="00E30852">
      <w:pPr>
        <w:ind w:firstLine="567"/>
        <w:jc w:val="both"/>
        <w:rPr>
          <w:sz w:val="28"/>
          <w:szCs w:val="28"/>
          <w:lang w:val="kk-KZ"/>
        </w:rPr>
      </w:pPr>
      <w:r w:rsidRPr="009136B9">
        <w:rPr>
          <w:sz w:val="28"/>
          <w:szCs w:val="28"/>
          <w:lang w:val="kk-KZ"/>
        </w:rPr>
        <w:t xml:space="preserve">Минералды </w:t>
      </w:r>
      <w:r>
        <w:rPr>
          <w:sz w:val="28"/>
          <w:szCs w:val="28"/>
          <w:lang w:val="kk-KZ"/>
        </w:rPr>
        <w:t xml:space="preserve">заттар </w:t>
      </w:r>
      <w:r w:rsidRPr="000E5938">
        <w:rPr>
          <w:sz w:val="28"/>
          <w:szCs w:val="28"/>
          <w:lang w:val="kk-KZ"/>
        </w:rPr>
        <w:t>-</w:t>
      </w:r>
      <w:r w:rsidRPr="009136B9">
        <w:rPr>
          <w:sz w:val="28"/>
          <w:szCs w:val="28"/>
          <w:lang w:val="kk-KZ"/>
        </w:rPr>
        <w:t xml:space="preserve"> </w:t>
      </w:r>
      <w:r>
        <w:rPr>
          <w:sz w:val="28"/>
          <w:szCs w:val="28"/>
          <w:lang w:val="kk-KZ"/>
        </w:rPr>
        <w:t>дәрумендер</w:t>
      </w:r>
      <w:r w:rsidRPr="009136B9">
        <w:rPr>
          <w:sz w:val="28"/>
          <w:szCs w:val="28"/>
          <w:lang w:val="kk-KZ"/>
        </w:rPr>
        <w:t xml:space="preserve"> мен амин қышқылдарынан айырмашылығы жылу, жарық, тотықтырғыш агенттер, экстремалды рН немесе органикалық қоректік заттарға әсер ететін басқа факторлардың әсерінен ыдырауға ұшырамайды</w:t>
      </w:r>
      <w:r w:rsidRPr="000927C7">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{"citationID":"Q166xvDM","properties":{"formattedCitation":"[105]","plainCitation":"[105]","noteIndex":0},"citationItems":[{"id":353,"uris":["http://zotero.org/users/10425967/items/FY7UTYGR"],"itemData":{"id":353,"type":"article-journal","container-title":"Food Control","DOI":"10.1016/j.foodcont.2021.108181","ISSN":"09567135","journalAbbreviation":"Food Control","language":"en","page":"108181","source":"DOI.org (Crossref)","title":"Human health risk assessment of toxic heavy metal and metalloid intake via consumption of red swamp crayfish (Procambarus clarkii) from rice-crayfish co-culture fields in China","URL":"https://linkinghub.elsevier.com/retrieve/pii/S0956713521003194","volume":"128","author":[{"family":"Tan","given":"Yunfei"},{"family":"Peng","given":"Bo"},{"family":"Wu","given":"Yinglin"},{"family":"Xiong","given":"Lijing"},{"family":"Sun","given":"Junxiao"},{"family":"Peng","given":"Guohui"},{"family":"Bai","given":"Xufeng"}],"accessed":{"date-parts":[["2023",10,7]]},"issued":{"date-parts":[["2021",10]]}}}],"schema":"https://github.com/citation-style-language/schema/raw/master/csl-citation.json"} </w:instrText>
      </w:r>
      <w:r>
        <w:rPr>
          <w:sz w:val="28"/>
          <w:szCs w:val="28"/>
          <w:lang w:val="kk-KZ"/>
        </w:rPr>
        <w:fldChar w:fldCharType="separate"/>
      </w:r>
      <w:r w:rsidR="00743DF1">
        <w:rPr>
          <w:noProof/>
          <w:sz w:val="28"/>
          <w:szCs w:val="28"/>
          <w:lang w:val="kk-KZ"/>
        </w:rPr>
        <w:t>[105]</w:t>
      </w:r>
      <w:r>
        <w:rPr>
          <w:sz w:val="28"/>
          <w:szCs w:val="28"/>
          <w:lang w:val="kk-KZ"/>
        </w:rPr>
        <w:fldChar w:fldCharType="end"/>
      </w:r>
      <w:r w:rsidRPr="009136B9">
        <w:rPr>
          <w:sz w:val="28"/>
          <w:szCs w:val="28"/>
          <w:lang w:val="kk-KZ"/>
        </w:rPr>
        <w:t>. Негізінде, минералдар бұзылмайды, бұл өте маңызды факт, өйткені бұл минералдар адам ағзасындағы бірқатар метаболи</w:t>
      </w:r>
      <w:r>
        <w:rPr>
          <w:sz w:val="28"/>
          <w:szCs w:val="28"/>
          <w:lang w:val="kk-KZ"/>
        </w:rPr>
        <w:t>ти</w:t>
      </w:r>
      <w:r w:rsidRPr="009136B9">
        <w:rPr>
          <w:sz w:val="28"/>
          <w:szCs w:val="28"/>
          <w:lang w:val="kk-KZ"/>
        </w:rPr>
        <w:t>калық реакциялар үшін маңызды ферменттердің құрамдас бөлігі болып табылады</w:t>
      </w:r>
      <w:r>
        <w:rPr>
          <w:sz w:val="28"/>
          <w:szCs w:val="28"/>
          <w:lang w:val="kk-KZ"/>
        </w:rPr>
        <w:t>. С</w:t>
      </w:r>
      <w:r w:rsidRPr="009136B9">
        <w:rPr>
          <w:sz w:val="28"/>
          <w:szCs w:val="28"/>
          <w:lang w:val="kk-KZ"/>
        </w:rPr>
        <w:t>онымен қатар дене функцияларында маңызды рөл атқарады</w:t>
      </w:r>
      <w:r>
        <w:rPr>
          <w:sz w:val="28"/>
          <w:szCs w:val="28"/>
          <w:lang w:val="kk-KZ"/>
        </w:rPr>
        <w:t xml:space="preserve"> </w:t>
      </w:r>
      <w:r w:rsidRPr="0023735A">
        <w:rPr>
          <w:sz w:val="28"/>
          <w:szCs w:val="28"/>
        </w:rPr>
        <w:fldChar w:fldCharType="begin"/>
      </w:r>
      <w:r w:rsidR="00743DF1">
        <w:rPr>
          <w:sz w:val="28"/>
          <w:szCs w:val="28"/>
          <w:lang w:val="kk-KZ"/>
        </w:rPr>
        <w:instrText xml:space="preserve"> ADDIN ZOTERO_ITEM CSL_CITATION {"citationID":"GlvBTybV","properties":{"formattedCitation":"[106]","plainCitation":"[106]","noteIndex":0},"citationItems":[{"id":138,"uris":["http://zotero.org/users/10425967/items/T4AN3ALD"],"itemData":{"id":138,"type":"article-journal","abstract":"Total concentrations of Ca, Cu, Fe, Mg, Mn and Zn were determined by ﬂame atomic absorption spectrometry (FAAS) in commercial honeys of a stated origin using the direct analysis of their 5.0 (m/v) sample solutions. In addition, in vitro bioaccessibility assay with a simulated gastrointestinal juice was used and demonstrated that very high fractions (80–100% out of total concentrations) of these elements are bioaccessible from analysed honeys. However, it seems that only for Mn a daily intake of 100 g of honey can supply a relatively high contribution (up to 65% out of 2–3 mg dayÀ1) to the recommended daily allowance (RDA) of this element for adults. In case of other elements, the coverage of RDAs was much lower as compared to Mn, i.e., 0.2–1.2% (Ca), 2.2–8.5% (Cu), 0.5–19.2% (Fe), 0.1–4.4% (Mg) and 0.3–16.5% (Zn).","container-title":"Food Chemistry","DOI":"10.1016/j.foodchem.2012.02.065","ISSN":"03088146","issue":"1","journalAbbreviation":"Food Chemistry","language":"en","page":"392-396","source":"DOI.org (Crossref)","title":"Bioaccessibility of Ca, Cu, Fe, Mg, Mn and Zn from commercial bee honeys","URL":"https://linkinghub.elsevier.com/retrieve/pii/S0308814612002531","volume":"134","author":[{"family":"Pohl","given":"Pawel"},{"family":"Stecka","given":"Helena"},{"family":"Greda","given":"Krzysztof"},{"family":"Jamroz","given":"Piotr"}],"accessed":{"date-parts":[["2023",6,9]]},"issued":{"date-parts":[["2012",9]]}}}],"schema":"https://github.com/citation-style-language/schema/raw/master/csl-citation.json"} </w:instrText>
      </w:r>
      <w:r w:rsidRPr="0023735A">
        <w:rPr>
          <w:sz w:val="28"/>
          <w:szCs w:val="28"/>
        </w:rPr>
        <w:fldChar w:fldCharType="separate"/>
      </w:r>
      <w:r w:rsidR="00743DF1">
        <w:rPr>
          <w:sz w:val="28"/>
          <w:lang w:val="kk-KZ"/>
        </w:rPr>
        <w:t>[106]</w:t>
      </w:r>
      <w:r w:rsidRPr="0023735A">
        <w:rPr>
          <w:sz w:val="28"/>
          <w:szCs w:val="28"/>
        </w:rPr>
        <w:fldChar w:fldCharType="end"/>
      </w:r>
      <w:r w:rsidRPr="009136B9">
        <w:rPr>
          <w:sz w:val="28"/>
          <w:szCs w:val="28"/>
          <w:lang w:val="kk-KZ"/>
        </w:rPr>
        <w:t>.</w:t>
      </w:r>
    </w:p>
    <w:p w14:paraId="4FC23954" w14:textId="77777777" w:rsidR="00E30852" w:rsidRDefault="00E30852" w:rsidP="00E30852">
      <w:pPr>
        <w:ind w:firstLine="567"/>
        <w:jc w:val="both"/>
        <w:rPr>
          <w:sz w:val="28"/>
          <w:szCs w:val="28"/>
          <w:lang w:val="kk-KZ"/>
        </w:rPr>
      </w:pPr>
    </w:p>
    <w:p w14:paraId="691E3D08" w14:textId="77777777" w:rsidR="00E30852" w:rsidRPr="00844D6C" w:rsidRDefault="00E30852" w:rsidP="00D41E32">
      <w:pPr>
        <w:pStyle w:val="a7"/>
        <w:numPr>
          <w:ilvl w:val="2"/>
          <w:numId w:val="7"/>
        </w:numPr>
        <w:ind w:left="1276" w:hanging="709"/>
        <w:jc w:val="both"/>
        <w:rPr>
          <w:sz w:val="28"/>
          <w:szCs w:val="28"/>
          <w:lang w:val="kk-KZ"/>
        </w:rPr>
      </w:pPr>
      <w:r w:rsidRPr="00844D6C">
        <w:rPr>
          <w:b/>
          <w:bCs/>
          <w:sz w:val="28"/>
          <w:szCs w:val="28"/>
          <w:lang w:val="kk-KZ"/>
        </w:rPr>
        <w:t>Фенолды қосылыстар</w:t>
      </w:r>
    </w:p>
    <w:p w14:paraId="48183CDD" w14:textId="7CA98E78" w:rsidR="00E30852" w:rsidRPr="00C659A7" w:rsidRDefault="00E30852" w:rsidP="00E30852">
      <w:pPr>
        <w:ind w:firstLine="567"/>
        <w:jc w:val="both"/>
        <w:rPr>
          <w:sz w:val="28"/>
          <w:szCs w:val="28"/>
          <w:lang w:val="kk-KZ"/>
        </w:rPr>
      </w:pPr>
      <w:r w:rsidRPr="00703731">
        <w:rPr>
          <w:sz w:val="28"/>
          <w:szCs w:val="28"/>
          <w:lang w:val="kk-KZ"/>
        </w:rPr>
        <w:t>Фенолды қосылыстар – химиялық гетерогенді топ, шамамен 10 000 қосылыстары бар, олар негізгі химиялық құрылымы бойынша әртүрлі кластарға топтастырылған</w:t>
      </w:r>
      <w:r w:rsidRPr="00844D6C">
        <w:rPr>
          <w:sz w:val="28"/>
          <w:szCs w:val="28"/>
          <w:lang w:val="kk-KZ"/>
        </w:rPr>
        <w:t xml:space="preserve"> </w:t>
      </w:r>
      <w:r w:rsidRPr="00844D6C">
        <w:rPr>
          <w:sz w:val="28"/>
          <w:szCs w:val="28"/>
          <w:lang w:val="kk-KZ"/>
        </w:rPr>
        <w:fldChar w:fldCharType="begin"/>
      </w:r>
      <w:r w:rsidR="00743DF1">
        <w:rPr>
          <w:sz w:val="28"/>
          <w:szCs w:val="28"/>
          <w:lang w:val="kk-KZ"/>
        </w:rPr>
        <w:instrText xml:space="preserve"> ADDIN ZOTERO_ITEM CSL_CITATION {"citationID":"gwEDudkL","properties":{"formattedCitation":"[107]","plainCitation":"[107]","noteIndex":0},"citationItems":[{"id":306,"uris":["http://zotero.org/users/10425967/items/CZE5W669"],"itemData":{"id":306,"type":"article-journal","container-title":"Food Chemistry","DOI":"10.1016/j.foodchem.2012.10.025","ISSN":"03088146","issue":"1","journalAbbreviation":"Food Chemistry","language":"en","page":"32-40","source":"DOI.org (Crossref)","title":"The determination of phenolic profiles of Serbian unifloral honeys using ultra-high-performance liquid chromatography/high resolution accurate mass spectrometry","URL":"https://linkinghub.elsevier.com/retrieve/pii/S0308814612015361","volume":"138","author":[{"family":"Kečkeš","given":"Silvio"},{"family":"Gašić","given":"Uroš"},{"family":"Veličković","given":"Tanja Ćirković"},{"family":"Milojković-Opsenica","given":"Dušanka"},{"family":"Natić","given":"Maja"},{"family":"Tešić","given":"Živoslav"}],"accessed":{"date-parts":[["2023",10,2]]},"issued":{"date-parts":[["2013",5]]}}}],"schema":"https://github.com/citation-style-language/schema/raw/master/csl-citation.json"} </w:instrText>
      </w:r>
      <w:r w:rsidRPr="00844D6C">
        <w:rPr>
          <w:sz w:val="28"/>
          <w:szCs w:val="28"/>
          <w:lang w:val="kk-KZ"/>
        </w:rPr>
        <w:fldChar w:fldCharType="separate"/>
      </w:r>
      <w:r w:rsidR="00743DF1">
        <w:rPr>
          <w:sz w:val="28"/>
          <w:lang w:val="kk-KZ"/>
        </w:rPr>
        <w:t>[107]</w:t>
      </w:r>
      <w:r w:rsidRPr="00844D6C">
        <w:rPr>
          <w:sz w:val="28"/>
          <w:szCs w:val="28"/>
          <w:lang w:val="kk-KZ"/>
        </w:rPr>
        <w:fldChar w:fldCharType="end"/>
      </w:r>
      <w:r w:rsidRPr="00703731">
        <w:rPr>
          <w:sz w:val="28"/>
          <w:szCs w:val="28"/>
          <w:lang w:val="kk-KZ"/>
        </w:rPr>
        <w:t>. Оларды 4</w:t>
      </w:r>
      <w:r w:rsidRPr="00344CA5">
        <w:rPr>
          <w:sz w:val="28"/>
          <w:szCs w:val="28"/>
          <w:lang w:val="kk-KZ"/>
        </w:rPr>
        <w:t>-</w:t>
      </w:r>
      <w:r w:rsidRPr="00844D6C">
        <w:rPr>
          <w:sz w:val="28"/>
          <w:szCs w:val="28"/>
          <w:lang w:val="kk-KZ"/>
        </w:rPr>
        <w:t>суретте көрсетілгендей</w:t>
      </w:r>
      <w:r w:rsidRPr="00703731">
        <w:rPr>
          <w:sz w:val="28"/>
          <w:szCs w:val="28"/>
          <w:lang w:val="kk-KZ"/>
        </w:rPr>
        <w:t xml:space="preserve"> фенол қышқылы және флавоноидтар (флавондар, флавонолдар, флавондар, флаванолдар, антоцианидин, изофлавондар және халкондар) деп бөлуге болады </w:t>
      </w:r>
      <w:r w:rsidRPr="00844D6C">
        <w:rPr>
          <w:sz w:val="28"/>
          <w:szCs w:val="28"/>
        </w:rPr>
        <w:fldChar w:fldCharType="begin"/>
      </w:r>
      <w:r w:rsidR="00743DF1">
        <w:rPr>
          <w:sz w:val="28"/>
          <w:szCs w:val="28"/>
          <w:lang w:val="kk-KZ"/>
        </w:rPr>
        <w:instrText xml:space="preserve"> ADDIN ZOTERO_ITEM CSL_CITATION {"citationID":"1PgJWVot","properties":{"formattedCitation":"[108]","plainCitation":"[108]","noteIndex":0},"citationItems":[{"id":208,"uris":["http://zotero.org/users/10425967/items/TKAH2HGF"],"itemData":{"id":208,"type":"article-journal","abstract":"Honey, a nutritious and healthy product, has recently been the focus of research due to its characteristic chemical composition and a wide variety of biological properties. The current study aims to investigate the phenolic profiles and tyrosinase, acetylcholinesterase (AChE), urease and butyrylcholinesterase (BChE) enzymes inhibitory, anti-inflammatory, antioxidant, antimicrobial and quorum sensing inhibition activities of twelve cotton honeys in 2 different regions from Turkey with the chemometric approach. The phenolic profile was determined by HPLC–DAD and gallic acid (8.95–84.47 μg/g) and p-hydroxybenzoic acid (0.21–1.45 μg/g) were detected in all cotton honeys studied. The SB-coded cotton honey from Şanlıurfa showed the highest activity in β-carotene linoleic acid (IC50: 5.94 ± 0.25 mg/mL), ABTS (IC50: 12.95 ± 0.49 mg/mL), CUPRAC (A0.50: 8.65 ± 0.41 mg/mL), metal chelating (IC50: 5.46 ± 0.28 mg/mL), AChE (13.65 ± 0.21%) and BChE (9.78 ± 0.11%) assays. The SE-coded cotton honey from Şanlıurfa was found to be the strongest in DPPH (IC50: 37.62 ± 1.40 mg/mL), anti-QS (44 mm zone) and swarming motility inhibition (30.47%) activities. Among all the other cotton honeys studied, AK1-coded cotton honey from Adana showed the highest antimicrobial activity against S. aureus (22 mm zone), L. monocytogenes (13 mm zone) bacteria and C. albicans (13 mm zone), C. tropicalis (15 mm zone) strains, and anti-inflammatory activity against COX-2 (16.59 ± 0.24%) and COX-1 (42.71 ± 0.56%). According to the PCA and HCA analysis results of cotton honeys based on phenolic compounds and biological activities, it is seen that cotton honeys from Adana and Şanlıurfa were clustered separately.","container-title":"European Food Research and Technology","DOI":"10.1007/s00217-023-04286-x","ISSN":"1438-2385","journalAbbreviation":"European Food Research and Technology","title":"A chemometric study on phenolic profiles and biological properties of cotton honeys from Turkey","URL":"https://doi.org/10.1007/s00217-023-04286-x","author":[{"family":"Çayan","given":"Fatih"},{"family":"Tel-Çayan","given":"Gülsen"},{"family":"Taş-Küçükaydın","given":"Meltem"},{"family":"Küçükaydın","given":"Selçuk"},{"family":"Korkmaz","given":"Cansu"},{"family":"Duru","given":"Mehmet Emin"},{"family":"Ceylan","given":"Özgür"}],"issued":{"date-parts":[["2023",5,11]]}}}],"schema":"https://github.com/citation-style-language/schema/raw/master/csl-citation.json"} </w:instrText>
      </w:r>
      <w:r w:rsidRPr="00844D6C">
        <w:rPr>
          <w:sz w:val="28"/>
          <w:szCs w:val="28"/>
        </w:rPr>
        <w:fldChar w:fldCharType="separate"/>
      </w:r>
      <w:r w:rsidR="00743DF1">
        <w:rPr>
          <w:sz w:val="28"/>
          <w:lang w:val="kk-KZ"/>
        </w:rPr>
        <w:t>[108]</w:t>
      </w:r>
      <w:r w:rsidRPr="00844D6C">
        <w:rPr>
          <w:sz w:val="28"/>
          <w:szCs w:val="28"/>
        </w:rPr>
        <w:fldChar w:fldCharType="end"/>
      </w:r>
      <w:r w:rsidRPr="00C659A7">
        <w:rPr>
          <w:sz w:val="28"/>
          <w:szCs w:val="28"/>
          <w:lang w:val="kk-KZ"/>
        </w:rPr>
        <w:t>. Бұл қосылыстардың құрылымында бір немесе бірнеше гидроксил топтары</w:t>
      </w:r>
      <w:r w:rsidRPr="00844D6C">
        <w:rPr>
          <w:sz w:val="28"/>
          <w:szCs w:val="28"/>
          <w:lang w:val="kk-KZ"/>
        </w:rPr>
        <w:t>, ароматты</w:t>
      </w:r>
      <w:r w:rsidRPr="00C659A7">
        <w:rPr>
          <w:sz w:val="28"/>
          <w:szCs w:val="28"/>
          <w:lang w:val="kk-KZ"/>
        </w:rPr>
        <w:t xml:space="preserve"> сақина бар, олар қарапайым молекуладан күрделі молекулалы </w:t>
      </w:r>
      <w:r w:rsidRPr="00844D6C">
        <w:rPr>
          <w:sz w:val="28"/>
          <w:szCs w:val="28"/>
          <w:lang w:val="kk-KZ"/>
        </w:rPr>
        <w:t>полифенолға</w:t>
      </w:r>
      <w:r w:rsidRPr="00C659A7">
        <w:rPr>
          <w:sz w:val="28"/>
          <w:szCs w:val="28"/>
          <w:lang w:val="kk-KZ"/>
        </w:rPr>
        <w:t xml:space="preserve"> дейін өзгеруі мүмкін </w:t>
      </w:r>
      <w:r w:rsidRPr="00844D6C">
        <w:rPr>
          <w:sz w:val="28"/>
          <w:szCs w:val="28"/>
        </w:rPr>
        <w:fldChar w:fldCharType="begin"/>
      </w:r>
      <w:r w:rsidR="00743DF1">
        <w:rPr>
          <w:sz w:val="28"/>
          <w:szCs w:val="28"/>
          <w:lang w:val="kk-KZ"/>
        </w:rPr>
        <w:instrText xml:space="preserve"> ADDIN ZOTERO_ITEM CSL_CITATION {"citationID":"tShcSN77","properties":{"formattedCitation":"[109]","plainCitation":"[109]","noteIndex":0},"citationItems":[{"id":140,"uris":["http://zotero.org/users/10425967/items/W94S4EJM"],"itemData":{"id":140,"type":"article-journal","container-title":"TrAC Trends in Analytical Chemistry","DOI":"10.1016/j.trac.2009.03.015","ISSN":"01659936","issue":"7","journalAbbreviation":"TrAC Trends in Analytical Chemistry","language":"en","page":"893-902","source":"DOI.org (Crossref)","title":"Analysis of phenolic acids and flavonoids in honey","URL":"https://linkinghub.elsevier.com/retrieve/pii/S0165993609001216","volume":"28","author":[{"family":"Pyrzynska","given":"Krystyna"},{"family":"Biesaga","given":"Magdalena"}],"accessed":{"date-parts":[["2023",6,9]]},"issued":{"date-parts":[["2009",8]]}}}],"schema":"https://github.com/citation-style-language/schema/raw/master/csl-citation.json"} </w:instrText>
      </w:r>
      <w:r w:rsidRPr="00844D6C">
        <w:rPr>
          <w:sz w:val="28"/>
          <w:szCs w:val="28"/>
        </w:rPr>
        <w:fldChar w:fldCharType="separate"/>
      </w:r>
      <w:r w:rsidR="00743DF1">
        <w:rPr>
          <w:sz w:val="28"/>
          <w:lang w:val="kk-KZ"/>
        </w:rPr>
        <w:t>[109]</w:t>
      </w:r>
      <w:r w:rsidRPr="00844D6C">
        <w:rPr>
          <w:sz w:val="28"/>
          <w:szCs w:val="28"/>
        </w:rPr>
        <w:fldChar w:fldCharType="end"/>
      </w:r>
      <w:r w:rsidRPr="00C659A7">
        <w:rPr>
          <w:sz w:val="28"/>
          <w:szCs w:val="28"/>
          <w:lang w:val="kk-KZ"/>
        </w:rPr>
        <w:t>.</w:t>
      </w:r>
    </w:p>
    <w:p w14:paraId="64E3C5C5" w14:textId="49280736" w:rsidR="00E30852" w:rsidRPr="00C659A7" w:rsidRDefault="00E30852" w:rsidP="00E30852">
      <w:pPr>
        <w:ind w:firstLine="567"/>
        <w:jc w:val="both"/>
        <w:rPr>
          <w:sz w:val="28"/>
          <w:szCs w:val="28"/>
          <w:lang w:val="kk-KZ"/>
        </w:rPr>
      </w:pPr>
      <w:r w:rsidRPr="00C659A7">
        <w:rPr>
          <w:sz w:val="28"/>
          <w:szCs w:val="28"/>
          <w:lang w:val="kk-KZ"/>
        </w:rPr>
        <w:t>Фенол қышқылдары әдетте көкөніс өнімдері мен азық-түліктерде кездесетін био</w:t>
      </w:r>
      <w:r>
        <w:rPr>
          <w:sz w:val="28"/>
          <w:szCs w:val="28"/>
          <w:lang w:val="kk-KZ"/>
        </w:rPr>
        <w:t>белсенді</w:t>
      </w:r>
      <w:r w:rsidRPr="00C659A7">
        <w:rPr>
          <w:sz w:val="28"/>
          <w:szCs w:val="28"/>
          <w:lang w:val="kk-KZ"/>
        </w:rPr>
        <w:t xml:space="preserve"> функциялары бар фенолды қосылыстардың маңызды </w:t>
      </w:r>
      <w:r>
        <w:rPr>
          <w:sz w:val="28"/>
          <w:szCs w:val="28"/>
          <w:lang w:val="kk-KZ"/>
        </w:rPr>
        <w:t>бөлігін</w:t>
      </w:r>
      <w:r w:rsidRPr="00C659A7">
        <w:rPr>
          <w:sz w:val="28"/>
          <w:szCs w:val="28"/>
          <w:lang w:val="kk-KZ"/>
        </w:rPr>
        <w:t xml:space="preserve"> құрайды және табиғи өсімдіктердің қалыпты жұмыс істеуі үшін қажетті қайталама метаболиттер болып табылады. Олар антиоксиданттар ретінде әрекет ететін, бос радикалдарды жоятын және липидтердің тотығуын тежейтін қосылыстар </w:t>
      </w:r>
      <w:r w:rsidRPr="0023735A">
        <w:rPr>
          <w:sz w:val="28"/>
          <w:szCs w:val="28"/>
        </w:rPr>
        <w:fldChar w:fldCharType="begin"/>
      </w:r>
      <w:r w:rsidR="00743DF1">
        <w:rPr>
          <w:sz w:val="28"/>
          <w:szCs w:val="28"/>
          <w:lang w:val="kk-KZ"/>
        </w:rPr>
        <w:instrText xml:space="preserve"> ADDIN ZOTERO_ITEM CSL_CITATION {"citationID":"5T23UBGE","properties":{"formattedCitation":"[110]","plainCitation":"[110]","noteIndex":0},"citationItems":[{"id":142,"uris":["http://zotero.org/users/10425967/items/W6LTNPD8"],"itemData":{"id":142,"type":"article-journal","abstract":"Despite the health beneﬁts of wholegrain, consumer acceptance of wholegrain products remains an issue due to the presence of characteristic ﬂavours that some consumers consider to be unacceptable. It was hypothesized that phenolic acids could be contributing to the perceived unacceptable ﬂavours described in wholegrain products. The purpose of this study was to examine the relationship between total phenolic acid content (TPAC) and phenolic acids as quantiﬁed by HPLC, to the sensory properties of wholegrain products using partial least squares (PLS) mapping. Red and white wheat ﬂours were investigated in an intermediate (bread) and low (cracker) moisture product system. Red and white wheat demonstrated different phenolic acid proﬁles despite having similar TPAC. Within the bread crumb, the free and bound phenolic acids provided the best predictive scores; whereas only bound phenolic acids provided high predictive scores in crackers. This suggests that the contribution of phenolic acids to ﬂavour characteristics of wholegrain products varies depending upon the product moisture.","container-title":"Journal of Cereal Science","DOI":"10.1016/j.jcs.2012.03.006","ISSN":"07335210","issue":"2","journalAbbreviation":"Journal of Cereal Science","language":"en","page":"181-188","source":"DOI.org (Crossref)","title":"Influence of phenolic acid content on sensory perception of bread and crackers made from red or white wheat","URL":"https://linkinghub.elsevier.com/retrieve/pii/S073352101200080X","volume":"56","author":[{"family":"Challacombe","given":"Carolyn A."},{"family":"Abdel-Aal","given":"El-Sayed M."},{"family":"Seetharaman","given":"Koushik"},{"family":"Duizer","given":"Lisa M."}],"accessed":{"date-parts":[["2023",6,9]]},"issued":{"date-parts":[["2012",9]]}}}],"schema":"https://github.com/citation-style-language/schema/raw/master/csl-citation.json"} </w:instrText>
      </w:r>
      <w:r w:rsidRPr="0023735A">
        <w:rPr>
          <w:sz w:val="28"/>
          <w:szCs w:val="28"/>
        </w:rPr>
        <w:fldChar w:fldCharType="separate"/>
      </w:r>
      <w:r w:rsidR="00743DF1">
        <w:rPr>
          <w:sz w:val="28"/>
          <w:lang w:val="kk-KZ"/>
        </w:rPr>
        <w:t>[110]</w:t>
      </w:r>
      <w:r w:rsidRPr="0023735A">
        <w:rPr>
          <w:sz w:val="28"/>
          <w:szCs w:val="28"/>
        </w:rPr>
        <w:fldChar w:fldCharType="end"/>
      </w:r>
      <w:r w:rsidRPr="00C659A7">
        <w:rPr>
          <w:sz w:val="28"/>
          <w:szCs w:val="28"/>
          <w:lang w:val="kk-KZ"/>
        </w:rPr>
        <w:t>.</w:t>
      </w:r>
    </w:p>
    <w:p w14:paraId="11270E74" w14:textId="58B9C755" w:rsidR="00E30852" w:rsidRDefault="00E30852" w:rsidP="00E30852">
      <w:pPr>
        <w:ind w:firstLine="567"/>
        <w:jc w:val="both"/>
        <w:rPr>
          <w:sz w:val="28"/>
          <w:szCs w:val="28"/>
        </w:rPr>
      </w:pPr>
      <w:r w:rsidRPr="00C659A7">
        <w:rPr>
          <w:sz w:val="28"/>
          <w:szCs w:val="28"/>
          <w:lang w:val="kk-KZ"/>
        </w:rPr>
        <w:t xml:space="preserve">Балдың негізгі функционалдық компоненттері флавоноидтар болып табылады. Олар балдың жалпы тотығу үрдісін тежеу белсенділігіне айтарлықтай үлес қосып, адам денсаулығына пайдалы әсер ете алады </w:t>
      </w:r>
      <w:r w:rsidRPr="0023735A">
        <w:rPr>
          <w:sz w:val="28"/>
          <w:szCs w:val="28"/>
        </w:rPr>
        <w:fldChar w:fldCharType="begin"/>
      </w:r>
      <w:r w:rsidR="00743DF1">
        <w:rPr>
          <w:sz w:val="28"/>
          <w:szCs w:val="28"/>
          <w:lang w:val="kk-KZ"/>
        </w:rPr>
        <w:instrText xml:space="preserve"> ADDIN ZOTERO_ITEM CSL_CITATION {"citationID":"wa1u7GYd","properties":{"formattedCitation":"[111]","plainCitation":"[111]","noteIndex":0},"citationItems":[{"id":144,"uris":["http://zotero.org/users/10425967/items/HWAT9SRT"],"itemData":{"id":144,"type":"article-journal","abstract":"The aim of the present work was to analyze the phenolic extracts from two monoﬂoral Cuban honeys for their in vitro total antioxidant capacity, phenolic compounds content and free radical scavenging activity. The phenolic extracts, rich in lipophilic compounds, were tested further for their ability to inhibit AAPH-induced oxidative damage (hemolysis, lipid peroxidation and cytosolic depletion of reduced glutathione and decrease of superoxide dismutase activity) in erythrocytes. Results indicate an important total antioxidant capacity measured by TEAC and ORAC assays, as well as a relevant radical scavenging activity performed by EPR. Moreover, 13 phenolic compounds were identiﬁed using HPLC–LC/MS with quercetin as the most abundant ﬂavonoid. The results also show that both extracts were able to inhibit erythrocytes oxidative damage, and that this may likely be due to their incorporation into cell membranes and their ability to cross it and reach the cytosol. In fact, ﬂavonoid uptake by erythrocytes was further conﬁrmed by testing quercetin, which efﬁciently incorporated into erythrocytes. Overall, this study indicates that honey contains relevant antioxidant compounds responsible, at least in part, for its biological activity and that uptake of its ﬂavonoids may provide defense and promote cell functions in erythrocytes.","container-title":"Food and Chemical Toxicology","DOI":"10.1016/j.fct.2012.01.042","ISSN":"02786915","issue":"5","journalAbbreviation":"Food and Chemical Toxicology","language":"en","page":"1508-1516","source":"DOI.org (Crossref)","title":"Phenolics from monofloral honeys protect human erythrocyte membranes against oxidative damage","URL":"https://linkinghub.elsevier.com/retrieve/pii/S0278691512000695","volume":"50","author":[{"family":"Alvarez-Suarez","given":"José M."},{"family":"Giampieri","given":"Francesca"},{"family":"González-Paramás","given":"Ana M."},{"family":"Damiani","given":"Elisabetta"},{"family":"Astolfi","given":"Paola"},{"family":"Martinez-Sanchez","given":"Gregorio"},{"family":"Bompadre","given":"Stefano"},{"family":"Quiles","given":"José L."},{"family":"Santos-Buelga","given":"Celestino"},{"family":"Battino","given":"Maurizio"}],"accessed":{"date-parts":[["2023",6,9]]},"issued":{"date-parts":[["2012",5]]}}}],"schema":"https://github.com/citation-style-language/schema/raw/master/csl-citation.json"} </w:instrText>
      </w:r>
      <w:r w:rsidRPr="0023735A">
        <w:rPr>
          <w:sz w:val="28"/>
          <w:szCs w:val="28"/>
        </w:rPr>
        <w:fldChar w:fldCharType="separate"/>
      </w:r>
      <w:r w:rsidR="00743DF1">
        <w:rPr>
          <w:sz w:val="28"/>
          <w:lang w:val="kk-KZ"/>
        </w:rPr>
        <w:t>[111]</w:t>
      </w:r>
      <w:r w:rsidRPr="0023735A">
        <w:rPr>
          <w:sz w:val="28"/>
          <w:szCs w:val="28"/>
        </w:rPr>
        <w:fldChar w:fldCharType="end"/>
      </w:r>
      <w:r w:rsidRPr="00C659A7">
        <w:rPr>
          <w:sz w:val="28"/>
          <w:szCs w:val="28"/>
          <w:lang w:val="kk-KZ"/>
        </w:rPr>
        <w:t xml:space="preserve">. Флавоноидтардың тотығу үрдісін тежеу белсенділігі көп жағдайда гидроксил топтары мен басқа алмастырғыштардың саны мен орналасуына және флавоноид молекулаларының гликозилденуіне байланысты </w:t>
      </w:r>
      <w:r>
        <w:rPr>
          <w:sz w:val="28"/>
          <w:szCs w:val="28"/>
        </w:rPr>
        <w:fldChar w:fldCharType="begin"/>
      </w:r>
      <w:r w:rsidR="00743DF1">
        <w:rPr>
          <w:sz w:val="28"/>
          <w:szCs w:val="28"/>
          <w:lang w:val="kk-KZ"/>
        </w:rPr>
        <w:instrText xml:space="preserve"> ADDIN ZOTERO_ITEM CSL_CITATION {"citationID":"AcpYfwMg","properties":{"formattedCitation":"[112]","plainCitation":"[112]","noteIndex":0},"citationItems":[{"id":345,"uris":["http://zotero.org/users/10425967/items/7QU9ES7L"],"itemData":{"id":345,"type":"article-journal","container-title":"Food Bioscience","DOI":"10.1016/j.fbio.2023.102507","ISSN":"22124292","journalAbbreviation":"Food Bioscience","language":"en","page":"102507","source":"DOI.org (Crossref)","title":"Characterization of Turkish Astragalus honeys according to their phenolic profiles and biological activities with a chemometric approach","URL":"https://linkinghub.elsevier.com/retrieve/pii/S221242922300158X","volume":"53","author":[{"family":"Küçükaydın","given":"Selçuk"},{"family":"Tel-Çayan","given":"Gülsen"},{"family":"Çayan","given":"Fatih"},{"family":"Taş-Küçükaydın","given":"Meltem"},{"family":"Eroğlu","given":"Büşra"},{"family":"Duru","given":"Mehmet Emin"},{"family":"Öztürk","given":"Mehmet"}],"accessed":{"date-parts":[["2023",10,6]]},"issued":{"date-parts":[["2023",6]]}}}],"schema":"https://github.com/citation-style-language/schema/raw/master/csl-citation.json"} </w:instrText>
      </w:r>
      <w:r>
        <w:rPr>
          <w:sz w:val="28"/>
          <w:szCs w:val="28"/>
        </w:rPr>
        <w:fldChar w:fldCharType="separate"/>
      </w:r>
      <w:r w:rsidR="00743DF1">
        <w:rPr>
          <w:sz w:val="28"/>
          <w:lang w:val="kk-KZ"/>
        </w:rPr>
        <w:t>[112]</w:t>
      </w:r>
      <w:r>
        <w:rPr>
          <w:sz w:val="28"/>
          <w:szCs w:val="28"/>
        </w:rPr>
        <w:fldChar w:fldCharType="end"/>
      </w:r>
      <w:r w:rsidRPr="00C659A7">
        <w:rPr>
          <w:sz w:val="28"/>
          <w:szCs w:val="28"/>
          <w:lang w:val="kk-KZ"/>
        </w:rPr>
        <w:t>. Флавоноид сақиналарында белгілі бір гидроксил топтарының болуы тотығу үрдісін тежеу белсенділі</w:t>
      </w:r>
      <w:r>
        <w:rPr>
          <w:sz w:val="28"/>
          <w:szCs w:val="28"/>
          <w:lang w:val="kk-KZ"/>
        </w:rPr>
        <w:t>гін</w:t>
      </w:r>
      <w:r w:rsidRPr="00C659A7">
        <w:rPr>
          <w:sz w:val="28"/>
          <w:szCs w:val="28"/>
          <w:lang w:val="kk-KZ"/>
        </w:rPr>
        <w:t xml:space="preserve"> күшейтеді. Флавоноидтардың тотығу үрдісін тежеу белсенділігіне А және В сақинасындағы </w:t>
      </w:r>
      <w:r w:rsidRPr="00C659A7">
        <w:rPr>
          <w:sz w:val="28"/>
          <w:szCs w:val="28"/>
          <w:lang w:val="kk-KZ"/>
        </w:rPr>
        <w:lastRenderedPageBreak/>
        <w:t xml:space="preserve">алмастыру үлгілері және С сақинасындағы 2,3-қос байланыс (қанықпаған) және 4-оксо тобы да әсер етеді. Флавоноидтардың гликозилденуі сәйкес агликондармен салыстырғанда олардың тотығу үрдісін тежеу белсенділігін төмендетеді </w:t>
      </w:r>
      <w:r w:rsidRPr="0023735A">
        <w:rPr>
          <w:sz w:val="28"/>
          <w:szCs w:val="28"/>
        </w:rPr>
        <w:fldChar w:fldCharType="begin"/>
      </w:r>
      <w:r w:rsidR="00743DF1">
        <w:rPr>
          <w:sz w:val="28"/>
          <w:szCs w:val="28"/>
          <w:lang w:val="kk-KZ"/>
        </w:rPr>
        <w:instrText xml:space="preserve"> ADDIN ZOTERO_ITEM CSL_CITATION {"citationID":"coeE8M72","properties":{"formattedCitation":"[113]","plainCitation":"[113]","noteIndex":0},"citationItems":[{"id":146,"uris":["http://zotero.org/users/10425967/items/XJWFBBU5"],"itemData":{"id":146,"type":"article-journal","abstract":"Fractionation of the chloroformic extracts from Teucrium ramosissimum leaves resulted in the isolation of three ﬂavonoids: genkwanin (1), cirsimaritin (2) and 4′,7-dimethoxy apigenin (4) and one sesquiterpene: </w:instrText>
      </w:r>
      <w:r w:rsidR="00743DF1">
        <w:rPr>
          <w:rFonts w:ascii="Segoe UI Symbol" w:hAnsi="Segoe UI Symbol" w:cs="Segoe UI Symbol"/>
          <w:sz w:val="28"/>
          <w:szCs w:val="28"/>
          <w:lang w:val="kk-KZ"/>
        </w:rPr>
        <w:instrText>␤</w:instrText>
      </w:r>
      <w:r w:rsidR="00743DF1">
        <w:rPr>
          <w:sz w:val="28"/>
          <w:szCs w:val="28"/>
          <w:lang w:val="kk-KZ"/>
        </w:rPr>
        <w:instrText xml:space="preserve">-eudesmol (3). The structures were determined using data obtained from 1H and 13C NMR spectra, as well as by various correlation experiments (COSY, HMQC and HMBC). The antioxidant activities of the isolated ﬂavonoids from T. ramosissimum leaves were evaluated by measuring their ability to scavenge the radical ABTS+• and through chemical assays: cupric reducing antioxidant capacity (CUPRAC), reducing power (RP) and ferric reducing antioxidant power (FRAP). Furthermore, the effects of T. ramosissimum isolated molecules, on inhibition of cell proliferation and induction of apoptosis in human leukemia cells, were also examined. Cirsimaritin showed the best activity in the ABTS assay with TEAC value 2.04 ␮M, whereas apigenin and 4′,7-dimethoxy apigenin exhibited the highest antioxidant activity using the CUPRAC, RP and FRAP assays with TEAC values 10.5, 1.39 and 0.71 ␮M respectively. The cytotoxic activity revealed that the </w:instrText>
      </w:r>
      <w:r w:rsidR="00743DF1">
        <w:rPr>
          <w:rFonts w:ascii="Segoe UI Symbol" w:hAnsi="Segoe UI Symbol" w:cs="Segoe UI Symbol"/>
          <w:sz w:val="28"/>
          <w:szCs w:val="28"/>
          <w:lang w:val="kk-KZ"/>
        </w:rPr>
        <w:instrText>␤</w:instrText>
      </w:r>
      <w:r w:rsidR="00743DF1">
        <w:rPr>
          <w:sz w:val="28"/>
          <w:szCs w:val="28"/>
          <w:lang w:val="kk-KZ"/>
        </w:rPr>
        <w:instrText xml:space="preserve">-eudesmol inhibited signiﬁcantly the proliferation of K562 cells (IC50 = 20 ␮g/ml).","container-title":"Environmental Toxicology and Pharmacology","DOI":"10.1016/j.etap.2011.07.003","ISSN":"13826689","issue":"3","journalAbbreviation":"Environmental Toxicology and Pharmacology","language":"en","page":"336-348","source":"DOI.org (Crossref)","title":"Flavonoids and sesquiterpenes from Tecurium ramosissimum promote antiproliferation of human cancer cells and enhance antioxidant activity: A structure–activity relationship study","title-short":"Flavonoids and sesquiterpenes from Tecurium ramosissimum promote antiproliferation of human cancer cells and enhance antioxidant activity","URL":"https://linkinghub.elsevier.com/retrieve/pii/S1382668911001098","volume":"32","author":[{"family":"Ben Sghaier","given":"Mohamed"},{"family":"Skandrani","given":"Ines"},{"family":"Nasr","given":"Nouha"},{"family":"Franca","given":"Marie-Genviève Dijoux"},{"family":"Chekir-Ghedira","given":"Leila"},{"family":"Ghedira","given":"Kamel"}],"accessed":{"date-parts":[["2023",6,9]]},"issued":{"date-parts":[["2011",11]]}}}],"schema":"https://github.com/citation-style-language/schema/raw/master/csl-citation.json"} </w:instrText>
      </w:r>
      <w:r w:rsidRPr="0023735A">
        <w:rPr>
          <w:sz w:val="28"/>
          <w:szCs w:val="28"/>
        </w:rPr>
        <w:fldChar w:fldCharType="separate"/>
      </w:r>
      <w:r w:rsidR="00743DF1">
        <w:rPr>
          <w:sz w:val="28"/>
        </w:rPr>
        <w:t>[113]</w:t>
      </w:r>
      <w:r w:rsidRPr="0023735A">
        <w:rPr>
          <w:sz w:val="28"/>
          <w:szCs w:val="28"/>
        </w:rPr>
        <w:fldChar w:fldCharType="end"/>
      </w:r>
      <w:r w:rsidRPr="009136B9">
        <w:rPr>
          <w:sz w:val="28"/>
          <w:szCs w:val="28"/>
        </w:rPr>
        <w:t>.</w:t>
      </w:r>
    </w:p>
    <w:p w14:paraId="22624398" w14:textId="77777777" w:rsidR="00E30852" w:rsidRPr="00844D6C" w:rsidRDefault="00E30852" w:rsidP="00E30852">
      <w:pPr>
        <w:ind w:firstLine="567"/>
        <w:jc w:val="both"/>
        <w:rPr>
          <w:sz w:val="28"/>
          <w:szCs w:val="28"/>
        </w:rPr>
      </w:pPr>
    </w:p>
    <w:p w14:paraId="2EC7F4B0" w14:textId="77777777" w:rsidR="00E30852" w:rsidRPr="00844D6C" w:rsidRDefault="00E30852" w:rsidP="00D41E32">
      <w:pPr>
        <w:pStyle w:val="a7"/>
        <w:numPr>
          <w:ilvl w:val="2"/>
          <w:numId w:val="7"/>
        </w:numPr>
        <w:ind w:left="1276" w:hanging="709"/>
        <w:jc w:val="both"/>
        <w:rPr>
          <w:b/>
          <w:bCs/>
          <w:sz w:val="28"/>
          <w:szCs w:val="28"/>
          <w:lang w:val="kk-KZ"/>
        </w:rPr>
      </w:pPr>
      <w:r w:rsidRPr="00844D6C">
        <w:rPr>
          <w:b/>
          <w:bCs/>
          <w:sz w:val="28"/>
          <w:szCs w:val="28"/>
          <w:lang w:val="kk-KZ"/>
        </w:rPr>
        <w:t>Ұшқыш органикалық қосылыстар</w:t>
      </w:r>
    </w:p>
    <w:p w14:paraId="4802CEF1" w14:textId="77777777" w:rsidR="00E30852" w:rsidRPr="00844D6C" w:rsidRDefault="00E30852" w:rsidP="00E30852">
      <w:pPr>
        <w:ind w:firstLine="567"/>
        <w:jc w:val="both"/>
        <w:rPr>
          <w:sz w:val="28"/>
          <w:szCs w:val="28"/>
          <w:lang w:val="kk-KZ"/>
        </w:rPr>
      </w:pPr>
      <w:r w:rsidRPr="00844D6C">
        <w:rPr>
          <w:sz w:val="28"/>
          <w:szCs w:val="28"/>
          <w:lang w:val="kk-KZ"/>
        </w:rPr>
        <w:t>Балдың хош иісі ұшқыш органикалық қосылыстардың күрделі қоспалары арқылы жасалады, олар балшырынға, өңдеу жағдайларына, шығу тегі мен сақтауға байланысты әр түрлі болуы мүмкін. Біртұтас балдың бал шырындарында белгілі ұшқыш органикалық қосылыстардың болуына байланысты өсімдіктердің ерекше дәмі бар [28].</w:t>
      </w:r>
    </w:p>
    <w:p w14:paraId="2EC9C693" w14:textId="77777777" w:rsidR="00E30852" w:rsidRPr="002158C7" w:rsidRDefault="00E30852" w:rsidP="00E30852">
      <w:pPr>
        <w:ind w:firstLine="567"/>
        <w:jc w:val="both"/>
        <w:rPr>
          <w:sz w:val="28"/>
          <w:szCs w:val="28"/>
          <w:lang w:val="kk-KZ"/>
        </w:rPr>
      </w:pPr>
      <w:r w:rsidRPr="009136B9">
        <w:rPr>
          <w:sz w:val="28"/>
          <w:szCs w:val="28"/>
          <w:lang w:val="kk-KZ"/>
        </w:rPr>
        <w:t>Балдағы ұш</w:t>
      </w:r>
      <w:r>
        <w:rPr>
          <w:sz w:val="28"/>
          <w:szCs w:val="28"/>
          <w:lang w:val="kk-KZ"/>
        </w:rPr>
        <w:t>қыш органикалық</w:t>
      </w:r>
      <w:r w:rsidRPr="009136B9">
        <w:rPr>
          <w:sz w:val="28"/>
          <w:szCs w:val="28"/>
          <w:lang w:val="kk-KZ"/>
        </w:rPr>
        <w:t xml:space="preserve"> қосылыстардың шығу тегі әртүрлі, мысалы, өсімдіктен ұш</w:t>
      </w:r>
      <w:r>
        <w:rPr>
          <w:sz w:val="28"/>
          <w:szCs w:val="28"/>
          <w:lang w:val="kk-KZ"/>
        </w:rPr>
        <w:t>қыш органикалық</w:t>
      </w:r>
      <w:r w:rsidRPr="009136B9">
        <w:rPr>
          <w:sz w:val="28"/>
          <w:szCs w:val="28"/>
          <w:lang w:val="kk-KZ"/>
        </w:rPr>
        <w:t xml:space="preserve"> қосылыстардың тасымалдануы</w:t>
      </w:r>
      <w:r w:rsidRPr="00663162">
        <w:rPr>
          <w:sz w:val="28"/>
          <w:szCs w:val="28"/>
          <w:lang w:val="kk-KZ"/>
        </w:rPr>
        <w:t>,</w:t>
      </w:r>
      <w:r w:rsidRPr="009136B9">
        <w:rPr>
          <w:sz w:val="28"/>
          <w:szCs w:val="28"/>
          <w:lang w:val="kk-KZ"/>
        </w:rPr>
        <w:t xml:space="preserve"> </w:t>
      </w:r>
      <w:r w:rsidRPr="002158C7">
        <w:rPr>
          <w:sz w:val="28"/>
          <w:szCs w:val="28"/>
          <w:lang w:val="kk-KZ"/>
        </w:rPr>
        <w:t>e</w:t>
      </w:r>
      <w:r w:rsidRPr="009136B9">
        <w:rPr>
          <w:sz w:val="28"/>
          <w:szCs w:val="28"/>
          <w:lang w:val="kk-KZ"/>
        </w:rPr>
        <w:t>кінші жағынан, бал аралары өсімдік құрам</w:t>
      </w:r>
      <w:r>
        <w:rPr>
          <w:sz w:val="28"/>
          <w:szCs w:val="28"/>
          <w:lang w:val="kk-KZ"/>
        </w:rPr>
        <w:t>ындағы қосылыстарды</w:t>
      </w:r>
      <w:r w:rsidRPr="009136B9">
        <w:rPr>
          <w:sz w:val="28"/>
          <w:szCs w:val="28"/>
          <w:lang w:val="kk-KZ"/>
        </w:rPr>
        <w:t xml:space="preserve"> ұш</w:t>
      </w:r>
      <w:r>
        <w:rPr>
          <w:sz w:val="28"/>
          <w:szCs w:val="28"/>
          <w:lang w:val="kk-KZ"/>
        </w:rPr>
        <w:t>қыш</w:t>
      </w:r>
      <w:r w:rsidRPr="009136B9">
        <w:rPr>
          <w:sz w:val="28"/>
          <w:szCs w:val="28"/>
          <w:lang w:val="kk-KZ"/>
        </w:rPr>
        <w:t xml:space="preserve"> қасиеттері бар басқа қосылыстарға айналдыра алады. Сонымен қатар, бұл қосылыстар микроорганизмдердің болуына байланысты егін жинаудан кейінгі өңдеуге әсер етуі мүмкін </w:t>
      </w:r>
      <w:r w:rsidRPr="0023735A">
        <w:rPr>
          <w:sz w:val="28"/>
          <w:szCs w:val="28"/>
          <w:lang w:val="kk-KZ"/>
        </w:rPr>
        <w:t>[27]</w:t>
      </w:r>
      <w:r w:rsidRPr="002158C7">
        <w:rPr>
          <w:sz w:val="28"/>
          <w:szCs w:val="28"/>
          <w:lang w:val="kk-KZ"/>
        </w:rPr>
        <w:t>.</w:t>
      </w:r>
    </w:p>
    <w:p w14:paraId="0DD3B2C6" w14:textId="58A14205" w:rsidR="00E30852" w:rsidRDefault="00E30852" w:rsidP="00E30852">
      <w:pPr>
        <w:ind w:firstLine="567"/>
        <w:jc w:val="both"/>
        <w:rPr>
          <w:sz w:val="28"/>
          <w:szCs w:val="28"/>
          <w:lang w:val="kk-KZ"/>
        </w:rPr>
      </w:pPr>
      <w:r w:rsidRPr="009136B9">
        <w:rPr>
          <w:sz w:val="28"/>
          <w:szCs w:val="28"/>
          <w:lang w:val="kk-KZ"/>
        </w:rPr>
        <w:t>Балдың ұш</w:t>
      </w:r>
      <w:r>
        <w:rPr>
          <w:sz w:val="28"/>
          <w:szCs w:val="28"/>
          <w:lang w:val="kk-KZ"/>
        </w:rPr>
        <w:t>қыш</w:t>
      </w:r>
      <w:r w:rsidRPr="009136B9">
        <w:rPr>
          <w:sz w:val="28"/>
          <w:szCs w:val="28"/>
          <w:lang w:val="kk-KZ"/>
        </w:rPr>
        <w:t xml:space="preserve"> фракциясында 400-ден астам әртүрлі қосылыстар анықталған және олардың кейбіреулері коммерциялық балдың маркерлері ретінде пайдаланылады</w:t>
      </w:r>
      <w:r w:rsidRPr="002158C7">
        <w:rPr>
          <w:sz w:val="28"/>
          <w:szCs w:val="28"/>
          <w:lang w:val="kk-KZ"/>
        </w:rPr>
        <w:t xml:space="preserve"> </w:t>
      </w:r>
      <w:r>
        <w:rPr>
          <w:sz w:val="28"/>
          <w:szCs w:val="28"/>
          <w:lang w:val="kk-KZ"/>
        </w:rPr>
        <w:t>және ә</w:t>
      </w:r>
      <w:r w:rsidRPr="009136B9">
        <w:rPr>
          <w:sz w:val="28"/>
          <w:szCs w:val="28"/>
          <w:lang w:val="kk-KZ"/>
        </w:rPr>
        <w:t xml:space="preserve">ртүрлі химиялық </w:t>
      </w:r>
      <w:r>
        <w:rPr>
          <w:sz w:val="28"/>
          <w:szCs w:val="28"/>
          <w:lang w:val="kk-KZ"/>
        </w:rPr>
        <w:t>құрамы бойынша</w:t>
      </w:r>
      <w:r w:rsidRPr="009136B9">
        <w:rPr>
          <w:sz w:val="28"/>
          <w:szCs w:val="28"/>
          <w:lang w:val="kk-KZ"/>
        </w:rPr>
        <w:t xml:space="preserve"> ұш</w:t>
      </w:r>
      <w:r>
        <w:rPr>
          <w:sz w:val="28"/>
          <w:szCs w:val="28"/>
          <w:lang w:val="kk-KZ"/>
        </w:rPr>
        <w:t xml:space="preserve">қыш органикалық </w:t>
      </w:r>
      <w:r w:rsidRPr="009136B9">
        <w:rPr>
          <w:sz w:val="28"/>
          <w:szCs w:val="28"/>
          <w:lang w:val="kk-KZ"/>
        </w:rPr>
        <w:t>қосылыстарының күрделі қоспалары балда өте төмен концентрацияда болады</w:t>
      </w:r>
      <w:r w:rsidRPr="000927C7">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{"citationID":"zBuIura7","properties":{"formattedCitation":"[114]","plainCitation":"[114]","noteIndex":0},"citationItems":[{"id":354,"uris":["http://zotero.org/users/10425967/items/NWEDUPGU"],"itemData":{"id":354,"type":"article-journal","abstract":"The aim of this study was to compare the physichochemical composition of various bee products, namely, bee pollen, beebread, propolis, honey, and royal jelly. The samples (37 out of 53) were collected in Lithuania, several samples from other Europe countries (Italy, Denmark, Sweden, Slovakia, Poland, Spain, Republic of Malta, The Netherlands, Latvia, Ukraine) were used for comparison. Various quantities, such as pH, electrical conductivity, oxidation-reduction potential, NaCl content, refraction index, Brix value, total phenolic compound content, total flavonoid content and antiradical activity were measured. Together with the mentioned, the content of micro- and macroelements (As, Ba, Ca, Cd, Co, Cr, Cu, Fe, K, Mg, Mn, Na, Ni, P, Pb, Se, Sr, V and Zn), ultraviolet-visible spectroscopy absorption spectra were analysed. To our knowledge, the literature data about comprehensive comparison of various characteristics of bee products are scarce. Also, to the best of our knowledge, this is the first study revealing mineral content in Lithuanian bee pollen, beebread and royal jelly. The study exposed that bee pollen not only showed the highest values of pH, electrical conductivity and content of soluble solids, but also distinguished from the other samples by the highest flavonoid content (up to 48.3 mg/10 g), the absence of Cr, the presence of Co (0.011–0.100 mg/kg) and Sr (0.73–5.37 mg/kg) and the highest content of Ca (997–2455 mg/kg) and Mg (644–1004 mg/kg). Hierarchical clustering analysis was applied to group the tested samples according to the physicochemical analysis results and mineral content. The clustering analysis revealed that bee pollen formed separate group with the highest distance from the other samples in both cases.","container-title":"Biomolecules","DOI":"10.3390/biom9120819","ISSN":"2218-273X","issue":"12","journalAbbreviation":"Biomolecules","language":"en","page":"819","source":"DOI.org (Crossref)","title":"Comparison of Physicochemical Properties of Bee Pollen with Other Bee Products","URL":"https://www.mdpi.com/2218-273X/9/12/819","volume":"9","author":[{"family":"Adaškevičiūtė","given":"Vaida"},{"family":"Kaškonienė","given":"Vilma"},{"family":"Kaškonas","given":"Paulius"},{"family":"Barčauskaitė","given":"Karolina"},{"family":"Maruška","given":"Audrius"}],"accessed":{"date-parts":[["2023",10,7]]},"issued":{"date-parts":[["2019",12,3]]}}}],"schema":"https://github.com/citation-style-language/schema/raw/master/csl-citation.json"} </w:instrText>
      </w:r>
      <w:r>
        <w:rPr>
          <w:sz w:val="28"/>
          <w:szCs w:val="28"/>
          <w:lang w:val="kk-KZ"/>
        </w:rPr>
        <w:fldChar w:fldCharType="separate"/>
      </w:r>
      <w:r w:rsidR="00743DF1">
        <w:rPr>
          <w:sz w:val="28"/>
          <w:lang w:val="kk-KZ"/>
        </w:rPr>
        <w:t>[114]</w:t>
      </w:r>
      <w:r>
        <w:rPr>
          <w:sz w:val="28"/>
          <w:szCs w:val="28"/>
          <w:lang w:val="kk-KZ"/>
        </w:rPr>
        <w:fldChar w:fldCharType="end"/>
      </w:r>
      <w:r>
        <w:rPr>
          <w:sz w:val="28"/>
          <w:szCs w:val="28"/>
          <w:lang w:val="kk-KZ"/>
        </w:rPr>
        <w:t>. О</w:t>
      </w:r>
      <w:r w:rsidRPr="009136B9">
        <w:rPr>
          <w:sz w:val="28"/>
          <w:szCs w:val="28"/>
          <w:lang w:val="kk-KZ"/>
        </w:rPr>
        <w:t>лар</w:t>
      </w:r>
      <w:r>
        <w:rPr>
          <w:sz w:val="28"/>
          <w:szCs w:val="28"/>
          <w:lang w:val="kk-KZ"/>
        </w:rPr>
        <w:t>,</w:t>
      </w:r>
      <w:r w:rsidRPr="009136B9">
        <w:rPr>
          <w:sz w:val="28"/>
          <w:szCs w:val="28"/>
          <w:lang w:val="kk-KZ"/>
        </w:rPr>
        <w:t xml:space="preserve"> әдетте</w:t>
      </w:r>
      <w:r>
        <w:rPr>
          <w:sz w:val="28"/>
          <w:szCs w:val="28"/>
          <w:lang w:val="kk-KZ"/>
        </w:rPr>
        <w:t>:</w:t>
      </w:r>
      <w:r w:rsidRPr="009136B9">
        <w:rPr>
          <w:sz w:val="28"/>
          <w:szCs w:val="28"/>
          <w:lang w:val="kk-KZ"/>
        </w:rPr>
        <w:t xml:space="preserve"> монотерпендерге, С</w:t>
      </w:r>
      <w:r w:rsidRPr="00BA5E94">
        <w:rPr>
          <w:sz w:val="28"/>
          <w:szCs w:val="28"/>
          <w:vertAlign w:val="subscript"/>
          <w:lang w:val="kk-KZ"/>
        </w:rPr>
        <w:t>13</w:t>
      </w:r>
      <w:r w:rsidRPr="009136B9">
        <w:rPr>
          <w:sz w:val="28"/>
          <w:szCs w:val="28"/>
          <w:lang w:val="kk-KZ"/>
        </w:rPr>
        <w:t xml:space="preserve">-норисопреноидтарға, сесквитерпендерге, бензол туындыларына және құрамында жоғары спирттер, күрделі эфирлер, май қышқылдары, кетондар, терпендер және альдегидтер </w:t>
      </w:r>
      <w:r w:rsidRPr="0023735A">
        <w:rPr>
          <w:sz w:val="28"/>
          <w:szCs w:val="28"/>
        </w:rPr>
        <w:fldChar w:fldCharType="begin"/>
      </w:r>
      <w:r w:rsidR="00743DF1">
        <w:rPr>
          <w:sz w:val="28"/>
          <w:szCs w:val="28"/>
          <w:lang w:val="kk-KZ"/>
        </w:rPr>
        <w:instrText xml:space="preserve"> ADDIN ZOTERO_ITEM CSL_CITATION {"citationID":"tUQFQTHV","properties":{"formattedCitation":"[115]","plainCitation":"[115]","noteIndex":0},"citationItems":[{"id":153,"uris":["http://zotero.org/users/10425967/items/HYKEIEPZ"],"itemData":{"id":153,"type":"article-journal","abstract":"The volatile composition from four types of multiﬂoral Portuguese (produced in Madeira Island) honeys was investigated by a suitable analytical procedure based on dynamic headspace solid-phase microextraction (HS-SPME) followed by thermal desorption gas chromatography–quadrupole mass spectrometry detection (GC–qMS). The performance of ﬁve commercially available SPME ﬁbres: 100 ␮m polydimethylsiloxane, PDMS; 85 ␮m polyacrylate, PA; 50/30 ␮m divinylbenzene/carboxen on polydimethylsiloxane, DVB/CAR/PDMS (StableFlex); 75 ␮m carboxen/polydimethylsiloxane, CAR/PDMS, and 65 ␮m carbowax/divinylbenzene, CW/DVB; were evaluated and compared. The highest amounts of extract, in terms of the maximum signal obtained for the total volatile composition, were obtained with a DVB/CAR/PDMS coating ﬁbre at 60 ◦C during an extraction time of 40 min with a constant stirring at 750 rpm, after saturating the sample with NaCl (30%). Using this methodology more than one hundred volatile compounds, belonging to different biosynthetic pathways were identiﬁed, including monoterpenols, C13-norisoprenoids, sesquiterpenes, higher alcohols, ethyl esters and fatty acids. The main components of the HS-SPME samples of honey were in average ethanol, hotrienol, benzeneacetaldehyde, furfural, trans-linalool oxide and 1,3-dihydroxy-2-propanone.","container-title":"Talanta","DOI":"10.1016/j.talanta.2007.05.037","ISSN":"00399140","issue":"1","journalAbbreviation":"Talanta","language":"en","page":"91-103","source":"DOI.org (Crossref)","title":"Screening of volatile composition from Portuguese multifloral honeys using headspace solid-phase microextraction-gas chromatography–quadrupole mass spectrometry","URL":"https://linkinghub.elsevier.com/retrieve/pii/S0039914007003931","volume":"74","author":[{"family":"Pontes","given":"M."},{"family":"Marques","given":"J.C."},{"family":"Câmara","given":"J.S."}],"accessed":{"date-parts":[["2023",6,10]]},"issued":{"date-parts":[["2007",11,15]]}}}],"schema":"https://github.com/citation-style-language/schema/raw/master/csl-citation.json"} </w:instrText>
      </w:r>
      <w:r w:rsidRPr="0023735A">
        <w:rPr>
          <w:sz w:val="28"/>
          <w:szCs w:val="28"/>
        </w:rPr>
        <w:fldChar w:fldCharType="separate"/>
      </w:r>
      <w:r w:rsidR="00743DF1">
        <w:rPr>
          <w:sz w:val="28"/>
          <w:lang w:val="kk-KZ"/>
        </w:rPr>
        <w:t>[115]</w:t>
      </w:r>
      <w:r w:rsidRPr="0023735A">
        <w:rPr>
          <w:sz w:val="28"/>
          <w:szCs w:val="28"/>
        </w:rPr>
        <w:fldChar w:fldCharType="end"/>
      </w:r>
      <w:r w:rsidRPr="00BA5E94">
        <w:rPr>
          <w:sz w:val="28"/>
          <w:szCs w:val="28"/>
          <w:lang w:val="kk-KZ"/>
        </w:rPr>
        <w:t>.</w:t>
      </w:r>
    </w:p>
    <w:p w14:paraId="1C9FD11A" w14:textId="77777777" w:rsidR="00300154" w:rsidRPr="009136B9" w:rsidRDefault="00300154" w:rsidP="00300154">
      <w:pPr>
        <w:ind w:firstLine="567"/>
        <w:jc w:val="both"/>
        <w:rPr>
          <w:sz w:val="28"/>
          <w:szCs w:val="28"/>
          <w:lang w:val="kk-KZ"/>
        </w:rPr>
      </w:pPr>
      <w:r w:rsidRPr="009136B9">
        <w:rPr>
          <w:sz w:val="28"/>
          <w:szCs w:val="28"/>
          <w:lang w:val="kk-KZ"/>
        </w:rPr>
        <w:t xml:space="preserve">Карбон қышқылдарының көміртегі тізбегінің ұзындығы ащыдан </w:t>
      </w:r>
      <w:r>
        <w:rPr>
          <w:sz w:val="28"/>
          <w:szCs w:val="28"/>
          <w:lang w:val="kk-KZ"/>
        </w:rPr>
        <w:t xml:space="preserve">қышқылға </w:t>
      </w:r>
      <w:r w:rsidRPr="009136B9">
        <w:rPr>
          <w:sz w:val="28"/>
          <w:szCs w:val="28"/>
          <w:lang w:val="kk-KZ"/>
        </w:rPr>
        <w:t>дейін әртүрлі дәм бер</w:t>
      </w:r>
      <w:r>
        <w:rPr>
          <w:sz w:val="28"/>
          <w:szCs w:val="28"/>
          <w:lang w:val="kk-KZ"/>
        </w:rPr>
        <w:t>уі мүмкін</w:t>
      </w:r>
      <w:r w:rsidRPr="009136B9">
        <w:rPr>
          <w:sz w:val="28"/>
          <w:szCs w:val="28"/>
          <w:lang w:val="kk-KZ"/>
        </w:rPr>
        <w:t>. Сірке қышқылы сияқты қысқа тізбекті карбон қышқылдары ащы хош иіс дәм</w:t>
      </w:r>
      <w:r>
        <w:rPr>
          <w:sz w:val="28"/>
          <w:szCs w:val="28"/>
          <w:lang w:val="kk-KZ"/>
        </w:rPr>
        <w:t>іңе</w:t>
      </w:r>
      <w:r w:rsidRPr="009136B9">
        <w:rPr>
          <w:sz w:val="28"/>
          <w:szCs w:val="28"/>
          <w:lang w:val="kk-KZ"/>
        </w:rPr>
        <w:t xml:space="preserve"> ие, ал сары майдағы бутан және гексан қышқылы </w:t>
      </w:r>
      <w:r>
        <w:rPr>
          <w:sz w:val="28"/>
          <w:szCs w:val="28"/>
          <w:lang w:val="kk-KZ"/>
        </w:rPr>
        <w:t xml:space="preserve">ароматты қышқылтым </w:t>
      </w:r>
      <w:r w:rsidRPr="009136B9">
        <w:rPr>
          <w:sz w:val="28"/>
          <w:szCs w:val="28"/>
          <w:lang w:val="kk-KZ"/>
        </w:rPr>
        <w:t>иіс береді</w:t>
      </w:r>
      <w:r>
        <w:rPr>
          <w:sz w:val="28"/>
          <w:szCs w:val="28"/>
          <w:lang w:val="kk-KZ"/>
        </w:rPr>
        <w:t xml:space="preserve"> </w:t>
      </w:r>
      <w:r w:rsidRPr="0023735A">
        <w:rPr>
          <w:sz w:val="28"/>
          <w:szCs w:val="28"/>
          <w:lang w:val="kk-KZ"/>
        </w:rPr>
        <w:t>[27]</w:t>
      </w:r>
      <w:r w:rsidRPr="009136B9">
        <w:rPr>
          <w:sz w:val="28"/>
          <w:szCs w:val="28"/>
          <w:lang w:val="kk-KZ"/>
        </w:rPr>
        <w:t>.</w:t>
      </w:r>
    </w:p>
    <w:p w14:paraId="3A2588FE" w14:textId="1DBBAC2B" w:rsidR="00300154" w:rsidRDefault="00300154" w:rsidP="00300154">
      <w:pPr>
        <w:ind w:firstLine="567"/>
        <w:jc w:val="both"/>
        <w:rPr>
          <w:sz w:val="28"/>
          <w:szCs w:val="28"/>
          <w:lang w:val="kk-KZ"/>
        </w:rPr>
      </w:pPr>
      <w:r>
        <w:rPr>
          <w:sz w:val="28"/>
          <w:szCs w:val="28"/>
          <w:lang w:val="kk-KZ"/>
        </w:rPr>
        <w:t>Спирттер</w:t>
      </w:r>
      <w:r w:rsidRPr="009136B9">
        <w:rPr>
          <w:sz w:val="28"/>
          <w:szCs w:val="28"/>
          <w:lang w:val="kk-KZ"/>
        </w:rPr>
        <w:t xml:space="preserve"> балдағы қосылыстардың үлкен және маңызды класы болып табылады. </w:t>
      </w:r>
      <w:r w:rsidRPr="00C3403F">
        <w:rPr>
          <w:sz w:val="28"/>
          <w:szCs w:val="28"/>
          <w:lang w:val="kk-KZ"/>
        </w:rPr>
        <w:t>3-метил-3-бутен-1-ол және 2-метил-2-бутен-1-ол сияқты спирттері бар метил топтары балға балғындық береді</w:t>
      </w:r>
      <w:r w:rsidRPr="00FD5279">
        <w:rPr>
          <w:sz w:val="28"/>
          <w:szCs w:val="28"/>
          <w:lang w:val="kk-KZ"/>
        </w:rPr>
        <w:t xml:space="preserve"> </w:t>
      </w:r>
      <w:r>
        <w:rPr>
          <w:sz w:val="28"/>
          <w:szCs w:val="28"/>
          <w:lang w:val="ru-RU"/>
        </w:rPr>
        <w:fldChar w:fldCharType="begin"/>
      </w:r>
      <w:r w:rsidR="00743DF1">
        <w:rPr>
          <w:sz w:val="28"/>
          <w:szCs w:val="28"/>
          <w:lang w:val="kk-KZ"/>
        </w:rPr>
        <w:instrText xml:space="preserve"> ADDIN ZOTERO_ITEM CSL_CITATION {"citationID":"VYowrOJc","properties":{"formattedCitation":"[116]","plainCitation":"[116]","noteIndex":0},"citationItems":[{"id":356,"uris":["http://zotero.org/users/10425967/items/25GLHHF9"],"itemData":{"id":356,"type":"article-journal","abstract":"Background\n              . There are several health benefits that honeybee products such as honey, propolis, and royal jelly claim toward various types of diseases in addition to being food.\n              Scope and Approach\n              . In this paper, the effects of honey, propolis, and royal jelly on different metabolic diseases, cancers, and other diseases have been reviewed. The modes of actions of these products have also been illustrated for purposes of better understanding.\n              Key Findings and Conclusions\n              . An overview of honey, propolis, and royal jelly and their biological potentials was highlighted. The potential health benefits of honey, such as microbial inhibition, wound healing, and its effects on other diseases, are described. Propolis has been reported to have various health benefits related to gastrointestinal disorders, allergies, and gynecological, oral, and dermatological problems. Royal jelly is well known for its protective effects on reproductive health, neurodegenerative disorders, wound healing, and aging. Nevertheless, the exact mechanisms of action of honey, propolis, and royal jelly on the abovementioned diseases and activities have not been not fully elucidated, and further research is warranted to explain their exact contributions.","container-title":"Oxidative Medicine and Cellular Longevity","DOI":"10.1155/2017/1259510","ISSN":"1942-0900, 1942-0994","journalAbbreviation":"Oxidative Medicine and Cellular Longevity","language":"en","page":"1-21","source":"DOI.org (Crossref)","title":"Honey, Propolis, and Royal Jelly: A Comprehensive Review of Their Biological Actions and Health Benefits","title-short":"Honey, Propolis, and Royal Jelly","URL":"https://www.hindawi.com/journals/omcl/2017/1259510/","volume":"2017","author":[{"family":"Pasupuleti","given":"Visweswara Rao"},{"family":"Sammugam","given":"Lakhsmi"},{"family":"Ramesh","given":"Nagesvari"},{"family":"Gan","given":"Siew Hua"}],"accessed":{"date-parts":[["2023",10,7]]},"issued":{"date-parts":[["2017"]]}}}],"schema":"https://github.com/citation-style-language/schema/raw/master/csl-citation.json"} </w:instrText>
      </w:r>
      <w:r>
        <w:rPr>
          <w:sz w:val="28"/>
          <w:szCs w:val="28"/>
          <w:lang w:val="ru-RU"/>
        </w:rPr>
        <w:fldChar w:fldCharType="separate"/>
      </w:r>
      <w:r w:rsidR="00743DF1">
        <w:rPr>
          <w:noProof/>
          <w:sz w:val="28"/>
          <w:szCs w:val="28"/>
          <w:lang w:val="kk-KZ"/>
        </w:rPr>
        <w:t>[116]</w:t>
      </w:r>
      <w:r>
        <w:rPr>
          <w:sz w:val="28"/>
          <w:szCs w:val="28"/>
          <w:lang w:val="ru-RU"/>
        </w:rPr>
        <w:fldChar w:fldCharType="end"/>
      </w:r>
      <w:r w:rsidRPr="00C3403F">
        <w:rPr>
          <w:sz w:val="28"/>
          <w:szCs w:val="28"/>
          <w:lang w:val="kk-KZ"/>
        </w:rPr>
        <w:t xml:space="preserve">. Линалоол туындылары бал аралары баратын гүлдерден шыққанын көрсететін зерттеулер де бар, бұл қосылыстар тек белгілі бір балда кездеседі деген қорытындыға </w:t>
      </w:r>
      <w:r>
        <w:rPr>
          <w:sz w:val="28"/>
          <w:szCs w:val="28"/>
          <w:lang w:val="kk-KZ"/>
        </w:rPr>
        <w:t>келген</w:t>
      </w:r>
      <w:r w:rsidRPr="00C3403F">
        <w:rPr>
          <w:sz w:val="28"/>
          <w:szCs w:val="28"/>
          <w:lang w:val="kk-KZ"/>
        </w:rPr>
        <w:t xml:space="preserve"> </w:t>
      </w:r>
      <w:r w:rsidRPr="0023735A">
        <w:rPr>
          <w:sz w:val="28"/>
          <w:szCs w:val="28"/>
        </w:rPr>
        <w:fldChar w:fldCharType="begin"/>
      </w:r>
      <w:r w:rsidR="00743DF1">
        <w:rPr>
          <w:sz w:val="28"/>
          <w:szCs w:val="28"/>
          <w:lang w:val="kk-KZ"/>
        </w:rPr>
        <w:instrText xml:space="preserve"> ADDIN ZOTERO_ITEM CSL_CITATION {"citationID":"57lcKOKL","properties":{"formattedCitation":"[117]","plainCitation":"[117]","noteIndex":0},"citationItems":[{"id":155,"uris":["http://zotero.org/users/10425967/items/BMX7KWQK"],"itemData":{"id":155,"type":"article-journal","abstract":"The chemical transformations of the volatile fractions of two different Brazilian honeys (cashew and marmeleiro) were monitored during storage under tropical conditions. Five systems, namely: 1 – fresh samples; 2 and 3 – samples heated for 3 and 6 months at 35 – 40 °C; 4 and 5 – samples kept under similar conditions to systems 2 and 3, but containing sodium metabisulphite, were tested. The transformations noted in the volatile fractions of these honeys could be mainly associated to acid or enzymatic hydrolysis of glycosides, volatilization, oxidation or esteriﬁcation processes. The formation of furan derivatives, linalool derivatives and esters appears to be quite affected by the sodium metabisulphite. The concentrations of most powerful odorants increased during the storage (e.g.: benzenemethanol and isovaleric acid) or remained unchangeable (e.g.: vanillin, furfuryl mercaptan, 2-methoxyphenol).","container-title":"Food Chemistry","DOI":"10.1016/j.foodchem.2010.01.006","ISSN":"03088146","issue":"3","journalAbbreviation":"Food Chemistry","language":"en","page":"697-704","source":"DOI.org (Crossref)","title":"Chemical changes in the volatile fractions of Brazilian honeys during storage under tropical conditions","URL":"https://linkinghub.elsevier.com/retrieve/pii/S030881461000052X","volume":"121","author":[{"family":"Moreira","given":"Ricardo F.A."},{"family":"De Maria","given":"Carlos A.B."},{"family":"Pietroluongo","given":"Márcia"},{"family":"Trugo","given":"Luiz C."}],"accessed":{"date-parts":[["2023",6,10]]},"issued":{"date-parts":[["2010",8]]}}}],"schema":"https://github.com/citation-style-language/schema/raw/master/csl-citation.json"} </w:instrText>
      </w:r>
      <w:r w:rsidRPr="0023735A">
        <w:rPr>
          <w:sz w:val="28"/>
          <w:szCs w:val="28"/>
        </w:rPr>
        <w:fldChar w:fldCharType="separate"/>
      </w:r>
      <w:r w:rsidR="00743DF1">
        <w:rPr>
          <w:sz w:val="28"/>
          <w:lang w:val="kk-KZ"/>
        </w:rPr>
        <w:t>[117]</w:t>
      </w:r>
      <w:r w:rsidRPr="0023735A">
        <w:rPr>
          <w:sz w:val="28"/>
          <w:szCs w:val="28"/>
        </w:rPr>
        <w:fldChar w:fldCharType="end"/>
      </w:r>
      <w:r w:rsidRPr="009136B9">
        <w:rPr>
          <w:sz w:val="28"/>
          <w:szCs w:val="28"/>
          <w:lang w:val="kk-KZ"/>
        </w:rPr>
        <w:t>.</w:t>
      </w:r>
    </w:p>
    <w:p w14:paraId="7ADAAF9C" w14:textId="77777777" w:rsidR="00300154" w:rsidRDefault="00300154" w:rsidP="00300154">
      <w:pPr>
        <w:ind w:firstLine="567"/>
        <w:jc w:val="both"/>
        <w:rPr>
          <w:sz w:val="28"/>
          <w:szCs w:val="28"/>
          <w:lang w:val="kk-KZ"/>
        </w:rPr>
      </w:pPr>
      <w:r w:rsidRPr="009136B9">
        <w:rPr>
          <w:sz w:val="28"/>
          <w:szCs w:val="28"/>
          <w:lang w:val="kk-KZ"/>
        </w:rPr>
        <w:t xml:space="preserve">Балдағы ерекше ферменттер, жоғары температура және ұзақ сақтау уақыты сияқты процестер арқылы бал фурандар, амин қышқылдары, спирттер және фенолды қосылыстар және ұшқыш </w:t>
      </w:r>
      <w:r>
        <w:rPr>
          <w:sz w:val="28"/>
          <w:szCs w:val="28"/>
          <w:lang w:val="kk-KZ"/>
        </w:rPr>
        <w:t>заттар</w:t>
      </w:r>
      <w:r w:rsidRPr="009136B9">
        <w:rPr>
          <w:sz w:val="28"/>
          <w:szCs w:val="28"/>
          <w:lang w:val="kk-KZ"/>
        </w:rPr>
        <w:t xml:space="preserve"> сияқты жаңа өнімдерге өзгеруі және ыдырауы мүмкін</w:t>
      </w:r>
      <w:r w:rsidRPr="006B6FDB">
        <w:rPr>
          <w:sz w:val="28"/>
          <w:szCs w:val="28"/>
          <w:lang w:val="kk-KZ"/>
        </w:rPr>
        <w:t xml:space="preserve"> </w:t>
      </w:r>
      <w:r w:rsidRPr="009136B9">
        <w:rPr>
          <w:sz w:val="28"/>
          <w:szCs w:val="28"/>
          <w:lang w:val="kk-KZ"/>
        </w:rPr>
        <w:t>. Оларға фуран туындыларының қосылыстары ұзақ уақыт бойы қызған немесе сақталған кездегі Майлард реакциясы сияқты қайталама реакциялардың өндірісі де әсер етуі мүмкін</w:t>
      </w:r>
      <w:r>
        <w:rPr>
          <w:sz w:val="28"/>
          <w:szCs w:val="28"/>
          <w:lang w:val="kk-KZ"/>
        </w:rPr>
        <w:t xml:space="preserve"> </w:t>
      </w:r>
      <w:r w:rsidRPr="0023735A">
        <w:rPr>
          <w:sz w:val="28"/>
          <w:szCs w:val="28"/>
          <w:lang w:val="kk-KZ"/>
        </w:rPr>
        <w:t>[43]</w:t>
      </w:r>
      <w:r w:rsidRPr="009136B9">
        <w:rPr>
          <w:sz w:val="28"/>
          <w:szCs w:val="28"/>
          <w:lang w:val="kk-KZ"/>
        </w:rPr>
        <w:t>.</w:t>
      </w:r>
    </w:p>
    <w:p w14:paraId="0DF9FF37" w14:textId="77777777" w:rsidR="00B969F6" w:rsidRDefault="00B969F6" w:rsidP="00300154">
      <w:pPr>
        <w:ind w:firstLine="567"/>
        <w:jc w:val="both"/>
        <w:rPr>
          <w:sz w:val="28"/>
          <w:szCs w:val="28"/>
          <w:lang w:val="kk-KZ"/>
        </w:rPr>
      </w:pPr>
    </w:p>
    <w:p w14:paraId="748D7048" w14:textId="77777777" w:rsidR="00071205" w:rsidRPr="00BC76F1" w:rsidRDefault="00071205" w:rsidP="00071205">
      <w:pPr>
        <w:pStyle w:val="a7"/>
        <w:numPr>
          <w:ilvl w:val="1"/>
          <w:numId w:val="2"/>
        </w:numPr>
        <w:tabs>
          <w:tab w:val="left" w:pos="851"/>
          <w:tab w:val="left" w:pos="1276"/>
          <w:tab w:val="left" w:pos="1418"/>
        </w:tabs>
        <w:ind w:left="1134" w:hanging="567"/>
        <w:jc w:val="both"/>
        <w:rPr>
          <w:b/>
          <w:bCs/>
          <w:sz w:val="28"/>
          <w:szCs w:val="28"/>
          <w:lang w:val="kk-KZ"/>
        </w:rPr>
      </w:pPr>
      <w:r w:rsidRPr="00BC76F1">
        <w:rPr>
          <w:b/>
          <w:bCs/>
          <w:sz w:val="28"/>
          <w:szCs w:val="28"/>
          <w:lang w:val="kk-KZ"/>
        </w:rPr>
        <w:t>Ара өнімдерінің биологиялық белсенділіктері</w:t>
      </w:r>
    </w:p>
    <w:p w14:paraId="71197EDA" w14:textId="76784045" w:rsidR="00071205" w:rsidRDefault="00071205" w:rsidP="00071205">
      <w:pPr>
        <w:ind w:firstLine="567"/>
        <w:jc w:val="both"/>
        <w:rPr>
          <w:sz w:val="28"/>
          <w:szCs w:val="28"/>
          <w:lang w:val="kk-KZ"/>
        </w:rPr>
      </w:pPr>
      <w:r w:rsidRPr="00FA6E5D">
        <w:rPr>
          <w:sz w:val="28"/>
          <w:szCs w:val="28"/>
          <w:lang w:val="kk-KZ"/>
        </w:rPr>
        <w:t>Прополистің әртүрлі шығу тегінің ерекше химиясы прополис түрлерінің биологиялық қасиеттерінің әртүрлі бол</w:t>
      </w:r>
      <w:r>
        <w:rPr>
          <w:sz w:val="28"/>
          <w:szCs w:val="28"/>
          <w:lang w:val="kk-KZ"/>
        </w:rPr>
        <w:t>уына</w:t>
      </w:r>
      <w:r w:rsidRPr="00FA6E5D">
        <w:rPr>
          <w:sz w:val="28"/>
          <w:szCs w:val="28"/>
          <w:lang w:val="kk-KZ"/>
        </w:rPr>
        <w:t xml:space="preserve"> әкеледі. Дегенмен, көп жағдайда</w:t>
      </w:r>
      <w:r>
        <w:rPr>
          <w:sz w:val="28"/>
          <w:szCs w:val="28"/>
          <w:lang w:val="kk-KZ"/>
        </w:rPr>
        <w:t>,</w:t>
      </w:r>
      <w:r w:rsidRPr="00FA6E5D">
        <w:rPr>
          <w:sz w:val="28"/>
          <w:szCs w:val="28"/>
          <w:lang w:val="kk-KZ"/>
        </w:rPr>
        <w:t xml:space="preserve"> </w:t>
      </w:r>
      <w:r w:rsidRPr="00FA6E5D">
        <w:rPr>
          <w:sz w:val="28"/>
          <w:szCs w:val="28"/>
          <w:lang w:val="kk-KZ"/>
        </w:rPr>
        <w:lastRenderedPageBreak/>
        <w:t>бұл болжам болып келеді. Шын мәнінде, прополис - бұл араларды инфекциялардан қорғауға арналғандықтан барлық үлгілердің бактерияға</w:t>
      </w:r>
      <w:r>
        <w:rPr>
          <w:sz w:val="28"/>
          <w:szCs w:val="28"/>
          <w:lang w:val="kk-KZ"/>
        </w:rPr>
        <w:t>, зеңге</w:t>
      </w:r>
      <w:r w:rsidRPr="00FA6E5D">
        <w:rPr>
          <w:sz w:val="28"/>
          <w:szCs w:val="28"/>
          <w:lang w:val="kk-KZ"/>
        </w:rPr>
        <w:t xml:space="preserve"> қарсы белсенділік көрсетуі таңқаларлық емес. Көптеген басқа белсенділік түрлерінің ұқсастығы жақсы анықталмаған, бірақ бұл факт</w:t>
      </w:r>
      <w:r w:rsidRPr="007273E1">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{"citationID":"yETo9xqZ","properties":{"formattedCitation":"[118]","plainCitation":"[118]","noteIndex":0},"citationItems":[{"id":366,"uris":["http://zotero.org/users/10425967/items/EVHUTRXP"],"itemData":{"id":366,"type":"article-journal","container-title":"Arabian Journal of Chemistry","DOI":"10.1016/j.arabjc.2014.12.010","ISSN":"18785352","issue":"4","journalAbbreviation":"Arabian Journal of Chemistry","language":"en","page":"492-500","source":"DOI.org (Crossref)","title":"Free fluoride determination in honey by ion-specific electrode potentiometry: Method assessment, validation and application to real unifloral samples","title-short":"Free fluoride determination in honey by ion-specific electrode potentiometry","URL":"https://linkinghub.elsevier.com/retrieve/pii/S1878535214003608","volume":"11","author":[{"family":"Spano","given":"Nadia"},{"family":"Guccini","given":"Valentina"},{"family":"Ciulu","given":"Marco"},{"family":"Floris","given":"Ignazio"},{"family":"Nurchi","given":"Valeria M."},{"family":"Panzanelli","given":"Angelo"},{"family":"Pilo","given":"Maria I."},{"family":"Sanna","given":"Gavino"}],"accessed":{"date-parts":[["2023",10,7]]},"issued":{"date-parts":[["2018",5]]}}}],"schema":"https://github.com/citation-style-language/schema/raw/master/csl-citation.json"} </w:instrText>
      </w:r>
      <w:r>
        <w:rPr>
          <w:sz w:val="28"/>
          <w:szCs w:val="28"/>
          <w:lang w:val="kk-KZ"/>
        </w:rPr>
        <w:fldChar w:fldCharType="separate"/>
      </w:r>
      <w:r w:rsidR="00743DF1">
        <w:rPr>
          <w:noProof/>
          <w:sz w:val="28"/>
          <w:szCs w:val="28"/>
          <w:lang w:val="kk-KZ"/>
        </w:rPr>
        <w:t>[118]</w:t>
      </w:r>
      <w:r>
        <w:rPr>
          <w:sz w:val="28"/>
          <w:szCs w:val="28"/>
          <w:lang w:val="kk-KZ"/>
        </w:rPr>
        <w:fldChar w:fldCharType="end"/>
      </w:r>
      <w:r w:rsidRPr="00FA6E5D">
        <w:rPr>
          <w:sz w:val="28"/>
          <w:szCs w:val="28"/>
          <w:lang w:val="kk-KZ"/>
        </w:rPr>
        <w:t>.</w:t>
      </w:r>
    </w:p>
    <w:p w14:paraId="2E50048B" w14:textId="77777777" w:rsidR="00BC6947" w:rsidRDefault="00BC6947" w:rsidP="00071205">
      <w:pPr>
        <w:ind w:firstLine="567"/>
        <w:jc w:val="both"/>
        <w:rPr>
          <w:sz w:val="28"/>
          <w:szCs w:val="28"/>
          <w:lang w:val="kk-KZ"/>
        </w:rPr>
      </w:pPr>
    </w:p>
    <w:tbl>
      <w:tblPr>
        <w:tblStyle w:val="ae"/>
        <w:tblW w:w="0" w:type="auto"/>
        <w:tblLook w:val="04A0" w:firstRow="1" w:lastRow="0" w:firstColumn="1" w:lastColumn="0" w:noHBand="0" w:noVBand="1"/>
      </w:tblPr>
      <w:tblGrid>
        <w:gridCol w:w="9620"/>
      </w:tblGrid>
      <w:tr w:rsidR="00E30852" w:rsidRPr="00AD5D85" w14:paraId="35628C72" w14:textId="77777777" w:rsidTr="00BC6947">
        <w:trPr>
          <w:trHeight w:val="12422"/>
        </w:trPr>
        <w:tc>
          <w:tcPr>
            <w:tcW w:w="9620" w:type="dxa"/>
            <w:tcBorders>
              <w:top w:val="nil"/>
              <w:left w:val="nil"/>
              <w:bottom w:val="nil"/>
              <w:right w:val="nil"/>
            </w:tcBorders>
          </w:tcPr>
          <w:p w14:paraId="35DFDC1A" w14:textId="77777777" w:rsidR="00E30852" w:rsidRPr="00844D6C" w:rsidRDefault="00E30852" w:rsidP="002F6360">
            <w:pPr>
              <w:pStyle w:val="aff"/>
              <w:ind w:left="0"/>
              <w:jc w:val="center"/>
              <w:rPr>
                <w:b/>
                <w:noProof/>
                <w:u w:val="single"/>
                <w:lang w:val="kk-KZ"/>
              </w:rPr>
            </w:pPr>
            <w:r w:rsidRPr="00844D6C">
              <w:rPr>
                <w:b/>
                <w:noProof/>
                <w:spacing w:val="-1"/>
                <w:u w:val="single"/>
                <w:lang w:val="kk-KZ"/>
              </w:rPr>
              <w:t>ФЛАВОНДАР</w:t>
            </w:r>
            <w:r w:rsidRPr="00844D6C">
              <w:rPr>
                <w:b/>
                <w:noProof/>
                <w:sz w:val="28"/>
                <w:szCs w:val="28"/>
                <w:lang w:val="kk-KZ"/>
              </w:rPr>
              <w:tab/>
            </w:r>
            <w:r w:rsidRPr="00844D6C">
              <w:rPr>
                <w:b/>
                <w:noProof/>
                <w:sz w:val="28"/>
                <w:szCs w:val="28"/>
                <w:lang w:val="kk-KZ"/>
              </w:rPr>
              <w:tab/>
            </w:r>
            <w:r w:rsidRPr="00844D6C">
              <w:rPr>
                <w:b/>
                <w:noProof/>
                <w:sz w:val="28"/>
                <w:szCs w:val="28"/>
                <w:lang w:val="kk-KZ"/>
              </w:rPr>
              <w:tab/>
            </w:r>
            <w:r w:rsidRPr="00844D6C">
              <w:rPr>
                <w:b/>
                <w:noProof/>
                <w:sz w:val="28"/>
                <w:szCs w:val="28"/>
                <w:lang w:val="kk-KZ"/>
              </w:rPr>
              <w:tab/>
            </w:r>
            <w:r w:rsidRPr="00844D6C">
              <w:rPr>
                <w:b/>
                <w:noProof/>
                <w:u w:val="single"/>
                <w:lang w:val="kk-KZ"/>
              </w:rPr>
              <w:t>ФЛАВАНОНДАР</w:t>
            </w:r>
          </w:p>
          <w:p w14:paraId="1EB10B31" w14:textId="5E93801D" w:rsidR="00300154" w:rsidRDefault="0040034F" w:rsidP="00300154">
            <w:pPr>
              <w:ind w:firstLine="360"/>
              <w:rPr>
                <w:lang w:val="kk-KZ"/>
              </w:rPr>
            </w:pPr>
            <w:r>
              <w:rPr>
                <w:noProof/>
              </w:rPr>
              <w:object w:dxaOrig="1440" w:dyaOrig="1440" w14:anchorId="4A56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75pt;margin-top:19.5pt;width:180pt;height:66.9pt;z-index:251665408;mso-wrap-edited:f;mso-width-percent:0;mso-height-percent:0;mso-width-percent:0;mso-height-percent:0" fillcolor="#ffd05b">
                  <v:fill color2="#ffc"/>
                  <v:imagedata r:id="rId17" o:title=""/>
                  <v:shadow color="#f9d793"/>
                </v:shape>
                <o:OLEObject Type="Embed" ProgID="ChemDraw.Document.6.0" ShapeID="_x0000_s2051" DrawAspect="Content" ObjectID="_1791015981" r:id="rId18"/>
              </w:object>
            </w:r>
            <w:r w:rsidRPr="0040034F">
              <w:rPr>
                <w:noProof/>
                <w14:ligatures w14:val="standardContextual"/>
              </w:rPr>
              <w:object w:dxaOrig="5683" w:dyaOrig="4973" w14:anchorId="4C935AFC">
                <v:shape id="_x0000_i1033" type="#_x0000_t75" alt="" style="width:234pt;height:137.35pt;mso-width-percent:0;mso-height-percent:0;mso-width-percent:0;mso-height-percent:0" o:ole="">
                  <v:imagedata r:id="rId19" o:title=""/>
                </v:shape>
                <o:OLEObject Type="Embed" ProgID="ChemDraw.Document.6.0" ShapeID="_x0000_i1033" DrawAspect="Content" ObjectID="_1791015972" r:id="rId20"/>
              </w:object>
            </w:r>
            <w:r w:rsidR="00E30852" w:rsidRPr="00844D6C">
              <w:rPr>
                <w:lang w:val="kk-KZ"/>
              </w:rPr>
              <w:t xml:space="preserve">              </w:t>
            </w:r>
          </w:p>
          <w:p w14:paraId="5BA6B97E" w14:textId="77777777" w:rsidR="003330F8" w:rsidRPr="00300154" w:rsidRDefault="003330F8" w:rsidP="00300154">
            <w:pPr>
              <w:ind w:firstLine="360"/>
              <w:rPr>
                <w:noProof/>
                <w:sz w:val="28"/>
                <w:szCs w:val="28"/>
                <w:lang w:val="kk-KZ"/>
              </w:rPr>
            </w:pPr>
          </w:p>
          <w:tbl>
            <w:tblPr>
              <w:tblpPr w:leftFromText="180" w:rightFromText="180" w:vertAnchor="text" w:horzAnchor="page" w:tblpX="4539" w:tblpY="503"/>
              <w:tblOverlap w:val="never"/>
              <w:tblW w:w="4668" w:type="dxa"/>
              <w:tblLook w:val="01E0" w:firstRow="1" w:lastRow="1" w:firstColumn="1" w:lastColumn="1" w:noHBand="0" w:noVBand="0"/>
            </w:tblPr>
            <w:tblGrid>
              <w:gridCol w:w="1927"/>
              <w:gridCol w:w="2741"/>
            </w:tblGrid>
            <w:tr w:rsidR="00A04CD0" w:rsidRPr="00371347" w14:paraId="61D63F05" w14:textId="77777777" w:rsidTr="00A04CD0">
              <w:trPr>
                <w:trHeight w:val="438"/>
              </w:trPr>
              <w:tc>
                <w:tcPr>
                  <w:tcW w:w="1927" w:type="dxa"/>
                </w:tcPr>
                <w:p w14:paraId="1F2C61C6" w14:textId="77777777" w:rsidR="00A04CD0" w:rsidRPr="00844D6C" w:rsidRDefault="00A04CD0" w:rsidP="00A04CD0">
                  <w:pPr>
                    <w:pStyle w:val="aff"/>
                    <w:ind w:left="0"/>
                    <w:rPr>
                      <w:noProof/>
                      <w:sz w:val="28"/>
                      <w:szCs w:val="28"/>
                      <w:lang w:val="kk-KZ"/>
                    </w:rPr>
                  </w:pPr>
                  <w:r w:rsidRPr="00844D6C">
                    <w:rPr>
                      <w:sz w:val="28"/>
                      <w:szCs w:val="28"/>
                      <w:lang w:val="kk-KZ"/>
                    </w:rPr>
                    <w:t xml:space="preserve">Кемпферол </w:t>
                  </w:r>
                </w:p>
              </w:tc>
              <w:tc>
                <w:tcPr>
                  <w:tcW w:w="2741" w:type="dxa"/>
                </w:tcPr>
                <w:p w14:paraId="04AFA83F" w14:textId="77777777" w:rsidR="00A04CD0" w:rsidRPr="00EA7C22" w:rsidRDefault="00A04CD0" w:rsidP="00A04CD0">
                  <w:pPr>
                    <w:jc w:val="both"/>
                    <w:rPr>
                      <w:sz w:val="28"/>
                      <w:szCs w:val="28"/>
                      <w:lang w:val="kk-KZ"/>
                    </w:rPr>
                  </w:pPr>
                  <w:r w:rsidRPr="00EA7C22">
                    <w:rPr>
                      <w:sz w:val="28"/>
                      <w:szCs w:val="28"/>
                      <w:lang w:val="kk-KZ"/>
                    </w:rPr>
                    <w:t>R=R</w:t>
                  </w:r>
                  <w:r w:rsidRPr="00EA7C22">
                    <w:rPr>
                      <w:sz w:val="28"/>
                      <w:szCs w:val="28"/>
                      <w:vertAlign w:val="subscript"/>
                      <w:lang w:val="kk-KZ"/>
                    </w:rPr>
                    <w:t>1</w:t>
                  </w:r>
                  <w:r w:rsidRPr="00EA7C22">
                    <w:rPr>
                      <w:sz w:val="28"/>
                      <w:szCs w:val="28"/>
                      <w:lang w:val="kk-KZ"/>
                    </w:rPr>
                    <w:t>= R</w:t>
                  </w:r>
                  <w:r w:rsidRPr="00EA7C22">
                    <w:rPr>
                      <w:sz w:val="28"/>
                      <w:szCs w:val="28"/>
                      <w:vertAlign w:val="subscript"/>
                      <w:lang w:val="kk-KZ"/>
                    </w:rPr>
                    <w:t>2</w:t>
                  </w:r>
                  <w:r w:rsidRPr="00844D6C">
                    <w:rPr>
                      <w:sz w:val="28"/>
                      <w:szCs w:val="28"/>
                      <w:vertAlign w:val="subscript"/>
                      <w:lang w:val="kk-KZ"/>
                    </w:rPr>
                    <w:t xml:space="preserve"> </w:t>
                  </w:r>
                  <w:r w:rsidRPr="00EA7C22">
                    <w:rPr>
                      <w:sz w:val="28"/>
                      <w:szCs w:val="28"/>
                      <w:lang w:val="kk-KZ"/>
                    </w:rPr>
                    <w:t xml:space="preserve">=H </w:t>
                  </w:r>
                </w:p>
              </w:tc>
            </w:tr>
            <w:tr w:rsidR="00A04CD0" w:rsidRPr="00371347" w14:paraId="33E5C3E8" w14:textId="77777777" w:rsidTr="00A04CD0">
              <w:trPr>
                <w:trHeight w:val="332"/>
              </w:trPr>
              <w:tc>
                <w:tcPr>
                  <w:tcW w:w="1927" w:type="dxa"/>
                </w:tcPr>
                <w:p w14:paraId="733C7D41" w14:textId="77777777" w:rsidR="00A04CD0" w:rsidRPr="00EA7C22" w:rsidRDefault="00A04CD0" w:rsidP="00A04CD0">
                  <w:pPr>
                    <w:rPr>
                      <w:sz w:val="28"/>
                      <w:szCs w:val="28"/>
                      <w:lang w:val="kk-KZ"/>
                    </w:rPr>
                  </w:pPr>
                  <w:r w:rsidRPr="00EA7C22">
                    <w:rPr>
                      <w:sz w:val="28"/>
                      <w:szCs w:val="28"/>
                      <w:lang w:val="kk-KZ"/>
                    </w:rPr>
                    <w:t xml:space="preserve">Кверцетин </w:t>
                  </w:r>
                </w:p>
              </w:tc>
              <w:tc>
                <w:tcPr>
                  <w:tcW w:w="2741" w:type="dxa"/>
                </w:tcPr>
                <w:p w14:paraId="729E09AA" w14:textId="77777777" w:rsidR="00A04CD0" w:rsidRPr="00844D6C" w:rsidRDefault="00A04CD0" w:rsidP="00A04CD0">
                  <w:pPr>
                    <w:jc w:val="both"/>
                    <w:rPr>
                      <w:b/>
                      <w:bCs/>
                      <w:sz w:val="28"/>
                      <w:szCs w:val="28"/>
                      <w:lang w:val="kk-KZ"/>
                    </w:rPr>
                  </w:pPr>
                  <w:r w:rsidRPr="00EA7C22">
                    <w:rPr>
                      <w:sz w:val="28"/>
                      <w:szCs w:val="28"/>
                      <w:lang w:val="kk-KZ"/>
                    </w:rPr>
                    <w:t>R=OH</w:t>
                  </w:r>
                  <w:r w:rsidRPr="00844D6C">
                    <w:rPr>
                      <w:sz w:val="28"/>
                      <w:szCs w:val="28"/>
                      <w:lang w:val="kk-KZ"/>
                    </w:rPr>
                    <w:t>;</w:t>
                  </w:r>
                  <w:r w:rsidRPr="00EA7C22">
                    <w:rPr>
                      <w:sz w:val="28"/>
                      <w:szCs w:val="28"/>
                      <w:lang w:val="kk-KZ"/>
                    </w:rPr>
                    <w:t xml:space="preserve"> R</w:t>
                  </w:r>
                  <w:r w:rsidRPr="00EA7C22">
                    <w:rPr>
                      <w:sz w:val="28"/>
                      <w:szCs w:val="28"/>
                      <w:vertAlign w:val="subscript"/>
                      <w:lang w:val="kk-KZ"/>
                    </w:rPr>
                    <w:t>1</w:t>
                  </w:r>
                  <w:r w:rsidRPr="00EA7C22">
                    <w:rPr>
                      <w:sz w:val="28"/>
                      <w:szCs w:val="28"/>
                      <w:lang w:val="kk-KZ"/>
                    </w:rPr>
                    <w:t>=R</w:t>
                  </w:r>
                  <w:r w:rsidRPr="00EA7C22">
                    <w:rPr>
                      <w:sz w:val="28"/>
                      <w:szCs w:val="28"/>
                      <w:vertAlign w:val="subscript"/>
                      <w:lang w:val="kk-KZ"/>
                    </w:rPr>
                    <w:t>2</w:t>
                  </w:r>
                  <w:r w:rsidRPr="00EA7C22">
                    <w:rPr>
                      <w:sz w:val="28"/>
                      <w:szCs w:val="28"/>
                      <w:lang w:val="kk-KZ"/>
                    </w:rPr>
                    <w:t>=</w:t>
                  </w:r>
                  <w:r w:rsidRPr="00844D6C">
                    <w:rPr>
                      <w:sz w:val="28"/>
                      <w:szCs w:val="28"/>
                      <w:lang w:val="kk-KZ"/>
                    </w:rPr>
                    <w:t>Н</w:t>
                  </w:r>
                </w:p>
              </w:tc>
            </w:tr>
            <w:tr w:rsidR="00A04CD0" w:rsidRPr="00371347" w14:paraId="0B8F3DAE" w14:textId="77777777" w:rsidTr="00A04CD0">
              <w:trPr>
                <w:trHeight w:val="318"/>
              </w:trPr>
              <w:tc>
                <w:tcPr>
                  <w:tcW w:w="1927" w:type="dxa"/>
                </w:tcPr>
                <w:p w14:paraId="10996C95" w14:textId="77777777" w:rsidR="00A04CD0" w:rsidRPr="00EA7C22" w:rsidRDefault="00A04CD0" w:rsidP="00A04CD0">
                  <w:pPr>
                    <w:rPr>
                      <w:sz w:val="28"/>
                      <w:szCs w:val="28"/>
                      <w:lang w:val="kk-KZ"/>
                    </w:rPr>
                  </w:pPr>
                  <w:r w:rsidRPr="00EA7C22">
                    <w:rPr>
                      <w:sz w:val="28"/>
                      <w:szCs w:val="28"/>
                      <w:lang w:val="kk-KZ"/>
                    </w:rPr>
                    <w:t xml:space="preserve">Изорамнетин </w:t>
                  </w:r>
                </w:p>
              </w:tc>
              <w:tc>
                <w:tcPr>
                  <w:tcW w:w="2741" w:type="dxa"/>
                </w:tcPr>
                <w:p w14:paraId="68E746AD" w14:textId="77777777" w:rsidR="00A04CD0" w:rsidRPr="00844D6C" w:rsidRDefault="00A04CD0" w:rsidP="00A04CD0">
                  <w:pPr>
                    <w:jc w:val="both"/>
                    <w:rPr>
                      <w:b/>
                      <w:bCs/>
                      <w:sz w:val="28"/>
                      <w:szCs w:val="28"/>
                      <w:vertAlign w:val="subscript"/>
                      <w:lang w:val="kk-KZ"/>
                    </w:rPr>
                  </w:pPr>
                  <w:r w:rsidRPr="00EA7C22">
                    <w:rPr>
                      <w:sz w:val="28"/>
                      <w:szCs w:val="28"/>
                      <w:lang w:val="kk-KZ"/>
                    </w:rPr>
                    <w:t>R=OCH</w:t>
                  </w:r>
                  <w:r w:rsidRPr="00EA7C22">
                    <w:rPr>
                      <w:sz w:val="28"/>
                      <w:szCs w:val="28"/>
                      <w:vertAlign w:val="subscript"/>
                      <w:lang w:val="kk-KZ"/>
                    </w:rPr>
                    <w:t>3</w:t>
                  </w:r>
                  <w:r w:rsidRPr="00844D6C">
                    <w:rPr>
                      <w:sz w:val="28"/>
                      <w:szCs w:val="28"/>
                      <w:lang w:val="kk-KZ"/>
                    </w:rPr>
                    <w:t>;</w:t>
                  </w:r>
                  <w:r w:rsidRPr="00844D6C">
                    <w:rPr>
                      <w:sz w:val="28"/>
                      <w:szCs w:val="28"/>
                      <w:vertAlign w:val="subscript"/>
                      <w:lang w:val="kk-KZ"/>
                    </w:rPr>
                    <w:t xml:space="preserve"> </w:t>
                  </w:r>
                  <w:r w:rsidRPr="00EA7C22">
                    <w:rPr>
                      <w:sz w:val="28"/>
                      <w:szCs w:val="28"/>
                      <w:lang w:val="kk-KZ"/>
                    </w:rPr>
                    <w:t>R</w:t>
                  </w:r>
                  <w:r w:rsidRPr="00EA7C22">
                    <w:rPr>
                      <w:sz w:val="28"/>
                      <w:szCs w:val="28"/>
                      <w:vertAlign w:val="subscript"/>
                      <w:lang w:val="kk-KZ"/>
                    </w:rPr>
                    <w:t>1</w:t>
                  </w:r>
                  <w:r w:rsidRPr="00EA7C22">
                    <w:rPr>
                      <w:sz w:val="28"/>
                      <w:szCs w:val="28"/>
                      <w:lang w:val="kk-KZ"/>
                    </w:rPr>
                    <w:t>= R</w:t>
                  </w:r>
                  <w:r w:rsidRPr="00EA7C22">
                    <w:rPr>
                      <w:sz w:val="28"/>
                      <w:szCs w:val="28"/>
                      <w:vertAlign w:val="subscript"/>
                      <w:lang w:val="kk-KZ"/>
                    </w:rPr>
                    <w:t>2</w:t>
                  </w:r>
                  <w:r w:rsidRPr="00EA7C22">
                    <w:rPr>
                      <w:sz w:val="28"/>
                      <w:szCs w:val="28"/>
                      <w:lang w:val="kk-KZ"/>
                    </w:rPr>
                    <w:t>=</w:t>
                  </w:r>
                  <w:r w:rsidRPr="00844D6C">
                    <w:rPr>
                      <w:sz w:val="28"/>
                      <w:szCs w:val="28"/>
                      <w:lang w:val="kk-KZ"/>
                    </w:rPr>
                    <w:t>Н</w:t>
                  </w:r>
                </w:p>
              </w:tc>
            </w:tr>
          </w:tbl>
          <w:p w14:paraId="58FD08F4" w14:textId="169D6B55" w:rsidR="00E30852" w:rsidRPr="00844D6C" w:rsidRDefault="00A04CD0" w:rsidP="002F6360">
            <w:pPr>
              <w:pStyle w:val="aff"/>
              <w:ind w:left="0"/>
              <w:jc w:val="center"/>
              <w:rPr>
                <w:b/>
                <w:noProof/>
                <w:sz w:val="28"/>
                <w:szCs w:val="28"/>
                <w:u w:val="single"/>
                <w:lang w:val="kk-KZ"/>
              </w:rPr>
            </w:pPr>
            <w:r w:rsidRPr="00844D6C">
              <w:rPr>
                <w:b/>
                <w:noProof/>
                <w:u w:val="single"/>
                <w:lang w:val="kk-KZ"/>
              </w:rPr>
              <w:t xml:space="preserve"> </w:t>
            </w:r>
            <w:r w:rsidR="00E30852" w:rsidRPr="00844D6C">
              <w:rPr>
                <w:b/>
                <w:noProof/>
                <w:u w:val="single"/>
                <w:lang w:val="kk-KZ"/>
              </w:rPr>
              <w:t>ФЛАВОНОЛДАР</w:t>
            </w:r>
          </w:p>
          <w:p w14:paraId="0F528131" w14:textId="3CF840F8" w:rsidR="00E30852" w:rsidRPr="00844D6C" w:rsidRDefault="0040034F" w:rsidP="003330F8">
            <w:pPr>
              <w:pStyle w:val="aff"/>
              <w:ind w:left="0"/>
              <w:rPr>
                <w:b/>
                <w:noProof/>
                <w:u w:val="single"/>
                <w:lang w:val="kk-KZ"/>
              </w:rPr>
            </w:pPr>
            <w:r w:rsidRPr="0040034F">
              <w:rPr>
                <w:noProof/>
                <w14:ligatures w14:val="standardContextual"/>
              </w:rPr>
              <w:object w:dxaOrig="5683" w:dyaOrig="3417" w14:anchorId="39962760">
                <v:shape id="_x0000_i1032" type="#_x0000_t75" alt="" style="width:204pt;height:94pt;mso-width-percent:0;mso-height-percent:0;mso-width-percent:0;mso-height-percent:0" o:ole="">
                  <v:imagedata r:id="rId21" o:title=""/>
                </v:shape>
                <o:OLEObject Type="Embed" ProgID="ChemDraw.Document.6.0" ShapeID="_x0000_i1032" DrawAspect="Content" ObjectID="_1791015973" r:id="rId22"/>
              </w:object>
            </w:r>
          </w:p>
          <w:p w14:paraId="197ECF0E" w14:textId="24637A69" w:rsidR="00E30852" w:rsidRDefault="00E30852" w:rsidP="003330F8">
            <w:pPr>
              <w:pStyle w:val="aff"/>
              <w:ind w:left="0" w:firstLine="708"/>
              <w:jc w:val="center"/>
              <w:rPr>
                <w:noProof/>
                <w14:ligatures w14:val="standardContextual"/>
              </w:rPr>
            </w:pPr>
            <w:r w:rsidRPr="00844D6C">
              <w:rPr>
                <w:b/>
                <w:noProof/>
                <w:u w:val="single"/>
                <w:lang w:val="kk-KZ"/>
              </w:rPr>
              <w:t>АУРОНДАР</w:t>
            </w:r>
            <w:r w:rsidRPr="00844D6C">
              <w:rPr>
                <w:b/>
                <w:noProof/>
                <w:lang w:val="kk-KZ"/>
              </w:rPr>
              <w:t xml:space="preserve">                                                            </w:t>
            </w:r>
            <w:r w:rsidRPr="00844D6C">
              <w:rPr>
                <w:b/>
                <w:u w:val="single"/>
                <w:lang w:val="kk-KZ"/>
              </w:rPr>
              <w:t>ХАЛКОНДАР</w:t>
            </w:r>
            <w:r w:rsidRPr="00844D6C">
              <w:rPr>
                <w:lang w:val="kk-KZ"/>
              </w:rPr>
              <w:t xml:space="preserve">           </w:t>
            </w:r>
            <w:r w:rsidR="0040034F" w:rsidRPr="0040034F">
              <w:rPr>
                <w:noProof/>
                <w14:ligatures w14:val="standardContextual"/>
              </w:rPr>
              <w:object w:dxaOrig="3645" w:dyaOrig="1480" w14:anchorId="392BBA32">
                <v:shape id="_x0000_i1031" type="#_x0000_t75" alt="" style="width:154pt;height:57.35pt;mso-width-percent:0;mso-height-percent:0;mso-width-percent:0;mso-height-percent:0" o:ole="">
                  <v:imagedata r:id="rId23" o:title=""/>
                </v:shape>
                <o:OLEObject Type="Embed" ProgID="ChemDraw.Document.6.0" ShapeID="_x0000_i1031" DrawAspect="Content" ObjectID="_1791015974" r:id="rId24"/>
              </w:object>
            </w:r>
            <w:r w:rsidRPr="00844D6C">
              <w:rPr>
                <w:lang w:val="kk-KZ"/>
              </w:rPr>
              <w:t xml:space="preserve">                           </w:t>
            </w:r>
            <w:r w:rsidR="0040034F" w:rsidRPr="0040034F">
              <w:rPr>
                <w:noProof/>
                <w14:ligatures w14:val="standardContextual"/>
              </w:rPr>
              <w:object w:dxaOrig="2974" w:dyaOrig="2462" w14:anchorId="3F90FE64">
                <v:shape id="_x0000_i1030" type="#_x0000_t75" alt="" style="width:136pt;height:80pt;mso-width-percent:0;mso-height-percent:0;mso-width-percent:0;mso-height-percent:0" o:ole="">
                  <v:imagedata r:id="rId25" o:title=""/>
                </v:shape>
                <o:OLEObject Type="Embed" ProgID="ChemDraw.Document.6.0" ShapeID="_x0000_i1030" DrawAspect="Content" ObjectID="_1791015975" r:id="rId26"/>
              </w:object>
            </w:r>
          </w:p>
          <w:p w14:paraId="51726048" w14:textId="77777777" w:rsidR="003330F8" w:rsidRPr="003330F8" w:rsidRDefault="003330F8" w:rsidP="003330F8">
            <w:pPr>
              <w:pStyle w:val="aff"/>
              <w:ind w:left="0" w:firstLine="708"/>
              <w:jc w:val="center"/>
              <w:rPr>
                <w:lang w:val="kk-KZ"/>
              </w:rPr>
            </w:pPr>
          </w:p>
          <w:p w14:paraId="30DA167E" w14:textId="77777777" w:rsidR="00E30852" w:rsidRPr="00844D6C" w:rsidRDefault="00E30852" w:rsidP="002F6360">
            <w:pPr>
              <w:pStyle w:val="aff"/>
              <w:ind w:left="0" w:firstLine="540"/>
              <w:jc w:val="center"/>
              <w:rPr>
                <w:b/>
                <w:lang w:val="kk-KZ"/>
              </w:rPr>
            </w:pPr>
            <w:r w:rsidRPr="00844D6C">
              <w:rPr>
                <w:b/>
                <w:u w:val="single"/>
                <w:lang w:val="kk-KZ"/>
              </w:rPr>
              <w:t>АНТОЦИАНИДИНДЕР</w:t>
            </w:r>
            <w:r w:rsidRPr="00844D6C">
              <w:rPr>
                <w:b/>
                <w:lang w:val="kk-KZ"/>
              </w:rPr>
              <w:t xml:space="preserve">                                             </w:t>
            </w:r>
            <w:r w:rsidRPr="00844D6C">
              <w:rPr>
                <w:b/>
                <w:u w:val="single"/>
                <w:lang w:val="kk-KZ"/>
              </w:rPr>
              <w:t>ИЗОФЛАВОНОИДТАР</w:t>
            </w:r>
          </w:p>
          <w:p w14:paraId="6F46177A" w14:textId="41DA17C5" w:rsidR="00E30852" w:rsidRPr="00844D6C" w:rsidRDefault="00E30852" w:rsidP="00BC6947">
            <w:pPr>
              <w:pStyle w:val="aff"/>
              <w:ind w:left="0" w:firstLine="180"/>
              <w:rPr>
                <w:lang w:val="kk-KZ"/>
              </w:rPr>
            </w:pPr>
            <w:r w:rsidRPr="00844D6C">
              <w:rPr>
                <w:lang w:val="kk-KZ"/>
              </w:rPr>
              <w:t xml:space="preserve">    </w:t>
            </w:r>
            <w:r w:rsidR="0040034F" w:rsidRPr="0040034F">
              <w:rPr>
                <w:noProof/>
                <w14:ligatures w14:val="standardContextual"/>
              </w:rPr>
              <w:object w:dxaOrig="3086" w:dyaOrig="1248" w14:anchorId="6F7249F6">
                <v:shape id="_x0000_i1029" type="#_x0000_t75" alt="" style="width:137.35pt;height:48pt;mso-width-percent:0;mso-height-percent:0;mso-width-percent:0;mso-height-percent:0" o:ole="">
                  <v:imagedata r:id="rId27" o:title=""/>
                </v:shape>
                <o:OLEObject Type="Embed" ProgID="ChemDraw.Document.6.0" ShapeID="_x0000_i1029" DrawAspect="Content" ObjectID="_1791015976" r:id="rId28"/>
              </w:object>
            </w:r>
            <w:r w:rsidRPr="00844D6C">
              <w:rPr>
                <w:b/>
                <w:lang w:val="kk-KZ"/>
              </w:rPr>
              <w:t xml:space="preserve">                                         </w:t>
            </w:r>
            <w:r w:rsidR="0040034F" w:rsidRPr="0040034F">
              <w:rPr>
                <w:noProof/>
                <w14:ligatures w14:val="standardContextual"/>
              </w:rPr>
              <w:object w:dxaOrig="2978" w:dyaOrig="1567" w14:anchorId="28881479">
                <v:shape id="_x0000_i1028" type="#_x0000_t75" alt="" style="width:124.65pt;height:50.65pt;mso-width-percent:0;mso-height-percent:0;mso-width-percent:0;mso-height-percent:0" o:ole="">
                  <v:imagedata r:id="rId29" o:title=""/>
                </v:shape>
                <o:OLEObject Type="Embed" ProgID="ChemDraw.Document.6.0" ShapeID="_x0000_i1028" DrawAspect="Content" ObjectID="_1791015977" r:id="rId30"/>
              </w:object>
            </w:r>
          </w:p>
          <w:p w14:paraId="6EFF9775" w14:textId="77777777" w:rsidR="00E30852" w:rsidRPr="00844D6C" w:rsidRDefault="0040034F" w:rsidP="002F6360">
            <w:pPr>
              <w:pStyle w:val="aff"/>
              <w:ind w:left="0" w:firstLine="180"/>
              <w:jc w:val="center"/>
              <w:rPr>
                <w:b/>
                <w:lang w:val="kk-KZ"/>
              </w:rPr>
            </w:pPr>
            <w:r>
              <w:rPr>
                <w:noProof/>
              </w:rPr>
              <w:object w:dxaOrig="1440" w:dyaOrig="1440" w14:anchorId="20834C85">
                <v:shape id="_x0000_s2050" type="#_x0000_t75" alt="" style="position:absolute;left:0;text-align:left;margin-left:282pt;margin-top:20.25pt;width:177pt;height:71.15pt;z-index:251664384;mso-wrap-edited:f;mso-width-percent:0;mso-height-percent:0;mso-width-percent:0;mso-height-percent:0" fillcolor="#ffd05b">
                  <v:fill color2="#ffc"/>
                  <v:imagedata r:id="rId31" o:title=""/>
                  <v:shadow color="#f9d793"/>
                </v:shape>
                <o:OLEObject Type="Embed" ProgID="ChemDraw.Document.6.0" ShapeID="_x0000_s2050" DrawAspect="Content" ObjectID="_1791015980" r:id="rId32"/>
              </w:object>
            </w:r>
            <w:r w:rsidR="00E30852" w:rsidRPr="00844D6C">
              <w:rPr>
                <w:b/>
                <w:u w:val="single"/>
                <w:lang w:val="kk-KZ"/>
              </w:rPr>
              <w:t>НЕОФЛАВОНОИДТАР</w:t>
            </w:r>
            <w:r w:rsidR="00E30852" w:rsidRPr="00844D6C">
              <w:rPr>
                <w:b/>
                <w:lang w:val="kk-KZ"/>
              </w:rPr>
              <w:t xml:space="preserve">                                               </w:t>
            </w:r>
            <w:r w:rsidR="00E30852" w:rsidRPr="00844D6C">
              <w:rPr>
                <w:b/>
                <w:u w:val="single"/>
                <w:lang w:val="kk-KZ"/>
              </w:rPr>
              <w:t>КАТЕХИНДЕР</w:t>
            </w:r>
          </w:p>
          <w:p w14:paraId="7CF746C2" w14:textId="366FF2DB" w:rsidR="00E30852" w:rsidRPr="003330F8" w:rsidRDefault="00E30852" w:rsidP="003330F8">
            <w:pPr>
              <w:pStyle w:val="aff"/>
              <w:ind w:left="0" w:firstLine="180"/>
              <w:rPr>
                <w:b/>
                <w:lang w:val="kk-KZ"/>
              </w:rPr>
            </w:pPr>
            <w:r w:rsidRPr="00844D6C">
              <w:rPr>
                <w:lang w:val="kk-KZ"/>
              </w:rPr>
              <w:t xml:space="preserve">            </w:t>
            </w:r>
            <w:r w:rsidR="0040034F" w:rsidRPr="0040034F">
              <w:rPr>
                <w:noProof/>
                <w14:ligatures w14:val="standardContextual"/>
              </w:rPr>
              <w:object w:dxaOrig="1582" w:dyaOrig="2040" w14:anchorId="0B2F915F">
                <v:shape id="_x0000_i1026" type="#_x0000_t75" alt="" style="width:100pt;height:75.35pt;mso-width-percent:0;mso-height-percent:0;mso-width-percent:0;mso-height-percent:0" o:ole="">
                  <v:imagedata r:id="rId33" o:title=""/>
                </v:shape>
                <o:OLEObject Type="Embed" ProgID="ChemDraw.Document.6.0" ShapeID="_x0000_i1026" DrawAspect="Content" ObjectID="_1791015978" r:id="rId34"/>
              </w:object>
            </w:r>
          </w:p>
        </w:tc>
      </w:tr>
    </w:tbl>
    <w:p w14:paraId="1CC8770B" w14:textId="385E78E0" w:rsidR="00E30852" w:rsidRDefault="00E30852" w:rsidP="003330F8">
      <w:pPr>
        <w:jc w:val="center"/>
        <w:rPr>
          <w:noProof/>
          <w:spacing w:val="-1"/>
          <w:sz w:val="28"/>
          <w:szCs w:val="28"/>
          <w:lang w:val="kk-KZ"/>
        </w:rPr>
      </w:pPr>
      <w:r>
        <w:rPr>
          <w:noProof/>
          <w:spacing w:val="-1"/>
          <w:sz w:val="28"/>
          <w:szCs w:val="28"/>
          <w:lang w:val="kk-KZ"/>
        </w:rPr>
        <w:t>4-с</w:t>
      </w:r>
      <w:r w:rsidRPr="00844D6C">
        <w:rPr>
          <w:noProof/>
          <w:spacing w:val="-1"/>
          <w:sz w:val="28"/>
          <w:szCs w:val="28"/>
          <w:lang w:val="kk-KZ"/>
        </w:rPr>
        <w:t>урет</w:t>
      </w:r>
      <w:r w:rsidRPr="00C20334">
        <w:rPr>
          <w:noProof/>
          <w:spacing w:val="-1"/>
          <w:sz w:val="28"/>
          <w:szCs w:val="28"/>
          <w:lang w:val="kk-KZ"/>
        </w:rPr>
        <w:t>.</w:t>
      </w:r>
      <w:r w:rsidRPr="00844D6C">
        <w:rPr>
          <w:noProof/>
          <w:spacing w:val="-1"/>
          <w:sz w:val="28"/>
          <w:szCs w:val="28"/>
          <w:lang w:val="kk-KZ"/>
        </w:rPr>
        <w:t xml:space="preserve"> Фенолды қосылыста</w:t>
      </w:r>
      <w:r w:rsidR="00300154">
        <w:rPr>
          <w:noProof/>
          <w:spacing w:val="-1"/>
          <w:sz w:val="28"/>
          <w:szCs w:val="28"/>
          <w:lang w:val="kk-KZ"/>
        </w:rPr>
        <w:t>р</w:t>
      </w:r>
    </w:p>
    <w:p w14:paraId="7A2E4B87" w14:textId="4B90251F" w:rsidR="00874C27" w:rsidRDefault="00874C27" w:rsidP="00874C27">
      <w:pPr>
        <w:rPr>
          <w:noProof/>
          <w:spacing w:val="-1"/>
          <w:sz w:val="28"/>
          <w:szCs w:val="28"/>
          <w:lang w:val="kk-KZ"/>
        </w:rPr>
        <w:sectPr w:rsidR="00874C27" w:rsidSect="00BF3589">
          <w:type w:val="continuous"/>
          <w:pgSz w:w="11906" w:h="16838"/>
          <w:pgMar w:top="1134" w:right="567" w:bottom="1134" w:left="1701" w:header="720" w:footer="720" w:gutter="0"/>
          <w:cols w:space="720"/>
          <w:titlePg/>
          <w:docGrid w:linePitch="326"/>
        </w:sectPr>
      </w:pPr>
    </w:p>
    <w:p w14:paraId="6AAEAE06" w14:textId="47EE80F2" w:rsidR="00B969F6" w:rsidRDefault="00BC6947" w:rsidP="00BC6947">
      <w:pPr>
        <w:ind w:firstLine="567"/>
        <w:jc w:val="both"/>
        <w:rPr>
          <w:sz w:val="28"/>
          <w:szCs w:val="28"/>
          <w:lang w:val="kk-KZ"/>
        </w:rPr>
      </w:pPr>
      <w:r w:rsidRPr="008959B4">
        <w:rPr>
          <w:sz w:val="28"/>
          <w:szCs w:val="28"/>
          <w:lang w:val="kk-KZ"/>
        </w:rPr>
        <w:lastRenderedPageBreak/>
        <w:t>4</w:t>
      </w:r>
      <w:r w:rsidRPr="00344CA5">
        <w:rPr>
          <w:sz w:val="28"/>
          <w:szCs w:val="28"/>
          <w:lang w:val="kk-KZ"/>
        </w:rPr>
        <w:t>-</w:t>
      </w:r>
      <w:r w:rsidRPr="00FA6E5D">
        <w:rPr>
          <w:sz w:val="28"/>
          <w:szCs w:val="28"/>
          <w:lang w:val="kk-KZ"/>
        </w:rPr>
        <w:t>кестеде</w:t>
      </w:r>
      <w:r w:rsidRPr="0023735A">
        <w:rPr>
          <w:sz w:val="28"/>
          <w:szCs w:val="28"/>
          <w:lang w:val="kk-KZ"/>
        </w:rPr>
        <w:t xml:space="preserve"> </w:t>
      </w:r>
      <w:r w:rsidRPr="0023735A">
        <w:rPr>
          <w:sz w:val="28"/>
          <w:szCs w:val="28"/>
          <w:lang w:val="kk-KZ"/>
        </w:rPr>
        <w:fldChar w:fldCharType="begin"/>
      </w:r>
      <w:r w:rsidR="00743DF1">
        <w:rPr>
          <w:sz w:val="28"/>
          <w:szCs w:val="28"/>
          <w:lang w:val="kk-KZ"/>
        </w:rPr>
        <w:instrText xml:space="preserve"> ADDIN ZOTERO_ITEM CSL_CITATION {"citationID":"LfvskAn1","properties":{"formattedCitation":"[119]","plainCitation":"[119]","noteIndex":0},"citationItems":[{"id":52,"uris":["http://zotero.org/users/10425967/items/3VYZDEFG"],"itemData":{"id":52,"type":"article-journal","abstract":"The newest developments in propolis pharmacological research are summarized. The problem regarding biological studies, caused by the chemical variability of propolis, is discussed. The most important trends and developments in recent propolis research are outlined: biological studies performed with chemically characterized samples, bioassay-guided studies of active principles and comparative biological studies of propolis of different origin and chemical composition. These types of studies are extremely valuable with respect to propolis standardization and practical applications in therapy. They will allow scientists to connect a particular chemical propolis type to a specific type of biological activity and formulate recommendations for practitioners.","container-title":"Evidence-Based Complementary and Alternative Medicine","DOI":"10.1093/ecam/neh059","ISSN":"1741-427X, 1741-4288","issue":"1","journalAbbreviation":"Evidence-Based Complementary and Alternative Medicine","language":"en","page":"29-32","source":"DOI.org (Crossref)","title":"Recent trends and important developments in propolis research","URL":"http://www.hindawi.com/journals/ecam/2005/108379/abs/","volume":"2","author":[{"family":"Bankova","given":"Vassya"}],"accessed":{"date-parts":[["2023",5,16]]},"issued":{"date-parts":[["2005"]]}}}],"schema":"https://github.com/citation-style-language/schema/raw/master/csl-citation.json"} </w:instrText>
      </w:r>
      <w:r w:rsidRPr="0023735A">
        <w:rPr>
          <w:sz w:val="28"/>
          <w:szCs w:val="28"/>
          <w:lang w:val="kk-KZ"/>
        </w:rPr>
        <w:fldChar w:fldCharType="separate"/>
      </w:r>
      <w:r w:rsidR="00743DF1">
        <w:rPr>
          <w:sz w:val="28"/>
          <w:lang w:val="kk-KZ"/>
        </w:rPr>
        <w:t>[119]</w:t>
      </w:r>
      <w:r w:rsidRPr="0023735A">
        <w:rPr>
          <w:sz w:val="28"/>
          <w:szCs w:val="28"/>
          <w:lang w:val="kk-KZ"/>
        </w:rPr>
        <w:fldChar w:fldCharType="end"/>
      </w:r>
      <w:r w:rsidRPr="00FA6E5D">
        <w:rPr>
          <w:sz w:val="28"/>
          <w:szCs w:val="28"/>
          <w:lang w:val="kk-KZ"/>
        </w:rPr>
        <w:t xml:space="preserve"> көрсетілгендей белсенділікке әртүрлі қосылыстар жауап береді: терек типіндегі (еуропалық) прополисте флаванондар, флавондар, фенол</w:t>
      </w:r>
      <w:r>
        <w:rPr>
          <w:sz w:val="28"/>
          <w:szCs w:val="28"/>
          <w:lang w:val="kk-KZ"/>
        </w:rPr>
        <w:t xml:space="preserve"> </w:t>
      </w:r>
      <w:r w:rsidRPr="00FA6E5D">
        <w:rPr>
          <w:sz w:val="28"/>
          <w:szCs w:val="28"/>
          <w:lang w:val="kk-KZ"/>
        </w:rPr>
        <w:t xml:space="preserve">қышқылы және олардың күрделі эфирлері, Баккарис типіндегі (бразилиялық) прополисте пренилденген </w:t>
      </w:r>
      <w:r>
        <w:rPr>
          <w:sz w:val="28"/>
          <w:szCs w:val="28"/>
          <w:lang w:val="kk-KZ"/>
        </w:rPr>
        <w:t xml:space="preserve">п </w:t>
      </w:r>
      <w:r w:rsidRPr="00FA6E5D">
        <w:rPr>
          <w:sz w:val="28"/>
          <w:szCs w:val="28"/>
          <w:lang w:val="kk-KZ"/>
        </w:rPr>
        <w:t>-</w:t>
      </w:r>
      <w:r>
        <w:rPr>
          <w:sz w:val="28"/>
          <w:szCs w:val="28"/>
          <w:lang w:val="kk-KZ"/>
        </w:rPr>
        <w:t xml:space="preserve"> </w:t>
      </w:r>
      <w:r w:rsidRPr="00FA6E5D">
        <w:rPr>
          <w:sz w:val="28"/>
          <w:szCs w:val="28"/>
          <w:lang w:val="kk-KZ"/>
        </w:rPr>
        <w:t>кумар қышқылы және дитерпендер; кубалық қызыл прополистегі пренилденген бензофенондар және т.б.</w:t>
      </w:r>
      <w:r>
        <w:rPr>
          <w:sz w:val="28"/>
          <w:szCs w:val="28"/>
          <w:lang w:val="kk-KZ"/>
        </w:rPr>
        <w:t xml:space="preserve"> </w:t>
      </w:r>
    </w:p>
    <w:p w14:paraId="40F0EEFF" w14:textId="77777777" w:rsidR="00874C27" w:rsidRDefault="00874C27" w:rsidP="00874C27">
      <w:pPr>
        <w:ind w:left="567" w:hanging="567"/>
        <w:jc w:val="both"/>
        <w:rPr>
          <w:sz w:val="28"/>
          <w:szCs w:val="28"/>
          <w:lang w:val="kk-KZ"/>
        </w:rPr>
      </w:pPr>
    </w:p>
    <w:p w14:paraId="12B5225E" w14:textId="651710EB" w:rsidR="00874C27" w:rsidRPr="00FA6E5D" w:rsidRDefault="00874C27" w:rsidP="00874C27">
      <w:pPr>
        <w:ind w:left="567" w:hanging="567"/>
        <w:jc w:val="both"/>
        <w:rPr>
          <w:sz w:val="28"/>
          <w:szCs w:val="28"/>
          <w:lang w:val="kk-KZ"/>
        </w:rPr>
      </w:pPr>
      <w:r w:rsidRPr="006144C1">
        <w:rPr>
          <w:sz w:val="28"/>
          <w:szCs w:val="28"/>
          <w:lang w:val="kk-KZ"/>
        </w:rPr>
        <w:t>4</w:t>
      </w:r>
      <w:r w:rsidRPr="00FA6E5D">
        <w:rPr>
          <w:sz w:val="28"/>
          <w:szCs w:val="28"/>
          <w:lang w:val="kk-KZ"/>
        </w:rPr>
        <w:t>-</w:t>
      </w:r>
      <w:r>
        <w:rPr>
          <w:sz w:val="28"/>
          <w:szCs w:val="28"/>
          <w:lang w:val="kk-KZ"/>
        </w:rPr>
        <w:t>к</w:t>
      </w:r>
      <w:r w:rsidRPr="00FA6E5D">
        <w:rPr>
          <w:sz w:val="28"/>
          <w:szCs w:val="28"/>
          <w:lang w:val="kk-KZ"/>
        </w:rPr>
        <w:t>есте. Прополистің әртүрлі түрлерінің биологиялық белсенділігіне жауапты қосылыстар</w:t>
      </w:r>
    </w:p>
    <w:p w14:paraId="49F41949" w14:textId="64FAB4AC" w:rsidR="00874C27" w:rsidRPr="00FA6E5D" w:rsidRDefault="00DF67E1" w:rsidP="00874C27">
      <w:pPr>
        <w:jc w:val="both"/>
        <w:rPr>
          <w:sz w:val="28"/>
          <w:szCs w:val="28"/>
          <w:lang w:val="kk-KZ"/>
        </w:rPr>
      </w:pPr>
      <w:r>
        <w:rPr>
          <w:noProof/>
          <w:sz w:val="28"/>
          <w:szCs w:val="28"/>
          <w:lang w:eastAsia="en-US"/>
          <w14:ligatures w14:val="standardContextual"/>
        </w:rPr>
        <mc:AlternateContent>
          <mc:Choice Requires="wps">
            <w:drawing>
              <wp:anchor distT="0" distB="0" distL="114300" distR="114300" simplePos="0" relativeHeight="251680768" behindDoc="0" locked="0" layoutInCell="1" allowOverlap="1" wp14:anchorId="3C33FB27" wp14:editId="4FEC1350">
                <wp:simplePos x="0" y="0"/>
                <wp:positionH relativeFrom="column">
                  <wp:posOffset>-463116</wp:posOffset>
                </wp:positionH>
                <wp:positionV relativeFrom="paragraph">
                  <wp:posOffset>1434833</wp:posOffset>
                </wp:positionV>
                <wp:extent cx="376455" cy="296779"/>
                <wp:effectExtent l="0" t="0" r="0" b="0"/>
                <wp:wrapNone/>
                <wp:docPr id="2015258290" name="Надпись 16"/>
                <wp:cNvGraphicFramePr/>
                <a:graphic xmlns:a="http://schemas.openxmlformats.org/drawingml/2006/main">
                  <a:graphicData uri="http://schemas.microsoft.com/office/word/2010/wordprocessingShape">
                    <wps:wsp>
                      <wps:cNvSpPr txBox="1"/>
                      <wps:spPr>
                        <a:xfrm>
                          <a:off x="0" y="0"/>
                          <a:ext cx="376455" cy="296779"/>
                        </a:xfrm>
                        <a:prstGeom prst="rect">
                          <a:avLst/>
                        </a:prstGeom>
                        <a:noFill/>
                        <a:ln w="6350">
                          <a:noFill/>
                        </a:ln>
                      </wps:spPr>
                      <wps:txbx>
                        <w:txbxContent>
                          <w:p w14:paraId="606FACC2" w14:textId="4D298A38" w:rsidR="009E51F8" w:rsidRPr="00322C3C" w:rsidRDefault="009E51F8">
                            <w:pPr>
                              <w:rPr>
                                <w:sz w:val="28"/>
                                <w:lang w:val="kk-KZ"/>
                                <w14:textOutline w14:w="9525" w14:cap="rnd" w14:cmpd="sng" w14:algn="ctr">
                                  <w14:noFill/>
                                  <w14:prstDash w14:val="solid"/>
                                  <w14:bevel/>
                                </w14:textOutline>
                              </w:rPr>
                            </w:pPr>
                            <w:r w:rsidRPr="00322C3C">
                              <w:rPr>
                                <w:sz w:val="28"/>
                                <w14:textOutline w14:w="9525" w14:cap="rnd" w14:cmpd="sng" w14:algn="ctr">
                                  <w14:noFill/>
                                  <w14:prstDash w14:val="solid"/>
                                  <w14:bevel/>
                                </w14:textOutline>
                              </w:rPr>
                              <w:t>3</w:t>
                            </w:r>
                            <w:r w:rsidRPr="00322C3C">
                              <w:rPr>
                                <w:sz w:val="28"/>
                                <w:lang w:val="kk-KZ"/>
                                <w14:textOutline w14:w="9525" w14:cap="rnd" w14:cmpd="sng" w14:algn="ctr">
                                  <w14:noFill/>
                                  <w14:prstDash w14:val="solid"/>
                                  <w14:bevel/>
                                </w14:textOutline>
                              </w:rPr>
                              <w:t>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FB27" id="Надпись 16" o:spid="_x0000_s1033" type="#_x0000_t202" style="position:absolute;left:0;text-align:left;margin-left:-36.45pt;margin-top:113pt;width:29.65pt;height:2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" filled="f" stroked="f" strokeweight=".5pt">
                <v:textbox style="layout-flow:vertical-ideographic">
                  <w:txbxContent>
                    <w:p w14:paraId="606FACC2" w14:textId="4D298A38" w:rsidR="009E51F8" w:rsidRPr="00322C3C" w:rsidRDefault="009E51F8">
                      <w:pPr>
                        <w:rPr>
                          <w:sz w:val="28"/>
                          <w:lang w:val="kk-KZ"/>
                          <w14:textOutline w14:w="9525" w14:cap="rnd" w14:cmpd="sng" w14:algn="ctr">
                            <w14:noFill/>
                            <w14:prstDash w14:val="solid"/>
                            <w14:bevel/>
                          </w14:textOutline>
                        </w:rPr>
                      </w:pPr>
                      <w:r w:rsidRPr="00322C3C">
                        <w:rPr>
                          <w:sz w:val="28"/>
                          <w14:textOutline w14:w="9525" w14:cap="rnd" w14:cmpd="sng" w14:algn="ctr">
                            <w14:noFill/>
                            <w14:prstDash w14:val="solid"/>
                            <w14:bevel/>
                          </w14:textOutline>
                        </w:rPr>
                        <w:t>3</w:t>
                      </w:r>
                      <w:r w:rsidRPr="00322C3C">
                        <w:rPr>
                          <w:sz w:val="28"/>
                          <w:lang w:val="kk-KZ"/>
                          <w14:textOutline w14:w="9525" w14:cap="rnd" w14:cmpd="sng" w14:algn="ctr">
                            <w14:noFill/>
                            <w14:prstDash w14:val="solid"/>
                            <w14:bevel/>
                          </w14:textOutline>
                        </w:rPr>
                        <w:t>7</w:t>
                      </w:r>
                    </w:p>
                  </w:txbxContent>
                </v:textbox>
              </v:shape>
            </w:pict>
          </mc:Fallback>
        </mc:AlternateContent>
      </w:r>
    </w:p>
    <w:tbl>
      <w:tblPr>
        <w:tblStyle w:val="ae"/>
        <w:tblW w:w="14596" w:type="dxa"/>
        <w:tblLook w:val="04A0" w:firstRow="1" w:lastRow="0" w:firstColumn="1" w:lastColumn="0" w:noHBand="0" w:noVBand="1"/>
      </w:tblPr>
      <w:tblGrid>
        <w:gridCol w:w="1999"/>
        <w:gridCol w:w="2249"/>
        <w:gridCol w:w="2126"/>
        <w:gridCol w:w="2268"/>
        <w:gridCol w:w="2835"/>
        <w:gridCol w:w="3119"/>
      </w:tblGrid>
      <w:tr w:rsidR="00874C27" w:rsidRPr="003E6D9A" w14:paraId="3B824238" w14:textId="77777777" w:rsidTr="00DF67E1">
        <w:trPr>
          <w:trHeight w:val="997"/>
        </w:trPr>
        <w:tc>
          <w:tcPr>
            <w:tcW w:w="1999" w:type="dxa"/>
          </w:tcPr>
          <w:p w14:paraId="347AD4A5" w14:textId="77777777" w:rsidR="00874C27" w:rsidRPr="00DF67E1" w:rsidRDefault="00874C27" w:rsidP="001E201C">
            <w:pPr>
              <w:jc w:val="center"/>
              <w:rPr>
                <w:b/>
                <w:bCs/>
                <w:lang w:val="kk-KZ"/>
              </w:rPr>
            </w:pPr>
            <w:r w:rsidRPr="00DF67E1">
              <w:rPr>
                <w:b/>
                <w:bCs/>
              </w:rPr>
              <w:t>Прополис түрі</w:t>
            </w:r>
          </w:p>
        </w:tc>
        <w:tc>
          <w:tcPr>
            <w:tcW w:w="2249" w:type="dxa"/>
          </w:tcPr>
          <w:p w14:paraId="673C9096" w14:textId="77777777" w:rsidR="00874C27" w:rsidRPr="00DF67E1" w:rsidRDefault="00874C27" w:rsidP="001E201C">
            <w:pPr>
              <w:jc w:val="center"/>
              <w:rPr>
                <w:b/>
                <w:bCs/>
                <w:lang w:val="kk-KZ"/>
              </w:rPr>
            </w:pPr>
            <w:r w:rsidRPr="00DF67E1">
              <w:rPr>
                <w:b/>
                <w:bCs/>
                <w:lang w:val="kk-KZ"/>
              </w:rPr>
              <w:t>Б</w:t>
            </w:r>
            <w:r w:rsidRPr="00DF67E1">
              <w:rPr>
                <w:b/>
                <w:bCs/>
              </w:rPr>
              <w:t>актери</w:t>
            </w:r>
            <w:r w:rsidRPr="00DF67E1">
              <w:rPr>
                <w:b/>
                <w:bCs/>
                <w:lang w:val="kk-KZ"/>
              </w:rPr>
              <w:t>яға қарсы</w:t>
            </w:r>
            <w:r w:rsidRPr="00DF67E1">
              <w:rPr>
                <w:b/>
                <w:bCs/>
              </w:rPr>
              <w:t xml:space="preserve"> белсенділік</w:t>
            </w:r>
          </w:p>
        </w:tc>
        <w:tc>
          <w:tcPr>
            <w:tcW w:w="2126" w:type="dxa"/>
          </w:tcPr>
          <w:p w14:paraId="1983B1BF" w14:textId="77777777" w:rsidR="00874C27" w:rsidRPr="00DF67E1" w:rsidRDefault="00874C27" w:rsidP="001E201C">
            <w:pPr>
              <w:jc w:val="center"/>
              <w:rPr>
                <w:b/>
                <w:bCs/>
                <w:lang w:val="kk-KZ"/>
              </w:rPr>
            </w:pPr>
            <w:r w:rsidRPr="00DF67E1">
              <w:rPr>
                <w:b/>
                <w:bCs/>
              </w:rPr>
              <w:t>Қабынуға қарсы белсенділік</w:t>
            </w:r>
          </w:p>
        </w:tc>
        <w:tc>
          <w:tcPr>
            <w:tcW w:w="2268" w:type="dxa"/>
          </w:tcPr>
          <w:p w14:paraId="6C46AB66" w14:textId="77777777" w:rsidR="00874C27" w:rsidRPr="00DF67E1" w:rsidRDefault="00874C27" w:rsidP="001E201C">
            <w:pPr>
              <w:jc w:val="center"/>
              <w:rPr>
                <w:b/>
                <w:bCs/>
                <w:lang w:val="kk-KZ"/>
              </w:rPr>
            </w:pPr>
            <w:r w:rsidRPr="00DF67E1">
              <w:rPr>
                <w:b/>
                <w:bCs/>
              </w:rPr>
              <w:t>Ісікке қарсы белсенділік</w:t>
            </w:r>
          </w:p>
        </w:tc>
        <w:tc>
          <w:tcPr>
            <w:tcW w:w="2835" w:type="dxa"/>
          </w:tcPr>
          <w:p w14:paraId="6E2A5F0A" w14:textId="77777777" w:rsidR="00874C27" w:rsidRPr="00DF67E1" w:rsidRDefault="00874C27" w:rsidP="001E201C">
            <w:pPr>
              <w:jc w:val="center"/>
              <w:rPr>
                <w:b/>
                <w:bCs/>
                <w:lang w:val="kk-KZ"/>
              </w:rPr>
            </w:pPr>
            <w:r w:rsidRPr="00DF67E1">
              <w:rPr>
                <w:b/>
                <w:bCs/>
              </w:rPr>
              <w:t>Гепатопротекторлық белсенділік</w:t>
            </w:r>
          </w:p>
        </w:tc>
        <w:tc>
          <w:tcPr>
            <w:tcW w:w="3119" w:type="dxa"/>
          </w:tcPr>
          <w:p w14:paraId="6A8CED8E" w14:textId="77777777" w:rsidR="00874C27" w:rsidRPr="00DF67E1" w:rsidRDefault="00874C27" w:rsidP="001E201C">
            <w:pPr>
              <w:jc w:val="center"/>
              <w:rPr>
                <w:b/>
                <w:bCs/>
                <w:lang w:val="kk-KZ"/>
              </w:rPr>
            </w:pPr>
            <w:r w:rsidRPr="00DF67E1">
              <w:rPr>
                <w:b/>
                <w:bCs/>
              </w:rPr>
              <w:t>Тотығу үрдісін тежеу белсенділі</w:t>
            </w:r>
            <w:r w:rsidRPr="00DF67E1">
              <w:rPr>
                <w:b/>
                <w:bCs/>
                <w:lang w:val="kk-KZ"/>
              </w:rPr>
              <w:t>гі</w:t>
            </w:r>
          </w:p>
        </w:tc>
      </w:tr>
      <w:tr w:rsidR="00874C27" w:rsidRPr="00371347" w14:paraId="24DFD5F4" w14:textId="77777777" w:rsidTr="00DF67E1">
        <w:trPr>
          <w:trHeight w:val="1943"/>
        </w:trPr>
        <w:tc>
          <w:tcPr>
            <w:tcW w:w="1999" w:type="dxa"/>
          </w:tcPr>
          <w:p w14:paraId="0F332BD3" w14:textId="77777777" w:rsidR="00874C27" w:rsidRPr="00DF67E1" w:rsidRDefault="00874C27" w:rsidP="001E201C">
            <w:pPr>
              <w:jc w:val="both"/>
            </w:pPr>
            <w:r w:rsidRPr="00DF67E1">
              <w:t>Еуропалық (терек түрі)</w:t>
            </w:r>
          </w:p>
          <w:p w14:paraId="374296C1" w14:textId="77777777" w:rsidR="00874C27" w:rsidRPr="00DF67E1" w:rsidRDefault="00874C27" w:rsidP="001E201C">
            <w:pPr>
              <w:jc w:val="both"/>
              <w:rPr>
                <w:lang w:val="kk-KZ"/>
              </w:rPr>
            </w:pPr>
          </w:p>
          <w:p w14:paraId="3924EA16" w14:textId="5C2C47FA" w:rsidR="00DF67E1" w:rsidRPr="00DF67E1" w:rsidRDefault="00DF67E1" w:rsidP="00DF67E1">
            <w:pPr>
              <w:rPr>
                <w:lang w:val="kk-KZ"/>
              </w:rPr>
            </w:pPr>
          </w:p>
        </w:tc>
        <w:tc>
          <w:tcPr>
            <w:tcW w:w="2249" w:type="dxa"/>
          </w:tcPr>
          <w:p w14:paraId="58351CD1" w14:textId="77777777" w:rsidR="00874C27" w:rsidRPr="00DF67E1" w:rsidRDefault="00874C27" w:rsidP="001E201C">
            <w:pPr>
              <w:jc w:val="both"/>
              <w:rPr>
                <w:lang w:val="kk-KZ"/>
              </w:rPr>
            </w:pPr>
            <w:r w:rsidRPr="00DF67E1">
              <w:rPr>
                <w:lang w:val="kk-KZ"/>
              </w:rPr>
              <w:t xml:space="preserve">Флаванондар, флавондар, фенол қышқылдары және олардың эфирлері </w:t>
            </w:r>
          </w:p>
        </w:tc>
        <w:tc>
          <w:tcPr>
            <w:tcW w:w="2126" w:type="dxa"/>
          </w:tcPr>
          <w:p w14:paraId="089F5B11" w14:textId="77777777" w:rsidR="00874C27" w:rsidRPr="00DF67E1" w:rsidRDefault="00874C27" w:rsidP="001E201C">
            <w:pPr>
              <w:jc w:val="both"/>
              <w:rPr>
                <w:lang w:val="kk-KZ"/>
              </w:rPr>
            </w:pPr>
            <w:r w:rsidRPr="00DF67E1">
              <w:rPr>
                <w:lang w:val="kk-KZ"/>
              </w:rPr>
              <w:t xml:space="preserve">Флаванондар, флавондар, фенол қышқылдары және олардың эфирлері </w:t>
            </w:r>
          </w:p>
        </w:tc>
        <w:tc>
          <w:tcPr>
            <w:tcW w:w="2268" w:type="dxa"/>
          </w:tcPr>
          <w:p w14:paraId="6475462F" w14:textId="77777777" w:rsidR="00874C27" w:rsidRPr="00DF67E1" w:rsidRDefault="00874C27" w:rsidP="001E201C">
            <w:pPr>
              <w:jc w:val="both"/>
              <w:rPr>
                <w:lang w:val="kk-KZ"/>
              </w:rPr>
            </w:pPr>
            <w:r w:rsidRPr="00DF67E1">
              <w:t xml:space="preserve">Кофе қышқылы фенетил эфирі </w:t>
            </w:r>
          </w:p>
        </w:tc>
        <w:tc>
          <w:tcPr>
            <w:tcW w:w="2835" w:type="dxa"/>
          </w:tcPr>
          <w:p w14:paraId="02125CF5" w14:textId="77777777" w:rsidR="00874C27" w:rsidRPr="00DF67E1" w:rsidRDefault="00874C27" w:rsidP="001E201C">
            <w:pPr>
              <w:jc w:val="both"/>
              <w:rPr>
                <w:lang w:val="kk-KZ"/>
              </w:rPr>
            </w:pPr>
            <w:r w:rsidRPr="00DF67E1">
              <w:rPr>
                <w:lang w:val="kk-KZ"/>
              </w:rPr>
              <w:t xml:space="preserve">Кофеин қышқылы, ферул қышқылдары қышқылы, кофеин қышқылы фенетил эфирі </w:t>
            </w:r>
          </w:p>
        </w:tc>
        <w:tc>
          <w:tcPr>
            <w:tcW w:w="3119" w:type="dxa"/>
          </w:tcPr>
          <w:p w14:paraId="1584DB5A" w14:textId="77777777" w:rsidR="00874C27" w:rsidRPr="00DF67E1" w:rsidRDefault="00874C27" w:rsidP="001E201C">
            <w:pPr>
              <w:jc w:val="both"/>
              <w:rPr>
                <w:lang w:val="kk-KZ"/>
              </w:rPr>
            </w:pPr>
            <w:r w:rsidRPr="00DF67E1">
              <w:rPr>
                <w:lang w:val="kk-KZ"/>
              </w:rPr>
              <w:t xml:space="preserve">Флавоноидтар, фенолдар және олардың күрделі эфирлері </w:t>
            </w:r>
          </w:p>
        </w:tc>
      </w:tr>
      <w:tr w:rsidR="00874C27" w:rsidRPr="00371347" w14:paraId="2B193866" w14:textId="77777777" w:rsidTr="00DF67E1">
        <w:trPr>
          <w:trHeight w:val="2108"/>
        </w:trPr>
        <w:tc>
          <w:tcPr>
            <w:tcW w:w="1999" w:type="dxa"/>
          </w:tcPr>
          <w:p w14:paraId="3A1FBC58" w14:textId="30F8F0F7" w:rsidR="00874C27" w:rsidRPr="00DF67E1" w:rsidRDefault="00874C27" w:rsidP="001E201C">
            <w:pPr>
              <w:jc w:val="both"/>
            </w:pPr>
            <w:r w:rsidRPr="00DF67E1">
              <w:t>Бразилиялық (бахарис түрі)</w:t>
            </w:r>
          </w:p>
          <w:p w14:paraId="6E89597A" w14:textId="64D1B09F" w:rsidR="00874C27" w:rsidRPr="00DF67E1" w:rsidRDefault="00874C27" w:rsidP="001E201C">
            <w:pPr>
              <w:jc w:val="both"/>
              <w:rPr>
                <w:lang w:val="kk-KZ"/>
              </w:rPr>
            </w:pPr>
          </w:p>
        </w:tc>
        <w:tc>
          <w:tcPr>
            <w:tcW w:w="2249" w:type="dxa"/>
          </w:tcPr>
          <w:p w14:paraId="263A9189" w14:textId="05CA5C83" w:rsidR="00874C27" w:rsidRPr="00DF67E1" w:rsidRDefault="00874C27" w:rsidP="001E201C">
            <w:pPr>
              <w:jc w:val="both"/>
              <w:rPr>
                <w:lang w:val="kk-KZ"/>
              </w:rPr>
            </w:pPr>
            <w:r w:rsidRPr="00DF67E1">
              <w:rPr>
                <w:lang w:val="ru-RU"/>
              </w:rPr>
              <w:t xml:space="preserve">Пренилденген </w:t>
            </w:r>
            <w:r w:rsidRPr="00DF67E1">
              <w:rPr>
                <w:lang w:val="kk-KZ"/>
              </w:rPr>
              <w:t>п</w:t>
            </w:r>
            <w:r w:rsidRPr="00DF67E1">
              <w:rPr>
                <w:lang w:val="ru-RU"/>
              </w:rPr>
              <w:t xml:space="preserve">-кумар қышқылы, лабдан дитерпендері </w:t>
            </w:r>
          </w:p>
        </w:tc>
        <w:tc>
          <w:tcPr>
            <w:tcW w:w="2126" w:type="dxa"/>
          </w:tcPr>
          <w:p w14:paraId="2FEE041F" w14:textId="77777777" w:rsidR="00874C27" w:rsidRPr="00DF67E1" w:rsidRDefault="00874C27" w:rsidP="001E201C">
            <w:pPr>
              <w:jc w:val="both"/>
              <w:rPr>
                <w:lang w:val="kk-KZ"/>
              </w:rPr>
            </w:pPr>
            <w:r w:rsidRPr="00DF67E1">
              <w:t xml:space="preserve">Белгісіз </w:t>
            </w:r>
          </w:p>
        </w:tc>
        <w:tc>
          <w:tcPr>
            <w:tcW w:w="2268" w:type="dxa"/>
          </w:tcPr>
          <w:p w14:paraId="5920DA73" w14:textId="77777777" w:rsidR="00874C27" w:rsidRPr="00DF67E1" w:rsidRDefault="00874C27" w:rsidP="001E201C">
            <w:pPr>
              <w:jc w:val="both"/>
              <w:rPr>
                <w:lang w:val="kk-KZ"/>
              </w:rPr>
            </w:pPr>
            <w:r w:rsidRPr="00DF67E1">
              <w:rPr>
                <w:lang w:val="kk-KZ"/>
              </w:rPr>
              <w:t xml:space="preserve">Пренилденген п-кумар қышқылдары, клеродан дитерпендері, бензофурандар </w:t>
            </w:r>
          </w:p>
        </w:tc>
        <w:tc>
          <w:tcPr>
            <w:tcW w:w="2835" w:type="dxa"/>
          </w:tcPr>
          <w:p w14:paraId="5C6948AA" w14:textId="77777777" w:rsidR="00874C27" w:rsidRPr="00DF67E1" w:rsidRDefault="00874C27" w:rsidP="001E201C">
            <w:pPr>
              <w:jc w:val="both"/>
              <w:rPr>
                <w:lang w:val="kk-KZ"/>
              </w:rPr>
            </w:pPr>
            <w:r w:rsidRPr="00DF67E1">
              <w:rPr>
                <w:lang w:val="kk-KZ"/>
              </w:rPr>
              <w:t xml:space="preserve">Пренилденген п-кумар қышқылы, флавоноидтар, лигнандар, кофеолхиник қышқылдары </w:t>
            </w:r>
          </w:p>
        </w:tc>
        <w:tc>
          <w:tcPr>
            <w:tcW w:w="3119" w:type="dxa"/>
          </w:tcPr>
          <w:p w14:paraId="4E158842" w14:textId="77777777" w:rsidR="00874C27" w:rsidRPr="00DF67E1" w:rsidRDefault="00874C27" w:rsidP="001E201C">
            <w:pPr>
              <w:jc w:val="both"/>
              <w:rPr>
                <w:lang w:val="kk-KZ"/>
              </w:rPr>
            </w:pPr>
            <w:r w:rsidRPr="00DF67E1">
              <w:rPr>
                <w:lang w:val="kk-KZ"/>
              </w:rPr>
              <w:t xml:space="preserve">Пренилденген п-кумар қышқылы, флавоноидтар </w:t>
            </w:r>
          </w:p>
        </w:tc>
      </w:tr>
      <w:tr w:rsidR="00874C27" w:rsidRPr="003E6D9A" w14:paraId="36F73A81" w14:textId="77777777" w:rsidTr="00DF67E1">
        <w:trPr>
          <w:trHeight w:val="870"/>
        </w:trPr>
        <w:tc>
          <w:tcPr>
            <w:tcW w:w="1999" w:type="dxa"/>
          </w:tcPr>
          <w:p w14:paraId="01957487" w14:textId="77777777" w:rsidR="00874C27" w:rsidRPr="00DF67E1" w:rsidRDefault="00874C27" w:rsidP="001E201C">
            <w:pPr>
              <w:jc w:val="both"/>
              <w:rPr>
                <w:lang w:val="kk-KZ"/>
              </w:rPr>
            </w:pPr>
            <w:r w:rsidRPr="00DF67E1">
              <w:t xml:space="preserve">Кубалық </w:t>
            </w:r>
          </w:p>
        </w:tc>
        <w:tc>
          <w:tcPr>
            <w:tcW w:w="2249" w:type="dxa"/>
          </w:tcPr>
          <w:p w14:paraId="5DA41FDB" w14:textId="485A866A" w:rsidR="00874C27" w:rsidRPr="00DF67E1" w:rsidRDefault="00874C27" w:rsidP="001E201C">
            <w:pPr>
              <w:jc w:val="both"/>
              <w:rPr>
                <w:lang w:val="kk-KZ"/>
              </w:rPr>
            </w:pPr>
            <w:r w:rsidRPr="00DF67E1">
              <w:t xml:space="preserve">Пренилденген бензофенондар </w:t>
            </w:r>
          </w:p>
        </w:tc>
        <w:tc>
          <w:tcPr>
            <w:tcW w:w="2126" w:type="dxa"/>
          </w:tcPr>
          <w:p w14:paraId="7C66F2F7" w14:textId="77777777" w:rsidR="00874C27" w:rsidRPr="00DF67E1" w:rsidRDefault="00874C27" w:rsidP="001E201C">
            <w:pPr>
              <w:jc w:val="both"/>
              <w:rPr>
                <w:lang w:val="kk-KZ"/>
              </w:rPr>
            </w:pPr>
            <w:r w:rsidRPr="00DF67E1">
              <w:t>Тексерілмеген</w:t>
            </w:r>
          </w:p>
        </w:tc>
        <w:tc>
          <w:tcPr>
            <w:tcW w:w="2268" w:type="dxa"/>
          </w:tcPr>
          <w:p w14:paraId="1483F44E" w14:textId="77777777" w:rsidR="00874C27" w:rsidRPr="00DF67E1" w:rsidRDefault="00874C27" w:rsidP="001E201C">
            <w:pPr>
              <w:jc w:val="both"/>
              <w:rPr>
                <w:lang w:val="kk-KZ"/>
              </w:rPr>
            </w:pPr>
            <w:r w:rsidRPr="00DF67E1">
              <w:t xml:space="preserve">Пренилденген бензофенондар </w:t>
            </w:r>
          </w:p>
        </w:tc>
        <w:tc>
          <w:tcPr>
            <w:tcW w:w="2835" w:type="dxa"/>
          </w:tcPr>
          <w:p w14:paraId="25401081" w14:textId="77777777" w:rsidR="00874C27" w:rsidRPr="00DF67E1" w:rsidRDefault="00874C27" w:rsidP="001E201C">
            <w:pPr>
              <w:jc w:val="both"/>
              <w:rPr>
                <w:lang w:val="kk-KZ"/>
              </w:rPr>
            </w:pPr>
            <w:r w:rsidRPr="00DF67E1">
              <w:t>Анықталмаған Тексерілмеген</w:t>
            </w:r>
          </w:p>
        </w:tc>
        <w:tc>
          <w:tcPr>
            <w:tcW w:w="3119" w:type="dxa"/>
          </w:tcPr>
          <w:p w14:paraId="25C5F93C" w14:textId="77777777" w:rsidR="00874C27" w:rsidRPr="00DF67E1" w:rsidRDefault="00874C27" w:rsidP="001E201C">
            <w:pPr>
              <w:jc w:val="both"/>
              <w:rPr>
                <w:lang w:val="kk-KZ"/>
              </w:rPr>
            </w:pPr>
            <w:r w:rsidRPr="00DF67E1">
              <w:t xml:space="preserve">Пренилденген бензофенондар </w:t>
            </w:r>
          </w:p>
        </w:tc>
      </w:tr>
      <w:tr w:rsidR="00874C27" w:rsidRPr="003E6D9A" w14:paraId="248E4C63" w14:textId="77777777" w:rsidTr="00DF67E1">
        <w:trPr>
          <w:trHeight w:val="852"/>
        </w:trPr>
        <w:tc>
          <w:tcPr>
            <w:tcW w:w="1999" w:type="dxa"/>
          </w:tcPr>
          <w:p w14:paraId="458C3A2F" w14:textId="77777777" w:rsidR="00874C27" w:rsidRPr="00DF67E1" w:rsidRDefault="00874C27" w:rsidP="001E201C">
            <w:pPr>
              <w:jc w:val="both"/>
              <w:rPr>
                <w:lang w:val="kk-KZ"/>
              </w:rPr>
            </w:pPr>
            <w:r w:rsidRPr="00DF67E1">
              <w:t>Тайвань</w:t>
            </w:r>
          </w:p>
        </w:tc>
        <w:tc>
          <w:tcPr>
            <w:tcW w:w="2249" w:type="dxa"/>
          </w:tcPr>
          <w:p w14:paraId="2FA0F651" w14:textId="2461AF80" w:rsidR="00874C27" w:rsidRPr="00DF67E1" w:rsidRDefault="00874C27" w:rsidP="001E201C">
            <w:pPr>
              <w:jc w:val="both"/>
              <w:rPr>
                <w:lang w:val="kk-KZ"/>
              </w:rPr>
            </w:pPr>
            <w:r w:rsidRPr="00DF67E1">
              <w:t>Тексерілмеген</w:t>
            </w:r>
          </w:p>
        </w:tc>
        <w:tc>
          <w:tcPr>
            <w:tcW w:w="2126" w:type="dxa"/>
          </w:tcPr>
          <w:p w14:paraId="4D1641B7" w14:textId="2865C6DF" w:rsidR="00874C27" w:rsidRPr="00DF67E1" w:rsidRDefault="00874C27" w:rsidP="001E201C">
            <w:pPr>
              <w:jc w:val="both"/>
              <w:rPr>
                <w:lang w:val="kk-KZ"/>
              </w:rPr>
            </w:pPr>
            <w:r w:rsidRPr="00DF67E1">
              <w:t xml:space="preserve">Тексерілмеген </w:t>
            </w:r>
          </w:p>
        </w:tc>
        <w:tc>
          <w:tcPr>
            <w:tcW w:w="2268" w:type="dxa"/>
          </w:tcPr>
          <w:p w14:paraId="69E3DD79" w14:textId="12849DB6" w:rsidR="00874C27" w:rsidRPr="00DF67E1" w:rsidRDefault="00874C27" w:rsidP="001E201C">
            <w:pPr>
              <w:jc w:val="both"/>
              <w:rPr>
                <w:lang w:val="kk-KZ"/>
              </w:rPr>
            </w:pPr>
            <w:r w:rsidRPr="00DF67E1">
              <w:t xml:space="preserve">Пренилденген флаванондар </w:t>
            </w:r>
          </w:p>
        </w:tc>
        <w:tc>
          <w:tcPr>
            <w:tcW w:w="2835" w:type="dxa"/>
          </w:tcPr>
          <w:p w14:paraId="65B45C8C" w14:textId="77777777" w:rsidR="00874C27" w:rsidRPr="00DF67E1" w:rsidRDefault="00874C27" w:rsidP="001E201C">
            <w:pPr>
              <w:jc w:val="both"/>
              <w:rPr>
                <w:lang w:val="kk-KZ"/>
              </w:rPr>
            </w:pPr>
            <w:r w:rsidRPr="00DF67E1">
              <w:t>Гепатопротекторлық белсенділік</w:t>
            </w:r>
          </w:p>
        </w:tc>
        <w:tc>
          <w:tcPr>
            <w:tcW w:w="3119" w:type="dxa"/>
          </w:tcPr>
          <w:p w14:paraId="534F4EC9" w14:textId="77777777" w:rsidR="00874C27" w:rsidRPr="00DF67E1" w:rsidRDefault="00874C27" w:rsidP="001E201C">
            <w:pPr>
              <w:jc w:val="both"/>
              <w:rPr>
                <w:lang w:val="kk-KZ"/>
              </w:rPr>
            </w:pPr>
            <w:r w:rsidRPr="00DF67E1">
              <w:t xml:space="preserve">Пренилденген флаванондар </w:t>
            </w:r>
          </w:p>
        </w:tc>
      </w:tr>
    </w:tbl>
    <w:p w14:paraId="779D6F5F" w14:textId="00F20D52" w:rsidR="00874C27" w:rsidRDefault="00322C3C" w:rsidP="00BC6947">
      <w:pPr>
        <w:jc w:val="both"/>
        <w:rPr>
          <w:sz w:val="28"/>
          <w:szCs w:val="28"/>
          <w:lang w:val="kk-KZ"/>
        </w:rPr>
        <w:sectPr w:rsidR="00874C27" w:rsidSect="00DF67E1">
          <w:pgSz w:w="16838" w:h="11906" w:orient="landscape"/>
          <w:pgMar w:top="1701" w:right="1134" w:bottom="567" w:left="1134" w:header="720" w:footer="720" w:gutter="0"/>
          <w:cols w:space="720"/>
          <w:titlePg/>
          <w:docGrid w:linePitch="326"/>
        </w:sectPr>
      </w:pPr>
      <w:r>
        <w:rPr>
          <w:noProof/>
          <w:sz w:val="28"/>
          <w:szCs w:val="28"/>
          <w:lang w:eastAsia="en-US"/>
          <w14:ligatures w14:val="standardContextual"/>
        </w:rPr>
        <mc:AlternateContent>
          <mc:Choice Requires="wps">
            <w:drawing>
              <wp:anchor distT="0" distB="0" distL="114300" distR="114300" simplePos="0" relativeHeight="251855872" behindDoc="0" locked="0" layoutInCell="1" allowOverlap="1" wp14:anchorId="4F9BDC70" wp14:editId="29C4C29C">
                <wp:simplePos x="0" y="0"/>
                <wp:positionH relativeFrom="margin">
                  <wp:posOffset>4328160</wp:posOffset>
                </wp:positionH>
                <wp:positionV relativeFrom="paragraph">
                  <wp:posOffset>38100</wp:posOffset>
                </wp:positionV>
                <wp:extent cx="480695" cy="296545"/>
                <wp:effectExtent l="0" t="0" r="0" b="8255"/>
                <wp:wrapNone/>
                <wp:docPr id="21" name="Надпись 16"/>
                <wp:cNvGraphicFramePr/>
                <a:graphic xmlns:a="http://schemas.openxmlformats.org/drawingml/2006/main">
                  <a:graphicData uri="http://schemas.microsoft.com/office/word/2010/wordprocessingShape">
                    <wps:wsp>
                      <wps:cNvSpPr txBox="1"/>
                      <wps:spPr>
                        <a:xfrm>
                          <a:off x="0" y="0"/>
                          <a:ext cx="480695" cy="29654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30E8216B" w14:textId="27D4EABB" w:rsidR="009E51F8" w:rsidRPr="00322C3C" w:rsidRDefault="009E51F8" w:rsidP="00322C3C">
                            <w:pPr>
                              <w:rPr>
                                <w:lang w:val="kk-KZ"/>
                                <w14:textOutline w14:w="9525" w14:cap="rnd" w14:cmpd="sng" w14:algn="ctr">
                                  <w14:noFill/>
                                  <w14:prstDash w14:val="solid"/>
                                  <w14:bevel/>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DC70" id="_x0000_s1034" type="#_x0000_t202" style="position:absolute;left:0;text-align:left;margin-left:340.8pt;margin-top:3pt;width:37.85pt;height:23.3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" fillcolor="white [3201]" stroked="f" strokeweight="1pt">
                <v:textbox style="layout-flow:vertical-ideographic">
                  <w:txbxContent>
                    <w:p w14:paraId="30E8216B" w14:textId="27D4EABB" w:rsidR="009E51F8" w:rsidRPr="00322C3C" w:rsidRDefault="009E51F8" w:rsidP="00322C3C">
                      <w:pPr>
                        <w:rPr>
                          <w:lang w:val="kk-KZ"/>
                          <w14:textOutline w14:w="9525" w14:cap="rnd" w14:cmpd="sng" w14:algn="ctr">
                            <w14:noFill/>
                            <w14:prstDash w14:val="solid"/>
                            <w14:bevel/>
                          </w14:textOutline>
                        </w:rPr>
                      </w:pPr>
                    </w:p>
                  </w:txbxContent>
                </v:textbox>
                <w10:wrap anchorx="margin"/>
              </v:shape>
            </w:pict>
          </mc:Fallback>
        </mc:AlternateContent>
      </w:r>
    </w:p>
    <w:p w14:paraId="0D02F9D0" w14:textId="77777777" w:rsidR="00BC6947" w:rsidRDefault="00BC6947" w:rsidP="00BC6947">
      <w:pPr>
        <w:jc w:val="both"/>
        <w:rPr>
          <w:sz w:val="28"/>
          <w:szCs w:val="28"/>
          <w:lang w:val="kk-KZ"/>
        </w:rPr>
      </w:pPr>
      <w:r w:rsidRPr="00FA6E5D">
        <w:rPr>
          <w:sz w:val="28"/>
          <w:szCs w:val="28"/>
          <w:lang w:val="kk-KZ"/>
        </w:rPr>
        <w:lastRenderedPageBreak/>
        <w:t>Әртүрлі химиялық қосылыстардың бір белсенділік түріне және кейбір жағдайларда тіпті бірдей дәрежедегі белсенділікке әкелетіні таң қалдырады.</w:t>
      </w:r>
    </w:p>
    <w:p w14:paraId="463665CC" w14:textId="77777777" w:rsidR="00BC6947" w:rsidRDefault="00BC6947" w:rsidP="00BC6947">
      <w:pPr>
        <w:ind w:firstLine="567"/>
        <w:jc w:val="both"/>
        <w:rPr>
          <w:sz w:val="28"/>
          <w:szCs w:val="28"/>
          <w:lang w:val="kk-KZ"/>
        </w:rPr>
      </w:pPr>
      <w:r>
        <w:rPr>
          <w:sz w:val="28"/>
          <w:szCs w:val="28"/>
          <w:lang w:val="kk-KZ"/>
        </w:rPr>
        <w:t>Б</w:t>
      </w:r>
      <w:r w:rsidRPr="00FA6E5D">
        <w:rPr>
          <w:sz w:val="28"/>
          <w:szCs w:val="28"/>
          <w:lang w:val="kk-KZ"/>
        </w:rPr>
        <w:t>елгілі бір прополис түрін қолданудың кейбір нақты</w:t>
      </w:r>
      <w:r>
        <w:rPr>
          <w:sz w:val="28"/>
          <w:szCs w:val="28"/>
          <w:lang w:val="kk-KZ"/>
        </w:rPr>
        <w:t xml:space="preserve"> </w:t>
      </w:r>
      <w:r w:rsidRPr="00FA6E5D">
        <w:rPr>
          <w:sz w:val="28"/>
          <w:szCs w:val="28"/>
          <w:lang w:val="kk-KZ"/>
        </w:rPr>
        <w:t xml:space="preserve">аймақтарын қолайлы деп тұжырымдауға болатынын шешу үшін химиялық деректермен біріктірілген биологиялық белсенділіктің әрбір түрі бойынша </w:t>
      </w:r>
      <w:r>
        <w:rPr>
          <w:sz w:val="28"/>
          <w:szCs w:val="28"/>
          <w:lang w:val="kk-KZ"/>
        </w:rPr>
        <w:t>нақты</w:t>
      </w:r>
      <w:r w:rsidRPr="00FA6E5D">
        <w:rPr>
          <w:sz w:val="28"/>
          <w:szCs w:val="28"/>
          <w:lang w:val="kk-KZ"/>
        </w:rPr>
        <w:t xml:space="preserve"> және сенімді салыстырмалы деректердің болуы маңызды.</w:t>
      </w:r>
      <w:r>
        <w:rPr>
          <w:sz w:val="28"/>
          <w:szCs w:val="28"/>
          <w:lang w:val="kk-KZ"/>
        </w:rPr>
        <w:t xml:space="preserve"> </w:t>
      </w:r>
      <w:r w:rsidRPr="00FA6E5D">
        <w:rPr>
          <w:sz w:val="28"/>
          <w:szCs w:val="28"/>
          <w:lang w:val="kk-KZ"/>
        </w:rPr>
        <w:t>Биологиялық сараптамалар химиялық тұрғыдан жақсы сипатталған</w:t>
      </w:r>
      <w:r>
        <w:rPr>
          <w:sz w:val="28"/>
          <w:szCs w:val="28"/>
          <w:lang w:val="kk-KZ"/>
        </w:rPr>
        <w:t>,</w:t>
      </w:r>
      <w:r w:rsidRPr="00FA6E5D">
        <w:rPr>
          <w:sz w:val="28"/>
          <w:szCs w:val="28"/>
          <w:lang w:val="kk-KZ"/>
        </w:rPr>
        <w:t xml:space="preserve"> және мүмкін болса, химиялық стандартталған прополиспен жүргізілуі керек.</w:t>
      </w:r>
      <w:r>
        <w:rPr>
          <w:sz w:val="28"/>
          <w:szCs w:val="28"/>
          <w:lang w:val="kk-KZ"/>
        </w:rPr>
        <w:t xml:space="preserve"> </w:t>
      </w:r>
    </w:p>
    <w:p w14:paraId="2FEC16A8" w14:textId="77777777" w:rsidR="00BC6947" w:rsidRDefault="00BC6947" w:rsidP="00BC6947">
      <w:pPr>
        <w:ind w:firstLine="567"/>
        <w:jc w:val="both"/>
        <w:rPr>
          <w:sz w:val="28"/>
          <w:szCs w:val="28"/>
          <w:lang w:val="kk-KZ"/>
        </w:rPr>
      </w:pPr>
      <w:r w:rsidRPr="00FA6E5D">
        <w:rPr>
          <w:sz w:val="28"/>
          <w:szCs w:val="28"/>
          <w:lang w:val="kk-KZ"/>
        </w:rPr>
        <w:t>Мұндай салыстырмалы зерттеулер прополис зерттеушілеріне қиындық тудырады. Прополисті зерттеудегі ең маңызды соңғы жаңалықтар осы нақты тапсырманы шешуге бағытталған</w:t>
      </w:r>
      <w:r w:rsidRPr="0023735A">
        <w:rPr>
          <w:sz w:val="28"/>
          <w:szCs w:val="28"/>
          <w:lang w:val="kk-KZ"/>
        </w:rPr>
        <w:t xml:space="preserve"> [69]</w:t>
      </w:r>
      <w:r w:rsidRPr="00FA6E5D">
        <w:rPr>
          <w:sz w:val="28"/>
          <w:szCs w:val="28"/>
          <w:lang w:val="kk-KZ"/>
        </w:rPr>
        <w:t>.</w:t>
      </w:r>
    </w:p>
    <w:p w14:paraId="70C8EFD9" w14:textId="77777777" w:rsidR="00BC6947" w:rsidRDefault="00BC6947" w:rsidP="00B969F6">
      <w:pPr>
        <w:ind w:firstLine="567"/>
        <w:jc w:val="both"/>
        <w:rPr>
          <w:b/>
          <w:bCs/>
          <w:sz w:val="28"/>
          <w:szCs w:val="28"/>
          <w:lang w:val="kk-KZ"/>
        </w:rPr>
      </w:pPr>
    </w:p>
    <w:p w14:paraId="13F33CA8" w14:textId="0F2DF2D1" w:rsidR="00E30852" w:rsidRPr="00730C4A" w:rsidRDefault="00E30852" w:rsidP="00B969F6">
      <w:pPr>
        <w:ind w:firstLine="567"/>
        <w:jc w:val="both"/>
        <w:rPr>
          <w:b/>
          <w:bCs/>
          <w:sz w:val="28"/>
          <w:szCs w:val="28"/>
          <w:lang w:val="kk-KZ"/>
        </w:rPr>
      </w:pPr>
      <w:r w:rsidRPr="00730C4A">
        <w:rPr>
          <w:b/>
          <w:bCs/>
          <w:sz w:val="28"/>
          <w:szCs w:val="28"/>
          <w:lang w:val="kk-KZ"/>
        </w:rPr>
        <w:t>1.</w:t>
      </w:r>
      <w:r w:rsidRPr="008951E5">
        <w:rPr>
          <w:b/>
          <w:bCs/>
          <w:sz w:val="28"/>
          <w:szCs w:val="28"/>
          <w:lang w:val="kk-KZ"/>
        </w:rPr>
        <w:t>4</w:t>
      </w:r>
      <w:r w:rsidRPr="00730C4A">
        <w:rPr>
          <w:b/>
          <w:bCs/>
          <w:sz w:val="28"/>
          <w:szCs w:val="28"/>
          <w:lang w:val="kk-KZ"/>
        </w:rPr>
        <w:t xml:space="preserve">.1 </w:t>
      </w:r>
      <w:r>
        <w:rPr>
          <w:b/>
          <w:bCs/>
          <w:sz w:val="28"/>
          <w:szCs w:val="28"/>
          <w:lang w:val="kk-KZ"/>
        </w:rPr>
        <w:t>Ара өнімдерінің тотығу үрдісін тежеу</w:t>
      </w:r>
      <w:r w:rsidRPr="00730C4A">
        <w:rPr>
          <w:b/>
          <w:bCs/>
          <w:sz w:val="28"/>
          <w:szCs w:val="28"/>
          <w:lang w:val="kk-KZ"/>
        </w:rPr>
        <w:t xml:space="preserve"> белсенділі</w:t>
      </w:r>
      <w:r>
        <w:rPr>
          <w:b/>
          <w:bCs/>
          <w:sz w:val="28"/>
          <w:szCs w:val="28"/>
          <w:lang w:val="kk-KZ"/>
        </w:rPr>
        <w:t>гі</w:t>
      </w:r>
    </w:p>
    <w:p w14:paraId="756AB38C" w14:textId="4992AB95" w:rsidR="00E30852" w:rsidRPr="0023735A" w:rsidRDefault="00E30852" w:rsidP="00E30852">
      <w:pPr>
        <w:ind w:firstLine="567"/>
        <w:jc w:val="both"/>
        <w:rPr>
          <w:lang w:val="kk-KZ"/>
        </w:rPr>
      </w:pPr>
      <w:r w:rsidRPr="00730C4A">
        <w:rPr>
          <w:sz w:val="28"/>
          <w:szCs w:val="28"/>
          <w:lang w:val="kk-KZ"/>
        </w:rPr>
        <w:t>Ара өнімдерінің биологиялық белсенділігінің скринингі олардың денсаулыққа пайда</w:t>
      </w:r>
      <w:r>
        <w:rPr>
          <w:sz w:val="28"/>
          <w:szCs w:val="28"/>
          <w:lang w:val="kk-KZ"/>
        </w:rPr>
        <w:t>лы болуына байланысты</w:t>
      </w:r>
      <w:r w:rsidRPr="00730C4A">
        <w:rPr>
          <w:sz w:val="28"/>
          <w:szCs w:val="28"/>
          <w:lang w:val="kk-KZ"/>
        </w:rPr>
        <w:t xml:space="preserve"> көп назар аудар</w:t>
      </w:r>
      <w:r>
        <w:rPr>
          <w:sz w:val="28"/>
          <w:szCs w:val="28"/>
          <w:lang w:val="kk-KZ"/>
        </w:rPr>
        <w:t>та</w:t>
      </w:r>
      <w:r w:rsidRPr="00730C4A">
        <w:rPr>
          <w:sz w:val="28"/>
          <w:szCs w:val="28"/>
          <w:lang w:val="kk-KZ"/>
        </w:rPr>
        <w:t>ды. Ара өнімдері, соның ішінде прополис, табиғи антиоксидант пен микробқа қарсы заттардың әлеуетті көзі болып саналады</w:t>
      </w:r>
      <w:r w:rsidR="00FD02CC" w:rsidRPr="00FD02CC">
        <w:rPr>
          <w:sz w:val="28"/>
          <w:szCs w:val="28"/>
          <w:lang w:val="kk-KZ"/>
        </w:rPr>
        <w:t xml:space="preserve"> </w:t>
      </w:r>
      <w:r w:rsidR="00FD02CC">
        <w:rPr>
          <w:sz w:val="28"/>
          <w:szCs w:val="28"/>
          <w:lang w:val="kk-KZ"/>
        </w:rPr>
        <w:fldChar w:fldCharType="begin"/>
      </w:r>
      <w:r w:rsidR="00743DF1">
        <w:rPr>
          <w:sz w:val="28"/>
          <w:szCs w:val="28"/>
          <w:lang w:val="kk-KZ"/>
        </w:rPr>
        <w:instrText xml:space="preserve"> ADDIN ZOTERO_ITEM CSL_CITATION {"citationID":"394uLWNR","properties":{"formattedCitation":"[22,120,121]","plainCitation":"[22,120,121]","noteIndex":0},"citationItems":[{"id":216,"uris":["http://zotero.org/users/10425967/items/BNJ28V9J"],"itemData":{"id":216,"type":"article-journal","abstract":"Bee products have been used since ancient times both for their nutritional value and for a broad spectrum of therapeutic purposes. They are deemed to be a potential source of natural antioxidants that can counteract the effects of oxidative stress underlying the pathogenesis of many diseases. In view of the growing interest in using bioactive substances from natural sources to promote health and reduce the risk of developing certain illnesses, this review aims to update the current state of knowledge on the antioxidant capacity of bee products such as honey, pollen, propolis, beeswax, royal jelly and bee venom, and on the analytical methods used. The complex, variable composition of these products and the multitude of analytical methods used to study their antioxidant activities are responsible for the wide range of results reported by a plethora of available studies. This suggests the need to establish standardized methods to more efﬁciently evaluate the intrinsic antioxidant characteristics of these products and make the data obtained more comparable.","container-title":"Antioxidants","DOI":"10.3390/antiox10010071","ISSN":"2076-3921","issue":"1","journalAbbreviation":"Antioxidants","language":"en","page":"71","source":"DOI.org (Crossref)","title":"Antioxidant Activity in Bee Products: A Review","title-short":"Antioxidant Activity in Bee Products","URL":"https://www.mdpi.com/2076-3921/10/1/71","volume":"10","author":[{"family":"Martinello","given":"Marianna"},{"family":"Mutinelli","given":"Franco"}],"accessed":{"date-parts":[["2023",8,20]]},"issued":{"date-parts":[["2021",1,7]]}},"label":"page"},{"id":212,"uris":["http://zotero.org/users/10425967/items/SXISZFHN"],"itemData":{"id":212,"type":"article-journal","abstract":"Ten phenylpropanoic acid esters were isolated from an ethanolic extract of Korean propolis. Their structures were elucidated by spectroscopic methods including NMR and ESI-MS. Caffeic acid esters with catechol moiety exhibited signiﬁcant ABTS and DPPH radical scavenging activity and protective effect against DNA damage by a Fenton reaction.","container-title":"Bioorganic &amp; Medicinal Chemistry Letters","DOI":"10.1016/j.bmcl.2014.05.065","ISSN":"0960894X","issue":"15","journalAbbreviation":"Bioorganic &amp; Medicinal Chemistry Letters","language":"en","page":"3503-3505","source":"DOI.org (Crossref)","title":"Phenylpropanoid acid esters from Korean propolis and their antioxidant activities","URL":"https://linkinghub.elsevier.com/retrieve/pii/S0960894X14005654","volume":"24","author":[{"family":"Lee","given":"In-Kyoung"},{"family":"Han","given":"Myung-Suk"},{"family":"Kim","given":"Dae-Won"},{"family":"Yun","given":"Bong-Sik"}],"accessed":{"date-parts":[["2023",8,20]]},"issued":{"date-parts":[["2014",8]]}},"label":"page"},{"id":214,"uris":["http://zotero.org/users/10425967/items/FDAX3NSZ"],"itemData":{"id":214,"type":"article-journal","abstract":"Caffeic acid phenethyl ester (CAPE) is an active component of propolis that has a variety of potential pharmacological effects. Although we previously demonstrated that propolis has antidepressant-like activity, the effect of CAPE on this activity remains unknown. The present study assessed whether treatment with CAPE (5, 10, and 20 \n              µ\n              mol/kg for 21 days) has an antidepressant-like effect in mice subjected to chronic unpredictable stress via tail suspension (TST) and forced swim (FST) tests. CAPE administration induced behaviors consistent with an antidepressant effect, evidenced by decreased immobility in the TST and FST independent of any effect on serum corticosterone secretion. Western blots, conducted subsequent to behavioral assessment, revealed that CAPE significantly decreased glucocorticoid receptor phosphorylation at S234 (pGR(S234)), resulting in an increased pGR(S220/S234) ratio. We also observed negative correlations between pGR(S220)/(S234) and p38 mitogen-activated protein kinase (p38MAPK) phosphorylation, which was decreased by CAPE treatment. These findings suggest that CAPE treatment exerts an antidepressant-like effect via downregulation of p38MAPK phosphorylation, thereby contributing to enhanced GR function.","container-title":"Evidence-Based Complementary and Alternative Medicine","DOI":"10.1155/2014/646039","ISSN":"1741-427X, 1741-4288","journalAbbreviation":"Evidence-Based Complementary and Alternative Medicine","language":"en","page":"1-10","source":"DOI.org (Crossref)","title":"Novel Antidepressant-Like Activity of Caffeic Acid Phenethyl Ester Is Mediated by Enhanced Glucocorticoid Receptor Function in the Hippocampus","URL":"http://www.hindawi.com/journals/ecam/2014/646039/","volume":"2014","author":[{"family":"Lee","given":"Mi-Sook"},{"family":"Kim","given":"Young Han"},{"family":"Lee","given":"Bo-ram"},{"family":"Kwon","given":"Seung-Hae"},{"family":"Moon","given":"Won-Jin"},{"family":"Hong","given":"Kwan-Su"},{"family":"Song","given":"Yun Seon"},{"family":"Morita","given":"Kyoji"},{"family":"Hahm","given":"Dae Hyun"},{"family":"Shim","given":"Insop"},{"family":"Her","given":"Song"}],"accessed":{"date-parts":[["2023",8,20]]},"issued":{"date-parts":[["2014"]]}},"label":"page"}],"schema":"https://github.com/citation-style-language/schema/raw/master/csl-citation.json"} </w:instrText>
      </w:r>
      <w:r w:rsidR="00FD02CC">
        <w:rPr>
          <w:sz w:val="28"/>
          <w:szCs w:val="28"/>
          <w:lang w:val="kk-KZ"/>
        </w:rPr>
        <w:fldChar w:fldCharType="separate"/>
      </w:r>
      <w:r w:rsidR="00743DF1">
        <w:rPr>
          <w:noProof/>
          <w:sz w:val="28"/>
          <w:szCs w:val="28"/>
          <w:lang w:val="kk-KZ"/>
        </w:rPr>
        <w:t>[22,</w:t>
      </w:r>
      <w:r w:rsidR="00EA1366">
        <w:rPr>
          <w:noProof/>
          <w:sz w:val="28"/>
          <w:szCs w:val="28"/>
          <w:lang w:val="kk-KZ"/>
        </w:rPr>
        <w:t xml:space="preserve"> </w:t>
      </w:r>
      <w:r w:rsidR="00743DF1">
        <w:rPr>
          <w:noProof/>
          <w:sz w:val="28"/>
          <w:szCs w:val="28"/>
          <w:lang w:val="kk-KZ"/>
        </w:rPr>
        <w:t>120,</w:t>
      </w:r>
      <w:r w:rsidR="00EA1366">
        <w:rPr>
          <w:noProof/>
          <w:sz w:val="28"/>
          <w:szCs w:val="28"/>
          <w:lang w:val="kk-KZ"/>
        </w:rPr>
        <w:t xml:space="preserve"> </w:t>
      </w:r>
      <w:r w:rsidR="00743DF1">
        <w:rPr>
          <w:noProof/>
          <w:sz w:val="28"/>
          <w:szCs w:val="28"/>
          <w:lang w:val="kk-KZ"/>
        </w:rPr>
        <w:t>121]</w:t>
      </w:r>
      <w:r w:rsidR="00FD02CC">
        <w:rPr>
          <w:sz w:val="28"/>
          <w:szCs w:val="28"/>
          <w:lang w:val="kk-KZ"/>
        </w:rPr>
        <w:fldChar w:fldCharType="end"/>
      </w:r>
      <w:r w:rsidRPr="0023735A">
        <w:rPr>
          <w:sz w:val="28"/>
          <w:szCs w:val="28"/>
          <w:lang w:val="kk-KZ"/>
        </w:rPr>
        <w:t>.</w:t>
      </w:r>
    </w:p>
    <w:p w14:paraId="1976FCBF" w14:textId="228AAE80" w:rsidR="00E30852" w:rsidRPr="00730C4A" w:rsidRDefault="00E30852" w:rsidP="00E30852">
      <w:pPr>
        <w:ind w:firstLine="567"/>
        <w:jc w:val="both"/>
        <w:rPr>
          <w:sz w:val="28"/>
          <w:szCs w:val="28"/>
          <w:lang w:val="kk-KZ"/>
        </w:rPr>
      </w:pPr>
      <w:r w:rsidRPr="00730C4A">
        <w:rPr>
          <w:sz w:val="28"/>
          <w:szCs w:val="28"/>
          <w:lang w:val="kk-KZ"/>
        </w:rPr>
        <w:t xml:space="preserve">2,2-дифенил-1-пикрилгидразил (DPPH), тролокс эквивалентті антиоксиданттық сыйымдылық (TEAC), темірді төмендететін антиоксиданттық қуат (FRAP), темір-хелаттау белсенділігі (феррозин талдауы), </w:t>
      </w:r>
      <w:r>
        <w:rPr>
          <w:sz w:val="28"/>
          <w:szCs w:val="28"/>
          <w:lang w:val="kk-KZ"/>
        </w:rPr>
        <w:t xml:space="preserve">мыс </w:t>
      </w:r>
      <w:r w:rsidRPr="00730C4A">
        <w:rPr>
          <w:sz w:val="28"/>
          <w:szCs w:val="28"/>
          <w:lang w:val="kk-KZ"/>
        </w:rPr>
        <w:t>иондарын азайту (CUPRAC) сияқты бірнеше антиоксиданттық сынақтар</w:t>
      </w:r>
      <w:r>
        <w:rPr>
          <w:sz w:val="28"/>
          <w:szCs w:val="28"/>
          <w:lang w:val="kk-KZ"/>
        </w:rPr>
        <w:t xml:space="preserve">, </w:t>
      </w:r>
      <w:r w:rsidRPr="00730C4A">
        <w:rPr>
          <w:sz w:val="28"/>
          <w:szCs w:val="28"/>
          <w:lang w:val="kk-KZ"/>
        </w:rPr>
        <w:t>антиоксиданттық күш гидроксил радикалын тазарту қабілеті, липидтердің асқын тотығуын тежеу, N,N-диметил-п-фенилендиамин (DMPD), O</w:t>
      </w:r>
      <w:r w:rsidRPr="00061CA4">
        <w:rPr>
          <w:sz w:val="28"/>
          <w:szCs w:val="28"/>
          <w:vertAlign w:val="subscript"/>
          <w:lang w:val="kk-KZ"/>
        </w:rPr>
        <w:t>2</w:t>
      </w:r>
      <w:r w:rsidRPr="00730C4A">
        <w:rPr>
          <w:sz w:val="28"/>
          <w:szCs w:val="28"/>
          <w:lang w:val="kk-KZ"/>
        </w:rPr>
        <w:t xml:space="preserve"> тазарту қабілеті, H</w:t>
      </w:r>
      <w:r w:rsidRPr="00061CA4">
        <w:rPr>
          <w:sz w:val="28"/>
          <w:szCs w:val="28"/>
          <w:vertAlign w:val="subscript"/>
          <w:lang w:val="kk-KZ"/>
        </w:rPr>
        <w:t>2</w:t>
      </w:r>
      <w:r w:rsidRPr="00730C4A">
        <w:rPr>
          <w:sz w:val="28"/>
          <w:szCs w:val="28"/>
          <w:lang w:val="kk-KZ"/>
        </w:rPr>
        <w:t>O</w:t>
      </w:r>
      <w:r w:rsidRPr="00061CA4">
        <w:rPr>
          <w:sz w:val="28"/>
          <w:szCs w:val="28"/>
          <w:vertAlign w:val="subscript"/>
          <w:lang w:val="kk-KZ"/>
        </w:rPr>
        <w:t>2</w:t>
      </w:r>
      <w:r w:rsidRPr="00730C4A">
        <w:rPr>
          <w:sz w:val="28"/>
          <w:szCs w:val="28"/>
          <w:lang w:val="kk-KZ"/>
        </w:rPr>
        <w:t xml:space="preserve"> тазарту қабілеті, β-каротинді ағарту, супероксидті анионды жою қабілеті </w:t>
      </w:r>
      <w:r>
        <w:rPr>
          <w:sz w:val="28"/>
          <w:szCs w:val="28"/>
          <w:lang w:val="kk-KZ"/>
        </w:rPr>
        <w:t>– ара өнімдерінің</w:t>
      </w:r>
      <w:r w:rsidRPr="00061CA4">
        <w:rPr>
          <w:sz w:val="28"/>
          <w:szCs w:val="28"/>
          <w:lang w:val="kk-KZ"/>
        </w:rPr>
        <w:t xml:space="preserve"> </w:t>
      </w:r>
      <w:r w:rsidRPr="00061CA4">
        <w:rPr>
          <w:i/>
          <w:iCs/>
          <w:sz w:val="28"/>
          <w:szCs w:val="28"/>
          <w:lang w:val="kk-KZ"/>
        </w:rPr>
        <w:t xml:space="preserve">in vitro </w:t>
      </w:r>
      <w:r>
        <w:rPr>
          <w:sz w:val="28"/>
          <w:szCs w:val="28"/>
          <w:lang w:val="kk-KZ"/>
        </w:rPr>
        <w:t>тотығу үрдісін тежеу</w:t>
      </w:r>
      <w:r w:rsidRPr="00730C4A">
        <w:rPr>
          <w:sz w:val="28"/>
          <w:szCs w:val="28"/>
          <w:lang w:val="kk-KZ"/>
        </w:rPr>
        <w:t xml:space="preserve"> белсенділігін бағалау үшін қолданылады </w:t>
      </w:r>
      <w:r w:rsidRPr="0023735A">
        <w:rPr>
          <w:sz w:val="28"/>
          <w:szCs w:val="28"/>
          <w:lang w:val="kk-KZ"/>
        </w:rPr>
        <w:fldChar w:fldCharType="begin"/>
      </w:r>
      <w:r w:rsidR="00743DF1">
        <w:rPr>
          <w:sz w:val="28"/>
          <w:szCs w:val="28"/>
          <w:lang w:val="kk-KZ"/>
        </w:rPr>
        <w:instrText xml:space="preserve"> ADDIN ZOTERO_ITEM CSL_CITATION {"citationID":"EDSSymhp","properties":{"formattedCitation":"[122]","plainCitation":"[122]","noteIndex":0},"citationItems":[{"id":218,"uris":["http://zotero.org/users/10425967/items/FIIRSFRQ"],"itemData":{"id":218,"type":"article-journal","abstract":"Propolis is a natural honeybee product known to be beneﬁcial for human health, with a complex chemical composition, highly dependent on the collection site. The objective of the present research was to evaluate phenols and antioxidant activity of propolis samples collected in three main areas of Algarve, South of Portugal. Water revealed to be less effective for extracting phenolic compounds from propolis than the methanol and water/ethanol. The last two were good extraction solvents of phenols. Nevertheless water/ ethanol was the solvent chosen because it was able to extract phenols in considerable amounts being less toxic than methanol.","container-title":"Food and Chemical Toxicology","DOI":"10.1016/j.fct.2010.09.014","ISSN":"02786915","issue":"12","journalAbbreviation":"Food and Chemical Toxicology","language":"en","page":"3418-3423","source":"DOI.org (Crossref)","title":"Phenols and antioxidant activity of hydro-alcoholic extracts of propolis from Algarve, South of Portugal","URL":"https://linkinghub.elsevier.com/retrieve/pii/S0278691510005788","volume":"48","author":[{"family":"Miguel","given":"Maria Graça"},{"family":"Nunes","given":"Susana"},{"family":"Dandlen","given":"Susana Anahi"},{"family":"Cavaco","given":"Ana Margarida"},{"family":"Antunes","given":"Maria Dulce"}],"accessed":{"date-parts":[["2023",8,20]]},"issued":{"date-parts":[["2010",12]]}}}],"schema":"https://github.com/citation-style-language/schema/raw/master/csl-citation.json"} </w:instrText>
      </w:r>
      <w:r w:rsidRPr="0023735A">
        <w:rPr>
          <w:sz w:val="28"/>
          <w:szCs w:val="28"/>
          <w:lang w:val="kk-KZ"/>
        </w:rPr>
        <w:fldChar w:fldCharType="separate"/>
      </w:r>
      <w:r w:rsidR="00743DF1">
        <w:rPr>
          <w:sz w:val="28"/>
          <w:lang w:val="kk-KZ"/>
        </w:rPr>
        <w:t>[122]</w:t>
      </w:r>
      <w:r w:rsidRPr="0023735A">
        <w:rPr>
          <w:sz w:val="28"/>
          <w:szCs w:val="28"/>
          <w:lang w:val="kk-KZ"/>
        </w:rPr>
        <w:fldChar w:fldCharType="end"/>
      </w:r>
      <w:r w:rsidRPr="00730C4A">
        <w:rPr>
          <w:sz w:val="28"/>
          <w:szCs w:val="28"/>
          <w:lang w:val="kk-KZ"/>
        </w:rPr>
        <w:t xml:space="preserve">. Бұл </w:t>
      </w:r>
      <w:r>
        <w:rPr>
          <w:sz w:val="28"/>
          <w:szCs w:val="28"/>
          <w:lang w:val="kk-KZ"/>
        </w:rPr>
        <w:t>тәжірибелердің</w:t>
      </w:r>
      <w:r w:rsidRPr="00730C4A">
        <w:rPr>
          <w:sz w:val="28"/>
          <w:szCs w:val="28"/>
          <w:lang w:val="kk-KZ"/>
        </w:rPr>
        <w:t xml:space="preserve"> әртүрлі механизмдері, реакция орталары, принциптері, зарядталған радикалдары және айырмашылығы бар сілтеме қосылыстары бар. Сондықтан табиғи қосылыстардың </w:t>
      </w:r>
      <w:r>
        <w:rPr>
          <w:sz w:val="28"/>
          <w:szCs w:val="28"/>
          <w:lang w:val="kk-KZ"/>
        </w:rPr>
        <w:t>тотығу үрдісін тежеу</w:t>
      </w:r>
      <w:r w:rsidRPr="00730C4A">
        <w:rPr>
          <w:sz w:val="28"/>
          <w:szCs w:val="28"/>
          <w:lang w:val="kk-KZ"/>
        </w:rPr>
        <w:t xml:space="preserve"> қабілеті</w:t>
      </w:r>
      <w:r>
        <w:rPr>
          <w:sz w:val="28"/>
          <w:szCs w:val="28"/>
          <w:lang w:val="kk-KZ"/>
        </w:rPr>
        <w:t>,</w:t>
      </w:r>
      <w:r w:rsidRPr="00730C4A">
        <w:rPr>
          <w:sz w:val="28"/>
          <w:szCs w:val="28"/>
          <w:lang w:val="kk-KZ"/>
        </w:rPr>
        <w:t xml:space="preserve"> әдетте</w:t>
      </w:r>
      <w:r>
        <w:rPr>
          <w:sz w:val="28"/>
          <w:szCs w:val="28"/>
          <w:lang w:val="kk-KZ"/>
        </w:rPr>
        <w:t>,</w:t>
      </w:r>
      <w:r w:rsidRPr="00730C4A">
        <w:rPr>
          <w:sz w:val="28"/>
          <w:szCs w:val="28"/>
          <w:lang w:val="kk-KZ"/>
        </w:rPr>
        <w:t xml:space="preserve"> кемінде екі немесе одан да көп </w:t>
      </w:r>
      <w:r>
        <w:rPr>
          <w:sz w:val="28"/>
          <w:szCs w:val="28"/>
          <w:lang w:val="kk-KZ"/>
        </w:rPr>
        <w:t>тотығу үрдісін тежеу</w:t>
      </w:r>
      <w:r w:rsidRPr="00730C4A">
        <w:rPr>
          <w:sz w:val="28"/>
          <w:szCs w:val="28"/>
          <w:lang w:val="kk-KZ"/>
        </w:rPr>
        <w:t xml:space="preserve"> әдістермен бағаланады. Бұдан басқа, алынған нәтижелерді растау үшін табиғи өнімдердің фенолды </w:t>
      </w:r>
      <w:r>
        <w:rPr>
          <w:sz w:val="28"/>
          <w:szCs w:val="28"/>
          <w:lang w:val="kk-KZ"/>
        </w:rPr>
        <w:t>қосылыстары</w:t>
      </w:r>
      <w:r w:rsidRPr="00730C4A">
        <w:rPr>
          <w:sz w:val="28"/>
          <w:szCs w:val="28"/>
          <w:lang w:val="kk-KZ"/>
        </w:rPr>
        <w:t xml:space="preserve"> мен </w:t>
      </w:r>
      <w:r>
        <w:rPr>
          <w:sz w:val="28"/>
          <w:szCs w:val="28"/>
          <w:lang w:val="kk-KZ"/>
        </w:rPr>
        <w:t xml:space="preserve">химиялық </w:t>
      </w:r>
      <w:r w:rsidRPr="00730C4A">
        <w:rPr>
          <w:sz w:val="28"/>
          <w:szCs w:val="28"/>
          <w:lang w:val="kk-KZ"/>
        </w:rPr>
        <w:t xml:space="preserve">құрамы анықталады және </w:t>
      </w:r>
      <w:r>
        <w:rPr>
          <w:sz w:val="28"/>
          <w:szCs w:val="28"/>
          <w:lang w:val="kk-KZ"/>
        </w:rPr>
        <w:t>тотығу үрдісін тежеу</w:t>
      </w:r>
      <w:r w:rsidRPr="00730C4A">
        <w:rPr>
          <w:sz w:val="28"/>
          <w:szCs w:val="28"/>
          <w:lang w:val="kk-KZ"/>
        </w:rPr>
        <w:t xml:space="preserve"> қабілет</w:t>
      </w:r>
      <w:r>
        <w:rPr>
          <w:sz w:val="28"/>
          <w:szCs w:val="28"/>
          <w:lang w:val="kk-KZ"/>
        </w:rPr>
        <w:t xml:space="preserve">імен </w:t>
      </w:r>
      <w:r w:rsidRPr="00730C4A">
        <w:rPr>
          <w:sz w:val="28"/>
          <w:szCs w:val="28"/>
          <w:lang w:val="kk-KZ"/>
        </w:rPr>
        <w:t>корреляцияланады</w:t>
      </w:r>
      <w:r w:rsidRPr="002051FA">
        <w:rPr>
          <w:sz w:val="28"/>
          <w:szCs w:val="28"/>
          <w:lang w:val="kk-KZ"/>
        </w:rPr>
        <w:t xml:space="preserve"> </w:t>
      </w:r>
      <w:r w:rsidRPr="00730C4A">
        <w:rPr>
          <w:sz w:val="28"/>
          <w:szCs w:val="28"/>
          <w:lang w:val="kk-KZ"/>
        </w:rPr>
        <w:t>.</w:t>
      </w:r>
    </w:p>
    <w:p w14:paraId="04CADAAC" w14:textId="22DF2874" w:rsidR="00E30852" w:rsidRPr="00DE5F57" w:rsidRDefault="00E30852" w:rsidP="00E30852">
      <w:pPr>
        <w:ind w:firstLine="567"/>
        <w:jc w:val="both"/>
        <w:rPr>
          <w:sz w:val="28"/>
          <w:szCs w:val="28"/>
          <w:lang w:val="kk-KZ"/>
        </w:rPr>
      </w:pPr>
      <w:r w:rsidRPr="00730C4A">
        <w:rPr>
          <w:sz w:val="28"/>
          <w:szCs w:val="28"/>
          <w:lang w:val="kk-KZ"/>
        </w:rPr>
        <w:t>Экстракция әдісі био</w:t>
      </w:r>
      <w:r>
        <w:rPr>
          <w:sz w:val="28"/>
          <w:szCs w:val="28"/>
          <w:lang w:val="kk-KZ"/>
        </w:rPr>
        <w:t>белсенді</w:t>
      </w:r>
      <w:r w:rsidRPr="00730C4A">
        <w:rPr>
          <w:sz w:val="28"/>
          <w:szCs w:val="28"/>
          <w:lang w:val="kk-KZ"/>
        </w:rPr>
        <w:t xml:space="preserve"> қосылыстардың түрі мен мөлшеріне </w:t>
      </w:r>
      <w:r>
        <w:rPr>
          <w:sz w:val="28"/>
          <w:szCs w:val="28"/>
          <w:lang w:val="kk-KZ"/>
        </w:rPr>
        <w:t xml:space="preserve">айтарлықтай </w:t>
      </w:r>
      <w:r w:rsidRPr="00730C4A">
        <w:rPr>
          <w:sz w:val="28"/>
          <w:szCs w:val="28"/>
          <w:lang w:val="kk-KZ"/>
        </w:rPr>
        <w:t xml:space="preserve">әсер етеді, </w:t>
      </w:r>
      <w:r w:rsidR="000F1ADF">
        <w:rPr>
          <w:sz w:val="28"/>
          <w:szCs w:val="28"/>
          <w:lang w:val="kk-KZ"/>
        </w:rPr>
        <w:t>себебі</w:t>
      </w:r>
      <w:r w:rsidRPr="00730C4A">
        <w:rPr>
          <w:sz w:val="28"/>
          <w:szCs w:val="28"/>
          <w:lang w:val="kk-KZ"/>
        </w:rPr>
        <w:t xml:space="preserve"> олардың ерігіштігі де еріткіш түріне және полярлығына байланысты </w:t>
      </w:r>
      <w:r w:rsidRPr="0023735A">
        <w:rPr>
          <w:sz w:val="28"/>
          <w:szCs w:val="28"/>
          <w:lang w:val="kk-KZ"/>
        </w:rPr>
        <w:fldChar w:fldCharType="begin"/>
      </w:r>
      <w:r w:rsidR="00743DF1">
        <w:rPr>
          <w:sz w:val="28"/>
          <w:szCs w:val="28"/>
          <w:lang w:val="kk-KZ"/>
        </w:rPr>
        <w:instrText xml:space="preserve"> ADDIN ZOTERO_ITEM CSL_CITATION {"citationID":"26UPo9OU","properties":{"formattedCitation":"[123]","plainCitation":"[123]","noteIndex":0},"citationItems":[{"id":220,"uris":["http://zotero.org/users/10425967/items/GPEUTVQG"],"itemData":{"id":220,"type":"article-journal","abstract":"Background: Propolis is the bee product noted for multiple biological effects, and therefore it is widely used for the prevention and treatment of a variety of diseases. The active substances of propolis are easily soluble in ethanol. However ethanolic extracts cannot be used in treatment of certain diseases encountered in ophthalmology, pediatrics, etc. Unfortunately, the main biologically active substances of propolis are scarcely soluble in water, oil and other solvents usually used in pharmaceutical industry. The aim of this study was to investigate chemical composition, radical scavenging and antimicrobial activity of propolis extracts differently made in nonethanolic solvents.\nMethods: Total content of phenolic compounds in extracts was determined using Folin-Ciocalteu method. Chemical composition and radical scavenging activity of extracts were determined using HPLC system with free radical reaction detector. Antimicrobial activity of examined preparations was evaluated using the agar-well diffusion assay.\nResults: Total amount of phenolic compounds in extracts made in polyethylene glycol 400 (PEG) and water mixture or in PEG, olive oil and water mixture at 70 °C was comparable to that of ethanolic extract. Predominantly identified compounds were phenolic acids, which contribute ca. 40 % of total radical scavenging activity. Investigated nonethanolic extracts inhibited the growth and reproduction of all tested microrganisms. Antimicrobial activity of some extracts was equal or exceeded the antimicrobial effect of ethanolic extract. Extracts made in pure water or oil only at room temperature, contained more than 5 – 10-fold lower amount of phenolic compounds, and demonstrated no antimicrobial activity.\nConclusions: Nonethanolic solvent complex and the effect of higher temperature allows more effective extraction of active compounds from propolis. Concentration of total phenolic compounds in these extracts does not differ significantly from the concentration found in ethanolic extract. Propolis nonethanolic extracts have radical scavenging and antimicrobial activity.","container-title":"BMC Complementary and Alternative Medicine","DOI":"10.1186/s12906-015-0677-5","ISSN":"1472-6882","issue":"1","journalAbbreviation":"BMC Complement Altern Med","language":"en","page":"156","source":"DOI.org (Crossref)","title":"Alternative preparation of propolis extracts: comparison of their composition and biological activities","title-short":"Alternative preparation of propolis extracts","URL":"https://bmccomplementalternmed.biomedcentral.com/articles/10.1186/s12906-015-0677-5","volume":"15","author":[{"family":"Kubiliene","given":"Loreta"},{"family":"Laugaliene","given":"Virginija"},{"family":"Pavilonis","given":"Alvydas"},{"family":"Maruska","given":"Audrius"},{"family":"Majiene","given":"Daiva"},{"family":"Barcauskaite","given":"Karolina"},{"family":"Kubilius","given":"Raimondas"},{"family":"Kasparaviciene","given":"Giedre"},{"family":"Savickas","given":"Arunas"}],"accessed":{"date-parts":[["2023",8,20]]},"issued":{"date-parts":[["2015",12]]}}}],"schema":"https://github.com/citation-style-language/schema/raw/master/csl-citation.json"} </w:instrText>
      </w:r>
      <w:r w:rsidRPr="0023735A">
        <w:rPr>
          <w:sz w:val="28"/>
          <w:szCs w:val="28"/>
          <w:lang w:val="kk-KZ"/>
        </w:rPr>
        <w:fldChar w:fldCharType="separate"/>
      </w:r>
      <w:r w:rsidR="00743DF1">
        <w:rPr>
          <w:sz w:val="28"/>
          <w:lang w:val="kk-KZ"/>
        </w:rPr>
        <w:t>[123]</w:t>
      </w:r>
      <w:r w:rsidRPr="0023735A">
        <w:rPr>
          <w:sz w:val="28"/>
          <w:szCs w:val="28"/>
          <w:lang w:val="kk-KZ"/>
        </w:rPr>
        <w:fldChar w:fldCharType="end"/>
      </w:r>
      <w:r w:rsidRPr="00730C4A">
        <w:rPr>
          <w:sz w:val="28"/>
          <w:szCs w:val="28"/>
          <w:lang w:val="kk-KZ"/>
        </w:rPr>
        <w:t>. Прополис сығындыларының (этанол және су), сондай-ақ оның фракцияларының антиоксиданттық тиімділігі бірнеше зерттеулерде хабарланған</w:t>
      </w:r>
      <w:r w:rsidRPr="0023735A">
        <w:rPr>
          <w:sz w:val="28"/>
          <w:szCs w:val="28"/>
          <w:lang w:val="kk-KZ"/>
        </w:rPr>
        <w:t xml:space="preserve">. </w:t>
      </w:r>
      <w:r w:rsidRPr="00730C4A">
        <w:rPr>
          <w:sz w:val="28"/>
          <w:szCs w:val="28"/>
          <w:lang w:val="kk-KZ"/>
        </w:rPr>
        <w:t xml:space="preserve">DPPH, TEAC және β-каротинді ағарту талдауларын пайдалана отырып, Қытайдың әртүрлі аймақтарындағы прополистің этанол сығындыларының </w:t>
      </w:r>
      <w:r>
        <w:rPr>
          <w:sz w:val="28"/>
          <w:szCs w:val="28"/>
          <w:lang w:val="kk-KZ"/>
        </w:rPr>
        <w:t>тотығу үрдісін тежеу</w:t>
      </w:r>
      <w:r w:rsidRPr="00730C4A">
        <w:rPr>
          <w:sz w:val="28"/>
          <w:szCs w:val="28"/>
          <w:lang w:val="kk-KZ"/>
        </w:rPr>
        <w:t xml:space="preserve"> белсенділігін бағала</w:t>
      </w:r>
      <w:r>
        <w:rPr>
          <w:sz w:val="28"/>
          <w:szCs w:val="28"/>
          <w:lang w:val="kk-KZ"/>
        </w:rPr>
        <w:t>ған</w:t>
      </w:r>
      <w:r w:rsidRPr="00D819C9">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{"citationID":"c2JRPiNp","properties":{"formattedCitation":"[124]","plainCitation":"[124]","noteIndex":0},"citationItems":[{"id":365,"uris":["http://zotero.org/users/10425967/items/WY9IHPY8"],"itemData":{"id":365,"type":"article-journal","container-title":"International Journal of Electrochemical Science","DOI":"10.20964/2019.04.09","ISSN":"14523981","issue":"4","journalAbbreviation":"International Journal of Electrochemical Science","language":"en","page":"3663-3672","source":"DOI.org (Crossref)","title":"Electrochemical Determination of Antioxidant Activity of Different Bee Products","URL":"https://linkinghub.elsevier.com/retrieve/pii/S1452398123019661","volume":"14","author":[{"family":"Zheng","given":"Yuhong"},{"family":"Wu","given":"Mengyao"},{"family":"Xu","given":"Yuting"},{"family":"Peng","given":"Xu"},{"family":"Zhang","given":"Mingjun"},{"family":"Wang","given":"Qiao"},{"family":"Du","given":"Jia"},{"family":"Zhang","given":"Huaiwei"},{"family":"Fu","given":"Li"}],"accessed":{"date-parts":[["2023",10,7]]},"issued":{"date-parts":[["2019",4]]}}}],"schema":"https://github.com/citation-style-language/schema/raw/master/csl-citation.json"} </w:instrText>
      </w:r>
      <w:r>
        <w:rPr>
          <w:sz w:val="28"/>
          <w:szCs w:val="28"/>
          <w:lang w:val="kk-KZ"/>
        </w:rPr>
        <w:fldChar w:fldCharType="separate"/>
      </w:r>
      <w:r w:rsidR="00743DF1">
        <w:rPr>
          <w:noProof/>
          <w:sz w:val="28"/>
          <w:szCs w:val="28"/>
          <w:lang w:val="kk-KZ"/>
        </w:rPr>
        <w:t>[124]</w:t>
      </w:r>
      <w:r>
        <w:rPr>
          <w:sz w:val="28"/>
          <w:szCs w:val="28"/>
          <w:lang w:val="kk-KZ"/>
        </w:rPr>
        <w:fldChar w:fldCharType="end"/>
      </w:r>
      <w:r w:rsidRPr="00730C4A">
        <w:rPr>
          <w:sz w:val="28"/>
          <w:szCs w:val="28"/>
          <w:lang w:val="kk-KZ"/>
        </w:rPr>
        <w:t xml:space="preserve">. Қытайлық прополис сығындылары флавоноидтар мен фенол қышқылының күрделі эфирлері сияқты жоғары жалпы фенолдармен оң корреляциямен күшті </w:t>
      </w:r>
      <w:r>
        <w:rPr>
          <w:sz w:val="28"/>
          <w:szCs w:val="28"/>
          <w:lang w:val="kk-KZ"/>
        </w:rPr>
        <w:t>тотығу үрдісін тежеу</w:t>
      </w:r>
      <w:r w:rsidRPr="00730C4A">
        <w:rPr>
          <w:sz w:val="28"/>
          <w:szCs w:val="28"/>
          <w:lang w:val="kk-KZ"/>
        </w:rPr>
        <w:t xml:space="preserve"> белсенділі</w:t>
      </w:r>
      <w:r>
        <w:rPr>
          <w:sz w:val="28"/>
          <w:szCs w:val="28"/>
          <w:lang w:val="kk-KZ"/>
        </w:rPr>
        <w:t>гін</w:t>
      </w:r>
      <w:r w:rsidRPr="00730C4A">
        <w:rPr>
          <w:sz w:val="28"/>
          <w:szCs w:val="28"/>
          <w:lang w:val="kk-KZ"/>
        </w:rPr>
        <w:t xml:space="preserve"> көрсетті, олар фотодиод массивімен (PDA) және масс-спектрометриямен (M</w:t>
      </w:r>
      <w:r>
        <w:rPr>
          <w:sz w:val="28"/>
          <w:szCs w:val="28"/>
          <w:lang w:val="kk-KZ"/>
        </w:rPr>
        <w:t>С</w:t>
      </w:r>
      <w:r w:rsidRPr="00730C4A">
        <w:rPr>
          <w:sz w:val="28"/>
          <w:szCs w:val="28"/>
          <w:lang w:val="kk-KZ"/>
        </w:rPr>
        <w:t xml:space="preserve">) анықтаумен біріктірілген </w:t>
      </w:r>
      <w:r>
        <w:rPr>
          <w:sz w:val="28"/>
          <w:szCs w:val="28"/>
          <w:lang w:val="kk-KZ"/>
        </w:rPr>
        <w:t>ЖЭСХ</w:t>
      </w:r>
      <w:r w:rsidRPr="00730C4A">
        <w:rPr>
          <w:sz w:val="28"/>
          <w:szCs w:val="28"/>
          <w:lang w:val="kk-KZ"/>
        </w:rPr>
        <w:t xml:space="preserve"> арқылы анықталған </w:t>
      </w:r>
      <w:r w:rsidRPr="0023735A">
        <w:rPr>
          <w:sz w:val="28"/>
          <w:szCs w:val="28"/>
          <w:lang w:val="kk-KZ"/>
        </w:rPr>
        <w:fldChar w:fldCharType="begin"/>
      </w:r>
      <w:r w:rsidR="00743DF1">
        <w:rPr>
          <w:sz w:val="28"/>
          <w:szCs w:val="28"/>
          <w:lang w:val="kk-KZ"/>
        </w:rPr>
        <w:instrText xml:space="preserve"> ADDIN ZOTERO_ITEM CSL_CITATION {"citationID":"ToKfzpHn","properties":{"formattedCitation":"[125]","plainCitation":"[125]","noteIndex":0},"citationItems":[{"id":222,"uris":["http://zotero.org/users/10425967/items/HBWLBYZ8"],"itemData":{"id":222,"type":"article-journal","abstract":"Brazilian red propolis (BRP) is a natural product widely known for its phenolic composition and strong antioxidant properties. In this study, we used the Box–Behnken Design (BBD) with Surface Response Methodology to optimize the extraction conditions for total phenolic content (TPC) and Trolox equivalent antioxidant capacity(TEAC) of bioactive phenolics from BRP. The extraction time, ethanol/water concentration and temperature, were tested. All variables had signiﬁcant effects (p ≤ 0.05), with a desirability coefﬁcient of 0.88. Under optimized conditions (90% ethanol at 80 ◦C for 30 min), the BRP extract showed a TPC of 129.00 ± 2.16 mg GAE/g and a TEAC of 3471.76 ± 53.86 µmol TE/g. Moreover, FRAP and ORAC assays revealed that the optimized BRP extract had 1472.86 ± 72.37 µmol Fe2+/g and 4339.61 ± 114.65 µmol TE/gof dry weight, respectively. Thirty-two phenolic compounds were tentatively identiﬁed by LC-QTOF-ESI-MS/MS, of which thirteen were found for the ﬁrst time in BRP, including four ﬂavones, one ﬂavanol, two ﬂavanones, two chalcones, and four isoﬂavonoids. Thus, our results highlight the importance of BRP as a source of a wide variety of phenolic compounds with signiﬁcant antioxidant properties.","container-title":"Antioxidants","DOI":"10.3390/antiox10020297","ISSN":"2076-3921","issue":"2","journalAbbreviation":"Antioxidants","language":"en","page":"297","source":"DOI.org (Crossref)","title":"Active Antioxidant Phenolics from Brazilian Red Propolis: An Optimization Study for Their Recovery and Identification by LC-ESI-QTOF-MS/MS","title-short":"Active Antioxidant Phenolics from Brazilian Red Propolis","URL":"https://www.mdpi.com/2076-3921/10/2/297","volume":"10","author":[{"family":"Vieira De Morais","given":"Daniel"},{"family":"Rosalen","given":"Pedro Luiz"},{"family":"Ikegaki","given":"Masaharu"},{"family":"De Souza Silva","given":"Anna Paula"},{"family":"Massarioli","given":"Adna Prado"},{"family":"De Alencar","given":"Severino Matias"}],"accessed":{"date-parts":[["2023",8,20]]},"issued":{"date-parts":[["2021",2,16]]}}}],"schema":"https://github.com/citation-style-language/schema/raw/master/csl-citation.json"} </w:instrText>
      </w:r>
      <w:r w:rsidRPr="0023735A">
        <w:rPr>
          <w:sz w:val="28"/>
          <w:szCs w:val="28"/>
          <w:lang w:val="kk-KZ"/>
        </w:rPr>
        <w:fldChar w:fldCharType="separate"/>
      </w:r>
      <w:r w:rsidR="00743DF1">
        <w:rPr>
          <w:sz w:val="28"/>
          <w:lang w:val="kk-KZ"/>
        </w:rPr>
        <w:t>[125]</w:t>
      </w:r>
      <w:r w:rsidRPr="0023735A">
        <w:rPr>
          <w:sz w:val="28"/>
          <w:szCs w:val="28"/>
          <w:lang w:val="kk-KZ"/>
        </w:rPr>
        <w:fldChar w:fldCharType="end"/>
      </w:r>
      <w:r w:rsidRPr="00730C4A">
        <w:rPr>
          <w:sz w:val="28"/>
          <w:szCs w:val="28"/>
          <w:lang w:val="kk-KZ"/>
        </w:rPr>
        <w:t>. Прополистің этанол сығындысының антиоксиданттық потенциалына қатысты басқа да көптеген есептер бар</w:t>
      </w:r>
      <w:r w:rsidR="00FD02CC" w:rsidRPr="00FD02CC">
        <w:rPr>
          <w:sz w:val="28"/>
          <w:szCs w:val="28"/>
          <w:lang w:val="kk-KZ"/>
        </w:rPr>
        <w:t xml:space="preserve"> </w:t>
      </w:r>
      <w:r w:rsidR="00FD02CC">
        <w:rPr>
          <w:sz w:val="28"/>
          <w:szCs w:val="28"/>
          <w:lang w:val="kk-KZ"/>
        </w:rPr>
        <w:fldChar w:fldCharType="begin"/>
      </w:r>
      <w:r w:rsidR="00743DF1">
        <w:rPr>
          <w:sz w:val="28"/>
          <w:szCs w:val="28"/>
          <w:lang w:val="kk-KZ"/>
        </w:rPr>
        <w:instrText xml:space="preserve"> ADDIN ZOTERO_ITEM CSL_CITATION {"citationID":"S0C3gfKV","properties":{"formattedCitation":"[126,127]","plainCitation":"[126,127]","noteIndex":0},"citationItems":[{"id":226,"uris":["http://zotero.org/users/10425967/items/3XE4WXTC"],"itemData":{"id":226,"type":"article-journal","abstract":"The propolis chemical composition is complex, varied, and closely related to characteristics of the vegetation and location where the hives are located. The objective of this work was to determine the antioxidant activity through FRAP methodology in propolis (raw, macerated, ethanolic extract and concentrated ethanolic extract) using a rapid and non-destructive method namely Fourier transform near-infrared (FTNIR) spectroscopy. By the results obtained for the antioxidant activity it can be veriﬁed that the samples of propolis present a very diversiﬁed chemical proﬁle, for the FRAP methodology the samples of propolis collected in Três Barras – SC and Campo Magro – PR showed the highest activities: 1.8 Â 103 and 1.6 Â 103 lmol of Fe2+ gÀ1 respectively. It was possible to conclude that the macerated propolis presented the best multivariate calibration model established with the Savitzky-Golay (SG) + Constant Offset Elimination (COE) preprocessed spectra, where the R2 and 0.95 and 113 for FRAP determination. The error values RMSEC, RMSECV and RMSEE were 73, 1.3 Â 102 and 81 lmol Fe2+ gÀ1, respectively. The FRAP model for macerated propolis was validated and can be used for quantiﬁcation of antioxidant activity of new extracts of propolis, being useful as an alternative to rapid analysis, reducing waste generation and cost.","container-title":"Journal of King Saud University - Science","DOI":"10.1016/j.jksus.2019.02.006","ISSN":"10183647","issue":"1","journalAbbreviation":"Journal of King Saud University - Science","language":"en","page":"784-790","source":"DOI.org (Crossref)","title":"Fourier transform near infrared spectroscopy as a tool for predicting antioxidant activity of propolis","URL":"https://linkinghub.elsevier.com/retrieve/pii/S1018364718302453","volume":"32","author":[{"family":"Calegari","given":"Matheus Augusto"},{"family":"Ayres","given":"Bruno Bresolin"},{"family":"Dos Santos Tonial","given":"Larissa Macedo"},{"family":"De Alencar","given":"Severino Matias"},{"family":"Oldoni","given":"Tatiane Luiza Cadorin"}],"accessed":{"date-parts":[["2023",8,20]]},"issued":{"date-parts":[["2020",1]]}},"label":"page"},{"id":358,"uris":["http://zotero.org/users/10425967/items/CELCMVKQ"],"itemData":{"id":358,"type":"article-journal","container-title":"Food Chemistry","DOI":"10.1016/S0308-8146(02)00102-4","ISSN":"03088146","issue":"3","journalAbbreviation":"Food Chemistry","language":"en","page":"319-324","source":"DOI.org (Crossref)","title":"Changes in nutraceutical composition of lemon juices according to different industrial extraction systems","URL":"https://linkinghub.elsevier.com/retrieve/pii/S0308814602001024","volume":"78","author":[{"family":"Marı́n","given":"F.R"},{"family":"Martinez","given":"M"},{"family":"Uribesalgo","given":"T"},{"family":"Castillo","given":"S"},{"family":"Frutos","given":"M.J"}],"accessed":{"date-parts":[["2023",10,7]]},"issued":{"date-parts":[["2002",8]]}},"label":"page"}],"schema":"https://github.com/citation-style-language/schema/raw/master/csl-citation.json"} </w:instrText>
      </w:r>
      <w:r w:rsidR="00FD02CC">
        <w:rPr>
          <w:sz w:val="28"/>
          <w:szCs w:val="28"/>
          <w:lang w:val="kk-KZ"/>
        </w:rPr>
        <w:fldChar w:fldCharType="separate"/>
      </w:r>
      <w:r w:rsidR="00743DF1">
        <w:rPr>
          <w:noProof/>
          <w:sz w:val="28"/>
          <w:szCs w:val="28"/>
          <w:lang w:val="kk-KZ"/>
        </w:rPr>
        <w:t>[126,127]</w:t>
      </w:r>
      <w:r w:rsidR="00FD02CC">
        <w:rPr>
          <w:sz w:val="28"/>
          <w:szCs w:val="28"/>
          <w:lang w:val="kk-KZ"/>
        </w:rPr>
        <w:fldChar w:fldCharType="end"/>
      </w:r>
      <w:r w:rsidRPr="00730C4A">
        <w:rPr>
          <w:sz w:val="28"/>
          <w:szCs w:val="28"/>
          <w:lang w:val="kk-KZ"/>
        </w:rPr>
        <w:t xml:space="preserve">. </w:t>
      </w:r>
    </w:p>
    <w:p w14:paraId="17068D98" w14:textId="1FBB57C0" w:rsidR="000F1ADF" w:rsidRDefault="00E30852" w:rsidP="000F1ADF">
      <w:pPr>
        <w:ind w:firstLine="567"/>
        <w:jc w:val="both"/>
        <w:rPr>
          <w:sz w:val="28"/>
          <w:szCs w:val="28"/>
          <w:lang w:val="kk-KZ"/>
        </w:rPr>
      </w:pPr>
      <w:r w:rsidRPr="00730C4A">
        <w:rPr>
          <w:sz w:val="28"/>
          <w:szCs w:val="28"/>
          <w:lang w:val="kk-KZ"/>
        </w:rPr>
        <w:lastRenderedPageBreak/>
        <w:t xml:space="preserve">Сонымен қатар, прополистің су сығындыларының </w:t>
      </w:r>
      <w:r>
        <w:rPr>
          <w:sz w:val="28"/>
          <w:szCs w:val="28"/>
          <w:lang w:val="kk-KZ"/>
        </w:rPr>
        <w:t>тотығу үрдісін тежеу</w:t>
      </w:r>
      <w:r w:rsidRPr="00730C4A">
        <w:rPr>
          <w:sz w:val="28"/>
          <w:szCs w:val="28"/>
          <w:lang w:val="kk-KZ"/>
        </w:rPr>
        <w:t xml:space="preserve"> қабілеті туралы кейбір есептер ба</w:t>
      </w:r>
      <w:r>
        <w:rPr>
          <w:sz w:val="28"/>
          <w:szCs w:val="28"/>
          <w:lang w:val="kk-KZ"/>
        </w:rPr>
        <w:t>р</w:t>
      </w:r>
      <w:r w:rsidRPr="00730C4A">
        <w:rPr>
          <w:sz w:val="28"/>
          <w:szCs w:val="28"/>
          <w:lang w:val="kk-KZ"/>
        </w:rPr>
        <w:t xml:space="preserve">. Бразилиядан алынған прополис су сығындысының </w:t>
      </w:r>
      <w:r>
        <w:rPr>
          <w:sz w:val="28"/>
          <w:szCs w:val="28"/>
          <w:lang w:val="kk-KZ"/>
        </w:rPr>
        <w:t>тотығу үрдісін тежеу</w:t>
      </w:r>
      <w:r w:rsidRPr="00730C4A">
        <w:rPr>
          <w:sz w:val="28"/>
          <w:szCs w:val="28"/>
          <w:lang w:val="kk-KZ"/>
        </w:rPr>
        <w:t xml:space="preserve"> белсенділігі супероксидті тазарту қабілетін талдау, DPPH талдауы және гидроксил радикалын тазарту қабілетін талдау арқылы </w:t>
      </w:r>
      <w:r>
        <w:rPr>
          <w:sz w:val="28"/>
          <w:szCs w:val="28"/>
          <w:lang w:val="kk-KZ"/>
        </w:rPr>
        <w:t>жүргізілген</w:t>
      </w:r>
      <w:r w:rsidRPr="00730C4A">
        <w:rPr>
          <w:sz w:val="28"/>
          <w:szCs w:val="28"/>
          <w:lang w:val="kk-KZ"/>
        </w:rPr>
        <w:t>. Экстракт сәйкесінше 50 және 100 мкг/мл супероксидті анион</w:t>
      </w:r>
      <w:r>
        <w:rPr>
          <w:sz w:val="28"/>
          <w:szCs w:val="28"/>
          <w:lang w:val="kk-KZ"/>
        </w:rPr>
        <w:t xml:space="preserve"> </w:t>
      </w:r>
      <w:r w:rsidRPr="00730C4A">
        <w:rPr>
          <w:sz w:val="28"/>
          <w:szCs w:val="28"/>
          <w:lang w:val="kk-KZ"/>
        </w:rPr>
        <w:t>радикалына және гидроксил радикалына қарсы бос радикалдарды тазарту қабілетін көрсет</w:t>
      </w:r>
      <w:r>
        <w:rPr>
          <w:sz w:val="28"/>
          <w:szCs w:val="28"/>
          <w:lang w:val="kk-KZ"/>
        </w:rPr>
        <w:t>кен</w:t>
      </w:r>
      <w:r w:rsidRPr="00730C4A">
        <w:rPr>
          <w:sz w:val="28"/>
          <w:szCs w:val="28"/>
          <w:lang w:val="kk-KZ"/>
        </w:rPr>
        <w:t>.сығындысы</w:t>
      </w:r>
      <w:r>
        <w:rPr>
          <w:sz w:val="28"/>
          <w:szCs w:val="28"/>
          <w:lang w:val="kk-KZ"/>
        </w:rPr>
        <w:t>ның</w:t>
      </w:r>
      <w:r w:rsidRPr="00730C4A">
        <w:rPr>
          <w:sz w:val="28"/>
          <w:szCs w:val="28"/>
          <w:lang w:val="kk-KZ"/>
        </w:rPr>
        <w:t xml:space="preserve"> антиоксиданттық</w:t>
      </w:r>
      <w:r>
        <w:rPr>
          <w:sz w:val="28"/>
          <w:szCs w:val="28"/>
          <w:lang w:val="kk-KZ"/>
        </w:rPr>
        <w:t xml:space="preserve"> бөлігі</w:t>
      </w:r>
      <w:r w:rsidRPr="00730C4A">
        <w:rPr>
          <w:sz w:val="28"/>
          <w:szCs w:val="28"/>
          <w:lang w:val="kk-KZ"/>
        </w:rPr>
        <w:t xml:space="preserve"> кофе қышқылы, ферул қышқылы, эллаг қышқылы, кверцетин,</w:t>
      </w:r>
      <w:r w:rsidRPr="00844D6C">
        <w:rPr>
          <w:sz w:val="28"/>
          <w:szCs w:val="28"/>
          <w:lang w:val="kk-KZ"/>
        </w:rPr>
        <w:t xml:space="preserve"> </w:t>
      </w:r>
      <w:r w:rsidRPr="00730C4A">
        <w:rPr>
          <w:sz w:val="28"/>
          <w:szCs w:val="28"/>
          <w:lang w:val="kk-KZ"/>
        </w:rPr>
        <w:t xml:space="preserve">α-токоферол, пирогаллол, </w:t>
      </w:r>
      <w:r>
        <w:rPr>
          <w:sz w:val="28"/>
          <w:szCs w:val="28"/>
          <w:lang w:val="kk-KZ"/>
        </w:rPr>
        <w:t>п</w:t>
      </w:r>
      <w:r w:rsidRPr="00730C4A">
        <w:rPr>
          <w:sz w:val="28"/>
          <w:szCs w:val="28"/>
          <w:lang w:val="kk-KZ"/>
        </w:rPr>
        <w:t>-гидрокси бензой қышқыл</w:t>
      </w:r>
      <w:r>
        <w:rPr>
          <w:sz w:val="28"/>
          <w:szCs w:val="28"/>
          <w:lang w:val="kk-KZ"/>
        </w:rPr>
        <w:t>ы</w:t>
      </w:r>
      <w:r w:rsidRPr="00730C4A">
        <w:rPr>
          <w:sz w:val="28"/>
          <w:szCs w:val="28"/>
          <w:lang w:val="kk-KZ"/>
        </w:rPr>
        <w:t xml:space="preserve">, ванилин, </w:t>
      </w:r>
      <w:r>
        <w:rPr>
          <w:sz w:val="28"/>
          <w:szCs w:val="28"/>
          <w:lang w:val="kk-KZ"/>
        </w:rPr>
        <w:t>п</w:t>
      </w:r>
      <w:r w:rsidRPr="00730C4A">
        <w:rPr>
          <w:sz w:val="28"/>
          <w:szCs w:val="28"/>
          <w:lang w:val="kk-KZ"/>
        </w:rPr>
        <w:t>-кумар қышқылы,</w:t>
      </w:r>
      <w:r w:rsidRPr="00844D6C">
        <w:rPr>
          <w:sz w:val="28"/>
          <w:szCs w:val="28"/>
          <w:lang w:val="kk-KZ"/>
        </w:rPr>
        <w:t xml:space="preserve"> </w:t>
      </w:r>
      <w:r w:rsidRPr="00730C4A">
        <w:rPr>
          <w:sz w:val="28"/>
          <w:szCs w:val="28"/>
          <w:lang w:val="kk-KZ"/>
        </w:rPr>
        <w:t>галл қышқылы</w:t>
      </w:r>
      <w:r w:rsidRPr="00844D6C">
        <w:rPr>
          <w:sz w:val="28"/>
          <w:szCs w:val="28"/>
          <w:lang w:val="kk-KZ"/>
        </w:rPr>
        <w:t xml:space="preserve"> </w:t>
      </w:r>
      <w:r>
        <w:rPr>
          <w:sz w:val="28"/>
          <w:szCs w:val="28"/>
          <w:lang w:val="kk-KZ"/>
        </w:rPr>
        <w:t xml:space="preserve">және </w:t>
      </w:r>
      <w:r w:rsidRPr="00730C4A">
        <w:rPr>
          <w:sz w:val="28"/>
          <w:szCs w:val="28"/>
          <w:lang w:val="kk-KZ"/>
        </w:rPr>
        <w:t xml:space="preserve">аскорбин қышқылы сияқты </w:t>
      </w:r>
      <w:r>
        <w:rPr>
          <w:sz w:val="28"/>
          <w:szCs w:val="28"/>
          <w:lang w:val="kk-KZ"/>
        </w:rPr>
        <w:t xml:space="preserve"> </w:t>
      </w:r>
      <w:r w:rsidRPr="004B2780">
        <w:rPr>
          <w:sz w:val="28"/>
          <w:szCs w:val="28"/>
          <w:lang w:val="kk-KZ"/>
        </w:rPr>
        <w:t>c</w:t>
      </w:r>
      <w:r>
        <w:rPr>
          <w:sz w:val="28"/>
          <w:szCs w:val="28"/>
          <w:lang w:val="kk-KZ"/>
        </w:rPr>
        <w:t xml:space="preserve">у </w:t>
      </w:r>
      <w:r w:rsidRPr="00730C4A">
        <w:rPr>
          <w:sz w:val="28"/>
          <w:szCs w:val="28"/>
          <w:lang w:val="kk-KZ"/>
        </w:rPr>
        <w:t>тотығуға қарсы көп саны бар қосылыстар</w:t>
      </w:r>
      <w:r>
        <w:rPr>
          <w:sz w:val="28"/>
          <w:szCs w:val="28"/>
          <w:lang w:val="kk-KZ"/>
        </w:rPr>
        <w:t xml:space="preserve"> ЖЭСХ</w:t>
      </w:r>
      <w:r w:rsidRPr="00477754">
        <w:rPr>
          <w:sz w:val="28"/>
          <w:szCs w:val="28"/>
          <w:lang w:val="kk-KZ"/>
        </w:rPr>
        <w:t xml:space="preserve"> </w:t>
      </w:r>
      <w:r w:rsidRPr="00730C4A">
        <w:rPr>
          <w:sz w:val="28"/>
          <w:szCs w:val="28"/>
          <w:lang w:val="kk-KZ"/>
        </w:rPr>
        <w:t xml:space="preserve">және </w:t>
      </w:r>
      <w:r>
        <w:rPr>
          <w:sz w:val="28"/>
          <w:szCs w:val="28"/>
          <w:lang w:val="kk-KZ"/>
        </w:rPr>
        <w:t>СХ</w:t>
      </w:r>
      <w:r w:rsidRPr="00730C4A">
        <w:rPr>
          <w:sz w:val="28"/>
          <w:szCs w:val="28"/>
          <w:lang w:val="kk-KZ"/>
        </w:rPr>
        <w:t>–M</w:t>
      </w:r>
      <w:r>
        <w:rPr>
          <w:sz w:val="28"/>
          <w:szCs w:val="28"/>
          <w:lang w:val="kk-KZ"/>
        </w:rPr>
        <w:t>С</w:t>
      </w:r>
      <w:r w:rsidRPr="00730C4A">
        <w:rPr>
          <w:sz w:val="28"/>
          <w:szCs w:val="28"/>
          <w:lang w:val="kk-KZ"/>
        </w:rPr>
        <w:t>/M</w:t>
      </w:r>
      <w:r>
        <w:rPr>
          <w:sz w:val="28"/>
          <w:szCs w:val="28"/>
          <w:lang w:val="kk-KZ"/>
        </w:rPr>
        <w:t>С</w:t>
      </w:r>
      <w:r w:rsidRPr="00730C4A">
        <w:rPr>
          <w:sz w:val="28"/>
          <w:szCs w:val="28"/>
          <w:lang w:val="kk-KZ"/>
        </w:rPr>
        <w:t xml:space="preserve"> арқылы талдан</w:t>
      </w:r>
      <w:r>
        <w:rPr>
          <w:sz w:val="28"/>
          <w:szCs w:val="28"/>
          <w:lang w:val="kk-KZ"/>
        </w:rPr>
        <w:t xml:space="preserve">ған </w:t>
      </w:r>
      <w:r w:rsidRPr="0023735A">
        <w:rPr>
          <w:sz w:val="28"/>
          <w:szCs w:val="28"/>
          <w:lang w:val="kk-KZ"/>
        </w:rPr>
        <w:fldChar w:fldCharType="begin"/>
      </w:r>
      <w:r w:rsidR="00743DF1">
        <w:rPr>
          <w:sz w:val="28"/>
          <w:szCs w:val="28"/>
          <w:lang w:val="kk-KZ"/>
        </w:rPr>
        <w:instrText xml:space="preserve"> ADDIN ZOTERO_ITEM CSL_CITATION {"citationID":"wc4xhfgt","properties":{"formattedCitation":"[128]","plainCitation":"[128]","noteIndex":0},"citationItems":[{"id":228,"uris":["http://zotero.org/users/10425967/items/T2LTDXL9"],"itemData":{"id":228,"type":"article-journal","abstract":"Propolis, an extremely complex resinous material, exhibits valuable pharmacological and biological properties attributed to the presence of polyphenols. In this study, we determined the antioxidant properties of lyophilized aqueous extract of propolis (LAEP) from Erzurum province of Turkey and correlated the values with total levels of polyphenolic compounds. In order to estimate the capacity of LAEP to act as antioxidants, we studied its 1,1-diphenyl-2-picryl-hydrazyl radicals (DPPHÅ), 2,20-azino-bis(3ethylbenzthiazoline-6-sulfonic acid) radicals (ABTSÅ+), N,N-dimethyl-p-phenylenediamine radicals (DMPDÅ+), superoxide anion radicals (OÅ2À) and hydrogen peroxide (H2O2) scavenging activity, total antioxidant activity, ferric ions (Fe3+) and cupric ions (Cu2+) reducing ability, ferrous ions (Fe2+) chelating activity. LAEP inhibited 93.2% lipid peroxidation of a linoleic acid emulsion at 30 lg/mL concentration. On the other hand, BHA, BHT, a-tocopherol and trolox displayed 83.3%, 82.1%, 68.1% and 81.3% inhibition of peroxidation at the same concentration, respectively. Quantitative amounts of caffeic acid, ferulic acid, syringic acid, ellagic acid, quercetin, a-tocopherol, pyrogallol, p-hydroxybenzoic acid, vanillin, p-coumaric acid, gallic acid and ascorbic acid were detected by high performance liquid chromatography and tandem mass spectrometry (LC–MS/MS). This study will bring an innovation for further studies with regard to the antioxidant properties of LAEP.","container-title":"Food and Chemical Toxicology","DOI":"10.1016/j.fct.2010.05.053","ISSN":"02786915","issue":"8-9","journalAbbreviation":"Food and Chemical Toxicology","language":"en","page":"2227-2238","source":"DOI.org (Crossref)","title":"Polyphenol contents and antioxidant activity of lyophilized aqueous extract of propolis from Erzurum, Turkey","URL":"https://linkinghub.elsevier.com/retrieve/pii/S0278691510003315","volume":"48","author":[{"family":"Gülçin","given":"İlhami"},{"family":"Bursal","given":"Ercan"},{"family":"Şehitoğlu","given":"M. Hilal"},{"family":"Bilsel","given":"Mine"},{"family":"Gören","given":"Ahmet C."}],"accessed":{"date-parts":[["2023",8,20]]},"issued":{"date-parts":[["2010",8]]}}}],"schema":"https://github.com/citation-style-language/schema/raw/master/csl-citation.json"} </w:instrText>
      </w:r>
      <w:r w:rsidRPr="0023735A">
        <w:rPr>
          <w:sz w:val="28"/>
          <w:szCs w:val="28"/>
          <w:lang w:val="kk-KZ"/>
        </w:rPr>
        <w:fldChar w:fldCharType="separate"/>
      </w:r>
      <w:r w:rsidR="00743DF1">
        <w:rPr>
          <w:sz w:val="28"/>
          <w:lang w:val="kk-KZ"/>
        </w:rPr>
        <w:t>[128]</w:t>
      </w:r>
      <w:r w:rsidRPr="0023735A">
        <w:rPr>
          <w:sz w:val="28"/>
          <w:szCs w:val="28"/>
          <w:lang w:val="kk-KZ"/>
        </w:rPr>
        <w:fldChar w:fldCharType="end"/>
      </w:r>
      <w:r w:rsidRPr="00730C4A">
        <w:rPr>
          <w:sz w:val="28"/>
          <w:szCs w:val="28"/>
          <w:lang w:val="kk-KZ"/>
        </w:rPr>
        <w:t>.</w:t>
      </w:r>
      <w:r w:rsidR="000F1ADF">
        <w:rPr>
          <w:sz w:val="28"/>
          <w:szCs w:val="28"/>
          <w:lang w:val="kk-KZ"/>
        </w:rPr>
        <w:t xml:space="preserve"> </w:t>
      </w:r>
    </w:p>
    <w:p w14:paraId="0A5BE9FB" w14:textId="6AB32E4A" w:rsidR="00B23B2C" w:rsidRPr="007D20B4" w:rsidRDefault="00B23B2C" w:rsidP="000F1ADF">
      <w:pPr>
        <w:ind w:firstLine="567"/>
        <w:jc w:val="both"/>
        <w:rPr>
          <w:sz w:val="28"/>
          <w:szCs w:val="28"/>
          <w:lang w:val="kk-KZ"/>
        </w:rPr>
      </w:pPr>
      <w:r w:rsidRPr="000F1ADF">
        <w:rPr>
          <w:sz w:val="28"/>
          <w:szCs w:val="28"/>
          <w:lang w:val="kk-KZ"/>
        </w:rPr>
        <w:t xml:space="preserve">Фенолды қосылыстар </w:t>
      </w:r>
      <w:r w:rsidR="000F1ADF">
        <w:rPr>
          <w:sz w:val="28"/>
          <w:szCs w:val="28"/>
          <w:lang w:val="kk-KZ"/>
        </w:rPr>
        <w:t>ара өнімдерінің</w:t>
      </w:r>
      <w:r w:rsidRPr="000F1ADF">
        <w:rPr>
          <w:sz w:val="28"/>
          <w:szCs w:val="28"/>
          <w:lang w:val="kk-KZ"/>
        </w:rPr>
        <w:t xml:space="preserve"> биологиялық белсенділігіне жауап береді, олардың сандық және сапалық құрамы ботаникалық шығу тегімен тығыз байланысты </w:t>
      </w:r>
      <w:r>
        <w:rPr>
          <w:sz w:val="28"/>
          <w:szCs w:val="28"/>
        </w:rPr>
        <w:fldChar w:fldCharType="begin"/>
      </w:r>
      <w:r w:rsidR="00743DF1">
        <w:rPr>
          <w:sz w:val="28"/>
          <w:szCs w:val="28"/>
          <w:lang w:val="kk-KZ"/>
        </w:rPr>
        <w:instrText xml:space="preserve"> ADDIN ZOTERO_ITEM CSL_CITATION {"citationID":"yLGZu0Qw","properties":{"formattedCitation":"[127]","plainCitation":"[127]","noteIndex":0},"citationItems":[{"id":358,"uris":["http://zotero.org/users/10425967/items/CELCMVKQ"],"itemData":{"id":358,"type":"article-journal","container-title":"Food Chemistry","DOI":"10.1016/S0308-8146(02)00102-4","ISSN":"03088146","issue":"3","journalAbbreviation":"Food Chemistry","language":"en","page":"319-324","source":"DOI.org (Crossref)","title":"Changes in nutraceutical composition of lemon juices according to different industrial extraction systems","URL":"https://linkinghub.elsevier.com/retrieve/pii/S0308814602001024","volume":"78","author":[{"family":"Marı́n","given":"F.R"},{"family":"Martinez","given":"M"},{"family":"Uribesalgo","given":"T"},{"family":"Castillo","given":"S"},{"family":"Frutos","given":"M.J"}],"accessed":{"date-parts":[["2023",10,7]]},"issued":{"date-parts":[["2002",8]]}}}],"schema":"https://github.com/citation-style-language/schema/raw/master/csl-citation.json"} </w:instrText>
      </w:r>
      <w:r>
        <w:rPr>
          <w:sz w:val="28"/>
          <w:szCs w:val="28"/>
        </w:rPr>
        <w:fldChar w:fldCharType="separate"/>
      </w:r>
      <w:r w:rsidR="00743DF1">
        <w:rPr>
          <w:sz w:val="28"/>
          <w:lang w:val="kk-KZ"/>
        </w:rPr>
        <w:t>[127]</w:t>
      </w:r>
      <w:r>
        <w:rPr>
          <w:sz w:val="28"/>
          <w:szCs w:val="28"/>
        </w:rPr>
        <w:fldChar w:fldCharType="end"/>
      </w:r>
      <w:r w:rsidRPr="000F1ADF">
        <w:rPr>
          <w:sz w:val="28"/>
          <w:szCs w:val="28"/>
          <w:lang w:val="kk-KZ"/>
        </w:rPr>
        <w:t xml:space="preserve">. </w:t>
      </w:r>
      <w:r w:rsidRPr="007D20B4">
        <w:rPr>
          <w:sz w:val="28"/>
          <w:szCs w:val="28"/>
          <w:lang w:val="kk-KZ"/>
        </w:rPr>
        <w:t xml:space="preserve">Бұл қосылыстарға, яғни өсімдіктің қайталама метаболиттеріне фенол қышқылдары, флавоноидтар, таниндер, стилбендер, антоцианиндер және т.б. қосылыстардың кластары жатады . Сонымен қатар, кейінірек, рутин, кверцетин, изокверцетин, мирицетин, трицетин, лютеолин, селагин, нарингенин, кемпферол, гесперетин, изорамнетин, </w:t>
      </w:r>
      <w:r w:rsidRPr="007D20B4">
        <w:rPr>
          <w:i/>
          <w:sz w:val="28"/>
          <w:szCs w:val="28"/>
          <w:lang w:val="kk-KZ"/>
        </w:rPr>
        <w:t>п</w:t>
      </w:r>
      <w:r w:rsidRPr="007D20B4">
        <w:rPr>
          <w:sz w:val="28"/>
          <w:szCs w:val="28"/>
          <w:lang w:val="kk-KZ"/>
        </w:rPr>
        <w:t xml:space="preserve">-кумар қышқылы, ферул қышқылы, </w:t>
      </w:r>
      <w:r w:rsidR="00D70BAB" w:rsidRPr="007D20B4">
        <w:rPr>
          <w:sz w:val="28"/>
          <w:szCs w:val="28"/>
          <w:lang w:val="kk-KZ"/>
        </w:rPr>
        <w:t>корич</w:t>
      </w:r>
      <w:r w:rsidRPr="007D20B4">
        <w:rPr>
          <w:sz w:val="28"/>
          <w:szCs w:val="28"/>
          <w:lang w:val="kk-KZ"/>
        </w:rPr>
        <w:t xml:space="preserve"> қышқылы, кофеин қышқылы, галл қышқылы және басқа фенолды қосылыстар табылған [70].</w:t>
      </w:r>
    </w:p>
    <w:p w14:paraId="032BF178" w14:textId="386AB869" w:rsidR="00B23B2C" w:rsidRPr="006144C1" w:rsidRDefault="00B23B2C" w:rsidP="00B23B2C">
      <w:pPr>
        <w:pStyle w:val="11"/>
        <w:tabs>
          <w:tab w:val="clear" w:pos="260"/>
          <w:tab w:val="left" w:pos="0"/>
          <w:tab w:val="left" w:pos="426"/>
        </w:tabs>
        <w:spacing w:after="0"/>
        <w:ind w:left="0" w:firstLine="567"/>
        <w:rPr>
          <w:sz w:val="28"/>
          <w:szCs w:val="28"/>
        </w:rPr>
      </w:pPr>
      <w:r w:rsidRPr="003D252A">
        <w:rPr>
          <w:sz w:val="28"/>
          <w:szCs w:val="28"/>
        </w:rPr>
        <w:t>Бал - табиғи диеталық антиоксидант, оның компоненттері флавоноидтар, фенол қышқылдары, ферменттер, мыс және темір сияқты минералдар</w:t>
      </w:r>
      <w:r>
        <w:rPr>
          <w:sz w:val="28"/>
          <w:szCs w:val="28"/>
        </w:rPr>
        <w:t>, дәрумендер</w:t>
      </w:r>
      <w:r w:rsidRPr="003D252A">
        <w:rPr>
          <w:sz w:val="28"/>
          <w:szCs w:val="28"/>
        </w:rPr>
        <w:t xml:space="preserve"> тотығу-тотықсыздану қасиеттеріне жауап бер</w:t>
      </w:r>
      <w:r>
        <w:rPr>
          <w:sz w:val="28"/>
          <w:szCs w:val="28"/>
        </w:rPr>
        <w:t>уі</w:t>
      </w:r>
      <w:r w:rsidRPr="003D252A">
        <w:rPr>
          <w:sz w:val="28"/>
          <w:szCs w:val="28"/>
        </w:rPr>
        <w:t xml:space="preserve"> мүмкін</w:t>
      </w:r>
      <w:r w:rsidRPr="0023735A">
        <w:rPr>
          <w:sz w:val="28"/>
          <w:szCs w:val="28"/>
        </w:rPr>
        <w:t xml:space="preserve">. </w:t>
      </w:r>
      <w:r w:rsidRPr="006144C1">
        <w:rPr>
          <w:sz w:val="28"/>
          <w:szCs w:val="28"/>
        </w:rPr>
        <w:t>Бал бір немесе бірнеше өсімдік түрінен шығ</w:t>
      </w:r>
      <w:r>
        <w:rPr>
          <w:sz w:val="28"/>
          <w:szCs w:val="28"/>
        </w:rPr>
        <w:t>ады,</w:t>
      </w:r>
      <w:r w:rsidRPr="006144C1">
        <w:rPr>
          <w:sz w:val="28"/>
          <w:szCs w:val="28"/>
        </w:rPr>
        <w:t xml:space="preserve"> және оның биохимиялық құрамына гүл </w:t>
      </w:r>
      <w:r>
        <w:rPr>
          <w:sz w:val="28"/>
          <w:szCs w:val="28"/>
        </w:rPr>
        <w:t xml:space="preserve">тозаңы </w:t>
      </w:r>
      <w:r w:rsidRPr="006144C1">
        <w:rPr>
          <w:sz w:val="28"/>
          <w:szCs w:val="28"/>
        </w:rPr>
        <w:t>әсер етеді</w:t>
      </w:r>
      <w:r w:rsidR="000D1C92" w:rsidRPr="000D1C92">
        <w:rPr>
          <w:sz w:val="28"/>
          <w:szCs w:val="28"/>
        </w:rPr>
        <w:t xml:space="preserve"> </w:t>
      </w:r>
      <w:r w:rsidR="000D1C92">
        <w:rPr>
          <w:sz w:val="28"/>
          <w:szCs w:val="28"/>
        </w:rPr>
        <w:fldChar w:fldCharType="begin"/>
      </w:r>
      <w:r w:rsidR="00743DF1">
        <w:rPr>
          <w:sz w:val="28"/>
          <w:szCs w:val="28"/>
        </w:rPr>
        <w:instrText xml:space="preserve"> ADDIN ZOTERO_ITEM CSL_CITATION {"citationID":"eMWiN7VY","properties":{"formattedCitation":"[129,130]","plainCitation":"[129,130]","noteIndex":0},"citationItems":[{"id":230,"uris":["http://zotero.org/users/10425967/items/5LR9UFWU"],"itemData":{"id":230,"type":"article-journal","container-title":"Journal of Analytical Methods in Chemistry","DOI":"10.1155/2013/313798","ISSN":"2090-8865, 2090-8873","journalAbbreviation":"Journal of Analytical Methods in Chemistry","language":"en","page":"1-8","source":"DOI.org (Crossref)","title":"Antioxidant Activity of Three Honey Samples in relation with Their Biochemical Components","URL":"http://www.hindawi.com/journals/jamc/2013/313798/","volume":"2013","author":[{"family":"Chua","given":"Lee Suan"},{"family":"Rahaman","given":"Norul Liza A."},{"family":"Adnan","given":"Nur Ardawati"},{"family":"Eddie Tan","given":"Ti Tjih"}],"accessed":{"date-parts":[["2023",8,20]]},"issued":{"date-parts":[["2013"]]}},"label":"page"},{"id":232,"uris":["http://zotero.org/users/10425967/items/UYJA4AAS"],"itemData":{"id":232,"type":"article-journal","abstract":"Objective: To study in vitro antibacterial activity and physicochemical properties of three unifloral honeys (citrus, clover and cotton honeys), and to study the impacts of storage, dilution with water (33%, w/v) and autoclaving (121 °C for 15 min) on honeys characteristics.\nMethods: Honey samples from monofloral sources including citrus (Citrus spp.), Egyptian clover (Trifolium alexandrium) and cotton (Gossypium vitifolium) were obtained during three successive seasons (2010-2012). Physicochemical properties and antimicrobial activities of different honey samples were studies.\nResults: In honey samples stored for 12 or 24 month, colour, hydroxymethyl furfural and acidity increased, while refractive index, water activity, total soluble solids, electrical conductivity and pH remained relatively unaffected, but H2O2 values decreased. Types of honey exhibited various degrees of antibacterial activity against different indicator bacteria, wherein the highest antibacterial activity was recorded for clover honey followed by citrus and cotton honeys, respectively. Different species of bacteria were differed in their sensitivity to honey, wherein Salmonella enteritidis was the most sensitive followed by Staphylococcus aureus, Listeria monocytogenes and Escherichia coli, respectively. Storage up to 24 months at room temperature slightly reduced the antibacterial activity. The reduction levels were about 2.6% and 4.6% after 12 and 24 months, respectively. Diluting honeys with water increased the antibacterial activity by ca. 8.3%, while autoclaving decreased the antibacterial activity by ca. 13.5%. The relative contribution of the peroxide and non-peroxide components in the total antibacterial activity of fresh honeys was investigated. The antibacterial activity of honeys was mainly attributed to non-peroxide antibacterial agents, wherein their contribution was ca. 88%, while the contribution of H2O2 was only 12%. The contribution of the thermostable antibacterial components in honey was ca. 86.8%. The antibacterial activity of the fresh clover honey was compared with the effect of 16 antibiotics on indicator bacteria. Clover honey exhibited antibacterial activity comparable to that exhibited by the tested antibiotics. Moreover, antibacterial activity of water diluted fresh clover honey was higher compared to some of tested antibiotics. Clover honey appeared to deserve further investigations, since it may prove to be a promise therapeutic honey.\nConclusions: Honey samples tested in this study exhibited antibacterial activity against tested pathogenic bacteria, and this activity was mainly due to non-peroxide antibacterial factors. Clover honey appeared to deserve further investigations, since it may prove to be a promising therapeutic honey.","container-title":"Asian Pacific Journal of Tropical Disease","DOI":"10.1016/S2222-1808(14)60504-1","ISSN":"22221808","issue":"3","journalAbbreviation":"Asian Pacific Journal of Tropical Disease","language":"en","page":"194-200","source":"DOI.org (Crossref)","title":"Impact of floral sources and processing on the antimicrobial activities of different unifloral honeys","URL":"https://linkinghub.elsevier.com/retrieve/pii/S2222180814605041","volume":"4","author":[{"family":"Elbanna","given":"Khaled"},{"family":"Attalla","given":"Khaled"},{"family":"Elbadry","given":"Medhat"},{"family":"Abdeltawab","given":"Awad"},{"family":"Gamal-Eldin","given":"Hosny"},{"family":"Fawzy Ramadan","given":"Mohamed"}],"accessed":{"date-parts":[["2023",8,20]]},"issued":{"date-parts":[["2014",6]]}},"label":"page"}],"schema":"https://github.com/citation-style-language/schema/raw/master/csl-citation.json"} </w:instrText>
      </w:r>
      <w:r w:rsidR="000D1C92">
        <w:rPr>
          <w:sz w:val="28"/>
          <w:szCs w:val="28"/>
        </w:rPr>
        <w:fldChar w:fldCharType="separate"/>
      </w:r>
      <w:r w:rsidR="00743DF1">
        <w:rPr>
          <w:noProof/>
          <w:sz w:val="28"/>
          <w:szCs w:val="28"/>
        </w:rPr>
        <w:t>[129,130]</w:t>
      </w:r>
      <w:r w:rsidR="000D1C92">
        <w:rPr>
          <w:sz w:val="28"/>
          <w:szCs w:val="28"/>
        </w:rPr>
        <w:fldChar w:fldCharType="end"/>
      </w:r>
      <w:r w:rsidRPr="00CC5647">
        <w:rPr>
          <w:sz w:val="28"/>
          <w:szCs w:val="28"/>
        </w:rPr>
        <w:t>.</w:t>
      </w:r>
    </w:p>
    <w:p w14:paraId="06AD2AEC" w14:textId="1BBC8D40" w:rsidR="00E30852" w:rsidRDefault="00E30852" w:rsidP="00874C27">
      <w:pPr>
        <w:pStyle w:val="11"/>
        <w:tabs>
          <w:tab w:val="clear" w:pos="260"/>
          <w:tab w:val="left" w:pos="0"/>
          <w:tab w:val="left" w:pos="426"/>
        </w:tabs>
        <w:spacing w:after="0"/>
        <w:ind w:left="0" w:firstLine="567"/>
        <w:rPr>
          <w:sz w:val="28"/>
          <w:szCs w:val="28"/>
        </w:rPr>
      </w:pPr>
      <w:r w:rsidRPr="006144C1">
        <w:rPr>
          <w:sz w:val="28"/>
          <w:szCs w:val="28"/>
        </w:rPr>
        <w:t xml:space="preserve">Бос радикал – атомдық немесе молекулалық құрылымына байланысты өте тұрақсыз атом, молекула немесе қосылыс. Бос радикалдар өте реактивті, </w:t>
      </w:r>
      <w:r>
        <w:rPr>
          <w:sz w:val="28"/>
          <w:szCs w:val="28"/>
        </w:rPr>
        <w:t>себебі</w:t>
      </w:r>
      <w:r w:rsidRPr="006144C1">
        <w:rPr>
          <w:sz w:val="28"/>
          <w:szCs w:val="28"/>
        </w:rPr>
        <w:t xml:space="preserve"> олар тұрақты қосылыс жасау үшін басқа молекулалармен, атомдармен немесе тіпті жеке электрондармен жұптасуға тырысады</w:t>
      </w:r>
      <w:r w:rsidRPr="008D2E51">
        <w:rPr>
          <w:sz w:val="28"/>
          <w:szCs w:val="28"/>
        </w:rPr>
        <w:t xml:space="preserve"> </w:t>
      </w:r>
      <w:r>
        <w:rPr>
          <w:sz w:val="28"/>
          <w:szCs w:val="28"/>
        </w:rPr>
        <w:fldChar w:fldCharType="begin"/>
      </w:r>
      <w:r w:rsidR="00743DF1">
        <w:rPr>
          <w:sz w:val="28"/>
          <w:szCs w:val="28"/>
        </w:rPr>
        <w:instrText xml:space="preserve"> ADDIN ZOTERO_ITEM CSL_CITATION {"citationID":"80Yy5QXx","properties":{"formattedCitation":"[131]","plainCitation":"[131]","noteIndex":0},"citationItems":[{"id":346,"uris":["http://zotero.org/users/10425967/items/T5EFGQXH"],"itemData":{"id":346,"type":"article-journal","container-title":"Food Chemistry","DOI":"10.1016/j.foodchem.2023.135727","ISSN":"03088146","journalAbbreviation":"Food Chemistry","language":"en","page":"135727","source":"DOI.org (Crossref)","title":"Chemometric classification of chestnut honeys from different regions in Turkey based on their phenolic compositions and biological activities","URL":"https://linkinghub.elsevier.com/retrieve/pii/S0308814623003448","volume":"415","author":[{"family":"Taş-Küçükaydın","given":"Meltem"},{"family":"Tel-Çayan","given":"Gülsen"},{"family":"Çayan","given":"Fatih"},{"family":"Küçükaydın","given":"Selçuk"},{"family":"Hazar Çiftçi","given":"Begüm"},{"family":"Ceylan","given":"Özgür"},{"family":"Emin Duru","given":"Mehmet"}],"accessed":{"date-parts":[["2023",10,6]]},"issued":{"date-parts":[["2023",7]]}}}],"schema":"https://github.com/citation-style-language/schema/raw/master/csl-citation.json"} </w:instrText>
      </w:r>
      <w:r>
        <w:rPr>
          <w:sz w:val="28"/>
          <w:szCs w:val="28"/>
        </w:rPr>
        <w:fldChar w:fldCharType="separate"/>
      </w:r>
      <w:r w:rsidR="00743DF1">
        <w:rPr>
          <w:sz w:val="28"/>
        </w:rPr>
        <w:t>[131]</w:t>
      </w:r>
      <w:r>
        <w:rPr>
          <w:sz w:val="28"/>
          <w:szCs w:val="28"/>
        </w:rPr>
        <w:fldChar w:fldCharType="end"/>
      </w:r>
      <w:r w:rsidRPr="0023735A">
        <w:rPr>
          <w:sz w:val="28"/>
          <w:szCs w:val="28"/>
        </w:rPr>
        <w:t xml:space="preserve">. </w:t>
      </w:r>
      <w:r w:rsidRPr="006144C1">
        <w:rPr>
          <w:sz w:val="28"/>
          <w:szCs w:val="28"/>
        </w:rPr>
        <w:t>Сондықтан реактивті оттегі түрлері (</w:t>
      </w:r>
      <w:r>
        <w:rPr>
          <w:sz w:val="28"/>
          <w:szCs w:val="28"/>
        </w:rPr>
        <w:t>РОТ</w:t>
      </w:r>
      <w:r w:rsidRPr="006144C1">
        <w:rPr>
          <w:sz w:val="28"/>
          <w:szCs w:val="28"/>
        </w:rPr>
        <w:t xml:space="preserve">) пайда болады және бос радикалдар организмдердің көптеген түрлерінде молекулалық өзгерістер мен гендік мутацияларды тудырады. Бұл тотығу стрессі деп аталады және көптеген ауруларды тудыратыны белгілі </w:t>
      </w:r>
      <w:r w:rsidRPr="0023735A">
        <w:rPr>
          <w:sz w:val="28"/>
          <w:szCs w:val="28"/>
          <w:lang w:val="en-US"/>
        </w:rPr>
        <w:fldChar w:fldCharType="begin"/>
      </w:r>
      <w:r w:rsidR="00743DF1">
        <w:rPr>
          <w:sz w:val="28"/>
          <w:szCs w:val="28"/>
        </w:rPr>
        <w:instrText xml:space="preserve"> ADDIN ZOTERO_ITEM CSL_CITATION {"citationID":"vzFt0joK","properties":{"formattedCitation":"[132]","plainCitation":"[132]","noteIndex":0},"citationItems":[{"id":234,"uris":["http://zotero.org/users/10425967/items/I9EIT3JV"],"itemData":{"id":234,"type":"article-journal","abstract":"In this study, we investigated and compared some chemical properties and in vitro biological activities of three diﬀerent types of Turkish honey. The ﬁrst two honey samples were monoﬂoral from chestnut and rhododendron ﬂowers, collected from the east Black Sea region, and the third sample was the heteroﬂoral form of astragalus (Astragalus microcephalus Willd.), thyme (Thymus vulgaris) and other several mountain ﬂowers, collected from Erzincan in Eastern Anatolia. The chemical properties of the honey samples, such as total moisture, ash, total protein, sucrose, invert sugar, diastase activity, hydroxymethylfurfural content and acidity, were determined. Total phenolics, superoxide radical- and peroxynitrite-scavenging activities, and ferric reducing/antioxidant power measurements were used as antioxidant capacity determinants with ±-catechin, butylated hydroxytoluene, ascorbic acid, and troloxÒ used as reference. The antimicrobial activity was studied by the agar diﬀusion method, using eight bacteria and two yeasts. The mineral contents were also determined by an AAS method. The chestnut ﬂower honey had the highest phenolic content, superoxide radical-scavenging activity and reducing power, while the heteroﬂoral honey sample exhibited the highest peroxynitrite-scavenging activity. The antioxidant activities were also found to be related to the sample concentrations. The mineral content of the chestnut honey was much higher than the others. The samples showed moderate antimicrobial activity against some microorganisms, especially Helicobacter pylori ATCC 49503, Staphylococcus aureus ATCC 25923, Bacillus subtilis ATCC 6633, Candida tropicalis ATCC 13803 and Candida albicans ATCC 10231. The honey samples studied proved to be a good source of antioxidants and antimicrobial agents that might serve to protect health and ﬁght against several diseases.","container-title":"Food Chemistry","DOI":"10.1016/j.foodchem.2005.10.010","ISSN":"03088146","issue":"2","journalAbbreviation":"Food Chemistry","language":"en","page":"526-534","source":"DOI.org (Crossref)","title":"Biological activities and chemical composition of three honeys of different types from Anatolia","URL":"https://linkinghub.elsevier.com/retrieve/pii/S0308814605008964","volume":"100","author":[{"family":"Küçük","given":"Murat"},{"family":"Kolaylı","given":"Sevgi"},{"family":"Karaoğlu","given":"Şengül"},{"family":"Ulusoy","given":"Esra"},{"family":"Baltacı","given":"Cemalettin"},{"family":"Candan","given":"Ferda"}],"accessed":{"date-parts":[["2023",8,20]]},"issued":{"date-parts":[["2007",1]]}}}],"schema":"https://github.com/citation-style-language/schema/raw/master/csl-citation.json"} </w:instrText>
      </w:r>
      <w:r w:rsidRPr="0023735A">
        <w:rPr>
          <w:sz w:val="28"/>
          <w:szCs w:val="28"/>
          <w:lang w:val="en-US"/>
        </w:rPr>
        <w:fldChar w:fldCharType="separate"/>
      </w:r>
      <w:r w:rsidR="00743DF1">
        <w:rPr>
          <w:sz w:val="28"/>
        </w:rPr>
        <w:t>[132]</w:t>
      </w:r>
      <w:r w:rsidRPr="0023735A">
        <w:rPr>
          <w:sz w:val="28"/>
          <w:szCs w:val="28"/>
          <w:lang w:val="en-US"/>
        </w:rPr>
        <w:fldChar w:fldCharType="end"/>
      </w:r>
      <w:r w:rsidRPr="006144C1">
        <w:rPr>
          <w:sz w:val="28"/>
          <w:szCs w:val="28"/>
        </w:rPr>
        <w:t>. Бал әуел бастан адамдар үшін маңызды тағам болды. Аралар мен адамдар арасындағы қарым-қатынас тас дәуірінде-ақ басталған</w:t>
      </w:r>
      <w:r w:rsidRPr="008F7FC5">
        <w:rPr>
          <w:sz w:val="28"/>
          <w:szCs w:val="28"/>
        </w:rPr>
        <w:t xml:space="preserve"> </w:t>
      </w:r>
      <w:r>
        <w:rPr>
          <w:sz w:val="28"/>
          <w:szCs w:val="28"/>
        </w:rPr>
        <w:fldChar w:fldCharType="begin"/>
      </w:r>
      <w:r w:rsidR="00743DF1">
        <w:rPr>
          <w:sz w:val="28"/>
          <w:szCs w:val="28"/>
        </w:rPr>
        <w:instrText xml:space="preserve"> ADDIN ZOTERO_ITEM CSL_CITATION {"citationID":"9rcTG17m","properties":{"formattedCitation":"[133]","plainCitation":"[133]","noteIndex":0},"citationItems":[{"id":362,"uris":["http://zotero.org/users/10425967/items/KGVQSMZH"],"itemData":{"id":362,"type":"article-journal","container-title":"Journal of Hazardous Materials","DOI":"10.1016/j.jhazmat.2022.129815","ISSN":"03043894","journalAbbreviation":"Journal of Hazardous Materials","language":"en","page":"129815","source":"DOI.org (Crossref)","title":"Antibiotic residues in honey in the Chinese market and human health risk assessment","URL":"https://linkinghub.elsevier.com/retrieve/pii/S0304389422016089","volume":"440","author":[{"family":"Wang","given":"Yuanping"},{"family":"Dong","given":"Xiaolian"},{"family":"Han","given":"Minghui"},{"family":"Yang","given":"Zichen"},{"family":"Wang","given":"Yi"},{"family":"Qian","given":"Lu"},{"family":"Huang","given":"Min"},{"family":"Luo","given":"Baozhang"},{"family":"Wang","given":"Hexing"},{"family":"Chen","given":"Yue"},{"family":"Jiang","given":"Qingwu"}],"accessed":{"date-parts":[["2023",10,7]]},"issued":{"date-parts":[["2022",10]]}}}],"schema":"https://github.com/citation-style-language/schema/raw/master/csl-citation.json"} </w:instrText>
      </w:r>
      <w:r>
        <w:rPr>
          <w:sz w:val="28"/>
          <w:szCs w:val="28"/>
        </w:rPr>
        <w:fldChar w:fldCharType="separate"/>
      </w:r>
      <w:r w:rsidR="00743DF1">
        <w:rPr>
          <w:noProof/>
          <w:sz w:val="28"/>
          <w:szCs w:val="28"/>
        </w:rPr>
        <w:t>[133]</w:t>
      </w:r>
      <w:r>
        <w:rPr>
          <w:sz w:val="28"/>
          <w:szCs w:val="28"/>
        </w:rPr>
        <w:fldChar w:fldCharType="end"/>
      </w:r>
      <w:r w:rsidRPr="006144C1">
        <w:rPr>
          <w:sz w:val="28"/>
          <w:szCs w:val="28"/>
        </w:rPr>
        <w:t>. Сол уақыттан бері ол баламалы медицинада қолданылып келеді</w:t>
      </w:r>
      <w:r>
        <w:rPr>
          <w:sz w:val="28"/>
          <w:szCs w:val="28"/>
        </w:rPr>
        <w:t xml:space="preserve">, </w:t>
      </w:r>
      <w:r w:rsidRPr="006144C1">
        <w:rPr>
          <w:sz w:val="28"/>
          <w:szCs w:val="28"/>
        </w:rPr>
        <w:t xml:space="preserve">және оның рөлі күйіктерді, асқазан-ішек жолдарының бұзылыстарын, </w:t>
      </w:r>
      <w:r>
        <w:rPr>
          <w:sz w:val="28"/>
          <w:szCs w:val="28"/>
        </w:rPr>
        <w:t>демікпені</w:t>
      </w:r>
      <w:r w:rsidRPr="006144C1">
        <w:rPr>
          <w:sz w:val="28"/>
          <w:szCs w:val="28"/>
        </w:rPr>
        <w:t xml:space="preserve">, инфекцияларды және кейбір созылмалы жараларды емдеуде </w:t>
      </w:r>
      <w:r>
        <w:rPr>
          <w:sz w:val="28"/>
          <w:szCs w:val="28"/>
        </w:rPr>
        <w:t>болып табылады</w:t>
      </w:r>
      <w:r w:rsidRPr="008F7FC5">
        <w:rPr>
          <w:sz w:val="28"/>
          <w:szCs w:val="28"/>
        </w:rPr>
        <w:t xml:space="preserve"> </w:t>
      </w:r>
      <w:r>
        <w:rPr>
          <w:sz w:val="28"/>
          <w:szCs w:val="28"/>
        </w:rPr>
        <w:fldChar w:fldCharType="begin"/>
      </w:r>
      <w:r w:rsidR="00743DF1">
        <w:rPr>
          <w:sz w:val="28"/>
          <w:szCs w:val="28"/>
        </w:rPr>
        <w:instrText xml:space="preserve"> ADDIN ZOTERO_ITEM CSL_CITATION {"citationID":"FUwdE5xS","properties":{"formattedCitation":"[134]","plainCitation":"[134]","noteIndex":0},"citationItems":[{"id":361,"uris":["http://zotero.org/users/10425967/items/K9K3DVDZ"],"itemData":{"id":361,"type":"article-journal","container-title":"Environmental Pollution","DOI":"10.1016/j.envpol.2022.120146","ISSN":"02697491","journalAbbreviation":"Environmental Pollution","language":"en","page":"120146","source":"DOI.org (Crossref)","title":"Neonicotinoids residues in the honey circulating in Chinese market and health risk on honey bees and human","URL":"https://linkinghub.elsevier.com/retrieve/pii/S0269749122013604","volume":"313","author":[{"family":"Han","given":"Minghui"},{"family":"Wang","given":"Yuanping"},{"family":"Yang","given":"Zichen"},{"family":"Wang","given":"Yi"},{"family":"Huang","given":"Min"},{"family":"Luo","given":"Baozhang"},{"family":"Wang","given":"Hexing"},{"family":"Chen","given":"Yue"},{"family":"Jiang","given":"Qingwu"}],"accessed":{"date-parts":[["2023",10,7]]},"issued":{"date-parts":[["2022",11]]}}}],"schema":"https://github.com/citation-style-language/schema/raw/master/csl-citation.json"} </w:instrText>
      </w:r>
      <w:r>
        <w:rPr>
          <w:sz w:val="28"/>
          <w:szCs w:val="28"/>
        </w:rPr>
        <w:fldChar w:fldCharType="separate"/>
      </w:r>
      <w:r w:rsidR="00743DF1">
        <w:rPr>
          <w:noProof/>
          <w:sz w:val="28"/>
          <w:szCs w:val="28"/>
        </w:rPr>
        <w:t>[134]</w:t>
      </w:r>
      <w:r>
        <w:rPr>
          <w:sz w:val="28"/>
          <w:szCs w:val="28"/>
        </w:rPr>
        <w:fldChar w:fldCharType="end"/>
      </w:r>
      <w:r w:rsidRPr="006144C1">
        <w:rPr>
          <w:sz w:val="28"/>
          <w:szCs w:val="28"/>
        </w:rPr>
        <w:t xml:space="preserve">. </w:t>
      </w:r>
      <w:r w:rsidRPr="003D26C6">
        <w:rPr>
          <w:sz w:val="28"/>
          <w:szCs w:val="28"/>
        </w:rPr>
        <w:t xml:space="preserve">Бұл бос радикалдар әдетте антиоксиданттардың әртүрлі формалары арқылы </w:t>
      </w:r>
      <w:r>
        <w:rPr>
          <w:sz w:val="28"/>
          <w:szCs w:val="28"/>
        </w:rPr>
        <w:t>қан</w:t>
      </w:r>
      <w:r w:rsidRPr="003D26C6">
        <w:rPr>
          <w:sz w:val="28"/>
          <w:szCs w:val="28"/>
        </w:rPr>
        <w:t>айналымнан шығарылады</w:t>
      </w:r>
      <w:r>
        <w:rPr>
          <w:sz w:val="28"/>
          <w:szCs w:val="28"/>
        </w:rPr>
        <w:t xml:space="preserve"> </w:t>
      </w:r>
      <w:r>
        <w:rPr>
          <w:sz w:val="28"/>
          <w:szCs w:val="28"/>
        </w:rPr>
        <w:fldChar w:fldCharType="begin"/>
      </w:r>
      <w:r w:rsidR="00743DF1">
        <w:rPr>
          <w:sz w:val="28"/>
          <w:szCs w:val="28"/>
        </w:rPr>
        <w:instrText xml:space="preserve"> ADDIN ZOTERO_ITEM CSL_CITATION {"citationID":"3py4rwdF","properties":{"formattedCitation":"[135]","plainCitation":"[135]","noteIndex":0},"citationItems":[{"id":371,"uris":["http://zotero.org/users/10425967/items/ELZ8VPAP"],"itemData":{"id":371,"type":"article-journal","container-title":"Nutrition Research","DOI":"10.1016/S0271-5317(02)00406-2","ISSN":"02715317","issue":"9","journalAbbreviation":"Nutrition Research","language":"en","page":"1041-1047","source":"DOI.org (Crossref)","title":"Antioxidant activities and total phenolics of different types of honey","URL":"https://linkinghub.elsevier.com/retrieve/pii/S0271531702004062","volume":"22","author":[{"family":"Al-Mamary","given":"Mohamed"},{"family":"Al-Meeri","given":"Ali"},{"family":"Al-Habori","given":"Molham"}],"accessed":{"date-parts":[["2023",10,7]]},"issued":{"date-parts":[["2002",9]]}}}],"schema":"https://github.com/citation-style-language/schema/raw/master/csl-citation.json"} </w:instrText>
      </w:r>
      <w:r>
        <w:rPr>
          <w:sz w:val="28"/>
          <w:szCs w:val="28"/>
        </w:rPr>
        <w:fldChar w:fldCharType="separate"/>
      </w:r>
      <w:r w:rsidR="00743DF1">
        <w:rPr>
          <w:noProof/>
          <w:sz w:val="28"/>
          <w:szCs w:val="28"/>
        </w:rPr>
        <w:t>[135]</w:t>
      </w:r>
      <w:r>
        <w:rPr>
          <w:sz w:val="28"/>
          <w:szCs w:val="28"/>
        </w:rPr>
        <w:fldChar w:fldCharType="end"/>
      </w:r>
      <w:r w:rsidRPr="003D26C6">
        <w:rPr>
          <w:sz w:val="28"/>
          <w:szCs w:val="28"/>
        </w:rPr>
        <w:t xml:space="preserve">. Жалпы, антиоксидант термині тотығатын субстратпен салыстырғанда төмен концентрацияларда болған кезде, </w:t>
      </w:r>
      <w:r w:rsidRPr="0034167F">
        <w:rPr>
          <w:i/>
          <w:iCs/>
          <w:sz w:val="28"/>
          <w:szCs w:val="28"/>
        </w:rPr>
        <w:t>in vivo</w:t>
      </w:r>
      <w:r w:rsidRPr="003D26C6">
        <w:rPr>
          <w:sz w:val="28"/>
          <w:szCs w:val="28"/>
        </w:rPr>
        <w:t xml:space="preserve"> табылған молекулалардың барлық түрін қоса алғанда, осы субстраттың тотығуын айтарлықтай кешіктіретін немесе алдын алатын кез келген зат болып табылады </w:t>
      </w:r>
      <w:r>
        <w:rPr>
          <w:sz w:val="28"/>
          <w:szCs w:val="28"/>
        </w:rPr>
        <w:fldChar w:fldCharType="begin"/>
      </w:r>
      <w:r w:rsidR="00743DF1">
        <w:rPr>
          <w:sz w:val="28"/>
          <w:szCs w:val="28"/>
        </w:rPr>
        <w:instrText xml:space="preserve"> ADDIN ZOTERO_ITEM CSL_CITATION {"citationID":"WIEMD6Nt","properties":{"formattedCitation":"[136]","plainCitation":"[136]","noteIndex":0},"citationItems":[{"id":373,"uris":["http://zotero.org/users/10425967/items/F4MS9ETB"],"itemData":{"id":373,"type":"article-journal","container-title":"Free Radical Research Communications","DOI":"10.3109/10715769009148569","ISSN":"8755-0199","issue":"1","journalAbbreviation":"Free Radical Research Communications","language":"en","page":"1-32","source":"DOI.org (Crossref)","title":"How to Characterize a Biological Antioxidant","URL":"http://www.tandfonline.com/doi/full/10.3109/10715769009148569","volume":"9","author":[{"family":"Halliwell","given":"Barry"}],"accessed":{"date-parts":[["2023",10,7]]},"issued":{"date-parts":[["1990",1]]}}}],"schema":"https://github.com/citation-style-language/schema/raw/master/csl-citation.json"} </w:instrText>
      </w:r>
      <w:r>
        <w:rPr>
          <w:sz w:val="28"/>
          <w:szCs w:val="28"/>
        </w:rPr>
        <w:fldChar w:fldCharType="separate"/>
      </w:r>
      <w:r w:rsidR="00743DF1">
        <w:rPr>
          <w:noProof/>
          <w:sz w:val="28"/>
          <w:szCs w:val="28"/>
        </w:rPr>
        <w:t>[136]</w:t>
      </w:r>
      <w:r>
        <w:rPr>
          <w:sz w:val="28"/>
          <w:szCs w:val="28"/>
        </w:rPr>
        <w:fldChar w:fldCharType="end"/>
      </w:r>
      <w:r w:rsidRPr="003D26C6">
        <w:rPr>
          <w:sz w:val="28"/>
          <w:szCs w:val="28"/>
        </w:rPr>
        <w:t xml:space="preserve">. Табиғи антиоксиданттар фенолды қосылыстар (токоферол, флавоноидтар және фенол қышқылдары), азот қосылыстары (алкалоидтар, </w:t>
      </w:r>
      <w:r w:rsidRPr="003D26C6">
        <w:rPr>
          <w:sz w:val="28"/>
          <w:szCs w:val="28"/>
        </w:rPr>
        <w:lastRenderedPageBreak/>
        <w:t>хлорофил туындылары, амин қышқылдары және аминдер) немесе каротиноидтар, сондай-ақ аскорбин қышқылы болуы мүмкін</w:t>
      </w:r>
      <w:r>
        <w:rPr>
          <w:sz w:val="28"/>
          <w:szCs w:val="28"/>
        </w:rPr>
        <w:t xml:space="preserve"> </w:t>
      </w:r>
      <w:r>
        <w:rPr>
          <w:sz w:val="28"/>
          <w:szCs w:val="28"/>
        </w:rPr>
        <w:fldChar w:fldCharType="begin"/>
      </w:r>
      <w:r w:rsidR="00743DF1">
        <w:rPr>
          <w:sz w:val="28"/>
          <w:szCs w:val="28"/>
        </w:rPr>
        <w:instrText xml:space="preserve"> ADDIN ZOTERO_ITEM CSL_CITATION {"citationID":"0MMsjTiK","properties":{"formattedCitation":"[137]","plainCitation":"[137]","noteIndex":0},"citationItems":[{"id":375,"uris":["http://zotero.org/users/10425967/items/VTCIGFNJ"],"itemData":{"id":375,"type":"article-journal","container-title":"Food and Chemical Toxicology","DOI":"10.1016/0278-6915(94)90011-6","ISSN":"02786915","issue":"7","journalAbbreviation":"Food and Chemical Toxicology","language":"en","page":"671-683","source":"DOI.org (Crossref)","title":"Nutrition and health aspects of free radicals and antioxidants","URL":"https://linkinghub.elsevier.com/retrieve/pii/0278691594900116","volume":"32","author":[{"family":"Aruoma","given":"O.I."}],"accessed":{"date-parts":[["2023",10,7]]},"issued":{"date-parts":[["1994",7]]}}}],"schema":"https://github.com/citation-style-language/schema/raw/master/csl-citation.json"} </w:instrText>
      </w:r>
      <w:r>
        <w:rPr>
          <w:sz w:val="28"/>
          <w:szCs w:val="28"/>
        </w:rPr>
        <w:fldChar w:fldCharType="separate"/>
      </w:r>
      <w:r w:rsidR="00743DF1">
        <w:rPr>
          <w:noProof/>
          <w:sz w:val="28"/>
          <w:szCs w:val="28"/>
        </w:rPr>
        <w:t>[137]</w:t>
      </w:r>
      <w:r>
        <w:rPr>
          <w:sz w:val="28"/>
          <w:szCs w:val="28"/>
        </w:rPr>
        <w:fldChar w:fldCharType="end"/>
      </w:r>
      <w:r w:rsidRPr="003D26C6">
        <w:rPr>
          <w:sz w:val="28"/>
          <w:szCs w:val="28"/>
        </w:rPr>
        <w:t xml:space="preserve">. Фенолдар пероксилді радикалдарды өте тиімді тазартады, </w:t>
      </w:r>
      <w:r>
        <w:rPr>
          <w:sz w:val="28"/>
          <w:szCs w:val="28"/>
        </w:rPr>
        <w:t xml:space="preserve">себебі </w:t>
      </w:r>
      <w:r w:rsidRPr="003D26C6">
        <w:rPr>
          <w:sz w:val="28"/>
          <w:szCs w:val="28"/>
        </w:rPr>
        <w:t>олардың молекулалық құрылымы, құрамында жылжымалы сутегі бар гидроксил топтары бар ароматты сақ</w:t>
      </w:r>
      <w:r w:rsidR="000F1ADF">
        <w:rPr>
          <w:sz w:val="28"/>
          <w:szCs w:val="28"/>
        </w:rPr>
        <w:t xml:space="preserve">ина бар. Сонымен қатар, фенолды </w:t>
      </w:r>
      <w:r w:rsidRPr="003D26C6">
        <w:rPr>
          <w:sz w:val="28"/>
          <w:szCs w:val="28"/>
        </w:rPr>
        <w:t xml:space="preserve">қосылыстардың әрекеті олардың липидтердің асқын тотығуын катализдейтін темір ионын азайту және хелаттау қабілетімен байланысты болуы мүмкін </w:t>
      </w:r>
      <w:r>
        <w:rPr>
          <w:sz w:val="28"/>
          <w:szCs w:val="28"/>
        </w:rPr>
        <w:fldChar w:fldCharType="begin"/>
      </w:r>
      <w:r w:rsidR="00743DF1">
        <w:rPr>
          <w:sz w:val="28"/>
          <w:szCs w:val="28"/>
        </w:rPr>
        <w:instrText xml:space="preserve"> ADDIN ZOTERO_ITEM CSL_CITATION {"citationID":"fFNlX1V2","properties":{"formattedCitation":"[138]","plainCitation":"[138]","noteIndex":0},"citationItems":[{"id":374,"uris":["http://zotero.org/users/10425967/items/YXFCPBHI"],"itemData":{"id":374,"type":"article-journal","container-title":"Journal of Agricultural and Food Chemistry","DOI":"10.1021/jf980301g","ISSN":"0021-8561, 1520-5118","issue":"10","journalAbbreviation":"J. Agric. Food Chem.","language":"en","page":"4123-4127","source":"DOI.org (Crossref)","title":"Protective Activity of Water Soluble Components of Some Common Diet Vegetables on Rat Liver Microsome and the Effect of Thermal Treatment","URL":"https://pubs.acs.org/doi/10.1021/jf980301g","volume":"46","author":[{"family":"Gazzani","given":"Gabriella"},{"family":"Papetti","given":"Adele"},{"family":"Daglia","given":"Maria"},{"family":"Bertè","given":"Francantonio"},{"family":"Gregotti","given":"Cesarina"}],"accessed":{"date-parts":[["2023",10,7]]},"issued":{"date-parts":[["1998",10,1]]}}}],"schema":"https://github.com/citation-style-language/schema/raw/master/csl-citation.json"} </w:instrText>
      </w:r>
      <w:r>
        <w:rPr>
          <w:sz w:val="28"/>
          <w:szCs w:val="28"/>
        </w:rPr>
        <w:fldChar w:fldCharType="separate"/>
      </w:r>
      <w:r w:rsidR="00743DF1">
        <w:rPr>
          <w:noProof/>
          <w:sz w:val="28"/>
          <w:szCs w:val="28"/>
        </w:rPr>
        <w:t>[138]</w:t>
      </w:r>
      <w:r>
        <w:rPr>
          <w:sz w:val="28"/>
          <w:szCs w:val="28"/>
        </w:rPr>
        <w:fldChar w:fldCharType="end"/>
      </w:r>
      <w:r w:rsidRPr="003D26C6">
        <w:rPr>
          <w:sz w:val="28"/>
          <w:szCs w:val="28"/>
        </w:rPr>
        <w:t>.</w:t>
      </w:r>
    </w:p>
    <w:p w14:paraId="3C546352" w14:textId="2F2F0EE8" w:rsidR="00E30852" w:rsidRPr="006144C1" w:rsidRDefault="00E30852" w:rsidP="00E30852">
      <w:pPr>
        <w:pStyle w:val="11"/>
        <w:tabs>
          <w:tab w:val="clear" w:pos="260"/>
          <w:tab w:val="left" w:pos="0"/>
          <w:tab w:val="left" w:pos="426"/>
        </w:tabs>
        <w:spacing w:after="0"/>
        <w:ind w:left="0" w:firstLine="567"/>
        <w:rPr>
          <w:sz w:val="28"/>
          <w:szCs w:val="28"/>
        </w:rPr>
      </w:pPr>
      <w:r w:rsidRPr="006144C1">
        <w:rPr>
          <w:sz w:val="28"/>
          <w:szCs w:val="28"/>
        </w:rPr>
        <w:t xml:space="preserve">Бал антиоксиданттарға, соның ішінде глюкоза оксидазасына, каталазаға, аскорбин қышқылына, фенолды қосылыстарға, каротиноидтарға, органикалық қышқылдарға, амин қышқылдарына және </w:t>
      </w:r>
      <w:r>
        <w:rPr>
          <w:sz w:val="28"/>
          <w:szCs w:val="28"/>
        </w:rPr>
        <w:t>ақуыздарға</w:t>
      </w:r>
      <w:r w:rsidRPr="006144C1">
        <w:rPr>
          <w:sz w:val="28"/>
          <w:szCs w:val="28"/>
        </w:rPr>
        <w:t xml:space="preserve"> бай екендігі белгілі болғандықтан, қоректік заттар тұрғысынан маңызды орын алады</w:t>
      </w:r>
      <w:r w:rsidRPr="008D2E51">
        <w:rPr>
          <w:sz w:val="28"/>
          <w:szCs w:val="28"/>
        </w:rPr>
        <w:t xml:space="preserve"> </w:t>
      </w:r>
      <w:r>
        <w:rPr>
          <w:sz w:val="28"/>
          <w:szCs w:val="28"/>
        </w:rPr>
        <w:fldChar w:fldCharType="begin"/>
      </w:r>
      <w:r w:rsidR="00743DF1">
        <w:rPr>
          <w:sz w:val="28"/>
          <w:szCs w:val="28"/>
        </w:rPr>
        <w:instrText xml:space="preserve"> ADDIN ZOTERO_ITEM CSL_CITATION {"citationID":"ssSsUZDv","properties":{"formattedCitation":"[139]","plainCitation":"[139]","noteIndex":0},"citationItems":[{"id":359,"uris":["http://zotero.org/users/10425967/items/HM9M8ZFQ"],"itemData":{"id":359,"type":"article-journal","container-title":"Acta Scientiarum. Health Science","DOI":"10.4025/actascihealthsci.v36i1.12615","ISSN":"1807-8648, 1679-9291","issue":"1","journalAbbreviation":"Acta Sci. Health Sci.","page":"97","source":"DOI.org (Crossref)","title":"Correlation between antioxidant activity and total phenolic content with physicochemical parameters of blended extracts of &lt;i&gt;Camellia sinensis&lt;/i&gt; &lt;/b&gt;","URL":"http://periodicos.uem.br/ojs/index.php/ActaSciHealthSci/article/view/12615","volume":"36","author":[{"family":"Mello","given":"Lucilene Dornelles"},{"family":"Quadros","given":"Gabriel Porto"}],"accessed":{"date-parts":[["2023",10,7]]},"issued":{"date-parts":[["2014",3,6]]}}}],"schema":"https://github.com/citation-style-language/schema/raw/master/csl-citation.json"} </w:instrText>
      </w:r>
      <w:r>
        <w:rPr>
          <w:sz w:val="28"/>
          <w:szCs w:val="28"/>
        </w:rPr>
        <w:fldChar w:fldCharType="separate"/>
      </w:r>
      <w:r w:rsidR="00743DF1">
        <w:rPr>
          <w:noProof/>
          <w:sz w:val="28"/>
          <w:szCs w:val="28"/>
        </w:rPr>
        <w:t>[139]</w:t>
      </w:r>
      <w:r>
        <w:rPr>
          <w:sz w:val="28"/>
          <w:szCs w:val="28"/>
        </w:rPr>
        <w:fldChar w:fldCharType="end"/>
      </w:r>
      <w:r w:rsidRPr="006144C1">
        <w:rPr>
          <w:sz w:val="28"/>
          <w:szCs w:val="28"/>
        </w:rPr>
        <w:t xml:space="preserve">. Балдың ботаникалық шығу тегі оның негізгі сапа көрсеткіштерінің бірі болып табылады және балдың құрамы мен </w:t>
      </w:r>
      <w:r>
        <w:rPr>
          <w:sz w:val="28"/>
          <w:szCs w:val="28"/>
        </w:rPr>
        <w:t>тотығу үрдісін тежеу</w:t>
      </w:r>
      <w:r w:rsidRPr="006144C1">
        <w:rPr>
          <w:sz w:val="28"/>
          <w:szCs w:val="28"/>
        </w:rPr>
        <w:t xml:space="preserve"> қабілеті бал шырындарын жинау үшін пайдаланылатын флоралық көзге, маусымдық және қоршаған орта факторларына, сондай-ақ өңдеуге байланысты </w:t>
      </w:r>
      <w:r>
        <w:rPr>
          <w:sz w:val="28"/>
          <w:szCs w:val="28"/>
        </w:rPr>
        <w:t>әртүрлі болып келеді</w:t>
      </w:r>
      <w:r w:rsidRPr="0023735A">
        <w:rPr>
          <w:sz w:val="28"/>
          <w:szCs w:val="28"/>
        </w:rPr>
        <w:t xml:space="preserve"> </w:t>
      </w:r>
      <w:r w:rsidRPr="0023735A">
        <w:rPr>
          <w:sz w:val="28"/>
          <w:szCs w:val="28"/>
          <w:lang w:val="en-US"/>
        </w:rPr>
        <w:fldChar w:fldCharType="begin"/>
      </w:r>
      <w:r w:rsidR="00743DF1">
        <w:rPr>
          <w:sz w:val="28"/>
          <w:szCs w:val="28"/>
        </w:rPr>
        <w:instrText xml:space="preserve"> ADDIN ZOTERO_ITEM CSL_CITATION {"citationID":"Q6YRfF45","properties":{"formattedCitation":"[140]","plainCitation":"[140]","noteIndex":0},"citationItems":[{"id":236,"uris":["http://zotero.org/users/10425967/items/32LKAI8I"],"itemData":{"id":236,"type":"article-journal","abstract":"In this study, phenolic profile and antioxidant activity of 60 Turkish honey samples of nineteen different floral origins were evaluated by ultra-performance liquid chromatography with electrospray ionization coupled to tandem mass spectrometry, providing the identification of 32 phenolic compounds. Thyme (1051.58 mg/kg), pine (994.18 mg/kg), carob (935.03 mg/kg), eucalyptus (814.46 mg/kg), rhododendron (680.71 mg/kg), heather (562.59 mg/kg), cedar (561.83 mg/kg), and euphorbia (501.64 mg/kg) present significantly high phenolic content. Moreover ferulic, homogentisic, gentisic, syringic, 3,4-dihydroxybenzoic, caffeic, vanillic, p-coumaric, 4-hydroxy benzoic, and trans-2-hydroxy cinnamic acids were the most abundant of the determined compounds. The antioxidant activities of the honeys were evaluated by β-carotene-linoleic acid inhibition, DPPH free radical scavenging activity and ABTS+ cation radical scavenging activity which were measured as IC50: 10.87 – 48.23 µg/mL, SC50: 54.33 – 99.40 µg/mL and SC50: 10.33 – 41.20 µg/mL, respectively. Phenolic compounds are considered antioxidant constituents, and they could be stated as components that account for antioxidant activity in Turkish honeys.","container-title":"International Journal of Food Properties","DOI":"10.1080/10942912.2016.1188307","ISSN":"1094-2912, 1532-2386","issue":"4","journalAbbreviation":"International Journal of Food Properties","language":"en","page":"864-876","source":"DOI.org (Crossref)","title":"Assessment of phenolic profile of Turkish honeys","URL":"https://www.tandfonline.com/doi/full/10.1080/10942912.2016.1188307","volume":"20","author":[{"family":"Kıvrak","given":"Şeyda"},{"family":"Kıvrak","given":"İbrahim"}],"accessed":{"date-parts":[["2023",8,20]]},"issued":{"date-parts":[["2017",4,3]]}}}],"schema":"https://github.com/citation-style-language/schema/raw/master/csl-citation.json"} </w:instrText>
      </w:r>
      <w:r w:rsidRPr="0023735A">
        <w:rPr>
          <w:sz w:val="28"/>
          <w:szCs w:val="28"/>
          <w:lang w:val="en-US"/>
        </w:rPr>
        <w:fldChar w:fldCharType="separate"/>
      </w:r>
      <w:r w:rsidR="00743DF1">
        <w:rPr>
          <w:sz w:val="28"/>
        </w:rPr>
        <w:t>[140]</w:t>
      </w:r>
      <w:r w:rsidRPr="0023735A">
        <w:rPr>
          <w:sz w:val="28"/>
          <w:szCs w:val="28"/>
          <w:lang w:val="en-US"/>
        </w:rPr>
        <w:fldChar w:fldCharType="end"/>
      </w:r>
      <w:r>
        <w:rPr>
          <w:sz w:val="28"/>
          <w:szCs w:val="28"/>
        </w:rPr>
        <w:t xml:space="preserve">. </w:t>
      </w:r>
      <w:r w:rsidRPr="006144C1">
        <w:rPr>
          <w:sz w:val="28"/>
          <w:szCs w:val="28"/>
        </w:rPr>
        <w:t xml:space="preserve">Бұл факторлар балдың құрамы мен </w:t>
      </w:r>
      <w:r>
        <w:rPr>
          <w:sz w:val="28"/>
          <w:szCs w:val="28"/>
        </w:rPr>
        <w:t>тотығу үрдісін тежеу</w:t>
      </w:r>
      <w:r w:rsidRPr="006144C1">
        <w:rPr>
          <w:sz w:val="28"/>
          <w:szCs w:val="28"/>
        </w:rPr>
        <w:t xml:space="preserve"> белсенділігіне де әсер етуі мүмкін. Бағасы сапаға байланысты және гүлдің шығу тегімен де байланысты. Соңғы екі онжылдықта </w:t>
      </w:r>
      <w:r>
        <w:rPr>
          <w:sz w:val="28"/>
          <w:szCs w:val="28"/>
        </w:rPr>
        <w:t>тәжірибелік</w:t>
      </w:r>
      <w:r w:rsidRPr="006144C1">
        <w:rPr>
          <w:sz w:val="28"/>
          <w:szCs w:val="28"/>
        </w:rPr>
        <w:t xml:space="preserve"> және клиникалық белгілер, реактивті оттегі түрлері (</w:t>
      </w:r>
      <w:r>
        <w:rPr>
          <w:sz w:val="28"/>
          <w:szCs w:val="28"/>
        </w:rPr>
        <w:t>РОТ</w:t>
      </w:r>
      <w:r w:rsidRPr="006144C1">
        <w:rPr>
          <w:sz w:val="28"/>
          <w:szCs w:val="28"/>
        </w:rPr>
        <w:t>) және реактивті азот түрлері (</w:t>
      </w:r>
      <w:r>
        <w:rPr>
          <w:sz w:val="28"/>
          <w:szCs w:val="28"/>
        </w:rPr>
        <w:t>РАТ</w:t>
      </w:r>
      <w:r w:rsidRPr="006144C1">
        <w:rPr>
          <w:sz w:val="28"/>
          <w:szCs w:val="28"/>
        </w:rPr>
        <w:t>) ретінде белгілі бос оттегі радикалдарының әсері бойынша қарқынды зерттеулер жүргізіл</w:t>
      </w:r>
      <w:r>
        <w:rPr>
          <w:sz w:val="28"/>
          <w:szCs w:val="28"/>
        </w:rPr>
        <w:t>іп жатыр</w:t>
      </w:r>
      <w:r w:rsidRPr="006144C1">
        <w:rPr>
          <w:sz w:val="28"/>
          <w:szCs w:val="28"/>
        </w:rPr>
        <w:t xml:space="preserve"> </w:t>
      </w:r>
      <w:r w:rsidRPr="0023735A">
        <w:rPr>
          <w:sz w:val="28"/>
          <w:szCs w:val="28"/>
          <w:lang w:val="en-US"/>
        </w:rPr>
        <w:fldChar w:fldCharType="begin"/>
      </w:r>
      <w:r w:rsidR="00743DF1">
        <w:rPr>
          <w:sz w:val="28"/>
          <w:szCs w:val="28"/>
        </w:rPr>
        <w:instrText xml:space="preserve"> ADDIN ZOTERO_ITEM CSL_CITATION {"citationID":"GNDRSo4s","properties":{"formattedCitation":"[141]","plainCitation":"[141]","noteIndex":0},"citationItems":[{"id":238,"uris":["http://zotero.org/users/10425967/items/HQ5N2KEH"],"itemData":{"id":238,"type":"article-journal","container-title":"Free Radical Biology and Medicine","DOI":"10.1016/0891-5849(91)90055-8","ISSN":"08915849","issue":"6","journalAbbreviation":"Free Radical Biology and Medicine","language":"en","page":"449-450","source":"DOI.org (Crossref)","title":"Free radicals in biology and medicine, second edition","URL":"https://linkinghub.elsevier.com/retrieve/pii/0891584991900558","volume":"10","author":[{"family":"Halliwell","given":"Barry"},{"family":"Gutteridge","given":"John M.C."}],"accessed":{"date-parts":[["2023",8,20]]},"issued":{"date-parts":[["1991",1]]}}}],"schema":"https://github.com/citation-style-language/schema/raw/master/csl-citation.json"} </w:instrText>
      </w:r>
      <w:r w:rsidRPr="0023735A">
        <w:rPr>
          <w:sz w:val="28"/>
          <w:szCs w:val="28"/>
          <w:lang w:val="en-US"/>
        </w:rPr>
        <w:fldChar w:fldCharType="separate"/>
      </w:r>
      <w:r w:rsidR="00743DF1">
        <w:rPr>
          <w:sz w:val="28"/>
        </w:rPr>
        <w:t>[141]</w:t>
      </w:r>
      <w:r w:rsidRPr="0023735A">
        <w:rPr>
          <w:sz w:val="28"/>
          <w:szCs w:val="28"/>
          <w:lang w:val="en-US"/>
        </w:rPr>
        <w:fldChar w:fldCharType="end"/>
      </w:r>
      <w:r w:rsidRPr="006144C1">
        <w:rPr>
          <w:sz w:val="28"/>
          <w:szCs w:val="28"/>
        </w:rPr>
        <w:t>. Көптеген зерттеулер тотығу стресінің қатерлі ісіктің пайда болуы, қабынуы, қартаюы, қант диабетінің патогенезі мен дамуы</w:t>
      </w:r>
      <w:r w:rsidRPr="0023735A">
        <w:rPr>
          <w:sz w:val="28"/>
          <w:szCs w:val="28"/>
        </w:rPr>
        <w:t xml:space="preserve">, </w:t>
      </w:r>
      <w:r w:rsidRPr="006144C1">
        <w:rPr>
          <w:sz w:val="28"/>
          <w:szCs w:val="28"/>
        </w:rPr>
        <w:t>жүрек-қан тамырлары аурулары, әлсіреу</w:t>
      </w:r>
      <w:r>
        <w:rPr>
          <w:sz w:val="28"/>
          <w:szCs w:val="28"/>
        </w:rPr>
        <w:t>,</w:t>
      </w:r>
      <w:r w:rsidRPr="006144C1">
        <w:rPr>
          <w:sz w:val="28"/>
          <w:szCs w:val="28"/>
        </w:rPr>
        <w:t xml:space="preserve"> иммундық жүйе, жүйке жүйесінің дегенеративті аурулары, жүрек және өкпе аурулары, катаракта сияқты көптеген ауруларды тудыратынын көрсетті</w:t>
      </w:r>
      <w:r w:rsidRPr="0023735A">
        <w:rPr>
          <w:sz w:val="28"/>
          <w:szCs w:val="28"/>
        </w:rPr>
        <w:t xml:space="preserve"> </w:t>
      </w:r>
      <w:r w:rsidRPr="0023735A">
        <w:rPr>
          <w:sz w:val="28"/>
          <w:szCs w:val="28"/>
        </w:rPr>
        <w:fldChar w:fldCharType="begin"/>
      </w:r>
      <w:r w:rsidR="00743DF1">
        <w:rPr>
          <w:sz w:val="28"/>
          <w:szCs w:val="28"/>
        </w:rPr>
        <w:instrText xml:space="preserve"> ADDIN ZOTERO_ITEM CSL_CITATION {"citationID":"wCveWO9A","properties":{"formattedCitation":"[142]","plainCitation":"[142]","noteIndex":0},"citationItems":[{"id":240,"uris":["http://zotero.org/users/10425967/items/NVPVGSSL"],"itemData":{"id":240,"type":"article-journal","container-title":"Biochemical Pharmacology","DOI":"10.1016/j.bcp.2012.11.010","ISSN":"00062952","issue":"3","journalAbbreviation":"Biochemical Pharmacology","language":"en","page":"367-375","source":"DOI.org (Crossref)","title":"Boldine protects endothelial function in hyperglycemia-induced oxidative stress through an antioxidant mechanism","URL":"https://linkinghub.elsevier.com/retrieve/pii/S0006295212007514","volume":"85","author":[{"family":"Lau","given":"Yeh Siang"},{"family":"Tian","given":"Xiao Yu"},{"family":"Huang","given":"Yu"},{"family":"Murugan","given":"Dharmani"},{"family":"Achike","given":"Francis I."},{"family":"Mustafa","given":"Mohd Rais"}],"accessed":{"date-parts":[["2023",8,20]]},"issued":{"date-parts":[["2013",2]]}}}],"schema":"https://github.com/citation-style-language/schema/raw/master/csl-citation.json"} </w:instrText>
      </w:r>
      <w:r w:rsidRPr="0023735A">
        <w:rPr>
          <w:sz w:val="28"/>
          <w:szCs w:val="28"/>
        </w:rPr>
        <w:fldChar w:fldCharType="separate"/>
      </w:r>
      <w:r w:rsidR="00743DF1">
        <w:rPr>
          <w:sz w:val="28"/>
        </w:rPr>
        <w:t>[142]</w:t>
      </w:r>
      <w:r w:rsidRPr="0023735A">
        <w:rPr>
          <w:sz w:val="28"/>
          <w:szCs w:val="28"/>
        </w:rPr>
        <w:fldChar w:fldCharType="end"/>
      </w:r>
      <w:r w:rsidRPr="006144C1">
        <w:rPr>
          <w:sz w:val="28"/>
          <w:szCs w:val="28"/>
        </w:rPr>
        <w:t>.</w:t>
      </w:r>
    </w:p>
    <w:p w14:paraId="0C73147D" w14:textId="345A0D34" w:rsidR="00E30852" w:rsidRPr="0023735A" w:rsidRDefault="00E30852" w:rsidP="00E30852">
      <w:pPr>
        <w:pStyle w:val="11"/>
        <w:tabs>
          <w:tab w:val="clear" w:pos="260"/>
          <w:tab w:val="left" w:pos="0"/>
          <w:tab w:val="left" w:pos="426"/>
        </w:tabs>
        <w:spacing w:after="0"/>
        <w:ind w:left="0" w:firstLine="567"/>
        <w:rPr>
          <w:sz w:val="28"/>
          <w:szCs w:val="28"/>
        </w:rPr>
      </w:pPr>
      <w:r w:rsidRPr="006144C1">
        <w:rPr>
          <w:sz w:val="28"/>
          <w:szCs w:val="28"/>
        </w:rPr>
        <w:t xml:space="preserve">Технология ғасырында синтетикалық препараттар мен химиялық заттардың адам денсаулығына кері әсері дәстүрлі және табиғи әдістерді қолдануды ынталандырды </w:t>
      </w:r>
      <w:r w:rsidRPr="0023735A">
        <w:rPr>
          <w:sz w:val="28"/>
          <w:szCs w:val="28"/>
          <w:lang w:val="en-US"/>
        </w:rPr>
        <w:fldChar w:fldCharType="begin"/>
      </w:r>
      <w:r w:rsidR="00743DF1">
        <w:rPr>
          <w:sz w:val="28"/>
          <w:szCs w:val="28"/>
        </w:rPr>
        <w:instrText xml:space="preserve"> ADDIN ZOTERO_ITEM CSL_CITATION {"citationID":"b8NAJ3v7","properties":{"formattedCitation":"[143]","plainCitation":"[143]","noteIndex":0},"citationItems":[{"id":242,"uris":["http://zotero.org/users/10425967/items/8CKTUXSG"],"itemData":{"id":242,"type":"article-journal","abstract":"This study investigated some physico-chemical and biochemical characteristics of different honey types belonging to Turkish ﬂora. Sixty-two honey samples were examined on the basis of pollen analyses, including 11 uniﬂoral honeys (chestnut, heather, chaste tree, rhododendron, common eryngo, lavender, Jerusalem tea, astragalus, clover and acacia), two different honeydew honeys (lime and oak), and 7 different multiﬂoral honeys. Electrical conductivity, moisture, Hunter color values, HMF, proline, diastase number, and sugar analyses of the honey samples were assessed for chemical characterization. Some phenolic components were analyzed by reverse phase high performance liquid chromatography (RP-HPLC) to determine honeys’ phenolic proﬁles. Total phenolic compounds, total ﬂavonoids, ferric reducing antioxidant capacity (FRAP) and 2,2-diphenyl-1-picryhydrazyl (DPPH) free radical scavenging activity were measured as antioxidant determinants. The study results conﬁrm that physico-chemical and biological characteristics of honeys are closely related to their ﬂoral sources, and that dark-colored honeys such as oak, chestnut and heather, have a high therapeutic potential.","container-title":"Food Chemistry","DOI":"10.1016/j.foodchem.2015.02.024","ISSN":"03088146","journalAbbreviation":"Food Chemistry","language":"en","page":"133-141","source":"DOI.org (Crossref)","title":"An investigation of Turkish honeys: Their physico-chemical properties, antioxidant capacities and phenolic profiles","title-short":"An investigation of Turkish honeys","URL":"https://linkinghub.elsevier.com/retrieve/pii/S0308814615001946","volume":"180","author":[{"family":"Can","given":"Zehra"},{"family":"Yildiz","given":"Oktay"},{"family":"Sahin","given":"Huseyin"},{"family":"Akyuz Turumtay","given":"Emine"},{"family":"Silici","given":"Sibel"},{"family":"Kolayli","given":"Sevgi"}],"accessed":{"date-parts":[["2023",8,20]]},"issued":{"date-parts":[["2015",8]]}}}],"schema":"https://github.com/citation-style-language/schema/raw/master/csl-citation.json"} </w:instrText>
      </w:r>
      <w:r w:rsidRPr="0023735A">
        <w:rPr>
          <w:sz w:val="28"/>
          <w:szCs w:val="28"/>
          <w:lang w:val="en-US"/>
        </w:rPr>
        <w:fldChar w:fldCharType="separate"/>
      </w:r>
      <w:r w:rsidR="00743DF1">
        <w:rPr>
          <w:sz w:val="28"/>
        </w:rPr>
        <w:t>[143]</w:t>
      </w:r>
      <w:r w:rsidRPr="0023735A">
        <w:rPr>
          <w:sz w:val="28"/>
          <w:szCs w:val="28"/>
          <w:lang w:val="en-US"/>
        </w:rPr>
        <w:fldChar w:fldCharType="end"/>
      </w:r>
      <w:r w:rsidRPr="0023735A">
        <w:rPr>
          <w:sz w:val="28"/>
          <w:szCs w:val="28"/>
        </w:rPr>
        <w:t>.</w:t>
      </w:r>
      <w:r w:rsidRPr="006144C1">
        <w:rPr>
          <w:sz w:val="28"/>
          <w:szCs w:val="28"/>
        </w:rPr>
        <w:t xml:space="preserve"> Табиғи антиоксиданттарға бай қоректік заттарды тұтыну соңғы жылдары көбейген созылмалы аурулардың алдын алу және емдеуде тиімді болуы мүмкін. Бұл антиоксиданттық қосылыстар бос радикалдарға қарсы эндогендік жасушалық </w:t>
      </w:r>
      <w:r>
        <w:rPr>
          <w:sz w:val="28"/>
          <w:szCs w:val="28"/>
        </w:rPr>
        <w:t>тотығу үрдісін тежеудің</w:t>
      </w:r>
      <w:r w:rsidRPr="006144C1">
        <w:rPr>
          <w:sz w:val="28"/>
          <w:szCs w:val="28"/>
        </w:rPr>
        <w:t xml:space="preserve"> қорғаныс</w:t>
      </w:r>
      <w:r>
        <w:rPr>
          <w:sz w:val="28"/>
          <w:szCs w:val="28"/>
        </w:rPr>
        <w:t>ы</w:t>
      </w:r>
      <w:r w:rsidRPr="006144C1">
        <w:rPr>
          <w:sz w:val="28"/>
          <w:szCs w:val="28"/>
        </w:rPr>
        <w:t xml:space="preserve"> ретінде жұмыс істей алады</w:t>
      </w:r>
      <w:r w:rsidR="000D1C92" w:rsidRPr="000D1C92">
        <w:rPr>
          <w:sz w:val="28"/>
          <w:szCs w:val="28"/>
        </w:rPr>
        <w:t xml:space="preserve"> </w:t>
      </w:r>
      <w:r w:rsidR="000D1C92">
        <w:rPr>
          <w:sz w:val="28"/>
          <w:szCs w:val="28"/>
        </w:rPr>
        <w:fldChar w:fldCharType="begin"/>
      </w:r>
      <w:r w:rsidR="00743DF1">
        <w:rPr>
          <w:sz w:val="28"/>
          <w:szCs w:val="28"/>
        </w:rPr>
        <w:instrText xml:space="preserve"> ADDIN ZOTERO_ITEM CSL_CITATION {"citationID":"i58d1oIV","properties":{"formattedCitation":"[142,144]","plainCitation":"[142,144]","noteIndex":0},"citationItems":[{"id":240,"uris":["http://zotero.org/users/10425967/items/NVPVGSSL"],"itemData":{"id":240,"type":"article-journal","container-title":"Biochemical Pharmacology","DOI":"10.1016/j.bcp.2012.11.010","ISSN":"00062952","issue":"3","journalAbbreviation":"Biochemical Pharmacology","language":"en","page":"367-375","source":"DOI.org (Crossref)","title":"Boldine protects endothelial function in hyperglycemia-induced oxidative stress through an antioxidant mechanism","URL":"https://linkinghub.elsevier.com/retrieve/pii/S0006295212007514","volume":"85","author":[{"family":"Lau","given":"Yeh Siang"},{"family":"Tian","given":"Xiao Yu"},{"family":"Huang","given":"Yu"},{"family":"Murugan","given":"Dharmani"},{"family":"Achike","given":"Francis I."},{"family":"Mustafa","given":"Mohd Rais"}],"accessed":{"date-parts":[["2023",8,20]]},"issued":{"date-parts":[["2013",2]]}},"label":"page"},{"id":246,"uris":["http://zotero.org/users/10425967/items/EJ8M5N4Q"],"itemData":{"id":246,"type":"article-journal","abstract":"This study was conducted with the aim of determining the chemical, biochemical properties, and antimicrobial capabilities of some of the monoﬂoral honeys produced in Turkey. In this study, 23 different monoﬂoral honey samples were obtained from diverse geographical regions of Turkey. Floral origin of the honey samples was determined by melissopalinological analyses. Additionally, antioxidant properties were determined. To determine the antioxidant properties of honey samples, four test methods of total phenolic content, DPPH, iron reduction power and b-carotene linoleic acid emulsion method were used. As a result of the antioxidant activity analysis among the honey samples, rhododendron and parsley honey showed most prominent results in terms of the amount of phenolic compounds and antioxidant activity. On the other hand, acacia and citrus honey samples showed least antioxidant activity. A positive correlation was determined between four methods. Differences between antioxidant activities of honey samples were signiﬁcantly found (P &lt; 0.01).","container-title":"Saudi Journal of Biological Sciences","DOI":"10.1016/j.sjbs.2018.02.011","ISSN":"1319562X","issue":"6","journalAbbreviation":"Saudi Journal of Biological Sciences","language":"en","page":"1056-1065","source":"DOI.org (Crossref)","title":"Antioxidant activities of some monofloral honey types produced across Turkey","URL":"https://linkinghub.elsevier.com/retrieve/pii/S1319562X18300469","volume":"25","author":[{"family":"Gül","given":"Aziz"},{"family":"Pehlivan","given":"Tuba"}],"accessed":{"date-parts":[["2023",8,20]]},"issued":{"date-parts":[["2018",9]]}},"label":"page"}],"schema":"https://github.com/citation-style-language/schema/raw/master/csl-citation.json"} </w:instrText>
      </w:r>
      <w:r w:rsidR="000D1C92">
        <w:rPr>
          <w:sz w:val="28"/>
          <w:szCs w:val="28"/>
        </w:rPr>
        <w:fldChar w:fldCharType="separate"/>
      </w:r>
      <w:r w:rsidR="00743DF1">
        <w:rPr>
          <w:noProof/>
          <w:sz w:val="28"/>
          <w:szCs w:val="28"/>
        </w:rPr>
        <w:t>[142,144]</w:t>
      </w:r>
      <w:r w:rsidR="000D1C92">
        <w:rPr>
          <w:sz w:val="28"/>
          <w:szCs w:val="28"/>
        </w:rPr>
        <w:fldChar w:fldCharType="end"/>
      </w:r>
      <w:r w:rsidRPr="0023735A">
        <w:rPr>
          <w:sz w:val="28"/>
          <w:szCs w:val="28"/>
        </w:rPr>
        <w:t xml:space="preserve">. </w:t>
      </w:r>
      <w:r w:rsidRPr="000E3E29">
        <w:rPr>
          <w:sz w:val="28"/>
          <w:szCs w:val="28"/>
        </w:rPr>
        <w:t xml:space="preserve">Балдың бірнеше биологиялық белсенділіктері бар және оны дәрі ретінде қолдану ерте заманнан бері белгілі. </w:t>
      </w:r>
      <w:r w:rsidRPr="006144C1">
        <w:rPr>
          <w:sz w:val="28"/>
          <w:szCs w:val="28"/>
        </w:rPr>
        <w:t>Балдың микробқа, вирусқа, паразитке, қабынуға, ісікке қарсы</w:t>
      </w:r>
      <w:r>
        <w:rPr>
          <w:sz w:val="28"/>
          <w:szCs w:val="28"/>
        </w:rPr>
        <w:t xml:space="preserve"> </w:t>
      </w:r>
      <w:r w:rsidRPr="006144C1">
        <w:rPr>
          <w:sz w:val="28"/>
          <w:szCs w:val="28"/>
        </w:rPr>
        <w:t>антимутагендік</w:t>
      </w:r>
      <w:r>
        <w:rPr>
          <w:sz w:val="28"/>
          <w:szCs w:val="28"/>
        </w:rPr>
        <w:t xml:space="preserve"> </w:t>
      </w:r>
      <w:r w:rsidRPr="006144C1">
        <w:rPr>
          <w:sz w:val="28"/>
          <w:szCs w:val="28"/>
        </w:rPr>
        <w:t>және иммунды-депрессивті әрекеттері бар</w:t>
      </w:r>
      <w:r w:rsidRPr="0023735A">
        <w:rPr>
          <w:sz w:val="28"/>
          <w:szCs w:val="28"/>
        </w:rPr>
        <w:t>.</w:t>
      </w:r>
    </w:p>
    <w:p w14:paraId="35E5AEC4" w14:textId="39CFAD7A" w:rsidR="00E30852" w:rsidRDefault="00E30852" w:rsidP="00E30852">
      <w:pPr>
        <w:pStyle w:val="11"/>
        <w:tabs>
          <w:tab w:val="clear" w:pos="260"/>
          <w:tab w:val="left" w:pos="0"/>
          <w:tab w:val="left" w:pos="426"/>
        </w:tabs>
        <w:spacing w:after="0"/>
        <w:ind w:left="0" w:firstLine="567"/>
        <w:rPr>
          <w:sz w:val="28"/>
          <w:szCs w:val="28"/>
        </w:rPr>
      </w:pPr>
      <w:r w:rsidRPr="006144C1">
        <w:rPr>
          <w:sz w:val="28"/>
          <w:szCs w:val="28"/>
        </w:rPr>
        <w:t>Иммундық жүйені қорғайтын және күшейтетін ара өнімдерін қолданатын және біріктіретін емдік әдістер апитерапия деп аталады.</w:t>
      </w:r>
      <w:r>
        <w:rPr>
          <w:sz w:val="28"/>
          <w:szCs w:val="28"/>
        </w:rPr>
        <w:t xml:space="preserve"> Осы салаға көп көңіл бөлініп, </w:t>
      </w:r>
      <w:r w:rsidRPr="006144C1">
        <w:rPr>
          <w:sz w:val="28"/>
          <w:szCs w:val="28"/>
        </w:rPr>
        <w:t>көптеген мақсаттарда</w:t>
      </w:r>
      <w:r>
        <w:rPr>
          <w:sz w:val="28"/>
          <w:szCs w:val="28"/>
        </w:rPr>
        <w:t xml:space="preserve"> ара өнімдері</w:t>
      </w:r>
      <w:r w:rsidRPr="006144C1">
        <w:rPr>
          <w:sz w:val="28"/>
          <w:szCs w:val="28"/>
        </w:rPr>
        <w:t xml:space="preserve"> қолданыла бастады</w:t>
      </w:r>
      <w:r>
        <w:rPr>
          <w:sz w:val="28"/>
          <w:szCs w:val="28"/>
        </w:rPr>
        <w:t xml:space="preserve"> </w:t>
      </w:r>
      <w:r w:rsidRPr="0023735A">
        <w:rPr>
          <w:sz w:val="28"/>
          <w:szCs w:val="28"/>
          <w:lang w:val="en-US"/>
        </w:rPr>
        <w:fldChar w:fldCharType="begin"/>
      </w:r>
      <w:r w:rsidR="00743DF1">
        <w:rPr>
          <w:sz w:val="28"/>
          <w:szCs w:val="28"/>
        </w:rPr>
        <w:instrText xml:space="preserve"> ADDIN ZOTERO_ITEM CSL_CITATION {"citationID":"QREDzQ6h","properties":{"formattedCitation":"[143]","plainCitation":"[143]","noteIndex":0},"citationItems":[{"id":242,"uris":["http://zotero.org/users/10425967/items/8CKTUXSG"],"itemData":{"id":242,"type":"article-journal","abstract":"This study investigated some physico-chemical and biochemical characteristics of different honey types belonging to Turkish ﬂora. Sixty-two honey samples were examined on the basis of pollen analyses, including 11 uniﬂoral honeys (chestnut, heather, chaste tree, rhododendron, common eryngo, lavender, Jerusalem tea, astragalus, clover and acacia), two different honeydew honeys (lime and oak), and 7 different multiﬂoral honeys. Electrical conductivity, moisture, Hunter color values, HMF, proline, diastase number, and sugar analyses of the honey samples were assessed for chemical characterization. Some phenolic components were analyzed by reverse phase high performance liquid chromatography (RP-HPLC) to determine honeys’ phenolic proﬁles. Total phenolic compounds, total ﬂavonoids, ferric reducing antioxidant capacity (FRAP) and 2,2-diphenyl-1-picryhydrazyl (DPPH) free radical scavenging activity were measured as antioxidant determinants. The study results conﬁrm that physico-chemical and biological characteristics of honeys are closely related to their ﬂoral sources, and that dark-colored honeys such as oak, chestnut and heather, have a high therapeutic potential.","container-title":"Food Chemistry","DOI":"10.1016/j.foodchem.2015.02.024","ISSN":"03088146","journalAbbreviation":"Food Chemistry","language":"en","page":"133-141","source":"DOI.org (Crossref)","title":"An investigation of Turkish honeys: Their physico-chemical properties, antioxidant capacities and phenolic profiles","title-short":"An investigation of Turkish honeys","URL":"https://linkinghub.elsevier.com/retrieve/pii/S0308814615001946","volume":"180","author":[{"family":"Can","given":"Zehra"},{"family":"Yildiz","given":"Oktay"},{"family":"Sahin","given":"Huseyin"},{"family":"Akyuz Turumtay","given":"Emine"},{"family":"Silici","given":"Sibel"},{"family":"Kolayli","given":"Sevgi"}],"accessed":{"date-parts":[["2023",8,20]]},"issued":{"date-parts":[["2015",8]]}}}],"schema":"https://github.com/citation-style-language/schema/raw/master/csl-citation.json"} </w:instrText>
      </w:r>
      <w:r w:rsidRPr="0023735A">
        <w:rPr>
          <w:sz w:val="28"/>
          <w:szCs w:val="28"/>
          <w:lang w:val="en-US"/>
        </w:rPr>
        <w:fldChar w:fldCharType="separate"/>
      </w:r>
      <w:r w:rsidR="00743DF1">
        <w:rPr>
          <w:sz w:val="28"/>
        </w:rPr>
        <w:t>[143]</w:t>
      </w:r>
      <w:r w:rsidRPr="0023735A">
        <w:rPr>
          <w:sz w:val="28"/>
          <w:szCs w:val="28"/>
          <w:lang w:val="en-US"/>
        </w:rPr>
        <w:fldChar w:fldCharType="end"/>
      </w:r>
      <w:r w:rsidRPr="0023735A">
        <w:rPr>
          <w:sz w:val="28"/>
          <w:szCs w:val="28"/>
        </w:rPr>
        <w:t>.</w:t>
      </w:r>
    </w:p>
    <w:p w14:paraId="0318689D" w14:textId="77777777" w:rsidR="00874C27" w:rsidRDefault="00874C27" w:rsidP="00B969F6">
      <w:pPr>
        <w:pStyle w:val="11"/>
        <w:tabs>
          <w:tab w:val="clear" w:pos="260"/>
          <w:tab w:val="left" w:pos="0"/>
          <w:tab w:val="left" w:pos="426"/>
        </w:tabs>
        <w:spacing w:after="0"/>
        <w:ind w:left="0" w:firstLine="0"/>
        <w:rPr>
          <w:b/>
          <w:bCs/>
          <w:sz w:val="28"/>
          <w:szCs w:val="28"/>
        </w:rPr>
      </w:pPr>
    </w:p>
    <w:p w14:paraId="3CAD7F5A" w14:textId="59894B3E" w:rsidR="0054708E" w:rsidRPr="0054708E" w:rsidRDefault="0054708E" w:rsidP="00E30852">
      <w:pPr>
        <w:pStyle w:val="11"/>
        <w:tabs>
          <w:tab w:val="clear" w:pos="260"/>
          <w:tab w:val="left" w:pos="0"/>
          <w:tab w:val="left" w:pos="426"/>
        </w:tabs>
        <w:spacing w:after="0"/>
        <w:ind w:left="0" w:firstLine="567"/>
        <w:rPr>
          <w:b/>
          <w:bCs/>
          <w:sz w:val="28"/>
          <w:szCs w:val="28"/>
        </w:rPr>
      </w:pPr>
      <w:r w:rsidRPr="0054708E">
        <w:rPr>
          <w:b/>
          <w:bCs/>
          <w:sz w:val="28"/>
          <w:szCs w:val="28"/>
        </w:rPr>
        <w:t>Әдеби шолу бойынша қорытынды</w:t>
      </w:r>
    </w:p>
    <w:p w14:paraId="4D703358" w14:textId="1AE37056" w:rsidR="0054708E" w:rsidRPr="00383A33" w:rsidRDefault="0054708E" w:rsidP="0054708E">
      <w:pPr>
        <w:ind w:firstLine="567"/>
        <w:jc w:val="both"/>
        <w:rPr>
          <w:sz w:val="28"/>
          <w:szCs w:val="28"/>
          <w:lang w:val="kk-KZ"/>
        </w:rPr>
      </w:pPr>
      <w:r w:rsidRPr="00383A33">
        <w:rPr>
          <w:sz w:val="28"/>
          <w:szCs w:val="28"/>
          <w:lang w:val="kk-KZ"/>
        </w:rPr>
        <w:t>Қорытындылай</w:t>
      </w:r>
      <w:r w:rsidR="000F1ADF">
        <w:rPr>
          <w:sz w:val="28"/>
          <w:szCs w:val="28"/>
          <w:lang w:val="kk-KZ"/>
        </w:rPr>
        <w:t xml:space="preserve"> келе, балдың, прополистің </w:t>
      </w:r>
      <w:r w:rsidRPr="00383A33">
        <w:rPr>
          <w:sz w:val="28"/>
          <w:szCs w:val="28"/>
          <w:lang w:val="kk-KZ"/>
        </w:rPr>
        <w:t>зерттеулері күрделі және әртүрлі химиялық құрамын анықта</w:t>
      </w:r>
      <w:r>
        <w:rPr>
          <w:sz w:val="28"/>
          <w:szCs w:val="28"/>
          <w:lang w:val="kk-KZ"/>
        </w:rPr>
        <w:t>й</w:t>
      </w:r>
      <w:r w:rsidR="000F1ADF">
        <w:rPr>
          <w:sz w:val="28"/>
          <w:szCs w:val="28"/>
          <w:lang w:val="kk-KZ"/>
        </w:rPr>
        <w:t xml:space="preserve"> ала</w:t>
      </w:r>
      <w:r w:rsidRPr="00383A33">
        <w:rPr>
          <w:sz w:val="28"/>
          <w:szCs w:val="28"/>
          <w:lang w:val="kk-KZ"/>
        </w:rPr>
        <w:t>ды. Хими</w:t>
      </w:r>
      <w:r>
        <w:rPr>
          <w:sz w:val="28"/>
          <w:szCs w:val="28"/>
          <w:lang w:val="kk-KZ"/>
        </w:rPr>
        <w:t xml:space="preserve">ялық зерттеулер </w:t>
      </w:r>
      <w:r w:rsidRPr="00383A33">
        <w:rPr>
          <w:sz w:val="28"/>
          <w:szCs w:val="28"/>
          <w:lang w:val="kk-KZ"/>
        </w:rPr>
        <w:t>осы заттардың құрамындағы әртүрлі қосылыстардың құрылымын түсінуде маңызды рөл атқарады, олардың әлеуетті қолданылуы мен адам денсаулығын</w:t>
      </w:r>
      <w:r>
        <w:rPr>
          <w:sz w:val="28"/>
          <w:szCs w:val="28"/>
          <w:lang w:val="kk-KZ"/>
        </w:rPr>
        <w:t xml:space="preserve"> жақсартуда зор</w:t>
      </w:r>
      <w:r w:rsidRPr="00383A33">
        <w:rPr>
          <w:sz w:val="28"/>
          <w:szCs w:val="28"/>
          <w:lang w:val="kk-KZ"/>
        </w:rPr>
        <w:t xml:space="preserve"> үлесін</w:t>
      </w:r>
      <w:r>
        <w:rPr>
          <w:sz w:val="28"/>
          <w:szCs w:val="28"/>
          <w:lang w:val="kk-KZ"/>
        </w:rPr>
        <w:t xml:space="preserve"> қосады.</w:t>
      </w:r>
    </w:p>
    <w:p w14:paraId="646E8677" w14:textId="77777777" w:rsidR="0054708E" w:rsidRPr="00383A33" w:rsidRDefault="0054708E" w:rsidP="0054708E">
      <w:pPr>
        <w:ind w:firstLine="567"/>
        <w:jc w:val="both"/>
        <w:rPr>
          <w:sz w:val="28"/>
          <w:szCs w:val="28"/>
          <w:lang w:val="kk-KZ"/>
        </w:rPr>
      </w:pPr>
      <w:r w:rsidRPr="00383A33">
        <w:rPr>
          <w:sz w:val="28"/>
          <w:szCs w:val="28"/>
          <w:lang w:val="kk-KZ"/>
        </w:rPr>
        <w:lastRenderedPageBreak/>
        <w:t>Химиялық тұрғыдан алғанда, осы ара өнімдеріндегі молекулалық құрылымдарды, реакцияларды және өзара әрекеттесулерді түсіну әрі қарай зерттеулер мен қолдану үшін негіз бола</w:t>
      </w:r>
      <w:r>
        <w:rPr>
          <w:sz w:val="28"/>
          <w:szCs w:val="28"/>
          <w:lang w:val="kk-KZ"/>
        </w:rPr>
        <w:t xml:space="preserve"> ала</w:t>
      </w:r>
      <w:r w:rsidRPr="00383A33">
        <w:rPr>
          <w:sz w:val="28"/>
          <w:szCs w:val="28"/>
          <w:lang w:val="kk-KZ"/>
        </w:rPr>
        <w:t>ды. Бұл түсініктер фармацевтика, азық-түлік және косметика сияқты әртүрлі салаларда жүйелілік пен тиімділікті қамтамасыз ету үшін стандартталған сапа көрсеткіштерін әзірлеу үшін құнды</w:t>
      </w:r>
      <w:r>
        <w:rPr>
          <w:sz w:val="28"/>
          <w:szCs w:val="28"/>
          <w:lang w:val="kk-KZ"/>
        </w:rPr>
        <w:t xml:space="preserve"> болады</w:t>
      </w:r>
      <w:r w:rsidRPr="00383A33">
        <w:rPr>
          <w:sz w:val="28"/>
          <w:szCs w:val="28"/>
          <w:lang w:val="kk-KZ"/>
        </w:rPr>
        <w:t xml:space="preserve">. </w:t>
      </w:r>
    </w:p>
    <w:p w14:paraId="7F2978B7" w14:textId="45AB6DF5" w:rsidR="0054708E" w:rsidRPr="00383A33" w:rsidRDefault="0054708E" w:rsidP="0054708E">
      <w:pPr>
        <w:ind w:firstLine="567"/>
        <w:jc w:val="both"/>
        <w:rPr>
          <w:sz w:val="28"/>
          <w:szCs w:val="28"/>
          <w:lang w:val="kk-KZ"/>
        </w:rPr>
      </w:pPr>
      <w:r w:rsidRPr="00383A33">
        <w:rPr>
          <w:sz w:val="28"/>
          <w:szCs w:val="28"/>
          <w:lang w:val="kk-KZ"/>
        </w:rPr>
        <w:t xml:space="preserve">Ара шаруашылығы өнімдерінің құрамында химиялық қосылыстардың кең спектрі де бар, бұл оларды химиялық талдау және биологиялық белсенді молекулаларды </w:t>
      </w:r>
      <w:r>
        <w:rPr>
          <w:sz w:val="28"/>
          <w:szCs w:val="28"/>
          <w:lang w:val="kk-KZ"/>
        </w:rPr>
        <w:t>қарастыру</w:t>
      </w:r>
      <w:r w:rsidRPr="00383A33">
        <w:rPr>
          <w:sz w:val="28"/>
          <w:szCs w:val="28"/>
          <w:lang w:val="kk-KZ"/>
        </w:rPr>
        <w:t xml:space="preserve"> үшін қызы</w:t>
      </w:r>
      <w:r>
        <w:rPr>
          <w:sz w:val="28"/>
          <w:szCs w:val="28"/>
          <w:lang w:val="kk-KZ"/>
        </w:rPr>
        <w:t>ғушылық тудырады</w:t>
      </w:r>
      <w:r w:rsidRPr="00383A33">
        <w:rPr>
          <w:sz w:val="28"/>
          <w:szCs w:val="28"/>
          <w:lang w:val="kk-KZ"/>
        </w:rPr>
        <w:t xml:space="preserve">. Мысалы, прополистің әртүрлі фармакологиялық қасиеттері, соның ішінде </w:t>
      </w:r>
      <w:r>
        <w:rPr>
          <w:sz w:val="28"/>
          <w:szCs w:val="28"/>
          <w:lang w:val="kk-KZ"/>
        </w:rPr>
        <w:t>тотығу үрдісін тежеу</w:t>
      </w:r>
      <w:r w:rsidRPr="00383A33">
        <w:rPr>
          <w:sz w:val="28"/>
          <w:szCs w:val="28"/>
          <w:lang w:val="kk-KZ"/>
        </w:rPr>
        <w:t>, қабынуға және микробқа қарсы әсерлері бар екені дәлелденді. Ара өнімдерін зерттеу бактериялық және вирустық инфекциялар, қатерлі ісік, қант диабеті және асқазан жарасы сияқты ауруларды емдеу үшін жаңа емдік агенттердің дамуына әкел</w:t>
      </w:r>
      <w:r>
        <w:rPr>
          <w:sz w:val="28"/>
          <w:szCs w:val="28"/>
          <w:lang w:val="kk-KZ"/>
        </w:rPr>
        <w:t>еді</w:t>
      </w:r>
      <w:r w:rsidR="000F1ADF">
        <w:rPr>
          <w:sz w:val="28"/>
          <w:szCs w:val="28"/>
          <w:lang w:val="kk-KZ"/>
        </w:rPr>
        <w:t>. Сонымен қатар, бал мен</w:t>
      </w:r>
      <w:r w:rsidRPr="00383A33">
        <w:rPr>
          <w:sz w:val="28"/>
          <w:szCs w:val="28"/>
          <w:lang w:val="kk-KZ"/>
        </w:rPr>
        <w:t xml:space="preserve"> прополис</w:t>
      </w:r>
      <w:r w:rsidR="000F1ADF">
        <w:rPr>
          <w:sz w:val="28"/>
          <w:szCs w:val="28"/>
          <w:lang w:val="kk-KZ"/>
        </w:rPr>
        <w:t>ті</w:t>
      </w:r>
      <w:r w:rsidRPr="00383A33">
        <w:rPr>
          <w:sz w:val="28"/>
          <w:szCs w:val="28"/>
          <w:lang w:val="kk-KZ"/>
        </w:rPr>
        <w:t xml:space="preserve"> табиғи тағамдық қоспалар ретінде пайдалану</w:t>
      </w:r>
      <w:r w:rsidR="000F1ADF">
        <w:rPr>
          <w:sz w:val="28"/>
          <w:szCs w:val="28"/>
          <w:lang w:val="kk-KZ"/>
        </w:rPr>
        <w:t>,</w:t>
      </w:r>
      <w:r w:rsidRPr="00383A33">
        <w:rPr>
          <w:sz w:val="28"/>
          <w:szCs w:val="28"/>
          <w:lang w:val="kk-KZ"/>
        </w:rPr>
        <w:t xml:space="preserve"> тағамның сапасын жақсартуға, сақтау мерзімін ұзартуға және тұтынушылардың денсаулығына пайдалы әсер етуге мүмкіндік береді. Ара өнімдерінің қасиеттері мен қолданылуын түсіну фармацевтикада, тамақ өңдеуде және басқа салаларда коммерциялық өнімдерді дамытуға әкеліп, экономикалық өсуге ықпал етеді. </w:t>
      </w:r>
    </w:p>
    <w:p w14:paraId="7EF9BA62" w14:textId="77777777" w:rsidR="0054708E" w:rsidRPr="0054708E" w:rsidRDefault="0054708E" w:rsidP="000F1ADF">
      <w:pPr>
        <w:pStyle w:val="11"/>
        <w:tabs>
          <w:tab w:val="clear" w:pos="260"/>
          <w:tab w:val="left" w:pos="0"/>
          <w:tab w:val="left" w:pos="426"/>
        </w:tabs>
        <w:spacing w:after="0"/>
        <w:rPr>
          <w:sz w:val="28"/>
          <w:szCs w:val="28"/>
        </w:rPr>
      </w:pPr>
    </w:p>
    <w:p w14:paraId="476E6740" w14:textId="77777777" w:rsidR="00E30852" w:rsidRPr="006144C1" w:rsidRDefault="00E30852" w:rsidP="000F1ADF">
      <w:pPr>
        <w:pStyle w:val="11"/>
        <w:tabs>
          <w:tab w:val="clear" w:pos="260"/>
          <w:tab w:val="left" w:pos="0"/>
        </w:tabs>
        <w:spacing w:after="0"/>
        <w:ind w:left="0" w:firstLine="0"/>
        <w:rPr>
          <w:sz w:val="28"/>
          <w:szCs w:val="28"/>
        </w:rPr>
      </w:pPr>
    </w:p>
    <w:p w14:paraId="227AE176" w14:textId="77777777" w:rsidR="0054708E" w:rsidRDefault="0054708E" w:rsidP="00E30852">
      <w:pPr>
        <w:pStyle w:val="11"/>
        <w:tabs>
          <w:tab w:val="clear" w:pos="260"/>
          <w:tab w:val="left" w:pos="0"/>
        </w:tabs>
        <w:ind w:left="0" w:firstLine="0"/>
        <w:rPr>
          <w:sz w:val="28"/>
          <w:szCs w:val="28"/>
        </w:rPr>
      </w:pPr>
    </w:p>
    <w:p w14:paraId="6B8E9B8C" w14:textId="77777777" w:rsidR="00B23B2C" w:rsidRDefault="00B23B2C" w:rsidP="00E30852">
      <w:pPr>
        <w:pStyle w:val="11"/>
        <w:tabs>
          <w:tab w:val="clear" w:pos="260"/>
          <w:tab w:val="left" w:pos="0"/>
        </w:tabs>
        <w:ind w:left="0" w:firstLine="0"/>
        <w:rPr>
          <w:sz w:val="28"/>
          <w:szCs w:val="28"/>
        </w:rPr>
      </w:pPr>
    </w:p>
    <w:p w14:paraId="5FFA2E3E" w14:textId="77777777" w:rsidR="00874C27" w:rsidRDefault="00874C27" w:rsidP="00E30852">
      <w:pPr>
        <w:pStyle w:val="11"/>
        <w:tabs>
          <w:tab w:val="clear" w:pos="260"/>
          <w:tab w:val="left" w:pos="0"/>
        </w:tabs>
        <w:ind w:left="0" w:firstLine="0"/>
        <w:rPr>
          <w:sz w:val="28"/>
          <w:szCs w:val="28"/>
        </w:rPr>
      </w:pPr>
    </w:p>
    <w:p w14:paraId="1CC534C1" w14:textId="77777777" w:rsidR="00874C27" w:rsidRDefault="00874C27" w:rsidP="00E30852">
      <w:pPr>
        <w:pStyle w:val="11"/>
        <w:tabs>
          <w:tab w:val="clear" w:pos="260"/>
          <w:tab w:val="left" w:pos="0"/>
        </w:tabs>
        <w:ind w:left="0" w:firstLine="0"/>
        <w:rPr>
          <w:sz w:val="28"/>
          <w:szCs w:val="28"/>
        </w:rPr>
      </w:pPr>
    </w:p>
    <w:p w14:paraId="21720564" w14:textId="77777777" w:rsidR="00874C27" w:rsidRDefault="00874C27" w:rsidP="00E30852">
      <w:pPr>
        <w:pStyle w:val="11"/>
        <w:tabs>
          <w:tab w:val="clear" w:pos="260"/>
          <w:tab w:val="left" w:pos="0"/>
        </w:tabs>
        <w:ind w:left="0" w:firstLine="0"/>
        <w:rPr>
          <w:sz w:val="28"/>
          <w:szCs w:val="28"/>
        </w:rPr>
      </w:pPr>
    </w:p>
    <w:p w14:paraId="3E95CC0A" w14:textId="77777777" w:rsidR="00874C27" w:rsidRDefault="00874C27" w:rsidP="00E30852">
      <w:pPr>
        <w:pStyle w:val="11"/>
        <w:tabs>
          <w:tab w:val="clear" w:pos="260"/>
          <w:tab w:val="left" w:pos="0"/>
        </w:tabs>
        <w:ind w:left="0" w:firstLine="0"/>
        <w:rPr>
          <w:sz w:val="28"/>
          <w:szCs w:val="28"/>
        </w:rPr>
      </w:pPr>
    </w:p>
    <w:p w14:paraId="7E0408CD" w14:textId="77777777" w:rsidR="00874C27" w:rsidRDefault="00874C27" w:rsidP="00E30852">
      <w:pPr>
        <w:pStyle w:val="11"/>
        <w:tabs>
          <w:tab w:val="clear" w:pos="260"/>
          <w:tab w:val="left" w:pos="0"/>
        </w:tabs>
        <w:ind w:left="0" w:firstLine="0"/>
        <w:rPr>
          <w:sz w:val="28"/>
          <w:szCs w:val="28"/>
        </w:rPr>
      </w:pPr>
    </w:p>
    <w:p w14:paraId="58F52F68" w14:textId="77777777" w:rsidR="00874C27" w:rsidRDefault="00874C27" w:rsidP="00E30852">
      <w:pPr>
        <w:pStyle w:val="11"/>
        <w:tabs>
          <w:tab w:val="clear" w:pos="260"/>
          <w:tab w:val="left" w:pos="0"/>
        </w:tabs>
        <w:ind w:left="0" w:firstLine="0"/>
        <w:rPr>
          <w:sz w:val="28"/>
          <w:szCs w:val="28"/>
        </w:rPr>
      </w:pPr>
    </w:p>
    <w:p w14:paraId="1AF11662" w14:textId="77777777" w:rsidR="00874C27" w:rsidRDefault="00874C27" w:rsidP="00E30852">
      <w:pPr>
        <w:pStyle w:val="11"/>
        <w:tabs>
          <w:tab w:val="clear" w:pos="260"/>
          <w:tab w:val="left" w:pos="0"/>
        </w:tabs>
        <w:ind w:left="0" w:firstLine="0"/>
        <w:rPr>
          <w:sz w:val="28"/>
          <w:szCs w:val="28"/>
        </w:rPr>
      </w:pPr>
    </w:p>
    <w:p w14:paraId="50344783" w14:textId="77777777" w:rsidR="00B969F6" w:rsidRDefault="00B969F6" w:rsidP="00E30852">
      <w:pPr>
        <w:pStyle w:val="11"/>
        <w:tabs>
          <w:tab w:val="clear" w:pos="260"/>
          <w:tab w:val="left" w:pos="0"/>
        </w:tabs>
        <w:ind w:left="0" w:firstLine="0"/>
        <w:rPr>
          <w:sz w:val="28"/>
          <w:szCs w:val="28"/>
        </w:rPr>
      </w:pPr>
    </w:p>
    <w:p w14:paraId="50D9B032" w14:textId="77777777" w:rsidR="00B969F6" w:rsidRDefault="00B969F6" w:rsidP="00E30852">
      <w:pPr>
        <w:pStyle w:val="11"/>
        <w:tabs>
          <w:tab w:val="clear" w:pos="260"/>
          <w:tab w:val="left" w:pos="0"/>
        </w:tabs>
        <w:ind w:left="0" w:firstLine="0"/>
        <w:rPr>
          <w:sz w:val="28"/>
          <w:szCs w:val="28"/>
        </w:rPr>
      </w:pPr>
    </w:p>
    <w:p w14:paraId="78C0C6F8" w14:textId="77777777" w:rsidR="00B969F6" w:rsidRDefault="00B969F6" w:rsidP="00E30852">
      <w:pPr>
        <w:pStyle w:val="11"/>
        <w:tabs>
          <w:tab w:val="clear" w:pos="260"/>
          <w:tab w:val="left" w:pos="0"/>
        </w:tabs>
        <w:ind w:left="0" w:firstLine="0"/>
        <w:rPr>
          <w:sz w:val="28"/>
          <w:szCs w:val="28"/>
        </w:rPr>
      </w:pPr>
    </w:p>
    <w:p w14:paraId="3BF22E5A" w14:textId="77777777" w:rsidR="000F1ADF" w:rsidRPr="00182D25" w:rsidRDefault="000F1ADF" w:rsidP="00E30852">
      <w:pPr>
        <w:pStyle w:val="11"/>
        <w:tabs>
          <w:tab w:val="clear" w:pos="260"/>
          <w:tab w:val="left" w:pos="0"/>
        </w:tabs>
        <w:ind w:left="0" w:firstLine="0"/>
        <w:rPr>
          <w:sz w:val="28"/>
          <w:szCs w:val="28"/>
        </w:rPr>
      </w:pPr>
    </w:p>
    <w:p w14:paraId="56F39361" w14:textId="77777777" w:rsidR="00182D25" w:rsidRPr="00182D25" w:rsidRDefault="00182D25" w:rsidP="00E30852">
      <w:pPr>
        <w:pStyle w:val="11"/>
        <w:tabs>
          <w:tab w:val="clear" w:pos="260"/>
          <w:tab w:val="left" w:pos="0"/>
        </w:tabs>
        <w:ind w:left="0" w:firstLine="0"/>
        <w:rPr>
          <w:sz w:val="28"/>
          <w:szCs w:val="28"/>
        </w:rPr>
      </w:pPr>
    </w:p>
    <w:p w14:paraId="1B0645AD" w14:textId="339CA2B6" w:rsidR="00E30852" w:rsidRPr="00477754" w:rsidRDefault="00E30852" w:rsidP="00182D25">
      <w:pPr>
        <w:pStyle w:val="11"/>
        <w:numPr>
          <w:ilvl w:val="0"/>
          <w:numId w:val="3"/>
        </w:numPr>
        <w:tabs>
          <w:tab w:val="clear" w:pos="260"/>
          <w:tab w:val="left" w:pos="0"/>
        </w:tabs>
        <w:spacing w:after="0"/>
        <w:jc w:val="left"/>
        <w:rPr>
          <w:b/>
          <w:bCs/>
          <w:sz w:val="28"/>
          <w:szCs w:val="28"/>
          <w:lang w:val="en-US"/>
        </w:rPr>
      </w:pPr>
      <w:r w:rsidRPr="00555386">
        <w:rPr>
          <w:b/>
          <w:bCs/>
          <w:sz w:val="28"/>
          <w:szCs w:val="28"/>
        </w:rPr>
        <w:lastRenderedPageBreak/>
        <w:t>ТӘЖІРИБЕЛІК БӨЛІМ</w:t>
      </w:r>
    </w:p>
    <w:p w14:paraId="0B7BC3C3" w14:textId="5597DC53" w:rsidR="00E30852" w:rsidRDefault="00E30852" w:rsidP="00182D25">
      <w:pPr>
        <w:pStyle w:val="11"/>
        <w:numPr>
          <w:ilvl w:val="1"/>
          <w:numId w:val="3"/>
        </w:numPr>
        <w:tabs>
          <w:tab w:val="clear" w:pos="260"/>
          <w:tab w:val="left" w:pos="0"/>
          <w:tab w:val="left" w:pos="993"/>
        </w:tabs>
        <w:spacing w:after="0"/>
        <w:rPr>
          <w:b/>
          <w:bCs/>
          <w:sz w:val="28"/>
          <w:szCs w:val="28"/>
          <w:lang w:val="en-US"/>
        </w:rPr>
      </w:pPr>
      <w:r w:rsidRPr="00555386">
        <w:rPr>
          <w:b/>
          <w:bCs/>
          <w:sz w:val="28"/>
          <w:szCs w:val="28"/>
          <w:lang w:val="en-US"/>
        </w:rPr>
        <w:t>Балдың тозаңын талдау</w:t>
      </w:r>
    </w:p>
    <w:p w14:paraId="2611CBA2" w14:textId="5FE79B6F" w:rsidR="00E30852" w:rsidRPr="00293E52" w:rsidRDefault="00E30852" w:rsidP="00E30852">
      <w:pPr>
        <w:pStyle w:val="11"/>
        <w:tabs>
          <w:tab w:val="left" w:pos="0"/>
        </w:tabs>
        <w:spacing w:after="0"/>
        <w:ind w:left="0" w:firstLine="567"/>
        <w:rPr>
          <w:sz w:val="28"/>
          <w:szCs w:val="28"/>
          <w:lang w:val="en-US"/>
        </w:rPr>
      </w:pPr>
      <w:r w:rsidRPr="00293E52">
        <w:rPr>
          <w:sz w:val="28"/>
          <w:szCs w:val="28"/>
          <w:lang w:val="en-US"/>
        </w:rPr>
        <w:t>Бұл зерттеуде тозаңды талдау үшін халықаралық ара шаруашылығы</w:t>
      </w:r>
      <w:r>
        <w:rPr>
          <w:sz w:val="28"/>
          <w:szCs w:val="28"/>
        </w:rPr>
        <w:t>ның</w:t>
      </w:r>
      <w:r w:rsidRPr="00293E52">
        <w:rPr>
          <w:sz w:val="28"/>
          <w:szCs w:val="28"/>
          <w:lang w:val="en-US"/>
        </w:rPr>
        <w:t xml:space="preserve"> (Соркун және Шахин, 2000)</w:t>
      </w:r>
      <w:r>
        <w:rPr>
          <w:sz w:val="28"/>
          <w:szCs w:val="28"/>
        </w:rPr>
        <w:t xml:space="preserve"> комиссиясы</w:t>
      </w:r>
      <w:r w:rsidRPr="00293E52">
        <w:rPr>
          <w:sz w:val="28"/>
          <w:szCs w:val="28"/>
          <w:lang w:val="en-US"/>
        </w:rPr>
        <w:t xml:space="preserve"> қабылдаған әдіс қолданылды.</w:t>
      </w:r>
    </w:p>
    <w:p w14:paraId="13BDDDBF" w14:textId="626AAF32" w:rsidR="00E30852" w:rsidRPr="00293E52" w:rsidRDefault="00E30852" w:rsidP="00E30852">
      <w:pPr>
        <w:pStyle w:val="11"/>
        <w:tabs>
          <w:tab w:val="left" w:pos="0"/>
        </w:tabs>
        <w:spacing w:after="0"/>
        <w:ind w:left="0" w:firstLine="567"/>
        <w:rPr>
          <w:sz w:val="28"/>
          <w:szCs w:val="28"/>
          <w:lang w:val="en-US"/>
        </w:rPr>
      </w:pPr>
      <w:r w:rsidRPr="00293E52">
        <w:rPr>
          <w:sz w:val="28"/>
          <w:szCs w:val="28"/>
          <w:lang w:val="en-US"/>
        </w:rPr>
        <w:t>Шыны ыдыста сақталған балды алдымен араластырып, шыны багет көмегімен біртекті етіп бөл</w:t>
      </w:r>
      <w:r>
        <w:rPr>
          <w:sz w:val="28"/>
          <w:szCs w:val="28"/>
        </w:rPr>
        <w:t>е</w:t>
      </w:r>
      <w:r w:rsidRPr="00293E52">
        <w:rPr>
          <w:sz w:val="28"/>
          <w:szCs w:val="28"/>
          <w:lang w:val="en-US"/>
        </w:rPr>
        <w:t>ді. Осы пішіндегі 10 г бал сынамалары алынып, центрифугалық түтіктерге ауыстыры</w:t>
      </w:r>
      <w:r>
        <w:rPr>
          <w:sz w:val="28"/>
          <w:szCs w:val="28"/>
        </w:rPr>
        <w:t xml:space="preserve">лып, оған </w:t>
      </w:r>
      <w:r w:rsidRPr="00293E52">
        <w:rPr>
          <w:sz w:val="28"/>
          <w:szCs w:val="28"/>
          <w:lang w:val="en-US"/>
        </w:rPr>
        <w:t>20 мл тазартылған су құйып еріт</w:t>
      </w:r>
      <w:r>
        <w:rPr>
          <w:sz w:val="28"/>
          <w:szCs w:val="28"/>
        </w:rPr>
        <w:t>е</w:t>
      </w:r>
      <w:r w:rsidRPr="00293E52">
        <w:rPr>
          <w:sz w:val="28"/>
          <w:szCs w:val="28"/>
          <w:lang w:val="en-US"/>
        </w:rPr>
        <w:t>ді. Бұл ерітінді центрифугалық құрылғыда 30 минут бойы 4000 айн/мин центрифугала</w:t>
      </w:r>
      <w:r>
        <w:rPr>
          <w:sz w:val="28"/>
          <w:szCs w:val="28"/>
        </w:rPr>
        <w:t xml:space="preserve">п, </w:t>
      </w:r>
      <w:r w:rsidRPr="00293E52">
        <w:rPr>
          <w:sz w:val="28"/>
          <w:szCs w:val="28"/>
          <w:lang w:val="en-US"/>
        </w:rPr>
        <w:t>түтіктерде</w:t>
      </w:r>
      <w:r>
        <w:rPr>
          <w:sz w:val="28"/>
          <w:szCs w:val="28"/>
        </w:rPr>
        <w:t xml:space="preserve"> </w:t>
      </w:r>
      <w:r w:rsidRPr="00293E52">
        <w:rPr>
          <w:sz w:val="28"/>
          <w:szCs w:val="28"/>
          <w:lang w:val="en-US"/>
        </w:rPr>
        <w:t>ерітінді</w:t>
      </w:r>
      <w:r>
        <w:rPr>
          <w:sz w:val="28"/>
          <w:szCs w:val="28"/>
        </w:rPr>
        <w:t>ні</w:t>
      </w:r>
      <w:r w:rsidRPr="00293E52">
        <w:rPr>
          <w:sz w:val="28"/>
          <w:szCs w:val="28"/>
          <w:lang w:val="en-US"/>
        </w:rPr>
        <w:t xml:space="preserve"> тозаң түбіне дейін тұндыр</w:t>
      </w:r>
      <w:r>
        <w:rPr>
          <w:sz w:val="28"/>
          <w:szCs w:val="28"/>
        </w:rPr>
        <w:t>ады</w:t>
      </w:r>
      <w:r w:rsidRPr="00293E52">
        <w:rPr>
          <w:sz w:val="28"/>
          <w:szCs w:val="28"/>
          <w:lang w:val="en-US"/>
        </w:rPr>
        <w:t>. Осы</w:t>
      </w:r>
      <w:r>
        <w:rPr>
          <w:sz w:val="28"/>
          <w:szCs w:val="28"/>
        </w:rPr>
        <w:t>дан кейін</w:t>
      </w:r>
      <w:r w:rsidRPr="00293E52">
        <w:rPr>
          <w:sz w:val="28"/>
          <w:szCs w:val="28"/>
          <w:lang w:val="en-US"/>
        </w:rPr>
        <w:t xml:space="preserve"> балдың түбіне шөгіп қалған тозаң қалдықтарын стерильді платина иненің ұшымен </w:t>
      </w:r>
      <w:r>
        <w:rPr>
          <w:sz w:val="28"/>
          <w:szCs w:val="28"/>
        </w:rPr>
        <w:t xml:space="preserve">шыны әйнекке </w:t>
      </w:r>
      <w:r w:rsidRPr="00293E52">
        <w:rPr>
          <w:sz w:val="28"/>
          <w:szCs w:val="28"/>
          <w:lang w:val="en-US"/>
        </w:rPr>
        <w:t>алып, 1-2 тамшы негізгі фуксин қосылған глицерин желатинді қоспаның біраз мөлшерін ал</w:t>
      </w:r>
      <w:r>
        <w:rPr>
          <w:sz w:val="28"/>
          <w:szCs w:val="28"/>
        </w:rPr>
        <w:t>а</w:t>
      </w:r>
      <w:r w:rsidRPr="00293E52">
        <w:rPr>
          <w:sz w:val="28"/>
          <w:szCs w:val="28"/>
          <w:lang w:val="en-US"/>
        </w:rPr>
        <w:t xml:space="preserve">ды. </w:t>
      </w:r>
      <w:r>
        <w:rPr>
          <w:sz w:val="28"/>
          <w:szCs w:val="28"/>
        </w:rPr>
        <w:t>Содан кейін шыны әйнекті</w:t>
      </w:r>
      <w:r w:rsidRPr="00293E52">
        <w:rPr>
          <w:sz w:val="28"/>
          <w:szCs w:val="28"/>
          <w:lang w:val="en-US"/>
        </w:rPr>
        <w:t xml:space="preserve"> қыздыру үстелінде 30-40</w:t>
      </w:r>
      <w:r>
        <w:rPr>
          <w:sz w:val="28"/>
          <w:szCs w:val="28"/>
          <w:lang w:val="en-US"/>
        </w:rPr>
        <w:sym w:font="Symbol" w:char="F0B0"/>
      </w:r>
      <w:r w:rsidRPr="00293E52">
        <w:rPr>
          <w:sz w:val="28"/>
          <w:szCs w:val="28"/>
          <w:lang w:val="en-US"/>
        </w:rPr>
        <w:t xml:space="preserve">С дейін қыздырып, желатин ерігеннен кейін тозаңды ине ұшының көмегімен негізгі фуксин глицерин желатиніне біртекті түрде таратады. Бұл </w:t>
      </w:r>
      <w:r>
        <w:rPr>
          <w:sz w:val="28"/>
          <w:szCs w:val="28"/>
        </w:rPr>
        <w:t>шыны әйнекке</w:t>
      </w:r>
      <w:r w:rsidRPr="00293E52">
        <w:rPr>
          <w:sz w:val="28"/>
          <w:szCs w:val="28"/>
          <w:lang w:val="en-US"/>
        </w:rPr>
        <w:t xml:space="preserve"> тағы бір 24х24 мм</w:t>
      </w:r>
      <w:r w:rsidRPr="002B0F5A">
        <w:rPr>
          <w:sz w:val="28"/>
          <w:szCs w:val="28"/>
          <w:vertAlign w:val="superscript"/>
          <w:lang w:val="en-US"/>
        </w:rPr>
        <w:t>2</w:t>
      </w:r>
      <w:r w:rsidRPr="00293E52">
        <w:rPr>
          <w:sz w:val="28"/>
          <w:szCs w:val="28"/>
          <w:lang w:val="en-US"/>
        </w:rPr>
        <w:t xml:space="preserve"> жабын жабылып, </w:t>
      </w:r>
      <w:r>
        <w:rPr>
          <w:sz w:val="28"/>
          <w:szCs w:val="28"/>
        </w:rPr>
        <w:t>әйнектің</w:t>
      </w:r>
      <w:r w:rsidRPr="00293E52">
        <w:rPr>
          <w:sz w:val="28"/>
          <w:szCs w:val="28"/>
          <w:lang w:val="en-US"/>
        </w:rPr>
        <w:t xml:space="preserve"> ұшына үлгінің кодтық нөмірі жазылып, </w:t>
      </w:r>
      <w:r w:rsidR="004E3611" w:rsidRPr="004E3611">
        <w:rPr>
          <w:sz w:val="28"/>
          <w:szCs w:val="28"/>
          <w:lang w:val="en-US"/>
        </w:rPr>
        <w:t>Olympus CX-31</w:t>
      </w:r>
      <w:r w:rsidR="004E3611">
        <w:rPr>
          <w:sz w:val="28"/>
          <w:szCs w:val="28"/>
        </w:rPr>
        <w:t xml:space="preserve"> </w:t>
      </w:r>
      <w:r w:rsidRPr="00293E52">
        <w:rPr>
          <w:sz w:val="28"/>
          <w:szCs w:val="28"/>
          <w:lang w:val="en-US"/>
        </w:rPr>
        <w:t>микроскоппен зерттеуге дайындал</w:t>
      </w:r>
      <w:r>
        <w:rPr>
          <w:sz w:val="28"/>
          <w:szCs w:val="28"/>
        </w:rPr>
        <w:t>а</w:t>
      </w:r>
      <w:r w:rsidRPr="00293E52">
        <w:rPr>
          <w:sz w:val="28"/>
          <w:szCs w:val="28"/>
          <w:lang w:val="en-US"/>
        </w:rPr>
        <w:t>ды.</w:t>
      </w:r>
    </w:p>
    <w:p w14:paraId="75F09E55" w14:textId="77777777" w:rsidR="00E30852" w:rsidRPr="00293E52" w:rsidRDefault="00E30852" w:rsidP="00E30852">
      <w:pPr>
        <w:pStyle w:val="11"/>
        <w:tabs>
          <w:tab w:val="clear" w:pos="260"/>
          <w:tab w:val="left" w:pos="0"/>
        </w:tabs>
        <w:spacing w:after="0"/>
        <w:ind w:left="0" w:firstLine="567"/>
        <w:rPr>
          <w:sz w:val="28"/>
          <w:szCs w:val="28"/>
          <w:lang w:val="en-US"/>
        </w:rPr>
      </w:pPr>
      <w:r w:rsidRPr="00293E52">
        <w:rPr>
          <w:sz w:val="28"/>
          <w:szCs w:val="28"/>
          <w:lang w:val="en-US"/>
        </w:rPr>
        <w:t>Препараттарды микроскопиялық зерттеу және тозаңды диагностикалау: әрбір үлгіні зерттеу үшін 2 препарат дайындал</w:t>
      </w:r>
      <w:r>
        <w:rPr>
          <w:sz w:val="28"/>
          <w:szCs w:val="28"/>
        </w:rPr>
        <w:t>а</w:t>
      </w:r>
      <w:r w:rsidRPr="00293E52">
        <w:rPr>
          <w:sz w:val="28"/>
          <w:szCs w:val="28"/>
          <w:lang w:val="en-US"/>
        </w:rPr>
        <w:t>ды. Алдымен дайындалған препараттардағы тозаң түрлері зерттел</w:t>
      </w:r>
      <w:r>
        <w:rPr>
          <w:sz w:val="28"/>
          <w:szCs w:val="28"/>
        </w:rPr>
        <w:t>іп</w:t>
      </w:r>
      <w:r w:rsidRPr="00293E52">
        <w:rPr>
          <w:sz w:val="28"/>
          <w:szCs w:val="28"/>
          <w:lang w:val="en-US"/>
        </w:rPr>
        <w:t>, өсімдіктер анықтал</w:t>
      </w:r>
      <w:r>
        <w:rPr>
          <w:sz w:val="28"/>
          <w:szCs w:val="28"/>
        </w:rPr>
        <w:t>а</w:t>
      </w:r>
      <w:r w:rsidRPr="00293E52">
        <w:rPr>
          <w:sz w:val="28"/>
          <w:szCs w:val="28"/>
          <w:lang w:val="en-US"/>
        </w:rPr>
        <w:t>ды, содан кейін жоғарғы сол жақ бұрыштан бастап тозаң саны жүргізіл</w:t>
      </w:r>
      <w:r>
        <w:rPr>
          <w:sz w:val="28"/>
          <w:szCs w:val="28"/>
        </w:rPr>
        <w:t>іп,</w:t>
      </w:r>
      <w:r w:rsidRPr="00293E52">
        <w:rPr>
          <w:sz w:val="28"/>
          <w:szCs w:val="28"/>
          <w:lang w:val="en-US"/>
        </w:rPr>
        <w:t xml:space="preserve"> әрбір препараттың жалпы тозаң пайызы есептел</w:t>
      </w:r>
      <w:r>
        <w:rPr>
          <w:sz w:val="28"/>
          <w:szCs w:val="28"/>
        </w:rPr>
        <w:t>е</w:t>
      </w:r>
      <w:r w:rsidRPr="00293E52">
        <w:rPr>
          <w:sz w:val="28"/>
          <w:szCs w:val="28"/>
          <w:lang w:val="en-US"/>
        </w:rPr>
        <w:t>ді. Тозаңдар доминантты (45% және одан жоғары), екіншілік (16-44% диапазон), аз (3-15% диапазоны) және іздік (3-2%-дан аз) мөлшердегі тозаңдар анықтал</w:t>
      </w:r>
      <w:r>
        <w:rPr>
          <w:sz w:val="28"/>
          <w:szCs w:val="28"/>
        </w:rPr>
        <w:t>а</w:t>
      </w:r>
      <w:r w:rsidRPr="00293E52">
        <w:rPr>
          <w:sz w:val="28"/>
          <w:szCs w:val="28"/>
          <w:lang w:val="en-US"/>
        </w:rPr>
        <w:t>ды.</w:t>
      </w:r>
    </w:p>
    <w:p w14:paraId="2AF71AB1" w14:textId="77777777" w:rsidR="00E30852" w:rsidRDefault="00E30852" w:rsidP="00E30852">
      <w:pPr>
        <w:pStyle w:val="11"/>
        <w:tabs>
          <w:tab w:val="clear" w:pos="260"/>
          <w:tab w:val="left" w:pos="0"/>
        </w:tabs>
        <w:spacing w:after="0"/>
        <w:ind w:left="0" w:firstLine="567"/>
        <w:rPr>
          <w:sz w:val="28"/>
          <w:szCs w:val="28"/>
          <w:lang w:val="en-US"/>
        </w:rPr>
      </w:pPr>
      <w:r w:rsidRPr="00293E52">
        <w:rPr>
          <w:sz w:val="28"/>
          <w:szCs w:val="28"/>
          <w:lang w:val="en-US"/>
        </w:rPr>
        <w:t xml:space="preserve">Фотосуретке түсірілген тозаңдарды диагностикалау кезінде препаратта тозаңның түрі, тозаңның пішіні мен мөлшері, экзинаның қалыңдығы мен эксинорнементациясы, саңылаулардың саны, тозаңдағы саңылаулардың орналасуы, саңылаулардың пішіні мен түрлері, кеуектер </w:t>
      </w:r>
      <w:r>
        <w:rPr>
          <w:sz w:val="28"/>
          <w:szCs w:val="28"/>
        </w:rPr>
        <w:t xml:space="preserve">және </w:t>
      </w:r>
      <w:r w:rsidRPr="00293E52">
        <w:rPr>
          <w:sz w:val="28"/>
          <w:szCs w:val="28"/>
          <w:lang w:val="en-US"/>
        </w:rPr>
        <w:t>ко</w:t>
      </w:r>
      <w:r>
        <w:rPr>
          <w:sz w:val="28"/>
          <w:szCs w:val="28"/>
        </w:rPr>
        <w:t>р</w:t>
      </w:r>
      <w:r w:rsidRPr="00293E52">
        <w:rPr>
          <w:sz w:val="28"/>
          <w:szCs w:val="28"/>
          <w:lang w:val="en-US"/>
        </w:rPr>
        <w:t>пустардың шеттері</w:t>
      </w:r>
      <w:r>
        <w:rPr>
          <w:sz w:val="28"/>
          <w:szCs w:val="28"/>
        </w:rPr>
        <w:t>,</w:t>
      </w:r>
      <w:r w:rsidRPr="00293E52">
        <w:rPr>
          <w:sz w:val="28"/>
          <w:szCs w:val="28"/>
          <w:lang w:val="en-US"/>
        </w:rPr>
        <w:t xml:space="preserve"> мембраналардың ерекшеліктері мен құрылымдары</w:t>
      </w:r>
      <w:r>
        <w:rPr>
          <w:sz w:val="28"/>
          <w:szCs w:val="28"/>
        </w:rPr>
        <w:t xml:space="preserve"> </w:t>
      </w:r>
      <w:r w:rsidRPr="00293E52">
        <w:rPr>
          <w:sz w:val="28"/>
          <w:szCs w:val="28"/>
          <w:lang w:val="en-US"/>
        </w:rPr>
        <w:t>зерттеліп, тозаңдардың тұқымдастары</w:t>
      </w:r>
      <w:r>
        <w:rPr>
          <w:sz w:val="28"/>
          <w:szCs w:val="28"/>
        </w:rPr>
        <w:t xml:space="preserve">, </w:t>
      </w:r>
      <w:r w:rsidRPr="00293E52">
        <w:rPr>
          <w:sz w:val="28"/>
          <w:szCs w:val="28"/>
          <w:lang w:val="en-US"/>
        </w:rPr>
        <w:t>түрлері анықтал</w:t>
      </w:r>
      <w:r>
        <w:rPr>
          <w:sz w:val="28"/>
          <w:szCs w:val="28"/>
        </w:rPr>
        <w:t>а</w:t>
      </w:r>
      <w:r w:rsidRPr="00293E52">
        <w:rPr>
          <w:sz w:val="28"/>
          <w:szCs w:val="28"/>
          <w:lang w:val="en-US"/>
        </w:rPr>
        <w:t xml:space="preserve">ды. </w:t>
      </w:r>
    </w:p>
    <w:p w14:paraId="64C7BCDC" w14:textId="77777777" w:rsidR="00E30852" w:rsidRPr="006438F6" w:rsidRDefault="00E30852" w:rsidP="00E30852">
      <w:pPr>
        <w:pStyle w:val="11"/>
        <w:tabs>
          <w:tab w:val="clear" w:pos="260"/>
          <w:tab w:val="left" w:pos="0"/>
        </w:tabs>
        <w:spacing w:after="0"/>
        <w:ind w:left="0" w:firstLine="567"/>
        <w:rPr>
          <w:sz w:val="28"/>
          <w:szCs w:val="28"/>
          <w:lang w:val="en-US"/>
        </w:rPr>
      </w:pPr>
    </w:p>
    <w:p w14:paraId="5DA5257A" w14:textId="3B8E53DF" w:rsidR="00E30852" w:rsidRPr="006438F6" w:rsidRDefault="00E30852" w:rsidP="00182D25">
      <w:pPr>
        <w:pStyle w:val="a7"/>
        <w:numPr>
          <w:ilvl w:val="1"/>
          <w:numId w:val="3"/>
        </w:numPr>
        <w:ind w:left="0" w:firstLine="0"/>
        <w:jc w:val="both"/>
        <w:rPr>
          <w:b/>
          <w:bCs/>
          <w:sz w:val="28"/>
          <w:szCs w:val="28"/>
          <w:lang w:val="kk-KZ"/>
        </w:rPr>
      </w:pPr>
      <w:r w:rsidRPr="006438F6">
        <w:rPr>
          <w:b/>
          <w:bCs/>
          <w:sz w:val="28"/>
          <w:szCs w:val="28"/>
        </w:rPr>
        <w:t xml:space="preserve"> </w:t>
      </w:r>
      <w:r w:rsidRPr="006438F6">
        <w:rPr>
          <w:b/>
          <w:bCs/>
          <w:sz w:val="28"/>
          <w:szCs w:val="28"/>
          <w:lang w:val="kk-KZ"/>
        </w:rPr>
        <w:t>Балдың физик</w:t>
      </w:r>
      <w:r w:rsidR="00C35317">
        <w:rPr>
          <w:b/>
          <w:bCs/>
          <w:sz w:val="28"/>
          <w:szCs w:val="28"/>
          <w:lang w:val="kk-KZ"/>
        </w:rPr>
        <w:t>а</w:t>
      </w:r>
      <w:r w:rsidRPr="006438F6">
        <w:rPr>
          <w:b/>
          <w:bCs/>
          <w:sz w:val="28"/>
          <w:szCs w:val="28"/>
          <w:lang w:val="kk-KZ"/>
        </w:rPr>
        <w:t xml:space="preserve"> - химиялық талдауы</w:t>
      </w:r>
    </w:p>
    <w:p w14:paraId="239BA631" w14:textId="77777777" w:rsidR="00E30852" w:rsidRDefault="00E30852" w:rsidP="00E30852">
      <w:pPr>
        <w:ind w:firstLine="567"/>
        <w:jc w:val="both"/>
        <w:rPr>
          <w:sz w:val="28"/>
          <w:szCs w:val="28"/>
          <w:lang w:val="kk-KZ"/>
        </w:rPr>
      </w:pPr>
      <w:r w:rsidRPr="00B319C7">
        <w:rPr>
          <w:sz w:val="28"/>
          <w:szCs w:val="28"/>
          <w:lang w:val="kk-KZ"/>
        </w:rPr>
        <w:t>Жиналған бал үлгілерінің физик</w:t>
      </w:r>
      <w:r>
        <w:rPr>
          <w:sz w:val="28"/>
          <w:szCs w:val="28"/>
          <w:lang w:val="kk-KZ"/>
        </w:rPr>
        <w:t>а</w:t>
      </w:r>
      <w:r w:rsidRPr="00B319C7">
        <w:rPr>
          <w:sz w:val="28"/>
          <w:szCs w:val="28"/>
          <w:lang w:val="kk-KZ"/>
        </w:rPr>
        <w:t>-химиялық қасиеттері (электр өткізгіштік, ылғал</w:t>
      </w:r>
      <w:r>
        <w:rPr>
          <w:sz w:val="28"/>
          <w:szCs w:val="28"/>
          <w:lang w:val="kk-KZ"/>
        </w:rPr>
        <w:t>дылығы</w:t>
      </w:r>
      <w:r w:rsidRPr="00B319C7">
        <w:rPr>
          <w:sz w:val="28"/>
          <w:szCs w:val="28"/>
          <w:lang w:val="kk-KZ"/>
        </w:rPr>
        <w:t xml:space="preserve">, рН, бос қышқылдық, </w:t>
      </w:r>
      <w:r>
        <w:rPr>
          <w:sz w:val="28"/>
          <w:szCs w:val="28"/>
          <w:lang w:val="kk-KZ"/>
        </w:rPr>
        <w:t>ГМФ, пролин</w:t>
      </w:r>
      <w:r w:rsidRPr="00B319C7">
        <w:rPr>
          <w:sz w:val="28"/>
          <w:szCs w:val="28"/>
          <w:lang w:val="kk-KZ"/>
        </w:rPr>
        <w:t xml:space="preserve"> және қалпына келтіретін </w:t>
      </w:r>
      <w:r>
        <w:rPr>
          <w:sz w:val="28"/>
          <w:szCs w:val="28"/>
          <w:lang w:val="kk-KZ"/>
        </w:rPr>
        <w:t>көмірсу, фруктоза мен глюкоза қатынасы</w:t>
      </w:r>
      <w:r w:rsidRPr="00B319C7">
        <w:rPr>
          <w:sz w:val="28"/>
          <w:szCs w:val="28"/>
          <w:lang w:val="kk-KZ"/>
        </w:rPr>
        <w:t>) әрбір параметр төменде келтірілген тиісті стандартты хаттамаларға сәйкес бағаланды.</w:t>
      </w:r>
      <w:r>
        <w:rPr>
          <w:sz w:val="28"/>
          <w:szCs w:val="28"/>
          <w:lang w:val="kk-KZ"/>
        </w:rPr>
        <w:t xml:space="preserve"> Тиісті стандарт Соркун және Шархин ұсынған Алиментрус кодексінің негізінде анықталды.</w:t>
      </w:r>
    </w:p>
    <w:p w14:paraId="25437CB8" w14:textId="77777777" w:rsidR="00E30852" w:rsidRPr="00B319C7" w:rsidRDefault="00E30852" w:rsidP="00E30852">
      <w:pPr>
        <w:ind w:firstLine="567"/>
        <w:jc w:val="both"/>
        <w:rPr>
          <w:sz w:val="28"/>
          <w:szCs w:val="28"/>
          <w:lang w:val="kk-KZ"/>
        </w:rPr>
      </w:pPr>
    </w:p>
    <w:p w14:paraId="29146D4C" w14:textId="77777777" w:rsidR="00E30852" w:rsidRPr="002B0F5A" w:rsidRDefault="00E30852" w:rsidP="00182D25">
      <w:pPr>
        <w:jc w:val="both"/>
        <w:rPr>
          <w:b/>
          <w:bCs/>
          <w:sz w:val="28"/>
          <w:szCs w:val="28"/>
          <w:lang w:val="kk-KZ"/>
        </w:rPr>
      </w:pPr>
      <w:r w:rsidRPr="00371083">
        <w:rPr>
          <w:b/>
          <w:bCs/>
          <w:sz w:val="28"/>
          <w:szCs w:val="28"/>
          <w:lang w:val="kk-KZ"/>
        </w:rPr>
        <w:t>2.2</w:t>
      </w:r>
      <w:r w:rsidRPr="002B0F5A">
        <w:rPr>
          <w:b/>
          <w:bCs/>
          <w:sz w:val="28"/>
          <w:szCs w:val="28"/>
          <w:lang w:val="kk-KZ"/>
        </w:rPr>
        <w:t xml:space="preserve">.1 Ылғалдылық </w:t>
      </w:r>
      <w:r>
        <w:rPr>
          <w:b/>
          <w:bCs/>
          <w:sz w:val="28"/>
          <w:szCs w:val="28"/>
          <w:lang w:val="kk-KZ"/>
        </w:rPr>
        <w:t>мәнін анықтау</w:t>
      </w:r>
    </w:p>
    <w:p w14:paraId="0FB1B6E8" w14:textId="77777777" w:rsidR="00E30852" w:rsidRPr="00AF312F" w:rsidRDefault="00E30852" w:rsidP="00E30852">
      <w:pPr>
        <w:ind w:firstLine="567"/>
        <w:jc w:val="both"/>
        <w:rPr>
          <w:sz w:val="28"/>
          <w:szCs w:val="28"/>
          <w:lang w:val="kk-KZ"/>
        </w:rPr>
      </w:pPr>
      <w:r w:rsidRPr="00AF312F">
        <w:rPr>
          <w:sz w:val="28"/>
          <w:szCs w:val="28"/>
          <w:lang w:val="kk-KZ"/>
        </w:rPr>
        <w:t>Бал үлгісі гомогенизацияланғаннан кейін бірден призманың беті үлгімен толығымен біркелкі жабылған. Сыну көрсеткішінің мәні 20</w:t>
      </w:r>
      <w:r>
        <w:rPr>
          <w:sz w:val="28"/>
          <w:szCs w:val="28"/>
          <w:lang w:val="kk-KZ"/>
        </w:rPr>
        <w:sym w:font="Symbol" w:char="F0B0"/>
      </w:r>
      <w:r w:rsidRPr="00AF312F">
        <w:rPr>
          <w:sz w:val="28"/>
          <w:szCs w:val="28"/>
          <w:lang w:val="kk-KZ"/>
        </w:rPr>
        <w:t>C температурада рефрактометрде өлшеніп, жазылды. Алынған сыну көрсеткішіне сәйкес ылғалдылық мәні кестеден оқыл</w:t>
      </w:r>
      <w:r>
        <w:rPr>
          <w:sz w:val="28"/>
          <w:szCs w:val="28"/>
          <w:lang w:val="kk-KZ"/>
        </w:rPr>
        <w:t xml:space="preserve">ып, </w:t>
      </w:r>
      <w:r w:rsidRPr="00AF312F">
        <w:rPr>
          <w:sz w:val="28"/>
          <w:szCs w:val="28"/>
          <w:lang w:val="kk-KZ"/>
        </w:rPr>
        <w:t>екі параллель талдаудың орташа мәнін алу арқылы % ылғалдылық есептел</w:t>
      </w:r>
      <w:r>
        <w:rPr>
          <w:sz w:val="28"/>
          <w:szCs w:val="28"/>
          <w:lang w:val="kk-KZ"/>
        </w:rPr>
        <w:t>іне</w:t>
      </w:r>
      <w:r w:rsidRPr="00AF312F">
        <w:rPr>
          <w:sz w:val="28"/>
          <w:szCs w:val="28"/>
          <w:lang w:val="kk-KZ"/>
        </w:rPr>
        <w:t>ді (IHC 2002).</w:t>
      </w:r>
    </w:p>
    <w:p w14:paraId="5EAAF0DC" w14:textId="77777777" w:rsidR="00874C27" w:rsidRDefault="00874C27" w:rsidP="00E30852">
      <w:pPr>
        <w:ind w:firstLine="567"/>
        <w:jc w:val="both"/>
        <w:rPr>
          <w:b/>
          <w:bCs/>
          <w:sz w:val="28"/>
          <w:szCs w:val="28"/>
          <w:lang w:val="kk-KZ"/>
        </w:rPr>
      </w:pPr>
    </w:p>
    <w:p w14:paraId="544A239E" w14:textId="77777777" w:rsidR="00182D25" w:rsidRPr="00081EBD" w:rsidRDefault="00182D25" w:rsidP="00182D25">
      <w:pPr>
        <w:jc w:val="both"/>
        <w:rPr>
          <w:b/>
          <w:bCs/>
          <w:sz w:val="28"/>
          <w:szCs w:val="28"/>
          <w:lang w:val="kk-KZ"/>
        </w:rPr>
      </w:pPr>
    </w:p>
    <w:p w14:paraId="2FC2A1E6" w14:textId="1C85CE5A" w:rsidR="00E30852" w:rsidRPr="002B0F5A" w:rsidRDefault="00E30852" w:rsidP="00182D25">
      <w:pPr>
        <w:jc w:val="both"/>
        <w:rPr>
          <w:b/>
          <w:bCs/>
          <w:sz w:val="28"/>
          <w:szCs w:val="28"/>
          <w:lang w:val="kk-KZ"/>
        </w:rPr>
      </w:pPr>
      <w:r w:rsidRPr="00371083">
        <w:rPr>
          <w:b/>
          <w:bCs/>
          <w:sz w:val="28"/>
          <w:szCs w:val="28"/>
          <w:lang w:val="kk-KZ"/>
        </w:rPr>
        <w:lastRenderedPageBreak/>
        <w:t>2.2</w:t>
      </w:r>
      <w:r w:rsidRPr="002B0F5A">
        <w:rPr>
          <w:b/>
          <w:bCs/>
          <w:sz w:val="28"/>
          <w:szCs w:val="28"/>
          <w:lang w:val="kk-KZ"/>
        </w:rPr>
        <w:t xml:space="preserve">.2 </w:t>
      </w:r>
      <w:r w:rsidRPr="0062393B">
        <w:rPr>
          <w:b/>
          <w:bCs/>
          <w:sz w:val="28"/>
          <w:szCs w:val="28"/>
          <w:lang w:val="kk-KZ"/>
        </w:rPr>
        <w:t>Электрө</w:t>
      </w:r>
      <w:r w:rsidRPr="00703731">
        <w:rPr>
          <w:b/>
          <w:bCs/>
          <w:sz w:val="28"/>
          <w:szCs w:val="28"/>
          <w:lang w:val="kk-KZ"/>
        </w:rPr>
        <w:t>ткізгіш</w:t>
      </w:r>
      <w:r>
        <w:rPr>
          <w:b/>
          <w:bCs/>
          <w:sz w:val="28"/>
          <w:szCs w:val="28"/>
          <w:lang w:val="kk-KZ"/>
        </w:rPr>
        <w:t xml:space="preserve"> көрсеткішін</w:t>
      </w:r>
      <w:r w:rsidRPr="0062393B">
        <w:rPr>
          <w:b/>
          <w:bCs/>
          <w:sz w:val="28"/>
          <w:szCs w:val="28"/>
          <w:lang w:val="kk-KZ"/>
        </w:rPr>
        <w:t xml:space="preserve"> анықтау</w:t>
      </w:r>
    </w:p>
    <w:p w14:paraId="58C9B032" w14:textId="77777777" w:rsidR="00E30852" w:rsidRDefault="00E30852" w:rsidP="00E30852">
      <w:pPr>
        <w:ind w:firstLine="567"/>
        <w:jc w:val="both"/>
        <w:rPr>
          <w:sz w:val="28"/>
          <w:szCs w:val="28"/>
          <w:lang w:val="kk-KZ"/>
        </w:rPr>
      </w:pPr>
      <w:r w:rsidRPr="00AF312F">
        <w:rPr>
          <w:sz w:val="28"/>
          <w:szCs w:val="28"/>
          <w:lang w:val="kk-KZ"/>
        </w:rPr>
        <w:t>Балдың өткізгіштігіне талдау кондуктометрмен жүргізіл</w:t>
      </w:r>
      <w:r>
        <w:rPr>
          <w:sz w:val="28"/>
          <w:szCs w:val="28"/>
          <w:lang w:val="kk-KZ"/>
        </w:rPr>
        <w:t>е</w:t>
      </w:r>
      <w:r w:rsidRPr="00AF312F">
        <w:rPr>
          <w:sz w:val="28"/>
          <w:szCs w:val="28"/>
          <w:lang w:val="kk-KZ"/>
        </w:rPr>
        <w:t>ді. Қолданар алдында кондуктометр арнайы калибрлеу сұйықтығы (1413 мкС.см</w:t>
      </w:r>
      <w:r w:rsidRPr="002B0F5A">
        <w:rPr>
          <w:sz w:val="28"/>
          <w:szCs w:val="28"/>
          <w:vertAlign w:val="superscript"/>
          <w:lang w:val="kk-KZ"/>
        </w:rPr>
        <w:t>-1</w:t>
      </w:r>
      <w:r w:rsidRPr="00AF312F">
        <w:rPr>
          <w:sz w:val="28"/>
          <w:szCs w:val="28"/>
          <w:lang w:val="kk-KZ"/>
        </w:rPr>
        <w:t>) арқылы калибрлен</w:t>
      </w:r>
      <w:r>
        <w:rPr>
          <w:sz w:val="28"/>
          <w:szCs w:val="28"/>
          <w:lang w:val="kk-KZ"/>
        </w:rPr>
        <w:t>е</w:t>
      </w:r>
      <w:r w:rsidRPr="00AF312F">
        <w:rPr>
          <w:sz w:val="28"/>
          <w:szCs w:val="28"/>
          <w:lang w:val="kk-KZ"/>
        </w:rPr>
        <w:t>ді. Бал үлгісі (20 г) тазартылған суда (100 мл) ерітілді. Ерітіндінің бір бөлігі стақанға жіберіл</w:t>
      </w:r>
      <w:r>
        <w:rPr>
          <w:sz w:val="28"/>
          <w:szCs w:val="28"/>
          <w:lang w:val="kk-KZ"/>
        </w:rPr>
        <w:t>іп,</w:t>
      </w:r>
      <w:r w:rsidRPr="00AF312F">
        <w:rPr>
          <w:sz w:val="28"/>
          <w:szCs w:val="28"/>
          <w:lang w:val="kk-KZ"/>
        </w:rPr>
        <w:t xml:space="preserve"> </w:t>
      </w:r>
      <w:r>
        <w:rPr>
          <w:sz w:val="28"/>
          <w:szCs w:val="28"/>
          <w:lang w:val="kk-KZ"/>
        </w:rPr>
        <w:t>ө</w:t>
      </w:r>
      <w:r w:rsidRPr="00AF312F">
        <w:rPr>
          <w:sz w:val="28"/>
          <w:szCs w:val="28"/>
          <w:lang w:val="kk-KZ"/>
        </w:rPr>
        <w:t>ткізгіштік зонд үлгі ерітіндісінің қалған бөлігімен жуыл</w:t>
      </w:r>
      <w:r>
        <w:rPr>
          <w:sz w:val="28"/>
          <w:szCs w:val="28"/>
          <w:lang w:val="kk-KZ"/>
        </w:rPr>
        <w:t>а</w:t>
      </w:r>
      <w:r w:rsidRPr="00AF312F">
        <w:rPr>
          <w:sz w:val="28"/>
          <w:szCs w:val="28"/>
          <w:lang w:val="kk-KZ"/>
        </w:rPr>
        <w:t xml:space="preserve">ды. Өткізгіштік зонд үлгі ерітіндісіне батырылды және </w:t>
      </w:r>
      <w:r>
        <w:rPr>
          <w:sz w:val="28"/>
          <w:szCs w:val="28"/>
          <w:lang w:val="kk-KZ"/>
        </w:rPr>
        <w:t>электр</w:t>
      </w:r>
      <w:r w:rsidRPr="00AF312F">
        <w:rPr>
          <w:sz w:val="28"/>
          <w:szCs w:val="28"/>
          <w:lang w:val="kk-KZ"/>
        </w:rPr>
        <w:t xml:space="preserve">өткізгіштік </w:t>
      </w:r>
      <w:r>
        <w:rPr>
          <w:sz w:val="28"/>
          <w:szCs w:val="28"/>
          <w:lang w:val="kk-KZ"/>
        </w:rPr>
        <w:t>м</w:t>
      </w:r>
      <w:r w:rsidRPr="00AF312F">
        <w:rPr>
          <w:sz w:val="28"/>
          <w:szCs w:val="28"/>
          <w:lang w:val="kk-KZ"/>
        </w:rPr>
        <w:t>S.</w:t>
      </w:r>
      <w:r>
        <w:rPr>
          <w:sz w:val="28"/>
          <w:szCs w:val="28"/>
          <w:lang w:val="kk-KZ"/>
        </w:rPr>
        <w:t>см</w:t>
      </w:r>
      <w:r w:rsidRPr="005A34EE">
        <w:rPr>
          <w:sz w:val="28"/>
          <w:szCs w:val="28"/>
          <w:vertAlign w:val="superscript"/>
          <w:lang w:val="kk-KZ"/>
        </w:rPr>
        <w:t>-1</w:t>
      </w:r>
      <w:r w:rsidRPr="00AF312F">
        <w:rPr>
          <w:sz w:val="28"/>
          <w:szCs w:val="28"/>
          <w:lang w:val="kk-KZ"/>
        </w:rPr>
        <w:t xml:space="preserve"> (IHC 2002) арқылы оқылды.</w:t>
      </w:r>
    </w:p>
    <w:p w14:paraId="4C795E7B" w14:textId="77777777" w:rsidR="00E30852" w:rsidRPr="00AF312F" w:rsidRDefault="00E30852" w:rsidP="00E30852">
      <w:pPr>
        <w:ind w:firstLine="567"/>
        <w:jc w:val="both"/>
        <w:rPr>
          <w:sz w:val="28"/>
          <w:szCs w:val="28"/>
          <w:lang w:val="kk-KZ"/>
        </w:rPr>
      </w:pPr>
    </w:p>
    <w:p w14:paraId="672A793C" w14:textId="77777777" w:rsidR="00E30852" w:rsidRPr="005A34EE" w:rsidRDefault="00E30852" w:rsidP="00182D25">
      <w:pPr>
        <w:jc w:val="both"/>
        <w:rPr>
          <w:b/>
          <w:bCs/>
          <w:sz w:val="28"/>
          <w:szCs w:val="28"/>
          <w:lang w:val="kk-KZ"/>
        </w:rPr>
      </w:pPr>
      <w:r w:rsidRPr="00371083">
        <w:rPr>
          <w:b/>
          <w:bCs/>
          <w:sz w:val="28"/>
          <w:szCs w:val="28"/>
          <w:lang w:val="kk-KZ"/>
        </w:rPr>
        <w:t>2.2</w:t>
      </w:r>
      <w:r w:rsidRPr="005A34EE">
        <w:rPr>
          <w:b/>
          <w:bCs/>
          <w:sz w:val="28"/>
          <w:szCs w:val="28"/>
          <w:lang w:val="kk-KZ"/>
        </w:rPr>
        <w:t xml:space="preserve">.3 </w:t>
      </w:r>
      <w:r>
        <w:rPr>
          <w:b/>
          <w:bCs/>
          <w:sz w:val="28"/>
          <w:szCs w:val="28"/>
          <w:lang w:val="kk-KZ"/>
        </w:rPr>
        <w:t>Бос</w:t>
      </w:r>
      <w:r w:rsidRPr="005A34EE">
        <w:rPr>
          <w:b/>
          <w:bCs/>
          <w:sz w:val="28"/>
          <w:szCs w:val="28"/>
          <w:lang w:val="kk-KZ"/>
        </w:rPr>
        <w:t xml:space="preserve"> қышқылдық пен рН </w:t>
      </w:r>
      <w:r>
        <w:rPr>
          <w:b/>
          <w:bCs/>
          <w:sz w:val="28"/>
          <w:szCs w:val="28"/>
          <w:lang w:val="kk-KZ"/>
        </w:rPr>
        <w:t>көрсеткіштерін анықтау әдісі</w:t>
      </w:r>
    </w:p>
    <w:p w14:paraId="6379E9DB" w14:textId="723CDAE4" w:rsidR="00E30852" w:rsidRDefault="00E30852" w:rsidP="00E30852">
      <w:pPr>
        <w:ind w:firstLine="567"/>
        <w:jc w:val="both"/>
        <w:rPr>
          <w:sz w:val="28"/>
          <w:szCs w:val="28"/>
          <w:lang w:val="kk-KZ"/>
        </w:rPr>
      </w:pPr>
      <w:r w:rsidRPr="00AF312F">
        <w:rPr>
          <w:sz w:val="28"/>
          <w:szCs w:val="28"/>
          <w:lang w:val="kk-KZ"/>
        </w:rPr>
        <w:t xml:space="preserve">10 г </w:t>
      </w:r>
      <w:r>
        <w:rPr>
          <w:sz w:val="28"/>
          <w:szCs w:val="28"/>
          <w:lang w:val="kk-KZ"/>
        </w:rPr>
        <w:t>б</w:t>
      </w:r>
      <w:r w:rsidRPr="00AF312F">
        <w:rPr>
          <w:sz w:val="28"/>
          <w:szCs w:val="28"/>
          <w:lang w:val="kk-KZ"/>
        </w:rPr>
        <w:t>ал үлгісі стақанға өлшен</w:t>
      </w:r>
      <w:r>
        <w:rPr>
          <w:sz w:val="28"/>
          <w:szCs w:val="28"/>
          <w:lang w:val="kk-KZ"/>
        </w:rPr>
        <w:t>е</w:t>
      </w:r>
      <w:r w:rsidRPr="00AF312F">
        <w:rPr>
          <w:sz w:val="28"/>
          <w:szCs w:val="28"/>
          <w:lang w:val="kk-KZ"/>
        </w:rPr>
        <w:t>ді. Бал стаканға көмірқышқыл газы жоқ суды 75 мл қосу арқылы ерітіл</w:t>
      </w:r>
      <w:r>
        <w:rPr>
          <w:sz w:val="28"/>
          <w:szCs w:val="28"/>
          <w:lang w:val="kk-KZ"/>
        </w:rPr>
        <w:t>е</w:t>
      </w:r>
      <w:r w:rsidRPr="00AF312F">
        <w:rPr>
          <w:sz w:val="28"/>
          <w:szCs w:val="28"/>
          <w:lang w:val="kk-KZ"/>
        </w:rPr>
        <w:t>ді. Балдың рН мәні</w:t>
      </w:r>
      <w:r>
        <w:rPr>
          <w:sz w:val="28"/>
          <w:szCs w:val="28"/>
          <w:lang w:val="kk-KZ"/>
        </w:rPr>
        <w:t xml:space="preserve">, </w:t>
      </w:r>
      <w:r w:rsidRPr="00AF312F">
        <w:rPr>
          <w:sz w:val="28"/>
          <w:szCs w:val="28"/>
          <w:lang w:val="kk-KZ"/>
        </w:rPr>
        <w:t>рН зондын ерітіндіге батыру арқылы жазыл</w:t>
      </w:r>
      <w:r>
        <w:rPr>
          <w:sz w:val="28"/>
          <w:szCs w:val="28"/>
          <w:lang w:val="kk-KZ"/>
        </w:rPr>
        <w:t>а</w:t>
      </w:r>
      <w:r w:rsidRPr="00AF312F">
        <w:rPr>
          <w:sz w:val="28"/>
          <w:szCs w:val="28"/>
          <w:lang w:val="kk-KZ"/>
        </w:rPr>
        <w:t>ды. Балдың бос қышқылдығын анықтау үшін ерітіндінің рН-ы анықталып,</w:t>
      </w:r>
      <w:r w:rsidR="00EA1366">
        <w:rPr>
          <w:sz w:val="28"/>
          <w:szCs w:val="28"/>
          <w:lang w:val="kk-KZ"/>
        </w:rPr>
        <w:t xml:space="preserve"> NaOH ерітіндісімен (0,1М) рН 8.</w:t>
      </w:r>
      <w:r w:rsidRPr="00AF312F">
        <w:rPr>
          <w:sz w:val="28"/>
          <w:szCs w:val="28"/>
          <w:lang w:val="kk-KZ"/>
        </w:rPr>
        <w:t>3-ке дейін титрлен</w:t>
      </w:r>
      <w:r>
        <w:rPr>
          <w:sz w:val="28"/>
          <w:szCs w:val="28"/>
          <w:lang w:val="kk-KZ"/>
        </w:rPr>
        <w:t>е</w:t>
      </w:r>
      <w:r w:rsidRPr="00AF312F">
        <w:rPr>
          <w:sz w:val="28"/>
          <w:szCs w:val="28"/>
          <w:lang w:val="kk-KZ"/>
        </w:rPr>
        <w:t>ді (IHC, 2002). Титрлеу процесі басталғаннан кейін 120 секунд ішінде аяқталды. Балдың бос қышқылдығының (А) мәні мына формула арқылы есептелді.</w:t>
      </w:r>
    </w:p>
    <w:p w14:paraId="57C08698" w14:textId="77777777" w:rsidR="00360E01" w:rsidRDefault="00360E01" w:rsidP="00E30852">
      <w:pPr>
        <w:ind w:firstLine="567"/>
        <w:jc w:val="both"/>
        <w:rPr>
          <w:sz w:val="28"/>
          <w:szCs w:val="28"/>
          <w:lang w:val="kk-KZ"/>
        </w:rPr>
      </w:pPr>
    </w:p>
    <w:p w14:paraId="448356C3" w14:textId="282DDD84" w:rsidR="00360E01" w:rsidRPr="00371083" w:rsidRDefault="00360E01" w:rsidP="00360E01">
      <w:pPr>
        <w:ind w:firstLine="567"/>
        <w:jc w:val="center"/>
        <w:rPr>
          <w:rFonts w:eastAsiaTheme="minorEastAsia"/>
          <w:sz w:val="28"/>
          <w:szCs w:val="28"/>
          <w:lang w:val="kk-KZ"/>
        </w:rPr>
      </w:pPr>
      <w:r w:rsidRPr="003876A7">
        <w:rPr>
          <w:sz w:val="28"/>
          <w:szCs w:val="28"/>
          <w:lang w:val="kk-KZ"/>
        </w:rPr>
        <w:t>A(</w:t>
      </w:r>
      <w:r>
        <w:rPr>
          <w:sz w:val="28"/>
          <w:szCs w:val="28"/>
          <w:lang w:val="kk-KZ"/>
        </w:rPr>
        <w:t>ммоль/кг</w:t>
      </w:r>
      <w:r w:rsidRPr="003876A7">
        <w:rPr>
          <w:sz w:val="28"/>
          <w:szCs w:val="28"/>
          <w:lang w:val="kk-KZ"/>
        </w:rPr>
        <w:t>)</w:t>
      </w:r>
      <w:r w:rsidR="00672D6C" w:rsidRPr="00BC6947">
        <w:rPr>
          <w:sz w:val="28"/>
          <w:szCs w:val="28"/>
          <w:lang w:val="kk-KZ"/>
        </w:rPr>
        <w:t xml:space="preserve"> </w:t>
      </w:r>
      <w:r w:rsidRPr="003876A7">
        <w:rPr>
          <w:sz w:val="28"/>
          <w:szCs w:val="28"/>
          <w:lang w:val="kk-KZ"/>
        </w:rPr>
        <w:t>=</w:t>
      </w:r>
      <m:oMath>
        <m:r>
          <w:rPr>
            <w:rFonts w:ascii="Cambria Math" w:hAnsi="Cambria Math"/>
            <w:sz w:val="28"/>
            <w:szCs w:val="28"/>
            <w:lang w:val="kk-KZ"/>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o</m:t>
                </m:r>
              </m:sub>
            </m:sSub>
            <m:r>
              <m:rPr>
                <m:sty m:val="p"/>
              </m:rPr>
              <w:rPr>
                <w:rFonts w:ascii="Cambria Math" w:hAnsi="Cambria Math"/>
                <w:sz w:val="28"/>
                <w:szCs w:val="28"/>
                <w:lang w:val="kk-KZ"/>
              </w:rPr>
              <w:sym w:font="Symbol" w:char="F0B4"/>
            </m:r>
            <m:r>
              <m:rPr>
                <m:sty m:val="p"/>
              </m:rPr>
              <w:rPr>
                <w:rFonts w:ascii="Cambria Math" w:hAnsi="Cambria Math"/>
                <w:sz w:val="28"/>
                <w:szCs w:val="28"/>
                <w:lang w:val="kk-KZ"/>
              </w:rPr>
              <m:t>1000</m:t>
            </m:r>
            <m:r>
              <m:rPr>
                <m:sty m:val="p"/>
              </m:rPr>
              <w:rPr>
                <w:rFonts w:ascii="Cambria Math" w:hAnsi="Cambria Math"/>
                <w:sz w:val="28"/>
                <w:szCs w:val="28"/>
                <w:lang w:val="kk-KZ"/>
              </w:rPr>
              <w:sym w:font="Symbol" w:char="F0B4"/>
            </m:r>
            <m:r>
              <m:rPr>
                <m:sty m:val="p"/>
              </m:rPr>
              <w:rPr>
                <w:rFonts w:ascii="Cambria Math" w:hAnsi="Cambria Math"/>
                <w:sz w:val="28"/>
                <w:szCs w:val="28"/>
                <w:lang w:val="kk-KZ"/>
              </w:rPr>
              <m:t>m</m:t>
            </m:r>
            <m:r>
              <m:rPr>
                <m:sty m:val="p"/>
              </m:rPr>
              <w:rPr>
                <w:rFonts w:ascii="Cambria Math" w:hAnsi="Cambria Math"/>
                <w:sz w:val="28"/>
                <w:szCs w:val="28"/>
                <w:lang w:val="kk-KZ"/>
              </w:rPr>
              <w:sym w:font="Symbol" w:char="F0B4"/>
            </m:r>
            <m:r>
              <w:rPr>
                <w:rFonts w:ascii="Cambria Math" w:hAnsi="Cambria Math"/>
                <w:sz w:val="28"/>
                <w:szCs w:val="28"/>
                <w:lang w:val="kk-KZ"/>
              </w:rPr>
              <m:t>f</m:t>
            </m:r>
          </m:num>
          <m:den>
            <m:r>
              <w:rPr>
                <w:rFonts w:ascii="Cambria Math" w:hAnsi="Cambria Math"/>
                <w:sz w:val="28"/>
                <w:szCs w:val="28"/>
                <w:lang w:val="kk-KZ"/>
              </w:rPr>
              <m:t>M</m:t>
            </m:r>
          </m:den>
        </m:f>
      </m:oMath>
    </w:p>
    <w:p w14:paraId="4408C1DD" w14:textId="77777777" w:rsidR="00E30852" w:rsidRPr="003876A7" w:rsidRDefault="00E30852" w:rsidP="00E30852">
      <w:pPr>
        <w:ind w:firstLine="567"/>
        <w:jc w:val="center"/>
        <w:rPr>
          <w:sz w:val="28"/>
          <w:szCs w:val="28"/>
          <w:lang w:val="kk-KZ"/>
        </w:rPr>
      </w:pPr>
    </w:p>
    <w:p w14:paraId="1F020EAF" w14:textId="46004CF9" w:rsidR="00E30852" w:rsidRDefault="00360E01" w:rsidP="00360E01">
      <w:pPr>
        <w:ind w:firstLine="567"/>
        <w:jc w:val="both"/>
        <w:rPr>
          <w:sz w:val="28"/>
          <w:szCs w:val="28"/>
          <w:lang w:val="kk-KZ"/>
        </w:rPr>
      </w:pPr>
      <w:r>
        <w:rPr>
          <w:sz w:val="28"/>
          <w:szCs w:val="28"/>
          <w:lang w:val="kk-KZ"/>
        </w:rPr>
        <w:t>М</w:t>
      </w:r>
      <w:r w:rsidR="00E30852">
        <w:rPr>
          <w:sz w:val="28"/>
          <w:szCs w:val="28"/>
          <w:lang w:val="kk-KZ"/>
        </w:rPr>
        <w:t xml:space="preserve">ұндағы: </w:t>
      </w:r>
      <w:r w:rsidR="00E30852" w:rsidRPr="00C4469F">
        <w:rPr>
          <w:sz w:val="28"/>
          <w:szCs w:val="28"/>
          <w:lang w:val="kk-KZ"/>
        </w:rPr>
        <w:t>M</w:t>
      </w:r>
      <w:r w:rsidR="00E30852" w:rsidRPr="003876A7">
        <w:rPr>
          <w:sz w:val="28"/>
          <w:szCs w:val="28"/>
          <w:lang w:val="kk-KZ"/>
        </w:rPr>
        <w:t xml:space="preserve"> -</w:t>
      </w:r>
      <w:r w:rsidR="00E30852" w:rsidRPr="00C4469F">
        <w:rPr>
          <w:sz w:val="28"/>
          <w:szCs w:val="28"/>
          <w:lang w:val="kk-KZ"/>
        </w:rPr>
        <w:t xml:space="preserve"> стандартты NaOH ерітіндісінің молярлығы (ммоль/мл), </w:t>
      </w:r>
      <w:r w:rsidR="00E30852" w:rsidRPr="003876A7">
        <w:rPr>
          <w:sz w:val="28"/>
          <w:szCs w:val="28"/>
          <w:lang w:val="kk-KZ"/>
        </w:rPr>
        <w:t xml:space="preserve"> - </w:t>
      </w:r>
      <w:r w:rsidR="00E30852" w:rsidRPr="00C4469F">
        <w:rPr>
          <w:sz w:val="28"/>
          <w:szCs w:val="28"/>
          <w:lang w:val="kk-KZ"/>
        </w:rPr>
        <w:t xml:space="preserve">тәжірибеге жұмсалған NaOH ерітіндісінің көлемі (мл),  </w:t>
      </w:r>
      <w:r w:rsidR="00E30852" w:rsidRPr="003876A7">
        <w:rPr>
          <w:sz w:val="28"/>
          <w:szCs w:val="28"/>
          <w:lang w:val="kk-KZ"/>
        </w:rPr>
        <w:t xml:space="preserve">- </w:t>
      </w:r>
      <w:r w:rsidR="00E30852" w:rsidRPr="00C4469F">
        <w:rPr>
          <w:sz w:val="28"/>
          <w:szCs w:val="28"/>
          <w:lang w:val="kk-KZ"/>
        </w:rPr>
        <w:t>дайындамаға жұмсалған NaOH ерітіндісінің көлемі (мл), f</w:t>
      </w:r>
      <w:r w:rsidR="00E30852" w:rsidRPr="003876A7">
        <w:rPr>
          <w:sz w:val="28"/>
          <w:szCs w:val="28"/>
          <w:lang w:val="kk-KZ"/>
        </w:rPr>
        <w:t xml:space="preserve"> - </w:t>
      </w:r>
      <w:r w:rsidR="00E30852" w:rsidRPr="00C4469F">
        <w:rPr>
          <w:sz w:val="28"/>
          <w:szCs w:val="28"/>
          <w:lang w:val="kk-KZ"/>
        </w:rPr>
        <w:t>NaOH ерітіндісінің коэффициенті және m</w:t>
      </w:r>
      <w:r w:rsidR="00E30852" w:rsidRPr="003876A7">
        <w:rPr>
          <w:sz w:val="28"/>
          <w:szCs w:val="28"/>
          <w:lang w:val="kk-KZ"/>
        </w:rPr>
        <w:t xml:space="preserve"> -</w:t>
      </w:r>
      <w:r w:rsidR="00E30852" w:rsidRPr="00C4469F">
        <w:rPr>
          <w:sz w:val="28"/>
          <w:szCs w:val="28"/>
          <w:lang w:val="kk-KZ"/>
        </w:rPr>
        <w:t xml:space="preserve"> тәжірибеде қолданылған бал үлгісінің массасын (г) көрсетеді.</w:t>
      </w:r>
    </w:p>
    <w:p w14:paraId="2CFA096C" w14:textId="77777777" w:rsidR="00E30852" w:rsidRPr="00C4469F" w:rsidRDefault="00E30852" w:rsidP="00E30852">
      <w:pPr>
        <w:jc w:val="both"/>
        <w:rPr>
          <w:sz w:val="28"/>
          <w:szCs w:val="28"/>
          <w:lang w:val="kk-KZ"/>
        </w:rPr>
      </w:pPr>
    </w:p>
    <w:p w14:paraId="0F483068" w14:textId="77777777" w:rsidR="00E30852" w:rsidRPr="00047F89" w:rsidRDefault="00E30852" w:rsidP="00182D25">
      <w:pPr>
        <w:jc w:val="both"/>
        <w:rPr>
          <w:b/>
          <w:bCs/>
          <w:sz w:val="28"/>
          <w:szCs w:val="28"/>
          <w:lang w:val="kk-KZ"/>
        </w:rPr>
      </w:pPr>
      <w:r w:rsidRPr="00371083">
        <w:rPr>
          <w:b/>
          <w:bCs/>
          <w:sz w:val="28"/>
          <w:szCs w:val="28"/>
          <w:lang w:val="kk-KZ"/>
        </w:rPr>
        <w:t>2.2</w:t>
      </w:r>
      <w:r w:rsidRPr="00047F89">
        <w:rPr>
          <w:b/>
          <w:bCs/>
          <w:sz w:val="28"/>
          <w:szCs w:val="28"/>
          <w:lang w:val="kk-KZ"/>
        </w:rPr>
        <w:t>.4 Пролин</w:t>
      </w:r>
      <w:r w:rsidRPr="00CB57BA">
        <w:rPr>
          <w:b/>
          <w:bCs/>
          <w:sz w:val="28"/>
          <w:szCs w:val="28"/>
          <w:lang w:val="kk-KZ"/>
        </w:rPr>
        <w:t xml:space="preserve"> </w:t>
      </w:r>
      <w:r>
        <w:rPr>
          <w:b/>
          <w:bCs/>
          <w:sz w:val="28"/>
          <w:szCs w:val="28"/>
          <w:lang w:val="kk-KZ"/>
        </w:rPr>
        <w:t>көрсеткішін</w:t>
      </w:r>
      <w:r w:rsidRPr="00047F89">
        <w:rPr>
          <w:b/>
          <w:bCs/>
          <w:sz w:val="28"/>
          <w:szCs w:val="28"/>
          <w:lang w:val="kk-KZ"/>
        </w:rPr>
        <w:t xml:space="preserve"> талдау</w:t>
      </w:r>
    </w:p>
    <w:p w14:paraId="5F75B3C9" w14:textId="7EB48BC6" w:rsidR="00E30852" w:rsidRDefault="00E30852" w:rsidP="00E30852">
      <w:pPr>
        <w:ind w:firstLine="567"/>
        <w:jc w:val="both"/>
        <w:rPr>
          <w:sz w:val="28"/>
          <w:szCs w:val="28"/>
          <w:lang w:val="kk-KZ"/>
        </w:rPr>
      </w:pPr>
      <w:r w:rsidRPr="00C4469F">
        <w:rPr>
          <w:sz w:val="28"/>
          <w:szCs w:val="28"/>
          <w:lang w:val="kk-KZ"/>
        </w:rPr>
        <w:t>Балдағы пролиннің мөлшерін анықтау үшін (5 г) бал колбаға (100 мл) өлшеніп</w:t>
      </w:r>
      <w:r w:rsidR="00EA1366">
        <w:rPr>
          <w:sz w:val="28"/>
          <w:szCs w:val="28"/>
          <w:lang w:val="kk-KZ"/>
        </w:rPr>
        <w:t>, тазартылған сумен ерітілді. 0.</w:t>
      </w:r>
      <w:r w:rsidRPr="00C4469F">
        <w:rPr>
          <w:sz w:val="28"/>
          <w:szCs w:val="28"/>
          <w:lang w:val="kk-KZ"/>
        </w:rPr>
        <w:t>5 мл ерітінді шыны пробиркаға құйылды. Дәл сол мөлшерде тазартылған суды басқа түтікке құйып, пролин ерітіндісін (32 ppm) үш бөлек түтікте дайында</w:t>
      </w:r>
      <w:r>
        <w:rPr>
          <w:sz w:val="28"/>
          <w:szCs w:val="28"/>
          <w:lang w:val="kk-KZ"/>
        </w:rPr>
        <w:t>л</w:t>
      </w:r>
      <w:r w:rsidRPr="00C4469F">
        <w:rPr>
          <w:sz w:val="28"/>
          <w:szCs w:val="28"/>
          <w:lang w:val="kk-KZ"/>
        </w:rPr>
        <w:t>ды. Пробиркаларға 1 мл құмырсқа қышқылы және 1 мл нингидрин ерітіндісі қосы</w:t>
      </w:r>
      <w:r>
        <w:rPr>
          <w:sz w:val="28"/>
          <w:szCs w:val="28"/>
          <w:lang w:val="kk-KZ"/>
        </w:rPr>
        <w:t>п,</w:t>
      </w:r>
      <w:r w:rsidRPr="00C4469F">
        <w:rPr>
          <w:sz w:val="28"/>
          <w:szCs w:val="28"/>
          <w:lang w:val="kk-KZ"/>
        </w:rPr>
        <w:t xml:space="preserve"> қақпақтарды мықтап жабу арқылы </w:t>
      </w:r>
      <w:r>
        <w:rPr>
          <w:sz w:val="28"/>
          <w:szCs w:val="28"/>
          <w:lang w:val="kk-KZ"/>
        </w:rPr>
        <w:t>вортексте</w:t>
      </w:r>
      <w:r w:rsidRPr="00C4469F">
        <w:rPr>
          <w:sz w:val="28"/>
          <w:szCs w:val="28"/>
          <w:lang w:val="kk-KZ"/>
        </w:rPr>
        <w:t xml:space="preserve"> араластырылды. Содан кейін оны су моншасында ұста</w:t>
      </w:r>
      <w:r>
        <w:rPr>
          <w:sz w:val="28"/>
          <w:szCs w:val="28"/>
          <w:lang w:val="kk-KZ"/>
        </w:rPr>
        <w:t>й</w:t>
      </w:r>
      <w:r w:rsidRPr="00C4469F">
        <w:rPr>
          <w:sz w:val="28"/>
          <w:szCs w:val="28"/>
          <w:lang w:val="kk-KZ"/>
        </w:rPr>
        <w:t>ды (70</w:t>
      </w:r>
      <w:r w:rsidRPr="00C4469F">
        <w:rPr>
          <w:sz w:val="28"/>
          <w:szCs w:val="28"/>
          <w:vertAlign w:val="superscript"/>
          <w:lang w:val="kk-KZ"/>
        </w:rPr>
        <w:t>o</w:t>
      </w:r>
      <w:r w:rsidRPr="00C4469F">
        <w:rPr>
          <w:sz w:val="28"/>
          <w:szCs w:val="28"/>
          <w:lang w:val="kk-KZ"/>
        </w:rPr>
        <w:t>С, 15 мин). Қайнаған су моншасынан шыққан түтіктерді дереу 70</w:t>
      </w:r>
      <w:r w:rsidRPr="00C4469F">
        <w:rPr>
          <w:sz w:val="28"/>
          <w:szCs w:val="28"/>
          <w:vertAlign w:val="superscript"/>
          <w:lang w:val="kk-KZ"/>
        </w:rPr>
        <w:t>o</w:t>
      </w:r>
      <w:r w:rsidRPr="00C4469F">
        <w:rPr>
          <w:sz w:val="28"/>
          <w:szCs w:val="28"/>
          <w:lang w:val="kk-KZ"/>
        </w:rPr>
        <w:t>С су моншасына салып, 15 минут ұста</w:t>
      </w:r>
      <w:r>
        <w:rPr>
          <w:sz w:val="28"/>
          <w:szCs w:val="28"/>
          <w:lang w:val="kk-KZ"/>
        </w:rPr>
        <w:t>й</w:t>
      </w:r>
      <w:r w:rsidRPr="00C4469F">
        <w:rPr>
          <w:sz w:val="28"/>
          <w:szCs w:val="28"/>
          <w:lang w:val="kk-KZ"/>
        </w:rPr>
        <w:t>ды. Су моншасынан алынған түтіктерге 50% 2-пропанол ерітіндісі (5 мл) қосылып, араластырыл</w:t>
      </w:r>
      <w:r>
        <w:rPr>
          <w:sz w:val="28"/>
          <w:szCs w:val="28"/>
          <w:lang w:val="kk-KZ"/>
        </w:rPr>
        <w:t>а</w:t>
      </w:r>
      <w:r w:rsidRPr="00C4469F">
        <w:rPr>
          <w:sz w:val="28"/>
          <w:szCs w:val="28"/>
          <w:lang w:val="kk-KZ"/>
        </w:rPr>
        <w:t>ды. 45 минуттан кейін ерітінділердің жұтылуы 1 см кюветалар арқылы 510 нм-де UV-Vis спектрофотометрінде (ICH, 2002) өлшенді. Балдағы пролиннің мөлшері келесі теңдеу арқылы есептелді.</w:t>
      </w:r>
    </w:p>
    <w:p w14:paraId="417F1417" w14:textId="77777777" w:rsidR="00E30852" w:rsidRDefault="00E30852" w:rsidP="00E30852">
      <w:pPr>
        <w:ind w:firstLine="567"/>
        <w:jc w:val="both"/>
        <w:rPr>
          <w:sz w:val="28"/>
          <w:szCs w:val="28"/>
          <w:lang w:val="kk-KZ"/>
        </w:rPr>
      </w:pPr>
    </w:p>
    <w:p w14:paraId="4C265628" w14:textId="77777777" w:rsidR="00A661F7" w:rsidRPr="00CB57BA" w:rsidRDefault="00A661F7" w:rsidP="00A661F7">
      <w:pPr>
        <w:tabs>
          <w:tab w:val="left" w:pos="567"/>
          <w:tab w:val="num" w:pos="900"/>
          <w:tab w:val="left" w:pos="993"/>
        </w:tabs>
        <w:ind w:firstLine="567"/>
        <w:jc w:val="center"/>
        <w:rPr>
          <w:noProof/>
          <w:lang w:val="kk-KZ"/>
        </w:rPr>
      </w:pPr>
      <w:r>
        <w:rPr>
          <w:sz w:val="28"/>
          <w:szCs w:val="28"/>
          <w:lang w:val="kk-KZ"/>
        </w:rPr>
        <w:t xml:space="preserve">Пролин </w:t>
      </w:r>
      <w:r w:rsidRPr="00C4469F">
        <w:rPr>
          <w:sz w:val="28"/>
          <w:szCs w:val="28"/>
          <w:lang w:val="tr-TR"/>
        </w:rPr>
        <w:t>(</w:t>
      </w:r>
      <w:r>
        <w:rPr>
          <w:sz w:val="28"/>
          <w:szCs w:val="28"/>
          <w:lang w:val="kk-KZ"/>
        </w:rPr>
        <w:t>мг</w:t>
      </w:r>
      <w:r w:rsidRPr="00C4469F">
        <w:rPr>
          <w:sz w:val="28"/>
          <w:szCs w:val="28"/>
          <w:lang w:val="tr-TR"/>
        </w:rPr>
        <w:t>/</w:t>
      </w:r>
      <w:r>
        <w:rPr>
          <w:sz w:val="28"/>
          <w:szCs w:val="28"/>
          <w:lang w:val="kk-KZ"/>
        </w:rPr>
        <w:t>кг</w:t>
      </w:r>
      <w:r w:rsidRPr="00C4469F">
        <w:rPr>
          <w:sz w:val="28"/>
          <w:szCs w:val="28"/>
          <w:lang w:val="tr-TR"/>
        </w:rPr>
        <w:t xml:space="preserve">)= </w:t>
      </w:r>
      <w:r w:rsidR="0040034F" w:rsidRPr="0040034F">
        <w:rPr>
          <w:noProof/>
          <w:position w:val="-30"/>
          <w14:ligatures w14:val="standardContextual"/>
        </w:rPr>
        <w:object w:dxaOrig="1340" w:dyaOrig="700" w14:anchorId="70397BD6">
          <v:shape id="_x0000_i1025" type="#_x0000_t75" alt="" style="width:65.35pt;height:39.35pt;mso-width-percent:0;mso-height-percent:0;mso-width-percent:0;mso-height-percent:0" o:ole="">
            <v:imagedata r:id="rId35" o:title=""/>
          </v:shape>
          <o:OLEObject Type="Embed" ProgID="Equation.3" ShapeID="_x0000_i1025" DrawAspect="Content" ObjectID="_1791015979" r:id="rId36"/>
        </w:object>
      </w:r>
    </w:p>
    <w:p w14:paraId="04D88B17" w14:textId="77777777" w:rsidR="00E30852" w:rsidRPr="00311063" w:rsidRDefault="00E30852" w:rsidP="00E30852">
      <w:pPr>
        <w:tabs>
          <w:tab w:val="left" w:pos="567"/>
          <w:tab w:val="num" w:pos="900"/>
          <w:tab w:val="left" w:pos="993"/>
        </w:tabs>
        <w:ind w:firstLine="567"/>
        <w:jc w:val="center"/>
        <w:rPr>
          <w:bCs/>
          <w:sz w:val="28"/>
          <w:szCs w:val="28"/>
          <w:lang w:val="kk-KZ" w:eastAsia="ar-SA"/>
        </w:rPr>
      </w:pPr>
    </w:p>
    <w:p w14:paraId="3917DAF0" w14:textId="7F20D700" w:rsidR="00E30852" w:rsidRPr="00C4469F" w:rsidRDefault="00E30852" w:rsidP="00E30852">
      <w:pPr>
        <w:jc w:val="both"/>
        <w:rPr>
          <w:sz w:val="28"/>
          <w:szCs w:val="28"/>
          <w:lang w:val="kk-KZ"/>
        </w:rPr>
      </w:pPr>
      <w:r>
        <w:rPr>
          <w:sz w:val="28"/>
          <w:szCs w:val="28"/>
          <w:lang w:val="kk-KZ"/>
        </w:rPr>
        <w:t>Мұндағы:</w:t>
      </w:r>
      <w:r w:rsidR="00A661F7" w:rsidRPr="00A661F7">
        <w:rPr>
          <w:sz w:val="28"/>
          <w:szCs w:val="28"/>
          <w:lang w:val="kk-KZ"/>
        </w:rPr>
        <w:t>E</w:t>
      </w:r>
      <w:r w:rsidR="00A661F7" w:rsidRPr="00A661F7">
        <w:rPr>
          <w:i/>
          <w:iCs/>
          <w:sz w:val="28"/>
          <w:szCs w:val="28"/>
          <w:vertAlign w:val="subscript"/>
          <w:lang w:val="kk-KZ"/>
        </w:rPr>
        <w:t>S</w:t>
      </w:r>
      <w:r w:rsidRPr="00402538">
        <w:rPr>
          <w:rFonts w:eastAsiaTheme="minorEastAsia"/>
          <w:sz w:val="28"/>
          <w:szCs w:val="28"/>
          <w:lang w:val="tr-TR"/>
        </w:rPr>
        <w:t xml:space="preserve"> </w:t>
      </w:r>
      <w:r>
        <w:rPr>
          <w:rFonts w:eastAsiaTheme="minorEastAsia"/>
          <w:sz w:val="28"/>
          <w:szCs w:val="28"/>
          <w:lang w:val="tr-TR"/>
        </w:rPr>
        <w:t xml:space="preserve">- </w:t>
      </w:r>
      <w:r w:rsidRPr="00C4469F">
        <w:rPr>
          <w:sz w:val="28"/>
          <w:szCs w:val="28"/>
          <w:lang w:val="kk-KZ"/>
        </w:rPr>
        <w:t>үлгі ерітіндісін сіңіру;</w:t>
      </w:r>
      <w:r w:rsidRPr="00402538">
        <w:rPr>
          <w:sz w:val="28"/>
          <w:szCs w:val="28"/>
          <w:lang w:val="tr-TR"/>
        </w:rPr>
        <w:t xml:space="preserve"> </w:t>
      </w:r>
      <w:r w:rsidR="00A661F7">
        <w:rPr>
          <w:sz w:val="28"/>
          <w:szCs w:val="28"/>
          <w:lang w:val="tr-TR"/>
        </w:rPr>
        <w:t>E</w:t>
      </w:r>
      <w:r w:rsidR="00A661F7">
        <w:rPr>
          <w:i/>
          <w:iCs/>
          <w:sz w:val="28"/>
          <w:szCs w:val="28"/>
          <w:vertAlign w:val="subscript"/>
          <w:lang w:val="tr-TR"/>
        </w:rPr>
        <w:t>a</w:t>
      </w:r>
      <w:r w:rsidRPr="00C4469F">
        <w:rPr>
          <w:sz w:val="28"/>
          <w:szCs w:val="28"/>
          <w:lang w:val="kk-KZ"/>
        </w:rPr>
        <w:t xml:space="preserve"> </w:t>
      </w:r>
      <w:r w:rsidRPr="00402538">
        <w:rPr>
          <w:sz w:val="28"/>
          <w:szCs w:val="28"/>
          <w:lang w:val="tr-TR"/>
        </w:rPr>
        <w:t xml:space="preserve">- </w:t>
      </w:r>
      <w:r w:rsidRPr="00C4469F">
        <w:rPr>
          <w:sz w:val="28"/>
          <w:szCs w:val="28"/>
          <w:lang w:val="kk-KZ"/>
        </w:rPr>
        <w:t>пролиннің стандартты ерітіндісінің сіңірілуі, Е</w:t>
      </w:r>
      <w:r w:rsidRPr="00402538">
        <w:rPr>
          <w:sz w:val="28"/>
          <w:szCs w:val="28"/>
          <w:vertAlign w:val="subscript"/>
          <w:lang w:val="kk-KZ"/>
        </w:rPr>
        <w:t>1</w:t>
      </w:r>
      <w:r w:rsidRPr="00402538">
        <w:rPr>
          <w:sz w:val="28"/>
          <w:szCs w:val="28"/>
          <w:lang w:val="tr-TR"/>
        </w:rPr>
        <w:t xml:space="preserve"> </w:t>
      </w:r>
      <w:r>
        <w:rPr>
          <w:sz w:val="28"/>
          <w:szCs w:val="28"/>
          <w:lang w:val="tr-TR"/>
        </w:rPr>
        <w:t xml:space="preserve">- </w:t>
      </w:r>
      <w:r w:rsidRPr="00C4469F">
        <w:rPr>
          <w:sz w:val="28"/>
          <w:szCs w:val="28"/>
          <w:lang w:val="kk-KZ"/>
        </w:rPr>
        <w:t>стандартты пролин ерітіндісі үшін қабылданған пролиннің мг мөлшері, E</w:t>
      </w:r>
      <w:r w:rsidRPr="00402538">
        <w:rPr>
          <w:sz w:val="28"/>
          <w:szCs w:val="28"/>
          <w:vertAlign w:val="subscript"/>
          <w:lang w:val="kk-KZ"/>
        </w:rPr>
        <w:t>2</w:t>
      </w:r>
      <w:r w:rsidRPr="00402538">
        <w:rPr>
          <w:sz w:val="28"/>
          <w:szCs w:val="28"/>
          <w:lang w:val="tr-TR"/>
        </w:rPr>
        <w:t xml:space="preserve"> </w:t>
      </w:r>
      <w:r>
        <w:rPr>
          <w:sz w:val="28"/>
          <w:szCs w:val="28"/>
          <w:lang w:val="tr-TR"/>
        </w:rPr>
        <w:t>-</w:t>
      </w:r>
      <w:r w:rsidRPr="00C4469F">
        <w:rPr>
          <w:sz w:val="28"/>
          <w:szCs w:val="28"/>
          <w:lang w:val="kk-KZ"/>
        </w:rPr>
        <w:t xml:space="preserve"> балдың өлшенген мөлшері (г)</w:t>
      </w:r>
      <w:r>
        <w:rPr>
          <w:sz w:val="28"/>
          <w:szCs w:val="28"/>
          <w:lang w:val="kk-KZ"/>
        </w:rPr>
        <w:t>;</w:t>
      </w:r>
      <w:r w:rsidRPr="00C4469F">
        <w:rPr>
          <w:sz w:val="28"/>
          <w:szCs w:val="28"/>
          <w:lang w:val="kk-KZ"/>
        </w:rPr>
        <w:t xml:space="preserve"> 80</w:t>
      </w:r>
      <w:r w:rsidRPr="00402538">
        <w:rPr>
          <w:sz w:val="28"/>
          <w:szCs w:val="28"/>
          <w:lang w:val="tr-TR"/>
        </w:rPr>
        <w:t xml:space="preserve"> </w:t>
      </w:r>
      <w:r>
        <w:rPr>
          <w:sz w:val="28"/>
          <w:szCs w:val="28"/>
          <w:lang w:val="tr-TR"/>
        </w:rPr>
        <w:t xml:space="preserve">- </w:t>
      </w:r>
      <w:r w:rsidRPr="00C4469F">
        <w:rPr>
          <w:sz w:val="28"/>
          <w:szCs w:val="28"/>
          <w:lang w:val="kk-KZ"/>
        </w:rPr>
        <w:t>сұйылту коэффициентін көрсетеді.</w:t>
      </w:r>
    </w:p>
    <w:p w14:paraId="6336F46B" w14:textId="0E793D1A" w:rsidR="00E30852" w:rsidRPr="00402538" w:rsidRDefault="00E30852" w:rsidP="00182D25">
      <w:pPr>
        <w:jc w:val="both"/>
        <w:rPr>
          <w:b/>
          <w:bCs/>
          <w:sz w:val="28"/>
          <w:szCs w:val="28"/>
          <w:lang w:val="kk-KZ"/>
        </w:rPr>
      </w:pPr>
      <w:r w:rsidRPr="00371083">
        <w:rPr>
          <w:b/>
          <w:bCs/>
          <w:sz w:val="28"/>
          <w:szCs w:val="28"/>
          <w:lang w:val="kk-KZ"/>
        </w:rPr>
        <w:lastRenderedPageBreak/>
        <w:t>2.2.</w:t>
      </w:r>
      <w:r w:rsidRPr="00402538">
        <w:rPr>
          <w:b/>
          <w:bCs/>
          <w:sz w:val="28"/>
          <w:szCs w:val="28"/>
          <w:lang w:val="kk-KZ"/>
        </w:rPr>
        <w:t>5 Диастаз</w:t>
      </w:r>
      <w:r>
        <w:rPr>
          <w:b/>
          <w:bCs/>
          <w:sz w:val="28"/>
          <w:szCs w:val="28"/>
          <w:lang w:val="kk-KZ"/>
        </w:rPr>
        <w:t>а мөлшерін</w:t>
      </w:r>
      <w:r w:rsidRPr="00402538">
        <w:rPr>
          <w:b/>
          <w:bCs/>
          <w:sz w:val="28"/>
          <w:szCs w:val="28"/>
          <w:lang w:val="kk-KZ"/>
        </w:rPr>
        <w:t xml:space="preserve"> </w:t>
      </w:r>
      <w:r>
        <w:rPr>
          <w:b/>
          <w:bCs/>
          <w:sz w:val="28"/>
          <w:szCs w:val="28"/>
          <w:lang w:val="kk-KZ"/>
        </w:rPr>
        <w:t>анықта</w:t>
      </w:r>
      <w:r w:rsidRPr="00402538">
        <w:rPr>
          <w:b/>
          <w:bCs/>
          <w:sz w:val="28"/>
          <w:szCs w:val="28"/>
          <w:lang w:val="kk-KZ"/>
        </w:rPr>
        <w:t>у</w:t>
      </w:r>
    </w:p>
    <w:p w14:paraId="4E4B8570" w14:textId="0DD6EC0F" w:rsidR="00E30852" w:rsidRDefault="00E30852" w:rsidP="00E30852">
      <w:pPr>
        <w:ind w:firstLine="567"/>
        <w:jc w:val="both"/>
        <w:rPr>
          <w:sz w:val="28"/>
          <w:szCs w:val="28"/>
          <w:lang w:val="kk-KZ"/>
        </w:rPr>
      </w:pPr>
      <w:r w:rsidRPr="00C4469F">
        <w:rPr>
          <w:sz w:val="28"/>
          <w:szCs w:val="28"/>
          <w:lang w:val="kk-KZ"/>
        </w:rPr>
        <w:t xml:space="preserve">1 г </w:t>
      </w:r>
      <w:r>
        <w:rPr>
          <w:sz w:val="28"/>
          <w:szCs w:val="28"/>
          <w:lang w:val="kk-KZ"/>
        </w:rPr>
        <w:t>б</w:t>
      </w:r>
      <w:r w:rsidRPr="00C4469F">
        <w:rPr>
          <w:sz w:val="28"/>
          <w:szCs w:val="28"/>
          <w:lang w:val="kk-KZ"/>
        </w:rPr>
        <w:t>ал</w:t>
      </w:r>
      <w:r>
        <w:rPr>
          <w:sz w:val="28"/>
          <w:szCs w:val="28"/>
          <w:lang w:val="kk-KZ"/>
        </w:rPr>
        <w:t xml:space="preserve">ды </w:t>
      </w:r>
      <w:r w:rsidRPr="00C4469F">
        <w:rPr>
          <w:sz w:val="28"/>
          <w:szCs w:val="28"/>
          <w:lang w:val="kk-KZ"/>
        </w:rPr>
        <w:t>100 мл колбаға өлшеніп, ацетатты буфер ерітіндісімен ерітілді. 5</w:t>
      </w:r>
      <w:r w:rsidR="00EA1366">
        <w:rPr>
          <w:sz w:val="28"/>
          <w:szCs w:val="28"/>
          <w:lang w:val="kk-KZ"/>
        </w:rPr>
        <w:t>.</w:t>
      </w:r>
      <w:r w:rsidRPr="00C4469F">
        <w:rPr>
          <w:sz w:val="28"/>
          <w:szCs w:val="28"/>
          <w:lang w:val="kk-KZ"/>
        </w:rPr>
        <w:t>0 мл</w:t>
      </w:r>
      <w:r>
        <w:rPr>
          <w:sz w:val="28"/>
          <w:szCs w:val="28"/>
          <w:lang w:val="kk-KZ"/>
        </w:rPr>
        <w:t xml:space="preserve"> е</w:t>
      </w:r>
      <w:r w:rsidRPr="00C4469F">
        <w:rPr>
          <w:sz w:val="28"/>
          <w:szCs w:val="28"/>
          <w:lang w:val="kk-KZ"/>
        </w:rPr>
        <w:t>рітінді пробиркаға құйылып, су моншасына қойылды. Ацетат буфері (рН</w:t>
      </w:r>
      <w:r w:rsidRPr="00402538">
        <w:rPr>
          <w:sz w:val="28"/>
          <w:szCs w:val="28"/>
          <w:lang w:val="kk-KZ"/>
        </w:rPr>
        <w:t>=</w:t>
      </w:r>
      <w:r w:rsidRPr="00C4469F">
        <w:rPr>
          <w:sz w:val="28"/>
          <w:szCs w:val="28"/>
          <w:lang w:val="kk-KZ"/>
        </w:rPr>
        <w:t>5</w:t>
      </w:r>
      <w:r w:rsidR="0077705E" w:rsidRPr="00371347">
        <w:rPr>
          <w:sz w:val="28"/>
          <w:szCs w:val="28"/>
          <w:lang w:val="kk-KZ"/>
        </w:rPr>
        <w:t>.</w:t>
      </w:r>
      <w:r w:rsidRPr="00C4469F">
        <w:rPr>
          <w:sz w:val="28"/>
          <w:szCs w:val="28"/>
          <w:lang w:val="kk-KZ"/>
        </w:rPr>
        <w:t>2) бал ерітіндісімен бірдей өңделген. Әрбір ерітінді</w:t>
      </w:r>
      <w:r>
        <w:rPr>
          <w:sz w:val="28"/>
          <w:szCs w:val="28"/>
          <w:lang w:val="kk-KZ"/>
        </w:rPr>
        <w:t>ге</w:t>
      </w:r>
      <w:r w:rsidRPr="00C4469F">
        <w:rPr>
          <w:sz w:val="28"/>
          <w:szCs w:val="28"/>
          <w:lang w:val="kk-KZ"/>
        </w:rPr>
        <w:t xml:space="preserve"> бір </w:t>
      </w:r>
      <w:r w:rsidRPr="00402538">
        <w:rPr>
          <w:i/>
          <w:iCs/>
          <w:sz w:val="28"/>
          <w:szCs w:val="28"/>
          <w:lang w:val="kk-KZ"/>
        </w:rPr>
        <w:t>Phadebas</w:t>
      </w:r>
      <w:r w:rsidRPr="00402538">
        <w:rPr>
          <w:sz w:val="28"/>
          <w:szCs w:val="28"/>
          <w:lang w:val="kk-KZ"/>
        </w:rPr>
        <w:t xml:space="preserve"> </w:t>
      </w:r>
      <w:r w:rsidRPr="00C4469F">
        <w:rPr>
          <w:sz w:val="28"/>
          <w:szCs w:val="28"/>
          <w:lang w:val="kk-KZ"/>
        </w:rPr>
        <w:t>таблеткасы қо</w:t>
      </w:r>
      <w:r>
        <w:rPr>
          <w:sz w:val="28"/>
          <w:szCs w:val="28"/>
          <w:lang w:val="kk-KZ"/>
        </w:rPr>
        <w:t>с</w:t>
      </w:r>
      <w:r w:rsidRPr="00C4469F">
        <w:rPr>
          <w:sz w:val="28"/>
          <w:szCs w:val="28"/>
          <w:lang w:val="kk-KZ"/>
        </w:rPr>
        <w:t>ылды. Ерітінділер араластырғышта таблеткалар ерігенше араласып, су моншасында (40</w:t>
      </w:r>
      <w:r w:rsidRPr="00402538">
        <w:rPr>
          <w:sz w:val="28"/>
          <w:szCs w:val="28"/>
          <w:vertAlign w:val="superscript"/>
          <w:lang w:val="kk-KZ"/>
        </w:rPr>
        <w:t>o</w:t>
      </w:r>
      <w:r w:rsidRPr="00C4469F">
        <w:rPr>
          <w:sz w:val="28"/>
          <w:szCs w:val="28"/>
          <w:lang w:val="kk-KZ"/>
        </w:rPr>
        <w:t>C, 15 мин) ұсталды. Су моншасынан алынған ерітінділерге 1 мл натрий гидроксиді ерітіндісі қосылы</w:t>
      </w:r>
      <w:r w:rsidR="00EA1366">
        <w:rPr>
          <w:sz w:val="28"/>
          <w:szCs w:val="28"/>
          <w:lang w:val="kk-KZ"/>
        </w:rPr>
        <w:t>п, араластырылды. Ерітінділер 0.</w:t>
      </w:r>
      <w:r w:rsidRPr="00C4469F">
        <w:rPr>
          <w:sz w:val="28"/>
          <w:szCs w:val="28"/>
          <w:lang w:val="kk-KZ"/>
        </w:rPr>
        <w:t>45 мкм шприц сүзгілерімен сүзіл</w:t>
      </w:r>
      <w:r>
        <w:rPr>
          <w:sz w:val="28"/>
          <w:szCs w:val="28"/>
          <w:lang w:val="kk-KZ"/>
        </w:rPr>
        <w:t xml:space="preserve">іп, </w:t>
      </w:r>
      <w:r w:rsidRPr="00C4469F">
        <w:rPr>
          <w:sz w:val="28"/>
          <w:szCs w:val="28"/>
          <w:lang w:val="kk-KZ"/>
        </w:rPr>
        <w:t>сіңіру спектрофотометрде 620 нм толқын ұзындығындағы тазартылған суға сілтеме арқылы өлшенді (IHC 2002).</w:t>
      </w:r>
      <w:r>
        <w:rPr>
          <w:sz w:val="28"/>
          <w:szCs w:val="28"/>
          <w:lang w:val="kk-KZ"/>
        </w:rPr>
        <w:t xml:space="preserve"> </w:t>
      </w:r>
      <w:r w:rsidRPr="00C4469F">
        <w:rPr>
          <w:sz w:val="28"/>
          <w:szCs w:val="28"/>
          <w:lang w:val="kk-KZ"/>
        </w:rPr>
        <w:t>Диастаза саны келесі формуламен есептел</w:t>
      </w:r>
      <w:r>
        <w:rPr>
          <w:sz w:val="28"/>
          <w:szCs w:val="28"/>
          <w:lang w:val="kk-KZ"/>
        </w:rPr>
        <w:t>е</w:t>
      </w:r>
      <w:r w:rsidRPr="00C4469F">
        <w:rPr>
          <w:sz w:val="28"/>
          <w:szCs w:val="28"/>
          <w:lang w:val="kk-KZ"/>
        </w:rPr>
        <w:t>ді.</w:t>
      </w:r>
    </w:p>
    <w:p w14:paraId="424AE7FD" w14:textId="77777777" w:rsidR="00E30852" w:rsidRPr="00C4469F" w:rsidRDefault="00E30852" w:rsidP="00E30852">
      <w:pPr>
        <w:ind w:firstLine="567"/>
        <w:jc w:val="both"/>
        <w:rPr>
          <w:sz w:val="28"/>
          <w:szCs w:val="28"/>
          <w:lang w:val="kk-KZ"/>
        </w:rPr>
      </w:pPr>
    </w:p>
    <w:p w14:paraId="4EB2A7A1" w14:textId="3F20A57F" w:rsidR="00E30852" w:rsidRDefault="00EA1366" w:rsidP="00E30852">
      <w:pPr>
        <w:ind w:firstLine="567"/>
        <w:jc w:val="center"/>
        <w:rPr>
          <w:sz w:val="28"/>
          <w:szCs w:val="28"/>
          <w:lang w:val="kk-KZ"/>
        </w:rPr>
      </w:pPr>
      <w:r>
        <w:rPr>
          <w:sz w:val="28"/>
          <w:szCs w:val="28"/>
          <w:lang w:val="kk-KZ"/>
        </w:rPr>
        <w:t>DN = (28.2 x ∆A620) + 2.</w:t>
      </w:r>
      <w:r w:rsidR="00E30852" w:rsidRPr="00C4469F">
        <w:rPr>
          <w:sz w:val="28"/>
          <w:szCs w:val="28"/>
          <w:lang w:val="kk-KZ"/>
        </w:rPr>
        <w:t>64</w:t>
      </w:r>
    </w:p>
    <w:p w14:paraId="36D5B9B5" w14:textId="77777777" w:rsidR="00E30852" w:rsidRPr="00C4469F" w:rsidRDefault="00E30852" w:rsidP="00E30852">
      <w:pPr>
        <w:ind w:firstLine="567"/>
        <w:jc w:val="center"/>
        <w:rPr>
          <w:sz w:val="28"/>
          <w:szCs w:val="28"/>
          <w:lang w:val="kk-KZ"/>
        </w:rPr>
      </w:pPr>
    </w:p>
    <w:p w14:paraId="40423603" w14:textId="77777777" w:rsidR="00E30852" w:rsidRDefault="00E30852" w:rsidP="00E30852">
      <w:pPr>
        <w:jc w:val="both"/>
        <w:rPr>
          <w:sz w:val="28"/>
          <w:szCs w:val="28"/>
          <w:lang w:val="kk-KZ"/>
        </w:rPr>
      </w:pPr>
      <w:r>
        <w:rPr>
          <w:sz w:val="28"/>
          <w:szCs w:val="28"/>
          <w:lang w:val="kk-KZ"/>
        </w:rPr>
        <w:t>м</w:t>
      </w:r>
      <w:r w:rsidRPr="00C4469F">
        <w:rPr>
          <w:sz w:val="28"/>
          <w:szCs w:val="28"/>
          <w:lang w:val="kk-KZ"/>
        </w:rPr>
        <w:t>ұндағы</w:t>
      </w:r>
      <w:r>
        <w:rPr>
          <w:sz w:val="28"/>
          <w:szCs w:val="28"/>
          <w:lang w:val="kk-KZ"/>
        </w:rPr>
        <w:t>,</w:t>
      </w:r>
      <w:r w:rsidRPr="00C4469F">
        <w:rPr>
          <w:sz w:val="28"/>
          <w:szCs w:val="28"/>
          <w:lang w:val="kk-KZ"/>
        </w:rPr>
        <w:t xml:space="preserve"> 28.2 және 2.64 </w:t>
      </w:r>
      <w:r w:rsidRPr="00ED456E">
        <w:rPr>
          <w:sz w:val="28"/>
          <w:szCs w:val="28"/>
          <w:lang w:val="kk-KZ"/>
        </w:rPr>
        <w:t>-</w:t>
      </w:r>
      <w:r w:rsidRPr="00C4469F">
        <w:rPr>
          <w:sz w:val="28"/>
          <w:szCs w:val="28"/>
          <w:lang w:val="kk-KZ"/>
        </w:rPr>
        <w:t xml:space="preserve"> ∆A620 (х осі) оның сызықтық регрессия DN (y осі) корреляциясымен анықталатын ең жақсы сызықтың е</w:t>
      </w:r>
      <w:r>
        <w:rPr>
          <w:sz w:val="28"/>
          <w:szCs w:val="28"/>
          <w:lang w:val="kk-KZ"/>
        </w:rPr>
        <w:t>н</w:t>
      </w:r>
      <w:r w:rsidRPr="00C4469F">
        <w:rPr>
          <w:sz w:val="28"/>
          <w:szCs w:val="28"/>
          <w:lang w:val="kk-KZ"/>
        </w:rPr>
        <w:t>і</w:t>
      </w:r>
      <w:r>
        <w:rPr>
          <w:sz w:val="28"/>
          <w:szCs w:val="28"/>
          <w:lang w:val="kk-KZ"/>
        </w:rPr>
        <w:t xml:space="preserve"> </w:t>
      </w:r>
      <w:r w:rsidRPr="00C4469F">
        <w:rPr>
          <w:sz w:val="28"/>
          <w:szCs w:val="28"/>
          <w:lang w:val="kk-KZ"/>
        </w:rPr>
        <w:t xml:space="preserve">мен кесіндісі болып табылады. ∆A620 </w:t>
      </w:r>
      <w:r w:rsidRPr="00CE71E0">
        <w:rPr>
          <w:sz w:val="28"/>
          <w:szCs w:val="28"/>
          <w:lang w:val="kk-KZ"/>
        </w:rPr>
        <w:t xml:space="preserve">- </w:t>
      </w:r>
      <w:r w:rsidRPr="00C4469F">
        <w:rPr>
          <w:sz w:val="28"/>
          <w:szCs w:val="28"/>
          <w:lang w:val="kk-KZ"/>
        </w:rPr>
        <w:t>үлгі ерітіндісінің сіңіру қабілетінен дайындаманың жұтылуын алып тастау арқылы алынады.</w:t>
      </w:r>
    </w:p>
    <w:p w14:paraId="471EE216" w14:textId="77777777" w:rsidR="00E30852" w:rsidRDefault="00E30852" w:rsidP="00E30852">
      <w:pPr>
        <w:jc w:val="both"/>
        <w:rPr>
          <w:sz w:val="28"/>
          <w:szCs w:val="28"/>
          <w:lang w:val="kk-KZ"/>
        </w:rPr>
      </w:pPr>
    </w:p>
    <w:p w14:paraId="06D44D66" w14:textId="77777777" w:rsidR="00E30852" w:rsidRPr="00B319C7" w:rsidRDefault="00E30852" w:rsidP="00182D25">
      <w:pPr>
        <w:jc w:val="both"/>
        <w:rPr>
          <w:b/>
          <w:bCs/>
          <w:sz w:val="28"/>
          <w:szCs w:val="28"/>
          <w:lang w:val="kk-KZ"/>
        </w:rPr>
      </w:pPr>
      <w:r w:rsidRPr="00B319C7">
        <w:rPr>
          <w:b/>
          <w:bCs/>
          <w:sz w:val="28"/>
          <w:szCs w:val="28"/>
          <w:lang w:val="kk-KZ"/>
        </w:rPr>
        <w:t xml:space="preserve">2.2.6 Балдағы қант құрамын </w:t>
      </w:r>
      <w:r>
        <w:rPr>
          <w:b/>
          <w:bCs/>
          <w:sz w:val="28"/>
          <w:szCs w:val="28"/>
          <w:lang w:val="kk-KZ"/>
        </w:rPr>
        <w:t>анықтау әдісі</w:t>
      </w:r>
    </w:p>
    <w:p w14:paraId="19A9E8A5" w14:textId="06A6D8CB" w:rsidR="00E30852" w:rsidRPr="00C4469F" w:rsidRDefault="00E30852" w:rsidP="00E30852">
      <w:pPr>
        <w:ind w:firstLine="567"/>
        <w:jc w:val="both"/>
        <w:rPr>
          <w:sz w:val="28"/>
          <w:szCs w:val="28"/>
          <w:lang w:val="kk-KZ"/>
        </w:rPr>
      </w:pPr>
      <w:r w:rsidRPr="00C4469F">
        <w:rPr>
          <w:sz w:val="28"/>
          <w:szCs w:val="28"/>
          <w:lang w:val="kk-KZ"/>
        </w:rPr>
        <w:t xml:space="preserve">5 г </w:t>
      </w:r>
      <w:r>
        <w:rPr>
          <w:sz w:val="28"/>
          <w:szCs w:val="28"/>
          <w:lang w:val="kk-KZ"/>
        </w:rPr>
        <w:t>б</w:t>
      </w:r>
      <w:r w:rsidRPr="00C4469F">
        <w:rPr>
          <w:sz w:val="28"/>
          <w:szCs w:val="28"/>
          <w:lang w:val="kk-KZ"/>
        </w:rPr>
        <w:t>ал үлгісі 50 мл колбаға өлшенді. Өлшеу лентасы арқылы колбаға 25 мл таза су қосылды. Қоспа құйынды көмегімен 5 минут бойы толығымен ерітілді. Пастер тамшуырының көмегімен көлем ацетонитрилмен толтырылды және құ</w:t>
      </w:r>
      <w:r>
        <w:rPr>
          <w:sz w:val="28"/>
          <w:szCs w:val="28"/>
          <w:lang w:val="kk-KZ"/>
        </w:rPr>
        <w:t>юлану</w:t>
      </w:r>
      <w:r w:rsidRPr="00C4469F">
        <w:rPr>
          <w:sz w:val="28"/>
          <w:szCs w:val="28"/>
          <w:lang w:val="kk-KZ"/>
        </w:rPr>
        <w:t xml:space="preserve"> арқылы гомоге</w:t>
      </w:r>
      <w:r w:rsidR="00EA1366">
        <w:rPr>
          <w:sz w:val="28"/>
          <w:szCs w:val="28"/>
          <w:lang w:val="kk-KZ"/>
        </w:rPr>
        <w:t>низацияланды. Үлгі ерітіндісі 0.</w:t>
      </w:r>
      <w:r w:rsidRPr="00C4469F">
        <w:rPr>
          <w:sz w:val="28"/>
          <w:szCs w:val="28"/>
          <w:lang w:val="kk-KZ"/>
        </w:rPr>
        <w:t xml:space="preserve">45 мкм мембраналық сүзгімен сүзілді. Балдың қант профильдері қанттың стандартты ерітіндісі мен үлгі ерітіндісін бөлек құтыларға салу арқылы </w:t>
      </w:r>
      <w:r>
        <w:rPr>
          <w:sz w:val="28"/>
          <w:szCs w:val="28"/>
          <w:lang w:val="kk-KZ"/>
        </w:rPr>
        <w:t>ЖЭСХ</w:t>
      </w:r>
      <w:r w:rsidRPr="00C4469F">
        <w:rPr>
          <w:sz w:val="28"/>
          <w:szCs w:val="28"/>
          <w:lang w:val="kk-KZ"/>
        </w:rPr>
        <w:t>-д</w:t>
      </w:r>
      <w:r>
        <w:rPr>
          <w:sz w:val="28"/>
          <w:szCs w:val="28"/>
          <w:lang w:val="kk-KZ"/>
        </w:rPr>
        <w:t>а</w:t>
      </w:r>
      <w:r w:rsidRPr="00C4469F">
        <w:rPr>
          <w:sz w:val="28"/>
          <w:szCs w:val="28"/>
          <w:lang w:val="kk-KZ"/>
        </w:rPr>
        <w:t xml:space="preserve"> анықталды (AOAC 977.20, 2005).</w:t>
      </w:r>
    </w:p>
    <w:p w14:paraId="264ECA53" w14:textId="77777777" w:rsidR="00E30852" w:rsidRDefault="00E30852" w:rsidP="00E30852">
      <w:pPr>
        <w:jc w:val="both"/>
        <w:rPr>
          <w:sz w:val="28"/>
          <w:szCs w:val="28"/>
          <w:lang w:val="kk-KZ" w:eastAsia="x-none"/>
        </w:rPr>
      </w:pPr>
    </w:p>
    <w:p w14:paraId="37B49776" w14:textId="77777777" w:rsidR="00E30852" w:rsidRPr="00C80F3F" w:rsidRDefault="00E30852" w:rsidP="00182D25">
      <w:pPr>
        <w:jc w:val="both"/>
        <w:rPr>
          <w:b/>
          <w:bCs/>
          <w:sz w:val="28"/>
          <w:szCs w:val="28"/>
          <w:lang w:val="kk-KZ"/>
        </w:rPr>
      </w:pPr>
      <w:r w:rsidRPr="00CB57BA">
        <w:rPr>
          <w:b/>
          <w:bCs/>
          <w:sz w:val="28"/>
          <w:szCs w:val="28"/>
          <w:lang w:val="kk-KZ" w:eastAsia="x-none"/>
        </w:rPr>
        <w:t xml:space="preserve">2.3 </w:t>
      </w:r>
      <w:r w:rsidRPr="00C80F3F">
        <w:rPr>
          <w:b/>
          <w:bCs/>
          <w:sz w:val="28"/>
          <w:szCs w:val="28"/>
          <w:lang w:val="kk-KZ" w:eastAsia="x-none"/>
        </w:rPr>
        <w:t>Ара өнімдерінен экстракт алу жолдары</w:t>
      </w:r>
    </w:p>
    <w:p w14:paraId="26236462" w14:textId="26BA29DC" w:rsidR="00E30852" w:rsidRPr="00B53E4F" w:rsidRDefault="00E30852" w:rsidP="00E30852">
      <w:pPr>
        <w:ind w:firstLine="567"/>
        <w:jc w:val="both"/>
        <w:rPr>
          <w:b/>
          <w:bCs/>
          <w:sz w:val="28"/>
          <w:szCs w:val="28"/>
          <w:lang w:val="kk-KZ"/>
        </w:rPr>
      </w:pPr>
      <w:r w:rsidRPr="006438F6">
        <w:rPr>
          <w:sz w:val="28"/>
          <w:szCs w:val="28"/>
          <w:lang w:val="kk-KZ" w:eastAsia="x-none"/>
        </w:rPr>
        <w:t>Ара өнімдерін зерттеу үшін бал, прополис</w:t>
      </w:r>
      <w:r w:rsidR="00C35317">
        <w:rPr>
          <w:sz w:val="28"/>
          <w:szCs w:val="28"/>
          <w:lang w:val="kk-KZ" w:eastAsia="x-none"/>
        </w:rPr>
        <w:t xml:space="preserve"> </w:t>
      </w:r>
      <w:r w:rsidRPr="006438F6">
        <w:rPr>
          <w:sz w:val="28"/>
          <w:szCs w:val="28"/>
          <w:lang w:val="kk-KZ" w:eastAsia="x-none"/>
        </w:rPr>
        <w:t>сынамалары алынды. Алынған сынамалардың химиялық құрамын анықтау мақсатында әртүрлі органикалық еріткіштермен экстракттар алынып, олардың құрамы физико-химиялық әдістермен зерттелді</w:t>
      </w:r>
      <w:r w:rsidR="00C35317">
        <w:rPr>
          <w:sz w:val="28"/>
          <w:szCs w:val="28"/>
          <w:lang w:val="kk-KZ" w:eastAsia="x-none"/>
        </w:rPr>
        <w:t>.</w:t>
      </w:r>
    </w:p>
    <w:p w14:paraId="36CEC743" w14:textId="77777777" w:rsidR="00E30852" w:rsidRPr="00477754" w:rsidRDefault="00E30852" w:rsidP="00E30852">
      <w:pPr>
        <w:pStyle w:val="a7"/>
        <w:ind w:left="1287"/>
        <w:jc w:val="both"/>
        <w:rPr>
          <w:b/>
          <w:bCs/>
          <w:sz w:val="28"/>
          <w:szCs w:val="28"/>
          <w:lang w:val="kk-KZ"/>
        </w:rPr>
      </w:pPr>
    </w:p>
    <w:p w14:paraId="35BF3001" w14:textId="77777777" w:rsidR="00E30852" w:rsidRPr="006438F6" w:rsidRDefault="00E30852" w:rsidP="00182D25">
      <w:pPr>
        <w:jc w:val="both"/>
        <w:rPr>
          <w:sz w:val="28"/>
          <w:szCs w:val="28"/>
          <w:lang w:val="kk-KZ" w:eastAsia="x-none"/>
        </w:rPr>
      </w:pPr>
      <w:r w:rsidRPr="00784477">
        <w:rPr>
          <w:b/>
          <w:bCs/>
          <w:sz w:val="28"/>
          <w:szCs w:val="28"/>
          <w:lang w:val="kk-KZ"/>
        </w:rPr>
        <w:t>2</w:t>
      </w:r>
      <w:r w:rsidRPr="00CE71E0">
        <w:rPr>
          <w:b/>
          <w:bCs/>
          <w:sz w:val="28"/>
          <w:szCs w:val="28"/>
          <w:lang w:val="kk-KZ"/>
        </w:rPr>
        <w:t>.</w:t>
      </w:r>
      <w:r w:rsidRPr="00371083">
        <w:rPr>
          <w:b/>
          <w:bCs/>
          <w:sz w:val="28"/>
          <w:szCs w:val="28"/>
          <w:lang w:val="kk-KZ"/>
        </w:rPr>
        <w:t>3</w:t>
      </w:r>
      <w:r w:rsidRPr="00CE71E0">
        <w:rPr>
          <w:b/>
          <w:bCs/>
          <w:sz w:val="28"/>
          <w:szCs w:val="28"/>
          <w:lang w:val="kk-KZ"/>
        </w:rPr>
        <w:t>.1.</w:t>
      </w:r>
      <w:r>
        <w:rPr>
          <w:b/>
          <w:bCs/>
          <w:sz w:val="28"/>
          <w:szCs w:val="28"/>
          <w:lang w:val="kk-KZ"/>
        </w:rPr>
        <w:t xml:space="preserve"> Бал сынамаларынан экстракт алу </w:t>
      </w:r>
    </w:p>
    <w:p w14:paraId="02A167F7" w14:textId="3FBE084D" w:rsidR="00E30852" w:rsidRDefault="00E30852" w:rsidP="00E30852">
      <w:pPr>
        <w:ind w:firstLine="567"/>
        <w:jc w:val="both"/>
        <w:rPr>
          <w:sz w:val="28"/>
          <w:szCs w:val="28"/>
          <w:lang w:val="kk-KZ" w:eastAsia="x-none"/>
        </w:rPr>
      </w:pPr>
      <w:r>
        <w:rPr>
          <w:sz w:val="28"/>
          <w:szCs w:val="28"/>
          <w:lang w:val="kk-KZ" w:eastAsia="x-none"/>
        </w:rPr>
        <w:t xml:space="preserve">Зерттеуге алынған бал сынамаларынан биологиялық белсенді заттарды </w:t>
      </w:r>
      <w:r w:rsidR="002320CF">
        <w:rPr>
          <w:sz w:val="28"/>
          <w:szCs w:val="28"/>
          <w:lang w:val="kk-KZ" w:eastAsia="x-none"/>
        </w:rPr>
        <w:t>анықтау</w:t>
      </w:r>
      <w:r>
        <w:rPr>
          <w:sz w:val="28"/>
          <w:szCs w:val="28"/>
          <w:lang w:val="kk-KZ" w:eastAsia="x-none"/>
        </w:rPr>
        <w:t xml:space="preserve"> мақсатында </w:t>
      </w:r>
      <w:r w:rsidRPr="006438F6">
        <w:rPr>
          <w:sz w:val="28"/>
          <w:szCs w:val="28"/>
          <w:lang w:val="kk-KZ" w:eastAsia="x-none"/>
        </w:rPr>
        <w:t>5</w:t>
      </w:r>
      <w:r w:rsidRPr="002C1E54">
        <w:rPr>
          <w:sz w:val="28"/>
          <w:szCs w:val="28"/>
          <w:lang w:val="kk-KZ" w:eastAsia="x-none"/>
        </w:rPr>
        <w:t>-</w:t>
      </w:r>
      <w:r>
        <w:rPr>
          <w:sz w:val="28"/>
          <w:szCs w:val="28"/>
          <w:lang w:val="kk-KZ" w:eastAsia="x-none"/>
        </w:rPr>
        <w:t xml:space="preserve">суретте көрсетілген сызбанұсқа бойынша бал сынамаларынан эктракт алынды. </w:t>
      </w:r>
    </w:p>
    <w:p w14:paraId="051E1ACB" w14:textId="77777777" w:rsidR="00E30852" w:rsidRPr="00C80F3F" w:rsidRDefault="00E30852" w:rsidP="00E30852">
      <w:pPr>
        <w:ind w:firstLine="567"/>
        <w:jc w:val="both"/>
        <w:rPr>
          <w:sz w:val="28"/>
          <w:szCs w:val="28"/>
          <w:lang w:val="kk-KZ" w:eastAsia="x-none"/>
        </w:rPr>
      </w:pPr>
    </w:p>
    <w:p w14:paraId="6EF689BB" w14:textId="384D4BC3" w:rsidR="00E30852" w:rsidRPr="002A62B6" w:rsidRDefault="002071D7" w:rsidP="00E30852">
      <w:pPr>
        <w:jc w:val="center"/>
        <w:rPr>
          <w:sz w:val="28"/>
          <w:szCs w:val="28"/>
          <w:highlight w:val="yellow"/>
          <w:lang w:val="kk-KZ" w:eastAsia="x-none"/>
        </w:rPr>
      </w:pPr>
      <w:r>
        <w:rPr>
          <w:noProof/>
          <w:sz w:val="28"/>
          <w:szCs w:val="28"/>
          <w:lang w:eastAsia="en-US"/>
          <w14:ligatures w14:val="standardContextual"/>
        </w:rPr>
        <w:lastRenderedPageBreak/>
        <w:drawing>
          <wp:inline distT="0" distB="0" distL="0" distR="0" wp14:anchorId="08604FF6" wp14:editId="0B9A3831">
            <wp:extent cx="6120130" cy="2629535"/>
            <wp:effectExtent l="0" t="0" r="1270" b="0"/>
            <wp:docPr id="2107491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91468" name="Рисунок 2107491468"/>
                    <pic:cNvPicPr/>
                  </pic:nvPicPr>
                  <pic:blipFill>
                    <a:blip r:embed="rId37">
                      <a:extLst>
                        <a:ext uri="{28A0092B-C50C-407E-A947-70E740481C1C}">
                          <a14:useLocalDpi xmlns:a14="http://schemas.microsoft.com/office/drawing/2010/main" val="0"/>
                        </a:ext>
                      </a:extLst>
                    </a:blip>
                    <a:stretch>
                      <a:fillRect/>
                    </a:stretch>
                  </pic:blipFill>
                  <pic:spPr>
                    <a:xfrm>
                      <a:off x="0" y="0"/>
                      <a:ext cx="6120130" cy="2629535"/>
                    </a:xfrm>
                    <a:prstGeom prst="rect">
                      <a:avLst/>
                    </a:prstGeom>
                  </pic:spPr>
                </pic:pic>
              </a:graphicData>
            </a:graphic>
          </wp:inline>
        </w:drawing>
      </w:r>
    </w:p>
    <w:p w14:paraId="030EAD50" w14:textId="187A4F4D" w:rsidR="00E30852" w:rsidRDefault="00E30852" w:rsidP="00E30852">
      <w:pPr>
        <w:pStyle w:val="a7"/>
        <w:ind w:left="0"/>
        <w:jc w:val="center"/>
        <w:rPr>
          <w:sz w:val="28"/>
          <w:szCs w:val="28"/>
          <w:lang w:val="kk-KZ" w:eastAsia="x-none"/>
        </w:rPr>
      </w:pPr>
      <w:r w:rsidRPr="00B53E4F">
        <w:rPr>
          <w:sz w:val="28"/>
          <w:szCs w:val="28"/>
          <w:lang w:val="ru-RU" w:eastAsia="x-none"/>
        </w:rPr>
        <w:t>5-</w:t>
      </w:r>
      <w:r w:rsidRPr="00B53E4F">
        <w:rPr>
          <w:sz w:val="28"/>
          <w:szCs w:val="28"/>
          <w:lang w:eastAsia="x-none"/>
        </w:rPr>
        <w:t>c</w:t>
      </w:r>
      <w:r w:rsidRPr="00B53E4F">
        <w:rPr>
          <w:sz w:val="28"/>
          <w:szCs w:val="28"/>
          <w:lang w:val="kk-KZ" w:eastAsia="x-none"/>
        </w:rPr>
        <w:t>урет.</w:t>
      </w:r>
      <w:r w:rsidRPr="00B53E4F">
        <w:rPr>
          <w:sz w:val="28"/>
          <w:szCs w:val="28"/>
          <w:lang w:val="ru-RU" w:eastAsia="x-none"/>
        </w:rPr>
        <w:t xml:space="preserve"> </w:t>
      </w:r>
      <w:r w:rsidRPr="00B53E4F">
        <w:rPr>
          <w:sz w:val="28"/>
          <w:szCs w:val="28"/>
          <w:lang w:val="kk-KZ" w:eastAsia="x-none"/>
        </w:rPr>
        <w:t xml:space="preserve">Бал сынамаларынан экстракт алу </w:t>
      </w:r>
      <w:r w:rsidR="00CA0140">
        <w:rPr>
          <w:iCs/>
          <w:sz w:val="28"/>
          <w:szCs w:val="28"/>
          <w:lang w:val="kk-KZ"/>
        </w:rPr>
        <w:t>сызбанұсқасы</w:t>
      </w:r>
    </w:p>
    <w:p w14:paraId="651B94ED" w14:textId="77777777" w:rsidR="00E30852" w:rsidRPr="00114FAF" w:rsidRDefault="00E30852" w:rsidP="00E30852">
      <w:pPr>
        <w:pStyle w:val="a7"/>
        <w:ind w:left="0"/>
        <w:jc w:val="center"/>
        <w:rPr>
          <w:sz w:val="28"/>
          <w:szCs w:val="28"/>
          <w:lang w:val="kk-KZ" w:eastAsia="x-none"/>
        </w:rPr>
      </w:pPr>
    </w:p>
    <w:p w14:paraId="6E2D3126" w14:textId="07327DFA" w:rsidR="00E30852" w:rsidRPr="00DA1059" w:rsidRDefault="00E30852" w:rsidP="00E30852">
      <w:pPr>
        <w:ind w:firstLine="567"/>
        <w:jc w:val="both"/>
        <w:rPr>
          <w:sz w:val="28"/>
          <w:szCs w:val="28"/>
          <w:lang w:val="kk-KZ" w:eastAsia="x-none"/>
        </w:rPr>
      </w:pPr>
      <w:r>
        <w:rPr>
          <w:sz w:val="28"/>
          <w:szCs w:val="28"/>
          <w:lang w:val="kk-KZ" w:eastAsia="x-none"/>
        </w:rPr>
        <w:t xml:space="preserve">Жоғарыдағы сызбанұсқа </w:t>
      </w:r>
      <w:r w:rsidRPr="00114FAF">
        <w:rPr>
          <w:sz w:val="28"/>
          <w:szCs w:val="28"/>
          <w:lang w:val="kk-KZ" w:eastAsia="x-none"/>
        </w:rPr>
        <w:t>(</w:t>
      </w:r>
      <w:r w:rsidRPr="006438F6">
        <w:rPr>
          <w:sz w:val="28"/>
          <w:szCs w:val="28"/>
          <w:lang w:val="kk-KZ" w:eastAsia="x-none"/>
        </w:rPr>
        <w:t>5</w:t>
      </w:r>
      <w:r w:rsidRPr="00114FAF">
        <w:rPr>
          <w:sz w:val="28"/>
          <w:szCs w:val="28"/>
          <w:lang w:val="kk-KZ" w:eastAsia="x-none"/>
        </w:rPr>
        <w:t>-c</w:t>
      </w:r>
      <w:r>
        <w:rPr>
          <w:sz w:val="28"/>
          <w:szCs w:val="28"/>
          <w:lang w:val="kk-KZ" w:eastAsia="x-none"/>
        </w:rPr>
        <w:t>урет</w:t>
      </w:r>
      <w:r w:rsidRPr="00114FAF">
        <w:rPr>
          <w:sz w:val="28"/>
          <w:szCs w:val="28"/>
          <w:lang w:val="kk-KZ" w:eastAsia="x-none"/>
        </w:rPr>
        <w:t>)</w:t>
      </w:r>
      <w:r>
        <w:rPr>
          <w:sz w:val="28"/>
          <w:szCs w:val="28"/>
          <w:lang w:val="kk-KZ" w:eastAsia="x-none"/>
        </w:rPr>
        <w:t xml:space="preserve"> бойынша </w:t>
      </w:r>
      <w:r w:rsidR="0024522F">
        <w:rPr>
          <w:sz w:val="28"/>
          <w:szCs w:val="28"/>
          <w:lang w:val="kk-KZ" w:eastAsia="x-none"/>
        </w:rPr>
        <w:t xml:space="preserve">балдағы фенолды қосылыстарды анықтау мақсатында </w:t>
      </w:r>
      <w:r>
        <w:rPr>
          <w:sz w:val="28"/>
          <w:szCs w:val="28"/>
          <w:lang w:val="kk-KZ" w:eastAsia="x-none"/>
        </w:rPr>
        <w:t>сынамалар</w:t>
      </w:r>
      <w:r w:rsidR="0024522F">
        <w:rPr>
          <w:sz w:val="28"/>
          <w:szCs w:val="28"/>
          <w:lang w:val="kk-KZ" w:eastAsia="x-none"/>
        </w:rPr>
        <w:t>ды</w:t>
      </w:r>
      <w:r>
        <w:rPr>
          <w:sz w:val="28"/>
          <w:szCs w:val="28"/>
          <w:lang w:val="kk-KZ" w:eastAsia="x-none"/>
        </w:rPr>
        <w:t xml:space="preserve"> алдымен </w:t>
      </w:r>
      <w:r w:rsidR="00C35317" w:rsidRPr="00C35317">
        <w:rPr>
          <w:sz w:val="28"/>
          <w:szCs w:val="28"/>
          <w:lang w:val="kk-KZ" w:eastAsia="x-none"/>
        </w:rPr>
        <w:t>c</w:t>
      </w:r>
      <w:r w:rsidR="00C35317">
        <w:rPr>
          <w:sz w:val="28"/>
          <w:szCs w:val="28"/>
          <w:lang w:val="kk-KZ" w:eastAsia="x-none"/>
        </w:rPr>
        <w:t>уме</w:t>
      </w:r>
      <w:r>
        <w:rPr>
          <w:sz w:val="28"/>
          <w:szCs w:val="28"/>
          <w:lang w:val="kk-KZ" w:eastAsia="x-none"/>
        </w:rPr>
        <w:t>н</w:t>
      </w:r>
      <w:r w:rsidR="00C35317">
        <w:rPr>
          <w:sz w:val="28"/>
          <w:szCs w:val="28"/>
          <w:lang w:val="kk-KZ" w:eastAsia="x-none"/>
        </w:rPr>
        <w:t xml:space="preserve"> өңд</w:t>
      </w:r>
      <w:r w:rsidR="0024522F">
        <w:rPr>
          <w:sz w:val="28"/>
          <w:szCs w:val="28"/>
          <w:lang w:val="kk-KZ" w:eastAsia="x-none"/>
        </w:rPr>
        <w:t>еп, этилацетат еріткішімен сұйытық-сұйықтық экстракциясы жүргізіліп</w:t>
      </w:r>
      <w:r>
        <w:rPr>
          <w:sz w:val="28"/>
          <w:szCs w:val="28"/>
          <w:lang w:val="kk-KZ" w:eastAsia="x-none"/>
        </w:rPr>
        <w:t>, этилацетат экстрактысы алынды.</w:t>
      </w:r>
    </w:p>
    <w:p w14:paraId="56C3629C" w14:textId="77777777" w:rsidR="00E30852" w:rsidRPr="003E6D9A" w:rsidRDefault="00E30852" w:rsidP="00E30852">
      <w:pPr>
        <w:ind w:firstLine="567"/>
        <w:jc w:val="both"/>
        <w:rPr>
          <w:b/>
          <w:bCs/>
          <w:i/>
          <w:sz w:val="28"/>
          <w:szCs w:val="28"/>
          <w:lang w:val="kk-KZ"/>
        </w:rPr>
      </w:pPr>
      <w:r w:rsidRPr="003E6D9A">
        <w:rPr>
          <w:b/>
          <w:bCs/>
          <w:i/>
          <w:sz w:val="28"/>
          <w:szCs w:val="28"/>
          <w:lang w:val="kk-KZ"/>
        </w:rPr>
        <w:t>Этилацетат экстрактысын алу</w:t>
      </w:r>
    </w:p>
    <w:p w14:paraId="20AAD26A" w14:textId="063EDB5D" w:rsidR="00E30852" w:rsidRDefault="00F63AF6" w:rsidP="00E30852">
      <w:pPr>
        <w:ind w:firstLine="567"/>
        <w:jc w:val="both"/>
        <w:rPr>
          <w:sz w:val="28"/>
          <w:szCs w:val="28"/>
          <w:lang w:val="kk-KZ"/>
        </w:rPr>
      </w:pPr>
      <w:r w:rsidRPr="00F63AF6">
        <w:rPr>
          <w:sz w:val="28"/>
          <w:szCs w:val="28"/>
          <w:lang w:val="kk-KZ"/>
        </w:rPr>
        <w:t xml:space="preserve">Бал үлгісі (100 ± 1 г) </w:t>
      </w:r>
      <w:r w:rsidR="00EA1366">
        <w:rPr>
          <w:sz w:val="28"/>
          <w:szCs w:val="28"/>
          <w:lang w:val="kk-KZ"/>
        </w:rPr>
        <w:t>500 мл сумен сұйылтылған және 1.</w:t>
      </w:r>
      <w:r w:rsidRPr="00F63AF6">
        <w:rPr>
          <w:sz w:val="28"/>
          <w:szCs w:val="28"/>
          <w:lang w:val="kk-KZ"/>
        </w:rPr>
        <w:t xml:space="preserve">5 л </w:t>
      </w:r>
      <w:r>
        <w:rPr>
          <w:sz w:val="28"/>
          <w:szCs w:val="28"/>
          <w:lang w:val="kk-KZ"/>
        </w:rPr>
        <w:t xml:space="preserve">сүзгіге </w:t>
      </w:r>
      <w:r w:rsidRPr="00F63AF6">
        <w:rPr>
          <w:sz w:val="28"/>
          <w:szCs w:val="28"/>
          <w:lang w:val="kk-KZ"/>
        </w:rPr>
        <w:t>ауыстырылған. Содан кейін бөл</w:t>
      </w:r>
      <w:r>
        <w:rPr>
          <w:sz w:val="28"/>
          <w:szCs w:val="28"/>
          <w:lang w:val="kk-KZ"/>
        </w:rPr>
        <w:t xml:space="preserve">гіш сүзгі арқылы </w:t>
      </w:r>
      <w:r w:rsidRPr="00F63AF6">
        <w:rPr>
          <w:sz w:val="28"/>
          <w:szCs w:val="28"/>
          <w:lang w:val="kk-KZ"/>
        </w:rPr>
        <w:t>500 мл этилацетат қосылды. Сұйық</w:t>
      </w:r>
      <w:r w:rsidR="0024522F">
        <w:rPr>
          <w:sz w:val="28"/>
          <w:szCs w:val="28"/>
          <w:lang w:val="kk-KZ"/>
        </w:rPr>
        <w:t>тық</w:t>
      </w:r>
      <w:r w:rsidRPr="00F63AF6">
        <w:rPr>
          <w:sz w:val="28"/>
          <w:szCs w:val="28"/>
          <w:lang w:val="kk-KZ"/>
        </w:rPr>
        <w:t>-сұйық</w:t>
      </w:r>
      <w:r w:rsidR="0024522F">
        <w:rPr>
          <w:sz w:val="28"/>
          <w:szCs w:val="28"/>
          <w:lang w:val="kk-KZ"/>
        </w:rPr>
        <w:t>тық</w:t>
      </w:r>
      <w:r w:rsidRPr="00F63AF6">
        <w:rPr>
          <w:sz w:val="28"/>
          <w:szCs w:val="28"/>
          <w:lang w:val="kk-KZ"/>
        </w:rPr>
        <w:t xml:space="preserve"> экстракция </w:t>
      </w:r>
      <w:r w:rsidR="0024522F">
        <w:rPr>
          <w:sz w:val="28"/>
          <w:szCs w:val="28"/>
          <w:lang w:val="kk-KZ"/>
        </w:rPr>
        <w:t>3</w:t>
      </w:r>
      <w:r w:rsidRPr="00F63AF6">
        <w:rPr>
          <w:sz w:val="28"/>
          <w:szCs w:val="28"/>
          <w:lang w:val="kk-KZ"/>
        </w:rPr>
        <w:t xml:space="preserve"> </w:t>
      </w:r>
      <w:r>
        <w:rPr>
          <w:sz w:val="28"/>
          <w:szCs w:val="28"/>
          <w:lang w:val="kk-KZ"/>
        </w:rPr>
        <w:t>рет</w:t>
      </w:r>
      <w:r w:rsidRPr="00F63AF6">
        <w:rPr>
          <w:sz w:val="28"/>
          <w:szCs w:val="28"/>
          <w:lang w:val="kk-KZ"/>
        </w:rPr>
        <w:t xml:space="preserve"> </w:t>
      </w:r>
      <w:r>
        <w:rPr>
          <w:sz w:val="28"/>
          <w:szCs w:val="28"/>
          <w:lang w:val="kk-KZ"/>
        </w:rPr>
        <w:t>қайталанды</w:t>
      </w:r>
      <w:r w:rsidRPr="00F63AF6">
        <w:rPr>
          <w:sz w:val="28"/>
          <w:szCs w:val="28"/>
          <w:lang w:val="kk-KZ"/>
        </w:rPr>
        <w:t>. Содан кейін этилацетат</w:t>
      </w:r>
      <w:r>
        <w:rPr>
          <w:sz w:val="28"/>
          <w:szCs w:val="28"/>
          <w:lang w:val="kk-KZ"/>
        </w:rPr>
        <w:t xml:space="preserve">ты </w:t>
      </w:r>
      <w:r w:rsidRPr="00F63AF6">
        <w:rPr>
          <w:sz w:val="28"/>
          <w:szCs w:val="28"/>
          <w:lang w:val="kk-KZ"/>
        </w:rPr>
        <w:t>сығынды алу үшін айналмалы буландырғышты пайдаланып вакуумда буландырыл</w:t>
      </w:r>
      <w:r>
        <w:rPr>
          <w:sz w:val="28"/>
          <w:szCs w:val="28"/>
          <w:lang w:val="kk-KZ"/>
        </w:rPr>
        <w:t xml:space="preserve">ып, </w:t>
      </w:r>
      <w:r w:rsidR="00E30852" w:rsidRPr="00C4469F">
        <w:rPr>
          <w:sz w:val="28"/>
          <w:szCs w:val="28"/>
          <w:lang w:val="kk-KZ"/>
        </w:rPr>
        <w:t>өлшен</w:t>
      </w:r>
      <w:r w:rsidR="00E30852">
        <w:rPr>
          <w:sz w:val="28"/>
          <w:szCs w:val="28"/>
          <w:lang w:val="kk-KZ"/>
        </w:rPr>
        <w:t>іп,</w:t>
      </w:r>
      <w:r w:rsidR="00E30852" w:rsidRPr="00C4469F">
        <w:rPr>
          <w:sz w:val="28"/>
          <w:szCs w:val="28"/>
          <w:lang w:val="kk-KZ"/>
        </w:rPr>
        <w:t xml:space="preserve"> </w:t>
      </w:r>
      <w:r w:rsidR="00E30852">
        <w:rPr>
          <w:sz w:val="28"/>
          <w:szCs w:val="28"/>
          <w:lang w:val="kk-KZ"/>
        </w:rPr>
        <w:t>талдауға</w:t>
      </w:r>
      <w:r w:rsidR="00E30852" w:rsidRPr="00C4469F">
        <w:rPr>
          <w:sz w:val="28"/>
          <w:szCs w:val="28"/>
          <w:lang w:val="kk-KZ"/>
        </w:rPr>
        <w:t xml:space="preserve"> дейін +4</w:t>
      </w:r>
      <w:r w:rsidR="00C35317">
        <w:rPr>
          <w:sz w:val="28"/>
          <w:szCs w:val="28"/>
          <w:lang w:val="kk-KZ"/>
        </w:rPr>
        <w:sym w:font="Symbol" w:char="F0B0"/>
      </w:r>
      <w:r w:rsidR="00E30852" w:rsidRPr="00C4469F">
        <w:rPr>
          <w:sz w:val="28"/>
          <w:szCs w:val="28"/>
          <w:lang w:val="kk-KZ"/>
        </w:rPr>
        <w:t>С сақталды.</w:t>
      </w:r>
      <w:r w:rsidR="00E30852">
        <w:rPr>
          <w:sz w:val="28"/>
          <w:szCs w:val="28"/>
          <w:lang w:val="kk-KZ"/>
        </w:rPr>
        <w:t xml:space="preserve"> </w:t>
      </w:r>
      <w:r w:rsidR="00E30852" w:rsidRPr="00C4469F">
        <w:rPr>
          <w:sz w:val="28"/>
          <w:szCs w:val="28"/>
          <w:lang w:val="kk-KZ"/>
        </w:rPr>
        <w:t xml:space="preserve">Содан кейін этилацетат сығындысы фенолды </w:t>
      </w:r>
      <w:r w:rsidR="00E30852">
        <w:rPr>
          <w:sz w:val="28"/>
          <w:szCs w:val="28"/>
          <w:lang w:val="kk-KZ"/>
        </w:rPr>
        <w:t>қосылыстар құрамын</w:t>
      </w:r>
      <w:r w:rsidR="00E30852" w:rsidRPr="00C4469F">
        <w:rPr>
          <w:sz w:val="28"/>
          <w:szCs w:val="28"/>
          <w:lang w:val="kk-KZ"/>
        </w:rPr>
        <w:t xml:space="preserve"> анықтау үшін </w:t>
      </w:r>
      <w:r w:rsidR="00C35317" w:rsidRPr="00C35317">
        <w:rPr>
          <w:sz w:val="28"/>
          <w:szCs w:val="28"/>
          <w:lang w:val="kk-KZ"/>
        </w:rPr>
        <w:t>HPLC-DAD</w:t>
      </w:r>
      <w:r w:rsidR="00C35317">
        <w:rPr>
          <w:sz w:val="28"/>
          <w:szCs w:val="28"/>
          <w:lang w:val="kk-KZ"/>
        </w:rPr>
        <w:t xml:space="preserve"> әдісі</w:t>
      </w:r>
      <w:r w:rsidR="00E30852">
        <w:rPr>
          <w:sz w:val="28"/>
          <w:szCs w:val="28"/>
          <w:lang w:val="kk-KZ"/>
        </w:rPr>
        <w:t xml:space="preserve"> </w:t>
      </w:r>
      <w:r w:rsidR="00E30852" w:rsidRPr="00C4469F">
        <w:rPr>
          <w:sz w:val="28"/>
          <w:szCs w:val="28"/>
          <w:lang w:val="kk-KZ"/>
        </w:rPr>
        <w:t>арқылы талданды.</w:t>
      </w:r>
    </w:p>
    <w:p w14:paraId="5456FAE2" w14:textId="77777777" w:rsidR="00E30852" w:rsidRDefault="00E30852" w:rsidP="00E30852">
      <w:pPr>
        <w:ind w:firstLine="567"/>
        <w:jc w:val="both"/>
        <w:rPr>
          <w:sz w:val="28"/>
          <w:szCs w:val="28"/>
          <w:lang w:val="kk-KZ"/>
        </w:rPr>
      </w:pPr>
    </w:p>
    <w:p w14:paraId="27E389CB" w14:textId="7B65B7BF" w:rsidR="00E30852" w:rsidRPr="006438F6" w:rsidRDefault="00E30852" w:rsidP="00182D25">
      <w:pPr>
        <w:jc w:val="both"/>
        <w:rPr>
          <w:b/>
          <w:bCs/>
          <w:sz w:val="28"/>
          <w:szCs w:val="28"/>
          <w:lang w:val="kk-KZ"/>
        </w:rPr>
      </w:pPr>
      <w:r w:rsidRPr="006438F6">
        <w:rPr>
          <w:b/>
          <w:bCs/>
          <w:sz w:val="28"/>
          <w:szCs w:val="28"/>
          <w:lang w:val="kk-KZ"/>
        </w:rPr>
        <w:t>2.</w:t>
      </w:r>
      <w:r w:rsidRPr="00377E7F">
        <w:rPr>
          <w:b/>
          <w:bCs/>
          <w:sz w:val="28"/>
          <w:szCs w:val="28"/>
          <w:lang w:val="kk-KZ"/>
        </w:rPr>
        <w:t>3.2</w:t>
      </w:r>
      <w:r w:rsidRPr="006438F6">
        <w:rPr>
          <w:b/>
          <w:bCs/>
          <w:sz w:val="28"/>
          <w:szCs w:val="28"/>
          <w:lang w:val="kk-KZ"/>
        </w:rPr>
        <w:t xml:space="preserve"> Прополис сынамаларынан экстракт алу жолы</w:t>
      </w:r>
    </w:p>
    <w:p w14:paraId="5F29F47B" w14:textId="1D71D61D" w:rsidR="00E30852" w:rsidRDefault="00E30852" w:rsidP="00E30852">
      <w:pPr>
        <w:ind w:firstLine="567"/>
        <w:jc w:val="both"/>
        <w:rPr>
          <w:sz w:val="28"/>
          <w:szCs w:val="28"/>
          <w:lang w:val="kk-KZ"/>
        </w:rPr>
      </w:pPr>
      <w:r>
        <w:rPr>
          <w:sz w:val="28"/>
          <w:szCs w:val="28"/>
          <w:lang w:val="kk-KZ"/>
        </w:rPr>
        <w:t xml:space="preserve">Прополис сынамаларынан биологиялық белсенді заттарды бөліп алу үшін </w:t>
      </w:r>
      <w:r w:rsidRPr="006438F6">
        <w:rPr>
          <w:sz w:val="28"/>
          <w:szCs w:val="28"/>
          <w:lang w:val="kk-KZ"/>
        </w:rPr>
        <w:t>6-</w:t>
      </w:r>
      <w:r>
        <w:rPr>
          <w:sz w:val="28"/>
          <w:szCs w:val="28"/>
          <w:lang w:val="kk-KZ"/>
        </w:rPr>
        <w:t>суретте көрсетілген сызбанұсқа бойынша экстракттар бөлініп алынды.</w:t>
      </w:r>
    </w:p>
    <w:p w14:paraId="6794F450" w14:textId="6E0F09E9" w:rsidR="00E30852" w:rsidRPr="006438F6" w:rsidRDefault="00E30852" w:rsidP="00E30852">
      <w:pPr>
        <w:ind w:firstLine="567"/>
        <w:jc w:val="both"/>
        <w:rPr>
          <w:sz w:val="28"/>
          <w:szCs w:val="28"/>
          <w:lang w:val="kk-KZ"/>
        </w:rPr>
      </w:pPr>
    </w:p>
    <w:p w14:paraId="586D94E7" w14:textId="72862CC6" w:rsidR="00E30852" w:rsidRPr="00B53E4F" w:rsidRDefault="0090326C" w:rsidP="00B53E4F">
      <w:pPr>
        <w:jc w:val="center"/>
        <w:rPr>
          <w:b/>
          <w:bCs/>
          <w:i/>
          <w:sz w:val="28"/>
          <w:szCs w:val="28"/>
          <w:lang w:val="kk-KZ"/>
        </w:rPr>
      </w:pPr>
      <w:r>
        <w:rPr>
          <w:b/>
          <w:bCs/>
          <w:i/>
          <w:noProof/>
          <w:sz w:val="28"/>
          <w:szCs w:val="28"/>
          <w:lang w:eastAsia="en-US"/>
          <w14:ligatures w14:val="standardContextual"/>
        </w:rPr>
        <w:drawing>
          <wp:inline distT="0" distB="0" distL="0" distR="0" wp14:anchorId="2070A297" wp14:editId="234E14C7">
            <wp:extent cx="6120130" cy="2141855"/>
            <wp:effectExtent l="0" t="0" r="1270" b="4445"/>
            <wp:docPr id="3139208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20852" name="Рисунок 3139208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2141855"/>
                    </a:xfrm>
                    <a:prstGeom prst="rect">
                      <a:avLst/>
                    </a:prstGeom>
                  </pic:spPr>
                </pic:pic>
              </a:graphicData>
            </a:graphic>
          </wp:inline>
        </w:drawing>
      </w:r>
    </w:p>
    <w:p w14:paraId="7EF634B6" w14:textId="77777777" w:rsidR="00E30852" w:rsidRDefault="00E30852" w:rsidP="00E30852">
      <w:pPr>
        <w:jc w:val="both"/>
        <w:rPr>
          <w:b/>
          <w:bCs/>
          <w:i/>
          <w:sz w:val="28"/>
          <w:szCs w:val="28"/>
          <w:lang w:val="kk-KZ"/>
        </w:rPr>
      </w:pPr>
    </w:p>
    <w:p w14:paraId="312AD079" w14:textId="366A6886" w:rsidR="00E30852" w:rsidRPr="006438F6" w:rsidRDefault="00E30852" w:rsidP="002071D7">
      <w:pPr>
        <w:jc w:val="center"/>
        <w:rPr>
          <w:iCs/>
          <w:sz w:val="28"/>
          <w:szCs w:val="28"/>
          <w:lang w:val="kk-KZ"/>
        </w:rPr>
      </w:pPr>
      <w:r w:rsidRPr="006438F6">
        <w:rPr>
          <w:iCs/>
          <w:sz w:val="28"/>
          <w:szCs w:val="28"/>
          <w:lang w:val="ru-RU"/>
        </w:rPr>
        <w:t>6-</w:t>
      </w:r>
      <w:r>
        <w:rPr>
          <w:iCs/>
          <w:sz w:val="28"/>
          <w:szCs w:val="28"/>
          <w:lang w:val="kk-KZ"/>
        </w:rPr>
        <w:t>сурет. Прополис сынамаларынан экстракт алу сызбанұсқасы</w:t>
      </w:r>
    </w:p>
    <w:p w14:paraId="528C8354" w14:textId="76F0C072" w:rsidR="00E30852" w:rsidRPr="003E6D9A" w:rsidRDefault="00E30852" w:rsidP="00E30852">
      <w:pPr>
        <w:ind w:firstLine="567"/>
        <w:jc w:val="both"/>
        <w:rPr>
          <w:b/>
          <w:bCs/>
          <w:i/>
          <w:sz w:val="28"/>
          <w:szCs w:val="28"/>
          <w:lang w:val="kk-KZ"/>
        </w:rPr>
      </w:pPr>
      <w:r w:rsidRPr="003E6D9A">
        <w:rPr>
          <w:b/>
          <w:bCs/>
          <w:i/>
          <w:sz w:val="28"/>
          <w:szCs w:val="28"/>
          <w:lang w:val="kk-KZ"/>
        </w:rPr>
        <w:lastRenderedPageBreak/>
        <w:t>Петролейн эфирінің экстрактысын алу</w:t>
      </w:r>
    </w:p>
    <w:p w14:paraId="73971164" w14:textId="604B558D" w:rsidR="00E30852" w:rsidRPr="008774C9" w:rsidRDefault="00E30852" w:rsidP="00E30852">
      <w:pPr>
        <w:ind w:firstLine="567"/>
        <w:jc w:val="both"/>
        <w:rPr>
          <w:sz w:val="28"/>
          <w:szCs w:val="28"/>
          <w:lang w:val="kk-KZ"/>
        </w:rPr>
      </w:pPr>
      <w:r w:rsidRPr="008774C9">
        <w:rPr>
          <w:sz w:val="28"/>
          <w:szCs w:val="28"/>
          <w:lang w:val="kk-KZ"/>
        </w:rPr>
        <w:t xml:space="preserve">Прополиске (1:5) </w:t>
      </w:r>
      <w:r w:rsidR="00CA0140">
        <w:rPr>
          <w:sz w:val="28"/>
          <w:szCs w:val="28"/>
          <w:lang w:val="kk-KZ"/>
        </w:rPr>
        <w:t>петролейн</w:t>
      </w:r>
      <w:r w:rsidR="00CA0140" w:rsidRPr="008774C9">
        <w:rPr>
          <w:sz w:val="28"/>
          <w:szCs w:val="28"/>
          <w:lang w:val="kk-KZ"/>
        </w:rPr>
        <w:t xml:space="preserve"> эфирі </w:t>
      </w:r>
      <w:r w:rsidRPr="008774C9">
        <w:rPr>
          <w:sz w:val="28"/>
          <w:szCs w:val="28"/>
          <w:lang w:val="kk-KZ"/>
        </w:rPr>
        <w:t>құйылып, 24 сағатқа қалдырылды. Бұл жағдай 5 рет қайталанды. Алынған</w:t>
      </w:r>
      <w:r>
        <w:rPr>
          <w:sz w:val="28"/>
          <w:szCs w:val="28"/>
          <w:lang w:val="kk-KZ"/>
        </w:rPr>
        <w:t xml:space="preserve"> экстракттан</w:t>
      </w:r>
      <w:r w:rsidRPr="008774C9">
        <w:rPr>
          <w:sz w:val="28"/>
          <w:szCs w:val="28"/>
          <w:lang w:val="kk-KZ"/>
        </w:rPr>
        <w:t xml:space="preserve"> органикалық бөлік</w:t>
      </w:r>
      <w:r>
        <w:rPr>
          <w:sz w:val="28"/>
          <w:szCs w:val="28"/>
          <w:lang w:val="kk-KZ"/>
        </w:rPr>
        <w:t>ті</w:t>
      </w:r>
      <w:r w:rsidRPr="008774C9">
        <w:rPr>
          <w:sz w:val="28"/>
          <w:szCs w:val="28"/>
          <w:lang w:val="kk-KZ"/>
        </w:rPr>
        <w:t xml:space="preserve"> сүзгі қағазымен сүз</w:t>
      </w:r>
      <w:r>
        <w:rPr>
          <w:sz w:val="28"/>
          <w:szCs w:val="28"/>
          <w:lang w:val="kk-KZ"/>
        </w:rPr>
        <w:t>іп</w:t>
      </w:r>
      <w:r w:rsidRPr="008774C9">
        <w:rPr>
          <w:sz w:val="28"/>
          <w:szCs w:val="28"/>
          <w:lang w:val="kk-KZ"/>
        </w:rPr>
        <w:t xml:space="preserve">, айналмалы </w:t>
      </w:r>
      <w:r>
        <w:rPr>
          <w:sz w:val="28"/>
          <w:szCs w:val="28"/>
          <w:lang w:val="kk-KZ"/>
        </w:rPr>
        <w:t xml:space="preserve">сулы роторлы </w:t>
      </w:r>
      <w:r w:rsidRPr="008774C9">
        <w:rPr>
          <w:sz w:val="28"/>
          <w:szCs w:val="28"/>
          <w:lang w:val="kk-KZ"/>
        </w:rPr>
        <w:t xml:space="preserve">буландырғышта </w:t>
      </w:r>
      <w:r>
        <w:rPr>
          <w:sz w:val="28"/>
          <w:szCs w:val="28"/>
          <w:lang w:val="kk-KZ"/>
        </w:rPr>
        <w:t xml:space="preserve">айдап, лиофильді </w:t>
      </w:r>
      <w:r w:rsidRPr="008774C9">
        <w:rPr>
          <w:sz w:val="28"/>
          <w:szCs w:val="28"/>
          <w:lang w:val="kk-KZ"/>
        </w:rPr>
        <w:t>вакуумда кепті</w:t>
      </w:r>
      <w:r>
        <w:rPr>
          <w:sz w:val="28"/>
          <w:szCs w:val="28"/>
          <w:lang w:val="kk-KZ"/>
        </w:rPr>
        <w:t>рілді. Ө</w:t>
      </w:r>
      <w:r w:rsidRPr="008774C9">
        <w:rPr>
          <w:sz w:val="28"/>
          <w:szCs w:val="28"/>
          <w:lang w:val="kk-KZ"/>
        </w:rPr>
        <w:t>лшен</w:t>
      </w:r>
      <w:r w:rsidR="00B53E4F">
        <w:rPr>
          <w:sz w:val="28"/>
          <w:szCs w:val="28"/>
          <w:lang w:val="kk-KZ"/>
        </w:rPr>
        <w:t>іп,</w:t>
      </w:r>
      <w:r w:rsidRPr="008774C9">
        <w:rPr>
          <w:sz w:val="28"/>
          <w:szCs w:val="28"/>
          <w:lang w:val="kk-KZ"/>
        </w:rPr>
        <w:t xml:space="preserve"> </w:t>
      </w:r>
      <w:r>
        <w:rPr>
          <w:sz w:val="28"/>
          <w:szCs w:val="28"/>
          <w:lang w:val="kk-KZ"/>
        </w:rPr>
        <w:t>талдауға</w:t>
      </w:r>
      <w:r w:rsidRPr="008774C9">
        <w:rPr>
          <w:sz w:val="28"/>
          <w:szCs w:val="28"/>
          <w:lang w:val="kk-KZ"/>
        </w:rPr>
        <w:t xml:space="preserve"> дейін +4</w:t>
      </w:r>
      <w:r w:rsidRPr="00ED65F6">
        <w:rPr>
          <w:sz w:val="28"/>
          <w:szCs w:val="28"/>
          <w:lang w:val="kk-KZ"/>
        </w:rPr>
        <w:sym w:font="Symbol" w:char="F0B0"/>
      </w:r>
      <w:r w:rsidRPr="008774C9">
        <w:rPr>
          <w:sz w:val="28"/>
          <w:szCs w:val="28"/>
          <w:lang w:val="kk-KZ"/>
        </w:rPr>
        <w:t>С сақтал</w:t>
      </w:r>
      <w:r>
        <w:rPr>
          <w:sz w:val="28"/>
          <w:szCs w:val="28"/>
          <w:lang w:val="kk-KZ"/>
        </w:rPr>
        <w:t>ды</w:t>
      </w:r>
      <w:r w:rsidRPr="008774C9">
        <w:rPr>
          <w:sz w:val="28"/>
          <w:szCs w:val="28"/>
          <w:lang w:val="kk-KZ"/>
        </w:rPr>
        <w:t xml:space="preserve">. Содан кейін </w:t>
      </w:r>
      <w:r>
        <w:rPr>
          <w:sz w:val="28"/>
          <w:szCs w:val="28"/>
          <w:lang w:val="kk-KZ"/>
        </w:rPr>
        <w:t>петролейн</w:t>
      </w:r>
      <w:r w:rsidRPr="008774C9">
        <w:rPr>
          <w:sz w:val="28"/>
          <w:szCs w:val="28"/>
          <w:lang w:val="kk-KZ"/>
        </w:rPr>
        <w:t xml:space="preserve"> эфирінің </w:t>
      </w:r>
      <w:r>
        <w:rPr>
          <w:sz w:val="28"/>
          <w:szCs w:val="28"/>
          <w:lang w:val="kk-KZ"/>
        </w:rPr>
        <w:t>экстрактысы</w:t>
      </w:r>
      <w:r w:rsidR="00CA0140">
        <w:rPr>
          <w:sz w:val="28"/>
          <w:szCs w:val="28"/>
          <w:lang w:val="kk-KZ"/>
        </w:rPr>
        <w:t>на</w:t>
      </w:r>
      <w:r w:rsidRPr="008774C9">
        <w:rPr>
          <w:sz w:val="28"/>
          <w:szCs w:val="28"/>
          <w:lang w:val="kk-KZ"/>
        </w:rPr>
        <w:t xml:space="preserve"> силилдеу </w:t>
      </w:r>
      <w:r w:rsidR="00CA0140">
        <w:rPr>
          <w:sz w:val="28"/>
          <w:szCs w:val="28"/>
          <w:lang w:val="kk-KZ"/>
        </w:rPr>
        <w:t xml:space="preserve">жүргізіліп, </w:t>
      </w:r>
      <w:r>
        <w:rPr>
          <w:sz w:val="28"/>
          <w:szCs w:val="28"/>
          <w:lang w:val="kk-KZ"/>
        </w:rPr>
        <w:t>ГХ</w:t>
      </w:r>
      <w:r w:rsidRPr="008774C9">
        <w:rPr>
          <w:sz w:val="28"/>
          <w:szCs w:val="28"/>
          <w:lang w:val="kk-KZ"/>
        </w:rPr>
        <w:t>-</w:t>
      </w:r>
      <w:r>
        <w:rPr>
          <w:sz w:val="28"/>
          <w:szCs w:val="28"/>
          <w:lang w:val="kk-KZ"/>
        </w:rPr>
        <w:t>МС</w:t>
      </w:r>
      <w:r w:rsidRPr="008774C9">
        <w:rPr>
          <w:sz w:val="28"/>
          <w:szCs w:val="28"/>
          <w:lang w:val="kk-KZ"/>
        </w:rPr>
        <w:t xml:space="preserve"> арқылы талданды.</w:t>
      </w:r>
    </w:p>
    <w:p w14:paraId="05832E68" w14:textId="23D52A74" w:rsidR="00E30852" w:rsidRPr="00377E7F" w:rsidRDefault="00E30852" w:rsidP="00E30852">
      <w:pPr>
        <w:ind w:firstLine="567"/>
        <w:jc w:val="both"/>
        <w:rPr>
          <w:b/>
          <w:bCs/>
          <w:i/>
          <w:sz w:val="28"/>
          <w:szCs w:val="28"/>
          <w:lang w:val="kk-KZ"/>
        </w:rPr>
      </w:pPr>
      <w:r w:rsidRPr="00ED65F6">
        <w:rPr>
          <w:b/>
          <w:bCs/>
          <w:i/>
          <w:sz w:val="28"/>
          <w:szCs w:val="28"/>
          <w:lang w:val="kk-KZ"/>
        </w:rPr>
        <w:t>Этанол экстрактысын алу</w:t>
      </w:r>
      <w:r w:rsidR="00CA0140" w:rsidRPr="00377E7F">
        <w:rPr>
          <w:b/>
          <w:bCs/>
          <w:i/>
          <w:sz w:val="28"/>
          <w:szCs w:val="28"/>
          <w:lang w:val="kk-KZ"/>
        </w:rPr>
        <w:t xml:space="preserve"> </w:t>
      </w:r>
    </w:p>
    <w:p w14:paraId="1497EFAD" w14:textId="5B5C19B3" w:rsidR="00E30852" w:rsidRPr="008774C9" w:rsidRDefault="00E30852" w:rsidP="00E30852">
      <w:pPr>
        <w:ind w:firstLine="567"/>
        <w:jc w:val="both"/>
        <w:rPr>
          <w:sz w:val="28"/>
          <w:szCs w:val="28"/>
          <w:lang w:val="kk-KZ"/>
        </w:rPr>
      </w:pPr>
      <w:r w:rsidRPr="008774C9">
        <w:rPr>
          <w:sz w:val="28"/>
          <w:szCs w:val="28"/>
          <w:lang w:val="kk-KZ"/>
        </w:rPr>
        <w:t>Прополис</w:t>
      </w:r>
      <w:r w:rsidR="00B53E4F">
        <w:rPr>
          <w:sz w:val="28"/>
          <w:szCs w:val="28"/>
          <w:lang w:val="kk-KZ"/>
        </w:rPr>
        <w:t xml:space="preserve"> қалдығына</w:t>
      </w:r>
      <w:r w:rsidRPr="008774C9">
        <w:rPr>
          <w:sz w:val="28"/>
          <w:szCs w:val="28"/>
          <w:lang w:val="kk-KZ"/>
        </w:rPr>
        <w:t xml:space="preserve"> </w:t>
      </w:r>
      <w:r>
        <w:rPr>
          <w:sz w:val="28"/>
          <w:szCs w:val="28"/>
          <w:lang w:val="kk-KZ"/>
        </w:rPr>
        <w:t>э</w:t>
      </w:r>
      <w:r w:rsidRPr="008774C9">
        <w:rPr>
          <w:sz w:val="28"/>
          <w:szCs w:val="28"/>
          <w:lang w:val="kk-KZ"/>
        </w:rPr>
        <w:t xml:space="preserve">танол (1:10) құйылып, 24 сағатқа қалдырылды. Бұл жағдай 5 рет қайталанды. Алынған </w:t>
      </w:r>
      <w:r>
        <w:rPr>
          <w:sz w:val="28"/>
          <w:szCs w:val="28"/>
          <w:lang w:val="kk-KZ"/>
        </w:rPr>
        <w:t xml:space="preserve">сығынды сүзгі қағазымен сүзіліп, роторлы сулы буландырғышта айдалып, алынған экстракт лиофильді </w:t>
      </w:r>
      <w:r w:rsidRPr="008774C9">
        <w:rPr>
          <w:sz w:val="28"/>
          <w:szCs w:val="28"/>
          <w:lang w:val="kk-KZ"/>
        </w:rPr>
        <w:t>вакуумд</w:t>
      </w:r>
      <w:r>
        <w:rPr>
          <w:sz w:val="28"/>
          <w:szCs w:val="28"/>
          <w:lang w:val="kk-KZ"/>
        </w:rPr>
        <w:t>ы кептіргіште</w:t>
      </w:r>
      <w:r w:rsidRPr="008774C9">
        <w:rPr>
          <w:sz w:val="28"/>
          <w:szCs w:val="28"/>
          <w:lang w:val="kk-KZ"/>
        </w:rPr>
        <w:t xml:space="preserve"> кептіріл</w:t>
      </w:r>
      <w:r>
        <w:rPr>
          <w:sz w:val="28"/>
          <w:szCs w:val="28"/>
          <w:lang w:val="kk-KZ"/>
        </w:rPr>
        <w:t xml:space="preserve">іп, </w:t>
      </w:r>
      <w:r w:rsidRPr="008774C9">
        <w:rPr>
          <w:sz w:val="28"/>
          <w:szCs w:val="28"/>
          <w:lang w:val="kk-KZ"/>
        </w:rPr>
        <w:t>өлшен</w:t>
      </w:r>
      <w:r>
        <w:rPr>
          <w:sz w:val="28"/>
          <w:szCs w:val="28"/>
          <w:lang w:val="kk-KZ"/>
        </w:rPr>
        <w:t>ді</w:t>
      </w:r>
      <w:r w:rsidRPr="008774C9">
        <w:rPr>
          <w:sz w:val="28"/>
          <w:szCs w:val="28"/>
          <w:lang w:val="kk-KZ"/>
        </w:rPr>
        <w:t xml:space="preserve"> және </w:t>
      </w:r>
      <w:r>
        <w:rPr>
          <w:sz w:val="28"/>
          <w:szCs w:val="28"/>
          <w:lang w:val="kk-KZ"/>
        </w:rPr>
        <w:t>талдауға</w:t>
      </w:r>
      <w:r w:rsidRPr="008774C9">
        <w:rPr>
          <w:sz w:val="28"/>
          <w:szCs w:val="28"/>
          <w:lang w:val="kk-KZ"/>
        </w:rPr>
        <w:t xml:space="preserve"> дейін</w:t>
      </w:r>
      <w:r>
        <w:rPr>
          <w:sz w:val="28"/>
          <w:szCs w:val="28"/>
          <w:lang w:val="kk-KZ"/>
        </w:rPr>
        <w:t>гі экстракт</w:t>
      </w:r>
      <w:r w:rsidRPr="008774C9">
        <w:rPr>
          <w:sz w:val="28"/>
          <w:szCs w:val="28"/>
          <w:lang w:val="kk-KZ"/>
        </w:rPr>
        <w:t xml:space="preserve"> +4</w:t>
      </w:r>
      <w:r>
        <w:rPr>
          <w:sz w:val="28"/>
          <w:szCs w:val="28"/>
          <w:lang w:val="kk-KZ"/>
        </w:rPr>
        <w:sym w:font="Symbol" w:char="F0B0"/>
      </w:r>
      <w:r w:rsidRPr="008774C9">
        <w:rPr>
          <w:sz w:val="28"/>
          <w:szCs w:val="28"/>
          <w:lang w:val="kk-KZ"/>
        </w:rPr>
        <w:t>С</w:t>
      </w:r>
      <w:r>
        <w:rPr>
          <w:sz w:val="28"/>
          <w:szCs w:val="28"/>
          <w:lang w:val="kk-KZ"/>
        </w:rPr>
        <w:t xml:space="preserve"> </w:t>
      </w:r>
      <w:r w:rsidRPr="002B2ADE">
        <w:rPr>
          <w:sz w:val="28"/>
          <w:szCs w:val="28"/>
          <w:lang w:val="kk-KZ"/>
        </w:rPr>
        <w:t>-</w:t>
      </w:r>
      <w:r>
        <w:rPr>
          <w:sz w:val="28"/>
          <w:szCs w:val="28"/>
          <w:lang w:val="kk-KZ"/>
        </w:rPr>
        <w:t xml:space="preserve"> та</w:t>
      </w:r>
      <w:r w:rsidRPr="008774C9">
        <w:rPr>
          <w:sz w:val="28"/>
          <w:szCs w:val="28"/>
          <w:lang w:val="kk-KZ"/>
        </w:rPr>
        <w:t xml:space="preserve"> сақтал</w:t>
      </w:r>
      <w:r>
        <w:rPr>
          <w:sz w:val="28"/>
          <w:szCs w:val="28"/>
          <w:lang w:val="kk-KZ"/>
        </w:rPr>
        <w:t>ды</w:t>
      </w:r>
      <w:r w:rsidRPr="008774C9">
        <w:rPr>
          <w:sz w:val="28"/>
          <w:szCs w:val="28"/>
          <w:lang w:val="kk-KZ"/>
        </w:rPr>
        <w:t xml:space="preserve">. Содан кейін этанол </w:t>
      </w:r>
      <w:r>
        <w:rPr>
          <w:sz w:val="28"/>
          <w:szCs w:val="28"/>
          <w:lang w:val="kk-KZ"/>
        </w:rPr>
        <w:t>экстрактысы</w:t>
      </w:r>
      <w:r w:rsidRPr="008774C9">
        <w:rPr>
          <w:sz w:val="28"/>
          <w:szCs w:val="28"/>
          <w:lang w:val="kk-KZ"/>
        </w:rPr>
        <w:t xml:space="preserve"> 1 мл метанолда ерітіл</w:t>
      </w:r>
      <w:r>
        <w:rPr>
          <w:sz w:val="28"/>
          <w:szCs w:val="28"/>
          <w:lang w:val="kk-KZ"/>
        </w:rPr>
        <w:t>іп,</w:t>
      </w:r>
      <w:r w:rsidRPr="008774C9">
        <w:rPr>
          <w:sz w:val="28"/>
          <w:szCs w:val="28"/>
          <w:lang w:val="kk-KZ"/>
        </w:rPr>
        <w:t xml:space="preserve"> </w:t>
      </w:r>
      <w:r>
        <w:rPr>
          <w:sz w:val="28"/>
          <w:szCs w:val="28"/>
          <w:lang w:val="kk-KZ"/>
        </w:rPr>
        <w:t>ЖЭСХ</w:t>
      </w:r>
      <w:r w:rsidRPr="008774C9">
        <w:rPr>
          <w:sz w:val="28"/>
          <w:szCs w:val="28"/>
          <w:lang w:val="kk-KZ"/>
        </w:rPr>
        <w:t xml:space="preserve"> арқылы талданды.</w:t>
      </w:r>
    </w:p>
    <w:p w14:paraId="7B4D6090" w14:textId="77777777" w:rsidR="00E30852" w:rsidRDefault="00E30852" w:rsidP="00E30852">
      <w:pPr>
        <w:ind w:firstLine="567"/>
        <w:jc w:val="both"/>
        <w:rPr>
          <w:sz w:val="28"/>
          <w:szCs w:val="28"/>
          <w:lang w:val="kk-KZ"/>
        </w:rPr>
      </w:pPr>
    </w:p>
    <w:p w14:paraId="62EB6EE8" w14:textId="30C808A2" w:rsidR="00E30852" w:rsidRPr="0023735A" w:rsidRDefault="00E30852" w:rsidP="00182D25">
      <w:pPr>
        <w:jc w:val="both"/>
        <w:rPr>
          <w:sz w:val="28"/>
          <w:szCs w:val="28"/>
          <w:lang w:val="kk-KZ"/>
        </w:rPr>
      </w:pPr>
      <w:r w:rsidRPr="006438F6">
        <w:rPr>
          <w:b/>
          <w:bCs/>
          <w:sz w:val="28"/>
          <w:szCs w:val="28"/>
          <w:lang w:val="kk-KZ"/>
        </w:rPr>
        <w:t xml:space="preserve">2.4 </w:t>
      </w:r>
      <w:r w:rsidRPr="00477754">
        <w:rPr>
          <w:b/>
          <w:bCs/>
          <w:sz w:val="28"/>
          <w:szCs w:val="28"/>
          <w:lang w:val="kk-KZ"/>
        </w:rPr>
        <w:t>Ара өнімдерінің құрамын хром</w:t>
      </w:r>
      <w:r w:rsidR="000E07E6">
        <w:rPr>
          <w:b/>
          <w:bCs/>
          <w:sz w:val="28"/>
          <w:szCs w:val="28"/>
          <w:lang w:val="kk-KZ"/>
        </w:rPr>
        <w:t>а</w:t>
      </w:r>
      <w:r w:rsidRPr="00477754">
        <w:rPr>
          <w:b/>
          <w:bCs/>
          <w:sz w:val="28"/>
          <w:szCs w:val="28"/>
          <w:lang w:val="kk-KZ"/>
        </w:rPr>
        <w:t>тографиялық әдістермен зерттеу</w:t>
      </w:r>
    </w:p>
    <w:p w14:paraId="7D0AA1D4" w14:textId="0E605077" w:rsidR="00E30852" w:rsidRPr="00E82298" w:rsidRDefault="00E30852" w:rsidP="00182D25">
      <w:pPr>
        <w:jc w:val="both"/>
        <w:rPr>
          <w:b/>
          <w:bCs/>
          <w:sz w:val="28"/>
          <w:szCs w:val="28"/>
          <w:lang w:val="kk-KZ"/>
        </w:rPr>
      </w:pPr>
      <w:r w:rsidRPr="00695B1E">
        <w:rPr>
          <w:b/>
          <w:bCs/>
          <w:sz w:val="28"/>
          <w:szCs w:val="28"/>
          <w:lang w:val="kk-KZ"/>
        </w:rPr>
        <w:t>2</w:t>
      </w:r>
      <w:r w:rsidRPr="00E82298">
        <w:rPr>
          <w:b/>
          <w:bCs/>
          <w:sz w:val="28"/>
          <w:szCs w:val="28"/>
          <w:lang w:val="kk-KZ"/>
        </w:rPr>
        <w:t>.</w:t>
      </w:r>
      <w:r w:rsidRPr="00672F5A">
        <w:rPr>
          <w:b/>
          <w:bCs/>
          <w:sz w:val="28"/>
          <w:szCs w:val="28"/>
          <w:lang w:val="kk-KZ"/>
        </w:rPr>
        <w:t>4</w:t>
      </w:r>
      <w:r w:rsidRPr="00E82298">
        <w:rPr>
          <w:b/>
          <w:bCs/>
          <w:sz w:val="28"/>
          <w:szCs w:val="28"/>
          <w:lang w:val="kk-KZ"/>
        </w:rPr>
        <w:t>.</w:t>
      </w:r>
      <w:r w:rsidR="00F63AF6" w:rsidRPr="00F63AF6">
        <w:rPr>
          <w:b/>
          <w:bCs/>
          <w:sz w:val="28"/>
          <w:szCs w:val="28"/>
          <w:lang w:val="kk-KZ"/>
        </w:rPr>
        <w:t>1</w:t>
      </w:r>
      <w:r w:rsidRPr="00E82298">
        <w:rPr>
          <w:b/>
          <w:bCs/>
          <w:sz w:val="28"/>
          <w:szCs w:val="28"/>
          <w:lang w:val="kk-KZ"/>
        </w:rPr>
        <w:t xml:space="preserve"> ЖЭСХ</w:t>
      </w:r>
      <w:r>
        <w:rPr>
          <w:b/>
          <w:bCs/>
          <w:sz w:val="28"/>
          <w:szCs w:val="28"/>
          <w:lang w:val="kk-KZ"/>
        </w:rPr>
        <w:t xml:space="preserve"> әдісі</w:t>
      </w:r>
      <w:r w:rsidRPr="00E82298">
        <w:rPr>
          <w:b/>
          <w:bCs/>
          <w:sz w:val="28"/>
          <w:szCs w:val="28"/>
          <w:lang w:val="kk-KZ"/>
        </w:rPr>
        <w:t xml:space="preserve"> арқылы фенолды </w:t>
      </w:r>
      <w:r>
        <w:rPr>
          <w:b/>
          <w:bCs/>
          <w:sz w:val="28"/>
          <w:szCs w:val="28"/>
          <w:lang w:val="kk-KZ"/>
        </w:rPr>
        <w:t xml:space="preserve">қосылыстар құрамын </w:t>
      </w:r>
      <w:r w:rsidRPr="00E82298">
        <w:rPr>
          <w:b/>
          <w:bCs/>
          <w:sz w:val="28"/>
          <w:szCs w:val="28"/>
          <w:lang w:val="kk-KZ"/>
        </w:rPr>
        <w:t>талдау</w:t>
      </w:r>
    </w:p>
    <w:p w14:paraId="2A5AEE06" w14:textId="69E2A3F6" w:rsidR="00EC10E3" w:rsidRDefault="00F63AF6" w:rsidP="00360E01">
      <w:pPr>
        <w:ind w:firstLine="567"/>
        <w:jc w:val="both"/>
        <w:rPr>
          <w:sz w:val="28"/>
          <w:szCs w:val="28"/>
          <w:lang w:val="kk-KZ"/>
        </w:rPr>
        <w:sectPr w:rsidR="00EC10E3" w:rsidSect="00BF3589">
          <w:pgSz w:w="11906" w:h="16838"/>
          <w:pgMar w:top="1134" w:right="567" w:bottom="1134" w:left="1701" w:header="708" w:footer="708" w:gutter="0"/>
          <w:cols w:space="708"/>
          <w:docGrid w:linePitch="360"/>
        </w:sectPr>
      </w:pPr>
      <w:r>
        <w:rPr>
          <w:sz w:val="28"/>
          <w:szCs w:val="28"/>
          <w:lang w:val="kk-KZ"/>
        </w:rPr>
        <w:t xml:space="preserve">Этилацеттатты </w:t>
      </w:r>
      <w:r w:rsidRPr="00F63AF6">
        <w:rPr>
          <w:sz w:val="28"/>
          <w:szCs w:val="28"/>
          <w:lang w:val="kk-KZ"/>
        </w:rPr>
        <w:t>сығынды (8 мг) ме</w:t>
      </w:r>
      <w:r w:rsidR="00EA1366">
        <w:rPr>
          <w:sz w:val="28"/>
          <w:szCs w:val="28"/>
          <w:lang w:val="kk-KZ"/>
        </w:rPr>
        <w:t>танолда ерітілді. 0.</w:t>
      </w:r>
      <w:r w:rsidRPr="00F63AF6">
        <w:rPr>
          <w:sz w:val="28"/>
          <w:szCs w:val="28"/>
          <w:lang w:val="kk-KZ"/>
        </w:rPr>
        <w:t xml:space="preserve">45 мкм PTFE сүзгілері арқылы сүзілгеннен кейін үлгінің 20 мкл HPLC-DAD </w:t>
      </w:r>
      <w:r w:rsidR="00EA2006">
        <w:rPr>
          <w:sz w:val="28"/>
          <w:szCs w:val="28"/>
          <w:lang w:val="kk-KZ"/>
        </w:rPr>
        <w:t>құрылғысына</w:t>
      </w:r>
      <w:r w:rsidRPr="00F63AF6">
        <w:rPr>
          <w:sz w:val="28"/>
          <w:szCs w:val="28"/>
          <w:lang w:val="kk-KZ"/>
        </w:rPr>
        <w:t xml:space="preserve"> енгізілді.</w:t>
      </w:r>
      <w:r w:rsidR="00360E01">
        <w:rPr>
          <w:sz w:val="28"/>
          <w:szCs w:val="28"/>
          <w:lang w:val="kk-KZ"/>
        </w:rPr>
        <w:t xml:space="preserve"> </w:t>
      </w:r>
      <w:r w:rsidRPr="00F63AF6">
        <w:rPr>
          <w:sz w:val="28"/>
          <w:szCs w:val="28"/>
          <w:lang w:val="kk-KZ"/>
        </w:rPr>
        <w:t xml:space="preserve">Алдыңғы </w:t>
      </w:r>
      <w:r>
        <w:rPr>
          <w:sz w:val="28"/>
          <w:szCs w:val="28"/>
          <w:lang w:val="kk-KZ"/>
        </w:rPr>
        <w:t>зерттеулерге</w:t>
      </w:r>
      <w:r w:rsidRPr="00F63AF6">
        <w:rPr>
          <w:sz w:val="28"/>
          <w:szCs w:val="28"/>
          <w:lang w:val="kk-KZ"/>
        </w:rPr>
        <w:t xml:space="preserve"> сәйкес, бал</w:t>
      </w:r>
      <w:r>
        <w:rPr>
          <w:sz w:val="28"/>
          <w:szCs w:val="28"/>
          <w:lang w:val="kk-KZ"/>
        </w:rPr>
        <w:t xml:space="preserve"> сынамаларынан</w:t>
      </w:r>
      <w:r w:rsidRPr="00F63AF6">
        <w:rPr>
          <w:sz w:val="28"/>
          <w:szCs w:val="28"/>
          <w:lang w:val="kk-KZ"/>
        </w:rPr>
        <w:t xml:space="preserve"> алынатын этилацетат сығындыларының фенолды компоненттері мен органикалық қышқылдық құрамы HPLC-DAD көмегімен </w:t>
      </w:r>
      <w:r w:rsidRPr="00F63AF6">
        <w:rPr>
          <w:color w:val="000000" w:themeColor="text1"/>
          <w:sz w:val="28"/>
          <w:szCs w:val="28"/>
          <w:lang w:val="kk-KZ"/>
        </w:rPr>
        <w:t>Tokul-Olmez</w:t>
      </w:r>
      <w:r w:rsidR="00CF59BD">
        <w:rPr>
          <w:color w:val="000000" w:themeColor="text1"/>
          <w:sz w:val="28"/>
          <w:szCs w:val="28"/>
          <w:lang w:val="kk-KZ"/>
        </w:rPr>
        <w:t xml:space="preserve"> және т.б.</w:t>
      </w:r>
      <w:r>
        <w:rPr>
          <w:color w:val="000000" w:themeColor="text1"/>
          <w:sz w:val="28"/>
          <w:szCs w:val="28"/>
          <w:lang w:val="kk-KZ"/>
        </w:rPr>
        <w:t xml:space="preserve"> </w:t>
      </w:r>
      <w:r w:rsidRPr="00F63AF6">
        <w:rPr>
          <w:color w:val="000000" w:themeColor="text1"/>
          <w:sz w:val="28"/>
          <w:szCs w:val="28"/>
          <w:lang w:val="kk-KZ"/>
        </w:rPr>
        <w:t>(2020)</w:t>
      </w:r>
      <w:r w:rsidRPr="00F63AF6">
        <w:rPr>
          <w:rFonts w:ascii="CharisSIL" w:hAnsi="CharisSIL"/>
          <w:color w:val="000000" w:themeColor="text1"/>
          <w:sz w:val="16"/>
          <w:szCs w:val="16"/>
          <w:lang w:val="kk-KZ"/>
        </w:rPr>
        <w:t xml:space="preserve"> </w:t>
      </w:r>
      <w:r w:rsidRPr="00F63AF6">
        <w:rPr>
          <w:sz w:val="28"/>
          <w:szCs w:val="28"/>
          <w:lang w:val="kk-KZ"/>
        </w:rPr>
        <w:t>әдісі бойынша шамалы өзгертулермен талдан</w:t>
      </w:r>
      <w:r>
        <w:rPr>
          <w:sz w:val="28"/>
          <w:szCs w:val="28"/>
          <w:lang w:val="kk-KZ"/>
        </w:rPr>
        <w:t>ды</w:t>
      </w:r>
      <w:r w:rsidR="00406085">
        <w:rPr>
          <w:sz w:val="28"/>
          <w:szCs w:val="28"/>
          <w:lang w:val="kk-KZ"/>
        </w:rPr>
        <w:fldChar w:fldCharType="begin"/>
      </w:r>
      <w:r w:rsidR="00743DF1">
        <w:rPr>
          <w:sz w:val="28"/>
          <w:szCs w:val="28"/>
          <w:lang w:val="kk-KZ"/>
        </w:rPr>
        <w:instrText xml:space="preserve"> ADDIN ZOTERO_ITEM CSL_CITATION {"citationID":"ht2YC0ZJ","properties":{"formattedCitation":"[145]","plainCitation":"[145]","noteIndex":0},"citationItems":[{"id":438,"uris":["http://zotero.org/users/10425967/items/Y728YSS5"],"itemData":{"id":438,"type":"article-journal","abstract":"Phenolic compounds are dietary bioactive compounds that are available in foods and beverages. They are produced by the plant and/or by the mushrooms, naturally. Some of the natural phenolic compounds were also used in dietary supplements in the pharmaceutical or food industries. For simultaneous analyses of phenolic compounds in one injection, a rapid and sensitive method was developed for twenty-seven natural compounds using reversephase high-performance liquid chromatography (RP-HPLC) coupled with diode array detector (DAD). The linear gradient elution systems of 0.1% acetic acid-methanol were used, and the analyzing time was 61 minutes. The method was validated with linearity, relative error, reproducibility, LOD values. Relative standard deviation between (n = 7) within and between days for reproducibility is less than 10%, and relative error (or recovery) is less than 5%. The method exhibited excellent linearity (R2&gt;0.999), good precision (RSD&lt;6.1%), recovery (97.6–104.1%) and limits of detection (0.23–28.81 µg/m1) and quantification (1.62– 87.29 µg/m1). The detection of compounds was performed at 220 nm, 280 nm, and 330 nm. The developed method for the rapid determination of phenolic compounds using RP-HPLC can be used to identify the availability of these phenolic compounds in natural and commercial products.","container-title":"Journal of Chemical Metrology","DOI":"10.25135/jcm.38.20.03.1589","ISSN":"13076183","issue":"1","journalAbbreviation":"J.Chem.Metrol.","language":"en","page":"1-11","source":"DOI.org (Crossref)","title":"Rapid and easy method for simultaneous measurement of widespread 27 compounds in natural products and foods","URL":"http://www.acgpubs.org/doc/20200610175722A1-38-JCM-2003-1589.pdf","volume":"14","author":[{"family":"Tokul-Ölmez","given":"Özge"},{"family":"Sahin","given":"Bihter"},{"family":"Çakır","given":"Cansel"},{"family":"Ozturk","given":"Mehmet"}],"accessed":{"date-parts":[["2023",10,27]]},"issued":{"date-parts":[["2020",6,10]]}}}],"schema":"https://github.com/citation-style-language/schema/raw/master/csl-citation.json"} </w:instrText>
      </w:r>
      <w:r w:rsidR="00406085">
        <w:rPr>
          <w:sz w:val="28"/>
          <w:szCs w:val="28"/>
          <w:lang w:val="kk-KZ"/>
        </w:rPr>
        <w:fldChar w:fldCharType="separate"/>
      </w:r>
      <w:r w:rsidR="00743DF1">
        <w:rPr>
          <w:noProof/>
          <w:sz w:val="28"/>
          <w:szCs w:val="28"/>
          <w:lang w:val="kk-KZ"/>
        </w:rPr>
        <w:t>[145]</w:t>
      </w:r>
      <w:r w:rsidR="00406085">
        <w:rPr>
          <w:sz w:val="28"/>
          <w:szCs w:val="28"/>
          <w:lang w:val="kk-KZ"/>
        </w:rPr>
        <w:fldChar w:fldCharType="end"/>
      </w:r>
      <w:r w:rsidR="00B07236" w:rsidRPr="00E83A29">
        <w:rPr>
          <w:sz w:val="28"/>
          <w:szCs w:val="28"/>
          <w:lang w:val="kk-KZ"/>
        </w:rPr>
        <w:t>.</w:t>
      </w:r>
      <w:r w:rsidRPr="00F63AF6">
        <w:rPr>
          <w:sz w:val="28"/>
          <w:szCs w:val="28"/>
          <w:lang w:val="kk-KZ"/>
        </w:rPr>
        <w:t>. Қысқаша айтқанда, 35</w:t>
      </w:r>
      <w:r w:rsidR="00EA1D71">
        <w:rPr>
          <w:sz w:val="28"/>
          <w:szCs w:val="28"/>
          <w:lang w:val="kk-KZ"/>
        </w:rPr>
        <w:sym w:font="Symbol" w:char="F0B0"/>
      </w:r>
      <w:r w:rsidRPr="00F63AF6">
        <w:rPr>
          <w:sz w:val="28"/>
          <w:szCs w:val="28"/>
          <w:lang w:val="kk-KZ"/>
        </w:rPr>
        <w:t xml:space="preserve">C температурада бөлу үшін </w:t>
      </w:r>
      <w:r w:rsidR="00EA1366">
        <w:rPr>
          <w:sz w:val="28"/>
          <w:szCs w:val="28"/>
          <w:lang w:val="kk-KZ"/>
        </w:rPr>
        <w:t>Inertsil ODS-3 (5 мкм, 4.</w:t>
      </w:r>
      <w:r w:rsidRPr="0024522F">
        <w:rPr>
          <w:sz w:val="28"/>
          <w:szCs w:val="28"/>
          <w:lang w:val="kk-KZ"/>
        </w:rPr>
        <w:t>6 мм × 250 мм) бағанасы және Inertsil ODS-3</w:t>
      </w:r>
      <w:r w:rsidRPr="00F63AF6">
        <w:rPr>
          <w:sz w:val="28"/>
          <w:szCs w:val="28"/>
          <w:lang w:val="kk-KZ"/>
        </w:rPr>
        <w:t xml:space="preserve"> қорғаныш колонкасы пайдаланы</w:t>
      </w:r>
      <w:r w:rsidR="00EA1366">
        <w:rPr>
          <w:sz w:val="28"/>
          <w:szCs w:val="28"/>
          <w:lang w:val="kk-KZ"/>
        </w:rPr>
        <w:t>лды. Жылжымалы фазалар судағы 0.</w:t>
      </w:r>
      <w:r w:rsidRPr="00F63AF6">
        <w:rPr>
          <w:sz w:val="28"/>
          <w:szCs w:val="28"/>
          <w:lang w:val="kk-KZ"/>
        </w:rPr>
        <w:t>1% сірке</w:t>
      </w:r>
      <w:r w:rsidR="00EA1366">
        <w:rPr>
          <w:sz w:val="28"/>
          <w:szCs w:val="28"/>
          <w:lang w:val="kk-KZ"/>
        </w:rPr>
        <w:t xml:space="preserve"> қышқылы (А) және метанолдағы 0.</w:t>
      </w:r>
      <w:r w:rsidRPr="00F63AF6">
        <w:rPr>
          <w:sz w:val="28"/>
          <w:szCs w:val="28"/>
          <w:lang w:val="kk-KZ"/>
        </w:rPr>
        <w:t>1% сірке қышқылы</w:t>
      </w:r>
      <w:r w:rsidR="00EA1D71" w:rsidRPr="00EA1D71">
        <w:rPr>
          <w:sz w:val="28"/>
          <w:szCs w:val="28"/>
          <w:lang w:val="kk-KZ"/>
        </w:rPr>
        <w:t xml:space="preserve"> </w:t>
      </w:r>
      <w:r w:rsidR="00EA1D71" w:rsidRPr="00F63AF6">
        <w:rPr>
          <w:sz w:val="28"/>
          <w:szCs w:val="28"/>
          <w:lang w:val="kk-KZ"/>
        </w:rPr>
        <w:t xml:space="preserve">(B) </w:t>
      </w:r>
      <w:r w:rsidRPr="00F63AF6">
        <w:rPr>
          <w:sz w:val="28"/>
          <w:szCs w:val="28"/>
          <w:lang w:val="kk-KZ"/>
        </w:rPr>
        <w:t xml:space="preserve">болды. </w:t>
      </w:r>
      <w:r w:rsidRPr="00510D56">
        <w:rPr>
          <w:sz w:val="28"/>
          <w:szCs w:val="28"/>
          <w:lang w:val="kk-KZ"/>
        </w:rPr>
        <w:t>Элю</w:t>
      </w:r>
      <w:r w:rsidR="00510D56">
        <w:rPr>
          <w:sz w:val="28"/>
          <w:szCs w:val="28"/>
          <w:lang w:val="kk-KZ"/>
        </w:rPr>
        <w:t xml:space="preserve">ирлеу </w:t>
      </w:r>
      <w:r w:rsidRPr="00F63AF6">
        <w:rPr>
          <w:sz w:val="28"/>
          <w:szCs w:val="28"/>
          <w:lang w:val="kk-KZ"/>
        </w:rPr>
        <w:t>профилі келесідей болды: 2% B 3 мин ішінде, 2</w:t>
      </w:r>
      <w:r w:rsidR="00CF59BD">
        <w:rPr>
          <w:sz w:val="28"/>
          <w:szCs w:val="28"/>
          <w:lang w:val="kk-KZ"/>
        </w:rPr>
        <w:t>-</w:t>
      </w:r>
      <w:r w:rsidRPr="00F63AF6">
        <w:rPr>
          <w:sz w:val="28"/>
          <w:szCs w:val="28"/>
          <w:lang w:val="kk-KZ"/>
        </w:rPr>
        <w:t>5% B 3мин,</w:t>
      </w:r>
      <w:r w:rsidR="00EA1D71" w:rsidRPr="00EA1D71">
        <w:rPr>
          <w:sz w:val="28"/>
          <w:szCs w:val="28"/>
          <w:lang w:val="kk-KZ"/>
        </w:rPr>
        <w:t xml:space="preserve"> </w:t>
      </w:r>
      <w:r w:rsidRPr="00F63AF6">
        <w:rPr>
          <w:sz w:val="28"/>
          <w:szCs w:val="28"/>
          <w:lang w:val="kk-KZ"/>
        </w:rPr>
        <w:t>5</w:t>
      </w:r>
      <w:r w:rsidR="00CF59BD">
        <w:rPr>
          <w:sz w:val="28"/>
          <w:szCs w:val="28"/>
          <w:lang w:val="kk-KZ"/>
        </w:rPr>
        <w:t>-</w:t>
      </w:r>
      <w:r w:rsidRPr="00F63AF6">
        <w:rPr>
          <w:sz w:val="28"/>
          <w:szCs w:val="28"/>
          <w:lang w:val="kk-KZ"/>
        </w:rPr>
        <w:t>6%</w:t>
      </w:r>
      <w:r w:rsidR="00CF59BD">
        <w:rPr>
          <w:sz w:val="28"/>
          <w:szCs w:val="28"/>
          <w:lang w:val="kk-KZ"/>
        </w:rPr>
        <w:t xml:space="preserve"> </w:t>
      </w:r>
      <w:r w:rsidRPr="00F63AF6">
        <w:rPr>
          <w:sz w:val="28"/>
          <w:szCs w:val="28"/>
          <w:lang w:val="kk-KZ"/>
        </w:rPr>
        <w:t>B</w:t>
      </w:r>
      <w:r w:rsidR="00EA1D71" w:rsidRPr="00EA1D71">
        <w:rPr>
          <w:sz w:val="28"/>
          <w:szCs w:val="28"/>
          <w:lang w:val="kk-KZ"/>
        </w:rPr>
        <w:t xml:space="preserve"> </w:t>
      </w:r>
      <w:r w:rsidRPr="00F63AF6">
        <w:rPr>
          <w:sz w:val="28"/>
          <w:szCs w:val="28"/>
          <w:lang w:val="kk-KZ"/>
        </w:rPr>
        <w:t>2</w:t>
      </w:r>
      <w:r w:rsidR="00EA1D71">
        <w:rPr>
          <w:sz w:val="28"/>
          <w:szCs w:val="28"/>
          <w:lang w:val="kk-KZ"/>
        </w:rPr>
        <w:t>мин</w:t>
      </w:r>
      <w:r w:rsidRPr="00F63AF6">
        <w:rPr>
          <w:sz w:val="28"/>
          <w:szCs w:val="28"/>
          <w:lang w:val="kk-KZ"/>
        </w:rPr>
        <w:t>,</w:t>
      </w:r>
      <w:r w:rsidR="00EA1D71" w:rsidRPr="00EA1D71">
        <w:rPr>
          <w:sz w:val="28"/>
          <w:szCs w:val="28"/>
          <w:lang w:val="kk-KZ"/>
        </w:rPr>
        <w:t xml:space="preserve"> </w:t>
      </w:r>
      <w:r w:rsidRPr="00F63AF6">
        <w:rPr>
          <w:sz w:val="28"/>
          <w:szCs w:val="28"/>
          <w:lang w:val="kk-KZ"/>
        </w:rPr>
        <w:t>6</w:t>
      </w:r>
      <w:r w:rsidR="00CF59BD">
        <w:rPr>
          <w:sz w:val="28"/>
          <w:szCs w:val="28"/>
          <w:lang w:val="kk-KZ"/>
        </w:rPr>
        <w:t>-1</w:t>
      </w:r>
      <w:r w:rsidRPr="00F63AF6">
        <w:rPr>
          <w:sz w:val="28"/>
          <w:szCs w:val="28"/>
          <w:lang w:val="kk-KZ"/>
        </w:rPr>
        <w:t>0%</w:t>
      </w:r>
      <w:r w:rsidR="00CF59BD">
        <w:rPr>
          <w:sz w:val="28"/>
          <w:szCs w:val="28"/>
          <w:lang w:val="kk-KZ"/>
        </w:rPr>
        <w:t xml:space="preserve"> </w:t>
      </w:r>
      <w:r w:rsidRPr="00F63AF6">
        <w:rPr>
          <w:sz w:val="28"/>
          <w:szCs w:val="28"/>
          <w:lang w:val="kk-KZ"/>
        </w:rPr>
        <w:t>B</w:t>
      </w:r>
      <w:r w:rsidR="00EA1D71" w:rsidRPr="00EA1D71">
        <w:rPr>
          <w:sz w:val="28"/>
          <w:szCs w:val="28"/>
          <w:lang w:val="kk-KZ"/>
        </w:rPr>
        <w:t xml:space="preserve"> </w:t>
      </w:r>
      <w:r w:rsidRPr="00F63AF6">
        <w:rPr>
          <w:sz w:val="28"/>
          <w:szCs w:val="28"/>
          <w:lang w:val="kk-KZ"/>
        </w:rPr>
        <w:t>4</w:t>
      </w:r>
      <w:r w:rsidR="00EA1D71">
        <w:rPr>
          <w:sz w:val="28"/>
          <w:szCs w:val="28"/>
          <w:lang w:val="kk-KZ"/>
        </w:rPr>
        <w:t>мин</w:t>
      </w:r>
      <w:r w:rsidRPr="00F63AF6">
        <w:rPr>
          <w:sz w:val="28"/>
          <w:szCs w:val="28"/>
          <w:lang w:val="kk-KZ"/>
        </w:rPr>
        <w:t>,</w:t>
      </w:r>
      <w:r w:rsidR="00EA1D71" w:rsidRPr="00EA1D71">
        <w:rPr>
          <w:sz w:val="28"/>
          <w:szCs w:val="28"/>
          <w:lang w:val="kk-KZ"/>
        </w:rPr>
        <w:t xml:space="preserve"> </w:t>
      </w:r>
      <w:r w:rsidRPr="00F63AF6">
        <w:rPr>
          <w:sz w:val="28"/>
          <w:szCs w:val="28"/>
          <w:lang w:val="kk-KZ"/>
        </w:rPr>
        <w:t>10%</w:t>
      </w:r>
      <w:r w:rsidR="00CF59BD">
        <w:rPr>
          <w:sz w:val="28"/>
          <w:szCs w:val="28"/>
          <w:lang w:val="kk-KZ"/>
        </w:rPr>
        <w:t xml:space="preserve"> </w:t>
      </w:r>
      <w:r w:rsidRPr="00F63AF6">
        <w:rPr>
          <w:sz w:val="28"/>
          <w:szCs w:val="28"/>
          <w:lang w:val="kk-KZ"/>
        </w:rPr>
        <w:t>B</w:t>
      </w:r>
      <w:r w:rsidR="00EA1D71" w:rsidRPr="00EA1D71">
        <w:rPr>
          <w:sz w:val="28"/>
          <w:szCs w:val="28"/>
          <w:lang w:val="kk-KZ"/>
        </w:rPr>
        <w:t xml:space="preserve"> </w:t>
      </w:r>
      <w:r w:rsidRPr="00F63AF6">
        <w:rPr>
          <w:sz w:val="28"/>
          <w:szCs w:val="28"/>
          <w:lang w:val="kk-KZ"/>
        </w:rPr>
        <w:t>1</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10</w:t>
      </w:r>
      <w:r w:rsidR="00CF59BD">
        <w:rPr>
          <w:sz w:val="28"/>
          <w:szCs w:val="28"/>
          <w:lang w:val="kk-KZ"/>
        </w:rPr>
        <w:t>-</w:t>
      </w:r>
      <w:r w:rsidRPr="00F63AF6">
        <w:rPr>
          <w:sz w:val="28"/>
          <w:szCs w:val="28"/>
          <w:lang w:val="kk-KZ"/>
        </w:rPr>
        <w:t>25%</w:t>
      </w:r>
      <w:r w:rsidR="00CF59BD">
        <w:rPr>
          <w:sz w:val="28"/>
          <w:szCs w:val="28"/>
          <w:lang w:val="kk-KZ"/>
        </w:rPr>
        <w:t xml:space="preserve"> </w:t>
      </w:r>
      <w:r w:rsidRPr="00F63AF6">
        <w:rPr>
          <w:sz w:val="28"/>
          <w:szCs w:val="28"/>
          <w:lang w:val="kk-KZ"/>
        </w:rPr>
        <w:t>B 5</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25</w:t>
      </w:r>
      <w:r w:rsidR="00CF59BD">
        <w:rPr>
          <w:sz w:val="28"/>
          <w:szCs w:val="28"/>
          <w:lang w:val="kk-KZ"/>
        </w:rPr>
        <w:t>-</w:t>
      </w:r>
      <w:r w:rsidRPr="00F63AF6">
        <w:rPr>
          <w:sz w:val="28"/>
          <w:szCs w:val="28"/>
          <w:lang w:val="kk-KZ"/>
        </w:rPr>
        <w:t>30%</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7</w:t>
      </w:r>
      <w:r w:rsidR="00EA1D71">
        <w:rPr>
          <w:sz w:val="28"/>
          <w:szCs w:val="28"/>
          <w:lang w:val="kk-KZ"/>
        </w:rPr>
        <w:t>мин</w:t>
      </w:r>
      <w:r w:rsidRPr="00F63AF6">
        <w:rPr>
          <w:sz w:val="28"/>
          <w:szCs w:val="28"/>
          <w:lang w:val="kk-KZ"/>
        </w:rPr>
        <w:t>, 30</w:t>
      </w:r>
      <w:r w:rsidR="00CF59BD">
        <w:rPr>
          <w:sz w:val="28"/>
          <w:szCs w:val="28"/>
          <w:lang w:val="kk-KZ"/>
        </w:rPr>
        <w:t>-</w:t>
      </w:r>
      <w:r w:rsidRPr="00F63AF6">
        <w:rPr>
          <w:sz w:val="28"/>
          <w:szCs w:val="28"/>
          <w:lang w:val="kk-KZ"/>
        </w:rPr>
        <w:t>40%</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5мин,</w:t>
      </w:r>
      <w:r w:rsidR="00EA1D71">
        <w:rPr>
          <w:sz w:val="28"/>
          <w:szCs w:val="28"/>
          <w:lang w:val="kk-KZ"/>
        </w:rPr>
        <w:t xml:space="preserve"> </w:t>
      </w:r>
      <w:r w:rsidRPr="00F63AF6">
        <w:rPr>
          <w:sz w:val="28"/>
          <w:szCs w:val="28"/>
          <w:lang w:val="kk-KZ"/>
        </w:rPr>
        <w:t>40</w:t>
      </w:r>
      <w:r w:rsidR="00CF59BD">
        <w:rPr>
          <w:sz w:val="28"/>
          <w:szCs w:val="28"/>
          <w:lang w:val="kk-KZ"/>
        </w:rPr>
        <w:t>-</w:t>
      </w:r>
      <w:r w:rsidRPr="00F63AF6">
        <w:rPr>
          <w:sz w:val="28"/>
          <w:szCs w:val="28"/>
          <w:lang w:val="kk-KZ"/>
        </w:rPr>
        <w:t>42%</w:t>
      </w:r>
      <w:r w:rsidR="00EA1366">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6мин, 42</w:t>
      </w:r>
      <w:r w:rsidR="00CF59BD">
        <w:rPr>
          <w:sz w:val="28"/>
          <w:szCs w:val="28"/>
          <w:lang w:val="kk-KZ"/>
        </w:rPr>
        <w:t>-</w:t>
      </w:r>
      <w:r w:rsidRPr="00F63AF6">
        <w:rPr>
          <w:sz w:val="28"/>
          <w:szCs w:val="28"/>
          <w:lang w:val="kk-KZ"/>
        </w:rPr>
        <w:t>54% B 5 мин, 54</w:t>
      </w:r>
      <w:r w:rsidR="00CF59BD">
        <w:rPr>
          <w:sz w:val="28"/>
          <w:szCs w:val="28"/>
          <w:lang w:val="kk-KZ"/>
        </w:rPr>
        <w:t>-</w:t>
      </w:r>
      <w:r w:rsidRPr="00F63AF6">
        <w:rPr>
          <w:sz w:val="28"/>
          <w:szCs w:val="28"/>
          <w:lang w:val="kk-KZ"/>
        </w:rPr>
        <w:t>55% B 1 мин, 55</w:t>
      </w:r>
      <w:r w:rsidR="00CF59BD">
        <w:rPr>
          <w:sz w:val="28"/>
          <w:szCs w:val="28"/>
          <w:lang w:val="kk-KZ"/>
        </w:rPr>
        <w:t>-</w:t>
      </w:r>
      <w:r w:rsidRPr="00F63AF6">
        <w:rPr>
          <w:sz w:val="28"/>
          <w:szCs w:val="28"/>
          <w:lang w:val="kk-KZ"/>
        </w:rPr>
        <w:t>56% B 10 мин, 56</w:t>
      </w:r>
      <w:r w:rsidR="00CF59BD">
        <w:rPr>
          <w:sz w:val="28"/>
          <w:szCs w:val="28"/>
          <w:lang w:val="kk-KZ"/>
        </w:rPr>
        <w:t>-</w:t>
      </w:r>
      <w:r w:rsidRPr="00F63AF6">
        <w:rPr>
          <w:sz w:val="28"/>
          <w:szCs w:val="28"/>
          <w:lang w:val="kk-KZ"/>
        </w:rPr>
        <w:t>65% B 4</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65</w:t>
      </w:r>
      <w:r w:rsidR="00CF59BD">
        <w:rPr>
          <w:sz w:val="28"/>
          <w:szCs w:val="28"/>
          <w:lang w:val="kk-KZ"/>
        </w:rPr>
        <w:t>-</w:t>
      </w:r>
      <w:r w:rsidRPr="00F63AF6">
        <w:rPr>
          <w:sz w:val="28"/>
          <w:szCs w:val="28"/>
          <w:lang w:val="kk-KZ"/>
        </w:rPr>
        <w:t>75% B</w:t>
      </w:r>
      <w:r w:rsidR="00EA1D71">
        <w:rPr>
          <w:sz w:val="28"/>
          <w:szCs w:val="28"/>
          <w:lang w:val="kk-KZ"/>
        </w:rPr>
        <w:t xml:space="preserve"> </w:t>
      </w:r>
      <w:r w:rsidRPr="00F63AF6">
        <w:rPr>
          <w:sz w:val="28"/>
          <w:szCs w:val="28"/>
          <w:lang w:val="kk-KZ"/>
        </w:rPr>
        <w:t>3</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75</w:t>
      </w:r>
      <w:r w:rsidR="00CF59BD">
        <w:rPr>
          <w:sz w:val="28"/>
          <w:szCs w:val="28"/>
          <w:lang w:val="kk-KZ"/>
        </w:rPr>
        <w:t>-</w:t>
      </w:r>
      <w:r w:rsidRPr="00F63AF6">
        <w:rPr>
          <w:sz w:val="28"/>
          <w:szCs w:val="28"/>
          <w:lang w:val="kk-KZ"/>
        </w:rPr>
        <w:t>85%</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2</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85–95%</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5</w:t>
      </w:r>
      <w:r w:rsidR="00EA1D71">
        <w:rPr>
          <w:sz w:val="28"/>
          <w:szCs w:val="28"/>
          <w:lang w:val="kk-KZ"/>
        </w:rPr>
        <w:t>мин</w:t>
      </w:r>
      <w:r w:rsidRPr="00F63AF6">
        <w:rPr>
          <w:sz w:val="28"/>
          <w:szCs w:val="28"/>
          <w:lang w:val="kk-KZ"/>
        </w:rPr>
        <w:t>, 95%</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2</w:t>
      </w:r>
      <w:r w:rsidR="00EA1D71">
        <w:rPr>
          <w:sz w:val="28"/>
          <w:szCs w:val="28"/>
          <w:lang w:val="kk-KZ"/>
        </w:rPr>
        <w:t>мин</w:t>
      </w:r>
      <w:r w:rsidRPr="00F63AF6">
        <w:rPr>
          <w:sz w:val="28"/>
          <w:szCs w:val="28"/>
          <w:lang w:val="kk-KZ"/>
        </w:rPr>
        <w:t>,</w:t>
      </w:r>
      <w:r w:rsidR="00EA1D71">
        <w:rPr>
          <w:sz w:val="28"/>
          <w:szCs w:val="28"/>
          <w:lang w:val="kk-KZ"/>
        </w:rPr>
        <w:t xml:space="preserve"> </w:t>
      </w:r>
      <w:r w:rsidRPr="00F63AF6">
        <w:rPr>
          <w:sz w:val="28"/>
          <w:szCs w:val="28"/>
          <w:lang w:val="kk-KZ"/>
        </w:rPr>
        <w:t>95</w:t>
      </w:r>
      <w:r w:rsidR="00CF59BD">
        <w:rPr>
          <w:sz w:val="28"/>
          <w:szCs w:val="28"/>
          <w:lang w:val="kk-KZ"/>
        </w:rPr>
        <w:t>-</w:t>
      </w:r>
      <w:r w:rsidRPr="00F63AF6">
        <w:rPr>
          <w:sz w:val="28"/>
          <w:szCs w:val="28"/>
          <w:lang w:val="kk-KZ"/>
        </w:rPr>
        <w:t>100%</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1</w:t>
      </w:r>
      <w:r w:rsidR="00EA1D71">
        <w:rPr>
          <w:sz w:val="28"/>
          <w:szCs w:val="28"/>
          <w:lang w:val="kk-KZ"/>
        </w:rPr>
        <w:t>мин</w:t>
      </w:r>
      <w:r w:rsidRPr="00F63AF6">
        <w:rPr>
          <w:sz w:val="28"/>
          <w:szCs w:val="28"/>
          <w:lang w:val="kk-KZ"/>
        </w:rPr>
        <w:t>,</w:t>
      </w:r>
      <w:r w:rsidR="00EA1366">
        <w:rPr>
          <w:sz w:val="28"/>
          <w:szCs w:val="28"/>
          <w:lang w:val="kk-KZ"/>
        </w:rPr>
        <w:t xml:space="preserve"> </w:t>
      </w:r>
      <w:r w:rsidRPr="00F63AF6">
        <w:rPr>
          <w:sz w:val="28"/>
          <w:szCs w:val="28"/>
          <w:lang w:val="kk-KZ"/>
        </w:rPr>
        <w:t>100%</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5</w:t>
      </w:r>
      <w:r w:rsidR="00EA1D71">
        <w:rPr>
          <w:sz w:val="28"/>
          <w:szCs w:val="28"/>
          <w:lang w:val="kk-KZ"/>
        </w:rPr>
        <w:t>мин</w:t>
      </w:r>
      <w:r w:rsidRPr="00F63AF6">
        <w:rPr>
          <w:sz w:val="28"/>
          <w:szCs w:val="28"/>
          <w:lang w:val="kk-KZ"/>
        </w:rPr>
        <w:t>,</w:t>
      </w:r>
      <w:r w:rsidR="00CF59BD">
        <w:rPr>
          <w:sz w:val="28"/>
          <w:szCs w:val="28"/>
          <w:lang w:val="kk-KZ"/>
        </w:rPr>
        <w:t xml:space="preserve"> </w:t>
      </w:r>
      <w:r w:rsidRPr="00F63AF6">
        <w:rPr>
          <w:sz w:val="28"/>
          <w:szCs w:val="28"/>
          <w:lang w:val="kk-KZ"/>
        </w:rPr>
        <w:t>100</w:t>
      </w:r>
      <w:r w:rsidR="00CF59BD">
        <w:rPr>
          <w:sz w:val="28"/>
          <w:szCs w:val="28"/>
          <w:lang w:val="kk-KZ"/>
        </w:rPr>
        <w:t>-</w:t>
      </w:r>
      <w:r w:rsidRPr="00F63AF6">
        <w:rPr>
          <w:sz w:val="28"/>
          <w:szCs w:val="28"/>
          <w:lang w:val="kk-KZ"/>
        </w:rPr>
        <w:t>80%</w:t>
      </w:r>
      <w:r w:rsidR="00CF59BD">
        <w:rPr>
          <w:sz w:val="28"/>
          <w:szCs w:val="28"/>
          <w:lang w:val="kk-KZ"/>
        </w:rPr>
        <w:t xml:space="preserve"> </w:t>
      </w:r>
      <w:r w:rsidRPr="00F63AF6">
        <w:rPr>
          <w:sz w:val="28"/>
          <w:szCs w:val="28"/>
          <w:lang w:val="kk-KZ"/>
        </w:rPr>
        <w:t>B</w:t>
      </w:r>
      <w:r w:rsidR="00EA1D71">
        <w:rPr>
          <w:sz w:val="28"/>
          <w:szCs w:val="28"/>
          <w:lang w:val="kk-KZ"/>
        </w:rPr>
        <w:t xml:space="preserve"> </w:t>
      </w:r>
      <w:r w:rsidRPr="00F63AF6">
        <w:rPr>
          <w:sz w:val="28"/>
          <w:szCs w:val="28"/>
          <w:lang w:val="kk-KZ"/>
        </w:rPr>
        <w:t>2 мин, 80</w:t>
      </w:r>
      <w:r w:rsidR="00CF59BD">
        <w:rPr>
          <w:sz w:val="28"/>
          <w:szCs w:val="28"/>
          <w:lang w:val="kk-KZ"/>
        </w:rPr>
        <w:t>-</w:t>
      </w:r>
      <w:r w:rsidRPr="00F63AF6">
        <w:rPr>
          <w:sz w:val="28"/>
          <w:szCs w:val="28"/>
          <w:lang w:val="kk-KZ"/>
        </w:rPr>
        <w:t xml:space="preserve">50% B 2 мин, 50–2% B 3 мин. Ағын жылдамдығы 1,0 мл/мин болды. Инъекция көлемі 20 мкл болды. 254 нм толқын ұзындығында фенолдық қосылыстарды бақылау үшін диодтық массив детекторы (DAD) пайдаланылды. Химиялық ингредиенттер сақтау уақыттары мен УК деректерін эталондық стандарттармен салыстыру арқылы танылды. Калибрлеу қисығы стандартты қосылыстарды (мысалы, фумар қышқылы, галл қышқылы, </w:t>
      </w:r>
      <w:r w:rsidR="00EA1D71">
        <w:rPr>
          <w:sz w:val="28"/>
          <w:szCs w:val="28"/>
          <w:lang w:val="kk-KZ"/>
        </w:rPr>
        <w:t>п</w:t>
      </w:r>
      <w:r w:rsidRPr="00F63AF6">
        <w:rPr>
          <w:sz w:val="28"/>
          <w:szCs w:val="28"/>
          <w:lang w:val="kk-KZ"/>
        </w:rPr>
        <w:t xml:space="preserve">-бензохинон, </w:t>
      </w:r>
      <w:r w:rsidR="00032C78">
        <w:rPr>
          <w:sz w:val="28"/>
          <w:szCs w:val="28"/>
          <w:lang w:val="kk-KZ"/>
        </w:rPr>
        <w:t>протокатех</w:t>
      </w:r>
      <w:r w:rsidRPr="00F63AF6">
        <w:rPr>
          <w:sz w:val="28"/>
          <w:szCs w:val="28"/>
          <w:lang w:val="kk-KZ"/>
        </w:rPr>
        <w:t xml:space="preserve"> қышқылы, катехин, </w:t>
      </w:r>
      <w:r w:rsidR="00EA1D71" w:rsidRPr="00BC6947">
        <w:rPr>
          <w:i/>
          <w:iCs/>
          <w:sz w:val="28"/>
          <w:szCs w:val="28"/>
          <w:lang w:val="kk-KZ"/>
        </w:rPr>
        <w:t>п</w:t>
      </w:r>
      <w:r w:rsidRPr="00F63AF6">
        <w:rPr>
          <w:sz w:val="28"/>
          <w:szCs w:val="28"/>
          <w:lang w:val="kk-KZ"/>
        </w:rPr>
        <w:t>-гидроксибензой қышқылы, 6,7-дигидрокси кумарин, метил-1,4-бензохинон, ванил</w:t>
      </w:r>
      <w:r w:rsidR="00EA1D71">
        <w:rPr>
          <w:sz w:val="28"/>
          <w:szCs w:val="28"/>
          <w:lang w:val="kk-KZ"/>
        </w:rPr>
        <w:t>ин</w:t>
      </w:r>
      <w:r w:rsidRPr="00F63AF6">
        <w:rPr>
          <w:sz w:val="28"/>
          <w:szCs w:val="28"/>
          <w:lang w:val="kk-KZ"/>
        </w:rPr>
        <w:t xml:space="preserve"> қышқылы, кофеин қышқылы, ванилин, хлороген қышқылы, </w:t>
      </w:r>
      <w:r w:rsidR="00EA1D71" w:rsidRPr="00BC6947">
        <w:rPr>
          <w:i/>
          <w:iCs/>
          <w:sz w:val="28"/>
          <w:szCs w:val="28"/>
          <w:lang w:val="kk-KZ"/>
        </w:rPr>
        <w:t>п</w:t>
      </w:r>
      <w:r w:rsidRPr="00F63AF6">
        <w:rPr>
          <w:sz w:val="28"/>
          <w:szCs w:val="28"/>
          <w:lang w:val="kk-KZ"/>
        </w:rPr>
        <w:t xml:space="preserve">-кумар қышқылы, ферул қышқылы, цинарин, кумарин, пропилгаллат, рутин, </w:t>
      </w:r>
      <w:r w:rsidRPr="00EA1D71">
        <w:rPr>
          <w:i/>
          <w:iCs/>
          <w:sz w:val="28"/>
          <w:szCs w:val="28"/>
          <w:lang w:val="kk-KZ"/>
        </w:rPr>
        <w:t>транс</w:t>
      </w:r>
      <w:r w:rsidRPr="00F63AF6">
        <w:rPr>
          <w:sz w:val="28"/>
          <w:szCs w:val="28"/>
          <w:lang w:val="kk-KZ"/>
        </w:rPr>
        <w:t xml:space="preserve">-2-гидрокси </w:t>
      </w:r>
      <w:r w:rsidR="00D70BAB">
        <w:rPr>
          <w:sz w:val="28"/>
          <w:szCs w:val="28"/>
          <w:lang w:val="kk-KZ"/>
        </w:rPr>
        <w:t>корич</w:t>
      </w:r>
      <w:r w:rsidRPr="00F63AF6">
        <w:rPr>
          <w:sz w:val="28"/>
          <w:szCs w:val="28"/>
          <w:lang w:val="kk-KZ"/>
        </w:rPr>
        <w:t xml:space="preserve"> қышқылы, эллаг қышқылы, мирицетин, фи</w:t>
      </w:r>
      <w:r w:rsidR="00EA1D71">
        <w:rPr>
          <w:sz w:val="28"/>
          <w:szCs w:val="28"/>
          <w:lang w:val="kk-KZ"/>
        </w:rPr>
        <w:t>з</w:t>
      </w:r>
      <w:r w:rsidRPr="00F63AF6">
        <w:rPr>
          <w:sz w:val="28"/>
          <w:szCs w:val="28"/>
          <w:lang w:val="kk-KZ"/>
        </w:rPr>
        <w:t xml:space="preserve">етин, кверцетин, </w:t>
      </w:r>
      <w:r w:rsidRPr="00EA1D71">
        <w:rPr>
          <w:i/>
          <w:iCs/>
          <w:sz w:val="28"/>
          <w:szCs w:val="28"/>
          <w:lang w:val="kk-KZ"/>
        </w:rPr>
        <w:t>транс</w:t>
      </w:r>
      <w:r w:rsidR="00EA1D71" w:rsidRPr="00EA1D71">
        <w:rPr>
          <w:sz w:val="28"/>
          <w:szCs w:val="28"/>
          <w:lang w:val="kk-KZ"/>
        </w:rPr>
        <w:t>-</w:t>
      </w:r>
      <w:r w:rsidR="00D70BAB">
        <w:rPr>
          <w:sz w:val="28"/>
          <w:szCs w:val="28"/>
          <w:lang w:val="kk-KZ"/>
        </w:rPr>
        <w:t>корич</w:t>
      </w:r>
      <w:r w:rsidRPr="00F63AF6">
        <w:rPr>
          <w:sz w:val="28"/>
          <w:szCs w:val="28"/>
          <w:lang w:val="kk-KZ"/>
        </w:rPr>
        <w:t xml:space="preserve"> қышқылы, лютеолин, розмарин қышқыл</w:t>
      </w:r>
      <w:r w:rsidR="00EA1D71">
        <w:rPr>
          <w:sz w:val="28"/>
          <w:szCs w:val="28"/>
          <w:lang w:val="kk-KZ"/>
        </w:rPr>
        <w:t>ы</w:t>
      </w:r>
      <w:r w:rsidRPr="00F63AF6">
        <w:rPr>
          <w:sz w:val="28"/>
          <w:szCs w:val="28"/>
          <w:lang w:val="kk-KZ"/>
        </w:rPr>
        <w:t xml:space="preserve">, кемпферол, апигенин, хризин, нарингенин, гесперетин, гесперидин) әртүрлі концентрацияларда. </w:t>
      </w:r>
      <w:r w:rsidR="00510D56" w:rsidRPr="00510D56">
        <w:rPr>
          <w:sz w:val="28"/>
          <w:szCs w:val="28"/>
          <w:lang w:val="kk-KZ"/>
        </w:rPr>
        <w:t xml:space="preserve">Нәтижелер сығындының құрғақ салмағының (DW) граммына мкг ретінде көрсетіледі. Ұстау уақыттары, </w:t>
      </w:r>
    </w:p>
    <w:p w14:paraId="20F7286F" w14:textId="3A5087D1" w:rsidR="00510D56" w:rsidRPr="0011539B" w:rsidRDefault="00510D56" w:rsidP="00510D56">
      <w:pPr>
        <w:pStyle w:val="ac"/>
        <w:spacing w:before="0" w:beforeAutospacing="0" w:after="0" w:afterAutospacing="0"/>
        <w:jc w:val="both"/>
        <w:rPr>
          <w:sz w:val="28"/>
          <w:szCs w:val="28"/>
          <w:lang w:val="kk-KZ"/>
        </w:rPr>
      </w:pPr>
      <w:r w:rsidRPr="00510D56">
        <w:rPr>
          <w:sz w:val="28"/>
          <w:szCs w:val="28"/>
          <w:lang w:val="kk-KZ"/>
        </w:rPr>
        <w:lastRenderedPageBreak/>
        <w:t xml:space="preserve">калибрлеу қисықтары, регрессия коэффициенттері (R2), сызықтық диапазондар, LODs, LOQ және фенолдық эталондардың 254 нм қалпына келтірулері қолданылған әдіс үшін 5 - кестесінде келтірілген. Балдағы қосылыстардың мөлшері (мкг/100 г бал) келесі теңдеу бойынша есептелді: </w:t>
      </w:r>
    </w:p>
    <w:p w14:paraId="7BCD551D" w14:textId="77777777" w:rsidR="00360E01" w:rsidRDefault="00360E01" w:rsidP="002071D7">
      <w:pPr>
        <w:pStyle w:val="ac"/>
        <w:spacing w:before="0" w:beforeAutospacing="0" w:after="0" w:afterAutospacing="0"/>
        <w:jc w:val="both"/>
        <w:rPr>
          <w:sz w:val="28"/>
          <w:szCs w:val="28"/>
          <w:lang w:val="kk-KZ"/>
        </w:rPr>
      </w:pPr>
    </w:p>
    <w:p w14:paraId="71E4E650" w14:textId="5390F9D5" w:rsidR="002071D7" w:rsidRDefault="00510D56" w:rsidP="00360E01">
      <w:pPr>
        <w:pStyle w:val="ac"/>
        <w:spacing w:before="0" w:beforeAutospacing="0" w:after="0" w:afterAutospacing="0"/>
        <w:jc w:val="center"/>
        <w:rPr>
          <w:sz w:val="28"/>
          <w:szCs w:val="28"/>
          <w:lang w:val="kk-KZ"/>
        </w:rPr>
      </w:pPr>
      <w:r w:rsidRPr="00510D56">
        <w:rPr>
          <w:sz w:val="28"/>
          <w:szCs w:val="28"/>
          <w:lang w:val="kk-KZ"/>
        </w:rPr>
        <w:t>мкг қосылыс мөлшері / 100 г бал = HPLC нәтижелері (мкг/г сығындысы) x шығымы (г/100 г бал)</w:t>
      </w:r>
      <w:r w:rsidRPr="0011539B">
        <w:rPr>
          <w:sz w:val="28"/>
          <w:szCs w:val="28"/>
          <w:lang w:val="kk-KZ"/>
        </w:rPr>
        <w:t>.</w:t>
      </w:r>
      <w:bookmarkStart w:id="2" w:name="_Toc164438711"/>
    </w:p>
    <w:p w14:paraId="433DF930" w14:textId="77777777" w:rsidR="002071D7" w:rsidRPr="00360E01" w:rsidRDefault="002071D7" w:rsidP="002071D7">
      <w:pPr>
        <w:pStyle w:val="ac"/>
        <w:spacing w:before="0" w:beforeAutospacing="0" w:after="0" w:afterAutospacing="0"/>
        <w:jc w:val="both"/>
        <w:rPr>
          <w:sz w:val="28"/>
          <w:szCs w:val="28"/>
          <w:lang w:val="kk-KZ"/>
        </w:rPr>
      </w:pPr>
    </w:p>
    <w:p w14:paraId="32E5329F" w14:textId="106D1151" w:rsidR="00E21258" w:rsidRDefault="00E21258" w:rsidP="002071D7">
      <w:pPr>
        <w:pStyle w:val="ac"/>
        <w:spacing w:before="0" w:beforeAutospacing="0" w:after="0" w:afterAutospacing="0"/>
        <w:jc w:val="both"/>
        <w:rPr>
          <w:sz w:val="28"/>
          <w:szCs w:val="28"/>
          <w:lang w:val="kk-KZ"/>
        </w:rPr>
      </w:pPr>
      <w:r w:rsidRPr="0054154E">
        <w:rPr>
          <w:sz w:val="28"/>
          <w:szCs w:val="28"/>
          <w:lang w:val="kk-KZ"/>
        </w:rPr>
        <w:t>5-кесте</w:t>
      </w:r>
      <w:r w:rsidR="00857513" w:rsidRPr="0054154E">
        <w:rPr>
          <w:sz w:val="28"/>
          <w:szCs w:val="28"/>
          <w:lang w:val="kk-KZ"/>
        </w:rPr>
        <w:t>.</w:t>
      </w:r>
      <w:r w:rsidRPr="0054154E">
        <w:rPr>
          <w:sz w:val="28"/>
          <w:szCs w:val="28"/>
          <w:lang w:val="kk-KZ"/>
        </w:rPr>
        <w:t xml:space="preserve"> </w:t>
      </w:r>
      <w:bookmarkEnd w:id="2"/>
      <w:r w:rsidRPr="0054154E">
        <w:rPr>
          <w:sz w:val="28"/>
          <w:szCs w:val="28"/>
          <w:lang w:val="kk-KZ"/>
        </w:rPr>
        <w:t>Ұстау уақыттары, калибрлеу қисықтары, регрессия коэффициенттері (R</w:t>
      </w:r>
      <w:r w:rsidRPr="0054154E">
        <w:rPr>
          <w:sz w:val="28"/>
          <w:szCs w:val="28"/>
          <w:vertAlign w:val="superscript"/>
          <w:lang w:val="kk-KZ"/>
        </w:rPr>
        <w:t>2</w:t>
      </w:r>
      <w:r w:rsidRPr="0054154E">
        <w:rPr>
          <w:sz w:val="28"/>
          <w:szCs w:val="28"/>
          <w:lang w:val="kk-KZ"/>
        </w:rPr>
        <w:t>), сызықтық диапазондар, LODs, LOQ және фенолдық стандарттарды 254 нм қалпына келтіру.</w:t>
      </w:r>
    </w:p>
    <w:p w14:paraId="7555E368" w14:textId="75CFEA4E" w:rsidR="00360E01" w:rsidRPr="00360E01" w:rsidRDefault="00182D25" w:rsidP="002071D7">
      <w:pPr>
        <w:pStyle w:val="ac"/>
        <w:spacing w:before="0" w:beforeAutospacing="0" w:after="0" w:afterAutospacing="0"/>
        <w:jc w:val="both"/>
        <w:rPr>
          <w:sz w:val="32"/>
          <w:szCs w:val="32"/>
          <w:lang w:val="kk-KZ"/>
        </w:rPr>
      </w:pPr>
      <w:r>
        <w:rPr>
          <w:noProof/>
          <w:sz w:val="32"/>
          <w:szCs w:val="32"/>
          <w:lang w:eastAsia="en-US"/>
          <w14:ligatures w14:val="standardContextual"/>
        </w:rPr>
        <mc:AlternateContent>
          <mc:Choice Requires="wps">
            <w:drawing>
              <wp:anchor distT="0" distB="0" distL="114300" distR="114300" simplePos="0" relativeHeight="251681792" behindDoc="0" locked="0" layoutInCell="1" allowOverlap="1" wp14:anchorId="144F78B8" wp14:editId="413ED67D">
                <wp:simplePos x="0" y="0"/>
                <wp:positionH relativeFrom="column">
                  <wp:posOffset>4365021</wp:posOffset>
                </wp:positionH>
                <wp:positionV relativeFrom="paragraph">
                  <wp:posOffset>4145977</wp:posOffset>
                </wp:positionV>
                <wp:extent cx="517358" cy="312821"/>
                <wp:effectExtent l="0" t="0" r="3810" b="5080"/>
                <wp:wrapNone/>
                <wp:docPr id="113439740" name="Надпись 18"/>
                <wp:cNvGraphicFramePr/>
                <a:graphic xmlns:a="http://schemas.openxmlformats.org/drawingml/2006/main">
                  <a:graphicData uri="http://schemas.microsoft.com/office/word/2010/wordprocessingShape">
                    <wps:wsp>
                      <wps:cNvSpPr txBox="1"/>
                      <wps:spPr>
                        <a:xfrm>
                          <a:off x="0" y="0"/>
                          <a:ext cx="517358" cy="312821"/>
                        </a:xfrm>
                        <a:prstGeom prst="rect">
                          <a:avLst/>
                        </a:prstGeom>
                        <a:solidFill>
                          <a:schemeClr val="lt1"/>
                        </a:solidFill>
                        <a:ln w="6350">
                          <a:noFill/>
                        </a:ln>
                      </wps:spPr>
                      <wps:txbx>
                        <w:txbxContent>
                          <w:p w14:paraId="01C34375" w14:textId="77777777" w:rsidR="009E51F8" w:rsidRDefault="009E5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F78B8" id="Надпись 18" o:spid="_x0000_s1035" type="#_x0000_t202" style="position:absolute;left:0;text-align:left;margin-left:343.7pt;margin-top:326.45pt;width:40.75pt;height:24.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" fillcolor="white [3201]" stroked="f" strokeweight=".5pt">
                <v:textbox>
                  <w:txbxContent>
                    <w:p w14:paraId="01C34375" w14:textId="77777777" w:rsidR="009E51F8" w:rsidRDefault="009E51F8"/>
                  </w:txbxContent>
                </v:textbox>
              </v:shape>
            </w:pict>
          </mc:Fallback>
        </mc:AlternateContent>
      </w:r>
      <w:r w:rsidR="00ED5A78">
        <w:rPr>
          <w:noProof/>
          <w:sz w:val="32"/>
          <w:szCs w:val="32"/>
          <w:lang w:eastAsia="en-US"/>
          <w14:ligatures w14:val="standardContextual"/>
        </w:rPr>
        <mc:AlternateContent>
          <mc:Choice Requires="wps">
            <w:drawing>
              <wp:anchor distT="0" distB="0" distL="114300" distR="114300" simplePos="0" relativeHeight="251684864" behindDoc="0" locked="0" layoutInCell="1" allowOverlap="1" wp14:anchorId="51A909F0" wp14:editId="07743C8E">
                <wp:simplePos x="0" y="0"/>
                <wp:positionH relativeFrom="column">
                  <wp:posOffset>-485775</wp:posOffset>
                </wp:positionH>
                <wp:positionV relativeFrom="paragraph">
                  <wp:posOffset>1022985</wp:posOffset>
                </wp:positionV>
                <wp:extent cx="360948" cy="324852"/>
                <wp:effectExtent l="0" t="0" r="0" b="5715"/>
                <wp:wrapNone/>
                <wp:docPr id="1023802289"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6E725BC0" w14:textId="31573F9C" w:rsidR="009E51F8" w:rsidRPr="00322C3C" w:rsidRDefault="009E51F8" w:rsidP="00ED5A78">
                            <w:pPr>
                              <w:jc w:val="center"/>
                              <w:rPr>
                                <w:sz w:val="28"/>
                              </w:rPr>
                            </w:pPr>
                            <w:r w:rsidRPr="00322C3C">
                              <w:rPr>
                                <w:sz w:val="28"/>
                              </w:rPr>
                              <w:t>47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909F0" id="Надпись 19" o:spid="_x0000_s1036" type="#_x0000_t202" style="position:absolute;left:0;text-align:left;margin-left:-38.25pt;margin-top:80.55pt;width:28.4pt;height:25.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" fillcolor="white [3201]" stroked="f" strokeweight=".5pt">
                <v:textbox style="layout-flow:vertical-ideographic">
                  <w:txbxContent>
                    <w:p w14:paraId="6E725BC0" w14:textId="31573F9C" w:rsidR="009E51F8" w:rsidRPr="00322C3C" w:rsidRDefault="009E51F8" w:rsidP="00ED5A78">
                      <w:pPr>
                        <w:jc w:val="center"/>
                        <w:rPr>
                          <w:sz w:val="28"/>
                        </w:rPr>
                      </w:pPr>
                      <w:r w:rsidRPr="00322C3C">
                        <w:rPr>
                          <w:sz w:val="28"/>
                        </w:rPr>
                        <w:t>47</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4"/>
        <w:gridCol w:w="2531"/>
        <w:gridCol w:w="2140"/>
        <w:gridCol w:w="1302"/>
        <w:gridCol w:w="1075"/>
        <w:gridCol w:w="1433"/>
        <w:gridCol w:w="1048"/>
        <w:gridCol w:w="1077"/>
        <w:gridCol w:w="1077"/>
        <w:gridCol w:w="1194"/>
        <w:gridCol w:w="999"/>
      </w:tblGrid>
      <w:tr w:rsidR="00F82C0C" w:rsidRPr="002071D7" w14:paraId="6962DA83" w14:textId="77777777" w:rsidTr="000F1ADF">
        <w:trPr>
          <w:trHeight w:val="777"/>
        </w:trPr>
        <w:tc>
          <w:tcPr>
            <w:tcW w:w="235" w:type="pct"/>
            <w:shd w:val="clear" w:color="auto" w:fill="auto"/>
            <w:noWrap/>
            <w:vAlign w:val="center"/>
            <w:hideMark/>
          </w:tcPr>
          <w:p w14:paraId="1DD3C565" w14:textId="63121038" w:rsidR="00E21258" w:rsidRPr="002071D7" w:rsidRDefault="00E21258" w:rsidP="003332CE">
            <w:pPr>
              <w:jc w:val="center"/>
              <w:rPr>
                <w:b/>
                <w:bCs/>
                <w:sz w:val="16"/>
                <w:szCs w:val="16"/>
                <w:lang w:val="ru-RU" w:eastAsia="tr-TR"/>
              </w:rPr>
            </w:pPr>
            <w:r w:rsidRPr="002071D7">
              <w:rPr>
                <w:b/>
                <w:bCs/>
                <w:sz w:val="16"/>
                <w:szCs w:val="16"/>
                <w:lang w:val="ru-RU" w:eastAsia="tr-TR"/>
              </w:rPr>
              <w:t>№</w:t>
            </w:r>
          </w:p>
        </w:tc>
        <w:tc>
          <w:tcPr>
            <w:tcW w:w="869" w:type="pct"/>
            <w:shd w:val="clear" w:color="auto" w:fill="auto"/>
            <w:noWrap/>
            <w:vAlign w:val="center"/>
            <w:hideMark/>
          </w:tcPr>
          <w:p w14:paraId="6048800B" w14:textId="7AB8099F" w:rsidR="00E21258" w:rsidRPr="002071D7" w:rsidRDefault="00E21258" w:rsidP="003332CE">
            <w:pPr>
              <w:jc w:val="center"/>
              <w:rPr>
                <w:b/>
                <w:bCs/>
                <w:sz w:val="16"/>
                <w:szCs w:val="16"/>
                <w:lang w:val="kk-KZ" w:eastAsia="tr-TR"/>
              </w:rPr>
            </w:pPr>
            <w:r w:rsidRPr="002071D7">
              <w:rPr>
                <w:b/>
                <w:bCs/>
                <w:sz w:val="16"/>
                <w:szCs w:val="16"/>
                <w:lang w:val="kk-KZ" w:eastAsia="tr-TR"/>
              </w:rPr>
              <w:t>Қосылыстар</w:t>
            </w:r>
          </w:p>
        </w:tc>
        <w:tc>
          <w:tcPr>
            <w:tcW w:w="735" w:type="pct"/>
            <w:shd w:val="clear" w:color="auto" w:fill="auto"/>
            <w:noWrap/>
            <w:vAlign w:val="center"/>
            <w:hideMark/>
          </w:tcPr>
          <w:p w14:paraId="5865035B" w14:textId="32D54349" w:rsidR="00E21258" w:rsidRPr="002071D7" w:rsidRDefault="00E21258" w:rsidP="003332CE">
            <w:pPr>
              <w:jc w:val="center"/>
              <w:rPr>
                <w:b/>
                <w:bCs/>
                <w:sz w:val="16"/>
                <w:szCs w:val="16"/>
                <w:lang w:val="kk-KZ" w:eastAsia="tr-TR"/>
              </w:rPr>
            </w:pPr>
            <w:r w:rsidRPr="002071D7">
              <w:rPr>
                <w:b/>
                <w:bCs/>
                <w:sz w:val="16"/>
                <w:szCs w:val="16"/>
                <w:lang w:val="kk-KZ" w:eastAsia="tr-TR"/>
              </w:rPr>
              <w:t>Калибрлеу теңдеуі</w:t>
            </w:r>
          </w:p>
        </w:tc>
        <w:tc>
          <w:tcPr>
            <w:tcW w:w="447" w:type="pct"/>
            <w:shd w:val="clear" w:color="auto" w:fill="auto"/>
            <w:noWrap/>
            <w:vAlign w:val="center"/>
            <w:hideMark/>
          </w:tcPr>
          <w:p w14:paraId="363EA056" w14:textId="77777777" w:rsidR="00E21258" w:rsidRPr="002071D7" w:rsidRDefault="00E21258" w:rsidP="003332CE">
            <w:pPr>
              <w:jc w:val="center"/>
              <w:rPr>
                <w:b/>
                <w:bCs/>
                <w:i/>
                <w:iCs/>
                <w:sz w:val="16"/>
                <w:szCs w:val="16"/>
                <w:lang w:val="en-GB" w:eastAsia="tr-TR"/>
              </w:rPr>
            </w:pPr>
            <w:r w:rsidRPr="002071D7">
              <w:rPr>
                <w:b/>
                <w:bCs/>
                <w:i/>
                <w:iCs/>
                <w:sz w:val="16"/>
                <w:szCs w:val="16"/>
                <w:lang w:val="en-GB" w:eastAsia="tr-TR"/>
              </w:rPr>
              <w:t>R</w:t>
            </w:r>
            <w:r w:rsidRPr="002071D7">
              <w:rPr>
                <w:b/>
                <w:bCs/>
                <w:sz w:val="16"/>
                <w:szCs w:val="16"/>
                <w:vertAlign w:val="superscript"/>
                <w:lang w:val="en-GB" w:eastAsia="tr-TR"/>
              </w:rPr>
              <w:t>2 b</w:t>
            </w:r>
          </w:p>
        </w:tc>
        <w:tc>
          <w:tcPr>
            <w:tcW w:w="369" w:type="pct"/>
            <w:shd w:val="clear" w:color="auto" w:fill="auto"/>
            <w:vAlign w:val="center"/>
            <w:hideMark/>
          </w:tcPr>
          <w:p w14:paraId="1B99DAC3" w14:textId="143838A1" w:rsidR="00E21258" w:rsidRPr="002071D7" w:rsidRDefault="00E21258" w:rsidP="003332CE">
            <w:pPr>
              <w:jc w:val="center"/>
              <w:rPr>
                <w:b/>
                <w:bCs/>
                <w:sz w:val="16"/>
                <w:szCs w:val="16"/>
                <w:lang w:val="en-GB" w:eastAsia="tr-TR"/>
              </w:rPr>
            </w:pPr>
            <w:r w:rsidRPr="002071D7">
              <w:rPr>
                <w:b/>
                <w:bCs/>
                <w:sz w:val="16"/>
                <w:szCs w:val="16"/>
                <w:lang w:val="en-GB" w:eastAsia="tr-TR"/>
              </w:rPr>
              <w:t xml:space="preserve">RT </w:t>
            </w:r>
            <w:r w:rsidRPr="002071D7">
              <w:rPr>
                <w:b/>
                <w:bCs/>
                <w:sz w:val="16"/>
                <w:szCs w:val="16"/>
                <w:vertAlign w:val="superscript"/>
                <w:lang w:val="en-GB" w:eastAsia="tr-TR"/>
              </w:rPr>
              <w:t>a</w:t>
            </w:r>
            <w:r w:rsidRPr="002071D7">
              <w:rPr>
                <w:b/>
                <w:bCs/>
                <w:sz w:val="16"/>
                <w:szCs w:val="16"/>
                <w:lang w:val="en-GB" w:eastAsia="tr-TR"/>
              </w:rPr>
              <w:t xml:space="preserve"> (</w:t>
            </w:r>
            <w:r w:rsidRPr="002071D7">
              <w:rPr>
                <w:b/>
                <w:bCs/>
                <w:sz w:val="16"/>
                <w:szCs w:val="16"/>
                <w:lang w:val="kk-KZ" w:eastAsia="tr-TR"/>
              </w:rPr>
              <w:t>мин</w:t>
            </w:r>
            <w:r w:rsidRPr="002071D7">
              <w:rPr>
                <w:b/>
                <w:bCs/>
                <w:sz w:val="16"/>
                <w:szCs w:val="16"/>
                <w:lang w:val="en-GB" w:eastAsia="tr-TR"/>
              </w:rPr>
              <w:t>)</w:t>
            </w:r>
          </w:p>
        </w:tc>
        <w:tc>
          <w:tcPr>
            <w:tcW w:w="492" w:type="pct"/>
            <w:shd w:val="clear" w:color="auto" w:fill="auto"/>
            <w:vAlign w:val="center"/>
            <w:hideMark/>
          </w:tcPr>
          <w:p w14:paraId="786A244F" w14:textId="78B77EBE" w:rsidR="00E21258" w:rsidRPr="002071D7" w:rsidRDefault="004C69DE" w:rsidP="003332CE">
            <w:pPr>
              <w:jc w:val="center"/>
              <w:rPr>
                <w:b/>
                <w:bCs/>
                <w:sz w:val="16"/>
                <w:szCs w:val="16"/>
                <w:lang w:val="en-GB" w:eastAsia="tr-TR"/>
              </w:rPr>
            </w:pPr>
            <w:r w:rsidRPr="002071D7">
              <w:rPr>
                <w:b/>
                <w:bCs/>
                <w:sz w:val="16"/>
                <w:szCs w:val="16"/>
                <w:lang w:val="en-GB" w:eastAsia="tr-TR"/>
              </w:rPr>
              <w:t xml:space="preserve">Сызықтық диапазон </w:t>
            </w:r>
            <w:r w:rsidR="00E21258" w:rsidRPr="002071D7">
              <w:rPr>
                <w:b/>
                <w:bCs/>
                <w:sz w:val="16"/>
                <w:szCs w:val="16"/>
                <w:lang w:val="en-GB" w:eastAsia="tr-TR"/>
              </w:rPr>
              <w:t>(</w:t>
            </w:r>
            <w:r w:rsidR="00E21258" w:rsidRPr="002071D7">
              <w:rPr>
                <w:b/>
                <w:bCs/>
                <w:sz w:val="16"/>
                <w:szCs w:val="16"/>
                <w:lang w:val="kk-KZ" w:eastAsia="tr-TR"/>
              </w:rPr>
              <w:t>мкг</w:t>
            </w:r>
            <w:r w:rsidR="00E21258" w:rsidRPr="002071D7">
              <w:rPr>
                <w:b/>
                <w:bCs/>
                <w:sz w:val="16"/>
                <w:szCs w:val="16"/>
                <w:lang w:val="en-GB" w:eastAsia="tr-TR"/>
              </w:rPr>
              <w:t>/</w:t>
            </w:r>
            <w:r w:rsidR="00E21258" w:rsidRPr="002071D7">
              <w:rPr>
                <w:b/>
                <w:bCs/>
                <w:sz w:val="16"/>
                <w:szCs w:val="16"/>
                <w:lang w:val="kk-KZ" w:eastAsia="tr-TR"/>
              </w:rPr>
              <w:t>мл</w:t>
            </w:r>
            <w:r w:rsidR="00E21258" w:rsidRPr="002071D7">
              <w:rPr>
                <w:b/>
                <w:bCs/>
                <w:sz w:val="16"/>
                <w:szCs w:val="16"/>
                <w:lang w:val="en-GB" w:eastAsia="tr-TR"/>
              </w:rPr>
              <w:t>)</w:t>
            </w:r>
          </w:p>
        </w:tc>
        <w:tc>
          <w:tcPr>
            <w:tcW w:w="360" w:type="pct"/>
            <w:shd w:val="clear" w:color="auto" w:fill="auto"/>
            <w:noWrap/>
            <w:vAlign w:val="center"/>
            <w:hideMark/>
          </w:tcPr>
          <w:p w14:paraId="1AFFD0C1" w14:textId="23E6BCDC" w:rsidR="00E21258" w:rsidRPr="002071D7" w:rsidRDefault="00E21258" w:rsidP="003332CE">
            <w:pPr>
              <w:jc w:val="center"/>
              <w:rPr>
                <w:b/>
                <w:bCs/>
                <w:sz w:val="16"/>
                <w:szCs w:val="16"/>
                <w:lang w:val="kk-KZ" w:eastAsia="tr-TR"/>
              </w:rPr>
            </w:pPr>
            <w:r w:rsidRPr="002071D7">
              <w:rPr>
                <w:b/>
                <w:bCs/>
                <w:sz w:val="16"/>
                <w:szCs w:val="16"/>
                <w:lang w:val="en-GB" w:eastAsia="tr-TR"/>
              </w:rPr>
              <w:t>l</w:t>
            </w:r>
            <w:r w:rsidRPr="002071D7">
              <w:rPr>
                <w:b/>
                <w:bCs/>
                <w:sz w:val="16"/>
                <w:szCs w:val="16"/>
                <w:vertAlign w:val="subscript"/>
                <w:lang w:val="en-GB" w:eastAsia="tr-TR"/>
              </w:rPr>
              <w:t>max</w:t>
            </w:r>
            <w:r w:rsidRPr="002071D7">
              <w:rPr>
                <w:b/>
                <w:bCs/>
                <w:sz w:val="16"/>
                <w:szCs w:val="16"/>
                <w:lang w:val="en-GB" w:eastAsia="tr-TR"/>
              </w:rPr>
              <w:t xml:space="preserve">. </w:t>
            </w:r>
            <w:r w:rsidRPr="002071D7">
              <w:rPr>
                <w:b/>
                <w:bCs/>
                <w:sz w:val="16"/>
                <w:szCs w:val="16"/>
                <w:lang w:val="kk-KZ" w:eastAsia="tr-TR"/>
              </w:rPr>
              <w:t>нм</w:t>
            </w:r>
          </w:p>
        </w:tc>
        <w:tc>
          <w:tcPr>
            <w:tcW w:w="370" w:type="pct"/>
            <w:shd w:val="clear" w:color="auto" w:fill="auto"/>
            <w:vAlign w:val="center"/>
            <w:hideMark/>
          </w:tcPr>
          <w:p w14:paraId="62F83EB9" w14:textId="1DA8EC8A" w:rsidR="00E21258" w:rsidRPr="002071D7" w:rsidRDefault="00E21258" w:rsidP="003332CE">
            <w:pPr>
              <w:jc w:val="center"/>
              <w:rPr>
                <w:b/>
                <w:bCs/>
                <w:sz w:val="16"/>
                <w:szCs w:val="16"/>
                <w:lang w:val="en-GB" w:eastAsia="tr-TR"/>
              </w:rPr>
            </w:pPr>
            <w:r w:rsidRPr="002071D7">
              <w:rPr>
                <w:b/>
                <w:bCs/>
                <w:sz w:val="16"/>
                <w:szCs w:val="16"/>
                <w:lang w:val="en-GB" w:eastAsia="tr-TR"/>
              </w:rPr>
              <w:t xml:space="preserve">LOD </w:t>
            </w:r>
            <w:r w:rsidRPr="002071D7">
              <w:rPr>
                <w:b/>
                <w:bCs/>
                <w:sz w:val="16"/>
                <w:szCs w:val="16"/>
                <w:vertAlign w:val="superscript"/>
                <w:lang w:val="en-GB" w:eastAsia="tr-TR"/>
              </w:rPr>
              <w:t xml:space="preserve">c </w:t>
            </w:r>
            <w:r w:rsidRPr="002071D7">
              <w:rPr>
                <w:b/>
                <w:bCs/>
                <w:sz w:val="16"/>
                <w:szCs w:val="16"/>
                <w:lang w:val="en-GB" w:eastAsia="tr-TR"/>
              </w:rPr>
              <w:t>(</w:t>
            </w:r>
            <w:r w:rsidRPr="002071D7">
              <w:rPr>
                <w:b/>
                <w:bCs/>
                <w:sz w:val="16"/>
                <w:szCs w:val="16"/>
                <w:lang w:val="kk-KZ" w:eastAsia="tr-TR"/>
              </w:rPr>
              <w:t>мкг</w:t>
            </w:r>
            <w:r w:rsidRPr="002071D7">
              <w:rPr>
                <w:b/>
                <w:bCs/>
                <w:sz w:val="16"/>
                <w:szCs w:val="16"/>
                <w:lang w:val="en-GB" w:eastAsia="tr-TR"/>
              </w:rPr>
              <w:t>/</w:t>
            </w:r>
            <w:r w:rsidRPr="002071D7">
              <w:rPr>
                <w:b/>
                <w:bCs/>
                <w:sz w:val="16"/>
                <w:szCs w:val="16"/>
                <w:lang w:val="kk-KZ" w:eastAsia="tr-TR"/>
              </w:rPr>
              <w:t>мл</w:t>
            </w:r>
            <w:r w:rsidRPr="002071D7">
              <w:rPr>
                <w:b/>
                <w:bCs/>
                <w:sz w:val="16"/>
                <w:szCs w:val="16"/>
                <w:lang w:val="en-GB" w:eastAsia="tr-TR"/>
              </w:rPr>
              <w:t>)</w:t>
            </w:r>
          </w:p>
        </w:tc>
        <w:tc>
          <w:tcPr>
            <w:tcW w:w="370" w:type="pct"/>
            <w:shd w:val="clear" w:color="auto" w:fill="auto"/>
            <w:vAlign w:val="center"/>
            <w:hideMark/>
          </w:tcPr>
          <w:p w14:paraId="688B2B67" w14:textId="0606EA88" w:rsidR="00E21258" w:rsidRPr="002071D7" w:rsidRDefault="00E21258" w:rsidP="003332CE">
            <w:pPr>
              <w:jc w:val="center"/>
              <w:rPr>
                <w:b/>
                <w:bCs/>
                <w:sz w:val="16"/>
                <w:szCs w:val="16"/>
                <w:lang w:val="en-GB" w:eastAsia="tr-TR"/>
              </w:rPr>
            </w:pPr>
            <w:r w:rsidRPr="002071D7">
              <w:rPr>
                <w:b/>
                <w:bCs/>
                <w:sz w:val="16"/>
                <w:szCs w:val="16"/>
                <w:lang w:val="en-GB" w:eastAsia="tr-TR"/>
              </w:rPr>
              <w:t xml:space="preserve">LOQ </w:t>
            </w:r>
            <w:r w:rsidRPr="002071D7">
              <w:rPr>
                <w:b/>
                <w:bCs/>
                <w:sz w:val="16"/>
                <w:szCs w:val="16"/>
                <w:vertAlign w:val="superscript"/>
                <w:lang w:val="en-GB" w:eastAsia="tr-TR"/>
              </w:rPr>
              <w:t>c</w:t>
            </w:r>
            <w:r w:rsidRPr="002071D7">
              <w:rPr>
                <w:b/>
                <w:bCs/>
                <w:sz w:val="16"/>
                <w:szCs w:val="16"/>
                <w:lang w:val="en-GB" w:eastAsia="tr-TR"/>
              </w:rPr>
              <w:br/>
              <w:t>(</w:t>
            </w:r>
            <w:r w:rsidRPr="002071D7">
              <w:rPr>
                <w:b/>
                <w:bCs/>
                <w:sz w:val="16"/>
                <w:szCs w:val="16"/>
                <w:lang w:val="kk-KZ" w:eastAsia="tr-TR"/>
              </w:rPr>
              <w:t>мкг</w:t>
            </w:r>
            <w:r w:rsidRPr="002071D7">
              <w:rPr>
                <w:b/>
                <w:bCs/>
                <w:sz w:val="16"/>
                <w:szCs w:val="16"/>
                <w:lang w:val="en-GB" w:eastAsia="tr-TR"/>
              </w:rPr>
              <w:t>/</w:t>
            </w:r>
            <w:r w:rsidRPr="002071D7">
              <w:rPr>
                <w:b/>
                <w:bCs/>
                <w:sz w:val="16"/>
                <w:szCs w:val="16"/>
                <w:lang w:val="kk-KZ" w:eastAsia="tr-TR"/>
              </w:rPr>
              <w:t>мл</w:t>
            </w:r>
            <w:r w:rsidRPr="002071D7">
              <w:rPr>
                <w:b/>
                <w:bCs/>
                <w:sz w:val="16"/>
                <w:szCs w:val="16"/>
                <w:lang w:val="en-GB" w:eastAsia="tr-TR"/>
              </w:rPr>
              <w:t>)</w:t>
            </w:r>
          </w:p>
        </w:tc>
        <w:tc>
          <w:tcPr>
            <w:tcW w:w="410" w:type="pct"/>
            <w:shd w:val="clear" w:color="auto" w:fill="FFFFFF" w:themeFill="background1"/>
            <w:vAlign w:val="center"/>
            <w:hideMark/>
          </w:tcPr>
          <w:p w14:paraId="3E0CF359" w14:textId="5B3B8CD3" w:rsidR="00E21258" w:rsidRPr="002071D7" w:rsidRDefault="00E21258" w:rsidP="003332CE">
            <w:pPr>
              <w:jc w:val="center"/>
              <w:rPr>
                <w:b/>
                <w:bCs/>
                <w:sz w:val="16"/>
                <w:szCs w:val="16"/>
                <w:lang w:val="en-GB" w:eastAsia="tr-TR"/>
              </w:rPr>
            </w:pPr>
            <w:r w:rsidRPr="002071D7">
              <w:rPr>
                <w:b/>
                <w:bCs/>
                <w:sz w:val="16"/>
                <w:szCs w:val="16"/>
                <w:lang w:val="en-GB" w:eastAsia="tr-TR"/>
              </w:rPr>
              <w:t>Қалпына келтіру</w:t>
            </w:r>
          </w:p>
        </w:tc>
        <w:tc>
          <w:tcPr>
            <w:tcW w:w="343" w:type="pct"/>
            <w:shd w:val="clear" w:color="auto" w:fill="auto"/>
            <w:noWrap/>
            <w:vAlign w:val="center"/>
            <w:hideMark/>
          </w:tcPr>
          <w:p w14:paraId="11E06A83" w14:textId="77777777" w:rsidR="00E21258" w:rsidRPr="002071D7" w:rsidRDefault="00E21258" w:rsidP="003332CE">
            <w:pPr>
              <w:jc w:val="center"/>
              <w:rPr>
                <w:b/>
                <w:bCs/>
                <w:sz w:val="16"/>
                <w:szCs w:val="16"/>
                <w:lang w:val="en-GB" w:eastAsia="tr-TR"/>
              </w:rPr>
            </w:pPr>
            <w:r w:rsidRPr="002071D7">
              <w:rPr>
                <w:b/>
                <w:bCs/>
                <w:sz w:val="16"/>
                <w:szCs w:val="16"/>
                <w:lang w:val="en-GB" w:eastAsia="tr-TR"/>
              </w:rPr>
              <w:t>RSD %</w:t>
            </w:r>
          </w:p>
        </w:tc>
      </w:tr>
      <w:tr w:rsidR="00F82C0C" w:rsidRPr="002071D7" w14:paraId="103409D1" w14:textId="77777777" w:rsidTr="000F1ADF">
        <w:trPr>
          <w:trHeight w:val="198"/>
        </w:trPr>
        <w:tc>
          <w:tcPr>
            <w:tcW w:w="235" w:type="pct"/>
            <w:shd w:val="clear" w:color="auto" w:fill="auto"/>
            <w:noWrap/>
            <w:vAlign w:val="center"/>
          </w:tcPr>
          <w:p w14:paraId="57FA5654" w14:textId="4A6D4306" w:rsidR="00F82C0C" w:rsidRPr="002071D7" w:rsidRDefault="00F82C0C" w:rsidP="00F82C0C">
            <w:pPr>
              <w:jc w:val="center"/>
              <w:rPr>
                <w:b/>
                <w:bCs/>
                <w:sz w:val="16"/>
                <w:szCs w:val="16"/>
                <w:lang w:val="ru-RU" w:eastAsia="tr-TR"/>
              </w:rPr>
            </w:pPr>
            <w:r w:rsidRPr="002071D7">
              <w:rPr>
                <w:b/>
                <w:bCs/>
                <w:color w:val="000000"/>
                <w:sz w:val="16"/>
                <w:szCs w:val="16"/>
                <w:lang w:eastAsia="tr-TR"/>
              </w:rPr>
              <w:t>1</w:t>
            </w:r>
          </w:p>
        </w:tc>
        <w:tc>
          <w:tcPr>
            <w:tcW w:w="869" w:type="pct"/>
            <w:shd w:val="clear" w:color="auto" w:fill="auto"/>
            <w:noWrap/>
            <w:vAlign w:val="center"/>
          </w:tcPr>
          <w:p w14:paraId="39CEB64C" w14:textId="765A2B4A" w:rsidR="00F82C0C" w:rsidRPr="002071D7" w:rsidRDefault="00F82C0C" w:rsidP="00510D56">
            <w:pPr>
              <w:jc w:val="center"/>
              <w:rPr>
                <w:sz w:val="16"/>
                <w:szCs w:val="16"/>
                <w:lang w:val="kk-KZ" w:eastAsia="tr-TR"/>
              </w:rPr>
            </w:pPr>
            <w:r w:rsidRPr="002071D7">
              <w:rPr>
                <w:sz w:val="16"/>
                <w:szCs w:val="16"/>
                <w:lang w:val="kk-KZ" w:eastAsia="tr-TR"/>
              </w:rPr>
              <w:t>Фумар қышқылы</w:t>
            </w:r>
          </w:p>
        </w:tc>
        <w:tc>
          <w:tcPr>
            <w:tcW w:w="735" w:type="pct"/>
            <w:shd w:val="clear" w:color="auto" w:fill="auto"/>
            <w:noWrap/>
            <w:vAlign w:val="center"/>
          </w:tcPr>
          <w:p w14:paraId="4A345D06" w14:textId="492BFDCF" w:rsidR="00F82C0C" w:rsidRPr="002071D7" w:rsidRDefault="00F82C0C" w:rsidP="00F82C0C">
            <w:pPr>
              <w:jc w:val="center"/>
              <w:rPr>
                <w:b/>
                <w:bCs/>
                <w:sz w:val="16"/>
                <w:szCs w:val="16"/>
                <w:lang w:val="kk-KZ" w:eastAsia="tr-TR"/>
              </w:rPr>
            </w:pPr>
            <w:r w:rsidRPr="002071D7">
              <w:rPr>
                <w:color w:val="000000"/>
                <w:sz w:val="16"/>
                <w:szCs w:val="16"/>
                <w:lang w:eastAsia="tr-TR"/>
              </w:rPr>
              <w:t>y = 1988</w:t>
            </w:r>
            <w:r w:rsidR="0077705E">
              <w:rPr>
                <w:color w:val="000000"/>
                <w:sz w:val="16"/>
                <w:szCs w:val="16"/>
                <w:lang w:eastAsia="tr-TR"/>
              </w:rPr>
              <w:t>.</w:t>
            </w:r>
            <w:r w:rsidRPr="002071D7">
              <w:rPr>
                <w:color w:val="000000"/>
                <w:sz w:val="16"/>
                <w:szCs w:val="16"/>
                <w:lang w:eastAsia="tr-TR"/>
              </w:rPr>
              <w:t xml:space="preserve">9x </w:t>
            </w:r>
            <w:r w:rsidR="0077705E">
              <w:rPr>
                <w:color w:val="000000"/>
                <w:sz w:val="16"/>
                <w:szCs w:val="16"/>
                <w:lang w:eastAsia="tr-TR"/>
              </w:rPr>
              <w:t>–</w:t>
            </w:r>
            <w:r w:rsidRPr="002071D7">
              <w:rPr>
                <w:color w:val="000000"/>
                <w:sz w:val="16"/>
                <w:szCs w:val="16"/>
                <w:lang w:eastAsia="tr-TR"/>
              </w:rPr>
              <w:t xml:space="preserve"> 4655</w:t>
            </w:r>
            <w:r w:rsidR="0077705E">
              <w:rPr>
                <w:color w:val="000000"/>
                <w:sz w:val="16"/>
                <w:szCs w:val="16"/>
                <w:lang w:eastAsia="tr-TR"/>
              </w:rPr>
              <w:t>.</w:t>
            </w:r>
            <w:r w:rsidRPr="002071D7">
              <w:rPr>
                <w:color w:val="000000"/>
                <w:sz w:val="16"/>
                <w:szCs w:val="16"/>
                <w:lang w:eastAsia="tr-TR"/>
              </w:rPr>
              <w:t>8</w:t>
            </w:r>
          </w:p>
        </w:tc>
        <w:tc>
          <w:tcPr>
            <w:tcW w:w="447" w:type="pct"/>
            <w:shd w:val="clear" w:color="auto" w:fill="auto"/>
            <w:noWrap/>
            <w:vAlign w:val="center"/>
          </w:tcPr>
          <w:p w14:paraId="55E179BB" w14:textId="0F7D1308"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9998</w:t>
            </w:r>
          </w:p>
        </w:tc>
        <w:tc>
          <w:tcPr>
            <w:tcW w:w="369" w:type="pct"/>
            <w:shd w:val="clear" w:color="auto" w:fill="auto"/>
            <w:vAlign w:val="center"/>
          </w:tcPr>
          <w:p w14:paraId="4607F0DF" w14:textId="300D91AB" w:rsidR="00F82C0C" w:rsidRPr="002071D7" w:rsidRDefault="00F82C0C" w:rsidP="00F82C0C">
            <w:pPr>
              <w:jc w:val="center"/>
              <w:rPr>
                <w:b/>
                <w:bCs/>
                <w:sz w:val="16"/>
                <w:szCs w:val="16"/>
                <w:lang w:val="en-GB" w:eastAsia="tr-TR"/>
              </w:rPr>
            </w:pPr>
            <w:r w:rsidRPr="002071D7">
              <w:rPr>
                <w:color w:val="000000"/>
                <w:sz w:val="16"/>
                <w:szCs w:val="16"/>
                <w:lang w:eastAsia="tr-TR"/>
              </w:rPr>
              <w:t>14</w:t>
            </w:r>
            <w:r w:rsidR="0077705E">
              <w:rPr>
                <w:color w:val="000000"/>
                <w:sz w:val="16"/>
                <w:szCs w:val="16"/>
                <w:lang w:eastAsia="tr-TR"/>
              </w:rPr>
              <w:t>.</w:t>
            </w:r>
            <w:r w:rsidRPr="002071D7">
              <w:rPr>
                <w:color w:val="000000"/>
                <w:sz w:val="16"/>
                <w:szCs w:val="16"/>
                <w:lang w:eastAsia="tr-TR"/>
              </w:rPr>
              <w:t>014</w:t>
            </w:r>
          </w:p>
        </w:tc>
        <w:tc>
          <w:tcPr>
            <w:tcW w:w="492" w:type="pct"/>
            <w:shd w:val="clear" w:color="auto" w:fill="auto"/>
            <w:vAlign w:val="center"/>
          </w:tcPr>
          <w:p w14:paraId="39B0711B" w14:textId="10F87A00" w:rsidR="00F82C0C" w:rsidRPr="002071D7" w:rsidRDefault="00F82C0C" w:rsidP="00F82C0C">
            <w:pPr>
              <w:jc w:val="center"/>
              <w:rPr>
                <w:b/>
                <w:bCs/>
                <w:sz w:val="16"/>
                <w:szCs w:val="16"/>
                <w:lang w:val="en-GB"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00-162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40EFE755" w14:textId="087ED2FD"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4E8A8F81" w14:textId="2824C008" w:rsidR="00F82C0C" w:rsidRPr="002071D7" w:rsidRDefault="00F82C0C" w:rsidP="00F82C0C">
            <w:pPr>
              <w:jc w:val="center"/>
              <w:rPr>
                <w:b/>
                <w:bCs/>
                <w:sz w:val="16"/>
                <w:szCs w:val="16"/>
                <w:lang w:val="en-GB"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08</w:t>
            </w:r>
          </w:p>
        </w:tc>
        <w:tc>
          <w:tcPr>
            <w:tcW w:w="370" w:type="pct"/>
            <w:shd w:val="clear" w:color="auto" w:fill="auto"/>
            <w:vAlign w:val="center"/>
          </w:tcPr>
          <w:p w14:paraId="34B029B8" w14:textId="0B056642" w:rsidR="00F82C0C" w:rsidRPr="002071D7" w:rsidRDefault="00F82C0C" w:rsidP="00F82C0C">
            <w:pPr>
              <w:jc w:val="center"/>
              <w:rPr>
                <w:b/>
                <w:bCs/>
                <w:sz w:val="16"/>
                <w:szCs w:val="16"/>
                <w:lang w:val="en-GB" w:eastAsia="tr-TR"/>
              </w:rPr>
            </w:pPr>
            <w:r w:rsidRPr="002071D7">
              <w:rPr>
                <w:color w:val="000000"/>
                <w:sz w:val="16"/>
                <w:szCs w:val="16"/>
                <w:lang w:eastAsia="tr-TR"/>
              </w:rPr>
              <w:t>9</w:t>
            </w:r>
            <w:r w:rsidR="0077705E">
              <w:rPr>
                <w:color w:val="000000"/>
                <w:sz w:val="16"/>
                <w:szCs w:val="16"/>
                <w:lang w:eastAsia="tr-TR"/>
              </w:rPr>
              <w:t>.</w:t>
            </w:r>
            <w:r w:rsidRPr="002071D7">
              <w:rPr>
                <w:color w:val="000000"/>
                <w:sz w:val="16"/>
                <w:szCs w:val="16"/>
                <w:lang w:eastAsia="tr-TR"/>
              </w:rPr>
              <w:t>34</w:t>
            </w:r>
          </w:p>
        </w:tc>
        <w:tc>
          <w:tcPr>
            <w:tcW w:w="410" w:type="pct"/>
            <w:shd w:val="clear" w:color="auto" w:fill="FFFFFF" w:themeFill="background1"/>
            <w:vAlign w:val="center"/>
          </w:tcPr>
          <w:p w14:paraId="653D5A39" w14:textId="73645A5E" w:rsidR="00F82C0C" w:rsidRPr="002071D7" w:rsidRDefault="00F82C0C" w:rsidP="00F82C0C">
            <w:pPr>
              <w:jc w:val="center"/>
              <w:rPr>
                <w:b/>
                <w:bCs/>
                <w:sz w:val="16"/>
                <w:szCs w:val="16"/>
                <w:lang w:val="en-GB" w:eastAsia="tr-TR"/>
              </w:rPr>
            </w:pPr>
            <w:r w:rsidRPr="002071D7">
              <w:rPr>
                <w:color w:val="000000"/>
                <w:sz w:val="16"/>
                <w:szCs w:val="16"/>
                <w:lang w:eastAsia="tr-TR"/>
              </w:rPr>
              <w:t>101</w:t>
            </w:r>
            <w:r w:rsidR="0077705E">
              <w:rPr>
                <w:color w:val="000000"/>
                <w:sz w:val="16"/>
                <w:szCs w:val="16"/>
                <w:lang w:eastAsia="tr-TR"/>
              </w:rPr>
              <w:t>.</w:t>
            </w:r>
            <w:r w:rsidRPr="002071D7">
              <w:rPr>
                <w:color w:val="000000"/>
                <w:sz w:val="16"/>
                <w:szCs w:val="16"/>
                <w:lang w:eastAsia="tr-TR"/>
              </w:rPr>
              <w:t>36</w:t>
            </w:r>
          </w:p>
        </w:tc>
        <w:tc>
          <w:tcPr>
            <w:tcW w:w="343" w:type="pct"/>
            <w:shd w:val="clear" w:color="auto" w:fill="auto"/>
            <w:noWrap/>
            <w:vAlign w:val="center"/>
          </w:tcPr>
          <w:p w14:paraId="7DBB2980" w14:textId="2C33A6F0" w:rsidR="00F82C0C" w:rsidRPr="002071D7" w:rsidRDefault="00F82C0C" w:rsidP="00F82C0C">
            <w:pPr>
              <w:jc w:val="center"/>
              <w:rPr>
                <w:b/>
                <w:bCs/>
                <w:sz w:val="16"/>
                <w:szCs w:val="16"/>
                <w:lang w:val="en-GB"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25</w:t>
            </w:r>
          </w:p>
        </w:tc>
      </w:tr>
      <w:tr w:rsidR="00F82C0C" w:rsidRPr="002071D7" w14:paraId="12DEC0B0" w14:textId="77777777" w:rsidTr="000F1ADF">
        <w:trPr>
          <w:trHeight w:val="292"/>
        </w:trPr>
        <w:tc>
          <w:tcPr>
            <w:tcW w:w="235" w:type="pct"/>
            <w:shd w:val="clear" w:color="auto" w:fill="auto"/>
            <w:noWrap/>
            <w:vAlign w:val="center"/>
          </w:tcPr>
          <w:p w14:paraId="0A5184CB" w14:textId="60395E0C" w:rsidR="00F82C0C" w:rsidRPr="002071D7" w:rsidRDefault="00F82C0C" w:rsidP="00F82C0C">
            <w:pPr>
              <w:jc w:val="center"/>
              <w:rPr>
                <w:b/>
                <w:bCs/>
                <w:sz w:val="16"/>
                <w:szCs w:val="16"/>
                <w:lang w:val="ru-RU" w:eastAsia="tr-TR"/>
              </w:rPr>
            </w:pPr>
            <w:r w:rsidRPr="002071D7">
              <w:rPr>
                <w:b/>
                <w:bCs/>
                <w:color w:val="000000"/>
                <w:sz w:val="16"/>
                <w:szCs w:val="16"/>
                <w:lang w:eastAsia="tr-TR"/>
              </w:rPr>
              <w:t>2</w:t>
            </w:r>
          </w:p>
        </w:tc>
        <w:tc>
          <w:tcPr>
            <w:tcW w:w="869" w:type="pct"/>
            <w:shd w:val="clear" w:color="auto" w:fill="auto"/>
            <w:noWrap/>
            <w:vAlign w:val="center"/>
          </w:tcPr>
          <w:p w14:paraId="74602846" w14:textId="45069475" w:rsidR="00F82C0C" w:rsidRPr="002071D7" w:rsidRDefault="00F82C0C" w:rsidP="00510D56">
            <w:pPr>
              <w:jc w:val="center"/>
              <w:rPr>
                <w:sz w:val="16"/>
                <w:szCs w:val="16"/>
                <w:lang w:val="kk-KZ" w:eastAsia="tr-TR"/>
              </w:rPr>
            </w:pPr>
            <w:r w:rsidRPr="002071D7">
              <w:rPr>
                <w:sz w:val="16"/>
                <w:szCs w:val="16"/>
                <w:lang w:val="kk-KZ" w:eastAsia="tr-TR"/>
              </w:rPr>
              <w:t>Галл қышқылы</w:t>
            </w:r>
          </w:p>
        </w:tc>
        <w:tc>
          <w:tcPr>
            <w:tcW w:w="735" w:type="pct"/>
            <w:shd w:val="clear" w:color="auto" w:fill="auto"/>
            <w:noWrap/>
            <w:vAlign w:val="center"/>
          </w:tcPr>
          <w:p w14:paraId="27F5FF0A" w14:textId="26BD83B7" w:rsidR="00F82C0C" w:rsidRPr="002071D7" w:rsidRDefault="00F82C0C" w:rsidP="00F82C0C">
            <w:pPr>
              <w:jc w:val="center"/>
              <w:rPr>
                <w:b/>
                <w:bCs/>
                <w:sz w:val="16"/>
                <w:szCs w:val="16"/>
                <w:lang w:val="kk-KZ" w:eastAsia="tr-TR"/>
              </w:rPr>
            </w:pPr>
            <w:r w:rsidRPr="002071D7">
              <w:rPr>
                <w:color w:val="000000"/>
                <w:sz w:val="16"/>
                <w:szCs w:val="16"/>
                <w:lang w:eastAsia="tr-TR"/>
              </w:rPr>
              <w:t>y = 45540x - 84708</w:t>
            </w:r>
          </w:p>
        </w:tc>
        <w:tc>
          <w:tcPr>
            <w:tcW w:w="447" w:type="pct"/>
            <w:shd w:val="clear" w:color="auto" w:fill="auto"/>
            <w:noWrap/>
            <w:vAlign w:val="center"/>
          </w:tcPr>
          <w:p w14:paraId="2345F4FB" w14:textId="4C64E3B5"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9950</w:t>
            </w:r>
          </w:p>
        </w:tc>
        <w:tc>
          <w:tcPr>
            <w:tcW w:w="369" w:type="pct"/>
            <w:shd w:val="clear" w:color="auto" w:fill="auto"/>
            <w:vAlign w:val="center"/>
          </w:tcPr>
          <w:p w14:paraId="4DD40C90" w14:textId="17912E30" w:rsidR="00F82C0C" w:rsidRPr="002071D7" w:rsidRDefault="00F82C0C" w:rsidP="00F82C0C">
            <w:pPr>
              <w:jc w:val="center"/>
              <w:rPr>
                <w:b/>
                <w:bCs/>
                <w:sz w:val="16"/>
                <w:szCs w:val="16"/>
                <w:lang w:val="en-GB" w:eastAsia="tr-TR"/>
              </w:rPr>
            </w:pPr>
            <w:r w:rsidRPr="002071D7">
              <w:rPr>
                <w:color w:val="000000"/>
                <w:sz w:val="16"/>
                <w:szCs w:val="16"/>
                <w:lang w:eastAsia="tr-TR"/>
              </w:rPr>
              <w:t>15</w:t>
            </w:r>
            <w:r w:rsidR="0077705E">
              <w:rPr>
                <w:color w:val="000000"/>
                <w:sz w:val="16"/>
                <w:szCs w:val="16"/>
                <w:lang w:eastAsia="tr-TR"/>
              </w:rPr>
              <w:t>.</w:t>
            </w:r>
            <w:r w:rsidRPr="002071D7">
              <w:rPr>
                <w:color w:val="000000"/>
                <w:sz w:val="16"/>
                <w:szCs w:val="16"/>
                <w:lang w:eastAsia="tr-TR"/>
              </w:rPr>
              <w:t>225</w:t>
            </w:r>
          </w:p>
        </w:tc>
        <w:tc>
          <w:tcPr>
            <w:tcW w:w="492" w:type="pct"/>
            <w:shd w:val="clear" w:color="auto" w:fill="auto"/>
            <w:vAlign w:val="center"/>
          </w:tcPr>
          <w:p w14:paraId="5AF2BFCF" w14:textId="1FDEE3CF" w:rsidR="00F82C0C" w:rsidRPr="002071D7" w:rsidRDefault="00F82C0C" w:rsidP="00F82C0C">
            <w:pPr>
              <w:jc w:val="center"/>
              <w:rPr>
                <w:b/>
                <w:bCs/>
                <w:sz w:val="16"/>
                <w:szCs w:val="16"/>
                <w:lang w:val="en-GB"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00-62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2DB55DB0" w14:textId="1A5AB9BE"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21D7FB96" w14:textId="6AFA14D1" w:rsidR="00F82C0C" w:rsidRPr="002071D7" w:rsidRDefault="00F82C0C" w:rsidP="00F82C0C">
            <w:pPr>
              <w:jc w:val="center"/>
              <w:rPr>
                <w:b/>
                <w:bCs/>
                <w:sz w:val="16"/>
                <w:szCs w:val="16"/>
                <w:lang w:val="en-GB" w:eastAsia="tr-TR"/>
              </w:rPr>
            </w:pPr>
            <w:r w:rsidRPr="002071D7">
              <w:rPr>
                <w:color w:val="000000"/>
                <w:sz w:val="16"/>
                <w:szCs w:val="16"/>
                <w:lang w:eastAsia="tr-TR"/>
              </w:rPr>
              <w:t>4</w:t>
            </w:r>
            <w:r w:rsidR="0077705E">
              <w:rPr>
                <w:color w:val="000000"/>
                <w:sz w:val="16"/>
                <w:szCs w:val="16"/>
                <w:lang w:eastAsia="tr-TR"/>
              </w:rPr>
              <w:t>.</w:t>
            </w:r>
            <w:r w:rsidRPr="002071D7">
              <w:rPr>
                <w:color w:val="000000"/>
                <w:sz w:val="16"/>
                <w:szCs w:val="16"/>
                <w:lang w:eastAsia="tr-TR"/>
              </w:rPr>
              <w:t>64</w:t>
            </w:r>
          </w:p>
        </w:tc>
        <w:tc>
          <w:tcPr>
            <w:tcW w:w="370" w:type="pct"/>
            <w:shd w:val="clear" w:color="auto" w:fill="auto"/>
            <w:vAlign w:val="center"/>
          </w:tcPr>
          <w:p w14:paraId="75DB6A61" w14:textId="0A2E45FB" w:rsidR="00F82C0C" w:rsidRPr="002071D7" w:rsidRDefault="00F82C0C" w:rsidP="00F82C0C">
            <w:pPr>
              <w:jc w:val="center"/>
              <w:rPr>
                <w:b/>
                <w:bCs/>
                <w:sz w:val="16"/>
                <w:szCs w:val="16"/>
                <w:lang w:val="en-GB" w:eastAsia="tr-TR"/>
              </w:rPr>
            </w:pPr>
            <w:r w:rsidRPr="002071D7">
              <w:rPr>
                <w:color w:val="000000"/>
                <w:sz w:val="16"/>
                <w:szCs w:val="16"/>
                <w:lang w:eastAsia="tr-TR"/>
              </w:rPr>
              <w:t>14</w:t>
            </w:r>
            <w:r w:rsidR="0077705E">
              <w:rPr>
                <w:color w:val="000000"/>
                <w:sz w:val="16"/>
                <w:szCs w:val="16"/>
                <w:lang w:eastAsia="tr-TR"/>
              </w:rPr>
              <w:t>.</w:t>
            </w:r>
            <w:r w:rsidRPr="002071D7">
              <w:rPr>
                <w:color w:val="000000"/>
                <w:sz w:val="16"/>
                <w:szCs w:val="16"/>
                <w:lang w:eastAsia="tr-TR"/>
              </w:rPr>
              <w:t>06</w:t>
            </w:r>
          </w:p>
        </w:tc>
        <w:tc>
          <w:tcPr>
            <w:tcW w:w="410" w:type="pct"/>
            <w:shd w:val="clear" w:color="auto" w:fill="FFFFFF" w:themeFill="background1"/>
            <w:vAlign w:val="center"/>
          </w:tcPr>
          <w:p w14:paraId="7D8CF09D" w14:textId="4EB9FEB8" w:rsidR="00F82C0C" w:rsidRPr="002071D7" w:rsidRDefault="00F82C0C" w:rsidP="00F82C0C">
            <w:pPr>
              <w:jc w:val="center"/>
              <w:rPr>
                <w:b/>
                <w:bCs/>
                <w:sz w:val="16"/>
                <w:szCs w:val="16"/>
                <w:lang w:val="en-GB" w:eastAsia="tr-TR"/>
              </w:rPr>
            </w:pPr>
            <w:r w:rsidRPr="002071D7">
              <w:rPr>
                <w:color w:val="000000"/>
                <w:sz w:val="16"/>
                <w:szCs w:val="16"/>
                <w:lang w:eastAsia="tr-TR"/>
              </w:rPr>
              <w:t>108</w:t>
            </w:r>
            <w:r w:rsidR="0077705E">
              <w:rPr>
                <w:color w:val="000000"/>
                <w:sz w:val="16"/>
                <w:szCs w:val="16"/>
                <w:lang w:eastAsia="tr-TR"/>
              </w:rPr>
              <w:t>.</w:t>
            </w:r>
            <w:r w:rsidRPr="002071D7">
              <w:rPr>
                <w:color w:val="000000"/>
                <w:sz w:val="16"/>
                <w:szCs w:val="16"/>
                <w:lang w:eastAsia="tr-TR"/>
              </w:rPr>
              <w:t>00</w:t>
            </w:r>
          </w:p>
        </w:tc>
        <w:tc>
          <w:tcPr>
            <w:tcW w:w="343" w:type="pct"/>
            <w:shd w:val="clear" w:color="auto" w:fill="auto"/>
            <w:noWrap/>
            <w:vAlign w:val="center"/>
          </w:tcPr>
          <w:p w14:paraId="22F7AE19" w14:textId="6A4FE832" w:rsidR="00F82C0C" w:rsidRPr="002071D7" w:rsidRDefault="00F82C0C" w:rsidP="00F82C0C">
            <w:pPr>
              <w:jc w:val="center"/>
              <w:rPr>
                <w:b/>
                <w:bCs/>
                <w:sz w:val="16"/>
                <w:szCs w:val="16"/>
                <w:lang w:val="en-GB" w:eastAsia="tr-TR"/>
              </w:rPr>
            </w:pPr>
            <w:r w:rsidRPr="002071D7">
              <w:rPr>
                <w:color w:val="000000"/>
                <w:sz w:val="16"/>
                <w:szCs w:val="16"/>
                <w:lang w:eastAsia="tr-TR"/>
              </w:rPr>
              <w:t>2</w:t>
            </w:r>
            <w:r w:rsidR="008A52A6">
              <w:rPr>
                <w:color w:val="000000"/>
                <w:sz w:val="16"/>
                <w:szCs w:val="16"/>
                <w:lang w:eastAsia="tr-TR"/>
              </w:rPr>
              <w:t>.</w:t>
            </w:r>
            <w:r w:rsidRPr="002071D7">
              <w:rPr>
                <w:color w:val="000000"/>
                <w:sz w:val="16"/>
                <w:szCs w:val="16"/>
                <w:lang w:eastAsia="tr-TR"/>
              </w:rPr>
              <w:t>35</w:t>
            </w:r>
          </w:p>
        </w:tc>
      </w:tr>
      <w:tr w:rsidR="00F82C0C" w:rsidRPr="002071D7" w14:paraId="31201148" w14:textId="77777777" w:rsidTr="00182D25">
        <w:trPr>
          <w:trHeight w:val="282"/>
        </w:trPr>
        <w:tc>
          <w:tcPr>
            <w:tcW w:w="235" w:type="pct"/>
            <w:shd w:val="clear" w:color="auto" w:fill="auto"/>
            <w:noWrap/>
            <w:vAlign w:val="center"/>
          </w:tcPr>
          <w:p w14:paraId="14A2269A" w14:textId="178B6573" w:rsidR="00F82C0C" w:rsidRPr="002071D7" w:rsidRDefault="00F82C0C" w:rsidP="00F82C0C">
            <w:pPr>
              <w:jc w:val="center"/>
              <w:rPr>
                <w:b/>
                <w:bCs/>
                <w:sz w:val="16"/>
                <w:szCs w:val="16"/>
                <w:lang w:val="ru-RU" w:eastAsia="tr-TR"/>
              </w:rPr>
            </w:pPr>
            <w:r w:rsidRPr="002071D7">
              <w:rPr>
                <w:b/>
                <w:bCs/>
                <w:color w:val="000000"/>
                <w:sz w:val="16"/>
                <w:szCs w:val="16"/>
                <w:lang w:eastAsia="tr-TR"/>
              </w:rPr>
              <w:t>3</w:t>
            </w:r>
          </w:p>
        </w:tc>
        <w:tc>
          <w:tcPr>
            <w:tcW w:w="869" w:type="pct"/>
            <w:shd w:val="clear" w:color="auto" w:fill="auto"/>
            <w:noWrap/>
            <w:vAlign w:val="center"/>
          </w:tcPr>
          <w:p w14:paraId="2BAF9499" w14:textId="6B5C77F9" w:rsidR="00F82C0C" w:rsidRPr="002071D7" w:rsidRDefault="00032C78" w:rsidP="00510D56">
            <w:pPr>
              <w:jc w:val="center"/>
              <w:rPr>
                <w:sz w:val="16"/>
                <w:szCs w:val="16"/>
                <w:lang w:val="kk-KZ" w:eastAsia="tr-TR"/>
              </w:rPr>
            </w:pPr>
            <w:r w:rsidRPr="002071D7">
              <w:rPr>
                <w:color w:val="000000"/>
                <w:sz w:val="16"/>
                <w:szCs w:val="16"/>
                <w:lang w:val="kk-KZ" w:eastAsia="tr-TR"/>
              </w:rPr>
              <w:t>Протокатех</w:t>
            </w:r>
            <w:r w:rsidR="00F82C0C" w:rsidRPr="002071D7">
              <w:rPr>
                <w:color w:val="000000"/>
                <w:sz w:val="16"/>
                <w:szCs w:val="16"/>
                <w:lang w:val="kk-KZ" w:eastAsia="tr-TR"/>
              </w:rPr>
              <w:t xml:space="preserve"> қышқылы</w:t>
            </w:r>
          </w:p>
        </w:tc>
        <w:tc>
          <w:tcPr>
            <w:tcW w:w="735" w:type="pct"/>
            <w:shd w:val="clear" w:color="auto" w:fill="auto"/>
            <w:noWrap/>
            <w:vAlign w:val="center"/>
          </w:tcPr>
          <w:p w14:paraId="09E48355" w14:textId="5DBEF222" w:rsidR="00F82C0C" w:rsidRPr="002071D7" w:rsidRDefault="00F82C0C" w:rsidP="00F82C0C">
            <w:pPr>
              <w:jc w:val="center"/>
              <w:rPr>
                <w:b/>
                <w:bCs/>
                <w:sz w:val="16"/>
                <w:szCs w:val="16"/>
                <w:lang w:val="kk-KZ" w:eastAsia="tr-TR"/>
              </w:rPr>
            </w:pPr>
            <w:r w:rsidRPr="002071D7">
              <w:rPr>
                <w:color w:val="000000"/>
                <w:sz w:val="16"/>
                <w:szCs w:val="16"/>
                <w:lang w:eastAsia="tr-TR"/>
              </w:rPr>
              <w:t xml:space="preserve">y = 65753x </w:t>
            </w:r>
            <w:r w:rsidR="0077705E">
              <w:rPr>
                <w:color w:val="000000"/>
                <w:sz w:val="16"/>
                <w:szCs w:val="16"/>
                <w:lang w:eastAsia="tr-TR"/>
              </w:rPr>
              <w:t>–</w:t>
            </w:r>
            <w:r w:rsidRPr="002071D7">
              <w:rPr>
                <w:color w:val="000000"/>
                <w:sz w:val="16"/>
                <w:szCs w:val="16"/>
                <w:lang w:eastAsia="tr-TR"/>
              </w:rPr>
              <w:t xml:space="preserve"> 6932</w:t>
            </w:r>
            <w:r w:rsidR="0077705E">
              <w:rPr>
                <w:color w:val="000000"/>
                <w:sz w:val="16"/>
                <w:szCs w:val="16"/>
                <w:lang w:eastAsia="tr-TR"/>
              </w:rPr>
              <w:t>.</w:t>
            </w:r>
            <w:r w:rsidRPr="002071D7">
              <w:rPr>
                <w:color w:val="000000"/>
                <w:sz w:val="16"/>
                <w:szCs w:val="16"/>
                <w:lang w:eastAsia="tr-TR"/>
              </w:rPr>
              <w:t>1</w:t>
            </w:r>
          </w:p>
        </w:tc>
        <w:tc>
          <w:tcPr>
            <w:tcW w:w="447" w:type="pct"/>
            <w:shd w:val="clear" w:color="auto" w:fill="auto"/>
            <w:noWrap/>
            <w:vAlign w:val="center"/>
          </w:tcPr>
          <w:p w14:paraId="1E8F0DE0" w14:textId="5BBC356C"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9999</w:t>
            </w:r>
          </w:p>
        </w:tc>
        <w:tc>
          <w:tcPr>
            <w:tcW w:w="369" w:type="pct"/>
            <w:shd w:val="clear" w:color="auto" w:fill="auto"/>
            <w:vAlign w:val="center"/>
          </w:tcPr>
          <w:p w14:paraId="7114147A" w14:textId="661B215A" w:rsidR="00F82C0C" w:rsidRPr="002071D7" w:rsidRDefault="00F82C0C" w:rsidP="00F82C0C">
            <w:pPr>
              <w:jc w:val="center"/>
              <w:rPr>
                <w:b/>
                <w:bCs/>
                <w:sz w:val="16"/>
                <w:szCs w:val="16"/>
                <w:lang w:val="en-GB" w:eastAsia="tr-TR"/>
              </w:rPr>
            </w:pPr>
            <w:r w:rsidRPr="002071D7">
              <w:rPr>
                <w:color w:val="000000"/>
                <w:sz w:val="16"/>
                <w:szCs w:val="16"/>
                <w:lang w:eastAsia="tr-TR"/>
              </w:rPr>
              <w:t>24</w:t>
            </w:r>
            <w:r w:rsidR="0077705E">
              <w:rPr>
                <w:color w:val="000000"/>
                <w:sz w:val="16"/>
                <w:szCs w:val="16"/>
                <w:lang w:eastAsia="tr-TR"/>
              </w:rPr>
              <w:t>.</w:t>
            </w:r>
            <w:r w:rsidRPr="002071D7">
              <w:rPr>
                <w:color w:val="000000"/>
                <w:sz w:val="16"/>
                <w:szCs w:val="16"/>
                <w:lang w:eastAsia="tr-TR"/>
              </w:rPr>
              <w:t>683</w:t>
            </w:r>
          </w:p>
        </w:tc>
        <w:tc>
          <w:tcPr>
            <w:tcW w:w="492" w:type="pct"/>
            <w:shd w:val="clear" w:color="auto" w:fill="auto"/>
            <w:vAlign w:val="center"/>
          </w:tcPr>
          <w:p w14:paraId="2A627ED0" w14:textId="6B53D797"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57-290</w:t>
            </w:r>
          </w:p>
        </w:tc>
        <w:tc>
          <w:tcPr>
            <w:tcW w:w="360" w:type="pct"/>
            <w:shd w:val="clear" w:color="auto" w:fill="auto"/>
            <w:noWrap/>
            <w:vAlign w:val="center"/>
          </w:tcPr>
          <w:p w14:paraId="1FA7BA05" w14:textId="7AAC24A9"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00981E19" w14:textId="1633A73E"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26</w:t>
            </w:r>
          </w:p>
        </w:tc>
        <w:tc>
          <w:tcPr>
            <w:tcW w:w="370" w:type="pct"/>
            <w:shd w:val="clear" w:color="auto" w:fill="auto"/>
            <w:vAlign w:val="center"/>
          </w:tcPr>
          <w:p w14:paraId="66C7551C" w14:textId="1650450B"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79</w:t>
            </w:r>
          </w:p>
        </w:tc>
        <w:tc>
          <w:tcPr>
            <w:tcW w:w="410" w:type="pct"/>
            <w:shd w:val="clear" w:color="auto" w:fill="FFFFFF" w:themeFill="background1"/>
            <w:vAlign w:val="center"/>
          </w:tcPr>
          <w:p w14:paraId="0818FD93" w14:textId="1BB1B225" w:rsidR="00F82C0C" w:rsidRPr="002071D7" w:rsidRDefault="00F82C0C" w:rsidP="00F82C0C">
            <w:pPr>
              <w:jc w:val="center"/>
              <w:rPr>
                <w:b/>
                <w:bCs/>
                <w:sz w:val="16"/>
                <w:szCs w:val="16"/>
                <w:lang w:val="en-GB" w:eastAsia="tr-TR"/>
              </w:rPr>
            </w:pPr>
            <w:r w:rsidRPr="002071D7">
              <w:rPr>
                <w:color w:val="000000"/>
                <w:sz w:val="16"/>
                <w:szCs w:val="16"/>
                <w:lang w:eastAsia="tr-TR"/>
              </w:rPr>
              <w:t>100</w:t>
            </w:r>
            <w:r w:rsidR="0077705E">
              <w:rPr>
                <w:color w:val="000000"/>
                <w:sz w:val="16"/>
                <w:szCs w:val="16"/>
                <w:lang w:eastAsia="tr-TR"/>
              </w:rPr>
              <w:t>.</w:t>
            </w:r>
            <w:r w:rsidRPr="002071D7">
              <w:rPr>
                <w:color w:val="000000"/>
                <w:sz w:val="16"/>
                <w:szCs w:val="16"/>
                <w:lang w:eastAsia="tr-TR"/>
              </w:rPr>
              <w:t>22</w:t>
            </w:r>
          </w:p>
        </w:tc>
        <w:tc>
          <w:tcPr>
            <w:tcW w:w="343" w:type="pct"/>
            <w:shd w:val="clear" w:color="auto" w:fill="auto"/>
            <w:noWrap/>
            <w:vAlign w:val="center"/>
          </w:tcPr>
          <w:p w14:paraId="41C4ACA5" w14:textId="0A0F63CB" w:rsidR="00F82C0C" w:rsidRPr="002071D7" w:rsidRDefault="00F82C0C" w:rsidP="00F82C0C">
            <w:pPr>
              <w:jc w:val="center"/>
              <w:rPr>
                <w:b/>
                <w:bCs/>
                <w:sz w:val="16"/>
                <w:szCs w:val="16"/>
                <w:lang w:val="en-GB" w:eastAsia="tr-TR"/>
              </w:rPr>
            </w:pPr>
            <w:r w:rsidRPr="002071D7">
              <w:rPr>
                <w:color w:val="000000"/>
                <w:sz w:val="16"/>
                <w:szCs w:val="16"/>
                <w:lang w:eastAsia="tr-TR"/>
              </w:rPr>
              <w:t>1</w:t>
            </w:r>
            <w:r w:rsidR="008A52A6">
              <w:rPr>
                <w:color w:val="000000"/>
                <w:sz w:val="16"/>
                <w:szCs w:val="16"/>
                <w:lang w:eastAsia="tr-TR"/>
              </w:rPr>
              <w:t>.</w:t>
            </w:r>
            <w:r w:rsidRPr="002071D7">
              <w:rPr>
                <w:color w:val="000000"/>
                <w:sz w:val="16"/>
                <w:szCs w:val="16"/>
                <w:lang w:eastAsia="tr-TR"/>
              </w:rPr>
              <w:t>22</w:t>
            </w:r>
          </w:p>
        </w:tc>
      </w:tr>
      <w:tr w:rsidR="00F82C0C" w:rsidRPr="002071D7" w14:paraId="65EB2277" w14:textId="77777777" w:rsidTr="00182D25">
        <w:trPr>
          <w:trHeight w:val="272"/>
        </w:trPr>
        <w:tc>
          <w:tcPr>
            <w:tcW w:w="235" w:type="pct"/>
            <w:shd w:val="clear" w:color="auto" w:fill="auto"/>
            <w:noWrap/>
            <w:vAlign w:val="center"/>
          </w:tcPr>
          <w:p w14:paraId="2C42B99C" w14:textId="2E7F6F50" w:rsidR="00F82C0C" w:rsidRPr="002071D7" w:rsidRDefault="00510D56" w:rsidP="00F82C0C">
            <w:pPr>
              <w:jc w:val="center"/>
              <w:rPr>
                <w:b/>
                <w:bCs/>
                <w:sz w:val="16"/>
                <w:szCs w:val="16"/>
                <w:lang w:eastAsia="tr-TR"/>
              </w:rPr>
            </w:pPr>
            <w:r w:rsidRPr="002071D7">
              <w:rPr>
                <w:b/>
                <w:bCs/>
                <w:sz w:val="16"/>
                <w:szCs w:val="16"/>
                <w:lang w:eastAsia="tr-TR"/>
              </w:rPr>
              <w:t>4</w:t>
            </w:r>
          </w:p>
        </w:tc>
        <w:tc>
          <w:tcPr>
            <w:tcW w:w="869" w:type="pct"/>
            <w:shd w:val="clear" w:color="auto" w:fill="auto"/>
            <w:noWrap/>
            <w:vAlign w:val="center"/>
          </w:tcPr>
          <w:p w14:paraId="16D762B4" w14:textId="2A7F00B7" w:rsidR="00F82C0C" w:rsidRPr="002071D7" w:rsidRDefault="00F82C0C" w:rsidP="00510D56">
            <w:pPr>
              <w:jc w:val="center"/>
              <w:rPr>
                <w:sz w:val="16"/>
                <w:szCs w:val="16"/>
                <w:lang w:val="kk-KZ" w:eastAsia="tr-TR"/>
              </w:rPr>
            </w:pPr>
            <w:r w:rsidRPr="002071D7">
              <w:rPr>
                <w:color w:val="000000"/>
                <w:sz w:val="16"/>
                <w:szCs w:val="16"/>
                <w:lang w:val="kk-KZ" w:eastAsia="tr-TR"/>
              </w:rPr>
              <w:t>Катехин</w:t>
            </w:r>
          </w:p>
        </w:tc>
        <w:tc>
          <w:tcPr>
            <w:tcW w:w="735" w:type="pct"/>
            <w:shd w:val="clear" w:color="auto" w:fill="auto"/>
            <w:noWrap/>
            <w:vAlign w:val="center"/>
          </w:tcPr>
          <w:p w14:paraId="5FF25361" w14:textId="411D1BCB" w:rsidR="00F82C0C" w:rsidRPr="002071D7" w:rsidRDefault="00F82C0C" w:rsidP="00F82C0C">
            <w:pPr>
              <w:jc w:val="center"/>
              <w:rPr>
                <w:b/>
                <w:bCs/>
                <w:sz w:val="16"/>
                <w:szCs w:val="16"/>
                <w:lang w:val="kk-KZ" w:eastAsia="tr-TR"/>
              </w:rPr>
            </w:pPr>
            <w:r w:rsidRPr="002071D7">
              <w:rPr>
                <w:color w:val="000000"/>
                <w:sz w:val="16"/>
                <w:szCs w:val="16"/>
                <w:lang w:eastAsia="tr-TR"/>
              </w:rPr>
              <w:t>y = 2611</w:t>
            </w:r>
            <w:r w:rsidR="0077705E">
              <w:rPr>
                <w:color w:val="000000"/>
                <w:sz w:val="16"/>
                <w:szCs w:val="16"/>
                <w:lang w:eastAsia="tr-TR"/>
              </w:rPr>
              <w:t>.</w:t>
            </w:r>
            <w:r w:rsidRPr="002071D7">
              <w:rPr>
                <w:color w:val="000000"/>
                <w:sz w:val="16"/>
                <w:szCs w:val="16"/>
                <w:lang w:eastAsia="tr-TR"/>
              </w:rPr>
              <w:t>2x + 74392</w:t>
            </w:r>
          </w:p>
        </w:tc>
        <w:tc>
          <w:tcPr>
            <w:tcW w:w="447" w:type="pct"/>
            <w:shd w:val="clear" w:color="auto" w:fill="auto"/>
            <w:noWrap/>
            <w:vAlign w:val="center"/>
          </w:tcPr>
          <w:p w14:paraId="6E758EB8" w14:textId="2B40FEB6"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9972</w:t>
            </w:r>
          </w:p>
        </w:tc>
        <w:tc>
          <w:tcPr>
            <w:tcW w:w="369" w:type="pct"/>
            <w:shd w:val="clear" w:color="auto" w:fill="auto"/>
            <w:vAlign w:val="center"/>
          </w:tcPr>
          <w:p w14:paraId="2EF12AEC" w14:textId="31175E4D" w:rsidR="00F82C0C" w:rsidRPr="002071D7" w:rsidRDefault="00F82C0C" w:rsidP="00F82C0C">
            <w:pPr>
              <w:jc w:val="center"/>
              <w:rPr>
                <w:b/>
                <w:bCs/>
                <w:sz w:val="16"/>
                <w:szCs w:val="16"/>
                <w:lang w:val="en-GB" w:eastAsia="tr-TR"/>
              </w:rPr>
            </w:pPr>
            <w:r w:rsidRPr="002071D7">
              <w:rPr>
                <w:color w:val="000000"/>
                <w:sz w:val="16"/>
                <w:szCs w:val="16"/>
                <w:lang w:eastAsia="tr-TR"/>
              </w:rPr>
              <w:t>30</w:t>
            </w:r>
            <w:r w:rsidR="0077705E">
              <w:rPr>
                <w:color w:val="000000"/>
                <w:sz w:val="16"/>
                <w:szCs w:val="16"/>
                <w:lang w:eastAsia="tr-TR"/>
              </w:rPr>
              <w:t>.</w:t>
            </w:r>
            <w:r w:rsidRPr="002071D7">
              <w:rPr>
                <w:color w:val="000000"/>
                <w:sz w:val="16"/>
                <w:szCs w:val="16"/>
                <w:lang w:eastAsia="tr-TR"/>
              </w:rPr>
              <w:t>238</w:t>
            </w:r>
          </w:p>
        </w:tc>
        <w:tc>
          <w:tcPr>
            <w:tcW w:w="492" w:type="pct"/>
            <w:shd w:val="clear" w:color="auto" w:fill="auto"/>
            <w:vAlign w:val="center"/>
          </w:tcPr>
          <w:p w14:paraId="75085FCC" w14:textId="515EE0AF" w:rsidR="00F82C0C" w:rsidRPr="002071D7" w:rsidRDefault="00F82C0C" w:rsidP="00F82C0C">
            <w:pPr>
              <w:jc w:val="center"/>
              <w:rPr>
                <w:b/>
                <w:bCs/>
                <w:sz w:val="16"/>
                <w:szCs w:val="16"/>
                <w:lang w:val="en-GB"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80-1950</w:t>
            </w:r>
          </w:p>
        </w:tc>
        <w:tc>
          <w:tcPr>
            <w:tcW w:w="360" w:type="pct"/>
            <w:shd w:val="clear" w:color="auto" w:fill="auto"/>
            <w:noWrap/>
            <w:vAlign w:val="center"/>
          </w:tcPr>
          <w:p w14:paraId="5D4FFA90" w14:textId="52B8DCC1"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604C3DE7" w14:textId="61718155" w:rsidR="00F82C0C" w:rsidRPr="002071D7" w:rsidRDefault="00F82C0C" w:rsidP="00F82C0C">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20</w:t>
            </w:r>
          </w:p>
        </w:tc>
        <w:tc>
          <w:tcPr>
            <w:tcW w:w="370" w:type="pct"/>
            <w:shd w:val="clear" w:color="auto" w:fill="auto"/>
            <w:vAlign w:val="center"/>
          </w:tcPr>
          <w:p w14:paraId="67EFADB8" w14:textId="5625F73C" w:rsidR="00F82C0C" w:rsidRPr="002071D7" w:rsidRDefault="00F82C0C" w:rsidP="00F82C0C">
            <w:pPr>
              <w:jc w:val="center"/>
              <w:rPr>
                <w:b/>
                <w:bCs/>
                <w:sz w:val="16"/>
                <w:szCs w:val="16"/>
                <w:lang w:val="en-GB"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63</w:t>
            </w:r>
          </w:p>
        </w:tc>
        <w:tc>
          <w:tcPr>
            <w:tcW w:w="410" w:type="pct"/>
            <w:shd w:val="clear" w:color="auto" w:fill="FFFFFF" w:themeFill="background1"/>
            <w:vAlign w:val="center"/>
          </w:tcPr>
          <w:p w14:paraId="70E84DC6" w14:textId="654EF5E2" w:rsidR="00F82C0C" w:rsidRPr="002071D7" w:rsidRDefault="00F82C0C" w:rsidP="00F82C0C">
            <w:pPr>
              <w:jc w:val="center"/>
              <w:rPr>
                <w:b/>
                <w:bCs/>
                <w:sz w:val="16"/>
                <w:szCs w:val="16"/>
                <w:lang w:val="en-GB"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14</w:t>
            </w:r>
          </w:p>
        </w:tc>
        <w:tc>
          <w:tcPr>
            <w:tcW w:w="343" w:type="pct"/>
            <w:shd w:val="clear" w:color="auto" w:fill="auto"/>
            <w:noWrap/>
            <w:vAlign w:val="center"/>
          </w:tcPr>
          <w:p w14:paraId="1AFC8E48" w14:textId="7D29B589" w:rsidR="00F82C0C" w:rsidRPr="002071D7" w:rsidRDefault="00F82C0C" w:rsidP="00F82C0C">
            <w:pPr>
              <w:jc w:val="center"/>
              <w:rPr>
                <w:b/>
                <w:bCs/>
                <w:sz w:val="16"/>
                <w:szCs w:val="16"/>
                <w:lang w:val="en-GB"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78</w:t>
            </w:r>
          </w:p>
        </w:tc>
      </w:tr>
      <w:tr w:rsidR="00F82C0C" w:rsidRPr="002071D7" w14:paraId="43832486" w14:textId="77777777" w:rsidTr="00182D25">
        <w:trPr>
          <w:trHeight w:val="275"/>
        </w:trPr>
        <w:tc>
          <w:tcPr>
            <w:tcW w:w="235" w:type="pct"/>
            <w:shd w:val="clear" w:color="auto" w:fill="auto"/>
            <w:noWrap/>
            <w:vAlign w:val="center"/>
          </w:tcPr>
          <w:p w14:paraId="3276E91F" w14:textId="0BBDCBCD" w:rsidR="00F82C0C" w:rsidRPr="002071D7" w:rsidRDefault="00510D56" w:rsidP="00F82C0C">
            <w:pPr>
              <w:jc w:val="center"/>
              <w:rPr>
                <w:b/>
                <w:bCs/>
                <w:sz w:val="16"/>
                <w:szCs w:val="16"/>
                <w:lang w:val="ru-RU" w:eastAsia="tr-TR"/>
              </w:rPr>
            </w:pPr>
            <w:r w:rsidRPr="002071D7">
              <w:rPr>
                <w:b/>
                <w:bCs/>
                <w:sz w:val="16"/>
                <w:szCs w:val="16"/>
                <w:lang w:val="ru-RU" w:eastAsia="tr-TR"/>
              </w:rPr>
              <w:t>5</w:t>
            </w:r>
          </w:p>
        </w:tc>
        <w:tc>
          <w:tcPr>
            <w:tcW w:w="869" w:type="pct"/>
            <w:shd w:val="clear" w:color="auto" w:fill="auto"/>
            <w:noWrap/>
            <w:vAlign w:val="center"/>
          </w:tcPr>
          <w:p w14:paraId="16DA2B4C" w14:textId="1732F41B" w:rsidR="00F82C0C" w:rsidRPr="002071D7" w:rsidRDefault="00F82C0C" w:rsidP="00510D56">
            <w:pPr>
              <w:jc w:val="center"/>
              <w:rPr>
                <w:sz w:val="16"/>
                <w:szCs w:val="16"/>
                <w:lang w:val="kk-KZ" w:eastAsia="tr-TR"/>
              </w:rPr>
            </w:pPr>
            <w:r w:rsidRPr="002071D7">
              <w:rPr>
                <w:color w:val="000000"/>
                <w:sz w:val="16"/>
                <w:szCs w:val="16"/>
                <w:lang w:eastAsia="tr-TR"/>
              </w:rPr>
              <w:t>4-OH-</w:t>
            </w:r>
            <w:r w:rsidRPr="002071D7">
              <w:rPr>
                <w:color w:val="000000"/>
                <w:sz w:val="16"/>
                <w:szCs w:val="16"/>
                <w:lang w:val="kk-KZ" w:eastAsia="tr-TR"/>
              </w:rPr>
              <w:t>бензой қышқылы</w:t>
            </w:r>
          </w:p>
        </w:tc>
        <w:tc>
          <w:tcPr>
            <w:tcW w:w="735" w:type="pct"/>
            <w:shd w:val="clear" w:color="auto" w:fill="auto"/>
            <w:noWrap/>
            <w:vAlign w:val="center"/>
          </w:tcPr>
          <w:p w14:paraId="4ABBBEB4" w14:textId="2FB1B6AB" w:rsidR="00F82C0C" w:rsidRPr="002071D7" w:rsidRDefault="00F82C0C" w:rsidP="00F82C0C">
            <w:pPr>
              <w:jc w:val="center"/>
              <w:rPr>
                <w:b/>
                <w:bCs/>
                <w:sz w:val="16"/>
                <w:szCs w:val="16"/>
                <w:lang w:val="kk-KZ" w:eastAsia="tr-TR"/>
              </w:rPr>
            </w:pPr>
            <w:r w:rsidRPr="002071D7">
              <w:rPr>
                <w:color w:val="000000"/>
                <w:sz w:val="16"/>
                <w:szCs w:val="16"/>
                <w:lang w:eastAsia="tr-TR"/>
              </w:rPr>
              <w:t>y = 123758x + 75779</w:t>
            </w:r>
          </w:p>
        </w:tc>
        <w:tc>
          <w:tcPr>
            <w:tcW w:w="447" w:type="pct"/>
            <w:shd w:val="clear" w:color="auto" w:fill="auto"/>
            <w:noWrap/>
            <w:vAlign w:val="center"/>
          </w:tcPr>
          <w:p w14:paraId="1F8FCCCB" w14:textId="038C715C"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69" w:type="pct"/>
            <w:shd w:val="clear" w:color="auto" w:fill="auto"/>
            <w:vAlign w:val="center"/>
          </w:tcPr>
          <w:p w14:paraId="6AB05392" w14:textId="7D569ACE" w:rsidR="00F82C0C" w:rsidRPr="002071D7" w:rsidRDefault="00F82C0C" w:rsidP="00F82C0C">
            <w:pPr>
              <w:jc w:val="center"/>
              <w:rPr>
                <w:b/>
                <w:bCs/>
                <w:sz w:val="16"/>
                <w:szCs w:val="16"/>
                <w:lang w:val="en-GB" w:eastAsia="tr-TR"/>
              </w:rPr>
            </w:pPr>
            <w:r w:rsidRPr="002071D7">
              <w:rPr>
                <w:color w:val="000000"/>
                <w:sz w:val="16"/>
                <w:szCs w:val="16"/>
                <w:lang w:eastAsia="tr-TR"/>
              </w:rPr>
              <w:t>31</w:t>
            </w:r>
            <w:r w:rsidR="0077705E">
              <w:rPr>
                <w:color w:val="000000"/>
                <w:sz w:val="16"/>
                <w:szCs w:val="16"/>
                <w:lang w:eastAsia="tr-TR"/>
              </w:rPr>
              <w:t>.</w:t>
            </w:r>
            <w:r w:rsidRPr="002071D7">
              <w:rPr>
                <w:color w:val="000000"/>
                <w:sz w:val="16"/>
                <w:szCs w:val="16"/>
                <w:lang w:eastAsia="tr-TR"/>
              </w:rPr>
              <w:t>691</w:t>
            </w:r>
          </w:p>
        </w:tc>
        <w:tc>
          <w:tcPr>
            <w:tcW w:w="492" w:type="pct"/>
            <w:shd w:val="clear" w:color="auto" w:fill="auto"/>
            <w:vAlign w:val="center"/>
          </w:tcPr>
          <w:p w14:paraId="0983015A" w14:textId="6A76946B"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32-162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01D79019" w14:textId="2D7E7C75"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45BFBD9D" w14:textId="4E973A0E"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29</w:t>
            </w:r>
          </w:p>
        </w:tc>
        <w:tc>
          <w:tcPr>
            <w:tcW w:w="370" w:type="pct"/>
            <w:shd w:val="clear" w:color="auto" w:fill="auto"/>
            <w:vAlign w:val="center"/>
          </w:tcPr>
          <w:p w14:paraId="67DA0228" w14:textId="286F779E" w:rsidR="00F82C0C" w:rsidRPr="002071D7" w:rsidRDefault="00F82C0C" w:rsidP="00F82C0C">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88</w:t>
            </w:r>
          </w:p>
        </w:tc>
        <w:tc>
          <w:tcPr>
            <w:tcW w:w="410" w:type="pct"/>
            <w:shd w:val="clear" w:color="auto" w:fill="FFFFFF" w:themeFill="background1"/>
            <w:vAlign w:val="center"/>
          </w:tcPr>
          <w:p w14:paraId="3191AC5F" w14:textId="0DAB2AC6" w:rsidR="00F82C0C" w:rsidRPr="002071D7" w:rsidRDefault="00F82C0C" w:rsidP="00F82C0C">
            <w:pPr>
              <w:jc w:val="center"/>
              <w:rPr>
                <w:b/>
                <w:bCs/>
                <w:sz w:val="16"/>
                <w:szCs w:val="16"/>
                <w:lang w:val="en-GB"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75</w:t>
            </w:r>
          </w:p>
        </w:tc>
        <w:tc>
          <w:tcPr>
            <w:tcW w:w="343" w:type="pct"/>
            <w:shd w:val="clear" w:color="auto" w:fill="auto"/>
            <w:noWrap/>
            <w:vAlign w:val="center"/>
          </w:tcPr>
          <w:p w14:paraId="3C8E8B4F" w14:textId="092F6836" w:rsidR="00F82C0C" w:rsidRPr="002071D7" w:rsidRDefault="00F82C0C" w:rsidP="00F82C0C">
            <w:pPr>
              <w:jc w:val="center"/>
              <w:rPr>
                <w:b/>
                <w:bCs/>
                <w:sz w:val="16"/>
                <w:szCs w:val="16"/>
                <w:lang w:val="en-GB"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01</w:t>
            </w:r>
          </w:p>
        </w:tc>
      </w:tr>
      <w:tr w:rsidR="00F82C0C" w:rsidRPr="002071D7" w14:paraId="388098FA" w14:textId="77777777" w:rsidTr="000F1ADF">
        <w:trPr>
          <w:trHeight w:val="294"/>
        </w:trPr>
        <w:tc>
          <w:tcPr>
            <w:tcW w:w="235" w:type="pct"/>
            <w:shd w:val="clear" w:color="auto" w:fill="auto"/>
            <w:noWrap/>
            <w:vAlign w:val="center"/>
          </w:tcPr>
          <w:p w14:paraId="36B82C95" w14:textId="35EAD2E7" w:rsidR="00F82C0C" w:rsidRPr="002071D7" w:rsidRDefault="00510D56" w:rsidP="00F82C0C">
            <w:pPr>
              <w:jc w:val="center"/>
              <w:rPr>
                <w:b/>
                <w:bCs/>
                <w:sz w:val="16"/>
                <w:szCs w:val="16"/>
                <w:lang w:val="ru-RU" w:eastAsia="tr-TR"/>
              </w:rPr>
            </w:pPr>
            <w:r w:rsidRPr="002071D7">
              <w:rPr>
                <w:b/>
                <w:bCs/>
                <w:sz w:val="16"/>
                <w:szCs w:val="16"/>
                <w:lang w:val="ru-RU" w:eastAsia="tr-TR"/>
              </w:rPr>
              <w:t>6</w:t>
            </w:r>
          </w:p>
        </w:tc>
        <w:tc>
          <w:tcPr>
            <w:tcW w:w="869" w:type="pct"/>
            <w:shd w:val="clear" w:color="auto" w:fill="auto"/>
            <w:noWrap/>
            <w:vAlign w:val="center"/>
          </w:tcPr>
          <w:p w14:paraId="529332F5" w14:textId="107A236A" w:rsidR="00F82C0C" w:rsidRPr="002071D7" w:rsidRDefault="00F82C0C" w:rsidP="00510D56">
            <w:pPr>
              <w:jc w:val="center"/>
              <w:rPr>
                <w:sz w:val="16"/>
                <w:szCs w:val="16"/>
                <w:lang w:val="kk-KZ" w:eastAsia="tr-TR"/>
              </w:rPr>
            </w:pPr>
            <w:r w:rsidRPr="002071D7">
              <w:rPr>
                <w:color w:val="000000"/>
                <w:sz w:val="16"/>
                <w:szCs w:val="16"/>
                <w:lang w:eastAsia="tr-TR"/>
              </w:rPr>
              <w:t>6,7-</w:t>
            </w:r>
            <w:r w:rsidRPr="002071D7">
              <w:rPr>
                <w:color w:val="000000"/>
                <w:sz w:val="16"/>
                <w:szCs w:val="16"/>
                <w:lang w:val="kk-KZ" w:eastAsia="tr-TR"/>
              </w:rPr>
              <w:t>дигидрокси кумарин</w:t>
            </w:r>
          </w:p>
        </w:tc>
        <w:tc>
          <w:tcPr>
            <w:tcW w:w="735" w:type="pct"/>
            <w:shd w:val="clear" w:color="auto" w:fill="auto"/>
            <w:noWrap/>
            <w:vAlign w:val="center"/>
          </w:tcPr>
          <w:p w14:paraId="7416D13E" w14:textId="3DFC51F6" w:rsidR="00F82C0C" w:rsidRPr="002071D7" w:rsidRDefault="00F82C0C" w:rsidP="00F82C0C">
            <w:pPr>
              <w:jc w:val="center"/>
              <w:rPr>
                <w:b/>
                <w:bCs/>
                <w:sz w:val="16"/>
                <w:szCs w:val="16"/>
                <w:lang w:val="kk-KZ" w:eastAsia="tr-TR"/>
              </w:rPr>
            </w:pPr>
            <w:r w:rsidRPr="002071D7">
              <w:rPr>
                <w:color w:val="000000"/>
                <w:sz w:val="16"/>
                <w:szCs w:val="16"/>
                <w:lang w:eastAsia="tr-TR"/>
              </w:rPr>
              <w:t>y = 27607x + 208788</w:t>
            </w:r>
          </w:p>
        </w:tc>
        <w:tc>
          <w:tcPr>
            <w:tcW w:w="447" w:type="pct"/>
            <w:shd w:val="clear" w:color="auto" w:fill="auto"/>
            <w:noWrap/>
            <w:vAlign w:val="center"/>
          </w:tcPr>
          <w:p w14:paraId="2A663B79" w14:textId="6B6DD9C0"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9963</w:t>
            </w:r>
          </w:p>
        </w:tc>
        <w:tc>
          <w:tcPr>
            <w:tcW w:w="369" w:type="pct"/>
            <w:shd w:val="clear" w:color="auto" w:fill="auto"/>
            <w:vAlign w:val="center"/>
          </w:tcPr>
          <w:p w14:paraId="2F0465DA" w14:textId="3853E636" w:rsidR="00F82C0C" w:rsidRPr="002071D7" w:rsidRDefault="00F82C0C" w:rsidP="00F82C0C">
            <w:pPr>
              <w:jc w:val="center"/>
              <w:rPr>
                <w:b/>
                <w:bCs/>
                <w:sz w:val="16"/>
                <w:szCs w:val="16"/>
                <w:lang w:val="en-GB" w:eastAsia="tr-TR"/>
              </w:rPr>
            </w:pPr>
            <w:r w:rsidRPr="002071D7">
              <w:rPr>
                <w:color w:val="000000"/>
                <w:sz w:val="16"/>
                <w:szCs w:val="16"/>
                <w:lang w:eastAsia="tr-TR"/>
              </w:rPr>
              <w:t>33</w:t>
            </w:r>
            <w:r w:rsidR="0077705E">
              <w:rPr>
                <w:color w:val="000000"/>
                <w:sz w:val="16"/>
                <w:szCs w:val="16"/>
                <w:lang w:eastAsia="tr-TR"/>
              </w:rPr>
              <w:t>.</w:t>
            </w:r>
            <w:r w:rsidRPr="002071D7">
              <w:rPr>
                <w:color w:val="000000"/>
                <w:sz w:val="16"/>
                <w:szCs w:val="16"/>
                <w:lang w:eastAsia="tr-TR"/>
              </w:rPr>
              <w:t>435</w:t>
            </w:r>
          </w:p>
        </w:tc>
        <w:tc>
          <w:tcPr>
            <w:tcW w:w="492" w:type="pct"/>
            <w:shd w:val="clear" w:color="auto" w:fill="auto"/>
            <w:vAlign w:val="center"/>
          </w:tcPr>
          <w:p w14:paraId="56C42E51" w14:textId="75D7339E" w:rsidR="00F82C0C" w:rsidRPr="002071D7" w:rsidRDefault="00F82C0C" w:rsidP="00F82C0C">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00-60</w:t>
            </w:r>
          </w:p>
        </w:tc>
        <w:tc>
          <w:tcPr>
            <w:tcW w:w="360" w:type="pct"/>
            <w:shd w:val="clear" w:color="auto" w:fill="auto"/>
            <w:noWrap/>
            <w:vAlign w:val="center"/>
          </w:tcPr>
          <w:p w14:paraId="3F31B643" w14:textId="722B908A"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712A0433" w14:textId="4AE48991" w:rsidR="00F82C0C" w:rsidRPr="002071D7" w:rsidRDefault="00F82C0C" w:rsidP="00F82C0C">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02</w:t>
            </w:r>
          </w:p>
        </w:tc>
        <w:tc>
          <w:tcPr>
            <w:tcW w:w="370" w:type="pct"/>
            <w:shd w:val="clear" w:color="auto" w:fill="auto"/>
            <w:vAlign w:val="center"/>
          </w:tcPr>
          <w:p w14:paraId="73F00CE3" w14:textId="315DCE0A" w:rsidR="00F82C0C" w:rsidRPr="002071D7" w:rsidRDefault="00F82C0C" w:rsidP="00F82C0C">
            <w:pPr>
              <w:jc w:val="center"/>
              <w:rPr>
                <w:b/>
                <w:bCs/>
                <w:sz w:val="16"/>
                <w:szCs w:val="16"/>
                <w:lang w:val="en-GB"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08</w:t>
            </w:r>
          </w:p>
        </w:tc>
        <w:tc>
          <w:tcPr>
            <w:tcW w:w="410" w:type="pct"/>
            <w:shd w:val="clear" w:color="auto" w:fill="FFFFFF" w:themeFill="background1"/>
            <w:vAlign w:val="center"/>
          </w:tcPr>
          <w:p w14:paraId="5B2B641D" w14:textId="350C0CEB" w:rsidR="00F82C0C" w:rsidRPr="002071D7" w:rsidRDefault="00F82C0C" w:rsidP="00F82C0C">
            <w:pPr>
              <w:jc w:val="center"/>
              <w:rPr>
                <w:b/>
                <w:bCs/>
                <w:sz w:val="16"/>
                <w:szCs w:val="16"/>
                <w:lang w:val="en-GB" w:eastAsia="tr-TR"/>
              </w:rPr>
            </w:pPr>
            <w:r w:rsidRPr="002071D7">
              <w:rPr>
                <w:color w:val="000000"/>
                <w:sz w:val="16"/>
                <w:szCs w:val="16"/>
                <w:lang w:eastAsia="tr-TR"/>
              </w:rPr>
              <w:t>98</w:t>
            </w:r>
            <w:r w:rsidR="0077705E">
              <w:rPr>
                <w:color w:val="000000"/>
                <w:sz w:val="16"/>
                <w:szCs w:val="16"/>
                <w:lang w:eastAsia="tr-TR"/>
              </w:rPr>
              <w:t>.</w:t>
            </w:r>
            <w:r w:rsidRPr="002071D7">
              <w:rPr>
                <w:color w:val="000000"/>
                <w:sz w:val="16"/>
                <w:szCs w:val="16"/>
                <w:lang w:eastAsia="tr-TR"/>
              </w:rPr>
              <w:t>16</w:t>
            </w:r>
          </w:p>
        </w:tc>
        <w:tc>
          <w:tcPr>
            <w:tcW w:w="343" w:type="pct"/>
            <w:shd w:val="clear" w:color="auto" w:fill="auto"/>
            <w:noWrap/>
            <w:vAlign w:val="center"/>
          </w:tcPr>
          <w:p w14:paraId="2AAC8BEC" w14:textId="5647EB50" w:rsidR="00F82C0C" w:rsidRPr="002071D7" w:rsidRDefault="00F82C0C" w:rsidP="00F82C0C">
            <w:pPr>
              <w:jc w:val="center"/>
              <w:rPr>
                <w:b/>
                <w:bCs/>
                <w:sz w:val="16"/>
                <w:szCs w:val="16"/>
                <w:lang w:val="en-GB"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88</w:t>
            </w:r>
          </w:p>
        </w:tc>
      </w:tr>
      <w:tr w:rsidR="00F82C0C" w:rsidRPr="002071D7" w14:paraId="2155F6BB" w14:textId="77777777" w:rsidTr="000F1ADF">
        <w:trPr>
          <w:trHeight w:val="268"/>
        </w:trPr>
        <w:tc>
          <w:tcPr>
            <w:tcW w:w="235" w:type="pct"/>
            <w:shd w:val="clear" w:color="auto" w:fill="auto"/>
            <w:noWrap/>
            <w:vAlign w:val="center"/>
          </w:tcPr>
          <w:p w14:paraId="5093924F" w14:textId="63FA297F" w:rsidR="00F82C0C" w:rsidRPr="002071D7" w:rsidRDefault="00510D56" w:rsidP="00F82C0C">
            <w:pPr>
              <w:jc w:val="center"/>
              <w:rPr>
                <w:b/>
                <w:bCs/>
                <w:sz w:val="16"/>
                <w:szCs w:val="16"/>
                <w:lang w:val="ru-RU" w:eastAsia="tr-TR"/>
              </w:rPr>
            </w:pPr>
            <w:r w:rsidRPr="002071D7">
              <w:rPr>
                <w:b/>
                <w:bCs/>
                <w:sz w:val="16"/>
                <w:szCs w:val="16"/>
                <w:lang w:val="ru-RU" w:eastAsia="tr-TR"/>
              </w:rPr>
              <w:t>7</w:t>
            </w:r>
          </w:p>
        </w:tc>
        <w:tc>
          <w:tcPr>
            <w:tcW w:w="869" w:type="pct"/>
            <w:shd w:val="clear" w:color="auto" w:fill="auto"/>
            <w:noWrap/>
            <w:vAlign w:val="center"/>
          </w:tcPr>
          <w:p w14:paraId="4860BD29" w14:textId="3C4BCD72" w:rsidR="00F82C0C" w:rsidRPr="002071D7" w:rsidRDefault="00F82C0C" w:rsidP="00510D56">
            <w:pPr>
              <w:jc w:val="center"/>
              <w:rPr>
                <w:sz w:val="16"/>
                <w:szCs w:val="16"/>
                <w:lang w:val="kk-KZ" w:eastAsia="tr-TR"/>
              </w:rPr>
            </w:pPr>
            <w:r w:rsidRPr="002071D7">
              <w:rPr>
                <w:color w:val="000000"/>
                <w:sz w:val="16"/>
                <w:szCs w:val="16"/>
                <w:lang w:val="kk-KZ" w:eastAsia="tr-TR"/>
              </w:rPr>
              <w:t>М</w:t>
            </w:r>
            <w:r w:rsidRPr="002071D7">
              <w:rPr>
                <w:color w:val="000000"/>
                <w:sz w:val="16"/>
                <w:szCs w:val="16"/>
                <w:lang w:eastAsia="tr-TR"/>
              </w:rPr>
              <w:t>етил-1,4-бензохинон</w:t>
            </w:r>
          </w:p>
        </w:tc>
        <w:tc>
          <w:tcPr>
            <w:tcW w:w="735" w:type="pct"/>
            <w:shd w:val="clear" w:color="auto" w:fill="auto"/>
            <w:noWrap/>
            <w:vAlign w:val="center"/>
          </w:tcPr>
          <w:p w14:paraId="4245AD47" w14:textId="1EDFFC30" w:rsidR="00F82C0C" w:rsidRPr="002071D7" w:rsidRDefault="00F82C0C" w:rsidP="00F82C0C">
            <w:pPr>
              <w:jc w:val="center"/>
              <w:rPr>
                <w:b/>
                <w:bCs/>
                <w:sz w:val="16"/>
                <w:szCs w:val="16"/>
                <w:lang w:val="kk-KZ" w:eastAsia="tr-TR"/>
              </w:rPr>
            </w:pPr>
            <w:r w:rsidRPr="002071D7">
              <w:rPr>
                <w:color w:val="000000"/>
                <w:sz w:val="16"/>
                <w:szCs w:val="16"/>
                <w:lang w:eastAsia="tr-TR"/>
              </w:rPr>
              <w:t>y = 37060x - 637474</w:t>
            </w:r>
          </w:p>
        </w:tc>
        <w:tc>
          <w:tcPr>
            <w:tcW w:w="447" w:type="pct"/>
            <w:shd w:val="clear" w:color="auto" w:fill="auto"/>
            <w:noWrap/>
            <w:vAlign w:val="center"/>
          </w:tcPr>
          <w:p w14:paraId="06155F67" w14:textId="2B59A17B" w:rsidR="00F82C0C" w:rsidRPr="002071D7" w:rsidRDefault="00F82C0C" w:rsidP="00F82C0C">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9934</w:t>
            </w:r>
          </w:p>
        </w:tc>
        <w:tc>
          <w:tcPr>
            <w:tcW w:w="369" w:type="pct"/>
            <w:shd w:val="clear" w:color="auto" w:fill="auto"/>
            <w:vAlign w:val="center"/>
          </w:tcPr>
          <w:p w14:paraId="7CF9A764" w14:textId="53A8EC1B" w:rsidR="00F82C0C" w:rsidRPr="002071D7" w:rsidRDefault="00F82C0C" w:rsidP="00F82C0C">
            <w:pPr>
              <w:jc w:val="center"/>
              <w:rPr>
                <w:b/>
                <w:bCs/>
                <w:sz w:val="16"/>
                <w:szCs w:val="16"/>
                <w:lang w:val="en-GB" w:eastAsia="tr-TR"/>
              </w:rPr>
            </w:pPr>
            <w:r w:rsidRPr="002071D7">
              <w:rPr>
                <w:color w:val="000000"/>
                <w:sz w:val="16"/>
                <w:szCs w:val="16"/>
                <w:lang w:eastAsia="tr-TR"/>
              </w:rPr>
              <w:t>33</w:t>
            </w:r>
            <w:r w:rsidR="0077705E">
              <w:rPr>
                <w:color w:val="000000"/>
                <w:sz w:val="16"/>
                <w:szCs w:val="16"/>
                <w:lang w:eastAsia="tr-TR"/>
              </w:rPr>
              <w:t>.</w:t>
            </w:r>
            <w:r w:rsidRPr="002071D7">
              <w:rPr>
                <w:color w:val="000000"/>
                <w:sz w:val="16"/>
                <w:szCs w:val="16"/>
                <w:lang w:eastAsia="tr-TR"/>
              </w:rPr>
              <w:t>999</w:t>
            </w:r>
          </w:p>
        </w:tc>
        <w:tc>
          <w:tcPr>
            <w:tcW w:w="492" w:type="pct"/>
            <w:shd w:val="clear" w:color="auto" w:fill="auto"/>
            <w:vAlign w:val="center"/>
          </w:tcPr>
          <w:p w14:paraId="10979148" w14:textId="5144CF9A" w:rsidR="00F82C0C" w:rsidRPr="002071D7" w:rsidRDefault="00F82C0C" w:rsidP="00F82C0C">
            <w:pPr>
              <w:jc w:val="center"/>
              <w:rPr>
                <w:b/>
                <w:bCs/>
                <w:sz w:val="16"/>
                <w:szCs w:val="16"/>
                <w:lang w:val="en-GB" w:eastAsia="tr-TR"/>
              </w:rPr>
            </w:pPr>
            <w:r w:rsidRPr="002071D7">
              <w:rPr>
                <w:color w:val="000000"/>
                <w:sz w:val="16"/>
                <w:szCs w:val="16"/>
                <w:lang w:eastAsia="tr-TR"/>
              </w:rPr>
              <w:t>6</w:t>
            </w:r>
            <w:r w:rsidR="0077705E">
              <w:rPr>
                <w:color w:val="000000"/>
                <w:sz w:val="16"/>
                <w:szCs w:val="16"/>
                <w:lang w:eastAsia="tr-TR"/>
              </w:rPr>
              <w:t>.</w:t>
            </w:r>
            <w:r w:rsidRPr="002071D7">
              <w:rPr>
                <w:color w:val="000000"/>
                <w:sz w:val="16"/>
                <w:szCs w:val="16"/>
                <w:lang w:eastAsia="tr-TR"/>
              </w:rPr>
              <w:t>05-387</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21AD247D" w14:textId="15200AC1" w:rsidR="00F82C0C" w:rsidRPr="002071D7" w:rsidRDefault="00F82C0C" w:rsidP="00F82C0C">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0A5DA522" w14:textId="579E7EB7" w:rsidR="00F82C0C" w:rsidRPr="002071D7" w:rsidRDefault="00F82C0C" w:rsidP="00F82C0C">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58</w:t>
            </w:r>
          </w:p>
        </w:tc>
        <w:tc>
          <w:tcPr>
            <w:tcW w:w="370" w:type="pct"/>
            <w:shd w:val="clear" w:color="auto" w:fill="auto"/>
            <w:vAlign w:val="center"/>
          </w:tcPr>
          <w:p w14:paraId="4594B509" w14:textId="4450FD43" w:rsidR="00F82C0C" w:rsidRPr="002071D7" w:rsidRDefault="00F82C0C" w:rsidP="00F82C0C">
            <w:pPr>
              <w:jc w:val="center"/>
              <w:rPr>
                <w:b/>
                <w:bCs/>
                <w:sz w:val="16"/>
                <w:szCs w:val="16"/>
                <w:lang w:val="en-GB" w:eastAsia="tr-TR"/>
              </w:rPr>
            </w:pPr>
            <w:r w:rsidRPr="002071D7">
              <w:rPr>
                <w:color w:val="000000"/>
                <w:sz w:val="16"/>
                <w:szCs w:val="16"/>
                <w:lang w:eastAsia="tr-TR"/>
              </w:rPr>
              <w:t>4</w:t>
            </w:r>
            <w:r w:rsidR="0077705E">
              <w:rPr>
                <w:color w:val="000000"/>
                <w:sz w:val="16"/>
                <w:szCs w:val="16"/>
                <w:lang w:eastAsia="tr-TR"/>
              </w:rPr>
              <w:t>.</w:t>
            </w:r>
            <w:r w:rsidRPr="002071D7">
              <w:rPr>
                <w:color w:val="000000"/>
                <w:sz w:val="16"/>
                <w:szCs w:val="16"/>
                <w:lang w:eastAsia="tr-TR"/>
              </w:rPr>
              <w:t>78</w:t>
            </w:r>
          </w:p>
        </w:tc>
        <w:tc>
          <w:tcPr>
            <w:tcW w:w="410" w:type="pct"/>
            <w:shd w:val="clear" w:color="auto" w:fill="FFFFFF" w:themeFill="background1"/>
            <w:vAlign w:val="center"/>
          </w:tcPr>
          <w:p w14:paraId="74F1F022" w14:textId="1A26A78A" w:rsidR="00F82C0C" w:rsidRPr="002071D7" w:rsidRDefault="00F82C0C" w:rsidP="00F82C0C">
            <w:pPr>
              <w:jc w:val="center"/>
              <w:rPr>
                <w:b/>
                <w:bCs/>
                <w:sz w:val="16"/>
                <w:szCs w:val="16"/>
                <w:lang w:val="en-GB" w:eastAsia="tr-TR"/>
              </w:rPr>
            </w:pPr>
            <w:r w:rsidRPr="002071D7">
              <w:rPr>
                <w:color w:val="000000"/>
                <w:sz w:val="16"/>
                <w:szCs w:val="16"/>
                <w:lang w:eastAsia="tr-TR"/>
              </w:rPr>
              <w:t>103</w:t>
            </w:r>
            <w:r w:rsidR="0077705E">
              <w:rPr>
                <w:color w:val="000000"/>
                <w:sz w:val="16"/>
                <w:szCs w:val="16"/>
                <w:lang w:eastAsia="tr-TR"/>
              </w:rPr>
              <w:t>.</w:t>
            </w:r>
            <w:r w:rsidRPr="002071D7">
              <w:rPr>
                <w:color w:val="000000"/>
                <w:sz w:val="16"/>
                <w:szCs w:val="16"/>
                <w:lang w:eastAsia="tr-TR"/>
              </w:rPr>
              <w:t>37</w:t>
            </w:r>
          </w:p>
        </w:tc>
        <w:tc>
          <w:tcPr>
            <w:tcW w:w="343" w:type="pct"/>
            <w:shd w:val="clear" w:color="auto" w:fill="auto"/>
            <w:noWrap/>
            <w:vAlign w:val="center"/>
          </w:tcPr>
          <w:p w14:paraId="00964EB4" w14:textId="4E997478" w:rsidR="00F82C0C" w:rsidRPr="002071D7" w:rsidRDefault="00F82C0C" w:rsidP="00F82C0C">
            <w:pPr>
              <w:jc w:val="center"/>
              <w:rPr>
                <w:b/>
                <w:bCs/>
                <w:sz w:val="16"/>
                <w:szCs w:val="16"/>
                <w:lang w:val="en-GB"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86</w:t>
            </w:r>
          </w:p>
        </w:tc>
      </w:tr>
      <w:tr w:rsidR="00EC10E3" w:rsidRPr="002071D7" w14:paraId="70B5CA0B" w14:textId="77777777" w:rsidTr="000F1ADF">
        <w:trPr>
          <w:trHeight w:val="268"/>
        </w:trPr>
        <w:tc>
          <w:tcPr>
            <w:tcW w:w="235" w:type="pct"/>
            <w:shd w:val="clear" w:color="auto" w:fill="auto"/>
            <w:noWrap/>
            <w:vAlign w:val="center"/>
          </w:tcPr>
          <w:p w14:paraId="13E77DBA" w14:textId="4075826A" w:rsidR="00EC10E3" w:rsidRPr="002071D7" w:rsidRDefault="00EC10E3" w:rsidP="00EC10E3">
            <w:pPr>
              <w:jc w:val="center"/>
              <w:rPr>
                <w:b/>
                <w:bCs/>
                <w:sz w:val="16"/>
                <w:szCs w:val="16"/>
                <w:lang w:val="ru-RU" w:eastAsia="tr-TR"/>
              </w:rPr>
            </w:pPr>
            <w:r w:rsidRPr="002071D7">
              <w:rPr>
                <w:b/>
                <w:bCs/>
                <w:sz w:val="16"/>
                <w:szCs w:val="16"/>
                <w:lang w:val="ru-RU" w:eastAsia="tr-TR"/>
              </w:rPr>
              <w:t>8</w:t>
            </w:r>
          </w:p>
        </w:tc>
        <w:tc>
          <w:tcPr>
            <w:tcW w:w="869" w:type="pct"/>
            <w:shd w:val="clear" w:color="auto" w:fill="auto"/>
            <w:noWrap/>
            <w:vAlign w:val="center"/>
          </w:tcPr>
          <w:p w14:paraId="32CF0A82" w14:textId="6D969CFF"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Ванилин қышқылы</w:t>
            </w:r>
          </w:p>
        </w:tc>
        <w:tc>
          <w:tcPr>
            <w:tcW w:w="735" w:type="pct"/>
            <w:shd w:val="clear" w:color="auto" w:fill="auto"/>
            <w:noWrap/>
            <w:vAlign w:val="center"/>
          </w:tcPr>
          <w:p w14:paraId="4BD2F112" w14:textId="4611C578" w:rsidR="00EC10E3" w:rsidRPr="002071D7" w:rsidRDefault="00EC10E3" w:rsidP="00EC10E3">
            <w:pPr>
              <w:jc w:val="center"/>
              <w:rPr>
                <w:color w:val="000000"/>
                <w:sz w:val="16"/>
                <w:szCs w:val="16"/>
                <w:lang w:eastAsia="tr-TR"/>
              </w:rPr>
            </w:pPr>
            <w:r w:rsidRPr="002071D7">
              <w:rPr>
                <w:color w:val="000000"/>
                <w:sz w:val="16"/>
                <w:szCs w:val="16"/>
                <w:lang w:eastAsia="tr-TR"/>
              </w:rPr>
              <w:t>y = 66764x + 46508</w:t>
            </w:r>
          </w:p>
        </w:tc>
        <w:tc>
          <w:tcPr>
            <w:tcW w:w="447" w:type="pct"/>
            <w:shd w:val="clear" w:color="auto" w:fill="auto"/>
            <w:noWrap/>
            <w:vAlign w:val="center"/>
          </w:tcPr>
          <w:p w14:paraId="76772331" w14:textId="1C794AFF"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9998</w:t>
            </w:r>
          </w:p>
        </w:tc>
        <w:tc>
          <w:tcPr>
            <w:tcW w:w="369" w:type="pct"/>
            <w:shd w:val="clear" w:color="auto" w:fill="auto"/>
            <w:vAlign w:val="center"/>
          </w:tcPr>
          <w:p w14:paraId="538DFEF8" w14:textId="6B0A7BA6" w:rsidR="00EC10E3" w:rsidRPr="002071D7" w:rsidRDefault="00EC10E3" w:rsidP="00EC10E3">
            <w:pPr>
              <w:jc w:val="center"/>
              <w:rPr>
                <w:color w:val="000000"/>
                <w:sz w:val="16"/>
                <w:szCs w:val="16"/>
                <w:lang w:eastAsia="tr-TR"/>
              </w:rPr>
            </w:pPr>
            <w:r w:rsidRPr="002071D7">
              <w:rPr>
                <w:color w:val="000000"/>
                <w:sz w:val="16"/>
                <w:szCs w:val="16"/>
                <w:lang w:eastAsia="tr-TR"/>
              </w:rPr>
              <w:t>34</w:t>
            </w:r>
            <w:r w:rsidR="0077705E">
              <w:rPr>
                <w:color w:val="000000"/>
                <w:sz w:val="16"/>
                <w:szCs w:val="16"/>
                <w:lang w:eastAsia="tr-TR"/>
              </w:rPr>
              <w:t>.</w:t>
            </w:r>
            <w:r w:rsidRPr="002071D7">
              <w:rPr>
                <w:color w:val="000000"/>
                <w:sz w:val="16"/>
                <w:szCs w:val="16"/>
                <w:lang w:eastAsia="tr-TR"/>
              </w:rPr>
              <w:t>688</w:t>
            </w:r>
          </w:p>
        </w:tc>
        <w:tc>
          <w:tcPr>
            <w:tcW w:w="492" w:type="pct"/>
            <w:shd w:val="clear" w:color="auto" w:fill="auto"/>
            <w:vAlign w:val="center"/>
          </w:tcPr>
          <w:p w14:paraId="097B46CA" w14:textId="61656943"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39-200</w:t>
            </w:r>
          </w:p>
        </w:tc>
        <w:tc>
          <w:tcPr>
            <w:tcW w:w="360" w:type="pct"/>
            <w:shd w:val="clear" w:color="auto" w:fill="auto"/>
            <w:noWrap/>
            <w:vAlign w:val="center"/>
          </w:tcPr>
          <w:p w14:paraId="59576CED" w14:textId="529588C8"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09FAAD1F" w14:textId="480AA41E"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29</w:t>
            </w:r>
          </w:p>
        </w:tc>
        <w:tc>
          <w:tcPr>
            <w:tcW w:w="370" w:type="pct"/>
            <w:shd w:val="clear" w:color="auto" w:fill="auto"/>
            <w:vAlign w:val="center"/>
          </w:tcPr>
          <w:p w14:paraId="70D03CC0" w14:textId="0865BD5B"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88</w:t>
            </w:r>
          </w:p>
        </w:tc>
        <w:tc>
          <w:tcPr>
            <w:tcW w:w="410" w:type="pct"/>
            <w:shd w:val="clear" w:color="auto" w:fill="FFFFFF" w:themeFill="background1"/>
            <w:vAlign w:val="center"/>
          </w:tcPr>
          <w:p w14:paraId="7FB77E51" w14:textId="14E15343" w:rsidR="00EC10E3" w:rsidRPr="002071D7" w:rsidRDefault="00EC10E3" w:rsidP="00EC10E3">
            <w:pPr>
              <w:jc w:val="center"/>
              <w:rPr>
                <w:color w:val="000000"/>
                <w:sz w:val="16"/>
                <w:szCs w:val="16"/>
                <w:lang w:eastAsia="tr-TR"/>
              </w:rPr>
            </w:pPr>
            <w:r w:rsidRPr="002071D7">
              <w:rPr>
                <w:color w:val="000000"/>
                <w:sz w:val="16"/>
                <w:szCs w:val="16"/>
                <w:lang w:eastAsia="tr-TR"/>
              </w:rPr>
              <w:t>100</w:t>
            </w:r>
            <w:r w:rsidR="0077705E">
              <w:rPr>
                <w:color w:val="000000"/>
                <w:sz w:val="16"/>
                <w:szCs w:val="16"/>
                <w:lang w:eastAsia="tr-TR"/>
              </w:rPr>
              <w:t>.</w:t>
            </w:r>
            <w:r w:rsidRPr="002071D7">
              <w:rPr>
                <w:color w:val="000000"/>
                <w:sz w:val="16"/>
                <w:szCs w:val="16"/>
                <w:lang w:eastAsia="tr-TR"/>
              </w:rPr>
              <w:t>16</w:t>
            </w:r>
          </w:p>
        </w:tc>
        <w:tc>
          <w:tcPr>
            <w:tcW w:w="343" w:type="pct"/>
            <w:shd w:val="clear" w:color="auto" w:fill="auto"/>
            <w:noWrap/>
            <w:vAlign w:val="center"/>
          </w:tcPr>
          <w:p w14:paraId="3D75F145" w14:textId="17455B08" w:rsidR="00EC10E3" w:rsidRPr="002071D7" w:rsidRDefault="00EC10E3" w:rsidP="00EC10E3">
            <w:pPr>
              <w:jc w:val="center"/>
              <w:rPr>
                <w:color w:val="000000"/>
                <w:sz w:val="16"/>
                <w:szCs w:val="16"/>
                <w:lang w:eastAsia="tr-TR"/>
              </w:rPr>
            </w:pPr>
            <w:r w:rsidRPr="002071D7">
              <w:rPr>
                <w:color w:val="000000"/>
                <w:sz w:val="16"/>
                <w:szCs w:val="16"/>
                <w:lang w:eastAsia="tr-TR"/>
              </w:rPr>
              <w:t>5</w:t>
            </w:r>
            <w:r w:rsidR="008A52A6">
              <w:rPr>
                <w:color w:val="000000"/>
                <w:sz w:val="16"/>
                <w:szCs w:val="16"/>
                <w:lang w:eastAsia="tr-TR"/>
              </w:rPr>
              <w:t>.</w:t>
            </w:r>
            <w:r w:rsidRPr="002071D7">
              <w:rPr>
                <w:color w:val="000000"/>
                <w:sz w:val="16"/>
                <w:szCs w:val="16"/>
                <w:lang w:eastAsia="tr-TR"/>
              </w:rPr>
              <w:t>06</w:t>
            </w:r>
          </w:p>
        </w:tc>
      </w:tr>
      <w:tr w:rsidR="00EC10E3" w:rsidRPr="002071D7" w14:paraId="71C055D9" w14:textId="77777777" w:rsidTr="000F1ADF">
        <w:trPr>
          <w:trHeight w:val="268"/>
        </w:trPr>
        <w:tc>
          <w:tcPr>
            <w:tcW w:w="235" w:type="pct"/>
            <w:shd w:val="clear" w:color="auto" w:fill="auto"/>
            <w:noWrap/>
            <w:vAlign w:val="center"/>
          </w:tcPr>
          <w:p w14:paraId="0914EA02" w14:textId="72D28B17" w:rsidR="00EC10E3" w:rsidRPr="002071D7" w:rsidRDefault="00EC10E3" w:rsidP="00EC10E3">
            <w:pPr>
              <w:jc w:val="center"/>
              <w:rPr>
                <w:b/>
                <w:bCs/>
                <w:sz w:val="16"/>
                <w:szCs w:val="16"/>
                <w:lang w:val="ru-RU" w:eastAsia="tr-TR"/>
              </w:rPr>
            </w:pPr>
            <w:r w:rsidRPr="002071D7">
              <w:rPr>
                <w:b/>
                <w:bCs/>
                <w:sz w:val="16"/>
                <w:szCs w:val="16"/>
                <w:lang w:val="ru-RU" w:eastAsia="tr-TR"/>
              </w:rPr>
              <w:t>9</w:t>
            </w:r>
          </w:p>
        </w:tc>
        <w:tc>
          <w:tcPr>
            <w:tcW w:w="869" w:type="pct"/>
            <w:shd w:val="clear" w:color="auto" w:fill="auto"/>
            <w:noWrap/>
            <w:vAlign w:val="center"/>
          </w:tcPr>
          <w:p w14:paraId="0261F252" w14:textId="122EEC2B"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Кофеин қышқылы</w:t>
            </w:r>
          </w:p>
        </w:tc>
        <w:tc>
          <w:tcPr>
            <w:tcW w:w="735" w:type="pct"/>
            <w:shd w:val="clear" w:color="auto" w:fill="auto"/>
            <w:noWrap/>
            <w:vAlign w:val="center"/>
          </w:tcPr>
          <w:p w14:paraId="0299F1FC" w14:textId="2D26D602" w:rsidR="00EC10E3" w:rsidRPr="002071D7" w:rsidRDefault="00EC10E3" w:rsidP="00EC10E3">
            <w:pPr>
              <w:jc w:val="center"/>
              <w:rPr>
                <w:color w:val="000000"/>
                <w:sz w:val="16"/>
                <w:szCs w:val="16"/>
                <w:lang w:eastAsia="tr-TR"/>
              </w:rPr>
            </w:pPr>
            <w:r w:rsidRPr="002071D7">
              <w:rPr>
                <w:color w:val="000000"/>
                <w:sz w:val="16"/>
                <w:szCs w:val="16"/>
                <w:lang w:eastAsia="tr-TR"/>
              </w:rPr>
              <w:t>y = 49533x + 213471</w:t>
            </w:r>
          </w:p>
        </w:tc>
        <w:tc>
          <w:tcPr>
            <w:tcW w:w="447" w:type="pct"/>
            <w:shd w:val="clear" w:color="auto" w:fill="auto"/>
            <w:noWrap/>
            <w:vAlign w:val="center"/>
          </w:tcPr>
          <w:p w14:paraId="66E4FAE2" w14:textId="7B579B89"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9987</w:t>
            </w:r>
          </w:p>
        </w:tc>
        <w:tc>
          <w:tcPr>
            <w:tcW w:w="369" w:type="pct"/>
            <w:shd w:val="clear" w:color="auto" w:fill="auto"/>
            <w:vAlign w:val="center"/>
          </w:tcPr>
          <w:p w14:paraId="797992A0" w14:textId="2163600C" w:rsidR="00EC10E3" w:rsidRPr="002071D7" w:rsidRDefault="00EC10E3" w:rsidP="00EC10E3">
            <w:pPr>
              <w:jc w:val="center"/>
              <w:rPr>
                <w:color w:val="000000"/>
                <w:sz w:val="16"/>
                <w:szCs w:val="16"/>
                <w:lang w:eastAsia="tr-TR"/>
              </w:rPr>
            </w:pPr>
            <w:r w:rsidRPr="002071D7">
              <w:rPr>
                <w:color w:val="000000"/>
                <w:sz w:val="16"/>
                <w:szCs w:val="16"/>
                <w:lang w:eastAsia="tr-TR"/>
              </w:rPr>
              <w:t>35</w:t>
            </w:r>
            <w:r w:rsidR="0077705E">
              <w:rPr>
                <w:color w:val="000000"/>
                <w:sz w:val="16"/>
                <w:szCs w:val="16"/>
                <w:lang w:eastAsia="tr-TR"/>
              </w:rPr>
              <w:t>.</w:t>
            </w:r>
            <w:r w:rsidRPr="002071D7">
              <w:rPr>
                <w:color w:val="000000"/>
                <w:sz w:val="16"/>
                <w:szCs w:val="16"/>
                <w:lang w:eastAsia="tr-TR"/>
              </w:rPr>
              <w:t>198</w:t>
            </w:r>
          </w:p>
        </w:tc>
        <w:tc>
          <w:tcPr>
            <w:tcW w:w="492" w:type="pct"/>
            <w:shd w:val="clear" w:color="auto" w:fill="auto"/>
            <w:vAlign w:val="center"/>
          </w:tcPr>
          <w:p w14:paraId="47FAF737" w14:textId="06FF1446"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46-235</w:t>
            </w:r>
          </w:p>
        </w:tc>
        <w:tc>
          <w:tcPr>
            <w:tcW w:w="360" w:type="pct"/>
            <w:shd w:val="clear" w:color="auto" w:fill="auto"/>
            <w:noWrap/>
            <w:vAlign w:val="center"/>
          </w:tcPr>
          <w:p w14:paraId="01EAD2D3" w14:textId="5446A07F"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28A693F6" w14:textId="4CEEC992"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36</w:t>
            </w:r>
          </w:p>
        </w:tc>
        <w:tc>
          <w:tcPr>
            <w:tcW w:w="370" w:type="pct"/>
            <w:shd w:val="clear" w:color="auto" w:fill="auto"/>
            <w:vAlign w:val="center"/>
          </w:tcPr>
          <w:p w14:paraId="19871DC3" w14:textId="1185579A"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08</w:t>
            </w:r>
          </w:p>
        </w:tc>
        <w:tc>
          <w:tcPr>
            <w:tcW w:w="410" w:type="pct"/>
            <w:shd w:val="clear" w:color="auto" w:fill="FFFFFF" w:themeFill="background1"/>
            <w:vAlign w:val="center"/>
          </w:tcPr>
          <w:p w14:paraId="6F8D80B4" w14:textId="7F1572F0" w:rsidR="00EC10E3" w:rsidRPr="002071D7" w:rsidRDefault="00EC10E3" w:rsidP="00EC10E3">
            <w:pPr>
              <w:jc w:val="center"/>
              <w:rPr>
                <w:color w:val="000000"/>
                <w:sz w:val="16"/>
                <w:szCs w:val="16"/>
                <w:lang w:eastAsia="tr-TR"/>
              </w:rPr>
            </w:pPr>
            <w:r w:rsidRPr="002071D7">
              <w:rPr>
                <w:color w:val="000000"/>
                <w:sz w:val="16"/>
                <w:szCs w:val="16"/>
                <w:lang w:eastAsia="tr-TR"/>
              </w:rPr>
              <w:t>103</w:t>
            </w:r>
            <w:r w:rsidR="0077705E">
              <w:rPr>
                <w:color w:val="000000"/>
                <w:sz w:val="16"/>
                <w:szCs w:val="16"/>
                <w:lang w:eastAsia="tr-TR"/>
              </w:rPr>
              <w:t>.</w:t>
            </w:r>
            <w:r w:rsidRPr="002071D7">
              <w:rPr>
                <w:color w:val="000000"/>
                <w:sz w:val="16"/>
                <w:szCs w:val="16"/>
                <w:lang w:eastAsia="tr-TR"/>
              </w:rPr>
              <w:t>83</w:t>
            </w:r>
          </w:p>
        </w:tc>
        <w:tc>
          <w:tcPr>
            <w:tcW w:w="343" w:type="pct"/>
            <w:shd w:val="clear" w:color="auto" w:fill="auto"/>
            <w:noWrap/>
            <w:vAlign w:val="center"/>
          </w:tcPr>
          <w:p w14:paraId="228F6271" w14:textId="6028A8AA" w:rsidR="00EC10E3" w:rsidRPr="002071D7" w:rsidRDefault="00EC10E3" w:rsidP="00EC10E3">
            <w:pPr>
              <w:jc w:val="center"/>
              <w:rPr>
                <w:color w:val="000000"/>
                <w:sz w:val="16"/>
                <w:szCs w:val="16"/>
                <w:lang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01</w:t>
            </w:r>
          </w:p>
        </w:tc>
      </w:tr>
      <w:tr w:rsidR="00EC10E3" w:rsidRPr="002071D7" w14:paraId="3A462A6E" w14:textId="77777777" w:rsidTr="000F1ADF">
        <w:trPr>
          <w:trHeight w:val="268"/>
        </w:trPr>
        <w:tc>
          <w:tcPr>
            <w:tcW w:w="235" w:type="pct"/>
            <w:shd w:val="clear" w:color="auto" w:fill="auto"/>
            <w:noWrap/>
            <w:vAlign w:val="center"/>
          </w:tcPr>
          <w:p w14:paraId="7AAA6D00" w14:textId="2481DF86" w:rsidR="00EC10E3" w:rsidRPr="002071D7" w:rsidRDefault="00EC10E3" w:rsidP="00EC10E3">
            <w:pPr>
              <w:jc w:val="center"/>
              <w:rPr>
                <w:b/>
                <w:bCs/>
                <w:sz w:val="16"/>
                <w:szCs w:val="16"/>
                <w:lang w:val="ru-RU" w:eastAsia="tr-TR"/>
              </w:rPr>
            </w:pPr>
            <w:r w:rsidRPr="002071D7">
              <w:rPr>
                <w:b/>
                <w:bCs/>
                <w:color w:val="000000"/>
                <w:sz w:val="16"/>
                <w:szCs w:val="16"/>
                <w:lang w:eastAsia="tr-TR"/>
              </w:rPr>
              <w:t>10</w:t>
            </w:r>
          </w:p>
        </w:tc>
        <w:tc>
          <w:tcPr>
            <w:tcW w:w="869" w:type="pct"/>
            <w:shd w:val="clear" w:color="auto" w:fill="auto"/>
            <w:noWrap/>
            <w:vAlign w:val="center"/>
          </w:tcPr>
          <w:p w14:paraId="77248CE9" w14:textId="2568E42F"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Ванилин</w:t>
            </w:r>
          </w:p>
        </w:tc>
        <w:tc>
          <w:tcPr>
            <w:tcW w:w="735" w:type="pct"/>
            <w:shd w:val="clear" w:color="auto" w:fill="auto"/>
            <w:noWrap/>
            <w:vAlign w:val="center"/>
          </w:tcPr>
          <w:p w14:paraId="503EC6D9" w14:textId="4406A402" w:rsidR="00EC10E3" w:rsidRPr="002071D7" w:rsidRDefault="00EC10E3" w:rsidP="00EC10E3">
            <w:pPr>
              <w:jc w:val="center"/>
              <w:rPr>
                <w:color w:val="000000"/>
                <w:sz w:val="16"/>
                <w:szCs w:val="16"/>
                <w:lang w:eastAsia="tr-TR"/>
              </w:rPr>
            </w:pPr>
            <w:r w:rsidRPr="002071D7">
              <w:rPr>
                <w:color w:val="000000"/>
                <w:sz w:val="16"/>
                <w:szCs w:val="16"/>
                <w:lang w:eastAsia="tr-TR"/>
              </w:rPr>
              <w:t>y = 24213x + 20744</w:t>
            </w:r>
          </w:p>
        </w:tc>
        <w:tc>
          <w:tcPr>
            <w:tcW w:w="447" w:type="pct"/>
            <w:shd w:val="clear" w:color="auto" w:fill="auto"/>
            <w:noWrap/>
            <w:vAlign w:val="center"/>
          </w:tcPr>
          <w:p w14:paraId="135F4495" w14:textId="13C7ECB0"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9995</w:t>
            </w:r>
          </w:p>
        </w:tc>
        <w:tc>
          <w:tcPr>
            <w:tcW w:w="369" w:type="pct"/>
            <w:shd w:val="clear" w:color="auto" w:fill="auto"/>
            <w:vAlign w:val="center"/>
          </w:tcPr>
          <w:p w14:paraId="48D6C220" w14:textId="4FDA50BE" w:rsidR="00EC10E3" w:rsidRPr="002071D7" w:rsidRDefault="00EC10E3" w:rsidP="00EC10E3">
            <w:pPr>
              <w:jc w:val="center"/>
              <w:rPr>
                <w:color w:val="000000"/>
                <w:sz w:val="16"/>
                <w:szCs w:val="16"/>
                <w:lang w:eastAsia="tr-TR"/>
              </w:rPr>
            </w:pPr>
            <w:r w:rsidRPr="002071D7">
              <w:rPr>
                <w:color w:val="000000"/>
                <w:sz w:val="16"/>
                <w:szCs w:val="16"/>
                <w:lang w:eastAsia="tr-TR"/>
              </w:rPr>
              <w:t>37</w:t>
            </w:r>
            <w:r w:rsidR="0077705E">
              <w:rPr>
                <w:color w:val="000000"/>
                <w:sz w:val="16"/>
                <w:szCs w:val="16"/>
                <w:lang w:eastAsia="tr-TR"/>
              </w:rPr>
              <w:t>.</w:t>
            </w:r>
            <w:r w:rsidRPr="002071D7">
              <w:rPr>
                <w:color w:val="000000"/>
                <w:sz w:val="16"/>
                <w:szCs w:val="16"/>
                <w:lang w:eastAsia="tr-TR"/>
              </w:rPr>
              <w:t>120</w:t>
            </w:r>
          </w:p>
        </w:tc>
        <w:tc>
          <w:tcPr>
            <w:tcW w:w="492" w:type="pct"/>
            <w:shd w:val="clear" w:color="auto" w:fill="auto"/>
            <w:vAlign w:val="center"/>
          </w:tcPr>
          <w:p w14:paraId="71E20FBA" w14:textId="203C94A7" w:rsidR="00EC10E3" w:rsidRPr="002071D7" w:rsidRDefault="00EC10E3" w:rsidP="00EC10E3">
            <w:pPr>
              <w:jc w:val="center"/>
              <w:rPr>
                <w:color w:val="000000"/>
                <w:sz w:val="16"/>
                <w:szCs w:val="16"/>
                <w:lang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00-145</w:t>
            </w:r>
          </w:p>
        </w:tc>
        <w:tc>
          <w:tcPr>
            <w:tcW w:w="360" w:type="pct"/>
            <w:shd w:val="clear" w:color="auto" w:fill="auto"/>
            <w:noWrap/>
            <w:vAlign w:val="center"/>
          </w:tcPr>
          <w:p w14:paraId="08824510" w14:textId="272CB3CA"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08A03F46" w14:textId="47C1A6FA" w:rsidR="00EC10E3" w:rsidRPr="002071D7" w:rsidRDefault="00EC10E3" w:rsidP="00EC10E3">
            <w:pPr>
              <w:jc w:val="center"/>
              <w:rPr>
                <w:color w:val="000000"/>
                <w:sz w:val="16"/>
                <w:szCs w:val="16"/>
                <w:lang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37</w:t>
            </w:r>
          </w:p>
        </w:tc>
        <w:tc>
          <w:tcPr>
            <w:tcW w:w="370" w:type="pct"/>
            <w:shd w:val="clear" w:color="auto" w:fill="auto"/>
            <w:vAlign w:val="center"/>
          </w:tcPr>
          <w:p w14:paraId="06A80659" w14:textId="65B776B1" w:rsidR="00EC10E3" w:rsidRPr="002071D7" w:rsidRDefault="00EC10E3" w:rsidP="00EC10E3">
            <w:pPr>
              <w:jc w:val="center"/>
              <w:rPr>
                <w:color w:val="000000"/>
                <w:sz w:val="16"/>
                <w:szCs w:val="16"/>
                <w:lang w:eastAsia="tr-TR"/>
              </w:rPr>
            </w:pPr>
            <w:r w:rsidRPr="002071D7">
              <w:rPr>
                <w:color w:val="000000"/>
                <w:sz w:val="16"/>
                <w:szCs w:val="16"/>
                <w:lang w:eastAsia="tr-TR"/>
              </w:rPr>
              <w:t>16</w:t>
            </w:r>
            <w:r w:rsidR="0077705E">
              <w:rPr>
                <w:color w:val="000000"/>
                <w:sz w:val="16"/>
                <w:szCs w:val="16"/>
                <w:lang w:eastAsia="tr-TR"/>
              </w:rPr>
              <w:t>.</w:t>
            </w:r>
            <w:r w:rsidRPr="002071D7">
              <w:rPr>
                <w:color w:val="000000"/>
                <w:sz w:val="16"/>
                <w:szCs w:val="16"/>
                <w:lang w:eastAsia="tr-TR"/>
              </w:rPr>
              <w:t>27</w:t>
            </w:r>
          </w:p>
        </w:tc>
        <w:tc>
          <w:tcPr>
            <w:tcW w:w="410" w:type="pct"/>
            <w:shd w:val="clear" w:color="auto" w:fill="FFFFFF" w:themeFill="background1"/>
            <w:vAlign w:val="center"/>
          </w:tcPr>
          <w:p w14:paraId="7708345C" w14:textId="6C42430E" w:rsidR="00EC10E3" w:rsidRPr="002071D7" w:rsidRDefault="00EC10E3" w:rsidP="00EC10E3">
            <w:pPr>
              <w:jc w:val="center"/>
              <w:rPr>
                <w:color w:val="000000"/>
                <w:sz w:val="16"/>
                <w:szCs w:val="16"/>
                <w:lang w:eastAsia="tr-TR"/>
              </w:rPr>
            </w:pPr>
            <w:r w:rsidRPr="002071D7">
              <w:rPr>
                <w:color w:val="000000"/>
                <w:sz w:val="16"/>
                <w:szCs w:val="16"/>
                <w:lang w:eastAsia="tr-TR"/>
              </w:rPr>
              <w:t>95</w:t>
            </w:r>
            <w:r w:rsidR="0077705E">
              <w:rPr>
                <w:color w:val="000000"/>
                <w:sz w:val="16"/>
                <w:szCs w:val="16"/>
                <w:lang w:eastAsia="tr-TR"/>
              </w:rPr>
              <w:t>.</w:t>
            </w:r>
            <w:r w:rsidRPr="002071D7">
              <w:rPr>
                <w:color w:val="000000"/>
                <w:sz w:val="16"/>
                <w:szCs w:val="16"/>
                <w:lang w:eastAsia="tr-TR"/>
              </w:rPr>
              <w:t>93</w:t>
            </w:r>
          </w:p>
        </w:tc>
        <w:tc>
          <w:tcPr>
            <w:tcW w:w="343" w:type="pct"/>
            <w:shd w:val="clear" w:color="auto" w:fill="auto"/>
            <w:noWrap/>
            <w:vAlign w:val="center"/>
          </w:tcPr>
          <w:p w14:paraId="10CD97D3" w14:textId="08779EAA" w:rsidR="00EC10E3" w:rsidRPr="002071D7" w:rsidRDefault="00EC10E3" w:rsidP="00EC10E3">
            <w:pPr>
              <w:jc w:val="center"/>
              <w:rPr>
                <w:color w:val="000000"/>
                <w:sz w:val="16"/>
                <w:szCs w:val="16"/>
                <w:lang w:eastAsia="tr-TR"/>
              </w:rPr>
            </w:pPr>
            <w:r w:rsidRPr="002071D7">
              <w:rPr>
                <w:color w:val="000000"/>
                <w:sz w:val="16"/>
                <w:szCs w:val="16"/>
                <w:lang w:eastAsia="tr-TR"/>
              </w:rPr>
              <w:t>1</w:t>
            </w:r>
            <w:r w:rsidR="008A52A6">
              <w:rPr>
                <w:color w:val="000000"/>
                <w:sz w:val="16"/>
                <w:szCs w:val="16"/>
                <w:lang w:eastAsia="tr-TR"/>
              </w:rPr>
              <w:t>.</w:t>
            </w:r>
            <w:r w:rsidRPr="002071D7">
              <w:rPr>
                <w:color w:val="000000"/>
                <w:sz w:val="16"/>
                <w:szCs w:val="16"/>
                <w:lang w:eastAsia="tr-TR"/>
              </w:rPr>
              <w:t>75</w:t>
            </w:r>
          </w:p>
        </w:tc>
      </w:tr>
      <w:tr w:rsidR="00EC10E3" w:rsidRPr="002071D7" w14:paraId="5EBB4245" w14:textId="77777777" w:rsidTr="000F1ADF">
        <w:trPr>
          <w:trHeight w:val="268"/>
        </w:trPr>
        <w:tc>
          <w:tcPr>
            <w:tcW w:w="235" w:type="pct"/>
            <w:shd w:val="clear" w:color="auto" w:fill="auto"/>
            <w:noWrap/>
            <w:vAlign w:val="center"/>
          </w:tcPr>
          <w:p w14:paraId="30D6A151" w14:textId="0A33B64C" w:rsidR="00EC10E3" w:rsidRPr="002071D7" w:rsidRDefault="00EC10E3" w:rsidP="00EC10E3">
            <w:pPr>
              <w:jc w:val="center"/>
              <w:rPr>
                <w:b/>
                <w:bCs/>
                <w:sz w:val="16"/>
                <w:szCs w:val="16"/>
                <w:lang w:val="ru-RU" w:eastAsia="tr-TR"/>
              </w:rPr>
            </w:pPr>
            <w:r w:rsidRPr="002071D7">
              <w:rPr>
                <w:b/>
                <w:bCs/>
                <w:color w:val="000000"/>
                <w:sz w:val="16"/>
                <w:szCs w:val="16"/>
                <w:lang w:eastAsia="tr-TR"/>
              </w:rPr>
              <w:t>11</w:t>
            </w:r>
          </w:p>
        </w:tc>
        <w:tc>
          <w:tcPr>
            <w:tcW w:w="869" w:type="pct"/>
            <w:shd w:val="clear" w:color="auto" w:fill="auto"/>
            <w:noWrap/>
            <w:vAlign w:val="center"/>
          </w:tcPr>
          <w:p w14:paraId="34F774B9" w14:textId="7CE5402C" w:rsidR="00EC10E3" w:rsidRPr="002071D7" w:rsidRDefault="00EC10E3" w:rsidP="00EC10E3">
            <w:pPr>
              <w:jc w:val="center"/>
              <w:rPr>
                <w:color w:val="000000"/>
                <w:sz w:val="16"/>
                <w:szCs w:val="16"/>
                <w:lang w:val="kk-KZ" w:eastAsia="tr-TR"/>
              </w:rPr>
            </w:pPr>
            <w:r w:rsidRPr="002071D7">
              <w:rPr>
                <w:color w:val="000000"/>
                <w:sz w:val="16"/>
                <w:szCs w:val="16"/>
                <w:lang w:val="kk-KZ" w:eastAsia="tr-TR"/>
              </w:rPr>
              <w:t>Хлороген қышқылы</w:t>
            </w:r>
          </w:p>
        </w:tc>
        <w:tc>
          <w:tcPr>
            <w:tcW w:w="735" w:type="pct"/>
            <w:shd w:val="clear" w:color="auto" w:fill="auto"/>
            <w:noWrap/>
            <w:vAlign w:val="center"/>
          </w:tcPr>
          <w:p w14:paraId="14459DF3" w14:textId="01DBCB87" w:rsidR="00EC10E3" w:rsidRPr="002071D7" w:rsidRDefault="00EC10E3" w:rsidP="00EC10E3">
            <w:pPr>
              <w:jc w:val="center"/>
              <w:rPr>
                <w:color w:val="000000"/>
                <w:sz w:val="16"/>
                <w:szCs w:val="16"/>
                <w:lang w:eastAsia="tr-TR"/>
              </w:rPr>
            </w:pPr>
            <w:r w:rsidRPr="002071D7">
              <w:rPr>
                <w:color w:val="000000"/>
                <w:sz w:val="16"/>
                <w:szCs w:val="16"/>
                <w:lang w:eastAsia="tr-TR"/>
              </w:rPr>
              <w:t>y = 46920x - 36953</w:t>
            </w:r>
          </w:p>
        </w:tc>
        <w:tc>
          <w:tcPr>
            <w:tcW w:w="447" w:type="pct"/>
            <w:shd w:val="clear" w:color="auto" w:fill="auto"/>
            <w:noWrap/>
            <w:vAlign w:val="center"/>
          </w:tcPr>
          <w:p w14:paraId="4DC9245B" w14:textId="1FA77EFF"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9993</w:t>
            </w:r>
          </w:p>
        </w:tc>
        <w:tc>
          <w:tcPr>
            <w:tcW w:w="369" w:type="pct"/>
            <w:shd w:val="clear" w:color="auto" w:fill="auto"/>
            <w:vAlign w:val="center"/>
          </w:tcPr>
          <w:p w14:paraId="38848FED" w14:textId="2D312ECD" w:rsidR="00EC10E3" w:rsidRPr="002071D7" w:rsidRDefault="00EC10E3" w:rsidP="00EC10E3">
            <w:pPr>
              <w:jc w:val="center"/>
              <w:rPr>
                <w:color w:val="000000"/>
                <w:sz w:val="16"/>
                <w:szCs w:val="16"/>
                <w:lang w:eastAsia="tr-TR"/>
              </w:rPr>
            </w:pPr>
            <w:r w:rsidRPr="002071D7">
              <w:rPr>
                <w:color w:val="000000"/>
                <w:sz w:val="16"/>
                <w:szCs w:val="16"/>
                <w:lang w:eastAsia="tr-TR"/>
              </w:rPr>
              <w:t>38</w:t>
            </w:r>
            <w:r w:rsidR="0077705E">
              <w:rPr>
                <w:color w:val="000000"/>
                <w:sz w:val="16"/>
                <w:szCs w:val="16"/>
                <w:lang w:eastAsia="tr-TR"/>
              </w:rPr>
              <w:t>.</w:t>
            </w:r>
            <w:r w:rsidRPr="002071D7">
              <w:rPr>
                <w:color w:val="000000"/>
                <w:sz w:val="16"/>
                <w:szCs w:val="16"/>
                <w:lang w:eastAsia="tr-TR"/>
              </w:rPr>
              <w:t>880</w:t>
            </w:r>
          </w:p>
        </w:tc>
        <w:tc>
          <w:tcPr>
            <w:tcW w:w="492" w:type="pct"/>
            <w:shd w:val="clear" w:color="auto" w:fill="auto"/>
            <w:vAlign w:val="center"/>
          </w:tcPr>
          <w:p w14:paraId="50923AE8" w14:textId="0992B374" w:rsidR="00EC10E3" w:rsidRPr="002071D7" w:rsidRDefault="00EC10E3" w:rsidP="00EC10E3">
            <w:pPr>
              <w:jc w:val="center"/>
              <w:rPr>
                <w:color w:val="000000"/>
                <w:sz w:val="16"/>
                <w:szCs w:val="16"/>
                <w:lang w:eastAsia="tr-TR"/>
              </w:rPr>
            </w:pPr>
            <w:r w:rsidRPr="002071D7">
              <w:rPr>
                <w:color w:val="000000"/>
                <w:sz w:val="16"/>
                <w:szCs w:val="16"/>
                <w:lang w:eastAsia="tr-TR"/>
              </w:rPr>
              <w:t>2</w:t>
            </w:r>
            <w:r w:rsidR="0077705E">
              <w:rPr>
                <w:color w:val="000000"/>
                <w:sz w:val="16"/>
                <w:szCs w:val="16"/>
                <w:lang w:eastAsia="tr-TR"/>
              </w:rPr>
              <w:t>.</w:t>
            </w:r>
            <w:r w:rsidRPr="002071D7">
              <w:rPr>
                <w:color w:val="000000"/>
                <w:sz w:val="16"/>
                <w:szCs w:val="16"/>
                <w:lang w:eastAsia="tr-TR"/>
              </w:rPr>
              <w:t>00-180</w:t>
            </w:r>
          </w:p>
        </w:tc>
        <w:tc>
          <w:tcPr>
            <w:tcW w:w="360" w:type="pct"/>
            <w:shd w:val="clear" w:color="auto" w:fill="auto"/>
            <w:noWrap/>
            <w:vAlign w:val="center"/>
          </w:tcPr>
          <w:p w14:paraId="14EABEE2" w14:textId="5A0F68D2"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0CA9AD76" w14:textId="1FA3EB83"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56</w:t>
            </w:r>
          </w:p>
        </w:tc>
        <w:tc>
          <w:tcPr>
            <w:tcW w:w="370" w:type="pct"/>
            <w:shd w:val="clear" w:color="auto" w:fill="auto"/>
            <w:vAlign w:val="center"/>
          </w:tcPr>
          <w:p w14:paraId="647034AC" w14:textId="2F05407C" w:rsidR="00EC10E3" w:rsidRPr="002071D7" w:rsidRDefault="00EC10E3" w:rsidP="00EC10E3">
            <w:pPr>
              <w:jc w:val="center"/>
              <w:rPr>
                <w:color w:val="000000"/>
                <w:sz w:val="16"/>
                <w:szCs w:val="16"/>
                <w:lang w:eastAsia="tr-TR"/>
              </w:rPr>
            </w:pPr>
            <w:r w:rsidRPr="002071D7">
              <w:rPr>
                <w:color w:val="000000"/>
                <w:sz w:val="16"/>
                <w:szCs w:val="16"/>
                <w:lang w:eastAsia="tr-TR"/>
              </w:rPr>
              <w:t>4</w:t>
            </w:r>
            <w:r w:rsidR="0077705E">
              <w:rPr>
                <w:color w:val="000000"/>
                <w:sz w:val="16"/>
                <w:szCs w:val="16"/>
                <w:lang w:eastAsia="tr-TR"/>
              </w:rPr>
              <w:t>.</w:t>
            </w:r>
            <w:r w:rsidRPr="002071D7">
              <w:rPr>
                <w:color w:val="000000"/>
                <w:sz w:val="16"/>
                <w:szCs w:val="16"/>
                <w:lang w:eastAsia="tr-TR"/>
              </w:rPr>
              <w:t>74</w:t>
            </w:r>
          </w:p>
        </w:tc>
        <w:tc>
          <w:tcPr>
            <w:tcW w:w="410" w:type="pct"/>
            <w:shd w:val="clear" w:color="auto" w:fill="FFFFFF" w:themeFill="background1"/>
            <w:vAlign w:val="center"/>
          </w:tcPr>
          <w:p w14:paraId="3FA19C27" w14:textId="12F8F8F7" w:rsidR="00EC10E3" w:rsidRPr="002071D7" w:rsidRDefault="00EC10E3" w:rsidP="00EC10E3">
            <w:pPr>
              <w:jc w:val="center"/>
              <w:rPr>
                <w:color w:val="000000"/>
                <w:sz w:val="16"/>
                <w:szCs w:val="16"/>
                <w:lang w:eastAsia="tr-TR"/>
              </w:rPr>
            </w:pPr>
            <w:r w:rsidRPr="002071D7">
              <w:rPr>
                <w:color w:val="000000"/>
                <w:sz w:val="16"/>
                <w:szCs w:val="16"/>
                <w:lang w:eastAsia="tr-TR"/>
              </w:rPr>
              <w:t>98</w:t>
            </w:r>
            <w:r w:rsidR="0077705E">
              <w:rPr>
                <w:color w:val="000000"/>
                <w:sz w:val="16"/>
                <w:szCs w:val="16"/>
                <w:lang w:eastAsia="tr-TR"/>
              </w:rPr>
              <w:t>.</w:t>
            </w:r>
            <w:r w:rsidRPr="002071D7">
              <w:rPr>
                <w:color w:val="000000"/>
                <w:sz w:val="16"/>
                <w:szCs w:val="16"/>
                <w:lang w:eastAsia="tr-TR"/>
              </w:rPr>
              <w:t>62</w:t>
            </w:r>
          </w:p>
        </w:tc>
        <w:tc>
          <w:tcPr>
            <w:tcW w:w="343" w:type="pct"/>
            <w:shd w:val="clear" w:color="auto" w:fill="auto"/>
            <w:noWrap/>
            <w:vAlign w:val="center"/>
          </w:tcPr>
          <w:p w14:paraId="35F04CB3" w14:textId="7CD3D834" w:rsidR="00EC10E3" w:rsidRPr="002071D7" w:rsidRDefault="00EC10E3" w:rsidP="00EC10E3">
            <w:pPr>
              <w:jc w:val="center"/>
              <w:rPr>
                <w:color w:val="000000"/>
                <w:sz w:val="16"/>
                <w:szCs w:val="16"/>
                <w:lang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74</w:t>
            </w:r>
          </w:p>
        </w:tc>
      </w:tr>
      <w:tr w:rsidR="00EC10E3" w:rsidRPr="002071D7" w14:paraId="4CDC0C47" w14:textId="77777777" w:rsidTr="000F1ADF">
        <w:trPr>
          <w:trHeight w:val="268"/>
        </w:trPr>
        <w:tc>
          <w:tcPr>
            <w:tcW w:w="235" w:type="pct"/>
            <w:shd w:val="clear" w:color="auto" w:fill="auto"/>
            <w:noWrap/>
            <w:vAlign w:val="center"/>
          </w:tcPr>
          <w:p w14:paraId="50EA49B3" w14:textId="2AABD730" w:rsidR="00EC10E3" w:rsidRPr="002071D7" w:rsidRDefault="00EC10E3" w:rsidP="00EC10E3">
            <w:pPr>
              <w:jc w:val="center"/>
              <w:rPr>
                <w:b/>
                <w:bCs/>
                <w:sz w:val="16"/>
                <w:szCs w:val="16"/>
                <w:lang w:val="ru-RU" w:eastAsia="tr-TR"/>
              </w:rPr>
            </w:pPr>
            <w:r w:rsidRPr="002071D7">
              <w:rPr>
                <w:b/>
                <w:bCs/>
                <w:color w:val="000000"/>
                <w:sz w:val="16"/>
                <w:szCs w:val="16"/>
                <w:lang w:eastAsia="tr-TR"/>
              </w:rPr>
              <w:t>12</w:t>
            </w:r>
          </w:p>
        </w:tc>
        <w:tc>
          <w:tcPr>
            <w:tcW w:w="869" w:type="pct"/>
            <w:shd w:val="clear" w:color="auto" w:fill="auto"/>
            <w:noWrap/>
            <w:vAlign w:val="center"/>
          </w:tcPr>
          <w:p w14:paraId="471A42CD" w14:textId="1D6B23E2"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п</w:t>
            </w:r>
            <w:r w:rsidRPr="002071D7">
              <w:rPr>
                <w:color w:val="000000"/>
                <w:sz w:val="16"/>
                <w:szCs w:val="16"/>
                <w:lang w:val="ru-RU" w:eastAsia="tr-TR"/>
              </w:rPr>
              <w:t>-К</w:t>
            </w:r>
            <w:r w:rsidRPr="002071D7">
              <w:rPr>
                <w:color w:val="000000"/>
                <w:sz w:val="16"/>
                <w:szCs w:val="16"/>
                <w:lang w:val="kk-KZ" w:eastAsia="tr-TR"/>
              </w:rPr>
              <w:t>умар қышқылы</w:t>
            </w:r>
          </w:p>
        </w:tc>
        <w:tc>
          <w:tcPr>
            <w:tcW w:w="735" w:type="pct"/>
            <w:shd w:val="clear" w:color="auto" w:fill="auto"/>
            <w:noWrap/>
            <w:vAlign w:val="center"/>
          </w:tcPr>
          <w:p w14:paraId="55818617" w14:textId="324C479B" w:rsidR="00EC10E3" w:rsidRPr="002071D7" w:rsidRDefault="00EC10E3" w:rsidP="00EC10E3">
            <w:pPr>
              <w:jc w:val="center"/>
              <w:rPr>
                <w:color w:val="000000"/>
                <w:sz w:val="16"/>
                <w:szCs w:val="16"/>
                <w:lang w:eastAsia="tr-TR"/>
              </w:rPr>
            </w:pPr>
            <w:r w:rsidRPr="002071D7">
              <w:rPr>
                <w:color w:val="000000"/>
                <w:sz w:val="16"/>
                <w:szCs w:val="16"/>
                <w:lang w:eastAsia="tr-TR"/>
              </w:rPr>
              <w:t>y = 23423x + 39818</w:t>
            </w:r>
          </w:p>
        </w:tc>
        <w:tc>
          <w:tcPr>
            <w:tcW w:w="447" w:type="pct"/>
            <w:shd w:val="clear" w:color="auto" w:fill="auto"/>
            <w:noWrap/>
            <w:vAlign w:val="center"/>
          </w:tcPr>
          <w:p w14:paraId="65021577" w14:textId="121D4158"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9951</w:t>
            </w:r>
          </w:p>
        </w:tc>
        <w:tc>
          <w:tcPr>
            <w:tcW w:w="369" w:type="pct"/>
            <w:shd w:val="clear" w:color="auto" w:fill="auto"/>
            <w:vAlign w:val="center"/>
          </w:tcPr>
          <w:p w14:paraId="1BFE72C4" w14:textId="0AE49C80" w:rsidR="00EC10E3" w:rsidRPr="002071D7" w:rsidRDefault="00EC10E3" w:rsidP="00EC10E3">
            <w:pPr>
              <w:jc w:val="center"/>
              <w:rPr>
                <w:color w:val="000000"/>
                <w:sz w:val="16"/>
                <w:szCs w:val="16"/>
                <w:lang w:eastAsia="tr-TR"/>
              </w:rPr>
            </w:pPr>
            <w:r w:rsidRPr="002071D7">
              <w:rPr>
                <w:color w:val="000000"/>
                <w:sz w:val="16"/>
                <w:szCs w:val="16"/>
                <w:lang w:eastAsia="tr-TR"/>
              </w:rPr>
              <w:t>40</w:t>
            </w:r>
            <w:r w:rsidR="0077705E">
              <w:rPr>
                <w:color w:val="000000"/>
                <w:sz w:val="16"/>
                <w:szCs w:val="16"/>
                <w:lang w:eastAsia="tr-TR"/>
              </w:rPr>
              <w:t>.</w:t>
            </w:r>
            <w:r w:rsidRPr="002071D7">
              <w:rPr>
                <w:color w:val="000000"/>
                <w:sz w:val="16"/>
                <w:szCs w:val="16"/>
                <w:lang w:eastAsia="tr-TR"/>
              </w:rPr>
              <w:t>819</w:t>
            </w:r>
          </w:p>
        </w:tc>
        <w:tc>
          <w:tcPr>
            <w:tcW w:w="492" w:type="pct"/>
            <w:shd w:val="clear" w:color="auto" w:fill="auto"/>
            <w:vAlign w:val="center"/>
          </w:tcPr>
          <w:p w14:paraId="0B857856" w14:textId="591FF21D" w:rsidR="00EC10E3" w:rsidRPr="002071D7" w:rsidRDefault="00EC10E3" w:rsidP="00EC10E3">
            <w:pPr>
              <w:jc w:val="center"/>
              <w:rPr>
                <w:color w:val="000000"/>
                <w:sz w:val="16"/>
                <w:szCs w:val="16"/>
                <w:lang w:eastAsia="tr-TR"/>
              </w:rPr>
            </w:pPr>
            <w:r w:rsidRPr="002071D7">
              <w:rPr>
                <w:color w:val="000000"/>
                <w:sz w:val="16"/>
                <w:szCs w:val="16"/>
                <w:lang w:eastAsia="tr-TR"/>
              </w:rPr>
              <w:t>2</w:t>
            </w:r>
            <w:r w:rsidR="0077705E">
              <w:rPr>
                <w:color w:val="000000"/>
                <w:sz w:val="16"/>
                <w:szCs w:val="16"/>
                <w:lang w:eastAsia="tr-TR"/>
              </w:rPr>
              <w:t>.</w:t>
            </w:r>
            <w:r w:rsidRPr="002071D7">
              <w:rPr>
                <w:color w:val="000000"/>
                <w:sz w:val="16"/>
                <w:szCs w:val="16"/>
                <w:lang w:eastAsia="tr-TR"/>
              </w:rPr>
              <w:t>50-80</w:t>
            </w:r>
            <w:r w:rsidR="0077705E">
              <w:rPr>
                <w:color w:val="000000"/>
                <w:sz w:val="16"/>
                <w:szCs w:val="16"/>
                <w:lang w:eastAsia="tr-TR"/>
              </w:rPr>
              <w:t>.</w:t>
            </w:r>
            <w:r w:rsidRPr="002071D7">
              <w:rPr>
                <w:color w:val="000000"/>
                <w:sz w:val="16"/>
                <w:szCs w:val="16"/>
                <w:lang w:eastAsia="tr-TR"/>
              </w:rPr>
              <w:t>0</w:t>
            </w:r>
          </w:p>
        </w:tc>
        <w:tc>
          <w:tcPr>
            <w:tcW w:w="360" w:type="pct"/>
            <w:shd w:val="clear" w:color="auto" w:fill="auto"/>
            <w:noWrap/>
            <w:vAlign w:val="center"/>
          </w:tcPr>
          <w:p w14:paraId="1A663863" w14:textId="48242BBB"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5E8DE9D5" w14:textId="7816CE5F" w:rsidR="00EC10E3" w:rsidRPr="002071D7" w:rsidRDefault="00EC10E3" w:rsidP="00EC10E3">
            <w:pPr>
              <w:jc w:val="center"/>
              <w:rPr>
                <w:color w:val="000000"/>
                <w:sz w:val="16"/>
                <w:szCs w:val="16"/>
                <w:lang w:eastAsia="tr-TR"/>
              </w:rPr>
            </w:pPr>
            <w:r w:rsidRPr="002071D7">
              <w:rPr>
                <w:color w:val="000000"/>
                <w:sz w:val="16"/>
                <w:szCs w:val="16"/>
                <w:lang w:eastAsia="tr-TR"/>
              </w:rPr>
              <w:t>2</w:t>
            </w:r>
            <w:r w:rsidR="0077705E">
              <w:rPr>
                <w:color w:val="000000"/>
                <w:sz w:val="16"/>
                <w:szCs w:val="16"/>
                <w:lang w:eastAsia="tr-TR"/>
              </w:rPr>
              <w:t>.</w:t>
            </w:r>
            <w:r w:rsidRPr="002071D7">
              <w:rPr>
                <w:color w:val="000000"/>
                <w:sz w:val="16"/>
                <w:szCs w:val="16"/>
                <w:lang w:eastAsia="tr-TR"/>
              </w:rPr>
              <w:t>28</w:t>
            </w:r>
          </w:p>
        </w:tc>
        <w:tc>
          <w:tcPr>
            <w:tcW w:w="370" w:type="pct"/>
            <w:shd w:val="clear" w:color="auto" w:fill="auto"/>
            <w:vAlign w:val="center"/>
          </w:tcPr>
          <w:p w14:paraId="05506F3E" w14:textId="2AE590CB" w:rsidR="00EC10E3" w:rsidRPr="002071D7" w:rsidRDefault="00EC10E3" w:rsidP="00EC10E3">
            <w:pPr>
              <w:jc w:val="center"/>
              <w:rPr>
                <w:color w:val="000000"/>
                <w:sz w:val="16"/>
                <w:szCs w:val="16"/>
                <w:lang w:eastAsia="tr-TR"/>
              </w:rPr>
            </w:pPr>
            <w:r w:rsidRPr="002071D7">
              <w:rPr>
                <w:color w:val="000000"/>
                <w:sz w:val="16"/>
                <w:szCs w:val="16"/>
                <w:lang w:eastAsia="tr-TR"/>
              </w:rPr>
              <w:t>6</w:t>
            </w:r>
            <w:r w:rsidR="0077705E">
              <w:rPr>
                <w:color w:val="000000"/>
                <w:sz w:val="16"/>
                <w:szCs w:val="16"/>
                <w:lang w:eastAsia="tr-TR"/>
              </w:rPr>
              <w:t>.</w:t>
            </w:r>
            <w:r w:rsidRPr="002071D7">
              <w:rPr>
                <w:color w:val="000000"/>
                <w:sz w:val="16"/>
                <w:szCs w:val="16"/>
                <w:lang w:eastAsia="tr-TR"/>
              </w:rPr>
              <w:t>90</w:t>
            </w:r>
          </w:p>
        </w:tc>
        <w:tc>
          <w:tcPr>
            <w:tcW w:w="410" w:type="pct"/>
            <w:shd w:val="clear" w:color="auto" w:fill="FFFFFF" w:themeFill="background1"/>
            <w:vAlign w:val="center"/>
          </w:tcPr>
          <w:p w14:paraId="79C84F59" w14:textId="1A06543F" w:rsidR="00EC10E3" w:rsidRPr="002071D7" w:rsidRDefault="00EC10E3" w:rsidP="00EC10E3">
            <w:pPr>
              <w:jc w:val="center"/>
              <w:rPr>
                <w:color w:val="000000"/>
                <w:sz w:val="16"/>
                <w:szCs w:val="16"/>
                <w:lang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98</w:t>
            </w:r>
          </w:p>
        </w:tc>
        <w:tc>
          <w:tcPr>
            <w:tcW w:w="343" w:type="pct"/>
            <w:shd w:val="clear" w:color="auto" w:fill="auto"/>
            <w:noWrap/>
            <w:vAlign w:val="center"/>
          </w:tcPr>
          <w:p w14:paraId="14990185" w14:textId="17B24B4C"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05</w:t>
            </w:r>
          </w:p>
        </w:tc>
      </w:tr>
      <w:tr w:rsidR="00EC10E3" w:rsidRPr="002071D7" w14:paraId="757D6321" w14:textId="77777777" w:rsidTr="000F1ADF">
        <w:trPr>
          <w:trHeight w:val="268"/>
        </w:trPr>
        <w:tc>
          <w:tcPr>
            <w:tcW w:w="235" w:type="pct"/>
            <w:shd w:val="clear" w:color="auto" w:fill="auto"/>
            <w:noWrap/>
            <w:vAlign w:val="center"/>
          </w:tcPr>
          <w:p w14:paraId="30CFEC24" w14:textId="304431C9" w:rsidR="00EC10E3" w:rsidRPr="002071D7" w:rsidRDefault="00EC10E3" w:rsidP="00EC10E3">
            <w:pPr>
              <w:jc w:val="center"/>
              <w:rPr>
                <w:b/>
                <w:bCs/>
                <w:sz w:val="16"/>
                <w:szCs w:val="16"/>
                <w:lang w:val="ru-RU" w:eastAsia="tr-TR"/>
              </w:rPr>
            </w:pPr>
            <w:r w:rsidRPr="002071D7">
              <w:rPr>
                <w:b/>
                <w:bCs/>
                <w:color w:val="000000"/>
                <w:sz w:val="16"/>
                <w:szCs w:val="16"/>
                <w:lang w:eastAsia="tr-TR"/>
              </w:rPr>
              <w:t>13</w:t>
            </w:r>
          </w:p>
        </w:tc>
        <w:tc>
          <w:tcPr>
            <w:tcW w:w="869" w:type="pct"/>
            <w:shd w:val="clear" w:color="auto" w:fill="auto"/>
            <w:noWrap/>
            <w:vAlign w:val="center"/>
          </w:tcPr>
          <w:p w14:paraId="33A2ED95" w14:textId="4336BDEB" w:rsidR="00EC10E3" w:rsidRPr="002071D7" w:rsidRDefault="00EC10E3" w:rsidP="00EC10E3">
            <w:pPr>
              <w:jc w:val="center"/>
              <w:rPr>
                <w:color w:val="000000"/>
                <w:sz w:val="16"/>
                <w:szCs w:val="16"/>
                <w:lang w:val="kk-KZ" w:eastAsia="tr-TR"/>
              </w:rPr>
            </w:pPr>
            <w:r w:rsidRPr="002071D7">
              <w:rPr>
                <w:color w:val="000000"/>
                <w:sz w:val="16"/>
                <w:szCs w:val="16"/>
                <w:lang w:val="kk-KZ" w:eastAsia="tr-TR"/>
              </w:rPr>
              <w:t>Ферул қышқылы</w:t>
            </w:r>
          </w:p>
        </w:tc>
        <w:tc>
          <w:tcPr>
            <w:tcW w:w="735" w:type="pct"/>
            <w:shd w:val="clear" w:color="auto" w:fill="auto"/>
            <w:noWrap/>
            <w:vAlign w:val="center"/>
          </w:tcPr>
          <w:p w14:paraId="0C813211" w14:textId="2620A84E" w:rsidR="00EC10E3" w:rsidRPr="002071D7" w:rsidRDefault="00EC10E3" w:rsidP="00EC10E3">
            <w:pPr>
              <w:jc w:val="center"/>
              <w:rPr>
                <w:color w:val="000000"/>
                <w:sz w:val="16"/>
                <w:szCs w:val="16"/>
                <w:lang w:eastAsia="tr-TR"/>
              </w:rPr>
            </w:pPr>
            <w:r w:rsidRPr="002071D7">
              <w:rPr>
                <w:color w:val="000000"/>
                <w:sz w:val="16"/>
                <w:szCs w:val="16"/>
                <w:lang w:eastAsia="tr-TR"/>
              </w:rPr>
              <w:t>y = 44908x + 29138</w:t>
            </w:r>
          </w:p>
        </w:tc>
        <w:tc>
          <w:tcPr>
            <w:tcW w:w="447" w:type="pct"/>
            <w:shd w:val="clear" w:color="auto" w:fill="auto"/>
            <w:noWrap/>
            <w:vAlign w:val="center"/>
          </w:tcPr>
          <w:p w14:paraId="536A6DD9" w14:textId="26A4F403"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9992</w:t>
            </w:r>
          </w:p>
        </w:tc>
        <w:tc>
          <w:tcPr>
            <w:tcW w:w="369" w:type="pct"/>
            <w:shd w:val="clear" w:color="auto" w:fill="auto"/>
            <w:vAlign w:val="center"/>
          </w:tcPr>
          <w:p w14:paraId="3504F619" w14:textId="6BE2A9F4" w:rsidR="00EC10E3" w:rsidRPr="002071D7" w:rsidRDefault="00EC10E3" w:rsidP="00EC10E3">
            <w:pPr>
              <w:jc w:val="center"/>
              <w:rPr>
                <w:color w:val="000000"/>
                <w:sz w:val="16"/>
                <w:szCs w:val="16"/>
                <w:lang w:eastAsia="tr-TR"/>
              </w:rPr>
            </w:pPr>
            <w:r w:rsidRPr="002071D7">
              <w:rPr>
                <w:color w:val="000000"/>
                <w:sz w:val="16"/>
                <w:szCs w:val="16"/>
                <w:lang w:eastAsia="tr-TR"/>
              </w:rPr>
              <w:t>42</w:t>
            </w:r>
            <w:r w:rsidR="0077705E">
              <w:rPr>
                <w:color w:val="000000"/>
                <w:sz w:val="16"/>
                <w:szCs w:val="16"/>
                <w:lang w:eastAsia="tr-TR"/>
              </w:rPr>
              <w:t>.</w:t>
            </w:r>
            <w:r w:rsidRPr="002071D7">
              <w:rPr>
                <w:color w:val="000000"/>
                <w:sz w:val="16"/>
                <w:szCs w:val="16"/>
                <w:lang w:eastAsia="tr-TR"/>
              </w:rPr>
              <w:t>921</w:t>
            </w:r>
          </w:p>
        </w:tc>
        <w:tc>
          <w:tcPr>
            <w:tcW w:w="492" w:type="pct"/>
            <w:shd w:val="clear" w:color="auto" w:fill="auto"/>
            <w:vAlign w:val="center"/>
          </w:tcPr>
          <w:p w14:paraId="1A61F5E0" w14:textId="629F5490"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80-102</w:t>
            </w:r>
          </w:p>
        </w:tc>
        <w:tc>
          <w:tcPr>
            <w:tcW w:w="360" w:type="pct"/>
            <w:shd w:val="clear" w:color="auto" w:fill="auto"/>
            <w:noWrap/>
            <w:vAlign w:val="center"/>
          </w:tcPr>
          <w:p w14:paraId="3B224F38" w14:textId="2D8EFDAC"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2E45DDB4" w14:textId="524BB8B5"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39</w:t>
            </w:r>
          </w:p>
        </w:tc>
        <w:tc>
          <w:tcPr>
            <w:tcW w:w="370" w:type="pct"/>
            <w:shd w:val="clear" w:color="auto" w:fill="auto"/>
            <w:vAlign w:val="center"/>
          </w:tcPr>
          <w:p w14:paraId="49570B5F" w14:textId="7ED2B6BB"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18</w:t>
            </w:r>
          </w:p>
        </w:tc>
        <w:tc>
          <w:tcPr>
            <w:tcW w:w="410" w:type="pct"/>
            <w:shd w:val="clear" w:color="auto" w:fill="FFFFFF" w:themeFill="background1"/>
            <w:vAlign w:val="center"/>
          </w:tcPr>
          <w:p w14:paraId="2B5C1235" w14:textId="05E3A225" w:rsidR="00EC10E3" w:rsidRPr="002071D7" w:rsidRDefault="00EC10E3" w:rsidP="00EC10E3">
            <w:pPr>
              <w:jc w:val="center"/>
              <w:rPr>
                <w:color w:val="000000"/>
                <w:sz w:val="16"/>
                <w:szCs w:val="16"/>
                <w:lang w:eastAsia="tr-TR"/>
              </w:rPr>
            </w:pPr>
            <w:r w:rsidRPr="002071D7">
              <w:rPr>
                <w:color w:val="000000"/>
                <w:sz w:val="16"/>
                <w:szCs w:val="16"/>
                <w:lang w:eastAsia="tr-TR"/>
              </w:rPr>
              <w:t>95</w:t>
            </w:r>
            <w:r w:rsidR="0077705E">
              <w:rPr>
                <w:color w:val="000000"/>
                <w:sz w:val="16"/>
                <w:szCs w:val="16"/>
                <w:lang w:eastAsia="tr-TR"/>
              </w:rPr>
              <w:t>.</w:t>
            </w:r>
            <w:r w:rsidRPr="002071D7">
              <w:rPr>
                <w:color w:val="000000"/>
                <w:sz w:val="16"/>
                <w:szCs w:val="16"/>
                <w:lang w:eastAsia="tr-TR"/>
              </w:rPr>
              <w:t>19</w:t>
            </w:r>
          </w:p>
        </w:tc>
        <w:tc>
          <w:tcPr>
            <w:tcW w:w="343" w:type="pct"/>
            <w:shd w:val="clear" w:color="auto" w:fill="auto"/>
            <w:noWrap/>
            <w:vAlign w:val="center"/>
          </w:tcPr>
          <w:p w14:paraId="063334CD" w14:textId="3981E58D"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21</w:t>
            </w:r>
          </w:p>
        </w:tc>
      </w:tr>
      <w:tr w:rsidR="00EC10E3" w:rsidRPr="002071D7" w14:paraId="7E11E9A0" w14:textId="77777777" w:rsidTr="000F1ADF">
        <w:trPr>
          <w:trHeight w:val="268"/>
        </w:trPr>
        <w:tc>
          <w:tcPr>
            <w:tcW w:w="235" w:type="pct"/>
            <w:shd w:val="clear" w:color="auto" w:fill="auto"/>
            <w:noWrap/>
            <w:vAlign w:val="center"/>
          </w:tcPr>
          <w:p w14:paraId="6650CDD7" w14:textId="37ADAE54" w:rsidR="00EC10E3" w:rsidRPr="002071D7" w:rsidRDefault="00EC10E3" w:rsidP="00EC10E3">
            <w:pPr>
              <w:jc w:val="center"/>
              <w:rPr>
                <w:b/>
                <w:bCs/>
                <w:sz w:val="16"/>
                <w:szCs w:val="16"/>
                <w:lang w:val="ru-RU" w:eastAsia="tr-TR"/>
              </w:rPr>
            </w:pPr>
            <w:r w:rsidRPr="002071D7">
              <w:rPr>
                <w:b/>
                <w:bCs/>
                <w:color w:val="000000"/>
                <w:sz w:val="16"/>
                <w:szCs w:val="16"/>
                <w:lang w:eastAsia="tr-TR"/>
              </w:rPr>
              <w:t>14</w:t>
            </w:r>
          </w:p>
        </w:tc>
        <w:tc>
          <w:tcPr>
            <w:tcW w:w="869" w:type="pct"/>
            <w:shd w:val="clear" w:color="auto" w:fill="auto"/>
            <w:noWrap/>
            <w:vAlign w:val="center"/>
          </w:tcPr>
          <w:p w14:paraId="44F59DAD" w14:textId="1D0594AD" w:rsidR="00EC10E3" w:rsidRPr="002071D7" w:rsidRDefault="00EC10E3" w:rsidP="00EC10E3">
            <w:pPr>
              <w:jc w:val="center"/>
              <w:rPr>
                <w:color w:val="000000"/>
                <w:sz w:val="16"/>
                <w:szCs w:val="16"/>
                <w:lang w:val="kk-KZ" w:eastAsia="tr-TR"/>
              </w:rPr>
            </w:pPr>
            <w:r w:rsidRPr="002071D7">
              <w:rPr>
                <w:sz w:val="16"/>
                <w:szCs w:val="16"/>
                <w:lang w:val="kk-KZ" w:eastAsia="tr-TR"/>
              </w:rPr>
              <w:t>Цинарин</w:t>
            </w:r>
          </w:p>
        </w:tc>
        <w:tc>
          <w:tcPr>
            <w:tcW w:w="735" w:type="pct"/>
            <w:shd w:val="clear" w:color="auto" w:fill="auto"/>
            <w:noWrap/>
            <w:vAlign w:val="center"/>
          </w:tcPr>
          <w:p w14:paraId="1DAED742" w14:textId="7A256140" w:rsidR="00EC10E3" w:rsidRPr="002071D7" w:rsidRDefault="00EC10E3" w:rsidP="00EC10E3">
            <w:pPr>
              <w:jc w:val="center"/>
              <w:rPr>
                <w:color w:val="000000"/>
                <w:sz w:val="16"/>
                <w:szCs w:val="16"/>
                <w:lang w:eastAsia="tr-TR"/>
              </w:rPr>
            </w:pPr>
            <w:r w:rsidRPr="002071D7">
              <w:rPr>
                <w:color w:val="000000"/>
                <w:sz w:val="16"/>
                <w:szCs w:val="16"/>
                <w:lang w:eastAsia="tr-TR"/>
              </w:rPr>
              <w:t>y = 42559x - 2E+06</w:t>
            </w:r>
          </w:p>
        </w:tc>
        <w:tc>
          <w:tcPr>
            <w:tcW w:w="447" w:type="pct"/>
            <w:shd w:val="clear" w:color="auto" w:fill="auto"/>
            <w:noWrap/>
            <w:vAlign w:val="center"/>
          </w:tcPr>
          <w:p w14:paraId="5784B78C" w14:textId="24A30A63"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9959</w:t>
            </w:r>
          </w:p>
        </w:tc>
        <w:tc>
          <w:tcPr>
            <w:tcW w:w="369" w:type="pct"/>
            <w:shd w:val="clear" w:color="auto" w:fill="auto"/>
            <w:vAlign w:val="center"/>
          </w:tcPr>
          <w:p w14:paraId="19825505" w14:textId="770E5675" w:rsidR="00EC10E3" w:rsidRPr="002071D7" w:rsidRDefault="00EC10E3" w:rsidP="00EC10E3">
            <w:pPr>
              <w:jc w:val="center"/>
              <w:rPr>
                <w:color w:val="000000"/>
                <w:sz w:val="16"/>
                <w:szCs w:val="16"/>
                <w:lang w:eastAsia="tr-TR"/>
              </w:rPr>
            </w:pPr>
            <w:r w:rsidRPr="002071D7">
              <w:rPr>
                <w:color w:val="000000"/>
                <w:sz w:val="16"/>
                <w:szCs w:val="16"/>
                <w:lang w:eastAsia="tr-TR"/>
              </w:rPr>
              <w:t>43</w:t>
            </w:r>
            <w:r w:rsidR="0077705E">
              <w:rPr>
                <w:color w:val="000000"/>
                <w:sz w:val="16"/>
                <w:szCs w:val="16"/>
                <w:lang w:eastAsia="tr-TR"/>
              </w:rPr>
              <w:t>.</w:t>
            </w:r>
            <w:r w:rsidRPr="002071D7">
              <w:rPr>
                <w:color w:val="000000"/>
                <w:sz w:val="16"/>
                <w:szCs w:val="16"/>
                <w:lang w:eastAsia="tr-TR"/>
              </w:rPr>
              <w:t>853</w:t>
            </w:r>
          </w:p>
        </w:tc>
        <w:tc>
          <w:tcPr>
            <w:tcW w:w="492" w:type="pct"/>
            <w:shd w:val="clear" w:color="auto" w:fill="auto"/>
            <w:vAlign w:val="center"/>
          </w:tcPr>
          <w:p w14:paraId="38046E85" w14:textId="542458DE" w:rsidR="00EC10E3" w:rsidRPr="002071D7" w:rsidRDefault="00EC10E3" w:rsidP="00EC10E3">
            <w:pPr>
              <w:jc w:val="center"/>
              <w:rPr>
                <w:color w:val="000000"/>
                <w:sz w:val="16"/>
                <w:szCs w:val="16"/>
                <w:lang w:eastAsia="tr-TR"/>
              </w:rPr>
            </w:pPr>
            <w:r w:rsidRPr="002071D7">
              <w:rPr>
                <w:color w:val="000000"/>
                <w:sz w:val="16"/>
                <w:szCs w:val="16"/>
                <w:lang w:eastAsia="tr-TR"/>
              </w:rPr>
              <w:t>32</w:t>
            </w:r>
            <w:r w:rsidR="0077705E">
              <w:rPr>
                <w:color w:val="000000"/>
                <w:sz w:val="16"/>
                <w:szCs w:val="16"/>
                <w:lang w:eastAsia="tr-TR"/>
              </w:rPr>
              <w:t>.</w:t>
            </w:r>
            <w:r w:rsidRPr="002071D7">
              <w:rPr>
                <w:color w:val="000000"/>
                <w:sz w:val="16"/>
                <w:szCs w:val="16"/>
                <w:lang w:eastAsia="tr-TR"/>
              </w:rPr>
              <w:t>0-512</w:t>
            </w:r>
          </w:p>
        </w:tc>
        <w:tc>
          <w:tcPr>
            <w:tcW w:w="360" w:type="pct"/>
            <w:shd w:val="clear" w:color="auto" w:fill="auto"/>
            <w:noWrap/>
            <w:vAlign w:val="center"/>
          </w:tcPr>
          <w:p w14:paraId="1D10A5A8" w14:textId="3E9C8739"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22AFE07F" w14:textId="35859366" w:rsidR="00EC10E3" w:rsidRPr="002071D7" w:rsidRDefault="00EC10E3" w:rsidP="00EC10E3">
            <w:pPr>
              <w:jc w:val="center"/>
              <w:rPr>
                <w:color w:val="000000"/>
                <w:sz w:val="16"/>
                <w:szCs w:val="16"/>
                <w:lang w:eastAsia="tr-TR"/>
              </w:rPr>
            </w:pPr>
            <w:r w:rsidRPr="002071D7">
              <w:rPr>
                <w:color w:val="000000"/>
                <w:sz w:val="16"/>
                <w:szCs w:val="16"/>
                <w:lang w:eastAsia="tr-TR"/>
              </w:rPr>
              <w:t>24</w:t>
            </w:r>
            <w:r w:rsidR="0077705E">
              <w:rPr>
                <w:color w:val="000000"/>
                <w:sz w:val="16"/>
                <w:szCs w:val="16"/>
                <w:lang w:eastAsia="tr-TR"/>
              </w:rPr>
              <w:t>.</w:t>
            </w:r>
            <w:r w:rsidRPr="002071D7">
              <w:rPr>
                <w:color w:val="000000"/>
                <w:sz w:val="16"/>
                <w:szCs w:val="16"/>
                <w:lang w:eastAsia="tr-TR"/>
              </w:rPr>
              <w:t>52</w:t>
            </w:r>
          </w:p>
        </w:tc>
        <w:tc>
          <w:tcPr>
            <w:tcW w:w="370" w:type="pct"/>
            <w:shd w:val="clear" w:color="auto" w:fill="auto"/>
            <w:vAlign w:val="center"/>
          </w:tcPr>
          <w:p w14:paraId="50442008" w14:textId="7D502899" w:rsidR="00EC10E3" w:rsidRPr="002071D7" w:rsidRDefault="00EC10E3" w:rsidP="00EC10E3">
            <w:pPr>
              <w:jc w:val="center"/>
              <w:rPr>
                <w:color w:val="000000"/>
                <w:sz w:val="16"/>
                <w:szCs w:val="16"/>
                <w:lang w:eastAsia="tr-TR"/>
              </w:rPr>
            </w:pPr>
            <w:r w:rsidRPr="002071D7">
              <w:rPr>
                <w:color w:val="000000"/>
                <w:sz w:val="16"/>
                <w:szCs w:val="16"/>
                <w:lang w:eastAsia="tr-TR"/>
              </w:rPr>
              <w:t>74</w:t>
            </w:r>
            <w:r w:rsidR="0077705E">
              <w:rPr>
                <w:color w:val="000000"/>
                <w:sz w:val="16"/>
                <w:szCs w:val="16"/>
                <w:lang w:eastAsia="tr-TR"/>
              </w:rPr>
              <w:t>.</w:t>
            </w:r>
            <w:r w:rsidRPr="002071D7">
              <w:rPr>
                <w:color w:val="000000"/>
                <w:sz w:val="16"/>
                <w:szCs w:val="16"/>
                <w:lang w:eastAsia="tr-TR"/>
              </w:rPr>
              <w:t>30</w:t>
            </w:r>
          </w:p>
        </w:tc>
        <w:tc>
          <w:tcPr>
            <w:tcW w:w="410" w:type="pct"/>
            <w:shd w:val="clear" w:color="auto" w:fill="FFFFFF" w:themeFill="background1"/>
            <w:vAlign w:val="center"/>
          </w:tcPr>
          <w:p w14:paraId="608DC013" w14:textId="34416B0F" w:rsidR="00EC10E3" w:rsidRPr="002071D7" w:rsidRDefault="00EC10E3" w:rsidP="00EC10E3">
            <w:pPr>
              <w:jc w:val="center"/>
              <w:rPr>
                <w:color w:val="000000"/>
                <w:sz w:val="16"/>
                <w:szCs w:val="16"/>
                <w:lang w:eastAsia="tr-TR"/>
              </w:rPr>
            </w:pPr>
            <w:r w:rsidRPr="002071D7">
              <w:rPr>
                <w:color w:val="000000"/>
                <w:sz w:val="16"/>
                <w:szCs w:val="16"/>
                <w:lang w:eastAsia="tr-TR"/>
              </w:rPr>
              <w:t>94</w:t>
            </w:r>
            <w:r w:rsidR="0077705E">
              <w:rPr>
                <w:color w:val="000000"/>
                <w:sz w:val="16"/>
                <w:szCs w:val="16"/>
                <w:lang w:eastAsia="tr-TR"/>
              </w:rPr>
              <w:t>.</w:t>
            </w:r>
            <w:r w:rsidRPr="002071D7">
              <w:rPr>
                <w:color w:val="000000"/>
                <w:sz w:val="16"/>
                <w:szCs w:val="16"/>
                <w:lang w:eastAsia="tr-TR"/>
              </w:rPr>
              <w:t>91</w:t>
            </w:r>
          </w:p>
        </w:tc>
        <w:tc>
          <w:tcPr>
            <w:tcW w:w="343" w:type="pct"/>
            <w:shd w:val="clear" w:color="auto" w:fill="auto"/>
            <w:noWrap/>
            <w:vAlign w:val="center"/>
          </w:tcPr>
          <w:p w14:paraId="390E8BB1" w14:textId="6786ACB3"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52</w:t>
            </w:r>
          </w:p>
        </w:tc>
      </w:tr>
      <w:tr w:rsidR="00EC10E3" w:rsidRPr="002071D7" w14:paraId="09696303" w14:textId="77777777" w:rsidTr="000F1ADF">
        <w:trPr>
          <w:trHeight w:val="268"/>
        </w:trPr>
        <w:tc>
          <w:tcPr>
            <w:tcW w:w="235" w:type="pct"/>
            <w:shd w:val="clear" w:color="auto" w:fill="auto"/>
            <w:noWrap/>
            <w:vAlign w:val="center"/>
          </w:tcPr>
          <w:p w14:paraId="18BC05C6" w14:textId="223F5E01" w:rsidR="00EC10E3" w:rsidRPr="002071D7" w:rsidRDefault="00EC10E3" w:rsidP="00EC10E3">
            <w:pPr>
              <w:jc w:val="center"/>
              <w:rPr>
                <w:b/>
                <w:bCs/>
                <w:sz w:val="16"/>
                <w:szCs w:val="16"/>
                <w:lang w:val="ru-RU" w:eastAsia="tr-TR"/>
              </w:rPr>
            </w:pPr>
            <w:r w:rsidRPr="002071D7">
              <w:rPr>
                <w:b/>
                <w:bCs/>
                <w:color w:val="000000"/>
                <w:sz w:val="16"/>
                <w:szCs w:val="16"/>
                <w:lang w:eastAsia="tr-TR"/>
              </w:rPr>
              <w:t>15</w:t>
            </w:r>
          </w:p>
        </w:tc>
        <w:tc>
          <w:tcPr>
            <w:tcW w:w="869" w:type="pct"/>
            <w:shd w:val="clear" w:color="auto" w:fill="auto"/>
            <w:noWrap/>
            <w:vAlign w:val="center"/>
          </w:tcPr>
          <w:p w14:paraId="003649BC" w14:textId="74062154"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Кумарин</w:t>
            </w:r>
          </w:p>
        </w:tc>
        <w:tc>
          <w:tcPr>
            <w:tcW w:w="735" w:type="pct"/>
            <w:shd w:val="clear" w:color="auto" w:fill="auto"/>
            <w:noWrap/>
            <w:vAlign w:val="center"/>
          </w:tcPr>
          <w:p w14:paraId="3DB76BBE" w14:textId="2A3992F8" w:rsidR="00EC10E3" w:rsidRPr="002071D7" w:rsidRDefault="00EC10E3" w:rsidP="00EC10E3">
            <w:pPr>
              <w:jc w:val="center"/>
              <w:rPr>
                <w:color w:val="000000"/>
                <w:sz w:val="16"/>
                <w:szCs w:val="16"/>
                <w:lang w:eastAsia="tr-TR"/>
              </w:rPr>
            </w:pPr>
            <w:r w:rsidRPr="002071D7">
              <w:rPr>
                <w:color w:val="000000"/>
                <w:sz w:val="16"/>
                <w:szCs w:val="16"/>
                <w:lang w:eastAsia="tr-TR"/>
              </w:rPr>
              <w:t>y = 95160x - 34748</w:t>
            </w:r>
          </w:p>
        </w:tc>
        <w:tc>
          <w:tcPr>
            <w:tcW w:w="447" w:type="pct"/>
            <w:shd w:val="clear" w:color="auto" w:fill="auto"/>
            <w:noWrap/>
            <w:vAlign w:val="center"/>
          </w:tcPr>
          <w:p w14:paraId="40AD2593" w14:textId="60389724" w:rsidR="00EC10E3" w:rsidRPr="002071D7" w:rsidRDefault="00EC10E3" w:rsidP="00EC10E3">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69" w:type="pct"/>
            <w:shd w:val="clear" w:color="auto" w:fill="auto"/>
            <w:vAlign w:val="center"/>
          </w:tcPr>
          <w:p w14:paraId="4D87608D" w14:textId="37CFD842" w:rsidR="00EC10E3" w:rsidRPr="002071D7" w:rsidRDefault="00EC10E3" w:rsidP="00EC10E3">
            <w:pPr>
              <w:jc w:val="center"/>
              <w:rPr>
                <w:color w:val="000000"/>
                <w:sz w:val="16"/>
                <w:szCs w:val="16"/>
                <w:lang w:eastAsia="tr-TR"/>
              </w:rPr>
            </w:pPr>
            <w:r w:rsidRPr="002071D7">
              <w:rPr>
                <w:color w:val="000000"/>
                <w:sz w:val="16"/>
                <w:szCs w:val="16"/>
                <w:lang w:eastAsia="tr-TR"/>
              </w:rPr>
              <w:t>44</w:t>
            </w:r>
            <w:r w:rsidR="0077705E">
              <w:rPr>
                <w:color w:val="000000"/>
                <w:sz w:val="16"/>
                <w:szCs w:val="16"/>
                <w:lang w:eastAsia="tr-TR"/>
              </w:rPr>
              <w:t>.</w:t>
            </w:r>
            <w:r w:rsidRPr="002071D7">
              <w:rPr>
                <w:color w:val="000000"/>
                <w:sz w:val="16"/>
                <w:szCs w:val="16"/>
                <w:lang w:eastAsia="tr-TR"/>
              </w:rPr>
              <w:t>913</w:t>
            </w:r>
          </w:p>
        </w:tc>
        <w:tc>
          <w:tcPr>
            <w:tcW w:w="492" w:type="pct"/>
            <w:shd w:val="clear" w:color="auto" w:fill="auto"/>
            <w:vAlign w:val="center"/>
          </w:tcPr>
          <w:p w14:paraId="5D8FED7E" w14:textId="1C7F754C"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42-45</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7596E6AB" w14:textId="17C8D682"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391C1D8A" w14:textId="6FB5E090"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02</w:t>
            </w:r>
          </w:p>
        </w:tc>
        <w:tc>
          <w:tcPr>
            <w:tcW w:w="370" w:type="pct"/>
            <w:shd w:val="clear" w:color="auto" w:fill="auto"/>
            <w:vAlign w:val="center"/>
          </w:tcPr>
          <w:p w14:paraId="06A614DF" w14:textId="339E8BA2" w:rsidR="00EC10E3" w:rsidRPr="002071D7" w:rsidRDefault="00EC10E3" w:rsidP="00EC10E3">
            <w:pPr>
              <w:jc w:val="center"/>
              <w:rPr>
                <w:color w:val="000000"/>
                <w:sz w:val="16"/>
                <w:szCs w:val="16"/>
                <w:lang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09</w:t>
            </w:r>
          </w:p>
        </w:tc>
        <w:tc>
          <w:tcPr>
            <w:tcW w:w="410" w:type="pct"/>
            <w:shd w:val="clear" w:color="auto" w:fill="FFFFFF" w:themeFill="background1"/>
            <w:vAlign w:val="center"/>
          </w:tcPr>
          <w:p w14:paraId="2C7B6B68" w14:textId="541392A9" w:rsidR="00EC10E3" w:rsidRPr="002071D7" w:rsidRDefault="00EC10E3" w:rsidP="00EC10E3">
            <w:pPr>
              <w:jc w:val="center"/>
              <w:rPr>
                <w:color w:val="000000"/>
                <w:sz w:val="16"/>
                <w:szCs w:val="16"/>
                <w:lang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30</w:t>
            </w:r>
          </w:p>
        </w:tc>
        <w:tc>
          <w:tcPr>
            <w:tcW w:w="343" w:type="pct"/>
            <w:shd w:val="clear" w:color="auto" w:fill="auto"/>
            <w:noWrap/>
            <w:vAlign w:val="center"/>
          </w:tcPr>
          <w:p w14:paraId="15D437B2" w14:textId="6B39805F"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59</w:t>
            </w:r>
          </w:p>
        </w:tc>
      </w:tr>
      <w:tr w:rsidR="00EC10E3" w:rsidRPr="002071D7" w14:paraId="065CD434" w14:textId="77777777" w:rsidTr="000F1ADF">
        <w:trPr>
          <w:trHeight w:val="268"/>
        </w:trPr>
        <w:tc>
          <w:tcPr>
            <w:tcW w:w="235" w:type="pct"/>
            <w:shd w:val="clear" w:color="auto" w:fill="auto"/>
            <w:noWrap/>
            <w:vAlign w:val="center"/>
          </w:tcPr>
          <w:p w14:paraId="207587D8" w14:textId="1105E18C" w:rsidR="00EC10E3" w:rsidRPr="002071D7" w:rsidRDefault="00EC10E3" w:rsidP="00EC10E3">
            <w:pPr>
              <w:jc w:val="center"/>
              <w:rPr>
                <w:b/>
                <w:bCs/>
                <w:sz w:val="16"/>
                <w:szCs w:val="16"/>
                <w:lang w:val="ru-RU" w:eastAsia="tr-TR"/>
              </w:rPr>
            </w:pPr>
            <w:r w:rsidRPr="002071D7">
              <w:rPr>
                <w:b/>
                <w:bCs/>
                <w:color w:val="000000"/>
                <w:sz w:val="16"/>
                <w:szCs w:val="16"/>
                <w:lang w:eastAsia="tr-TR"/>
              </w:rPr>
              <w:t>16</w:t>
            </w:r>
          </w:p>
        </w:tc>
        <w:tc>
          <w:tcPr>
            <w:tcW w:w="869" w:type="pct"/>
            <w:shd w:val="clear" w:color="auto" w:fill="auto"/>
            <w:noWrap/>
            <w:vAlign w:val="center"/>
          </w:tcPr>
          <w:p w14:paraId="57E92F27" w14:textId="29AA7BBF" w:rsidR="00EC10E3" w:rsidRPr="002071D7" w:rsidRDefault="00EC10E3" w:rsidP="00EC10E3">
            <w:pPr>
              <w:jc w:val="center"/>
              <w:rPr>
                <w:color w:val="000000"/>
                <w:sz w:val="16"/>
                <w:szCs w:val="16"/>
                <w:lang w:val="kk-KZ" w:eastAsia="tr-TR"/>
              </w:rPr>
            </w:pPr>
            <w:r w:rsidRPr="002071D7">
              <w:rPr>
                <w:color w:val="000000"/>
                <w:sz w:val="16"/>
                <w:szCs w:val="16"/>
                <w:lang w:val="kk-KZ" w:eastAsia="tr-TR"/>
              </w:rPr>
              <w:t>Пропил галлат</w:t>
            </w:r>
          </w:p>
        </w:tc>
        <w:tc>
          <w:tcPr>
            <w:tcW w:w="735" w:type="pct"/>
            <w:shd w:val="clear" w:color="auto" w:fill="auto"/>
            <w:noWrap/>
            <w:vAlign w:val="center"/>
          </w:tcPr>
          <w:p w14:paraId="27C2C229" w14:textId="0C5A1798" w:rsidR="00EC10E3" w:rsidRPr="002071D7" w:rsidRDefault="00EC10E3" w:rsidP="00EC10E3">
            <w:pPr>
              <w:jc w:val="center"/>
              <w:rPr>
                <w:color w:val="000000"/>
                <w:sz w:val="16"/>
                <w:szCs w:val="16"/>
                <w:lang w:eastAsia="tr-TR"/>
              </w:rPr>
            </w:pPr>
            <w:r w:rsidRPr="002071D7">
              <w:rPr>
                <w:color w:val="000000"/>
                <w:sz w:val="16"/>
                <w:szCs w:val="16"/>
                <w:lang w:eastAsia="tr-TR"/>
              </w:rPr>
              <w:t>y = 29731x - 12781</w:t>
            </w:r>
          </w:p>
        </w:tc>
        <w:tc>
          <w:tcPr>
            <w:tcW w:w="447" w:type="pct"/>
            <w:shd w:val="clear" w:color="auto" w:fill="auto"/>
            <w:noWrap/>
            <w:vAlign w:val="center"/>
          </w:tcPr>
          <w:p w14:paraId="759F744F" w14:textId="490A2EEE" w:rsidR="00EC10E3" w:rsidRPr="002071D7" w:rsidRDefault="00EC10E3" w:rsidP="00EC10E3">
            <w:pPr>
              <w:jc w:val="center"/>
              <w:rPr>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0000</w:t>
            </w:r>
          </w:p>
        </w:tc>
        <w:tc>
          <w:tcPr>
            <w:tcW w:w="369" w:type="pct"/>
            <w:shd w:val="clear" w:color="auto" w:fill="auto"/>
            <w:vAlign w:val="center"/>
          </w:tcPr>
          <w:p w14:paraId="013DFD9A" w14:textId="400B5A40" w:rsidR="00EC10E3" w:rsidRPr="002071D7" w:rsidRDefault="00EC10E3" w:rsidP="00EC10E3">
            <w:pPr>
              <w:jc w:val="center"/>
              <w:rPr>
                <w:color w:val="000000"/>
                <w:sz w:val="16"/>
                <w:szCs w:val="16"/>
                <w:lang w:eastAsia="tr-TR"/>
              </w:rPr>
            </w:pPr>
            <w:r w:rsidRPr="002071D7">
              <w:rPr>
                <w:color w:val="000000"/>
                <w:sz w:val="16"/>
                <w:szCs w:val="16"/>
                <w:lang w:eastAsia="tr-TR"/>
              </w:rPr>
              <w:t>46</w:t>
            </w:r>
            <w:r w:rsidR="0077705E">
              <w:rPr>
                <w:color w:val="000000"/>
                <w:sz w:val="16"/>
                <w:szCs w:val="16"/>
                <w:lang w:eastAsia="tr-TR"/>
              </w:rPr>
              <w:t>.</w:t>
            </w:r>
            <w:r w:rsidRPr="002071D7">
              <w:rPr>
                <w:color w:val="000000"/>
                <w:sz w:val="16"/>
                <w:szCs w:val="16"/>
                <w:lang w:eastAsia="tr-TR"/>
              </w:rPr>
              <w:t>984</w:t>
            </w:r>
          </w:p>
        </w:tc>
        <w:tc>
          <w:tcPr>
            <w:tcW w:w="492" w:type="pct"/>
            <w:shd w:val="clear" w:color="auto" w:fill="auto"/>
            <w:vAlign w:val="center"/>
          </w:tcPr>
          <w:p w14:paraId="4236BD02" w14:textId="4E600B1E"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86-952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48FDDB2E" w14:textId="50E69801"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4DCE56C4" w14:textId="31FDFE58"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46</w:t>
            </w:r>
          </w:p>
        </w:tc>
        <w:tc>
          <w:tcPr>
            <w:tcW w:w="370" w:type="pct"/>
            <w:shd w:val="clear" w:color="auto" w:fill="auto"/>
            <w:vAlign w:val="center"/>
          </w:tcPr>
          <w:p w14:paraId="7FE37BFC" w14:textId="418151DD" w:rsidR="00EC10E3" w:rsidRPr="002071D7" w:rsidRDefault="00EC10E3" w:rsidP="00EC10E3">
            <w:pPr>
              <w:jc w:val="center"/>
              <w:rPr>
                <w:color w:val="000000"/>
                <w:sz w:val="16"/>
                <w:szCs w:val="16"/>
                <w:lang w:eastAsia="tr-TR"/>
              </w:rPr>
            </w:pPr>
            <w:r w:rsidRPr="002071D7">
              <w:rPr>
                <w:color w:val="000000"/>
                <w:sz w:val="16"/>
                <w:szCs w:val="16"/>
                <w:lang w:eastAsia="tr-TR"/>
              </w:rPr>
              <w:t>4</w:t>
            </w:r>
            <w:r w:rsidR="0077705E">
              <w:rPr>
                <w:color w:val="000000"/>
                <w:sz w:val="16"/>
                <w:szCs w:val="16"/>
                <w:lang w:eastAsia="tr-TR"/>
              </w:rPr>
              <w:t>.</w:t>
            </w:r>
            <w:r w:rsidRPr="002071D7">
              <w:rPr>
                <w:color w:val="000000"/>
                <w:sz w:val="16"/>
                <w:szCs w:val="16"/>
                <w:lang w:eastAsia="tr-TR"/>
              </w:rPr>
              <w:t>44</w:t>
            </w:r>
          </w:p>
        </w:tc>
        <w:tc>
          <w:tcPr>
            <w:tcW w:w="410" w:type="pct"/>
            <w:shd w:val="clear" w:color="auto" w:fill="FFFFFF" w:themeFill="background1"/>
            <w:vAlign w:val="center"/>
          </w:tcPr>
          <w:p w14:paraId="55186A22" w14:textId="06F208A9" w:rsidR="00EC10E3" w:rsidRPr="002071D7" w:rsidRDefault="00EC10E3" w:rsidP="00EC10E3">
            <w:pPr>
              <w:jc w:val="center"/>
              <w:rPr>
                <w:color w:val="000000"/>
                <w:sz w:val="16"/>
                <w:szCs w:val="16"/>
                <w:lang w:eastAsia="tr-TR"/>
              </w:rPr>
            </w:pPr>
            <w:r w:rsidRPr="002071D7">
              <w:rPr>
                <w:color w:val="000000"/>
                <w:sz w:val="16"/>
                <w:szCs w:val="16"/>
                <w:lang w:eastAsia="tr-TR"/>
              </w:rPr>
              <w:t>95</w:t>
            </w:r>
            <w:r w:rsidR="0077705E">
              <w:rPr>
                <w:color w:val="000000"/>
                <w:sz w:val="16"/>
                <w:szCs w:val="16"/>
                <w:lang w:eastAsia="tr-TR"/>
              </w:rPr>
              <w:t>.</w:t>
            </w:r>
            <w:r w:rsidRPr="002071D7">
              <w:rPr>
                <w:color w:val="000000"/>
                <w:sz w:val="16"/>
                <w:szCs w:val="16"/>
                <w:lang w:eastAsia="tr-TR"/>
              </w:rPr>
              <w:t>44</w:t>
            </w:r>
          </w:p>
        </w:tc>
        <w:tc>
          <w:tcPr>
            <w:tcW w:w="343" w:type="pct"/>
            <w:shd w:val="clear" w:color="auto" w:fill="auto"/>
            <w:noWrap/>
            <w:vAlign w:val="center"/>
          </w:tcPr>
          <w:p w14:paraId="24AC704C" w14:textId="1FEB8910"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83</w:t>
            </w:r>
          </w:p>
        </w:tc>
      </w:tr>
      <w:tr w:rsidR="00EC10E3" w:rsidRPr="002071D7" w14:paraId="6B9E111D" w14:textId="77777777" w:rsidTr="000F1ADF">
        <w:trPr>
          <w:trHeight w:val="268"/>
        </w:trPr>
        <w:tc>
          <w:tcPr>
            <w:tcW w:w="235" w:type="pct"/>
            <w:shd w:val="clear" w:color="auto" w:fill="auto"/>
            <w:noWrap/>
            <w:vAlign w:val="center"/>
          </w:tcPr>
          <w:p w14:paraId="240F378D" w14:textId="6046FB71" w:rsidR="00EC10E3" w:rsidRPr="002071D7" w:rsidRDefault="00EC10E3" w:rsidP="00EC10E3">
            <w:pPr>
              <w:jc w:val="center"/>
              <w:rPr>
                <w:b/>
                <w:bCs/>
                <w:color w:val="000000"/>
                <w:sz w:val="16"/>
                <w:szCs w:val="16"/>
                <w:lang w:eastAsia="tr-TR"/>
              </w:rPr>
            </w:pPr>
            <w:r w:rsidRPr="002071D7">
              <w:rPr>
                <w:b/>
                <w:bCs/>
                <w:color w:val="000000"/>
                <w:sz w:val="16"/>
                <w:szCs w:val="16"/>
                <w:lang w:eastAsia="tr-TR"/>
              </w:rPr>
              <w:t>17</w:t>
            </w:r>
          </w:p>
        </w:tc>
        <w:tc>
          <w:tcPr>
            <w:tcW w:w="869" w:type="pct"/>
            <w:shd w:val="clear" w:color="auto" w:fill="auto"/>
            <w:noWrap/>
            <w:vAlign w:val="center"/>
          </w:tcPr>
          <w:p w14:paraId="76D2DA2F" w14:textId="340756BE" w:rsidR="00EC10E3" w:rsidRPr="002071D7" w:rsidRDefault="00EC10E3" w:rsidP="00EC10E3">
            <w:pPr>
              <w:jc w:val="center"/>
              <w:rPr>
                <w:color w:val="000000"/>
                <w:sz w:val="16"/>
                <w:szCs w:val="16"/>
                <w:lang w:val="kk-KZ" w:eastAsia="tr-TR"/>
              </w:rPr>
            </w:pPr>
            <w:r w:rsidRPr="002071D7">
              <w:rPr>
                <w:color w:val="000000"/>
                <w:sz w:val="16"/>
                <w:szCs w:val="16"/>
                <w:lang w:val="kk-KZ" w:eastAsia="tr-TR"/>
              </w:rPr>
              <w:t>Рутин</w:t>
            </w:r>
          </w:p>
        </w:tc>
        <w:tc>
          <w:tcPr>
            <w:tcW w:w="735" w:type="pct"/>
            <w:shd w:val="clear" w:color="auto" w:fill="auto"/>
            <w:noWrap/>
            <w:vAlign w:val="center"/>
          </w:tcPr>
          <w:p w14:paraId="12094599" w14:textId="18977CC9" w:rsidR="00EC10E3" w:rsidRPr="002071D7" w:rsidRDefault="00EC10E3" w:rsidP="00EC10E3">
            <w:pPr>
              <w:jc w:val="center"/>
              <w:rPr>
                <w:color w:val="000000"/>
                <w:sz w:val="16"/>
                <w:szCs w:val="16"/>
                <w:lang w:eastAsia="tr-TR"/>
              </w:rPr>
            </w:pPr>
            <w:r w:rsidRPr="002071D7">
              <w:rPr>
                <w:color w:val="000000"/>
                <w:sz w:val="16"/>
                <w:szCs w:val="16"/>
                <w:lang w:eastAsia="tr-TR"/>
              </w:rPr>
              <w:t>y = 47899x + 56096</w:t>
            </w:r>
          </w:p>
        </w:tc>
        <w:tc>
          <w:tcPr>
            <w:tcW w:w="447" w:type="pct"/>
            <w:shd w:val="clear" w:color="auto" w:fill="auto"/>
            <w:noWrap/>
            <w:vAlign w:val="center"/>
          </w:tcPr>
          <w:p w14:paraId="08BFB01D" w14:textId="151B4D92" w:rsidR="00EC10E3" w:rsidRPr="002071D7" w:rsidRDefault="00EC10E3" w:rsidP="00EC10E3">
            <w:pPr>
              <w:jc w:val="center"/>
              <w:rPr>
                <w:color w:val="000000"/>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69" w:type="pct"/>
            <w:shd w:val="clear" w:color="auto" w:fill="auto"/>
            <w:vAlign w:val="center"/>
          </w:tcPr>
          <w:p w14:paraId="3CD3FE7C" w14:textId="199DA0E8" w:rsidR="00EC10E3" w:rsidRPr="002071D7" w:rsidRDefault="00EC10E3" w:rsidP="00EC10E3">
            <w:pPr>
              <w:jc w:val="center"/>
              <w:rPr>
                <w:color w:val="000000"/>
                <w:sz w:val="16"/>
                <w:szCs w:val="16"/>
                <w:lang w:eastAsia="tr-TR"/>
              </w:rPr>
            </w:pPr>
            <w:r w:rsidRPr="002071D7">
              <w:rPr>
                <w:color w:val="000000"/>
                <w:sz w:val="16"/>
                <w:szCs w:val="16"/>
                <w:lang w:eastAsia="tr-TR"/>
              </w:rPr>
              <w:t>47</w:t>
            </w:r>
            <w:r w:rsidR="0077705E">
              <w:rPr>
                <w:color w:val="000000"/>
                <w:sz w:val="16"/>
                <w:szCs w:val="16"/>
                <w:lang w:eastAsia="tr-TR"/>
              </w:rPr>
              <w:t>.</w:t>
            </w:r>
            <w:r w:rsidRPr="002071D7">
              <w:rPr>
                <w:color w:val="000000"/>
                <w:sz w:val="16"/>
                <w:szCs w:val="16"/>
                <w:lang w:eastAsia="tr-TR"/>
              </w:rPr>
              <w:t>527</w:t>
            </w:r>
          </w:p>
        </w:tc>
        <w:tc>
          <w:tcPr>
            <w:tcW w:w="492" w:type="pct"/>
            <w:shd w:val="clear" w:color="auto" w:fill="auto"/>
            <w:vAlign w:val="center"/>
          </w:tcPr>
          <w:p w14:paraId="2BD6AC7F" w14:textId="6341188A"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46-235</w:t>
            </w:r>
          </w:p>
        </w:tc>
        <w:tc>
          <w:tcPr>
            <w:tcW w:w="360" w:type="pct"/>
            <w:shd w:val="clear" w:color="auto" w:fill="auto"/>
            <w:noWrap/>
            <w:vAlign w:val="center"/>
          </w:tcPr>
          <w:p w14:paraId="65A4489F" w14:textId="0119073D"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6A82D659" w14:textId="18DDDEE2"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43</w:t>
            </w:r>
          </w:p>
        </w:tc>
        <w:tc>
          <w:tcPr>
            <w:tcW w:w="370" w:type="pct"/>
            <w:shd w:val="clear" w:color="auto" w:fill="auto"/>
            <w:vAlign w:val="center"/>
          </w:tcPr>
          <w:p w14:paraId="38660553" w14:textId="23ED2E2B"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29</w:t>
            </w:r>
          </w:p>
        </w:tc>
        <w:tc>
          <w:tcPr>
            <w:tcW w:w="410" w:type="pct"/>
            <w:shd w:val="clear" w:color="auto" w:fill="FFFFFF" w:themeFill="background1"/>
            <w:vAlign w:val="center"/>
          </w:tcPr>
          <w:p w14:paraId="3CE717B2" w14:textId="3B9B929D" w:rsidR="00EC10E3" w:rsidRPr="002071D7" w:rsidRDefault="00EC10E3" w:rsidP="00EC10E3">
            <w:pPr>
              <w:jc w:val="center"/>
              <w:rPr>
                <w:color w:val="000000"/>
                <w:sz w:val="16"/>
                <w:szCs w:val="16"/>
                <w:lang w:eastAsia="tr-TR"/>
              </w:rPr>
            </w:pPr>
            <w:r w:rsidRPr="002071D7">
              <w:rPr>
                <w:color w:val="000000"/>
                <w:sz w:val="16"/>
                <w:szCs w:val="16"/>
                <w:lang w:eastAsia="tr-TR"/>
              </w:rPr>
              <w:t>99</w:t>
            </w:r>
            <w:r w:rsidR="0077705E">
              <w:rPr>
                <w:color w:val="000000"/>
                <w:sz w:val="16"/>
                <w:szCs w:val="16"/>
                <w:lang w:eastAsia="tr-TR"/>
              </w:rPr>
              <w:t>.</w:t>
            </w:r>
            <w:r w:rsidRPr="002071D7">
              <w:rPr>
                <w:color w:val="000000"/>
                <w:sz w:val="16"/>
                <w:szCs w:val="16"/>
                <w:lang w:eastAsia="tr-TR"/>
              </w:rPr>
              <w:t>28</w:t>
            </w:r>
          </w:p>
        </w:tc>
        <w:tc>
          <w:tcPr>
            <w:tcW w:w="343" w:type="pct"/>
            <w:shd w:val="clear" w:color="auto" w:fill="auto"/>
            <w:noWrap/>
            <w:vAlign w:val="center"/>
          </w:tcPr>
          <w:p w14:paraId="0884D9A4" w14:textId="5C2C02B6" w:rsidR="00EC10E3" w:rsidRPr="002071D7" w:rsidRDefault="00EC10E3" w:rsidP="00EC10E3">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01</w:t>
            </w:r>
          </w:p>
        </w:tc>
      </w:tr>
      <w:tr w:rsidR="00EC10E3" w:rsidRPr="002071D7" w14:paraId="153C1128" w14:textId="77777777" w:rsidTr="000F1ADF">
        <w:trPr>
          <w:trHeight w:val="268"/>
        </w:trPr>
        <w:tc>
          <w:tcPr>
            <w:tcW w:w="235" w:type="pct"/>
            <w:shd w:val="clear" w:color="auto" w:fill="auto"/>
            <w:noWrap/>
            <w:vAlign w:val="center"/>
          </w:tcPr>
          <w:p w14:paraId="3138867E" w14:textId="205D8273" w:rsidR="00EC10E3" w:rsidRPr="002071D7" w:rsidRDefault="00EC10E3" w:rsidP="00EC10E3">
            <w:pPr>
              <w:jc w:val="center"/>
              <w:rPr>
                <w:b/>
                <w:bCs/>
                <w:color w:val="000000"/>
                <w:sz w:val="16"/>
                <w:szCs w:val="16"/>
                <w:lang w:eastAsia="tr-TR"/>
              </w:rPr>
            </w:pPr>
            <w:r w:rsidRPr="002071D7">
              <w:rPr>
                <w:b/>
                <w:bCs/>
                <w:sz w:val="16"/>
                <w:szCs w:val="16"/>
                <w:lang w:val="ru-RU" w:eastAsia="tr-TR"/>
              </w:rPr>
              <w:t>18</w:t>
            </w:r>
          </w:p>
        </w:tc>
        <w:tc>
          <w:tcPr>
            <w:tcW w:w="869" w:type="pct"/>
            <w:shd w:val="clear" w:color="auto" w:fill="auto"/>
            <w:noWrap/>
            <w:vAlign w:val="center"/>
          </w:tcPr>
          <w:p w14:paraId="608C566E" w14:textId="755E5064" w:rsidR="00EC10E3" w:rsidRPr="002071D7" w:rsidRDefault="00EC10E3" w:rsidP="00E20200">
            <w:pPr>
              <w:jc w:val="center"/>
              <w:rPr>
                <w:color w:val="000000"/>
                <w:sz w:val="16"/>
                <w:szCs w:val="16"/>
                <w:lang w:val="kk-KZ" w:eastAsia="tr-TR"/>
              </w:rPr>
            </w:pPr>
            <w:r w:rsidRPr="002071D7">
              <w:rPr>
                <w:color w:val="000000"/>
                <w:sz w:val="16"/>
                <w:szCs w:val="16"/>
                <w:lang w:val="kk-KZ" w:eastAsia="tr-TR"/>
              </w:rPr>
              <w:t>транс</w:t>
            </w:r>
            <w:r w:rsidRPr="002071D7">
              <w:rPr>
                <w:color w:val="000000"/>
                <w:sz w:val="16"/>
                <w:szCs w:val="16"/>
                <w:lang w:eastAsia="tr-TR"/>
              </w:rPr>
              <w:t xml:space="preserve">-2-OH </w:t>
            </w:r>
            <w:r w:rsidR="00E20200">
              <w:rPr>
                <w:color w:val="000000"/>
                <w:sz w:val="16"/>
                <w:szCs w:val="16"/>
                <w:lang w:val="kk-KZ" w:eastAsia="tr-TR"/>
              </w:rPr>
              <w:t>корич</w:t>
            </w:r>
            <w:r w:rsidRPr="002071D7">
              <w:rPr>
                <w:color w:val="000000"/>
                <w:sz w:val="16"/>
                <w:szCs w:val="16"/>
                <w:lang w:val="kk-KZ" w:eastAsia="tr-TR"/>
              </w:rPr>
              <w:t xml:space="preserve"> қышқылы</w:t>
            </w:r>
          </w:p>
        </w:tc>
        <w:tc>
          <w:tcPr>
            <w:tcW w:w="735" w:type="pct"/>
            <w:shd w:val="clear" w:color="auto" w:fill="auto"/>
            <w:noWrap/>
            <w:vAlign w:val="center"/>
          </w:tcPr>
          <w:p w14:paraId="02DC9ED2" w14:textId="59EBF0B8" w:rsidR="00EC10E3" w:rsidRPr="002071D7" w:rsidRDefault="00EC10E3" w:rsidP="00EC10E3">
            <w:pPr>
              <w:jc w:val="center"/>
              <w:rPr>
                <w:color w:val="000000"/>
                <w:sz w:val="16"/>
                <w:szCs w:val="16"/>
                <w:lang w:eastAsia="tr-TR"/>
              </w:rPr>
            </w:pPr>
            <w:r w:rsidRPr="002071D7">
              <w:rPr>
                <w:color w:val="000000"/>
                <w:sz w:val="16"/>
                <w:szCs w:val="16"/>
                <w:lang w:eastAsia="tr-TR"/>
              </w:rPr>
              <w:t>y = 53442x + 104662</w:t>
            </w:r>
          </w:p>
        </w:tc>
        <w:tc>
          <w:tcPr>
            <w:tcW w:w="447" w:type="pct"/>
            <w:shd w:val="clear" w:color="auto" w:fill="auto"/>
            <w:noWrap/>
            <w:vAlign w:val="center"/>
          </w:tcPr>
          <w:p w14:paraId="64C57E22" w14:textId="5AA969B8" w:rsidR="00EC10E3" w:rsidRPr="002071D7" w:rsidRDefault="00EC10E3" w:rsidP="00EC10E3">
            <w:pPr>
              <w:jc w:val="center"/>
              <w:rPr>
                <w:color w:val="000000"/>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9996</w:t>
            </w:r>
          </w:p>
        </w:tc>
        <w:tc>
          <w:tcPr>
            <w:tcW w:w="369" w:type="pct"/>
            <w:shd w:val="clear" w:color="auto" w:fill="auto"/>
            <w:vAlign w:val="center"/>
          </w:tcPr>
          <w:p w14:paraId="0784BFC4" w14:textId="649E2C02" w:rsidR="00EC10E3" w:rsidRPr="002071D7" w:rsidRDefault="00EC10E3" w:rsidP="00EC10E3">
            <w:pPr>
              <w:jc w:val="center"/>
              <w:rPr>
                <w:color w:val="000000"/>
                <w:sz w:val="16"/>
                <w:szCs w:val="16"/>
                <w:lang w:eastAsia="tr-TR"/>
              </w:rPr>
            </w:pPr>
            <w:r w:rsidRPr="002071D7">
              <w:rPr>
                <w:color w:val="000000"/>
                <w:sz w:val="16"/>
                <w:szCs w:val="16"/>
                <w:lang w:eastAsia="tr-TR"/>
              </w:rPr>
              <w:t>48</w:t>
            </w:r>
            <w:r w:rsidR="0077705E">
              <w:rPr>
                <w:color w:val="000000"/>
                <w:sz w:val="16"/>
                <w:szCs w:val="16"/>
                <w:lang w:eastAsia="tr-TR"/>
              </w:rPr>
              <w:t>.</w:t>
            </w:r>
            <w:r w:rsidRPr="002071D7">
              <w:rPr>
                <w:color w:val="000000"/>
                <w:sz w:val="16"/>
                <w:szCs w:val="16"/>
                <w:lang w:eastAsia="tr-TR"/>
              </w:rPr>
              <w:t>072</w:t>
            </w:r>
          </w:p>
        </w:tc>
        <w:tc>
          <w:tcPr>
            <w:tcW w:w="492" w:type="pct"/>
            <w:shd w:val="clear" w:color="auto" w:fill="auto"/>
            <w:vAlign w:val="center"/>
          </w:tcPr>
          <w:p w14:paraId="0ABD6B6B" w14:textId="56DBF281"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35-355</w:t>
            </w:r>
          </w:p>
        </w:tc>
        <w:tc>
          <w:tcPr>
            <w:tcW w:w="360" w:type="pct"/>
            <w:shd w:val="clear" w:color="auto" w:fill="auto"/>
            <w:noWrap/>
            <w:vAlign w:val="center"/>
          </w:tcPr>
          <w:p w14:paraId="1FCE979A" w14:textId="058FC175"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539ABD78" w14:textId="58DE03BF" w:rsidR="00EC10E3" w:rsidRPr="002071D7" w:rsidRDefault="00EC10E3" w:rsidP="00EC10E3">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38</w:t>
            </w:r>
          </w:p>
        </w:tc>
        <w:tc>
          <w:tcPr>
            <w:tcW w:w="370" w:type="pct"/>
            <w:shd w:val="clear" w:color="auto" w:fill="auto"/>
            <w:vAlign w:val="center"/>
          </w:tcPr>
          <w:p w14:paraId="72638C38" w14:textId="6FC2856D" w:rsidR="00EC10E3" w:rsidRPr="002071D7" w:rsidRDefault="00EC10E3" w:rsidP="00EC10E3">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16</w:t>
            </w:r>
          </w:p>
        </w:tc>
        <w:tc>
          <w:tcPr>
            <w:tcW w:w="410" w:type="pct"/>
            <w:shd w:val="clear" w:color="auto" w:fill="FFFFFF" w:themeFill="background1"/>
            <w:vAlign w:val="center"/>
          </w:tcPr>
          <w:p w14:paraId="70072233" w14:textId="6FD4D03D" w:rsidR="00EC10E3" w:rsidRPr="002071D7" w:rsidRDefault="00EC10E3" w:rsidP="00EC10E3">
            <w:pPr>
              <w:jc w:val="center"/>
              <w:rPr>
                <w:color w:val="000000"/>
                <w:sz w:val="16"/>
                <w:szCs w:val="16"/>
                <w:lang w:eastAsia="tr-TR"/>
              </w:rPr>
            </w:pPr>
            <w:r w:rsidRPr="002071D7">
              <w:rPr>
                <w:color w:val="000000"/>
                <w:sz w:val="16"/>
                <w:szCs w:val="16"/>
                <w:lang w:eastAsia="tr-TR"/>
              </w:rPr>
              <w:t>94</w:t>
            </w:r>
            <w:r w:rsidR="0077705E">
              <w:rPr>
                <w:color w:val="000000"/>
                <w:sz w:val="16"/>
                <w:szCs w:val="16"/>
                <w:lang w:eastAsia="tr-TR"/>
              </w:rPr>
              <w:t>.</w:t>
            </w:r>
            <w:r w:rsidRPr="002071D7">
              <w:rPr>
                <w:color w:val="000000"/>
                <w:sz w:val="16"/>
                <w:szCs w:val="16"/>
                <w:lang w:eastAsia="tr-TR"/>
              </w:rPr>
              <w:t>71</w:t>
            </w:r>
          </w:p>
        </w:tc>
        <w:tc>
          <w:tcPr>
            <w:tcW w:w="343" w:type="pct"/>
            <w:shd w:val="clear" w:color="auto" w:fill="auto"/>
            <w:noWrap/>
            <w:vAlign w:val="center"/>
          </w:tcPr>
          <w:p w14:paraId="5CB7E0E8" w14:textId="4AB097C8" w:rsidR="00EC10E3" w:rsidRPr="002071D7" w:rsidRDefault="00EC10E3" w:rsidP="00EC10E3">
            <w:pPr>
              <w:jc w:val="center"/>
              <w:rPr>
                <w:color w:val="000000"/>
                <w:sz w:val="16"/>
                <w:szCs w:val="16"/>
                <w:lang w:eastAsia="tr-TR"/>
              </w:rPr>
            </w:pPr>
            <w:r w:rsidRPr="002071D7">
              <w:rPr>
                <w:color w:val="000000"/>
                <w:sz w:val="16"/>
                <w:szCs w:val="16"/>
                <w:lang w:eastAsia="tr-TR"/>
              </w:rPr>
              <w:t>2</w:t>
            </w:r>
            <w:r w:rsidR="008A52A6">
              <w:rPr>
                <w:color w:val="000000"/>
                <w:sz w:val="16"/>
                <w:szCs w:val="16"/>
                <w:lang w:eastAsia="tr-TR"/>
              </w:rPr>
              <w:t>.</w:t>
            </w:r>
            <w:r w:rsidRPr="002071D7">
              <w:rPr>
                <w:color w:val="000000"/>
                <w:sz w:val="16"/>
                <w:szCs w:val="16"/>
                <w:lang w:eastAsia="tr-TR"/>
              </w:rPr>
              <w:t>85</w:t>
            </w:r>
          </w:p>
        </w:tc>
      </w:tr>
      <w:tr w:rsidR="00EC10E3" w:rsidRPr="002071D7" w14:paraId="2519F19D" w14:textId="77777777" w:rsidTr="000F1ADF">
        <w:trPr>
          <w:trHeight w:val="268"/>
        </w:trPr>
        <w:tc>
          <w:tcPr>
            <w:tcW w:w="235" w:type="pct"/>
            <w:shd w:val="clear" w:color="auto" w:fill="auto"/>
            <w:noWrap/>
            <w:vAlign w:val="center"/>
          </w:tcPr>
          <w:p w14:paraId="49D05037" w14:textId="2018CFF3" w:rsidR="00EC10E3" w:rsidRPr="002071D7" w:rsidRDefault="00EC10E3" w:rsidP="00EC10E3">
            <w:pPr>
              <w:jc w:val="center"/>
              <w:rPr>
                <w:b/>
                <w:bCs/>
                <w:color w:val="000000"/>
                <w:sz w:val="16"/>
                <w:szCs w:val="16"/>
                <w:lang w:eastAsia="tr-TR"/>
              </w:rPr>
            </w:pPr>
            <w:r w:rsidRPr="002071D7">
              <w:rPr>
                <w:b/>
                <w:bCs/>
                <w:sz w:val="16"/>
                <w:szCs w:val="16"/>
                <w:lang w:val="ru-RU" w:eastAsia="tr-TR"/>
              </w:rPr>
              <w:t>19</w:t>
            </w:r>
          </w:p>
        </w:tc>
        <w:tc>
          <w:tcPr>
            <w:tcW w:w="869" w:type="pct"/>
            <w:shd w:val="clear" w:color="auto" w:fill="auto"/>
            <w:noWrap/>
            <w:vAlign w:val="center"/>
          </w:tcPr>
          <w:p w14:paraId="57A230CF" w14:textId="72EE6116" w:rsidR="00EC10E3" w:rsidRPr="002071D7" w:rsidRDefault="00EC10E3" w:rsidP="00EC10E3">
            <w:pPr>
              <w:jc w:val="center"/>
              <w:rPr>
                <w:color w:val="000000"/>
                <w:sz w:val="16"/>
                <w:szCs w:val="16"/>
                <w:lang w:val="kk-KZ" w:eastAsia="tr-TR"/>
              </w:rPr>
            </w:pPr>
            <w:r w:rsidRPr="002071D7">
              <w:rPr>
                <w:color w:val="000000"/>
                <w:sz w:val="16"/>
                <w:szCs w:val="16"/>
                <w:lang w:val="kk-KZ" w:eastAsia="tr-TR"/>
              </w:rPr>
              <w:t>Эллаг қышқылы</w:t>
            </w:r>
          </w:p>
        </w:tc>
        <w:tc>
          <w:tcPr>
            <w:tcW w:w="735" w:type="pct"/>
            <w:shd w:val="clear" w:color="auto" w:fill="auto"/>
            <w:noWrap/>
            <w:vAlign w:val="center"/>
          </w:tcPr>
          <w:p w14:paraId="04376572" w14:textId="3E0F7198" w:rsidR="00EC10E3" w:rsidRPr="002071D7" w:rsidRDefault="00EC10E3" w:rsidP="00EC10E3">
            <w:pPr>
              <w:jc w:val="center"/>
              <w:rPr>
                <w:color w:val="000000"/>
                <w:sz w:val="16"/>
                <w:szCs w:val="16"/>
                <w:lang w:eastAsia="tr-TR"/>
              </w:rPr>
            </w:pPr>
            <w:r w:rsidRPr="002071D7">
              <w:rPr>
                <w:color w:val="000000"/>
                <w:sz w:val="16"/>
                <w:szCs w:val="16"/>
                <w:lang w:eastAsia="tr-TR"/>
              </w:rPr>
              <w:t>y = 235073x - 7E+06</w:t>
            </w:r>
          </w:p>
        </w:tc>
        <w:tc>
          <w:tcPr>
            <w:tcW w:w="447" w:type="pct"/>
            <w:shd w:val="clear" w:color="auto" w:fill="auto"/>
            <w:noWrap/>
            <w:vAlign w:val="center"/>
          </w:tcPr>
          <w:p w14:paraId="5C3B7DA3" w14:textId="0EBE8319" w:rsidR="00EC10E3" w:rsidRPr="002071D7" w:rsidRDefault="00EC10E3" w:rsidP="00EC10E3">
            <w:pPr>
              <w:jc w:val="center"/>
              <w:rPr>
                <w:color w:val="000000"/>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9808</w:t>
            </w:r>
          </w:p>
        </w:tc>
        <w:tc>
          <w:tcPr>
            <w:tcW w:w="369" w:type="pct"/>
            <w:shd w:val="clear" w:color="auto" w:fill="auto"/>
            <w:vAlign w:val="center"/>
          </w:tcPr>
          <w:p w14:paraId="714FAB08" w14:textId="7DBE2065" w:rsidR="00EC10E3" w:rsidRPr="002071D7" w:rsidRDefault="00EC10E3" w:rsidP="00EC10E3">
            <w:pPr>
              <w:jc w:val="center"/>
              <w:rPr>
                <w:color w:val="000000"/>
                <w:sz w:val="16"/>
                <w:szCs w:val="16"/>
                <w:lang w:eastAsia="tr-TR"/>
              </w:rPr>
            </w:pPr>
            <w:r w:rsidRPr="002071D7">
              <w:rPr>
                <w:color w:val="000000"/>
                <w:sz w:val="16"/>
                <w:szCs w:val="16"/>
                <w:lang w:eastAsia="tr-TR"/>
              </w:rPr>
              <w:t>50</w:t>
            </w:r>
            <w:r w:rsidR="0077705E">
              <w:rPr>
                <w:color w:val="000000"/>
                <w:sz w:val="16"/>
                <w:szCs w:val="16"/>
                <w:lang w:eastAsia="tr-TR"/>
              </w:rPr>
              <w:t>.</w:t>
            </w:r>
            <w:r w:rsidRPr="002071D7">
              <w:rPr>
                <w:color w:val="000000"/>
                <w:sz w:val="16"/>
                <w:szCs w:val="16"/>
                <w:lang w:eastAsia="tr-TR"/>
              </w:rPr>
              <w:t>005</w:t>
            </w:r>
          </w:p>
        </w:tc>
        <w:tc>
          <w:tcPr>
            <w:tcW w:w="492" w:type="pct"/>
            <w:shd w:val="clear" w:color="auto" w:fill="auto"/>
            <w:vAlign w:val="center"/>
          </w:tcPr>
          <w:p w14:paraId="1861436D" w14:textId="0CF949B5" w:rsidR="00EC10E3" w:rsidRPr="002071D7" w:rsidRDefault="00EC10E3" w:rsidP="00EC10E3">
            <w:pPr>
              <w:jc w:val="center"/>
              <w:rPr>
                <w:color w:val="000000"/>
                <w:sz w:val="16"/>
                <w:szCs w:val="16"/>
                <w:lang w:eastAsia="tr-TR"/>
              </w:rPr>
            </w:pPr>
            <w:r w:rsidRPr="002071D7">
              <w:rPr>
                <w:color w:val="000000"/>
                <w:sz w:val="16"/>
                <w:szCs w:val="16"/>
                <w:lang w:eastAsia="tr-TR"/>
              </w:rPr>
              <w:t>15-250</w:t>
            </w:r>
          </w:p>
        </w:tc>
        <w:tc>
          <w:tcPr>
            <w:tcW w:w="360" w:type="pct"/>
            <w:shd w:val="clear" w:color="auto" w:fill="auto"/>
            <w:noWrap/>
            <w:vAlign w:val="center"/>
          </w:tcPr>
          <w:p w14:paraId="66646744" w14:textId="528D6D49" w:rsidR="00EC10E3" w:rsidRPr="002071D7" w:rsidRDefault="00EC10E3" w:rsidP="00EC10E3">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34DA7E29" w14:textId="10CB62E5" w:rsidR="00EC10E3" w:rsidRPr="002071D7" w:rsidRDefault="00EC10E3" w:rsidP="00EC10E3">
            <w:pPr>
              <w:jc w:val="center"/>
              <w:rPr>
                <w:color w:val="000000"/>
                <w:sz w:val="16"/>
                <w:szCs w:val="16"/>
                <w:lang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08</w:t>
            </w:r>
          </w:p>
        </w:tc>
        <w:tc>
          <w:tcPr>
            <w:tcW w:w="370" w:type="pct"/>
            <w:shd w:val="clear" w:color="auto" w:fill="auto"/>
            <w:vAlign w:val="center"/>
          </w:tcPr>
          <w:p w14:paraId="3D26B84C" w14:textId="63B95689" w:rsidR="00EC10E3" w:rsidRPr="002071D7" w:rsidRDefault="00EC10E3" w:rsidP="00EC10E3">
            <w:pPr>
              <w:jc w:val="center"/>
              <w:rPr>
                <w:color w:val="000000"/>
                <w:sz w:val="16"/>
                <w:szCs w:val="16"/>
                <w:lang w:eastAsia="tr-TR"/>
              </w:rPr>
            </w:pPr>
            <w:r w:rsidRPr="002071D7">
              <w:rPr>
                <w:color w:val="000000"/>
                <w:sz w:val="16"/>
                <w:szCs w:val="16"/>
                <w:lang w:eastAsia="tr-TR"/>
              </w:rPr>
              <w:t>15</w:t>
            </w:r>
            <w:r w:rsidR="0077705E">
              <w:rPr>
                <w:color w:val="000000"/>
                <w:sz w:val="16"/>
                <w:szCs w:val="16"/>
                <w:lang w:eastAsia="tr-TR"/>
              </w:rPr>
              <w:t>.</w:t>
            </w:r>
            <w:r w:rsidRPr="002071D7">
              <w:rPr>
                <w:color w:val="000000"/>
                <w:sz w:val="16"/>
                <w:szCs w:val="16"/>
                <w:lang w:eastAsia="tr-TR"/>
              </w:rPr>
              <w:t>39</w:t>
            </w:r>
          </w:p>
        </w:tc>
        <w:tc>
          <w:tcPr>
            <w:tcW w:w="410" w:type="pct"/>
            <w:shd w:val="clear" w:color="auto" w:fill="FFFFFF" w:themeFill="background1"/>
            <w:vAlign w:val="center"/>
          </w:tcPr>
          <w:p w14:paraId="11790771" w14:textId="5661AE53" w:rsidR="00EC10E3" w:rsidRPr="002071D7" w:rsidRDefault="00EC10E3" w:rsidP="00EC10E3">
            <w:pPr>
              <w:jc w:val="center"/>
              <w:rPr>
                <w:color w:val="000000"/>
                <w:sz w:val="16"/>
                <w:szCs w:val="16"/>
                <w:lang w:eastAsia="tr-TR"/>
              </w:rPr>
            </w:pPr>
            <w:r w:rsidRPr="002071D7">
              <w:rPr>
                <w:color w:val="000000"/>
                <w:sz w:val="16"/>
                <w:szCs w:val="16"/>
                <w:lang w:eastAsia="tr-TR"/>
              </w:rPr>
              <w:t>95</w:t>
            </w:r>
            <w:r w:rsidR="0077705E">
              <w:rPr>
                <w:color w:val="000000"/>
                <w:sz w:val="16"/>
                <w:szCs w:val="16"/>
                <w:lang w:eastAsia="tr-TR"/>
              </w:rPr>
              <w:t>.</w:t>
            </w:r>
            <w:r w:rsidRPr="002071D7">
              <w:rPr>
                <w:color w:val="000000"/>
                <w:sz w:val="16"/>
                <w:szCs w:val="16"/>
                <w:lang w:eastAsia="tr-TR"/>
              </w:rPr>
              <w:t>49</w:t>
            </w:r>
          </w:p>
        </w:tc>
        <w:tc>
          <w:tcPr>
            <w:tcW w:w="343" w:type="pct"/>
            <w:shd w:val="clear" w:color="auto" w:fill="auto"/>
            <w:noWrap/>
            <w:vAlign w:val="center"/>
          </w:tcPr>
          <w:p w14:paraId="6B1F26A1" w14:textId="04EFB0CD" w:rsidR="00EC10E3" w:rsidRPr="002071D7" w:rsidRDefault="00EC10E3" w:rsidP="00EC10E3">
            <w:pPr>
              <w:jc w:val="center"/>
              <w:rPr>
                <w:color w:val="000000"/>
                <w:sz w:val="16"/>
                <w:szCs w:val="16"/>
                <w:lang w:eastAsia="tr-TR"/>
              </w:rPr>
            </w:pPr>
            <w:r w:rsidRPr="002071D7">
              <w:rPr>
                <w:color w:val="000000"/>
                <w:sz w:val="16"/>
                <w:szCs w:val="16"/>
                <w:lang w:eastAsia="tr-TR"/>
              </w:rPr>
              <w:t>7</w:t>
            </w:r>
            <w:r w:rsidR="008A52A6">
              <w:rPr>
                <w:color w:val="000000"/>
                <w:sz w:val="16"/>
                <w:szCs w:val="16"/>
                <w:lang w:eastAsia="tr-TR"/>
              </w:rPr>
              <w:t>.</w:t>
            </w:r>
            <w:r w:rsidRPr="002071D7">
              <w:rPr>
                <w:color w:val="000000"/>
                <w:sz w:val="16"/>
                <w:szCs w:val="16"/>
                <w:lang w:eastAsia="tr-TR"/>
              </w:rPr>
              <w:t>54</w:t>
            </w:r>
          </w:p>
        </w:tc>
      </w:tr>
    </w:tbl>
    <w:p w14:paraId="789626AC" w14:textId="3E9630D0" w:rsidR="00B23B2C" w:rsidRPr="00360E01" w:rsidRDefault="00B23B2C">
      <w:pPr>
        <w:rPr>
          <w:sz w:val="28"/>
          <w:szCs w:val="28"/>
          <w:lang w:val="kk-KZ"/>
        </w:rPr>
      </w:pPr>
      <w:r w:rsidRPr="00360E01">
        <w:rPr>
          <w:sz w:val="28"/>
          <w:szCs w:val="28"/>
        </w:rPr>
        <w:lastRenderedPageBreak/>
        <w:t>5-</w:t>
      </w:r>
      <w:r w:rsidRPr="00360E01">
        <w:rPr>
          <w:sz w:val="28"/>
          <w:szCs w:val="28"/>
          <w:lang w:val="kk-KZ"/>
        </w:rPr>
        <w:t>кестенің жалғасы</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2525"/>
        <w:gridCol w:w="2133"/>
        <w:gridCol w:w="1387"/>
        <w:gridCol w:w="1158"/>
        <w:gridCol w:w="1251"/>
        <w:gridCol w:w="1045"/>
        <w:gridCol w:w="1074"/>
        <w:gridCol w:w="1074"/>
        <w:gridCol w:w="1190"/>
        <w:gridCol w:w="996"/>
      </w:tblGrid>
      <w:tr w:rsidR="00ED5A78" w:rsidRPr="002071D7" w14:paraId="052A6A21" w14:textId="77777777" w:rsidTr="00EC10E3">
        <w:trPr>
          <w:trHeight w:val="358"/>
        </w:trPr>
        <w:tc>
          <w:tcPr>
            <w:tcW w:w="234" w:type="pct"/>
            <w:shd w:val="clear" w:color="auto" w:fill="auto"/>
            <w:noWrap/>
            <w:vAlign w:val="center"/>
          </w:tcPr>
          <w:p w14:paraId="0D571538" w14:textId="591ED37E" w:rsidR="00ED5A78" w:rsidRPr="002071D7" w:rsidRDefault="00ED5A78" w:rsidP="00ED5A78">
            <w:pPr>
              <w:jc w:val="center"/>
              <w:rPr>
                <w:b/>
                <w:bCs/>
                <w:color w:val="000000"/>
                <w:sz w:val="16"/>
                <w:szCs w:val="16"/>
                <w:lang w:eastAsia="tr-TR"/>
              </w:rPr>
            </w:pPr>
            <w:r w:rsidRPr="002071D7">
              <w:rPr>
                <w:b/>
                <w:bCs/>
                <w:color w:val="000000"/>
                <w:sz w:val="16"/>
                <w:szCs w:val="16"/>
                <w:lang w:eastAsia="tr-TR"/>
              </w:rPr>
              <w:t>20</w:t>
            </w:r>
          </w:p>
        </w:tc>
        <w:tc>
          <w:tcPr>
            <w:tcW w:w="870" w:type="pct"/>
            <w:shd w:val="clear" w:color="auto" w:fill="auto"/>
            <w:noWrap/>
            <w:vAlign w:val="center"/>
          </w:tcPr>
          <w:p w14:paraId="60D5BE5D" w14:textId="724013F7" w:rsidR="00ED5A78" w:rsidRPr="002071D7" w:rsidRDefault="00ED5A78" w:rsidP="00ED5A78">
            <w:pPr>
              <w:jc w:val="center"/>
              <w:rPr>
                <w:sz w:val="16"/>
                <w:szCs w:val="16"/>
              </w:rPr>
            </w:pPr>
            <w:r w:rsidRPr="002071D7">
              <w:rPr>
                <w:sz w:val="16"/>
                <w:szCs w:val="16"/>
              </w:rPr>
              <w:t>Мирицетин</w:t>
            </w:r>
          </w:p>
        </w:tc>
        <w:tc>
          <w:tcPr>
            <w:tcW w:w="735" w:type="pct"/>
            <w:shd w:val="clear" w:color="auto" w:fill="auto"/>
            <w:noWrap/>
            <w:vAlign w:val="center"/>
          </w:tcPr>
          <w:p w14:paraId="02F4D865" w14:textId="1F4AD43B" w:rsidR="00ED5A78" w:rsidRPr="002071D7" w:rsidRDefault="00ED5A78" w:rsidP="00ED5A78">
            <w:pPr>
              <w:jc w:val="center"/>
              <w:rPr>
                <w:color w:val="000000"/>
                <w:sz w:val="16"/>
                <w:szCs w:val="16"/>
                <w:lang w:eastAsia="tr-TR"/>
              </w:rPr>
            </w:pPr>
            <w:r w:rsidRPr="002071D7">
              <w:rPr>
                <w:color w:val="000000"/>
                <w:sz w:val="16"/>
                <w:szCs w:val="16"/>
                <w:lang w:eastAsia="tr-TR"/>
              </w:rPr>
              <w:t>y = 136859x + 71185</w:t>
            </w:r>
          </w:p>
        </w:tc>
        <w:tc>
          <w:tcPr>
            <w:tcW w:w="478" w:type="pct"/>
            <w:shd w:val="clear" w:color="auto" w:fill="auto"/>
            <w:noWrap/>
            <w:vAlign w:val="center"/>
          </w:tcPr>
          <w:p w14:paraId="061E4FAB" w14:textId="346A9720" w:rsidR="00ED5A78" w:rsidRPr="002071D7" w:rsidRDefault="00ED5A78" w:rsidP="00ED5A78">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9950</w:t>
            </w:r>
          </w:p>
        </w:tc>
        <w:tc>
          <w:tcPr>
            <w:tcW w:w="399" w:type="pct"/>
            <w:shd w:val="clear" w:color="auto" w:fill="auto"/>
            <w:vAlign w:val="center"/>
          </w:tcPr>
          <w:p w14:paraId="53E316B5" w14:textId="199F99D6" w:rsidR="00ED5A78" w:rsidRPr="002071D7" w:rsidRDefault="00ED5A78" w:rsidP="00ED5A78">
            <w:pPr>
              <w:jc w:val="center"/>
              <w:rPr>
                <w:color w:val="000000"/>
                <w:sz w:val="16"/>
                <w:szCs w:val="16"/>
                <w:lang w:eastAsia="tr-TR"/>
              </w:rPr>
            </w:pPr>
            <w:r w:rsidRPr="002071D7">
              <w:rPr>
                <w:color w:val="000000"/>
                <w:sz w:val="16"/>
                <w:szCs w:val="16"/>
                <w:lang w:eastAsia="tr-TR"/>
              </w:rPr>
              <w:t>50</w:t>
            </w:r>
            <w:r w:rsidR="0077705E">
              <w:rPr>
                <w:color w:val="000000"/>
                <w:sz w:val="16"/>
                <w:szCs w:val="16"/>
                <w:lang w:eastAsia="tr-TR"/>
              </w:rPr>
              <w:t>.</w:t>
            </w:r>
            <w:r w:rsidRPr="002071D7">
              <w:rPr>
                <w:color w:val="000000"/>
                <w:sz w:val="16"/>
                <w:szCs w:val="16"/>
                <w:lang w:eastAsia="tr-TR"/>
              </w:rPr>
              <w:t>368</w:t>
            </w:r>
          </w:p>
        </w:tc>
        <w:tc>
          <w:tcPr>
            <w:tcW w:w="431" w:type="pct"/>
            <w:shd w:val="clear" w:color="auto" w:fill="auto"/>
            <w:vAlign w:val="center"/>
          </w:tcPr>
          <w:p w14:paraId="49EB0872" w14:textId="280576BE"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35-22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58AFE8C9" w14:textId="36055C04" w:rsidR="00ED5A78" w:rsidRPr="002071D7" w:rsidRDefault="00ED5A78" w:rsidP="00ED5A78">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6F824C05" w14:textId="6C4147C1"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35</w:t>
            </w:r>
          </w:p>
        </w:tc>
        <w:tc>
          <w:tcPr>
            <w:tcW w:w="370" w:type="pct"/>
            <w:shd w:val="clear" w:color="auto" w:fill="auto"/>
            <w:vAlign w:val="center"/>
          </w:tcPr>
          <w:p w14:paraId="74AB5652" w14:textId="370305F4" w:rsidR="00ED5A78" w:rsidRPr="002071D7" w:rsidRDefault="00ED5A78" w:rsidP="00ED5A78">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07</w:t>
            </w:r>
          </w:p>
        </w:tc>
        <w:tc>
          <w:tcPr>
            <w:tcW w:w="410" w:type="pct"/>
            <w:shd w:val="clear" w:color="auto" w:fill="FFFFFF" w:themeFill="background1"/>
            <w:vAlign w:val="center"/>
          </w:tcPr>
          <w:p w14:paraId="6C1B8764" w14:textId="791A8584" w:rsidR="00ED5A78" w:rsidRPr="002071D7" w:rsidRDefault="00ED5A78" w:rsidP="00ED5A78">
            <w:pPr>
              <w:jc w:val="center"/>
              <w:rPr>
                <w:color w:val="000000"/>
                <w:sz w:val="16"/>
                <w:szCs w:val="16"/>
                <w:lang w:eastAsia="tr-TR"/>
              </w:rPr>
            </w:pPr>
            <w:r w:rsidRPr="002071D7">
              <w:rPr>
                <w:color w:val="000000"/>
                <w:sz w:val="16"/>
                <w:szCs w:val="16"/>
                <w:lang w:eastAsia="tr-TR"/>
              </w:rPr>
              <w:t>97</w:t>
            </w:r>
            <w:r w:rsidR="0077705E">
              <w:rPr>
                <w:color w:val="000000"/>
                <w:sz w:val="16"/>
                <w:szCs w:val="16"/>
                <w:lang w:eastAsia="tr-TR"/>
              </w:rPr>
              <w:t>.</w:t>
            </w:r>
            <w:r w:rsidRPr="002071D7">
              <w:rPr>
                <w:color w:val="000000"/>
                <w:sz w:val="16"/>
                <w:szCs w:val="16"/>
                <w:lang w:eastAsia="tr-TR"/>
              </w:rPr>
              <w:t>41</w:t>
            </w:r>
          </w:p>
        </w:tc>
        <w:tc>
          <w:tcPr>
            <w:tcW w:w="343" w:type="pct"/>
            <w:shd w:val="clear" w:color="auto" w:fill="auto"/>
            <w:noWrap/>
            <w:vAlign w:val="center"/>
          </w:tcPr>
          <w:p w14:paraId="7725EE0D" w14:textId="0F791C48" w:rsidR="00ED5A78" w:rsidRPr="002071D7" w:rsidRDefault="00ED5A78" w:rsidP="00ED5A78">
            <w:pPr>
              <w:jc w:val="center"/>
              <w:rPr>
                <w:color w:val="000000"/>
                <w:sz w:val="16"/>
                <w:szCs w:val="16"/>
                <w:lang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16</w:t>
            </w:r>
          </w:p>
        </w:tc>
      </w:tr>
      <w:tr w:rsidR="00ED5A78" w:rsidRPr="002071D7" w14:paraId="470D3574" w14:textId="77777777" w:rsidTr="00EC10E3">
        <w:trPr>
          <w:trHeight w:val="358"/>
        </w:trPr>
        <w:tc>
          <w:tcPr>
            <w:tcW w:w="234" w:type="pct"/>
            <w:shd w:val="clear" w:color="auto" w:fill="auto"/>
            <w:noWrap/>
            <w:vAlign w:val="center"/>
          </w:tcPr>
          <w:p w14:paraId="68CAC3E3" w14:textId="32082A40" w:rsidR="00ED5A78" w:rsidRPr="002071D7" w:rsidRDefault="00ED5A78" w:rsidP="00ED5A78">
            <w:pPr>
              <w:jc w:val="center"/>
              <w:rPr>
                <w:b/>
                <w:bCs/>
                <w:color w:val="000000"/>
                <w:sz w:val="16"/>
                <w:szCs w:val="16"/>
                <w:lang w:eastAsia="tr-TR"/>
              </w:rPr>
            </w:pPr>
            <w:r w:rsidRPr="002071D7">
              <w:rPr>
                <w:b/>
                <w:bCs/>
                <w:color w:val="000000"/>
                <w:sz w:val="16"/>
                <w:szCs w:val="16"/>
                <w:lang w:eastAsia="tr-TR"/>
              </w:rPr>
              <w:t>21</w:t>
            </w:r>
          </w:p>
        </w:tc>
        <w:tc>
          <w:tcPr>
            <w:tcW w:w="870" w:type="pct"/>
            <w:shd w:val="clear" w:color="auto" w:fill="auto"/>
            <w:noWrap/>
            <w:vAlign w:val="center"/>
          </w:tcPr>
          <w:p w14:paraId="45C9D320" w14:textId="7FCE3565" w:rsidR="00ED5A78" w:rsidRPr="002071D7" w:rsidRDefault="00ED5A78" w:rsidP="00ED5A78">
            <w:pPr>
              <w:jc w:val="center"/>
              <w:rPr>
                <w:sz w:val="16"/>
                <w:szCs w:val="16"/>
              </w:rPr>
            </w:pPr>
            <w:r w:rsidRPr="002071D7">
              <w:rPr>
                <w:sz w:val="16"/>
                <w:szCs w:val="16"/>
              </w:rPr>
              <w:t>Фи</w:t>
            </w:r>
            <w:r>
              <w:rPr>
                <w:sz w:val="16"/>
                <w:szCs w:val="16"/>
                <w:lang w:val="kk-KZ"/>
              </w:rPr>
              <w:t>з</w:t>
            </w:r>
            <w:r w:rsidRPr="002071D7">
              <w:rPr>
                <w:sz w:val="16"/>
                <w:szCs w:val="16"/>
              </w:rPr>
              <w:t>етин</w:t>
            </w:r>
          </w:p>
        </w:tc>
        <w:tc>
          <w:tcPr>
            <w:tcW w:w="735" w:type="pct"/>
            <w:shd w:val="clear" w:color="auto" w:fill="auto"/>
            <w:noWrap/>
            <w:vAlign w:val="center"/>
          </w:tcPr>
          <w:p w14:paraId="6AB54F89" w14:textId="31F8FF15" w:rsidR="00ED5A78" w:rsidRPr="002071D7" w:rsidRDefault="00ED5A78" w:rsidP="00ED5A78">
            <w:pPr>
              <w:jc w:val="center"/>
              <w:rPr>
                <w:color w:val="000000"/>
                <w:sz w:val="16"/>
                <w:szCs w:val="16"/>
                <w:lang w:eastAsia="tr-TR"/>
              </w:rPr>
            </w:pPr>
            <w:r w:rsidRPr="002071D7">
              <w:rPr>
                <w:color w:val="000000"/>
                <w:sz w:val="16"/>
                <w:szCs w:val="16"/>
                <w:lang w:eastAsia="tr-TR"/>
              </w:rPr>
              <w:t>y = 100784x + 16688</w:t>
            </w:r>
          </w:p>
        </w:tc>
        <w:tc>
          <w:tcPr>
            <w:tcW w:w="478" w:type="pct"/>
            <w:shd w:val="clear" w:color="auto" w:fill="auto"/>
            <w:noWrap/>
            <w:vAlign w:val="center"/>
          </w:tcPr>
          <w:p w14:paraId="48B91D9A" w14:textId="505E0827" w:rsidR="00ED5A78" w:rsidRPr="002071D7" w:rsidRDefault="00ED5A78" w:rsidP="00ED5A78">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9984</w:t>
            </w:r>
          </w:p>
        </w:tc>
        <w:tc>
          <w:tcPr>
            <w:tcW w:w="399" w:type="pct"/>
            <w:shd w:val="clear" w:color="auto" w:fill="auto"/>
            <w:vAlign w:val="center"/>
          </w:tcPr>
          <w:p w14:paraId="00B166D4" w14:textId="3C41F7D5" w:rsidR="00ED5A78" w:rsidRPr="002071D7" w:rsidRDefault="00ED5A78" w:rsidP="00ED5A78">
            <w:pPr>
              <w:jc w:val="center"/>
              <w:rPr>
                <w:color w:val="000000"/>
                <w:sz w:val="16"/>
                <w:szCs w:val="16"/>
                <w:lang w:eastAsia="tr-TR"/>
              </w:rPr>
            </w:pPr>
            <w:r w:rsidRPr="002071D7">
              <w:rPr>
                <w:color w:val="000000"/>
                <w:sz w:val="16"/>
                <w:szCs w:val="16"/>
                <w:lang w:eastAsia="tr-TR"/>
              </w:rPr>
              <w:t>51</w:t>
            </w:r>
            <w:r w:rsidR="0077705E">
              <w:rPr>
                <w:color w:val="000000"/>
                <w:sz w:val="16"/>
                <w:szCs w:val="16"/>
                <w:lang w:eastAsia="tr-TR"/>
              </w:rPr>
              <w:t>.</w:t>
            </w:r>
            <w:r w:rsidRPr="002071D7">
              <w:rPr>
                <w:color w:val="000000"/>
                <w:sz w:val="16"/>
                <w:szCs w:val="16"/>
                <w:lang w:eastAsia="tr-TR"/>
              </w:rPr>
              <w:t>243</w:t>
            </w:r>
          </w:p>
        </w:tc>
        <w:tc>
          <w:tcPr>
            <w:tcW w:w="431" w:type="pct"/>
            <w:shd w:val="clear" w:color="auto" w:fill="auto"/>
            <w:vAlign w:val="center"/>
          </w:tcPr>
          <w:p w14:paraId="30C28A3D" w14:textId="167FE598"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28-72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323E1AFB" w14:textId="0D1A436A" w:rsidR="00ED5A78" w:rsidRPr="002071D7" w:rsidRDefault="00ED5A78" w:rsidP="00ED5A78">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139DE5D7" w14:textId="5A1EC628"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34</w:t>
            </w:r>
          </w:p>
        </w:tc>
        <w:tc>
          <w:tcPr>
            <w:tcW w:w="370" w:type="pct"/>
            <w:shd w:val="clear" w:color="auto" w:fill="auto"/>
            <w:vAlign w:val="center"/>
          </w:tcPr>
          <w:p w14:paraId="2B873259" w14:textId="7A0C81C6" w:rsidR="00ED5A78" w:rsidRPr="002071D7" w:rsidRDefault="00ED5A78" w:rsidP="00ED5A78">
            <w:pPr>
              <w:jc w:val="center"/>
              <w:rPr>
                <w:color w:val="000000"/>
                <w:sz w:val="16"/>
                <w:szCs w:val="16"/>
                <w:lang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04</w:t>
            </w:r>
          </w:p>
        </w:tc>
        <w:tc>
          <w:tcPr>
            <w:tcW w:w="410" w:type="pct"/>
            <w:shd w:val="clear" w:color="auto" w:fill="FFFFFF" w:themeFill="background1"/>
            <w:vAlign w:val="center"/>
          </w:tcPr>
          <w:p w14:paraId="7CA35C3A" w14:textId="38082CC8" w:rsidR="00ED5A78" w:rsidRPr="002071D7" w:rsidRDefault="00ED5A78" w:rsidP="00ED5A78">
            <w:pPr>
              <w:jc w:val="center"/>
              <w:rPr>
                <w:color w:val="000000"/>
                <w:sz w:val="16"/>
                <w:szCs w:val="16"/>
                <w:lang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84</w:t>
            </w:r>
          </w:p>
        </w:tc>
        <w:tc>
          <w:tcPr>
            <w:tcW w:w="343" w:type="pct"/>
            <w:shd w:val="clear" w:color="auto" w:fill="auto"/>
            <w:noWrap/>
            <w:vAlign w:val="center"/>
          </w:tcPr>
          <w:p w14:paraId="2216281A" w14:textId="6531E42C" w:rsidR="00ED5A78" w:rsidRPr="002071D7" w:rsidRDefault="00ED5A78" w:rsidP="00ED5A78">
            <w:pPr>
              <w:jc w:val="center"/>
              <w:rPr>
                <w:color w:val="000000"/>
                <w:sz w:val="16"/>
                <w:szCs w:val="16"/>
                <w:lang w:eastAsia="tr-TR"/>
              </w:rPr>
            </w:pPr>
            <w:r w:rsidRPr="002071D7">
              <w:rPr>
                <w:color w:val="000000"/>
                <w:sz w:val="16"/>
                <w:szCs w:val="16"/>
                <w:lang w:eastAsia="tr-TR"/>
              </w:rPr>
              <w:t>5</w:t>
            </w:r>
            <w:r w:rsidR="008A52A6">
              <w:rPr>
                <w:color w:val="000000"/>
                <w:sz w:val="16"/>
                <w:szCs w:val="16"/>
                <w:lang w:eastAsia="tr-TR"/>
              </w:rPr>
              <w:t>.</w:t>
            </w:r>
            <w:r w:rsidRPr="002071D7">
              <w:rPr>
                <w:color w:val="000000"/>
                <w:sz w:val="16"/>
                <w:szCs w:val="16"/>
                <w:lang w:eastAsia="tr-TR"/>
              </w:rPr>
              <w:t>02</w:t>
            </w:r>
          </w:p>
        </w:tc>
      </w:tr>
      <w:tr w:rsidR="00ED5A78" w:rsidRPr="002071D7" w14:paraId="65F9F99B" w14:textId="77777777" w:rsidTr="00EC10E3">
        <w:trPr>
          <w:trHeight w:val="358"/>
        </w:trPr>
        <w:tc>
          <w:tcPr>
            <w:tcW w:w="234" w:type="pct"/>
            <w:shd w:val="clear" w:color="auto" w:fill="auto"/>
            <w:noWrap/>
            <w:vAlign w:val="center"/>
          </w:tcPr>
          <w:p w14:paraId="60C86BF8" w14:textId="13B4CA3B" w:rsidR="00ED5A78" w:rsidRPr="002071D7" w:rsidRDefault="00ED5A78" w:rsidP="00ED5A78">
            <w:pPr>
              <w:jc w:val="center"/>
              <w:rPr>
                <w:b/>
                <w:bCs/>
                <w:color w:val="000000"/>
                <w:sz w:val="16"/>
                <w:szCs w:val="16"/>
                <w:lang w:eastAsia="tr-TR"/>
              </w:rPr>
            </w:pPr>
            <w:r w:rsidRPr="002071D7">
              <w:rPr>
                <w:b/>
                <w:bCs/>
                <w:color w:val="000000"/>
                <w:sz w:val="16"/>
                <w:szCs w:val="16"/>
                <w:lang w:eastAsia="tr-TR"/>
              </w:rPr>
              <w:t>22</w:t>
            </w:r>
          </w:p>
        </w:tc>
        <w:tc>
          <w:tcPr>
            <w:tcW w:w="870" w:type="pct"/>
            <w:shd w:val="clear" w:color="auto" w:fill="auto"/>
            <w:noWrap/>
            <w:vAlign w:val="center"/>
          </w:tcPr>
          <w:p w14:paraId="03E2F837" w14:textId="19BEF095" w:rsidR="00ED5A78" w:rsidRPr="002071D7" w:rsidRDefault="00ED5A78" w:rsidP="00ED5A78">
            <w:pPr>
              <w:jc w:val="center"/>
              <w:rPr>
                <w:sz w:val="16"/>
                <w:szCs w:val="16"/>
              </w:rPr>
            </w:pPr>
            <w:r w:rsidRPr="002071D7">
              <w:rPr>
                <w:sz w:val="16"/>
                <w:szCs w:val="16"/>
              </w:rPr>
              <w:t>К</w:t>
            </w:r>
            <w:r w:rsidRPr="002071D7">
              <w:rPr>
                <w:sz w:val="16"/>
                <w:szCs w:val="16"/>
                <w:lang w:val="kk-KZ"/>
              </w:rPr>
              <w:t>в</w:t>
            </w:r>
            <w:r w:rsidRPr="002071D7">
              <w:rPr>
                <w:sz w:val="16"/>
                <w:szCs w:val="16"/>
              </w:rPr>
              <w:t>ер</w:t>
            </w:r>
            <w:r w:rsidRPr="002071D7">
              <w:rPr>
                <w:sz w:val="16"/>
                <w:szCs w:val="16"/>
                <w:lang w:val="kk-KZ"/>
              </w:rPr>
              <w:t>ц</w:t>
            </w:r>
            <w:r w:rsidRPr="002071D7">
              <w:rPr>
                <w:sz w:val="16"/>
                <w:szCs w:val="16"/>
              </w:rPr>
              <w:t>етин</w:t>
            </w:r>
          </w:p>
        </w:tc>
        <w:tc>
          <w:tcPr>
            <w:tcW w:w="735" w:type="pct"/>
            <w:shd w:val="clear" w:color="auto" w:fill="auto"/>
            <w:noWrap/>
            <w:vAlign w:val="center"/>
          </w:tcPr>
          <w:p w14:paraId="355917C5" w14:textId="4D2051FB" w:rsidR="00ED5A78" w:rsidRPr="002071D7" w:rsidRDefault="00ED5A78" w:rsidP="00ED5A78">
            <w:pPr>
              <w:jc w:val="center"/>
              <w:rPr>
                <w:color w:val="000000"/>
                <w:sz w:val="16"/>
                <w:szCs w:val="16"/>
                <w:lang w:eastAsia="tr-TR"/>
              </w:rPr>
            </w:pPr>
            <w:r w:rsidRPr="002071D7">
              <w:rPr>
                <w:color w:val="000000"/>
                <w:sz w:val="16"/>
                <w:szCs w:val="16"/>
                <w:lang w:eastAsia="tr-TR"/>
              </w:rPr>
              <w:t>y = 89397x - 80467</w:t>
            </w:r>
          </w:p>
        </w:tc>
        <w:tc>
          <w:tcPr>
            <w:tcW w:w="478" w:type="pct"/>
            <w:shd w:val="clear" w:color="auto" w:fill="auto"/>
            <w:noWrap/>
            <w:vAlign w:val="center"/>
          </w:tcPr>
          <w:p w14:paraId="35F1A67A" w14:textId="2EE4A321" w:rsidR="00ED5A78" w:rsidRPr="002071D7" w:rsidRDefault="00ED5A78" w:rsidP="00ED5A78">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99" w:type="pct"/>
            <w:shd w:val="clear" w:color="auto" w:fill="auto"/>
            <w:vAlign w:val="center"/>
          </w:tcPr>
          <w:p w14:paraId="128C5BDB" w14:textId="6CE7A890" w:rsidR="00ED5A78" w:rsidRPr="002071D7" w:rsidRDefault="00ED5A78" w:rsidP="00ED5A78">
            <w:pPr>
              <w:jc w:val="center"/>
              <w:rPr>
                <w:color w:val="000000"/>
                <w:sz w:val="16"/>
                <w:szCs w:val="16"/>
                <w:lang w:eastAsia="tr-TR"/>
              </w:rPr>
            </w:pPr>
            <w:r w:rsidRPr="002071D7">
              <w:rPr>
                <w:color w:val="000000"/>
                <w:sz w:val="16"/>
                <w:szCs w:val="16"/>
                <w:lang w:eastAsia="tr-TR"/>
              </w:rPr>
              <w:t>55</w:t>
            </w:r>
            <w:r w:rsidR="0077705E">
              <w:rPr>
                <w:color w:val="000000"/>
                <w:sz w:val="16"/>
                <w:szCs w:val="16"/>
                <w:lang w:eastAsia="tr-TR"/>
              </w:rPr>
              <w:t>.</w:t>
            </w:r>
            <w:r w:rsidRPr="002071D7">
              <w:rPr>
                <w:color w:val="000000"/>
                <w:sz w:val="16"/>
                <w:szCs w:val="16"/>
                <w:lang w:eastAsia="tr-TR"/>
              </w:rPr>
              <w:t>424</w:t>
            </w:r>
          </w:p>
        </w:tc>
        <w:tc>
          <w:tcPr>
            <w:tcW w:w="431" w:type="pct"/>
            <w:shd w:val="clear" w:color="auto" w:fill="auto"/>
            <w:vAlign w:val="center"/>
          </w:tcPr>
          <w:p w14:paraId="2DACA99D" w14:textId="332788C2"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20-200</w:t>
            </w:r>
          </w:p>
        </w:tc>
        <w:tc>
          <w:tcPr>
            <w:tcW w:w="360" w:type="pct"/>
            <w:shd w:val="clear" w:color="auto" w:fill="auto"/>
            <w:noWrap/>
            <w:vAlign w:val="center"/>
          </w:tcPr>
          <w:p w14:paraId="53F3C9B2" w14:textId="740C12FF" w:rsidR="00ED5A78" w:rsidRPr="002071D7" w:rsidRDefault="00ED5A78" w:rsidP="00ED5A78">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4A8D8D73" w14:textId="73D63F9A"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19</w:t>
            </w:r>
          </w:p>
        </w:tc>
        <w:tc>
          <w:tcPr>
            <w:tcW w:w="370" w:type="pct"/>
            <w:shd w:val="clear" w:color="auto" w:fill="auto"/>
            <w:vAlign w:val="center"/>
          </w:tcPr>
          <w:p w14:paraId="3378622C" w14:textId="1B7C624C"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59</w:t>
            </w:r>
          </w:p>
        </w:tc>
        <w:tc>
          <w:tcPr>
            <w:tcW w:w="410" w:type="pct"/>
            <w:shd w:val="clear" w:color="auto" w:fill="FFFFFF" w:themeFill="background1"/>
            <w:vAlign w:val="center"/>
          </w:tcPr>
          <w:p w14:paraId="2C5B1351" w14:textId="2C4E3783" w:rsidR="00ED5A78" w:rsidRPr="002071D7" w:rsidRDefault="00ED5A78" w:rsidP="00ED5A78">
            <w:pPr>
              <w:jc w:val="center"/>
              <w:rPr>
                <w:color w:val="000000"/>
                <w:sz w:val="16"/>
                <w:szCs w:val="16"/>
                <w:lang w:eastAsia="tr-TR"/>
              </w:rPr>
            </w:pPr>
            <w:r w:rsidRPr="002071D7">
              <w:rPr>
                <w:color w:val="000000"/>
                <w:sz w:val="16"/>
                <w:szCs w:val="16"/>
                <w:lang w:eastAsia="tr-TR"/>
              </w:rPr>
              <w:t>104</w:t>
            </w:r>
            <w:r w:rsidR="0077705E">
              <w:rPr>
                <w:color w:val="000000"/>
                <w:sz w:val="16"/>
                <w:szCs w:val="16"/>
                <w:lang w:eastAsia="tr-TR"/>
              </w:rPr>
              <w:t>.</w:t>
            </w:r>
            <w:r w:rsidRPr="002071D7">
              <w:rPr>
                <w:color w:val="000000"/>
                <w:sz w:val="16"/>
                <w:szCs w:val="16"/>
                <w:lang w:eastAsia="tr-TR"/>
              </w:rPr>
              <w:t>35</w:t>
            </w:r>
          </w:p>
        </w:tc>
        <w:tc>
          <w:tcPr>
            <w:tcW w:w="343" w:type="pct"/>
            <w:shd w:val="clear" w:color="auto" w:fill="auto"/>
            <w:noWrap/>
            <w:vAlign w:val="center"/>
          </w:tcPr>
          <w:p w14:paraId="3D00E264" w14:textId="3EE08382" w:rsidR="00ED5A78" w:rsidRPr="002071D7" w:rsidRDefault="00ED5A78" w:rsidP="00ED5A78">
            <w:pPr>
              <w:jc w:val="center"/>
              <w:rPr>
                <w:color w:val="000000"/>
                <w:sz w:val="16"/>
                <w:szCs w:val="16"/>
                <w:lang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96</w:t>
            </w:r>
          </w:p>
        </w:tc>
      </w:tr>
      <w:tr w:rsidR="00ED5A78" w:rsidRPr="002071D7" w14:paraId="69DBEE4C" w14:textId="77777777" w:rsidTr="00EC10E3">
        <w:trPr>
          <w:trHeight w:val="358"/>
        </w:trPr>
        <w:tc>
          <w:tcPr>
            <w:tcW w:w="234" w:type="pct"/>
            <w:shd w:val="clear" w:color="auto" w:fill="auto"/>
            <w:noWrap/>
            <w:vAlign w:val="center"/>
          </w:tcPr>
          <w:p w14:paraId="41E9A300" w14:textId="5F60BB22" w:rsidR="00ED5A78" w:rsidRPr="002071D7" w:rsidRDefault="00ED5A78" w:rsidP="00ED5A78">
            <w:pPr>
              <w:jc w:val="center"/>
              <w:rPr>
                <w:b/>
                <w:bCs/>
                <w:color w:val="000000"/>
                <w:sz w:val="16"/>
                <w:szCs w:val="16"/>
                <w:lang w:eastAsia="tr-TR"/>
              </w:rPr>
            </w:pPr>
            <w:r w:rsidRPr="002071D7">
              <w:rPr>
                <w:b/>
                <w:bCs/>
                <w:color w:val="000000"/>
                <w:sz w:val="16"/>
                <w:szCs w:val="16"/>
                <w:lang w:eastAsia="tr-TR"/>
              </w:rPr>
              <w:t>23</w:t>
            </w:r>
          </w:p>
        </w:tc>
        <w:tc>
          <w:tcPr>
            <w:tcW w:w="870" w:type="pct"/>
            <w:shd w:val="clear" w:color="auto" w:fill="auto"/>
            <w:noWrap/>
            <w:vAlign w:val="center"/>
          </w:tcPr>
          <w:p w14:paraId="3B1EFBDC" w14:textId="07065D72" w:rsidR="00ED5A78" w:rsidRPr="002071D7" w:rsidRDefault="00ED5A78" w:rsidP="00ED5A78">
            <w:pPr>
              <w:jc w:val="center"/>
              <w:rPr>
                <w:sz w:val="16"/>
                <w:szCs w:val="16"/>
              </w:rPr>
            </w:pPr>
            <w:r w:rsidRPr="002071D7">
              <w:rPr>
                <w:i/>
                <w:iCs/>
                <w:sz w:val="16"/>
                <w:szCs w:val="16"/>
                <w:lang w:val="kk-KZ"/>
              </w:rPr>
              <w:t>т</w:t>
            </w:r>
            <w:r w:rsidRPr="002071D7">
              <w:rPr>
                <w:i/>
                <w:iCs/>
                <w:sz w:val="16"/>
                <w:szCs w:val="16"/>
              </w:rPr>
              <w:t>ранс</w:t>
            </w:r>
            <w:r w:rsidRPr="002071D7">
              <w:rPr>
                <w:sz w:val="16"/>
                <w:szCs w:val="16"/>
              </w:rPr>
              <w:t>-</w:t>
            </w:r>
            <w:r>
              <w:rPr>
                <w:sz w:val="16"/>
                <w:szCs w:val="16"/>
                <w:lang w:val="kk-KZ"/>
              </w:rPr>
              <w:t>Корич</w:t>
            </w:r>
            <w:r w:rsidRPr="002071D7">
              <w:rPr>
                <w:sz w:val="16"/>
                <w:szCs w:val="16"/>
              </w:rPr>
              <w:t xml:space="preserve"> қышқылы</w:t>
            </w:r>
          </w:p>
        </w:tc>
        <w:tc>
          <w:tcPr>
            <w:tcW w:w="735" w:type="pct"/>
            <w:shd w:val="clear" w:color="auto" w:fill="auto"/>
            <w:noWrap/>
            <w:vAlign w:val="center"/>
          </w:tcPr>
          <w:p w14:paraId="2EB0FDFD" w14:textId="7143EFE5" w:rsidR="00ED5A78" w:rsidRPr="002071D7" w:rsidRDefault="00ED5A78" w:rsidP="00ED5A78">
            <w:pPr>
              <w:jc w:val="center"/>
              <w:rPr>
                <w:color w:val="000000"/>
                <w:sz w:val="16"/>
                <w:szCs w:val="16"/>
                <w:lang w:eastAsia="tr-TR"/>
              </w:rPr>
            </w:pPr>
            <w:r w:rsidRPr="002071D7">
              <w:rPr>
                <w:sz w:val="16"/>
                <w:szCs w:val="16"/>
                <w:lang w:eastAsia="tr-TR"/>
              </w:rPr>
              <w:t>y = 88190x + 158733</w:t>
            </w:r>
          </w:p>
        </w:tc>
        <w:tc>
          <w:tcPr>
            <w:tcW w:w="478" w:type="pct"/>
            <w:shd w:val="clear" w:color="auto" w:fill="auto"/>
            <w:noWrap/>
            <w:vAlign w:val="center"/>
          </w:tcPr>
          <w:p w14:paraId="570CAF4C" w14:textId="44A98FCB" w:rsidR="00ED5A78" w:rsidRPr="002071D7" w:rsidRDefault="00ED5A78" w:rsidP="00ED5A78">
            <w:pPr>
              <w:jc w:val="center"/>
              <w:rPr>
                <w:sz w:val="16"/>
                <w:szCs w:val="16"/>
                <w:lang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99" w:type="pct"/>
            <w:shd w:val="clear" w:color="auto" w:fill="auto"/>
            <w:vAlign w:val="center"/>
          </w:tcPr>
          <w:p w14:paraId="1CADCF07" w14:textId="788511DA" w:rsidR="00ED5A78" w:rsidRPr="002071D7" w:rsidRDefault="00ED5A78" w:rsidP="00ED5A78">
            <w:pPr>
              <w:jc w:val="center"/>
              <w:rPr>
                <w:color w:val="000000"/>
                <w:sz w:val="16"/>
                <w:szCs w:val="16"/>
                <w:lang w:eastAsia="tr-TR"/>
              </w:rPr>
            </w:pPr>
            <w:r w:rsidRPr="002071D7">
              <w:rPr>
                <w:color w:val="000000"/>
                <w:sz w:val="16"/>
                <w:szCs w:val="16"/>
                <w:lang w:eastAsia="tr-TR"/>
              </w:rPr>
              <w:t>55</w:t>
            </w:r>
            <w:r w:rsidR="0077705E">
              <w:rPr>
                <w:color w:val="000000"/>
                <w:sz w:val="16"/>
                <w:szCs w:val="16"/>
                <w:lang w:eastAsia="tr-TR"/>
              </w:rPr>
              <w:t>.</w:t>
            </w:r>
            <w:r w:rsidRPr="002071D7">
              <w:rPr>
                <w:color w:val="000000"/>
                <w:sz w:val="16"/>
                <w:szCs w:val="16"/>
                <w:lang w:eastAsia="tr-TR"/>
              </w:rPr>
              <w:t>920</w:t>
            </w:r>
          </w:p>
        </w:tc>
        <w:tc>
          <w:tcPr>
            <w:tcW w:w="431" w:type="pct"/>
            <w:shd w:val="clear" w:color="auto" w:fill="auto"/>
            <w:vAlign w:val="center"/>
          </w:tcPr>
          <w:p w14:paraId="52EBFFE8" w14:textId="04CA6DB9"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78-375</w:t>
            </w:r>
          </w:p>
        </w:tc>
        <w:tc>
          <w:tcPr>
            <w:tcW w:w="360" w:type="pct"/>
            <w:shd w:val="clear" w:color="auto" w:fill="auto"/>
            <w:noWrap/>
            <w:vAlign w:val="center"/>
          </w:tcPr>
          <w:p w14:paraId="42C5423F" w14:textId="7F5E1FC6" w:rsidR="00ED5A78" w:rsidRPr="002071D7" w:rsidRDefault="00ED5A78" w:rsidP="00ED5A78">
            <w:pPr>
              <w:jc w:val="center"/>
              <w:rPr>
                <w:color w:val="000000"/>
                <w:sz w:val="16"/>
                <w:szCs w:val="16"/>
                <w:lang w:eastAsia="tr-TR"/>
              </w:rPr>
            </w:pPr>
            <w:r w:rsidRPr="002071D7">
              <w:rPr>
                <w:color w:val="000000"/>
                <w:sz w:val="16"/>
                <w:szCs w:val="16"/>
                <w:lang w:eastAsia="tr-TR"/>
              </w:rPr>
              <w:t>254</w:t>
            </w:r>
          </w:p>
        </w:tc>
        <w:tc>
          <w:tcPr>
            <w:tcW w:w="370" w:type="pct"/>
            <w:shd w:val="clear" w:color="auto" w:fill="auto"/>
            <w:vAlign w:val="center"/>
          </w:tcPr>
          <w:p w14:paraId="248B31FF" w14:textId="6E8D9044" w:rsidR="00ED5A78" w:rsidRPr="002071D7" w:rsidRDefault="00ED5A78" w:rsidP="00ED5A78">
            <w:pPr>
              <w:jc w:val="center"/>
              <w:rPr>
                <w:color w:val="000000"/>
                <w:sz w:val="16"/>
                <w:szCs w:val="16"/>
                <w:lang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76</w:t>
            </w:r>
          </w:p>
        </w:tc>
        <w:tc>
          <w:tcPr>
            <w:tcW w:w="370" w:type="pct"/>
            <w:shd w:val="clear" w:color="auto" w:fill="auto"/>
            <w:vAlign w:val="center"/>
          </w:tcPr>
          <w:p w14:paraId="0B09C594" w14:textId="0D34CB0E" w:rsidR="00ED5A78" w:rsidRPr="002071D7" w:rsidRDefault="00ED5A78" w:rsidP="00ED5A78">
            <w:pPr>
              <w:jc w:val="center"/>
              <w:rPr>
                <w:color w:val="000000"/>
                <w:sz w:val="16"/>
                <w:szCs w:val="16"/>
                <w:lang w:eastAsia="tr-TR"/>
              </w:rPr>
            </w:pPr>
            <w:r w:rsidRPr="002071D7">
              <w:rPr>
                <w:color w:val="000000"/>
                <w:sz w:val="16"/>
                <w:szCs w:val="16"/>
                <w:lang w:eastAsia="tr-TR"/>
              </w:rPr>
              <w:t>2</w:t>
            </w:r>
            <w:r w:rsidR="0077705E">
              <w:rPr>
                <w:color w:val="000000"/>
                <w:sz w:val="16"/>
                <w:szCs w:val="16"/>
                <w:lang w:eastAsia="tr-TR"/>
              </w:rPr>
              <w:t>.</w:t>
            </w:r>
            <w:r w:rsidRPr="002071D7">
              <w:rPr>
                <w:color w:val="000000"/>
                <w:sz w:val="16"/>
                <w:szCs w:val="16"/>
                <w:lang w:eastAsia="tr-TR"/>
              </w:rPr>
              <w:t>29</w:t>
            </w:r>
          </w:p>
        </w:tc>
        <w:tc>
          <w:tcPr>
            <w:tcW w:w="410" w:type="pct"/>
            <w:shd w:val="clear" w:color="auto" w:fill="FFFFFF" w:themeFill="background1"/>
            <w:vAlign w:val="center"/>
          </w:tcPr>
          <w:p w14:paraId="10ED6C40" w14:textId="58FF4DD5" w:rsidR="00ED5A78" w:rsidRPr="002071D7" w:rsidRDefault="00ED5A78" w:rsidP="00ED5A78">
            <w:pPr>
              <w:jc w:val="center"/>
              <w:rPr>
                <w:color w:val="000000"/>
                <w:sz w:val="16"/>
                <w:szCs w:val="16"/>
                <w:lang w:eastAsia="tr-TR"/>
              </w:rPr>
            </w:pPr>
            <w:r w:rsidRPr="002071D7">
              <w:rPr>
                <w:color w:val="000000"/>
                <w:sz w:val="16"/>
                <w:szCs w:val="16"/>
                <w:lang w:eastAsia="tr-TR"/>
              </w:rPr>
              <w:t>95</w:t>
            </w:r>
            <w:r w:rsidR="0077705E">
              <w:rPr>
                <w:color w:val="000000"/>
                <w:sz w:val="16"/>
                <w:szCs w:val="16"/>
                <w:lang w:eastAsia="tr-TR"/>
              </w:rPr>
              <w:t>.</w:t>
            </w:r>
            <w:r w:rsidRPr="002071D7">
              <w:rPr>
                <w:color w:val="000000"/>
                <w:sz w:val="16"/>
                <w:szCs w:val="16"/>
                <w:lang w:eastAsia="tr-TR"/>
              </w:rPr>
              <w:t>57</w:t>
            </w:r>
          </w:p>
        </w:tc>
        <w:tc>
          <w:tcPr>
            <w:tcW w:w="343" w:type="pct"/>
            <w:shd w:val="clear" w:color="auto" w:fill="auto"/>
            <w:noWrap/>
            <w:vAlign w:val="center"/>
          </w:tcPr>
          <w:p w14:paraId="7F5E908A" w14:textId="1C5931A5" w:rsidR="00ED5A78" w:rsidRPr="002071D7" w:rsidRDefault="00ED5A78" w:rsidP="00ED5A78">
            <w:pPr>
              <w:jc w:val="center"/>
              <w:rPr>
                <w:color w:val="000000"/>
                <w:sz w:val="16"/>
                <w:szCs w:val="16"/>
                <w:lang w:eastAsia="tr-TR"/>
              </w:rPr>
            </w:pPr>
            <w:r w:rsidRPr="002071D7">
              <w:rPr>
                <w:color w:val="000000"/>
                <w:sz w:val="16"/>
                <w:szCs w:val="16"/>
                <w:lang w:eastAsia="tr-TR"/>
              </w:rPr>
              <w:t>5</w:t>
            </w:r>
            <w:r w:rsidR="008A52A6">
              <w:rPr>
                <w:color w:val="000000"/>
                <w:sz w:val="16"/>
                <w:szCs w:val="16"/>
                <w:lang w:eastAsia="tr-TR"/>
              </w:rPr>
              <w:t>.</w:t>
            </w:r>
            <w:r w:rsidRPr="002071D7">
              <w:rPr>
                <w:color w:val="000000"/>
                <w:sz w:val="16"/>
                <w:szCs w:val="16"/>
                <w:lang w:eastAsia="tr-TR"/>
              </w:rPr>
              <w:t>78</w:t>
            </w:r>
          </w:p>
        </w:tc>
      </w:tr>
      <w:tr w:rsidR="00ED5A78" w:rsidRPr="002071D7" w14:paraId="235D75D3" w14:textId="77777777" w:rsidTr="00EC10E3">
        <w:trPr>
          <w:trHeight w:val="358"/>
        </w:trPr>
        <w:tc>
          <w:tcPr>
            <w:tcW w:w="234" w:type="pct"/>
            <w:shd w:val="clear" w:color="auto" w:fill="auto"/>
            <w:noWrap/>
            <w:vAlign w:val="center"/>
          </w:tcPr>
          <w:p w14:paraId="6E1D30A2" w14:textId="41A59BBE" w:rsidR="00ED5A78" w:rsidRPr="002071D7" w:rsidRDefault="00ED5A78" w:rsidP="00ED5A78">
            <w:pPr>
              <w:jc w:val="center"/>
              <w:rPr>
                <w:b/>
                <w:bCs/>
                <w:sz w:val="16"/>
                <w:szCs w:val="16"/>
                <w:lang w:val="ru-RU" w:eastAsia="tr-TR"/>
              </w:rPr>
            </w:pPr>
            <w:r w:rsidRPr="002071D7">
              <w:rPr>
                <w:b/>
                <w:bCs/>
                <w:color w:val="000000"/>
                <w:sz w:val="16"/>
                <w:szCs w:val="16"/>
                <w:lang w:eastAsia="tr-TR"/>
              </w:rPr>
              <w:t>24</w:t>
            </w:r>
          </w:p>
        </w:tc>
        <w:tc>
          <w:tcPr>
            <w:tcW w:w="870" w:type="pct"/>
            <w:shd w:val="clear" w:color="auto" w:fill="auto"/>
            <w:noWrap/>
            <w:vAlign w:val="center"/>
          </w:tcPr>
          <w:p w14:paraId="70DFB434" w14:textId="59E7DB15" w:rsidR="00ED5A78" w:rsidRPr="002071D7" w:rsidRDefault="00ED5A78" w:rsidP="00ED5A78">
            <w:pPr>
              <w:jc w:val="center"/>
              <w:rPr>
                <w:sz w:val="16"/>
                <w:szCs w:val="16"/>
                <w:lang w:val="kk-KZ" w:eastAsia="tr-TR"/>
              </w:rPr>
            </w:pPr>
            <w:r w:rsidRPr="002071D7">
              <w:rPr>
                <w:sz w:val="16"/>
                <w:szCs w:val="16"/>
              </w:rPr>
              <w:t>Лютеолин</w:t>
            </w:r>
          </w:p>
        </w:tc>
        <w:tc>
          <w:tcPr>
            <w:tcW w:w="735" w:type="pct"/>
            <w:shd w:val="clear" w:color="auto" w:fill="auto"/>
            <w:noWrap/>
            <w:vAlign w:val="center"/>
          </w:tcPr>
          <w:p w14:paraId="51112ABF" w14:textId="15625C16" w:rsidR="00ED5A78" w:rsidRPr="002071D7" w:rsidRDefault="00ED5A78" w:rsidP="00ED5A78">
            <w:pPr>
              <w:jc w:val="center"/>
              <w:rPr>
                <w:b/>
                <w:bCs/>
                <w:sz w:val="16"/>
                <w:szCs w:val="16"/>
                <w:lang w:val="kk-KZ" w:eastAsia="tr-TR"/>
              </w:rPr>
            </w:pPr>
            <w:r w:rsidRPr="002071D7">
              <w:rPr>
                <w:color w:val="000000"/>
                <w:sz w:val="16"/>
                <w:szCs w:val="16"/>
                <w:lang w:eastAsia="tr-TR"/>
              </w:rPr>
              <w:t>y = 89569x - 62198</w:t>
            </w:r>
          </w:p>
        </w:tc>
        <w:tc>
          <w:tcPr>
            <w:tcW w:w="478" w:type="pct"/>
            <w:shd w:val="clear" w:color="auto" w:fill="auto"/>
            <w:noWrap/>
            <w:vAlign w:val="center"/>
          </w:tcPr>
          <w:p w14:paraId="1AA1C4F8" w14:textId="41A0175B"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9995</w:t>
            </w:r>
          </w:p>
        </w:tc>
        <w:tc>
          <w:tcPr>
            <w:tcW w:w="399" w:type="pct"/>
            <w:shd w:val="clear" w:color="auto" w:fill="auto"/>
            <w:vAlign w:val="center"/>
          </w:tcPr>
          <w:p w14:paraId="4B0E20EE" w14:textId="50A66102" w:rsidR="00ED5A78" w:rsidRPr="002071D7" w:rsidRDefault="00ED5A78" w:rsidP="00ED5A78">
            <w:pPr>
              <w:jc w:val="center"/>
              <w:rPr>
                <w:b/>
                <w:bCs/>
                <w:sz w:val="16"/>
                <w:szCs w:val="16"/>
                <w:lang w:val="en-GB" w:eastAsia="tr-TR"/>
              </w:rPr>
            </w:pPr>
            <w:r w:rsidRPr="002071D7">
              <w:rPr>
                <w:color w:val="000000"/>
                <w:sz w:val="16"/>
                <w:szCs w:val="16"/>
                <w:lang w:eastAsia="tr-TR"/>
              </w:rPr>
              <w:t>57</w:t>
            </w:r>
            <w:r w:rsidR="0077705E">
              <w:rPr>
                <w:color w:val="000000"/>
                <w:sz w:val="16"/>
                <w:szCs w:val="16"/>
                <w:lang w:eastAsia="tr-TR"/>
              </w:rPr>
              <w:t>.</w:t>
            </w:r>
            <w:r w:rsidRPr="002071D7">
              <w:rPr>
                <w:color w:val="000000"/>
                <w:sz w:val="16"/>
                <w:szCs w:val="16"/>
                <w:lang w:eastAsia="tr-TR"/>
              </w:rPr>
              <w:t>872</w:t>
            </w:r>
          </w:p>
        </w:tc>
        <w:tc>
          <w:tcPr>
            <w:tcW w:w="431" w:type="pct"/>
            <w:shd w:val="clear" w:color="auto" w:fill="auto"/>
            <w:vAlign w:val="center"/>
          </w:tcPr>
          <w:p w14:paraId="78122532" w14:textId="7E9ABB06"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59-150</w:t>
            </w:r>
          </w:p>
        </w:tc>
        <w:tc>
          <w:tcPr>
            <w:tcW w:w="360" w:type="pct"/>
            <w:shd w:val="clear" w:color="auto" w:fill="auto"/>
            <w:noWrap/>
            <w:vAlign w:val="center"/>
          </w:tcPr>
          <w:p w14:paraId="6B29EE17" w14:textId="34B055D5"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429FDD05" w14:textId="2072013A"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41</w:t>
            </w:r>
          </w:p>
        </w:tc>
        <w:tc>
          <w:tcPr>
            <w:tcW w:w="370" w:type="pct"/>
            <w:shd w:val="clear" w:color="auto" w:fill="auto"/>
            <w:vAlign w:val="center"/>
          </w:tcPr>
          <w:p w14:paraId="09EEDB9E" w14:textId="70E5F06B"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23</w:t>
            </w:r>
          </w:p>
        </w:tc>
        <w:tc>
          <w:tcPr>
            <w:tcW w:w="410" w:type="pct"/>
            <w:shd w:val="clear" w:color="auto" w:fill="FFFFFF" w:themeFill="background1"/>
            <w:vAlign w:val="center"/>
          </w:tcPr>
          <w:p w14:paraId="2B6BE4DC" w14:textId="6DD2284D" w:rsidR="00ED5A78" w:rsidRPr="002071D7" w:rsidRDefault="00ED5A78" w:rsidP="00ED5A78">
            <w:pPr>
              <w:jc w:val="center"/>
              <w:rPr>
                <w:b/>
                <w:bCs/>
                <w:sz w:val="16"/>
                <w:szCs w:val="16"/>
                <w:lang w:val="en-GB" w:eastAsia="tr-TR"/>
              </w:rPr>
            </w:pPr>
            <w:r w:rsidRPr="002071D7">
              <w:rPr>
                <w:color w:val="000000"/>
                <w:sz w:val="16"/>
                <w:szCs w:val="16"/>
                <w:lang w:eastAsia="tr-TR"/>
              </w:rPr>
              <w:t>99</w:t>
            </w:r>
            <w:r w:rsidR="0077705E">
              <w:rPr>
                <w:color w:val="000000"/>
                <w:sz w:val="16"/>
                <w:szCs w:val="16"/>
                <w:lang w:eastAsia="tr-TR"/>
              </w:rPr>
              <w:t>.</w:t>
            </w:r>
            <w:r w:rsidRPr="002071D7">
              <w:rPr>
                <w:color w:val="000000"/>
                <w:sz w:val="16"/>
                <w:szCs w:val="16"/>
                <w:lang w:eastAsia="tr-TR"/>
              </w:rPr>
              <w:t>82</w:t>
            </w:r>
          </w:p>
        </w:tc>
        <w:tc>
          <w:tcPr>
            <w:tcW w:w="343" w:type="pct"/>
            <w:shd w:val="clear" w:color="auto" w:fill="auto"/>
            <w:noWrap/>
            <w:vAlign w:val="center"/>
          </w:tcPr>
          <w:p w14:paraId="6537A90E" w14:textId="346D7AA0" w:rsidR="00ED5A78" w:rsidRPr="002071D7" w:rsidRDefault="00ED5A78" w:rsidP="00ED5A78">
            <w:pPr>
              <w:jc w:val="center"/>
              <w:rPr>
                <w:b/>
                <w:bCs/>
                <w:sz w:val="16"/>
                <w:szCs w:val="16"/>
                <w:lang w:val="en-GB" w:eastAsia="tr-TR"/>
              </w:rPr>
            </w:pPr>
            <w:r w:rsidRPr="002071D7">
              <w:rPr>
                <w:color w:val="000000"/>
                <w:sz w:val="16"/>
                <w:szCs w:val="16"/>
                <w:lang w:eastAsia="tr-TR"/>
              </w:rPr>
              <w:t>0</w:t>
            </w:r>
            <w:r w:rsidR="008A52A6">
              <w:rPr>
                <w:color w:val="000000"/>
                <w:sz w:val="16"/>
                <w:szCs w:val="16"/>
                <w:lang w:eastAsia="tr-TR"/>
              </w:rPr>
              <w:t>.</w:t>
            </w:r>
            <w:r w:rsidRPr="002071D7">
              <w:rPr>
                <w:color w:val="000000"/>
                <w:sz w:val="16"/>
                <w:szCs w:val="16"/>
                <w:lang w:eastAsia="tr-TR"/>
              </w:rPr>
              <w:t>78</w:t>
            </w:r>
          </w:p>
        </w:tc>
      </w:tr>
      <w:tr w:rsidR="00ED5A78" w:rsidRPr="002071D7" w14:paraId="60B20317" w14:textId="77777777" w:rsidTr="00EC10E3">
        <w:trPr>
          <w:trHeight w:val="328"/>
        </w:trPr>
        <w:tc>
          <w:tcPr>
            <w:tcW w:w="234" w:type="pct"/>
            <w:shd w:val="clear" w:color="auto" w:fill="auto"/>
            <w:noWrap/>
            <w:vAlign w:val="center"/>
          </w:tcPr>
          <w:p w14:paraId="3C42528F" w14:textId="0D20607D" w:rsidR="00ED5A78" w:rsidRPr="002071D7" w:rsidRDefault="00ED5A78" w:rsidP="00ED5A78">
            <w:pPr>
              <w:jc w:val="center"/>
              <w:rPr>
                <w:b/>
                <w:bCs/>
                <w:sz w:val="16"/>
                <w:szCs w:val="16"/>
                <w:lang w:val="ru-RU" w:eastAsia="tr-TR"/>
              </w:rPr>
            </w:pPr>
            <w:r w:rsidRPr="002071D7">
              <w:rPr>
                <w:b/>
                <w:bCs/>
                <w:color w:val="000000"/>
                <w:sz w:val="16"/>
                <w:szCs w:val="16"/>
                <w:lang w:eastAsia="tr-TR"/>
              </w:rPr>
              <w:t>25</w:t>
            </w:r>
          </w:p>
        </w:tc>
        <w:tc>
          <w:tcPr>
            <w:tcW w:w="870" w:type="pct"/>
            <w:shd w:val="clear" w:color="auto" w:fill="auto"/>
            <w:noWrap/>
            <w:vAlign w:val="center"/>
          </w:tcPr>
          <w:p w14:paraId="57660A38" w14:textId="7AC9E902" w:rsidR="00ED5A78" w:rsidRPr="002071D7" w:rsidRDefault="00ED5A78" w:rsidP="00ED5A78">
            <w:pPr>
              <w:jc w:val="center"/>
              <w:rPr>
                <w:sz w:val="16"/>
                <w:szCs w:val="16"/>
                <w:lang w:val="kk-KZ" w:eastAsia="tr-TR"/>
              </w:rPr>
            </w:pPr>
            <w:r w:rsidRPr="002071D7">
              <w:rPr>
                <w:sz w:val="16"/>
                <w:szCs w:val="16"/>
              </w:rPr>
              <w:t>Розмарин қышқылы</w:t>
            </w:r>
          </w:p>
        </w:tc>
        <w:tc>
          <w:tcPr>
            <w:tcW w:w="735" w:type="pct"/>
            <w:shd w:val="clear" w:color="auto" w:fill="auto"/>
            <w:noWrap/>
            <w:vAlign w:val="center"/>
          </w:tcPr>
          <w:p w14:paraId="00A2F11F" w14:textId="536C8905" w:rsidR="00ED5A78" w:rsidRPr="002071D7" w:rsidRDefault="00ED5A78" w:rsidP="00ED5A78">
            <w:pPr>
              <w:jc w:val="center"/>
              <w:rPr>
                <w:b/>
                <w:bCs/>
                <w:sz w:val="16"/>
                <w:szCs w:val="16"/>
                <w:lang w:val="kk-KZ" w:eastAsia="tr-TR"/>
              </w:rPr>
            </w:pPr>
            <w:r w:rsidRPr="002071D7">
              <w:rPr>
                <w:color w:val="000000"/>
                <w:sz w:val="16"/>
                <w:szCs w:val="16"/>
                <w:lang w:eastAsia="tr-TR"/>
              </w:rPr>
              <w:t>y = 99136x + 191230</w:t>
            </w:r>
          </w:p>
        </w:tc>
        <w:tc>
          <w:tcPr>
            <w:tcW w:w="478" w:type="pct"/>
            <w:shd w:val="clear" w:color="auto" w:fill="auto"/>
            <w:noWrap/>
            <w:vAlign w:val="center"/>
          </w:tcPr>
          <w:p w14:paraId="0608DF86" w14:textId="7DB0403C"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9995</w:t>
            </w:r>
          </w:p>
        </w:tc>
        <w:tc>
          <w:tcPr>
            <w:tcW w:w="399" w:type="pct"/>
            <w:shd w:val="clear" w:color="auto" w:fill="auto"/>
            <w:vAlign w:val="center"/>
          </w:tcPr>
          <w:p w14:paraId="1D73C012" w14:textId="6B5C115E" w:rsidR="00ED5A78" w:rsidRPr="002071D7" w:rsidRDefault="00ED5A78" w:rsidP="00ED5A78">
            <w:pPr>
              <w:jc w:val="center"/>
              <w:rPr>
                <w:b/>
                <w:bCs/>
                <w:sz w:val="16"/>
                <w:szCs w:val="16"/>
                <w:lang w:val="en-GB" w:eastAsia="tr-TR"/>
              </w:rPr>
            </w:pPr>
            <w:r w:rsidRPr="002071D7">
              <w:rPr>
                <w:color w:val="000000"/>
                <w:sz w:val="16"/>
                <w:szCs w:val="16"/>
                <w:lang w:eastAsia="tr-TR"/>
              </w:rPr>
              <w:t>60</w:t>
            </w:r>
            <w:r w:rsidR="0077705E">
              <w:rPr>
                <w:color w:val="000000"/>
                <w:sz w:val="16"/>
                <w:szCs w:val="16"/>
                <w:lang w:eastAsia="tr-TR"/>
              </w:rPr>
              <w:t>.</w:t>
            </w:r>
            <w:r w:rsidRPr="002071D7">
              <w:rPr>
                <w:color w:val="000000"/>
                <w:sz w:val="16"/>
                <w:szCs w:val="16"/>
                <w:lang w:eastAsia="tr-TR"/>
              </w:rPr>
              <w:t>813</w:t>
            </w:r>
          </w:p>
        </w:tc>
        <w:tc>
          <w:tcPr>
            <w:tcW w:w="431" w:type="pct"/>
            <w:shd w:val="clear" w:color="auto" w:fill="auto"/>
            <w:vAlign w:val="center"/>
          </w:tcPr>
          <w:p w14:paraId="7C9C2DD7" w14:textId="25487FD6" w:rsidR="00ED5A78" w:rsidRPr="002071D7" w:rsidRDefault="00ED5A78" w:rsidP="00ED5A78">
            <w:pPr>
              <w:jc w:val="center"/>
              <w:rPr>
                <w:b/>
                <w:bCs/>
                <w:sz w:val="16"/>
                <w:szCs w:val="16"/>
                <w:lang w:val="en-GB"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00-185</w:t>
            </w:r>
          </w:p>
        </w:tc>
        <w:tc>
          <w:tcPr>
            <w:tcW w:w="360" w:type="pct"/>
            <w:shd w:val="clear" w:color="auto" w:fill="auto"/>
            <w:noWrap/>
            <w:vAlign w:val="center"/>
          </w:tcPr>
          <w:p w14:paraId="0E979B9D" w14:textId="3AB78179"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6939938D" w14:textId="0246C64D"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31</w:t>
            </w:r>
          </w:p>
        </w:tc>
        <w:tc>
          <w:tcPr>
            <w:tcW w:w="370" w:type="pct"/>
            <w:shd w:val="clear" w:color="auto" w:fill="auto"/>
            <w:vAlign w:val="center"/>
          </w:tcPr>
          <w:p w14:paraId="60DE66EE" w14:textId="3A2445A7"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94</w:t>
            </w:r>
          </w:p>
        </w:tc>
        <w:tc>
          <w:tcPr>
            <w:tcW w:w="410" w:type="pct"/>
            <w:shd w:val="clear" w:color="auto" w:fill="FFFFFF" w:themeFill="background1"/>
            <w:vAlign w:val="center"/>
          </w:tcPr>
          <w:p w14:paraId="4F1FA914" w14:textId="4C5FEF6E" w:rsidR="00ED5A78" w:rsidRPr="002071D7" w:rsidRDefault="00ED5A78" w:rsidP="00ED5A78">
            <w:pPr>
              <w:jc w:val="center"/>
              <w:rPr>
                <w:b/>
                <w:bCs/>
                <w:sz w:val="16"/>
                <w:szCs w:val="16"/>
                <w:lang w:val="en-GB" w:eastAsia="tr-TR"/>
              </w:rPr>
            </w:pPr>
            <w:r w:rsidRPr="002071D7">
              <w:rPr>
                <w:color w:val="000000"/>
                <w:sz w:val="16"/>
                <w:szCs w:val="16"/>
                <w:lang w:eastAsia="tr-TR"/>
              </w:rPr>
              <w:t>98</w:t>
            </w:r>
            <w:r w:rsidR="0077705E">
              <w:rPr>
                <w:color w:val="000000"/>
                <w:sz w:val="16"/>
                <w:szCs w:val="16"/>
                <w:lang w:eastAsia="tr-TR"/>
              </w:rPr>
              <w:t>.</w:t>
            </w:r>
            <w:r w:rsidRPr="002071D7">
              <w:rPr>
                <w:color w:val="000000"/>
                <w:sz w:val="16"/>
                <w:szCs w:val="16"/>
                <w:lang w:eastAsia="tr-TR"/>
              </w:rPr>
              <w:t>22</w:t>
            </w:r>
          </w:p>
        </w:tc>
        <w:tc>
          <w:tcPr>
            <w:tcW w:w="343" w:type="pct"/>
            <w:shd w:val="clear" w:color="auto" w:fill="auto"/>
            <w:noWrap/>
            <w:vAlign w:val="center"/>
          </w:tcPr>
          <w:p w14:paraId="0CA63E55" w14:textId="6F2DE5F5" w:rsidR="00ED5A78" w:rsidRPr="002071D7" w:rsidRDefault="00ED5A78" w:rsidP="00ED5A78">
            <w:pPr>
              <w:jc w:val="center"/>
              <w:rPr>
                <w:b/>
                <w:bCs/>
                <w:sz w:val="16"/>
                <w:szCs w:val="16"/>
                <w:lang w:val="en-GB" w:eastAsia="tr-TR"/>
              </w:rPr>
            </w:pPr>
            <w:r w:rsidRPr="002071D7">
              <w:rPr>
                <w:color w:val="000000"/>
                <w:sz w:val="16"/>
                <w:szCs w:val="16"/>
                <w:lang w:eastAsia="tr-TR"/>
              </w:rPr>
              <w:t>4</w:t>
            </w:r>
            <w:r w:rsidR="008A52A6">
              <w:rPr>
                <w:color w:val="000000"/>
                <w:sz w:val="16"/>
                <w:szCs w:val="16"/>
                <w:lang w:eastAsia="tr-TR"/>
              </w:rPr>
              <w:t>.</w:t>
            </w:r>
            <w:r w:rsidRPr="002071D7">
              <w:rPr>
                <w:color w:val="000000"/>
                <w:sz w:val="16"/>
                <w:szCs w:val="16"/>
                <w:lang w:eastAsia="tr-TR"/>
              </w:rPr>
              <w:t>92</w:t>
            </w:r>
          </w:p>
        </w:tc>
      </w:tr>
      <w:tr w:rsidR="00ED5A78" w:rsidRPr="002071D7" w14:paraId="57DB90E5" w14:textId="77777777" w:rsidTr="00EC10E3">
        <w:trPr>
          <w:trHeight w:val="278"/>
        </w:trPr>
        <w:tc>
          <w:tcPr>
            <w:tcW w:w="234" w:type="pct"/>
            <w:shd w:val="clear" w:color="auto" w:fill="auto"/>
            <w:noWrap/>
            <w:vAlign w:val="center"/>
          </w:tcPr>
          <w:p w14:paraId="7044D72C" w14:textId="766CBE4C" w:rsidR="00ED5A78" w:rsidRPr="002071D7" w:rsidRDefault="00ED5A78" w:rsidP="00ED5A78">
            <w:pPr>
              <w:jc w:val="center"/>
              <w:rPr>
                <w:b/>
                <w:bCs/>
                <w:sz w:val="16"/>
                <w:szCs w:val="16"/>
                <w:lang w:val="ru-RU" w:eastAsia="tr-TR"/>
              </w:rPr>
            </w:pPr>
            <w:r w:rsidRPr="002071D7">
              <w:rPr>
                <w:b/>
                <w:bCs/>
                <w:color w:val="000000"/>
                <w:sz w:val="16"/>
                <w:szCs w:val="16"/>
                <w:lang w:eastAsia="tr-TR"/>
              </w:rPr>
              <w:t>26</w:t>
            </w:r>
          </w:p>
        </w:tc>
        <w:tc>
          <w:tcPr>
            <w:tcW w:w="870" w:type="pct"/>
            <w:shd w:val="clear" w:color="auto" w:fill="auto"/>
            <w:noWrap/>
            <w:vAlign w:val="center"/>
          </w:tcPr>
          <w:p w14:paraId="1BFFA5B4" w14:textId="50FD7265" w:rsidR="00ED5A78" w:rsidRPr="002071D7" w:rsidRDefault="00ED5A78" w:rsidP="00ED5A78">
            <w:pPr>
              <w:jc w:val="center"/>
              <w:rPr>
                <w:sz w:val="16"/>
                <w:szCs w:val="16"/>
                <w:lang w:val="kk-KZ" w:eastAsia="tr-TR"/>
              </w:rPr>
            </w:pPr>
            <w:r w:rsidRPr="002071D7">
              <w:rPr>
                <w:sz w:val="16"/>
                <w:szCs w:val="16"/>
              </w:rPr>
              <w:t>Кем</w:t>
            </w:r>
            <w:r w:rsidRPr="002071D7">
              <w:rPr>
                <w:sz w:val="16"/>
                <w:szCs w:val="16"/>
                <w:lang w:val="kk-KZ"/>
              </w:rPr>
              <w:t>п</w:t>
            </w:r>
            <w:r w:rsidRPr="002071D7">
              <w:rPr>
                <w:sz w:val="16"/>
                <w:szCs w:val="16"/>
              </w:rPr>
              <w:t>ферол</w:t>
            </w:r>
          </w:p>
        </w:tc>
        <w:tc>
          <w:tcPr>
            <w:tcW w:w="735" w:type="pct"/>
            <w:shd w:val="clear" w:color="auto" w:fill="auto"/>
            <w:noWrap/>
            <w:vAlign w:val="center"/>
          </w:tcPr>
          <w:p w14:paraId="3984A177" w14:textId="5F649B9B" w:rsidR="00ED5A78" w:rsidRPr="002071D7" w:rsidRDefault="00ED5A78" w:rsidP="00ED5A78">
            <w:pPr>
              <w:jc w:val="center"/>
              <w:rPr>
                <w:b/>
                <w:bCs/>
                <w:sz w:val="16"/>
                <w:szCs w:val="16"/>
                <w:lang w:val="kk-KZ" w:eastAsia="tr-TR"/>
              </w:rPr>
            </w:pPr>
            <w:r w:rsidRPr="002071D7">
              <w:rPr>
                <w:color w:val="000000"/>
                <w:sz w:val="16"/>
                <w:szCs w:val="16"/>
                <w:lang w:eastAsia="tr-TR"/>
              </w:rPr>
              <w:t>y = 92669x + 58328</w:t>
            </w:r>
          </w:p>
        </w:tc>
        <w:tc>
          <w:tcPr>
            <w:tcW w:w="478" w:type="pct"/>
            <w:shd w:val="clear" w:color="auto" w:fill="auto"/>
            <w:noWrap/>
            <w:vAlign w:val="center"/>
          </w:tcPr>
          <w:p w14:paraId="3033191D" w14:textId="4FA3C763"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9995</w:t>
            </w:r>
          </w:p>
        </w:tc>
        <w:tc>
          <w:tcPr>
            <w:tcW w:w="399" w:type="pct"/>
            <w:shd w:val="clear" w:color="auto" w:fill="auto"/>
            <w:vAlign w:val="center"/>
          </w:tcPr>
          <w:p w14:paraId="335740EE" w14:textId="6C5F019D" w:rsidR="00ED5A78" w:rsidRPr="002071D7" w:rsidRDefault="00ED5A78" w:rsidP="00ED5A78">
            <w:pPr>
              <w:jc w:val="center"/>
              <w:rPr>
                <w:b/>
                <w:bCs/>
                <w:sz w:val="16"/>
                <w:szCs w:val="16"/>
                <w:lang w:val="en-GB" w:eastAsia="tr-TR"/>
              </w:rPr>
            </w:pPr>
            <w:r w:rsidRPr="002071D7">
              <w:rPr>
                <w:color w:val="000000"/>
                <w:sz w:val="16"/>
                <w:szCs w:val="16"/>
                <w:lang w:eastAsia="tr-TR"/>
              </w:rPr>
              <w:t>62</w:t>
            </w:r>
            <w:r w:rsidR="0077705E">
              <w:rPr>
                <w:color w:val="000000"/>
                <w:sz w:val="16"/>
                <w:szCs w:val="16"/>
                <w:lang w:eastAsia="tr-TR"/>
              </w:rPr>
              <w:t>.</w:t>
            </w:r>
            <w:r w:rsidRPr="002071D7">
              <w:rPr>
                <w:color w:val="000000"/>
                <w:sz w:val="16"/>
                <w:szCs w:val="16"/>
                <w:lang w:eastAsia="tr-TR"/>
              </w:rPr>
              <w:t>485</w:t>
            </w:r>
          </w:p>
        </w:tc>
        <w:tc>
          <w:tcPr>
            <w:tcW w:w="431" w:type="pct"/>
            <w:shd w:val="clear" w:color="auto" w:fill="auto"/>
            <w:vAlign w:val="center"/>
          </w:tcPr>
          <w:p w14:paraId="3562CAAB" w14:textId="3013F22D"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50-200</w:t>
            </w:r>
          </w:p>
        </w:tc>
        <w:tc>
          <w:tcPr>
            <w:tcW w:w="360" w:type="pct"/>
            <w:shd w:val="clear" w:color="auto" w:fill="auto"/>
            <w:noWrap/>
            <w:vAlign w:val="center"/>
          </w:tcPr>
          <w:p w14:paraId="2A05E4A7" w14:textId="369F9288"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3F21AF0A" w14:textId="51773868"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50</w:t>
            </w:r>
          </w:p>
        </w:tc>
        <w:tc>
          <w:tcPr>
            <w:tcW w:w="370" w:type="pct"/>
            <w:shd w:val="clear" w:color="auto" w:fill="auto"/>
            <w:vAlign w:val="center"/>
          </w:tcPr>
          <w:p w14:paraId="0A44DA58" w14:textId="7FC47770"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53</w:t>
            </w:r>
          </w:p>
        </w:tc>
        <w:tc>
          <w:tcPr>
            <w:tcW w:w="410" w:type="pct"/>
            <w:shd w:val="clear" w:color="auto" w:fill="FFFFFF" w:themeFill="background1"/>
            <w:vAlign w:val="center"/>
          </w:tcPr>
          <w:p w14:paraId="0E790EEE" w14:textId="6D3F5ABC" w:rsidR="00ED5A78" w:rsidRPr="002071D7" w:rsidRDefault="00ED5A78" w:rsidP="00ED5A78">
            <w:pPr>
              <w:jc w:val="center"/>
              <w:rPr>
                <w:b/>
                <w:bCs/>
                <w:sz w:val="16"/>
                <w:szCs w:val="16"/>
                <w:lang w:val="en-GB" w:eastAsia="tr-TR"/>
              </w:rPr>
            </w:pPr>
            <w:r w:rsidRPr="002071D7">
              <w:rPr>
                <w:color w:val="000000"/>
                <w:sz w:val="16"/>
                <w:szCs w:val="16"/>
                <w:lang w:eastAsia="tr-TR"/>
              </w:rPr>
              <w:t>97</w:t>
            </w:r>
            <w:r w:rsidR="0077705E">
              <w:rPr>
                <w:color w:val="000000"/>
                <w:sz w:val="16"/>
                <w:szCs w:val="16"/>
                <w:lang w:eastAsia="tr-TR"/>
              </w:rPr>
              <w:t>.</w:t>
            </w:r>
            <w:r w:rsidRPr="002071D7">
              <w:rPr>
                <w:color w:val="000000"/>
                <w:sz w:val="16"/>
                <w:szCs w:val="16"/>
                <w:lang w:eastAsia="tr-TR"/>
              </w:rPr>
              <w:t>73</w:t>
            </w:r>
          </w:p>
        </w:tc>
        <w:tc>
          <w:tcPr>
            <w:tcW w:w="343" w:type="pct"/>
            <w:shd w:val="clear" w:color="auto" w:fill="auto"/>
            <w:noWrap/>
            <w:vAlign w:val="center"/>
          </w:tcPr>
          <w:p w14:paraId="553E7356" w14:textId="60CD8006" w:rsidR="00ED5A78" w:rsidRPr="002071D7" w:rsidRDefault="00ED5A78" w:rsidP="00ED5A78">
            <w:pPr>
              <w:jc w:val="center"/>
              <w:rPr>
                <w:b/>
                <w:bCs/>
                <w:sz w:val="16"/>
                <w:szCs w:val="16"/>
                <w:lang w:val="en-GB" w:eastAsia="tr-TR"/>
              </w:rPr>
            </w:pPr>
            <w:r w:rsidRPr="002071D7">
              <w:rPr>
                <w:color w:val="000000"/>
                <w:sz w:val="16"/>
                <w:szCs w:val="16"/>
                <w:lang w:eastAsia="tr-TR"/>
              </w:rPr>
              <w:t>1</w:t>
            </w:r>
            <w:r w:rsidR="008A52A6">
              <w:rPr>
                <w:color w:val="000000"/>
                <w:sz w:val="16"/>
                <w:szCs w:val="16"/>
                <w:lang w:eastAsia="tr-TR"/>
              </w:rPr>
              <w:t>.</w:t>
            </w:r>
            <w:r w:rsidRPr="002071D7">
              <w:rPr>
                <w:color w:val="000000"/>
                <w:sz w:val="16"/>
                <w:szCs w:val="16"/>
                <w:lang w:eastAsia="tr-TR"/>
              </w:rPr>
              <w:t>02</w:t>
            </w:r>
          </w:p>
        </w:tc>
      </w:tr>
      <w:tr w:rsidR="00ED5A78" w:rsidRPr="002071D7" w14:paraId="3F9E72EE" w14:textId="77777777" w:rsidTr="00EC10E3">
        <w:trPr>
          <w:trHeight w:val="334"/>
        </w:trPr>
        <w:tc>
          <w:tcPr>
            <w:tcW w:w="234" w:type="pct"/>
            <w:shd w:val="clear" w:color="auto" w:fill="auto"/>
            <w:noWrap/>
            <w:vAlign w:val="center"/>
          </w:tcPr>
          <w:p w14:paraId="165B2B92" w14:textId="1478A3BC" w:rsidR="00ED5A78" w:rsidRPr="002071D7" w:rsidRDefault="00ED5A78" w:rsidP="00ED5A78">
            <w:pPr>
              <w:jc w:val="center"/>
              <w:rPr>
                <w:b/>
                <w:bCs/>
                <w:sz w:val="16"/>
                <w:szCs w:val="16"/>
                <w:lang w:val="ru-RU" w:eastAsia="tr-TR"/>
              </w:rPr>
            </w:pPr>
            <w:r w:rsidRPr="002071D7">
              <w:rPr>
                <w:b/>
                <w:bCs/>
                <w:color w:val="000000"/>
                <w:sz w:val="16"/>
                <w:szCs w:val="16"/>
                <w:lang w:eastAsia="tr-TR"/>
              </w:rPr>
              <w:t>27</w:t>
            </w:r>
          </w:p>
        </w:tc>
        <w:tc>
          <w:tcPr>
            <w:tcW w:w="870" w:type="pct"/>
            <w:shd w:val="clear" w:color="auto" w:fill="auto"/>
            <w:noWrap/>
            <w:vAlign w:val="center"/>
          </w:tcPr>
          <w:p w14:paraId="42A33CA8" w14:textId="2003081C" w:rsidR="00ED5A78" w:rsidRPr="002071D7" w:rsidRDefault="00ED5A78" w:rsidP="00ED5A78">
            <w:pPr>
              <w:jc w:val="center"/>
              <w:rPr>
                <w:sz w:val="16"/>
                <w:szCs w:val="16"/>
                <w:lang w:val="kk-KZ" w:eastAsia="tr-TR"/>
              </w:rPr>
            </w:pPr>
            <w:r w:rsidRPr="002071D7">
              <w:rPr>
                <w:sz w:val="16"/>
                <w:szCs w:val="16"/>
              </w:rPr>
              <w:t>Апигенин</w:t>
            </w:r>
          </w:p>
        </w:tc>
        <w:tc>
          <w:tcPr>
            <w:tcW w:w="735" w:type="pct"/>
            <w:shd w:val="clear" w:color="auto" w:fill="auto"/>
            <w:noWrap/>
            <w:vAlign w:val="center"/>
          </w:tcPr>
          <w:p w14:paraId="0B5AD0DA" w14:textId="73BA8810" w:rsidR="00ED5A78" w:rsidRPr="002071D7" w:rsidRDefault="00ED5A78" w:rsidP="00ED5A78">
            <w:pPr>
              <w:jc w:val="center"/>
              <w:rPr>
                <w:b/>
                <w:bCs/>
                <w:sz w:val="16"/>
                <w:szCs w:val="16"/>
                <w:lang w:val="kk-KZ" w:eastAsia="tr-TR"/>
              </w:rPr>
            </w:pPr>
            <w:r w:rsidRPr="002071D7">
              <w:rPr>
                <w:color w:val="000000"/>
                <w:sz w:val="16"/>
                <w:szCs w:val="16"/>
                <w:lang w:eastAsia="tr-TR"/>
              </w:rPr>
              <w:t>y = 71990x + 62472</w:t>
            </w:r>
          </w:p>
        </w:tc>
        <w:tc>
          <w:tcPr>
            <w:tcW w:w="478" w:type="pct"/>
            <w:shd w:val="clear" w:color="auto" w:fill="auto"/>
            <w:noWrap/>
            <w:vAlign w:val="center"/>
          </w:tcPr>
          <w:p w14:paraId="360AEA2D" w14:textId="668581E6"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9996</w:t>
            </w:r>
          </w:p>
        </w:tc>
        <w:tc>
          <w:tcPr>
            <w:tcW w:w="399" w:type="pct"/>
            <w:shd w:val="clear" w:color="auto" w:fill="auto"/>
            <w:vAlign w:val="center"/>
          </w:tcPr>
          <w:p w14:paraId="5BC695EA" w14:textId="5BFEF23D" w:rsidR="00ED5A78" w:rsidRPr="002071D7" w:rsidRDefault="00ED5A78" w:rsidP="00ED5A78">
            <w:pPr>
              <w:jc w:val="center"/>
              <w:rPr>
                <w:b/>
                <w:bCs/>
                <w:sz w:val="16"/>
                <w:szCs w:val="16"/>
                <w:lang w:val="en-GB" w:eastAsia="tr-TR"/>
              </w:rPr>
            </w:pPr>
            <w:r w:rsidRPr="002071D7">
              <w:rPr>
                <w:color w:val="000000"/>
                <w:sz w:val="16"/>
                <w:szCs w:val="16"/>
                <w:lang w:eastAsia="tr-TR"/>
              </w:rPr>
              <w:t>64</w:t>
            </w:r>
            <w:r w:rsidR="0077705E">
              <w:rPr>
                <w:color w:val="000000"/>
                <w:sz w:val="16"/>
                <w:szCs w:val="16"/>
                <w:lang w:eastAsia="tr-TR"/>
              </w:rPr>
              <w:t>.</w:t>
            </w:r>
            <w:r w:rsidRPr="002071D7">
              <w:rPr>
                <w:color w:val="000000"/>
                <w:sz w:val="16"/>
                <w:szCs w:val="16"/>
                <w:lang w:eastAsia="tr-TR"/>
              </w:rPr>
              <w:t>071</w:t>
            </w:r>
          </w:p>
        </w:tc>
        <w:tc>
          <w:tcPr>
            <w:tcW w:w="431" w:type="pct"/>
            <w:shd w:val="clear" w:color="auto" w:fill="auto"/>
            <w:vAlign w:val="center"/>
          </w:tcPr>
          <w:p w14:paraId="6C721C7B" w14:textId="5E9FB96E"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66-170</w:t>
            </w:r>
          </w:p>
        </w:tc>
        <w:tc>
          <w:tcPr>
            <w:tcW w:w="360" w:type="pct"/>
            <w:shd w:val="clear" w:color="auto" w:fill="auto"/>
            <w:noWrap/>
            <w:vAlign w:val="center"/>
          </w:tcPr>
          <w:p w14:paraId="70BB78CA" w14:textId="1522012F"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6315E2FA" w14:textId="6F89F492"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65</w:t>
            </w:r>
          </w:p>
        </w:tc>
        <w:tc>
          <w:tcPr>
            <w:tcW w:w="370" w:type="pct"/>
            <w:shd w:val="clear" w:color="auto" w:fill="auto"/>
            <w:vAlign w:val="center"/>
          </w:tcPr>
          <w:p w14:paraId="59B18BED" w14:textId="067F76FF"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96</w:t>
            </w:r>
          </w:p>
        </w:tc>
        <w:tc>
          <w:tcPr>
            <w:tcW w:w="410" w:type="pct"/>
            <w:shd w:val="clear" w:color="auto" w:fill="FFFFFF" w:themeFill="background1"/>
            <w:vAlign w:val="center"/>
          </w:tcPr>
          <w:p w14:paraId="0B51EDA6" w14:textId="452EE44E" w:rsidR="00ED5A78" w:rsidRPr="002071D7" w:rsidRDefault="00ED5A78" w:rsidP="00ED5A78">
            <w:pPr>
              <w:jc w:val="center"/>
              <w:rPr>
                <w:b/>
                <w:bCs/>
                <w:sz w:val="16"/>
                <w:szCs w:val="16"/>
                <w:lang w:val="en-GB" w:eastAsia="tr-TR"/>
              </w:rPr>
            </w:pPr>
            <w:r w:rsidRPr="002071D7">
              <w:rPr>
                <w:color w:val="000000"/>
                <w:sz w:val="16"/>
                <w:szCs w:val="16"/>
                <w:lang w:eastAsia="tr-TR"/>
              </w:rPr>
              <w:t>98</w:t>
            </w:r>
            <w:r w:rsidR="0077705E">
              <w:rPr>
                <w:color w:val="000000"/>
                <w:sz w:val="16"/>
                <w:szCs w:val="16"/>
                <w:lang w:eastAsia="tr-TR"/>
              </w:rPr>
              <w:t>.</w:t>
            </w:r>
            <w:r w:rsidRPr="002071D7">
              <w:rPr>
                <w:color w:val="000000"/>
                <w:sz w:val="16"/>
                <w:szCs w:val="16"/>
                <w:lang w:eastAsia="tr-TR"/>
              </w:rPr>
              <w:t>80</w:t>
            </w:r>
          </w:p>
        </w:tc>
        <w:tc>
          <w:tcPr>
            <w:tcW w:w="343" w:type="pct"/>
            <w:shd w:val="clear" w:color="auto" w:fill="auto"/>
            <w:noWrap/>
            <w:vAlign w:val="center"/>
          </w:tcPr>
          <w:p w14:paraId="6116B805" w14:textId="339F2365" w:rsidR="00ED5A78" w:rsidRPr="002071D7" w:rsidRDefault="00ED5A78" w:rsidP="00ED5A78">
            <w:pPr>
              <w:jc w:val="center"/>
              <w:rPr>
                <w:b/>
                <w:bCs/>
                <w:sz w:val="16"/>
                <w:szCs w:val="16"/>
                <w:lang w:val="en-GB" w:eastAsia="tr-TR"/>
              </w:rPr>
            </w:pPr>
            <w:r w:rsidRPr="002071D7">
              <w:rPr>
                <w:color w:val="000000"/>
                <w:sz w:val="16"/>
                <w:szCs w:val="16"/>
                <w:lang w:eastAsia="tr-TR"/>
              </w:rPr>
              <w:t>1</w:t>
            </w:r>
            <w:r w:rsidR="008A52A6">
              <w:rPr>
                <w:color w:val="000000"/>
                <w:sz w:val="16"/>
                <w:szCs w:val="16"/>
                <w:lang w:eastAsia="tr-TR"/>
              </w:rPr>
              <w:t>.</w:t>
            </w:r>
            <w:r w:rsidRPr="002071D7">
              <w:rPr>
                <w:color w:val="000000"/>
                <w:sz w:val="16"/>
                <w:szCs w:val="16"/>
                <w:lang w:eastAsia="tr-TR"/>
              </w:rPr>
              <w:t>36</w:t>
            </w:r>
          </w:p>
        </w:tc>
      </w:tr>
      <w:tr w:rsidR="00ED5A78" w:rsidRPr="002071D7" w14:paraId="6F2512E1" w14:textId="77777777" w:rsidTr="00EC10E3">
        <w:trPr>
          <w:trHeight w:val="203"/>
        </w:trPr>
        <w:tc>
          <w:tcPr>
            <w:tcW w:w="234" w:type="pct"/>
            <w:shd w:val="clear" w:color="auto" w:fill="auto"/>
            <w:noWrap/>
            <w:vAlign w:val="center"/>
          </w:tcPr>
          <w:p w14:paraId="69960FAD" w14:textId="6528D9AB" w:rsidR="00ED5A78" w:rsidRPr="002071D7" w:rsidRDefault="00ED5A78" w:rsidP="00ED5A78">
            <w:pPr>
              <w:jc w:val="center"/>
              <w:rPr>
                <w:b/>
                <w:bCs/>
                <w:sz w:val="16"/>
                <w:szCs w:val="16"/>
                <w:lang w:val="ru-RU" w:eastAsia="tr-TR"/>
              </w:rPr>
            </w:pPr>
            <w:r w:rsidRPr="002071D7">
              <w:rPr>
                <w:b/>
                <w:bCs/>
                <w:sz w:val="16"/>
                <w:szCs w:val="16"/>
                <w:lang w:val="ru-RU" w:eastAsia="tr-TR"/>
              </w:rPr>
              <w:t>28</w:t>
            </w:r>
          </w:p>
        </w:tc>
        <w:tc>
          <w:tcPr>
            <w:tcW w:w="870" w:type="pct"/>
            <w:shd w:val="clear" w:color="auto" w:fill="auto"/>
            <w:noWrap/>
            <w:vAlign w:val="center"/>
          </w:tcPr>
          <w:p w14:paraId="3CE44E71" w14:textId="7D97B234" w:rsidR="00ED5A78" w:rsidRPr="002071D7" w:rsidRDefault="00ED5A78" w:rsidP="00ED5A78">
            <w:pPr>
              <w:jc w:val="center"/>
              <w:rPr>
                <w:sz w:val="16"/>
                <w:szCs w:val="16"/>
                <w:lang w:val="kk-KZ" w:eastAsia="tr-TR"/>
              </w:rPr>
            </w:pPr>
            <w:r w:rsidRPr="002071D7">
              <w:rPr>
                <w:sz w:val="16"/>
                <w:szCs w:val="16"/>
                <w:lang w:val="kk-KZ"/>
              </w:rPr>
              <w:t>Хризин</w:t>
            </w:r>
          </w:p>
        </w:tc>
        <w:tc>
          <w:tcPr>
            <w:tcW w:w="735" w:type="pct"/>
            <w:shd w:val="clear" w:color="auto" w:fill="auto"/>
            <w:noWrap/>
            <w:vAlign w:val="center"/>
          </w:tcPr>
          <w:p w14:paraId="1DA222CA" w14:textId="31168F0A" w:rsidR="00ED5A78" w:rsidRPr="002071D7" w:rsidRDefault="00ED5A78" w:rsidP="00ED5A78">
            <w:pPr>
              <w:jc w:val="center"/>
              <w:rPr>
                <w:b/>
                <w:bCs/>
                <w:sz w:val="16"/>
                <w:szCs w:val="16"/>
                <w:lang w:val="kk-KZ" w:eastAsia="tr-TR"/>
              </w:rPr>
            </w:pPr>
            <w:r w:rsidRPr="002071D7">
              <w:rPr>
                <w:color w:val="000000"/>
                <w:sz w:val="16"/>
                <w:szCs w:val="16"/>
                <w:lang w:eastAsia="tr-TR"/>
              </w:rPr>
              <w:t>y = 28771x + 260867</w:t>
            </w:r>
          </w:p>
        </w:tc>
        <w:tc>
          <w:tcPr>
            <w:tcW w:w="478" w:type="pct"/>
            <w:shd w:val="clear" w:color="auto" w:fill="auto"/>
            <w:noWrap/>
            <w:vAlign w:val="center"/>
          </w:tcPr>
          <w:p w14:paraId="701D5BC6" w14:textId="0759B40D"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9997</w:t>
            </w:r>
          </w:p>
        </w:tc>
        <w:tc>
          <w:tcPr>
            <w:tcW w:w="399" w:type="pct"/>
            <w:shd w:val="clear" w:color="auto" w:fill="auto"/>
            <w:vAlign w:val="center"/>
          </w:tcPr>
          <w:p w14:paraId="3156A435" w14:textId="3768FB9D" w:rsidR="00ED5A78" w:rsidRPr="002071D7" w:rsidRDefault="00ED5A78" w:rsidP="00ED5A78">
            <w:pPr>
              <w:jc w:val="center"/>
              <w:rPr>
                <w:b/>
                <w:bCs/>
                <w:sz w:val="16"/>
                <w:szCs w:val="16"/>
                <w:lang w:val="en-GB" w:eastAsia="tr-TR"/>
              </w:rPr>
            </w:pPr>
            <w:r w:rsidRPr="002071D7">
              <w:rPr>
                <w:color w:val="000000"/>
                <w:sz w:val="16"/>
                <w:szCs w:val="16"/>
                <w:lang w:eastAsia="tr-TR"/>
              </w:rPr>
              <w:t>72</w:t>
            </w:r>
            <w:r w:rsidR="0077705E">
              <w:rPr>
                <w:color w:val="000000"/>
                <w:sz w:val="16"/>
                <w:szCs w:val="16"/>
                <w:lang w:eastAsia="tr-TR"/>
              </w:rPr>
              <w:t>.</w:t>
            </w:r>
            <w:r w:rsidRPr="002071D7">
              <w:rPr>
                <w:color w:val="000000"/>
                <w:sz w:val="16"/>
                <w:szCs w:val="16"/>
                <w:lang w:eastAsia="tr-TR"/>
              </w:rPr>
              <w:t>779</w:t>
            </w:r>
          </w:p>
        </w:tc>
        <w:tc>
          <w:tcPr>
            <w:tcW w:w="431" w:type="pct"/>
            <w:shd w:val="clear" w:color="auto" w:fill="auto"/>
            <w:vAlign w:val="center"/>
          </w:tcPr>
          <w:p w14:paraId="63E640AC" w14:textId="2E128CC9"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24-62</w:t>
            </w:r>
            <w:r w:rsidR="0077705E">
              <w:rPr>
                <w:color w:val="000000"/>
                <w:sz w:val="16"/>
                <w:szCs w:val="16"/>
                <w:lang w:eastAsia="tr-TR"/>
              </w:rPr>
              <w:t>.</w:t>
            </w:r>
            <w:r w:rsidRPr="002071D7">
              <w:rPr>
                <w:color w:val="000000"/>
                <w:sz w:val="16"/>
                <w:szCs w:val="16"/>
                <w:lang w:eastAsia="tr-TR"/>
              </w:rPr>
              <w:t>5</w:t>
            </w:r>
          </w:p>
        </w:tc>
        <w:tc>
          <w:tcPr>
            <w:tcW w:w="360" w:type="pct"/>
            <w:shd w:val="clear" w:color="auto" w:fill="auto"/>
            <w:noWrap/>
            <w:vAlign w:val="center"/>
          </w:tcPr>
          <w:p w14:paraId="134BE1E6" w14:textId="4313FDFC"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6125FF1B" w14:textId="194F534B"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39</w:t>
            </w:r>
          </w:p>
        </w:tc>
        <w:tc>
          <w:tcPr>
            <w:tcW w:w="370" w:type="pct"/>
            <w:shd w:val="clear" w:color="auto" w:fill="auto"/>
            <w:vAlign w:val="center"/>
          </w:tcPr>
          <w:p w14:paraId="09B8A4C0" w14:textId="48D9F994"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17</w:t>
            </w:r>
          </w:p>
        </w:tc>
        <w:tc>
          <w:tcPr>
            <w:tcW w:w="410" w:type="pct"/>
            <w:shd w:val="clear" w:color="auto" w:fill="FFFFFF" w:themeFill="background1"/>
            <w:vAlign w:val="center"/>
          </w:tcPr>
          <w:p w14:paraId="0B95097C" w14:textId="23B894DC" w:rsidR="00ED5A78" w:rsidRPr="002071D7" w:rsidRDefault="00ED5A78" w:rsidP="00ED5A78">
            <w:pPr>
              <w:jc w:val="center"/>
              <w:rPr>
                <w:b/>
                <w:bCs/>
                <w:sz w:val="16"/>
                <w:szCs w:val="16"/>
                <w:lang w:val="en-GB" w:eastAsia="tr-TR"/>
              </w:rPr>
            </w:pPr>
            <w:r w:rsidRPr="002071D7">
              <w:rPr>
                <w:color w:val="000000"/>
                <w:sz w:val="16"/>
                <w:szCs w:val="16"/>
                <w:lang w:eastAsia="tr-TR"/>
              </w:rPr>
              <w:t>96</w:t>
            </w:r>
            <w:r w:rsidR="0077705E">
              <w:rPr>
                <w:color w:val="000000"/>
                <w:sz w:val="16"/>
                <w:szCs w:val="16"/>
                <w:lang w:eastAsia="tr-TR"/>
              </w:rPr>
              <w:t>.</w:t>
            </w:r>
            <w:r w:rsidRPr="002071D7">
              <w:rPr>
                <w:color w:val="000000"/>
                <w:sz w:val="16"/>
                <w:szCs w:val="16"/>
                <w:lang w:eastAsia="tr-TR"/>
              </w:rPr>
              <w:t>80</w:t>
            </w:r>
          </w:p>
        </w:tc>
        <w:tc>
          <w:tcPr>
            <w:tcW w:w="343" w:type="pct"/>
            <w:shd w:val="clear" w:color="auto" w:fill="auto"/>
            <w:noWrap/>
            <w:vAlign w:val="center"/>
          </w:tcPr>
          <w:p w14:paraId="6F998235" w14:textId="395889CD" w:rsidR="00ED5A78" w:rsidRPr="002071D7" w:rsidRDefault="00ED5A78" w:rsidP="00ED5A78">
            <w:pPr>
              <w:jc w:val="center"/>
              <w:rPr>
                <w:b/>
                <w:bCs/>
                <w:sz w:val="16"/>
                <w:szCs w:val="16"/>
                <w:lang w:val="en-GB" w:eastAsia="tr-TR"/>
              </w:rPr>
            </w:pPr>
            <w:r w:rsidRPr="002071D7">
              <w:rPr>
                <w:color w:val="000000"/>
                <w:sz w:val="16"/>
                <w:szCs w:val="16"/>
                <w:lang w:eastAsia="tr-TR"/>
              </w:rPr>
              <w:t>2</w:t>
            </w:r>
            <w:r w:rsidR="008A52A6">
              <w:rPr>
                <w:color w:val="000000"/>
                <w:sz w:val="16"/>
                <w:szCs w:val="16"/>
                <w:lang w:eastAsia="tr-TR"/>
              </w:rPr>
              <w:t>.</w:t>
            </w:r>
            <w:r w:rsidRPr="002071D7">
              <w:rPr>
                <w:color w:val="000000"/>
                <w:sz w:val="16"/>
                <w:szCs w:val="16"/>
                <w:lang w:eastAsia="tr-TR"/>
              </w:rPr>
              <w:t>74</w:t>
            </w:r>
          </w:p>
        </w:tc>
      </w:tr>
      <w:tr w:rsidR="00ED5A78" w:rsidRPr="002071D7" w14:paraId="79932C15" w14:textId="77777777" w:rsidTr="00EC10E3">
        <w:trPr>
          <w:trHeight w:val="261"/>
        </w:trPr>
        <w:tc>
          <w:tcPr>
            <w:tcW w:w="234" w:type="pct"/>
            <w:shd w:val="clear" w:color="auto" w:fill="auto"/>
            <w:noWrap/>
            <w:vAlign w:val="center"/>
          </w:tcPr>
          <w:p w14:paraId="3566FF03" w14:textId="7634E303" w:rsidR="00ED5A78" w:rsidRPr="002071D7" w:rsidRDefault="00ED5A78" w:rsidP="00ED5A78">
            <w:pPr>
              <w:jc w:val="center"/>
              <w:rPr>
                <w:b/>
                <w:bCs/>
                <w:sz w:val="16"/>
                <w:szCs w:val="16"/>
                <w:lang w:val="ru-RU" w:eastAsia="tr-TR"/>
              </w:rPr>
            </w:pPr>
            <w:r w:rsidRPr="002071D7">
              <w:rPr>
                <w:b/>
                <w:bCs/>
                <w:sz w:val="16"/>
                <w:szCs w:val="16"/>
                <w:lang w:val="ru-RU" w:eastAsia="tr-TR"/>
              </w:rPr>
              <w:t>29</w:t>
            </w:r>
          </w:p>
        </w:tc>
        <w:tc>
          <w:tcPr>
            <w:tcW w:w="870" w:type="pct"/>
            <w:shd w:val="clear" w:color="auto" w:fill="auto"/>
            <w:noWrap/>
            <w:vAlign w:val="center"/>
          </w:tcPr>
          <w:p w14:paraId="4B51DF38" w14:textId="1D0A49C8" w:rsidR="00ED5A78" w:rsidRPr="002071D7" w:rsidRDefault="00ED5A78" w:rsidP="00ED5A78">
            <w:pPr>
              <w:jc w:val="center"/>
              <w:rPr>
                <w:sz w:val="16"/>
                <w:szCs w:val="16"/>
                <w:lang w:val="kk-KZ" w:eastAsia="tr-TR"/>
              </w:rPr>
            </w:pPr>
            <w:r w:rsidRPr="002071D7">
              <w:rPr>
                <w:sz w:val="16"/>
                <w:szCs w:val="16"/>
              </w:rPr>
              <w:t>Нарингенин</w:t>
            </w:r>
          </w:p>
        </w:tc>
        <w:tc>
          <w:tcPr>
            <w:tcW w:w="735" w:type="pct"/>
            <w:shd w:val="clear" w:color="auto" w:fill="auto"/>
            <w:noWrap/>
            <w:vAlign w:val="center"/>
          </w:tcPr>
          <w:p w14:paraId="1EED4BFA" w14:textId="28559675" w:rsidR="00ED5A78" w:rsidRPr="002071D7" w:rsidRDefault="00ED5A78" w:rsidP="00ED5A78">
            <w:pPr>
              <w:jc w:val="center"/>
              <w:rPr>
                <w:b/>
                <w:bCs/>
                <w:sz w:val="16"/>
                <w:szCs w:val="16"/>
                <w:lang w:val="kk-KZ" w:eastAsia="tr-TR"/>
              </w:rPr>
            </w:pPr>
            <w:r w:rsidRPr="002071D7">
              <w:rPr>
                <w:color w:val="000000"/>
                <w:sz w:val="16"/>
                <w:szCs w:val="16"/>
                <w:lang w:eastAsia="tr-TR"/>
              </w:rPr>
              <w:t>y = 5906</w:t>
            </w:r>
            <w:r w:rsidR="0077705E">
              <w:rPr>
                <w:color w:val="000000"/>
                <w:sz w:val="16"/>
                <w:szCs w:val="16"/>
                <w:lang w:eastAsia="tr-TR"/>
              </w:rPr>
              <w:t>.</w:t>
            </w:r>
            <w:r w:rsidRPr="002071D7">
              <w:rPr>
                <w:color w:val="000000"/>
                <w:sz w:val="16"/>
                <w:szCs w:val="16"/>
                <w:lang w:eastAsia="tr-TR"/>
              </w:rPr>
              <w:t>1x + 8703</w:t>
            </w:r>
          </w:p>
        </w:tc>
        <w:tc>
          <w:tcPr>
            <w:tcW w:w="478" w:type="pct"/>
            <w:shd w:val="clear" w:color="auto" w:fill="auto"/>
            <w:noWrap/>
            <w:vAlign w:val="center"/>
          </w:tcPr>
          <w:p w14:paraId="10886720" w14:textId="75A048BE"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9992</w:t>
            </w:r>
          </w:p>
        </w:tc>
        <w:tc>
          <w:tcPr>
            <w:tcW w:w="399" w:type="pct"/>
            <w:shd w:val="clear" w:color="auto" w:fill="auto"/>
            <w:vAlign w:val="center"/>
          </w:tcPr>
          <w:p w14:paraId="5BE8FE08" w14:textId="23141090" w:rsidR="00ED5A78" w:rsidRPr="002071D7" w:rsidRDefault="00ED5A78" w:rsidP="00ED5A78">
            <w:pPr>
              <w:jc w:val="center"/>
              <w:rPr>
                <w:b/>
                <w:bCs/>
                <w:sz w:val="16"/>
                <w:szCs w:val="16"/>
                <w:lang w:val="en-GB" w:eastAsia="tr-TR"/>
              </w:rPr>
            </w:pPr>
            <w:r w:rsidRPr="002071D7">
              <w:rPr>
                <w:color w:val="000000"/>
                <w:sz w:val="16"/>
                <w:szCs w:val="16"/>
                <w:lang w:eastAsia="tr-TR"/>
              </w:rPr>
              <w:t>55</w:t>
            </w:r>
            <w:r w:rsidR="0077705E">
              <w:rPr>
                <w:color w:val="000000"/>
                <w:sz w:val="16"/>
                <w:szCs w:val="16"/>
                <w:lang w:eastAsia="tr-TR"/>
              </w:rPr>
              <w:t>.</w:t>
            </w:r>
            <w:r w:rsidRPr="002071D7">
              <w:rPr>
                <w:color w:val="000000"/>
                <w:sz w:val="16"/>
                <w:szCs w:val="16"/>
                <w:lang w:eastAsia="tr-TR"/>
              </w:rPr>
              <w:t>518</w:t>
            </w:r>
          </w:p>
        </w:tc>
        <w:tc>
          <w:tcPr>
            <w:tcW w:w="431" w:type="pct"/>
            <w:shd w:val="clear" w:color="auto" w:fill="auto"/>
            <w:vAlign w:val="center"/>
          </w:tcPr>
          <w:p w14:paraId="146656B8" w14:textId="23FA7EEF"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00-130</w:t>
            </w:r>
          </w:p>
        </w:tc>
        <w:tc>
          <w:tcPr>
            <w:tcW w:w="360" w:type="pct"/>
            <w:shd w:val="clear" w:color="auto" w:fill="auto"/>
            <w:noWrap/>
            <w:vAlign w:val="center"/>
          </w:tcPr>
          <w:p w14:paraId="35199435" w14:textId="522F5C58"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3157740C" w14:textId="615C9416" w:rsidR="00ED5A78" w:rsidRPr="002071D7" w:rsidRDefault="00ED5A78" w:rsidP="00ED5A78">
            <w:pPr>
              <w:jc w:val="center"/>
              <w:rPr>
                <w:b/>
                <w:bCs/>
                <w:sz w:val="16"/>
                <w:szCs w:val="16"/>
                <w:lang w:val="en-GB" w:eastAsia="tr-TR"/>
              </w:rPr>
            </w:pPr>
            <w:r w:rsidRPr="002071D7">
              <w:rPr>
                <w:color w:val="000000"/>
                <w:sz w:val="16"/>
                <w:szCs w:val="16"/>
                <w:lang w:eastAsia="tr-TR"/>
              </w:rPr>
              <w:t>0</w:t>
            </w:r>
            <w:r w:rsidR="0077705E">
              <w:rPr>
                <w:color w:val="000000"/>
                <w:sz w:val="16"/>
                <w:szCs w:val="16"/>
                <w:lang w:eastAsia="tr-TR"/>
              </w:rPr>
              <w:t>.</w:t>
            </w:r>
            <w:r w:rsidRPr="002071D7">
              <w:rPr>
                <w:color w:val="000000"/>
                <w:sz w:val="16"/>
                <w:szCs w:val="16"/>
                <w:lang w:eastAsia="tr-TR"/>
              </w:rPr>
              <w:t>99</w:t>
            </w:r>
          </w:p>
        </w:tc>
        <w:tc>
          <w:tcPr>
            <w:tcW w:w="370" w:type="pct"/>
            <w:shd w:val="clear" w:color="auto" w:fill="auto"/>
            <w:vAlign w:val="center"/>
          </w:tcPr>
          <w:p w14:paraId="030BAC15" w14:textId="1184F09D" w:rsidR="00ED5A78" w:rsidRPr="002071D7" w:rsidRDefault="00ED5A78" w:rsidP="00ED5A78">
            <w:pPr>
              <w:jc w:val="center"/>
              <w:rPr>
                <w:b/>
                <w:bCs/>
                <w:sz w:val="16"/>
                <w:szCs w:val="16"/>
                <w:lang w:val="en-GB" w:eastAsia="tr-TR"/>
              </w:rPr>
            </w:pPr>
            <w:r w:rsidRPr="002071D7">
              <w:rPr>
                <w:color w:val="000000"/>
                <w:sz w:val="16"/>
                <w:szCs w:val="16"/>
                <w:lang w:eastAsia="tr-TR"/>
              </w:rPr>
              <w:t>3</w:t>
            </w:r>
            <w:r w:rsidR="0077705E">
              <w:rPr>
                <w:color w:val="000000"/>
                <w:sz w:val="16"/>
                <w:szCs w:val="16"/>
                <w:lang w:eastAsia="tr-TR"/>
              </w:rPr>
              <w:t>.</w:t>
            </w:r>
            <w:r w:rsidRPr="002071D7">
              <w:rPr>
                <w:color w:val="000000"/>
                <w:sz w:val="16"/>
                <w:szCs w:val="16"/>
                <w:lang w:eastAsia="tr-TR"/>
              </w:rPr>
              <w:t>00</w:t>
            </w:r>
          </w:p>
        </w:tc>
        <w:tc>
          <w:tcPr>
            <w:tcW w:w="410" w:type="pct"/>
            <w:shd w:val="clear" w:color="auto" w:fill="FFFFFF" w:themeFill="background1"/>
            <w:vAlign w:val="center"/>
          </w:tcPr>
          <w:p w14:paraId="71D54C2F" w14:textId="7F650C4D" w:rsidR="00ED5A78" w:rsidRPr="002071D7" w:rsidRDefault="00ED5A78" w:rsidP="00ED5A78">
            <w:pPr>
              <w:jc w:val="center"/>
              <w:rPr>
                <w:b/>
                <w:bCs/>
                <w:sz w:val="16"/>
                <w:szCs w:val="16"/>
                <w:lang w:val="en-GB" w:eastAsia="tr-TR"/>
              </w:rPr>
            </w:pPr>
            <w:r w:rsidRPr="002071D7">
              <w:rPr>
                <w:color w:val="000000"/>
                <w:sz w:val="16"/>
                <w:szCs w:val="16"/>
                <w:lang w:eastAsia="tr-TR"/>
              </w:rPr>
              <w:t>97</w:t>
            </w:r>
            <w:r w:rsidR="0077705E">
              <w:rPr>
                <w:color w:val="000000"/>
                <w:sz w:val="16"/>
                <w:szCs w:val="16"/>
                <w:lang w:eastAsia="tr-TR"/>
              </w:rPr>
              <w:t>.</w:t>
            </w:r>
            <w:r w:rsidRPr="002071D7">
              <w:rPr>
                <w:color w:val="000000"/>
                <w:sz w:val="16"/>
                <w:szCs w:val="16"/>
                <w:lang w:eastAsia="tr-TR"/>
              </w:rPr>
              <w:t>34</w:t>
            </w:r>
          </w:p>
        </w:tc>
        <w:tc>
          <w:tcPr>
            <w:tcW w:w="343" w:type="pct"/>
            <w:shd w:val="clear" w:color="auto" w:fill="auto"/>
            <w:noWrap/>
            <w:vAlign w:val="center"/>
          </w:tcPr>
          <w:p w14:paraId="1ED8ADE0" w14:textId="0A1F424F" w:rsidR="00ED5A78" w:rsidRPr="002071D7" w:rsidRDefault="00ED5A78" w:rsidP="00ED5A78">
            <w:pPr>
              <w:jc w:val="center"/>
              <w:rPr>
                <w:b/>
                <w:bCs/>
                <w:sz w:val="16"/>
                <w:szCs w:val="16"/>
                <w:lang w:val="en-GB" w:eastAsia="tr-TR"/>
              </w:rPr>
            </w:pPr>
            <w:r w:rsidRPr="002071D7">
              <w:rPr>
                <w:color w:val="000000"/>
                <w:sz w:val="16"/>
                <w:szCs w:val="16"/>
                <w:lang w:eastAsia="tr-TR"/>
              </w:rPr>
              <w:t>2</w:t>
            </w:r>
            <w:r w:rsidR="008A52A6">
              <w:rPr>
                <w:color w:val="000000"/>
                <w:sz w:val="16"/>
                <w:szCs w:val="16"/>
                <w:lang w:eastAsia="tr-TR"/>
              </w:rPr>
              <w:t>.</w:t>
            </w:r>
            <w:r w:rsidRPr="002071D7">
              <w:rPr>
                <w:color w:val="000000"/>
                <w:sz w:val="16"/>
                <w:szCs w:val="16"/>
                <w:lang w:eastAsia="tr-TR"/>
              </w:rPr>
              <w:t>88</w:t>
            </w:r>
          </w:p>
        </w:tc>
      </w:tr>
      <w:tr w:rsidR="00ED5A78" w:rsidRPr="002071D7" w14:paraId="7BD8EFEA" w14:textId="77777777" w:rsidTr="00EC10E3">
        <w:trPr>
          <w:trHeight w:val="218"/>
        </w:trPr>
        <w:tc>
          <w:tcPr>
            <w:tcW w:w="234" w:type="pct"/>
            <w:shd w:val="clear" w:color="auto" w:fill="auto"/>
            <w:noWrap/>
            <w:vAlign w:val="center"/>
          </w:tcPr>
          <w:p w14:paraId="34C8FCB2" w14:textId="22EE363E" w:rsidR="00ED5A78" w:rsidRPr="002071D7" w:rsidRDefault="00ED5A78" w:rsidP="00ED5A78">
            <w:pPr>
              <w:jc w:val="center"/>
              <w:rPr>
                <w:b/>
                <w:bCs/>
                <w:sz w:val="16"/>
                <w:szCs w:val="16"/>
                <w:lang w:val="ru-RU" w:eastAsia="tr-TR"/>
              </w:rPr>
            </w:pPr>
            <w:r w:rsidRPr="002071D7">
              <w:rPr>
                <w:b/>
                <w:bCs/>
                <w:color w:val="000000"/>
                <w:sz w:val="16"/>
                <w:szCs w:val="16"/>
                <w:lang w:eastAsia="tr-TR"/>
              </w:rPr>
              <w:t>30</w:t>
            </w:r>
          </w:p>
        </w:tc>
        <w:tc>
          <w:tcPr>
            <w:tcW w:w="870" w:type="pct"/>
            <w:shd w:val="clear" w:color="auto" w:fill="auto"/>
            <w:noWrap/>
            <w:vAlign w:val="center"/>
          </w:tcPr>
          <w:p w14:paraId="1D930817" w14:textId="2BD90E1A" w:rsidR="00ED5A78" w:rsidRPr="002071D7" w:rsidRDefault="00ED5A78" w:rsidP="00ED5A78">
            <w:pPr>
              <w:jc w:val="center"/>
              <w:rPr>
                <w:sz w:val="16"/>
                <w:szCs w:val="16"/>
                <w:lang w:val="kk-KZ" w:eastAsia="tr-TR"/>
              </w:rPr>
            </w:pPr>
            <w:r w:rsidRPr="002071D7">
              <w:rPr>
                <w:sz w:val="16"/>
                <w:szCs w:val="16"/>
              </w:rPr>
              <w:t>Гесперетин</w:t>
            </w:r>
          </w:p>
        </w:tc>
        <w:tc>
          <w:tcPr>
            <w:tcW w:w="735" w:type="pct"/>
            <w:shd w:val="clear" w:color="auto" w:fill="auto"/>
            <w:noWrap/>
            <w:vAlign w:val="center"/>
          </w:tcPr>
          <w:p w14:paraId="2CAA2283" w14:textId="7C5F3774" w:rsidR="00ED5A78" w:rsidRPr="002071D7" w:rsidRDefault="00ED5A78" w:rsidP="00ED5A78">
            <w:pPr>
              <w:jc w:val="center"/>
              <w:rPr>
                <w:b/>
                <w:bCs/>
                <w:sz w:val="16"/>
                <w:szCs w:val="16"/>
                <w:lang w:val="kk-KZ" w:eastAsia="tr-TR"/>
              </w:rPr>
            </w:pPr>
            <w:r w:rsidRPr="002071D7">
              <w:rPr>
                <w:color w:val="000000"/>
                <w:sz w:val="16"/>
                <w:szCs w:val="16"/>
                <w:lang w:eastAsia="tr-TR"/>
              </w:rPr>
              <w:t>y = 4543</w:t>
            </w:r>
            <w:r w:rsidR="0077705E">
              <w:rPr>
                <w:color w:val="000000"/>
                <w:sz w:val="16"/>
                <w:szCs w:val="16"/>
                <w:lang w:eastAsia="tr-TR"/>
              </w:rPr>
              <w:t>.</w:t>
            </w:r>
            <w:r w:rsidRPr="002071D7">
              <w:rPr>
                <w:color w:val="000000"/>
                <w:sz w:val="16"/>
                <w:szCs w:val="16"/>
                <w:lang w:eastAsia="tr-TR"/>
              </w:rPr>
              <w:t>1x + 8645</w:t>
            </w:r>
            <w:r w:rsidR="0077705E">
              <w:rPr>
                <w:color w:val="000000"/>
                <w:sz w:val="16"/>
                <w:szCs w:val="16"/>
                <w:lang w:eastAsia="tr-TR"/>
              </w:rPr>
              <w:t>.</w:t>
            </w:r>
            <w:r w:rsidRPr="002071D7">
              <w:rPr>
                <w:color w:val="000000"/>
                <w:sz w:val="16"/>
                <w:szCs w:val="16"/>
                <w:lang w:eastAsia="tr-TR"/>
              </w:rPr>
              <w:t>2</w:t>
            </w:r>
          </w:p>
        </w:tc>
        <w:tc>
          <w:tcPr>
            <w:tcW w:w="478" w:type="pct"/>
            <w:shd w:val="clear" w:color="auto" w:fill="auto"/>
            <w:noWrap/>
            <w:vAlign w:val="center"/>
          </w:tcPr>
          <w:p w14:paraId="15FAD25C" w14:textId="7232548B" w:rsidR="00ED5A78" w:rsidRPr="002071D7" w:rsidRDefault="00ED5A78" w:rsidP="00ED5A78">
            <w:pPr>
              <w:jc w:val="center"/>
              <w:rPr>
                <w:b/>
                <w:bCs/>
                <w:i/>
                <w:iCs/>
                <w:sz w:val="16"/>
                <w:szCs w:val="16"/>
                <w:lang w:val="en-GB" w:eastAsia="tr-TR"/>
              </w:rPr>
            </w:pPr>
            <w:r w:rsidRPr="002071D7">
              <w:rPr>
                <w:sz w:val="16"/>
                <w:szCs w:val="16"/>
                <w:lang w:eastAsia="tr-TR"/>
              </w:rPr>
              <w:t>0</w:t>
            </w:r>
            <w:r w:rsidR="0077705E">
              <w:rPr>
                <w:sz w:val="16"/>
                <w:szCs w:val="16"/>
                <w:lang w:eastAsia="tr-TR"/>
              </w:rPr>
              <w:t>.</w:t>
            </w:r>
            <w:r w:rsidRPr="002071D7">
              <w:rPr>
                <w:sz w:val="16"/>
                <w:szCs w:val="16"/>
                <w:lang w:eastAsia="tr-TR"/>
              </w:rPr>
              <w:t>9995</w:t>
            </w:r>
          </w:p>
        </w:tc>
        <w:tc>
          <w:tcPr>
            <w:tcW w:w="399" w:type="pct"/>
            <w:shd w:val="clear" w:color="auto" w:fill="auto"/>
            <w:vAlign w:val="center"/>
          </w:tcPr>
          <w:p w14:paraId="5264D3EF" w14:textId="57C7D168" w:rsidR="00ED5A78" w:rsidRPr="002071D7" w:rsidRDefault="00ED5A78" w:rsidP="00ED5A78">
            <w:pPr>
              <w:jc w:val="center"/>
              <w:rPr>
                <w:b/>
                <w:bCs/>
                <w:sz w:val="16"/>
                <w:szCs w:val="16"/>
                <w:lang w:val="en-GB" w:eastAsia="tr-TR"/>
              </w:rPr>
            </w:pPr>
            <w:r w:rsidRPr="002071D7">
              <w:rPr>
                <w:color w:val="000000"/>
                <w:sz w:val="16"/>
                <w:szCs w:val="16"/>
                <w:lang w:eastAsia="tr-TR"/>
              </w:rPr>
              <w:t>57</w:t>
            </w:r>
            <w:r w:rsidR="0077705E">
              <w:rPr>
                <w:color w:val="000000"/>
                <w:sz w:val="16"/>
                <w:szCs w:val="16"/>
                <w:lang w:eastAsia="tr-TR"/>
              </w:rPr>
              <w:t>.</w:t>
            </w:r>
            <w:r w:rsidRPr="002071D7">
              <w:rPr>
                <w:color w:val="000000"/>
                <w:sz w:val="16"/>
                <w:szCs w:val="16"/>
                <w:lang w:eastAsia="tr-TR"/>
              </w:rPr>
              <w:t>470</w:t>
            </w:r>
          </w:p>
        </w:tc>
        <w:tc>
          <w:tcPr>
            <w:tcW w:w="431" w:type="pct"/>
            <w:shd w:val="clear" w:color="auto" w:fill="auto"/>
            <w:vAlign w:val="center"/>
          </w:tcPr>
          <w:p w14:paraId="012360BA" w14:textId="62D4BD2F" w:rsidR="00ED5A78" w:rsidRPr="002071D7" w:rsidRDefault="00ED5A78" w:rsidP="00ED5A78">
            <w:pPr>
              <w:jc w:val="center"/>
              <w:rPr>
                <w:b/>
                <w:bCs/>
                <w:sz w:val="16"/>
                <w:szCs w:val="16"/>
                <w:lang w:val="en-GB" w:eastAsia="tr-TR"/>
              </w:rPr>
            </w:pPr>
            <w:r w:rsidRPr="002071D7">
              <w:rPr>
                <w:color w:val="000000"/>
                <w:sz w:val="16"/>
                <w:szCs w:val="16"/>
                <w:lang w:eastAsia="tr-TR"/>
              </w:rPr>
              <w:t>2</w:t>
            </w:r>
            <w:r w:rsidR="0077705E">
              <w:rPr>
                <w:color w:val="000000"/>
                <w:sz w:val="16"/>
                <w:szCs w:val="16"/>
                <w:lang w:eastAsia="tr-TR"/>
              </w:rPr>
              <w:t>.</w:t>
            </w:r>
            <w:r w:rsidRPr="002071D7">
              <w:rPr>
                <w:color w:val="000000"/>
                <w:sz w:val="16"/>
                <w:szCs w:val="16"/>
                <w:lang w:eastAsia="tr-TR"/>
              </w:rPr>
              <w:t>00-120</w:t>
            </w:r>
          </w:p>
        </w:tc>
        <w:tc>
          <w:tcPr>
            <w:tcW w:w="360" w:type="pct"/>
            <w:shd w:val="clear" w:color="auto" w:fill="auto"/>
            <w:noWrap/>
            <w:vAlign w:val="center"/>
          </w:tcPr>
          <w:p w14:paraId="45427E6F" w14:textId="45E12252" w:rsidR="00ED5A78" w:rsidRPr="002071D7" w:rsidRDefault="00ED5A78" w:rsidP="00ED5A78">
            <w:pPr>
              <w:jc w:val="center"/>
              <w:rPr>
                <w:b/>
                <w:bCs/>
                <w:sz w:val="16"/>
                <w:szCs w:val="16"/>
                <w:lang w:val="en-GB" w:eastAsia="tr-TR"/>
              </w:rPr>
            </w:pPr>
            <w:r w:rsidRPr="002071D7">
              <w:rPr>
                <w:color w:val="000000"/>
                <w:sz w:val="16"/>
                <w:szCs w:val="16"/>
                <w:lang w:eastAsia="tr-TR"/>
              </w:rPr>
              <w:t>254</w:t>
            </w:r>
          </w:p>
        </w:tc>
        <w:tc>
          <w:tcPr>
            <w:tcW w:w="370" w:type="pct"/>
            <w:shd w:val="clear" w:color="auto" w:fill="auto"/>
            <w:vAlign w:val="center"/>
          </w:tcPr>
          <w:p w14:paraId="22F95160" w14:textId="101CD848" w:rsidR="00ED5A78" w:rsidRPr="002071D7" w:rsidRDefault="00ED5A78" w:rsidP="00ED5A78">
            <w:pPr>
              <w:jc w:val="center"/>
              <w:rPr>
                <w:b/>
                <w:bCs/>
                <w:sz w:val="16"/>
                <w:szCs w:val="16"/>
                <w:lang w:val="en-GB" w:eastAsia="tr-TR"/>
              </w:rPr>
            </w:pPr>
            <w:r w:rsidRPr="002071D7">
              <w:rPr>
                <w:color w:val="000000"/>
                <w:sz w:val="16"/>
                <w:szCs w:val="16"/>
                <w:lang w:eastAsia="tr-TR"/>
              </w:rPr>
              <w:t>1</w:t>
            </w:r>
            <w:r w:rsidR="0077705E">
              <w:rPr>
                <w:color w:val="000000"/>
                <w:sz w:val="16"/>
                <w:szCs w:val="16"/>
                <w:lang w:eastAsia="tr-TR"/>
              </w:rPr>
              <w:t>.</w:t>
            </w:r>
            <w:r w:rsidRPr="002071D7">
              <w:rPr>
                <w:color w:val="000000"/>
                <w:sz w:val="16"/>
                <w:szCs w:val="16"/>
                <w:lang w:eastAsia="tr-TR"/>
              </w:rPr>
              <w:t>81</w:t>
            </w:r>
          </w:p>
        </w:tc>
        <w:tc>
          <w:tcPr>
            <w:tcW w:w="370" w:type="pct"/>
            <w:shd w:val="clear" w:color="auto" w:fill="auto"/>
            <w:vAlign w:val="center"/>
          </w:tcPr>
          <w:p w14:paraId="51B3A824" w14:textId="4DB27E0E" w:rsidR="00ED5A78" w:rsidRPr="002071D7" w:rsidRDefault="00ED5A78" w:rsidP="00ED5A78">
            <w:pPr>
              <w:jc w:val="center"/>
              <w:rPr>
                <w:b/>
                <w:bCs/>
                <w:sz w:val="16"/>
                <w:szCs w:val="16"/>
                <w:lang w:val="en-GB" w:eastAsia="tr-TR"/>
              </w:rPr>
            </w:pPr>
            <w:r w:rsidRPr="002071D7">
              <w:rPr>
                <w:color w:val="000000"/>
                <w:sz w:val="16"/>
                <w:szCs w:val="16"/>
                <w:lang w:eastAsia="tr-TR"/>
              </w:rPr>
              <w:t>5</w:t>
            </w:r>
            <w:r w:rsidR="0077705E">
              <w:rPr>
                <w:color w:val="000000"/>
                <w:sz w:val="16"/>
                <w:szCs w:val="16"/>
                <w:lang w:eastAsia="tr-TR"/>
              </w:rPr>
              <w:t>.</w:t>
            </w:r>
            <w:r w:rsidRPr="002071D7">
              <w:rPr>
                <w:color w:val="000000"/>
                <w:sz w:val="16"/>
                <w:szCs w:val="16"/>
                <w:lang w:eastAsia="tr-TR"/>
              </w:rPr>
              <w:t>48</w:t>
            </w:r>
          </w:p>
        </w:tc>
        <w:tc>
          <w:tcPr>
            <w:tcW w:w="410" w:type="pct"/>
            <w:shd w:val="clear" w:color="auto" w:fill="FFFFFF" w:themeFill="background1"/>
            <w:vAlign w:val="center"/>
          </w:tcPr>
          <w:p w14:paraId="744645DE" w14:textId="2A926AC5" w:rsidR="00ED5A78" w:rsidRPr="002071D7" w:rsidRDefault="00ED5A78" w:rsidP="00ED5A78">
            <w:pPr>
              <w:jc w:val="center"/>
              <w:rPr>
                <w:b/>
                <w:bCs/>
                <w:sz w:val="16"/>
                <w:szCs w:val="16"/>
                <w:lang w:val="en-GB" w:eastAsia="tr-TR"/>
              </w:rPr>
            </w:pPr>
            <w:r w:rsidRPr="002071D7">
              <w:rPr>
                <w:color w:val="000000"/>
                <w:sz w:val="16"/>
                <w:szCs w:val="16"/>
                <w:lang w:eastAsia="tr-TR"/>
              </w:rPr>
              <w:t>99</w:t>
            </w:r>
            <w:r w:rsidR="0077705E">
              <w:rPr>
                <w:color w:val="000000"/>
                <w:sz w:val="16"/>
                <w:szCs w:val="16"/>
                <w:lang w:eastAsia="tr-TR"/>
              </w:rPr>
              <w:t>.</w:t>
            </w:r>
            <w:r w:rsidRPr="002071D7">
              <w:rPr>
                <w:color w:val="000000"/>
                <w:sz w:val="16"/>
                <w:szCs w:val="16"/>
                <w:lang w:eastAsia="tr-TR"/>
              </w:rPr>
              <w:t>09</w:t>
            </w:r>
          </w:p>
        </w:tc>
        <w:tc>
          <w:tcPr>
            <w:tcW w:w="343" w:type="pct"/>
            <w:shd w:val="clear" w:color="auto" w:fill="auto"/>
            <w:noWrap/>
            <w:vAlign w:val="center"/>
          </w:tcPr>
          <w:p w14:paraId="46F338DA" w14:textId="5E08E9A3" w:rsidR="00ED5A78" w:rsidRPr="002071D7" w:rsidRDefault="00ED5A78" w:rsidP="00ED5A78">
            <w:pPr>
              <w:jc w:val="center"/>
              <w:rPr>
                <w:b/>
                <w:bCs/>
                <w:sz w:val="16"/>
                <w:szCs w:val="16"/>
                <w:lang w:val="en-GB" w:eastAsia="tr-TR"/>
              </w:rPr>
            </w:pPr>
            <w:r w:rsidRPr="002071D7">
              <w:rPr>
                <w:color w:val="000000"/>
                <w:sz w:val="16"/>
                <w:szCs w:val="16"/>
                <w:lang w:eastAsia="tr-TR"/>
              </w:rPr>
              <w:t>3</w:t>
            </w:r>
            <w:r w:rsidR="008A52A6">
              <w:rPr>
                <w:color w:val="000000"/>
                <w:sz w:val="16"/>
                <w:szCs w:val="16"/>
                <w:lang w:eastAsia="tr-TR"/>
              </w:rPr>
              <w:t>.</w:t>
            </w:r>
            <w:r w:rsidRPr="002071D7">
              <w:rPr>
                <w:color w:val="000000"/>
                <w:sz w:val="16"/>
                <w:szCs w:val="16"/>
                <w:lang w:eastAsia="tr-TR"/>
              </w:rPr>
              <w:t>14</w:t>
            </w:r>
          </w:p>
        </w:tc>
      </w:tr>
    </w:tbl>
    <w:p w14:paraId="2FB85034" w14:textId="2BA38BD4" w:rsidR="00E21258" w:rsidRPr="00AA53B7" w:rsidRDefault="00AA53B7" w:rsidP="00AA53B7">
      <w:pPr>
        <w:jc w:val="both"/>
        <w:rPr>
          <w:sz w:val="16"/>
          <w:szCs w:val="16"/>
          <w:lang w:val="kk-KZ"/>
        </w:rPr>
      </w:pPr>
      <w:r w:rsidRPr="00AA53B7">
        <w:rPr>
          <w:sz w:val="16"/>
          <w:szCs w:val="16"/>
          <w:vertAlign w:val="superscript"/>
          <w:lang w:val="kk-KZ"/>
        </w:rPr>
        <w:t xml:space="preserve">a </w:t>
      </w:r>
      <w:r w:rsidRPr="00AA53B7">
        <w:rPr>
          <w:sz w:val="16"/>
          <w:szCs w:val="16"/>
          <w:lang w:val="kk-KZ"/>
        </w:rPr>
        <w:t xml:space="preserve">RT: Қосылысты ұстау уақыты, </w:t>
      </w:r>
      <w:r w:rsidRPr="00AA53B7">
        <w:rPr>
          <w:sz w:val="16"/>
          <w:szCs w:val="16"/>
          <w:vertAlign w:val="superscript"/>
          <w:lang w:val="kk-KZ"/>
        </w:rPr>
        <w:t xml:space="preserve">b </w:t>
      </w:r>
      <w:r w:rsidRPr="00AA53B7">
        <w:rPr>
          <w:sz w:val="16"/>
          <w:szCs w:val="16"/>
          <w:lang w:val="kk-KZ"/>
        </w:rPr>
        <w:t>R</w:t>
      </w:r>
      <w:r w:rsidRPr="00AA53B7">
        <w:rPr>
          <w:sz w:val="16"/>
          <w:szCs w:val="16"/>
          <w:vertAlign w:val="superscript"/>
          <w:lang w:val="kk-KZ"/>
        </w:rPr>
        <w:t>2</w:t>
      </w:r>
      <w:r w:rsidRPr="00AA53B7">
        <w:rPr>
          <w:sz w:val="16"/>
          <w:szCs w:val="16"/>
          <w:lang w:val="kk-KZ"/>
        </w:rPr>
        <w:t xml:space="preserve">: калибрлеу графигінің сызықтылығы, </w:t>
      </w:r>
      <w:r w:rsidRPr="00AA53B7">
        <w:rPr>
          <w:sz w:val="16"/>
          <w:szCs w:val="16"/>
          <w:vertAlign w:val="superscript"/>
          <w:lang w:val="kk-KZ"/>
        </w:rPr>
        <w:t xml:space="preserve">с </w:t>
      </w:r>
      <w:r w:rsidRPr="00AA53B7">
        <w:rPr>
          <w:sz w:val="16"/>
          <w:szCs w:val="16"/>
          <w:lang w:val="kk-KZ"/>
        </w:rPr>
        <w:t xml:space="preserve">LOD: анықтау шегі мкг/мл, LOQ: сандық шектеу мкг/мл, </w:t>
      </w:r>
      <w:r w:rsidRPr="00AA53B7">
        <w:rPr>
          <w:sz w:val="16"/>
          <w:szCs w:val="16"/>
          <w:vertAlign w:val="superscript"/>
          <w:lang w:val="kk-KZ"/>
        </w:rPr>
        <w:t xml:space="preserve">d </w:t>
      </w:r>
      <w:r w:rsidRPr="00AA53B7">
        <w:rPr>
          <w:sz w:val="16"/>
          <w:szCs w:val="16"/>
          <w:lang w:val="kk-KZ"/>
        </w:rPr>
        <w:t>RSD: пайыздық салыстырмалы стандартты ауытқу.</w:t>
      </w:r>
    </w:p>
    <w:p w14:paraId="622A18F5" w14:textId="3C3812C4" w:rsidR="00F63AF6" w:rsidRPr="00EA1D71" w:rsidRDefault="00322C3C" w:rsidP="00F63AF6">
      <w:pPr>
        <w:ind w:firstLine="567"/>
        <w:jc w:val="both"/>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686912" behindDoc="0" locked="0" layoutInCell="1" allowOverlap="1" wp14:anchorId="7C230197" wp14:editId="4AB0EC6C">
                <wp:simplePos x="0" y="0"/>
                <wp:positionH relativeFrom="column">
                  <wp:posOffset>-470535</wp:posOffset>
                </wp:positionH>
                <wp:positionV relativeFrom="paragraph">
                  <wp:posOffset>140970</wp:posOffset>
                </wp:positionV>
                <wp:extent cx="360948" cy="324852"/>
                <wp:effectExtent l="0" t="0" r="0" b="5715"/>
                <wp:wrapNone/>
                <wp:docPr id="980280395"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17B24B8C" w14:textId="0961B591" w:rsidR="009E51F8" w:rsidRPr="00322C3C" w:rsidRDefault="009E51F8" w:rsidP="00ED5A78">
                            <w:pPr>
                              <w:rPr>
                                <w:sz w:val="28"/>
                              </w:rPr>
                            </w:pPr>
                            <w:r w:rsidRPr="00322C3C">
                              <w:rPr>
                                <w:sz w:val="28"/>
                              </w:rPr>
                              <w:t>48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30197" id="_x0000_s1037" type="#_x0000_t202" style="position:absolute;left:0;text-align:left;margin-left:-37.05pt;margin-top:11.1pt;width:28.4pt;height:2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" fillcolor="white [3201]" stroked="f" strokeweight=".5pt">
                <v:textbox style="layout-flow:vertical-ideographic">
                  <w:txbxContent>
                    <w:p w14:paraId="17B24B8C" w14:textId="0961B591" w:rsidR="009E51F8" w:rsidRPr="00322C3C" w:rsidRDefault="009E51F8" w:rsidP="00ED5A78">
                      <w:pPr>
                        <w:rPr>
                          <w:sz w:val="28"/>
                        </w:rPr>
                      </w:pPr>
                      <w:r w:rsidRPr="00322C3C">
                        <w:rPr>
                          <w:sz w:val="28"/>
                        </w:rPr>
                        <w:t>48</w:t>
                      </w:r>
                    </w:p>
                  </w:txbxContent>
                </v:textbox>
              </v:shape>
            </w:pict>
          </mc:Fallback>
        </mc:AlternateContent>
      </w:r>
    </w:p>
    <w:p w14:paraId="0C5B8B57" w14:textId="2AA61A42" w:rsidR="00F63AF6" w:rsidRPr="00B53E4F" w:rsidRDefault="00F63AF6" w:rsidP="00182D25">
      <w:pPr>
        <w:jc w:val="both"/>
        <w:rPr>
          <w:b/>
          <w:bCs/>
          <w:sz w:val="28"/>
          <w:szCs w:val="28"/>
          <w:lang w:val="kk-KZ"/>
        </w:rPr>
      </w:pPr>
      <w:r w:rsidRPr="00B53E4F">
        <w:rPr>
          <w:b/>
          <w:bCs/>
          <w:sz w:val="28"/>
          <w:szCs w:val="28"/>
          <w:lang w:val="kk-KZ"/>
        </w:rPr>
        <w:t>2.4.</w:t>
      </w:r>
      <w:r w:rsidR="00B53E4F" w:rsidRPr="00A13623">
        <w:rPr>
          <w:b/>
          <w:bCs/>
          <w:sz w:val="28"/>
          <w:szCs w:val="28"/>
          <w:lang w:val="kk-KZ"/>
        </w:rPr>
        <w:t>2</w:t>
      </w:r>
      <w:r w:rsidRPr="00B53E4F">
        <w:rPr>
          <w:b/>
          <w:bCs/>
          <w:sz w:val="28"/>
          <w:szCs w:val="28"/>
          <w:lang w:val="kk-KZ"/>
        </w:rPr>
        <w:t xml:space="preserve"> Петролейн эфир </w:t>
      </w:r>
      <w:r w:rsidR="00B53E4F" w:rsidRPr="00B53E4F">
        <w:rPr>
          <w:b/>
          <w:bCs/>
          <w:sz w:val="28"/>
          <w:szCs w:val="28"/>
          <w:lang w:val="kk-KZ"/>
        </w:rPr>
        <w:t>э</w:t>
      </w:r>
      <w:r w:rsidRPr="00B53E4F">
        <w:rPr>
          <w:b/>
          <w:bCs/>
          <w:sz w:val="28"/>
          <w:szCs w:val="28"/>
          <w:lang w:val="kk-KZ"/>
        </w:rPr>
        <w:t xml:space="preserve">кстракциясын </w:t>
      </w:r>
      <w:r w:rsidR="00CF59BD">
        <w:rPr>
          <w:b/>
          <w:bCs/>
          <w:sz w:val="28"/>
          <w:szCs w:val="28"/>
          <w:lang w:val="kk-KZ"/>
        </w:rPr>
        <w:t>силилдеу</w:t>
      </w:r>
    </w:p>
    <w:p w14:paraId="2EFD4081" w14:textId="5EBC64DC" w:rsidR="00F63AF6" w:rsidRDefault="00F63AF6" w:rsidP="00F63AF6">
      <w:pPr>
        <w:ind w:firstLine="567"/>
        <w:jc w:val="both"/>
        <w:rPr>
          <w:sz w:val="28"/>
          <w:szCs w:val="28"/>
          <w:lang w:val="kk-KZ"/>
        </w:rPr>
      </w:pPr>
      <w:r w:rsidRPr="00B53E4F">
        <w:rPr>
          <w:sz w:val="28"/>
          <w:szCs w:val="28"/>
          <w:lang w:val="kk-KZ"/>
        </w:rPr>
        <w:t xml:space="preserve">Алынған петролеин эфир экстракттылары талдаудан бұрын </w:t>
      </w:r>
      <w:r w:rsidR="000E07E6" w:rsidRPr="000E07E6">
        <w:rPr>
          <w:sz w:val="28"/>
          <w:szCs w:val="28"/>
          <w:lang w:val="kk-KZ"/>
        </w:rPr>
        <w:t>c</w:t>
      </w:r>
      <w:r w:rsidR="000E07E6">
        <w:rPr>
          <w:sz w:val="28"/>
          <w:szCs w:val="28"/>
          <w:lang w:val="kk-KZ"/>
        </w:rPr>
        <w:t>илил</w:t>
      </w:r>
      <w:r w:rsidRPr="00B53E4F">
        <w:rPr>
          <w:sz w:val="28"/>
          <w:szCs w:val="28"/>
          <w:lang w:val="kk-KZ"/>
        </w:rPr>
        <w:t>денеді, сосын ГХ-ГХ/МС арқылы талдау жасалады. Экстракттылардың әрқайсысынан 10 мг алып, 100 мкл BTSFA (N,O-бис(триметилсилил)трифторацетамид) және 100 мкл пиридин қосып, оларды 20 минут бойы 80</w:t>
      </w:r>
      <w:r w:rsidRPr="00B53E4F">
        <w:rPr>
          <w:sz w:val="28"/>
          <w:szCs w:val="28"/>
          <w:lang w:val="kk-KZ"/>
        </w:rPr>
        <w:sym w:font="Symbol" w:char="F0B0"/>
      </w:r>
      <w:r w:rsidRPr="00B53E4F">
        <w:rPr>
          <w:sz w:val="28"/>
          <w:szCs w:val="28"/>
          <w:lang w:val="kk-KZ"/>
        </w:rPr>
        <w:t>C температурада инкубациялау арқылы алкил туы</w:t>
      </w:r>
      <w:r w:rsidR="00EA1366">
        <w:rPr>
          <w:sz w:val="28"/>
          <w:szCs w:val="28"/>
          <w:lang w:val="kk-KZ"/>
        </w:rPr>
        <w:t>ндыларына айналдырылды және 0.</w:t>
      </w:r>
      <w:r w:rsidRPr="00B53E4F">
        <w:rPr>
          <w:sz w:val="28"/>
          <w:szCs w:val="28"/>
          <w:lang w:val="kk-KZ"/>
        </w:rPr>
        <w:t>45 мкм сүзгілерден өткізіп, талдауға дайындалды.</w:t>
      </w:r>
    </w:p>
    <w:p w14:paraId="1E30136D" w14:textId="77777777" w:rsidR="00E30852" w:rsidRPr="00695B1E" w:rsidRDefault="00E30852" w:rsidP="00E30852">
      <w:pPr>
        <w:ind w:firstLine="567"/>
        <w:jc w:val="both"/>
        <w:rPr>
          <w:sz w:val="28"/>
          <w:szCs w:val="28"/>
          <w:lang w:val="kk-KZ"/>
        </w:rPr>
      </w:pPr>
    </w:p>
    <w:p w14:paraId="3565FDDC" w14:textId="77777777" w:rsidR="00E30852" w:rsidRPr="00522922" w:rsidRDefault="00E30852" w:rsidP="00182D25">
      <w:pPr>
        <w:jc w:val="both"/>
        <w:rPr>
          <w:b/>
          <w:bCs/>
          <w:sz w:val="28"/>
          <w:szCs w:val="28"/>
          <w:lang w:val="kk-KZ"/>
        </w:rPr>
      </w:pPr>
      <w:r w:rsidRPr="00695B1E">
        <w:rPr>
          <w:b/>
          <w:bCs/>
          <w:sz w:val="28"/>
          <w:szCs w:val="28"/>
          <w:lang w:val="kk-KZ"/>
        </w:rPr>
        <w:t>2</w:t>
      </w:r>
      <w:r w:rsidRPr="00522922">
        <w:rPr>
          <w:b/>
          <w:bCs/>
          <w:sz w:val="28"/>
          <w:szCs w:val="28"/>
          <w:lang w:val="kk-KZ"/>
        </w:rPr>
        <w:t>.</w:t>
      </w:r>
      <w:r w:rsidRPr="00672F5A">
        <w:rPr>
          <w:b/>
          <w:bCs/>
          <w:sz w:val="28"/>
          <w:szCs w:val="28"/>
          <w:lang w:val="kk-KZ"/>
        </w:rPr>
        <w:t>4.</w:t>
      </w:r>
      <w:r w:rsidRPr="00522922">
        <w:rPr>
          <w:b/>
          <w:bCs/>
          <w:sz w:val="28"/>
          <w:szCs w:val="28"/>
          <w:lang w:val="kk-KZ"/>
        </w:rPr>
        <w:t>3 ГХ-МС көмегімен органикалық қосылыстар құрамын зерттеу</w:t>
      </w:r>
    </w:p>
    <w:p w14:paraId="24C8C2C8" w14:textId="06E8C18C" w:rsidR="00E30852" w:rsidRPr="00C4469F" w:rsidRDefault="004C69DE" w:rsidP="00E30852">
      <w:pPr>
        <w:ind w:firstLine="567"/>
        <w:jc w:val="both"/>
        <w:rPr>
          <w:sz w:val="28"/>
          <w:szCs w:val="28"/>
          <w:lang w:val="kk-KZ"/>
        </w:rPr>
      </w:pPr>
      <w:r>
        <w:rPr>
          <w:sz w:val="28"/>
          <w:szCs w:val="28"/>
          <w:lang w:val="kk-KZ"/>
        </w:rPr>
        <w:t>Прополис</w:t>
      </w:r>
      <w:r w:rsidR="00E30852" w:rsidRPr="00C4469F">
        <w:rPr>
          <w:sz w:val="28"/>
          <w:szCs w:val="28"/>
          <w:lang w:val="kk-KZ"/>
        </w:rPr>
        <w:t xml:space="preserve"> үлгілерінің </w:t>
      </w:r>
      <w:r>
        <w:rPr>
          <w:sz w:val="28"/>
          <w:szCs w:val="28"/>
          <w:lang w:val="kk-KZ"/>
        </w:rPr>
        <w:t>мацерация әдісімен алынған</w:t>
      </w:r>
      <w:r w:rsidR="00E30852" w:rsidRPr="00C4469F">
        <w:rPr>
          <w:sz w:val="28"/>
          <w:szCs w:val="28"/>
          <w:lang w:val="kk-KZ"/>
        </w:rPr>
        <w:t xml:space="preserve"> экстракциясы </w:t>
      </w:r>
      <w:r>
        <w:rPr>
          <w:sz w:val="28"/>
          <w:szCs w:val="28"/>
          <w:lang w:val="kk-KZ"/>
        </w:rPr>
        <w:t>петролеин эфир</w:t>
      </w:r>
      <w:r w:rsidR="00E30852" w:rsidRPr="00C4469F">
        <w:rPr>
          <w:sz w:val="28"/>
          <w:szCs w:val="28"/>
          <w:lang w:val="kk-KZ"/>
        </w:rPr>
        <w:t xml:space="preserve"> сығындыларын силиляциялау арқылы дайындалған үлгілер</w:t>
      </w:r>
      <w:r w:rsidR="00E30852">
        <w:rPr>
          <w:sz w:val="28"/>
          <w:szCs w:val="28"/>
          <w:lang w:val="kk-KZ"/>
        </w:rPr>
        <w:t>інен қалдықтардан тазарту үшін ГХ</w:t>
      </w:r>
      <w:r w:rsidR="00E30852" w:rsidRPr="00C4469F">
        <w:rPr>
          <w:sz w:val="28"/>
          <w:szCs w:val="28"/>
          <w:lang w:val="kk-KZ"/>
        </w:rPr>
        <w:t xml:space="preserve"> және </w:t>
      </w:r>
      <w:r w:rsidR="00E30852">
        <w:rPr>
          <w:sz w:val="28"/>
          <w:szCs w:val="28"/>
          <w:lang w:val="kk-KZ"/>
        </w:rPr>
        <w:t>ГХ</w:t>
      </w:r>
      <w:r w:rsidR="00E30852" w:rsidRPr="00C4469F">
        <w:rPr>
          <w:sz w:val="28"/>
          <w:szCs w:val="28"/>
          <w:lang w:val="kk-KZ"/>
        </w:rPr>
        <w:t>-</w:t>
      </w:r>
      <w:r w:rsidR="00E30852">
        <w:rPr>
          <w:sz w:val="28"/>
          <w:szCs w:val="28"/>
          <w:lang w:val="kk-KZ"/>
        </w:rPr>
        <w:t>МС</w:t>
      </w:r>
      <w:r w:rsidR="00E30852" w:rsidRPr="00C4469F">
        <w:rPr>
          <w:sz w:val="28"/>
          <w:szCs w:val="28"/>
          <w:lang w:val="kk-KZ"/>
        </w:rPr>
        <w:t xml:space="preserve"> көмегімен талданды.</w:t>
      </w:r>
    </w:p>
    <w:p w14:paraId="44E52EAD" w14:textId="77777777" w:rsidR="00E30852" w:rsidRPr="00C4469F" w:rsidRDefault="00E30852" w:rsidP="00E30852">
      <w:pPr>
        <w:ind w:firstLine="567"/>
        <w:jc w:val="both"/>
        <w:rPr>
          <w:sz w:val="28"/>
          <w:szCs w:val="28"/>
          <w:lang w:val="kk-KZ"/>
        </w:rPr>
      </w:pPr>
      <w:r w:rsidRPr="00C4469F">
        <w:rPr>
          <w:sz w:val="28"/>
          <w:szCs w:val="28"/>
          <w:lang w:val="kk-KZ"/>
        </w:rPr>
        <w:t xml:space="preserve">NIST07 кітапханасының деректері, стандартты құрамдастарды салыстыру, ең жоғары аумақты анықтау, сақтау уақыттары </w:t>
      </w:r>
      <w:r>
        <w:rPr>
          <w:sz w:val="28"/>
          <w:szCs w:val="28"/>
          <w:lang w:val="kk-KZ"/>
        </w:rPr>
        <w:t xml:space="preserve">қосылыстардың </w:t>
      </w:r>
      <w:r w:rsidRPr="00C4469F">
        <w:rPr>
          <w:sz w:val="28"/>
          <w:szCs w:val="28"/>
          <w:lang w:val="kk-KZ"/>
        </w:rPr>
        <w:t>құрылымдарын түсіндіру үшін пайдаланылады.</w:t>
      </w:r>
    </w:p>
    <w:p w14:paraId="273C6948" w14:textId="77777777" w:rsidR="00E30852" w:rsidRPr="00672F5A" w:rsidRDefault="00E30852" w:rsidP="00E30852">
      <w:pPr>
        <w:ind w:firstLine="567"/>
        <w:jc w:val="both"/>
        <w:rPr>
          <w:i/>
          <w:iCs/>
          <w:sz w:val="28"/>
          <w:szCs w:val="28"/>
          <w:lang w:val="kk-KZ"/>
        </w:rPr>
      </w:pPr>
      <w:r w:rsidRPr="00672F5A">
        <w:rPr>
          <w:i/>
          <w:iCs/>
          <w:sz w:val="28"/>
          <w:szCs w:val="28"/>
          <w:lang w:val="kk-KZ"/>
        </w:rPr>
        <w:t>ГХ-МС жұмыс параметрлері:</w:t>
      </w:r>
    </w:p>
    <w:p w14:paraId="539FBF1B" w14:textId="5086DF11" w:rsidR="00E30852" w:rsidRPr="00C4469F" w:rsidRDefault="00ED5A78" w:rsidP="00E30852">
      <w:pPr>
        <w:ind w:firstLine="567"/>
        <w:jc w:val="both"/>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683840" behindDoc="0" locked="0" layoutInCell="1" allowOverlap="1" wp14:anchorId="23F38033" wp14:editId="50081829">
                <wp:simplePos x="0" y="0"/>
                <wp:positionH relativeFrom="column">
                  <wp:posOffset>4405676</wp:posOffset>
                </wp:positionH>
                <wp:positionV relativeFrom="paragraph">
                  <wp:posOffset>502068</wp:posOffset>
                </wp:positionV>
                <wp:extent cx="517358" cy="312821"/>
                <wp:effectExtent l="0" t="0" r="3810" b="5080"/>
                <wp:wrapNone/>
                <wp:docPr id="1219912614" name="Надпись 18"/>
                <wp:cNvGraphicFramePr/>
                <a:graphic xmlns:a="http://schemas.openxmlformats.org/drawingml/2006/main">
                  <a:graphicData uri="http://schemas.microsoft.com/office/word/2010/wordprocessingShape">
                    <wps:wsp>
                      <wps:cNvSpPr txBox="1"/>
                      <wps:spPr>
                        <a:xfrm>
                          <a:off x="0" y="0"/>
                          <a:ext cx="517358" cy="312821"/>
                        </a:xfrm>
                        <a:prstGeom prst="rect">
                          <a:avLst/>
                        </a:prstGeom>
                        <a:solidFill>
                          <a:schemeClr val="lt1"/>
                        </a:solidFill>
                        <a:ln w="6350">
                          <a:noFill/>
                        </a:ln>
                      </wps:spPr>
                      <wps:txbx>
                        <w:txbxContent>
                          <w:p w14:paraId="6E0EBCD1" w14:textId="77777777" w:rsidR="009E51F8" w:rsidRDefault="009E51F8" w:rsidP="00ED5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38033" id="_x0000_s1038" type="#_x0000_t202" style="position:absolute;left:0;text-align:left;margin-left:346.9pt;margin-top:39.55pt;width:40.75pt;height:24.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" fillcolor="white [3201]" stroked="f" strokeweight=".5pt">
                <v:textbox>
                  <w:txbxContent>
                    <w:p w14:paraId="6E0EBCD1" w14:textId="77777777" w:rsidR="009E51F8" w:rsidRDefault="009E51F8" w:rsidP="00ED5A78"/>
                  </w:txbxContent>
                </v:textbox>
              </v:shape>
            </w:pict>
          </mc:Fallback>
        </mc:AlternateContent>
      </w:r>
      <w:r w:rsidR="00E30852" w:rsidRPr="009831DE">
        <w:rPr>
          <w:sz w:val="28"/>
          <w:szCs w:val="28"/>
          <w:lang w:val="kk-KZ"/>
        </w:rPr>
        <w:t xml:space="preserve">ГХ </w:t>
      </w:r>
      <w:r w:rsidR="00E30852" w:rsidRPr="00C4469F">
        <w:rPr>
          <w:sz w:val="28"/>
          <w:szCs w:val="28"/>
          <w:lang w:val="kk-KZ"/>
        </w:rPr>
        <w:t>бағанасы: 30м</w:t>
      </w:r>
      <w:r w:rsidR="00E30852">
        <w:rPr>
          <w:sz w:val="28"/>
          <w:szCs w:val="28"/>
          <w:lang w:val="kk-KZ"/>
        </w:rPr>
        <w:sym w:font="Symbol" w:char="F0B4"/>
      </w:r>
      <w:r w:rsidR="00E30852" w:rsidRPr="00C4469F">
        <w:rPr>
          <w:sz w:val="28"/>
          <w:szCs w:val="28"/>
          <w:lang w:val="kk-KZ"/>
        </w:rPr>
        <w:t>250мкм</w:t>
      </w:r>
      <w:r w:rsidR="00E30852">
        <w:rPr>
          <w:sz w:val="28"/>
          <w:szCs w:val="28"/>
          <w:lang w:val="kk-KZ"/>
        </w:rPr>
        <w:sym w:font="Symbol" w:char="F0B4"/>
      </w:r>
      <w:r w:rsidR="00EA1366">
        <w:rPr>
          <w:sz w:val="28"/>
          <w:szCs w:val="28"/>
          <w:lang w:val="kk-KZ"/>
        </w:rPr>
        <w:t>0.</w:t>
      </w:r>
      <w:r w:rsidR="00E30852" w:rsidRPr="00C4469F">
        <w:rPr>
          <w:sz w:val="28"/>
          <w:szCs w:val="28"/>
          <w:lang w:val="kk-KZ"/>
        </w:rPr>
        <w:t>25мкм пленка қалыңдығы, 5% фенилметил</w:t>
      </w:r>
      <w:r w:rsidR="00E30852">
        <w:rPr>
          <w:sz w:val="28"/>
          <w:szCs w:val="28"/>
          <w:lang w:val="kk-KZ"/>
        </w:rPr>
        <w:t>-</w:t>
      </w:r>
      <w:r w:rsidR="00E30852" w:rsidRPr="00C4469F">
        <w:rPr>
          <w:sz w:val="28"/>
          <w:szCs w:val="28"/>
          <w:lang w:val="kk-KZ"/>
        </w:rPr>
        <w:t xml:space="preserve">силоксан, HP 5MS, капиллярлық баған </w:t>
      </w:r>
      <w:r w:rsidR="00E30852">
        <w:rPr>
          <w:sz w:val="28"/>
          <w:szCs w:val="28"/>
          <w:lang w:val="kk-KZ"/>
        </w:rPr>
        <w:t>б</w:t>
      </w:r>
      <w:r w:rsidR="00E30852" w:rsidRPr="00C4469F">
        <w:rPr>
          <w:sz w:val="28"/>
          <w:szCs w:val="28"/>
          <w:lang w:val="kk-KZ"/>
        </w:rPr>
        <w:t>өлінбейтін шыны төсемі бар, сызығы өшірілген шыны мақта.</w:t>
      </w:r>
    </w:p>
    <w:p w14:paraId="6D021B5D" w14:textId="77777777" w:rsidR="00EC10E3" w:rsidRDefault="00EC10E3" w:rsidP="00E30852">
      <w:pPr>
        <w:ind w:firstLine="567"/>
        <w:jc w:val="both"/>
        <w:rPr>
          <w:sz w:val="28"/>
          <w:szCs w:val="28"/>
          <w:lang w:val="kk-KZ"/>
        </w:rPr>
        <w:sectPr w:rsidR="00EC10E3" w:rsidSect="00ED5A78">
          <w:pgSz w:w="16838" w:h="11906" w:orient="landscape"/>
          <w:pgMar w:top="1701" w:right="1134" w:bottom="567" w:left="1134" w:header="708" w:footer="708" w:gutter="0"/>
          <w:cols w:space="708"/>
          <w:docGrid w:linePitch="360"/>
        </w:sectPr>
      </w:pPr>
    </w:p>
    <w:p w14:paraId="37E6650E" w14:textId="4094E1D8" w:rsidR="00ED5A78" w:rsidRPr="00C4469F" w:rsidRDefault="00ED5A78" w:rsidP="00ED5A78">
      <w:pPr>
        <w:ind w:firstLine="567"/>
        <w:jc w:val="both"/>
        <w:rPr>
          <w:sz w:val="28"/>
          <w:szCs w:val="28"/>
          <w:lang w:val="kk-KZ"/>
        </w:rPr>
      </w:pPr>
      <w:r w:rsidRPr="00C4469F">
        <w:rPr>
          <w:sz w:val="28"/>
          <w:szCs w:val="28"/>
          <w:lang w:val="kk-KZ"/>
        </w:rPr>
        <w:lastRenderedPageBreak/>
        <w:t>Тасымалдаушы газ: Ультра таза гелий, 99</w:t>
      </w:r>
      <w:r w:rsidR="008A52A6" w:rsidRPr="008A52A6">
        <w:rPr>
          <w:sz w:val="28"/>
          <w:szCs w:val="28"/>
          <w:lang w:val="ru-RU"/>
        </w:rPr>
        <w:t>.</w:t>
      </w:r>
      <w:r w:rsidRPr="00C4469F">
        <w:rPr>
          <w:sz w:val="28"/>
          <w:szCs w:val="28"/>
          <w:lang w:val="kk-KZ"/>
        </w:rPr>
        <w:t>999%, 1 мл/мин</w:t>
      </w:r>
    </w:p>
    <w:p w14:paraId="1A0F6B5A" w14:textId="77777777" w:rsidR="00ED5A78" w:rsidRPr="00C4469F" w:rsidRDefault="00ED5A78" w:rsidP="00ED5A78">
      <w:pPr>
        <w:ind w:firstLine="567"/>
        <w:jc w:val="both"/>
        <w:rPr>
          <w:sz w:val="28"/>
          <w:szCs w:val="28"/>
          <w:lang w:val="kk-KZ"/>
        </w:rPr>
      </w:pPr>
      <w:r>
        <w:rPr>
          <w:sz w:val="28"/>
          <w:szCs w:val="28"/>
          <w:lang w:val="kk-KZ"/>
        </w:rPr>
        <w:t>Енгізу</w:t>
      </w:r>
      <w:r w:rsidRPr="00C4469F">
        <w:rPr>
          <w:sz w:val="28"/>
          <w:szCs w:val="28"/>
          <w:lang w:val="kk-KZ"/>
        </w:rPr>
        <w:t xml:space="preserve"> түрі: бөлінген</w:t>
      </w:r>
    </w:p>
    <w:p w14:paraId="112AA766" w14:textId="77777777" w:rsidR="00BC6947" w:rsidRPr="00C4469F" w:rsidRDefault="00BC6947" w:rsidP="00BC6947">
      <w:pPr>
        <w:ind w:firstLine="567"/>
        <w:jc w:val="both"/>
        <w:rPr>
          <w:sz w:val="28"/>
          <w:szCs w:val="28"/>
          <w:lang w:val="kk-KZ"/>
        </w:rPr>
      </w:pPr>
      <w:r>
        <w:rPr>
          <w:sz w:val="28"/>
          <w:szCs w:val="28"/>
          <w:lang w:val="kk-KZ"/>
        </w:rPr>
        <w:t>Енгізу</w:t>
      </w:r>
      <w:r w:rsidRPr="00C4469F">
        <w:rPr>
          <w:sz w:val="28"/>
          <w:szCs w:val="28"/>
          <w:lang w:val="kk-KZ"/>
        </w:rPr>
        <w:t xml:space="preserve"> портының температурасы: 280°C</w:t>
      </w:r>
    </w:p>
    <w:p w14:paraId="4B1B964E" w14:textId="77777777" w:rsidR="00360E01" w:rsidRPr="00C4469F" w:rsidRDefault="00360E01" w:rsidP="00360E01">
      <w:pPr>
        <w:ind w:firstLine="567"/>
        <w:jc w:val="both"/>
        <w:rPr>
          <w:sz w:val="28"/>
          <w:szCs w:val="28"/>
          <w:lang w:val="kk-KZ"/>
        </w:rPr>
      </w:pPr>
      <w:r w:rsidRPr="00C4469F">
        <w:rPr>
          <w:sz w:val="28"/>
          <w:szCs w:val="28"/>
          <w:lang w:val="kk-KZ"/>
        </w:rPr>
        <w:t>Пеш температурасы: 70°C (4 мин), 7°C/мин - 250°C (5 мин), 5°C/мин - 300°C (8 мин)</w:t>
      </w:r>
    </w:p>
    <w:p w14:paraId="7C61FE81" w14:textId="25A8CE69" w:rsidR="00360E01" w:rsidRPr="00C4469F" w:rsidRDefault="00360E01" w:rsidP="00360E01">
      <w:pPr>
        <w:ind w:firstLine="567"/>
        <w:jc w:val="both"/>
        <w:rPr>
          <w:sz w:val="28"/>
          <w:szCs w:val="28"/>
          <w:lang w:val="kk-KZ"/>
        </w:rPr>
      </w:pPr>
      <w:r>
        <w:rPr>
          <w:sz w:val="28"/>
          <w:szCs w:val="28"/>
          <w:lang w:val="kk-KZ"/>
        </w:rPr>
        <w:t>Енгізу</w:t>
      </w:r>
      <w:r w:rsidR="00EA1366">
        <w:rPr>
          <w:sz w:val="28"/>
          <w:szCs w:val="28"/>
          <w:lang w:val="kk-KZ"/>
        </w:rPr>
        <w:t xml:space="preserve"> көлемі: 0.</w:t>
      </w:r>
      <w:r w:rsidRPr="00C4469F">
        <w:rPr>
          <w:sz w:val="28"/>
          <w:szCs w:val="28"/>
          <w:lang w:val="kk-KZ"/>
        </w:rPr>
        <w:t>2 мкл</w:t>
      </w:r>
    </w:p>
    <w:p w14:paraId="566DA8B4" w14:textId="77777777" w:rsidR="00360E01" w:rsidRPr="00C4469F" w:rsidRDefault="00360E01" w:rsidP="00360E01">
      <w:pPr>
        <w:ind w:firstLine="567"/>
        <w:jc w:val="both"/>
        <w:rPr>
          <w:sz w:val="28"/>
          <w:szCs w:val="28"/>
          <w:lang w:val="kk-KZ"/>
        </w:rPr>
      </w:pPr>
      <w:r w:rsidRPr="00C4469F">
        <w:rPr>
          <w:sz w:val="28"/>
          <w:szCs w:val="28"/>
          <w:lang w:val="kk-KZ"/>
        </w:rPr>
        <w:t>Масс-спектрометр Электрондық әсер: 70 эВ</w:t>
      </w:r>
    </w:p>
    <w:p w14:paraId="277D317A" w14:textId="77777777" w:rsidR="00E30852" w:rsidRPr="00C4469F" w:rsidRDefault="00E30852" w:rsidP="00E30852">
      <w:pPr>
        <w:ind w:firstLine="567"/>
        <w:jc w:val="both"/>
        <w:rPr>
          <w:sz w:val="28"/>
          <w:szCs w:val="28"/>
          <w:lang w:val="kk-KZ"/>
        </w:rPr>
      </w:pPr>
      <w:r w:rsidRPr="00C4469F">
        <w:rPr>
          <w:sz w:val="28"/>
          <w:szCs w:val="28"/>
          <w:lang w:val="kk-KZ"/>
        </w:rPr>
        <w:t>Масс-спектрометрді тасымалдау сызығының температурасы: 180°C</w:t>
      </w:r>
    </w:p>
    <w:p w14:paraId="08DFD77C" w14:textId="77777777" w:rsidR="00E30852" w:rsidRPr="00C4469F" w:rsidRDefault="00E30852" w:rsidP="00E30852">
      <w:pPr>
        <w:ind w:firstLine="567"/>
        <w:jc w:val="both"/>
        <w:rPr>
          <w:sz w:val="28"/>
          <w:szCs w:val="28"/>
          <w:lang w:val="kk-KZ"/>
        </w:rPr>
      </w:pPr>
      <w:r w:rsidRPr="00C4469F">
        <w:rPr>
          <w:sz w:val="28"/>
          <w:szCs w:val="28"/>
          <w:lang w:val="kk-KZ"/>
        </w:rPr>
        <w:t>Масс-спектрометрдің ион-тұтқышының температурасы: 220°C</w:t>
      </w:r>
    </w:p>
    <w:p w14:paraId="0E5A7270" w14:textId="77777777" w:rsidR="00E30852" w:rsidRDefault="00E30852" w:rsidP="00E30852">
      <w:pPr>
        <w:ind w:firstLine="567"/>
        <w:jc w:val="both"/>
        <w:rPr>
          <w:sz w:val="28"/>
          <w:szCs w:val="28"/>
          <w:lang w:val="kk-KZ"/>
        </w:rPr>
      </w:pPr>
      <w:r w:rsidRPr="00C4469F">
        <w:rPr>
          <w:sz w:val="28"/>
          <w:szCs w:val="28"/>
          <w:lang w:val="kk-KZ"/>
        </w:rPr>
        <w:t>Масс-спектрометр коллекторының температурасы: 180°C</w:t>
      </w:r>
    </w:p>
    <w:p w14:paraId="3EE4E39E" w14:textId="77777777" w:rsidR="00E30852" w:rsidRPr="00C4469F" w:rsidRDefault="00E30852" w:rsidP="00E30852">
      <w:pPr>
        <w:ind w:firstLine="567"/>
        <w:jc w:val="both"/>
        <w:rPr>
          <w:sz w:val="28"/>
          <w:szCs w:val="28"/>
          <w:lang w:val="kk-KZ"/>
        </w:rPr>
      </w:pPr>
    </w:p>
    <w:p w14:paraId="6DFCEF53" w14:textId="77777777" w:rsidR="00E30852" w:rsidRDefault="00E30852" w:rsidP="00182D25">
      <w:pPr>
        <w:jc w:val="both"/>
        <w:rPr>
          <w:b/>
          <w:bCs/>
          <w:sz w:val="28"/>
          <w:szCs w:val="28"/>
          <w:lang w:val="kk-KZ"/>
        </w:rPr>
      </w:pPr>
      <w:r w:rsidRPr="00672F5A">
        <w:rPr>
          <w:b/>
          <w:bCs/>
          <w:sz w:val="28"/>
          <w:szCs w:val="28"/>
          <w:lang w:val="kk-KZ"/>
        </w:rPr>
        <w:t>2</w:t>
      </w:r>
      <w:r w:rsidRPr="003A583A">
        <w:rPr>
          <w:b/>
          <w:bCs/>
          <w:sz w:val="28"/>
          <w:szCs w:val="28"/>
          <w:lang w:val="kk-KZ"/>
        </w:rPr>
        <w:t>.</w:t>
      </w:r>
      <w:r w:rsidRPr="00672F5A">
        <w:rPr>
          <w:b/>
          <w:bCs/>
          <w:sz w:val="28"/>
          <w:szCs w:val="28"/>
          <w:lang w:val="kk-KZ"/>
        </w:rPr>
        <w:t>4.4</w:t>
      </w:r>
      <w:r w:rsidRPr="003A583A">
        <w:rPr>
          <w:b/>
          <w:bCs/>
          <w:sz w:val="28"/>
          <w:szCs w:val="28"/>
          <w:lang w:val="kk-KZ"/>
        </w:rPr>
        <w:t xml:space="preserve"> </w:t>
      </w:r>
      <w:r>
        <w:rPr>
          <w:b/>
          <w:bCs/>
          <w:sz w:val="28"/>
          <w:szCs w:val="28"/>
          <w:lang w:val="kk-KZ"/>
        </w:rPr>
        <w:t>А</w:t>
      </w:r>
      <w:r w:rsidRPr="003A583A">
        <w:rPr>
          <w:b/>
          <w:bCs/>
          <w:sz w:val="28"/>
          <w:szCs w:val="28"/>
          <w:lang w:val="kk-KZ"/>
        </w:rPr>
        <w:t>роматты қосылыстар</w:t>
      </w:r>
      <w:r>
        <w:rPr>
          <w:b/>
          <w:bCs/>
          <w:sz w:val="28"/>
          <w:szCs w:val="28"/>
          <w:lang w:val="kk-KZ"/>
        </w:rPr>
        <w:t xml:space="preserve"> құрамын </w:t>
      </w:r>
      <w:r w:rsidRPr="003A583A">
        <w:rPr>
          <w:b/>
          <w:bCs/>
          <w:sz w:val="28"/>
          <w:szCs w:val="28"/>
          <w:lang w:val="kk-KZ"/>
        </w:rPr>
        <w:t>зерттеу</w:t>
      </w:r>
    </w:p>
    <w:p w14:paraId="1B763592" w14:textId="69514D5C" w:rsidR="00E30852" w:rsidRDefault="00E30852" w:rsidP="00E30852">
      <w:pPr>
        <w:ind w:firstLine="567"/>
        <w:jc w:val="both"/>
        <w:rPr>
          <w:iCs/>
          <w:sz w:val="28"/>
          <w:szCs w:val="28"/>
          <w:lang w:val="kk-KZ" w:eastAsia="x-none"/>
        </w:rPr>
      </w:pPr>
      <w:r>
        <w:rPr>
          <w:iCs/>
          <w:sz w:val="28"/>
          <w:szCs w:val="28"/>
          <w:lang w:val="kk-KZ" w:eastAsia="x-none"/>
        </w:rPr>
        <w:t>Ара өнімдерінің құрамындағы ароматты қосылыстарды анықтау үшін б</w:t>
      </w:r>
      <w:r w:rsidRPr="00994D86">
        <w:rPr>
          <w:iCs/>
          <w:sz w:val="28"/>
          <w:szCs w:val="28"/>
          <w:lang w:val="kk-KZ" w:eastAsia="x-none"/>
        </w:rPr>
        <w:t>у</w:t>
      </w:r>
      <w:r w:rsidR="004C69DE" w:rsidRPr="004C69DE">
        <w:rPr>
          <w:iCs/>
          <w:sz w:val="28"/>
          <w:szCs w:val="28"/>
          <w:lang w:val="kk-KZ" w:eastAsia="x-none"/>
        </w:rPr>
        <w:t>-</w:t>
      </w:r>
      <w:r w:rsidRPr="00994D86">
        <w:rPr>
          <w:iCs/>
          <w:sz w:val="28"/>
          <w:szCs w:val="28"/>
          <w:lang w:val="kk-KZ" w:eastAsia="x-none"/>
        </w:rPr>
        <w:t>қатты фазалық микроэкстракция арқылы ГХ</w:t>
      </w:r>
      <w:r w:rsidRPr="00994D86">
        <w:rPr>
          <w:iCs/>
          <w:sz w:val="28"/>
          <w:szCs w:val="28"/>
          <w:lang w:val="tr-TR" w:eastAsia="x-none"/>
        </w:rPr>
        <w:t>-</w:t>
      </w:r>
      <w:r w:rsidRPr="00994D86">
        <w:rPr>
          <w:iCs/>
          <w:sz w:val="28"/>
          <w:szCs w:val="28"/>
          <w:lang w:val="kk-KZ" w:eastAsia="x-none"/>
        </w:rPr>
        <w:t>МС әдісі</w:t>
      </w:r>
      <w:r w:rsidRPr="00293724">
        <w:rPr>
          <w:iCs/>
          <w:sz w:val="28"/>
          <w:szCs w:val="28"/>
          <w:lang w:val="tr-TR" w:eastAsia="x-none"/>
        </w:rPr>
        <w:t xml:space="preserve"> </w:t>
      </w:r>
      <w:r>
        <w:rPr>
          <w:iCs/>
          <w:sz w:val="28"/>
          <w:szCs w:val="28"/>
          <w:lang w:val="kk-KZ" w:eastAsia="x-none"/>
        </w:rPr>
        <w:t xml:space="preserve">пайдаланылды </w:t>
      </w:r>
      <w:r w:rsidRPr="00293724">
        <w:rPr>
          <w:iCs/>
          <w:sz w:val="28"/>
          <w:szCs w:val="28"/>
          <w:lang w:val="tr-TR" w:eastAsia="x-none"/>
        </w:rPr>
        <w:t>(</w:t>
      </w:r>
      <w:r w:rsidRPr="00672F5A">
        <w:rPr>
          <w:iCs/>
          <w:sz w:val="28"/>
          <w:szCs w:val="28"/>
          <w:lang w:val="kk-KZ" w:eastAsia="x-none"/>
        </w:rPr>
        <w:t>7</w:t>
      </w:r>
      <w:r>
        <w:rPr>
          <w:iCs/>
          <w:sz w:val="28"/>
          <w:szCs w:val="28"/>
          <w:lang w:val="tr-TR" w:eastAsia="x-none"/>
        </w:rPr>
        <w:t>-c</w:t>
      </w:r>
      <w:r>
        <w:rPr>
          <w:iCs/>
          <w:sz w:val="28"/>
          <w:szCs w:val="28"/>
          <w:lang w:val="kk-KZ" w:eastAsia="x-none"/>
        </w:rPr>
        <w:t>урет</w:t>
      </w:r>
      <w:r w:rsidRPr="00293724">
        <w:rPr>
          <w:iCs/>
          <w:sz w:val="28"/>
          <w:szCs w:val="28"/>
          <w:lang w:val="tr-TR" w:eastAsia="x-none"/>
        </w:rPr>
        <w:t>)</w:t>
      </w:r>
      <w:r>
        <w:rPr>
          <w:iCs/>
          <w:sz w:val="28"/>
          <w:szCs w:val="28"/>
          <w:lang w:val="kk-KZ" w:eastAsia="x-none"/>
        </w:rPr>
        <w:t xml:space="preserve">. </w:t>
      </w:r>
    </w:p>
    <w:p w14:paraId="20F1E39B" w14:textId="77777777" w:rsidR="00E30852" w:rsidRDefault="00E30852" w:rsidP="00E30852">
      <w:pPr>
        <w:ind w:firstLine="708"/>
        <w:jc w:val="both"/>
        <w:rPr>
          <w:iCs/>
          <w:sz w:val="28"/>
          <w:szCs w:val="28"/>
          <w:lang w:val="kk-KZ" w:eastAsia="x-none"/>
        </w:rPr>
      </w:pPr>
    </w:p>
    <w:p w14:paraId="7AB5624F" w14:textId="77777777" w:rsidR="00E30852" w:rsidRDefault="00E30852" w:rsidP="003332CE">
      <w:pPr>
        <w:jc w:val="center"/>
        <w:rPr>
          <w:iCs/>
          <w:sz w:val="28"/>
          <w:szCs w:val="28"/>
          <w:lang w:val="tr-TR" w:eastAsia="x-none"/>
        </w:rPr>
      </w:pPr>
      <w:r>
        <w:rPr>
          <w:iCs/>
          <w:noProof/>
          <w:sz w:val="28"/>
          <w:szCs w:val="28"/>
          <w:lang w:eastAsia="en-US"/>
        </w:rPr>
        <w:drawing>
          <wp:inline distT="0" distB="0" distL="0" distR="0" wp14:anchorId="76761F1E" wp14:editId="48853BD2">
            <wp:extent cx="5987415" cy="415290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Рисунок 8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41804" cy="4329345"/>
                    </a:xfrm>
                    <a:prstGeom prst="rect">
                      <a:avLst/>
                    </a:prstGeom>
                  </pic:spPr>
                </pic:pic>
              </a:graphicData>
            </a:graphic>
          </wp:inline>
        </w:drawing>
      </w:r>
    </w:p>
    <w:p w14:paraId="1B8968F6" w14:textId="77777777" w:rsidR="00E30852" w:rsidRDefault="00E30852" w:rsidP="00E30852">
      <w:pPr>
        <w:jc w:val="center"/>
        <w:rPr>
          <w:iCs/>
          <w:sz w:val="28"/>
          <w:szCs w:val="28"/>
          <w:lang w:val="tr-TR" w:eastAsia="x-none"/>
        </w:rPr>
      </w:pPr>
    </w:p>
    <w:p w14:paraId="034CC4B6" w14:textId="1C401503" w:rsidR="00E30852" w:rsidRPr="000A2F0B" w:rsidRDefault="00E30852" w:rsidP="000A2F0B">
      <w:pPr>
        <w:jc w:val="center"/>
        <w:rPr>
          <w:iCs/>
          <w:sz w:val="28"/>
          <w:szCs w:val="28"/>
          <w:lang w:val="kk-KZ" w:eastAsia="x-none"/>
        </w:rPr>
      </w:pPr>
      <w:r>
        <w:rPr>
          <w:iCs/>
          <w:sz w:val="28"/>
          <w:szCs w:val="28"/>
          <w:lang w:val="tr-TR" w:eastAsia="x-none"/>
        </w:rPr>
        <w:t>7</w:t>
      </w:r>
      <w:r>
        <w:rPr>
          <w:iCs/>
          <w:sz w:val="28"/>
          <w:szCs w:val="28"/>
          <w:lang w:val="kk-KZ" w:eastAsia="x-none"/>
        </w:rPr>
        <w:t xml:space="preserve">-сурет. </w:t>
      </w:r>
      <w:r w:rsidRPr="00833D47">
        <w:rPr>
          <w:sz w:val="28"/>
          <w:szCs w:val="28"/>
          <w:lang w:val="kk-KZ"/>
        </w:rPr>
        <w:t>БФ</w:t>
      </w:r>
      <w:r w:rsidRPr="00833D47">
        <w:rPr>
          <w:sz w:val="28"/>
          <w:szCs w:val="28"/>
          <w:lang w:val="tr-TR"/>
        </w:rPr>
        <w:t>-</w:t>
      </w:r>
      <w:r w:rsidRPr="00833D47">
        <w:rPr>
          <w:sz w:val="28"/>
          <w:szCs w:val="28"/>
          <w:lang w:val="kk-KZ"/>
        </w:rPr>
        <w:t>ҚФМЭ</w:t>
      </w:r>
      <w:r w:rsidRPr="00833D47">
        <w:rPr>
          <w:sz w:val="28"/>
          <w:szCs w:val="28"/>
          <w:lang w:val="tr-TR"/>
        </w:rPr>
        <w:t>-</w:t>
      </w:r>
      <w:r w:rsidRPr="00833D47">
        <w:rPr>
          <w:sz w:val="28"/>
          <w:szCs w:val="28"/>
          <w:lang w:val="kk-KZ"/>
        </w:rPr>
        <w:t>ГХ/МС</w:t>
      </w:r>
      <w:r w:rsidRPr="00833D47">
        <w:rPr>
          <w:sz w:val="28"/>
          <w:szCs w:val="28"/>
          <w:lang w:val="tr-TR"/>
        </w:rPr>
        <w:t xml:space="preserve"> </w:t>
      </w:r>
      <w:r>
        <w:rPr>
          <w:sz w:val="28"/>
          <w:szCs w:val="28"/>
          <w:lang w:val="kk-KZ"/>
        </w:rPr>
        <w:t>әдісі арқылы ароматты қосылыстарды анықтау</w:t>
      </w:r>
    </w:p>
    <w:p w14:paraId="3B3736AA" w14:textId="77777777" w:rsidR="00EC10E3" w:rsidRDefault="00EC10E3" w:rsidP="00E30852">
      <w:pPr>
        <w:ind w:firstLine="567"/>
        <w:jc w:val="both"/>
        <w:rPr>
          <w:sz w:val="28"/>
          <w:szCs w:val="28"/>
          <w:lang w:val="kk-KZ"/>
        </w:rPr>
      </w:pPr>
    </w:p>
    <w:p w14:paraId="65099AE0" w14:textId="2C649EFD" w:rsidR="00E30852" w:rsidRPr="00BC6947" w:rsidRDefault="00E30852" w:rsidP="00BC6947">
      <w:pPr>
        <w:ind w:firstLine="567"/>
        <w:jc w:val="both"/>
        <w:rPr>
          <w:sz w:val="28"/>
          <w:szCs w:val="28"/>
          <w:lang w:val="kk-KZ"/>
        </w:rPr>
      </w:pPr>
      <w:r>
        <w:rPr>
          <w:sz w:val="28"/>
          <w:szCs w:val="28"/>
          <w:lang w:val="kk-KZ"/>
        </w:rPr>
        <w:t>Ароматты қосылыстар</w:t>
      </w:r>
      <w:r w:rsidRPr="00C4469F">
        <w:rPr>
          <w:sz w:val="28"/>
          <w:szCs w:val="28"/>
          <w:lang w:val="kk-KZ"/>
        </w:rPr>
        <w:t xml:space="preserve"> </w:t>
      </w:r>
      <w:r>
        <w:rPr>
          <w:sz w:val="28"/>
          <w:szCs w:val="28"/>
          <w:lang w:val="kk-KZ"/>
        </w:rPr>
        <w:t xml:space="preserve">құрамын анықтау </w:t>
      </w:r>
      <w:r w:rsidRPr="00C4469F">
        <w:rPr>
          <w:sz w:val="28"/>
          <w:szCs w:val="28"/>
          <w:lang w:val="kk-KZ"/>
        </w:rPr>
        <w:t>мақсат</w:t>
      </w:r>
      <w:r>
        <w:rPr>
          <w:sz w:val="28"/>
          <w:szCs w:val="28"/>
          <w:lang w:val="kk-KZ"/>
        </w:rPr>
        <w:t>ында</w:t>
      </w:r>
      <w:r w:rsidRPr="00C4469F">
        <w:rPr>
          <w:sz w:val="28"/>
          <w:szCs w:val="28"/>
          <w:lang w:val="kk-KZ"/>
        </w:rPr>
        <w:t xml:space="preserve"> 10г бал үлгісі 50 мл қақпағы бар түтікке алын</w:t>
      </w:r>
      <w:r>
        <w:rPr>
          <w:sz w:val="28"/>
          <w:szCs w:val="28"/>
          <w:lang w:val="kk-KZ"/>
        </w:rPr>
        <w:t>ып</w:t>
      </w:r>
      <w:r w:rsidRPr="00C4469F">
        <w:rPr>
          <w:sz w:val="28"/>
          <w:szCs w:val="28"/>
          <w:lang w:val="kk-KZ"/>
        </w:rPr>
        <w:t>, қақпағы</w:t>
      </w:r>
      <w:r>
        <w:rPr>
          <w:sz w:val="28"/>
          <w:szCs w:val="28"/>
          <w:lang w:val="kk-KZ"/>
        </w:rPr>
        <w:t xml:space="preserve">н </w:t>
      </w:r>
      <w:r w:rsidRPr="00C4469F">
        <w:rPr>
          <w:sz w:val="28"/>
          <w:szCs w:val="28"/>
          <w:lang w:val="kk-KZ"/>
        </w:rPr>
        <w:t>жаб</w:t>
      </w:r>
      <w:r>
        <w:rPr>
          <w:sz w:val="28"/>
          <w:szCs w:val="28"/>
          <w:lang w:val="kk-KZ"/>
        </w:rPr>
        <w:t>ып,</w:t>
      </w:r>
      <w:r w:rsidRPr="00C4469F">
        <w:rPr>
          <w:sz w:val="28"/>
          <w:szCs w:val="28"/>
          <w:lang w:val="kk-KZ"/>
        </w:rPr>
        <w:t xml:space="preserve"> қатты фазалық микроэкстракциялық үлгімен жанаспайтындай етіп орналастырылды. Үлгіні су моншасында қыздырып, </w:t>
      </w:r>
      <w:r>
        <w:rPr>
          <w:sz w:val="28"/>
          <w:szCs w:val="28"/>
          <w:lang w:val="kk-KZ"/>
        </w:rPr>
        <w:t>ароматты қосылыстарды</w:t>
      </w:r>
      <w:r w:rsidRPr="00C4469F">
        <w:rPr>
          <w:sz w:val="28"/>
          <w:szCs w:val="28"/>
          <w:lang w:val="kk-KZ"/>
        </w:rPr>
        <w:t xml:space="preserve"> 30 минут бойы сіңіруге мүмкіндік берді. Осы процестен кейін </w:t>
      </w:r>
      <w:r>
        <w:rPr>
          <w:sz w:val="28"/>
          <w:szCs w:val="28"/>
          <w:lang w:val="kk-KZ"/>
        </w:rPr>
        <w:t>ароматты қосылыс</w:t>
      </w:r>
      <w:r w:rsidRPr="00C4469F">
        <w:rPr>
          <w:sz w:val="28"/>
          <w:szCs w:val="28"/>
          <w:lang w:val="kk-KZ"/>
        </w:rPr>
        <w:t xml:space="preserve"> жылдам </w:t>
      </w:r>
      <w:r w:rsidRPr="0023735A">
        <w:rPr>
          <w:sz w:val="28"/>
          <w:szCs w:val="28"/>
          <w:lang w:val="kk-KZ"/>
        </w:rPr>
        <w:t>ГХ-МС қондырғысына</w:t>
      </w:r>
      <w:r>
        <w:rPr>
          <w:b/>
          <w:bCs/>
          <w:sz w:val="28"/>
          <w:szCs w:val="28"/>
          <w:lang w:val="kk-KZ"/>
        </w:rPr>
        <w:t xml:space="preserve"> </w:t>
      </w:r>
      <w:r>
        <w:rPr>
          <w:sz w:val="28"/>
          <w:szCs w:val="28"/>
          <w:lang w:val="kk-KZ"/>
        </w:rPr>
        <w:t>енгізу</w:t>
      </w:r>
      <w:r w:rsidRPr="00C4469F">
        <w:rPr>
          <w:sz w:val="28"/>
          <w:szCs w:val="28"/>
          <w:lang w:val="kk-KZ"/>
        </w:rPr>
        <w:t xml:space="preserve"> орындалды. Дивинилбензол/</w:t>
      </w:r>
      <w:r>
        <w:rPr>
          <w:sz w:val="28"/>
          <w:szCs w:val="28"/>
          <w:lang w:val="kk-KZ"/>
        </w:rPr>
        <w:t xml:space="preserve"> </w:t>
      </w:r>
      <w:r w:rsidRPr="00C4469F">
        <w:rPr>
          <w:sz w:val="28"/>
          <w:szCs w:val="28"/>
          <w:lang w:val="kk-KZ"/>
        </w:rPr>
        <w:t>Карбоксен/</w:t>
      </w:r>
      <w:r>
        <w:rPr>
          <w:sz w:val="28"/>
          <w:szCs w:val="28"/>
          <w:lang w:val="kk-KZ"/>
        </w:rPr>
        <w:t xml:space="preserve"> </w:t>
      </w:r>
      <w:r w:rsidRPr="00C4469F">
        <w:rPr>
          <w:sz w:val="28"/>
          <w:szCs w:val="28"/>
          <w:lang w:val="kk-KZ"/>
        </w:rPr>
        <w:lastRenderedPageBreak/>
        <w:t>Полидиметилсилоксан (</w:t>
      </w:r>
      <w:r>
        <w:rPr>
          <w:sz w:val="28"/>
          <w:szCs w:val="28"/>
          <w:lang w:val="kk-KZ"/>
        </w:rPr>
        <w:t>ДВБ</w:t>
      </w:r>
      <w:r w:rsidRPr="00C4469F">
        <w:rPr>
          <w:sz w:val="28"/>
          <w:szCs w:val="28"/>
          <w:lang w:val="kk-KZ"/>
        </w:rPr>
        <w:t>/</w:t>
      </w:r>
      <w:r>
        <w:rPr>
          <w:sz w:val="28"/>
          <w:szCs w:val="28"/>
          <w:lang w:val="kk-KZ"/>
        </w:rPr>
        <w:t>КАР</w:t>
      </w:r>
      <w:r w:rsidRPr="00C4469F">
        <w:rPr>
          <w:sz w:val="28"/>
          <w:szCs w:val="28"/>
          <w:lang w:val="kk-KZ"/>
        </w:rPr>
        <w:t>/</w:t>
      </w:r>
      <w:r>
        <w:rPr>
          <w:sz w:val="28"/>
          <w:szCs w:val="28"/>
          <w:lang w:val="kk-KZ"/>
        </w:rPr>
        <w:t>ПДМС</w:t>
      </w:r>
      <w:r w:rsidRPr="00C4469F">
        <w:rPr>
          <w:sz w:val="28"/>
          <w:szCs w:val="28"/>
          <w:lang w:val="kk-KZ"/>
        </w:rPr>
        <w:t>) қатты фазалық микро экстракцияда (SPME) адсорбент ретінде пайдаланылды</w:t>
      </w:r>
      <w:r w:rsidRPr="0023735A">
        <w:rPr>
          <w:sz w:val="28"/>
          <w:szCs w:val="28"/>
          <w:lang w:val="kk-KZ"/>
        </w:rPr>
        <w:t>.</w:t>
      </w:r>
    </w:p>
    <w:p w14:paraId="7AF89B32" w14:textId="77777777" w:rsidR="00ED5A78" w:rsidRPr="002025BF" w:rsidRDefault="00ED5A78" w:rsidP="00857513">
      <w:pPr>
        <w:jc w:val="both"/>
        <w:rPr>
          <w:sz w:val="28"/>
          <w:szCs w:val="28"/>
          <w:lang w:val="kk-KZ"/>
        </w:rPr>
      </w:pPr>
    </w:p>
    <w:p w14:paraId="3192774C" w14:textId="1CBF8907" w:rsidR="00E30852" w:rsidRDefault="00857513" w:rsidP="00857513">
      <w:pPr>
        <w:jc w:val="both"/>
        <w:rPr>
          <w:sz w:val="28"/>
          <w:szCs w:val="28"/>
          <w:lang w:val="kk-KZ"/>
        </w:rPr>
      </w:pPr>
      <w:r>
        <w:rPr>
          <w:sz w:val="28"/>
          <w:szCs w:val="28"/>
        </w:rPr>
        <w:t>6</w:t>
      </w:r>
      <w:r w:rsidR="00E30852" w:rsidRPr="00477754">
        <w:rPr>
          <w:sz w:val="28"/>
          <w:szCs w:val="28"/>
          <w:lang w:val="kk-KZ"/>
        </w:rPr>
        <w:t>-кесте. ГХ-МС шарттары</w:t>
      </w:r>
    </w:p>
    <w:p w14:paraId="30B68D7E" w14:textId="77777777" w:rsidR="00EC10E3" w:rsidRPr="00B20707" w:rsidRDefault="00EC10E3" w:rsidP="00857513">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4"/>
      </w:tblGrid>
      <w:tr w:rsidR="00E30852" w:rsidRPr="0077705E" w14:paraId="28DFD8D5" w14:textId="77777777" w:rsidTr="006D1681">
        <w:trPr>
          <w:jc w:val="center"/>
        </w:trPr>
        <w:tc>
          <w:tcPr>
            <w:tcW w:w="3114" w:type="dxa"/>
            <w:shd w:val="clear" w:color="auto" w:fill="auto"/>
            <w:vAlign w:val="center"/>
          </w:tcPr>
          <w:p w14:paraId="5AF76A49" w14:textId="77777777" w:rsidR="00E30852" w:rsidRPr="00360E01" w:rsidRDefault="00E30852" w:rsidP="002F6360">
            <w:pPr>
              <w:rPr>
                <w:b/>
                <w:bCs/>
                <w:sz w:val="28"/>
                <w:szCs w:val="28"/>
                <w:lang w:val="kk-KZ"/>
              </w:rPr>
            </w:pPr>
            <w:r w:rsidRPr="00360E01">
              <w:rPr>
                <w:b/>
                <w:bCs/>
                <w:sz w:val="28"/>
                <w:szCs w:val="28"/>
                <w:lang w:val="kk-KZ"/>
              </w:rPr>
              <w:t>Бағана</w:t>
            </w:r>
          </w:p>
        </w:tc>
        <w:tc>
          <w:tcPr>
            <w:tcW w:w="6514" w:type="dxa"/>
            <w:shd w:val="clear" w:color="auto" w:fill="auto"/>
            <w:vAlign w:val="center"/>
          </w:tcPr>
          <w:p w14:paraId="60B55DE4" w14:textId="77777777" w:rsidR="00E30852" w:rsidRPr="00360E01" w:rsidRDefault="00E30852" w:rsidP="002F6360">
            <w:pPr>
              <w:jc w:val="both"/>
              <w:rPr>
                <w:sz w:val="28"/>
                <w:szCs w:val="28"/>
                <w:lang w:val="tr-TR"/>
              </w:rPr>
            </w:pPr>
            <w:r w:rsidRPr="00360E01">
              <w:rPr>
                <w:sz w:val="28"/>
                <w:szCs w:val="28"/>
                <w:lang w:val="tr-TR"/>
              </w:rPr>
              <w:t xml:space="preserve">HP-5 MS </w:t>
            </w:r>
            <w:r w:rsidRPr="00360E01">
              <w:rPr>
                <w:sz w:val="28"/>
                <w:szCs w:val="28"/>
                <w:lang w:val="kk-KZ"/>
              </w:rPr>
              <w:t>капсулалық бағана</w:t>
            </w:r>
            <w:r w:rsidRPr="00360E01">
              <w:rPr>
                <w:sz w:val="28"/>
                <w:szCs w:val="28"/>
                <w:lang w:val="tr-TR"/>
              </w:rPr>
              <w:t xml:space="preserve"> (30м</w:t>
            </w:r>
            <w:r w:rsidRPr="00360E01">
              <w:rPr>
                <w:sz w:val="28"/>
                <w:szCs w:val="28"/>
                <w:lang w:val="tr-TR"/>
              </w:rPr>
              <w:sym w:font="Symbol" w:char="F0B4"/>
            </w:r>
            <w:r w:rsidRPr="00360E01">
              <w:rPr>
                <w:sz w:val="28"/>
                <w:szCs w:val="28"/>
                <w:lang w:val="tr-TR"/>
              </w:rPr>
              <w:t>25</w:t>
            </w:r>
            <w:r w:rsidRPr="00360E01">
              <w:rPr>
                <w:sz w:val="28"/>
                <w:szCs w:val="28"/>
                <w:lang w:val="kk-KZ"/>
              </w:rPr>
              <w:t>0</w:t>
            </w:r>
            <w:r w:rsidRPr="00360E01">
              <w:rPr>
                <w:sz w:val="28"/>
                <w:szCs w:val="28"/>
                <w:lang w:val="tr-TR"/>
              </w:rPr>
              <w:t>м</w:t>
            </w:r>
            <w:r w:rsidRPr="00360E01">
              <w:rPr>
                <w:sz w:val="28"/>
                <w:szCs w:val="28"/>
                <w:lang w:val="kk-KZ"/>
              </w:rPr>
              <w:t>к</w:t>
            </w:r>
            <w:r w:rsidRPr="00360E01">
              <w:rPr>
                <w:sz w:val="28"/>
                <w:szCs w:val="28"/>
                <w:lang w:val="tr-TR"/>
              </w:rPr>
              <w:t>м</w:t>
            </w:r>
            <w:r w:rsidRPr="00360E01">
              <w:rPr>
                <w:sz w:val="28"/>
                <w:szCs w:val="28"/>
                <w:lang w:val="tr-TR"/>
              </w:rPr>
              <w:sym w:font="Symbol" w:char="F0B4"/>
            </w:r>
            <w:r w:rsidRPr="00360E01">
              <w:rPr>
                <w:sz w:val="28"/>
                <w:szCs w:val="28"/>
                <w:lang w:val="tr-TR"/>
              </w:rPr>
              <w:t>0,25 мкм)</w:t>
            </w:r>
          </w:p>
        </w:tc>
      </w:tr>
      <w:tr w:rsidR="00E30852" w:rsidRPr="00007648" w14:paraId="6E958626" w14:textId="77777777" w:rsidTr="006D1681">
        <w:trPr>
          <w:jc w:val="center"/>
        </w:trPr>
        <w:tc>
          <w:tcPr>
            <w:tcW w:w="3114" w:type="dxa"/>
            <w:shd w:val="clear" w:color="auto" w:fill="auto"/>
            <w:vAlign w:val="center"/>
          </w:tcPr>
          <w:p w14:paraId="2E8E3786" w14:textId="77777777" w:rsidR="00E30852" w:rsidRPr="00360E01" w:rsidRDefault="00E30852" w:rsidP="002F6360">
            <w:pPr>
              <w:rPr>
                <w:b/>
                <w:bCs/>
                <w:sz w:val="28"/>
                <w:szCs w:val="28"/>
                <w:lang w:val="kk-KZ"/>
              </w:rPr>
            </w:pPr>
            <w:r w:rsidRPr="00360E01">
              <w:rPr>
                <w:b/>
                <w:bCs/>
                <w:sz w:val="28"/>
                <w:szCs w:val="28"/>
                <w:lang w:val="kk-KZ"/>
              </w:rPr>
              <w:t>Тасымалдаушы газ</w:t>
            </w:r>
          </w:p>
        </w:tc>
        <w:tc>
          <w:tcPr>
            <w:tcW w:w="6514" w:type="dxa"/>
            <w:shd w:val="clear" w:color="auto" w:fill="auto"/>
            <w:vAlign w:val="center"/>
          </w:tcPr>
          <w:p w14:paraId="20F4E8D9" w14:textId="77777777" w:rsidR="00E30852" w:rsidRPr="00360E01" w:rsidRDefault="00E30852" w:rsidP="002F6360">
            <w:pPr>
              <w:jc w:val="both"/>
              <w:rPr>
                <w:sz w:val="28"/>
                <w:szCs w:val="28"/>
                <w:lang w:val="kk-KZ"/>
              </w:rPr>
            </w:pPr>
            <w:r w:rsidRPr="00360E01">
              <w:rPr>
                <w:sz w:val="28"/>
                <w:szCs w:val="28"/>
                <w:lang w:val="kk-KZ"/>
              </w:rPr>
              <w:t>Гелий</w:t>
            </w:r>
          </w:p>
        </w:tc>
      </w:tr>
      <w:tr w:rsidR="00E30852" w:rsidRPr="00007648" w14:paraId="41B3E509" w14:textId="77777777" w:rsidTr="006D1681">
        <w:trPr>
          <w:jc w:val="center"/>
        </w:trPr>
        <w:tc>
          <w:tcPr>
            <w:tcW w:w="3114" w:type="dxa"/>
            <w:shd w:val="clear" w:color="auto" w:fill="auto"/>
            <w:vAlign w:val="center"/>
          </w:tcPr>
          <w:p w14:paraId="79485E48" w14:textId="77777777" w:rsidR="00E30852" w:rsidRPr="00360E01" w:rsidRDefault="00E30852" w:rsidP="002F6360">
            <w:pPr>
              <w:rPr>
                <w:b/>
                <w:bCs/>
                <w:sz w:val="28"/>
                <w:szCs w:val="28"/>
                <w:lang w:val="tr-TR"/>
              </w:rPr>
            </w:pPr>
            <w:r w:rsidRPr="00360E01">
              <w:rPr>
                <w:b/>
                <w:bCs/>
                <w:sz w:val="28"/>
                <w:szCs w:val="28"/>
                <w:lang w:val="kk-KZ"/>
              </w:rPr>
              <w:t xml:space="preserve">Енгізу температураы </w:t>
            </w:r>
          </w:p>
        </w:tc>
        <w:tc>
          <w:tcPr>
            <w:tcW w:w="6514" w:type="dxa"/>
            <w:shd w:val="clear" w:color="auto" w:fill="auto"/>
            <w:vAlign w:val="center"/>
          </w:tcPr>
          <w:p w14:paraId="6855E15F" w14:textId="77777777" w:rsidR="00E30852" w:rsidRPr="00360E01" w:rsidRDefault="00E30852" w:rsidP="002F6360">
            <w:pPr>
              <w:jc w:val="both"/>
              <w:rPr>
                <w:sz w:val="28"/>
                <w:szCs w:val="28"/>
                <w:lang w:val="tr-TR"/>
              </w:rPr>
            </w:pPr>
            <w:r w:rsidRPr="00360E01">
              <w:rPr>
                <w:sz w:val="28"/>
                <w:szCs w:val="28"/>
                <w:lang w:val="tr-TR"/>
              </w:rPr>
              <w:t>250</w:t>
            </w:r>
            <w:r w:rsidRPr="00360E01">
              <w:rPr>
                <w:sz w:val="28"/>
                <w:szCs w:val="28"/>
                <w:vertAlign w:val="superscript"/>
                <w:lang w:val="tr-TR"/>
              </w:rPr>
              <w:t>o</w:t>
            </w:r>
            <w:r w:rsidRPr="00360E01">
              <w:rPr>
                <w:sz w:val="28"/>
                <w:szCs w:val="28"/>
                <w:lang w:val="tr-TR"/>
              </w:rPr>
              <w:t>C</w:t>
            </w:r>
          </w:p>
        </w:tc>
      </w:tr>
      <w:tr w:rsidR="00E30852" w:rsidRPr="0077705E" w14:paraId="11569C37" w14:textId="77777777" w:rsidTr="006D1681">
        <w:trPr>
          <w:jc w:val="center"/>
        </w:trPr>
        <w:tc>
          <w:tcPr>
            <w:tcW w:w="3114" w:type="dxa"/>
            <w:shd w:val="clear" w:color="auto" w:fill="auto"/>
            <w:vAlign w:val="center"/>
          </w:tcPr>
          <w:p w14:paraId="2D6656D9" w14:textId="77777777" w:rsidR="00E30852" w:rsidRPr="00360E01" w:rsidRDefault="00E30852" w:rsidP="002F6360">
            <w:pPr>
              <w:rPr>
                <w:b/>
                <w:bCs/>
                <w:sz w:val="28"/>
                <w:szCs w:val="28"/>
                <w:lang w:val="kk-KZ"/>
              </w:rPr>
            </w:pPr>
            <w:r w:rsidRPr="00360E01">
              <w:rPr>
                <w:b/>
                <w:bCs/>
                <w:sz w:val="28"/>
                <w:szCs w:val="28"/>
                <w:lang w:val="kk-KZ"/>
              </w:rPr>
              <w:t>Бағана температурасы</w:t>
            </w:r>
          </w:p>
        </w:tc>
        <w:tc>
          <w:tcPr>
            <w:tcW w:w="6514" w:type="dxa"/>
            <w:shd w:val="clear" w:color="auto" w:fill="auto"/>
            <w:vAlign w:val="center"/>
          </w:tcPr>
          <w:p w14:paraId="4A1E8EBC" w14:textId="77777777" w:rsidR="00E30852" w:rsidRPr="00360E01" w:rsidRDefault="00E30852" w:rsidP="002F6360">
            <w:pPr>
              <w:jc w:val="both"/>
              <w:rPr>
                <w:sz w:val="28"/>
                <w:szCs w:val="28"/>
                <w:lang w:val="tr-TR"/>
              </w:rPr>
            </w:pPr>
            <w:r w:rsidRPr="00360E01">
              <w:rPr>
                <w:sz w:val="28"/>
                <w:szCs w:val="28"/>
                <w:lang w:val="tr-TR"/>
              </w:rPr>
              <w:t>Пеш температурасы 5 минут бойы 60</w:t>
            </w:r>
            <w:r w:rsidRPr="00360E01">
              <w:rPr>
                <w:sz w:val="28"/>
                <w:szCs w:val="28"/>
                <w:lang w:val="tr-TR"/>
              </w:rPr>
              <w:sym w:font="Symbol" w:char="F0B0"/>
            </w:r>
            <w:r w:rsidRPr="00360E01">
              <w:rPr>
                <w:sz w:val="28"/>
                <w:szCs w:val="28"/>
                <w:lang w:val="tr-TR"/>
              </w:rPr>
              <w:t xml:space="preserve"> C температурада ұсталды. Ол 4</w:t>
            </w:r>
            <w:r w:rsidRPr="00360E01">
              <w:rPr>
                <w:sz w:val="28"/>
                <w:szCs w:val="28"/>
                <w:lang w:val="tr-TR"/>
              </w:rPr>
              <w:sym w:font="Symbol" w:char="F0B0"/>
            </w:r>
            <w:r w:rsidRPr="00360E01">
              <w:rPr>
                <w:sz w:val="28"/>
                <w:szCs w:val="28"/>
                <w:lang w:val="tr-TR"/>
              </w:rPr>
              <w:t>С/мин жылдамдықпен 280</w:t>
            </w:r>
            <w:r w:rsidRPr="00360E01">
              <w:rPr>
                <w:sz w:val="28"/>
                <w:szCs w:val="28"/>
                <w:lang w:val="tr-TR"/>
              </w:rPr>
              <w:sym w:font="Symbol" w:char="F0B0"/>
            </w:r>
            <w:r w:rsidRPr="00360E01">
              <w:rPr>
                <w:sz w:val="28"/>
                <w:szCs w:val="28"/>
                <w:lang w:val="tr-TR"/>
              </w:rPr>
              <w:t>С дейін көтеріліп, 280</w:t>
            </w:r>
            <w:r w:rsidRPr="00360E01">
              <w:rPr>
                <w:sz w:val="28"/>
                <w:szCs w:val="28"/>
                <w:lang w:val="tr-TR"/>
              </w:rPr>
              <w:sym w:font="Symbol" w:char="F0B0"/>
            </w:r>
            <w:r w:rsidRPr="00360E01">
              <w:rPr>
                <w:sz w:val="28"/>
                <w:szCs w:val="28"/>
                <w:lang w:val="tr-TR"/>
              </w:rPr>
              <w:t>С температурада 5 минут ұсталды.</w:t>
            </w:r>
          </w:p>
        </w:tc>
      </w:tr>
      <w:tr w:rsidR="00E30852" w:rsidRPr="00007648" w14:paraId="2EFEF07D" w14:textId="77777777" w:rsidTr="006D1681">
        <w:trPr>
          <w:jc w:val="center"/>
        </w:trPr>
        <w:tc>
          <w:tcPr>
            <w:tcW w:w="3114" w:type="dxa"/>
            <w:shd w:val="clear" w:color="auto" w:fill="auto"/>
            <w:vAlign w:val="center"/>
          </w:tcPr>
          <w:p w14:paraId="42B39C42" w14:textId="77777777" w:rsidR="00E30852" w:rsidRPr="00360E01" w:rsidRDefault="00E30852" w:rsidP="002F6360">
            <w:pPr>
              <w:rPr>
                <w:b/>
                <w:bCs/>
                <w:sz w:val="28"/>
                <w:szCs w:val="28"/>
                <w:lang w:val="kk-KZ"/>
              </w:rPr>
            </w:pPr>
            <w:r w:rsidRPr="00360E01">
              <w:rPr>
                <w:b/>
                <w:bCs/>
                <w:sz w:val="28"/>
                <w:szCs w:val="28"/>
                <w:lang w:val="kk-KZ"/>
              </w:rPr>
              <w:t xml:space="preserve">Бөлу жылдамдығы </w:t>
            </w:r>
          </w:p>
        </w:tc>
        <w:tc>
          <w:tcPr>
            <w:tcW w:w="6514" w:type="dxa"/>
            <w:shd w:val="clear" w:color="auto" w:fill="auto"/>
            <w:vAlign w:val="center"/>
          </w:tcPr>
          <w:p w14:paraId="7F7E653E" w14:textId="77777777" w:rsidR="00E30852" w:rsidRPr="00360E01" w:rsidRDefault="00E30852" w:rsidP="002F6360">
            <w:pPr>
              <w:jc w:val="both"/>
              <w:rPr>
                <w:sz w:val="28"/>
                <w:szCs w:val="28"/>
                <w:lang w:val="tr-TR"/>
              </w:rPr>
            </w:pPr>
            <w:r w:rsidRPr="00360E01">
              <w:rPr>
                <w:sz w:val="28"/>
                <w:szCs w:val="28"/>
                <w:lang w:val="tr-TR"/>
              </w:rPr>
              <w:t>1:10</w:t>
            </w:r>
          </w:p>
        </w:tc>
      </w:tr>
      <w:tr w:rsidR="00E30852" w:rsidRPr="00007648" w14:paraId="27AEE1B6" w14:textId="77777777" w:rsidTr="006D1681">
        <w:trPr>
          <w:jc w:val="center"/>
        </w:trPr>
        <w:tc>
          <w:tcPr>
            <w:tcW w:w="3114" w:type="dxa"/>
            <w:shd w:val="clear" w:color="auto" w:fill="auto"/>
            <w:vAlign w:val="center"/>
          </w:tcPr>
          <w:p w14:paraId="055CB3B8" w14:textId="77777777" w:rsidR="00E30852" w:rsidRPr="00360E01" w:rsidRDefault="00E30852" w:rsidP="002F6360">
            <w:pPr>
              <w:rPr>
                <w:b/>
                <w:bCs/>
                <w:sz w:val="28"/>
                <w:szCs w:val="28"/>
                <w:lang w:val="tr-TR"/>
              </w:rPr>
            </w:pPr>
            <w:r w:rsidRPr="00360E01">
              <w:rPr>
                <w:b/>
                <w:bCs/>
                <w:sz w:val="28"/>
                <w:szCs w:val="28"/>
                <w:lang w:val="tr-TR"/>
              </w:rPr>
              <w:t>Ион көзінің температурасы</w:t>
            </w:r>
          </w:p>
        </w:tc>
        <w:tc>
          <w:tcPr>
            <w:tcW w:w="6514" w:type="dxa"/>
            <w:shd w:val="clear" w:color="auto" w:fill="auto"/>
            <w:vAlign w:val="center"/>
          </w:tcPr>
          <w:p w14:paraId="5067582F" w14:textId="77777777" w:rsidR="00E30852" w:rsidRPr="00360E01" w:rsidRDefault="00E30852" w:rsidP="002F6360">
            <w:pPr>
              <w:jc w:val="both"/>
              <w:rPr>
                <w:sz w:val="28"/>
                <w:szCs w:val="28"/>
                <w:lang w:val="tr-TR"/>
              </w:rPr>
            </w:pPr>
            <w:r w:rsidRPr="00360E01">
              <w:rPr>
                <w:sz w:val="28"/>
                <w:szCs w:val="28"/>
                <w:lang w:val="tr-TR"/>
              </w:rPr>
              <w:t>150</w:t>
            </w:r>
            <w:r w:rsidRPr="00360E01">
              <w:rPr>
                <w:sz w:val="28"/>
                <w:szCs w:val="28"/>
                <w:lang w:val="tr-TR"/>
              </w:rPr>
              <w:sym w:font="Symbol" w:char="F0B0"/>
            </w:r>
            <w:r w:rsidRPr="00360E01">
              <w:rPr>
                <w:sz w:val="28"/>
                <w:szCs w:val="28"/>
                <w:lang w:val="tr-TR"/>
              </w:rPr>
              <w:t>C</w:t>
            </w:r>
          </w:p>
        </w:tc>
      </w:tr>
      <w:tr w:rsidR="00E30852" w:rsidRPr="00007648" w14:paraId="1920693A" w14:textId="77777777" w:rsidTr="006D1681">
        <w:trPr>
          <w:jc w:val="center"/>
        </w:trPr>
        <w:tc>
          <w:tcPr>
            <w:tcW w:w="3114" w:type="dxa"/>
            <w:shd w:val="clear" w:color="auto" w:fill="auto"/>
            <w:vAlign w:val="center"/>
          </w:tcPr>
          <w:p w14:paraId="7B15C666" w14:textId="77777777" w:rsidR="00E30852" w:rsidRPr="00360E01" w:rsidRDefault="00E30852" w:rsidP="002F6360">
            <w:pPr>
              <w:rPr>
                <w:b/>
                <w:bCs/>
                <w:sz w:val="28"/>
                <w:szCs w:val="28"/>
                <w:lang w:val="kk-KZ"/>
              </w:rPr>
            </w:pPr>
            <w:r w:rsidRPr="00360E01">
              <w:rPr>
                <w:b/>
                <w:bCs/>
                <w:sz w:val="28"/>
                <w:szCs w:val="28"/>
                <w:lang w:val="kk-KZ"/>
              </w:rPr>
              <w:t>Электрон энергиясы</w:t>
            </w:r>
          </w:p>
        </w:tc>
        <w:tc>
          <w:tcPr>
            <w:tcW w:w="6514" w:type="dxa"/>
            <w:shd w:val="clear" w:color="auto" w:fill="auto"/>
            <w:vAlign w:val="center"/>
          </w:tcPr>
          <w:p w14:paraId="0D693B9B" w14:textId="77777777" w:rsidR="00E30852" w:rsidRPr="00360E01" w:rsidRDefault="00E30852" w:rsidP="002F6360">
            <w:pPr>
              <w:jc w:val="both"/>
              <w:rPr>
                <w:sz w:val="28"/>
                <w:szCs w:val="28"/>
                <w:lang w:val="tr-TR"/>
              </w:rPr>
            </w:pPr>
            <w:r w:rsidRPr="00360E01">
              <w:rPr>
                <w:sz w:val="28"/>
                <w:szCs w:val="28"/>
                <w:lang w:val="tr-TR"/>
              </w:rPr>
              <w:t>70 эВ</w:t>
            </w:r>
          </w:p>
        </w:tc>
      </w:tr>
      <w:tr w:rsidR="00E30852" w:rsidRPr="00A555F4" w14:paraId="25731530" w14:textId="77777777" w:rsidTr="006D1681">
        <w:trPr>
          <w:jc w:val="center"/>
        </w:trPr>
        <w:tc>
          <w:tcPr>
            <w:tcW w:w="3114" w:type="dxa"/>
            <w:shd w:val="clear" w:color="auto" w:fill="auto"/>
            <w:vAlign w:val="center"/>
          </w:tcPr>
          <w:p w14:paraId="0B71873A" w14:textId="77777777" w:rsidR="00E30852" w:rsidRPr="00360E01" w:rsidRDefault="00E30852" w:rsidP="002F6360">
            <w:pPr>
              <w:rPr>
                <w:b/>
                <w:bCs/>
                <w:sz w:val="28"/>
                <w:szCs w:val="28"/>
                <w:lang w:val="tr-TR"/>
              </w:rPr>
            </w:pPr>
            <w:r w:rsidRPr="00360E01">
              <w:rPr>
                <w:b/>
                <w:bCs/>
                <w:sz w:val="28"/>
                <w:szCs w:val="28"/>
                <w:lang w:val="tr-TR"/>
              </w:rPr>
              <w:t>Масса диапазоны</w:t>
            </w:r>
          </w:p>
        </w:tc>
        <w:tc>
          <w:tcPr>
            <w:tcW w:w="6514" w:type="dxa"/>
            <w:shd w:val="clear" w:color="auto" w:fill="auto"/>
            <w:vAlign w:val="center"/>
          </w:tcPr>
          <w:p w14:paraId="1D5D758B" w14:textId="77777777" w:rsidR="00E30852" w:rsidRPr="00360E01" w:rsidRDefault="00E30852" w:rsidP="002F6360">
            <w:pPr>
              <w:rPr>
                <w:sz w:val="28"/>
                <w:szCs w:val="28"/>
                <w:lang w:val="tr-TR"/>
              </w:rPr>
            </w:pPr>
            <w:r w:rsidRPr="00360E01">
              <w:rPr>
                <w:sz w:val="28"/>
                <w:szCs w:val="28"/>
                <w:lang w:val="tr-TR"/>
              </w:rPr>
              <w:t>28-450 m/z</w:t>
            </w:r>
          </w:p>
        </w:tc>
      </w:tr>
      <w:tr w:rsidR="00E30852" w:rsidRPr="00A555F4" w14:paraId="1B410184" w14:textId="77777777" w:rsidTr="006D1681">
        <w:trPr>
          <w:jc w:val="center"/>
        </w:trPr>
        <w:tc>
          <w:tcPr>
            <w:tcW w:w="3114" w:type="dxa"/>
            <w:shd w:val="clear" w:color="auto" w:fill="auto"/>
            <w:vAlign w:val="center"/>
          </w:tcPr>
          <w:p w14:paraId="4B00950C" w14:textId="77777777" w:rsidR="00E30852" w:rsidRPr="00360E01" w:rsidRDefault="00E30852" w:rsidP="002F6360">
            <w:pPr>
              <w:rPr>
                <w:b/>
                <w:bCs/>
                <w:sz w:val="28"/>
                <w:szCs w:val="28"/>
                <w:lang w:val="tr-TR"/>
              </w:rPr>
            </w:pPr>
            <w:r w:rsidRPr="00360E01">
              <w:rPr>
                <w:b/>
                <w:bCs/>
                <w:sz w:val="28"/>
                <w:szCs w:val="28"/>
                <w:lang w:val="tr-TR"/>
              </w:rPr>
              <w:t>Сканерлеу диапазоны</w:t>
            </w:r>
          </w:p>
        </w:tc>
        <w:tc>
          <w:tcPr>
            <w:tcW w:w="6514" w:type="dxa"/>
            <w:shd w:val="clear" w:color="auto" w:fill="auto"/>
            <w:vAlign w:val="center"/>
          </w:tcPr>
          <w:p w14:paraId="7062D98E" w14:textId="2E4DAF95" w:rsidR="00E30852" w:rsidRPr="00360E01" w:rsidRDefault="00E30852" w:rsidP="002F6360">
            <w:pPr>
              <w:rPr>
                <w:sz w:val="28"/>
                <w:szCs w:val="28"/>
                <w:lang w:val="tr-TR"/>
              </w:rPr>
            </w:pPr>
            <w:r w:rsidRPr="00360E01">
              <w:rPr>
                <w:sz w:val="28"/>
                <w:szCs w:val="28"/>
                <w:lang w:val="tr-TR"/>
              </w:rPr>
              <w:t>0</w:t>
            </w:r>
            <w:r w:rsidR="008A52A6">
              <w:rPr>
                <w:sz w:val="28"/>
                <w:szCs w:val="28"/>
                <w:lang w:val="tr-TR"/>
              </w:rPr>
              <w:t>.</w:t>
            </w:r>
            <w:r w:rsidRPr="00360E01">
              <w:rPr>
                <w:sz w:val="28"/>
                <w:szCs w:val="28"/>
                <w:lang w:val="tr-TR"/>
              </w:rPr>
              <w:t>01</w:t>
            </w:r>
          </w:p>
        </w:tc>
      </w:tr>
    </w:tbl>
    <w:p w14:paraId="56F8BD92" w14:textId="77777777" w:rsidR="00360E01" w:rsidRDefault="00360E01" w:rsidP="00EC10E3">
      <w:pPr>
        <w:ind w:firstLine="567"/>
        <w:jc w:val="both"/>
        <w:rPr>
          <w:b/>
          <w:bCs/>
          <w:sz w:val="28"/>
          <w:szCs w:val="28"/>
          <w:lang w:val="kk-KZ"/>
        </w:rPr>
      </w:pPr>
    </w:p>
    <w:p w14:paraId="6ECF9924" w14:textId="4342064E" w:rsidR="00E30852" w:rsidRPr="00B3735B" w:rsidRDefault="00E30852" w:rsidP="00182D25">
      <w:pPr>
        <w:jc w:val="both"/>
        <w:rPr>
          <w:b/>
          <w:bCs/>
          <w:sz w:val="28"/>
          <w:szCs w:val="28"/>
          <w:lang w:val="kk-KZ"/>
        </w:rPr>
      </w:pPr>
      <w:r w:rsidRPr="008C6641">
        <w:rPr>
          <w:b/>
          <w:bCs/>
          <w:sz w:val="28"/>
          <w:szCs w:val="28"/>
          <w:lang w:val="kk-KZ"/>
        </w:rPr>
        <w:t>2</w:t>
      </w:r>
      <w:r w:rsidRPr="00B3735B">
        <w:rPr>
          <w:b/>
          <w:bCs/>
          <w:sz w:val="28"/>
          <w:szCs w:val="28"/>
          <w:lang w:val="kk-KZ"/>
        </w:rPr>
        <w:t>.</w:t>
      </w:r>
      <w:r w:rsidRPr="00672F5A">
        <w:rPr>
          <w:b/>
          <w:bCs/>
          <w:sz w:val="28"/>
          <w:szCs w:val="28"/>
          <w:lang w:val="kk-KZ"/>
        </w:rPr>
        <w:t>5</w:t>
      </w:r>
      <w:r w:rsidRPr="00B3735B">
        <w:rPr>
          <w:b/>
          <w:bCs/>
          <w:sz w:val="28"/>
          <w:szCs w:val="28"/>
          <w:lang w:val="kk-KZ"/>
        </w:rPr>
        <w:t xml:space="preserve"> </w:t>
      </w:r>
      <w:r>
        <w:rPr>
          <w:b/>
          <w:bCs/>
          <w:sz w:val="28"/>
          <w:szCs w:val="28"/>
          <w:lang w:val="kk-KZ"/>
        </w:rPr>
        <w:t>Тотығу үрдісін тежеу</w:t>
      </w:r>
      <w:r w:rsidRPr="00B3735B">
        <w:rPr>
          <w:b/>
          <w:bCs/>
          <w:sz w:val="28"/>
          <w:szCs w:val="28"/>
          <w:lang w:val="kk-KZ"/>
        </w:rPr>
        <w:t xml:space="preserve"> белсенділі</w:t>
      </w:r>
      <w:r>
        <w:rPr>
          <w:b/>
          <w:bCs/>
          <w:sz w:val="28"/>
          <w:szCs w:val="28"/>
          <w:lang w:val="kk-KZ"/>
        </w:rPr>
        <w:t>гін</w:t>
      </w:r>
      <w:r w:rsidRPr="00B3735B">
        <w:rPr>
          <w:b/>
          <w:bCs/>
          <w:sz w:val="28"/>
          <w:szCs w:val="28"/>
          <w:lang w:val="kk-KZ"/>
        </w:rPr>
        <w:t xml:space="preserve"> анықтау әдістері</w:t>
      </w:r>
    </w:p>
    <w:p w14:paraId="2D32FBA1" w14:textId="77777777" w:rsidR="00E30852" w:rsidRPr="00B3735B" w:rsidRDefault="00E30852" w:rsidP="00182D25">
      <w:pPr>
        <w:jc w:val="both"/>
        <w:rPr>
          <w:b/>
          <w:bCs/>
          <w:sz w:val="28"/>
          <w:szCs w:val="28"/>
          <w:lang w:val="kk-KZ"/>
        </w:rPr>
      </w:pPr>
      <w:r w:rsidRPr="00695B1E">
        <w:rPr>
          <w:b/>
          <w:bCs/>
          <w:sz w:val="28"/>
          <w:szCs w:val="28"/>
          <w:lang w:val="kk-KZ"/>
        </w:rPr>
        <w:t>2</w:t>
      </w:r>
      <w:r w:rsidRPr="00B3735B">
        <w:rPr>
          <w:b/>
          <w:bCs/>
          <w:sz w:val="28"/>
          <w:szCs w:val="28"/>
          <w:lang w:val="kk-KZ"/>
        </w:rPr>
        <w:t>.</w:t>
      </w:r>
      <w:r w:rsidRPr="00672F5A">
        <w:rPr>
          <w:b/>
          <w:bCs/>
          <w:sz w:val="28"/>
          <w:szCs w:val="28"/>
          <w:lang w:val="kk-KZ"/>
        </w:rPr>
        <w:t>5</w:t>
      </w:r>
      <w:r w:rsidRPr="00B3735B">
        <w:rPr>
          <w:b/>
          <w:bCs/>
          <w:sz w:val="28"/>
          <w:szCs w:val="28"/>
          <w:lang w:val="kk-KZ"/>
        </w:rPr>
        <w:t xml:space="preserve">.1 Жалпы </w:t>
      </w:r>
      <w:r>
        <w:rPr>
          <w:b/>
          <w:bCs/>
          <w:sz w:val="28"/>
          <w:szCs w:val="28"/>
          <w:lang w:val="kk-KZ"/>
        </w:rPr>
        <w:t>тотығу үрдісін тежеу</w:t>
      </w:r>
      <w:r w:rsidRPr="00B3735B">
        <w:rPr>
          <w:b/>
          <w:bCs/>
          <w:sz w:val="28"/>
          <w:szCs w:val="28"/>
          <w:lang w:val="kk-KZ"/>
        </w:rPr>
        <w:t xml:space="preserve"> белсенділі</w:t>
      </w:r>
      <w:r>
        <w:rPr>
          <w:b/>
          <w:bCs/>
          <w:sz w:val="28"/>
          <w:szCs w:val="28"/>
          <w:lang w:val="kk-KZ"/>
        </w:rPr>
        <w:t>гін</w:t>
      </w:r>
      <w:r w:rsidRPr="00B3735B">
        <w:rPr>
          <w:b/>
          <w:bCs/>
          <w:sz w:val="28"/>
          <w:szCs w:val="28"/>
          <w:lang w:val="kk-KZ"/>
        </w:rPr>
        <w:t xml:space="preserve"> анықтау (</w:t>
      </w:r>
      <w:r w:rsidRPr="008A52A6">
        <w:rPr>
          <w:b/>
          <w:bCs/>
          <w:i/>
          <w:iCs/>
          <w:sz w:val="28"/>
          <w:szCs w:val="28"/>
          <w:lang w:val="kk-KZ"/>
        </w:rPr>
        <w:t>β</w:t>
      </w:r>
      <w:r w:rsidRPr="00B3735B">
        <w:rPr>
          <w:b/>
          <w:bCs/>
          <w:sz w:val="28"/>
          <w:szCs w:val="28"/>
          <w:lang w:val="kk-KZ"/>
        </w:rPr>
        <w:t>-каротин-линол қышқылы әдісі)</w:t>
      </w:r>
    </w:p>
    <w:p w14:paraId="17EC2B94" w14:textId="77777777" w:rsidR="00E30852" w:rsidRDefault="00E30852" w:rsidP="00E30852">
      <w:pPr>
        <w:ind w:firstLine="567"/>
        <w:jc w:val="both"/>
        <w:rPr>
          <w:sz w:val="28"/>
          <w:szCs w:val="28"/>
          <w:lang w:val="kk-KZ"/>
        </w:rPr>
      </w:pPr>
      <w:r w:rsidRPr="00F84DF0">
        <w:rPr>
          <w:sz w:val="28"/>
          <w:szCs w:val="28"/>
          <w:lang w:val="kk-KZ"/>
        </w:rPr>
        <w:t xml:space="preserve">Талдау үлгілерінің </w:t>
      </w:r>
      <w:r>
        <w:rPr>
          <w:sz w:val="28"/>
          <w:szCs w:val="28"/>
          <w:lang w:val="kk-KZ"/>
        </w:rPr>
        <w:t>тотығу үрдісін тежеу</w:t>
      </w:r>
      <w:r w:rsidRPr="00F84DF0">
        <w:rPr>
          <w:sz w:val="28"/>
          <w:szCs w:val="28"/>
          <w:lang w:val="kk-KZ"/>
        </w:rPr>
        <w:t xml:space="preserve"> белсенділігі </w:t>
      </w:r>
      <w:r w:rsidRPr="008A52A6">
        <w:rPr>
          <w:i/>
          <w:iCs/>
          <w:sz w:val="28"/>
          <w:szCs w:val="28"/>
          <w:lang w:val="kk-KZ"/>
        </w:rPr>
        <w:t>β-</w:t>
      </w:r>
      <w:r w:rsidRPr="00F84DF0">
        <w:rPr>
          <w:sz w:val="28"/>
          <w:szCs w:val="28"/>
          <w:lang w:val="kk-KZ"/>
        </w:rPr>
        <w:t>каротинді түссізд</w:t>
      </w:r>
      <w:r>
        <w:rPr>
          <w:sz w:val="28"/>
          <w:szCs w:val="28"/>
          <w:lang w:val="kk-KZ"/>
        </w:rPr>
        <w:t>ендіру</w:t>
      </w:r>
      <w:r w:rsidRPr="00F84DF0">
        <w:rPr>
          <w:sz w:val="28"/>
          <w:szCs w:val="28"/>
          <w:lang w:val="kk-KZ"/>
        </w:rPr>
        <w:t xml:space="preserve"> әдісіне сәйкес анықталды. Бұл процесс үшін үлгілердің </w:t>
      </w:r>
      <w:r>
        <w:rPr>
          <w:sz w:val="28"/>
          <w:szCs w:val="28"/>
          <w:lang w:val="kk-KZ"/>
        </w:rPr>
        <w:t xml:space="preserve">бастапқы </w:t>
      </w:r>
      <w:r w:rsidRPr="00F84DF0">
        <w:rPr>
          <w:sz w:val="28"/>
          <w:szCs w:val="28"/>
          <w:lang w:val="kk-KZ"/>
        </w:rPr>
        <w:t>ерітінділері дайындалғаннан кейін, сәйкес буфер ерітіндісімен бірдей көлемде β-каротин-линол қышқылы эмульсиясы қосыл</w:t>
      </w:r>
      <w:r>
        <w:rPr>
          <w:sz w:val="28"/>
          <w:szCs w:val="28"/>
          <w:lang w:val="kk-KZ"/>
        </w:rPr>
        <w:t>ып,</w:t>
      </w:r>
      <w:r w:rsidRPr="00F84DF0">
        <w:rPr>
          <w:sz w:val="28"/>
          <w:szCs w:val="28"/>
          <w:lang w:val="kk-KZ"/>
        </w:rPr>
        <w:t xml:space="preserve"> 50</w:t>
      </w:r>
      <w:r>
        <w:rPr>
          <w:sz w:val="28"/>
          <w:szCs w:val="28"/>
          <w:lang w:val="kk-KZ"/>
        </w:rPr>
        <w:sym w:font="Symbol" w:char="F0B0"/>
      </w:r>
      <w:r w:rsidRPr="00F84DF0">
        <w:rPr>
          <w:sz w:val="28"/>
          <w:szCs w:val="28"/>
          <w:lang w:val="kk-KZ"/>
        </w:rPr>
        <w:t xml:space="preserve">С-та инкубацияланды. Бақылау ретінде буферлік ерітінді мен </w:t>
      </w:r>
      <w:r w:rsidRPr="008A52A6">
        <w:rPr>
          <w:i/>
          <w:iCs/>
          <w:sz w:val="28"/>
          <w:szCs w:val="28"/>
          <w:lang w:val="kk-KZ"/>
        </w:rPr>
        <w:t>β-</w:t>
      </w:r>
      <w:r w:rsidRPr="00F84DF0">
        <w:rPr>
          <w:sz w:val="28"/>
          <w:szCs w:val="28"/>
          <w:lang w:val="kk-KZ"/>
        </w:rPr>
        <w:t xml:space="preserve">каротин-линол қышқылының тең қоспалары пайдаланылды. </w:t>
      </w:r>
      <w:r>
        <w:rPr>
          <w:sz w:val="28"/>
          <w:szCs w:val="28"/>
          <w:lang w:val="kk-KZ"/>
        </w:rPr>
        <w:t xml:space="preserve">Стандартты үлгіге қатысты </w:t>
      </w:r>
      <w:r w:rsidRPr="00F84DF0">
        <w:rPr>
          <w:sz w:val="28"/>
          <w:szCs w:val="28"/>
          <w:lang w:val="kk-KZ"/>
        </w:rPr>
        <w:t>әр 30 минут сайын 470 нм спектрофотометр</w:t>
      </w:r>
      <w:r>
        <w:rPr>
          <w:sz w:val="28"/>
          <w:szCs w:val="28"/>
          <w:lang w:val="kk-KZ"/>
        </w:rPr>
        <w:t xml:space="preserve"> көмегімен анықталып отырды. </w:t>
      </w:r>
      <w:r w:rsidRPr="00F84DF0">
        <w:rPr>
          <w:sz w:val="28"/>
          <w:szCs w:val="28"/>
          <w:lang w:val="kk-KZ"/>
        </w:rPr>
        <w:t>Бақылау минималды сіңіру қабілетіне жеткенде инкубация тоқтатылды.</w:t>
      </w:r>
    </w:p>
    <w:p w14:paraId="5A50894E" w14:textId="77777777" w:rsidR="00E30852" w:rsidRPr="00F84DF0" w:rsidRDefault="00E30852" w:rsidP="00E30852">
      <w:pPr>
        <w:ind w:firstLine="567"/>
        <w:jc w:val="both"/>
        <w:rPr>
          <w:sz w:val="28"/>
          <w:szCs w:val="28"/>
          <w:lang w:val="kk-KZ"/>
        </w:rPr>
      </w:pPr>
    </w:p>
    <w:p w14:paraId="5EB06C8C" w14:textId="77777777" w:rsidR="00E30852" w:rsidRPr="00B3735B" w:rsidRDefault="00E30852" w:rsidP="00182D25">
      <w:pPr>
        <w:jc w:val="both"/>
        <w:rPr>
          <w:b/>
          <w:bCs/>
          <w:sz w:val="28"/>
          <w:szCs w:val="28"/>
          <w:lang w:val="kk-KZ"/>
        </w:rPr>
      </w:pPr>
      <w:r w:rsidRPr="00695B1E">
        <w:rPr>
          <w:b/>
          <w:bCs/>
          <w:sz w:val="28"/>
          <w:szCs w:val="28"/>
          <w:lang w:val="kk-KZ"/>
        </w:rPr>
        <w:t>2</w:t>
      </w:r>
      <w:r w:rsidRPr="00B3735B">
        <w:rPr>
          <w:b/>
          <w:bCs/>
          <w:sz w:val="28"/>
          <w:szCs w:val="28"/>
          <w:lang w:val="kk-KZ"/>
        </w:rPr>
        <w:t>.</w:t>
      </w:r>
      <w:r w:rsidRPr="00CB57BA">
        <w:rPr>
          <w:b/>
          <w:bCs/>
          <w:sz w:val="28"/>
          <w:szCs w:val="28"/>
          <w:lang w:val="kk-KZ"/>
        </w:rPr>
        <w:t>5</w:t>
      </w:r>
      <w:r w:rsidRPr="00B3735B">
        <w:rPr>
          <w:b/>
          <w:bCs/>
          <w:sz w:val="28"/>
          <w:szCs w:val="28"/>
          <w:lang w:val="kk-KZ"/>
        </w:rPr>
        <w:t xml:space="preserve">.2 </w:t>
      </w:r>
      <w:r w:rsidRPr="00AF5CD5">
        <w:rPr>
          <w:b/>
          <w:bCs/>
          <w:sz w:val="28"/>
          <w:szCs w:val="28"/>
          <w:lang w:val="kk-KZ"/>
        </w:rPr>
        <w:t>DPPH бос радикалдарды жою белсенділігі</w:t>
      </w:r>
    </w:p>
    <w:p w14:paraId="281C1559" w14:textId="0E5435DF" w:rsidR="00E30852" w:rsidRPr="009D1E43" w:rsidRDefault="00E30852" w:rsidP="00A94CFE">
      <w:pPr>
        <w:ind w:firstLine="567"/>
        <w:jc w:val="both"/>
        <w:rPr>
          <w:sz w:val="28"/>
          <w:szCs w:val="28"/>
          <w:lang w:val="kk-KZ"/>
        </w:rPr>
      </w:pPr>
      <w:r w:rsidRPr="00F84DF0">
        <w:rPr>
          <w:sz w:val="28"/>
          <w:szCs w:val="28"/>
          <w:lang w:val="kk-KZ"/>
        </w:rPr>
        <w:t xml:space="preserve">Талдау үлгілерінің радикалға қарсы әсері DPPH радикалды тазарту белсенділігіне сәйкес анықталды. Бұл процесс үшін үлгілердің </w:t>
      </w:r>
      <w:r>
        <w:rPr>
          <w:sz w:val="28"/>
          <w:szCs w:val="28"/>
          <w:lang w:val="kk-KZ"/>
        </w:rPr>
        <w:t>бастапқы</w:t>
      </w:r>
      <w:r w:rsidRPr="00F84DF0">
        <w:rPr>
          <w:sz w:val="28"/>
          <w:szCs w:val="28"/>
          <w:lang w:val="kk-KZ"/>
        </w:rPr>
        <w:t xml:space="preserve"> ерітінділері дайындалғаннан кейін олар</w:t>
      </w:r>
      <w:r>
        <w:rPr>
          <w:sz w:val="28"/>
          <w:szCs w:val="28"/>
          <w:lang w:val="kk-KZ"/>
        </w:rPr>
        <w:t xml:space="preserve">ды </w:t>
      </w:r>
      <w:r w:rsidRPr="00F84DF0">
        <w:rPr>
          <w:sz w:val="28"/>
          <w:szCs w:val="28"/>
          <w:lang w:val="kk-KZ"/>
        </w:rPr>
        <w:t>бірдей концентрацияда DPPH радикал ерітіндісімен өңдел</w:t>
      </w:r>
      <w:r>
        <w:rPr>
          <w:sz w:val="28"/>
          <w:szCs w:val="28"/>
          <w:lang w:val="kk-KZ"/>
        </w:rPr>
        <w:t>ді</w:t>
      </w:r>
      <w:r w:rsidRPr="00F84DF0">
        <w:rPr>
          <w:sz w:val="28"/>
          <w:szCs w:val="28"/>
          <w:lang w:val="kk-KZ"/>
        </w:rPr>
        <w:t xml:space="preserve">. Қараңғы жерде 30 минут ұсталған қоспаның сіңіру қабілеті 517 нм спектрофотометрмен </w:t>
      </w:r>
      <w:r>
        <w:rPr>
          <w:sz w:val="28"/>
          <w:szCs w:val="28"/>
          <w:lang w:val="kk-KZ"/>
        </w:rPr>
        <w:t xml:space="preserve">абсорбентке байланысты </w:t>
      </w:r>
      <w:r w:rsidRPr="00F84DF0">
        <w:rPr>
          <w:sz w:val="28"/>
          <w:szCs w:val="28"/>
          <w:lang w:val="kk-KZ"/>
        </w:rPr>
        <w:t>оқылды</w:t>
      </w:r>
      <w:r>
        <w:rPr>
          <w:sz w:val="28"/>
          <w:szCs w:val="28"/>
          <w:lang w:val="kk-KZ"/>
        </w:rPr>
        <w:t>.</w:t>
      </w:r>
      <w:r w:rsidRPr="009D1E43">
        <w:rPr>
          <w:sz w:val="28"/>
          <w:szCs w:val="28"/>
          <w:lang w:val="kk-KZ"/>
        </w:rPr>
        <w:t xml:space="preserve"> DPPH 517 нм-де радикалды түрінде сіңіреді және бөлме температурасында бұ</w:t>
      </w:r>
      <w:r w:rsidR="00EA1366">
        <w:rPr>
          <w:sz w:val="28"/>
          <w:szCs w:val="28"/>
          <w:lang w:val="kk-KZ"/>
        </w:rPr>
        <w:t>л пішінде тұрақты. Сондықтан, 0.</w:t>
      </w:r>
      <w:r w:rsidRPr="009D1E43">
        <w:rPr>
          <w:sz w:val="28"/>
          <w:szCs w:val="28"/>
          <w:lang w:val="kk-KZ"/>
        </w:rPr>
        <w:t xml:space="preserve">1 мМ DPPH этанолда ерітілді және осы ерітіндінің 160 мкл 96 ұңғыма пластинасындағы әртүрлі концентрациядағы судағы 40 мкл сынақ үлгілеріне ауыстырылды. Бөлме температурасында қараңғы жерде 30 минут инкубациялаудан кейін сіңіру 517 нм-де өлшенді. Теріс бақылау ретінде этанол пайдаланылды, ал </w:t>
      </w:r>
      <w:r w:rsidRPr="008A52A6">
        <w:rPr>
          <w:i/>
          <w:iCs/>
          <w:sz w:val="28"/>
          <w:szCs w:val="28"/>
          <w:lang w:val="kk-KZ"/>
        </w:rPr>
        <w:t>α-</w:t>
      </w:r>
      <w:r w:rsidR="00A414EF">
        <w:rPr>
          <w:sz w:val="28"/>
          <w:szCs w:val="28"/>
          <w:lang w:val="kk-KZ"/>
        </w:rPr>
        <w:t>ТОК</w:t>
      </w:r>
      <w:r w:rsidR="00A414EF" w:rsidRPr="00A414EF">
        <w:rPr>
          <w:sz w:val="28"/>
          <w:szCs w:val="28"/>
          <w:lang w:val="kk-KZ"/>
        </w:rPr>
        <w:t xml:space="preserve"> (</w:t>
      </w:r>
      <w:r w:rsidR="00A414EF">
        <w:rPr>
          <w:sz w:val="28"/>
          <w:szCs w:val="28"/>
          <w:lang w:val="kk-KZ"/>
        </w:rPr>
        <w:t>токоферол</w:t>
      </w:r>
      <w:r w:rsidR="00A414EF" w:rsidRPr="00A414EF">
        <w:rPr>
          <w:sz w:val="28"/>
          <w:szCs w:val="28"/>
          <w:lang w:val="kk-KZ"/>
        </w:rPr>
        <w:t>)</w:t>
      </w:r>
      <w:r w:rsidRPr="009D1E43">
        <w:rPr>
          <w:sz w:val="28"/>
          <w:szCs w:val="28"/>
          <w:lang w:val="kk-KZ"/>
        </w:rPr>
        <w:t xml:space="preserve"> және </w:t>
      </w:r>
      <w:r w:rsidR="00A414EF">
        <w:rPr>
          <w:sz w:val="28"/>
          <w:szCs w:val="28"/>
          <w:lang w:val="kk-KZ"/>
        </w:rPr>
        <w:t>БГТ</w:t>
      </w:r>
      <w:r w:rsidR="00A414EF" w:rsidRPr="00A414EF">
        <w:rPr>
          <w:sz w:val="28"/>
          <w:szCs w:val="28"/>
          <w:lang w:val="kk-KZ"/>
        </w:rPr>
        <w:t xml:space="preserve"> (</w:t>
      </w:r>
      <w:r w:rsidR="00A414EF">
        <w:rPr>
          <w:sz w:val="28"/>
          <w:szCs w:val="28"/>
          <w:lang w:val="kk-KZ"/>
        </w:rPr>
        <w:t>бутилгидрокситолуол</w:t>
      </w:r>
      <w:r w:rsidR="00A414EF" w:rsidRPr="00A414EF">
        <w:rPr>
          <w:sz w:val="28"/>
          <w:szCs w:val="28"/>
          <w:lang w:val="kk-KZ"/>
        </w:rPr>
        <w:t>)</w:t>
      </w:r>
      <w:r w:rsidR="00A414EF">
        <w:rPr>
          <w:sz w:val="28"/>
          <w:szCs w:val="28"/>
          <w:lang w:val="kk-KZ"/>
        </w:rPr>
        <w:t xml:space="preserve"> </w:t>
      </w:r>
      <w:r w:rsidRPr="009D1E43">
        <w:rPr>
          <w:sz w:val="28"/>
          <w:szCs w:val="28"/>
          <w:lang w:val="kk-KZ"/>
        </w:rPr>
        <w:t xml:space="preserve"> бос радикалды тежеу белсенділігін салыстыру үшін оң антиоксиданттық бақылау </w:t>
      </w:r>
      <w:r w:rsidRPr="009D1E43">
        <w:rPr>
          <w:sz w:val="28"/>
          <w:szCs w:val="28"/>
          <w:lang w:val="kk-KZ"/>
        </w:rPr>
        <w:lastRenderedPageBreak/>
        <w:t>ретінде пайдаланылды. Нәтижелер үлгі концентрациясына қарсы тежелу (%) графигінен есептелген 50% тежелу концентрациясы (IC</w:t>
      </w:r>
      <w:r w:rsidRPr="009D1E43">
        <w:rPr>
          <w:sz w:val="28"/>
          <w:szCs w:val="28"/>
          <w:vertAlign w:val="subscript"/>
          <w:lang w:val="kk-KZ"/>
        </w:rPr>
        <w:t>50</w:t>
      </w:r>
      <w:r w:rsidRPr="009D1E43">
        <w:rPr>
          <w:sz w:val="28"/>
          <w:szCs w:val="28"/>
          <w:lang w:val="kk-KZ"/>
        </w:rPr>
        <w:t>) ретінде берілді. Әрбір ұңғыма үшін тежелу келесі теңдеу бойынша есептелді.</w:t>
      </w:r>
    </w:p>
    <w:p w14:paraId="648F011D" w14:textId="77777777" w:rsidR="00A94CFE" w:rsidRDefault="00A94CFE" w:rsidP="00A94CFE">
      <w:pPr>
        <w:jc w:val="center"/>
        <w:rPr>
          <w:rFonts w:eastAsiaTheme="minorEastAsia"/>
          <w:sz w:val="28"/>
          <w:szCs w:val="28"/>
          <w:lang w:val="kk-KZ"/>
        </w:rPr>
      </w:pPr>
      <w:r w:rsidRPr="009D1E43">
        <w:rPr>
          <w:sz w:val="28"/>
          <w:szCs w:val="28"/>
          <w:lang w:val="kk-KZ"/>
        </w:rPr>
        <w:t>DPPH бос радикалдарды жою белсенділігі (%)</w:t>
      </w:r>
      <w:r w:rsidRPr="00AF5CD5">
        <w:rPr>
          <w:sz w:val="28"/>
          <w:szCs w:val="28"/>
          <w:lang w:val="kk-KZ"/>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үлгі</m:t>
                </m:r>
              </m:sub>
            </m:sSub>
          </m:num>
          <m:den>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den>
        </m:f>
      </m:oMath>
      <w:r>
        <w:rPr>
          <w:rFonts w:eastAsiaTheme="minorEastAsia"/>
          <w:sz w:val="28"/>
          <w:szCs w:val="28"/>
        </w:rPr>
        <w:sym w:font="Symbol" w:char="F0B4"/>
      </w:r>
      <w:r w:rsidRPr="00AF5CD5">
        <w:rPr>
          <w:rFonts w:eastAsiaTheme="minorEastAsia"/>
          <w:sz w:val="28"/>
          <w:szCs w:val="28"/>
          <w:lang w:val="kk-KZ"/>
        </w:rPr>
        <w:t>100</w:t>
      </w:r>
    </w:p>
    <w:p w14:paraId="3889D615" w14:textId="77777777" w:rsidR="00E30852" w:rsidRPr="00AF5CD5" w:rsidRDefault="00E30852" w:rsidP="00E30852">
      <w:pPr>
        <w:ind w:firstLine="567"/>
        <w:jc w:val="center"/>
        <w:rPr>
          <w:sz w:val="28"/>
          <w:szCs w:val="28"/>
          <w:lang w:val="kk-KZ"/>
        </w:rPr>
      </w:pPr>
    </w:p>
    <w:p w14:paraId="1AE6C0FE" w14:textId="77777777" w:rsidR="00E30852" w:rsidRPr="00B3735B" w:rsidRDefault="00E30852" w:rsidP="00182D25">
      <w:pPr>
        <w:jc w:val="both"/>
        <w:rPr>
          <w:b/>
          <w:bCs/>
          <w:sz w:val="28"/>
          <w:szCs w:val="28"/>
          <w:lang w:val="kk-KZ"/>
        </w:rPr>
      </w:pPr>
      <w:r w:rsidRPr="00695B1E">
        <w:rPr>
          <w:b/>
          <w:bCs/>
          <w:sz w:val="28"/>
          <w:szCs w:val="28"/>
          <w:lang w:val="kk-KZ"/>
        </w:rPr>
        <w:t>2</w:t>
      </w:r>
      <w:r w:rsidRPr="00B3735B">
        <w:rPr>
          <w:b/>
          <w:bCs/>
          <w:sz w:val="28"/>
          <w:szCs w:val="28"/>
          <w:lang w:val="kk-KZ"/>
        </w:rPr>
        <w:t>.</w:t>
      </w:r>
      <w:r w:rsidRPr="00672F5A">
        <w:rPr>
          <w:b/>
          <w:bCs/>
          <w:sz w:val="28"/>
          <w:szCs w:val="28"/>
          <w:lang w:val="kk-KZ"/>
        </w:rPr>
        <w:t>5</w:t>
      </w:r>
      <w:r w:rsidRPr="00B3735B">
        <w:rPr>
          <w:b/>
          <w:bCs/>
          <w:sz w:val="28"/>
          <w:szCs w:val="28"/>
          <w:lang w:val="kk-KZ"/>
        </w:rPr>
        <w:t xml:space="preserve">.3 ABTS катионының </w:t>
      </w:r>
      <w:r w:rsidRPr="00AF5CD5">
        <w:rPr>
          <w:b/>
          <w:bCs/>
          <w:sz w:val="28"/>
          <w:szCs w:val="28"/>
          <w:lang w:val="kk-KZ"/>
        </w:rPr>
        <w:t xml:space="preserve">радикалды түссіздену </w:t>
      </w:r>
      <w:r w:rsidRPr="00B3735B">
        <w:rPr>
          <w:b/>
          <w:bCs/>
          <w:sz w:val="28"/>
          <w:szCs w:val="28"/>
          <w:lang w:val="kk-KZ"/>
        </w:rPr>
        <w:t>белсенділігі</w:t>
      </w:r>
      <w:r>
        <w:rPr>
          <w:b/>
          <w:bCs/>
          <w:sz w:val="28"/>
          <w:szCs w:val="28"/>
          <w:lang w:val="kk-KZ"/>
        </w:rPr>
        <w:t xml:space="preserve">н </w:t>
      </w:r>
      <w:r w:rsidRPr="00AF5CD5">
        <w:rPr>
          <w:b/>
          <w:bCs/>
          <w:sz w:val="28"/>
          <w:szCs w:val="28"/>
          <w:lang w:val="kk-KZ"/>
        </w:rPr>
        <w:t>талдау</w:t>
      </w:r>
    </w:p>
    <w:p w14:paraId="21869031" w14:textId="77777777" w:rsidR="00E30852" w:rsidRDefault="00E30852" w:rsidP="00E30852">
      <w:pPr>
        <w:ind w:firstLine="567"/>
        <w:jc w:val="both"/>
        <w:rPr>
          <w:sz w:val="28"/>
          <w:szCs w:val="28"/>
          <w:lang w:val="kk-KZ"/>
        </w:rPr>
      </w:pPr>
      <w:r w:rsidRPr="00F84DF0">
        <w:rPr>
          <w:sz w:val="28"/>
          <w:szCs w:val="28"/>
          <w:lang w:val="kk-KZ"/>
        </w:rPr>
        <w:t>ABTS+ калий персульфатымен өңдеуден тұратын талдау үлгілерінің ABTS катионының радикалды жою белсенділігі</w:t>
      </w:r>
      <w:r>
        <w:rPr>
          <w:sz w:val="28"/>
          <w:szCs w:val="28"/>
          <w:lang w:val="kk-KZ"/>
        </w:rPr>
        <w:t xml:space="preserve"> </w:t>
      </w:r>
      <w:r w:rsidRPr="00F84DF0">
        <w:rPr>
          <w:sz w:val="28"/>
          <w:szCs w:val="28"/>
          <w:lang w:val="kk-KZ"/>
        </w:rPr>
        <w:t>көмегімен анықталды. Осы процеске үлгілердің қор ерітінділерін дайындағаннан кейін ABTS+ тең концентрацияда</w:t>
      </w:r>
      <w:r>
        <w:rPr>
          <w:sz w:val="28"/>
          <w:szCs w:val="28"/>
          <w:lang w:val="kk-KZ"/>
        </w:rPr>
        <w:t xml:space="preserve"> барлық үлгілер</w:t>
      </w:r>
      <w:r w:rsidRPr="00F84DF0">
        <w:rPr>
          <w:sz w:val="28"/>
          <w:szCs w:val="28"/>
          <w:lang w:val="kk-KZ"/>
        </w:rPr>
        <w:t xml:space="preserve"> ерітіндімен өңделді. </w:t>
      </w:r>
      <w:r>
        <w:rPr>
          <w:sz w:val="28"/>
          <w:szCs w:val="28"/>
          <w:lang w:val="kk-KZ"/>
        </w:rPr>
        <w:t>Бақылау үлгісін стандарты ерітіндіге қатысты</w:t>
      </w:r>
      <w:r w:rsidRPr="00F84DF0">
        <w:rPr>
          <w:sz w:val="28"/>
          <w:szCs w:val="28"/>
          <w:lang w:val="kk-KZ"/>
        </w:rPr>
        <w:t xml:space="preserve"> сіңіру 734 нм спектрофотометрмен оқылды</w:t>
      </w:r>
      <w:r>
        <w:rPr>
          <w:sz w:val="28"/>
          <w:szCs w:val="28"/>
          <w:lang w:val="kk-KZ"/>
        </w:rPr>
        <w:t>.</w:t>
      </w:r>
    </w:p>
    <w:p w14:paraId="425658F4" w14:textId="09AD234E" w:rsidR="00E30852" w:rsidRDefault="00EA1366" w:rsidP="00E30852">
      <w:pPr>
        <w:ind w:firstLine="567"/>
        <w:jc w:val="both"/>
        <w:rPr>
          <w:sz w:val="28"/>
          <w:szCs w:val="28"/>
          <w:lang w:val="kk-KZ"/>
        </w:rPr>
      </w:pPr>
      <w:r>
        <w:rPr>
          <w:sz w:val="28"/>
          <w:szCs w:val="28"/>
          <w:lang w:val="kk-KZ"/>
        </w:rPr>
        <w:t>ABTS•+ бөлме температурасында 2.</w:t>
      </w:r>
      <w:r w:rsidR="00E30852" w:rsidRPr="009D1E43">
        <w:rPr>
          <w:sz w:val="28"/>
          <w:szCs w:val="28"/>
          <w:lang w:val="kk-KZ"/>
        </w:rPr>
        <w:t>45 мМ калий персульфаты бар суда ерітілген 7 мМ ABTS тотығуы арқылы түзілді. Реакция қараңғы жерде 12 сағат бойы жалғасады. Дайындалған катиондық радикал этанолдың көмегімен сұйылтылып,</w:t>
      </w:r>
      <w:r>
        <w:rPr>
          <w:sz w:val="28"/>
          <w:szCs w:val="28"/>
          <w:lang w:val="kk-KZ"/>
        </w:rPr>
        <w:t xml:space="preserve"> 1 см жолда 734 нм-де 0,700 ± 0.</w:t>
      </w:r>
      <w:r w:rsidR="00E30852" w:rsidRPr="009D1E43">
        <w:rPr>
          <w:sz w:val="28"/>
          <w:szCs w:val="28"/>
          <w:lang w:val="kk-KZ"/>
        </w:rPr>
        <w:t xml:space="preserve">025 абсорбция алынды. Бұл сұйылтылған катионды радикалды қоспасы 160 мкл 96 ұңғыма пластиналарында әртүрлі концентрациядағы судағы 40 мкл сынақ үлгілеріне ауыстырылды. Бөлме температурасында 10 минут инкубациялаудан кейін сіңіру 734 нм-де өлшенді. Теріс бақылау ретінде этанол, ал катион радикалының тежеу белсенділігін салыстыру үшін оң антиоксиданттық бақылау ретінде </w:t>
      </w:r>
      <w:r w:rsidR="00E30852" w:rsidRPr="008A52A6">
        <w:rPr>
          <w:i/>
          <w:iCs/>
          <w:sz w:val="28"/>
          <w:szCs w:val="28"/>
          <w:lang w:val="kk-KZ"/>
        </w:rPr>
        <w:t>α-</w:t>
      </w:r>
      <w:r w:rsidR="00A414EF">
        <w:rPr>
          <w:sz w:val="28"/>
          <w:szCs w:val="28"/>
          <w:lang w:val="kk-KZ"/>
        </w:rPr>
        <w:t>ТОК</w:t>
      </w:r>
      <w:r w:rsidR="00E30852" w:rsidRPr="009D1E43">
        <w:rPr>
          <w:sz w:val="28"/>
          <w:szCs w:val="28"/>
          <w:lang w:val="kk-KZ"/>
        </w:rPr>
        <w:t xml:space="preserve"> және </w:t>
      </w:r>
      <w:r w:rsidR="00A414EF">
        <w:rPr>
          <w:sz w:val="28"/>
          <w:szCs w:val="28"/>
          <w:lang w:val="kk-KZ"/>
        </w:rPr>
        <w:t xml:space="preserve">БГТ </w:t>
      </w:r>
      <w:r w:rsidR="00E30852" w:rsidRPr="009D1E43">
        <w:rPr>
          <w:sz w:val="28"/>
          <w:szCs w:val="28"/>
          <w:lang w:val="kk-KZ"/>
        </w:rPr>
        <w:t>пайдаланылды. Нәтижелер үлгі концентрациясына қарсы тежелу (%) графигінен есептелген 50% тежелу концентрациясы (IC</w:t>
      </w:r>
      <w:r w:rsidR="00E30852" w:rsidRPr="009D1E43">
        <w:rPr>
          <w:sz w:val="28"/>
          <w:szCs w:val="28"/>
          <w:vertAlign w:val="subscript"/>
          <w:lang w:val="kk-KZ"/>
        </w:rPr>
        <w:t>50</w:t>
      </w:r>
      <w:r w:rsidR="00E30852" w:rsidRPr="009D1E43">
        <w:rPr>
          <w:sz w:val="28"/>
          <w:szCs w:val="28"/>
          <w:lang w:val="kk-KZ"/>
        </w:rPr>
        <w:t>) ретінде берілді. Әрбір ұңғыма үшін тежелу келесі теңдеу бойынша есептелді.</w:t>
      </w:r>
    </w:p>
    <w:p w14:paraId="059F687A" w14:textId="77777777" w:rsidR="00E30852" w:rsidRDefault="00E30852" w:rsidP="00E30852">
      <w:pPr>
        <w:ind w:firstLine="567"/>
        <w:jc w:val="both"/>
        <w:rPr>
          <w:sz w:val="28"/>
          <w:szCs w:val="28"/>
          <w:lang w:val="kk-KZ"/>
        </w:rPr>
      </w:pPr>
    </w:p>
    <w:p w14:paraId="3F301689" w14:textId="77777777" w:rsidR="00A94CFE" w:rsidRPr="00371083" w:rsidRDefault="00A94CFE" w:rsidP="00A94CFE">
      <w:pPr>
        <w:ind w:firstLine="567"/>
        <w:jc w:val="center"/>
        <w:rPr>
          <w:sz w:val="28"/>
          <w:szCs w:val="28"/>
          <w:lang w:val="kk-KZ"/>
        </w:rPr>
      </w:pPr>
      <w:r w:rsidRPr="009D1E43">
        <w:rPr>
          <w:sz w:val="28"/>
          <w:szCs w:val="28"/>
          <w:lang w:val="kk-KZ"/>
        </w:rPr>
        <w:t>ABTS•+</w:t>
      </w:r>
      <w:r w:rsidRPr="00371083">
        <w:rPr>
          <w:sz w:val="28"/>
          <w:szCs w:val="28"/>
          <w:lang w:val="kk-KZ"/>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үлгі</m:t>
                </m:r>
              </m:sub>
            </m:sSub>
          </m:num>
          <m:den>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den>
        </m:f>
      </m:oMath>
      <w:r>
        <w:rPr>
          <w:rFonts w:eastAsiaTheme="minorEastAsia"/>
          <w:sz w:val="28"/>
          <w:szCs w:val="28"/>
        </w:rPr>
        <w:sym w:font="Symbol" w:char="F0B4"/>
      </w:r>
      <w:r w:rsidRPr="00371083">
        <w:rPr>
          <w:rFonts w:eastAsiaTheme="minorEastAsia"/>
          <w:sz w:val="28"/>
          <w:szCs w:val="28"/>
          <w:lang w:val="kk-KZ"/>
        </w:rPr>
        <w:t>100</w:t>
      </w:r>
    </w:p>
    <w:p w14:paraId="4273C5B4" w14:textId="77777777" w:rsidR="00E30852" w:rsidRPr="00703731" w:rsidRDefault="00E30852" w:rsidP="00E30852">
      <w:pPr>
        <w:ind w:firstLine="567"/>
        <w:jc w:val="both"/>
        <w:rPr>
          <w:sz w:val="28"/>
          <w:szCs w:val="28"/>
          <w:lang w:val="kk-KZ"/>
        </w:rPr>
      </w:pPr>
    </w:p>
    <w:p w14:paraId="6E745039" w14:textId="77777777" w:rsidR="00E30852" w:rsidRPr="00B3735B" w:rsidRDefault="00E30852" w:rsidP="00182D25">
      <w:pPr>
        <w:jc w:val="both"/>
        <w:rPr>
          <w:b/>
          <w:bCs/>
          <w:sz w:val="28"/>
          <w:szCs w:val="28"/>
          <w:lang w:val="kk-KZ"/>
        </w:rPr>
      </w:pPr>
      <w:r w:rsidRPr="00703731">
        <w:rPr>
          <w:b/>
          <w:bCs/>
          <w:sz w:val="28"/>
          <w:szCs w:val="28"/>
          <w:lang w:val="kk-KZ"/>
        </w:rPr>
        <w:t>2</w:t>
      </w:r>
      <w:r w:rsidRPr="00B3735B">
        <w:rPr>
          <w:b/>
          <w:bCs/>
          <w:sz w:val="28"/>
          <w:szCs w:val="28"/>
          <w:lang w:val="kk-KZ"/>
        </w:rPr>
        <w:t>.</w:t>
      </w:r>
      <w:r w:rsidRPr="00672F5A">
        <w:rPr>
          <w:b/>
          <w:bCs/>
          <w:sz w:val="28"/>
          <w:szCs w:val="28"/>
          <w:lang w:val="kk-KZ"/>
        </w:rPr>
        <w:t>5</w:t>
      </w:r>
      <w:r w:rsidRPr="00B3735B">
        <w:rPr>
          <w:b/>
          <w:bCs/>
          <w:sz w:val="28"/>
          <w:szCs w:val="28"/>
          <w:lang w:val="kk-KZ"/>
        </w:rPr>
        <w:t xml:space="preserve">.4 </w:t>
      </w:r>
      <w:r>
        <w:rPr>
          <w:b/>
          <w:bCs/>
          <w:sz w:val="28"/>
          <w:szCs w:val="28"/>
          <w:lang w:val="kk-KZ"/>
        </w:rPr>
        <w:t xml:space="preserve">Мыстың тотығу үрдісін тежеу </w:t>
      </w:r>
      <w:r w:rsidRPr="00AF5CD5">
        <w:rPr>
          <w:b/>
          <w:bCs/>
          <w:sz w:val="28"/>
          <w:szCs w:val="28"/>
          <w:lang w:val="kk-KZ"/>
        </w:rPr>
        <w:t>қабілеті</w:t>
      </w:r>
      <w:r>
        <w:rPr>
          <w:b/>
          <w:bCs/>
          <w:sz w:val="28"/>
          <w:szCs w:val="28"/>
          <w:lang w:val="kk-KZ"/>
        </w:rPr>
        <w:t>н</w:t>
      </w:r>
      <w:r w:rsidRPr="00AF5CD5">
        <w:rPr>
          <w:b/>
          <w:bCs/>
          <w:sz w:val="28"/>
          <w:szCs w:val="28"/>
          <w:lang w:val="kk-KZ"/>
        </w:rPr>
        <w:t xml:space="preserve"> төмендету (CUPRAC)</w:t>
      </w:r>
    </w:p>
    <w:p w14:paraId="7F367FA2" w14:textId="355006C3" w:rsidR="00E30852" w:rsidRDefault="00E30852" w:rsidP="00E30852">
      <w:pPr>
        <w:ind w:firstLine="567"/>
        <w:jc w:val="both"/>
        <w:rPr>
          <w:sz w:val="28"/>
          <w:szCs w:val="28"/>
          <w:lang w:val="kk-KZ"/>
        </w:rPr>
      </w:pPr>
      <w:r w:rsidRPr="00AF5CD5">
        <w:rPr>
          <w:sz w:val="28"/>
          <w:szCs w:val="28"/>
          <w:lang w:val="kk-KZ"/>
        </w:rPr>
        <w:t xml:space="preserve">Лиганд ретінде неокупроинді қолдану арқылы </w:t>
      </w:r>
      <w:r>
        <w:rPr>
          <w:sz w:val="28"/>
          <w:szCs w:val="28"/>
          <w:lang w:val="kk-KZ"/>
        </w:rPr>
        <w:t xml:space="preserve">мысты </w:t>
      </w:r>
      <w:r w:rsidRPr="00AF5CD5">
        <w:rPr>
          <w:sz w:val="28"/>
          <w:szCs w:val="28"/>
          <w:lang w:val="kk-KZ"/>
        </w:rPr>
        <w:t xml:space="preserve">төмендететін </w:t>
      </w:r>
      <w:r>
        <w:rPr>
          <w:sz w:val="28"/>
          <w:szCs w:val="28"/>
          <w:lang w:val="kk-KZ"/>
        </w:rPr>
        <w:t>тотығу үрдісін тежеу</w:t>
      </w:r>
      <w:r w:rsidRPr="00AF5CD5">
        <w:rPr>
          <w:sz w:val="28"/>
          <w:szCs w:val="28"/>
          <w:lang w:val="kk-KZ"/>
        </w:rPr>
        <w:t xml:space="preserve"> қабілеті орындалды. Әрбір ұңғымаға қысқаша 96 ұңғыма тақтасы, 60 мк</w:t>
      </w:r>
      <w:r>
        <w:rPr>
          <w:sz w:val="28"/>
          <w:szCs w:val="28"/>
          <w:lang w:val="kk-KZ"/>
        </w:rPr>
        <w:t>л</w:t>
      </w:r>
      <w:r w:rsidR="00EA1366">
        <w:rPr>
          <w:sz w:val="28"/>
          <w:szCs w:val="28"/>
          <w:lang w:val="kk-KZ"/>
        </w:rPr>
        <w:t xml:space="preserve"> 0.</w:t>
      </w:r>
      <w:r w:rsidRPr="00AF5CD5">
        <w:rPr>
          <w:sz w:val="28"/>
          <w:szCs w:val="28"/>
          <w:lang w:val="kk-KZ"/>
        </w:rPr>
        <w:t>1 М, NH</w:t>
      </w:r>
      <w:r w:rsidRPr="00AF5CD5">
        <w:rPr>
          <w:sz w:val="28"/>
          <w:szCs w:val="28"/>
          <w:vertAlign w:val="subscript"/>
          <w:lang w:val="kk-KZ"/>
        </w:rPr>
        <w:t>4</w:t>
      </w:r>
      <w:r w:rsidR="00EA1366">
        <w:rPr>
          <w:sz w:val="28"/>
          <w:szCs w:val="28"/>
          <w:lang w:val="kk-KZ"/>
        </w:rPr>
        <w:t>Ac буфері (рН 7.0), 50 мкл 7.</w:t>
      </w:r>
      <w:r w:rsidRPr="00AF5CD5">
        <w:rPr>
          <w:sz w:val="28"/>
          <w:szCs w:val="28"/>
          <w:lang w:val="kk-KZ"/>
        </w:rPr>
        <w:t>5 мМ неокуприн, әртүрлі концентрациялардағы судағы 40 мкл сынақ үлгілері және 50 мк</w:t>
      </w:r>
      <w:r>
        <w:rPr>
          <w:sz w:val="28"/>
          <w:szCs w:val="28"/>
          <w:lang w:val="kk-KZ"/>
        </w:rPr>
        <w:t>л</w:t>
      </w:r>
      <w:r w:rsidRPr="00AF5CD5">
        <w:rPr>
          <w:sz w:val="28"/>
          <w:szCs w:val="28"/>
          <w:lang w:val="kk-KZ"/>
        </w:rPr>
        <w:t xml:space="preserve"> 10 мм (II) тиісінше қосылды. Бөлме температурасында 60 минут инкубациядан кейін сіңіру 450 нм-де өлшенді. Теріс бақылау ретінде этанол пайдаланылды, ал α-TO</w:t>
      </w:r>
      <w:r w:rsidR="00A414EF">
        <w:rPr>
          <w:sz w:val="28"/>
          <w:szCs w:val="28"/>
          <w:lang w:val="kk-KZ"/>
        </w:rPr>
        <w:t>К</w:t>
      </w:r>
      <w:r w:rsidRPr="00AF5CD5">
        <w:rPr>
          <w:sz w:val="28"/>
          <w:szCs w:val="28"/>
          <w:lang w:val="kk-KZ"/>
        </w:rPr>
        <w:t xml:space="preserve"> және </w:t>
      </w:r>
      <w:r w:rsidR="00A414EF">
        <w:rPr>
          <w:sz w:val="28"/>
          <w:szCs w:val="28"/>
          <w:lang w:val="kk-KZ"/>
        </w:rPr>
        <w:t>БГТ</w:t>
      </w:r>
      <w:r w:rsidRPr="00AF5CD5">
        <w:rPr>
          <w:sz w:val="28"/>
          <w:szCs w:val="28"/>
          <w:lang w:val="kk-KZ"/>
        </w:rPr>
        <w:t xml:space="preserve"> антиоксиданттардың төмендететін күшін салыстыру үшін оң антиоксидантты бақылау ретінде пайдаланылды. Нә</w:t>
      </w:r>
      <w:r w:rsidR="00EA1366">
        <w:rPr>
          <w:sz w:val="28"/>
          <w:szCs w:val="28"/>
          <w:lang w:val="kk-KZ"/>
        </w:rPr>
        <w:t>тижелер 0.</w:t>
      </w:r>
      <w:r w:rsidRPr="00AF5CD5">
        <w:rPr>
          <w:sz w:val="28"/>
          <w:szCs w:val="28"/>
          <w:lang w:val="kk-KZ"/>
        </w:rPr>
        <w:t>500 жұтылу концентрациясы (A</w:t>
      </w:r>
      <w:r w:rsidRPr="00A414EF">
        <w:rPr>
          <w:sz w:val="28"/>
          <w:szCs w:val="28"/>
          <w:vertAlign w:val="subscript"/>
          <w:lang w:val="kk-KZ"/>
        </w:rPr>
        <w:t>0,5</w:t>
      </w:r>
      <w:r w:rsidRPr="00AF5CD5">
        <w:rPr>
          <w:sz w:val="28"/>
          <w:szCs w:val="28"/>
          <w:lang w:val="kk-KZ"/>
        </w:rPr>
        <w:t>) ретінде берілді, ол үлгі концентрациясына қарсы сіңіру графигі бойынша есептелді.</w:t>
      </w:r>
    </w:p>
    <w:p w14:paraId="405602D0" w14:textId="77777777" w:rsidR="006D1681" w:rsidRPr="00F84DF0" w:rsidRDefault="006D1681" w:rsidP="00E30852">
      <w:pPr>
        <w:ind w:firstLine="567"/>
        <w:jc w:val="both"/>
        <w:rPr>
          <w:sz w:val="28"/>
          <w:szCs w:val="28"/>
          <w:lang w:val="kk-KZ"/>
        </w:rPr>
      </w:pPr>
    </w:p>
    <w:p w14:paraId="22BD05B4" w14:textId="77777777" w:rsidR="00E30852" w:rsidRPr="00C138D6" w:rsidRDefault="00E30852" w:rsidP="00182D25">
      <w:pPr>
        <w:jc w:val="both"/>
        <w:rPr>
          <w:b/>
          <w:bCs/>
          <w:sz w:val="28"/>
          <w:szCs w:val="28"/>
          <w:lang w:val="kk-KZ"/>
        </w:rPr>
      </w:pPr>
      <w:r w:rsidRPr="00784477">
        <w:rPr>
          <w:b/>
          <w:bCs/>
          <w:sz w:val="28"/>
          <w:szCs w:val="28"/>
          <w:lang w:val="kk-KZ"/>
        </w:rPr>
        <w:t>2</w:t>
      </w:r>
      <w:r w:rsidRPr="00C138D6">
        <w:rPr>
          <w:b/>
          <w:bCs/>
          <w:sz w:val="28"/>
          <w:szCs w:val="28"/>
          <w:lang w:val="kk-KZ"/>
        </w:rPr>
        <w:t>.</w:t>
      </w:r>
      <w:r w:rsidRPr="00672F5A">
        <w:rPr>
          <w:b/>
          <w:bCs/>
          <w:sz w:val="28"/>
          <w:szCs w:val="28"/>
          <w:lang w:val="kk-KZ"/>
        </w:rPr>
        <w:t>6</w:t>
      </w:r>
      <w:r w:rsidRPr="00C138D6">
        <w:rPr>
          <w:b/>
          <w:bCs/>
          <w:sz w:val="28"/>
          <w:szCs w:val="28"/>
          <w:lang w:val="kk-KZ"/>
        </w:rPr>
        <w:t xml:space="preserve"> Ферменттерді</w:t>
      </w:r>
      <w:r>
        <w:rPr>
          <w:b/>
          <w:bCs/>
          <w:sz w:val="28"/>
          <w:szCs w:val="28"/>
          <w:lang w:val="kk-KZ"/>
        </w:rPr>
        <w:t xml:space="preserve"> </w:t>
      </w:r>
      <w:r w:rsidRPr="00C138D6">
        <w:rPr>
          <w:b/>
          <w:bCs/>
          <w:sz w:val="28"/>
          <w:szCs w:val="28"/>
          <w:lang w:val="kk-KZ"/>
        </w:rPr>
        <w:t>тежеу белсенділігін анықтау әдістері</w:t>
      </w:r>
    </w:p>
    <w:p w14:paraId="48908057" w14:textId="77777777" w:rsidR="00E30852" w:rsidRPr="0023735A" w:rsidRDefault="00E30852" w:rsidP="00182D25">
      <w:pPr>
        <w:jc w:val="both"/>
        <w:rPr>
          <w:b/>
          <w:bCs/>
          <w:sz w:val="28"/>
          <w:szCs w:val="28"/>
          <w:lang w:val="kk-KZ"/>
        </w:rPr>
      </w:pPr>
      <w:r w:rsidRPr="00784477">
        <w:rPr>
          <w:b/>
          <w:bCs/>
          <w:sz w:val="28"/>
          <w:szCs w:val="28"/>
          <w:lang w:val="kk-KZ"/>
        </w:rPr>
        <w:t>2</w:t>
      </w:r>
      <w:r w:rsidRPr="00C138D6">
        <w:rPr>
          <w:b/>
          <w:bCs/>
          <w:sz w:val="28"/>
          <w:szCs w:val="28"/>
          <w:lang w:val="kk-KZ"/>
        </w:rPr>
        <w:t>.</w:t>
      </w:r>
      <w:r w:rsidRPr="00672F5A">
        <w:rPr>
          <w:b/>
          <w:bCs/>
          <w:sz w:val="28"/>
          <w:szCs w:val="28"/>
          <w:lang w:val="kk-KZ"/>
        </w:rPr>
        <w:t>6</w:t>
      </w:r>
      <w:r w:rsidRPr="00C138D6">
        <w:rPr>
          <w:b/>
          <w:bCs/>
          <w:sz w:val="28"/>
          <w:szCs w:val="28"/>
          <w:lang w:val="kk-KZ"/>
        </w:rPr>
        <w:t>.1 Ацетилхолинэстераза</w:t>
      </w:r>
      <w:r>
        <w:rPr>
          <w:b/>
          <w:bCs/>
          <w:sz w:val="28"/>
          <w:szCs w:val="28"/>
          <w:lang w:val="kk-KZ"/>
        </w:rPr>
        <w:t xml:space="preserve"> </w:t>
      </w:r>
      <w:r w:rsidRPr="0023735A">
        <w:rPr>
          <w:b/>
          <w:bCs/>
          <w:sz w:val="28"/>
          <w:szCs w:val="28"/>
          <w:lang w:val="kk-KZ"/>
        </w:rPr>
        <w:t>(AChE) және бутирилхолинэстеразаны (BChE) тежеу белсенділігі</w:t>
      </w:r>
    </w:p>
    <w:p w14:paraId="6A985B0D" w14:textId="77777777" w:rsidR="00E30852" w:rsidRPr="000024DF" w:rsidRDefault="00E30852" w:rsidP="00E30852">
      <w:pPr>
        <w:ind w:firstLine="567"/>
        <w:jc w:val="both"/>
        <w:rPr>
          <w:i/>
          <w:sz w:val="28"/>
          <w:szCs w:val="28"/>
          <w:lang w:val="kk-KZ"/>
        </w:rPr>
      </w:pPr>
      <w:r w:rsidRPr="000024DF">
        <w:rPr>
          <w:i/>
          <w:sz w:val="28"/>
          <w:szCs w:val="28"/>
          <w:lang w:val="kk-KZ"/>
        </w:rPr>
        <w:t>Антихолинэстеразаның тежеу белсенділігін анықтау</w:t>
      </w:r>
    </w:p>
    <w:p w14:paraId="71E9EC91" w14:textId="53FC269D" w:rsidR="00E30852" w:rsidRDefault="00E30852" w:rsidP="00E30852">
      <w:pPr>
        <w:ind w:firstLine="567"/>
        <w:jc w:val="both"/>
        <w:rPr>
          <w:sz w:val="28"/>
          <w:szCs w:val="28"/>
          <w:lang w:val="kk-KZ"/>
        </w:rPr>
      </w:pPr>
      <w:r>
        <w:rPr>
          <w:sz w:val="28"/>
          <w:szCs w:val="28"/>
          <w:lang w:val="kk-KZ"/>
        </w:rPr>
        <w:lastRenderedPageBreak/>
        <w:t xml:space="preserve">Ара өнімдерінің сынамаларын </w:t>
      </w:r>
      <w:r w:rsidRPr="00AF5CD5">
        <w:rPr>
          <w:sz w:val="28"/>
          <w:szCs w:val="28"/>
          <w:lang w:val="kk-KZ"/>
        </w:rPr>
        <w:t xml:space="preserve">AChE (ацетилхолинэстераза) және BChE (бутирилхолинэстераза) тежеу белсенділігі спектрофотометриялық әдіспен өлшенді. Электрлік жыланбалықтан алынған AChE ферменті (EC.3.1.1.7, 425,84 </w:t>
      </w:r>
      <w:r>
        <w:rPr>
          <w:sz w:val="28"/>
          <w:szCs w:val="28"/>
          <w:lang w:val="kk-KZ"/>
        </w:rPr>
        <w:t>МЕ</w:t>
      </w:r>
      <w:r w:rsidRPr="00AF5CD5">
        <w:rPr>
          <w:sz w:val="28"/>
          <w:szCs w:val="28"/>
          <w:lang w:val="kk-KZ"/>
        </w:rPr>
        <w:t>/</w:t>
      </w:r>
      <w:r>
        <w:rPr>
          <w:sz w:val="28"/>
          <w:szCs w:val="28"/>
          <w:lang w:val="kk-KZ"/>
        </w:rPr>
        <w:t>мг</w:t>
      </w:r>
      <w:r w:rsidRPr="00AF5CD5">
        <w:rPr>
          <w:sz w:val="28"/>
          <w:szCs w:val="28"/>
          <w:lang w:val="kk-KZ"/>
        </w:rPr>
        <w:t>, IV тип) және жылқы сарысуынан алынға</w:t>
      </w:r>
      <w:r w:rsidR="00EA1366">
        <w:rPr>
          <w:sz w:val="28"/>
          <w:szCs w:val="28"/>
          <w:lang w:val="kk-KZ"/>
        </w:rPr>
        <w:t>н BChE ферменті (EC.3.1.1.8, 11.</w:t>
      </w:r>
      <w:r w:rsidRPr="00AF5CD5">
        <w:rPr>
          <w:sz w:val="28"/>
          <w:szCs w:val="28"/>
          <w:lang w:val="kk-KZ"/>
        </w:rPr>
        <w:t xml:space="preserve">4 </w:t>
      </w:r>
      <w:r>
        <w:rPr>
          <w:sz w:val="28"/>
          <w:szCs w:val="28"/>
          <w:lang w:val="kk-KZ"/>
        </w:rPr>
        <w:t>МЕ</w:t>
      </w:r>
      <w:r w:rsidRPr="00AF5CD5">
        <w:rPr>
          <w:sz w:val="28"/>
          <w:szCs w:val="28"/>
          <w:lang w:val="kk-KZ"/>
        </w:rPr>
        <w:t xml:space="preserve">/мг), ал ацетилтиохолин </w:t>
      </w:r>
      <w:r w:rsidR="005C0CCF">
        <w:rPr>
          <w:sz w:val="28"/>
          <w:szCs w:val="28"/>
          <w:lang w:val="kk-KZ"/>
        </w:rPr>
        <w:t>й</w:t>
      </w:r>
      <w:r w:rsidRPr="00AF5CD5">
        <w:rPr>
          <w:sz w:val="28"/>
          <w:szCs w:val="28"/>
          <w:lang w:val="kk-KZ"/>
        </w:rPr>
        <w:t>одиді және бутирилтихолин хлориді субстраттар</w:t>
      </w:r>
      <w:r>
        <w:rPr>
          <w:sz w:val="28"/>
          <w:szCs w:val="28"/>
          <w:lang w:val="kk-KZ"/>
        </w:rPr>
        <w:t xml:space="preserve"> ретінде </w:t>
      </w:r>
      <w:r w:rsidRPr="00AF5CD5">
        <w:rPr>
          <w:sz w:val="28"/>
          <w:szCs w:val="28"/>
          <w:lang w:val="kk-KZ"/>
        </w:rPr>
        <w:t xml:space="preserve">қолданылды. Антихолинэстераза белсенділігін өлшеу үшін </w:t>
      </w:r>
      <w:r w:rsidR="005C0CCF">
        <w:rPr>
          <w:sz w:val="28"/>
          <w:szCs w:val="28"/>
          <w:lang w:val="kk-KZ"/>
        </w:rPr>
        <w:t>ДТНБ</w:t>
      </w:r>
      <w:r w:rsidRPr="00AF5CD5">
        <w:rPr>
          <w:sz w:val="28"/>
          <w:szCs w:val="28"/>
          <w:lang w:val="kk-KZ"/>
        </w:rPr>
        <w:t xml:space="preserve"> (5,5-дитиобис-2-нитробензой қышқылы</w:t>
      </w:r>
      <w:r w:rsidR="005C0CCF" w:rsidRPr="005C0CCF">
        <w:rPr>
          <w:sz w:val="28"/>
          <w:szCs w:val="28"/>
          <w:lang w:val="kk-KZ"/>
        </w:rPr>
        <w:t>)</w:t>
      </w:r>
      <w:r w:rsidRPr="00AF5CD5">
        <w:rPr>
          <w:sz w:val="28"/>
          <w:szCs w:val="28"/>
          <w:lang w:val="kk-KZ"/>
        </w:rPr>
        <w:t xml:space="preserve"> пайдаланылды [38]. Этанол сынақ қосылыстары мен бақылау элементтерін еріту үшін еріткіш ретінде </w:t>
      </w:r>
      <w:r w:rsidR="005C0CCF">
        <w:rPr>
          <w:sz w:val="28"/>
          <w:szCs w:val="28"/>
          <w:lang w:val="kk-KZ"/>
        </w:rPr>
        <w:t>қолданылды</w:t>
      </w:r>
      <w:r w:rsidRPr="00AF5CD5">
        <w:rPr>
          <w:sz w:val="28"/>
          <w:szCs w:val="28"/>
          <w:lang w:val="kk-KZ"/>
        </w:rPr>
        <w:t>. Қысқаша, әрбір ұңғым</w:t>
      </w:r>
      <w:r w:rsidR="00EA1366">
        <w:rPr>
          <w:sz w:val="28"/>
          <w:szCs w:val="28"/>
          <w:lang w:val="kk-KZ"/>
        </w:rPr>
        <w:t>аға 96 шұңқыр тақтасы 150 мкл 0.</w:t>
      </w:r>
      <w:r w:rsidRPr="00AF5CD5">
        <w:rPr>
          <w:sz w:val="28"/>
          <w:szCs w:val="28"/>
          <w:lang w:val="kk-KZ"/>
        </w:rPr>
        <w:t>1 М натрий фосфат буфері (рН</w:t>
      </w:r>
      <w:r w:rsidR="005C0CCF" w:rsidRPr="005C0CCF">
        <w:rPr>
          <w:sz w:val="28"/>
          <w:szCs w:val="28"/>
          <w:lang w:val="kk-KZ"/>
        </w:rPr>
        <w:t>=</w:t>
      </w:r>
      <w:r w:rsidR="00EA1366">
        <w:rPr>
          <w:sz w:val="28"/>
          <w:szCs w:val="28"/>
          <w:lang w:val="kk-KZ"/>
        </w:rPr>
        <w:t>8.</w:t>
      </w:r>
      <w:r w:rsidRPr="00AF5CD5">
        <w:rPr>
          <w:sz w:val="28"/>
          <w:szCs w:val="28"/>
          <w:lang w:val="kk-KZ"/>
        </w:rPr>
        <w:t>0), әртүрлі концентрациядағы суда ерітілген 10 мкл үлгі</w:t>
      </w:r>
      <w:r w:rsidR="00EA1366">
        <w:rPr>
          <w:sz w:val="28"/>
          <w:szCs w:val="28"/>
          <w:lang w:val="kk-KZ"/>
        </w:rPr>
        <w:t xml:space="preserve"> ерітіндісі және 20 мкл AChE (5.</w:t>
      </w:r>
      <w:r w:rsidRPr="00AF5CD5">
        <w:rPr>
          <w:sz w:val="28"/>
          <w:szCs w:val="28"/>
          <w:lang w:val="kk-KZ"/>
        </w:rPr>
        <w:t>32 × 10</w:t>
      </w:r>
      <w:r w:rsidRPr="000024DF">
        <w:rPr>
          <w:sz w:val="28"/>
          <w:szCs w:val="28"/>
          <w:vertAlign w:val="superscript"/>
          <w:lang w:val="kk-KZ"/>
        </w:rPr>
        <w:t>-3</w:t>
      </w:r>
      <w:r w:rsidRPr="00AF5CD5">
        <w:rPr>
          <w:sz w:val="28"/>
          <w:szCs w:val="28"/>
          <w:lang w:val="kk-KZ"/>
        </w:rPr>
        <w:t xml:space="preserve"> </w:t>
      </w:r>
      <w:r>
        <w:rPr>
          <w:sz w:val="28"/>
          <w:szCs w:val="28"/>
          <w:lang w:val="kk-KZ"/>
        </w:rPr>
        <w:t>МЕ</w:t>
      </w:r>
      <w:r w:rsidR="00EA1366">
        <w:rPr>
          <w:sz w:val="28"/>
          <w:szCs w:val="28"/>
          <w:lang w:val="kk-KZ"/>
        </w:rPr>
        <w:t>) немесе BChE (6.</w:t>
      </w:r>
      <w:r w:rsidRPr="00AF5CD5">
        <w:rPr>
          <w:sz w:val="28"/>
          <w:szCs w:val="28"/>
          <w:lang w:val="kk-KZ"/>
        </w:rPr>
        <w:t>85 × 10</w:t>
      </w:r>
      <w:r>
        <w:rPr>
          <w:sz w:val="28"/>
          <w:szCs w:val="28"/>
          <w:vertAlign w:val="superscript"/>
          <w:lang w:val="kk-KZ"/>
        </w:rPr>
        <w:t>-</w:t>
      </w:r>
      <w:r w:rsidRPr="000024DF">
        <w:rPr>
          <w:sz w:val="28"/>
          <w:szCs w:val="28"/>
          <w:vertAlign w:val="superscript"/>
          <w:lang w:val="kk-KZ"/>
        </w:rPr>
        <w:t>3</w:t>
      </w:r>
      <w:r w:rsidRPr="00AF5CD5">
        <w:rPr>
          <w:sz w:val="28"/>
          <w:szCs w:val="28"/>
          <w:lang w:val="kk-KZ"/>
        </w:rPr>
        <w:t xml:space="preserve"> </w:t>
      </w:r>
      <w:r>
        <w:rPr>
          <w:sz w:val="28"/>
          <w:szCs w:val="28"/>
          <w:lang w:val="kk-KZ"/>
        </w:rPr>
        <w:t>МЕ</w:t>
      </w:r>
      <w:r w:rsidRPr="00AF5CD5">
        <w:rPr>
          <w:sz w:val="28"/>
          <w:szCs w:val="28"/>
          <w:lang w:val="kk-KZ"/>
        </w:rPr>
        <w:t>) ерітіндісі араласып, 25°C температурада 15 минут бойы инкубаци</w:t>
      </w:r>
      <w:r w:rsidR="00EA1366">
        <w:rPr>
          <w:sz w:val="28"/>
          <w:szCs w:val="28"/>
          <w:lang w:val="kk-KZ"/>
        </w:rPr>
        <w:t>яланды. Бояғыш ретінде 10 мкл 0.</w:t>
      </w:r>
      <w:r w:rsidRPr="00AF5CD5">
        <w:rPr>
          <w:sz w:val="28"/>
          <w:szCs w:val="28"/>
          <w:lang w:val="kk-KZ"/>
        </w:rPr>
        <w:t xml:space="preserve">5 мм </w:t>
      </w:r>
      <w:r w:rsidR="005C0CCF">
        <w:rPr>
          <w:sz w:val="28"/>
          <w:szCs w:val="28"/>
          <w:lang w:val="kk-KZ"/>
        </w:rPr>
        <w:t>ДТНБ</w:t>
      </w:r>
      <w:r w:rsidRPr="00AF5CD5">
        <w:rPr>
          <w:sz w:val="28"/>
          <w:szCs w:val="28"/>
          <w:lang w:val="kk-KZ"/>
        </w:rPr>
        <w:t xml:space="preserve"> қосылды.</w:t>
      </w:r>
      <w:r>
        <w:rPr>
          <w:sz w:val="28"/>
          <w:szCs w:val="28"/>
          <w:lang w:val="kk-KZ"/>
        </w:rPr>
        <w:t xml:space="preserve"> </w:t>
      </w:r>
      <w:r w:rsidR="00EA1366">
        <w:rPr>
          <w:sz w:val="28"/>
          <w:szCs w:val="28"/>
          <w:lang w:val="kk-KZ"/>
        </w:rPr>
        <w:t>Содан кейін реакция 0.</w:t>
      </w:r>
      <w:r w:rsidRPr="00AF5CD5">
        <w:rPr>
          <w:sz w:val="28"/>
          <w:szCs w:val="28"/>
          <w:lang w:val="kk-KZ"/>
        </w:rPr>
        <w:t>71 мМ 10 мкл ацетилтиохолин йодидін немесе</w:t>
      </w:r>
      <w:r w:rsidR="00EA1366">
        <w:rPr>
          <w:sz w:val="28"/>
          <w:szCs w:val="28"/>
          <w:lang w:val="kk-KZ"/>
        </w:rPr>
        <w:t xml:space="preserve"> 0.</w:t>
      </w:r>
      <w:r w:rsidRPr="00AF5CD5">
        <w:rPr>
          <w:sz w:val="28"/>
          <w:szCs w:val="28"/>
          <w:lang w:val="kk-KZ"/>
        </w:rPr>
        <w:t xml:space="preserve">2 м </w:t>
      </w:r>
      <w:r>
        <w:rPr>
          <w:sz w:val="28"/>
          <w:szCs w:val="28"/>
          <w:lang w:val="kk-KZ"/>
        </w:rPr>
        <w:t>бутилтио</w:t>
      </w:r>
      <w:r w:rsidRPr="00AF5CD5">
        <w:rPr>
          <w:sz w:val="28"/>
          <w:szCs w:val="28"/>
          <w:lang w:val="kk-KZ"/>
        </w:rPr>
        <w:t>холин</w:t>
      </w:r>
      <w:r>
        <w:rPr>
          <w:sz w:val="28"/>
          <w:szCs w:val="28"/>
          <w:lang w:val="kk-KZ"/>
        </w:rPr>
        <w:t xml:space="preserve"> хлоридін</w:t>
      </w:r>
      <w:r w:rsidRPr="00AF5CD5">
        <w:rPr>
          <w:sz w:val="28"/>
          <w:szCs w:val="28"/>
          <w:lang w:val="kk-KZ"/>
        </w:rPr>
        <w:t xml:space="preserve"> қосу арқылы басталды. Бұл субстраттардың гидролиздері 96 ұңғылы микропластинаны оқу құралының (SpectraMax PC340, Molecular Devices, АҚШ) көмегімен спектрофотометриялық түрде 412 нм диапазонында бақыланды.</w:t>
      </w:r>
      <w:r>
        <w:rPr>
          <w:sz w:val="28"/>
          <w:szCs w:val="28"/>
          <w:lang w:val="kk-KZ"/>
        </w:rPr>
        <w:t xml:space="preserve"> </w:t>
      </w:r>
      <w:r w:rsidRPr="00AF5CD5">
        <w:rPr>
          <w:sz w:val="28"/>
          <w:szCs w:val="28"/>
          <w:lang w:val="kk-KZ"/>
        </w:rPr>
        <w:t xml:space="preserve">Тәжірибелер үш көшірмеде жүргізілді. Галантамин AChE </w:t>
      </w:r>
      <w:r w:rsidR="005C0CCF" w:rsidRPr="00AF5CD5">
        <w:rPr>
          <w:sz w:val="28"/>
          <w:szCs w:val="28"/>
          <w:lang w:val="kk-KZ"/>
        </w:rPr>
        <w:t xml:space="preserve">және BChE талдаулары </w:t>
      </w:r>
      <w:r w:rsidRPr="00AF5CD5">
        <w:rPr>
          <w:sz w:val="28"/>
          <w:szCs w:val="28"/>
          <w:lang w:val="kk-KZ"/>
        </w:rPr>
        <w:t>тежегіш белсенділігін салыстыру үшін оң бақылау ретінде пайдаланылды</w:t>
      </w:r>
      <w:r>
        <w:rPr>
          <w:sz w:val="28"/>
          <w:szCs w:val="28"/>
          <w:lang w:val="kk-KZ"/>
        </w:rPr>
        <w:t xml:space="preserve">: </w:t>
      </w:r>
    </w:p>
    <w:p w14:paraId="362577A1" w14:textId="77777777" w:rsidR="00E30852" w:rsidRPr="00AF5CD5" w:rsidRDefault="00E30852" w:rsidP="00E30852">
      <w:pPr>
        <w:ind w:firstLine="567"/>
        <w:jc w:val="both"/>
        <w:rPr>
          <w:sz w:val="28"/>
          <w:szCs w:val="28"/>
          <w:lang w:val="kk-KZ"/>
        </w:rPr>
      </w:pPr>
    </w:p>
    <w:p w14:paraId="5BDDA051" w14:textId="77777777" w:rsidR="00EC10E3" w:rsidRPr="00FC1A1C" w:rsidRDefault="00EC10E3" w:rsidP="00EC10E3">
      <w:pPr>
        <w:ind w:firstLine="567"/>
        <w:jc w:val="center"/>
        <w:rPr>
          <w:sz w:val="28"/>
          <w:szCs w:val="28"/>
          <w:lang w:val="kk-KZ"/>
        </w:rPr>
      </w:pPr>
      <w:r w:rsidRPr="00AF5CD5">
        <w:rPr>
          <w:sz w:val="28"/>
          <w:szCs w:val="28"/>
          <w:lang w:val="kk-KZ"/>
        </w:rPr>
        <w:t xml:space="preserve">AChE∕BChE тежеу белсенділігі (%)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үлгі</m:t>
                </m:r>
              </m:sub>
            </m:sSub>
          </m:num>
          <m:den>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den>
        </m:f>
      </m:oMath>
      <w:r>
        <w:rPr>
          <w:rFonts w:eastAsiaTheme="minorEastAsia"/>
          <w:sz w:val="28"/>
          <w:szCs w:val="28"/>
          <w:lang w:val="kk-KZ"/>
        </w:rPr>
        <w:sym w:font="Symbol" w:char="F0B4"/>
      </w:r>
      <w:r w:rsidRPr="00FC1A1C">
        <w:rPr>
          <w:rFonts w:eastAsiaTheme="minorEastAsia"/>
          <w:sz w:val="28"/>
          <w:szCs w:val="28"/>
          <w:lang w:val="kk-KZ"/>
        </w:rPr>
        <w:t>100</w:t>
      </w:r>
    </w:p>
    <w:p w14:paraId="67A5034F" w14:textId="77777777" w:rsidR="00E30852" w:rsidRDefault="00E30852" w:rsidP="00E30852">
      <w:pPr>
        <w:ind w:firstLine="567"/>
        <w:jc w:val="both"/>
        <w:rPr>
          <w:sz w:val="28"/>
          <w:szCs w:val="28"/>
          <w:lang w:val="kk-KZ"/>
        </w:rPr>
      </w:pPr>
    </w:p>
    <w:p w14:paraId="407CE1EA" w14:textId="77777777" w:rsidR="00E30852" w:rsidRPr="00C138D6" w:rsidRDefault="00E30852" w:rsidP="00182D25">
      <w:pPr>
        <w:jc w:val="both"/>
        <w:rPr>
          <w:b/>
          <w:bCs/>
          <w:sz w:val="28"/>
          <w:szCs w:val="28"/>
          <w:lang w:val="kk-KZ"/>
        </w:rPr>
      </w:pPr>
      <w:r w:rsidRPr="00695B1E">
        <w:rPr>
          <w:b/>
          <w:bCs/>
          <w:sz w:val="28"/>
          <w:szCs w:val="28"/>
          <w:lang w:val="kk-KZ"/>
        </w:rPr>
        <w:t>2</w:t>
      </w:r>
      <w:r w:rsidRPr="00C138D6">
        <w:rPr>
          <w:b/>
          <w:bCs/>
          <w:sz w:val="28"/>
          <w:szCs w:val="28"/>
          <w:lang w:val="kk-KZ"/>
        </w:rPr>
        <w:t>.</w:t>
      </w:r>
      <w:r w:rsidRPr="00CB57BA">
        <w:rPr>
          <w:b/>
          <w:bCs/>
          <w:sz w:val="28"/>
          <w:szCs w:val="28"/>
          <w:lang w:val="kk-KZ"/>
        </w:rPr>
        <w:t>6</w:t>
      </w:r>
      <w:r w:rsidRPr="00C138D6">
        <w:rPr>
          <w:b/>
          <w:bCs/>
          <w:sz w:val="28"/>
          <w:szCs w:val="28"/>
          <w:lang w:val="kk-KZ"/>
        </w:rPr>
        <w:t>.2 Уреазаны тежеу белсенділігін анықтау</w:t>
      </w:r>
    </w:p>
    <w:p w14:paraId="11F39D49" w14:textId="77777777" w:rsidR="00E30852" w:rsidRDefault="00E30852" w:rsidP="00E30852">
      <w:pPr>
        <w:ind w:firstLine="567"/>
        <w:jc w:val="both"/>
        <w:rPr>
          <w:sz w:val="28"/>
          <w:szCs w:val="28"/>
          <w:lang w:val="kk-KZ"/>
        </w:rPr>
      </w:pPr>
      <w:r>
        <w:rPr>
          <w:sz w:val="28"/>
          <w:szCs w:val="28"/>
          <w:lang w:val="kk-KZ"/>
        </w:rPr>
        <w:t xml:space="preserve">Бал </w:t>
      </w:r>
      <w:r w:rsidRPr="00F84DF0">
        <w:rPr>
          <w:sz w:val="28"/>
          <w:szCs w:val="28"/>
          <w:lang w:val="kk-KZ"/>
        </w:rPr>
        <w:t>үлгілері</w:t>
      </w:r>
      <w:r>
        <w:rPr>
          <w:sz w:val="28"/>
          <w:szCs w:val="28"/>
          <w:lang w:val="kk-KZ"/>
        </w:rPr>
        <w:t>нің</w:t>
      </w:r>
      <w:r w:rsidRPr="00F84DF0">
        <w:rPr>
          <w:sz w:val="28"/>
          <w:szCs w:val="28"/>
          <w:lang w:val="kk-KZ"/>
        </w:rPr>
        <w:t xml:space="preserve"> уреаза ферментін тежеу белсенділігі индефенол әдісін қолдану арқылы реакция нәтижесінде түзілген аммиакты өлшеу арқылы спектроскопиялық жолмен анықталды</w:t>
      </w:r>
      <w:r w:rsidRPr="00E775BE">
        <w:rPr>
          <w:sz w:val="28"/>
          <w:szCs w:val="28"/>
          <w:lang w:val="kk-KZ"/>
        </w:rPr>
        <w:t>. Қысқаша айтқанда, әртүрлі концентрацияларда этанолда ерітілген 10 мкл үлгі ерітіндісі, буфердегі 25 мкл Jack Beans уреза ферменті (EC.3.5.1.5, 21,0 U/mg, III тип) және буфердегі 50 мкл мочевина араласып, 30</w:t>
      </w:r>
      <w:r>
        <w:rPr>
          <w:sz w:val="28"/>
          <w:szCs w:val="28"/>
          <w:lang w:val="kk-KZ"/>
        </w:rPr>
        <w:sym w:font="Symbol" w:char="F0B0"/>
      </w:r>
      <w:r w:rsidRPr="00E775BE">
        <w:rPr>
          <w:sz w:val="28"/>
          <w:szCs w:val="28"/>
          <w:lang w:val="kk-KZ"/>
        </w:rPr>
        <w:t>C температурада 15 минут инкубацияланды. Содан кейін әрбір ұңғымаға 45 мкл фенол реагент (1% фенол және 0,005% салмақ/көлемдік натрий нитропруссид) және 70 мкл сілтілі реагент (0,5% натрий гидроксиді және 0,1% натрий гипохлори</w:t>
      </w:r>
      <w:r>
        <w:rPr>
          <w:sz w:val="28"/>
          <w:szCs w:val="28"/>
          <w:lang w:val="kk-KZ"/>
        </w:rPr>
        <w:t>д</w:t>
      </w:r>
      <w:r w:rsidRPr="00E775BE">
        <w:rPr>
          <w:sz w:val="28"/>
          <w:szCs w:val="28"/>
          <w:lang w:val="kk-KZ"/>
        </w:rPr>
        <w:t>і) қосылды ( соңғы реакция көлемі 200 мкл). 630 нм-де ұлғайған сіңіру 50 минуттан кейін микропластинаны оқу құрылғысы (SpectraMax PC340, Molecular Devices, АҚШ) арқылы өлшенді. Барлық реакциялар үш көшірмеде орындалды. Теже</w:t>
      </w:r>
      <w:r>
        <w:rPr>
          <w:sz w:val="28"/>
          <w:szCs w:val="28"/>
          <w:lang w:val="kk-KZ"/>
        </w:rPr>
        <w:t>у</w:t>
      </w:r>
      <w:r w:rsidRPr="00E775BE">
        <w:rPr>
          <w:sz w:val="28"/>
          <w:szCs w:val="28"/>
          <w:lang w:val="kk-KZ"/>
        </w:rPr>
        <w:t xml:space="preserve"> белсенділі</w:t>
      </w:r>
      <w:r>
        <w:rPr>
          <w:sz w:val="28"/>
          <w:szCs w:val="28"/>
          <w:lang w:val="kk-KZ"/>
        </w:rPr>
        <w:t>гі</w:t>
      </w:r>
      <w:r w:rsidRPr="00E775BE">
        <w:rPr>
          <w:sz w:val="28"/>
          <w:szCs w:val="28"/>
          <w:lang w:val="kk-KZ"/>
        </w:rPr>
        <w:t xml:space="preserve"> келесі теңдеу арқылы есептелді</w:t>
      </w:r>
      <w:r>
        <w:rPr>
          <w:sz w:val="28"/>
          <w:szCs w:val="28"/>
          <w:lang w:val="kk-KZ"/>
        </w:rPr>
        <w:t>:</w:t>
      </w:r>
    </w:p>
    <w:p w14:paraId="49E5B3BD" w14:textId="77777777" w:rsidR="00E30852" w:rsidRPr="00E775BE" w:rsidRDefault="00E30852" w:rsidP="00E30852">
      <w:pPr>
        <w:ind w:firstLine="567"/>
        <w:jc w:val="both"/>
        <w:rPr>
          <w:sz w:val="28"/>
          <w:szCs w:val="28"/>
          <w:lang w:val="kk-KZ"/>
        </w:rPr>
      </w:pPr>
    </w:p>
    <w:p w14:paraId="5FDCEDC6" w14:textId="77777777" w:rsidR="00EC10E3" w:rsidRDefault="00EC10E3" w:rsidP="00EC10E3">
      <w:pPr>
        <w:ind w:firstLine="567"/>
        <w:jc w:val="center"/>
        <w:rPr>
          <w:rFonts w:eastAsiaTheme="minorEastAsia"/>
          <w:sz w:val="28"/>
          <w:szCs w:val="28"/>
          <w:lang w:val="kk-KZ"/>
        </w:rPr>
      </w:pPr>
      <w:r w:rsidRPr="00E775BE">
        <w:rPr>
          <w:sz w:val="28"/>
          <w:szCs w:val="28"/>
          <w:lang w:val="kk-KZ"/>
        </w:rPr>
        <w:t xml:space="preserve">Уреаза ингибиторлық белсенділігі (%)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үлгі</m:t>
                </m:r>
              </m:sub>
            </m:sSub>
          </m:num>
          <m:den>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den>
        </m:f>
      </m:oMath>
      <w:r>
        <w:rPr>
          <w:rFonts w:eastAsiaTheme="minorEastAsia"/>
          <w:sz w:val="28"/>
          <w:szCs w:val="28"/>
        </w:rPr>
        <w:sym w:font="Symbol" w:char="F0B4"/>
      </w:r>
      <w:r w:rsidRPr="00FC1A1C">
        <w:rPr>
          <w:rFonts w:eastAsiaTheme="minorEastAsia"/>
          <w:sz w:val="28"/>
          <w:szCs w:val="28"/>
          <w:lang w:val="kk-KZ"/>
        </w:rPr>
        <w:t>100</w:t>
      </w:r>
    </w:p>
    <w:p w14:paraId="64DA97E5" w14:textId="77777777" w:rsidR="006C316B" w:rsidRDefault="006C316B" w:rsidP="00EC10E3">
      <w:pPr>
        <w:jc w:val="both"/>
        <w:rPr>
          <w:b/>
          <w:bCs/>
          <w:sz w:val="28"/>
          <w:szCs w:val="28"/>
          <w:lang w:val="kk-KZ"/>
        </w:rPr>
      </w:pPr>
    </w:p>
    <w:p w14:paraId="395CDB17" w14:textId="77777777" w:rsidR="00E30852" w:rsidRPr="00C138D6" w:rsidRDefault="00E30852" w:rsidP="00182D25">
      <w:pPr>
        <w:jc w:val="both"/>
        <w:rPr>
          <w:b/>
          <w:bCs/>
          <w:sz w:val="28"/>
          <w:szCs w:val="28"/>
          <w:lang w:val="kk-KZ"/>
        </w:rPr>
      </w:pPr>
      <w:r w:rsidRPr="00695B1E">
        <w:rPr>
          <w:b/>
          <w:bCs/>
          <w:sz w:val="28"/>
          <w:szCs w:val="28"/>
          <w:lang w:val="kk-KZ"/>
        </w:rPr>
        <w:t>2</w:t>
      </w:r>
      <w:r w:rsidRPr="00C138D6">
        <w:rPr>
          <w:b/>
          <w:bCs/>
          <w:sz w:val="28"/>
          <w:szCs w:val="28"/>
          <w:lang w:val="kk-KZ"/>
        </w:rPr>
        <w:t>.</w:t>
      </w:r>
      <w:r w:rsidRPr="00CB57BA">
        <w:rPr>
          <w:b/>
          <w:bCs/>
          <w:sz w:val="28"/>
          <w:szCs w:val="28"/>
          <w:lang w:val="kk-KZ"/>
        </w:rPr>
        <w:t>6</w:t>
      </w:r>
      <w:r w:rsidRPr="00C138D6">
        <w:rPr>
          <w:b/>
          <w:bCs/>
          <w:sz w:val="28"/>
          <w:szCs w:val="28"/>
          <w:lang w:val="kk-KZ"/>
        </w:rPr>
        <w:t>.3 Тирозиназаны</w:t>
      </w:r>
      <w:r>
        <w:rPr>
          <w:b/>
          <w:bCs/>
          <w:sz w:val="28"/>
          <w:szCs w:val="28"/>
          <w:lang w:val="kk-KZ"/>
        </w:rPr>
        <w:t xml:space="preserve"> </w:t>
      </w:r>
      <w:r w:rsidRPr="00C138D6">
        <w:rPr>
          <w:b/>
          <w:bCs/>
          <w:sz w:val="28"/>
          <w:szCs w:val="28"/>
          <w:lang w:val="kk-KZ"/>
        </w:rPr>
        <w:t>тежеу белсенділігін анықтау</w:t>
      </w:r>
    </w:p>
    <w:p w14:paraId="3A4DE6A9" w14:textId="2755AB78" w:rsidR="00E30852" w:rsidRDefault="00E30852" w:rsidP="00E30852">
      <w:pPr>
        <w:ind w:firstLine="567"/>
        <w:jc w:val="both"/>
        <w:rPr>
          <w:sz w:val="28"/>
          <w:szCs w:val="28"/>
          <w:lang w:val="kk-KZ"/>
        </w:rPr>
      </w:pPr>
      <w:r w:rsidRPr="00BF4DFC">
        <w:rPr>
          <w:sz w:val="28"/>
          <w:szCs w:val="28"/>
          <w:lang w:val="kk-KZ"/>
        </w:rPr>
        <w:t xml:space="preserve">Бал үлгілерінің сығындыларының тирозиназаны тежеу белсенділігі спектрофотометриялық әдістермен анықталды. </w:t>
      </w:r>
      <w:r w:rsidRPr="00477754">
        <w:rPr>
          <w:sz w:val="28"/>
          <w:szCs w:val="28"/>
          <w:lang w:val="kk-KZ"/>
        </w:rPr>
        <w:t>Саңырауқұлақ</w:t>
      </w:r>
      <w:r w:rsidRPr="00BF4DFC">
        <w:rPr>
          <w:sz w:val="28"/>
          <w:szCs w:val="28"/>
          <w:lang w:val="kk-KZ"/>
        </w:rPr>
        <w:t xml:space="preserve"> тирозиназасы (EC1.14.18.1, U&gt; 1000 U/mg) ингибиторлық белсенділікті</w:t>
      </w:r>
      <w:r>
        <w:rPr>
          <w:sz w:val="28"/>
          <w:szCs w:val="28"/>
          <w:lang w:val="kk-KZ"/>
        </w:rPr>
        <w:t xml:space="preserve"> </w:t>
      </w:r>
      <w:r w:rsidRPr="00BF4DFC">
        <w:rPr>
          <w:sz w:val="28"/>
          <w:szCs w:val="28"/>
          <w:lang w:val="kk-KZ"/>
        </w:rPr>
        <w:t xml:space="preserve">шамалы өзгертулермен сынау үшін пайдаланылды. Субстрат ретінде </w:t>
      </w:r>
      <w:r w:rsidR="005C0CCF" w:rsidRPr="005C0CCF">
        <w:rPr>
          <w:sz w:val="28"/>
          <w:szCs w:val="28"/>
          <w:lang w:val="kk-KZ"/>
        </w:rPr>
        <w:t>L</w:t>
      </w:r>
      <w:r w:rsidRPr="00BF4DFC">
        <w:rPr>
          <w:sz w:val="28"/>
          <w:szCs w:val="28"/>
          <w:lang w:val="kk-KZ"/>
        </w:rPr>
        <w:t>-</w:t>
      </w:r>
      <w:r w:rsidR="005C0CCF">
        <w:rPr>
          <w:sz w:val="28"/>
          <w:szCs w:val="28"/>
          <w:lang w:val="kk-KZ"/>
        </w:rPr>
        <w:t>ДОФА</w:t>
      </w:r>
      <w:r w:rsidRPr="00BF4DFC">
        <w:rPr>
          <w:sz w:val="28"/>
          <w:szCs w:val="28"/>
          <w:lang w:val="kk-KZ"/>
        </w:rPr>
        <w:t xml:space="preserve"> (3,4-дигидрокси-</w:t>
      </w:r>
      <w:r w:rsidR="005C0CCF" w:rsidRPr="005C0CCF">
        <w:rPr>
          <w:sz w:val="28"/>
          <w:szCs w:val="28"/>
          <w:lang w:val="kk-KZ"/>
        </w:rPr>
        <w:t>L</w:t>
      </w:r>
      <w:r w:rsidRPr="00BF4DFC">
        <w:rPr>
          <w:sz w:val="28"/>
          <w:szCs w:val="28"/>
          <w:lang w:val="kk-KZ"/>
        </w:rPr>
        <w:t>-</w:t>
      </w:r>
      <w:r w:rsidRPr="00BF4DFC">
        <w:rPr>
          <w:sz w:val="28"/>
          <w:szCs w:val="28"/>
          <w:lang w:val="kk-KZ"/>
        </w:rPr>
        <w:lastRenderedPageBreak/>
        <w:t>фенилаланин), ал кож</w:t>
      </w:r>
      <w:r>
        <w:rPr>
          <w:sz w:val="28"/>
          <w:szCs w:val="28"/>
          <w:lang w:val="kk-KZ"/>
        </w:rPr>
        <w:t>ик</w:t>
      </w:r>
      <w:r w:rsidRPr="00BF4DFC">
        <w:rPr>
          <w:sz w:val="28"/>
          <w:szCs w:val="28"/>
          <w:lang w:val="kk-KZ"/>
        </w:rPr>
        <w:t xml:space="preserve"> қышқылы ингибиторлық белсенділікті салыстыру үшін оң стандарт ретінде пайдаланылды. Қысқаша айтқанда, 96 шұңқырлы пластинаның әрбір ұңғымасына 150 мкл 0</w:t>
      </w:r>
      <w:r w:rsidR="008A52A6" w:rsidRPr="008A52A6">
        <w:rPr>
          <w:sz w:val="28"/>
          <w:szCs w:val="28"/>
          <w:lang w:val="kk-KZ"/>
        </w:rPr>
        <w:t>.</w:t>
      </w:r>
      <w:r w:rsidRPr="00BF4DFC">
        <w:rPr>
          <w:sz w:val="28"/>
          <w:szCs w:val="28"/>
          <w:lang w:val="kk-KZ"/>
        </w:rPr>
        <w:t>05 М натрий фосфаты буфері (рН</w:t>
      </w:r>
      <w:r w:rsidR="005C0CCF" w:rsidRPr="005C0CCF">
        <w:rPr>
          <w:sz w:val="28"/>
          <w:szCs w:val="28"/>
          <w:lang w:val="kk-KZ"/>
        </w:rPr>
        <w:t>=</w:t>
      </w:r>
      <w:r w:rsidRPr="00BF4DFC">
        <w:rPr>
          <w:sz w:val="28"/>
          <w:szCs w:val="28"/>
          <w:lang w:val="kk-KZ"/>
        </w:rPr>
        <w:t>6</w:t>
      </w:r>
      <w:r w:rsidR="008A52A6" w:rsidRPr="008A52A6">
        <w:rPr>
          <w:sz w:val="28"/>
          <w:szCs w:val="28"/>
          <w:lang w:val="kk-KZ"/>
        </w:rPr>
        <w:t>.</w:t>
      </w:r>
      <w:r w:rsidRPr="00BF4DFC">
        <w:rPr>
          <w:sz w:val="28"/>
          <w:szCs w:val="28"/>
          <w:lang w:val="kk-KZ"/>
        </w:rPr>
        <w:t>8), әртүрлі концентрациядағы суда ерітілген 10 мкл үлгі ерітіндісі және 20 мкл тирозиназа ферменті (5,32 × 10</w:t>
      </w:r>
      <w:r w:rsidRPr="005C0CCF">
        <w:rPr>
          <w:sz w:val="28"/>
          <w:szCs w:val="28"/>
          <w:vertAlign w:val="superscript"/>
          <w:lang w:val="kk-KZ"/>
        </w:rPr>
        <w:t>-3</w:t>
      </w:r>
      <w:r w:rsidRPr="00BF4DFC">
        <w:rPr>
          <w:sz w:val="28"/>
          <w:szCs w:val="28"/>
          <w:lang w:val="kk-KZ"/>
        </w:rPr>
        <w:t xml:space="preserve"> </w:t>
      </w:r>
      <w:r>
        <w:rPr>
          <w:sz w:val="28"/>
          <w:szCs w:val="28"/>
          <w:lang w:val="kk-KZ"/>
        </w:rPr>
        <w:t>МЕ</w:t>
      </w:r>
      <w:r w:rsidRPr="00BF4DFC">
        <w:rPr>
          <w:sz w:val="28"/>
          <w:szCs w:val="28"/>
          <w:lang w:val="kk-KZ"/>
        </w:rPr>
        <w:t>) ерітіндісі</w:t>
      </w:r>
      <w:r>
        <w:rPr>
          <w:sz w:val="28"/>
          <w:szCs w:val="28"/>
          <w:lang w:val="kk-KZ"/>
        </w:rPr>
        <w:t>,</w:t>
      </w:r>
      <w:r w:rsidRPr="00BF4DFC">
        <w:rPr>
          <w:sz w:val="28"/>
          <w:szCs w:val="28"/>
          <w:lang w:val="kk-KZ"/>
        </w:rPr>
        <w:t xml:space="preserve"> фосфат буфері араласып, 37°C температурада 10 минут инкубацияланды. Содан кейін реакция 20 мкл 8</w:t>
      </w:r>
      <w:r w:rsidR="008A52A6" w:rsidRPr="008A52A6">
        <w:rPr>
          <w:sz w:val="28"/>
          <w:szCs w:val="28"/>
          <w:lang w:val="ru-RU"/>
        </w:rPr>
        <w:t>.</w:t>
      </w:r>
      <w:r w:rsidRPr="00BF4DFC">
        <w:rPr>
          <w:sz w:val="28"/>
          <w:szCs w:val="28"/>
          <w:lang w:val="kk-KZ"/>
        </w:rPr>
        <w:t xml:space="preserve">5 мМ </w:t>
      </w:r>
      <w:r w:rsidR="001541B9" w:rsidRPr="005C0CCF">
        <w:rPr>
          <w:sz w:val="28"/>
          <w:szCs w:val="28"/>
          <w:lang w:val="kk-KZ"/>
        </w:rPr>
        <w:t>L</w:t>
      </w:r>
      <w:r w:rsidR="001541B9" w:rsidRPr="00BF4DFC">
        <w:rPr>
          <w:sz w:val="28"/>
          <w:szCs w:val="28"/>
          <w:lang w:val="kk-KZ"/>
        </w:rPr>
        <w:t>-</w:t>
      </w:r>
      <w:r w:rsidR="001541B9">
        <w:rPr>
          <w:sz w:val="28"/>
          <w:szCs w:val="28"/>
          <w:lang w:val="kk-KZ"/>
        </w:rPr>
        <w:t>ДОФА</w:t>
      </w:r>
      <w:r w:rsidRPr="00BF4DFC">
        <w:rPr>
          <w:sz w:val="28"/>
          <w:szCs w:val="28"/>
          <w:lang w:val="kk-KZ"/>
        </w:rPr>
        <w:t xml:space="preserve"> қосу арқылы басталды. Бұл субстраттардың гидролиздері спектрофотометриялық түрде 475 нм диапазонында 96 шұңқырлы микропластинаны оқу құралының (SpectraMax PC340, Molecular Devices, АҚШ) көмегімен бақыланды. Тәжірибелер үш данада жүргізілді. Кожик қышқылы тирозиназа ферментінің тежегіш белсенділігін салыстыру үшін оң бақылау ретінде пайдаланылды. </w:t>
      </w:r>
      <w:r>
        <w:rPr>
          <w:sz w:val="28"/>
          <w:szCs w:val="28"/>
          <w:lang w:val="kk-KZ"/>
        </w:rPr>
        <w:t xml:space="preserve">Бал сынамаларын </w:t>
      </w:r>
      <w:r w:rsidRPr="00BF4DFC">
        <w:rPr>
          <w:sz w:val="28"/>
          <w:szCs w:val="28"/>
          <w:lang w:val="kk-KZ"/>
        </w:rPr>
        <w:t>ферментті тежеу пайызы және IC</w:t>
      </w:r>
      <w:r w:rsidRPr="00BF4DFC">
        <w:rPr>
          <w:sz w:val="28"/>
          <w:szCs w:val="28"/>
          <w:vertAlign w:val="subscript"/>
          <w:lang w:val="kk-KZ"/>
        </w:rPr>
        <w:t>50</w:t>
      </w:r>
      <w:r w:rsidRPr="00BF4DFC">
        <w:rPr>
          <w:sz w:val="28"/>
          <w:szCs w:val="28"/>
          <w:lang w:val="kk-KZ"/>
        </w:rPr>
        <w:t xml:space="preserve"> мәндері үлгі концентрацияларына қатысты тирозиназа</w:t>
      </w:r>
      <w:r>
        <w:rPr>
          <w:sz w:val="28"/>
          <w:szCs w:val="28"/>
          <w:lang w:val="kk-KZ"/>
        </w:rPr>
        <w:t>ны</w:t>
      </w:r>
      <w:r w:rsidRPr="00BF4DFC">
        <w:rPr>
          <w:sz w:val="28"/>
          <w:szCs w:val="28"/>
          <w:lang w:val="kk-KZ"/>
        </w:rPr>
        <w:t xml:space="preserve"> теже</w:t>
      </w:r>
      <w:r>
        <w:rPr>
          <w:sz w:val="28"/>
          <w:szCs w:val="28"/>
          <w:lang w:val="kk-KZ"/>
        </w:rPr>
        <w:t>у</w:t>
      </w:r>
      <w:r w:rsidRPr="00BF4DFC">
        <w:rPr>
          <w:sz w:val="28"/>
          <w:szCs w:val="28"/>
          <w:lang w:val="kk-KZ"/>
        </w:rPr>
        <w:t xml:space="preserve"> белсенділік пайыздарының (</w:t>
      </w:r>
      <w:r>
        <w:rPr>
          <w:sz w:val="28"/>
          <w:szCs w:val="28"/>
          <w:lang w:val="kk-KZ"/>
        </w:rPr>
        <w:t>тежеу</w:t>
      </w:r>
      <w:r w:rsidRPr="00BF4DFC">
        <w:rPr>
          <w:sz w:val="28"/>
          <w:szCs w:val="28"/>
          <w:lang w:val="kk-KZ"/>
        </w:rPr>
        <w:t xml:space="preserve"> %) графигінен жасалған бағдарлама арқылы есептелді</w:t>
      </w:r>
      <w:r>
        <w:rPr>
          <w:b/>
          <w:sz w:val="28"/>
          <w:szCs w:val="28"/>
          <w:lang w:val="kk-KZ" w:eastAsia="x-none"/>
        </w:rPr>
        <w:t xml:space="preserve"> </w:t>
      </w:r>
      <w:r>
        <w:rPr>
          <w:b/>
          <w:sz w:val="28"/>
          <w:szCs w:val="28"/>
          <w:lang w:val="kk-KZ" w:eastAsia="x-none"/>
        </w:rPr>
        <w:fldChar w:fldCharType="begin"/>
      </w:r>
      <w:r w:rsidR="007360EF">
        <w:rPr>
          <w:b/>
          <w:sz w:val="28"/>
          <w:szCs w:val="28"/>
          <w:lang w:val="kk-KZ" w:eastAsia="x-none"/>
        </w:rPr>
        <w:instrText xml:space="preserve"> ADDIN ZOTERO_ITEM CSL_CITATION {"citationID":"YGfLNle7","properties":{"formattedCitation":"[3]","plainCitation":"[3]","noteIndex":0},"citationItems":[{"id":207,"uris":["http://zotero.org/users/10425967/items/KC54F439"],"itemData":{"id":207,"type":"article-journal","abstract":"The chemical ingredients of pine and thyme honey were studied, along with their medicinal activity properties. A method was validated for common honey compounds using LC-TOF/MS to analyze the ingredients. In vitro antiproliferative, antioxidant, anticholinesterase, anti-inflammatory, tyrosinase inhibitory, and urease inhibitory activities were used to investigate the therapeutic potentials. The antiproliferative activity was tested against HeLa, C6 (brain), PC3 (prostate), HT29 (colon), and MCF7 (breast) cancer cell lines while antioxidant activity using β-carotene-linoleic acid, DPPH, ABTS, and CUPRAC assays. Chlorogenic acid, syringic acid, protocatechuic acid, fumaric acid, cinnamic acid, vanillic acid, gentisic acid, salicylic acid, and 4-hydroxybenzoic acid were found in high amount in pine honey and less amount in thyme honey. Pine honey extracts and EtAc extract of thyme honey exhibited significant antiproliferative activity against PC3 and C6 cancer cell lines comparing to 5-fluorouracil. The ethyl acetate extracts of pine and thyme honey displayed essential and higher antioxidant activity than BHT (butylated hydroxytoluene) and α-TOC (α-tocopherol) in all tests. Moreover, the pine honey extracts were more active than that of thyme. The EtAc extracts of both honey extracts exhibited good enzyme inhibitory and anti-inflammatory activity. The ethyl acetate extracts were susceptible to inhibiting butyrylcholinesterase and urease enzymes. The honey studied herein can be said that they contain antioxidant, anticholinesterase, and urease inhibitory compounds, having many beneficial effects. The pine and/or thyme honey are consumed in meals due to their taste and aroma. The results showed that the honey samples, particularly pine honey, are medicinal foods that could be significant for humans who regularly consume them.","container-title":"Journal of Food Measurement and Characterization","DOI":"10.1007/s11694-021-00940-8","ISSN":"2193-4126, 2193-4134","issue":"4","journalAbbreviation":"Food Measure","language":"en","page":"3694-3707","source":"DOI.org (Crossref)","title":"Bioactivities and phenolic constituents relationship of Muğla thyme and pine honey of Turkey with the chemometric approach","URL":"https://link.springer.com/10.1007/s11694-021-00940-8","volume":"15","author":[{"family":"Sıcak","given":"Yusuf"},{"family":"Şahin-Yağlıoğlu","given":"Ayşe"},{"family":"Öztürk","given":"Mehmet"}],"accessed":{"date-parts":[["2023",7,14]]},"issued":{"date-parts":[["2021",8]]}}}],"schema":"https://github.com/citation-style-language/schema/raw/master/csl-citation.json"} </w:instrText>
      </w:r>
      <w:r>
        <w:rPr>
          <w:b/>
          <w:sz w:val="28"/>
          <w:szCs w:val="28"/>
          <w:lang w:val="kk-KZ" w:eastAsia="x-none"/>
        </w:rPr>
        <w:fldChar w:fldCharType="separate"/>
      </w:r>
      <w:r w:rsidR="007360EF">
        <w:rPr>
          <w:sz w:val="28"/>
          <w:lang w:val="kk-KZ"/>
        </w:rPr>
        <w:t>[3]</w:t>
      </w:r>
      <w:r>
        <w:rPr>
          <w:b/>
          <w:sz w:val="28"/>
          <w:szCs w:val="28"/>
          <w:lang w:val="kk-KZ" w:eastAsia="x-none"/>
        </w:rPr>
        <w:fldChar w:fldCharType="end"/>
      </w:r>
      <w:r w:rsidRPr="00BF4DFC">
        <w:rPr>
          <w:sz w:val="28"/>
          <w:szCs w:val="28"/>
          <w:lang w:val="kk-KZ"/>
        </w:rPr>
        <w:t>.</w:t>
      </w:r>
    </w:p>
    <w:p w14:paraId="5996AB0C" w14:textId="77777777" w:rsidR="00E30852" w:rsidRPr="00BF4DFC" w:rsidRDefault="00E30852" w:rsidP="00E30852">
      <w:pPr>
        <w:ind w:firstLine="708"/>
        <w:jc w:val="both"/>
        <w:rPr>
          <w:sz w:val="28"/>
          <w:szCs w:val="28"/>
          <w:lang w:val="kk-KZ"/>
        </w:rPr>
      </w:pPr>
    </w:p>
    <w:p w14:paraId="265F44F7" w14:textId="77777777" w:rsidR="00EC10E3" w:rsidRPr="00D821C2" w:rsidRDefault="00EC10E3" w:rsidP="00EC10E3">
      <w:pPr>
        <w:ind w:firstLine="708"/>
        <w:jc w:val="center"/>
        <w:rPr>
          <w:sz w:val="28"/>
          <w:szCs w:val="28"/>
          <w:lang w:val="kk-KZ"/>
        </w:rPr>
      </w:pPr>
      <w:r w:rsidRPr="00BF4DFC">
        <w:rPr>
          <w:sz w:val="28"/>
          <w:szCs w:val="28"/>
          <w:lang w:val="kk-KZ"/>
        </w:rPr>
        <w:t xml:space="preserve">Тирозиназаны тежеу белсенділігі (%)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үлгі</m:t>
                </m:r>
              </m:sub>
            </m:sSub>
          </m:num>
          <m:den>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бақылау</m:t>
                </m:r>
              </m:sub>
            </m:sSub>
          </m:den>
        </m:f>
      </m:oMath>
      <w:r>
        <w:rPr>
          <w:rFonts w:eastAsiaTheme="minorEastAsia"/>
          <w:sz w:val="28"/>
          <w:szCs w:val="28"/>
        </w:rPr>
        <w:sym w:font="Symbol" w:char="F0B4"/>
      </w:r>
      <w:r w:rsidRPr="00FC1A1C">
        <w:rPr>
          <w:rFonts w:eastAsiaTheme="minorEastAsia"/>
          <w:sz w:val="28"/>
          <w:szCs w:val="28"/>
          <w:lang w:val="kk-KZ"/>
        </w:rPr>
        <w:t>100</w:t>
      </w:r>
    </w:p>
    <w:p w14:paraId="47C3829A" w14:textId="77777777" w:rsidR="00E30852" w:rsidRDefault="00E30852" w:rsidP="00E30852">
      <w:pPr>
        <w:jc w:val="both"/>
        <w:rPr>
          <w:b/>
          <w:sz w:val="28"/>
          <w:szCs w:val="28"/>
          <w:lang w:val="kk-KZ" w:eastAsia="x-none"/>
        </w:rPr>
      </w:pPr>
    </w:p>
    <w:p w14:paraId="7AEF1D02" w14:textId="77777777" w:rsidR="006C316B" w:rsidRDefault="006C316B" w:rsidP="00E30852">
      <w:pPr>
        <w:rPr>
          <w:lang w:val="kk-KZ"/>
        </w:rPr>
      </w:pPr>
    </w:p>
    <w:p w14:paraId="2DC05CF1" w14:textId="77777777" w:rsidR="00920E1B" w:rsidRDefault="00920E1B" w:rsidP="00E30852">
      <w:pPr>
        <w:rPr>
          <w:lang w:val="kk-KZ"/>
        </w:rPr>
      </w:pPr>
    </w:p>
    <w:p w14:paraId="52DD3803" w14:textId="77777777" w:rsidR="00920E1B" w:rsidRDefault="00920E1B" w:rsidP="00E30852">
      <w:pPr>
        <w:rPr>
          <w:lang w:val="kk-KZ"/>
        </w:rPr>
      </w:pPr>
    </w:p>
    <w:p w14:paraId="11113EC0" w14:textId="77777777" w:rsidR="00920E1B" w:rsidRDefault="00920E1B" w:rsidP="00E30852">
      <w:pPr>
        <w:rPr>
          <w:lang w:val="kk-KZ"/>
        </w:rPr>
      </w:pPr>
    </w:p>
    <w:p w14:paraId="0526FD57" w14:textId="77777777" w:rsidR="00920E1B" w:rsidRDefault="00920E1B" w:rsidP="00E30852">
      <w:pPr>
        <w:rPr>
          <w:lang w:val="kk-KZ"/>
        </w:rPr>
      </w:pPr>
    </w:p>
    <w:p w14:paraId="5CE5E4E9" w14:textId="77777777" w:rsidR="00920E1B" w:rsidRDefault="00920E1B" w:rsidP="00E30852">
      <w:pPr>
        <w:rPr>
          <w:lang w:val="kk-KZ"/>
        </w:rPr>
      </w:pPr>
    </w:p>
    <w:p w14:paraId="5C39D29E" w14:textId="77777777" w:rsidR="00920E1B" w:rsidRDefault="00920E1B" w:rsidP="00E30852">
      <w:pPr>
        <w:rPr>
          <w:lang w:val="kk-KZ"/>
        </w:rPr>
      </w:pPr>
    </w:p>
    <w:p w14:paraId="2CE5CB0A" w14:textId="77777777" w:rsidR="00920E1B" w:rsidRDefault="00920E1B" w:rsidP="00E30852">
      <w:pPr>
        <w:rPr>
          <w:lang w:val="kk-KZ"/>
        </w:rPr>
      </w:pPr>
    </w:p>
    <w:p w14:paraId="685E9F19" w14:textId="77777777" w:rsidR="00920E1B" w:rsidRDefault="00920E1B" w:rsidP="00E30852">
      <w:pPr>
        <w:rPr>
          <w:lang w:val="kk-KZ"/>
        </w:rPr>
      </w:pPr>
    </w:p>
    <w:p w14:paraId="59B98D43" w14:textId="77777777" w:rsidR="00920E1B" w:rsidRDefault="00920E1B" w:rsidP="00E30852">
      <w:pPr>
        <w:rPr>
          <w:lang w:val="kk-KZ"/>
        </w:rPr>
      </w:pPr>
    </w:p>
    <w:p w14:paraId="7BFC7442" w14:textId="77777777" w:rsidR="00920E1B" w:rsidRDefault="00920E1B" w:rsidP="00E30852">
      <w:pPr>
        <w:rPr>
          <w:lang w:val="kk-KZ"/>
        </w:rPr>
      </w:pPr>
    </w:p>
    <w:p w14:paraId="1DA7AF04" w14:textId="77777777" w:rsidR="00920E1B" w:rsidRDefault="00920E1B" w:rsidP="00E30852">
      <w:pPr>
        <w:rPr>
          <w:lang w:val="kk-KZ"/>
        </w:rPr>
      </w:pPr>
    </w:p>
    <w:p w14:paraId="0DB2A470" w14:textId="77777777" w:rsidR="00920E1B" w:rsidRDefault="00920E1B" w:rsidP="00E30852">
      <w:pPr>
        <w:rPr>
          <w:lang w:val="kk-KZ"/>
        </w:rPr>
      </w:pPr>
    </w:p>
    <w:p w14:paraId="57C9B2EF" w14:textId="77777777" w:rsidR="00920E1B" w:rsidRDefault="00920E1B" w:rsidP="00E30852">
      <w:pPr>
        <w:rPr>
          <w:lang w:val="kk-KZ"/>
        </w:rPr>
      </w:pPr>
    </w:p>
    <w:p w14:paraId="5B1E552D" w14:textId="77777777" w:rsidR="00920E1B" w:rsidRDefault="00920E1B" w:rsidP="00E30852">
      <w:pPr>
        <w:rPr>
          <w:lang w:val="kk-KZ"/>
        </w:rPr>
      </w:pPr>
    </w:p>
    <w:p w14:paraId="35622BF4" w14:textId="77777777" w:rsidR="00920E1B" w:rsidRDefault="00920E1B" w:rsidP="00E30852">
      <w:pPr>
        <w:rPr>
          <w:lang w:val="kk-KZ"/>
        </w:rPr>
      </w:pPr>
    </w:p>
    <w:p w14:paraId="4A008C99" w14:textId="77777777" w:rsidR="00920E1B" w:rsidRDefault="00920E1B" w:rsidP="00E30852">
      <w:pPr>
        <w:rPr>
          <w:lang w:val="kk-KZ"/>
        </w:rPr>
      </w:pPr>
    </w:p>
    <w:p w14:paraId="3C75F7A6" w14:textId="77777777" w:rsidR="00920E1B" w:rsidRDefault="00920E1B" w:rsidP="00E30852">
      <w:pPr>
        <w:rPr>
          <w:lang w:val="kk-KZ"/>
        </w:rPr>
      </w:pPr>
    </w:p>
    <w:p w14:paraId="690F6D1D" w14:textId="77777777" w:rsidR="00920E1B" w:rsidRDefault="00920E1B" w:rsidP="00E30852">
      <w:pPr>
        <w:rPr>
          <w:lang w:val="kk-KZ"/>
        </w:rPr>
      </w:pPr>
    </w:p>
    <w:p w14:paraId="33F115CE" w14:textId="77777777" w:rsidR="00920E1B" w:rsidRDefault="00920E1B" w:rsidP="00E30852">
      <w:pPr>
        <w:rPr>
          <w:lang w:val="kk-KZ"/>
        </w:rPr>
      </w:pPr>
    </w:p>
    <w:p w14:paraId="6301431C" w14:textId="77777777" w:rsidR="00920E1B" w:rsidRDefault="00920E1B" w:rsidP="00E30852">
      <w:pPr>
        <w:rPr>
          <w:lang w:val="kk-KZ"/>
        </w:rPr>
      </w:pPr>
    </w:p>
    <w:p w14:paraId="2277D95D" w14:textId="77777777" w:rsidR="00920E1B" w:rsidRDefault="00920E1B" w:rsidP="00E30852">
      <w:pPr>
        <w:rPr>
          <w:lang w:val="kk-KZ"/>
        </w:rPr>
      </w:pPr>
    </w:p>
    <w:p w14:paraId="5CA5D898" w14:textId="77777777" w:rsidR="00920E1B" w:rsidRDefault="00920E1B" w:rsidP="00E30852">
      <w:pPr>
        <w:rPr>
          <w:lang w:val="kk-KZ"/>
        </w:rPr>
      </w:pPr>
    </w:p>
    <w:p w14:paraId="18D157E6" w14:textId="77777777" w:rsidR="00920E1B" w:rsidRDefault="00920E1B" w:rsidP="00E30852">
      <w:pPr>
        <w:rPr>
          <w:lang w:val="kk-KZ"/>
        </w:rPr>
      </w:pPr>
    </w:p>
    <w:p w14:paraId="6F27E732" w14:textId="77777777" w:rsidR="00920E1B" w:rsidRDefault="00920E1B" w:rsidP="00E30852">
      <w:pPr>
        <w:rPr>
          <w:lang w:val="kk-KZ"/>
        </w:rPr>
      </w:pPr>
    </w:p>
    <w:p w14:paraId="0E73EBAE" w14:textId="77777777" w:rsidR="00920E1B" w:rsidRDefault="00920E1B" w:rsidP="00E30852">
      <w:pPr>
        <w:rPr>
          <w:lang w:val="kk-KZ"/>
        </w:rPr>
      </w:pPr>
    </w:p>
    <w:p w14:paraId="7A9F9411" w14:textId="77777777" w:rsidR="00920E1B" w:rsidRDefault="00920E1B" w:rsidP="00E30852">
      <w:pPr>
        <w:rPr>
          <w:lang w:val="kk-KZ"/>
        </w:rPr>
      </w:pPr>
    </w:p>
    <w:p w14:paraId="3F2A2CAA" w14:textId="77777777" w:rsidR="00920E1B" w:rsidRDefault="00920E1B" w:rsidP="00E30852">
      <w:pPr>
        <w:rPr>
          <w:lang w:val="kk-KZ"/>
        </w:rPr>
      </w:pPr>
    </w:p>
    <w:p w14:paraId="371FD093" w14:textId="77777777" w:rsidR="00920E1B" w:rsidRDefault="00920E1B" w:rsidP="00E30852">
      <w:pPr>
        <w:rPr>
          <w:lang w:val="kk-KZ"/>
        </w:rPr>
      </w:pPr>
    </w:p>
    <w:p w14:paraId="10C923A7" w14:textId="77777777" w:rsidR="000F1ADF" w:rsidRPr="00081EBD" w:rsidRDefault="000F1ADF" w:rsidP="00E30852">
      <w:pPr>
        <w:rPr>
          <w:lang w:val="ru-RU"/>
        </w:rPr>
      </w:pPr>
    </w:p>
    <w:p w14:paraId="24400C14" w14:textId="77777777" w:rsidR="00182D25" w:rsidRPr="00081EBD" w:rsidRDefault="00182D25" w:rsidP="00E30852">
      <w:pPr>
        <w:rPr>
          <w:lang w:val="ru-RU"/>
        </w:rPr>
      </w:pPr>
    </w:p>
    <w:p w14:paraId="1D8D1925" w14:textId="63600C7A" w:rsidR="000F1ADF" w:rsidRPr="00182D25" w:rsidRDefault="00E30852" w:rsidP="00182D25">
      <w:pPr>
        <w:pStyle w:val="a7"/>
        <w:numPr>
          <w:ilvl w:val="0"/>
          <w:numId w:val="3"/>
        </w:numPr>
        <w:rPr>
          <w:b/>
          <w:sz w:val="28"/>
          <w:szCs w:val="28"/>
          <w:lang w:val="kk-KZ" w:eastAsia="x-none"/>
        </w:rPr>
      </w:pPr>
      <w:r w:rsidRPr="005732AF">
        <w:rPr>
          <w:b/>
          <w:sz w:val="28"/>
          <w:szCs w:val="28"/>
          <w:lang w:val="kk-KZ" w:eastAsia="x-none"/>
        </w:rPr>
        <w:lastRenderedPageBreak/>
        <w:t>ЗЕРТТЕУ НӘТИЖЕЛЕРІ ЖӘНЕ ОЛАРДЫ ТАЛҚЫЛАУ</w:t>
      </w:r>
    </w:p>
    <w:p w14:paraId="533BF56C" w14:textId="77777777" w:rsidR="00E30852" w:rsidRPr="005732AF" w:rsidRDefault="00E30852" w:rsidP="00E30852">
      <w:pPr>
        <w:jc w:val="both"/>
        <w:rPr>
          <w:b/>
          <w:sz w:val="28"/>
          <w:szCs w:val="28"/>
          <w:lang w:val="kk-KZ" w:eastAsia="x-none"/>
        </w:rPr>
      </w:pPr>
      <w:r w:rsidRPr="00131ED4">
        <w:rPr>
          <w:b/>
          <w:sz w:val="28"/>
          <w:szCs w:val="28"/>
          <w:lang w:val="kk-KZ" w:eastAsia="x-none"/>
        </w:rPr>
        <w:t xml:space="preserve">3.1 </w:t>
      </w:r>
      <w:r w:rsidRPr="005732AF">
        <w:rPr>
          <w:b/>
          <w:sz w:val="28"/>
          <w:szCs w:val="28"/>
          <w:lang w:val="kk-KZ" w:eastAsia="x-none"/>
        </w:rPr>
        <w:t>Қарақұмық балы</w:t>
      </w:r>
    </w:p>
    <w:p w14:paraId="3033668E" w14:textId="62D4FDA9" w:rsidR="00E30852" w:rsidRPr="000F1ADF" w:rsidRDefault="00E30852" w:rsidP="000F1ADF">
      <w:pPr>
        <w:rPr>
          <w:b/>
          <w:sz w:val="28"/>
          <w:szCs w:val="28"/>
          <w:lang w:val="kk-KZ" w:eastAsia="x-none"/>
        </w:rPr>
      </w:pPr>
      <w:r w:rsidRPr="005732AF">
        <w:rPr>
          <w:b/>
          <w:sz w:val="28"/>
          <w:szCs w:val="28"/>
          <w:lang w:val="kk-KZ" w:eastAsia="x-none"/>
        </w:rPr>
        <w:t>3.1.</w:t>
      </w:r>
      <w:r w:rsidRPr="00131ED4">
        <w:rPr>
          <w:b/>
          <w:sz w:val="28"/>
          <w:szCs w:val="28"/>
          <w:lang w:val="kk-KZ" w:eastAsia="x-none"/>
        </w:rPr>
        <w:t>1</w:t>
      </w:r>
      <w:r w:rsidRPr="005732AF">
        <w:rPr>
          <w:b/>
          <w:sz w:val="28"/>
          <w:szCs w:val="28"/>
          <w:lang w:val="kk-KZ" w:eastAsia="x-none"/>
        </w:rPr>
        <w:t xml:space="preserve"> Мелиссопалинология</w:t>
      </w:r>
      <w:r w:rsidR="000F1ADF">
        <w:rPr>
          <w:b/>
          <w:sz w:val="28"/>
          <w:szCs w:val="28"/>
          <w:lang w:val="kk-KZ" w:eastAsia="x-none"/>
        </w:rPr>
        <w:t>лық және физика-химиялық талдау</w:t>
      </w:r>
    </w:p>
    <w:p w14:paraId="3EF218A6" w14:textId="24A20468" w:rsidR="00E30852" w:rsidRPr="005732AF" w:rsidRDefault="00B20707" w:rsidP="00E30852">
      <w:pPr>
        <w:ind w:firstLine="708"/>
        <w:jc w:val="both"/>
        <w:rPr>
          <w:bCs/>
          <w:sz w:val="28"/>
          <w:szCs w:val="28"/>
          <w:lang w:val="kk-KZ" w:eastAsia="x-none"/>
        </w:rPr>
      </w:pPr>
      <w:r w:rsidRPr="005732AF">
        <w:rPr>
          <w:bCs/>
          <w:sz w:val="28"/>
          <w:szCs w:val="28"/>
          <w:lang w:val="kk-KZ" w:eastAsia="x-none"/>
        </w:rPr>
        <w:t>Қарақұмық балының үлгілеріне тозаң талдауы</w:t>
      </w:r>
      <w:r w:rsidR="00D26E98" w:rsidRPr="00131ED4">
        <w:rPr>
          <w:bCs/>
          <w:sz w:val="28"/>
          <w:szCs w:val="28"/>
          <w:lang w:val="kk-KZ" w:eastAsia="x-none"/>
        </w:rPr>
        <w:t xml:space="preserve"> </w:t>
      </w:r>
      <w:r w:rsidR="005732AF" w:rsidRPr="005732AF">
        <w:rPr>
          <w:bCs/>
          <w:sz w:val="28"/>
          <w:szCs w:val="28"/>
          <w:lang w:val="kk-KZ" w:eastAsia="x-none"/>
        </w:rPr>
        <w:fldChar w:fldCharType="begin"/>
      </w:r>
      <w:r w:rsidR="00743DF1">
        <w:rPr>
          <w:bCs/>
          <w:sz w:val="28"/>
          <w:szCs w:val="28"/>
          <w:lang w:val="kk-KZ" w:eastAsia="x-none"/>
        </w:rPr>
        <w:instrText xml:space="preserve"> ADDIN ZOTERO_ITEM CSL_CITATION {"citationID":"H8bPx6uK","properties":{"formattedCitation":"[146]","plainCitation":"[146]","noteIndex":0},"citationItems":[{"id":614,"uris":["http://zotero.org/users/10425967/items/4YVLZ78J"],"itemData":{"id":614,"type":"article-journal","container-title":"Bee World","DOI":"10.1080/0005772X.1978.11097714","ISSN":"0005-772X, 2376-7618","issue":"4","journalAbbreviation":"Bee World","language":"en","page":"139-157","source":"DOI.org (Crossref)","title":"Methods of Melissopalynology","URL":"https://www.tandfonline.com/doi/full/10.1080/0005772X.1978.11097714","volume":"59","author":[{"family":"Louveaux","given":"J."},{"family":"Maurizio","given":"Anna"},{"family":"Vorwohl","given":"G."}],"accessed":{"date-parts":[["2024",1,8]]},"issued":{"date-parts":[["1978",1]]}}}],"schema":"https://github.com/citation-style-language/schema/raw/master/csl-citation.json"} </w:instrText>
      </w:r>
      <w:r w:rsidR="005732AF" w:rsidRPr="005732AF">
        <w:rPr>
          <w:bCs/>
          <w:sz w:val="28"/>
          <w:szCs w:val="28"/>
          <w:lang w:val="kk-KZ" w:eastAsia="x-none"/>
        </w:rPr>
        <w:fldChar w:fldCharType="separate"/>
      </w:r>
      <w:r w:rsidR="00743DF1">
        <w:rPr>
          <w:bCs/>
          <w:noProof/>
          <w:sz w:val="28"/>
          <w:szCs w:val="28"/>
          <w:lang w:val="kk-KZ" w:eastAsia="x-none"/>
        </w:rPr>
        <w:t>[146]</w:t>
      </w:r>
      <w:r w:rsidR="005732AF" w:rsidRPr="005732AF">
        <w:rPr>
          <w:bCs/>
          <w:sz w:val="28"/>
          <w:szCs w:val="28"/>
          <w:lang w:val="kk-KZ" w:eastAsia="x-none"/>
        </w:rPr>
        <w:fldChar w:fldCharType="end"/>
      </w:r>
      <w:r w:rsidR="005732AF" w:rsidRPr="00131ED4">
        <w:rPr>
          <w:bCs/>
          <w:sz w:val="28"/>
          <w:szCs w:val="28"/>
          <w:lang w:val="kk-KZ" w:eastAsia="x-none"/>
        </w:rPr>
        <w:t xml:space="preserve"> </w:t>
      </w:r>
      <w:r w:rsidRPr="005732AF">
        <w:rPr>
          <w:bCs/>
          <w:sz w:val="28"/>
          <w:szCs w:val="28"/>
          <w:lang w:val="kk-KZ" w:eastAsia="x-none"/>
        </w:rPr>
        <w:t xml:space="preserve">жүргізілді. </w:t>
      </w:r>
      <w:r w:rsidR="005732AF" w:rsidRPr="005732AF">
        <w:rPr>
          <w:bCs/>
          <w:sz w:val="28"/>
          <w:szCs w:val="28"/>
          <w:lang w:val="kk-KZ" w:eastAsia="x-none"/>
        </w:rPr>
        <w:t>Халықаралық бал комиссия (ХБК)</w:t>
      </w:r>
      <w:r w:rsidR="00E30852" w:rsidRPr="005732AF">
        <w:rPr>
          <w:bCs/>
          <w:sz w:val="28"/>
          <w:szCs w:val="28"/>
          <w:lang w:val="kk-KZ" w:eastAsia="x-none"/>
        </w:rPr>
        <w:t xml:space="preserve"> мәліметтері бойынша, тозаң тығыздығы 45%-дан асатын бал үлгілерін монофлоралды балға жатқызуға болады. Қарақұмық балының ботаникалық шығу тегі мелисопалинологиялық талдауды қолдану арқылы анықталды</w:t>
      </w:r>
      <w:r w:rsidR="005732AF" w:rsidRPr="005732AF">
        <w:rPr>
          <w:bCs/>
          <w:sz w:val="28"/>
          <w:szCs w:val="28"/>
          <w:lang w:val="kk-KZ" w:eastAsia="x-none"/>
        </w:rPr>
        <w:t xml:space="preserve"> </w:t>
      </w:r>
      <w:r w:rsidR="005732AF" w:rsidRPr="005732AF">
        <w:rPr>
          <w:bCs/>
          <w:sz w:val="28"/>
          <w:szCs w:val="28"/>
          <w:lang w:val="kk-KZ" w:eastAsia="x-none"/>
        </w:rPr>
        <w:fldChar w:fldCharType="begin"/>
      </w:r>
      <w:r w:rsidR="00743DF1">
        <w:rPr>
          <w:bCs/>
          <w:sz w:val="28"/>
          <w:szCs w:val="28"/>
          <w:lang w:val="kk-KZ" w:eastAsia="x-none"/>
        </w:rPr>
        <w:instrText xml:space="preserve"> ADDIN ZOTERO_ITEM CSL_CITATION {"citationID":"JpQVXHTx","properties":{"formattedCitation":"[147]","plainCitation":"[147]","noteIndex":0},"citationItems":[{"id":420,"uris":["http://zotero.org/users/10425967/items/IHLQT8H6"],"itemData":{"id":420,"type":"document","title":"Bogdanov S., Harmonised methods of the IHC, 2009"}}],"schema":"https://github.com/citation-style-language/schema/raw/master/csl-citation.json"} </w:instrText>
      </w:r>
      <w:r w:rsidR="005732AF" w:rsidRPr="005732AF">
        <w:rPr>
          <w:bCs/>
          <w:sz w:val="28"/>
          <w:szCs w:val="28"/>
          <w:lang w:val="kk-KZ" w:eastAsia="x-none"/>
        </w:rPr>
        <w:fldChar w:fldCharType="separate"/>
      </w:r>
      <w:r w:rsidR="00743DF1">
        <w:rPr>
          <w:bCs/>
          <w:noProof/>
          <w:sz w:val="28"/>
          <w:szCs w:val="28"/>
          <w:lang w:val="kk-KZ" w:eastAsia="x-none"/>
        </w:rPr>
        <w:t>[147]</w:t>
      </w:r>
      <w:r w:rsidR="005732AF" w:rsidRPr="005732AF">
        <w:rPr>
          <w:bCs/>
          <w:sz w:val="28"/>
          <w:szCs w:val="28"/>
          <w:lang w:val="kk-KZ" w:eastAsia="x-none"/>
        </w:rPr>
        <w:fldChar w:fldCharType="end"/>
      </w:r>
      <w:r w:rsidR="005732AF" w:rsidRPr="005732AF">
        <w:rPr>
          <w:bCs/>
          <w:sz w:val="28"/>
          <w:szCs w:val="28"/>
          <w:lang w:val="kk-KZ" w:eastAsia="x-none"/>
        </w:rPr>
        <w:t xml:space="preserve"> </w:t>
      </w:r>
      <w:r w:rsidR="00E30852" w:rsidRPr="005732AF">
        <w:rPr>
          <w:bCs/>
          <w:sz w:val="28"/>
          <w:szCs w:val="28"/>
          <w:lang w:val="kk-KZ" w:eastAsia="x-none"/>
        </w:rPr>
        <w:t>(IHC, 2009). Қарақұмық балы ретінде Қазақстанның үш түрлі аймағынан жиырма бес бал сынамасы алынды. Дегенмен, олардың алтауында (KB2, KB11, KB16, KB17, KB18 және KB19) қарақұмық тозаңының аз пайызы (&lt;20%) болды; сондықтан аталған бал үлгілері бұл зерттеуде қарастырылма</w:t>
      </w:r>
      <w:r w:rsidR="009025DE">
        <w:rPr>
          <w:bCs/>
          <w:sz w:val="28"/>
          <w:szCs w:val="28"/>
          <w:lang w:val="kk-KZ" w:eastAsia="x-none"/>
        </w:rPr>
        <w:t>ды</w:t>
      </w:r>
      <w:r w:rsidR="00E30852" w:rsidRPr="005732AF">
        <w:rPr>
          <w:bCs/>
          <w:sz w:val="28"/>
          <w:szCs w:val="28"/>
          <w:lang w:val="kk-KZ" w:eastAsia="x-none"/>
        </w:rPr>
        <w:t xml:space="preserve">. Қалған 19 бал үлгісінде 50% және 68% </w:t>
      </w:r>
      <w:r w:rsidR="005732AF" w:rsidRPr="005732AF">
        <w:rPr>
          <w:bCs/>
          <w:sz w:val="28"/>
          <w:szCs w:val="28"/>
          <w:lang w:val="kk-KZ" w:eastAsia="x-none"/>
        </w:rPr>
        <w:t xml:space="preserve">аралығында </w:t>
      </w:r>
      <w:r w:rsidR="00E30852" w:rsidRPr="005732AF">
        <w:rPr>
          <w:bCs/>
          <w:sz w:val="28"/>
          <w:szCs w:val="28"/>
          <w:lang w:val="kk-KZ" w:eastAsia="x-none"/>
        </w:rPr>
        <w:t xml:space="preserve">қарақұмықтың бастапқы тозаңы </w:t>
      </w:r>
      <w:r w:rsidR="00E30852" w:rsidRPr="005732AF">
        <w:rPr>
          <w:bCs/>
          <w:i/>
          <w:iCs/>
          <w:sz w:val="28"/>
          <w:szCs w:val="28"/>
          <w:lang w:val="kk-KZ" w:eastAsia="x-none"/>
        </w:rPr>
        <w:t>(Fagopyrum esculentum)</w:t>
      </w:r>
      <w:r w:rsidR="00E30852" w:rsidRPr="005732AF">
        <w:rPr>
          <w:bCs/>
          <w:sz w:val="28"/>
          <w:szCs w:val="28"/>
          <w:lang w:val="kk-KZ" w:eastAsia="x-none"/>
        </w:rPr>
        <w:t xml:space="preserve"> болды</w:t>
      </w:r>
      <w:r w:rsidR="00DA77B6" w:rsidRPr="00DA77B6">
        <w:rPr>
          <w:bCs/>
          <w:sz w:val="28"/>
          <w:szCs w:val="28"/>
          <w:lang w:val="kk-KZ" w:eastAsia="x-none"/>
        </w:rPr>
        <w:t xml:space="preserve"> </w:t>
      </w:r>
      <w:r w:rsidR="00DA77B6" w:rsidRPr="00647E97">
        <w:rPr>
          <w:bCs/>
          <w:sz w:val="28"/>
          <w:szCs w:val="28"/>
          <w:lang w:val="kk-KZ" w:eastAsia="x-none"/>
        </w:rPr>
        <w:t>(</w:t>
      </w:r>
      <w:r w:rsidR="00647E97" w:rsidRPr="00647E97">
        <w:rPr>
          <w:bCs/>
          <w:sz w:val="28"/>
          <w:szCs w:val="28"/>
          <w:lang w:val="kk-KZ" w:eastAsia="x-none"/>
        </w:rPr>
        <w:t>7-</w:t>
      </w:r>
      <w:r w:rsidR="00647E97">
        <w:rPr>
          <w:bCs/>
          <w:sz w:val="28"/>
          <w:szCs w:val="28"/>
          <w:lang w:val="kk-KZ" w:eastAsia="x-none"/>
        </w:rPr>
        <w:t>кесте</w:t>
      </w:r>
      <w:r w:rsidR="00DA77B6" w:rsidRPr="00647E97">
        <w:rPr>
          <w:bCs/>
          <w:sz w:val="28"/>
          <w:szCs w:val="28"/>
          <w:lang w:val="kk-KZ" w:eastAsia="x-none"/>
        </w:rPr>
        <w:t>)</w:t>
      </w:r>
      <w:r w:rsidR="00E30852" w:rsidRPr="005732AF">
        <w:rPr>
          <w:bCs/>
          <w:sz w:val="28"/>
          <w:szCs w:val="28"/>
          <w:lang w:val="kk-KZ" w:eastAsia="x-none"/>
        </w:rPr>
        <w:t xml:space="preserve">. Қысқаша айтқанда, Алматыдан алынған үлгілерде қарақұмық тозаңының максималды мөлшері 60%, ал ең азында 50% болды. Сол сияқты, Ақмоладан алынған үлгілердің қарақұмық тозаңы 65%-дан 68%-ға дейін, ал Өскеменнен алынған сынамалар 57%-дан 62%-ға дейін болды. Екінші реттік тозаңдар бес түрлі ботаникалық тұқымдастар болды, атап айтқанда </w:t>
      </w:r>
      <w:r w:rsidR="00E30852" w:rsidRPr="005732AF">
        <w:rPr>
          <w:bCs/>
          <w:i/>
          <w:iCs/>
          <w:sz w:val="28"/>
          <w:szCs w:val="28"/>
          <w:lang w:val="kk-KZ" w:eastAsia="x-none"/>
        </w:rPr>
        <w:t>Asteraceae, Rosaceae, Fagaceae, Fabaceae және Apiaceae</w:t>
      </w:r>
      <w:r w:rsidR="00E30852" w:rsidRPr="005732AF">
        <w:rPr>
          <w:bCs/>
          <w:sz w:val="28"/>
          <w:szCs w:val="28"/>
          <w:lang w:val="kk-KZ" w:eastAsia="x-none"/>
        </w:rPr>
        <w:t xml:space="preserve"> (</w:t>
      </w:r>
      <w:r w:rsidR="00647E97" w:rsidRPr="00647E97">
        <w:rPr>
          <w:bCs/>
          <w:sz w:val="28"/>
          <w:szCs w:val="28"/>
          <w:lang w:val="kk-KZ" w:eastAsia="x-none"/>
        </w:rPr>
        <w:t>7</w:t>
      </w:r>
      <w:r w:rsidR="00E30852" w:rsidRPr="005732AF">
        <w:rPr>
          <w:bCs/>
          <w:sz w:val="28"/>
          <w:szCs w:val="28"/>
          <w:lang w:val="kk-KZ" w:eastAsia="x-none"/>
        </w:rPr>
        <w:t>-кесте)</w:t>
      </w:r>
      <w:r w:rsidR="00D26E98" w:rsidRPr="005732AF">
        <w:rPr>
          <w:bCs/>
          <w:sz w:val="28"/>
          <w:szCs w:val="28"/>
          <w:lang w:val="kk-KZ" w:eastAsia="x-none"/>
        </w:rPr>
        <w:t xml:space="preserve"> </w:t>
      </w:r>
      <w:r w:rsidR="005732AF" w:rsidRPr="005732AF">
        <w:rPr>
          <w:bCs/>
          <w:sz w:val="28"/>
          <w:szCs w:val="28"/>
          <w:lang w:val="kk-KZ" w:eastAsia="x-none"/>
        </w:rPr>
        <w:fldChar w:fldCharType="begin"/>
      </w:r>
      <w:r w:rsidR="00743DF1">
        <w:rPr>
          <w:bCs/>
          <w:sz w:val="28"/>
          <w:szCs w:val="28"/>
          <w:lang w:val="kk-KZ" w:eastAsia="x-none"/>
        </w:rPr>
        <w:instrText xml:space="preserve"> ADDIN ZOTERO_ITEM CSL_CITATION {"citationID":"5mSCaTv1","properties":{"formattedCitation":"[148]","plainCitation":"[148]","noteIndex":0},"citationItems":[{"id":758,"uris":["http://zotero.org/users/10425967/items/842A8XLX"],"itemData":{"id":758,"type":"article-journal","archive":"Scopus","container-title":"Food Chemistry","DOI":"10.1016/j.foodchem.2024.139409","title":"Classification of buckwheat honey produced in Kazakhstan according to their biochemical ingredients and bioactivities by chemometric approach","URL":"https://www.scopus.com/inward/record.uri?eid=2-s2.0-85191453791&amp;doi=10.1016%2fj.foodchem.2024.139409&amp;partnerID=40&amp;md5=87c1b2f08b0f36e0cfe0ebd6f6959a80","volume":"451","author":[{"family":"Ongalbek","given":"D."},{"family":"Tokul-Ölmez","given":"Ö."},{"family":"Şahin","given":"B."},{"family":"Küçükaydın","given":"S."},{"family":"Aydoğmuş-Öztürk","given":"F."},{"family":"Sıcak","given":"Y."},{"family":"Yeskaliyeva","given":"B."},{"family":"Öztürk","given":"M."}],"issued":{"date-parts":[["2024"]]}}}],"schema":"https://github.com/citation-style-language/schema/raw/master/csl-citation.json"} </w:instrText>
      </w:r>
      <w:r w:rsidR="005732AF" w:rsidRPr="005732AF">
        <w:rPr>
          <w:bCs/>
          <w:sz w:val="28"/>
          <w:szCs w:val="28"/>
          <w:lang w:val="kk-KZ" w:eastAsia="x-none"/>
        </w:rPr>
        <w:fldChar w:fldCharType="separate"/>
      </w:r>
      <w:r w:rsidR="00743DF1">
        <w:rPr>
          <w:bCs/>
          <w:noProof/>
          <w:sz w:val="28"/>
          <w:szCs w:val="28"/>
          <w:lang w:val="kk-KZ" w:eastAsia="x-none"/>
        </w:rPr>
        <w:t>[148]</w:t>
      </w:r>
      <w:r w:rsidR="005732AF" w:rsidRPr="005732AF">
        <w:rPr>
          <w:bCs/>
          <w:sz w:val="28"/>
          <w:szCs w:val="28"/>
          <w:lang w:val="kk-KZ" w:eastAsia="x-none"/>
        </w:rPr>
        <w:fldChar w:fldCharType="end"/>
      </w:r>
      <w:r w:rsidR="00E30852" w:rsidRPr="005732AF">
        <w:rPr>
          <w:bCs/>
          <w:sz w:val="28"/>
          <w:szCs w:val="28"/>
          <w:lang w:val="kk-KZ" w:eastAsia="x-none"/>
        </w:rPr>
        <w:t>.</w:t>
      </w:r>
    </w:p>
    <w:p w14:paraId="68A86195" w14:textId="77777777" w:rsidR="00E30852" w:rsidRPr="005732AF" w:rsidRDefault="00E30852" w:rsidP="00E30852">
      <w:pPr>
        <w:ind w:firstLine="708"/>
        <w:jc w:val="both"/>
        <w:rPr>
          <w:bCs/>
          <w:sz w:val="28"/>
          <w:szCs w:val="28"/>
          <w:lang w:val="kk-KZ" w:eastAsia="x-none"/>
        </w:rPr>
      </w:pPr>
    </w:p>
    <w:p w14:paraId="01DFB95D" w14:textId="696DF273" w:rsidR="005732AF" w:rsidRDefault="00DA77B6" w:rsidP="00E30852">
      <w:pPr>
        <w:autoSpaceDE w:val="0"/>
        <w:autoSpaceDN w:val="0"/>
        <w:adjustRightInd w:val="0"/>
        <w:rPr>
          <w:iCs/>
          <w:sz w:val="28"/>
          <w:szCs w:val="28"/>
          <w:lang w:val="kk-KZ"/>
        </w:rPr>
      </w:pPr>
      <w:r w:rsidRPr="00B028B9">
        <w:rPr>
          <w:iCs/>
          <w:sz w:val="28"/>
          <w:szCs w:val="28"/>
          <w:lang w:val="kk-KZ"/>
        </w:rPr>
        <w:t>7</w:t>
      </w:r>
      <w:r w:rsidR="00B20707" w:rsidRPr="00B028B9">
        <w:rPr>
          <w:iCs/>
          <w:sz w:val="28"/>
          <w:szCs w:val="28"/>
          <w:lang w:val="kk-KZ"/>
        </w:rPr>
        <w:t>-к</w:t>
      </w:r>
      <w:r w:rsidR="00E30852" w:rsidRPr="00B028B9">
        <w:rPr>
          <w:iCs/>
          <w:sz w:val="28"/>
          <w:szCs w:val="28"/>
          <w:lang w:val="kk-KZ"/>
        </w:rPr>
        <w:t>есте.</w:t>
      </w:r>
      <w:r w:rsidR="00E30852" w:rsidRPr="005732AF">
        <w:rPr>
          <w:iCs/>
          <w:sz w:val="28"/>
          <w:szCs w:val="28"/>
          <w:lang w:val="kk-KZ"/>
        </w:rPr>
        <w:t xml:space="preserve"> Зерттелетін қарақұмық балының үлгі коды, жиналған аймағы, уақыты және тозаң құрамының талдауы</w:t>
      </w:r>
    </w:p>
    <w:p w14:paraId="1EB483B2" w14:textId="4663E89D" w:rsidR="00E30852" w:rsidRPr="005732AF" w:rsidRDefault="00E30852" w:rsidP="00E30852">
      <w:pPr>
        <w:autoSpaceDE w:val="0"/>
        <w:autoSpaceDN w:val="0"/>
        <w:adjustRightInd w:val="0"/>
        <w:rPr>
          <w:sz w:val="28"/>
          <w:szCs w:val="28"/>
          <w:lang w:val="kk-KZ"/>
        </w:rPr>
      </w:pPr>
      <w:r w:rsidRPr="005732AF">
        <w:rPr>
          <w:iCs/>
          <w:sz w:val="28"/>
          <w:szCs w:val="28"/>
          <w:lang w:val="kk-KZ"/>
        </w:rPr>
        <w:t xml:space="preserve"> </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421"/>
        <w:gridCol w:w="1559"/>
        <w:gridCol w:w="4740"/>
      </w:tblGrid>
      <w:tr w:rsidR="00E30852" w:rsidRPr="005732AF" w14:paraId="49535BCC" w14:textId="77777777" w:rsidTr="00B61C7C">
        <w:trPr>
          <w:trHeight w:val="300"/>
        </w:trPr>
        <w:tc>
          <w:tcPr>
            <w:tcW w:w="1840" w:type="dxa"/>
            <w:shd w:val="clear" w:color="auto" w:fill="auto"/>
            <w:vAlign w:val="center"/>
            <w:hideMark/>
          </w:tcPr>
          <w:p w14:paraId="0E2D1317" w14:textId="534E3C6A" w:rsidR="00E30852" w:rsidRPr="005732AF" w:rsidRDefault="00B20707" w:rsidP="002F6360">
            <w:pPr>
              <w:rPr>
                <w:b/>
                <w:bCs/>
                <w:lang w:val="kk-KZ" w:eastAsia="tr-TR"/>
              </w:rPr>
            </w:pPr>
            <w:r w:rsidRPr="005732AF">
              <w:rPr>
                <w:b/>
                <w:bCs/>
                <w:lang w:val="kk-KZ" w:eastAsia="tr-TR"/>
              </w:rPr>
              <w:t>Үлгілер</w:t>
            </w:r>
          </w:p>
        </w:tc>
        <w:tc>
          <w:tcPr>
            <w:tcW w:w="1421" w:type="dxa"/>
            <w:shd w:val="clear" w:color="auto" w:fill="auto"/>
            <w:vAlign w:val="center"/>
            <w:hideMark/>
          </w:tcPr>
          <w:p w14:paraId="72422182" w14:textId="4420C245" w:rsidR="00E30852" w:rsidRPr="005732AF" w:rsidRDefault="00B20707" w:rsidP="002F6360">
            <w:pPr>
              <w:jc w:val="center"/>
              <w:rPr>
                <w:b/>
                <w:bCs/>
                <w:lang w:val="kk-KZ" w:eastAsia="tr-TR"/>
              </w:rPr>
            </w:pPr>
            <w:r w:rsidRPr="005732AF">
              <w:rPr>
                <w:b/>
                <w:bCs/>
                <w:lang w:val="kk-KZ" w:eastAsia="tr-TR"/>
              </w:rPr>
              <w:t>Аймағы</w:t>
            </w:r>
          </w:p>
        </w:tc>
        <w:tc>
          <w:tcPr>
            <w:tcW w:w="1559" w:type="dxa"/>
            <w:shd w:val="clear" w:color="auto" w:fill="auto"/>
            <w:vAlign w:val="center"/>
            <w:hideMark/>
          </w:tcPr>
          <w:p w14:paraId="6E0C755B" w14:textId="6663F6D3" w:rsidR="00E30852" w:rsidRPr="005732AF" w:rsidRDefault="00B20707" w:rsidP="002F6360">
            <w:pPr>
              <w:jc w:val="center"/>
              <w:rPr>
                <w:b/>
                <w:bCs/>
                <w:lang w:val="kk-KZ" w:eastAsia="tr-TR"/>
              </w:rPr>
            </w:pPr>
            <w:r w:rsidRPr="005732AF">
              <w:rPr>
                <w:b/>
                <w:bCs/>
                <w:lang w:val="kk-KZ" w:eastAsia="tr-TR"/>
              </w:rPr>
              <w:t>Жиналған уақыты</w:t>
            </w:r>
          </w:p>
        </w:tc>
        <w:tc>
          <w:tcPr>
            <w:tcW w:w="4740" w:type="dxa"/>
            <w:shd w:val="clear" w:color="auto" w:fill="auto"/>
            <w:vAlign w:val="center"/>
            <w:hideMark/>
          </w:tcPr>
          <w:p w14:paraId="6EFF0AEF" w14:textId="4C1AE698" w:rsidR="00E30852" w:rsidRPr="005732AF" w:rsidRDefault="00B20707" w:rsidP="002F6360">
            <w:pPr>
              <w:jc w:val="center"/>
              <w:rPr>
                <w:b/>
                <w:bCs/>
                <w:lang w:eastAsia="tr-TR"/>
              </w:rPr>
            </w:pPr>
            <w:r w:rsidRPr="005732AF">
              <w:rPr>
                <w:b/>
                <w:bCs/>
                <w:lang w:val="kk-KZ" w:eastAsia="tr-TR"/>
              </w:rPr>
              <w:t>Тозаң құрамы</w:t>
            </w:r>
            <w:r w:rsidR="00E30852" w:rsidRPr="005732AF">
              <w:rPr>
                <w:b/>
                <w:bCs/>
                <w:lang w:eastAsia="tr-TR"/>
              </w:rPr>
              <w:t xml:space="preserve"> (%)</w:t>
            </w:r>
          </w:p>
        </w:tc>
      </w:tr>
      <w:tr w:rsidR="00B61C7C" w:rsidRPr="005732AF" w14:paraId="58A748BA" w14:textId="77777777" w:rsidTr="000763CD">
        <w:trPr>
          <w:trHeight w:val="920"/>
        </w:trPr>
        <w:tc>
          <w:tcPr>
            <w:tcW w:w="1840" w:type="dxa"/>
            <w:shd w:val="clear" w:color="auto" w:fill="auto"/>
            <w:vAlign w:val="center"/>
            <w:hideMark/>
          </w:tcPr>
          <w:p w14:paraId="1DF58D62" w14:textId="77777777" w:rsidR="00B61C7C" w:rsidRPr="005732AF" w:rsidRDefault="00B61C7C" w:rsidP="002F6360">
            <w:pPr>
              <w:jc w:val="center"/>
              <w:rPr>
                <w:b/>
                <w:bCs/>
                <w:lang w:eastAsia="tr-TR"/>
              </w:rPr>
            </w:pPr>
            <w:r w:rsidRPr="005732AF">
              <w:rPr>
                <w:b/>
                <w:bCs/>
                <w:lang w:eastAsia="tr-TR"/>
              </w:rPr>
              <w:t>KB3</w:t>
            </w:r>
          </w:p>
        </w:tc>
        <w:tc>
          <w:tcPr>
            <w:tcW w:w="1421" w:type="dxa"/>
            <w:shd w:val="clear" w:color="auto" w:fill="auto"/>
            <w:vAlign w:val="center"/>
            <w:hideMark/>
          </w:tcPr>
          <w:p w14:paraId="703DAE22" w14:textId="25F4CA80" w:rsidR="00B61C7C" w:rsidRPr="005732AF" w:rsidRDefault="00B61C7C" w:rsidP="002F6360">
            <w:pPr>
              <w:jc w:val="center"/>
              <w:rPr>
                <w:lang w:val="kk-KZ" w:eastAsia="tr-TR"/>
              </w:rPr>
            </w:pPr>
            <w:r w:rsidRPr="005732AF">
              <w:rPr>
                <w:lang w:val="kk-KZ" w:eastAsia="tr-TR"/>
              </w:rPr>
              <w:t>Алматы</w:t>
            </w:r>
          </w:p>
        </w:tc>
        <w:tc>
          <w:tcPr>
            <w:tcW w:w="1559" w:type="dxa"/>
            <w:shd w:val="clear" w:color="auto" w:fill="auto"/>
            <w:vAlign w:val="center"/>
            <w:hideMark/>
          </w:tcPr>
          <w:p w14:paraId="094E3DC6" w14:textId="38A669B9" w:rsidR="00B61C7C" w:rsidRPr="005732AF" w:rsidRDefault="00B61C7C" w:rsidP="002F6360">
            <w:pPr>
              <w:jc w:val="center"/>
              <w:rPr>
                <w:lang w:val="kk-KZ" w:eastAsia="tr-TR"/>
              </w:rPr>
            </w:pPr>
            <w:r w:rsidRPr="005732AF">
              <w:rPr>
                <w:lang w:val="kk-KZ" w:eastAsia="tr-TR"/>
              </w:rPr>
              <w:t>Шілде</w:t>
            </w:r>
          </w:p>
        </w:tc>
        <w:tc>
          <w:tcPr>
            <w:tcW w:w="4740" w:type="dxa"/>
            <w:shd w:val="clear" w:color="auto" w:fill="auto"/>
            <w:vAlign w:val="center"/>
            <w:hideMark/>
          </w:tcPr>
          <w:p w14:paraId="5E60F57C" w14:textId="77777777" w:rsidR="00B61C7C" w:rsidRPr="005732AF" w:rsidRDefault="00B61C7C" w:rsidP="002F6360">
            <w:pPr>
              <w:jc w:val="center"/>
              <w:rPr>
                <w:i/>
                <w:iCs/>
                <w:lang w:eastAsia="tr-TR"/>
              </w:rPr>
            </w:pPr>
            <w:r w:rsidRPr="005732AF">
              <w:rPr>
                <w:i/>
                <w:iCs/>
                <w:lang w:eastAsia="tr-TR"/>
              </w:rPr>
              <w:t xml:space="preserve">Fagopyrum esculentum </w:t>
            </w:r>
            <w:r w:rsidRPr="005732AF">
              <w:rPr>
                <w:lang w:eastAsia="tr-TR"/>
              </w:rPr>
              <w:t>(Polygonaceae) (57%),</w:t>
            </w:r>
          </w:p>
          <w:p w14:paraId="48B688C3" w14:textId="77777777" w:rsidR="00B61C7C" w:rsidRPr="005732AF" w:rsidRDefault="00B61C7C" w:rsidP="002F6360">
            <w:pPr>
              <w:jc w:val="center"/>
              <w:rPr>
                <w:lang w:eastAsia="tr-TR"/>
              </w:rPr>
            </w:pPr>
            <w:r w:rsidRPr="005732AF">
              <w:rPr>
                <w:lang w:eastAsia="tr-TR"/>
              </w:rPr>
              <w:t>Asteraceae (11%),</w:t>
            </w:r>
          </w:p>
          <w:p w14:paraId="19A48C4E" w14:textId="1DA97E34" w:rsidR="00B61C7C" w:rsidRPr="005732AF" w:rsidRDefault="00B61C7C" w:rsidP="002F6360">
            <w:pPr>
              <w:jc w:val="center"/>
              <w:rPr>
                <w:i/>
                <w:iCs/>
                <w:lang w:eastAsia="tr-TR"/>
              </w:rPr>
            </w:pPr>
            <w:r w:rsidRPr="005732AF">
              <w:rPr>
                <w:lang w:eastAsia="tr-TR"/>
              </w:rPr>
              <w:t>Fagaceae (3%), Apiaceae (1%)</w:t>
            </w:r>
          </w:p>
        </w:tc>
      </w:tr>
      <w:tr w:rsidR="00B61C7C" w:rsidRPr="005732AF" w14:paraId="3B8F74AA" w14:textId="77777777" w:rsidTr="000763CD">
        <w:trPr>
          <w:trHeight w:val="920"/>
        </w:trPr>
        <w:tc>
          <w:tcPr>
            <w:tcW w:w="1840" w:type="dxa"/>
            <w:shd w:val="clear" w:color="auto" w:fill="auto"/>
            <w:vAlign w:val="center"/>
            <w:hideMark/>
          </w:tcPr>
          <w:p w14:paraId="2F07E90A" w14:textId="77777777" w:rsidR="00B61C7C" w:rsidRPr="005732AF" w:rsidRDefault="00B61C7C" w:rsidP="00E910DD">
            <w:pPr>
              <w:jc w:val="center"/>
              <w:rPr>
                <w:b/>
                <w:bCs/>
                <w:lang w:eastAsia="tr-TR"/>
              </w:rPr>
            </w:pPr>
            <w:r w:rsidRPr="005732AF">
              <w:rPr>
                <w:b/>
                <w:bCs/>
                <w:lang w:eastAsia="tr-TR"/>
              </w:rPr>
              <w:t>KB4</w:t>
            </w:r>
          </w:p>
        </w:tc>
        <w:tc>
          <w:tcPr>
            <w:tcW w:w="1421" w:type="dxa"/>
            <w:shd w:val="clear" w:color="auto" w:fill="auto"/>
            <w:vAlign w:val="center"/>
            <w:hideMark/>
          </w:tcPr>
          <w:p w14:paraId="5D83FBC6" w14:textId="585E8FBA" w:rsidR="00B61C7C" w:rsidRPr="005732AF" w:rsidRDefault="00B61C7C" w:rsidP="00E910DD">
            <w:pPr>
              <w:jc w:val="center"/>
              <w:rPr>
                <w:lang w:eastAsia="tr-TR"/>
              </w:rPr>
            </w:pPr>
            <w:r w:rsidRPr="005732AF">
              <w:rPr>
                <w:lang w:val="kk-KZ" w:eastAsia="tr-TR"/>
              </w:rPr>
              <w:t>Алматы</w:t>
            </w:r>
          </w:p>
        </w:tc>
        <w:tc>
          <w:tcPr>
            <w:tcW w:w="1559" w:type="dxa"/>
            <w:shd w:val="clear" w:color="auto" w:fill="auto"/>
            <w:vAlign w:val="center"/>
            <w:hideMark/>
          </w:tcPr>
          <w:p w14:paraId="2B5EBE49" w14:textId="47F9D233"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65CECC09"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(52%),</w:t>
            </w:r>
          </w:p>
          <w:p w14:paraId="49766BA8" w14:textId="77777777" w:rsidR="00B61C7C" w:rsidRPr="005732AF" w:rsidRDefault="00B61C7C" w:rsidP="00E910DD">
            <w:pPr>
              <w:jc w:val="center"/>
              <w:rPr>
                <w:lang w:eastAsia="tr-TR"/>
              </w:rPr>
            </w:pPr>
            <w:r w:rsidRPr="005732AF">
              <w:rPr>
                <w:lang w:eastAsia="tr-TR"/>
              </w:rPr>
              <w:t>Asteraceae (14%),</w:t>
            </w:r>
          </w:p>
          <w:p w14:paraId="6CB6CAD0" w14:textId="5F0CE592" w:rsidR="00B61C7C" w:rsidRPr="005732AF" w:rsidRDefault="00B61C7C" w:rsidP="00E910DD">
            <w:pPr>
              <w:jc w:val="center"/>
              <w:rPr>
                <w:i/>
                <w:iCs/>
                <w:lang w:eastAsia="tr-TR"/>
              </w:rPr>
            </w:pPr>
            <w:r w:rsidRPr="005732AF">
              <w:rPr>
                <w:lang w:eastAsia="tr-TR"/>
              </w:rPr>
              <w:t>Fagaceae (4%), Apiaceae (2%)</w:t>
            </w:r>
          </w:p>
        </w:tc>
      </w:tr>
      <w:tr w:rsidR="00B61C7C" w:rsidRPr="005732AF" w14:paraId="0F5A4C6E" w14:textId="77777777" w:rsidTr="000763CD">
        <w:trPr>
          <w:trHeight w:val="920"/>
        </w:trPr>
        <w:tc>
          <w:tcPr>
            <w:tcW w:w="1840" w:type="dxa"/>
            <w:shd w:val="clear" w:color="auto" w:fill="auto"/>
            <w:vAlign w:val="center"/>
            <w:hideMark/>
          </w:tcPr>
          <w:p w14:paraId="6E3A7364" w14:textId="77777777" w:rsidR="00B61C7C" w:rsidRPr="005732AF" w:rsidRDefault="00B61C7C" w:rsidP="00E910DD">
            <w:pPr>
              <w:jc w:val="center"/>
              <w:rPr>
                <w:b/>
                <w:bCs/>
                <w:lang w:eastAsia="tr-TR"/>
              </w:rPr>
            </w:pPr>
            <w:r w:rsidRPr="005732AF">
              <w:rPr>
                <w:b/>
                <w:bCs/>
                <w:lang w:eastAsia="tr-TR"/>
              </w:rPr>
              <w:t>KB6</w:t>
            </w:r>
          </w:p>
        </w:tc>
        <w:tc>
          <w:tcPr>
            <w:tcW w:w="1421" w:type="dxa"/>
            <w:shd w:val="clear" w:color="auto" w:fill="auto"/>
            <w:vAlign w:val="center"/>
            <w:hideMark/>
          </w:tcPr>
          <w:p w14:paraId="5369BD4F" w14:textId="34E8A56A" w:rsidR="00B61C7C" w:rsidRPr="005732AF" w:rsidRDefault="00B61C7C" w:rsidP="00E910DD">
            <w:pPr>
              <w:jc w:val="center"/>
              <w:rPr>
                <w:lang w:eastAsia="tr-TR"/>
              </w:rPr>
            </w:pPr>
            <w:r w:rsidRPr="005732AF">
              <w:rPr>
                <w:lang w:val="kk-KZ" w:eastAsia="tr-TR"/>
              </w:rPr>
              <w:t>Алматы</w:t>
            </w:r>
          </w:p>
        </w:tc>
        <w:tc>
          <w:tcPr>
            <w:tcW w:w="1559" w:type="dxa"/>
            <w:shd w:val="clear" w:color="auto" w:fill="auto"/>
            <w:vAlign w:val="center"/>
            <w:hideMark/>
          </w:tcPr>
          <w:p w14:paraId="1A9074D1" w14:textId="4EE09A02"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21BA305C"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(50%),</w:t>
            </w:r>
          </w:p>
          <w:p w14:paraId="7EDDFF07" w14:textId="77777777" w:rsidR="00B61C7C" w:rsidRPr="005732AF" w:rsidRDefault="00B61C7C" w:rsidP="00E910DD">
            <w:pPr>
              <w:jc w:val="center"/>
              <w:rPr>
                <w:lang w:eastAsia="tr-TR"/>
              </w:rPr>
            </w:pPr>
            <w:r w:rsidRPr="005732AF">
              <w:rPr>
                <w:lang w:eastAsia="tr-TR"/>
              </w:rPr>
              <w:t>Asteraceae (13%),</w:t>
            </w:r>
          </w:p>
          <w:p w14:paraId="32DE25BB" w14:textId="258DA5EE" w:rsidR="00B61C7C" w:rsidRPr="005732AF" w:rsidRDefault="00B61C7C" w:rsidP="00E910DD">
            <w:pPr>
              <w:jc w:val="center"/>
              <w:rPr>
                <w:i/>
                <w:iCs/>
                <w:lang w:eastAsia="tr-TR"/>
              </w:rPr>
            </w:pPr>
            <w:r w:rsidRPr="005732AF">
              <w:rPr>
                <w:lang w:eastAsia="tr-TR"/>
              </w:rPr>
              <w:t>Fagaceae (5%), Apiaceae (3%)</w:t>
            </w:r>
          </w:p>
        </w:tc>
      </w:tr>
      <w:tr w:rsidR="00B61C7C" w:rsidRPr="005732AF" w14:paraId="55D71D9C" w14:textId="77777777" w:rsidTr="000763CD">
        <w:trPr>
          <w:trHeight w:val="920"/>
        </w:trPr>
        <w:tc>
          <w:tcPr>
            <w:tcW w:w="1840" w:type="dxa"/>
            <w:shd w:val="clear" w:color="auto" w:fill="auto"/>
            <w:vAlign w:val="center"/>
            <w:hideMark/>
          </w:tcPr>
          <w:p w14:paraId="49F3E591" w14:textId="77777777" w:rsidR="00B61C7C" w:rsidRPr="005732AF" w:rsidRDefault="00B61C7C" w:rsidP="00E910DD">
            <w:pPr>
              <w:jc w:val="center"/>
              <w:rPr>
                <w:b/>
                <w:bCs/>
                <w:lang w:eastAsia="tr-TR"/>
              </w:rPr>
            </w:pPr>
            <w:r w:rsidRPr="005732AF">
              <w:rPr>
                <w:b/>
                <w:bCs/>
                <w:lang w:eastAsia="tr-TR"/>
              </w:rPr>
              <w:t>KB7</w:t>
            </w:r>
          </w:p>
        </w:tc>
        <w:tc>
          <w:tcPr>
            <w:tcW w:w="1421" w:type="dxa"/>
            <w:shd w:val="clear" w:color="auto" w:fill="auto"/>
            <w:vAlign w:val="center"/>
            <w:hideMark/>
          </w:tcPr>
          <w:p w14:paraId="2CBAC478" w14:textId="0068341B" w:rsidR="00B61C7C" w:rsidRPr="005732AF" w:rsidRDefault="00B61C7C" w:rsidP="00E910DD">
            <w:pPr>
              <w:jc w:val="center"/>
              <w:rPr>
                <w:lang w:eastAsia="tr-TR"/>
              </w:rPr>
            </w:pPr>
            <w:r w:rsidRPr="005732AF">
              <w:rPr>
                <w:lang w:val="kk-KZ" w:eastAsia="tr-TR"/>
              </w:rPr>
              <w:t>Алматы</w:t>
            </w:r>
          </w:p>
        </w:tc>
        <w:tc>
          <w:tcPr>
            <w:tcW w:w="1559" w:type="dxa"/>
            <w:shd w:val="clear" w:color="auto" w:fill="auto"/>
            <w:vAlign w:val="center"/>
            <w:hideMark/>
          </w:tcPr>
          <w:p w14:paraId="140FF7E7" w14:textId="22C69234"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09C69DD9"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(58%),</w:t>
            </w:r>
          </w:p>
          <w:p w14:paraId="23A241C2" w14:textId="77777777" w:rsidR="00B61C7C" w:rsidRPr="005732AF" w:rsidRDefault="00B61C7C" w:rsidP="00E910DD">
            <w:pPr>
              <w:jc w:val="center"/>
              <w:rPr>
                <w:lang w:eastAsia="tr-TR"/>
              </w:rPr>
            </w:pPr>
            <w:r w:rsidRPr="005732AF">
              <w:rPr>
                <w:lang w:eastAsia="tr-TR"/>
              </w:rPr>
              <w:t>Asteraceae (10%),</w:t>
            </w:r>
          </w:p>
          <w:p w14:paraId="43A61742" w14:textId="22C18499" w:rsidR="00B61C7C" w:rsidRPr="005732AF" w:rsidRDefault="00B61C7C" w:rsidP="00E910DD">
            <w:pPr>
              <w:jc w:val="center"/>
              <w:rPr>
                <w:i/>
                <w:iCs/>
                <w:lang w:eastAsia="tr-TR"/>
              </w:rPr>
            </w:pPr>
            <w:r w:rsidRPr="005732AF">
              <w:rPr>
                <w:lang w:eastAsia="tr-TR"/>
              </w:rPr>
              <w:t>Fagaceae (4%), Apiaceae (1%)</w:t>
            </w:r>
          </w:p>
        </w:tc>
      </w:tr>
      <w:tr w:rsidR="00B61C7C" w:rsidRPr="005732AF" w14:paraId="0242D086" w14:textId="77777777" w:rsidTr="000763CD">
        <w:trPr>
          <w:trHeight w:val="920"/>
        </w:trPr>
        <w:tc>
          <w:tcPr>
            <w:tcW w:w="1840" w:type="dxa"/>
            <w:shd w:val="clear" w:color="auto" w:fill="auto"/>
            <w:vAlign w:val="center"/>
            <w:hideMark/>
          </w:tcPr>
          <w:p w14:paraId="1E775705" w14:textId="77777777" w:rsidR="00B61C7C" w:rsidRPr="005732AF" w:rsidRDefault="00B61C7C" w:rsidP="00E910DD">
            <w:pPr>
              <w:jc w:val="center"/>
              <w:rPr>
                <w:b/>
                <w:bCs/>
                <w:lang w:eastAsia="tr-TR"/>
              </w:rPr>
            </w:pPr>
            <w:r w:rsidRPr="005732AF">
              <w:rPr>
                <w:b/>
                <w:bCs/>
                <w:lang w:eastAsia="tr-TR"/>
              </w:rPr>
              <w:t>KB9</w:t>
            </w:r>
          </w:p>
        </w:tc>
        <w:tc>
          <w:tcPr>
            <w:tcW w:w="1421" w:type="dxa"/>
            <w:shd w:val="clear" w:color="auto" w:fill="auto"/>
            <w:vAlign w:val="center"/>
            <w:hideMark/>
          </w:tcPr>
          <w:p w14:paraId="63520A65" w14:textId="56B82452" w:rsidR="00B61C7C" w:rsidRPr="005732AF" w:rsidRDefault="00B61C7C" w:rsidP="00E910DD">
            <w:pPr>
              <w:jc w:val="center"/>
              <w:rPr>
                <w:lang w:eastAsia="tr-TR"/>
              </w:rPr>
            </w:pPr>
            <w:r w:rsidRPr="005732AF">
              <w:rPr>
                <w:lang w:val="kk-KZ" w:eastAsia="tr-TR"/>
              </w:rPr>
              <w:t>Алматы</w:t>
            </w:r>
          </w:p>
        </w:tc>
        <w:tc>
          <w:tcPr>
            <w:tcW w:w="1559" w:type="dxa"/>
            <w:shd w:val="clear" w:color="auto" w:fill="auto"/>
            <w:vAlign w:val="center"/>
            <w:hideMark/>
          </w:tcPr>
          <w:p w14:paraId="5D65ABA4" w14:textId="2752BFFC"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73D626BC"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(60%),</w:t>
            </w:r>
          </w:p>
          <w:p w14:paraId="7998FD6B" w14:textId="77777777" w:rsidR="00B61C7C" w:rsidRPr="005732AF" w:rsidRDefault="00B61C7C" w:rsidP="002F6360">
            <w:pPr>
              <w:jc w:val="center"/>
              <w:rPr>
                <w:lang w:eastAsia="tr-TR"/>
              </w:rPr>
            </w:pPr>
            <w:r w:rsidRPr="005732AF">
              <w:rPr>
                <w:lang w:eastAsia="tr-TR"/>
              </w:rPr>
              <w:t>Asteraceae (9%),</w:t>
            </w:r>
          </w:p>
          <w:p w14:paraId="2076A273" w14:textId="7D3EED20" w:rsidR="00B61C7C" w:rsidRPr="005732AF" w:rsidRDefault="00B61C7C" w:rsidP="002F6360">
            <w:pPr>
              <w:jc w:val="center"/>
              <w:rPr>
                <w:i/>
                <w:iCs/>
                <w:lang w:eastAsia="tr-TR"/>
              </w:rPr>
            </w:pPr>
            <w:r w:rsidRPr="005732AF">
              <w:rPr>
                <w:lang w:eastAsia="tr-TR"/>
              </w:rPr>
              <w:t>Fagaceae (2%), Apiaceae (1%)</w:t>
            </w:r>
          </w:p>
        </w:tc>
      </w:tr>
      <w:tr w:rsidR="00B61C7C" w:rsidRPr="005732AF" w14:paraId="4B3402B3" w14:textId="77777777" w:rsidTr="000763CD">
        <w:trPr>
          <w:trHeight w:val="920"/>
        </w:trPr>
        <w:tc>
          <w:tcPr>
            <w:tcW w:w="1840" w:type="dxa"/>
            <w:shd w:val="clear" w:color="auto" w:fill="auto"/>
            <w:vAlign w:val="center"/>
          </w:tcPr>
          <w:p w14:paraId="0B084EEF" w14:textId="079DFF4F" w:rsidR="00B61C7C" w:rsidRPr="005732AF" w:rsidRDefault="00B61C7C" w:rsidP="00B61C7C">
            <w:pPr>
              <w:jc w:val="center"/>
              <w:rPr>
                <w:b/>
                <w:bCs/>
                <w:lang w:eastAsia="tr-TR"/>
              </w:rPr>
            </w:pPr>
            <w:r w:rsidRPr="005732AF">
              <w:rPr>
                <w:b/>
                <w:bCs/>
                <w:lang w:eastAsia="tr-TR"/>
              </w:rPr>
              <w:t>KB10</w:t>
            </w:r>
          </w:p>
        </w:tc>
        <w:tc>
          <w:tcPr>
            <w:tcW w:w="1421" w:type="dxa"/>
            <w:shd w:val="clear" w:color="auto" w:fill="auto"/>
            <w:vAlign w:val="center"/>
          </w:tcPr>
          <w:p w14:paraId="58C8EA69" w14:textId="069CC25A" w:rsidR="00B61C7C" w:rsidRPr="005732AF" w:rsidRDefault="00B61C7C" w:rsidP="00B61C7C">
            <w:pPr>
              <w:jc w:val="center"/>
              <w:rPr>
                <w:lang w:val="kk-KZ" w:eastAsia="tr-TR"/>
              </w:rPr>
            </w:pPr>
            <w:r w:rsidRPr="005732AF">
              <w:rPr>
                <w:lang w:val="kk-KZ" w:eastAsia="tr-TR"/>
              </w:rPr>
              <w:t>Алматы</w:t>
            </w:r>
          </w:p>
        </w:tc>
        <w:tc>
          <w:tcPr>
            <w:tcW w:w="1559" w:type="dxa"/>
            <w:shd w:val="clear" w:color="auto" w:fill="auto"/>
            <w:vAlign w:val="center"/>
          </w:tcPr>
          <w:p w14:paraId="2ED591D7" w14:textId="46D8A1B4" w:rsidR="00B61C7C" w:rsidRPr="005732AF" w:rsidRDefault="00B61C7C" w:rsidP="00B61C7C">
            <w:pPr>
              <w:jc w:val="center"/>
              <w:rPr>
                <w:lang w:val="kk-KZ" w:eastAsia="tr-TR"/>
              </w:rPr>
            </w:pPr>
            <w:r w:rsidRPr="005732AF">
              <w:rPr>
                <w:lang w:val="kk-KZ" w:eastAsia="tr-TR"/>
              </w:rPr>
              <w:t>Шілде</w:t>
            </w:r>
          </w:p>
        </w:tc>
        <w:tc>
          <w:tcPr>
            <w:tcW w:w="4740" w:type="dxa"/>
            <w:shd w:val="clear" w:color="auto" w:fill="auto"/>
            <w:vAlign w:val="center"/>
          </w:tcPr>
          <w:p w14:paraId="7FC05A44" w14:textId="77777777" w:rsidR="00B61C7C" w:rsidRPr="005732AF" w:rsidRDefault="00B61C7C" w:rsidP="00B61C7C">
            <w:pPr>
              <w:jc w:val="center"/>
              <w:rPr>
                <w:i/>
                <w:iCs/>
                <w:lang w:eastAsia="tr-TR"/>
              </w:rPr>
            </w:pPr>
            <w:r w:rsidRPr="005732AF">
              <w:rPr>
                <w:i/>
                <w:iCs/>
                <w:lang w:eastAsia="tr-TR"/>
              </w:rPr>
              <w:t xml:space="preserve">Fagopyrum esculentum </w:t>
            </w:r>
            <w:r w:rsidRPr="005732AF">
              <w:rPr>
                <w:lang w:eastAsia="tr-TR"/>
              </w:rPr>
              <w:t>(Polygonaceae) (55%),</w:t>
            </w:r>
          </w:p>
          <w:p w14:paraId="1153E7C7" w14:textId="77777777" w:rsidR="00B61C7C" w:rsidRPr="005732AF" w:rsidRDefault="00B61C7C" w:rsidP="00B61C7C">
            <w:pPr>
              <w:jc w:val="center"/>
              <w:rPr>
                <w:lang w:eastAsia="tr-TR"/>
              </w:rPr>
            </w:pPr>
            <w:r w:rsidRPr="005732AF">
              <w:rPr>
                <w:lang w:eastAsia="tr-TR"/>
              </w:rPr>
              <w:t>Asteraceae (13%),</w:t>
            </w:r>
          </w:p>
          <w:p w14:paraId="5248BAD3" w14:textId="5AEF878C" w:rsidR="00B61C7C" w:rsidRPr="005732AF" w:rsidRDefault="00B61C7C" w:rsidP="00B61C7C">
            <w:pPr>
              <w:jc w:val="center"/>
              <w:rPr>
                <w:i/>
                <w:iCs/>
                <w:lang w:eastAsia="tr-TR"/>
              </w:rPr>
            </w:pPr>
            <w:r w:rsidRPr="005732AF">
              <w:rPr>
                <w:lang w:eastAsia="tr-TR"/>
              </w:rPr>
              <w:t>Fagaceae (3%), Apiaceae (1%)</w:t>
            </w:r>
          </w:p>
        </w:tc>
      </w:tr>
      <w:tr w:rsidR="00182D25" w:rsidRPr="005732AF" w14:paraId="5EC119FD" w14:textId="77777777" w:rsidTr="000763CD">
        <w:trPr>
          <w:trHeight w:val="920"/>
        </w:trPr>
        <w:tc>
          <w:tcPr>
            <w:tcW w:w="1840" w:type="dxa"/>
            <w:shd w:val="clear" w:color="auto" w:fill="auto"/>
            <w:vAlign w:val="center"/>
          </w:tcPr>
          <w:p w14:paraId="606187A8" w14:textId="467BE617" w:rsidR="00182D25" w:rsidRPr="005732AF" w:rsidRDefault="00182D25" w:rsidP="00182D25">
            <w:pPr>
              <w:jc w:val="center"/>
              <w:rPr>
                <w:b/>
                <w:bCs/>
                <w:lang w:eastAsia="tr-TR"/>
              </w:rPr>
            </w:pPr>
            <w:r w:rsidRPr="005732AF">
              <w:rPr>
                <w:b/>
                <w:bCs/>
                <w:lang w:eastAsia="tr-TR"/>
              </w:rPr>
              <w:t>KB12</w:t>
            </w:r>
          </w:p>
        </w:tc>
        <w:tc>
          <w:tcPr>
            <w:tcW w:w="1421" w:type="dxa"/>
            <w:shd w:val="clear" w:color="auto" w:fill="auto"/>
            <w:vAlign w:val="center"/>
          </w:tcPr>
          <w:p w14:paraId="189E286D" w14:textId="43D21446" w:rsidR="00182D25" w:rsidRPr="005732AF" w:rsidRDefault="00182D25" w:rsidP="00182D25">
            <w:pPr>
              <w:jc w:val="center"/>
              <w:rPr>
                <w:lang w:val="kk-KZ" w:eastAsia="tr-TR"/>
              </w:rPr>
            </w:pPr>
            <w:r w:rsidRPr="005732AF">
              <w:rPr>
                <w:lang w:val="kk-KZ" w:eastAsia="tr-TR"/>
              </w:rPr>
              <w:t>Алматы</w:t>
            </w:r>
          </w:p>
        </w:tc>
        <w:tc>
          <w:tcPr>
            <w:tcW w:w="1559" w:type="dxa"/>
            <w:shd w:val="clear" w:color="auto" w:fill="auto"/>
            <w:vAlign w:val="center"/>
          </w:tcPr>
          <w:p w14:paraId="0681A2C3" w14:textId="6D609400" w:rsidR="00182D25" w:rsidRPr="005732AF" w:rsidRDefault="00182D25" w:rsidP="00182D25">
            <w:pPr>
              <w:jc w:val="center"/>
              <w:rPr>
                <w:lang w:val="kk-KZ" w:eastAsia="tr-TR"/>
              </w:rPr>
            </w:pPr>
            <w:r w:rsidRPr="005732AF">
              <w:rPr>
                <w:lang w:val="kk-KZ" w:eastAsia="tr-TR"/>
              </w:rPr>
              <w:t>Шілде</w:t>
            </w:r>
          </w:p>
        </w:tc>
        <w:tc>
          <w:tcPr>
            <w:tcW w:w="4740" w:type="dxa"/>
            <w:shd w:val="clear" w:color="auto" w:fill="auto"/>
            <w:vAlign w:val="center"/>
          </w:tcPr>
          <w:p w14:paraId="2D1AA449" w14:textId="77777777" w:rsidR="00182D25" w:rsidRPr="005732AF" w:rsidRDefault="00182D25" w:rsidP="00182D25">
            <w:pPr>
              <w:jc w:val="center"/>
              <w:rPr>
                <w:i/>
                <w:iCs/>
                <w:lang w:eastAsia="tr-TR"/>
              </w:rPr>
            </w:pPr>
            <w:r w:rsidRPr="005732AF">
              <w:rPr>
                <w:i/>
                <w:iCs/>
                <w:lang w:eastAsia="tr-TR"/>
              </w:rPr>
              <w:t xml:space="preserve">Fagopyrum esculentum </w:t>
            </w:r>
            <w:r w:rsidRPr="005732AF">
              <w:rPr>
                <w:lang w:eastAsia="tr-TR"/>
              </w:rPr>
              <w:t>(Polygonaceae) (54%),</w:t>
            </w:r>
          </w:p>
          <w:p w14:paraId="721D47BA" w14:textId="77777777" w:rsidR="00182D25" w:rsidRPr="005732AF" w:rsidRDefault="00182D25" w:rsidP="00182D25">
            <w:pPr>
              <w:jc w:val="center"/>
              <w:rPr>
                <w:lang w:eastAsia="tr-TR"/>
              </w:rPr>
            </w:pPr>
            <w:r w:rsidRPr="005732AF">
              <w:rPr>
                <w:lang w:eastAsia="tr-TR"/>
              </w:rPr>
              <w:t>Asteraceae (11%),</w:t>
            </w:r>
          </w:p>
          <w:p w14:paraId="364DB90E" w14:textId="6855A826" w:rsidR="00182D25" w:rsidRPr="005732AF" w:rsidRDefault="00182D25" w:rsidP="00182D25">
            <w:pPr>
              <w:jc w:val="center"/>
              <w:rPr>
                <w:i/>
                <w:iCs/>
                <w:lang w:eastAsia="tr-TR"/>
              </w:rPr>
            </w:pPr>
            <w:r w:rsidRPr="005732AF">
              <w:rPr>
                <w:lang w:eastAsia="tr-TR"/>
              </w:rPr>
              <w:t>Fagaceae (3%), Apiaceae (2%)</w:t>
            </w:r>
          </w:p>
        </w:tc>
      </w:tr>
    </w:tbl>
    <w:p w14:paraId="5B21E26D" w14:textId="587A2A8A" w:rsidR="00B20707" w:rsidRPr="00D576D6" w:rsidRDefault="00DA77B6">
      <w:pPr>
        <w:rPr>
          <w:sz w:val="28"/>
          <w:szCs w:val="28"/>
          <w:lang w:val="kk-KZ"/>
        </w:rPr>
      </w:pPr>
      <w:r w:rsidRPr="00D576D6">
        <w:rPr>
          <w:sz w:val="28"/>
          <w:szCs w:val="28"/>
        </w:rPr>
        <w:lastRenderedPageBreak/>
        <w:t>7</w:t>
      </w:r>
      <w:r w:rsidR="00B20707" w:rsidRPr="00D576D6">
        <w:rPr>
          <w:sz w:val="28"/>
          <w:szCs w:val="28"/>
        </w:rPr>
        <w:t>-</w:t>
      </w:r>
      <w:r w:rsidR="00B20707" w:rsidRPr="00D576D6">
        <w:rPr>
          <w:sz w:val="28"/>
          <w:szCs w:val="28"/>
          <w:lang w:val="kk-KZ"/>
        </w:rPr>
        <w:t>кестенің жалғасы</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421"/>
        <w:gridCol w:w="1559"/>
        <w:gridCol w:w="4740"/>
      </w:tblGrid>
      <w:tr w:rsidR="00B61C7C" w:rsidRPr="005732AF" w14:paraId="549EAA48" w14:textId="77777777" w:rsidTr="000763CD">
        <w:trPr>
          <w:trHeight w:val="920"/>
        </w:trPr>
        <w:tc>
          <w:tcPr>
            <w:tcW w:w="1840" w:type="dxa"/>
            <w:shd w:val="clear" w:color="auto" w:fill="auto"/>
            <w:vAlign w:val="center"/>
            <w:hideMark/>
          </w:tcPr>
          <w:p w14:paraId="16969BA5" w14:textId="77777777" w:rsidR="00B61C7C" w:rsidRPr="005732AF" w:rsidRDefault="00B61C7C" w:rsidP="00E910DD">
            <w:pPr>
              <w:jc w:val="center"/>
              <w:rPr>
                <w:b/>
                <w:bCs/>
                <w:lang w:eastAsia="tr-TR"/>
              </w:rPr>
            </w:pPr>
            <w:r w:rsidRPr="005732AF">
              <w:rPr>
                <w:b/>
                <w:bCs/>
                <w:lang w:eastAsia="tr-TR"/>
              </w:rPr>
              <w:t>KB1</w:t>
            </w:r>
          </w:p>
        </w:tc>
        <w:tc>
          <w:tcPr>
            <w:tcW w:w="1421" w:type="dxa"/>
            <w:shd w:val="clear" w:color="auto" w:fill="auto"/>
            <w:vAlign w:val="center"/>
            <w:hideMark/>
          </w:tcPr>
          <w:p w14:paraId="2ADDD73E" w14:textId="25BDE47D" w:rsidR="00B61C7C" w:rsidRPr="005732AF" w:rsidRDefault="00B61C7C" w:rsidP="00E910DD">
            <w:pPr>
              <w:jc w:val="center"/>
              <w:rPr>
                <w:lang w:val="kk-KZ" w:eastAsia="tr-TR"/>
              </w:rPr>
            </w:pPr>
            <w:r w:rsidRPr="005732AF">
              <w:rPr>
                <w:lang w:val="kk-KZ" w:eastAsia="tr-TR"/>
              </w:rPr>
              <w:t>Ақмола</w:t>
            </w:r>
          </w:p>
        </w:tc>
        <w:tc>
          <w:tcPr>
            <w:tcW w:w="1559" w:type="dxa"/>
            <w:shd w:val="clear" w:color="auto" w:fill="auto"/>
            <w:vAlign w:val="center"/>
            <w:hideMark/>
          </w:tcPr>
          <w:p w14:paraId="1B97383F" w14:textId="27095D32"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77426964"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(65%),</w:t>
            </w:r>
          </w:p>
          <w:p w14:paraId="49D20DAD" w14:textId="77777777" w:rsidR="00B61C7C" w:rsidRPr="005732AF" w:rsidRDefault="00B61C7C" w:rsidP="00E910DD">
            <w:pPr>
              <w:jc w:val="center"/>
              <w:rPr>
                <w:lang w:eastAsia="tr-TR"/>
              </w:rPr>
            </w:pPr>
            <w:r w:rsidRPr="005732AF">
              <w:rPr>
                <w:lang w:eastAsia="tr-TR"/>
              </w:rPr>
              <w:t>Rosaceae (5%),</w:t>
            </w:r>
          </w:p>
          <w:p w14:paraId="135590BF" w14:textId="1A63725A" w:rsidR="00B61C7C" w:rsidRPr="005732AF" w:rsidRDefault="00B61C7C" w:rsidP="00E910DD">
            <w:pPr>
              <w:jc w:val="center"/>
              <w:rPr>
                <w:i/>
                <w:iCs/>
                <w:lang w:eastAsia="tr-TR"/>
              </w:rPr>
            </w:pPr>
            <w:r w:rsidRPr="005732AF">
              <w:rPr>
                <w:lang w:eastAsia="tr-TR"/>
              </w:rPr>
              <w:t>Fabaceae (3%)</w:t>
            </w:r>
          </w:p>
        </w:tc>
      </w:tr>
      <w:tr w:rsidR="00B61C7C" w:rsidRPr="005732AF" w14:paraId="61B33961" w14:textId="77777777" w:rsidTr="000763CD">
        <w:trPr>
          <w:trHeight w:val="920"/>
        </w:trPr>
        <w:tc>
          <w:tcPr>
            <w:tcW w:w="1840" w:type="dxa"/>
            <w:shd w:val="clear" w:color="auto" w:fill="auto"/>
            <w:vAlign w:val="center"/>
            <w:hideMark/>
          </w:tcPr>
          <w:p w14:paraId="402E5507" w14:textId="77777777" w:rsidR="00B61C7C" w:rsidRPr="005732AF" w:rsidRDefault="00B61C7C" w:rsidP="00E910DD">
            <w:pPr>
              <w:jc w:val="center"/>
              <w:rPr>
                <w:b/>
                <w:bCs/>
                <w:lang w:eastAsia="tr-TR"/>
              </w:rPr>
            </w:pPr>
            <w:r w:rsidRPr="005732AF">
              <w:rPr>
                <w:b/>
                <w:bCs/>
                <w:lang w:eastAsia="tr-TR"/>
              </w:rPr>
              <w:t>KB5</w:t>
            </w:r>
          </w:p>
        </w:tc>
        <w:tc>
          <w:tcPr>
            <w:tcW w:w="1421" w:type="dxa"/>
            <w:shd w:val="clear" w:color="auto" w:fill="auto"/>
            <w:vAlign w:val="center"/>
            <w:hideMark/>
          </w:tcPr>
          <w:p w14:paraId="4C80B8EC" w14:textId="59351825" w:rsidR="00B61C7C" w:rsidRPr="005732AF" w:rsidRDefault="00B61C7C" w:rsidP="00E910DD">
            <w:pPr>
              <w:jc w:val="center"/>
              <w:rPr>
                <w:lang w:eastAsia="tr-TR"/>
              </w:rPr>
            </w:pPr>
            <w:r w:rsidRPr="005732AF">
              <w:rPr>
                <w:lang w:val="kk-KZ" w:eastAsia="tr-TR"/>
              </w:rPr>
              <w:t>Ақмола</w:t>
            </w:r>
          </w:p>
        </w:tc>
        <w:tc>
          <w:tcPr>
            <w:tcW w:w="1559" w:type="dxa"/>
            <w:shd w:val="clear" w:color="auto" w:fill="auto"/>
            <w:vAlign w:val="center"/>
            <w:hideMark/>
          </w:tcPr>
          <w:p w14:paraId="0143053D" w14:textId="47CC1A1E"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0D6A19AD"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(68%),</w:t>
            </w:r>
          </w:p>
          <w:p w14:paraId="3A67C116" w14:textId="77777777" w:rsidR="00B61C7C" w:rsidRPr="005732AF" w:rsidRDefault="00B61C7C" w:rsidP="00E910DD">
            <w:pPr>
              <w:jc w:val="center"/>
              <w:rPr>
                <w:lang w:eastAsia="tr-TR"/>
              </w:rPr>
            </w:pPr>
            <w:r w:rsidRPr="005732AF">
              <w:rPr>
                <w:lang w:eastAsia="tr-TR"/>
              </w:rPr>
              <w:t>Rosaceae (4%),</w:t>
            </w:r>
          </w:p>
          <w:p w14:paraId="032C9DED" w14:textId="39674E85" w:rsidR="00B61C7C" w:rsidRPr="005732AF" w:rsidRDefault="00B61C7C" w:rsidP="00E910DD">
            <w:pPr>
              <w:jc w:val="center"/>
              <w:rPr>
                <w:i/>
                <w:iCs/>
                <w:lang w:eastAsia="tr-TR"/>
              </w:rPr>
            </w:pPr>
            <w:r w:rsidRPr="005732AF">
              <w:rPr>
                <w:lang w:eastAsia="tr-TR"/>
              </w:rPr>
              <w:t>Fabaceae (2%)</w:t>
            </w:r>
          </w:p>
        </w:tc>
      </w:tr>
      <w:tr w:rsidR="00B61C7C" w:rsidRPr="005732AF" w14:paraId="41CCEE80" w14:textId="77777777" w:rsidTr="000763CD">
        <w:trPr>
          <w:trHeight w:val="920"/>
        </w:trPr>
        <w:tc>
          <w:tcPr>
            <w:tcW w:w="1840" w:type="dxa"/>
            <w:shd w:val="clear" w:color="auto" w:fill="auto"/>
            <w:vAlign w:val="center"/>
            <w:hideMark/>
          </w:tcPr>
          <w:p w14:paraId="2FE5F1DF" w14:textId="77777777" w:rsidR="00B61C7C" w:rsidRPr="005732AF" w:rsidRDefault="00B61C7C" w:rsidP="00E910DD">
            <w:pPr>
              <w:jc w:val="center"/>
              <w:rPr>
                <w:b/>
                <w:bCs/>
                <w:lang w:eastAsia="tr-TR"/>
              </w:rPr>
            </w:pPr>
            <w:r w:rsidRPr="005732AF">
              <w:rPr>
                <w:b/>
                <w:bCs/>
                <w:lang w:eastAsia="tr-TR"/>
              </w:rPr>
              <w:t>KB8</w:t>
            </w:r>
          </w:p>
        </w:tc>
        <w:tc>
          <w:tcPr>
            <w:tcW w:w="1421" w:type="dxa"/>
            <w:shd w:val="clear" w:color="auto" w:fill="auto"/>
            <w:vAlign w:val="center"/>
            <w:hideMark/>
          </w:tcPr>
          <w:p w14:paraId="237CB7DA" w14:textId="1D35CE40" w:rsidR="00B61C7C" w:rsidRPr="005732AF" w:rsidRDefault="00B61C7C" w:rsidP="00E910DD">
            <w:pPr>
              <w:jc w:val="center"/>
              <w:rPr>
                <w:lang w:eastAsia="tr-TR"/>
              </w:rPr>
            </w:pPr>
            <w:r w:rsidRPr="005732AF">
              <w:rPr>
                <w:lang w:val="kk-KZ" w:eastAsia="tr-TR"/>
              </w:rPr>
              <w:t>Ақмола</w:t>
            </w:r>
          </w:p>
        </w:tc>
        <w:tc>
          <w:tcPr>
            <w:tcW w:w="1559" w:type="dxa"/>
            <w:shd w:val="clear" w:color="auto" w:fill="auto"/>
            <w:vAlign w:val="center"/>
            <w:hideMark/>
          </w:tcPr>
          <w:p w14:paraId="02A5F6BF" w14:textId="3D4EFFA6"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012C83D5"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(67%),</w:t>
            </w:r>
          </w:p>
          <w:p w14:paraId="23CA4332" w14:textId="77777777" w:rsidR="00B61C7C" w:rsidRPr="005732AF" w:rsidRDefault="00B61C7C" w:rsidP="00E910DD">
            <w:pPr>
              <w:jc w:val="center"/>
              <w:rPr>
                <w:lang w:eastAsia="tr-TR"/>
              </w:rPr>
            </w:pPr>
            <w:r w:rsidRPr="005732AF">
              <w:rPr>
                <w:lang w:eastAsia="tr-TR"/>
              </w:rPr>
              <w:t>Rosaceae (4%),</w:t>
            </w:r>
          </w:p>
          <w:p w14:paraId="33F7BAFB" w14:textId="21808D37" w:rsidR="00B61C7C" w:rsidRPr="005732AF" w:rsidRDefault="00B61C7C" w:rsidP="00E910DD">
            <w:pPr>
              <w:jc w:val="center"/>
              <w:rPr>
                <w:i/>
                <w:iCs/>
                <w:lang w:eastAsia="tr-TR"/>
              </w:rPr>
            </w:pPr>
            <w:r w:rsidRPr="005732AF">
              <w:rPr>
                <w:lang w:eastAsia="tr-TR"/>
              </w:rPr>
              <w:t>Fabaceae (3%)</w:t>
            </w:r>
          </w:p>
        </w:tc>
      </w:tr>
      <w:tr w:rsidR="00B61C7C" w:rsidRPr="005732AF" w14:paraId="008BFC24" w14:textId="77777777" w:rsidTr="000763CD">
        <w:trPr>
          <w:trHeight w:val="920"/>
        </w:trPr>
        <w:tc>
          <w:tcPr>
            <w:tcW w:w="1840" w:type="dxa"/>
            <w:shd w:val="clear" w:color="auto" w:fill="auto"/>
            <w:vAlign w:val="center"/>
            <w:hideMark/>
          </w:tcPr>
          <w:p w14:paraId="2B950B6E" w14:textId="77777777" w:rsidR="00B61C7C" w:rsidRPr="005732AF" w:rsidRDefault="00B61C7C" w:rsidP="00E910DD">
            <w:pPr>
              <w:jc w:val="center"/>
              <w:rPr>
                <w:b/>
                <w:bCs/>
                <w:lang w:eastAsia="tr-TR"/>
              </w:rPr>
            </w:pPr>
            <w:r w:rsidRPr="005732AF">
              <w:rPr>
                <w:b/>
                <w:bCs/>
                <w:lang w:eastAsia="tr-TR"/>
              </w:rPr>
              <w:t>KB13</w:t>
            </w:r>
          </w:p>
        </w:tc>
        <w:tc>
          <w:tcPr>
            <w:tcW w:w="1421" w:type="dxa"/>
            <w:shd w:val="clear" w:color="auto" w:fill="auto"/>
            <w:vAlign w:val="center"/>
            <w:hideMark/>
          </w:tcPr>
          <w:p w14:paraId="0FE43D5A" w14:textId="6C8CB4EF" w:rsidR="00B61C7C" w:rsidRPr="005732AF" w:rsidRDefault="00B61C7C" w:rsidP="00E910DD">
            <w:pPr>
              <w:jc w:val="center"/>
              <w:rPr>
                <w:lang w:eastAsia="tr-TR"/>
              </w:rPr>
            </w:pPr>
            <w:r w:rsidRPr="005732AF">
              <w:rPr>
                <w:lang w:val="kk-KZ" w:eastAsia="tr-TR"/>
              </w:rPr>
              <w:t>Ақмола</w:t>
            </w:r>
          </w:p>
        </w:tc>
        <w:tc>
          <w:tcPr>
            <w:tcW w:w="1559" w:type="dxa"/>
            <w:shd w:val="clear" w:color="auto" w:fill="auto"/>
            <w:vAlign w:val="center"/>
            <w:hideMark/>
          </w:tcPr>
          <w:p w14:paraId="421256A0" w14:textId="1EFBDD13"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6136D2CA"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(65%),</w:t>
            </w:r>
          </w:p>
          <w:p w14:paraId="0F417870" w14:textId="77777777" w:rsidR="00B61C7C" w:rsidRPr="005732AF" w:rsidRDefault="00B61C7C" w:rsidP="00E910DD">
            <w:pPr>
              <w:jc w:val="center"/>
              <w:rPr>
                <w:lang w:eastAsia="tr-TR"/>
              </w:rPr>
            </w:pPr>
            <w:r w:rsidRPr="005732AF">
              <w:rPr>
                <w:lang w:eastAsia="tr-TR"/>
              </w:rPr>
              <w:t>Rosaceae (5%),</w:t>
            </w:r>
          </w:p>
          <w:p w14:paraId="5492030D" w14:textId="5DB60720" w:rsidR="00B61C7C" w:rsidRPr="005732AF" w:rsidRDefault="00B61C7C" w:rsidP="00E910DD">
            <w:pPr>
              <w:jc w:val="center"/>
              <w:rPr>
                <w:i/>
                <w:iCs/>
                <w:lang w:eastAsia="tr-TR"/>
              </w:rPr>
            </w:pPr>
            <w:r w:rsidRPr="005732AF">
              <w:rPr>
                <w:lang w:eastAsia="tr-TR"/>
              </w:rPr>
              <w:t>Fabaceae (2%)</w:t>
            </w:r>
          </w:p>
        </w:tc>
      </w:tr>
      <w:tr w:rsidR="00B61C7C" w:rsidRPr="005732AF" w14:paraId="297F059A" w14:textId="77777777" w:rsidTr="000763CD">
        <w:trPr>
          <w:trHeight w:val="920"/>
        </w:trPr>
        <w:tc>
          <w:tcPr>
            <w:tcW w:w="1840" w:type="dxa"/>
            <w:shd w:val="clear" w:color="auto" w:fill="auto"/>
            <w:vAlign w:val="center"/>
            <w:hideMark/>
          </w:tcPr>
          <w:p w14:paraId="036AA2AB" w14:textId="77777777" w:rsidR="00B61C7C" w:rsidRPr="005732AF" w:rsidRDefault="00B61C7C" w:rsidP="00E910DD">
            <w:pPr>
              <w:jc w:val="center"/>
              <w:rPr>
                <w:b/>
                <w:bCs/>
                <w:lang w:eastAsia="tr-TR"/>
              </w:rPr>
            </w:pPr>
            <w:r w:rsidRPr="005732AF">
              <w:rPr>
                <w:b/>
                <w:bCs/>
                <w:lang w:eastAsia="tr-TR"/>
              </w:rPr>
              <w:t>KB14</w:t>
            </w:r>
          </w:p>
        </w:tc>
        <w:tc>
          <w:tcPr>
            <w:tcW w:w="1421" w:type="dxa"/>
            <w:shd w:val="clear" w:color="auto" w:fill="auto"/>
            <w:vAlign w:val="center"/>
            <w:hideMark/>
          </w:tcPr>
          <w:p w14:paraId="2CEF2103" w14:textId="443A4157" w:rsidR="00B61C7C" w:rsidRPr="005732AF" w:rsidRDefault="00B61C7C" w:rsidP="00E910DD">
            <w:pPr>
              <w:jc w:val="center"/>
              <w:rPr>
                <w:lang w:eastAsia="tr-TR"/>
              </w:rPr>
            </w:pPr>
            <w:r w:rsidRPr="005732AF">
              <w:rPr>
                <w:lang w:val="kk-KZ" w:eastAsia="tr-TR"/>
              </w:rPr>
              <w:t>Ақмола</w:t>
            </w:r>
          </w:p>
        </w:tc>
        <w:tc>
          <w:tcPr>
            <w:tcW w:w="1559" w:type="dxa"/>
            <w:shd w:val="clear" w:color="auto" w:fill="auto"/>
            <w:vAlign w:val="center"/>
            <w:hideMark/>
          </w:tcPr>
          <w:p w14:paraId="6CD22DFA" w14:textId="39293FC7"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57829892"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(67%),</w:t>
            </w:r>
          </w:p>
          <w:p w14:paraId="482402D7" w14:textId="77777777" w:rsidR="00B61C7C" w:rsidRPr="005732AF" w:rsidRDefault="00B61C7C" w:rsidP="00E910DD">
            <w:pPr>
              <w:jc w:val="center"/>
              <w:rPr>
                <w:lang w:eastAsia="tr-TR"/>
              </w:rPr>
            </w:pPr>
            <w:r w:rsidRPr="005732AF">
              <w:rPr>
                <w:lang w:eastAsia="tr-TR"/>
              </w:rPr>
              <w:t>Rosaceae (4%),</w:t>
            </w:r>
          </w:p>
          <w:p w14:paraId="563AD15F" w14:textId="288DC354" w:rsidR="00B61C7C" w:rsidRPr="005732AF" w:rsidRDefault="00B61C7C" w:rsidP="00E910DD">
            <w:pPr>
              <w:jc w:val="center"/>
              <w:rPr>
                <w:i/>
                <w:iCs/>
                <w:lang w:eastAsia="tr-TR"/>
              </w:rPr>
            </w:pPr>
            <w:r w:rsidRPr="005732AF">
              <w:rPr>
                <w:lang w:eastAsia="tr-TR"/>
              </w:rPr>
              <w:t>Fabaceae (1%)</w:t>
            </w:r>
          </w:p>
        </w:tc>
      </w:tr>
      <w:tr w:rsidR="00B61C7C" w:rsidRPr="005732AF" w14:paraId="294D38A3" w14:textId="77777777" w:rsidTr="000763CD">
        <w:trPr>
          <w:trHeight w:val="920"/>
        </w:trPr>
        <w:tc>
          <w:tcPr>
            <w:tcW w:w="1840" w:type="dxa"/>
            <w:shd w:val="clear" w:color="auto" w:fill="auto"/>
            <w:vAlign w:val="center"/>
            <w:hideMark/>
          </w:tcPr>
          <w:p w14:paraId="0E6B64E1" w14:textId="77777777" w:rsidR="00B61C7C" w:rsidRPr="005732AF" w:rsidRDefault="00B61C7C" w:rsidP="00E910DD">
            <w:pPr>
              <w:jc w:val="center"/>
              <w:rPr>
                <w:b/>
                <w:bCs/>
                <w:lang w:eastAsia="tr-TR"/>
              </w:rPr>
            </w:pPr>
            <w:r w:rsidRPr="005732AF">
              <w:rPr>
                <w:b/>
                <w:bCs/>
                <w:lang w:eastAsia="tr-TR"/>
              </w:rPr>
              <w:t>KB15</w:t>
            </w:r>
          </w:p>
        </w:tc>
        <w:tc>
          <w:tcPr>
            <w:tcW w:w="1421" w:type="dxa"/>
            <w:shd w:val="clear" w:color="auto" w:fill="auto"/>
            <w:vAlign w:val="center"/>
            <w:hideMark/>
          </w:tcPr>
          <w:p w14:paraId="4909CE59" w14:textId="0139DE57" w:rsidR="00B61C7C" w:rsidRPr="005732AF" w:rsidRDefault="00B61C7C" w:rsidP="00E910DD">
            <w:pPr>
              <w:jc w:val="center"/>
              <w:rPr>
                <w:lang w:eastAsia="tr-TR"/>
              </w:rPr>
            </w:pPr>
            <w:r w:rsidRPr="005732AF">
              <w:rPr>
                <w:lang w:val="kk-KZ" w:eastAsia="tr-TR"/>
              </w:rPr>
              <w:t>Ақмола</w:t>
            </w:r>
          </w:p>
        </w:tc>
        <w:tc>
          <w:tcPr>
            <w:tcW w:w="1559" w:type="dxa"/>
            <w:shd w:val="clear" w:color="auto" w:fill="auto"/>
            <w:vAlign w:val="center"/>
            <w:hideMark/>
          </w:tcPr>
          <w:p w14:paraId="183E1888" w14:textId="30351B32" w:rsidR="00B61C7C" w:rsidRPr="005732AF" w:rsidRDefault="00B61C7C" w:rsidP="00E910DD">
            <w:pPr>
              <w:jc w:val="center"/>
              <w:rPr>
                <w:lang w:eastAsia="tr-TR"/>
              </w:rPr>
            </w:pPr>
            <w:r w:rsidRPr="005732AF">
              <w:rPr>
                <w:lang w:val="kk-KZ" w:eastAsia="tr-TR"/>
              </w:rPr>
              <w:t>Шілде</w:t>
            </w:r>
          </w:p>
        </w:tc>
        <w:tc>
          <w:tcPr>
            <w:tcW w:w="4740" w:type="dxa"/>
            <w:shd w:val="clear" w:color="auto" w:fill="auto"/>
            <w:vAlign w:val="center"/>
            <w:hideMark/>
          </w:tcPr>
          <w:p w14:paraId="595DE44B"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(68%),</w:t>
            </w:r>
          </w:p>
          <w:p w14:paraId="020BE4CC" w14:textId="77777777" w:rsidR="00B61C7C" w:rsidRPr="005732AF" w:rsidRDefault="00B61C7C" w:rsidP="002F6360">
            <w:pPr>
              <w:jc w:val="center"/>
              <w:rPr>
                <w:lang w:eastAsia="tr-TR"/>
              </w:rPr>
            </w:pPr>
            <w:r w:rsidRPr="005732AF">
              <w:rPr>
                <w:lang w:eastAsia="tr-TR"/>
              </w:rPr>
              <w:t>Rosaceae (3%),</w:t>
            </w:r>
          </w:p>
          <w:p w14:paraId="213FD7F9" w14:textId="1D550788" w:rsidR="00B61C7C" w:rsidRPr="005732AF" w:rsidRDefault="00B61C7C" w:rsidP="002F6360">
            <w:pPr>
              <w:jc w:val="center"/>
              <w:rPr>
                <w:i/>
                <w:iCs/>
                <w:lang w:eastAsia="tr-TR"/>
              </w:rPr>
            </w:pPr>
            <w:r w:rsidRPr="005732AF">
              <w:rPr>
                <w:lang w:eastAsia="tr-TR"/>
              </w:rPr>
              <w:t>Fabaceae (1%)</w:t>
            </w:r>
          </w:p>
        </w:tc>
      </w:tr>
      <w:tr w:rsidR="00B61C7C" w:rsidRPr="005732AF" w14:paraId="76227438" w14:textId="77777777" w:rsidTr="000763CD">
        <w:trPr>
          <w:trHeight w:val="920"/>
        </w:trPr>
        <w:tc>
          <w:tcPr>
            <w:tcW w:w="1840" w:type="dxa"/>
            <w:shd w:val="clear" w:color="auto" w:fill="auto"/>
            <w:vAlign w:val="center"/>
            <w:hideMark/>
          </w:tcPr>
          <w:p w14:paraId="614BE05C" w14:textId="77777777" w:rsidR="00B61C7C" w:rsidRPr="005732AF" w:rsidRDefault="00B61C7C" w:rsidP="002F6360">
            <w:pPr>
              <w:jc w:val="center"/>
              <w:rPr>
                <w:b/>
                <w:bCs/>
                <w:lang w:eastAsia="tr-TR"/>
              </w:rPr>
            </w:pPr>
            <w:r w:rsidRPr="005732AF">
              <w:rPr>
                <w:b/>
                <w:bCs/>
                <w:lang w:eastAsia="tr-TR"/>
              </w:rPr>
              <w:t>KB20</w:t>
            </w:r>
          </w:p>
        </w:tc>
        <w:tc>
          <w:tcPr>
            <w:tcW w:w="1421" w:type="dxa"/>
            <w:shd w:val="clear" w:color="auto" w:fill="auto"/>
            <w:vAlign w:val="center"/>
            <w:hideMark/>
          </w:tcPr>
          <w:p w14:paraId="36EB26DA" w14:textId="22475DF6" w:rsidR="00B61C7C" w:rsidRPr="005732AF" w:rsidRDefault="00B61C7C" w:rsidP="002F6360">
            <w:pPr>
              <w:jc w:val="center"/>
              <w:rPr>
                <w:lang w:val="kk-KZ" w:eastAsia="tr-TR"/>
              </w:rPr>
            </w:pPr>
            <w:r w:rsidRPr="005732AF">
              <w:rPr>
                <w:lang w:val="kk-KZ" w:eastAsia="tr-TR"/>
              </w:rPr>
              <w:t>Өскемен</w:t>
            </w:r>
          </w:p>
        </w:tc>
        <w:tc>
          <w:tcPr>
            <w:tcW w:w="1559" w:type="dxa"/>
            <w:shd w:val="clear" w:color="auto" w:fill="auto"/>
            <w:vAlign w:val="center"/>
            <w:hideMark/>
          </w:tcPr>
          <w:p w14:paraId="763E5594" w14:textId="734D77C2" w:rsidR="00B61C7C" w:rsidRPr="005732AF" w:rsidRDefault="00B61C7C" w:rsidP="002F6360">
            <w:pPr>
              <w:jc w:val="center"/>
              <w:rPr>
                <w:lang w:val="kk-KZ" w:eastAsia="tr-TR"/>
              </w:rPr>
            </w:pPr>
            <w:r w:rsidRPr="005732AF">
              <w:rPr>
                <w:lang w:val="kk-KZ" w:eastAsia="tr-TR"/>
              </w:rPr>
              <w:t>Тамыз</w:t>
            </w:r>
          </w:p>
        </w:tc>
        <w:tc>
          <w:tcPr>
            <w:tcW w:w="4740" w:type="dxa"/>
            <w:shd w:val="clear" w:color="auto" w:fill="auto"/>
            <w:vAlign w:val="center"/>
            <w:hideMark/>
          </w:tcPr>
          <w:p w14:paraId="6159A1DB" w14:textId="77777777" w:rsidR="00B61C7C" w:rsidRPr="005732AF" w:rsidRDefault="00B61C7C" w:rsidP="002F6360">
            <w:pPr>
              <w:jc w:val="center"/>
              <w:rPr>
                <w:i/>
                <w:iCs/>
                <w:lang w:eastAsia="tr-TR"/>
              </w:rPr>
            </w:pPr>
            <w:r w:rsidRPr="005732AF">
              <w:rPr>
                <w:i/>
                <w:iCs/>
                <w:lang w:eastAsia="tr-TR"/>
              </w:rPr>
              <w:t xml:space="preserve">Fagopyrum esculentum </w:t>
            </w:r>
            <w:r w:rsidRPr="005732AF">
              <w:rPr>
                <w:lang w:eastAsia="tr-TR"/>
              </w:rPr>
              <w:t>(Polygonaceae) (60%),</w:t>
            </w:r>
          </w:p>
          <w:p w14:paraId="46A340D3" w14:textId="77777777" w:rsidR="00B61C7C" w:rsidRPr="005732AF" w:rsidRDefault="00B61C7C" w:rsidP="002F6360">
            <w:pPr>
              <w:jc w:val="center"/>
              <w:rPr>
                <w:lang w:eastAsia="tr-TR"/>
              </w:rPr>
            </w:pPr>
            <w:r w:rsidRPr="005732AF">
              <w:rPr>
                <w:lang w:eastAsia="tr-TR"/>
              </w:rPr>
              <w:t>Asteraceae (11%),</w:t>
            </w:r>
          </w:p>
          <w:p w14:paraId="50660D8B" w14:textId="7FFAB890" w:rsidR="00B61C7C" w:rsidRPr="005732AF" w:rsidRDefault="00B61C7C" w:rsidP="002F6360">
            <w:pPr>
              <w:jc w:val="center"/>
              <w:rPr>
                <w:i/>
                <w:iCs/>
                <w:lang w:eastAsia="tr-TR"/>
              </w:rPr>
            </w:pPr>
            <w:r w:rsidRPr="005732AF">
              <w:rPr>
                <w:lang w:eastAsia="tr-TR"/>
              </w:rPr>
              <w:t>Fagaceae (3%)</w:t>
            </w:r>
          </w:p>
        </w:tc>
      </w:tr>
      <w:tr w:rsidR="00B61C7C" w:rsidRPr="005732AF" w14:paraId="46019D13" w14:textId="77777777" w:rsidTr="000763CD">
        <w:trPr>
          <w:trHeight w:val="920"/>
        </w:trPr>
        <w:tc>
          <w:tcPr>
            <w:tcW w:w="1840" w:type="dxa"/>
            <w:shd w:val="clear" w:color="auto" w:fill="auto"/>
            <w:vAlign w:val="center"/>
            <w:hideMark/>
          </w:tcPr>
          <w:p w14:paraId="776B0773" w14:textId="77777777" w:rsidR="00B61C7C" w:rsidRPr="005732AF" w:rsidRDefault="00B61C7C" w:rsidP="00E910DD">
            <w:pPr>
              <w:jc w:val="center"/>
              <w:rPr>
                <w:b/>
                <w:bCs/>
                <w:lang w:eastAsia="tr-TR"/>
              </w:rPr>
            </w:pPr>
            <w:r w:rsidRPr="005732AF">
              <w:rPr>
                <w:b/>
                <w:bCs/>
                <w:lang w:eastAsia="tr-TR"/>
              </w:rPr>
              <w:t>KB21</w:t>
            </w:r>
          </w:p>
        </w:tc>
        <w:tc>
          <w:tcPr>
            <w:tcW w:w="1421" w:type="dxa"/>
            <w:shd w:val="clear" w:color="auto" w:fill="auto"/>
            <w:vAlign w:val="center"/>
            <w:hideMark/>
          </w:tcPr>
          <w:p w14:paraId="6009AE1A" w14:textId="29DDA50A" w:rsidR="00B61C7C" w:rsidRPr="005732AF" w:rsidRDefault="00B61C7C" w:rsidP="00E910DD">
            <w:pPr>
              <w:jc w:val="center"/>
              <w:rPr>
                <w:lang w:eastAsia="tr-TR"/>
              </w:rPr>
            </w:pPr>
            <w:r w:rsidRPr="005732AF">
              <w:rPr>
                <w:lang w:val="kk-KZ" w:eastAsia="tr-TR"/>
              </w:rPr>
              <w:t>Өскемен</w:t>
            </w:r>
          </w:p>
        </w:tc>
        <w:tc>
          <w:tcPr>
            <w:tcW w:w="1559" w:type="dxa"/>
            <w:shd w:val="clear" w:color="auto" w:fill="auto"/>
            <w:vAlign w:val="center"/>
            <w:hideMark/>
          </w:tcPr>
          <w:p w14:paraId="6E6907DD" w14:textId="26314EE8" w:rsidR="00B61C7C" w:rsidRPr="005732AF" w:rsidRDefault="00B61C7C" w:rsidP="00E910DD">
            <w:pPr>
              <w:jc w:val="center"/>
              <w:rPr>
                <w:lang w:eastAsia="tr-TR"/>
              </w:rPr>
            </w:pPr>
            <w:r w:rsidRPr="005732AF">
              <w:rPr>
                <w:lang w:val="kk-KZ" w:eastAsia="tr-TR"/>
              </w:rPr>
              <w:t>Тамыз</w:t>
            </w:r>
          </w:p>
        </w:tc>
        <w:tc>
          <w:tcPr>
            <w:tcW w:w="4740" w:type="dxa"/>
            <w:shd w:val="clear" w:color="auto" w:fill="auto"/>
            <w:vAlign w:val="center"/>
            <w:hideMark/>
          </w:tcPr>
          <w:p w14:paraId="4FFCBEE7"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(58%),</w:t>
            </w:r>
          </w:p>
          <w:p w14:paraId="2E347537" w14:textId="77777777" w:rsidR="00B61C7C" w:rsidRPr="005732AF" w:rsidRDefault="00B61C7C" w:rsidP="00E910DD">
            <w:pPr>
              <w:jc w:val="center"/>
              <w:rPr>
                <w:lang w:eastAsia="tr-TR"/>
              </w:rPr>
            </w:pPr>
            <w:r w:rsidRPr="005732AF">
              <w:rPr>
                <w:lang w:eastAsia="tr-TR"/>
              </w:rPr>
              <w:t>Asteraceae (12%),</w:t>
            </w:r>
          </w:p>
          <w:p w14:paraId="4E5FA31E" w14:textId="2D819BE5" w:rsidR="00B61C7C" w:rsidRPr="005732AF" w:rsidRDefault="00B61C7C" w:rsidP="00E910DD">
            <w:pPr>
              <w:jc w:val="center"/>
              <w:rPr>
                <w:i/>
                <w:iCs/>
                <w:lang w:eastAsia="tr-TR"/>
              </w:rPr>
            </w:pPr>
            <w:r w:rsidRPr="005732AF">
              <w:rPr>
                <w:lang w:eastAsia="tr-TR"/>
              </w:rPr>
              <w:t>Fagaceae (4%)</w:t>
            </w:r>
          </w:p>
        </w:tc>
      </w:tr>
      <w:tr w:rsidR="00B61C7C" w:rsidRPr="005732AF" w14:paraId="23078909" w14:textId="77777777" w:rsidTr="000763CD">
        <w:trPr>
          <w:trHeight w:val="920"/>
        </w:trPr>
        <w:tc>
          <w:tcPr>
            <w:tcW w:w="1840" w:type="dxa"/>
            <w:shd w:val="clear" w:color="auto" w:fill="auto"/>
            <w:vAlign w:val="center"/>
            <w:hideMark/>
          </w:tcPr>
          <w:p w14:paraId="73DCDB23" w14:textId="77777777" w:rsidR="00B61C7C" w:rsidRPr="005732AF" w:rsidRDefault="00B61C7C" w:rsidP="00E910DD">
            <w:pPr>
              <w:jc w:val="center"/>
              <w:rPr>
                <w:b/>
                <w:bCs/>
                <w:lang w:eastAsia="tr-TR"/>
              </w:rPr>
            </w:pPr>
            <w:r w:rsidRPr="005732AF">
              <w:rPr>
                <w:b/>
                <w:bCs/>
                <w:lang w:eastAsia="tr-TR"/>
              </w:rPr>
              <w:t>KB22</w:t>
            </w:r>
          </w:p>
        </w:tc>
        <w:tc>
          <w:tcPr>
            <w:tcW w:w="1421" w:type="dxa"/>
            <w:shd w:val="clear" w:color="auto" w:fill="auto"/>
            <w:vAlign w:val="center"/>
            <w:hideMark/>
          </w:tcPr>
          <w:p w14:paraId="7ACFD029" w14:textId="64765852" w:rsidR="00B61C7C" w:rsidRPr="005732AF" w:rsidRDefault="00B61C7C" w:rsidP="00E910DD">
            <w:pPr>
              <w:jc w:val="center"/>
              <w:rPr>
                <w:lang w:eastAsia="tr-TR"/>
              </w:rPr>
            </w:pPr>
            <w:r w:rsidRPr="005732AF">
              <w:rPr>
                <w:lang w:val="kk-KZ" w:eastAsia="tr-TR"/>
              </w:rPr>
              <w:t>Өскемен</w:t>
            </w:r>
          </w:p>
        </w:tc>
        <w:tc>
          <w:tcPr>
            <w:tcW w:w="1559" w:type="dxa"/>
            <w:shd w:val="clear" w:color="auto" w:fill="auto"/>
            <w:vAlign w:val="center"/>
            <w:hideMark/>
          </w:tcPr>
          <w:p w14:paraId="1171BE3E" w14:textId="0AE7AF62" w:rsidR="00B61C7C" w:rsidRPr="005732AF" w:rsidRDefault="00B61C7C" w:rsidP="00E910DD">
            <w:pPr>
              <w:jc w:val="center"/>
              <w:rPr>
                <w:lang w:eastAsia="tr-TR"/>
              </w:rPr>
            </w:pPr>
            <w:r w:rsidRPr="005732AF">
              <w:rPr>
                <w:lang w:val="kk-KZ" w:eastAsia="tr-TR"/>
              </w:rPr>
              <w:t>Тамыз</w:t>
            </w:r>
          </w:p>
        </w:tc>
        <w:tc>
          <w:tcPr>
            <w:tcW w:w="4740" w:type="dxa"/>
            <w:shd w:val="clear" w:color="auto" w:fill="auto"/>
            <w:vAlign w:val="center"/>
            <w:hideMark/>
          </w:tcPr>
          <w:p w14:paraId="0916721F" w14:textId="77777777" w:rsidR="00B61C7C" w:rsidRPr="005732AF" w:rsidRDefault="00B61C7C" w:rsidP="00E910DD">
            <w:pPr>
              <w:jc w:val="center"/>
              <w:rPr>
                <w:i/>
                <w:iCs/>
                <w:lang w:eastAsia="tr-TR"/>
              </w:rPr>
            </w:pPr>
            <w:r w:rsidRPr="005732AF">
              <w:rPr>
                <w:i/>
                <w:iCs/>
                <w:lang w:eastAsia="tr-TR"/>
              </w:rPr>
              <w:t xml:space="preserve">Fagopyrum esculentum </w:t>
            </w:r>
            <w:r w:rsidRPr="005732AF">
              <w:rPr>
                <w:lang w:eastAsia="tr-TR"/>
              </w:rPr>
              <w:t>(Polygonaceae) (62%),</w:t>
            </w:r>
          </w:p>
          <w:p w14:paraId="3D24B480" w14:textId="77777777" w:rsidR="00B61C7C" w:rsidRPr="005732AF" w:rsidRDefault="00B61C7C" w:rsidP="002F6360">
            <w:pPr>
              <w:jc w:val="center"/>
              <w:rPr>
                <w:lang w:eastAsia="tr-TR"/>
              </w:rPr>
            </w:pPr>
            <w:r w:rsidRPr="005732AF">
              <w:rPr>
                <w:lang w:eastAsia="tr-TR"/>
              </w:rPr>
              <w:t>Asteraceae (10%),</w:t>
            </w:r>
          </w:p>
          <w:p w14:paraId="539C020D" w14:textId="442D76E7" w:rsidR="00B61C7C" w:rsidRPr="005732AF" w:rsidRDefault="00B61C7C" w:rsidP="002F6360">
            <w:pPr>
              <w:jc w:val="center"/>
              <w:rPr>
                <w:i/>
                <w:iCs/>
                <w:lang w:eastAsia="tr-TR"/>
              </w:rPr>
            </w:pPr>
            <w:r w:rsidRPr="005732AF">
              <w:rPr>
                <w:lang w:eastAsia="tr-TR"/>
              </w:rPr>
              <w:t>Fagaceae (3%)</w:t>
            </w:r>
          </w:p>
        </w:tc>
      </w:tr>
      <w:tr w:rsidR="00B61C7C" w:rsidRPr="005732AF" w14:paraId="49BD61FE" w14:textId="77777777" w:rsidTr="000763CD">
        <w:trPr>
          <w:trHeight w:val="920"/>
        </w:trPr>
        <w:tc>
          <w:tcPr>
            <w:tcW w:w="1840" w:type="dxa"/>
            <w:vAlign w:val="center"/>
          </w:tcPr>
          <w:p w14:paraId="61490B94" w14:textId="676A5ADB" w:rsidR="00B61C7C" w:rsidRPr="005732AF" w:rsidRDefault="00B61C7C" w:rsidP="00FD0302">
            <w:pPr>
              <w:jc w:val="center"/>
              <w:rPr>
                <w:b/>
                <w:bCs/>
                <w:lang w:eastAsia="tr-TR"/>
              </w:rPr>
            </w:pPr>
            <w:r w:rsidRPr="005732AF">
              <w:rPr>
                <w:b/>
                <w:bCs/>
                <w:lang w:eastAsia="tr-TR"/>
              </w:rPr>
              <w:t>KB23</w:t>
            </w:r>
          </w:p>
        </w:tc>
        <w:tc>
          <w:tcPr>
            <w:tcW w:w="1421" w:type="dxa"/>
            <w:vAlign w:val="center"/>
          </w:tcPr>
          <w:p w14:paraId="4A4E05A1" w14:textId="0CC40667" w:rsidR="00B61C7C" w:rsidRPr="005732AF" w:rsidRDefault="00B61C7C" w:rsidP="00FD0302">
            <w:pPr>
              <w:jc w:val="center"/>
              <w:rPr>
                <w:lang w:eastAsia="tr-TR"/>
              </w:rPr>
            </w:pPr>
            <w:r w:rsidRPr="005732AF">
              <w:rPr>
                <w:lang w:val="kk-KZ" w:eastAsia="tr-TR"/>
              </w:rPr>
              <w:t>Өскемен</w:t>
            </w:r>
          </w:p>
        </w:tc>
        <w:tc>
          <w:tcPr>
            <w:tcW w:w="1559" w:type="dxa"/>
            <w:vAlign w:val="center"/>
          </w:tcPr>
          <w:p w14:paraId="2E3ADBAA" w14:textId="57365A09" w:rsidR="00B61C7C" w:rsidRPr="005732AF" w:rsidRDefault="00B61C7C" w:rsidP="00FD0302">
            <w:pPr>
              <w:jc w:val="center"/>
              <w:rPr>
                <w:lang w:eastAsia="tr-TR"/>
              </w:rPr>
            </w:pPr>
            <w:r w:rsidRPr="005732AF">
              <w:rPr>
                <w:lang w:val="kk-KZ" w:eastAsia="tr-TR"/>
              </w:rPr>
              <w:t>Тамыз</w:t>
            </w:r>
          </w:p>
        </w:tc>
        <w:tc>
          <w:tcPr>
            <w:tcW w:w="4740" w:type="dxa"/>
            <w:shd w:val="clear" w:color="auto" w:fill="auto"/>
            <w:vAlign w:val="center"/>
          </w:tcPr>
          <w:p w14:paraId="49493C9C" w14:textId="77777777" w:rsidR="00B61C7C" w:rsidRPr="005732AF" w:rsidRDefault="00B61C7C" w:rsidP="00FD0302">
            <w:pPr>
              <w:jc w:val="center"/>
              <w:rPr>
                <w:lang w:eastAsia="tr-TR"/>
              </w:rPr>
            </w:pPr>
            <w:r w:rsidRPr="005732AF">
              <w:rPr>
                <w:i/>
                <w:iCs/>
                <w:lang w:eastAsia="tr-TR"/>
              </w:rPr>
              <w:t xml:space="preserve">Fagopyrum esculentum </w:t>
            </w:r>
            <w:r w:rsidRPr="005732AF">
              <w:rPr>
                <w:lang w:eastAsia="tr-TR"/>
              </w:rPr>
              <w:t>(Polygonaceae) (59%),</w:t>
            </w:r>
          </w:p>
          <w:p w14:paraId="19A70A8F" w14:textId="77777777" w:rsidR="00B61C7C" w:rsidRPr="005732AF" w:rsidRDefault="00B61C7C" w:rsidP="00FD0302">
            <w:pPr>
              <w:jc w:val="center"/>
              <w:rPr>
                <w:i/>
                <w:iCs/>
                <w:lang w:eastAsia="tr-TR"/>
              </w:rPr>
            </w:pPr>
            <w:r w:rsidRPr="005732AF">
              <w:rPr>
                <w:lang w:eastAsia="tr-TR"/>
              </w:rPr>
              <w:t>Asteraceae (11%),</w:t>
            </w:r>
          </w:p>
          <w:p w14:paraId="2309CAFF" w14:textId="384CDA47" w:rsidR="00B61C7C" w:rsidRPr="005732AF" w:rsidRDefault="00B61C7C" w:rsidP="00FD0302">
            <w:pPr>
              <w:jc w:val="center"/>
              <w:rPr>
                <w:lang w:eastAsia="tr-TR"/>
              </w:rPr>
            </w:pPr>
            <w:r w:rsidRPr="005732AF">
              <w:rPr>
                <w:lang w:eastAsia="tr-TR"/>
              </w:rPr>
              <w:t>Fagaceae (4%)</w:t>
            </w:r>
          </w:p>
        </w:tc>
      </w:tr>
      <w:tr w:rsidR="00B61C7C" w:rsidRPr="005732AF" w14:paraId="28136A88" w14:textId="77777777" w:rsidTr="000763CD">
        <w:trPr>
          <w:trHeight w:val="920"/>
        </w:trPr>
        <w:tc>
          <w:tcPr>
            <w:tcW w:w="1840" w:type="dxa"/>
            <w:vAlign w:val="center"/>
          </w:tcPr>
          <w:p w14:paraId="3FA4F1BD" w14:textId="0BEAA665" w:rsidR="00B61C7C" w:rsidRPr="005732AF" w:rsidRDefault="00B61C7C" w:rsidP="00FD0302">
            <w:pPr>
              <w:jc w:val="center"/>
              <w:rPr>
                <w:b/>
                <w:bCs/>
                <w:lang w:eastAsia="tr-TR"/>
              </w:rPr>
            </w:pPr>
            <w:r w:rsidRPr="005732AF">
              <w:rPr>
                <w:b/>
                <w:bCs/>
                <w:lang w:eastAsia="tr-TR"/>
              </w:rPr>
              <w:t>KB24</w:t>
            </w:r>
          </w:p>
        </w:tc>
        <w:tc>
          <w:tcPr>
            <w:tcW w:w="1421" w:type="dxa"/>
            <w:vAlign w:val="center"/>
          </w:tcPr>
          <w:p w14:paraId="35DAC51D" w14:textId="43FE3301" w:rsidR="00B61C7C" w:rsidRPr="005732AF" w:rsidRDefault="00B61C7C" w:rsidP="00FD0302">
            <w:pPr>
              <w:jc w:val="center"/>
              <w:rPr>
                <w:lang w:val="kk-KZ" w:eastAsia="tr-TR"/>
              </w:rPr>
            </w:pPr>
            <w:r w:rsidRPr="005732AF">
              <w:rPr>
                <w:lang w:val="kk-KZ" w:eastAsia="tr-TR"/>
              </w:rPr>
              <w:t>Өскемен</w:t>
            </w:r>
          </w:p>
        </w:tc>
        <w:tc>
          <w:tcPr>
            <w:tcW w:w="1559" w:type="dxa"/>
            <w:vAlign w:val="center"/>
          </w:tcPr>
          <w:p w14:paraId="24C8C121" w14:textId="09F77DB1" w:rsidR="00B61C7C" w:rsidRPr="005732AF" w:rsidRDefault="00B61C7C" w:rsidP="00FD0302">
            <w:pPr>
              <w:jc w:val="center"/>
              <w:rPr>
                <w:lang w:val="kk-KZ" w:eastAsia="tr-TR"/>
              </w:rPr>
            </w:pPr>
            <w:r w:rsidRPr="005732AF">
              <w:rPr>
                <w:lang w:val="kk-KZ" w:eastAsia="tr-TR"/>
              </w:rPr>
              <w:t>Тамыз</w:t>
            </w:r>
          </w:p>
        </w:tc>
        <w:tc>
          <w:tcPr>
            <w:tcW w:w="4740" w:type="dxa"/>
            <w:shd w:val="clear" w:color="auto" w:fill="auto"/>
            <w:vAlign w:val="center"/>
          </w:tcPr>
          <w:p w14:paraId="4AD9F762" w14:textId="77777777" w:rsidR="00B61C7C" w:rsidRPr="005732AF" w:rsidRDefault="00B61C7C" w:rsidP="00FD0302">
            <w:pPr>
              <w:jc w:val="center"/>
              <w:rPr>
                <w:lang w:eastAsia="tr-TR"/>
              </w:rPr>
            </w:pPr>
            <w:r w:rsidRPr="005732AF">
              <w:rPr>
                <w:i/>
                <w:iCs/>
                <w:lang w:eastAsia="tr-TR"/>
              </w:rPr>
              <w:t xml:space="preserve">Fagopyrum esculentum </w:t>
            </w:r>
            <w:r w:rsidRPr="005732AF">
              <w:rPr>
                <w:lang w:eastAsia="tr-TR"/>
              </w:rPr>
              <w:t>(Polygonaceae) (62%),</w:t>
            </w:r>
          </w:p>
          <w:p w14:paraId="26F43FF2" w14:textId="77777777" w:rsidR="00B61C7C" w:rsidRPr="005732AF" w:rsidRDefault="00B61C7C" w:rsidP="00FD0302">
            <w:pPr>
              <w:jc w:val="center"/>
              <w:rPr>
                <w:i/>
                <w:iCs/>
                <w:lang w:eastAsia="tr-TR"/>
              </w:rPr>
            </w:pPr>
            <w:r w:rsidRPr="005732AF">
              <w:rPr>
                <w:lang w:eastAsia="tr-TR"/>
              </w:rPr>
              <w:t>Asteraceae (10%),</w:t>
            </w:r>
          </w:p>
          <w:p w14:paraId="44A5CF6D" w14:textId="0345FC7C" w:rsidR="00B61C7C" w:rsidRPr="005732AF" w:rsidRDefault="00B61C7C" w:rsidP="00FD0302">
            <w:pPr>
              <w:jc w:val="center"/>
              <w:rPr>
                <w:lang w:eastAsia="tr-TR"/>
              </w:rPr>
            </w:pPr>
            <w:r w:rsidRPr="005732AF">
              <w:rPr>
                <w:lang w:eastAsia="tr-TR"/>
              </w:rPr>
              <w:t>Fagaceae (2%)</w:t>
            </w:r>
          </w:p>
        </w:tc>
      </w:tr>
      <w:tr w:rsidR="00B61C7C" w:rsidRPr="005732AF" w14:paraId="5A8E6596" w14:textId="77777777" w:rsidTr="000763CD">
        <w:trPr>
          <w:trHeight w:val="920"/>
        </w:trPr>
        <w:tc>
          <w:tcPr>
            <w:tcW w:w="1840" w:type="dxa"/>
            <w:vAlign w:val="center"/>
          </w:tcPr>
          <w:p w14:paraId="0D16B415" w14:textId="23DC1FEF" w:rsidR="00B61C7C" w:rsidRPr="005732AF" w:rsidRDefault="00B61C7C" w:rsidP="00FD0302">
            <w:pPr>
              <w:jc w:val="center"/>
              <w:rPr>
                <w:b/>
                <w:bCs/>
                <w:lang w:eastAsia="tr-TR"/>
              </w:rPr>
            </w:pPr>
            <w:r w:rsidRPr="005732AF">
              <w:rPr>
                <w:b/>
                <w:bCs/>
                <w:lang w:eastAsia="tr-TR"/>
              </w:rPr>
              <w:t>KB25</w:t>
            </w:r>
          </w:p>
        </w:tc>
        <w:tc>
          <w:tcPr>
            <w:tcW w:w="1421" w:type="dxa"/>
            <w:vAlign w:val="center"/>
          </w:tcPr>
          <w:p w14:paraId="3B074F03" w14:textId="4EC1D1A4" w:rsidR="00B61C7C" w:rsidRPr="005732AF" w:rsidRDefault="00B61C7C" w:rsidP="00FD0302">
            <w:pPr>
              <w:jc w:val="center"/>
              <w:rPr>
                <w:lang w:val="kk-KZ" w:eastAsia="tr-TR"/>
              </w:rPr>
            </w:pPr>
            <w:r w:rsidRPr="005732AF">
              <w:rPr>
                <w:lang w:val="kk-KZ" w:eastAsia="tr-TR"/>
              </w:rPr>
              <w:t>Өскемен</w:t>
            </w:r>
          </w:p>
        </w:tc>
        <w:tc>
          <w:tcPr>
            <w:tcW w:w="1559" w:type="dxa"/>
            <w:vAlign w:val="center"/>
          </w:tcPr>
          <w:p w14:paraId="226F0793" w14:textId="7C9454CB" w:rsidR="00B61C7C" w:rsidRPr="005732AF" w:rsidRDefault="00B61C7C" w:rsidP="00FD0302">
            <w:pPr>
              <w:jc w:val="center"/>
              <w:rPr>
                <w:lang w:val="kk-KZ" w:eastAsia="tr-TR"/>
              </w:rPr>
            </w:pPr>
            <w:r w:rsidRPr="005732AF">
              <w:rPr>
                <w:lang w:val="kk-KZ" w:eastAsia="tr-TR"/>
              </w:rPr>
              <w:t>Тамыз</w:t>
            </w:r>
          </w:p>
        </w:tc>
        <w:tc>
          <w:tcPr>
            <w:tcW w:w="4740" w:type="dxa"/>
            <w:shd w:val="clear" w:color="auto" w:fill="auto"/>
            <w:vAlign w:val="center"/>
          </w:tcPr>
          <w:p w14:paraId="5B034BF5" w14:textId="77777777" w:rsidR="00B61C7C" w:rsidRPr="005732AF" w:rsidRDefault="00B61C7C" w:rsidP="00FD0302">
            <w:pPr>
              <w:jc w:val="center"/>
              <w:rPr>
                <w:lang w:eastAsia="tr-TR"/>
              </w:rPr>
            </w:pPr>
            <w:r w:rsidRPr="005732AF">
              <w:rPr>
                <w:i/>
                <w:iCs/>
                <w:lang w:eastAsia="tr-TR"/>
              </w:rPr>
              <w:t xml:space="preserve">Fagopyrum esculentum </w:t>
            </w:r>
            <w:r w:rsidRPr="005732AF">
              <w:rPr>
                <w:lang w:eastAsia="tr-TR"/>
              </w:rPr>
              <w:t>(Polygonaceae) (57%),</w:t>
            </w:r>
          </w:p>
          <w:p w14:paraId="2885D457" w14:textId="77777777" w:rsidR="00B61C7C" w:rsidRPr="005732AF" w:rsidRDefault="00B61C7C" w:rsidP="00FD0302">
            <w:pPr>
              <w:jc w:val="center"/>
              <w:rPr>
                <w:i/>
                <w:iCs/>
                <w:lang w:eastAsia="tr-TR"/>
              </w:rPr>
            </w:pPr>
            <w:r w:rsidRPr="005732AF">
              <w:rPr>
                <w:lang w:eastAsia="tr-TR"/>
              </w:rPr>
              <w:t>Asteraceae (12%),</w:t>
            </w:r>
          </w:p>
          <w:p w14:paraId="188251F2" w14:textId="312FDB62" w:rsidR="00B61C7C" w:rsidRPr="005732AF" w:rsidRDefault="00B61C7C" w:rsidP="00FD0302">
            <w:pPr>
              <w:jc w:val="center"/>
              <w:rPr>
                <w:lang w:eastAsia="tr-TR"/>
              </w:rPr>
            </w:pPr>
            <w:r w:rsidRPr="005732AF">
              <w:rPr>
                <w:lang w:eastAsia="tr-TR"/>
              </w:rPr>
              <w:t>Fagaceae (4%)</w:t>
            </w:r>
          </w:p>
        </w:tc>
      </w:tr>
    </w:tbl>
    <w:p w14:paraId="614C102A" w14:textId="77777777" w:rsidR="00B20707" w:rsidRPr="005732AF" w:rsidRDefault="00B20707">
      <w:pPr>
        <w:rPr>
          <w:lang w:val="kk-KZ"/>
        </w:rPr>
      </w:pPr>
    </w:p>
    <w:p w14:paraId="1BDE51DF" w14:textId="6083799F" w:rsidR="00E57EE1" w:rsidRPr="00182D25" w:rsidRDefault="00182D25" w:rsidP="00FD0302">
      <w:pPr>
        <w:ind w:firstLine="708"/>
        <w:jc w:val="both"/>
        <w:rPr>
          <w:bCs/>
          <w:sz w:val="28"/>
          <w:szCs w:val="28"/>
          <w:lang w:val="kk-KZ" w:eastAsia="x-none"/>
        </w:rPr>
        <w:sectPr w:rsidR="00E57EE1" w:rsidRPr="00182D25" w:rsidSect="00EC10E3">
          <w:pgSz w:w="11906" w:h="16838"/>
          <w:pgMar w:top="1134" w:right="567" w:bottom="1134" w:left="1701" w:header="708" w:footer="708" w:gutter="0"/>
          <w:cols w:space="708"/>
          <w:docGrid w:linePitch="360"/>
        </w:sectPr>
      </w:pPr>
      <w:r w:rsidRPr="005732AF">
        <w:rPr>
          <w:bCs/>
          <w:sz w:val="28"/>
          <w:szCs w:val="28"/>
          <w:lang w:val="kk-KZ" w:eastAsia="x-none"/>
        </w:rPr>
        <w:t xml:space="preserve">Физика-химиялық сипаттамалардың нәтижелері </w:t>
      </w:r>
      <w:r w:rsidRPr="00DA77B6">
        <w:rPr>
          <w:bCs/>
          <w:sz w:val="28"/>
          <w:szCs w:val="28"/>
          <w:lang w:val="kk-KZ" w:eastAsia="x-none"/>
        </w:rPr>
        <w:t>8</w:t>
      </w:r>
      <w:r w:rsidRPr="005732AF">
        <w:rPr>
          <w:bCs/>
          <w:sz w:val="28"/>
          <w:szCs w:val="28"/>
          <w:lang w:val="kk-KZ" w:eastAsia="x-none"/>
        </w:rPr>
        <w:t>-кестеде келтірілген. Барлық бал үлгілері</w:t>
      </w:r>
      <w:r>
        <w:rPr>
          <w:bCs/>
          <w:sz w:val="28"/>
          <w:szCs w:val="28"/>
          <w:lang w:val="kk-KZ" w:eastAsia="x-none"/>
        </w:rPr>
        <w:t xml:space="preserve"> мемлекеттік,</w:t>
      </w:r>
      <w:r w:rsidRPr="005732AF">
        <w:rPr>
          <w:bCs/>
          <w:sz w:val="28"/>
          <w:szCs w:val="28"/>
          <w:lang w:val="kk-KZ" w:eastAsia="x-none"/>
        </w:rPr>
        <w:t xml:space="preserve"> түрік және еуропалық бал кодексіне сәйкес болды. </w:t>
      </w:r>
      <w:r>
        <w:rPr>
          <w:bCs/>
          <w:sz w:val="28"/>
          <w:szCs w:val="28"/>
          <w:lang w:val="kk-KZ" w:eastAsia="x-none"/>
        </w:rPr>
        <w:t>Атап</w:t>
      </w:r>
      <w:r w:rsidRPr="005732AF">
        <w:rPr>
          <w:bCs/>
          <w:sz w:val="28"/>
          <w:szCs w:val="28"/>
          <w:lang w:val="kk-KZ" w:eastAsia="x-none"/>
        </w:rPr>
        <w:t xml:space="preserve"> айтқанда, барлық бал үлгілерінің құрамында 20%-дан аз су болған. рН микробтардың өсуінің құнды көрсеткіші болып саналады, мұнда көптеген бактериялар қышқыл ортада </w:t>
      </w:r>
      <w:r>
        <w:rPr>
          <w:bCs/>
          <w:sz w:val="28"/>
          <w:szCs w:val="28"/>
          <w:lang w:val="kk-KZ" w:eastAsia="x-none"/>
        </w:rPr>
        <w:t>зеңнің</w:t>
      </w:r>
      <w:r w:rsidRPr="005732AF">
        <w:rPr>
          <w:bCs/>
          <w:sz w:val="28"/>
          <w:szCs w:val="28"/>
          <w:lang w:val="kk-KZ" w:eastAsia="x-none"/>
        </w:rPr>
        <w:t xml:space="preserve"> өсуін бейтараптандыру үшін аздап сілтілі жерде жақсы өседі </w:t>
      </w:r>
      <w:r w:rsidRPr="005732AF">
        <w:rPr>
          <w:bCs/>
          <w:sz w:val="28"/>
          <w:szCs w:val="28"/>
          <w:lang w:val="kk-KZ" w:eastAsia="x-none"/>
        </w:rPr>
        <w:fldChar w:fldCharType="begin"/>
      </w:r>
      <w:r>
        <w:rPr>
          <w:bCs/>
          <w:sz w:val="28"/>
          <w:szCs w:val="28"/>
          <w:lang w:val="kk-KZ" w:eastAsia="x-none"/>
        </w:rPr>
        <w:instrText xml:space="preserve"> ADDIN ZOTERO_ITEM CSL_CITATION {"citationID":"Ls4yP8To","properties":{"formattedCitation":"[149]","plainCitation":"[149]","noteIndex":0},"citationItems":[{"id":598,"uris":["http://zotero.org/users/10425967/items/35K6LIY7"],"itemData":{"id":598,"type":"article-journal","container-title":"Food Control","DOI":"10.1016/S0956-7135(00)00011-6","ISSN":"09567135","issue":"6","journalAbbreviation":"Food Control","language":"en","page":"459-463","source":"DOI.org (Crossref)","title":"Lazio region (central Italy) honeys: a survey of mineral content and typical quality parameters","title-short":"Lazio region (central Italy) honeys","URL":"https://linkinghub.elsevier.com/retrieve/pii/S0956713500000116","volume":"11","author":[{"family":"Conti","given":"Marcelo Enrique"}],"accessed":{"date-parts":[["2024",1,8]]},"issued":{"date-parts":[["2000",12]]}}}],"schema":"https://github.com/citation-style-language/schema/raw/master/csl-citation.json"} </w:instrText>
      </w:r>
      <w:r w:rsidRPr="005732AF">
        <w:rPr>
          <w:bCs/>
          <w:sz w:val="28"/>
          <w:szCs w:val="28"/>
          <w:lang w:val="kk-KZ" w:eastAsia="x-none"/>
        </w:rPr>
        <w:fldChar w:fldCharType="separate"/>
      </w:r>
      <w:r>
        <w:rPr>
          <w:bCs/>
          <w:noProof/>
          <w:sz w:val="28"/>
          <w:szCs w:val="28"/>
          <w:lang w:val="kk-KZ" w:eastAsia="x-none"/>
        </w:rPr>
        <w:t>[149]</w:t>
      </w:r>
      <w:r w:rsidRPr="005732AF">
        <w:rPr>
          <w:bCs/>
          <w:sz w:val="28"/>
          <w:szCs w:val="28"/>
          <w:lang w:val="kk-KZ" w:eastAsia="x-none"/>
        </w:rPr>
        <w:fldChar w:fldCharType="end"/>
      </w:r>
      <w:r w:rsidRPr="005732AF">
        <w:rPr>
          <w:bCs/>
          <w:sz w:val="28"/>
          <w:szCs w:val="28"/>
          <w:lang w:val="kk-KZ" w:eastAsia="x-none"/>
        </w:rPr>
        <w:t>.</w:t>
      </w:r>
      <w:r w:rsidRPr="00182D25">
        <w:rPr>
          <w:bCs/>
          <w:sz w:val="28"/>
          <w:szCs w:val="28"/>
          <w:lang w:val="kk-KZ" w:eastAsia="x-none"/>
        </w:rPr>
        <w:t xml:space="preserve"> </w:t>
      </w:r>
      <w:r w:rsidRPr="005732AF">
        <w:rPr>
          <w:bCs/>
          <w:sz w:val="28"/>
          <w:szCs w:val="28"/>
          <w:lang w:val="kk-KZ" w:eastAsia="x-none"/>
        </w:rPr>
        <w:t>Талданған 19 үлгінің орташа рН мәні халықаралық стандарттар бойы</w:t>
      </w:r>
      <w:r w:rsidR="00EA1366">
        <w:rPr>
          <w:bCs/>
          <w:sz w:val="28"/>
          <w:szCs w:val="28"/>
          <w:lang w:val="kk-KZ" w:eastAsia="x-none"/>
        </w:rPr>
        <w:t>нша рұқсат етілген диапазонда 3.53±0.</w:t>
      </w:r>
      <w:r w:rsidRPr="005732AF">
        <w:rPr>
          <w:bCs/>
          <w:sz w:val="28"/>
          <w:szCs w:val="28"/>
          <w:lang w:val="kk-KZ" w:eastAsia="x-none"/>
        </w:rPr>
        <w:t>17 болды</w:t>
      </w:r>
      <w:r>
        <w:rPr>
          <w:bCs/>
          <w:sz w:val="28"/>
          <w:szCs w:val="28"/>
          <w:lang w:val="kk-KZ" w:eastAsia="x-none"/>
        </w:rPr>
        <w:t xml:space="preserve"> </w:t>
      </w:r>
      <w:r w:rsidRPr="005732AF">
        <w:rPr>
          <w:bCs/>
          <w:sz w:val="28"/>
          <w:szCs w:val="28"/>
          <w:lang w:val="kk-KZ" w:eastAsia="x-none"/>
        </w:rPr>
        <w:fldChar w:fldCharType="begin"/>
      </w:r>
      <w:r>
        <w:rPr>
          <w:bCs/>
          <w:sz w:val="28"/>
          <w:szCs w:val="28"/>
          <w:lang w:val="kk-KZ" w:eastAsia="x-none"/>
        </w:rPr>
        <w:instrText xml:space="preserve"> ADDIN ZOTERO_ITEM CSL_CITATION {"citationID":"eLJJtVw0","properties":{"formattedCitation":"[150]","plainCitation":"[150]","noteIndex":0},"citationItems":[{"id":390,"uris":["http://zotero.org/users/10425967/items/LV23A3VS"],"itemData":{"id":390,"type":"article-journal","container-title":"Bee World","DOI":"10.1080/0005772X.1999.11099428","ISSN":"0005-772X, 2376-7618","issue":"2","journalAbbreviation":"Bee World","language":"en","page":"61-69","source":"DOI.org (Crossref)","title":"Honey quality and international regulatory standards: review by the International Honey Commission","title-short":"Honey quality and international regulatory standards","URL":"http://www.tandfonline.com/doi/full/10.1080/0005772X.1999.11099428","volume":"80","author":[{"family":"Bogdanov","given":"Stefan"},{"family":"Lüllmann","given":"Cord"},{"family":"Martin","given":"Peter"},{"family":"Von Der Ohe","given":"Werner"},{"family":"Russmann","given":"Harald"},{"family":"Vorwohl","given":"Günther"},{"family":"Oddo","given":"Livia Persano"},{"family":"Sabatini","given":"Anna-Gloria"},{"family":"Marcazzan","given":"Gian Luigi"},{"family":"Piro","given":"Roberto"},{"family":"Flamini","given":"Christian"},{"family":"Morlot","given":"Monique"},{"family":"Lhéritier","given":"Joel"},{"family":"Borneck","given":"Raymond"},{"family":"Marioleas","given":"Panagyotis"},{"family":"Tsigouri","given":"Angelica"},{"family":"Kerkvliet","given":"Jacob"},{"family":"Ortiz","given":"Alberto"},{"family":"Ivanov","given":"Tzeko"},{"family":"D'Arcy","given":"Bruce"},{"family":"Mossel","given":"Brenda"},{"family":"Vit","given":"Patricia"}],"accessed":{"date-parts":[["2023",10,27]]},"issued":{"date-parts":[["1999",1]]}}}],"schema":"https://github.com/citation-style-language/schema/raw/master/csl-citation.json"} </w:instrText>
      </w:r>
      <w:r w:rsidRPr="005732AF">
        <w:rPr>
          <w:bCs/>
          <w:sz w:val="28"/>
          <w:szCs w:val="28"/>
          <w:lang w:val="kk-KZ" w:eastAsia="x-none"/>
        </w:rPr>
        <w:fldChar w:fldCharType="separate"/>
      </w:r>
      <w:r>
        <w:rPr>
          <w:bCs/>
          <w:noProof/>
          <w:sz w:val="28"/>
          <w:szCs w:val="28"/>
          <w:lang w:val="kk-KZ" w:eastAsia="x-none"/>
        </w:rPr>
        <w:t>[150]</w:t>
      </w:r>
      <w:r w:rsidRPr="005732AF">
        <w:rPr>
          <w:bCs/>
          <w:sz w:val="28"/>
          <w:szCs w:val="28"/>
          <w:lang w:val="kk-KZ" w:eastAsia="x-none"/>
        </w:rPr>
        <w:fldChar w:fldCharType="end"/>
      </w:r>
      <w:r w:rsidRPr="005732AF">
        <w:rPr>
          <w:bCs/>
          <w:sz w:val="28"/>
          <w:szCs w:val="28"/>
          <w:lang w:val="kk-KZ" w:eastAsia="x-none"/>
        </w:rPr>
        <w:t>.</w:t>
      </w:r>
    </w:p>
    <w:p w14:paraId="39440AC6" w14:textId="7196A703" w:rsidR="00B028B9" w:rsidRDefault="00E30852" w:rsidP="00B028B9">
      <w:pPr>
        <w:ind w:firstLine="708"/>
        <w:jc w:val="both"/>
        <w:rPr>
          <w:bCs/>
          <w:sz w:val="28"/>
          <w:szCs w:val="28"/>
          <w:lang w:val="kk-KZ" w:eastAsia="x-none"/>
        </w:rPr>
      </w:pPr>
      <w:r w:rsidRPr="005732AF">
        <w:rPr>
          <w:bCs/>
          <w:sz w:val="28"/>
          <w:szCs w:val="28"/>
          <w:lang w:val="kk-KZ" w:eastAsia="x-none"/>
        </w:rPr>
        <w:lastRenderedPageBreak/>
        <w:t>Барлық бал үлгілерінің бос қышқылдығы 50 м</w:t>
      </w:r>
      <w:r w:rsidR="006E0099" w:rsidRPr="005732AF">
        <w:rPr>
          <w:bCs/>
          <w:sz w:val="28"/>
          <w:szCs w:val="28"/>
          <w:lang w:val="kk-KZ" w:eastAsia="x-none"/>
        </w:rPr>
        <w:t>э</w:t>
      </w:r>
      <w:r w:rsidRPr="005732AF">
        <w:rPr>
          <w:bCs/>
          <w:sz w:val="28"/>
          <w:szCs w:val="28"/>
          <w:lang w:val="kk-KZ" w:eastAsia="x-none"/>
        </w:rPr>
        <w:t>кв/кг-</w:t>
      </w:r>
      <w:r w:rsidR="006E0099" w:rsidRPr="005732AF">
        <w:rPr>
          <w:bCs/>
          <w:sz w:val="28"/>
          <w:szCs w:val="28"/>
          <w:lang w:val="kk-KZ" w:eastAsia="x-none"/>
        </w:rPr>
        <w:t>н</w:t>
      </w:r>
      <w:r w:rsidRPr="005732AF">
        <w:rPr>
          <w:bCs/>
          <w:sz w:val="28"/>
          <w:szCs w:val="28"/>
          <w:lang w:val="kk-KZ" w:eastAsia="x-none"/>
        </w:rPr>
        <w:t>ан төмен болды</w:t>
      </w:r>
      <w:r w:rsidR="006E0099" w:rsidRPr="005732AF">
        <w:rPr>
          <w:bCs/>
          <w:sz w:val="28"/>
          <w:szCs w:val="28"/>
          <w:lang w:val="kk-KZ" w:eastAsia="x-none"/>
        </w:rPr>
        <w:t xml:space="preserve"> </w:t>
      </w:r>
      <w:r w:rsidR="006E0099" w:rsidRPr="005732AF">
        <w:rPr>
          <w:bCs/>
          <w:sz w:val="28"/>
          <w:szCs w:val="28"/>
          <w:lang w:val="kk-KZ" w:eastAsia="x-none"/>
        </w:rPr>
        <w:fldChar w:fldCharType="begin"/>
      </w:r>
      <w:r w:rsidR="00743DF1">
        <w:rPr>
          <w:bCs/>
          <w:sz w:val="28"/>
          <w:szCs w:val="28"/>
          <w:lang w:val="kk-KZ" w:eastAsia="x-none"/>
        </w:rPr>
        <w:instrText xml:space="preserve"> ADDIN ZOTERO_ITEM CSL_CITATION {"citationID":"EMjQqolp","properties":{"formattedCitation":"[151]","plainCitation":"[151]","noteIndex":0},"citationItems":[{"id":756,"uris":["http://zotero.org/users/10425967/items/A92G664E"],"itemData":{"id":756,"type":"article-journal","container-title":"Off. J. Eur. Communities","journalAbbreviation":"Off. J. Eur. Communities","page":"47","title":"2001ǀ110ǀES of 20 December 2001 relation to honey (Text)","volume":"10","author":[{"family":"Directive","given":"Сouncil"}],"issued":{"date-parts":[["2002"]]}}}],"schema":"https://github.com/citation-style-language/schema/raw/master/csl-citation.json"} </w:instrText>
      </w:r>
      <w:r w:rsidR="006E0099" w:rsidRPr="005732AF">
        <w:rPr>
          <w:bCs/>
          <w:sz w:val="28"/>
          <w:szCs w:val="28"/>
          <w:lang w:val="kk-KZ" w:eastAsia="x-none"/>
        </w:rPr>
        <w:fldChar w:fldCharType="separate"/>
      </w:r>
      <w:r w:rsidR="00743DF1">
        <w:rPr>
          <w:bCs/>
          <w:noProof/>
          <w:sz w:val="28"/>
          <w:szCs w:val="28"/>
          <w:lang w:val="kk-KZ" w:eastAsia="x-none"/>
        </w:rPr>
        <w:t>[151]</w:t>
      </w:r>
      <w:r w:rsidR="006E0099" w:rsidRPr="005732AF">
        <w:rPr>
          <w:bCs/>
          <w:sz w:val="28"/>
          <w:szCs w:val="28"/>
          <w:lang w:val="kk-KZ" w:eastAsia="x-none"/>
        </w:rPr>
        <w:fldChar w:fldCharType="end"/>
      </w:r>
      <w:r w:rsidRPr="005732AF">
        <w:rPr>
          <w:bCs/>
          <w:sz w:val="28"/>
          <w:szCs w:val="28"/>
          <w:lang w:val="kk-KZ" w:eastAsia="x-none"/>
        </w:rPr>
        <w:t>, бұл үлгілерде ашыту болмағанын көрсетеді. Қарақұмық балының ү</w:t>
      </w:r>
      <w:r w:rsidR="00EA1366">
        <w:rPr>
          <w:bCs/>
          <w:sz w:val="28"/>
          <w:szCs w:val="28"/>
          <w:lang w:val="kk-KZ" w:eastAsia="x-none"/>
        </w:rPr>
        <w:t>лгілеріндегі пролин мөлшері 360.2-ден 450.</w:t>
      </w:r>
      <w:r w:rsidRPr="005732AF">
        <w:rPr>
          <w:bCs/>
          <w:sz w:val="28"/>
          <w:szCs w:val="28"/>
          <w:lang w:val="kk-KZ" w:eastAsia="x-none"/>
        </w:rPr>
        <w:t>5 мг/кг-ға дейін өзгерді. Гидроксиметилфурфур</w:t>
      </w:r>
      <w:r w:rsidR="006E0099" w:rsidRPr="005732AF">
        <w:rPr>
          <w:bCs/>
          <w:sz w:val="28"/>
          <w:szCs w:val="28"/>
          <w:lang w:val="kk-KZ" w:eastAsia="x-none"/>
        </w:rPr>
        <w:t>о</w:t>
      </w:r>
      <w:r w:rsidRPr="005732AF">
        <w:rPr>
          <w:bCs/>
          <w:sz w:val="28"/>
          <w:szCs w:val="28"/>
          <w:lang w:val="kk-KZ" w:eastAsia="x-none"/>
        </w:rPr>
        <w:t>л (ГМФ) мазмұнына әртүрлі факторлар әсер етеді, соның ішінде сақтау кезіндегі температура және нектар көзі</w:t>
      </w:r>
      <w:r w:rsidR="006E0099" w:rsidRPr="005732AF">
        <w:rPr>
          <w:bCs/>
          <w:sz w:val="28"/>
          <w:szCs w:val="28"/>
          <w:lang w:val="kk-KZ" w:eastAsia="x-none"/>
        </w:rPr>
        <w:t xml:space="preserve"> </w:t>
      </w:r>
      <w:r w:rsidR="006E0099" w:rsidRPr="005732AF">
        <w:rPr>
          <w:bCs/>
          <w:sz w:val="28"/>
          <w:szCs w:val="28"/>
          <w:lang w:val="kk-KZ" w:eastAsia="x-none"/>
        </w:rPr>
        <w:fldChar w:fldCharType="begin"/>
      </w:r>
      <w:r w:rsidR="00743DF1">
        <w:rPr>
          <w:bCs/>
          <w:sz w:val="28"/>
          <w:szCs w:val="28"/>
          <w:lang w:val="kk-KZ" w:eastAsia="x-none"/>
        </w:rPr>
        <w:instrText xml:space="preserve"> ADDIN ZOTERO_ITEM CSL_CITATION {"citationID":"93lgVwy4","properties":{"formattedCitation":"[152]","plainCitation":"[152]","noteIndex":0},"citationItems":[{"id":604,"uris":["http://zotero.org/users/10425967/items/4NGPPRWV"],"itemData":{"id":604,"type":"article-journal","container-title":"Food Chemistry","DOI":"10.1016/j.foodchem.2003.07.010","ISSN":"03088146","issue":"2","journalAbbreviation":"Food Chemistry","language":"en","page":"305-313","source":"DOI.org (Crossref)","title":"Effects of conditioning on HMF content in unifloral honeys","URL":"https://linkinghub.elsevier.com/retrieve/pii/S0308814603003601","volume":"85","author":[{"family":"Fallico","given":"B."},{"family":"Zappalà","given":"M."},{"family":"Arena","given":"E."},{"family":"Verzera","given":"A."}],"accessed":{"date-parts":[["2024",1,8]]},"issued":{"date-parts":[["2004",4]]}}}],"schema":"https://github.com/citation-style-language/schema/raw/master/csl-citation.json"} </w:instrText>
      </w:r>
      <w:r w:rsidR="006E0099" w:rsidRPr="005732AF">
        <w:rPr>
          <w:bCs/>
          <w:sz w:val="28"/>
          <w:szCs w:val="28"/>
          <w:lang w:val="kk-KZ" w:eastAsia="x-none"/>
        </w:rPr>
        <w:fldChar w:fldCharType="separate"/>
      </w:r>
      <w:r w:rsidR="00743DF1">
        <w:rPr>
          <w:bCs/>
          <w:noProof/>
          <w:sz w:val="28"/>
          <w:szCs w:val="28"/>
          <w:lang w:val="kk-KZ" w:eastAsia="x-none"/>
        </w:rPr>
        <w:t>[152]</w:t>
      </w:r>
      <w:r w:rsidR="006E0099" w:rsidRPr="005732AF">
        <w:rPr>
          <w:bCs/>
          <w:sz w:val="28"/>
          <w:szCs w:val="28"/>
          <w:lang w:val="kk-KZ" w:eastAsia="x-none"/>
        </w:rPr>
        <w:fldChar w:fldCharType="end"/>
      </w:r>
      <w:r w:rsidRPr="005732AF">
        <w:rPr>
          <w:bCs/>
          <w:sz w:val="28"/>
          <w:szCs w:val="28"/>
          <w:lang w:val="kk-KZ" w:eastAsia="x-none"/>
        </w:rPr>
        <w:t xml:space="preserve">; сол сияқты, жинау кезінде балды қыздыру кезінде гексозалардың сусыздануы да ГМФ </w:t>
      </w:r>
      <w:r w:rsidR="00E57EE1">
        <w:rPr>
          <w:bCs/>
          <w:sz w:val="28"/>
          <w:szCs w:val="28"/>
          <w:lang w:val="kk-KZ" w:eastAsia="x-none"/>
        </w:rPr>
        <w:t xml:space="preserve">көрсеткішіне әсер </w:t>
      </w:r>
      <w:r w:rsidRPr="005732AF">
        <w:rPr>
          <w:bCs/>
          <w:sz w:val="28"/>
          <w:szCs w:val="28"/>
          <w:lang w:val="kk-KZ" w:eastAsia="x-none"/>
        </w:rPr>
        <w:t>етеді</w:t>
      </w:r>
      <w:r w:rsidR="006E0099" w:rsidRPr="005732AF">
        <w:rPr>
          <w:bCs/>
          <w:sz w:val="28"/>
          <w:szCs w:val="28"/>
          <w:lang w:val="kk-KZ" w:eastAsia="x-none"/>
        </w:rPr>
        <w:t xml:space="preserve"> </w:t>
      </w:r>
      <w:r w:rsidR="006E0099" w:rsidRPr="005732AF">
        <w:rPr>
          <w:bCs/>
          <w:sz w:val="28"/>
          <w:szCs w:val="28"/>
          <w:lang w:val="kk-KZ" w:eastAsia="x-none"/>
        </w:rPr>
        <w:fldChar w:fldCharType="begin"/>
      </w:r>
      <w:r w:rsidR="00743DF1">
        <w:rPr>
          <w:bCs/>
          <w:sz w:val="28"/>
          <w:szCs w:val="28"/>
          <w:lang w:val="kk-KZ" w:eastAsia="x-none"/>
        </w:rPr>
        <w:instrText xml:space="preserve"> ADDIN ZOTERO_ITEM CSL_CITATION {"citationID":"Min2VSnc","properties":{"formattedCitation":"[153]","plainCitation":"[153]","noteIndex":0},"citationItems":[{"id":594,"uris":["http://zotero.org/users/10425967/items/Z5NR23BI"],"itemData":{"id":594,"type":"book","title":"Food chemistry. Springer Science &amp; Business Media.","volume":"1","author":[{"family":"Belitz, H. D., Grosch, W., &amp; Schieberle, P.","given":""}],"issued":{"date-parts":[["2008"]]}}}],"schema":"https://github.com/citation-style-language/schema/raw/master/csl-citation.json"} </w:instrText>
      </w:r>
      <w:r w:rsidR="006E0099" w:rsidRPr="005732AF">
        <w:rPr>
          <w:bCs/>
          <w:sz w:val="28"/>
          <w:szCs w:val="28"/>
          <w:lang w:val="kk-KZ" w:eastAsia="x-none"/>
        </w:rPr>
        <w:fldChar w:fldCharType="separate"/>
      </w:r>
      <w:r w:rsidR="00743DF1">
        <w:rPr>
          <w:bCs/>
          <w:noProof/>
          <w:sz w:val="28"/>
          <w:szCs w:val="28"/>
          <w:lang w:val="kk-KZ" w:eastAsia="x-none"/>
        </w:rPr>
        <w:t>[153]</w:t>
      </w:r>
      <w:r w:rsidR="006E0099" w:rsidRPr="005732AF">
        <w:rPr>
          <w:bCs/>
          <w:sz w:val="28"/>
          <w:szCs w:val="28"/>
          <w:lang w:val="kk-KZ" w:eastAsia="x-none"/>
        </w:rPr>
        <w:fldChar w:fldCharType="end"/>
      </w:r>
      <w:r w:rsidR="002F6360" w:rsidRPr="005732AF">
        <w:rPr>
          <w:bCs/>
          <w:sz w:val="28"/>
          <w:szCs w:val="28"/>
          <w:lang w:val="kk-KZ" w:eastAsia="x-none"/>
        </w:rPr>
        <w:t xml:space="preserve">. </w:t>
      </w:r>
      <w:r w:rsidRPr="005732AF">
        <w:rPr>
          <w:bCs/>
          <w:sz w:val="28"/>
          <w:szCs w:val="28"/>
          <w:lang w:val="kk-KZ" w:eastAsia="x-none"/>
        </w:rPr>
        <w:t>Орташа алғанда ГМФ мөлше</w:t>
      </w:r>
      <w:r w:rsidR="00EA1366">
        <w:rPr>
          <w:bCs/>
          <w:sz w:val="28"/>
          <w:szCs w:val="28"/>
          <w:lang w:val="kk-KZ" w:eastAsia="x-none"/>
        </w:rPr>
        <w:t>рі балдың балғындығына сәйкес 4.</w:t>
      </w:r>
      <w:r w:rsidRPr="005732AF">
        <w:rPr>
          <w:bCs/>
          <w:sz w:val="28"/>
          <w:szCs w:val="28"/>
          <w:lang w:val="kk-KZ" w:eastAsia="x-none"/>
        </w:rPr>
        <w:t>71 мг/кг құрады. ГМФ көрсеткіші еуропалық</w:t>
      </w:r>
      <w:r w:rsidR="00E57EE1">
        <w:rPr>
          <w:bCs/>
          <w:sz w:val="28"/>
          <w:szCs w:val="28"/>
          <w:lang w:val="kk-KZ" w:eastAsia="x-none"/>
        </w:rPr>
        <w:t>, мемлекеттік</w:t>
      </w:r>
      <w:r w:rsidRPr="005732AF">
        <w:rPr>
          <w:bCs/>
          <w:sz w:val="28"/>
          <w:szCs w:val="28"/>
          <w:lang w:val="kk-KZ" w:eastAsia="x-none"/>
        </w:rPr>
        <w:t xml:space="preserve"> </w:t>
      </w:r>
      <w:r w:rsidR="002F6360" w:rsidRPr="005732AF">
        <w:rPr>
          <w:bCs/>
          <w:sz w:val="28"/>
          <w:szCs w:val="28"/>
          <w:lang w:val="kk-KZ" w:eastAsia="x-none"/>
        </w:rPr>
        <w:t>стандарттың</w:t>
      </w:r>
      <w:r w:rsidRPr="005732AF">
        <w:rPr>
          <w:bCs/>
          <w:sz w:val="28"/>
          <w:szCs w:val="28"/>
          <w:lang w:val="kk-KZ" w:eastAsia="x-none"/>
        </w:rPr>
        <w:t xml:space="preserve"> ауқымында болды (40 мг/кг төмен). Қарақұмық балының үлгілерінде фруктозаның және глюкозаның айтарлықтай мөлшері (жалпы ~ 70%) табылды. Сонымен қатар, дисахарид (сахароза және мальтоза) ешбір үлгіде анықталған жоқ. Талданған үлгілердің барлық физика-химиялық көрсеткіштері қарақұмық балының тазалығы мен балғындығын растады. Сондықтан біз одан әрі зерттеу үшін </w:t>
      </w:r>
      <w:r w:rsidR="002F6360" w:rsidRPr="005732AF">
        <w:rPr>
          <w:bCs/>
          <w:sz w:val="28"/>
          <w:szCs w:val="28"/>
          <w:lang w:val="kk-KZ" w:eastAsia="x-none"/>
        </w:rPr>
        <w:t>19</w:t>
      </w:r>
      <w:r w:rsidRPr="005732AF">
        <w:rPr>
          <w:bCs/>
          <w:sz w:val="28"/>
          <w:szCs w:val="28"/>
          <w:lang w:val="kk-KZ" w:eastAsia="x-none"/>
        </w:rPr>
        <w:t xml:space="preserve"> қарақұмық үлгі</w:t>
      </w:r>
      <w:r w:rsidR="00E57EE1">
        <w:rPr>
          <w:bCs/>
          <w:sz w:val="28"/>
          <w:szCs w:val="28"/>
          <w:lang w:val="kk-KZ" w:eastAsia="x-none"/>
        </w:rPr>
        <w:t xml:space="preserve">лерін </w:t>
      </w:r>
      <w:r w:rsidRPr="005732AF">
        <w:rPr>
          <w:bCs/>
          <w:sz w:val="28"/>
          <w:szCs w:val="28"/>
          <w:lang w:val="kk-KZ" w:eastAsia="x-none"/>
        </w:rPr>
        <w:t xml:space="preserve">қарастырдық. Бұл зерттеудің нәтижелері басқа </w:t>
      </w:r>
      <w:r w:rsidR="00FB3A5D">
        <w:rPr>
          <w:bCs/>
          <w:sz w:val="28"/>
          <w:szCs w:val="28"/>
          <w:lang w:val="kk-KZ" w:eastAsia="x-none"/>
        </w:rPr>
        <w:t>сараптама</w:t>
      </w:r>
      <w:r w:rsidRPr="005732AF">
        <w:rPr>
          <w:bCs/>
          <w:sz w:val="28"/>
          <w:szCs w:val="28"/>
          <w:lang w:val="kk-KZ" w:eastAsia="x-none"/>
        </w:rPr>
        <w:t xml:space="preserve"> нәтижелерімен тығыз сәйкес болды</w:t>
      </w:r>
      <w:r w:rsidR="00E57EE1">
        <w:rPr>
          <w:bCs/>
          <w:sz w:val="28"/>
          <w:szCs w:val="28"/>
          <w:lang w:val="kk-KZ" w:eastAsia="x-none"/>
        </w:rPr>
        <w:t xml:space="preserve"> </w:t>
      </w:r>
      <w:r w:rsidR="00E57EE1">
        <w:rPr>
          <w:bCs/>
          <w:sz w:val="28"/>
          <w:szCs w:val="28"/>
          <w:lang w:val="kk-KZ" w:eastAsia="x-none"/>
        </w:rPr>
        <w:fldChar w:fldCharType="begin"/>
      </w:r>
      <w:r w:rsidR="00743DF1">
        <w:rPr>
          <w:bCs/>
          <w:sz w:val="28"/>
          <w:szCs w:val="28"/>
          <w:lang w:val="kk-KZ" w:eastAsia="x-none"/>
        </w:rPr>
        <w:instrText xml:space="preserve"> ADDIN ZOTERO_ITEM CSL_CITATION {"citationID":"oIvDfldQ","properties":{"formattedCitation":"[1,154]","plainCitation":"[1,154]","noteIndex":0},"citationItems":[{"id":602,"uris":["http://zotero.org/users/10425967/items/MDRQ69IA"],"itemData":{"id":602,"type":"article-journal","container-title":"Food Bioscience","DOI":"10.1016/j.fbio.2020.100538","ISSN":"22124292","journalAbbreviation":"Food Bioscience","language":"en","page":"100538","source":"DOI.org (Crossref)","title":"Physicochemical quality parameters, antibacterial properties and cellular antioxidant activity of Polish buckwheat honey","URL":"https://linkinghub.elsevier.com/retrieve/pii/S2212429218310502","volume":"34","author":[{"family":"Dżugan","given":"Małgorzata"},{"family":"Grabek-Lejko","given":"Dorota"},{"family":"Swacha","given":"Sylwia"},{"family":"Tomczyk","given":"Monika"},{"family":"Bednarska","given":"Sabina"},{"family":"Kapusta","given":"Ireneusz"}],"accessed":{"date-parts":[["2024",1,8]]},"issued":{"date-parts":[["2020",4]]}},"label":"page"},{"id":490,"uris":["http://zotero.org/users/10425967/items/5E53QQZL"],"itemData":{"id":490,"type":"article-journal","container-title":"Food Chemistry","DOI":"10.1016/j.foodchem.2013.05.102","ISSN":"03088146","issue":"3","journalAbbreviation":"Food Chemistry","language":"en","page":"2802-2811","source":"DOI.org (Crossref)","title":"Buckwheat honeys: Screening of composition and properties","title-short":"Buckwheat honeys","URL":"https://linkinghub.elsevier.com/retrieve/pii/S0308814613007048","volume":"141","author":[{"family":"Pasini","given":"Federica"},{"family":"Gardini","given":"Silvia"},{"family":"Marcazzan","given":"Gian Luigi"},{"family":"Caboni","given":"Maria Fiorenza"}],"accessed":{"date-parts":[["2023",12,24]]},"issued":{"date-parts":[["2013",12]]}},"label":"page"}],"schema":"https://github.com/citation-style-language/schema/raw/master/csl-citation.json"} </w:instrText>
      </w:r>
      <w:r w:rsidR="00E57EE1">
        <w:rPr>
          <w:bCs/>
          <w:sz w:val="28"/>
          <w:szCs w:val="28"/>
          <w:lang w:val="kk-KZ" w:eastAsia="x-none"/>
        </w:rPr>
        <w:fldChar w:fldCharType="separate"/>
      </w:r>
      <w:r w:rsidR="00743DF1">
        <w:rPr>
          <w:bCs/>
          <w:noProof/>
          <w:sz w:val="28"/>
          <w:szCs w:val="28"/>
          <w:lang w:val="kk-KZ" w:eastAsia="x-none"/>
        </w:rPr>
        <w:t>[1,154]</w:t>
      </w:r>
      <w:r w:rsidR="00E57EE1">
        <w:rPr>
          <w:bCs/>
          <w:sz w:val="28"/>
          <w:szCs w:val="28"/>
          <w:lang w:val="kk-KZ" w:eastAsia="x-none"/>
        </w:rPr>
        <w:fldChar w:fldCharType="end"/>
      </w:r>
      <w:r w:rsidRPr="005732AF">
        <w:rPr>
          <w:bCs/>
          <w:sz w:val="28"/>
          <w:szCs w:val="28"/>
          <w:lang w:val="kk-KZ" w:eastAsia="x-none"/>
        </w:rPr>
        <w:t>.</w:t>
      </w:r>
      <w:bookmarkStart w:id="3" w:name="_Toc164438710"/>
    </w:p>
    <w:p w14:paraId="1AC54397" w14:textId="0A77CCED" w:rsidR="00B028B9" w:rsidRDefault="00B028B9" w:rsidP="00B028B9">
      <w:pPr>
        <w:ind w:firstLine="708"/>
        <w:jc w:val="both"/>
        <w:rPr>
          <w:lang w:val="kk-KZ"/>
        </w:rPr>
      </w:pPr>
    </w:p>
    <w:p w14:paraId="5AC541C8" w14:textId="303D8A47" w:rsidR="00B028B9" w:rsidRDefault="00DA77B6" w:rsidP="00B028B9">
      <w:pPr>
        <w:jc w:val="both"/>
        <w:rPr>
          <w:sz w:val="28"/>
          <w:szCs w:val="28"/>
          <w:lang w:val="kk-KZ"/>
        </w:rPr>
      </w:pPr>
      <w:r w:rsidRPr="00B028B9">
        <w:rPr>
          <w:sz w:val="28"/>
          <w:szCs w:val="28"/>
          <w:lang w:val="kk-KZ"/>
        </w:rPr>
        <w:t>8</w:t>
      </w:r>
      <w:r w:rsidR="008C108A" w:rsidRPr="00B028B9">
        <w:rPr>
          <w:sz w:val="28"/>
          <w:szCs w:val="28"/>
          <w:lang w:val="kk-KZ"/>
        </w:rPr>
        <w:t>-к</w:t>
      </w:r>
      <w:r w:rsidR="00E30852" w:rsidRPr="00B028B9">
        <w:rPr>
          <w:sz w:val="28"/>
          <w:szCs w:val="28"/>
          <w:lang w:val="kk-KZ"/>
        </w:rPr>
        <w:t>есте</w:t>
      </w:r>
      <w:r w:rsidR="00B028B9">
        <w:rPr>
          <w:sz w:val="28"/>
          <w:szCs w:val="28"/>
          <w:lang w:val="kk-KZ"/>
        </w:rPr>
        <w:t>.</w:t>
      </w:r>
      <w:r w:rsidR="00E30852" w:rsidRPr="00B028B9">
        <w:rPr>
          <w:sz w:val="28"/>
          <w:szCs w:val="28"/>
          <w:lang w:val="kk-KZ"/>
        </w:rPr>
        <w:t xml:space="preserve"> Қарақұмық балының физика-химиялық талдау нәтижелері</w:t>
      </w:r>
    </w:p>
    <w:p w14:paraId="6F877580" w14:textId="43EE8BC7" w:rsidR="00E30852" w:rsidRPr="00B028B9" w:rsidRDefault="00182D25" w:rsidP="00B028B9">
      <w:pPr>
        <w:jc w:val="both"/>
        <w:rPr>
          <w:bCs/>
          <w:sz w:val="28"/>
          <w:szCs w:val="28"/>
          <w:lang w:val="kk-KZ" w:eastAsia="x-none"/>
        </w:rPr>
      </w:pPr>
      <w:r w:rsidRPr="00773639">
        <w:rPr>
          <w:noProof/>
          <w:sz w:val="32"/>
          <w:szCs w:val="32"/>
          <w:lang w:eastAsia="en-US"/>
          <w14:ligatures w14:val="standardContextual"/>
        </w:rPr>
        <mc:AlternateContent>
          <mc:Choice Requires="wps">
            <w:drawing>
              <wp:anchor distT="0" distB="0" distL="114300" distR="114300" simplePos="0" relativeHeight="251688960" behindDoc="0" locked="0" layoutInCell="1" allowOverlap="1" wp14:anchorId="6B40D0E5" wp14:editId="181095C0">
                <wp:simplePos x="0" y="0"/>
                <wp:positionH relativeFrom="column">
                  <wp:posOffset>-412115</wp:posOffset>
                </wp:positionH>
                <wp:positionV relativeFrom="paragraph">
                  <wp:posOffset>208280</wp:posOffset>
                </wp:positionV>
                <wp:extent cx="384048" cy="384048"/>
                <wp:effectExtent l="0" t="0" r="0" b="0"/>
                <wp:wrapNone/>
                <wp:docPr id="9" name="Надпись 19"/>
                <wp:cNvGraphicFramePr/>
                <a:graphic xmlns:a="http://schemas.openxmlformats.org/drawingml/2006/main">
                  <a:graphicData uri="http://schemas.microsoft.com/office/word/2010/wordprocessingShape">
                    <wps:wsp>
                      <wps:cNvSpPr txBox="1"/>
                      <wps:spPr>
                        <a:xfrm>
                          <a:off x="0" y="0"/>
                          <a:ext cx="384048" cy="384048"/>
                        </a:xfrm>
                        <a:prstGeom prst="rect">
                          <a:avLst/>
                        </a:prstGeom>
                        <a:solidFill>
                          <a:sysClr val="window" lastClr="FFFFFF"/>
                        </a:solidFill>
                        <a:ln w="6350">
                          <a:noFill/>
                        </a:ln>
                      </wps:spPr>
                      <wps:txbx>
                        <w:txbxContent>
                          <w:p w14:paraId="4C03A341" w14:textId="5A380814" w:rsidR="009E51F8" w:rsidRPr="00322C3C" w:rsidRDefault="009E51F8" w:rsidP="00773639">
                            <w:pPr>
                              <w:rPr>
                                <w:sz w:val="28"/>
                              </w:rPr>
                            </w:pPr>
                            <w:r w:rsidRPr="00322C3C">
                              <w:rPr>
                                <w:sz w:val="28"/>
                              </w:rPr>
                              <w:t>56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D0E5" id="_x0000_s1039" type="#_x0000_t202" style="position:absolute;left:0;text-align:left;margin-left:-32.45pt;margin-top:16.4pt;width:30.25pt;height:3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" fillcolor="window" stroked="f" strokeweight=".5pt">
                <v:textbox style="layout-flow:vertical-ideographic">
                  <w:txbxContent>
                    <w:p w14:paraId="4C03A341" w14:textId="5A380814" w:rsidR="009E51F8" w:rsidRPr="00322C3C" w:rsidRDefault="009E51F8" w:rsidP="00773639">
                      <w:pPr>
                        <w:rPr>
                          <w:sz w:val="28"/>
                        </w:rPr>
                      </w:pPr>
                      <w:r w:rsidRPr="00322C3C">
                        <w:rPr>
                          <w:sz w:val="28"/>
                        </w:rPr>
                        <w:t>56</w:t>
                      </w:r>
                    </w:p>
                  </w:txbxContent>
                </v:textbox>
              </v:shape>
            </w:pict>
          </mc:Fallback>
        </mc:AlternateContent>
      </w:r>
      <w:r>
        <w:rPr>
          <w:noProof/>
          <w:sz w:val="32"/>
          <w:szCs w:val="32"/>
          <w:lang w:eastAsia="en-US"/>
          <w14:ligatures w14:val="standardContextual"/>
        </w:rPr>
        <mc:AlternateContent>
          <mc:Choice Requires="wps">
            <w:drawing>
              <wp:anchor distT="0" distB="0" distL="114300" distR="114300" simplePos="0" relativeHeight="251691008" behindDoc="0" locked="0" layoutInCell="1" allowOverlap="1" wp14:anchorId="17718EF7" wp14:editId="2F9F78BB">
                <wp:simplePos x="0" y="0"/>
                <wp:positionH relativeFrom="margin">
                  <wp:posOffset>4445000</wp:posOffset>
                </wp:positionH>
                <wp:positionV relativeFrom="paragraph">
                  <wp:posOffset>3455360</wp:posOffset>
                </wp:positionV>
                <wp:extent cx="360948" cy="324852"/>
                <wp:effectExtent l="0" t="0" r="1270" b="0"/>
                <wp:wrapNone/>
                <wp:docPr id="12"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2171C7BD" w14:textId="6D401D4B" w:rsidR="009E51F8" w:rsidRDefault="009E51F8" w:rsidP="0077363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8EF7" id="_x0000_s1040" type="#_x0000_t202" style="position:absolute;left:0;text-align:left;margin-left:350pt;margin-top:272.1pt;width:28.4pt;height:2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" fillcolor="white [3201]" stroked="f" strokeweight=".5pt">
                <v:textbox style="layout-flow:vertical-ideographic">
                  <w:txbxContent>
                    <w:p w14:paraId="2171C7BD" w14:textId="6D401D4B" w:rsidR="009E51F8" w:rsidRDefault="009E51F8" w:rsidP="00773639"/>
                  </w:txbxContent>
                </v:textbox>
                <w10:wrap anchorx="margin"/>
              </v:shape>
            </w:pict>
          </mc:Fallback>
        </mc:AlternateContent>
      </w:r>
      <w:r w:rsidR="00E30852" w:rsidRPr="00B028B9">
        <w:rPr>
          <w:sz w:val="28"/>
          <w:szCs w:val="28"/>
          <w:lang w:val="kk-KZ"/>
        </w:rPr>
        <w:t xml:space="preserve"> </w:t>
      </w:r>
      <w:bookmarkEnd w:id="3"/>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8"/>
        <w:gridCol w:w="842"/>
        <w:gridCol w:w="790"/>
        <w:gridCol w:w="796"/>
        <w:gridCol w:w="195"/>
        <w:gridCol w:w="842"/>
        <w:gridCol w:w="922"/>
        <w:gridCol w:w="793"/>
        <w:gridCol w:w="195"/>
        <w:gridCol w:w="842"/>
        <w:gridCol w:w="790"/>
        <w:gridCol w:w="793"/>
        <w:gridCol w:w="195"/>
        <w:gridCol w:w="3502"/>
      </w:tblGrid>
      <w:tr w:rsidR="00E57EE1" w:rsidRPr="005732AF" w14:paraId="2D8A9A9B" w14:textId="77777777" w:rsidTr="00182D25">
        <w:trPr>
          <w:trHeight w:val="300"/>
        </w:trPr>
        <w:tc>
          <w:tcPr>
            <w:tcW w:w="998" w:type="pct"/>
            <w:shd w:val="clear" w:color="auto" w:fill="auto"/>
            <w:vAlign w:val="center"/>
            <w:hideMark/>
          </w:tcPr>
          <w:p w14:paraId="3AB39CE5" w14:textId="24803496" w:rsidR="00E57EE1" w:rsidRPr="005732AF" w:rsidRDefault="00E57EE1" w:rsidP="00E910DD">
            <w:pPr>
              <w:rPr>
                <w:b/>
                <w:bCs/>
                <w:sz w:val="20"/>
                <w:szCs w:val="20"/>
                <w:lang w:val="kk-KZ" w:eastAsia="tr-TR"/>
              </w:rPr>
            </w:pPr>
            <w:r w:rsidRPr="005732AF">
              <w:rPr>
                <w:b/>
                <w:bCs/>
                <w:sz w:val="20"/>
                <w:szCs w:val="20"/>
                <w:lang w:val="kk-KZ" w:eastAsia="tr-TR"/>
              </w:rPr>
              <w:t>Жиналған аймақ</w:t>
            </w:r>
          </w:p>
        </w:tc>
        <w:tc>
          <w:tcPr>
            <w:tcW w:w="845" w:type="pct"/>
            <w:gridSpan w:val="3"/>
            <w:shd w:val="clear" w:color="auto" w:fill="auto"/>
            <w:vAlign w:val="center"/>
            <w:hideMark/>
          </w:tcPr>
          <w:p w14:paraId="11E392A6" w14:textId="2206D2C7" w:rsidR="00E57EE1" w:rsidRPr="005732AF" w:rsidRDefault="00E57EE1" w:rsidP="002F6360">
            <w:pPr>
              <w:jc w:val="center"/>
              <w:rPr>
                <w:b/>
                <w:bCs/>
                <w:sz w:val="20"/>
                <w:szCs w:val="20"/>
                <w:lang w:val="kk-KZ" w:eastAsia="tr-TR"/>
              </w:rPr>
            </w:pPr>
            <w:r w:rsidRPr="005732AF">
              <w:rPr>
                <w:b/>
                <w:bCs/>
                <w:sz w:val="20"/>
                <w:szCs w:val="20"/>
                <w:lang w:val="kk-KZ" w:eastAsia="tr-TR"/>
              </w:rPr>
              <w:t>Ақмола үлгілері</w:t>
            </w:r>
          </w:p>
          <w:p w14:paraId="627DA738" w14:textId="77777777" w:rsidR="00E57EE1" w:rsidRPr="005732AF" w:rsidRDefault="00E57EE1" w:rsidP="002F6360">
            <w:pPr>
              <w:jc w:val="center"/>
              <w:rPr>
                <w:b/>
                <w:bCs/>
                <w:sz w:val="20"/>
                <w:szCs w:val="20"/>
                <w:lang w:val="en-GB" w:eastAsia="tr-TR"/>
              </w:rPr>
            </w:pPr>
            <w:r w:rsidRPr="005732AF">
              <w:rPr>
                <w:b/>
                <w:bCs/>
                <w:sz w:val="20"/>
                <w:szCs w:val="20"/>
                <w:lang w:val="en-GB" w:eastAsia="tr-TR"/>
              </w:rPr>
              <w:t>(</w:t>
            </w:r>
            <w:r w:rsidRPr="005732AF">
              <w:rPr>
                <w:b/>
                <w:bCs/>
                <w:i/>
                <w:iCs/>
                <w:sz w:val="20"/>
                <w:szCs w:val="20"/>
                <w:lang w:val="en-GB" w:eastAsia="tr-TR"/>
              </w:rPr>
              <w:t>n</w:t>
            </w:r>
            <w:r w:rsidRPr="005732AF">
              <w:rPr>
                <w:b/>
                <w:bCs/>
                <w:sz w:val="20"/>
                <w:szCs w:val="20"/>
                <w:lang w:val="en-GB" w:eastAsia="tr-TR"/>
              </w:rPr>
              <w:t>:6)</w:t>
            </w:r>
          </w:p>
        </w:tc>
        <w:tc>
          <w:tcPr>
            <w:tcW w:w="68" w:type="pct"/>
            <w:tcBorders>
              <w:top w:val="single" w:sz="4" w:space="0" w:color="auto"/>
              <w:bottom w:val="nil"/>
            </w:tcBorders>
          </w:tcPr>
          <w:p w14:paraId="09850309" w14:textId="77777777" w:rsidR="00E57EE1" w:rsidRPr="005732AF" w:rsidRDefault="00E57EE1" w:rsidP="002F6360">
            <w:pPr>
              <w:jc w:val="center"/>
              <w:rPr>
                <w:b/>
                <w:bCs/>
                <w:sz w:val="20"/>
                <w:szCs w:val="20"/>
                <w:lang w:val="en-GB" w:eastAsia="tr-TR"/>
              </w:rPr>
            </w:pPr>
          </w:p>
        </w:tc>
        <w:tc>
          <w:tcPr>
            <w:tcW w:w="890" w:type="pct"/>
            <w:gridSpan w:val="3"/>
            <w:vAlign w:val="center"/>
          </w:tcPr>
          <w:p w14:paraId="4ED23521" w14:textId="0F5FC009" w:rsidR="00E57EE1" w:rsidRPr="005732AF" w:rsidRDefault="00E57EE1" w:rsidP="002F6360">
            <w:pPr>
              <w:jc w:val="center"/>
              <w:rPr>
                <w:b/>
                <w:bCs/>
                <w:sz w:val="20"/>
                <w:szCs w:val="20"/>
                <w:lang w:val="kk-KZ" w:eastAsia="tr-TR"/>
              </w:rPr>
            </w:pPr>
            <w:r w:rsidRPr="005732AF">
              <w:rPr>
                <w:b/>
                <w:bCs/>
                <w:sz w:val="20"/>
                <w:szCs w:val="20"/>
                <w:lang w:val="kk-KZ" w:eastAsia="tr-TR"/>
              </w:rPr>
              <w:t>Өскемен үлгілері</w:t>
            </w:r>
          </w:p>
          <w:p w14:paraId="714D0A0D" w14:textId="77777777" w:rsidR="00E57EE1" w:rsidRPr="005732AF" w:rsidRDefault="00E57EE1" w:rsidP="002F6360">
            <w:pPr>
              <w:jc w:val="center"/>
              <w:rPr>
                <w:b/>
                <w:bCs/>
                <w:sz w:val="20"/>
                <w:szCs w:val="20"/>
                <w:lang w:val="en-GB" w:eastAsia="tr-TR"/>
              </w:rPr>
            </w:pPr>
            <w:r w:rsidRPr="005732AF">
              <w:rPr>
                <w:b/>
                <w:bCs/>
                <w:sz w:val="20"/>
                <w:szCs w:val="20"/>
                <w:lang w:val="en-GB" w:eastAsia="tr-TR"/>
              </w:rPr>
              <w:t>(</w:t>
            </w:r>
            <w:r w:rsidRPr="005732AF">
              <w:rPr>
                <w:b/>
                <w:bCs/>
                <w:i/>
                <w:iCs/>
                <w:sz w:val="20"/>
                <w:szCs w:val="20"/>
                <w:lang w:val="en-GB" w:eastAsia="tr-TR"/>
              </w:rPr>
              <w:t>n</w:t>
            </w:r>
            <w:r w:rsidRPr="005732AF">
              <w:rPr>
                <w:b/>
                <w:bCs/>
                <w:sz w:val="20"/>
                <w:szCs w:val="20"/>
                <w:lang w:val="en-GB" w:eastAsia="tr-TR"/>
              </w:rPr>
              <w:t>:6)</w:t>
            </w:r>
          </w:p>
        </w:tc>
        <w:tc>
          <w:tcPr>
            <w:tcW w:w="68" w:type="pct"/>
          </w:tcPr>
          <w:p w14:paraId="33879779" w14:textId="77777777" w:rsidR="00E57EE1" w:rsidRPr="005732AF" w:rsidRDefault="00E57EE1" w:rsidP="002F6360">
            <w:pPr>
              <w:jc w:val="center"/>
              <w:rPr>
                <w:b/>
                <w:bCs/>
                <w:sz w:val="20"/>
                <w:szCs w:val="20"/>
                <w:lang w:val="en-GB" w:eastAsia="tr-TR"/>
              </w:rPr>
            </w:pPr>
          </w:p>
        </w:tc>
        <w:tc>
          <w:tcPr>
            <w:tcW w:w="844" w:type="pct"/>
            <w:gridSpan w:val="3"/>
            <w:shd w:val="clear" w:color="auto" w:fill="auto"/>
            <w:vAlign w:val="center"/>
            <w:hideMark/>
          </w:tcPr>
          <w:p w14:paraId="73CAD572" w14:textId="56C6DCC6" w:rsidR="00E57EE1" w:rsidRPr="005732AF" w:rsidRDefault="00E57EE1" w:rsidP="002F6360">
            <w:pPr>
              <w:jc w:val="center"/>
              <w:rPr>
                <w:b/>
                <w:bCs/>
                <w:sz w:val="20"/>
                <w:szCs w:val="20"/>
                <w:lang w:val="kk-KZ" w:eastAsia="tr-TR"/>
              </w:rPr>
            </w:pPr>
            <w:r w:rsidRPr="005732AF">
              <w:rPr>
                <w:b/>
                <w:bCs/>
                <w:sz w:val="20"/>
                <w:szCs w:val="20"/>
                <w:lang w:val="kk-KZ" w:eastAsia="tr-TR"/>
              </w:rPr>
              <w:t>Алматы үлгілері</w:t>
            </w:r>
          </w:p>
          <w:p w14:paraId="476B641C" w14:textId="77777777" w:rsidR="00E57EE1" w:rsidRPr="005732AF" w:rsidRDefault="00E57EE1" w:rsidP="002F6360">
            <w:pPr>
              <w:jc w:val="center"/>
              <w:rPr>
                <w:b/>
                <w:bCs/>
                <w:sz w:val="20"/>
                <w:szCs w:val="20"/>
                <w:lang w:val="en-GB" w:eastAsia="tr-TR"/>
              </w:rPr>
            </w:pPr>
            <w:r w:rsidRPr="005732AF">
              <w:rPr>
                <w:b/>
                <w:bCs/>
                <w:sz w:val="20"/>
                <w:szCs w:val="20"/>
                <w:lang w:val="en-GB" w:eastAsia="tr-TR"/>
              </w:rPr>
              <w:t>(</w:t>
            </w:r>
            <w:r w:rsidRPr="005732AF">
              <w:rPr>
                <w:b/>
                <w:bCs/>
                <w:i/>
                <w:iCs/>
                <w:sz w:val="20"/>
                <w:szCs w:val="20"/>
                <w:lang w:val="en-GB" w:eastAsia="tr-TR"/>
              </w:rPr>
              <w:t>n</w:t>
            </w:r>
            <w:r w:rsidRPr="005732AF">
              <w:rPr>
                <w:b/>
                <w:bCs/>
                <w:sz w:val="20"/>
                <w:szCs w:val="20"/>
                <w:lang w:val="en-GB" w:eastAsia="tr-TR"/>
              </w:rPr>
              <w:t>:7)</w:t>
            </w:r>
          </w:p>
        </w:tc>
        <w:tc>
          <w:tcPr>
            <w:tcW w:w="68" w:type="pct"/>
          </w:tcPr>
          <w:p w14:paraId="7DEC5D03" w14:textId="77777777" w:rsidR="00E57EE1" w:rsidRPr="005732AF" w:rsidRDefault="00E57EE1" w:rsidP="002F6360">
            <w:pPr>
              <w:jc w:val="center"/>
              <w:rPr>
                <w:b/>
                <w:bCs/>
                <w:sz w:val="20"/>
                <w:szCs w:val="20"/>
                <w:lang w:val="en-GB" w:eastAsia="tr-TR"/>
              </w:rPr>
            </w:pPr>
          </w:p>
        </w:tc>
        <w:tc>
          <w:tcPr>
            <w:tcW w:w="1219" w:type="pct"/>
            <w:shd w:val="clear" w:color="auto" w:fill="auto"/>
            <w:vAlign w:val="center"/>
            <w:hideMark/>
          </w:tcPr>
          <w:p w14:paraId="6FB929EF" w14:textId="4240D193" w:rsidR="00E57EE1" w:rsidRPr="005732AF" w:rsidRDefault="00E57EE1" w:rsidP="002F6360">
            <w:pPr>
              <w:jc w:val="center"/>
              <w:rPr>
                <w:b/>
                <w:bCs/>
                <w:sz w:val="20"/>
                <w:szCs w:val="20"/>
                <w:lang w:val="en-GB" w:eastAsia="tr-TR"/>
              </w:rPr>
            </w:pPr>
            <w:r w:rsidRPr="005732AF">
              <w:rPr>
                <w:b/>
                <w:bCs/>
                <w:sz w:val="20"/>
                <w:szCs w:val="20"/>
                <w:lang w:val="kk-KZ" w:eastAsia="tr-TR"/>
              </w:rPr>
              <w:t>Барлық қарақұмық балы</w:t>
            </w:r>
            <w:r w:rsidRPr="005732AF">
              <w:rPr>
                <w:b/>
                <w:bCs/>
                <w:sz w:val="20"/>
                <w:szCs w:val="20"/>
                <w:lang w:val="en-GB" w:eastAsia="tr-TR"/>
              </w:rPr>
              <w:t xml:space="preserve"> (</w:t>
            </w:r>
            <w:r w:rsidRPr="005732AF">
              <w:rPr>
                <w:b/>
                <w:bCs/>
                <w:i/>
                <w:sz w:val="20"/>
                <w:szCs w:val="20"/>
                <w:lang w:val="en-GB" w:eastAsia="tr-TR"/>
              </w:rPr>
              <w:t>n</w:t>
            </w:r>
            <w:r w:rsidRPr="005732AF">
              <w:rPr>
                <w:b/>
                <w:bCs/>
                <w:sz w:val="20"/>
                <w:szCs w:val="20"/>
                <w:lang w:val="en-GB" w:eastAsia="tr-TR"/>
              </w:rPr>
              <w:t>: 19)</w:t>
            </w:r>
          </w:p>
        </w:tc>
      </w:tr>
      <w:tr w:rsidR="00E57EE1" w:rsidRPr="005732AF" w14:paraId="2704B4AA" w14:textId="77777777" w:rsidTr="00182D25">
        <w:trPr>
          <w:trHeight w:val="444"/>
        </w:trPr>
        <w:tc>
          <w:tcPr>
            <w:tcW w:w="998" w:type="pct"/>
            <w:shd w:val="clear" w:color="auto" w:fill="auto"/>
            <w:vAlign w:val="center"/>
            <w:hideMark/>
          </w:tcPr>
          <w:p w14:paraId="3959EBA0" w14:textId="5C204101" w:rsidR="00E57EE1" w:rsidRPr="005732AF" w:rsidRDefault="00E57EE1" w:rsidP="002F6360">
            <w:pPr>
              <w:rPr>
                <w:b/>
                <w:bCs/>
                <w:sz w:val="20"/>
                <w:szCs w:val="20"/>
                <w:lang w:val="kk-KZ" w:eastAsia="tr-TR"/>
              </w:rPr>
            </w:pPr>
            <w:r w:rsidRPr="005732AF">
              <w:rPr>
                <w:b/>
                <w:bCs/>
                <w:sz w:val="20"/>
                <w:szCs w:val="20"/>
                <w:lang w:val="en-GB" w:eastAsia="tr-TR"/>
              </w:rPr>
              <w:t> </w:t>
            </w:r>
            <w:r w:rsidRPr="005732AF">
              <w:rPr>
                <w:b/>
                <w:bCs/>
                <w:sz w:val="20"/>
                <w:szCs w:val="20"/>
                <w:lang w:val="kk-KZ" w:eastAsia="tr-TR"/>
              </w:rPr>
              <w:t>Физика-химиялық талдау</w:t>
            </w:r>
          </w:p>
        </w:tc>
        <w:tc>
          <w:tcPr>
            <w:tcW w:w="293" w:type="pct"/>
            <w:shd w:val="clear" w:color="auto" w:fill="auto"/>
            <w:vAlign w:val="center"/>
            <w:hideMark/>
          </w:tcPr>
          <w:p w14:paraId="2B09016B" w14:textId="5C349489" w:rsidR="00E57EE1" w:rsidRPr="005732AF" w:rsidRDefault="00E57EE1" w:rsidP="002F6360">
            <w:pPr>
              <w:jc w:val="center"/>
              <w:rPr>
                <w:b/>
                <w:bCs/>
                <w:sz w:val="20"/>
                <w:szCs w:val="20"/>
                <w:lang w:val="kk-KZ" w:eastAsia="tr-TR"/>
              </w:rPr>
            </w:pPr>
            <w:r w:rsidRPr="005732AF">
              <w:rPr>
                <w:b/>
                <w:bCs/>
                <w:sz w:val="20"/>
                <w:szCs w:val="20"/>
                <w:lang w:val="kk-KZ" w:eastAsia="tr-TR"/>
              </w:rPr>
              <w:t>Орт.</w:t>
            </w:r>
          </w:p>
        </w:tc>
        <w:tc>
          <w:tcPr>
            <w:tcW w:w="275" w:type="pct"/>
            <w:shd w:val="clear" w:color="auto" w:fill="auto"/>
            <w:vAlign w:val="center"/>
            <w:hideMark/>
          </w:tcPr>
          <w:p w14:paraId="13882291" w14:textId="2F0C4E1D" w:rsidR="00E57EE1" w:rsidRPr="005732AF" w:rsidRDefault="00EA1D71" w:rsidP="002F6360">
            <w:pPr>
              <w:jc w:val="center"/>
              <w:rPr>
                <w:b/>
                <w:bCs/>
                <w:sz w:val="20"/>
                <w:szCs w:val="20"/>
                <w:lang w:val="en-GB" w:eastAsia="tr-TR"/>
              </w:rPr>
            </w:pPr>
            <w:r>
              <w:rPr>
                <w:b/>
                <w:bCs/>
                <w:sz w:val="20"/>
                <w:szCs w:val="20"/>
                <w:lang w:val="en-GB" w:eastAsia="tr-TR"/>
              </w:rPr>
              <w:t>Мин</w:t>
            </w:r>
            <w:r w:rsidR="00E57EE1" w:rsidRPr="005732AF">
              <w:rPr>
                <w:b/>
                <w:bCs/>
                <w:sz w:val="20"/>
                <w:szCs w:val="20"/>
                <w:lang w:val="en-GB" w:eastAsia="tr-TR"/>
              </w:rPr>
              <w:t>.</w:t>
            </w:r>
          </w:p>
        </w:tc>
        <w:tc>
          <w:tcPr>
            <w:tcW w:w="277" w:type="pct"/>
            <w:shd w:val="clear" w:color="auto" w:fill="auto"/>
            <w:vAlign w:val="center"/>
            <w:hideMark/>
          </w:tcPr>
          <w:p w14:paraId="68A2CD18" w14:textId="77777777" w:rsidR="00E57EE1" w:rsidRPr="005732AF" w:rsidRDefault="00E57EE1" w:rsidP="002F6360">
            <w:pPr>
              <w:jc w:val="center"/>
              <w:rPr>
                <w:b/>
                <w:bCs/>
                <w:sz w:val="20"/>
                <w:szCs w:val="20"/>
                <w:lang w:val="en-GB" w:eastAsia="tr-TR"/>
              </w:rPr>
            </w:pPr>
            <w:r w:rsidRPr="005732AF">
              <w:rPr>
                <w:b/>
                <w:bCs/>
                <w:sz w:val="20"/>
                <w:szCs w:val="20"/>
                <w:lang w:val="en-GB" w:eastAsia="tr-TR"/>
              </w:rPr>
              <w:t>Max.</w:t>
            </w:r>
          </w:p>
        </w:tc>
        <w:tc>
          <w:tcPr>
            <w:tcW w:w="68" w:type="pct"/>
            <w:tcBorders>
              <w:top w:val="nil"/>
              <w:bottom w:val="nil"/>
            </w:tcBorders>
          </w:tcPr>
          <w:p w14:paraId="48A3094E" w14:textId="77777777" w:rsidR="00E57EE1" w:rsidRPr="005732AF" w:rsidRDefault="00E57EE1" w:rsidP="002F6360">
            <w:pPr>
              <w:jc w:val="center"/>
              <w:rPr>
                <w:b/>
                <w:bCs/>
                <w:sz w:val="20"/>
                <w:szCs w:val="20"/>
                <w:lang w:val="en-GB" w:eastAsia="tr-TR"/>
              </w:rPr>
            </w:pPr>
          </w:p>
        </w:tc>
        <w:tc>
          <w:tcPr>
            <w:tcW w:w="293" w:type="pct"/>
            <w:vAlign w:val="center"/>
          </w:tcPr>
          <w:p w14:paraId="31A8CB48" w14:textId="6DFCD4D2" w:rsidR="00E57EE1" w:rsidRPr="005732AF" w:rsidRDefault="00E57EE1" w:rsidP="002F6360">
            <w:pPr>
              <w:jc w:val="center"/>
              <w:rPr>
                <w:b/>
                <w:bCs/>
                <w:sz w:val="20"/>
                <w:szCs w:val="20"/>
                <w:lang w:val="kk-KZ" w:eastAsia="tr-TR"/>
              </w:rPr>
            </w:pPr>
            <w:r w:rsidRPr="005732AF">
              <w:rPr>
                <w:b/>
                <w:bCs/>
                <w:sz w:val="20"/>
                <w:szCs w:val="20"/>
                <w:lang w:val="kk-KZ" w:eastAsia="tr-TR"/>
              </w:rPr>
              <w:t>Орт.</w:t>
            </w:r>
          </w:p>
        </w:tc>
        <w:tc>
          <w:tcPr>
            <w:tcW w:w="321" w:type="pct"/>
            <w:shd w:val="clear" w:color="auto" w:fill="auto"/>
            <w:vAlign w:val="center"/>
            <w:hideMark/>
          </w:tcPr>
          <w:p w14:paraId="338B49BF" w14:textId="3353BB96" w:rsidR="00E57EE1" w:rsidRPr="005732AF" w:rsidRDefault="00EA1D71" w:rsidP="002F6360">
            <w:pPr>
              <w:jc w:val="center"/>
              <w:rPr>
                <w:b/>
                <w:bCs/>
                <w:sz w:val="20"/>
                <w:szCs w:val="20"/>
                <w:lang w:val="en-GB" w:eastAsia="tr-TR"/>
              </w:rPr>
            </w:pPr>
            <w:r>
              <w:rPr>
                <w:b/>
                <w:bCs/>
                <w:sz w:val="20"/>
                <w:szCs w:val="20"/>
                <w:lang w:val="en-GB" w:eastAsia="tr-TR"/>
              </w:rPr>
              <w:t>Мин</w:t>
            </w:r>
            <w:r w:rsidR="00E57EE1" w:rsidRPr="005732AF">
              <w:rPr>
                <w:b/>
                <w:bCs/>
                <w:sz w:val="20"/>
                <w:szCs w:val="20"/>
                <w:lang w:val="en-GB" w:eastAsia="tr-TR"/>
              </w:rPr>
              <w:t>.</w:t>
            </w:r>
          </w:p>
        </w:tc>
        <w:tc>
          <w:tcPr>
            <w:tcW w:w="276" w:type="pct"/>
            <w:shd w:val="clear" w:color="auto" w:fill="auto"/>
            <w:vAlign w:val="center"/>
            <w:hideMark/>
          </w:tcPr>
          <w:p w14:paraId="0198EDE5" w14:textId="77777777" w:rsidR="00E57EE1" w:rsidRPr="005732AF" w:rsidRDefault="00E57EE1" w:rsidP="002F6360">
            <w:pPr>
              <w:jc w:val="center"/>
              <w:rPr>
                <w:b/>
                <w:bCs/>
                <w:sz w:val="20"/>
                <w:szCs w:val="20"/>
                <w:lang w:val="en-GB" w:eastAsia="tr-TR"/>
              </w:rPr>
            </w:pPr>
            <w:r w:rsidRPr="005732AF">
              <w:rPr>
                <w:b/>
                <w:bCs/>
                <w:sz w:val="20"/>
                <w:szCs w:val="20"/>
                <w:lang w:val="en-GB" w:eastAsia="tr-TR"/>
              </w:rPr>
              <w:t>Max.</w:t>
            </w:r>
          </w:p>
        </w:tc>
        <w:tc>
          <w:tcPr>
            <w:tcW w:w="68" w:type="pct"/>
          </w:tcPr>
          <w:p w14:paraId="62EB24EF" w14:textId="77777777" w:rsidR="00E57EE1" w:rsidRPr="005732AF" w:rsidRDefault="00E57EE1" w:rsidP="002F6360">
            <w:pPr>
              <w:jc w:val="center"/>
              <w:rPr>
                <w:b/>
                <w:bCs/>
                <w:sz w:val="20"/>
                <w:szCs w:val="20"/>
                <w:lang w:val="en-GB" w:eastAsia="tr-TR"/>
              </w:rPr>
            </w:pPr>
          </w:p>
        </w:tc>
        <w:tc>
          <w:tcPr>
            <w:tcW w:w="293" w:type="pct"/>
            <w:shd w:val="clear" w:color="auto" w:fill="auto"/>
            <w:vAlign w:val="center"/>
            <w:hideMark/>
          </w:tcPr>
          <w:p w14:paraId="71F4CE3F" w14:textId="42E46D8B" w:rsidR="00E57EE1" w:rsidRPr="005732AF" w:rsidRDefault="00E57EE1" w:rsidP="002F6360">
            <w:pPr>
              <w:jc w:val="center"/>
              <w:rPr>
                <w:b/>
                <w:bCs/>
                <w:sz w:val="20"/>
                <w:szCs w:val="20"/>
                <w:lang w:val="en-GB" w:eastAsia="tr-TR"/>
              </w:rPr>
            </w:pPr>
            <w:r w:rsidRPr="005732AF">
              <w:rPr>
                <w:b/>
                <w:bCs/>
                <w:sz w:val="20"/>
                <w:szCs w:val="20"/>
                <w:lang w:val="kk-KZ" w:eastAsia="tr-TR"/>
              </w:rPr>
              <w:t>Орт.</w:t>
            </w:r>
          </w:p>
        </w:tc>
        <w:tc>
          <w:tcPr>
            <w:tcW w:w="275" w:type="pct"/>
            <w:shd w:val="clear" w:color="auto" w:fill="auto"/>
            <w:vAlign w:val="center"/>
            <w:hideMark/>
          </w:tcPr>
          <w:p w14:paraId="579941FE" w14:textId="56E0B4CF" w:rsidR="00E57EE1" w:rsidRPr="005732AF" w:rsidRDefault="00EA1D71" w:rsidP="002F6360">
            <w:pPr>
              <w:jc w:val="center"/>
              <w:rPr>
                <w:b/>
                <w:bCs/>
                <w:sz w:val="20"/>
                <w:szCs w:val="20"/>
                <w:lang w:val="en-GB" w:eastAsia="tr-TR"/>
              </w:rPr>
            </w:pPr>
            <w:r>
              <w:rPr>
                <w:b/>
                <w:bCs/>
                <w:sz w:val="20"/>
                <w:szCs w:val="20"/>
                <w:lang w:val="en-GB" w:eastAsia="tr-TR"/>
              </w:rPr>
              <w:t>Мин</w:t>
            </w:r>
            <w:r w:rsidR="00E57EE1" w:rsidRPr="005732AF">
              <w:rPr>
                <w:b/>
                <w:bCs/>
                <w:sz w:val="20"/>
                <w:szCs w:val="20"/>
                <w:lang w:val="en-GB" w:eastAsia="tr-TR"/>
              </w:rPr>
              <w:t>.</w:t>
            </w:r>
          </w:p>
        </w:tc>
        <w:tc>
          <w:tcPr>
            <w:tcW w:w="276" w:type="pct"/>
            <w:shd w:val="clear" w:color="auto" w:fill="auto"/>
            <w:vAlign w:val="center"/>
            <w:hideMark/>
          </w:tcPr>
          <w:p w14:paraId="2D8597E6" w14:textId="77777777" w:rsidR="00E57EE1" w:rsidRPr="005732AF" w:rsidRDefault="00E57EE1" w:rsidP="002F6360">
            <w:pPr>
              <w:jc w:val="center"/>
              <w:rPr>
                <w:b/>
                <w:bCs/>
                <w:sz w:val="20"/>
                <w:szCs w:val="20"/>
                <w:lang w:val="en-GB" w:eastAsia="tr-TR"/>
              </w:rPr>
            </w:pPr>
            <w:r w:rsidRPr="005732AF">
              <w:rPr>
                <w:b/>
                <w:bCs/>
                <w:sz w:val="20"/>
                <w:szCs w:val="20"/>
                <w:lang w:val="en-GB" w:eastAsia="tr-TR"/>
              </w:rPr>
              <w:t>Max.</w:t>
            </w:r>
          </w:p>
        </w:tc>
        <w:tc>
          <w:tcPr>
            <w:tcW w:w="68" w:type="pct"/>
          </w:tcPr>
          <w:p w14:paraId="7921183C" w14:textId="77777777" w:rsidR="00E57EE1" w:rsidRPr="005732AF" w:rsidRDefault="00E57EE1" w:rsidP="002F6360">
            <w:pPr>
              <w:jc w:val="center"/>
              <w:rPr>
                <w:b/>
                <w:bCs/>
                <w:sz w:val="20"/>
                <w:szCs w:val="20"/>
                <w:lang w:val="en-GB" w:eastAsia="tr-TR"/>
              </w:rPr>
            </w:pPr>
          </w:p>
        </w:tc>
        <w:tc>
          <w:tcPr>
            <w:tcW w:w="1219" w:type="pct"/>
            <w:shd w:val="clear" w:color="auto" w:fill="auto"/>
            <w:vAlign w:val="center"/>
            <w:hideMark/>
          </w:tcPr>
          <w:p w14:paraId="05ABB328" w14:textId="0C0E40DB" w:rsidR="00E57EE1" w:rsidRPr="005732AF" w:rsidRDefault="00E57EE1" w:rsidP="002F6360">
            <w:pPr>
              <w:jc w:val="center"/>
              <w:rPr>
                <w:b/>
                <w:bCs/>
                <w:sz w:val="20"/>
                <w:szCs w:val="20"/>
                <w:lang w:val="en-GB" w:eastAsia="tr-TR"/>
              </w:rPr>
            </w:pPr>
            <w:r w:rsidRPr="005732AF">
              <w:rPr>
                <w:b/>
                <w:bCs/>
                <w:sz w:val="20"/>
                <w:szCs w:val="20"/>
                <w:lang w:val="en-GB" w:eastAsia="tr-TR"/>
              </w:rPr>
              <w:t> </w:t>
            </w:r>
            <w:r w:rsidRPr="005732AF">
              <w:rPr>
                <w:b/>
                <w:bCs/>
                <w:sz w:val="20"/>
                <w:szCs w:val="20"/>
                <w:lang w:val="kk-KZ" w:eastAsia="tr-TR"/>
              </w:rPr>
              <w:t>Орт</w:t>
            </w:r>
            <w:r w:rsidRPr="005732AF">
              <w:rPr>
                <w:b/>
                <w:bCs/>
                <w:sz w:val="20"/>
                <w:szCs w:val="20"/>
                <w:lang w:val="en-GB" w:eastAsia="tr-TR"/>
              </w:rPr>
              <w:t xml:space="preserve"> ± S.E.M</w:t>
            </w:r>
          </w:p>
        </w:tc>
      </w:tr>
      <w:tr w:rsidR="00E57EE1" w:rsidRPr="005732AF" w14:paraId="0838FE85" w14:textId="77777777" w:rsidTr="00182D25">
        <w:trPr>
          <w:trHeight w:val="444"/>
        </w:trPr>
        <w:tc>
          <w:tcPr>
            <w:tcW w:w="998" w:type="pct"/>
            <w:shd w:val="clear" w:color="auto" w:fill="auto"/>
            <w:vAlign w:val="center"/>
            <w:hideMark/>
          </w:tcPr>
          <w:p w14:paraId="7A939AE5" w14:textId="2D7FF718" w:rsidR="00E57EE1" w:rsidRPr="005732AF" w:rsidRDefault="00E57EE1" w:rsidP="002F6360">
            <w:pPr>
              <w:rPr>
                <w:b/>
                <w:bCs/>
                <w:sz w:val="20"/>
                <w:szCs w:val="20"/>
                <w:lang w:val="en-GB" w:eastAsia="tr-TR"/>
              </w:rPr>
            </w:pPr>
            <w:r w:rsidRPr="005732AF">
              <w:rPr>
                <w:b/>
                <w:bCs/>
                <w:sz w:val="20"/>
                <w:szCs w:val="20"/>
                <w:lang w:val="kk-KZ" w:eastAsia="tr-TR"/>
              </w:rPr>
              <w:t>Ылғалдылық</w:t>
            </w:r>
            <w:r w:rsidRPr="005732AF">
              <w:rPr>
                <w:b/>
                <w:bCs/>
                <w:sz w:val="20"/>
                <w:szCs w:val="20"/>
                <w:lang w:val="en-GB" w:eastAsia="tr-TR"/>
              </w:rPr>
              <w:t xml:space="preserve"> (%)</w:t>
            </w:r>
          </w:p>
        </w:tc>
        <w:tc>
          <w:tcPr>
            <w:tcW w:w="293" w:type="pct"/>
            <w:shd w:val="clear" w:color="auto" w:fill="auto"/>
            <w:vAlign w:val="center"/>
            <w:hideMark/>
          </w:tcPr>
          <w:p w14:paraId="1F2A3CF5" w14:textId="77777777" w:rsidR="00E57EE1" w:rsidRPr="005732AF" w:rsidRDefault="00E57EE1" w:rsidP="002F6360">
            <w:pPr>
              <w:jc w:val="center"/>
              <w:rPr>
                <w:sz w:val="20"/>
                <w:szCs w:val="20"/>
                <w:lang w:val="en-GB" w:eastAsia="tr-TR"/>
              </w:rPr>
            </w:pPr>
            <w:r w:rsidRPr="005732AF">
              <w:rPr>
                <w:sz w:val="20"/>
                <w:szCs w:val="20"/>
                <w:lang w:val="en-GB" w:eastAsia="tr-TR"/>
              </w:rPr>
              <w:t>19.00</w:t>
            </w:r>
          </w:p>
        </w:tc>
        <w:tc>
          <w:tcPr>
            <w:tcW w:w="275" w:type="pct"/>
            <w:shd w:val="clear" w:color="auto" w:fill="auto"/>
            <w:vAlign w:val="center"/>
            <w:hideMark/>
          </w:tcPr>
          <w:p w14:paraId="32713BCD" w14:textId="77777777" w:rsidR="00E57EE1" w:rsidRPr="005732AF" w:rsidRDefault="00E57EE1" w:rsidP="002F6360">
            <w:pPr>
              <w:jc w:val="center"/>
              <w:rPr>
                <w:sz w:val="20"/>
                <w:szCs w:val="20"/>
                <w:lang w:val="en-GB" w:eastAsia="tr-TR"/>
              </w:rPr>
            </w:pPr>
            <w:r w:rsidRPr="005732AF">
              <w:rPr>
                <w:sz w:val="20"/>
                <w:szCs w:val="20"/>
                <w:lang w:val="en-GB" w:eastAsia="tr-TR"/>
              </w:rPr>
              <w:t>18.71</w:t>
            </w:r>
          </w:p>
        </w:tc>
        <w:tc>
          <w:tcPr>
            <w:tcW w:w="277" w:type="pct"/>
            <w:shd w:val="clear" w:color="auto" w:fill="auto"/>
            <w:vAlign w:val="center"/>
            <w:hideMark/>
          </w:tcPr>
          <w:p w14:paraId="3D0FF52C" w14:textId="77777777" w:rsidR="00E57EE1" w:rsidRPr="005732AF" w:rsidRDefault="00E57EE1" w:rsidP="002F6360">
            <w:pPr>
              <w:jc w:val="center"/>
              <w:rPr>
                <w:sz w:val="20"/>
                <w:szCs w:val="20"/>
                <w:lang w:val="en-GB" w:eastAsia="tr-TR"/>
              </w:rPr>
            </w:pPr>
            <w:r w:rsidRPr="005732AF">
              <w:rPr>
                <w:sz w:val="20"/>
                <w:szCs w:val="20"/>
                <w:lang w:val="en-GB" w:eastAsia="tr-TR"/>
              </w:rPr>
              <w:t>19.21</w:t>
            </w:r>
          </w:p>
        </w:tc>
        <w:tc>
          <w:tcPr>
            <w:tcW w:w="68" w:type="pct"/>
            <w:tcBorders>
              <w:top w:val="nil"/>
              <w:bottom w:val="nil"/>
            </w:tcBorders>
          </w:tcPr>
          <w:p w14:paraId="283D80B0" w14:textId="77777777" w:rsidR="00E57EE1" w:rsidRPr="005732AF" w:rsidRDefault="00E57EE1" w:rsidP="002F6360">
            <w:pPr>
              <w:jc w:val="center"/>
              <w:rPr>
                <w:sz w:val="20"/>
                <w:szCs w:val="20"/>
                <w:lang w:val="en-GB" w:eastAsia="tr-TR"/>
              </w:rPr>
            </w:pPr>
          </w:p>
        </w:tc>
        <w:tc>
          <w:tcPr>
            <w:tcW w:w="293" w:type="pct"/>
            <w:vAlign w:val="center"/>
          </w:tcPr>
          <w:p w14:paraId="5A7EA266" w14:textId="77777777" w:rsidR="00E57EE1" w:rsidRPr="005732AF" w:rsidRDefault="00E57EE1" w:rsidP="002F6360">
            <w:pPr>
              <w:jc w:val="center"/>
              <w:rPr>
                <w:sz w:val="20"/>
                <w:szCs w:val="20"/>
                <w:lang w:val="en-GB" w:eastAsia="tr-TR"/>
              </w:rPr>
            </w:pPr>
            <w:r w:rsidRPr="005732AF">
              <w:rPr>
                <w:sz w:val="20"/>
                <w:szCs w:val="20"/>
                <w:lang w:val="en-GB" w:eastAsia="tr-TR"/>
              </w:rPr>
              <w:t>16.83</w:t>
            </w:r>
          </w:p>
        </w:tc>
        <w:tc>
          <w:tcPr>
            <w:tcW w:w="321" w:type="pct"/>
            <w:shd w:val="clear" w:color="auto" w:fill="auto"/>
            <w:vAlign w:val="center"/>
            <w:hideMark/>
          </w:tcPr>
          <w:p w14:paraId="47290150" w14:textId="77777777" w:rsidR="00E57EE1" w:rsidRPr="005732AF" w:rsidRDefault="00E57EE1" w:rsidP="002F6360">
            <w:pPr>
              <w:jc w:val="center"/>
              <w:rPr>
                <w:sz w:val="20"/>
                <w:szCs w:val="20"/>
                <w:lang w:val="en-GB" w:eastAsia="tr-TR"/>
              </w:rPr>
            </w:pPr>
            <w:r w:rsidRPr="005732AF">
              <w:rPr>
                <w:sz w:val="20"/>
                <w:szCs w:val="20"/>
                <w:lang w:val="en-GB" w:eastAsia="tr-TR"/>
              </w:rPr>
              <w:t>15.91</w:t>
            </w:r>
          </w:p>
        </w:tc>
        <w:tc>
          <w:tcPr>
            <w:tcW w:w="276" w:type="pct"/>
            <w:shd w:val="clear" w:color="auto" w:fill="auto"/>
            <w:vAlign w:val="center"/>
            <w:hideMark/>
          </w:tcPr>
          <w:p w14:paraId="0B24473D" w14:textId="77777777" w:rsidR="00E57EE1" w:rsidRPr="005732AF" w:rsidRDefault="00E57EE1" w:rsidP="002F6360">
            <w:pPr>
              <w:jc w:val="center"/>
              <w:rPr>
                <w:sz w:val="20"/>
                <w:szCs w:val="20"/>
                <w:lang w:val="en-GB" w:eastAsia="tr-TR"/>
              </w:rPr>
            </w:pPr>
            <w:r w:rsidRPr="005732AF">
              <w:rPr>
                <w:sz w:val="20"/>
                <w:szCs w:val="20"/>
                <w:lang w:val="en-GB" w:eastAsia="tr-TR"/>
              </w:rPr>
              <w:t>17.95</w:t>
            </w:r>
          </w:p>
        </w:tc>
        <w:tc>
          <w:tcPr>
            <w:tcW w:w="68" w:type="pct"/>
          </w:tcPr>
          <w:p w14:paraId="09CD953A" w14:textId="77777777" w:rsidR="00E57EE1" w:rsidRPr="005732AF" w:rsidRDefault="00E57EE1" w:rsidP="002F6360">
            <w:pPr>
              <w:jc w:val="center"/>
              <w:rPr>
                <w:sz w:val="20"/>
                <w:szCs w:val="20"/>
                <w:lang w:val="en-GB" w:eastAsia="tr-TR"/>
              </w:rPr>
            </w:pPr>
          </w:p>
        </w:tc>
        <w:tc>
          <w:tcPr>
            <w:tcW w:w="293" w:type="pct"/>
            <w:shd w:val="clear" w:color="auto" w:fill="auto"/>
            <w:vAlign w:val="center"/>
            <w:hideMark/>
          </w:tcPr>
          <w:p w14:paraId="2EE2900A" w14:textId="77777777" w:rsidR="00E57EE1" w:rsidRPr="005732AF" w:rsidRDefault="00E57EE1" w:rsidP="002F6360">
            <w:pPr>
              <w:jc w:val="center"/>
              <w:rPr>
                <w:sz w:val="20"/>
                <w:szCs w:val="20"/>
                <w:lang w:val="en-GB" w:eastAsia="tr-TR"/>
              </w:rPr>
            </w:pPr>
            <w:r w:rsidRPr="005732AF">
              <w:rPr>
                <w:sz w:val="20"/>
                <w:szCs w:val="20"/>
                <w:lang w:val="en-GB" w:eastAsia="tr-TR"/>
              </w:rPr>
              <w:t>15.23</w:t>
            </w:r>
          </w:p>
        </w:tc>
        <w:tc>
          <w:tcPr>
            <w:tcW w:w="275" w:type="pct"/>
            <w:shd w:val="clear" w:color="auto" w:fill="auto"/>
            <w:vAlign w:val="center"/>
            <w:hideMark/>
          </w:tcPr>
          <w:p w14:paraId="44BC8B6D" w14:textId="77777777" w:rsidR="00E57EE1" w:rsidRPr="005732AF" w:rsidRDefault="00E57EE1" w:rsidP="002F6360">
            <w:pPr>
              <w:jc w:val="center"/>
              <w:rPr>
                <w:sz w:val="20"/>
                <w:szCs w:val="20"/>
                <w:lang w:val="en-GB" w:eastAsia="tr-TR"/>
              </w:rPr>
            </w:pPr>
            <w:r w:rsidRPr="005732AF">
              <w:rPr>
                <w:sz w:val="20"/>
                <w:szCs w:val="20"/>
                <w:lang w:val="en-GB" w:eastAsia="tr-TR"/>
              </w:rPr>
              <w:t>13.24</w:t>
            </w:r>
          </w:p>
        </w:tc>
        <w:tc>
          <w:tcPr>
            <w:tcW w:w="276" w:type="pct"/>
            <w:shd w:val="clear" w:color="auto" w:fill="auto"/>
            <w:vAlign w:val="center"/>
            <w:hideMark/>
          </w:tcPr>
          <w:p w14:paraId="103DAC7E" w14:textId="77777777" w:rsidR="00E57EE1" w:rsidRPr="005732AF" w:rsidRDefault="00E57EE1" w:rsidP="002F6360">
            <w:pPr>
              <w:jc w:val="center"/>
              <w:rPr>
                <w:sz w:val="20"/>
                <w:szCs w:val="20"/>
                <w:lang w:val="en-GB" w:eastAsia="tr-TR"/>
              </w:rPr>
            </w:pPr>
            <w:r w:rsidRPr="005732AF">
              <w:rPr>
                <w:sz w:val="20"/>
                <w:szCs w:val="20"/>
                <w:lang w:val="en-GB" w:eastAsia="tr-TR"/>
              </w:rPr>
              <w:t>16.77</w:t>
            </w:r>
          </w:p>
        </w:tc>
        <w:tc>
          <w:tcPr>
            <w:tcW w:w="68" w:type="pct"/>
          </w:tcPr>
          <w:p w14:paraId="290F13B9" w14:textId="77777777" w:rsidR="00E57EE1" w:rsidRPr="005732AF" w:rsidRDefault="00E57EE1" w:rsidP="002F6360">
            <w:pPr>
              <w:jc w:val="center"/>
              <w:rPr>
                <w:sz w:val="20"/>
                <w:szCs w:val="20"/>
                <w:lang w:val="en-GB" w:eastAsia="tr-TR"/>
              </w:rPr>
            </w:pPr>
          </w:p>
        </w:tc>
        <w:tc>
          <w:tcPr>
            <w:tcW w:w="1219" w:type="pct"/>
            <w:shd w:val="clear" w:color="auto" w:fill="auto"/>
            <w:vAlign w:val="center"/>
            <w:hideMark/>
          </w:tcPr>
          <w:p w14:paraId="427471A7" w14:textId="77777777" w:rsidR="00E57EE1" w:rsidRPr="005732AF" w:rsidRDefault="00E57EE1" w:rsidP="002F6360">
            <w:pPr>
              <w:jc w:val="center"/>
              <w:rPr>
                <w:sz w:val="20"/>
                <w:szCs w:val="20"/>
                <w:lang w:val="en-GB" w:eastAsia="tr-TR"/>
              </w:rPr>
            </w:pPr>
            <w:r w:rsidRPr="005732AF">
              <w:rPr>
                <w:sz w:val="20"/>
                <w:szCs w:val="20"/>
                <w:lang w:val="en-GB" w:eastAsia="tr-TR"/>
              </w:rPr>
              <w:t>17.02±0.57</w:t>
            </w:r>
          </w:p>
        </w:tc>
      </w:tr>
      <w:tr w:rsidR="00E57EE1" w:rsidRPr="005732AF" w14:paraId="7660FA91" w14:textId="77777777" w:rsidTr="00182D25">
        <w:trPr>
          <w:trHeight w:val="444"/>
        </w:trPr>
        <w:tc>
          <w:tcPr>
            <w:tcW w:w="998" w:type="pct"/>
            <w:shd w:val="clear" w:color="auto" w:fill="auto"/>
            <w:vAlign w:val="center"/>
            <w:hideMark/>
          </w:tcPr>
          <w:p w14:paraId="0D88E88B" w14:textId="77777777" w:rsidR="00E57EE1" w:rsidRPr="005732AF" w:rsidRDefault="00E57EE1" w:rsidP="002F6360">
            <w:pPr>
              <w:rPr>
                <w:b/>
                <w:bCs/>
                <w:sz w:val="20"/>
                <w:szCs w:val="20"/>
                <w:lang w:val="en-GB" w:eastAsia="tr-TR"/>
              </w:rPr>
            </w:pPr>
            <w:r w:rsidRPr="005732AF">
              <w:rPr>
                <w:b/>
                <w:bCs/>
                <w:sz w:val="20"/>
                <w:szCs w:val="20"/>
                <w:lang w:val="en-GB" w:eastAsia="tr-TR"/>
              </w:rPr>
              <w:t>pH</w:t>
            </w:r>
          </w:p>
        </w:tc>
        <w:tc>
          <w:tcPr>
            <w:tcW w:w="293" w:type="pct"/>
            <w:shd w:val="clear" w:color="auto" w:fill="auto"/>
            <w:vAlign w:val="center"/>
            <w:hideMark/>
          </w:tcPr>
          <w:p w14:paraId="3FA88D2B" w14:textId="77777777" w:rsidR="00E57EE1" w:rsidRPr="005732AF" w:rsidRDefault="00E57EE1" w:rsidP="002F6360">
            <w:pPr>
              <w:jc w:val="center"/>
              <w:rPr>
                <w:sz w:val="20"/>
                <w:szCs w:val="20"/>
                <w:lang w:val="en-GB" w:eastAsia="tr-TR"/>
              </w:rPr>
            </w:pPr>
            <w:r w:rsidRPr="005732AF">
              <w:rPr>
                <w:sz w:val="20"/>
                <w:szCs w:val="20"/>
                <w:lang w:val="en-GB" w:eastAsia="tr-TR"/>
              </w:rPr>
              <w:t>3.240</w:t>
            </w:r>
          </w:p>
        </w:tc>
        <w:tc>
          <w:tcPr>
            <w:tcW w:w="275" w:type="pct"/>
            <w:shd w:val="clear" w:color="auto" w:fill="auto"/>
            <w:vAlign w:val="center"/>
            <w:hideMark/>
          </w:tcPr>
          <w:p w14:paraId="403C7C98" w14:textId="77777777" w:rsidR="00E57EE1" w:rsidRPr="005732AF" w:rsidRDefault="00E57EE1" w:rsidP="002F6360">
            <w:pPr>
              <w:jc w:val="center"/>
              <w:rPr>
                <w:sz w:val="20"/>
                <w:szCs w:val="20"/>
                <w:lang w:val="en-GB" w:eastAsia="tr-TR"/>
              </w:rPr>
            </w:pPr>
            <w:r w:rsidRPr="005732AF">
              <w:rPr>
                <w:sz w:val="20"/>
                <w:szCs w:val="20"/>
                <w:lang w:val="en-GB" w:eastAsia="tr-TR"/>
              </w:rPr>
              <w:t>3.112</w:t>
            </w:r>
          </w:p>
        </w:tc>
        <w:tc>
          <w:tcPr>
            <w:tcW w:w="277" w:type="pct"/>
            <w:shd w:val="clear" w:color="auto" w:fill="auto"/>
            <w:vAlign w:val="center"/>
            <w:hideMark/>
          </w:tcPr>
          <w:p w14:paraId="6B84A21E" w14:textId="77777777" w:rsidR="00E57EE1" w:rsidRPr="005732AF" w:rsidRDefault="00E57EE1" w:rsidP="002F6360">
            <w:pPr>
              <w:jc w:val="center"/>
              <w:rPr>
                <w:sz w:val="20"/>
                <w:szCs w:val="20"/>
                <w:lang w:val="en-GB" w:eastAsia="tr-TR"/>
              </w:rPr>
            </w:pPr>
            <w:r w:rsidRPr="005732AF">
              <w:rPr>
                <w:sz w:val="20"/>
                <w:szCs w:val="20"/>
                <w:lang w:val="en-GB" w:eastAsia="tr-TR"/>
              </w:rPr>
              <w:t>3.612</w:t>
            </w:r>
          </w:p>
        </w:tc>
        <w:tc>
          <w:tcPr>
            <w:tcW w:w="68" w:type="pct"/>
            <w:tcBorders>
              <w:top w:val="nil"/>
              <w:bottom w:val="nil"/>
            </w:tcBorders>
          </w:tcPr>
          <w:p w14:paraId="5A4C3D00" w14:textId="77777777" w:rsidR="00E57EE1" w:rsidRPr="005732AF" w:rsidRDefault="00E57EE1" w:rsidP="002F6360">
            <w:pPr>
              <w:jc w:val="center"/>
              <w:rPr>
                <w:sz w:val="20"/>
                <w:szCs w:val="20"/>
                <w:lang w:val="en-GB" w:eastAsia="tr-TR"/>
              </w:rPr>
            </w:pPr>
          </w:p>
        </w:tc>
        <w:tc>
          <w:tcPr>
            <w:tcW w:w="293" w:type="pct"/>
            <w:vAlign w:val="center"/>
          </w:tcPr>
          <w:p w14:paraId="39CD1C9D" w14:textId="77777777" w:rsidR="00E57EE1" w:rsidRPr="005732AF" w:rsidRDefault="00E57EE1" w:rsidP="002F6360">
            <w:pPr>
              <w:jc w:val="center"/>
              <w:rPr>
                <w:sz w:val="20"/>
                <w:szCs w:val="20"/>
                <w:lang w:val="en-GB" w:eastAsia="tr-TR"/>
              </w:rPr>
            </w:pPr>
            <w:r w:rsidRPr="005732AF">
              <w:rPr>
                <w:sz w:val="20"/>
                <w:szCs w:val="20"/>
                <w:lang w:val="en-GB" w:eastAsia="tr-TR"/>
              </w:rPr>
              <w:t>3.740</w:t>
            </w:r>
          </w:p>
        </w:tc>
        <w:tc>
          <w:tcPr>
            <w:tcW w:w="321" w:type="pct"/>
            <w:shd w:val="clear" w:color="auto" w:fill="auto"/>
            <w:vAlign w:val="center"/>
            <w:hideMark/>
          </w:tcPr>
          <w:p w14:paraId="0CCF974B" w14:textId="77777777" w:rsidR="00E57EE1" w:rsidRPr="005732AF" w:rsidRDefault="00E57EE1" w:rsidP="002F6360">
            <w:pPr>
              <w:jc w:val="center"/>
              <w:rPr>
                <w:sz w:val="20"/>
                <w:szCs w:val="20"/>
                <w:lang w:val="en-GB" w:eastAsia="tr-TR"/>
              </w:rPr>
            </w:pPr>
            <w:r w:rsidRPr="005732AF">
              <w:rPr>
                <w:sz w:val="20"/>
                <w:szCs w:val="20"/>
                <w:lang w:val="en-GB" w:eastAsia="tr-TR"/>
              </w:rPr>
              <w:t>31.120</w:t>
            </w:r>
          </w:p>
        </w:tc>
        <w:tc>
          <w:tcPr>
            <w:tcW w:w="276" w:type="pct"/>
            <w:shd w:val="clear" w:color="auto" w:fill="auto"/>
            <w:vAlign w:val="center"/>
            <w:hideMark/>
          </w:tcPr>
          <w:p w14:paraId="12EBCD13" w14:textId="77777777" w:rsidR="00E57EE1" w:rsidRPr="005732AF" w:rsidRDefault="00E57EE1" w:rsidP="002F6360">
            <w:pPr>
              <w:jc w:val="center"/>
              <w:rPr>
                <w:sz w:val="20"/>
                <w:szCs w:val="20"/>
                <w:lang w:val="en-GB" w:eastAsia="tr-TR"/>
              </w:rPr>
            </w:pPr>
            <w:r w:rsidRPr="005732AF">
              <w:rPr>
                <w:sz w:val="20"/>
                <w:szCs w:val="20"/>
                <w:lang w:val="en-GB" w:eastAsia="tr-TR"/>
              </w:rPr>
              <w:t>3.612</w:t>
            </w:r>
          </w:p>
        </w:tc>
        <w:tc>
          <w:tcPr>
            <w:tcW w:w="68" w:type="pct"/>
          </w:tcPr>
          <w:p w14:paraId="7B27078C" w14:textId="77777777" w:rsidR="00E57EE1" w:rsidRPr="005732AF" w:rsidRDefault="00E57EE1" w:rsidP="002F6360">
            <w:pPr>
              <w:jc w:val="center"/>
              <w:rPr>
                <w:sz w:val="20"/>
                <w:szCs w:val="20"/>
                <w:lang w:val="en-GB" w:eastAsia="tr-TR"/>
              </w:rPr>
            </w:pPr>
          </w:p>
        </w:tc>
        <w:tc>
          <w:tcPr>
            <w:tcW w:w="293" w:type="pct"/>
            <w:shd w:val="clear" w:color="auto" w:fill="auto"/>
            <w:vAlign w:val="center"/>
            <w:hideMark/>
          </w:tcPr>
          <w:p w14:paraId="23598829" w14:textId="77777777" w:rsidR="00E57EE1" w:rsidRPr="005732AF" w:rsidRDefault="00E57EE1" w:rsidP="002F6360">
            <w:pPr>
              <w:jc w:val="center"/>
              <w:rPr>
                <w:sz w:val="20"/>
                <w:szCs w:val="20"/>
                <w:lang w:val="en-GB" w:eastAsia="tr-TR"/>
              </w:rPr>
            </w:pPr>
            <w:r w:rsidRPr="005732AF">
              <w:rPr>
                <w:sz w:val="20"/>
                <w:szCs w:val="20"/>
                <w:lang w:val="en-GB" w:eastAsia="tr-TR"/>
              </w:rPr>
              <w:t>3.600</w:t>
            </w:r>
          </w:p>
        </w:tc>
        <w:tc>
          <w:tcPr>
            <w:tcW w:w="275" w:type="pct"/>
            <w:shd w:val="clear" w:color="auto" w:fill="auto"/>
            <w:vAlign w:val="center"/>
            <w:hideMark/>
          </w:tcPr>
          <w:p w14:paraId="3CC961F0" w14:textId="77777777" w:rsidR="00E57EE1" w:rsidRPr="005732AF" w:rsidRDefault="00E57EE1" w:rsidP="002F6360">
            <w:pPr>
              <w:jc w:val="center"/>
              <w:rPr>
                <w:sz w:val="20"/>
                <w:szCs w:val="20"/>
                <w:lang w:val="en-GB" w:eastAsia="tr-TR"/>
              </w:rPr>
            </w:pPr>
            <w:r w:rsidRPr="005732AF">
              <w:rPr>
                <w:sz w:val="20"/>
                <w:szCs w:val="20"/>
                <w:lang w:val="en-GB" w:eastAsia="tr-TR"/>
              </w:rPr>
              <w:t>3.112</w:t>
            </w:r>
          </w:p>
        </w:tc>
        <w:tc>
          <w:tcPr>
            <w:tcW w:w="276" w:type="pct"/>
            <w:shd w:val="clear" w:color="auto" w:fill="auto"/>
            <w:vAlign w:val="center"/>
            <w:hideMark/>
          </w:tcPr>
          <w:p w14:paraId="14BF1440" w14:textId="77777777" w:rsidR="00E57EE1" w:rsidRPr="005732AF" w:rsidRDefault="00E57EE1" w:rsidP="002F6360">
            <w:pPr>
              <w:jc w:val="center"/>
              <w:rPr>
                <w:sz w:val="20"/>
                <w:szCs w:val="20"/>
                <w:lang w:val="en-GB" w:eastAsia="tr-TR"/>
              </w:rPr>
            </w:pPr>
            <w:r w:rsidRPr="005732AF">
              <w:rPr>
                <w:sz w:val="20"/>
                <w:szCs w:val="20"/>
                <w:lang w:val="en-GB" w:eastAsia="tr-TR"/>
              </w:rPr>
              <w:t>3.912</w:t>
            </w:r>
          </w:p>
        </w:tc>
        <w:tc>
          <w:tcPr>
            <w:tcW w:w="68" w:type="pct"/>
          </w:tcPr>
          <w:p w14:paraId="0178897C" w14:textId="77777777" w:rsidR="00E57EE1" w:rsidRPr="005732AF" w:rsidRDefault="00E57EE1" w:rsidP="002F6360">
            <w:pPr>
              <w:jc w:val="center"/>
              <w:rPr>
                <w:sz w:val="20"/>
                <w:szCs w:val="20"/>
                <w:lang w:val="en-GB" w:eastAsia="tr-TR"/>
              </w:rPr>
            </w:pPr>
          </w:p>
        </w:tc>
        <w:tc>
          <w:tcPr>
            <w:tcW w:w="1219" w:type="pct"/>
            <w:shd w:val="clear" w:color="auto" w:fill="auto"/>
            <w:vAlign w:val="center"/>
            <w:hideMark/>
          </w:tcPr>
          <w:p w14:paraId="083F104C" w14:textId="77777777" w:rsidR="00E57EE1" w:rsidRPr="005732AF" w:rsidRDefault="00E57EE1" w:rsidP="002F6360">
            <w:pPr>
              <w:jc w:val="center"/>
              <w:rPr>
                <w:sz w:val="20"/>
                <w:szCs w:val="20"/>
                <w:lang w:val="en-GB" w:eastAsia="tr-TR"/>
              </w:rPr>
            </w:pPr>
            <w:r w:rsidRPr="005732AF">
              <w:rPr>
                <w:sz w:val="20"/>
                <w:szCs w:val="20"/>
                <w:lang w:val="en-GB" w:eastAsia="tr-TR"/>
              </w:rPr>
              <w:t>3.53±0.17</w:t>
            </w:r>
          </w:p>
        </w:tc>
      </w:tr>
      <w:tr w:rsidR="00182D25" w:rsidRPr="005732AF" w14:paraId="07E8F5CB" w14:textId="77777777" w:rsidTr="00182D25">
        <w:trPr>
          <w:trHeight w:val="444"/>
        </w:trPr>
        <w:tc>
          <w:tcPr>
            <w:tcW w:w="998" w:type="pct"/>
            <w:shd w:val="clear" w:color="auto" w:fill="auto"/>
            <w:vAlign w:val="center"/>
            <w:hideMark/>
          </w:tcPr>
          <w:p w14:paraId="0179728C" w14:textId="067D769C" w:rsidR="00182D25" w:rsidRPr="005732AF" w:rsidRDefault="00182D25" w:rsidP="00182D25">
            <w:pPr>
              <w:rPr>
                <w:b/>
                <w:bCs/>
                <w:sz w:val="20"/>
                <w:szCs w:val="20"/>
                <w:lang w:val="en-GB" w:eastAsia="tr-TR"/>
              </w:rPr>
            </w:pPr>
            <w:r w:rsidRPr="005732AF">
              <w:rPr>
                <w:b/>
                <w:bCs/>
                <w:sz w:val="20"/>
                <w:szCs w:val="20"/>
                <w:lang w:val="kk-KZ" w:eastAsia="tr-TR"/>
              </w:rPr>
              <w:t>Өткізгіштігі</w:t>
            </w:r>
            <w:r w:rsidRPr="005732AF">
              <w:rPr>
                <w:b/>
                <w:bCs/>
                <w:sz w:val="20"/>
                <w:szCs w:val="20"/>
                <w:lang w:val="en-GB" w:eastAsia="tr-TR"/>
              </w:rPr>
              <w:t xml:space="preserve"> (</w:t>
            </w:r>
            <w:r>
              <w:rPr>
                <w:b/>
                <w:bCs/>
                <w:color w:val="000000"/>
                <w:sz w:val="20"/>
                <w:szCs w:val="20"/>
                <w:lang w:val="kk-KZ" w:eastAsia="tr-TR"/>
              </w:rPr>
              <w:t>мкСм</w:t>
            </w:r>
            <w:r w:rsidRPr="000B35AF">
              <w:rPr>
                <w:b/>
                <w:bCs/>
                <w:color w:val="000000"/>
                <w:sz w:val="20"/>
                <w:szCs w:val="20"/>
                <w:lang w:val="en-GB" w:eastAsia="tr-TR"/>
              </w:rPr>
              <w:t>/</w:t>
            </w:r>
            <w:r>
              <w:rPr>
                <w:b/>
                <w:bCs/>
                <w:color w:val="000000"/>
                <w:sz w:val="20"/>
                <w:szCs w:val="20"/>
                <w:lang w:val="kk-KZ" w:eastAsia="tr-TR"/>
              </w:rPr>
              <w:t>см</w:t>
            </w:r>
            <w:r w:rsidRPr="005732AF">
              <w:rPr>
                <w:b/>
                <w:bCs/>
                <w:sz w:val="20"/>
                <w:szCs w:val="20"/>
                <w:lang w:val="en-GB" w:eastAsia="tr-TR"/>
              </w:rPr>
              <w:t>)</w:t>
            </w:r>
          </w:p>
        </w:tc>
        <w:tc>
          <w:tcPr>
            <w:tcW w:w="293" w:type="pct"/>
            <w:shd w:val="clear" w:color="auto" w:fill="auto"/>
            <w:vAlign w:val="center"/>
            <w:hideMark/>
          </w:tcPr>
          <w:p w14:paraId="527851E7" w14:textId="77777777" w:rsidR="00182D25" w:rsidRPr="005732AF" w:rsidRDefault="00182D25" w:rsidP="00182D25">
            <w:pPr>
              <w:jc w:val="center"/>
              <w:rPr>
                <w:sz w:val="20"/>
                <w:szCs w:val="20"/>
                <w:lang w:val="en-GB" w:eastAsia="tr-TR"/>
              </w:rPr>
            </w:pPr>
            <w:r w:rsidRPr="005732AF">
              <w:rPr>
                <w:sz w:val="20"/>
                <w:szCs w:val="20"/>
                <w:lang w:val="en-GB" w:eastAsia="tr-TR"/>
              </w:rPr>
              <w:t>0.280</w:t>
            </w:r>
          </w:p>
        </w:tc>
        <w:tc>
          <w:tcPr>
            <w:tcW w:w="275" w:type="pct"/>
            <w:shd w:val="clear" w:color="auto" w:fill="auto"/>
            <w:vAlign w:val="center"/>
            <w:hideMark/>
          </w:tcPr>
          <w:p w14:paraId="6CEAE52B" w14:textId="77777777" w:rsidR="00182D25" w:rsidRPr="005732AF" w:rsidRDefault="00182D25" w:rsidP="00182D25">
            <w:pPr>
              <w:jc w:val="center"/>
              <w:rPr>
                <w:sz w:val="20"/>
                <w:szCs w:val="20"/>
                <w:lang w:val="en-GB" w:eastAsia="tr-TR"/>
              </w:rPr>
            </w:pPr>
            <w:r w:rsidRPr="005732AF">
              <w:rPr>
                <w:sz w:val="20"/>
                <w:szCs w:val="20"/>
                <w:lang w:val="en-GB" w:eastAsia="tr-TR"/>
              </w:rPr>
              <w:t>0.270</w:t>
            </w:r>
          </w:p>
        </w:tc>
        <w:tc>
          <w:tcPr>
            <w:tcW w:w="277" w:type="pct"/>
            <w:shd w:val="clear" w:color="auto" w:fill="auto"/>
            <w:vAlign w:val="center"/>
            <w:hideMark/>
          </w:tcPr>
          <w:p w14:paraId="0A66877A" w14:textId="77777777" w:rsidR="00182D25" w:rsidRPr="005732AF" w:rsidRDefault="00182D25" w:rsidP="00182D25">
            <w:pPr>
              <w:jc w:val="center"/>
              <w:rPr>
                <w:sz w:val="20"/>
                <w:szCs w:val="20"/>
                <w:lang w:val="en-GB" w:eastAsia="tr-TR"/>
              </w:rPr>
            </w:pPr>
            <w:r w:rsidRPr="005732AF">
              <w:rPr>
                <w:sz w:val="20"/>
                <w:szCs w:val="20"/>
                <w:lang w:val="en-GB" w:eastAsia="tr-TR"/>
              </w:rPr>
              <w:t>0.290</w:t>
            </w:r>
          </w:p>
        </w:tc>
        <w:tc>
          <w:tcPr>
            <w:tcW w:w="68" w:type="pct"/>
            <w:tcBorders>
              <w:top w:val="nil"/>
              <w:bottom w:val="nil"/>
            </w:tcBorders>
          </w:tcPr>
          <w:p w14:paraId="1A681988" w14:textId="77777777" w:rsidR="00182D25" w:rsidRPr="005732AF" w:rsidRDefault="00182D25" w:rsidP="00182D25">
            <w:pPr>
              <w:jc w:val="center"/>
              <w:rPr>
                <w:sz w:val="20"/>
                <w:szCs w:val="20"/>
                <w:lang w:val="en-GB" w:eastAsia="tr-TR"/>
              </w:rPr>
            </w:pPr>
          </w:p>
        </w:tc>
        <w:tc>
          <w:tcPr>
            <w:tcW w:w="293" w:type="pct"/>
            <w:vAlign w:val="center"/>
          </w:tcPr>
          <w:p w14:paraId="26A83174" w14:textId="77777777" w:rsidR="00182D25" w:rsidRPr="005732AF" w:rsidRDefault="00182D25" w:rsidP="00182D25">
            <w:pPr>
              <w:jc w:val="center"/>
              <w:rPr>
                <w:sz w:val="20"/>
                <w:szCs w:val="20"/>
                <w:lang w:val="en-GB" w:eastAsia="tr-TR"/>
              </w:rPr>
            </w:pPr>
            <w:r w:rsidRPr="005732AF">
              <w:rPr>
                <w:sz w:val="20"/>
                <w:szCs w:val="20"/>
                <w:lang w:val="en-GB" w:eastAsia="tr-TR"/>
              </w:rPr>
              <w:t>0.270</w:t>
            </w:r>
          </w:p>
        </w:tc>
        <w:tc>
          <w:tcPr>
            <w:tcW w:w="321" w:type="pct"/>
            <w:shd w:val="clear" w:color="auto" w:fill="auto"/>
            <w:vAlign w:val="center"/>
            <w:hideMark/>
          </w:tcPr>
          <w:p w14:paraId="1D7DE7B7" w14:textId="77777777" w:rsidR="00182D25" w:rsidRPr="005732AF" w:rsidRDefault="00182D25" w:rsidP="00182D25">
            <w:pPr>
              <w:jc w:val="center"/>
              <w:rPr>
                <w:sz w:val="20"/>
                <w:szCs w:val="20"/>
                <w:lang w:val="en-GB" w:eastAsia="tr-TR"/>
              </w:rPr>
            </w:pPr>
            <w:r w:rsidRPr="005732AF">
              <w:rPr>
                <w:sz w:val="20"/>
                <w:szCs w:val="20"/>
                <w:lang w:val="en-GB" w:eastAsia="tr-TR"/>
              </w:rPr>
              <w:t>0.250</w:t>
            </w:r>
          </w:p>
        </w:tc>
        <w:tc>
          <w:tcPr>
            <w:tcW w:w="276" w:type="pct"/>
            <w:shd w:val="clear" w:color="auto" w:fill="auto"/>
            <w:vAlign w:val="center"/>
            <w:hideMark/>
          </w:tcPr>
          <w:p w14:paraId="022F1048" w14:textId="77777777" w:rsidR="00182D25" w:rsidRPr="005732AF" w:rsidRDefault="00182D25" w:rsidP="00182D25">
            <w:pPr>
              <w:jc w:val="center"/>
              <w:rPr>
                <w:sz w:val="20"/>
                <w:szCs w:val="20"/>
                <w:lang w:val="en-GB" w:eastAsia="tr-TR"/>
              </w:rPr>
            </w:pPr>
            <w:r w:rsidRPr="005732AF">
              <w:rPr>
                <w:sz w:val="20"/>
                <w:szCs w:val="20"/>
                <w:lang w:val="en-GB" w:eastAsia="tr-TR"/>
              </w:rPr>
              <w:t>0.280</w:t>
            </w:r>
          </w:p>
        </w:tc>
        <w:tc>
          <w:tcPr>
            <w:tcW w:w="68" w:type="pct"/>
          </w:tcPr>
          <w:p w14:paraId="6290417E" w14:textId="77777777" w:rsidR="00182D25" w:rsidRPr="005732AF" w:rsidRDefault="00182D25" w:rsidP="00182D25">
            <w:pPr>
              <w:jc w:val="center"/>
              <w:rPr>
                <w:sz w:val="20"/>
                <w:szCs w:val="20"/>
                <w:lang w:val="en-GB" w:eastAsia="tr-TR"/>
              </w:rPr>
            </w:pPr>
          </w:p>
        </w:tc>
        <w:tc>
          <w:tcPr>
            <w:tcW w:w="293" w:type="pct"/>
            <w:shd w:val="clear" w:color="auto" w:fill="auto"/>
            <w:vAlign w:val="center"/>
            <w:hideMark/>
          </w:tcPr>
          <w:p w14:paraId="532D667A" w14:textId="77777777" w:rsidR="00182D25" w:rsidRPr="005732AF" w:rsidRDefault="00182D25" w:rsidP="00182D25">
            <w:pPr>
              <w:jc w:val="center"/>
              <w:rPr>
                <w:sz w:val="20"/>
                <w:szCs w:val="20"/>
                <w:lang w:val="en-GB" w:eastAsia="tr-TR"/>
              </w:rPr>
            </w:pPr>
            <w:r w:rsidRPr="005732AF">
              <w:rPr>
                <w:sz w:val="20"/>
                <w:szCs w:val="20"/>
                <w:lang w:val="en-GB" w:eastAsia="tr-TR"/>
              </w:rPr>
              <w:t>0.270</w:t>
            </w:r>
          </w:p>
        </w:tc>
        <w:tc>
          <w:tcPr>
            <w:tcW w:w="275" w:type="pct"/>
            <w:shd w:val="clear" w:color="auto" w:fill="auto"/>
            <w:vAlign w:val="center"/>
            <w:hideMark/>
          </w:tcPr>
          <w:p w14:paraId="0FC12FCA" w14:textId="77777777" w:rsidR="00182D25" w:rsidRPr="005732AF" w:rsidRDefault="00182D25" w:rsidP="00182D25">
            <w:pPr>
              <w:jc w:val="center"/>
              <w:rPr>
                <w:sz w:val="20"/>
                <w:szCs w:val="20"/>
                <w:lang w:val="en-GB" w:eastAsia="tr-TR"/>
              </w:rPr>
            </w:pPr>
            <w:r w:rsidRPr="005732AF">
              <w:rPr>
                <w:sz w:val="20"/>
                <w:szCs w:val="20"/>
                <w:lang w:val="en-GB" w:eastAsia="tr-TR"/>
              </w:rPr>
              <w:t>0.250</w:t>
            </w:r>
          </w:p>
        </w:tc>
        <w:tc>
          <w:tcPr>
            <w:tcW w:w="276" w:type="pct"/>
            <w:shd w:val="clear" w:color="auto" w:fill="auto"/>
            <w:vAlign w:val="center"/>
            <w:hideMark/>
          </w:tcPr>
          <w:p w14:paraId="01530738" w14:textId="77777777" w:rsidR="00182D25" w:rsidRPr="005732AF" w:rsidRDefault="00182D25" w:rsidP="00182D25">
            <w:pPr>
              <w:jc w:val="center"/>
              <w:rPr>
                <w:sz w:val="20"/>
                <w:szCs w:val="20"/>
                <w:lang w:val="en-GB" w:eastAsia="tr-TR"/>
              </w:rPr>
            </w:pPr>
            <w:r w:rsidRPr="005732AF">
              <w:rPr>
                <w:sz w:val="20"/>
                <w:szCs w:val="20"/>
                <w:lang w:val="en-GB" w:eastAsia="tr-TR"/>
              </w:rPr>
              <w:t>0.290</w:t>
            </w:r>
          </w:p>
        </w:tc>
        <w:tc>
          <w:tcPr>
            <w:tcW w:w="68" w:type="pct"/>
          </w:tcPr>
          <w:p w14:paraId="6948909C" w14:textId="77777777" w:rsidR="00182D25" w:rsidRPr="005732AF" w:rsidRDefault="00182D25" w:rsidP="00182D25">
            <w:pPr>
              <w:jc w:val="center"/>
              <w:rPr>
                <w:sz w:val="20"/>
                <w:szCs w:val="20"/>
                <w:lang w:val="en-GB" w:eastAsia="tr-TR"/>
              </w:rPr>
            </w:pPr>
          </w:p>
        </w:tc>
        <w:tc>
          <w:tcPr>
            <w:tcW w:w="1219" w:type="pct"/>
            <w:shd w:val="clear" w:color="auto" w:fill="auto"/>
            <w:vAlign w:val="center"/>
            <w:hideMark/>
          </w:tcPr>
          <w:p w14:paraId="1FE0A364" w14:textId="77777777" w:rsidR="00182D25" w:rsidRPr="005732AF" w:rsidRDefault="00182D25" w:rsidP="00182D25">
            <w:pPr>
              <w:jc w:val="center"/>
              <w:rPr>
                <w:sz w:val="20"/>
                <w:szCs w:val="20"/>
                <w:lang w:val="en-GB" w:eastAsia="tr-TR"/>
              </w:rPr>
            </w:pPr>
            <w:r w:rsidRPr="005732AF">
              <w:rPr>
                <w:sz w:val="20"/>
                <w:szCs w:val="20"/>
                <w:lang w:val="en-GB" w:eastAsia="tr-TR"/>
              </w:rPr>
              <w:t>0.27±0.03</w:t>
            </w:r>
          </w:p>
        </w:tc>
      </w:tr>
      <w:tr w:rsidR="00182D25" w:rsidRPr="005732AF" w14:paraId="10B845EB" w14:textId="77777777" w:rsidTr="00182D25">
        <w:trPr>
          <w:trHeight w:val="444"/>
        </w:trPr>
        <w:tc>
          <w:tcPr>
            <w:tcW w:w="998" w:type="pct"/>
            <w:shd w:val="clear" w:color="auto" w:fill="auto"/>
            <w:vAlign w:val="center"/>
            <w:hideMark/>
          </w:tcPr>
          <w:p w14:paraId="0F2A24A5" w14:textId="43CE0226" w:rsidR="00182D25" w:rsidRPr="005732AF" w:rsidRDefault="00182D25" w:rsidP="00182D25">
            <w:pPr>
              <w:rPr>
                <w:b/>
                <w:bCs/>
                <w:sz w:val="20"/>
                <w:szCs w:val="20"/>
                <w:lang w:val="en-GB" w:eastAsia="tr-TR"/>
              </w:rPr>
            </w:pPr>
            <w:r w:rsidRPr="005732AF">
              <w:rPr>
                <w:b/>
                <w:bCs/>
                <w:sz w:val="20"/>
                <w:szCs w:val="20"/>
                <w:lang w:val="kk-KZ" w:eastAsia="tr-TR"/>
              </w:rPr>
              <w:t>Бос қышқылдығы</w:t>
            </w:r>
            <w:r w:rsidRPr="005732AF">
              <w:rPr>
                <w:b/>
                <w:bCs/>
                <w:sz w:val="20"/>
                <w:szCs w:val="20"/>
                <w:lang w:val="en-GB" w:eastAsia="tr-TR"/>
              </w:rPr>
              <w:t xml:space="preserve"> (</w:t>
            </w:r>
            <w:r w:rsidRPr="005732AF">
              <w:rPr>
                <w:b/>
                <w:bCs/>
                <w:sz w:val="20"/>
                <w:szCs w:val="20"/>
                <w:lang w:val="kk-KZ" w:eastAsia="tr-TR"/>
              </w:rPr>
              <w:t>ммоль</w:t>
            </w:r>
            <w:r w:rsidRPr="005732AF">
              <w:rPr>
                <w:b/>
                <w:bCs/>
                <w:sz w:val="20"/>
                <w:szCs w:val="20"/>
                <w:lang w:val="en-GB" w:eastAsia="tr-TR"/>
              </w:rPr>
              <w:t>/</w:t>
            </w:r>
            <w:r w:rsidRPr="005732AF">
              <w:rPr>
                <w:b/>
                <w:bCs/>
                <w:sz w:val="20"/>
                <w:szCs w:val="20"/>
                <w:lang w:val="kk-KZ" w:eastAsia="tr-TR"/>
              </w:rPr>
              <w:t>кг</w:t>
            </w:r>
            <w:r w:rsidRPr="005732AF">
              <w:rPr>
                <w:b/>
                <w:bCs/>
                <w:sz w:val="20"/>
                <w:szCs w:val="20"/>
                <w:lang w:val="en-GB" w:eastAsia="tr-TR"/>
              </w:rPr>
              <w:t>)</w:t>
            </w:r>
          </w:p>
        </w:tc>
        <w:tc>
          <w:tcPr>
            <w:tcW w:w="293" w:type="pct"/>
            <w:shd w:val="clear" w:color="auto" w:fill="auto"/>
            <w:vAlign w:val="center"/>
            <w:hideMark/>
          </w:tcPr>
          <w:p w14:paraId="6973562D" w14:textId="77777777" w:rsidR="00182D25" w:rsidRPr="005732AF" w:rsidRDefault="00182D25" w:rsidP="00182D25">
            <w:pPr>
              <w:jc w:val="center"/>
              <w:rPr>
                <w:sz w:val="20"/>
                <w:szCs w:val="20"/>
                <w:lang w:val="en-GB" w:eastAsia="tr-TR"/>
              </w:rPr>
            </w:pPr>
            <w:r w:rsidRPr="005732AF">
              <w:rPr>
                <w:sz w:val="20"/>
                <w:szCs w:val="20"/>
                <w:lang w:val="en-GB" w:eastAsia="tr-TR"/>
              </w:rPr>
              <w:t>31.84</w:t>
            </w:r>
          </w:p>
        </w:tc>
        <w:tc>
          <w:tcPr>
            <w:tcW w:w="275" w:type="pct"/>
            <w:shd w:val="clear" w:color="auto" w:fill="auto"/>
            <w:vAlign w:val="center"/>
            <w:hideMark/>
          </w:tcPr>
          <w:p w14:paraId="08BDE0AE" w14:textId="77777777" w:rsidR="00182D25" w:rsidRPr="005732AF" w:rsidRDefault="00182D25" w:rsidP="00182D25">
            <w:pPr>
              <w:jc w:val="center"/>
              <w:rPr>
                <w:sz w:val="20"/>
                <w:szCs w:val="20"/>
                <w:lang w:val="en-GB" w:eastAsia="tr-TR"/>
              </w:rPr>
            </w:pPr>
            <w:r w:rsidRPr="005732AF">
              <w:rPr>
                <w:sz w:val="20"/>
                <w:szCs w:val="20"/>
                <w:lang w:val="en-GB" w:eastAsia="tr-TR"/>
              </w:rPr>
              <w:t>31.11</w:t>
            </w:r>
          </w:p>
        </w:tc>
        <w:tc>
          <w:tcPr>
            <w:tcW w:w="277" w:type="pct"/>
            <w:shd w:val="clear" w:color="auto" w:fill="auto"/>
            <w:vAlign w:val="center"/>
            <w:hideMark/>
          </w:tcPr>
          <w:p w14:paraId="77612F00" w14:textId="77777777" w:rsidR="00182D25" w:rsidRPr="005732AF" w:rsidRDefault="00182D25" w:rsidP="00182D25">
            <w:pPr>
              <w:jc w:val="center"/>
              <w:rPr>
                <w:sz w:val="20"/>
                <w:szCs w:val="20"/>
                <w:lang w:val="en-GB" w:eastAsia="tr-TR"/>
              </w:rPr>
            </w:pPr>
            <w:r w:rsidRPr="005732AF">
              <w:rPr>
                <w:sz w:val="20"/>
                <w:szCs w:val="20"/>
                <w:lang w:val="en-GB" w:eastAsia="tr-TR"/>
              </w:rPr>
              <w:t>32.01</w:t>
            </w:r>
          </w:p>
        </w:tc>
        <w:tc>
          <w:tcPr>
            <w:tcW w:w="68" w:type="pct"/>
            <w:tcBorders>
              <w:top w:val="nil"/>
              <w:bottom w:val="nil"/>
            </w:tcBorders>
          </w:tcPr>
          <w:p w14:paraId="66551141" w14:textId="77777777" w:rsidR="00182D25" w:rsidRPr="005732AF" w:rsidRDefault="00182D25" w:rsidP="00182D25">
            <w:pPr>
              <w:jc w:val="center"/>
              <w:rPr>
                <w:sz w:val="20"/>
                <w:szCs w:val="20"/>
                <w:lang w:val="en-GB" w:eastAsia="tr-TR"/>
              </w:rPr>
            </w:pPr>
          </w:p>
        </w:tc>
        <w:tc>
          <w:tcPr>
            <w:tcW w:w="293" w:type="pct"/>
            <w:vAlign w:val="center"/>
          </w:tcPr>
          <w:p w14:paraId="6883C6FF" w14:textId="77777777" w:rsidR="00182D25" w:rsidRPr="005732AF" w:rsidRDefault="00182D25" w:rsidP="00182D25">
            <w:pPr>
              <w:jc w:val="center"/>
              <w:rPr>
                <w:sz w:val="20"/>
                <w:szCs w:val="20"/>
                <w:lang w:val="en-GB" w:eastAsia="tr-TR"/>
              </w:rPr>
            </w:pPr>
            <w:r w:rsidRPr="005732AF">
              <w:rPr>
                <w:sz w:val="20"/>
                <w:szCs w:val="20"/>
                <w:lang w:val="en-GB" w:eastAsia="tr-TR"/>
              </w:rPr>
              <w:t>31.94</w:t>
            </w:r>
          </w:p>
        </w:tc>
        <w:tc>
          <w:tcPr>
            <w:tcW w:w="321" w:type="pct"/>
            <w:shd w:val="clear" w:color="auto" w:fill="auto"/>
            <w:vAlign w:val="center"/>
            <w:hideMark/>
          </w:tcPr>
          <w:p w14:paraId="2276236B" w14:textId="77777777" w:rsidR="00182D25" w:rsidRPr="005732AF" w:rsidRDefault="00182D25" w:rsidP="00182D25">
            <w:pPr>
              <w:jc w:val="center"/>
              <w:rPr>
                <w:sz w:val="20"/>
                <w:szCs w:val="20"/>
                <w:lang w:val="en-GB" w:eastAsia="tr-TR"/>
              </w:rPr>
            </w:pPr>
            <w:r w:rsidRPr="005732AF">
              <w:rPr>
                <w:sz w:val="20"/>
                <w:szCs w:val="20"/>
                <w:lang w:val="en-GB" w:eastAsia="tr-TR"/>
              </w:rPr>
              <w:t>30.11</w:t>
            </w:r>
          </w:p>
        </w:tc>
        <w:tc>
          <w:tcPr>
            <w:tcW w:w="276" w:type="pct"/>
            <w:shd w:val="clear" w:color="auto" w:fill="auto"/>
            <w:vAlign w:val="center"/>
            <w:hideMark/>
          </w:tcPr>
          <w:p w14:paraId="2939803C" w14:textId="77777777" w:rsidR="00182D25" w:rsidRPr="005732AF" w:rsidRDefault="00182D25" w:rsidP="00182D25">
            <w:pPr>
              <w:jc w:val="center"/>
              <w:rPr>
                <w:sz w:val="20"/>
                <w:szCs w:val="20"/>
                <w:lang w:val="en-GB" w:eastAsia="tr-TR"/>
              </w:rPr>
            </w:pPr>
            <w:r w:rsidRPr="005732AF">
              <w:rPr>
                <w:sz w:val="20"/>
                <w:szCs w:val="20"/>
                <w:lang w:val="en-GB" w:eastAsia="tr-TR"/>
              </w:rPr>
              <w:t>32.81</w:t>
            </w:r>
          </w:p>
        </w:tc>
        <w:tc>
          <w:tcPr>
            <w:tcW w:w="68" w:type="pct"/>
          </w:tcPr>
          <w:p w14:paraId="1DF958C3" w14:textId="77777777" w:rsidR="00182D25" w:rsidRPr="005732AF" w:rsidRDefault="00182D25" w:rsidP="00182D25">
            <w:pPr>
              <w:jc w:val="center"/>
              <w:rPr>
                <w:sz w:val="20"/>
                <w:szCs w:val="20"/>
                <w:lang w:val="en-GB" w:eastAsia="tr-TR"/>
              </w:rPr>
            </w:pPr>
          </w:p>
        </w:tc>
        <w:tc>
          <w:tcPr>
            <w:tcW w:w="293" w:type="pct"/>
            <w:shd w:val="clear" w:color="auto" w:fill="auto"/>
            <w:vAlign w:val="center"/>
            <w:hideMark/>
          </w:tcPr>
          <w:p w14:paraId="01CEF7F3" w14:textId="77777777" w:rsidR="00182D25" w:rsidRPr="005732AF" w:rsidRDefault="00182D25" w:rsidP="00182D25">
            <w:pPr>
              <w:jc w:val="center"/>
              <w:rPr>
                <w:sz w:val="20"/>
                <w:szCs w:val="20"/>
                <w:lang w:val="en-GB" w:eastAsia="tr-TR"/>
              </w:rPr>
            </w:pPr>
            <w:r w:rsidRPr="005732AF">
              <w:rPr>
                <w:sz w:val="20"/>
                <w:szCs w:val="20"/>
                <w:lang w:val="en-GB" w:eastAsia="tr-TR"/>
              </w:rPr>
              <w:t>32.85</w:t>
            </w:r>
          </w:p>
        </w:tc>
        <w:tc>
          <w:tcPr>
            <w:tcW w:w="275" w:type="pct"/>
            <w:shd w:val="clear" w:color="auto" w:fill="auto"/>
            <w:vAlign w:val="center"/>
            <w:hideMark/>
          </w:tcPr>
          <w:p w14:paraId="7C0AE736" w14:textId="77777777" w:rsidR="00182D25" w:rsidRPr="005732AF" w:rsidRDefault="00182D25" w:rsidP="00182D25">
            <w:pPr>
              <w:jc w:val="center"/>
              <w:rPr>
                <w:sz w:val="20"/>
                <w:szCs w:val="20"/>
                <w:lang w:val="en-GB" w:eastAsia="tr-TR"/>
              </w:rPr>
            </w:pPr>
            <w:r w:rsidRPr="005732AF">
              <w:rPr>
                <w:sz w:val="20"/>
                <w:szCs w:val="20"/>
                <w:lang w:val="en-GB" w:eastAsia="tr-TR"/>
              </w:rPr>
              <w:t>31.11</w:t>
            </w:r>
          </w:p>
        </w:tc>
        <w:tc>
          <w:tcPr>
            <w:tcW w:w="276" w:type="pct"/>
            <w:shd w:val="clear" w:color="auto" w:fill="auto"/>
            <w:vAlign w:val="center"/>
            <w:hideMark/>
          </w:tcPr>
          <w:p w14:paraId="4954FCD4" w14:textId="77777777" w:rsidR="00182D25" w:rsidRPr="005732AF" w:rsidRDefault="00182D25" w:rsidP="00182D25">
            <w:pPr>
              <w:jc w:val="center"/>
              <w:rPr>
                <w:sz w:val="20"/>
                <w:szCs w:val="20"/>
                <w:lang w:val="en-GB" w:eastAsia="tr-TR"/>
              </w:rPr>
            </w:pPr>
            <w:r w:rsidRPr="005732AF">
              <w:rPr>
                <w:sz w:val="20"/>
                <w:szCs w:val="20"/>
                <w:lang w:val="en-GB" w:eastAsia="tr-TR"/>
              </w:rPr>
              <w:t>33.44</w:t>
            </w:r>
          </w:p>
        </w:tc>
        <w:tc>
          <w:tcPr>
            <w:tcW w:w="68" w:type="pct"/>
          </w:tcPr>
          <w:p w14:paraId="5C74254F" w14:textId="77777777" w:rsidR="00182D25" w:rsidRPr="005732AF" w:rsidRDefault="00182D25" w:rsidP="00182D25">
            <w:pPr>
              <w:jc w:val="center"/>
              <w:rPr>
                <w:sz w:val="20"/>
                <w:szCs w:val="20"/>
                <w:lang w:val="en-GB" w:eastAsia="tr-TR"/>
              </w:rPr>
            </w:pPr>
          </w:p>
        </w:tc>
        <w:tc>
          <w:tcPr>
            <w:tcW w:w="1219" w:type="pct"/>
            <w:shd w:val="clear" w:color="auto" w:fill="auto"/>
            <w:vAlign w:val="center"/>
            <w:hideMark/>
          </w:tcPr>
          <w:p w14:paraId="6EC82ECC" w14:textId="77777777" w:rsidR="00182D25" w:rsidRPr="005732AF" w:rsidRDefault="00182D25" w:rsidP="00182D25">
            <w:pPr>
              <w:jc w:val="center"/>
              <w:rPr>
                <w:sz w:val="20"/>
                <w:szCs w:val="20"/>
                <w:lang w:val="en-GB" w:eastAsia="tr-TR"/>
              </w:rPr>
            </w:pPr>
            <w:r w:rsidRPr="005732AF">
              <w:rPr>
                <w:sz w:val="20"/>
                <w:szCs w:val="20"/>
                <w:lang w:val="en-GB" w:eastAsia="tr-TR"/>
              </w:rPr>
              <w:t>33.20±0.95</w:t>
            </w:r>
          </w:p>
        </w:tc>
      </w:tr>
      <w:tr w:rsidR="00182D25" w:rsidRPr="005732AF" w14:paraId="2F461766" w14:textId="77777777" w:rsidTr="00182D25">
        <w:trPr>
          <w:trHeight w:val="444"/>
        </w:trPr>
        <w:tc>
          <w:tcPr>
            <w:tcW w:w="998" w:type="pct"/>
            <w:shd w:val="clear" w:color="auto" w:fill="auto"/>
            <w:vAlign w:val="center"/>
            <w:hideMark/>
          </w:tcPr>
          <w:p w14:paraId="085EFAF4" w14:textId="0AE60D14" w:rsidR="00182D25" w:rsidRPr="005732AF" w:rsidRDefault="00182D25" w:rsidP="00182D25">
            <w:pPr>
              <w:rPr>
                <w:b/>
                <w:bCs/>
                <w:sz w:val="20"/>
                <w:szCs w:val="20"/>
                <w:lang w:val="en-GB" w:eastAsia="tr-TR"/>
              </w:rPr>
            </w:pPr>
            <w:r w:rsidRPr="005732AF">
              <w:rPr>
                <w:b/>
                <w:bCs/>
                <w:sz w:val="20"/>
                <w:szCs w:val="20"/>
                <w:lang w:val="kk-KZ" w:eastAsia="tr-TR"/>
              </w:rPr>
              <w:t>Пролин</w:t>
            </w:r>
            <w:r w:rsidRPr="005732AF">
              <w:rPr>
                <w:b/>
                <w:bCs/>
                <w:sz w:val="20"/>
                <w:szCs w:val="20"/>
                <w:lang w:val="en-GB" w:eastAsia="tr-TR"/>
              </w:rPr>
              <w:t xml:space="preserve"> (</w:t>
            </w:r>
            <w:r w:rsidRPr="005732AF">
              <w:rPr>
                <w:b/>
                <w:bCs/>
                <w:sz w:val="20"/>
                <w:szCs w:val="20"/>
                <w:lang w:val="kk-KZ" w:eastAsia="tr-TR"/>
              </w:rPr>
              <w:t>мг/кг</w:t>
            </w:r>
            <w:r w:rsidRPr="005732AF">
              <w:rPr>
                <w:b/>
                <w:bCs/>
                <w:sz w:val="20"/>
                <w:szCs w:val="20"/>
                <w:lang w:val="en-GB" w:eastAsia="tr-TR"/>
              </w:rPr>
              <w:t>)</w:t>
            </w:r>
          </w:p>
        </w:tc>
        <w:tc>
          <w:tcPr>
            <w:tcW w:w="293" w:type="pct"/>
            <w:shd w:val="clear" w:color="auto" w:fill="auto"/>
            <w:vAlign w:val="center"/>
            <w:hideMark/>
          </w:tcPr>
          <w:p w14:paraId="00F18892" w14:textId="77777777" w:rsidR="00182D25" w:rsidRPr="005732AF" w:rsidRDefault="00182D25" w:rsidP="00182D25">
            <w:pPr>
              <w:jc w:val="center"/>
              <w:rPr>
                <w:sz w:val="20"/>
                <w:szCs w:val="20"/>
                <w:lang w:val="en-GB" w:eastAsia="tr-TR"/>
              </w:rPr>
            </w:pPr>
            <w:r w:rsidRPr="005732AF">
              <w:rPr>
                <w:sz w:val="20"/>
                <w:szCs w:val="20"/>
                <w:lang w:val="en-GB" w:eastAsia="tr-TR"/>
              </w:rPr>
              <w:t>380.1</w:t>
            </w:r>
          </w:p>
        </w:tc>
        <w:tc>
          <w:tcPr>
            <w:tcW w:w="275" w:type="pct"/>
            <w:shd w:val="clear" w:color="auto" w:fill="auto"/>
            <w:vAlign w:val="center"/>
            <w:hideMark/>
          </w:tcPr>
          <w:p w14:paraId="4D10EC68" w14:textId="77777777" w:rsidR="00182D25" w:rsidRPr="005732AF" w:rsidRDefault="00182D25" w:rsidP="00182D25">
            <w:pPr>
              <w:jc w:val="center"/>
              <w:rPr>
                <w:sz w:val="20"/>
                <w:szCs w:val="20"/>
                <w:lang w:val="en-GB" w:eastAsia="tr-TR"/>
              </w:rPr>
            </w:pPr>
            <w:r w:rsidRPr="005732AF">
              <w:rPr>
                <w:sz w:val="20"/>
                <w:szCs w:val="20"/>
                <w:lang w:val="en-GB" w:eastAsia="tr-TR"/>
              </w:rPr>
              <w:t>360.2</w:t>
            </w:r>
          </w:p>
        </w:tc>
        <w:tc>
          <w:tcPr>
            <w:tcW w:w="277" w:type="pct"/>
            <w:shd w:val="clear" w:color="auto" w:fill="auto"/>
            <w:vAlign w:val="center"/>
            <w:hideMark/>
          </w:tcPr>
          <w:p w14:paraId="1D4A216F" w14:textId="77777777" w:rsidR="00182D25" w:rsidRPr="005732AF" w:rsidRDefault="00182D25" w:rsidP="00182D25">
            <w:pPr>
              <w:jc w:val="center"/>
              <w:rPr>
                <w:sz w:val="20"/>
                <w:szCs w:val="20"/>
                <w:lang w:val="en-GB" w:eastAsia="tr-TR"/>
              </w:rPr>
            </w:pPr>
            <w:r w:rsidRPr="005732AF">
              <w:rPr>
                <w:sz w:val="20"/>
                <w:szCs w:val="20"/>
                <w:lang w:val="en-GB" w:eastAsia="tr-TR"/>
              </w:rPr>
              <w:t>450.5</w:t>
            </w:r>
          </w:p>
        </w:tc>
        <w:tc>
          <w:tcPr>
            <w:tcW w:w="68" w:type="pct"/>
            <w:tcBorders>
              <w:top w:val="nil"/>
              <w:bottom w:val="nil"/>
            </w:tcBorders>
          </w:tcPr>
          <w:p w14:paraId="3FF1617C" w14:textId="77777777" w:rsidR="00182D25" w:rsidRPr="005732AF" w:rsidRDefault="00182D25" w:rsidP="00182D25">
            <w:pPr>
              <w:jc w:val="center"/>
              <w:rPr>
                <w:sz w:val="20"/>
                <w:szCs w:val="20"/>
                <w:lang w:val="en-GB" w:eastAsia="tr-TR"/>
              </w:rPr>
            </w:pPr>
          </w:p>
        </w:tc>
        <w:tc>
          <w:tcPr>
            <w:tcW w:w="293" w:type="pct"/>
            <w:vAlign w:val="center"/>
          </w:tcPr>
          <w:p w14:paraId="2A35BACC" w14:textId="5ECB50DF" w:rsidR="00182D25" w:rsidRPr="005732AF" w:rsidRDefault="00182D25" w:rsidP="00182D25">
            <w:pPr>
              <w:jc w:val="center"/>
              <w:rPr>
                <w:sz w:val="20"/>
                <w:szCs w:val="20"/>
                <w:lang w:val="en-GB" w:eastAsia="tr-TR"/>
              </w:rPr>
            </w:pPr>
            <w:r w:rsidRPr="005732AF">
              <w:rPr>
                <w:sz w:val="20"/>
                <w:szCs w:val="20"/>
                <w:lang w:val="en-GB" w:eastAsia="tr-TR"/>
              </w:rPr>
              <w:t>380.2</w:t>
            </w:r>
          </w:p>
        </w:tc>
        <w:tc>
          <w:tcPr>
            <w:tcW w:w="321" w:type="pct"/>
            <w:shd w:val="clear" w:color="auto" w:fill="auto"/>
            <w:vAlign w:val="center"/>
            <w:hideMark/>
          </w:tcPr>
          <w:p w14:paraId="6A4BFB66" w14:textId="77777777" w:rsidR="00182D25" w:rsidRPr="005732AF" w:rsidRDefault="00182D25" w:rsidP="00182D25">
            <w:pPr>
              <w:jc w:val="center"/>
              <w:rPr>
                <w:sz w:val="20"/>
                <w:szCs w:val="20"/>
                <w:lang w:val="en-GB" w:eastAsia="tr-TR"/>
              </w:rPr>
            </w:pPr>
            <w:r w:rsidRPr="005732AF">
              <w:rPr>
                <w:sz w:val="20"/>
                <w:szCs w:val="20"/>
                <w:lang w:val="en-GB" w:eastAsia="tr-TR"/>
              </w:rPr>
              <w:t>360.2</w:t>
            </w:r>
          </w:p>
        </w:tc>
        <w:tc>
          <w:tcPr>
            <w:tcW w:w="276" w:type="pct"/>
            <w:shd w:val="clear" w:color="auto" w:fill="auto"/>
            <w:vAlign w:val="center"/>
            <w:hideMark/>
          </w:tcPr>
          <w:p w14:paraId="7FF86958" w14:textId="77777777" w:rsidR="00182D25" w:rsidRPr="005732AF" w:rsidRDefault="00182D25" w:rsidP="00182D25">
            <w:pPr>
              <w:jc w:val="center"/>
              <w:rPr>
                <w:sz w:val="20"/>
                <w:szCs w:val="20"/>
                <w:lang w:val="en-GB" w:eastAsia="tr-TR"/>
              </w:rPr>
            </w:pPr>
            <w:r w:rsidRPr="005732AF">
              <w:rPr>
                <w:sz w:val="20"/>
                <w:szCs w:val="20"/>
                <w:lang w:val="en-GB" w:eastAsia="tr-TR"/>
              </w:rPr>
              <w:t>430.5</w:t>
            </w:r>
          </w:p>
        </w:tc>
        <w:tc>
          <w:tcPr>
            <w:tcW w:w="68" w:type="pct"/>
          </w:tcPr>
          <w:p w14:paraId="77EE4762" w14:textId="77777777" w:rsidR="00182D25" w:rsidRPr="005732AF" w:rsidRDefault="00182D25" w:rsidP="00182D25">
            <w:pPr>
              <w:jc w:val="center"/>
              <w:rPr>
                <w:sz w:val="20"/>
                <w:szCs w:val="20"/>
                <w:lang w:val="en-GB" w:eastAsia="tr-TR"/>
              </w:rPr>
            </w:pPr>
          </w:p>
        </w:tc>
        <w:tc>
          <w:tcPr>
            <w:tcW w:w="293" w:type="pct"/>
            <w:shd w:val="clear" w:color="auto" w:fill="auto"/>
            <w:vAlign w:val="center"/>
            <w:hideMark/>
          </w:tcPr>
          <w:p w14:paraId="0B356288" w14:textId="77777777" w:rsidR="00182D25" w:rsidRPr="005732AF" w:rsidRDefault="00182D25" w:rsidP="00182D25">
            <w:pPr>
              <w:jc w:val="center"/>
              <w:rPr>
                <w:sz w:val="20"/>
                <w:szCs w:val="20"/>
                <w:lang w:val="en-GB" w:eastAsia="tr-TR"/>
              </w:rPr>
            </w:pPr>
            <w:r w:rsidRPr="005732AF">
              <w:rPr>
                <w:sz w:val="20"/>
                <w:szCs w:val="20"/>
                <w:lang w:val="en-GB" w:eastAsia="tr-TR"/>
              </w:rPr>
              <w:t>438.8</w:t>
            </w:r>
          </w:p>
        </w:tc>
        <w:tc>
          <w:tcPr>
            <w:tcW w:w="275" w:type="pct"/>
            <w:shd w:val="clear" w:color="auto" w:fill="auto"/>
            <w:vAlign w:val="center"/>
            <w:hideMark/>
          </w:tcPr>
          <w:p w14:paraId="1A11AC7D" w14:textId="77777777" w:rsidR="00182D25" w:rsidRPr="005732AF" w:rsidRDefault="00182D25" w:rsidP="00182D25">
            <w:pPr>
              <w:jc w:val="center"/>
              <w:rPr>
                <w:sz w:val="20"/>
                <w:szCs w:val="20"/>
                <w:lang w:val="en-GB" w:eastAsia="tr-TR"/>
              </w:rPr>
            </w:pPr>
            <w:r w:rsidRPr="005732AF">
              <w:rPr>
                <w:sz w:val="20"/>
                <w:szCs w:val="20"/>
                <w:lang w:val="en-GB" w:eastAsia="tr-TR"/>
              </w:rPr>
              <w:t>390.5</w:t>
            </w:r>
          </w:p>
        </w:tc>
        <w:tc>
          <w:tcPr>
            <w:tcW w:w="276" w:type="pct"/>
            <w:shd w:val="clear" w:color="auto" w:fill="auto"/>
            <w:vAlign w:val="center"/>
            <w:hideMark/>
          </w:tcPr>
          <w:p w14:paraId="3312E9EA" w14:textId="77777777" w:rsidR="00182D25" w:rsidRPr="005732AF" w:rsidRDefault="00182D25" w:rsidP="00182D25">
            <w:pPr>
              <w:jc w:val="center"/>
              <w:rPr>
                <w:sz w:val="20"/>
                <w:szCs w:val="20"/>
                <w:lang w:val="en-GB" w:eastAsia="tr-TR"/>
              </w:rPr>
            </w:pPr>
            <w:r w:rsidRPr="005732AF">
              <w:rPr>
                <w:sz w:val="20"/>
                <w:szCs w:val="20"/>
                <w:lang w:val="en-GB" w:eastAsia="tr-TR"/>
              </w:rPr>
              <w:t>445.5</w:t>
            </w:r>
          </w:p>
        </w:tc>
        <w:tc>
          <w:tcPr>
            <w:tcW w:w="68" w:type="pct"/>
          </w:tcPr>
          <w:p w14:paraId="77A479D1" w14:textId="77777777" w:rsidR="00182D25" w:rsidRPr="005732AF" w:rsidRDefault="00182D25" w:rsidP="00182D25">
            <w:pPr>
              <w:jc w:val="center"/>
              <w:rPr>
                <w:sz w:val="20"/>
                <w:szCs w:val="20"/>
                <w:lang w:val="en-GB" w:eastAsia="tr-TR"/>
              </w:rPr>
            </w:pPr>
          </w:p>
        </w:tc>
        <w:tc>
          <w:tcPr>
            <w:tcW w:w="1219" w:type="pct"/>
            <w:shd w:val="clear" w:color="auto" w:fill="auto"/>
            <w:vAlign w:val="center"/>
            <w:hideMark/>
          </w:tcPr>
          <w:p w14:paraId="7BE22F86" w14:textId="77777777" w:rsidR="00182D25" w:rsidRPr="005732AF" w:rsidRDefault="00182D25" w:rsidP="00182D25">
            <w:pPr>
              <w:jc w:val="center"/>
              <w:rPr>
                <w:sz w:val="20"/>
                <w:szCs w:val="20"/>
                <w:lang w:val="en-GB" w:eastAsia="tr-TR"/>
              </w:rPr>
            </w:pPr>
            <w:r w:rsidRPr="005732AF">
              <w:rPr>
                <w:sz w:val="20"/>
                <w:szCs w:val="20"/>
                <w:lang w:val="en-GB" w:eastAsia="tr-TR"/>
              </w:rPr>
              <w:t>399.7±1.94</w:t>
            </w:r>
          </w:p>
        </w:tc>
      </w:tr>
      <w:tr w:rsidR="00182D25" w:rsidRPr="005732AF" w14:paraId="112518AC" w14:textId="77777777" w:rsidTr="00182D25">
        <w:trPr>
          <w:trHeight w:val="444"/>
        </w:trPr>
        <w:tc>
          <w:tcPr>
            <w:tcW w:w="998" w:type="pct"/>
            <w:shd w:val="clear" w:color="auto" w:fill="auto"/>
            <w:vAlign w:val="center"/>
            <w:hideMark/>
          </w:tcPr>
          <w:p w14:paraId="2EFC774D" w14:textId="7FE81CF2" w:rsidR="00182D25" w:rsidRPr="005732AF" w:rsidRDefault="00182D25" w:rsidP="00182D25">
            <w:pPr>
              <w:rPr>
                <w:b/>
                <w:bCs/>
                <w:sz w:val="20"/>
                <w:szCs w:val="20"/>
                <w:lang w:val="kk-KZ" w:eastAsia="tr-TR"/>
              </w:rPr>
            </w:pPr>
            <w:r w:rsidRPr="005732AF">
              <w:rPr>
                <w:b/>
                <w:bCs/>
                <w:sz w:val="20"/>
                <w:szCs w:val="20"/>
                <w:lang w:val="kk-KZ" w:eastAsia="tr-TR"/>
              </w:rPr>
              <w:t>Диастаза</w:t>
            </w:r>
          </w:p>
        </w:tc>
        <w:tc>
          <w:tcPr>
            <w:tcW w:w="293" w:type="pct"/>
            <w:shd w:val="clear" w:color="auto" w:fill="auto"/>
            <w:vAlign w:val="center"/>
            <w:hideMark/>
          </w:tcPr>
          <w:p w14:paraId="21AC104C" w14:textId="77777777" w:rsidR="00182D25" w:rsidRPr="005732AF" w:rsidRDefault="00182D25" w:rsidP="00182D25">
            <w:pPr>
              <w:jc w:val="center"/>
              <w:rPr>
                <w:sz w:val="20"/>
                <w:szCs w:val="20"/>
                <w:lang w:val="en-GB" w:eastAsia="tr-TR"/>
              </w:rPr>
            </w:pPr>
            <w:r w:rsidRPr="005732AF">
              <w:rPr>
                <w:sz w:val="20"/>
                <w:szCs w:val="20"/>
                <w:lang w:val="en-GB" w:eastAsia="tr-TR"/>
              </w:rPr>
              <w:t>13.44</w:t>
            </w:r>
          </w:p>
        </w:tc>
        <w:tc>
          <w:tcPr>
            <w:tcW w:w="275" w:type="pct"/>
            <w:shd w:val="clear" w:color="auto" w:fill="auto"/>
            <w:vAlign w:val="center"/>
            <w:hideMark/>
          </w:tcPr>
          <w:p w14:paraId="60FA073A" w14:textId="77777777" w:rsidR="00182D25" w:rsidRPr="005732AF" w:rsidRDefault="00182D25" w:rsidP="00182D25">
            <w:pPr>
              <w:jc w:val="center"/>
              <w:rPr>
                <w:sz w:val="20"/>
                <w:szCs w:val="20"/>
                <w:lang w:val="en-GB" w:eastAsia="tr-TR"/>
              </w:rPr>
            </w:pPr>
            <w:r w:rsidRPr="005732AF">
              <w:rPr>
                <w:sz w:val="20"/>
                <w:szCs w:val="20"/>
                <w:lang w:val="en-GB" w:eastAsia="tr-TR"/>
              </w:rPr>
              <w:t>11.45</w:t>
            </w:r>
          </w:p>
        </w:tc>
        <w:tc>
          <w:tcPr>
            <w:tcW w:w="277" w:type="pct"/>
            <w:shd w:val="clear" w:color="auto" w:fill="auto"/>
            <w:vAlign w:val="center"/>
            <w:hideMark/>
          </w:tcPr>
          <w:p w14:paraId="72F4312E" w14:textId="77777777" w:rsidR="00182D25" w:rsidRPr="005732AF" w:rsidRDefault="00182D25" w:rsidP="00182D25">
            <w:pPr>
              <w:jc w:val="center"/>
              <w:rPr>
                <w:sz w:val="20"/>
                <w:szCs w:val="20"/>
                <w:lang w:val="en-GB" w:eastAsia="tr-TR"/>
              </w:rPr>
            </w:pPr>
            <w:r w:rsidRPr="005732AF">
              <w:rPr>
                <w:sz w:val="20"/>
                <w:szCs w:val="20"/>
                <w:lang w:val="en-GB" w:eastAsia="tr-TR"/>
              </w:rPr>
              <w:t>14.45</w:t>
            </w:r>
          </w:p>
        </w:tc>
        <w:tc>
          <w:tcPr>
            <w:tcW w:w="68" w:type="pct"/>
            <w:tcBorders>
              <w:top w:val="nil"/>
              <w:bottom w:val="nil"/>
            </w:tcBorders>
          </w:tcPr>
          <w:p w14:paraId="1D0FAE3F" w14:textId="77777777" w:rsidR="00182D25" w:rsidRPr="005732AF" w:rsidRDefault="00182D25" w:rsidP="00182D25">
            <w:pPr>
              <w:jc w:val="center"/>
              <w:rPr>
                <w:sz w:val="20"/>
                <w:szCs w:val="20"/>
                <w:lang w:val="en-GB" w:eastAsia="tr-TR"/>
              </w:rPr>
            </w:pPr>
          </w:p>
        </w:tc>
        <w:tc>
          <w:tcPr>
            <w:tcW w:w="293" w:type="pct"/>
            <w:vAlign w:val="center"/>
          </w:tcPr>
          <w:p w14:paraId="7D9C5603" w14:textId="77777777" w:rsidR="00182D25" w:rsidRPr="005732AF" w:rsidRDefault="00182D25" w:rsidP="00182D25">
            <w:pPr>
              <w:jc w:val="center"/>
              <w:rPr>
                <w:sz w:val="20"/>
                <w:szCs w:val="20"/>
                <w:lang w:val="en-GB" w:eastAsia="tr-TR"/>
              </w:rPr>
            </w:pPr>
            <w:r w:rsidRPr="005732AF">
              <w:rPr>
                <w:sz w:val="20"/>
                <w:szCs w:val="20"/>
                <w:lang w:val="en-GB" w:eastAsia="tr-TR"/>
              </w:rPr>
              <w:t>14.38</w:t>
            </w:r>
          </w:p>
        </w:tc>
        <w:tc>
          <w:tcPr>
            <w:tcW w:w="321" w:type="pct"/>
            <w:shd w:val="clear" w:color="auto" w:fill="auto"/>
            <w:vAlign w:val="center"/>
            <w:hideMark/>
          </w:tcPr>
          <w:p w14:paraId="719CBAF5" w14:textId="77777777" w:rsidR="00182D25" w:rsidRPr="005732AF" w:rsidRDefault="00182D25" w:rsidP="00182D25">
            <w:pPr>
              <w:jc w:val="center"/>
              <w:rPr>
                <w:sz w:val="20"/>
                <w:szCs w:val="20"/>
                <w:lang w:val="en-GB" w:eastAsia="tr-TR"/>
              </w:rPr>
            </w:pPr>
            <w:r w:rsidRPr="005732AF">
              <w:rPr>
                <w:sz w:val="20"/>
                <w:szCs w:val="20"/>
                <w:lang w:val="en-GB" w:eastAsia="tr-TR"/>
              </w:rPr>
              <w:t>12.45</w:t>
            </w:r>
          </w:p>
        </w:tc>
        <w:tc>
          <w:tcPr>
            <w:tcW w:w="276" w:type="pct"/>
            <w:shd w:val="clear" w:color="auto" w:fill="auto"/>
            <w:vAlign w:val="center"/>
            <w:hideMark/>
          </w:tcPr>
          <w:p w14:paraId="24BD2B3D" w14:textId="3A1D0990" w:rsidR="00182D25" w:rsidRPr="005732AF" w:rsidRDefault="00182D25" w:rsidP="00182D25">
            <w:pPr>
              <w:jc w:val="center"/>
              <w:rPr>
                <w:sz w:val="20"/>
                <w:szCs w:val="20"/>
                <w:lang w:val="en-GB" w:eastAsia="tr-TR"/>
              </w:rPr>
            </w:pPr>
            <w:r w:rsidRPr="005732AF">
              <w:rPr>
                <w:sz w:val="20"/>
                <w:szCs w:val="20"/>
                <w:lang w:val="en-GB" w:eastAsia="tr-TR"/>
              </w:rPr>
              <w:t>16.45</w:t>
            </w:r>
          </w:p>
        </w:tc>
        <w:tc>
          <w:tcPr>
            <w:tcW w:w="68" w:type="pct"/>
          </w:tcPr>
          <w:p w14:paraId="08307BBC" w14:textId="77777777" w:rsidR="00182D25" w:rsidRPr="005732AF" w:rsidRDefault="00182D25" w:rsidP="00182D25">
            <w:pPr>
              <w:jc w:val="center"/>
              <w:rPr>
                <w:sz w:val="20"/>
                <w:szCs w:val="20"/>
                <w:lang w:val="en-GB" w:eastAsia="tr-TR"/>
              </w:rPr>
            </w:pPr>
          </w:p>
        </w:tc>
        <w:tc>
          <w:tcPr>
            <w:tcW w:w="293" w:type="pct"/>
            <w:shd w:val="clear" w:color="auto" w:fill="auto"/>
            <w:vAlign w:val="center"/>
            <w:hideMark/>
          </w:tcPr>
          <w:p w14:paraId="47079418" w14:textId="77777777" w:rsidR="00182D25" w:rsidRPr="005732AF" w:rsidRDefault="00182D25" w:rsidP="00182D25">
            <w:pPr>
              <w:jc w:val="center"/>
              <w:rPr>
                <w:sz w:val="20"/>
                <w:szCs w:val="20"/>
                <w:lang w:val="en-GB" w:eastAsia="tr-TR"/>
              </w:rPr>
            </w:pPr>
            <w:r w:rsidRPr="005732AF">
              <w:rPr>
                <w:sz w:val="20"/>
                <w:szCs w:val="20"/>
                <w:lang w:val="en-GB" w:eastAsia="tr-TR"/>
              </w:rPr>
              <w:t>14.45</w:t>
            </w:r>
          </w:p>
        </w:tc>
        <w:tc>
          <w:tcPr>
            <w:tcW w:w="275" w:type="pct"/>
            <w:shd w:val="clear" w:color="auto" w:fill="auto"/>
            <w:vAlign w:val="center"/>
            <w:hideMark/>
          </w:tcPr>
          <w:p w14:paraId="08C92A6C" w14:textId="77777777" w:rsidR="00182D25" w:rsidRPr="005732AF" w:rsidRDefault="00182D25" w:rsidP="00182D25">
            <w:pPr>
              <w:jc w:val="center"/>
              <w:rPr>
                <w:sz w:val="20"/>
                <w:szCs w:val="20"/>
                <w:lang w:val="en-GB" w:eastAsia="tr-TR"/>
              </w:rPr>
            </w:pPr>
            <w:r w:rsidRPr="005732AF">
              <w:rPr>
                <w:sz w:val="20"/>
                <w:szCs w:val="20"/>
                <w:lang w:val="en-GB" w:eastAsia="tr-TR"/>
              </w:rPr>
              <w:t>11.45</w:t>
            </w:r>
          </w:p>
        </w:tc>
        <w:tc>
          <w:tcPr>
            <w:tcW w:w="276" w:type="pct"/>
            <w:shd w:val="clear" w:color="auto" w:fill="auto"/>
            <w:vAlign w:val="center"/>
            <w:hideMark/>
          </w:tcPr>
          <w:p w14:paraId="286D3293" w14:textId="77777777" w:rsidR="00182D25" w:rsidRPr="005732AF" w:rsidRDefault="00182D25" w:rsidP="00182D25">
            <w:pPr>
              <w:jc w:val="center"/>
              <w:rPr>
                <w:sz w:val="20"/>
                <w:szCs w:val="20"/>
                <w:lang w:val="en-GB" w:eastAsia="tr-TR"/>
              </w:rPr>
            </w:pPr>
            <w:r w:rsidRPr="005732AF">
              <w:rPr>
                <w:sz w:val="20"/>
                <w:szCs w:val="20"/>
                <w:lang w:val="en-GB" w:eastAsia="tr-TR"/>
              </w:rPr>
              <w:t>17.79</w:t>
            </w:r>
          </w:p>
        </w:tc>
        <w:tc>
          <w:tcPr>
            <w:tcW w:w="68" w:type="pct"/>
          </w:tcPr>
          <w:p w14:paraId="0039F3DE" w14:textId="77777777" w:rsidR="00182D25" w:rsidRPr="005732AF" w:rsidRDefault="00182D25" w:rsidP="00182D25">
            <w:pPr>
              <w:jc w:val="center"/>
              <w:rPr>
                <w:sz w:val="20"/>
                <w:szCs w:val="20"/>
                <w:lang w:val="en-GB" w:eastAsia="tr-TR"/>
              </w:rPr>
            </w:pPr>
          </w:p>
        </w:tc>
        <w:tc>
          <w:tcPr>
            <w:tcW w:w="1219" w:type="pct"/>
            <w:shd w:val="clear" w:color="auto" w:fill="auto"/>
            <w:vAlign w:val="center"/>
            <w:hideMark/>
          </w:tcPr>
          <w:p w14:paraId="4A4D438B" w14:textId="77777777" w:rsidR="00182D25" w:rsidRPr="005732AF" w:rsidRDefault="00182D25" w:rsidP="00182D25">
            <w:pPr>
              <w:jc w:val="center"/>
              <w:rPr>
                <w:sz w:val="20"/>
                <w:szCs w:val="20"/>
                <w:lang w:val="en-GB" w:eastAsia="tr-TR"/>
              </w:rPr>
            </w:pPr>
            <w:r w:rsidRPr="005732AF">
              <w:rPr>
                <w:sz w:val="20"/>
                <w:szCs w:val="20"/>
                <w:lang w:val="en-GB" w:eastAsia="tr-TR"/>
              </w:rPr>
              <w:t>14.09±0.61</w:t>
            </w:r>
          </w:p>
        </w:tc>
      </w:tr>
      <w:tr w:rsidR="00182D25" w:rsidRPr="005732AF" w14:paraId="22B756CE" w14:textId="77777777" w:rsidTr="00182D25">
        <w:trPr>
          <w:trHeight w:val="444"/>
        </w:trPr>
        <w:tc>
          <w:tcPr>
            <w:tcW w:w="998" w:type="pct"/>
            <w:shd w:val="clear" w:color="auto" w:fill="auto"/>
            <w:vAlign w:val="center"/>
          </w:tcPr>
          <w:p w14:paraId="25E9A870" w14:textId="16B1EAD3" w:rsidR="00182D25" w:rsidRPr="005732AF" w:rsidRDefault="00182D25" w:rsidP="00182D25">
            <w:pPr>
              <w:rPr>
                <w:b/>
                <w:bCs/>
                <w:sz w:val="20"/>
                <w:szCs w:val="20"/>
                <w:lang w:val="kk-KZ" w:eastAsia="tr-TR"/>
              </w:rPr>
            </w:pPr>
            <w:r w:rsidRPr="005732AF">
              <w:rPr>
                <w:b/>
                <w:bCs/>
                <w:sz w:val="20"/>
                <w:szCs w:val="20"/>
                <w:lang w:val="kk-KZ" w:eastAsia="tr-TR"/>
              </w:rPr>
              <w:t>ГМФ</w:t>
            </w:r>
            <w:r w:rsidRPr="005732AF">
              <w:rPr>
                <w:b/>
                <w:bCs/>
                <w:sz w:val="20"/>
                <w:szCs w:val="20"/>
                <w:lang w:val="en-GB" w:eastAsia="tr-TR"/>
              </w:rPr>
              <w:t xml:space="preserve"> (</w:t>
            </w:r>
            <w:r w:rsidRPr="005732AF">
              <w:rPr>
                <w:b/>
                <w:bCs/>
                <w:sz w:val="20"/>
                <w:szCs w:val="20"/>
                <w:lang w:val="kk-KZ" w:eastAsia="tr-TR"/>
              </w:rPr>
              <w:t>мг/кг</w:t>
            </w:r>
            <w:r w:rsidRPr="005732AF">
              <w:rPr>
                <w:b/>
                <w:bCs/>
                <w:sz w:val="20"/>
                <w:szCs w:val="20"/>
                <w:lang w:val="en-GB" w:eastAsia="tr-TR"/>
              </w:rPr>
              <w:t>)</w:t>
            </w:r>
          </w:p>
        </w:tc>
        <w:tc>
          <w:tcPr>
            <w:tcW w:w="293" w:type="pct"/>
            <w:shd w:val="clear" w:color="auto" w:fill="auto"/>
            <w:vAlign w:val="center"/>
          </w:tcPr>
          <w:p w14:paraId="0FEF9254" w14:textId="76324E4E" w:rsidR="00182D25" w:rsidRPr="005732AF" w:rsidRDefault="00182D25" w:rsidP="00182D25">
            <w:pPr>
              <w:jc w:val="center"/>
              <w:rPr>
                <w:sz w:val="20"/>
                <w:szCs w:val="20"/>
                <w:lang w:val="en-GB" w:eastAsia="tr-TR"/>
              </w:rPr>
            </w:pPr>
            <w:r w:rsidRPr="005732AF">
              <w:rPr>
                <w:sz w:val="20"/>
                <w:szCs w:val="20"/>
                <w:lang w:val="en-GB" w:eastAsia="tr-TR"/>
              </w:rPr>
              <w:t>8.18</w:t>
            </w:r>
          </w:p>
        </w:tc>
        <w:tc>
          <w:tcPr>
            <w:tcW w:w="275" w:type="pct"/>
            <w:shd w:val="clear" w:color="auto" w:fill="auto"/>
            <w:vAlign w:val="center"/>
          </w:tcPr>
          <w:p w14:paraId="74CD587C" w14:textId="02F30B91" w:rsidR="00182D25" w:rsidRPr="005732AF" w:rsidRDefault="00182D25" w:rsidP="00182D25">
            <w:pPr>
              <w:jc w:val="center"/>
              <w:rPr>
                <w:sz w:val="20"/>
                <w:szCs w:val="20"/>
                <w:lang w:val="en-GB" w:eastAsia="tr-TR"/>
              </w:rPr>
            </w:pPr>
            <w:r w:rsidRPr="005732AF">
              <w:rPr>
                <w:sz w:val="20"/>
                <w:szCs w:val="20"/>
                <w:lang w:val="en-GB" w:eastAsia="tr-TR"/>
              </w:rPr>
              <w:t>0.99</w:t>
            </w:r>
          </w:p>
        </w:tc>
        <w:tc>
          <w:tcPr>
            <w:tcW w:w="277" w:type="pct"/>
            <w:shd w:val="clear" w:color="auto" w:fill="auto"/>
            <w:vAlign w:val="center"/>
          </w:tcPr>
          <w:p w14:paraId="04C88131" w14:textId="410F5C11" w:rsidR="00182D25" w:rsidRPr="005732AF" w:rsidRDefault="00182D25" w:rsidP="00182D25">
            <w:pPr>
              <w:jc w:val="center"/>
              <w:rPr>
                <w:sz w:val="20"/>
                <w:szCs w:val="20"/>
                <w:lang w:val="en-GB" w:eastAsia="tr-TR"/>
              </w:rPr>
            </w:pPr>
            <w:r w:rsidRPr="005732AF">
              <w:rPr>
                <w:sz w:val="20"/>
                <w:szCs w:val="20"/>
                <w:lang w:val="en-GB" w:eastAsia="tr-TR"/>
              </w:rPr>
              <w:t>9.56</w:t>
            </w:r>
          </w:p>
        </w:tc>
        <w:tc>
          <w:tcPr>
            <w:tcW w:w="68" w:type="pct"/>
            <w:tcBorders>
              <w:top w:val="nil"/>
              <w:bottom w:val="nil"/>
            </w:tcBorders>
          </w:tcPr>
          <w:p w14:paraId="1B10D6BF" w14:textId="77777777" w:rsidR="00182D25" w:rsidRPr="005732AF" w:rsidRDefault="00182D25" w:rsidP="00182D25">
            <w:pPr>
              <w:jc w:val="center"/>
              <w:rPr>
                <w:sz w:val="20"/>
                <w:szCs w:val="20"/>
                <w:lang w:val="en-GB" w:eastAsia="tr-TR"/>
              </w:rPr>
            </w:pPr>
          </w:p>
        </w:tc>
        <w:tc>
          <w:tcPr>
            <w:tcW w:w="293" w:type="pct"/>
            <w:vAlign w:val="center"/>
          </w:tcPr>
          <w:p w14:paraId="700B1BB9" w14:textId="054BE055" w:rsidR="00182D25" w:rsidRPr="005732AF" w:rsidRDefault="00182D25" w:rsidP="00182D25">
            <w:pPr>
              <w:jc w:val="center"/>
              <w:rPr>
                <w:sz w:val="20"/>
                <w:szCs w:val="20"/>
                <w:lang w:val="en-GB" w:eastAsia="tr-TR"/>
              </w:rPr>
            </w:pPr>
            <w:r w:rsidRPr="005732AF">
              <w:rPr>
                <w:sz w:val="20"/>
                <w:szCs w:val="20"/>
                <w:lang w:val="en-GB" w:eastAsia="tr-TR"/>
              </w:rPr>
              <w:t>5.950</w:t>
            </w:r>
          </w:p>
        </w:tc>
        <w:tc>
          <w:tcPr>
            <w:tcW w:w="321" w:type="pct"/>
            <w:shd w:val="clear" w:color="auto" w:fill="auto"/>
            <w:vAlign w:val="center"/>
          </w:tcPr>
          <w:p w14:paraId="75338D34" w14:textId="4AE9D36D" w:rsidR="00182D25" w:rsidRPr="005732AF" w:rsidRDefault="00182D25" w:rsidP="00182D25">
            <w:pPr>
              <w:jc w:val="center"/>
              <w:rPr>
                <w:sz w:val="20"/>
                <w:szCs w:val="20"/>
                <w:lang w:val="en-GB" w:eastAsia="tr-TR"/>
              </w:rPr>
            </w:pPr>
            <w:r w:rsidRPr="005732AF">
              <w:rPr>
                <w:sz w:val="20"/>
                <w:szCs w:val="20"/>
                <w:lang w:val="en-GB" w:eastAsia="tr-TR"/>
              </w:rPr>
              <w:t>0.99</w:t>
            </w:r>
          </w:p>
        </w:tc>
        <w:tc>
          <w:tcPr>
            <w:tcW w:w="276" w:type="pct"/>
            <w:shd w:val="clear" w:color="auto" w:fill="auto"/>
            <w:vAlign w:val="center"/>
          </w:tcPr>
          <w:p w14:paraId="55BCED9D" w14:textId="0760DF6F" w:rsidR="00182D25" w:rsidRPr="005732AF" w:rsidRDefault="00182D25" w:rsidP="00182D25">
            <w:pPr>
              <w:jc w:val="center"/>
              <w:rPr>
                <w:sz w:val="20"/>
                <w:szCs w:val="20"/>
                <w:lang w:val="en-GB" w:eastAsia="tr-TR"/>
              </w:rPr>
            </w:pPr>
            <w:r w:rsidRPr="005732AF">
              <w:rPr>
                <w:sz w:val="20"/>
                <w:szCs w:val="20"/>
                <w:lang w:val="en-GB" w:eastAsia="tr-TR"/>
              </w:rPr>
              <w:t>7.56</w:t>
            </w:r>
          </w:p>
        </w:tc>
        <w:tc>
          <w:tcPr>
            <w:tcW w:w="68" w:type="pct"/>
          </w:tcPr>
          <w:p w14:paraId="4BF48543" w14:textId="77777777" w:rsidR="00182D25" w:rsidRPr="005732AF" w:rsidRDefault="00182D25" w:rsidP="00182D25">
            <w:pPr>
              <w:jc w:val="center"/>
              <w:rPr>
                <w:sz w:val="20"/>
                <w:szCs w:val="20"/>
                <w:lang w:val="en-GB" w:eastAsia="tr-TR"/>
              </w:rPr>
            </w:pPr>
          </w:p>
        </w:tc>
        <w:tc>
          <w:tcPr>
            <w:tcW w:w="293" w:type="pct"/>
            <w:shd w:val="clear" w:color="auto" w:fill="auto"/>
            <w:vAlign w:val="center"/>
          </w:tcPr>
          <w:p w14:paraId="7EA94463" w14:textId="2A6848D8" w:rsidR="00182D25" w:rsidRPr="005732AF" w:rsidRDefault="00182D25" w:rsidP="00182D25">
            <w:pPr>
              <w:jc w:val="center"/>
              <w:rPr>
                <w:sz w:val="20"/>
                <w:szCs w:val="20"/>
                <w:lang w:val="en-GB" w:eastAsia="tr-TR"/>
              </w:rPr>
            </w:pPr>
            <w:r w:rsidRPr="005732AF">
              <w:rPr>
                <w:sz w:val="20"/>
                <w:szCs w:val="20"/>
                <w:lang w:val="en-GB" w:eastAsia="tr-TR"/>
              </w:rPr>
              <w:t>0.000</w:t>
            </w:r>
          </w:p>
        </w:tc>
        <w:tc>
          <w:tcPr>
            <w:tcW w:w="275" w:type="pct"/>
            <w:shd w:val="clear" w:color="auto" w:fill="auto"/>
            <w:vAlign w:val="center"/>
          </w:tcPr>
          <w:p w14:paraId="3EB17D21" w14:textId="7DBF3DB0" w:rsidR="00182D25" w:rsidRPr="005732AF" w:rsidRDefault="00182D25" w:rsidP="00182D25">
            <w:pPr>
              <w:jc w:val="center"/>
              <w:rPr>
                <w:sz w:val="20"/>
                <w:szCs w:val="20"/>
                <w:lang w:val="en-GB" w:eastAsia="tr-TR"/>
              </w:rPr>
            </w:pPr>
            <w:r w:rsidRPr="005732AF">
              <w:rPr>
                <w:sz w:val="20"/>
                <w:szCs w:val="20"/>
                <w:lang w:val="en-GB" w:eastAsia="tr-TR"/>
              </w:rPr>
              <w:t>0.000</w:t>
            </w:r>
          </w:p>
        </w:tc>
        <w:tc>
          <w:tcPr>
            <w:tcW w:w="276" w:type="pct"/>
            <w:shd w:val="clear" w:color="auto" w:fill="auto"/>
            <w:vAlign w:val="center"/>
          </w:tcPr>
          <w:p w14:paraId="3A1A3BDF" w14:textId="2CAE841F" w:rsidR="00182D25" w:rsidRPr="005732AF" w:rsidRDefault="00182D25" w:rsidP="00182D25">
            <w:pPr>
              <w:jc w:val="center"/>
              <w:rPr>
                <w:sz w:val="20"/>
                <w:szCs w:val="20"/>
                <w:lang w:val="en-GB" w:eastAsia="tr-TR"/>
              </w:rPr>
            </w:pPr>
            <w:r w:rsidRPr="005732AF">
              <w:rPr>
                <w:sz w:val="20"/>
                <w:szCs w:val="20"/>
                <w:lang w:val="en-GB" w:eastAsia="tr-TR"/>
              </w:rPr>
              <w:t>0.000</w:t>
            </w:r>
          </w:p>
        </w:tc>
        <w:tc>
          <w:tcPr>
            <w:tcW w:w="68" w:type="pct"/>
          </w:tcPr>
          <w:p w14:paraId="1B77AE89" w14:textId="77777777" w:rsidR="00182D25" w:rsidRPr="005732AF" w:rsidRDefault="00182D25" w:rsidP="00182D25">
            <w:pPr>
              <w:jc w:val="center"/>
              <w:rPr>
                <w:sz w:val="20"/>
                <w:szCs w:val="20"/>
                <w:lang w:val="en-GB" w:eastAsia="tr-TR"/>
              </w:rPr>
            </w:pPr>
          </w:p>
        </w:tc>
        <w:tc>
          <w:tcPr>
            <w:tcW w:w="1219" w:type="pct"/>
            <w:shd w:val="clear" w:color="auto" w:fill="auto"/>
            <w:vAlign w:val="center"/>
          </w:tcPr>
          <w:p w14:paraId="596F6D0C" w14:textId="3E0F646A" w:rsidR="00182D25" w:rsidRPr="005732AF" w:rsidRDefault="00182D25" w:rsidP="00182D25">
            <w:pPr>
              <w:jc w:val="center"/>
              <w:rPr>
                <w:sz w:val="20"/>
                <w:szCs w:val="20"/>
                <w:lang w:val="en-GB" w:eastAsia="tr-TR"/>
              </w:rPr>
            </w:pPr>
            <w:r w:rsidRPr="005732AF">
              <w:rPr>
                <w:sz w:val="20"/>
                <w:szCs w:val="20"/>
                <w:lang w:val="en-GB" w:eastAsia="tr-TR"/>
              </w:rPr>
              <w:t>4.71±0.69</w:t>
            </w:r>
          </w:p>
        </w:tc>
      </w:tr>
      <w:tr w:rsidR="00182D25" w:rsidRPr="005732AF" w14:paraId="057E05BD" w14:textId="77777777" w:rsidTr="00182D25">
        <w:trPr>
          <w:trHeight w:val="444"/>
        </w:trPr>
        <w:tc>
          <w:tcPr>
            <w:tcW w:w="998" w:type="pct"/>
            <w:shd w:val="clear" w:color="auto" w:fill="auto"/>
            <w:vAlign w:val="center"/>
          </w:tcPr>
          <w:p w14:paraId="49CAA22E" w14:textId="6F8C1776" w:rsidR="00182D25" w:rsidRPr="005732AF" w:rsidRDefault="00182D25" w:rsidP="00182D25">
            <w:pPr>
              <w:rPr>
                <w:b/>
                <w:bCs/>
                <w:sz w:val="20"/>
                <w:szCs w:val="20"/>
                <w:lang w:val="kk-KZ" w:eastAsia="tr-TR"/>
              </w:rPr>
            </w:pPr>
            <w:r w:rsidRPr="005732AF">
              <w:rPr>
                <w:b/>
                <w:bCs/>
                <w:sz w:val="20"/>
                <w:szCs w:val="20"/>
                <w:lang w:val="kk-KZ" w:eastAsia="tr-TR"/>
              </w:rPr>
              <w:t>Фруктоза</w:t>
            </w:r>
          </w:p>
        </w:tc>
        <w:tc>
          <w:tcPr>
            <w:tcW w:w="293" w:type="pct"/>
            <w:shd w:val="clear" w:color="auto" w:fill="auto"/>
            <w:vAlign w:val="center"/>
          </w:tcPr>
          <w:p w14:paraId="7DBC9879" w14:textId="6C6D0BB7" w:rsidR="00182D25" w:rsidRPr="005732AF" w:rsidRDefault="00182D25" w:rsidP="00182D25">
            <w:pPr>
              <w:jc w:val="center"/>
              <w:rPr>
                <w:sz w:val="20"/>
                <w:szCs w:val="20"/>
                <w:lang w:val="en-GB" w:eastAsia="tr-TR"/>
              </w:rPr>
            </w:pPr>
            <w:r w:rsidRPr="005732AF">
              <w:rPr>
                <w:sz w:val="20"/>
                <w:szCs w:val="20"/>
                <w:lang w:val="en-GB" w:eastAsia="tr-TR"/>
              </w:rPr>
              <w:t>39.91</w:t>
            </w:r>
          </w:p>
        </w:tc>
        <w:tc>
          <w:tcPr>
            <w:tcW w:w="275" w:type="pct"/>
            <w:shd w:val="clear" w:color="auto" w:fill="auto"/>
            <w:vAlign w:val="center"/>
          </w:tcPr>
          <w:p w14:paraId="47324B06" w14:textId="2E676371" w:rsidR="00182D25" w:rsidRPr="005732AF" w:rsidRDefault="00182D25" w:rsidP="00182D25">
            <w:pPr>
              <w:jc w:val="center"/>
              <w:rPr>
                <w:sz w:val="20"/>
                <w:szCs w:val="20"/>
                <w:lang w:val="en-GB" w:eastAsia="tr-TR"/>
              </w:rPr>
            </w:pPr>
            <w:r w:rsidRPr="005732AF">
              <w:rPr>
                <w:sz w:val="20"/>
                <w:szCs w:val="20"/>
                <w:lang w:val="en-GB" w:eastAsia="tr-TR"/>
              </w:rPr>
              <w:t>38.11</w:t>
            </w:r>
          </w:p>
        </w:tc>
        <w:tc>
          <w:tcPr>
            <w:tcW w:w="277" w:type="pct"/>
            <w:shd w:val="clear" w:color="auto" w:fill="auto"/>
            <w:vAlign w:val="center"/>
          </w:tcPr>
          <w:p w14:paraId="6F7502C3" w14:textId="4F5EB88C" w:rsidR="00182D25" w:rsidRPr="005732AF" w:rsidRDefault="00182D25" w:rsidP="00182D25">
            <w:pPr>
              <w:jc w:val="center"/>
              <w:rPr>
                <w:sz w:val="20"/>
                <w:szCs w:val="20"/>
                <w:lang w:val="en-GB" w:eastAsia="tr-TR"/>
              </w:rPr>
            </w:pPr>
            <w:r w:rsidRPr="005732AF">
              <w:rPr>
                <w:sz w:val="20"/>
                <w:szCs w:val="20"/>
                <w:lang w:val="en-GB" w:eastAsia="tr-TR"/>
              </w:rPr>
              <w:t>40.34</w:t>
            </w:r>
          </w:p>
        </w:tc>
        <w:tc>
          <w:tcPr>
            <w:tcW w:w="68" w:type="pct"/>
            <w:tcBorders>
              <w:top w:val="nil"/>
              <w:bottom w:val="nil"/>
            </w:tcBorders>
          </w:tcPr>
          <w:p w14:paraId="76F7EE05" w14:textId="77777777" w:rsidR="00182D25" w:rsidRPr="005732AF" w:rsidRDefault="00182D25" w:rsidP="00182D25">
            <w:pPr>
              <w:jc w:val="center"/>
              <w:rPr>
                <w:sz w:val="20"/>
                <w:szCs w:val="20"/>
                <w:lang w:val="en-GB" w:eastAsia="tr-TR"/>
              </w:rPr>
            </w:pPr>
          </w:p>
        </w:tc>
        <w:tc>
          <w:tcPr>
            <w:tcW w:w="293" w:type="pct"/>
            <w:vAlign w:val="center"/>
          </w:tcPr>
          <w:p w14:paraId="20732756" w14:textId="7FDAAC2C" w:rsidR="00182D25" w:rsidRPr="005732AF" w:rsidRDefault="00182D25" w:rsidP="00182D25">
            <w:pPr>
              <w:jc w:val="center"/>
              <w:rPr>
                <w:sz w:val="20"/>
                <w:szCs w:val="20"/>
                <w:lang w:val="en-GB" w:eastAsia="tr-TR"/>
              </w:rPr>
            </w:pPr>
            <w:r w:rsidRPr="005732AF">
              <w:rPr>
                <w:sz w:val="20"/>
                <w:szCs w:val="20"/>
                <w:lang w:val="en-GB" w:eastAsia="tr-TR"/>
              </w:rPr>
              <w:t>39.07</w:t>
            </w:r>
          </w:p>
        </w:tc>
        <w:tc>
          <w:tcPr>
            <w:tcW w:w="321" w:type="pct"/>
            <w:shd w:val="clear" w:color="auto" w:fill="auto"/>
            <w:vAlign w:val="center"/>
          </w:tcPr>
          <w:p w14:paraId="7CB8C8E8" w14:textId="030C019C" w:rsidR="00182D25" w:rsidRPr="005732AF" w:rsidRDefault="00182D25" w:rsidP="00182D25">
            <w:pPr>
              <w:jc w:val="center"/>
              <w:rPr>
                <w:sz w:val="20"/>
                <w:szCs w:val="20"/>
                <w:lang w:val="en-GB" w:eastAsia="tr-TR"/>
              </w:rPr>
            </w:pPr>
            <w:r w:rsidRPr="005732AF">
              <w:rPr>
                <w:sz w:val="20"/>
                <w:szCs w:val="20"/>
                <w:lang w:val="en-GB" w:eastAsia="tr-TR"/>
              </w:rPr>
              <w:t>38.00</w:t>
            </w:r>
          </w:p>
        </w:tc>
        <w:tc>
          <w:tcPr>
            <w:tcW w:w="276" w:type="pct"/>
            <w:shd w:val="clear" w:color="auto" w:fill="auto"/>
            <w:vAlign w:val="center"/>
          </w:tcPr>
          <w:p w14:paraId="58007519" w14:textId="7EA66741" w:rsidR="00182D25" w:rsidRPr="005732AF" w:rsidRDefault="00182D25" w:rsidP="00182D25">
            <w:pPr>
              <w:jc w:val="center"/>
              <w:rPr>
                <w:sz w:val="20"/>
                <w:szCs w:val="20"/>
                <w:lang w:val="en-GB" w:eastAsia="tr-TR"/>
              </w:rPr>
            </w:pPr>
            <w:r w:rsidRPr="005732AF">
              <w:rPr>
                <w:sz w:val="20"/>
                <w:szCs w:val="20"/>
                <w:lang w:val="en-GB" w:eastAsia="tr-TR"/>
              </w:rPr>
              <w:t>40.36</w:t>
            </w:r>
          </w:p>
        </w:tc>
        <w:tc>
          <w:tcPr>
            <w:tcW w:w="68" w:type="pct"/>
          </w:tcPr>
          <w:p w14:paraId="249933D9" w14:textId="77777777" w:rsidR="00182D25" w:rsidRPr="005732AF" w:rsidRDefault="00182D25" w:rsidP="00182D25">
            <w:pPr>
              <w:jc w:val="center"/>
              <w:rPr>
                <w:sz w:val="20"/>
                <w:szCs w:val="20"/>
                <w:lang w:val="en-GB" w:eastAsia="tr-TR"/>
              </w:rPr>
            </w:pPr>
          </w:p>
        </w:tc>
        <w:tc>
          <w:tcPr>
            <w:tcW w:w="293" w:type="pct"/>
            <w:shd w:val="clear" w:color="auto" w:fill="auto"/>
            <w:vAlign w:val="center"/>
          </w:tcPr>
          <w:p w14:paraId="2466D7A9" w14:textId="50D4218D" w:rsidR="00182D25" w:rsidRPr="005732AF" w:rsidRDefault="00182D25" w:rsidP="00182D25">
            <w:pPr>
              <w:jc w:val="center"/>
              <w:rPr>
                <w:sz w:val="20"/>
                <w:szCs w:val="20"/>
                <w:lang w:val="en-GB" w:eastAsia="tr-TR"/>
              </w:rPr>
            </w:pPr>
            <w:r w:rsidRPr="005732AF">
              <w:rPr>
                <w:sz w:val="20"/>
                <w:szCs w:val="20"/>
                <w:lang w:val="en-GB" w:eastAsia="tr-TR"/>
              </w:rPr>
              <w:t>38.82</w:t>
            </w:r>
          </w:p>
        </w:tc>
        <w:tc>
          <w:tcPr>
            <w:tcW w:w="275" w:type="pct"/>
            <w:shd w:val="clear" w:color="auto" w:fill="auto"/>
            <w:vAlign w:val="center"/>
          </w:tcPr>
          <w:p w14:paraId="186C4158" w14:textId="7517EF11" w:rsidR="00182D25" w:rsidRPr="005732AF" w:rsidRDefault="00182D25" w:rsidP="00182D25">
            <w:pPr>
              <w:jc w:val="center"/>
              <w:rPr>
                <w:sz w:val="20"/>
                <w:szCs w:val="20"/>
                <w:lang w:val="en-GB" w:eastAsia="tr-TR"/>
              </w:rPr>
            </w:pPr>
            <w:r w:rsidRPr="005732AF">
              <w:rPr>
                <w:sz w:val="20"/>
                <w:szCs w:val="20"/>
                <w:lang w:val="en-GB" w:eastAsia="tr-TR"/>
              </w:rPr>
              <w:t>38.67</w:t>
            </w:r>
          </w:p>
        </w:tc>
        <w:tc>
          <w:tcPr>
            <w:tcW w:w="276" w:type="pct"/>
            <w:shd w:val="clear" w:color="auto" w:fill="auto"/>
            <w:vAlign w:val="center"/>
          </w:tcPr>
          <w:p w14:paraId="0C13835F" w14:textId="323B5F01" w:rsidR="00182D25" w:rsidRPr="005732AF" w:rsidRDefault="00182D25" w:rsidP="00182D25">
            <w:pPr>
              <w:jc w:val="center"/>
              <w:rPr>
                <w:sz w:val="20"/>
                <w:szCs w:val="20"/>
                <w:lang w:val="en-GB" w:eastAsia="tr-TR"/>
              </w:rPr>
            </w:pPr>
            <w:r w:rsidRPr="005732AF">
              <w:rPr>
                <w:sz w:val="20"/>
                <w:szCs w:val="20"/>
                <w:lang w:val="en-GB" w:eastAsia="tr-TR"/>
              </w:rPr>
              <w:t>40.44</w:t>
            </w:r>
          </w:p>
        </w:tc>
        <w:tc>
          <w:tcPr>
            <w:tcW w:w="68" w:type="pct"/>
          </w:tcPr>
          <w:p w14:paraId="63A3820A" w14:textId="77777777" w:rsidR="00182D25" w:rsidRPr="005732AF" w:rsidRDefault="00182D25" w:rsidP="00182D25">
            <w:pPr>
              <w:jc w:val="center"/>
              <w:rPr>
                <w:sz w:val="20"/>
                <w:szCs w:val="20"/>
                <w:lang w:val="en-GB" w:eastAsia="tr-TR"/>
              </w:rPr>
            </w:pPr>
          </w:p>
        </w:tc>
        <w:tc>
          <w:tcPr>
            <w:tcW w:w="1219" w:type="pct"/>
            <w:shd w:val="clear" w:color="auto" w:fill="auto"/>
            <w:vAlign w:val="center"/>
          </w:tcPr>
          <w:p w14:paraId="12C0B21F" w14:textId="2AB87E8F" w:rsidR="00182D25" w:rsidRPr="005732AF" w:rsidRDefault="00182D25" w:rsidP="00182D25">
            <w:pPr>
              <w:jc w:val="center"/>
              <w:rPr>
                <w:sz w:val="20"/>
                <w:szCs w:val="20"/>
                <w:lang w:val="en-GB" w:eastAsia="tr-TR"/>
              </w:rPr>
            </w:pPr>
            <w:r w:rsidRPr="005732AF">
              <w:rPr>
                <w:sz w:val="20"/>
                <w:szCs w:val="20"/>
                <w:lang w:val="en-GB" w:eastAsia="tr-TR"/>
              </w:rPr>
              <w:t>39.27±0.36</w:t>
            </w:r>
          </w:p>
        </w:tc>
      </w:tr>
      <w:tr w:rsidR="00182D25" w:rsidRPr="005732AF" w14:paraId="69EA1242" w14:textId="77777777" w:rsidTr="00182D25">
        <w:trPr>
          <w:trHeight w:val="444"/>
        </w:trPr>
        <w:tc>
          <w:tcPr>
            <w:tcW w:w="998" w:type="pct"/>
            <w:shd w:val="clear" w:color="auto" w:fill="auto"/>
            <w:vAlign w:val="center"/>
          </w:tcPr>
          <w:p w14:paraId="781484A1" w14:textId="02DBFB96" w:rsidR="00182D25" w:rsidRPr="005732AF" w:rsidRDefault="00182D25" w:rsidP="00182D25">
            <w:pPr>
              <w:rPr>
                <w:b/>
                <w:bCs/>
                <w:sz w:val="20"/>
                <w:szCs w:val="20"/>
                <w:lang w:val="kk-KZ" w:eastAsia="tr-TR"/>
              </w:rPr>
            </w:pPr>
            <w:r w:rsidRPr="005732AF">
              <w:rPr>
                <w:b/>
                <w:bCs/>
                <w:sz w:val="20"/>
                <w:szCs w:val="20"/>
                <w:lang w:val="kk-KZ" w:eastAsia="tr-TR"/>
              </w:rPr>
              <w:t>Глюкоза</w:t>
            </w:r>
          </w:p>
        </w:tc>
        <w:tc>
          <w:tcPr>
            <w:tcW w:w="293" w:type="pct"/>
            <w:shd w:val="clear" w:color="auto" w:fill="auto"/>
            <w:vAlign w:val="center"/>
          </w:tcPr>
          <w:p w14:paraId="46310C39" w14:textId="4C4F4F7B" w:rsidR="00182D25" w:rsidRPr="005732AF" w:rsidRDefault="00182D25" w:rsidP="00182D25">
            <w:pPr>
              <w:jc w:val="center"/>
              <w:rPr>
                <w:sz w:val="20"/>
                <w:szCs w:val="20"/>
                <w:lang w:val="en-GB" w:eastAsia="tr-TR"/>
              </w:rPr>
            </w:pPr>
            <w:r w:rsidRPr="005732AF">
              <w:rPr>
                <w:sz w:val="20"/>
                <w:szCs w:val="20"/>
                <w:lang w:val="en-GB" w:eastAsia="tr-TR"/>
              </w:rPr>
              <w:t>34.55</w:t>
            </w:r>
          </w:p>
        </w:tc>
        <w:tc>
          <w:tcPr>
            <w:tcW w:w="275" w:type="pct"/>
            <w:shd w:val="clear" w:color="auto" w:fill="auto"/>
            <w:vAlign w:val="center"/>
          </w:tcPr>
          <w:p w14:paraId="62AECA96" w14:textId="19A8FF0D" w:rsidR="00182D25" w:rsidRPr="005732AF" w:rsidRDefault="00182D25" w:rsidP="00182D25">
            <w:pPr>
              <w:jc w:val="center"/>
              <w:rPr>
                <w:sz w:val="20"/>
                <w:szCs w:val="20"/>
                <w:lang w:val="en-GB" w:eastAsia="tr-TR"/>
              </w:rPr>
            </w:pPr>
            <w:r w:rsidRPr="005732AF">
              <w:rPr>
                <w:sz w:val="20"/>
                <w:szCs w:val="20"/>
                <w:lang w:val="en-GB" w:eastAsia="tr-TR"/>
              </w:rPr>
              <w:t>33.67</w:t>
            </w:r>
          </w:p>
        </w:tc>
        <w:tc>
          <w:tcPr>
            <w:tcW w:w="277" w:type="pct"/>
            <w:shd w:val="clear" w:color="auto" w:fill="auto"/>
            <w:vAlign w:val="center"/>
          </w:tcPr>
          <w:p w14:paraId="669EBB33" w14:textId="034D4648" w:rsidR="00182D25" w:rsidRPr="005732AF" w:rsidRDefault="00182D25" w:rsidP="00182D25">
            <w:pPr>
              <w:jc w:val="center"/>
              <w:rPr>
                <w:sz w:val="20"/>
                <w:szCs w:val="20"/>
                <w:lang w:val="en-GB" w:eastAsia="tr-TR"/>
              </w:rPr>
            </w:pPr>
            <w:r w:rsidRPr="005732AF">
              <w:rPr>
                <w:sz w:val="20"/>
                <w:szCs w:val="20"/>
                <w:lang w:val="en-GB" w:eastAsia="tr-TR"/>
              </w:rPr>
              <w:t>35.92</w:t>
            </w:r>
          </w:p>
        </w:tc>
        <w:tc>
          <w:tcPr>
            <w:tcW w:w="68" w:type="pct"/>
            <w:tcBorders>
              <w:top w:val="nil"/>
              <w:bottom w:val="single" w:sz="4" w:space="0" w:color="auto"/>
            </w:tcBorders>
          </w:tcPr>
          <w:p w14:paraId="72808424" w14:textId="77777777" w:rsidR="00182D25" w:rsidRPr="005732AF" w:rsidRDefault="00182D25" w:rsidP="00182D25">
            <w:pPr>
              <w:jc w:val="center"/>
              <w:rPr>
                <w:sz w:val="20"/>
                <w:szCs w:val="20"/>
                <w:lang w:val="en-GB" w:eastAsia="tr-TR"/>
              </w:rPr>
            </w:pPr>
          </w:p>
        </w:tc>
        <w:tc>
          <w:tcPr>
            <w:tcW w:w="293" w:type="pct"/>
            <w:vAlign w:val="center"/>
          </w:tcPr>
          <w:p w14:paraId="475A5981" w14:textId="468DE03E" w:rsidR="00182D25" w:rsidRPr="005732AF" w:rsidRDefault="00182D25" w:rsidP="00182D25">
            <w:pPr>
              <w:jc w:val="center"/>
              <w:rPr>
                <w:sz w:val="20"/>
                <w:szCs w:val="20"/>
                <w:lang w:val="en-GB" w:eastAsia="tr-TR"/>
              </w:rPr>
            </w:pPr>
            <w:r w:rsidRPr="005732AF">
              <w:rPr>
                <w:sz w:val="20"/>
                <w:szCs w:val="20"/>
                <w:lang w:val="en-GB" w:eastAsia="tr-TR"/>
              </w:rPr>
              <w:t>34.00</w:t>
            </w:r>
          </w:p>
        </w:tc>
        <w:tc>
          <w:tcPr>
            <w:tcW w:w="321" w:type="pct"/>
            <w:shd w:val="clear" w:color="auto" w:fill="auto"/>
            <w:vAlign w:val="center"/>
          </w:tcPr>
          <w:p w14:paraId="70289070" w14:textId="4BE08B2F" w:rsidR="00182D25" w:rsidRPr="005732AF" w:rsidRDefault="00182D25" w:rsidP="00182D25">
            <w:pPr>
              <w:jc w:val="center"/>
              <w:rPr>
                <w:sz w:val="20"/>
                <w:szCs w:val="20"/>
                <w:lang w:val="en-GB" w:eastAsia="tr-TR"/>
              </w:rPr>
            </w:pPr>
            <w:r w:rsidRPr="005732AF">
              <w:rPr>
                <w:sz w:val="20"/>
                <w:szCs w:val="20"/>
                <w:lang w:val="en-GB" w:eastAsia="tr-TR"/>
              </w:rPr>
              <w:t>33.50</w:t>
            </w:r>
          </w:p>
        </w:tc>
        <w:tc>
          <w:tcPr>
            <w:tcW w:w="276" w:type="pct"/>
            <w:shd w:val="clear" w:color="auto" w:fill="auto"/>
            <w:vAlign w:val="center"/>
          </w:tcPr>
          <w:p w14:paraId="5F3A0C13" w14:textId="004860B2" w:rsidR="00182D25" w:rsidRPr="005732AF" w:rsidRDefault="00182D25" w:rsidP="00182D25">
            <w:pPr>
              <w:jc w:val="center"/>
              <w:rPr>
                <w:sz w:val="20"/>
                <w:szCs w:val="20"/>
                <w:lang w:val="en-GB" w:eastAsia="tr-TR"/>
              </w:rPr>
            </w:pPr>
            <w:r w:rsidRPr="005732AF">
              <w:rPr>
                <w:sz w:val="20"/>
                <w:szCs w:val="20"/>
                <w:lang w:val="en-GB" w:eastAsia="tr-TR"/>
              </w:rPr>
              <w:t>35.88</w:t>
            </w:r>
          </w:p>
        </w:tc>
        <w:tc>
          <w:tcPr>
            <w:tcW w:w="68" w:type="pct"/>
          </w:tcPr>
          <w:p w14:paraId="50EE2A9D" w14:textId="77777777" w:rsidR="00182D25" w:rsidRPr="005732AF" w:rsidRDefault="00182D25" w:rsidP="00182D25">
            <w:pPr>
              <w:jc w:val="center"/>
              <w:rPr>
                <w:sz w:val="20"/>
                <w:szCs w:val="20"/>
                <w:lang w:val="en-GB" w:eastAsia="tr-TR"/>
              </w:rPr>
            </w:pPr>
          </w:p>
        </w:tc>
        <w:tc>
          <w:tcPr>
            <w:tcW w:w="293" w:type="pct"/>
            <w:shd w:val="clear" w:color="auto" w:fill="auto"/>
            <w:vAlign w:val="center"/>
          </w:tcPr>
          <w:p w14:paraId="5BE5B096" w14:textId="73B23F3D" w:rsidR="00182D25" w:rsidRPr="005732AF" w:rsidRDefault="00182D25" w:rsidP="00182D25">
            <w:pPr>
              <w:jc w:val="center"/>
              <w:rPr>
                <w:sz w:val="20"/>
                <w:szCs w:val="20"/>
                <w:lang w:val="en-GB" w:eastAsia="tr-TR"/>
              </w:rPr>
            </w:pPr>
            <w:r w:rsidRPr="005732AF">
              <w:rPr>
                <w:sz w:val="20"/>
                <w:szCs w:val="20"/>
                <w:lang w:val="en-GB" w:eastAsia="tr-TR"/>
              </w:rPr>
              <w:t>34.46</w:t>
            </w:r>
          </w:p>
        </w:tc>
        <w:tc>
          <w:tcPr>
            <w:tcW w:w="275" w:type="pct"/>
            <w:shd w:val="clear" w:color="auto" w:fill="auto"/>
            <w:vAlign w:val="center"/>
          </w:tcPr>
          <w:p w14:paraId="15B44562" w14:textId="1830F84E" w:rsidR="00182D25" w:rsidRPr="005732AF" w:rsidRDefault="00182D25" w:rsidP="00182D25">
            <w:pPr>
              <w:jc w:val="center"/>
              <w:rPr>
                <w:sz w:val="20"/>
                <w:szCs w:val="20"/>
                <w:lang w:val="en-GB" w:eastAsia="tr-TR"/>
              </w:rPr>
            </w:pPr>
            <w:r w:rsidRPr="005732AF">
              <w:rPr>
                <w:sz w:val="20"/>
                <w:szCs w:val="20"/>
                <w:lang w:val="en-GB" w:eastAsia="tr-TR"/>
              </w:rPr>
              <w:t>33.67</w:t>
            </w:r>
          </w:p>
        </w:tc>
        <w:tc>
          <w:tcPr>
            <w:tcW w:w="276" w:type="pct"/>
            <w:shd w:val="clear" w:color="auto" w:fill="auto"/>
            <w:vAlign w:val="center"/>
          </w:tcPr>
          <w:p w14:paraId="3FD680BE" w14:textId="29B294D7" w:rsidR="00182D25" w:rsidRPr="005732AF" w:rsidRDefault="00182D25" w:rsidP="00182D25">
            <w:pPr>
              <w:jc w:val="center"/>
              <w:rPr>
                <w:sz w:val="20"/>
                <w:szCs w:val="20"/>
                <w:lang w:val="en-GB" w:eastAsia="tr-TR"/>
              </w:rPr>
            </w:pPr>
            <w:r w:rsidRPr="005732AF">
              <w:rPr>
                <w:sz w:val="20"/>
                <w:szCs w:val="20"/>
                <w:lang w:val="en-GB" w:eastAsia="tr-TR"/>
              </w:rPr>
              <w:t>35.92</w:t>
            </w:r>
          </w:p>
        </w:tc>
        <w:tc>
          <w:tcPr>
            <w:tcW w:w="68" w:type="pct"/>
          </w:tcPr>
          <w:p w14:paraId="2315BF15" w14:textId="77777777" w:rsidR="00182D25" w:rsidRPr="005732AF" w:rsidRDefault="00182D25" w:rsidP="00182D25">
            <w:pPr>
              <w:jc w:val="center"/>
              <w:rPr>
                <w:sz w:val="20"/>
                <w:szCs w:val="20"/>
                <w:lang w:val="en-GB" w:eastAsia="tr-TR"/>
              </w:rPr>
            </w:pPr>
          </w:p>
        </w:tc>
        <w:tc>
          <w:tcPr>
            <w:tcW w:w="1219" w:type="pct"/>
            <w:shd w:val="clear" w:color="auto" w:fill="auto"/>
            <w:vAlign w:val="center"/>
          </w:tcPr>
          <w:p w14:paraId="14505C1A" w14:textId="4304C10A" w:rsidR="00182D25" w:rsidRPr="005732AF" w:rsidRDefault="00182D25" w:rsidP="00182D25">
            <w:pPr>
              <w:jc w:val="center"/>
              <w:rPr>
                <w:sz w:val="20"/>
                <w:szCs w:val="20"/>
                <w:lang w:val="en-GB" w:eastAsia="tr-TR"/>
              </w:rPr>
            </w:pPr>
            <w:r w:rsidRPr="005732AF">
              <w:rPr>
                <w:sz w:val="20"/>
                <w:szCs w:val="20"/>
                <w:lang w:val="en-GB" w:eastAsia="tr-TR"/>
              </w:rPr>
              <w:t>34.34±0.58</w:t>
            </w:r>
          </w:p>
        </w:tc>
      </w:tr>
    </w:tbl>
    <w:p w14:paraId="0B626F19" w14:textId="342DC4C8" w:rsidR="00E57EE1" w:rsidRPr="00647E97" w:rsidRDefault="00647E97">
      <w:pPr>
        <w:rPr>
          <w:sz w:val="28"/>
          <w:szCs w:val="28"/>
          <w:lang w:val="kk-KZ"/>
        </w:rPr>
      </w:pPr>
      <w:r w:rsidRPr="00647E97">
        <w:rPr>
          <w:sz w:val="28"/>
          <w:szCs w:val="28"/>
        </w:rPr>
        <w:lastRenderedPageBreak/>
        <w:t>8</w:t>
      </w:r>
      <w:r w:rsidR="00E57EE1" w:rsidRPr="00647E97">
        <w:rPr>
          <w:sz w:val="28"/>
          <w:szCs w:val="28"/>
        </w:rPr>
        <w:t>-</w:t>
      </w:r>
      <w:r w:rsidR="00E57EE1" w:rsidRPr="00647E97">
        <w:rPr>
          <w:sz w:val="28"/>
          <w:szCs w:val="28"/>
          <w:lang w:val="kk-KZ"/>
        </w:rPr>
        <w:t>кестенің жалғасы</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8"/>
        <w:gridCol w:w="842"/>
        <w:gridCol w:w="790"/>
        <w:gridCol w:w="796"/>
        <w:gridCol w:w="195"/>
        <w:gridCol w:w="842"/>
        <w:gridCol w:w="922"/>
        <w:gridCol w:w="793"/>
        <w:gridCol w:w="195"/>
        <w:gridCol w:w="842"/>
        <w:gridCol w:w="790"/>
        <w:gridCol w:w="793"/>
        <w:gridCol w:w="195"/>
        <w:gridCol w:w="3502"/>
      </w:tblGrid>
      <w:tr w:rsidR="00E57EE1" w:rsidRPr="005732AF" w14:paraId="2F772781" w14:textId="77777777" w:rsidTr="005A66E7">
        <w:trPr>
          <w:trHeight w:val="444"/>
        </w:trPr>
        <w:tc>
          <w:tcPr>
            <w:tcW w:w="998" w:type="pct"/>
            <w:shd w:val="clear" w:color="auto" w:fill="auto"/>
            <w:vAlign w:val="center"/>
            <w:hideMark/>
          </w:tcPr>
          <w:p w14:paraId="653EE547" w14:textId="6ED28EE0" w:rsidR="00E57EE1" w:rsidRPr="005732AF" w:rsidRDefault="00E57EE1" w:rsidP="002F6360">
            <w:pPr>
              <w:rPr>
                <w:b/>
                <w:bCs/>
                <w:sz w:val="20"/>
                <w:szCs w:val="20"/>
                <w:lang w:val="en-GB" w:eastAsia="tr-TR"/>
              </w:rPr>
            </w:pPr>
            <w:r w:rsidRPr="005732AF">
              <w:rPr>
                <w:b/>
                <w:bCs/>
                <w:sz w:val="20"/>
                <w:szCs w:val="20"/>
                <w:lang w:val="kk-KZ" w:eastAsia="tr-TR"/>
              </w:rPr>
              <w:t>Ф</w:t>
            </w:r>
            <w:r w:rsidRPr="005732AF">
              <w:rPr>
                <w:b/>
                <w:bCs/>
                <w:sz w:val="20"/>
                <w:szCs w:val="20"/>
                <w:lang w:val="en-GB" w:eastAsia="tr-TR"/>
              </w:rPr>
              <w:t xml:space="preserve"> + </w:t>
            </w:r>
            <w:r w:rsidRPr="005732AF">
              <w:rPr>
                <w:b/>
                <w:bCs/>
                <w:sz w:val="20"/>
                <w:szCs w:val="20"/>
                <w:lang w:val="kk-KZ" w:eastAsia="tr-TR"/>
              </w:rPr>
              <w:t>Г</w:t>
            </w:r>
            <w:r w:rsidRPr="005732AF">
              <w:rPr>
                <w:b/>
                <w:bCs/>
                <w:sz w:val="20"/>
                <w:szCs w:val="20"/>
                <w:lang w:val="en-GB" w:eastAsia="tr-TR"/>
              </w:rPr>
              <w:t xml:space="preserve"> (</w:t>
            </w:r>
            <w:r w:rsidRPr="005732AF">
              <w:rPr>
                <w:b/>
                <w:bCs/>
                <w:sz w:val="20"/>
                <w:szCs w:val="20"/>
                <w:lang w:val="kk-KZ" w:eastAsia="tr-TR"/>
              </w:rPr>
              <w:t>г</w:t>
            </w:r>
            <w:r w:rsidRPr="005732AF">
              <w:rPr>
                <w:b/>
                <w:bCs/>
                <w:sz w:val="20"/>
                <w:szCs w:val="20"/>
                <w:lang w:val="en-GB" w:eastAsia="tr-TR"/>
              </w:rPr>
              <w:t>/100</w:t>
            </w:r>
            <w:r w:rsidRPr="005732AF">
              <w:rPr>
                <w:b/>
                <w:bCs/>
                <w:sz w:val="20"/>
                <w:szCs w:val="20"/>
                <w:lang w:val="kk-KZ" w:eastAsia="tr-TR"/>
              </w:rPr>
              <w:t>г</w:t>
            </w:r>
            <w:r w:rsidRPr="005732AF">
              <w:rPr>
                <w:b/>
                <w:bCs/>
                <w:sz w:val="20"/>
                <w:szCs w:val="20"/>
                <w:lang w:val="en-GB" w:eastAsia="tr-TR"/>
              </w:rPr>
              <w:t>)</w:t>
            </w:r>
          </w:p>
        </w:tc>
        <w:tc>
          <w:tcPr>
            <w:tcW w:w="293" w:type="pct"/>
            <w:shd w:val="clear" w:color="auto" w:fill="auto"/>
            <w:vAlign w:val="center"/>
            <w:hideMark/>
          </w:tcPr>
          <w:p w14:paraId="38550706" w14:textId="77777777" w:rsidR="00E57EE1" w:rsidRPr="005732AF" w:rsidRDefault="00E57EE1" w:rsidP="002F6360">
            <w:pPr>
              <w:jc w:val="center"/>
              <w:rPr>
                <w:sz w:val="20"/>
                <w:szCs w:val="20"/>
                <w:lang w:val="en-GB" w:eastAsia="tr-TR"/>
              </w:rPr>
            </w:pPr>
            <w:r w:rsidRPr="005732AF">
              <w:rPr>
                <w:sz w:val="20"/>
                <w:szCs w:val="20"/>
                <w:lang w:val="en-GB" w:eastAsia="tr-TR"/>
              </w:rPr>
              <w:t>66.00</w:t>
            </w:r>
          </w:p>
        </w:tc>
        <w:tc>
          <w:tcPr>
            <w:tcW w:w="275" w:type="pct"/>
            <w:shd w:val="clear" w:color="auto" w:fill="auto"/>
            <w:vAlign w:val="center"/>
            <w:hideMark/>
          </w:tcPr>
          <w:p w14:paraId="30FB41BB" w14:textId="77777777" w:rsidR="00E57EE1" w:rsidRPr="005732AF" w:rsidRDefault="00E57EE1" w:rsidP="002F6360">
            <w:pPr>
              <w:jc w:val="center"/>
              <w:rPr>
                <w:sz w:val="20"/>
                <w:szCs w:val="20"/>
                <w:lang w:val="en-GB" w:eastAsia="tr-TR"/>
              </w:rPr>
            </w:pPr>
            <w:r w:rsidRPr="005732AF">
              <w:rPr>
                <w:sz w:val="20"/>
                <w:szCs w:val="20"/>
                <w:lang w:val="en-GB" w:eastAsia="tr-TR"/>
              </w:rPr>
              <w:t>65.00</w:t>
            </w:r>
          </w:p>
        </w:tc>
        <w:tc>
          <w:tcPr>
            <w:tcW w:w="277" w:type="pct"/>
            <w:shd w:val="clear" w:color="auto" w:fill="auto"/>
            <w:vAlign w:val="center"/>
            <w:hideMark/>
          </w:tcPr>
          <w:p w14:paraId="32156087" w14:textId="77777777" w:rsidR="00E57EE1" w:rsidRPr="005732AF" w:rsidRDefault="00E57EE1" w:rsidP="002F6360">
            <w:pPr>
              <w:jc w:val="center"/>
              <w:rPr>
                <w:sz w:val="20"/>
                <w:szCs w:val="20"/>
                <w:lang w:val="en-GB" w:eastAsia="tr-TR"/>
              </w:rPr>
            </w:pPr>
            <w:r w:rsidRPr="005732AF">
              <w:rPr>
                <w:sz w:val="20"/>
                <w:szCs w:val="20"/>
                <w:lang w:val="en-GB" w:eastAsia="tr-TR"/>
              </w:rPr>
              <w:t>67.00</w:t>
            </w:r>
          </w:p>
        </w:tc>
        <w:tc>
          <w:tcPr>
            <w:tcW w:w="68" w:type="pct"/>
          </w:tcPr>
          <w:p w14:paraId="7924DA5B" w14:textId="77777777" w:rsidR="00E57EE1" w:rsidRPr="005732AF" w:rsidRDefault="00E57EE1" w:rsidP="002F6360">
            <w:pPr>
              <w:jc w:val="center"/>
              <w:rPr>
                <w:sz w:val="20"/>
                <w:szCs w:val="20"/>
                <w:lang w:val="en-GB" w:eastAsia="tr-TR"/>
              </w:rPr>
            </w:pPr>
          </w:p>
        </w:tc>
        <w:tc>
          <w:tcPr>
            <w:tcW w:w="293" w:type="pct"/>
            <w:vAlign w:val="center"/>
          </w:tcPr>
          <w:p w14:paraId="15D9C18F" w14:textId="77777777" w:rsidR="00E57EE1" w:rsidRPr="005732AF" w:rsidRDefault="00E57EE1" w:rsidP="002F6360">
            <w:pPr>
              <w:jc w:val="center"/>
              <w:rPr>
                <w:sz w:val="20"/>
                <w:szCs w:val="20"/>
                <w:lang w:val="en-GB" w:eastAsia="tr-TR"/>
              </w:rPr>
            </w:pPr>
            <w:r w:rsidRPr="005732AF">
              <w:rPr>
                <w:sz w:val="20"/>
                <w:szCs w:val="20"/>
                <w:lang w:val="en-GB" w:eastAsia="tr-TR"/>
              </w:rPr>
              <w:t>73.07</w:t>
            </w:r>
          </w:p>
        </w:tc>
        <w:tc>
          <w:tcPr>
            <w:tcW w:w="321" w:type="pct"/>
            <w:shd w:val="clear" w:color="auto" w:fill="auto"/>
            <w:vAlign w:val="center"/>
            <w:hideMark/>
          </w:tcPr>
          <w:p w14:paraId="5DE33F06" w14:textId="77777777" w:rsidR="00E57EE1" w:rsidRPr="005732AF" w:rsidRDefault="00E57EE1" w:rsidP="002F6360">
            <w:pPr>
              <w:jc w:val="center"/>
              <w:rPr>
                <w:sz w:val="20"/>
                <w:szCs w:val="20"/>
                <w:lang w:val="en-GB" w:eastAsia="tr-TR"/>
              </w:rPr>
            </w:pPr>
            <w:r w:rsidRPr="005732AF">
              <w:rPr>
                <w:sz w:val="20"/>
                <w:szCs w:val="20"/>
                <w:lang w:val="en-GB" w:eastAsia="tr-TR"/>
              </w:rPr>
              <w:t>72.00</w:t>
            </w:r>
          </w:p>
        </w:tc>
        <w:tc>
          <w:tcPr>
            <w:tcW w:w="276" w:type="pct"/>
            <w:shd w:val="clear" w:color="auto" w:fill="auto"/>
            <w:vAlign w:val="center"/>
            <w:hideMark/>
          </w:tcPr>
          <w:p w14:paraId="71F5AC3B" w14:textId="77777777" w:rsidR="00E57EE1" w:rsidRPr="005732AF" w:rsidRDefault="00E57EE1" w:rsidP="002F6360">
            <w:pPr>
              <w:jc w:val="center"/>
              <w:rPr>
                <w:sz w:val="20"/>
                <w:szCs w:val="20"/>
                <w:lang w:val="en-GB" w:eastAsia="tr-TR"/>
              </w:rPr>
            </w:pPr>
            <w:r w:rsidRPr="005732AF">
              <w:rPr>
                <w:sz w:val="20"/>
                <w:szCs w:val="20"/>
                <w:lang w:val="en-GB" w:eastAsia="tr-TR"/>
              </w:rPr>
              <w:t>75.00</w:t>
            </w:r>
          </w:p>
        </w:tc>
        <w:tc>
          <w:tcPr>
            <w:tcW w:w="68" w:type="pct"/>
          </w:tcPr>
          <w:p w14:paraId="78DD5894" w14:textId="77777777" w:rsidR="00E57EE1" w:rsidRPr="005732AF" w:rsidRDefault="00E57EE1" w:rsidP="002F6360">
            <w:pPr>
              <w:jc w:val="center"/>
              <w:rPr>
                <w:sz w:val="20"/>
                <w:szCs w:val="20"/>
                <w:lang w:val="en-GB" w:eastAsia="tr-TR"/>
              </w:rPr>
            </w:pPr>
          </w:p>
        </w:tc>
        <w:tc>
          <w:tcPr>
            <w:tcW w:w="293" w:type="pct"/>
            <w:shd w:val="clear" w:color="auto" w:fill="auto"/>
            <w:vAlign w:val="center"/>
            <w:hideMark/>
          </w:tcPr>
          <w:p w14:paraId="5E9C1D6D" w14:textId="77777777" w:rsidR="00E57EE1" w:rsidRPr="005732AF" w:rsidRDefault="00E57EE1" w:rsidP="002F6360">
            <w:pPr>
              <w:jc w:val="center"/>
              <w:rPr>
                <w:sz w:val="20"/>
                <w:szCs w:val="20"/>
                <w:lang w:val="en-GB" w:eastAsia="tr-TR"/>
              </w:rPr>
            </w:pPr>
            <w:r w:rsidRPr="005732AF">
              <w:rPr>
                <w:sz w:val="20"/>
                <w:szCs w:val="20"/>
                <w:lang w:val="en-GB" w:eastAsia="tr-TR"/>
              </w:rPr>
              <w:t>73.28</w:t>
            </w:r>
          </w:p>
        </w:tc>
        <w:tc>
          <w:tcPr>
            <w:tcW w:w="275" w:type="pct"/>
            <w:shd w:val="clear" w:color="auto" w:fill="auto"/>
            <w:vAlign w:val="center"/>
            <w:hideMark/>
          </w:tcPr>
          <w:p w14:paraId="2621BB96" w14:textId="77777777" w:rsidR="00E57EE1" w:rsidRPr="005732AF" w:rsidRDefault="00E57EE1" w:rsidP="002F6360">
            <w:pPr>
              <w:jc w:val="center"/>
              <w:rPr>
                <w:sz w:val="20"/>
                <w:szCs w:val="20"/>
                <w:lang w:val="en-GB" w:eastAsia="tr-TR"/>
              </w:rPr>
            </w:pPr>
            <w:r w:rsidRPr="005732AF">
              <w:rPr>
                <w:sz w:val="20"/>
                <w:szCs w:val="20"/>
                <w:lang w:val="en-GB" w:eastAsia="tr-TR"/>
              </w:rPr>
              <w:t>67.00</w:t>
            </w:r>
          </w:p>
        </w:tc>
        <w:tc>
          <w:tcPr>
            <w:tcW w:w="276" w:type="pct"/>
            <w:shd w:val="clear" w:color="auto" w:fill="auto"/>
            <w:vAlign w:val="center"/>
            <w:hideMark/>
          </w:tcPr>
          <w:p w14:paraId="77262CED" w14:textId="77777777" w:rsidR="00E57EE1" w:rsidRPr="005732AF" w:rsidRDefault="00E57EE1" w:rsidP="002F6360">
            <w:pPr>
              <w:jc w:val="center"/>
              <w:rPr>
                <w:sz w:val="20"/>
                <w:szCs w:val="20"/>
                <w:lang w:val="en-GB" w:eastAsia="tr-TR"/>
              </w:rPr>
            </w:pPr>
            <w:r w:rsidRPr="005732AF">
              <w:rPr>
                <w:sz w:val="20"/>
                <w:szCs w:val="20"/>
                <w:lang w:val="en-GB" w:eastAsia="tr-TR"/>
              </w:rPr>
              <w:t>74.00</w:t>
            </w:r>
          </w:p>
        </w:tc>
        <w:tc>
          <w:tcPr>
            <w:tcW w:w="68" w:type="pct"/>
          </w:tcPr>
          <w:p w14:paraId="0E966C39" w14:textId="77777777" w:rsidR="00E57EE1" w:rsidRPr="005732AF" w:rsidRDefault="00E57EE1" w:rsidP="002F6360">
            <w:pPr>
              <w:jc w:val="center"/>
              <w:rPr>
                <w:sz w:val="20"/>
                <w:szCs w:val="20"/>
                <w:lang w:val="en-GB" w:eastAsia="tr-TR"/>
              </w:rPr>
            </w:pPr>
          </w:p>
        </w:tc>
        <w:tc>
          <w:tcPr>
            <w:tcW w:w="1219" w:type="pct"/>
            <w:shd w:val="clear" w:color="auto" w:fill="auto"/>
            <w:vAlign w:val="center"/>
            <w:hideMark/>
          </w:tcPr>
          <w:p w14:paraId="3BC27E61" w14:textId="77777777" w:rsidR="00E57EE1" w:rsidRPr="005732AF" w:rsidRDefault="00E57EE1" w:rsidP="002F6360">
            <w:pPr>
              <w:jc w:val="center"/>
              <w:rPr>
                <w:sz w:val="20"/>
                <w:szCs w:val="20"/>
                <w:lang w:val="en-GB" w:eastAsia="tr-TR"/>
              </w:rPr>
            </w:pPr>
            <w:r w:rsidRPr="005732AF">
              <w:rPr>
                <w:sz w:val="20"/>
                <w:szCs w:val="20"/>
                <w:lang w:val="en-GB" w:eastAsia="tr-TR"/>
              </w:rPr>
              <w:t>70.78±0.68</w:t>
            </w:r>
          </w:p>
        </w:tc>
      </w:tr>
      <w:tr w:rsidR="00E57EE1" w:rsidRPr="005732AF" w14:paraId="78669D54" w14:textId="77777777" w:rsidTr="005A66E7">
        <w:trPr>
          <w:trHeight w:val="444"/>
        </w:trPr>
        <w:tc>
          <w:tcPr>
            <w:tcW w:w="998" w:type="pct"/>
            <w:shd w:val="clear" w:color="auto" w:fill="auto"/>
            <w:vAlign w:val="center"/>
            <w:hideMark/>
          </w:tcPr>
          <w:p w14:paraId="093358A8" w14:textId="4F4FCAA4" w:rsidR="00E57EE1" w:rsidRPr="005732AF" w:rsidRDefault="00E57EE1" w:rsidP="002F6360">
            <w:pPr>
              <w:rPr>
                <w:b/>
                <w:bCs/>
                <w:sz w:val="20"/>
                <w:szCs w:val="20"/>
                <w:lang w:val="kk-KZ" w:eastAsia="tr-TR"/>
              </w:rPr>
            </w:pPr>
            <w:r w:rsidRPr="005732AF">
              <w:rPr>
                <w:b/>
                <w:bCs/>
                <w:sz w:val="20"/>
                <w:szCs w:val="20"/>
                <w:lang w:val="kk-KZ" w:eastAsia="tr-TR"/>
              </w:rPr>
              <w:t>Ф</w:t>
            </w:r>
            <w:r w:rsidRPr="005732AF">
              <w:rPr>
                <w:b/>
                <w:bCs/>
                <w:sz w:val="20"/>
                <w:szCs w:val="20"/>
                <w:lang w:val="en-GB" w:eastAsia="tr-TR"/>
              </w:rPr>
              <w:t>/</w:t>
            </w:r>
            <w:r w:rsidRPr="005732AF">
              <w:rPr>
                <w:b/>
                <w:bCs/>
                <w:sz w:val="20"/>
                <w:szCs w:val="20"/>
                <w:lang w:val="kk-KZ" w:eastAsia="tr-TR"/>
              </w:rPr>
              <w:t>Г</w:t>
            </w:r>
          </w:p>
        </w:tc>
        <w:tc>
          <w:tcPr>
            <w:tcW w:w="293" w:type="pct"/>
            <w:shd w:val="clear" w:color="auto" w:fill="auto"/>
            <w:vAlign w:val="center"/>
            <w:hideMark/>
          </w:tcPr>
          <w:p w14:paraId="61D214BB" w14:textId="77777777" w:rsidR="00E57EE1" w:rsidRPr="005732AF" w:rsidRDefault="00E57EE1" w:rsidP="002F6360">
            <w:pPr>
              <w:jc w:val="center"/>
              <w:rPr>
                <w:sz w:val="20"/>
                <w:szCs w:val="20"/>
                <w:lang w:val="en-GB" w:eastAsia="tr-TR"/>
              </w:rPr>
            </w:pPr>
            <w:r w:rsidRPr="005732AF">
              <w:rPr>
                <w:sz w:val="20"/>
                <w:szCs w:val="20"/>
                <w:lang w:val="en-GB" w:eastAsia="tr-TR"/>
              </w:rPr>
              <w:t>1.16</w:t>
            </w:r>
          </w:p>
        </w:tc>
        <w:tc>
          <w:tcPr>
            <w:tcW w:w="275" w:type="pct"/>
            <w:shd w:val="clear" w:color="auto" w:fill="auto"/>
            <w:vAlign w:val="center"/>
            <w:hideMark/>
          </w:tcPr>
          <w:p w14:paraId="53723947" w14:textId="77777777" w:rsidR="00E57EE1" w:rsidRPr="005732AF" w:rsidRDefault="00E57EE1" w:rsidP="002F6360">
            <w:pPr>
              <w:jc w:val="center"/>
              <w:rPr>
                <w:sz w:val="20"/>
                <w:szCs w:val="20"/>
                <w:lang w:val="en-GB" w:eastAsia="tr-TR"/>
              </w:rPr>
            </w:pPr>
            <w:r w:rsidRPr="005732AF">
              <w:rPr>
                <w:sz w:val="20"/>
                <w:szCs w:val="20"/>
                <w:lang w:val="en-GB" w:eastAsia="tr-TR"/>
              </w:rPr>
              <w:t>1.13</w:t>
            </w:r>
          </w:p>
        </w:tc>
        <w:tc>
          <w:tcPr>
            <w:tcW w:w="277" w:type="pct"/>
            <w:shd w:val="clear" w:color="auto" w:fill="auto"/>
            <w:vAlign w:val="center"/>
            <w:hideMark/>
          </w:tcPr>
          <w:p w14:paraId="600C2F7C" w14:textId="77777777" w:rsidR="00E57EE1" w:rsidRPr="005732AF" w:rsidRDefault="00E57EE1" w:rsidP="002F6360">
            <w:pPr>
              <w:jc w:val="center"/>
              <w:rPr>
                <w:sz w:val="20"/>
                <w:szCs w:val="20"/>
                <w:lang w:val="en-GB" w:eastAsia="tr-TR"/>
              </w:rPr>
            </w:pPr>
            <w:r w:rsidRPr="005732AF">
              <w:rPr>
                <w:sz w:val="20"/>
                <w:szCs w:val="20"/>
                <w:lang w:val="en-GB" w:eastAsia="tr-TR"/>
              </w:rPr>
              <w:t>1.12</w:t>
            </w:r>
          </w:p>
        </w:tc>
        <w:tc>
          <w:tcPr>
            <w:tcW w:w="68" w:type="pct"/>
          </w:tcPr>
          <w:p w14:paraId="4E8687F4" w14:textId="77777777" w:rsidR="00E57EE1" w:rsidRPr="005732AF" w:rsidRDefault="00E57EE1" w:rsidP="002F6360">
            <w:pPr>
              <w:jc w:val="center"/>
              <w:rPr>
                <w:sz w:val="20"/>
                <w:szCs w:val="20"/>
                <w:lang w:val="en-GB" w:eastAsia="tr-TR"/>
              </w:rPr>
            </w:pPr>
          </w:p>
        </w:tc>
        <w:tc>
          <w:tcPr>
            <w:tcW w:w="293" w:type="pct"/>
            <w:vAlign w:val="center"/>
          </w:tcPr>
          <w:p w14:paraId="1A1A88AA" w14:textId="77777777" w:rsidR="00E57EE1" w:rsidRPr="005732AF" w:rsidRDefault="00E57EE1" w:rsidP="002F6360">
            <w:pPr>
              <w:jc w:val="center"/>
              <w:rPr>
                <w:sz w:val="20"/>
                <w:szCs w:val="20"/>
                <w:lang w:val="en-GB" w:eastAsia="tr-TR"/>
              </w:rPr>
            </w:pPr>
            <w:r w:rsidRPr="005732AF">
              <w:rPr>
                <w:sz w:val="20"/>
                <w:szCs w:val="20"/>
                <w:lang w:val="en-GB" w:eastAsia="tr-TR"/>
              </w:rPr>
              <w:t>1.140</w:t>
            </w:r>
          </w:p>
        </w:tc>
        <w:tc>
          <w:tcPr>
            <w:tcW w:w="321" w:type="pct"/>
            <w:shd w:val="clear" w:color="auto" w:fill="auto"/>
            <w:vAlign w:val="center"/>
            <w:hideMark/>
          </w:tcPr>
          <w:p w14:paraId="06F9A040" w14:textId="77777777" w:rsidR="00E57EE1" w:rsidRPr="005732AF" w:rsidRDefault="00E57EE1" w:rsidP="002F6360">
            <w:pPr>
              <w:jc w:val="center"/>
              <w:rPr>
                <w:sz w:val="20"/>
                <w:szCs w:val="20"/>
                <w:lang w:val="en-GB" w:eastAsia="tr-TR"/>
              </w:rPr>
            </w:pPr>
            <w:r w:rsidRPr="005732AF">
              <w:rPr>
                <w:sz w:val="20"/>
                <w:szCs w:val="20"/>
                <w:lang w:val="en-GB" w:eastAsia="tr-TR"/>
              </w:rPr>
              <w:t>1.13</w:t>
            </w:r>
          </w:p>
        </w:tc>
        <w:tc>
          <w:tcPr>
            <w:tcW w:w="276" w:type="pct"/>
            <w:shd w:val="clear" w:color="auto" w:fill="auto"/>
            <w:vAlign w:val="center"/>
            <w:hideMark/>
          </w:tcPr>
          <w:p w14:paraId="31857D76" w14:textId="77777777" w:rsidR="00E57EE1" w:rsidRPr="005732AF" w:rsidRDefault="00E57EE1" w:rsidP="002F6360">
            <w:pPr>
              <w:jc w:val="center"/>
              <w:rPr>
                <w:sz w:val="20"/>
                <w:szCs w:val="20"/>
                <w:lang w:val="en-GB" w:eastAsia="tr-TR"/>
              </w:rPr>
            </w:pPr>
            <w:r w:rsidRPr="005732AF">
              <w:rPr>
                <w:sz w:val="20"/>
                <w:szCs w:val="20"/>
                <w:lang w:val="en-GB" w:eastAsia="tr-TR"/>
              </w:rPr>
              <w:t>1.12</w:t>
            </w:r>
          </w:p>
        </w:tc>
        <w:tc>
          <w:tcPr>
            <w:tcW w:w="68" w:type="pct"/>
          </w:tcPr>
          <w:p w14:paraId="692AD2E9" w14:textId="77777777" w:rsidR="00E57EE1" w:rsidRPr="005732AF" w:rsidRDefault="00E57EE1" w:rsidP="002F6360">
            <w:pPr>
              <w:jc w:val="center"/>
              <w:rPr>
                <w:sz w:val="20"/>
                <w:szCs w:val="20"/>
                <w:lang w:val="en-GB" w:eastAsia="tr-TR"/>
              </w:rPr>
            </w:pPr>
          </w:p>
        </w:tc>
        <w:tc>
          <w:tcPr>
            <w:tcW w:w="293" w:type="pct"/>
            <w:shd w:val="clear" w:color="auto" w:fill="auto"/>
            <w:vAlign w:val="center"/>
            <w:hideMark/>
          </w:tcPr>
          <w:p w14:paraId="2AEA1395" w14:textId="77777777" w:rsidR="00E57EE1" w:rsidRPr="005732AF" w:rsidRDefault="00E57EE1" w:rsidP="002F6360">
            <w:pPr>
              <w:jc w:val="center"/>
              <w:rPr>
                <w:sz w:val="20"/>
                <w:szCs w:val="20"/>
                <w:lang w:val="en-GB" w:eastAsia="tr-TR"/>
              </w:rPr>
            </w:pPr>
            <w:r w:rsidRPr="005732AF">
              <w:rPr>
                <w:sz w:val="20"/>
                <w:szCs w:val="20"/>
                <w:lang w:val="en-GB" w:eastAsia="tr-TR"/>
              </w:rPr>
              <w:t>1.12</w:t>
            </w:r>
          </w:p>
        </w:tc>
        <w:tc>
          <w:tcPr>
            <w:tcW w:w="275" w:type="pct"/>
            <w:shd w:val="clear" w:color="auto" w:fill="auto"/>
            <w:vAlign w:val="center"/>
            <w:hideMark/>
          </w:tcPr>
          <w:p w14:paraId="70FDF3EC" w14:textId="77777777" w:rsidR="00E57EE1" w:rsidRPr="005732AF" w:rsidRDefault="00E57EE1" w:rsidP="002F6360">
            <w:pPr>
              <w:jc w:val="center"/>
              <w:rPr>
                <w:sz w:val="20"/>
                <w:szCs w:val="20"/>
                <w:lang w:val="en-GB" w:eastAsia="tr-TR"/>
              </w:rPr>
            </w:pPr>
            <w:r w:rsidRPr="005732AF">
              <w:rPr>
                <w:sz w:val="20"/>
                <w:szCs w:val="20"/>
                <w:lang w:val="en-GB" w:eastAsia="tr-TR"/>
              </w:rPr>
              <w:t>1.13</w:t>
            </w:r>
          </w:p>
        </w:tc>
        <w:tc>
          <w:tcPr>
            <w:tcW w:w="276" w:type="pct"/>
            <w:shd w:val="clear" w:color="auto" w:fill="auto"/>
            <w:vAlign w:val="center"/>
            <w:hideMark/>
          </w:tcPr>
          <w:p w14:paraId="598398CC" w14:textId="77777777" w:rsidR="00E57EE1" w:rsidRPr="005732AF" w:rsidRDefault="00E57EE1" w:rsidP="002F6360">
            <w:pPr>
              <w:jc w:val="center"/>
              <w:rPr>
                <w:sz w:val="20"/>
                <w:szCs w:val="20"/>
                <w:lang w:val="en-GB" w:eastAsia="tr-TR"/>
              </w:rPr>
            </w:pPr>
            <w:r w:rsidRPr="005732AF">
              <w:rPr>
                <w:sz w:val="20"/>
                <w:szCs w:val="20"/>
                <w:lang w:val="en-GB" w:eastAsia="tr-TR"/>
              </w:rPr>
              <w:t>1.12</w:t>
            </w:r>
          </w:p>
        </w:tc>
        <w:tc>
          <w:tcPr>
            <w:tcW w:w="68" w:type="pct"/>
          </w:tcPr>
          <w:p w14:paraId="2889B1E3" w14:textId="77777777" w:rsidR="00E57EE1" w:rsidRPr="005732AF" w:rsidRDefault="00E57EE1" w:rsidP="002F6360">
            <w:pPr>
              <w:jc w:val="center"/>
              <w:rPr>
                <w:sz w:val="20"/>
                <w:szCs w:val="20"/>
                <w:lang w:val="en-GB" w:eastAsia="tr-TR"/>
              </w:rPr>
            </w:pPr>
          </w:p>
        </w:tc>
        <w:tc>
          <w:tcPr>
            <w:tcW w:w="1219" w:type="pct"/>
            <w:shd w:val="clear" w:color="auto" w:fill="auto"/>
            <w:vAlign w:val="center"/>
            <w:hideMark/>
          </w:tcPr>
          <w:p w14:paraId="457A1AE5" w14:textId="77777777" w:rsidR="00E57EE1" w:rsidRPr="005732AF" w:rsidRDefault="00E57EE1" w:rsidP="002F6360">
            <w:pPr>
              <w:jc w:val="center"/>
              <w:rPr>
                <w:sz w:val="20"/>
                <w:szCs w:val="20"/>
                <w:lang w:val="en-GB" w:eastAsia="tr-TR"/>
              </w:rPr>
            </w:pPr>
            <w:r w:rsidRPr="005732AF">
              <w:rPr>
                <w:sz w:val="20"/>
                <w:szCs w:val="20"/>
                <w:lang w:val="en-GB" w:eastAsia="tr-TR"/>
              </w:rPr>
              <w:t>1.14±0.09</w:t>
            </w:r>
          </w:p>
        </w:tc>
      </w:tr>
      <w:tr w:rsidR="00E57EE1" w:rsidRPr="005732AF" w14:paraId="4630679B" w14:textId="77777777" w:rsidTr="005A66E7">
        <w:trPr>
          <w:trHeight w:val="444"/>
        </w:trPr>
        <w:tc>
          <w:tcPr>
            <w:tcW w:w="998" w:type="pct"/>
            <w:shd w:val="clear" w:color="auto" w:fill="auto"/>
            <w:vAlign w:val="center"/>
            <w:hideMark/>
          </w:tcPr>
          <w:p w14:paraId="13AE8D10" w14:textId="00684301" w:rsidR="00E57EE1" w:rsidRPr="005732AF" w:rsidRDefault="00E57EE1" w:rsidP="002F6360">
            <w:pPr>
              <w:rPr>
                <w:b/>
                <w:bCs/>
                <w:sz w:val="20"/>
                <w:szCs w:val="20"/>
                <w:lang w:val="en-GB" w:eastAsia="tr-TR"/>
              </w:rPr>
            </w:pPr>
            <w:r w:rsidRPr="005732AF">
              <w:rPr>
                <w:b/>
                <w:bCs/>
                <w:sz w:val="20"/>
                <w:szCs w:val="20"/>
                <w:lang w:val="kk-KZ" w:eastAsia="tr-TR"/>
              </w:rPr>
              <w:t>Сахароза</w:t>
            </w:r>
            <w:r w:rsidRPr="005732AF">
              <w:rPr>
                <w:b/>
                <w:bCs/>
                <w:sz w:val="20"/>
                <w:szCs w:val="20"/>
                <w:lang w:val="en-GB" w:eastAsia="tr-TR"/>
              </w:rPr>
              <w:t xml:space="preserve"> (</w:t>
            </w:r>
            <w:r w:rsidRPr="005732AF">
              <w:rPr>
                <w:b/>
                <w:bCs/>
                <w:sz w:val="20"/>
                <w:szCs w:val="20"/>
                <w:lang w:val="kk-KZ" w:eastAsia="tr-TR"/>
              </w:rPr>
              <w:t>г</w:t>
            </w:r>
            <w:r w:rsidRPr="005732AF">
              <w:rPr>
                <w:b/>
                <w:bCs/>
                <w:sz w:val="20"/>
                <w:szCs w:val="20"/>
                <w:lang w:val="en-GB" w:eastAsia="tr-TR"/>
              </w:rPr>
              <w:t>/100</w:t>
            </w:r>
            <w:r w:rsidRPr="005732AF">
              <w:rPr>
                <w:b/>
                <w:bCs/>
                <w:sz w:val="20"/>
                <w:szCs w:val="20"/>
                <w:lang w:val="kk-KZ" w:eastAsia="tr-TR"/>
              </w:rPr>
              <w:t>г</w:t>
            </w:r>
            <w:r w:rsidRPr="005732AF">
              <w:rPr>
                <w:b/>
                <w:bCs/>
                <w:sz w:val="20"/>
                <w:szCs w:val="20"/>
                <w:lang w:val="en-GB" w:eastAsia="tr-TR"/>
              </w:rPr>
              <w:t>)</w:t>
            </w:r>
          </w:p>
        </w:tc>
        <w:tc>
          <w:tcPr>
            <w:tcW w:w="293" w:type="pct"/>
            <w:shd w:val="clear" w:color="auto" w:fill="auto"/>
            <w:vAlign w:val="center"/>
            <w:hideMark/>
          </w:tcPr>
          <w:p w14:paraId="35A5CD92"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275" w:type="pct"/>
            <w:shd w:val="clear" w:color="auto" w:fill="auto"/>
            <w:vAlign w:val="center"/>
            <w:hideMark/>
          </w:tcPr>
          <w:p w14:paraId="34CC17B5"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277" w:type="pct"/>
            <w:shd w:val="clear" w:color="auto" w:fill="auto"/>
            <w:vAlign w:val="center"/>
            <w:hideMark/>
          </w:tcPr>
          <w:p w14:paraId="14B6410A"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68" w:type="pct"/>
          </w:tcPr>
          <w:p w14:paraId="2EE9DEA5" w14:textId="77777777" w:rsidR="00E57EE1" w:rsidRPr="005732AF" w:rsidRDefault="00E57EE1" w:rsidP="002F6360">
            <w:pPr>
              <w:jc w:val="center"/>
              <w:rPr>
                <w:i/>
                <w:sz w:val="20"/>
                <w:szCs w:val="20"/>
                <w:vertAlign w:val="superscript"/>
                <w:lang w:val="en-GB" w:eastAsia="tr-TR"/>
              </w:rPr>
            </w:pPr>
          </w:p>
        </w:tc>
        <w:tc>
          <w:tcPr>
            <w:tcW w:w="293" w:type="pct"/>
            <w:vAlign w:val="center"/>
          </w:tcPr>
          <w:p w14:paraId="5D0F3AC1"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321" w:type="pct"/>
            <w:shd w:val="clear" w:color="auto" w:fill="auto"/>
            <w:vAlign w:val="center"/>
            <w:hideMark/>
          </w:tcPr>
          <w:p w14:paraId="2C4DDDA6"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276" w:type="pct"/>
            <w:shd w:val="clear" w:color="auto" w:fill="auto"/>
            <w:vAlign w:val="center"/>
            <w:hideMark/>
          </w:tcPr>
          <w:p w14:paraId="423CF37C"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68" w:type="pct"/>
          </w:tcPr>
          <w:p w14:paraId="3755AF25" w14:textId="77777777" w:rsidR="00E57EE1" w:rsidRPr="005732AF" w:rsidRDefault="00E57EE1" w:rsidP="002F6360">
            <w:pPr>
              <w:jc w:val="center"/>
              <w:rPr>
                <w:i/>
                <w:sz w:val="20"/>
                <w:szCs w:val="20"/>
                <w:vertAlign w:val="superscript"/>
                <w:lang w:val="en-GB" w:eastAsia="tr-TR"/>
              </w:rPr>
            </w:pPr>
          </w:p>
        </w:tc>
        <w:tc>
          <w:tcPr>
            <w:tcW w:w="293" w:type="pct"/>
            <w:shd w:val="clear" w:color="auto" w:fill="auto"/>
            <w:vAlign w:val="center"/>
            <w:hideMark/>
          </w:tcPr>
          <w:p w14:paraId="6D2CE2C6"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275" w:type="pct"/>
            <w:shd w:val="clear" w:color="auto" w:fill="auto"/>
            <w:vAlign w:val="center"/>
            <w:hideMark/>
          </w:tcPr>
          <w:p w14:paraId="6E04B8F1"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276" w:type="pct"/>
            <w:shd w:val="clear" w:color="auto" w:fill="auto"/>
            <w:vAlign w:val="center"/>
            <w:hideMark/>
          </w:tcPr>
          <w:p w14:paraId="4637EEDC" w14:textId="77777777" w:rsidR="00E57EE1" w:rsidRPr="005732AF" w:rsidRDefault="00E57EE1" w:rsidP="002F6360">
            <w:pPr>
              <w:jc w:val="center"/>
              <w:rPr>
                <w:i/>
                <w:sz w:val="20"/>
                <w:szCs w:val="20"/>
                <w:vertAlign w:val="superscript"/>
                <w:lang w:val="en-GB" w:eastAsia="tr-TR"/>
              </w:rPr>
            </w:pPr>
            <w:r w:rsidRPr="005732AF">
              <w:rPr>
                <w:i/>
                <w:sz w:val="20"/>
                <w:szCs w:val="20"/>
                <w:vertAlign w:val="superscript"/>
                <w:lang w:val="en-GB" w:eastAsia="tr-TR"/>
              </w:rPr>
              <w:t>N.D.</w:t>
            </w:r>
          </w:p>
        </w:tc>
        <w:tc>
          <w:tcPr>
            <w:tcW w:w="68" w:type="pct"/>
          </w:tcPr>
          <w:p w14:paraId="6AD34AC1" w14:textId="77777777" w:rsidR="00E57EE1" w:rsidRPr="005732AF" w:rsidRDefault="00E57EE1" w:rsidP="002F6360">
            <w:pPr>
              <w:jc w:val="center"/>
              <w:rPr>
                <w:sz w:val="20"/>
                <w:szCs w:val="20"/>
                <w:lang w:val="en-GB" w:eastAsia="tr-TR"/>
              </w:rPr>
            </w:pPr>
          </w:p>
        </w:tc>
        <w:tc>
          <w:tcPr>
            <w:tcW w:w="1219" w:type="pct"/>
            <w:shd w:val="clear" w:color="auto" w:fill="auto"/>
            <w:vAlign w:val="center"/>
            <w:hideMark/>
          </w:tcPr>
          <w:p w14:paraId="46E7D057" w14:textId="77777777" w:rsidR="00E57EE1" w:rsidRPr="005732AF" w:rsidRDefault="00E57EE1" w:rsidP="002F6360">
            <w:pPr>
              <w:jc w:val="center"/>
              <w:rPr>
                <w:sz w:val="20"/>
                <w:szCs w:val="20"/>
                <w:lang w:val="en-GB" w:eastAsia="tr-TR"/>
              </w:rPr>
            </w:pPr>
            <w:r w:rsidRPr="005732AF">
              <w:rPr>
                <w:sz w:val="20"/>
                <w:szCs w:val="20"/>
                <w:lang w:val="en-GB" w:eastAsia="tr-TR"/>
              </w:rPr>
              <w:t>-</w:t>
            </w:r>
          </w:p>
        </w:tc>
      </w:tr>
    </w:tbl>
    <w:p w14:paraId="4A038285" w14:textId="20814FC7" w:rsidR="00E30852" w:rsidRPr="00E57EE1" w:rsidRDefault="00E30852" w:rsidP="00E30852">
      <w:pPr>
        <w:autoSpaceDE w:val="0"/>
        <w:autoSpaceDN w:val="0"/>
        <w:adjustRightInd w:val="0"/>
      </w:pPr>
      <w:r w:rsidRPr="005732AF">
        <w:rPr>
          <w:i/>
          <w:vertAlign w:val="superscript"/>
          <w:lang w:val="en-GB"/>
        </w:rPr>
        <w:t>N.D.</w:t>
      </w:r>
      <w:r w:rsidRPr="005732AF">
        <w:rPr>
          <w:lang w:val="en-GB"/>
        </w:rPr>
        <w:t xml:space="preserve">: Not detected </w:t>
      </w:r>
      <w:r w:rsidR="00E57EE1">
        <w:t>(</w:t>
      </w:r>
      <w:r w:rsidR="00E57EE1">
        <w:rPr>
          <w:lang w:val="kk-KZ"/>
        </w:rPr>
        <w:t>анықталмаған</w:t>
      </w:r>
      <w:r w:rsidR="00E57EE1">
        <w:t>)</w:t>
      </w:r>
    </w:p>
    <w:p w14:paraId="052D0CCB" w14:textId="77777777" w:rsidR="00E30852" w:rsidRPr="005732AF" w:rsidRDefault="00E30852" w:rsidP="00E30852">
      <w:pPr>
        <w:ind w:firstLine="708"/>
        <w:jc w:val="both"/>
        <w:rPr>
          <w:bCs/>
          <w:sz w:val="28"/>
          <w:szCs w:val="28"/>
          <w:lang w:val="kk-KZ" w:eastAsia="x-none"/>
        </w:rPr>
      </w:pPr>
    </w:p>
    <w:p w14:paraId="275D4254" w14:textId="34EA02C7" w:rsidR="00E30852" w:rsidRPr="005732AF" w:rsidRDefault="00E30852" w:rsidP="00E57EE1">
      <w:pPr>
        <w:ind w:firstLine="708"/>
        <w:jc w:val="both"/>
        <w:rPr>
          <w:b/>
          <w:sz w:val="28"/>
          <w:szCs w:val="28"/>
          <w:lang w:val="kk-KZ" w:eastAsia="x-none"/>
        </w:rPr>
      </w:pPr>
      <w:r w:rsidRPr="005732AF">
        <w:rPr>
          <w:b/>
          <w:sz w:val="28"/>
          <w:szCs w:val="28"/>
          <w:lang w:val="kk-KZ" w:eastAsia="x-none"/>
        </w:rPr>
        <w:t>3.</w:t>
      </w:r>
      <w:r w:rsidR="00326721" w:rsidRPr="00326721">
        <w:rPr>
          <w:b/>
          <w:sz w:val="28"/>
          <w:szCs w:val="28"/>
          <w:lang w:val="kk-KZ" w:eastAsia="x-none"/>
        </w:rPr>
        <w:t>1.</w:t>
      </w:r>
      <w:r w:rsidRPr="005732AF">
        <w:rPr>
          <w:b/>
          <w:sz w:val="28"/>
          <w:szCs w:val="28"/>
          <w:lang w:val="kk-KZ" w:eastAsia="x-none"/>
        </w:rPr>
        <w:t>2 Фумар қышқылы және фенол қосылыстары</w:t>
      </w:r>
      <w:r w:rsidR="00FB3A5D">
        <w:rPr>
          <w:b/>
          <w:sz w:val="28"/>
          <w:szCs w:val="28"/>
          <w:lang w:val="kk-KZ" w:eastAsia="x-none"/>
        </w:rPr>
        <w:t>ның</w:t>
      </w:r>
      <w:r w:rsidRPr="005732AF">
        <w:rPr>
          <w:b/>
          <w:sz w:val="28"/>
          <w:szCs w:val="28"/>
          <w:lang w:val="kk-KZ" w:eastAsia="x-none"/>
        </w:rPr>
        <w:t xml:space="preserve"> нәтижелері</w:t>
      </w:r>
    </w:p>
    <w:p w14:paraId="1031FA44" w14:textId="10795ABF" w:rsidR="00B028B9" w:rsidRDefault="00182D25" w:rsidP="00B028B9">
      <w:pPr>
        <w:ind w:firstLine="708"/>
        <w:jc w:val="both"/>
        <w:rPr>
          <w:bCs/>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693056" behindDoc="0" locked="0" layoutInCell="1" allowOverlap="1" wp14:anchorId="28D14814" wp14:editId="3F3D8A84">
                <wp:simplePos x="0" y="0"/>
                <wp:positionH relativeFrom="column">
                  <wp:posOffset>-409575</wp:posOffset>
                </wp:positionH>
                <wp:positionV relativeFrom="paragraph">
                  <wp:posOffset>869315</wp:posOffset>
                </wp:positionV>
                <wp:extent cx="360948" cy="324852"/>
                <wp:effectExtent l="0" t="0" r="0" b="0"/>
                <wp:wrapNone/>
                <wp:docPr id="13"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12AAEFEA" w14:textId="385A8F0E" w:rsidR="009E51F8" w:rsidRPr="00322C3C" w:rsidRDefault="009E51F8" w:rsidP="00773639">
                            <w:pPr>
                              <w:rPr>
                                <w:sz w:val="28"/>
                              </w:rPr>
                            </w:pPr>
                            <w:r w:rsidRPr="00322C3C">
                              <w:rPr>
                                <w:sz w:val="28"/>
                              </w:rPr>
                              <w:t>57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4814" id="_x0000_s1041" type="#_x0000_t202" style="position:absolute;left:0;text-align:left;margin-left:-32.25pt;margin-top:68.45pt;width:28.4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" fillcolor="white [3201]" stroked="f" strokeweight=".5pt">
                <v:textbox style="layout-flow:vertical-ideographic">
                  <w:txbxContent>
                    <w:p w14:paraId="12AAEFEA" w14:textId="385A8F0E" w:rsidR="009E51F8" w:rsidRPr="00322C3C" w:rsidRDefault="009E51F8" w:rsidP="00773639">
                      <w:pPr>
                        <w:rPr>
                          <w:sz w:val="28"/>
                        </w:rPr>
                      </w:pPr>
                      <w:r w:rsidRPr="00322C3C">
                        <w:rPr>
                          <w:sz w:val="28"/>
                        </w:rPr>
                        <w:t>57</w:t>
                      </w:r>
                    </w:p>
                  </w:txbxContent>
                </v:textbox>
              </v:shape>
            </w:pict>
          </mc:Fallback>
        </mc:AlternateContent>
      </w:r>
      <w:r w:rsidR="00E30852" w:rsidRPr="005732AF">
        <w:rPr>
          <w:bCs/>
          <w:sz w:val="28"/>
          <w:szCs w:val="28"/>
          <w:lang w:val="kk-KZ" w:eastAsia="x-none"/>
        </w:rPr>
        <w:t>HPLC-DAD талдауы қарақұмық бал үлгілерінің фенолды және органикалық қышқылд</w:t>
      </w:r>
      <w:r w:rsidR="004E5D72">
        <w:rPr>
          <w:bCs/>
          <w:sz w:val="28"/>
          <w:szCs w:val="28"/>
          <w:lang w:val="kk-KZ" w:eastAsia="x-none"/>
        </w:rPr>
        <w:t>ар</w:t>
      </w:r>
      <w:r w:rsidR="00E30852" w:rsidRPr="005732AF">
        <w:rPr>
          <w:bCs/>
          <w:sz w:val="28"/>
          <w:szCs w:val="28"/>
          <w:lang w:val="kk-KZ" w:eastAsia="x-none"/>
        </w:rPr>
        <w:t xml:space="preserve"> құрамы туралы түсінік берді және нәтижелер </w:t>
      </w:r>
      <w:r w:rsidR="002A2A83" w:rsidRPr="002A2A83">
        <w:rPr>
          <w:bCs/>
          <w:sz w:val="28"/>
          <w:szCs w:val="28"/>
          <w:lang w:val="kk-KZ" w:eastAsia="x-none"/>
        </w:rPr>
        <w:t>9</w:t>
      </w:r>
      <w:r w:rsidR="00E30852" w:rsidRPr="005732AF">
        <w:rPr>
          <w:bCs/>
          <w:sz w:val="28"/>
          <w:szCs w:val="28"/>
          <w:lang w:val="kk-KZ" w:eastAsia="x-none"/>
        </w:rPr>
        <w:t>-кестеде ұсыныл</w:t>
      </w:r>
      <w:r w:rsidR="00B652B2">
        <w:rPr>
          <w:bCs/>
          <w:sz w:val="28"/>
          <w:szCs w:val="28"/>
          <w:lang w:val="kk-KZ" w:eastAsia="x-none"/>
        </w:rPr>
        <w:t>ған</w:t>
      </w:r>
      <w:r w:rsidR="00E30852" w:rsidRPr="005732AF">
        <w:rPr>
          <w:bCs/>
          <w:sz w:val="28"/>
          <w:szCs w:val="28"/>
          <w:lang w:val="kk-KZ" w:eastAsia="x-none"/>
        </w:rPr>
        <w:t xml:space="preserve">. </w:t>
      </w:r>
      <w:r w:rsidR="00FB3A5D">
        <w:rPr>
          <w:bCs/>
          <w:sz w:val="28"/>
          <w:szCs w:val="28"/>
          <w:lang w:val="kk-KZ" w:eastAsia="x-none"/>
        </w:rPr>
        <w:t xml:space="preserve">32 </w:t>
      </w:r>
      <w:r w:rsidR="004E5D72">
        <w:rPr>
          <w:bCs/>
          <w:sz w:val="28"/>
          <w:szCs w:val="28"/>
          <w:lang w:val="kk-KZ" w:eastAsia="x-none"/>
        </w:rPr>
        <w:t>стандарттық</w:t>
      </w:r>
      <w:r w:rsidR="00E30852" w:rsidRPr="005732AF">
        <w:rPr>
          <w:bCs/>
          <w:sz w:val="28"/>
          <w:szCs w:val="28"/>
          <w:lang w:val="kk-KZ" w:eastAsia="x-none"/>
        </w:rPr>
        <w:t xml:space="preserve"> қосылыс</w:t>
      </w:r>
      <w:r w:rsidR="00FB3A5D">
        <w:rPr>
          <w:bCs/>
          <w:sz w:val="28"/>
          <w:szCs w:val="28"/>
          <w:lang w:val="kk-KZ" w:eastAsia="x-none"/>
        </w:rPr>
        <w:t>тардың ішінен</w:t>
      </w:r>
      <w:r w:rsidR="00E30852" w:rsidRPr="005732AF">
        <w:rPr>
          <w:bCs/>
          <w:sz w:val="28"/>
          <w:szCs w:val="28"/>
          <w:lang w:val="kk-KZ" w:eastAsia="x-none"/>
        </w:rPr>
        <w:t xml:space="preserve">, </w:t>
      </w:r>
      <w:r w:rsidR="00FB3A5D">
        <w:rPr>
          <w:bCs/>
          <w:sz w:val="28"/>
          <w:szCs w:val="28"/>
          <w:lang w:val="kk-KZ" w:eastAsia="x-none"/>
        </w:rPr>
        <w:t>он үші</w:t>
      </w:r>
      <w:r w:rsidR="00E30852" w:rsidRPr="005732AF">
        <w:rPr>
          <w:bCs/>
          <w:sz w:val="28"/>
          <w:szCs w:val="28"/>
          <w:lang w:val="kk-KZ" w:eastAsia="x-none"/>
        </w:rPr>
        <w:t>, атап айтқанда</w:t>
      </w:r>
      <w:r w:rsidR="00FC457C">
        <w:rPr>
          <w:bCs/>
          <w:sz w:val="28"/>
          <w:szCs w:val="28"/>
          <w:lang w:val="kk-KZ" w:eastAsia="x-none"/>
        </w:rPr>
        <w:t>:</w:t>
      </w:r>
      <w:r w:rsidR="00E30852" w:rsidRPr="005732AF">
        <w:rPr>
          <w:bCs/>
          <w:sz w:val="28"/>
          <w:szCs w:val="28"/>
          <w:lang w:val="kk-KZ" w:eastAsia="x-none"/>
        </w:rPr>
        <w:t xml:space="preserve"> фумар қышқылы, </w:t>
      </w:r>
      <w:r w:rsidR="00032C78">
        <w:rPr>
          <w:bCs/>
          <w:sz w:val="28"/>
          <w:szCs w:val="28"/>
          <w:lang w:val="kk-KZ" w:eastAsia="x-none"/>
        </w:rPr>
        <w:t>протокатех</w:t>
      </w:r>
      <w:r w:rsidR="00E30852" w:rsidRPr="005732AF">
        <w:rPr>
          <w:bCs/>
          <w:sz w:val="28"/>
          <w:szCs w:val="28"/>
          <w:lang w:val="kk-KZ" w:eastAsia="x-none"/>
        </w:rPr>
        <w:t xml:space="preserve"> қышқылы, </w:t>
      </w:r>
      <w:r w:rsidR="00326721">
        <w:rPr>
          <w:bCs/>
          <w:sz w:val="28"/>
          <w:szCs w:val="28"/>
          <w:lang w:val="kk-KZ" w:eastAsia="x-none"/>
        </w:rPr>
        <w:t>п</w:t>
      </w:r>
      <w:r w:rsidR="00E30852" w:rsidRPr="005732AF">
        <w:rPr>
          <w:bCs/>
          <w:sz w:val="28"/>
          <w:szCs w:val="28"/>
          <w:lang w:val="kk-KZ" w:eastAsia="x-none"/>
        </w:rPr>
        <w:t>-гидроксибензой қышқылы, ванил</w:t>
      </w:r>
      <w:r w:rsidR="00326721">
        <w:rPr>
          <w:bCs/>
          <w:sz w:val="28"/>
          <w:szCs w:val="28"/>
          <w:lang w:val="kk-KZ" w:eastAsia="x-none"/>
        </w:rPr>
        <w:t>ин</w:t>
      </w:r>
      <w:r w:rsidR="00E30852" w:rsidRPr="005732AF">
        <w:rPr>
          <w:bCs/>
          <w:sz w:val="28"/>
          <w:szCs w:val="28"/>
          <w:lang w:val="kk-KZ" w:eastAsia="x-none"/>
        </w:rPr>
        <w:t xml:space="preserve"> қышқылы, хлороген қышқылы, </w:t>
      </w:r>
      <w:r w:rsidR="00326721">
        <w:rPr>
          <w:bCs/>
          <w:sz w:val="28"/>
          <w:szCs w:val="28"/>
          <w:lang w:val="kk-KZ" w:eastAsia="x-none"/>
        </w:rPr>
        <w:t>п</w:t>
      </w:r>
      <w:r w:rsidR="00E30852" w:rsidRPr="005732AF">
        <w:rPr>
          <w:bCs/>
          <w:sz w:val="28"/>
          <w:szCs w:val="28"/>
          <w:lang w:val="kk-KZ" w:eastAsia="x-none"/>
        </w:rPr>
        <w:t xml:space="preserve">-кумар қышқылы, пропилгаллат, </w:t>
      </w:r>
      <w:r w:rsidR="00E30852" w:rsidRPr="00326721">
        <w:rPr>
          <w:bCs/>
          <w:i/>
          <w:iCs/>
          <w:sz w:val="28"/>
          <w:szCs w:val="28"/>
          <w:lang w:val="kk-KZ" w:eastAsia="x-none"/>
        </w:rPr>
        <w:t>транс</w:t>
      </w:r>
      <w:r w:rsidR="00E30852" w:rsidRPr="005732AF">
        <w:rPr>
          <w:bCs/>
          <w:sz w:val="28"/>
          <w:szCs w:val="28"/>
          <w:lang w:val="kk-KZ" w:eastAsia="x-none"/>
        </w:rPr>
        <w:t>-2-гидрокси</w:t>
      </w:r>
      <w:r w:rsidR="00D70BAB">
        <w:rPr>
          <w:bCs/>
          <w:sz w:val="28"/>
          <w:szCs w:val="28"/>
          <w:lang w:val="kk-KZ" w:eastAsia="x-none"/>
        </w:rPr>
        <w:t>корич</w:t>
      </w:r>
      <w:r w:rsidR="00E30852" w:rsidRPr="005732AF">
        <w:rPr>
          <w:bCs/>
          <w:sz w:val="28"/>
          <w:szCs w:val="28"/>
          <w:lang w:val="kk-KZ" w:eastAsia="x-none"/>
        </w:rPr>
        <w:t xml:space="preserve"> қышқылы, эллаг қышқылы, мирицетин, нарингенин, </w:t>
      </w:r>
      <w:r w:rsidR="00E30852" w:rsidRPr="00326721">
        <w:rPr>
          <w:bCs/>
          <w:i/>
          <w:iCs/>
          <w:sz w:val="28"/>
          <w:szCs w:val="28"/>
          <w:lang w:val="kk-KZ" w:eastAsia="x-none"/>
        </w:rPr>
        <w:t>транс</w:t>
      </w:r>
      <w:r w:rsidR="00326721" w:rsidRPr="00326721">
        <w:rPr>
          <w:bCs/>
          <w:sz w:val="28"/>
          <w:szCs w:val="28"/>
          <w:lang w:val="kk-KZ" w:eastAsia="x-none"/>
        </w:rPr>
        <w:t>-</w:t>
      </w:r>
      <w:r w:rsidR="00D70BAB">
        <w:rPr>
          <w:bCs/>
          <w:sz w:val="28"/>
          <w:szCs w:val="28"/>
          <w:lang w:val="kk-KZ" w:eastAsia="x-none"/>
        </w:rPr>
        <w:t>корич</w:t>
      </w:r>
      <w:r w:rsidR="00E30852" w:rsidRPr="005732AF">
        <w:rPr>
          <w:bCs/>
          <w:sz w:val="28"/>
          <w:szCs w:val="28"/>
          <w:lang w:val="kk-KZ" w:eastAsia="x-none"/>
        </w:rPr>
        <w:t xml:space="preserve"> қышқылы, хризин </w:t>
      </w:r>
      <w:r w:rsidR="00326721" w:rsidRPr="005732AF">
        <w:rPr>
          <w:bCs/>
          <w:sz w:val="28"/>
          <w:szCs w:val="28"/>
          <w:lang w:val="kk-KZ" w:eastAsia="x-none"/>
        </w:rPr>
        <w:t xml:space="preserve">барлық бал сығындыларында жоғары мөлшерде </w:t>
      </w:r>
      <w:r w:rsidR="00E30852" w:rsidRPr="005732AF">
        <w:rPr>
          <w:bCs/>
          <w:sz w:val="28"/>
          <w:szCs w:val="28"/>
          <w:lang w:val="kk-KZ" w:eastAsia="x-none"/>
        </w:rPr>
        <w:t>анықталды. К</w:t>
      </w:r>
      <w:r w:rsidR="00326721" w:rsidRPr="00326721">
        <w:rPr>
          <w:bCs/>
          <w:sz w:val="28"/>
          <w:szCs w:val="28"/>
          <w:lang w:val="kk-KZ" w:eastAsia="x-none"/>
        </w:rPr>
        <w:t>B</w:t>
      </w:r>
      <w:r w:rsidR="00E30852" w:rsidRPr="005732AF">
        <w:rPr>
          <w:bCs/>
          <w:sz w:val="28"/>
          <w:szCs w:val="28"/>
          <w:lang w:val="kk-KZ" w:eastAsia="x-none"/>
        </w:rPr>
        <w:t>1 этилацетат</w:t>
      </w:r>
      <w:r w:rsidR="00193999">
        <w:rPr>
          <w:bCs/>
          <w:sz w:val="28"/>
          <w:szCs w:val="28"/>
          <w:lang w:val="kk-KZ" w:eastAsia="x-none"/>
        </w:rPr>
        <w:t>т</w:t>
      </w:r>
      <w:r w:rsidR="00E30852" w:rsidRPr="005732AF">
        <w:rPr>
          <w:bCs/>
          <w:sz w:val="28"/>
          <w:szCs w:val="28"/>
          <w:lang w:val="kk-KZ" w:eastAsia="x-none"/>
        </w:rPr>
        <w:t xml:space="preserve">ы сығындысының HPLC-DAD хроматограммасы мысал ретінде </w:t>
      </w:r>
      <w:r w:rsidR="005E0E0F" w:rsidRPr="005E0E0F">
        <w:rPr>
          <w:bCs/>
          <w:sz w:val="28"/>
          <w:szCs w:val="28"/>
          <w:lang w:val="kk-KZ" w:eastAsia="x-none"/>
        </w:rPr>
        <w:t>8-</w:t>
      </w:r>
      <w:r w:rsidR="00E30852" w:rsidRPr="005E0E0F">
        <w:rPr>
          <w:bCs/>
          <w:sz w:val="28"/>
          <w:szCs w:val="28"/>
          <w:lang w:val="kk-KZ" w:eastAsia="x-none"/>
        </w:rPr>
        <w:t>сурет</w:t>
      </w:r>
      <w:r w:rsidR="00C80BE3">
        <w:rPr>
          <w:bCs/>
          <w:sz w:val="28"/>
          <w:szCs w:val="28"/>
          <w:lang w:val="kk-KZ" w:eastAsia="x-none"/>
        </w:rPr>
        <w:t>т</w:t>
      </w:r>
      <w:r w:rsidR="00E30852" w:rsidRPr="005E0E0F">
        <w:rPr>
          <w:bCs/>
          <w:sz w:val="28"/>
          <w:szCs w:val="28"/>
          <w:lang w:val="kk-KZ" w:eastAsia="x-none"/>
        </w:rPr>
        <w:t>е</w:t>
      </w:r>
      <w:r w:rsidR="00E30852" w:rsidRPr="005732AF">
        <w:rPr>
          <w:bCs/>
          <w:sz w:val="28"/>
          <w:szCs w:val="28"/>
          <w:lang w:val="kk-KZ" w:eastAsia="x-none"/>
        </w:rPr>
        <w:t xml:space="preserve"> келтірілген. Ақмола (KB1, KB5, KB8, KB13, KB14, KB15), Өскемен (KB20, KB21, KB22, KB23, KB24, KB25) және Алматы (KB3, KB6, </w:t>
      </w:r>
      <w:r w:rsidR="00326721" w:rsidRPr="005732AF">
        <w:rPr>
          <w:bCs/>
          <w:sz w:val="28"/>
          <w:szCs w:val="28"/>
          <w:lang w:val="kk-KZ" w:eastAsia="x-none"/>
        </w:rPr>
        <w:t>KB7, KB9, KB10, KB12</w:t>
      </w:r>
      <w:r w:rsidR="00E30852" w:rsidRPr="005732AF">
        <w:rPr>
          <w:bCs/>
          <w:sz w:val="28"/>
          <w:szCs w:val="28"/>
          <w:lang w:val="kk-KZ" w:eastAsia="x-none"/>
        </w:rPr>
        <w:t>) этилацетат</w:t>
      </w:r>
      <w:r w:rsidR="00326721">
        <w:rPr>
          <w:bCs/>
          <w:sz w:val="28"/>
          <w:szCs w:val="28"/>
          <w:lang w:val="kk-KZ" w:eastAsia="x-none"/>
        </w:rPr>
        <w:t>т</w:t>
      </w:r>
      <w:r w:rsidR="00E30852" w:rsidRPr="005732AF">
        <w:rPr>
          <w:bCs/>
          <w:sz w:val="28"/>
          <w:szCs w:val="28"/>
          <w:lang w:val="kk-KZ" w:eastAsia="x-none"/>
        </w:rPr>
        <w:t>ы сығынды</w:t>
      </w:r>
      <w:r w:rsidR="00193999">
        <w:rPr>
          <w:bCs/>
          <w:sz w:val="28"/>
          <w:szCs w:val="28"/>
          <w:lang w:val="kk-KZ" w:eastAsia="x-none"/>
        </w:rPr>
        <w:t>лары</w:t>
      </w:r>
      <w:r w:rsidR="00E30852" w:rsidRPr="005732AF">
        <w:rPr>
          <w:bCs/>
          <w:sz w:val="28"/>
          <w:szCs w:val="28"/>
          <w:lang w:val="kk-KZ" w:eastAsia="x-none"/>
        </w:rPr>
        <w:t xml:space="preserve">ның HPLC-DAD саусақ ізі хроматограммалары қарақұмық балының үлгілері сәйкесінше </w:t>
      </w:r>
      <w:r w:rsidR="005E0E0F" w:rsidRPr="005E0E0F">
        <w:rPr>
          <w:bCs/>
          <w:sz w:val="28"/>
          <w:szCs w:val="28"/>
          <w:lang w:val="kk-KZ" w:eastAsia="x-none"/>
        </w:rPr>
        <w:t>9</w:t>
      </w:r>
      <w:r w:rsidR="00E30852" w:rsidRPr="005E0E0F">
        <w:rPr>
          <w:bCs/>
          <w:sz w:val="28"/>
          <w:szCs w:val="28"/>
          <w:lang w:val="kk-KZ" w:eastAsia="x-none"/>
        </w:rPr>
        <w:t xml:space="preserve">, </w:t>
      </w:r>
      <w:r w:rsidR="005E0E0F" w:rsidRPr="005E0E0F">
        <w:rPr>
          <w:bCs/>
          <w:sz w:val="28"/>
          <w:szCs w:val="28"/>
          <w:lang w:val="kk-KZ" w:eastAsia="x-none"/>
        </w:rPr>
        <w:t>10</w:t>
      </w:r>
      <w:r w:rsidR="00E30852" w:rsidRPr="005E0E0F">
        <w:rPr>
          <w:bCs/>
          <w:sz w:val="28"/>
          <w:szCs w:val="28"/>
          <w:lang w:val="kk-KZ" w:eastAsia="x-none"/>
        </w:rPr>
        <w:t xml:space="preserve"> және </w:t>
      </w:r>
      <w:r w:rsidR="005E0E0F" w:rsidRPr="005E0E0F">
        <w:rPr>
          <w:bCs/>
          <w:sz w:val="28"/>
          <w:szCs w:val="28"/>
          <w:lang w:val="kk-KZ" w:eastAsia="x-none"/>
        </w:rPr>
        <w:t>11-</w:t>
      </w:r>
      <w:r w:rsidR="00E30852" w:rsidRPr="005E0E0F">
        <w:rPr>
          <w:bCs/>
          <w:sz w:val="28"/>
          <w:szCs w:val="28"/>
          <w:lang w:val="kk-KZ" w:eastAsia="x-none"/>
        </w:rPr>
        <w:t xml:space="preserve">суреттерінде берілген. </w:t>
      </w:r>
      <w:r w:rsidR="00992159" w:rsidRPr="00992159">
        <w:rPr>
          <w:bCs/>
          <w:sz w:val="28"/>
          <w:szCs w:val="28"/>
          <w:lang w:val="kk-KZ" w:eastAsia="x-none"/>
        </w:rPr>
        <w:t>9</w:t>
      </w:r>
      <w:r w:rsidR="00E30852" w:rsidRPr="005E0E0F">
        <w:rPr>
          <w:bCs/>
          <w:sz w:val="28"/>
          <w:szCs w:val="28"/>
          <w:lang w:val="kk-KZ" w:eastAsia="x-none"/>
        </w:rPr>
        <w:t xml:space="preserve"> және </w:t>
      </w:r>
      <w:r w:rsidR="00992159" w:rsidRPr="00992159">
        <w:rPr>
          <w:bCs/>
          <w:sz w:val="28"/>
          <w:szCs w:val="28"/>
          <w:lang w:val="kk-KZ" w:eastAsia="x-none"/>
        </w:rPr>
        <w:t>10-</w:t>
      </w:r>
      <w:r w:rsidR="00E30852" w:rsidRPr="005E0E0F">
        <w:rPr>
          <w:bCs/>
          <w:sz w:val="28"/>
          <w:szCs w:val="28"/>
          <w:lang w:val="kk-KZ" w:eastAsia="x-none"/>
        </w:rPr>
        <w:t>кестеде</w:t>
      </w:r>
      <w:r w:rsidR="00E30852" w:rsidRPr="005732AF">
        <w:rPr>
          <w:bCs/>
          <w:sz w:val="28"/>
          <w:szCs w:val="28"/>
          <w:lang w:val="kk-KZ" w:eastAsia="x-none"/>
        </w:rPr>
        <w:t xml:space="preserve"> қарақұмық бал үлгілерінің этилацетаты сығындысының фумар қышқылы мен фенол қосылыстары (мг/</w:t>
      </w:r>
      <w:r w:rsidR="00326721">
        <w:rPr>
          <w:bCs/>
          <w:sz w:val="28"/>
          <w:szCs w:val="28"/>
          <w:lang w:val="kk-KZ" w:eastAsia="x-none"/>
        </w:rPr>
        <w:t>к</w:t>
      </w:r>
      <w:r w:rsidR="00E30852" w:rsidRPr="005732AF">
        <w:rPr>
          <w:bCs/>
          <w:sz w:val="28"/>
          <w:szCs w:val="28"/>
          <w:lang w:val="kk-KZ" w:eastAsia="x-none"/>
        </w:rPr>
        <w:t>г сығындысы) және 100 г қарақұмық бал үлгілеріндегі қосылыстар (м</w:t>
      </w:r>
      <w:r w:rsidR="0026428A">
        <w:rPr>
          <w:bCs/>
          <w:sz w:val="28"/>
          <w:szCs w:val="28"/>
          <w:lang w:val="kk-KZ" w:eastAsia="x-none"/>
        </w:rPr>
        <w:t>к</w:t>
      </w:r>
      <w:r w:rsidR="00E30852" w:rsidRPr="005732AF">
        <w:rPr>
          <w:bCs/>
          <w:sz w:val="28"/>
          <w:szCs w:val="28"/>
          <w:lang w:val="kk-KZ" w:eastAsia="x-none"/>
        </w:rPr>
        <w:t>г/</w:t>
      </w:r>
      <w:r w:rsidR="0026428A" w:rsidRPr="0026428A">
        <w:rPr>
          <w:bCs/>
          <w:sz w:val="28"/>
          <w:szCs w:val="28"/>
          <w:lang w:val="kk-KZ" w:eastAsia="x-none"/>
        </w:rPr>
        <w:t>100</w:t>
      </w:r>
      <w:r w:rsidR="00E30852" w:rsidRPr="005732AF">
        <w:rPr>
          <w:bCs/>
          <w:sz w:val="28"/>
          <w:szCs w:val="28"/>
          <w:lang w:val="kk-KZ" w:eastAsia="x-none"/>
        </w:rPr>
        <w:t xml:space="preserve">г бал) көрсетілген. HPLC нәтижелері </w:t>
      </w:r>
      <w:r w:rsidR="00992159" w:rsidRPr="00992159">
        <w:rPr>
          <w:bCs/>
          <w:sz w:val="28"/>
          <w:szCs w:val="28"/>
          <w:lang w:val="kk-KZ" w:eastAsia="x-none"/>
        </w:rPr>
        <w:t>9</w:t>
      </w:r>
      <w:r w:rsidR="00E30852" w:rsidRPr="00992159">
        <w:rPr>
          <w:bCs/>
          <w:sz w:val="28"/>
          <w:szCs w:val="28"/>
          <w:lang w:val="kk-KZ" w:eastAsia="x-none"/>
        </w:rPr>
        <w:t xml:space="preserve"> және </w:t>
      </w:r>
      <w:r w:rsidR="00992159" w:rsidRPr="00992159">
        <w:rPr>
          <w:bCs/>
          <w:sz w:val="28"/>
          <w:szCs w:val="28"/>
          <w:lang w:val="kk-KZ" w:eastAsia="x-none"/>
        </w:rPr>
        <w:t>10-</w:t>
      </w:r>
      <w:r w:rsidR="00E30852" w:rsidRPr="00992159">
        <w:rPr>
          <w:bCs/>
          <w:sz w:val="28"/>
          <w:szCs w:val="28"/>
          <w:lang w:val="kk-KZ" w:eastAsia="x-none"/>
        </w:rPr>
        <w:t>кестелерінде</w:t>
      </w:r>
      <w:r w:rsidR="00E30852" w:rsidRPr="005732AF">
        <w:rPr>
          <w:bCs/>
          <w:sz w:val="28"/>
          <w:szCs w:val="28"/>
          <w:lang w:val="kk-KZ" w:eastAsia="x-none"/>
        </w:rPr>
        <w:t xml:space="preserve"> берілген деректерді пайдалана отырып, алдыңғы зерттеулермен </w:t>
      </w:r>
      <w:r w:rsidR="00193999">
        <w:rPr>
          <w:bCs/>
          <w:sz w:val="28"/>
          <w:szCs w:val="28"/>
          <w:lang w:val="kk-KZ" w:eastAsia="x-none"/>
        </w:rPr>
        <w:t xml:space="preserve">нәтижелерді </w:t>
      </w:r>
      <w:r w:rsidR="00E30852" w:rsidRPr="005732AF">
        <w:rPr>
          <w:bCs/>
          <w:sz w:val="28"/>
          <w:szCs w:val="28"/>
          <w:lang w:val="kk-KZ" w:eastAsia="x-none"/>
        </w:rPr>
        <w:t>салыстыру үшін мг/</w:t>
      </w:r>
      <w:r w:rsidR="0026428A">
        <w:rPr>
          <w:bCs/>
          <w:sz w:val="28"/>
          <w:szCs w:val="28"/>
          <w:lang w:val="kk-KZ" w:eastAsia="x-none"/>
        </w:rPr>
        <w:t>к</w:t>
      </w:r>
      <w:r w:rsidR="00E30852" w:rsidRPr="005732AF">
        <w:rPr>
          <w:bCs/>
          <w:sz w:val="28"/>
          <w:szCs w:val="28"/>
          <w:lang w:val="kk-KZ" w:eastAsia="x-none"/>
        </w:rPr>
        <w:t>г (</w:t>
      </w:r>
      <w:r w:rsidR="0026428A">
        <w:rPr>
          <w:bCs/>
          <w:sz w:val="28"/>
          <w:szCs w:val="28"/>
          <w:lang w:val="kk-KZ" w:eastAsia="x-none"/>
        </w:rPr>
        <w:t>мк</w:t>
      </w:r>
      <w:r w:rsidR="00E30852" w:rsidRPr="005732AF">
        <w:rPr>
          <w:bCs/>
          <w:sz w:val="28"/>
          <w:szCs w:val="28"/>
          <w:lang w:val="kk-KZ" w:eastAsia="x-none"/>
        </w:rPr>
        <w:t xml:space="preserve">г/г) </w:t>
      </w:r>
      <w:r w:rsidR="00193999">
        <w:rPr>
          <w:bCs/>
          <w:sz w:val="28"/>
          <w:szCs w:val="28"/>
          <w:lang w:val="kk-KZ" w:eastAsia="x-none"/>
        </w:rPr>
        <w:t>өлшемдеріне</w:t>
      </w:r>
      <w:r w:rsidR="00E30852" w:rsidRPr="005732AF">
        <w:rPr>
          <w:bCs/>
          <w:sz w:val="28"/>
          <w:szCs w:val="28"/>
          <w:lang w:val="kk-KZ" w:eastAsia="x-none"/>
        </w:rPr>
        <w:t xml:space="preserve"> айналдырылды (</w:t>
      </w:r>
      <w:r w:rsidR="00992159" w:rsidRPr="00992159">
        <w:rPr>
          <w:bCs/>
          <w:sz w:val="28"/>
          <w:szCs w:val="28"/>
          <w:lang w:val="kk-KZ" w:eastAsia="x-none"/>
        </w:rPr>
        <w:t>11</w:t>
      </w:r>
      <w:r w:rsidR="00E30852" w:rsidRPr="005732AF">
        <w:rPr>
          <w:bCs/>
          <w:sz w:val="28"/>
          <w:szCs w:val="28"/>
          <w:lang w:val="kk-KZ" w:eastAsia="x-none"/>
        </w:rPr>
        <w:t>-кесте).</w:t>
      </w:r>
      <w:bookmarkStart w:id="4" w:name="_Toc164438712"/>
      <w:bookmarkStart w:id="5" w:name="_Hlk161934441"/>
    </w:p>
    <w:p w14:paraId="5A8FE89A" w14:textId="7C6B24DC" w:rsidR="007D20B4" w:rsidRPr="005732AF" w:rsidRDefault="00773639" w:rsidP="007D20B4">
      <w:pPr>
        <w:ind w:firstLine="567"/>
        <w:jc w:val="both"/>
        <w:rPr>
          <w:bCs/>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695104" behindDoc="0" locked="0" layoutInCell="1" allowOverlap="1" wp14:anchorId="352F96BE" wp14:editId="0597ADFF">
                <wp:simplePos x="0" y="0"/>
                <wp:positionH relativeFrom="margin">
                  <wp:posOffset>4435570</wp:posOffset>
                </wp:positionH>
                <wp:positionV relativeFrom="paragraph">
                  <wp:posOffset>1732429</wp:posOffset>
                </wp:positionV>
                <wp:extent cx="642025" cy="304503"/>
                <wp:effectExtent l="0" t="0" r="5715" b="635"/>
                <wp:wrapNone/>
                <wp:docPr id="16" name="Надпись 19"/>
                <wp:cNvGraphicFramePr/>
                <a:graphic xmlns:a="http://schemas.openxmlformats.org/drawingml/2006/main">
                  <a:graphicData uri="http://schemas.microsoft.com/office/word/2010/wordprocessingShape">
                    <wps:wsp>
                      <wps:cNvSpPr txBox="1"/>
                      <wps:spPr>
                        <a:xfrm>
                          <a:off x="0" y="0"/>
                          <a:ext cx="642025" cy="304503"/>
                        </a:xfrm>
                        <a:prstGeom prst="rect">
                          <a:avLst/>
                        </a:prstGeom>
                        <a:solidFill>
                          <a:schemeClr val="lt1"/>
                        </a:solidFill>
                        <a:ln w="6350">
                          <a:noFill/>
                        </a:ln>
                      </wps:spPr>
                      <wps:txbx>
                        <w:txbxContent>
                          <w:p w14:paraId="49ED719F" w14:textId="45BFF950" w:rsidR="009E51F8" w:rsidRDefault="009E51F8" w:rsidP="0077363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96BE" id="_x0000_s1042" type="#_x0000_t202" style="position:absolute;left:0;text-align:left;margin-left:349.25pt;margin-top:136.4pt;width:50.55pt;height:2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" fillcolor="white [3201]" stroked="f" strokeweight=".5pt">
                <v:textbox style="layout-flow:vertical-ideographic">
                  <w:txbxContent>
                    <w:p w14:paraId="49ED719F" w14:textId="45BFF950" w:rsidR="009E51F8" w:rsidRDefault="009E51F8" w:rsidP="00773639"/>
                  </w:txbxContent>
                </v:textbox>
                <w10:wrap anchorx="margin"/>
              </v:shape>
            </w:pict>
          </mc:Fallback>
        </mc:AlternateContent>
      </w:r>
      <w:r w:rsidR="007D20B4" w:rsidRPr="005732AF">
        <w:rPr>
          <w:bCs/>
          <w:sz w:val="28"/>
          <w:szCs w:val="28"/>
          <w:lang w:val="kk-KZ" w:eastAsia="x-none"/>
        </w:rPr>
        <w:t xml:space="preserve">Ақмола сынамаларында (n:6) фумар қышқылының, </w:t>
      </w:r>
      <w:r w:rsidR="007D20B4">
        <w:rPr>
          <w:bCs/>
          <w:sz w:val="28"/>
          <w:szCs w:val="28"/>
          <w:lang w:val="kk-KZ" w:eastAsia="x-none"/>
        </w:rPr>
        <w:t>п</w:t>
      </w:r>
      <w:r w:rsidR="007D20B4" w:rsidRPr="005732AF">
        <w:rPr>
          <w:bCs/>
          <w:sz w:val="28"/>
          <w:szCs w:val="28"/>
          <w:lang w:val="kk-KZ" w:eastAsia="x-none"/>
        </w:rPr>
        <w:t xml:space="preserve">-гидроксибензой қышқылының және </w:t>
      </w:r>
      <w:r w:rsidR="007D20B4">
        <w:rPr>
          <w:bCs/>
          <w:sz w:val="28"/>
          <w:szCs w:val="28"/>
          <w:lang w:val="kk-KZ" w:eastAsia="x-none"/>
        </w:rPr>
        <w:t>п</w:t>
      </w:r>
      <w:r w:rsidR="007D20B4" w:rsidRPr="005732AF">
        <w:rPr>
          <w:bCs/>
          <w:sz w:val="28"/>
          <w:szCs w:val="28"/>
          <w:lang w:val="kk-KZ" w:eastAsia="x-none"/>
        </w:rPr>
        <w:t>-кумар қышқылының ең көп мөлшері (тиісінше 199</w:t>
      </w:r>
      <w:r w:rsidR="007D20B4">
        <w:rPr>
          <w:bCs/>
          <w:sz w:val="28"/>
          <w:szCs w:val="28"/>
          <w:lang w:val="kk-KZ" w:eastAsia="x-none"/>
        </w:rPr>
        <w:sym w:font="Symbol" w:char="F0B1"/>
      </w:r>
      <w:r w:rsidR="007D20B4" w:rsidRPr="005732AF">
        <w:rPr>
          <w:bCs/>
          <w:sz w:val="28"/>
          <w:szCs w:val="28"/>
          <w:lang w:val="kk-KZ" w:eastAsia="x-none"/>
        </w:rPr>
        <w:t>48 мг/кг, 178</w:t>
      </w:r>
      <w:r w:rsidR="007D20B4">
        <w:rPr>
          <w:bCs/>
          <w:sz w:val="28"/>
          <w:szCs w:val="28"/>
          <w:lang w:val="kk-KZ" w:eastAsia="x-none"/>
        </w:rPr>
        <w:sym w:font="Symbol" w:char="F0B1"/>
      </w:r>
      <w:r w:rsidR="00EA1366">
        <w:rPr>
          <w:bCs/>
          <w:sz w:val="28"/>
          <w:szCs w:val="28"/>
          <w:lang w:val="kk-KZ" w:eastAsia="x-none"/>
        </w:rPr>
        <w:t>50 мг/кг және 44.</w:t>
      </w:r>
      <w:r w:rsidR="007D20B4" w:rsidRPr="005732AF">
        <w:rPr>
          <w:bCs/>
          <w:sz w:val="28"/>
          <w:szCs w:val="28"/>
          <w:lang w:val="kk-KZ" w:eastAsia="x-none"/>
        </w:rPr>
        <w:t>4</w:t>
      </w:r>
      <w:r w:rsidR="007D20B4">
        <w:rPr>
          <w:bCs/>
          <w:sz w:val="28"/>
          <w:szCs w:val="28"/>
          <w:lang w:val="kk-KZ" w:eastAsia="x-none"/>
        </w:rPr>
        <w:sym w:font="Symbol" w:char="F0B1"/>
      </w:r>
      <w:r w:rsidR="007D20B4" w:rsidRPr="005732AF">
        <w:rPr>
          <w:bCs/>
          <w:sz w:val="28"/>
          <w:szCs w:val="28"/>
          <w:lang w:val="kk-KZ" w:eastAsia="x-none"/>
        </w:rPr>
        <w:t>1</w:t>
      </w:r>
      <w:r w:rsidR="00EA1366">
        <w:rPr>
          <w:bCs/>
          <w:sz w:val="28"/>
          <w:szCs w:val="28"/>
          <w:lang w:val="kk-KZ" w:eastAsia="x-none"/>
        </w:rPr>
        <w:t>9 мг/кг), Алматы сынамалары (63.</w:t>
      </w:r>
      <w:r w:rsidR="007D20B4" w:rsidRPr="005732AF">
        <w:rPr>
          <w:bCs/>
          <w:sz w:val="28"/>
          <w:szCs w:val="28"/>
          <w:lang w:val="kk-KZ" w:eastAsia="x-none"/>
        </w:rPr>
        <w:t>2</w:t>
      </w:r>
      <w:r w:rsidR="007D20B4">
        <w:rPr>
          <w:bCs/>
          <w:sz w:val="28"/>
          <w:szCs w:val="28"/>
          <w:lang w:val="kk-KZ" w:eastAsia="x-none"/>
        </w:rPr>
        <w:sym w:font="Symbol" w:char="F0B1"/>
      </w:r>
      <w:r w:rsidR="00EA1366">
        <w:rPr>
          <w:bCs/>
          <w:sz w:val="28"/>
          <w:szCs w:val="28"/>
          <w:lang w:val="kk-KZ" w:eastAsia="x-none"/>
        </w:rPr>
        <w:t>26 мг/кг, 19.</w:t>
      </w:r>
      <w:r w:rsidR="007D20B4" w:rsidRPr="005732AF">
        <w:rPr>
          <w:bCs/>
          <w:sz w:val="28"/>
          <w:szCs w:val="28"/>
          <w:lang w:val="kk-KZ" w:eastAsia="x-none"/>
        </w:rPr>
        <w:t>2</w:t>
      </w:r>
      <w:r w:rsidR="007D20B4">
        <w:rPr>
          <w:bCs/>
          <w:sz w:val="28"/>
          <w:szCs w:val="28"/>
          <w:lang w:val="kk-KZ" w:eastAsia="x-none"/>
        </w:rPr>
        <w:sym w:font="Symbol" w:char="F0B1"/>
      </w:r>
      <w:r w:rsidR="00EA1366">
        <w:rPr>
          <w:bCs/>
          <w:sz w:val="28"/>
          <w:szCs w:val="28"/>
          <w:lang w:val="kk-KZ" w:eastAsia="x-none"/>
        </w:rPr>
        <w:t>8.2 мг/кг және 2.</w:t>
      </w:r>
      <w:r w:rsidR="007D20B4" w:rsidRPr="005732AF">
        <w:rPr>
          <w:bCs/>
          <w:sz w:val="28"/>
          <w:szCs w:val="28"/>
          <w:lang w:val="kk-KZ" w:eastAsia="x-none"/>
        </w:rPr>
        <w:t>01</w:t>
      </w:r>
      <w:r w:rsidR="007D20B4">
        <w:rPr>
          <w:bCs/>
          <w:sz w:val="28"/>
          <w:szCs w:val="28"/>
          <w:lang w:val="kk-KZ" w:eastAsia="x-none"/>
        </w:rPr>
        <w:sym w:font="Symbol" w:char="F0B1"/>
      </w:r>
      <w:r w:rsidR="00EA1366">
        <w:rPr>
          <w:bCs/>
          <w:sz w:val="28"/>
          <w:szCs w:val="28"/>
          <w:lang w:val="kk-KZ" w:eastAsia="x-none"/>
        </w:rPr>
        <w:t>0.</w:t>
      </w:r>
      <w:r w:rsidR="007D20B4" w:rsidRPr="005732AF">
        <w:rPr>
          <w:bCs/>
          <w:sz w:val="28"/>
          <w:szCs w:val="28"/>
          <w:lang w:val="kk-KZ" w:eastAsia="x-none"/>
        </w:rPr>
        <w:t>1 мг/кг; n</w:t>
      </w:r>
      <w:r w:rsidR="00EA1366">
        <w:rPr>
          <w:bCs/>
          <w:sz w:val="28"/>
          <w:szCs w:val="28"/>
          <w:lang w:val="kk-KZ" w:eastAsia="x-none"/>
        </w:rPr>
        <w:t>:7) және Өскемен сынамалары (19.</w:t>
      </w:r>
      <w:r w:rsidR="007D20B4" w:rsidRPr="005732AF">
        <w:rPr>
          <w:bCs/>
          <w:sz w:val="28"/>
          <w:szCs w:val="28"/>
          <w:lang w:val="kk-KZ" w:eastAsia="x-none"/>
        </w:rPr>
        <w:t>7</w:t>
      </w:r>
      <w:r w:rsidR="007D20B4">
        <w:rPr>
          <w:bCs/>
          <w:sz w:val="28"/>
          <w:szCs w:val="28"/>
          <w:lang w:val="kk-KZ" w:eastAsia="x-none"/>
        </w:rPr>
        <w:sym w:font="Symbol" w:char="F0B1"/>
      </w:r>
      <w:r w:rsidR="00EA1366">
        <w:rPr>
          <w:bCs/>
          <w:sz w:val="28"/>
          <w:szCs w:val="28"/>
          <w:lang w:val="kk-KZ" w:eastAsia="x-none"/>
        </w:rPr>
        <w:t>12 мг/кг, 10.</w:t>
      </w:r>
      <w:r w:rsidR="007D20B4" w:rsidRPr="005732AF">
        <w:rPr>
          <w:bCs/>
          <w:sz w:val="28"/>
          <w:szCs w:val="28"/>
          <w:lang w:val="kk-KZ" w:eastAsia="x-none"/>
        </w:rPr>
        <w:t>6</w:t>
      </w:r>
      <w:r w:rsidR="007D20B4">
        <w:rPr>
          <w:bCs/>
          <w:sz w:val="28"/>
          <w:szCs w:val="28"/>
          <w:lang w:val="kk-KZ" w:eastAsia="x-none"/>
        </w:rPr>
        <w:sym w:font="Symbol" w:char="F0B1"/>
      </w:r>
      <w:r w:rsidR="00EA1366">
        <w:rPr>
          <w:bCs/>
          <w:sz w:val="28"/>
          <w:szCs w:val="28"/>
          <w:lang w:val="kk-KZ" w:eastAsia="x-none"/>
        </w:rPr>
        <w:t>8.</w:t>
      </w:r>
      <w:r w:rsidR="007D20B4" w:rsidRPr="005732AF">
        <w:rPr>
          <w:bCs/>
          <w:sz w:val="28"/>
          <w:szCs w:val="28"/>
          <w:lang w:val="kk-KZ" w:eastAsia="x-none"/>
        </w:rPr>
        <w:t>2 мг/кг</w:t>
      </w:r>
      <w:r w:rsidR="007D20B4">
        <w:rPr>
          <w:bCs/>
          <w:sz w:val="28"/>
          <w:szCs w:val="28"/>
          <w:lang w:val="kk-KZ" w:eastAsia="x-none"/>
        </w:rPr>
        <w:t>,</w:t>
      </w:r>
      <w:r w:rsidR="00EA1366">
        <w:rPr>
          <w:bCs/>
          <w:sz w:val="28"/>
          <w:szCs w:val="28"/>
          <w:lang w:val="kk-KZ" w:eastAsia="x-none"/>
        </w:rPr>
        <w:t xml:space="preserve"> 1.</w:t>
      </w:r>
      <w:r w:rsidR="007D20B4" w:rsidRPr="005732AF">
        <w:rPr>
          <w:bCs/>
          <w:sz w:val="28"/>
          <w:szCs w:val="28"/>
          <w:lang w:val="kk-KZ" w:eastAsia="x-none"/>
        </w:rPr>
        <w:t>28</w:t>
      </w:r>
      <w:r w:rsidR="007D20B4">
        <w:rPr>
          <w:bCs/>
          <w:sz w:val="28"/>
          <w:szCs w:val="28"/>
          <w:lang w:val="kk-KZ" w:eastAsia="x-none"/>
        </w:rPr>
        <w:sym w:font="Symbol" w:char="F0B1"/>
      </w:r>
      <w:r w:rsidR="00EA1366">
        <w:rPr>
          <w:bCs/>
          <w:sz w:val="28"/>
          <w:szCs w:val="28"/>
          <w:lang w:val="kk-KZ" w:eastAsia="x-none"/>
        </w:rPr>
        <w:t>0.</w:t>
      </w:r>
      <w:r w:rsidR="007D20B4" w:rsidRPr="005732AF">
        <w:rPr>
          <w:bCs/>
          <w:sz w:val="28"/>
          <w:szCs w:val="28"/>
          <w:lang w:val="kk-KZ" w:eastAsia="x-none"/>
        </w:rPr>
        <w:t xml:space="preserve">1 мг/кг n:6); Басқа екі негізгі қосылыстарға келетін болсақ, Алматы сынамаларында (n:7) ең жоғары </w:t>
      </w:r>
      <w:r w:rsidR="007D20B4" w:rsidRPr="00DA18E1">
        <w:rPr>
          <w:bCs/>
          <w:i/>
          <w:iCs/>
          <w:sz w:val="28"/>
          <w:szCs w:val="28"/>
          <w:lang w:val="kk-KZ" w:eastAsia="x-none"/>
        </w:rPr>
        <w:t>транс</w:t>
      </w:r>
      <w:r w:rsidR="007D20B4" w:rsidRPr="005732AF">
        <w:rPr>
          <w:bCs/>
          <w:sz w:val="28"/>
          <w:szCs w:val="28"/>
          <w:lang w:val="kk-KZ" w:eastAsia="x-none"/>
        </w:rPr>
        <w:t>-2-гидрокси</w:t>
      </w:r>
      <w:r w:rsidR="007D20B4">
        <w:rPr>
          <w:bCs/>
          <w:sz w:val="28"/>
          <w:szCs w:val="28"/>
          <w:lang w:val="kk-KZ" w:eastAsia="x-none"/>
        </w:rPr>
        <w:t>корич</w:t>
      </w:r>
      <w:r w:rsidR="00EA1366">
        <w:rPr>
          <w:bCs/>
          <w:sz w:val="28"/>
          <w:szCs w:val="28"/>
          <w:lang w:val="kk-KZ" w:eastAsia="x-none"/>
        </w:rPr>
        <w:t xml:space="preserve"> қышқылы мен хризин (тиісінше 8.</w:t>
      </w:r>
      <w:r w:rsidR="007D20B4" w:rsidRPr="005732AF">
        <w:rPr>
          <w:bCs/>
          <w:sz w:val="28"/>
          <w:szCs w:val="28"/>
          <w:lang w:val="kk-KZ" w:eastAsia="x-none"/>
        </w:rPr>
        <w:t>06</w:t>
      </w:r>
      <w:r w:rsidR="007D20B4">
        <w:rPr>
          <w:bCs/>
          <w:sz w:val="28"/>
          <w:szCs w:val="28"/>
          <w:lang w:val="kk-KZ" w:eastAsia="x-none"/>
        </w:rPr>
        <w:sym w:font="Symbol" w:char="F0B1"/>
      </w:r>
      <w:r w:rsidR="007D20B4" w:rsidRPr="005732AF">
        <w:rPr>
          <w:bCs/>
          <w:sz w:val="28"/>
          <w:szCs w:val="28"/>
          <w:lang w:val="kk-KZ" w:eastAsia="x-none"/>
        </w:rPr>
        <w:t>3</w:t>
      </w:r>
      <w:r w:rsidR="00EA1366">
        <w:rPr>
          <w:bCs/>
          <w:sz w:val="28"/>
          <w:szCs w:val="28"/>
          <w:lang w:val="kk-KZ" w:eastAsia="x-none"/>
        </w:rPr>
        <w:t>.9 мг/кг және 18.</w:t>
      </w:r>
      <w:r w:rsidR="007D20B4" w:rsidRPr="005732AF">
        <w:rPr>
          <w:bCs/>
          <w:sz w:val="28"/>
          <w:szCs w:val="28"/>
          <w:lang w:val="kk-KZ" w:eastAsia="x-none"/>
        </w:rPr>
        <w:t>9</w:t>
      </w:r>
      <w:r w:rsidR="007D20B4">
        <w:rPr>
          <w:bCs/>
          <w:sz w:val="28"/>
          <w:szCs w:val="28"/>
          <w:lang w:val="kk-KZ" w:eastAsia="x-none"/>
        </w:rPr>
        <w:sym w:font="Symbol" w:char="F0B1"/>
      </w:r>
      <w:r w:rsidR="00EA1366">
        <w:rPr>
          <w:bCs/>
          <w:sz w:val="28"/>
          <w:szCs w:val="28"/>
          <w:lang w:val="kk-KZ" w:eastAsia="x-none"/>
        </w:rPr>
        <w:t>9.4 мг/кг), Өскемен үлгілері ( 4.</w:t>
      </w:r>
      <w:r w:rsidR="007D20B4" w:rsidRPr="005732AF">
        <w:rPr>
          <w:bCs/>
          <w:sz w:val="28"/>
          <w:szCs w:val="28"/>
          <w:lang w:val="kk-KZ" w:eastAsia="x-none"/>
        </w:rPr>
        <w:t>06</w:t>
      </w:r>
      <w:r w:rsidR="007D20B4">
        <w:rPr>
          <w:bCs/>
          <w:sz w:val="28"/>
          <w:szCs w:val="28"/>
          <w:lang w:val="kk-KZ" w:eastAsia="x-none"/>
        </w:rPr>
        <w:sym w:font="Symbol" w:char="F0B1"/>
      </w:r>
      <w:r w:rsidR="00EA1366">
        <w:rPr>
          <w:bCs/>
          <w:sz w:val="28"/>
          <w:szCs w:val="28"/>
          <w:lang w:val="kk-KZ" w:eastAsia="x-none"/>
        </w:rPr>
        <w:t>1.8 мг/кг және 6.</w:t>
      </w:r>
      <w:r w:rsidR="007D20B4" w:rsidRPr="005732AF">
        <w:rPr>
          <w:bCs/>
          <w:sz w:val="28"/>
          <w:szCs w:val="28"/>
          <w:lang w:val="kk-KZ" w:eastAsia="x-none"/>
        </w:rPr>
        <w:t>20</w:t>
      </w:r>
      <w:r w:rsidR="007D20B4">
        <w:rPr>
          <w:bCs/>
          <w:sz w:val="28"/>
          <w:szCs w:val="28"/>
          <w:lang w:val="kk-KZ" w:eastAsia="x-none"/>
        </w:rPr>
        <w:sym w:font="Symbol" w:char="F0B1"/>
      </w:r>
      <w:r w:rsidR="00EA1366">
        <w:rPr>
          <w:bCs/>
          <w:sz w:val="28"/>
          <w:szCs w:val="28"/>
          <w:lang w:val="kk-KZ" w:eastAsia="x-none"/>
        </w:rPr>
        <w:t>3.</w:t>
      </w:r>
      <w:r w:rsidR="007D20B4" w:rsidRPr="005732AF">
        <w:rPr>
          <w:bCs/>
          <w:sz w:val="28"/>
          <w:szCs w:val="28"/>
          <w:lang w:val="kk-KZ" w:eastAsia="x-none"/>
        </w:rPr>
        <w:t>8 мг/кг n:6) және Ақмола сына</w:t>
      </w:r>
      <w:r w:rsidR="00EA1366">
        <w:rPr>
          <w:bCs/>
          <w:sz w:val="28"/>
          <w:szCs w:val="28"/>
          <w:lang w:val="kk-KZ" w:eastAsia="x-none"/>
        </w:rPr>
        <w:t>малары (5.</w:t>
      </w:r>
      <w:r w:rsidR="007D20B4" w:rsidRPr="005732AF">
        <w:rPr>
          <w:bCs/>
          <w:sz w:val="28"/>
          <w:szCs w:val="28"/>
          <w:lang w:val="kk-KZ" w:eastAsia="x-none"/>
        </w:rPr>
        <w:t>98</w:t>
      </w:r>
      <w:r w:rsidR="007D20B4">
        <w:rPr>
          <w:bCs/>
          <w:sz w:val="28"/>
          <w:szCs w:val="28"/>
          <w:lang w:val="kk-KZ" w:eastAsia="x-none"/>
        </w:rPr>
        <w:sym w:font="Symbol" w:char="F0B1"/>
      </w:r>
      <w:r w:rsidR="00EA1366">
        <w:rPr>
          <w:bCs/>
          <w:sz w:val="28"/>
          <w:szCs w:val="28"/>
          <w:lang w:val="kk-KZ" w:eastAsia="x-none"/>
        </w:rPr>
        <w:t>2.4 мг/кг және 5.</w:t>
      </w:r>
      <w:r w:rsidR="007D20B4" w:rsidRPr="005732AF">
        <w:rPr>
          <w:bCs/>
          <w:sz w:val="28"/>
          <w:szCs w:val="28"/>
          <w:lang w:val="kk-KZ" w:eastAsia="x-none"/>
        </w:rPr>
        <w:t>23</w:t>
      </w:r>
      <w:r w:rsidR="007D20B4">
        <w:rPr>
          <w:bCs/>
          <w:sz w:val="28"/>
          <w:szCs w:val="28"/>
          <w:lang w:val="kk-KZ" w:eastAsia="x-none"/>
        </w:rPr>
        <w:sym w:font="Symbol" w:char="F0B1"/>
      </w:r>
      <w:r w:rsidR="00EA1366">
        <w:rPr>
          <w:bCs/>
          <w:sz w:val="28"/>
          <w:szCs w:val="28"/>
          <w:lang w:val="kk-KZ" w:eastAsia="x-none"/>
        </w:rPr>
        <w:t>2.</w:t>
      </w:r>
      <w:r w:rsidR="007D20B4" w:rsidRPr="005732AF">
        <w:rPr>
          <w:bCs/>
          <w:sz w:val="28"/>
          <w:szCs w:val="28"/>
          <w:lang w:val="kk-KZ" w:eastAsia="x-none"/>
        </w:rPr>
        <w:t>8 мг/кг; n:6).</w:t>
      </w:r>
      <w:r w:rsidR="007D20B4">
        <w:rPr>
          <w:bCs/>
          <w:sz w:val="28"/>
          <w:szCs w:val="28"/>
          <w:lang w:val="kk-KZ" w:eastAsia="x-none"/>
        </w:rPr>
        <w:t xml:space="preserve"> С</w:t>
      </w:r>
      <w:r w:rsidR="007D20B4" w:rsidRPr="005732AF">
        <w:rPr>
          <w:bCs/>
          <w:sz w:val="28"/>
          <w:szCs w:val="28"/>
          <w:lang w:val="kk-KZ" w:eastAsia="x-none"/>
        </w:rPr>
        <w:t>онымен қатар</w:t>
      </w:r>
      <w:r w:rsidR="007D20B4">
        <w:rPr>
          <w:bCs/>
          <w:sz w:val="28"/>
          <w:szCs w:val="28"/>
          <w:lang w:val="kk-KZ" w:eastAsia="x-none"/>
        </w:rPr>
        <w:t>,</w:t>
      </w:r>
      <w:r w:rsidR="007D20B4" w:rsidRPr="005732AF">
        <w:rPr>
          <w:bCs/>
          <w:sz w:val="28"/>
          <w:szCs w:val="28"/>
          <w:lang w:val="kk-KZ" w:eastAsia="x-none"/>
        </w:rPr>
        <w:t xml:space="preserve"> </w:t>
      </w:r>
      <w:r w:rsidR="007D20B4">
        <w:rPr>
          <w:bCs/>
          <w:sz w:val="28"/>
          <w:szCs w:val="28"/>
          <w:lang w:val="kk-KZ" w:eastAsia="x-none"/>
        </w:rPr>
        <w:t>з</w:t>
      </w:r>
      <w:r w:rsidR="007D20B4" w:rsidRPr="005732AF">
        <w:rPr>
          <w:bCs/>
          <w:sz w:val="28"/>
          <w:szCs w:val="28"/>
          <w:lang w:val="kk-KZ" w:eastAsia="x-none"/>
        </w:rPr>
        <w:t>ерттеушілер</w:t>
      </w:r>
      <w:r w:rsidR="007D20B4">
        <w:rPr>
          <w:bCs/>
          <w:sz w:val="28"/>
          <w:szCs w:val="28"/>
          <w:lang w:val="kk-KZ" w:eastAsia="x-none"/>
        </w:rPr>
        <w:t xml:space="preserve"> </w:t>
      </w:r>
      <w:r w:rsidR="007D20B4" w:rsidRPr="005732AF">
        <w:rPr>
          <w:bCs/>
          <w:sz w:val="28"/>
          <w:szCs w:val="28"/>
          <w:lang w:val="kk-KZ" w:eastAsia="x-none"/>
        </w:rPr>
        <w:t xml:space="preserve">Қытайдан жиналған қарақұмық балының биомаркерлері ретінде </w:t>
      </w:r>
      <w:r w:rsidR="007D20B4">
        <w:rPr>
          <w:bCs/>
          <w:sz w:val="28"/>
          <w:szCs w:val="28"/>
          <w:lang w:val="kk-KZ" w:eastAsia="x-none"/>
        </w:rPr>
        <w:t>п</w:t>
      </w:r>
      <w:r w:rsidR="007D20B4" w:rsidRPr="005732AF">
        <w:rPr>
          <w:bCs/>
          <w:sz w:val="28"/>
          <w:szCs w:val="28"/>
          <w:lang w:val="kk-KZ" w:eastAsia="x-none"/>
        </w:rPr>
        <w:t xml:space="preserve">-гидроксибензой қышқылы мен </w:t>
      </w:r>
      <w:r w:rsidR="007D20B4">
        <w:rPr>
          <w:bCs/>
          <w:sz w:val="28"/>
          <w:szCs w:val="28"/>
          <w:lang w:val="kk-KZ" w:eastAsia="x-none"/>
        </w:rPr>
        <w:t>п</w:t>
      </w:r>
      <w:r w:rsidR="007D20B4" w:rsidRPr="005732AF">
        <w:rPr>
          <w:bCs/>
          <w:sz w:val="28"/>
          <w:szCs w:val="28"/>
          <w:lang w:val="kk-KZ" w:eastAsia="x-none"/>
        </w:rPr>
        <w:t xml:space="preserve">-кумар қышқылын </w:t>
      </w:r>
      <w:r w:rsidR="007D20B4">
        <w:rPr>
          <w:bCs/>
          <w:sz w:val="28"/>
          <w:szCs w:val="28"/>
          <w:lang w:val="kk-KZ" w:eastAsia="x-none"/>
        </w:rPr>
        <w:t>анықтаған</w:t>
      </w:r>
      <w:r w:rsidR="007D20B4" w:rsidRPr="005732AF">
        <w:rPr>
          <w:bCs/>
          <w:sz w:val="28"/>
          <w:szCs w:val="28"/>
          <w:lang w:val="kk-KZ" w:eastAsia="x-none"/>
        </w:rPr>
        <w:t xml:space="preserve"> </w:t>
      </w:r>
      <w:r w:rsidR="007D20B4">
        <w:rPr>
          <w:bCs/>
          <w:sz w:val="28"/>
          <w:szCs w:val="28"/>
          <w:lang w:val="kk-KZ" w:eastAsia="x-none"/>
        </w:rPr>
        <w:fldChar w:fldCharType="begin"/>
      </w:r>
      <w:r w:rsidR="00743DF1">
        <w:rPr>
          <w:bCs/>
          <w:sz w:val="28"/>
          <w:szCs w:val="28"/>
          <w:lang w:val="kk-KZ" w:eastAsia="x-none"/>
        </w:rPr>
        <w:instrText xml:space="preserve"> ADDIN ZOTERO_ITEM CSL_CITATION {"citationID":"nkHkTTcS","properties":{"formattedCitation":"[155]","plainCitation":"[155]","noteIndex":0},"citationItems":[{"id":643,"uris":["http://zotero.org/users/10425967/items/D6VT235G"],"itemData":{"id":643,"type":"article-journal","container-title":"Food and Chemical Toxicology","DOI":"10.1016/j.fct.2012.05.046","ISSN":"02786915","issue":"8","journalAbbreviation":"Food and Chemical Toxicology","language":"en","page":"2766-2773","source":"DOI.org (Crossref)","title":"Protective effects of buckwheat honey on DNA damage induced by hydroxyl radicals","URL":"https://linkinghub.elsevier.com/retrieve/pii/S0278691512003894","volume":"50","author":[{"family":"Zhou","given":"Juan"},{"family":"Li","given":"Peng"},{"family":"Cheng","given":"Ni"},{"family":"Gao","given":"Hui"},{"family":"Wang","given":"Bini"},{"family":"Wei","given":"Yahui"},{"family":"Cao","given":"Wei"}],"accessed":{"date-parts":[["2024",1,8]]},"issued":{"date-parts":[["2012",8]]}}}],"schema":"https://github.com/citation-style-language/schema/raw/master/csl-citation.json"} </w:instrText>
      </w:r>
      <w:r w:rsidR="007D20B4">
        <w:rPr>
          <w:bCs/>
          <w:sz w:val="28"/>
          <w:szCs w:val="28"/>
          <w:lang w:val="kk-KZ" w:eastAsia="x-none"/>
        </w:rPr>
        <w:fldChar w:fldCharType="separate"/>
      </w:r>
      <w:r w:rsidR="00743DF1">
        <w:rPr>
          <w:bCs/>
          <w:noProof/>
          <w:sz w:val="28"/>
          <w:szCs w:val="28"/>
          <w:lang w:val="kk-KZ" w:eastAsia="x-none"/>
        </w:rPr>
        <w:t>[155]</w:t>
      </w:r>
      <w:r w:rsidR="007D20B4">
        <w:rPr>
          <w:bCs/>
          <w:sz w:val="28"/>
          <w:szCs w:val="28"/>
          <w:lang w:val="kk-KZ" w:eastAsia="x-none"/>
        </w:rPr>
        <w:fldChar w:fldCharType="end"/>
      </w:r>
      <w:r w:rsidR="007D20B4" w:rsidRPr="00405292">
        <w:rPr>
          <w:bCs/>
          <w:sz w:val="28"/>
          <w:szCs w:val="28"/>
          <w:lang w:val="kk-KZ" w:eastAsia="x-none"/>
        </w:rPr>
        <w:t xml:space="preserve">. </w:t>
      </w:r>
      <w:r w:rsidR="007D20B4" w:rsidRPr="005732AF">
        <w:rPr>
          <w:bCs/>
          <w:sz w:val="28"/>
          <w:szCs w:val="28"/>
          <w:lang w:val="kk-KZ" w:eastAsia="x-none"/>
        </w:rPr>
        <w:t xml:space="preserve">Өскемен және </w:t>
      </w:r>
      <w:r w:rsidR="007D20B4" w:rsidRPr="00D70BAB">
        <w:rPr>
          <w:bCs/>
          <w:sz w:val="28"/>
          <w:szCs w:val="28"/>
          <w:lang w:val="kk-KZ" w:eastAsia="x-none"/>
        </w:rPr>
        <w:t>Алматы үлгілеріне қарағанда Ақмола сынамаларында (n:6) басқа қарақұмық бал үлгілерінде</w:t>
      </w:r>
      <w:r w:rsidR="00DF40E0">
        <w:rPr>
          <w:bCs/>
          <w:sz w:val="28"/>
          <w:szCs w:val="28"/>
          <w:lang w:val="kk-KZ" w:eastAsia="x-none"/>
        </w:rPr>
        <w:t xml:space="preserve"> эллаг қышқылы (26.5±9.</w:t>
      </w:r>
      <w:r w:rsidR="007D20B4" w:rsidRPr="005732AF">
        <w:rPr>
          <w:bCs/>
          <w:sz w:val="28"/>
          <w:szCs w:val="28"/>
          <w:lang w:val="kk-KZ" w:eastAsia="x-none"/>
        </w:rPr>
        <w:t xml:space="preserve">9 </w:t>
      </w:r>
      <w:r w:rsidR="00DF40E0">
        <w:rPr>
          <w:bCs/>
          <w:sz w:val="28"/>
          <w:szCs w:val="28"/>
          <w:lang w:val="kk-KZ" w:eastAsia="x-none"/>
        </w:rPr>
        <w:lastRenderedPageBreak/>
        <w:t>мг/кг), мирицетин (19.</w:t>
      </w:r>
      <w:r w:rsidR="007D20B4" w:rsidRPr="005732AF">
        <w:rPr>
          <w:bCs/>
          <w:sz w:val="28"/>
          <w:szCs w:val="28"/>
          <w:lang w:val="kk-KZ" w:eastAsia="x-none"/>
        </w:rPr>
        <w:t xml:space="preserve">6±11 мг/кг) және </w:t>
      </w:r>
      <w:r w:rsidR="007D20B4">
        <w:rPr>
          <w:bCs/>
          <w:sz w:val="28"/>
          <w:szCs w:val="28"/>
          <w:lang w:val="kk-KZ" w:eastAsia="x-none"/>
        </w:rPr>
        <w:t>протокатех</w:t>
      </w:r>
      <w:r w:rsidR="00DF40E0">
        <w:rPr>
          <w:bCs/>
          <w:sz w:val="28"/>
          <w:szCs w:val="28"/>
          <w:lang w:val="kk-KZ" w:eastAsia="x-none"/>
        </w:rPr>
        <w:t xml:space="preserve"> қышқылы (2.01±0.</w:t>
      </w:r>
      <w:r w:rsidR="007D20B4" w:rsidRPr="005732AF">
        <w:rPr>
          <w:bCs/>
          <w:sz w:val="28"/>
          <w:szCs w:val="28"/>
          <w:lang w:val="kk-KZ" w:eastAsia="x-none"/>
        </w:rPr>
        <w:t>9 мг/кг) көбірек болды.</w:t>
      </w:r>
      <w:r w:rsidR="007D20B4">
        <w:rPr>
          <w:bCs/>
          <w:sz w:val="28"/>
          <w:szCs w:val="28"/>
          <w:lang w:val="kk-KZ" w:eastAsia="x-none"/>
        </w:rPr>
        <w:t xml:space="preserve"> </w:t>
      </w:r>
      <w:r w:rsidR="007D20B4" w:rsidRPr="005732AF">
        <w:rPr>
          <w:bCs/>
          <w:sz w:val="28"/>
          <w:szCs w:val="28"/>
          <w:lang w:val="kk-KZ" w:eastAsia="x-none"/>
        </w:rPr>
        <w:t xml:space="preserve">Екінші жағынан, </w:t>
      </w:r>
      <w:r w:rsidR="007D20B4">
        <w:rPr>
          <w:bCs/>
          <w:sz w:val="28"/>
          <w:szCs w:val="28"/>
          <w:lang w:val="kk-KZ" w:eastAsia="x-none"/>
        </w:rPr>
        <w:t>А</w:t>
      </w:r>
      <w:r w:rsidR="007D20B4" w:rsidRPr="005732AF">
        <w:rPr>
          <w:bCs/>
          <w:sz w:val="28"/>
          <w:szCs w:val="28"/>
          <w:lang w:val="kk-KZ" w:eastAsia="x-none"/>
        </w:rPr>
        <w:t>лматы бал үлгілерінде басқа үлг</w:t>
      </w:r>
      <w:r w:rsidR="00DF40E0">
        <w:rPr>
          <w:bCs/>
          <w:sz w:val="28"/>
          <w:szCs w:val="28"/>
          <w:lang w:val="kk-KZ" w:eastAsia="x-none"/>
        </w:rPr>
        <w:t>ілерге қарағанда нарингенин (16.2±4.4 мг/кг), пропилгаллат (2.15±0.</w:t>
      </w:r>
      <w:r w:rsidR="007D20B4" w:rsidRPr="005732AF">
        <w:rPr>
          <w:bCs/>
          <w:sz w:val="28"/>
          <w:szCs w:val="28"/>
          <w:lang w:val="kk-KZ" w:eastAsia="x-none"/>
        </w:rPr>
        <w:t>1 мг/кг) және ванил</w:t>
      </w:r>
      <w:r w:rsidR="007D20B4">
        <w:rPr>
          <w:bCs/>
          <w:sz w:val="28"/>
          <w:szCs w:val="28"/>
          <w:lang w:val="kk-KZ" w:eastAsia="x-none"/>
        </w:rPr>
        <w:t>ин</w:t>
      </w:r>
      <w:r w:rsidR="00DF40E0">
        <w:rPr>
          <w:bCs/>
          <w:sz w:val="28"/>
          <w:szCs w:val="28"/>
          <w:lang w:val="kk-KZ" w:eastAsia="x-none"/>
        </w:rPr>
        <w:t xml:space="preserve"> қышқылы (0.93±0.</w:t>
      </w:r>
      <w:r w:rsidR="007D20B4" w:rsidRPr="005732AF">
        <w:rPr>
          <w:bCs/>
          <w:sz w:val="28"/>
          <w:szCs w:val="28"/>
          <w:lang w:val="kk-KZ" w:eastAsia="x-none"/>
        </w:rPr>
        <w:t>1 мг/кг) көп болды.</w:t>
      </w:r>
    </w:p>
    <w:p w14:paraId="2C400AC0" w14:textId="68D6F4F8" w:rsidR="007D20B4" w:rsidRPr="00BC6947" w:rsidRDefault="007D20B4" w:rsidP="007D20B4">
      <w:pPr>
        <w:jc w:val="both"/>
        <w:rPr>
          <w:bCs/>
          <w:lang w:val="kk-KZ" w:eastAsia="x-none"/>
        </w:rPr>
      </w:pPr>
    </w:p>
    <w:p w14:paraId="264D12EC" w14:textId="5DA55609" w:rsidR="005E0E0F" w:rsidRPr="00B028B9" w:rsidRDefault="005E0E0F" w:rsidP="00B028B9">
      <w:pPr>
        <w:jc w:val="both"/>
        <w:rPr>
          <w:bCs/>
          <w:sz w:val="28"/>
          <w:szCs w:val="28"/>
          <w:lang w:val="kk-KZ" w:eastAsia="x-none"/>
        </w:rPr>
      </w:pPr>
      <w:r w:rsidRPr="0012032C">
        <w:rPr>
          <w:sz w:val="28"/>
          <w:szCs w:val="28"/>
          <w:lang w:val="kk-KZ"/>
        </w:rPr>
        <w:t>9-кесте.</w:t>
      </w:r>
      <w:r w:rsidRPr="0012032C">
        <w:rPr>
          <w:b/>
          <w:bCs/>
          <w:sz w:val="28"/>
          <w:szCs w:val="28"/>
          <w:lang w:val="kk-KZ"/>
        </w:rPr>
        <w:t xml:space="preserve"> </w:t>
      </w:r>
      <w:bookmarkEnd w:id="4"/>
      <w:r w:rsidR="00127EF9" w:rsidRPr="0012032C">
        <w:rPr>
          <w:sz w:val="28"/>
          <w:szCs w:val="28"/>
          <w:lang w:val="kk-KZ"/>
        </w:rPr>
        <w:t>Қарақұмық балының этилацетат сығындысындағы ф</w:t>
      </w:r>
      <w:r w:rsidRPr="0012032C">
        <w:rPr>
          <w:sz w:val="28"/>
          <w:szCs w:val="28"/>
          <w:lang w:val="kk-KZ"/>
        </w:rPr>
        <w:t xml:space="preserve">умар қышқылы және </w:t>
      </w:r>
      <w:r w:rsidR="00127EF9" w:rsidRPr="0012032C">
        <w:rPr>
          <w:sz w:val="28"/>
          <w:szCs w:val="28"/>
          <w:lang w:val="kk-KZ"/>
        </w:rPr>
        <w:t>фенолды қосылыстар</w:t>
      </w:r>
      <w:r w:rsidR="00D70BAB" w:rsidRPr="0012032C">
        <w:rPr>
          <w:sz w:val="28"/>
          <w:szCs w:val="28"/>
          <w:lang w:val="kk-KZ"/>
        </w:rPr>
        <w:t xml:space="preserve"> (мкг/г</w:t>
      </w:r>
      <w:r w:rsidRPr="0012032C">
        <w:rPr>
          <w:sz w:val="28"/>
          <w:szCs w:val="28"/>
          <w:lang w:val="kk-KZ"/>
        </w:rPr>
        <w:t>)</w:t>
      </w:r>
    </w:p>
    <w:p w14:paraId="49069431" w14:textId="47666264" w:rsidR="00D70BAB" w:rsidRPr="00D70BAB" w:rsidRDefault="00182D25" w:rsidP="00D70BAB">
      <w:pPr>
        <w:rPr>
          <w:lang w:val="kk-KZ" w:eastAsia="en-US"/>
        </w:rPr>
      </w:pPr>
      <w:r>
        <w:rPr>
          <w:noProof/>
          <w:sz w:val="32"/>
          <w:szCs w:val="32"/>
          <w:lang w:eastAsia="en-US"/>
          <w14:ligatures w14:val="standardContextual"/>
        </w:rPr>
        <mc:AlternateContent>
          <mc:Choice Requires="wps">
            <w:drawing>
              <wp:anchor distT="0" distB="0" distL="114300" distR="114300" simplePos="0" relativeHeight="251697152" behindDoc="0" locked="0" layoutInCell="1" allowOverlap="1" wp14:anchorId="1C694EB8" wp14:editId="68B72F8D">
                <wp:simplePos x="0" y="0"/>
                <wp:positionH relativeFrom="column">
                  <wp:posOffset>-409575</wp:posOffset>
                </wp:positionH>
                <wp:positionV relativeFrom="paragraph">
                  <wp:posOffset>1657985</wp:posOffset>
                </wp:positionV>
                <wp:extent cx="360948" cy="324852"/>
                <wp:effectExtent l="0" t="0" r="0" b="5715"/>
                <wp:wrapNone/>
                <wp:docPr id="17"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7BBF5F05" w14:textId="706BD55B" w:rsidR="009E51F8" w:rsidRPr="00322C3C" w:rsidRDefault="009E51F8" w:rsidP="009C15D4">
                            <w:pPr>
                              <w:rPr>
                                <w:sz w:val="28"/>
                              </w:rPr>
                            </w:pPr>
                            <w:r w:rsidRPr="00322C3C">
                              <w:rPr>
                                <w:sz w:val="28"/>
                              </w:rPr>
                              <w:t>58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94EB8" id="_x0000_s1043" type="#_x0000_t202" style="position:absolute;margin-left:-32.25pt;margin-top:130.55pt;width:28.4pt;height:25.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" fillcolor="white [3201]" stroked="f" strokeweight=".5pt">
                <v:textbox style="layout-flow:vertical-ideographic">
                  <w:txbxContent>
                    <w:p w14:paraId="7BBF5F05" w14:textId="706BD55B" w:rsidR="009E51F8" w:rsidRPr="00322C3C" w:rsidRDefault="009E51F8" w:rsidP="009C15D4">
                      <w:pPr>
                        <w:rPr>
                          <w:sz w:val="28"/>
                        </w:rPr>
                      </w:pPr>
                      <w:r w:rsidRPr="00322C3C">
                        <w:rPr>
                          <w:sz w:val="28"/>
                        </w:rPr>
                        <w:t>58</w:t>
                      </w:r>
                    </w:p>
                  </w:txbxContent>
                </v:textbox>
              </v:shape>
            </w:pict>
          </mc:Fallback>
        </mc:AlternateConten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8"/>
        <w:gridCol w:w="647"/>
        <w:gridCol w:w="647"/>
        <w:gridCol w:w="647"/>
        <w:gridCol w:w="647"/>
        <w:gridCol w:w="647"/>
        <w:gridCol w:w="647"/>
        <w:gridCol w:w="635"/>
        <w:gridCol w:w="647"/>
        <w:gridCol w:w="635"/>
        <w:gridCol w:w="635"/>
        <w:gridCol w:w="635"/>
        <w:gridCol w:w="635"/>
        <w:gridCol w:w="655"/>
        <w:gridCol w:w="546"/>
        <w:gridCol w:w="648"/>
        <w:gridCol w:w="648"/>
        <w:gridCol w:w="648"/>
        <w:gridCol w:w="648"/>
        <w:gridCol w:w="640"/>
      </w:tblGrid>
      <w:tr w:rsidR="007D20B4" w:rsidRPr="00674BBA" w14:paraId="7DE69E3F" w14:textId="77777777" w:rsidTr="009C15D4">
        <w:trPr>
          <w:trHeight w:val="365"/>
        </w:trPr>
        <w:tc>
          <w:tcPr>
            <w:tcW w:w="802" w:type="pct"/>
            <w:tcBorders>
              <w:bottom w:val="single" w:sz="4" w:space="0" w:color="auto"/>
            </w:tcBorders>
            <w:vAlign w:val="center"/>
          </w:tcPr>
          <w:p w14:paraId="10AB73E7" w14:textId="1504D769" w:rsidR="005E0E0F" w:rsidRPr="005E0E0F" w:rsidRDefault="005E0E0F" w:rsidP="007D20B4">
            <w:pPr>
              <w:spacing w:line="276" w:lineRule="auto"/>
              <w:rPr>
                <w:b/>
                <w:bCs/>
                <w:sz w:val="20"/>
                <w:szCs w:val="20"/>
                <w:lang w:eastAsia="tr-TR"/>
              </w:rPr>
            </w:pPr>
            <w:r w:rsidRPr="005E0E0F">
              <w:rPr>
                <w:sz w:val="20"/>
                <w:szCs w:val="20"/>
                <w:lang w:val="kk-KZ" w:eastAsia="tr-TR"/>
              </w:rPr>
              <w:t>Фенолды қосылыстар</w:t>
            </w:r>
          </w:p>
        </w:tc>
        <w:tc>
          <w:tcPr>
            <w:tcW w:w="224" w:type="pct"/>
            <w:shd w:val="clear" w:color="auto" w:fill="auto"/>
            <w:vAlign w:val="center"/>
            <w:hideMark/>
          </w:tcPr>
          <w:p w14:paraId="053FFF66"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w:t>
            </w:r>
          </w:p>
        </w:tc>
        <w:tc>
          <w:tcPr>
            <w:tcW w:w="224" w:type="pct"/>
            <w:shd w:val="clear" w:color="auto" w:fill="auto"/>
            <w:vAlign w:val="center"/>
            <w:hideMark/>
          </w:tcPr>
          <w:p w14:paraId="033594BF"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KB5</w:t>
            </w:r>
          </w:p>
        </w:tc>
        <w:tc>
          <w:tcPr>
            <w:tcW w:w="224" w:type="pct"/>
            <w:shd w:val="clear" w:color="auto" w:fill="auto"/>
            <w:vAlign w:val="center"/>
            <w:hideMark/>
          </w:tcPr>
          <w:p w14:paraId="399808B4"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KB8</w:t>
            </w:r>
          </w:p>
        </w:tc>
        <w:tc>
          <w:tcPr>
            <w:tcW w:w="224" w:type="pct"/>
            <w:shd w:val="clear" w:color="auto" w:fill="auto"/>
            <w:vAlign w:val="center"/>
            <w:hideMark/>
          </w:tcPr>
          <w:p w14:paraId="1892A668"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KB13</w:t>
            </w:r>
          </w:p>
        </w:tc>
        <w:tc>
          <w:tcPr>
            <w:tcW w:w="224" w:type="pct"/>
            <w:shd w:val="clear" w:color="auto" w:fill="auto"/>
            <w:vAlign w:val="center"/>
            <w:hideMark/>
          </w:tcPr>
          <w:p w14:paraId="4D06930F"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KB14</w:t>
            </w:r>
          </w:p>
        </w:tc>
        <w:tc>
          <w:tcPr>
            <w:tcW w:w="224" w:type="pct"/>
            <w:shd w:val="clear" w:color="auto" w:fill="auto"/>
            <w:vAlign w:val="center"/>
            <w:hideMark/>
          </w:tcPr>
          <w:p w14:paraId="104497E5"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KB15</w:t>
            </w:r>
          </w:p>
        </w:tc>
        <w:tc>
          <w:tcPr>
            <w:tcW w:w="220" w:type="pct"/>
            <w:shd w:val="clear" w:color="auto" w:fill="auto"/>
            <w:vAlign w:val="center"/>
            <w:hideMark/>
          </w:tcPr>
          <w:p w14:paraId="3283DFD1"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KB20</w:t>
            </w:r>
          </w:p>
        </w:tc>
        <w:tc>
          <w:tcPr>
            <w:tcW w:w="224" w:type="pct"/>
            <w:shd w:val="clear" w:color="auto" w:fill="auto"/>
            <w:vAlign w:val="center"/>
            <w:hideMark/>
          </w:tcPr>
          <w:p w14:paraId="082E348A"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KB21</w:t>
            </w:r>
          </w:p>
        </w:tc>
        <w:tc>
          <w:tcPr>
            <w:tcW w:w="220" w:type="pct"/>
            <w:shd w:val="clear" w:color="auto" w:fill="auto"/>
            <w:vAlign w:val="center"/>
            <w:hideMark/>
          </w:tcPr>
          <w:p w14:paraId="6FA23CEA"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KB22</w:t>
            </w:r>
          </w:p>
        </w:tc>
        <w:tc>
          <w:tcPr>
            <w:tcW w:w="220" w:type="pct"/>
            <w:shd w:val="clear" w:color="auto" w:fill="auto"/>
            <w:vAlign w:val="center"/>
            <w:hideMark/>
          </w:tcPr>
          <w:p w14:paraId="3E07D259"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KB23</w:t>
            </w:r>
          </w:p>
        </w:tc>
        <w:tc>
          <w:tcPr>
            <w:tcW w:w="220" w:type="pct"/>
            <w:shd w:val="clear" w:color="auto" w:fill="auto"/>
            <w:vAlign w:val="center"/>
            <w:hideMark/>
          </w:tcPr>
          <w:p w14:paraId="4D1D650A"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KB24</w:t>
            </w:r>
          </w:p>
        </w:tc>
        <w:tc>
          <w:tcPr>
            <w:tcW w:w="220" w:type="pct"/>
            <w:shd w:val="clear" w:color="auto" w:fill="auto"/>
            <w:vAlign w:val="center"/>
            <w:hideMark/>
          </w:tcPr>
          <w:p w14:paraId="7BBA201F"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KB25</w:t>
            </w:r>
          </w:p>
        </w:tc>
        <w:tc>
          <w:tcPr>
            <w:tcW w:w="227" w:type="pct"/>
            <w:shd w:val="clear" w:color="auto" w:fill="auto"/>
            <w:vAlign w:val="center"/>
            <w:hideMark/>
          </w:tcPr>
          <w:p w14:paraId="2E6F5041"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KB3</w:t>
            </w:r>
          </w:p>
        </w:tc>
        <w:tc>
          <w:tcPr>
            <w:tcW w:w="189" w:type="pct"/>
            <w:shd w:val="clear" w:color="auto" w:fill="auto"/>
            <w:vAlign w:val="center"/>
            <w:hideMark/>
          </w:tcPr>
          <w:p w14:paraId="7F66A55A"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KB4</w:t>
            </w:r>
          </w:p>
        </w:tc>
        <w:tc>
          <w:tcPr>
            <w:tcW w:w="224" w:type="pct"/>
            <w:shd w:val="clear" w:color="auto" w:fill="auto"/>
            <w:vAlign w:val="center"/>
            <w:hideMark/>
          </w:tcPr>
          <w:p w14:paraId="1FE26270"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KB6</w:t>
            </w:r>
          </w:p>
        </w:tc>
        <w:tc>
          <w:tcPr>
            <w:tcW w:w="224" w:type="pct"/>
            <w:shd w:val="clear" w:color="auto" w:fill="auto"/>
            <w:vAlign w:val="center"/>
            <w:hideMark/>
          </w:tcPr>
          <w:p w14:paraId="4AE71603"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KB7</w:t>
            </w:r>
          </w:p>
        </w:tc>
        <w:tc>
          <w:tcPr>
            <w:tcW w:w="224" w:type="pct"/>
            <w:shd w:val="clear" w:color="auto" w:fill="auto"/>
            <w:vAlign w:val="center"/>
            <w:hideMark/>
          </w:tcPr>
          <w:p w14:paraId="1E445B31"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KB9</w:t>
            </w:r>
          </w:p>
        </w:tc>
        <w:tc>
          <w:tcPr>
            <w:tcW w:w="224" w:type="pct"/>
            <w:shd w:val="clear" w:color="auto" w:fill="auto"/>
            <w:vAlign w:val="center"/>
            <w:hideMark/>
          </w:tcPr>
          <w:p w14:paraId="3F6B2212"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KB10</w:t>
            </w:r>
          </w:p>
        </w:tc>
        <w:tc>
          <w:tcPr>
            <w:tcW w:w="221" w:type="pct"/>
            <w:shd w:val="clear" w:color="auto" w:fill="auto"/>
            <w:vAlign w:val="center"/>
            <w:hideMark/>
          </w:tcPr>
          <w:p w14:paraId="0C06DA05" w14:textId="77777777" w:rsidR="005E0E0F" w:rsidRPr="005E0E0F" w:rsidRDefault="005E0E0F" w:rsidP="007D20B4">
            <w:pPr>
              <w:spacing w:line="276" w:lineRule="auto"/>
              <w:jc w:val="center"/>
              <w:rPr>
                <w:b/>
                <w:bCs/>
                <w:sz w:val="20"/>
                <w:szCs w:val="20"/>
                <w:lang w:eastAsia="tr-TR"/>
              </w:rPr>
            </w:pPr>
            <w:r w:rsidRPr="005E0E0F">
              <w:rPr>
                <w:b/>
                <w:bCs/>
                <w:sz w:val="20"/>
                <w:szCs w:val="20"/>
                <w:lang w:eastAsia="tr-TR"/>
              </w:rPr>
              <w:t>KB12</w:t>
            </w:r>
          </w:p>
        </w:tc>
      </w:tr>
      <w:tr w:rsidR="000A2F0B" w:rsidRPr="00674BBA" w14:paraId="4FFE8E0D" w14:textId="77777777" w:rsidTr="009C15D4">
        <w:trPr>
          <w:trHeight w:val="381"/>
        </w:trPr>
        <w:tc>
          <w:tcPr>
            <w:tcW w:w="802" w:type="pct"/>
            <w:tcBorders>
              <w:top w:val="single" w:sz="4" w:space="0" w:color="auto"/>
            </w:tcBorders>
            <w:vAlign w:val="center"/>
          </w:tcPr>
          <w:p w14:paraId="78669167" w14:textId="12C572AF" w:rsidR="000A2F0B" w:rsidRPr="005E0E0F" w:rsidRDefault="000A2F0B" w:rsidP="007D20B4">
            <w:pPr>
              <w:spacing w:line="276" w:lineRule="auto"/>
              <w:jc w:val="center"/>
              <w:rPr>
                <w:b/>
                <w:bCs/>
                <w:sz w:val="20"/>
                <w:szCs w:val="20"/>
                <w:lang w:eastAsia="tr-TR"/>
              </w:rPr>
            </w:pPr>
            <w:r w:rsidRPr="005E0E0F">
              <w:rPr>
                <w:b/>
                <w:bCs/>
                <w:sz w:val="20"/>
                <w:szCs w:val="20"/>
                <w:lang w:val="kk-KZ" w:eastAsia="tr-TR"/>
              </w:rPr>
              <w:t>Жиналған аймақ</w:t>
            </w:r>
          </w:p>
        </w:tc>
        <w:tc>
          <w:tcPr>
            <w:tcW w:w="1343" w:type="pct"/>
            <w:gridSpan w:val="6"/>
            <w:shd w:val="clear" w:color="auto" w:fill="auto"/>
            <w:vAlign w:val="center"/>
            <w:hideMark/>
          </w:tcPr>
          <w:p w14:paraId="440ED20A" w14:textId="49C51EE5" w:rsidR="000A2F0B" w:rsidRPr="005E0E0F" w:rsidRDefault="000A2F0B" w:rsidP="007D20B4">
            <w:pPr>
              <w:spacing w:line="276" w:lineRule="auto"/>
              <w:jc w:val="center"/>
              <w:rPr>
                <w:b/>
                <w:bCs/>
                <w:sz w:val="20"/>
                <w:szCs w:val="20"/>
                <w:lang w:val="kk-KZ" w:eastAsia="tr-TR"/>
              </w:rPr>
            </w:pPr>
            <w:r w:rsidRPr="005E0E0F">
              <w:rPr>
                <w:b/>
                <w:bCs/>
                <w:sz w:val="20"/>
                <w:szCs w:val="20"/>
                <w:lang w:val="kk-KZ" w:eastAsia="tr-TR"/>
              </w:rPr>
              <w:t>Ақмола үлгілері</w:t>
            </w:r>
            <w:r w:rsidR="00C80BE3">
              <w:rPr>
                <w:b/>
                <w:bCs/>
                <w:sz w:val="20"/>
                <w:szCs w:val="20"/>
                <w:lang w:val="kk-KZ" w:eastAsia="tr-TR"/>
              </w:rPr>
              <w:t xml:space="preserve"> </w:t>
            </w:r>
            <w:r w:rsidR="00C80BE3" w:rsidRPr="00C80BE3">
              <w:rPr>
                <w:bCs/>
                <w:sz w:val="20"/>
                <w:szCs w:val="20"/>
                <w:lang w:val="kk-KZ" w:eastAsia="x-none"/>
              </w:rPr>
              <w:t>(мкг/г)</w:t>
            </w:r>
          </w:p>
        </w:tc>
        <w:tc>
          <w:tcPr>
            <w:tcW w:w="1322" w:type="pct"/>
            <w:gridSpan w:val="6"/>
            <w:shd w:val="clear" w:color="auto" w:fill="auto"/>
            <w:vAlign w:val="center"/>
            <w:hideMark/>
          </w:tcPr>
          <w:p w14:paraId="079C9B02" w14:textId="7D4B4E31" w:rsidR="000A2F0B" w:rsidRPr="005E0E0F" w:rsidRDefault="000A2F0B" w:rsidP="007D20B4">
            <w:pPr>
              <w:spacing w:line="276" w:lineRule="auto"/>
              <w:jc w:val="center"/>
              <w:rPr>
                <w:b/>
                <w:bCs/>
                <w:sz w:val="20"/>
                <w:szCs w:val="20"/>
                <w:lang w:val="kk-KZ" w:eastAsia="tr-TR"/>
              </w:rPr>
            </w:pPr>
            <w:r w:rsidRPr="005E0E0F">
              <w:rPr>
                <w:b/>
                <w:bCs/>
                <w:sz w:val="20"/>
                <w:szCs w:val="20"/>
                <w:lang w:val="kk-KZ" w:eastAsia="tr-TR"/>
              </w:rPr>
              <w:t>Өскемен үлгілері</w:t>
            </w:r>
            <w:r w:rsidR="00C80BE3">
              <w:rPr>
                <w:b/>
                <w:bCs/>
                <w:sz w:val="20"/>
                <w:szCs w:val="20"/>
                <w:lang w:val="kk-KZ" w:eastAsia="tr-TR"/>
              </w:rPr>
              <w:t xml:space="preserve"> </w:t>
            </w:r>
            <w:r w:rsidR="00C80BE3" w:rsidRPr="00C80BE3">
              <w:rPr>
                <w:bCs/>
                <w:sz w:val="20"/>
                <w:szCs w:val="20"/>
                <w:lang w:val="kk-KZ" w:eastAsia="x-none"/>
              </w:rPr>
              <w:t>(мкг/г)</w:t>
            </w:r>
          </w:p>
        </w:tc>
        <w:tc>
          <w:tcPr>
            <w:tcW w:w="1533" w:type="pct"/>
            <w:gridSpan w:val="7"/>
            <w:shd w:val="clear" w:color="auto" w:fill="auto"/>
            <w:vAlign w:val="center"/>
            <w:hideMark/>
          </w:tcPr>
          <w:p w14:paraId="1BB37E3C" w14:textId="7C10E9A2" w:rsidR="000A2F0B" w:rsidRPr="005E0E0F" w:rsidRDefault="000A2F0B" w:rsidP="007D20B4">
            <w:pPr>
              <w:spacing w:line="276" w:lineRule="auto"/>
              <w:jc w:val="center"/>
              <w:rPr>
                <w:b/>
                <w:bCs/>
                <w:sz w:val="20"/>
                <w:szCs w:val="20"/>
                <w:lang w:val="kk-KZ" w:eastAsia="tr-TR"/>
              </w:rPr>
            </w:pPr>
            <w:r w:rsidRPr="005E0E0F">
              <w:rPr>
                <w:b/>
                <w:bCs/>
                <w:sz w:val="20"/>
                <w:szCs w:val="20"/>
                <w:lang w:val="kk-KZ" w:eastAsia="tr-TR"/>
              </w:rPr>
              <w:t>Алматы үлгілері</w:t>
            </w:r>
            <w:r w:rsidR="00C80BE3">
              <w:rPr>
                <w:b/>
                <w:bCs/>
                <w:sz w:val="20"/>
                <w:szCs w:val="20"/>
                <w:lang w:val="kk-KZ" w:eastAsia="tr-TR"/>
              </w:rPr>
              <w:t xml:space="preserve"> </w:t>
            </w:r>
            <w:r w:rsidR="00C80BE3" w:rsidRPr="00C80BE3">
              <w:rPr>
                <w:bCs/>
                <w:sz w:val="20"/>
                <w:szCs w:val="20"/>
                <w:lang w:val="kk-KZ" w:eastAsia="x-none"/>
              </w:rPr>
              <w:t>(мкг/г)</w:t>
            </w:r>
          </w:p>
        </w:tc>
      </w:tr>
      <w:tr w:rsidR="007D20B4" w:rsidRPr="00674BBA" w14:paraId="15318672" w14:textId="77777777" w:rsidTr="009C15D4">
        <w:trPr>
          <w:trHeight w:val="365"/>
        </w:trPr>
        <w:tc>
          <w:tcPr>
            <w:tcW w:w="802" w:type="pct"/>
            <w:vAlign w:val="center"/>
          </w:tcPr>
          <w:p w14:paraId="1E8D65AB" w14:textId="3BCD600B" w:rsidR="005E0E0F" w:rsidRPr="005E0E0F" w:rsidRDefault="005E0E0F" w:rsidP="007D20B4">
            <w:pPr>
              <w:spacing w:line="276" w:lineRule="auto"/>
              <w:rPr>
                <w:sz w:val="20"/>
                <w:szCs w:val="20"/>
                <w:lang w:val="ru-RU" w:eastAsia="tr-TR"/>
              </w:rPr>
            </w:pPr>
            <w:r w:rsidRPr="005E0E0F">
              <w:rPr>
                <w:sz w:val="20"/>
                <w:szCs w:val="20"/>
                <w:lang w:val="ru-RU" w:eastAsia="tr-TR"/>
              </w:rPr>
              <w:t>100 г балдағы сығындының шығ</w:t>
            </w:r>
            <w:r w:rsidRPr="005E0E0F">
              <w:rPr>
                <w:sz w:val="20"/>
                <w:szCs w:val="20"/>
                <w:lang w:val="kk-KZ" w:eastAsia="tr-TR"/>
              </w:rPr>
              <w:t>ымы</w:t>
            </w:r>
            <w:r w:rsidRPr="005E0E0F">
              <w:rPr>
                <w:sz w:val="20"/>
                <w:szCs w:val="20"/>
                <w:lang w:val="ru-RU" w:eastAsia="tr-TR"/>
              </w:rPr>
              <w:t xml:space="preserve"> (г).</w:t>
            </w:r>
          </w:p>
        </w:tc>
        <w:tc>
          <w:tcPr>
            <w:tcW w:w="224" w:type="pct"/>
            <w:shd w:val="clear" w:color="auto" w:fill="auto"/>
            <w:vAlign w:val="center"/>
          </w:tcPr>
          <w:p w14:paraId="51869F98"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0.68 </w:t>
            </w:r>
          </w:p>
        </w:tc>
        <w:tc>
          <w:tcPr>
            <w:tcW w:w="224" w:type="pct"/>
            <w:shd w:val="clear" w:color="auto" w:fill="auto"/>
            <w:noWrap/>
            <w:vAlign w:val="center"/>
          </w:tcPr>
          <w:p w14:paraId="34A57DAF"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0.61 </w:t>
            </w:r>
          </w:p>
        </w:tc>
        <w:tc>
          <w:tcPr>
            <w:tcW w:w="224" w:type="pct"/>
            <w:shd w:val="clear" w:color="auto" w:fill="auto"/>
            <w:vAlign w:val="center"/>
          </w:tcPr>
          <w:p w14:paraId="4BD378E4"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0.59 </w:t>
            </w:r>
          </w:p>
        </w:tc>
        <w:tc>
          <w:tcPr>
            <w:tcW w:w="224" w:type="pct"/>
            <w:shd w:val="clear" w:color="auto" w:fill="auto"/>
            <w:vAlign w:val="center"/>
          </w:tcPr>
          <w:p w14:paraId="0AD1A643"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0.71 </w:t>
            </w:r>
          </w:p>
        </w:tc>
        <w:tc>
          <w:tcPr>
            <w:tcW w:w="224" w:type="pct"/>
            <w:shd w:val="clear" w:color="auto" w:fill="auto"/>
            <w:noWrap/>
            <w:vAlign w:val="center"/>
          </w:tcPr>
          <w:p w14:paraId="27E40D3E"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0.68 </w:t>
            </w:r>
          </w:p>
        </w:tc>
        <w:tc>
          <w:tcPr>
            <w:tcW w:w="224" w:type="pct"/>
            <w:shd w:val="clear" w:color="auto" w:fill="auto"/>
            <w:noWrap/>
            <w:vAlign w:val="center"/>
          </w:tcPr>
          <w:p w14:paraId="72DCC023" w14:textId="77777777" w:rsidR="005E0E0F" w:rsidRPr="005E0E0F" w:rsidRDefault="005E0E0F" w:rsidP="007D20B4">
            <w:pPr>
              <w:spacing w:line="276" w:lineRule="auto"/>
              <w:jc w:val="center"/>
              <w:rPr>
                <w:sz w:val="20"/>
                <w:szCs w:val="20"/>
                <w:lang w:eastAsia="tr-TR"/>
              </w:rPr>
            </w:pPr>
            <w:r w:rsidRPr="005E0E0F">
              <w:rPr>
                <w:sz w:val="20"/>
                <w:szCs w:val="20"/>
                <w:lang w:eastAsia="tr-TR"/>
              </w:rPr>
              <w:t xml:space="preserve">0.67 </w:t>
            </w:r>
          </w:p>
        </w:tc>
        <w:tc>
          <w:tcPr>
            <w:tcW w:w="220" w:type="pct"/>
            <w:shd w:val="clear" w:color="auto" w:fill="auto"/>
            <w:vAlign w:val="center"/>
          </w:tcPr>
          <w:p w14:paraId="19C3FCE6" w14:textId="77777777" w:rsidR="005E0E0F" w:rsidRPr="005E0E0F" w:rsidRDefault="005E0E0F" w:rsidP="007D20B4">
            <w:pPr>
              <w:spacing w:line="276" w:lineRule="auto"/>
              <w:jc w:val="center"/>
              <w:rPr>
                <w:sz w:val="20"/>
                <w:szCs w:val="20"/>
                <w:lang w:eastAsia="tr-TR"/>
              </w:rPr>
            </w:pPr>
            <w:r w:rsidRPr="005E0E0F">
              <w:rPr>
                <w:sz w:val="20"/>
                <w:szCs w:val="20"/>
                <w:lang w:eastAsia="tr-TR"/>
              </w:rPr>
              <w:t>0.39</w:t>
            </w:r>
          </w:p>
        </w:tc>
        <w:tc>
          <w:tcPr>
            <w:tcW w:w="224" w:type="pct"/>
            <w:shd w:val="clear" w:color="auto" w:fill="auto"/>
            <w:vAlign w:val="center"/>
          </w:tcPr>
          <w:p w14:paraId="0EC9B28A" w14:textId="77777777" w:rsidR="005E0E0F" w:rsidRPr="005E0E0F" w:rsidRDefault="005E0E0F" w:rsidP="007D20B4">
            <w:pPr>
              <w:spacing w:line="276" w:lineRule="auto"/>
              <w:jc w:val="center"/>
              <w:rPr>
                <w:sz w:val="20"/>
                <w:szCs w:val="20"/>
                <w:lang w:eastAsia="tr-TR"/>
              </w:rPr>
            </w:pPr>
            <w:r w:rsidRPr="005E0E0F">
              <w:rPr>
                <w:sz w:val="20"/>
                <w:szCs w:val="20"/>
                <w:lang w:eastAsia="tr-TR"/>
              </w:rPr>
              <w:t>0.41</w:t>
            </w:r>
          </w:p>
        </w:tc>
        <w:tc>
          <w:tcPr>
            <w:tcW w:w="220" w:type="pct"/>
            <w:shd w:val="clear" w:color="auto" w:fill="auto"/>
            <w:noWrap/>
            <w:vAlign w:val="center"/>
          </w:tcPr>
          <w:p w14:paraId="6AD30756" w14:textId="77777777" w:rsidR="005E0E0F" w:rsidRPr="005E0E0F" w:rsidRDefault="005E0E0F" w:rsidP="007D20B4">
            <w:pPr>
              <w:spacing w:line="276" w:lineRule="auto"/>
              <w:jc w:val="center"/>
              <w:rPr>
                <w:sz w:val="20"/>
                <w:szCs w:val="20"/>
                <w:lang w:eastAsia="tr-TR"/>
              </w:rPr>
            </w:pPr>
            <w:r w:rsidRPr="005E0E0F">
              <w:rPr>
                <w:sz w:val="20"/>
                <w:szCs w:val="20"/>
                <w:lang w:eastAsia="tr-TR"/>
              </w:rPr>
              <w:t>0.37</w:t>
            </w:r>
          </w:p>
        </w:tc>
        <w:tc>
          <w:tcPr>
            <w:tcW w:w="220" w:type="pct"/>
            <w:shd w:val="clear" w:color="auto" w:fill="auto"/>
            <w:vAlign w:val="center"/>
          </w:tcPr>
          <w:p w14:paraId="3CCD58B7" w14:textId="77777777" w:rsidR="005E0E0F" w:rsidRPr="005E0E0F" w:rsidRDefault="005E0E0F" w:rsidP="007D20B4">
            <w:pPr>
              <w:spacing w:line="276" w:lineRule="auto"/>
              <w:jc w:val="center"/>
              <w:rPr>
                <w:sz w:val="20"/>
                <w:szCs w:val="20"/>
                <w:lang w:eastAsia="tr-TR"/>
              </w:rPr>
            </w:pPr>
            <w:r w:rsidRPr="005E0E0F">
              <w:rPr>
                <w:sz w:val="20"/>
                <w:szCs w:val="20"/>
                <w:lang w:eastAsia="tr-TR"/>
              </w:rPr>
              <w:t>0.36</w:t>
            </w:r>
          </w:p>
        </w:tc>
        <w:tc>
          <w:tcPr>
            <w:tcW w:w="220" w:type="pct"/>
            <w:shd w:val="clear" w:color="auto" w:fill="auto"/>
            <w:noWrap/>
            <w:vAlign w:val="center"/>
          </w:tcPr>
          <w:p w14:paraId="2CD142AB" w14:textId="77777777" w:rsidR="005E0E0F" w:rsidRPr="005E0E0F" w:rsidRDefault="005E0E0F" w:rsidP="007D20B4">
            <w:pPr>
              <w:spacing w:line="276" w:lineRule="auto"/>
              <w:jc w:val="center"/>
              <w:rPr>
                <w:sz w:val="20"/>
                <w:szCs w:val="20"/>
                <w:lang w:eastAsia="tr-TR"/>
              </w:rPr>
            </w:pPr>
            <w:r w:rsidRPr="005E0E0F">
              <w:rPr>
                <w:sz w:val="20"/>
                <w:szCs w:val="20"/>
                <w:lang w:eastAsia="tr-TR"/>
              </w:rPr>
              <w:t>0.39</w:t>
            </w:r>
          </w:p>
        </w:tc>
        <w:tc>
          <w:tcPr>
            <w:tcW w:w="220" w:type="pct"/>
            <w:shd w:val="clear" w:color="auto" w:fill="auto"/>
            <w:noWrap/>
            <w:vAlign w:val="center"/>
          </w:tcPr>
          <w:p w14:paraId="72F759F5" w14:textId="77777777" w:rsidR="005E0E0F" w:rsidRPr="005E0E0F" w:rsidRDefault="005E0E0F" w:rsidP="007D20B4">
            <w:pPr>
              <w:spacing w:line="276" w:lineRule="auto"/>
              <w:jc w:val="center"/>
              <w:rPr>
                <w:sz w:val="20"/>
                <w:szCs w:val="20"/>
                <w:lang w:eastAsia="tr-TR"/>
              </w:rPr>
            </w:pPr>
            <w:r w:rsidRPr="005E0E0F">
              <w:rPr>
                <w:sz w:val="20"/>
                <w:szCs w:val="20"/>
                <w:lang w:eastAsia="tr-TR"/>
              </w:rPr>
              <w:t>0.33</w:t>
            </w:r>
          </w:p>
        </w:tc>
        <w:tc>
          <w:tcPr>
            <w:tcW w:w="227" w:type="pct"/>
            <w:shd w:val="clear" w:color="auto" w:fill="auto"/>
            <w:vAlign w:val="center"/>
          </w:tcPr>
          <w:p w14:paraId="164302EB" w14:textId="77777777" w:rsidR="005E0E0F" w:rsidRPr="005E0E0F" w:rsidRDefault="005E0E0F" w:rsidP="007D20B4">
            <w:pPr>
              <w:spacing w:line="276" w:lineRule="auto"/>
              <w:jc w:val="center"/>
              <w:rPr>
                <w:sz w:val="20"/>
                <w:szCs w:val="20"/>
                <w:lang w:eastAsia="tr-TR"/>
              </w:rPr>
            </w:pPr>
            <w:r w:rsidRPr="005E0E0F">
              <w:rPr>
                <w:sz w:val="20"/>
                <w:szCs w:val="20"/>
                <w:lang w:eastAsia="tr-TR"/>
              </w:rPr>
              <w:t>0.48</w:t>
            </w:r>
          </w:p>
        </w:tc>
        <w:tc>
          <w:tcPr>
            <w:tcW w:w="189" w:type="pct"/>
            <w:shd w:val="clear" w:color="auto" w:fill="auto"/>
            <w:vAlign w:val="center"/>
          </w:tcPr>
          <w:p w14:paraId="23D3AF0A" w14:textId="77777777" w:rsidR="005E0E0F" w:rsidRPr="005E0E0F" w:rsidRDefault="005E0E0F" w:rsidP="007D20B4">
            <w:pPr>
              <w:spacing w:line="276" w:lineRule="auto"/>
              <w:jc w:val="center"/>
              <w:rPr>
                <w:sz w:val="20"/>
                <w:szCs w:val="20"/>
                <w:lang w:eastAsia="tr-TR"/>
              </w:rPr>
            </w:pPr>
            <w:r w:rsidRPr="005E0E0F">
              <w:rPr>
                <w:sz w:val="20"/>
                <w:szCs w:val="20"/>
                <w:lang w:eastAsia="tr-TR"/>
              </w:rPr>
              <w:t>0.51</w:t>
            </w:r>
          </w:p>
        </w:tc>
        <w:tc>
          <w:tcPr>
            <w:tcW w:w="224" w:type="pct"/>
            <w:shd w:val="clear" w:color="auto" w:fill="auto"/>
            <w:vAlign w:val="center"/>
          </w:tcPr>
          <w:p w14:paraId="0AEED8EB" w14:textId="77777777" w:rsidR="005E0E0F" w:rsidRPr="005E0E0F" w:rsidRDefault="005E0E0F" w:rsidP="007D20B4">
            <w:pPr>
              <w:spacing w:line="276" w:lineRule="auto"/>
              <w:jc w:val="center"/>
              <w:rPr>
                <w:sz w:val="20"/>
                <w:szCs w:val="20"/>
                <w:lang w:eastAsia="tr-TR"/>
              </w:rPr>
            </w:pPr>
            <w:r w:rsidRPr="005E0E0F">
              <w:rPr>
                <w:sz w:val="20"/>
                <w:szCs w:val="20"/>
                <w:lang w:eastAsia="tr-TR"/>
              </w:rPr>
              <w:t>0.48</w:t>
            </w:r>
          </w:p>
        </w:tc>
        <w:tc>
          <w:tcPr>
            <w:tcW w:w="224" w:type="pct"/>
            <w:shd w:val="clear" w:color="auto" w:fill="auto"/>
            <w:noWrap/>
            <w:vAlign w:val="center"/>
          </w:tcPr>
          <w:p w14:paraId="08047163" w14:textId="77777777" w:rsidR="005E0E0F" w:rsidRPr="005E0E0F" w:rsidRDefault="005E0E0F" w:rsidP="007D20B4">
            <w:pPr>
              <w:spacing w:line="276" w:lineRule="auto"/>
              <w:jc w:val="center"/>
              <w:rPr>
                <w:sz w:val="20"/>
                <w:szCs w:val="20"/>
                <w:lang w:eastAsia="tr-TR"/>
              </w:rPr>
            </w:pPr>
            <w:r w:rsidRPr="005E0E0F">
              <w:rPr>
                <w:sz w:val="20"/>
                <w:szCs w:val="20"/>
                <w:lang w:eastAsia="tr-TR"/>
              </w:rPr>
              <w:t>0.46</w:t>
            </w:r>
          </w:p>
        </w:tc>
        <w:tc>
          <w:tcPr>
            <w:tcW w:w="224" w:type="pct"/>
            <w:shd w:val="clear" w:color="auto" w:fill="auto"/>
            <w:noWrap/>
            <w:vAlign w:val="center"/>
          </w:tcPr>
          <w:p w14:paraId="2D7E976B" w14:textId="77777777" w:rsidR="005E0E0F" w:rsidRPr="005E0E0F" w:rsidRDefault="005E0E0F" w:rsidP="007D20B4">
            <w:pPr>
              <w:spacing w:line="276" w:lineRule="auto"/>
              <w:jc w:val="center"/>
              <w:rPr>
                <w:sz w:val="20"/>
                <w:szCs w:val="20"/>
                <w:lang w:eastAsia="tr-TR"/>
              </w:rPr>
            </w:pPr>
            <w:r w:rsidRPr="005E0E0F">
              <w:rPr>
                <w:sz w:val="20"/>
                <w:szCs w:val="20"/>
                <w:lang w:eastAsia="tr-TR"/>
              </w:rPr>
              <w:t>0.49</w:t>
            </w:r>
          </w:p>
        </w:tc>
        <w:tc>
          <w:tcPr>
            <w:tcW w:w="224" w:type="pct"/>
            <w:shd w:val="clear" w:color="auto" w:fill="auto"/>
            <w:noWrap/>
            <w:vAlign w:val="center"/>
          </w:tcPr>
          <w:p w14:paraId="6C839D0A" w14:textId="77777777" w:rsidR="005E0E0F" w:rsidRPr="005E0E0F" w:rsidRDefault="005E0E0F" w:rsidP="007D20B4">
            <w:pPr>
              <w:spacing w:line="276" w:lineRule="auto"/>
              <w:jc w:val="center"/>
              <w:rPr>
                <w:sz w:val="20"/>
                <w:szCs w:val="20"/>
                <w:lang w:eastAsia="tr-TR"/>
              </w:rPr>
            </w:pPr>
            <w:r w:rsidRPr="005E0E0F">
              <w:rPr>
                <w:sz w:val="20"/>
                <w:szCs w:val="20"/>
                <w:lang w:eastAsia="tr-TR"/>
              </w:rPr>
              <w:t>0.53</w:t>
            </w:r>
          </w:p>
        </w:tc>
        <w:tc>
          <w:tcPr>
            <w:tcW w:w="221" w:type="pct"/>
            <w:shd w:val="clear" w:color="auto" w:fill="auto"/>
            <w:noWrap/>
            <w:vAlign w:val="center"/>
          </w:tcPr>
          <w:p w14:paraId="102C792E" w14:textId="77777777" w:rsidR="005E0E0F" w:rsidRPr="005E0E0F" w:rsidRDefault="005E0E0F" w:rsidP="007D20B4">
            <w:pPr>
              <w:spacing w:line="276" w:lineRule="auto"/>
              <w:jc w:val="center"/>
              <w:rPr>
                <w:sz w:val="20"/>
                <w:szCs w:val="20"/>
                <w:lang w:eastAsia="tr-TR"/>
              </w:rPr>
            </w:pPr>
            <w:r w:rsidRPr="005E0E0F">
              <w:rPr>
                <w:sz w:val="20"/>
                <w:szCs w:val="20"/>
                <w:lang w:eastAsia="tr-TR"/>
              </w:rPr>
              <w:t>0.47</w:t>
            </w:r>
          </w:p>
        </w:tc>
      </w:tr>
      <w:tr w:rsidR="007D20B4" w:rsidRPr="00674BBA" w14:paraId="36502674" w14:textId="77777777" w:rsidTr="009C15D4">
        <w:trPr>
          <w:trHeight w:val="365"/>
        </w:trPr>
        <w:tc>
          <w:tcPr>
            <w:tcW w:w="802" w:type="pct"/>
            <w:vAlign w:val="center"/>
          </w:tcPr>
          <w:p w14:paraId="65308528" w14:textId="50EA4FE0" w:rsidR="005E0E0F" w:rsidRPr="005E0E0F" w:rsidRDefault="005E0E0F" w:rsidP="007D20B4">
            <w:pPr>
              <w:spacing w:line="276" w:lineRule="auto"/>
              <w:rPr>
                <w:sz w:val="20"/>
                <w:szCs w:val="20"/>
                <w:lang w:eastAsia="tr-TR"/>
              </w:rPr>
            </w:pPr>
            <w:r w:rsidRPr="005E0E0F">
              <w:rPr>
                <w:sz w:val="20"/>
                <w:szCs w:val="20"/>
                <w:lang w:val="kk-KZ" w:eastAsia="tr-TR"/>
              </w:rPr>
              <w:t>Фумар қышқылы</w:t>
            </w:r>
          </w:p>
        </w:tc>
        <w:tc>
          <w:tcPr>
            <w:tcW w:w="224" w:type="pct"/>
            <w:shd w:val="clear" w:color="auto" w:fill="auto"/>
            <w:vAlign w:val="center"/>
          </w:tcPr>
          <w:p w14:paraId="11079D68" w14:textId="1D4F783C" w:rsidR="005E0E0F" w:rsidRPr="005E0E0F" w:rsidRDefault="005E0E0F" w:rsidP="007D20B4">
            <w:pPr>
              <w:spacing w:line="276" w:lineRule="auto"/>
              <w:jc w:val="center"/>
              <w:rPr>
                <w:sz w:val="20"/>
                <w:szCs w:val="20"/>
                <w:lang w:eastAsia="tr-TR"/>
              </w:rPr>
            </w:pPr>
            <w:r w:rsidRPr="005E0E0F">
              <w:rPr>
                <w:sz w:val="20"/>
                <w:szCs w:val="20"/>
                <w:lang w:eastAsia="tr-TR"/>
              </w:rPr>
              <w:t>30200</w:t>
            </w:r>
          </w:p>
        </w:tc>
        <w:tc>
          <w:tcPr>
            <w:tcW w:w="224" w:type="pct"/>
            <w:shd w:val="clear" w:color="auto" w:fill="auto"/>
            <w:noWrap/>
            <w:vAlign w:val="center"/>
          </w:tcPr>
          <w:p w14:paraId="6C2E4B49" w14:textId="77777777" w:rsidR="005E0E0F" w:rsidRPr="005E0E0F" w:rsidRDefault="005E0E0F" w:rsidP="007D20B4">
            <w:pPr>
              <w:spacing w:line="276" w:lineRule="auto"/>
              <w:jc w:val="center"/>
              <w:rPr>
                <w:sz w:val="20"/>
                <w:szCs w:val="20"/>
                <w:lang w:eastAsia="tr-TR"/>
              </w:rPr>
            </w:pPr>
            <w:r w:rsidRPr="005E0E0F">
              <w:rPr>
                <w:sz w:val="20"/>
                <w:szCs w:val="20"/>
                <w:lang w:eastAsia="tr-TR"/>
              </w:rPr>
              <w:t>26750</w:t>
            </w:r>
          </w:p>
        </w:tc>
        <w:tc>
          <w:tcPr>
            <w:tcW w:w="224" w:type="pct"/>
            <w:shd w:val="clear" w:color="auto" w:fill="auto"/>
            <w:vAlign w:val="center"/>
          </w:tcPr>
          <w:p w14:paraId="470B2BAD" w14:textId="77777777" w:rsidR="005E0E0F" w:rsidRPr="005E0E0F" w:rsidRDefault="005E0E0F" w:rsidP="007D20B4">
            <w:pPr>
              <w:spacing w:line="276" w:lineRule="auto"/>
              <w:jc w:val="center"/>
              <w:rPr>
                <w:sz w:val="20"/>
                <w:szCs w:val="20"/>
                <w:lang w:eastAsia="tr-TR"/>
              </w:rPr>
            </w:pPr>
            <w:r w:rsidRPr="005E0E0F">
              <w:rPr>
                <w:sz w:val="20"/>
                <w:szCs w:val="20"/>
                <w:lang w:eastAsia="tr-TR"/>
              </w:rPr>
              <w:t>32235</w:t>
            </w:r>
          </w:p>
        </w:tc>
        <w:tc>
          <w:tcPr>
            <w:tcW w:w="224" w:type="pct"/>
            <w:shd w:val="clear" w:color="auto" w:fill="auto"/>
            <w:vAlign w:val="center"/>
          </w:tcPr>
          <w:p w14:paraId="129764F1" w14:textId="77777777" w:rsidR="005E0E0F" w:rsidRPr="005E0E0F" w:rsidRDefault="005E0E0F" w:rsidP="007D20B4">
            <w:pPr>
              <w:spacing w:line="276" w:lineRule="auto"/>
              <w:jc w:val="center"/>
              <w:rPr>
                <w:sz w:val="20"/>
                <w:szCs w:val="20"/>
                <w:lang w:eastAsia="tr-TR"/>
              </w:rPr>
            </w:pPr>
            <w:r w:rsidRPr="005E0E0F">
              <w:rPr>
                <w:sz w:val="20"/>
                <w:szCs w:val="20"/>
                <w:lang w:eastAsia="tr-TR"/>
              </w:rPr>
              <w:t>39650</w:t>
            </w:r>
          </w:p>
        </w:tc>
        <w:tc>
          <w:tcPr>
            <w:tcW w:w="224" w:type="pct"/>
            <w:shd w:val="clear" w:color="auto" w:fill="auto"/>
            <w:noWrap/>
            <w:vAlign w:val="center"/>
          </w:tcPr>
          <w:p w14:paraId="550823E7" w14:textId="77777777" w:rsidR="005E0E0F" w:rsidRPr="005E0E0F" w:rsidRDefault="005E0E0F" w:rsidP="007D20B4">
            <w:pPr>
              <w:spacing w:line="276" w:lineRule="auto"/>
              <w:jc w:val="center"/>
              <w:rPr>
                <w:sz w:val="20"/>
                <w:szCs w:val="20"/>
                <w:lang w:eastAsia="tr-TR"/>
              </w:rPr>
            </w:pPr>
            <w:r w:rsidRPr="005E0E0F">
              <w:rPr>
                <w:sz w:val="20"/>
                <w:szCs w:val="20"/>
                <w:lang w:eastAsia="tr-TR"/>
              </w:rPr>
              <w:t>31125</w:t>
            </w:r>
          </w:p>
        </w:tc>
        <w:tc>
          <w:tcPr>
            <w:tcW w:w="224" w:type="pct"/>
            <w:shd w:val="clear" w:color="auto" w:fill="auto"/>
            <w:noWrap/>
            <w:vAlign w:val="center"/>
          </w:tcPr>
          <w:p w14:paraId="34563128" w14:textId="77777777" w:rsidR="005E0E0F" w:rsidRPr="005E0E0F" w:rsidRDefault="005E0E0F" w:rsidP="007D20B4">
            <w:pPr>
              <w:spacing w:line="276" w:lineRule="auto"/>
              <w:jc w:val="center"/>
              <w:rPr>
                <w:sz w:val="20"/>
                <w:szCs w:val="20"/>
                <w:lang w:eastAsia="tr-TR"/>
              </w:rPr>
            </w:pPr>
            <w:r w:rsidRPr="005E0E0F">
              <w:rPr>
                <w:sz w:val="20"/>
                <w:szCs w:val="20"/>
                <w:lang w:eastAsia="tr-TR"/>
              </w:rPr>
              <w:t>21240</w:t>
            </w:r>
          </w:p>
        </w:tc>
        <w:tc>
          <w:tcPr>
            <w:tcW w:w="220" w:type="pct"/>
            <w:shd w:val="clear" w:color="auto" w:fill="auto"/>
            <w:vAlign w:val="center"/>
          </w:tcPr>
          <w:p w14:paraId="69A89602" w14:textId="77777777" w:rsidR="005E0E0F" w:rsidRPr="005E0E0F" w:rsidRDefault="005E0E0F" w:rsidP="007D20B4">
            <w:pPr>
              <w:spacing w:line="276" w:lineRule="auto"/>
              <w:jc w:val="center"/>
              <w:rPr>
                <w:sz w:val="20"/>
                <w:szCs w:val="20"/>
                <w:lang w:eastAsia="tr-TR"/>
              </w:rPr>
            </w:pPr>
            <w:r w:rsidRPr="005E0E0F">
              <w:rPr>
                <w:sz w:val="20"/>
                <w:szCs w:val="20"/>
                <w:lang w:eastAsia="tr-TR"/>
              </w:rPr>
              <w:t>4890</w:t>
            </w:r>
          </w:p>
        </w:tc>
        <w:tc>
          <w:tcPr>
            <w:tcW w:w="224" w:type="pct"/>
            <w:shd w:val="clear" w:color="auto" w:fill="auto"/>
            <w:vAlign w:val="center"/>
          </w:tcPr>
          <w:p w14:paraId="038FB9B3" w14:textId="77777777" w:rsidR="005E0E0F" w:rsidRPr="005E0E0F" w:rsidRDefault="005E0E0F" w:rsidP="007D20B4">
            <w:pPr>
              <w:spacing w:line="276" w:lineRule="auto"/>
              <w:jc w:val="center"/>
              <w:rPr>
                <w:sz w:val="20"/>
                <w:szCs w:val="20"/>
                <w:lang w:eastAsia="tr-TR"/>
              </w:rPr>
            </w:pPr>
            <w:r w:rsidRPr="005E0E0F">
              <w:rPr>
                <w:sz w:val="20"/>
                <w:szCs w:val="20"/>
                <w:lang w:eastAsia="tr-TR"/>
              </w:rPr>
              <w:t>10600</w:t>
            </w:r>
          </w:p>
        </w:tc>
        <w:tc>
          <w:tcPr>
            <w:tcW w:w="220" w:type="pct"/>
            <w:shd w:val="clear" w:color="auto" w:fill="auto"/>
            <w:noWrap/>
            <w:vAlign w:val="center"/>
          </w:tcPr>
          <w:p w14:paraId="3BD3BBE1" w14:textId="77777777" w:rsidR="005E0E0F" w:rsidRPr="005E0E0F" w:rsidRDefault="005E0E0F" w:rsidP="007D20B4">
            <w:pPr>
              <w:spacing w:line="276" w:lineRule="auto"/>
              <w:jc w:val="center"/>
              <w:rPr>
                <w:sz w:val="20"/>
                <w:szCs w:val="20"/>
                <w:lang w:eastAsia="tr-TR"/>
              </w:rPr>
            </w:pPr>
            <w:r w:rsidRPr="005E0E0F">
              <w:rPr>
                <w:sz w:val="20"/>
                <w:szCs w:val="20"/>
                <w:lang w:eastAsia="tr-TR"/>
              </w:rPr>
              <w:t>3850</w:t>
            </w:r>
          </w:p>
        </w:tc>
        <w:tc>
          <w:tcPr>
            <w:tcW w:w="220" w:type="pct"/>
            <w:shd w:val="clear" w:color="auto" w:fill="auto"/>
            <w:vAlign w:val="center"/>
          </w:tcPr>
          <w:p w14:paraId="44DB74E3" w14:textId="77777777" w:rsidR="005E0E0F" w:rsidRPr="005E0E0F" w:rsidRDefault="005E0E0F" w:rsidP="007D20B4">
            <w:pPr>
              <w:spacing w:line="276" w:lineRule="auto"/>
              <w:jc w:val="center"/>
              <w:rPr>
                <w:sz w:val="20"/>
                <w:szCs w:val="20"/>
                <w:lang w:eastAsia="tr-TR"/>
              </w:rPr>
            </w:pPr>
            <w:r w:rsidRPr="005E0E0F">
              <w:rPr>
                <w:sz w:val="20"/>
                <w:szCs w:val="20"/>
                <w:lang w:eastAsia="tr-TR"/>
              </w:rPr>
              <w:t>4250</w:t>
            </w:r>
          </w:p>
        </w:tc>
        <w:tc>
          <w:tcPr>
            <w:tcW w:w="220" w:type="pct"/>
            <w:shd w:val="clear" w:color="auto" w:fill="auto"/>
            <w:noWrap/>
            <w:vAlign w:val="center"/>
          </w:tcPr>
          <w:p w14:paraId="3220139D" w14:textId="77777777" w:rsidR="005E0E0F" w:rsidRPr="005E0E0F" w:rsidRDefault="005E0E0F" w:rsidP="007D20B4">
            <w:pPr>
              <w:spacing w:line="276" w:lineRule="auto"/>
              <w:jc w:val="center"/>
              <w:rPr>
                <w:sz w:val="20"/>
                <w:szCs w:val="20"/>
                <w:lang w:eastAsia="tr-TR"/>
              </w:rPr>
            </w:pPr>
            <w:r w:rsidRPr="005E0E0F">
              <w:rPr>
                <w:sz w:val="20"/>
                <w:szCs w:val="20"/>
                <w:lang w:eastAsia="tr-TR"/>
              </w:rPr>
              <w:t>2250</w:t>
            </w:r>
          </w:p>
        </w:tc>
        <w:tc>
          <w:tcPr>
            <w:tcW w:w="220" w:type="pct"/>
            <w:shd w:val="clear" w:color="auto" w:fill="auto"/>
            <w:noWrap/>
            <w:vAlign w:val="center"/>
          </w:tcPr>
          <w:p w14:paraId="139D3E23" w14:textId="77777777" w:rsidR="005E0E0F" w:rsidRPr="005E0E0F" w:rsidRDefault="005E0E0F" w:rsidP="007D20B4">
            <w:pPr>
              <w:spacing w:line="276" w:lineRule="auto"/>
              <w:jc w:val="center"/>
              <w:rPr>
                <w:sz w:val="20"/>
                <w:szCs w:val="20"/>
                <w:lang w:eastAsia="tr-TR"/>
              </w:rPr>
            </w:pPr>
            <w:r w:rsidRPr="005E0E0F">
              <w:rPr>
                <w:sz w:val="20"/>
                <w:szCs w:val="20"/>
                <w:lang w:eastAsia="tr-TR"/>
              </w:rPr>
              <w:t>5205</w:t>
            </w:r>
          </w:p>
        </w:tc>
        <w:tc>
          <w:tcPr>
            <w:tcW w:w="227" w:type="pct"/>
            <w:shd w:val="clear" w:color="auto" w:fill="auto"/>
            <w:vAlign w:val="center"/>
          </w:tcPr>
          <w:p w14:paraId="12657EDD" w14:textId="77777777" w:rsidR="005E0E0F" w:rsidRPr="005E0E0F" w:rsidRDefault="005E0E0F" w:rsidP="007D20B4">
            <w:pPr>
              <w:spacing w:line="276" w:lineRule="auto"/>
              <w:jc w:val="center"/>
              <w:rPr>
                <w:sz w:val="20"/>
                <w:szCs w:val="20"/>
                <w:lang w:eastAsia="tr-TR"/>
              </w:rPr>
            </w:pPr>
            <w:r w:rsidRPr="005E0E0F">
              <w:rPr>
                <w:sz w:val="20"/>
                <w:szCs w:val="20"/>
                <w:lang w:eastAsia="tr-TR"/>
              </w:rPr>
              <w:t>10670</w:t>
            </w:r>
          </w:p>
        </w:tc>
        <w:tc>
          <w:tcPr>
            <w:tcW w:w="189" w:type="pct"/>
            <w:shd w:val="clear" w:color="auto" w:fill="auto"/>
            <w:vAlign w:val="center"/>
          </w:tcPr>
          <w:p w14:paraId="5AC095F6" w14:textId="77777777" w:rsidR="005E0E0F" w:rsidRPr="005E0E0F" w:rsidRDefault="005E0E0F" w:rsidP="007D20B4">
            <w:pPr>
              <w:spacing w:line="276" w:lineRule="auto"/>
              <w:jc w:val="center"/>
              <w:rPr>
                <w:sz w:val="20"/>
                <w:szCs w:val="20"/>
                <w:lang w:eastAsia="tr-TR"/>
              </w:rPr>
            </w:pPr>
            <w:r w:rsidRPr="005E0E0F">
              <w:rPr>
                <w:sz w:val="20"/>
                <w:szCs w:val="20"/>
                <w:lang w:eastAsia="tr-TR"/>
              </w:rPr>
              <w:t>9650</w:t>
            </w:r>
          </w:p>
        </w:tc>
        <w:tc>
          <w:tcPr>
            <w:tcW w:w="224" w:type="pct"/>
            <w:shd w:val="clear" w:color="auto" w:fill="auto"/>
            <w:vAlign w:val="center"/>
          </w:tcPr>
          <w:p w14:paraId="2945E89E" w14:textId="77777777" w:rsidR="005E0E0F" w:rsidRPr="005E0E0F" w:rsidRDefault="005E0E0F" w:rsidP="007D20B4">
            <w:pPr>
              <w:spacing w:line="276" w:lineRule="auto"/>
              <w:jc w:val="center"/>
              <w:rPr>
                <w:sz w:val="20"/>
                <w:szCs w:val="20"/>
                <w:lang w:eastAsia="tr-TR"/>
              </w:rPr>
            </w:pPr>
            <w:r w:rsidRPr="005E0E0F">
              <w:rPr>
                <w:sz w:val="20"/>
                <w:szCs w:val="20"/>
                <w:lang w:eastAsia="tr-TR"/>
              </w:rPr>
              <w:t>10180</w:t>
            </w:r>
          </w:p>
        </w:tc>
        <w:tc>
          <w:tcPr>
            <w:tcW w:w="224" w:type="pct"/>
            <w:shd w:val="clear" w:color="auto" w:fill="auto"/>
            <w:noWrap/>
            <w:vAlign w:val="center"/>
          </w:tcPr>
          <w:p w14:paraId="79F9BE9A" w14:textId="77777777" w:rsidR="005E0E0F" w:rsidRPr="005E0E0F" w:rsidRDefault="005E0E0F" w:rsidP="007D20B4">
            <w:pPr>
              <w:spacing w:line="276" w:lineRule="auto"/>
              <w:jc w:val="center"/>
              <w:rPr>
                <w:sz w:val="20"/>
                <w:szCs w:val="20"/>
                <w:lang w:eastAsia="tr-TR"/>
              </w:rPr>
            </w:pPr>
            <w:r w:rsidRPr="005E0E0F">
              <w:rPr>
                <w:sz w:val="20"/>
                <w:szCs w:val="20"/>
                <w:lang w:eastAsia="tr-TR"/>
              </w:rPr>
              <w:t>15170</w:t>
            </w:r>
          </w:p>
        </w:tc>
        <w:tc>
          <w:tcPr>
            <w:tcW w:w="224" w:type="pct"/>
            <w:shd w:val="clear" w:color="auto" w:fill="auto"/>
            <w:noWrap/>
            <w:vAlign w:val="center"/>
          </w:tcPr>
          <w:p w14:paraId="7D12058A" w14:textId="77777777" w:rsidR="005E0E0F" w:rsidRPr="005E0E0F" w:rsidRDefault="005E0E0F" w:rsidP="007D20B4">
            <w:pPr>
              <w:spacing w:line="276" w:lineRule="auto"/>
              <w:jc w:val="center"/>
              <w:rPr>
                <w:sz w:val="20"/>
                <w:szCs w:val="20"/>
                <w:lang w:eastAsia="tr-TR"/>
              </w:rPr>
            </w:pPr>
            <w:r w:rsidRPr="005E0E0F">
              <w:rPr>
                <w:sz w:val="20"/>
                <w:szCs w:val="20"/>
                <w:lang w:eastAsia="tr-TR"/>
              </w:rPr>
              <w:t>10600</w:t>
            </w:r>
          </w:p>
        </w:tc>
        <w:tc>
          <w:tcPr>
            <w:tcW w:w="224" w:type="pct"/>
            <w:shd w:val="clear" w:color="auto" w:fill="auto"/>
            <w:noWrap/>
            <w:vAlign w:val="center"/>
          </w:tcPr>
          <w:p w14:paraId="376B790B" w14:textId="77777777" w:rsidR="005E0E0F" w:rsidRPr="005E0E0F" w:rsidRDefault="005E0E0F" w:rsidP="007D20B4">
            <w:pPr>
              <w:spacing w:line="276" w:lineRule="auto"/>
              <w:jc w:val="center"/>
              <w:rPr>
                <w:sz w:val="20"/>
                <w:szCs w:val="20"/>
                <w:lang w:eastAsia="tr-TR"/>
              </w:rPr>
            </w:pPr>
            <w:r w:rsidRPr="005E0E0F">
              <w:rPr>
                <w:sz w:val="20"/>
                <w:szCs w:val="20"/>
                <w:lang w:eastAsia="tr-TR"/>
              </w:rPr>
              <w:t>22650</w:t>
            </w:r>
          </w:p>
        </w:tc>
        <w:tc>
          <w:tcPr>
            <w:tcW w:w="221" w:type="pct"/>
            <w:shd w:val="clear" w:color="auto" w:fill="auto"/>
            <w:noWrap/>
            <w:vAlign w:val="center"/>
          </w:tcPr>
          <w:p w14:paraId="310F62DB" w14:textId="77777777" w:rsidR="005E0E0F" w:rsidRPr="005E0E0F" w:rsidRDefault="005E0E0F" w:rsidP="007D20B4">
            <w:pPr>
              <w:spacing w:line="276" w:lineRule="auto"/>
              <w:jc w:val="center"/>
              <w:rPr>
                <w:sz w:val="20"/>
                <w:szCs w:val="20"/>
                <w:lang w:eastAsia="tr-TR"/>
              </w:rPr>
            </w:pPr>
            <w:r w:rsidRPr="005E0E0F">
              <w:rPr>
                <w:sz w:val="20"/>
                <w:szCs w:val="20"/>
                <w:lang w:eastAsia="tr-TR"/>
              </w:rPr>
              <w:t>10850</w:t>
            </w:r>
          </w:p>
        </w:tc>
      </w:tr>
      <w:tr w:rsidR="007D20B4" w:rsidRPr="00674BBA" w14:paraId="346CE295" w14:textId="77777777" w:rsidTr="009C15D4">
        <w:trPr>
          <w:trHeight w:val="365"/>
        </w:trPr>
        <w:tc>
          <w:tcPr>
            <w:tcW w:w="802" w:type="pct"/>
            <w:vAlign w:val="center"/>
          </w:tcPr>
          <w:p w14:paraId="3EE800B1" w14:textId="0082BF0D" w:rsidR="005E0E0F" w:rsidRPr="005E0E0F" w:rsidRDefault="00032C78" w:rsidP="007D20B4">
            <w:pPr>
              <w:spacing w:line="276" w:lineRule="auto"/>
              <w:rPr>
                <w:sz w:val="20"/>
                <w:szCs w:val="20"/>
                <w:lang w:eastAsia="tr-TR"/>
              </w:rPr>
            </w:pPr>
            <w:r>
              <w:rPr>
                <w:sz w:val="20"/>
                <w:szCs w:val="20"/>
                <w:lang w:val="kk-KZ" w:eastAsia="tr-TR"/>
              </w:rPr>
              <w:t>Протокатех</w:t>
            </w:r>
            <w:r w:rsidR="005E0E0F" w:rsidRPr="005E0E0F">
              <w:rPr>
                <w:sz w:val="20"/>
                <w:szCs w:val="20"/>
                <w:lang w:val="kk-KZ" w:eastAsia="tr-TR"/>
              </w:rPr>
              <w:t xml:space="preserve"> қышқылы</w:t>
            </w:r>
          </w:p>
        </w:tc>
        <w:tc>
          <w:tcPr>
            <w:tcW w:w="224" w:type="pct"/>
            <w:shd w:val="clear" w:color="auto" w:fill="auto"/>
            <w:vAlign w:val="center"/>
            <w:hideMark/>
          </w:tcPr>
          <w:p w14:paraId="1B98831E" w14:textId="77777777" w:rsidR="005E0E0F" w:rsidRPr="005E0E0F" w:rsidRDefault="005E0E0F" w:rsidP="007D20B4">
            <w:pPr>
              <w:spacing w:line="276" w:lineRule="auto"/>
              <w:jc w:val="center"/>
              <w:rPr>
                <w:sz w:val="20"/>
                <w:szCs w:val="20"/>
                <w:lang w:eastAsia="tr-TR"/>
              </w:rPr>
            </w:pPr>
            <w:r w:rsidRPr="005E0E0F">
              <w:rPr>
                <w:sz w:val="20"/>
                <w:szCs w:val="20"/>
                <w:lang w:eastAsia="tr-TR"/>
              </w:rPr>
              <w:t>300</w:t>
            </w:r>
          </w:p>
        </w:tc>
        <w:tc>
          <w:tcPr>
            <w:tcW w:w="224" w:type="pct"/>
            <w:shd w:val="clear" w:color="auto" w:fill="auto"/>
            <w:noWrap/>
            <w:vAlign w:val="center"/>
            <w:hideMark/>
          </w:tcPr>
          <w:p w14:paraId="44EAE2DA" w14:textId="77777777" w:rsidR="005E0E0F" w:rsidRPr="005E0E0F" w:rsidRDefault="005E0E0F" w:rsidP="007D20B4">
            <w:pPr>
              <w:spacing w:line="276" w:lineRule="auto"/>
              <w:jc w:val="center"/>
              <w:rPr>
                <w:sz w:val="20"/>
                <w:szCs w:val="20"/>
                <w:lang w:eastAsia="tr-TR"/>
              </w:rPr>
            </w:pPr>
            <w:r w:rsidRPr="005E0E0F">
              <w:rPr>
                <w:sz w:val="20"/>
                <w:szCs w:val="20"/>
                <w:lang w:eastAsia="tr-TR"/>
              </w:rPr>
              <w:t>190</w:t>
            </w:r>
          </w:p>
        </w:tc>
        <w:tc>
          <w:tcPr>
            <w:tcW w:w="224" w:type="pct"/>
            <w:shd w:val="clear" w:color="auto" w:fill="auto"/>
            <w:vAlign w:val="center"/>
            <w:hideMark/>
          </w:tcPr>
          <w:p w14:paraId="020D8D95" w14:textId="77777777" w:rsidR="005E0E0F" w:rsidRPr="005E0E0F" w:rsidRDefault="005E0E0F" w:rsidP="007D20B4">
            <w:pPr>
              <w:spacing w:line="276" w:lineRule="auto"/>
              <w:jc w:val="center"/>
              <w:rPr>
                <w:sz w:val="20"/>
                <w:szCs w:val="20"/>
                <w:lang w:eastAsia="tr-TR"/>
              </w:rPr>
            </w:pPr>
            <w:r w:rsidRPr="005E0E0F">
              <w:rPr>
                <w:sz w:val="20"/>
                <w:szCs w:val="20"/>
                <w:lang w:eastAsia="tr-TR"/>
              </w:rPr>
              <w:t>105</w:t>
            </w:r>
          </w:p>
        </w:tc>
        <w:tc>
          <w:tcPr>
            <w:tcW w:w="224" w:type="pct"/>
            <w:shd w:val="clear" w:color="auto" w:fill="auto"/>
            <w:vAlign w:val="center"/>
            <w:hideMark/>
          </w:tcPr>
          <w:p w14:paraId="5CFD2C13" w14:textId="77777777" w:rsidR="005E0E0F" w:rsidRPr="005E0E0F" w:rsidRDefault="005E0E0F" w:rsidP="007D20B4">
            <w:pPr>
              <w:spacing w:line="276" w:lineRule="auto"/>
              <w:jc w:val="center"/>
              <w:rPr>
                <w:sz w:val="20"/>
                <w:szCs w:val="20"/>
                <w:lang w:eastAsia="tr-TR"/>
              </w:rPr>
            </w:pPr>
            <w:r w:rsidRPr="005E0E0F">
              <w:rPr>
                <w:sz w:val="20"/>
                <w:szCs w:val="20"/>
                <w:lang w:eastAsia="tr-TR"/>
              </w:rPr>
              <w:t>380</w:t>
            </w:r>
          </w:p>
        </w:tc>
        <w:tc>
          <w:tcPr>
            <w:tcW w:w="224" w:type="pct"/>
            <w:shd w:val="clear" w:color="auto" w:fill="auto"/>
            <w:noWrap/>
            <w:vAlign w:val="center"/>
            <w:hideMark/>
          </w:tcPr>
          <w:p w14:paraId="7790AF6A" w14:textId="77777777" w:rsidR="005E0E0F" w:rsidRPr="005E0E0F" w:rsidRDefault="005E0E0F" w:rsidP="007D20B4">
            <w:pPr>
              <w:spacing w:line="276" w:lineRule="auto"/>
              <w:jc w:val="center"/>
              <w:rPr>
                <w:sz w:val="20"/>
                <w:szCs w:val="20"/>
                <w:lang w:eastAsia="tr-TR"/>
              </w:rPr>
            </w:pPr>
            <w:r w:rsidRPr="005E0E0F">
              <w:rPr>
                <w:sz w:val="20"/>
                <w:szCs w:val="20"/>
                <w:lang w:eastAsia="tr-TR"/>
              </w:rPr>
              <w:t>415</w:t>
            </w:r>
          </w:p>
        </w:tc>
        <w:tc>
          <w:tcPr>
            <w:tcW w:w="224" w:type="pct"/>
            <w:shd w:val="clear" w:color="auto" w:fill="auto"/>
            <w:noWrap/>
            <w:vAlign w:val="center"/>
            <w:hideMark/>
          </w:tcPr>
          <w:p w14:paraId="04A6768A" w14:textId="77777777" w:rsidR="005E0E0F" w:rsidRPr="005E0E0F" w:rsidRDefault="005E0E0F" w:rsidP="007D20B4">
            <w:pPr>
              <w:spacing w:line="276" w:lineRule="auto"/>
              <w:jc w:val="center"/>
              <w:rPr>
                <w:sz w:val="20"/>
                <w:szCs w:val="20"/>
                <w:lang w:eastAsia="tr-TR"/>
              </w:rPr>
            </w:pPr>
            <w:r w:rsidRPr="005E0E0F">
              <w:rPr>
                <w:sz w:val="20"/>
                <w:szCs w:val="20"/>
                <w:lang w:eastAsia="tr-TR"/>
              </w:rPr>
              <w:t>410</w:t>
            </w:r>
          </w:p>
        </w:tc>
        <w:tc>
          <w:tcPr>
            <w:tcW w:w="220" w:type="pct"/>
            <w:shd w:val="clear" w:color="auto" w:fill="auto"/>
            <w:vAlign w:val="center"/>
            <w:hideMark/>
          </w:tcPr>
          <w:p w14:paraId="011E375F"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7F3EE391"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2AAD2A63" w14:textId="77777777" w:rsidR="005E0E0F" w:rsidRPr="005E0E0F" w:rsidRDefault="005E0E0F" w:rsidP="007D20B4">
            <w:pPr>
              <w:spacing w:line="276" w:lineRule="auto"/>
              <w:jc w:val="center"/>
              <w:rPr>
                <w:sz w:val="20"/>
                <w:szCs w:val="20"/>
                <w:lang w:eastAsia="tr-TR"/>
              </w:rPr>
            </w:pPr>
            <w:r w:rsidRPr="005E0E0F">
              <w:rPr>
                <w:sz w:val="20"/>
                <w:szCs w:val="20"/>
                <w:lang w:eastAsia="tr-TR"/>
              </w:rPr>
              <w:t>120</w:t>
            </w:r>
          </w:p>
        </w:tc>
        <w:tc>
          <w:tcPr>
            <w:tcW w:w="220" w:type="pct"/>
            <w:shd w:val="clear" w:color="auto" w:fill="auto"/>
            <w:vAlign w:val="center"/>
            <w:hideMark/>
          </w:tcPr>
          <w:p w14:paraId="503FEECE" w14:textId="77777777" w:rsidR="005E0E0F" w:rsidRPr="005E0E0F" w:rsidRDefault="005E0E0F" w:rsidP="007D20B4">
            <w:pPr>
              <w:spacing w:line="276" w:lineRule="auto"/>
              <w:jc w:val="center"/>
              <w:rPr>
                <w:sz w:val="20"/>
                <w:szCs w:val="20"/>
                <w:lang w:eastAsia="tr-TR"/>
              </w:rPr>
            </w:pPr>
            <w:r w:rsidRPr="005E0E0F">
              <w:rPr>
                <w:sz w:val="20"/>
                <w:szCs w:val="20"/>
                <w:lang w:eastAsia="tr-TR"/>
              </w:rPr>
              <w:t>80</w:t>
            </w:r>
          </w:p>
        </w:tc>
        <w:tc>
          <w:tcPr>
            <w:tcW w:w="220" w:type="pct"/>
            <w:shd w:val="clear" w:color="auto" w:fill="auto"/>
            <w:vAlign w:val="center"/>
            <w:hideMark/>
          </w:tcPr>
          <w:p w14:paraId="3FB942AE"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413FF1F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hideMark/>
          </w:tcPr>
          <w:p w14:paraId="4D335C83"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189" w:type="pct"/>
            <w:shd w:val="clear" w:color="auto" w:fill="auto"/>
            <w:vAlign w:val="center"/>
            <w:hideMark/>
          </w:tcPr>
          <w:p w14:paraId="4670F31E" w14:textId="77777777" w:rsidR="005E0E0F" w:rsidRPr="005E0E0F" w:rsidRDefault="005E0E0F" w:rsidP="007D20B4">
            <w:pPr>
              <w:spacing w:line="276" w:lineRule="auto"/>
              <w:jc w:val="center"/>
              <w:rPr>
                <w:sz w:val="20"/>
                <w:szCs w:val="20"/>
                <w:lang w:eastAsia="tr-TR"/>
              </w:rPr>
            </w:pPr>
            <w:r w:rsidRPr="005E0E0F">
              <w:rPr>
                <w:sz w:val="20"/>
                <w:szCs w:val="20"/>
                <w:lang w:eastAsia="tr-TR"/>
              </w:rPr>
              <w:t>100</w:t>
            </w:r>
          </w:p>
        </w:tc>
        <w:tc>
          <w:tcPr>
            <w:tcW w:w="224" w:type="pct"/>
            <w:shd w:val="clear" w:color="auto" w:fill="auto"/>
            <w:vAlign w:val="center"/>
            <w:hideMark/>
          </w:tcPr>
          <w:p w14:paraId="762BA474"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350FF30"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555A9074"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E649EF1"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1" w:type="pct"/>
            <w:shd w:val="clear" w:color="auto" w:fill="auto"/>
            <w:vAlign w:val="center"/>
            <w:hideMark/>
          </w:tcPr>
          <w:p w14:paraId="45324424"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r>
      <w:tr w:rsidR="007D20B4" w:rsidRPr="00674BBA" w14:paraId="430EB825" w14:textId="77777777" w:rsidTr="009C15D4">
        <w:trPr>
          <w:trHeight w:val="365"/>
        </w:trPr>
        <w:tc>
          <w:tcPr>
            <w:tcW w:w="802" w:type="pct"/>
            <w:vAlign w:val="center"/>
          </w:tcPr>
          <w:p w14:paraId="7AA30F73" w14:textId="54AEAF2F" w:rsidR="005E0E0F" w:rsidRPr="005E0E0F" w:rsidRDefault="005E0E0F" w:rsidP="007D20B4">
            <w:pPr>
              <w:spacing w:line="276" w:lineRule="auto"/>
              <w:rPr>
                <w:i/>
                <w:iCs/>
                <w:sz w:val="20"/>
                <w:szCs w:val="20"/>
                <w:lang w:eastAsia="tr-TR"/>
              </w:rPr>
            </w:pPr>
            <w:r w:rsidRPr="005E0E0F">
              <w:rPr>
                <w:sz w:val="20"/>
                <w:szCs w:val="20"/>
                <w:lang w:val="kk-KZ" w:eastAsia="tr-TR"/>
              </w:rPr>
              <w:t>п</w:t>
            </w:r>
            <w:r w:rsidRPr="005E0E0F">
              <w:rPr>
                <w:sz w:val="20"/>
                <w:szCs w:val="20"/>
                <w:lang w:eastAsia="tr-TR"/>
              </w:rPr>
              <w:t>-</w:t>
            </w:r>
            <w:r w:rsidRPr="005E0E0F">
              <w:rPr>
                <w:sz w:val="20"/>
                <w:szCs w:val="20"/>
                <w:lang w:val="kk-KZ" w:eastAsia="tr-TR"/>
              </w:rPr>
              <w:t xml:space="preserve">Гидроксибензой қышқылы </w:t>
            </w:r>
          </w:p>
        </w:tc>
        <w:tc>
          <w:tcPr>
            <w:tcW w:w="224" w:type="pct"/>
            <w:shd w:val="clear" w:color="auto" w:fill="auto"/>
            <w:vAlign w:val="center"/>
            <w:hideMark/>
          </w:tcPr>
          <w:p w14:paraId="5B159A38" w14:textId="77777777" w:rsidR="005E0E0F" w:rsidRPr="005E0E0F" w:rsidRDefault="005E0E0F" w:rsidP="007D20B4">
            <w:pPr>
              <w:spacing w:line="276" w:lineRule="auto"/>
              <w:jc w:val="center"/>
              <w:rPr>
                <w:sz w:val="20"/>
                <w:szCs w:val="20"/>
                <w:lang w:eastAsia="tr-TR"/>
              </w:rPr>
            </w:pPr>
            <w:r w:rsidRPr="005E0E0F">
              <w:rPr>
                <w:sz w:val="20"/>
                <w:szCs w:val="20"/>
                <w:lang w:eastAsia="tr-TR"/>
              </w:rPr>
              <w:t>27210</w:t>
            </w:r>
          </w:p>
        </w:tc>
        <w:tc>
          <w:tcPr>
            <w:tcW w:w="224" w:type="pct"/>
            <w:shd w:val="clear" w:color="auto" w:fill="auto"/>
            <w:noWrap/>
            <w:vAlign w:val="center"/>
            <w:hideMark/>
          </w:tcPr>
          <w:p w14:paraId="66CA45FC" w14:textId="77777777" w:rsidR="005E0E0F" w:rsidRPr="005E0E0F" w:rsidRDefault="005E0E0F" w:rsidP="007D20B4">
            <w:pPr>
              <w:spacing w:line="276" w:lineRule="auto"/>
              <w:jc w:val="center"/>
              <w:rPr>
                <w:sz w:val="20"/>
                <w:szCs w:val="20"/>
                <w:lang w:eastAsia="tr-TR"/>
              </w:rPr>
            </w:pPr>
            <w:r w:rsidRPr="005E0E0F">
              <w:rPr>
                <w:sz w:val="20"/>
                <w:szCs w:val="20"/>
                <w:lang w:eastAsia="tr-TR"/>
              </w:rPr>
              <w:t>30100</w:t>
            </w:r>
          </w:p>
        </w:tc>
        <w:tc>
          <w:tcPr>
            <w:tcW w:w="224" w:type="pct"/>
            <w:shd w:val="clear" w:color="auto" w:fill="auto"/>
            <w:vAlign w:val="center"/>
            <w:hideMark/>
          </w:tcPr>
          <w:p w14:paraId="78EBC71C" w14:textId="77777777" w:rsidR="005E0E0F" w:rsidRPr="005E0E0F" w:rsidRDefault="005E0E0F" w:rsidP="007D20B4">
            <w:pPr>
              <w:spacing w:line="276" w:lineRule="auto"/>
              <w:jc w:val="center"/>
              <w:rPr>
                <w:sz w:val="20"/>
                <w:szCs w:val="20"/>
                <w:lang w:eastAsia="tr-TR"/>
              </w:rPr>
            </w:pPr>
            <w:r w:rsidRPr="005E0E0F">
              <w:rPr>
                <w:sz w:val="20"/>
                <w:szCs w:val="20"/>
                <w:lang w:eastAsia="tr-TR"/>
              </w:rPr>
              <w:t>20350</w:t>
            </w:r>
          </w:p>
        </w:tc>
        <w:tc>
          <w:tcPr>
            <w:tcW w:w="224" w:type="pct"/>
            <w:shd w:val="clear" w:color="auto" w:fill="auto"/>
            <w:vAlign w:val="center"/>
            <w:hideMark/>
          </w:tcPr>
          <w:p w14:paraId="084272F6" w14:textId="77777777" w:rsidR="005E0E0F" w:rsidRPr="005E0E0F" w:rsidRDefault="005E0E0F" w:rsidP="007D20B4">
            <w:pPr>
              <w:spacing w:line="276" w:lineRule="auto"/>
              <w:jc w:val="center"/>
              <w:rPr>
                <w:sz w:val="20"/>
                <w:szCs w:val="20"/>
                <w:lang w:eastAsia="tr-TR"/>
              </w:rPr>
            </w:pPr>
            <w:r w:rsidRPr="005E0E0F">
              <w:rPr>
                <w:sz w:val="20"/>
                <w:szCs w:val="20"/>
                <w:lang w:eastAsia="tr-TR"/>
              </w:rPr>
              <w:t>17090</w:t>
            </w:r>
          </w:p>
        </w:tc>
        <w:tc>
          <w:tcPr>
            <w:tcW w:w="224" w:type="pct"/>
            <w:shd w:val="clear" w:color="auto" w:fill="auto"/>
            <w:noWrap/>
            <w:vAlign w:val="center"/>
            <w:hideMark/>
          </w:tcPr>
          <w:p w14:paraId="78410F85" w14:textId="77777777" w:rsidR="005E0E0F" w:rsidRPr="005E0E0F" w:rsidRDefault="005E0E0F" w:rsidP="007D20B4">
            <w:pPr>
              <w:spacing w:line="276" w:lineRule="auto"/>
              <w:jc w:val="center"/>
              <w:rPr>
                <w:sz w:val="20"/>
                <w:szCs w:val="20"/>
                <w:lang w:eastAsia="tr-TR"/>
              </w:rPr>
            </w:pPr>
            <w:r w:rsidRPr="005E0E0F">
              <w:rPr>
                <w:sz w:val="20"/>
                <w:szCs w:val="20"/>
                <w:lang w:eastAsia="tr-TR"/>
              </w:rPr>
              <w:t>35800</w:t>
            </w:r>
          </w:p>
        </w:tc>
        <w:tc>
          <w:tcPr>
            <w:tcW w:w="224" w:type="pct"/>
            <w:shd w:val="clear" w:color="auto" w:fill="auto"/>
            <w:noWrap/>
            <w:vAlign w:val="center"/>
            <w:hideMark/>
          </w:tcPr>
          <w:p w14:paraId="72FD5E72" w14:textId="77777777" w:rsidR="005E0E0F" w:rsidRPr="005E0E0F" w:rsidRDefault="005E0E0F" w:rsidP="007D20B4">
            <w:pPr>
              <w:spacing w:line="276" w:lineRule="auto"/>
              <w:jc w:val="center"/>
              <w:rPr>
                <w:sz w:val="20"/>
                <w:szCs w:val="20"/>
                <w:lang w:eastAsia="tr-TR"/>
              </w:rPr>
            </w:pPr>
            <w:r w:rsidRPr="005E0E0F">
              <w:rPr>
                <w:sz w:val="20"/>
                <w:szCs w:val="20"/>
                <w:lang w:eastAsia="tr-TR"/>
              </w:rPr>
              <w:t>32710</w:t>
            </w:r>
          </w:p>
        </w:tc>
        <w:tc>
          <w:tcPr>
            <w:tcW w:w="220" w:type="pct"/>
            <w:shd w:val="clear" w:color="auto" w:fill="auto"/>
            <w:vAlign w:val="center"/>
            <w:hideMark/>
          </w:tcPr>
          <w:p w14:paraId="7D1D224A" w14:textId="77777777" w:rsidR="005E0E0F" w:rsidRPr="005E0E0F" w:rsidRDefault="005E0E0F" w:rsidP="007D20B4">
            <w:pPr>
              <w:spacing w:line="276" w:lineRule="auto"/>
              <w:jc w:val="center"/>
              <w:rPr>
                <w:sz w:val="20"/>
                <w:szCs w:val="20"/>
                <w:lang w:eastAsia="tr-TR"/>
              </w:rPr>
            </w:pPr>
            <w:r w:rsidRPr="005E0E0F">
              <w:rPr>
                <w:sz w:val="20"/>
                <w:szCs w:val="20"/>
                <w:lang w:eastAsia="tr-TR"/>
              </w:rPr>
              <w:t>2290</w:t>
            </w:r>
          </w:p>
        </w:tc>
        <w:tc>
          <w:tcPr>
            <w:tcW w:w="224" w:type="pct"/>
            <w:shd w:val="clear" w:color="auto" w:fill="auto"/>
            <w:vAlign w:val="center"/>
            <w:hideMark/>
          </w:tcPr>
          <w:p w14:paraId="61B959DB" w14:textId="77777777" w:rsidR="005E0E0F" w:rsidRPr="005E0E0F" w:rsidRDefault="005E0E0F" w:rsidP="007D20B4">
            <w:pPr>
              <w:spacing w:line="276" w:lineRule="auto"/>
              <w:jc w:val="center"/>
              <w:rPr>
                <w:sz w:val="20"/>
                <w:szCs w:val="20"/>
                <w:lang w:eastAsia="tr-TR"/>
              </w:rPr>
            </w:pPr>
            <w:r w:rsidRPr="005E0E0F">
              <w:rPr>
                <w:sz w:val="20"/>
                <w:szCs w:val="20"/>
                <w:lang w:eastAsia="tr-TR"/>
              </w:rPr>
              <w:t>6500</w:t>
            </w:r>
          </w:p>
        </w:tc>
        <w:tc>
          <w:tcPr>
            <w:tcW w:w="220" w:type="pct"/>
            <w:shd w:val="clear" w:color="auto" w:fill="auto"/>
            <w:noWrap/>
            <w:vAlign w:val="center"/>
            <w:hideMark/>
          </w:tcPr>
          <w:p w14:paraId="1EB912D5" w14:textId="77777777" w:rsidR="005E0E0F" w:rsidRPr="005E0E0F" w:rsidRDefault="005E0E0F" w:rsidP="007D20B4">
            <w:pPr>
              <w:spacing w:line="276" w:lineRule="auto"/>
              <w:jc w:val="center"/>
              <w:rPr>
                <w:sz w:val="20"/>
                <w:szCs w:val="20"/>
                <w:lang w:eastAsia="tr-TR"/>
              </w:rPr>
            </w:pPr>
            <w:r w:rsidRPr="005E0E0F">
              <w:rPr>
                <w:sz w:val="20"/>
                <w:szCs w:val="20"/>
                <w:lang w:eastAsia="tr-TR"/>
              </w:rPr>
              <w:t>2530</w:t>
            </w:r>
          </w:p>
        </w:tc>
        <w:tc>
          <w:tcPr>
            <w:tcW w:w="220" w:type="pct"/>
            <w:shd w:val="clear" w:color="auto" w:fill="auto"/>
            <w:vAlign w:val="center"/>
            <w:hideMark/>
          </w:tcPr>
          <w:p w14:paraId="3D143AEA" w14:textId="77777777" w:rsidR="005E0E0F" w:rsidRPr="005E0E0F" w:rsidRDefault="005E0E0F" w:rsidP="007D20B4">
            <w:pPr>
              <w:spacing w:line="276" w:lineRule="auto"/>
              <w:jc w:val="center"/>
              <w:rPr>
                <w:sz w:val="20"/>
                <w:szCs w:val="20"/>
                <w:lang w:eastAsia="tr-TR"/>
              </w:rPr>
            </w:pPr>
            <w:r w:rsidRPr="005E0E0F">
              <w:rPr>
                <w:sz w:val="20"/>
                <w:szCs w:val="20"/>
                <w:lang w:eastAsia="tr-TR"/>
              </w:rPr>
              <w:t>2300</w:t>
            </w:r>
          </w:p>
        </w:tc>
        <w:tc>
          <w:tcPr>
            <w:tcW w:w="220" w:type="pct"/>
            <w:shd w:val="clear" w:color="auto" w:fill="auto"/>
            <w:noWrap/>
            <w:vAlign w:val="center"/>
            <w:hideMark/>
          </w:tcPr>
          <w:p w14:paraId="4C24EC10" w14:textId="77777777" w:rsidR="005E0E0F" w:rsidRPr="005E0E0F" w:rsidRDefault="005E0E0F" w:rsidP="007D20B4">
            <w:pPr>
              <w:spacing w:line="276" w:lineRule="auto"/>
              <w:jc w:val="center"/>
              <w:rPr>
                <w:sz w:val="20"/>
                <w:szCs w:val="20"/>
                <w:lang w:eastAsia="tr-TR"/>
              </w:rPr>
            </w:pPr>
            <w:r w:rsidRPr="005E0E0F">
              <w:rPr>
                <w:sz w:val="20"/>
                <w:szCs w:val="20"/>
                <w:lang w:eastAsia="tr-TR"/>
              </w:rPr>
              <w:t>850</w:t>
            </w:r>
          </w:p>
        </w:tc>
        <w:tc>
          <w:tcPr>
            <w:tcW w:w="220" w:type="pct"/>
            <w:shd w:val="clear" w:color="auto" w:fill="auto"/>
            <w:noWrap/>
            <w:vAlign w:val="center"/>
            <w:hideMark/>
          </w:tcPr>
          <w:p w14:paraId="3F80FF79" w14:textId="77777777" w:rsidR="005E0E0F" w:rsidRPr="005E0E0F" w:rsidRDefault="005E0E0F" w:rsidP="007D20B4">
            <w:pPr>
              <w:spacing w:line="276" w:lineRule="auto"/>
              <w:jc w:val="center"/>
              <w:rPr>
                <w:sz w:val="20"/>
                <w:szCs w:val="20"/>
                <w:lang w:eastAsia="tr-TR"/>
              </w:rPr>
            </w:pPr>
            <w:r w:rsidRPr="005E0E0F">
              <w:rPr>
                <w:sz w:val="20"/>
                <w:szCs w:val="20"/>
                <w:lang w:eastAsia="tr-TR"/>
              </w:rPr>
              <w:t>2050</w:t>
            </w:r>
          </w:p>
        </w:tc>
        <w:tc>
          <w:tcPr>
            <w:tcW w:w="227" w:type="pct"/>
            <w:shd w:val="clear" w:color="auto" w:fill="auto"/>
            <w:vAlign w:val="center"/>
            <w:hideMark/>
          </w:tcPr>
          <w:p w14:paraId="52D5A0BE" w14:textId="77777777" w:rsidR="005E0E0F" w:rsidRPr="005E0E0F" w:rsidRDefault="005E0E0F" w:rsidP="007D20B4">
            <w:pPr>
              <w:spacing w:line="276" w:lineRule="auto"/>
              <w:jc w:val="center"/>
              <w:rPr>
                <w:sz w:val="20"/>
                <w:szCs w:val="20"/>
                <w:lang w:eastAsia="tr-TR"/>
              </w:rPr>
            </w:pPr>
            <w:r w:rsidRPr="005E0E0F">
              <w:rPr>
                <w:sz w:val="20"/>
                <w:szCs w:val="20"/>
                <w:lang w:eastAsia="tr-TR"/>
              </w:rPr>
              <w:t>4530</w:t>
            </w:r>
          </w:p>
        </w:tc>
        <w:tc>
          <w:tcPr>
            <w:tcW w:w="189" w:type="pct"/>
            <w:shd w:val="clear" w:color="auto" w:fill="auto"/>
            <w:vAlign w:val="center"/>
            <w:hideMark/>
          </w:tcPr>
          <w:p w14:paraId="6884866B" w14:textId="77777777" w:rsidR="005E0E0F" w:rsidRPr="005E0E0F" w:rsidRDefault="005E0E0F" w:rsidP="007D20B4">
            <w:pPr>
              <w:spacing w:line="276" w:lineRule="auto"/>
              <w:jc w:val="center"/>
              <w:rPr>
                <w:sz w:val="20"/>
                <w:szCs w:val="20"/>
                <w:lang w:eastAsia="tr-TR"/>
              </w:rPr>
            </w:pPr>
            <w:r w:rsidRPr="005E0E0F">
              <w:rPr>
                <w:sz w:val="20"/>
                <w:szCs w:val="20"/>
                <w:lang w:eastAsia="tr-TR"/>
              </w:rPr>
              <w:t>5200</w:t>
            </w:r>
          </w:p>
        </w:tc>
        <w:tc>
          <w:tcPr>
            <w:tcW w:w="224" w:type="pct"/>
            <w:shd w:val="clear" w:color="auto" w:fill="auto"/>
            <w:vAlign w:val="center"/>
            <w:hideMark/>
          </w:tcPr>
          <w:p w14:paraId="3F259834" w14:textId="77777777" w:rsidR="005E0E0F" w:rsidRPr="005E0E0F" w:rsidRDefault="005E0E0F" w:rsidP="007D20B4">
            <w:pPr>
              <w:spacing w:line="276" w:lineRule="auto"/>
              <w:jc w:val="center"/>
              <w:rPr>
                <w:sz w:val="20"/>
                <w:szCs w:val="20"/>
                <w:lang w:eastAsia="tr-TR"/>
              </w:rPr>
            </w:pPr>
            <w:r w:rsidRPr="005E0E0F">
              <w:rPr>
                <w:sz w:val="20"/>
                <w:szCs w:val="20"/>
                <w:lang w:eastAsia="tr-TR"/>
              </w:rPr>
              <w:t>3750</w:t>
            </w:r>
          </w:p>
        </w:tc>
        <w:tc>
          <w:tcPr>
            <w:tcW w:w="224" w:type="pct"/>
            <w:shd w:val="clear" w:color="auto" w:fill="auto"/>
            <w:noWrap/>
            <w:vAlign w:val="center"/>
            <w:hideMark/>
          </w:tcPr>
          <w:p w14:paraId="204CDADC" w14:textId="77777777" w:rsidR="005E0E0F" w:rsidRPr="005E0E0F" w:rsidRDefault="005E0E0F" w:rsidP="007D20B4">
            <w:pPr>
              <w:spacing w:line="276" w:lineRule="auto"/>
              <w:jc w:val="center"/>
              <w:rPr>
                <w:sz w:val="20"/>
                <w:szCs w:val="20"/>
                <w:lang w:eastAsia="tr-TR"/>
              </w:rPr>
            </w:pPr>
            <w:r w:rsidRPr="005E0E0F">
              <w:rPr>
                <w:sz w:val="20"/>
                <w:szCs w:val="20"/>
                <w:lang w:eastAsia="tr-TR"/>
              </w:rPr>
              <w:t>5150</w:t>
            </w:r>
          </w:p>
        </w:tc>
        <w:tc>
          <w:tcPr>
            <w:tcW w:w="224" w:type="pct"/>
            <w:shd w:val="clear" w:color="auto" w:fill="auto"/>
            <w:noWrap/>
            <w:vAlign w:val="center"/>
            <w:hideMark/>
          </w:tcPr>
          <w:p w14:paraId="3F74E6D7" w14:textId="77777777" w:rsidR="005E0E0F" w:rsidRPr="005E0E0F" w:rsidRDefault="005E0E0F" w:rsidP="007D20B4">
            <w:pPr>
              <w:spacing w:line="276" w:lineRule="auto"/>
              <w:jc w:val="center"/>
              <w:rPr>
                <w:sz w:val="20"/>
                <w:szCs w:val="20"/>
                <w:lang w:eastAsia="tr-TR"/>
              </w:rPr>
            </w:pPr>
            <w:r w:rsidRPr="005E0E0F">
              <w:rPr>
                <w:sz w:val="20"/>
                <w:szCs w:val="20"/>
                <w:lang w:eastAsia="tr-TR"/>
              </w:rPr>
              <w:t>300</w:t>
            </w:r>
          </w:p>
        </w:tc>
        <w:tc>
          <w:tcPr>
            <w:tcW w:w="224" w:type="pct"/>
            <w:shd w:val="clear" w:color="auto" w:fill="auto"/>
            <w:noWrap/>
            <w:vAlign w:val="center"/>
            <w:hideMark/>
          </w:tcPr>
          <w:p w14:paraId="02C8936F" w14:textId="77777777" w:rsidR="005E0E0F" w:rsidRPr="005E0E0F" w:rsidRDefault="005E0E0F" w:rsidP="007D20B4">
            <w:pPr>
              <w:spacing w:line="276" w:lineRule="auto"/>
              <w:jc w:val="center"/>
              <w:rPr>
                <w:sz w:val="20"/>
                <w:szCs w:val="20"/>
                <w:lang w:eastAsia="tr-TR"/>
              </w:rPr>
            </w:pPr>
            <w:r w:rsidRPr="005E0E0F">
              <w:rPr>
                <w:sz w:val="20"/>
                <w:szCs w:val="20"/>
                <w:lang w:eastAsia="tr-TR"/>
              </w:rPr>
              <w:t>4010</w:t>
            </w:r>
          </w:p>
        </w:tc>
        <w:tc>
          <w:tcPr>
            <w:tcW w:w="221" w:type="pct"/>
            <w:shd w:val="clear" w:color="auto" w:fill="auto"/>
            <w:noWrap/>
            <w:vAlign w:val="center"/>
            <w:hideMark/>
          </w:tcPr>
          <w:p w14:paraId="63CCCE2E" w14:textId="77777777" w:rsidR="005E0E0F" w:rsidRPr="005E0E0F" w:rsidRDefault="005E0E0F" w:rsidP="007D20B4">
            <w:pPr>
              <w:spacing w:line="276" w:lineRule="auto"/>
              <w:jc w:val="center"/>
              <w:rPr>
                <w:sz w:val="20"/>
                <w:szCs w:val="20"/>
                <w:lang w:eastAsia="tr-TR"/>
              </w:rPr>
            </w:pPr>
            <w:r w:rsidRPr="005E0E0F">
              <w:rPr>
                <w:sz w:val="20"/>
                <w:szCs w:val="20"/>
                <w:lang w:eastAsia="tr-TR"/>
              </w:rPr>
              <w:t>4630</w:t>
            </w:r>
          </w:p>
        </w:tc>
      </w:tr>
      <w:tr w:rsidR="007D20B4" w:rsidRPr="00674BBA" w14:paraId="790E7BDF" w14:textId="77777777" w:rsidTr="009C15D4">
        <w:trPr>
          <w:trHeight w:val="365"/>
        </w:trPr>
        <w:tc>
          <w:tcPr>
            <w:tcW w:w="802" w:type="pct"/>
            <w:vAlign w:val="center"/>
          </w:tcPr>
          <w:p w14:paraId="4C326593" w14:textId="4C838F97" w:rsidR="005E0E0F" w:rsidRPr="005E0E0F" w:rsidRDefault="005E0E0F" w:rsidP="007D20B4">
            <w:pPr>
              <w:spacing w:line="276" w:lineRule="auto"/>
              <w:rPr>
                <w:sz w:val="20"/>
                <w:szCs w:val="20"/>
                <w:lang w:eastAsia="tr-TR"/>
              </w:rPr>
            </w:pPr>
            <w:r w:rsidRPr="005E0E0F">
              <w:rPr>
                <w:sz w:val="20"/>
                <w:szCs w:val="20"/>
                <w:lang w:val="kk-KZ" w:eastAsia="tr-TR"/>
              </w:rPr>
              <w:t>Ванилин қышқылы</w:t>
            </w:r>
          </w:p>
        </w:tc>
        <w:tc>
          <w:tcPr>
            <w:tcW w:w="224" w:type="pct"/>
            <w:shd w:val="clear" w:color="auto" w:fill="auto"/>
            <w:vAlign w:val="center"/>
            <w:hideMark/>
          </w:tcPr>
          <w:p w14:paraId="763F3AF1"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72C51719" w14:textId="77777777" w:rsidR="005E0E0F" w:rsidRPr="005E0E0F" w:rsidRDefault="005E0E0F" w:rsidP="007D20B4">
            <w:pPr>
              <w:spacing w:line="276" w:lineRule="auto"/>
              <w:jc w:val="center"/>
              <w:rPr>
                <w:sz w:val="20"/>
                <w:szCs w:val="20"/>
                <w:lang w:eastAsia="tr-TR"/>
              </w:rPr>
            </w:pPr>
            <w:r w:rsidRPr="005E0E0F">
              <w:rPr>
                <w:sz w:val="20"/>
                <w:szCs w:val="20"/>
                <w:lang w:eastAsia="tr-TR"/>
              </w:rPr>
              <w:t>45</w:t>
            </w:r>
          </w:p>
        </w:tc>
        <w:tc>
          <w:tcPr>
            <w:tcW w:w="224" w:type="pct"/>
            <w:shd w:val="clear" w:color="auto" w:fill="auto"/>
            <w:vAlign w:val="center"/>
            <w:hideMark/>
          </w:tcPr>
          <w:p w14:paraId="0E141B56" w14:textId="2A130AF5"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34697275"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4C58BF88"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3B893C2"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5B093AAA"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C1C66A6" w14:textId="77777777" w:rsidR="005E0E0F" w:rsidRPr="005E0E0F" w:rsidRDefault="005E0E0F" w:rsidP="007D20B4">
            <w:pPr>
              <w:spacing w:line="276" w:lineRule="auto"/>
              <w:jc w:val="center"/>
              <w:rPr>
                <w:sz w:val="20"/>
                <w:szCs w:val="20"/>
                <w:lang w:eastAsia="tr-TR"/>
              </w:rPr>
            </w:pPr>
            <w:r w:rsidRPr="005E0E0F">
              <w:rPr>
                <w:sz w:val="20"/>
                <w:szCs w:val="20"/>
                <w:lang w:eastAsia="tr-TR"/>
              </w:rPr>
              <w:t>100</w:t>
            </w:r>
          </w:p>
        </w:tc>
        <w:tc>
          <w:tcPr>
            <w:tcW w:w="220" w:type="pct"/>
            <w:shd w:val="clear" w:color="auto" w:fill="auto"/>
            <w:vAlign w:val="center"/>
            <w:hideMark/>
          </w:tcPr>
          <w:p w14:paraId="389AAE72"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21231179"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5962226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24CF96C7"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hideMark/>
          </w:tcPr>
          <w:p w14:paraId="4AD80857" w14:textId="77777777" w:rsidR="005E0E0F" w:rsidRPr="005E0E0F" w:rsidRDefault="005E0E0F" w:rsidP="007D20B4">
            <w:pPr>
              <w:spacing w:line="276" w:lineRule="auto"/>
              <w:jc w:val="center"/>
              <w:rPr>
                <w:sz w:val="20"/>
                <w:szCs w:val="20"/>
                <w:lang w:eastAsia="tr-TR"/>
              </w:rPr>
            </w:pPr>
            <w:r w:rsidRPr="005E0E0F">
              <w:rPr>
                <w:sz w:val="20"/>
                <w:szCs w:val="20"/>
                <w:lang w:eastAsia="tr-TR"/>
              </w:rPr>
              <w:t>190</w:t>
            </w:r>
          </w:p>
        </w:tc>
        <w:tc>
          <w:tcPr>
            <w:tcW w:w="189" w:type="pct"/>
            <w:shd w:val="clear" w:color="auto" w:fill="auto"/>
            <w:vAlign w:val="center"/>
            <w:hideMark/>
          </w:tcPr>
          <w:p w14:paraId="5CC4C659" w14:textId="77777777" w:rsidR="005E0E0F" w:rsidRPr="005E0E0F" w:rsidRDefault="005E0E0F" w:rsidP="007D20B4">
            <w:pPr>
              <w:spacing w:line="276" w:lineRule="auto"/>
              <w:jc w:val="center"/>
              <w:rPr>
                <w:sz w:val="20"/>
                <w:szCs w:val="20"/>
                <w:lang w:eastAsia="tr-TR"/>
              </w:rPr>
            </w:pPr>
            <w:r w:rsidRPr="005E0E0F">
              <w:rPr>
                <w:sz w:val="20"/>
                <w:szCs w:val="20"/>
                <w:lang w:eastAsia="tr-TR"/>
              </w:rPr>
              <w:t>165</w:t>
            </w:r>
          </w:p>
        </w:tc>
        <w:tc>
          <w:tcPr>
            <w:tcW w:w="224" w:type="pct"/>
            <w:shd w:val="clear" w:color="auto" w:fill="auto"/>
            <w:vAlign w:val="center"/>
            <w:hideMark/>
          </w:tcPr>
          <w:p w14:paraId="03FA2EE2" w14:textId="77777777" w:rsidR="005E0E0F" w:rsidRPr="005E0E0F" w:rsidRDefault="005E0E0F" w:rsidP="007D20B4">
            <w:pPr>
              <w:spacing w:line="276" w:lineRule="auto"/>
              <w:jc w:val="center"/>
              <w:rPr>
                <w:sz w:val="20"/>
                <w:szCs w:val="20"/>
                <w:lang w:eastAsia="tr-TR"/>
              </w:rPr>
            </w:pPr>
            <w:r w:rsidRPr="005E0E0F">
              <w:rPr>
                <w:sz w:val="20"/>
                <w:szCs w:val="20"/>
                <w:lang w:eastAsia="tr-TR"/>
              </w:rPr>
              <w:t>200</w:t>
            </w:r>
          </w:p>
        </w:tc>
        <w:tc>
          <w:tcPr>
            <w:tcW w:w="224" w:type="pct"/>
            <w:shd w:val="clear" w:color="auto" w:fill="auto"/>
            <w:noWrap/>
            <w:vAlign w:val="center"/>
            <w:hideMark/>
          </w:tcPr>
          <w:p w14:paraId="2FE552D1" w14:textId="77777777" w:rsidR="005E0E0F" w:rsidRPr="005E0E0F" w:rsidRDefault="005E0E0F" w:rsidP="007D20B4">
            <w:pPr>
              <w:spacing w:line="276" w:lineRule="auto"/>
              <w:jc w:val="center"/>
              <w:rPr>
                <w:sz w:val="20"/>
                <w:szCs w:val="20"/>
                <w:lang w:eastAsia="tr-TR"/>
              </w:rPr>
            </w:pPr>
            <w:r w:rsidRPr="005E0E0F">
              <w:rPr>
                <w:sz w:val="20"/>
                <w:szCs w:val="20"/>
                <w:lang w:eastAsia="tr-TR"/>
              </w:rPr>
              <w:t>180</w:t>
            </w:r>
          </w:p>
        </w:tc>
        <w:tc>
          <w:tcPr>
            <w:tcW w:w="224" w:type="pct"/>
            <w:shd w:val="clear" w:color="auto" w:fill="auto"/>
            <w:noWrap/>
            <w:vAlign w:val="center"/>
            <w:hideMark/>
          </w:tcPr>
          <w:p w14:paraId="0BA6F70B" w14:textId="77777777" w:rsidR="005E0E0F" w:rsidRPr="005E0E0F" w:rsidRDefault="005E0E0F" w:rsidP="007D20B4">
            <w:pPr>
              <w:spacing w:line="276" w:lineRule="auto"/>
              <w:jc w:val="center"/>
              <w:rPr>
                <w:sz w:val="20"/>
                <w:szCs w:val="20"/>
                <w:lang w:eastAsia="tr-TR"/>
              </w:rPr>
            </w:pPr>
            <w:r w:rsidRPr="005E0E0F">
              <w:rPr>
                <w:sz w:val="20"/>
                <w:szCs w:val="20"/>
                <w:lang w:eastAsia="tr-TR"/>
              </w:rPr>
              <w:t>230</w:t>
            </w:r>
          </w:p>
        </w:tc>
        <w:tc>
          <w:tcPr>
            <w:tcW w:w="224" w:type="pct"/>
            <w:shd w:val="clear" w:color="auto" w:fill="auto"/>
            <w:noWrap/>
            <w:vAlign w:val="center"/>
            <w:hideMark/>
          </w:tcPr>
          <w:p w14:paraId="1F600FAE" w14:textId="77777777" w:rsidR="005E0E0F" w:rsidRPr="005E0E0F" w:rsidRDefault="005E0E0F" w:rsidP="007D20B4">
            <w:pPr>
              <w:spacing w:line="276" w:lineRule="auto"/>
              <w:jc w:val="center"/>
              <w:rPr>
                <w:sz w:val="20"/>
                <w:szCs w:val="20"/>
                <w:lang w:eastAsia="tr-TR"/>
              </w:rPr>
            </w:pPr>
            <w:r w:rsidRPr="005E0E0F">
              <w:rPr>
                <w:sz w:val="20"/>
                <w:szCs w:val="20"/>
                <w:lang w:eastAsia="tr-TR"/>
              </w:rPr>
              <w:t>175</w:t>
            </w:r>
          </w:p>
        </w:tc>
        <w:tc>
          <w:tcPr>
            <w:tcW w:w="221" w:type="pct"/>
            <w:shd w:val="clear" w:color="auto" w:fill="auto"/>
            <w:noWrap/>
            <w:vAlign w:val="center"/>
            <w:hideMark/>
          </w:tcPr>
          <w:p w14:paraId="43463FE8" w14:textId="77777777" w:rsidR="005E0E0F" w:rsidRPr="005E0E0F" w:rsidRDefault="005E0E0F" w:rsidP="007D20B4">
            <w:pPr>
              <w:spacing w:line="276" w:lineRule="auto"/>
              <w:jc w:val="center"/>
              <w:rPr>
                <w:sz w:val="20"/>
                <w:szCs w:val="20"/>
                <w:lang w:eastAsia="tr-TR"/>
              </w:rPr>
            </w:pPr>
            <w:r w:rsidRPr="005E0E0F">
              <w:rPr>
                <w:sz w:val="20"/>
                <w:szCs w:val="20"/>
                <w:lang w:eastAsia="tr-TR"/>
              </w:rPr>
              <w:t>190</w:t>
            </w:r>
          </w:p>
        </w:tc>
      </w:tr>
      <w:tr w:rsidR="007D20B4" w:rsidRPr="00674BBA" w14:paraId="398920F8" w14:textId="77777777" w:rsidTr="009C15D4">
        <w:trPr>
          <w:trHeight w:val="365"/>
        </w:trPr>
        <w:tc>
          <w:tcPr>
            <w:tcW w:w="802" w:type="pct"/>
            <w:vAlign w:val="center"/>
          </w:tcPr>
          <w:p w14:paraId="083E7B35" w14:textId="6E2874CF" w:rsidR="005E0E0F" w:rsidRPr="005E0E0F" w:rsidRDefault="005E0E0F" w:rsidP="007D20B4">
            <w:pPr>
              <w:spacing w:line="276" w:lineRule="auto"/>
              <w:rPr>
                <w:sz w:val="20"/>
                <w:szCs w:val="20"/>
                <w:lang w:eastAsia="tr-TR"/>
              </w:rPr>
            </w:pPr>
            <w:r w:rsidRPr="005E0E0F">
              <w:rPr>
                <w:sz w:val="20"/>
                <w:szCs w:val="20"/>
                <w:lang w:eastAsia="tr-TR"/>
              </w:rPr>
              <w:t>Хлороген қышқылы</w:t>
            </w:r>
          </w:p>
        </w:tc>
        <w:tc>
          <w:tcPr>
            <w:tcW w:w="224" w:type="pct"/>
            <w:shd w:val="clear" w:color="auto" w:fill="auto"/>
            <w:vAlign w:val="center"/>
            <w:hideMark/>
          </w:tcPr>
          <w:p w14:paraId="616BDCDE"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2050B04"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16844E2E" w14:textId="77777777" w:rsidR="005E0E0F" w:rsidRPr="005E0E0F" w:rsidRDefault="005E0E0F" w:rsidP="007D20B4">
            <w:pPr>
              <w:spacing w:line="276" w:lineRule="auto"/>
              <w:jc w:val="center"/>
              <w:rPr>
                <w:sz w:val="20"/>
                <w:szCs w:val="20"/>
                <w:lang w:eastAsia="tr-TR"/>
              </w:rPr>
            </w:pPr>
            <w:r w:rsidRPr="005E0E0F">
              <w:rPr>
                <w:sz w:val="20"/>
                <w:szCs w:val="20"/>
                <w:lang w:eastAsia="tr-TR"/>
              </w:rPr>
              <w:t>315</w:t>
            </w:r>
          </w:p>
        </w:tc>
        <w:tc>
          <w:tcPr>
            <w:tcW w:w="224" w:type="pct"/>
            <w:shd w:val="clear" w:color="auto" w:fill="auto"/>
            <w:vAlign w:val="center"/>
            <w:hideMark/>
          </w:tcPr>
          <w:p w14:paraId="6CB7F741"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68956076" w14:textId="77777777" w:rsidR="005E0E0F" w:rsidRPr="005E0E0F" w:rsidRDefault="005E0E0F" w:rsidP="007D20B4">
            <w:pPr>
              <w:spacing w:line="276" w:lineRule="auto"/>
              <w:jc w:val="center"/>
              <w:rPr>
                <w:sz w:val="20"/>
                <w:szCs w:val="20"/>
                <w:lang w:eastAsia="tr-TR"/>
              </w:rPr>
            </w:pPr>
            <w:r w:rsidRPr="005E0E0F">
              <w:rPr>
                <w:sz w:val="20"/>
                <w:szCs w:val="20"/>
                <w:lang w:eastAsia="tr-TR"/>
              </w:rPr>
              <w:t>360</w:t>
            </w:r>
          </w:p>
        </w:tc>
        <w:tc>
          <w:tcPr>
            <w:tcW w:w="224" w:type="pct"/>
            <w:shd w:val="clear" w:color="auto" w:fill="auto"/>
            <w:vAlign w:val="center"/>
            <w:hideMark/>
          </w:tcPr>
          <w:p w14:paraId="45A285A1"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06ED4783" w14:textId="77777777" w:rsidR="005E0E0F" w:rsidRPr="005E0E0F" w:rsidRDefault="005E0E0F" w:rsidP="007D20B4">
            <w:pPr>
              <w:spacing w:line="276" w:lineRule="auto"/>
              <w:jc w:val="center"/>
              <w:rPr>
                <w:sz w:val="20"/>
                <w:szCs w:val="20"/>
                <w:lang w:eastAsia="tr-TR"/>
              </w:rPr>
            </w:pPr>
            <w:r w:rsidRPr="005E0E0F">
              <w:rPr>
                <w:sz w:val="20"/>
                <w:szCs w:val="20"/>
                <w:lang w:eastAsia="tr-TR"/>
              </w:rPr>
              <w:t>490</w:t>
            </w:r>
          </w:p>
        </w:tc>
        <w:tc>
          <w:tcPr>
            <w:tcW w:w="224" w:type="pct"/>
            <w:shd w:val="clear" w:color="auto" w:fill="auto"/>
            <w:vAlign w:val="center"/>
            <w:hideMark/>
          </w:tcPr>
          <w:p w14:paraId="57DD0DC8" w14:textId="77777777" w:rsidR="005E0E0F" w:rsidRPr="005E0E0F" w:rsidRDefault="005E0E0F" w:rsidP="007D20B4">
            <w:pPr>
              <w:spacing w:line="276" w:lineRule="auto"/>
              <w:jc w:val="center"/>
              <w:rPr>
                <w:sz w:val="20"/>
                <w:szCs w:val="20"/>
                <w:lang w:eastAsia="tr-TR"/>
              </w:rPr>
            </w:pPr>
            <w:r w:rsidRPr="005E0E0F">
              <w:rPr>
                <w:sz w:val="20"/>
                <w:szCs w:val="20"/>
                <w:lang w:eastAsia="tr-TR"/>
              </w:rPr>
              <w:t>390</w:t>
            </w:r>
          </w:p>
        </w:tc>
        <w:tc>
          <w:tcPr>
            <w:tcW w:w="220" w:type="pct"/>
            <w:shd w:val="clear" w:color="auto" w:fill="auto"/>
            <w:noWrap/>
            <w:vAlign w:val="center"/>
            <w:hideMark/>
          </w:tcPr>
          <w:p w14:paraId="56669D67" w14:textId="77777777" w:rsidR="005E0E0F" w:rsidRPr="005E0E0F" w:rsidRDefault="005E0E0F" w:rsidP="007D20B4">
            <w:pPr>
              <w:spacing w:line="276" w:lineRule="auto"/>
              <w:jc w:val="center"/>
              <w:rPr>
                <w:sz w:val="20"/>
                <w:szCs w:val="20"/>
                <w:lang w:eastAsia="tr-TR"/>
              </w:rPr>
            </w:pPr>
            <w:r w:rsidRPr="005E0E0F">
              <w:rPr>
                <w:sz w:val="20"/>
                <w:szCs w:val="20"/>
                <w:lang w:eastAsia="tr-TR"/>
              </w:rPr>
              <w:t>1020</w:t>
            </w:r>
          </w:p>
        </w:tc>
        <w:tc>
          <w:tcPr>
            <w:tcW w:w="220" w:type="pct"/>
            <w:shd w:val="clear" w:color="auto" w:fill="auto"/>
            <w:vAlign w:val="center"/>
            <w:hideMark/>
          </w:tcPr>
          <w:p w14:paraId="39B159E6" w14:textId="77777777" w:rsidR="005E0E0F" w:rsidRPr="005E0E0F" w:rsidRDefault="005E0E0F" w:rsidP="007D20B4">
            <w:pPr>
              <w:spacing w:line="276" w:lineRule="auto"/>
              <w:jc w:val="center"/>
              <w:rPr>
                <w:sz w:val="20"/>
                <w:szCs w:val="20"/>
                <w:lang w:eastAsia="tr-TR"/>
              </w:rPr>
            </w:pPr>
            <w:r w:rsidRPr="005E0E0F">
              <w:rPr>
                <w:sz w:val="20"/>
                <w:szCs w:val="20"/>
                <w:lang w:eastAsia="tr-TR"/>
              </w:rPr>
              <w:t>525</w:t>
            </w:r>
          </w:p>
        </w:tc>
        <w:tc>
          <w:tcPr>
            <w:tcW w:w="220" w:type="pct"/>
            <w:shd w:val="clear" w:color="auto" w:fill="auto"/>
            <w:noWrap/>
            <w:vAlign w:val="center"/>
            <w:hideMark/>
          </w:tcPr>
          <w:p w14:paraId="63D2B275" w14:textId="77777777" w:rsidR="005E0E0F" w:rsidRPr="005E0E0F" w:rsidRDefault="005E0E0F" w:rsidP="007D20B4">
            <w:pPr>
              <w:spacing w:line="276" w:lineRule="auto"/>
              <w:jc w:val="center"/>
              <w:rPr>
                <w:sz w:val="20"/>
                <w:szCs w:val="20"/>
                <w:lang w:eastAsia="tr-TR"/>
              </w:rPr>
            </w:pPr>
            <w:r w:rsidRPr="005E0E0F">
              <w:rPr>
                <w:sz w:val="20"/>
                <w:szCs w:val="20"/>
                <w:lang w:eastAsia="tr-TR"/>
              </w:rPr>
              <w:t>2020</w:t>
            </w:r>
          </w:p>
        </w:tc>
        <w:tc>
          <w:tcPr>
            <w:tcW w:w="220" w:type="pct"/>
            <w:shd w:val="clear" w:color="auto" w:fill="auto"/>
            <w:noWrap/>
            <w:vAlign w:val="center"/>
            <w:hideMark/>
          </w:tcPr>
          <w:p w14:paraId="25150D8B" w14:textId="77777777" w:rsidR="005E0E0F" w:rsidRPr="005E0E0F" w:rsidRDefault="005E0E0F" w:rsidP="007D20B4">
            <w:pPr>
              <w:spacing w:line="276" w:lineRule="auto"/>
              <w:jc w:val="center"/>
              <w:rPr>
                <w:sz w:val="20"/>
                <w:szCs w:val="20"/>
                <w:lang w:eastAsia="tr-TR"/>
              </w:rPr>
            </w:pPr>
            <w:r w:rsidRPr="005E0E0F">
              <w:rPr>
                <w:sz w:val="20"/>
                <w:szCs w:val="20"/>
                <w:lang w:eastAsia="tr-TR"/>
              </w:rPr>
              <w:t>550</w:t>
            </w:r>
          </w:p>
        </w:tc>
        <w:tc>
          <w:tcPr>
            <w:tcW w:w="227" w:type="pct"/>
            <w:shd w:val="clear" w:color="auto" w:fill="auto"/>
            <w:vAlign w:val="center"/>
            <w:hideMark/>
          </w:tcPr>
          <w:p w14:paraId="33B55B93" w14:textId="77777777" w:rsidR="005E0E0F" w:rsidRPr="005E0E0F" w:rsidRDefault="005E0E0F" w:rsidP="007D20B4">
            <w:pPr>
              <w:spacing w:line="276" w:lineRule="auto"/>
              <w:jc w:val="center"/>
              <w:rPr>
                <w:sz w:val="20"/>
                <w:szCs w:val="20"/>
                <w:lang w:eastAsia="tr-TR"/>
              </w:rPr>
            </w:pPr>
            <w:r w:rsidRPr="005E0E0F">
              <w:rPr>
                <w:sz w:val="20"/>
                <w:szCs w:val="20"/>
                <w:lang w:eastAsia="tr-TR"/>
              </w:rPr>
              <w:t>1330</w:t>
            </w:r>
          </w:p>
        </w:tc>
        <w:tc>
          <w:tcPr>
            <w:tcW w:w="189" w:type="pct"/>
            <w:shd w:val="clear" w:color="auto" w:fill="auto"/>
            <w:vAlign w:val="center"/>
            <w:hideMark/>
          </w:tcPr>
          <w:p w14:paraId="4F86D438" w14:textId="77777777" w:rsidR="005E0E0F" w:rsidRPr="005E0E0F" w:rsidRDefault="005E0E0F" w:rsidP="007D20B4">
            <w:pPr>
              <w:spacing w:line="276" w:lineRule="auto"/>
              <w:jc w:val="center"/>
              <w:rPr>
                <w:sz w:val="20"/>
                <w:szCs w:val="20"/>
                <w:lang w:eastAsia="tr-TR"/>
              </w:rPr>
            </w:pPr>
            <w:r w:rsidRPr="005E0E0F">
              <w:rPr>
                <w:sz w:val="20"/>
                <w:szCs w:val="20"/>
                <w:lang w:eastAsia="tr-TR"/>
              </w:rPr>
              <w:t>1420</w:t>
            </w:r>
          </w:p>
        </w:tc>
        <w:tc>
          <w:tcPr>
            <w:tcW w:w="224" w:type="pct"/>
            <w:shd w:val="clear" w:color="auto" w:fill="auto"/>
            <w:vAlign w:val="center"/>
            <w:hideMark/>
          </w:tcPr>
          <w:p w14:paraId="02883C91" w14:textId="77777777" w:rsidR="005E0E0F" w:rsidRPr="005E0E0F" w:rsidRDefault="005E0E0F" w:rsidP="007D20B4">
            <w:pPr>
              <w:spacing w:line="276" w:lineRule="auto"/>
              <w:jc w:val="center"/>
              <w:rPr>
                <w:sz w:val="20"/>
                <w:szCs w:val="20"/>
                <w:lang w:eastAsia="tr-TR"/>
              </w:rPr>
            </w:pPr>
            <w:r w:rsidRPr="005E0E0F">
              <w:rPr>
                <w:sz w:val="20"/>
                <w:szCs w:val="20"/>
                <w:lang w:eastAsia="tr-TR"/>
              </w:rPr>
              <w:t>2600</w:t>
            </w:r>
          </w:p>
        </w:tc>
        <w:tc>
          <w:tcPr>
            <w:tcW w:w="224" w:type="pct"/>
            <w:shd w:val="clear" w:color="auto" w:fill="auto"/>
            <w:noWrap/>
            <w:vAlign w:val="center"/>
            <w:hideMark/>
          </w:tcPr>
          <w:p w14:paraId="3F884072" w14:textId="77777777" w:rsidR="005E0E0F" w:rsidRPr="005E0E0F" w:rsidRDefault="005E0E0F" w:rsidP="007D20B4">
            <w:pPr>
              <w:spacing w:line="276" w:lineRule="auto"/>
              <w:jc w:val="center"/>
              <w:rPr>
                <w:sz w:val="20"/>
                <w:szCs w:val="20"/>
                <w:lang w:eastAsia="tr-TR"/>
              </w:rPr>
            </w:pPr>
            <w:r w:rsidRPr="005E0E0F">
              <w:rPr>
                <w:sz w:val="20"/>
                <w:szCs w:val="20"/>
                <w:lang w:eastAsia="tr-TR"/>
              </w:rPr>
              <w:t>1800</w:t>
            </w:r>
          </w:p>
        </w:tc>
        <w:tc>
          <w:tcPr>
            <w:tcW w:w="224" w:type="pct"/>
            <w:shd w:val="clear" w:color="auto" w:fill="auto"/>
            <w:noWrap/>
            <w:vAlign w:val="center"/>
            <w:hideMark/>
          </w:tcPr>
          <w:p w14:paraId="691D30FA" w14:textId="77777777" w:rsidR="005E0E0F" w:rsidRPr="005E0E0F" w:rsidRDefault="005E0E0F" w:rsidP="007D20B4">
            <w:pPr>
              <w:spacing w:line="276" w:lineRule="auto"/>
              <w:jc w:val="center"/>
              <w:rPr>
                <w:sz w:val="20"/>
                <w:szCs w:val="20"/>
                <w:lang w:eastAsia="tr-TR"/>
              </w:rPr>
            </w:pPr>
            <w:r w:rsidRPr="005E0E0F">
              <w:rPr>
                <w:sz w:val="20"/>
                <w:szCs w:val="20"/>
                <w:lang w:eastAsia="tr-TR"/>
              </w:rPr>
              <w:t>1280</w:t>
            </w:r>
          </w:p>
        </w:tc>
        <w:tc>
          <w:tcPr>
            <w:tcW w:w="224" w:type="pct"/>
            <w:shd w:val="clear" w:color="auto" w:fill="auto"/>
            <w:noWrap/>
            <w:vAlign w:val="center"/>
            <w:hideMark/>
          </w:tcPr>
          <w:p w14:paraId="1FECD651" w14:textId="77777777" w:rsidR="005E0E0F" w:rsidRPr="005E0E0F" w:rsidRDefault="005E0E0F" w:rsidP="007D20B4">
            <w:pPr>
              <w:spacing w:line="276" w:lineRule="auto"/>
              <w:jc w:val="center"/>
              <w:rPr>
                <w:sz w:val="20"/>
                <w:szCs w:val="20"/>
                <w:lang w:eastAsia="tr-TR"/>
              </w:rPr>
            </w:pPr>
            <w:r w:rsidRPr="005E0E0F">
              <w:rPr>
                <w:sz w:val="20"/>
                <w:szCs w:val="20"/>
                <w:lang w:eastAsia="tr-TR"/>
              </w:rPr>
              <w:t>1290</w:t>
            </w:r>
          </w:p>
        </w:tc>
        <w:tc>
          <w:tcPr>
            <w:tcW w:w="221" w:type="pct"/>
            <w:shd w:val="clear" w:color="auto" w:fill="auto"/>
            <w:noWrap/>
            <w:vAlign w:val="center"/>
            <w:hideMark/>
          </w:tcPr>
          <w:p w14:paraId="5BE69FB1" w14:textId="77777777" w:rsidR="005E0E0F" w:rsidRPr="005E0E0F" w:rsidRDefault="005E0E0F" w:rsidP="007D20B4">
            <w:pPr>
              <w:spacing w:line="276" w:lineRule="auto"/>
              <w:jc w:val="center"/>
              <w:rPr>
                <w:sz w:val="20"/>
                <w:szCs w:val="20"/>
                <w:lang w:eastAsia="tr-TR"/>
              </w:rPr>
            </w:pPr>
            <w:r w:rsidRPr="005E0E0F">
              <w:rPr>
                <w:sz w:val="20"/>
                <w:szCs w:val="20"/>
                <w:lang w:eastAsia="tr-TR"/>
              </w:rPr>
              <w:t>1300</w:t>
            </w:r>
          </w:p>
        </w:tc>
      </w:tr>
      <w:tr w:rsidR="007D20B4" w:rsidRPr="00674BBA" w14:paraId="24C86448" w14:textId="77777777" w:rsidTr="009C15D4">
        <w:trPr>
          <w:trHeight w:val="365"/>
        </w:trPr>
        <w:tc>
          <w:tcPr>
            <w:tcW w:w="802" w:type="pct"/>
            <w:vAlign w:val="center"/>
          </w:tcPr>
          <w:p w14:paraId="600C280B" w14:textId="21162B0D" w:rsidR="005E0E0F" w:rsidRPr="005E0E0F" w:rsidRDefault="005E0E0F" w:rsidP="007D20B4">
            <w:pPr>
              <w:spacing w:line="276" w:lineRule="auto"/>
              <w:rPr>
                <w:i/>
                <w:iCs/>
                <w:sz w:val="20"/>
                <w:szCs w:val="20"/>
                <w:lang w:eastAsia="tr-TR"/>
              </w:rPr>
            </w:pPr>
            <w:r w:rsidRPr="005E0E0F">
              <w:rPr>
                <w:sz w:val="20"/>
                <w:szCs w:val="20"/>
                <w:lang w:val="kk-KZ" w:eastAsia="tr-TR"/>
              </w:rPr>
              <w:t>п</w:t>
            </w:r>
            <w:r w:rsidRPr="005E0E0F">
              <w:rPr>
                <w:sz w:val="20"/>
                <w:szCs w:val="20"/>
                <w:lang w:eastAsia="tr-TR"/>
              </w:rPr>
              <w:t>-</w:t>
            </w:r>
            <w:r w:rsidRPr="005E0E0F">
              <w:rPr>
                <w:sz w:val="20"/>
                <w:szCs w:val="20"/>
                <w:lang w:val="kk-KZ" w:eastAsia="tr-TR"/>
              </w:rPr>
              <w:t>Кумар қышқылы</w:t>
            </w:r>
          </w:p>
        </w:tc>
        <w:tc>
          <w:tcPr>
            <w:tcW w:w="224" w:type="pct"/>
            <w:shd w:val="clear" w:color="auto" w:fill="auto"/>
            <w:vAlign w:val="center"/>
            <w:hideMark/>
          </w:tcPr>
          <w:p w14:paraId="2F54B950" w14:textId="77777777" w:rsidR="005E0E0F" w:rsidRPr="005E0E0F" w:rsidRDefault="005E0E0F" w:rsidP="007D20B4">
            <w:pPr>
              <w:spacing w:line="276" w:lineRule="auto"/>
              <w:jc w:val="center"/>
              <w:rPr>
                <w:sz w:val="20"/>
                <w:szCs w:val="20"/>
                <w:lang w:eastAsia="tr-TR"/>
              </w:rPr>
            </w:pPr>
            <w:r w:rsidRPr="005E0E0F">
              <w:rPr>
                <w:sz w:val="20"/>
                <w:szCs w:val="20"/>
                <w:lang w:eastAsia="tr-TR"/>
              </w:rPr>
              <w:t>6730</w:t>
            </w:r>
          </w:p>
        </w:tc>
        <w:tc>
          <w:tcPr>
            <w:tcW w:w="224" w:type="pct"/>
            <w:shd w:val="clear" w:color="auto" w:fill="auto"/>
            <w:noWrap/>
            <w:vAlign w:val="center"/>
            <w:hideMark/>
          </w:tcPr>
          <w:p w14:paraId="6055F56C" w14:textId="77777777" w:rsidR="005E0E0F" w:rsidRPr="005E0E0F" w:rsidRDefault="005E0E0F" w:rsidP="007D20B4">
            <w:pPr>
              <w:spacing w:line="276" w:lineRule="auto"/>
              <w:jc w:val="center"/>
              <w:rPr>
                <w:sz w:val="20"/>
                <w:szCs w:val="20"/>
                <w:lang w:eastAsia="tr-TR"/>
              </w:rPr>
            </w:pPr>
            <w:r w:rsidRPr="005E0E0F">
              <w:rPr>
                <w:sz w:val="20"/>
                <w:szCs w:val="20"/>
                <w:lang w:eastAsia="tr-TR"/>
              </w:rPr>
              <w:t>9870</w:t>
            </w:r>
          </w:p>
        </w:tc>
        <w:tc>
          <w:tcPr>
            <w:tcW w:w="224" w:type="pct"/>
            <w:shd w:val="clear" w:color="auto" w:fill="auto"/>
            <w:vAlign w:val="center"/>
            <w:hideMark/>
          </w:tcPr>
          <w:p w14:paraId="5CB51563" w14:textId="77777777" w:rsidR="005E0E0F" w:rsidRPr="005E0E0F" w:rsidRDefault="005E0E0F" w:rsidP="007D20B4">
            <w:pPr>
              <w:spacing w:line="276" w:lineRule="auto"/>
              <w:jc w:val="center"/>
              <w:rPr>
                <w:sz w:val="20"/>
                <w:szCs w:val="20"/>
                <w:lang w:eastAsia="tr-TR"/>
              </w:rPr>
            </w:pPr>
            <w:r w:rsidRPr="005E0E0F">
              <w:rPr>
                <w:sz w:val="20"/>
                <w:szCs w:val="20"/>
                <w:lang w:eastAsia="tr-TR"/>
              </w:rPr>
              <w:t>2850</w:t>
            </w:r>
          </w:p>
        </w:tc>
        <w:tc>
          <w:tcPr>
            <w:tcW w:w="224" w:type="pct"/>
            <w:shd w:val="clear" w:color="auto" w:fill="auto"/>
            <w:vAlign w:val="center"/>
            <w:hideMark/>
          </w:tcPr>
          <w:p w14:paraId="2A02590C" w14:textId="77777777" w:rsidR="005E0E0F" w:rsidRPr="005E0E0F" w:rsidRDefault="005E0E0F" w:rsidP="007D20B4">
            <w:pPr>
              <w:spacing w:line="276" w:lineRule="auto"/>
              <w:jc w:val="center"/>
              <w:rPr>
                <w:sz w:val="20"/>
                <w:szCs w:val="20"/>
                <w:lang w:eastAsia="tr-TR"/>
              </w:rPr>
            </w:pPr>
            <w:r w:rsidRPr="005E0E0F">
              <w:rPr>
                <w:sz w:val="20"/>
                <w:szCs w:val="20"/>
                <w:lang w:eastAsia="tr-TR"/>
              </w:rPr>
              <w:t>7580</w:t>
            </w:r>
          </w:p>
        </w:tc>
        <w:tc>
          <w:tcPr>
            <w:tcW w:w="224" w:type="pct"/>
            <w:shd w:val="clear" w:color="auto" w:fill="auto"/>
            <w:noWrap/>
            <w:vAlign w:val="center"/>
            <w:hideMark/>
          </w:tcPr>
          <w:p w14:paraId="371EF248" w14:textId="77777777" w:rsidR="005E0E0F" w:rsidRPr="005E0E0F" w:rsidRDefault="005E0E0F" w:rsidP="007D20B4">
            <w:pPr>
              <w:spacing w:line="276" w:lineRule="auto"/>
              <w:jc w:val="center"/>
              <w:rPr>
                <w:sz w:val="20"/>
                <w:szCs w:val="20"/>
                <w:lang w:eastAsia="tr-TR"/>
              </w:rPr>
            </w:pPr>
            <w:r w:rsidRPr="005E0E0F">
              <w:rPr>
                <w:sz w:val="20"/>
                <w:szCs w:val="20"/>
                <w:lang w:eastAsia="tr-TR"/>
              </w:rPr>
              <w:t>3570</w:t>
            </w:r>
          </w:p>
        </w:tc>
        <w:tc>
          <w:tcPr>
            <w:tcW w:w="224" w:type="pct"/>
            <w:shd w:val="clear" w:color="auto" w:fill="auto"/>
            <w:noWrap/>
            <w:vAlign w:val="center"/>
            <w:hideMark/>
          </w:tcPr>
          <w:p w14:paraId="39419497" w14:textId="77777777" w:rsidR="005E0E0F" w:rsidRPr="005E0E0F" w:rsidRDefault="005E0E0F" w:rsidP="007D20B4">
            <w:pPr>
              <w:spacing w:line="276" w:lineRule="auto"/>
              <w:jc w:val="center"/>
              <w:rPr>
                <w:sz w:val="20"/>
                <w:szCs w:val="20"/>
                <w:lang w:eastAsia="tr-TR"/>
              </w:rPr>
            </w:pPr>
            <w:r w:rsidRPr="005E0E0F">
              <w:rPr>
                <w:sz w:val="20"/>
                <w:szCs w:val="20"/>
                <w:lang w:eastAsia="tr-TR"/>
              </w:rPr>
              <w:t>9780</w:t>
            </w:r>
          </w:p>
        </w:tc>
        <w:tc>
          <w:tcPr>
            <w:tcW w:w="220" w:type="pct"/>
            <w:shd w:val="clear" w:color="auto" w:fill="auto"/>
            <w:vAlign w:val="center"/>
            <w:hideMark/>
          </w:tcPr>
          <w:p w14:paraId="23EE35EE" w14:textId="77777777" w:rsidR="005E0E0F" w:rsidRPr="005E0E0F" w:rsidRDefault="005E0E0F" w:rsidP="007D20B4">
            <w:pPr>
              <w:spacing w:line="276" w:lineRule="auto"/>
              <w:jc w:val="center"/>
              <w:rPr>
                <w:i/>
                <w:iCs/>
                <w:sz w:val="20"/>
                <w:szCs w:val="20"/>
                <w:lang w:eastAsia="tr-TR"/>
              </w:rPr>
            </w:pPr>
            <w:r w:rsidRPr="005E0E0F">
              <w:rPr>
                <w:i/>
                <w:iCs/>
                <w:sz w:val="20"/>
                <w:szCs w:val="20"/>
                <w:lang w:eastAsia="tr-TR"/>
              </w:rPr>
              <w:t>tr</w:t>
            </w:r>
          </w:p>
        </w:tc>
        <w:tc>
          <w:tcPr>
            <w:tcW w:w="224" w:type="pct"/>
            <w:shd w:val="clear" w:color="auto" w:fill="auto"/>
            <w:vAlign w:val="center"/>
            <w:hideMark/>
          </w:tcPr>
          <w:p w14:paraId="0497B379"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noWrap/>
            <w:vAlign w:val="center"/>
            <w:hideMark/>
          </w:tcPr>
          <w:p w14:paraId="4ACCCB6C" w14:textId="77777777" w:rsidR="005E0E0F" w:rsidRPr="005E0E0F" w:rsidRDefault="005E0E0F" w:rsidP="007D20B4">
            <w:pPr>
              <w:spacing w:line="276" w:lineRule="auto"/>
              <w:jc w:val="center"/>
              <w:rPr>
                <w:sz w:val="20"/>
                <w:szCs w:val="20"/>
                <w:lang w:eastAsia="tr-TR"/>
              </w:rPr>
            </w:pPr>
            <w:r w:rsidRPr="005E0E0F">
              <w:rPr>
                <w:sz w:val="20"/>
                <w:szCs w:val="20"/>
                <w:lang w:eastAsia="tr-TR"/>
              </w:rPr>
              <w:t>385</w:t>
            </w:r>
          </w:p>
        </w:tc>
        <w:tc>
          <w:tcPr>
            <w:tcW w:w="220" w:type="pct"/>
            <w:shd w:val="clear" w:color="auto" w:fill="auto"/>
            <w:vAlign w:val="center"/>
            <w:hideMark/>
          </w:tcPr>
          <w:p w14:paraId="2DA4DD5B" w14:textId="77777777" w:rsidR="005E0E0F" w:rsidRPr="005E0E0F" w:rsidRDefault="005E0E0F" w:rsidP="007D20B4">
            <w:pPr>
              <w:spacing w:line="276" w:lineRule="auto"/>
              <w:jc w:val="center"/>
              <w:rPr>
                <w:sz w:val="20"/>
                <w:szCs w:val="20"/>
                <w:lang w:eastAsia="tr-TR"/>
              </w:rPr>
            </w:pPr>
            <w:r w:rsidRPr="005E0E0F">
              <w:rPr>
                <w:sz w:val="20"/>
                <w:szCs w:val="20"/>
                <w:lang w:eastAsia="tr-TR"/>
              </w:rPr>
              <w:t>370</w:t>
            </w:r>
          </w:p>
        </w:tc>
        <w:tc>
          <w:tcPr>
            <w:tcW w:w="220" w:type="pct"/>
            <w:shd w:val="clear" w:color="auto" w:fill="auto"/>
            <w:vAlign w:val="center"/>
            <w:hideMark/>
          </w:tcPr>
          <w:p w14:paraId="28CCADD9"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4F3623B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hideMark/>
          </w:tcPr>
          <w:p w14:paraId="6B05F58E" w14:textId="77777777" w:rsidR="005E0E0F" w:rsidRPr="005E0E0F" w:rsidRDefault="005E0E0F" w:rsidP="007D20B4">
            <w:pPr>
              <w:spacing w:line="276" w:lineRule="auto"/>
              <w:jc w:val="center"/>
              <w:rPr>
                <w:sz w:val="20"/>
                <w:szCs w:val="20"/>
                <w:lang w:eastAsia="tr-TR"/>
              </w:rPr>
            </w:pPr>
            <w:r w:rsidRPr="005E0E0F">
              <w:rPr>
                <w:sz w:val="20"/>
                <w:szCs w:val="20"/>
                <w:lang w:eastAsia="tr-TR"/>
              </w:rPr>
              <w:t>410</w:t>
            </w:r>
          </w:p>
        </w:tc>
        <w:tc>
          <w:tcPr>
            <w:tcW w:w="189" w:type="pct"/>
            <w:shd w:val="clear" w:color="auto" w:fill="auto"/>
            <w:vAlign w:val="center"/>
            <w:hideMark/>
          </w:tcPr>
          <w:p w14:paraId="5EAA3801" w14:textId="77777777" w:rsidR="005E0E0F" w:rsidRPr="005E0E0F" w:rsidRDefault="005E0E0F" w:rsidP="007D20B4">
            <w:pPr>
              <w:spacing w:line="276" w:lineRule="auto"/>
              <w:jc w:val="center"/>
              <w:rPr>
                <w:sz w:val="20"/>
                <w:szCs w:val="20"/>
                <w:lang w:eastAsia="tr-TR"/>
              </w:rPr>
            </w:pPr>
            <w:r w:rsidRPr="005E0E0F">
              <w:rPr>
                <w:sz w:val="20"/>
                <w:szCs w:val="20"/>
                <w:lang w:eastAsia="tr-TR"/>
              </w:rPr>
              <w:t>380</w:t>
            </w:r>
          </w:p>
        </w:tc>
        <w:tc>
          <w:tcPr>
            <w:tcW w:w="224" w:type="pct"/>
            <w:shd w:val="clear" w:color="auto" w:fill="auto"/>
            <w:vAlign w:val="center"/>
            <w:hideMark/>
          </w:tcPr>
          <w:p w14:paraId="43335C19" w14:textId="77777777" w:rsidR="005E0E0F" w:rsidRPr="005E0E0F" w:rsidRDefault="005E0E0F" w:rsidP="007D20B4">
            <w:pPr>
              <w:spacing w:line="276" w:lineRule="auto"/>
              <w:jc w:val="center"/>
              <w:rPr>
                <w:sz w:val="20"/>
                <w:szCs w:val="20"/>
                <w:lang w:eastAsia="tr-TR"/>
              </w:rPr>
            </w:pPr>
            <w:r w:rsidRPr="005E0E0F">
              <w:rPr>
                <w:sz w:val="20"/>
                <w:szCs w:val="20"/>
                <w:lang w:eastAsia="tr-TR"/>
              </w:rPr>
              <w:t>405</w:t>
            </w:r>
          </w:p>
        </w:tc>
        <w:tc>
          <w:tcPr>
            <w:tcW w:w="224" w:type="pct"/>
            <w:shd w:val="clear" w:color="auto" w:fill="auto"/>
            <w:noWrap/>
            <w:vAlign w:val="center"/>
            <w:hideMark/>
          </w:tcPr>
          <w:p w14:paraId="24610DD7" w14:textId="77777777" w:rsidR="005E0E0F" w:rsidRPr="005E0E0F" w:rsidRDefault="005E0E0F" w:rsidP="007D20B4">
            <w:pPr>
              <w:spacing w:line="276" w:lineRule="auto"/>
              <w:jc w:val="center"/>
              <w:rPr>
                <w:sz w:val="20"/>
                <w:szCs w:val="20"/>
                <w:lang w:eastAsia="tr-TR"/>
              </w:rPr>
            </w:pPr>
            <w:r w:rsidRPr="005E0E0F">
              <w:rPr>
                <w:sz w:val="20"/>
                <w:szCs w:val="20"/>
                <w:lang w:eastAsia="tr-TR"/>
              </w:rPr>
              <w:t>445</w:t>
            </w:r>
          </w:p>
        </w:tc>
        <w:tc>
          <w:tcPr>
            <w:tcW w:w="224" w:type="pct"/>
            <w:shd w:val="clear" w:color="auto" w:fill="auto"/>
            <w:noWrap/>
            <w:vAlign w:val="center"/>
            <w:hideMark/>
          </w:tcPr>
          <w:p w14:paraId="3A5CB404" w14:textId="77777777" w:rsidR="005E0E0F" w:rsidRPr="005E0E0F" w:rsidRDefault="005E0E0F" w:rsidP="007D20B4">
            <w:pPr>
              <w:spacing w:line="276" w:lineRule="auto"/>
              <w:jc w:val="center"/>
              <w:rPr>
                <w:sz w:val="20"/>
                <w:szCs w:val="20"/>
                <w:lang w:eastAsia="tr-TR"/>
              </w:rPr>
            </w:pPr>
            <w:r w:rsidRPr="005E0E0F">
              <w:rPr>
                <w:sz w:val="20"/>
                <w:szCs w:val="20"/>
                <w:lang w:eastAsia="tr-TR"/>
              </w:rPr>
              <w:t>410</w:t>
            </w:r>
          </w:p>
        </w:tc>
        <w:tc>
          <w:tcPr>
            <w:tcW w:w="224" w:type="pct"/>
            <w:shd w:val="clear" w:color="auto" w:fill="auto"/>
            <w:noWrap/>
            <w:vAlign w:val="center"/>
            <w:hideMark/>
          </w:tcPr>
          <w:p w14:paraId="1172DF2A" w14:textId="77777777" w:rsidR="005E0E0F" w:rsidRPr="005E0E0F" w:rsidRDefault="005E0E0F" w:rsidP="007D20B4">
            <w:pPr>
              <w:spacing w:line="276" w:lineRule="auto"/>
              <w:jc w:val="center"/>
              <w:rPr>
                <w:sz w:val="20"/>
                <w:szCs w:val="20"/>
                <w:lang w:eastAsia="tr-TR"/>
              </w:rPr>
            </w:pPr>
            <w:r w:rsidRPr="005E0E0F">
              <w:rPr>
                <w:sz w:val="20"/>
                <w:szCs w:val="20"/>
                <w:lang w:eastAsia="tr-TR"/>
              </w:rPr>
              <w:t>400</w:t>
            </w:r>
          </w:p>
        </w:tc>
        <w:tc>
          <w:tcPr>
            <w:tcW w:w="221" w:type="pct"/>
            <w:shd w:val="clear" w:color="auto" w:fill="auto"/>
            <w:noWrap/>
            <w:vAlign w:val="center"/>
            <w:hideMark/>
          </w:tcPr>
          <w:p w14:paraId="7EE7FC56" w14:textId="77777777" w:rsidR="005E0E0F" w:rsidRPr="005E0E0F" w:rsidRDefault="005E0E0F" w:rsidP="007D20B4">
            <w:pPr>
              <w:spacing w:line="276" w:lineRule="auto"/>
              <w:jc w:val="center"/>
              <w:rPr>
                <w:sz w:val="20"/>
                <w:szCs w:val="20"/>
                <w:lang w:eastAsia="tr-TR"/>
              </w:rPr>
            </w:pPr>
            <w:r w:rsidRPr="005E0E0F">
              <w:rPr>
                <w:sz w:val="20"/>
                <w:szCs w:val="20"/>
                <w:lang w:eastAsia="tr-TR"/>
              </w:rPr>
              <w:t>420</w:t>
            </w:r>
          </w:p>
        </w:tc>
      </w:tr>
      <w:tr w:rsidR="007D20B4" w:rsidRPr="00674BBA" w14:paraId="5C9F07CC" w14:textId="77777777" w:rsidTr="009C15D4">
        <w:trPr>
          <w:trHeight w:val="365"/>
        </w:trPr>
        <w:tc>
          <w:tcPr>
            <w:tcW w:w="802" w:type="pct"/>
            <w:vAlign w:val="center"/>
          </w:tcPr>
          <w:p w14:paraId="56241773" w14:textId="6A7E6351" w:rsidR="005E0E0F" w:rsidRPr="005E0E0F" w:rsidRDefault="005E0E0F" w:rsidP="007D20B4">
            <w:pPr>
              <w:spacing w:line="276" w:lineRule="auto"/>
              <w:rPr>
                <w:sz w:val="20"/>
                <w:szCs w:val="20"/>
                <w:lang w:eastAsia="tr-TR"/>
              </w:rPr>
            </w:pPr>
            <w:r w:rsidRPr="005E0E0F">
              <w:rPr>
                <w:sz w:val="20"/>
                <w:szCs w:val="20"/>
                <w:lang w:eastAsia="tr-TR"/>
              </w:rPr>
              <w:t>Пропилгаллат</w:t>
            </w:r>
          </w:p>
        </w:tc>
        <w:tc>
          <w:tcPr>
            <w:tcW w:w="224" w:type="pct"/>
            <w:shd w:val="clear" w:color="auto" w:fill="auto"/>
            <w:vAlign w:val="center"/>
            <w:hideMark/>
          </w:tcPr>
          <w:p w14:paraId="628D95AC"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6CB3CA9D" w14:textId="77777777" w:rsidR="005E0E0F" w:rsidRPr="005E0E0F" w:rsidRDefault="005E0E0F" w:rsidP="007D20B4">
            <w:pPr>
              <w:spacing w:line="276" w:lineRule="auto"/>
              <w:jc w:val="center"/>
              <w:rPr>
                <w:sz w:val="20"/>
                <w:szCs w:val="20"/>
                <w:lang w:eastAsia="tr-TR"/>
              </w:rPr>
            </w:pPr>
            <w:r w:rsidRPr="005E0E0F">
              <w:rPr>
                <w:sz w:val="20"/>
                <w:szCs w:val="20"/>
                <w:lang w:eastAsia="tr-TR"/>
              </w:rPr>
              <w:t>385</w:t>
            </w:r>
          </w:p>
        </w:tc>
        <w:tc>
          <w:tcPr>
            <w:tcW w:w="224" w:type="pct"/>
            <w:shd w:val="clear" w:color="auto" w:fill="auto"/>
            <w:vAlign w:val="center"/>
            <w:hideMark/>
          </w:tcPr>
          <w:p w14:paraId="4870CECA"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2AB9E87C"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3918B35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3A5DA38"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0CB14B3F"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08A06C82"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0D6F68AF"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060FB08F"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22F50D28"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2E067BA4"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hideMark/>
          </w:tcPr>
          <w:p w14:paraId="49C220B0" w14:textId="77777777" w:rsidR="005E0E0F" w:rsidRPr="005E0E0F" w:rsidRDefault="005E0E0F" w:rsidP="007D20B4">
            <w:pPr>
              <w:spacing w:line="276" w:lineRule="auto"/>
              <w:jc w:val="center"/>
              <w:rPr>
                <w:sz w:val="20"/>
                <w:szCs w:val="20"/>
                <w:lang w:eastAsia="tr-TR"/>
              </w:rPr>
            </w:pPr>
            <w:r w:rsidRPr="005E0E0F">
              <w:rPr>
                <w:sz w:val="20"/>
                <w:szCs w:val="20"/>
                <w:lang w:eastAsia="tr-TR"/>
              </w:rPr>
              <w:t>440</w:t>
            </w:r>
          </w:p>
        </w:tc>
        <w:tc>
          <w:tcPr>
            <w:tcW w:w="189" w:type="pct"/>
            <w:shd w:val="clear" w:color="auto" w:fill="auto"/>
            <w:vAlign w:val="center"/>
            <w:hideMark/>
          </w:tcPr>
          <w:p w14:paraId="376CDF2C" w14:textId="77777777" w:rsidR="005E0E0F" w:rsidRPr="005E0E0F" w:rsidRDefault="005E0E0F" w:rsidP="007D20B4">
            <w:pPr>
              <w:spacing w:line="276" w:lineRule="auto"/>
              <w:jc w:val="center"/>
              <w:rPr>
                <w:sz w:val="20"/>
                <w:szCs w:val="20"/>
                <w:lang w:eastAsia="tr-TR"/>
              </w:rPr>
            </w:pPr>
            <w:r w:rsidRPr="005E0E0F">
              <w:rPr>
                <w:sz w:val="20"/>
                <w:szCs w:val="20"/>
                <w:lang w:eastAsia="tr-TR"/>
              </w:rPr>
              <w:t>450</w:t>
            </w:r>
          </w:p>
        </w:tc>
        <w:tc>
          <w:tcPr>
            <w:tcW w:w="224" w:type="pct"/>
            <w:shd w:val="clear" w:color="auto" w:fill="auto"/>
            <w:vAlign w:val="center"/>
            <w:hideMark/>
          </w:tcPr>
          <w:p w14:paraId="66BA6FA7" w14:textId="77777777" w:rsidR="005E0E0F" w:rsidRPr="005E0E0F" w:rsidRDefault="005E0E0F" w:rsidP="007D20B4">
            <w:pPr>
              <w:spacing w:line="276" w:lineRule="auto"/>
              <w:jc w:val="center"/>
              <w:rPr>
                <w:sz w:val="20"/>
                <w:szCs w:val="20"/>
                <w:lang w:eastAsia="tr-TR"/>
              </w:rPr>
            </w:pPr>
            <w:r w:rsidRPr="005E0E0F">
              <w:rPr>
                <w:sz w:val="20"/>
                <w:szCs w:val="20"/>
                <w:lang w:eastAsia="tr-TR"/>
              </w:rPr>
              <w:t>440</w:t>
            </w:r>
          </w:p>
        </w:tc>
        <w:tc>
          <w:tcPr>
            <w:tcW w:w="224" w:type="pct"/>
            <w:shd w:val="clear" w:color="auto" w:fill="auto"/>
            <w:noWrap/>
            <w:vAlign w:val="center"/>
            <w:hideMark/>
          </w:tcPr>
          <w:p w14:paraId="195A3D40" w14:textId="77777777" w:rsidR="005E0E0F" w:rsidRPr="005E0E0F" w:rsidRDefault="005E0E0F" w:rsidP="007D20B4">
            <w:pPr>
              <w:spacing w:line="276" w:lineRule="auto"/>
              <w:jc w:val="center"/>
              <w:rPr>
                <w:sz w:val="20"/>
                <w:szCs w:val="20"/>
                <w:lang w:eastAsia="tr-TR"/>
              </w:rPr>
            </w:pPr>
            <w:r w:rsidRPr="005E0E0F">
              <w:rPr>
                <w:sz w:val="20"/>
                <w:szCs w:val="20"/>
                <w:lang w:eastAsia="tr-TR"/>
              </w:rPr>
              <w:t>450</w:t>
            </w:r>
          </w:p>
        </w:tc>
        <w:tc>
          <w:tcPr>
            <w:tcW w:w="224" w:type="pct"/>
            <w:shd w:val="clear" w:color="auto" w:fill="auto"/>
            <w:noWrap/>
            <w:vAlign w:val="center"/>
            <w:hideMark/>
          </w:tcPr>
          <w:p w14:paraId="35EC8316" w14:textId="77777777" w:rsidR="005E0E0F" w:rsidRPr="005E0E0F" w:rsidRDefault="005E0E0F" w:rsidP="007D20B4">
            <w:pPr>
              <w:spacing w:line="276" w:lineRule="auto"/>
              <w:jc w:val="center"/>
              <w:rPr>
                <w:sz w:val="20"/>
                <w:szCs w:val="20"/>
                <w:lang w:eastAsia="tr-TR"/>
              </w:rPr>
            </w:pPr>
            <w:r w:rsidRPr="005E0E0F">
              <w:rPr>
                <w:sz w:val="20"/>
                <w:szCs w:val="20"/>
                <w:lang w:eastAsia="tr-TR"/>
              </w:rPr>
              <w:t>460</w:t>
            </w:r>
          </w:p>
        </w:tc>
        <w:tc>
          <w:tcPr>
            <w:tcW w:w="224" w:type="pct"/>
            <w:shd w:val="clear" w:color="auto" w:fill="auto"/>
            <w:noWrap/>
            <w:vAlign w:val="center"/>
            <w:hideMark/>
          </w:tcPr>
          <w:p w14:paraId="4D6DBDBB" w14:textId="77777777" w:rsidR="005E0E0F" w:rsidRPr="005E0E0F" w:rsidRDefault="005E0E0F" w:rsidP="007D20B4">
            <w:pPr>
              <w:spacing w:line="276" w:lineRule="auto"/>
              <w:jc w:val="center"/>
              <w:rPr>
                <w:sz w:val="20"/>
                <w:szCs w:val="20"/>
                <w:lang w:eastAsia="tr-TR"/>
              </w:rPr>
            </w:pPr>
            <w:r w:rsidRPr="005E0E0F">
              <w:rPr>
                <w:sz w:val="20"/>
                <w:szCs w:val="20"/>
                <w:lang w:eastAsia="tr-TR"/>
              </w:rPr>
              <w:t>430</w:t>
            </w:r>
          </w:p>
        </w:tc>
        <w:tc>
          <w:tcPr>
            <w:tcW w:w="221" w:type="pct"/>
            <w:shd w:val="clear" w:color="auto" w:fill="auto"/>
            <w:noWrap/>
            <w:vAlign w:val="center"/>
            <w:hideMark/>
          </w:tcPr>
          <w:p w14:paraId="06148781" w14:textId="77777777" w:rsidR="005E0E0F" w:rsidRPr="005E0E0F" w:rsidRDefault="005E0E0F" w:rsidP="007D20B4">
            <w:pPr>
              <w:spacing w:line="276" w:lineRule="auto"/>
              <w:jc w:val="center"/>
              <w:rPr>
                <w:sz w:val="20"/>
                <w:szCs w:val="20"/>
                <w:lang w:eastAsia="tr-TR"/>
              </w:rPr>
            </w:pPr>
            <w:r w:rsidRPr="005E0E0F">
              <w:rPr>
                <w:sz w:val="20"/>
                <w:szCs w:val="20"/>
                <w:lang w:eastAsia="tr-TR"/>
              </w:rPr>
              <w:t>410</w:t>
            </w:r>
          </w:p>
        </w:tc>
      </w:tr>
      <w:tr w:rsidR="007D20B4" w:rsidRPr="00674BBA" w14:paraId="6C644941" w14:textId="77777777" w:rsidTr="009C15D4">
        <w:trPr>
          <w:trHeight w:val="365"/>
        </w:trPr>
        <w:tc>
          <w:tcPr>
            <w:tcW w:w="802" w:type="pct"/>
            <w:vAlign w:val="center"/>
          </w:tcPr>
          <w:p w14:paraId="0DB51337" w14:textId="77777777" w:rsidR="005E0E0F" w:rsidRPr="005E0E0F" w:rsidRDefault="005E0E0F" w:rsidP="007D20B4">
            <w:pPr>
              <w:spacing w:line="276" w:lineRule="auto"/>
              <w:rPr>
                <w:sz w:val="20"/>
                <w:szCs w:val="20"/>
                <w:lang w:val="kk-KZ" w:eastAsia="tr-TR"/>
              </w:rPr>
            </w:pPr>
            <w:r w:rsidRPr="005E0E0F">
              <w:rPr>
                <w:i/>
                <w:iCs/>
                <w:sz w:val="20"/>
                <w:szCs w:val="20"/>
                <w:lang w:val="kk-KZ" w:eastAsia="tr-TR"/>
              </w:rPr>
              <w:t>транс</w:t>
            </w:r>
            <w:r w:rsidRPr="005E0E0F">
              <w:rPr>
                <w:sz w:val="20"/>
                <w:szCs w:val="20"/>
                <w:lang w:eastAsia="tr-TR"/>
              </w:rPr>
              <w:t>-2-</w:t>
            </w:r>
            <w:r w:rsidRPr="005E0E0F">
              <w:rPr>
                <w:sz w:val="20"/>
                <w:szCs w:val="20"/>
                <w:lang w:val="kk-KZ" w:eastAsia="tr-TR"/>
              </w:rPr>
              <w:t>Гидрокси</w:t>
            </w:r>
          </w:p>
          <w:p w14:paraId="5E6CB8F4" w14:textId="1A424318" w:rsidR="005E0E0F" w:rsidRPr="005E0E0F" w:rsidRDefault="00D70BAB" w:rsidP="007D20B4">
            <w:pPr>
              <w:spacing w:line="276" w:lineRule="auto"/>
              <w:rPr>
                <w:i/>
                <w:iCs/>
                <w:sz w:val="20"/>
                <w:szCs w:val="20"/>
                <w:lang w:eastAsia="tr-TR"/>
              </w:rPr>
            </w:pPr>
            <w:r>
              <w:rPr>
                <w:sz w:val="20"/>
                <w:szCs w:val="20"/>
                <w:lang w:val="kk-KZ" w:eastAsia="tr-TR"/>
              </w:rPr>
              <w:t>корич</w:t>
            </w:r>
            <w:r w:rsidR="005E0E0F" w:rsidRPr="005E0E0F">
              <w:rPr>
                <w:sz w:val="20"/>
                <w:szCs w:val="20"/>
                <w:lang w:val="kk-KZ" w:eastAsia="tr-TR"/>
              </w:rPr>
              <w:t xml:space="preserve"> қышқылы</w:t>
            </w:r>
          </w:p>
        </w:tc>
        <w:tc>
          <w:tcPr>
            <w:tcW w:w="224" w:type="pct"/>
            <w:shd w:val="clear" w:color="auto" w:fill="auto"/>
            <w:vAlign w:val="center"/>
            <w:hideMark/>
          </w:tcPr>
          <w:p w14:paraId="4A8F4405" w14:textId="77777777" w:rsidR="005E0E0F" w:rsidRPr="005E0E0F" w:rsidRDefault="005E0E0F" w:rsidP="007D20B4">
            <w:pPr>
              <w:spacing w:line="276" w:lineRule="auto"/>
              <w:jc w:val="center"/>
              <w:rPr>
                <w:sz w:val="20"/>
                <w:szCs w:val="20"/>
                <w:lang w:eastAsia="tr-TR"/>
              </w:rPr>
            </w:pPr>
            <w:r w:rsidRPr="005E0E0F">
              <w:rPr>
                <w:sz w:val="20"/>
                <w:szCs w:val="20"/>
                <w:lang w:eastAsia="tr-TR"/>
              </w:rPr>
              <w:t>910</w:t>
            </w:r>
          </w:p>
        </w:tc>
        <w:tc>
          <w:tcPr>
            <w:tcW w:w="224" w:type="pct"/>
            <w:shd w:val="clear" w:color="auto" w:fill="auto"/>
            <w:noWrap/>
            <w:vAlign w:val="center"/>
            <w:hideMark/>
          </w:tcPr>
          <w:p w14:paraId="75315512" w14:textId="77777777" w:rsidR="005E0E0F" w:rsidRPr="005E0E0F" w:rsidRDefault="005E0E0F" w:rsidP="007D20B4">
            <w:pPr>
              <w:spacing w:line="276" w:lineRule="auto"/>
              <w:jc w:val="center"/>
              <w:rPr>
                <w:sz w:val="20"/>
                <w:szCs w:val="20"/>
                <w:lang w:eastAsia="tr-TR"/>
              </w:rPr>
            </w:pPr>
            <w:r w:rsidRPr="005E0E0F">
              <w:rPr>
                <w:sz w:val="20"/>
                <w:szCs w:val="20"/>
                <w:lang w:eastAsia="tr-TR"/>
              </w:rPr>
              <w:t>1120</w:t>
            </w:r>
          </w:p>
        </w:tc>
        <w:tc>
          <w:tcPr>
            <w:tcW w:w="224" w:type="pct"/>
            <w:shd w:val="clear" w:color="auto" w:fill="auto"/>
            <w:vAlign w:val="center"/>
            <w:hideMark/>
          </w:tcPr>
          <w:p w14:paraId="00998AE7" w14:textId="77777777" w:rsidR="005E0E0F" w:rsidRPr="005E0E0F" w:rsidRDefault="005E0E0F" w:rsidP="007D20B4">
            <w:pPr>
              <w:spacing w:line="276" w:lineRule="auto"/>
              <w:jc w:val="center"/>
              <w:rPr>
                <w:sz w:val="20"/>
                <w:szCs w:val="20"/>
                <w:lang w:eastAsia="tr-TR"/>
              </w:rPr>
            </w:pPr>
            <w:r w:rsidRPr="005E0E0F">
              <w:rPr>
                <w:sz w:val="20"/>
                <w:szCs w:val="20"/>
                <w:lang w:eastAsia="tr-TR"/>
              </w:rPr>
              <w:t>715</w:t>
            </w:r>
          </w:p>
        </w:tc>
        <w:tc>
          <w:tcPr>
            <w:tcW w:w="224" w:type="pct"/>
            <w:shd w:val="clear" w:color="auto" w:fill="auto"/>
            <w:vAlign w:val="center"/>
            <w:hideMark/>
          </w:tcPr>
          <w:p w14:paraId="1D728108" w14:textId="77777777" w:rsidR="005E0E0F" w:rsidRPr="005E0E0F" w:rsidRDefault="005E0E0F" w:rsidP="007D20B4">
            <w:pPr>
              <w:spacing w:line="276" w:lineRule="auto"/>
              <w:jc w:val="center"/>
              <w:rPr>
                <w:sz w:val="20"/>
                <w:szCs w:val="20"/>
                <w:lang w:eastAsia="tr-TR"/>
              </w:rPr>
            </w:pPr>
            <w:r w:rsidRPr="005E0E0F">
              <w:rPr>
                <w:sz w:val="20"/>
                <w:szCs w:val="20"/>
                <w:lang w:eastAsia="tr-TR"/>
              </w:rPr>
              <w:t>1085</w:t>
            </w:r>
          </w:p>
        </w:tc>
        <w:tc>
          <w:tcPr>
            <w:tcW w:w="224" w:type="pct"/>
            <w:shd w:val="clear" w:color="auto" w:fill="auto"/>
            <w:noWrap/>
            <w:vAlign w:val="center"/>
            <w:hideMark/>
          </w:tcPr>
          <w:p w14:paraId="4CCCE3D4" w14:textId="77777777" w:rsidR="005E0E0F" w:rsidRPr="005E0E0F" w:rsidRDefault="005E0E0F" w:rsidP="007D20B4">
            <w:pPr>
              <w:spacing w:line="276" w:lineRule="auto"/>
              <w:jc w:val="center"/>
              <w:rPr>
                <w:sz w:val="20"/>
                <w:szCs w:val="20"/>
                <w:lang w:eastAsia="tr-TR"/>
              </w:rPr>
            </w:pPr>
            <w:r w:rsidRPr="005E0E0F">
              <w:rPr>
                <w:sz w:val="20"/>
                <w:szCs w:val="20"/>
                <w:lang w:eastAsia="tr-TR"/>
              </w:rPr>
              <w:t>335</w:t>
            </w:r>
          </w:p>
        </w:tc>
        <w:tc>
          <w:tcPr>
            <w:tcW w:w="224" w:type="pct"/>
            <w:shd w:val="clear" w:color="auto" w:fill="auto"/>
            <w:noWrap/>
            <w:vAlign w:val="center"/>
            <w:hideMark/>
          </w:tcPr>
          <w:p w14:paraId="6B4D0BC6" w14:textId="3B2D4BBE" w:rsidR="005E0E0F" w:rsidRPr="005E0E0F" w:rsidRDefault="005E0E0F" w:rsidP="007D20B4">
            <w:pPr>
              <w:spacing w:line="276" w:lineRule="auto"/>
              <w:jc w:val="center"/>
              <w:rPr>
                <w:sz w:val="20"/>
                <w:szCs w:val="20"/>
                <w:lang w:eastAsia="tr-TR"/>
              </w:rPr>
            </w:pPr>
            <w:r w:rsidRPr="005E0E0F">
              <w:rPr>
                <w:sz w:val="20"/>
                <w:szCs w:val="20"/>
                <w:lang w:eastAsia="tr-TR"/>
              </w:rPr>
              <w:t>1295</w:t>
            </w:r>
          </w:p>
        </w:tc>
        <w:tc>
          <w:tcPr>
            <w:tcW w:w="220" w:type="pct"/>
            <w:shd w:val="clear" w:color="auto" w:fill="auto"/>
            <w:vAlign w:val="center"/>
            <w:hideMark/>
          </w:tcPr>
          <w:p w14:paraId="05C9A5AB" w14:textId="77777777" w:rsidR="005E0E0F" w:rsidRPr="005E0E0F" w:rsidRDefault="005E0E0F" w:rsidP="007D20B4">
            <w:pPr>
              <w:spacing w:line="276" w:lineRule="auto"/>
              <w:jc w:val="center"/>
              <w:rPr>
                <w:sz w:val="20"/>
                <w:szCs w:val="20"/>
                <w:lang w:eastAsia="tr-TR"/>
              </w:rPr>
            </w:pPr>
            <w:r w:rsidRPr="005E0E0F">
              <w:rPr>
                <w:sz w:val="20"/>
                <w:szCs w:val="20"/>
                <w:lang w:eastAsia="tr-TR"/>
              </w:rPr>
              <w:t>990</w:t>
            </w:r>
          </w:p>
        </w:tc>
        <w:tc>
          <w:tcPr>
            <w:tcW w:w="224" w:type="pct"/>
            <w:shd w:val="clear" w:color="auto" w:fill="auto"/>
            <w:vAlign w:val="center"/>
            <w:hideMark/>
          </w:tcPr>
          <w:p w14:paraId="23E53277" w14:textId="77777777" w:rsidR="005E0E0F" w:rsidRPr="005E0E0F" w:rsidRDefault="005E0E0F" w:rsidP="007D20B4">
            <w:pPr>
              <w:spacing w:line="276" w:lineRule="auto"/>
              <w:jc w:val="center"/>
              <w:rPr>
                <w:sz w:val="20"/>
                <w:szCs w:val="20"/>
                <w:lang w:eastAsia="tr-TR"/>
              </w:rPr>
            </w:pPr>
            <w:r w:rsidRPr="005E0E0F">
              <w:rPr>
                <w:sz w:val="20"/>
                <w:szCs w:val="20"/>
                <w:lang w:eastAsia="tr-TR"/>
              </w:rPr>
              <w:t>450</w:t>
            </w:r>
          </w:p>
        </w:tc>
        <w:tc>
          <w:tcPr>
            <w:tcW w:w="220" w:type="pct"/>
            <w:shd w:val="clear" w:color="auto" w:fill="auto"/>
            <w:noWrap/>
            <w:vAlign w:val="center"/>
            <w:hideMark/>
          </w:tcPr>
          <w:p w14:paraId="2ACDD28D" w14:textId="77777777" w:rsidR="005E0E0F" w:rsidRPr="005E0E0F" w:rsidRDefault="005E0E0F" w:rsidP="007D20B4">
            <w:pPr>
              <w:spacing w:line="276" w:lineRule="auto"/>
              <w:jc w:val="center"/>
              <w:rPr>
                <w:sz w:val="20"/>
                <w:szCs w:val="20"/>
                <w:lang w:eastAsia="tr-TR"/>
              </w:rPr>
            </w:pPr>
            <w:r w:rsidRPr="005E0E0F">
              <w:rPr>
                <w:sz w:val="20"/>
                <w:szCs w:val="20"/>
                <w:lang w:eastAsia="tr-TR"/>
              </w:rPr>
              <w:t>960</w:t>
            </w:r>
          </w:p>
        </w:tc>
        <w:tc>
          <w:tcPr>
            <w:tcW w:w="220" w:type="pct"/>
            <w:shd w:val="clear" w:color="auto" w:fill="auto"/>
            <w:vAlign w:val="center"/>
            <w:hideMark/>
          </w:tcPr>
          <w:p w14:paraId="35134477" w14:textId="77777777" w:rsidR="005E0E0F" w:rsidRPr="005E0E0F" w:rsidRDefault="005E0E0F" w:rsidP="007D20B4">
            <w:pPr>
              <w:spacing w:line="276" w:lineRule="auto"/>
              <w:jc w:val="center"/>
              <w:rPr>
                <w:sz w:val="20"/>
                <w:szCs w:val="20"/>
                <w:lang w:eastAsia="tr-TR"/>
              </w:rPr>
            </w:pPr>
            <w:r w:rsidRPr="005E0E0F">
              <w:rPr>
                <w:sz w:val="20"/>
                <w:szCs w:val="20"/>
                <w:lang w:eastAsia="tr-TR"/>
              </w:rPr>
              <w:t>1100</w:t>
            </w:r>
          </w:p>
        </w:tc>
        <w:tc>
          <w:tcPr>
            <w:tcW w:w="220" w:type="pct"/>
            <w:shd w:val="clear" w:color="auto" w:fill="auto"/>
            <w:noWrap/>
            <w:vAlign w:val="center"/>
            <w:hideMark/>
          </w:tcPr>
          <w:p w14:paraId="3F364985" w14:textId="77777777" w:rsidR="005E0E0F" w:rsidRPr="005E0E0F" w:rsidRDefault="005E0E0F" w:rsidP="007D20B4">
            <w:pPr>
              <w:spacing w:line="276" w:lineRule="auto"/>
              <w:jc w:val="center"/>
              <w:rPr>
                <w:sz w:val="20"/>
                <w:szCs w:val="20"/>
                <w:lang w:eastAsia="tr-TR"/>
              </w:rPr>
            </w:pPr>
            <w:r w:rsidRPr="005E0E0F">
              <w:rPr>
                <w:sz w:val="20"/>
                <w:szCs w:val="20"/>
                <w:lang w:eastAsia="tr-TR"/>
              </w:rPr>
              <w:t>980</w:t>
            </w:r>
          </w:p>
        </w:tc>
        <w:tc>
          <w:tcPr>
            <w:tcW w:w="220" w:type="pct"/>
            <w:shd w:val="clear" w:color="auto" w:fill="auto"/>
            <w:noWrap/>
            <w:vAlign w:val="center"/>
            <w:hideMark/>
          </w:tcPr>
          <w:p w14:paraId="20AF4750" w14:textId="77777777" w:rsidR="005E0E0F" w:rsidRPr="005E0E0F" w:rsidRDefault="005E0E0F" w:rsidP="007D20B4">
            <w:pPr>
              <w:spacing w:line="276" w:lineRule="auto"/>
              <w:jc w:val="center"/>
              <w:rPr>
                <w:sz w:val="20"/>
                <w:szCs w:val="20"/>
                <w:lang w:eastAsia="tr-TR"/>
              </w:rPr>
            </w:pPr>
            <w:r w:rsidRPr="005E0E0F">
              <w:rPr>
                <w:sz w:val="20"/>
                <w:szCs w:val="20"/>
                <w:lang w:eastAsia="tr-TR"/>
              </w:rPr>
              <w:t>2210</w:t>
            </w:r>
          </w:p>
        </w:tc>
        <w:tc>
          <w:tcPr>
            <w:tcW w:w="227" w:type="pct"/>
            <w:shd w:val="clear" w:color="auto" w:fill="auto"/>
            <w:vAlign w:val="center"/>
            <w:hideMark/>
          </w:tcPr>
          <w:p w14:paraId="7F4F9349" w14:textId="77777777" w:rsidR="005E0E0F" w:rsidRPr="005E0E0F" w:rsidRDefault="005E0E0F" w:rsidP="007D20B4">
            <w:pPr>
              <w:spacing w:line="276" w:lineRule="auto"/>
              <w:jc w:val="center"/>
              <w:rPr>
                <w:sz w:val="20"/>
                <w:szCs w:val="20"/>
                <w:lang w:eastAsia="tr-TR"/>
              </w:rPr>
            </w:pPr>
            <w:r w:rsidRPr="005E0E0F">
              <w:rPr>
                <w:sz w:val="20"/>
                <w:szCs w:val="20"/>
                <w:lang w:eastAsia="tr-TR"/>
              </w:rPr>
              <w:t>1220</w:t>
            </w:r>
          </w:p>
        </w:tc>
        <w:tc>
          <w:tcPr>
            <w:tcW w:w="189" w:type="pct"/>
            <w:shd w:val="clear" w:color="auto" w:fill="auto"/>
            <w:vAlign w:val="center"/>
            <w:hideMark/>
          </w:tcPr>
          <w:p w14:paraId="2AD265CF" w14:textId="77777777" w:rsidR="005E0E0F" w:rsidRPr="005E0E0F" w:rsidRDefault="005E0E0F" w:rsidP="007D20B4">
            <w:pPr>
              <w:spacing w:line="276" w:lineRule="auto"/>
              <w:jc w:val="center"/>
              <w:rPr>
                <w:sz w:val="20"/>
                <w:szCs w:val="20"/>
                <w:lang w:eastAsia="tr-TR"/>
              </w:rPr>
            </w:pPr>
            <w:r w:rsidRPr="005E0E0F">
              <w:rPr>
                <w:sz w:val="20"/>
                <w:szCs w:val="20"/>
                <w:lang w:eastAsia="tr-TR"/>
              </w:rPr>
              <w:t>3050</w:t>
            </w:r>
          </w:p>
        </w:tc>
        <w:tc>
          <w:tcPr>
            <w:tcW w:w="224" w:type="pct"/>
            <w:shd w:val="clear" w:color="auto" w:fill="auto"/>
            <w:vAlign w:val="center"/>
            <w:hideMark/>
          </w:tcPr>
          <w:p w14:paraId="64988DA3" w14:textId="77777777" w:rsidR="005E0E0F" w:rsidRPr="005E0E0F" w:rsidRDefault="005E0E0F" w:rsidP="007D20B4">
            <w:pPr>
              <w:spacing w:line="276" w:lineRule="auto"/>
              <w:jc w:val="center"/>
              <w:rPr>
                <w:sz w:val="20"/>
                <w:szCs w:val="20"/>
                <w:lang w:eastAsia="tr-TR"/>
              </w:rPr>
            </w:pPr>
            <w:r w:rsidRPr="005E0E0F">
              <w:rPr>
                <w:sz w:val="20"/>
                <w:szCs w:val="20"/>
                <w:lang w:eastAsia="tr-TR"/>
              </w:rPr>
              <w:t>1220</w:t>
            </w:r>
          </w:p>
        </w:tc>
        <w:tc>
          <w:tcPr>
            <w:tcW w:w="224" w:type="pct"/>
            <w:shd w:val="clear" w:color="auto" w:fill="auto"/>
            <w:noWrap/>
            <w:vAlign w:val="center"/>
            <w:hideMark/>
          </w:tcPr>
          <w:p w14:paraId="4B7EA571" w14:textId="77777777" w:rsidR="005E0E0F" w:rsidRPr="005E0E0F" w:rsidRDefault="005E0E0F" w:rsidP="007D20B4">
            <w:pPr>
              <w:spacing w:line="276" w:lineRule="auto"/>
              <w:jc w:val="center"/>
              <w:rPr>
                <w:sz w:val="20"/>
                <w:szCs w:val="20"/>
                <w:lang w:eastAsia="tr-TR"/>
              </w:rPr>
            </w:pPr>
            <w:r w:rsidRPr="005E0E0F">
              <w:rPr>
                <w:sz w:val="20"/>
                <w:szCs w:val="20"/>
                <w:lang w:eastAsia="tr-TR"/>
              </w:rPr>
              <w:t>1100</w:t>
            </w:r>
          </w:p>
        </w:tc>
        <w:tc>
          <w:tcPr>
            <w:tcW w:w="224" w:type="pct"/>
            <w:shd w:val="clear" w:color="auto" w:fill="auto"/>
            <w:noWrap/>
            <w:vAlign w:val="center"/>
            <w:hideMark/>
          </w:tcPr>
          <w:p w14:paraId="549DCA39" w14:textId="77777777" w:rsidR="005E0E0F" w:rsidRPr="005E0E0F" w:rsidRDefault="005E0E0F" w:rsidP="007D20B4">
            <w:pPr>
              <w:spacing w:line="276" w:lineRule="auto"/>
              <w:jc w:val="center"/>
              <w:rPr>
                <w:sz w:val="20"/>
                <w:szCs w:val="20"/>
                <w:lang w:eastAsia="tr-TR"/>
              </w:rPr>
            </w:pPr>
            <w:r w:rsidRPr="005E0E0F">
              <w:rPr>
                <w:sz w:val="20"/>
                <w:szCs w:val="20"/>
                <w:lang w:eastAsia="tr-TR"/>
              </w:rPr>
              <w:t>1210</w:t>
            </w:r>
          </w:p>
        </w:tc>
        <w:tc>
          <w:tcPr>
            <w:tcW w:w="224" w:type="pct"/>
            <w:shd w:val="clear" w:color="auto" w:fill="auto"/>
            <w:noWrap/>
            <w:vAlign w:val="center"/>
            <w:hideMark/>
          </w:tcPr>
          <w:p w14:paraId="4463D54F" w14:textId="77777777" w:rsidR="005E0E0F" w:rsidRPr="005E0E0F" w:rsidRDefault="005E0E0F" w:rsidP="007D20B4">
            <w:pPr>
              <w:spacing w:line="276" w:lineRule="auto"/>
              <w:jc w:val="center"/>
              <w:rPr>
                <w:sz w:val="20"/>
                <w:szCs w:val="20"/>
                <w:lang w:eastAsia="tr-TR"/>
              </w:rPr>
            </w:pPr>
            <w:r w:rsidRPr="005E0E0F">
              <w:rPr>
                <w:sz w:val="20"/>
                <w:szCs w:val="20"/>
                <w:lang w:eastAsia="tr-TR"/>
              </w:rPr>
              <w:t>1215</w:t>
            </w:r>
          </w:p>
        </w:tc>
        <w:tc>
          <w:tcPr>
            <w:tcW w:w="221" w:type="pct"/>
            <w:shd w:val="clear" w:color="auto" w:fill="auto"/>
            <w:noWrap/>
            <w:vAlign w:val="center"/>
            <w:hideMark/>
          </w:tcPr>
          <w:p w14:paraId="44FB010E" w14:textId="77777777" w:rsidR="005E0E0F" w:rsidRPr="005E0E0F" w:rsidRDefault="005E0E0F" w:rsidP="007D20B4">
            <w:pPr>
              <w:spacing w:line="276" w:lineRule="auto"/>
              <w:jc w:val="center"/>
              <w:rPr>
                <w:sz w:val="20"/>
                <w:szCs w:val="20"/>
                <w:lang w:eastAsia="tr-TR"/>
              </w:rPr>
            </w:pPr>
            <w:r w:rsidRPr="005E0E0F">
              <w:rPr>
                <w:sz w:val="20"/>
                <w:szCs w:val="20"/>
                <w:lang w:eastAsia="tr-TR"/>
              </w:rPr>
              <w:t>2500</w:t>
            </w:r>
          </w:p>
        </w:tc>
      </w:tr>
      <w:tr w:rsidR="007D20B4" w:rsidRPr="00674BBA" w14:paraId="5086C151" w14:textId="77777777" w:rsidTr="009C15D4">
        <w:trPr>
          <w:trHeight w:val="365"/>
        </w:trPr>
        <w:tc>
          <w:tcPr>
            <w:tcW w:w="802" w:type="pct"/>
            <w:vAlign w:val="center"/>
          </w:tcPr>
          <w:p w14:paraId="0492715D" w14:textId="2B935F1C" w:rsidR="005E0E0F" w:rsidRPr="005E0E0F" w:rsidRDefault="005E0E0F" w:rsidP="007D20B4">
            <w:pPr>
              <w:spacing w:line="276" w:lineRule="auto"/>
              <w:rPr>
                <w:sz w:val="20"/>
                <w:szCs w:val="20"/>
                <w:lang w:eastAsia="tr-TR"/>
              </w:rPr>
            </w:pPr>
            <w:r w:rsidRPr="005E0E0F">
              <w:rPr>
                <w:sz w:val="20"/>
                <w:szCs w:val="20"/>
                <w:lang w:val="kk-KZ" w:eastAsia="tr-TR"/>
              </w:rPr>
              <w:t>Эллаг қышқылы</w:t>
            </w:r>
          </w:p>
        </w:tc>
        <w:tc>
          <w:tcPr>
            <w:tcW w:w="224" w:type="pct"/>
            <w:shd w:val="clear" w:color="auto" w:fill="auto"/>
            <w:vAlign w:val="center"/>
            <w:hideMark/>
          </w:tcPr>
          <w:p w14:paraId="6BF176C2" w14:textId="77777777" w:rsidR="005E0E0F" w:rsidRPr="005E0E0F" w:rsidRDefault="005E0E0F" w:rsidP="007D20B4">
            <w:pPr>
              <w:spacing w:line="276" w:lineRule="auto"/>
              <w:jc w:val="center"/>
              <w:rPr>
                <w:sz w:val="20"/>
                <w:szCs w:val="20"/>
                <w:lang w:eastAsia="tr-TR"/>
              </w:rPr>
            </w:pPr>
            <w:r w:rsidRPr="005E0E0F">
              <w:rPr>
                <w:sz w:val="20"/>
                <w:szCs w:val="20"/>
                <w:lang w:eastAsia="tr-TR"/>
              </w:rPr>
              <w:t>4250</w:t>
            </w:r>
          </w:p>
        </w:tc>
        <w:tc>
          <w:tcPr>
            <w:tcW w:w="224" w:type="pct"/>
            <w:shd w:val="clear" w:color="auto" w:fill="auto"/>
            <w:noWrap/>
            <w:vAlign w:val="center"/>
            <w:hideMark/>
          </w:tcPr>
          <w:p w14:paraId="2965F10E" w14:textId="77777777" w:rsidR="005E0E0F" w:rsidRPr="005E0E0F" w:rsidRDefault="005E0E0F" w:rsidP="007D20B4">
            <w:pPr>
              <w:spacing w:line="276" w:lineRule="auto"/>
              <w:jc w:val="center"/>
              <w:rPr>
                <w:sz w:val="20"/>
                <w:szCs w:val="20"/>
                <w:lang w:eastAsia="tr-TR"/>
              </w:rPr>
            </w:pPr>
            <w:r w:rsidRPr="005E0E0F">
              <w:rPr>
                <w:sz w:val="20"/>
                <w:szCs w:val="20"/>
                <w:lang w:eastAsia="tr-TR"/>
              </w:rPr>
              <w:t>3500</w:t>
            </w:r>
          </w:p>
        </w:tc>
        <w:tc>
          <w:tcPr>
            <w:tcW w:w="224" w:type="pct"/>
            <w:shd w:val="clear" w:color="auto" w:fill="auto"/>
            <w:vAlign w:val="center"/>
            <w:hideMark/>
          </w:tcPr>
          <w:p w14:paraId="46DD743C" w14:textId="77777777" w:rsidR="005E0E0F" w:rsidRPr="005E0E0F" w:rsidRDefault="005E0E0F" w:rsidP="007D20B4">
            <w:pPr>
              <w:spacing w:line="276" w:lineRule="auto"/>
              <w:jc w:val="center"/>
              <w:rPr>
                <w:sz w:val="20"/>
                <w:szCs w:val="20"/>
                <w:lang w:eastAsia="tr-TR"/>
              </w:rPr>
            </w:pPr>
            <w:r w:rsidRPr="005E0E0F">
              <w:rPr>
                <w:sz w:val="20"/>
                <w:szCs w:val="20"/>
                <w:lang w:eastAsia="tr-TR"/>
              </w:rPr>
              <w:t>3080</w:t>
            </w:r>
          </w:p>
        </w:tc>
        <w:tc>
          <w:tcPr>
            <w:tcW w:w="224" w:type="pct"/>
            <w:shd w:val="clear" w:color="auto" w:fill="auto"/>
            <w:vAlign w:val="center"/>
            <w:hideMark/>
          </w:tcPr>
          <w:p w14:paraId="38C10CF2" w14:textId="77777777" w:rsidR="005E0E0F" w:rsidRPr="005E0E0F" w:rsidRDefault="005E0E0F" w:rsidP="007D20B4">
            <w:pPr>
              <w:spacing w:line="276" w:lineRule="auto"/>
              <w:jc w:val="center"/>
              <w:rPr>
                <w:sz w:val="20"/>
                <w:szCs w:val="20"/>
                <w:lang w:eastAsia="tr-TR"/>
              </w:rPr>
            </w:pPr>
            <w:r w:rsidRPr="005E0E0F">
              <w:rPr>
                <w:sz w:val="20"/>
                <w:szCs w:val="20"/>
                <w:lang w:eastAsia="tr-TR"/>
              </w:rPr>
              <w:t>2410</w:t>
            </w:r>
          </w:p>
        </w:tc>
        <w:tc>
          <w:tcPr>
            <w:tcW w:w="224" w:type="pct"/>
            <w:shd w:val="clear" w:color="auto" w:fill="auto"/>
            <w:noWrap/>
            <w:vAlign w:val="center"/>
            <w:hideMark/>
          </w:tcPr>
          <w:p w14:paraId="611A7003" w14:textId="77777777" w:rsidR="005E0E0F" w:rsidRPr="005E0E0F" w:rsidRDefault="005E0E0F" w:rsidP="007D20B4">
            <w:pPr>
              <w:spacing w:line="276" w:lineRule="auto"/>
              <w:jc w:val="center"/>
              <w:rPr>
                <w:sz w:val="20"/>
                <w:szCs w:val="20"/>
                <w:lang w:eastAsia="tr-TR"/>
              </w:rPr>
            </w:pPr>
            <w:r w:rsidRPr="005E0E0F">
              <w:rPr>
                <w:sz w:val="20"/>
                <w:szCs w:val="20"/>
                <w:lang w:eastAsia="tr-TR"/>
              </w:rPr>
              <w:t>6380</w:t>
            </w:r>
          </w:p>
        </w:tc>
        <w:tc>
          <w:tcPr>
            <w:tcW w:w="224" w:type="pct"/>
            <w:shd w:val="clear" w:color="auto" w:fill="auto"/>
            <w:noWrap/>
            <w:vAlign w:val="center"/>
            <w:hideMark/>
          </w:tcPr>
          <w:p w14:paraId="4E480399" w14:textId="77777777" w:rsidR="005E0E0F" w:rsidRPr="005E0E0F" w:rsidRDefault="005E0E0F" w:rsidP="007D20B4">
            <w:pPr>
              <w:spacing w:line="276" w:lineRule="auto"/>
              <w:jc w:val="center"/>
              <w:rPr>
                <w:sz w:val="20"/>
                <w:szCs w:val="20"/>
                <w:lang w:eastAsia="tr-TR"/>
              </w:rPr>
            </w:pPr>
            <w:r w:rsidRPr="005E0E0F">
              <w:rPr>
                <w:sz w:val="20"/>
                <w:szCs w:val="20"/>
                <w:lang w:eastAsia="tr-TR"/>
              </w:rPr>
              <w:t>4470</w:t>
            </w:r>
          </w:p>
        </w:tc>
        <w:tc>
          <w:tcPr>
            <w:tcW w:w="220" w:type="pct"/>
            <w:shd w:val="clear" w:color="auto" w:fill="auto"/>
            <w:vAlign w:val="center"/>
            <w:hideMark/>
          </w:tcPr>
          <w:p w14:paraId="3BBEDCA0"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2422AA03"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60E0FE4B"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hideMark/>
          </w:tcPr>
          <w:p w14:paraId="32886ED8" w14:textId="77777777" w:rsidR="005E0E0F" w:rsidRPr="005E0E0F" w:rsidRDefault="005E0E0F" w:rsidP="007D20B4">
            <w:pPr>
              <w:spacing w:line="276" w:lineRule="auto"/>
              <w:jc w:val="center"/>
              <w:rPr>
                <w:sz w:val="20"/>
                <w:szCs w:val="20"/>
                <w:lang w:eastAsia="tr-TR"/>
              </w:rPr>
            </w:pPr>
            <w:r w:rsidRPr="005E0E0F">
              <w:rPr>
                <w:sz w:val="20"/>
                <w:szCs w:val="20"/>
                <w:lang w:eastAsia="tr-TR"/>
              </w:rPr>
              <w:t>1125</w:t>
            </w:r>
          </w:p>
        </w:tc>
        <w:tc>
          <w:tcPr>
            <w:tcW w:w="220" w:type="pct"/>
            <w:shd w:val="clear" w:color="auto" w:fill="auto"/>
            <w:vAlign w:val="center"/>
            <w:hideMark/>
          </w:tcPr>
          <w:p w14:paraId="37112804" w14:textId="77777777" w:rsidR="005E0E0F" w:rsidRPr="005E0E0F" w:rsidRDefault="005E0E0F" w:rsidP="007D20B4">
            <w:pPr>
              <w:spacing w:line="276" w:lineRule="auto"/>
              <w:jc w:val="center"/>
              <w:rPr>
                <w:sz w:val="20"/>
                <w:szCs w:val="20"/>
                <w:lang w:eastAsia="tr-TR"/>
              </w:rPr>
            </w:pPr>
            <w:r w:rsidRPr="005E0E0F">
              <w:rPr>
                <w:sz w:val="20"/>
                <w:szCs w:val="20"/>
                <w:lang w:eastAsia="tr-TR"/>
              </w:rPr>
              <w:t>1250</w:t>
            </w:r>
          </w:p>
        </w:tc>
        <w:tc>
          <w:tcPr>
            <w:tcW w:w="220" w:type="pct"/>
            <w:shd w:val="clear" w:color="auto" w:fill="auto"/>
            <w:vAlign w:val="center"/>
            <w:hideMark/>
          </w:tcPr>
          <w:p w14:paraId="2838E93C"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hideMark/>
          </w:tcPr>
          <w:p w14:paraId="2A587D16"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189" w:type="pct"/>
            <w:shd w:val="clear" w:color="auto" w:fill="auto"/>
            <w:vAlign w:val="center"/>
            <w:hideMark/>
          </w:tcPr>
          <w:p w14:paraId="1FC38A1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2B963B33" w14:textId="77777777" w:rsidR="005E0E0F" w:rsidRPr="005E0E0F" w:rsidRDefault="005E0E0F" w:rsidP="007D20B4">
            <w:pPr>
              <w:spacing w:line="276" w:lineRule="auto"/>
              <w:jc w:val="center"/>
              <w:rPr>
                <w:sz w:val="20"/>
                <w:szCs w:val="20"/>
                <w:lang w:eastAsia="tr-TR"/>
              </w:rPr>
            </w:pPr>
            <w:r w:rsidRPr="005E0E0F">
              <w:rPr>
                <w:sz w:val="20"/>
                <w:szCs w:val="20"/>
                <w:lang w:eastAsia="tr-TR"/>
              </w:rPr>
              <w:t>785</w:t>
            </w:r>
          </w:p>
        </w:tc>
        <w:tc>
          <w:tcPr>
            <w:tcW w:w="224" w:type="pct"/>
            <w:shd w:val="clear" w:color="auto" w:fill="auto"/>
            <w:vAlign w:val="center"/>
            <w:hideMark/>
          </w:tcPr>
          <w:p w14:paraId="3D69E400"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225CB0FD"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hideMark/>
          </w:tcPr>
          <w:p w14:paraId="58FE9D58"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c>
          <w:tcPr>
            <w:tcW w:w="221" w:type="pct"/>
            <w:shd w:val="clear" w:color="auto" w:fill="auto"/>
            <w:vAlign w:val="center"/>
            <w:hideMark/>
          </w:tcPr>
          <w:p w14:paraId="3AE72517" w14:textId="77777777" w:rsidR="005E0E0F" w:rsidRPr="005E0E0F" w:rsidRDefault="005E0E0F" w:rsidP="007D20B4">
            <w:pPr>
              <w:spacing w:line="276" w:lineRule="auto"/>
              <w:jc w:val="center"/>
              <w:rPr>
                <w:sz w:val="20"/>
                <w:szCs w:val="20"/>
                <w:lang w:eastAsia="tr-TR"/>
              </w:rPr>
            </w:pPr>
            <w:r w:rsidRPr="005E0E0F">
              <w:rPr>
                <w:sz w:val="20"/>
                <w:szCs w:val="20"/>
                <w:lang w:eastAsia="tr-TR"/>
              </w:rPr>
              <w:t>-</w:t>
            </w:r>
          </w:p>
        </w:tc>
      </w:tr>
      <w:tr w:rsidR="009C15D4" w:rsidRPr="00674BBA" w14:paraId="08269372" w14:textId="77777777" w:rsidTr="009C15D4">
        <w:trPr>
          <w:trHeight w:val="365"/>
        </w:trPr>
        <w:tc>
          <w:tcPr>
            <w:tcW w:w="802" w:type="pct"/>
            <w:vAlign w:val="center"/>
          </w:tcPr>
          <w:p w14:paraId="4B5EEAFE" w14:textId="12B59033" w:rsidR="009C15D4" w:rsidRPr="005E0E0F" w:rsidRDefault="009C15D4" w:rsidP="009C15D4">
            <w:pPr>
              <w:spacing w:line="276" w:lineRule="auto"/>
              <w:rPr>
                <w:sz w:val="20"/>
                <w:szCs w:val="20"/>
                <w:lang w:val="kk-KZ" w:eastAsia="tr-TR"/>
              </w:rPr>
            </w:pPr>
            <w:r w:rsidRPr="005E0E0F">
              <w:rPr>
                <w:sz w:val="20"/>
                <w:szCs w:val="20"/>
                <w:lang w:eastAsia="tr-TR"/>
              </w:rPr>
              <w:t>Мирицетин</w:t>
            </w:r>
          </w:p>
        </w:tc>
        <w:tc>
          <w:tcPr>
            <w:tcW w:w="224" w:type="pct"/>
            <w:shd w:val="clear" w:color="auto" w:fill="auto"/>
            <w:vAlign w:val="center"/>
          </w:tcPr>
          <w:p w14:paraId="1369E346" w14:textId="5A69C2D3" w:rsidR="009C15D4" w:rsidRPr="005E0E0F" w:rsidRDefault="009C15D4" w:rsidP="009C15D4">
            <w:pPr>
              <w:spacing w:line="276" w:lineRule="auto"/>
              <w:jc w:val="center"/>
              <w:rPr>
                <w:sz w:val="20"/>
                <w:szCs w:val="20"/>
                <w:lang w:eastAsia="tr-TR"/>
              </w:rPr>
            </w:pPr>
            <w:r w:rsidRPr="005E0E0F">
              <w:rPr>
                <w:sz w:val="20"/>
                <w:szCs w:val="20"/>
                <w:lang w:eastAsia="tr-TR"/>
              </w:rPr>
              <w:t>2900</w:t>
            </w:r>
          </w:p>
        </w:tc>
        <w:tc>
          <w:tcPr>
            <w:tcW w:w="224" w:type="pct"/>
            <w:shd w:val="clear" w:color="auto" w:fill="auto"/>
            <w:noWrap/>
            <w:vAlign w:val="center"/>
          </w:tcPr>
          <w:p w14:paraId="6040B577" w14:textId="266411BD" w:rsidR="009C15D4" w:rsidRPr="005E0E0F" w:rsidRDefault="009C15D4" w:rsidP="009C15D4">
            <w:pPr>
              <w:spacing w:line="276" w:lineRule="auto"/>
              <w:jc w:val="center"/>
              <w:rPr>
                <w:sz w:val="20"/>
                <w:szCs w:val="20"/>
                <w:lang w:eastAsia="tr-TR"/>
              </w:rPr>
            </w:pPr>
            <w:r w:rsidRPr="005E0E0F">
              <w:rPr>
                <w:sz w:val="20"/>
                <w:szCs w:val="20"/>
                <w:lang w:eastAsia="tr-TR"/>
              </w:rPr>
              <w:t>1160</w:t>
            </w:r>
          </w:p>
        </w:tc>
        <w:tc>
          <w:tcPr>
            <w:tcW w:w="224" w:type="pct"/>
            <w:shd w:val="clear" w:color="auto" w:fill="auto"/>
            <w:vAlign w:val="center"/>
          </w:tcPr>
          <w:p w14:paraId="2D7E898C" w14:textId="68094784" w:rsidR="009C15D4" w:rsidRPr="005E0E0F" w:rsidRDefault="009C15D4" w:rsidP="009C15D4">
            <w:pPr>
              <w:spacing w:line="276" w:lineRule="auto"/>
              <w:jc w:val="center"/>
              <w:rPr>
                <w:sz w:val="20"/>
                <w:szCs w:val="20"/>
                <w:lang w:eastAsia="tr-TR"/>
              </w:rPr>
            </w:pPr>
            <w:r w:rsidRPr="005E0E0F">
              <w:rPr>
                <w:sz w:val="20"/>
                <w:szCs w:val="20"/>
                <w:lang w:eastAsia="tr-TR"/>
              </w:rPr>
              <w:t>770</w:t>
            </w:r>
          </w:p>
        </w:tc>
        <w:tc>
          <w:tcPr>
            <w:tcW w:w="224" w:type="pct"/>
            <w:shd w:val="clear" w:color="auto" w:fill="auto"/>
            <w:vAlign w:val="center"/>
          </w:tcPr>
          <w:p w14:paraId="6A6F883D" w14:textId="47097436" w:rsidR="009C15D4" w:rsidRPr="005E0E0F" w:rsidRDefault="009C15D4" w:rsidP="009C15D4">
            <w:pPr>
              <w:spacing w:line="276" w:lineRule="auto"/>
              <w:jc w:val="center"/>
              <w:rPr>
                <w:sz w:val="20"/>
                <w:szCs w:val="20"/>
                <w:lang w:eastAsia="tr-TR"/>
              </w:rPr>
            </w:pPr>
            <w:r w:rsidRPr="005E0E0F">
              <w:rPr>
                <w:sz w:val="20"/>
                <w:szCs w:val="20"/>
                <w:lang w:eastAsia="tr-TR"/>
              </w:rPr>
              <w:t>4500</w:t>
            </w:r>
          </w:p>
        </w:tc>
        <w:tc>
          <w:tcPr>
            <w:tcW w:w="224" w:type="pct"/>
            <w:shd w:val="clear" w:color="auto" w:fill="auto"/>
            <w:noWrap/>
            <w:vAlign w:val="center"/>
          </w:tcPr>
          <w:p w14:paraId="53CA77D5" w14:textId="50BC0C9D" w:rsidR="009C15D4" w:rsidRPr="005E0E0F" w:rsidRDefault="009C15D4" w:rsidP="009C15D4">
            <w:pPr>
              <w:spacing w:line="276" w:lineRule="auto"/>
              <w:jc w:val="center"/>
              <w:rPr>
                <w:sz w:val="20"/>
                <w:szCs w:val="20"/>
                <w:lang w:eastAsia="tr-TR"/>
              </w:rPr>
            </w:pPr>
            <w:r w:rsidRPr="005E0E0F">
              <w:rPr>
                <w:sz w:val="20"/>
                <w:szCs w:val="20"/>
                <w:lang w:eastAsia="tr-TR"/>
              </w:rPr>
              <w:t>3920</w:t>
            </w:r>
          </w:p>
        </w:tc>
        <w:tc>
          <w:tcPr>
            <w:tcW w:w="224" w:type="pct"/>
            <w:shd w:val="clear" w:color="auto" w:fill="auto"/>
            <w:noWrap/>
            <w:vAlign w:val="center"/>
          </w:tcPr>
          <w:p w14:paraId="196400E5" w14:textId="593CCA6F" w:rsidR="009C15D4" w:rsidRPr="005E0E0F" w:rsidRDefault="009C15D4" w:rsidP="009C15D4">
            <w:pPr>
              <w:spacing w:line="276" w:lineRule="auto"/>
              <w:jc w:val="center"/>
              <w:rPr>
                <w:sz w:val="20"/>
                <w:szCs w:val="20"/>
                <w:lang w:eastAsia="tr-TR"/>
              </w:rPr>
            </w:pPr>
            <w:r w:rsidRPr="005E0E0F">
              <w:rPr>
                <w:sz w:val="20"/>
                <w:szCs w:val="20"/>
                <w:lang w:eastAsia="tr-TR"/>
              </w:rPr>
              <w:t>4150</w:t>
            </w:r>
          </w:p>
        </w:tc>
        <w:tc>
          <w:tcPr>
            <w:tcW w:w="220" w:type="pct"/>
            <w:shd w:val="clear" w:color="auto" w:fill="auto"/>
            <w:vAlign w:val="center"/>
          </w:tcPr>
          <w:p w14:paraId="2C8314DA" w14:textId="0C2EF7A4"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3BC3C9DC" w14:textId="085EC361"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6123CE84" w14:textId="0980A0AE"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35B696BD" w14:textId="26A0E75D" w:rsidR="009C15D4" w:rsidRPr="005E0E0F" w:rsidRDefault="009C15D4" w:rsidP="009C15D4">
            <w:pPr>
              <w:spacing w:line="276" w:lineRule="auto"/>
              <w:jc w:val="center"/>
              <w:rPr>
                <w:sz w:val="20"/>
                <w:szCs w:val="20"/>
                <w:lang w:eastAsia="tr-TR"/>
              </w:rPr>
            </w:pPr>
            <w:r w:rsidRPr="005E0E0F">
              <w:rPr>
                <w:sz w:val="20"/>
                <w:szCs w:val="20"/>
                <w:lang w:eastAsia="tr-TR"/>
              </w:rPr>
              <w:t>280</w:t>
            </w:r>
          </w:p>
        </w:tc>
        <w:tc>
          <w:tcPr>
            <w:tcW w:w="220" w:type="pct"/>
            <w:shd w:val="clear" w:color="auto" w:fill="auto"/>
            <w:vAlign w:val="center"/>
          </w:tcPr>
          <w:p w14:paraId="38C1A302" w14:textId="05D8A9F3"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77974F1A" w14:textId="63FC9239"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tcPr>
          <w:p w14:paraId="02C28E50" w14:textId="6B828D14"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189" w:type="pct"/>
            <w:shd w:val="clear" w:color="auto" w:fill="auto"/>
            <w:vAlign w:val="center"/>
          </w:tcPr>
          <w:p w14:paraId="7CDA3BE5" w14:textId="0A6B1DDF" w:rsidR="009C15D4" w:rsidRPr="005E0E0F" w:rsidRDefault="009C15D4" w:rsidP="009C15D4">
            <w:pPr>
              <w:spacing w:line="276" w:lineRule="auto"/>
              <w:jc w:val="center"/>
              <w:rPr>
                <w:sz w:val="20"/>
                <w:szCs w:val="20"/>
                <w:lang w:eastAsia="tr-TR"/>
              </w:rPr>
            </w:pPr>
            <w:r w:rsidRPr="005E0E0F">
              <w:rPr>
                <w:sz w:val="20"/>
                <w:szCs w:val="20"/>
                <w:lang w:eastAsia="tr-TR"/>
              </w:rPr>
              <w:t>360</w:t>
            </w:r>
          </w:p>
        </w:tc>
        <w:tc>
          <w:tcPr>
            <w:tcW w:w="224" w:type="pct"/>
            <w:shd w:val="clear" w:color="auto" w:fill="auto"/>
            <w:vAlign w:val="center"/>
          </w:tcPr>
          <w:p w14:paraId="5B38C02C" w14:textId="4A65B32D"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2B312BD5" w14:textId="3A97A3E8"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186B47AC" w14:textId="6677DDF6" w:rsidR="009C15D4" w:rsidRPr="005E0E0F" w:rsidRDefault="009C15D4" w:rsidP="009C15D4">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66A95B49" w14:textId="1F8B08AD" w:rsidR="009C15D4" w:rsidRPr="005E0E0F" w:rsidRDefault="009C15D4" w:rsidP="009C15D4">
            <w:pPr>
              <w:spacing w:line="276" w:lineRule="auto"/>
              <w:jc w:val="center"/>
              <w:rPr>
                <w:sz w:val="20"/>
                <w:szCs w:val="20"/>
                <w:lang w:eastAsia="tr-TR"/>
              </w:rPr>
            </w:pPr>
            <w:r w:rsidRPr="005E0E0F">
              <w:rPr>
                <w:sz w:val="20"/>
                <w:szCs w:val="20"/>
                <w:lang w:eastAsia="tr-TR"/>
              </w:rPr>
              <w:t>100</w:t>
            </w:r>
          </w:p>
        </w:tc>
        <w:tc>
          <w:tcPr>
            <w:tcW w:w="221" w:type="pct"/>
            <w:shd w:val="clear" w:color="auto" w:fill="auto"/>
            <w:vAlign w:val="center"/>
          </w:tcPr>
          <w:p w14:paraId="0A1FFC81" w14:textId="33D89450" w:rsidR="009C15D4" w:rsidRPr="005E0E0F" w:rsidRDefault="009C15D4" w:rsidP="009C15D4">
            <w:pPr>
              <w:spacing w:line="276" w:lineRule="auto"/>
              <w:jc w:val="center"/>
              <w:rPr>
                <w:sz w:val="20"/>
                <w:szCs w:val="20"/>
                <w:lang w:eastAsia="tr-TR"/>
              </w:rPr>
            </w:pPr>
            <w:r w:rsidRPr="005E0E0F">
              <w:rPr>
                <w:sz w:val="20"/>
                <w:szCs w:val="20"/>
                <w:lang w:eastAsia="tr-TR"/>
              </w:rPr>
              <w:t>-</w:t>
            </w:r>
          </w:p>
        </w:tc>
      </w:tr>
      <w:tr w:rsidR="00182D25" w:rsidRPr="00674BBA" w14:paraId="083FEF43" w14:textId="77777777" w:rsidTr="009C15D4">
        <w:trPr>
          <w:trHeight w:val="365"/>
        </w:trPr>
        <w:tc>
          <w:tcPr>
            <w:tcW w:w="802" w:type="pct"/>
            <w:vAlign w:val="center"/>
          </w:tcPr>
          <w:p w14:paraId="2C4617A1" w14:textId="3E8BF2C6" w:rsidR="00182D25" w:rsidRPr="005E0E0F" w:rsidRDefault="00182D25" w:rsidP="00182D25">
            <w:pPr>
              <w:spacing w:line="276" w:lineRule="auto"/>
              <w:rPr>
                <w:sz w:val="20"/>
                <w:szCs w:val="20"/>
                <w:lang w:eastAsia="tr-TR"/>
              </w:rPr>
            </w:pPr>
            <w:r w:rsidRPr="005E0E0F">
              <w:rPr>
                <w:sz w:val="20"/>
                <w:szCs w:val="20"/>
                <w:lang w:eastAsia="tr-TR"/>
              </w:rPr>
              <w:t>Нарингенин</w:t>
            </w:r>
          </w:p>
        </w:tc>
        <w:tc>
          <w:tcPr>
            <w:tcW w:w="224" w:type="pct"/>
            <w:shd w:val="clear" w:color="auto" w:fill="auto"/>
            <w:vAlign w:val="center"/>
          </w:tcPr>
          <w:p w14:paraId="180544FF" w14:textId="4F8FEC5D"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noWrap/>
            <w:vAlign w:val="center"/>
          </w:tcPr>
          <w:p w14:paraId="1D34A562" w14:textId="5F6B9475"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07B963AB" w14:textId="3D2B4331"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6E313A09" w14:textId="3FBD7DDA" w:rsidR="00182D25" w:rsidRPr="005E0E0F" w:rsidRDefault="00182D25" w:rsidP="00182D25">
            <w:pPr>
              <w:spacing w:line="276" w:lineRule="auto"/>
              <w:jc w:val="center"/>
              <w:rPr>
                <w:sz w:val="20"/>
                <w:szCs w:val="20"/>
                <w:lang w:eastAsia="tr-TR"/>
              </w:rPr>
            </w:pPr>
            <w:r w:rsidRPr="005E0E0F">
              <w:rPr>
                <w:sz w:val="20"/>
                <w:szCs w:val="20"/>
                <w:lang w:eastAsia="tr-TR"/>
              </w:rPr>
              <w:t>250</w:t>
            </w:r>
          </w:p>
        </w:tc>
        <w:tc>
          <w:tcPr>
            <w:tcW w:w="224" w:type="pct"/>
            <w:shd w:val="clear" w:color="auto" w:fill="auto"/>
            <w:noWrap/>
            <w:vAlign w:val="center"/>
          </w:tcPr>
          <w:p w14:paraId="718C5DD5" w14:textId="6391DFDF"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noWrap/>
            <w:vAlign w:val="center"/>
          </w:tcPr>
          <w:p w14:paraId="30F8AA3E" w14:textId="6E465962"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4EA7DBB9" w14:textId="1BDFE99C"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18A521D3" w14:textId="7811B373"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120F586C" w14:textId="5A1E424E" w:rsidR="00182D25" w:rsidRPr="005E0E0F" w:rsidRDefault="00182D25" w:rsidP="00182D25">
            <w:pPr>
              <w:spacing w:line="276" w:lineRule="auto"/>
              <w:jc w:val="center"/>
              <w:rPr>
                <w:sz w:val="20"/>
                <w:szCs w:val="20"/>
                <w:lang w:eastAsia="tr-TR"/>
              </w:rPr>
            </w:pPr>
            <w:r w:rsidRPr="005E0E0F">
              <w:rPr>
                <w:sz w:val="20"/>
                <w:szCs w:val="20"/>
                <w:lang w:eastAsia="tr-TR"/>
              </w:rPr>
              <w:t>315</w:t>
            </w:r>
          </w:p>
        </w:tc>
        <w:tc>
          <w:tcPr>
            <w:tcW w:w="220" w:type="pct"/>
            <w:shd w:val="clear" w:color="auto" w:fill="auto"/>
            <w:vAlign w:val="center"/>
          </w:tcPr>
          <w:p w14:paraId="71BFE69F" w14:textId="55E28A05" w:rsidR="00182D25" w:rsidRPr="005E0E0F" w:rsidRDefault="00182D25" w:rsidP="00182D25">
            <w:pPr>
              <w:spacing w:line="276" w:lineRule="auto"/>
              <w:jc w:val="center"/>
              <w:rPr>
                <w:sz w:val="20"/>
                <w:szCs w:val="20"/>
                <w:lang w:eastAsia="tr-TR"/>
              </w:rPr>
            </w:pPr>
            <w:r w:rsidRPr="005E0E0F">
              <w:rPr>
                <w:sz w:val="20"/>
                <w:szCs w:val="20"/>
                <w:lang w:eastAsia="tr-TR"/>
              </w:rPr>
              <w:t>265</w:t>
            </w:r>
          </w:p>
        </w:tc>
        <w:tc>
          <w:tcPr>
            <w:tcW w:w="220" w:type="pct"/>
            <w:shd w:val="clear" w:color="auto" w:fill="auto"/>
            <w:vAlign w:val="center"/>
          </w:tcPr>
          <w:p w14:paraId="69FF5539" w14:textId="6ED5B9EE" w:rsidR="00182D25" w:rsidRPr="005E0E0F" w:rsidRDefault="00182D25" w:rsidP="00182D25">
            <w:pPr>
              <w:spacing w:line="276" w:lineRule="auto"/>
              <w:jc w:val="center"/>
              <w:rPr>
                <w:sz w:val="20"/>
                <w:szCs w:val="20"/>
                <w:lang w:eastAsia="tr-TR"/>
              </w:rPr>
            </w:pPr>
            <w:r w:rsidRPr="005E0E0F">
              <w:rPr>
                <w:sz w:val="20"/>
                <w:szCs w:val="20"/>
                <w:lang w:eastAsia="tr-TR"/>
              </w:rPr>
              <w:t>450</w:t>
            </w:r>
          </w:p>
        </w:tc>
        <w:tc>
          <w:tcPr>
            <w:tcW w:w="220" w:type="pct"/>
            <w:shd w:val="clear" w:color="auto" w:fill="auto"/>
            <w:vAlign w:val="center"/>
          </w:tcPr>
          <w:p w14:paraId="03756877" w14:textId="184AD0AE"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tcPr>
          <w:p w14:paraId="4A356144" w14:textId="09346860" w:rsidR="00182D25" w:rsidRPr="005E0E0F" w:rsidRDefault="00182D25" w:rsidP="00182D25">
            <w:pPr>
              <w:spacing w:line="276" w:lineRule="auto"/>
              <w:jc w:val="center"/>
              <w:rPr>
                <w:sz w:val="20"/>
                <w:szCs w:val="20"/>
                <w:lang w:eastAsia="tr-TR"/>
              </w:rPr>
            </w:pPr>
            <w:r w:rsidRPr="005E0E0F">
              <w:rPr>
                <w:sz w:val="20"/>
                <w:szCs w:val="20"/>
                <w:lang w:eastAsia="tr-TR"/>
              </w:rPr>
              <w:t>3630</w:t>
            </w:r>
          </w:p>
        </w:tc>
        <w:tc>
          <w:tcPr>
            <w:tcW w:w="189" w:type="pct"/>
            <w:shd w:val="clear" w:color="auto" w:fill="auto"/>
            <w:vAlign w:val="center"/>
          </w:tcPr>
          <w:p w14:paraId="7CE144D7" w14:textId="3A94D117" w:rsidR="00182D25" w:rsidRPr="005E0E0F" w:rsidRDefault="00182D25" w:rsidP="00182D25">
            <w:pPr>
              <w:spacing w:line="276" w:lineRule="auto"/>
              <w:jc w:val="center"/>
              <w:rPr>
                <w:sz w:val="20"/>
                <w:szCs w:val="20"/>
                <w:lang w:eastAsia="tr-TR"/>
              </w:rPr>
            </w:pPr>
            <w:r w:rsidRPr="005E0E0F">
              <w:rPr>
                <w:sz w:val="20"/>
                <w:szCs w:val="20"/>
                <w:lang w:eastAsia="tr-TR"/>
              </w:rPr>
              <w:t>4020</w:t>
            </w:r>
          </w:p>
        </w:tc>
        <w:tc>
          <w:tcPr>
            <w:tcW w:w="224" w:type="pct"/>
            <w:shd w:val="clear" w:color="auto" w:fill="auto"/>
            <w:vAlign w:val="center"/>
          </w:tcPr>
          <w:p w14:paraId="691AF5D2" w14:textId="7A262B41" w:rsidR="00182D25" w:rsidRPr="005E0E0F" w:rsidRDefault="00182D25" w:rsidP="00182D25">
            <w:pPr>
              <w:spacing w:line="276" w:lineRule="auto"/>
              <w:jc w:val="center"/>
              <w:rPr>
                <w:sz w:val="20"/>
                <w:szCs w:val="20"/>
                <w:lang w:eastAsia="tr-TR"/>
              </w:rPr>
            </w:pPr>
            <w:r w:rsidRPr="005E0E0F">
              <w:rPr>
                <w:sz w:val="20"/>
                <w:szCs w:val="20"/>
                <w:lang w:eastAsia="tr-TR"/>
              </w:rPr>
              <w:t>3650</w:t>
            </w:r>
          </w:p>
        </w:tc>
        <w:tc>
          <w:tcPr>
            <w:tcW w:w="224" w:type="pct"/>
            <w:shd w:val="clear" w:color="auto" w:fill="auto"/>
            <w:vAlign w:val="center"/>
          </w:tcPr>
          <w:p w14:paraId="4A5573F2" w14:textId="25565CE4" w:rsidR="00182D25" w:rsidRPr="005E0E0F" w:rsidRDefault="00182D25" w:rsidP="00182D25">
            <w:pPr>
              <w:spacing w:line="276" w:lineRule="auto"/>
              <w:jc w:val="center"/>
              <w:rPr>
                <w:sz w:val="20"/>
                <w:szCs w:val="20"/>
                <w:lang w:eastAsia="tr-TR"/>
              </w:rPr>
            </w:pPr>
            <w:r w:rsidRPr="005E0E0F">
              <w:rPr>
                <w:sz w:val="20"/>
                <w:szCs w:val="20"/>
                <w:lang w:eastAsia="tr-TR"/>
              </w:rPr>
              <w:t>3720</w:t>
            </w:r>
          </w:p>
        </w:tc>
        <w:tc>
          <w:tcPr>
            <w:tcW w:w="224" w:type="pct"/>
            <w:shd w:val="clear" w:color="auto" w:fill="auto"/>
            <w:vAlign w:val="center"/>
          </w:tcPr>
          <w:p w14:paraId="4B4DF204" w14:textId="7D366F77" w:rsidR="00182D25" w:rsidRPr="005E0E0F" w:rsidRDefault="00182D25" w:rsidP="00182D25">
            <w:pPr>
              <w:spacing w:line="276" w:lineRule="auto"/>
              <w:jc w:val="center"/>
              <w:rPr>
                <w:sz w:val="20"/>
                <w:szCs w:val="20"/>
                <w:lang w:eastAsia="tr-TR"/>
              </w:rPr>
            </w:pPr>
            <w:r w:rsidRPr="005E0E0F">
              <w:rPr>
                <w:sz w:val="20"/>
                <w:szCs w:val="20"/>
                <w:lang w:eastAsia="tr-TR"/>
              </w:rPr>
              <w:t>3580</w:t>
            </w:r>
          </w:p>
        </w:tc>
        <w:tc>
          <w:tcPr>
            <w:tcW w:w="224" w:type="pct"/>
            <w:shd w:val="clear" w:color="auto" w:fill="auto"/>
            <w:vAlign w:val="center"/>
          </w:tcPr>
          <w:p w14:paraId="084A5AE6" w14:textId="2C5F23DD" w:rsidR="00182D25" w:rsidRPr="005E0E0F" w:rsidRDefault="00182D25" w:rsidP="00182D25">
            <w:pPr>
              <w:spacing w:line="276" w:lineRule="auto"/>
              <w:jc w:val="center"/>
              <w:rPr>
                <w:sz w:val="20"/>
                <w:szCs w:val="20"/>
                <w:lang w:eastAsia="tr-TR"/>
              </w:rPr>
            </w:pPr>
            <w:r w:rsidRPr="005E0E0F">
              <w:rPr>
                <w:sz w:val="20"/>
                <w:szCs w:val="20"/>
                <w:lang w:eastAsia="tr-TR"/>
              </w:rPr>
              <w:t>1250</w:t>
            </w:r>
          </w:p>
        </w:tc>
        <w:tc>
          <w:tcPr>
            <w:tcW w:w="221" w:type="pct"/>
            <w:shd w:val="clear" w:color="auto" w:fill="auto"/>
            <w:vAlign w:val="center"/>
          </w:tcPr>
          <w:p w14:paraId="278DDC0F" w14:textId="58EFA3E2" w:rsidR="00182D25" w:rsidRPr="005E0E0F" w:rsidRDefault="00182D25" w:rsidP="00182D25">
            <w:pPr>
              <w:spacing w:line="276" w:lineRule="auto"/>
              <w:jc w:val="center"/>
              <w:rPr>
                <w:sz w:val="20"/>
                <w:szCs w:val="20"/>
                <w:lang w:eastAsia="tr-TR"/>
              </w:rPr>
            </w:pPr>
            <w:r w:rsidRPr="005E0E0F">
              <w:rPr>
                <w:sz w:val="20"/>
                <w:szCs w:val="20"/>
                <w:lang w:eastAsia="tr-TR"/>
              </w:rPr>
              <w:t>3500</w:t>
            </w:r>
          </w:p>
        </w:tc>
      </w:tr>
      <w:tr w:rsidR="00182D25" w:rsidRPr="00674BBA" w14:paraId="3216DDB7" w14:textId="77777777" w:rsidTr="009C15D4">
        <w:trPr>
          <w:trHeight w:val="365"/>
        </w:trPr>
        <w:tc>
          <w:tcPr>
            <w:tcW w:w="802" w:type="pct"/>
            <w:vAlign w:val="center"/>
          </w:tcPr>
          <w:p w14:paraId="011DA640" w14:textId="7C6F03B1" w:rsidR="00182D25" w:rsidRPr="005E0E0F" w:rsidRDefault="00182D25" w:rsidP="00182D25">
            <w:pPr>
              <w:spacing w:line="276" w:lineRule="auto"/>
              <w:rPr>
                <w:sz w:val="20"/>
                <w:szCs w:val="20"/>
                <w:lang w:eastAsia="tr-TR"/>
              </w:rPr>
            </w:pPr>
            <w:r w:rsidRPr="005E0E0F">
              <w:rPr>
                <w:i/>
                <w:iCs/>
                <w:sz w:val="20"/>
                <w:szCs w:val="20"/>
                <w:lang w:val="kk-KZ" w:eastAsia="tr-TR"/>
              </w:rPr>
              <w:t>транс</w:t>
            </w:r>
            <w:r w:rsidRPr="005E0E0F">
              <w:rPr>
                <w:sz w:val="20"/>
                <w:szCs w:val="20"/>
                <w:lang w:eastAsia="tr-TR"/>
              </w:rPr>
              <w:t>-</w:t>
            </w:r>
            <w:r>
              <w:rPr>
                <w:sz w:val="20"/>
                <w:szCs w:val="20"/>
                <w:lang w:val="kk-KZ" w:eastAsia="tr-TR"/>
              </w:rPr>
              <w:t>корич</w:t>
            </w:r>
            <w:r w:rsidRPr="005E0E0F">
              <w:rPr>
                <w:sz w:val="20"/>
                <w:szCs w:val="20"/>
                <w:lang w:val="kk-KZ" w:eastAsia="tr-TR"/>
              </w:rPr>
              <w:t xml:space="preserve"> қышқылы</w:t>
            </w:r>
          </w:p>
        </w:tc>
        <w:tc>
          <w:tcPr>
            <w:tcW w:w="224" w:type="pct"/>
            <w:shd w:val="clear" w:color="auto" w:fill="auto"/>
            <w:vAlign w:val="center"/>
          </w:tcPr>
          <w:p w14:paraId="697FA3D0" w14:textId="49EDA166" w:rsidR="00182D25" w:rsidRPr="005E0E0F" w:rsidRDefault="00182D25" w:rsidP="00182D25">
            <w:pPr>
              <w:spacing w:line="276" w:lineRule="auto"/>
              <w:jc w:val="center"/>
              <w:rPr>
                <w:sz w:val="20"/>
                <w:szCs w:val="20"/>
                <w:lang w:eastAsia="tr-TR"/>
              </w:rPr>
            </w:pPr>
            <w:r w:rsidRPr="005E0E0F">
              <w:rPr>
                <w:sz w:val="20"/>
                <w:szCs w:val="20"/>
                <w:lang w:eastAsia="tr-TR"/>
              </w:rPr>
              <w:t>3740</w:t>
            </w:r>
          </w:p>
        </w:tc>
        <w:tc>
          <w:tcPr>
            <w:tcW w:w="224" w:type="pct"/>
            <w:shd w:val="clear" w:color="auto" w:fill="auto"/>
            <w:noWrap/>
            <w:vAlign w:val="center"/>
          </w:tcPr>
          <w:p w14:paraId="60BC561A" w14:textId="3C55A8E3" w:rsidR="00182D25" w:rsidRPr="005E0E0F" w:rsidRDefault="00182D25" w:rsidP="00182D25">
            <w:pPr>
              <w:spacing w:line="276" w:lineRule="auto"/>
              <w:jc w:val="center"/>
              <w:rPr>
                <w:sz w:val="20"/>
                <w:szCs w:val="20"/>
                <w:lang w:eastAsia="tr-TR"/>
              </w:rPr>
            </w:pPr>
            <w:r w:rsidRPr="005E0E0F">
              <w:rPr>
                <w:sz w:val="20"/>
                <w:szCs w:val="20"/>
                <w:lang w:eastAsia="tr-TR"/>
              </w:rPr>
              <w:t>2940</w:t>
            </w:r>
          </w:p>
        </w:tc>
        <w:tc>
          <w:tcPr>
            <w:tcW w:w="224" w:type="pct"/>
            <w:shd w:val="clear" w:color="auto" w:fill="auto"/>
            <w:vAlign w:val="center"/>
          </w:tcPr>
          <w:p w14:paraId="34400C32" w14:textId="3D3CD658" w:rsidR="00182D25" w:rsidRPr="005E0E0F" w:rsidRDefault="00182D25" w:rsidP="00182D25">
            <w:pPr>
              <w:spacing w:line="276" w:lineRule="auto"/>
              <w:jc w:val="center"/>
              <w:rPr>
                <w:sz w:val="20"/>
                <w:szCs w:val="20"/>
                <w:lang w:eastAsia="tr-TR"/>
              </w:rPr>
            </w:pPr>
            <w:r w:rsidRPr="005E0E0F">
              <w:rPr>
                <w:sz w:val="20"/>
                <w:szCs w:val="20"/>
                <w:lang w:eastAsia="tr-TR"/>
              </w:rPr>
              <w:t>3560</w:t>
            </w:r>
          </w:p>
        </w:tc>
        <w:tc>
          <w:tcPr>
            <w:tcW w:w="224" w:type="pct"/>
            <w:shd w:val="clear" w:color="auto" w:fill="auto"/>
            <w:vAlign w:val="center"/>
          </w:tcPr>
          <w:p w14:paraId="1820B175" w14:textId="61F7CB8D" w:rsidR="00182D25" w:rsidRPr="005E0E0F" w:rsidRDefault="00182D25" w:rsidP="00182D25">
            <w:pPr>
              <w:spacing w:line="276" w:lineRule="auto"/>
              <w:jc w:val="center"/>
              <w:rPr>
                <w:sz w:val="20"/>
                <w:szCs w:val="20"/>
                <w:lang w:eastAsia="tr-TR"/>
              </w:rPr>
            </w:pPr>
            <w:r w:rsidRPr="005E0E0F">
              <w:rPr>
                <w:sz w:val="20"/>
                <w:szCs w:val="20"/>
                <w:lang w:eastAsia="tr-TR"/>
              </w:rPr>
              <w:t>3960</w:t>
            </w:r>
          </w:p>
        </w:tc>
        <w:tc>
          <w:tcPr>
            <w:tcW w:w="224" w:type="pct"/>
            <w:shd w:val="clear" w:color="auto" w:fill="auto"/>
            <w:noWrap/>
            <w:vAlign w:val="center"/>
          </w:tcPr>
          <w:p w14:paraId="3944A06F" w14:textId="7A48DB67" w:rsidR="00182D25" w:rsidRPr="005E0E0F" w:rsidRDefault="00182D25" w:rsidP="00182D25">
            <w:pPr>
              <w:spacing w:line="276" w:lineRule="auto"/>
              <w:jc w:val="center"/>
              <w:rPr>
                <w:sz w:val="20"/>
                <w:szCs w:val="20"/>
                <w:lang w:eastAsia="tr-TR"/>
              </w:rPr>
            </w:pPr>
            <w:r w:rsidRPr="005E0E0F">
              <w:rPr>
                <w:sz w:val="20"/>
                <w:szCs w:val="20"/>
                <w:lang w:eastAsia="tr-TR"/>
              </w:rPr>
              <w:t>4290</w:t>
            </w:r>
          </w:p>
        </w:tc>
        <w:tc>
          <w:tcPr>
            <w:tcW w:w="224" w:type="pct"/>
            <w:shd w:val="clear" w:color="auto" w:fill="auto"/>
            <w:noWrap/>
            <w:vAlign w:val="center"/>
          </w:tcPr>
          <w:p w14:paraId="18CB8E61" w14:textId="5815EFEF" w:rsidR="00182D25" w:rsidRPr="005E0E0F" w:rsidRDefault="00182D25" w:rsidP="00182D25">
            <w:pPr>
              <w:spacing w:line="276" w:lineRule="auto"/>
              <w:jc w:val="center"/>
              <w:rPr>
                <w:sz w:val="20"/>
                <w:szCs w:val="20"/>
                <w:lang w:eastAsia="tr-TR"/>
              </w:rPr>
            </w:pPr>
            <w:r w:rsidRPr="005E0E0F">
              <w:rPr>
                <w:sz w:val="20"/>
                <w:szCs w:val="20"/>
                <w:lang w:eastAsia="tr-TR"/>
              </w:rPr>
              <w:t>3950</w:t>
            </w:r>
          </w:p>
        </w:tc>
        <w:tc>
          <w:tcPr>
            <w:tcW w:w="220" w:type="pct"/>
            <w:shd w:val="clear" w:color="auto" w:fill="auto"/>
            <w:vAlign w:val="center"/>
          </w:tcPr>
          <w:p w14:paraId="5421E0BA" w14:textId="5CA284DB"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32B70FF8" w14:textId="61CFA803" w:rsidR="00182D25" w:rsidRPr="005E0E0F" w:rsidRDefault="00182D25" w:rsidP="00182D25">
            <w:pPr>
              <w:spacing w:line="276" w:lineRule="auto"/>
              <w:jc w:val="center"/>
              <w:rPr>
                <w:sz w:val="20"/>
                <w:szCs w:val="20"/>
                <w:lang w:eastAsia="tr-TR"/>
              </w:rPr>
            </w:pPr>
            <w:r w:rsidRPr="005E0E0F">
              <w:rPr>
                <w:sz w:val="20"/>
                <w:szCs w:val="20"/>
                <w:lang w:eastAsia="tr-TR"/>
              </w:rPr>
              <w:t>860</w:t>
            </w:r>
          </w:p>
        </w:tc>
        <w:tc>
          <w:tcPr>
            <w:tcW w:w="220" w:type="pct"/>
            <w:shd w:val="clear" w:color="auto" w:fill="auto"/>
            <w:vAlign w:val="center"/>
          </w:tcPr>
          <w:p w14:paraId="33EC731D" w14:textId="766D6EDA"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1108E718" w14:textId="5F429362"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0" w:type="pct"/>
            <w:shd w:val="clear" w:color="auto" w:fill="auto"/>
            <w:vAlign w:val="center"/>
          </w:tcPr>
          <w:p w14:paraId="1D96491B" w14:textId="181D0FEA" w:rsidR="00182D25" w:rsidRPr="005E0E0F" w:rsidRDefault="00182D25" w:rsidP="00182D25">
            <w:pPr>
              <w:spacing w:line="276" w:lineRule="auto"/>
              <w:jc w:val="center"/>
              <w:rPr>
                <w:sz w:val="20"/>
                <w:szCs w:val="20"/>
                <w:lang w:eastAsia="tr-TR"/>
              </w:rPr>
            </w:pPr>
            <w:r w:rsidRPr="005E0E0F">
              <w:rPr>
                <w:sz w:val="20"/>
                <w:szCs w:val="20"/>
                <w:lang w:eastAsia="tr-TR"/>
              </w:rPr>
              <w:t>1010</w:t>
            </w:r>
          </w:p>
        </w:tc>
        <w:tc>
          <w:tcPr>
            <w:tcW w:w="220" w:type="pct"/>
            <w:shd w:val="clear" w:color="auto" w:fill="auto"/>
            <w:vAlign w:val="center"/>
          </w:tcPr>
          <w:p w14:paraId="297F4BEE" w14:textId="2DF83A68"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7" w:type="pct"/>
            <w:shd w:val="clear" w:color="auto" w:fill="auto"/>
            <w:vAlign w:val="center"/>
          </w:tcPr>
          <w:p w14:paraId="1390A901" w14:textId="26E57CAD" w:rsidR="00182D25" w:rsidRPr="005E0E0F" w:rsidRDefault="00182D25" w:rsidP="00182D25">
            <w:pPr>
              <w:spacing w:line="276" w:lineRule="auto"/>
              <w:jc w:val="center"/>
              <w:rPr>
                <w:sz w:val="20"/>
                <w:szCs w:val="20"/>
                <w:lang w:eastAsia="tr-TR"/>
              </w:rPr>
            </w:pPr>
            <w:r w:rsidRPr="005E0E0F">
              <w:rPr>
                <w:i/>
                <w:iCs/>
                <w:sz w:val="20"/>
                <w:szCs w:val="20"/>
                <w:lang w:eastAsia="tr-TR"/>
              </w:rPr>
              <w:t>tr</w:t>
            </w:r>
          </w:p>
        </w:tc>
        <w:tc>
          <w:tcPr>
            <w:tcW w:w="189" w:type="pct"/>
            <w:shd w:val="clear" w:color="auto" w:fill="auto"/>
            <w:vAlign w:val="center"/>
          </w:tcPr>
          <w:p w14:paraId="2FB0400A" w14:textId="4CECCAF8" w:rsidR="00182D25" w:rsidRPr="005E0E0F" w:rsidRDefault="00182D25" w:rsidP="00182D25">
            <w:pPr>
              <w:spacing w:line="276" w:lineRule="auto"/>
              <w:jc w:val="center"/>
              <w:rPr>
                <w:sz w:val="20"/>
                <w:szCs w:val="20"/>
                <w:lang w:eastAsia="tr-TR"/>
              </w:rPr>
            </w:pPr>
            <w:r w:rsidRPr="005E0E0F">
              <w:rPr>
                <w:sz w:val="20"/>
                <w:szCs w:val="20"/>
                <w:lang w:eastAsia="tr-TR"/>
              </w:rPr>
              <w:t>205</w:t>
            </w:r>
          </w:p>
        </w:tc>
        <w:tc>
          <w:tcPr>
            <w:tcW w:w="224" w:type="pct"/>
            <w:shd w:val="clear" w:color="auto" w:fill="auto"/>
            <w:vAlign w:val="center"/>
          </w:tcPr>
          <w:p w14:paraId="17958DB6" w14:textId="333368EE"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4" w:type="pct"/>
            <w:shd w:val="clear" w:color="auto" w:fill="auto"/>
            <w:vAlign w:val="center"/>
          </w:tcPr>
          <w:p w14:paraId="5F6A3CEE" w14:textId="564D4E52" w:rsidR="00182D25" w:rsidRPr="005E0E0F" w:rsidRDefault="00182D25" w:rsidP="00182D25">
            <w:pPr>
              <w:spacing w:line="276" w:lineRule="auto"/>
              <w:jc w:val="center"/>
              <w:rPr>
                <w:sz w:val="20"/>
                <w:szCs w:val="20"/>
                <w:lang w:eastAsia="tr-TR"/>
              </w:rPr>
            </w:pPr>
            <w:r w:rsidRPr="005E0E0F">
              <w:rPr>
                <w:sz w:val="20"/>
                <w:szCs w:val="20"/>
                <w:lang w:eastAsia="tr-TR"/>
              </w:rPr>
              <w:t>1450</w:t>
            </w:r>
          </w:p>
        </w:tc>
        <w:tc>
          <w:tcPr>
            <w:tcW w:w="224" w:type="pct"/>
            <w:shd w:val="clear" w:color="auto" w:fill="auto"/>
            <w:vAlign w:val="center"/>
          </w:tcPr>
          <w:p w14:paraId="09B0710C" w14:textId="6EC29426" w:rsidR="00182D25" w:rsidRPr="005E0E0F" w:rsidRDefault="00182D25" w:rsidP="00182D25">
            <w:pPr>
              <w:spacing w:line="276" w:lineRule="auto"/>
              <w:jc w:val="center"/>
              <w:rPr>
                <w:sz w:val="20"/>
                <w:szCs w:val="20"/>
                <w:lang w:eastAsia="tr-TR"/>
              </w:rPr>
            </w:pPr>
            <w:r w:rsidRPr="005E0E0F">
              <w:rPr>
                <w:sz w:val="20"/>
                <w:szCs w:val="20"/>
                <w:lang w:eastAsia="tr-TR"/>
              </w:rPr>
              <w:t>230</w:t>
            </w:r>
          </w:p>
        </w:tc>
        <w:tc>
          <w:tcPr>
            <w:tcW w:w="224" w:type="pct"/>
            <w:shd w:val="clear" w:color="auto" w:fill="auto"/>
            <w:vAlign w:val="center"/>
          </w:tcPr>
          <w:p w14:paraId="50ED9321" w14:textId="39BA7961" w:rsidR="00182D25" w:rsidRPr="005E0E0F" w:rsidRDefault="00182D25" w:rsidP="00182D25">
            <w:pPr>
              <w:spacing w:line="276" w:lineRule="auto"/>
              <w:jc w:val="center"/>
              <w:rPr>
                <w:sz w:val="20"/>
                <w:szCs w:val="20"/>
                <w:lang w:eastAsia="tr-TR"/>
              </w:rPr>
            </w:pPr>
            <w:r w:rsidRPr="005E0E0F">
              <w:rPr>
                <w:sz w:val="20"/>
                <w:szCs w:val="20"/>
                <w:lang w:eastAsia="tr-TR"/>
              </w:rPr>
              <w:t>-</w:t>
            </w:r>
          </w:p>
        </w:tc>
        <w:tc>
          <w:tcPr>
            <w:tcW w:w="221" w:type="pct"/>
            <w:shd w:val="clear" w:color="auto" w:fill="auto"/>
            <w:vAlign w:val="center"/>
          </w:tcPr>
          <w:p w14:paraId="4532348D" w14:textId="41CF5694" w:rsidR="00182D25" w:rsidRPr="005E0E0F" w:rsidRDefault="00182D25" w:rsidP="00182D25">
            <w:pPr>
              <w:spacing w:line="276" w:lineRule="auto"/>
              <w:jc w:val="center"/>
              <w:rPr>
                <w:sz w:val="20"/>
                <w:szCs w:val="20"/>
                <w:lang w:eastAsia="tr-TR"/>
              </w:rPr>
            </w:pPr>
            <w:r w:rsidRPr="005E0E0F">
              <w:rPr>
                <w:sz w:val="20"/>
                <w:szCs w:val="20"/>
                <w:lang w:eastAsia="tr-TR"/>
              </w:rPr>
              <w:t>-</w:t>
            </w:r>
          </w:p>
        </w:tc>
      </w:tr>
      <w:tr w:rsidR="00182D25" w:rsidRPr="00674BBA" w14:paraId="6D5DB38F" w14:textId="77777777" w:rsidTr="009C15D4">
        <w:trPr>
          <w:trHeight w:val="365"/>
        </w:trPr>
        <w:tc>
          <w:tcPr>
            <w:tcW w:w="802" w:type="pct"/>
            <w:vAlign w:val="center"/>
          </w:tcPr>
          <w:p w14:paraId="74CB330F" w14:textId="4A394B86" w:rsidR="00182D25" w:rsidRPr="005E0E0F" w:rsidRDefault="00182D25" w:rsidP="00182D25">
            <w:pPr>
              <w:spacing w:line="276" w:lineRule="auto"/>
              <w:rPr>
                <w:sz w:val="20"/>
                <w:szCs w:val="20"/>
                <w:lang w:eastAsia="tr-TR"/>
              </w:rPr>
            </w:pPr>
            <w:r w:rsidRPr="005E0E0F">
              <w:rPr>
                <w:sz w:val="20"/>
                <w:szCs w:val="20"/>
                <w:lang w:val="kk-KZ" w:eastAsia="tr-TR"/>
              </w:rPr>
              <w:t>Хризин</w:t>
            </w:r>
          </w:p>
        </w:tc>
        <w:tc>
          <w:tcPr>
            <w:tcW w:w="224" w:type="pct"/>
            <w:shd w:val="clear" w:color="auto" w:fill="auto"/>
            <w:vAlign w:val="center"/>
          </w:tcPr>
          <w:p w14:paraId="3272C827" w14:textId="131332C4" w:rsidR="00182D25" w:rsidRPr="005E0E0F" w:rsidRDefault="00182D25" w:rsidP="00182D25">
            <w:pPr>
              <w:spacing w:line="276" w:lineRule="auto"/>
              <w:jc w:val="center"/>
              <w:rPr>
                <w:sz w:val="20"/>
                <w:szCs w:val="20"/>
                <w:lang w:eastAsia="tr-TR"/>
              </w:rPr>
            </w:pPr>
            <w:r w:rsidRPr="005E0E0F">
              <w:rPr>
                <w:sz w:val="20"/>
                <w:szCs w:val="20"/>
                <w:lang w:eastAsia="tr-TR"/>
              </w:rPr>
              <w:t>800</w:t>
            </w:r>
          </w:p>
        </w:tc>
        <w:tc>
          <w:tcPr>
            <w:tcW w:w="224" w:type="pct"/>
            <w:shd w:val="clear" w:color="auto" w:fill="auto"/>
            <w:noWrap/>
            <w:vAlign w:val="center"/>
          </w:tcPr>
          <w:p w14:paraId="787543D3" w14:textId="628F4FEF" w:rsidR="00182D25" w:rsidRPr="005E0E0F" w:rsidRDefault="00182D25" w:rsidP="00182D25">
            <w:pPr>
              <w:spacing w:line="276" w:lineRule="auto"/>
              <w:jc w:val="center"/>
              <w:rPr>
                <w:sz w:val="20"/>
                <w:szCs w:val="20"/>
                <w:lang w:eastAsia="tr-TR"/>
              </w:rPr>
            </w:pPr>
            <w:r w:rsidRPr="005E0E0F">
              <w:rPr>
                <w:sz w:val="20"/>
                <w:szCs w:val="20"/>
                <w:lang w:eastAsia="tr-TR"/>
              </w:rPr>
              <w:t>930</w:t>
            </w:r>
          </w:p>
        </w:tc>
        <w:tc>
          <w:tcPr>
            <w:tcW w:w="224" w:type="pct"/>
            <w:shd w:val="clear" w:color="auto" w:fill="auto"/>
            <w:vAlign w:val="center"/>
          </w:tcPr>
          <w:p w14:paraId="45B7F6AE" w14:textId="2EFA6FA6" w:rsidR="00182D25" w:rsidRPr="005E0E0F" w:rsidRDefault="00182D25" w:rsidP="00182D25">
            <w:pPr>
              <w:spacing w:line="276" w:lineRule="auto"/>
              <w:jc w:val="center"/>
              <w:rPr>
                <w:sz w:val="20"/>
                <w:szCs w:val="20"/>
                <w:lang w:eastAsia="tr-TR"/>
              </w:rPr>
            </w:pPr>
            <w:r w:rsidRPr="005E0E0F">
              <w:rPr>
                <w:sz w:val="20"/>
                <w:szCs w:val="20"/>
                <w:lang w:eastAsia="tr-TR"/>
              </w:rPr>
              <w:t>550</w:t>
            </w:r>
          </w:p>
        </w:tc>
        <w:tc>
          <w:tcPr>
            <w:tcW w:w="224" w:type="pct"/>
            <w:shd w:val="clear" w:color="auto" w:fill="auto"/>
            <w:vAlign w:val="center"/>
          </w:tcPr>
          <w:p w14:paraId="3D7F42CF" w14:textId="5899F564" w:rsidR="00182D25" w:rsidRPr="005E0E0F" w:rsidRDefault="00182D25" w:rsidP="00182D25">
            <w:pPr>
              <w:spacing w:line="276" w:lineRule="auto"/>
              <w:jc w:val="center"/>
              <w:rPr>
                <w:sz w:val="20"/>
                <w:szCs w:val="20"/>
                <w:lang w:eastAsia="tr-TR"/>
              </w:rPr>
            </w:pPr>
            <w:r w:rsidRPr="005E0E0F">
              <w:rPr>
                <w:sz w:val="20"/>
                <w:szCs w:val="20"/>
                <w:lang w:eastAsia="tr-TR"/>
              </w:rPr>
              <w:t>130</w:t>
            </w:r>
          </w:p>
        </w:tc>
        <w:tc>
          <w:tcPr>
            <w:tcW w:w="224" w:type="pct"/>
            <w:shd w:val="clear" w:color="auto" w:fill="auto"/>
            <w:noWrap/>
            <w:vAlign w:val="center"/>
          </w:tcPr>
          <w:p w14:paraId="5632D19F" w14:textId="2567DF1D" w:rsidR="00182D25" w:rsidRPr="005E0E0F" w:rsidRDefault="00182D25" w:rsidP="00182D25">
            <w:pPr>
              <w:spacing w:line="276" w:lineRule="auto"/>
              <w:jc w:val="center"/>
              <w:rPr>
                <w:sz w:val="20"/>
                <w:szCs w:val="20"/>
                <w:lang w:eastAsia="tr-TR"/>
              </w:rPr>
            </w:pPr>
            <w:r w:rsidRPr="005E0E0F">
              <w:rPr>
                <w:sz w:val="20"/>
                <w:szCs w:val="20"/>
                <w:lang w:eastAsia="tr-TR"/>
              </w:rPr>
              <w:t>1150</w:t>
            </w:r>
          </w:p>
        </w:tc>
        <w:tc>
          <w:tcPr>
            <w:tcW w:w="224" w:type="pct"/>
            <w:shd w:val="clear" w:color="auto" w:fill="auto"/>
            <w:noWrap/>
            <w:vAlign w:val="center"/>
          </w:tcPr>
          <w:p w14:paraId="76A0931B" w14:textId="1CE71096" w:rsidR="00182D25" w:rsidRPr="005E0E0F" w:rsidRDefault="00182D25" w:rsidP="00182D25">
            <w:pPr>
              <w:spacing w:line="276" w:lineRule="auto"/>
              <w:jc w:val="center"/>
              <w:rPr>
                <w:sz w:val="20"/>
                <w:szCs w:val="20"/>
                <w:lang w:eastAsia="tr-TR"/>
              </w:rPr>
            </w:pPr>
            <w:r w:rsidRPr="005E0E0F">
              <w:rPr>
                <w:sz w:val="20"/>
                <w:szCs w:val="20"/>
                <w:lang w:eastAsia="tr-TR"/>
              </w:rPr>
              <w:t>1240</w:t>
            </w:r>
          </w:p>
        </w:tc>
        <w:tc>
          <w:tcPr>
            <w:tcW w:w="220" w:type="pct"/>
            <w:shd w:val="clear" w:color="auto" w:fill="auto"/>
            <w:vAlign w:val="center"/>
          </w:tcPr>
          <w:p w14:paraId="0938648E" w14:textId="6774150B" w:rsidR="00182D25" w:rsidRPr="005E0E0F" w:rsidRDefault="00182D25" w:rsidP="00182D25">
            <w:pPr>
              <w:spacing w:line="276" w:lineRule="auto"/>
              <w:jc w:val="center"/>
              <w:rPr>
                <w:sz w:val="20"/>
                <w:szCs w:val="20"/>
                <w:lang w:eastAsia="tr-TR"/>
              </w:rPr>
            </w:pPr>
            <w:r w:rsidRPr="005E0E0F">
              <w:rPr>
                <w:sz w:val="20"/>
                <w:szCs w:val="20"/>
                <w:lang w:eastAsia="tr-TR"/>
              </w:rPr>
              <w:t>890</w:t>
            </w:r>
          </w:p>
        </w:tc>
        <w:tc>
          <w:tcPr>
            <w:tcW w:w="224" w:type="pct"/>
            <w:shd w:val="clear" w:color="auto" w:fill="auto"/>
            <w:vAlign w:val="center"/>
          </w:tcPr>
          <w:p w14:paraId="537644B9" w14:textId="6B583CEE" w:rsidR="00182D25" w:rsidRPr="005E0E0F" w:rsidRDefault="00182D25" w:rsidP="00182D25">
            <w:pPr>
              <w:spacing w:line="276" w:lineRule="auto"/>
              <w:jc w:val="center"/>
              <w:rPr>
                <w:sz w:val="20"/>
                <w:szCs w:val="20"/>
                <w:lang w:eastAsia="tr-TR"/>
              </w:rPr>
            </w:pPr>
            <w:r w:rsidRPr="005E0E0F">
              <w:rPr>
                <w:sz w:val="20"/>
                <w:szCs w:val="20"/>
                <w:lang w:eastAsia="tr-TR"/>
              </w:rPr>
              <w:t>970</w:t>
            </w:r>
          </w:p>
        </w:tc>
        <w:tc>
          <w:tcPr>
            <w:tcW w:w="220" w:type="pct"/>
            <w:shd w:val="clear" w:color="auto" w:fill="auto"/>
            <w:vAlign w:val="center"/>
          </w:tcPr>
          <w:p w14:paraId="7B373C54" w14:textId="332672EB" w:rsidR="00182D25" w:rsidRPr="005E0E0F" w:rsidRDefault="00182D25" w:rsidP="00182D25">
            <w:pPr>
              <w:spacing w:line="276" w:lineRule="auto"/>
              <w:jc w:val="center"/>
              <w:rPr>
                <w:sz w:val="20"/>
                <w:szCs w:val="20"/>
                <w:lang w:eastAsia="tr-TR"/>
              </w:rPr>
            </w:pPr>
            <w:r w:rsidRPr="005E0E0F">
              <w:rPr>
                <w:sz w:val="20"/>
                <w:szCs w:val="20"/>
                <w:lang w:eastAsia="tr-TR"/>
              </w:rPr>
              <w:t>2850</w:t>
            </w:r>
          </w:p>
        </w:tc>
        <w:tc>
          <w:tcPr>
            <w:tcW w:w="220" w:type="pct"/>
            <w:shd w:val="clear" w:color="auto" w:fill="auto"/>
            <w:vAlign w:val="center"/>
          </w:tcPr>
          <w:p w14:paraId="11125B87" w14:textId="65136FF8" w:rsidR="00182D25" w:rsidRPr="005E0E0F" w:rsidRDefault="00182D25" w:rsidP="00182D25">
            <w:pPr>
              <w:spacing w:line="276" w:lineRule="auto"/>
              <w:jc w:val="center"/>
              <w:rPr>
                <w:sz w:val="20"/>
                <w:szCs w:val="20"/>
                <w:lang w:eastAsia="tr-TR"/>
              </w:rPr>
            </w:pPr>
            <w:r w:rsidRPr="005E0E0F">
              <w:rPr>
                <w:sz w:val="20"/>
                <w:szCs w:val="20"/>
                <w:lang w:eastAsia="tr-TR"/>
              </w:rPr>
              <w:t>3205</w:t>
            </w:r>
          </w:p>
        </w:tc>
        <w:tc>
          <w:tcPr>
            <w:tcW w:w="220" w:type="pct"/>
            <w:shd w:val="clear" w:color="auto" w:fill="auto"/>
            <w:vAlign w:val="center"/>
          </w:tcPr>
          <w:p w14:paraId="084E0B02" w14:textId="35BB6BB0" w:rsidR="00182D25" w:rsidRPr="005E0E0F" w:rsidRDefault="00182D25" w:rsidP="00182D25">
            <w:pPr>
              <w:spacing w:line="276" w:lineRule="auto"/>
              <w:jc w:val="center"/>
              <w:rPr>
                <w:sz w:val="20"/>
                <w:szCs w:val="20"/>
                <w:lang w:eastAsia="tr-TR"/>
              </w:rPr>
            </w:pPr>
            <w:r w:rsidRPr="005E0E0F">
              <w:rPr>
                <w:sz w:val="20"/>
                <w:szCs w:val="20"/>
                <w:lang w:eastAsia="tr-TR"/>
              </w:rPr>
              <w:t>905</w:t>
            </w:r>
          </w:p>
        </w:tc>
        <w:tc>
          <w:tcPr>
            <w:tcW w:w="220" w:type="pct"/>
            <w:shd w:val="clear" w:color="auto" w:fill="auto"/>
            <w:vAlign w:val="center"/>
          </w:tcPr>
          <w:p w14:paraId="350911B6" w14:textId="721F1CAC" w:rsidR="00182D25" w:rsidRPr="005E0E0F" w:rsidRDefault="00182D25" w:rsidP="00182D25">
            <w:pPr>
              <w:spacing w:line="276" w:lineRule="auto"/>
              <w:jc w:val="center"/>
              <w:rPr>
                <w:sz w:val="20"/>
                <w:szCs w:val="20"/>
                <w:lang w:eastAsia="tr-TR"/>
              </w:rPr>
            </w:pPr>
            <w:r w:rsidRPr="005E0E0F">
              <w:rPr>
                <w:sz w:val="20"/>
                <w:szCs w:val="20"/>
                <w:lang w:eastAsia="tr-TR"/>
              </w:rPr>
              <w:t>1250</w:t>
            </w:r>
          </w:p>
        </w:tc>
        <w:tc>
          <w:tcPr>
            <w:tcW w:w="227" w:type="pct"/>
            <w:shd w:val="clear" w:color="auto" w:fill="auto"/>
            <w:vAlign w:val="center"/>
          </w:tcPr>
          <w:p w14:paraId="37F93F9F" w14:textId="2E9BD53E" w:rsidR="00182D25" w:rsidRPr="005E0E0F" w:rsidRDefault="00182D25" w:rsidP="00182D25">
            <w:pPr>
              <w:spacing w:line="276" w:lineRule="auto"/>
              <w:jc w:val="center"/>
              <w:rPr>
                <w:sz w:val="20"/>
                <w:szCs w:val="20"/>
                <w:lang w:eastAsia="tr-TR"/>
              </w:rPr>
            </w:pPr>
            <w:r w:rsidRPr="005E0E0F">
              <w:rPr>
                <w:sz w:val="20"/>
                <w:szCs w:val="20"/>
                <w:lang w:eastAsia="tr-TR"/>
              </w:rPr>
              <w:t>2850</w:t>
            </w:r>
          </w:p>
        </w:tc>
        <w:tc>
          <w:tcPr>
            <w:tcW w:w="189" w:type="pct"/>
            <w:shd w:val="clear" w:color="auto" w:fill="auto"/>
            <w:vAlign w:val="center"/>
          </w:tcPr>
          <w:p w14:paraId="700A7BB1" w14:textId="2B506E70" w:rsidR="00182D25" w:rsidRPr="005E0E0F" w:rsidRDefault="00182D25" w:rsidP="00182D25">
            <w:pPr>
              <w:spacing w:line="276" w:lineRule="auto"/>
              <w:jc w:val="center"/>
              <w:rPr>
                <w:sz w:val="20"/>
                <w:szCs w:val="20"/>
                <w:lang w:eastAsia="tr-TR"/>
              </w:rPr>
            </w:pPr>
            <w:r w:rsidRPr="005E0E0F">
              <w:rPr>
                <w:sz w:val="20"/>
                <w:szCs w:val="20"/>
                <w:lang w:eastAsia="tr-TR"/>
              </w:rPr>
              <w:t>2450</w:t>
            </w:r>
          </w:p>
        </w:tc>
        <w:tc>
          <w:tcPr>
            <w:tcW w:w="224" w:type="pct"/>
            <w:shd w:val="clear" w:color="auto" w:fill="auto"/>
            <w:vAlign w:val="center"/>
          </w:tcPr>
          <w:p w14:paraId="5D3839B3" w14:textId="47A97A08" w:rsidR="00182D25" w:rsidRPr="005E0E0F" w:rsidRDefault="00182D25" w:rsidP="00182D25">
            <w:pPr>
              <w:spacing w:line="276" w:lineRule="auto"/>
              <w:jc w:val="center"/>
              <w:rPr>
                <w:sz w:val="20"/>
                <w:szCs w:val="20"/>
                <w:lang w:eastAsia="tr-TR"/>
              </w:rPr>
            </w:pPr>
            <w:r w:rsidRPr="005E0E0F">
              <w:rPr>
                <w:sz w:val="20"/>
                <w:szCs w:val="20"/>
                <w:lang w:eastAsia="tr-TR"/>
              </w:rPr>
              <w:t>4040</w:t>
            </w:r>
          </w:p>
        </w:tc>
        <w:tc>
          <w:tcPr>
            <w:tcW w:w="224" w:type="pct"/>
            <w:shd w:val="clear" w:color="auto" w:fill="auto"/>
            <w:vAlign w:val="center"/>
          </w:tcPr>
          <w:p w14:paraId="510A605E" w14:textId="4BBB595A" w:rsidR="00182D25" w:rsidRPr="005E0E0F" w:rsidRDefault="00182D25" w:rsidP="00182D25">
            <w:pPr>
              <w:spacing w:line="276" w:lineRule="auto"/>
              <w:jc w:val="center"/>
              <w:rPr>
                <w:sz w:val="20"/>
                <w:szCs w:val="20"/>
                <w:lang w:eastAsia="tr-TR"/>
              </w:rPr>
            </w:pPr>
            <w:r w:rsidRPr="005E0E0F">
              <w:rPr>
                <w:sz w:val="20"/>
                <w:szCs w:val="20"/>
                <w:lang w:eastAsia="tr-TR"/>
              </w:rPr>
              <w:t>8560</w:t>
            </w:r>
          </w:p>
        </w:tc>
        <w:tc>
          <w:tcPr>
            <w:tcW w:w="224" w:type="pct"/>
            <w:shd w:val="clear" w:color="auto" w:fill="auto"/>
            <w:vAlign w:val="center"/>
          </w:tcPr>
          <w:p w14:paraId="161FD5E9" w14:textId="6D5FA05E" w:rsidR="00182D25" w:rsidRPr="005E0E0F" w:rsidRDefault="00182D25" w:rsidP="00182D25">
            <w:pPr>
              <w:spacing w:line="276" w:lineRule="auto"/>
              <w:jc w:val="center"/>
              <w:rPr>
                <w:sz w:val="20"/>
                <w:szCs w:val="20"/>
                <w:lang w:eastAsia="tr-TR"/>
              </w:rPr>
            </w:pPr>
            <w:r w:rsidRPr="005E0E0F">
              <w:rPr>
                <w:sz w:val="20"/>
                <w:szCs w:val="20"/>
                <w:lang w:eastAsia="tr-TR"/>
              </w:rPr>
              <w:t>2980</w:t>
            </w:r>
          </w:p>
        </w:tc>
        <w:tc>
          <w:tcPr>
            <w:tcW w:w="224" w:type="pct"/>
            <w:shd w:val="clear" w:color="auto" w:fill="auto"/>
            <w:vAlign w:val="center"/>
          </w:tcPr>
          <w:p w14:paraId="5E5E045D" w14:textId="08982BB7" w:rsidR="00182D25" w:rsidRPr="005E0E0F" w:rsidRDefault="00182D25" w:rsidP="00182D25">
            <w:pPr>
              <w:spacing w:line="276" w:lineRule="auto"/>
              <w:jc w:val="center"/>
              <w:rPr>
                <w:sz w:val="20"/>
                <w:szCs w:val="20"/>
                <w:lang w:eastAsia="tr-TR"/>
              </w:rPr>
            </w:pPr>
            <w:r w:rsidRPr="005E0E0F">
              <w:rPr>
                <w:sz w:val="20"/>
                <w:szCs w:val="20"/>
                <w:lang w:eastAsia="tr-TR"/>
              </w:rPr>
              <w:t>3600</w:t>
            </w:r>
          </w:p>
        </w:tc>
        <w:tc>
          <w:tcPr>
            <w:tcW w:w="221" w:type="pct"/>
            <w:shd w:val="clear" w:color="auto" w:fill="auto"/>
            <w:vAlign w:val="center"/>
          </w:tcPr>
          <w:p w14:paraId="57DA50E1" w14:textId="50D1BECE" w:rsidR="00182D25" w:rsidRPr="005E0E0F" w:rsidRDefault="00182D25" w:rsidP="00182D25">
            <w:pPr>
              <w:spacing w:line="276" w:lineRule="auto"/>
              <w:jc w:val="center"/>
              <w:rPr>
                <w:sz w:val="20"/>
                <w:szCs w:val="20"/>
                <w:lang w:eastAsia="tr-TR"/>
              </w:rPr>
            </w:pPr>
            <w:r w:rsidRPr="005E0E0F">
              <w:rPr>
                <w:sz w:val="20"/>
                <w:szCs w:val="20"/>
                <w:lang w:eastAsia="tr-TR"/>
              </w:rPr>
              <w:t>2920</w:t>
            </w:r>
          </w:p>
        </w:tc>
      </w:tr>
    </w:tbl>
    <w:p w14:paraId="034713F2" w14:textId="24BD9E5C" w:rsidR="007D20B4" w:rsidRPr="00182D25" w:rsidRDefault="00182D25" w:rsidP="00182D25">
      <w:r>
        <w:rPr>
          <w:noProof/>
          <w:sz w:val="32"/>
          <w:szCs w:val="32"/>
          <w:lang w:eastAsia="en-US"/>
          <w14:ligatures w14:val="standardContextual"/>
        </w:rPr>
        <mc:AlternateContent>
          <mc:Choice Requires="wps">
            <w:drawing>
              <wp:anchor distT="0" distB="0" distL="114300" distR="114300" simplePos="0" relativeHeight="251699200" behindDoc="0" locked="0" layoutInCell="1" allowOverlap="1" wp14:anchorId="1E1A6127" wp14:editId="09C9289A">
                <wp:simplePos x="0" y="0"/>
                <wp:positionH relativeFrom="margin">
                  <wp:posOffset>4377204</wp:posOffset>
                </wp:positionH>
                <wp:positionV relativeFrom="paragraph">
                  <wp:posOffset>939260</wp:posOffset>
                </wp:positionV>
                <wp:extent cx="428017" cy="427477"/>
                <wp:effectExtent l="0" t="0" r="3810" b="4445"/>
                <wp:wrapNone/>
                <wp:docPr id="18" name="Надпись 19"/>
                <wp:cNvGraphicFramePr/>
                <a:graphic xmlns:a="http://schemas.openxmlformats.org/drawingml/2006/main">
                  <a:graphicData uri="http://schemas.microsoft.com/office/word/2010/wordprocessingShape">
                    <wps:wsp>
                      <wps:cNvSpPr txBox="1"/>
                      <wps:spPr>
                        <a:xfrm flipV="1">
                          <a:off x="0" y="0"/>
                          <a:ext cx="428017" cy="427477"/>
                        </a:xfrm>
                        <a:prstGeom prst="rect">
                          <a:avLst/>
                        </a:prstGeom>
                        <a:solidFill>
                          <a:schemeClr val="lt1"/>
                        </a:solidFill>
                        <a:ln w="6350">
                          <a:noFill/>
                        </a:ln>
                      </wps:spPr>
                      <wps:txbx>
                        <w:txbxContent>
                          <w:p w14:paraId="26CF3B4E" w14:textId="5B6D07C4" w:rsidR="009E51F8" w:rsidRDefault="009E51F8" w:rsidP="009C15D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A6127" id="_x0000_s1044" type="#_x0000_t202" style="position:absolute;margin-left:344.65pt;margin-top:73.95pt;width:33.7pt;height:33.6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" fillcolor="white [3201]" stroked="f" strokeweight=".5pt">
                <v:textbox style="layout-flow:vertical-ideographic">
                  <w:txbxContent>
                    <w:p w14:paraId="26CF3B4E" w14:textId="5B6D07C4" w:rsidR="009E51F8" w:rsidRDefault="009E51F8" w:rsidP="009C15D4"/>
                  </w:txbxContent>
                </v:textbox>
                <w10:wrap anchorx="margin"/>
              </v:shape>
            </w:pict>
          </mc:Fallback>
        </mc:AlternateContent>
      </w:r>
      <w:r w:rsidR="005E0E0F" w:rsidRPr="00674BBA">
        <w:rPr>
          <w:i/>
          <w:iCs/>
          <w:sz w:val="18"/>
          <w:szCs w:val="18"/>
          <w:vertAlign w:val="superscript"/>
        </w:rPr>
        <w:t>tr</w:t>
      </w:r>
      <w:r w:rsidR="005E0E0F" w:rsidRPr="00674BBA">
        <w:rPr>
          <w:sz w:val="18"/>
          <w:szCs w:val="18"/>
        </w:rPr>
        <w:t xml:space="preserve">: </w:t>
      </w:r>
      <w:bookmarkStart w:id="6" w:name="_Toc164438713"/>
      <w:bookmarkEnd w:id="5"/>
      <w:r w:rsidR="00992159" w:rsidRPr="00376CC7">
        <w:rPr>
          <w:sz w:val="16"/>
          <w:szCs w:val="16"/>
        </w:rPr>
        <w:t xml:space="preserve">LOQ-ға өте жақын (p&lt;0,05); -: LOQ мәнінен аз. </w:t>
      </w:r>
      <w:r w:rsidR="00992159" w:rsidRPr="00A13623">
        <w:rPr>
          <w:sz w:val="16"/>
          <w:szCs w:val="16"/>
        </w:rPr>
        <w:t>(</w:t>
      </w:r>
      <w:r w:rsidR="00992159" w:rsidRPr="00992159">
        <w:rPr>
          <w:sz w:val="16"/>
          <w:szCs w:val="16"/>
          <w:lang w:val="ru-RU"/>
        </w:rPr>
        <w:t>Шың</w:t>
      </w:r>
      <w:r w:rsidR="00992159" w:rsidRPr="00A13623">
        <w:rPr>
          <w:sz w:val="16"/>
          <w:szCs w:val="16"/>
        </w:rPr>
        <w:t xml:space="preserve"> </w:t>
      </w:r>
      <w:r w:rsidR="00992159" w:rsidRPr="00992159">
        <w:rPr>
          <w:sz w:val="16"/>
          <w:szCs w:val="16"/>
          <w:lang w:val="ru-RU"/>
        </w:rPr>
        <w:t>бар</w:t>
      </w:r>
      <w:r w:rsidR="00992159" w:rsidRPr="00A13623">
        <w:rPr>
          <w:sz w:val="16"/>
          <w:szCs w:val="16"/>
        </w:rPr>
        <w:t xml:space="preserve">, </w:t>
      </w:r>
      <w:r w:rsidR="00992159" w:rsidRPr="00992159">
        <w:rPr>
          <w:sz w:val="16"/>
          <w:szCs w:val="16"/>
          <w:lang w:val="ru-RU"/>
        </w:rPr>
        <w:t>бірақ</w:t>
      </w:r>
      <w:r w:rsidR="00992159" w:rsidRPr="00A13623">
        <w:rPr>
          <w:sz w:val="16"/>
          <w:szCs w:val="16"/>
        </w:rPr>
        <w:t xml:space="preserve"> </w:t>
      </w:r>
      <w:r w:rsidR="00992159" w:rsidRPr="00992159">
        <w:rPr>
          <w:sz w:val="16"/>
          <w:szCs w:val="16"/>
          <w:lang w:val="ru-RU"/>
        </w:rPr>
        <w:t>сандық</w:t>
      </w:r>
      <w:r w:rsidR="00992159" w:rsidRPr="00A13623">
        <w:rPr>
          <w:sz w:val="16"/>
          <w:szCs w:val="16"/>
        </w:rPr>
        <w:t xml:space="preserve"> </w:t>
      </w:r>
      <w:r w:rsidR="00992159" w:rsidRPr="00992159">
        <w:rPr>
          <w:sz w:val="16"/>
          <w:szCs w:val="16"/>
          <w:lang w:val="ru-RU"/>
        </w:rPr>
        <w:t>емес</w:t>
      </w:r>
      <w:r w:rsidR="00992159" w:rsidRPr="00A13623">
        <w:rPr>
          <w:sz w:val="16"/>
          <w:szCs w:val="16"/>
        </w:rPr>
        <w:t>).</w:t>
      </w:r>
    </w:p>
    <w:p w14:paraId="36B19FE6" w14:textId="1970E9B8" w:rsidR="00B07236" w:rsidRDefault="00182D25" w:rsidP="00B028B9">
      <w:pPr>
        <w:autoSpaceDE w:val="0"/>
        <w:autoSpaceDN w:val="0"/>
        <w:adjustRightInd w:val="0"/>
        <w:rPr>
          <w:bCs/>
          <w:sz w:val="28"/>
          <w:szCs w:val="28"/>
        </w:rPr>
      </w:pPr>
      <w:r>
        <w:rPr>
          <w:noProof/>
          <w:sz w:val="32"/>
          <w:szCs w:val="32"/>
          <w:lang w:eastAsia="en-US"/>
          <w14:ligatures w14:val="standardContextual"/>
        </w:rPr>
        <mc:AlternateContent>
          <mc:Choice Requires="wps">
            <w:drawing>
              <wp:anchor distT="0" distB="0" distL="114300" distR="114300" simplePos="0" relativeHeight="251723776" behindDoc="0" locked="0" layoutInCell="1" allowOverlap="1" wp14:anchorId="2FF0FF58" wp14:editId="56E2C1A0">
                <wp:simplePos x="0" y="0"/>
                <wp:positionH relativeFrom="margin">
                  <wp:posOffset>4377325</wp:posOffset>
                </wp:positionH>
                <wp:positionV relativeFrom="paragraph">
                  <wp:posOffset>89813</wp:posOffset>
                </wp:positionV>
                <wp:extent cx="438845" cy="399642"/>
                <wp:effectExtent l="0" t="0" r="5715" b="0"/>
                <wp:wrapNone/>
                <wp:docPr id="1354355007" name="Надпись 1354355007"/>
                <wp:cNvGraphicFramePr/>
                <a:graphic xmlns:a="http://schemas.openxmlformats.org/drawingml/2006/main">
                  <a:graphicData uri="http://schemas.microsoft.com/office/word/2010/wordprocessingShape">
                    <wps:wsp>
                      <wps:cNvSpPr txBox="1"/>
                      <wps:spPr>
                        <a:xfrm flipH="1">
                          <a:off x="0" y="0"/>
                          <a:ext cx="438845" cy="399642"/>
                        </a:xfrm>
                        <a:prstGeom prst="rect">
                          <a:avLst/>
                        </a:prstGeom>
                        <a:solidFill>
                          <a:schemeClr val="lt1"/>
                        </a:solidFill>
                        <a:ln w="6350">
                          <a:noFill/>
                        </a:ln>
                      </wps:spPr>
                      <wps:txbx>
                        <w:txbxContent>
                          <w:p w14:paraId="4E586C76" w14:textId="77777777" w:rsidR="009E51F8" w:rsidRDefault="009E51F8" w:rsidP="00182D2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FF58" id="Надпись 1354355007" o:spid="_x0000_s1045" type="#_x0000_t202" style="position:absolute;margin-left:344.65pt;margin-top:7.05pt;width:34.55pt;height:31.45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" fillcolor="white [3201]" stroked="f" strokeweight=".5pt">
                <v:textbox style="layout-flow:vertical-ideographic">
                  <w:txbxContent>
                    <w:p w14:paraId="4E586C76" w14:textId="77777777" w:rsidR="009E51F8" w:rsidRDefault="009E51F8" w:rsidP="00182D25"/>
                  </w:txbxContent>
                </v:textbox>
                <w10:wrap anchorx="margin"/>
              </v:shape>
            </w:pict>
          </mc:Fallback>
        </mc:AlternateContent>
      </w:r>
    </w:p>
    <w:p w14:paraId="5684CCEA" w14:textId="68E0C686" w:rsidR="005E0E0F" w:rsidRDefault="00992159" w:rsidP="00B028B9">
      <w:pPr>
        <w:autoSpaceDE w:val="0"/>
        <w:autoSpaceDN w:val="0"/>
        <w:adjustRightInd w:val="0"/>
        <w:rPr>
          <w:bCs/>
          <w:sz w:val="28"/>
          <w:szCs w:val="28"/>
          <w:lang w:val="kk-KZ"/>
        </w:rPr>
      </w:pPr>
      <w:r w:rsidRPr="000E07E6">
        <w:rPr>
          <w:bCs/>
          <w:sz w:val="28"/>
          <w:szCs w:val="28"/>
          <w:lang w:val="kk-KZ"/>
        </w:rPr>
        <w:lastRenderedPageBreak/>
        <w:t>10-</w:t>
      </w:r>
      <w:r w:rsidRPr="00B028B9">
        <w:rPr>
          <w:bCs/>
          <w:sz w:val="28"/>
          <w:szCs w:val="28"/>
          <w:lang w:val="kk-KZ"/>
        </w:rPr>
        <w:t>кесте.</w:t>
      </w:r>
      <w:r w:rsidRPr="00992159">
        <w:rPr>
          <w:b/>
          <w:bCs/>
          <w:sz w:val="28"/>
          <w:szCs w:val="28"/>
          <w:lang w:val="kk-KZ"/>
        </w:rPr>
        <w:t xml:space="preserve"> </w:t>
      </w:r>
      <w:bookmarkEnd w:id="6"/>
      <w:r w:rsidRPr="00D70BAB">
        <w:rPr>
          <w:bCs/>
          <w:sz w:val="28"/>
          <w:szCs w:val="28"/>
          <w:lang w:val="kk-KZ"/>
        </w:rPr>
        <w:t xml:space="preserve">Қарақұмық балының </w:t>
      </w:r>
      <w:r w:rsidR="00D70BAB" w:rsidRPr="00D70BAB">
        <w:rPr>
          <w:sz w:val="28"/>
          <w:szCs w:val="28"/>
          <w:lang w:val="kk-KZ"/>
        </w:rPr>
        <w:t>этилацетат сығындысындағы</w:t>
      </w:r>
      <w:r w:rsidR="00D70BAB" w:rsidRPr="00D70BAB">
        <w:rPr>
          <w:lang w:val="kk-KZ"/>
        </w:rPr>
        <w:t xml:space="preserve"> </w:t>
      </w:r>
      <w:r w:rsidRPr="00D70BAB">
        <w:rPr>
          <w:bCs/>
          <w:sz w:val="28"/>
          <w:szCs w:val="28"/>
          <w:lang w:val="kk-KZ"/>
        </w:rPr>
        <w:t>фумар қышқылы және фенолды қосылыстар (мкг/100 г бал)</w:t>
      </w:r>
      <w:r w:rsidR="009C15D4" w:rsidRPr="009C15D4">
        <w:rPr>
          <w:noProof/>
          <w:sz w:val="32"/>
          <w:szCs w:val="32"/>
          <w:lang w:val="kk-KZ" w:eastAsia="en-US"/>
          <w14:ligatures w14:val="standardContextual"/>
        </w:rPr>
        <w:t xml:space="preserve"> </w:t>
      </w:r>
    </w:p>
    <w:p w14:paraId="1E960616" w14:textId="0E9F81C8" w:rsidR="00B028B9" w:rsidRPr="00920E1B" w:rsidRDefault="00182D25" w:rsidP="00B028B9">
      <w:pPr>
        <w:autoSpaceDE w:val="0"/>
        <w:autoSpaceDN w:val="0"/>
        <w:adjustRightInd w:val="0"/>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03296" behindDoc="0" locked="0" layoutInCell="1" allowOverlap="1" wp14:anchorId="0B28698C" wp14:editId="1C7514F3">
                <wp:simplePos x="0" y="0"/>
                <wp:positionH relativeFrom="column">
                  <wp:posOffset>-419735</wp:posOffset>
                </wp:positionH>
                <wp:positionV relativeFrom="paragraph">
                  <wp:posOffset>2519045</wp:posOffset>
                </wp:positionV>
                <wp:extent cx="384048" cy="329184"/>
                <wp:effectExtent l="0" t="0" r="0" b="1270"/>
                <wp:wrapNone/>
                <wp:docPr id="20" name="Надпись 19"/>
                <wp:cNvGraphicFramePr/>
                <a:graphic xmlns:a="http://schemas.openxmlformats.org/drawingml/2006/main">
                  <a:graphicData uri="http://schemas.microsoft.com/office/word/2010/wordprocessingShape">
                    <wps:wsp>
                      <wps:cNvSpPr txBox="1"/>
                      <wps:spPr>
                        <a:xfrm>
                          <a:off x="0" y="0"/>
                          <a:ext cx="384048" cy="329184"/>
                        </a:xfrm>
                        <a:prstGeom prst="rect">
                          <a:avLst/>
                        </a:prstGeom>
                        <a:solidFill>
                          <a:schemeClr val="lt1"/>
                        </a:solidFill>
                        <a:ln w="6350">
                          <a:noFill/>
                        </a:ln>
                      </wps:spPr>
                      <wps:txbx>
                        <w:txbxContent>
                          <w:p w14:paraId="62CD28EA" w14:textId="1924E4EF" w:rsidR="009E51F8" w:rsidRPr="00322C3C" w:rsidRDefault="009E51F8" w:rsidP="009C15D4">
                            <w:pPr>
                              <w:rPr>
                                <w:sz w:val="28"/>
                              </w:rPr>
                            </w:pPr>
                            <w:r w:rsidRPr="00322C3C">
                              <w:rPr>
                                <w:sz w:val="28"/>
                              </w:rPr>
                              <w:t>59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698C" id="_x0000_s1046" type="#_x0000_t202" style="position:absolute;margin-left:-33.05pt;margin-top:198.35pt;width:30.25pt;height:2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" fillcolor="white [3201]" stroked="f" strokeweight=".5pt">
                <v:textbox style="layout-flow:vertical-ideographic">
                  <w:txbxContent>
                    <w:p w14:paraId="62CD28EA" w14:textId="1924E4EF" w:rsidR="009E51F8" w:rsidRPr="00322C3C" w:rsidRDefault="009E51F8" w:rsidP="009C15D4">
                      <w:pPr>
                        <w:rPr>
                          <w:sz w:val="28"/>
                        </w:rPr>
                      </w:pPr>
                      <w:r w:rsidRPr="00322C3C">
                        <w:rPr>
                          <w:sz w:val="28"/>
                        </w:rPr>
                        <w:t>59</w:t>
                      </w:r>
                    </w:p>
                  </w:txbxContent>
                </v:textbox>
              </v:shape>
            </w:pict>
          </mc:Fallback>
        </mc:AlternateConten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645"/>
        <w:gridCol w:w="645"/>
        <w:gridCol w:w="645"/>
        <w:gridCol w:w="645"/>
        <w:gridCol w:w="645"/>
        <w:gridCol w:w="654"/>
        <w:gridCol w:w="636"/>
        <w:gridCol w:w="636"/>
        <w:gridCol w:w="636"/>
        <w:gridCol w:w="636"/>
        <w:gridCol w:w="636"/>
        <w:gridCol w:w="636"/>
        <w:gridCol w:w="545"/>
        <w:gridCol w:w="545"/>
        <w:gridCol w:w="545"/>
        <w:gridCol w:w="545"/>
        <w:gridCol w:w="553"/>
        <w:gridCol w:w="645"/>
        <w:gridCol w:w="631"/>
      </w:tblGrid>
      <w:tr w:rsidR="005E0E0F" w:rsidRPr="00674BBA" w14:paraId="47C825ED" w14:textId="77777777" w:rsidTr="009C15D4">
        <w:trPr>
          <w:trHeight w:val="311"/>
        </w:trPr>
        <w:tc>
          <w:tcPr>
            <w:tcW w:w="917" w:type="pct"/>
            <w:vAlign w:val="center"/>
          </w:tcPr>
          <w:p w14:paraId="70A2F248" w14:textId="79C64150" w:rsidR="005E0E0F" w:rsidRPr="00992159" w:rsidRDefault="005E0E0F" w:rsidP="005E0E0F">
            <w:pPr>
              <w:spacing w:line="480" w:lineRule="auto"/>
              <w:rPr>
                <w:b/>
                <w:bCs/>
                <w:sz w:val="20"/>
                <w:szCs w:val="20"/>
                <w:lang w:eastAsia="tr-TR"/>
              </w:rPr>
            </w:pPr>
            <w:r w:rsidRPr="00992159">
              <w:rPr>
                <w:sz w:val="20"/>
                <w:szCs w:val="20"/>
                <w:lang w:val="kk-KZ" w:eastAsia="tr-TR"/>
              </w:rPr>
              <w:t>Фенолды қосылыстар</w:t>
            </w:r>
          </w:p>
        </w:tc>
        <w:tc>
          <w:tcPr>
            <w:tcW w:w="225" w:type="pct"/>
            <w:shd w:val="clear" w:color="auto" w:fill="auto"/>
            <w:vAlign w:val="center"/>
            <w:hideMark/>
          </w:tcPr>
          <w:p w14:paraId="4511E5ED"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w:t>
            </w:r>
          </w:p>
        </w:tc>
        <w:tc>
          <w:tcPr>
            <w:tcW w:w="225" w:type="pct"/>
            <w:shd w:val="clear" w:color="auto" w:fill="auto"/>
            <w:vAlign w:val="center"/>
            <w:hideMark/>
          </w:tcPr>
          <w:p w14:paraId="5AAE9574"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KB5</w:t>
            </w:r>
          </w:p>
        </w:tc>
        <w:tc>
          <w:tcPr>
            <w:tcW w:w="225" w:type="pct"/>
            <w:shd w:val="clear" w:color="auto" w:fill="auto"/>
            <w:vAlign w:val="center"/>
            <w:hideMark/>
          </w:tcPr>
          <w:p w14:paraId="76A8739B"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KB8</w:t>
            </w:r>
          </w:p>
        </w:tc>
        <w:tc>
          <w:tcPr>
            <w:tcW w:w="225" w:type="pct"/>
            <w:shd w:val="clear" w:color="auto" w:fill="auto"/>
            <w:vAlign w:val="center"/>
            <w:hideMark/>
          </w:tcPr>
          <w:p w14:paraId="3767F3CD"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KB13</w:t>
            </w:r>
          </w:p>
        </w:tc>
        <w:tc>
          <w:tcPr>
            <w:tcW w:w="225" w:type="pct"/>
            <w:shd w:val="clear" w:color="auto" w:fill="auto"/>
            <w:vAlign w:val="center"/>
            <w:hideMark/>
          </w:tcPr>
          <w:p w14:paraId="2A00C7EE"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KB14</w:t>
            </w:r>
          </w:p>
        </w:tc>
        <w:tc>
          <w:tcPr>
            <w:tcW w:w="228" w:type="pct"/>
            <w:shd w:val="clear" w:color="auto" w:fill="auto"/>
            <w:vAlign w:val="center"/>
            <w:hideMark/>
          </w:tcPr>
          <w:p w14:paraId="7B02C1BC"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KB15</w:t>
            </w:r>
          </w:p>
        </w:tc>
        <w:tc>
          <w:tcPr>
            <w:tcW w:w="222" w:type="pct"/>
            <w:shd w:val="clear" w:color="auto" w:fill="auto"/>
            <w:vAlign w:val="center"/>
            <w:hideMark/>
          </w:tcPr>
          <w:p w14:paraId="33CF460E"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KB20</w:t>
            </w:r>
          </w:p>
        </w:tc>
        <w:tc>
          <w:tcPr>
            <w:tcW w:w="222" w:type="pct"/>
            <w:shd w:val="clear" w:color="auto" w:fill="auto"/>
            <w:vAlign w:val="center"/>
            <w:hideMark/>
          </w:tcPr>
          <w:p w14:paraId="31BF4B32"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KB21</w:t>
            </w:r>
          </w:p>
        </w:tc>
        <w:tc>
          <w:tcPr>
            <w:tcW w:w="222" w:type="pct"/>
            <w:shd w:val="clear" w:color="auto" w:fill="auto"/>
            <w:vAlign w:val="center"/>
            <w:hideMark/>
          </w:tcPr>
          <w:p w14:paraId="12B49B47"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KB22</w:t>
            </w:r>
          </w:p>
        </w:tc>
        <w:tc>
          <w:tcPr>
            <w:tcW w:w="222" w:type="pct"/>
            <w:shd w:val="clear" w:color="auto" w:fill="auto"/>
            <w:vAlign w:val="center"/>
            <w:hideMark/>
          </w:tcPr>
          <w:p w14:paraId="35B5ABAA"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KB23</w:t>
            </w:r>
          </w:p>
        </w:tc>
        <w:tc>
          <w:tcPr>
            <w:tcW w:w="222" w:type="pct"/>
            <w:shd w:val="clear" w:color="auto" w:fill="auto"/>
            <w:vAlign w:val="center"/>
            <w:hideMark/>
          </w:tcPr>
          <w:p w14:paraId="15876D6E"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KB24</w:t>
            </w:r>
          </w:p>
        </w:tc>
        <w:tc>
          <w:tcPr>
            <w:tcW w:w="222" w:type="pct"/>
            <w:shd w:val="clear" w:color="auto" w:fill="auto"/>
            <w:vAlign w:val="center"/>
            <w:hideMark/>
          </w:tcPr>
          <w:p w14:paraId="077DD22E"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KB25</w:t>
            </w:r>
          </w:p>
        </w:tc>
        <w:tc>
          <w:tcPr>
            <w:tcW w:w="190" w:type="pct"/>
            <w:shd w:val="clear" w:color="auto" w:fill="auto"/>
            <w:vAlign w:val="center"/>
            <w:hideMark/>
          </w:tcPr>
          <w:p w14:paraId="00F4F18D"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KB3</w:t>
            </w:r>
          </w:p>
        </w:tc>
        <w:tc>
          <w:tcPr>
            <w:tcW w:w="190" w:type="pct"/>
            <w:shd w:val="clear" w:color="auto" w:fill="auto"/>
            <w:vAlign w:val="center"/>
            <w:hideMark/>
          </w:tcPr>
          <w:p w14:paraId="4FE36299"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KB4</w:t>
            </w:r>
          </w:p>
        </w:tc>
        <w:tc>
          <w:tcPr>
            <w:tcW w:w="190" w:type="pct"/>
            <w:shd w:val="clear" w:color="auto" w:fill="auto"/>
            <w:vAlign w:val="center"/>
            <w:hideMark/>
          </w:tcPr>
          <w:p w14:paraId="614A6026"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KB6</w:t>
            </w:r>
          </w:p>
        </w:tc>
        <w:tc>
          <w:tcPr>
            <w:tcW w:w="190" w:type="pct"/>
            <w:shd w:val="clear" w:color="auto" w:fill="auto"/>
            <w:vAlign w:val="center"/>
            <w:hideMark/>
          </w:tcPr>
          <w:p w14:paraId="7D576B91"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KB7</w:t>
            </w:r>
          </w:p>
        </w:tc>
        <w:tc>
          <w:tcPr>
            <w:tcW w:w="193" w:type="pct"/>
            <w:shd w:val="clear" w:color="auto" w:fill="auto"/>
            <w:vAlign w:val="center"/>
            <w:hideMark/>
          </w:tcPr>
          <w:p w14:paraId="1DC68ABF"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KB9</w:t>
            </w:r>
          </w:p>
        </w:tc>
        <w:tc>
          <w:tcPr>
            <w:tcW w:w="225" w:type="pct"/>
            <w:shd w:val="clear" w:color="auto" w:fill="auto"/>
            <w:vAlign w:val="center"/>
            <w:hideMark/>
          </w:tcPr>
          <w:p w14:paraId="64C5789B"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KB10</w:t>
            </w:r>
          </w:p>
        </w:tc>
        <w:tc>
          <w:tcPr>
            <w:tcW w:w="220" w:type="pct"/>
            <w:shd w:val="clear" w:color="auto" w:fill="auto"/>
            <w:vAlign w:val="center"/>
            <w:hideMark/>
          </w:tcPr>
          <w:p w14:paraId="06B0CD7F" w14:textId="77777777" w:rsidR="005E0E0F" w:rsidRPr="00992159" w:rsidRDefault="005E0E0F" w:rsidP="005E0E0F">
            <w:pPr>
              <w:spacing w:line="480" w:lineRule="auto"/>
              <w:jc w:val="center"/>
              <w:rPr>
                <w:b/>
                <w:bCs/>
                <w:sz w:val="20"/>
                <w:szCs w:val="20"/>
                <w:lang w:eastAsia="tr-TR"/>
              </w:rPr>
            </w:pPr>
            <w:r w:rsidRPr="00992159">
              <w:rPr>
                <w:b/>
                <w:bCs/>
                <w:sz w:val="20"/>
                <w:szCs w:val="20"/>
                <w:lang w:eastAsia="tr-TR"/>
              </w:rPr>
              <w:t>KB12</w:t>
            </w:r>
          </w:p>
        </w:tc>
      </w:tr>
      <w:tr w:rsidR="000A2F0B" w:rsidRPr="00674BBA" w14:paraId="0ECD9D4F" w14:textId="77777777" w:rsidTr="009C15D4">
        <w:trPr>
          <w:trHeight w:val="324"/>
        </w:trPr>
        <w:tc>
          <w:tcPr>
            <w:tcW w:w="917" w:type="pct"/>
            <w:vAlign w:val="center"/>
          </w:tcPr>
          <w:p w14:paraId="4124CF55" w14:textId="0781AD04" w:rsidR="000A2F0B" w:rsidRPr="00992159" w:rsidRDefault="000A2F0B" w:rsidP="005E0E0F">
            <w:pPr>
              <w:spacing w:line="480" w:lineRule="auto"/>
              <w:rPr>
                <w:b/>
                <w:bCs/>
                <w:sz w:val="20"/>
                <w:szCs w:val="20"/>
                <w:lang w:eastAsia="tr-TR"/>
              </w:rPr>
            </w:pPr>
            <w:r w:rsidRPr="00992159">
              <w:rPr>
                <w:b/>
                <w:bCs/>
                <w:sz w:val="20"/>
                <w:szCs w:val="20"/>
                <w:lang w:val="kk-KZ" w:eastAsia="tr-TR"/>
              </w:rPr>
              <w:t>Жиналған аймақ</w:t>
            </w:r>
          </w:p>
        </w:tc>
        <w:tc>
          <w:tcPr>
            <w:tcW w:w="1353" w:type="pct"/>
            <w:gridSpan w:val="6"/>
            <w:shd w:val="clear" w:color="auto" w:fill="auto"/>
            <w:vAlign w:val="center"/>
            <w:hideMark/>
          </w:tcPr>
          <w:p w14:paraId="6517B292" w14:textId="13EE2A44" w:rsidR="000A2F0B" w:rsidRPr="00992159" w:rsidRDefault="000A2F0B" w:rsidP="005E0E0F">
            <w:pPr>
              <w:spacing w:line="480" w:lineRule="auto"/>
              <w:jc w:val="center"/>
              <w:rPr>
                <w:b/>
                <w:bCs/>
                <w:sz w:val="20"/>
                <w:szCs w:val="20"/>
                <w:lang w:val="kk-KZ" w:eastAsia="tr-TR"/>
              </w:rPr>
            </w:pPr>
            <w:r w:rsidRPr="00992159">
              <w:rPr>
                <w:b/>
                <w:bCs/>
                <w:sz w:val="20"/>
                <w:szCs w:val="20"/>
                <w:lang w:val="kk-KZ" w:eastAsia="tr-TR"/>
              </w:rPr>
              <w:t>Ақмола үлгілері</w:t>
            </w:r>
          </w:p>
        </w:tc>
        <w:tc>
          <w:tcPr>
            <w:tcW w:w="1331" w:type="pct"/>
            <w:gridSpan w:val="6"/>
            <w:shd w:val="clear" w:color="auto" w:fill="auto"/>
            <w:vAlign w:val="center"/>
            <w:hideMark/>
          </w:tcPr>
          <w:p w14:paraId="592A82EC" w14:textId="0215B46F" w:rsidR="000A2F0B" w:rsidRPr="00992159" w:rsidRDefault="000A2F0B" w:rsidP="005E0E0F">
            <w:pPr>
              <w:spacing w:line="480" w:lineRule="auto"/>
              <w:jc w:val="center"/>
              <w:rPr>
                <w:b/>
                <w:bCs/>
                <w:sz w:val="20"/>
                <w:szCs w:val="20"/>
                <w:lang w:val="kk-KZ" w:eastAsia="tr-TR"/>
              </w:rPr>
            </w:pPr>
            <w:r w:rsidRPr="00992159">
              <w:rPr>
                <w:b/>
                <w:bCs/>
                <w:sz w:val="20"/>
                <w:szCs w:val="20"/>
                <w:lang w:val="kk-KZ" w:eastAsia="tr-TR"/>
              </w:rPr>
              <w:t>Өскемен үлгілері</w:t>
            </w:r>
          </w:p>
        </w:tc>
        <w:tc>
          <w:tcPr>
            <w:tcW w:w="1399" w:type="pct"/>
            <w:gridSpan w:val="7"/>
            <w:shd w:val="clear" w:color="auto" w:fill="auto"/>
            <w:vAlign w:val="center"/>
            <w:hideMark/>
          </w:tcPr>
          <w:p w14:paraId="09C2BCB2" w14:textId="375DCA8B" w:rsidR="000A2F0B" w:rsidRPr="000A2F0B" w:rsidRDefault="000A2F0B" w:rsidP="000A2F0B">
            <w:pPr>
              <w:spacing w:line="480" w:lineRule="auto"/>
              <w:jc w:val="center"/>
              <w:rPr>
                <w:b/>
                <w:bCs/>
                <w:sz w:val="20"/>
                <w:szCs w:val="20"/>
                <w:lang w:eastAsia="tr-TR"/>
              </w:rPr>
            </w:pPr>
            <w:r w:rsidRPr="00992159">
              <w:rPr>
                <w:b/>
                <w:bCs/>
                <w:sz w:val="20"/>
                <w:szCs w:val="20"/>
                <w:lang w:eastAsia="tr-TR"/>
              </w:rPr>
              <w:t> </w:t>
            </w:r>
            <w:r w:rsidRPr="00992159">
              <w:rPr>
                <w:b/>
                <w:bCs/>
                <w:sz w:val="20"/>
                <w:szCs w:val="20"/>
                <w:lang w:val="kk-KZ" w:eastAsia="tr-TR"/>
              </w:rPr>
              <w:t>Алматы үлгілері</w:t>
            </w:r>
          </w:p>
        </w:tc>
      </w:tr>
      <w:tr w:rsidR="005E0E0F" w:rsidRPr="00674BBA" w14:paraId="5EF59836" w14:textId="77777777" w:rsidTr="009C15D4">
        <w:trPr>
          <w:trHeight w:val="311"/>
        </w:trPr>
        <w:tc>
          <w:tcPr>
            <w:tcW w:w="917" w:type="pct"/>
            <w:vAlign w:val="center"/>
          </w:tcPr>
          <w:p w14:paraId="03C4C5C5" w14:textId="43252F4B" w:rsidR="005E0E0F" w:rsidRPr="00992159" w:rsidRDefault="005E0E0F" w:rsidP="00992159">
            <w:pPr>
              <w:rPr>
                <w:sz w:val="20"/>
                <w:szCs w:val="20"/>
                <w:lang w:val="ru-RU" w:eastAsia="tr-TR"/>
              </w:rPr>
            </w:pPr>
            <w:r w:rsidRPr="00992159">
              <w:rPr>
                <w:sz w:val="20"/>
                <w:szCs w:val="20"/>
                <w:lang w:val="ru-RU" w:eastAsia="tr-TR"/>
              </w:rPr>
              <w:t>100 г балдағы сығындының шығ</w:t>
            </w:r>
            <w:r w:rsidRPr="00992159">
              <w:rPr>
                <w:sz w:val="20"/>
                <w:szCs w:val="20"/>
                <w:lang w:val="kk-KZ" w:eastAsia="tr-TR"/>
              </w:rPr>
              <w:t>ымы</w:t>
            </w:r>
            <w:r w:rsidRPr="00992159">
              <w:rPr>
                <w:sz w:val="20"/>
                <w:szCs w:val="20"/>
                <w:lang w:val="ru-RU" w:eastAsia="tr-TR"/>
              </w:rPr>
              <w:t xml:space="preserve"> (г).</w:t>
            </w:r>
          </w:p>
        </w:tc>
        <w:tc>
          <w:tcPr>
            <w:tcW w:w="225" w:type="pct"/>
            <w:shd w:val="clear" w:color="auto" w:fill="auto"/>
            <w:vAlign w:val="center"/>
          </w:tcPr>
          <w:p w14:paraId="25CD62CA"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0.68 </w:t>
            </w:r>
          </w:p>
        </w:tc>
        <w:tc>
          <w:tcPr>
            <w:tcW w:w="225" w:type="pct"/>
            <w:shd w:val="clear" w:color="auto" w:fill="auto"/>
            <w:noWrap/>
            <w:vAlign w:val="center"/>
          </w:tcPr>
          <w:p w14:paraId="5353B028"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0.61 </w:t>
            </w:r>
          </w:p>
        </w:tc>
        <w:tc>
          <w:tcPr>
            <w:tcW w:w="225" w:type="pct"/>
            <w:shd w:val="clear" w:color="auto" w:fill="auto"/>
            <w:vAlign w:val="center"/>
          </w:tcPr>
          <w:p w14:paraId="4C99CC87"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0.59 </w:t>
            </w:r>
          </w:p>
        </w:tc>
        <w:tc>
          <w:tcPr>
            <w:tcW w:w="225" w:type="pct"/>
            <w:shd w:val="clear" w:color="auto" w:fill="auto"/>
            <w:vAlign w:val="center"/>
          </w:tcPr>
          <w:p w14:paraId="43483F0B"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0.71 </w:t>
            </w:r>
          </w:p>
        </w:tc>
        <w:tc>
          <w:tcPr>
            <w:tcW w:w="225" w:type="pct"/>
            <w:shd w:val="clear" w:color="auto" w:fill="auto"/>
            <w:noWrap/>
            <w:vAlign w:val="center"/>
          </w:tcPr>
          <w:p w14:paraId="45A76755"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0.68 </w:t>
            </w:r>
          </w:p>
        </w:tc>
        <w:tc>
          <w:tcPr>
            <w:tcW w:w="228" w:type="pct"/>
            <w:shd w:val="clear" w:color="auto" w:fill="auto"/>
            <w:noWrap/>
            <w:vAlign w:val="center"/>
          </w:tcPr>
          <w:p w14:paraId="4233F5A8" w14:textId="77777777" w:rsidR="005E0E0F" w:rsidRPr="00992159" w:rsidRDefault="005E0E0F" w:rsidP="005E0E0F">
            <w:pPr>
              <w:spacing w:line="480" w:lineRule="auto"/>
              <w:jc w:val="center"/>
              <w:rPr>
                <w:sz w:val="20"/>
                <w:szCs w:val="20"/>
                <w:lang w:eastAsia="tr-TR"/>
              </w:rPr>
            </w:pPr>
            <w:r w:rsidRPr="00992159">
              <w:rPr>
                <w:sz w:val="20"/>
                <w:szCs w:val="20"/>
                <w:lang w:eastAsia="tr-TR"/>
              </w:rPr>
              <w:t xml:space="preserve">0.67 </w:t>
            </w:r>
          </w:p>
        </w:tc>
        <w:tc>
          <w:tcPr>
            <w:tcW w:w="222" w:type="pct"/>
            <w:shd w:val="clear" w:color="auto" w:fill="auto"/>
            <w:vAlign w:val="center"/>
          </w:tcPr>
          <w:p w14:paraId="5E63F656" w14:textId="77777777" w:rsidR="005E0E0F" w:rsidRPr="00992159" w:rsidRDefault="005E0E0F" w:rsidP="005E0E0F">
            <w:pPr>
              <w:spacing w:line="480" w:lineRule="auto"/>
              <w:jc w:val="center"/>
              <w:rPr>
                <w:sz w:val="20"/>
                <w:szCs w:val="20"/>
                <w:lang w:eastAsia="tr-TR"/>
              </w:rPr>
            </w:pPr>
            <w:r w:rsidRPr="00992159">
              <w:rPr>
                <w:sz w:val="20"/>
                <w:szCs w:val="20"/>
                <w:lang w:eastAsia="tr-TR"/>
              </w:rPr>
              <w:t>0.39</w:t>
            </w:r>
          </w:p>
        </w:tc>
        <w:tc>
          <w:tcPr>
            <w:tcW w:w="222" w:type="pct"/>
            <w:shd w:val="clear" w:color="auto" w:fill="auto"/>
            <w:vAlign w:val="center"/>
          </w:tcPr>
          <w:p w14:paraId="3BEE25F2" w14:textId="77777777" w:rsidR="005E0E0F" w:rsidRPr="00992159" w:rsidRDefault="005E0E0F" w:rsidP="005E0E0F">
            <w:pPr>
              <w:spacing w:line="480" w:lineRule="auto"/>
              <w:jc w:val="center"/>
              <w:rPr>
                <w:sz w:val="20"/>
                <w:szCs w:val="20"/>
                <w:lang w:eastAsia="tr-TR"/>
              </w:rPr>
            </w:pPr>
            <w:r w:rsidRPr="00992159">
              <w:rPr>
                <w:sz w:val="20"/>
                <w:szCs w:val="20"/>
                <w:lang w:eastAsia="tr-TR"/>
              </w:rPr>
              <w:t>0.41</w:t>
            </w:r>
          </w:p>
        </w:tc>
        <w:tc>
          <w:tcPr>
            <w:tcW w:w="222" w:type="pct"/>
            <w:shd w:val="clear" w:color="auto" w:fill="auto"/>
            <w:noWrap/>
            <w:vAlign w:val="center"/>
          </w:tcPr>
          <w:p w14:paraId="3A32938D" w14:textId="77777777" w:rsidR="005E0E0F" w:rsidRPr="00992159" w:rsidRDefault="005E0E0F" w:rsidP="005E0E0F">
            <w:pPr>
              <w:spacing w:line="480" w:lineRule="auto"/>
              <w:jc w:val="center"/>
              <w:rPr>
                <w:sz w:val="20"/>
                <w:szCs w:val="20"/>
                <w:lang w:eastAsia="tr-TR"/>
              </w:rPr>
            </w:pPr>
            <w:r w:rsidRPr="00992159">
              <w:rPr>
                <w:sz w:val="20"/>
                <w:szCs w:val="20"/>
                <w:lang w:eastAsia="tr-TR"/>
              </w:rPr>
              <w:t>0.37</w:t>
            </w:r>
          </w:p>
        </w:tc>
        <w:tc>
          <w:tcPr>
            <w:tcW w:w="222" w:type="pct"/>
            <w:shd w:val="clear" w:color="auto" w:fill="auto"/>
            <w:vAlign w:val="center"/>
          </w:tcPr>
          <w:p w14:paraId="41534B82" w14:textId="77777777" w:rsidR="005E0E0F" w:rsidRPr="00992159" w:rsidRDefault="005E0E0F" w:rsidP="005E0E0F">
            <w:pPr>
              <w:spacing w:line="480" w:lineRule="auto"/>
              <w:jc w:val="center"/>
              <w:rPr>
                <w:sz w:val="20"/>
                <w:szCs w:val="20"/>
                <w:lang w:eastAsia="tr-TR"/>
              </w:rPr>
            </w:pPr>
            <w:r w:rsidRPr="00992159">
              <w:rPr>
                <w:sz w:val="20"/>
                <w:szCs w:val="20"/>
                <w:lang w:eastAsia="tr-TR"/>
              </w:rPr>
              <w:t>0.36</w:t>
            </w:r>
          </w:p>
        </w:tc>
        <w:tc>
          <w:tcPr>
            <w:tcW w:w="222" w:type="pct"/>
            <w:shd w:val="clear" w:color="auto" w:fill="auto"/>
            <w:noWrap/>
            <w:vAlign w:val="center"/>
          </w:tcPr>
          <w:p w14:paraId="3384986A" w14:textId="77777777" w:rsidR="005E0E0F" w:rsidRPr="00992159" w:rsidRDefault="005E0E0F" w:rsidP="005E0E0F">
            <w:pPr>
              <w:spacing w:line="480" w:lineRule="auto"/>
              <w:jc w:val="center"/>
              <w:rPr>
                <w:sz w:val="20"/>
                <w:szCs w:val="20"/>
                <w:lang w:eastAsia="tr-TR"/>
              </w:rPr>
            </w:pPr>
            <w:r w:rsidRPr="00992159">
              <w:rPr>
                <w:sz w:val="20"/>
                <w:szCs w:val="20"/>
                <w:lang w:eastAsia="tr-TR"/>
              </w:rPr>
              <w:t>0.39</w:t>
            </w:r>
          </w:p>
        </w:tc>
        <w:tc>
          <w:tcPr>
            <w:tcW w:w="222" w:type="pct"/>
            <w:shd w:val="clear" w:color="auto" w:fill="auto"/>
            <w:noWrap/>
            <w:vAlign w:val="center"/>
          </w:tcPr>
          <w:p w14:paraId="00D7DA5A" w14:textId="77777777" w:rsidR="005E0E0F" w:rsidRPr="00992159" w:rsidRDefault="005E0E0F" w:rsidP="005E0E0F">
            <w:pPr>
              <w:spacing w:line="480" w:lineRule="auto"/>
              <w:jc w:val="center"/>
              <w:rPr>
                <w:sz w:val="20"/>
                <w:szCs w:val="20"/>
                <w:lang w:eastAsia="tr-TR"/>
              </w:rPr>
            </w:pPr>
            <w:r w:rsidRPr="00992159">
              <w:rPr>
                <w:sz w:val="20"/>
                <w:szCs w:val="20"/>
                <w:lang w:eastAsia="tr-TR"/>
              </w:rPr>
              <w:t>0.33</w:t>
            </w:r>
          </w:p>
        </w:tc>
        <w:tc>
          <w:tcPr>
            <w:tcW w:w="190" w:type="pct"/>
            <w:shd w:val="clear" w:color="auto" w:fill="auto"/>
            <w:vAlign w:val="center"/>
          </w:tcPr>
          <w:p w14:paraId="73E058E1" w14:textId="77777777" w:rsidR="005E0E0F" w:rsidRPr="00992159" w:rsidRDefault="005E0E0F" w:rsidP="005E0E0F">
            <w:pPr>
              <w:spacing w:line="480" w:lineRule="auto"/>
              <w:jc w:val="center"/>
              <w:rPr>
                <w:sz w:val="20"/>
                <w:szCs w:val="20"/>
                <w:lang w:eastAsia="tr-TR"/>
              </w:rPr>
            </w:pPr>
            <w:r w:rsidRPr="00992159">
              <w:rPr>
                <w:sz w:val="20"/>
                <w:szCs w:val="20"/>
                <w:lang w:eastAsia="tr-TR"/>
              </w:rPr>
              <w:t>0.48</w:t>
            </w:r>
          </w:p>
        </w:tc>
        <w:tc>
          <w:tcPr>
            <w:tcW w:w="190" w:type="pct"/>
            <w:shd w:val="clear" w:color="auto" w:fill="auto"/>
            <w:vAlign w:val="center"/>
          </w:tcPr>
          <w:p w14:paraId="00BE93B3" w14:textId="77777777" w:rsidR="005E0E0F" w:rsidRPr="00992159" w:rsidRDefault="005E0E0F" w:rsidP="005E0E0F">
            <w:pPr>
              <w:spacing w:line="480" w:lineRule="auto"/>
              <w:jc w:val="center"/>
              <w:rPr>
                <w:sz w:val="20"/>
                <w:szCs w:val="20"/>
                <w:lang w:eastAsia="tr-TR"/>
              </w:rPr>
            </w:pPr>
            <w:r w:rsidRPr="00992159">
              <w:rPr>
                <w:sz w:val="20"/>
                <w:szCs w:val="20"/>
                <w:lang w:eastAsia="tr-TR"/>
              </w:rPr>
              <w:t>0.51</w:t>
            </w:r>
          </w:p>
        </w:tc>
        <w:tc>
          <w:tcPr>
            <w:tcW w:w="190" w:type="pct"/>
            <w:shd w:val="clear" w:color="auto" w:fill="auto"/>
            <w:vAlign w:val="center"/>
          </w:tcPr>
          <w:p w14:paraId="2A34DE85" w14:textId="77777777" w:rsidR="005E0E0F" w:rsidRPr="00992159" w:rsidRDefault="005E0E0F" w:rsidP="005E0E0F">
            <w:pPr>
              <w:spacing w:line="480" w:lineRule="auto"/>
              <w:jc w:val="center"/>
              <w:rPr>
                <w:sz w:val="20"/>
                <w:szCs w:val="20"/>
                <w:lang w:eastAsia="tr-TR"/>
              </w:rPr>
            </w:pPr>
            <w:r w:rsidRPr="00992159">
              <w:rPr>
                <w:sz w:val="20"/>
                <w:szCs w:val="20"/>
                <w:lang w:eastAsia="tr-TR"/>
              </w:rPr>
              <w:t>0.48</w:t>
            </w:r>
          </w:p>
        </w:tc>
        <w:tc>
          <w:tcPr>
            <w:tcW w:w="190" w:type="pct"/>
            <w:shd w:val="clear" w:color="auto" w:fill="auto"/>
            <w:noWrap/>
            <w:vAlign w:val="center"/>
          </w:tcPr>
          <w:p w14:paraId="49495967" w14:textId="77777777" w:rsidR="005E0E0F" w:rsidRPr="00992159" w:rsidRDefault="005E0E0F" w:rsidP="005E0E0F">
            <w:pPr>
              <w:spacing w:line="480" w:lineRule="auto"/>
              <w:jc w:val="center"/>
              <w:rPr>
                <w:sz w:val="20"/>
                <w:szCs w:val="20"/>
                <w:lang w:eastAsia="tr-TR"/>
              </w:rPr>
            </w:pPr>
            <w:r w:rsidRPr="00992159">
              <w:rPr>
                <w:sz w:val="20"/>
                <w:szCs w:val="20"/>
                <w:lang w:eastAsia="tr-TR"/>
              </w:rPr>
              <w:t>0.46</w:t>
            </w:r>
          </w:p>
        </w:tc>
        <w:tc>
          <w:tcPr>
            <w:tcW w:w="193" w:type="pct"/>
            <w:shd w:val="clear" w:color="auto" w:fill="auto"/>
            <w:noWrap/>
            <w:vAlign w:val="center"/>
          </w:tcPr>
          <w:p w14:paraId="1DF79588" w14:textId="77777777" w:rsidR="005E0E0F" w:rsidRPr="00992159" w:rsidRDefault="005E0E0F" w:rsidP="005E0E0F">
            <w:pPr>
              <w:spacing w:line="480" w:lineRule="auto"/>
              <w:jc w:val="center"/>
              <w:rPr>
                <w:sz w:val="20"/>
                <w:szCs w:val="20"/>
                <w:lang w:eastAsia="tr-TR"/>
              </w:rPr>
            </w:pPr>
            <w:r w:rsidRPr="00992159">
              <w:rPr>
                <w:sz w:val="20"/>
                <w:szCs w:val="20"/>
                <w:lang w:eastAsia="tr-TR"/>
              </w:rPr>
              <w:t>0.49</w:t>
            </w:r>
          </w:p>
        </w:tc>
        <w:tc>
          <w:tcPr>
            <w:tcW w:w="225" w:type="pct"/>
            <w:shd w:val="clear" w:color="auto" w:fill="auto"/>
            <w:noWrap/>
            <w:vAlign w:val="center"/>
          </w:tcPr>
          <w:p w14:paraId="3E303AC1" w14:textId="77777777" w:rsidR="005E0E0F" w:rsidRPr="00992159" w:rsidRDefault="005E0E0F" w:rsidP="005E0E0F">
            <w:pPr>
              <w:spacing w:line="480" w:lineRule="auto"/>
              <w:jc w:val="center"/>
              <w:rPr>
                <w:sz w:val="20"/>
                <w:szCs w:val="20"/>
                <w:lang w:eastAsia="tr-TR"/>
              </w:rPr>
            </w:pPr>
            <w:r w:rsidRPr="00992159">
              <w:rPr>
                <w:sz w:val="20"/>
                <w:szCs w:val="20"/>
                <w:lang w:eastAsia="tr-TR"/>
              </w:rPr>
              <w:t>0.53</w:t>
            </w:r>
          </w:p>
        </w:tc>
        <w:tc>
          <w:tcPr>
            <w:tcW w:w="220" w:type="pct"/>
            <w:shd w:val="clear" w:color="auto" w:fill="auto"/>
            <w:noWrap/>
            <w:vAlign w:val="center"/>
          </w:tcPr>
          <w:p w14:paraId="5B4AC85E" w14:textId="77777777" w:rsidR="005E0E0F" w:rsidRPr="00992159" w:rsidRDefault="005E0E0F" w:rsidP="005E0E0F">
            <w:pPr>
              <w:spacing w:line="480" w:lineRule="auto"/>
              <w:jc w:val="center"/>
              <w:rPr>
                <w:sz w:val="20"/>
                <w:szCs w:val="20"/>
                <w:lang w:eastAsia="tr-TR"/>
              </w:rPr>
            </w:pPr>
            <w:r w:rsidRPr="00992159">
              <w:rPr>
                <w:sz w:val="20"/>
                <w:szCs w:val="20"/>
                <w:lang w:eastAsia="tr-TR"/>
              </w:rPr>
              <w:t>0.47</w:t>
            </w:r>
          </w:p>
        </w:tc>
      </w:tr>
      <w:tr w:rsidR="005E0E0F" w:rsidRPr="00674BBA" w14:paraId="58EF2B4E" w14:textId="77777777" w:rsidTr="009C15D4">
        <w:trPr>
          <w:trHeight w:val="311"/>
        </w:trPr>
        <w:tc>
          <w:tcPr>
            <w:tcW w:w="917" w:type="pct"/>
            <w:vAlign w:val="center"/>
          </w:tcPr>
          <w:p w14:paraId="73100212" w14:textId="0494296A" w:rsidR="005E0E0F" w:rsidRPr="00992159" w:rsidRDefault="005E0E0F" w:rsidP="005E0E0F">
            <w:pPr>
              <w:spacing w:line="480" w:lineRule="auto"/>
              <w:rPr>
                <w:sz w:val="20"/>
                <w:szCs w:val="20"/>
                <w:lang w:eastAsia="tr-TR"/>
              </w:rPr>
            </w:pPr>
            <w:r w:rsidRPr="00992159">
              <w:rPr>
                <w:sz w:val="20"/>
                <w:szCs w:val="20"/>
                <w:lang w:val="kk-KZ" w:eastAsia="tr-TR"/>
              </w:rPr>
              <w:t>Фумар қышқылы</w:t>
            </w:r>
          </w:p>
        </w:tc>
        <w:tc>
          <w:tcPr>
            <w:tcW w:w="225" w:type="pct"/>
            <w:shd w:val="clear" w:color="auto" w:fill="auto"/>
            <w:vAlign w:val="center"/>
          </w:tcPr>
          <w:p w14:paraId="5774E930" w14:textId="77777777" w:rsidR="005E0E0F" w:rsidRPr="00992159" w:rsidRDefault="005E0E0F" w:rsidP="005E0E0F">
            <w:pPr>
              <w:spacing w:line="480" w:lineRule="auto"/>
              <w:jc w:val="center"/>
              <w:rPr>
                <w:sz w:val="20"/>
                <w:szCs w:val="20"/>
                <w:lang w:eastAsia="tr-TR"/>
              </w:rPr>
            </w:pPr>
            <w:r w:rsidRPr="00992159">
              <w:rPr>
                <w:sz w:val="20"/>
                <w:szCs w:val="20"/>
                <w:lang w:eastAsia="tr-TR"/>
              </w:rPr>
              <w:t>20536</w:t>
            </w:r>
          </w:p>
        </w:tc>
        <w:tc>
          <w:tcPr>
            <w:tcW w:w="225" w:type="pct"/>
            <w:shd w:val="clear" w:color="auto" w:fill="auto"/>
            <w:noWrap/>
            <w:vAlign w:val="center"/>
          </w:tcPr>
          <w:p w14:paraId="3B22CC27" w14:textId="77777777" w:rsidR="005E0E0F" w:rsidRPr="00992159" w:rsidRDefault="005E0E0F" w:rsidP="005E0E0F">
            <w:pPr>
              <w:spacing w:line="480" w:lineRule="auto"/>
              <w:jc w:val="center"/>
              <w:rPr>
                <w:sz w:val="20"/>
                <w:szCs w:val="20"/>
                <w:lang w:eastAsia="tr-TR"/>
              </w:rPr>
            </w:pPr>
            <w:r w:rsidRPr="00992159">
              <w:rPr>
                <w:sz w:val="20"/>
                <w:szCs w:val="20"/>
                <w:lang w:eastAsia="tr-TR"/>
              </w:rPr>
              <w:t>16318</w:t>
            </w:r>
          </w:p>
        </w:tc>
        <w:tc>
          <w:tcPr>
            <w:tcW w:w="225" w:type="pct"/>
            <w:shd w:val="clear" w:color="auto" w:fill="auto"/>
            <w:vAlign w:val="center"/>
          </w:tcPr>
          <w:p w14:paraId="40FEB55B" w14:textId="77777777" w:rsidR="005E0E0F" w:rsidRPr="00992159" w:rsidRDefault="005E0E0F" w:rsidP="005E0E0F">
            <w:pPr>
              <w:spacing w:line="480" w:lineRule="auto"/>
              <w:jc w:val="center"/>
              <w:rPr>
                <w:sz w:val="20"/>
                <w:szCs w:val="20"/>
                <w:lang w:eastAsia="tr-TR"/>
              </w:rPr>
            </w:pPr>
            <w:r w:rsidRPr="00992159">
              <w:rPr>
                <w:sz w:val="20"/>
                <w:szCs w:val="20"/>
                <w:lang w:eastAsia="tr-TR"/>
              </w:rPr>
              <w:t>19019</w:t>
            </w:r>
          </w:p>
        </w:tc>
        <w:tc>
          <w:tcPr>
            <w:tcW w:w="225" w:type="pct"/>
            <w:shd w:val="clear" w:color="auto" w:fill="auto"/>
            <w:vAlign w:val="center"/>
          </w:tcPr>
          <w:p w14:paraId="06803EF3" w14:textId="77777777" w:rsidR="005E0E0F" w:rsidRPr="00992159" w:rsidRDefault="005E0E0F" w:rsidP="005E0E0F">
            <w:pPr>
              <w:spacing w:line="480" w:lineRule="auto"/>
              <w:jc w:val="center"/>
              <w:rPr>
                <w:sz w:val="20"/>
                <w:szCs w:val="20"/>
                <w:lang w:eastAsia="tr-TR"/>
              </w:rPr>
            </w:pPr>
            <w:r w:rsidRPr="00992159">
              <w:rPr>
                <w:sz w:val="20"/>
                <w:szCs w:val="20"/>
                <w:lang w:eastAsia="tr-TR"/>
              </w:rPr>
              <w:t>28152</w:t>
            </w:r>
          </w:p>
        </w:tc>
        <w:tc>
          <w:tcPr>
            <w:tcW w:w="225" w:type="pct"/>
            <w:shd w:val="clear" w:color="auto" w:fill="auto"/>
            <w:noWrap/>
            <w:vAlign w:val="center"/>
          </w:tcPr>
          <w:p w14:paraId="00FBB06C" w14:textId="77777777" w:rsidR="005E0E0F" w:rsidRPr="00992159" w:rsidRDefault="005E0E0F" w:rsidP="005E0E0F">
            <w:pPr>
              <w:spacing w:line="480" w:lineRule="auto"/>
              <w:jc w:val="center"/>
              <w:rPr>
                <w:sz w:val="20"/>
                <w:szCs w:val="20"/>
                <w:lang w:eastAsia="tr-TR"/>
              </w:rPr>
            </w:pPr>
            <w:r w:rsidRPr="00992159">
              <w:rPr>
                <w:sz w:val="20"/>
                <w:szCs w:val="20"/>
                <w:lang w:eastAsia="tr-TR"/>
              </w:rPr>
              <w:t>21165</w:t>
            </w:r>
          </w:p>
        </w:tc>
        <w:tc>
          <w:tcPr>
            <w:tcW w:w="228" w:type="pct"/>
            <w:shd w:val="clear" w:color="auto" w:fill="auto"/>
            <w:noWrap/>
            <w:vAlign w:val="center"/>
          </w:tcPr>
          <w:p w14:paraId="52ABBEEE" w14:textId="77777777" w:rsidR="005E0E0F" w:rsidRPr="00992159" w:rsidRDefault="005E0E0F" w:rsidP="005E0E0F">
            <w:pPr>
              <w:spacing w:line="480" w:lineRule="auto"/>
              <w:jc w:val="center"/>
              <w:rPr>
                <w:sz w:val="20"/>
                <w:szCs w:val="20"/>
                <w:lang w:eastAsia="tr-TR"/>
              </w:rPr>
            </w:pPr>
            <w:r w:rsidRPr="00992159">
              <w:rPr>
                <w:sz w:val="20"/>
                <w:szCs w:val="20"/>
                <w:lang w:eastAsia="tr-TR"/>
              </w:rPr>
              <w:t>14231</w:t>
            </w:r>
          </w:p>
        </w:tc>
        <w:tc>
          <w:tcPr>
            <w:tcW w:w="222" w:type="pct"/>
            <w:shd w:val="clear" w:color="auto" w:fill="auto"/>
            <w:vAlign w:val="center"/>
          </w:tcPr>
          <w:p w14:paraId="21C883EF" w14:textId="77777777" w:rsidR="005E0E0F" w:rsidRPr="00992159" w:rsidRDefault="005E0E0F" w:rsidP="005E0E0F">
            <w:pPr>
              <w:spacing w:line="480" w:lineRule="auto"/>
              <w:jc w:val="center"/>
              <w:rPr>
                <w:sz w:val="20"/>
                <w:szCs w:val="20"/>
                <w:lang w:eastAsia="tr-TR"/>
              </w:rPr>
            </w:pPr>
            <w:r w:rsidRPr="00992159">
              <w:rPr>
                <w:sz w:val="20"/>
                <w:szCs w:val="20"/>
                <w:lang w:eastAsia="tr-TR"/>
              </w:rPr>
              <w:t>1907</w:t>
            </w:r>
          </w:p>
        </w:tc>
        <w:tc>
          <w:tcPr>
            <w:tcW w:w="222" w:type="pct"/>
            <w:shd w:val="clear" w:color="auto" w:fill="auto"/>
            <w:vAlign w:val="center"/>
          </w:tcPr>
          <w:p w14:paraId="247A341A" w14:textId="77777777" w:rsidR="005E0E0F" w:rsidRPr="00992159" w:rsidRDefault="005E0E0F" w:rsidP="005E0E0F">
            <w:pPr>
              <w:spacing w:line="480" w:lineRule="auto"/>
              <w:jc w:val="center"/>
              <w:rPr>
                <w:sz w:val="20"/>
                <w:szCs w:val="20"/>
                <w:lang w:eastAsia="tr-TR"/>
              </w:rPr>
            </w:pPr>
            <w:r w:rsidRPr="00992159">
              <w:rPr>
                <w:sz w:val="20"/>
                <w:szCs w:val="20"/>
                <w:lang w:eastAsia="tr-TR"/>
              </w:rPr>
              <w:t>4346</w:t>
            </w:r>
          </w:p>
        </w:tc>
        <w:tc>
          <w:tcPr>
            <w:tcW w:w="222" w:type="pct"/>
            <w:shd w:val="clear" w:color="auto" w:fill="auto"/>
            <w:noWrap/>
            <w:vAlign w:val="center"/>
          </w:tcPr>
          <w:p w14:paraId="7F2D9FD6" w14:textId="77777777" w:rsidR="005E0E0F" w:rsidRPr="00992159" w:rsidRDefault="005E0E0F" w:rsidP="005E0E0F">
            <w:pPr>
              <w:spacing w:line="480" w:lineRule="auto"/>
              <w:jc w:val="center"/>
              <w:rPr>
                <w:sz w:val="20"/>
                <w:szCs w:val="20"/>
                <w:lang w:eastAsia="tr-TR"/>
              </w:rPr>
            </w:pPr>
            <w:r w:rsidRPr="00992159">
              <w:rPr>
                <w:sz w:val="20"/>
                <w:szCs w:val="20"/>
                <w:lang w:eastAsia="tr-TR"/>
              </w:rPr>
              <w:t>1425</w:t>
            </w:r>
          </w:p>
        </w:tc>
        <w:tc>
          <w:tcPr>
            <w:tcW w:w="222" w:type="pct"/>
            <w:shd w:val="clear" w:color="auto" w:fill="auto"/>
            <w:vAlign w:val="center"/>
          </w:tcPr>
          <w:p w14:paraId="1459BF25" w14:textId="77777777" w:rsidR="005E0E0F" w:rsidRPr="00992159" w:rsidRDefault="005E0E0F" w:rsidP="005E0E0F">
            <w:pPr>
              <w:spacing w:line="480" w:lineRule="auto"/>
              <w:jc w:val="center"/>
              <w:rPr>
                <w:sz w:val="20"/>
                <w:szCs w:val="20"/>
                <w:lang w:eastAsia="tr-TR"/>
              </w:rPr>
            </w:pPr>
            <w:r w:rsidRPr="00992159">
              <w:rPr>
                <w:sz w:val="20"/>
                <w:szCs w:val="20"/>
                <w:lang w:eastAsia="tr-TR"/>
              </w:rPr>
              <w:t>1530</w:t>
            </w:r>
          </w:p>
        </w:tc>
        <w:tc>
          <w:tcPr>
            <w:tcW w:w="222" w:type="pct"/>
            <w:shd w:val="clear" w:color="auto" w:fill="auto"/>
            <w:noWrap/>
            <w:vAlign w:val="center"/>
          </w:tcPr>
          <w:p w14:paraId="52069F38" w14:textId="77777777" w:rsidR="005E0E0F" w:rsidRPr="00992159" w:rsidRDefault="005E0E0F" w:rsidP="005E0E0F">
            <w:pPr>
              <w:spacing w:line="480" w:lineRule="auto"/>
              <w:jc w:val="center"/>
              <w:rPr>
                <w:sz w:val="20"/>
                <w:szCs w:val="20"/>
                <w:lang w:eastAsia="tr-TR"/>
              </w:rPr>
            </w:pPr>
            <w:r w:rsidRPr="00992159">
              <w:rPr>
                <w:sz w:val="20"/>
                <w:szCs w:val="20"/>
                <w:lang w:eastAsia="tr-TR"/>
              </w:rPr>
              <w:t>878</w:t>
            </w:r>
          </w:p>
        </w:tc>
        <w:tc>
          <w:tcPr>
            <w:tcW w:w="222" w:type="pct"/>
            <w:shd w:val="clear" w:color="auto" w:fill="auto"/>
            <w:noWrap/>
            <w:vAlign w:val="center"/>
          </w:tcPr>
          <w:p w14:paraId="63170AB2" w14:textId="77777777" w:rsidR="005E0E0F" w:rsidRPr="00992159" w:rsidRDefault="005E0E0F" w:rsidP="005E0E0F">
            <w:pPr>
              <w:spacing w:line="480" w:lineRule="auto"/>
              <w:jc w:val="center"/>
              <w:rPr>
                <w:sz w:val="20"/>
                <w:szCs w:val="20"/>
                <w:lang w:eastAsia="tr-TR"/>
              </w:rPr>
            </w:pPr>
            <w:r w:rsidRPr="00992159">
              <w:rPr>
                <w:sz w:val="20"/>
                <w:szCs w:val="20"/>
                <w:lang w:eastAsia="tr-TR"/>
              </w:rPr>
              <w:t>1718</w:t>
            </w:r>
          </w:p>
        </w:tc>
        <w:tc>
          <w:tcPr>
            <w:tcW w:w="190" w:type="pct"/>
            <w:shd w:val="clear" w:color="auto" w:fill="auto"/>
            <w:vAlign w:val="center"/>
          </w:tcPr>
          <w:p w14:paraId="06024953" w14:textId="77777777" w:rsidR="005E0E0F" w:rsidRPr="00992159" w:rsidRDefault="005E0E0F" w:rsidP="005E0E0F">
            <w:pPr>
              <w:spacing w:line="480" w:lineRule="auto"/>
              <w:jc w:val="center"/>
              <w:rPr>
                <w:sz w:val="20"/>
                <w:szCs w:val="20"/>
                <w:lang w:eastAsia="tr-TR"/>
              </w:rPr>
            </w:pPr>
            <w:r w:rsidRPr="00992159">
              <w:rPr>
                <w:sz w:val="20"/>
                <w:szCs w:val="20"/>
                <w:lang w:eastAsia="tr-TR"/>
              </w:rPr>
              <w:t>5122</w:t>
            </w:r>
          </w:p>
        </w:tc>
        <w:tc>
          <w:tcPr>
            <w:tcW w:w="190" w:type="pct"/>
            <w:shd w:val="clear" w:color="auto" w:fill="auto"/>
            <w:vAlign w:val="center"/>
          </w:tcPr>
          <w:p w14:paraId="20C3B5E5" w14:textId="77777777" w:rsidR="005E0E0F" w:rsidRPr="00992159" w:rsidRDefault="005E0E0F" w:rsidP="005E0E0F">
            <w:pPr>
              <w:spacing w:line="480" w:lineRule="auto"/>
              <w:jc w:val="center"/>
              <w:rPr>
                <w:sz w:val="20"/>
                <w:szCs w:val="20"/>
                <w:lang w:eastAsia="tr-TR"/>
              </w:rPr>
            </w:pPr>
            <w:r w:rsidRPr="00992159">
              <w:rPr>
                <w:sz w:val="20"/>
                <w:szCs w:val="20"/>
                <w:lang w:eastAsia="tr-TR"/>
              </w:rPr>
              <w:t>4922</w:t>
            </w:r>
          </w:p>
        </w:tc>
        <w:tc>
          <w:tcPr>
            <w:tcW w:w="190" w:type="pct"/>
            <w:shd w:val="clear" w:color="auto" w:fill="auto"/>
            <w:vAlign w:val="center"/>
          </w:tcPr>
          <w:p w14:paraId="0F25C346" w14:textId="77777777" w:rsidR="005E0E0F" w:rsidRPr="00992159" w:rsidRDefault="005E0E0F" w:rsidP="005E0E0F">
            <w:pPr>
              <w:spacing w:line="480" w:lineRule="auto"/>
              <w:jc w:val="center"/>
              <w:rPr>
                <w:sz w:val="20"/>
                <w:szCs w:val="20"/>
                <w:lang w:eastAsia="tr-TR"/>
              </w:rPr>
            </w:pPr>
            <w:r w:rsidRPr="00992159">
              <w:rPr>
                <w:sz w:val="20"/>
                <w:szCs w:val="20"/>
                <w:lang w:eastAsia="tr-TR"/>
              </w:rPr>
              <w:t>4886</w:t>
            </w:r>
          </w:p>
        </w:tc>
        <w:tc>
          <w:tcPr>
            <w:tcW w:w="190" w:type="pct"/>
            <w:shd w:val="clear" w:color="auto" w:fill="auto"/>
            <w:noWrap/>
            <w:vAlign w:val="center"/>
          </w:tcPr>
          <w:p w14:paraId="36C106EF" w14:textId="77777777" w:rsidR="005E0E0F" w:rsidRPr="00992159" w:rsidRDefault="005E0E0F" w:rsidP="005E0E0F">
            <w:pPr>
              <w:spacing w:line="480" w:lineRule="auto"/>
              <w:jc w:val="center"/>
              <w:rPr>
                <w:sz w:val="20"/>
                <w:szCs w:val="20"/>
                <w:lang w:eastAsia="tr-TR"/>
              </w:rPr>
            </w:pPr>
            <w:r w:rsidRPr="00992159">
              <w:rPr>
                <w:sz w:val="20"/>
                <w:szCs w:val="20"/>
                <w:lang w:eastAsia="tr-TR"/>
              </w:rPr>
              <w:t>6978</w:t>
            </w:r>
          </w:p>
        </w:tc>
        <w:tc>
          <w:tcPr>
            <w:tcW w:w="193" w:type="pct"/>
            <w:shd w:val="clear" w:color="auto" w:fill="auto"/>
            <w:noWrap/>
            <w:vAlign w:val="center"/>
          </w:tcPr>
          <w:p w14:paraId="2633C2A3" w14:textId="77777777" w:rsidR="005E0E0F" w:rsidRPr="00992159" w:rsidRDefault="005E0E0F" w:rsidP="005E0E0F">
            <w:pPr>
              <w:spacing w:line="480" w:lineRule="auto"/>
              <w:jc w:val="center"/>
              <w:rPr>
                <w:sz w:val="20"/>
                <w:szCs w:val="20"/>
                <w:lang w:eastAsia="tr-TR"/>
              </w:rPr>
            </w:pPr>
            <w:r w:rsidRPr="00992159">
              <w:rPr>
                <w:sz w:val="20"/>
                <w:szCs w:val="20"/>
                <w:lang w:eastAsia="tr-TR"/>
              </w:rPr>
              <w:t>5194</w:t>
            </w:r>
          </w:p>
        </w:tc>
        <w:tc>
          <w:tcPr>
            <w:tcW w:w="225" w:type="pct"/>
            <w:shd w:val="clear" w:color="auto" w:fill="auto"/>
            <w:noWrap/>
            <w:vAlign w:val="center"/>
          </w:tcPr>
          <w:p w14:paraId="2ABEA974" w14:textId="77777777" w:rsidR="005E0E0F" w:rsidRPr="00992159" w:rsidRDefault="005E0E0F" w:rsidP="005E0E0F">
            <w:pPr>
              <w:spacing w:line="480" w:lineRule="auto"/>
              <w:jc w:val="center"/>
              <w:rPr>
                <w:sz w:val="20"/>
                <w:szCs w:val="20"/>
                <w:lang w:eastAsia="tr-TR"/>
              </w:rPr>
            </w:pPr>
            <w:r w:rsidRPr="00992159">
              <w:rPr>
                <w:sz w:val="20"/>
                <w:szCs w:val="20"/>
                <w:lang w:eastAsia="tr-TR"/>
              </w:rPr>
              <w:t>12005</w:t>
            </w:r>
          </w:p>
        </w:tc>
        <w:tc>
          <w:tcPr>
            <w:tcW w:w="220" w:type="pct"/>
            <w:shd w:val="clear" w:color="auto" w:fill="auto"/>
            <w:noWrap/>
            <w:vAlign w:val="center"/>
          </w:tcPr>
          <w:p w14:paraId="6F77907E" w14:textId="77777777" w:rsidR="005E0E0F" w:rsidRPr="00992159" w:rsidRDefault="005E0E0F" w:rsidP="005E0E0F">
            <w:pPr>
              <w:spacing w:line="480" w:lineRule="auto"/>
              <w:jc w:val="center"/>
              <w:rPr>
                <w:sz w:val="20"/>
                <w:szCs w:val="20"/>
                <w:lang w:eastAsia="tr-TR"/>
              </w:rPr>
            </w:pPr>
            <w:r w:rsidRPr="00992159">
              <w:rPr>
                <w:sz w:val="20"/>
                <w:szCs w:val="20"/>
                <w:lang w:eastAsia="tr-TR"/>
              </w:rPr>
              <w:t>5100</w:t>
            </w:r>
          </w:p>
        </w:tc>
      </w:tr>
      <w:tr w:rsidR="005E0E0F" w:rsidRPr="00674BBA" w14:paraId="36900542" w14:textId="77777777" w:rsidTr="009C15D4">
        <w:trPr>
          <w:trHeight w:val="311"/>
        </w:trPr>
        <w:tc>
          <w:tcPr>
            <w:tcW w:w="917" w:type="pct"/>
            <w:vAlign w:val="center"/>
          </w:tcPr>
          <w:p w14:paraId="6B2968A2" w14:textId="2B7740A5" w:rsidR="005E0E0F" w:rsidRPr="00992159" w:rsidRDefault="00032C78" w:rsidP="005E0E0F">
            <w:pPr>
              <w:spacing w:line="480" w:lineRule="auto"/>
              <w:rPr>
                <w:sz w:val="20"/>
                <w:szCs w:val="20"/>
                <w:lang w:eastAsia="tr-TR"/>
              </w:rPr>
            </w:pPr>
            <w:r>
              <w:rPr>
                <w:sz w:val="20"/>
                <w:szCs w:val="20"/>
                <w:lang w:val="kk-KZ" w:eastAsia="tr-TR"/>
              </w:rPr>
              <w:t>Протокатех</w:t>
            </w:r>
            <w:r w:rsidR="005E0E0F" w:rsidRPr="00992159">
              <w:rPr>
                <w:sz w:val="20"/>
                <w:szCs w:val="20"/>
                <w:lang w:val="kk-KZ" w:eastAsia="tr-TR"/>
              </w:rPr>
              <w:t xml:space="preserve"> қышқылы</w:t>
            </w:r>
          </w:p>
        </w:tc>
        <w:tc>
          <w:tcPr>
            <w:tcW w:w="225" w:type="pct"/>
            <w:shd w:val="clear" w:color="auto" w:fill="auto"/>
            <w:vAlign w:val="center"/>
            <w:hideMark/>
          </w:tcPr>
          <w:p w14:paraId="16938BE6" w14:textId="77777777" w:rsidR="005E0E0F" w:rsidRPr="00992159" w:rsidRDefault="005E0E0F" w:rsidP="005E0E0F">
            <w:pPr>
              <w:spacing w:line="480" w:lineRule="auto"/>
              <w:jc w:val="center"/>
              <w:rPr>
                <w:sz w:val="20"/>
                <w:szCs w:val="20"/>
                <w:lang w:eastAsia="tr-TR"/>
              </w:rPr>
            </w:pPr>
            <w:r w:rsidRPr="00992159">
              <w:rPr>
                <w:sz w:val="20"/>
                <w:szCs w:val="20"/>
                <w:lang w:eastAsia="tr-TR"/>
              </w:rPr>
              <w:t>204</w:t>
            </w:r>
          </w:p>
        </w:tc>
        <w:tc>
          <w:tcPr>
            <w:tcW w:w="225" w:type="pct"/>
            <w:shd w:val="clear" w:color="auto" w:fill="auto"/>
            <w:noWrap/>
            <w:vAlign w:val="center"/>
            <w:hideMark/>
          </w:tcPr>
          <w:p w14:paraId="356AA370" w14:textId="77777777" w:rsidR="005E0E0F" w:rsidRPr="00992159" w:rsidRDefault="005E0E0F" w:rsidP="005E0E0F">
            <w:pPr>
              <w:spacing w:line="480" w:lineRule="auto"/>
              <w:jc w:val="center"/>
              <w:rPr>
                <w:sz w:val="20"/>
                <w:szCs w:val="20"/>
                <w:lang w:eastAsia="tr-TR"/>
              </w:rPr>
            </w:pPr>
            <w:r w:rsidRPr="00992159">
              <w:rPr>
                <w:sz w:val="20"/>
                <w:szCs w:val="20"/>
                <w:lang w:eastAsia="tr-TR"/>
              </w:rPr>
              <w:t>129</w:t>
            </w:r>
          </w:p>
        </w:tc>
        <w:tc>
          <w:tcPr>
            <w:tcW w:w="225" w:type="pct"/>
            <w:shd w:val="clear" w:color="auto" w:fill="auto"/>
            <w:vAlign w:val="center"/>
            <w:hideMark/>
          </w:tcPr>
          <w:p w14:paraId="570CD1F5" w14:textId="77777777" w:rsidR="005E0E0F" w:rsidRPr="00992159" w:rsidRDefault="005E0E0F" w:rsidP="005E0E0F">
            <w:pPr>
              <w:spacing w:line="480" w:lineRule="auto"/>
              <w:jc w:val="center"/>
              <w:rPr>
                <w:sz w:val="20"/>
                <w:szCs w:val="20"/>
                <w:lang w:eastAsia="tr-TR"/>
              </w:rPr>
            </w:pPr>
            <w:r w:rsidRPr="00992159">
              <w:rPr>
                <w:sz w:val="20"/>
                <w:szCs w:val="20"/>
                <w:lang w:eastAsia="tr-TR"/>
              </w:rPr>
              <w:t>62</w:t>
            </w:r>
          </w:p>
        </w:tc>
        <w:tc>
          <w:tcPr>
            <w:tcW w:w="225" w:type="pct"/>
            <w:shd w:val="clear" w:color="auto" w:fill="auto"/>
            <w:vAlign w:val="center"/>
            <w:hideMark/>
          </w:tcPr>
          <w:p w14:paraId="21DF8EC7" w14:textId="77777777" w:rsidR="005E0E0F" w:rsidRPr="00992159" w:rsidRDefault="005E0E0F" w:rsidP="005E0E0F">
            <w:pPr>
              <w:spacing w:line="480" w:lineRule="auto"/>
              <w:jc w:val="center"/>
              <w:rPr>
                <w:sz w:val="20"/>
                <w:szCs w:val="20"/>
                <w:lang w:eastAsia="tr-TR"/>
              </w:rPr>
            </w:pPr>
            <w:r w:rsidRPr="00992159">
              <w:rPr>
                <w:sz w:val="20"/>
                <w:szCs w:val="20"/>
                <w:lang w:eastAsia="tr-TR"/>
              </w:rPr>
              <w:t>270</w:t>
            </w:r>
          </w:p>
        </w:tc>
        <w:tc>
          <w:tcPr>
            <w:tcW w:w="225" w:type="pct"/>
            <w:shd w:val="clear" w:color="auto" w:fill="auto"/>
            <w:noWrap/>
            <w:vAlign w:val="center"/>
            <w:hideMark/>
          </w:tcPr>
          <w:p w14:paraId="18753BEA" w14:textId="77777777" w:rsidR="005E0E0F" w:rsidRPr="00992159" w:rsidRDefault="005E0E0F" w:rsidP="005E0E0F">
            <w:pPr>
              <w:spacing w:line="480" w:lineRule="auto"/>
              <w:jc w:val="center"/>
              <w:rPr>
                <w:sz w:val="20"/>
                <w:szCs w:val="20"/>
                <w:lang w:eastAsia="tr-TR"/>
              </w:rPr>
            </w:pPr>
            <w:r w:rsidRPr="00992159">
              <w:rPr>
                <w:sz w:val="20"/>
                <w:szCs w:val="20"/>
                <w:lang w:eastAsia="tr-TR"/>
              </w:rPr>
              <w:t>282</w:t>
            </w:r>
          </w:p>
        </w:tc>
        <w:tc>
          <w:tcPr>
            <w:tcW w:w="228" w:type="pct"/>
            <w:shd w:val="clear" w:color="auto" w:fill="auto"/>
            <w:noWrap/>
            <w:vAlign w:val="center"/>
            <w:hideMark/>
          </w:tcPr>
          <w:p w14:paraId="64884EC1" w14:textId="77777777" w:rsidR="005E0E0F" w:rsidRPr="00992159" w:rsidRDefault="005E0E0F" w:rsidP="005E0E0F">
            <w:pPr>
              <w:spacing w:line="480" w:lineRule="auto"/>
              <w:jc w:val="center"/>
              <w:rPr>
                <w:sz w:val="20"/>
                <w:szCs w:val="20"/>
                <w:lang w:eastAsia="tr-TR"/>
              </w:rPr>
            </w:pPr>
            <w:r w:rsidRPr="00992159">
              <w:rPr>
                <w:sz w:val="20"/>
                <w:szCs w:val="20"/>
                <w:lang w:eastAsia="tr-TR"/>
              </w:rPr>
              <w:t>275</w:t>
            </w:r>
          </w:p>
        </w:tc>
        <w:tc>
          <w:tcPr>
            <w:tcW w:w="222" w:type="pct"/>
            <w:shd w:val="clear" w:color="auto" w:fill="auto"/>
            <w:vAlign w:val="center"/>
            <w:hideMark/>
          </w:tcPr>
          <w:p w14:paraId="5C423EA5"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746A156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24C526D5" w14:textId="77777777" w:rsidR="005E0E0F" w:rsidRPr="00992159" w:rsidRDefault="005E0E0F" w:rsidP="005E0E0F">
            <w:pPr>
              <w:spacing w:line="480" w:lineRule="auto"/>
              <w:jc w:val="center"/>
              <w:rPr>
                <w:sz w:val="20"/>
                <w:szCs w:val="20"/>
                <w:lang w:eastAsia="tr-TR"/>
              </w:rPr>
            </w:pPr>
            <w:r w:rsidRPr="00992159">
              <w:rPr>
                <w:sz w:val="20"/>
                <w:szCs w:val="20"/>
                <w:lang w:eastAsia="tr-TR"/>
              </w:rPr>
              <w:t>44</w:t>
            </w:r>
          </w:p>
        </w:tc>
        <w:tc>
          <w:tcPr>
            <w:tcW w:w="222" w:type="pct"/>
            <w:shd w:val="clear" w:color="auto" w:fill="auto"/>
            <w:vAlign w:val="center"/>
            <w:hideMark/>
          </w:tcPr>
          <w:p w14:paraId="3A6F753F" w14:textId="77777777" w:rsidR="005E0E0F" w:rsidRPr="00992159" w:rsidRDefault="005E0E0F" w:rsidP="005E0E0F">
            <w:pPr>
              <w:spacing w:line="480" w:lineRule="auto"/>
              <w:jc w:val="center"/>
              <w:rPr>
                <w:sz w:val="20"/>
                <w:szCs w:val="20"/>
                <w:lang w:eastAsia="tr-TR"/>
              </w:rPr>
            </w:pPr>
            <w:r w:rsidRPr="00992159">
              <w:rPr>
                <w:sz w:val="20"/>
                <w:szCs w:val="20"/>
                <w:lang w:eastAsia="tr-TR"/>
              </w:rPr>
              <w:t>29</w:t>
            </w:r>
          </w:p>
        </w:tc>
        <w:tc>
          <w:tcPr>
            <w:tcW w:w="222" w:type="pct"/>
            <w:shd w:val="clear" w:color="auto" w:fill="auto"/>
            <w:vAlign w:val="center"/>
            <w:hideMark/>
          </w:tcPr>
          <w:p w14:paraId="60F1D0B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37E20794"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75498A96"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215683D2" w14:textId="77777777" w:rsidR="005E0E0F" w:rsidRPr="00992159" w:rsidRDefault="005E0E0F" w:rsidP="005E0E0F">
            <w:pPr>
              <w:spacing w:line="480" w:lineRule="auto"/>
              <w:jc w:val="center"/>
              <w:rPr>
                <w:sz w:val="20"/>
                <w:szCs w:val="20"/>
                <w:lang w:eastAsia="tr-TR"/>
              </w:rPr>
            </w:pPr>
            <w:r w:rsidRPr="00992159">
              <w:rPr>
                <w:sz w:val="20"/>
                <w:szCs w:val="20"/>
                <w:lang w:eastAsia="tr-TR"/>
              </w:rPr>
              <w:t>51</w:t>
            </w:r>
          </w:p>
        </w:tc>
        <w:tc>
          <w:tcPr>
            <w:tcW w:w="190" w:type="pct"/>
            <w:shd w:val="clear" w:color="auto" w:fill="auto"/>
            <w:vAlign w:val="center"/>
            <w:hideMark/>
          </w:tcPr>
          <w:p w14:paraId="0F0BD55A"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54048ACD"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3" w:type="pct"/>
            <w:shd w:val="clear" w:color="auto" w:fill="auto"/>
            <w:vAlign w:val="center"/>
            <w:hideMark/>
          </w:tcPr>
          <w:p w14:paraId="4D4DC1A6"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3B0ADBB7"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0" w:type="pct"/>
            <w:shd w:val="clear" w:color="auto" w:fill="auto"/>
            <w:vAlign w:val="center"/>
            <w:hideMark/>
          </w:tcPr>
          <w:p w14:paraId="2A9BD03A"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r>
      <w:tr w:rsidR="005E0E0F" w:rsidRPr="00674BBA" w14:paraId="3F3F6643" w14:textId="77777777" w:rsidTr="009C15D4">
        <w:trPr>
          <w:trHeight w:val="311"/>
        </w:trPr>
        <w:tc>
          <w:tcPr>
            <w:tcW w:w="917" w:type="pct"/>
            <w:vAlign w:val="center"/>
          </w:tcPr>
          <w:p w14:paraId="4B211845" w14:textId="42C4E6DF" w:rsidR="005E0E0F" w:rsidRPr="00992159" w:rsidRDefault="005E0E0F" w:rsidP="005E0E0F">
            <w:pPr>
              <w:spacing w:line="480" w:lineRule="auto"/>
              <w:rPr>
                <w:i/>
                <w:iCs/>
                <w:sz w:val="20"/>
                <w:szCs w:val="20"/>
                <w:lang w:eastAsia="tr-TR"/>
              </w:rPr>
            </w:pPr>
            <w:r w:rsidRPr="00992159">
              <w:rPr>
                <w:sz w:val="20"/>
                <w:szCs w:val="20"/>
                <w:lang w:val="kk-KZ" w:eastAsia="tr-TR"/>
              </w:rPr>
              <w:t>п</w:t>
            </w:r>
            <w:r w:rsidRPr="00992159">
              <w:rPr>
                <w:sz w:val="20"/>
                <w:szCs w:val="20"/>
                <w:lang w:eastAsia="tr-TR"/>
              </w:rPr>
              <w:t>-</w:t>
            </w:r>
            <w:r w:rsidRPr="00992159">
              <w:rPr>
                <w:sz w:val="20"/>
                <w:szCs w:val="20"/>
                <w:lang w:val="kk-KZ" w:eastAsia="tr-TR"/>
              </w:rPr>
              <w:t xml:space="preserve">Гидроксибензой қышқылы </w:t>
            </w:r>
          </w:p>
        </w:tc>
        <w:tc>
          <w:tcPr>
            <w:tcW w:w="225" w:type="pct"/>
            <w:shd w:val="clear" w:color="auto" w:fill="auto"/>
            <w:vAlign w:val="center"/>
            <w:hideMark/>
          </w:tcPr>
          <w:p w14:paraId="3431286A" w14:textId="1C512A9B" w:rsidR="005E0E0F" w:rsidRPr="00992159" w:rsidRDefault="005E0E0F" w:rsidP="005E0E0F">
            <w:pPr>
              <w:spacing w:line="480" w:lineRule="auto"/>
              <w:jc w:val="center"/>
              <w:rPr>
                <w:sz w:val="20"/>
                <w:szCs w:val="20"/>
                <w:lang w:eastAsia="tr-TR"/>
              </w:rPr>
            </w:pPr>
            <w:r w:rsidRPr="00992159">
              <w:rPr>
                <w:sz w:val="20"/>
                <w:szCs w:val="20"/>
                <w:lang w:eastAsia="tr-TR"/>
              </w:rPr>
              <w:t>18503</w:t>
            </w:r>
          </w:p>
        </w:tc>
        <w:tc>
          <w:tcPr>
            <w:tcW w:w="225" w:type="pct"/>
            <w:shd w:val="clear" w:color="auto" w:fill="auto"/>
            <w:noWrap/>
            <w:vAlign w:val="center"/>
            <w:hideMark/>
          </w:tcPr>
          <w:p w14:paraId="5CE83F8D" w14:textId="559ECE9B" w:rsidR="005E0E0F" w:rsidRPr="00992159" w:rsidRDefault="005E0E0F" w:rsidP="005E0E0F">
            <w:pPr>
              <w:spacing w:line="480" w:lineRule="auto"/>
              <w:jc w:val="center"/>
              <w:rPr>
                <w:sz w:val="20"/>
                <w:szCs w:val="20"/>
                <w:lang w:eastAsia="tr-TR"/>
              </w:rPr>
            </w:pPr>
            <w:r w:rsidRPr="00992159">
              <w:rPr>
                <w:sz w:val="20"/>
                <w:szCs w:val="20"/>
                <w:lang w:eastAsia="tr-TR"/>
              </w:rPr>
              <w:t>18361</w:t>
            </w:r>
          </w:p>
        </w:tc>
        <w:tc>
          <w:tcPr>
            <w:tcW w:w="225" w:type="pct"/>
            <w:shd w:val="clear" w:color="auto" w:fill="auto"/>
            <w:vAlign w:val="center"/>
            <w:hideMark/>
          </w:tcPr>
          <w:p w14:paraId="54DAE448" w14:textId="77777777" w:rsidR="005E0E0F" w:rsidRPr="00992159" w:rsidRDefault="005E0E0F" w:rsidP="005E0E0F">
            <w:pPr>
              <w:spacing w:line="480" w:lineRule="auto"/>
              <w:jc w:val="center"/>
              <w:rPr>
                <w:sz w:val="20"/>
                <w:szCs w:val="20"/>
                <w:lang w:eastAsia="tr-TR"/>
              </w:rPr>
            </w:pPr>
            <w:r w:rsidRPr="00992159">
              <w:rPr>
                <w:sz w:val="20"/>
                <w:szCs w:val="20"/>
                <w:lang w:eastAsia="tr-TR"/>
              </w:rPr>
              <w:t>12006</w:t>
            </w:r>
          </w:p>
        </w:tc>
        <w:tc>
          <w:tcPr>
            <w:tcW w:w="225" w:type="pct"/>
            <w:shd w:val="clear" w:color="auto" w:fill="auto"/>
            <w:vAlign w:val="center"/>
            <w:hideMark/>
          </w:tcPr>
          <w:p w14:paraId="6C7472BF" w14:textId="77777777" w:rsidR="005E0E0F" w:rsidRPr="00992159" w:rsidRDefault="005E0E0F" w:rsidP="005E0E0F">
            <w:pPr>
              <w:spacing w:line="480" w:lineRule="auto"/>
              <w:jc w:val="center"/>
              <w:rPr>
                <w:sz w:val="20"/>
                <w:szCs w:val="20"/>
                <w:lang w:eastAsia="tr-TR"/>
              </w:rPr>
            </w:pPr>
            <w:r w:rsidRPr="00992159">
              <w:rPr>
                <w:sz w:val="20"/>
                <w:szCs w:val="20"/>
                <w:lang w:eastAsia="tr-TR"/>
              </w:rPr>
              <w:t>12134</w:t>
            </w:r>
          </w:p>
        </w:tc>
        <w:tc>
          <w:tcPr>
            <w:tcW w:w="225" w:type="pct"/>
            <w:shd w:val="clear" w:color="auto" w:fill="auto"/>
            <w:noWrap/>
            <w:vAlign w:val="center"/>
            <w:hideMark/>
          </w:tcPr>
          <w:p w14:paraId="4A630C5C" w14:textId="77777777" w:rsidR="005E0E0F" w:rsidRPr="00992159" w:rsidRDefault="005E0E0F" w:rsidP="005E0E0F">
            <w:pPr>
              <w:spacing w:line="480" w:lineRule="auto"/>
              <w:jc w:val="center"/>
              <w:rPr>
                <w:sz w:val="20"/>
                <w:szCs w:val="20"/>
                <w:lang w:eastAsia="tr-TR"/>
              </w:rPr>
            </w:pPr>
            <w:r w:rsidRPr="00992159">
              <w:rPr>
                <w:sz w:val="20"/>
                <w:szCs w:val="20"/>
                <w:lang w:eastAsia="tr-TR"/>
              </w:rPr>
              <w:t>24344</w:t>
            </w:r>
          </w:p>
        </w:tc>
        <w:tc>
          <w:tcPr>
            <w:tcW w:w="228" w:type="pct"/>
            <w:shd w:val="clear" w:color="auto" w:fill="auto"/>
            <w:noWrap/>
            <w:vAlign w:val="center"/>
            <w:hideMark/>
          </w:tcPr>
          <w:p w14:paraId="54DE12BE" w14:textId="77777777" w:rsidR="005E0E0F" w:rsidRPr="00992159" w:rsidRDefault="005E0E0F" w:rsidP="005E0E0F">
            <w:pPr>
              <w:spacing w:line="480" w:lineRule="auto"/>
              <w:jc w:val="center"/>
              <w:rPr>
                <w:sz w:val="20"/>
                <w:szCs w:val="20"/>
                <w:lang w:eastAsia="tr-TR"/>
              </w:rPr>
            </w:pPr>
            <w:r w:rsidRPr="00992159">
              <w:rPr>
                <w:sz w:val="20"/>
                <w:szCs w:val="20"/>
                <w:lang w:eastAsia="tr-TR"/>
              </w:rPr>
              <w:t>21916</w:t>
            </w:r>
          </w:p>
        </w:tc>
        <w:tc>
          <w:tcPr>
            <w:tcW w:w="222" w:type="pct"/>
            <w:shd w:val="clear" w:color="auto" w:fill="auto"/>
            <w:vAlign w:val="center"/>
            <w:hideMark/>
          </w:tcPr>
          <w:p w14:paraId="6681DD63" w14:textId="77777777" w:rsidR="005E0E0F" w:rsidRPr="00992159" w:rsidRDefault="005E0E0F" w:rsidP="005E0E0F">
            <w:pPr>
              <w:spacing w:line="480" w:lineRule="auto"/>
              <w:jc w:val="center"/>
              <w:rPr>
                <w:sz w:val="20"/>
                <w:szCs w:val="20"/>
                <w:lang w:eastAsia="tr-TR"/>
              </w:rPr>
            </w:pPr>
            <w:r w:rsidRPr="00992159">
              <w:rPr>
                <w:sz w:val="20"/>
                <w:szCs w:val="20"/>
                <w:lang w:eastAsia="tr-TR"/>
              </w:rPr>
              <w:t>893</w:t>
            </w:r>
          </w:p>
        </w:tc>
        <w:tc>
          <w:tcPr>
            <w:tcW w:w="222" w:type="pct"/>
            <w:shd w:val="clear" w:color="auto" w:fill="auto"/>
            <w:vAlign w:val="center"/>
            <w:hideMark/>
          </w:tcPr>
          <w:p w14:paraId="1F16FB0E" w14:textId="77777777" w:rsidR="005E0E0F" w:rsidRPr="00992159" w:rsidRDefault="005E0E0F" w:rsidP="005E0E0F">
            <w:pPr>
              <w:spacing w:line="480" w:lineRule="auto"/>
              <w:jc w:val="center"/>
              <w:rPr>
                <w:sz w:val="20"/>
                <w:szCs w:val="20"/>
                <w:lang w:eastAsia="tr-TR"/>
              </w:rPr>
            </w:pPr>
            <w:r w:rsidRPr="00992159">
              <w:rPr>
                <w:sz w:val="20"/>
                <w:szCs w:val="20"/>
                <w:lang w:eastAsia="tr-TR"/>
              </w:rPr>
              <w:t>2665</w:t>
            </w:r>
          </w:p>
        </w:tc>
        <w:tc>
          <w:tcPr>
            <w:tcW w:w="222" w:type="pct"/>
            <w:shd w:val="clear" w:color="auto" w:fill="auto"/>
            <w:noWrap/>
            <w:vAlign w:val="center"/>
            <w:hideMark/>
          </w:tcPr>
          <w:p w14:paraId="4FAA04A1" w14:textId="77777777" w:rsidR="005E0E0F" w:rsidRPr="00992159" w:rsidRDefault="005E0E0F" w:rsidP="005E0E0F">
            <w:pPr>
              <w:spacing w:line="480" w:lineRule="auto"/>
              <w:jc w:val="center"/>
              <w:rPr>
                <w:sz w:val="20"/>
                <w:szCs w:val="20"/>
                <w:lang w:eastAsia="tr-TR"/>
              </w:rPr>
            </w:pPr>
            <w:r w:rsidRPr="00992159">
              <w:rPr>
                <w:sz w:val="20"/>
                <w:szCs w:val="20"/>
                <w:lang w:eastAsia="tr-TR"/>
              </w:rPr>
              <w:t>936</w:t>
            </w:r>
          </w:p>
        </w:tc>
        <w:tc>
          <w:tcPr>
            <w:tcW w:w="222" w:type="pct"/>
            <w:shd w:val="clear" w:color="auto" w:fill="auto"/>
            <w:vAlign w:val="center"/>
            <w:hideMark/>
          </w:tcPr>
          <w:p w14:paraId="48806556" w14:textId="77777777" w:rsidR="005E0E0F" w:rsidRPr="00992159" w:rsidRDefault="005E0E0F" w:rsidP="005E0E0F">
            <w:pPr>
              <w:spacing w:line="480" w:lineRule="auto"/>
              <w:jc w:val="center"/>
              <w:rPr>
                <w:sz w:val="20"/>
                <w:szCs w:val="20"/>
                <w:lang w:eastAsia="tr-TR"/>
              </w:rPr>
            </w:pPr>
            <w:r w:rsidRPr="00992159">
              <w:rPr>
                <w:sz w:val="20"/>
                <w:szCs w:val="20"/>
                <w:lang w:eastAsia="tr-TR"/>
              </w:rPr>
              <w:t>828</w:t>
            </w:r>
          </w:p>
        </w:tc>
        <w:tc>
          <w:tcPr>
            <w:tcW w:w="222" w:type="pct"/>
            <w:shd w:val="clear" w:color="auto" w:fill="auto"/>
            <w:noWrap/>
            <w:vAlign w:val="center"/>
            <w:hideMark/>
          </w:tcPr>
          <w:p w14:paraId="00BC6DB6" w14:textId="77777777" w:rsidR="005E0E0F" w:rsidRPr="00992159" w:rsidRDefault="005E0E0F" w:rsidP="005E0E0F">
            <w:pPr>
              <w:spacing w:line="480" w:lineRule="auto"/>
              <w:jc w:val="center"/>
              <w:rPr>
                <w:sz w:val="20"/>
                <w:szCs w:val="20"/>
                <w:lang w:eastAsia="tr-TR"/>
              </w:rPr>
            </w:pPr>
            <w:r w:rsidRPr="00992159">
              <w:rPr>
                <w:sz w:val="20"/>
                <w:szCs w:val="20"/>
                <w:lang w:eastAsia="tr-TR"/>
              </w:rPr>
              <w:t>332</w:t>
            </w:r>
          </w:p>
        </w:tc>
        <w:tc>
          <w:tcPr>
            <w:tcW w:w="222" w:type="pct"/>
            <w:shd w:val="clear" w:color="auto" w:fill="auto"/>
            <w:noWrap/>
            <w:vAlign w:val="center"/>
            <w:hideMark/>
          </w:tcPr>
          <w:p w14:paraId="57C98DF2" w14:textId="77777777" w:rsidR="005E0E0F" w:rsidRPr="00992159" w:rsidRDefault="005E0E0F" w:rsidP="005E0E0F">
            <w:pPr>
              <w:spacing w:line="480" w:lineRule="auto"/>
              <w:jc w:val="center"/>
              <w:rPr>
                <w:sz w:val="20"/>
                <w:szCs w:val="20"/>
                <w:lang w:eastAsia="tr-TR"/>
              </w:rPr>
            </w:pPr>
            <w:r w:rsidRPr="00992159">
              <w:rPr>
                <w:sz w:val="20"/>
                <w:szCs w:val="20"/>
                <w:lang w:eastAsia="tr-TR"/>
              </w:rPr>
              <w:t>677</w:t>
            </w:r>
          </w:p>
        </w:tc>
        <w:tc>
          <w:tcPr>
            <w:tcW w:w="190" w:type="pct"/>
            <w:shd w:val="clear" w:color="auto" w:fill="auto"/>
            <w:vAlign w:val="center"/>
            <w:hideMark/>
          </w:tcPr>
          <w:p w14:paraId="6A576AE8" w14:textId="77777777" w:rsidR="005E0E0F" w:rsidRPr="00992159" w:rsidRDefault="005E0E0F" w:rsidP="005E0E0F">
            <w:pPr>
              <w:spacing w:line="480" w:lineRule="auto"/>
              <w:jc w:val="center"/>
              <w:rPr>
                <w:sz w:val="20"/>
                <w:szCs w:val="20"/>
                <w:lang w:eastAsia="tr-TR"/>
              </w:rPr>
            </w:pPr>
            <w:r w:rsidRPr="00992159">
              <w:rPr>
                <w:sz w:val="20"/>
                <w:szCs w:val="20"/>
                <w:lang w:eastAsia="tr-TR"/>
              </w:rPr>
              <w:t>2174</w:t>
            </w:r>
          </w:p>
        </w:tc>
        <w:tc>
          <w:tcPr>
            <w:tcW w:w="190" w:type="pct"/>
            <w:shd w:val="clear" w:color="auto" w:fill="auto"/>
            <w:vAlign w:val="center"/>
            <w:hideMark/>
          </w:tcPr>
          <w:p w14:paraId="36AD4476" w14:textId="77777777" w:rsidR="005E0E0F" w:rsidRPr="00992159" w:rsidRDefault="005E0E0F" w:rsidP="005E0E0F">
            <w:pPr>
              <w:spacing w:line="480" w:lineRule="auto"/>
              <w:jc w:val="center"/>
              <w:rPr>
                <w:sz w:val="20"/>
                <w:szCs w:val="20"/>
                <w:lang w:eastAsia="tr-TR"/>
              </w:rPr>
            </w:pPr>
            <w:r w:rsidRPr="00992159">
              <w:rPr>
                <w:sz w:val="20"/>
                <w:szCs w:val="20"/>
                <w:lang w:eastAsia="tr-TR"/>
              </w:rPr>
              <w:t>5200</w:t>
            </w:r>
          </w:p>
        </w:tc>
        <w:tc>
          <w:tcPr>
            <w:tcW w:w="190" w:type="pct"/>
            <w:shd w:val="clear" w:color="auto" w:fill="auto"/>
            <w:vAlign w:val="center"/>
            <w:hideMark/>
          </w:tcPr>
          <w:p w14:paraId="30283836" w14:textId="77777777" w:rsidR="005E0E0F" w:rsidRPr="00992159" w:rsidRDefault="005E0E0F" w:rsidP="005E0E0F">
            <w:pPr>
              <w:spacing w:line="480" w:lineRule="auto"/>
              <w:jc w:val="center"/>
              <w:rPr>
                <w:sz w:val="20"/>
                <w:szCs w:val="20"/>
                <w:lang w:eastAsia="tr-TR"/>
              </w:rPr>
            </w:pPr>
            <w:r w:rsidRPr="00992159">
              <w:rPr>
                <w:sz w:val="20"/>
                <w:szCs w:val="20"/>
                <w:lang w:eastAsia="tr-TR"/>
              </w:rPr>
              <w:t>180</w:t>
            </w:r>
          </w:p>
        </w:tc>
        <w:tc>
          <w:tcPr>
            <w:tcW w:w="190" w:type="pct"/>
            <w:shd w:val="clear" w:color="auto" w:fill="auto"/>
            <w:noWrap/>
            <w:vAlign w:val="center"/>
            <w:hideMark/>
          </w:tcPr>
          <w:p w14:paraId="12014530" w14:textId="77777777" w:rsidR="005E0E0F" w:rsidRPr="00992159" w:rsidRDefault="005E0E0F" w:rsidP="005E0E0F">
            <w:pPr>
              <w:spacing w:line="480" w:lineRule="auto"/>
              <w:jc w:val="center"/>
              <w:rPr>
                <w:sz w:val="20"/>
                <w:szCs w:val="20"/>
                <w:lang w:eastAsia="tr-TR"/>
              </w:rPr>
            </w:pPr>
            <w:r w:rsidRPr="00992159">
              <w:rPr>
                <w:sz w:val="20"/>
                <w:szCs w:val="20"/>
                <w:lang w:eastAsia="tr-TR"/>
              </w:rPr>
              <w:t>2369</w:t>
            </w:r>
          </w:p>
        </w:tc>
        <w:tc>
          <w:tcPr>
            <w:tcW w:w="193" w:type="pct"/>
            <w:shd w:val="clear" w:color="auto" w:fill="auto"/>
            <w:noWrap/>
            <w:vAlign w:val="center"/>
            <w:hideMark/>
          </w:tcPr>
          <w:p w14:paraId="55C8068C" w14:textId="77777777" w:rsidR="005E0E0F" w:rsidRPr="00992159" w:rsidRDefault="005E0E0F" w:rsidP="005E0E0F">
            <w:pPr>
              <w:spacing w:line="480" w:lineRule="auto"/>
              <w:jc w:val="center"/>
              <w:rPr>
                <w:sz w:val="20"/>
                <w:szCs w:val="20"/>
                <w:lang w:eastAsia="tr-TR"/>
              </w:rPr>
            </w:pPr>
            <w:r w:rsidRPr="00992159">
              <w:rPr>
                <w:sz w:val="20"/>
                <w:szCs w:val="20"/>
                <w:lang w:eastAsia="tr-TR"/>
              </w:rPr>
              <w:t>147</w:t>
            </w:r>
          </w:p>
        </w:tc>
        <w:tc>
          <w:tcPr>
            <w:tcW w:w="225" w:type="pct"/>
            <w:shd w:val="clear" w:color="auto" w:fill="auto"/>
            <w:noWrap/>
            <w:vAlign w:val="center"/>
            <w:hideMark/>
          </w:tcPr>
          <w:p w14:paraId="75B006F7" w14:textId="77777777" w:rsidR="005E0E0F" w:rsidRPr="00992159" w:rsidRDefault="005E0E0F" w:rsidP="005E0E0F">
            <w:pPr>
              <w:spacing w:line="480" w:lineRule="auto"/>
              <w:jc w:val="center"/>
              <w:rPr>
                <w:sz w:val="20"/>
                <w:szCs w:val="20"/>
                <w:lang w:eastAsia="tr-TR"/>
              </w:rPr>
            </w:pPr>
            <w:r w:rsidRPr="00992159">
              <w:rPr>
                <w:sz w:val="20"/>
                <w:szCs w:val="20"/>
                <w:lang w:eastAsia="tr-TR"/>
              </w:rPr>
              <w:t>2125</w:t>
            </w:r>
          </w:p>
        </w:tc>
        <w:tc>
          <w:tcPr>
            <w:tcW w:w="220" w:type="pct"/>
            <w:shd w:val="clear" w:color="auto" w:fill="auto"/>
            <w:noWrap/>
            <w:vAlign w:val="center"/>
            <w:hideMark/>
          </w:tcPr>
          <w:p w14:paraId="7D083753" w14:textId="77777777" w:rsidR="005E0E0F" w:rsidRPr="00992159" w:rsidRDefault="005E0E0F" w:rsidP="005E0E0F">
            <w:pPr>
              <w:spacing w:line="480" w:lineRule="auto"/>
              <w:jc w:val="center"/>
              <w:rPr>
                <w:sz w:val="20"/>
                <w:szCs w:val="20"/>
                <w:lang w:eastAsia="tr-TR"/>
              </w:rPr>
            </w:pPr>
            <w:r w:rsidRPr="00992159">
              <w:rPr>
                <w:sz w:val="20"/>
                <w:szCs w:val="20"/>
                <w:lang w:eastAsia="tr-TR"/>
              </w:rPr>
              <w:t>2176</w:t>
            </w:r>
          </w:p>
        </w:tc>
      </w:tr>
      <w:tr w:rsidR="005E0E0F" w:rsidRPr="00674BBA" w14:paraId="4798C6EE" w14:textId="77777777" w:rsidTr="009C15D4">
        <w:trPr>
          <w:trHeight w:val="311"/>
        </w:trPr>
        <w:tc>
          <w:tcPr>
            <w:tcW w:w="917" w:type="pct"/>
            <w:vAlign w:val="center"/>
          </w:tcPr>
          <w:p w14:paraId="377E3D4F" w14:textId="5B7668D5" w:rsidR="005E0E0F" w:rsidRPr="00992159" w:rsidRDefault="005E0E0F" w:rsidP="005E0E0F">
            <w:pPr>
              <w:spacing w:line="480" w:lineRule="auto"/>
              <w:rPr>
                <w:sz w:val="20"/>
                <w:szCs w:val="20"/>
                <w:lang w:eastAsia="tr-TR"/>
              </w:rPr>
            </w:pPr>
            <w:r w:rsidRPr="00992159">
              <w:rPr>
                <w:sz w:val="20"/>
                <w:szCs w:val="20"/>
                <w:lang w:val="kk-KZ" w:eastAsia="tr-TR"/>
              </w:rPr>
              <w:t>Ванилин қышқылы</w:t>
            </w:r>
          </w:p>
        </w:tc>
        <w:tc>
          <w:tcPr>
            <w:tcW w:w="225" w:type="pct"/>
            <w:shd w:val="clear" w:color="auto" w:fill="auto"/>
            <w:vAlign w:val="center"/>
            <w:hideMark/>
          </w:tcPr>
          <w:p w14:paraId="6615C5A0"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6C4B887A" w14:textId="0D89FBFB" w:rsidR="005E0E0F" w:rsidRPr="00992159" w:rsidRDefault="005E0E0F" w:rsidP="005E0E0F">
            <w:pPr>
              <w:spacing w:line="480" w:lineRule="auto"/>
              <w:jc w:val="center"/>
              <w:rPr>
                <w:sz w:val="20"/>
                <w:szCs w:val="20"/>
                <w:lang w:eastAsia="tr-TR"/>
              </w:rPr>
            </w:pPr>
            <w:r w:rsidRPr="00992159">
              <w:rPr>
                <w:sz w:val="20"/>
                <w:szCs w:val="20"/>
                <w:lang w:eastAsia="tr-TR"/>
              </w:rPr>
              <w:t>27</w:t>
            </w:r>
          </w:p>
        </w:tc>
        <w:tc>
          <w:tcPr>
            <w:tcW w:w="225" w:type="pct"/>
            <w:shd w:val="clear" w:color="auto" w:fill="auto"/>
            <w:vAlign w:val="center"/>
            <w:hideMark/>
          </w:tcPr>
          <w:p w14:paraId="28BFAC1B"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5C3A3DFB"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4168AC89"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8" w:type="pct"/>
            <w:shd w:val="clear" w:color="auto" w:fill="auto"/>
            <w:vAlign w:val="center"/>
            <w:hideMark/>
          </w:tcPr>
          <w:p w14:paraId="67AFE241"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6187B353"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2DF75D95" w14:textId="77777777" w:rsidR="005E0E0F" w:rsidRPr="00992159" w:rsidRDefault="005E0E0F" w:rsidP="005E0E0F">
            <w:pPr>
              <w:spacing w:line="480" w:lineRule="auto"/>
              <w:jc w:val="center"/>
              <w:rPr>
                <w:sz w:val="20"/>
                <w:szCs w:val="20"/>
                <w:lang w:eastAsia="tr-TR"/>
              </w:rPr>
            </w:pPr>
            <w:r w:rsidRPr="00992159">
              <w:rPr>
                <w:sz w:val="20"/>
                <w:szCs w:val="20"/>
                <w:lang w:eastAsia="tr-TR"/>
              </w:rPr>
              <w:t>41</w:t>
            </w:r>
          </w:p>
        </w:tc>
        <w:tc>
          <w:tcPr>
            <w:tcW w:w="222" w:type="pct"/>
            <w:shd w:val="clear" w:color="auto" w:fill="auto"/>
            <w:vAlign w:val="center"/>
            <w:hideMark/>
          </w:tcPr>
          <w:p w14:paraId="05CDDC39"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458627E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46B6E2A0"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7120F60E"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188C6070" w14:textId="77777777" w:rsidR="005E0E0F" w:rsidRPr="00992159" w:rsidRDefault="005E0E0F" w:rsidP="005E0E0F">
            <w:pPr>
              <w:spacing w:line="480" w:lineRule="auto"/>
              <w:jc w:val="center"/>
              <w:rPr>
                <w:sz w:val="20"/>
                <w:szCs w:val="20"/>
                <w:lang w:eastAsia="tr-TR"/>
              </w:rPr>
            </w:pPr>
            <w:r w:rsidRPr="00992159">
              <w:rPr>
                <w:sz w:val="20"/>
                <w:szCs w:val="20"/>
                <w:lang w:eastAsia="tr-TR"/>
              </w:rPr>
              <w:t>91</w:t>
            </w:r>
          </w:p>
        </w:tc>
        <w:tc>
          <w:tcPr>
            <w:tcW w:w="190" w:type="pct"/>
            <w:shd w:val="clear" w:color="auto" w:fill="auto"/>
            <w:vAlign w:val="center"/>
            <w:hideMark/>
          </w:tcPr>
          <w:p w14:paraId="5C5C6AFF" w14:textId="77777777" w:rsidR="005E0E0F" w:rsidRPr="00992159" w:rsidRDefault="005E0E0F" w:rsidP="005E0E0F">
            <w:pPr>
              <w:spacing w:line="480" w:lineRule="auto"/>
              <w:jc w:val="center"/>
              <w:rPr>
                <w:sz w:val="20"/>
                <w:szCs w:val="20"/>
                <w:lang w:eastAsia="tr-TR"/>
              </w:rPr>
            </w:pPr>
            <w:r w:rsidRPr="00992159">
              <w:rPr>
                <w:sz w:val="20"/>
                <w:szCs w:val="20"/>
                <w:lang w:eastAsia="tr-TR"/>
              </w:rPr>
              <w:t>2652</w:t>
            </w:r>
          </w:p>
        </w:tc>
        <w:tc>
          <w:tcPr>
            <w:tcW w:w="190" w:type="pct"/>
            <w:shd w:val="clear" w:color="auto" w:fill="auto"/>
            <w:vAlign w:val="center"/>
            <w:hideMark/>
          </w:tcPr>
          <w:p w14:paraId="6081AF52" w14:textId="77777777" w:rsidR="005E0E0F" w:rsidRPr="00992159" w:rsidRDefault="005E0E0F" w:rsidP="005E0E0F">
            <w:pPr>
              <w:spacing w:line="480" w:lineRule="auto"/>
              <w:jc w:val="center"/>
              <w:rPr>
                <w:sz w:val="20"/>
                <w:szCs w:val="20"/>
                <w:lang w:eastAsia="tr-TR"/>
              </w:rPr>
            </w:pPr>
            <w:r w:rsidRPr="00992159">
              <w:rPr>
                <w:sz w:val="20"/>
                <w:szCs w:val="20"/>
                <w:lang w:eastAsia="tr-TR"/>
              </w:rPr>
              <w:t>96</w:t>
            </w:r>
          </w:p>
        </w:tc>
        <w:tc>
          <w:tcPr>
            <w:tcW w:w="190" w:type="pct"/>
            <w:shd w:val="clear" w:color="auto" w:fill="auto"/>
            <w:noWrap/>
            <w:vAlign w:val="center"/>
            <w:hideMark/>
          </w:tcPr>
          <w:p w14:paraId="6A2FD233" w14:textId="77777777" w:rsidR="005E0E0F" w:rsidRPr="00992159" w:rsidRDefault="005E0E0F" w:rsidP="005E0E0F">
            <w:pPr>
              <w:spacing w:line="480" w:lineRule="auto"/>
              <w:jc w:val="center"/>
              <w:rPr>
                <w:sz w:val="20"/>
                <w:szCs w:val="20"/>
                <w:lang w:eastAsia="tr-TR"/>
              </w:rPr>
            </w:pPr>
            <w:r w:rsidRPr="00992159">
              <w:rPr>
                <w:sz w:val="20"/>
                <w:szCs w:val="20"/>
                <w:lang w:eastAsia="tr-TR"/>
              </w:rPr>
              <w:t>83</w:t>
            </w:r>
          </w:p>
        </w:tc>
        <w:tc>
          <w:tcPr>
            <w:tcW w:w="193" w:type="pct"/>
            <w:shd w:val="clear" w:color="auto" w:fill="auto"/>
            <w:noWrap/>
            <w:vAlign w:val="center"/>
            <w:hideMark/>
          </w:tcPr>
          <w:p w14:paraId="479FE091" w14:textId="77777777" w:rsidR="005E0E0F" w:rsidRPr="00992159" w:rsidRDefault="005E0E0F" w:rsidP="005E0E0F">
            <w:pPr>
              <w:spacing w:line="480" w:lineRule="auto"/>
              <w:jc w:val="center"/>
              <w:rPr>
                <w:sz w:val="20"/>
                <w:szCs w:val="20"/>
                <w:lang w:eastAsia="tr-TR"/>
              </w:rPr>
            </w:pPr>
            <w:r w:rsidRPr="00992159">
              <w:rPr>
                <w:sz w:val="20"/>
                <w:szCs w:val="20"/>
                <w:lang w:eastAsia="tr-TR"/>
              </w:rPr>
              <w:t>113</w:t>
            </w:r>
          </w:p>
        </w:tc>
        <w:tc>
          <w:tcPr>
            <w:tcW w:w="225" w:type="pct"/>
            <w:shd w:val="clear" w:color="auto" w:fill="auto"/>
            <w:noWrap/>
            <w:vAlign w:val="center"/>
            <w:hideMark/>
          </w:tcPr>
          <w:p w14:paraId="5B77060C" w14:textId="77777777" w:rsidR="005E0E0F" w:rsidRPr="00992159" w:rsidRDefault="005E0E0F" w:rsidP="005E0E0F">
            <w:pPr>
              <w:spacing w:line="480" w:lineRule="auto"/>
              <w:jc w:val="center"/>
              <w:rPr>
                <w:sz w:val="20"/>
                <w:szCs w:val="20"/>
                <w:lang w:eastAsia="tr-TR"/>
              </w:rPr>
            </w:pPr>
            <w:r w:rsidRPr="00992159">
              <w:rPr>
                <w:sz w:val="20"/>
                <w:szCs w:val="20"/>
                <w:lang w:eastAsia="tr-TR"/>
              </w:rPr>
              <w:t>93</w:t>
            </w:r>
          </w:p>
        </w:tc>
        <w:tc>
          <w:tcPr>
            <w:tcW w:w="220" w:type="pct"/>
            <w:shd w:val="clear" w:color="auto" w:fill="auto"/>
            <w:noWrap/>
            <w:vAlign w:val="center"/>
            <w:hideMark/>
          </w:tcPr>
          <w:p w14:paraId="002FDF5E" w14:textId="77777777" w:rsidR="005E0E0F" w:rsidRPr="00992159" w:rsidRDefault="005E0E0F" w:rsidP="005E0E0F">
            <w:pPr>
              <w:spacing w:line="480" w:lineRule="auto"/>
              <w:jc w:val="center"/>
              <w:rPr>
                <w:sz w:val="20"/>
                <w:szCs w:val="20"/>
                <w:lang w:eastAsia="tr-TR"/>
              </w:rPr>
            </w:pPr>
            <w:r w:rsidRPr="00992159">
              <w:rPr>
                <w:sz w:val="20"/>
                <w:szCs w:val="20"/>
                <w:lang w:eastAsia="tr-TR"/>
              </w:rPr>
              <w:t>89</w:t>
            </w:r>
          </w:p>
        </w:tc>
      </w:tr>
      <w:tr w:rsidR="005E0E0F" w:rsidRPr="00674BBA" w14:paraId="17608A18" w14:textId="77777777" w:rsidTr="009C15D4">
        <w:trPr>
          <w:trHeight w:val="311"/>
        </w:trPr>
        <w:tc>
          <w:tcPr>
            <w:tcW w:w="917" w:type="pct"/>
            <w:vAlign w:val="center"/>
          </w:tcPr>
          <w:p w14:paraId="62389925" w14:textId="5723AC8D" w:rsidR="005E0E0F" w:rsidRPr="00992159" w:rsidRDefault="005E0E0F" w:rsidP="005E0E0F">
            <w:pPr>
              <w:spacing w:line="480" w:lineRule="auto"/>
              <w:rPr>
                <w:sz w:val="20"/>
                <w:szCs w:val="20"/>
                <w:lang w:eastAsia="tr-TR"/>
              </w:rPr>
            </w:pPr>
            <w:r w:rsidRPr="00992159">
              <w:rPr>
                <w:sz w:val="20"/>
                <w:szCs w:val="20"/>
                <w:lang w:eastAsia="tr-TR"/>
              </w:rPr>
              <w:t>Хлороген қышқылы</w:t>
            </w:r>
          </w:p>
        </w:tc>
        <w:tc>
          <w:tcPr>
            <w:tcW w:w="225" w:type="pct"/>
            <w:shd w:val="clear" w:color="auto" w:fill="auto"/>
            <w:vAlign w:val="center"/>
            <w:hideMark/>
          </w:tcPr>
          <w:p w14:paraId="6A57F531"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4B66527C"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2F77384A" w14:textId="522AF0AD" w:rsidR="005E0E0F" w:rsidRPr="00992159" w:rsidRDefault="005E0E0F" w:rsidP="005E0E0F">
            <w:pPr>
              <w:spacing w:line="480" w:lineRule="auto"/>
              <w:jc w:val="center"/>
              <w:rPr>
                <w:sz w:val="20"/>
                <w:szCs w:val="20"/>
                <w:lang w:eastAsia="tr-TR"/>
              </w:rPr>
            </w:pPr>
            <w:r w:rsidRPr="00992159">
              <w:rPr>
                <w:sz w:val="20"/>
                <w:szCs w:val="20"/>
                <w:lang w:eastAsia="tr-TR"/>
              </w:rPr>
              <w:t>186</w:t>
            </w:r>
          </w:p>
        </w:tc>
        <w:tc>
          <w:tcPr>
            <w:tcW w:w="225" w:type="pct"/>
            <w:shd w:val="clear" w:color="auto" w:fill="auto"/>
            <w:vAlign w:val="center"/>
            <w:hideMark/>
          </w:tcPr>
          <w:p w14:paraId="0BB72F2D"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0D997EFB" w14:textId="77777777" w:rsidR="005E0E0F" w:rsidRPr="00992159" w:rsidRDefault="005E0E0F" w:rsidP="005E0E0F">
            <w:pPr>
              <w:spacing w:line="480" w:lineRule="auto"/>
              <w:jc w:val="center"/>
              <w:rPr>
                <w:sz w:val="20"/>
                <w:szCs w:val="20"/>
                <w:lang w:eastAsia="tr-TR"/>
              </w:rPr>
            </w:pPr>
            <w:r w:rsidRPr="00992159">
              <w:rPr>
                <w:sz w:val="20"/>
                <w:szCs w:val="20"/>
                <w:lang w:eastAsia="tr-TR"/>
              </w:rPr>
              <w:t>245</w:t>
            </w:r>
          </w:p>
        </w:tc>
        <w:tc>
          <w:tcPr>
            <w:tcW w:w="228" w:type="pct"/>
            <w:shd w:val="clear" w:color="auto" w:fill="auto"/>
            <w:vAlign w:val="center"/>
            <w:hideMark/>
          </w:tcPr>
          <w:p w14:paraId="54A92E69"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79665A11" w14:textId="77777777" w:rsidR="005E0E0F" w:rsidRPr="00992159" w:rsidRDefault="005E0E0F" w:rsidP="005E0E0F">
            <w:pPr>
              <w:spacing w:line="480" w:lineRule="auto"/>
              <w:jc w:val="center"/>
              <w:rPr>
                <w:sz w:val="20"/>
                <w:szCs w:val="20"/>
                <w:lang w:eastAsia="tr-TR"/>
              </w:rPr>
            </w:pPr>
            <w:r w:rsidRPr="00992159">
              <w:rPr>
                <w:sz w:val="20"/>
                <w:szCs w:val="20"/>
                <w:lang w:eastAsia="tr-TR"/>
              </w:rPr>
              <w:t>191</w:t>
            </w:r>
          </w:p>
        </w:tc>
        <w:tc>
          <w:tcPr>
            <w:tcW w:w="222" w:type="pct"/>
            <w:shd w:val="clear" w:color="auto" w:fill="auto"/>
            <w:vAlign w:val="center"/>
            <w:hideMark/>
          </w:tcPr>
          <w:p w14:paraId="669A3BE7" w14:textId="77777777" w:rsidR="005E0E0F" w:rsidRPr="00992159" w:rsidRDefault="005E0E0F" w:rsidP="005E0E0F">
            <w:pPr>
              <w:spacing w:line="480" w:lineRule="auto"/>
              <w:jc w:val="center"/>
              <w:rPr>
                <w:sz w:val="20"/>
                <w:szCs w:val="20"/>
                <w:lang w:eastAsia="tr-TR"/>
              </w:rPr>
            </w:pPr>
            <w:r w:rsidRPr="00992159">
              <w:rPr>
                <w:sz w:val="20"/>
                <w:szCs w:val="20"/>
                <w:lang w:eastAsia="tr-TR"/>
              </w:rPr>
              <w:t>160</w:t>
            </w:r>
          </w:p>
        </w:tc>
        <w:tc>
          <w:tcPr>
            <w:tcW w:w="222" w:type="pct"/>
            <w:shd w:val="clear" w:color="auto" w:fill="auto"/>
            <w:noWrap/>
            <w:vAlign w:val="center"/>
            <w:hideMark/>
          </w:tcPr>
          <w:p w14:paraId="45F9052E" w14:textId="77777777" w:rsidR="005E0E0F" w:rsidRPr="00992159" w:rsidRDefault="005E0E0F" w:rsidP="005E0E0F">
            <w:pPr>
              <w:spacing w:line="480" w:lineRule="auto"/>
              <w:jc w:val="center"/>
              <w:rPr>
                <w:sz w:val="20"/>
                <w:szCs w:val="20"/>
                <w:lang w:eastAsia="tr-TR"/>
              </w:rPr>
            </w:pPr>
            <w:r w:rsidRPr="00992159">
              <w:rPr>
                <w:sz w:val="20"/>
                <w:szCs w:val="20"/>
                <w:lang w:eastAsia="tr-TR"/>
              </w:rPr>
              <w:t>377</w:t>
            </w:r>
          </w:p>
        </w:tc>
        <w:tc>
          <w:tcPr>
            <w:tcW w:w="222" w:type="pct"/>
            <w:shd w:val="clear" w:color="auto" w:fill="auto"/>
            <w:vAlign w:val="center"/>
            <w:hideMark/>
          </w:tcPr>
          <w:p w14:paraId="7D487DA4" w14:textId="77777777" w:rsidR="005E0E0F" w:rsidRPr="00992159" w:rsidRDefault="005E0E0F" w:rsidP="005E0E0F">
            <w:pPr>
              <w:spacing w:line="480" w:lineRule="auto"/>
              <w:jc w:val="center"/>
              <w:rPr>
                <w:sz w:val="20"/>
                <w:szCs w:val="20"/>
                <w:lang w:eastAsia="tr-TR"/>
              </w:rPr>
            </w:pPr>
            <w:r w:rsidRPr="00992159">
              <w:rPr>
                <w:sz w:val="20"/>
                <w:szCs w:val="20"/>
                <w:lang w:eastAsia="tr-TR"/>
              </w:rPr>
              <w:t>189</w:t>
            </w:r>
          </w:p>
        </w:tc>
        <w:tc>
          <w:tcPr>
            <w:tcW w:w="222" w:type="pct"/>
            <w:shd w:val="clear" w:color="auto" w:fill="auto"/>
            <w:noWrap/>
            <w:vAlign w:val="center"/>
            <w:hideMark/>
          </w:tcPr>
          <w:p w14:paraId="6108E4CD" w14:textId="77777777" w:rsidR="005E0E0F" w:rsidRPr="00992159" w:rsidRDefault="005E0E0F" w:rsidP="005E0E0F">
            <w:pPr>
              <w:spacing w:line="480" w:lineRule="auto"/>
              <w:jc w:val="center"/>
              <w:rPr>
                <w:sz w:val="20"/>
                <w:szCs w:val="20"/>
                <w:lang w:eastAsia="tr-TR"/>
              </w:rPr>
            </w:pPr>
            <w:r w:rsidRPr="00992159">
              <w:rPr>
                <w:sz w:val="20"/>
                <w:szCs w:val="20"/>
                <w:lang w:eastAsia="tr-TR"/>
              </w:rPr>
              <w:t>788</w:t>
            </w:r>
          </w:p>
        </w:tc>
        <w:tc>
          <w:tcPr>
            <w:tcW w:w="222" w:type="pct"/>
            <w:shd w:val="clear" w:color="auto" w:fill="auto"/>
            <w:noWrap/>
            <w:vAlign w:val="center"/>
            <w:hideMark/>
          </w:tcPr>
          <w:p w14:paraId="2D3E7FCA" w14:textId="77777777" w:rsidR="005E0E0F" w:rsidRPr="00992159" w:rsidRDefault="005E0E0F" w:rsidP="005E0E0F">
            <w:pPr>
              <w:spacing w:line="480" w:lineRule="auto"/>
              <w:jc w:val="center"/>
              <w:rPr>
                <w:sz w:val="20"/>
                <w:szCs w:val="20"/>
                <w:lang w:eastAsia="tr-TR"/>
              </w:rPr>
            </w:pPr>
            <w:r w:rsidRPr="00992159">
              <w:rPr>
                <w:sz w:val="20"/>
                <w:szCs w:val="20"/>
                <w:lang w:eastAsia="tr-TR"/>
              </w:rPr>
              <w:t>182</w:t>
            </w:r>
          </w:p>
        </w:tc>
        <w:tc>
          <w:tcPr>
            <w:tcW w:w="190" w:type="pct"/>
            <w:shd w:val="clear" w:color="auto" w:fill="auto"/>
            <w:vAlign w:val="center"/>
            <w:hideMark/>
          </w:tcPr>
          <w:p w14:paraId="51B930C3" w14:textId="77777777" w:rsidR="005E0E0F" w:rsidRPr="00992159" w:rsidRDefault="005E0E0F" w:rsidP="005E0E0F">
            <w:pPr>
              <w:spacing w:line="480" w:lineRule="auto"/>
              <w:jc w:val="center"/>
              <w:rPr>
                <w:sz w:val="20"/>
                <w:szCs w:val="20"/>
                <w:lang w:eastAsia="tr-TR"/>
              </w:rPr>
            </w:pPr>
            <w:r w:rsidRPr="00992159">
              <w:rPr>
                <w:sz w:val="20"/>
                <w:szCs w:val="20"/>
                <w:lang w:eastAsia="tr-TR"/>
              </w:rPr>
              <w:t>638</w:t>
            </w:r>
          </w:p>
        </w:tc>
        <w:tc>
          <w:tcPr>
            <w:tcW w:w="190" w:type="pct"/>
            <w:shd w:val="clear" w:color="auto" w:fill="auto"/>
            <w:vAlign w:val="center"/>
            <w:hideMark/>
          </w:tcPr>
          <w:p w14:paraId="48909483" w14:textId="77777777" w:rsidR="005E0E0F" w:rsidRPr="00992159" w:rsidRDefault="005E0E0F" w:rsidP="005E0E0F">
            <w:pPr>
              <w:spacing w:line="480" w:lineRule="auto"/>
              <w:jc w:val="center"/>
              <w:rPr>
                <w:sz w:val="20"/>
                <w:szCs w:val="20"/>
                <w:lang w:eastAsia="tr-TR"/>
              </w:rPr>
            </w:pPr>
            <w:r w:rsidRPr="00992159">
              <w:rPr>
                <w:sz w:val="20"/>
                <w:szCs w:val="20"/>
                <w:lang w:eastAsia="tr-TR"/>
              </w:rPr>
              <w:t>724</w:t>
            </w:r>
          </w:p>
        </w:tc>
        <w:tc>
          <w:tcPr>
            <w:tcW w:w="190" w:type="pct"/>
            <w:shd w:val="clear" w:color="auto" w:fill="auto"/>
            <w:vAlign w:val="center"/>
            <w:hideMark/>
          </w:tcPr>
          <w:p w14:paraId="6D9E401A" w14:textId="77777777" w:rsidR="005E0E0F" w:rsidRPr="00992159" w:rsidRDefault="005E0E0F" w:rsidP="005E0E0F">
            <w:pPr>
              <w:spacing w:line="480" w:lineRule="auto"/>
              <w:jc w:val="center"/>
              <w:rPr>
                <w:sz w:val="20"/>
                <w:szCs w:val="20"/>
                <w:lang w:eastAsia="tr-TR"/>
              </w:rPr>
            </w:pPr>
            <w:r w:rsidRPr="00992159">
              <w:rPr>
                <w:sz w:val="20"/>
                <w:szCs w:val="20"/>
                <w:lang w:eastAsia="tr-TR"/>
              </w:rPr>
              <w:t>1248</w:t>
            </w:r>
          </w:p>
        </w:tc>
        <w:tc>
          <w:tcPr>
            <w:tcW w:w="190" w:type="pct"/>
            <w:shd w:val="clear" w:color="auto" w:fill="auto"/>
            <w:noWrap/>
            <w:vAlign w:val="center"/>
            <w:hideMark/>
          </w:tcPr>
          <w:p w14:paraId="6B0E0F77" w14:textId="77777777" w:rsidR="005E0E0F" w:rsidRPr="00992159" w:rsidRDefault="005E0E0F" w:rsidP="005E0E0F">
            <w:pPr>
              <w:spacing w:line="480" w:lineRule="auto"/>
              <w:jc w:val="center"/>
              <w:rPr>
                <w:sz w:val="20"/>
                <w:szCs w:val="20"/>
                <w:lang w:eastAsia="tr-TR"/>
              </w:rPr>
            </w:pPr>
            <w:r w:rsidRPr="00992159">
              <w:rPr>
                <w:sz w:val="20"/>
                <w:szCs w:val="20"/>
                <w:lang w:eastAsia="tr-TR"/>
              </w:rPr>
              <w:t>828</w:t>
            </w:r>
          </w:p>
        </w:tc>
        <w:tc>
          <w:tcPr>
            <w:tcW w:w="193" w:type="pct"/>
            <w:shd w:val="clear" w:color="auto" w:fill="auto"/>
            <w:noWrap/>
            <w:vAlign w:val="center"/>
            <w:hideMark/>
          </w:tcPr>
          <w:p w14:paraId="15744956" w14:textId="77777777" w:rsidR="005E0E0F" w:rsidRPr="00992159" w:rsidRDefault="005E0E0F" w:rsidP="005E0E0F">
            <w:pPr>
              <w:spacing w:line="480" w:lineRule="auto"/>
              <w:jc w:val="center"/>
              <w:rPr>
                <w:sz w:val="20"/>
                <w:szCs w:val="20"/>
                <w:lang w:eastAsia="tr-TR"/>
              </w:rPr>
            </w:pPr>
            <w:r w:rsidRPr="00992159">
              <w:rPr>
                <w:sz w:val="20"/>
                <w:szCs w:val="20"/>
                <w:lang w:eastAsia="tr-TR"/>
              </w:rPr>
              <w:t>627</w:t>
            </w:r>
          </w:p>
        </w:tc>
        <w:tc>
          <w:tcPr>
            <w:tcW w:w="225" w:type="pct"/>
            <w:shd w:val="clear" w:color="auto" w:fill="auto"/>
            <w:noWrap/>
            <w:vAlign w:val="center"/>
            <w:hideMark/>
          </w:tcPr>
          <w:p w14:paraId="292E1A85" w14:textId="77777777" w:rsidR="005E0E0F" w:rsidRPr="00992159" w:rsidRDefault="005E0E0F" w:rsidP="005E0E0F">
            <w:pPr>
              <w:spacing w:line="480" w:lineRule="auto"/>
              <w:jc w:val="center"/>
              <w:rPr>
                <w:sz w:val="20"/>
                <w:szCs w:val="20"/>
                <w:lang w:eastAsia="tr-TR"/>
              </w:rPr>
            </w:pPr>
            <w:r w:rsidRPr="00992159">
              <w:rPr>
                <w:sz w:val="20"/>
                <w:szCs w:val="20"/>
                <w:lang w:eastAsia="tr-TR"/>
              </w:rPr>
              <w:t>684</w:t>
            </w:r>
          </w:p>
        </w:tc>
        <w:tc>
          <w:tcPr>
            <w:tcW w:w="220" w:type="pct"/>
            <w:shd w:val="clear" w:color="auto" w:fill="auto"/>
            <w:noWrap/>
            <w:vAlign w:val="center"/>
            <w:hideMark/>
          </w:tcPr>
          <w:p w14:paraId="68BC3595" w14:textId="77777777" w:rsidR="005E0E0F" w:rsidRPr="00992159" w:rsidRDefault="005E0E0F" w:rsidP="005E0E0F">
            <w:pPr>
              <w:spacing w:line="480" w:lineRule="auto"/>
              <w:jc w:val="center"/>
              <w:rPr>
                <w:sz w:val="20"/>
                <w:szCs w:val="20"/>
                <w:lang w:eastAsia="tr-TR"/>
              </w:rPr>
            </w:pPr>
            <w:r w:rsidRPr="00992159">
              <w:rPr>
                <w:sz w:val="20"/>
                <w:szCs w:val="20"/>
                <w:lang w:eastAsia="tr-TR"/>
              </w:rPr>
              <w:t>611</w:t>
            </w:r>
          </w:p>
        </w:tc>
      </w:tr>
      <w:tr w:rsidR="005E0E0F" w:rsidRPr="00674BBA" w14:paraId="4AB1F238" w14:textId="77777777" w:rsidTr="009C15D4">
        <w:trPr>
          <w:trHeight w:val="311"/>
        </w:trPr>
        <w:tc>
          <w:tcPr>
            <w:tcW w:w="917" w:type="pct"/>
            <w:vAlign w:val="center"/>
          </w:tcPr>
          <w:p w14:paraId="3B294DC8" w14:textId="0ECAB938" w:rsidR="005E0E0F" w:rsidRPr="00992159" w:rsidRDefault="005E0E0F" w:rsidP="005E0E0F">
            <w:pPr>
              <w:spacing w:line="480" w:lineRule="auto"/>
              <w:rPr>
                <w:i/>
                <w:iCs/>
                <w:sz w:val="20"/>
                <w:szCs w:val="20"/>
                <w:lang w:eastAsia="tr-TR"/>
              </w:rPr>
            </w:pPr>
            <w:r w:rsidRPr="00992159">
              <w:rPr>
                <w:sz w:val="20"/>
                <w:szCs w:val="20"/>
                <w:lang w:val="kk-KZ" w:eastAsia="tr-TR"/>
              </w:rPr>
              <w:t>п</w:t>
            </w:r>
            <w:r w:rsidRPr="00992159">
              <w:rPr>
                <w:sz w:val="20"/>
                <w:szCs w:val="20"/>
                <w:lang w:eastAsia="tr-TR"/>
              </w:rPr>
              <w:t>-</w:t>
            </w:r>
            <w:r w:rsidRPr="00992159">
              <w:rPr>
                <w:sz w:val="20"/>
                <w:szCs w:val="20"/>
                <w:lang w:val="kk-KZ" w:eastAsia="tr-TR"/>
              </w:rPr>
              <w:t>Кумар қышқылы</w:t>
            </w:r>
          </w:p>
        </w:tc>
        <w:tc>
          <w:tcPr>
            <w:tcW w:w="225" w:type="pct"/>
            <w:shd w:val="clear" w:color="auto" w:fill="auto"/>
            <w:vAlign w:val="center"/>
            <w:hideMark/>
          </w:tcPr>
          <w:p w14:paraId="75128202" w14:textId="77777777" w:rsidR="005E0E0F" w:rsidRPr="00992159" w:rsidRDefault="005E0E0F" w:rsidP="005E0E0F">
            <w:pPr>
              <w:spacing w:line="480" w:lineRule="auto"/>
              <w:jc w:val="center"/>
              <w:rPr>
                <w:sz w:val="20"/>
                <w:szCs w:val="20"/>
                <w:lang w:eastAsia="tr-TR"/>
              </w:rPr>
            </w:pPr>
            <w:r w:rsidRPr="00992159">
              <w:rPr>
                <w:sz w:val="20"/>
                <w:szCs w:val="20"/>
                <w:lang w:eastAsia="tr-TR"/>
              </w:rPr>
              <w:t>4576</w:t>
            </w:r>
          </w:p>
        </w:tc>
        <w:tc>
          <w:tcPr>
            <w:tcW w:w="225" w:type="pct"/>
            <w:shd w:val="clear" w:color="auto" w:fill="auto"/>
            <w:noWrap/>
            <w:vAlign w:val="center"/>
            <w:hideMark/>
          </w:tcPr>
          <w:p w14:paraId="62128FEB" w14:textId="77777777" w:rsidR="005E0E0F" w:rsidRPr="00992159" w:rsidRDefault="005E0E0F" w:rsidP="005E0E0F">
            <w:pPr>
              <w:spacing w:line="480" w:lineRule="auto"/>
              <w:jc w:val="center"/>
              <w:rPr>
                <w:sz w:val="20"/>
                <w:szCs w:val="20"/>
                <w:lang w:eastAsia="tr-TR"/>
              </w:rPr>
            </w:pPr>
            <w:r w:rsidRPr="00992159">
              <w:rPr>
                <w:sz w:val="20"/>
                <w:szCs w:val="20"/>
                <w:lang w:eastAsia="tr-TR"/>
              </w:rPr>
              <w:t>6021</w:t>
            </w:r>
          </w:p>
        </w:tc>
        <w:tc>
          <w:tcPr>
            <w:tcW w:w="225" w:type="pct"/>
            <w:shd w:val="clear" w:color="auto" w:fill="auto"/>
            <w:vAlign w:val="center"/>
            <w:hideMark/>
          </w:tcPr>
          <w:p w14:paraId="7D281AAF" w14:textId="77777777" w:rsidR="005E0E0F" w:rsidRPr="00992159" w:rsidRDefault="005E0E0F" w:rsidP="005E0E0F">
            <w:pPr>
              <w:spacing w:line="480" w:lineRule="auto"/>
              <w:jc w:val="center"/>
              <w:rPr>
                <w:sz w:val="20"/>
                <w:szCs w:val="20"/>
                <w:lang w:eastAsia="tr-TR"/>
              </w:rPr>
            </w:pPr>
            <w:r w:rsidRPr="00992159">
              <w:rPr>
                <w:sz w:val="20"/>
                <w:szCs w:val="20"/>
                <w:lang w:eastAsia="tr-TR"/>
              </w:rPr>
              <w:t>1682</w:t>
            </w:r>
          </w:p>
        </w:tc>
        <w:tc>
          <w:tcPr>
            <w:tcW w:w="225" w:type="pct"/>
            <w:shd w:val="clear" w:color="auto" w:fill="auto"/>
            <w:vAlign w:val="center"/>
            <w:hideMark/>
          </w:tcPr>
          <w:p w14:paraId="0694B67F" w14:textId="772245A5" w:rsidR="005E0E0F" w:rsidRPr="00992159" w:rsidRDefault="005E0E0F" w:rsidP="005E0E0F">
            <w:pPr>
              <w:spacing w:line="480" w:lineRule="auto"/>
              <w:jc w:val="center"/>
              <w:rPr>
                <w:sz w:val="20"/>
                <w:szCs w:val="20"/>
                <w:lang w:eastAsia="tr-TR"/>
              </w:rPr>
            </w:pPr>
            <w:r w:rsidRPr="00992159">
              <w:rPr>
                <w:sz w:val="20"/>
                <w:szCs w:val="20"/>
                <w:lang w:eastAsia="tr-TR"/>
              </w:rPr>
              <w:t>5382</w:t>
            </w:r>
          </w:p>
        </w:tc>
        <w:tc>
          <w:tcPr>
            <w:tcW w:w="225" w:type="pct"/>
            <w:shd w:val="clear" w:color="auto" w:fill="auto"/>
            <w:noWrap/>
            <w:vAlign w:val="center"/>
            <w:hideMark/>
          </w:tcPr>
          <w:p w14:paraId="1229D079" w14:textId="77777777" w:rsidR="005E0E0F" w:rsidRPr="00992159" w:rsidRDefault="005E0E0F" w:rsidP="005E0E0F">
            <w:pPr>
              <w:spacing w:line="480" w:lineRule="auto"/>
              <w:jc w:val="center"/>
              <w:rPr>
                <w:sz w:val="20"/>
                <w:szCs w:val="20"/>
                <w:lang w:eastAsia="tr-TR"/>
              </w:rPr>
            </w:pPr>
            <w:r w:rsidRPr="00992159">
              <w:rPr>
                <w:sz w:val="20"/>
                <w:szCs w:val="20"/>
                <w:lang w:eastAsia="tr-TR"/>
              </w:rPr>
              <w:t>2428</w:t>
            </w:r>
          </w:p>
        </w:tc>
        <w:tc>
          <w:tcPr>
            <w:tcW w:w="228" w:type="pct"/>
            <w:shd w:val="clear" w:color="auto" w:fill="auto"/>
            <w:noWrap/>
            <w:vAlign w:val="center"/>
            <w:hideMark/>
          </w:tcPr>
          <w:p w14:paraId="692F7D7C" w14:textId="77777777" w:rsidR="005E0E0F" w:rsidRPr="00992159" w:rsidRDefault="005E0E0F" w:rsidP="005E0E0F">
            <w:pPr>
              <w:spacing w:line="480" w:lineRule="auto"/>
              <w:jc w:val="center"/>
              <w:rPr>
                <w:sz w:val="20"/>
                <w:szCs w:val="20"/>
                <w:lang w:eastAsia="tr-TR"/>
              </w:rPr>
            </w:pPr>
            <w:r w:rsidRPr="00992159">
              <w:rPr>
                <w:sz w:val="20"/>
                <w:szCs w:val="20"/>
                <w:lang w:eastAsia="tr-TR"/>
              </w:rPr>
              <w:t>6553</w:t>
            </w:r>
          </w:p>
        </w:tc>
        <w:tc>
          <w:tcPr>
            <w:tcW w:w="222" w:type="pct"/>
            <w:shd w:val="clear" w:color="auto" w:fill="auto"/>
            <w:vAlign w:val="center"/>
            <w:hideMark/>
          </w:tcPr>
          <w:p w14:paraId="5DEDDB7B" w14:textId="77777777" w:rsidR="005E0E0F" w:rsidRPr="00992159" w:rsidRDefault="005E0E0F" w:rsidP="005E0E0F">
            <w:pPr>
              <w:spacing w:line="480" w:lineRule="auto"/>
              <w:jc w:val="center"/>
              <w:rPr>
                <w:i/>
                <w:iCs/>
                <w:sz w:val="20"/>
                <w:szCs w:val="20"/>
                <w:lang w:eastAsia="tr-TR"/>
              </w:rPr>
            </w:pPr>
            <w:r w:rsidRPr="00992159">
              <w:rPr>
                <w:i/>
                <w:iCs/>
                <w:sz w:val="20"/>
                <w:szCs w:val="20"/>
                <w:lang w:eastAsia="tr-TR"/>
              </w:rPr>
              <w:t>tr</w:t>
            </w:r>
          </w:p>
        </w:tc>
        <w:tc>
          <w:tcPr>
            <w:tcW w:w="222" w:type="pct"/>
            <w:shd w:val="clear" w:color="auto" w:fill="auto"/>
            <w:vAlign w:val="center"/>
            <w:hideMark/>
          </w:tcPr>
          <w:p w14:paraId="0909EAE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hideMark/>
          </w:tcPr>
          <w:p w14:paraId="5C867FDB" w14:textId="77777777" w:rsidR="005E0E0F" w:rsidRPr="00992159" w:rsidRDefault="005E0E0F" w:rsidP="005E0E0F">
            <w:pPr>
              <w:spacing w:line="480" w:lineRule="auto"/>
              <w:jc w:val="center"/>
              <w:rPr>
                <w:sz w:val="20"/>
                <w:szCs w:val="20"/>
                <w:lang w:eastAsia="tr-TR"/>
              </w:rPr>
            </w:pPr>
            <w:r w:rsidRPr="00992159">
              <w:rPr>
                <w:sz w:val="20"/>
                <w:szCs w:val="20"/>
                <w:lang w:eastAsia="tr-TR"/>
              </w:rPr>
              <w:t>142</w:t>
            </w:r>
          </w:p>
        </w:tc>
        <w:tc>
          <w:tcPr>
            <w:tcW w:w="222" w:type="pct"/>
            <w:shd w:val="clear" w:color="auto" w:fill="auto"/>
            <w:vAlign w:val="center"/>
            <w:hideMark/>
          </w:tcPr>
          <w:p w14:paraId="2EE3D4C5" w14:textId="77777777" w:rsidR="005E0E0F" w:rsidRPr="00992159" w:rsidRDefault="005E0E0F" w:rsidP="005E0E0F">
            <w:pPr>
              <w:spacing w:line="480" w:lineRule="auto"/>
              <w:jc w:val="center"/>
              <w:rPr>
                <w:sz w:val="20"/>
                <w:szCs w:val="20"/>
                <w:lang w:eastAsia="tr-TR"/>
              </w:rPr>
            </w:pPr>
            <w:r w:rsidRPr="00992159">
              <w:rPr>
                <w:sz w:val="20"/>
                <w:szCs w:val="20"/>
                <w:lang w:eastAsia="tr-TR"/>
              </w:rPr>
              <w:t>133</w:t>
            </w:r>
          </w:p>
        </w:tc>
        <w:tc>
          <w:tcPr>
            <w:tcW w:w="222" w:type="pct"/>
            <w:shd w:val="clear" w:color="auto" w:fill="auto"/>
            <w:vAlign w:val="center"/>
            <w:hideMark/>
          </w:tcPr>
          <w:p w14:paraId="756645BB"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6F8E11AA"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384894D4" w14:textId="77777777" w:rsidR="005E0E0F" w:rsidRPr="00992159" w:rsidRDefault="005E0E0F" w:rsidP="005E0E0F">
            <w:pPr>
              <w:spacing w:line="480" w:lineRule="auto"/>
              <w:jc w:val="center"/>
              <w:rPr>
                <w:sz w:val="20"/>
                <w:szCs w:val="20"/>
                <w:lang w:eastAsia="tr-TR"/>
              </w:rPr>
            </w:pPr>
            <w:r w:rsidRPr="00992159">
              <w:rPr>
                <w:sz w:val="20"/>
                <w:szCs w:val="20"/>
                <w:lang w:eastAsia="tr-TR"/>
              </w:rPr>
              <w:t>197</w:t>
            </w:r>
          </w:p>
        </w:tc>
        <w:tc>
          <w:tcPr>
            <w:tcW w:w="190" w:type="pct"/>
            <w:shd w:val="clear" w:color="auto" w:fill="auto"/>
            <w:vAlign w:val="center"/>
            <w:hideMark/>
          </w:tcPr>
          <w:p w14:paraId="53825C69" w14:textId="77777777" w:rsidR="005E0E0F" w:rsidRPr="00992159" w:rsidRDefault="005E0E0F" w:rsidP="005E0E0F">
            <w:pPr>
              <w:spacing w:line="480" w:lineRule="auto"/>
              <w:jc w:val="center"/>
              <w:rPr>
                <w:sz w:val="20"/>
                <w:szCs w:val="20"/>
                <w:lang w:eastAsia="tr-TR"/>
              </w:rPr>
            </w:pPr>
            <w:r w:rsidRPr="00992159">
              <w:rPr>
                <w:sz w:val="20"/>
                <w:szCs w:val="20"/>
                <w:lang w:eastAsia="tr-TR"/>
              </w:rPr>
              <w:t>194</w:t>
            </w:r>
          </w:p>
        </w:tc>
        <w:tc>
          <w:tcPr>
            <w:tcW w:w="190" w:type="pct"/>
            <w:shd w:val="clear" w:color="auto" w:fill="auto"/>
            <w:vAlign w:val="center"/>
            <w:hideMark/>
          </w:tcPr>
          <w:p w14:paraId="4B20085A" w14:textId="77777777" w:rsidR="005E0E0F" w:rsidRPr="00992159" w:rsidRDefault="005E0E0F" w:rsidP="005E0E0F">
            <w:pPr>
              <w:spacing w:line="480" w:lineRule="auto"/>
              <w:jc w:val="center"/>
              <w:rPr>
                <w:sz w:val="20"/>
                <w:szCs w:val="20"/>
                <w:lang w:eastAsia="tr-TR"/>
              </w:rPr>
            </w:pPr>
            <w:r w:rsidRPr="00992159">
              <w:rPr>
                <w:sz w:val="20"/>
                <w:szCs w:val="20"/>
                <w:lang w:eastAsia="tr-TR"/>
              </w:rPr>
              <w:t>194</w:t>
            </w:r>
          </w:p>
        </w:tc>
        <w:tc>
          <w:tcPr>
            <w:tcW w:w="190" w:type="pct"/>
            <w:shd w:val="clear" w:color="auto" w:fill="auto"/>
            <w:noWrap/>
            <w:vAlign w:val="center"/>
            <w:hideMark/>
          </w:tcPr>
          <w:p w14:paraId="26ED473A" w14:textId="77777777" w:rsidR="005E0E0F" w:rsidRPr="00992159" w:rsidRDefault="005E0E0F" w:rsidP="005E0E0F">
            <w:pPr>
              <w:spacing w:line="480" w:lineRule="auto"/>
              <w:jc w:val="center"/>
              <w:rPr>
                <w:sz w:val="20"/>
                <w:szCs w:val="20"/>
                <w:lang w:eastAsia="tr-TR"/>
              </w:rPr>
            </w:pPr>
            <w:r w:rsidRPr="00992159">
              <w:rPr>
                <w:sz w:val="20"/>
                <w:szCs w:val="20"/>
                <w:lang w:eastAsia="tr-TR"/>
              </w:rPr>
              <w:t>205</w:t>
            </w:r>
          </w:p>
        </w:tc>
        <w:tc>
          <w:tcPr>
            <w:tcW w:w="193" w:type="pct"/>
            <w:shd w:val="clear" w:color="auto" w:fill="auto"/>
            <w:noWrap/>
            <w:vAlign w:val="center"/>
            <w:hideMark/>
          </w:tcPr>
          <w:p w14:paraId="77D25070" w14:textId="77777777" w:rsidR="005E0E0F" w:rsidRPr="00992159" w:rsidRDefault="005E0E0F" w:rsidP="005E0E0F">
            <w:pPr>
              <w:spacing w:line="480" w:lineRule="auto"/>
              <w:jc w:val="center"/>
              <w:rPr>
                <w:sz w:val="20"/>
                <w:szCs w:val="20"/>
                <w:lang w:eastAsia="tr-TR"/>
              </w:rPr>
            </w:pPr>
            <w:r w:rsidRPr="00992159">
              <w:rPr>
                <w:sz w:val="20"/>
                <w:szCs w:val="20"/>
                <w:lang w:eastAsia="tr-TR"/>
              </w:rPr>
              <w:t>201</w:t>
            </w:r>
          </w:p>
        </w:tc>
        <w:tc>
          <w:tcPr>
            <w:tcW w:w="225" w:type="pct"/>
            <w:shd w:val="clear" w:color="auto" w:fill="auto"/>
            <w:noWrap/>
            <w:vAlign w:val="center"/>
            <w:hideMark/>
          </w:tcPr>
          <w:p w14:paraId="5A64C6C2" w14:textId="77777777" w:rsidR="005E0E0F" w:rsidRPr="00992159" w:rsidRDefault="005E0E0F" w:rsidP="005E0E0F">
            <w:pPr>
              <w:spacing w:line="480" w:lineRule="auto"/>
              <w:jc w:val="center"/>
              <w:rPr>
                <w:sz w:val="20"/>
                <w:szCs w:val="20"/>
                <w:lang w:eastAsia="tr-TR"/>
              </w:rPr>
            </w:pPr>
            <w:r w:rsidRPr="00992159">
              <w:rPr>
                <w:sz w:val="20"/>
                <w:szCs w:val="20"/>
                <w:lang w:eastAsia="tr-TR"/>
              </w:rPr>
              <w:t>212</w:t>
            </w:r>
          </w:p>
        </w:tc>
        <w:tc>
          <w:tcPr>
            <w:tcW w:w="220" w:type="pct"/>
            <w:shd w:val="clear" w:color="auto" w:fill="auto"/>
            <w:noWrap/>
            <w:vAlign w:val="center"/>
            <w:hideMark/>
          </w:tcPr>
          <w:p w14:paraId="6729D3DF" w14:textId="77777777" w:rsidR="005E0E0F" w:rsidRPr="00992159" w:rsidRDefault="005E0E0F" w:rsidP="005E0E0F">
            <w:pPr>
              <w:spacing w:line="480" w:lineRule="auto"/>
              <w:jc w:val="center"/>
              <w:rPr>
                <w:sz w:val="20"/>
                <w:szCs w:val="20"/>
                <w:lang w:eastAsia="tr-TR"/>
              </w:rPr>
            </w:pPr>
            <w:r w:rsidRPr="00992159">
              <w:rPr>
                <w:sz w:val="20"/>
                <w:szCs w:val="20"/>
                <w:lang w:eastAsia="tr-TR"/>
              </w:rPr>
              <w:t>197</w:t>
            </w:r>
          </w:p>
        </w:tc>
      </w:tr>
      <w:tr w:rsidR="005E0E0F" w:rsidRPr="00674BBA" w14:paraId="03535657" w14:textId="77777777" w:rsidTr="009C15D4">
        <w:trPr>
          <w:trHeight w:val="311"/>
        </w:trPr>
        <w:tc>
          <w:tcPr>
            <w:tcW w:w="917" w:type="pct"/>
            <w:vAlign w:val="center"/>
          </w:tcPr>
          <w:p w14:paraId="3A628A53" w14:textId="12304302" w:rsidR="005E0E0F" w:rsidRPr="00992159" w:rsidRDefault="005E0E0F" w:rsidP="005E0E0F">
            <w:pPr>
              <w:spacing w:line="480" w:lineRule="auto"/>
              <w:rPr>
                <w:sz w:val="20"/>
                <w:szCs w:val="20"/>
                <w:lang w:eastAsia="tr-TR"/>
              </w:rPr>
            </w:pPr>
            <w:r w:rsidRPr="00992159">
              <w:rPr>
                <w:sz w:val="20"/>
                <w:szCs w:val="20"/>
                <w:lang w:eastAsia="tr-TR"/>
              </w:rPr>
              <w:t>Пропилгаллат</w:t>
            </w:r>
          </w:p>
        </w:tc>
        <w:tc>
          <w:tcPr>
            <w:tcW w:w="225" w:type="pct"/>
            <w:shd w:val="clear" w:color="auto" w:fill="auto"/>
            <w:vAlign w:val="center"/>
            <w:hideMark/>
          </w:tcPr>
          <w:p w14:paraId="2DADD5B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00EDC819" w14:textId="77777777" w:rsidR="005E0E0F" w:rsidRPr="00992159" w:rsidRDefault="005E0E0F" w:rsidP="005E0E0F">
            <w:pPr>
              <w:spacing w:line="480" w:lineRule="auto"/>
              <w:jc w:val="center"/>
              <w:rPr>
                <w:sz w:val="20"/>
                <w:szCs w:val="20"/>
                <w:lang w:eastAsia="tr-TR"/>
              </w:rPr>
            </w:pPr>
            <w:r w:rsidRPr="00992159">
              <w:rPr>
                <w:sz w:val="20"/>
                <w:szCs w:val="20"/>
                <w:lang w:eastAsia="tr-TR"/>
              </w:rPr>
              <w:t>235</w:t>
            </w:r>
          </w:p>
        </w:tc>
        <w:tc>
          <w:tcPr>
            <w:tcW w:w="225" w:type="pct"/>
            <w:shd w:val="clear" w:color="auto" w:fill="auto"/>
            <w:vAlign w:val="center"/>
            <w:hideMark/>
          </w:tcPr>
          <w:p w14:paraId="3D22140A"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5F679CDF" w14:textId="42E223D0"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hideMark/>
          </w:tcPr>
          <w:p w14:paraId="24FA0921"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8" w:type="pct"/>
            <w:shd w:val="clear" w:color="auto" w:fill="auto"/>
            <w:vAlign w:val="center"/>
            <w:hideMark/>
          </w:tcPr>
          <w:p w14:paraId="273D02F8"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6AA79E9C"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3B7CC18E"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3C1A3A3B"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5538B483"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7B71DF93"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hideMark/>
          </w:tcPr>
          <w:p w14:paraId="5A9B105F" w14:textId="77777777" w:rsidR="005E0E0F" w:rsidRPr="00992159" w:rsidRDefault="005E0E0F" w:rsidP="005E0E0F">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hideMark/>
          </w:tcPr>
          <w:p w14:paraId="09D00407" w14:textId="77777777" w:rsidR="005E0E0F" w:rsidRPr="00992159" w:rsidRDefault="005E0E0F" w:rsidP="005E0E0F">
            <w:pPr>
              <w:spacing w:line="480" w:lineRule="auto"/>
              <w:jc w:val="center"/>
              <w:rPr>
                <w:sz w:val="20"/>
                <w:szCs w:val="20"/>
                <w:lang w:eastAsia="tr-TR"/>
              </w:rPr>
            </w:pPr>
            <w:r w:rsidRPr="00992159">
              <w:rPr>
                <w:sz w:val="20"/>
                <w:szCs w:val="20"/>
                <w:lang w:eastAsia="tr-TR"/>
              </w:rPr>
              <w:t>211</w:t>
            </w:r>
          </w:p>
        </w:tc>
        <w:tc>
          <w:tcPr>
            <w:tcW w:w="190" w:type="pct"/>
            <w:shd w:val="clear" w:color="auto" w:fill="auto"/>
            <w:vAlign w:val="center"/>
            <w:hideMark/>
          </w:tcPr>
          <w:p w14:paraId="0C372928" w14:textId="77777777" w:rsidR="005E0E0F" w:rsidRPr="00992159" w:rsidRDefault="005E0E0F" w:rsidP="005E0E0F">
            <w:pPr>
              <w:spacing w:line="480" w:lineRule="auto"/>
              <w:jc w:val="center"/>
              <w:rPr>
                <w:sz w:val="20"/>
                <w:szCs w:val="20"/>
                <w:lang w:eastAsia="tr-TR"/>
              </w:rPr>
            </w:pPr>
            <w:r w:rsidRPr="00992159">
              <w:rPr>
                <w:sz w:val="20"/>
                <w:szCs w:val="20"/>
                <w:lang w:eastAsia="tr-TR"/>
              </w:rPr>
              <w:t>230</w:t>
            </w:r>
          </w:p>
        </w:tc>
        <w:tc>
          <w:tcPr>
            <w:tcW w:w="190" w:type="pct"/>
            <w:shd w:val="clear" w:color="auto" w:fill="auto"/>
            <w:vAlign w:val="center"/>
            <w:hideMark/>
          </w:tcPr>
          <w:p w14:paraId="3B32A83E" w14:textId="77777777" w:rsidR="005E0E0F" w:rsidRPr="00992159" w:rsidRDefault="005E0E0F" w:rsidP="005E0E0F">
            <w:pPr>
              <w:spacing w:line="480" w:lineRule="auto"/>
              <w:jc w:val="center"/>
              <w:rPr>
                <w:sz w:val="20"/>
                <w:szCs w:val="20"/>
                <w:lang w:eastAsia="tr-TR"/>
              </w:rPr>
            </w:pPr>
            <w:r w:rsidRPr="00992159">
              <w:rPr>
                <w:sz w:val="20"/>
                <w:szCs w:val="20"/>
                <w:lang w:eastAsia="tr-TR"/>
              </w:rPr>
              <w:t>211</w:t>
            </w:r>
          </w:p>
        </w:tc>
        <w:tc>
          <w:tcPr>
            <w:tcW w:w="190" w:type="pct"/>
            <w:shd w:val="clear" w:color="auto" w:fill="auto"/>
            <w:noWrap/>
            <w:vAlign w:val="center"/>
            <w:hideMark/>
          </w:tcPr>
          <w:p w14:paraId="216D1BA8" w14:textId="77777777" w:rsidR="005E0E0F" w:rsidRPr="00992159" w:rsidRDefault="005E0E0F" w:rsidP="005E0E0F">
            <w:pPr>
              <w:spacing w:line="480" w:lineRule="auto"/>
              <w:jc w:val="center"/>
              <w:rPr>
                <w:sz w:val="20"/>
                <w:szCs w:val="20"/>
                <w:lang w:eastAsia="tr-TR"/>
              </w:rPr>
            </w:pPr>
            <w:r w:rsidRPr="00992159">
              <w:rPr>
                <w:sz w:val="20"/>
                <w:szCs w:val="20"/>
                <w:lang w:eastAsia="tr-TR"/>
              </w:rPr>
              <w:t>207</w:t>
            </w:r>
          </w:p>
        </w:tc>
        <w:tc>
          <w:tcPr>
            <w:tcW w:w="193" w:type="pct"/>
            <w:shd w:val="clear" w:color="auto" w:fill="auto"/>
            <w:noWrap/>
            <w:vAlign w:val="center"/>
            <w:hideMark/>
          </w:tcPr>
          <w:p w14:paraId="71CABA4B" w14:textId="77777777" w:rsidR="005E0E0F" w:rsidRPr="00992159" w:rsidRDefault="005E0E0F" w:rsidP="005E0E0F">
            <w:pPr>
              <w:spacing w:line="480" w:lineRule="auto"/>
              <w:jc w:val="center"/>
              <w:rPr>
                <w:sz w:val="20"/>
                <w:szCs w:val="20"/>
                <w:lang w:eastAsia="tr-TR"/>
              </w:rPr>
            </w:pPr>
            <w:r w:rsidRPr="00992159">
              <w:rPr>
                <w:sz w:val="20"/>
                <w:szCs w:val="20"/>
                <w:lang w:eastAsia="tr-TR"/>
              </w:rPr>
              <w:t>225</w:t>
            </w:r>
          </w:p>
        </w:tc>
        <w:tc>
          <w:tcPr>
            <w:tcW w:w="225" w:type="pct"/>
            <w:shd w:val="clear" w:color="auto" w:fill="auto"/>
            <w:noWrap/>
            <w:vAlign w:val="center"/>
            <w:hideMark/>
          </w:tcPr>
          <w:p w14:paraId="0959CD47" w14:textId="77777777" w:rsidR="005E0E0F" w:rsidRPr="00992159" w:rsidRDefault="005E0E0F" w:rsidP="005E0E0F">
            <w:pPr>
              <w:spacing w:line="480" w:lineRule="auto"/>
              <w:jc w:val="center"/>
              <w:rPr>
                <w:sz w:val="20"/>
                <w:szCs w:val="20"/>
                <w:lang w:eastAsia="tr-TR"/>
              </w:rPr>
            </w:pPr>
            <w:r w:rsidRPr="00992159">
              <w:rPr>
                <w:sz w:val="20"/>
                <w:szCs w:val="20"/>
                <w:lang w:eastAsia="tr-TR"/>
              </w:rPr>
              <w:t>228</w:t>
            </w:r>
          </w:p>
        </w:tc>
        <w:tc>
          <w:tcPr>
            <w:tcW w:w="220" w:type="pct"/>
            <w:shd w:val="clear" w:color="auto" w:fill="auto"/>
            <w:noWrap/>
            <w:vAlign w:val="center"/>
            <w:hideMark/>
          </w:tcPr>
          <w:p w14:paraId="5524E433" w14:textId="77777777" w:rsidR="005E0E0F" w:rsidRPr="00992159" w:rsidRDefault="005E0E0F" w:rsidP="005E0E0F">
            <w:pPr>
              <w:spacing w:line="480" w:lineRule="auto"/>
              <w:jc w:val="center"/>
              <w:rPr>
                <w:sz w:val="20"/>
                <w:szCs w:val="20"/>
                <w:lang w:eastAsia="tr-TR"/>
              </w:rPr>
            </w:pPr>
            <w:r w:rsidRPr="00992159">
              <w:rPr>
                <w:sz w:val="20"/>
                <w:szCs w:val="20"/>
                <w:lang w:eastAsia="tr-TR"/>
              </w:rPr>
              <w:t>193</w:t>
            </w:r>
          </w:p>
        </w:tc>
      </w:tr>
      <w:tr w:rsidR="005E0E0F" w:rsidRPr="00674BBA" w14:paraId="4FA508CE" w14:textId="77777777" w:rsidTr="009C15D4">
        <w:trPr>
          <w:trHeight w:val="423"/>
        </w:trPr>
        <w:tc>
          <w:tcPr>
            <w:tcW w:w="917" w:type="pct"/>
            <w:vAlign w:val="center"/>
          </w:tcPr>
          <w:p w14:paraId="608756E7" w14:textId="77777777" w:rsidR="005E0E0F" w:rsidRPr="00992159" w:rsidRDefault="005E0E0F" w:rsidP="005E0E0F">
            <w:pPr>
              <w:rPr>
                <w:sz w:val="20"/>
                <w:szCs w:val="20"/>
                <w:lang w:val="kk-KZ" w:eastAsia="tr-TR"/>
              </w:rPr>
            </w:pPr>
            <w:r w:rsidRPr="00992159">
              <w:rPr>
                <w:i/>
                <w:iCs/>
                <w:sz w:val="20"/>
                <w:szCs w:val="20"/>
                <w:lang w:val="kk-KZ" w:eastAsia="tr-TR"/>
              </w:rPr>
              <w:t>транс</w:t>
            </w:r>
            <w:r w:rsidRPr="00992159">
              <w:rPr>
                <w:sz w:val="20"/>
                <w:szCs w:val="20"/>
                <w:lang w:eastAsia="tr-TR"/>
              </w:rPr>
              <w:t>-2-</w:t>
            </w:r>
            <w:r w:rsidRPr="00992159">
              <w:rPr>
                <w:sz w:val="20"/>
                <w:szCs w:val="20"/>
                <w:lang w:val="kk-KZ" w:eastAsia="tr-TR"/>
              </w:rPr>
              <w:t>Гидрокси</w:t>
            </w:r>
          </w:p>
          <w:p w14:paraId="413983CA" w14:textId="43D65B06" w:rsidR="005E0E0F" w:rsidRPr="00992159" w:rsidRDefault="00D70BAB" w:rsidP="00D70BAB">
            <w:pPr>
              <w:spacing w:line="480" w:lineRule="auto"/>
              <w:rPr>
                <w:i/>
                <w:iCs/>
                <w:sz w:val="20"/>
                <w:szCs w:val="20"/>
                <w:lang w:eastAsia="tr-TR"/>
              </w:rPr>
            </w:pPr>
            <w:r>
              <w:rPr>
                <w:sz w:val="20"/>
                <w:szCs w:val="20"/>
                <w:lang w:val="kk-KZ" w:eastAsia="tr-TR"/>
              </w:rPr>
              <w:t>корич</w:t>
            </w:r>
            <w:r w:rsidR="005E0E0F" w:rsidRPr="00992159">
              <w:rPr>
                <w:sz w:val="20"/>
                <w:szCs w:val="20"/>
                <w:lang w:val="kk-KZ" w:eastAsia="tr-TR"/>
              </w:rPr>
              <w:t xml:space="preserve"> қышқылы</w:t>
            </w:r>
          </w:p>
        </w:tc>
        <w:tc>
          <w:tcPr>
            <w:tcW w:w="225" w:type="pct"/>
            <w:shd w:val="clear" w:color="auto" w:fill="auto"/>
            <w:vAlign w:val="center"/>
            <w:hideMark/>
          </w:tcPr>
          <w:p w14:paraId="14C58AE4" w14:textId="77777777" w:rsidR="005E0E0F" w:rsidRPr="00992159" w:rsidRDefault="005E0E0F" w:rsidP="005E0E0F">
            <w:pPr>
              <w:spacing w:line="480" w:lineRule="auto"/>
              <w:jc w:val="center"/>
              <w:rPr>
                <w:sz w:val="20"/>
                <w:szCs w:val="20"/>
                <w:lang w:eastAsia="tr-TR"/>
              </w:rPr>
            </w:pPr>
            <w:r w:rsidRPr="00992159">
              <w:rPr>
                <w:sz w:val="20"/>
                <w:szCs w:val="20"/>
                <w:lang w:eastAsia="tr-TR"/>
              </w:rPr>
              <w:t>619</w:t>
            </w:r>
          </w:p>
        </w:tc>
        <w:tc>
          <w:tcPr>
            <w:tcW w:w="225" w:type="pct"/>
            <w:shd w:val="clear" w:color="auto" w:fill="auto"/>
            <w:noWrap/>
            <w:vAlign w:val="center"/>
            <w:hideMark/>
          </w:tcPr>
          <w:p w14:paraId="796DF92F" w14:textId="77777777" w:rsidR="005E0E0F" w:rsidRPr="00992159" w:rsidRDefault="005E0E0F" w:rsidP="005E0E0F">
            <w:pPr>
              <w:spacing w:line="480" w:lineRule="auto"/>
              <w:jc w:val="center"/>
              <w:rPr>
                <w:sz w:val="20"/>
                <w:szCs w:val="20"/>
                <w:lang w:eastAsia="tr-TR"/>
              </w:rPr>
            </w:pPr>
            <w:r w:rsidRPr="00992159">
              <w:rPr>
                <w:sz w:val="20"/>
                <w:szCs w:val="20"/>
                <w:lang w:eastAsia="tr-TR"/>
              </w:rPr>
              <w:t>683</w:t>
            </w:r>
          </w:p>
        </w:tc>
        <w:tc>
          <w:tcPr>
            <w:tcW w:w="225" w:type="pct"/>
            <w:shd w:val="clear" w:color="auto" w:fill="auto"/>
            <w:vAlign w:val="center"/>
            <w:hideMark/>
          </w:tcPr>
          <w:p w14:paraId="0AFD6E4C" w14:textId="77777777" w:rsidR="005E0E0F" w:rsidRPr="00992159" w:rsidRDefault="005E0E0F" w:rsidP="005E0E0F">
            <w:pPr>
              <w:spacing w:line="480" w:lineRule="auto"/>
              <w:jc w:val="center"/>
              <w:rPr>
                <w:sz w:val="20"/>
                <w:szCs w:val="20"/>
                <w:lang w:eastAsia="tr-TR"/>
              </w:rPr>
            </w:pPr>
            <w:r w:rsidRPr="00992159">
              <w:rPr>
                <w:sz w:val="20"/>
                <w:szCs w:val="20"/>
                <w:lang w:eastAsia="tr-TR"/>
              </w:rPr>
              <w:t>422</w:t>
            </w:r>
          </w:p>
        </w:tc>
        <w:tc>
          <w:tcPr>
            <w:tcW w:w="225" w:type="pct"/>
            <w:shd w:val="clear" w:color="auto" w:fill="auto"/>
            <w:vAlign w:val="center"/>
            <w:hideMark/>
          </w:tcPr>
          <w:p w14:paraId="377D1494" w14:textId="77777777" w:rsidR="005E0E0F" w:rsidRPr="00992159" w:rsidRDefault="005E0E0F" w:rsidP="005E0E0F">
            <w:pPr>
              <w:spacing w:line="480" w:lineRule="auto"/>
              <w:jc w:val="center"/>
              <w:rPr>
                <w:sz w:val="20"/>
                <w:szCs w:val="20"/>
                <w:lang w:eastAsia="tr-TR"/>
              </w:rPr>
            </w:pPr>
            <w:r w:rsidRPr="00992159">
              <w:rPr>
                <w:sz w:val="20"/>
                <w:szCs w:val="20"/>
                <w:lang w:eastAsia="tr-TR"/>
              </w:rPr>
              <w:t>770</w:t>
            </w:r>
          </w:p>
        </w:tc>
        <w:tc>
          <w:tcPr>
            <w:tcW w:w="225" w:type="pct"/>
            <w:shd w:val="clear" w:color="auto" w:fill="auto"/>
            <w:noWrap/>
            <w:vAlign w:val="center"/>
            <w:hideMark/>
          </w:tcPr>
          <w:p w14:paraId="548B49BB" w14:textId="18D99D77" w:rsidR="005E0E0F" w:rsidRPr="00992159" w:rsidRDefault="005E0E0F" w:rsidP="005E0E0F">
            <w:pPr>
              <w:spacing w:line="480" w:lineRule="auto"/>
              <w:jc w:val="center"/>
              <w:rPr>
                <w:sz w:val="20"/>
                <w:szCs w:val="20"/>
                <w:lang w:eastAsia="tr-TR"/>
              </w:rPr>
            </w:pPr>
            <w:r w:rsidRPr="00992159">
              <w:rPr>
                <w:sz w:val="20"/>
                <w:szCs w:val="20"/>
                <w:lang w:eastAsia="tr-TR"/>
              </w:rPr>
              <w:t>228</w:t>
            </w:r>
          </w:p>
        </w:tc>
        <w:tc>
          <w:tcPr>
            <w:tcW w:w="228" w:type="pct"/>
            <w:shd w:val="clear" w:color="auto" w:fill="auto"/>
            <w:noWrap/>
            <w:vAlign w:val="center"/>
            <w:hideMark/>
          </w:tcPr>
          <w:p w14:paraId="7E986E36" w14:textId="77777777" w:rsidR="005E0E0F" w:rsidRPr="00992159" w:rsidRDefault="005E0E0F" w:rsidP="005E0E0F">
            <w:pPr>
              <w:spacing w:line="480" w:lineRule="auto"/>
              <w:jc w:val="center"/>
              <w:rPr>
                <w:sz w:val="20"/>
                <w:szCs w:val="20"/>
                <w:lang w:eastAsia="tr-TR"/>
              </w:rPr>
            </w:pPr>
            <w:r w:rsidRPr="00992159">
              <w:rPr>
                <w:sz w:val="20"/>
                <w:szCs w:val="20"/>
                <w:lang w:eastAsia="tr-TR"/>
              </w:rPr>
              <w:t>868</w:t>
            </w:r>
          </w:p>
        </w:tc>
        <w:tc>
          <w:tcPr>
            <w:tcW w:w="222" w:type="pct"/>
            <w:shd w:val="clear" w:color="auto" w:fill="auto"/>
            <w:vAlign w:val="center"/>
            <w:hideMark/>
          </w:tcPr>
          <w:p w14:paraId="38C9014F" w14:textId="77777777" w:rsidR="005E0E0F" w:rsidRPr="00992159" w:rsidRDefault="005E0E0F" w:rsidP="005E0E0F">
            <w:pPr>
              <w:spacing w:line="480" w:lineRule="auto"/>
              <w:jc w:val="center"/>
              <w:rPr>
                <w:sz w:val="20"/>
                <w:szCs w:val="20"/>
                <w:lang w:eastAsia="tr-TR"/>
              </w:rPr>
            </w:pPr>
            <w:r w:rsidRPr="00992159">
              <w:rPr>
                <w:sz w:val="20"/>
                <w:szCs w:val="20"/>
                <w:lang w:eastAsia="tr-TR"/>
              </w:rPr>
              <w:t>386</w:t>
            </w:r>
          </w:p>
        </w:tc>
        <w:tc>
          <w:tcPr>
            <w:tcW w:w="222" w:type="pct"/>
            <w:shd w:val="clear" w:color="auto" w:fill="auto"/>
            <w:vAlign w:val="center"/>
            <w:hideMark/>
          </w:tcPr>
          <w:p w14:paraId="1243F890" w14:textId="77777777" w:rsidR="005E0E0F" w:rsidRPr="00992159" w:rsidRDefault="005E0E0F" w:rsidP="005E0E0F">
            <w:pPr>
              <w:spacing w:line="480" w:lineRule="auto"/>
              <w:jc w:val="center"/>
              <w:rPr>
                <w:sz w:val="20"/>
                <w:szCs w:val="20"/>
                <w:lang w:eastAsia="tr-TR"/>
              </w:rPr>
            </w:pPr>
            <w:r w:rsidRPr="00992159">
              <w:rPr>
                <w:sz w:val="20"/>
                <w:szCs w:val="20"/>
                <w:lang w:eastAsia="tr-TR"/>
              </w:rPr>
              <w:t>185</w:t>
            </w:r>
          </w:p>
        </w:tc>
        <w:tc>
          <w:tcPr>
            <w:tcW w:w="222" w:type="pct"/>
            <w:shd w:val="clear" w:color="auto" w:fill="auto"/>
            <w:noWrap/>
            <w:vAlign w:val="center"/>
            <w:hideMark/>
          </w:tcPr>
          <w:p w14:paraId="54A35D04" w14:textId="77777777" w:rsidR="005E0E0F" w:rsidRPr="00992159" w:rsidRDefault="005E0E0F" w:rsidP="005E0E0F">
            <w:pPr>
              <w:spacing w:line="480" w:lineRule="auto"/>
              <w:jc w:val="center"/>
              <w:rPr>
                <w:sz w:val="20"/>
                <w:szCs w:val="20"/>
                <w:lang w:eastAsia="tr-TR"/>
              </w:rPr>
            </w:pPr>
            <w:r w:rsidRPr="00992159">
              <w:rPr>
                <w:sz w:val="20"/>
                <w:szCs w:val="20"/>
                <w:lang w:eastAsia="tr-TR"/>
              </w:rPr>
              <w:t>355</w:t>
            </w:r>
          </w:p>
        </w:tc>
        <w:tc>
          <w:tcPr>
            <w:tcW w:w="222" w:type="pct"/>
            <w:shd w:val="clear" w:color="auto" w:fill="auto"/>
            <w:vAlign w:val="center"/>
            <w:hideMark/>
          </w:tcPr>
          <w:p w14:paraId="1A343ED8" w14:textId="77777777" w:rsidR="005E0E0F" w:rsidRPr="00992159" w:rsidRDefault="005E0E0F" w:rsidP="005E0E0F">
            <w:pPr>
              <w:spacing w:line="480" w:lineRule="auto"/>
              <w:jc w:val="center"/>
              <w:rPr>
                <w:sz w:val="20"/>
                <w:szCs w:val="20"/>
                <w:lang w:eastAsia="tr-TR"/>
              </w:rPr>
            </w:pPr>
            <w:r w:rsidRPr="00992159">
              <w:rPr>
                <w:sz w:val="20"/>
                <w:szCs w:val="20"/>
                <w:lang w:eastAsia="tr-TR"/>
              </w:rPr>
              <w:t>396</w:t>
            </w:r>
          </w:p>
        </w:tc>
        <w:tc>
          <w:tcPr>
            <w:tcW w:w="222" w:type="pct"/>
            <w:shd w:val="clear" w:color="auto" w:fill="auto"/>
            <w:noWrap/>
            <w:vAlign w:val="center"/>
            <w:hideMark/>
          </w:tcPr>
          <w:p w14:paraId="615B9685" w14:textId="77777777" w:rsidR="005E0E0F" w:rsidRPr="00992159" w:rsidRDefault="005E0E0F" w:rsidP="005E0E0F">
            <w:pPr>
              <w:spacing w:line="480" w:lineRule="auto"/>
              <w:jc w:val="center"/>
              <w:rPr>
                <w:sz w:val="20"/>
                <w:szCs w:val="20"/>
                <w:lang w:eastAsia="tr-TR"/>
              </w:rPr>
            </w:pPr>
            <w:r w:rsidRPr="00992159">
              <w:rPr>
                <w:sz w:val="20"/>
                <w:szCs w:val="20"/>
                <w:lang w:eastAsia="tr-TR"/>
              </w:rPr>
              <w:t>382</w:t>
            </w:r>
          </w:p>
        </w:tc>
        <w:tc>
          <w:tcPr>
            <w:tcW w:w="222" w:type="pct"/>
            <w:shd w:val="clear" w:color="auto" w:fill="auto"/>
            <w:noWrap/>
            <w:vAlign w:val="center"/>
            <w:hideMark/>
          </w:tcPr>
          <w:p w14:paraId="11AA530C" w14:textId="77777777" w:rsidR="005E0E0F" w:rsidRPr="00992159" w:rsidRDefault="005E0E0F" w:rsidP="005E0E0F">
            <w:pPr>
              <w:spacing w:line="480" w:lineRule="auto"/>
              <w:jc w:val="center"/>
              <w:rPr>
                <w:sz w:val="20"/>
                <w:szCs w:val="20"/>
                <w:lang w:eastAsia="tr-TR"/>
              </w:rPr>
            </w:pPr>
            <w:r w:rsidRPr="00992159">
              <w:rPr>
                <w:sz w:val="20"/>
                <w:szCs w:val="20"/>
                <w:lang w:eastAsia="tr-TR"/>
              </w:rPr>
              <w:t>729</w:t>
            </w:r>
          </w:p>
        </w:tc>
        <w:tc>
          <w:tcPr>
            <w:tcW w:w="190" w:type="pct"/>
            <w:shd w:val="clear" w:color="auto" w:fill="auto"/>
            <w:vAlign w:val="center"/>
            <w:hideMark/>
          </w:tcPr>
          <w:p w14:paraId="4E40A7F5" w14:textId="77777777" w:rsidR="005E0E0F" w:rsidRPr="00992159" w:rsidRDefault="005E0E0F" w:rsidP="005E0E0F">
            <w:pPr>
              <w:spacing w:line="480" w:lineRule="auto"/>
              <w:jc w:val="center"/>
              <w:rPr>
                <w:sz w:val="20"/>
                <w:szCs w:val="20"/>
                <w:lang w:eastAsia="tr-TR"/>
              </w:rPr>
            </w:pPr>
            <w:r w:rsidRPr="00992159">
              <w:rPr>
                <w:sz w:val="20"/>
                <w:szCs w:val="20"/>
                <w:lang w:eastAsia="tr-TR"/>
              </w:rPr>
              <w:t>586</w:t>
            </w:r>
          </w:p>
        </w:tc>
        <w:tc>
          <w:tcPr>
            <w:tcW w:w="190" w:type="pct"/>
            <w:shd w:val="clear" w:color="auto" w:fill="auto"/>
            <w:vAlign w:val="center"/>
            <w:hideMark/>
          </w:tcPr>
          <w:p w14:paraId="21784F7A" w14:textId="77777777" w:rsidR="005E0E0F" w:rsidRPr="00992159" w:rsidRDefault="005E0E0F" w:rsidP="005E0E0F">
            <w:pPr>
              <w:spacing w:line="480" w:lineRule="auto"/>
              <w:jc w:val="center"/>
              <w:rPr>
                <w:sz w:val="20"/>
                <w:szCs w:val="20"/>
                <w:lang w:eastAsia="tr-TR"/>
              </w:rPr>
            </w:pPr>
            <w:r w:rsidRPr="00992159">
              <w:rPr>
                <w:sz w:val="20"/>
                <w:szCs w:val="20"/>
                <w:lang w:eastAsia="tr-TR"/>
              </w:rPr>
              <w:t>1556</w:t>
            </w:r>
          </w:p>
        </w:tc>
        <w:tc>
          <w:tcPr>
            <w:tcW w:w="190" w:type="pct"/>
            <w:shd w:val="clear" w:color="auto" w:fill="auto"/>
            <w:vAlign w:val="center"/>
            <w:hideMark/>
          </w:tcPr>
          <w:p w14:paraId="1F8DBD42" w14:textId="6C11A049" w:rsidR="005E0E0F" w:rsidRPr="00992159" w:rsidRDefault="005E0E0F" w:rsidP="005E0E0F">
            <w:pPr>
              <w:spacing w:line="480" w:lineRule="auto"/>
              <w:jc w:val="center"/>
              <w:rPr>
                <w:sz w:val="20"/>
                <w:szCs w:val="20"/>
                <w:lang w:eastAsia="tr-TR"/>
              </w:rPr>
            </w:pPr>
            <w:r w:rsidRPr="00992159">
              <w:rPr>
                <w:sz w:val="20"/>
                <w:szCs w:val="20"/>
                <w:lang w:eastAsia="tr-TR"/>
              </w:rPr>
              <w:t>586</w:t>
            </w:r>
          </w:p>
        </w:tc>
        <w:tc>
          <w:tcPr>
            <w:tcW w:w="190" w:type="pct"/>
            <w:shd w:val="clear" w:color="auto" w:fill="auto"/>
            <w:noWrap/>
            <w:vAlign w:val="center"/>
            <w:hideMark/>
          </w:tcPr>
          <w:p w14:paraId="1BA260D3" w14:textId="10EFAB3C" w:rsidR="005E0E0F" w:rsidRPr="00992159" w:rsidRDefault="005E0E0F" w:rsidP="005E0E0F">
            <w:pPr>
              <w:spacing w:line="480" w:lineRule="auto"/>
              <w:jc w:val="center"/>
              <w:rPr>
                <w:sz w:val="20"/>
                <w:szCs w:val="20"/>
                <w:lang w:eastAsia="tr-TR"/>
              </w:rPr>
            </w:pPr>
            <w:r w:rsidRPr="00992159">
              <w:rPr>
                <w:sz w:val="20"/>
                <w:szCs w:val="20"/>
                <w:lang w:eastAsia="tr-TR"/>
              </w:rPr>
              <w:t>506</w:t>
            </w:r>
          </w:p>
        </w:tc>
        <w:tc>
          <w:tcPr>
            <w:tcW w:w="193" w:type="pct"/>
            <w:shd w:val="clear" w:color="auto" w:fill="auto"/>
            <w:noWrap/>
            <w:vAlign w:val="center"/>
            <w:hideMark/>
          </w:tcPr>
          <w:p w14:paraId="3F693BF2" w14:textId="62A59688" w:rsidR="005E0E0F" w:rsidRPr="00992159" w:rsidRDefault="005E0E0F" w:rsidP="005E0E0F">
            <w:pPr>
              <w:spacing w:line="480" w:lineRule="auto"/>
              <w:jc w:val="center"/>
              <w:rPr>
                <w:sz w:val="20"/>
                <w:szCs w:val="20"/>
                <w:lang w:eastAsia="tr-TR"/>
              </w:rPr>
            </w:pPr>
            <w:r w:rsidRPr="00992159">
              <w:rPr>
                <w:sz w:val="20"/>
                <w:szCs w:val="20"/>
                <w:lang w:eastAsia="tr-TR"/>
              </w:rPr>
              <w:t>593</w:t>
            </w:r>
          </w:p>
        </w:tc>
        <w:tc>
          <w:tcPr>
            <w:tcW w:w="225" w:type="pct"/>
            <w:shd w:val="clear" w:color="auto" w:fill="auto"/>
            <w:noWrap/>
            <w:vAlign w:val="center"/>
            <w:hideMark/>
          </w:tcPr>
          <w:p w14:paraId="432D7CB8" w14:textId="3D1EC318" w:rsidR="005E0E0F" w:rsidRPr="00992159" w:rsidRDefault="005E0E0F" w:rsidP="005E0E0F">
            <w:pPr>
              <w:spacing w:line="480" w:lineRule="auto"/>
              <w:jc w:val="center"/>
              <w:rPr>
                <w:sz w:val="20"/>
                <w:szCs w:val="20"/>
                <w:lang w:eastAsia="tr-TR"/>
              </w:rPr>
            </w:pPr>
            <w:r w:rsidRPr="00992159">
              <w:rPr>
                <w:sz w:val="20"/>
                <w:szCs w:val="20"/>
                <w:lang w:eastAsia="tr-TR"/>
              </w:rPr>
              <w:t>644</w:t>
            </w:r>
          </w:p>
        </w:tc>
        <w:tc>
          <w:tcPr>
            <w:tcW w:w="220" w:type="pct"/>
            <w:shd w:val="clear" w:color="auto" w:fill="auto"/>
            <w:noWrap/>
            <w:vAlign w:val="center"/>
            <w:hideMark/>
          </w:tcPr>
          <w:p w14:paraId="43167576" w14:textId="449957B2" w:rsidR="005E0E0F" w:rsidRPr="00992159" w:rsidRDefault="005E0E0F" w:rsidP="005E0E0F">
            <w:pPr>
              <w:spacing w:line="480" w:lineRule="auto"/>
              <w:jc w:val="center"/>
              <w:rPr>
                <w:sz w:val="20"/>
                <w:szCs w:val="20"/>
                <w:lang w:eastAsia="tr-TR"/>
              </w:rPr>
            </w:pPr>
            <w:r w:rsidRPr="00992159">
              <w:rPr>
                <w:sz w:val="20"/>
                <w:szCs w:val="20"/>
                <w:lang w:eastAsia="tr-TR"/>
              </w:rPr>
              <w:t>1175</w:t>
            </w:r>
          </w:p>
        </w:tc>
      </w:tr>
      <w:tr w:rsidR="009C15D4" w:rsidRPr="00674BBA" w14:paraId="31538B8F" w14:textId="77777777" w:rsidTr="009C15D4">
        <w:trPr>
          <w:trHeight w:val="419"/>
        </w:trPr>
        <w:tc>
          <w:tcPr>
            <w:tcW w:w="917" w:type="pct"/>
            <w:vAlign w:val="center"/>
          </w:tcPr>
          <w:p w14:paraId="02B4246F" w14:textId="5AF75F0C" w:rsidR="009C15D4" w:rsidRPr="00992159" w:rsidRDefault="009C15D4" w:rsidP="009C15D4">
            <w:pPr>
              <w:rPr>
                <w:i/>
                <w:iCs/>
                <w:sz w:val="20"/>
                <w:szCs w:val="20"/>
                <w:lang w:val="kk-KZ" w:eastAsia="tr-TR"/>
              </w:rPr>
            </w:pPr>
            <w:r w:rsidRPr="00992159">
              <w:rPr>
                <w:sz w:val="20"/>
                <w:szCs w:val="20"/>
                <w:lang w:val="kk-KZ" w:eastAsia="tr-TR"/>
              </w:rPr>
              <w:t>Эллаг қышқылы</w:t>
            </w:r>
          </w:p>
        </w:tc>
        <w:tc>
          <w:tcPr>
            <w:tcW w:w="225" w:type="pct"/>
            <w:shd w:val="clear" w:color="auto" w:fill="auto"/>
            <w:vAlign w:val="center"/>
          </w:tcPr>
          <w:p w14:paraId="53E6721E" w14:textId="5F063722" w:rsidR="009C15D4" w:rsidRPr="00992159" w:rsidRDefault="009C15D4" w:rsidP="009C15D4">
            <w:pPr>
              <w:spacing w:line="480" w:lineRule="auto"/>
              <w:jc w:val="center"/>
              <w:rPr>
                <w:sz w:val="20"/>
                <w:szCs w:val="20"/>
                <w:lang w:eastAsia="tr-TR"/>
              </w:rPr>
            </w:pPr>
            <w:r w:rsidRPr="00992159">
              <w:rPr>
                <w:sz w:val="20"/>
                <w:szCs w:val="20"/>
                <w:lang w:eastAsia="tr-TR"/>
              </w:rPr>
              <w:t>2890</w:t>
            </w:r>
          </w:p>
        </w:tc>
        <w:tc>
          <w:tcPr>
            <w:tcW w:w="225" w:type="pct"/>
            <w:shd w:val="clear" w:color="auto" w:fill="auto"/>
            <w:noWrap/>
            <w:vAlign w:val="center"/>
          </w:tcPr>
          <w:p w14:paraId="4AB4C0CB" w14:textId="0C7E0326" w:rsidR="009C15D4" w:rsidRPr="00992159" w:rsidRDefault="009C15D4" w:rsidP="009C15D4">
            <w:pPr>
              <w:spacing w:line="480" w:lineRule="auto"/>
              <w:jc w:val="center"/>
              <w:rPr>
                <w:sz w:val="20"/>
                <w:szCs w:val="20"/>
                <w:lang w:eastAsia="tr-TR"/>
              </w:rPr>
            </w:pPr>
            <w:r w:rsidRPr="00992159">
              <w:rPr>
                <w:sz w:val="20"/>
                <w:szCs w:val="20"/>
                <w:lang w:eastAsia="tr-TR"/>
              </w:rPr>
              <w:t>2135</w:t>
            </w:r>
          </w:p>
        </w:tc>
        <w:tc>
          <w:tcPr>
            <w:tcW w:w="225" w:type="pct"/>
            <w:shd w:val="clear" w:color="auto" w:fill="auto"/>
            <w:vAlign w:val="center"/>
          </w:tcPr>
          <w:p w14:paraId="1354F8B3" w14:textId="594B7C94" w:rsidR="009C15D4" w:rsidRPr="00992159" w:rsidRDefault="009C15D4" w:rsidP="009C15D4">
            <w:pPr>
              <w:spacing w:line="480" w:lineRule="auto"/>
              <w:jc w:val="center"/>
              <w:rPr>
                <w:sz w:val="20"/>
                <w:szCs w:val="20"/>
                <w:lang w:eastAsia="tr-TR"/>
              </w:rPr>
            </w:pPr>
            <w:r w:rsidRPr="00992159">
              <w:rPr>
                <w:sz w:val="20"/>
                <w:szCs w:val="20"/>
                <w:lang w:eastAsia="tr-TR"/>
              </w:rPr>
              <w:t>1817</w:t>
            </w:r>
          </w:p>
        </w:tc>
        <w:tc>
          <w:tcPr>
            <w:tcW w:w="225" w:type="pct"/>
            <w:shd w:val="clear" w:color="auto" w:fill="auto"/>
            <w:vAlign w:val="center"/>
          </w:tcPr>
          <w:p w14:paraId="3DD5B369" w14:textId="3FF72750" w:rsidR="009C15D4" w:rsidRPr="00992159" w:rsidRDefault="009C15D4" w:rsidP="009C15D4">
            <w:pPr>
              <w:spacing w:line="480" w:lineRule="auto"/>
              <w:jc w:val="center"/>
              <w:rPr>
                <w:sz w:val="20"/>
                <w:szCs w:val="20"/>
                <w:lang w:eastAsia="tr-TR"/>
              </w:rPr>
            </w:pPr>
            <w:r w:rsidRPr="00992159">
              <w:rPr>
                <w:sz w:val="20"/>
                <w:szCs w:val="20"/>
                <w:lang w:eastAsia="tr-TR"/>
              </w:rPr>
              <w:t>1711</w:t>
            </w:r>
          </w:p>
        </w:tc>
        <w:tc>
          <w:tcPr>
            <w:tcW w:w="225" w:type="pct"/>
            <w:shd w:val="clear" w:color="auto" w:fill="auto"/>
            <w:noWrap/>
            <w:vAlign w:val="center"/>
          </w:tcPr>
          <w:p w14:paraId="4A508874" w14:textId="07ABF0F9" w:rsidR="009C15D4" w:rsidRPr="00992159" w:rsidRDefault="009C15D4" w:rsidP="009C15D4">
            <w:pPr>
              <w:spacing w:line="480" w:lineRule="auto"/>
              <w:jc w:val="center"/>
              <w:rPr>
                <w:sz w:val="20"/>
                <w:szCs w:val="20"/>
                <w:lang w:eastAsia="tr-TR"/>
              </w:rPr>
            </w:pPr>
            <w:r w:rsidRPr="00992159">
              <w:rPr>
                <w:sz w:val="20"/>
                <w:szCs w:val="20"/>
                <w:lang w:eastAsia="tr-TR"/>
              </w:rPr>
              <w:t>4338</w:t>
            </w:r>
          </w:p>
        </w:tc>
        <w:tc>
          <w:tcPr>
            <w:tcW w:w="228" w:type="pct"/>
            <w:shd w:val="clear" w:color="auto" w:fill="auto"/>
            <w:noWrap/>
            <w:vAlign w:val="center"/>
          </w:tcPr>
          <w:p w14:paraId="0E8FA4A8" w14:textId="6A4829D1" w:rsidR="009C15D4" w:rsidRPr="00992159" w:rsidRDefault="009C15D4" w:rsidP="009C15D4">
            <w:pPr>
              <w:spacing w:line="480" w:lineRule="auto"/>
              <w:jc w:val="center"/>
              <w:rPr>
                <w:sz w:val="20"/>
                <w:szCs w:val="20"/>
                <w:lang w:eastAsia="tr-TR"/>
              </w:rPr>
            </w:pPr>
            <w:r w:rsidRPr="00992159">
              <w:rPr>
                <w:sz w:val="20"/>
                <w:szCs w:val="20"/>
                <w:lang w:eastAsia="tr-TR"/>
              </w:rPr>
              <w:t>2995</w:t>
            </w:r>
          </w:p>
        </w:tc>
        <w:tc>
          <w:tcPr>
            <w:tcW w:w="222" w:type="pct"/>
            <w:shd w:val="clear" w:color="auto" w:fill="auto"/>
            <w:vAlign w:val="center"/>
          </w:tcPr>
          <w:p w14:paraId="37AC84B1" w14:textId="6D791AF4"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706B54F6" w14:textId="5A0BEF49"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tcPr>
          <w:p w14:paraId="60A75953" w14:textId="16E7AC0C"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0F1ABE04" w14:textId="50C00ABF" w:rsidR="009C15D4" w:rsidRPr="00992159" w:rsidRDefault="009C15D4" w:rsidP="009C15D4">
            <w:pPr>
              <w:spacing w:line="480" w:lineRule="auto"/>
              <w:jc w:val="center"/>
              <w:rPr>
                <w:sz w:val="20"/>
                <w:szCs w:val="20"/>
                <w:lang w:eastAsia="tr-TR"/>
              </w:rPr>
            </w:pPr>
            <w:r w:rsidRPr="00992159">
              <w:rPr>
                <w:sz w:val="20"/>
                <w:szCs w:val="20"/>
                <w:lang w:eastAsia="tr-TR"/>
              </w:rPr>
              <w:t>405</w:t>
            </w:r>
          </w:p>
        </w:tc>
        <w:tc>
          <w:tcPr>
            <w:tcW w:w="222" w:type="pct"/>
            <w:shd w:val="clear" w:color="auto" w:fill="auto"/>
            <w:noWrap/>
            <w:vAlign w:val="center"/>
          </w:tcPr>
          <w:p w14:paraId="0FF85268" w14:textId="726918AD" w:rsidR="009C15D4" w:rsidRPr="00992159" w:rsidRDefault="009C15D4" w:rsidP="009C15D4">
            <w:pPr>
              <w:spacing w:line="480" w:lineRule="auto"/>
              <w:jc w:val="center"/>
              <w:rPr>
                <w:sz w:val="20"/>
                <w:szCs w:val="20"/>
                <w:lang w:eastAsia="tr-TR"/>
              </w:rPr>
            </w:pPr>
            <w:r w:rsidRPr="00992159">
              <w:rPr>
                <w:sz w:val="20"/>
                <w:szCs w:val="20"/>
                <w:lang w:eastAsia="tr-TR"/>
              </w:rPr>
              <w:t>488</w:t>
            </w:r>
          </w:p>
        </w:tc>
        <w:tc>
          <w:tcPr>
            <w:tcW w:w="222" w:type="pct"/>
            <w:shd w:val="clear" w:color="auto" w:fill="auto"/>
            <w:noWrap/>
            <w:vAlign w:val="center"/>
          </w:tcPr>
          <w:p w14:paraId="447E270A" w14:textId="44E49624"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36AC7A82" w14:textId="1060AF22"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11E498D5" w14:textId="2F0D6C2E"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09C7E16C" w14:textId="64FB4480" w:rsidR="009C15D4" w:rsidRPr="00992159" w:rsidRDefault="009C15D4" w:rsidP="009C15D4">
            <w:pPr>
              <w:spacing w:line="480" w:lineRule="auto"/>
              <w:jc w:val="center"/>
              <w:rPr>
                <w:sz w:val="20"/>
                <w:szCs w:val="20"/>
                <w:lang w:eastAsia="tr-TR"/>
              </w:rPr>
            </w:pPr>
            <w:r w:rsidRPr="00992159">
              <w:rPr>
                <w:sz w:val="20"/>
                <w:szCs w:val="20"/>
                <w:lang w:eastAsia="tr-TR"/>
              </w:rPr>
              <w:t>377</w:t>
            </w:r>
          </w:p>
        </w:tc>
        <w:tc>
          <w:tcPr>
            <w:tcW w:w="190" w:type="pct"/>
            <w:shd w:val="clear" w:color="auto" w:fill="auto"/>
            <w:noWrap/>
            <w:vAlign w:val="center"/>
          </w:tcPr>
          <w:p w14:paraId="541FAEFF" w14:textId="167FDEE2"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3" w:type="pct"/>
            <w:shd w:val="clear" w:color="auto" w:fill="auto"/>
            <w:noWrap/>
            <w:vAlign w:val="center"/>
          </w:tcPr>
          <w:p w14:paraId="5E894068" w14:textId="4F1286DB"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5" w:type="pct"/>
            <w:shd w:val="clear" w:color="auto" w:fill="auto"/>
            <w:noWrap/>
            <w:vAlign w:val="center"/>
          </w:tcPr>
          <w:p w14:paraId="5278B277" w14:textId="1AE157C8"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0" w:type="pct"/>
            <w:shd w:val="clear" w:color="auto" w:fill="auto"/>
            <w:noWrap/>
            <w:vAlign w:val="center"/>
          </w:tcPr>
          <w:p w14:paraId="7B637384" w14:textId="51F14EC6" w:rsidR="009C15D4" w:rsidRPr="00992159" w:rsidRDefault="009C15D4" w:rsidP="009C15D4">
            <w:pPr>
              <w:spacing w:line="480" w:lineRule="auto"/>
              <w:jc w:val="center"/>
              <w:rPr>
                <w:sz w:val="20"/>
                <w:szCs w:val="20"/>
                <w:lang w:eastAsia="tr-TR"/>
              </w:rPr>
            </w:pPr>
            <w:r w:rsidRPr="00992159">
              <w:rPr>
                <w:sz w:val="20"/>
                <w:szCs w:val="20"/>
                <w:lang w:eastAsia="tr-TR"/>
              </w:rPr>
              <w:t>-</w:t>
            </w:r>
          </w:p>
        </w:tc>
      </w:tr>
      <w:tr w:rsidR="009C15D4" w:rsidRPr="00674BBA" w14:paraId="0627E95E" w14:textId="77777777" w:rsidTr="009C15D4">
        <w:trPr>
          <w:trHeight w:val="285"/>
        </w:trPr>
        <w:tc>
          <w:tcPr>
            <w:tcW w:w="917" w:type="pct"/>
            <w:vAlign w:val="center"/>
          </w:tcPr>
          <w:p w14:paraId="0ED0A2AF" w14:textId="3167E7D5" w:rsidR="009C15D4" w:rsidRPr="00992159" w:rsidRDefault="009C15D4" w:rsidP="009C15D4">
            <w:pPr>
              <w:rPr>
                <w:i/>
                <w:iCs/>
                <w:sz w:val="20"/>
                <w:szCs w:val="20"/>
                <w:lang w:val="kk-KZ" w:eastAsia="tr-TR"/>
              </w:rPr>
            </w:pPr>
            <w:r w:rsidRPr="00992159">
              <w:rPr>
                <w:sz w:val="20"/>
                <w:szCs w:val="20"/>
                <w:lang w:eastAsia="tr-TR"/>
              </w:rPr>
              <w:t>Мирицетин</w:t>
            </w:r>
          </w:p>
        </w:tc>
        <w:tc>
          <w:tcPr>
            <w:tcW w:w="225" w:type="pct"/>
            <w:shd w:val="clear" w:color="auto" w:fill="auto"/>
            <w:vAlign w:val="center"/>
          </w:tcPr>
          <w:p w14:paraId="74FDC65F" w14:textId="7A35B16A" w:rsidR="009C15D4" w:rsidRPr="00992159" w:rsidRDefault="009C15D4" w:rsidP="009C15D4">
            <w:pPr>
              <w:spacing w:line="480" w:lineRule="auto"/>
              <w:jc w:val="center"/>
              <w:rPr>
                <w:sz w:val="20"/>
                <w:szCs w:val="20"/>
                <w:lang w:eastAsia="tr-TR"/>
              </w:rPr>
            </w:pPr>
            <w:r w:rsidRPr="00992159">
              <w:rPr>
                <w:sz w:val="20"/>
                <w:szCs w:val="20"/>
                <w:lang w:eastAsia="tr-TR"/>
              </w:rPr>
              <w:t>1972</w:t>
            </w:r>
          </w:p>
        </w:tc>
        <w:tc>
          <w:tcPr>
            <w:tcW w:w="225" w:type="pct"/>
            <w:shd w:val="clear" w:color="auto" w:fill="auto"/>
            <w:noWrap/>
            <w:vAlign w:val="center"/>
          </w:tcPr>
          <w:p w14:paraId="46B0308F" w14:textId="78E423F1" w:rsidR="009C15D4" w:rsidRPr="00992159" w:rsidRDefault="009C15D4" w:rsidP="009C15D4">
            <w:pPr>
              <w:spacing w:line="480" w:lineRule="auto"/>
              <w:jc w:val="center"/>
              <w:rPr>
                <w:sz w:val="20"/>
                <w:szCs w:val="20"/>
                <w:lang w:eastAsia="tr-TR"/>
              </w:rPr>
            </w:pPr>
            <w:r w:rsidRPr="00992159">
              <w:rPr>
                <w:sz w:val="20"/>
                <w:szCs w:val="20"/>
                <w:lang w:eastAsia="tr-TR"/>
              </w:rPr>
              <w:t>708</w:t>
            </w:r>
          </w:p>
        </w:tc>
        <w:tc>
          <w:tcPr>
            <w:tcW w:w="225" w:type="pct"/>
            <w:shd w:val="clear" w:color="auto" w:fill="auto"/>
            <w:vAlign w:val="center"/>
          </w:tcPr>
          <w:p w14:paraId="7043B623" w14:textId="6343DF3E" w:rsidR="009C15D4" w:rsidRPr="00992159" w:rsidRDefault="009C15D4" w:rsidP="009C15D4">
            <w:pPr>
              <w:spacing w:line="480" w:lineRule="auto"/>
              <w:jc w:val="center"/>
              <w:rPr>
                <w:sz w:val="20"/>
                <w:szCs w:val="20"/>
                <w:lang w:eastAsia="tr-TR"/>
              </w:rPr>
            </w:pPr>
            <w:r w:rsidRPr="00992159">
              <w:rPr>
                <w:sz w:val="20"/>
                <w:szCs w:val="20"/>
                <w:lang w:eastAsia="tr-TR"/>
              </w:rPr>
              <w:t>454</w:t>
            </w:r>
          </w:p>
        </w:tc>
        <w:tc>
          <w:tcPr>
            <w:tcW w:w="225" w:type="pct"/>
            <w:shd w:val="clear" w:color="auto" w:fill="auto"/>
            <w:vAlign w:val="center"/>
          </w:tcPr>
          <w:p w14:paraId="70AF54E6" w14:textId="3DD82FC1" w:rsidR="009C15D4" w:rsidRPr="00992159" w:rsidRDefault="009C15D4" w:rsidP="009C15D4">
            <w:pPr>
              <w:spacing w:line="480" w:lineRule="auto"/>
              <w:jc w:val="center"/>
              <w:rPr>
                <w:sz w:val="20"/>
                <w:szCs w:val="20"/>
                <w:lang w:eastAsia="tr-TR"/>
              </w:rPr>
            </w:pPr>
            <w:r w:rsidRPr="00992159">
              <w:rPr>
                <w:sz w:val="20"/>
                <w:szCs w:val="20"/>
                <w:lang w:eastAsia="tr-TR"/>
              </w:rPr>
              <w:t>3195</w:t>
            </w:r>
          </w:p>
        </w:tc>
        <w:tc>
          <w:tcPr>
            <w:tcW w:w="225" w:type="pct"/>
            <w:shd w:val="clear" w:color="auto" w:fill="auto"/>
            <w:noWrap/>
            <w:vAlign w:val="center"/>
          </w:tcPr>
          <w:p w14:paraId="1158E2E2" w14:textId="29ACDDF9" w:rsidR="009C15D4" w:rsidRPr="00992159" w:rsidRDefault="009C15D4" w:rsidP="009C15D4">
            <w:pPr>
              <w:spacing w:line="480" w:lineRule="auto"/>
              <w:jc w:val="center"/>
              <w:rPr>
                <w:sz w:val="20"/>
                <w:szCs w:val="20"/>
                <w:lang w:eastAsia="tr-TR"/>
              </w:rPr>
            </w:pPr>
            <w:r w:rsidRPr="00992159">
              <w:rPr>
                <w:sz w:val="20"/>
                <w:szCs w:val="20"/>
                <w:lang w:eastAsia="tr-TR"/>
              </w:rPr>
              <w:t>2666</w:t>
            </w:r>
          </w:p>
        </w:tc>
        <w:tc>
          <w:tcPr>
            <w:tcW w:w="228" w:type="pct"/>
            <w:shd w:val="clear" w:color="auto" w:fill="auto"/>
            <w:noWrap/>
            <w:vAlign w:val="center"/>
          </w:tcPr>
          <w:p w14:paraId="1A04BE2A" w14:textId="67CC71A5" w:rsidR="009C15D4" w:rsidRPr="00992159" w:rsidRDefault="009C15D4" w:rsidP="009C15D4">
            <w:pPr>
              <w:spacing w:line="480" w:lineRule="auto"/>
              <w:jc w:val="center"/>
              <w:rPr>
                <w:sz w:val="20"/>
                <w:szCs w:val="20"/>
                <w:lang w:eastAsia="tr-TR"/>
              </w:rPr>
            </w:pPr>
            <w:r w:rsidRPr="00992159">
              <w:rPr>
                <w:sz w:val="20"/>
                <w:szCs w:val="20"/>
                <w:lang w:eastAsia="tr-TR"/>
              </w:rPr>
              <w:t>2781</w:t>
            </w:r>
          </w:p>
        </w:tc>
        <w:tc>
          <w:tcPr>
            <w:tcW w:w="222" w:type="pct"/>
            <w:shd w:val="clear" w:color="auto" w:fill="auto"/>
            <w:vAlign w:val="center"/>
          </w:tcPr>
          <w:p w14:paraId="42FFFE5D" w14:textId="2930BF21"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71CE1CF5" w14:textId="73FDFAE9"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tcPr>
          <w:p w14:paraId="0B39E7C8" w14:textId="6653F79F"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477D9209" w14:textId="3E4F81A1" w:rsidR="009C15D4" w:rsidRPr="00992159" w:rsidRDefault="009C15D4" w:rsidP="009C15D4">
            <w:pPr>
              <w:spacing w:line="480" w:lineRule="auto"/>
              <w:jc w:val="center"/>
              <w:rPr>
                <w:sz w:val="20"/>
                <w:szCs w:val="20"/>
                <w:lang w:eastAsia="tr-TR"/>
              </w:rPr>
            </w:pPr>
            <w:r w:rsidRPr="00992159">
              <w:rPr>
                <w:sz w:val="20"/>
                <w:szCs w:val="20"/>
                <w:lang w:eastAsia="tr-TR"/>
              </w:rPr>
              <w:t>101</w:t>
            </w:r>
          </w:p>
        </w:tc>
        <w:tc>
          <w:tcPr>
            <w:tcW w:w="222" w:type="pct"/>
            <w:shd w:val="clear" w:color="auto" w:fill="auto"/>
            <w:noWrap/>
            <w:vAlign w:val="center"/>
          </w:tcPr>
          <w:p w14:paraId="37584DD2" w14:textId="0B2CC26D"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tcPr>
          <w:p w14:paraId="51AE3001" w14:textId="4F2B8745"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2274717A" w14:textId="35C0D7CB"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68322A5D" w14:textId="6857A7AB" w:rsidR="009C15D4" w:rsidRPr="00992159" w:rsidRDefault="009C15D4" w:rsidP="009C15D4">
            <w:pPr>
              <w:spacing w:line="480" w:lineRule="auto"/>
              <w:jc w:val="center"/>
              <w:rPr>
                <w:sz w:val="20"/>
                <w:szCs w:val="20"/>
                <w:lang w:eastAsia="tr-TR"/>
              </w:rPr>
            </w:pPr>
            <w:r w:rsidRPr="00992159">
              <w:rPr>
                <w:sz w:val="20"/>
                <w:szCs w:val="20"/>
                <w:lang w:eastAsia="tr-TR"/>
              </w:rPr>
              <w:t>184</w:t>
            </w:r>
          </w:p>
        </w:tc>
        <w:tc>
          <w:tcPr>
            <w:tcW w:w="190" w:type="pct"/>
            <w:shd w:val="clear" w:color="auto" w:fill="auto"/>
            <w:vAlign w:val="center"/>
          </w:tcPr>
          <w:p w14:paraId="679011D7" w14:textId="05C82E54"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0" w:type="pct"/>
            <w:shd w:val="clear" w:color="auto" w:fill="auto"/>
            <w:noWrap/>
            <w:vAlign w:val="center"/>
          </w:tcPr>
          <w:p w14:paraId="1D096011" w14:textId="622C3571"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193" w:type="pct"/>
            <w:shd w:val="clear" w:color="auto" w:fill="auto"/>
            <w:noWrap/>
            <w:vAlign w:val="center"/>
          </w:tcPr>
          <w:p w14:paraId="0BB7226D" w14:textId="5D2EE45B" w:rsidR="009C15D4" w:rsidRPr="00992159" w:rsidRDefault="009C15D4" w:rsidP="009C15D4">
            <w:pPr>
              <w:spacing w:line="480" w:lineRule="auto"/>
              <w:jc w:val="center"/>
              <w:rPr>
                <w:sz w:val="20"/>
                <w:szCs w:val="20"/>
                <w:lang w:eastAsia="tr-TR"/>
              </w:rPr>
            </w:pPr>
            <w:r w:rsidRPr="00992159">
              <w:rPr>
                <w:sz w:val="20"/>
                <w:szCs w:val="20"/>
                <w:lang w:eastAsia="tr-TR"/>
              </w:rPr>
              <w:t>-</w:t>
            </w:r>
          </w:p>
        </w:tc>
        <w:tc>
          <w:tcPr>
            <w:tcW w:w="225" w:type="pct"/>
            <w:shd w:val="clear" w:color="auto" w:fill="auto"/>
            <w:noWrap/>
            <w:vAlign w:val="center"/>
          </w:tcPr>
          <w:p w14:paraId="0BB0768F" w14:textId="6AFB4DE6" w:rsidR="009C15D4" w:rsidRPr="00992159" w:rsidRDefault="009C15D4" w:rsidP="009C15D4">
            <w:pPr>
              <w:spacing w:line="480" w:lineRule="auto"/>
              <w:jc w:val="center"/>
              <w:rPr>
                <w:sz w:val="20"/>
                <w:szCs w:val="20"/>
                <w:lang w:eastAsia="tr-TR"/>
              </w:rPr>
            </w:pPr>
            <w:r w:rsidRPr="00992159">
              <w:rPr>
                <w:sz w:val="20"/>
                <w:szCs w:val="20"/>
                <w:lang w:eastAsia="tr-TR"/>
              </w:rPr>
              <w:t>53</w:t>
            </w:r>
          </w:p>
        </w:tc>
        <w:tc>
          <w:tcPr>
            <w:tcW w:w="220" w:type="pct"/>
            <w:shd w:val="clear" w:color="auto" w:fill="auto"/>
            <w:noWrap/>
            <w:vAlign w:val="center"/>
          </w:tcPr>
          <w:p w14:paraId="0BC0FFF4" w14:textId="45E85E66" w:rsidR="009C15D4" w:rsidRPr="00992159" w:rsidRDefault="009C15D4" w:rsidP="009C15D4">
            <w:pPr>
              <w:spacing w:line="480" w:lineRule="auto"/>
              <w:jc w:val="center"/>
              <w:rPr>
                <w:sz w:val="20"/>
                <w:szCs w:val="20"/>
                <w:lang w:eastAsia="tr-TR"/>
              </w:rPr>
            </w:pPr>
            <w:r w:rsidRPr="00992159">
              <w:rPr>
                <w:sz w:val="20"/>
                <w:szCs w:val="20"/>
                <w:lang w:eastAsia="tr-TR"/>
              </w:rPr>
              <w:t>-</w:t>
            </w:r>
          </w:p>
        </w:tc>
      </w:tr>
      <w:tr w:rsidR="00182D25" w:rsidRPr="00674BBA" w14:paraId="3720357C" w14:textId="77777777" w:rsidTr="009C15D4">
        <w:trPr>
          <w:trHeight w:val="285"/>
        </w:trPr>
        <w:tc>
          <w:tcPr>
            <w:tcW w:w="917" w:type="pct"/>
            <w:vAlign w:val="center"/>
          </w:tcPr>
          <w:p w14:paraId="0FF99D75" w14:textId="568D94D3" w:rsidR="00182D25" w:rsidRPr="00992159" w:rsidRDefault="00182D25" w:rsidP="00182D25">
            <w:pPr>
              <w:rPr>
                <w:sz w:val="20"/>
                <w:szCs w:val="20"/>
                <w:lang w:eastAsia="tr-TR"/>
              </w:rPr>
            </w:pPr>
            <w:r w:rsidRPr="00992159">
              <w:rPr>
                <w:sz w:val="20"/>
                <w:szCs w:val="20"/>
                <w:lang w:eastAsia="tr-TR"/>
              </w:rPr>
              <w:t>Нарингенин</w:t>
            </w:r>
          </w:p>
        </w:tc>
        <w:tc>
          <w:tcPr>
            <w:tcW w:w="225" w:type="pct"/>
            <w:shd w:val="clear" w:color="auto" w:fill="auto"/>
            <w:vAlign w:val="center"/>
          </w:tcPr>
          <w:p w14:paraId="761A395D" w14:textId="298F1537"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5" w:type="pct"/>
            <w:shd w:val="clear" w:color="auto" w:fill="auto"/>
            <w:noWrap/>
            <w:vAlign w:val="center"/>
          </w:tcPr>
          <w:p w14:paraId="671796E6" w14:textId="712DA8DB"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tcPr>
          <w:p w14:paraId="0F04E7F9" w14:textId="7FB3DD81"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5" w:type="pct"/>
            <w:shd w:val="clear" w:color="auto" w:fill="auto"/>
            <w:vAlign w:val="center"/>
          </w:tcPr>
          <w:p w14:paraId="4A43FCF2" w14:textId="3245991F" w:rsidR="00182D25" w:rsidRPr="00992159" w:rsidRDefault="00182D25" w:rsidP="00182D25">
            <w:pPr>
              <w:spacing w:line="480" w:lineRule="auto"/>
              <w:jc w:val="center"/>
              <w:rPr>
                <w:sz w:val="20"/>
                <w:szCs w:val="20"/>
                <w:lang w:eastAsia="tr-TR"/>
              </w:rPr>
            </w:pPr>
            <w:r w:rsidRPr="00992159">
              <w:rPr>
                <w:sz w:val="20"/>
                <w:szCs w:val="20"/>
                <w:lang w:eastAsia="tr-TR"/>
              </w:rPr>
              <w:t>178</w:t>
            </w:r>
          </w:p>
        </w:tc>
        <w:tc>
          <w:tcPr>
            <w:tcW w:w="225" w:type="pct"/>
            <w:shd w:val="clear" w:color="auto" w:fill="auto"/>
            <w:noWrap/>
            <w:vAlign w:val="center"/>
          </w:tcPr>
          <w:p w14:paraId="2D4BA050" w14:textId="33100C76"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8" w:type="pct"/>
            <w:shd w:val="clear" w:color="auto" w:fill="auto"/>
            <w:noWrap/>
            <w:vAlign w:val="center"/>
          </w:tcPr>
          <w:p w14:paraId="4951F314" w14:textId="09BAC850"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67E7342F" w14:textId="5DA35670"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2BC9DAD3" w14:textId="5E37FB6D"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tcPr>
          <w:p w14:paraId="79DC8BC4" w14:textId="24B55E4A" w:rsidR="00182D25" w:rsidRPr="00992159" w:rsidRDefault="00182D25" w:rsidP="00182D25">
            <w:pPr>
              <w:spacing w:line="480" w:lineRule="auto"/>
              <w:jc w:val="center"/>
              <w:rPr>
                <w:sz w:val="20"/>
                <w:szCs w:val="20"/>
                <w:lang w:eastAsia="tr-TR"/>
              </w:rPr>
            </w:pPr>
            <w:r w:rsidRPr="00992159">
              <w:rPr>
                <w:sz w:val="20"/>
                <w:szCs w:val="20"/>
                <w:lang w:eastAsia="tr-TR"/>
              </w:rPr>
              <w:t>117</w:t>
            </w:r>
          </w:p>
        </w:tc>
        <w:tc>
          <w:tcPr>
            <w:tcW w:w="222" w:type="pct"/>
            <w:shd w:val="clear" w:color="auto" w:fill="auto"/>
            <w:vAlign w:val="center"/>
          </w:tcPr>
          <w:p w14:paraId="1CEAEA79" w14:textId="5CEF009E" w:rsidR="00182D25" w:rsidRPr="00992159" w:rsidRDefault="00182D25" w:rsidP="00182D25">
            <w:pPr>
              <w:spacing w:line="480" w:lineRule="auto"/>
              <w:jc w:val="center"/>
              <w:rPr>
                <w:sz w:val="20"/>
                <w:szCs w:val="20"/>
                <w:lang w:eastAsia="tr-TR"/>
              </w:rPr>
            </w:pPr>
            <w:r w:rsidRPr="00992159">
              <w:rPr>
                <w:sz w:val="20"/>
                <w:szCs w:val="20"/>
                <w:lang w:eastAsia="tr-TR"/>
              </w:rPr>
              <w:t>95</w:t>
            </w:r>
          </w:p>
        </w:tc>
        <w:tc>
          <w:tcPr>
            <w:tcW w:w="222" w:type="pct"/>
            <w:shd w:val="clear" w:color="auto" w:fill="auto"/>
            <w:noWrap/>
            <w:vAlign w:val="center"/>
          </w:tcPr>
          <w:p w14:paraId="7B31D8A1" w14:textId="57F78F07" w:rsidR="00182D25" w:rsidRPr="00992159" w:rsidRDefault="00182D25" w:rsidP="00182D25">
            <w:pPr>
              <w:spacing w:line="480" w:lineRule="auto"/>
              <w:jc w:val="center"/>
              <w:rPr>
                <w:sz w:val="20"/>
                <w:szCs w:val="20"/>
                <w:lang w:eastAsia="tr-TR"/>
              </w:rPr>
            </w:pPr>
            <w:r w:rsidRPr="00992159">
              <w:rPr>
                <w:sz w:val="20"/>
                <w:szCs w:val="20"/>
                <w:lang w:eastAsia="tr-TR"/>
              </w:rPr>
              <w:t>176</w:t>
            </w:r>
          </w:p>
        </w:tc>
        <w:tc>
          <w:tcPr>
            <w:tcW w:w="222" w:type="pct"/>
            <w:shd w:val="clear" w:color="auto" w:fill="auto"/>
            <w:noWrap/>
            <w:vAlign w:val="center"/>
          </w:tcPr>
          <w:p w14:paraId="42508CED" w14:textId="4F36F362"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273B4447" w14:textId="0A23C967" w:rsidR="00182D25" w:rsidRPr="00992159" w:rsidRDefault="00182D25" w:rsidP="00182D25">
            <w:pPr>
              <w:spacing w:line="480" w:lineRule="auto"/>
              <w:jc w:val="center"/>
              <w:rPr>
                <w:sz w:val="20"/>
                <w:szCs w:val="20"/>
                <w:lang w:eastAsia="tr-TR"/>
              </w:rPr>
            </w:pPr>
            <w:r w:rsidRPr="00992159">
              <w:rPr>
                <w:sz w:val="20"/>
                <w:szCs w:val="20"/>
                <w:lang w:eastAsia="tr-TR"/>
              </w:rPr>
              <w:t>1742</w:t>
            </w:r>
          </w:p>
        </w:tc>
        <w:tc>
          <w:tcPr>
            <w:tcW w:w="190" w:type="pct"/>
            <w:shd w:val="clear" w:color="auto" w:fill="auto"/>
            <w:vAlign w:val="center"/>
          </w:tcPr>
          <w:p w14:paraId="27B72C04" w14:textId="19F21CE2" w:rsidR="00182D25" w:rsidRPr="00992159" w:rsidRDefault="00182D25" w:rsidP="00182D25">
            <w:pPr>
              <w:spacing w:line="480" w:lineRule="auto"/>
              <w:jc w:val="center"/>
              <w:rPr>
                <w:sz w:val="20"/>
                <w:szCs w:val="20"/>
                <w:lang w:eastAsia="tr-TR"/>
              </w:rPr>
            </w:pPr>
            <w:r w:rsidRPr="00992159">
              <w:rPr>
                <w:sz w:val="20"/>
                <w:szCs w:val="20"/>
                <w:lang w:eastAsia="tr-TR"/>
              </w:rPr>
              <w:t>2050</w:t>
            </w:r>
          </w:p>
        </w:tc>
        <w:tc>
          <w:tcPr>
            <w:tcW w:w="190" w:type="pct"/>
            <w:shd w:val="clear" w:color="auto" w:fill="auto"/>
            <w:vAlign w:val="center"/>
          </w:tcPr>
          <w:p w14:paraId="39204F39" w14:textId="784AC0DF" w:rsidR="00182D25" w:rsidRPr="00992159" w:rsidRDefault="00182D25" w:rsidP="00182D25">
            <w:pPr>
              <w:spacing w:line="480" w:lineRule="auto"/>
              <w:jc w:val="center"/>
              <w:rPr>
                <w:sz w:val="20"/>
                <w:szCs w:val="20"/>
                <w:lang w:eastAsia="tr-TR"/>
              </w:rPr>
            </w:pPr>
            <w:r w:rsidRPr="00992159">
              <w:rPr>
                <w:sz w:val="20"/>
                <w:szCs w:val="20"/>
                <w:lang w:eastAsia="tr-TR"/>
              </w:rPr>
              <w:t>1752</w:t>
            </w:r>
          </w:p>
        </w:tc>
        <w:tc>
          <w:tcPr>
            <w:tcW w:w="190" w:type="pct"/>
            <w:shd w:val="clear" w:color="auto" w:fill="auto"/>
            <w:noWrap/>
            <w:vAlign w:val="center"/>
          </w:tcPr>
          <w:p w14:paraId="278C1945" w14:textId="66D622BF" w:rsidR="00182D25" w:rsidRPr="00992159" w:rsidRDefault="00182D25" w:rsidP="00182D25">
            <w:pPr>
              <w:spacing w:line="480" w:lineRule="auto"/>
              <w:jc w:val="center"/>
              <w:rPr>
                <w:sz w:val="20"/>
                <w:szCs w:val="20"/>
                <w:lang w:eastAsia="tr-TR"/>
              </w:rPr>
            </w:pPr>
            <w:r w:rsidRPr="00992159">
              <w:rPr>
                <w:sz w:val="20"/>
                <w:szCs w:val="20"/>
                <w:lang w:eastAsia="tr-TR"/>
              </w:rPr>
              <w:t>1711</w:t>
            </w:r>
          </w:p>
        </w:tc>
        <w:tc>
          <w:tcPr>
            <w:tcW w:w="193" w:type="pct"/>
            <w:shd w:val="clear" w:color="auto" w:fill="auto"/>
            <w:noWrap/>
            <w:vAlign w:val="center"/>
          </w:tcPr>
          <w:p w14:paraId="44B2448F" w14:textId="3FFFDD44" w:rsidR="00182D25" w:rsidRPr="00992159" w:rsidRDefault="00182D25" w:rsidP="00182D25">
            <w:pPr>
              <w:spacing w:line="480" w:lineRule="auto"/>
              <w:jc w:val="center"/>
              <w:rPr>
                <w:sz w:val="20"/>
                <w:szCs w:val="20"/>
                <w:lang w:eastAsia="tr-TR"/>
              </w:rPr>
            </w:pPr>
            <w:r w:rsidRPr="00992159">
              <w:rPr>
                <w:sz w:val="20"/>
                <w:szCs w:val="20"/>
                <w:lang w:eastAsia="tr-TR"/>
              </w:rPr>
              <w:t>1754</w:t>
            </w:r>
          </w:p>
        </w:tc>
        <w:tc>
          <w:tcPr>
            <w:tcW w:w="225" w:type="pct"/>
            <w:shd w:val="clear" w:color="auto" w:fill="auto"/>
            <w:noWrap/>
            <w:vAlign w:val="center"/>
          </w:tcPr>
          <w:p w14:paraId="05FCE949" w14:textId="55D85869" w:rsidR="00182D25" w:rsidRPr="00992159" w:rsidRDefault="00182D25" w:rsidP="00182D25">
            <w:pPr>
              <w:spacing w:line="480" w:lineRule="auto"/>
              <w:jc w:val="center"/>
              <w:rPr>
                <w:sz w:val="20"/>
                <w:szCs w:val="20"/>
                <w:lang w:eastAsia="tr-TR"/>
              </w:rPr>
            </w:pPr>
            <w:r w:rsidRPr="00992159">
              <w:rPr>
                <w:sz w:val="20"/>
                <w:szCs w:val="20"/>
                <w:lang w:eastAsia="tr-TR"/>
              </w:rPr>
              <w:t>663</w:t>
            </w:r>
          </w:p>
        </w:tc>
        <w:tc>
          <w:tcPr>
            <w:tcW w:w="220" w:type="pct"/>
            <w:shd w:val="clear" w:color="auto" w:fill="auto"/>
            <w:noWrap/>
            <w:vAlign w:val="center"/>
          </w:tcPr>
          <w:p w14:paraId="528E45FF" w14:textId="67C4A4C2" w:rsidR="00182D25" w:rsidRPr="00992159" w:rsidRDefault="00182D25" w:rsidP="00182D25">
            <w:pPr>
              <w:spacing w:line="480" w:lineRule="auto"/>
              <w:jc w:val="center"/>
              <w:rPr>
                <w:sz w:val="20"/>
                <w:szCs w:val="20"/>
                <w:lang w:eastAsia="tr-TR"/>
              </w:rPr>
            </w:pPr>
            <w:r w:rsidRPr="00992159">
              <w:rPr>
                <w:sz w:val="20"/>
                <w:szCs w:val="20"/>
                <w:lang w:eastAsia="tr-TR"/>
              </w:rPr>
              <w:t>1645</w:t>
            </w:r>
          </w:p>
        </w:tc>
      </w:tr>
      <w:tr w:rsidR="00182D25" w:rsidRPr="00674BBA" w14:paraId="09E788B4" w14:textId="77777777" w:rsidTr="009C15D4">
        <w:trPr>
          <w:trHeight w:val="285"/>
        </w:trPr>
        <w:tc>
          <w:tcPr>
            <w:tcW w:w="917" w:type="pct"/>
            <w:vAlign w:val="center"/>
          </w:tcPr>
          <w:p w14:paraId="7F01C09E" w14:textId="7DF1A6E6" w:rsidR="00182D25" w:rsidRPr="00992159" w:rsidRDefault="00182D25" w:rsidP="00182D25">
            <w:pPr>
              <w:rPr>
                <w:sz w:val="20"/>
                <w:szCs w:val="20"/>
                <w:lang w:eastAsia="tr-TR"/>
              </w:rPr>
            </w:pPr>
            <w:r w:rsidRPr="00992159">
              <w:rPr>
                <w:i/>
                <w:iCs/>
                <w:sz w:val="20"/>
                <w:szCs w:val="20"/>
                <w:lang w:val="kk-KZ" w:eastAsia="tr-TR"/>
              </w:rPr>
              <w:t>транс</w:t>
            </w:r>
            <w:r w:rsidRPr="00992159">
              <w:rPr>
                <w:sz w:val="20"/>
                <w:szCs w:val="20"/>
                <w:lang w:eastAsia="tr-TR"/>
              </w:rPr>
              <w:t>-</w:t>
            </w:r>
            <w:r>
              <w:rPr>
                <w:sz w:val="20"/>
                <w:szCs w:val="20"/>
                <w:lang w:val="kk-KZ" w:eastAsia="tr-TR"/>
              </w:rPr>
              <w:t>корич</w:t>
            </w:r>
            <w:r w:rsidRPr="00992159">
              <w:rPr>
                <w:sz w:val="20"/>
                <w:szCs w:val="20"/>
                <w:lang w:val="kk-KZ" w:eastAsia="tr-TR"/>
              </w:rPr>
              <w:t xml:space="preserve"> қышқылы</w:t>
            </w:r>
          </w:p>
        </w:tc>
        <w:tc>
          <w:tcPr>
            <w:tcW w:w="225" w:type="pct"/>
            <w:shd w:val="clear" w:color="auto" w:fill="auto"/>
            <w:vAlign w:val="center"/>
          </w:tcPr>
          <w:p w14:paraId="014763B7" w14:textId="3A9CD27F" w:rsidR="00182D25" w:rsidRPr="00992159" w:rsidRDefault="00182D25" w:rsidP="00182D25">
            <w:pPr>
              <w:spacing w:line="480" w:lineRule="auto"/>
              <w:jc w:val="center"/>
              <w:rPr>
                <w:sz w:val="20"/>
                <w:szCs w:val="20"/>
                <w:lang w:eastAsia="tr-TR"/>
              </w:rPr>
            </w:pPr>
            <w:r w:rsidRPr="00992159">
              <w:rPr>
                <w:sz w:val="20"/>
                <w:szCs w:val="20"/>
                <w:lang w:eastAsia="tr-TR"/>
              </w:rPr>
              <w:t>2543</w:t>
            </w:r>
          </w:p>
        </w:tc>
        <w:tc>
          <w:tcPr>
            <w:tcW w:w="225" w:type="pct"/>
            <w:shd w:val="clear" w:color="auto" w:fill="auto"/>
            <w:noWrap/>
            <w:vAlign w:val="center"/>
          </w:tcPr>
          <w:p w14:paraId="2AC90FC4" w14:textId="2D441F3D" w:rsidR="00182D25" w:rsidRPr="00992159" w:rsidRDefault="00182D25" w:rsidP="00182D25">
            <w:pPr>
              <w:spacing w:line="480" w:lineRule="auto"/>
              <w:jc w:val="center"/>
              <w:rPr>
                <w:sz w:val="20"/>
                <w:szCs w:val="20"/>
                <w:lang w:eastAsia="tr-TR"/>
              </w:rPr>
            </w:pPr>
            <w:r w:rsidRPr="00992159">
              <w:rPr>
                <w:sz w:val="20"/>
                <w:szCs w:val="20"/>
                <w:lang w:eastAsia="tr-TR"/>
              </w:rPr>
              <w:t>1793</w:t>
            </w:r>
          </w:p>
        </w:tc>
        <w:tc>
          <w:tcPr>
            <w:tcW w:w="225" w:type="pct"/>
            <w:shd w:val="clear" w:color="auto" w:fill="auto"/>
            <w:vAlign w:val="center"/>
          </w:tcPr>
          <w:p w14:paraId="7E6E9317" w14:textId="296F3D7B" w:rsidR="00182D25" w:rsidRPr="00992159" w:rsidRDefault="00182D25" w:rsidP="00182D25">
            <w:pPr>
              <w:spacing w:line="480" w:lineRule="auto"/>
              <w:jc w:val="center"/>
              <w:rPr>
                <w:sz w:val="20"/>
                <w:szCs w:val="20"/>
                <w:lang w:eastAsia="tr-TR"/>
              </w:rPr>
            </w:pPr>
            <w:r w:rsidRPr="00992159">
              <w:rPr>
                <w:sz w:val="20"/>
                <w:szCs w:val="20"/>
                <w:lang w:eastAsia="tr-TR"/>
              </w:rPr>
              <w:t>2100</w:t>
            </w:r>
          </w:p>
        </w:tc>
        <w:tc>
          <w:tcPr>
            <w:tcW w:w="225" w:type="pct"/>
            <w:shd w:val="clear" w:color="auto" w:fill="auto"/>
            <w:vAlign w:val="center"/>
          </w:tcPr>
          <w:p w14:paraId="730DCA3B" w14:textId="2B9654C0" w:rsidR="00182D25" w:rsidRPr="00992159" w:rsidRDefault="00182D25" w:rsidP="00182D25">
            <w:pPr>
              <w:spacing w:line="480" w:lineRule="auto"/>
              <w:jc w:val="center"/>
              <w:rPr>
                <w:sz w:val="20"/>
                <w:szCs w:val="20"/>
                <w:lang w:eastAsia="tr-TR"/>
              </w:rPr>
            </w:pPr>
            <w:r w:rsidRPr="00992159">
              <w:rPr>
                <w:sz w:val="20"/>
                <w:szCs w:val="20"/>
                <w:lang w:eastAsia="tr-TR"/>
              </w:rPr>
              <w:t>2812</w:t>
            </w:r>
          </w:p>
        </w:tc>
        <w:tc>
          <w:tcPr>
            <w:tcW w:w="225" w:type="pct"/>
            <w:shd w:val="clear" w:color="auto" w:fill="auto"/>
            <w:noWrap/>
            <w:vAlign w:val="center"/>
          </w:tcPr>
          <w:p w14:paraId="73143F07" w14:textId="413E2503" w:rsidR="00182D25" w:rsidRPr="00992159" w:rsidRDefault="00182D25" w:rsidP="00182D25">
            <w:pPr>
              <w:spacing w:line="480" w:lineRule="auto"/>
              <w:jc w:val="center"/>
              <w:rPr>
                <w:sz w:val="20"/>
                <w:szCs w:val="20"/>
                <w:lang w:eastAsia="tr-TR"/>
              </w:rPr>
            </w:pPr>
            <w:r w:rsidRPr="00992159">
              <w:rPr>
                <w:sz w:val="20"/>
                <w:szCs w:val="20"/>
                <w:lang w:eastAsia="tr-TR"/>
              </w:rPr>
              <w:t>2917</w:t>
            </w:r>
          </w:p>
        </w:tc>
        <w:tc>
          <w:tcPr>
            <w:tcW w:w="228" w:type="pct"/>
            <w:shd w:val="clear" w:color="auto" w:fill="auto"/>
            <w:noWrap/>
            <w:vAlign w:val="center"/>
          </w:tcPr>
          <w:p w14:paraId="6AC2EAA6" w14:textId="081EC713" w:rsidR="00182D25" w:rsidRPr="00992159" w:rsidRDefault="00182D25" w:rsidP="00182D25">
            <w:pPr>
              <w:spacing w:line="480" w:lineRule="auto"/>
              <w:jc w:val="center"/>
              <w:rPr>
                <w:sz w:val="20"/>
                <w:szCs w:val="20"/>
                <w:lang w:eastAsia="tr-TR"/>
              </w:rPr>
            </w:pPr>
            <w:r w:rsidRPr="00992159">
              <w:rPr>
                <w:sz w:val="20"/>
                <w:szCs w:val="20"/>
                <w:lang w:eastAsia="tr-TR"/>
              </w:rPr>
              <w:t>2647</w:t>
            </w:r>
          </w:p>
        </w:tc>
        <w:tc>
          <w:tcPr>
            <w:tcW w:w="222" w:type="pct"/>
            <w:shd w:val="clear" w:color="auto" w:fill="auto"/>
            <w:vAlign w:val="center"/>
          </w:tcPr>
          <w:p w14:paraId="52B0CCED" w14:textId="1FC7D55B"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63B28C24" w14:textId="5050D967" w:rsidR="00182D25" w:rsidRPr="00992159" w:rsidRDefault="00182D25" w:rsidP="00182D25">
            <w:pPr>
              <w:spacing w:line="480" w:lineRule="auto"/>
              <w:jc w:val="center"/>
              <w:rPr>
                <w:sz w:val="20"/>
                <w:szCs w:val="20"/>
                <w:lang w:eastAsia="tr-TR"/>
              </w:rPr>
            </w:pPr>
            <w:r w:rsidRPr="00992159">
              <w:rPr>
                <w:sz w:val="20"/>
                <w:szCs w:val="20"/>
                <w:lang w:eastAsia="tr-TR"/>
              </w:rPr>
              <w:t>353</w:t>
            </w:r>
          </w:p>
        </w:tc>
        <w:tc>
          <w:tcPr>
            <w:tcW w:w="222" w:type="pct"/>
            <w:shd w:val="clear" w:color="auto" w:fill="auto"/>
            <w:noWrap/>
            <w:vAlign w:val="center"/>
          </w:tcPr>
          <w:p w14:paraId="53B73E6F" w14:textId="48B119FC"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vAlign w:val="center"/>
          </w:tcPr>
          <w:p w14:paraId="37E2FDBE" w14:textId="4D3EC305"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2" w:type="pct"/>
            <w:shd w:val="clear" w:color="auto" w:fill="auto"/>
            <w:noWrap/>
            <w:vAlign w:val="center"/>
          </w:tcPr>
          <w:p w14:paraId="1A2D3E90" w14:textId="7BCC74EC" w:rsidR="00182D25" w:rsidRPr="00992159" w:rsidRDefault="00182D25" w:rsidP="00182D25">
            <w:pPr>
              <w:spacing w:line="480" w:lineRule="auto"/>
              <w:jc w:val="center"/>
              <w:rPr>
                <w:sz w:val="20"/>
                <w:szCs w:val="20"/>
                <w:lang w:eastAsia="tr-TR"/>
              </w:rPr>
            </w:pPr>
            <w:r w:rsidRPr="00992159">
              <w:rPr>
                <w:sz w:val="20"/>
                <w:szCs w:val="20"/>
                <w:lang w:eastAsia="tr-TR"/>
              </w:rPr>
              <w:t>394</w:t>
            </w:r>
          </w:p>
        </w:tc>
        <w:tc>
          <w:tcPr>
            <w:tcW w:w="222" w:type="pct"/>
            <w:shd w:val="clear" w:color="auto" w:fill="auto"/>
            <w:noWrap/>
            <w:vAlign w:val="center"/>
          </w:tcPr>
          <w:p w14:paraId="54C5DA4D" w14:textId="48DF1F25"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190" w:type="pct"/>
            <w:shd w:val="clear" w:color="auto" w:fill="auto"/>
            <w:vAlign w:val="center"/>
          </w:tcPr>
          <w:p w14:paraId="45549A75" w14:textId="5B8A9C9F" w:rsidR="00182D25" w:rsidRPr="00992159" w:rsidRDefault="00182D25" w:rsidP="00182D25">
            <w:pPr>
              <w:spacing w:line="480" w:lineRule="auto"/>
              <w:jc w:val="center"/>
              <w:rPr>
                <w:sz w:val="20"/>
                <w:szCs w:val="20"/>
                <w:lang w:eastAsia="tr-TR"/>
              </w:rPr>
            </w:pPr>
            <w:r w:rsidRPr="00992159">
              <w:rPr>
                <w:i/>
                <w:iCs/>
                <w:sz w:val="20"/>
                <w:szCs w:val="20"/>
                <w:lang w:eastAsia="tr-TR"/>
              </w:rPr>
              <w:t>tr</w:t>
            </w:r>
          </w:p>
        </w:tc>
        <w:tc>
          <w:tcPr>
            <w:tcW w:w="190" w:type="pct"/>
            <w:shd w:val="clear" w:color="auto" w:fill="auto"/>
            <w:vAlign w:val="center"/>
          </w:tcPr>
          <w:p w14:paraId="59B65637" w14:textId="6FA76A62" w:rsidR="00182D25" w:rsidRPr="00992159" w:rsidRDefault="00182D25" w:rsidP="00182D25">
            <w:pPr>
              <w:spacing w:line="480" w:lineRule="auto"/>
              <w:jc w:val="center"/>
              <w:rPr>
                <w:sz w:val="20"/>
                <w:szCs w:val="20"/>
                <w:lang w:eastAsia="tr-TR"/>
              </w:rPr>
            </w:pPr>
            <w:r w:rsidRPr="00992159">
              <w:rPr>
                <w:sz w:val="20"/>
                <w:szCs w:val="20"/>
                <w:lang w:eastAsia="tr-TR"/>
              </w:rPr>
              <w:t>104</w:t>
            </w:r>
          </w:p>
        </w:tc>
        <w:tc>
          <w:tcPr>
            <w:tcW w:w="190" w:type="pct"/>
            <w:shd w:val="clear" w:color="auto" w:fill="auto"/>
            <w:vAlign w:val="center"/>
          </w:tcPr>
          <w:p w14:paraId="43166268" w14:textId="04A91DA7"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190" w:type="pct"/>
            <w:shd w:val="clear" w:color="auto" w:fill="auto"/>
            <w:noWrap/>
            <w:vAlign w:val="center"/>
          </w:tcPr>
          <w:p w14:paraId="4CCA153C" w14:textId="66E3404B" w:rsidR="00182D25" w:rsidRPr="00992159" w:rsidRDefault="00182D25" w:rsidP="00182D25">
            <w:pPr>
              <w:spacing w:line="480" w:lineRule="auto"/>
              <w:jc w:val="center"/>
              <w:rPr>
                <w:sz w:val="20"/>
                <w:szCs w:val="20"/>
                <w:lang w:eastAsia="tr-TR"/>
              </w:rPr>
            </w:pPr>
            <w:r w:rsidRPr="00992159">
              <w:rPr>
                <w:sz w:val="20"/>
                <w:szCs w:val="20"/>
                <w:lang w:eastAsia="tr-TR"/>
              </w:rPr>
              <w:t>667</w:t>
            </w:r>
          </w:p>
        </w:tc>
        <w:tc>
          <w:tcPr>
            <w:tcW w:w="193" w:type="pct"/>
            <w:shd w:val="clear" w:color="auto" w:fill="auto"/>
            <w:noWrap/>
            <w:vAlign w:val="center"/>
          </w:tcPr>
          <w:p w14:paraId="7F9D7662" w14:textId="37267907" w:rsidR="00182D25" w:rsidRPr="00992159" w:rsidRDefault="00182D25" w:rsidP="00182D25">
            <w:pPr>
              <w:spacing w:line="480" w:lineRule="auto"/>
              <w:jc w:val="center"/>
              <w:rPr>
                <w:sz w:val="20"/>
                <w:szCs w:val="20"/>
                <w:lang w:eastAsia="tr-TR"/>
              </w:rPr>
            </w:pPr>
            <w:r w:rsidRPr="00992159">
              <w:rPr>
                <w:sz w:val="20"/>
                <w:szCs w:val="20"/>
                <w:lang w:eastAsia="tr-TR"/>
              </w:rPr>
              <w:t>113</w:t>
            </w:r>
          </w:p>
        </w:tc>
        <w:tc>
          <w:tcPr>
            <w:tcW w:w="225" w:type="pct"/>
            <w:shd w:val="clear" w:color="auto" w:fill="auto"/>
            <w:noWrap/>
            <w:vAlign w:val="center"/>
          </w:tcPr>
          <w:p w14:paraId="56D39AC4" w14:textId="59FDDE14" w:rsidR="00182D25" w:rsidRPr="00992159" w:rsidRDefault="00182D25" w:rsidP="00182D25">
            <w:pPr>
              <w:spacing w:line="480" w:lineRule="auto"/>
              <w:jc w:val="center"/>
              <w:rPr>
                <w:sz w:val="20"/>
                <w:szCs w:val="20"/>
                <w:lang w:eastAsia="tr-TR"/>
              </w:rPr>
            </w:pPr>
            <w:r w:rsidRPr="00992159">
              <w:rPr>
                <w:sz w:val="20"/>
                <w:szCs w:val="20"/>
                <w:lang w:eastAsia="tr-TR"/>
              </w:rPr>
              <w:t>-</w:t>
            </w:r>
          </w:p>
        </w:tc>
        <w:tc>
          <w:tcPr>
            <w:tcW w:w="220" w:type="pct"/>
            <w:shd w:val="clear" w:color="auto" w:fill="auto"/>
            <w:noWrap/>
            <w:vAlign w:val="center"/>
          </w:tcPr>
          <w:p w14:paraId="0EE53323" w14:textId="7B3D8B9D" w:rsidR="00182D25" w:rsidRPr="00992159" w:rsidRDefault="00182D25" w:rsidP="00182D25">
            <w:pPr>
              <w:spacing w:line="480" w:lineRule="auto"/>
              <w:jc w:val="center"/>
              <w:rPr>
                <w:sz w:val="20"/>
                <w:szCs w:val="20"/>
                <w:lang w:eastAsia="tr-TR"/>
              </w:rPr>
            </w:pPr>
            <w:r w:rsidRPr="00992159">
              <w:rPr>
                <w:sz w:val="20"/>
                <w:szCs w:val="20"/>
                <w:lang w:eastAsia="tr-TR"/>
              </w:rPr>
              <w:t>-</w:t>
            </w:r>
          </w:p>
        </w:tc>
      </w:tr>
      <w:tr w:rsidR="00182D25" w:rsidRPr="00674BBA" w14:paraId="09310B29" w14:textId="77777777" w:rsidTr="009C15D4">
        <w:trPr>
          <w:trHeight w:val="285"/>
        </w:trPr>
        <w:tc>
          <w:tcPr>
            <w:tcW w:w="917" w:type="pct"/>
            <w:vAlign w:val="center"/>
          </w:tcPr>
          <w:p w14:paraId="4AD9DFEB" w14:textId="03220AE3" w:rsidR="00182D25" w:rsidRPr="00992159" w:rsidRDefault="00182D25" w:rsidP="00182D25">
            <w:pPr>
              <w:rPr>
                <w:sz w:val="20"/>
                <w:szCs w:val="20"/>
                <w:lang w:eastAsia="tr-TR"/>
              </w:rPr>
            </w:pPr>
            <w:r w:rsidRPr="00992159">
              <w:rPr>
                <w:sz w:val="20"/>
                <w:szCs w:val="20"/>
                <w:lang w:val="kk-KZ" w:eastAsia="tr-TR"/>
              </w:rPr>
              <w:t>Хризин</w:t>
            </w:r>
          </w:p>
        </w:tc>
        <w:tc>
          <w:tcPr>
            <w:tcW w:w="225" w:type="pct"/>
            <w:shd w:val="clear" w:color="auto" w:fill="auto"/>
            <w:vAlign w:val="center"/>
          </w:tcPr>
          <w:p w14:paraId="23702944" w14:textId="4C085BE3" w:rsidR="00182D25" w:rsidRPr="00992159" w:rsidRDefault="00182D25" w:rsidP="00182D25">
            <w:pPr>
              <w:spacing w:line="480" w:lineRule="auto"/>
              <w:jc w:val="center"/>
              <w:rPr>
                <w:sz w:val="20"/>
                <w:szCs w:val="20"/>
                <w:lang w:eastAsia="tr-TR"/>
              </w:rPr>
            </w:pPr>
            <w:r w:rsidRPr="00992159">
              <w:rPr>
                <w:sz w:val="20"/>
                <w:szCs w:val="20"/>
                <w:lang w:eastAsia="tr-TR"/>
              </w:rPr>
              <w:t>544</w:t>
            </w:r>
          </w:p>
        </w:tc>
        <w:tc>
          <w:tcPr>
            <w:tcW w:w="225" w:type="pct"/>
            <w:shd w:val="clear" w:color="auto" w:fill="auto"/>
            <w:noWrap/>
            <w:vAlign w:val="center"/>
          </w:tcPr>
          <w:p w14:paraId="20EBE8F3" w14:textId="77BA00DC" w:rsidR="00182D25" w:rsidRPr="00992159" w:rsidRDefault="00182D25" w:rsidP="00182D25">
            <w:pPr>
              <w:spacing w:line="480" w:lineRule="auto"/>
              <w:jc w:val="center"/>
              <w:rPr>
                <w:sz w:val="20"/>
                <w:szCs w:val="20"/>
                <w:lang w:eastAsia="tr-TR"/>
              </w:rPr>
            </w:pPr>
            <w:r w:rsidRPr="00992159">
              <w:rPr>
                <w:sz w:val="20"/>
                <w:szCs w:val="20"/>
                <w:lang w:eastAsia="tr-TR"/>
              </w:rPr>
              <w:t>567</w:t>
            </w:r>
          </w:p>
        </w:tc>
        <w:tc>
          <w:tcPr>
            <w:tcW w:w="225" w:type="pct"/>
            <w:shd w:val="clear" w:color="auto" w:fill="auto"/>
            <w:vAlign w:val="center"/>
          </w:tcPr>
          <w:p w14:paraId="1554848D" w14:textId="35BFF042" w:rsidR="00182D25" w:rsidRPr="00992159" w:rsidRDefault="00182D25" w:rsidP="00182D25">
            <w:pPr>
              <w:spacing w:line="480" w:lineRule="auto"/>
              <w:jc w:val="center"/>
              <w:rPr>
                <w:sz w:val="20"/>
                <w:szCs w:val="20"/>
                <w:lang w:eastAsia="tr-TR"/>
              </w:rPr>
            </w:pPr>
            <w:r w:rsidRPr="00992159">
              <w:rPr>
                <w:sz w:val="20"/>
                <w:szCs w:val="20"/>
                <w:lang w:eastAsia="tr-TR"/>
              </w:rPr>
              <w:t>325</w:t>
            </w:r>
          </w:p>
        </w:tc>
        <w:tc>
          <w:tcPr>
            <w:tcW w:w="225" w:type="pct"/>
            <w:shd w:val="clear" w:color="auto" w:fill="auto"/>
            <w:vAlign w:val="center"/>
          </w:tcPr>
          <w:p w14:paraId="666DD9A1" w14:textId="1F70E2E1" w:rsidR="00182D25" w:rsidRPr="00992159" w:rsidRDefault="00182D25" w:rsidP="00182D25">
            <w:pPr>
              <w:spacing w:line="480" w:lineRule="auto"/>
              <w:jc w:val="center"/>
              <w:rPr>
                <w:sz w:val="20"/>
                <w:szCs w:val="20"/>
                <w:lang w:eastAsia="tr-TR"/>
              </w:rPr>
            </w:pPr>
            <w:r w:rsidRPr="00992159">
              <w:rPr>
                <w:sz w:val="20"/>
                <w:szCs w:val="20"/>
                <w:lang w:eastAsia="tr-TR"/>
              </w:rPr>
              <w:t>92</w:t>
            </w:r>
          </w:p>
        </w:tc>
        <w:tc>
          <w:tcPr>
            <w:tcW w:w="225" w:type="pct"/>
            <w:shd w:val="clear" w:color="auto" w:fill="auto"/>
            <w:noWrap/>
            <w:vAlign w:val="center"/>
          </w:tcPr>
          <w:p w14:paraId="1F42EF79" w14:textId="48BC8F7B" w:rsidR="00182D25" w:rsidRPr="00992159" w:rsidRDefault="00182D25" w:rsidP="00182D25">
            <w:pPr>
              <w:spacing w:line="480" w:lineRule="auto"/>
              <w:jc w:val="center"/>
              <w:rPr>
                <w:sz w:val="20"/>
                <w:szCs w:val="20"/>
                <w:lang w:eastAsia="tr-TR"/>
              </w:rPr>
            </w:pPr>
            <w:r w:rsidRPr="00992159">
              <w:rPr>
                <w:sz w:val="20"/>
                <w:szCs w:val="20"/>
                <w:lang w:eastAsia="tr-TR"/>
              </w:rPr>
              <w:t>782</w:t>
            </w:r>
          </w:p>
        </w:tc>
        <w:tc>
          <w:tcPr>
            <w:tcW w:w="228" w:type="pct"/>
            <w:shd w:val="clear" w:color="auto" w:fill="auto"/>
            <w:noWrap/>
            <w:vAlign w:val="center"/>
          </w:tcPr>
          <w:p w14:paraId="65E9C3B4" w14:textId="04D92EF0" w:rsidR="00182D25" w:rsidRPr="00992159" w:rsidRDefault="00182D25" w:rsidP="00182D25">
            <w:pPr>
              <w:spacing w:line="480" w:lineRule="auto"/>
              <w:jc w:val="center"/>
              <w:rPr>
                <w:sz w:val="20"/>
                <w:szCs w:val="20"/>
                <w:lang w:eastAsia="tr-TR"/>
              </w:rPr>
            </w:pPr>
            <w:r w:rsidRPr="00992159">
              <w:rPr>
                <w:sz w:val="20"/>
                <w:szCs w:val="20"/>
                <w:lang w:eastAsia="tr-TR"/>
              </w:rPr>
              <w:t>831</w:t>
            </w:r>
          </w:p>
        </w:tc>
        <w:tc>
          <w:tcPr>
            <w:tcW w:w="222" w:type="pct"/>
            <w:shd w:val="clear" w:color="auto" w:fill="auto"/>
            <w:vAlign w:val="center"/>
          </w:tcPr>
          <w:p w14:paraId="5405CCEC" w14:textId="1AEA6B15" w:rsidR="00182D25" w:rsidRPr="00992159" w:rsidRDefault="00182D25" w:rsidP="00182D25">
            <w:pPr>
              <w:spacing w:line="480" w:lineRule="auto"/>
              <w:jc w:val="center"/>
              <w:rPr>
                <w:sz w:val="20"/>
                <w:szCs w:val="20"/>
                <w:lang w:eastAsia="tr-TR"/>
              </w:rPr>
            </w:pPr>
            <w:r w:rsidRPr="00992159">
              <w:rPr>
                <w:sz w:val="20"/>
                <w:szCs w:val="20"/>
                <w:lang w:eastAsia="tr-TR"/>
              </w:rPr>
              <w:t>347</w:t>
            </w:r>
          </w:p>
        </w:tc>
        <w:tc>
          <w:tcPr>
            <w:tcW w:w="222" w:type="pct"/>
            <w:shd w:val="clear" w:color="auto" w:fill="auto"/>
            <w:vAlign w:val="center"/>
          </w:tcPr>
          <w:p w14:paraId="7D934F39" w14:textId="2E1AB974" w:rsidR="00182D25" w:rsidRPr="00992159" w:rsidRDefault="00182D25" w:rsidP="00182D25">
            <w:pPr>
              <w:spacing w:line="480" w:lineRule="auto"/>
              <w:jc w:val="center"/>
              <w:rPr>
                <w:sz w:val="20"/>
                <w:szCs w:val="20"/>
                <w:lang w:eastAsia="tr-TR"/>
              </w:rPr>
            </w:pPr>
            <w:r w:rsidRPr="00992159">
              <w:rPr>
                <w:sz w:val="20"/>
                <w:szCs w:val="20"/>
                <w:lang w:eastAsia="tr-TR"/>
              </w:rPr>
              <w:t>398</w:t>
            </w:r>
          </w:p>
        </w:tc>
        <w:tc>
          <w:tcPr>
            <w:tcW w:w="222" w:type="pct"/>
            <w:shd w:val="clear" w:color="auto" w:fill="auto"/>
            <w:noWrap/>
            <w:vAlign w:val="center"/>
          </w:tcPr>
          <w:p w14:paraId="17534794" w14:textId="52497327" w:rsidR="00182D25" w:rsidRPr="00992159" w:rsidRDefault="00182D25" w:rsidP="00182D25">
            <w:pPr>
              <w:spacing w:line="480" w:lineRule="auto"/>
              <w:jc w:val="center"/>
              <w:rPr>
                <w:sz w:val="20"/>
                <w:szCs w:val="20"/>
                <w:lang w:eastAsia="tr-TR"/>
              </w:rPr>
            </w:pPr>
            <w:r w:rsidRPr="00992159">
              <w:rPr>
                <w:sz w:val="20"/>
                <w:szCs w:val="20"/>
                <w:lang w:eastAsia="tr-TR"/>
              </w:rPr>
              <w:t>1055</w:t>
            </w:r>
          </w:p>
        </w:tc>
        <w:tc>
          <w:tcPr>
            <w:tcW w:w="222" w:type="pct"/>
            <w:shd w:val="clear" w:color="auto" w:fill="auto"/>
            <w:vAlign w:val="center"/>
          </w:tcPr>
          <w:p w14:paraId="70EDB4A1" w14:textId="66D37B1A" w:rsidR="00182D25" w:rsidRPr="00992159" w:rsidRDefault="00182D25" w:rsidP="00182D25">
            <w:pPr>
              <w:spacing w:line="480" w:lineRule="auto"/>
              <w:jc w:val="center"/>
              <w:rPr>
                <w:sz w:val="20"/>
                <w:szCs w:val="20"/>
                <w:lang w:eastAsia="tr-TR"/>
              </w:rPr>
            </w:pPr>
            <w:r w:rsidRPr="00992159">
              <w:rPr>
                <w:sz w:val="20"/>
                <w:szCs w:val="20"/>
                <w:lang w:eastAsia="tr-TR"/>
              </w:rPr>
              <w:t>1154</w:t>
            </w:r>
          </w:p>
        </w:tc>
        <w:tc>
          <w:tcPr>
            <w:tcW w:w="222" w:type="pct"/>
            <w:shd w:val="clear" w:color="auto" w:fill="auto"/>
            <w:noWrap/>
            <w:vAlign w:val="center"/>
          </w:tcPr>
          <w:p w14:paraId="6A3789B5" w14:textId="653680DA" w:rsidR="00182D25" w:rsidRPr="00992159" w:rsidRDefault="00182D25" w:rsidP="00182D25">
            <w:pPr>
              <w:spacing w:line="480" w:lineRule="auto"/>
              <w:jc w:val="center"/>
              <w:rPr>
                <w:sz w:val="20"/>
                <w:szCs w:val="20"/>
                <w:lang w:eastAsia="tr-TR"/>
              </w:rPr>
            </w:pPr>
            <w:r w:rsidRPr="00992159">
              <w:rPr>
                <w:sz w:val="20"/>
                <w:szCs w:val="20"/>
                <w:lang w:eastAsia="tr-TR"/>
              </w:rPr>
              <w:t>353</w:t>
            </w:r>
          </w:p>
        </w:tc>
        <w:tc>
          <w:tcPr>
            <w:tcW w:w="222" w:type="pct"/>
            <w:shd w:val="clear" w:color="auto" w:fill="auto"/>
            <w:noWrap/>
            <w:vAlign w:val="center"/>
          </w:tcPr>
          <w:p w14:paraId="6FAAE34E" w14:textId="14669E63" w:rsidR="00182D25" w:rsidRPr="00992159" w:rsidRDefault="00182D25" w:rsidP="00182D25">
            <w:pPr>
              <w:spacing w:line="480" w:lineRule="auto"/>
              <w:jc w:val="center"/>
              <w:rPr>
                <w:sz w:val="20"/>
                <w:szCs w:val="20"/>
                <w:lang w:eastAsia="tr-TR"/>
              </w:rPr>
            </w:pPr>
            <w:r w:rsidRPr="00992159">
              <w:rPr>
                <w:sz w:val="20"/>
                <w:szCs w:val="20"/>
                <w:lang w:eastAsia="tr-TR"/>
              </w:rPr>
              <w:t>413</w:t>
            </w:r>
          </w:p>
        </w:tc>
        <w:tc>
          <w:tcPr>
            <w:tcW w:w="190" w:type="pct"/>
            <w:shd w:val="clear" w:color="auto" w:fill="auto"/>
            <w:vAlign w:val="center"/>
          </w:tcPr>
          <w:p w14:paraId="09DF1F86" w14:textId="3FD6EE51" w:rsidR="00182D25" w:rsidRPr="00992159" w:rsidRDefault="00182D25" w:rsidP="00182D25">
            <w:pPr>
              <w:spacing w:line="480" w:lineRule="auto"/>
              <w:jc w:val="center"/>
              <w:rPr>
                <w:sz w:val="20"/>
                <w:szCs w:val="20"/>
                <w:lang w:eastAsia="tr-TR"/>
              </w:rPr>
            </w:pPr>
            <w:r w:rsidRPr="00992159">
              <w:rPr>
                <w:sz w:val="20"/>
                <w:szCs w:val="20"/>
                <w:lang w:eastAsia="tr-TR"/>
              </w:rPr>
              <w:t>1368</w:t>
            </w:r>
          </w:p>
        </w:tc>
        <w:tc>
          <w:tcPr>
            <w:tcW w:w="190" w:type="pct"/>
            <w:shd w:val="clear" w:color="auto" w:fill="auto"/>
            <w:vAlign w:val="center"/>
          </w:tcPr>
          <w:p w14:paraId="4FC918A4" w14:textId="68AF1E8E" w:rsidR="00182D25" w:rsidRPr="00992159" w:rsidRDefault="00182D25" w:rsidP="00182D25">
            <w:pPr>
              <w:spacing w:line="480" w:lineRule="auto"/>
              <w:jc w:val="center"/>
              <w:rPr>
                <w:sz w:val="20"/>
                <w:szCs w:val="20"/>
                <w:lang w:eastAsia="tr-TR"/>
              </w:rPr>
            </w:pPr>
            <w:r w:rsidRPr="00992159">
              <w:rPr>
                <w:sz w:val="20"/>
                <w:szCs w:val="20"/>
                <w:lang w:eastAsia="tr-TR"/>
              </w:rPr>
              <w:t>1250</w:t>
            </w:r>
          </w:p>
        </w:tc>
        <w:tc>
          <w:tcPr>
            <w:tcW w:w="190" w:type="pct"/>
            <w:shd w:val="clear" w:color="auto" w:fill="auto"/>
            <w:vAlign w:val="center"/>
          </w:tcPr>
          <w:p w14:paraId="70C337EC" w14:textId="088BC53E" w:rsidR="00182D25" w:rsidRPr="00992159" w:rsidRDefault="00182D25" w:rsidP="00182D25">
            <w:pPr>
              <w:spacing w:line="480" w:lineRule="auto"/>
              <w:jc w:val="center"/>
              <w:rPr>
                <w:sz w:val="20"/>
                <w:szCs w:val="20"/>
                <w:lang w:eastAsia="tr-TR"/>
              </w:rPr>
            </w:pPr>
            <w:r w:rsidRPr="00992159">
              <w:rPr>
                <w:sz w:val="20"/>
                <w:szCs w:val="20"/>
                <w:lang w:eastAsia="tr-TR"/>
              </w:rPr>
              <w:t>1939</w:t>
            </w:r>
          </w:p>
        </w:tc>
        <w:tc>
          <w:tcPr>
            <w:tcW w:w="190" w:type="pct"/>
            <w:shd w:val="clear" w:color="auto" w:fill="auto"/>
            <w:noWrap/>
            <w:vAlign w:val="center"/>
          </w:tcPr>
          <w:p w14:paraId="0C454B9A" w14:textId="751A7DC3" w:rsidR="00182D25" w:rsidRPr="00992159" w:rsidRDefault="00182D25" w:rsidP="00182D25">
            <w:pPr>
              <w:spacing w:line="480" w:lineRule="auto"/>
              <w:jc w:val="center"/>
              <w:rPr>
                <w:sz w:val="20"/>
                <w:szCs w:val="20"/>
                <w:lang w:eastAsia="tr-TR"/>
              </w:rPr>
            </w:pPr>
            <w:r w:rsidRPr="00992159">
              <w:rPr>
                <w:sz w:val="20"/>
                <w:szCs w:val="20"/>
                <w:lang w:eastAsia="tr-TR"/>
              </w:rPr>
              <w:t>3938</w:t>
            </w:r>
          </w:p>
        </w:tc>
        <w:tc>
          <w:tcPr>
            <w:tcW w:w="193" w:type="pct"/>
            <w:shd w:val="clear" w:color="auto" w:fill="auto"/>
            <w:noWrap/>
            <w:vAlign w:val="center"/>
          </w:tcPr>
          <w:p w14:paraId="597217F4" w14:textId="1457A26B" w:rsidR="00182D25" w:rsidRPr="00992159" w:rsidRDefault="00182D25" w:rsidP="00182D25">
            <w:pPr>
              <w:spacing w:line="480" w:lineRule="auto"/>
              <w:jc w:val="center"/>
              <w:rPr>
                <w:sz w:val="20"/>
                <w:szCs w:val="20"/>
                <w:lang w:eastAsia="tr-TR"/>
              </w:rPr>
            </w:pPr>
            <w:r w:rsidRPr="00992159">
              <w:rPr>
                <w:sz w:val="20"/>
                <w:szCs w:val="20"/>
                <w:lang w:eastAsia="tr-TR"/>
              </w:rPr>
              <w:t>1460</w:t>
            </w:r>
          </w:p>
        </w:tc>
        <w:tc>
          <w:tcPr>
            <w:tcW w:w="225" w:type="pct"/>
            <w:shd w:val="clear" w:color="auto" w:fill="auto"/>
            <w:noWrap/>
            <w:vAlign w:val="center"/>
          </w:tcPr>
          <w:p w14:paraId="090DD0A6" w14:textId="00FEB107" w:rsidR="00182D25" w:rsidRPr="00992159" w:rsidRDefault="00182D25" w:rsidP="00182D25">
            <w:pPr>
              <w:spacing w:line="480" w:lineRule="auto"/>
              <w:jc w:val="center"/>
              <w:rPr>
                <w:sz w:val="20"/>
                <w:szCs w:val="20"/>
                <w:lang w:eastAsia="tr-TR"/>
              </w:rPr>
            </w:pPr>
            <w:r w:rsidRPr="00992159">
              <w:rPr>
                <w:sz w:val="20"/>
                <w:szCs w:val="20"/>
                <w:lang w:eastAsia="tr-TR"/>
              </w:rPr>
              <w:t>1908</w:t>
            </w:r>
          </w:p>
        </w:tc>
        <w:tc>
          <w:tcPr>
            <w:tcW w:w="220" w:type="pct"/>
            <w:shd w:val="clear" w:color="auto" w:fill="auto"/>
            <w:noWrap/>
            <w:vAlign w:val="center"/>
          </w:tcPr>
          <w:p w14:paraId="720A1E15" w14:textId="45D9F7F7" w:rsidR="00182D25" w:rsidRPr="00992159" w:rsidRDefault="00182D25" w:rsidP="00182D25">
            <w:pPr>
              <w:spacing w:line="480" w:lineRule="auto"/>
              <w:jc w:val="center"/>
              <w:rPr>
                <w:sz w:val="20"/>
                <w:szCs w:val="20"/>
                <w:lang w:eastAsia="tr-TR"/>
              </w:rPr>
            </w:pPr>
            <w:r w:rsidRPr="00992159">
              <w:rPr>
                <w:sz w:val="20"/>
                <w:szCs w:val="20"/>
                <w:lang w:eastAsia="tr-TR"/>
              </w:rPr>
              <w:t>1372</w:t>
            </w:r>
          </w:p>
        </w:tc>
      </w:tr>
    </w:tbl>
    <w:p w14:paraId="460BA004" w14:textId="216F3B33" w:rsidR="007D20B4" w:rsidRPr="00D4370C" w:rsidRDefault="005E0E0F" w:rsidP="00182D25">
      <w:pPr>
        <w:autoSpaceDE w:val="0"/>
        <w:autoSpaceDN w:val="0"/>
        <w:adjustRightInd w:val="0"/>
        <w:rPr>
          <w:sz w:val="16"/>
          <w:szCs w:val="16"/>
        </w:rPr>
      </w:pPr>
      <w:r w:rsidRPr="00674BBA">
        <w:rPr>
          <w:i/>
          <w:iCs/>
          <w:sz w:val="18"/>
          <w:szCs w:val="18"/>
          <w:vertAlign w:val="superscript"/>
        </w:rPr>
        <w:t>tr</w:t>
      </w:r>
      <w:r w:rsidRPr="00674BBA">
        <w:rPr>
          <w:sz w:val="18"/>
          <w:szCs w:val="18"/>
        </w:rPr>
        <w:t xml:space="preserve">: </w:t>
      </w:r>
      <w:r w:rsidR="00992159" w:rsidRPr="00376CC7">
        <w:rPr>
          <w:sz w:val="16"/>
          <w:szCs w:val="16"/>
        </w:rPr>
        <w:t>LOQ-ға өте жақын (p&lt;0,05); -: LOQ мәнінен аз. (Шың бар, бірақ сандық емес).</w:t>
      </w:r>
    </w:p>
    <w:p w14:paraId="2264A87E" w14:textId="602F315B" w:rsidR="007D20B4" w:rsidRDefault="00182D25" w:rsidP="00E30852">
      <w:pPr>
        <w:autoSpaceDE w:val="0"/>
        <w:autoSpaceDN w:val="0"/>
        <w:adjustRightInd w:val="0"/>
        <w:rPr>
          <w:b/>
          <w:sz w:val="28"/>
          <w:szCs w:val="28"/>
          <w:lang w:val="kk-KZ"/>
        </w:rPr>
      </w:pPr>
      <w:r>
        <w:rPr>
          <w:noProof/>
          <w:sz w:val="32"/>
          <w:szCs w:val="32"/>
          <w:lang w:eastAsia="en-US"/>
          <w14:ligatures w14:val="standardContextual"/>
        </w:rPr>
        <mc:AlternateContent>
          <mc:Choice Requires="wps">
            <w:drawing>
              <wp:anchor distT="0" distB="0" distL="114300" distR="114300" simplePos="0" relativeHeight="251701248" behindDoc="0" locked="0" layoutInCell="1" allowOverlap="1" wp14:anchorId="752C7356" wp14:editId="69335C4A">
                <wp:simplePos x="0" y="0"/>
                <wp:positionH relativeFrom="margin">
                  <wp:posOffset>4376203</wp:posOffset>
                </wp:positionH>
                <wp:positionV relativeFrom="paragraph">
                  <wp:posOffset>194440</wp:posOffset>
                </wp:positionV>
                <wp:extent cx="360680" cy="487045"/>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360680" cy="487045"/>
                        </a:xfrm>
                        <a:prstGeom prst="rect">
                          <a:avLst/>
                        </a:prstGeom>
                        <a:solidFill>
                          <a:schemeClr val="lt1"/>
                        </a:solidFill>
                        <a:ln w="6350">
                          <a:noFill/>
                        </a:ln>
                      </wps:spPr>
                      <wps:txbx>
                        <w:txbxContent>
                          <w:p w14:paraId="2C3B892C" w14:textId="2D46A73D" w:rsidR="009E51F8" w:rsidRDefault="009E51F8" w:rsidP="009C15D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7356" id="_x0000_s1047" type="#_x0000_t202" style="position:absolute;margin-left:344.6pt;margin-top:15.3pt;width:28.4pt;height:38.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" fillcolor="white [3201]" stroked="f" strokeweight=".5pt">
                <v:textbox style="layout-flow:vertical-ideographic">
                  <w:txbxContent>
                    <w:p w14:paraId="2C3B892C" w14:textId="2D46A73D" w:rsidR="009E51F8" w:rsidRDefault="009E51F8" w:rsidP="009C15D4"/>
                  </w:txbxContent>
                </v:textbox>
                <w10:wrap anchorx="margin"/>
              </v:shape>
            </w:pict>
          </mc:Fallback>
        </mc:AlternateContent>
      </w:r>
    </w:p>
    <w:p w14:paraId="0410303B" w14:textId="45322A83" w:rsidR="00E30852" w:rsidRDefault="00992159" w:rsidP="00E30852">
      <w:pPr>
        <w:autoSpaceDE w:val="0"/>
        <w:autoSpaceDN w:val="0"/>
        <w:adjustRightInd w:val="0"/>
        <w:rPr>
          <w:sz w:val="28"/>
          <w:szCs w:val="28"/>
          <w:lang w:val="kk-KZ"/>
        </w:rPr>
      </w:pPr>
      <w:r w:rsidRPr="0012032C">
        <w:rPr>
          <w:bCs/>
          <w:sz w:val="28"/>
          <w:szCs w:val="28"/>
          <w:lang w:val="kk-KZ"/>
        </w:rPr>
        <w:lastRenderedPageBreak/>
        <w:t>11</w:t>
      </w:r>
      <w:r w:rsidR="008C108A" w:rsidRPr="00B028B9">
        <w:rPr>
          <w:bCs/>
          <w:sz w:val="28"/>
          <w:szCs w:val="28"/>
          <w:lang w:val="kk-KZ"/>
        </w:rPr>
        <w:t>-кесте</w:t>
      </w:r>
      <w:r w:rsidR="00E30852" w:rsidRPr="00B028B9">
        <w:rPr>
          <w:bCs/>
          <w:sz w:val="28"/>
          <w:szCs w:val="28"/>
          <w:lang w:val="kk-KZ"/>
        </w:rPr>
        <w:t>.</w:t>
      </w:r>
      <w:r w:rsidR="00E30852" w:rsidRPr="0026428A">
        <w:rPr>
          <w:b/>
          <w:sz w:val="28"/>
          <w:szCs w:val="28"/>
          <w:lang w:val="kk-KZ"/>
        </w:rPr>
        <w:t xml:space="preserve"> </w:t>
      </w:r>
      <w:bookmarkStart w:id="7" w:name="_Hlk161934313"/>
      <w:r w:rsidR="007A60C1" w:rsidRPr="0026428A">
        <w:rPr>
          <w:bCs/>
          <w:sz w:val="28"/>
          <w:szCs w:val="28"/>
          <w:lang w:val="kk-KZ"/>
        </w:rPr>
        <w:t>Қарақұмық бал</w:t>
      </w:r>
      <w:r w:rsidR="0026428A" w:rsidRPr="0026428A">
        <w:rPr>
          <w:bCs/>
          <w:sz w:val="28"/>
          <w:szCs w:val="28"/>
          <w:lang w:val="kk-KZ"/>
        </w:rPr>
        <w:t xml:space="preserve"> үлгілерінің құрамындағы</w:t>
      </w:r>
      <w:r w:rsidR="0026428A" w:rsidRPr="0026428A">
        <w:rPr>
          <w:b/>
          <w:sz w:val="28"/>
          <w:szCs w:val="28"/>
          <w:lang w:val="kk-KZ"/>
        </w:rPr>
        <w:t xml:space="preserve"> </w:t>
      </w:r>
      <w:r w:rsidR="0026428A" w:rsidRPr="0026428A">
        <w:rPr>
          <w:sz w:val="28"/>
          <w:szCs w:val="28"/>
          <w:lang w:val="kk-KZ"/>
        </w:rPr>
        <w:t>ф</w:t>
      </w:r>
      <w:r w:rsidR="007A60C1" w:rsidRPr="0026428A">
        <w:rPr>
          <w:sz w:val="28"/>
          <w:szCs w:val="28"/>
          <w:lang w:val="kk-KZ"/>
        </w:rPr>
        <w:t>умар қышқылы және фенолды қосылыстар</w:t>
      </w:r>
      <w:r w:rsidR="0026428A" w:rsidRPr="0026428A">
        <w:rPr>
          <w:sz w:val="28"/>
          <w:szCs w:val="28"/>
          <w:lang w:val="kk-KZ"/>
        </w:rPr>
        <w:t xml:space="preserve"> </w:t>
      </w:r>
      <w:r w:rsidR="007A60C1" w:rsidRPr="0026428A">
        <w:rPr>
          <w:sz w:val="28"/>
          <w:szCs w:val="28"/>
          <w:lang w:val="kk-KZ"/>
        </w:rPr>
        <w:t xml:space="preserve">(мг/кг бал) </w:t>
      </w:r>
      <w:bookmarkEnd w:id="7"/>
    </w:p>
    <w:p w14:paraId="13F4F8BF" w14:textId="39386173" w:rsidR="00B028B9" w:rsidRPr="0026428A" w:rsidRDefault="009C15D4" w:rsidP="00E30852">
      <w:pPr>
        <w:autoSpaceDE w:val="0"/>
        <w:autoSpaceDN w:val="0"/>
        <w:adjustRightInd w:val="0"/>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07392" behindDoc="0" locked="0" layoutInCell="1" allowOverlap="1" wp14:anchorId="783D1391" wp14:editId="6C165D3A">
                <wp:simplePos x="0" y="0"/>
                <wp:positionH relativeFrom="column">
                  <wp:posOffset>-445770</wp:posOffset>
                </wp:positionH>
                <wp:positionV relativeFrom="paragraph">
                  <wp:posOffset>2428240</wp:posOffset>
                </wp:positionV>
                <wp:extent cx="402336" cy="384048"/>
                <wp:effectExtent l="0" t="0" r="4445" b="0"/>
                <wp:wrapNone/>
                <wp:docPr id="22" name="Надпись 19"/>
                <wp:cNvGraphicFramePr/>
                <a:graphic xmlns:a="http://schemas.openxmlformats.org/drawingml/2006/main">
                  <a:graphicData uri="http://schemas.microsoft.com/office/word/2010/wordprocessingShape">
                    <wps:wsp>
                      <wps:cNvSpPr txBox="1"/>
                      <wps:spPr>
                        <a:xfrm>
                          <a:off x="0" y="0"/>
                          <a:ext cx="402336" cy="384048"/>
                        </a:xfrm>
                        <a:prstGeom prst="rect">
                          <a:avLst/>
                        </a:prstGeom>
                        <a:solidFill>
                          <a:schemeClr val="lt1"/>
                        </a:solidFill>
                        <a:ln w="6350">
                          <a:noFill/>
                        </a:ln>
                      </wps:spPr>
                      <wps:txbx>
                        <w:txbxContent>
                          <w:p w14:paraId="7C17A8DA" w14:textId="15253CA7" w:rsidR="009E51F8" w:rsidRPr="00322C3C" w:rsidRDefault="009E51F8" w:rsidP="009C15D4">
                            <w:pPr>
                              <w:rPr>
                                <w:sz w:val="28"/>
                              </w:rPr>
                            </w:pPr>
                            <w:r w:rsidRPr="00322C3C">
                              <w:rPr>
                                <w:sz w:val="28"/>
                              </w:rPr>
                              <w:t>60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1391" id="_x0000_s1048" type="#_x0000_t202" style="position:absolute;margin-left:-35.1pt;margin-top:191.2pt;width:31.7pt;height:3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" fillcolor="white [3201]" stroked="f" strokeweight=".5pt">
                <v:textbox style="layout-flow:vertical-ideographic">
                  <w:txbxContent>
                    <w:p w14:paraId="7C17A8DA" w14:textId="15253CA7" w:rsidR="009E51F8" w:rsidRPr="00322C3C" w:rsidRDefault="009E51F8" w:rsidP="009C15D4">
                      <w:pPr>
                        <w:rPr>
                          <w:sz w:val="28"/>
                        </w:rPr>
                      </w:pPr>
                      <w:r w:rsidRPr="00322C3C">
                        <w:rPr>
                          <w:sz w:val="28"/>
                        </w:rPr>
                        <w:t>60</w:t>
                      </w:r>
                    </w:p>
                  </w:txbxContent>
                </v:textbox>
              </v:shape>
            </w:pict>
          </mc:Fallback>
        </mc:AlternateConten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6"/>
        <w:gridCol w:w="570"/>
        <w:gridCol w:w="569"/>
        <w:gridCol w:w="566"/>
        <w:gridCol w:w="566"/>
        <w:gridCol w:w="566"/>
        <w:gridCol w:w="581"/>
        <w:gridCol w:w="984"/>
        <w:gridCol w:w="563"/>
        <w:gridCol w:w="522"/>
        <w:gridCol w:w="569"/>
        <w:gridCol w:w="569"/>
        <w:gridCol w:w="569"/>
        <w:gridCol w:w="525"/>
        <w:gridCol w:w="931"/>
        <w:gridCol w:w="566"/>
        <w:gridCol w:w="566"/>
        <w:gridCol w:w="426"/>
        <w:gridCol w:w="426"/>
        <w:gridCol w:w="566"/>
        <w:gridCol w:w="566"/>
        <w:gridCol w:w="467"/>
        <w:gridCol w:w="943"/>
      </w:tblGrid>
      <w:tr w:rsidR="00851712" w:rsidRPr="009C15D4" w14:paraId="6F95E644" w14:textId="77777777" w:rsidTr="008F4B83">
        <w:trPr>
          <w:trHeight w:val="340"/>
        </w:trPr>
        <w:tc>
          <w:tcPr>
            <w:tcW w:w="485" w:type="pct"/>
            <w:shd w:val="clear" w:color="auto" w:fill="auto"/>
            <w:noWrap/>
            <w:vAlign w:val="center"/>
          </w:tcPr>
          <w:p w14:paraId="7C16EB9F" w14:textId="662CD85A" w:rsidR="00E30852" w:rsidRPr="009C15D4" w:rsidRDefault="0026428A" w:rsidP="002F6360">
            <w:pPr>
              <w:rPr>
                <w:sz w:val="16"/>
                <w:szCs w:val="20"/>
                <w:lang w:val="kk-KZ" w:eastAsia="tr-TR"/>
              </w:rPr>
            </w:pPr>
            <w:r w:rsidRPr="009C15D4">
              <w:rPr>
                <w:sz w:val="16"/>
                <w:szCs w:val="20"/>
                <w:lang w:val="kk-KZ" w:eastAsia="tr-TR"/>
              </w:rPr>
              <w:t>Фенолды қосылыстар</w:t>
            </w:r>
          </w:p>
        </w:tc>
        <w:tc>
          <w:tcPr>
            <w:tcW w:w="195" w:type="pct"/>
            <w:shd w:val="clear" w:color="auto" w:fill="auto"/>
            <w:vAlign w:val="center"/>
          </w:tcPr>
          <w:p w14:paraId="19904608"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165A28B4" w14:textId="391C9BC2" w:rsidR="00E30852" w:rsidRPr="009C15D4" w:rsidRDefault="00E30852" w:rsidP="002F6360">
            <w:pPr>
              <w:jc w:val="center"/>
              <w:rPr>
                <w:sz w:val="16"/>
                <w:szCs w:val="20"/>
                <w:lang w:eastAsia="tr-TR"/>
              </w:rPr>
            </w:pPr>
            <w:r w:rsidRPr="009C15D4">
              <w:rPr>
                <w:b/>
                <w:bCs/>
                <w:sz w:val="16"/>
                <w:szCs w:val="20"/>
                <w:lang w:eastAsia="tr-TR"/>
              </w:rPr>
              <w:t>1</w:t>
            </w:r>
          </w:p>
        </w:tc>
        <w:tc>
          <w:tcPr>
            <w:tcW w:w="195" w:type="pct"/>
            <w:shd w:val="clear" w:color="auto" w:fill="auto"/>
            <w:noWrap/>
            <w:vAlign w:val="center"/>
          </w:tcPr>
          <w:p w14:paraId="7F3D2896"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1BD8311F" w14:textId="127A773D" w:rsidR="00E30852" w:rsidRPr="009C15D4" w:rsidRDefault="00E30852" w:rsidP="002F6360">
            <w:pPr>
              <w:jc w:val="center"/>
              <w:rPr>
                <w:sz w:val="16"/>
                <w:szCs w:val="20"/>
                <w:lang w:eastAsia="tr-TR"/>
              </w:rPr>
            </w:pPr>
            <w:r w:rsidRPr="009C15D4">
              <w:rPr>
                <w:b/>
                <w:bCs/>
                <w:sz w:val="16"/>
                <w:szCs w:val="20"/>
                <w:lang w:eastAsia="tr-TR"/>
              </w:rPr>
              <w:t>5</w:t>
            </w:r>
          </w:p>
        </w:tc>
        <w:tc>
          <w:tcPr>
            <w:tcW w:w="194" w:type="pct"/>
            <w:shd w:val="clear" w:color="auto" w:fill="auto"/>
            <w:vAlign w:val="center"/>
          </w:tcPr>
          <w:p w14:paraId="7C21E420"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4FE140C9" w14:textId="6BF6F500" w:rsidR="00E30852" w:rsidRPr="009C15D4" w:rsidRDefault="00E30852" w:rsidP="002F6360">
            <w:pPr>
              <w:jc w:val="center"/>
              <w:rPr>
                <w:sz w:val="16"/>
                <w:szCs w:val="20"/>
                <w:lang w:eastAsia="tr-TR"/>
              </w:rPr>
            </w:pPr>
            <w:r w:rsidRPr="009C15D4">
              <w:rPr>
                <w:b/>
                <w:bCs/>
                <w:sz w:val="16"/>
                <w:szCs w:val="20"/>
                <w:lang w:eastAsia="tr-TR"/>
              </w:rPr>
              <w:t>8</w:t>
            </w:r>
          </w:p>
        </w:tc>
        <w:tc>
          <w:tcPr>
            <w:tcW w:w="194" w:type="pct"/>
            <w:shd w:val="clear" w:color="auto" w:fill="auto"/>
            <w:vAlign w:val="center"/>
          </w:tcPr>
          <w:p w14:paraId="76D1A6B0" w14:textId="77777777" w:rsidR="00BB3A12" w:rsidRPr="009C15D4" w:rsidRDefault="00E30852" w:rsidP="002F6360">
            <w:pPr>
              <w:jc w:val="center"/>
              <w:rPr>
                <w:b/>
                <w:bCs/>
                <w:sz w:val="16"/>
                <w:szCs w:val="20"/>
                <w:lang w:eastAsia="tr-TR"/>
              </w:rPr>
            </w:pPr>
            <w:r w:rsidRPr="009C15D4">
              <w:rPr>
                <w:b/>
                <w:bCs/>
                <w:sz w:val="16"/>
                <w:szCs w:val="20"/>
                <w:lang w:eastAsia="tr-TR"/>
              </w:rPr>
              <w:t>KB</w:t>
            </w:r>
          </w:p>
          <w:p w14:paraId="0F7F46A6" w14:textId="6990E5ED" w:rsidR="00E30852" w:rsidRPr="009C15D4" w:rsidRDefault="00E30852" w:rsidP="002F6360">
            <w:pPr>
              <w:jc w:val="center"/>
              <w:rPr>
                <w:sz w:val="16"/>
                <w:szCs w:val="20"/>
                <w:lang w:eastAsia="tr-TR"/>
              </w:rPr>
            </w:pPr>
            <w:r w:rsidRPr="009C15D4">
              <w:rPr>
                <w:b/>
                <w:bCs/>
                <w:sz w:val="16"/>
                <w:szCs w:val="20"/>
                <w:lang w:eastAsia="tr-TR"/>
              </w:rPr>
              <w:t>13</w:t>
            </w:r>
          </w:p>
        </w:tc>
        <w:tc>
          <w:tcPr>
            <w:tcW w:w="194" w:type="pct"/>
            <w:shd w:val="clear" w:color="auto" w:fill="auto"/>
            <w:noWrap/>
            <w:vAlign w:val="center"/>
          </w:tcPr>
          <w:p w14:paraId="20C609CD"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6872B97D" w14:textId="77777777" w:rsidR="00E30852" w:rsidRPr="009C15D4" w:rsidRDefault="00E30852" w:rsidP="002F6360">
            <w:pPr>
              <w:jc w:val="center"/>
              <w:rPr>
                <w:sz w:val="16"/>
                <w:szCs w:val="20"/>
                <w:lang w:eastAsia="tr-TR"/>
              </w:rPr>
            </w:pPr>
            <w:r w:rsidRPr="009C15D4">
              <w:rPr>
                <w:b/>
                <w:bCs/>
                <w:sz w:val="16"/>
                <w:szCs w:val="20"/>
                <w:lang w:eastAsia="tr-TR"/>
              </w:rPr>
              <w:t>14</w:t>
            </w:r>
          </w:p>
        </w:tc>
        <w:tc>
          <w:tcPr>
            <w:tcW w:w="199" w:type="pct"/>
            <w:shd w:val="clear" w:color="auto" w:fill="auto"/>
            <w:noWrap/>
            <w:vAlign w:val="center"/>
          </w:tcPr>
          <w:p w14:paraId="1442DD36"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642D0A33" w14:textId="77777777" w:rsidR="00E30852" w:rsidRPr="009C15D4" w:rsidRDefault="00E30852" w:rsidP="002F6360">
            <w:pPr>
              <w:jc w:val="center"/>
              <w:rPr>
                <w:sz w:val="16"/>
                <w:szCs w:val="20"/>
                <w:lang w:eastAsia="tr-TR"/>
              </w:rPr>
            </w:pPr>
            <w:r w:rsidRPr="009C15D4">
              <w:rPr>
                <w:b/>
                <w:bCs/>
                <w:sz w:val="16"/>
                <w:szCs w:val="20"/>
                <w:lang w:eastAsia="tr-TR"/>
              </w:rPr>
              <w:t>15</w:t>
            </w:r>
          </w:p>
        </w:tc>
        <w:tc>
          <w:tcPr>
            <w:tcW w:w="337" w:type="pct"/>
            <w:shd w:val="clear" w:color="auto" w:fill="auto"/>
            <w:noWrap/>
            <w:vAlign w:val="center"/>
          </w:tcPr>
          <w:p w14:paraId="2EED3F77" w14:textId="77777777" w:rsidR="00E30852" w:rsidRPr="009C15D4" w:rsidRDefault="00E30852" w:rsidP="002F6360">
            <w:pPr>
              <w:jc w:val="center"/>
              <w:rPr>
                <w:sz w:val="16"/>
                <w:szCs w:val="20"/>
                <w:lang w:eastAsia="tr-TR"/>
              </w:rPr>
            </w:pPr>
            <w:r w:rsidRPr="009C15D4">
              <w:rPr>
                <w:b/>
                <w:bCs/>
                <w:sz w:val="16"/>
                <w:szCs w:val="20"/>
                <w:lang w:eastAsia="tr-TR"/>
              </w:rPr>
              <w:t>Mean</w:t>
            </w:r>
            <w:r w:rsidRPr="009C15D4">
              <w:rPr>
                <w:b/>
                <w:bCs/>
                <w:sz w:val="16"/>
                <w:szCs w:val="20"/>
                <w:lang w:eastAsia="tr-TR"/>
              </w:rPr>
              <w:sym w:font="Symbol" w:char="F0B1"/>
            </w:r>
            <w:r w:rsidRPr="009C15D4">
              <w:rPr>
                <w:b/>
                <w:bCs/>
                <w:sz w:val="16"/>
                <w:szCs w:val="20"/>
                <w:lang w:eastAsia="tr-TR"/>
              </w:rPr>
              <w:t>SD</w:t>
            </w:r>
          </w:p>
        </w:tc>
        <w:tc>
          <w:tcPr>
            <w:tcW w:w="193" w:type="pct"/>
            <w:shd w:val="clear" w:color="auto" w:fill="auto"/>
            <w:vAlign w:val="center"/>
          </w:tcPr>
          <w:p w14:paraId="5EA87226"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7F30054D" w14:textId="77777777" w:rsidR="00E30852" w:rsidRPr="009C15D4" w:rsidRDefault="00E30852" w:rsidP="002F6360">
            <w:pPr>
              <w:jc w:val="center"/>
              <w:rPr>
                <w:sz w:val="16"/>
                <w:szCs w:val="20"/>
                <w:lang w:eastAsia="tr-TR"/>
              </w:rPr>
            </w:pPr>
            <w:r w:rsidRPr="009C15D4">
              <w:rPr>
                <w:b/>
                <w:bCs/>
                <w:sz w:val="16"/>
                <w:szCs w:val="20"/>
                <w:lang w:eastAsia="tr-TR"/>
              </w:rPr>
              <w:t>20</w:t>
            </w:r>
          </w:p>
        </w:tc>
        <w:tc>
          <w:tcPr>
            <w:tcW w:w="179" w:type="pct"/>
            <w:shd w:val="clear" w:color="auto" w:fill="auto"/>
            <w:vAlign w:val="center"/>
          </w:tcPr>
          <w:p w14:paraId="70485195"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216EAFA6" w14:textId="77777777" w:rsidR="00E30852" w:rsidRPr="009C15D4" w:rsidRDefault="00E30852" w:rsidP="002F6360">
            <w:pPr>
              <w:jc w:val="center"/>
              <w:rPr>
                <w:sz w:val="16"/>
                <w:szCs w:val="20"/>
                <w:lang w:eastAsia="tr-TR"/>
              </w:rPr>
            </w:pPr>
            <w:r w:rsidRPr="009C15D4">
              <w:rPr>
                <w:b/>
                <w:bCs/>
                <w:sz w:val="16"/>
                <w:szCs w:val="20"/>
                <w:lang w:eastAsia="tr-TR"/>
              </w:rPr>
              <w:t>21</w:t>
            </w:r>
          </w:p>
        </w:tc>
        <w:tc>
          <w:tcPr>
            <w:tcW w:w="195" w:type="pct"/>
            <w:shd w:val="clear" w:color="auto" w:fill="auto"/>
            <w:noWrap/>
            <w:vAlign w:val="center"/>
          </w:tcPr>
          <w:p w14:paraId="2E554A26"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190A5B4A" w14:textId="77777777" w:rsidR="00E30852" w:rsidRPr="009C15D4" w:rsidRDefault="00E30852" w:rsidP="002F6360">
            <w:pPr>
              <w:jc w:val="center"/>
              <w:rPr>
                <w:sz w:val="16"/>
                <w:szCs w:val="20"/>
                <w:lang w:eastAsia="tr-TR"/>
              </w:rPr>
            </w:pPr>
            <w:r w:rsidRPr="009C15D4">
              <w:rPr>
                <w:b/>
                <w:bCs/>
                <w:sz w:val="16"/>
                <w:szCs w:val="20"/>
                <w:lang w:eastAsia="tr-TR"/>
              </w:rPr>
              <w:t>22</w:t>
            </w:r>
          </w:p>
        </w:tc>
        <w:tc>
          <w:tcPr>
            <w:tcW w:w="195" w:type="pct"/>
            <w:shd w:val="clear" w:color="auto" w:fill="auto"/>
            <w:vAlign w:val="center"/>
          </w:tcPr>
          <w:p w14:paraId="3D5CE44C"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2FAF1D37" w14:textId="77777777" w:rsidR="00E30852" w:rsidRPr="009C15D4" w:rsidRDefault="00E30852" w:rsidP="002F6360">
            <w:pPr>
              <w:jc w:val="center"/>
              <w:rPr>
                <w:sz w:val="16"/>
                <w:szCs w:val="20"/>
                <w:lang w:eastAsia="tr-TR"/>
              </w:rPr>
            </w:pPr>
            <w:r w:rsidRPr="009C15D4">
              <w:rPr>
                <w:b/>
                <w:bCs/>
                <w:sz w:val="16"/>
                <w:szCs w:val="20"/>
                <w:lang w:eastAsia="tr-TR"/>
              </w:rPr>
              <w:t>23</w:t>
            </w:r>
          </w:p>
        </w:tc>
        <w:tc>
          <w:tcPr>
            <w:tcW w:w="195" w:type="pct"/>
            <w:shd w:val="clear" w:color="auto" w:fill="auto"/>
            <w:noWrap/>
            <w:vAlign w:val="center"/>
          </w:tcPr>
          <w:p w14:paraId="6C008625" w14:textId="56E3A949" w:rsidR="00E30852" w:rsidRPr="009C15D4" w:rsidRDefault="00E30852" w:rsidP="002F6360">
            <w:pPr>
              <w:jc w:val="center"/>
              <w:rPr>
                <w:b/>
                <w:bCs/>
                <w:sz w:val="16"/>
                <w:szCs w:val="20"/>
                <w:lang w:val="kk-KZ" w:eastAsia="tr-TR"/>
              </w:rPr>
            </w:pPr>
            <w:r w:rsidRPr="009C15D4">
              <w:rPr>
                <w:b/>
                <w:bCs/>
                <w:sz w:val="16"/>
                <w:szCs w:val="20"/>
                <w:lang w:eastAsia="tr-TR"/>
              </w:rPr>
              <w:t>KB</w:t>
            </w:r>
          </w:p>
          <w:p w14:paraId="6B271800" w14:textId="77777777" w:rsidR="00E30852" w:rsidRPr="009C15D4" w:rsidRDefault="00E30852" w:rsidP="002F6360">
            <w:pPr>
              <w:jc w:val="center"/>
              <w:rPr>
                <w:sz w:val="16"/>
                <w:szCs w:val="20"/>
                <w:lang w:eastAsia="tr-TR"/>
              </w:rPr>
            </w:pPr>
            <w:r w:rsidRPr="009C15D4">
              <w:rPr>
                <w:b/>
                <w:bCs/>
                <w:sz w:val="16"/>
                <w:szCs w:val="20"/>
                <w:lang w:eastAsia="tr-TR"/>
              </w:rPr>
              <w:t>24</w:t>
            </w:r>
          </w:p>
        </w:tc>
        <w:tc>
          <w:tcPr>
            <w:tcW w:w="180" w:type="pct"/>
            <w:shd w:val="clear" w:color="auto" w:fill="auto"/>
            <w:noWrap/>
            <w:vAlign w:val="center"/>
          </w:tcPr>
          <w:p w14:paraId="55D09AAE" w14:textId="15A9771E" w:rsidR="00E30852" w:rsidRPr="009C15D4" w:rsidRDefault="00E30852" w:rsidP="002F6360">
            <w:pPr>
              <w:jc w:val="center"/>
              <w:rPr>
                <w:b/>
                <w:bCs/>
                <w:sz w:val="16"/>
                <w:szCs w:val="20"/>
                <w:lang w:val="kk-KZ" w:eastAsia="tr-TR"/>
              </w:rPr>
            </w:pPr>
            <w:r w:rsidRPr="009C15D4">
              <w:rPr>
                <w:b/>
                <w:bCs/>
                <w:sz w:val="16"/>
                <w:szCs w:val="20"/>
                <w:lang w:eastAsia="tr-TR"/>
              </w:rPr>
              <w:t>KB</w:t>
            </w:r>
          </w:p>
          <w:p w14:paraId="3ECAE798" w14:textId="77777777" w:rsidR="00E30852" w:rsidRPr="009C15D4" w:rsidRDefault="00E30852" w:rsidP="002F6360">
            <w:pPr>
              <w:jc w:val="center"/>
              <w:rPr>
                <w:sz w:val="16"/>
                <w:szCs w:val="20"/>
                <w:lang w:eastAsia="tr-TR"/>
              </w:rPr>
            </w:pPr>
            <w:r w:rsidRPr="009C15D4">
              <w:rPr>
                <w:b/>
                <w:bCs/>
                <w:sz w:val="16"/>
                <w:szCs w:val="20"/>
                <w:lang w:eastAsia="tr-TR"/>
              </w:rPr>
              <w:t>25</w:t>
            </w:r>
          </w:p>
        </w:tc>
        <w:tc>
          <w:tcPr>
            <w:tcW w:w="319" w:type="pct"/>
            <w:shd w:val="clear" w:color="auto" w:fill="auto"/>
            <w:noWrap/>
            <w:vAlign w:val="center"/>
          </w:tcPr>
          <w:p w14:paraId="092378A8" w14:textId="77777777" w:rsidR="00E30852" w:rsidRPr="009C15D4" w:rsidRDefault="00E30852" w:rsidP="002F6360">
            <w:pPr>
              <w:jc w:val="center"/>
              <w:rPr>
                <w:sz w:val="16"/>
                <w:szCs w:val="20"/>
                <w:lang w:eastAsia="tr-TR"/>
              </w:rPr>
            </w:pPr>
            <w:r w:rsidRPr="009C15D4">
              <w:rPr>
                <w:b/>
                <w:bCs/>
                <w:sz w:val="16"/>
                <w:szCs w:val="20"/>
                <w:lang w:eastAsia="tr-TR"/>
              </w:rPr>
              <w:t>Mean</w:t>
            </w:r>
            <w:r w:rsidRPr="009C15D4">
              <w:rPr>
                <w:b/>
                <w:bCs/>
                <w:sz w:val="16"/>
                <w:szCs w:val="20"/>
                <w:lang w:eastAsia="tr-TR"/>
              </w:rPr>
              <w:sym w:font="Symbol" w:char="F0B1"/>
            </w:r>
            <w:r w:rsidRPr="009C15D4">
              <w:rPr>
                <w:b/>
                <w:bCs/>
                <w:sz w:val="16"/>
                <w:szCs w:val="20"/>
                <w:lang w:eastAsia="tr-TR"/>
              </w:rPr>
              <w:t>SD</w:t>
            </w:r>
          </w:p>
        </w:tc>
        <w:tc>
          <w:tcPr>
            <w:tcW w:w="194" w:type="pct"/>
            <w:shd w:val="clear" w:color="auto" w:fill="auto"/>
            <w:vAlign w:val="center"/>
          </w:tcPr>
          <w:p w14:paraId="30D86E9E" w14:textId="77777777" w:rsidR="00E30852" w:rsidRPr="009C15D4" w:rsidRDefault="00E30852" w:rsidP="002F6360">
            <w:pPr>
              <w:jc w:val="center"/>
              <w:rPr>
                <w:sz w:val="16"/>
                <w:szCs w:val="20"/>
                <w:lang w:eastAsia="tr-TR"/>
              </w:rPr>
            </w:pPr>
            <w:r w:rsidRPr="009C15D4">
              <w:rPr>
                <w:b/>
                <w:bCs/>
                <w:sz w:val="16"/>
                <w:szCs w:val="20"/>
                <w:lang w:eastAsia="tr-TR"/>
              </w:rPr>
              <w:t>KB3</w:t>
            </w:r>
          </w:p>
        </w:tc>
        <w:tc>
          <w:tcPr>
            <w:tcW w:w="194" w:type="pct"/>
            <w:shd w:val="clear" w:color="auto" w:fill="auto"/>
            <w:vAlign w:val="center"/>
          </w:tcPr>
          <w:p w14:paraId="0F29A999"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7A1875F7" w14:textId="51F71691" w:rsidR="00E30852" w:rsidRPr="009C15D4" w:rsidRDefault="00E30852" w:rsidP="002F6360">
            <w:pPr>
              <w:jc w:val="center"/>
              <w:rPr>
                <w:sz w:val="16"/>
                <w:szCs w:val="20"/>
                <w:lang w:eastAsia="tr-TR"/>
              </w:rPr>
            </w:pPr>
            <w:r w:rsidRPr="009C15D4">
              <w:rPr>
                <w:b/>
                <w:bCs/>
                <w:sz w:val="16"/>
                <w:szCs w:val="20"/>
                <w:lang w:eastAsia="tr-TR"/>
              </w:rPr>
              <w:t>4</w:t>
            </w:r>
          </w:p>
        </w:tc>
        <w:tc>
          <w:tcPr>
            <w:tcW w:w="146" w:type="pct"/>
            <w:shd w:val="clear" w:color="auto" w:fill="auto"/>
            <w:vAlign w:val="center"/>
          </w:tcPr>
          <w:p w14:paraId="1F223D00" w14:textId="721BE249" w:rsidR="00851712" w:rsidRPr="009C15D4" w:rsidRDefault="00E30852" w:rsidP="00851712">
            <w:pPr>
              <w:jc w:val="center"/>
              <w:rPr>
                <w:b/>
                <w:bCs/>
                <w:sz w:val="16"/>
                <w:szCs w:val="20"/>
                <w:lang w:eastAsia="tr-TR"/>
              </w:rPr>
            </w:pPr>
            <w:r w:rsidRPr="009C15D4">
              <w:rPr>
                <w:b/>
                <w:bCs/>
                <w:sz w:val="16"/>
                <w:szCs w:val="20"/>
                <w:lang w:eastAsia="tr-TR"/>
              </w:rPr>
              <w:t>KB</w:t>
            </w:r>
          </w:p>
          <w:p w14:paraId="17728B61" w14:textId="5C44A613" w:rsidR="00E30852" w:rsidRPr="009C15D4" w:rsidRDefault="00E30852" w:rsidP="002F6360">
            <w:pPr>
              <w:jc w:val="center"/>
              <w:rPr>
                <w:sz w:val="16"/>
                <w:szCs w:val="20"/>
                <w:lang w:eastAsia="tr-TR"/>
              </w:rPr>
            </w:pPr>
            <w:r w:rsidRPr="009C15D4">
              <w:rPr>
                <w:b/>
                <w:bCs/>
                <w:sz w:val="16"/>
                <w:szCs w:val="20"/>
                <w:lang w:eastAsia="tr-TR"/>
              </w:rPr>
              <w:t>6</w:t>
            </w:r>
          </w:p>
        </w:tc>
        <w:tc>
          <w:tcPr>
            <w:tcW w:w="146" w:type="pct"/>
            <w:shd w:val="clear" w:color="auto" w:fill="auto"/>
            <w:noWrap/>
            <w:vAlign w:val="center"/>
          </w:tcPr>
          <w:p w14:paraId="4BA9D445"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2059CB74" w14:textId="65B42986" w:rsidR="00E30852" w:rsidRPr="009C15D4" w:rsidRDefault="00E30852" w:rsidP="002F6360">
            <w:pPr>
              <w:jc w:val="center"/>
              <w:rPr>
                <w:sz w:val="16"/>
                <w:szCs w:val="20"/>
                <w:lang w:eastAsia="tr-TR"/>
              </w:rPr>
            </w:pPr>
            <w:r w:rsidRPr="009C15D4">
              <w:rPr>
                <w:b/>
                <w:bCs/>
                <w:sz w:val="16"/>
                <w:szCs w:val="20"/>
                <w:lang w:eastAsia="tr-TR"/>
              </w:rPr>
              <w:t>7</w:t>
            </w:r>
          </w:p>
        </w:tc>
        <w:tc>
          <w:tcPr>
            <w:tcW w:w="194" w:type="pct"/>
            <w:shd w:val="clear" w:color="auto" w:fill="auto"/>
            <w:noWrap/>
            <w:vAlign w:val="center"/>
          </w:tcPr>
          <w:p w14:paraId="4692D658" w14:textId="77777777" w:rsidR="00851712" w:rsidRPr="009C15D4" w:rsidRDefault="00E30852" w:rsidP="002F6360">
            <w:pPr>
              <w:jc w:val="center"/>
              <w:rPr>
                <w:b/>
                <w:bCs/>
                <w:sz w:val="16"/>
                <w:szCs w:val="20"/>
                <w:lang w:eastAsia="tr-TR"/>
              </w:rPr>
            </w:pPr>
            <w:r w:rsidRPr="009C15D4">
              <w:rPr>
                <w:b/>
                <w:bCs/>
                <w:sz w:val="16"/>
                <w:szCs w:val="20"/>
                <w:lang w:eastAsia="tr-TR"/>
              </w:rPr>
              <w:t>KB</w:t>
            </w:r>
          </w:p>
          <w:p w14:paraId="2FDED1FF" w14:textId="1C1401B9" w:rsidR="00E30852" w:rsidRPr="009C15D4" w:rsidRDefault="00E30852" w:rsidP="002F6360">
            <w:pPr>
              <w:jc w:val="center"/>
              <w:rPr>
                <w:sz w:val="16"/>
                <w:szCs w:val="20"/>
                <w:lang w:eastAsia="tr-TR"/>
              </w:rPr>
            </w:pPr>
            <w:r w:rsidRPr="009C15D4">
              <w:rPr>
                <w:b/>
                <w:bCs/>
                <w:sz w:val="16"/>
                <w:szCs w:val="20"/>
                <w:lang w:eastAsia="tr-TR"/>
              </w:rPr>
              <w:t>9</w:t>
            </w:r>
          </w:p>
        </w:tc>
        <w:tc>
          <w:tcPr>
            <w:tcW w:w="194" w:type="pct"/>
            <w:shd w:val="clear" w:color="auto" w:fill="auto"/>
            <w:noWrap/>
            <w:vAlign w:val="center"/>
          </w:tcPr>
          <w:p w14:paraId="122AE79A"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1303A8C2" w14:textId="77777777" w:rsidR="00E30852" w:rsidRPr="009C15D4" w:rsidRDefault="00E30852" w:rsidP="002F6360">
            <w:pPr>
              <w:jc w:val="center"/>
              <w:rPr>
                <w:sz w:val="16"/>
                <w:szCs w:val="20"/>
                <w:lang w:eastAsia="tr-TR"/>
              </w:rPr>
            </w:pPr>
            <w:r w:rsidRPr="009C15D4">
              <w:rPr>
                <w:b/>
                <w:bCs/>
                <w:sz w:val="16"/>
                <w:szCs w:val="20"/>
                <w:lang w:eastAsia="tr-TR"/>
              </w:rPr>
              <w:t>10</w:t>
            </w:r>
          </w:p>
        </w:tc>
        <w:tc>
          <w:tcPr>
            <w:tcW w:w="160" w:type="pct"/>
            <w:shd w:val="clear" w:color="auto" w:fill="auto"/>
            <w:noWrap/>
            <w:vAlign w:val="center"/>
          </w:tcPr>
          <w:p w14:paraId="0E6DDB98" w14:textId="77777777" w:rsidR="00E30852" w:rsidRPr="009C15D4" w:rsidRDefault="00E30852" w:rsidP="002F6360">
            <w:pPr>
              <w:jc w:val="center"/>
              <w:rPr>
                <w:b/>
                <w:bCs/>
                <w:sz w:val="16"/>
                <w:szCs w:val="20"/>
                <w:lang w:val="kk-KZ" w:eastAsia="tr-TR"/>
              </w:rPr>
            </w:pPr>
            <w:r w:rsidRPr="009C15D4">
              <w:rPr>
                <w:b/>
                <w:bCs/>
                <w:sz w:val="16"/>
                <w:szCs w:val="20"/>
                <w:lang w:eastAsia="tr-TR"/>
              </w:rPr>
              <w:t>KB</w:t>
            </w:r>
          </w:p>
          <w:p w14:paraId="278E03C7" w14:textId="77777777" w:rsidR="00E30852" w:rsidRPr="009C15D4" w:rsidRDefault="00E30852" w:rsidP="002F6360">
            <w:pPr>
              <w:jc w:val="center"/>
              <w:rPr>
                <w:sz w:val="16"/>
                <w:szCs w:val="20"/>
                <w:lang w:eastAsia="tr-TR"/>
              </w:rPr>
            </w:pPr>
            <w:r w:rsidRPr="009C15D4">
              <w:rPr>
                <w:b/>
                <w:bCs/>
                <w:sz w:val="16"/>
                <w:szCs w:val="20"/>
                <w:lang w:eastAsia="tr-TR"/>
              </w:rPr>
              <w:t>12</w:t>
            </w:r>
          </w:p>
        </w:tc>
        <w:tc>
          <w:tcPr>
            <w:tcW w:w="323" w:type="pct"/>
            <w:shd w:val="clear" w:color="auto" w:fill="auto"/>
            <w:noWrap/>
            <w:vAlign w:val="center"/>
          </w:tcPr>
          <w:p w14:paraId="0E33AD8E" w14:textId="77777777" w:rsidR="00E30852" w:rsidRPr="009C15D4" w:rsidRDefault="00E30852" w:rsidP="002F6360">
            <w:pPr>
              <w:jc w:val="center"/>
              <w:rPr>
                <w:sz w:val="16"/>
                <w:szCs w:val="20"/>
                <w:lang w:eastAsia="tr-TR"/>
              </w:rPr>
            </w:pPr>
            <w:r w:rsidRPr="009C15D4">
              <w:rPr>
                <w:b/>
                <w:bCs/>
                <w:sz w:val="16"/>
                <w:szCs w:val="20"/>
                <w:lang w:eastAsia="tr-TR"/>
              </w:rPr>
              <w:t>Mean</w:t>
            </w:r>
            <w:r w:rsidRPr="009C15D4">
              <w:rPr>
                <w:b/>
                <w:bCs/>
                <w:sz w:val="16"/>
                <w:szCs w:val="20"/>
                <w:lang w:eastAsia="tr-TR"/>
              </w:rPr>
              <w:sym w:font="Symbol" w:char="F0B1"/>
            </w:r>
            <w:r w:rsidRPr="009C15D4">
              <w:rPr>
                <w:b/>
                <w:bCs/>
                <w:sz w:val="16"/>
                <w:szCs w:val="20"/>
                <w:lang w:eastAsia="tr-TR"/>
              </w:rPr>
              <w:t>SD</w:t>
            </w:r>
          </w:p>
        </w:tc>
      </w:tr>
      <w:tr w:rsidR="00851712" w:rsidRPr="009C15D4" w14:paraId="4B058383" w14:textId="77777777" w:rsidTr="008F4B83">
        <w:trPr>
          <w:trHeight w:val="340"/>
        </w:trPr>
        <w:tc>
          <w:tcPr>
            <w:tcW w:w="485" w:type="pct"/>
            <w:shd w:val="clear" w:color="auto" w:fill="auto"/>
            <w:noWrap/>
            <w:vAlign w:val="center"/>
          </w:tcPr>
          <w:p w14:paraId="64AFBC0E" w14:textId="5B387483" w:rsidR="00E30852" w:rsidRPr="009C15D4" w:rsidRDefault="0026428A" w:rsidP="002F6360">
            <w:pPr>
              <w:rPr>
                <w:b/>
                <w:bCs/>
                <w:sz w:val="16"/>
                <w:szCs w:val="20"/>
                <w:lang w:val="kk-KZ" w:eastAsia="tr-TR"/>
              </w:rPr>
            </w:pPr>
            <w:r w:rsidRPr="009C15D4">
              <w:rPr>
                <w:b/>
                <w:bCs/>
                <w:sz w:val="16"/>
                <w:szCs w:val="20"/>
                <w:lang w:val="kk-KZ" w:eastAsia="tr-TR"/>
              </w:rPr>
              <w:t>Жиналған аймақ</w:t>
            </w:r>
          </w:p>
        </w:tc>
        <w:tc>
          <w:tcPr>
            <w:tcW w:w="1171" w:type="pct"/>
            <w:gridSpan w:val="6"/>
            <w:shd w:val="clear" w:color="auto" w:fill="auto"/>
            <w:vAlign w:val="center"/>
          </w:tcPr>
          <w:p w14:paraId="44CE60F1" w14:textId="5F886DEB" w:rsidR="00E30852" w:rsidRPr="009C15D4" w:rsidRDefault="0026428A" w:rsidP="002F6360">
            <w:pPr>
              <w:jc w:val="center"/>
              <w:rPr>
                <w:b/>
                <w:bCs/>
                <w:sz w:val="16"/>
                <w:szCs w:val="20"/>
                <w:lang w:val="kk-KZ" w:eastAsia="tr-TR"/>
              </w:rPr>
            </w:pPr>
            <w:r w:rsidRPr="009C15D4">
              <w:rPr>
                <w:b/>
                <w:bCs/>
                <w:sz w:val="16"/>
                <w:szCs w:val="20"/>
                <w:lang w:val="kk-KZ" w:eastAsia="tr-TR"/>
              </w:rPr>
              <w:t>Ақмола үлгілері</w:t>
            </w:r>
          </w:p>
        </w:tc>
        <w:tc>
          <w:tcPr>
            <w:tcW w:w="337" w:type="pct"/>
            <w:shd w:val="clear" w:color="auto" w:fill="auto"/>
            <w:noWrap/>
            <w:vAlign w:val="center"/>
          </w:tcPr>
          <w:p w14:paraId="3C69E10E" w14:textId="77777777" w:rsidR="00E30852" w:rsidRPr="009C15D4" w:rsidRDefault="00E30852" w:rsidP="002F6360">
            <w:pPr>
              <w:jc w:val="center"/>
              <w:rPr>
                <w:b/>
                <w:bCs/>
                <w:i/>
                <w:iCs/>
                <w:sz w:val="16"/>
                <w:szCs w:val="20"/>
                <w:lang w:eastAsia="tr-TR"/>
              </w:rPr>
            </w:pPr>
            <w:r w:rsidRPr="009C15D4">
              <w:rPr>
                <w:b/>
                <w:bCs/>
                <w:i/>
                <w:iCs/>
                <w:sz w:val="16"/>
                <w:szCs w:val="20"/>
                <w:lang w:eastAsia="tr-TR"/>
              </w:rPr>
              <w:t>n=6</w:t>
            </w:r>
          </w:p>
        </w:tc>
        <w:tc>
          <w:tcPr>
            <w:tcW w:w="1137" w:type="pct"/>
            <w:gridSpan w:val="6"/>
            <w:shd w:val="clear" w:color="auto" w:fill="auto"/>
            <w:vAlign w:val="center"/>
          </w:tcPr>
          <w:p w14:paraId="44EBB851" w14:textId="699DDB92" w:rsidR="00E30852" w:rsidRPr="009C15D4" w:rsidRDefault="0026428A" w:rsidP="002F6360">
            <w:pPr>
              <w:jc w:val="center"/>
              <w:rPr>
                <w:b/>
                <w:bCs/>
                <w:sz w:val="16"/>
                <w:szCs w:val="20"/>
                <w:lang w:val="kk-KZ" w:eastAsia="tr-TR"/>
              </w:rPr>
            </w:pPr>
            <w:r w:rsidRPr="009C15D4">
              <w:rPr>
                <w:b/>
                <w:bCs/>
                <w:sz w:val="16"/>
                <w:szCs w:val="20"/>
                <w:lang w:val="kk-KZ" w:eastAsia="tr-TR"/>
              </w:rPr>
              <w:t>Өскемен үлгілері</w:t>
            </w:r>
          </w:p>
        </w:tc>
        <w:tc>
          <w:tcPr>
            <w:tcW w:w="319" w:type="pct"/>
            <w:shd w:val="clear" w:color="auto" w:fill="auto"/>
            <w:noWrap/>
            <w:vAlign w:val="center"/>
          </w:tcPr>
          <w:p w14:paraId="220ADA4A" w14:textId="77777777" w:rsidR="00E30852" w:rsidRPr="009C15D4" w:rsidRDefault="00E30852" w:rsidP="002F6360">
            <w:pPr>
              <w:jc w:val="center"/>
              <w:rPr>
                <w:b/>
                <w:bCs/>
                <w:i/>
                <w:iCs/>
                <w:sz w:val="16"/>
                <w:szCs w:val="20"/>
                <w:lang w:eastAsia="tr-TR"/>
              </w:rPr>
            </w:pPr>
            <w:r w:rsidRPr="009C15D4">
              <w:rPr>
                <w:b/>
                <w:bCs/>
                <w:i/>
                <w:iCs/>
                <w:sz w:val="16"/>
                <w:szCs w:val="20"/>
                <w:lang w:eastAsia="tr-TR"/>
              </w:rPr>
              <w:t>n=6</w:t>
            </w:r>
          </w:p>
        </w:tc>
        <w:tc>
          <w:tcPr>
            <w:tcW w:w="1228" w:type="pct"/>
            <w:gridSpan w:val="7"/>
            <w:shd w:val="clear" w:color="auto" w:fill="auto"/>
            <w:vAlign w:val="center"/>
          </w:tcPr>
          <w:p w14:paraId="1564FAB7" w14:textId="7CA7DC03" w:rsidR="00E30852" w:rsidRPr="009C15D4" w:rsidRDefault="0026428A" w:rsidP="002F6360">
            <w:pPr>
              <w:jc w:val="center"/>
              <w:rPr>
                <w:b/>
                <w:bCs/>
                <w:sz w:val="16"/>
                <w:szCs w:val="20"/>
                <w:lang w:val="kk-KZ" w:eastAsia="tr-TR"/>
              </w:rPr>
            </w:pPr>
            <w:r w:rsidRPr="009C15D4">
              <w:rPr>
                <w:b/>
                <w:bCs/>
                <w:sz w:val="16"/>
                <w:szCs w:val="20"/>
                <w:lang w:val="kk-KZ" w:eastAsia="tr-TR"/>
              </w:rPr>
              <w:t>Алматы үлгілері</w:t>
            </w:r>
          </w:p>
        </w:tc>
        <w:tc>
          <w:tcPr>
            <w:tcW w:w="323" w:type="pct"/>
            <w:shd w:val="clear" w:color="auto" w:fill="auto"/>
            <w:noWrap/>
            <w:vAlign w:val="center"/>
          </w:tcPr>
          <w:p w14:paraId="5DF2E9F0" w14:textId="77777777" w:rsidR="00E30852" w:rsidRPr="009C15D4" w:rsidRDefault="00E30852" w:rsidP="002F6360">
            <w:pPr>
              <w:jc w:val="center"/>
              <w:rPr>
                <w:b/>
                <w:bCs/>
                <w:i/>
                <w:iCs/>
                <w:sz w:val="16"/>
                <w:szCs w:val="20"/>
                <w:lang w:eastAsia="tr-TR"/>
              </w:rPr>
            </w:pPr>
            <w:r w:rsidRPr="009C15D4">
              <w:rPr>
                <w:b/>
                <w:bCs/>
                <w:i/>
                <w:iCs/>
                <w:sz w:val="16"/>
                <w:szCs w:val="20"/>
                <w:lang w:eastAsia="tr-TR"/>
              </w:rPr>
              <w:t>n=7</w:t>
            </w:r>
          </w:p>
        </w:tc>
      </w:tr>
      <w:tr w:rsidR="00851712" w:rsidRPr="009C15D4" w14:paraId="29AB4782" w14:textId="77777777" w:rsidTr="008F4B83">
        <w:trPr>
          <w:trHeight w:val="340"/>
        </w:trPr>
        <w:tc>
          <w:tcPr>
            <w:tcW w:w="485" w:type="pct"/>
            <w:shd w:val="clear" w:color="auto" w:fill="auto"/>
            <w:noWrap/>
            <w:vAlign w:val="center"/>
          </w:tcPr>
          <w:p w14:paraId="00FCD7B2" w14:textId="423749E4" w:rsidR="00E30852" w:rsidRPr="009C15D4" w:rsidRDefault="0026428A" w:rsidP="002F6360">
            <w:pPr>
              <w:rPr>
                <w:sz w:val="16"/>
                <w:szCs w:val="20"/>
                <w:lang w:val="ru-RU" w:eastAsia="tr-TR"/>
              </w:rPr>
            </w:pPr>
            <w:r w:rsidRPr="009C15D4">
              <w:rPr>
                <w:sz w:val="16"/>
                <w:szCs w:val="20"/>
                <w:lang w:val="ru-RU" w:eastAsia="tr-TR"/>
              </w:rPr>
              <w:t>100 г балдағы сығындының шығ</w:t>
            </w:r>
            <w:r w:rsidRPr="009C15D4">
              <w:rPr>
                <w:sz w:val="16"/>
                <w:szCs w:val="20"/>
                <w:lang w:val="kk-KZ" w:eastAsia="tr-TR"/>
              </w:rPr>
              <w:t>ымы</w:t>
            </w:r>
            <w:r w:rsidRPr="009C15D4">
              <w:rPr>
                <w:sz w:val="16"/>
                <w:szCs w:val="20"/>
                <w:lang w:val="ru-RU" w:eastAsia="tr-TR"/>
              </w:rPr>
              <w:t xml:space="preserve"> (г).</w:t>
            </w:r>
          </w:p>
        </w:tc>
        <w:tc>
          <w:tcPr>
            <w:tcW w:w="195" w:type="pct"/>
            <w:shd w:val="clear" w:color="auto" w:fill="auto"/>
            <w:vAlign w:val="center"/>
          </w:tcPr>
          <w:p w14:paraId="7EEB663B" w14:textId="77777777" w:rsidR="00E30852" w:rsidRPr="009C15D4" w:rsidRDefault="00E30852" w:rsidP="002F6360">
            <w:pPr>
              <w:jc w:val="center"/>
              <w:rPr>
                <w:sz w:val="16"/>
                <w:szCs w:val="20"/>
                <w:lang w:eastAsia="tr-TR"/>
              </w:rPr>
            </w:pPr>
            <w:r w:rsidRPr="009C15D4">
              <w:rPr>
                <w:sz w:val="16"/>
                <w:szCs w:val="20"/>
                <w:lang w:eastAsia="tr-TR"/>
              </w:rPr>
              <w:t>0.68</w:t>
            </w:r>
          </w:p>
        </w:tc>
        <w:tc>
          <w:tcPr>
            <w:tcW w:w="195" w:type="pct"/>
            <w:shd w:val="clear" w:color="auto" w:fill="auto"/>
            <w:noWrap/>
            <w:vAlign w:val="center"/>
          </w:tcPr>
          <w:p w14:paraId="27BDE9D6" w14:textId="77777777" w:rsidR="00E30852" w:rsidRPr="009C15D4" w:rsidRDefault="00E30852" w:rsidP="002F6360">
            <w:pPr>
              <w:jc w:val="center"/>
              <w:rPr>
                <w:sz w:val="16"/>
                <w:szCs w:val="20"/>
                <w:lang w:eastAsia="tr-TR"/>
              </w:rPr>
            </w:pPr>
            <w:r w:rsidRPr="009C15D4">
              <w:rPr>
                <w:sz w:val="16"/>
                <w:szCs w:val="20"/>
                <w:lang w:eastAsia="tr-TR"/>
              </w:rPr>
              <w:t>0.61</w:t>
            </w:r>
          </w:p>
        </w:tc>
        <w:tc>
          <w:tcPr>
            <w:tcW w:w="194" w:type="pct"/>
            <w:shd w:val="clear" w:color="auto" w:fill="auto"/>
            <w:vAlign w:val="center"/>
          </w:tcPr>
          <w:p w14:paraId="3BC0741C" w14:textId="77777777" w:rsidR="00E30852" w:rsidRPr="009C15D4" w:rsidRDefault="00E30852" w:rsidP="002F6360">
            <w:pPr>
              <w:jc w:val="center"/>
              <w:rPr>
                <w:sz w:val="16"/>
                <w:szCs w:val="20"/>
                <w:lang w:eastAsia="tr-TR"/>
              </w:rPr>
            </w:pPr>
            <w:r w:rsidRPr="009C15D4">
              <w:rPr>
                <w:sz w:val="16"/>
                <w:szCs w:val="20"/>
                <w:lang w:eastAsia="tr-TR"/>
              </w:rPr>
              <w:t>0.59</w:t>
            </w:r>
          </w:p>
        </w:tc>
        <w:tc>
          <w:tcPr>
            <w:tcW w:w="194" w:type="pct"/>
            <w:shd w:val="clear" w:color="auto" w:fill="auto"/>
            <w:vAlign w:val="center"/>
          </w:tcPr>
          <w:p w14:paraId="613326F1" w14:textId="77777777" w:rsidR="00E30852" w:rsidRPr="009C15D4" w:rsidRDefault="00E30852" w:rsidP="002F6360">
            <w:pPr>
              <w:jc w:val="center"/>
              <w:rPr>
                <w:sz w:val="16"/>
                <w:szCs w:val="20"/>
                <w:lang w:eastAsia="tr-TR"/>
              </w:rPr>
            </w:pPr>
            <w:r w:rsidRPr="009C15D4">
              <w:rPr>
                <w:sz w:val="16"/>
                <w:szCs w:val="20"/>
                <w:lang w:eastAsia="tr-TR"/>
              </w:rPr>
              <w:t>0.71</w:t>
            </w:r>
          </w:p>
        </w:tc>
        <w:tc>
          <w:tcPr>
            <w:tcW w:w="194" w:type="pct"/>
            <w:shd w:val="clear" w:color="auto" w:fill="auto"/>
            <w:noWrap/>
            <w:vAlign w:val="center"/>
          </w:tcPr>
          <w:p w14:paraId="0269E46A" w14:textId="77777777" w:rsidR="00E30852" w:rsidRPr="009C15D4" w:rsidRDefault="00E30852" w:rsidP="002F6360">
            <w:pPr>
              <w:jc w:val="center"/>
              <w:rPr>
                <w:sz w:val="16"/>
                <w:szCs w:val="20"/>
                <w:lang w:eastAsia="tr-TR"/>
              </w:rPr>
            </w:pPr>
            <w:r w:rsidRPr="009C15D4">
              <w:rPr>
                <w:sz w:val="16"/>
                <w:szCs w:val="20"/>
                <w:lang w:eastAsia="tr-TR"/>
              </w:rPr>
              <w:t>0.68</w:t>
            </w:r>
          </w:p>
        </w:tc>
        <w:tc>
          <w:tcPr>
            <w:tcW w:w="199" w:type="pct"/>
            <w:shd w:val="clear" w:color="auto" w:fill="auto"/>
            <w:noWrap/>
            <w:vAlign w:val="center"/>
          </w:tcPr>
          <w:p w14:paraId="336C6976" w14:textId="77777777" w:rsidR="00E30852" w:rsidRPr="009C15D4" w:rsidRDefault="00E30852" w:rsidP="002F6360">
            <w:pPr>
              <w:jc w:val="center"/>
              <w:rPr>
                <w:sz w:val="16"/>
                <w:szCs w:val="20"/>
                <w:lang w:eastAsia="tr-TR"/>
              </w:rPr>
            </w:pPr>
            <w:r w:rsidRPr="009C15D4">
              <w:rPr>
                <w:sz w:val="16"/>
                <w:szCs w:val="20"/>
                <w:lang w:eastAsia="tr-TR"/>
              </w:rPr>
              <w:t>0.67</w:t>
            </w:r>
          </w:p>
        </w:tc>
        <w:tc>
          <w:tcPr>
            <w:tcW w:w="337" w:type="pct"/>
            <w:shd w:val="clear" w:color="auto" w:fill="auto"/>
            <w:noWrap/>
            <w:vAlign w:val="center"/>
          </w:tcPr>
          <w:p w14:paraId="61169B20" w14:textId="77777777" w:rsidR="00E30852" w:rsidRPr="009C15D4" w:rsidRDefault="00E30852" w:rsidP="002F6360">
            <w:pPr>
              <w:jc w:val="center"/>
              <w:rPr>
                <w:sz w:val="16"/>
                <w:szCs w:val="20"/>
                <w:lang w:eastAsia="tr-TR"/>
              </w:rPr>
            </w:pPr>
            <w:r w:rsidRPr="009C15D4">
              <w:rPr>
                <w:sz w:val="16"/>
                <w:szCs w:val="20"/>
                <w:lang w:eastAsia="tr-TR"/>
              </w:rPr>
              <w:t>0.66</w:t>
            </w:r>
            <w:r w:rsidRPr="009C15D4">
              <w:rPr>
                <w:b/>
                <w:bCs/>
                <w:sz w:val="16"/>
                <w:szCs w:val="20"/>
                <w:lang w:eastAsia="tr-TR"/>
              </w:rPr>
              <w:sym w:font="Symbol" w:char="F0B1"/>
            </w:r>
            <w:r w:rsidRPr="009C15D4">
              <w:rPr>
                <w:sz w:val="16"/>
                <w:szCs w:val="20"/>
                <w:lang w:eastAsia="tr-TR"/>
              </w:rPr>
              <w:t>0.1</w:t>
            </w:r>
          </w:p>
        </w:tc>
        <w:tc>
          <w:tcPr>
            <w:tcW w:w="193" w:type="pct"/>
            <w:shd w:val="clear" w:color="auto" w:fill="auto"/>
            <w:vAlign w:val="center"/>
          </w:tcPr>
          <w:p w14:paraId="3B4A0181" w14:textId="77777777" w:rsidR="00E30852" w:rsidRPr="009C15D4" w:rsidRDefault="00E30852" w:rsidP="002F6360">
            <w:pPr>
              <w:jc w:val="center"/>
              <w:rPr>
                <w:sz w:val="16"/>
                <w:szCs w:val="20"/>
                <w:lang w:eastAsia="tr-TR"/>
              </w:rPr>
            </w:pPr>
            <w:r w:rsidRPr="009C15D4">
              <w:rPr>
                <w:sz w:val="16"/>
                <w:szCs w:val="20"/>
                <w:lang w:eastAsia="tr-TR"/>
              </w:rPr>
              <w:t>0.39</w:t>
            </w:r>
          </w:p>
        </w:tc>
        <w:tc>
          <w:tcPr>
            <w:tcW w:w="179" w:type="pct"/>
            <w:shd w:val="clear" w:color="auto" w:fill="auto"/>
            <w:vAlign w:val="center"/>
          </w:tcPr>
          <w:p w14:paraId="21287467" w14:textId="77777777" w:rsidR="00E30852" w:rsidRPr="009C15D4" w:rsidRDefault="00E30852" w:rsidP="002F6360">
            <w:pPr>
              <w:jc w:val="center"/>
              <w:rPr>
                <w:sz w:val="16"/>
                <w:szCs w:val="20"/>
                <w:lang w:eastAsia="tr-TR"/>
              </w:rPr>
            </w:pPr>
            <w:r w:rsidRPr="009C15D4">
              <w:rPr>
                <w:sz w:val="16"/>
                <w:szCs w:val="20"/>
                <w:lang w:eastAsia="tr-TR"/>
              </w:rPr>
              <w:t>0.41</w:t>
            </w:r>
          </w:p>
        </w:tc>
        <w:tc>
          <w:tcPr>
            <w:tcW w:w="195" w:type="pct"/>
            <w:shd w:val="clear" w:color="auto" w:fill="auto"/>
            <w:noWrap/>
            <w:vAlign w:val="center"/>
          </w:tcPr>
          <w:p w14:paraId="28065249" w14:textId="77777777" w:rsidR="00E30852" w:rsidRPr="009C15D4" w:rsidRDefault="00E30852" w:rsidP="002F6360">
            <w:pPr>
              <w:jc w:val="center"/>
              <w:rPr>
                <w:sz w:val="16"/>
                <w:szCs w:val="20"/>
                <w:lang w:eastAsia="tr-TR"/>
              </w:rPr>
            </w:pPr>
            <w:r w:rsidRPr="009C15D4">
              <w:rPr>
                <w:sz w:val="16"/>
                <w:szCs w:val="20"/>
                <w:lang w:eastAsia="tr-TR"/>
              </w:rPr>
              <w:t>0.37</w:t>
            </w:r>
          </w:p>
        </w:tc>
        <w:tc>
          <w:tcPr>
            <w:tcW w:w="195" w:type="pct"/>
            <w:shd w:val="clear" w:color="auto" w:fill="auto"/>
            <w:vAlign w:val="center"/>
          </w:tcPr>
          <w:p w14:paraId="158F7D35" w14:textId="77777777" w:rsidR="00E30852" w:rsidRPr="009C15D4" w:rsidRDefault="00E30852" w:rsidP="002F6360">
            <w:pPr>
              <w:jc w:val="center"/>
              <w:rPr>
                <w:sz w:val="16"/>
                <w:szCs w:val="20"/>
                <w:lang w:eastAsia="tr-TR"/>
              </w:rPr>
            </w:pPr>
            <w:r w:rsidRPr="009C15D4">
              <w:rPr>
                <w:sz w:val="16"/>
                <w:szCs w:val="20"/>
                <w:lang w:eastAsia="tr-TR"/>
              </w:rPr>
              <w:t>0.36</w:t>
            </w:r>
          </w:p>
        </w:tc>
        <w:tc>
          <w:tcPr>
            <w:tcW w:w="195" w:type="pct"/>
            <w:shd w:val="clear" w:color="auto" w:fill="auto"/>
            <w:noWrap/>
            <w:vAlign w:val="center"/>
          </w:tcPr>
          <w:p w14:paraId="3CC3270E" w14:textId="77777777" w:rsidR="00E30852" w:rsidRPr="009C15D4" w:rsidRDefault="00E30852" w:rsidP="002F6360">
            <w:pPr>
              <w:jc w:val="center"/>
              <w:rPr>
                <w:sz w:val="16"/>
                <w:szCs w:val="20"/>
                <w:lang w:eastAsia="tr-TR"/>
              </w:rPr>
            </w:pPr>
            <w:r w:rsidRPr="009C15D4">
              <w:rPr>
                <w:sz w:val="16"/>
                <w:szCs w:val="20"/>
                <w:lang w:eastAsia="tr-TR"/>
              </w:rPr>
              <w:t>0.39</w:t>
            </w:r>
          </w:p>
        </w:tc>
        <w:tc>
          <w:tcPr>
            <w:tcW w:w="180" w:type="pct"/>
            <w:shd w:val="clear" w:color="auto" w:fill="auto"/>
            <w:noWrap/>
            <w:vAlign w:val="center"/>
          </w:tcPr>
          <w:p w14:paraId="25BE24E5" w14:textId="77777777" w:rsidR="00E30852" w:rsidRPr="009C15D4" w:rsidRDefault="00E30852" w:rsidP="002F6360">
            <w:pPr>
              <w:jc w:val="center"/>
              <w:rPr>
                <w:sz w:val="16"/>
                <w:szCs w:val="20"/>
                <w:lang w:eastAsia="tr-TR"/>
              </w:rPr>
            </w:pPr>
            <w:r w:rsidRPr="009C15D4">
              <w:rPr>
                <w:sz w:val="16"/>
                <w:szCs w:val="20"/>
                <w:lang w:eastAsia="tr-TR"/>
              </w:rPr>
              <w:t>0.33</w:t>
            </w:r>
          </w:p>
        </w:tc>
        <w:tc>
          <w:tcPr>
            <w:tcW w:w="319" w:type="pct"/>
            <w:shd w:val="clear" w:color="auto" w:fill="auto"/>
            <w:noWrap/>
            <w:vAlign w:val="center"/>
          </w:tcPr>
          <w:p w14:paraId="0A9A32BF" w14:textId="77777777" w:rsidR="00E30852" w:rsidRPr="009C15D4" w:rsidRDefault="00E30852" w:rsidP="002F6360">
            <w:pPr>
              <w:jc w:val="center"/>
              <w:rPr>
                <w:sz w:val="16"/>
                <w:szCs w:val="20"/>
                <w:lang w:eastAsia="tr-TR"/>
              </w:rPr>
            </w:pPr>
            <w:r w:rsidRPr="009C15D4">
              <w:rPr>
                <w:sz w:val="16"/>
                <w:szCs w:val="20"/>
                <w:lang w:eastAsia="tr-TR"/>
              </w:rPr>
              <w:t>0.38</w:t>
            </w:r>
            <w:r w:rsidRPr="009C15D4">
              <w:rPr>
                <w:b/>
                <w:bCs/>
                <w:sz w:val="16"/>
                <w:szCs w:val="20"/>
                <w:lang w:eastAsia="tr-TR"/>
              </w:rPr>
              <w:sym w:font="Symbol" w:char="F0B1"/>
            </w:r>
            <w:r w:rsidRPr="009C15D4">
              <w:rPr>
                <w:sz w:val="16"/>
                <w:szCs w:val="20"/>
                <w:lang w:eastAsia="tr-TR"/>
              </w:rPr>
              <w:t>0.03</w:t>
            </w:r>
          </w:p>
        </w:tc>
        <w:tc>
          <w:tcPr>
            <w:tcW w:w="194" w:type="pct"/>
            <w:shd w:val="clear" w:color="auto" w:fill="auto"/>
            <w:vAlign w:val="center"/>
          </w:tcPr>
          <w:p w14:paraId="58997CC9" w14:textId="77777777" w:rsidR="00E30852" w:rsidRPr="009C15D4" w:rsidRDefault="00E30852" w:rsidP="002F6360">
            <w:pPr>
              <w:jc w:val="center"/>
              <w:rPr>
                <w:sz w:val="16"/>
                <w:szCs w:val="20"/>
                <w:lang w:eastAsia="tr-TR"/>
              </w:rPr>
            </w:pPr>
            <w:r w:rsidRPr="009C15D4">
              <w:rPr>
                <w:sz w:val="16"/>
                <w:szCs w:val="20"/>
                <w:lang w:eastAsia="tr-TR"/>
              </w:rPr>
              <w:t>0.48</w:t>
            </w:r>
          </w:p>
        </w:tc>
        <w:tc>
          <w:tcPr>
            <w:tcW w:w="194" w:type="pct"/>
            <w:shd w:val="clear" w:color="auto" w:fill="auto"/>
            <w:vAlign w:val="center"/>
          </w:tcPr>
          <w:p w14:paraId="13551C17" w14:textId="77777777" w:rsidR="00E30852" w:rsidRPr="009C15D4" w:rsidRDefault="00E30852" w:rsidP="002F6360">
            <w:pPr>
              <w:jc w:val="center"/>
              <w:rPr>
                <w:sz w:val="16"/>
                <w:szCs w:val="20"/>
                <w:lang w:eastAsia="tr-TR"/>
              </w:rPr>
            </w:pPr>
            <w:r w:rsidRPr="009C15D4">
              <w:rPr>
                <w:sz w:val="16"/>
                <w:szCs w:val="20"/>
                <w:lang w:eastAsia="tr-TR"/>
              </w:rPr>
              <w:t>0.51</w:t>
            </w:r>
          </w:p>
        </w:tc>
        <w:tc>
          <w:tcPr>
            <w:tcW w:w="146" w:type="pct"/>
            <w:shd w:val="clear" w:color="auto" w:fill="auto"/>
            <w:vAlign w:val="center"/>
          </w:tcPr>
          <w:p w14:paraId="43235581" w14:textId="77777777" w:rsidR="00E30852" w:rsidRPr="009C15D4" w:rsidRDefault="00E30852" w:rsidP="002F6360">
            <w:pPr>
              <w:jc w:val="center"/>
              <w:rPr>
                <w:sz w:val="16"/>
                <w:szCs w:val="20"/>
                <w:lang w:eastAsia="tr-TR"/>
              </w:rPr>
            </w:pPr>
            <w:r w:rsidRPr="009C15D4">
              <w:rPr>
                <w:sz w:val="16"/>
                <w:szCs w:val="20"/>
                <w:lang w:eastAsia="tr-TR"/>
              </w:rPr>
              <w:t>0.48</w:t>
            </w:r>
          </w:p>
        </w:tc>
        <w:tc>
          <w:tcPr>
            <w:tcW w:w="146" w:type="pct"/>
            <w:shd w:val="clear" w:color="auto" w:fill="auto"/>
            <w:noWrap/>
            <w:vAlign w:val="center"/>
          </w:tcPr>
          <w:p w14:paraId="3D9403B7" w14:textId="77777777" w:rsidR="00E30852" w:rsidRPr="009C15D4" w:rsidRDefault="00E30852" w:rsidP="002F6360">
            <w:pPr>
              <w:jc w:val="center"/>
              <w:rPr>
                <w:sz w:val="16"/>
                <w:szCs w:val="20"/>
                <w:lang w:eastAsia="tr-TR"/>
              </w:rPr>
            </w:pPr>
            <w:r w:rsidRPr="009C15D4">
              <w:rPr>
                <w:sz w:val="16"/>
                <w:szCs w:val="20"/>
                <w:lang w:eastAsia="tr-TR"/>
              </w:rPr>
              <w:t>0.46</w:t>
            </w:r>
          </w:p>
        </w:tc>
        <w:tc>
          <w:tcPr>
            <w:tcW w:w="194" w:type="pct"/>
            <w:shd w:val="clear" w:color="auto" w:fill="auto"/>
            <w:noWrap/>
            <w:vAlign w:val="center"/>
          </w:tcPr>
          <w:p w14:paraId="725F52C0" w14:textId="77777777" w:rsidR="00E30852" w:rsidRPr="009C15D4" w:rsidRDefault="00E30852" w:rsidP="002F6360">
            <w:pPr>
              <w:jc w:val="center"/>
              <w:rPr>
                <w:sz w:val="16"/>
                <w:szCs w:val="20"/>
                <w:lang w:eastAsia="tr-TR"/>
              </w:rPr>
            </w:pPr>
            <w:r w:rsidRPr="009C15D4">
              <w:rPr>
                <w:sz w:val="16"/>
                <w:szCs w:val="20"/>
                <w:lang w:eastAsia="tr-TR"/>
              </w:rPr>
              <w:t>0.49</w:t>
            </w:r>
          </w:p>
        </w:tc>
        <w:tc>
          <w:tcPr>
            <w:tcW w:w="194" w:type="pct"/>
            <w:shd w:val="clear" w:color="auto" w:fill="auto"/>
            <w:noWrap/>
            <w:vAlign w:val="center"/>
          </w:tcPr>
          <w:p w14:paraId="4DF696B2" w14:textId="77777777" w:rsidR="00E30852" w:rsidRPr="009C15D4" w:rsidRDefault="00E30852" w:rsidP="002F6360">
            <w:pPr>
              <w:jc w:val="center"/>
              <w:rPr>
                <w:sz w:val="16"/>
                <w:szCs w:val="20"/>
                <w:lang w:eastAsia="tr-TR"/>
              </w:rPr>
            </w:pPr>
            <w:r w:rsidRPr="009C15D4">
              <w:rPr>
                <w:sz w:val="16"/>
                <w:szCs w:val="20"/>
                <w:lang w:eastAsia="tr-TR"/>
              </w:rPr>
              <w:t>0.53</w:t>
            </w:r>
          </w:p>
        </w:tc>
        <w:tc>
          <w:tcPr>
            <w:tcW w:w="160" w:type="pct"/>
            <w:shd w:val="clear" w:color="auto" w:fill="auto"/>
            <w:noWrap/>
            <w:vAlign w:val="center"/>
          </w:tcPr>
          <w:p w14:paraId="080009C0" w14:textId="77777777" w:rsidR="00E30852" w:rsidRPr="009C15D4" w:rsidRDefault="00E30852" w:rsidP="002F6360">
            <w:pPr>
              <w:jc w:val="center"/>
              <w:rPr>
                <w:sz w:val="16"/>
                <w:szCs w:val="20"/>
                <w:lang w:eastAsia="tr-TR"/>
              </w:rPr>
            </w:pPr>
            <w:r w:rsidRPr="009C15D4">
              <w:rPr>
                <w:sz w:val="16"/>
                <w:szCs w:val="20"/>
                <w:lang w:eastAsia="tr-TR"/>
              </w:rPr>
              <w:t>0.47</w:t>
            </w:r>
          </w:p>
        </w:tc>
        <w:tc>
          <w:tcPr>
            <w:tcW w:w="323" w:type="pct"/>
            <w:shd w:val="clear" w:color="auto" w:fill="auto"/>
            <w:noWrap/>
            <w:vAlign w:val="center"/>
          </w:tcPr>
          <w:p w14:paraId="0482D17C" w14:textId="77777777" w:rsidR="00E30852" w:rsidRPr="009C15D4" w:rsidRDefault="00E30852" w:rsidP="002F6360">
            <w:pPr>
              <w:jc w:val="center"/>
              <w:rPr>
                <w:sz w:val="16"/>
                <w:szCs w:val="20"/>
                <w:lang w:eastAsia="tr-TR"/>
              </w:rPr>
            </w:pPr>
            <w:r w:rsidRPr="009C15D4">
              <w:rPr>
                <w:sz w:val="16"/>
                <w:szCs w:val="20"/>
                <w:lang w:eastAsia="tr-TR"/>
              </w:rPr>
              <w:t>0.49</w:t>
            </w:r>
            <w:r w:rsidRPr="009C15D4">
              <w:rPr>
                <w:b/>
                <w:bCs/>
                <w:sz w:val="16"/>
                <w:szCs w:val="20"/>
                <w:lang w:eastAsia="tr-TR"/>
              </w:rPr>
              <w:sym w:font="Symbol" w:char="F0B1"/>
            </w:r>
            <w:r w:rsidRPr="009C15D4">
              <w:rPr>
                <w:sz w:val="16"/>
                <w:szCs w:val="20"/>
                <w:lang w:eastAsia="tr-TR"/>
              </w:rPr>
              <w:t>0.02</w:t>
            </w:r>
          </w:p>
        </w:tc>
      </w:tr>
      <w:tr w:rsidR="00851712" w:rsidRPr="009C15D4" w14:paraId="291BEE73" w14:textId="77777777" w:rsidTr="008F4B83">
        <w:trPr>
          <w:trHeight w:val="320"/>
        </w:trPr>
        <w:tc>
          <w:tcPr>
            <w:tcW w:w="485" w:type="pct"/>
            <w:shd w:val="clear" w:color="auto" w:fill="auto"/>
            <w:noWrap/>
            <w:vAlign w:val="center"/>
            <w:hideMark/>
          </w:tcPr>
          <w:p w14:paraId="2AE30851" w14:textId="2AE0C94E" w:rsidR="00E30852" w:rsidRPr="009C15D4" w:rsidRDefault="0026428A" w:rsidP="002F6360">
            <w:pPr>
              <w:rPr>
                <w:sz w:val="16"/>
                <w:szCs w:val="20"/>
                <w:lang w:val="kk-KZ" w:eastAsia="tr-TR"/>
              </w:rPr>
            </w:pPr>
            <w:r w:rsidRPr="009C15D4">
              <w:rPr>
                <w:sz w:val="16"/>
                <w:szCs w:val="20"/>
                <w:lang w:val="kk-KZ" w:eastAsia="tr-TR"/>
              </w:rPr>
              <w:t>Фумар қышқылы</w:t>
            </w:r>
          </w:p>
        </w:tc>
        <w:tc>
          <w:tcPr>
            <w:tcW w:w="195" w:type="pct"/>
            <w:shd w:val="clear" w:color="auto" w:fill="auto"/>
            <w:vAlign w:val="center"/>
            <w:hideMark/>
          </w:tcPr>
          <w:p w14:paraId="62C2C6D8" w14:textId="77777777" w:rsidR="00E30852" w:rsidRPr="009C15D4" w:rsidRDefault="00E30852" w:rsidP="002F6360">
            <w:pPr>
              <w:jc w:val="center"/>
              <w:rPr>
                <w:sz w:val="16"/>
                <w:szCs w:val="20"/>
                <w:lang w:eastAsia="tr-TR"/>
              </w:rPr>
            </w:pPr>
            <w:r w:rsidRPr="009C15D4">
              <w:rPr>
                <w:sz w:val="16"/>
                <w:szCs w:val="20"/>
                <w:lang w:eastAsia="tr-TR"/>
              </w:rPr>
              <w:t>205</w:t>
            </w:r>
          </w:p>
        </w:tc>
        <w:tc>
          <w:tcPr>
            <w:tcW w:w="195" w:type="pct"/>
            <w:shd w:val="clear" w:color="auto" w:fill="auto"/>
            <w:vAlign w:val="center"/>
            <w:hideMark/>
          </w:tcPr>
          <w:p w14:paraId="655327E1" w14:textId="77777777" w:rsidR="00E30852" w:rsidRPr="009C15D4" w:rsidRDefault="00E30852" w:rsidP="002F6360">
            <w:pPr>
              <w:jc w:val="center"/>
              <w:rPr>
                <w:sz w:val="16"/>
                <w:szCs w:val="20"/>
                <w:lang w:eastAsia="tr-TR"/>
              </w:rPr>
            </w:pPr>
            <w:r w:rsidRPr="009C15D4">
              <w:rPr>
                <w:sz w:val="16"/>
                <w:szCs w:val="20"/>
                <w:lang w:eastAsia="tr-TR"/>
              </w:rPr>
              <w:t>163</w:t>
            </w:r>
          </w:p>
        </w:tc>
        <w:tc>
          <w:tcPr>
            <w:tcW w:w="194" w:type="pct"/>
            <w:shd w:val="clear" w:color="auto" w:fill="auto"/>
            <w:vAlign w:val="center"/>
            <w:hideMark/>
          </w:tcPr>
          <w:p w14:paraId="422DD3A8" w14:textId="57BCB29B" w:rsidR="00E30852" w:rsidRPr="009C15D4" w:rsidRDefault="00E30852" w:rsidP="002F6360">
            <w:pPr>
              <w:jc w:val="center"/>
              <w:rPr>
                <w:sz w:val="16"/>
                <w:szCs w:val="20"/>
                <w:lang w:eastAsia="tr-TR"/>
              </w:rPr>
            </w:pPr>
            <w:r w:rsidRPr="009C15D4">
              <w:rPr>
                <w:sz w:val="16"/>
                <w:szCs w:val="20"/>
                <w:lang w:eastAsia="tr-TR"/>
              </w:rPr>
              <w:t>190</w:t>
            </w:r>
          </w:p>
        </w:tc>
        <w:tc>
          <w:tcPr>
            <w:tcW w:w="194" w:type="pct"/>
            <w:shd w:val="clear" w:color="auto" w:fill="auto"/>
            <w:vAlign w:val="center"/>
            <w:hideMark/>
          </w:tcPr>
          <w:p w14:paraId="731DA39A" w14:textId="77777777" w:rsidR="00E30852" w:rsidRPr="009C15D4" w:rsidRDefault="00E30852" w:rsidP="002F6360">
            <w:pPr>
              <w:jc w:val="center"/>
              <w:rPr>
                <w:sz w:val="16"/>
                <w:szCs w:val="20"/>
                <w:lang w:eastAsia="tr-TR"/>
              </w:rPr>
            </w:pPr>
            <w:r w:rsidRPr="009C15D4">
              <w:rPr>
                <w:sz w:val="16"/>
                <w:szCs w:val="20"/>
                <w:lang w:eastAsia="tr-TR"/>
              </w:rPr>
              <w:t>282</w:t>
            </w:r>
          </w:p>
        </w:tc>
        <w:tc>
          <w:tcPr>
            <w:tcW w:w="194" w:type="pct"/>
            <w:shd w:val="clear" w:color="auto" w:fill="auto"/>
            <w:vAlign w:val="center"/>
            <w:hideMark/>
          </w:tcPr>
          <w:p w14:paraId="531A4766" w14:textId="77777777" w:rsidR="00E30852" w:rsidRPr="009C15D4" w:rsidRDefault="00E30852" w:rsidP="002F6360">
            <w:pPr>
              <w:jc w:val="center"/>
              <w:rPr>
                <w:sz w:val="16"/>
                <w:szCs w:val="20"/>
                <w:lang w:eastAsia="tr-TR"/>
              </w:rPr>
            </w:pPr>
            <w:r w:rsidRPr="009C15D4">
              <w:rPr>
                <w:sz w:val="16"/>
                <w:szCs w:val="20"/>
                <w:lang w:eastAsia="tr-TR"/>
              </w:rPr>
              <w:t>212</w:t>
            </w:r>
          </w:p>
        </w:tc>
        <w:tc>
          <w:tcPr>
            <w:tcW w:w="199" w:type="pct"/>
            <w:shd w:val="clear" w:color="auto" w:fill="auto"/>
            <w:vAlign w:val="center"/>
            <w:hideMark/>
          </w:tcPr>
          <w:p w14:paraId="32320905" w14:textId="77777777" w:rsidR="00E30852" w:rsidRPr="009C15D4" w:rsidRDefault="00E30852" w:rsidP="002F6360">
            <w:pPr>
              <w:jc w:val="center"/>
              <w:rPr>
                <w:sz w:val="16"/>
                <w:szCs w:val="20"/>
                <w:lang w:eastAsia="tr-TR"/>
              </w:rPr>
            </w:pPr>
            <w:r w:rsidRPr="009C15D4">
              <w:rPr>
                <w:sz w:val="16"/>
                <w:szCs w:val="20"/>
                <w:lang w:eastAsia="tr-TR"/>
              </w:rPr>
              <w:t>142</w:t>
            </w:r>
          </w:p>
        </w:tc>
        <w:tc>
          <w:tcPr>
            <w:tcW w:w="337" w:type="pct"/>
            <w:shd w:val="clear" w:color="auto" w:fill="auto"/>
            <w:noWrap/>
            <w:vAlign w:val="center"/>
            <w:hideMark/>
          </w:tcPr>
          <w:p w14:paraId="4490CD0C" w14:textId="77777777" w:rsidR="00E30852" w:rsidRPr="009C15D4" w:rsidRDefault="00E30852" w:rsidP="002F6360">
            <w:pPr>
              <w:jc w:val="center"/>
              <w:rPr>
                <w:sz w:val="16"/>
                <w:szCs w:val="20"/>
                <w:lang w:eastAsia="tr-TR"/>
              </w:rPr>
            </w:pPr>
            <w:r w:rsidRPr="009C15D4">
              <w:rPr>
                <w:sz w:val="16"/>
                <w:szCs w:val="20"/>
                <w:lang w:eastAsia="tr-TR"/>
              </w:rPr>
              <w:t>199</w:t>
            </w:r>
            <w:r w:rsidRPr="009C15D4">
              <w:rPr>
                <w:b/>
                <w:bCs/>
                <w:sz w:val="16"/>
                <w:szCs w:val="20"/>
                <w:lang w:eastAsia="tr-TR"/>
              </w:rPr>
              <w:sym w:font="Symbol" w:char="F0B1"/>
            </w:r>
            <w:r w:rsidRPr="009C15D4">
              <w:rPr>
                <w:sz w:val="16"/>
                <w:szCs w:val="20"/>
                <w:lang w:eastAsia="tr-TR"/>
              </w:rPr>
              <w:t>48</w:t>
            </w:r>
          </w:p>
        </w:tc>
        <w:tc>
          <w:tcPr>
            <w:tcW w:w="193" w:type="pct"/>
            <w:shd w:val="clear" w:color="auto" w:fill="auto"/>
            <w:vAlign w:val="center"/>
            <w:hideMark/>
          </w:tcPr>
          <w:p w14:paraId="02172319" w14:textId="77777777" w:rsidR="00E30852" w:rsidRPr="009C15D4" w:rsidRDefault="00E30852" w:rsidP="002F6360">
            <w:pPr>
              <w:jc w:val="center"/>
              <w:rPr>
                <w:sz w:val="16"/>
                <w:szCs w:val="20"/>
                <w:lang w:eastAsia="tr-TR"/>
              </w:rPr>
            </w:pPr>
            <w:r w:rsidRPr="009C15D4">
              <w:rPr>
                <w:sz w:val="16"/>
                <w:szCs w:val="20"/>
                <w:lang w:eastAsia="tr-TR"/>
              </w:rPr>
              <w:t>19.1</w:t>
            </w:r>
          </w:p>
        </w:tc>
        <w:tc>
          <w:tcPr>
            <w:tcW w:w="179" w:type="pct"/>
            <w:shd w:val="clear" w:color="auto" w:fill="auto"/>
            <w:vAlign w:val="center"/>
            <w:hideMark/>
          </w:tcPr>
          <w:p w14:paraId="4CAA3279" w14:textId="77777777" w:rsidR="00E30852" w:rsidRPr="009C15D4" w:rsidRDefault="00E30852" w:rsidP="002F6360">
            <w:pPr>
              <w:jc w:val="center"/>
              <w:rPr>
                <w:sz w:val="16"/>
                <w:szCs w:val="20"/>
                <w:lang w:eastAsia="tr-TR"/>
              </w:rPr>
            </w:pPr>
            <w:r w:rsidRPr="009C15D4">
              <w:rPr>
                <w:sz w:val="16"/>
                <w:szCs w:val="20"/>
                <w:lang w:eastAsia="tr-TR"/>
              </w:rPr>
              <w:t>43.5</w:t>
            </w:r>
          </w:p>
        </w:tc>
        <w:tc>
          <w:tcPr>
            <w:tcW w:w="195" w:type="pct"/>
            <w:shd w:val="clear" w:color="auto" w:fill="auto"/>
            <w:vAlign w:val="center"/>
            <w:hideMark/>
          </w:tcPr>
          <w:p w14:paraId="385F353C" w14:textId="77777777" w:rsidR="00E30852" w:rsidRPr="009C15D4" w:rsidRDefault="00E30852" w:rsidP="002F6360">
            <w:pPr>
              <w:jc w:val="center"/>
              <w:rPr>
                <w:sz w:val="16"/>
                <w:szCs w:val="20"/>
                <w:lang w:eastAsia="tr-TR"/>
              </w:rPr>
            </w:pPr>
            <w:r w:rsidRPr="009C15D4">
              <w:rPr>
                <w:sz w:val="16"/>
                <w:szCs w:val="20"/>
                <w:lang w:eastAsia="tr-TR"/>
              </w:rPr>
              <w:t>14.2</w:t>
            </w:r>
          </w:p>
        </w:tc>
        <w:tc>
          <w:tcPr>
            <w:tcW w:w="195" w:type="pct"/>
            <w:shd w:val="clear" w:color="auto" w:fill="auto"/>
            <w:vAlign w:val="center"/>
            <w:hideMark/>
          </w:tcPr>
          <w:p w14:paraId="378A1125" w14:textId="77777777" w:rsidR="00E30852" w:rsidRPr="009C15D4" w:rsidRDefault="00E30852" w:rsidP="002F6360">
            <w:pPr>
              <w:jc w:val="center"/>
              <w:rPr>
                <w:sz w:val="16"/>
                <w:szCs w:val="20"/>
                <w:lang w:eastAsia="tr-TR"/>
              </w:rPr>
            </w:pPr>
            <w:r w:rsidRPr="009C15D4">
              <w:rPr>
                <w:sz w:val="16"/>
                <w:szCs w:val="20"/>
                <w:lang w:eastAsia="tr-TR"/>
              </w:rPr>
              <w:t>15.3</w:t>
            </w:r>
          </w:p>
        </w:tc>
        <w:tc>
          <w:tcPr>
            <w:tcW w:w="195" w:type="pct"/>
            <w:shd w:val="clear" w:color="auto" w:fill="auto"/>
            <w:vAlign w:val="center"/>
            <w:hideMark/>
          </w:tcPr>
          <w:p w14:paraId="46C083D2" w14:textId="77777777" w:rsidR="00E30852" w:rsidRPr="009C15D4" w:rsidRDefault="00E30852" w:rsidP="002F6360">
            <w:pPr>
              <w:jc w:val="center"/>
              <w:rPr>
                <w:sz w:val="16"/>
                <w:szCs w:val="20"/>
                <w:lang w:eastAsia="tr-TR"/>
              </w:rPr>
            </w:pPr>
            <w:r w:rsidRPr="009C15D4">
              <w:rPr>
                <w:sz w:val="16"/>
                <w:szCs w:val="20"/>
                <w:lang w:eastAsia="tr-TR"/>
              </w:rPr>
              <w:t>8.78</w:t>
            </w:r>
          </w:p>
        </w:tc>
        <w:tc>
          <w:tcPr>
            <w:tcW w:w="180" w:type="pct"/>
            <w:shd w:val="clear" w:color="auto" w:fill="auto"/>
            <w:vAlign w:val="center"/>
            <w:hideMark/>
          </w:tcPr>
          <w:p w14:paraId="628DDEC9" w14:textId="77777777" w:rsidR="00E30852" w:rsidRPr="009C15D4" w:rsidRDefault="00E30852" w:rsidP="002F6360">
            <w:pPr>
              <w:jc w:val="center"/>
              <w:rPr>
                <w:sz w:val="16"/>
                <w:szCs w:val="20"/>
                <w:lang w:eastAsia="tr-TR"/>
              </w:rPr>
            </w:pPr>
            <w:r w:rsidRPr="009C15D4">
              <w:rPr>
                <w:sz w:val="16"/>
                <w:szCs w:val="20"/>
                <w:lang w:eastAsia="tr-TR"/>
              </w:rPr>
              <w:t>17.2</w:t>
            </w:r>
          </w:p>
        </w:tc>
        <w:tc>
          <w:tcPr>
            <w:tcW w:w="319" w:type="pct"/>
            <w:shd w:val="clear" w:color="auto" w:fill="auto"/>
            <w:vAlign w:val="center"/>
            <w:hideMark/>
          </w:tcPr>
          <w:p w14:paraId="77A8BA81" w14:textId="77777777" w:rsidR="00E30852" w:rsidRPr="009C15D4" w:rsidRDefault="00E30852" w:rsidP="002F6360">
            <w:pPr>
              <w:jc w:val="center"/>
              <w:rPr>
                <w:sz w:val="16"/>
                <w:szCs w:val="20"/>
                <w:lang w:eastAsia="tr-TR"/>
              </w:rPr>
            </w:pPr>
            <w:r w:rsidRPr="009C15D4">
              <w:rPr>
                <w:sz w:val="16"/>
                <w:szCs w:val="20"/>
                <w:lang w:eastAsia="tr-TR"/>
              </w:rPr>
              <w:t>19.7</w:t>
            </w:r>
            <w:r w:rsidRPr="009C15D4">
              <w:rPr>
                <w:b/>
                <w:bCs/>
                <w:sz w:val="16"/>
                <w:szCs w:val="20"/>
                <w:lang w:eastAsia="tr-TR"/>
              </w:rPr>
              <w:sym w:font="Symbol" w:char="F0B1"/>
            </w:r>
            <w:r w:rsidRPr="009C15D4">
              <w:rPr>
                <w:sz w:val="16"/>
                <w:szCs w:val="20"/>
                <w:lang w:eastAsia="tr-TR"/>
              </w:rPr>
              <w:t>12</w:t>
            </w:r>
          </w:p>
        </w:tc>
        <w:tc>
          <w:tcPr>
            <w:tcW w:w="194" w:type="pct"/>
            <w:shd w:val="clear" w:color="auto" w:fill="auto"/>
            <w:vAlign w:val="center"/>
            <w:hideMark/>
          </w:tcPr>
          <w:p w14:paraId="1F07DFE0" w14:textId="77777777" w:rsidR="00E30852" w:rsidRPr="009C15D4" w:rsidRDefault="00E30852" w:rsidP="002F6360">
            <w:pPr>
              <w:jc w:val="center"/>
              <w:rPr>
                <w:sz w:val="16"/>
                <w:szCs w:val="20"/>
                <w:lang w:eastAsia="tr-TR"/>
              </w:rPr>
            </w:pPr>
            <w:r w:rsidRPr="009C15D4">
              <w:rPr>
                <w:sz w:val="16"/>
                <w:szCs w:val="20"/>
                <w:lang w:eastAsia="tr-TR"/>
              </w:rPr>
              <w:t>51.2</w:t>
            </w:r>
          </w:p>
        </w:tc>
        <w:tc>
          <w:tcPr>
            <w:tcW w:w="194" w:type="pct"/>
            <w:shd w:val="clear" w:color="auto" w:fill="auto"/>
            <w:vAlign w:val="center"/>
            <w:hideMark/>
          </w:tcPr>
          <w:p w14:paraId="0C245557" w14:textId="77777777" w:rsidR="00E30852" w:rsidRPr="009C15D4" w:rsidRDefault="00E30852" w:rsidP="002F6360">
            <w:pPr>
              <w:jc w:val="center"/>
              <w:rPr>
                <w:sz w:val="16"/>
                <w:szCs w:val="20"/>
                <w:lang w:eastAsia="tr-TR"/>
              </w:rPr>
            </w:pPr>
            <w:r w:rsidRPr="009C15D4">
              <w:rPr>
                <w:sz w:val="16"/>
                <w:szCs w:val="20"/>
                <w:lang w:eastAsia="tr-TR"/>
              </w:rPr>
              <w:t>49.2</w:t>
            </w:r>
          </w:p>
        </w:tc>
        <w:tc>
          <w:tcPr>
            <w:tcW w:w="146" w:type="pct"/>
            <w:shd w:val="clear" w:color="auto" w:fill="auto"/>
            <w:vAlign w:val="center"/>
            <w:hideMark/>
          </w:tcPr>
          <w:p w14:paraId="68EAB096" w14:textId="77777777" w:rsidR="00E30852" w:rsidRPr="009C15D4" w:rsidRDefault="00E30852" w:rsidP="002F6360">
            <w:pPr>
              <w:jc w:val="center"/>
              <w:rPr>
                <w:sz w:val="16"/>
                <w:szCs w:val="20"/>
                <w:lang w:eastAsia="tr-TR"/>
              </w:rPr>
            </w:pPr>
            <w:r w:rsidRPr="009C15D4">
              <w:rPr>
                <w:sz w:val="16"/>
                <w:szCs w:val="20"/>
                <w:lang w:eastAsia="tr-TR"/>
              </w:rPr>
              <w:t>48.9</w:t>
            </w:r>
          </w:p>
        </w:tc>
        <w:tc>
          <w:tcPr>
            <w:tcW w:w="146" w:type="pct"/>
            <w:shd w:val="clear" w:color="auto" w:fill="auto"/>
            <w:vAlign w:val="center"/>
            <w:hideMark/>
          </w:tcPr>
          <w:p w14:paraId="0E855D5C" w14:textId="77777777" w:rsidR="00E30852" w:rsidRPr="009C15D4" w:rsidRDefault="00E30852" w:rsidP="002F6360">
            <w:pPr>
              <w:jc w:val="center"/>
              <w:rPr>
                <w:sz w:val="16"/>
                <w:szCs w:val="20"/>
                <w:lang w:eastAsia="tr-TR"/>
              </w:rPr>
            </w:pPr>
            <w:r w:rsidRPr="009C15D4">
              <w:rPr>
                <w:sz w:val="16"/>
                <w:szCs w:val="20"/>
                <w:lang w:eastAsia="tr-TR"/>
              </w:rPr>
              <w:t>69.8</w:t>
            </w:r>
          </w:p>
        </w:tc>
        <w:tc>
          <w:tcPr>
            <w:tcW w:w="194" w:type="pct"/>
            <w:shd w:val="clear" w:color="auto" w:fill="auto"/>
            <w:vAlign w:val="center"/>
            <w:hideMark/>
          </w:tcPr>
          <w:p w14:paraId="2D5B575B" w14:textId="77777777" w:rsidR="00E30852" w:rsidRPr="009C15D4" w:rsidRDefault="00E30852" w:rsidP="002F6360">
            <w:pPr>
              <w:jc w:val="center"/>
              <w:rPr>
                <w:sz w:val="16"/>
                <w:szCs w:val="20"/>
                <w:lang w:eastAsia="tr-TR"/>
              </w:rPr>
            </w:pPr>
            <w:r w:rsidRPr="009C15D4">
              <w:rPr>
                <w:sz w:val="16"/>
                <w:szCs w:val="20"/>
                <w:lang w:eastAsia="tr-TR"/>
              </w:rPr>
              <w:t>51.9</w:t>
            </w:r>
          </w:p>
        </w:tc>
        <w:tc>
          <w:tcPr>
            <w:tcW w:w="194" w:type="pct"/>
            <w:shd w:val="clear" w:color="auto" w:fill="auto"/>
            <w:vAlign w:val="center"/>
            <w:hideMark/>
          </w:tcPr>
          <w:p w14:paraId="24331C18" w14:textId="77777777" w:rsidR="00E30852" w:rsidRPr="009C15D4" w:rsidRDefault="00E30852" w:rsidP="002F6360">
            <w:pPr>
              <w:jc w:val="center"/>
              <w:rPr>
                <w:sz w:val="16"/>
                <w:szCs w:val="20"/>
                <w:lang w:eastAsia="tr-TR"/>
              </w:rPr>
            </w:pPr>
            <w:r w:rsidRPr="009C15D4">
              <w:rPr>
                <w:sz w:val="16"/>
                <w:szCs w:val="20"/>
                <w:lang w:eastAsia="tr-TR"/>
              </w:rPr>
              <w:t>120</w:t>
            </w:r>
          </w:p>
        </w:tc>
        <w:tc>
          <w:tcPr>
            <w:tcW w:w="160" w:type="pct"/>
            <w:shd w:val="clear" w:color="auto" w:fill="auto"/>
            <w:vAlign w:val="center"/>
            <w:hideMark/>
          </w:tcPr>
          <w:p w14:paraId="57C99CFC" w14:textId="77777777" w:rsidR="00E30852" w:rsidRPr="009C15D4" w:rsidRDefault="00E30852" w:rsidP="002F6360">
            <w:pPr>
              <w:jc w:val="center"/>
              <w:rPr>
                <w:sz w:val="16"/>
                <w:szCs w:val="20"/>
                <w:lang w:eastAsia="tr-TR"/>
              </w:rPr>
            </w:pPr>
            <w:r w:rsidRPr="009C15D4">
              <w:rPr>
                <w:sz w:val="16"/>
                <w:szCs w:val="20"/>
                <w:lang w:eastAsia="tr-TR"/>
              </w:rPr>
              <w:t>51.0</w:t>
            </w:r>
          </w:p>
        </w:tc>
        <w:tc>
          <w:tcPr>
            <w:tcW w:w="323" w:type="pct"/>
            <w:shd w:val="clear" w:color="auto" w:fill="auto"/>
            <w:vAlign w:val="center"/>
            <w:hideMark/>
          </w:tcPr>
          <w:p w14:paraId="6C984856" w14:textId="77777777" w:rsidR="00E30852" w:rsidRPr="009C15D4" w:rsidRDefault="00E30852" w:rsidP="002F6360">
            <w:pPr>
              <w:jc w:val="center"/>
              <w:rPr>
                <w:sz w:val="16"/>
                <w:szCs w:val="20"/>
                <w:lang w:eastAsia="tr-TR"/>
              </w:rPr>
            </w:pPr>
            <w:r w:rsidRPr="009C15D4">
              <w:rPr>
                <w:sz w:val="16"/>
                <w:szCs w:val="20"/>
                <w:lang w:eastAsia="tr-TR"/>
              </w:rPr>
              <w:t>63.2</w:t>
            </w:r>
            <w:r w:rsidRPr="009C15D4">
              <w:rPr>
                <w:b/>
                <w:bCs/>
                <w:sz w:val="16"/>
                <w:szCs w:val="20"/>
                <w:lang w:eastAsia="tr-TR"/>
              </w:rPr>
              <w:sym w:font="Symbol" w:char="F0B1"/>
            </w:r>
            <w:r w:rsidRPr="009C15D4">
              <w:rPr>
                <w:sz w:val="16"/>
                <w:szCs w:val="20"/>
                <w:lang w:eastAsia="tr-TR"/>
              </w:rPr>
              <w:t>26</w:t>
            </w:r>
          </w:p>
        </w:tc>
      </w:tr>
      <w:tr w:rsidR="00851712" w:rsidRPr="009C15D4" w14:paraId="4D7F5273" w14:textId="77777777" w:rsidTr="008F4B83">
        <w:trPr>
          <w:trHeight w:val="320"/>
        </w:trPr>
        <w:tc>
          <w:tcPr>
            <w:tcW w:w="485" w:type="pct"/>
            <w:shd w:val="clear" w:color="auto" w:fill="auto"/>
            <w:noWrap/>
            <w:vAlign w:val="center"/>
            <w:hideMark/>
          </w:tcPr>
          <w:p w14:paraId="2F977823" w14:textId="121ABDBB" w:rsidR="00E30852" w:rsidRPr="009C15D4" w:rsidRDefault="00032C78" w:rsidP="002F6360">
            <w:pPr>
              <w:rPr>
                <w:sz w:val="16"/>
                <w:szCs w:val="20"/>
                <w:lang w:val="kk-KZ" w:eastAsia="tr-TR"/>
              </w:rPr>
            </w:pPr>
            <w:r w:rsidRPr="009C15D4">
              <w:rPr>
                <w:sz w:val="16"/>
                <w:szCs w:val="20"/>
                <w:lang w:val="kk-KZ" w:eastAsia="tr-TR"/>
              </w:rPr>
              <w:t>Протокатех</w:t>
            </w:r>
            <w:r w:rsidR="0026428A" w:rsidRPr="009C15D4">
              <w:rPr>
                <w:sz w:val="16"/>
                <w:szCs w:val="20"/>
                <w:lang w:val="kk-KZ" w:eastAsia="tr-TR"/>
              </w:rPr>
              <w:t xml:space="preserve"> қышқылы</w:t>
            </w:r>
          </w:p>
        </w:tc>
        <w:tc>
          <w:tcPr>
            <w:tcW w:w="195" w:type="pct"/>
            <w:shd w:val="clear" w:color="auto" w:fill="auto"/>
            <w:vAlign w:val="center"/>
            <w:hideMark/>
          </w:tcPr>
          <w:p w14:paraId="60E89FB1" w14:textId="77777777" w:rsidR="00E30852" w:rsidRPr="009C15D4" w:rsidRDefault="00E30852" w:rsidP="002F6360">
            <w:pPr>
              <w:jc w:val="center"/>
              <w:rPr>
                <w:sz w:val="16"/>
                <w:szCs w:val="20"/>
                <w:lang w:eastAsia="tr-TR"/>
              </w:rPr>
            </w:pPr>
            <w:r w:rsidRPr="009C15D4">
              <w:rPr>
                <w:sz w:val="16"/>
                <w:szCs w:val="20"/>
                <w:lang w:eastAsia="tr-TR"/>
              </w:rPr>
              <w:t>2.04</w:t>
            </w:r>
          </w:p>
        </w:tc>
        <w:tc>
          <w:tcPr>
            <w:tcW w:w="195" w:type="pct"/>
            <w:shd w:val="clear" w:color="auto" w:fill="auto"/>
            <w:vAlign w:val="center"/>
            <w:hideMark/>
          </w:tcPr>
          <w:p w14:paraId="5743465B" w14:textId="77777777" w:rsidR="00E30852" w:rsidRPr="009C15D4" w:rsidRDefault="00E30852" w:rsidP="002F6360">
            <w:pPr>
              <w:jc w:val="center"/>
              <w:rPr>
                <w:sz w:val="16"/>
                <w:szCs w:val="20"/>
                <w:lang w:eastAsia="tr-TR"/>
              </w:rPr>
            </w:pPr>
            <w:r w:rsidRPr="009C15D4">
              <w:rPr>
                <w:sz w:val="16"/>
                <w:szCs w:val="20"/>
                <w:lang w:eastAsia="tr-TR"/>
              </w:rPr>
              <w:t>1.16</w:t>
            </w:r>
          </w:p>
        </w:tc>
        <w:tc>
          <w:tcPr>
            <w:tcW w:w="194" w:type="pct"/>
            <w:shd w:val="clear" w:color="auto" w:fill="auto"/>
            <w:vAlign w:val="center"/>
            <w:hideMark/>
          </w:tcPr>
          <w:p w14:paraId="4AEEF0F7" w14:textId="77777777" w:rsidR="00E30852" w:rsidRPr="009C15D4" w:rsidRDefault="00E30852" w:rsidP="002F6360">
            <w:pPr>
              <w:jc w:val="center"/>
              <w:rPr>
                <w:sz w:val="16"/>
                <w:szCs w:val="20"/>
                <w:lang w:eastAsia="tr-TR"/>
              </w:rPr>
            </w:pPr>
            <w:r w:rsidRPr="009C15D4">
              <w:rPr>
                <w:sz w:val="16"/>
                <w:szCs w:val="20"/>
                <w:lang w:eastAsia="tr-TR"/>
              </w:rPr>
              <w:t>0.62</w:t>
            </w:r>
          </w:p>
        </w:tc>
        <w:tc>
          <w:tcPr>
            <w:tcW w:w="194" w:type="pct"/>
            <w:shd w:val="clear" w:color="auto" w:fill="auto"/>
            <w:vAlign w:val="center"/>
            <w:hideMark/>
          </w:tcPr>
          <w:p w14:paraId="4B9F20C0" w14:textId="77777777" w:rsidR="00E30852" w:rsidRPr="009C15D4" w:rsidRDefault="00E30852" w:rsidP="002F6360">
            <w:pPr>
              <w:jc w:val="center"/>
              <w:rPr>
                <w:sz w:val="16"/>
                <w:szCs w:val="20"/>
                <w:lang w:eastAsia="tr-TR"/>
              </w:rPr>
            </w:pPr>
            <w:r w:rsidRPr="009C15D4">
              <w:rPr>
                <w:sz w:val="16"/>
                <w:szCs w:val="20"/>
                <w:lang w:eastAsia="tr-TR"/>
              </w:rPr>
              <w:t>2.70</w:t>
            </w:r>
          </w:p>
        </w:tc>
        <w:tc>
          <w:tcPr>
            <w:tcW w:w="194" w:type="pct"/>
            <w:shd w:val="clear" w:color="auto" w:fill="auto"/>
            <w:vAlign w:val="center"/>
            <w:hideMark/>
          </w:tcPr>
          <w:p w14:paraId="32B84A9B" w14:textId="77777777" w:rsidR="00E30852" w:rsidRPr="009C15D4" w:rsidRDefault="00E30852" w:rsidP="002F6360">
            <w:pPr>
              <w:jc w:val="center"/>
              <w:rPr>
                <w:sz w:val="16"/>
                <w:szCs w:val="20"/>
                <w:lang w:eastAsia="tr-TR"/>
              </w:rPr>
            </w:pPr>
            <w:r w:rsidRPr="009C15D4">
              <w:rPr>
                <w:sz w:val="16"/>
                <w:szCs w:val="20"/>
                <w:lang w:eastAsia="tr-TR"/>
              </w:rPr>
              <w:t>2.82</w:t>
            </w:r>
          </w:p>
        </w:tc>
        <w:tc>
          <w:tcPr>
            <w:tcW w:w="199" w:type="pct"/>
            <w:shd w:val="clear" w:color="auto" w:fill="auto"/>
            <w:vAlign w:val="center"/>
            <w:hideMark/>
          </w:tcPr>
          <w:p w14:paraId="6312E284" w14:textId="77777777" w:rsidR="00E30852" w:rsidRPr="009C15D4" w:rsidRDefault="00E30852" w:rsidP="002F6360">
            <w:pPr>
              <w:jc w:val="center"/>
              <w:rPr>
                <w:sz w:val="16"/>
                <w:szCs w:val="20"/>
                <w:lang w:eastAsia="tr-TR"/>
              </w:rPr>
            </w:pPr>
            <w:r w:rsidRPr="009C15D4">
              <w:rPr>
                <w:sz w:val="16"/>
                <w:szCs w:val="20"/>
                <w:lang w:eastAsia="tr-TR"/>
              </w:rPr>
              <w:t>2.75</w:t>
            </w:r>
          </w:p>
        </w:tc>
        <w:tc>
          <w:tcPr>
            <w:tcW w:w="337" w:type="pct"/>
            <w:shd w:val="clear" w:color="auto" w:fill="auto"/>
            <w:noWrap/>
            <w:vAlign w:val="center"/>
            <w:hideMark/>
          </w:tcPr>
          <w:p w14:paraId="6688C35C" w14:textId="77777777" w:rsidR="00E30852" w:rsidRPr="009C15D4" w:rsidRDefault="00E30852" w:rsidP="002F6360">
            <w:pPr>
              <w:jc w:val="center"/>
              <w:rPr>
                <w:sz w:val="16"/>
                <w:szCs w:val="20"/>
                <w:lang w:eastAsia="tr-TR"/>
              </w:rPr>
            </w:pPr>
            <w:r w:rsidRPr="009C15D4">
              <w:rPr>
                <w:sz w:val="16"/>
                <w:szCs w:val="20"/>
                <w:lang w:eastAsia="tr-TR"/>
              </w:rPr>
              <w:t>2.01</w:t>
            </w:r>
            <w:r w:rsidRPr="009C15D4">
              <w:rPr>
                <w:b/>
                <w:bCs/>
                <w:sz w:val="16"/>
                <w:szCs w:val="20"/>
                <w:lang w:eastAsia="tr-TR"/>
              </w:rPr>
              <w:sym w:font="Symbol" w:char="F0B1"/>
            </w:r>
            <w:r w:rsidRPr="009C15D4">
              <w:rPr>
                <w:sz w:val="16"/>
                <w:szCs w:val="20"/>
                <w:lang w:eastAsia="tr-TR"/>
              </w:rPr>
              <w:t>0.9</w:t>
            </w:r>
          </w:p>
        </w:tc>
        <w:tc>
          <w:tcPr>
            <w:tcW w:w="193" w:type="pct"/>
            <w:shd w:val="clear" w:color="auto" w:fill="auto"/>
            <w:vAlign w:val="center"/>
            <w:hideMark/>
          </w:tcPr>
          <w:p w14:paraId="27BB7F5C" w14:textId="77777777" w:rsidR="00E30852" w:rsidRPr="009C15D4" w:rsidRDefault="00E30852" w:rsidP="002F6360">
            <w:pPr>
              <w:jc w:val="center"/>
              <w:rPr>
                <w:sz w:val="16"/>
                <w:szCs w:val="20"/>
                <w:lang w:eastAsia="tr-TR"/>
              </w:rPr>
            </w:pPr>
            <w:r w:rsidRPr="009C15D4">
              <w:rPr>
                <w:sz w:val="16"/>
                <w:szCs w:val="20"/>
                <w:lang w:eastAsia="tr-TR"/>
              </w:rPr>
              <w:t>-</w:t>
            </w:r>
          </w:p>
        </w:tc>
        <w:tc>
          <w:tcPr>
            <w:tcW w:w="179" w:type="pct"/>
            <w:shd w:val="clear" w:color="auto" w:fill="auto"/>
            <w:vAlign w:val="center"/>
            <w:hideMark/>
          </w:tcPr>
          <w:p w14:paraId="5F11A537" w14:textId="77777777"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42FC230B" w14:textId="77777777" w:rsidR="00E30852" w:rsidRPr="009C15D4" w:rsidRDefault="00E30852" w:rsidP="002F6360">
            <w:pPr>
              <w:jc w:val="center"/>
              <w:rPr>
                <w:sz w:val="16"/>
                <w:szCs w:val="20"/>
                <w:lang w:eastAsia="tr-TR"/>
              </w:rPr>
            </w:pPr>
            <w:r w:rsidRPr="009C15D4">
              <w:rPr>
                <w:sz w:val="16"/>
                <w:szCs w:val="20"/>
                <w:lang w:eastAsia="tr-TR"/>
              </w:rPr>
              <w:t>0.44</w:t>
            </w:r>
          </w:p>
        </w:tc>
        <w:tc>
          <w:tcPr>
            <w:tcW w:w="195" w:type="pct"/>
            <w:shd w:val="clear" w:color="auto" w:fill="auto"/>
            <w:vAlign w:val="center"/>
            <w:hideMark/>
          </w:tcPr>
          <w:p w14:paraId="5DD944B2" w14:textId="77777777" w:rsidR="00E30852" w:rsidRPr="009C15D4" w:rsidRDefault="00E30852" w:rsidP="002F6360">
            <w:pPr>
              <w:jc w:val="center"/>
              <w:rPr>
                <w:sz w:val="16"/>
                <w:szCs w:val="20"/>
                <w:lang w:eastAsia="tr-TR"/>
              </w:rPr>
            </w:pPr>
            <w:r w:rsidRPr="009C15D4">
              <w:rPr>
                <w:sz w:val="16"/>
                <w:szCs w:val="20"/>
                <w:lang w:eastAsia="tr-TR"/>
              </w:rPr>
              <w:t>0.29</w:t>
            </w:r>
          </w:p>
        </w:tc>
        <w:tc>
          <w:tcPr>
            <w:tcW w:w="195" w:type="pct"/>
            <w:shd w:val="clear" w:color="auto" w:fill="auto"/>
            <w:vAlign w:val="center"/>
            <w:hideMark/>
          </w:tcPr>
          <w:p w14:paraId="732D497C" w14:textId="77777777" w:rsidR="00E30852" w:rsidRPr="009C15D4" w:rsidRDefault="00E30852" w:rsidP="002F6360">
            <w:pPr>
              <w:jc w:val="center"/>
              <w:rPr>
                <w:sz w:val="16"/>
                <w:szCs w:val="20"/>
                <w:lang w:eastAsia="tr-TR"/>
              </w:rPr>
            </w:pPr>
            <w:r w:rsidRPr="009C15D4">
              <w:rPr>
                <w:sz w:val="16"/>
                <w:szCs w:val="20"/>
                <w:lang w:eastAsia="tr-TR"/>
              </w:rPr>
              <w:t>-</w:t>
            </w:r>
          </w:p>
        </w:tc>
        <w:tc>
          <w:tcPr>
            <w:tcW w:w="180" w:type="pct"/>
            <w:shd w:val="clear" w:color="auto" w:fill="auto"/>
            <w:vAlign w:val="center"/>
            <w:hideMark/>
          </w:tcPr>
          <w:p w14:paraId="2B691EAC" w14:textId="77777777" w:rsidR="00E30852" w:rsidRPr="009C15D4" w:rsidRDefault="00E30852" w:rsidP="002F6360">
            <w:pPr>
              <w:jc w:val="center"/>
              <w:rPr>
                <w:sz w:val="16"/>
                <w:szCs w:val="20"/>
                <w:lang w:eastAsia="tr-TR"/>
              </w:rPr>
            </w:pPr>
            <w:r w:rsidRPr="009C15D4">
              <w:rPr>
                <w:sz w:val="16"/>
                <w:szCs w:val="20"/>
                <w:lang w:eastAsia="tr-TR"/>
              </w:rPr>
              <w:t>-</w:t>
            </w:r>
          </w:p>
        </w:tc>
        <w:tc>
          <w:tcPr>
            <w:tcW w:w="319" w:type="pct"/>
            <w:shd w:val="clear" w:color="auto" w:fill="auto"/>
            <w:vAlign w:val="center"/>
            <w:hideMark/>
          </w:tcPr>
          <w:p w14:paraId="7ACA734A" w14:textId="77777777" w:rsidR="00E30852" w:rsidRPr="009C15D4" w:rsidRDefault="00E30852" w:rsidP="002F6360">
            <w:pPr>
              <w:jc w:val="center"/>
              <w:rPr>
                <w:sz w:val="16"/>
                <w:szCs w:val="20"/>
                <w:lang w:eastAsia="tr-TR"/>
              </w:rPr>
            </w:pPr>
            <w:r w:rsidRPr="009C15D4">
              <w:rPr>
                <w:sz w:val="16"/>
                <w:szCs w:val="20"/>
                <w:lang w:eastAsia="tr-TR"/>
              </w:rPr>
              <w:t>0.37</w:t>
            </w:r>
            <w:r w:rsidRPr="009C15D4">
              <w:rPr>
                <w:b/>
                <w:bCs/>
                <w:sz w:val="16"/>
                <w:szCs w:val="20"/>
                <w:lang w:eastAsia="tr-TR"/>
              </w:rPr>
              <w:sym w:font="Symbol" w:char="F0B1"/>
            </w:r>
            <w:r w:rsidRPr="009C15D4">
              <w:rPr>
                <w:sz w:val="16"/>
                <w:szCs w:val="20"/>
                <w:lang w:eastAsia="tr-TR"/>
              </w:rPr>
              <w:t>0.1</w:t>
            </w:r>
          </w:p>
        </w:tc>
        <w:tc>
          <w:tcPr>
            <w:tcW w:w="194" w:type="pct"/>
            <w:shd w:val="clear" w:color="auto" w:fill="auto"/>
            <w:vAlign w:val="center"/>
            <w:hideMark/>
          </w:tcPr>
          <w:p w14:paraId="43B5D0AC"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31133AD1" w14:textId="77777777" w:rsidR="00E30852" w:rsidRPr="009C15D4" w:rsidRDefault="00E30852" w:rsidP="002F6360">
            <w:pPr>
              <w:jc w:val="center"/>
              <w:rPr>
                <w:sz w:val="16"/>
                <w:szCs w:val="20"/>
                <w:lang w:eastAsia="tr-TR"/>
              </w:rPr>
            </w:pPr>
            <w:r w:rsidRPr="009C15D4">
              <w:rPr>
                <w:sz w:val="16"/>
                <w:szCs w:val="20"/>
                <w:lang w:eastAsia="tr-TR"/>
              </w:rPr>
              <w:t>0.51</w:t>
            </w:r>
          </w:p>
        </w:tc>
        <w:tc>
          <w:tcPr>
            <w:tcW w:w="146" w:type="pct"/>
            <w:shd w:val="clear" w:color="auto" w:fill="auto"/>
            <w:vAlign w:val="center"/>
            <w:hideMark/>
          </w:tcPr>
          <w:p w14:paraId="49C41FB8" w14:textId="77777777" w:rsidR="00E30852" w:rsidRPr="009C15D4" w:rsidRDefault="00E30852" w:rsidP="002F6360">
            <w:pPr>
              <w:jc w:val="center"/>
              <w:rPr>
                <w:sz w:val="16"/>
                <w:szCs w:val="20"/>
                <w:lang w:eastAsia="tr-TR"/>
              </w:rPr>
            </w:pPr>
            <w:r w:rsidRPr="009C15D4">
              <w:rPr>
                <w:sz w:val="16"/>
                <w:szCs w:val="20"/>
                <w:lang w:eastAsia="tr-TR"/>
              </w:rPr>
              <w:t>-</w:t>
            </w:r>
          </w:p>
        </w:tc>
        <w:tc>
          <w:tcPr>
            <w:tcW w:w="146" w:type="pct"/>
            <w:shd w:val="clear" w:color="auto" w:fill="auto"/>
            <w:vAlign w:val="center"/>
            <w:hideMark/>
          </w:tcPr>
          <w:p w14:paraId="0401ADBD"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4F72E19C"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0545EF1F" w14:textId="77777777" w:rsidR="00E30852" w:rsidRPr="009C15D4" w:rsidRDefault="00E30852" w:rsidP="002F6360">
            <w:pPr>
              <w:jc w:val="center"/>
              <w:rPr>
                <w:sz w:val="16"/>
                <w:szCs w:val="20"/>
                <w:lang w:eastAsia="tr-TR"/>
              </w:rPr>
            </w:pPr>
            <w:r w:rsidRPr="009C15D4">
              <w:rPr>
                <w:sz w:val="16"/>
                <w:szCs w:val="20"/>
                <w:lang w:eastAsia="tr-TR"/>
              </w:rPr>
              <w:t>0.03</w:t>
            </w:r>
          </w:p>
        </w:tc>
        <w:tc>
          <w:tcPr>
            <w:tcW w:w="160" w:type="pct"/>
            <w:shd w:val="clear" w:color="auto" w:fill="auto"/>
            <w:vAlign w:val="center"/>
            <w:hideMark/>
          </w:tcPr>
          <w:p w14:paraId="66F33CBE" w14:textId="77777777" w:rsidR="00E30852" w:rsidRPr="009C15D4" w:rsidRDefault="00E30852" w:rsidP="002F6360">
            <w:pPr>
              <w:jc w:val="center"/>
              <w:rPr>
                <w:sz w:val="16"/>
                <w:szCs w:val="20"/>
                <w:lang w:eastAsia="tr-TR"/>
              </w:rPr>
            </w:pPr>
            <w:r w:rsidRPr="009C15D4">
              <w:rPr>
                <w:sz w:val="16"/>
                <w:szCs w:val="20"/>
                <w:lang w:eastAsia="tr-TR"/>
              </w:rPr>
              <w:t>-</w:t>
            </w:r>
          </w:p>
        </w:tc>
        <w:tc>
          <w:tcPr>
            <w:tcW w:w="323" w:type="pct"/>
            <w:shd w:val="clear" w:color="auto" w:fill="auto"/>
            <w:vAlign w:val="center"/>
            <w:hideMark/>
          </w:tcPr>
          <w:p w14:paraId="1C6E45FA" w14:textId="77777777" w:rsidR="00E30852" w:rsidRPr="009C15D4" w:rsidRDefault="00E30852" w:rsidP="002F6360">
            <w:pPr>
              <w:jc w:val="center"/>
              <w:rPr>
                <w:sz w:val="16"/>
                <w:szCs w:val="20"/>
                <w:lang w:eastAsia="tr-TR"/>
              </w:rPr>
            </w:pPr>
            <w:r w:rsidRPr="009C15D4">
              <w:rPr>
                <w:sz w:val="16"/>
                <w:szCs w:val="20"/>
                <w:lang w:eastAsia="tr-TR"/>
              </w:rPr>
              <w:t>0.27</w:t>
            </w:r>
            <w:r w:rsidRPr="009C15D4">
              <w:rPr>
                <w:b/>
                <w:bCs/>
                <w:sz w:val="16"/>
                <w:szCs w:val="20"/>
                <w:lang w:eastAsia="tr-TR"/>
              </w:rPr>
              <w:sym w:font="Symbol" w:char="F0B1"/>
            </w:r>
            <w:r w:rsidRPr="009C15D4">
              <w:rPr>
                <w:sz w:val="16"/>
                <w:szCs w:val="20"/>
                <w:lang w:eastAsia="tr-TR"/>
              </w:rPr>
              <w:t>0.3</w:t>
            </w:r>
          </w:p>
        </w:tc>
      </w:tr>
      <w:tr w:rsidR="00851712" w:rsidRPr="009C15D4" w14:paraId="6976BFCA" w14:textId="77777777" w:rsidTr="008F4B83">
        <w:trPr>
          <w:trHeight w:val="320"/>
        </w:trPr>
        <w:tc>
          <w:tcPr>
            <w:tcW w:w="485" w:type="pct"/>
            <w:shd w:val="clear" w:color="auto" w:fill="auto"/>
            <w:noWrap/>
            <w:vAlign w:val="center"/>
            <w:hideMark/>
          </w:tcPr>
          <w:p w14:paraId="288ADC52" w14:textId="061DA32C" w:rsidR="00E30852" w:rsidRPr="009C15D4" w:rsidRDefault="0026428A" w:rsidP="002F6360">
            <w:pPr>
              <w:rPr>
                <w:i/>
                <w:iCs/>
                <w:sz w:val="16"/>
                <w:szCs w:val="20"/>
                <w:lang w:eastAsia="tr-TR"/>
              </w:rPr>
            </w:pPr>
            <w:r w:rsidRPr="009C15D4">
              <w:rPr>
                <w:sz w:val="16"/>
                <w:szCs w:val="20"/>
                <w:lang w:val="kk-KZ" w:eastAsia="tr-TR"/>
              </w:rPr>
              <w:t>п</w:t>
            </w:r>
            <w:r w:rsidR="00E30852" w:rsidRPr="009C15D4">
              <w:rPr>
                <w:sz w:val="16"/>
                <w:szCs w:val="20"/>
                <w:lang w:eastAsia="tr-TR"/>
              </w:rPr>
              <w:t>-</w:t>
            </w:r>
            <w:r w:rsidRPr="009C15D4">
              <w:rPr>
                <w:sz w:val="16"/>
                <w:szCs w:val="20"/>
                <w:lang w:val="kk-KZ" w:eastAsia="tr-TR"/>
              </w:rPr>
              <w:t>Гидрокси</w:t>
            </w:r>
            <w:r w:rsidR="00851712" w:rsidRPr="009C15D4">
              <w:rPr>
                <w:sz w:val="16"/>
                <w:szCs w:val="20"/>
                <w:lang w:val="kk-KZ" w:eastAsia="tr-TR"/>
              </w:rPr>
              <w:t>-</w:t>
            </w:r>
            <w:r w:rsidRPr="009C15D4">
              <w:rPr>
                <w:sz w:val="16"/>
                <w:szCs w:val="20"/>
                <w:lang w:val="kk-KZ" w:eastAsia="tr-TR"/>
              </w:rPr>
              <w:t xml:space="preserve">бензой қышқылы </w:t>
            </w:r>
          </w:p>
        </w:tc>
        <w:tc>
          <w:tcPr>
            <w:tcW w:w="195" w:type="pct"/>
            <w:shd w:val="clear" w:color="auto" w:fill="auto"/>
            <w:vAlign w:val="center"/>
            <w:hideMark/>
          </w:tcPr>
          <w:p w14:paraId="723307C2" w14:textId="77777777" w:rsidR="00E30852" w:rsidRPr="009C15D4" w:rsidRDefault="00E30852" w:rsidP="002F6360">
            <w:pPr>
              <w:jc w:val="center"/>
              <w:rPr>
                <w:sz w:val="16"/>
                <w:szCs w:val="20"/>
                <w:lang w:eastAsia="tr-TR"/>
              </w:rPr>
            </w:pPr>
            <w:r w:rsidRPr="009C15D4">
              <w:rPr>
                <w:sz w:val="16"/>
                <w:szCs w:val="20"/>
                <w:lang w:eastAsia="tr-TR"/>
              </w:rPr>
              <w:t>185</w:t>
            </w:r>
          </w:p>
        </w:tc>
        <w:tc>
          <w:tcPr>
            <w:tcW w:w="195" w:type="pct"/>
            <w:shd w:val="clear" w:color="auto" w:fill="auto"/>
            <w:vAlign w:val="center"/>
            <w:hideMark/>
          </w:tcPr>
          <w:p w14:paraId="2ABD92BE" w14:textId="77777777" w:rsidR="00E30852" w:rsidRPr="009C15D4" w:rsidRDefault="00E30852" w:rsidP="002F6360">
            <w:pPr>
              <w:jc w:val="center"/>
              <w:rPr>
                <w:sz w:val="16"/>
                <w:szCs w:val="20"/>
                <w:lang w:eastAsia="tr-TR"/>
              </w:rPr>
            </w:pPr>
            <w:r w:rsidRPr="009C15D4">
              <w:rPr>
                <w:sz w:val="16"/>
                <w:szCs w:val="20"/>
                <w:lang w:eastAsia="tr-TR"/>
              </w:rPr>
              <w:t>184</w:t>
            </w:r>
          </w:p>
        </w:tc>
        <w:tc>
          <w:tcPr>
            <w:tcW w:w="194" w:type="pct"/>
            <w:shd w:val="clear" w:color="auto" w:fill="auto"/>
            <w:vAlign w:val="center"/>
            <w:hideMark/>
          </w:tcPr>
          <w:p w14:paraId="45B340D7" w14:textId="77777777" w:rsidR="00E30852" w:rsidRPr="009C15D4" w:rsidRDefault="00E30852" w:rsidP="002F6360">
            <w:pPr>
              <w:jc w:val="center"/>
              <w:rPr>
                <w:sz w:val="16"/>
                <w:szCs w:val="20"/>
                <w:lang w:eastAsia="tr-TR"/>
              </w:rPr>
            </w:pPr>
            <w:r w:rsidRPr="009C15D4">
              <w:rPr>
                <w:sz w:val="16"/>
                <w:szCs w:val="20"/>
                <w:lang w:eastAsia="tr-TR"/>
              </w:rPr>
              <w:t>120</w:t>
            </w:r>
          </w:p>
        </w:tc>
        <w:tc>
          <w:tcPr>
            <w:tcW w:w="194" w:type="pct"/>
            <w:shd w:val="clear" w:color="auto" w:fill="auto"/>
            <w:vAlign w:val="center"/>
            <w:hideMark/>
          </w:tcPr>
          <w:p w14:paraId="08CB4C54" w14:textId="77777777" w:rsidR="00E30852" w:rsidRPr="009C15D4" w:rsidRDefault="00E30852" w:rsidP="002F6360">
            <w:pPr>
              <w:jc w:val="center"/>
              <w:rPr>
                <w:sz w:val="16"/>
                <w:szCs w:val="20"/>
                <w:lang w:eastAsia="tr-TR"/>
              </w:rPr>
            </w:pPr>
            <w:r w:rsidRPr="009C15D4">
              <w:rPr>
                <w:sz w:val="16"/>
                <w:szCs w:val="20"/>
                <w:lang w:eastAsia="tr-TR"/>
              </w:rPr>
              <w:t>121</w:t>
            </w:r>
          </w:p>
        </w:tc>
        <w:tc>
          <w:tcPr>
            <w:tcW w:w="194" w:type="pct"/>
            <w:shd w:val="clear" w:color="auto" w:fill="auto"/>
            <w:vAlign w:val="center"/>
            <w:hideMark/>
          </w:tcPr>
          <w:p w14:paraId="7A3BEC48" w14:textId="348CB472" w:rsidR="00E30852" w:rsidRPr="009C15D4" w:rsidRDefault="00E30852" w:rsidP="002F6360">
            <w:pPr>
              <w:jc w:val="center"/>
              <w:rPr>
                <w:sz w:val="16"/>
                <w:szCs w:val="20"/>
                <w:lang w:eastAsia="tr-TR"/>
              </w:rPr>
            </w:pPr>
            <w:r w:rsidRPr="009C15D4">
              <w:rPr>
                <w:sz w:val="16"/>
                <w:szCs w:val="20"/>
                <w:lang w:eastAsia="tr-TR"/>
              </w:rPr>
              <w:t>243</w:t>
            </w:r>
          </w:p>
        </w:tc>
        <w:tc>
          <w:tcPr>
            <w:tcW w:w="199" w:type="pct"/>
            <w:shd w:val="clear" w:color="auto" w:fill="auto"/>
            <w:vAlign w:val="center"/>
            <w:hideMark/>
          </w:tcPr>
          <w:p w14:paraId="67E48814" w14:textId="791E2DB0" w:rsidR="00E30852" w:rsidRPr="009C15D4" w:rsidRDefault="00E30852" w:rsidP="002F6360">
            <w:pPr>
              <w:jc w:val="center"/>
              <w:rPr>
                <w:sz w:val="16"/>
                <w:szCs w:val="20"/>
                <w:lang w:eastAsia="tr-TR"/>
              </w:rPr>
            </w:pPr>
            <w:r w:rsidRPr="009C15D4">
              <w:rPr>
                <w:sz w:val="16"/>
                <w:szCs w:val="20"/>
                <w:lang w:eastAsia="tr-TR"/>
              </w:rPr>
              <w:t>219</w:t>
            </w:r>
          </w:p>
        </w:tc>
        <w:tc>
          <w:tcPr>
            <w:tcW w:w="337" w:type="pct"/>
            <w:shd w:val="clear" w:color="auto" w:fill="auto"/>
            <w:noWrap/>
            <w:vAlign w:val="center"/>
            <w:hideMark/>
          </w:tcPr>
          <w:p w14:paraId="4545661F" w14:textId="77777777" w:rsidR="00E30852" w:rsidRPr="009C15D4" w:rsidRDefault="00E30852" w:rsidP="002F6360">
            <w:pPr>
              <w:jc w:val="center"/>
              <w:rPr>
                <w:sz w:val="16"/>
                <w:szCs w:val="20"/>
                <w:lang w:eastAsia="tr-TR"/>
              </w:rPr>
            </w:pPr>
            <w:r w:rsidRPr="009C15D4">
              <w:rPr>
                <w:sz w:val="16"/>
                <w:szCs w:val="20"/>
                <w:lang w:eastAsia="tr-TR"/>
              </w:rPr>
              <w:t>178</w:t>
            </w:r>
            <w:r w:rsidRPr="009C15D4">
              <w:rPr>
                <w:b/>
                <w:bCs/>
                <w:sz w:val="16"/>
                <w:szCs w:val="20"/>
                <w:lang w:eastAsia="tr-TR"/>
              </w:rPr>
              <w:sym w:font="Symbol" w:char="F0B1"/>
            </w:r>
            <w:r w:rsidRPr="009C15D4">
              <w:rPr>
                <w:sz w:val="16"/>
                <w:szCs w:val="20"/>
                <w:lang w:eastAsia="tr-TR"/>
              </w:rPr>
              <w:t>50</w:t>
            </w:r>
          </w:p>
        </w:tc>
        <w:tc>
          <w:tcPr>
            <w:tcW w:w="193" w:type="pct"/>
            <w:shd w:val="clear" w:color="auto" w:fill="auto"/>
            <w:vAlign w:val="center"/>
            <w:hideMark/>
          </w:tcPr>
          <w:p w14:paraId="126B7A99" w14:textId="77777777" w:rsidR="00E30852" w:rsidRPr="009C15D4" w:rsidRDefault="00E30852" w:rsidP="002F6360">
            <w:pPr>
              <w:jc w:val="center"/>
              <w:rPr>
                <w:sz w:val="16"/>
                <w:szCs w:val="20"/>
                <w:lang w:eastAsia="tr-TR"/>
              </w:rPr>
            </w:pPr>
            <w:r w:rsidRPr="009C15D4">
              <w:rPr>
                <w:sz w:val="16"/>
                <w:szCs w:val="20"/>
                <w:lang w:eastAsia="tr-TR"/>
              </w:rPr>
              <w:t>8.93</w:t>
            </w:r>
          </w:p>
        </w:tc>
        <w:tc>
          <w:tcPr>
            <w:tcW w:w="179" w:type="pct"/>
            <w:shd w:val="clear" w:color="auto" w:fill="auto"/>
            <w:vAlign w:val="center"/>
            <w:hideMark/>
          </w:tcPr>
          <w:p w14:paraId="404AF010" w14:textId="77777777" w:rsidR="00E30852" w:rsidRPr="009C15D4" w:rsidRDefault="00E30852" w:rsidP="002F6360">
            <w:pPr>
              <w:jc w:val="center"/>
              <w:rPr>
                <w:sz w:val="16"/>
                <w:szCs w:val="20"/>
                <w:lang w:eastAsia="tr-TR"/>
              </w:rPr>
            </w:pPr>
            <w:r w:rsidRPr="009C15D4">
              <w:rPr>
                <w:sz w:val="16"/>
                <w:szCs w:val="20"/>
                <w:lang w:eastAsia="tr-TR"/>
              </w:rPr>
              <w:t>26.65</w:t>
            </w:r>
          </w:p>
        </w:tc>
        <w:tc>
          <w:tcPr>
            <w:tcW w:w="195" w:type="pct"/>
            <w:shd w:val="clear" w:color="auto" w:fill="auto"/>
            <w:vAlign w:val="center"/>
            <w:hideMark/>
          </w:tcPr>
          <w:p w14:paraId="15E85D4C" w14:textId="77777777" w:rsidR="00E30852" w:rsidRPr="009C15D4" w:rsidRDefault="00E30852" w:rsidP="002F6360">
            <w:pPr>
              <w:jc w:val="center"/>
              <w:rPr>
                <w:sz w:val="16"/>
                <w:szCs w:val="20"/>
                <w:lang w:eastAsia="tr-TR"/>
              </w:rPr>
            </w:pPr>
            <w:r w:rsidRPr="009C15D4">
              <w:rPr>
                <w:sz w:val="16"/>
                <w:szCs w:val="20"/>
                <w:lang w:eastAsia="tr-TR"/>
              </w:rPr>
              <w:t>9.36</w:t>
            </w:r>
          </w:p>
        </w:tc>
        <w:tc>
          <w:tcPr>
            <w:tcW w:w="195" w:type="pct"/>
            <w:shd w:val="clear" w:color="auto" w:fill="auto"/>
            <w:vAlign w:val="center"/>
            <w:hideMark/>
          </w:tcPr>
          <w:p w14:paraId="0E4FEB07" w14:textId="77777777" w:rsidR="00E30852" w:rsidRPr="009C15D4" w:rsidRDefault="00E30852" w:rsidP="002F6360">
            <w:pPr>
              <w:jc w:val="center"/>
              <w:rPr>
                <w:sz w:val="16"/>
                <w:szCs w:val="20"/>
                <w:lang w:eastAsia="tr-TR"/>
              </w:rPr>
            </w:pPr>
            <w:r w:rsidRPr="009C15D4">
              <w:rPr>
                <w:sz w:val="16"/>
                <w:szCs w:val="20"/>
                <w:lang w:eastAsia="tr-TR"/>
              </w:rPr>
              <w:t>8.28</w:t>
            </w:r>
          </w:p>
        </w:tc>
        <w:tc>
          <w:tcPr>
            <w:tcW w:w="195" w:type="pct"/>
            <w:shd w:val="clear" w:color="auto" w:fill="auto"/>
            <w:vAlign w:val="center"/>
            <w:hideMark/>
          </w:tcPr>
          <w:p w14:paraId="2AF82AC9" w14:textId="77777777" w:rsidR="00E30852" w:rsidRPr="009C15D4" w:rsidRDefault="00E30852" w:rsidP="002F6360">
            <w:pPr>
              <w:jc w:val="center"/>
              <w:rPr>
                <w:sz w:val="16"/>
                <w:szCs w:val="20"/>
                <w:lang w:eastAsia="tr-TR"/>
              </w:rPr>
            </w:pPr>
            <w:r w:rsidRPr="009C15D4">
              <w:rPr>
                <w:sz w:val="16"/>
                <w:szCs w:val="20"/>
                <w:lang w:eastAsia="tr-TR"/>
              </w:rPr>
              <w:t>3.32</w:t>
            </w:r>
          </w:p>
        </w:tc>
        <w:tc>
          <w:tcPr>
            <w:tcW w:w="180" w:type="pct"/>
            <w:shd w:val="clear" w:color="auto" w:fill="auto"/>
            <w:vAlign w:val="center"/>
            <w:hideMark/>
          </w:tcPr>
          <w:p w14:paraId="0D8E2030" w14:textId="77777777" w:rsidR="00E30852" w:rsidRPr="009C15D4" w:rsidRDefault="00E30852" w:rsidP="002F6360">
            <w:pPr>
              <w:jc w:val="center"/>
              <w:rPr>
                <w:sz w:val="16"/>
                <w:szCs w:val="20"/>
                <w:lang w:eastAsia="tr-TR"/>
              </w:rPr>
            </w:pPr>
            <w:r w:rsidRPr="009C15D4">
              <w:rPr>
                <w:sz w:val="16"/>
                <w:szCs w:val="20"/>
                <w:lang w:eastAsia="tr-TR"/>
              </w:rPr>
              <w:t>6.77</w:t>
            </w:r>
          </w:p>
        </w:tc>
        <w:tc>
          <w:tcPr>
            <w:tcW w:w="319" w:type="pct"/>
            <w:shd w:val="clear" w:color="auto" w:fill="auto"/>
            <w:vAlign w:val="center"/>
            <w:hideMark/>
          </w:tcPr>
          <w:p w14:paraId="207589A3" w14:textId="77777777" w:rsidR="00E30852" w:rsidRPr="009C15D4" w:rsidRDefault="00E30852" w:rsidP="002F6360">
            <w:pPr>
              <w:jc w:val="center"/>
              <w:rPr>
                <w:sz w:val="16"/>
                <w:szCs w:val="20"/>
                <w:lang w:eastAsia="tr-TR"/>
              </w:rPr>
            </w:pPr>
            <w:r w:rsidRPr="009C15D4">
              <w:rPr>
                <w:sz w:val="16"/>
                <w:szCs w:val="20"/>
                <w:lang w:eastAsia="tr-TR"/>
              </w:rPr>
              <w:t>10.6</w:t>
            </w:r>
            <w:r w:rsidRPr="009C15D4">
              <w:rPr>
                <w:b/>
                <w:bCs/>
                <w:sz w:val="16"/>
                <w:szCs w:val="20"/>
                <w:lang w:eastAsia="tr-TR"/>
              </w:rPr>
              <w:sym w:font="Symbol" w:char="F0B1"/>
            </w:r>
            <w:r w:rsidRPr="009C15D4">
              <w:rPr>
                <w:sz w:val="16"/>
                <w:szCs w:val="20"/>
                <w:lang w:eastAsia="tr-TR"/>
              </w:rPr>
              <w:t>8.2</w:t>
            </w:r>
          </w:p>
        </w:tc>
        <w:tc>
          <w:tcPr>
            <w:tcW w:w="194" w:type="pct"/>
            <w:shd w:val="clear" w:color="auto" w:fill="auto"/>
            <w:vAlign w:val="center"/>
            <w:hideMark/>
          </w:tcPr>
          <w:p w14:paraId="582DEE88" w14:textId="77777777" w:rsidR="00E30852" w:rsidRPr="009C15D4" w:rsidRDefault="00E30852" w:rsidP="002F6360">
            <w:pPr>
              <w:jc w:val="center"/>
              <w:rPr>
                <w:sz w:val="16"/>
                <w:szCs w:val="20"/>
                <w:lang w:eastAsia="tr-TR"/>
              </w:rPr>
            </w:pPr>
            <w:r w:rsidRPr="009C15D4">
              <w:rPr>
                <w:sz w:val="16"/>
                <w:szCs w:val="20"/>
                <w:lang w:eastAsia="tr-TR"/>
              </w:rPr>
              <w:t>21.7</w:t>
            </w:r>
          </w:p>
        </w:tc>
        <w:tc>
          <w:tcPr>
            <w:tcW w:w="194" w:type="pct"/>
            <w:shd w:val="clear" w:color="auto" w:fill="auto"/>
            <w:vAlign w:val="center"/>
            <w:hideMark/>
          </w:tcPr>
          <w:p w14:paraId="7524B9B6" w14:textId="77777777" w:rsidR="00E30852" w:rsidRPr="009C15D4" w:rsidRDefault="00E30852" w:rsidP="002F6360">
            <w:pPr>
              <w:jc w:val="center"/>
              <w:rPr>
                <w:sz w:val="16"/>
                <w:szCs w:val="20"/>
                <w:lang w:eastAsia="tr-TR"/>
              </w:rPr>
            </w:pPr>
            <w:r w:rsidRPr="009C15D4">
              <w:rPr>
                <w:sz w:val="16"/>
                <w:szCs w:val="20"/>
                <w:lang w:eastAsia="tr-TR"/>
              </w:rPr>
              <w:t>26.5</w:t>
            </w:r>
          </w:p>
        </w:tc>
        <w:tc>
          <w:tcPr>
            <w:tcW w:w="146" w:type="pct"/>
            <w:shd w:val="clear" w:color="auto" w:fill="auto"/>
            <w:vAlign w:val="center"/>
            <w:hideMark/>
          </w:tcPr>
          <w:p w14:paraId="1CF560F2" w14:textId="77777777" w:rsidR="00E30852" w:rsidRPr="009C15D4" w:rsidRDefault="00E30852" w:rsidP="002F6360">
            <w:pPr>
              <w:jc w:val="center"/>
              <w:rPr>
                <w:sz w:val="16"/>
                <w:szCs w:val="20"/>
                <w:lang w:eastAsia="tr-TR"/>
              </w:rPr>
            </w:pPr>
            <w:r w:rsidRPr="009C15D4">
              <w:rPr>
                <w:sz w:val="16"/>
                <w:szCs w:val="20"/>
                <w:lang w:eastAsia="tr-TR"/>
              </w:rPr>
              <w:t>18.0</w:t>
            </w:r>
          </w:p>
        </w:tc>
        <w:tc>
          <w:tcPr>
            <w:tcW w:w="146" w:type="pct"/>
            <w:shd w:val="clear" w:color="auto" w:fill="auto"/>
            <w:vAlign w:val="center"/>
            <w:hideMark/>
          </w:tcPr>
          <w:p w14:paraId="0C94F810" w14:textId="77777777" w:rsidR="00E30852" w:rsidRPr="009C15D4" w:rsidRDefault="00E30852" w:rsidP="002F6360">
            <w:pPr>
              <w:jc w:val="center"/>
              <w:rPr>
                <w:sz w:val="16"/>
                <w:szCs w:val="20"/>
                <w:lang w:eastAsia="tr-TR"/>
              </w:rPr>
            </w:pPr>
            <w:r w:rsidRPr="009C15D4">
              <w:rPr>
                <w:sz w:val="16"/>
                <w:szCs w:val="20"/>
                <w:lang w:eastAsia="tr-TR"/>
              </w:rPr>
              <w:t>23.7</w:t>
            </w:r>
          </w:p>
        </w:tc>
        <w:tc>
          <w:tcPr>
            <w:tcW w:w="194" w:type="pct"/>
            <w:shd w:val="clear" w:color="auto" w:fill="auto"/>
            <w:vAlign w:val="center"/>
            <w:hideMark/>
          </w:tcPr>
          <w:p w14:paraId="49FD309D" w14:textId="77777777" w:rsidR="00E30852" w:rsidRPr="009C15D4" w:rsidRDefault="00E30852" w:rsidP="002F6360">
            <w:pPr>
              <w:jc w:val="center"/>
              <w:rPr>
                <w:sz w:val="16"/>
                <w:szCs w:val="20"/>
                <w:lang w:eastAsia="tr-TR"/>
              </w:rPr>
            </w:pPr>
            <w:r w:rsidRPr="009C15D4">
              <w:rPr>
                <w:sz w:val="16"/>
                <w:szCs w:val="20"/>
                <w:lang w:eastAsia="tr-TR"/>
              </w:rPr>
              <w:t>1.47</w:t>
            </w:r>
          </w:p>
        </w:tc>
        <w:tc>
          <w:tcPr>
            <w:tcW w:w="194" w:type="pct"/>
            <w:shd w:val="clear" w:color="auto" w:fill="auto"/>
            <w:vAlign w:val="center"/>
            <w:hideMark/>
          </w:tcPr>
          <w:p w14:paraId="113ED6B9" w14:textId="77777777" w:rsidR="00E30852" w:rsidRPr="009C15D4" w:rsidRDefault="00E30852" w:rsidP="002F6360">
            <w:pPr>
              <w:jc w:val="center"/>
              <w:rPr>
                <w:sz w:val="16"/>
                <w:szCs w:val="20"/>
                <w:lang w:eastAsia="tr-TR"/>
              </w:rPr>
            </w:pPr>
            <w:r w:rsidRPr="009C15D4">
              <w:rPr>
                <w:sz w:val="16"/>
                <w:szCs w:val="20"/>
                <w:lang w:eastAsia="tr-TR"/>
              </w:rPr>
              <w:t>21.2</w:t>
            </w:r>
          </w:p>
        </w:tc>
        <w:tc>
          <w:tcPr>
            <w:tcW w:w="160" w:type="pct"/>
            <w:shd w:val="clear" w:color="auto" w:fill="auto"/>
            <w:vAlign w:val="center"/>
            <w:hideMark/>
          </w:tcPr>
          <w:p w14:paraId="32C028F6" w14:textId="77777777" w:rsidR="00E30852" w:rsidRPr="009C15D4" w:rsidRDefault="00E30852" w:rsidP="002F6360">
            <w:pPr>
              <w:jc w:val="center"/>
              <w:rPr>
                <w:sz w:val="16"/>
                <w:szCs w:val="20"/>
                <w:lang w:eastAsia="tr-TR"/>
              </w:rPr>
            </w:pPr>
            <w:r w:rsidRPr="009C15D4">
              <w:rPr>
                <w:sz w:val="16"/>
                <w:szCs w:val="20"/>
                <w:lang w:eastAsia="tr-TR"/>
              </w:rPr>
              <w:t>21.8</w:t>
            </w:r>
          </w:p>
        </w:tc>
        <w:tc>
          <w:tcPr>
            <w:tcW w:w="323" w:type="pct"/>
            <w:shd w:val="clear" w:color="auto" w:fill="auto"/>
            <w:vAlign w:val="center"/>
            <w:hideMark/>
          </w:tcPr>
          <w:p w14:paraId="10F03039" w14:textId="77777777" w:rsidR="00E30852" w:rsidRPr="009C15D4" w:rsidRDefault="00E30852" w:rsidP="002F6360">
            <w:pPr>
              <w:jc w:val="center"/>
              <w:rPr>
                <w:sz w:val="16"/>
                <w:szCs w:val="20"/>
                <w:lang w:eastAsia="tr-TR"/>
              </w:rPr>
            </w:pPr>
            <w:r w:rsidRPr="009C15D4">
              <w:rPr>
                <w:sz w:val="16"/>
                <w:szCs w:val="20"/>
                <w:lang w:eastAsia="tr-TR"/>
              </w:rPr>
              <w:t>19.2</w:t>
            </w:r>
            <w:r w:rsidRPr="009C15D4">
              <w:rPr>
                <w:b/>
                <w:bCs/>
                <w:sz w:val="16"/>
                <w:szCs w:val="20"/>
                <w:lang w:eastAsia="tr-TR"/>
              </w:rPr>
              <w:sym w:font="Symbol" w:char="F0B1"/>
            </w:r>
            <w:r w:rsidRPr="009C15D4">
              <w:rPr>
                <w:sz w:val="16"/>
                <w:szCs w:val="20"/>
                <w:lang w:eastAsia="tr-TR"/>
              </w:rPr>
              <w:t>8.2</w:t>
            </w:r>
          </w:p>
        </w:tc>
      </w:tr>
      <w:tr w:rsidR="00851712" w:rsidRPr="009C15D4" w14:paraId="76F860C6" w14:textId="77777777" w:rsidTr="008F4B83">
        <w:trPr>
          <w:trHeight w:val="320"/>
        </w:trPr>
        <w:tc>
          <w:tcPr>
            <w:tcW w:w="485" w:type="pct"/>
            <w:shd w:val="clear" w:color="auto" w:fill="auto"/>
            <w:noWrap/>
            <w:vAlign w:val="center"/>
            <w:hideMark/>
          </w:tcPr>
          <w:p w14:paraId="0BA8945C" w14:textId="2DE8C4F5" w:rsidR="00E30852" w:rsidRPr="009C15D4" w:rsidRDefault="0026428A" w:rsidP="002F6360">
            <w:pPr>
              <w:rPr>
                <w:sz w:val="16"/>
                <w:szCs w:val="20"/>
                <w:lang w:val="kk-KZ" w:eastAsia="tr-TR"/>
              </w:rPr>
            </w:pPr>
            <w:r w:rsidRPr="009C15D4">
              <w:rPr>
                <w:sz w:val="16"/>
                <w:szCs w:val="20"/>
                <w:lang w:val="kk-KZ" w:eastAsia="tr-TR"/>
              </w:rPr>
              <w:t>Ванилин қышқылы</w:t>
            </w:r>
          </w:p>
        </w:tc>
        <w:tc>
          <w:tcPr>
            <w:tcW w:w="195" w:type="pct"/>
            <w:shd w:val="clear" w:color="auto" w:fill="auto"/>
            <w:vAlign w:val="center"/>
            <w:hideMark/>
          </w:tcPr>
          <w:p w14:paraId="5D503715" w14:textId="77777777"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695DFA2B" w14:textId="77777777" w:rsidR="00E30852" w:rsidRPr="009C15D4" w:rsidRDefault="00E30852" w:rsidP="002F6360">
            <w:pPr>
              <w:jc w:val="center"/>
              <w:rPr>
                <w:sz w:val="16"/>
                <w:szCs w:val="20"/>
                <w:lang w:eastAsia="tr-TR"/>
              </w:rPr>
            </w:pPr>
            <w:r w:rsidRPr="009C15D4">
              <w:rPr>
                <w:sz w:val="16"/>
                <w:szCs w:val="20"/>
                <w:lang w:eastAsia="tr-TR"/>
              </w:rPr>
              <w:t>0.27</w:t>
            </w:r>
          </w:p>
        </w:tc>
        <w:tc>
          <w:tcPr>
            <w:tcW w:w="194" w:type="pct"/>
            <w:shd w:val="clear" w:color="auto" w:fill="auto"/>
            <w:vAlign w:val="center"/>
            <w:hideMark/>
          </w:tcPr>
          <w:p w14:paraId="55531FC8"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70F72587"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54679F22" w14:textId="77777777" w:rsidR="00E30852" w:rsidRPr="009C15D4" w:rsidRDefault="00E30852" w:rsidP="002F6360">
            <w:pPr>
              <w:jc w:val="center"/>
              <w:rPr>
                <w:sz w:val="16"/>
                <w:szCs w:val="20"/>
                <w:lang w:eastAsia="tr-TR"/>
              </w:rPr>
            </w:pPr>
            <w:r w:rsidRPr="009C15D4">
              <w:rPr>
                <w:i/>
                <w:iCs/>
                <w:sz w:val="16"/>
                <w:szCs w:val="20"/>
                <w:lang w:eastAsia="tr-TR"/>
              </w:rPr>
              <w:t>tr</w:t>
            </w:r>
          </w:p>
        </w:tc>
        <w:tc>
          <w:tcPr>
            <w:tcW w:w="199" w:type="pct"/>
            <w:shd w:val="clear" w:color="auto" w:fill="auto"/>
            <w:vAlign w:val="center"/>
            <w:hideMark/>
          </w:tcPr>
          <w:p w14:paraId="2650B531" w14:textId="77777777" w:rsidR="00E30852" w:rsidRPr="009C15D4" w:rsidRDefault="00E30852" w:rsidP="002F6360">
            <w:pPr>
              <w:jc w:val="center"/>
              <w:rPr>
                <w:sz w:val="16"/>
                <w:szCs w:val="20"/>
                <w:lang w:eastAsia="tr-TR"/>
              </w:rPr>
            </w:pPr>
            <w:r w:rsidRPr="009C15D4">
              <w:rPr>
                <w:sz w:val="16"/>
                <w:szCs w:val="20"/>
                <w:lang w:eastAsia="tr-TR"/>
              </w:rPr>
              <w:t>-</w:t>
            </w:r>
          </w:p>
        </w:tc>
        <w:tc>
          <w:tcPr>
            <w:tcW w:w="337" w:type="pct"/>
            <w:shd w:val="clear" w:color="auto" w:fill="auto"/>
            <w:noWrap/>
            <w:vAlign w:val="center"/>
            <w:hideMark/>
          </w:tcPr>
          <w:p w14:paraId="0143EA7A" w14:textId="77777777" w:rsidR="00E30852" w:rsidRPr="009C15D4" w:rsidRDefault="00E30852" w:rsidP="002F6360">
            <w:pPr>
              <w:jc w:val="center"/>
              <w:rPr>
                <w:sz w:val="16"/>
                <w:szCs w:val="20"/>
                <w:lang w:eastAsia="tr-TR"/>
              </w:rPr>
            </w:pPr>
            <w:r w:rsidRPr="009C15D4">
              <w:rPr>
                <w:sz w:val="16"/>
                <w:szCs w:val="20"/>
                <w:lang w:eastAsia="tr-TR"/>
              </w:rPr>
              <w:t>0.15</w:t>
            </w:r>
            <w:r w:rsidRPr="009C15D4">
              <w:rPr>
                <w:b/>
                <w:bCs/>
                <w:sz w:val="16"/>
                <w:szCs w:val="20"/>
                <w:lang w:eastAsia="tr-TR"/>
              </w:rPr>
              <w:sym w:font="Symbol" w:char="F0B1"/>
            </w:r>
            <w:r w:rsidRPr="009C15D4">
              <w:rPr>
                <w:sz w:val="16"/>
                <w:szCs w:val="20"/>
                <w:lang w:eastAsia="tr-TR"/>
              </w:rPr>
              <w:t>0.1</w:t>
            </w:r>
          </w:p>
        </w:tc>
        <w:tc>
          <w:tcPr>
            <w:tcW w:w="193" w:type="pct"/>
            <w:shd w:val="clear" w:color="auto" w:fill="auto"/>
            <w:vAlign w:val="center"/>
            <w:hideMark/>
          </w:tcPr>
          <w:p w14:paraId="2586FD59" w14:textId="77777777" w:rsidR="00E30852" w:rsidRPr="009C15D4" w:rsidRDefault="00E30852" w:rsidP="002F6360">
            <w:pPr>
              <w:jc w:val="center"/>
              <w:rPr>
                <w:sz w:val="16"/>
                <w:szCs w:val="20"/>
                <w:lang w:eastAsia="tr-TR"/>
              </w:rPr>
            </w:pPr>
            <w:r w:rsidRPr="009C15D4">
              <w:rPr>
                <w:sz w:val="16"/>
                <w:szCs w:val="20"/>
                <w:lang w:eastAsia="tr-TR"/>
              </w:rPr>
              <w:t>-</w:t>
            </w:r>
          </w:p>
        </w:tc>
        <w:tc>
          <w:tcPr>
            <w:tcW w:w="179" w:type="pct"/>
            <w:shd w:val="clear" w:color="auto" w:fill="auto"/>
            <w:vAlign w:val="center"/>
            <w:hideMark/>
          </w:tcPr>
          <w:p w14:paraId="46B20D8F" w14:textId="77777777" w:rsidR="00E30852" w:rsidRPr="009C15D4" w:rsidRDefault="00E30852" w:rsidP="002F6360">
            <w:pPr>
              <w:jc w:val="center"/>
              <w:rPr>
                <w:sz w:val="16"/>
                <w:szCs w:val="20"/>
                <w:lang w:eastAsia="tr-TR"/>
              </w:rPr>
            </w:pPr>
            <w:r w:rsidRPr="009C15D4">
              <w:rPr>
                <w:sz w:val="16"/>
                <w:szCs w:val="20"/>
                <w:lang w:eastAsia="tr-TR"/>
              </w:rPr>
              <w:t>0.41</w:t>
            </w:r>
          </w:p>
        </w:tc>
        <w:tc>
          <w:tcPr>
            <w:tcW w:w="195" w:type="pct"/>
            <w:shd w:val="clear" w:color="auto" w:fill="auto"/>
            <w:vAlign w:val="center"/>
            <w:hideMark/>
          </w:tcPr>
          <w:p w14:paraId="37BEFE34" w14:textId="77777777"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352AEB8E" w14:textId="77777777"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4A9B782F" w14:textId="77777777" w:rsidR="00E30852" w:rsidRPr="009C15D4" w:rsidRDefault="00E30852" w:rsidP="002F6360">
            <w:pPr>
              <w:jc w:val="center"/>
              <w:rPr>
                <w:sz w:val="16"/>
                <w:szCs w:val="20"/>
                <w:lang w:eastAsia="tr-TR"/>
              </w:rPr>
            </w:pPr>
            <w:r w:rsidRPr="009C15D4">
              <w:rPr>
                <w:i/>
                <w:iCs/>
                <w:sz w:val="16"/>
                <w:szCs w:val="20"/>
                <w:lang w:eastAsia="tr-TR"/>
              </w:rPr>
              <w:t>tr</w:t>
            </w:r>
          </w:p>
        </w:tc>
        <w:tc>
          <w:tcPr>
            <w:tcW w:w="180" w:type="pct"/>
            <w:shd w:val="clear" w:color="auto" w:fill="auto"/>
            <w:vAlign w:val="center"/>
            <w:hideMark/>
          </w:tcPr>
          <w:p w14:paraId="495E757F" w14:textId="77777777" w:rsidR="00E30852" w:rsidRPr="009C15D4" w:rsidRDefault="00E30852" w:rsidP="002F6360">
            <w:pPr>
              <w:jc w:val="center"/>
              <w:rPr>
                <w:sz w:val="16"/>
                <w:szCs w:val="20"/>
                <w:lang w:eastAsia="tr-TR"/>
              </w:rPr>
            </w:pPr>
            <w:r w:rsidRPr="009C15D4">
              <w:rPr>
                <w:sz w:val="16"/>
                <w:szCs w:val="20"/>
                <w:lang w:eastAsia="tr-TR"/>
              </w:rPr>
              <w:t>-</w:t>
            </w:r>
          </w:p>
        </w:tc>
        <w:tc>
          <w:tcPr>
            <w:tcW w:w="319" w:type="pct"/>
            <w:shd w:val="clear" w:color="auto" w:fill="auto"/>
            <w:vAlign w:val="center"/>
            <w:hideMark/>
          </w:tcPr>
          <w:p w14:paraId="47CE5B7C" w14:textId="77777777" w:rsidR="00E30852" w:rsidRPr="009C15D4" w:rsidRDefault="00E30852" w:rsidP="002F6360">
            <w:pPr>
              <w:jc w:val="center"/>
              <w:rPr>
                <w:sz w:val="16"/>
                <w:szCs w:val="20"/>
                <w:lang w:eastAsia="tr-TR"/>
              </w:rPr>
            </w:pPr>
            <w:r w:rsidRPr="009C15D4">
              <w:rPr>
                <w:sz w:val="16"/>
                <w:szCs w:val="20"/>
                <w:lang w:eastAsia="tr-TR"/>
              </w:rPr>
              <w:t>0.22</w:t>
            </w:r>
            <w:r w:rsidRPr="009C15D4">
              <w:rPr>
                <w:b/>
                <w:bCs/>
                <w:sz w:val="16"/>
                <w:szCs w:val="20"/>
                <w:lang w:eastAsia="tr-TR"/>
              </w:rPr>
              <w:sym w:font="Symbol" w:char="F0B1"/>
            </w:r>
            <w:r w:rsidRPr="009C15D4">
              <w:rPr>
                <w:sz w:val="16"/>
                <w:szCs w:val="20"/>
                <w:lang w:eastAsia="tr-TR"/>
              </w:rPr>
              <w:t>0.3</w:t>
            </w:r>
          </w:p>
        </w:tc>
        <w:tc>
          <w:tcPr>
            <w:tcW w:w="194" w:type="pct"/>
            <w:shd w:val="clear" w:color="auto" w:fill="auto"/>
            <w:vAlign w:val="center"/>
            <w:hideMark/>
          </w:tcPr>
          <w:p w14:paraId="52986F6D" w14:textId="77777777" w:rsidR="00E30852" w:rsidRPr="009C15D4" w:rsidRDefault="00E30852" w:rsidP="002F6360">
            <w:pPr>
              <w:jc w:val="center"/>
              <w:rPr>
                <w:sz w:val="16"/>
                <w:szCs w:val="20"/>
                <w:lang w:eastAsia="tr-TR"/>
              </w:rPr>
            </w:pPr>
            <w:r w:rsidRPr="009C15D4">
              <w:rPr>
                <w:sz w:val="16"/>
                <w:szCs w:val="20"/>
                <w:lang w:eastAsia="tr-TR"/>
              </w:rPr>
              <w:t>0.91</w:t>
            </w:r>
          </w:p>
        </w:tc>
        <w:tc>
          <w:tcPr>
            <w:tcW w:w="194" w:type="pct"/>
            <w:shd w:val="clear" w:color="auto" w:fill="auto"/>
            <w:vAlign w:val="center"/>
            <w:hideMark/>
          </w:tcPr>
          <w:p w14:paraId="3CF77819" w14:textId="77777777" w:rsidR="00E30852" w:rsidRPr="009C15D4" w:rsidRDefault="00E30852" w:rsidP="002F6360">
            <w:pPr>
              <w:jc w:val="center"/>
              <w:rPr>
                <w:sz w:val="16"/>
                <w:szCs w:val="20"/>
                <w:lang w:eastAsia="tr-TR"/>
              </w:rPr>
            </w:pPr>
            <w:r w:rsidRPr="009C15D4">
              <w:rPr>
                <w:sz w:val="16"/>
                <w:szCs w:val="20"/>
                <w:lang w:eastAsia="tr-TR"/>
              </w:rPr>
              <w:t>0.84</w:t>
            </w:r>
          </w:p>
        </w:tc>
        <w:tc>
          <w:tcPr>
            <w:tcW w:w="146" w:type="pct"/>
            <w:shd w:val="clear" w:color="auto" w:fill="auto"/>
            <w:vAlign w:val="center"/>
            <w:hideMark/>
          </w:tcPr>
          <w:p w14:paraId="7CC72634" w14:textId="77777777" w:rsidR="00E30852" w:rsidRPr="009C15D4" w:rsidRDefault="00E30852" w:rsidP="002F6360">
            <w:pPr>
              <w:jc w:val="center"/>
              <w:rPr>
                <w:sz w:val="16"/>
                <w:szCs w:val="20"/>
                <w:lang w:eastAsia="tr-TR"/>
              </w:rPr>
            </w:pPr>
            <w:r w:rsidRPr="009C15D4">
              <w:rPr>
                <w:sz w:val="16"/>
                <w:szCs w:val="20"/>
                <w:lang w:eastAsia="tr-TR"/>
              </w:rPr>
              <w:t>0.96</w:t>
            </w:r>
          </w:p>
        </w:tc>
        <w:tc>
          <w:tcPr>
            <w:tcW w:w="146" w:type="pct"/>
            <w:shd w:val="clear" w:color="auto" w:fill="auto"/>
            <w:vAlign w:val="center"/>
            <w:hideMark/>
          </w:tcPr>
          <w:p w14:paraId="7F1191E5" w14:textId="77777777" w:rsidR="00E30852" w:rsidRPr="009C15D4" w:rsidRDefault="00E30852" w:rsidP="002F6360">
            <w:pPr>
              <w:jc w:val="center"/>
              <w:rPr>
                <w:sz w:val="16"/>
                <w:szCs w:val="20"/>
                <w:lang w:eastAsia="tr-TR"/>
              </w:rPr>
            </w:pPr>
            <w:r w:rsidRPr="009C15D4">
              <w:rPr>
                <w:sz w:val="16"/>
                <w:szCs w:val="20"/>
                <w:lang w:eastAsia="tr-TR"/>
              </w:rPr>
              <w:t>0.83</w:t>
            </w:r>
          </w:p>
        </w:tc>
        <w:tc>
          <w:tcPr>
            <w:tcW w:w="194" w:type="pct"/>
            <w:shd w:val="clear" w:color="auto" w:fill="auto"/>
            <w:vAlign w:val="center"/>
            <w:hideMark/>
          </w:tcPr>
          <w:p w14:paraId="60170BE1" w14:textId="77777777" w:rsidR="00E30852" w:rsidRPr="009C15D4" w:rsidRDefault="00E30852" w:rsidP="002F6360">
            <w:pPr>
              <w:jc w:val="center"/>
              <w:rPr>
                <w:sz w:val="16"/>
                <w:szCs w:val="20"/>
                <w:lang w:eastAsia="tr-TR"/>
              </w:rPr>
            </w:pPr>
            <w:r w:rsidRPr="009C15D4">
              <w:rPr>
                <w:sz w:val="16"/>
                <w:szCs w:val="20"/>
                <w:lang w:eastAsia="tr-TR"/>
              </w:rPr>
              <w:t>1.13</w:t>
            </w:r>
          </w:p>
        </w:tc>
        <w:tc>
          <w:tcPr>
            <w:tcW w:w="194" w:type="pct"/>
            <w:shd w:val="clear" w:color="auto" w:fill="auto"/>
            <w:vAlign w:val="center"/>
            <w:hideMark/>
          </w:tcPr>
          <w:p w14:paraId="6F2FA328" w14:textId="77777777" w:rsidR="00E30852" w:rsidRPr="009C15D4" w:rsidRDefault="00E30852" w:rsidP="002F6360">
            <w:pPr>
              <w:jc w:val="center"/>
              <w:rPr>
                <w:sz w:val="16"/>
                <w:szCs w:val="20"/>
                <w:lang w:eastAsia="tr-TR"/>
              </w:rPr>
            </w:pPr>
            <w:r w:rsidRPr="009C15D4">
              <w:rPr>
                <w:sz w:val="16"/>
                <w:szCs w:val="20"/>
                <w:lang w:eastAsia="tr-TR"/>
              </w:rPr>
              <w:t>0.93</w:t>
            </w:r>
          </w:p>
        </w:tc>
        <w:tc>
          <w:tcPr>
            <w:tcW w:w="160" w:type="pct"/>
            <w:shd w:val="clear" w:color="auto" w:fill="auto"/>
            <w:vAlign w:val="center"/>
            <w:hideMark/>
          </w:tcPr>
          <w:p w14:paraId="11932F5E" w14:textId="77777777" w:rsidR="00E30852" w:rsidRPr="009C15D4" w:rsidRDefault="00E30852" w:rsidP="002F6360">
            <w:pPr>
              <w:jc w:val="center"/>
              <w:rPr>
                <w:sz w:val="16"/>
                <w:szCs w:val="20"/>
                <w:lang w:eastAsia="tr-TR"/>
              </w:rPr>
            </w:pPr>
            <w:r w:rsidRPr="009C15D4">
              <w:rPr>
                <w:sz w:val="16"/>
                <w:szCs w:val="20"/>
                <w:lang w:eastAsia="tr-TR"/>
              </w:rPr>
              <w:t>0.89</w:t>
            </w:r>
          </w:p>
        </w:tc>
        <w:tc>
          <w:tcPr>
            <w:tcW w:w="323" w:type="pct"/>
            <w:shd w:val="clear" w:color="auto" w:fill="auto"/>
            <w:vAlign w:val="center"/>
            <w:hideMark/>
          </w:tcPr>
          <w:p w14:paraId="568CE9F6" w14:textId="77777777" w:rsidR="00E30852" w:rsidRPr="009C15D4" w:rsidRDefault="00E30852" w:rsidP="002F6360">
            <w:pPr>
              <w:jc w:val="center"/>
              <w:rPr>
                <w:sz w:val="16"/>
                <w:szCs w:val="20"/>
                <w:lang w:eastAsia="tr-TR"/>
              </w:rPr>
            </w:pPr>
            <w:r w:rsidRPr="009C15D4">
              <w:rPr>
                <w:sz w:val="16"/>
                <w:szCs w:val="20"/>
                <w:lang w:eastAsia="tr-TR"/>
              </w:rPr>
              <w:t>0.93</w:t>
            </w:r>
            <w:r w:rsidRPr="009C15D4">
              <w:rPr>
                <w:b/>
                <w:bCs/>
                <w:sz w:val="16"/>
                <w:szCs w:val="20"/>
                <w:lang w:eastAsia="tr-TR"/>
              </w:rPr>
              <w:sym w:font="Symbol" w:char="F0B1"/>
            </w:r>
            <w:r w:rsidRPr="009C15D4">
              <w:rPr>
                <w:sz w:val="16"/>
                <w:szCs w:val="20"/>
                <w:lang w:eastAsia="tr-TR"/>
              </w:rPr>
              <w:t>0.1</w:t>
            </w:r>
          </w:p>
        </w:tc>
      </w:tr>
      <w:tr w:rsidR="00851712" w:rsidRPr="009C15D4" w14:paraId="115F3423" w14:textId="77777777" w:rsidTr="008F4B83">
        <w:trPr>
          <w:trHeight w:val="320"/>
        </w:trPr>
        <w:tc>
          <w:tcPr>
            <w:tcW w:w="485" w:type="pct"/>
            <w:shd w:val="clear" w:color="auto" w:fill="auto"/>
            <w:noWrap/>
            <w:vAlign w:val="center"/>
            <w:hideMark/>
          </w:tcPr>
          <w:p w14:paraId="31A5870A" w14:textId="1EE17898" w:rsidR="00E30852" w:rsidRPr="009C15D4" w:rsidRDefault="0026428A" w:rsidP="002F6360">
            <w:pPr>
              <w:rPr>
                <w:sz w:val="16"/>
                <w:szCs w:val="20"/>
                <w:lang w:val="kk-KZ" w:eastAsia="tr-TR"/>
              </w:rPr>
            </w:pPr>
            <w:r w:rsidRPr="009C15D4">
              <w:rPr>
                <w:sz w:val="16"/>
                <w:szCs w:val="20"/>
                <w:lang w:eastAsia="tr-TR"/>
              </w:rPr>
              <w:t>Хлороген қышқылы</w:t>
            </w:r>
          </w:p>
        </w:tc>
        <w:tc>
          <w:tcPr>
            <w:tcW w:w="195" w:type="pct"/>
            <w:shd w:val="clear" w:color="auto" w:fill="auto"/>
            <w:vAlign w:val="center"/>
            <w:hideMark/>
          </w:tcPr>
          <w:p w14:paraId="363A4EE5" w14:textId="77777777"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75F16CDF"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49EAA45E" w14:textId="77777777" w:rsidR="00E30852" w:rsidRPr="009C15D4" w:rsidRDefault="00E30852" w:rsidP="002F6360">
            <w:pPr>
              <w:jc w:val="center"/>
              <w:rPr>
                <w:sz w:val="16"/>
                <w:szCs w:val="20"/>
                <w:lang w:eastAsia="tr-TR"/>
              </w:rPr>
            </w:pPr>
            <w:r w:rsidRPr="009C15D4">
              <w:rPr>
                <w:sz w:val="16"/>
                <w:szCs w:val="20"/>
                <w:lang w:eastAsia="tr-TR"/>
              </w:rPr>
              <w:t>1.86</w:t>
            </w:r>
          </w:p>
        </w:tc>
        <w:tc>
          <w:tcPr>
            <w:tcW w:w="194" w:type="pct"/>
            <w:shd w:val="clear" w:color="auto" w:fill="auto"/>
            <w:vAlign w:val="center"/>
            <w:hideMark/>
          </w:tcPr>
          <w:p w14:paraId="49B07FA4" w14:textId="77777777" w:rsidR="00E30852" w:rsidRPr="009C15D4" w:rsidRDefault="00E30852" w:rsidP="002F6360">
            <w:pPr>
              <w:jc w:val="center"/>
              <w:rPr>
                <w:sz w:val="16"/>
                <w:szCs w:val="20"/>
                <w:lang w:eastAsia="tr-TR"/>
              </w:rPr>
            </w:pPr>
            <w:r w:rsidRPr="009C15D4">
              <w:rPr>
                <w:sz w:val="16"/>
                <w:szCs w:val="20"/>
                <w:lang w:eastAsia="tr-TR"/>
              </w:rPr>
              <w:t>-</w:t>
            </w:r>
          </w:p>
        </w:tc>
        <w:tc>
          <w:tcPr>
            <w:tcW w:w="194" w:type="pct"/>
            <w:shd w:val="clear" w:color="auto" w:fill="auto"/>
            <w:vAlign w:val="center"/>
            <w:hideMark/>
          </w:tcPr>
          <w:p w14:paraId="131D9A16" w14:textId="77777777" w:rsidR="00E30852" w:rsidRPr="009C15D4" w:rsidRDefault="00E30852" w:rsidP="002F6360">
            <w:pPr>
              <w:jc w:val="center"/>
              <w:rPr>
                <w:sz w:val="16"/>
                <w:szCs w:val="20"/>
                <w:lang w:eastAsia="tr-TR"/>
              </w:rPr>
            </w:pPr>
            <w:r w:rsidRPr="009C15D4">
              <w:rPr>
                <w:sz w:val="16"/>
                <w:szCs w:val="20"/>
                <w:lang w:eastAsia="tr-TR"/>
              </w:rPr>
              <w:t>2.45</w:t>
            </w:r>
          </w:p>
        </w:tc>
        <w:tc>
          <w:tcPr>
            <w:tcW w:w="199" w:type="pct"/>
            <w:shd w:val="clear" w:color="auto" w:fill="auto"/>
            <w:vAlign w:val="center"/>
            <w:hideMark/>
          </w:tcPr>
          <w:p w14:paraId="71ACF9DB" w14:textId="77777777" w:rsidR="00E30852" w:rsidRPr="009C15D4" w:rsidRDefault="00E30852" w:rsidP="002F6360">
            <w:pPr>
              <w:jc w:val="center"/>
              <w:rPr>
                <w:sz w:val="16"/>
                <w:szCs w:val="20"/>
                <w:lang w:eastAsia="tr-TR"/>
              </w:rPr>
            </w:pPr>
            <w:r w:rsidRPr="009C15D4">
              <w:rPr>
                <w:sz w:val="16"/>
                <w:szCs w:val="20"/>
                <w:lang w:eastAsia="tr-TR"/>
              </w:rPr>
              <w:t>-</w:t>
            </w:r>
          </w:p>
        </w:tc>
        <w:tc>
          <w:tcPr>
            <w:tcW w:w="337" w:type="pct"/>
            <w:shd w:val="clear" w:color="auto" w:fill="auto"/>
            <w:noWrap/>
            <w:vAlign w:val="center"/>
            <w:hideMark/>
          </w:tcPr>
          <w:p w14:paraId="13FA4BC9" w14:textId="392FAE0D" w:rsidR="00E30852" w:rsidRPr="009C15D4" w:rsidRDefault="00E30852" w:rsidP="002F6360">
            <w:pPr>
              <w:jc w:val="center"/>
              <w:rPr>
                <w:sz w:val="16"/>
                <w:szCs w:val="20"/>
                <w:lang w:eastAsia="tr-TR"/>
              </w:rPr>
            </w:pPr>
            <w:r w:rsidRPr="009C15D4">
              <w:rPr>
                <w:sz w:val="16"/>
                <w:szCs w:val="20"/>
                <w:lang w:eastAsia="tr-TR"/>
              </w:rPr>
              <w:t>2.15</w:t>
            </w:r>
            <w:r w:rsidRPr="009C15D4">
              <w:rPr>
                <w:b/>
                <w:bCs/>
                <w:sz w:val="16"/>
                <w:szCs w:val="20"/>
                <w:lang w:eastAsia="tr-TR"/>
              </w:rPr>
              <w:sym w:font="Symbol" w:char="F0B1"/>
            </w:r>
            <w:r w:rsidRPr="009C15D4">
              <w:rPr>
                <w:sz w:val="16"/>
                <w:szCs w:val="20"/>
                <w:lang w:eastAsia="tr-TR"/>
              </w:rPr>
              <w:t>0.4</w:t>
            </w:r>
          </w:p>
        </w:tc>
        <w:tc>
          <w:tcPr>
            <w:tcW w:w="193" w:type="pct"/>
            <w:shd w:val="clear" w:color="auto" w:fill="auto"/>
            <w:vAlign w:val="center"/>
            <w:hideMark/>
          </w:tcPr>
          <w:p w14:paraId="043A0FDA" w14:textId="77777777" w:rsidR="00E30852" w:rsidRPr="009C15D4" w:rsidRDefault="00E30852" w:rsidP="002F6360">
            <w:pPr>
              <w:jc w:val="center"/>
              <w:rPr>
                <w:sz w:val="16"/>
                <w:szCs w:val="20"/>
                <w:lang w:eastAsia="tr-TR"/>
              </w:rPr>
            </w:pPr>
            <w:r w:rsidRPr="009C15D4">
              <w:rPr>
                <w:sz w:val="16"/>
                <w:szCs w:val="20"/>
                <w:lang w:eastAsia="tr-TR"/>
              </w:rPr>
              <w:t>1.91</w:t>
            </w:r>
          </w:p>
        </w:tc>
        <w:tc>
          <w:tcPr>
            <w:tcW w:w="179" w:type="pct"/>
            <w:shd w:val="clear" w:color="auto" w:fill="auto"/>
            <w:vAlign w:val="center"/>
            <w:hideMark/>
          </w:tcPr>
          <w:p w14:paraId="427EC9A7" w14:textId="77777777" w:rsidR="00E30852" w:rsidRPr="009C15D4" w:rsidRDefault="00E30852" w:rsidP="002F6360">
            <w:pPr>
              <w:jc w:val="center"/>
              <w:rPr>
                <w:sz w:val="16"/>
                <w:szCs w:val="20"/>
                <w:lang w:eastAsia="tr-TR"/>
              </w:rPr>
            </w:pPr>
            <w:r w:rsidRPr="009C15D4">
              <w:rPr>
                <w:sz w:val="16"/>
                <w:szCs w:val="20"/>
                <w:lang w:eastAsia="tr-TR"/>
              </w:rPr>
              <w:t>1.60</w:t>
            </w:r>
          </w:p>
        </w:tc>
        <w:tc>
          <w:tcPr>
            <w:tcW w:w="195" w:type="pct"/>
            <w:shd w:val="clear" w:color="auto" w:fill="auto"/>
            <w:vAlign w:val="center"/>
            <w:hideMark/>
          </w:tcPr>
          <w:p w14:paraId="150AF2FF" w14:textId="77777777" w:rsidR="00E30852" w:rsidRPr="009C15D4" w:rsidRDefault="00E30852" w:rsidP="002F6360">
            <w:pPr>
              <w:jc w:val="center"/>
              <w:rPr>
                <w:sz w:val="16"/>
                <w:szCs w:val="20"/>
                <w:lang w:eastAsia="tr-TR"/>
              </w:rPr>
            </w:pPr>
            <w:r w:rsidRPr="009C15D4">
              <w:rPr>
                <w:sz w:val="16"/>
                <w:szCs w:val="20"/>
                <w:lang w:eastAsia="tr-TR"/>
              </w:rPr>
              <w:t>3.77</w:t>
            </w:r>
          </w:p>
        </w:tc>
        <w:tc>
          <w:tcPr>
            <w:tcW w:w="195" w:type="pct"/>
            <w:shd w:val="clear" w:color="auto" w:fill="auto"/>
            <w:vAlign w:val="center"/>
            <w:hideMark/>
          </w:tcPr>
          <w:p w14:paraId="6018E69E" w14:textId="77777777" w:rsidR="00E30852" w:rsidRPr="009C15D4" w:rsidRDefault="00E30852" w:rsidP="002F6360">
            <w:pPr>
              <w:jc w:val="center"/>
              <w:rPr>
                <w:sz w:val="16"/>
                <w:szCs w:val="20"/>
                <w:lang w:eastAsia="tr-TR"/>
              </w:rPr>
            </w:pPr>
            <w:r w:rsidRPr="009C15D4">
              <w:rPr>
                <w:sz w:val="16"/>
                <w:szCs w:val="20"/>
                <w:lang w:eastAsia="tr-TR"/>
              </w:rPr>
              <w:t>1.89</w:t>
            </w:r>
          </w:p>
        </w:tc>
        <w:tc>
          <w:tcPr>
            <w:tcW w:w="195" w:type="pct"/>
            <w:shd w:val="clear" w:color="auto" w:fill="auto"/>
            <w:vAlign w:val="center"/>
            <w:hideMark/>
          </w:tcPr>
          <w:p w14:paraId="36542E44" w14:textId="77777777" w:rsidR="00E30852" w:rsidRPr="009C15D4" w:rsidRDefault="00E30852" w:rsidP="002F6360">
            <w:pPr>
              <w:jc w:val="center"/>
              <w:rPr>
                <w:sz w:val="16"/>
                <w:szCs w:val="20"/>
                <w:lang w:eastAsia="tr-TR"/>
              </w:rPr>
            </w:pPr>
            <w:r w:rsidRPr="009C15D4">
              <w:rPr>
                <w:sz w:val="16"/>
                <w:szCs w:val="20"/>
                <w:lang w:eastAsia="tr-TR"/>
              </w:rPr>
              <w:t>7.88</w:t>
            </w:r>
          </w:p>
        </w:tc>
        <w:tc>
          <w:tcPr>
            <w:tcW w:w="180" w:type="pct"/>
            <w:shd w:val="clear" w:color="auto" w:fill="auto"/>
            <w:vAlign w:val="center"/>
            <w:hideMark/>
          </w:tcPr>
          <w:p w14:paraId="567FABA3" w14:textId="77777777" w:rsidR="00E30852" w:rsidRPr="009C15D4" w:rsidRDefault="00E30852" w:rsidP="002F6360">
            <w:pPr>
              <w:jc w:val="center"/>
              <w:rPr>
                <w:sz w:val="16"/>
                <w:szCs w:val="20"/>
                <w:lang w:eastAsia="tr-TR"/>
              </w:rPr>
            </w:pPr>
            <w:r w:rsidRPr="009C15D4">
              <w:rPr>
                <w:sz w:val="16"/>
                <w:szCs w:val="20"/>
                <w:lang w:eastAsia="tr-TR"/>
              </w:rPr>
              <w:t>1.82</w:t>
            </w:r>
          </w:p>
        </w:tc>
        <w:tc>
          <w:tcPr>
            <w:tcW w:w="319" w:type="pct"/>
            <w:shd w:val="clear" w:color="auto" w:fill="auto"/>
            <w:vAlign w:val="center"/>
            <w:hideMark/>
          </w:tcPr>
          <w:p w14:paraId="7AE86A3F" w14:textId="77777777" w:rsidR="00E30852" w:rsidRPr="009C15D4" w:rsidRDefault="00E30852" w:rsidP="002F6360">
            <w:pPr>
              <w:jc w:val="center"/>
              <w:rPr>
                <w:sz w:val="16"/>
                <w:szCs w:val="20"/>
                <w:lang w:eastAsia="tr-TR"/>
              </w:rPr>
            </w:pPr>
            <w:r w:rsidRPr="009C15D4">
              <w:rPr>
                <w:sz w:val="16"/>
                <w:szCs w:val="20"/>
                <w:lang w:eastAsia="tr-TR"/>
              </w:rPr>
              <w:t>3.14</w:t>
            </w:r>
            <w:r w:rsidRPr="009C15D4">
              <w:rPr>
                <w:b/>
                <w:bCs/>
                <w:sz w:val="16"/>
                <w:szCs w:val="20"/>
                <w:lang w:eastAsia="tr-TR"/>
              </w:rPr>
              <w:sym w:font="Symbol" w:char="F0B1"/>
            </w:r>
            <w:r w:rsidRPr="009C15D4">
              <w:rPr>
                <w:sz w:val="16"/>
                <w:szCs w:val="20"/>
                <w:lang w:eastAsia="tr-TR"/>
              </w:rPr>
              <w:t>2.4</w:t>
            </w:r>
          </w:p>
        </w:tc>
        <w:tc>
          <w:tcPr>
            <w:tcW w:w="194" w:type="pct"/>
            <w:shd w:val="clear" w:color="auto" w:fill="auto"/>
            <w:vAlign w:val="center"/>
            <w:hideMark/>
          </w:tcPr>
          <w:p w14:paraId="4140F184" w14:textId="77777777" w:rsidR="00E30852" w:rsidRPr="009C15D4" w:rsidRDefault="00E30852" w:rsidP="002F6360">
            <w:pPr>
              <w:jc w:val="center"/>
              <w:rPr>
                <w:sz w:val="16"/>
                <w:szCs w:val="20"/>
                <w:lang w:eastAsia="tr-TR"/>
              </w:rPr>
            </w:pPr>
            <w:r w:rsidRPr="009C15D4">
              <w:rPr>
                <w:sz w:val="16"/>
                <w:szCs w:val="20"/>
                <w:lang w:eastAsia="tr-TR"/>
              </w:rPr>
              <w:t>6.38</w:t>
            </w:r>
          </w:p>
        </w:tc>
        <w:tc>
          <w:tcPr>
            <w:tcW w:w="194" w:type="pct"/>
            <w:shd w:val="clear" w:color="auto" w:fill="auto"/>
            <w:vAlign w:val="center"/>
            <w:hideMark/>
          </w:tcPr>
          <w:p w14:paraId="737E2DBE" w14:textId="77777777" w:rsidR="00E30852" w:rsidRPr="009C15D4" w:rsidRDefault="00E30852" w:rsidP="002F6360">
            <w:pPr>
              <w:jc w:val="center"/>
              <w:rPr>
                <w:sz w:val="16"/>
                <w:szCs w:val="20"/>
                <w:lang w:eastAsia="tr-TR"/>
              </w:rPr>
            </w:pPr>
            <w:r w:rsidRPr="009C15D4">
              <w:rPr>
                <w:sz w:val="16"/>
                <w:szCs w:val="20"/>
                <w:lang w:eastAsia="tr-TR"/>
              </w:rPr>
              <w:t>7.24</w:t>
            </w:r>
          </w:p>
        </w:tc>
        <w:tc>
          <w:tcPr>
            <w:tcW w:w="146" w:type="pct"/>
            <w:shd w:val="clear" w:color="auto" w:fill="auto"/>
            <w:vAlign w:val="center"/>
            <w:hideMark/>
          </w:tcPr>
          <w:p w14:paraId="4AADB53A" w14:textId="77777777" w:rsidR="00E30852" w:rsidRPr="009C15D4" w:rsidRDefault="00E30852" w:rsidP="002F6360">
            <w:pPr>
              <w:jc w:val="center"/>
              <w:rPr>
                <w:sz w:val="16"/>
                <w:szCs w:val="20"/>
                <w:lang w:eastAsia="tr-TR"/>
              </w:rPr>
            </w:pPr>
            <w:r w:rsidRPr="009C15D4">
              <w:rPr>
                <w:sz w:val="16"/>
                <w:szCs w:val="20"/>
                <w:lang w:eastAsia="tr-TR"/>
              </w:rPr>
              <w:t>12.5</w:t>
            </w:r>
          </w:p>
        </w:tc>
        <w:tc>
          <w:tcPr>
            <w:tcW w:w="146" w:type="pct"/>
            <w:shd w:val="clear" w:color="auto" w:fill="auto"/>
            <w:vAlign w:val="center"/>
            <w:hideMark/>
          </w:tcPr>
          <w:p w14:paraId="050E5ECC" w14:textId="77777777" w:rsidR="00E30852" w:rsidRPr="009C15D4" w:rsidRDefault="00E30852" w:rsidP="002F6360">
            <w:pPr>
              <w:jc w:val="center"/>
              <w:rPr>
                <w:sz w:val="16"/>
                <w:szCs w:val="20"/>
                <w:lang w:eastAsia="tr-TR"/>
              </w:rPr>
            </w:pPr>
            <w:r w:rsidRPr="009C15D4">
              <w:rPr>
                <w:sz w:val="16"/>
                <w:szCs w:val="20"/>
                <w:lang w:eastAsia="tr-TR"/>
              </w:rPr>
              <w:t>8.28</w:t>
            </w:r>
          </w:p>
        </w:tc>
        <w:tc>
          <w:tcPr>
            <w:tcW w:w="194" w:type="pct"/>
            <w:shd w:val="clear" w:color="auto" w:fill="auto"/>
            <w:vAlign w:val="center"/>
            <w:hideMark/>
          </w:tcPr>
          <w:p w14:paraId="13575ABB" w14:textId="77777777" w:rsidR="00E30852" w:rsidRPr="009C15D4" w:rsidRDefault="00E30852" w:rsidP="002F6360">
            <w:pPr>
              <w:jc w:val="center"/>
              <w:rPr>
                <w:sz w:val="16"/>
                <w:szCs w:val="20"/>
                <w:lang w:eastAsia="tr-TR"/>
              </w:rPr>
            </w:pPr>
            <w:r w:rsidRPr="009C15D4">
              <w:rPr>
                <w:sz w:val="16"/>
                <w:szCs w:val="20"/>
                <w:lang w:eastAsia="tr-TR"/>
              </w:rPr>
              <w:t>6.27</w:t>
            </w:r>
          </w:p>
        </w:tc>
        <w:tc>
          <w:tcPr>
            <w:tcW w:w="194" w:type="pct"/>
            <w:shd w:val="clear" w:color="auto" w:fill="auto"/>
            <w:vAlign w:val="center"/>
            <w:hideMark/>
          </w:tcPr>
          <w:p w14:paraId="19406844" w14:textId="77777777" w:rsidR="00E30852" w:rsidRPr="009C15D4" w:rsidRDefault="00E30852" w:rsidP="002F6360">
            <w:pPr>
              <w:jc w:val="center"/>
              <w:rPr>
                <w:sz w:val="16"/>
                <w:szCs w:val="20"/>
                <w:lang w:eastAsia="tr-TR"/>
              </w:rPr>
            </w:pPr>
            <w:r w:rsidRPr="009C15D4">
              <w:rPr>
                <w:sz w:val="16"/>
                <w:szCs w:val="20"/>
                <w:lang w:eastAsia="tr-TR"/>
              </w:rPr>
              <w:t>6.84</w:t>
            </w:r>
          </w:p>
        </w:tc>
        <w:tc>
          <w:tcPr>
            <w:tcW w:w="160" w:type="pct"/>
            <w:shd w:val="clear" w:color="auto" w:fill="auto"/>
            <w:vAlign w:val="center"/>
            <w:hideMark/>
          </w:tcPr>
          <w:p w14:paraId="56ECB23F" w14:textId="77777777" w:rsidR="00E30852" w:rsidRPr="009C15D4" w:rsidRDefault="00E30852" w:rsidP="002F6360">
            <w:pPr>
              <w:jc w:val="center"/>
              <w:rPr>
                <w:sz w:val="16"/>
                <w:szCs w:val="20"/>
                <w:lang w:eastAsia="tr-TR"/>
              </w:rPr>
            </w:pPr>
            <w:r w:rsidRPr="009C15D4">
              <w:rPr>
                <w:sz w:val="16"/>
                <w:szCs w:val="20"/>
                <w:lang w:eastAsia="tr-TR"/>
              </w:rPr>
              <w:t>6.11</w:t>
            </w:r>
          </w:p>
        </w:tc>
        <w:tc>
          <w:tcPr>
            <w:tcW w:w="323" w:type="pct"/>
            <w:shd w:val="clear" w:color="auto" w:fill="auto"/>
            <w:vAlign w:val="center"/>
            <w:hideMark/>
          </w:tcPr>
          <w:p w14:paraId="517F07E8" w14:textId="77777777" w:rsidR="00E30852" w:rsidRPr="009C15D4" w:rsidRDefault="00E30852" w:rsidP="002F6360">
            <w:pPr>
              <w:jc w:val="center"/>
              <w:rPr>
                <w:sz w:val="16"/>
                <w:szCs w:val="20"/>
                <w:lang w:eastAsia="tr-TR"/>
              </w:rPr>
            </w:pPr>
            <w:r w:rsidRPr="009C15D4">
              <w:rPr>
                <w:sz w:val="16"/>
                <w:szCs w:val="20"/>
                <w:lang w:eastAsia="tr-TR"/>
              </w:rPr>
              <w:t>7.66</w:t>
            </w:r>
            <w:r w:rsidRPr="009C15D4">
              <w:rPr>
                <w:b/>
                <w:bCs/>
                <w:sz w:val="16"/>
                <w:szCs w:val="20"/>
                <w:lang w:eastAsia="tr-TR"/>
              </w:rPr>
              <w:sym w:font="Symbol" w:char="F0B1"/>
            </w:r>
            <w:r w:rsidRPr="009C15D4">
              <w:rPr>
                <w:sz w:val="16"/>
                <w:szCs w:val="20"/>
                <w:lang w:eastAsia="tr-TR"/>
              </w:rPr>
              <w:t>2.2</w:t>
            </w:r>
          </w:p>
        </w:tc>
      </w:tr>
      <w:tr w:rsidR="00851712" w:rsidRPr="009C15D4" w14:paraId="4691BACB" w14:textId="77777777" w:rsidTr="008F4B83">
        <w:trPr>
          <w:trHeight w:val="320"/>
        </w:trPr>
        <w:tc>
          <w:tcPr>
            <w:tcW w:w="485" w:type="pct"/>
            <w:shd w:val="clear" w:color="auto" w:fill="auto"/>
            <w:noWrap/>
            <w:vAlign w:val="center"/>
            <w:hideMark/>
          </w:tcPr>
          <w:p w14:paraId="0C5FE8ED" w14:textId="15C75BF1" w:rsidR="00E30852" w:rsidRPr="009C15D4" w:rsidRDefault="0026428A" w:rsidP="002F6360">
            <w:pPr>
              <w:rPr>
                <w:i/>
                <w:iCs/>
                <w:sz w:val="16"/>
                <w:szCs w:val="20"/>
                <w:lang w:val="kk-KZ" w:eastAsia="tr-TR"/>
              </w:rPr>
            </w:pPr>
            <w:r w:rsidRPr="009C15D4">
              <w:rPr>
                <w:sz w:val="16"/>
                <w:szCs w:val="20"/>
                <w:lang w:val="kk-KZ" w:eastAsia="tr-TR"/>
              </w:rPr>
              <w:t>п</w:t>
            </w:r>
            <w:r w:rsidR="00E30852" w:rsidRPr="009C15D4">
              <w:rPr>
                <w:sz w:val="16"/>
                <w:szCs w:val="20"/>
                <w:lang w:eastAsia="tr-TR"/>
              </w:rPr>
              <w:t>-</w:t>
            </w:r>
            <w:r w:rsidRPr="009C15D4">
              <w:rPr>
                <w:sz w:val="16"/>
                <w:szCs w:val="20"/>
                <w:lang w:val="kk-KZ" w:eastAsia="tr-TR"/>
              </w:rPr>
              <w:t>Кумар қышқылы</w:t>
            </w:r>
          </w:p>
        </w:tc>
        <w:tc>
          <w:tcPr>
            <w:tcW w:w="195" w:type="pct"/>
            <w:shd w:val="clear" w:color="auto" w:fill="auto"/>
            <w:vAlign w:val="center"/>
            <w:hideMark/>
          </w:tcPr>
          <w:p w14:paraId="56778724" w14:textId="77777777" w:rsidR="00E30852" w:rsidRPr="009C15D4" w:rsidRDefault="00E30852" w:rsidP="002F6360">
            <w:pPr>
              <w:jc w:val="center"/>
              <w:rPr>
                <w:sz w:val="16"/>
                <w:szCs w:val="20"/>
                <w:lang w:eastAsia="tr-TR"/>
              </w:rPr>
            </w:pPr>
            <w:r w:rsidRPr="009C15D4">
              <w:rPr>
                <w:sz w:val="16"/>
                <w:szCs w:val="20"/>
                <w:lang w:eastAsia="tr-TR"/>
              </w:rPr>
              <w:t>45.8</w:t>
            </w:r>
          </w:p>
        </w:tc>
        <w:tc>
          <w:tcPr>
            <w:tcW w:w="195" w:type="pct"/>
            <w:shd w:val="clear" w:color="auto" w:fill="auto"/>
            <w:vAlign w:val="center"/>
            <w:hideMark/>
          </w:tcPr>
          <w:p w14:paraId="42884F03" w14:textId="77777777" w:rsidR="00E30852" w:rsidRPr="009C15D4" w:rsidRDefault="00E30852" w:rsidP="002F6360">
            <w:pPr>
              <w:jc w:val="center"/>
              <w:rPr>
                <w:sz w:val="16"/>
                <w:szCs w:val="20"/>
                <w:lang w:eastAsia="tr-TR"/>
              </w:rPr>
            </w:pPr>
            <w:r w:rsidRPr="009C15D4">
              <w:rPr>
                <w:sz w:val="16"/>
                <w:szCs w:val="20"/>
                <w:lang w:eastAsia="tr-TR"/>
              </w:rPr>
              <w:t>60.2</w:t>
            </w:r>
          </w:p>
        </w:tc>
        <w:tc>
          <w:tcPr>
            <w:tcW w:w="194" w:type="pct"/>
            <w:shd w:val="clear" w:color="auto" w:fill="auto"/>
            <w:vAlign w:val="center"/>
            <w:hideMark/>
          </w:tcPr>
          <w:p w14:paraId="024C0541" w14:textId="77777777" w:rsidR="00E30852" w:rsidRPr="009C15D4" w:rsidRDefault="00E30852" w:rsidP="002F6360">
            <w:pPr>
              <w:jc w:val="center"/>
              <w:rPr>
                <w:sz w:val="16"/>
                <w:szCs w:val="20"/>
                <w:lang w:eastAsia="tr-TR"/>
              </w:rPr>
            </w:pPr>
            <w:r w:rsidRPr="009C15D4">
              <w:rPr>
                <w:sz w:val="16"/>
                <w:szCs w:val="20"/>
                <w:lang w:eastAsia="tr-TR"/>
              </w:rPr>
              <w:t>16.8</w:t>
            </w:r>
          </w:p>
        </w:tc>
        <w:tc>
          <w:tcPr>
            <w:tcW w:w="194" w:type="pct"/>
            <w:shd w:val="clear" w:color="auto" w:fill="auto"/>
            <w:vAlign w:val="center"/>
            <w:hideMark/>
          </w:tcPr>
          <w:p w14:paraId="397235F4" w14:textId="77777777" w:rsidR="00E30852" w:rsidRPr="009C15D4" w:rsidRDefault="00E30852" w:rsidP="002F6360">
            <w:pPr>
              <w:jc w:val="center"/>
              <w:rPr>
                <w:sz w:val="16"/>
                <w:szCs w:val="20"/>
                <w:lang w:eastAsia="tr-TR"/>
              </w:rPr>
            </w:pPr>
            <w:r w:rsidRPr="009C15D4">
              <w:rPr>
                <w:sz w:val="16"/>
                <w:szCs w:val="20"/>
                <w:lang w:eastAsia="tr-TR"/>
              </w:rPr>
              <w:t>53.8</w:t>
            </w:r>
          </w:p>
        </w:tc>
        <w:tc>
          <w:tcPr>
            <w:tcW w:w="194" w:type="pct"/>
            <w:shd w:val="clear" w:color="auto" w:fill="auto"/>
            <w:vAlign w:val="center"/>
            <w:hideMark/>
          </w:tcPr>
          <w:p w14:paraId="6D8C92FA" w14:textId="77777777" w:rsidR="00E30852" w:rsidRPr="009C15D4" w:rsidRDefault="00E30852" w:rsidP="002F6360">
            <w:pPr>
              <w:jc w:val="center"/>
              <w:rPr>
                <w:sz w:val="16"/>
                <w:szCs w:val="20"/>
                <w:lang w:eastAsia="tr-TR"/>
              </w:rPr>
            </w:pPr>
            <w:r w:rsidRPr="009C15D4">
              <w:rPr>
                <w:sz w:val="16"/>
                <w:szCs w:val="20"/>
                <w:lang w:eastAsia="tr-TR"/>
              </w:rPr>
              <w:t>24.3</w:t>
            </w:r>
          </w:p>
        </w:tc>
        <w:tc>
          <w:tcPr>
            <w:tcW w:w="199" w:type="pct"/>
            <w:shd w:val="clear" w:color="auto" w:fill="auto"/>
            <w:vAlign w:val="center"/>
            <w:hideMark/>
          </w:tcPr>
          <w:p w14:paraId="44EF80A6" w14:textId="77777777" w:rsidR="00E30852" w:rsidRPr="009C15D4" w:rsidRDefault="00E30852" w:rsidP="002F6360">
            <w:pPr>
              <w:jc w:val="center"/>
              <w:rPr>
                <w:sz w:val="16"/>
                <w:szCs w:val="20"/>
                <w:lang w:eastAsia="tr-TR"/>
              </w:rPr>
            </w:pPr>
            <w:r w:rsidRPr="009C15D4">
              <w:rPr>
                <w:sz w:val="16"/>
                <w:szCs w:val="20"/>
                <w:lang w:eastAsia="tr-TR"/>
              </w:rPr>
              <w:t>65.5</w:t>
            </w:r>
          </w:p>
        </w:tc>
        <w:tc>
          <w:tcPr>
            <w:tcW w:w="337" w:type="pct"/>
            <w:shd w:val="clear" w:color="auto" w:fill="auto"/>
            <w:noWrap/>
            <w:vAlign w:val="center"/>
            <w:hideMark/>
          </w:tcPr>
          <w:p w14:paraId="33273580" w14:textId="77777777" w:rsidR="00E30852" w:rsidRPr="009C15D4" w:rsidRDefault="00E30852" w:rsidP="002F6360">
            <w:pPr>
              <w:jc w:val="center"/>
              <w:rPr>
                <w:sz w:val="16"/>
                <w:szCs w:val="20"/>
                <w:lang w:eastAsia="tr-TR"/>
              </w:rPr>
            </w:pPr>
            <w:r w:rsidRPr="009C15D4">
              <w:rPr>
                <w:sz w:val="16"/>
                <w:szCs w:val="20"/>
                <w:lang w:eastAsia="tr-TR"/>
              </w:rPr>
              <w:t>44.4</w:t>
            </w:r>
            <w:r w:rsidRPr="009C15D4">
              <w:rPr>
                <w:b/>
                <w:bCs/>
                <w:sz w:val="16"/>
                <w:szCs w:val="20"/>
                <w:lang w:eastAsia="tr-TR"/>
              </w:rPr>
              <w:sym w:font="Symbol" w:char="F0B1"/>
            </w:r>
            <w:r w:rsidRPr="009C15D4">
              <w:rPr>
                <w:sz w:val="16"/>
                <w:szCs w:val="20"/>
                <w:lang w:eastAsia="tr-TR"/>
              </w:rPr>
              <w:t>19</w:t>
            </w:r>
          </w:p>
        </w:tc>
        <w:tc>
          <w:tcPr>
            <w:tcW w:w="193" w:type="pct"/>
            <w:shd w:val="clear" w:color="auto" w:fill="auto"/>
            <w:vAlign w:val="center"/>
            <w:hideMark/>
          </w:tcPr>
          <w:p w14:paraId="023C3723" w14:textId="77777777" w:rsidR="00E30852" w:rsidRPr="009C15D4" w:rsidRDefault="00E30852" w:rsidP="002F6360">
            <w:pPr>
              <w:jc w:val="center"/>
              <w:rPr>
                <w:sz w:val="16"/>
                <w:szCs w:val="20"/>
                <w:lang w:eastAsia="tr-TR"/>
              </w:rPr>
            </w:pPr>
            <w:r w:rsidRPr="009C15D4">
              <w:rPr>
                <w:sz w:val="16"/>
                <w:szCs w:val="20"/>
                <w:lang w:eastAsia="tr-TR"/>
              </w:rPr>
              <w:t>-</w:t>
            </w:r>
          </w:p>
        </w:tc>
        <w:tc>
          <w:tcPr>
            <w:tcW w:w="179" w:type="pct"/>
            <w:shd w:val="clear" w:color="auto" w:fill="auto"/>
            <w:vAlign w:val="center"/>
            <w:hideMark/>
          </w:tcPr>
          <w:p w14:paraId="5B1BDFB4" w14:textId="2261D99B" w:rsidR="00E30852" w:rsidRPr="009C15D4" w:rsidRDefault="00E30852" w:rsidP="002F6360">
            <w:pPr>
              <w:jc w:val="center"/>
              <w:rPr>
                <w:sz w:val="16"/>
                <w:szCs w:val="20"/>
                <w:lang w:eastAsia="tr-TR"/>
              </w:rPr>
            </w:pPr>
            <w:r w:rsidRPr="009C15D4">
              <w:rPr>
                <w:sz w:val="16"/>
                <w:szCs w:val="20"/>
                <w:lang w:eastAsia="tr-TR"/>
              </w:rPr>
              <w:t>-</w:t>
            </w:r>
          </w:p>
        </w:tc>
        <w:tc>
          <w:tcPr>
            <w:tcW w:w="195" w:type="pct"/>
            <w:shd w:val="clear" w:color="auto" w:fill="auto"/>
            <w:vAlign w:val="center"/>
            <w:hideMark/>
          </w:tcPr>
          <w:p w14:paraId="5761D9C1" w14:textId="77777777" w:rsidR="00E30852" w:rsidRPr="009C15D4" w:rsidRDefault="00E30852" w:rsidP="002F6360">
            <w:pPr>
              <w:jc w:val="center"/>
              <w:rPr>
                <w:sz w:val="16"/>
                <w:szCs w:val="20"/>
                <w:lang w:eastAsia="tr-TR"/>
              </w:rPr>
            </w:pPr>
            <w:r w:rsidRPr="009C15D4">
              <w:rPr>
                <w:sz w:val="16"/>
                <w:szCs w:val="20"/>
                <w:lang w:eastAsia="tr-TR"/>
              </w:rPr>
              <w:t>1.42</w:t>
            </w:r>
          </w:p>
        </w:tc>
        <w:tc>
          <w:tcPr>
            <w:tcW w:w="195" w:type="pct"/>
            <w:shd w:val="clear" w:color="auto" w:fill="auto"/>
            <w:vAlign w:val="center"/>
            <w:hideMark/>
          </w:tcPr>
          <w:p w14:paraId="5FEB9807" w14:textId="77777777" w:rsidR="00E30852" w:rsidRPr="009C15D4" w:rsidRDefault="00E30852" w:rsidP="002F6360">
            <w:pPr>
              <w:jc w:val="center"/>
              <w:rPr>
                <w:sz w:val="16"/>
                <w:szCs w:val="20"/>
                <w:lang w:eastAsia="tr-TR"/>
              </w:rPr>
            </w:pPr>
            <w:r w:rsidRPr="009C15D4">
              <w:rPr>
                <w:sz w:val="16"/>
                <w:szCs w:val="20"/>
                <w:lang w:eastAsia="tr-TR"/>
              </w:rPr>
              <w:t>1.33</w:t>
            </w:r>
          </w:p>
        </w:tc>
        <w:tc>
          <w:tcPr>
            <w:tcW w:w="195" w:type="pct"/>
            <w:shd w:val="clear" w:color="auto" w:fill="auto"/>
            <w:vAlign w:val="center"/>
            <w:hideMark/>
          </w:tcPr>
          <w:p w14:paraId="6C34395B" w14:textId="77777777" w:rsidR="00E30852" w:rsidRPr="009C15D4" w:rsidRDefault="00E30852" w:rsidP="002F6360">
            <w:pPr>
              <w:jc w:val="center"/>
              <w:rPr>
                <w:sz w:val="16"/>
                <w:szCs w:val="20"/>
                <w:lang w:eastAsia="tr-TR"/>
              </w:rPr>
            </w:pPr>
            <w:r w:rsidRPr="009C15D4">
              <w:rPr>
                <w:sz w:val="16"/>
                <w:szCs w:val="20"/>
                <w:lang w:eastAsia="tr-TR"/>
              </w:rPr>
              <w:t>-</w:t>
            </w:r>
          </w:p>
        </w:tc>
        <w:tc>
          <w:tcPr>
            <w:tcW w:w="180" w:type="pct"/>
            <w:shd w:val="clear" w:color="auto" w:fill="auto"/>
            <w:vAlign w:val="center"/>
            <w:hideMark/>
          </w:tcPr>
          <w:p w14:paraId="2A8938B8" w14:textId="77777777" w:rsidR="00E30852" w:rsidRPr="009C15D4" w:rsidRDefault="00E30852" w:rsidP="002F6360">
            <w:pPr>
              <w:jc w:val="center"/>
              <w:rPr>
                <w:sz w:val="16"/>
                <w:szCs w:val="20"/>
                <w:lang w:eastAsia="tr-TR"/>
              </w:rPr>
            </w:pPr>
            <w:r w:rsidRPr="009C15D4">
              <w:rPr>
                <w:sz w:val="16"/>
                <w:szCs w:val="20"/>
                <w:lang w:eastAsia="tr-TR"/>
              </w:rPr>
              <w:t>-</w:t>
            </w:r>
          </w:p>
        </w:tc>
        <w:tc>
          <w:tcPr>
            <w:tcW w:w="319" w:type="pct"/>
            <w:shd w:val="clear" w:color="auto" w:fill="auto"/>
            <w:vAlign w:val="center"/>
            <w:hideMark/>
          </w:tcPr>
          <w:p w14:paraId="6D51AA75" w14:textId="77777777" w:rsidR="00E30852" w:rsidRPr="009C15D4" w:rsidRDefault="00E30852" w:rsidP="002F6360">
            <w:pPr>
              <w:jc w:val="center"/>
              <w:rPr>
                <w:sz w:val="16"/>
                <w:szCs w:val="20"/>
                <w:lang w:eastAsia="tr-TR"/>
              </w:rPr>
            </w:pPr>
            <w:r w:rsidRPr="009C15D4">
              <w:rPr>
                <w:sz w:val="16"/>
                <w:szCs w:val="20"/>
                <w:lang w:eastAsia="tr-TR"/>
              </w:rPr>
              <w:t>1.38</w:t>
            </w:r>
            <w:r w:rsidRPr="009C15D4">
              <w:rPr>
                <w:b/>
                <w:bCs/>
                <w:sz w:val="16"/>
                <w:szCs w:val="20"/>
                <w:lang w:eastAsia="tr-TR"/>
              </w:rPr>
              <w:sym w:font="Symbol" w:char="F0B1"/>
            </w:r>
            <w:r w:rsidRPr="009C15D4">
              <w:rPr>
                <w:sz w:val="16"/>
                <w:szCs w:val="20"/>
                <w:lang w:eastAsia="tr-TR"/>
              </w:rPr>
              <w:t>0.1</w:t>
            </w:r>
          </w:p>
        </w:tc>
        <w:tc>
          <w:tcPr>
            <w:tcW w:w="194" w:type="pct"/>
            <w:shd w:val="clear" w:color="auto" w:fill="auto"/>
            <w:vAlign w:val="center"/>
            <w:hideMark/>
          </w:tcPr>
          <w:p w14:paraId="71052C82" w14:textId="77777777" w:rsidR="00E30852" w:rsidRPr="009C15D4" w:rsidRDefault="00E30852" w:rsidP="002F6360">
            <w:pPr>
              <w:jc w:val="center"/>
              <w:rPr>
                <w:sz w:val="16"/>
                <w:szCs w:val="20"/>
                <w:lang w:eastAsia="tr-TR"/>
              </w:rPr>
            </w:pPr>
            <w:r w:rsidRPr="009C15D4">
              <w:rPr>
                <w:sz w:val="16"/>
                <w:szCs w:val="20"/>
                <w:lang w:eastAsia="tr-TR"/>
              </w:rPr>
              <w:t>1.97</w:t>
            </w:r>
          </w:p>
        </w:tc>
        <w:tc>
          <w:tcPr>
            <w:tcW w:w="194" w:type="pct"/>
            <w:shd w:val="clear" w:color="auto" w:fill="auto"/>
            <w:vAlign w:val="center"/>
            <w:hideMark/>
          </w:tcPr>
          <w:p w14:paraId="6E89678B" w14:textId="77777777" w:rsidR="00E30852" w:rsidRPr="009C15D4" w:rsidRDefault="00E30852" w:rsidP="002F6360">
            <w:pPr>
              <w:jc w:val="center"/>
              <w:rPr>
                <w:sz w:val="16"/>
                <w:szCs w:val="20"/>
                <w:lang w:eastAsia="tr-TR"/>
              </w:rPr>
            </w:pPr>
            <w:r w:rsidRPr="009C15D4">
              <w:rPr>
                <w:sz w:val="16"/>
                <w:szCs w:val="20"/>
                <w:lang w:eastAsia="tr-TR"/>
              </w:rPr>
              <w:t>1.94</w:t>
            </w:r>
          </w:p>
        </w:tc>
        <w:tc>
          <w:tcPr>
            <w:tcW w:w="146" w:type="pct"/>
            <w:shd w:val="clear" w:color="auto" w:fill="auto"/>
            <w:vAlign w:val="center"/>
            <w:hideMark/>
          </w:tcPr>
          <w:p w14:paraId="28562420" w14:textId="77777777" w:rsidR="00E30852" w:rsidRPr="009C15D4" w:rsidRDefault="00E30852" w:rsidP="002F6360">
            <w:pPr>
              <w:jc w:val="center"/>
              <w:rPr>
                <w:sz w:val="16"/>
                <w:szCs w:val="20"/>
                <w:lang w:eastAsia="tr-TR"/>
              </w:rPr>
            </w:pPr>
            <w:r w:rsidRPr="009C15D4">
              <w:rPr>
                <w:sz w:val="16"/>
                <w:szCs w:val="20"/>
                <w:lang w:eastAsia="tr-TR"/>
              </w:rPr>
              <w:t>1.94</w:t>
            </w:r>
          </w:p>
        </w:tc>
        <w:tc>
          <w:tcPr>
            <w:tcW w:w="146" w:type="pct"/>
            <w:shd w:val="clear" w:color="auto" w:fill="auto"/>
            <w:vAlign w:val="center"/>
            <w:hideMark/>
          </w:tcPr>
          <w:p w14:paraId="0BB4B75F" w14:textId="77777777" w:rsidR="00E30852" w:rsidRPr="009C15D4" w:rsidRDefault="00E30852" w:rsidP="002F6360">
            <w:pPr>
              <w:jc w:val="center"/>
              <w:rPr>
                <w:sz w:val="16"/>
                <w:szCs w:val="20"/>
                <w:lang w:eastAsia="tr-TR"/>
              </w:rPr>
            </w:pPr>
            <w:r w:rsidRPr="009C15D4">
              <w:rPr>
                <w:sz w:val="16"/>
                <w:szCs w:val="20"/>
                <w:lang w:eastAsia="tr-TR"/>
              </w:rPr>
              <w:t>2.05</w:t>
            </w:r>
          </w:p>
        </w:tc>
        <w:tc>
          <w:tcPr>
            <w:tcW w:w="194" w:type="pct"/>
            <w:shd w:val="clear" w:color="auto" w:fill="auto"/>
            <w:vAlign w:val="center"/>
            <w:hideMark/>
          </w:tcPr>
          <w:p w14:paraId="2EEB5F86" w14:textId="77777777" w:rsidR="00E30852" w:rsidRPr="009C15D4" w:rsidRDefault="00E30852" w:rsidP="002F6360">
            <w:pPr>
              <w:jc w:val="center"/>
              <w:rPr>
                <w:sz w:val="16"/>
                <w:szCs w:val="20"/>
                <w:lang w:eastAsia="tr-TR"/>
              </w:rPr>
            </w:pPr>
            <w:r w:rsidRPr="009C15D4">
              <w:rPr>
                <w:sz w:val="16"/>
                <w:szCs w:val="20"/>
                <w:lang w:eastAsia="tr-TR"/>
              </w:rPr>
              <w:t>2.01</w:t>
            </w:r>
          </w:p>
        </w:tc>
        <w:tc>
          <w:tcPr>
            <w:tcW w:w="194" w:type="pct"/>
            <w:shd w:val="clear" w:color="auto" w:fill="auto"/>
            <w:vAlign w:val="center"/>
            <w:hideMark/>
          </w:tcPr>
          <w:p w14:paraId="16BC715F" w14:textId="77777777" w:rsidR="00E30852" w:rsidRPr="009C15D4" w:rsidRDefault="00E30852" w:rsidP="002F6360">
            <w:pPr>
              <w:jc w:val="center"/>
              <w:rPr>
                <w:sz w:val="16"/>
                <w:szCs w:val="20"/>
                <w:lang w:eastAsia="tr-TR"/>
              </w:rPr>
            </w:pPr>
            <w:r w:rsidRPr="009C15D4">
              <w:rPr>
                <w:sz w:val="16"/>
                <w:szCs w:val="20"/>
                <w:lang w:eastAsia="tr-TR"/>
              </w:rPr>
              <w:t>2.12</w:t>
            </w:r>
          </w:p>
        </w:tc>
        <w:tc>
          <w:tcPr>
            <w:tcW w:w="160" w:type="pct"/>
            <w:shd w:val="clear" w:color="auto" w:fill="auto"/>
            <w:vAlign w:val="center"/>
            <w:hideMark/>
          </w:tcPr>
          <w:p w14:paraId="56560D3F" w14:textId="77777777" w:rsidR="00E30852" w:rsidRPr="009C15D4" w:rsidRDefault="00E30852" w:rsidP="002F6360">
            <w:pPr>
              <w:jc w:val="center"/>
              <w:rPr>
                <w:sz w:val="16"/>
                <w:szCs w:val="20"/>
                <w:lang w:eastAsia="tr-TR"/>
              </w:rPr>
            </w:pPr>
            <w:r w:rsidRPr="009C15D4">
              <w:rPr>
                <w:sz w:val="16"/>
                <w:szCs w:val="20"/>
                <w:lang w:eastAsia="tr-TR"/>
              </w:rPr>
              <w:t>1.97</w:t>
            </w:r>
          </w:p>
        </w:tc>
        <w:tc>
          <w:tcPr>
            <w:tcW w:w="323" w:type="pct"/>
            <w:shd w:val="clear" w:color="auto" w:fill="auto"/>
            <w:vAlign w:val="center"/>
            <w:hideMark/>
          </w:tcPr>
          <w:p w14:paraId="3E470B85" w14:textId="77777777" w:rsidR="00E30852" w:rsidRPr="009C15D4" w:rsidRDefault="00E30852" w:rsidP="002F6360">
            <w:pPr>
              <w:jc w:val="center"/>
              <w:rPr>
                <w:sz w:val="16"/>
                <w:szCs w:val="20"/>
                <w:lang w:eastAsia="tr-TR"/>
              </w:rPr>
            </w:pPr>
            <w:r w:rsidRPr="009C15D4">
              <w:rPr>
                <w:sz w:val="16"/>
                <w:szCs w:val="20"/>
                <w:lang w:eastAsia="tr-TR"/>
              </w:rPr>
              <w:t>2.00</w:t>
            </w:r>
            <w:r w:rsidRPr="009C15D4">
              <w:rPr>
                <w:b/>
                <w:bCs/>
                <w:sz w:val="16"/>
                <w:szCs w:val="20"/>
                <w:lang w:eastAsia="tr-TR"/>
              </w:rPr>
              <w:sym w:font="Symbol" w:char="F0B1"/>
            </w:r>
            <w:r w:rsidRPr="009C15D4">
              <w:rPr>
                <w:sz w:val="16"/>
                <w:szCs w:val="20"/>
                <w:lang w:eastAsia="tr-TR"/>
              </w:rPr>
              <w:t>0.1</w:t>
            </w:r>
          </w:p>
        </w:tc>
      </w:tr>
      <w:tr w:rsidR="008F4B83" w:rsidRPr="009C15D4" w14:paraId="1D35951F" w14:textId="77777777" w:rsidTr="008F4B83">
        <w:trPr>
          <w:trHeight w:val="320"/>
        </w:trPr>
        <w:tc>
          <w:tcPr>
            <w:tcW w:w="485" w:type="pct"/>
            <w:shd w:val="clear" w:color="auto" w:fill="auto"/>
            <w:noWrap/>
            <w:vAlign w:val="center"/>
          </w:tcPr>
          <w:p w14:paraId="00886E23" w14:textId="5DA9AE6B" w:rsidR="008F4B83" w:rsidRPr="009C15D4" w:rsidRDefault="008F4B83" w:rsidP="008F4B83">
            <w:pPr>
              <w:rPr>
                <w:sz w:val="16"/>
                <w:szCs w:val="20"/>
                <w:lang w:val="kk-KZ" w:eastAsia="tr-TR"/>
              </w:rPr>
            </w:pPr>
            <w:r w:rsidRPr="009C15D4">
              <w:rPr>
                <w:sz w:val="16"/>
                <w:szCs w:val="20"/>
                <w:lang w:eastAsia="tr-TR"/>
              </w:rPr>
              <w:t>Пропилгаллат</w:t>
            </w:r>
          </w:p>
        </w:tc>
        <w:tc>
          <w:tcPr>
            <w:tcW w:w="195" w:type="pct"/>
            <w:shd w:val="clear" w:color="auto" w:fill="auto"/>
            <w:vAlign w:val="center"/>
          </w:tcPr>
          <w:p w14:paraId="0CF5D6D0" w14:textId="51952A8B"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4E3E8F7A" w14:textId="628DF102" w:rsidR="008F4B83" w:rsidRPr="009C15D4" w:rsidRDefault="008F4B83" w:rsidP="008F4B83">
            <w:pPr>
              <w:jc w:val="center"/>
              <w:rPr>
                <w:sz w:val="16"/>
                <w:szCs w:val="20"/>
                <w:lang w:eastAsia="tr-TR"/>
              </w:rPr>
            </w:pPr>
            <w:r w:rsidRPr="009C15D4">
              <w:rPr>
                <w:sz w:val="16"/>
                <w:szCs w:val="20"/>
                <w:lang w:eastAsia="tr-TR"/>
              </w:rPr>
              <w:t>2.35</w:t>
            </w:r>
          </w:p>
        </w:tc>
        <w:tc>
          <w:tcPr>
            <w:tcW w:w="194" w:type="pct"/>
            <w:shd w:val="clear" w:color="auto" w:fill="auto"/>
            <w:vAlign w:val="center"/>
          </w:tcPr>
          <w:p w14:paraId="51131D37" w14:textId="7A63C3BF"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655499B3" w14:textId="60597769"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7999563E" w14:textId="6346EF41" w:rsidR="008F4B83" w:rsidRPr="009C15D4" w:rsidRDefault="008F4B83" w:rsidP="008F4B83">
            <w:pPr>
              <w:jc w:val="center"/>
              <w:rPr>
                <w:sz w:val="16"/>
                <w:szCs w:val="20"/>
                <w:lang w:eastAsia="tr-TR"/>
              </w:rPr>
            </w:pPr>
            <w:r w:rsidRPr="009C15D4">
              <w:rPr>
                <w:i/>
                <w:iCs/>
                <w:sz w:val="16"/>
                <w:szCs w:val="20"/>
                <w:lang w:eastAsia="tr-TR"/>
              </w:rPr>
              <w:t>tr</w:t>
            </w:r>
          </w:p>
        </w:tc>
        <w:tc>
          <w:tcPr>
            <w:tcW w:w="199" w:type="pct"/>
            <w:shd w:val="clear" w:color="auto" w:fill="auto"/>
            <w:vAlign w:val="center"/>
          </w:tcPr>
          <w:p w14:paraId="0A8E9026" w14:textId="335570F9" w:rsidR="008F4B83" w:rsidRPr="009C15D4" w:rsidRDefault="008F4B83" w:rsidP="008F4B83">
            <w:pPr>
              <w:jc w:val="center"/>
              <w:rPr>
                <w:sz w:val="16"/>
                <w:szCs w:val="20"/>
                <w:lang w:eastAsia="tr-TR"/>
              </w:rPr>
            </w:pPr>
            <w:r w:rsidRPr="009C15D4">
              <w:rPr>
                <w:sz w:val="16"/>
                <w:szCs w:val="20"/>
                <w:lang w:eastAsia="tr-TR"/>
              </w:rPr>
              <w:t>-</w:t>
            </w:r>
          </w:p>
        </w:tc>
        <w:tc>
          <w:tcPr>
            <w:tcW w:w="337" w:type="pct"/>
            <w:shd w:val="clear" w:color="auto" w:fill="auto"/>
            <w:noWrap/>
            <w:vAlign w:val="center"/>
          </w:tcPr>
          <w:p w14:paraId="1A3CAC97" w14:textId="6FDBCA8F" w:rsidR="008F4B83" w:rsidRPr="009C15D4" w:rsidRDefault="008F4B83" w:rsidP="008F4B83">
            <w:pPr>
              <w:jc w:val="center"/>
              <w:rPr>
                <w:sz w:val="16"/>
                <w:szCs w:val="20"/>
                <w:lang w:eastAsia="tr-TR"/>
              </w:rPr>
            </w:pPr>
            <w:r w:rsidRPr="009C15D4">
              <w:rPr>
                <w:sz w:val="16"/>
                <w:szCs w:val="20"/>
                <w:lang w:eastAsia="tr-TR"/>
              </w:rPr>
              <w:t>1.19</w:t>
            </w:r>
            <w:r w:rsidRPr="009C15D4">
              <w:rPr>
                <w:b/>
                <w:bCs/>
                <w:sz w:val="16"/>
                <w:szCs w:val="20"/>
                <w:lang w:eastAsia="tr-TR"/>
              </w:rPr>
              <w:sym w:font="Symbol" w:char="F0B1"/>
            </w:r>
            <w:r w:rsidRPr="009C15D4">
              <w:rPr>
                <w:sz w:val="16"/>
                <w:szCs w:val="20"/>
                <w:lang w:eastAsia="tr-TR"/>
              </w:rPr>
              <w:t>1.6</w:t>
            </w:r>
          </w:p>
        </w:tc>
        <w:tc>
          <w:tcPr>
            <w:tcW w:w="193" w:type="pct"/>
            <w:shd w:val="clear" w:color="auto" w:fill="auto"/>
            <w:vAlign w:val="center"/>
          </w:tcPr>
          <w:p w14:paraId="24B5EBD5" w14:textId="5DF6C270" w:rsidR="008F4B83" w:rsidRPr="009C15D4" w:rsidRDefault="008F4B83" w:rsidP="008F4B83">
            <w:pPr>
              <w:jc w:val="center"/>
              <w:rPr>
                <w:sz w:val="16"/>
                <w:szCs w:val="20"/>
                <w:lang w:eastAsia="tr-TR"/>
              </w:rPr>
            </w:pPr>
            <w:r w:rsidRPr="009C15D4">
              <w:rPr>
                <w:sz w:val="16"/>
                <w:szCs w:val="20"/>
                <w:lang w:eastAsia="tr-TR"/>
              </w:rPr>
              <w:t>-</w:t>
            </w:r>
          </w:p>
        </w:tc>
        <w:tc>
          <w:tcPr>
            <w:tcW w:w="179" w:type="pct"/>
            <w:shd w:val="clear" w:color="auto" w:fill="auto"/>
            <w:vAlign w:val="center"/>
          </w:tcPr>
          <w:p w14:paraId="72250F16" w14:textId="5E8E3181"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12C0AE7D" w14:textId="100E1482"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04F2AFAE" w14:textId="07356F42"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6D4A5783" w14:textId="27F9FB03" w:rsidR="008F4B83" w:rsidRPr="009C15D4" w:rsidRDefault="008F4B83" w:rsidP="008F4B83">
            <w:pPr>
              <w:jc w:val="center"/>
              <w:rPr>
                <w:sz w:val="16"/>
                <w:szCs w:val="20"/>
                <w:lang w:eastAsia="tr-TR"/>
              </w:rPr>
            </w:pPr>
            <w:r w:rsidRPr="009C15D4">
              <w:rPr>
                <w:sz w:val="16"/>
                <w:szCs w:val="20"/>
                <w:lang w:eastAsia="tr-TR"/>
              </w:rPr>
              <w:t>-</w:t>
            </w:r>
          </w:p>
        </w:tc>
        <w:tc>
          <w:tcPr>
            <w:tcW w:w="180" w:type="pct"/>
            <w:shd w:val="clear" w:color="auto" w:fill="auto"/>
            <w:vAlign w:val="center"/>
          </w:tcPr>
          <w:p w14:paraId="580C2A5C" w14:textId="3C1F793B" w:rsidR="008F4B83" w:rsidRPr="009C15D4" w:rsidRDefault="008F4B83" w:rsidP="008F4B83">
            <w:pPr>
              <w:jc w:val="center"/>
              <w:rPr>
                <w:sz w:val="16"/>
                <w:szCs w:val="20"/>
                <w:lang w:eastAsia="tr-TR"/>
              </w:rPr>
            </w:pPr>
            <w:r w:rsidRPr="009C15D4">
              <w:rPr>
                <w:sz w:val="16"/>
                <w:szCs w:val="20"/>
                <w:lang w:eastAsia="tr-TR"/>
              </w:rPr>
              <w:t>-</w:t>
            </w:r>
          </w:p>
        </w:tc>
        <w:tc>
          <w:tcPr>
            <w:tcW w:w="319" w:type="pct"/>
            <w:shd w:val="clear" w:color="auto" w:fill="auto"/>
            <w:vAlign w:val="center"/>
          </w:tcPr>
          <w:p w14:paraId="65C1E94E" w14:textId="1E7AAFCA"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5B204607" w14:textId="63B6ACAD" w:rsidR="008F4B83" w:rsidRPr="009C15D4" w:rsidRDefault="008F4B83" w:rsidP="008F4B83">
            <w:pPr>
              <w:jc w:val="center"/>
              <w:rPr>
                <w:sz w:val="16"/>
                <w:szCs w:val="20"/>
                <w:lang w:eastAsia="tr-TR"/>
              </w:rPr>
            </w:pPr>
            <w:r w:rsidRPr="009C15D4">
              <w:rPr>
                <w:sz w:val="16"/>
                <w:szCs w:val="20"/>
                <w:lang w:eastAsia="tr-TR"/>
              </w:rPr>
              <w:t>2.11</w:t>
            </w:r>
          </w:p>
        </w:tc>
        <w:tc>
          <w:tcPr>
            <w:tcW w:w="194" w:type="pct"/>
            <w:shd w:val="clear" w:color="auto" w:fill="auto"/>
            <w:vAlign w:val="center"/>
          </w:tcPr>
          <w:p w14:paraId="002B5B94" w14:textId="720B4FF2" w:rsidR="008F4B83" w:rsidRPr="009C15D4" w:rsidRDefault="008F4B83" w:rsidP="008F4B83">
            <w:pPr>
              <w:jc w:val="center"/>
              <w:rPr>
                <w:sz w:val="16"/>
                <w:szCs w:val="20"/>
                <w:lang w:eastAsia="tr-TR"/>
              </w:rPr>
            </w:pPr>
            <w:r w:rsidRPr="009C15D4">
              <w:rPr>
                <w:sz w:val="16"/>
                <w:szCs w:val="20"/>
                <w:lang w:eastAsia="tr-TR"/>
              </w:rPr>
              <w:t>2.30</w:t>
            </w:r>
          </w:p>
        </w:tc>
        <w:tc>
          <w:tcPr>
            <w:tcW w:w="146" w:type="pct"/>
            <w:shd w:val="clear" w:color="auto" w:fill="auto"/>
            <w:vAlign w:val="center"/>
          </w:tcPr>
          <w:p w14:paraId="1A64F8DC" w14:textId="3706F4B8" w:rsidR="008F4B83" w:rsidRPr="009C15D4" w:rsidRDefault="008F4B83" w:rsidP="008F4B83">
            <w:pPr>
              <w:jc w:val="center"/>
              <w:rPr>
                <w:sz w:val="16"/>
                <w:szCs w:val="20"/>
                <w:lang w:eastAsia="tr-TR"/>
              </w:rPr>
            </w:pPr>
            <w:r w:rsidRPr="009C15D4">
              <w:rPr>
                <w:sz w:val="16"/>
                <w:szCs w:val="20"/>
                <w:lang w:eastAsia="tr-TR"/>
              </w:rPr>
              <w:t>2.11</w:t>
            </w:r>
          </w:p>
        </w:tc>
        <w:tc>
          <w:tcPr>
            <w:tcW w:w="146" w:type="pct"/>
            <w:shd w:val="clear" w:color="auto" w:fill="auto"/>
            <w:vAlign w:val="center"/>
          </w:tcPr>
          <w:p w14:paraId="2EABDD53" w14:textId="20E70FC9" w:rsidR="008F4B83" w:rsidRPr="009C15D4" w:rsidRDefault="008F4B83" w:rsidP="008F4B83">
            <w:pPr>
              <w:jc w:val="center"/>
              <w:rPr>
                <w:sz w:val="16"/>
                <w:szCs w:val="20"/>
                <w:lang w:eastAsia="tr-TR"/>
              </w:rPr>
            </w:pPr>
            <w:r w:rsidRPr="009C15D4">
              <w:rPr>
                <w:sz w:val="16"/>
                <w:szCs w:val="20"/>
                <w:lang w:eastAsia="tr-TR"/>
              </w:rPr>
              <w:t>2.07</w:t>
            </w:r>
          </w:p>
        </w:tc>
        <w:tc>
          <w:tcPr>
            <w:tcW w:w="194" w:type="pct"/>
            <w:shd w:val="clear" w:color="auto" w:fill="auto"/>
            <w:vAlign w:val="center"/>
          </w:tcPr>
          <w:p w14:paraId="1256935A" w14:textId="5B555CCC" w:rsidR="008F4B83" w:rsidRPr="009C15D4" w:rsidRDefault="008F4B83" w:rsidP="008F4B83">
            <w:pPr>
              <w:jc w:val="center"/>
              <w:rPr>
                <w:sz w:val="16"/>
                <w:szCs w:val="20"/>
                <w:lang w:eastAsia="tr-TR"/>
              </w:rPr>
            </w:pPr>
            <w:r w:rsidRPr="009C15D4">
              <w:rPr>
                <w:sz w:val="16"/>
                <w:szCs w:val="20"/>
                <w:lang w:eastAsia="tr-TR"/>
              </w:rPr>
              <w:t>2.25</w:t>
            </w:r>
          </w:p>
        </w:tc>
        <w:tc>
          <w:tcPr>
            <w:tcW w:w="194" w:type="pct"/>
            <w:shd w:val="clear" w:color="auto" w:fill="auto"/>
            <w:vAlign w:val="center"/>
          </w:tcPr>
          <w:p w14:paraId="1E5F935A" w14:textId="74D5E296" w:rsidR="008F4B83" w:rsidRPr="009C15D4" w:rsidRDefault="008F4B83" w:rsidP="008F4B83">
            <w:pPr>
              <w:jc w:val="center"/>
              <w:rPr>
                <w:sz w:val="16"/>
                <w:szCs w:val="20"/>
                <w:lang w:eastAsia="tr-TR"/>
              </w:rPr>
            </w:pPr>
            <w:r w:rsidRPr="009C15D4">
              <w:rPr>
                <w:sz w:val="16"/>
                <w:szCs w:val="20"/>
                <w:lang w:eastAsia="tr-TR"/>
              </w:rPr>
              <w:t>2.28</w:t>
            </w:r>
          </w:p>
        </w:tc>
        <w:tc>
          <w:tcPr>
            <w:tcW w:w="160" w:type="pct"/>
            <w:shd w:val="clear" w:color="auto" w:fill="auto"/>
            <w:vAlign w:val="center"/>
          </w:tcPr>
          <w:p w14:paraId="53A4AB40" w14:textId="4C628496" w:rsidR="008F4B83" w:rsidRPr="009C15D4" w:rsidRDefault="008F4B83" w:rsidP="008F4B83">
            <w:pPr>
              <w:jc w:val="center"/>
              <w:rPr>
                <w:sz w:val="16"/>
                <w:szCs w:val="20"/>
                <w:lang w:eastAsia="tr-TR"/>
              </w:rPr>
            </w:pPr>
            <w:r w:rsidRPr="009C15D4">
              <w:rPr>
                <w:sz w:val="16"/>
                <w:szCs w:val="20"/>
                <w:lang w:eastAsia="tr-TR"/>
              </w:rPr>
              <w:t>1.93</w:t>
            </w:r>
          </w:p>
        </w:tc>
        <w:tc>
          <w:tcPr>
            <w:tcW w:w="323" w:type="pct"/>
            <w:shd w:val="clear" w:color="auto" w:fill="auto"/>
            <w:vAlign w:val="center"/>
          </w:tcPr>
          <w:p w14:paraId="6F4AA1FF" w14:textId="7A853E23" w:rsidR="008F4B83" w:rsidRPr="009C15D4" w:rsidRDefault="008F4B83" w:rsidP="008F4B83">
            <w:pPr>
              <w:jc w:val="center"/>
              <w:rPr>
                <w:sz w:val="16"/>
                <w:szCs w:val="20"/>
                <w:lang w:eastAsia="tr-TR"/>
              </w:rPr>
            </w:pPr>
            <w:r w:rsidRPr="009C15D4">
              <w:rPr>
                <w:sz w:val="16"/>
                <w:szCs w:val="20"/>
                <w:lang w:eastAsia="tr-TR"/>
              </w:rPr>
              <w:t>2.15</w:t>
            </w:r>
            <w:r w:rsidRPr="009C15D4">
              <w:rPr>
                <w:b/>
                <w:bCs/>
                <w:sz w:val="16"/>
                <w:szCs w:val="20"/>
                <w:lang w:eastAsia="tr-TR"/>
              </w:rPr>
              <w:sym w:font="Symbol" w:char="F0B1"/>
            </w:r>
            <w:r w:rsidRPr="009C15D4">
              <w:rPr>
                <w:sz w:val="16"/>
                <w:szCs w:val="20"/>
                <w:lang w:eastAsia="tr-TR"/>
              </w:rPr>
              <w:t>0.1</w:t>
            </w:r>
          </w:p>
        </w:tc>
      </w:tr>
      <w:tr w:rsidR="008F4B83" w:rsidRPr="009C15D4" w14:paraId="6392A31D" w14:textId="77777777" w:rsidTr="008F4B83">
        <w:trPr>
          <w:trHeight w:val="320"/>
        </w:trPr>
        <w:tc>
          <w:tcPr>
            <w:tcW w:w="485" w:type="pct"/>
            <w:shd w:val="clear" w:color="auto" w:fill="auto"/>
            <w:noWrap/>
            <w:vAlign w:val="center"/>
          </w:tcPr>
          <w:p w14:paraId="64ADC823" w14:textId="77777777" w:rsidR="008F4B83" w:rsidRPr="009C15D4" w:rsidRDefault="008F4B83" w:rsidP="008F4B83">
            <w:pPr>
              <w:rPr>
                <w:sz w:val="16"/>
                <w:szCs w:val="20"/>
                <w:lang w:val="kk-KZ" w:eastAsia="tr-TR"/>
              </w:rPr>
            </w:pPr>
            <w:r w:rsidRPr="009C15D4">
              <w:rPr>
                <w:i/>
                <w:iCs/>
                <w:sz w:val="16"/>
                <w:szCs w:val="20"/>
                <w:lang w:val="kk-KZ" w:eastAsia="tr-TR"/>
              </w:rPr>
              <w:t>транс</w:t>
            </w:r>
            <w:r w:rsidRPr="009C15D4">
              <w:rPr>
                <w:sz w:val="16"/>
                <w:szCs w:val="20"/>
                <w:lang w:eastAsia="tr-TR"/>
              </w:rPr>
              <w:t>-2-</w:t>
            </w:r>
            <w:r w:rsidRPr="009C15D4">
              <w:rPr>
                <w:sz w:val="16"/>
                <w:szCs w:val="20"/>
                <w:lang w:val="kk-KZ" w:eastAsia="tr-TR"/>
              </w:rPr>
              <w:t>гидрокси</w:t>
            </w:r>
          </w:p>
          <w:p w14:paraId="3B67E7FD" w14:textId="79E3D7A1" w:rsidR="008F4B83" w:rsidRPr="009C15D4" w:rsidRDefault="008F4B83" w:rsidP="008F4B83">
            <w:pPr>
              <w:rPr>
                <w:sz w:val="16"/>
                <w:szCs w:val="20"/>
                <w:lang w:val="kk-KZ" w:eastAsia="tr-TR"/>
              </w:rPr>
            </w:pPr>
            <w:r w:rsidRPr="009C15D4">
              <w:rPr>
                <w:sz w:val="16"/>
                <w:szCs w:val="20"/>
                <w:lang w:val="kk-KZ" w:eastAsia="tr-TR"/>
              </w:rPr>
              <w:t>корич қышқылы</w:t>
            </w:r>
          </w:p>
        </w:tc>
        <w:tc>
          <w:tcPr>
            <w:tcW w:w="195" w:type="pct"/>
            <w:shd w:val="clear" w:color="auto" w:fill="auto"/>
            <w:vAlign w:val="center"/>
          </w:tcPr>
          <w:p w14:paraId="1C3BAC81" w14:textId="34D4316D" w:rsidR="008F4B83" w:rsidRPr="009C15D4" w:rsidRDefault="008F4B83" w:rsidP="008F4B83">
            <w:pPr>
              <w:jc w:val="center"/>
              <w:rPr>
                <w:sz w:val="16"/>
                <w:szCs w:val="20"/>
                <w:lang w:eastAsia="tr-TR"/>
              </w:rPr>
            </w:pPr>
            <w:r w:rsidRPr="009C15D4">
              <w:rPr>
                <w:sz w:val="16"/>
                <w:szCs w:val="20"/>
                <w:lang w:eastAsia="tr-TR"/>
              </w:rPr>
              <w:t>6.19</w:t>
            </w:r>
          </w:p>
        </w:tc>
        <w:tc>
          <w:tcPr>
            <w:tcW w:w="195" w:type="pct"/>
            <w:shd w:val="clear" w:color="auto" w:fill="auto"/>
            <w:vAlign w:val="center"/>
          </w:tcPr>
          <w:p w14:paraId="3855914D" w14:textId="4B78F8D7" w:rsidR="008F4B83" w:rsidRPr="009C15D4" w:rsidRDefault="008F4B83" w:rsidP="008F4B83">
            <w:pPr>
              <w:jc w:val="center"/>
              <w:rPr>
                <w:sz w:val="16"/>
                <w:szCs w:val="20"/>
                <w:lang w:eastAsia="tr-TR"/>
              </w:rPr>
            </w:pPr>
            <w:r w:rsidRPr="009C15D4">
              <w:rPr>
                <w:sz w:val="16"/>
                <w:szCs w:val="20"/>
                <w:lang w:eastAsia="tr-TR"/>
              </w:rPr>
              <w:t>6.83</w:t>
            </w:r>
          </w:p>
        </w:tc>
        <w:tc>
          <w:tcPr>
            <w:tcW w:w="194" w:type="pct"/>
            <w:shd w:val="clear" w:color="auto" w:fill="auto"/>
            <w:vAlign w:val="center"/>
          </w:tcPr>
          <w:p w14:paraId="45B418E7" w14:textId="7AEF2C90" w:rsidR="008F4B83" w:rsidRPr="009C15D4" w:rsidRDefault="008F4B83" w:rsidP="008F4B83">
            <w:pPr>
              <w:jc w:val="center"/>
              <w:rPr>
                <w:sz w:val="16"/>
                <w:szCs w:val="20"/>
                <w:lang w:eastAsia="tr-TR"/>
              </w:rPr>
            </w:pPr>
            <w:r w:rsidRPr="009C15D4">
              <w:rPr>
                <w:sz w:val="16"/>
                <w:szCs w:val="20"/>
                <w:lang w:eastAsia="tr-TR"/>
              </w:rPr>
              <w:t>4.22</w:t>
            </w:r>
          </w:p>
        </w:tc>
        <w:tc>
          <w:tcPr>
            <w:tcW w:w="194" w:type="pct"/>
            <w:shd w:val="clear" w:color="auto" w:fill="auto"/>
            <w:vAlign w:val="center"/>
          </w:tcPr>
          <w:p w14:paraId="292C3F45" w14:textId="448D960F" w:rsidR="008F4B83" w:rsidRPr="009C15D4" w:rsidRDefault="008F4B83" w:rsidP="008F4B83">
            <w:pPr>
              <w:jc w:val="center"/>
              <w:rPr>
                <w:sz w:val="16"/>
                <w:szCs w:val="20"/>
                <w:lang w:eastAsia="tr-TR"/>
              </w:rPr>
            </w:pPr>
            <w:r w:rsidRPr="009C15D4">
              <w:rPr>
                <w:sz w:val="16"/>
                <w:szCs w:val="20"/>
                <w:lang w:eastAsia="tr-TR"/>
              </w:rPr>
              <w:t>7.70</w:t>
            </w:r>
          </w:p>
        </w:tc>
        <w:tc>
          <w:tcPr>
            <w:tcW w:w="194" w:type="pct"/>
            <w:shd w:val="clear" w:color="auto" w:fill="auto"/>
            <w:vAlign w:val="center"/>
          </w:tcPr>
          <w:p w14:paraId="2183FC61" w14:textId="06C2A022" w:rsidR="008F4B83" w:rsidRPr="009C15D4" w:rsidRDefault="008F4B83" w:rsidP="008F4B83">
            <w:pPr>
              <w:jc w:val="center"/>
              <w:rPr>
                <w:sz w:val="16"/>
                <w:szCs w:val="20"/>
                <w:lang w:eastAsia="tr-TR"/>
              </w:rPr>
            </w:pPr>
            <w:r w:rsidRPr="009C15D4">
              <w:rPr>
                <w:sz w:val="16"/>
                <w:szCs w:val="20"/>
                <w:lang w:eastAsia="tr-TR"/>
              </w:rPr>
              <w:t>2.28</w:t>
            </w:r>
          </w:p>
        </w:tc>
        <w:tc>
          <w:tcPr>
            <w:tcW w:w="199" w:type="pct"/>
            <w:shd w:val="clear" w:color="auto" w:fill="auto"/>
            <w:vAlign w:val="center"/>
          </w:tcPr>
          <w:p w14:paraId="5F75E58F" w14:textId="7385F44B" w:rsidR="008F4B83" w:rsidRPr="009C15D4" w:rsidRDefault="008F4B83" w:rsidP="008F4B83">
            <w:pPr>
              <w:jc w:val="center"/>
              <w:rPr>
                <w:sz w:val="16"/>
                <w:szCs w:val="20"/>
                <w:lang w:eastAsia="tr-TR"/>
              </w:rPr>
            </w:pPr>
            <w:r w:rsidRPr="009C15D4">
              <w:rPr>
                <w:sz w:val="16"/>
                <w:szCs w:val="20"/>
                <w:lang w:eastAsia="tr-TR"/>
              </w:rPr>
              <w:t>8.68</w:t>
            </w:r>
          </w:p>
        </w:tc>
        <w:tc>
          <w:tcPr>
            <w:tcW w:w="337" w:type="pct"/>
            <w:shd w:val="clear" w:color="auto" w:fill="auto"/>
            <w:noWrap/>
            <w:vAlign w:val="center"/>
          </w:tcPr>
          <w:p w14:paraId="48F4945D" w14:textId="74F9C712" w:rsidR="008F4B83" w:rsidRPr="009C15D4" w:rsidRDefault="008F4B83" w:rsidP="008F4B83">
            <w:pPr>
              <w:jc w:val="center"/>
              <w:rPr>
                <w:sz w:val="16"/>
                <w:szCs w:val="20"/>
                <w:lang w:eastAsia="tr-TR"/>
              </w:rPr>
            </w:pPr>
            <w:r w:rsidRPr="009C15D4">
              <w:rPr>
                <w:sz w:val="16"/>
                <w:szCs w:val="20"/>
                <w:lang w:eastAsia="tr-TR"/>
              </w:rPr>
              <w:t>5.98</w:t>
            </w:r>
            <w:r w:rsidRPr="009C15D4">
              <w:rPr>
                <w:b/>
                <w:bCs/>
                <w:sz w:val="16"/>
                <w:szCs w:val="20"/>
                <w:lang w:eastAsia="tr-TR"/>
              </w:rPr>
              <w:sym w:font="Symbol" w:char="F0B1"/>
            </w:r>
            <w:r w:rsidRPr="009C15D4">
              <w:rPr>
                <w:sz w:val="16"/>
                <w:szCs w:val="20"/>
                <w:lang w:eastAsia="tr-TR"/>
              </w:rPr>
              <w:t>2.4</w:t>
            </w:r>
          </w:p>
        </w:tc>
        <w:tc>
          <w:tcPr>
            <w:tcW w:w="193" w:type="pct"/>
            <w:shd w:val="clear" w:color="auto" w:fill="auto"/>
            <w:vAlign w:val="center"/>
          </w:tcPr>
          <w:p w14:paraId="69EC7F76" w14:textId="2D56F80C" w:rsidR="008F4B83" w:rsidRPr="009C15D4" w:rsidRDefault="008F4B83" w:rsidP="008F4B83">
            <w:pPr>
              <w:jc w:val="center"/>
              <w:rPr>
                <w:sz w:val="16"/>
                <w:szCs w:val="20"/>
                <w:lang w:eastAsia="tr-TR"/>
              </w:rPr>
            </w:pPr>
            <w:r w:rsidRPr="009C15D4">
              <w:rPr>
                <w:sz w:val="16"/>
                <w:szCs w:val="20"/>
                <w:lang w:eastAsia="tr-TR"/>
              </w:rPr>
              <w:t>3.86</w:t>
            </w:r>
          </w:p>
        </w:tc>
        <w:tc>
          <w:tcPr>
            <w:tcW w:w="179" w:type="pct"/>
            <w:shd w:val="clear" w:color="auto" w:fill="auto"/>
            <w:vAlign w:val="center"/>
          </w:tcPr>
          <w:p w14:paraId="30E2BD3E" w14:textId="7C76BD98" w:rsidR="008F4B83" w:rsidRPr="009C15D4" w:rsidRDefault="008F4B83" w:rsidP="008F4B83">
            <w:pPr>
              <w:jc w:val="center"/>
              <w:rPr>
                <w:sz w:val="16"/>
                <w:szCs w:val="20"/>
                <w:lang w:eastAsia="tr-TR"/>
              </w:rPr>
            </w:pPr>
            <w:r w:rsidRPr="009C15D4">
              <w:rPr>
                <w:sz w:val="16"/>
                <w:szCs w:val="20"/>
                <w:lang w:eastAsia="tr-TR"/>
              </w:rPr>
              <w:t>1.85</w:t>
            </w:r>
          </w:p>
        </w:tc>
        <w:tc>
          <w:tcPr>
            <w:tcW w:w="195" w:type="pct"/>
            <w:shd w:val="clear" w:color="auto" w:fill="auto"/>
            <w:vAlign w:val="center"/>
          </w:tcPr>
          <w:p w14:paraId="0582B22B" w14:textId="72547D3B" w:rsidR="008F4B83" w:rsidRPr="009C15D4" w:rsidRDefault="008F4B83" w:rsidP="008F4B83">
            <w:pPr>
              <w:jc w:val="center"/>
              <w:rPr>
                <w:sz w:val="16"/>
                <w:szCs w:val="20"/>
                <w:lang w:eastAsia="tr-TR"/>
              </w:rPr>
            </w:pPr>
            <w:r w:rsidRPr="009C15D4">
              <w:rPr>
                <w:sz w:val="16"/>
                <w:szCs w:val="20"/>
                <w:lang w:eastAsia="tr-TR"/>
              </w:rPr>
              <w:t>3.55</w:t>
            </w:r>
          </w:p>
        </w:tc>
        <w:tc>
          <w:tcPr>
            <w:tcW w:w="195" w:type="pct"/>
            <w:shd w:val="clear" w:color="auto" w:fill="auto"/>
            <w:vAlign w:val="center"/>
          </w:tcPr>
          <w:p w14:paraId="01F9C968" w14:textId="2E553AF1" w:rsidR="008F4B83" w:rsidRPr="009C15D4" w:rsidRDefault="008F4B83" w:rsidP="008F4B83">
            <w:pPr>
              <w:jc w:val="center"/>
              <w:rPr>
                <w:sz w:val="16"/>
                <w:szCs w:val="20"/>
                <w:lang w:eastAsia="tr-TR"/>
              </w:rPr>
            </w:pPr>
            <w:r w:rsidRPr="009C15D4">
              <w:rPr>
                <w:sz w:val="16"/>
                <w:szCs w:val="20"/>
                <w:lang w:eastAsia="tr-TR"/>
              </w:rPr>
              <w:t>3.96</w:t>
            </w:r>
          </w:p>
        </w:tc>
        <w:tc>
          <w:tcPr>
            <w:tcW w:w="195" w:type="pct"/>
            <w:shd w:val="clear" w:color="auto" w:fill="auto"/>
            <w:vAlign w:val="center"/>
          </w:tcPr>
          <w:p w14:paraId="66B04D95" w14:textId="16C308CB" w:rsidR="008F4B83" w:rsidRPr="009C15D4" w:rsidRDefault="008F4B83" w:rsidP="008F4B83">
            <w:pPr>
              <w:jc w:val="center"/>
              <w:rPr>
                <w:sz w:val="16"/>
                <w:szCs w:val="20"/>
                <w:lang w:eastAsia="tr-TR"/>
              </w:rPr>
            </w:pPr>
            <w:r w:rsidRPr="009C15D4">
              <w:rPr>
                <w:sz w:val="16"/>
                <w:szCs w:val="20"/>
                <w:lang w:eastAsia="tr-TR"/>
              </w:rPr>
              <w:t>3.82</w:t>
            </w:r>
          </w:p>
        </w:tc>
        <w:tc>
          <w:tcPr>
            <w:tcW w:w="180" w:type="pct"/>
            <w:shd w:val="clear" w:color="auto" w:fill="auto"/>
            <w:vAlign w:val="center"/>
          </w:tcPr>
          <w:p w14:paraId="149D2CD1" w14:textId="53351409" w:rsidR="008F4B83" w:rsidRPr="009C15D4" w:rsidRDefault="008F4B83" w:rsidP="008F4B83">
            <w:pPr>
              <w:jc w:val="center"/>
              <w:rPr>
                <w:sz w:val="16"/>
                <w:szCs w:val="20"/>
                <w:lang w:eastAsia="tr-TR"/>
              </w:rPr>
            </w:pPr>
            <w:r w:rsidRPr="009C15D4">
              <w:rPr>
                <w:sz w:val="16"/>
                <w:szCs w:val="20"/>
                <w:lang w:eastAsia="tr-TR"/>
              </w:rPr>
              <w:t>7.29</w:t>
            </w:r>
          </w:p>
        </w:tc>
        <w:tc>
          <w:tcPr>
            <w:tcW w:w="319" w:type="pct"/>
            <w:shd w:val="clear" w:color="auto" w:fill="auto"/>
            <w:vAlign w:val="center"/>
          </w:tcPr>
          <w:p w14:paraId="6CCD16AE" w14:textId="364E7144" w:rsidR="008F4B83" w:rsidRPr="009C15D4" w:rsidRDefault="008F4B83" w:rsidP="008F4B83">
            <w:pPr>
              <w:jc w:val="center"/>
              <w:rPr>
                <w:sz w:val="16"/>
                <w:szCs w:val="20"/>
                <w:lang w:eastAsia="tr-TR"/>
              </w:rPr>
            </w:pPr>
            <w:r w:rsidRPr="009C15D4">
              <w:rPr>
                <w:sz w:val="16"/>
                <w:szCs w:val="20"/>
                <w:lang w:eastAsia="tr-TR"/>
              </w:rPr>
              <w:t>4.06</w:t>
            </w:r>
            <w:r w:rsidRPr="009C15D4">
              <w:rPr>
                <w:b/>
                <w:bCs/>
                <w:sz w:val="16"/>
                <w:szCs w:val="20"/>
                <w:lang w:eastAsia="tr-TR"/>
              </w:rPr>
              <w:sym w:font="Symbol" w:char="F0B1"/>
            </w:r>
            <w:r w:rsidRPr="009C15D4">
              <w:rPr>
                <w:sz w:val="16"/>
                <w:szCs w:val="20"/>
                <w:lang w:eastAsia="tr-TR"/>
              </w:rPr>
              <w:t>1.8</w:t>
            </w:r>
          </w:p>
        </w:tc>
        <w:tc>
          <w:tcPr>
            <w:tcW w:w="194" w:type="pct"/>
            <w:shd w:val="clear" w:color="auto" w:fill="auto"/>
            <w:vAlign w:val="center"/>
          </w:tcPr>
          <w:p w14:paraId="12EBF95D" w14:textId="7A5C08EE" w:rsidR="008F4B83" w:rsidRPr="009C15D4" w:rsidRDefault="008F4B83" w:rsidP="008F4B83">
            <w:pPr>
              <w:jc w:val="center"/>
              <w:rPr>
                <w:sz w:val="16"/>
                <w:szCs w:val="20"/>
                <w:lang w:eastAsia="tr-TR"/>
              </w:rPr>
            </w:pPr>
            <w:r w:rsidRPr="009C15D4">
              <w:rPr>
                <w:sz w:val="16"/>
                <w:szCs w:val="20"/>
                <w:lang w:eastAsia="tr-TR"/>
              </w:rPr>
              <w:t>5.86</w:t>
            </w:r>
          </w:p>
        </w:tc>
        <w:tc>
          <w:tcPr>
            <w:tcW w:w="194" w:type="pct"/>
            <w:shd w:val="clear" w:color="auto" w:fill="auto"/>
            <w:vAlign w:val="center"/>
          </w:tcPr>
          <w:p w14:paraId="01CA2AD9" w14:textId="37CF7A63" w:rsidR="008F4B83" w:rsidRPr="009C15D4" w:rsidRDefault="008F4B83" w:rsidP="008F4B83">
            <w:pPr>
              <w:jc w:val="center"/>
              <w:rPr>
                <w:sz w:val="16"/>
                <w:szCs w:val="20"/>
                <w:lang w:eastAsia="tr-TR"/>
              </w:rPr>
            </w:pPr>
            <w:r w:rsidRPr="009C15D4">
              <w:rPr>
                <w:sz w:val="16"/>
                <w:szCs w:val="20"/>
                <w:lang w:eastAsia="tr-TR"/>
              </w:rPr>
              <w:t>15.6</w:t>
            </w:r>
          </w:p>
        </w:tc>
        <w:tc>
          <w:tcPr>
            <w:tcW w:w="146" w:type="pct"/>
            <w:shd w:val="clear" w:color="auto" w:fill="auto"/>
            <w:vAlign w:val="center"/>
          </w:tcPr>
          <w:p w14:paraId="43DA73F0" w14:textId="2D96FF68" w:rsidR="008F4B83" w:rsidRPr="009C15D4" w:rsidRDefault="008F4B83" w:rsidP="008F4B83">
            <w:pPr>
              <w:jc w:val="center"/>
              <w:rPr>
                <w:sz w:val="16"/>
                <w:szCs w:val="20"/>
                <w:lang w:eastAsia="tr-TR"/>
              </w:rPr>
            </w:pPr>
            <w:r w:rsidRPr="009C15D4">
              <w:rPr>
                <w:sz w:val="16"/>
                <w:szCs w:val="20"/>
                <w:lang w:eastAsia="tr-TR"/>
              </w:rPr>
              <w:t>5.86</w:t>
            </w:r>
          </w:p>
        </w:tc>
        <w:tc>
          <w:tcPr>
            <w:tcW w:w="146" w:type="pct"/>
            <w:shd w:val="clear" w:color="auto" w:fill="auto"/>
            <w:vAlign w:val="center"/>
          </w:tcPr>
          <w:p w14:paraId="2E9EA55E" w14:textId="14D111A6" w:rsidR="008F4B83" w:rsidRPr="009C15D4" w:rsidRDefault="008F4B83" w:rsidP="008F4B83">
            <w:pPr>
              <w:jc w:val="center"/>
              <w:rPr>
                <w:sz w:val="16"/>
                <w:szCs w:val="20"/>
                <w:lang w:eastAsia="tr-TR"/>
              </w:rPr>
            </w:pPr>
            <w:r w:rsidRPr="009C15D4">
              <w:rPr>
                <w:sz w:val="16"/>
                <w:szCs w:val="20"/>
                <w:lang w:eastAsia="tr-TR"/>
              </w:rPr>
              <w:t>5.06</w:t>
            </w:r>
          </w:p>
        </w:tc>
        <w:tc>
          <w:tcPr>
            <w:tcW w:w="194" w:type="pct"/>
            <w:shd w:val="clear" w:color="auto" w:fill="auto"/>
            <w:vAlign w:val="center"/>
          </w:tcPr>
          <w:p w14:paraId="173AD633" w14:textId="339ED11E" w:rsidR="008F4B83" w:rsidRPr="009C15D4" w:rsidRDefault="008F4B83" w:rsidP="008F4B83">
            <w:pPr>
              <w:jc w:val="center"/>
              <w:rPr>
                <w:sz w:val="16"/>
                <w:szCs w:val="20"/>
                <w:lang w:eastAsia="tr-TR"/>
              </w:rPr>
            </w:pPr>
            <w:r w:rsidRPr="009C15D4">
              <w:rPr>
                <w:sz w:val="16"/>
                <w:szCs w:val="20"/>
                <w:lang w:eastAsia="tr-TR"/>
              </w:rPr>
              <w:t>5.93</w:t>
            </w:r>
          </w:p>
        </w:tc>
        <w:tc>
          <w:tcPr>
            <w:tcW w:w="194" w:type="pct"/>
            <w:shd w:val="clear" w:color="auto" w:fill="auto"/>
            <w:vAlign w:val="center"/>
          </w:tcPr>
          <w:p w14:paraId="47382E34" w14:textId="6EC92E22" w:rsidR="008F4B83" w:rsidRPr="009C15D4" w:rsidRDefault="008F4B83" w:rsidP="008F4B83">
            <w:pPr>
              <w:jc w:val="center"/>
              <w:rPr>
                <w:sz w:val="16"/>
                <w:szCs w:val="20"/>
                <w:lang w:eastAsia="tr-TR"/>
              </w:rPr>
            </w:pPr>
            <w:r w:rsidRPr="009C15D4">
              <w:rPr>
                <w:sz w:val="16"/>
                <w:szCs w:val="20"/>
                <w:lang w:eastAsia="tr-TR"/>
              </w:rPr>
              <w:t>6.44</w:t>
            </w:r>
          </w:p>
        </w:tc>
        <w:tc>
          <w:tcPr>
            <w:tcW w:w="160" w:type="pct"/>
            <w:shd w:val="clear" w:color="auto" w:fill="auto"/>
            <w:vAlign w:val="center"/>
          </w:tcPr>
          <w:p w14:paraId="51516C43" w14:textId="36FBBE12" w:rsidR="008F4B83" w:rsidRPr="009C15D4" w:rsidRDefault="008F4B83" w:rsidP="008F4B83">
            <w:pPr>
              <w:jc w:val="center"/>
              <w:rPr>
                <w:sz w:val="16"/>
                <w:szCs w:val="20"/>
                <w:lang w:eastAsia="tr-TR"/>
              </w:rPr>
            </w:pPr>
            <w:r w:rsidRPr="009C15D4">
              <w:rPr>
                <w:sz w:val="16"/>
                <w:szCs w:val="20"/>
                <w:lang w:eastAsia="tr-TR"/>
              </w:rPr>
              <w:t>11.8</w:t>
            </w:r>
          </w:p>
        </w:tc>
        <w:tc>
          <w:tcPr>
            <w:tcW w:w="323" w:type="pct"/>
            <w:shd w:val="clear" w:color="auto" w:fill="auto"/>
            <w:vAlign w:val="center"/>
          </w:tcPr>
          <w:p w14:paraId="3BB32B58" w14:textId="72B78BC8" w:rsidR="008F4B83" w:rsidRPr="009C15D4" w:rsidRDefault="008F4B83" w:rsidP="008F4B83">
            <w:pPr>
              <w:jc w:val="center"/>
              <w:rPr>
                <w:sz w:val="16"/>
                <w:szCs w:val="20"/>
                <w:lang w:eastAsia="tr-TR"/>
              </w:rPr>
            </w:pPr>
            <w:r w:rsidRPr="009C15D4">
              <w:rPr>
                <w:sz w:val="16"/>
                <w:szCs w:val="20"/>
                <w:lang w:eastAsia="tr-TR"/>
              </w:rPr>
              <w:t>8.06</w:t>
            </w:r>
            <w:r w:rsidRPr="009C15D4">
              <w:rPr>
                <w:b/>
                <w:bCs/>
                <w:sz w:val="16"/>
                <w:szCs w:val="20"/>
                <w:lang w:eastAsia="tr-TR"/>
              </w:rPr>
              <w:sym w:font="Symbol" w:char="F0B1"/>
            </w:r>
            <w:r w:rsidRPr="009C15D4">
              <w:rPr>
                <w:sz w:val="16"/>
                <w:szCs w:val="20"/>
                <w:lang w:eastAsia="tr-TR"/>
              </w:rPr>
              <w:t>3.9</w:t>
            </w:r>
          </w:p>
        </w:tc>
      </w:tr>
      <w:tr w:rsidR="008F4B83" w:rsidRPr="009C15D4" w14:paraId="38A6B324" w14:textId="77777777" w:rsidTr="008F4B83">
        <w:trPr>
          <w:trHeight w:val="320"/>
        </w:trPr>
        <w:tc>
          <w:tcPr>
            <w:tcW w:w="485" w:type="pct"/>
            <w:shd w:val="clear" w:color="auto" w:fill="auto"/>
            <w:noWrap/>
            <w:vAlign w:val="center"/>
          </w:tcPr>
          <w:p w14:paraId="3FBA2BF2" w14:textId="067A704B" w:rsidR="008F4B83" w:rsidRPr="009C15D4" w:rsidRDefault="008F4B83" w:rsidP="008F4B83">
            <w:pPr>
              <w:rPr>
                <w:sz w:val="16"/>
                <w:szCs w:val="20"/>
                <w:lang w:val="kk-KZ" w:eastAsia="tr-TR"/>
              </w:rPr>
            </w:pPr>
            <w:r w:rsidRPr="009C15D4">
              <w:rPr>
                <w:sz w:val="16"/>
                <w:szCs w:val="20"/>
                <w:lang w:val="kk-KZ" w:eastAsia="tr-TR"/>
              </w:rPr>
              <w:t>Эллаг қышқылы</w:t>
            </w:r>
          </w:p>
        </w:tc>
        <w:tc>
          <w:tcPr>
            <w:tcW w:w="195" w:type="pct"/>
            <w:shd w:val="clear" w:color="auto" w:fill="auto"/>
            <w:vAlign w:val="center"/>
          </w:tcPr>
          <w:p w14:paraId="6434C345" w14:textId="2232B1CF" w:rsidR="008F4B83" w:rsidRPr="009C15D4" w:rsidRDefault="008F4B83" w:rsidP="008F4B83">
            <w:pPr>
              <w:jc w:val="center"/>
              <w:rPr>
                <w:sz w:val="16"/>
                <w:szCs w:val="20"/>
                <w:lang w:eastAsia="tr-TR"/>
              </w:rPr>
            </w:pPr>
            <w:r w:rsidRPr="009C15D4">
              <w:rPr>
                <w:sz w:val="16"/>
                <w:szCs w:val="20"/>
                <w:lang w:eastAsia="tr-TR"/>
              </w:rPr>
              <w:t>28.9</w:t>
            </w:r>
          </w:p>
        </w:tc>
        <w:tc>
          <w:tcPr>
            <w:tcW w:w="195" w:type="pct"/>
            <w:shd w:val="clear" w:color="auto" w:fill="auto"/>
            <w:vAlign w:val="center"/>
          </w:tcPr>
          <w:p w14:paraId="57341E88" w14:textId="0DDC0D65" w:rsidR="008F4B83" w:rsidRPr="009C15D4" w:rsidRDefault="008F4B83" w:rsidP="008F4B83">
            <w:pPr>
              <w:jc w:val="center"/>
              <w:rPr>
                <w:sz w:val="16"/>
                <w:szCs w:val="20"/>
                <w:lang w:eastAsia="tr-TR"/>
              </w:rPr>
            </w:pPr>
            <w:r w:rsidRPr="009C15D4">
              <w:rPr>
                <w:sz w:val="16"/>
                <w:szCs w:val="20"/>
                <w:lang w:eastAsia="tr-TR"/>
              </w:rPr>
              <w:t>21.4</w:t>
            </w:r>
          </w:p>
        </w:tc>
        <w:tc>
          <w:tcPr>
            <w:tcW w:w="194" w:type="pct"/>
            <w:shd w:val="clear" w:color="auto" w:fill="auto"/>
            <w:vAlign w:val="center"/>
          </w:tcPr>
          <w:p w14:paraId="058439E7" w14:textId="4DFAA233" w:rsidR="008F4B83" w:rsidRPr="009C15D4" w:rsidRDefault="008F4B83" w:rsidP="008F4B83">
            <w:pPr>
              <w:jc w:val="center"/>
              <w:rPr>
                <w:sz w:val="16"/>
                <w:szCs w:val="20"/>
                <w:lang w:eastAsia="tr-TR"/>
              </w:rPr>
            </w:pPr>
            <w:r w:rsidRPr="009C15D4">
              <w:rPr>
                <w:sz w:val="16"/>
                <w:szCs w:val="20"/>
                <w:lang w:eastAsia="tr-TR"/>
              </w:rPr>
              <w:t>18.2</w:t>
            </w:r>
          </w:p>
        </w:tc>
        <w:tc>
          <w:tcPr>
            <w:tcW w:w="194" w:type="pct"/>
            <w:shd w:val="clear" w:color="auto" w:fill="auto"/>
            <w:vAlign w:val="center"/>
          </w:tcPr>
          <w:p w14:paraId="3CADF503" w14:textId="232D5572" w:rsidR="008F4B83" w:rsidRPr="009C15D4" w:rsidRDefault="008F4B83" w:rsidP="008F4B83">
            <w:pPr>
              <w:jc w:val="center"/>
              <w:rPr>
                <w:sz w:val="16"/>
                <w:szCs w:val="20"/>
                <w:lang w:eastAsia="tr-TR"/>
              </w:rPr>
            </w:pPr>
            <w:r w:rsidRPr="009C15D4">
              <w:rPr>
                <w:sz w:val="16"/>
                <w:szCs w:val="20"/>
                <w:lang w:eastAsia="tr-TR"/>
              </w:rPr>
              <w:t>17.1</w:t>
            </w:r>
          </w:p>
        </w:tc>
        <w:tc>
          <w:tcPr>
            <w:tcW w:w="194" w:type="pct"/>
            <w:shd w:val="clear" w:color="auto" w:fill="auto"/>
            <w:vAlign w:val="center"/>
          </w:tcPr>
          <w:p w14:paraId="789D405D" w14:textId="1D33C4DE" w:rsidR="008F4B83" w:rsidRPr="009C15D4" w:rsidRDefault="008F4B83" w:rsidP="008F4B83">
            <w:pPr>
              <w:jc w:val="center"/>
              <w:rPr>
                <w:sz w:val="16"/>
                <w:szCs w:val="20"/>
                <w:lang w:eastAsia="tr-TR"/>
              </w:rPr>
            </w:pPr>
            <w:r w:rsidRPr="009C15D4">
              <w:rPr>
                <w:sz w:val="16"/>
                <w:szCs w:val="20"/>
                <w:lang w:eastAsia="tr-TR"/>
              </w:rPr>
              <w:t>43.4</w:t>
            </w:r>
          </w:p>
        </w:tc>
        <w:tc>
          <w:tcPr>
            <w:tcW w:w="199" w:type="pct"/>
            <w:shd w:val="clear" w:color="auto" w:fill="auto"/>
            <w:vAlign w:val="center"/>
          </w:tcPr>
          <w:p w14:paraId="43BB2C8A" w14:textId="661432F1" w:rsidR="008F4B83" w:rsidRPr="009C15D4" w:rsidRDefault="008F4B83" w:rsidP="008F4B83">
            <w:pPr>
              <w:jc w:val="center"/>
              <w:rPr>
                <w:sz w:val="16"/>
                <w:szCs w:val="20"/>
                <w:lang w:eastAsia="tr-TR"/>
              </w:rPr>
            </w:pPr>
            <w:r w:rsidRPr="009C15D4">
              <w:rPr>
                <w:sz w:val="16"/>
                <w:szCs w:val="20"/>
                <w:lang w:eastAsia="tr-TR"/>
              </w:rPr>
              <w:t>29.9</w:t>
            </w:r>
          </w:p>
        </w:tc>
        <w:tc>
          <w:tcPr>
            <w:tcW w:w="337" w:type="pct"/>
            <w:shd w:val="clear" w:color="auto" w:fill="auto"/>
            <w:noWrap/>
            <w:vAlign w:val="center"/>
          </w:tcPr>
          <w:p w14:paraId="7EA8949A" w14:textId="2FF32D88" w:rsidR="008F4B83" w:rsidRPr="009C15D4" w:rsidRDefault="008F4B83" w:rsidP="008F4B83">
            <w:pPr>
              <w:jc w:val="center"/>
              <w:rPr>
                <w:sz w:val="16"/>
                <w:szCs w:val="20"/>
                <w:lang w:eastAsia="tr-TR"/>
              </w:rPr>
            </w:pPr>
            <w:r w:rsidRPr="009C15D4">
              <w:rPr>
                <w:sz w:val="16"/>
                <w:szCs w:val="20"/>
                <w:lang w:eastAsia="tr-TR"/>
              </w:rPr>
              <w:t>26.5</w:t>
            </w:r>
            <w:r w:rsidRPr="009C15D4">
              <w:rPr>
                <w:b/>
                <w:bCs/>
                <w:sz w:val="16"/>
                <w:szCs w:val="20"/>
                <w:lang w:eastAsia="tr-TR"/>
              </w:rPr>
              <w:sym w:font="Symbol" w:char="F0B1"/>
            </w:r>
            <w:r w:rsidRPr="009C15D4">
              <w:rPr>
                <w:sz w:val="16"/>
                <w:szCs w:val="20"/>
                <w:lang w:eastAsia="tr-TR"/>
              </w:rPr>
              <w:t>9.9</w:t>
            </w:r>
          </w:p>
        </w:tc>
        <w:tc>
          <w:tcPr>
            <w:tcW w:w="193" w:type="pct"/>
            <w:shd w:val="clear" w:color="auto" w:fill="auto"/>
            <w:vAlign w:val="center"/>
          </w:tcPr>
          <w:p w14:paraId="2459DC6C" w14:textId="1F26760D" w:rsidR="008F4B83" w:rsidRPr="009C15D4" w:rsidRDefault="008F4B83" w:rsidP="008F4B83">
            <w:pPr>
              <w:jc w:val="center"/>
              <w:rPr>
                <w:sz w:val="16"/>
                <w:szCs w:val="20"/>
                <w:lang w:eastAsia="tr-TR"/>
              </w:rPr>
            </w:pPr>
            <w:r w:rsidRPr="009C15D4">
              <w:rPr>
                <w:sz w:val="16"/>
                <w:szCs w:val="20"/>
                <w:lang w:eastAsia="tr-TR"/>
              </w:rPr>
              <w:t>-</w:t>
            </w:r>
          </w:p>
        </w:tc>
        <w:tc>
          <w:tcPr>
            <w:tcW w:w="179" w:type="pct"/>
            <w:shd w:val="clear" w:color="auto" w:fill="auto"/>
            <w:vAlign w:val="center"/>
          </w:tcPr>
          <w:p w14:paraId="2669D41B" w14:textId="218B9AAE"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44FAE47A" w14:textId="03B9C368"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681BFFE6" w14:textId="088A171F" w:rsidR="008F4B83" w:rsidRPr="009C15D4" w:rsidRDefault="008F4B83" w:rsidP="008F4B83">
            <w:pPr>
              <w:jc w:val="center"/>
              <w:rPr>
                <w:sz w:val="16"/>
                <w:szCs w:val="20"/>
                <w:lang w:eastAsia="tr-TR"/>
              </w:rPr>
            </w:pPr>
            <w:r w:rsidRPr="009C15D4">
              <w:rPr>
                <w:sz w:val="16"/>
                <w:szCs w:val="20"/>
                <w:lang w:eastAsia="tr-TR"/>
              </w:rPr>
              <w:t>4.05</w:t>
            </w:r>
          </w:p>
        </w:tc>
        <w:tc>
          <w:tcPr>
            <w:tcW w:w="195" w:type="pct"/>
            <w:shd w:val="clear" w:color="auto" w:fill="auto"/>
            <w:vAlign w:val="center"/>
          </w:tcPr>
          <w:p w14:paraId="153503C2" w14:textId="34A5A56D" w:rsidR="008F4B83" w:rsidRPr="009C15D4" w:rsidRDefault="008F4B83" w:rsidP="008F4B83">
            <w:pPr>
              <w:jc w:val="center"/>
              <w:rPr>
                <w:sz w:val="16"/>
                <w:szCs w:val="20"/>
                <w:lang w:eastAsia="tr-TR"/>
              </w:rPr>
            </w:pPr>
            <w:r w:rsidRPr="009C15D4">
              <w:rPr>
                <w:sz w:val="16"/>
                <w:szCs w:val="20"/>
                <w:lang w:eastAsia="tr-TR"/>
              </w:rPr>
              <w:t>4.88</w:t>
            </w:r>
          </w:p>
        </w:tc>
        <w:tc>
          <w:tcPr>
            <w:tcW w:w="180" w:type="pct"/>
            <w:shd w:val="clear" w:color="auto" w:fill="auto"/>
            <w:vAlign w:val="center"/>
          </w:tcPr>
          <w:p w14:paraId="2DDDDDDA" w14:textId="51C82408" w:rsidR="008F4B83" w:rsidRPr="009C15D4" w:rsidRDefault="008F4B83" w:rsidP="008F4B83">
            <w:pPr>
              <w:jc w:val="center"/>
              <w:rPr>
                <w:sz w:val="16"/>
                <w:szCs w:val="20"/>
                <w:lang w:eastAsia="tr-TR"/>
              </w:rPr>
            </w:pPr>
            <w:r w:rsidRPr="009C15D4">
              <w:rPr>
                <w:sz w:val="16"/>
                <w:szCs w:val="20"/>
                <w:lang w:eastAsia="tr-TR"/>
              </w:rPr>
              <w:t>-</w:t>
            </w:r>
          </w:p>
        </w:tc>
        <w:tc>
          <w:tcPr>
            <w:tcW w:w="319" w:type="pct"/>
            <w:shd w:val="clear" w:color="auto" w:fill="auto"/>
            <w:vAlign w:val="center"/>
          </w:tcPr>
          <w:p w14:paraId="3394CCC3" w14:textId="061B3428" w:rsidR="008F4B83" w:rsidRPr="009C15D4" w:rsidRDefault="008F4B83" w:rsidP="008F4B83">
            <w:pPr>
              <w:jc w:val="center"/>
              <w:rPr>
                <w:sz w:val="16"/>
                <w:szCs w:val="20"/>
                <w:lang w:eastAsia="tr-TR"/>
              </w:rPr>
            </w:pPr>
            <w:r w:rsidRPr="009C15D4">
              <w:rPr>
                <w:sz w:val="16"/>
                <w:szCs w:val="20"/>
                <w:lang w:eastAsia="tr-TR"/>
              </w:rPr>
              <w:t>4.46</w:t>
            </w:r>
            <w:r w:rsidRPr="009C15D4">
              <w:rPr>
                <w:b/>
                <w:bCs/>
                <w:sz w:val="16"/>
                <w:szCs w:val="20"/>
                <w:lang w:eastAsia="tr-TR"/>
              </w:rPr>
              <w:sym w:font="Symbol" w:char="F0B1"/>
            </w:r>
            <w:r w:rsidRPr="009C15D4">
              <w:rPr>
                <w:sz w:val="16"/>
                <w:szCs w:val="20"/>
                <w:lang w:eastAsia="tr-TR"/>
              </w:rPr>
              <w:t>0.6</w:t>
            </w:r>
          </w:p>
        </w:tc>
        <w:tc>
          <w:tcPr>
            <w:tcW w:w="194" w:type="pct"/>
            <w:shd w:val="clear" w:color="auto" w:fill="auto"/>
            <w:vAlign w:val="center"/>
          </w:tcPr>
          <w:p w14:paraId="6E802323" w14:textId="5CAC8F90"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44D0EECD" w14:textId="630C6785" w:rsidR="008F4B83" w:rsidRPr="009C15D4" w:rsidRDefault="008F4B83" w:rsidP="008F4B83">
            <w:pPr>
              <w:jc w:val="center"/>
              <w:rPr>
                <w:sz w:val="16"/>
                <w:szCs w:val="20"/>
                <w:lang w:eastAsia="tr-TR"/>
              </w:rPr>
            </w:pPr>
            <w:r w:rsidRPr="009C15D4">
              <w:rPr>
                <w:sz w:val="16"/>
                <w:szCs w:val="20"/>
                <w:lang w:eastAsia="tr-TR"/>
              </w:rPr>
              <w:t>-</w:t>
            </w:r>
          </w:p>
        </w:tc>
        <w:tc>
          <w:tcPr>
            <w:tcW w:w="146" w:type="pct"/>
            <w:shd w:val="clear" w:color="auto" w:fill="auto"/>
            <w:vAlign w:val="center"/>
          </w:tcPr>
          <w:p w14:paraId="1E65F655" w14:textId="6DEC3BD8" w:rsidR="008F4B83" w:rsidRPr="009C15D4" w:rsidRDefault="008F4B83" w:rsidP="008F4B83">
            <w:pPr>
              <w:jc w:val="center"/>
              <w:rPr>
                <w:sz w:val="16"/>
                <w:szCs w:val="20"/>
                <w:lang w:eastAsia="tr-TR"/>
              </w:rPr>
            </w:pPr>
            <w:r w:rsidRPr="009C15D4">
              <w:rPr>
                <w:sz w:val="16"/>
                <w:szCs w:val="20"/>
                <w:lang w:eastAsia="tr-TR"/>
              </w:rPr>
              <w:t>3.77</w:t>
            </w:r>
          </w:p>
        </w:tc>
        <w:tc>
          <w:tcPr>
            <w:tcW w:w="146" w:type="pct"/>
            <w:shd w:val="clear" w:color="auto" w:fill="auto"/>
            <w:vAlign w:val="center"/>
          </w:tcPr>
          <w:p w14:paraId="48A7D5C6" w14:textId="1AC0C834"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69C0DDED" w14:textId="70CD3ABF"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270EB480" w14:textId="0C5392A6" w:rsidR="008F4B83" w:rsidRPr="009C15D4" w:rsidRDefault="008F4B83" w:rsidP="008F4B83">
            <w:pPr>
              <w:jc w:val="center"/>
              <w:rPr>
                <w:sz w:val="16"/>
                <w:szCs w:val="20"/>
                <w:lang w:eastAsia="tr-TR"/>
              </w:rPr>
            </w:pPr>
            <w:r w:rsidRPr="009C15D4">
              <w:rPr>
                <w:sz w:val="16"/>
                <w:szCs w:val="20"/>
                <w:lang w:eastAsia="tr-TR"/>
              </w:rPr>
              <w:t>0.06</w:t>
            </w:r>
          </w:p>
        </w:tc>
        <w:tc>
          <w:tcPr>
            <w:tcW w:w="160" w:type="pct"/>
            <w:shd w:val="clear" w:color="auto" w:fill="auto"/>
            <w:vAlign w:val="center"/>
          </w:tcPr>
          <w:p w14:paraId="7A2F5F73" w14:textId="7D2D9516" w:rsidR="008F4B83" w:rsidRPr="009C15D4" w:rsidRDefault="008F4B83" w:rsidP="008F4B83">
            <w:pPr>
              <w:jc w:val="center"/>
              <w:rPr>
                <w:sz w:val="16"/>
                <w:szCs w:val="20"/>
                <w:lang w:eastAsia="tr-TR"/>
              </w:rPr>
            </w:pPr>
            <w:r w:rsidRPr="009C15D4">
              <w:rPr>
                <w:sz w:val="16"/>
                <w:szCs w:val="20"/>
                <w:lang w:eastAsia="tr-TR"/>
              </w:rPr>
              <w:t>-</w:t>
            </w:r>
          </w:p>
        </w:tc>
        <w:tc>
          <w:tcPr>
            <w:tcW w:w="323" w:type="pct"/>
            <w:shd w:val="clear" w:color="auto" w:fill="auto"/>
            <w:vAlign w:val="center"/>
          </w:tcPr>
          <w:p w14:paraId="066DAD86" w14:textId="58BD6254" w:rsidR="008F4B83" w:rsidRPr="009C15D4" w:rsidRDefault="008F4B83" w:rsidP="008F4B83">
            <w:pPr>
              <w:jc w:val="center"/>
              <w:rPr>
                <w:sz w:val="16"/>
                <w:szCs w:val="20"/>
                <w:lang w:eastAsia="tr-TR"/>
              </w:rPr>
            </w:pPr>
            <w:r w:rsidRPr="009C15D4">
              <w:rPr>
                <w:sz w:val="16"/>
                <w:szCs w:val="20"/>
                <w:lang w:eastAsia="tr-TR"/>
              </w:rPr>
              <w:t>1.91</w:t>
            </w:r>
            <w:r w:rsidRPr="009C15D4">
              <w:rPr>
                <w:b/>
                <w:bCs/>
                <w:sz w:val="16"/>
                <w:szCs w:val="20"/>
                <w:lang w:eastAsia="tr-TR"/>
              </w:rPr>
              <w:sym w:font="Symbol" w:char="F0B1"/>
            </w:r>
            <w:r w:rsidRPr="009C15D4">
              <w:rPr>
                <w:sz w:val="16"/>
                <w:szCs w:val="20"/>
                <w:lang w:eastAsia="tr-TR"/>
              </w:rPr>
              <w:t>2.6</w:t>
            </w:r>
          </w:p>
        </w:tc>
      </w:tr>
      <w:tr w:rsidR="008F4B83" w:rsidRPr="009C15D4" w14:paraId="2BA5DC56" w14:textId="77777777" w:rsidTr="008F4B83">
        <w:trPr>
          <w:trHeight w:val="320"/>
        </w:trPr>
        <w:tc>
          <w:tcPr>
            <w:tcW w:w="485" w:type="pct"/>
            <w:shd w:val="clear" w:color="auto" w:fill="auto"/>
            <w:noWrap/>
            <w:vAlign w:val="center"/>
          </w:tcPr>
          <w:p w14:paraId="2925579F" w14:textId="74721BBC" w:rsidR="008F4B83" w:rsidRPr="009C15D4" w:rsidRDefault="008F4B83" w:rsidP="008F4B83">
            <w:pPr>
              <w:rPr>
                <w:sz w:val="16"/>
                <w:szCs w:val="20"/>
                <w:lang w:val="kk-KZ" w:eastAsia="tr-TR"/>
              </w:rPr>
            </w:pPr>
            <w:r w:rsidRPr="009C15D4">
              <w:rPr>
                <w:sz w:val="16"/>
                <w:szCs w:val="20"/>
                <w:lang w:eastAsia="tr-TR"/>
              </w:rPr>
              <w:t>Мирицетин</w:t>
            </w:r>
          </w:p>
        </w:tc>
        <w:tc>
          <w:tcPr>
            <w:tcW w:w="195" w:type="pct"/>
            <w:shd w:val="clear" w:color="auto" w:fill="auto"/>
            <w:vAlign w:val="center"/>
          </w:tcPr>
          <w:p w14:paraId="189F27A3" w14:textId="589EF8BA" w:rsidR="008F4B83" w:rsidRPr="009C15D4" w:rsidRDefault="008F4B83" w:rsidP="008F4B83">
            <w:pPr>
              <w:jc w:val="center"/>
              <w:rPr>
                <w:sz w:val="16"/>
                <w:szCs w:val="20"/>
                <w:lang w:eastAsia="tr-TR"/>
              </w:rPr>
            </w:pPr>
            <w:r w:rsidRPr="009C15D4">
              <w:rPr>
                <w:sz w:val="16"/>
                <w:szCs w:val="20"/>
                <w:lang w:eastAsia="tr-TR"/>
              </w:rPr>
              <w:t>19.7</w:t>
            </w:r>
          </w:p>
        </w:tc>
        <w:tc>
          <w:tcPr>
            <w:tcW w:w="195" w:type="pct"/>
            <w:shd w:val="clear" w:color="auto" w:fill="auto"/>
            <w:vAlign w:val="center"/>
          </w:tcPr>
          <w:p w14:paraId="2CC04686" w14:textId="65B8D41B" w:rsidR="008F4B83" w:rsidRPr="009C15D4" w:rsidRDefault="008F4B83" w:rsidP="008F4B83">
            <w:pPr>
              <w:jc w:val="center"/>
              <w:rPr>
                <w:sz w:val="16"/>
                <w:szCs w:val="20"/>
                <w:lang w:eastAsia="tr-TR"/>
              </w:rPr>
            </w:pPr>
            <w:r w:rsidRPr="009C15D4">
              <w:rPr>
                <w:sz w:val="16"/>
                <w:szCs w:val="20"/>
                <w:lang w:eastAsia="tr-TR"/>
              </w:rPr>
              <w:t>7.08</w:t>
            </w:r>
          </w:p>
        </w:tc>
        <w:tc>
          <w:tcPr>
            <w:tcW w:w="194" w:type="pct"/>
            <w:shd w:val="clear" w:color="auto" w:fill="auto"/>
            <w:vAlign w:val="center"/>
          </w:tcPr>
          <w:p w14:paraId="675E3FE5" w14:textId="7EADF628" w:rsidR="008F4B83" w:rsidRPr="009C15D4" w:rsidRDefault="008F4B83" w:rsidP="008F4B83">
            <w:pPr>
              <w:jc w:val="center"/>
              <w:rPr>
                <w:sz w:val="16"/>
                <w:szCs w:val="20"/>
                <w:lang w:eastAsia="tr-TR"/>
              </w:rPr>
            </w:pPr>
            <w:r w:rsidRPr="009C15D4">
              <w:rPr>
                <w:sz w:val="16"/>
                <w:szCs w:val="20"/>
                <w:lang w:eastAsia="tr-TR"/>
              </w:rPr>
              <w:t>4.54</w:t>
            </w:r>
          </w:p>
        </w:tc>
        <w:tc>
          <w:tcPr>
            <w:tcW w:w="194" w:type="pct"/>
            <w:shd w:val="clear" w:color="auto" w:fill="auto"/>
            <w:vAlign w:val="center"/>
          </w:tcPr>
          <w:p w14:paraId="25C61D65" w14:textId="72C96160" w:rsidR="008F4B83" w:rsidRPr="009C15D4" w:rsidRDefault="008F4B83" w:rsidP="008F4B83">
            <w:pPr>
              <w:jc w:val="center"/>
              <w:rPr>
                <w:sz w:val="16"/>
                <w:szCs w:val="20"/>
                <w:lang w:eastAsia="tr-TR"/>
              </w:rPr>
            </w:pPr>
            <w:r w:rsidRPr="009C15D4">
              <w:rPr>
                <w:sz w:val="16"/>
                <w:szCs w:val="20"/>
                <w:lang w:eastAsia="tr-TR"/>
              </w:rPr>
              <w:t>31.9</w:t>
            </w:r>
          </w:p>
        </w:tc>
        <w:tc>
          <w:tcPr>
            <w:tcW w:w="194" w:type="pct"/>
            <w:shd w:val="clear" w:color="auto" w:fill="auto"/>
            <w:vAlign w:val="center"/>
          </w:tcPr>
          <w:p w14:paraId="3C626011" w14:textId="32A9A207" w:rsidR="008F4B83" w:rsidRPr="009C15D4" w:rsidRDefault="008F4B83" w:rsidP="008F4B83">
            <w:pPr>
              <w:jc w:val="center"/>
              <w:rPr>
                <w:sz w:val="16"/>
                <w:szCs w:val="20"/>
                <w:lang w:eastAsia="tr-TR"/>
              </w:rPr>
            </w:pPr>
            <w:r w:rsidRPr="009C15D4">
              <w:rPr>
                <w:sz w:val="16"/>
                <w:szCs w:val="20"/>
                <w:lang w:eastAsia="tr-TR"/>
              </w:rPr>
              <w:t>26.7</w:t>
            </w:r>
          </w:p>
        </w:tc>
        <w:tc>
          <w:tcPr>
            <w:tcW w:w="199" w:type="pct"/>
            <w:shd w:val="clear" w:color="auto" w:fill="auto"/>
            <w:vAlign w:val="center"/>
          </w:tcPr>
          <w:p w14:paraId="250C44BE" w14:textId="30B9ADA7" w:rsidR="008F4B83" w:rsidRPr="009C15D4" w:rsidRDefault="008F4B83" w:rsidP="008F4B83">
            <w:pPr>
              <w:jc w:val="center"/>
              <w:rPr>
                <w:sz w:val="16"/>
                <w:szCs w:val="20"/>
                <w:lang w:eastAsia="tr-TR"/>
              </w:rPr>
            </w:pPr>
            <w:r w:rsidRPr="009C15D4">
              <w:rPr>
                <w:sz w:val="16"/>
                <w:szCs w:val="20"/>
                <w:lang w:eastAsia="tr-TR"/>
              </w:rPr>
              <w:t>27.8</w:t>
            </w:r>
          </w:p>
        </w:tc>
        <w:tc>
          <w:tcPr>
            <w:tcW w:w="337" w:type="pct"/>
            <w:shd w:val="clear" w:color="auto" w:fill="auto"/>
            <w:noWrap/>
            <w:vAlign w:val="center"/>
          </w:tcPr>
          <w:p w14:paraId="62B5FB52" w14:textId="5E47A19A" w:rsidR="008F4B83" w:rsidRPr="009C15D4" w:rsidRDefault="008F4B83" w:rsidP="008F4B83">
            <w:pPr>
              <w:jc w:val="center"/>
              <w:rPr>
                <w:sz w:val="16"/>
                <w:szCs w:val="20"/>
                <w:lang w:eastAsia="tr-TR"/>
              </w:rPr>
            </w:pPr>
            <w:r w:rsidRPr="009C15D4">
              <w:rPr>
                <w:sz w:val="16"/>
                <w:szCs w:val="20"/>
                <w:lang w:eastAsia="tr-TR"/>
              </w:rPr>
              <w:t>19.6</w:t>
            </w:r>
            <w:r w:rsidRPr="009C15D4">
              <w:rPr>
                <w:b/>
                <w:bCs/>
                <w:sz w:val="16"/>
                <w:szCs w:val="20"/>
                <w:lang w:eastAsia="tr-TR"/>
              </w:rPr>
              <w:sym w:font="Symbol" w:char="F0B1"/>
            </w:r>
            <w:r w:rsidRPr="009C15D4">
              <w:rPr>
                <w:sz w:val="16"/>
                <w:szCs w:val="20"/>
                <w:lang w:eastAsia="tr-TR"/>
              </w:rPr>
              <w:t>11</w:t>
            </w:r>
          </w:p>
        </w:tc>
        <w:tc>
          <w:tcPr>
            <w:tcW w:w="193" w:type="pct"/>
            <w:shd w:val="clear" w:color="auto" w:fill="auto"/>
            <w:vAlign w:val="center"/>
          </w:tcPr>
          <w:p w14:paraId="7A7771DF" w14:textId="7D0F8B26" w:rsidR="008F4B83" w:rsidRPr="009C15D4" w:rsidRDefault="008F4B83" w:rsidP="008F4B83">
            <w:pPr>
              <w:jc w:val="center"/>
              <w:rPr>
                <w:sz w:val="16"/>
                <w:szCs w:val="20"/>
                <w:lang w:eastAsia="tr-TR"/>
              </w:rPr>
            </w:pPr>
            <w:r w:rsidRPr="009C15D4">
              <w:rPr>
                <w:sz w:val="16"/>
                <w:szCs w:val="20"/>
                <w:lang w:eastAsia="tr-TR"/>
              </w:rPr>
              <w:t>-</w:t>
            </w:r>
          </w:p>
        </w:tc>
        <w:tc>
          <w:tcPr>
            <w:tcW w:w="179" w:type="pct"/>
            <w:shd w:val="clear" w:color="auto" w:fill="auto"/>
            <w:vAlign w:val="center"/>
          </w:tcPr>
          <w:p w14:paraId="5358663B" w14:textId="585A3AD2"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0156C6C5" w14:textId="188F7A9C"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7914252A" w14:textId="535F70DD" w:rsidR="008F4B83" w:rsidRPr="009C15D4" w:rsidRDefault="008F4B83" w:rsidP="008F4B83">
            <w:pPr>
              <w:jc w:val="center"/>
              <w:rPr>
                <w:sz w:val="16"/>
                <w:szCs w:val="20"/>
                <w:lang w:eastAsia="tr-TR"/>
              </w:rPr>
            </w:pPr>
            <w:r w:rsidRPr="009C15D4">
              <w:rPr>
                <w:sz w:val="16"/>
                <w:szCs w:val="20"/>
                <w:lang w:eastAsia="tr-TR"/>
              </w:rPr>
              <w:t>1.01</w:t>
            </w:r>
          </w:p>
        </w:tc>
        <w:tc>
          <w:tcPr>
            <w:tcW w:w="195" w:type="pct"/>
            <w:shd w:val="clear" w:color="auto" w:fill="auto"/>
            <w:vAlign w:val="center"/>
          </w:tcPr>
          <w:p w14:paraId="14E2C5E8" w14:textId="0F799EFC" w:rsidR="008F4B83" w:rsidRPr="009C15D4" w:rsidRDefault="008F4B83" w:rsidP="008F4B83">
            <w:pPr>
              <w:jc w:val="center"/>
              <w:rPr>
                <w:sz w:val="16"/>
                <w:szCs w:val="20"/>
                <w:lang w:eastAsia="tr-TR"/>
              </w:rPr>
            </w:pPr>
            <w:r w:rsidRPr="009C15D4">
              <w:rPr>
                <w:i/>
                <w:iCs/>
                <w:sz w:val="16"/>
                <w:szCs w:val="20"/>
                <w:lang w:eastAsia="tr-TR"/>
              </w:rPr>
              <w:t>tr</w:t>
            </w:r>
          </w:p>
        </w:tc>
        <w:tc>
          <w:tcPr>
            <w:tcW w:w="180" w:type="pct"/>
            <w:shd w:val="clear" w:color="auto" w:fill="auto"/>
            <w:vAlign w:val="center"/>
          </w:tcPr>
          <w:p w14:paraId="5ACF07DB" w14:textId="47D4F513" w:rsidR="008F4B83" w:rsidRPr="009C15D4" w:rsidRDefault="008F4B83" w:rsidP="008F4B83">
            <w:pPr>
              <w:jc w:val="center"/>
              <w:rPr>
                <w:sz w:val="16"/>
                <w:szCs w:val="20"/>
                <w:lang w:eastAsia="tr-TR"/>
              </w:rPr>
            </w:pPr>
            <w:r w:rsidRPr="009C15D4">
              <w:rPr>
                <w:sz w:val="16"/>
                <w:szCs w:val="20"/>
                <w:lang w:eastAsia="tr-TR"/>
              </w:rPr>
              <w:t>-</w:t>
            </w:r>
          </w:p>
        </w:tc>
        <w:tc>
          <w:tcPr>
            <w:tcW w:w="319" w:type="pct"/>
            <w:shd w:val="clear" w:color="auto" w:fill="auto"/>
            <w:vAlign w:val="center"/>
          </w:tcPr>
          <w:p w14:paraId="536D4DB3" w14:textId="4FCAB756" w:rsidR="008F4B83" w:rsidRPr="009C15D4" w:rsidRDefault="008F4B83" w:rsidP="008F4B83">
            <w:pPr>
              <w:jc w:val="center"/>
              <w:rPr>
                <w:sz w:val="16"/>
                <w:szCs w:val="20"/>
                <w:lang w:eastAsia="tr-TR"/>
              </w:rPr>
            </w:pPr>
            <w:r w:rsidRPr="009C15D4">
              <w:rPr>
                <w:sz w:val="16"/>
                <w:szCs w:val="20"/>
                <w:lang w:eastAsia="tr-TR"/>
              </w:rPr>
              <w:t>0.53</w:t>
            </w:r>
            <w:r w:rsidRPr="009C15D4">
              <w:rPr>
                <w:b/>
                <w:bCs/>
                <w:sz w:val="16"/>
                <w:szCs w:val="20"/>
                <w:lang w:eastAsia="tr-TR"/>
              </w:rPr>
              <w:sym w:font="Symbol" w:char="F0B1"/>
            </w:r>
            <w:r w:rsidRPr="009C15D4">
              <w:rPr>
                <w:sz w:val="16"/>
                <w:szCs w:val="20"/>
                <w:lang w:eastAsia="tr-TR"/>
              </w:rPr>
              <w:t>0.7</w:t>
            </w:r>
          </w:p>
        </w:tc>
        <w:tc>
          <w:tcPr>
            <w:tcW w:w="194" w:type="pct"/>
            <w:shd w:val="clear" w:color="auto" w:fill="auto"/>
            <w:vAlign w:val="center"/>
          </w:tcPr>
          <w:p w14:paraId="234AB082" w14:textId="2EE84B7D"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036234F6" w14:textId="20A4CDCF" w:rsidR="008F4B83" w:rsidRPr="009C15D4" w:rsidRDefault="008F4B83" w:rsidP="008F4B83">
            <w:pPr>
              <w:jc w:val="center"/>
              <w:rPr>
                <w:sz w:val="16"/>
                <w:szCs w:val="20"/>
                <w:lang w:eastAsia="tr-TR"/>
              </w:rPr>
            </w:pPr>
            <w:r w:rsidRPr="009C15D4">
              <w:rPr>
                <w:sz w:val="16"/>
                <w:szCs w:val="20"/>
                <w:lang w:eastAsia="tr-TR"/>
              </w:rPr>
              <w:t>1.84</w:t>
            </w:r>
          </w:p>
        </w:tc>
        <w:tc>
          <w:tcPr>
            <w:tcW w:w="146" w:type="pct"/>
            <w:shd w:val="clear" w:color="auto" w:fill="auto"/>
            <w:vAlign w:val="center"/>
          </w:tcPr>
          <w:p w14:paraId="69966AA7" w14:textId="6D78380B" w:rsidR="008F4B83" w:rsidRPr="009C15D4" w:rsidRDefault="008F4B83" w:rsidP="008F4B83">
            <w:pPr>
              <w:jc w:val="center"/>
              <w:rPr>
                <w:sz w:val="16"/>
                <w:szCs w:val="20"/>
                <w:lang w:eastAsia="tr-TR"/>
              </w:rPr>
            </w:pPr>
            <w:r w:rsidRPr="009C15D4">
              <w:rPr>
                <w:sz w:val="16"/>
                <w:szCs w:val="20"/>
                <w:lang w:eastAsia="tr-TR"/>
              </w:rPr>
              <w:t>-</w:t>
            </w:r>
          </w:p>
        </w:tc>
        <w:tc>
          <w:tcPr>
            <w:tcW w:w="146" w:type="pct"/>
            <w:shd w:val="clear" w:color="auto" w:fill="auto"/>
            <w:vAlign w:val="center"/>
          </w:tcPr>
          <w:p w14:paraId="4A8665BB" w14:textId="380AE087"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20F98157" w14:textId="14546F7D"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1EE3A83F" w14:textId="0645DD17" w:rsidR="008F4B83" w:rsidRPr="009C15D4" w:rsidRDefault="008F4B83" w:rsidP="008F4B83">
            <w:pPr>
              <w:jc w:val="center"/>
              <w:rPr>
                <w:sz w:val="16"/>
                <w:szCs w:val="20"/>
                <w:lang w:eastAsia="tr-TR"/>
              </w:rPr>
            </w:pPr>
            <w:r w:rsidRPr="009C15D4">
              <w:rPr>
                <w:sz w:val="16"/>
                <w:szCs w:val="20"/>
                <w:lang w:eastAsia="tr-TR"/>
              </w:rPr>
              <w:t>0.53</w:t>
            </w:r>
          </w:p>
        </w:tc>
        <w:tc>
          <w:tcPr>
            <w:tcW w:w="160" w:type="pct"/>
            <w:shd w:val="clear" w:color="auto" w:fill="auto"/>
            <w:vAlign w:val="center"/>
          </w:tcPr>
          <w:p w14:paraId="1EBA30DC" w14:textId="413F6431" w:rsidR="008F4B83" w:rsidRPr="009C15D4" w:rsidRDefault="008F4B83" w:rsidP="008F4B83">
            <w:pPr>
              <w:jc w:val="center"/>
              <w:rPr>
                <w:sz w:val="16"/>
                <w:szCs w:val="20"/>
                <w:lang w:eastAsia="tr-TR"/>
              </w:rPr>
            </w:pPr>
            <w:r w:rsidRPr="009C15D4">
              <w:rPr>
                <w:sz w:val="16"/>
                <w:szCs w:val="20"/>
                <w:lang w:eastAsia="tr-TR"/>
              </w:rPr>
              <w:t>-</w:t>
            </w:r>
          </w:p>
        </w:tc>
        <w:tc>
          <w:tcPr>
            <w:tcW w:w="323" w:type="pct"/>
            <w:shd w:val="clear" w:color="auto" w:fill="auto"/>
            <w:vAlign w:val="center"/>
          </w:tcPr>
          <w:p w14:paraId="67F135B2" w14:textId="37F3856A" w:rsidR="008F4B83" w:rsidRPr="009C15D4" w:rsidRDefault="008F4B83" w:rsidP="008F4B83">
            <w:pPr>
              <w:jc w:val="center"/>
              <w:rPr>
                <w:sz w:val="16"/>
                <w:szCs w:val="20"/>
                <w:lang w:eastAsia="tr-TR"/>
              </w:rPr>
            </w:pPr>
            <w:r w:rsidRPr="009C15D4">
              <w:rPr>
                <w:sz w:val="16"/>
                <w:szCs w:val="20"/>
                <w:lang w:eastAsia="tr-TR"/>
              </w:rPr>
              <w:t>1.18</w:t>
            </w:r>
            <w:r w:rsidRPr="009C15D4">
              <w:rPr>
                <w:b/>
                <w:bCs/>
                <w:sz w:val="16"/>
                <w:szCs w:val="20"/>
                <w:lang w:eastAsia="tr-TR"/>
              </w:rPr>
              <w:sym w:font="Symbol" w:char="F0B1"/>
            </w:r>
            <w:r w:rsidRPr="009C15D4">
              <w:rPr>
                <w:sz w:val="16"/>
                <w:szCs w:val="20"/>
                <w:lang w:eastAsia="tr-TR"/>
              </w:rPr>
              <w:t>0.9</w:t>
            </w:r>
          </w:p>
        </w:tc>
      </w:tr>
      <w:tr w:rsidR="008F4B83" w:rsidRPr="009C15D4" w14:paraId="7E9C5A5F" w14:textId="77777777" w:rsidTr="008F4B83">
        <w:trPr>
          <w:trHeight w:val="320"/>
        </w:trPr>
        <w:tc>
          <w:tcPr>
            <w:tcW w:w="485" w:type="pct"/>
            <w:shd w:val="clear" w:color="auto" w:fill="auto"/>
            <w:noWrap/>
            <w:vAlign w:val="center"/>
          </w:tcPr>
          <w:p w14:paraId="6470D9B8" w14:textId="145216A4" w:rsidR="008F4B83" w:rsidRPr="009C15D4" w:rsidRDefault="008F4B83" w:rsidP="008F4B83">
            <w:pPr>
              <w:rPr>
                <w:sz w:val="16"/>
                <w:szCs w:val="20"/>
                <w:lang w:val="kk-KZ" w:eastAsia="tr-TR"/>
              </w:rPr>
            </w:pPr>
            <w:r w:rsidRPr="009C15D4">
              <w:rPr>
                <w:sz w:val="16"/>
                <w:szCs w:val="20"/>
                <w:lang w:eastAsia="tr-TR"/>
              </w:rPr>
              <w:t>Нарингенин</w:t>
            </w:r>
          </w:p>
        </w:tc>
        <w:tc>
          <w:tcPr>
            <w:tcW w:w="195" w:type="pct"/>
            <w:shd w:val="clear" w:color="auto" w:fill="auto"/>
            <w:vAlign w:val="center"/>
          </w:tcPr>
          <w:p w14:paraId="585D523E" w14:textId="2C3B50F8"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0F28EBAB" w14:textId="7A9E0731"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2FE5BC1D" w14:textId="1B86DF7C" w:rsidR="008F4B83" w:rsidRPr="009C15D4" w:rsidRDefault="008F4B83" w:rsidP="008F4B83">
            <w:pPr>
              <w:jc w:val="center"/>
              <w:rPr>
                <w:sz w:val="16"/>
                <w:szCs w:val="20"/>
                <w:lang w:eastAsia="tr-TR"/>
              </w:rPr>
            </w:pPr>
            <w:r w:rsidRPr="009C15D4">
              <w:rPr>
                <w:sz w:val="16"/>
                <w:szCs w:val="20"/>
                <w:lang w:eastAsia="tr-TR"/>
              </w:rPr>
              <w:t>-</w:t>
            </w:r>
          </w:p>
        </w:tc>
        <w:tc>
          <w:tcPr>
            <w:tcW w:w="194" w:type="pct"/>
            <w:shd w:val="clear" w:color="auto" w:fill="auto"/>
            <w:vAlign w:val="center"/>
          </w:tcPr>
          <w:p w14:paraId="1B6E78D5" w14:textId="2038551E" w:rsidR="008F4B83" w:rsidRPr="009C15D4" w:rsidRDefault="008F4B83" w:rsidP="008F4B83">
            <w:pPr>
              <w:jc w:val="center"/>
              <w:rPr>
                <w:sz w:val="16"/>
                <w:szCs w:val="20"/>
                <w:lang w:eastAsia="tr-TR"/>
              </w:rPr>
            </w:pPr>
            <w:r w:rsidRPr="009C15D4">
              <w:rPr>
                <w:sz w:val="16"/>
                <w:szCs w:val="20"/>
                <w:lang w:eastAsia="tr-TR"/>
              </w:rPr>
              <w:t>1.78</w:t>
            </w:r>
          </w:p>
        </w:tc>
        <w:tc>
          <w:tcPr>
            <w:tcW w:w="194" w:type="pct"/>
            <w:shd w:val="clear" w:color="auto" w:fill="auto"/>
            <w:vAlign w:val="center"/>
          </w:tcPr>
          <w:p w14:paraId="781E441D" w14:textId="2C2614CD" w:rsidR="008F4B83" w:rsidRPr="009C15D4" w:rsidRDefault="008F4B83" w:rsidP="008F4B83">
            <w:pPr>
              <w:jc w:val="center"/>
              <w:rPr>
                <w:sz w:val="16"/>
                <w:szCs w:val="20"/>
                <w:lang w:eastAsia="tr-TR"/>
              </w:rPr>
            </w:pPr>
            <w:r w:rsidRPr="009C15D4">
              <w:rPr>
                <w:sz w:val="16"/>
                <w:szCs w:val="20"/>
                <w:lang w:eastAsia="tr-TR"/>
              </w:rPr>
              <w:t>-</w:t>
            </w:r>
          </w:p>
        </w:tc>
        <w:tc>
          <w:tcPr>
            <w:tcW w:w="199" w:type="pct"/>
            <w:shd w:val="clear" w:color="auto" w:fill="auto"/>
            <w:vAlign w:val="center"/>
          </w:tcPr>
          <w:p w14:paraId="3C280A57" w14:textId="4BF8B917" w:rsidR="008F4B83" w:rsidRPr="009C15D4" w:rsidRDefault="008F4B83" w:rsidP="008F4B83">
            <w:pPr>
              <w:jc w:val="center"/>
              <w:rPr>
                <w:sz w:val="16"/>
                <w:szCs w:val="20"/>
                <w:lang w:eastAsia="tr-TR"/>
              </w:rPr>
            </w:pPr>
            <w:r w:rsidRPr="009C15D4">
              <w:rPr>
                <w:i/>
                <w:iCs/>
                <w:sz w:val="16"/>
                <w:szCs w:val="20"/>
                <w:lang w:eastAsia="tr-TR"/>
              </w:rPr>
              <w:t>tr</w:t>
            </w:r>
          </w:p>
        </w:tc>
        <w:tc>
          <w:tcPr>
            <w:tcW w:w="337" w:type="pct"/>
            <w:shd w:val="clear" w:color="auto" w:fill="auto"/>
            <w:noWrap/>
            <w:vAlign w:val="center"/>
          </w:tcPr>
          <w:p w14:paraId="6721848B" w14:textId="1FE17F2C" w:rsidR="008F4B83" w:rsidRPr="009C15D4" w:rsidRDefault="008F4B83" w:rsidP="008F4B83">
            <w:pPr>
              <w:jc w:val="center"/>
              <w:rPr>
                <w:sz w:val="16"/>
                <w:szCs w:val="20"/>
                <w:lang w:eastAsia="tr-TR"/>
              </w:rPr>
            </w:pPr>
            <w:r w:rsidRPr="009C15D4">
              <w:rPr>
                <w:sz w:val="16"/>
                <w:szCs w:val="20"/>
                <w:lang w:eastAsia="tr-TR"/>
              </w:rPr>
              <w:t>0.91</w:t>
            </w:r>
            <w:r w:rsidRPr="009C15D4">
              <w:rPr>
                <w:b/>
                <w:bCs/>
                <w:sz w:val="16"/>
                <w:szCs w:val="20"/>
                <w:lang w:eastAsia="tr-TR"/>
              </w:rPr>
              <w:sym w:font="Symbol" w:char="F0B1"/>
            </w:r>
            <w:r w:rsidRPr="009C15D4">
              <w:rPr>
                <w:sz w:val="16"/>
                <w:szCs w:val="20"/>
                <w:lang w:eastAsia="tr-TR"/>
              </w:rPr>
              <w:t>1.2</w:t>
            </w:r>
          </w:p>
        </w:tc>
        <w:tc>
          <w:tcPr>
            <w:tcW w:w="193" w:type="pct"/>
            <w:shd w:val="clear" w:color="auto" w:fill="auto"/>
            <w:vAlign w:val="center"/>
          </w:tcPr>
          <w:p w14:paraId="0BE6B9A4" w14:textId="28D89054" w:rsidR="008F4B83" w:rsidRPr="009C15D4" w:rsidRDefault="008F4B83" w:rsidP="008F4B83">
            <w:pPr>
              <w:jc w:val="center"/>
              <w:rPr>
                <w:sz w:val="16"/>
                <w:szCs w:val="20"/>
                <w:lang w:eastAsia="tr-TR"/>
              </w:rPr>
            </w:pPr>
            <w:r w:rsidRPr="009C15D4">
              <w:rPr>
                <w:sz w:val="16"/>
                <w:szCs w:val="20"/>
                <w:lang w:eastAsia="tr-TR"/>
              </w:rPr>
              <w:t>-</w:t>
            </w:r>
          </w:p>
        </w:tc>
        <w:tc>
          <w:tcPr>
            <w:tcW w:w="179" w:type="pct"/>
            <w:shd w:val="clear" w:color="auto" w:fill="auto"/>
            <w:vAlign w:val="center"/>
          </w:tcPr>
          <w:p w14:paraId="2D6C86B2" w14:textId="1725BC16"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37782465" w14:textId="1DAD5C1B" w:rsidR="008F4B83" w:rsidRPr="009C15D4" w:rsidRDefault="008F4B83" w:rsidP="008F4B83">
            <w:pPr>
              <w:jc w:val="center"/>
              <w:rPr>
                <w:sz w:val="16"/>
                <w:szCs w:val="20"/>
                <w:lang w:eastAsia="tr-TR"/>
              </w:rPr>
            </w:pPr>
            <w:r w:rsidRPr="009C15D4">
              <w:rPr>
                <w:sz w:val="16"/>
                <w:szCs w:val="20"/>
                <w:lang w:eastAsia="tr-TR"/>
              </w:rPr>
              <w:t>1.17</w:t>
            </w:r>
          </w:p>
        </w:tc>
        <w:tc>
          <w:tcPr>
            <w:tcW w:w="195" w:type="pct"/>
            <w:shd w:val="clear" w:color="auto" w:fill="auto"/>
            <w:vAlign w:val="center"/>
          </w:tcPr>
          <w:p w14:paraId="17190658" w14:textId="1EB32F8F" w:rsidR="008F4B83" w:rsidRPr="009C15D4" w:rsidRDefault="008F4B83" w:rsidP="008F4B83">
            <w:pPr>
              <w:jc w:val="center"/>
              <w:rPr>
                <w:sz w:val="16"/>
                <w:szCs w:val="20"/>
                <w:lang w:eastAsia="tr-TR"/>
              </w:rPr>
            </w:pPr>
            <w:r w:rsidRPr="009C15D4">
              <w:rPr>
                <w:sz w:val="16"/>
                <w:szCs w:val="20"/>
                <w:lang w:eastAsia="tr-TR"/>
              </w:rPr>
              <w:t>0.95</w:t>
            </w:r>
          </w:p>
        </w:tc>
        <w:tc>
          <w:tcPr>
            <w:tcW w:w="195" w:type="pct"/>
            <w:shd w:val="clear" w:color="auto" w:fill="auto"/>
            <w:vAlign w:val="center"/>
          </w:tcPr>
          <w:p w14:paraId="361514AB" w14:textId="5B3439D2" w:rsidR="008F4B83" w:rsidRPr="009C15D4" w:rsidRDefault="008F4B83" w:rsidP="008F4B83">
            <w:pPr>
              <w:jc w:val="center"/>
              <w:rPr>
                <w:sz w:val="16"/>
                <w:szCs w:val="20"/>
                <w:lang w:eastAsia="tr-TR"/>
              </w:rPr>
            </w:pPr>
            <w:r w:rsidRPr="009C15D4">
              <w:rPr>
                <w:sz w:val="16"/>
                <w:szCs w:val="20"/>
                <w:lang w:eastAsia="tr-TR"/>
              </w:rPr>
              <w:t>1.76</w:t>
            </w:r>
          </w:p>
        </w:tc>
        <w:tc>
          <w:tcPr>
            <w:tcW w:w="180" w:type="pct"/>
            <w:shd w:val="clear" w:color="auto" w:fill="auto"/>
            <w:vAlign w:val="center"/>
          </w:tcPr>
          <w:p w14:paraId="61C6AE86" w14:textId="7D9B01F4" w:rsidR="008F4B83" w:rsidRPr="009C15D4" w:rsidRDefault="008F4B83" w:rsidP="008F4B83">
            <w:pPr>
              <w:jc w:val="center"/>
              <w:rPr>
                <w:sz w:val="16"/>
                <w:szCs w:val="20"/>
                <w:lang w:eastAsia="tr-TR"/>
              </w:rPr>
            </w:pPr>
            <w:r w:rsidRPr="009C15D4">
              <w:rPr>
                <w:sz w:val="16"/>
                <w:szCs w:val="20"/>
                <w:lang w:eastAsia="tr-TR"/>
              </w:rPr>
              <w:t>-</w:t>
            </w:r>
          </w:p>
        </w:tc>
        <w:tc>
          <w:tcPr>
            <w:tcW w:w="319" w:type="pct"/>
            <w:shd w:val="clear" w:color="auto" w:fill="auto"/>
            <w:vAlign w:val="center"/>
          </w:tcPr>
          <w:p w14:paraId="1E2232AF" w14:textId="3EA6F796" w:rsidR="008F4B83" w:rsidRPr="009C15D4" w:rsidRDefault="008F4B83" w:rsidP="008F4B83">
            <w:pPr>
              <w:jc w:val="center"/>
              <w:rPr>
                <w:sz w:val="16"/>
                <w:szCs w:val="20"/>
                <w:lang w:eastAsia="tr-TR"/>
              </w:rPr>
            </w:pPr>
            <w:r w:rsidRPr="009C15D4">
              <w:rPr>
                <w:sz w:val="16"/>
                <w:szCs w:val="20"/>
                <w:lang w:eastAsia="tr-TR"/>
              </w:rPr>
              <w:t>1.29</w:t>
            </w:r>
            <w:r w:rsidRPr="009C15D4">
              <w:rPr>
                <w:b/>
                <w:bCs/>
                <w:sz w:val="16"/>
                <w:szCs w:val="20"/>
                <w:lang w:eastAsia="tr-TR"/>
              </w:rPr>
              <w:sym w:font="Symbol" w:char="F0B1"/>
            </w:r>
            <w:r w:rsidRPr="009C15D4">
              <w:rPr>
                <w:sz w:val="16"/>
                <w:szCs w:val="20"/>
                <w:lang w:eastAsia="tr-TR"/>
              </w:rPr>
              <w:t>0.4</w:t>
            </w:r>
          </w:p>
        </w:tc>
        <w:tc>
          <w:tcPr>
            <w:tcW w:w="194" w:type="pct"/>
            <w:shd w:val="clear" w:color="auto" w:fill="auto"/>
            <w:vAlign w:val="center"/>
          </w:tcPr>
          <w:p w14:paraId="20FF1B8C" w14:textId="2674F868" w:rsidR="008F4B83" w:rsidRPr="009C15D4" w:rsidRDefault="008F4B83" w:rsidP="008F4B83">
            <w:pPr>
              <w:jc w:val="center"/>
              <w:rPr>
                <w:sz w:val="16"/>
                <w:szCs w:val="20"/>
                <w:lang w:eastAsia="tr-TR"/>
              </w:rPr>
            </w:pPr>
            <w:r w:rsidRPr="009C15D4">
              <w:rPr>
                <w:sz w:val="16"/>
                <w:szCs w:val="20"/>
                <w:lang w:eastAsia="tr-TR"/>
              </w:rPr>
              <w:t>17.4</w:t>
            </w:r>
          </w:p>
        </w:tc>
        <w:tc>
          <w:tcPr>
            <w:tcW w:w="194" w:type="pct"/>
            <w:shd w:val="clear" w:color="auto" w:fill="auto"/>
            <w:vAlign w:val="center"/>
          </w:tcPr>
          <w:p w14:paraId="75D097A2" w14:textId="706A691F" w:rsidR="008F4B83" w:rsidRPr="009C15D4" w:rsidRDefault="008F4B83" w:rsidP="008F4B83">
            <w:pPr>
              <w:jc w:val="center"/>
              <w:rPr>
                <w:sz w:val="16"/>
                <w:szCs w:val="20"/>
                <w:lang w:eastAsia="tr-TR"/>
              </w:rPr>
            </w:pPr>
            <w:r w:rsidRPr="009C15D4">
              <w:rPr>
                <w:sz w:val="16"/>
                <w:szCs w:val="20"/>
                <w:lang w:eastAsia="tr-TR"/>
              </w:rPr>
              <w:t>20.5</w:t>
            </w:r>
          </w:p>
        </w:tc>
        <w:tc>
          <w:tcPr>
            <w:tcW w:w="146" w:type="pct"/>
            <w:shd w:val="clear" w:color="auto" w:fill="auto"/>
            <w:vAlign w:val="center"/>
          </w:tcPr>
          <w:p w14:paraId="5E561085" w14:textId="3D4FC512" w:rsidR="008F4B83" w:rsidRPr="009C15D4" w:rsidRDefault="008F4B83" w:rsidP="008F4B83">
            <w:pPr>
              <w:jc w:val="center"/>
              <w:rPr>
                <w:sz w:val="16"/>
                <w:szCs w:val="20"/>
                <w:lang w:eastAsia="tr-TR"/>
              </w:rPr>
            </w:pPr>
            <w:r w:rsidRPr="009C15D4">
              <w:rPr>
                <w:sz w:val="16"/>
                <w:szCs w:val="20"/>
                <w:lang w:eastAsia="tr-TR"/>
              </w:rPr>
              <w:t>17.5</w:t>
            </w:r>
          </w:p>
        </w:tc>
        <w:tc>
          <w:tcPr>
            <w:tcW w:w="146" w:type="pct"/>
            <w:shd w:val="clear" w:color="auto" w:fill="auto"/>
            <w:vAlign w:val="center"/>
          </w:tcPr>
          <w:p w14:paraId="26C4A319" w14:textId="3848124A" w:rsidR="008F4B83" w:rsidRPr="009C15D4" w:rsidRDefault="008F4B83" w:rsidP="008F4B83">
            <w:pPr>
              <w:jc w:val="center"/>
              <w:rPr>
                <w:sz w:val="16"/>
                <w:szCs w:val="20"/>
                <w:lang w:eastAsia="tr-TR"/>
              </w:rPr>
            </w:pPr>
            <w:r w:rsidRPr="009C15D4">
              <w:rPr>
                <w:sz w:val="16"/>
                <w:szCs w:val="20"/>
                <w:lang w:eastAsia="tr-TR"/>
              </w:rPr>
              <w:t>17.1</w:t>
            </w:r>
          </w:p>
        </w:tc>
        <w:tc>
          <w:tcPr>
            <w:tcW w:w="194" w:type="pct"/>
            <w:shd w:val="clear" w:color="auto" w:fill="auto"/>
            <w:vAlign w:val="center"/>
          </w:tcPr>
          <w:p w14:paraId="60B1B552" w14:textId="3FF2770D" w:rsidR="008F4B83" w:rsidRPr="009C15D4" w:rsidRDefault="008F4B83" w:rsidP="008F4B83">
            <w:pPr>
              <w:jc w:val="center"/>
              <w:rPr>
                <w:sz w:val="16"/>
                <w:szCs w:val="20"/>
                <w:lang w:eastAsia="tr-TR"/>
              </w:rPr>
            </w:pPr>
            <w:r w:rsidRPr="009C15D4">
              <w:rPr>
                <w:sz w:val="16"/>
                <w:szCs w:val="20"/>
                <w:lang w:eastAsia="tr-TR"/>
              </w:rPr>
              <w:t>17.5</w:t>
            </w:r>
          </w:p>
        </w:tc>
        <w:tc>
          <w:tcPr>
            <w:tcW w:w="194" w:type="pct"/>
            <w:shd w:val="clear" w:color="auto" w:fill="auto"/>
            <w:vAlign w:val="center"/>
          </w:tcPr>
          <w:p w14:paraId="1C85F052" w14:textId="53CE0337" w:rsidR="008F4B83" w:rsidRPr="009C15D4" w:rsidRDefault="008F4B83" w:rsidP="008F4B83">
            <w:pPr>
              <w:jc w:val="center"/>
              <w:rPr>
                <w:sz w:val="16"/>
                <w:szCs w:val="20"/>
                <w:lang w:eastAsia="tr-TR"/>
              </w:rPr>
            </w:pPr>
            <w:r w:rsidRPr="009C15D4">
              <w:rPr>
                <w:sz w:val="16"/>
                <w:szCs w:val="20"/>
                <w:lang w:eastAsia="tr-TR"/>
              </w:rPr>
              <w:t>6.63</w:t>
            </w:r>
          </w:p>
        </w:tc>
        <w:tc>
          <w:tcPr>
            <w:tcW w:w="160" w:type="pct"/>
            <w:shd w:val="clear" w:color="auto" w:fill="auto"/>
            <w:vAlign w:val="center"/>
          </w:tcPr>
          <w:p w14:paraId="596131FC" w14:textId="215E387D" w:rsidR="008F4B83" w:rsidRPr="009C15D4" w:rsidRDefault="008F4B83" w:rsidP="008F4B83">
            <w:pPr>
              <w:jc w:val="center"/>
              <w:rPr>
                <w:sz w:val="16"/>
                <w:szCs w:val="20"/>
                <w:lang w:eastAsia="tr-TR"/>
              </w:rPr>
            </w:pPr>
            <w:r w:rsidRPr="009C15D4">
              <w:rPr>
                <w:sz w:val="16"/>
                <w:szCs w:val="20"/>
                <w:lang w:eastAsia="tr-TR"/>
              </w:rPr>
              <w:t>16.4</w:t>
            </w:r>
          </w:p>
        </w:tc>
        <w:tc>
          <w:tcPr>
            <w:tcW w:w="323" w:type="pct"/>
            <w:shd w:val="clear" w:color="auto" w:fill="auto"/>
            <w:vAlign w:val="center"/>
          </w:tcPr>
          <w:p w14:paraId="00C7733B" w14:textId="36A9CF47" w:rsidR="008F4B83" w:rsidRPr="009C15D4" w:rsidRDefault="008F4B83" w:rsidP="008F4B83">
            <w:pPr>
              <w:jc w:val="center"/>
              <w:rPr>
                <w:sz w:val="16"/>
                <w:szCs w:val="20"/>
                <w:lang w:eastAsia="tr-TR"/>
              </w:rPr>
            </w:pPr>
            <w:r w:rsidRPr="009C15D4">
              <w:rPr>
                <w:sz w:val="16"/>
                <w:szCs w:val="20"/>
                <w:lang w:eastAsia="tr-TR"/>
              </w:rPr>
              <w:t>16.2</w:t>
            </w:r>
            <w:r w:rsidRPr="009C15D4">
              <w:rPr>
                <w:b/>
                <w:bCs/>
                <w:sz w:val="16"/>
                <w:szCs w:val="20"/>
                <w:lang w:eastAsia="tr-TR"/>
              </w:rPr>
              <w:sym w:font="Symbol" w:char="F0B1"/>
            </w:r>
            <w:r w:rsidRPr="009C15D4">
              <w:rPr>
                <w:sz w:val="16"/>
                <w:szCs w:val="20"/>
                <w:lang w:eastAsia="tr-TR"/>
              </w:rPr>
              <w:t>4.4</w:t>
            </w:r>
          </w:p>
        </w:tc>
      </w:tr>
      <w:tr w:rsidR="008F4B83" w:rsidRPr="009C15D4" w14:paraId="22D5CDBF" w14:textId="77777777" w:rsidTr="008F4B83">
        <w:trPr>
          <w:trHeight w:val="320"/>
        </w:trPr>
        <w:tc>
          <w:tcPr>
            <w:tcW w:w="485" w:type="pct"/>
            <w:shd w:val="clear" w:color="auto" w:fill="auto"/>
            <w:noWrap/>
            <w:vAlign w:val="center"/>
          </w:tcPr>
          <w:p w14:paraId="42D9B10F" w14:textId="2B81B5A7" w:rsidR="008F4B83" w:rsidRPr="009C15D4" w:rsidRDefault="008F4B83" w:rsidP="008F4B83">
            <w:pPr>
              <w:rPr>
                <w:sz w:val="16"/>
                <w:szCs w:val="20"/>
                <w:lang w:val="kk-KZ" w:eastAsia="tr-TR"/>
              </w:rPr>
            </w:pPr>
            <w:r w:rsidRPr="009C15D4">
              <w:rPr>
                <w:i/>
                <w:iCs/>
                <w:sz w:val="16"/>
                <w:szCs w:val="20"/>
                <w:lang w:val="kk-KZ" w:eastAsia="tr-TR"/>
              </w:rPr>
              <w:t>транс</w:t>
            </w:r>
            <w:r w:rsidRPr="009C15D4">
              <w:rPr>
                <w:sz w:val="16"/>
                <w:szCs w:val="20"/>
                <w:lang w:eastAsia="tr-TR"/>
              </w:rPr>
              <w:t>-</w:t>
            </w:r>
            <w:r w:rsidRPr="009C15D4">
              <w:rPr>
                <w:sz w:val="16"/>
                <w:szCs w:val="20"/>
                <w:lang w:val="kk-KZ" w:eastAsia="tr-TR"/>
              </w:rPr>
              <w:t>корич қышқылы</w:t>
            </w:r>
          </w:p>
        </w:tc>
        <w:tc>
          <w:tcPr>
            <w:tcW w:w="195" w:type="pct"/>
            <w:shd w:val="clear" w:color="auto" w:fill="auto"/>
            <w:vAlign w:val="center"/>
          </w:tcPr>
          <w:p w14:paraId="346A5EF2" w14:textId="2A229FDC" w:rsidR="008F4B83" w:rsidRPr="009C15D4" w:rsidRDefault="008F4B83" w:rsidP="008F4B83">
            <w:pPr>
              <w:jc w:val="center"/>
              <w:rPr>
                <w:sz w:val="16"/>
                <w:szCs w:val="20"/>
                <w:lang w:eastAsia="tr-TR"/>
              </w:rPr>
            </w:pPr>
            <w:r w:rsidRPr="009C15D4">
              <w:rPr>
                <w:sz w:val="16"/>
                <w:szCs w:val="20"/>
                <w:lang w:eastAsia="tr-TR"/>
              </w:rPr>
              <w:t>25.43</w:t>
            </w:r>
          </w:p>
        </w:tc>
        <w:tc>
          <w:tcPr>
            <w:tcW w:w="195" w:type="pct"/>
            <w:shd w:val="clear" w:color="auto" w:fill="auto"/>
            <w:vAlign w:val="center"/>
          </w:tcPr>
          <w:p w14:paraId="6FC9433A" w14:textId="0D5B8CBF" w:rsidR="008F4B83" w:rsidRPr="009C15D4" w:rsidRDefault="008F4B83" w:rsidP="008F4B83">
            <w:pPr>
              <w:jc w:val="center"/>
              <w:rPr>
                <w:sz w:val="16"/>
                <w:szCs w:val="20"/>
                <w:lang w:eastAsia="tr-TR"/>
              </w:rPr>
            </w:pPr>
            <w:r w:rsidRPr="009C15D4">
              <w:rPr>
                <w:sz w:val="16"/>
                <w:szCs w:val="20"/>
                <w:lang w:eastAsia="tr-TR"/>
              </w:rPr>
              <w:t>17.93</w:t>
            </w:r>
          </w:p>
        </w:tc>
        <w:tc>
          <w:tcPr>
            <w:tcW w:w="194" w:type="pct"/>
            <w:shd w:val="clear" w:color="auto" w:fill="auto"/>
            <w:vAlign w:val="center"/>
          </w:tcPr>
          <w:p w14:paraId="1724F5B1" w14:textId="0C333C5A" w:rsidR="008F4B83" w:rsidRPr="009C15D4" w:rsidRDefault="008F4B83" w:rsidP="008F4B83">
            <w:pPr>
              <w:jc w:val="center"/>
              <w:rPr>
                <w:sz w:val="16"/>
                <w:szCs w:val="20"/>
                <w:lang w:eastAsia="tr-TR"/>
              </w:rPr>
            </w:pPr>
            <w:r w:rsidRPr="009C15D4">
              <w:rPr>
                <w:sz w:val="16"/>
                <w:szCs w:val="20"/>
                <w:lang w:eastAsia="tr-TR"/>
              </w:rPr>
              <w:t>21.00</w:t>
            </w:r>
          </w:p>
        </w:tc>
        <w:tc>
          <w:tcPr>
            <w:tcW w:w="194" w:type="pct"/>
            <w:shd w:val="clear" w:color="auto" w:fill="auto"/>
            <w:vAlign w:val="center"/>
          </w:tcPr>
          <w:p w14:paraId="7FF2573F" w14:textId="249F0EAE" w:rsidR="008F4B83" w:rsidRPr="009C15D4" w:rsidRDefault="008F4B83" w:rsidP="008F4B83">
            <w:pPr>
              <w:jc w:val="center"/>
              <w:rPr>
                <w:sz w:val="16"/>
                <w:szCs w:val="20"/>
                <w:lang w:eastAsia="tr-TR"/>
              </w:rPr>
            </w:pPr>
            <w:r w:rsidRPr="009C15D4">
              <w:rPr>
                <w:sz w:val="16"/>
                <w:szCs w:val="20"/>
                <w:lang w:eastAsia="tr-TR"/>
              </w:rPr>
              <w:t>28.1</w:t>
            </w:r>
          </w:p>
        </w:tc>
        <w:tc>
          <w:tcPr>
            <w:tcW w:w="194" w:type="pct"/>
            <w:shd w:val="clear" w:color="auto" w:fill="auto"/>
            <w:vAlign w:val="center"/>
          </w:tcPr>
          <w:p w14:paraId="0F0A04D3" w14:textId="0502F5B7" w:rsidR="008F4B83" w:rsidRPr="009C15D4" w:rsidRDefault="008F4B83" w:rsidP="008F4B83">
            <w:pPr>
              <w:jc w:val="center"/>
              <w:rPr>
                <w:sz w:val="16"/>
                <w:szCs w:val="20"/>
                <w:lang w:eastAsia="tr-TR"/>
              </w:rPr>
            </w:pPr>
            <w:r w:rsidRPr="009C15D4">
              <w:rPr>
                <w:sz w:val="16"/>
                <w:szCs w:val="20"/>
                <w:lang w:eastAsia="tr-TR"/>
              </w:rPr>
              <w:t>29.2</w:t>
            </w:r>
          </w:p>
        </w:tc>
        <w:tc>
          <w:tcPr>
            <w:tcW w:w="199" w:type="pct"/>
            <w:shd w:val="clear" w:color="auto" w:fill="auto"/>
            <w:vAlign w:val="center"/>
          </w:tcPr>
          <w:p w14:paraId="0E67CCBA" w14:textId="5D99326A" w:rsidR="008F4B83" w:rsidRPr="009C15D4" w:rsidRDefault="008F4B83" w:rsidP="008F4B83">
            <w:pPr>
              <w:jc w:val="center"/>
              <w:rPr>
                <w:sz w:val="16"/>
                <w:szCs w:val="20"/>
                <w:lang w:eastAsia="tr-TR"/>
              </w:rPr>
            </w:pPr>
            <w:r w:rsidRPr="009C15D4">
              <w:rPr>
                <w:sz w:val="16"/>
                <w:szCs w:val="20"/>
                <w:lang w:eastAsia="tr-TR"/>
              </w:rPr>
              <w:t>26.5</w:t>
            </w:r>
          </w:p>
        </w:tc>
        <w:tc>
          <w:tcPr>
            <w:tcW w:w="337" w:type="pct"/>
            <w:shd w:val="clear" w:color="auto" w:fill="auto"/>
            <w:noWrap/>
            <w:vAlign w:val="center"/>
          </w:tcPr>
          <w:p w14:paraId="3F25A648" w14:textId="592FEA8B" w:rsidR="008F4B83" w:rsidRPr="009C15D4" w:rsidRDefault="008F4B83" w:rsidP="008F4B83">
            <w:pPr>
              <w:jc w:val="center"/>
              <w:rPr>
                <w:sz w:val="16"/>
                <w:szCs w:val="20"/>
                <w:lang w:eastAsia="tr-TR"/>
              </w:rPr>
            </w:pPr>
            <w:r w:rsidRPr="009C15D4">
              <w:rPr>
                <w:sz w:val="16"/>
                <w:szCs w:val="20"/>
                <w:lang w:eastAsia="tr-TR"/>
              </w:rPr>
              <w:t>24.7</w:t>
            </w:r>
            <w:r w:rsidRPr="009C15D4">
              <w:rPr>
                <w:b/>
                <w:bCs/>
                <w:sz w:val="16"/>
                <w:szCs w:val="20"/>
                <w:lang w:eastAsia="tr-TR"/>
              </w:rPr>
              <w:sym w:font="Symbol" w:char="F0B1"/>
            </w:r>
            <w:r w:rsidRPr="009C15D4">
              <w:rPr>
                <w:sz w:val="16"/>
                <w:szCs w:val="20"/>
                <w:lang w:eastAsia="tr-TR"/>
              </w:rPr>
              <w:t>4.4</w:t>
            </w:r>
          </w:p>
        </w:tc>
        <w:tc>
          <w:tcPr>
            <w:tcW w:w="193" w:type="pct"/>
            <w:shd w:val="clear" w:color="auto" w:fill="auto"/>
            <w:vAlign w:val="center"/>
          </w:tcPr>
          <w:p w14:paraId="2268E02A" w14:textId="1E45AEC4" w:rsidR="008F4B83" w:rsidRPr="009C15D4" w:rsidRDefault="008F4B83" w:rsidP="008F4B83">
            <w:pPr>
              <w:jc w:val="center"/>
              <w:rPr>
                <w:sz w:val="16"/>
                <w:szCs w:val="20"/>
                <w:lang w:eastAsia="tr-TR"/>
              </w:rPr>
            </w:pPr>
            <w:r w:rsidRPr="009C15D4">
              <w:rPr>
                <w:sz w:val="16"/>
                <w:szCs w:val="20"/>
                <w:lang w:eastAsia="tr-TR"/>
              </w:rPr>
              <w:t>-</w:t>
            </w:r>
          </w:p>
        </w:tc>
        <w:tc>
          <w:tcPr>
            <w:tcW w:w="179" w:type="pct"/>
            <w:shd w:val="clear" w:color="auto" w:fill="auto"/>
            <w:vAlign w:val="center"/>
          </w:tcPr>
          <w:p w14:paraId="2C6C7417" w14:textId="724E47A1" w:rsidR="008F4B83" w:rsidRPr="009C15D4" w:rsidRDefault="008F4B83" w:rsidP="008F4B83">
            <w:pPr>
              <w:jc w:val="center"/>
              <w:rPr>
                <w:sz w:val="16"/>
                <w:szCs w:val="20"/>
                <w:lang w:eastAsia="tr-TR"/>
              </w:rPr>
            </w:pPr>
            <w:r w:rsidRPr="009C15D4">
              <w:rPr>
                <w:sz w:val="16"/>
                <w:szCs w:val="20"/>
                <w:lang w:eastAsia="tr-TR"/>
              </w:rPr>
              <w:t>3.53</w:t>
            </w:r>
          </w:p>
        </w:tc>
        <w:tc>
          <w:tcPr>
            <w:tcW w:w="195" w:type="pct"/>
            <w:shd w:val="clear" w:color="auto" w:fill="auto"/>
            <w:vAlign w:val="center"/>
          </w:tcPr>
          <w:p w14:paraId="57AE5F1C" w14:textId="401ECEB2"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57839D52" w14:textId="78EC4905" w:rsidR="008F4B83" w:rsidRPr="009C15D4" w:rsidRDefault="008F4B83" w:rsidP="008F4B83">
            <w:pPr>
              <w:jc w:val="center"/>
              <w:rPr>
                <w:sz w:val="16"/>
                <w:szCs w:val="20"/>
                <w:lang w:eastAsia="tr-TR"/>
              </w:rPr>
            </w:pPr>
            <w:r w:rsidRPr="009C15D4">
              <w:rPr>
                <w:sz w:val="16"/>
                <w:szCs w:val="20"/>
                <w:lang w:eastAsia="tr-TR"/>
              </w:rPr>
              <w:t>-</w:t>
            </w:r>
          </w:p>
        </w:tc>
        <w:tc>
          <w:tcPr>
            <w:tcW w:w="195" w:type="pct"/>
            <w:shd w:val="clear" w:color="auto" w:fill="auto"/>
            <w:vAlign w:val="center"/>
          </w:tcPr>
          <w:p w14:paraId="6F373F0F" w14:textId="1BBA342A" w:rsidR="008F4B83" w:rsidRPr="009C15D4" w:rsidRDefault="008F4B83" w:rsidP="008F4B83">
            <w:pPr>
              <w:jc w:val="center"/>
              <w:rPr>
                <w:sz w:val="16"/>
                <w:szCs w:val="20"/>
                <w:lang w:eastAsia="tr-TR"/>
              </w:rPr>
            </w:pPr>
            <w:r w:rsidRPr="009C15D4">
              <w:rPr>
                <w:sz w:val="16"/>
                <w:szCs w:val="20"/>
                <w:lang w:eastAsia="tr-TR"/>
              </w:rPr>
              <w:t>3.94</w:t>
            </w:r>
          </w:p>
        </w:tc>
        <w:tc>
          <w:tcPr>
            <w:tcW w:w="180" w:type="pct"/>
            <w:shd w:val="clear" w:color="auto" w:fill="auto"/>
            <w:vAlign w:val="center"/>
          </w:tcPr>
          <w:p w14:paraId="357B0E59" w14:textId="516FDFBC" w:rsidR="008F4B83" w:rsidRPr="009C15D4" w:rsidRDefault="008F4B83" w:rsidP="008F4B83">
            <w:pPr>
              <w:jc w:val="center"/>
              <w:rPr>
                <w:sz w:val="16"/>
                <w:szCs w:val="20"/>
                <w:lang w:eastAsia="tr-TR"/>
              </w:rPr>
            </w:pPr>
            <w:r w:rsidRPr="009C15D4">
              <w:rPr>
                <w:sz w:val="16"/>
                <w:szCs w:val="20"/>
                <w:lang w:eastAsia="tr-TR"/>
              </w:rPr>
              <w:t>-</w:t>
            </w:r>
          </w:p>
        </w:tc>
        <w:tc>
          <w:tcPr>
            <w:tcW w:w="319" w:type="pct"/>
            <w:shd w:val="clear" w:color="auto" w:fill="auto"/>
            <w:vAlign w:val="center"/>
          </w:tcPr>
          <w:p w14:paraId="4CE23563" w14:textId="4BE71D24" w:rsidR="008F4B83" w:rsidRPr="009C15D4" w:rsidRDefault="008F4B83" w:rsidP="008F4B83">
            <w:pPr>
              <w:jc w:val="center"/>
              <w:rPr>
                <w:sz w:val="16"/>
                <w:szCs w:val="20"/>
                <w:lang w:eastAsia="tr-TR"/>
              </w:rPr>
            </w:pPr>
            <w:r w:rsidRPr="009C15D4">
              <w:rPr>
                <w:sz w:val="16"/>
                <w:szCs w:val="20"/>
                <w:lang w:eastAsia="tr-TR"/>
              </w:rPr>
              <w:t>3.73</w:t>
            </w:r>
            <w:r w:rsidRPr="009C15D4">
              <w:rPr>
                <w:b/>
                <w:bCs/>
                <w:sz w:val="16"/>
                <w:szCs w:val="20"/>
                <w:lang w:eastAsia="tr-TR"/>
              </w:rPr>
              <w:sym w:font="Symbol" w:char="F0B1"/>
            </w:r>
            <w:r w:rsidRPr="009C15D4">
              <w:rPr>
                <w:sz w:val="16"/>
                <w:szCs w:val="20"/>
                <w:lang w:eastAsia="tr-TR"/>
              </w:rPr>
              <w:t>0.3</w:t>
            </w:r>
          </w:p>
        </w:tc>
        <w:tc>
          <w:tcPr>
            <w:tcW w:w="194" w:type="pct"/>
            <w:shd w:val="clear" w:color="auto" w:fill="auto"/>
            <w:vAlign w:val="center"/>
          </w:tcPr>
          <w:p w14:paraId="1D26F4A1" w14:textId="7C55D2DA" w:rsidR="008F4B83" w:rsidRPr="009C15D4" w:rsidRDefault="008F4B83" w:rsidP="008F4B83">
            <w:pPr>
              <w:jc w:val="center"/>
              <w:rPr>
                <w:sz w:val="16"/>
                <w:szCs w:val="20"/>
                <w:lang w:eastAsia="tr-TR"/>
              </w:rPr>
            </w:pPr>
            <w:r w:rsidRPr="009C15D4">
              <w:rPr>
                <w:i/>
                <w:iCs/>
                <w:sz w:val="16"/>
                <w:szCs w:val="20"/>
                <w:lang w:eastAsia="tr-TR"/>
              </w:rPr>
              <w:t>tr</w:t>
            </w:r>
          </w:p>
        </w:tc>
        <w:tc>
          <w:tcPr>
            <w:tcW w:w="194" w:type="pct"/>
            <w:shd w:val="clear" w:color="auto" w:fill="auto"/>
            <w:vAlign w:val="center"/>
          </w:tcPr>
          <w:p w14:paraId="7A8379E9" w14:textId="0387012A" w:rsidR="008F4B83" w:rsidRPr="009C15D4" w:rsidRDefault="008F4B83" w:rsidP="008F4B83">
            <w:pPr>
              <w:jc w:val="center"/>
              <w:rPr>
                <w:sz w:val="16"/>
                <w:szCs w:val="20"/>
                <w:lang w:eastAsia="tr-TR"/>
              </w:rPr>
            </w:pPr>
            <w:r w:rsidRPr="009C15D4">
              <w:rPr>
                <w:sz w:val="16"/>
                <w:szCs w:val="20"/>
                <w:lang w:eastAsia="tr-TR"/>
              </w:rPr>
              <w:t>1.05</w:t>
            </w:r>
          </w:p>
        </w:tc>
        <w:tc>
          <w:tcPr>
            <w:tcW w:w="146" w:type="pct"/>
            <w:shd w:val="clear" w:color="auto" w:fill="auto"/>
            <w:vAlign w:val="center"/>
          </w:tcPr>
          <w:p w14:paraId="20E8CD0B" w14:textId="6D44676C" w:rsidR="008F4B83" w:rsidRPr="009C15D4" w:rsidRDefault="008F4B83" w:rsidP="008F4B83">
            <w:pPr>
              <w:jc w:val="center"/>
              <w:rPr>
                <w:sz w:val="16"/>
                <w:szCs w:val="20"/>
                <w:lang w:eastAsia="tr-TR"/>
              </w:rPr>
            </w:pPr>
            <w:r w:rsidRPr="009C15D4">
              <w:rPr>
                <w:sz w:val="16"/>
                <w:szCs w:val="20"/>
                <w:lang w:eastAsia="tr-TR"/>
              </w:rPr>
              <w:t>-</w:t>
            </w:r>
          </w:p>
        </w:tc>
        <w:tc>
          <w:tcPr>
            <w:tcW w:w="146" w:type="pct"/>
            <w:shd w:val="clear" w:color="auto" w:fill="auto"/>
            <w:vAlign w:val="center"/>
          </w:tcPr>
          <w:p w14:paraId="1E0ED9F8" w14:textId="744078CB" w:rsidR="008F4B83" w:rsidRPr="009C15D4" w:rsidRDefault="008F4B83" w:rsidP="008F4B83">
            <w:pPr>
              <w:jc w:val="center"/>
              <w:rPr>
                <w:sz w:val="16"/>
                <w:szCs w:val="20"/>
                <w:lang w:eastAsia="tr-TR"/>
              </w:rPr>
            </w:pPr>
            <w:r w:rsidRPr="009C15D4">
              <w:rPr>
                <w:sz w:val="16"/>
                <w:szCs w:val="20"/>
                <w:lang w:eastAsia="tr-TR"/>
              </w:rPr>
              <w:t>6.67</w:t>
            </w:r>
          </w:p>
        </w:tc>
        <w:tc>
          <w:tcPr>
            <w:tcW w:w="194" w:type="pct"/>
            <w:shd w:val="clear" w:color="auto" w:fill="auto"/>
            <w:vAlign w:val="center"/>
          </w:tcPr>
          <w:p w14:paraId="3ACCB0B2" w14:textId="6866E693" w:rsidR="008F4B83" w:rsidRPr="009C15D4" w:rsidRDefault="008F4B83" w:rsidP="008F4B83">
            <w:pPr>
              <w:jc w:val="center"/>
              <w:rPr>
                <w:sz w:val="16"/>
                <w:szCs w:val="20"/>
                <w:lang w:eastAsia="tr-TR"/>
              </w:rPr>
            </w:pPr>
            <w:r w:rsidRPr="009C15D4">
              <w:rPr>
                <w:sz w:val="16"/>
                <w:szCs w:val="20"/>
                <w:lang w:eastAsia="tr-TR"/>
              </w:rPr>
              <w:t>1.13</w:t>
            </w:r>
          </w:p>
        </w:tc>
        <w:tc>
          <w:tcPr>
            <w:tcW w:w="194" w:type="pct"/>
            <w:shd w:val="clear" w:color="auto" w:fill="auto"/>
            <w:vAlign w:val="center"/>
          </w:tcPr>
          <w:p w14:paraId="59A37FF1" w14:textId="4EA885B8" w:rsidR="008F4B83" w:rsidRPr="009C15D4" w:rsidRDefault="008F4B83" w:rsidP="008F4B83">
            <w:pPr>
              <w:jc w:val="center"/>
              <w:rPr>
                <w:sz w:val="16"/>
                <w:szCs w:val="20"/>
                <w:lang w:eastAsia="tr-TR"/>
              </w:rPr>
            </w:pPr>
            <w:r w:rsidRPr="009C15D4">
              <w:rPr>
                <w:sz w:val="16"/>
                <w:szCs w:val="20"/>
                <w:lang w:eastAsia="tr-TR"/>
              </w:rPr>
              <w:t>-</w:t>
            </w:r>
          </w:p>
        </w:tc>
        <w:tc>
          <w:tcPr>
            <w:tcW w:w="160" w:type="pct"/>
            <w:shd w:val="clear" w:color="auto" w:fill="auto"/>
            <w:vAlign w:val="center"/>
          </w:tcPr>
          <w:p w14:paraId="7070343D" w14:textId="321EC866" w:rsidR="008F4B83" w:rsidRPr="009C15D4" w:rsidRDefault="008F4B83" w:rsidP="008F4B83">
            <w:pPr>
              <w:jc w:val="center"/>
              <w:rPr>
                <w:sz w:val="16"/>
                <w:szCs w:val="20"/>
                <w:lang w:eastAsia="tr-TR"/>
              </w:rPr>
            </w:pPr>
            <w:r w:rsidRPr="009C15D4">
              <w:rPr>
                <w:sz w:val="16"/>
                <w:szCs w:val="20"/>
                <w:lang w:eastAsia="tr-TR"/>
              </w:rPr>
              <w:t>-</w:t>
            </w:r>
          </w:p>
        </w:tc>
        <w:tc>
          <w:tcPr>
            <w:tcW w:w="323" w:type="pct"/>
            <w:shd w:val="clear" w:color="auto" w:fill="auto"/>
            <w:vAlign w:val="center"/>
          </w:tcPr>
          <w:p w14:paraId="1B90F363" w14:textId="61FAC1C0" w:rsidR="008F4B83" w:rsidRPr="009C15D4" w:rsidRDefault="008F4B83" w:rsidP="008F4B83">
            <w:pPr>
              <w:jc w:val="center"/>
              <w:rPr>
                <w:sz w:val="16"/>
                <w:szCs w:val="20"/>
                <w:lang w:eastAsia="tr-TR"/>
              </w:rPr>
            </w:pPr>
            <w:r w:rsidRPr="009C15D4">
              <w:rPr>
                <w:sz w:val="16"/>
                <w:szCs w:val="20"/>
                <w:lang w:eastAsia="tr-TR"/>
              </w:rPr>
              <w:t>2.22</w:t>
            </w:r>
            <w:r w:rsidRPr="009C15D4">
              <w:rPr>
                <w:b/>
                <w:bCs/>
                <w:sz w:val="16"/>
                <w:szCs w:val="20"/>
                <w:lang w:eastAsia="tr-TR"/>
              </w:rPr>
              <w:sym w:font="Symbol" w:char="F0B1"/>
            </w:r>
            <w:r w:rsidRPr="009C15D4">
              <w:rPr>
                <w:sz w:val="16"/>
                <w:szCs w:val="20"/>
                <w:lang w:eastAsia="tr-TR"/>
              </w:rPr>
              <w:t>3.0</w:t>
            </w:r>
          </w:p>
        </w:tc>
      </w:tr>
      <w:tr w:rsidR="008F4B83" w:rsidRPr="009C15D4" w14:paraId="6FBE4025" w14:textId="77777777" w:rsidTr="008F4B83">
        <w:trPr>
          <w:trHeight w:val="320"/>
        </w:trPr>
        <w:tc>
          <w:tcPr>
            <w:tcW w:w="485" w:type="pct"/>
            <w:shd w:val="clear" w:color="auto" w:fill="auto"/>
            <w:noWrap/>
            <w:vAlign w:val="center"/>
          </w:tcPr>
          <w:p w14:paraId="3437FA0B" w14:textId="47F0B182" w:rsidR="008F4B83" w:rsidRPr="009C15D4" w:rsidRDefault="008F4B83" w:rsidP="008F4B83">
            <w:pPr>
              <w:rPr>
                <w:i/>
                <w:iCs/>
                <w:sz w:val="16"/>
                <w:szCs w:val="20"/>
                <w:lang w:val="kk-KZ" w:eastAsia="tr-TR"/>
              </w:rPr>
            </w:pPr>
            <w:r w:rsidRPr="009C15D4">
              <w:rPr>
                <w:sz w:val="16"/>
                <w:szCs w:val="20"/>
                <w:lang w:val="kk-KZ" w:eastAsia="tr-TR"/>
              </w:rPr>
              <w:t>Хризин</w:t>
            </w:r>
          </w:p>
        </w:tc>
        <w:tc>
          <w:tcPr>
            <w:tcW w:w="195" w:type="pct"/>
            <w:shd w:val="clear" w:color="auto" w:fill="auto"/>
            <w:vAlign w:val="center"/>
          </w:tcPr>
          <w:p w14:paraId="62803E0D" w14:textId="77D69CE4" w:rsidR="008F4B83" w:rsidRPr="009C15D4" w:rsidRDefault="008F4B83" w:rsidP="008F4B83">
            <w:pPr>
              <w:jc w:val="center"/>
              <w:rPr>
                <w:sz w:val="16"/>
                <w:szCs w:val="20"/>
                <w:lang w:eastAsia="tr-TR"/>
              </w:rPr>
            </w:pPr>
            <w:r w:rsidRPr="009C15D4">
              <w:rPr>
                <w:sz w:val="16"/>
                <w:szCs w:val="20"/>
                <w:lang w:eastAsia="tr-TR"/>
              </w:rPr>
              <w:t>5.44</w:t>
            </w:r>
          </w:p>
        </w:tc>
        <w:tc>
          <w:tcPr>
            <w:tcW w:w="195" w:type="pct"/>
            <w:shd w:val="clear" w:color="auto" w:fill="auto"/>
            <w:vAlign w:val="center"/>
          </w:tcPr>
          <w:p w14:paraId="6CD9728E" w14:textId="7F4DE0C4" w:rsidR="008F4B83" w:rsidRPr="009C15D4" w:rsidRDefault="008F4B83" w:rsidP="008F4B83">
            <w:pPr>
              <w:jc w:val="center"/>
              <w:rPr>
                <w:sz w:val="16"/>
                <w:szCs w:val="20"/>
                <w:lang w:eastAsia="tr-TR"/>
              </w:rPr>
            </w:pPr>
            <w:r w:rsidRPr="009C15D4">
              <w:rPr>
                <w:sz w:val="16"/>
                <w:szCs w:val="20"/>
                <w:lang w:eastAsia="tr-TR"/>
              </w:rPr>
              <w:t>5.67</w:t>
            </w:r>
          </w:p>
        </w:tc>
        <w:tc>
          <w:tcPr>
            <w:tcW w:w="194" w:type="pct"/>
            <w:shd w:val="clear" w:color="auto" w:fill="auto"/>
            <w:vAlign w:val="center"/>
          </w:tcPr>
          <w:p w14:paraId="6D0C98C3" w14:textId="69B4CED7" w:rsidR="008F4B83" w:rsidRPr="009C15D4" w:rsidRDefault="008F4B83" w:rsidP="008F4B83">
            <w:pPr>
              <w:jc w:val="center"/>
              <w:rPr>
                <w:sz w:val="16"/>
                <w:szCs w:val="20"/>
                <w:lang w:eastAsia="tr-TR"/>
              </w:rPr>
            </w:pPr>
            <w:r w:rsidRPr="009C15D4">
              <w:rPr>
                <w:sz w:val="16"/>
                <w:szCs w:val="20"/>
                <w:lang w:eastAsia="tr-TR"/>
              </w:rPr>
              <w:t>3.25</w:t>
            </w:r>
          </w:p>
        </w:tc>
        <w:tc>
          <w:tcPr>
            <w:tcW w:w="194" w:type="pct"/>
            <w:shd w:val="clear" w:color="auto" w:fill="auto"/>
            <w:vAlign w:val="center"/>
          </w:tcPr>
          <w:p w14:paraId="174D4F54" w14:textId="586FEFE3" w:rsidR="008F4B83" w:rsidRPr="009C15D4" w:rsidRDefault="008F4B83" w:rsidP="008F4B83">
            <w:pPr>
              <w:jc w:val="center"/>
              <w:rPr>
                <w:sz w:val="16"/>
                <w:szCs w:val="20"/>
                <w:lang w:eastAsia="tr-TR"/>
              </w:rPr>
            </w:pPr>
            <w:r w:rsidRPr="009C15D4">
              <w:rPr>
                <w:sz w:val="16"/>
                <w:szCs w:val="20"/>
                <w:lang w:eastAsia="tr-TR"/>
              </w:rPr>
              <w:t>0.92</w:t>
            </w:r>
          </w:p>
        </w:tc>
        <w:tc>
          <w:tcPr>
            <w:tcW w:w="194" w:type="pct"/>
            <w:shd w:val="clear" w:color="auto" w:fill="auto"/>
            <w:vAlign w:val="center"/>
          </w:tcPr>
          <w:p w14:paraId="0BE8FEF1" w14:textId="5952B2E0" w:rsidR="008F4B83" w:rsidRPr="009C15D4" w:rsidRDefault="008F4B83" w:rsidP="008F4B83">
            <w:pPr>
              <w:jc w:val="center"/>
              <w:rPr>
                <w:sz w:val="16"/>
                <w:szCs w:val="20"/>
                <w:lang w:eastAsia="tr-TR"/>
              </w:rPr>
            </w:pPr>
            <w:r w:rsidRPr="009C15D4">
              <w:rPr>
                <w:sz w:val="16"/>
                <w:szCs w:val="20"/>
                <w:lang w:eastAsia="tr-TR"/>
              </w:rPr>
              <w:t>7.82</w:t>
            </w:r>
          </w:p>
        </w:tc>
        <w:tc>
          <w:tcPr>
            <w:tcW w:w="199" w:type="pct"/>
            <w:shd w:val="clear" w:color="auto" w:fill="auto"/>
            <w:vAlign w:val="center"/>
          </w:tcPr>
          <w:p w14:paraId="04892A96" w14:textId="54A52C4A" w:rsidR="008F4B83" w:rsidRPr="009C15D4" w:rsidRDefault="008F4B83" w:rsidP="008F4B83">
            <w:pPr>
              <w:jc w:val="center"/>
              <w:rPr>
                <w:sz w:val="16"/>
                <w:szCs w:val="20"/>
                <w:lang w:eastAsia="tr-TR"/>
              </w:rPr>
            </w:pPr>
            <w:r w:rsidRPr="009C15D4">
              <w:rPr>
                <w:sz w:val="16"/>
                <w:szCs w:val="20"/>
                <w:lang w:eastAsia="tr-TR"/>
              </w:rPr>
              <w:t>8.31</w:t>
            </w:r>
          </w:p>
        </w:tc>
        <w:tc>
          <w:tcPr>
            <w:tcW w:w="337" w:type="pct"/>
            <w:shd w:val="clear" w:color="auto" w:fill="auto"/>
            <w:noWrap/>
            <w:vAlign w:val="center"/>
          </w:tcPr>
          <w:p w14:paraId="1D337777" w14:textId="5FA108D1" w:rsidR="008F4B83" w:rsidRPr="009C15D4" w:rsidRDefault="008F4B83" w:rsidP="008F4B83">
            <w:pPr>
              <w:jc w:val="center"/>
              <w:rPr>
                <w:sz w:val="16"/>
                <w:szCs w:val="20"/>
                <w:lang w:eastAsia="tr-TR"/>
              </w:rPr>
            </w:pPr>
            <w:r w:rsidRPr="009C15D4">
              <w:rPr>
                <w:sz w:val="16"/>
                <w:szCs w:val="20"/>
                <w:lang w:eastAsia="tr-TR"/>
              </w:rPr>
              <w:t>5.23</w:t>
            </w:r>
            <w:r w:rsidRPr="009C15D4">
              <w:rPr>
                <w:b/>
                <w:bCs/>
                <w:sz w:val="16"/>
                <w:szCs w:val="20"/>
                <w:lang w:eastAsia="tr-TR"/>
              </w:rPr>
              <w:sym w:font="Symbol" w:char="F0B1"/>
            </w:r>
            <w:r w:rsidRPr="009C15D4">
              <w:rPr>
                <w:sz w:val="16"/>
                <w:szCs w:val="20"/>
                <w:lang w:eastAsia="tr-TR"/>
              </w:rPr>
              <w:t>2.8</w:t>
            </w:r>
          </w:p>
        </w:tc>
        <w:tc>
          <w:tcPr>
            <w:tcW w:w="193" w:type="pct"/>
            <w:shd w:val="clear" w:color="auto" w:fill="auto"/>
            <w:vAlign w:val="center"/>
          </w:tcPr>
          <w:p w14:paraId="5A7AC1D5" w14:textId="3FDC3662" w:rsidR="008F4B83" w:rsidRPr="009C15D4" w:rsidRDefault="008F4B83" w:rsidP="008F4B83">
            <w:pPr>
              <w:jc w:val="center"/>
              <w:rPr>
                <w:sz w:val="16"/>
                <w:szCs w:val="20"/>
                <w:lang w:eastAsia="tr-TR"/>
              </w:rPr>
            </w:pPr>
            <w:r w:rsidRPr="009C15D4">
              <w:rPr>
                <w:sz w:val="16"/>
                <w:szCs w:val="20"/>
                <w:lang w:eastAsia="tr-TR"/>
              </w:rPr>
              <w:t>3.47</w:t>
            </w:r>
          </w:p>
        </w:tc>
        <w:tc>
          <w:tcPr>
            <w:tcW w:w="179" w:type="pct"/>
            <w:shd w:val="clear" w:color="auto" w:fill="auto"/>
            <w:vAlign w:val="center"/>
          </w:tcPr>
          <w:p w14:paraId="326AEBA9" w14:textId="7E1F1C1F" w:rsidR="008F4B83" w:rsidRPr="009C15D4" w:rsidRDefault="008F4B83" w:rsidP="008F4B83">
            <w:pPr>
              <w:jc w:val="center"/>
              <w:rPr>
                <w:sz w:val="16"/>
                <w:szCs w:val="20"/>
                <w:lang w:eastAsia="tr-TR"/>
              </w:rPr>
            </w:pPr>
            <w:r w:rsidRPr="009C15D4">
              <w:rPr>
                <w:sz w:val="16"/>
                <w:szCs w:val="20"/>
                <w:lang w:eastAsia="tr-TR"/>
              </w:rPr>
              <w:t>3.98</w:t>
            </w:r>
          </w:p>
        </w:tc>
        <w:tc>
          <w:tcPr>
            <w:tcW w:w="195" w:type="pct"/>
            <w:shd w:val="clear" w:color="auto" w:fill="auto"/>
            <w:vAlign w:val="center"/>
          </w:tcPr>
          <w:p w14:paraId="4ADF7FB8" w14:textId="0A86DF41" w:rsidR="008F4B83" w:rsidRPr="009C15D4" w:rsidRDefault="008F4B83" w:rsidP="008F4B83">
            <w:pPr>
              <w:jc w:val="center"/>
              <w:rPr>
                <w:sz w:val="16"/>
                <w:szCs w:val="20"/>
                <w:lang w:eastAsia="tr-TR"/>
              </w:rPr>
            </w:pPr>
            <w:r w:rsidRPr="009C15D4">
              <w:rPr>
                <w:sz w:val="16"/>
                <w:szCs w:val="20"/>
                <w:lang w:eastAsia="tr-TR"/>
              </w:rPr>
              <w:t>10.55</w:t>
            </w:r>
          </w:p>
        </w:tc>
        <w:tc>
          <w:tcPr>
            <w:tcW w:w="195" w:type="pct"/>
            <w:shd w:val="clear" w:color="auto" w:fill="auto"/>
            <w:vAlign w:val="center"/>
          </w:tcPr>
          <w:p w14:paraId="7B33A110" w14:textId="732F7C2E" w:rsidR="008F4B83" w:rsidRPr="009C15D4" w:rsidRDefault="008F4B83" w:rsidP="008F4B83">
            <w:pPr>
              <w:jc w:val="center"/>
              <w:rPr>
                <w:sz w:val="16"/>
                <w:szCs w:val="20"/>
                <w:lang w:eastAsia="tr-TR"/>
              </w:rPr>
            </w:pPr>
            <w:r w:rsidRPr="009C15D4">
              <w:rPr>
                <w:sz w:val="16"/>
                <w:szCs w:val="20"/>
                <w:lang w:eastAsia="tr-TR"/>
              </w:rPr>
              <w:t>11.54</w:t>
            </w:r>
          </w:p>
        </w:tc>
        <w:tc>
          <w:tcPr>
            <w:tcW w:w="195" w:type="pct"/>
            <w:shd w:val="clear" w:color="auto" w:fill="auto"/>
            <w:vAlign w:val="center"/>
          </w:tcPr>
          <w:p w14:paraId="06B6E03F" w14:textId="7FBBDA0E" w:rsidR="008F4B83" w:rsidRPr="009C15D4" w:rsidRDefault="008F4B83" w:rsidP="008F4B83">
            <w:pPr>
              <w:jc w:val="center"/>
              <w:rPr>
                <w:sz w:val="16"/>
                <w:szCs w:val="20"/>
                <w:lang w:eastAsia="tr-TR"/>
              </w:rPr>
            </w:pPr>
            <w:r w:rsidRPr="009C15D4">
              <w:rPr>
                <w:sz w:val="16"/>
                <w:szCs w:val="20"/>
                <w:lang w:eastAsia="tr-TR"/>
              </w:rPr>
              <w:t>3.53</w:t>
            </w:r>
          </w:p>
        </w:tc>
        <w:tc>
          <w:tcPr>
            <w:tcW w:w="180" w:type="pct"/>
            <w:shd w:val="clear" w:color="auto" w:fill="auto"/>
            <w:vAlign w:val="center"/>
          </w:tcPr>
          <w:p w14:paraId="30C58710" w14:textId="64A95A46" w:rsidR="008F4B83" w:rsidRPr="009C15D4" w:rsidRDefault="008F4B83" w:rsidP="008F4B83">
            <w:pPr>
              <w:jc w:val="center"/>
              <w:rPr>
                <w:sz w:val="16"/>
                <w:szCs w:val="20"/>
                <w:lang w:eastAsia="tr-TR"/>
              </w:rPr>
            </w:pPr>
            <w:r w:rsidRPr="009C15D4">
              <w:rPr>
                <w:sz w:val="16"/>
                <w:szCs w:val="20"/>
                <w:lang w:eastAsia="tr-TR"/>
              </w:rPr>
              <w:t>4.13</w:t>
            </w:r>
          </w:p>
        </w:tc>
        <w:tc>
          <w:tcPr>
            <w:tcW w:w="319" w:type="pct"/>
            <w:shd w:val="clear" w:color="auto" w:fill="auto"/>
            <w:vAlign w:val="center"/>
          </w:tcPr>
          <w:p w14:paraId="24DB30CE" w14:textId="4FF90DC4" w:rsidR="008F4B83" w:rsidRPr="009C15D4" w:rsidRDefault="008F4B83" w:rsidP="008F4B83">
            <w:pPr>
              <w:jc w:val="center"/>
              <w:rPr>
                <w:sz w:val="16"/>
                <w:szCs w:val="20"/>
                <w:lang w:eastAsia="tr-TR"/>
              </w:rPr>
            </w:pPr>
            <w:r w:rsidRPr="009C15D4">
              <w:rPr>
                <w:sz w:val="16"/>
                <w:szCs w:val="20"/>
                <w:lang w:eastAsia="tr-TR"/>
              </w:rPr>
              <w:t>6.20</w:t>
            </w:r>
            <w:r w:rsidRPr="009C15D4">
              <w:rPr>
                <w:b/>
                <w:bCs/>
                <w:sz w:val="16"/>
                <w:szCs w:val="20"/>
                <w:lang w:eastAsia="tr-TR"/>
              </w:rPr>
              <w:sym w:font="Symbol" w:char="F0B1"/>
            </w:r>
            <w:r w:rsidRPr="009C15D4">
              <w:rPr>
                <w:sz w:val="16"/>
                <w:szCs w:val="20"/>
                <w:lang w:eastAsia="tr-TR"/>
              </w:rPr>
              <w:t>3.8</w:t>
            </w:r>
          </w:p>
        </w:tc>
        <w:tc>
          <w:tcPr>
            <w:tcW w:w="194" w:type="pct"/>
            <w:shd w:val="clear" w:color="auto" w:fill="auto"/>
            <w:vAlign w:val="center"/>
          </w:tcPr>
          <w:p w14:paraId="07EC06F6" w14:textId="2091E5FB" w:rsidR="008F4B83" w:rsidRPr="009C15D4" w:rsidRDefault="008F4B83" w:rsidP="008F4B83">
            <w:pPr>
              <w:jc w:val="center"/>
              <w:rPr>
                <w:i/>
                <w:iCs/>
                <w:sz w:val="16"/>
                <w:szCs w:val="20"/>
                <w:lang w:eastAsia="tr-TR"/>
              </w:rPr>
            </w:pPr>
            <w:r w:rsidRPr="009C15D4">
              <w:rPr>
                <w:sz w:val="16"/>
                <w:szCs w:val="20"/>
                <w:lang w:eastAsia="tr-TR"/>
              </w:rPr>
              <w:t>13.7</w:t>
            </w:r>
          </w:p>
        </w:tc>
        <w:tc>
          <w:tcPr>
            <w:tcW w:w="194" w:type="pct"/>
            <w:shd w:val="clear" w:color="auto" w:fill="auto"/>
            <w:vAlign w:val="center"/>
          </w:tcPr>
          <w:p w14:paraId="04D3C0B8" w14:textId="1830967E" w:rsidR="008F4B83" w:rsidRPr="009C15D4" w:rsidRDefault="008F4B83" w:rsidP="008F4B83">
            <w:pPr>
              <w:jc w:val="center"/>
              <w:rPr>
                <w:sz w:val="16"/>
                <w:szCs w:val="20"/>
                <w:lang w:eastAsia="tr-TR"/>
              </w:rPr>
            </w:pPr>
            <w:r w:rsidRPr="009C15D4">
              <w:rPr>
                <w:sz w:val="16"/>
                <w:szCs w:val="20"/>
                <w:lang w:eastAsia="tr-TR"/>
              </w:rPr>
              <w:t>12.5</w:t>
            </w:r>
          </w:p>
        </w:tc>
        <w:tc>
          <w:tcPr>
            <w:tcW w:w="146" w:type="pct"/>
            <w:shd w:val="clear" w:color="auto" w:fill="auto"/>
            <w:vAlign w:val="center"/>
          </w:tcPr>
          <w:p w14:paraId="4A9512E8" w14:textId="1B0A1E1E" w:rsidR="008F4B83" w:rsidRPr="009C15D4" w:rsidRDefault="008F4B83" w:rsidP="008F4B83">
            <w:pPr>
              <w:jc w:val="center"/>
              <w:rPr>
                <w:sz w:val="16"/>
                <w:szCs w:val="20"/>
                <w:lang w:eastAsia="tr-TR"/>
              </w:rPr>
            </w:pPr>
            <w:r w:rsidRPr="009C15D4">
              <w:rPr>
                <w:sz w:val="16"/>
                <w:szCs w:val="20"/>
                <w:lang w:eastAsia="tr-TR"/>
              </w:rPr>
              <w:t>19.4</w:t>
            </w:r>
          </w:p>
        </w:tc>
        <w:tc>
          <w:tcPr>
            <w:tcW w:w="146" w:type="pct"/>
            <w:shd w:val="clear" w:color="auto" w:fill="auto"/>
            <w:vAlign w:val="center"/>
          </w:tcPr>
          <w:p w14:paraId="540333BC" w14:textId="6E321D2B" w:rsidR="008F4B83" w:rsidRPr="009C15D4" w:rsidRDefault="008F4B83" w:rsidP="008F4B83">
            <w:pPr>
              <w:jc w:val="center"/>
              <w:rPr>
                <w:sz w:val="16"/>
                <w:szCs w:val="20"/>
                <w:lang w:eastAsia="tr-TR"/>
              </w:rPr>
            </w:pPr>
            <w:r w:rsidRPr="009C15D4">
              <w:rPr>
                <w:sz w:val="16"/>
                <w:szCs w:val="20"/>
                <w:lang w:eastAsia="tr-TR"/>
              </w:rPr>
              <w:t>39.4</w:t>
            </w:r>
          </w:p>
        </w:tc>
        <w:tc>
          <w:tcPr>
            <w:tcW w:w="194" w:type="pct"/>
            <w:shd w:val="clear" w:color="auto" w:fill="auto"/>
            <w:vAlign w:val="center"/>
          </w:tcPr>
          <w:p w14:paraId="19E48AE4" w14:textId="1395E446" w:rsidR="008F4B83" w:rsidRPr="009C15D4" w:rsidRDefault="008F4B83" w:rsidP="008F4B83">
            <w:pPr>
              <w:jc w:val="center"/>
              <w:rPr>
                <w:sz w:val="16"/>
                <w:szCs w:val="20"/>
                <w:lang w:eastAsia="tr-TR"/>
              </w:rPr>
            </w:pPr>
            <w:r w:rsidRPr="009C15D4">
              <w:rPr>
                <w:sz w:val="16"/>
                <w:szCs w:val="20"/>
                <w:lang w:eastAsia="tr-TR"/>
              </w:rPr>
              <w:t>14.6</w:t>
            </w:r>
          </w:p>
        </w:tc>
        <w:tc>
          <w:tcPr>
            <w:tcW w:w="194" w:type="pct"/>
            <w:shd w:val="clear" w:color="auto" w:fill="auto"/>
            <w:vAlign w:val="center"/>
          </w:tcPr>
          <w:p w14:paraId="6FB10D44" w14:textId="78630966" w:rsidR="008F4B83" w:rsidRPr="009C15D4" w:rsidRDefault="008F4B83" w:rsidP="008F4B83">
            <w:pPr>
              <w:jc w:val="center"/>
              <w:rPr>
                <w:sz w:val="16"/>
                <w:szCs w:val="20"/>
                <w:lang w:eastAsia="tr-TR"/>
              </w:rPr>
            </w:pPr>
            <w:r w:rsidRPr="009C15D4">
              <w:rPr>
                <w:sz w:val="16"/>
                <w:szCs w:val="20"/>
                <w:lang w:eastAsia="tr-TR"/>
              </w:rPr>
              <w:t>19.1</w:t>
            </w:r>
          </w:p>
        </w:tc>
        <w:tc>
          <w:tcPr>
            <w:tcW w:w="160" w:type="pct"/>
            <w:shd w:val="clear" w:color="auto" w:fill="auto"/>
            <w:vAlign w:val="center"/>
          </w:tcPr>
          <w:p w14:paraId="7656CBA2" w14:textId="0A6C8232" w:rsidR="008F4B83" w:rsidRPr="009C15D4" w:rsidRDefault="008F4B83" w:rsidP="008F4B83">
            <w:pPr>
              <w:jc w:val="center"/>
              <w:rPr>
                <w:sz w:val="16"/>
                <w:szCs w:val="20"/>
                <w:lang w:eastAsia="tr-TR"/>
              </w:rPr>
            </w:pPr>
            <w:r w:rsidRPr="009C15D4">
              <w:rPr>
                <w:sz w:val="16"/>
                <w:szCs w:val="20"/>
                <w:lang w:eastAsia="tr-TR"/>
              </w:rPr>
              <w:t>13.7</w:t>
            </w:r>
          </w:p>
        </w:tc>
        <w:tc>
          <w:tcPr>
            <w:tcW w:w="323" w:type="pct"/>
            <w:shd w:val="clear" w:color="auto" w:fill="auto"/>
            <w:vAlign w:val="center"/>
          </w:tcPr>
          <w:p w14:paraId="7ACEEF46" w14:textId="7FCB809E" w:rsidR="008F4B83" w:rsidRPr="009C15D4" w:rsidRDefault="008F4B83" w:rsidP="008F4B83">
            <w:pPr>
              <w:jc w:val="center"/>
              <w:rPr>
                <w:sz w:val="16"/>
                <w:szCs w:val="20"/>
                <w:lang w:eastAsia="tr-TR"/>
              </w:rPr>
            </w:pPr>
            <w:r w:rsidRPr="009C15D4">
              <w:rPr>
                <w:sz w:val="16"/>
                <w:szCs w:val="20"/>
                <w:lang w:eastAsia="tr-TR"/>
              </w:rPr>
              <w:t>18.9</w:t>
            </w:r>
            <w:r w:rsidRPr="009C15D4">
              <w:rPr>
                <w:b/>
                <w:bCs/>
                <w:sz w:val="16"/>
                <w:szCs w:val="20"/>
                <w:lang w:eastAsia="tr-TR"/>
              </w:rPr>
              <w:sym w:font="Symbol" w:char="F0B1"/>
            </w:r>
            <w:r w:rsidRPr="009C15D4">
              <w:rPr>
                <w:sz w:val="16"/>
                <w:szCs w:val="20"/>
                <w:lang w:eastAsia="tr-TR"/>
              </w:rPr>
              <w:t>9.4</w:t>
            </w:r>
          </w:p>
        </w:tc>
      </w:tr>
    </w:tbl>
    <w:p w14:paraId="2FFEA31F" w14:textId="5F2C0A5A" w:rsidR="00E30852" w:rsidRDefault="00182D25" w:rsidP="00E30852">
      <w:pPr>
        <w:autoSpaceDE w:val="0"/>
        <w:autoSpaceDN w:val="0"/>
        <w:adjustRightInd w:val="0"/>
        <w:ind w:left="284"/>
        <w:rPr>
          <w:noProof/>
          <w:sz w:val="32"/>
          <w:szCs w:val="32"/>
          <w:lang w:eastAsia="en-US"/>
          <w14:ligatures w14:val="standardContextual"/>
        </w:rPr>
      </w:pPr>
      <w:r>
        <w:rPr>
          <w:noProof/>
          <w:sz w:val="32"/>
          <w:szCs w:val="32"/>
          <w:lang w:eastAsia="en-US"/>
          <w14:ligatures w14:val="standardContextual"/>
        </w:rPr>
        <mc:AlternateContent>
          <mc:Choice Requires="wps">
            <w:drawing>
              <wp:anchor distT="0" distB="0" distL="114300" distR="114300" simplePos="0" relativeHeight="251725824" behindDoc="0" locked="0" layoutInCell="1" allowOverlap="1" wp14:anchorId="4E75F19F" wp14:editId="0D07D417">
                <wp:simplePos x="0" y="0"/>
                <wp:positionH relativeFrom="margin">
                  <wp:posOffset>4446739</wp:posOffset>
                </wp:positionH>
                <wp:positionV relativeFrom="paragraph">
                  <wp:posOffset>1464910</wp:posOffset>
                </wp:positionV>
                <wp:extent cx="360680" cy="487045"/>
                <wp:effectExtent l="0" t="0" r="0" b="0"/>
                <wp:wrapNone/>
                <wp:docPr id="1779831017" name="Надпись 1779831017"/>
                <wp:cNvGraphicFramePr/>
                <a:graphic xmlns:a="http://schemas.openxmlformats.org/drawingml/2006/main">
                  <a:graphicData uri="http://schemas.microsoft.com/office/word/2010/wordprocessingShape">
                    <wps:wsp>
                      <wps:cNvSpPr txBox="1"/>
                      <wps:spPr>
                        <a:xfrm>
                          <a:off x="0" y="0"/>
                          <a:ext cx="360680" cy="487045"/>
                        </a:xfrm>
                        <a:prstGeom prst="rect">
                          <a:avLst/>
                        </a:prstGeom>
                        <a:solidFill>
                          <a:schemeClr val="lt1"/>
                        </a:solidFill>
                        <a:ln w="6350">
                          <a:noFill/>
                        </a:ln>
                      </wps:spPr>
                      <wps:txbx>
                        <w:txbxContent>
                          <w:p w14:paraId="02294F2D" w14:textId="77777777" w:rsidR="009E51F8" w:rsidRDefault="009E51F8" w:rsidP="00182D2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F19F" id="Надпись 1779831017" o:spid="_x0000_s1049" type="#_x0000_t202" style="position:absolute;left:0;text-align:left;margin-left:350.15pt;margin-top:115.35pt;width:28.4pt;height:38.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" fillcolor="white [3201]" stroked="f" strokeweight=".5pt">
                <v:textbox style="layout-flow:vertical-ideographic">
                  <w:txbxContent>
                    <w:p w14:paraId="02294F2D" w14:textId="77777777" w:rsidR="009E51F8" w:rsidRDefault="009E51F8" w:rsidP="00182D25"/>
                  </w:txbxContent>
                </v:textbox>
                <w10:wrap anchorx="margin"/>
              </v:shape>
            </w:pict>
          </mc:Fallback>
        </mc:AlternateContent>
      </w:r>
      <w:r w:rsidR="00E30852" w:rsidRPr="005732AF">
        <w:rPr>
          <w:i/>
          <w:iCs/>
          <w:sz w:val="16"/>
          <w:szCs w:val="16"/>
          <w:vertAlign w:val="superscript"/>
        </w:rPr>
        <w:t>tr</w:t>
      </w:r>
      <w:r w:rsidR="00E30852" w:rsidRPr="005732AF">
        <w:rPr>
          <w:sz w:val="16"/>
          <w:szCs w:val="16"/>
        </w:rPr>
        <w:t xml:space="preserve">: </w:t>
      </w:r>
      <w:r w:rsidR="00376CC7" w:rsidRPr="00376CC7">
        <w:rPr>
          <w:sz w:val="16"/>
          <w:szCs w:val="16"/>
        </w:rPr>
        <w:t>LOQ-ға өте жақын (p&lt;0,05); -: LOQ мәнінен аз. (Шың бар, бірақ сандық емес).</w:t>
      </w:r>
      <w:r w:rsidR="008F4B83" w:rsidRPr="008F4B83">
        <w:rPr>
          <w:noProof/>
          <w:sz w:val="32"/>
          <w:szCs w:val="32"/>
          <w:lang w:eastAsia="en-US"/>
          <w14:ligatures w14:val="standardContextual"/>
        </w:rPr>
        <w:t xml:space="preserve"> </w:t>
      </w:r>
    </w:p>
    <w:p w14:paraId="5F7D58AB" w14:textId="77777777" w:rsidR="00182D25" w:rsidRDefault="00182D25" w:rsidP="00182D25">
      <w:pPr>
        <w:ind w:firstLine="284"/>
        <w:jc w:val="both"/>
        <w:rPr>
          <w:bCs/>
          <w:sz w:val="28"/>
          <w:szCs w:val="28"/>
          <w:lang w:eastAsia="x-none"/>
        </w:rPr>
      </w:pPr>
    </w:p>
    <w:p w14:paraId="42197866" w14:textId="662CCB3A" w:rsidR="00182D25" w:rsidRDefault="00182D25" w:rsidP="00771A62">
      <w:pPr>
        <w:ind w:firstLine="567"/>
        <w:jc w:val="both"/>
        <w:rPr>
          <w:bCs/>
          <w:sz w:val="28"/>
          <w:szCs w:val="28"/>
          <w:lang w:val="kk-KZ" w:eastAsia="x-none"/>
        </w:rPr>
      </w:pPr>
      <w:r>
        <w:rPr>
          <w:bCs/>
          <w:sz w:val="28"/>
          <w:szCs w:val="28"/>
          <w:lang w:val="kk-KZ" w:eastAsia="x-none"/>
        </w:rPr>
        <w:t xml:space="preserve">Қарақұмық бал үлгілерінің </w:t>
      </w:r>
      <w:r w:rsidRPr="007D20B4">
        <w:rPr>
          <w:bCs/>
          <w:sz w:val="28"/>
          <w:szCs w:val="28"/>
          <w:lang w:val="kk-KZ" w:eastAsia="x-none"/>
        </w:rPr>
        <w:t xml:space="preserve">HPLC-DAD </w:t>
      </w:r>
      <w:r>
        <w:rPr>
          <w:bCs/>
          <w:sz w:val="28"/>
          <w:szCs w:val="28"/>
          <w:lang w:val="kk-KZ" w:eastAsia="x-none"/>
        </w:rPr>
        <w:t>хроматограммалары әр аймаққа байланысты 9, 10, 11 – суреттерде келтірілген. 8-суретте, қарақұмық балының Ақмола облысынан алынған бір үлгінің хроматограммасы көрсетілген.</w:t>
      </w:r>
    </w:p>
    <w:p w14:paraId="55A1FAA5" w14:textId="77777777" w:rsidR="00182D25" w:rsidRPr="00182D25" w:rsidRDefault="00182D25" w:rsidP="00E30852">
      <w:pPr>
        <w:autoSpaceDE w:val="0"/>
        <w:autoSpaceDN w:val="0"/>
        <w:adjustRightInd w:val="0"/>
        <w:ind w:left="284"/>
        <w:rPr>
          <w:sz w:val="28"/>
          <w:szCs w:val="28"/>
          <w:lang w:val="kk-KZ"/>
        </w:rPr>
      </w:pPr>
    </w:p>
    <w:p w14:paraId="6DAC7552" w14:textId="09750A32" w:rsidR="00773639" w:rsidRPr="0012032C" w:rsidRDefault="00773639" w:rsidP="00773639">
      <w:pPr>
        <w:ind w:firstLine="284"/>
        <w:jc w:val="both"/>
        <w:rPr>
          <w:bCs/>
          <w:sz w:val="28"/>
          <w:szCs w:val="28"/>
          <w:lang w:val="kk-KZ" w:eastAsia="x-none"/>
        </w:rPr>
        <w:sectPr w:rsidR="00773639" w:rsidRPr="0012032C" w:rsidSect="009C15D4">
          <w:pgSz w:w="16838" w:h="11906" w:orient="landscape"/>
          <w:pgMar w:top="1701" w:right="1134" w:bottom="567" w:left="1134" w:header="708" w:footer="708" w:gutter="0"/>
          <w:cols w:space="708"/>
          <w:docGrid w:linePitch="360"/>
        </w:sectPr>
      </w:pPr>
    </w:p>
    <w:p w14:paraId="055B40ED" w14:textId="3CA027C0" w:rsidR="007D20B4" w:rsidRPr="00182D25" w:rsidRDefault="00182D25" w:rsidP="00182D25">
      <w:pPr>
        <w:jc w:val="both"/>
        <w:rPr>
          <w:bCs/>
          <w:sz w:val="28"/>
          <w:szCs w:val="28"/>
          <w:lang w:eastAsia="x-none"/>
        </w:rPr>
      </w:pPr>
      <w:r w:rsidRPr="005E0E0F">
        <w:rPr>
          <w:noProof/>
          <w:sz w:val="28"/>
          <w:szCs w:val="28"/>
          <w:lang w:eastAsia="en-US"/>
        </w:rPr>
        <w:lastRenderedPageBreak/>
        <w:drawing>
          <wp:inline distT="0" distB="0" distL="0" distR="0" wp14:anchorId="31096826" wp14:editId="62EF329E">
            <wp:extent cx="6042538" cy="3257327"/>
            <wp:effectExtent l="0" t="0" r="0" b="0"/>
            <wp:docPr id="121981776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090"/>
                    <a:stretch/>
                  </pic:blipFill>
                  <pic:spPr bwMode="auto">
                    <a:xfrm>
                      <a:off x="0" y="0"/>
                      <a:ext cx="6089672" cy="3282735"/>
                    </a:xfrm>
                    <a:prstGeom prst="rect">
                      <a:avLst/>
                    </a:prstGeom>
                    <a:noFill/>
                    <a:ln>
                      <a:noFill/>
                    </a:ln>
                    <a:extLst>
                      <a:ext uri="{53640926-AAD7-44D8-BBD7-CCE9431645EC}">
                        <a14:shadowObscured xmlns:a14="http://schemas.microsoft.com/office/drawing/2010/main"/>
                      </a:ext>
                    </a:extLst>
                  </pic:spPr>
                </pic:pic>
              </a:graphicData>
            </a:graphic>
          </wp:inline>
        </w:drawing>
      </w:r>
    </w:p>
    <w:p w14:paraId="18D677CD" w14:textId="77777777" w:rsidR="007D20B4" w:rsidRDefault="007D20B4" w:rsidP="007D20B4">
      <w:pPr>
        <w:jc w:val="center"/>
        <w:rPr>
          <w:sz w:val="28"/>
          <w:szCs w:val="28"/>
          <w:lang w:val="kk-KZ"/>
        </w:rPr>
      </w:pPr>
      <w:bookmarkStart w:id="8" w:name="_Toc164438717"/>
    </w:p>
    <w:p w14:paraId="1B017F2C" w14:textId="76BEB3AF" w:rsidR="00647E97" w:rsidRPr="007D20B4" w:rsidRDefault="007D20B4" w:rsidP="007D20B4">
      <w:pPr>
        <w:tabs>
          <w:tab w:val="left" w:pos="907"/>
        </w:tabs>
        <w:autoSpaceDE w:val="0"/>
        <w:autoSpaceDN w:val="0"/>
        <w:adjustRightInd w:val="0"/>
        <w:jc w:val="center"/>
        <w:rPr>
          <w:b/>
          <w:bCs/>
          <w:sz w:val="28"/>
          <w:szCs w:val="28"/>
          <w:lang w:val="kk-KZ"/>
        </w:rPr>
      </w:pPr>
      <w:r w:rsidRPr="0012032C">
        <w:rPr>
          <w:sz w:val="28"/>
          <w:szCs w:val="28"/>
          <w:lang w:val="kk-KZ"/>
        </w:rPr>
        <w:t>8-</w:t>
      </w:r>
      <w:r w:rsidRPr="00B028B9">
        <w:rPr>
          <w:sz w:val="28"/>
          <w:szCs w:val="28"/>
          <w:lang w:val="kk-KZ"/>
        </w:rPr>
        <w:t>сурет</w:t>
      </w:r>
      <w:r w:rsidRPr="0012032C">
        <w:rPr>
          <w:sz w:val="28"/>
          <w:szCs w:val="28"/>
          <w:lang w:val="kk-KZ"/>
        </w:rPr>
        <w:t>.</w:t>
      </w:r>
      <w:r w:rsidRPr="0012032C">
        <w:rPr>
          <w:b/>
          <w:bCs/>
          <w:sz w:val="28"/>
          <w:szCs w:val="28"/>
          <w:lang w:val="kk-KZ"/>
        </w:rPr>
        <w:t xml:space="preserve"> </w:t>
      </w:r>
      <w:bookmarkEnd w:id="8"/>
      <w:r w:rsidRPr="0012032C">
        <w:rPr>
          <w:sz w:val="28"/>
          <w:szCs w:val="28"/>
          <w:lang w:val="kk-KZ"/>
        </w:rPr>
        <w:t>Ақмола</w:t>
      </w:r>
      <w:r>
        <w:rPr>
          <w:sz w:val="28"/>
          <w:szCs w:val="28"/>
          <w:lang w:val="kk-KZ"/>
        </w:rPr>
        <w:t>дан алынған</w:t>
      </w:r>
      <w:r w:rsidRPr="0012032C">
        <w:rPr>
          <w:sz w:val="28"/>
          <w:szCs w:val="28"/>
          <w:lang w:val="kk-KZ"/>
        </w:rPr>
        <w:t xml:space="preserve"> KB1 этилацетаты сығындысының HPLC-DAD хроматограммасы</w:t>
      </w:r>
    </w:p>
    <w:p w14:paraId="3E7570DE" w14:textId="77777777" w:rsidR="007D20B4" w:rsidRPr="007D20B4" w:rsidRDefault="007D20B4" w:rsidP="00B61C7C">
      <w:pPr>
        <w:tabs>
          <w:tab w:val="left" w:pos="907"/>
        </w:tabs>
        <w:autoSpaceDE w:val="0"/>
        <w:autoSpaceDN w:val="0"/>
        <w:adjustRightInd w:val="0"/>
        <w:jc w:val="center"/>
        <w:rPr>
          <w:b/>
          <w:bCs/>
          <w:sz w:val="28"/>
          <w:szCs w:val="28"/>
          <w:lang w:val="kk-KZ"/>
        </w:rPr>
      </w:pPr>
    </w:p>
    <w:p w14:paraId="2ACE2652" w14:textId="066B4FE5" w:rsidR="00B028B9" w:rsidRDefault="007D20B4" w:rsidP="00B61C7C">
      <w:pPr>
        <w:tabs>
          <w:tab w:val="left" w:pos="907"/>
        </w:tabs>
        <w:autoSpaceDE w:val="0"/>
        <w:autoSpaceDN w:val="0"/>
        <w:adjustRightInd w:val="0"/>
        <w:jc w:val="center"/>
        <w:rPr>
          <w:b/>
          <w:bCs/>
          <w:sz w:val="28"/>
          <w:szCs w:val="28"/>
          <w:lang w:val="kk-KZ"/>
        </w:rPr>
      </w:pPr>
      <w:bookmarkStart w:id="9" w:name="_Toc164438718"/>
      <w:r w:rsidRPr="005E0E0F">
        <w:rPr>
          <w:noProof/>
          <w:sz w:val="28"/>
          <w:szCs w:val="28"/>
          <w:lang w:eastAsia="en-US"/>
        </w:rPr>
        <w:drawing>
          <wp:inline distT="0" distB="0" distL="0" distR="0" wp14:anchorId="27E0EE73" wp14:editId="4A65A54B">
            <wp:extent cx="5659120" cy="34004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841" cy="3451332"/>
                    </a:xfrm>
                    <a:prstGeom prst="rect">
                      <a:avLst/>
                    </a:prstGeom>
                    <a:noFill/>
                    <a:ln>
                      <a:noFill/>
                    </a:ln>
                  </pic:spPr>
                </pic:pic>
              </a:graphicData>
            </a:graphic>
          </wp:inline>
        </w:drawing>
      </w:r>
    </w:p>
    <w:p w14:paraId="5DE4A815" w14:textId="77777777" w:rsidR="007D20B4" w:rsidRDefault="007D20B4" w:rsidP="00B61C7C">
      <w:pPr>
        <w:tabs>
          <w:tab w:val="left" w:pos="907"/>
        </w:tabs>
        <w:autoSpaceDE w:val="0"/>
        <w:autoSpaceDN w:val="0"/>
        <w:adjustRightInd w:val="0"/>
        <w:jc w:val="center"/>
        <w:rPr>
          <w:b/>
          <w:bCs/>
          <w:sz w:val="28"/>
          <w:szCs w:val="28"/>
          <w:lang w:val="kk-KZ"/>
        </w:rPr>
      </w:pPr>
    </w:p>
    <w:p w14:paraId="23787A27" w14:textId="37F7719B" w:rsidR="00647E97" w:rsidRPr="0012032C" w:rsidRDefault="00647E97" w:rsidP="00B61C7C">
      <w:pPr>
        <w:tabs>
          <w:tab w:val="left" w:pos="907"/>
        </w:tabs>
        <w:autoSpaceDE w:val="0"/>
        <w:autoSpaceDN w:val="0"/>
        <w:adjustRightInd w:val="0"/>
        <w:jc w:val="center"/>
        <w:rPr>
          <w:b/>
          <w:bCs/>
          <w:sz w:val="28"/>
          <w:szCs w:val="28"/>
          <w:lang w:val="kk-KZ"/>
        </w:rPr>
      </w:pPr>
      <w:r w:rsidRPr="0012032C">
        <w:rPr>
          <w:b/>
          <w:bCs/>
          <w:sz w:val="28"/>
          <w:szCs w:val="28"/>
          <w:lang w:val="kk-KZ"/>
        </w:rPr>
        <w:t>9-</w:t>
      </w:r>
      <w:r w:rsidRPr="005E0E0F">
        <w:rPr>
          <w:b/>
          <w:bCs/>
          <w:sz w:val="28"/>
          <w:szCs w:val="28"/>
          <w:lang w:val="kk-KZ"/>
        </w:rPr>
        <w:t>сурет</w:t>
      </w:r>
      <w:r w:rsidRPr="0012032C">
        <w:rPr>
          <w:b/>
          <w:bCs/>
          <w:sz w:val="28"/>
          <w:szCs w:val="28"/>
          <w:lang w:val="kk-KZ"/>
        </w:rPr>
        <w:t xml:space="preserve">. </w:t>
      </w:r>
      <w:bookmarkStart w:id="10" w:name="OLE_LINK81"/>
      <w:bookmarkStart w:id="11" w:name="OLE_LINK82"/>
      <w:r w:rsidR="005E0E0F" w:rsidRPr="0012032C">
        <w:rPr>
          <w:sz w:val="28"/>
          <w:szCs w:val="28"/>
          <w:lang w:val="kk-KZ"/>
        </w:rPr>
        <w:t xml:space="preserve">Ақмолалық қарақұмық бал үлгілерінің этилацетат сығындысының HPLC-DAD хроматограммалары </w:t>
      </w:r>
      <w:r w:rsidRPr="0012032C">
        <w:rPr>
          <w:sz w:val="28"/>
          <w:szCs w:val="28"/>
          <w:lang w:val="kk-KZ"/>
        </w:rPr>
        <w:t>(KB1, KB5, KB8, KB13, KB14, KB15)</w:t>
      </w:r>
      <w:bookmarkEnd w:id="9"/>
    </w:p>
    <w:bookmarkEnd w:id="10"/>
    <w:bookmarkEnd w:id="11"/>
    <w:p w14:paraId="5FF2E25D" w14:textId="77777777" w:rsidR="00647E97" w:rsidRPr="0012032C" w:rsidRDefault="00647E97" w:rsidP="00B61C7C">
      <w:pPr>
        <w:tabs>
          <w:tab w:val="left" w:pos="907"/>
        </w:tabs>
        <w:autoSpaceDE w:val="0"/>
        <w:autoSpaceDN w:val="0"/>
        <w:adjustRightInd w:val="0"/>
        <w:jc w:val="center"/>
        <w:rPr>
          <w:b/>
          <w:bCs/>
          <w:sz w:val="28"/>
          <w:szCs w:val="28"/>
          <w:lang w:val="kk-KZ"/>
        </w:rPr>
      </w:pPr>
    </w:p>
    <w:p w14:paraId="03E2EC78" w14:textId="77777777" w:rsidR="00647E97" w:rsidRPr="005E0E0F" w:rsidRDefault="00647E97" w:rsidP="00B61C7C">
      <w:pPr>
        <w:tabs>
          <w:tab w:val="left" w:pos="907"/>
        </w:tabs>
        <w:autoSpaceDE w:val="0"/>
        <w:autoSpaceDN w:val="0"/>
        <w:adjustRightInd w:val="0"/>
        <w:jc w:val="center"/>
        <w:rPr>
          <w:b/>
          <w:bCs/>
          <w:sz w:val="28"/>
          <w:szCs w:val="28"/>
          <w:lang w:val="en-GB"/>
        </w:rPr>
      </w:pPr>
      <w:r w:rsidRPr="005E0E0F">
        <w:rPr>
          <w:noProof/>
          <w:sz w:val="28"/>
          <w:szCs w:val="28"/>
          <w:lang w:eastAsia="en-US"/>
        </w:rPr>
        <w:lastRenderedPageBreak/>
        <w:drawing>
          <wp:inline distT="0" distB="0" distL="0" distR="0" wp14:anchorId="639DD518" wp14:editId="4812D17D">
            <wp:extent cx="5666894" cy="3494868"/>
            <wp:effectExtent l="0" t="0" r="0" b="0"/>
            <wp:docPr id="112682528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4253" cy="3554911"/>
                    </a:xfrm>
                    <a:prstGeom prst="rect">
                      <a:avLst/>
                    </a:prstGeom>
                    <a:noFill/>
                    <a:ln>
                      <a:noFill/>
                    </a:ln>
                  </pic:spPr>
                </pic:pic>
              </a:graphicData>
            </a:graphic>
          </wp:inline>
        </w:drawing>
      </w:r>
    </w:p>
    <w:p w14:paraId="0238EF9E" w14:textId="77777777" w:rsidR="00B028B9" w:rsidRDefault="00B028B9" w:rsidP="00B61C7C">
      <w:pPr>
        <w:tabs>
          <w:tab w:val="left" w:pos="907"/>
        </w:tabs>
        <w:autoSpaceDE w:val="0"/>
        <w:autoSpaceDN w:val="0"/>
        <w:adjustRightInd w:val="0"/>
        <w:jc w:val="center"/>
        <w:rPr>
          <w:b/>
          <w:bCs/>
          <w:sz w:val="28"/>
          <w:szCs w:val="28"/>
          <w:lang w:val="kk-KZ"/>
        </w:rPr>
      </w:pPr>
      <w:bookmarkStart w:id="12" w:name="_Toc164438719"/>
    </w:p>
    <w:p w14:paraId="3396738A" w14:textId="0FEC95BB" w:rsidR="00647E97" w:rsidRDefault="00647E97" w:rsidP="00B61C7C">
      <w:pPr>
        <w:tabs>
          <w:tab w:val="left" w:pos="907"/>
        </w:tabs>
        <w:autoSpaceDE w:val="0"/>
        <w:autoSpaceDN w:val="0"/>
        <w:adjustRightInd w:val="0"/>
        <w:jc w:val="center"/>
        <w:rPr>
          <w:sz w:val="28"/>
          <w:szCs w:val="28"/>
          <w:lang w:val="kk-KZ"/>
        </w:rPr>
      </w:pPr>
      <w:r w:rsidRPr="0012032C">
        <w:rPr>
          <w:b/>
          <w:bCs/>
          <w:sz w:val="28"/>
          <w:szCs w:val="28"/>
          <w:lang w:val="kk-KZ"/>
        </w:rPr>
        <w:t>10-</w:t>
      </w:r>
      <w:r w:rsidRPr="005E0E0F">
        <w:rPr>
          <w:b/>
          <w:bCs/>
          <w:sz w:val="28"/>
          <w:szCs w:val="28"/>
          <w:lang w:val="kk-KZ"/>
        </w:rPr>
        <w:t>сурет</w:t>
      </w:r>
      <w:r w:rsidRPr="0012032C">
        <w:rPr>
          <w:b/>
          <w:bCs/>
          <w:sz w:val="28"/>
          <w:szCs w:val="28"/>
          <w:lang w:val="kk-KZ"/>
        </w:rPr>
        <w:t xml:space="preserve">. </w:t>
      </w:r>
      <w:bookmarkStart w:id="13" w:name="OLE_LINK83"/>
      <w:bookmarkStart w:id="14" w:name="OLE_LINK84"/>
      <w:r w:rsidR="005E0E0F" w:rsidRPr="0012032C">
        <w:rPr>
          <w:sz w:val="28"/>
          <w:szCs w:val="28"/>
          <w:lang w:val="kk-KZ"/>
        </w:rPr>
        <w:t xml:space="preserve">Өскемен қарақұмық бал үлгілерінің этилацетат сығындысының HPLC-DAD хроматограммалары </w:t>
      </w:r>
      <w:r w:rsidRPr="0012032C">
        <w:rPr>
          <w:sz w:val="28"/>
          <w:szCs w:val="28"/>
          <w:lang w:val="kk-KZ"/>
        </w:rPr>
        <w:t>(KB20, KB21, KB22, KB23, KB24, KB25)</w:t>
      </w:r>
      <w:bookmarkEnd w:id="12"/>
    </w:p>
    <w:p w14:paraId="79C41C16" w14:textId="77777777" w:rsidR="000A2F0B" w:rsidRPr="000A2F0B" w:rsidRDefault="000A2F0B" w:rsidP="00B61C7C">
      <w:pPr>
        <w:tabs>
          <w:tab w:val="left" w:pos="907"/>
        </w:tabs>
        <w:autoSpaceDE w:val="0"/>
        <w:autoSpaceDN w:val="0"/>
        <w:adjustRightInd w:val="0"/>
        <w:jc w:val="center"/>
        <w:rPr>
          <w:sz w:val="28"/>
          <w:szCs w:val="28"/>
          <w:lang w:val="kk-KZ"/>
        </w:rPr>
      </w:pPr>
    </w:p>
    <w:bookmarkEnd w:id="13"/>
    <w:bookmarkEnd w:id="14"/>
    <w:p w14:paraId="556DD22C" w14:textId="77777777" w:rsidR="00647E97" w:rsidRPr="005E0E0F" w:rsidRDefault="00647E97" w:rsidP="00B61C7C">
      <w:pPr>
        <w:tabs>
          <w:tab w:val="left" w:pos="907"/>
        </w:tabs>
        <w:autoSpaceDE w:val="0"/>
        <w:autoSpaceDN w:val="0"/>
        <w:adjustRightInd w:val="0"/>
        <w:jc w:val="center"/>
        <w:rPr>
          <w:b/>
          <w:bCs/>
          <w:sz w:val="28"/>
          <w:szCs w:val="28"/>
          <w:lang w:val="en-GB"/>
        </w:rPr>
      </w:pPr>
      <w:r w:rsidRPr="005E0E0F">
        <w:rPr>
          <w:noProof/>
          <w:sz w:val="28"/>
          <w:szCs w:val="28"/>
          <w:lang w:eastAsia="en-US"/>
        </w:rPr>
        <w:drawing>
          <wp:inline distT="0" distB="0" distL="0" distR="0" wp14:anchorId="2BF50468" wp14:editId="6BA4F238">
            <wp:extent cx="5645967" cy="341737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931" cy="3459723"/>
                    </a:xfrm>
                    <a:prstGeom prst="rect">
                      <a:avLst/>
                    </a:prstGeom>
                    <a:noFill/>
                    <a:ln>
                      <a:noFill/>
                    </a:ln>
                  </pic:spPr>
                </pic:pic>
              </a:graphicData>
            </a:graphic>
          </wp:inline>
        </w:drawing>
      </w:r>
    </w:p>
    <w:p w14:paraId="76E59D5F" w14:textId="77777777" w:rsidR="00B028B9" w:rsidRDefault="00B028B9" w:rsidP="00B61C7C">
      <w:pPr>
        <w:tabs>
          <w:tab w:val="left" w:pos="907"/>
        </w:tabs>
        <w:autoSpaceDE w:val="0"/>
        <w:autoSpaceDN w:val="0"/>
        <w:adjustRightInd w:val="0"/>
        <w:jc w:val="center"/>
        <w:rPr>
          <w:b/>
          <w:bCs/>
          <w:sz w:val="28"/>
          <w:szCs w:val="28"/>
          <w:lang w:val="kk-KZ"/>
        </w:rPr>
      </w:pPr>
      <w:bookmarkStart w:id="15" w:name="_Toc164438720"/>
    </w:p>
    <w:p w14:paraId="0C74DED6" w14:textId="5D4D3B37" w:rsidR="00032C78" w:rsidRPr="0012032C" w:rsidRDefault="00EC51B7" w:rsidP="00B61C7C">
      <w:pPr>
        <w:tabs>
          <w:tab w:val="left" w:pos="907"/>
        </w:tabs>
        <w:autoSpaceDE w:val="0"/>
        <w:autoSpaceDN w:val="0"/>
        <w:adjustRightInd w:val="0"/>
        <w:jc w:val="center"/>
        <w:rPr>
          <w:sz w:val="28"/>
          <w:szCs w:val="28"/>
          <w:lang w:val="kk-KZ"/>
        </w:rPr>
      </w:pPr>
      <w:r w:rsidRPr="0012032C">
        <w:rPr>
          <w:b/>
          <w:bCs/>
          <w:sz w:val="28"/>
          <w:szCs w:val="28"/>
          <w:lang w:val="kk-KZ"/>
        </w:rPr>
        <w:t>11-</w:t>
      </w:r>
      <w:r>
        <w:rPr>
          <w:b/>
          <w:bCs/>
          <w:sz w:val="28"/>
          <w:szCs w:val="28"/>
          <w:lang w:val="kk-KZ"/>
        </w:rPr>
        <w:t>сурет</w:t>
      </w:r>
      <w:r w:rsidR="00647E97" w:rsidRPr="0012032C">
        <w:rPr>
          <w:b/>
          <w:bCs/>
          <w:sz w:val="28"/>
          <w:szCs w:val="28"/>
          <w:lang w:val="kk-KZ"/>
        </w:rPr>
        <w:t xml:space="preserve">. </w:t>
      </w:r>
      <w:bookmarkStart w:id="16" w:name="OLE_LINK85"/>
      <w:bookmarkStart w:id="17" w:name="OLE_LINK86"/>
      <w:r w:rsidR="005E0E0F" w:rsidRPr="0012032C">
        <w:rPr>
          <w:sz w:val="28"/>
          <w:szCs w:val="28"/>
          <w:lang w:val="kk-KZ"/>
        </w:rPr>
        <w:t xml:space="preserve">Алматы қарақұмық бал үлгілерінің этилацетат сығындысының </w:t>
      </w:r>
    </w:p>
    <w:p w14:paraId="7124CDB8" w14:textId="37582823" w:rsidR="00647E97" w:rsidRPr="0012032C" w:rsidRDefault="005E0E0F" w:rsidP="00B61C7C">
      <w:pPr>
        <w:tabs>
          <w:tab w:val="left" w:pos="907"/>
        </w:tabs>
        <w:autoSpaceDE w:val="0"/>
        <w:autoSpaceDN w:val="0"/>
        <w:adjustRightInd w:val="0"/>
        <w:jc w:val="center"/>
        <w:rPr>
          <w:sz w:val="28"/>
          <w:szCs w:val="28"/>
          <w:lang w:val="kk-KZ"/>
        </w:rPr>
      </w:pPr>
      <w:r w:rsidRPr="0012032C">
        <w:rPr>
          <w:sz w:val="28"/>
          <w:szCs w:val="28"/>
          <w:lang w:val="kk-KZ"/>
        </w:rPr>
        <w:t xml:space="preserve">HPLC-DAD хроматограммалары </w:t>
      </w:r>
      <w:r w:rsidR="00647E97" w:rsidRPr="0012032C">
        <w:rPr>
          <w:sz w:val="28"/>
          <w:szCs w:val="28"/>
          <w:lang w:val="kk-KZ"/>
        </w:rPr>
        <w:t>(KB3, KB4, KB6, KB7, KB9, KB10, KB12)</w:t>
      </w:r>
      <w:bookmarkEnd w:id="15"/>
      <w:bookmarkEnd w:id="16"/>
      <w:bookmarkEnd w:id="17"/>
    </w:p>
    <w:p w14:paraId="1EC0D83B" w14:textId="77777777" w:rsidR="00BB3A12" w:rsidRPr="0012032C" w:rsidRDefault="00BB3A12" w:rsidP="00B61C7C">
      <w:pPr>
        <w:tabs>
          <w:tab w:val="left" w:pos="907"/>
        </w:tabs>
        <w:autoSpaceDE w:val="0"/>
        <w:autoSpaceDN w:val="0"/>
        <w:adjustRightInd w:val="0"/>
        <w:jc w:val="center"/>
        <w:rPr>
          <w:b/>
          <w:bCs/>
          <w:sz w:val="28"/>
          <w:szCs w:val="28"/>
          <w:lang w:val="kk-KZ"/>
        </w:rPr>
      </w:pPr>
    </w:p>
    <w:p w14:paraId="63CA1E45" w14:textId="7F932D9E" w:rsidR="008F4B83" w:rsidRDefault="008F4B83" w:rsidP="00771A62">
      <w:pPr>
        <w:ind w:firstLine="567"/>
        <w:jc w:val="both"/>
        <w:rPr>
          <w:bCs/>
          <w:sz w:val="28"/>
          <w:szCs w:val="28"/>
          <w:lang w:val="kk-KZ" w:eastAsia="x-none"/>
        </w:rPr>
      </w:pPr>
      <w:r w:rsidRPr="00BB3A12">
        <w:rPr>
          <w:bCs/>
          <w:sz w:val="28"/>
          <w:szCs w:val="28"/>
          <w:lang w:val="kk-KZ" w:eastAsia="x-none"/>
        </w:rPr>
        <w:t>Қытайлық</w:t>
      </w:r>
      <w:r w:rsidRPr="005732AF">
        <w:rPr>
          <w:bCs/>
          <w:sz w:val="28"/>
          <w:szCs w:val="28"/>
          <w:lang w:val="kk-KZ" w:eastAsia="x-none"/>
        </w:rPr>
        <w:t xml:space="preserve"> қарақұмық балының басым қосылыстары ретінде </w:t>
      </w:r>
      <w:r>
        <w:rPr>
          <w:bCs/>
          <w:sz w:val="28"/>
          <w:szCs w:val="28"/>
          <w:lang w:val="kk-KZ" w:eastAsia="x-none"/>
        </w:rPr>
        <w:t>п</w:t>
      </w:r>
      <w:r w:rsidRPr="005732AF">
        <w:rPr>
          <w:bCs/>
          <w:sz w:val="28"/>
          <w:szCs w:val="28"/>
          <w:lang w:val="kk-KZ" w:eastAsia="x-none"/>
        </w:rPr>
        <w:t>-гидрокс</w:t>
      </w:r>
      <w:r w:rsidR="00B81D61">
        <w:rPr>
          <w:bCs/>
          <w:sz w:val="28"/>
          <w:szCs w:val="28"/>
          <w:lang w:val="kk-KZ" w:eastAsia="x-none"/>
        </w:rPr>
        <w:t>ибензой қышқылы (50.3±1.12 мкг/г), хлороген қышқылы (29.5±0.</w:t>
      </w:r>
      <w:r w:rsidRPr="005732AF">
        <w:rPr>
          <w:bCs/>
          <w:sz w:val="28"/>
          <w:szCs w:val="28"/>
          <w:lang w:val="kk-KZ" w:eastAsia="x-none"/>
        </w:rPr>
        <w:t xml:space="preserve">97 </w:t>
      </w:r>
      <w:r w:rsidR="00B81D61">
        <w:rPr>
          <w:bCs/>
          <w:sz w:val="28"/>
          <w:szCs w:val="28"/>
          <w:lang w:val="kk-KZ" w:eastAsia="x-none"/>
        </w:rPr>
        <w:t>мкг/г) және п-кумар қышқылы (11.0±0.</w:t>
      </w:r>
      <w:r w:rsidRPr="005732AF">
        <w:rPr>
          <w:bCs/>
          <w:sz w:val="28"/>
          <w:szCs w:val="28"/>
          <w:lang w:val="kk-KZ" w:eastAsia="x-none"/>
        </w:rPr>
        <w:t>09 мкг/г) анықталды</w:t>
      </w:r>
      <w:r>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{"citationID":"Nw2x4w3i","properties":{"formattedCitation":"[156]","plainCitation":"[156]","noteIndex":0},"citationItems":[{"id":601,"uris":["http://zotero.org/users/10425967/items/KT6ZCLBL"],"itemData":{"id":601,"type":"article-journal","container-title":"Food Chemistry","DOI":"10.1016/j.foodchem.2018.01.115","ISSN":"03088146","journalAbbreviation":"Food Chemistry","language":"en","page":"243-249","source":"DOI.org (Crossref)","title":"Biochemical properties, antibacterial and cellular antioxidant activities of buckwheat honey in comparison to manuka honey","URL":"https://linkinghub.elsevier.com/retrieve/pii/S0308814618301304","volume":"252","author":[{"family":"Deng","given":"Jianling"},{"family":"Liu","given":"Rui"},{"family":"Lu","given":"Qun"},{"family":"Hao","given":"Peiyan"},{"family":"Xu","given":"Anqi"},{"family":"Zhang","given":"Jiuliang"},{"family":"Tan","given":"Jun"}],"accessed":{"date-parts":[["2024",1,8]]},"issued":{"date-parts":[["2018",6]]}}}],"schema":"https://github.com/citation-style-language/schema/raw/master/csl-citation.json"} </w:instrText>
      </w:r>
      <w:r>
        <w:rPr>
          <w:bCs/>
          <w:sz w:val="28"/>
          <w:szCs w:val="28"/>
          <w:lang w:val="kk-KZ" w:eastAsia="x-none"/>
        </w:rPr>
        <w:fldChar w:fldCharType="separate"/>
      </w:r>
      <w:r>
        <w:rPr>
          <w:bCs/>
          <w:noProof/>
          <w:sz w:val="28"/>
          <w:szCs w:val="28"/>
          <w:lang w:val="kk-KZ" w:eastAsia="x-none"/>
        </w:rPr>
        <w:t>[156]</w:t>
      </w:r>
      <w:r>
        <w:rPr>
          <w:bCs/>
          <w:sz w:val="28"/>
          <w:szCs w:val="28"/>
          <w:lang w:val="kk-KZ" w:eastAsia="x-none"/>
        </w:rPr>
        <w:fldChar w:fldCharType="end"/>
      </w:r>
      <w:r w:rsidRPr="005732AF">
        <w:rPr>
          <w:bCs/>
          <w:sz w:val="28"/>
          <w:szCs w:val="28"/>
          <w:lang w:val="kk-KZ" w:eastAsia="x-none"/>
        </w:rPr>
        <w:t xml:space="preserve">. Алматы мен </w:t>
      </w:r>
      <w:r w:rsidRPr="005732AF">
        <w:rPr>
          <w:bCs/>
          <w:sz w:val="28"/>
          <w:szCs w:val="28"/>
          <w:lang w:val="kk-KZ" w:eastAsia="x-none"/>
        </w:rPr>
        <w:lastRenderedPageBreak/>
        <w:t>Өскемен сынамалары осы үш қосылыс бойынша қытайлық қарақұмық балы үлгілеріне көбірек ұқсайды, Алматы мен Өскеменнің Қытаймен географиялық орналасуы жақын</w:t>
      </w:r>
      <w:r w:rsidRPr="00405292">
        <w:rPr>
          <w:bCs/>
          <w:sz w:val="28"/>
          <w:szCs w:val="28"/>
          <w:lang w:val="kk-KZ" w:eastAsia="x-none"/>
        </w:rPr>
        <w:t xml:space="preserve"> </w:t>
      </w:r>
      <w:r>
        <w:rPr>
          <w:bCs/>
          <w:sz w:val="28"/>
          <w:szCs w:val="28"/>
          <w:lang w:val="kk-KZ" w:eastAsia="x-none"/>
        </w:rPr>
        <w:t>болғандықтан сәйкес келуі мүмкін</w:t>
      </w:r>
      <w:r w:rsidRPr="005732AF">
        <w:rPr>
          <w:bCs/>
          <w:sz w:val="28"/>
          <w:szCs w:val="28"/>
          <w:lang w:val="kk-KZ" w:eastAsia="x-none"/>
        </w:rPr>
        <w:t>.</w:t>
      </w:r>
    </w:p>
    <w:p w14:paraId="5BF83AF2" w14:textId="2338CD7D" w:rsidR="008F4B83" w:rsidRDefault="00B81D61" w:rsidP="008F4B83">
      <w:pPr>
        <w:ind w:firstLine="567"/>
        <w:jc w:val="both"/>
        <w:rPr>
          <w:bCs/>
          <w:sz w:val="28"/>
          <w:szCs w:val="28"/>
          <w:lang w:val="kk-KZ" w:eastAsia="x-none"/>
        </w:rPr>
      </w:pPr>
      <w:r>
        <w:rPr>
          <w:bCs/>
          <w:sz w:val="28"/>
          <w:szCs w:val="28"/>
          <w:lang w:val="kk-KZ" w:eastAsia="x-none"/>
        </w:rPr>
        <w:t>Басқа зерттеуде галл қышқылы (9.14±3.</w:t>
      </w:r>
      <w:r w:rsidR="008F4B83" w:rsidRPr="005732AF">
        <w:rPr>
          <w:bCs/>
          <w:sz w:val="28"/>
          <w:szCs w:val="28"/>
          <w:lang w:val="kk-KZ" w:eastAsia="x-none"/>
        </w:rPr>
        <w:t>8 мкг/г бал), кофе</w:t>
      </w:r>
      <w:r>
        <w:rPr>
          <w:bCs/>
          <w:sz w:val="28"/>
          <w:szCs w:val="28"/>
          <w:lang w:val="kk-KZ" w:eastAsia="x-none"/>
        </w:rPr>
        <w:t>ин қышқылы (7.07±3.</w:t>
      </w:r>
      <w:r w:rsidR="008F4B83" w:rsidRPr="005732AF">
        <w:rPr>
          <w:bCs/>
          <w:sz w:val="28"/>
          <w:szCs w:val="28"/>
          <w:lang w:val="kk-KZ" w:eastAsia="x-none"/>
        </w:rPr>
        <w:t xml:space="preserve">2 мкг/г бал) және </w:t>
      </w:r>
      <w:r w:rsidR="008F4B83">
        <w:rPr>
          <w:bCs/>
          <w:sz w:val="28"/>
          <w:szCs w:val="28"/>
          <w:lang w:val="kk-KZ" w:eastAsia="x-none"/>
        </w:rPr>
        <w:t>п</w:t>
      </w:r>
      <w:r>
        <w:rPr>
          <w:bCs/>
          <w:sz w:val="28"/>
          <w:szCs w:val="28"/>
          <w:lang w:val="kk-KZ" w:eastAsia="x-none"/>
        </w:rPr>
        <w:t>-кумар қышқылы (3.60±0.</w:t>
      </w:r>
      <w:r w:rsidR="008F4B83" w:rsidRPr="005732AF">
        <w:rPr>
          <w:bCs/>
          <w:sz w:val="28"/>
          <w:szCs w:val="28"/>
          <w:lang w:val="kk-KZ" w:eastAsia="x-none"/>
        </w:rPr>
        <w:t>1 мкг/г бал) поляктың қарақұмық балы негізгі фенолды</w:t>
      </w:r>
      <w:r w:rsidR="008F4B83">
        <w:rPr>
          <w:bCs/>
          <w:sz w:val="28"/>
          <w:szCs w:val="28"/>
          <w:lang w:val="kk-KZ" w:eastAsia="x-none"/>
        </w:rPr>
        <w:t xml:space="preserve"> қосылыстары</w:t>
      </w:r>
      <w:r w:rsidR="008F4B83" w:rsidRPr="005732AF">
        <w:rPr>
          <w:bCs/>
          <w:sz w:val="28"/>
          <w:szCs w:val="28"/>
          <w:lang w:val="kk-KZ" w:eastAsia="x-none"/>
        </w:rPr>
        <w:t xml:space="preserve"> болып табылды</w:t>
      </w:r>
      <w:r w:rsidR="008F4B83">
        <w:rPr>
          <w:bCs/>
          <w:sz w:val="28"/>
          <w:szCs w:val="28"/>
          <w:lang w:val="kk-KZ" w:eastAsia="x-none"/>
        </w:rPr>
        <w:t xml:space="preserve"> </w:t>
      </w:r>
      <w:r w:rsidR="008F4B83">
        <w:rPr>
          <w:bCs/>
          <w:sz w:val="28"/>
          <w:szCs w:val="28"/>
          <w:lang w:val="kk-KZ" w:eastAsia="x-none"/>
        </w:rPr>
        <w:fldChar w:fldCharType="begin"/>
      </w:r>
      <w:r w:rsidR="008F4B83">
        <w:rPr>
          <w:bCs/>
          <w:sz w:val="28"/>
          <w:szCs w:val="28"/>
          <w:lang w:val="kk-KZ" w:eastAsia="x-none"/>
        </w:rPr>
        <w:instrText xml:space="preserve"> ADDIN ZOTERO_ITEM CSL_CITATION {"citationID":"OA6NlEoS","properties":{"formattedCitation":"[157]","plainCitation":"[157]","noteIndex":0},"citationItems":[{"id":627,"uris":["http://zotero.org/users/10425967/items/J7I963BV"],"itemData":{"id":627,"type":"article-journal","abstract":"Summary\n            \n              The phenolic components of honeys have great participation in their nutritional value and antioxidant activity. Moreover, phenolic components are promising markers for the determination of botanical and geographical origin of honey. The purpose of the present work was to study the antioxidant activity and profiles of phenolic acids and flavonoids of honeys of various origins. The total phenolic content of honeys varied from 4.46 to 15.04 mg of gallic acid equivalents per 100 g of product and the total phenolic acid content determined chromatographically varied from 201.05 to 2089.08 μg per 100 g of product. Buckwheat honey exhibited the highest antioxidant activity and contained the highest total phenolic amount, whereas rape honey exhibited the lowest values in this respect. Moreover, the buckwheat honey contained the highest amount of phenolic acids. There were significant linear correlations between total phenolic content and antioxidant activity of honey extracts in the reaction with DPPH\n              • \n              (1,1‐diphenyl‐2‐picrylhydrazyl) and ABTS\n              • +\n              (2,2′‐azinobis‐(3‐ethylbenzothiazoline‐6‐sulfonic acid)) free radicals. In most samples, p‐coumaric acid was the dominant phenolic acid (39.1–677.2 μg per 100 g). The honeys also contained considerable amount of gallic acid (6.0–913.8 μg per 100 g). Among flavonoids naringenin was predominant in the most studied honey samples.","container-title":"International Journal of Food Science &amp; Technology","DOI":"10.1111/j.1365-2621.2010.02517.x","ISSN":"0950-5423, 1365-2621","issue":"3","journalAbbreviation":"Int J of Food Sci Tech","language":"en","page":"528-534","source":"DOI.org (Crossref)","title":"Phenolic profile and antioxidant properties of Polish honeys","URL":"https://ifst.onlinelibrary.wiley.com/doi/10.1111/j.1365-2621.2010.02517.x","volume":"46","author":[{"family":"Socha","given":"Robert"},{"family":"Juszczak","given":"Lesław"},{"family":"Pietrzyk","given":"Sławomir"},{"family":"Gałkowska","given":"Dorota"},{"family":"Fortuna","given":"Teresa"},{"family":"Witczak","given":"Teresa"}],"accessed":{"date-parts":[["2024",1,8]]},"issued":{"date-parts":[["2011",3]]}}}],"schema":"https://github.com/citation-style-language/schema/raw/master/csl-citation.json"} </w:instrText>
      </w:r>
      <w:r w:rsidR="008F4B83">
        <w:rPr>
          <w:bCs/>
          <w:sz w:val="28"/>
          <w:szCs w:val="28"/>
          <w:lang w:val="kk-KZ" w:eastAsia="x-none"/>
        </w:rPr>
        <w:fldChar w:fldCharType="separate"/>
      </w:r>
      <w:r w:rsidR="008F4B83">
        <w:rPr>
          <w:bCs/>
          <w:noProof/>
          <w:sz w:val="28"/>
          <w:szCs w:val="28"/>
          <w:lang w:val="kk-KZ" w:eastAsia="x-none"/>
        </w:rPr>
        <w:t>[157]</w:t>
      </w:r>
      <w:r w:rsidR="008F4B83">
        <w:rPr>
          <w:bCs/>
          <w:sz w:val="28"/>
          <w:szCs w:val="28"/>
          <w:lang w:val="kk-KZ" w:eastAsia="x-none"/>
        </w:rPr>
        <w:fldChar w:fldCharType="end"/>
      </w:r>
      <w:r w:rsidR="008F4B83" w:rsidRPr="005732AF">
        <w:rPr>
          <w:bCs/>
          <w:sz w:val="28"/>
          <w:szCs w:val="28"/>
          <w:lang w:val="kk-KZ" w:eastAsia="x-none"/>
        </w:rPr>
        <w:t>. Бұл зерттеуде HPLC-DAD арқылы скринингтен өткен қосылыстарға қарамастан, галл қышқылы мен кофе</w:t>
      </w:r>
      <w:r w:rsidR="008F4B83">
        <w:rPr>
          <w:bCs/>
          <w:sz w:val="28"/>
          <w:szCs w:val="28"/>
          <w:lang w:val="kk-KZ" w:eastAsia="x-none"/>
        </w:rPr>
        <w:t>ин</w:t>
      </w:r>
      <w:r w:rsidR="008F4B83" w:rsidRPr="005732AF">
        <w:rPr>
          <w:bCs/>
          <w:sz w:val="28"/>
          <w:szCs w:val="28"/>
          <w:lang w:val="kk-KZ" w:eastAsia="x-none"/>
        </w:rPr>
        <w:t xml:space="preserve"> қышқылы анықталмады. Бұл қосылыстардың қазақстандық қарақұмық балында анықталмағаны географиялық әсерді көрсетеді.</w:t>
      </w:r>
    </w:p>
    <w:p w14:paraId="5CFA35BF" w14:textId="77777777" w:rsidR="008F4B83" w:rsidRPr="005732AF" w:rsidRDefault="008F4B83" w:rsidP="008F4B83">
      <w:pPr>
        <w:ind w:firstLine="567"/>
        <w:jc w:val="both"/>
        <w:rPr>
          <w:bCs/>
          <w:sz w:val="28"/>
          <w:szCs w:val="28"/>
          <w:lang w:val="kk-KZ" w:eastAsia="x-none"/>
        </w:rPr>
      </w:pPr>
      <w:r>
        <w:rPr>
          <w:bCs/>
          <w:sz w:val="28"/>
          <w:szCs w:val="28"/>
          <w:lang w:val="kk-KZ" w:eastAsia="x-none"/>
        </w:rPr>
        <w:t xml:space="preserve">Зерттеушілер </w:t>
      </w:r>
      <w:r>
        <w:rPr>
          <w:bCs/>
          <w:sz w:val="28"/>
          <w:szCs w:val="28"/>
          <w:lang w:val="kk-KZ" w:eastAsia="x-none"/>
        </w:rPr>
        <w:fldChar w:fldCharType="begin"/>
      </w:r>
      <w:r>
        <w:rPr>
          <w:bCs/>
          <w:sz w:val="28"/>
          <w:szCs w:val="28"/>
          <w:lang w:val="kk-KZ" w:eastAsia="x-none"/>
        </w:rPr>
        <w:instrText xml:space="preserve"> ADDIN ZOTERO_ITEM CSL_CITATION {"citationID":"tV1bQgXS","properties":{"formattedCitation":"[158]","plainCitation":"[158]","noteIndex":0},"citationItems":[{"id":760,"uris":["http://zotero.org/users/10425967/items/5N5W7U9K"],"itemData":{"id":760,"type":"article-journal","container-title":"Food Chemistry","DOI":"10.1016/j.foodchem.2019.04.105","ISSN":"03088146","journalAbbreviation":"Food Chemistry","language":"en","page":"169-177","source":"DOI.org (Crossref)","title":"Evaluation of cellular antioxidant components of honeys using UPLC-MS/MS and HPLC-FLD based on the quantitative composition-activity relationship","URL":"https://linkinghub.elsevier.com/retrieve/pii/S030881461930768X","volume":"293","author":[{"family":"Shen","given":"Shi"},{"family":"Wang","given":"Jingbo"},{"family":"Chen","given":"Xi"},{"family":"Liu","given":"Tingting"},{"family":"Zhuo","given":"Qin"},{"family":"Zhang","given":"Shuang-Qing"}],"accessed":{"date-parts":[["2024",5,7]]},"issued":{"date-parts":[["2019",9]]}}}],"schema":"https://github.com/citation-style-language/schema/raw/master/csl-citation.json"} </w:instrText>
      </w:r>
      <w:r>
        <w:rPr>
          <w:bCs/>
          <w:sz w:val="28"/>
          <w:szCs w:val="28"/>
          <w:lang w:val="kk-KZ" w:eastAsia="x-none"/>
        </w:rPr>
        <w:fldChar w:fldCharType="separate"/>
      </w:r>
      <w:r>
        <w:rPr>
          <w:bCs/>
          <w:noProof/>
          <w:sz w:val="28"/>
          <w:szCs w:val="28"/>
          <w:lang w:val="kk-KZ" w:eastAsia="x-none"/>
        </w:rPr>
        <w:t>[158]</w:t>
      </w:r>
      <w:r>
        <w:rPr>
          <w:bCs/>
          <w:sz w:val="28"/>
          <w:szCs w:val="28"/>
          <w:lang w:val="kk-KZ" w:eastAsia="x-none"/>
        </w:rPr>
        <w:fldChar w:fldCharType="end"/>
      </w:r>
      <w:r w:rsidRPr="00F963A1">
        <w:rPr>
          <w:bCs/>
          <w:sz w:val="28"/>
          <w:szCs w:val="28"/>
          <w:lang w:val="kk-KZ" w:eastAsia="x-none"/>
        </w:rPr>
        <w:t xml:space="preserve"> </w:t>
      </w:r>
      <w:r w:rsidRPr="005732AF">
        <w:rPr>
          <w:bCs/>
          <w:sz w:val="28"/>
          <w:szCs w:val="28"/>
          <w:lang w:val="kk-KZ" w:eastAsia="x-none"/>
        </w:rPr>
        <w:t>алты қарақұмық балын зертте</w:t>
      </w:r>
      <w:r>
        <w:rPr>
          <w:bCs/>
          <w:sz w:val="28"/>
          <w:szCs w:val="28"/>
          <w:lang w:val="kk-KZ" w:eastAsia="x-none"/>
        </w:rPr>
        <w:t>ген</w:t>
      </w:r>
      <w:r w:rsidRPr="005732AF">
        <w:rPr>
          <w:bCs/>
          <w:sz w:val="28"/>
          <w:szCs w:val="28"/>
          <w:lang w:val="kk-KZ" w:eastAsia="x-none"/>
        </w:rPr>
        <w:t>, оның төртеуі Қытайдан, екеуі Канададан жиналған. LC-MS/MS нәтижелері</w:t>
      </w:r>
      <w:r w:rsidRPr="00F963A1">
        <w:rPr>
          <w:bCs/>
          <w:sz w:val="28"/>
          <w:szCs w:val="28"/>
          <w:lang w:val="kk-KZ" w:eastAsia="x-none"/>
        </w:rPr>
        <w:t xml:space="preserve"> </w:t>
      </w:r>
      <w:r>
        <w:rPr>
          <w:bCs/>
          <w:sz w:val="28"/>
          <w:szCs w:val="28"/>
          <w:lang w:val="kk-KZ" w:eastAsia="x-none"/>
        </w:rPr>
        <w:t>бойынша</w:t>
      </w:r>
      <w:r w:rsidRPr="005732AF">
        <w:rPr>
          <w:bCs/>
          <w:sz w:val="28"/>
          <w:szCs w:val="28"/>
          <w:lang w:val="kk-KZ" w:eastAsia="x-none"/>
        </w:rPr>
        <w:t xml:space="preserve"> </w:t>
      </w:r>
      <w:r>
        <w:rPr>
          <w:bCs/>
          <w:sz w:val="28"/>
          <w:szCs w:val="28"/>
          <w:lang w:val="kk-KZ" w:eastAsia="x-none"/>
        </w:rPr>
        <w:t>п</w:t>
      </w:r>
      <w:r w:rsidRPr="005732AF">
        <w:rPr>
          <w:bCs/>
          <w:sz w:val="28"/>
          <w:szCs w:val="28"/>
          <w:lang w:val="kk-KZ" w:eastAsia="x-none"/>
        </w:rPr>
        <w:t>-гидроксибензой қышқылы, хлороген қышқылы және протокате</w:t>
      </w:r>
      <w:r>
        <w:rPr>
          <w:bCs/>
          <w:sz w:val="28"/>
          <w:szCs w:val="28"/>
          <w:lang w:val="kk-KZ" w:eastAsia="x-none"/>
        </w:rPr>
        <w:t>х</w:t>
      </w:r>
      <w:r w:rsidRPr="005732AF">
        <w:rPr>
          <w:bCs/>
          <w:sz w:val="28"/>
          <w:szCs w:val="28"/>
          <w:lang w:val="kk-KZ" w:eastAsia="x-none"/>
        </w:rPr>
        <w:t xml:space="preserve"> қышқылы қарақұмық балының негізгі фенолдары екенін көрсетті</w:t>
      </w:r>
      <w:r>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{"citationID":"Qd1UKx45","properties":{"formattedCitation":"[1]","plainCitation":"[1]","noteIndex":0},"citationItems":[{"id":490,"uris":["http://zotero.org/users/10425967/items/5E53QQZL"],"itemData":{"id":490,"type":"article-journal","container-title":"Food Chemistry","DOI":"10.1016/j.foodchem.2013.05.102","ISSN":"03088146","issue":"3","journalAbbreviation":"Food Chemistry","language":"en","page":"2802-2811","source":"DOI.org (Crossref)","title":"Buckwheat honeys: Screening of composition and properties","title-short":"Buckwheat honeys","URL":"https://linkinghub.elsevier.com/retrieve/pii/S0308814613007048","volume":"141","author":[{"family":"Pasini","given":"Federica"},{"family":"Gardini","given":"Silvia"},{"family":"Marcazzan","given":"Gian Luigi"},{"family":"Caboni","given":"Maria Fiorenza"}],"accessed":{"date-parts":[["2023",12,24]]},"issued":{"date-parts":[["2013",12]]}}}],"schema":"https://github.com/citation-style-language/schema/raw/master/csl-citation.json"} </w:instrText>
      </w:r>
      <w:r>
        <w:rPr>
          <w:bCs/>
          <w:sz w:val="28"/>
          <w:szCs w:val="28"/>
          <w:lang w:val="kk-KZ" w:eastAsia="x-none"/>
        </w:rPr>
        <w:fldChar w:fldCharType="separate"/>
      </w:r>
      <w:r>
        <w:rPr>
          <w:bCs/>
          <w:noProof/>
          <w:sz w:val="28"/>
          <w:szCs w:val="28"/>
          <w:lang w:val="kk-KZ" w:eastAsia="x-none"/>
        </w:rPr>
        <w:t>[1]</w:t>
      </w:r>
      <w:r>
        <w:rPr>
          <w:bCs/>
          <w:sz w:val="28"/>
          <w:szCs w:val="28"/>
          <w:lang w:val="kk-KZ" w:eastAsia="x-none"/>
        </w:rPr>
        <w:fldChar w:fldCharType="end"/>
      </w:r>
      <w:r>
        <w:rPr>
          <w:bCs/>
          <w:sz w:val="28"/>
          <w:szCs w:val="28"/>
          <w:lang w:val="kk-KZ" w:eastAsia="x-none"/>
        </w:rPr>
        <w:t>.</w:t>
      </w:r>
    </w:p>
    <w:p w14:paraId="544C4BC1" w14:textId="34B883D6" w:rsidR="001A2197" w:rsidRPr="005732AF" w:rsidRDefault="001A2197" w:rsidP="001A2197">
      <w:pPr>
        <w:ind w:firstLine="567"/>
        <w:jc w:val="both"/>
        <w:rPr>
          <w:bCs/>
          <w:sz w:val="28"/>
          <w:szCs w:val="28"/>
          <w:lang w:val="kk-KZ" w:eastAsia="x-none"/>
        </w:rPr>
      </w:pPr>
      <w:r w:rsidRPr="00773639">
        <w:rPr>
          <w:bCs/>
          <w:i/>
          <w:sz w:val="28"/>
          <w:szCs w:val="28"/>
          <w:lang w:val="kk-KZ" w:eastAsia="x-none"/>
        </w:rPr>
        <w:t>п</w:t>
      </w:r>
      <w:r w:rsidR="00773639">
        <w:rPr>
          <w:bCs/>
          <w:sz w:val="28"/>
          <w:szCs w:val="28"/>
          <w:lang w:val="kk-KZ" w:eastAsia="x-none"/>
        </w:rPr>
        <w:t>-Г</w:t>
      </w:r>
      <w:r w:rsidRPr="005732AF">
        <w:rPr>
          <w:bCs/>
          <w:sz w:val="28"/>
          <w:szCs w:val="28"/>
          <w:lang w:val="kk-KZ" w:eastAsia="x-none"/>
        </w:rPr>
        <w:t xml:space="preserve">идроксибензой қышқылы және </w:t>
      </w:r>
      <w:r w:rsidR="00F963A1" w:rsidRPr="00773639">
        <w:rPr>
          <w:bCs/>
          <w:i/>
          <w:sz w:val="28"/>
          <w:szCs w:val="28"/>
          <w:lang w:val="kk-KZ" w:eastAsia="x-none"/>
        </w:rPr>
        <w:t>п</w:t>
      </w:r>
      <w:r w:rsidRPr="005732AF">
        <w:rPr>
          <w:bCs/>
          <w:sz w:val="28"/>
          <w:szCs w:val="28"/>
          <w:lang w:val="kk-KZ" w:eastAsia="x-none"/>
        </w:rPr>
        <w:t>-кумар қышқылы итал</w:t>
      </w:r>
      <w:r w:rsidR="00F963A1">
        <w:rPr>
          <w:bCs/>
          <w:sz w:val="28"/>
          <w:szCs w:val="28"/>
          <w:lang w:val="kk-KZ" w:eastAsia="x-none"/>
        </w:rPr>
        <w:t>и</w:t>
      </w:r>
      <w:r w:rsidRPr="005732AF">
        <w:rPr>
          <w:bCs/>
          <w:sz w:val="28"/>
          <w:szCs w:val="28"/>
          <w:lang w:val="kk-KZ" w:eastAsia="x-none"/>
        </w:rPr>
        <w:t xml:space="preserve">яндық және шығыс еуропалық омарташылардан сатып алынған зерттелген он қарақұмық балының негізгі фенолдары екенін </w:t>
      </w:r>
      <w:r w:rsidR="0003038D">
        <w:rPr>
          <w:bCs/>
          <w:sz w:val="28"/>
          <w:szCs w:val="28"/>
          <w:lang w:val="kk-KZ" w:eastAsia="x-none"/>
        </w:rPr>
        <w:t>жазған</w:t>
      </w:r>
      <w:r w:rsidR="00764D2E" w:rsidRPr="00764D2E">
        <w:rPr>
          <w:bCs/>
          <w:sz w:val="28"/>
          <w:szCs w:val="28"/>
          <w:lang w:val="kk-KZ" w:eastAsia="x-none"/>
        </w:rPr>
        <w:t xml:space="preserve"> </w:t>
      </w:r>
      <w:r w:rsidR="00764D2E">
        <w:rPr>
          <w:bCs/>
          <w:sz w:val="28"/>
          <w:szCs w:val="28"/>
          <w:lang w:val="kk-KZ" w:eastAsia="x-none"/>
        </w:rPr>
        <w:fldChar w:fldCharType="begin"/>
      </w:r>
      <w:r w:rsidR="00743DF1">
        <w:rPr>
          <w:bCs/>
          <w:sz w:val="28"/>
          <w:szCs w:val="28"/>
          <w:lang w:val="kk-KZ" w:eastAsia="x-none"/>
        </w:rPr>
        <w:instrText xml:space="preserve"> ADDIN ZOTERO_ITEM CSL_CITATION {"citationID":"belI2Y4y","properties":{"formattedCitation":"[159]","plainCitation":"[159]","noteIndex":0},"citationItems":[{"id":761,"uris":["http://zotero.org/users/10425967/items/LUMABXZ2"],"itemData":{"id":761,"type":"article-journal","abstract":"Phenolic acids are an important component of honey. Literature data indicate their pro-health properties and diversified content in different varieties. Therefore, the aim of our study was to evaluate the content of phenolic acids in bee honey. The material for the research was 49 samples of honey obtained from beekeepers from Poland. Selected phenolic acids were determined by HPLC with PDA detection. Additionally, total phenolic content (TPC), color intensity, color on the Pfund scale, water content, electrical conductivity, and FRAP were assessed. A higher trans-ferulic acid content is accompanied by a stronger free radical scavenging ability. It was shown that buckwheat honeys are characterized by a high TPC value (196.59 mg GAE/100 g), color intensity (2109.2 mAU), color on the Pfund scale (159.8 mm Pfund), and high activity in the FRAP assay (0.403 equivalent of µmol Fe2+/mL). The median obtained in the DPPH test for this honey variety was 41.1%. Moreover, the highest median of 4-hydroxybenzoic acid (3.129 mg/100 g) in buckwheat honey was shown. Buckwheat honeys have promising antioxidant properties and should be included in diets low in antioxidants.","container-title":"Antioxidants","DOI":"10.3390/antiox11071312","ISSN":"2076-3921","issue":"7","journalAbbreviation":"Antioxidants","language":"en","license":"https://creativecommons.org/licenses/by/4.0/","page":"1312","source":"DOI.org (Crossref)","title":"Content of Phenolic Acids as a Marker of Polish Honey Varieties and Relationship with Selected Honey-Quality-Influencing Variables","URL":"https://www.mdpi.com/2076-3921/11/7/1312","volume":"11","author":[{"family":"Puścion-Jakubik","given":"Anna"},{"family":"Karpińska","given":"Elżbieta"},{"family":"Moskwa","given":"Justyna"},{"family":"Socha","given":"Katarzyna"}],"accessed":{"date-parts":[["2024",5,8]]},"issued":{"date-parts":[["2022",6,30]]}}}],"schema":"https://github.com/citation-style-language/schema/raw/master/csl-citation.json"} </w:instrText>
      </w:r>
      <w:r w:rsidR="00764D2E">
        <w:rPr>
          <w:bCs/>
          <w:sz w:val="28"/>
          <w:szCs w:val="28"/>
          <w:lang w:val="kk-KZ" w:eastAsia="x-none"/>
        </w:rPr>
        <w:fldChar w:fldCharType="separate"/>
      </w:r>
      <w:r w:rsidR="00743DF1">
        <w:rPr>
          <w:bCs/>
          <w:noProof/>
          <w:sz w:val="28"/>
          <w:szCs w:val="28"/>
          <w:lang w:val="kk-KZ" w:eastAsia="x-none"/>
        </w:rPr>
        <w:t>[159]</w:t>
      </w:r>
      <w:r w:rsidR="00764D2E">
        <w:rPr>
          <w:bCs/>
          <w:sz w:val="28"/>
          <w:szCs w:val="28"/>
          <w:lang w:val="kk-KZ" w:eastAsia="x-none"/>
        </w:rPr>
        <w:fldChar w:fldCharType="end"/>
      </w:r>
      <w:r w:rsidR="00032C78">
        <w:rPr>
          <w:bCs/>
          <w:sz w:val="28"/>
          <w:szCs w:val="28"/>
          <w:lang w:val="kk-KZ" w:eastAsia="x-none"/>
        </w:rPr>
        <w:t>.</w:t>
      </w:r>
      <w:r w:rsidR="00276087" w:rsidRPr="00276087">
        <w:rPr>
          <w:bCs/>
          <w:sz w:val="28"/>
          <w:szCs w:val="28"/>
          <w:lang w:val="kk-KZ" w:eastAsia="x-none"/>
        </w:rPr>
        <w:t xml:space="preserve"> </w:t>
      </w:r>
      <w:r w:rsidRPr="005732AF">
        <w:rPr>
          <w:bCs/>
          <w:sz w:val="28"/>
          <w:szCs w:val="28"/>
          <w:lang w:val="kk-KZ" w:eastAsia="x-none"/>
        </w:rPr>
        <w:t xml:space="preserve">Puscion-Jakubik, Karpinska, Moskwa </w:t>
      </w:r>
      <w:r w:rsidR="00764D2E">
        <w:rPr>
          <w:bCs/>
          <w:sz w:val="28"/>
          <w:szCs w:val="28"/>
          <w:lang w:val="kk-KZ" w:eastAsia="x-none"/>
        </w:rPr>
        <w:t>және</w:t>
      </w:r>
      <w:r w:rsidRPr="005732AF">
        <w:rPr>
          <w:bCs/>
          <w:sz w:val="28"/>
          <w:szCs w:val="28"/>
          <w:lang w:val="kk-KZ" w:eastAsia="x-none"/>
        </w:rPr>
        <w:t xml:space="preserve"> Socha (2022) 15 қарақұмық балын</w:t>
      </w:r>
      <w:r w:rsidR="00276087">
        <w:rPr>
          <w:bCs/>
          <w:sz w:val="28"/>
          <w:szCs w:val="28"/>
          <w:lang w:val="kk-KZ" w:eastAsia="x-none"/>
        </w:rPr>
        <w:t>ың құрамын</w:t>
      </w:r>
      <w:r w:rsidRPr="005732AF">
        <w:rPr>
          <w:bCs/>
          <w:sz w:val="28"/>
          <w:szCs w:val="28"/>
          <w:lang w:val="kk-KZ" w:eastAsia="x-none"/>
        </w:rPr>
        <w:t xml:space="preserve"> зерттеп, </w:t>
      </w:r>
      <w:r w:rsidR="002B762E">
        <w:rPr>
          <w:bCs/>
          <w:sz w:val="28"/>
          <w:szCs w:val="28"/>
          <w:lang w:val="kk-KZ" w:eastAsia="x-none"/>
        </w:rPr>
        <w:t>п</w:t>
      </w:r>
      <w:r w:rsidRPr="005732AF">
        <w:rPr>
          <w:bCs/>
          <w:sz w:val="28"/>
          <w:szCs w:val="28"/>
          <w:lang w:val="kk-KZ" w:eastAsia="x-none"/>
        </w:rPr>
        <w:t xml:space="preserve">-гидроксибензой қышқылы, </w:t>
      </w:r>
      <w:r w:rsidR="00032C78">
        <w:rPr>
          <w:bCs/>
          <w:sz w:val="28"/>
          <w:szCs w:val="28"/>
          <w:lang w:val="kk-KZ" w:eastAsia="x-none"/>
        </w:rPr>
        <w:t>протокатех</w:t>
      </w:r>
      <w:r w:rsidRPr="005732AF">
        <w:rPr>
          <w:bCs/>
          <w:sz w:val="28"/>
          <w:szCs w:val="28"/>
          <w:lang w:val="kk-KZ" w:eastAsia="x-none"/>
        </w:rPr>
        <w:t xml:space="preserve"> қышқылы және </w:t>
      </w:r>
      <w:r w:rsidR="002B762E">
        <w:rPr>
          <w:bCs/>
          <w:sz w:val="28"/>
          <w:szCs w:val="28"/>
          <w:lang w:val="kk-KZ" w:eastAsia="x-none"/>
        </w:rPr>
        <w:t>п</w:t>
      </w:r>
      <w:r w:rsidRPr="005732AF">
        <w:rPr>
          <w:bCs/>
          <w:sz w:val="28"/>
          <w:szCs w:val="28"/>
          <w:lang w:val="kk-KZ" w:eastAsia="x-none"/>
        </w:rPr>
        <w:t xml:space="preserve">-кумар қышқылы негізгі фенолды қосылыстар екенін </w:t>
      </w:r>
      <w:r w:rsidR="00276087">
        <w:rPr>
          <w:bCs/>
          <w:sz w:val="28"/>
          <w:szCs w:val="28"/>
          <w:lang w:val="kk-KZ" w:eastAsia="x-none"/>
        </w:rPr>
        <w:t>анықтады</w:t>
      </w:r>
      <w:r w:rsidRPr="005732AF">
        <w:rPr>
          <w:bCs/>
          <w:sz w:val="28"/>
          <w:szCs w:val="28"/>
          <w:lang w:val="kk-KZ" w:eastAsia="x-none"/>
        </w:rPr>
        <w:t xml:space="preserve">. </w:t>
      </w:r>
      <w:r w:rsidR="00276087" w:rsidRPr="00276087">
        <w:rPr>
          <w:bCs/>
          <w:sz w:val="28"/>
          <w:szCs w:val="28"/>
          <w:lang w:val="kk-KZ" w:eastAsia="x-none"/>
        </w:rPr>
        <w:t>C</w:t>
      </w:r>
      <w:r w:rsidR="00276087" w:rsidRPr="005732AF">
        <w:rPr>
          <w:bCs/>
          <w:sz w:val="28"/>
          <w:szCs w:val="28"/>
          <w:lang w:val="kk-KZ" w:eastAsia="x-none"/>
        </w:rPr>
        <w:t>онымен қатар</w:t>
      </w:r>
      <w:r w:rsidR="00276087" w:rsidRPr="00276087">
        <w:rPr>
          <w:bCs/>
          <w:sz w:val="28"/>
          <w:szCs w:val="28"/>
          <w:lang w:val="kk-KZ" w:eastAsia="x-none"/>
        </w:rPr>
        <w:t>,</w:t>
      </w:r>
      <w:r w:rsidR="00276087" w:rsidRPr="005732AF">
        <w:rPr>
          <w:bCs/>
          <w:sz w:val="28"/>
          <w:szCs w:val="28"/>
          <w:lang w:val="kk-KZ" w:eastAsia="x-none"/>
        </w:rPr>
        <w:t xml:space="preserve"> </w:t>
      </w:r>
      <w:r w:rsidR="00276087">
        <w:rPr>
          <w:bCs/>
          <w:sz w:val="28"/>
          <w:szCs w:val="28"/>
          <w:lang w:val="kk-KZ" w:eastAsia="x-none"/>
        </w:rPr>
        <w:fldChar w:fldCharType="begin"/>
      </w:r>
      <w:r w:rsidR="00743DF1">
        <w:rPr>
          <w:bCs/>
          <w:sz w:val="28"/>
          <w:szCs w:val="28"/>
          <w:lang w:val="kk-KZ" w:eastAsia="x-none"/>
        </w:rPr>
        <w:instrText xml:space="preserve"> ADDIN ZOTERO_ITEM CSL_CITATION {"citationID":"MA7G1YYC","properties":{"formattedCitation":"[160]","plainCitation":"[160]","noteIndex":0},"citationItems":[{"id":608,"uris":["http://zotero.org/users/10425967/items/DLN2LFH2"],"itemData":{"id":608,"type":"article-journal","abstract":"The study compared the content of eight phenolic acids and four flavonoids and the antioxidant activity of six Polish varietal honeys. An attempt was also made to determine the correlations between the antioxidant parameters of the honeys and their polyphenol profile using principal component analysis. Total phenolic content (TPC), total flavonoid content (TFC), antioxidant activity (ABTS) and reduction capacity (FRAP) were determined spectrophotometrically, and the phenolic compounds were determined using high-performance liquid chromatography (HPLC). The buckwheat honeys showed the strongest antioxidant activity, most likely because they had the highest concentrations of total phenols, total flavonoids, p-hydroxybenzoic acid, caffeic acid, p-coumaric acid, vanillic acid and chrysin. The principal component analysis (PCA) of the data showed significant relationships between the botanic origin of the honey, the total content of phenolic compounds and flavonoids and the antioxidant activity of the six Polish varietal honeys. The strongest, significant correlations were shown for parameters of antioxidant activity and TPC, TFC, p-hydroxybenzoic acid, caffeic acid and p-coumaric acid. Analysis of four principal components (explaining 86.9% of the total variance), as a classification tool, confirmed the distinctiveness of the Polish honeys in terms of their antioxidant activity and content of phenolic compounds.","container-title":"Molecules","DOI":"10.3390/molecules26061810","ISSN":"1420-3049","issue":"6","journalAbbreviation":"Molecules","language":"en","page":"1810","source":"DOI.org (Crossref)","title":"Relationships between the Content of Phenolic Compounds and the Antioxidant Activity of Polish Honey Varieties as a Tool for Botanical Discrimination","URL":"https://www.mdpi.com/1420-3049/26/6/1810","volume":"26","author":[{"family":"Kędzierska-Matysek","given":"Monika"},{"family":"Stryjecka","given":"Małgorzata"},{"family":"Teter","given":"Anna"},{"family":"Skałecki","given":"Piotr"},{"family":"Domaradzki","given":"Piotr"},{"family":"Florek","given":"Mariusz"}],"accessed":{"date-parts":[["2024",1,8]]},"issued":{"date-parts":[["2021",3,23]]}}}],"schema":"https://github.com/citation-style-language/schema/raw/master/csl-citation.json"} </w:instrText>
      </w:r>
      <w:r w:rsidR="00276087">
        <w:rPr>
          <w:bCs/>
          <w:sz w:val="28"/>
          <w:szCs w:val="28"/>
          <w:lang w:val="kk-KZ" w:eastAsia="x-none"/>
        </w:rPr>
        <w:fldChar w:fldCharType="separate"/>
      </w:r>
      <w:r w:rsidR="00743DF1">
        <w:rPr>
          <w:bCs/>
          <w:noProof/>
          <w:sz w:val="28"/>
          <w:szCs w:val="28"/>
          <w:lang w:val="kk-KZ" w:eastAsia="x-none"/>
        </w:rPr>
        <w:t>[160]</w:t>
      </w:r>
      <w:r w:rsidR="00276087">
        <w:rPr>
          <w:bCs/>
          <w:sz w:val="28"/>
          <w:szCs w:val="28"/>
          <w:lang w:val="kk-KZ" w:eastAsia="x-none"/>
        </w:rPr>
        <w:fldChar w:fldCharType="end"/>
      </w:r>
      <w:r w:rsidR="00276087" w:rsidRPr="00276087">
        <w:rPr>
          <w:bCs/>
          <w:sz w:val="28"/>
          <w:szCs w:val="28"/>
          <w:lang w:val="kk-KZ" w:eastAsia="x-none"/>
        </w:rPr>
        <w:t xml:space="preserve"> </w:t>
      </w:r>
      <w:r w:rsidRPr="005732AF">
        <w:rPr>
          <w:bCs/>
          <w:sz w:val="28"/>
          <w:szCs w:val="28"/>
          <w:lang w:val="kk-KZ" w:eastAsia="x-none"/>
        </w:rPr>
        <w:t xml:space="preserve">Kędzierska-Matysek және т.б. (2021) </w:t>
      </w:r>
      <w:r w:rsidR="0003038D">
        <w:rPr>
          <w:bCs/>
          <w:sz w:val="28"/>
          <w:szCs w:val="28"/>
          <w:lang w:val="kk-KZ" w:eastAsia="x-none"/>
        </w:rPr>
        <w:t>П</w:t>
      </w:r>
      <w:r w:rsidRPr="005732AF">
        <w:rPr>
          <w:bCs/>
          <w:sz w:val="28"/>
          <w:szCs w:val="28"/>
          <w:lang w:val="kk-KZ" w:eastAsia="x-none"/>
        </w:rPr>
        <w:t>ол</w:t>
      </w:r>
      <w:r w:rsidR="0003038D">
        <w:rPr>
          <w:bCs/>
          <w:sz w:val="28"/>
          <w:szCs w:val="28"/>
          <w:lang w:val="kk-KZ" w:eastAsia="x-none"/>
        </w:rPr>
        <w:t>ьша</w:t>
      </w:r>
      <w:r w:rsidRPr="005732AF">
        <w:rPr>
          <w:bCs/>
          <w:sz w:val="28"/>
          <w:szCs w:val="28"/>
          <w:lang w:val="kk-KZ" w:eastAsia="x-none"/>
        </w:rPr>
        <w:t xml:space="preserve"> қарақұмық балының негізгі 8 қосылыстары ретінде </w:t>
      </w:r>
      <w:r w:rsidR="00276087">
        <w:rPr>
          <w:bCs/>
          <w:sz w:val="28"/>
          <w:szCs w:val="28"/>
          <w:lang w:val="kk-KZ" w:eastAsia="x-none"/>
        </w:rPr>
        <w:t>п</w:t>
      </w:r>
      <w:r w:rsidRPr="005732AF">
        <w:rPr>
          <w:bCs/>
          <w:sz w:val="28"/>
          <w:szCs w:val="28"/>
          <w:lang w:val="kk-KZ" w:eastAsia="x-none"/>
        </w:rPr>
        <w:t xml:space="preserve">-гидроксибензой қышқылы мен </w:t>
      </w:r>
      <w:r w:rsidR="00276087">
        <w:rPr>
          <w:bCs/>
          <w:sz w:val="28"/>
          <w:szCs w:val="28"/>
          <w:lang w:val="kk-KZ" w:eastAsia="x-none"/>
        </w:rPr>
        <w:t>п</w:t>
      </w:r>
      <w:r w:rsidRPr="005732AF">
        <w:rPr>
          <w:bCs/>
          <w:sz w:val="28"/>
          <w:szCs w:val="28"/>
          <w:lang w:val="kk-KZ" w:eastAsia="x-none"/>
        </w:rPr>
        <w:t xml:space="preserve">-кумар қышқылын </w:t>
      </w:r>
      <w:r w:rsidR="00276087">
        <w:rPr>
          <w:bCs/>
          <w:sz w:val="28"/>
          <w:szCs w:val="28"/>
          <w:lang w:val="kk-KZ" w:eastAsia="x-none"/>
        </w:rPr>
        <w:t>кө</w:t>
      </w:r>
      <w:r w:rsidR="005F3174">
        <w:rPr>
          <w:bCs/>
          <w:sz w:val="28"/>
          <w:szCs w:val="28"/>
          <w:lang w:val="kk-KZ" w:eastAsia="x-none"/>
        </w:rPr>
        <w:t>рсетті</w:t>
      </w:r>
      <w:r w:rsidRPr="005732AF">
        <w:rPr>
          <w:bCs/>
          <w:sz w:val="28"/>
          <w:szCs w:val="28"/>
          <w:lang w:val="kk-KZ" w:eastAsia="x-none"/>
        </w:rPr>
        <w:t xml:space="preserve">. Литва қарақұмық балында негізгі фенолды қосылыстар ретінде </w:t>
      </w:r>
      <w:r w:rsidR="005F3174">
        <w:rPr>
          <w:bCs/>
          <w:sz w:val="28"/>
          <w:szCs w:val="28"/>
          <w:lang w:val="kk-KZ" w:eastAsia="x-none"/>
        </w:rPr>
        <w:t>п</w:t>
      </w:r>
      <w:r w:rsidRPr="005732AF">
        <w:rPr>
          <w:bCs/>
          <w:sz w:val="28"/>
          <w:szCs w:val="28"/>
          <w:lang w:val="kk-KZ" w:eastAsia="x-none"/>
        </w:rPr>
        <w:t>-кумар қышқылы мен ферул қышқылы да бар</w:t>
      </w:r>
      <w:r w:rsidR="005F3174">
        <w:rPr>
          <w:bCs/>
          <w:sz w:val="28"/>
          <w:szCs w:val="28"/>
          <w:lang w:val="kk-KZ" w:eastAsia="x-none"/>
        </w:rPr>
        <w:t xml:space="preserve"> </w:t>
      </w:r>
      <w:r w:rsidR="005F3174">
        <w:rPr>
          <w:bCs/>
          <w:sz w:val="28"/>
          <w:szCs w:val="28"/>
          <w:lang w:val="kk-KZ" w:eastAsia="x-none"/>
        </w:rPr>
        <w:fldChar w:fldCharType="begin"/>
      </w:r>
      <w:r w:rsidR="00743DF1">
        <w:rPr>
          <w:bCs/>
          <w:sz w:val="28"/>
          <w:szCs w:val="28"/>
          <w:lang w:val="kk-KZ" w:eastAsia="x-none"/>
        </w:rPr>
        <w:instrText xml:space="preserve"> ADDIN ZOTERO_ITEM CSL_CITATION {"citationID":"S8bUItRx","properties":{"formattedCitation":"[161]","plainCitation":"[161]","noteIndex":0},"citationItems":[{"id":765,"uris":["http://zotero.org/users/10425967/items/RN8MHTDQ"],"itemData":{"id":765,"type":"article-journal","container-title":"Food Chemistry","DOI":"10.1016/j.foodchem.2011.12.007","ISSN":"03088146","issue":"3","journalAbbreviation":"Food Chemistry","language":"en","license":"https://www.elsevier.com/tdm/userlicense/1.0/","page":"1544-1548","source":"DOI.org (Crossref)","title":"The quantitative analysis of biologically active compounds in Lithuanian honey","URL":"https://linkinghub.elsevier.com/retrieve/pii/S0308814611017493","volume":"132","author":[{"family":"Ramanauskiene","given":"Kristina"},{"family":"Stelmakiene","given":"Ada"},{"family":"Briedis","given":"Vitalis"},{"family":"Ivanauskas","given":"Liudas"},{"family":"Jakštas","given":"Valdas"}],"accessed":{"date-parts":[["2024",5,8]]},"issued":{"date-parts":[["2012",6]]}}}],"schema":"https://github.com/citation-style-language/schema/raw/master/csl-citation.json"} </w:instrText>
      </w:r>
      <w:r w:rsidR="005F3174">
        <w:rPr>
          <w:bCs/>
          <w:sz w:val="28"/>
          <w:szCs w:val="28"/>
          <w:lang w:val="kk-KZ" w:eastAsia="x-none"/>
        </w:rPr>
        <w:fldChar w:fldCharType="separate"/>
      </w:r>
      <w:r w:rsidR="00743DF1">
        <w:rPr>
          <w:bCs/>
          <w:noProof/>
          <w:sz w:val="28"/>
          <w:szCs w:val="28"/>
          <w:lang w:val="kk-KZ" w:eastAsia="x-none"/>
        </w:rPr>
        <w:t>[161]</w:t>
      </w:r>
      <w:r w:rsidR="005F3174">
        <w:rPr>
          <w:bCs/>
          <w:sz w:val="28"/>
          <w:szCs w:val="28"/>
          <w:lang w:val="kk-KZ" w:eastAsia="x-none"/>
        </w:rPr>
        <w:fldChar w:fldCharType="end"/>
      </w:r>
      <w:r w:rsidRPr="005732AF">
        <w:rPr>
          <w:bCs/>
          <w:sz w:val="28"/>
          <w:szCs w:val="28"/>
          <w:lang w:val="kk-KZ" w:eastAsia="x-none"/>
        </w:rPr>
        <w:t xml:space="preserve">. Еуропа мен Азияның әртүрлі аймақтарынан жиналған қарақұмық бойынша зерттеулерге сәйкес, </w:t>
      </w:r>
      <w:r w:rsidR="005F3174">
        <w:rPr>
          <w:bCs/>
          <w:sz w:val="28"/>
          <w:szCs w:val="28"/>
          <w:lang w:val="kk-KZ" w:eastAsia="x-none"/>
        </w:rPr>
        <w:t>п</w:t>
      </w:r>
      <w:r w:rsidRPr="005732AF">
        <w:rPr>
          <w:bCs/>
          <w:sz w:val="28"/>
          <w:szCs w:val="28"/>
          <w:lang w:val="kk-KZ" w:eastAsia="x-none"/>
        </w:rPr>
        <w:t xml:space="preserve">-гидроксибензой қышқылы, </w:t>
      </w:r>
      <w:r w:rsidR="00032C78">
        <w:rPr>
          <w:bCs/>
          <w:sz w:val="28"/>
          <w:szCs w:val="28"/>
          <w:lang w:val="kk-KZ" w:eastAsia="x-none"/>
        </w:rPr>
        <w:t>протокатех</w:t>
      </w:r>
      <w:r w:rsidRPr="005732AF">
        <w:rPr>
          <w:bCs/>
          <w:sz w:val="28"/>
          <w:szCs w:val="28"/>
          <w:lang w:val="kk-KZ" w:eastAsia="x-none"/>
        </w:rPr>
        <w:t xml:space="preserve"> қышқылы және </w:t>
      </w:r>
      <w:r w:rsidR="005F3174">
        <w:rPr>
          <w:bCs/>
          <w:sz w:val="28"/>
          <w:szCs w:val="28"/>
          <w:lang w:val="kk-KZ" w:eastAsia="x-none"/>
        </w:rPr>
        <w:t>п</w:t>
      </w:r>
      <w:r w:rsidRPr="005732AF">
        <w:rPr>
          <w:bCs/>
          <w:sz w:val="28"/>
          <w:szCs w:val="28"/>
          <w:lang w:val="kk-KZ" w:eastAsia="x-none"/>
        </w:rPr>
        <w:t xml:space="preserve">-кумар қышқылы барлық дерлік қарақұмық балын анықтайтын негізгі қосылыстар болды. Демек, қарақұмық балы үшін </w:t>
      </w:r>
      <w:r w:rsidR="005F3174">
        <w:rPr>
          <w:bCs/>
          <w:sz w:val="28"/>
          <w:szCs w:val="28"/>
          <w:lang w:val="kk-KZ" w:eastAsia="x-none"/>
        </w:rPr>
        <w:t>п</w:t>
      </w:r>
      <w:r w:rsidRPr="005732AF">
        <w:rPr>
          <w:bCs/>
          <w:sz w:val="28"/>
          <w:szCs w:val="28"/>
          <w:lang w:val="kk-KZ" w:eastAsia="x-none"/>
        </w:rPr>
        <w:t xml:space="preserve">-гидроксибензой қышқылы, </w:t>
      </w:r>
      <w:r w:rsidR="00032C78">
        <w:rPr>
          <w:bCs/>
          <w:sz w:val="28"/>
          <w:szCs w:val="28"/>
          <w:lang w:val="kk-KZ" w:eastAsia="x-none"/>
        </w:rPr>
        <w:t>протокатех</w:t>
      </w:r>
      <w:r w:rsidRPr="005732AF">
        <w:rPr>
          <w:bCs/>
          <w:sz w:val="28"/>
          <w:szCs w:val="28"/>
          <w:lang w:val="kk-KZ" w:eastAsia="x-none"/>
        </w:rPr>
        <w:t xml:space="preserve"> қышқылы және </w:t>
      </w:r>
      <w:r w:rsidR="005F3174">
        <w:rPr>
          <w:bCs/>
          <w:sz w:val="28"/>
          <w:szCs w:val="28"/>
          <w:lang w:val="kk-KZ" w:eastAsia="x-none"/>
        </w:rPr>
        <w:t>п</w:t>
      </w:r>
      <w:r w:rsidRPr="005732AF">
        <w:rPr>
          <w:bCs/>
          <w:sz w:val="28"/>
          <w:szCs w:val="28"/>
          <w:lang w:val="kk-KZ" w:eastAsia="x-none"/>
        </w:rPr>
        <w:t>-кумар қышқылы хемотаксономиялық маңызды болуы мүмкін деген қорытынды жасауға болады.</w:t>
      </w:r>
    </w:p>
    <w:p w14:paraId="7EB072A9" w14:textId="2F2623D4" w:rsidR="001A2197" w:rsidRPr="005732AF" w:rsidRDefault="001A2197" w:rsidP="00BF1221">
      <w:pPr>
        <w:ind w:firstLine="567"/>
        <w:jc w:val="both"/>
        <w:rPr>
          <w:bCs/>
          <w:sz w:val="28"/>
          <w:szCs w:val="28"/>
          <w:lang w:val="kk-KZ" w:eastAsia="x-none"/>
        </w:rPr>
      </w:pPr>
      <w:r w:rsidRPr="005732AF">
        <w:rPr>
          <w:bCs/>
          <w:sz w:val="28"/>
          <w:szCs w:val="28"/>
          <w:lang w:val="kk-KZ" w:eastAsia="x-none"/>
        </w:rPr>
        <w:t xml:space="preserve">Кейбір мақалаларда Қазақстанда емес, қарақұмық балынан өндірілетін розмарин қышқылы, ферул қышқылы, кверцетин, галл қышқылы, апигенин, кемпферол, лютеолин, гесперидин бар деп </w:t>
      </w:r>
      <w:r w:rsidR="0003038D">
        <w:rPr>
          <w:bCs/>
          <w:sz w:val="28"/>
          <w:szCs w:val="28"/>
          <w:lang w:val="kk-KZ" w:eastAsia="x-none"/>
        </w:rPr>
        <w:t>айту</w:t>
      </w:r>
      <w:r w:rsidRPr="005732AF">
        <w:rPr>
          <w:bCs/>
          <w:sz w:val="28"/>
          <w:szCs w:val="28"/>
          <w:lang w:val="kk-KZ" w:eastAsia="x-none"/>
        </w:rPr>
        <w:t>ға болады</w:t>
      </w:r>
      <w:r w:rsidR="005F3174">
        <w:rPr>
          <w:bCs/>
          <w:sz w:val="28"/>
          <w:szCs w:val="28"/>
          <w:lang w:val="kk-KZ" w:eastAsia="x-none"/>
        </w:rPr>
        <w:t xml:space="preserve"> </w:t>
      </w:r>
      <w:r w:rsidR="005F3174">
        <w:rPr>
          <w:bCs/>
          <w:sz w:val="28"/>
          <w:szCs w:val="28"/>
          <w:lang w:val="kk-KZ" w:eastAsia="x-none"/>
        </w:rPr>
        <w:fldChar w:fldCharType="begin"/>
      </w:r>
      <w:r w:rsidR="00743DF1">
        <w:rPr>
          <w:bCs/>
          <w:sz w:val="28"/>
          <w:szCs w:val="28"/>
          <w:lang w:val="kk-KZ" w:eastAsia="x-none"/>
        </w:rPr>
        <w:instrText xml:space="preserve"> ADDIN ZOTERO_ITEM CSL_CITATION {"citationID":"y4kJaYR7","properties":{"formattedCitation":"[1,158\\uc0\\u8211{}160]","plainCitation":"[1,158–160]","noteIndex":0},"citationItems":[{"id":608,"uris":["http://zotero.org/users/10425967/items/DLN2LFH2"],"itemData":{"id":608,"type":"article-journal","abstract":"The study compared the content of eight phenolic acids and four flavonoids and the antioxidant activity of six Polish varietal honeys. An attempt was also made to determine the correlations between the antioxidant parameters of the honeys and their polyphenol profile using principal component analysis. Total phenolic content (TPC), total flavonoid content (TFC), antioxidant activity (ABTS) and reduction capacity (FRAP) were determined spectrophotometrically, and the phenolic compounds were determined using high-performance liquid chromatography (HPLC). The buckwheat honeys showed the strongest antioxidant activity, most likely because they had the highest concentrations of total phenols, total flavonoids, p-hydroxybenzoic acid, caffeic acid, p-coumaric acid, vanillic acid and chrysin. The principal component analysis (PCA) of the data showed significant relationships between the botanic origin of the honey, the total content of phenolic compounds and flavonoids and the antioxidant activity of the six Polish varietal honeys. The strongest, significant correlations were shown for parameters of antioxidant activity and TPC, TFC, p-hydroxybenzoic acid, caffeic acid and p-coumaric acid. Analysis of four principal components (explaining 86.9% of the total variance), as a classification tool, confirmed the distinctiveness of the Polish honeys in terms of their antioxidant activity and content of phenolic compounds.","container-title":"Molecules","DOI":"10.3390/molecules26061810","ISSN":"1420-3049","issue":"6","journalAbbreviation":"Molecules","language":"en","page":"1810","source":"DOI.org (Crossref)","title":"Relationships between the Content of Phenolic Compounds and the Antioxidant Activity of Polish Honey Varieties as a Tool for Botanical Discrimination","URL":"https://www.mdpi.com/1420-3049/26/6/1810","volume":"26","author":[{"family":"Kędzierska-Matysek","given":"Monika"},{"family":"Stryjecka","given":"Małgorzata"},{"family":"Teter","given":"Anna"},{"family":"Skałecki","given":"Piotr"},{"family":"Domaradzki","given":"Piotr"},{"family":"Florek","given":"Mariusz"}],"accessed":{"date-parts":[["2024",1,8]]},"issued":{"date-parts":[["2021",3,23]]}},"label":"page"},{"id":490,"uris":["http://zotero.org/users/10425967/items/5E53QQZL"],"itemData":{"id":490,"type":"article-journal","container-title":"Food Chemistry","DOI":"10.1016/j.foodchem.2013.05.102","ISSN":"03088146","issue":"3","journalAbbreviation":"Food Chemistry","language":"en","page":"2802-2811","source":"DOI.org (Crossref)","title":"Buckwheat honeys: Screening of composition and properties","title-short":"Buckwheat honeys","URL":"https://linkinghub.elsevier.com/retrieve/pii/S0308814613007048","volume":"141","author":[{"family":"Pasini","given":"Federica"},{"family":"Gardini","given":"Silvia"},{"family":"Marcazzan","given":"Gian Luigi"},{"family":"Caboni","given":"Maria Fiorenza"}],"accessed":{"date-parts":[["2023",12,24]]},"issued":{"date-parts":[["2013",12]]}},"label":"page"},{"id":761,"uris":["http://zotero.org/users/10425967/items/LUMABXZ2"],"itemData":{"id":761,"type":"article-journal","abstract":"Phenolic acids are an important component of honey. Literature data indicate their pro-health properties and diversified content in different varieties. Therefore, the aim of our study was to evaluate the content of phenolic acids in bee honey. The material for the research was 49 samples of honey obtained from beekeepers from Poland. Selected phenolic acids were determined by HPLC with PDA detection. Additionally, total phenolic content (TPC), color intensity, color on the Pfund scale, water content, electrical conductivity, and FRAP were assessed. A higher trans-ferulic acid content is accompanied by a stronger free radical scavenging ability. It was shown that buckwheat honeys are characterized by a high TPC value (196.59 mg GAE/100 g), color intensity (2109.2 mAU), color on the Pfund scale (159.8 mm Pfund), and high activity in the FRAP assay (0.403 equivalent of µmol Fe2+/mL). The median obtained in the DPPH test for this honey variety was 41.1%. Moreover, the highest median of 4-hydroxybenzoic acid (3.129 mg/100 g) in buckwheat honey was shown. Buckwheat honeys have promising antioxidant properties and should be included in diets low in antioxidants.","container-title":"Antioxidants","DOI":"10.3390/antiox11071312","ISSN":"2076-3921","issue":"7","journalAbbreviation":"Antioxidants","language":"en","license":"https://creativecommons.org/licenses/by/4.0/","page":"1312","source":"DOI.org (Crossref)","title":"Content of Phenolic Acids as a Marker of Polish Honey Varieties and Relationship with Selected Honey-Quality-Influencing Variables","URL":"https://www.mdpi.com/2076-3921/11/7/1312","volume":"11","author":[{"family":"Puścion-Jakubik","given":"Anna"},{"family":"Karpińska","given":"Elżbieta"},{"family":"Moskwa","given":"Justyna"},{"family":"Socha","given":"Katarzyna"}],"accessed":{"date-parts":[["2024",5,8]]},"issued":{"date-parts":[["2022",6,30]]}},"label":"page"},{"id":760,"uris":["http://zotero.org/users/10425967/items/5N5W7U9K"],"itemData":{"id":760,"type":"article-journal","container-title":"Food Chemistry","DOI":"10.1016/j.foodchem.2019.04.105","ISSN":"03088146","journalAbbreviation":"Food Chemistry","language":"en","page":"169-177","source":"DOI.org (Crossref)","title":"Evaluation of cellular antioxidant components of honeys using UPLC-MS/MS and HPLC-FLD based on the quantitative composition-activity relationship","URL":"https://linkinghub.elsevier.com/retrieve/pii/S030881461930768X","volume":"293","author":[{"family":"Shen","given":"Shi"},{"family":"Wang","given":"Jingbo"},{"family":"Chen","given":"Xi"},{"family":"Liu","given":"Tingting"},{"family":"Zhuo","given":"Qin"},{"family":"Zhang","given":"Shuang-Qing"}],"accessed":{"date-parts":[["2024",5,7]]},"issued":{"date-parts":[["2019",9]]}},"label":"page"}],"schema":"https://github.com/citation-style-language/schema/raw/master/csl-citation.json"} </w:instrText>
      </w:r>
      <w:r w:rsidR="005F3174">
        <w:rPr>
          <w:bCs/>
          <w:sz w:val="28"/>
          <w:szCs w:val="28"/>
          <w:lang w:val="kk-KZ" w:eastAsia="x-none"/>
        </w:rPr>
        <w:fldChar w:fldCharType="separate"/>
      </w:r>
      <w:r w:rsidR="00743DF1" w:rsidRPr="00413829">
        <w:rPr>
          <w:sz w:val="28"/>
          <w:lang w:val="kk-KZ"/>
        </w:rPr>
        <w:t>[1,158–160]</w:t>
      </w:r>
      <w:r w:rsidR="005F3174">
        <w:rPr>
          <w:bCs/>
          <w:sz w:val="28"/>
          <w:szCs w:val="28"/>
          <w:lang w:val="kk-KZ" w:eastAsia="x-none"/>
        </w:rPr>
        <w:fldChar w:fldCharType="end"/>
      </w:r>
      <w:r w:rsidR="005F3174">
        <w:rPr>
          <w:bCs/>
          <w:sz w:val="28"/>
          <w:szCs w:val="28"/>
          <w:lang w:val="kk-KZ" w:eastAsia="x-none"/>
        </w:rPr>
        <w:t xml:space="preserve">. </w:t>
      </w:r>
      <w:r w:rsidRPr="005732AF">
        <w:rPr>
          <w:bCs/>
          <w:sz w:val="28"/>
          <w:szCs w:val="28"/>
          <w:lang w:val="kk-KZ" w:eastAsia="x-none"/>
        </w:rPr>
        <w:t xml:space="preserve"> Алайда HPLC-DAD олардың ешқайсысын анықтаған жоқ. </w:t>
      </w:r>
      <w:r w:rsidR="0003038D">
        <w:rPr>
          <w:bCs/>
          <w:sz w:val="28"/>
          <w:szCs w:val="28"/>
          <w:lang w:val="kk-KZ" w:eastAsia="x-none"/>
        </w:rPr>
        <w:t>Еліміздің</w:t>
      </w:r>
      <w:r w:rsidRPr="005732AF">
        <w:rPr>
          <w:bCs/>
          <w:sz w:val="28"/>
          <w:szCs w:val="28"/>
          <w:lang w:val="kk-KZ" w:eastAsia="x-none"/>
        </w:rPr>
        <w:t xml:space="preserve"> қарақұмық балында аталған қосылыстардың ешқайсысы</w:t>
      </w:r>
      <w:r w:rsidR="005F3174">
        <w:rPr>
          <w:bCs/>
          <w:sz w:val="28"/>
          <w:szCs w:val="28"/>
          <w:lang w:val="kk-KZ" w:eastAsia="x-none"/>
        </w:rPr>
        <w:t xml:space="preserve"> анықталмады.</w:t>
      </w:r>
    </w:p>
    <w:p w14:paraId="728EA6E8" w14:textId="77777777" w:rsidR="005F3174" w:rsidRDefault="005F3174" w:rsidP="00BF1221">
      <w:pPr>
        <w:ind w:firstLine="567"/>
        <w:jc w:val="both"/>
        <w:rPr>
          <w:b/>
          <w:sz w:val="28"/>
          <w:szCs w:val="28"/>
          <w:lang w:val="kk-KZ" w:eastAsia="x-none"/>
        </w:rPr>
      </w:pPr>
    </w:p>
    <w:p w14:paraId="3B02B223" w14:textId="4F5A4FBD" w:rsidR="00BF1221" w:rsidRPr="005F3174" w:rsidRDefault="00BF1221" w:rsidP="00BF1221">
      <w:pPr>
        <w:ind w:firstLine="567"/>
        <w:jc w:val="both"/>
        <w:rPr>
          <w:b/>
          <w:sz w:val="28"/>
          <w:szCs w:val="28"/>
          <w:lang w:val="kk-KZ" w:eastAsia="x-none"/>
        </w:rPr>
      </w:pPr>
      <w:r w:rsidRPr="005F3174">
        <w:rPr>
          <w:b/>
          <w:sz w:val="28"/>
          <w:szCs w:val="28"/>
          <w:lang w:val="kk-KZ" w:eastAsia="x-none"/>
        </w:rPr>
        <w:t>3.</w:t>
      </w:r>
      <w:r w:rsidR="004D0D95" w:rsidRPr="005F3174">
        <w:rPr>
          <w:b/>
          <w:sz w:val="28"/>
          <w:szCs w:val="28"/>
          <w:lang w:val="kk-KZ" w:eastAsia="x-none"/>
        </w:rPr>
        <w:t>1.</w:t>
      </w:r>
      <w:r w:rsidRPr="005F3174">
        <w:rPr>
          <w:b/>
          <w:sz w:val="28"/>
          <w:szCs w:val="28"/>
          <w:lang w:val="kk-KZ" w:eastAsia="x-none"/>
        </w:rPr>
        <w:t xml:space="preserve">3 </w:t>
      </w:r>
      <w:r w:rsidR="005F3174">
        <w:rPr>
          <w:b/>
          <w:sz w:val="28"/>
          <w:szCs w:val="28"/>
          <w:lang w:val="kk-KZ" w:eastAsia="x-none"/>
        </w:rPr>
        <w:t>Тотығуға қарсы</w:t>
      </w:r>
      <w:r w:rsidRPr="005F3174">
        <w:rPr>
          <w:b/>
          <w:sz w:val="28"/>
          <w:szCs w:val="28"/>
          <w:lang w:val="kk-KZ" w:eastAsia="x-none"/>
        </w:rPr>
        <w:t xml:space="preserve"> белсенділік</w:t>
      </w:r>
    </w:p>
    <w:p w14:paraId="219D1BA3" w14:textId="649533CC" w:rsidR="00BF1221" w:rsidRPr="005732AF" w:rsidRDefault="00BF1221" w:rsidP="00BF1221">
      <w:pPr>
        <w:ind w:firstLine="567"/>
        <w:jc w:val="both"/>
        <w:rPr>
          <w:bCs/>
          <w:sz w:val="28"/>
          <w:szCs w:val="28"/>
          <w:lang w:val="kk-KZ" w:eastAsia="x-none"/>
        </w:rPr>
      </w:pPr>
      <w:r w:rsidRPr="005732AF">
        <w:rPr>
          <w:bCs/>
          <w:sz w:val="28"/>
          <w:szCs w:val="28"/>
          <w:lang w:val="kk-KZ" w:eastAsia="x-none"/>
        </w:rPr>
        <w:t xml:space="preserve">Бес түрлі </w:t>
      </w:r>
      <w:r w:rsidR="0035129F">
        <w:rPr>
          <w:bCs/>
          <w:sz w:val="28"/>
          <w:szCs w:val="28"/>
          <w:lang w:val="kk-KZ" w:eastAsia="x-none"/>
        </w:rPr>
        <w:t>талдаумен</w:t>
      </w:r>
      <w:r w:rsidRPr="005732AF">
        <w:rPr>
          <w:bCs/>
          <w:sz w:val="28"/>
          <w:szCs w:val="28"/>
          <w:lang w:val="kk-KZ" w:eastAsia="x-none"/>
        </w:rPr>
        <w:t xml:space="preserve"> анықталған қарақұмық бал үлгілерінің </w:t>
      </w:r>
      <w:r w:rsidR="00280F01">
        <w:rPr>
          <w:bCs/>
          <w:sz w:val="28"/>
          <w:szCs w:val="28"/>
          <w:lang w:val="kk-KZ" w:eastAsia="x-none"/>
        </w:rPr>
        <w:t>тотығуға</w:t>
      </w:r>
      <w:r w:rsidRPr="005732AF">
        <w:rPr>
          <w:bCs/>
          <w:sz w:val="28"/>
          <w:szCs w:val="28"/>
          <w:lang w:val="kk-KZ" w:eastAsia="x-none"/>
        </w:rPr>
        <w:t xml:space="preserve"> белсенділігі барлық 19 қарақұмық үлгісінің айтарлықтай антиоксиданттық белсенділігін растады. Белсенділік нәтижелері, IC</w:t>
      </w:r>
      <w:r w:rsidRPr="0035129F">
        <w:rPr>
          <w:bCs/>
          <w:sz w:val="28"/>
          <w:szCs w:val="28"/>
          <w:vertAlign w:val="subscript"/>
          <w:lang w:val="kk-KZ" w:eastAsia="x-none"/>
        </w:rPr>
        <w:t>50</w:t>
      </w:r>
      <w:r w:rsidRPr="005732AF">
        <w:rPr>
          <w:bCs/>
          <w:sz w:val="28"/>
          <w:szCs w:val="28"/>
          <w:lang w:val="kk-KZ" w:eastAsia="x-none"/>
        </w:rPr>
        <w:t xml:space="preserve"> мәндері (мг/мл) әр аймақ үшін орташа ± стандартты қате мәні ретінде берілді, мысалы, Алматыдан алынған 7, Ақмоладан 6</w:t>
      </w:r>
      <w:r w:rsidR="0035129F">
        <w:rPr>
          <w:bCs/>
          <w:sz w:val="28"/>
          <w:szCs w:val="28"/>
          <w:lang w:val="kk-KZ" w:eastAsia="x-none"/>
        </w:rPr>
        <w:t xml:space="preserve"> </w:t>
      </w:r>
      <w:r w:rsidRPr="005732AF">
        <w:rPr>
          <w:bCs/>
          <w:sz w:val="28"/>
          <w:szCs w:val="28"/>
          <w:lang w:val="kk-KZ" w:eastAsia="x-none"/>
        </w:rPr>
        <w:t xml:space="preserve">және </w:t>
      </w:r>
      <w:r w:rsidR="0035129F" w:rsidRPr="005732AF">
        <w:rPr>
          <w:bCs/>
          <w:sz w:val="28"/>
          <w:szCs w:val="28"/>
          <w:lang w:val="kk-KZ" w:eastAsia="x-none"/>
        </w:rPr>
        <w:t>Өскемен</w:t>
      </w:r>
      <w:r w:rsidR="0035129F">
        <w:rPr>
          <w:bCs/>
          <w:sz w:val="28"/>
          <w:szCs w:val="28"/>
          <w:lang w:val="kk-KZ" w:eastAsia="x-none"/>
        </w:rPr>
        <w:t>нен</w:t>
      </w:r>
      <w:r w:rsidR="0035129F" w:rsidRPr="005732AF">
        <w:rPr>
          <w:bCs/>
          <w:sz w:val="28"/>
          <w:szCs w:val="28"/>
          <w:lang w:val="kk-KZ" w:eastAsia="x-none"/>
        </w:rPr>
        <w:t xml:space="preserve"> </w:t>
      </w:r>
      <w:r w:rsidRPr="005732AF">
        <w:rPr>
          <w:bCs/>
          <w:sz w:val="28"/>
          <w:szCs w:val="28"/>
          <w:lang w:val="kk-KZ" w:eastAsia="x-none"/>
        </w:rPr>
        <w:t>6 сынама</w:t>
      </w:r>
      <w:r w:rsidR="0035129F">
        <w:rPr>
          <w:bCs/>
          <w:sz w:val="28"/>
          <w:szCs w:val="28"/>
          <w:lang w:val="kk-KZ" w:eastAsia="x-none"/>
        </w:rPr>
        <w:t xml:space="preserve">лары алынды </w:t>
      </w:r>
      <w:r w:rsidRPr="005732AF">
        <w:rPr>
          <w:bCs/>
          <w:sz w:val="28"/>
          <w:szCs w:val="28"/>
          <w:lang w:val="kk-KZ" w:eastAsia="x-none"/>
        </w:rPr>
        <w:t>(</w:t>
      </w:r>
      <w:r w:rsidR="00BB3A12" w:rsidRPr="00BB3A12">
        <w:rPr>
          <w:bCs/>
          <w:sz w:val="28"/>
          <w:szCs w:val="28"/>
          <w:lang w:val="kk-KZ" w:eastAsia="x-none"/>
        </w:rPr>
        <w:t>12</w:t>
      </w:r>
      <w:r w:rsidRPr="005732AF">
        <w:rPr>
          <w:bCs/>
          <w:sz w:val="28"/>
          <w:szCs w:val="28"/>
          <w:lang w:val="kk-KZ" w:eastAsia="x-none"/>
        </w:rPr>
        <w:t>-кесте). Ең төменгі IC</w:t>
      </w:r>
      <w:r w:rsidRPr="0035129F">
        <w:rPr>
          <w:bCs/>
          <w:sz w:val="28"/>
          <w:szCs w:val="28"/>
          <w:vertAlign w:val="subscript"/>
          <w:lang w:val="kk-KZ" w:eastAsia="x-none"/>
        </w:rPr>
        <w:t>50</w:t>
      </w:r>
      <w:r w:rsidRPr="005732AF">
        <w:rPr>
          <w:bCs/>
          <w:sz w:val="28"/>
          <w:szCs w:val="28"/>
          <w:lang w:val="kk-KZ" w:eastAsia="x-none"/>
        </w:rPr>
        <w:t xml:space="preserve"> жоғары белсенділікті көрсетеді. </w:t>
      </w:r>
      <w:r w:rsidRPr="005732AF">
        <w:rPr>
          <w:bCs/>
          <w:sz w:val="28"/>
          <w:szCs w:val="28"/>
          <w:lang w:eastAsia="x-none"/>
        </w:rPr>
        <w:t>β</w:t>
      </w:r>
      <w:r w:rsidRPr="005732AF">
        <w:rPr>
          <w:bCs/>
          <w:sz w:val="28"/>
          <w:szCs w:val="28"/>
          <w:lang w:val="kk-KZ" w:eastAsia="x-none"/>
        </w:rPr>
        <w:t>-каротин линол қышқылын талда</w:t>
      </w:r>
      <w:r w:rsidR="00B81D61">
        <w:rPr>
          <w:bCs/>
          <w:sz w:val="28"/>
          <w:szCs w:val="28"/>
          <w:lang w:val="kk-KZ" w:eastAsia="x-none"/>
        </w:rPr>
        <w:t>уда Ақмоладан алынған үлгілер 8.</w:t>
      </w:r>
      <w:r w:rsidRPr="005732AF">
        <w:rPr>
          <w:bCs/>
          <w:sz w:val="28"/>
          <w:szCs w:val="28"/>
          <w:lang w:val="kk-KZ" w:eastAsia="x-none"/>
        </w:rPr>
        <w:t>65</w:t>
      </w:r>
      <w:r w:rsidR="0035129F" w:rsidRPr="005732AF">
        <w:rPr>
          <w:bCs/>
          <w:sz w:val="28"/>
          <w:szCs w:val="28"/>
          <w:lang w:val="kk-KZ" w:eastAsia="x-none"/>
        </w:rPr>
        <w:t>±</w:t>
      </w:r>
      <w:r w:rsidR="00B81D61">
        <w:rPr>
          <w:bCs/>
          <w:sz w:val="28"/>
          <w:szCs w:val="28"/>
          <w:lang w:val="kk-KZ" w:eastAsia="x-none"/>
        </w:rPr>
        <w:t>0.</w:t>
      </w:r>
      <w:r w:rsidRPr="005732AF">
        <w:rPr>
          <w:bCs/>
          <w:sz w:val="28"/>
          <w:szCs w:val="28"/>
          <w:lang w:val="kk-KZ" w:eastAsia="x-none"/>
        </w:rPr>
        <w:t>50 мг/мл орташа IC</w:t>
      </w:r>
      <w:r w:rsidRPr="0035129F">
        <w:rPr>
          <w:bCs/>
          <w:sz w:val="28"/>
          <w:szCs w:val="28"/>
          <w:vertAlign w:val="subscript"/>
          <w:lang w:val="kk-KZ" w:eastAsia="x-none"/>
        </w:rPr>
        <w:t>50</w:t>
      </w:r>
      <w:r w:rsidRPr="005732AF">
        <w:rPr>
          <w:bCs/>
          <w:sz w:val="28"/>
          <w:szCs w:val="28"/>
          <w:lang w:val="kk-KZ" w:eastAsia="x-none"/>
        </w:rPr>
        <w:t xml:space="preserve"> мәнімен ең жоғары липидтердің асқын тотығуын тежеу белсенділігін көрсетті, одан кейін </w:t>
      </w:r>
      <w:r w:rsidR="0003038D">
        <w:rPr>
          <w:bCs/>
          <w:sz w:val="28"/>
          <w:szCs w:val="28"/>
          <w:lang w:val="kk-KZ" w:eastAsia="x-none"/>
        </w:rPr>
        <w:lastRenderedPageBreak/>
        <w:t>А</w:t>
      </w:r>
      <w:r w:rsidRPr="005732AF">
        <w:rPr>
          <w:bCs/>
          <w:sz w:val="28"/>
          <w:szCs w:val="28"/>
          <w:lang w:val="kk-KZ" w:eastAsia="x-none"/>
        </w:rPr>
        <w:t>лматылық үлгілердің көмегімен (IC</w:t>
      </w:r>
      <w:r w:rsidRPr="0035129F">
        <w:rPr>
          <w:bCs/>
          <w:sz w:val="28"/>
          <w:szCs w:val="28"/>
          <w:vertAlign w:val="subscript"/>
          <w:lang w:val="kk-KZ" w:eastAsia="x-none"/>
        </w:rPr>
        <w:t>50</w:t>
      </w:r>
      <w:r w:rsidR="00B81D61">
        <w:rPr>
          <w:bCs/>
          <w:sz w:val="28"/>
          <w:szCs w:val="28"/>
          <w:lang w:val="kk-KZ" w:eastAsia="x-none"/>
        </w:rPr>
        <w:t>: 11.</w:t>
      </w:r>
      <w:r w:rsidRPr="005732AF">
        <w:rPr>
          <w:bCs/>
          <w:sz w:val="28"/>
          <w:szCs w:val="28"/>
          <w:lang w:val="kk-KZ" w:eastAsia="x-none"/>
        </w:rPr>
        <w:t>27</w:t>
      </w:r>
      <w:r w:rsidR="0035129F" w:rsidRPr="005732AF">
        <w:rPr>
          <w:bCs/>
          <w:sz w:val="28"/>
          <w:szCs w:val="28"/>
          <w:lang w:val="kk-KZ" w:eastAsia="x-none"/>
        </w:rPr>
        <w:t>±</w:t>
      </w:r>
      <w:r w:rsidR="00B81D61">
        <w:rPr>
          <w:bCs/>
          <w:sz w:val="28"/>
          <w:szCs w:val="28"/>
          <w:lang w:val="kk-KZ" w:eastAsia="x-none"/>
        </w:rPr>
        <w:t>1.</w:t>
      </w:r>
      <w:r w:rsidRPr="005732AF">
        <w:rPr>
          <w:bCs/>
          <w:sz w:val="28"/>
          <w:szCs w:val="28"/>
          <w:lang w:val="kk-KZ" w:eastAsia="x-none"/>
        </w:rPr>
        <w:t>05 мг/мл) болды</w:t>
      </w:r>
      <w:r w:rsidR="0003038D">
        <w:rPr>
          <w:bCs/>
          <w:sz w:val="28"/>
          <w:szCs w:val="28"/>
          <w:lang w:val="kk-KZ" w:eastAsia="x-none"/>
        </w:rPr>
        <w:t>,</w:t>
      </w:r>
      <w:r w:rsidRPr="005732AF">
        <w:rPr>
          <w:bCs/>
          <w:sz w:val="28"/>
          <w:szCs w:val="28"/>
          <w:lang w:val="kk-KZ" w:eastAsia="x-none"/>
        </w:rPr>
        <w:t xml:space="preserve"> </w:t>
      </w:r>
      <w:r w:rsidR="00B81D61">
        <w:rPr>
          <w:bCs/>
          <w:sz w:val="28"/>
          <w:szCs w:val="28"/>
          <w:lang w:val="kk-KZ" w:eastAsia="x-none"/>
        </w:rPr>
        <w:t>және Өскемен үлгілері (IC50: 27.</w:t>
      </w:r>
      <w:r w:rsidRPr="005732AF">
        <w:rPr>
          <w:bCs/>
          <w:sz w:val="28"/>
          <w:szCs w:val="28"/>
          <w:lang w:val="kk-KZ" w:eastAsia="x-none"/>
        </w:rPr>
        <w:t>30</w:t>
      </w:r>
      <w:r w:rsidR="0035129F" w:rsidRPr="005732AF">
        <w:rPr>
          <w:bCs/>
          <w:sz w:val="28"/>
          <w:szCs w:val="28"/>
          <w:lang w:val="kk-KZ" w:eastAsia="x-none"/>
        </w:rPr>
        <w:t>±</w:t>
      </w:r>
      <w:r w:rsidR="00B81D61">
        <w:rPr>
          <w:bCs/>
          <w:sz w:val="28"/>
          <w:szCs w:val="28"/>
          <w:lang w:val="kk-KZ" w:eastAsia="x-none"/>
        </w:rPr>
        <w:t>0.</w:t>
      </w:r>
      <w:r w:rsidRPr="005732AF">
        <w:rPr>
          <w:bCs/>
          <w:sz w:val="28"/>
          <w:szCs w:val="28"/>
          <w:lang w:val="kk-KZ" w:eastAsia="x-none"/>
        </w:rPr>
        <w:t xml:space="preserve">98 мг/мл). </w:t>
      </w:r>
      <w:r w:rsidRPr="005732AF">
        <w:rPr>
          <w:bCs/>
          <w:sz w:val="28"/>
          <w:szCs w:val="28"/>
          <w:lang w:eastAsia="x-none"/>
        </w:rPr>
        <w:t>β</w:t>
      </w:r>
      <w:r w:rsidRPr="005732AF">
        <w:rPr>
          <w:bCs/>
          <w:sz w:val="28"/>
          <w:szCs w:val="28"/>
          <w:lang w:val="kk-KZ" w:eastAsia="x-none"/>
        </w:rPr>
        <w:t xml:space="preserve">-каротин линол қышқылының талдауы радикалды тазарту, оттегінің синглетті тазарту және липидтердің асқын тотығуын тежеу мүмкіндіктері бар </w:t>
      </w:r>
      <w:r w:rsidR="0035129F">
        <w:rPr>
          <w:bCs/>
          <w:sz w:val="28"/>
          <w:szCs w:val="28"/>
          <w:lang w:val="kk-KZ" w:eastAsia="x-none"/>
        </w:rPr>
        <w:t>тотығуға қарсы</w:t>
      </w:r>
      <w:r w:rsidRPr="005732AF">
        <w:rPr>
          <w:bCs/>
          <w:sz w:val="28"/>
          <w:szCs w:val="28"/>
          <w:lang w:val="kk-KZ" w:eastAsia="x-none"/>
        </w:rPr>
        <w:t xml:space="preserve"> қосылыстарды түсіндіреді. Сондықтан, бұл талдауда </w:t>
      </w:r>
      <w:r w:rsidR="0035129F">
        <w:rPr>
          <w:bCs/>
          <w:sz w:val="28"/>
          <w:szCs w:val="28"/>
          <w:lang w:val="kk-KZ" w:eastAsia="x-none"/>
        </w:rPr>
        <w:t>антиоксидант</w:t>
      </w:r>
      <w:r w:rsidRPr="005732AF">
        <w:rPr>
          <w:bCs/>
          <w:sz w:val="28"/>
          <w:szCs w:val="28"/>
          <w:lang w:val="kk-KZ" w:eastAsia="x-none"/>
        </w:rPr>
        <w:t xml:space="preserve"> ыдырауды тоқтату үшін электронды және H радикалдарын ортаға тасымалдайды. Ақмола сынамаларында басқаларға қарағанда </w:t>
      </w:r>
      <w:r w:rsidR="0035129F" w:rsidRPr="00BC6947">
        <w:rPr>
          <w:bCs/>
          <w:i/>
          <w:iCs/>
          <w:sz w:val="28"/>
          <w:szCs w:val="28"/>
          <w:lang w:val="kk-KZ" w:eastAsia="x-none"/>
        </w:rPr>
        <w:t>п</w:t>
      </w:r>
      <w:r w:rsidRPr="00BC6947">
        <w:rPr>
          <w:bCs/>
          <w:i/>
          <w:iCs/>
          <w:sz w:val="28"/>
          <w:szCs w:val="28"/>
          <w:lang w:val="kk-KZ" w:eastAsia="x-none"/>
        </w:rPr>
        <w:t>-</w:t>
      </w:r>
      <w:r w:rsidRPr="005732AF">
        <w:rPr>
          <w:bCs/>
          <w:sz w:val="28"/>
          <w:szCs w:val="28"/>
          <w:lang w:val="kk-KZ" w:eastAsia="x-none"/>
        </w:rPr>
        <w:t xml:space="preserve">гидроксибензой және </w:t>
      </w:r>
      <w:r w:rsidR="0035129F">
        <w:rPr>
          <w:bCs/>
          <w:sz w:val="28"/>
          <w:szCs w:val="28"/>
          <w:lang w:val="kk-KZ" w:eastAsia="x-none"/>
        </w:rPr>
        <w:t>п</w:t>
      </w:r>
      <w:r w:rsidRPr="005732AF">
        <w:rPr>
          <w:bCs/>
          <w:sz w:val="28"/>
          <w:szCs w:val="28"/>
          <w:lang w:val="kk-KZ" w:eastAsia="x-none"/>
        </w:rPr>
        <w:t xml:space="preserve">-кумар қышқылы көбірек болды. Сонымен қатар, Ақмола сынамаларында </w:t>
      </w:r>
      <w:r w:rsidR="00032C78">
        <w:rPr>
          <w:bCs/>
          <w:sz w:val="28"/>
          <w:szCs w:val="28"/>
          <w:lang w:val="kk-KZ" w:eastAsia="x-none"/>
        </w:rPr>
        <w:t>протокатех</w:t>
      </w:r>
      <w:r w:rsidRPr="005732AF">
        <w:rPr>
          <w:bCs/>
          <w:sz w:val="28"/>
          <w:szCs w:val="28"/>
          <w:lang w:val="kk-KZ" w:eastAsia="x-none"/>
        </w:rPr>
        <w:t xml:space="preserve"> қышқылы, эллаг қышқылы және мирицетин жеткілікті мөлшерде болды. Аталған бес фенолды қосылыс</w:t>
      </w:r>
      <w:r w:rsidR="0035129F">
        <w:rPr>
          <w:bCs/>
          <w:sz w:val="28"/>
          <w:szCs w:val="28"/>
          <w:lang w:val="kk-KZ" w:eastAsia="x-none"/>
        </w:rPr>
        <w:t>тар</w:t>
      </w:r>
      <w:r w:rsidRPr="005732AF">
        <w:rPr>
          <w:bCs/>
          <w:sz w:val="28"/>
          <w:szCs w:val="28"/>
          <w:lang w:val="kk-KZ" w:eastAsia="x-none"/>
        </w:rPr>
        <w:t xml:space="preserve"> липидтердің тотығу белсенділігіне жоғары әсер етті, </w:t>
      </w:r>
      <w:r w:rsidR="0035129F">
        <w:rPr>
          <w:bCs/>
          <w:sz w:val="28"/>
          <w:szCs w:val="28"/>
          <w:lang w:val="kk-KZ" w:eastAsia="x-none"/>
        </w:rPr>
        <w:t>себебі</w:t>
      </w:r>
      <w:r w:rsidRPr="005732AF">
        <w:rPr>
          <w:bCs/>
          <w:sz w:val="28"/>
          <w:szCs w:val="28"/>
          <w:lang w:val="kk-KZ" w:eastAsia="x-none"/>
        </w:rPr>
        <w:t xml:space="preserve"> олардың бесеуі электрондар мен олардың H радикалдарын беруге дайын. </w:t>
      </w:r>
      <w:r w:rsidRPr="00377F32">
        <w:rPr>
          <w:bCs/>
          <w:sz w:val="28"/>
          <w:szCs w:val="28"/>
          <w:lang w:val="kk-KZ" w:eastAsia="x-none"/>
        </w:rPr>
        <w:t xml:space="preserve">Алматыдан алынған сынамаларда </w:t>
      </w:r>
      <w:r w:rsidR="00377F32" w:rsidRPr="00377F32">
        <w:rPr>
          <w:bCs/>
          <w:sz w:val="28"/>
          <w:szCs w:val="28"/>
          <w:lang w:val="kk-KZ" w:eastAsia="x-none"/>
        </w:rPr>
        <w:t>аталған фенолды қосылыстар анықталды, бірақ аз</w:t>
      </w:r>
      <w:r w:rsidRPr="00377F32">
        <w:rPr>
          <w:bCs/>
          <w:sz w:val="28"/>
          <w:szCs w:val="28"/>
          <w:lang w:val="kk-KZ" w:eastAsia="x-none"/>
        </w:rPr>
        <w:t xml:space="preserve"> мөлшерде болды.</w:t>
      </w:r>
      <w:r w:rsidRPr="005732AF">
        <w:rPr>
          <w:bCs/>
          <w:sz w:val="28"/>
          <w:szCs w:val="28"/>
          <w:lang w:val="kk-KZ" w:eastAsia="x-none"/>
        </w:rPr>
        <w:t xml:space="preserve"> Сон</w:t>
      </w:r>
      <w:r w:rsidR="0035129F">
        <w:rPr>
          <w:bCs/>
          <w:sz w:val="28"/>
          <w:szCs w:val="28"/>
          <w:lang w:val="kk-KZ" w:eastAsia="x-none"/>
        </w:rPr>
        <w:t>дай</w:t>
      </w:r>
      <w:r w:rsidR="0035129F" w:rsidRPr="0035129F">
        <w:rPr>
          <w:bCs/>
          <w:sz w:val="28"/>
          <w:szCs w:val="28"/>
          <w:lang w:val="kk-KZ" w:eastAsia="x-none"/>
        </w:rPr>
        <w:t>-</w:t>
      </w:r>
      <w:r w:rsidR="0035129F">
        <w:rPr>
          <w:bCs/>
          <w:sz w:val="28"/>
          <w:szCs w:val="28"/>
          <w:lang w:val="kk-KZ" w:eastAsia="x-none"/>
        </w:rPr>
        <w:t>ақ</w:t>
      </w:r>
      <w:r w:rsidRPr="005732AF">
        <w:rPr>
          <w:bCs/>
          <w:sz w:val="28"/>
          <w:szCs w:val="28"/>
          <w:lang w:val="kk-KZ" w:eastAsia="x-none"/>
        </w:rPr>
        <w:t>, алматылық үлгілерд</w:t>
      </w:r>
      <w:r w:rsidR="0035129F">
        <w:rPr>
          <w:bCs/>
          <w:sz w:val="28"/>
          <w:szCs w:val="28"/>
          <w:lang w:val="kk-KZ" w:eastAsia="x-none"/>
        </w:rPr>
        <w:t>і</w:t>
      </w:r>
      <w:r w:rsidRPr="005732AF">
        <w:rPr>
          <w:bCs/>
          <w:sz w:val="28"/>
          <w:szCs w:val="28"/>
          <w:lang w:val="kk-KZ" w:eastAsia="x-none"/>
        </w:rPr>
        <w:t xml:space="preserve"> басқа Ақмола және Өскемен бал үлгілерімен салыстырғанда </w:t>
      </w:r>
      <w:r w:rsidRPr="0035129F">
        <w:rPr>
          <w:bCs/>
          <w:i/>
          <w:iCs/>
          <w:sz w:val="28"/>
          <w:szCs w:val="28"/>
          <w:lang w:val="kk-KZ" w:eastAsia="x-none"/>
        </w:rPr>
        <w:t>транс</w:t>
      </w:r>
      <w:r w:rsidRPr="005732AF">
        <w:rPr>
          <w:bCs/>
          <w:sz w:val="28"/>
          <w:szCs w:val="28"/>
          <w:lang w:val="kk-KZ" w:eastAsia="x-none"/>
        </w:rPr>
        <w:t>-2-гидрокси</w:t>
      </w:r>
      <w:r w:rsidR="0003038D">
        <w:rPr>
          <w:bCs/>
          <w:sz w:val="28"/>
          <w:szCs w:val="28"/>
          <w:lang w:val="kk-KZ" w:eastAsia="x-none"/>
        </w:rPr>
        <w:t>корич</w:t>
      </w:r>
      <w:r w:rsidRPr="005732AF">
        <w:rPr>
          <w:bCs/>
          <w:sz w:val="28"/>
          <w:szCs w:val="28"/>
          <w:lang w:val="kk-KZ" w:eastAsia="x-none"/>
        </w:rPr>
        <w:t xml:space="preserve"> қышқылы</w:t>
      </w:r>
      <w:r w:rsidR="00377F32">
        <w:rPr>
          <w:bCs/>
          <w:sz w:val="28"/>
          <w:szCs w:val="28"/>
          <w:lang w:val="kk-KZ" w:eastAsia="x-none"/>
        </w:rPr>
        <w:t xml:space="preserve"> </w:t>
      </w:r>
      <w:r w:rsidRPr="005732AF">
        <w:rPr>
          <w:bCs/>
          <w:sz w:val="28"/>
          <w:szCs w:val="28"/>
          <w:lang w:val="kk-KZ" w:eastAsia="x-none"/>
        </w:rPr>
        <w:t>және хризин</w:t>
      </w:r>
      <w:r w:rsidR="00377F32">
        <w:rPr>
          <w:bCs/>
          <w:sz w:val="28"/>
          <w:szCs w:val="28"/>
          <w:lang w:val="kk-KZ" w:eastAsia="x-none"/>
        </w:rPr>
        <w:t xml:space="preserve"> </w:t>
      </w:r>
      <w:r w:rsidRPr="005732AF">
        <w:rPr>
          <w:bCs/>
          <w:sz w:val="28"/>
          <w:szCs w:val="28"/>
          <w:lang w:val="kk-KZ" w:eastAsia="x-none"/>
        </w:rPr>
        <w:t>ең жоғары мөлшер</w:t>
      </w:r>
      <w:r w:rsidR="00377F32">
        <w:rPr>
          <w:bCs/>
          <w:sz w:val="28"/>
          <w:szCs w:val="28"/>
          <w:lang w:val="kk-KZ" w:eastAsia="x-none"/>
        </w:rPr>
        <w:t>де</w:t>
      </w:r>
      <w:r w:rsidRPr="005732AF">
        <w:rPr>
          <w:bCs/>
          <w:sz w:val="28"/>
          <w:szCs w:val="28"/>
          <w:lang w:val="kk-KZ" w:eastAsia="x-none"/>
        </w:rPr>
        <w:t xml:space="preserve"> болды. Оның үстіне </w:t>
      </w:r>
      <w:r w:rsidR="0003038D">
        <w:rPr>
          <w:bCs/>
          <w:sz w:val="28"/>
          <w:szCs w:val="28"/>
          <w:lang w:val="kk-KZ" w:eastAsia="x-none"/>
        </w:rPr>
        <w:t>А</w:t>
      </w:r>
      <w:r w:rsidRPr="005732AF">
        <w:rPr>
          <w:bCs/>
          <w:sz w:val="28"/>
          <w:szCs w:val="28"/>
          <w:lang w:val="kk-KZ" w:eastAsia="x-none"/>
        </w:rPr>
        <w:t>лматылық үлгілерде басқа аймақтардан алынған бал үлгілеріне қарағанда ванил</w:t>
      </w:r>
      <w:r w:rsidR="0035129F">
        <w:rPr>
          <w:bCs/>
          <w:sz w:val="28"/>
          <w:szCs w:val="28"/>
          <w:lang w:val="kk-KZ" w:eastAsia="x-none"/>
        </w:rPr>
        <w:t>ин</w:t>
      </w:r>
      <w:r w:rsidRPr="005732AF">
        <w:rPr>
          <w:bCs/>
          <w:sz w:val="28"/>
          <w:szCs w:val="28"/>
          <w:lang w:val="kk-KZ" w:eastAsia="x-none"/>
        </w:rPr>
        <w:t xml:space="preserve"> қышқылы, пропилгаллат және нарингенин көп болды. </w:t>
      </w:r>
      <w:r w:rsidRPr="00377F32">
        <w:rPr>
          <w:bCs/>
          <w:sz w:val="28"/>
          <w:szCs w:val="28"/>
          <w:lang w:val="kk-KZ" w:eastAsia="x-none"/>
        </w:rPr>
        <w:t>Осылайша, соңғы екі және үш фенолды</w:t>
      </w:r>
      <w:r w:rsidR="00377F32" w:rsidRPr="00377F32">
        <w:rPr>
          <w:bCs/>
          <w:sz w:val="28"/>
          <w:szCs w:val="28"/>
          <w:lang w:val="kk-KZ" w:eastAsia="x-none"/>
        </w:rPr>
        <w:t xml:space="preserve"> </w:t>
      </w:r>
      <w:r w:rsidRPr="00377F32">
        <w:rPr>
          <w:bCs/>
          <w:sz w:val="28"/>
          <w:szCs w:val="28"/>
          <w:lang w:val="kk-KZ" w:eastAsia="x-none"/>
        </w:rPr>
        <w:t>қосылыс</w:t>
      </w:r>
      <w:r w:rsidR="00377F32" w:rsidRPr="00377F32">
        <w:rPr>
          <w:bCs/>
          <w:sz w:val="28"/>
          <w:szCs w:val="28"/>
          <w:lang w:val="kk-KZ" w:eastAsia="x-none"/>
        </w:rPr>
        <w:t>тары</w:t>
      </w:r>
      <w:r w:rsidRPr="00377F32">
        <w:rPr>
          <w:bCs/>
          <w:sz w:val="28"/>
          <w:szCs w:val="28"/>
          <w:lang w:val="kk-KZ" w:eastAsia="x-none"/>
        </w:rPr>
        <w:t xml:space="preserve"> </w:t>
      </w:r>
      <w:r w:rsidR="00377F32" w:rsidRPr="00377F32">
        <w:rPr>
          <w:bCs/>
          <w:sz w:val="28"/>
          <w:szCs w:val="28"/>
          <w:lang w:val="kk-KZ" w:eastAsia="x-none"/>
        </w:rPr>
        <w:t xml:space="preserve">Ақмола үлгілерінен кейін, </w:t>
      </w:r>
      <w:r w:rsidRPr="00377F32">
        <w:rPr>
          <w:bCs/>
          <w:sz w:val="28"/>
          <w:szCs w:val="28"/>
          <w:lang w:val="kk-KZ" w:eastAsia="x-none"/>
        </w:rPr>
        <w:t>Алматы үлгілері неліктен липидтердің асқын тотығуын тежеу белсенділігін көрсеткенін түсіндіреді.</w:t>
      </w:r>
    </w:p>
    <w:p w14:paraId="02B44C40" w14:textId="52145A5B" w:rsidR="0045610D" w:rsidRPr="00834C57" w:rsidRDefault="00BF1221" w:rsidP="00834C57">
      <w:pPr>
        <w:ind w:firstLine="567"/>
        <w:jc w:val="both"/>
        <w:rPr>
          <w:bCs/>
          <w:sz w:val="28"/>
          <w:szCs w:val="28"/>
          <w:lang w:val="kk-KZ" w:eastAsia="x-none"/>
        </w:rPr>
      </w:pPr>
      <w:r w:rsidRPr="005732AF">
        <w:rPr>
          <w:bCs/>
          <w:sz w:val="28"/>
          <w:szCs w:val="28"/>
          <w:lang w:val="kk-KZ" w:eastAsia="x-none"/>
        </w:rPr>
        <w:t>DPPH радикалы мен ABTS катионының радикалды жою әрекеттерінде Ақмола сынамалары ең жоғары орташа радикалды б</w:t>
      </w:r>
      <w:r w:rsidR="00B81D61">
        <w:rPr>
          <w:bCs/>
          <w:sz w:val="28"/>
          <w:szCs w:val="28"/>
          <w:lang w:val="kk-KZ" w:eastAsia="x-none"/>
        </w:rPr>
        <w:t>елсенділікті көрсетті (IC50: 17.</w:t>
      </w:r>
      <w:r w:rsidRPr="005732AF">
        <w:rPr>
          <w:bCs/>
          <w:sz w:val="28"/>
          <w:szCs w:val="28"/>
          <w:lang w:val="kk-KZ" w:eastAsia="x-none"/>
        </w:rPr>
        <w:t>07</w:t>
      </w:r>
      <w:r w:rsidR="00377F32" w:rsidRPr="005732AF">
        <w:rPr>
          <w:bCs/>
          <w:sz w:val="28"/>
          <w:szCs w:val="28"/>
          <w:lang w:val="kk-KZ" w:eastAsia="x-none"/>
        </w:rPr>
        <w:t>±</w:t>
      </w:r>
      <w:r w:rsidR="00B81D61">
        <w:rPr>
          <w:bCs/>
          <w:sz w:val="28"/>
          <w:szCs w:val="28"/>
          <w:lang w:val="kk-KZ" w:eastAsia="x-none"/>
        </w:rPr>
        <w:t>1.49 және 8.</w:t>
      </w:r>
      <w:r w:rsidRPr="005732AF">
        <w:rPr>
          <w:bCs/>
          <w:sz w:val="28"/>
          <w:szCs w:val="28"/>
          <w:lang w:val="kk-KZ" w:eastAsia="x-none"/>
        </w:rPr>
        <w:t>90</w:t>
      </w:r>
      <w:r w:rsidR="00377F32" w:rsidRPr="005732AF">
        <w:rPr>
          <w:bCs/>
          <w:sz w:val="28"/>
          <w:szCs w:val="28"/>
          <w:lang w:val="kk-KZ" w:eastAsia="x-none"/>
        </w:rPr>
        <w:t>±</w:t>
      </w:r>
      <w:r w:rsidR="00B81D61">
        <w:rPr>
          <w:bCs/>
          <w:sz w:val="28"/>
          <w:szCs w:val="28"/>
          <w:lang w:val="kk-KZ" w:eastAsia="x-none"/>
        </w:rPr>
        <w:t>0.</w:t>
      </w:r>
      <w:r w:rsidRPr="005732AF">
        <w:rPr>
          <w:bCs/>
          <w:sz w:val="28"/>
          <w:szCs w:val="28"/>
          <w:lang w:val="kk-KZ" w:eastAsia="x-none"/>
        </w:rPr>
        <w:t xml:space="preserve">65 мг/мл сәйкесінше), одан кейін Алматы және Өскемен үлгілері. DPPH және ABTS талдаулары </w:t>
      </w:r>
      <w:r w:rsidR="0003038D">
        <w:rPr>
          <w:bCs/>
          <w:sz w:val="28"/>
          <w:szCs w:val="28"/>
          <w:lang w:val="kk-KZ" w:eastAsia="x-none"/>
        </w:rPr>
        <w:t>А</w:t>
      </w:r>
      <w:r w:rsidRPr="005732AF">
        <w:rPr>
          <w:bCs/>
          <w:sz w:val="28"/>
          <w:szCs w:val="28"/>
          <w:lang w:val="kk-KZ" w:eastAsia="x-none"/>
        </w:rPr>
        <w:t xml:space="preserve">қмолалық үлгілер липидтердің асқын тотығуын тежеу белсенділігін және жоғары потенциалды </w:t>
      </w:r>
      <w:r w:rsidR="002300DF">
        <w:rPr>
          <w:bCs/>
          <w:sz w:val="28"/>
          <w:szCs w:val="28"/>
          <w:lang w:val="kk-KZ" w:eastAsia="x-none"/>
        </w:rPr>
        <w:t>тотығуға қарсы</w:t>
      </w:r>
      <w:r w:rsidRPr="005732AF">
        <w:rPr>
          <w:bCs/>
          <w:sz w:val="28"/>
          <w:szCs w:val="28"/>
          <w:lang w:val="kk-KZ" w:eastAsia="x-none"/>
        </w:rPr>
        <w:t xml:space="preserve"> белсенділігін растайды. DPPH және ABTS талдаулары</w:t>
      </w:r>
      <w:r w:rsidR="00BB3A12">
        <w:rPr>
          <w:bCs/>
          <w:sz w:val="28"/>
          <w:szCs w:val="28"/>
          <w:lang w:val="kk-KZ" w:eastAsia="x-none"/>
        </w:rPr>
        <w:t xml:space="preserve"> антиоксиданттың</w:t>
      </w:r>
      <w:r w:rsidR="002300DF">
        <w:rPr>
          <w:bCs/>
          <w:sz w:val="28"/>
          <w:szCs w:val="28"/>
          <w:lang w:val="kk-KZ" w:eastAsia="x-none"/>
        </w:rPr>
        <w:t xml:space="preserve"> </w:t>
      </w:r>
      <w:r w:rsidRPr="005732AF">
        <w:rPr>
          <w:bCs/>
          <w:sz w:val="28"/>
          <w:szCs w:val="28"/>
          <w:lang w:val="kk-KZ" w:eastAsia="x-none"/>
        </w:rPr>
        <w:t>электрон беру қабілетін тексереді. Олардың арасындағы айырмашылық үлкен көлемдегі қосылыстарды DPPH талдауы арқылы сынауға болмайды, өйткені қосылыс DPPH радикалына жақындай алмайды. Екінші жағынан, ABTS талдауы поляр</w:t>
      </w:r>
      <w:r w:rsidR="002300DF">
        <w:rPr>
          <w:bCs/>
          <w:sz w:val="28"/>
          <w:szCs w:val="28"/>
          <w:lang w:val="kk-KZ" w:eastAsia="x-none"/>
        </w:rPr>
        <w:t>сыз</w:t>
      </w:r>
      <w:r w:rsidRPr="005732AF">
        <w:rPr>
          <w:bCs/>
          <w:sz w:val="28"/>
          <w:szCs w:val="28"/>
          <w:lang w:val="kk-KZ" w:eastAsia="x-none"/>
        </w:rPr>
        <w:t xml:space="preserve"> немесе полярлы еріткіштерде еритін көлемді </w:t>
      </w:r>
      <w:r w:rsidR="00BB3A12">
        <w:rPr>
          <w:bCs/>
          <w:sz w:val="28"/>
          <w:szCs w:val="28"/>
          <w:lang w:val="kk-KZ" w:eastAsia="x-none"/>
        </w:rPr>
        <w:t>антиоксиданттарды</w:t>
      </w:r>
      <w:r w:rsidR="002300DF">
        <w:rPr>
          <w:bCs/>
          <w:sz w:val="28"/>
          <w:szCs w:val="28"/>
          <w:lang w:val="kk-KZ" w:eastAsia="x-none"/>
        </w:rPr>
        <w:t xml:space="preserve"> </w:t>
      </w:r>
      <w:r w:rsidRPr="005732AF">
        <w:rPr>
          <w:bCs/>
          <w:sz w:val="28"/>
          <w:szCs w:val="28"/>
          <w:lang w:val="kk-KZ" w:eastAsia="x-none"/>
        </w:rPr>
        <w:t xml:space="preserve">сынай алады </w:t>
      </w:r>
      <w:r w:rsidR="002300DF">
        <w:rPr>
          <w:bCs/>
          <w:sz w:val="28"/>
          <w:szCs w:val="28"/>
          <w:lang w:val="kk-KZ" w:eastAsia="x-none"/>
        </w:rPr>
        <w:fldChar w:fldCharType="begin"/>
      </w:r>
      <w:r w:rsidR="00743DF1">
        <w:rPr>
          <w:bCs/>
          <w:sz w:val="28"/>
          <w:szCs w:val="28"/>
          <w:lang w:val="kk-KZ" w:eastAsia="x-none"/>
        </w:rPr>
        <w:instrText xml:space="preserve"> ADDIN ZOTERO_ITEM CSL_CITATION {"citationID":"bBObqbGL","properties":{"formattedCitation":"[162]","plainCitation":"[162]","noteIndex":0},"citationItems":[{"id":423,"uris":["http://zotero.org/users/10425967/items/YAUIDFLR"],"itemData":{"id":423,"type":"article-journal","container-title":"Food Analytical Methods","DOI":"10.1007/s12161-011-9275-4","ISSN":"1936-9751, 1936-976X","issue":"3","journalAbbreviation":"Food Anal. Methods","language":"en","page":"495-504","source":"DOI.org (Crossref)","title":"Antioxidant and Cholinesterase Inhibition Activities of Three Tricholoma Species with Total Phenolic and Flavonoid Contents: The Edible Mushrooms from Anatolia","title-short":"Antioxidant and Cholinesterase Inhibition Activities of Three Tricholoma Species with Total Phenolic and Flavonoid Contents","URL":"http://link.springer.com/10.1007/s12161-011-9275-4","volume":"5","author":[{"family":"Tel","given":"Gülsen"},{"family":"Apaydın","given":"Müjde"},{"family":"Duru","given":"Mehmet E."},{"family":"Öztürk","given":"Mehmet"}],"accessed":{"date-parts":[["2023",10,27]]},"issued":{"date-parts":[["2012",6]]}}}],"schema":"https://github.com/citation-style-language/schema/raw/master/csl-citation.json"} </w:instrText>
      </w:r>
      <w:r w:rsidR="002300DF">
        <w:rPr>
          <w:bCs/>
          <w:sz w:val="28"/>
          <w:szCs w:val="28"/>
          <w:lang w:val="kk-KZ" w:eastAsia="x-none"/>
        </w:rPr>
        <w:fldChar w:fldCharType="separate"/>
      </w:r>
      <w:r w:rsidR="00743DF1">
        <w:rPr>
          <w:bCs/>
          <w:noProof/>
          <w:sz w:val="28"/>
          <w:szCs w:val="28"/>
          <w:lang w:val="kk-KZ" w:eastAsia="x-none"/>
        </w:rPr>
        <w:t>[162]</w:t>
      </w:r>
      <w:r w:rsidR="002300DF">
        <w:rPr>
          <w:bCs/>
          <w:sz w:val="28"/>
          <w:szCs w:val="28"/>
          <w:lang w:val="kk-KZ" w:eastAsia="x-none"/>
        </w:rPr>
        <w:fldChar w:fldCharType="end"/>
      </w:r>
      <w:r w:rsidR="002300DF">
        <w:rPr>
          <w:bCs/>
          <w:sz w:val="28"/>
          <w:szCs w:val="28"/>
          <w:lang w:val="kk-KZ" w:eastAsia="x-none"/>
        </w:rPr>
        <w:t xml:space="preserve">. </w:t>
      </w:r>
      <w:r w:rsidRPr="005732AF">
        <w:rPr>
          <w:bCs/>
          <w:sz w:val="28"/>
          <w:szCs w:val="28"/>
          <w:lang w:val="kk-KZ" w:eastAsia="x-none"/>
        </w:rPr>
        <w:t xml:space="preserve">Демек, </w:t>
      </w:r>
      <w:r w:rsidR="008C108A">
        <w:rPr>
          <w:bCs/>
          <w:sz w:val="28"/>
          <w:szCs w:val="28"/>
          <w:lang w:val="kk-KZ" w:eastAsia="x-none"/>
        </w:rPr>
        <w:t xml:space="preserve">тотығуға қарсы </w:t>
      </w:r>
      <w:r w:rsidRPr="005732AF">
        <w:rPr>
          <w:bCs/>
          <w:sz w:val="28"/>
          <w:szCs w:val="28"/>
          <w:lang w:val="kk-KZ" w:eastAsia="x-none"/>
        </w:rPr>
        <w:t xml:space="preserve">белсенділіктің себебі негізінен үлкен емес </w:t>
      </w:r>
      <w:r w:rsidR="00BB3A12">
        <w:rPr>
          <w:bCs/>
          <w:sz w:val="28"/>
          <w:szCs w:val="28"/>
          <w:lang w:val="kk-KZ" w:eastAsia="x-none"/>
        </w:rPr>
        <w:t>антиоксидант</w:t>
      </w:r>
      <w:r w:rsidRPr="005732AF">
        <w:rPr>
          <w:bCs/>
          <w:sz w:val="28"/>
          <w:szCs w:val="28"/>
          <w:lang w:val="kk-KZ" w:eastAsia="x-none"/>
        </w:rPr>
        <w:t xml:space="preserve"> қосылыстарынан электронды тасымалдауға байланысты екені түсін</w:t>
      </w:r>
      <w:r w:rsidR="008C108A">
        <w:rPr>
          <w:bCs/>
          <w:sz w:val="28"/>
          <w:szCs w:val="28"/>
          <w:lang w:val="kk-KZ" w:eastAsia="x-none"/>
        </w:rPr>
        <w:t>діріле</w:t>
      </w:r>
      <w:r w:rsidRPr="005732AF">
        <w:rPr>
          <w:bCs/>
          <w:sz w:val="28"/>
          <w:szCs w:val="28"/>
          <w:lang w:val="kk-KZ" w:eastAsia="x-none"/>
        </w:rPr>
        <w:t xml:space="preserve">ді. Демек, бал үлгілерінде анықталған қосылыстар </w:t>
      </w:r>
      <w:r w:rsidR="008C108A">
        <w:rPr>
          <w:bCs/>
          <w:sz w:val="28"/>
          <w:szCs w:val="28"/>
          <w:lang w:val="kk-KZ" w:eastAsia="x-none"/>
        </w:rPr>
        <w:t>тотығуға қарсы</w:t>
      </w:r>
      <w:r w:rsidRPr="005732AF">
        <w:rPr>
          <w:bCs/>
          <w:sz w:val="28"/>
          <w:szCs w:val="28"/>
          <w:lang w:val="kk-KZ" w:eastAsia="x-none"/>
        </w:rPr>
        <w:t xml:space="preserve"> белсенділікті көрсететін негізгі қосылыстар болып табылады деп қорытынды жасауға болады. </w:t>
      </w:r>
      <w:r w:rsidR="00B028B9" w:rsidRPr="00B028B9">
        <w:rPr>
          <w:bCs/>
          <w:sz w:val="28"/>
          <w:szCs w:val="28"/>
          <w:lang w:val="kk-KZ" w:eastAsia="x-none"/>
        </w:rPr>
        <w:t>R.</w:t>
      </w:r>
      <w:r w:rsidR="00B028B9" w:rsidRPr="005732AF">
        <w:rPr>
          <w:bCs/>
          <w:sz w:val="28"/>
          <w:szCs w:val="28"/>
          <w:lang w:val="kk-KZ" w:eastAsia="x-none"/>
        </w:rPr>
        <w:t xml:space="preserve"> </w:t>
      </w:r>
      <w:r w:rsidRPr="00B028B9">
        <w:rPr>
          <w:bCs/>
          <w:sz w:val="28"/>
          <w:szCs w:val="28"/>
          <w:lang w:val="kk-KZ" w:eastAsia="x-none"/>
        </w:rPr>
        <w:t>Apak</w:t>
      </w:r>
      <w:r w:rsidR="00B028B9" w:rsidRPr="00B028B9">
        <w:rPr>
          <w:bCs/>
          <w:sz w:val="28"/>
          <w:szCs w:val="28"/>
          <w:lang w:val="kk-KZ" w:eastAsia="x-none"/>
        </w:rPr>
        <w:t xml:space="preserve"> </w:t>
      </w:r>
      <w:r w:rsidRPr="005732AF">
        <w:rPr>
          <w:bCs/>
          <w:sz w:val="28"/>
          <w:szCs w:val="28"/>
          <w:lang w:val="kk-KZ" w:eastAsia="x-none"/>
        </w:rPr>
        <w:t>және оның тобы</w:t>
      </w:r>
      <w:r w:rsidR="00B028B9">
        <w:rPr>
          <w:bCs/>
          <w:sz w:val="28"/>
          <w:szCs w:val="28"/>
          <w:lang w:val="kk-KZ" w:eastAsia="x-none"/>
        </w:rPr>
        <w:t xml:space="preserve"> </w:t>
      </w:r>
      <w:r w:rsidR="00B028B9">
        <w:rPr>
          <w:bCs/>
          <w:sz w:val="28"/>
          <w:szCs w:val="28"/>
          <w:lang w:val="kk-KZ" w:eastAsia="x-none"/>
        </w:rPr>
        <w:fldChar w:fldCharType="begin"/>
      </w:r>
      <w:r w:rsidR="00743DF1">
        <w:rPr>
          <w:bCs/>
          <w:sz w:val="28"/>
          <w:szCs w:val="28"/>
          <w:lang w:val="kk-KZ" w:eastAsia="x-none"/>
        </w:rPr>
        <w:instrText xml:space="preserve"> ADDIN ZOTERO_ITEM CSL_CITATION {"citationID":"xg3kjV1l","properties":{"formattedCitation":"[163]","plainCitation":"[163]","noteIndex":0},"citationItems":[{"id":385,"uris":["http://zotero.org/users/10425967/items/QNDYBFDL"],"itemData":{"id":385,"type":"article-journal","container-title":"Journal of Agricultural and Food Chemistry","DOI":"10.1021/jf048741x","ISSN":"0021-8561, 1520-5118","issue":"26","journalAbbreviation":"J. Agric. Food Chem.","language":"en","page":"7970-7981","source":"DOI.org (Crossref)","title":"Novel Total Antioxidant Capacity Index for Dietary Polyphenols and Vitamins C and E, Using Their Cupric Ion Reducing Capability in the Presence of Neocuproine: CUPRAC Method","title-short":"Novel Total Antioxidant Capacity Index for Dietary Polyphenols and Vitamins C and E, Using Their Cupric Ion Reducing Capability in the Presence of Neocuproine","URL":"https://pubs.acs.org/doi/10.1021/jf048741x","volume":"52","author":[{"family":"Apak","given":"Reşat"},{"family":"Güçlü","given":"Kubilay"},{"family":"Özyürek","given":"Mustafa"},{"family":"Karademir","given":"Saliha Esin"}],"accessed":{"date-parts":[["2023",10,27]]},"issued":{"date-parts":[["2004",12,1]]}}}],"schema":"https://github.com/citation-style-language/schema/raw/master/csl-citation.json"} </w:instrText>
      </w:r>
      <w:r w:rsidR="00B028B9">
        <w:rPr>
          <w:bCs/>
          <w:sz w:val="28"/>
          <w:szCs w:val="28"/>
          <w:lang w:val="kk-KZ" w:eastAsia="x-none"/>
        </w:rPr>
        <w:fldChar w:fldCharType="separate"/>
      </w:r>
      <w:r w:rsidR="00743DF1">
        <w:rPr>
          <w:bCs/>
          <w:noProof/>
          <w:sz w:val="28"/>
          <w:szCs w:val="28"/>
          <w:lang w:val="kk-KZ" w:eastAsia="x-none"/>
        </w:rPr>
        <w:t>[163]</w:t>
      </w:r>
      <w:r w:rsidR="00B028B9">
        <w:rPr>
          <w:bCs/>
          <w:sz w:val="28"/>
          <w:szCs w:val="28"/>
          <w:lang w:val="kk-KZ" w:eastAsia="x-none"/>
        </w:rPr>
        <w:fldChar w:fldCharType="end"/>
      </w:r>
      <w:r w:rsidR="008C108A">
        <w:rPr>
          <w:bCs/>
          <w:sz w:val="28"/>
          <w:szCs w:val="28"/>
          <w:lang w:val="kk-KZ" w:eastAsia="x-none"/>
        </w:rPr>
        <w:t>,</w:t>
      </w:r>
      <w:r w:rsidRPr="005732AF">
        <w:rPr>
          <w:bCs/>
          <w:sz w:val="28"/>
          <w:szCs w:val="28"/>
          <w:lang w:val="kk-KZ" w:eastAsia="x-none"/>
        </w:rPr>
        <w:t xml:space="preserve"> </w:t>
      </w:r>
      <w:r w:rsidR="008C108A">
        <w:rPr>
          <w:bCs/>
          <w:sz w:val="28"/>
          <w:szCs w:val="28"/>
          <w:lang w:val="kk-KZ" w:eastAsia="x-none"/>
        </w:rPr>
        <w:t>мысты қалпына келтіретін</w:t>
      </w:r>
      <w:r w:rsidRPr="005732AF">
        <w:rPr>
          <w:bCs/>
          <w:sz w:val="28"/>
          <w:szCs w:val="28"/>
          <w:lang w:val="kk-KZ" w:eastAsia="x-none"/>
        </w:rPr>
        <w:t xml:space="preserve"> </w:t>
      </w:r>
      <w:r w:rsidR="008C108A">
        <w:rPr>
          <w:bCs/>
          <w:sz w:val="28"/>
          <w:szCs w:val="28"/>
          <w:lang w:val="kk-KZ" w:eastAsia="x-none"/>
        </w:rPr>
        <w:t xml:space="preserve">тотығуға қарсы </w:t>
      </w:r>
      <w:r w:rsidRPr="005732AF">
        <w:rPr>
          <w:bCs/>
          <w:sz w:val="28"/>
          <w:szCs w:val="28"/>
          <w:lang w:val="kk-KZ" w:eastAsia="x-none"/>
        </w:rPr>
        <w:t>белсенділі</w:t>
      </w:r>
      <w:r w:rsidR="008C108A">
        <w:rPr>
          <w:bCs/>
          <w:sz w:val="28"/>
          <w:szCs w:val="28"/>
          <w:lang w:val="kk-KZ" w:eastAsia="x-none"/>
        </w:rPr>
        <w:t xml:space="preserve">гін, </w:t>
      </w:r>
      <w:r w:rsidRPr="005732AF">
        <w:rPr>
          <w:bCs/>
          <w:sz w:val="28"/>
          <w:szCs w:val="28"/>
          <w:lang w:val="kk-KZ" w:eastAsia="x-none"/>
        </w:rPr>
        <w:t xml:space="preserve">сонымен қатар </w:t>
      </w:r>
      <w:r w:rsidR="008C108A">
        <w:rPr>
          <w:bCs/>
          <w:sz w:val="28"/>
          <w:szCs w:val="28"/>
          <w:lang w:val="kk-KZ" w:eastAsia="x-none"/>
        </w:rPr>
        <w:t xml:space="preserve">тотықсыздандырғыштардың </w:t>
      </w:r>
      <w:r w:rsidRPr="005732AF">
        <w:rPr>
          <w:bCs/>
          <w:sz w:val="28"/>
          <w:szCs w:val="28"/>
          <w:lang w:val="kk-KZ" w:eastAsia="x-none"/>
        </w:rPr>
        <w:t>электрон беру қабілетін тексереді. Оның нәтижелері</w:t>
      </w:r>
      <w:r w:rsidR="00BB3A12">
        <w:rPr>
          <w:bCs/>
          <w:sz w:val="28"/>
          <w:szCs w:val="28"/>
          <w:lang w:val="kk-KZ" w:eastAsia="x-none"/>
        </w:rPr>
        <w:t xml:space="preserve"> </w:t>
      </w:r>
      <w:r w:rsidR="008C108A" w:rsidRPr="005732AF">
        <w:rPr>
          <w:bCs/>
          <w:sz w:val="28"/>
          <w:szCs w:val="28"/>
          <w:lang w:val="kk-KZ" w:eastAsia="x-none"/>
        </w:rPr>
        <w:t xml:space="preserve">үйлесімді </w:t>
      </w:r>
      <w:r w:rsidR="00BB3A12">
        <w:rPr>
          <w:bCs/>
          <w:sz w:val="28"/>
          <w:szCs w:val="28"/>
          <w:lang w:val="kk-KZ" w:eastAsia="x-none"/>
        </w:rPr>
        <w:t>болып,</w:t>
      </w:r>
      <w:r w:rsidR="008C108A" w:rsidRPr="005732AF">
        <w:rPr>
          <w:bCs/>
          <w:sz w:val="28"/>
          <w:szCs w:val="28"/>
          <w:lang w:val="kk-KZ" w:eastAsia="x-none"/>
        </w:rPr>
        <w:t xml:space="preserve"> алдыңғы </w:t>
      </w:r>
      <w:r w:rsidR="008C108A">
        <w:rPr>
          <w:bCs/>
          <w:sz w:val="28"/>
          <w:szCs w:val="28"/>
          <w:lang w:val="kk-KZ" w:eastAsia="x-none"/>
        </w:rPr>
        <w:t xml:space="preserve">тотығуға қарсы </w:t>
      </w:r>
      <w:r w:rsidR="008C108A" w:rsidRPr="005732AF">
        <w:rPr>
          <w:bCs/>
          <w:sz w:val="28"/>
          <w:szCs w:val="28"/>
          <w:lang w:val="kk-KZ" w:eastAsia="x-none"/>
        </w:rPr>
        <w:t xml:space="preserve">белсенділік </w:t>
      </w:r>
      <w:r w:rsidR="008C108A">
        <w:rPr>
          <w:bCs/>
          <w:sz w:val="28"/>
          <w:szCs w:val="28"/>
          <w:lang w:val="kk-KZ" w:eastAsia="x-none"/>
        </w:rPr>
        <w:t>талдауларын түсінуге көмектесті</w:t>
      </w:r>
      <w:r w:rsidR="008C108A" w:rsidRPr="005732AF">
        <w:rPr>
          <w:bCs/>
          <w:sz w:val="28"/>
          <w:szCs w:val="28"/>
          <w:lang w:val="kk-KZ" w:eastAsia="x-none"/>
        </w:rPr>
        <w:t>. Қысқаша айтқанда, Ақмола сынамалары ең жоғары белсенділікті (A</w:t>
      </w:r>
      <w:r w:rsidR="008C108A" w:rsidRPr="008C108A">
        <w:rPr>
          <w:bCs/>
          <w:sz w:val="28"/>
          <w:szCs w:val="28"/>
          <w:vertAlign w:val="subscript"/>
          <w:lang w:val="kk-KZ" w:eastAsia="x-none"/>
        </w:rPr>
        <w:t>0,5</w:t>
      </w:r>
      <w:r w:rsidR="00B81D61">
        <w:rPr>
          <w:bCs/>
          <w:sz w:val="28"/>
          <w:szCs w:val="28"/>
          <w:lang w:val="kk-KZ" w:eastAsia="x-none"/>
        </w:rPr>
        <w:t>: 7.51±0.</w:t>
      </w:r>
      <w:r w:rsidR="008C108A" w:rsidRPr="005732AF">
        <w:rPr>
          <w:bCs/>
          <w:sz w:val="28"/>
          <w:szCs w:val="28"/>
          <w:lang w:val="kk-KZ" w:eastAsia="x-none"/>
        </w:rPr>
        <w:t>30 мг/мл), одан кейін Алматы сынамалары (A</w:t>
      </w:r>
      <w:r w:rsidR="008C108A" w:rsidRPr="008C108A">
        <w:rPr>
          <w:bCs/>
          <w:sz w:val="28"/>
          <w:szCs w:val="28"/>
          <w:vertAlign w:val="subscript"/>
          <w:lang w:val="kk-KZ" w:eastAsia="x-none"/>
        </w:rPr>
        <w:t>0,5</w:t>
      </w:r>
      <w:r w:rsidR="00B81D61">
        <w:rPr>
          <w:bCs/>
          <w:sz w:val="28"/>
          <w:szCs w:val="28"/>
          <w:lang w:val="kk-KZ" w:eastAsia="x-none"/>
        </w:rPr>
        <w:t>: 9.59±0.</w:t>
      </w:r>
      <w:r w:rsidR="008C108A" w:rsidRPr="005732AF">
        <w:rPr>
          <w:bCs/>
          <w:sz w:val="28"/>
          <w:szCs w:val="28"/>
          <w:lang w:val="kk-KZ" w:eastAsia="x-none"/>
        </w:rPr>
        <w:t>56 мг/мл) және Өскемен сынамалары (A</w:t>
      </w:r>
      <w:r w:rsidR="008C108A" w:rsidRPr="008C108A">
        <w:rPr>
          <w:bCs/>
          <w:sz w:val="28"/>
          <w:szCs w:val="28"/>
          <w:vertAlign w:val="subscript"/>
          <w:lang w:val="kk-KZ" w:eastAsia="x-none"/>
        </w:rPr>
        <w:t>0,5</w:t>
      </w:r>
      <w:r w:rsidR="00B81D61">
        <w:rPr>
          <w:bCs/>
          <w:sz w:val="28"/>
          <w:szCs w:val="28"/>
          <w:lang w:val="kk-KZ" w:eastAsia="x-none"/>
        </w:rPr>
        <w:t>: 10.55±0.</w:t>
      </w:r>
      <w:r w:rsidR="008C108A" w:rsidRPr="005732AF">
        <w:rPr>
          <w:bCs/>
          <w:sz w:val="28"/>
          <w:szCs w:val="28"/>
          <w:lang w:val="kk-KZ" w:eastAsia="x-none"/>
        </w:rPr>
        <w:t>28 мг/мл)</w:t>
      </w:r>
      <w:r w:rsidR="008C108A" w:rsidRPr="008C108A">
        <w:rPr>
          <w:bCs/>
          <w:sz w:val="28"/>
          <w:szCs w:val="28"/>
          <w:lang w:val="kk-KZ" w:eastAsia="x-none"/>
        </w:rPr>
        <w:t xml:space="preserve"> </w:t>
      </w:r>
      <w:r w:rsidR="008C108A" w:rsidRPr="005732AF">
        <w:rPr>
          <w:bCs/>
          <w:sz w:val="28"/>
          <w:szCs w:val="28"/>
          <w:lang w:val="kk-KZ" w:eastAsia="x-none"/>
        </w:rPr>
        <w:t>көрсетті</w:t>
      </w:r>
      <w:r w:rsidR="008C108A">
        <w:rPr>
          <w:bCs/>
          <w:sz w:val="28"/>
          <w:szCs w:val="28"/>
          <w:lang w:val="kk-KZ" w:eastAsia="x-none"/>
        </w:rPr>
        <w:t>.</w:t>
      </w:r>
    </w:p>
    <w:p w14:paraId="15B21F48" w14:textId="15C2CE85" w:rsidR="009C15D4" w:rsidRPr="00EC5383" w:rsidRDefault="00834C57" w:rsidP="008F4B83">
      <w:pPr>
        <w:ind w:firstLine="567"/>
        <w:jc w:val="both"/>
        <w:rPr>
          <w:bCs/>
          <w:sz w:val="28"/>
          <w:szCs w:val="28"/>
          <w:lang w:val="kk-KZ" w:eastAsia="x-none"/>
        </w:rPr>
      </w:pPr>
      <w:r w:rsidRPr="005732AF">
        <w:rPr>
          <w:bCs/>
          <w:sz w:val="28"/>
          <w:szCs w:val="28"/>
          <w:lang w:val="kk-KZ" w:eastAsia="x-none"/>
        </w:rPr>
        <w:t xml:space="preserve">Екінші </w:t>
      </w:r>
      <w:r>
        <w:rPr>
          <w:bCs/>
          <w:sz w:val="28"/>
          <w:szCs w:val="28"/>
          <w:lang w:val="kk-KZ" w:eastAsia="x-none"/>
        </w:rPr>
        <w:t>тотығуға қарсы белсенділік</w:t>
      </w:r>
      <w:r w:rsidRPr="005732AF">
        <w:rPr>
          <w:bCs/>
          <w:sz w:val="28"/>
          <w:szCs w:val="28"/>
          <w:lang w:val="kk-KZ" w:eastAsia="x-none"/>
        </w:rPr>
        <w:t xml:space="preserve"> талдау</w:t>
      </w:r>
      <w:r>
        <w:rPr>
          <w:bCs/>
          <w:sz w:val="28"/>
          <w:szCs w:val="28"/>
          <w:lang w:val="kk-KZ" w:eastAsia="x-none"/>
        </w:rPr>
        <w:t>ы</w:t>
      </w:r>
      <w:r w:rsidRPr="005732AF">
        <w:rPr>
          <w:bCs/>
          <w:sz w:val="28"/>
          <w:szCs w:val="28"/>
          <w:lang w:val="kk-KZ" w:eastAsia="x-none"/>
        </w:rPr>
        <w:t xml:space="preserve"> темір ионының хелаттау</w:t>
      </w:r>
      <w:r>
        <w:rPr>
          <w:bCs/>
          <w:sz w:val="28"/>
          <w:szCs w:val="28"/>
          <w:lang w:val="kk-KZ" w:eastAsia="x-none"/>
        </w:rPr>
        <w:t>ы бойынша жүргізілді. Себебі,</w:t>
      </w:r>
      <w:r w:rsidRPr="005732AF">
        <w:rPr>
          <w:bCs/>
          <w:sz w:val="28"/>
          <w:szCs w:val="28"/>
          <w:lang w:val="kk-KZ" w:eastAsia="x-none"/>
        </w:rPr>
        <w:t xml:space="preserve"> радикалдық ыдырау Фентон реакциясы арқылы</w:t>
      </w:r>
      <w:r w:rsidR="00182D25" w:rsidRPr="00752C28">
        <w:rPr>
          <w:bCs/>
          <w:sz w:val="28"/>
          <w:szCs w:val="28"/>
          <w:lang w:val="kk-KZ" w:eastAsia="x-none"/>
        </w:rPr>
        <w:t xml:space="preserve"> </w:t>
      </w:r>
      <w:r w:rsidRPr="005732AF">
        <w:rPr>
          <w:bCs/>
          <w:sz w:val="28"/>
          <w:szCs w:val="28"/>
          <w:lang w:val="kk-KZ" w:eastAsia="x-none"/>
        </w:rPr>
        <w:t xml:space="preserve">металл иондарымен </w:t>
      </w:r>
      <w:r>
        <w:rPr>
          <w:bCs/>
          <w:sz w:val="28"/>
          <w:szCs w:val="28"/>
          <w:lang w:val="kk-KZ" w:eastAsia="x-none"/>
        </w:rPr>
        <w:t xml:space="preserve">қарастырылды </w:t>
      </w:r>
      <w:r>
        <w:rPr>
          <w:bCs/>
          <w:sz w:val="28"/>
          <w:szCs w:val="28"/>
          <w:lang w:val="kk-KZ" w:eastAsia="x-none"/>
        </w:rPr>
        <w:fldChar w:fldCharType="begin"/>
      </w:r>
      <w:r w:rsidR="00743DF1">
        <w:rPr>
          <w:bCs/>
          <w:sz w:val="28"/>
          <w:szCs w:val="28"/>
          <w:lang w:val="kk-KZ" w:eastAsia="x-none"/>
        </w:rPr>
        <w:instrText xml:space="preserve"> ADDIN ZOTERO_ITEM CSL_CITATION {"citationID":"pvvVnlY3","properties":{"formattedCitation":"[164,165]","plainCitation":"[164,165]","noteIndex":0},"citationItems":[{"id":625,"uris":["http://zotero.org/users/10425967/items/JTGE3YI9"],"itemData":{"id":625,"type":"article-journal","abstract":"Five extracts were prepared from different propolis samples and denoted PR1-PR5. They were subjected to two complementary antioxidant assays, DPPH radical scavenging and metal chelation. The propolis extracts PR4 and PR5 showed good radical scavenging power with IC50 20.45 ± 1.65 μg/mL and 17.23 ± 1.40 μg/mL respectively as well as appreciable chelating power of IC50 7.52± 0.61 µg/mL and 3.47± 0.61 µg/mL for PR4 and PR5 respectively. The PR1 extract showed a moderate radical scavenging activity with an IC50 = 230.08 ± 18.60 μg/mL and exhibited a high chelating power with an IC50 of 17.40 ± 1.41 μg /mL. This potent antioxidant effects of the propolis indicates its possible application in food science. Some compounds were isolated and characterized by 1D-, 2D-NMR studies as 7-O-ß–glucopyranosylapigenine, fridelin, lupeol, β-sitosterol, 3'hydroxypentyltetratretracontanoate, 3'-hydroxybutyltetracontanoate, propylhexatetracontanoate, methyltetratretraconta-noate, 1′-O-eicosanylglycerol, and 2',3'-dihydroxypropyltetraeicosanoate which was further acetylated through hemi-synthesis to yield 2',3'-diacetylpropyltetraeicosanoate.","container-title":"Records of Agricultural and Food Chemistry","DOI":"10.25135/rfac.11.2206.2487","ISSN":"27920763","issue":"2","journalAbbreviation":"Rec. Agric. Food. Chem","language":"en","page":"84-93","source":"DOI.org (Crossref)","title":"Evaluation of Radical Scavenging and Metal Chelating Potential of Cameroonian Propolis and Isolation of Some Chemical Constituents","URL":"http://www.acgpubs.org/doc/20230115100756A3-11-RAFC-2206-2487.pdf","volume":"2","author":[{"family":"Sawalda","given":"Mathieu"},{"family":"Ngenge","given":"Tamfu Alfred"},{"family":"Fadimatou","given":"Fadimatou"},{"family":"Essongue","given":"Cadet François"},{"family":"Talla","given":"Emmanuel"},{"family":"Céline","given":"Henoumont"},{"family":"Sophie","given":"Laurent"},{"family":"Shaheen","given":"Farzana"},{"family":"Mbafor","given":"Joseph Tanyi"}],"accessed":{"date-parts":[["2024",1,8]]},"issued":{"date-parts":[["2022",12,30]]}},"label":"page"},{"id":628,"uris":["http://zotero.org/users/10425967/items/DUC8GWXP"],"itemData":{"id":628,"type":"article-journal","container-title":"Food Analytical Methods","DOI":"10.1007/s12161-011-9275-4","ISSN":"1936-9751, 1936-976X","issue":"3","journalAbbreviation":"Food Anal. Methods","language":"en","page":"495-504","source":"DOI.org (Crossref)","title":"Antioxidant and Cholinesterase Inhibition Activities of Three Tricholoma Species with Total Phenolic and Flavonoid Contents: The Edible Mushrooms from Anatolia","title-short":"Antioxidant and Cholinesterase Inhibition Activities of Three Tricholoma Species with Total Phenolic and Flavonoid Contents","URL":"http://link.springer.com/10.1007/s12161-011-9275-4","volume":"5","author":[{"family":"Tel","given":"Gülsen"},{"family":"Apaydın","given":"Müjde"},{"family":"Duru","given":"Mehmet E."},{"family":"Öztürk","given":"Mehmet"}],"accessed":{"date-parts":[["2024",1,8]]},"issued":{"date-parts":[["2012",6]]}},"label":"page"}],"schema":"https://github.com/citation-style-language/schema/raw/master/csl-citation.json"} </w:instrText>
      </w:r>
      <w:r>
        <w:rPr>
          <w:bCs/>
          <w:sz w:val="28"/>
          <w:szCs w:val="28"/>
          <w:lang w:val="kk-KZ" w:eastAsia="x-none"/>
        </w:rPr>
        <w:fldChar w:fldCharType="separate"/>
      </w:r>
      <w:r w:rsidR="00743DF1">
        <w:rPr>
          <w:bCs/>
          <w:noProof/>
          <w:sz w:val="28"/>
          <w:szCs w:val="28"/>
          <w:lang w:val="kk-KZ" w:eastAsia="x-none"/>
        </w:rPr>
        <w:t>[164,165]</w:t>
      </w:r>
      <w:r>
        <w:rPr>
          <w:bCs/>
          <w:sz w:val="28"/>
          <w:szCs w:val="28"/>
          <w:lang w:val="kk-KZ" w:eastAsia="x-none"/>
        </w:rPr>
        <w:fldChar w:fldCharType="end"/>
      </w:r>
      <w:r w:rsidRPr="005732AF">
        <w:rPr>
          <w:bCs/>
          <w:sz w:val="28"/>
          <w:szCs w:val="28"/>
          <w:lang w:val="kk-KZ" w:eastAsia="x-none"/>
        </w:rPr>
        <w:t xml:space="preserve">. </w:t>
      </w:r>
    </w:p>
    <w:p w14:paraId="3862E707" w14:textId="5128838C" w:rsidR="009C15D4" w:rsidRPr="00834C57" w:rsidRDefault="009C15D4" w:rsidP="008F4B83">
      <w:pPr>
        <w:jc w:val="both"/>
        <w:rPr>
          <w:bCs/>
          <w:sz w:val="28"/>
          <w:szCs w:val="28"/>
          <w:lang w:val="kk-KZ" w:eastAsia="x-none"/>
        </w:rPr>
        <w:sectPr w:rsidR="009C15D4" w:rsidRPr="00834C57" w:rsidSect="008A52A6">
          <w:pgSz w:w="11906" w:h="16838"/>
          <w:pgMar w:top="1134" w:right="567" w:bottom="1134" w:left="1701" w:header="709" w:footer="709" w:gutter="0"/>
          <w:cols w:space="708"/>
          <w:docGrid w:linePitch="360"/>
        </w:sectPr>
      </w:pPr>
    </w:p>
    <w:p w14:paraId="2CD4E1E8" w14:textId="139C6034" w:rsidR="008F4B83" w:rsidRDefault="00182D25" w:rsidP="00771A62">
      <w:pPr>
        <w:ind w:firstLine="567"/>
        <w:jc w:val="both"/>
        <w:rPr>
          <w:bCs/>
          <w:sz w:val="28"/>
          <w:szCs w:val="28"/>
          <w:lang w:val="kk-KZ" w:eastAsia="x-none"/>
        </w:rPr>
      </w:pPr>
      <w:r w:rsidRPr="005732AF">
        <w:rPr>
          <w:bCs/>
          <w:sz w:val="28"/>
          <w:szCs w:val="28"/>
          <w:lang w:val="kk-KZ" w:eastAsia="x-none"/>
        </w:rPr>
        <w:lastRenderedPageBreak/>
        <w:t>Металл</w:t>
      </w:r>
      <w:r>
        <w:rPr>
          <w:bCs/>
          <w:sz w:val="28"/>
          <w:szCs w:val="28"/>
          <w:lang w:val="kk-KZ" w:eastAsia="x-none"/>
        </w:rPr>
        <w:t>ды</w:t>
      </w:r>
      <w:r w:rsidRPr="005732AF">
        <w:rPr>
          <w:bCs/>
          <w:sz w:val="28"/>
          <w:szCs w:val="28"/>
          <w:lang w:val="kk-KZ" w:eastAsia="x-none"/>
        </w:rPr>
        <w:t xml:space="preserve"> хелаттау белсенділігіне </w:t>
      </w:r>
      <w:r w:rsidR="008F4B83" w:rsidRPr="005732AF">
        <w:rPr>
          <w:bCs/>
          <w:sz w:val="28"/>
          <w:szCs w:val="28"/>
          <w:lang w:val="kk-KZ" w:eastAsia="x-none"/>
        </w:rPr>
        <w:t>сәйкес</w:t>
      </w:r>
      <w:r w:rsidR="00B81D61">
        <w:rPr>
          <w:bCs/>
          <w:sz w:val="28"/>
          <w:szCs w:val="28"/>
          <w:lang w:val="kk-KZ" w:eastAsia="x-none"/>
        </w:rPr>
        <w:t>, Ақмола үлгілері сәйкесінше 10.</w:t>
      </w:r>
      <w:r w:rsidR="008F4B83" w:rsidRPr="005732AF">
        <w:rPr>
          <w:bCs/>
          <w:sz w:val="28"/>
          <w:szCs w:val="28"/>
          <w:lang w:val="kk-KZ" w:eastAsia="x-none"/>
        </w:rPr>
        <w:t>39</w:t>
      </w:r>
      <w:r w:rsidR="008F4B83">
        <w:rPr>
          <w:bCs/>
          <w:sz w:val="28"/>
          <w:szCs w:val="28"/>
          <w:lang w:val="kk-KZ" w:eastAsia="x-none"/>
        </w:rPr>
        <w:sym w:font="Symbol" w:char="F0B1"/>
      </w:r>
      <w:r w:rsidR="00B81D61">
        <w:rPr>
          <w:bCs/>
          <w:sz w:val="28"/>
          <w:szCs w:val="28"/>
          <w:lang w:val="kk-KZ" w:eastAsia="x-none"/>
        </w:rPr>
        <w:t>0.</w:t>
      </w:r>
      <w:r w:rsidR="008F4B83" w:rsidRPr="005732AF">
        <w:rPr>
          <w:bCs/>
          <w:sz w:val="28"/>
          <w:szCs w:val="28"/>
          <w:lang w:val="kk-KZ" w:eastAsia="x-none"/>
        </w:rPr>
        <w:t>71 мг/мл IC</w:t>
      </w:r>
      <w:r w:rsidR="008F4B83" w:rsidRPr="00430CF6">
        <w:rPr>
          <w:bCs/>
          <w:sz w:val="28"/>
          <w:szCs w:val="28"/>
          <w:vertAlign w:val="subscript"/>
          <w:lang w:val="kk-KZ" w:eastAsia="x-none"/>
        </w:rPr>
        <w:t>50</w:t>
      </w:r>
      <w:r w:rsidR="008F4B83" w:rsidRPr="005732AF">
        <w:rPr>
          <w:bCs/>
          <w:sz w:val="28"/>
          <w:szCs w:val="28"/>
          <w:lang w:val="kk-KZ" w:eastAsia="x-none"/>
        </w:rPr>
        <w:t xml:space="preserve"> орташа мәнімен ең жоғары белсенділікті көрсетті. Алматы және Өскемен үлгілері де (IC</w:t>
      </w:r>
      <w:r w:rsidR="008F4B83" w:rsidRPr="008C19CC">
        <w:rPr>
          <w:bCs/>
          <w:sz w:val="28"/>
          <w:szCs w:val="28"/>
          <w:vertAlign w:val="subscript"/>
          <w:lang w:val="kk-KZ" w:eastAsia="x-none"/>
        </w:rPr>
        <w:t>50</w:t>
      </w:r>
      <w:r w:rsidR="00B81D61">
        <w:rPr>
          <w:bCs/>
          <w:sz w:val="28"/>
          <w:szCs w:val="28"/>
          <w:lang w:val="kk-KZ" w:eastAsia="x-none"/>
        </w:rPr>
        <w:t>: 12.</w:t>
      </w:r>
      <w:r w:rsidR="008F4B83" w:rsidRPr="005732AF">
        <w:rPr>
          <w:bCs/>
          <w:sz w:val="28"/>
          <w:szCs w:val="28"/>
          <w:lang w:val="kk-KZ" w:eastAsia="x-none"/>
        </w:rPr>
        <w:t>73</w:t>
      </w:r>
      <w:r w:rsidR="008F4B83">
        <w:rPr>
          <w:bCs/>
          <w:sz w:val="28"/>
          <w:szCs w:val="28"/>
          <w:lang w:val="kk-KZ" w:eastAsia="x-none"/>
        </w:rPr>
        <w:sym w:font="Symbol" w:char="F0B1"/>
      </w:r>
      <w:r w:rsidR="00B81D61">
        <w:rPr>
          <w:bCs/>
          <w:sz w:val="28"/>
          <w:szCs w:val="28"/>
          <w:lang w:val="kk-KZ" w:eastAsia="x-none"/>
        </w:rPr>
        <w:t>0.85 және 17.</w:t>
      </w:r>
      <w:r w:rsidR="008F4B83" w:rsidRPr="005732AF">
        <w:rPr>
          <w:bCs/>
          <w:sz w:val="28"/>
          <w:szCs w:val="28"/>
          <w:lang w:val="kk-KZ" w:eastAsia="x-none"/>
        </w:rPr>
        <w:t>23</w:t>
      </w:r>
      <w:r w:rsidR="008F4B83">
        <w:rPr>
          <w:bCs/>
          <w:sz w:val="28"/>
          <w:szCs w:val="28"/>
          <w:lang w:val="kk-KZ" w:eastAsia="x-none"/>
        </w:rPr>
        <w:sym w:font="Symbol" w:char="F0B1"/>
      </w:r>
      <w:r w:rsidR="00B81D61">
        <w:rPr>
          <w:bCs/>
          <w:sz w:val="28"/>
          <w:szCs w:val="28"/>
          <w:lang w:val="kk-KZ" w:eastAsia="x-none"/>
        </w:rPr>
        <w:t>0.</w:t>
      </w:r>
      <w:r w:rsidR="008F4B83" w:rsidRPr="005732AF">
        <w:rPr>
          <w:bCs/>
          <w:sz w:val="28"/>
          <w:szCs w:val="28"/>
          <w:lang w:val="kk-KZ" w:eastAsia="x-none"/>
        </w:rPr>
        <w:t>96 мг/мл) тиісінше</w:t>
      </w:r>
      <w:r w:rsidR="008F4B83">
        <w:rPr>
          <w:bCs/>
          <w:sz w:val="28"/>
          <w:szCs w:val="28"/>
          <w:lang w:val="kk-KZ" w:eastAsia="x-none"/>
        </w:rPr>
        <w:t>,</w:t>
      </w:r>
      <w:r w:rsidR="008F4B83" w:rsidRPr="005732AF">
        <w:rPr>
          <w:bCs/>
          <w:sz w:val="28"/>
          <w:szCs w:val="28"/>
          <w:lang w:val="kk-KZ" w:eastAsia="x-none"/>
        </w:rPr>
        <w:t xml:space="preserve"> Ақмола үлгілеріне жақын белсенділікті көрсетті. </w:t>
      </w:r>
      <w:r w:rsidR="008F4B83" w:rsidRPr="008C19CC">
        <w:rPr>
          <w:bCs/>
          <w:sz w:val="28"/>
          <w:szCs w:val="28"/>
          <w:lang w:val="kk-KZ" w:eastAsia="x-none"/>
        </w:rPr>
        <w:t xml:space="preserve">О-гидроксиді бөлігі бар фенолды қосылыстар темір иондарын хелаттай алады. Осылайша, </w:t>
      </w:r>
      <w:r w:rsidR="008F4B83">
        <w:rPr>
          <w:bCs/>
          <w:sz w:val="28"/>
          <w:szCs w:val="28"/>
          <w:lang w:val="kk-KZ" w:eastAsia="x-none"/>
        </w:rPr>
        <w:t>протокатех</w:t>
      </w:r>
      <w:r w:rsidR="008F4B83" w:rsidRPr="005732AF">
        <w:rPr>
          <w:bCs/>
          <w:sz w:val="28"/>
          <w:szCs w:val="28"/>
          <w:lang w:val="kk-KZ" w:eastAsia="x-none"/>
        </w:rPr>
        <w:t xml:space="preserve"> қышқылы, эллаг қышқылы және мирицетин сияқты фенолды қосылыстар металды  хелаттайтын белсенділікке ие.</w:t>
      </w:r>
    </w:p>
    <w:p w14:paraId="00F29355" w14:textId="77777777" w:rsidR="008F4B83" w:rsidRDefault="008F4B83" w:rsidP="0045610D">
      <w:pPr>
        <w:autoSpaceDE w:val="0"/>
        <w:autoSpaceDN w:val="0"/>
        <w:adjustRightInd w:val="0"/>
        <w:rPr>
          <w:bCs/>
          <w:sz w:val="28"/>
          <w:szCs w:val="28"/>
          <w:lang w:val="kk-KZ"/>
        </w:rPr>
      </w:pPr>
    </w:p>
    <w:p w14:paraId="6F01F2F2" w14:textId="0C85B80D" w:rsidR="0045610D" w:rsidRPr="00227D4D" w:rsidRDefault="00BB3A12" w:rsidP="0045610D">
      <w:pPr>
        <w:autoSpaceDE w:val="0"/>
        <w:autoSpaceDN w:val="0"/>
        <w:adjustRightInd w:val="0"/>
        <w:rPr>
          <w:bCs/>
          <w:sz w:val="28"/>
          <w:szCs w:val="28"/>
          <w:lang w:val="kk-KZ"/>
        </w:rPr>
      </w:pPr>
      <w:r w:rsidRPr="00B028B9">
        <w:rPr>
          <w:bCs/>
          <w:sz w:val="28"/>
          <w:szCs w:val="28"/>
          <w:lang w:val="kk-KZ"/>
        </w:rPr>
        <w:t>12</w:t>
      </w:r>
      <w:r w:rsidR="008C108A" w:rsidRPr="00B028B9">
        <w:rPr>
          <w:bCs/>
          <w:sz w:val="28"/>
          <w:szCs w:val="28"/>
          <w:lang w:val="kk-KZ"/>
        </w:rPr>
        <w:t>-кесте</w:t>
      </w:r>
      <w:r w:rsidR="0045610D" w:rsidRPr="00B028B9">
        <w:rPr>
          <w:bCs/>
          <w:sz w:val="28"/>
          <w:szCs w:val="28"/>
          <w:lang w:val="kk-KZ"/>
        </w:rPr>
        <w:t>.</w:t>
      </w:r>
      <w:r w:rsidR="0045610D" w:rsidRPr="00BB3A12">
        <w:rPr>
          <w:b/>
          <w:sz w:val="28"/>
          <w:szCs w:val="28"/>
          <w:lang w:val="kk-KZ"/>
        </w:rPr>
        <w:t xml:space="preserve"> </w:t>
      </w:r>
      <w:r w:rsidR="00BC0EEA" w:rsidRPr="00BB3A12">
        <w:rPr>
          <w:bCs/>
          <w:sz w:val="28"/>
          <w:szCs w:val="28"/>
          <w:lang w:val="kk-KZ"/>
        </w:rPr>
        <w:t>Қарақұмық бал үлгілерінің тотығуға қарсы және ферментті тежеу белсенділіктерінің нәтижелері</w:t>
      </w:r>
    </w:p>
    <w:p w14:paraId="55EFA423" w14:textId="682B100E" w:rsidR="00B028B9" w:rsidRPr="00227D4D" w:rsidRDefault="005F0164" w:rsidP="0045610D">
      <w:pPr>
        <w:autoSpaceDE w:val="0"/>
        <w:autoSpaceDN w:val="0"/>
        <w:adjustRightInd w:val="0"/>
        <w:rPr>
          <w:bCs/>
          <w:sz w:val="28"/>
          <w:szCs w:val="28"/>
          <w:lang w:val="kk-KZ"/>
        </w:rPr>
      </w:pPr>
      <w:r>
        <w:rPr>
          <w:noProof/>
          <w:sz w:val="32"/>
          <w:szCs w:val="32"/>
          <w:lang w:eastAsia="en-US"/>
          <w14:ligatures w14:val="standardContextual"/>
        </w:rPr>
        <mc:AlternateContent>
          <mc:Choice Requires="wps">
            <w:drawing>
              <wp:anchor distT="0" distB="0" distL="114300" distR="114300" simplePos="0" relativeHeight="251711488" behindDoc="0" locked="0" layoutInCell="1" allowOverlap="1" wp14:anchorId="70C4C10D" wp14:editId="5F0F19A3">
                <wp:simplePos x="0" y="0"/>
                <wp:positionH relativeFrom="margin">
                  <wp:posOffset>-409575</wp:posOffset>
                </wp:positionH>
                <wp:positionV relativeFrom="paragraph">
                  <wp:posOffset>1026795</wp:posOffset>
                </wp:positionV>
                <wp:extent cx="360948" cy="324852"/>
                <wp:effectExtent l="0" t="0" r="1270" b="0"/>
                <wp:wrapNone/>
                <wp:docPr id="24"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2CDFF657" w14:textId="135820FC" w:rsidR="009E51F8" w:rsidRPr="00322C3C" w:rsidRDefault="009E51F8" w:rsidP="008F4B83">
                            <w:pPr>
                              <w:rPr>
                                <w:sz w:val="28"/>
                              </w:rPr>
                            </w:pPr>
                            <w:r w:rsidRPr="00322C3C">
                              <w:rPr>
                                <w:sz w:val="28"/>
                              </w:rPr>
                              <w:t>65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4C10D" id="_x0000_s1050" type="#_x0000_t202" style="position:absolute;margin-left:-32.25pt;margin-top:80.85pt;width:28.4pt;height:25.6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" fillcolor="white [3201]" stroked="f" strokeweight=".5pt">
                <v:textbox style="layout-flow:vertical-ideographic">
                  <w:txbxContent>
                    <w:p w14:paraId="2CDFF657" w14:textId="135820FC" w:rsidR="009E51F8" w:rsidRPr="00322C3C" w:rsidRDefault="009E51F8" w:rsidP="008F4B83">
                      <w:pPr>
                        <w:rPr>
                          <w:sz w:val="28"/>
                        </w:rPr>
                      </w:pPr>
                      <w:r w:rsidRPr="00322C3C">
                        <w:rPr>
                          <w:sz w:val="28"/>
                        </w:rPr>
                        <w:t>65</w:t>
                      </w:r>
                    </w:p>
                  </w:txbxContent>
                </v:textbox>
                <w10:wrap anchorx="margin"/>
              </v:shape>
            </w:pict>
          </mc:Fallback>
        </mc:AlternateConten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3"/>
        <w:gridCol w:w="1773"/>
        <w:gridCol w:w="1277"/>
        <w:gridCol w:w="1289"/>
        <w:gridCol w:w="1217"/>
        <w:gridCol w:w="146"/>
        <w:gridCol w:w="1336"/>
        <w:gridCol w:w="160"/>
        <w:gridCol w:w="1159"/>
        <w:gridCol w:w="1158"/>
        <w:gridCol w:w="1168"/>
        <w:gridCol w:w="1338"/>
      </w:tblGrid>
      <w:tr w:rsidR="00BC0EEA" w:rsidRPr="005732AF" w14:paraId="4CC0D372" w14:textId="77777777" w:rsidTr="00996770">
        <w:trPr>
          <w:trHeight w:val="880"/>
        </w:trPr>
        <w:tc>
          <w:tcPr>
            <w:tcW w:w="0" w:type="auto"/>
            <w:vMerge w:val="restart"/>
            <w:shd w:val="clear" w:color="auto" w:fill="auto"/>
            <w:hideMark/>
          </w:tcPr>
          <w:p w14:paraId="197E002D" w14:textId="495C66D3" w:rsidR="00BC0EEA" w:rsidRPr="005732AF" w:rsidRDefault="00BC0EEA" w:rsidP="00BC0EEA">
            <w:pPr>
              <w:jc w:val="center"/>
              <w:rPr>
                <w:b/>
                <w:bCs/>
                <w:sz w:val="20"/>
                <w:szCs w:val="20"/>
                <w:lang w:eastAsia="tr-TR"/>
              </w:rPr>
            </w:pPr>
            <w:r w:rsidRPr="00FD5D29">
              <w:rPr>
                <w:bCs/>
                <w:lang w:val="kk-KZ"/>
              </w:rPr>
              <w:t xml:space="preserve">Қарақұмық бал үлгілерінің </w:t>
            </w:r>
            <w:r>
              <w:rPr>
                <w:bCs/>
                <w:lang w:val="kk-KZ"/>
              </w:rPr>
              <w:t>биобелсенділіктері</w:t>
            </w:r>
          </w:p>
        </w:tc>
        <w:tc>
          <w:tcPr>
            <w:tcW w:w="0" w:type="auto"/>
            <w:shd w:val="clear" w:color="auto" w:fill="auto"/>
            <w:vAlign w:val="center"/>
            <w:hideMark/>
          </w:tcPr>
          <w:p w14:paraId="11D96D7B" w14:textId="2328DABB" w:rsidR="00BC0EEA" w:rsidRPr="005732AF" w:rsidRDefault="00BC0EEA" w:rsidP="00BC0EEA">
            <w:pPr>
              <w:jc w:val="center"/>
              <w:rPr>
                <w:b/>
                <w:bCs/>
                <w:i/>
                <w:iCs/>
                <w:sz w:val="20"/>
                <w:szCs w:val="20"/>
                <w:lang w:eastAsia="tr-TR"/>
              </w:rPr>
            </w:pPr>
            <w:r w:rsidRPr="005732AF">
              <w:rPr>
                <w:b/>
                <w:bCs/>
                <w:i/>
                <w:iCs/>
                <w:sz w:val="20"/>
                <w:szCs w:val="20"/>
                <w:lang w:eastAsia="tr-TR"/>
              </w:rPr>
              <w:t>β</w:t>
            </w:r>
            <w:r w:rsidRPr="005732AF">
              <w:rPr>
                <w:b/>
                <w:bCs/>
                <w:sz w:val="20"/>
                <w:szCs w:val="20"/>
                <w:lang w:eastAsia="tr-TR"/>
              </w:rPr>
              <w:t>-</w:t>
            </w:r>
            <w:r>
              <w:rPr>
                <w:b/>
                <w:bCs/>
                <w:sz w:val="20"/>
                <w:szCs w:val="20"/>
                <w:lang w:val="kk-KZ" w:eastAsia="tr-TR"/>
              </w:rPr>
              <w:t>каротин</w:t>
            </w:r>
            <w:r w:rsidRPr="005732AF">
              <w:rPr>
                <w:b/>
                <w:bCs/>
                <w:sz w:val="20"/>
                <w:szCs w:val="20"/>
                <w:lang w:eastAsia="tr-TR"/>
              </w:rPr>
              <w:t>-</w:t>
            </w:r>
            <w:r>
              <w:rPr>
                <w:b/>
                <w:bCs/>
                <w:sz w:val="20"/>
                <w:szCs w:val="20"/>
                <w:lang w:val="kk-KZ" w:eastAsia="tr-TR"/>
              </w:rPr>
              <w:t xml:space="preserve">линолен қышқылының талдауы </w:t>
            </w:r>
            <w:r w:rsidRPr="005732AF">
              <w:rPr>
                <w:b/>
                <w:bCs/>
                <w:sz w:val="20"/>
                <w:szCs w:val="20"/>
                <w:vertAlign w:val="superscript"/>
                <w:lang w:eastAsia="tr-TR"/>
              </w:rPr>
              <w:t xml:space="preserve">a </w:t>
            </w:r>
          </w:p>
        </w:tc>
        <w:tc>
          <w:tcPr>
            <w:tcW w:w="1277" w:type="dxa"/>
            <w:shd w:val="clear" w:color="auto" w:fill="auto"/>
            <w:vAlign w:val="center"/>
            <w:hideMark/>
          </w:tcPr>
          <w:p w14:paraId="5D49C4D3" w14:textId="3B582728" w:rsidR="00BC0EEA" w:rsidRPr="005732AF" w:rsidRDefault="00BC0EEA" w:rsidP="00BC0EEA">
            <w:pPr>
              <w:jc w:val="center"/>
              <w:rPr>
                <w:b/>
                <w:bCs/>
                <w:sz w:val="20"/>
                <w:szCs w:val="20"/>
                <w:lang w:eastAsia="tr-TR"/>
              </w:rPr>
            </w:pPr>
            <w:r w:rsidRPr="005732AF">
              <w:rPr>
                <w:b/>
                <w:bCs/>
                <w:sz w:val="20"/>
                <w:szCs w:val="20"/>
                <w:lang w:eastAsia="tr-TR"/>
              </w:rPr>
              <w:t>DPPH</w:t>
            </w:r>
            <w:r w:rsidRPr="005732AF">
              <w:rPr>
                <w:b/>
                <w:bCs/>
                <w:sz w:val="20"/>
                <w:szCs w:val="20"/>
                <w:vertAlign w:val="superscript"/>
                <w:lang w:eastAsia="tr-TR"/>
              </w:rPr>
              <w:t>•</w:t>
            </w:r>
            <w:r w:rsidRPr="005732AF">
              <w:rPr>
                <w:b/>
                <w:bCs/>
                <w:sz w:val="20"/>
                <w:szCs w:val="20"/>
                <w:lang w:eastAsia="tr-TR"/>
              </w:rPr>
              <w:t xml:space="preserve"> </w:t>
            </w:r>
            <w:r>
              <w:rPr>
                <w:b/>
                <w:bCs/>
                <w:sz w:val="20"/>
                <w:szCs w:val="20"/>
                <w:lang w:val="kk-KZ" w:eastAsia="tr-TR"/>
              </w:rPr>
              <w:t>талдауы</w:t>
            </w:r>
            <w:r w:rsidRPr="005732AF">
              <w:rPr>
                <w:b/>
                <w:bCs/>
                <w:sz w:val="20"/>
                <w:szCs w:val="20"/>
                <w:lang w:eastAsia="tr-TR"/>
              </w:rPr>
              <w:t xml:space="preserve"> </w:t>
            </w:r>
            <w:r w:rsidRPr="005732AF">
              <w:rPr>
                <w:b/>
                <w:bCs/>
                <w:sz w:val="20"/>
                <w:szCs w:val="20"/>
                <w:vertAlign w:val="superscript"/>
                <w:lang w:eastAsia="tr-TR"/>
              </w:rPr>
              <w:t>a</w:t>
            </w:r>
          </w:p>
        </w:tc>
        <w:tc>
          <w:tcPr>
            <w:tcW w:w="1289" w:type="dxa"/>
            <w:shd w:val="clear" w:color="auto" w:fill="auto"/>
            <w:vAlign w:val="center"/>
            <w:hideMark/>
          </w:tcPr>
          <w:p w14:paraId="7210B4E1" w14:textId="596B807E" w:rsidR="00BC0EEA" w:rsidRPr="005732AF" w:rsidRDefault="00BC0EEA" w:rsidP="00BC0EEA">
            <w:pPr>
              <w:jc w:val="center"/>
              <w:rPr>
                <w:b/>
                <w:bCs/>
                <w:sz w:val="20"/>
                <w:szCs w:val="20"/>
                <w:lang w:eastAsia="tr-TR"/>
              </w:rPr>
            </w:pPr>
            <w:r w:rsidRPr="005732AF">
              <w:rPr>
                <w:b/>
                <w:bCs/>
                <w:sz w:val="20"/>
                <w:szCs w:val="20"/>
                <w:lang w:eastAsia="tr-TR"/>
              </w:rPr>
              <w:t>ABTS</w:t>
            </w:r>
            <w:r w:rsidRPr="005732AF">
              <w:rPr>
                <w:b/>
                <w:bCs/>
                <w:sz w:val="20"/>
                <w:szCs w:val="20"/>
                <w:vertAlign w:val="superscript"/>
                <w:lang w:eastAsia="tr-TR"/>
              </w:rPr>
              <w:t>•+</w:t>
            </w:r>
            <w:r w:rsidRPr="005732AF">
              <w:rPr>
                <w:b/>
                <w:bCs/>
                <w:sz w:val="20"/>
                <w:szCs w:val="20"/>
                <w:lang w:eastAsia="tr-TR"/>
              </w:rPr>
              <w:t xml:space="preserve"> </w:t>
            </w:r>
            <w:r>
              <w:rPr>
                <w:b/>
                <w:bCs/>
                <w:sz w:val="20"/>
                <w:szCs w:val="20"/>
                <w:lang w:val="kk-KZ" w:eastAsia="tr-TR"/>
              </w:rPr>
              <w:t>талдауы</w:t>
            </w:r>
            <w:r w:rsidRPr="005732AF">
              <w:rPr>
                <w:b/>
                <w:bCs/>
                <w:sz w:val="20"/>
                <w:szCs w:val="20"/>
                <w:lang w:eastAsia="tr-TR"/>
              </w:rPr>
              <w:t xml:space="preserve"> </w:t>
            </w:r>
            <w:r w:rsidRPr="005732AF">
              <w:rPr>
                <w:b/>
                <w:bCs/>
                <w:sz w:val="20"/>
                <w:szCs w:val="20"/>
                <w:vertAlign w:val="superscript"/>
                <w:lang w:eastAsia="tr-TR"/>
              </w:rPr>
              <w:t>a</w:t>
            </w:r>
          </w:p>
        </w:tc>
        <w:tc>
          <w:tcPr>
            <w:tcW w:w="0" w:type="auto"/>
            <w:shd w:val="clear" w:color="auto" w:fill="auto"/>
            <w:vAlign w:val="center"/>
            <w:hideMark/>
          </w:tcPr>
          <w:p w14:paraId="05F820F7" w14:textId="32ADD4E9" w:rsidR="00BC0EEA" w:rsidRPr="005732AF" w:rsidRDefault="00BC0EEA" w:rsidP="00BC0EEA">
            <w:pPr>
              <w:jc w:val="center"/>
              <w:rPr>
                <w:b/>
                <w:bCs/>
                <w:sz w:val="20"/>
                <w:szCs w:val="20"/>
                <w:lang w:eastAsia="tr-TR"/>
              </w:rPr>
            </w:pPr>
            <w:r w:rsidRPr="00BC0EEA">
              <w:rPr>
                <w:b/>
                <w:bCs/>
                <w:sz w:val="20"/>
                <w:szCs w:val="20"/>
                <w:lang w:eastAsia="tr-TR"/>
              </w:rPr>
              <w:t>Металды хелатта</w:t>
            </w:r>
            <w:r>
              <w:rPr>
                <w:b/>
                <w:bCs/>
                <w:sz w:val="20"/>
                <w:szCs w:val="20"/>
                <w:lang w:val="kk-KZ" w:eastAsia="tr-TR"/>
              </w:rPr>
              <w:t>у</w:t>
            </w:r>
            <w:r w:rsidRPr="00BC0EEA">
              <w:rPr>
                <w:b/>
                <w:bCs/>
                <w:sz w:val="20"/>
                <w:szCs w:val="20"/>
                <w:lang w:eastAsia="tr-TR"/>
              </w:rPr>
              <w:t xml:space="preserve"> талдау</w:t>
            </w:r>
            <w:r>
              <w:rPr>
                <w:b/>
                <w:bCs/>
                <w:sz w:val="20"/>
                <w:szCs w:val="20"/>
                <w:lang w:val="kk-KZ" w:eastAsia="tr-TR"/>
              </w:rPr>
              <w:t>ы</w:t>
            </w:r>
            <w:r w:rsidRPr="00BC0EEA">
              <w:rPr>
                <w:b/>
                <w:bCs/>
                <w:sz w:val="20"/>
                <w:szCs w:val="20"/>
                <w:lang w:eastAsia="tr-TR"/>
              </w:rPr>
              <w:t xml:space="preserve"> </w:t>
            </w:r>
            <w:r w:rsidRPr="005732AF">
              <w:rPr>
                <w:b/>
                <w:bCs/>
                <w:sz w:val="20"/>
                <w:szCs w:val="20"/>
                <w:vertAlign w:val="superscript"/>
                <w:lang w:eastAsia="tr-TR"/>
              </w:rPr>
              <w:t>a</w:t>
            </w:r>
          </w:p>
        </w:tc>
        <w:tc>
          <w:tcPr>
            <w:tcW w:w="0" w:type="auto"/>
          </w:tcPr>
          <w:p w14:paraId="1B15558F" w14:textId="77777777" w:rsidR="00BC0EEA" w:rsidRPr="005732AF" w:rsidRDefault="00BC0EEA" w:rsidP="00BC0EEA">
            <w:pPr>
              <w:jc w:val="center"/>
              <w:rPr>
                <w:b/>
                <w:bCs/>
                <w:sz w:val="20"/>
                <w:szCs w:val="20"/>
                <w:lang w:eastAsia="tr-TR"/>
              </w:rPr>
            </w:pPr>
          </w:p>
        </w:tc>
        <w:tc>
          <w:tcPr>
            <w:tcW w:w="1336" w:type="dxa"/>
            <w:shd w:val="clear" w:color="auto" w:fill="auto"/>
            <w:vAlign w:val="center"/>
            <w:hideMark/>
          </w:tcPr>
          <w:p w14:paraId="1C8020C6" w14:textId="7D43276D" w:rsidR="00BC0EEA" w:rsidRPr="005732AF" w:rsidRDefault="00BC0EEA" w:rsidP="00BC0EEA">
            <w:pPr>
              <w:jc w:val="center"/>
              <w:rPr>
                <w:b/>
                <w:bCs/>
                <w:sz w:val="20"/>
                <w:szCs w:val="20"/>
                <w:lang w:eastAsia="tr-TR"/>
              </w:rPr>
            </w:pPr>
            <w:r w:rsidRPr="005732AF">
              <w:rPr>
                <w:b/>
                <w:bCs/>
                <w:sz w:val="20"/>
                <w:szCs w:val="20"/>
                <w:lang w:eastAsia="tr-TR"/>
              </w:rPr>
              <w:t xml:space="preserve">CUPRAC </w:t>
            </w:r>
            <w:r>
              <w:rPr>
                <w:b/>
                <w:bCs/>
                <w:sz w:val="20"/>
                <w:szCs w:val="20"/>
                <w:lang w:val="kk-KZ" w:eastAsia="tr-TR"/>
              </w:rPr>
              <w:t>талдауы</w:t>
            </w:r>
            <w:r w:rsidRPr="005732AF">
              <w:rPr>
                <w:b/>
                <w:bCs/>
                <w:sz w:val="20"/>
                <w:szCs w:val="20"/>
                <w:lang w:eastAsia="tr-TR"/>
              </w:rPr>
              <w:t xml:space="preserve"> </w:t>
            </w:r>
            <w:r w:rsidRPr="005732AF">
              <w:rPr>
                <w:b/>
                <w:bCs/>
                <w:sz w:val="20"/>
                <w:szCs w:val="20"/>
                <w:vertAlign w:val="superscript"/>
                <w:lang w:eastAsia="tr-TR"/>
              </w:rPr>
              <w:t>b</w:t>
            </w:r>
          </w:p>
        </w:tc>
        <w:tc>
          <w:tcPr>
            <w:tcW w:w="160" w:type="dxa"/>
          </w:tcPr>
          <w:p w14:paraId="7A760CE4" w14:textId="77777777" w:rsidR="00BC0EEA" w:rsidRPr="005732AF" w:rsidRDefault="00BC0EEA" w:rsidP="00BC0EEA">
            <w:pPr>
              <w:jc w:val="center"/>
              <w:rPr>
                <w:b/>
                <w:bCs/>
                <w:sz w:val="20"/>
                <w:szCs w:val="20"/>
                <w:lang w:eastAsia="tr-TR"/>
              </w:rPr>
            </w:pPr>
          </w:p>
        </w:tc>
        <w:tc>
          <w:tcPr>
            <w:tcW w:w="0" w:type="auto"/>
            <w:shd w:val="clear" w:color="auto" w:fill="auto"/>
            <w:vAlign w:val="center"/>
            <w:hideMark/>
          </w:tcPr>
          <w:p w14:paraId="1DD9732D" w14:textId="2DB00839" w:rsidR="00BC0EEA" w:rsidRPr="005732AF" w:rsidRDefault="00BC0EEA" w:rsidP="00BC0EEA">
            <w:pPr>
              <w:jc w:val="center"/>
              <w:rPr>
                <w:b/>
                <w:bCs/>
                <w:sz w:val="20"/>
                <w:szCs w:val="20"/>
                <w:lang w:eastAsia="tr-TR"/>
              </w:rPr>
            </w:pPr>
            <w:r w:rsidRPr="005732AF">
              <w:rPr>
                <w:b/>
                <w:bCs/>
                <w:sz w:val="20"/>
                <w:szCs w:val="20"/>
                <w:lang w:eastAsia="tr-TR"/>
              </w:rPr>
              <w:t xml:space="preserve">AChE </w:t>
            </w:r>
            <w:r>
              <w:rPr>
                <w:b/>
                <w:bCs/>
                <w:sz w:val="20"/>
                <w:szCs w:val="20"/>
                <w:lang w:val="kk-KZ" w:eastAsia="tr-TR"/>
              </w:rPr>
              <w:t>тежеу</w:t>
            </w:r>
            <w:r w:rsidRPr="005732AF">
              <w:rPr>
                <w:b/>
                <w:bCs/>
                <w:sz w:val="20"/>
                <w:szCs w:val="20"/>
                <w:lang w:eastAsia="tr-TR"/>
              </w:rPr>
              <w:t xml:space="preserve"> </w:t>
            </w:r>
            <w:r>
              <w:rPr>
                <w:b/>
                <w:bCs/>
                <w:sz w:val="20"/>
                <w:szCs w:val="20"/>
                <w:lang w:val="kk-KZ" w:eastAsia="tr-TR"/>
              </w:rPr>
              <w:t xml:space="preserve">талдауы </w:t>
            </w:r>
            <w:r w:rsidRPr="005732AF">
              <w:rPr>
                <w:b/>
                <w:bCs/>
                <w:sz w:val="20"/>
                <w:szCs w:val="20"/>
                <w:vertAlign w:val="superscript"/>
                <w:lang w:eastAsia="tr-TR"/>
              </w:rPr>
              <w:t>c</w:t>
            </w:r>
          </w:p>
        </w:tc>
        <w:tc>
          <w:tcPr>
            <w:tcW w:w="0" w:type="auto"/>
            <w:shd w:val="clear" w:color="auto" w:fill="auto"/>
            <w:vAlign w:val="center"/>
            <w:hideMark/>
          </w:tcPr>
          <w:p w14:paraId="3A2451DA" w14:textId="4D43736C" w:rsidR="00BC0EEA" w:rsidRPr="005732AF" w:rsidRDefault="00BC0EEA" w:rsidP="00BC0EEA">
            <w:pPr>
              <w:jc w:val="center"/>
              <w:rPr>
                <w:b/>
                <w:bCs/>
                <w:sz w:val="20"/>
                <w:szCs w:val="20"/>
                <w:lang w:eastAsia="tr-TR"/>
              </w:rPr>
            </w:pPr>
            <w:r w:rsidRPr="005732AF">
              <w:rPr>
                <w:b/>
                <w:bCs/>
                <w:sz w:val="20"/>
                <w:szCs w:val="20"/>
                <w:lang w:eastAsia="tr-TR"/>
              </w:rPr>
              <w:t xml:space="preserve">BChE </w:t>
            </w:r>
            <w:r>
              <w:rPr>
                <w:b/>
                <w:bCs/>
                <w:sz w:val="20"/>
                <w:szCs w:val="20"/>
                <w:lang w:val="kk-KZ" w:eastAsia="tr-TR"/>
              </w:rPr>
              <w:t>тежеу талдауы</w:t>
            </w:r>
            <w:r w:rsidRPr="005732AF">
              <w:rPr>
                <w:b/>
                <w:bCs/>
                <w:sz w:val="20"/>
                <w:szCs w:val="20"/>
                <w:lang w:eastAsia="tr-TR"/>
              </w:rPr>
              <w:t xml:space="preserve"> </w:t>
            </w:r>
            <w:r w:rsidRPr="005732AF">
              <w:rPr>
                <w:b/>
                <w:bCs/>
                <w:sz w:val="20"/>
                <w:szCs w:val="20"/>
                <w:vertAlign w:val="superscript"/>
                <w:lang w:eastAsia="tr-TR"/>
              </w:rPr>
              <w:t>c</w:t>
            </w:r>
          </w:p>
        </w:tc>
        <w:tc>
          <w:tcPr>
            <w:tcW w:w="0" w:type="auto"/>
            <w:shd w:val="clear" w:color="auto" w:fill="auto"/>
            <w:vAlign w:val="center"/>
            <w:hideMark/>
          </w:tcPr>
          <w:p w14:paraId="1E64DD22" w14:textId="6B3CB666" w:rsidR="00BC0EEA" w:rsidRPr="005732AF" w:rsidRDefault="00BC0EEA" w:rsidP="00BC0EEA">
            <w:pPr>
              <w:jc w:val="center"/>
              <w:rPr>
                <w:b/>
                <w:bCs/>
                <w:sz w:val="20"/>
                <w:szCs w:val="20"/>
                <w:lang w:eastAsia="tr-TR"/>
              </w:rPr>
            </w:pPr>
            <w:r w:rsidRPr="00BC0EEA">
              <w:rPr>
                <w:b/>
                <w:bCs/>
                <w:sz w:val="20"/>
                <w:szCs w:val="20"/>
                <w:lang w:eastAsia="tr-TR"/>
              </w:rPr>
              <w:t xml:space="preserve">Уреаза </w:t>
            </w:r>
            <w:r>
              <w:rPr>
                <w:b/>
                <w:bCs/>
                <w:sz w:val="20"/>
                <w:szCs w:val="20"/>
                <w:lang w:val="kk-KZ" w:eastAsia="tr-TR"/>
              </w:rPr>
              <w:t xml:space="preserve">тежеу </w:t>
            </w:r>
            <w:r w:rsidRPr="00BC0EEA">
              <w:rPr>
                <w:b/>
                <w:bCs/>
                <w:sz w:val="20"/>
                <w:szCs w:val="20"/>
                <w:lang w:eastAsia="tr-TR"/>
              </w:rPr>
              <w:t>талдау</w:t>
            </w:r>
            <w:r>
              <w:rPr>
                <w:b/>
                <w:bCs/>
                <w:sz w:val="20"/>
                <w:szCs w:val="20"/>
                <w:lang w:val="kk-KZ" w:eastAsia="tr-TR"/>
              </w:rPr>
              <w:t>ы</w:t>
            </w:r>
            <w:r w:rsidRPr="00BC0EEA">
              <w:rPr>
                <w:b/>
                <w:bCs/>
                <w:sz w:val="20"/>
                <w:szCs w:val="20"/>
                <w:lang w:eastAsia="tr-TR"/>
              </w:rPr>
              <w:t xml:space="preserve"> </w:t>
            </w:r>
            <w:r w:rsidRPr="005732AF">
              <w:rPr>
                <w:b/>
                <w:bCs/>
                <w:sz w:val="20"/>
                <w:szCs w:val="20"/>
                <w:vertAlign w:val="superscript"/>
                <w:lang w:eastAsia="tr-TR"/>
              </w:rPr>
              <w:t>c</w:t>
            </w:r>
          </w:p>
        </w:tc>
        <w:tc>
          <w:tcPr>
            <w:tcW w:w="0" w:type="auto"/>
            <w:shd w:val="clear" w:color="auto" w:fill="auto"/>
            <w:vAlign w:val="center"/>
            <w:hideMark/>
          </w:tcPr>
          <w:p w14:paraId="1E841907" w14:textId="1CF5ACC6" w:rsidR="00BC0EEA" w:rsidRPr="005732AF" w:rsidRDefault="00BC0EEA" w:rsidP="00BC0EEA">
            <w:pPr>
              <w:jc w:val="center"/>
              <w:rPr>
                <w:b/>
                <w:bCs/>
                <w:sz w:val="20"/>
                <w:szCs w:val="20"/>
                <w:lang w:eastAsia="tr-TR"/>
              </w:rPr>
            </w:pPr>
            <w:r w:rsidRPr="00BC0EEA">
              <w:rPr>
                <w:b/>
                <w:bCs/>
                <w:sz w:val="20"/>
                <w:szCs w:val="20"/>
                <w:lang w:eastAsia="tr-TR"/>
              </w:rPr>
              <w:t xml:space="preserve">Тирозиназа </w:t>
            </w:r>
            <w:r>
              <w:rPr>
                <w:b/>
                <w:bCs/>
                <w:sz w:val="20"/>
                <w:szCs w:val="20"/>
                <w:lang w:val="kk-KZ" w:eastAsia="tr-TR"/>
              </w:rPr>
              <w:t>тежеу</w:t>
            </w:r>
            <w:r w:rsidRPr="00BC0EEA">
              <w:rPr>
                <w:b/>
                <w:bCs/>
                <w:sz w:val="20"/>
                <w:szCs w:val="20"/>
                <w:lang w:eastAsia="tr-TR"/>
              </w:rPr>
              <w:t xml:space="preserve"> талдау</w:t>
            </w:r>
            <w:r>
              <w:rPr>
                <w:b/>
                <w:bCs/>
                <w:sz w:val="20"/>
                <w:szCs w:val="20"/>
                <w:lang w:val="kk-KZ" w:eastAsia="tr-TR"/>
              </w:rPr>
              <w:t>ы</w:t>
            </w:r>
            <w:r w:rsidRPr="005732AF">
              <w:rPr>
                <w:b/>
                <w:bCs/>
                <w:sz w:val="20"/>
                <w:szCs w:val="20"/>
                <w:lang w:eastAsia="tr-TR"/>
              </w:rPr>
              <w:t xml:space="preserve"> </w:t>
            </w:r>
            <w:r w:rsidRPr="005732AF">
              <w:rPr>
                <w:b/>
                <w:bCs/>
                <w:sz w:val="20"/>
                <w:szCs w:val="20"/>
                <w:vertAlign w:val="superscript"/>
                <w:lang w:eastAsia="tr-TR"/>
              </w:rPr>
              <w:t>c</w:t>
            </w:r>
          </w:p>
        </w:tc>
      </w:tr>
      <w:tr w:rsidR="005A5DE2" w:rsidRPr="005732AF" w14:paraId="520152A2" w14:textId="77777777" w:rsidTr="005A5DE2">
        <w:trPr>
          <w:trHeight w:val="361"/>
        </w:trPr>
        <w:tc>
          <w:tcPr>
            <w:tcW w:w="0" w:type="auto"/>
            <w:vMerge/>
            <w:shd w:val="clear" w:color="auto" w:fill="auto"/>
            <w:hideMark/>
          </w:tcPr>
          <w:p w14:paraId="1C7C9535" w14:textId="771F3935" w:rsidR="005A5DE2" w:rsidRPr="005732AF" w:rsidRDefault="005A5DE2" w:rsidP="005A5DE2">
            <w:pPr>
              <w:jc w:val="center"/>
              <w:rPr>
                <w:b/>
                <w:bCs/>
                <w:sz w:val="20"/>
                <w:szCs w:val="20"/>
                <w:lang w:eastAsia="tr-TR"/>
              </w:rPr>
            </w:pPr>
          </w:p>
        </w:tc>
        <w:tc>
          <w:tcPr>
            <w:tcW w:w="5556" w:type="dxa"/>
            <w:gridSpan w:val="4"/>
            <w:shd w:val="clear" w:color="auto" w:fill="auto"/>
            <w:vAlign w:val="center"/>
            <w:hideMark/>
          </w:tcPr>
          <w:p w14:paraId="7274CF18" w14:textId="302A92BF" w:rsidR="005A5DE2" w:rsidRPr="005732AF" w:rsidRDefault="005A5DE2" w:rsidP="005A5DE2">
            <w:pPr>
              <w:jc w:val="center"/>
              <w:rPr>
                <w:i/>
                <w:iCs/>
                <w:sz w:val="20"/>
                <w:szCs w:val="20"/>
                <w:lang w:eastAsia="tr-TR"/>
              </w:rPr>
            </w:pPr>
            <w:r w:rsidRPr="005732AF">
              <w:rPr>
                <w:i/>
                <w:iCs/>
                <w:sz w:val="20"/>
                <w:szCs w:val="20"/>
                <w:lang w:eastAsia="tr-TR"/>
              </w:rPr>
              <w:t>(IC</w:t>
            </w:r>
            <w:r w:rsidRPr="005732AF">
              <w:rPr>
                <w:i/>
                <w:iCs/>
                <w:sz w:val="20"/>
                <w:szCs w:val="20"/>
                <w:vertAlign w:val="subscript"/>
                <w:lang w:eastAsia="tr-TR"/>
              </w:rPr>
              <w:t>50</w:t>
            </w:r>
            <w:r w:rsidRPr="005732AF">
              <w:rPr>
                <w:i/>
                <w:iCs/>
                <w:sz w:val="20"/>
                <w:szCs w:val="20"/>
                <w:lang w:eastAsia="tr-TR"/>
              </w:rPr>
              <w:t xml:space="preserve"> </w:t>
            </w:r>
            <w:r>
              <w:rPr>
                <w:i/>
                <w:iCs/>
                <w:sz w:val="20"/>
                <w:szCs w:val="20"/>
                <w:lang w:val="kk-KZ" w:eastAsia="tr-TR"/>
              </w:rPr>
              <w:t>мг</w:t>
            </w:r>
            <w:r w:rsidRPr="005732AF">
              <w:rPr>
                <w:i/>
                <w:iCs/>
                <w:sz w:val="20"/>
                <w:szCs w:val="20"/>
                <w:lang w:eastAsia="tr-TR"/>
              </w:rPr>
              <w:t>/</w:t>
            </w:r>
            <w:r>
              <w:rPr>
                <w:i/>
                <w:iCs/>
                <w:sz w:val="20"/>
                <w:szCs w:val="20"/>
                <w:lang w:val="kk-KZ" w:eastAsia="tr-TR"/>
              </w:rPr>
              <w:t>мл</w:t>
            </w:r>
            <w:r w:rsidRPr="005732AF">
              <w:rPr>
                <w:i/>
                <w:iCs/>
                <w:sz w:val="20"/>
                <w:szCs w:val="20"/>
                <w:lang w:eastAsia="tr-TR"/>
              </w:rPr>
              <w:t>)</w:t>
            </w:r>
          </w:p>
        </w:tc>
        <w:tc>
          <w:tcPr>
            <w:tcW w:w="0" w:type="auto"/>
          </w:tcPr>
          <w:p w14:paraId="0639B872" w14:textId="77777777" w:rsidR="005A5DE2" w:rsidRPr="005732AF" w:rsidRDefault="005A5DE2" w:rsidP="005A5DE2">
            <w:pPr>
              <w:jc w:val="both"/>
              <w:rPr>
                <w:sz w:val="20"/>
                <w:szCs w:val="20"/>
                <w:lang w:eastAsia="tr-TR"/>
              </w:rPr>
            </w:pPr>
          </w:p>
        </w:tc>
        <w:tc>
          <w:tcPr>
            <w:tcW w:w="1336" w:type="dxa"/>
            <w:shd w:val="clear" w:color="auto" w:fill="auto"/>
            <w:vAlign w:val="center"/>
            <w:hideMark/>
          </w:tcPr>
          <w:p w14:paraId="6F65901A" w14:textId="616E84B6" w:rsidR="005A5DE2" w:rsidRPr="005732AF" w:rsidRDefault="005A5DE2" w:rsidP="005A5DE2">
            <w:pPr>
              <w:jc w:val="center"/>
              <w:rPr>
                <w:i/>
                <w:iCs/>
                <w:sz w:val="20"/>
                <w:szCs w:val="20"/>
                <w:lang w:eastAsia="tr-TR"/>
              </w:rPr>
            </w:pPr>
            <w:r w:rsidRPr="005732AF">
              <w:rPr>
                <w:i/>
                <w:iCs/>
                <w:sz w:val="20"/>
                <w:szCs w:val="20"/>
                <w:lang w:eastAsia="tr-TR"/>
              </w:rPr>
              <w:t>(A</w:t>
            </w:r>
            <w:r w:rsidRPr="005732AF">
              <w:rPr>
                <w:i/>
                <w:iCs/>
                <w:sz w:val="20"/>
                <w:szCs w:val="20"/>
                <w:vertAlign w:val="subscript"/>
                <w:lang w:eastAsia="tr-TR"/>
              </w:rPr>
              <w:t xml:space="preserve">0.50 </w:t>
            </w:r>
            <w:r w:rsidRPr="00E455D0">
              <w:rPr>
                <w:i/>
                <w:iCs/>
                <w:sz w:val="20"/>
                <w:szCs w:val="20"/>
                <w:lang w:val="kk-KZ" w:eastAsia="tr-TR"/>
              </w:rPr>
              <w:t>мг</w:t>
            </w:r>
            <w:r w:rsidRPr="005732AF">
              <w:rPr>
                <w:i/>
                <w:iCs/>
                <w:sz w:val="20"/>
                <w:szCs w:val="20"/>
                <w:lang w:eastAsia="tr-TR"/>
              </w:rPr>
              <w:t>/</w:t>
            </w:r>
            <w:r>
              <w:rPr>
                <w:i/>
                <w:iCs/>
                <w:sz w:val="20"/>
                <w:szCs w:val="20"/>
                <w:lang w:val="kk-KZ" w:eastAsia="tr-TR"/>
              </w:rPr>
              <w:t>мл</w:t>
            </w:r>
            <w:r w:rsidRPr="005732AF">
              <w:rPr>
                <w:i/>
                <w:iCs/>
                <w:sz w:val="20"/>
                <w:szCs w:val="20"/>
                <w:lang w:eastAsia="tr-TR"/>
              </w:rPr>
              <w:t>)</w:t>
            </w:r>
          </w:p>
        </w:tc>
        <w:tc>
          <w:tcPr>
            <w:tcW w:w="160" w:type="dxa"/>
          </w:tcPr>
          <w:p w14:paraId="26563979" w14:textId="77777777" w:rsidR="005A5DE2" w:rsidRPr="005732AF" w:rsidRDefault="005A5DE2" w:rsidP="005A5DE2">
            <w:pPr>
              <w:jc w:val="center"/>
              <w:rPr>
                <w:i/>
                <w:iCs/>
                <w:sz w:val="20"/>
                <w:szCs w:val="20"/>
                <w:lang w:eastAsia="tr-TR"/>
              </w:rPr>
            </w:pPr>
          </w:p>
        </w:tc>
        <w:tc>
          <w:tcPr>
            <w:tcW w:w="0" w:type="auto"/>
            <w:gridSpan w:val="4"/>
            <w:shd w:val="clear" w:color="auto" w:fill="auto"/>
            <w:vAlign w:val="center"/>
            <w:hideMark/>
          </w:tcPr>
          <w:p w14:paraId="54E78C61" w14:textId="00593286" w:rsidR="005A5DE2" w:rsidRPr="005732AF" w:rsidRDefault="005A5DE2" w:rsidP="005A5DE2">
            <w:pPr>
              <w:jc w:val="center"/>
              <w:rPr>
                <w:i/>
                <w:iCs/>
                <w:sz w:val="20"/>
                <w:szCs w:val="20"/>
                <w:lang w:eastAsia="tr-TR"/>
              </w:rPr>
            </w:pPr>
            <w:r>
              <w:rPr>
                <w:i/>
                <w:iCs/>
                <w:sz w:val="20"/>
                <w:szCs w:val="20"/>
                <w:lang w:val="kk-KZ" w:eastAsia="tr-TR"/>
              </w:rPr>
              <w:t xml:space="preserve">Ингибитор </w:t>
            </w:r>
            <w:r w:rsidRPr="005732AF">
              <w:rPr>
                <w:i/>
                <w:iCs/>
                <w:sz w:val="20"/>
                <w:szCs w:val="20"/>
                <w:lang w:eastAsia="tr-TR"/>
              </w:rPr>
              <w:t xml:space="preserve">(%)t 20 </w:t>
            </w:r>
            <w:r>
              <w:rPr>
                <w:i/>
                <w:iCs/>
                <w:sz w:val="20"/>
                <w:szCs w:val="20"/>
                <w:lang w:val="kk-KZ" w:eastAsia="tr-TR"/>
              </w:rPr>
              <w:t>мг</w:t>
            </w:r>
            <w:r w:rsidRPr="005732AF">
              <w:rPr>
                <w:i/>
                <w:iCs/>
                <w:sz w:val="20"/>
                <w:szCs w:val="20"/>
                <w:lang w:eastAsia="tr-TR"/>
              </w:rPr>
              <w:t>/</w:t>
            </w:r>
            <w:r>
              <w:rPr>
                <w:i/>
                <w:iCs/>
                <w:sz w:val="20"/>
                <w:szCs w:val="20"/>
                <w:lang w:val="kk-KZ" w:eastAsia="tr-TR"/>
              </w:rPr>
              <w:t>мл</w:t>
            </w:r>
          </w:p>
        </w:tc>
      </w:tr>
      <w:tr w:rsidR="00BC0EEA" w:rsidRPr="005732AF" w14:paraId="2E44483E" w14:textId="77777777" w:rsidTr="00996770">
        <w:trPr>
          <w:trHeight w:val="320"/>
        </w:trPr>
        <w:tc>
          <w:tcPr>
            <w:tcW w:w="0" w:type="auto"/>
            <w:shd w:val="clear" w:color="auto" w:fill="auto"/>
            <w:vAlign w:val="center"/>
            <w:hideMark/>
          </w:tcPr>
          <w:p w14:paraId="17CBF230" w14:textId="5BA492E5" w:rsidR="0045610D" w:rsidRPr="005732AF" w:rsidRDefault="00BC0EEA" w:rsidP="009025DE">
            <w:pPr>
              <w:jc w:val="both"/>
              <w:rPr>
                <w:b/>
                <w:bCs/>
                <w:sz w:val="20"/>
                <w:szCs w:val="20"/>
                <w:lang w:eastAsia="tr-TR"/>
              </w:rPr>
            </w:pPr>
            <w:r>
              <w:rPr>
                <w:b/>
                <w:bCs/>
                <w:sz w:val="20"/>
                <w:szCs w:val="20"/>
                <w:lang w:val="kk-KZ" w:eastAsia="tr-TR"/>
              </w:rPr>
              <w:t>Ақмола үлгілері</w:t>
            </w:r>
            <w:r w:rsidR="0045610D" w:rsidRPr="005732AF">
              <w:rPr>
                <w:b/>
                <w:bCs/>
                <w:sz w:val="20"/>
                <w:szCs w:val="20"/>
                <w:lang w:eastAsia="tr-TR"/>
              </w:rPr>
              <w:t xml:space="preserve"> (</w:t>
            </w:r>
            <w:r w:rsidR="0045610D" w:rsidRPr="005732AF">
              <w:rPr>
                <w:b/>
                <w:bCs/>
                <w:i/>
                <w:iCs/>
                <w:sz w:val="20"/>
                <w:szCs w:val="20"/>
                <w:lang w:eastAsia="tr-TR"/>
              </w:rPr>
              <w:t>n</w:t>
            </w:r>
            <w:r w:rsidR="0045610D" w:rsidRPr="005732AF">
              <w:rPr>
                <w:b/>
                <w:bCs/>
                <w:sz w:val="20"/>
                <w:szCs w:val="20"/>
                <w:lang w:eastAsia="tr-TR"/>
              </w:rPr>
              <w:t>:6)</w:t>
            </w:r>
          </w:p>
        </w:tc>
        <w:tc>
          <w:tcPr>
            <w:tcW w:w="0" w:type="auto"/>
            <w:shd w:val="clear" w:color="auto" w:fill="auto"/>
            <w:vAlign w:val="center"/>
            <w:hideMark/>
          </w:tcPr>
          <w:p w14:paraId="0616CD0B" w14:textId="77777777" w:rsidR="0045610D" w:rsidRPr="005732AF" w:rsidRDefault="0045610D" w:rsidP="009025DE">
            <w:pPr>
              <w:jc w:val="center"/>
              <w:rPr>
                <w:sz w:val="20"/>
                <w:szCs w:val="20"/>
                <w:lang w:eastAsia="tr-TR"/>
              </w:rPr>
            </w:pPr>
            <w:r w:rsidRPr="005732AF">
              <w:rPr>
                <w:sz w:val="20"/>
                <w:szCs w:val="20"/>
                <w:lang w:eastAsia="tr-TR"/>
              </w:rPr>
              <w:t>8.65±0.50</w:t>
            </w:r>
          </w:p>
        </w:tc>
        <w:tc>
          <w:tcPr>
            <w:tcW w:w="1277" w:type="dxa"/>
            <w:shd w:val="clear" w:color="auto" w:fill="auto"/>
            <w:vAlign w:val="center"/>
            <w:hideMark/>
          </w:tcPr>
          <w:p w14:paraId="33C4DBEA" w14:textId="77777777" w:rsidR="0045610D" w:rsidRPr="005732AF" w:rsidRDefault="0045610D" w:rsidP="009025DE">
            <w:pPr>
              <w:jc w:val="center"/>
              <w:rPr>
                <w:sz w:val="20"/>
                <w:szCs w:val="20"/>
                <w:lang w:eastAsia="tr-TR"/>
              </w:rPr>
            </w:pPr>
            <w:r w:rsidRPr="005732AF">
              <w:rPr>
                <w:sz w:val="20"/>
                <w:szCs w:val="20"/>
                <w:lang w:eastAsia="tr-TR"/>
              </w:rPr>
              <w:t>17.07±1.49</w:t>
            </w:r>
          </w:p>
        </w:tc>
        <w:tc>
          <w:tcPr>
            <w:tcW w:w="1289" w:type="dxa"/>
            <w:shd w:val="clear" w:color="auto" w:fill="auto"/>
            <w:vAlign w:val="center"/>
            <w:hideMark/>
          </w:tcPr>
          <w:p w14:paraId="22356D56" w14:textId="77777777" w:rsidR="0045610D" w:rsidRPr="005732AF" w:rsidRDefault="0045610D" w:rsidP="009025DE">
            <w:pPr>
              <w:jc w:val="center"/>
              <w:rPr>
                <w:sz w:val="20"/>
                <w:szCs w:val="20"/>
                <w:lang w:eastAsia="tr-TR"/>
              </w:rPr>
            </w:pPr>
            <w:r w:rsidRPr="005732AF">
              <w:rPr>
                <w:sz w:val="20"/>
                <w:szCs w:val="20"/>
                <w:lang w:eastAsia="tr-TR"/>
              </w:rPr>
              <w:t>8.90±0.65</w:t>
            </w:r>
          </w:p>
        </w:tc>
        <w:tc>
          <w:tcPr>
            <w:tcW w:w="0" w:type="auto"/>
            <w:shd w:val="clear" w:color="auto" w:fill="auto"/>
            <w:vAlign w:val="center"/>
            <w:hideMark/>
          </w:tcPr>
          <w:p w14:paraId="76B04119" w14:textId="77777777" w:rsidR="0045610D" w:rsidRPr="005732AF" w:rsidRDefault="0045610D" w:rsidP="009025DE">
            <w:pPr>
              <w:jc w:val="center"/>
              <w:rPr>
                <w:sz w:val="20"/>
                <w:szCs w:val="20"/>
                <w:lang w:eastAsia="tr-TR"/>
              </w:rPr>
            </w:pPr>
            <w:r w:rsidRPr="005732AF">
              <w:rPr>
                <w:sz w:val="20"/>
                <w:szCs w:val="20"/>
                <w:lang w:eastAsia="tr-TR"/>
              </w:rPr>
              <w:t>10.39±0.71</w:t>
            </w:r>
          </w:p>
        </w:tc>
        <w:tc>
          <w:tcPr>
            <w:tcW w:w="0" w:type="auto"/>
          </w:tcPr>
          <w:p w14:paraId="62BE5983" w14:textId="77777777" w:rsidR="0045610D" w:rsidRPr="005732AF" w:rsidRDefault="0045610D" w:rsidP="009025DE">
            <w:pPr>
              <w:jc w:val="center"/>
              <w:rPr>
                <w:sz w:val="20"/>
                <w:szCs w:val="20"/>
                <w:lang w:eastAsia="tr-TR"/>
              </w:rPr>
            </w:pPr>
          </w:p>
        </w:tc>
        <w:tc>
          <w:tcPr>
            <w:tcW w:w="1336" w:type="dxa"/>
            <w:shd w:val="clear" w:color="auto" w:fill="auto"/>
            <w:vAlign w:val="center"/>
            <w:hideMark/>
          </w:tcPr>
          <w:p w14:paraId="3B7CD2FA" w14:textId="77777777" w:rsidR="0045610D" w:rsidRPr="005732AF" w:rsidRDefault="0045610D" w:rsidP="009025DE">
            <w:pPr>
              <w:jc w:val="center"/>
              <w:rPr>
                <w:sz w:val="20"/>
                <w:szCs w:val="20"/>
                <w:lang w:eastAsia="tr-TR"/>
              </w:rPr>
            </w:pPr>
            <w:r w:rsidRPr="005732AF">
              <w:rPr>
                <w:sz w:val="20"/>
                <w:szCs w:val="20"/>
                <w:lang w:eastAsia="tr-TR"/>
              </w:rPr>
              <w:t>7.51±0.30</w:t>
            </w:r>
          </w:p>
        </w:tc>
        <w:tc>
          <w:tcPr>
            <w:tcW w:w="160" w:type="dxa"/>
          </w:tcPr>
          <w:p w14:paraId="3EB6993C" w14:textId="77777777" w:rsidR="0045610D" w:rsidRPr="005732AF" w:rsidRDefault="0045610D" w:rsidP="009025DE">
            <w:pPr>
              <w:jc w:val="center"/>
              <w:rPr>
                <w:sz w:val="20"/>
                <w:szCs w:val="20"/>
                <w:lang w:eastAsia="tr-TR"/>
              </w:rPr>
            </w:pPr>
          </w:p>
        </w:tc>
        <w:tc>
          <w:tcPr>
            <w:tcW w:w="0" w:type="auto"/>
            <w:shd w:val="clear" w:color="auto" w:fill="auto"/>
            <w:vAlign w:val="center"/>
            <w:hideMark/>
          </w:tcPr>
          <w:p w14:paraId="7E217985" w14:textId="77777777" w:rsidR="0045610D" w:rsidRPr="005732AF" w:rsidRDefault="0045610D" w:rsidP="009025DE">
            <w:pPr>
              <w:jc w:val="center"/>
              <w:rPr>
                <w:sz w:val="20"/>
                <w:szCs w:val="20"/>
                <w:lang w:eastAsia="tr-TR"/>
              </w:rPr>
            </w:pPr>
            <w:r w:rsidRPr="005732AF">
              <w:rPr>
                <w:sz w:val="20"/>
                <w:szCs w:val="20"/>
                <w:lang w:eastAsia="tr-TR"/>
              </w:rPr>
              <w:t>35.56±0.79</w:t>
            </w:r>
          </w:p>
        </w:tc>
        <w:tc>
          <w:tcPr>
            <w:tcW w:w="0" w:type="auto"/>
            <w:shd w:val="clear" w:color="auto" w:fill="auto"/>
            <w:vAlign w:val="center"/>
            <w:hideMark/>
          </w:tcPr>
          <w:p w14:paraId="653FE4A4" w14:textId="77777777" w:rsidR="0045610D" w:rsidRPr="005732AF" w:rsidRDefault="0045610D" w:rsidP="009025DE">
            <w:pPr>
              <w:jc w:val="center"/>
              <w:rPr>
                <w:sz w:val="20"/>
                <w:szCs w:val="20"/>
                <w:lang w:eastAsia="tr-TR"/>
              </w:rPr>
            </w:pPr>
            <w:r w:rsidRPr="005732AF">
              <w:rPr>
                <w:sz w:val="20"/>
                <w:szCs w:val="20"/>
                <w:lang w:eastAsia="tr-TR"/>
              </w:rPr>
              <w:t>40.72±0.46</w:t>
            </w:r>
          </w:p>
        </w:tc>
        <w:tc>
          <w:tcPr>
            <w:tcW w:w="0" w:type="auto"/>
            <w:shd w:val="clear" w:color="auto" w:fill="auto"/>
            <w:vAlign w:val="center"/>
            <w:hideMark/>
          </w:tcPr>
          <w:p w14:paraId="5F33550C" w14:textId="77777777" w:rsidR="0045610D" w:rsidRPr="005732AF" w:rsidRDefault="0045610D" w:rsidP="009025DE">
            <w:pPr>
              <w:jc w:val="center"/>
              <w:rPr>
                <w:sz w:val="20"/>
                <w:szCs w:val="20"/>
                <w:lang w:eastAsia="tr-TR"/>
              </w:rPr>
            </w:pPr>
            <w:r w:rsidRPr="005732AF">
              <w:rPr>
                <w:sz w:val="20"/>
                <w:szCs w:val="20"/>
                <w:lang w:eastAsia="tr-TR"/>
              </w:rPr>
              <w:t>24.13±0.37</w:t>
            </w:r>
          </w:p>
        </w:tc>
        <w:tc>
          <w:tcPr>
            <w:tcW w:w="0" w:type="auto"/>
            <w:shd w:val="clear" w:color="auto" w:fill="auto"/>
            <w:vAlign w:val="center"/>
            <w:hideMark/>
          </w:tcPr>
          <w:p w14:paraId="4F5295A9" w14:textId="77777777" w:rsidR="0045610D" w:rsidRPr="005732AF" w:rsidRDefault="0045610D" w:rsidP="009025DE">
            <w:pPr>
              <w:jc w:val="center"/>
              <w:rPr>
                <w:sz w:val="20"/>
                <w:szCs w:val="20"/>
                <w:lang w:eastAsia="tr-TR"/>
              </w:rPr>
            </w:pPr>
            <w:r w:rsidRPr="005732AF">
              <w:rPr>
                <w:sz w:val="20"/>
                <w:szCs w:val="20"/>
                <w:lang w:eastAsia="tr-TR"/>
              </w:rPr>
              <w:t>33.36±1.19</w:t>
            </w:r>
          </w:p>
        </w:tc>
      </w:tr>
      <w:tr w:rsidR="00BC0EEA" w:rsidRPr="005732AF" w14:paraId="25C49AFE" w14:textId="77777777" w:rsidTr="00996770">
        <w:trPr>
          <w:trHeight w:val="320"/>
        </w:trPr>
        <w:tc>
          <w:tcPr>
            <w:tcW w:w="0" w:type="auto"/>
            <w:shd w:val="clear" w:color="auto" w:fill="auto"/>
            <w:noWrap/>
            <w:vAlign w:val="center"/>
            <w:hideMark/>
          </w:tcPr>
          <w:p w14:paraId="0C942FD1" w14:textId="6318B41A" w:rsidR="0045610D" w:rsidRPr="005732AF" w:rsidRDefault="00BC0EEA" w:rsidP="009025DE">
            <w:pPr>
              <w:jc w:val="both"/>
              <w:rPr>
                <w:b/>
                <w:bCs/>
                <w:sz w:val="20"/>
                <w:szCs w:val="20"/>
                <w:lang w:eastAsia="tr-TR"/>
              </w:rPr>
            </w:pPr>
            <w:r>
              <w:rPr>
                <w:b/>
                <w:bCs/>
                <w:sz w:val="20"/>
                <w:szCs w:val="20"/>
                <w:lang w:val="kk-KZ" w:eastAsia="tr-TR"/>
              </w:rPr>
              <w:t>Өскемен үлгілері</w:t>
            </w:r>
            <w:r w:rsidR="0045610D" w:rsidRPr="005732AF">
              <w:rPr>
                <w:b/>
                <w:bCs/>
                <w:sz w:val="20"/>
                <w:szCs w:val="20"/>
                <w:lang w:eastAsia="tr-TR"/>
              </w:rPr>
              <w:t xml:space="preserve"> (</w:t>
            </w:r>
            <w:r w:rsidR="0045610D" w:rsidRPr="005732AF">
              <w:rPr>
                <w:b/>
                <w:bCs/>
                <w:i/>
                <w:iCs/>
                <w:sz w:val="20"/>
                <w:szCs w:val="20"/>
                <w:lang w:eastAsia="tr-TR"/>
              </w:rPr>
              <w:t>n</w:t>
            </w:r>
            <w:r w:rsidR="0045610D" w:rsidRPr="005732AF">
              <w:rPr>
                <w:b/>
                <w:bCs/>
                <w:sz w:val="20"/>
                <w:szCs w:val="20"/>
                <w:lang w:eastAsia="tr-TR"/>
              </w:rPr>
              <w:t>:6)</w:t>
            </w:r>
          </w:p>
        </w:tc>
        <w:tc>
          <w:tcPr>
            <w:tcW w:w="0" w:type="auto"/>
            <w:shd w:val="clear" w:color="auto" w:fill="auto"/>
            <w:noWrap/>
            <w:vAlign w:val="center"/>
            <w:hideMark/>
          </w:tcPr>
          <w:p w14:paraId="2BFB2EBB" w14:textId="77777777" w:rsidR="0045610D" w:rsidRPr="005732AF" w:rsidRDefault="0045610D" w:rsidP="009025DE">
            <w:pPr>
              <w:jc w:val="center"/>
              <w:rPr>
                <w:sz w:val="20"/>
                <w:szCs w:val="20"/>
                <w:lang w:eastAsia="tr-TR"/>
              </w:rPr>
            </w:pPr>
            <w:r w:rsidRPr="005732AF">
              <w:rPr>
                <w:sz w:val="20"/>
                <w:szCs w:val="20"/>
                <w:lang w:eastAsia="tr-TR"/>
              </w:rPr>
              <w:t>27.30±0.98</w:t>
            </w:r>
          </w:p>
        </w:tc>
        <w:tc>
          <w:tcPr>
            <w:tcW w:w="1277" w:type="dxa"/>
            <w:shd w:val="clear" w:color="auto" w:fill="auto"/>
            <w:noWrap/>
            <w:vAlign w:val="center"/>
            <w:hideMark/>
          </w:tcPr>
          <w:p w14:paraId="5E3C928D" w14:textId="77777777" w:rsidR="0045610D" w:rsidRPr="005732AF" w:rsidRDefault="0045610D" w:rsidP="009025DE">
            <w:pPr>
              <w:jc w:val="center"/>
              <w:rPr>
                <w:sz w:val="20"/>
                <w:szCs w:val="20"/>
                <w:lang w:eastAsia="tr-TR"/>
              </w:rPr>
            </w:pPr>
            <w:r w:rsidRPr="005732AF">
              <w:rPr>
                <w:sz w:val="20"/>
                <w:szCs w:val="20"/>
                <w:lang w:eastAsia="tr-TR"/>
              </w:rPr>
              <w:t>39.60±1.83</w:t>
            </w:r>
          </w:p>
        </w:tc>
        <w:tc>
          <w:tcPr>
            <w:tcW w:w="1289" w:type="dxa"/>
            <w:shd w:val="clear" w:color="auto" w:fill="auto"/>
            <w:noWrap/>
            <w:vAlign w:val="center"/>
            <w:hideMark/>
          </w:tcPr>
          <w:p w14:paraId="54CF0429" w14:textId="77777777" w:rsidR="0045610D" w:rsidRPr="005732AF" w:rsidRDefault="0045610D" w:rsidP="009025DE">
            <w:pPr>
              <w:jc w:val="center"/>
              <w:rPr>
                <w:sz w:val="20"/>
                <w:szCs w:val="20"/>
                <w:lang w:eastAsia="tr-TR"/>
              </w:rPr>
            </w:pPr>
            <w:r w:rsidRPr="005732AF">
              <w:rPr>
                <w:sz w:val="20"/>
                <w:szCs w:val="20"/>
                <w:lang w:eastAsia="tr-TR"/>
              </w:rPr>
              <w:t>11.13±0.86</w:t>
            </w:r>
          </w:p>
        </w:tc>
        <w:tc>
          <w:tcPr>
            <w:tcW w:w="0" w:type="auto"/>
            <w:shd w:val="clear" w:color="auto" w:fill="auto"/>
            <w:noWrap/>
            <w:vAlign w:val="center"/>
            <w:hideMark/>
          </w:tcPr>
          <w:p w14:paraId="24DF8A0A" w14:textId="77777777" w:rsidR="0045610D" w:rsidRPr="005732AF" w:rsidRDefault="0045610D" w:rsidP="009025DE">
            <w:pPr>
              <w:jc w:val="center"/>
              <w:rPr>
                <w:sz w:val="20"/>
                <w:szCs w:val="20"/>
                <w:lang w:eastAsia="tr-TR"/>
              </w:rPr>
            </w:pPr>
            <w:r w:rsidRPr="005732AF">
              <w:rPr>
                <w:sz w:val="20"/>
                <w:szCs w:val="20"/>
                <w:lang w:eastAsia="tr-TR"/>
              </w:rPr>
              <w:t>17.23±0.96</w:t>
            </w:r>
          </w:p>
        </w:tc>
        <w:tc>
          <w:tcPr>
            <w:tcW w:w="0" w:type="auto"/>
          </w:tcPr>
          <w:p w14:paraId="2EBF5FC0" w14:textId="77777777" w:rsidR="0045610D" w:rsidRPr="005732AF" w:rsidRDefault="0045610D" w:rsidP="009025DE">
            <w:pPr>
              <w:jc w:val="center"/>
              <w:rPr>
                <w:sz w:val="20"/>
                <w:szCs w:val="20"/>
                <w:lang w:eastAsia="tr-TR"/>
              </w:rPr>
            </w:pPr>
          </w:p>
        </w:tc>
        <w:tc>
          <w:tcPr>
            <w:tcW w:w="1336" w:type="dxa"/>
            <w:shd w:val="clear" w:color="auto" w:fill="auto"/>
            <w:noWrap/>
            <w:vAlign w:val="center"/>
            <w:hideMark/>
          </w:tcPr>
          <w:p w14:paraId="7EC9127A" w14:textId="77777777" w:rsidR="0045610D" w:rsidRPr="005732AF" w:rsidRDefault="0045610D" w:rsidP="009025DE">
            <w:pPr>
              <w:jc w:val="center"/>
              <w:rPr>
                <w:sz w:val="20"/>
                <w:szCs w:val="20"/>
                <w:lang w:eastAsia="tr-TR"/>
              </w:rPr>
            </w:pPr>
            <w:r w:rsidRPr="005732AF">
              <w:rPr>
                <w:sz w:val="20"/>
                <w:szCs w:val="20"/>
                <w:lang w:eastAsia="tr-TR"/>
              </w:rPr>
              <w:t>10.55±0.28</w:t>
            </w:r>
          </w:p>
        </w:tc>
        <w:tc>
          <w:tcPr>
            <w:tcW w:w="160" w:type="dxa"/>
          </w:tcPr>
          <w:p w14:paraId="02D6C856" w14:textId="77777777" w:rsidR="0045610D" w:rsidRPr="005732AF" w:rsidRDefault="0045610D" w:rsidP="009025DE">
            <w:pPr>
              <w:jc w:val="center"/>
              <w:rPr>
                <w:sz w:val="20"/>
                <w:szCs w:val="20"/>
                <w:lang w:eastAsia="tr-TR"/>
              </w:rPr>
            </w:pPr>
          </w:p>
        </w:tc>
        <w:tc>
          <w:tcPr>
            <w:tcW w:w="0" w:type="auto"/>
            <w:shd w:val="clear" w:color="auto" w:fill="auto"/>
            <w:noWrap/>
            <w:vAlign w:val="center"/>
            <w:hideMark/>
          </w:tcPr>
          <w:p w14:paraId="04D04205" w14:textId="77777777" w:rsidR="0045610D" w:rsidRPr="005732AF" w:rsidRDefault="0045610D" w:rsidP="009025DE">
            <w:pPr>
              <w:jc w:val="center"/>
              <w:rPr>
                <w:sz w:val="20"/>
                <w:szCs w:val="20"/>
                <w:lang w:eastAsia="tr-TR"/>
              </w:rPr>
            </w:pPr>
            <w:r w:rsidRPr="005732AF">
              <w:rPr>
                <w:sz w:val="20"/>
                <w:szCs w:val="20"/>
                <w:lang w:eastAsia="tr-TR"/>
              </w:rPr>
              <w:t>35.23±0.80</w:t>
            </w:r>
          </w:p>
        </w:tc>
        <w:tc>
          <w:tcPr>
            <w:tcW w:w="0" w:type="auto"/>
            <w:shd w:val="clear" w:color="auto" w:fill="auto"/>
            <w:noWrap/>
            <w:vAlign w:val="center"/>
            <w:hideMark/>
          </w:tcPr>
          <w:p w14:paraId="448164D4" w14:textId="77777777" w:rsidR="0045610D" w:rsidRPr="005732AF" w:rsidRDefault="0045610D" w:rsidP="009025DE">
            <w:pPr>
              <w:jc w:val="center"/>
              <w:rPr>
                <w:sz w:val="20"/>
                <w:szCs w:val="20"/>
                <w:lang w:eastAsia="tr-TR"/>
              </w:rPr>
            </w:pPr>
            <w:r w:rsidRPr="005732AF">
              <w:rPr>
                <w:sz w:val="20"/>
                <w:szCs w:val="20"/>
                <w:lang w:eastAsia="tr-TR"/>
              </w:rPr>
              <w:t>33.30±0.27</w:t>
            </w:r>
          </w:p>
        </w:tc>
        <w:tc>
          <w:tcPr>
            <w:tcW w:w="0" w:type="auto"/>
            <w:shd w:val="clear" w:color="auto" w:fill="auto"/>
            <w:noWrap/>
            <w:vAlign w:val="center"/>
            <w:hideMark/>
          </w:tcPr>
          <w:p w14:paraId="3305ED88" w14:textId="77777777" w:rsidR="0045610D" w:rsidRPr="005732AF" w:rsidRDefault="0045610D" w:rsidP="009025DE">
            <w:pPr>
              <w:jc w:val="center"/>
              <w:rPr>
                <w:sz w:val="20"/>
                <w:szCs w:val="20"/>
                <w:lang w:eastAsia="tr-TR"/>
              </w:rPr>
            </w:pPr>
            <w:r w:rsidRPr="005732AF">
              <w:rPr>
                <w:sz w:val="20"/>
                <w:szCs w:val="20"/>
                <w:lang w:eastAsia="tr-TR"/>
              </w:rPr>
              <w:t>25.51±0.74</w:t>
            </w:r>
          </w:p>
        </w:tc>
        <w:tc>
          <w:tcPr>
            <w:tcW w:w="0" w:type="auto"/>
            <w:shd w:val="clear" w:color="auto" w:fill="auto"/>
            <w:noWrap/>
            <w:vAlign w:val="center"/>
            <w:hideMark/>
          </w:tcPr>
          <w:p w14:paraId="05764869" w14:textId="77777777" w:rsidR="0045610D" w:rsidRPr="005732AF" w:rsidRDefault="0045610D" w:rsidP="009025DE">
            <w:pPr>
              <w:jc w:val="center"/>
              <w:rPr>
                <w:sz w:val="20"/>
                <w:szCs w:val="20"/>
                <w:lang w:eastAsia="tr-TR"/>
              </w:rPr>
            </w:pPr>
            <w:r w:rsidRPr="005732AF">
              <w:rPr>
                <w:sz w:val="20"/>
                <w:szCs w:val="20"/>
                <w:lang w:eastAsia="tr-TR"/>
              </w:rPr>
              <w:t>34.45±0.90</w:t>
            </w:r>
          </w:p>
        </w:tc>
      </w:tr>
      <w:tr w:rsidR="00BC0EEA" w:rsidRPr="005732AF" w14:paraId="67C3BBBD" w14:textId="77777777" w:rsidTr="00996770">
        <w:trPr>
          <w:trHeight w:val="320"/>
        </w:trPr>
        <w:tc>
          <w:tcPr>
            <w:tcW w:w="0" w:type="auto"/>
            <w:shd w:val="clear" w:color="auto" w:fill="auto"/>
            <w:noWrap/>
            <w:vAlign w:val="center"/>
            <w:hideMark/>
          </w:tcPr>
          <w:p w14:paraId="027ADA9E" w14:textId="0378CB84" w:rsidR="0045610D" w:rsidRPr="005732AF" w:rsidRDefault="00BC0EEA" w:rsidP="009025DE">
            <w:pPr>
              <w:jc w:val="both"/>
              <w:rPr>
                <w:b/>
                <w:bCs/>
                <w:sz w:val="20"/>
                <w:szCs w:val="20"/>
                <w:lang w:eastAsia="tr-TR"/>
              </w:rPr>
            </w:pPr>
            <w:r>
              <w:rPr>
                <w:b/>
                <w:bCs/>
                <w:sz w:val="20"/>
                <w:szCs w:val="20"/>
                <w:lang w:val="kk-KZ" w:eastAsia="tr-TR"/>
              </w:rPr>
              <w:t>Алматы үлгілері</w:t>
            </w:r>
            <w:r w:rsidR="0045610D" w:rsidRPr="005732AF">
              <w:rPr>
                <w:b/>
                <w:bCs/>
                <w:sz w:val="20"/>
                <w:szCs w:val="20"/>
                <w:lang w:eastAsia="tr-TR"/>
              </w:rPr>
              <w:t xml:space="preserve"> (n:7)</w:t>
            </w:r>
          </w:p>
        </w:tc>
        <w:tc>
          <w:tcPr>
            <w:tcW w:w="0" w:type="auto"/>
            <w:shd w:val="clear" w:color="auto" w:fill="auto"/>
            <w:noWrap/>
            <w:vAlign w:val="center"/>
            <w:hideMark/>
          </w:tcPr>
          <w:p w14:paraId="3E2198CB" w14:textId="77777777" w:rsidR="0045610D" w:rsidRPr="005732AF" w:rsidRDefault="0045610D" w:rsidP="009025DE">
            <w:pPr>
              <w:jc w:val="center"/>
              <w:rPr>
                <w:sz w:val="20"/>
                <w:szCs w:val="20"/>
                <w:lang w:eastAsia="tr-TR"/>
              </w:rPr>
            </w:pPr>
            <w:r w:rsidRPr="005732AF">
              <w:rPr>
                <w:sz w:val="20"/>
                <w:szCs w:val="20"/>
                <w:lang w:eastAsia="tr-TR"/>
              </w:rPr>
              <w:t>11.27±1.05</w:t>
            </w:r>
          </w:p>
        </w:tc>
        <w:tc>
          <w:tcPr>
            <w:tcW w:w="1277" w:type="dxa"/>
            <w:shd w:val="clear" w:color="auto" w:fill="auto"/>
            <w:noWrap/>
            <w:vAlign w:val="center"/>
            <w:hideMark/>
          </w:tcPr>
          <w:p w14:paraId="29EF82D6" w14:textId="77777777" w:rsidR="0045610D" w:rsidRPr="005732AF" w:rsidRDefault="0045610D" w:rsidP="009025DE">
            <w:pPr>
              <w:jc w:val="center"/>
              <w:rPr>
                <w:sz w:val="20"/>
                <w:szCs w:val="20"/>
                <w:lang w:eastAsia="tr-TR"/>
              </w:rPr>
            </w:pPr>
            <w:r w:rsidRPr="005732AF">
              <w:rPr>
                <w:sz w:val="20"/>
                <w:szCs w:val="20"/>
                <w:lang w:eastAsia="tr-TR"/>
              </w:rPr>
              <w:t>44.13±1.68</w:t>
            </w:r>
          </w:p>
        </w:tc>
        <w:tc>
          <w:tcPr>
            <w:tcW w:w="1289" w:type="dxa"/>
            <w:shd w:val="clear" w:color="auto" w:fill="auto"/>
            <w:noWrap/>
            <w:vAlign w:val="center"/>
            <w:hideMark/>
          </w:tcPr>
          <w:p w14:paraId="647B031D" w14:textId="77777777" w:rsidR="0045610D" w:rsidRPr="005732AF" w:rsidRDefault="0045610D" w:rsidP="009025DE">
            <w:pPr>
              <w:jc w:val="center"/>
              <w:rPr>
                <w:sz w:val="20"/>
                <w:szCs w:val="20"/>
                <w:lang w:eastAsia="tr-TR"/>
              </w:rPr>
            </w:pPr>
            <w:r w:rsidRPr="005732AF">
              <w:rPr>
                <w:sz w:val="20"/>
                <w:szCs w:val="20"/>
                <w:lang w:eastAsia="tr-TR"/>
              </w:rPr>
              <w:t>12.28±0.59</w:t>
            </w:r>
          </w:p>
        </w:tc>
        <w:tc>
          <w:tcPr>
            <w:tcW w:w="0" w:type="auto"/>
            <w:shd w:val="clear" w:color="auto" w:fill="auto"/>
            <w:noWrap/>
            <w:vAlign w:val="center"/>
            <w:hideMark/>
          </w:tcPr>
          <w:p w14:paraId="5E33524A" w14:textId="77777777" w:rsidR="0045610D" w:rsidRPr="005732AF" w:rsidRDefault="0045610D" w:rsidP="009025DE">
            <w:pPr>
              <w:jc w:val="center"/>
              <w:rPr>
                <w:sz w:val="20"/>
                <w:szCs w:val="20"/>
                <w:lang w:eastAsia="tr-TR"/>
              </w:rPr>
            </w:pPr>
            <w:r w:rsidRPr="005732AF">
              <w:rPr>
                <w:sz w:val="20"/>
                <w:szCs w:val="20"/>
                <w:lang w:eastAsia="tr-TR"/>
              </w:rPr>
              <w:t>12.73±0.85</w:t>
            </w:r>
          </w:p>
        </w:tc>
        <w:tc>
          <w:tcPr>
            <w:tcW w:w="0" w:type="auto"/>
          </w:tcPr>
          <w:p w14:paraId="71E8CA28" w14:textId="77777777" w:rsidR="0045610D" w:rsidRPr="005732AF" w:rsidRDefault="0045610D" w:rsidP="009025DE">
            <w:pPr>
              <w:jc w:val="center"/>
              <w:rPr>
                <w:sz w:val="20"/>
                <w:szCs w:val="20"/>
                <w:lang w:eastAsia="tr-TR"/>
              </w:rPr>
            </w:pPr>
          </w:p>
        </w:tc>
        <w:tc>
          <w:tcPr>
            <w:tcW w:w="1336" w:type="dxa"/>
            <w:shd w:val="clear" w:color="auto" w:fill="auto"/>
            <w:noWrap/>
            <w:vAlign w:val="center"/>
            <w:hideMark/>
          </w:tcPr>
          <w:p w14:paraId="0AA0423E" w14:textId="77777777" w:rsidR="0045610D" w:rsidRPr="005732AF" w:rsidRDefault="0045610D" w:rsidP="009025DE">
            <w:pPr>
              <w:jc w:val="center"/>
              <w:rPr>
                <w:sz w:val="20"/>
                <w:szCs w:val="20"/>
                <w:lang w:eastAsia="tr-TR"/>
              </w:rPr>
            </w:pPr>
            <w:r w:rsidRPr="005732AF">
              <w:rPr>
                <w:sz w:val="20"/>
                <w:szCs w:val="20"/>
                <w:lang w:eastAsia="tr-TR"/>
              </w:rPr>
              <w:t>9.59±0.56</w:t>
            </w:r>
          </w:p>
        </w:tc>
        <w:tc>
          <w:tcPr>
            <w:tcW w:w="160" w:type="dxa"/>
          </w:tcPr>
          <w:p w14:paraId="4119F29B" w14:textId="77777777" w:rsidR="0045610D" w:rsidRPr="005732AF" w:rsidRDefault="0045610D" w:rsidP="009025DE">
            <w:pPr>
              <w:jc w:val="center"/>
              <w:rPr>
                <w:sz w:val="20"/>
                <w:szCs w:val="20"/>
                <w:lang w:eastAsia="tr-TR"/>
              </w:rPr>
            </w:pPr>
          </w:p>
        </w:tc>
        <w:tc>
          <w:tcPr>
            <w:tcW w:w="0" w:type="auto"/>
            <w:shd w:val="clear" w:color="auto" w:fill="auto"/>
            <w:noWrap/>
            <w:vAlign w:val="center"/>
            <w:hideMark/>
          </w:tcPr>
          <w:p w14:paraId="1B7CF2FC" w14:textId="77777777" w:rsidR="0045610D" w:rsidRPr="005732AF" w:rsidRDefault="0045610D" w:rsidP="009025DE">
            <w:pPr>
              <w:jc w:val="center"/>
              <w:rPr>
                <w:sz w:val="20"/>
                <w:szCs w:val="20"/>
                <w:lang w:eastAsia="tr-TR"/>
              </w:rPr>
            </w:pPr>
            <w:r w:rsidRPr="005732AF">
              <w:rPr>
                <w:sz w:val="20"/>
                <w:szCs w:val="20"/>
                <w:lang w:eastAsia="tr-TR"/>
              </w:rPr>
              <w:t>55.57±0.83</w:t>
            </w:r>
          </w:p>
        </w:tc>
        <w:tc>
          <w:tcPr>
            <w:tcW w:w="0" w:type="auto"/>
            <w:shd w:val="clear" w:color="auto" w:fill="auto"/>
            <w:noWrap/>
            <w:vAlign w:val="center"/>
            <w:hideMark/>
          </w:tcPr>
          <w:p w14:paraId="23827CC0" w14:textId="77777777" w:rsidR="0045610D" w:rsidRPr="005732AF" w:rsidRDefault="0045610D" w:rsidP="009025DE">
            <w:pPr>
              <w:jc w:val="center"/>
              <w:rPr>
                <w:sz w:val="20"/>
                <w:szCs w:val="20"/>
                <w:lang w:eastAsia="tr-TR"/>
              </w:rPr>
            </w:pPr>
            <w:r w:rsidRPr="005732AF">
              <w:rPr>
                <w:sz w:val="20"/>
                <w:szCs w:val="20"/>
                <w:lang w:eastAsia="tr-TR"/>
              </w:rPr>
              <w:t>49.59±1.09</w:t>
            </w:r>
          </w:p>
        </w:tc>
        <w:tc>
          <w:tcPr>
            <w:tcW w:w="0" w:type="auto"/>
            <w:shd w:val="clear" w:color="auto" w:fill="auto"/>
            <w:noWrap/>
            <w:vAlign w:val="center"/>
            <w:hideMark/>
          </w:tcPr>
          <w:p w14:paraId="5FF88500" w14:textId="77777777" w:rsidR="0045610D" w:rsidRPr="005732AF" w:rsidRDefault="0045610D" w:rsidP="009025DE">
            <w:pPr>
              <w:jc w:val="center"/>
              <w:rPr>
                <w:sz w:val="20"/>
                <w:szCs w:val="20"/>
                <w:lang w:eastAsia="tr-TR"/>
              </w:rPr>
            </w:pPr>
            <w:r w:rsidRPr="005732AF">
              <w:rPr>
                <w:sz w:val="20"/>
                <w:szCs w:val="20"/>
                <w:lang w:eastAsia="tr-TR"/>
              </w:rPr>
              <w:t>24.57±0.33</w:t>
            </w:r>
          </w:p>
        </w:tc>
        <w:tc>
          <w:tcPr>
            <w:tcW w:w="0" w:type="auto"/>
            <w:shd w:val="clear" w:color="auto" w:fill="auto"/>
            <w:noWrap/>
            <w:vAlign w:val="center"/>
            <w:hideMark/>
          </w:tcPr>
          <w:p w14:paraId="5C133421" w14:textId="77777777" w:rsidR="0045610D" w:rsidRPr="005732AF" w:rsidRDefault="0045610D" w:rsidP="009025DE">
            <w:pPr>
              <w:jc w:val="center"/>
              <w:rPr>
                <w:sz w:val="20"/>
                <w:szCs w:val="20"/>
                <w:lang w:eastAsia="tr-TR"/>
              </w:rPr>
            </w:pPr>
            <w:r w:rsidRPr="005732AF">
              <w:rPr>
                <w:sz w:val="20"/>
                <w:szCs w:val="20"/>
                <w:lang w:eastAsia="tr-TR"/>
              </w:rPr>
              <w:t>44.40±1.21</w:t>
            </w:r>
          </w:p>
        </w:tc>
      </w:tr>
      <w:tr w:rsidR="00BC0EEA" w:rsidRPr="005732AF" w14:paraId="73745241" w14:textId="77777777" w:rsidTr="00996770">
        <w:trPr>
          <w:trHeight w:val="320"/>
        </w:trPr>
        <w:tc>
          <w:tcPr>
            <w:tcW w:w="0" w:type="auto"/>
            <w:shd w:val="clear" w:color="auto" w:fill="auto"/>
            <w:vAlign w:val="center"/>
            <w:hideMark/>
          </w:tcPr>
          <w:p w14:paraId="5B063520" w14:textId="78FDAD52" w:rsidR="0045610D" w:rsidRPr="005732AF" w:rsidRDefault="0045610D" w:rsidP="009025DE">
            <w:pPr>
              <w:jc w:val="both"/>
              <w:rPr>
                <w:b/>
                <w:bCs/>
                <w:sz w:val="20"/>
                <w:szCs w:val="20"/>
                <w:lang w:eastAsia="tr-TR"/>
              </w:rPr>
            </w:pPr>
            <w:r w:rsidRPr="005732AF">
              <w:rPr>
                <w:b/>
                <w:bCs/>
                <w:sz w:val="20"/>
                <w:szCs w:val="20"/>
                <w:lang w:eastAsia="tr-TR"/>
              </w:rPr>
              <w:sym w:font="Symbol" w:char="F061"/>
            </w:r>
            <w:r w:rsidRPr="005732AF">
              <w:rPr>
                <w:b/>
                <w:bCs/>
                <w:sz w:val="20"/>
                <w:szCs w:val="20"/>
                <w:lang w:eastAsia="tr-TR"/>
              </w:rPr>
              <w:t>-</w:t>
            </w:r>
            <w:r w:rsidR="00BC0EEA">
              <w:rPr>
                <w:b/>
                <w:bCs/>
                <w:sz w:val="20"/>
                <w:szCs w:val="20"/>
                <w:lang w:val="kk-KZ" w:eastAsia="tr-TR"/>
              </w:rPr>
              <w:t>Токоферол</w:t>
            </w:r>
            <w:r w:rsidRPr="005732AF">
              <w:rPr>
                <w:sz w:val="20"/>
                <w:szCs w:val="20"/>
                <w:vertAlign w:val="superscript"/>
                <w:lang w:eastAsia="tr-TR"/>
              </w:rPr>
              <w:t xml:space="preserve"> d</w:t>
            </w:r>
          </w:p>
        </w:tc>
        <w:tc>
          <w:tcPr>
            <w:tcW w:w="0" w:type="auto"/>
            <w:shd w:val="clear" w:color="auto" w:fill="auto"/>
            <w:vAlign w:val="center"/>
            <w:hideMark/>
          </w:tcPr>
          <w:p w14:paraId="1830E2F2" w14:textId="77777777" w:rsidR="0045610D" w:rsidRPr="005732AF" w:rsidRDefault="0045610D" w:rsidP="009025DE">
            <w:pPr>
              <w:jc w:val="center"/>
              <w:rPr>
                <w:sz w:val="20"/>
                <w:szCs w:val="20"/>
                <w:lang w:eastAsia="tr-TR"/>
              </w:rPr>
            </w:pPr>
            <w:r w:rsidRPr="005732AF">
              <w:rPr>
                <w:sz w:val="20"/>
                <w:szCs w:val="20"/>
                <w:lang w:eastAsia="tr-TR"/>
              </w:rPr>
              <w:t>2.55±0.69</w:t>
            </w:r>
            <w:r w:rsidRPr="005732AF">
              <w:rPr>
                <w:sz w:val="20"/>
                <w:szCs w:val="20"/>
                <w:vertAlign w:val="superscript"/>
                <w:lang w:eastAsia="tr-TR"/>
              </w:rPr>
              <w:t xml:space="preserve"> e</w:t>
            </w:r>
          </w:p>
        </w:tc>
        <w:tc>
          <w:tcPr>
            <w:tcW w:w="1277" w:type="dxa"/>
            <w:shd w:val="clear" w:color="auto" w:fill="auto"/>
            <w:vAlign w:val="center"/>
            <w:hideMark/>
          </w:tcPr>
          <w:p w14:paraId="267F1AFC" w14:textId="77777777" w:rsidR="0045610D" w:rsidRPr="005732AF" w:rsidRDefault="0045610D" w:rsidP="009025DE">
            <w:pPr>
              <w:jc w:val="center"/>
              <w:rPr>
                <w:sz w:val="20"/>
                <w:szCs w:val="20"/>
                <w:lang w:eastAsia="tr-TR"/>
              </w:rPr>
            </w:pPr>
            <w:r w:rsidRPr="005732AF">
              <w:rPr>
                <w:sz w:val="20"/>
                <w:szCs w:val="20"/>
                <w:lang w:eastAsia="tr-TR"/>
              </w:rPr>
              <w:t>13.35 ± 0.17</w:t>
            </w:r>
            <w:r w:rsidRPr="005732AF">
              <w:rPr>
                <w:sz w:val="20"/>
                <w:szCs w:val="20"/>
                <w:vertAlign w:val="superscript"/>
                <w:lang w:eastAsia="tr-TR"/>
              </w:rPr>
              <w:t xml:space="preserve"> e</w:t>
            </w:r>
          </w:p>
        </w:tc>
        <w:tc>
          <w:tcPr>
            <w:tcW w:w="1289" w:type="dxa"/>
            <w:shd w:val="clear" w:color="auto" w:fill="auto"/>
            <w:vAlign w:val="center"/>
            <w:hideMark/>
          </w:tcPr>
          <w:p w14:paraId="753AEA71" w14:textId="77777777" w:rsidR="0045610D" w:rsidRPr="005732AF" w:rsidRDefault="0045610D" w:rsidP="009025DE">
            <w:pPr>
              <w:jc w:val="center"/>
              <w:rPr>
                <w:sz w:val="20"/>
                <w:szCs w:val="20"/>
                <w:lang w:eastAsia="tr-TR"/>
              </w:rPr>
            </w:pPr>
            <w:r w:rsidRPr="005732AF">
              <w:rPr>
                <w:sz w:val="20"/>
                <w:szCs w:val="20"/>
                <w:lang w:eastAsia="tr-TR"/>
              </w:rPr>
              <w:t>8.19 ± 0.28</w:t>
            </w:r>
            <w:r w:rsidRPr="005732AF">
              <w:rPr>
                <w:sz w:val="20"/>
                <w:szCs w:val="20"/>
                <w:vertAlign w:val="superscript"/>
                <w:lang w:eastAsia="tr-TR"/>
              </w:rPr>
              <w:t xml:space="preserve"> e</w:t>
            </w:r>
          </w:p>
        </w:tc>
        <w:tc>
          <w:tcPr>
            <w:tcW w:w="0" w:type="auto"/>
            <w:shd w:val="clear" w:color="auto" w:fill="auto"/>
            <w:vAlign w:val="center"/>
          </w:tcPr>
          <w:p w14:paraId="7040FA64" w14:textId="77777777" w:rsidR="0045610D" w:rsidRPr="005732AF" w:rsidRDefault="0045610D" w:rsidP="009025DE">
            <w:pPr>
              <w:jc w:val="center"/>
              <w:rPr>
                <w:sz w:val="20"/>
                <w:szCs w:val="20"/>
                <w:lang w:eastAsia="tr-TR"/>
              </w:rPr>
            </w:pPr>
            <w:r w:rsidRPr="005732AF">
              <w:rPr>
                <w:i/>
                <w:iCs/>
                <w:sz w:val="20"/>
                <w:szCs w:val="20"/>
                <w:vertAlign w:val="superscript"/>
                <w:lang w:eastAsia="tr-TR"/>
              </w:rPr>
              <w:t>NT</w:t>
            </w:r>
          </w:p>
        </w:tc>
        <w:tc>
          <w:tcPr>
            <w:tcW w:w="0" w:type="auto"/>
          </w:tcPr>
          <w:p w14:paraId="07D2CC96" w14:textId="77777777" w:rsidR="0045610D" w:rsidRPr="005732AF" w:rsidRDefault="0045610D" w:rsidP="009025DE">
            <w:pPr>
              <w:jc w:val="center"/>
              <w:rPr>
                <w:sz w:val="20"/>
                <w:szCs w:val="20"/>
                <w:lang w:eastAsia="tr-TR"/>
              </w:rPr>
            </w:pPr>
          </w:p>
        </w:tc>
        <w:tc>
          <w:tcPr>
            <w:tcW w:w="1336" w:type="dxa"/>
            <w:shd w:val="clear" w:color="auto" w:fill="auto"/>
            <w:vAlign w:val="center"/>
            <w:hideMark/>
          </w:tcPr>
          <w:p w14:paraId="3CFF4C84" w14:textId="77777777" w:rsidR="0045610D" w:rsidRPr="005732AF" w:rsidRDefault="0045610D" w:rsidP="009025DE">
            <w:pPr>
              <w:jc w:val="center"/>
              <w:rPr>
                <w:sz w:val="20"/>
                <w:szCs w:val="20"/>
                <w:lang w:eastAsia="tr-TR"/>
              </w:rPr>
            </w:pPr>
            <w:r w:rsidRPr="005732AF">
              <w:rPr>
                <w:sz w:val="20"/>
                <w:szCs w:val="20"/>
                <w:lang w:eastAsia="tr-TR"/>
              </w:rPr>
              <w:t>22.06 ± 2.11</w:t>
            </w:r>
            <w:r w:rsidRPr="005732AF">
              <w:rPr>
                <w:sz w:val="20"/>
                <w:szCs w:val="20"/>
                <w:vertAlign w:val="superscript"/>
                <w:lang w:eastAsia="tr-TR"/>
              </w:rPr>
              <w:t xml:space="preserve"> e</w:t>
            </w:r>
          </w:p>
        </w:tc>
        <w:tc>
          <w:tcPr>
            <w:tcW w:w="160" w:type="dxa"/>
          </w:tcPr>
          <w:p w14:paraId="29273C5F" w14:textId="77777777" w:rsidR="0045610D" w:rsidRPr="005732AF" w:rsidRDefault="0045610D" w:rsidP="009025DE">
            <w:pPr>
              <w:jc w:val="center"/>
              <w:rPr>
                <w:i/>
                <w:iCs/>
                <w:sz w:val="20"/>
                <w:szCs w:val="20"/>
                <w:vertAlign w:val="superscript"/>
                <w:lang w:eastAsia="tr-TR"/>
              </w:rPr>
            </w:pPr>
          </w:p>
        </w:tc>
        <w:tc>
          <w:tcPr>
            <w:tcW w:w="0" w:type="auto"/>
            <w:shd w:val="clear" w:color="auto" w:fill="auto"/>
            <w:vAlign w:val="center"/>
            <w:hideMark/>
          </w:tcPr>
          <w:p w14:paraId="6143C8E0"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007E1458"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7FDF14B5"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2C2A726C"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r>
      <w:tr w:rsidR="00BC0EEA" w:rsidRPr="005732AF" w14:paraId="0233156D" w14:textId="77777777" w:rsidTr="00996770">
        <w:trPr>
          <w:trHeight w:val="320"/>
        </w:trPr>
        <w:tc>
          <w:tcPr>
            <w:tcW w:w="0" w:type="auto"/>
            <w:shd w:val="clear" w:color="auto" w:fill="auto"/>
            <w:vAlign w:val="center"/>
          </w:tcPr>
          <w:p w14:paraId="50846A38" w14:textId="6EF23FB7" w:rsidR="0045610D" w:rsidRPr="005732AF" w:rsidRDefault="00BC0EEA" w:rsidP="009025DE">
            <w:pPr>
              <w:jc w:val="both"/>
              <w:rPr>
                <w:b/>
                <w:bCs/>
                <w:sz w:val="20"/>
                <w:szCs w:val="20"/>
                <w:lang w:eastAsia="tr-TR"/>
              </w:rPr>
            </w:pPr>
            <w:r w:rsidRPr="00BC0EEA">
              <w:rPr>
                <w:b/>
                <w:bCs/>
                <w:sz w:val="20"/>
                <w:szCs w:val="20"/>
                <w:lang w:val="kk-KZ"/>
              </w:rPr>
              <w:t>ЭДТА</w:t>
            </w:r>
            <w:r w:rsidR="0045610D" w:rsidRPr="005732AF">
              <w:rPr>
                <w:sz w:val="20"/>
                <w:szCs w:val="20"/>
                <w:vertAlign w:val="superscript"/>
                <w:lang w:eastAsia="tr-TR"/>
              </w:rPr>
              <w:t xml:space="preserve"> d</w:t>
            </w:r>
          </w:p>
        </w:tc>
        <w:tc>
          <w:tcPr>
            <w:tcW w:w="0" w:type="auto"/>
            <w:shd w:val="clear" w:color="auto" w:fill="auto"/>
            <w:vAlign w:val="center"/>
          </w:tcPr>
          <w:p w14:paraId="02EBC1AF" w14:textId="77777777" w:rsidR="0045610D" w:rsidRPr="005732AF" w:rsidRDefault="0045610D" w:rsidP="009025DE">
            <w:pPr>
              <w:jc w:val="center"/>
              <w:rPr>
                <w:sz w:val="20"/>
                <w:szCs w:val="20"/>
                <w:lang w:eastAsia="tr-TR"/>
              </w:rPr>
            </w:pPr>
            <w:r w:rsidRPr="005732AF">
              <w:rPr>
                <w:i/>
                <w:iCs/>
                <w:sz w:val="20"/>
                <w:szCs w:val="20"/>
                <w:vertAlign w:val="superscript"/>
                <w:lang w:eastAsia="tr-TR"/>
              </w:rPr>
              <w:t>NT</w:t>
            </w:r>
          </w:p>
        </w:tc>
        <w:tc>
          <w:tcPr>
            <w:tcW w:w="1277" w:type="dxa"/>
            <w:shd w:val="clear" w:color="auto" w:fill="auto"/>
            <w:vAlign w:val="center"/>
          </w:tcPr>
          <w:p w14:paraId="29721A29" w14:textId="77777777" w:rsidR="0045610D" w:rsidRPr="005732AF" w:rsidRDefault="0045610D" w:rsidP="009025DE">
            <w:pPr>
              <w:jc w:val="center"/>
              <w:rPr>
                <w:sz w:val="20"/>
                <w:szCs w:val="20"/>
                <w:lang w:eastAsia="tr-TR"/>
              </w:rPr>
            </w:pPr>
            <w:r w:rsidRPr="005732AF">
              <w:rPr>
                <w:i/>
                <w:iCs/>
                <w:sz w:val="20"/>
                <w:szCs w:val="20"/>
                <w:vertAlign w:val="superscript"/>
                <w:lang w:eastAsia="tr-TR"/>
              </w:rPr>
              <w:t>NT</w:t>
            </w:r>
          </w:p>
        </w:tc>
        <w:tc>
          <w:tcPr>
            <w:tcW w:w="1289" w:type="dxa"/>
            <w:shd w:val="clear" w:color="auto" w:fill="auto"/>
            <w:vAlign w:val="center"/>
          </w:tcPr>
          <w:p w14:paraId="19626A98" w14:textId="77777777" w:rsidR="0045610D" w:rsidRPr="005732AF" w:rsidRDefault="0045610D" w:rsidP="009025DE">
            <w:pPr>
              <w:jc w:val="center"/>
              <w:rPr>
                <w:sz w:val="20"/>
                <w:szCs w:val="20"/>
                <w:lang w:eastAsia="tr-TR"/>
              </w:rPr>
            </w:pPr>
            <w:r w:rsidRPr="005732AF">
              <w:rPr>
                <w:i/>
                <w:iCs/>
                <w:sz w:val="20"/>
                <w:szCs w:val="20"/>
                <w:vertAlign w:val="superscript"/>
                <w:lang w:eastAsia="tr-TR"/>
              </w:rPr>
              <w:t>NT</w:t>
            </w:r>
          </w:p>
        </w:tc>
        <w:tc>
          <w:tcPr>
            <w:tcW w:w="0" w:type="auto"/>
            <w:shd w:val="clear" w:color="auto" w:fill="auto"/>
            <w:vAlign w:val="center"/>
          </w:tcPr>
          <w:p w14:paraId="6FA00F93" w14:textId="77777777" w:rsidR="0045610D" w:rsidRPr="005732AF" w:rsidRDefault="0045610D" w:rsidP="009025DE">
            <w:pPr>
              <w:jc w:val="center"/>
              <w:rPr>
                <w:sz w:val="20"/>
                <w:szCs w:val="20"/>
                <w:lang w:eastAsia="tr-TR"/>
              </w:rPr>
            </w:pPr>
            <w:r w:rsidRPr="005732AF">
              <w:rPr>
                <w:sz w:val="20"/>
                <w:szCs w:val="20"/>
                <w:lang w:eastAsia="tr-TR"/>
              </w:rPr>
              <w:t>8.42 ± 1.28</w:t>
            </w:r>
            <w:r w:rsidRPr="005732AF">
              <w:rPr>
                <w:sz w:val="20"/>
                <w:szCs w:val="20"/>
                <w:vertAlign w:val="superscript"/>
                <w:lang w:eastAsia="tr-TR"/>
              </w:rPr>
              <w:t xml:space="preserve"> e</w:t>
            </w:r>
          </w:p>
        </w:tc>
        <w:tc>
          <w:tcPr>
            <w:tcW w:w="0" w:type="auto"/>
          </w:tcPr>
          <w:p w14:paraId="6A8269BE" w14:textId="77777777" w:rsidR="0045610D" w:rsidRPr="005732AF" w:rsidRDefault="0045610D" w:rsidP="009025DE">
            <w:pPr>
              <w:jc w:val="center"/>
              <w:rPr>
                <w:sz w:val="20"/>
                <w:szCs w:val="20"/>
                <w:lang w:eastAsia="tr-TR"/>
              </w:rPr>
            </w:pPr>
          </w:p>
        </w:tc>
        <w:tc>
          <w:tcPr>
            <w:tcW w:w="1336" w:type="dxa"/>
            <w:shd w:val="clear" w:color="auto" w:fill="auto"/>
            <w:vAlign w:val="center"/>
          </w:tcPr>
          <w:p w14:paraId="281F9B15" w14:textId="77777777" w:rsidR="0045610D" w:rsidRPr="005732AF" w:rsidRDefault="0045610D" w:rsidP="009025DE">
            <w:pPr>
              <w:jc w:val="center"/>
              <w:rPr>
                <w:sz w:val="20"/>
                <w:szCs w:val="20"/>
                <w:lang w:eastAsia="tr-TR"/>
              </w:rPr>
            </w:pPr>
            <w:r w:rsidRPr="005732AF">
              <w:rPr>
                <w:i/>
                <w:iCs/>
                <w:sz w:val="20"/>
                <w:szCs w:val="20"/>
                <w:vertAlign w:val="superscript"/>
                <w:lang w:eastAsia="tr-TR"/>
              </w:rPr>
              <w:t>NT</w:t>
            </w:r>
          </w:p>
        </w:tc>
        <w:tc>
          <w:tcPr>
            <w:tcW w:w="160" w:type="dxa"/>
          </w:tcPr>
          <w:p w14:paraId="5F8D2E2C" w14:textId="77777777" w:rsidR="0045610D" w:rsidRPr="005732AF" w:rsidRDefault="0045610D" w:rsidP="009025DE">
            <w:pPr>
              <w:jc w:val="center"/>
              <w:rPr>
                <w:i/>
                <w:iCs/>
                <w:sz w:val="20"/>
                <w:szCs w:val="20"/>
                <w:vertAlign w:val="superscript"/>
                <w:lang w:eastAsia="tr-TR"/>
              </w:rPr>
            </w:pPr>
          </w:p>
        </w:tc>
        <w:tc>
          <w:tcPr>
            <w:tcW w:w="0" w:type="auto"/>
            <w:shd w:val="clear" w:color="auto" w:fill="auto"/>
            <w:vAlign w:val="center"/>
          </w:tcPr>
          <w:p w14:paraId="46313B01" w14:textId="77777777" w:rsidR="0045610D" w:rsidRPr="005732AF" w:rsidRDefault="0045610D" w:rsidP="009025DE">
            <w:pPr>
              <w:jc w:val="center"/>
              <w:rPr>
                <w:i/>
                <w:iCs/>
                <w:sz w:val="20"/>
                <w:szCs w:val="20"/>
                <w:vertAlign w:val="superscript"/>
                <w:lang w:eastAsia="tr-TR"/>
              </w:rPr>
            </w:pPr>
            <w:r w:rsidRPr="005732AF">
              <w:rPr>
                <w:i/>
                <w:iCs/>
                <w:sz w:val="20"/>
                <w:szCs w:val="20"/>
                <w:vertAlign w:val="superscript"/>
                <w:lang w:eastAsia="tr-TR"/>
              </w:rPr>
              <w:t>NT</w:t>
            </w:r>
          </w:p>
        </w:tc>
        <w:tc>
          <w:tcPr>
            <w:tcW w:w="0" w:type="auto"/>
            <w:shd w:val="clear" w:color="auto" w:fill="auto"/>
            <w:vAlign w:val="center"/>
          </w:tcPr>
          <w:p w14:paraId="69B17A37" w14:textId="77777777" w:rsidR="0045610D" w:rsidRPr="005732AF" w:rsidRDefault="0045610D" w:rsidP="009025DE">
            <w:pPr>
              <w:jc w:val="center"/>
              <w:rPr>
                <w:i/>
                <w:iCs/>
                <w:sz w:val="20"/>
                <w:szCs w:val="20"/>
                <w:vertAlign w:val="superscript"/>
                <w:lang w:eastAsia="tr-TR"/>
              </w:rPr>
            </w:pPr>
            <w:r w:rsidRPr="005732AF">
              <w:rPr>
                <w:i/>
                <w:iCs/>
                <w:sz w:val="20"/>
                <w:szCs w:val="20"/>
                <w:vertAlign w:val="superscript"/>
                <w:lang w:eastAsia="tr-TR"/>
              </w:rPr>
              <w:t>NT</w:t>
            </w:r>
          </w:p>
        </w:tc>
        <w:tc>
          <w:tcPr>
            <w:tcW w:w="0" w:type="auto"/>
            <w:shd w:val="clear" w:color="auto" w:fill="auto"/>
            <w:vAlign w:val="center"/>
          </w:tcPr>
          <w:p w14:paraId="58AA7C8D" w14:textId="77777777" w:rsidR="0045610D" w:rsidRPr="005732AF" w:rsidRDefault="0045610D" w:rsidP="009025DE">
            <w:pPr>
              <w:jc w:val="center"/>
              <w:rPr>
                <w:i/>
                <w:iCs/>
                <w:sz w:val="20"/>
                <w:szCs w:val="20"/>
                <w:vertAlign w:val="superscript"/>
                <w:lang w:eastAsia="tr-TR"/>
              </w:rPr>
            </w:pPr>
            <w:r w:rsidRPr="005732AF">
              <w:rPr>
                <w:i/>
                <w:iCs/>
                <w:sz w:val="20"/>
                <w:szCs w:val="20"/>
                <w:vertAlign w:val="superscript"/>
                <w:lang w:eastAsia="tr-TR"/>
              </w:rPr>
              <w:t>NT</w:t>
            </w:r>
          </w:p>
        </w:tc>
        <w:tc>
          <w:tcPr>
            <w:tcW w:w="0" w:type="auto"/>
            <w:shd w:val="clear" w:color="auto" w:fill="auto"/>
            <w:vAlign w:val="center"/>
          </w:tcPr>
          <w:p w14:paraId="1F790EA2" w14:textId="77777777" w:rsidR="0045610D" w:rsidRPr="005732AF" w:rsidRDefault="0045610D" w:rsidP="009025DE">
            <w:pPr>
              <w:jc w:val="center"/>
              <w:rPr>
                <w:i/>
                <w:iCs/>
                <w:sz w:val="20"/>
                <w:szCs w:val="20"/>
                <w:vertAlign w:val="superscript"/>
                <w:lang w:eastAsia="tr-TR"/>
              </w:rPr>
            </w:pPr>
            <w:r w:rsidRPr="005732AF">
              <w:rPr>
                <w:i/>
                <w:iCs/>
                <w:sz w:val="20"/>
                <w:szCs w:val="20"/>
                <w:vertAlign w:val="superscript"/>
                <w:lang w:eastAsia="tr-TR"/>
              </w:rPr>
              <w:t>NT</w:t>
            </w:r>
          </w:p>
        </w:tc>
      </w:tr>
      <w:tr w:rsidR="00BC0EEA" w:rsidRPr="005732AF" w14:paraId="7F943466" w14:textId="77777777" w:rsidTr="00996770">
        <w:trPr>
          <w:trHeight w:val="320"/>
        </w:trPr>
        <w:tc>
          <w:tcPr>
            <w:tcW w:w="0" w:type="auto"/>
            <w:shd w:val="clear" w:color="auto" w:fill="auto"/>
            <w:vAlign w:val="center"/>
            <w:hideMark/>
          </w:tcPr>
          <w:p w14:paraId="7CC9AF64" w14:textId="5966725C" w:rsidR="0045610D" w:rsidRPr="005732AF" w:rsidRDefault="00BC0EEA" w:rsidP="009025DE">
            <w:pPr>
              <w:jc w:val="both"/>
              <w:rPr>
                <w:b/>
                <w:bCs/>
                <w:sz w:val="20"/>
                <w:szCs w:val="20"/>
                <w:lang w:eastAsia="tr-TR"/>
              </w:rPr>
            </w:pPr>
            <w:r>
              <w:rPr>
                <w:b/>
                <w:bCs/>
                <w:sz w:val="20"/>
                <w:szCs w:val="20"/>
                <w:lang w:val="kk-KZ" w:eastAsia="tr-TR"/>
              </w:rPr>
              <w:t>Галантамин</w:t>
            </w:r>
            <w:r w:rsidR="0045610D" w:rsidRPr="005732AF">
              <w:rPr>
                <w:sz w:val="20"/>
                <w:szCs w:val="20"/>
                <w:vertAlign w:val="superscript"/>
                <w:lang w:eastAsia="tr-TR"/>
              </w:rPr>
              <w:t xml:space="preserve"> d</w:t>
            </w:r>
          </w:p>
        </w:tc>
        <w:tc>
          <w:tcPr>
            <w:tcW w:w="0" w:type="auto"/>
            <w:shd w:val="clear" w:color="auto" w:fill="auto"/>
            <w:vAlign w:val="center"/>
            <w:hideMark/>
          </w:tcPr>
          <w:p w14:paraId="605A8365"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77" w:type="dxa"/>
            <w:shd w:val="clear" w:color="auto" w:fill="auto"/>
            <w:vAlign w:val="center"/>
            <w:hideMark/>
          </w:tcPr>
          <w:p w14:paraId="0B6F9209"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89" w:type="dxa"/>
            <w:shd w:val="clear" w:color="auto" w:fill="auto"/>
            <w:vAlign w:val="center"/>
            <w:hideMark/>
          </w:tcPr>
          <w:p w14:paraId="52421CAA"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4D5284D7"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tcPr>
          <w:p w14:paraId="71BF1933" w14:textId="77777777" w:rsidR="0045610D" w:rsidRPr="005732AF" w:rsidRDefault="0045610D" w:rsidP="009025DE">
            <w:pPr>
              <w:jc w:val="center"/>
              <w:rPr>
                <w:i/>
                <w:iCs/>
                <w:sz w:val="20"/>
                <w:szCs w:val="20"/>
                <w:vertAlign w:val="superscript"/>
                <w:lang w:eastAsia="tr-TR"/>
              </w:rPr>
            </w:pPr>
          </w:p>
        </w:tc>
        <w:tc>
          <w:tcPr>
            <w:tcW w:w="1336" w:type="dxa"/>
            <w:shd w:val="clear" w:color="auto" w:fill="auto"/>
            <w:vAlign w:val="center"/>
            <w:hideMark/>
          </w:tcPr>
          <w:p w14:paraId="4B36A559"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60" w:type="dxa"/>
          </w:tcPr>
          <w:p w14:paraId="0A722FDC" w14:textId="77777777" w:rsidR="0045610D" w:rsidRPr="005732AF" w:rsidRDefault="0045610D" w:rsidP="009025DE">
            <w:pPr>
              <w:jc w:val="center"/>
              <w:rPr>
                <w:sz w:val="20"/>
                <w:szCs w:val="20"/>
                <w:lang w:eastAsia="tr-TR"/>
              </w:rPr>
            </w:pPr>
          </w:p>
        </w:tc>
        <w:tc>
          <w:tcPr>
            <w:tcW w:w="0" w:type="auto"/>
            <w:shd w:val="clear" w:color="auto" w:fill="auto"/>
            <w:vAlign w:val="center"/>
            <w:hideMark/>
          </w:tcPr>
          <w:p w14:paraId="59A2CD4F" w14:textId="77777777" w:rsidR="0045610D" w:rsidRPr="005732AF" w:rsidRDefault="0045610D" w:rsidP="009025DE">
            <w:pPr>
              <w:jc w:val="center"/>
              <w:rPr>
                <w:sz w:val="20"/>
                <w:szCs w:val="20"/>
                <w:lang w:eastAsia="tr-TR"/>
              </w:rPr>
            </w:pPr>
            <w:r w:rsidRPr="005732AF">
              <w:rPr>
                <w:sz w:val="20"/>
                <w:szCs w:val="20"/>
                <w:lang w:eastAsia="tr-TR"/>
              </w:rPr>
              <w:t>88.16 ± 1.11</w:t>
            </w:r>
            <w:r w:rsidRPr="005732AF">
              <w:rPr>
                <w:sz w:val="20"/>
                <w:szCs w:val="20"/>
                <w:vertAlign w:val="superscript"/>
                <w:lang w:eastAsia="tr-TR"/>
              </w:rPr>
              <w:t xml:space="preserve"> f</w:t>
            </w:r>
          </w:p>
        </w:tc>
        <w:tc>
          <w:tcPr>
            <w:tcW w:w="0" w:type="auto"/>
            <w:shd w:val="clear" w:color="auto" w:fill="auto"/>
            <w:vAlign w:val="center"/>
            <w:hideMark/>
          </w:tcPr>
          <w:p w14:paraId="55AB26FD" w14:textId="77777777" w:rsidR="0045610D" w:rsidRPr="005732AF" w:rsidRDefault="0045610D" w:rsidP="009025DE">
            <w:pPr>
              <w:jc w:val="center"/>
              <w:rPr>
                <w:sz w:val="20"/>
                <w:szCs w:val="20"/>
                <w:lang w:eastAsia="tr-TR"/>
              </w:rPr>
            </w:pPr>
            <w:r w:rsidRPr="005732AF">
              <w:rPr>
                <w:sz w:val="20"/>
                <w:szCs w:val="20"/>
                <w:lang w:eastAsia="tr-TR"/>
              </w:rPr>
              <w:t>44.12 ± 0.88</w:t>
            </w:r>
            <w:r w:rsidRPr="005732AF">
              <w:rPr>
                <w:sz w:val="20"/>
                <w:szCs w:val="20"/>
                <w:vertAlign w:val="superscript"/>
                <w:lang w:eastAsia="tr-TR"/>
              </w:rPr>
              <w:t xml:space="preserve"> f</w:t>
            </w:r>
          </w:p>
        </w:tc>
        <w:tc>
          <w:tcPr>
            <w:tcW w:w="0" w:type="auto"/>
            <w:shd w:val="clear" w:color="auto" w:fill="auto"/>
            <w:vAlign w:val="center"/>
            <w:hideMark/>
          </w:tcPr>
          <w:p w14:paraId="2203A934"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017EFBF2"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r>
      <w:tr w:rsidR="00BC0EEA" w:rsidRPr="005732AF" w14:paraId="4B28175E" w14:textId="77777777" w:rsidTr="00996770">
        <w:trPr>
          <w:trHeight w:val="320"/>
        </w:trPr>
        <w:tc>
          <w:tcPr>
            <w:tcW w:w="0" w:type="auto"/>
            <w:shd w:val="clear" w:color="auto" w:fill="auto"/>
            <w:vAlign w:val="center"/>
            <w:hideMark/>
          </w:tcPr>
          <w:p w14:paraId="73AB23D0" w14:textId="41EE87E4" w:rsidR="0045610D" w:rsidRPr="005732AF" w:rsidRDefault="00BC0EEA" w:rsidP="009025DE">
            <w:pPr>
              <w:jc w:val="both"/>
              <w:rPr>
                <w:b/>
                <w:bCs/>
                <w:sz w:val="20"/>
                <w:szCs w:val="20"/>
                <w:lang w:eastAsia="tr-TR"/>
              </w:rPr>
            </w:pPr>
            <w:r w:rsidRPr="00BC0EEA">
              <w:rPr>
                <w:b/>
                <w:bCs/>
                <w:sz w:val="20"/>
                <w:szCs w:val="20"/>
                <w:lang w:eastAsia="tr-TR"/>
              </w:rPr>
              <w:t>Тиокарбамид</w:t>
            </w:r>
            <w:r w:rsidR="0045610D" w:rsidRPr="005732AF">
              <w:rPr>
                <w:sz w:val="20"/>
                <w:szCs w:val="20"/>
                <w:vertAlign w:val="superscript"/>
                <w:lang w:eastAsia="tr-TR"/>
              </w:rPr>
              <w:t xml:space="preserve"> d</w:t>
            </w:r>
          </w:p>
        </w:tc>
        <w:tc>
          <w:tcPr>
            <w:tcW w:w="0" w:type="auto"/>
            <w:shd w:val="clear" w:color="auto" w:fill="auto"/>
            <w:vAlign w:val="center"/>
            <w:hideMark/>
          </w:tcPr>
          <w:p w14:paraId="0789EA69"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77" w:type="dxa"/>
            <w:shd w:val="clear" w:color="auto" w:fill="auto"/>
            <w:vAlign w:val="center"/>
            <w:hideMark/>
          </w:tcPr>
          <w:p w14:paraId="50F27DC2"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89" w:type="dxa"/>
            <w:shd w:val="clear" w:color="auto" w:fill="auto"/>
            <w:vAlign w:val="center"/>
            <w:hideMark/>
          </w:tcPr>
          <w:p w14:paraId="01CF5D7D"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0B422801"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tcPr>
          <w:p w14:paraId="04056C8F" w14:textId="77777777" w:rsidR="0045610D" w:rsidRPr="005732AF" w:rsidRDefault="0045610D" w:rsidP="009025DE">
            <w:pPr>
              <w:jc w:val="center"/>
              <w:rPr>
                <w:i/>
                <w:iCs/>
                <w:sz w:val="20"/>
                <w:szCs w:val="20"/>
                <w:vertAlign w:val="superscript"/>
                <w:lang w:eastAsia="tr-TR"/>
              </w:rPr>
            </w:pPr>
          </w:p>
        </w:tc>
        <w:tc>
          <w:tcPr>
            <w:tcW w:w="1336" w:type="dxa"/>
            <w:shd w:val="clear" w:color="auto" w:fill="auto"/>
            <w:vAlign w:val="center"/>
            <w:hideMark/>
          </w:tcPr>
          <w:p w14:paraId="5F226B47"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60" w:type="dxa"/>
          </w:tcPr>
          <w:p w14:paraId="467A5C5C" w14:textId="77777777" w:rsidR="0045610D" w:rsidRPr="005732AF" w:rsidRDefault="0045610D" w:rsidP="009025DE">
            <w:pPr>
              <w:jc w:val="center"/>
              <w:rPr>
                <w:i/>
                <w:iCs/>
                <w:sz w:val="20"/>
                <w:szCs w:val="20"/>
                <w:vertAlign w:val="superscript"/>
                <w:lang w:eastAsia="tr-TR"/>
              </w:rPr>
            </w:pPr>
          </w:p>
        </w:tc>
        <w:tc>
          <w:tcPr>
            <w:tcW w:w="0" w:type="auto"/>
            <w:shd w:val="clear" w:color="auto" w:fill="auto"/>
            <w:vAlign w:val="center"/>
            <w:hideMark/>
          </w:tcPr>
          <w:p w14:paraId="5F361900"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3969FE33"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3249C544" w14:textId="77777777" w:rsidR="0045610D" w:rsidRPr="005732AF" w:rsidRDefault="0045610D" w:rsidP="009025DE">
            <w:pPr>
              <w:jc w:val="center"/>
              <w:rPr>
                <w:sz w:val="20"/>
                <w:szCs w:val="20"/>
                <w:lang w:eastAsia="tr-TR"/>
              </w:rPr>
            </w:pPr>
            <w:r w:rsidRPr="005732AF">
              <w:rPr>
                <w:sz w:val="20"/>
                <w:szCs w:val="20"/>
                <w:lang w:eastAsia="tr-TR"/>
              </w:rPr>
              <w:t>68.25 ± 0.54</w:t>
            </w:r>
            <w:r w:rsidRPr="005732AF">
              <w:rPr>
                <w:sz w:val="20"/>
                <w:szCs w:val="20"/>
                <w:vertAlign w:val="superscript"/>
                <w:lang w:eastAsia="tr-TR"/>
              </w:rPr>
              <w:t xml:space="preserve"> f</w:t>
            </w:r>
          </w:p>
        </w:tc>
        <w:tc>
          <w:tcPr>
            <w:tcW w:w="0" w:type="auto"/>
            <w:shd w:val="clear" w:color="auto" w:fill="auto"/>
            <w:vAlign w:val="center"/>
            <w:hideMark/>
          </w:tcPr>
          <w:p w14:paraId="53219A44"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r>
      <w:tr w:rsidR="00BC0EEA" w:rsidRPr="005732AF" w14:paraId="1EB26BDF" w14:textId="77777777" w:rsidTr="00996770">
        <w:trPr>
          <w:trHeight w:val="320"/>
        </w:trPr>
        <w:tc>
          <w:tcPr>
            <w:tcW w:w="0" w:type="auto"/>
            <w:shd w:val="clear" w:color="auto" w:fill="auto"/>
            <w:vAlign w:val="center"/>
            <w:hideMark/>
          </w:tcPr>
          <w:p w14:paraId="5C1543DE" w14:textId="7C6CFC52" w:rsidR="0045610D" w:rsidRPr="00602C4A" w:rsidRDefault="00450E8F" w:rsidP="009025DE">
            <w:pPr>
              <w:jc w:val="both"/>
              <w:rPr>
                <w:b/>
                <w:bCs/>
                <w:sz w:val="20"/>
                <w:szCs w:val="20"/>
                <w:lang w:val="ru-RU" w:eastAsia="tr-TR"/>
              </w:rPr>
            </w:pPr>
            <w:r w:rsidRPr="00602C4A">
              <w:rPr>
                <w:b/>
                <w:bCs/>
                <w:sz w:val="20"/>
                <w:szCs w:val="20"/>
                <w:lang w:val="ru-RU"/>
              </w:rPr>
              <w:t>5-Гидрокси-2-(гидроксиметил)-4</w:t>
            </w:r>
            <w:r w:rsidRPr="00602C4A">
              <w:rPr>
                <w:b/>
                <w:bCs/>
                <w:sz w:val="20"/>
                <w:szCs w:val="20"/>
              </w:rPr>
              <w:t>H</w:t>
            </w:r>
            <w:r w:rsidRPr="00602C4A">
              <w:rPr>
                <w:b/>
                <w:bCs/>
                <w:sz w:val="20"/>
                <w:szCs w:val="20"/>
                <w:lang w:val="ru-RU"/>
              </w:rPr>
              <w:t>-пиран-4-он</w:t>
            </w:r>
            <w:r w:rsidR="00BC0EEA" w:rsidRPr="00602C4A">
              <w:rPr>
                <w:b/>
                <w:bCs/>
                <w:sz w:val="20"/>
                <w:szCs w:val="20"/>
                <w:lang w:val="ru-RU" w:eastAsia="tr-TR"/>
              </w:rPr>
              <w:t xml:space="preserve"> </w:t>
            </w:r>
            <w:r w:rsidR="0045610D" w:rsidRPr="00602C4A">
              <w:rPr>
                <w:sz w:val="20"/>
                <w:szCs w:val="20"/>
                <w:vertAlign w:val="superscript"/>
                <w:lang w:eastAsia="tr-TR"/>
              </w:rPr>
              <w:t>d</w:t>
            </w:r>
          </w:p>
        </w:tc>
        <w:tc>
          <w:tcPr>
            <w:tcW w:w="0" w:type="auto"/>
            <w:shd w:val="clear" w:color="auto" w:fill="auto"/>
            <w:vAlign w:val="center"/>
            <w:hideMark/>
          </w:tcPr>
          <w:p w14:paraId="36D989DE"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77" w:type="dxa"/>
            <w:shd w:val="clear" w:color="auto" w:fill="auto"/>
            <w:vAlign w:val="center"/>
            <w:hideMark/>
          </w:tcPr>
          <w:p w14:paraId="528AEAE8"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289" w:type="dxa"/>
            <w:shd w:val="clear" w:color="auto" w:fill="auto"/>
            <w:vAlign w:val="center"/>
            <w:hideMark/>
          </w:tcPr>
          <w:p w14:paraId="36629748"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7F526631"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tcPr>
          <w:p w14:paraId="1727591E" w14:textId="77777777" w:rsidR="0045610D" w:rsidRPr="005732AF" w:rsidRDefault="0045610D" w:rsidP="009025DE">
            <w:pPr>
              <w:jc w:val="center"/>
              <w:rPr>
                <w:i/>
                <w:iCs/>
                <w:sz w:val="20"/>
                <w:szCs w:val="20"/>
                <w:vertAlign w:val="superscript"/>
                <w:lang w:eastAsia="tr-TR"/>
              </w:rPr>
            </w:pPr>
          </w:p>
        </w:tc>
        <w:tc>
          <w:tcPr>
            <w:tcW w:w="1336" w:type="dxa"/>
            <w:shd w:val="clear" w:color="auto" w:fill="auto"/>
            <w:vAlign w:val="center"/>
            <w:hideMark/>
          </w:tcPr>
          <w:p w14:paraId="5B929C5A"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160" w:type="dxa"/>
          </w:tcPr>
          <w:p w14:paraId="22851B56" w14:textId="77777777" w:rsidR="0045610D" w:rsidRPr="005732AF" w:rsidRDefault="0045610D" w:rsidP="009025DE">
            <w:pPr>
              <w:jc w:val="center"/>
              <w:rPr>
                <w:i/>
                <w:iCs/>
                <w:sz w:val="20"/>
                <w:szCs w:val="20"/>
                <w:vertAlign w:val="superscript"/>
                <w:lang w:eastAsia="tr-TR"/>
              </w:rPr>
            </w:pPr>
          </w:p>
        </w:tc>
        <w:tc>
          <w:tcPr>
            <w:tcW w:w="0" w:type="auto"/>
            <w:shd w:val="clear" w:color="auto" w:fill="auto"/>
            <w:vAlign w:val="center"/>
            <w:hideMark/>
          </w:tcPr>
          <w:p w14:paraId="677688A2"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49649940"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33580365" w14:textId="77777777" w:rsidR="0045610D" w:rsidRPr="005732AF" w:rsidRDefault="0045610D" w:rsidP="009025DE">
            <w:pPr>
              <w:jc w:val="center"/>
              <w:rPr>
                <w:i/>
                <w:iCs/>
                <w:sz w:val="20"/>
                <w:szCs w:val="20"/>
                <w:lang w:eastAsia="tr-TR"/>
              </w:rPr>
            </w:pPr>
            <w:r w:rsidRPr="005732AF">
              <w:rPr>
                <w:i/>
                <w:iCs/>
                <w:sz w:val="20"/>
                <w:szCs w:val="20"/>
                <w:vertAlign w:val="superscript"/>
                <w:lang w:eastAsia="tr-TR"/>
              </w:rPr>
              <w:t>NT</w:t>
            </w:r>
          </w:p>
        </w:tc>
        <w:tc>
          <w:tcPr>
            <w:tcW w:w="0" w:type="auto"/>
            <w:shd w:val="clear" w:color="auto" w:fill="auto"/>
            <w:vAlign w:val="center"/>
            <w:hideMark/>
          </w:tcPr>
          <w:p w14:paraId="5286F6AF" w14:textId="77777777" w:rsidR="0045610D" w:rsidRPr="005732AF" w:rsidRDefault="0045610D" w:rsidP="009025DE">
            <w:pPr>
              <w:jc w:val="center"/>
              <w:rPr>
                <w:sz w:val="20"/>
                <w:szCs w:val="20"/>
                <w:lang w:eastAsia="tr-TR"/>
              </w:rPr>
            </w:pPr>
            <w:r w:rsidRPr="005732AF">
              <w:rPr>
                <w:sz w:val="20"/>
                <w:szCs w:val="20"/>
                <w:lang w:eastAsia="tr-TR"/>
              </w:rPr>
              <w:t>52.90 ± 0.36</w:t>
            </w:r>
            <w:r w:rsidRPr="005732AF">
              <w:rPr>
                <w:sz w:val="20"/>
                <w:szCs w:val="20"/>
                <w:vertAlign w:val="superscript"/>
                <w:lang w:eastAsia="tr-TR"/>
              </w:rPr>
              <w:t xml:space="preserve"> f</w:t>
            </w:r>
          </w:p>
        </w:tc>
      </w:tr>
    </w:tbl>
    <w:p w14:paraId="6B7F7769" w14:textId="3FC9AD1E" w:rsidR="00430CF6" w:rsidRPr="00834C57" w:rsidRDefault="0045610D" w:rsidP="0045610D">
      <w:pPr>
        <w:autoSpaceDE w:val="0"/>
        <w:autoSpaceDN w:val="0"/>
        <w:adjustRightInd w:val="0"/>
        <w:ind w:firstLine="284"/>
        <w:rPr>
          <w:sz w:val="20"/>
          <w:szCs w:val="20"/>
          <w:lang w:val="kk-KZ"/>
        </w:rPr>
      </w:pPr>
      <w:r w:rsidRPr="00834C57">
        <w:rPr>
          <w:sz w:val="20"/>
          <w:szCs w:val="20"/>
          <w:vertAlign w:val="superscript"/>
        </w:rPr>
        <w:t xml:space="preserve">a </w:t>
      </w:r>
      <w:r w:rsidR="00430CF6" w:rsidRPr="00834C57">
        <w:rPr>
          <w:sz w:val="20"/>
          <w:szCs w:val="20"/>
        </w:rPr>
        <w:t>IC50 мәндері үш параллель өлшеудің ± SEM ортасын білдіреді (p &lt; 0,05).</w:t>
      </w:r>
    </w:p>
    <w:p w14:paraId="7D663F30" w14:textId="5A5AE13B" w:rsidR="0045610D" w:rsidRPr="00834C57" w:rsidRDefault="0045610D" w:rsidP="0045610D">
      <w:pPr>
        <w:autoSpaceDE w:val="0"/>
        <w:autoSpaceDN w:val="0"/>
        <w:adjustRightInd w:val="0"/>
        <w:ind w:firstLine="284"/>
        <w:rPr>
          <w:sz w:val="20"/>
          <w:szCs w:val="20"/>
          <w:lang w:val="kk-KZ"/>
        </w:rPr>
      </w:pPr>
      <w:r w:rsidRPr="00834C57">
        <w:rPr>
          <w:sz w:val="20"/>
          <w:szCs w:val="20"/>
          <w:vertAlign w:val="superscript"/>
          <w:lang w:val="kk-KZ"/>
        </w:rPr>
        <w:t xml:space="preserve">b </w:t>
      </w:r>
      <w:r w:rsidR="00430CF6" w:rsidRPr="00834C57">
        <w:rPr>
          <w:sz w:val="20"/>
          <w:szCs w:val="20"/>
          <w:lang w:val="kk-KZ"/>
        </w:rPr>
        <w:t>0,500 абсорбенция беретін концентрацияға сәйкес келетін A</w:t>
      </w:r>
      <w:r w:rsidR="00430CF6" w:rsidRPr="00834C57">
        <w:rPr>
          <w:sz w:val="20"/>
          <w:szCs w:val="20"/>
          <w:vertAlign w:val="subscript"/>
          <w:lang w:val="kk-KZ"/>
        </w:rPr>
        <w:t xml:space="preserve">0,50 </w:t>
      </w:r>
      <w:r w:rsidR="00430CF6" w:rsidRPr="00834C57">
        <w:rPr>
          <w:sz w:val="20"/>
          <w:szCs w:val="20"/>
          <w:lang w:val="kk-KZ"/>
        </w:rPr>
        <w:t>мәндері үш параллель өлшеудің ± SEM ортасын білдіреді (p &lt;0,05)</w:t>
      </w:r>
    </w:p>
    <w:p w14:paraId="759E0C74" w14:textId="25C6BFB2" w:rsidR="00430CF6" w:rsidRPr="00834C57" w:rsidRDefault="0045610D" w:rsidP="0045610D">
      <w:pPr>
        <w:autoSpaceDE w:val="0"/>
        <w:autoSpaceDN w:val="0"/>
        <w:adjustRightInd w:val="0"/>
        <w:ind w:firstLine="284"/>
        <w:rPr>
          <w:sz w:val="20"/>
          <w:szCs w:val="20"/>
          <w:lang w:val="kk-KZ"/>
        </w:rPr>
      </w:pPr>
      <w:r w:rsidRPr="00834C57">
        <w:rPr>
          <w:sz w:val="20"/>
          <w:szCs w:val="20"/>
          <w:vertAlign w:val="superscript"/>
          <w:lang w:val="kk-KZ"/>
        </w:rPr>
        <w:t xml:space="preserve">c </w:t>
      </w:r>
      <w:r w:rsidR="00430CF6" w:rsidRPr="00834C57">
        <w:rPr>
          <w:sz w:val="20"/>
          <w:szCs w:val="20"/>
          <w:lang w:val="kk-KZ"/>
        </w:rPr>
        <w:t>20 мг/мл концентрациядағы бал үлгілерінің тежелу (%) белсенділігі.</w:t>
      </w:r>
    </w:p>
    <w:p w14:paraId="6807D954" w14:textId="3DB220B8" w:rsidR="00430CF6" w:rsidRPr="00834C57" w:rsidRDefault="0045610D" w:rsidP="0045610D">
      <w:pPr>
        <w:autoSpaceDE w:val="0"/>
        <w:autoSpaceDN w:val="0"/>
        <w:adjustRightInd w:val="0"/>
        <w:ind w:firstLine="284"/>
        <w:rPr>
          <w:sz w:val="20"/>
          <w:szCs w:val="20"/>
          <w:lang w:val="kk-KZ"/>
        </w:rPr>
      </w:pPr>
      <w:r w:rsidRPr="00834C57">
        <w:rPr>
          <w:sz w:val="20"/>
          <w:szCs w:val="20"/>
          <w:vertAlign w:val="superscript"/>
          <w:lang w:val="kk-KZ"/>
        </w:rPr>
        <w:t xml:space="preserve">d </w:t>
      </w:r>
      <w:r w:rsidR="00430CF6" w:rsidRPr="00834C57">
        <w:rPr>
          <w:sz w:val="20"/>
          <w:szCs w:val="20"/>
          <w:lang w:val="kk-KZ"/>
        </w:rPr>
        <w:t>Әрбір сынақ үшін оң стандарттар, ЭДTA: этилендиаминтетрасірке қышқылы.</w:t>
      </w:r>
    </w:p>
    <w:p w14:paraId="4BA23747" w14:textId="551F293A" w:rsidR="0055685C" w:rsidRPr="00834C57" w:rsidRDefault="0045610D" w:rsidP="0045610D">
      <w:pPr>
        <w:autoSpaceDE w:val="0"/>
        <w:autoSpaceDN w:val="0"/>
        <w:adjustRightInd w:val="0"/>
        <w:ind w:firstLine="284"/>
        <w:rPr>
          <w:sz w:val="20"/>
          <w:szCs w:val="20"/>
          <w:lang w:val="kk-KZ"/>
        </w:rPr>
      </w:pPr>
      <w:r w:rsidRPr="00834C57">
        <w:rPr>
          <w:sz w:val="20"/>
          <w:szCs w:val="20"/>
          <w:vertAlign w:val="superscript"/>
          <w:lang w:val="kk-KZ"/>
        </w:rPr>
        <w:t xml:space="preserve">e </w:t>
      </w:r>
      <w:r w:rsidRPr="00834C57">
        <w:rPr>
          <w:sz w:val="20"/>
          <w:szCs w:val="20"/>
          <w:lang w:val="kk-KZ"/>
        </w:rPr>
        <w:t>IC</w:t>
      </w:r>
      <w:r w:rsidRPr="00834C57">
        <w:rPr>
          <w:sz w:val="20"/>
          <w:szCs w:val="20"/>
          <w:vertAlign w:val="subscript"/>
          <w:lang w:val="kk-KZ"/>
        </w:rPr>
        <w:t>50</w:t>
      </w:r>
      <w:r w:rsidRPr="00834C57">
        <w:rPr>
          <w:sz w:val="20"/>
          <w:szCs w:val="20"/>
          <w:lang w:val="kk-KZ"/>
        </w:rPr>
        <w:t xml:space="preserve"> </w:t>
      </w:r>
      <w:r w:rsidR="0055685C" w:rsidRPr="00834C57">
        <w:rPr>
          <w:sz w:val="20"/>
          <w:szCs w:val="20"/>
          <w:lang w:val="kk-KZ"/>
        </w:rPr>
        <w:t xml:space="preserve">стандарттар мәндері </w:t>
      </w:r>
      <w:r w:rsidR="0055685C" w:rsidRPr="00834C57">
        <w:rPr>
          <w:i/>
          <w:iCs/>
          <w:sz w:val="20"/>
          <w:szCs w:val="20"/>
          <w:lang w:val="kk-KZ"/>
        </w:rPr>
        <w:t>мкг/мл</w:t>
      </w:r>
      <w:r w:rsidR="0055685C" w:rsidRPr="00834C57">
        <w:rPr>
          <w:sz w:val="20"/>
          <w:szCs w:val="20"/>
          <w:lang w:val="kk-KZ"/>
        </w:rPr>
        <w:t xml:space="preserve"> болды.</w:t>
      </w:r>
    </w:p>
    <w:p w14:paraId="7778B02A" w14:textId="785B7882" w:rsidR="0045610D" w:rsidRPr="00834C57" w:rsidRDefault="0045610D" w:rsidP="0045610D">
      <w:pPr>
        <w:autoSpaceDE w:val="0"/>
        <w:autoSpaceDN w:val="0"/>
        <w:adjustRightInd w:val="0"/>
        <w:ind w:firstLine="284"/>
        <w:rPr>
          <w:sz w:val="20"/>
          <w:szCs w:val="20"/>
          <w:lang w:val="kk-KZ"/>
        </w:rPr>
      </w:pPr>
      <w:r w:rsidRPr="00834C57">
        <w:rPr>
          <w:sz w:val="20"/>
          <w:szCs w:val="20"/>
          <w:vertAlign w:val="superscript"/>
          <w:lang w:val="kk-KZ"/>
        </w:rPr>
        <w:t xml:space="preserve">f </w:t>
      </w:r>
      <w:r w:rsidR="0055685C" w:rsidRPr="00834C57">
        <w:rPr>
          <w:sz w:val="20"/>
          <w:szCs w:val="20"/>
          <w:lang w:val="kk-KZ"/>
        </w:rPr>
        <w:t xml:space="preserve">25 </w:t>
      </w:r>
      <w:r w:rsidR="0055685C" w:rsidRPr="00834C57">
        <w:rPr>
          <w:i/>
          <w:iCs/>
          <w:sz w:val="20"/>
          <w:szCs w:val="20"/>
          <w:lang w:val="kk-KZ"/>
        </w:rPr>
        <w:t>мкг/мл</w:t>
      </w:r>
      <w:r w:rsidR="0055685C" w:rsidRPr="00834C57">
        <w:rPr>
          <w:sz w:val="20"/>
          <w:szCs w:val="20"/>
          <w:lang w:val="kk-KZ"/>
        </w:rPr>
        <w:t xml:space="preserve"> кезіндегі стандарттарды тежеу (%).</w:t>
      </w:r>
    </w:p>
    <w:p w14:paraId="6C0B34CA" w14:textId="5262E8E7" w:rsidR="0045610D" w:rsidRPr="00834C57" w:rsidRDefault="0045610D" w:rsidP="0045610D">
      <w:pPr>
        <w:autoSpaceDE w:val="0"/>
        <w:autoSpaceDN w:val="0"/>
        <w:adjustRightInd w:val="0"/>
        <w:ind w:firstLine="284"/>
        <w:rPr>
          <w:sz w:val="20"/>
          <w:szCs w:val="20"/>
          <w:lang w:val="kk-KZ"/>
        </w:rPr>
      </w:pPr>
      <w:r w:rsidRPr="00834C57">
        <w:rPr>
          <w:i/>
          <w:iCs/>
          <w:sz w:val="20"/>
          <w:szCs w:val="20"/>
          <w:vertAlign w:val="superscript"/>
          <w:lang w:val="kk-KZ"/>
        </w:rPr>
        <w:t>NT</w:t>
      </w:r>
      <w:r w:rsidRPr="00834C57">
        <w:rPr>
          <w:sz w:val="20"/>
          <w:szCs w:val="20"/>
          <w:lang w:val="kk-KZ"/>
        </w:rPr>
        <w:t xml:space="preserve">: </w:t>
      </w:r>
      <w:r w:rsidR="00BC0EEA" w:rsidRPr="00834C57">
        <w:rPr>
          <w:sz w:val="20"/>
          <w:szCs w:val="20"/>
          <w:lang w:val="kk-KZ"/>
        </w:rPr>
        <w:t>анықталмаған</w:t>
      </w:r>
    </w:p>
    <w:p w14:paraId="04799930" w14:textId="692A9CE3" w:rsidR="009C15D4" w:rsidRDefault="005F0164" w:rsidP="009C15D4">
      <w:pPr>
        <w:ind w:firstLine="567"/>
        <w:jc w:val="both"/>
        <w:rPr>
          <w:b/>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713536" behindDoc="0" locked="0" layoutInCell="1" allowOverlap="1" wp14:anchorId="1D5C9A84" wp14:editId="3E21D432">
                <wp:simplePos x="0" y="0"/>
                <wp:positionH relativeFrom="margin">
                  <wp:posOffset>4423410</wp:posOffset>
                </wp:positionH>
                <wp:positionV relativeFrom="paragraph">
                  <wp:posOffset>225460</wp:posOffset>
                </wp:positionV>
                <wp:extent cx="360948" cy="324852"/>
                <wp:effectExtent l="0" t="0" r="1270" b="0"/>
                <wp:wrapNone/>
                <wp:docPr id="25"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43643E40" w14:textId="77777777" w:rsidR="009E51F8" w:rsidRPr="009C15D4" w:rsidRDefault="009E51F8" w:rsidP="008F4B83">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C9A84" id="_x0000_s1051" type="#_x0000_t202" style="position:absolute;left:0;text-align:left;margin-left:348.3pt;margin-top:17.75pt;width:28.4pt;height:25.6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" fillcolor="white [3201]" stroked="f" strokeweight=".5pt">
                <v:textbox style="layout-flow:vertical-ideographic">
                  <w:txbxContent>
                    <w:p w14:paraId="43643E40" w14:textId="77777777" w:rsidR="009E51F8" w:rsidRPr="009C15D4" w:rsidRDefault="009E51F8" w:rsidP="008F4B83">
                      <w:pPr>
                        <w:rPr>
                          <w:lang w:val="kk-KZ"/>
                        </w:rPr>
                      </w:pPr>
                    </w:p>
                  </w:txbxContent>
                </v:textbox>
                <w10:wrap anchorx="margin"/>
              </v:shape>
            </w:pict>
          </mc:Fallback>
        </mc:AlternateContent>
      </w:r>
    </w:p>
    <w:p w14:paraId="1AB8930B" w14:textId="4C21C359" w:rsidR="00834C57" w:rsidRPr="00227D4D" w:rsidRDefault="00834C57" w:rsidP="00B028B9">
      <w:pPr>
        <w:ind w:firstLine="567"/>
        <w:jc w:val="both"/>
        <w:rPr>
          <w:bCs/>
          <w:sz w:val="28"/>
          <w:szCs w:val="28"/>
          <w:lang w:val="kk-KZ" w:eastAsia="x-none"/>
        </w:rPr>
        <w:sectPr w:rsidR="00834C57" w:rsidRPr="00227D4D" w:rsidSect="00773639">
          <w:pgSz w:w="16838" w:h="11906" w:orient="landscape"/>
          <w:pgMar w:top="1701" w:right="1134" w:bottom="567" w:left="1134" w:header="709" w:footer="709" w:gutter="0"/>
          <w:cols w:space="708"/>
          <w:docGrid w:linePitch="360"/>
        </w:sectPr>
      </w:pPr>
    </w:p>
    <w:p w14:paraId="4F26E0BE" w14:textId="77777777" w:rsidR="008F4B83" w:rsidRPr="00227D4D" w:rsidRDefault="008F4B83" w:rsidP="008F4B83">
      <w:pPr>
        <w:ind w:firstLine="567"/>
        <w:jc w:val="both"/>
        <w:rPr>
          <w:bCs/>
          <w:sz w:val="28"/>
          <w:szCs w:val="28"/>
          <w:lang w:val="kk-KZ" w:eastAsia="x-none"/>
        </w:rPr>
      </w:pPr>
      <w:r w:rsidRPr="005732AF">
        <w:rPr>
          <w:bCs/>
          <w:sz w:val="28"/>
          <w:szCs w:val="28"/>
          <w:lang w:val="kk-KZ" w:eastAsia="x-none"/>
        </w:rPr>
        <w:lastRenderedPageBreak/>
        <w:t xml:space="preserve">Сонымен қатар, флавоноидтар металл иондарын 3 және 4 немесе 4 және 5 позициялар үшін хелаттай алады. Сондықтан флавоноидтар, атап айтқанда, мирицетин, хризин және нарингенин темір иондарын хелаттай алады. Ақмола және Алматы сынамаларының металды хелаттау </w:t>
      </w:r>
      <w:r>
        <w:rPr>
          <w:bCs/>
          <w:sz w:val="28"/>
          <w:szCs w:val="28"/>
          <w:lang w:val="kk-KZ" w:eastAsia="x-none"/>
        </w:rPr>
        <w:t>белсенділіг</w:t>
      </w:r>
      <w:r w:rsidRPr="005732AF">
        <w:rPr>
          <w:bCs/>
          <w:sz w:val="28"/>
          <w:szCs w:val="28"/>
          <w:lang w:val="kk-KZ" w:eastAsia="x-none"/>
        </w:rPr>
        <w:t xml:space="preserve">i бiр-бiрiне жақын, </w:t>
      </w:r>
      <w:r>
        <w:rPr>
          <w:bCs/>
          <w:sz w:val="28"/>
          <w:szCs w:val="28"/>
          <w:lang w:val="kk-KZ" w:eastAsia="x-none"/>
        </w:rPr>
        <w:t xml:space="preserve">сол себепті </w:t>
      </w:r>
      <w:r w:rsidRPr="005732AF">
        <w:rPr>
          <w:bCs/>
          <w:sz w:val="28"/>
          <w:szCs w:val="28"/>
          <w:lang w:val="kk-KZ" w:eastAsia="x-none"/>
        </w:rPr>
        <w:t>Ақмола сынамаларында</w:t>
      </w:r>
      <w:r>
        <w:rPr>
          <w:bCs/>
          <w:sz w:val="28"/>
          <w:szCs w:val="28"/>
          <w:lang w:val="kk-KZ" w:eastAsia="x-none"/>
        </w:rPr>
        <w:t xml:space="preserve"> протокатех</w:t>
      </w:r>
      <w:r w:rsidRPr="005732AF">
        <w:rPr>
          <w:bCs/>
          <w:sz w:val="28"/>
          <w:szCs w:val="28"/>
          <w:lang w:val="kk-KZ" w:eastAsia="x-none"/>
        </w:rPr>
        <w:t>, эллаг қышқылы және мирицетин көп, ал хризин</w:t>
      </w:r>
      <w:r>
        <w:rPr>
          <w:bCs/>
          <w:sz w:val="28"/>
          <w:szCs w:val="28"/>
          <w:lang w:val="kk-KZ" w:eastAsia="x-none"/>
        </w:rPr>
        <w:t>,</w:t>
      </w:r>
      <w:r w:rsidRPr="005732AF">
        <w:rPr>
          <w:bCs/>
          <w:sz w:val="28"/>
          <w:szCs w:val="28"/>
          <w:lang w:val="kk-KZ" w:eastAsia="x-none"/>
        </w:rPr>
        <w:t xml:space="preserve"> пропилгаллат </w:t>
      </w:r>
      <w:r>
        <w:rPr>
          <w:bCs/>
          <w:sz w:val="28"/>
          <w:szCs w:val="28"/>
          <w:lang w:val="kk-KZ" w:eastAsia="x-none"/>
        </w:rPr>
        <w:t>пен</w:t>
      </w:r>
      <w:r w:rsidRPr="005732AF">
        <w:rPr>
          <w:bCs/>
          <w:sz w:val="28"/>
          <w:szCs w:val="28"/>
          <w:lang w:val="kk-KZ" w:eastAsia="x-none"/>
        </w:rPr>
        <w:t xml:space="preserve"> нарингенин Алматы сынамаларында жоғарырақ.</w:t>
      </w:r>
    </w:p>
    <w:p w14:paraId="6434BEE9" w14:textId="4194324E" w:rsidR="004D0D95" w:rsidRDefault="008F4B83" w:rsidP="008F4B83">
      <w:pPr>
        <w:ind w:firstLine="567"/>
        <w:jc w:val="both"/>
        <w:rPr>
          <w:bCs/>
          <w:sz w:val="28"/>
          <w:szCs w:val="28"/>
          <w:lang w:val="kk-KZ" w:eastAsia="x-none"/>
        </w:rPr>
      </w:pPr>
      <w:r w:rsidRPr="005732AF">
        <w:rPr>
          <w:bCs/>
          <w:sz w:val="28"/>
          <w:szCs w:val="28"/>
          <w:lang w:val="kk-KZ" w:eastAsia="x-none"/>
        </w:rPr>
        <w:t>Пол</w:t>
      </w:r>
      <w:r>
        <w:rPr>
          <w:bCs/>
          <w:sz w:val="28"/>
          <w:szCs w:val="28"/>
          <w:lang w:val="kk-KZ" w:eastAsia="x-none"/>
        </w:rPr>
        <w:t>ьша</w:t>
      </w:r>
      <w:r w:rsidRPr="005732AF">
        <w:rPr>
          <w:bCs/>
          <w:sz w:val="28"/>
          <w:szCs w:val="28"/>
          <w:lang w:val="kk-KZ" w:eastAsia="x-none"/>
        </w:rPr>
        <w:t xml:space="preserve"> қарақұмық балының зерттеулері бойынша тотығуға қарсы белсенділігі, FRAP және DPPH әдістерінде сәйкесінше 5,7 ммоль Fe</w:t>
      </w:r>
      <w:r w:rsidRPr="005732AF">
        <w:rPr>
          <w:bCs/>
          <w:sz w:val="28"/>
          <w:szCs w:val="28"/>
          <w:vertAlign w:val="superscript"/>
          <w:lang w:val="kk-KZ" w:eastAsia="x-none"/>
        </w:rPr>
        <w:t>2+</w:t>
      </w:r>
      <w:r w:rsidRPr="005732AF">
        <w:rPr>
          <w:bCs/>
          <w:sz w:val="28"/>
          <w:szCs w:val="28"/>
          <w:lang w:val="kk-KZ" w:eastAsia="x-none"/>
        </w:rPr>
        <w:t>/кг және 1,2 ммоль TEAC/кг екені анықтады</w:t>
      </w:r>
      <w:r w:rsidRPr="008C19CC">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{"citationID":"D8cVtCVT","properties":{"formattedCitation":"[166]","plainCitation":"[166]","noteIndex":0},"citationItems":[{"id":610,"uris":["http://zotero.org/users/10425967/items/VNBTFFGU"],"itemData":{"id":610,"type":"article-journal","container-title":"LWT - Food Science and Technology","DOI":"10.1016/j.lwt.2013.09.016","ISSN":"00236438","issue":"1","journalAbbreviation":"LWT - Food Science and Technology","language":"en","page":"124-130","source":"DOI.org (Crossref)","title":"Antioxidant activity, color characteristics, total phenol content and general HPLC fingerprints of six Polish unifloral honey types","URL":"https://linkinghub.elsevier.com/retrieve/pii/S0023643813003290","volume":"55","author":[{"family":"Kuś","given":"Piotr Marek"},{"family":"Congiu","given":"Francesca"},{"family":"Teper","given":"Dariusz"},{"family":"Sroka","given":"Zbigniew"},{"family":"Jerković","given":"Igor"},{"family":"Tuberoso","given":"Carlo Ignazio Giovanni"}],"accessed":{"date-parts":[["2024",1,8]]},"issued":{"date-parts":[["2014",1]]}}}],"schema":"https://github.com/citation-style-language/schema/raw/master/csl-citation.json"} </w:instrText>
      </w:r>
      <w:r>
        <w:rPr>
          <w:bCs/>
          <w:sz w:val="28"/>
          <w:szCs w:val="28"/>
          <w:lang w:val="kk-KZ" w:eastAsia="x-none"/>
        </w:rPr>
        <w:fldChar w:fldCharType="separate"/>
      </w:r>
      <w:r>
        <w:rPr>
          <w:bCs/>
          <w:noProof/>
          <w:sz w:val="28"/>
          <w:szCs w:val="28"/>
          <w:lang w:val="kk-KZ" w:eastAsia="x-none"/>
        </w:rPr>
        <w:t>[166]</w:t>
      </w:r>
      <w:r>
        <w:rPr>
          <w:bCs/>
          <w:sz w:val="28"/>
          <w:szCs w:val="28"/>
          <w:lang w:val="kk-KZ" w:eastAsia="x-none"/>
        </w:rPr>
        <w:fldChar w:fldCharType="end"/>
      </w:r>
      <w:r w:rsidRPr="005732AF">
        <w:rPr>
          <w:bCs/>
          <w:sz w:val="28"/>
          <w:szCs w:val="28"/>
          <w:lang w:val="kk-KZ" w:eastAsia="x-none"/>
        </w:rPr>
        <w:t>. Польша</w:t>
      </w:r>
      <w:r w:rsidRPr="008C19CC">
        <w:rPr>
          <w:bCs/>
          <w:sz w:val="28"/>
          <w:szCs w:val="28"/>
          <w:lang w:val="kk-KZ" w:eastAsia="x-none"/>
        </w:rPr>
        <w:t xml:space="preserve"> </w:t>
      </w:r>
      <w:r>
        <w:rPr>
          <w:bCs/>
          <w:sz w:val="28"/>
          <w:szCs w:val="28"/>
          <w:lang w:val="kk-KZ" w:eastAsia="x-none"/>
        </w:rPr>
        <w:t>ғалымдарымен жүргізілген</w:t>
      </w:r>
      <w:r w:rsidRPr="005732AF">
        <w:rPr>
          <w:bCs/>
          <w:sz w:val="28"/>
          <w:szCs w:val="28"/>
          <w:lang w:val="kk-KZ" w:eastAsia="x-none"/>
        </w:rPr>
        <w:t xml:space="preserve"> басқа зерттеуде қарақұмық балы FRAP, D</w:t>
      </w:r>
      <w:r w:rsidR="00B81D61">
        <w:rPr>
          <w:bCs/>
          <w:sz w:val="28"/>
          <w:szCs w:val="28"/>
          <w:lang w:val="kk-KZ" w:eastAsia="x-none"/>
        </w:rPr>
        <w:t>PPH және ABTS талдауларында 644.39±5.03, 311.01±23.76 және 2560.</w:t>
      </w:r>
      <w:r w:rsidRPr="005732AF">
        <w:rPr>
          <w:bCs/>
          <w:sz w:val="28"/>
          <w:szCs w:val="28"/>
          <w:lang w:val="kk-KZ" w:eastAsia="x-none"/>
        </w:rPr>
        <w:t>50±26</w:t>
      </w:r>
      <w:r w:rsidR="00B81D61">
        <w:rPr>
          <w:bCs/>
          <w:sz w:val="28"/>
          <w:szCs w:val="28"/>
          <w:lang w:val="kk-KZ" w:eastAsia="x-none"/>
        </w:rPr>
        <w:t>.</w:t>
      </w:r>
      <w:r w:rsidRPr="005732AF">
        <w:rPr>
          <w:bCs/>
          <w:sz w:val="28"/>
          <w:szCs w:val="28"/>
          <w:lang w:val="kk-KZ" w:eastAsia="x-none"/>
        </w:rPr>
        <w:t xml:space="preserve">99 </w:t>
      </w:r>
      <w:r w:rsidRPr="008C19CC">
        <w:rPr>
          <w:bCs/>
          <w:sz w:val="28"/>
          <w:szCs w:val="28"/>
          <w:lang w:val="kk-KZ" w:eastAsia="x-none"/>
        </w:rPr>
        <w:t>TEAC</w:t>
      </w:r>
      <w:r w:rsidRPr="005732AF">
        <w:rPr>
          <w:bCs/>
          <w:sz w:val="28"/>
          <w:szCs w:val="28"/>
          <w:lang w:val="kk-KZ" w:eastAsia="x-none"/>
        </w:rPr>
        <w:t>/кг көрсетті</w:t>
      </w:r>
      <w:r w:rsidRPr="008C19CC">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{"citationID":"krHTuTnj","properties":{"formattedCitation":"[167]","plainCitation":"[167]","noteIndex":0},"citationItems":[{"id":630,"uris":["http://zotero.org/users/10425967/items/A9T4A3DL"],"itemData":{"id":630,"type":"article-journal","abstract":"Fir honeydew honey is a uniquely beneficial product which is often subjected to adulteration; however, pollen analysis is not useful to verify this honey type. Fourteen samples of EU protected designation of origin fir honeydew honey gathered directly from apiaries were studied. Standards of legal requirements and additional parameters, i.e., specific optical rotation, mineral content, and antioxidant activity, were tested. Five nectar honeys of different varieties were used as a comparative material. HPTLC and SDS-PAGE methods were used to fingerprint the honey types. All honeys tested fulfilled the quality requirements in terms of water content, pH, total acidity, conductivity, HMF, and diastase number. They were defined as dark amber on the Pfund scale and exhibited positive specific rotation (+2.5 to 25). Honeydew honey surpassed the tested nectar honeys in terms of mineral content and antioxidant activity as well as total polyphenolic content, except for buckwheat honey. The sugar and polyphenolic profile obtained by HPTLC allowed to distinguish honeydew from nectar honeys. The same was achieved by SDS-PAGE protein profiling. Both techniques seem to be cheap and quick tools for precisely distinguishing honeydew honey.","container-title":"Molecules","DOI":"10.3390/molecules27030720","ISSN":"1420-3049","issue":"3","journalAbbreviation":"Molecules","language":"en","page":"720","source":"DOI.org (Crossref)","title":"The Use of HPTLC and SDS-PAGE Methods for Coniferous Honeydew Honey Fingerprinting Compiled with Mineral Content and Antioxidant Activity","URL":"https://www.mdpi.com/1420-3049/27/3/720","volume":"27","author":[{"family":"Tomczyk","given":"Monika"},{"family":"Bocian","given":"Aleksandra"},{"family":"Sidor","given":"Ewelina"},{"family":"Miłek","given":"Michał"},{"family":"Zaguła","given":"Grzegorz"},{"family":"Dżugan","given":"Małgorzata"}],"accessed":{"date-parts":[["2024",1,8]]},"issued":{"date-parts":[["2022",1,22]]}}}],"schema":"https://github.com/citation-style-language/schema/raw/master/csl-citation.json"} </w:instrText>
      </w:r>
      <w:r>
        <w:rPr>
          <w:bCs/>
          <w:sz w:val="28"/>
          <w:szCs w:val="28"/>
          <w:lang w:val="kk-KZ" w:eastAsia="x-none"/>
        </w:rPr>
        <w:fldChar w:fldCharType="separate"/>
      </w:r>
      <w:r>
        <w:rPr>
          <w:bCs/>
          <w:noProof/>
          <w:sz w:val="28"/>
          <w:szCs w:val="28"/>
          <w:lang w:val="kk-KZ" w:eastAsia="x-none"/>
        </w:rPr>
        <w:t>[167]</w:t>
      </w:r>
      <w:r>
        <w:rPr>
          <w:bCs/>
          <w:sz w:val="28"/>
          <w:szCs w:val="28"/>
          <w:lang w:val="kk-KZ" w:eastAsia="x-none"/>
        </w:rPr>
        <w:fldChar w:fldCharType="end"/>
      </w:r>
      <w:r w:rsidRPr="005732AF">
        <w:rPr>
          <w:bCs/>
          <w:sz w:val="28"/>
          <w:szCs w:val="28"/>
          <w:lang w:val="kk-KZ" w:eastAsia="x-none"/>
        </w:rPr>
        <w:t xml:space="preserve">. </w:t>
      </w:r>
      <w:r>
        <w:rPr>
          <w:bCs/>
          <w:sz w:val="28"/>
          <w:szCs w:val="28"/>
          <w:lang w:val="kk-KZ" w:eastAsia="x-none"/>
        </w:rPr>
        <w:t>Тотығуға қарсы</w:t>
      </w:r>
      <w:r w:rsidRPr="005732AF">
        <w:rPr>
          <w:bCs/>
          <w:sz w:val="28"/>
          <w:szCs w:val="28"/>
          <w:lang w:val="kk-KZ" w:eastAsia="x-none"/>
        </w:rPr>
        <w:t xml:space="preserve"> белсенділіктің нәтижелері басқа зерттеушілер ұсынған зерттеулерге сәйкес келеді</w:t>
      </w:r>
      <w:r>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{"citationID":"u2eP8R5O","properties":{"formattedCitation":"[154,168]","plainCitation":"[154,168]","noteIndex":0},"citationItems":[{"id":602,"uris":["http://zotero.org/users/10425967/items/MDRQ69IA"],"itemData":{"id":602,"type":"article-journal","container-title":"Food Bioscience","DOI":"10.1016/j.fbio.2020.100538","ISSN":"22124292","journalAbbreviation":"Food Bioscience","language":"en","page":"100538","source":"DOI.org (Crossref)","title":"Physicochemical quality parameters, antibacterial properties and cellular antioxidant activity of Polish buckwheat honey","URL":"https://linkinghub.elsevier.com/retrieve/pii/S2212429218310502","volume":"34","author":[{"family":"Dżugan","given":"Małgorzata"},{"family":"Grabek-Lejko","given":"Dorota"},{"family":"Swacha","given":"Sylwia"},{"family":"Tomczyk","given":"Monika"},{"family":"Bednarska","given":"Sabina"},{"family":"Kapusta","given":"Ireneusz"}],"accessed":{"date-parts":[["2024",1,8]]},"issued":{"date-parts":[["2020",4]]}},"label":"page"},{"id":638,"uris":["http://zotero.org/users/10425967/items/GAMNIXLE"],"itemData":{"id":638,"type":"article-journal","container-title":"Food Analytical Methods","DOI":"10.1007/s12161-016-0715-z","ISSN":"1936-9751, 1936-976X","issue":"5","journalAbbreviation":"Food Anal. Methods","language":"en","page":"1568-1574","source":"DOI.org (Crossref)","title":"The Use of the PHOTOCHEM Device in Evaluation of Antioxidant Activity of Polish Honey","URL":"http://link.springer.com/10.1007/s12161-016-0715-z","volume":"10","author":[{"family":"Wesołowska","given":"Monika"},{"family":"Dżugan","given":"Małgorzata"}],"accessed":{"date-parts":[["2024",1,8]]},"issued":{"date-parts":[["2017",5]]}},"label":"page"}],"schema":"https://github.com/citation-style-language/schema/raw/master/csl-citation.json"} </w:instrText>
      </w:r>
      <w:r>
        <w:rPr>
          <w:bCs/>
          <w:sz w:val="28"/>
          <w:szCs w:val="28"/>
          <w:lang w:val="kk-KZ" w:eastAsia="x-none"/>
        </w:rPr>
        <w:fldChar w:fldCharType="separate"/>
      </w:r>
      <w:r>
        <w:rPr>
          <w:bCs/>
          <w:noProof/>
          <w:sz w:val="28"/>
          <w:szCs w:val="28"/>
          <w:lang w:val="kk-KZ" w:eastAsia="x-none"/>
        </w:rPr>
        <w:t>[154,168]</w:t>
      </w:r>
      <w:r>
        <w:rPr>
          <w:bCs/>
          <w:sz w:val="28"/>
          <w:szCs w:val="28"/>
          <w:lang w:val="kk-KZ" w:eastAsia="x-none"/>
        </w:rPr>
        <w:fldChar w:fldCharType="end"/>
      </w:r>
      <w:r>
        <w:rPr>
          <w:bCs/>
          <w:sz w:val="28"/>
          <w:szCs w:val="28"/>
          <w:lang w:val="kk-KZ" w:eastAsia="x-none"/>
        </w:rPr>
        <w:t>.</w:t>
      </w:r>
      <w:r w:rsidRPr="005732AF">
        <w:rPr>
          <w:bCs/>
          <w:sz w:val="28"/>
          <w:szCs w:val="28"/>
          <w:lang w:val="kk-KZ" w:eastAsia="x-none"/>
        </w:rPr>
        <w:t xml:space="preserve"> Әртүрлі бал үлгілерінің </w:t>
      </w:r>
      <w:r>
        <w:rPr>
          <w:bCs/>
          <w:sz w:val="28"/>
          <w:szCs w:val="28"/>
          <w:lang w:val="kk-KZ" w:eastAsia="x-none"/>
        </w:rPr>
        <w:t>тотығуға қарсы</w:t>
      </w:r>
      <w:r w:rsidRPr="005732AF">
        <w:rPr>
          <w:bCs/>
          <w:sz w:val="28"/>
          <w:szCs w:val="28"/>
          <w:lang w:val="kk-KZ" w:eastAsia="x-none"/>
        </w:rPr>
        <w:t xml:space="preserve"> белсенділігі арасындағы </w:t>
      </w:r>
      <w:r>
        <w:rPr>
          <w:bCs/>
          <w:sz w:val="28"/>
          <w:szCs w:val="28"/>
          <w:lang w:val="kk-KZ" w:eastAsia="x-none"/>
        </w:rPr>
        <w:t>байланыс</w:t>
      </w:r>
      <w:r w:rsidRPr="005732AF">
        <w:rPr>
          <w:bCs/>
          <w:sz w:val="28"/>
          <w:szCs w:val="28"/>
          <w:lang w:val="kk-KZ" w:eastAsia="x-none"/>
        </w:rPr>
        <w:t xml:space="preserve"> биомолекулалардың, соның ішінде фенолды қосылыстар мен географиялық шығу тегінің әртүрлілігімен түсіндіріледі</w:t>
      </w:r>
      <w:r>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{"citationID":"iVCi6yc0","properties":{"formattedCitation":"[169,170]","plainCitation":"[169,170]","noteIndex":0},"citationItems":[{"id":590,"uris":["http://zotero.org/users/10425967/items/KURVD6ZF"],"itemData":{"id":590,"type":"article-journal","container-title":"Food Chemistry","DOI":"10.1016/S0308-8146(02)00596-4","ISSN":"03088146","issue":"4","journalAbbreviation":"Food Chemistry","language":"en","page":"513-518","source":"DOI.org (Crossref)","title":"Evaluation of the phenolic contents and antioxidant capacities of two Malaysian floral honeys","URL":"https://linkinghub.elsevier.com/retrieve/pii/S0308814602005964","volume":"85","author":[{"family":"Aljadi","given":"A.M."},{"family":"Kamaruddin","given":"M.Y."}],"accessed":{"date-parts":[["2024",1,8]]},"issued":{"date-parts":[["2004",5]]}},"label":"page"},{"id":636,"uris":["http://zotero.org/users/10425967/items/SQJXIWW8"],"itemData":{"id":636,"type":"article-journal","abstract":"Objective:\n              Hydroxyl radical and hypochlorite anion formed at the wound site from superoxide anion produced by activated polymorphonuclear neutrophils (PMNs) are considered important factors in impaired wound healing. Superoxide anion may also react with nitric oxide produced by macrophages to form peroxynitrite, a third strong oxidant that damages surrounding tissue. In order to select honey for use in wound-healing products, different samples were compared for their capacity to reduce levels of reactive oxygen species (ROS) in vitro.\n            \n            \n              Method:\n              Honey samples were tested in assays for inhibition of ROS production by activated human PMNs, antioxidant activity (scavenging of superoxide anion in a cell-free system) and inhibition of human complement (reducing levels of ROS by limiting formation of complement factors that attract and stimulate PMNs). For buckwheat honey (New York, US), moisture and free acid content were determined by refractive index measurement and potentiometric titration respectively. Honey constituents other than sugars were investigated by thin layer chromatography, using natural product reagent to detect phenolic compounds. Constituents with antioxidant properties were detected by spraying the chromatogram with DPPH.\n            \n            \n              Results:\n              Although most honey samples were shown to be active, significant differences were observed, with the highly active honey exceeding the activities of samples with minor effects by factors of 4 to 30. Most pronounced activities were found for American buckwheat honey from the state of New York. Phenolic constituents of buckwheat honey were shown to have antioxidant activity.\n            \n            \n              Conclusion:\n              As buckwheat honey was most effective in reducing ROS levels, it was selected for use in wound-healing products. The major antioxidant properties in buckwheat honey derive from its phenolic constituents, which are present in relatively large amounts. Its phenolic compounds may also exert antibacterial activity, whereas its low pH and high free acid content may assist wound healing.\n            \n            \n              Declaration of interest:\n              Research was financed by Greystone Medical Group.","container-title":"Journal of Wound Care","DOI":"10.12968/jowc.2008.17.4.28839","ISSN":"0969-0700, 2052-2916","issue":"4","journalAbbreviation":"J Wound Care","language":"en","page":"172-178","source":"DOI.org (Crossref)","title":"An &lt;i&gt;in vitro&lt;/i&gt; examination of the antioxidant and anti-inflammatory properties of buckwheat honey","URL":"http://www.magonlinelibrary.com/doi/10.12968/jowc.2008.17.4.28839","volume":"17","author":[{"family":"Van Den Berg","given":"A.J.J."},{"family":"Van Den Worm","given":"E."},{"family":"Quarles Van Ufford","given":"H.C."},{"family":"Halkes","given":"S.B.A."},{"family":"Hoekstra","given":"M.J."},{"family":"Beukelman","given":"C.J."}],"accessed":{"date-parts":[["2024",1,8]]},"issued":{"date-parts":[["2008",4]]}},"label":"page"}],"schema":"https://github.com/citation-style-language/schema/raw/master/csl-citation.json"} </w:instrText>
      </w:r>
      <w:r>
        <w:rPr>
          <w:bCs/>
          <w:sz w:val="28"/>
          <w:szCs w:val="28"/>
          <w:lang w:val="kk-KZ" w:eastAsia="x-none"/>
        </w:rPr>
        <w:fldChar w:fldCharType="separate"/>
      </w:r>
      <w:r>
        <w:rPr>
          <w:bCs/>
          <w:noProof/>
          <w:sz w:val="28"/>
          <w:szCs w:val="28"/>
          <w:lang w:val="kk-KZ" w:eastAsia="x-none"/>
        </w:rPr>
        <w:t>[169,170]</w:t>
      </w:r>
      <w:r>
        <w:rPr>
          <w:bCs/>
          <w:sz w:val="28"/>
          <w:szCs w:val="28"/>
          <w:lang w:val="kk-KZ" w:eastAsia="x-none"/>
        </w:rPr>
        <w:fldChar w:fldCharType="end"/>
      </w:r>
      <w:r w:rsidRPr="00EC5383">
        <w:rPr>
          <w:bCs/>
          <w:sz w:val="28"/>
          <w:szCs w:val="28"/>
          <w:lang w:val="kk-KZ" w:eastAsia="x-none"/>
        </w:rPr>
        <w:t>.</w:t>
      </w:r>
    </w:p>
    <w:p w14:paraId="39D5A6FD" w14:textId="29333365" w:rsidR="008F4B83" w:rsidRDefault="008F4B83" w:rsidP="008F4B83">
      <w:pPr>
        <w:ind w:firstLine="567"/>
        <w:jc w:val="both"/>
        <w:rPr>
          <w:bCs/>
          <w:sz w:val="28"/>
          <w:szCs w:val="28"/>
          <w:lang w:val="kk-KZ" w:eastAsia="x-none"/>
        </w:rPr>
      </w:pPr>
    </w:p>
    <w:p w14:paraId="318C468D" w14:textId="77777777" w:rsidR="008F4B83" w:rsidRPr="004D0D95" w:rsidRDefault="008F4B83" w:rsidP="008F4B83">
      <w:pPr>
        <w:ind w:firstLine="567"/>
        <w:jc w:val="both"/>
        <w:rPr>
          <w:b/>
          <w:sz w:val="28"/>
          <w:szCs w:val="28"/>
          <w:lang w:val="kk-KZ" w:eastAsia="x-none"/>
        </w:rPr>
      </w:pPr>
      <w:r w:rsidRPr="004D0D95">
        <w:rPr>
          <w:b/>
          <w:sz w:val="28"/>
          <w:szCs w:val="28"/>
          <w:lang w:val="kk-KZ" w:eastAsia="x-none"/>
        </w:rPr>
        <w:t>3.</w:t>
      </w:r>
      <w:r w:rsidRPr="00276087">
        <w:rPr>
          <w:b/>
          <w:sz w:val="28"/>
          <w:szCs w:val="28"/>
          <w:lang w:val="kk-KZ" w:eastAsia="x-none"/>
        </w:rPr>
        <w:t>1.</w:t>
      </w:r>
      <w:r w:rsidRPr="004D0D95">
        <w:rPr>
          <w:b/>
          <w:sz w:val="28"/>
          <w:szCs w:val="28"/>
          <w:lang w:val="kk-KZ" w:eastAsia="x-none"/>
        </w:rPr>
        <w:t xml:space="preserve">4 Ферменттердің </w:t>
      </w:r>
      <w:r>
        <w:rPr>
          <w:b/>
          <w:sz w:val="28"/>
          <w:szCs w:val="28"/>
          <w:lang w:val="kk-KZ" w:eastAsia="x-none"/>
        </w:rPr>
        <w:t xml:space="preserve">тежеу </w:t>
      </w:r>
      <w:r w:rsidRPr="004D0D95">
        <w:rPr>
          <w:b/>
          <w:sz w:val="28"/>
          <w:szCs w:val="28"/>
          <w:lang w:val="kk-KZ" w:eastAsia="x-none"/>
        </w:rPr>
        <w:t>белсенділігі</w:t>
      </w:r>
    </w:p>
    <w:p w14:paraId="46AF1A17" w14:textId="164F10C3" w:rsidR="00BF1221" w:rsidRPr="005732AF" w:rsidRDefault="008F4B83" w:rsidP="008F4B83">
      <w:pPr>
        <w:ind w:firstLine="567"/>
        <w:jc w:val="both"/>
        <w:rPr>
          <w:bCs/>
          <w:sz w:val="28"/>
          <w:szCs w:val="28"/>
          <w:lang w:val="kk-KZ" w:eastAsia="x-none"/>
        </w:rPr>
      </w:pPr>
      <w:r w:rsidRPr="005732AF">
        <w:rPr>
          <w:bCs/>
          <w:sz w:val="28"/>
          <w:szCs w:val="28"/>
          <w:lang w:val="kk-KZ" w:eastAsia="x-none"/>
        </w:rPr>
        <w:t>Арнайы фермент тежеулері әртүрлі физиологиялық бұзылуларды емдеудегі маңызды терапиялық әрекеттерге байланысты үлкен қызығушылық тудырады. Ацетилхолинэстераза және бутирилхолинэстераза ингибиторлық қосылыстар Альцгеймер ауруында жүйке зақымдануының алдын алу үшін қарастырылады. Бұл ферменттер ацетилхолинді холин мен ацетатқа гидролиздейді, нәтижесінде жүйке импульстері тоқтайды</w:t>
      </w:r>
      <w:r w:rsidRPr="00495AA4">
        <w:rPr>
          <w:bCs/>
          <w:sz w:val="28"/>
          <w:szCs w:val="28"/>
          <w:lang w:val="kk-KZ" w:eastAsia="x-none"/>
        </w:rPr>
        <w:t xml:space="preserve"> </w:t>
      </w:r>
      <w:r>
        <w:rPr>
          <w:bCs/>
          <w:sz w:val="28"/>
          <w:szCs w:val="28"/>
          <w:lang w:val="kk-KZ" w:eastAsia="x-none"/>
        </w:rPr>
        <w:fldChar w:fldCharType="begin"/>
      </w:r>
      <w:r>
        <w:rPr>
          <w:bCs/>
          <w:sz w:val="28"/>
          <w:szCs w:val="28"/>
          <w:lang w:val="kk-KZ" w:eastAsia="x-none"/>
        </w:rPr>
        <w:instrText xml:space="preserve"> ADDIN ZOTERO_ITEM CSL_CITATION {"citationID":"Jow99Y6v","properties":{"formattedCitation":"[171]","plainCitation":"[171]","noteIndex":0},"citationItems":[{"id":611,"uris":["http://zotero.org/users/10425967/items/6LXE2HBG"],"itemData":{"id":611,"type":"article-journal","abstract":"Abstract\n            \n              An electrospray ionization/mass spectrometry (ESI/MS)-based assay for the determination of acetylcholinesterase (AChE)-inhibiting activity in snake venom was developed. It allows the direct monitoring of the natural AChE substrate acetylcholine (AC) and the respective product choline. The assay scheme was employed in the screening for neurotoxic activity in fractions of the venom of\n              Bothrops moojeni\n              . AChE inhibition was assessed in two fractions. As a positive control, the established AChE inhibitor 1,5-bis(4-allyl-dimethylammoniumphenyl)pentan-3-one dibromide (BW284c51) was used, a dose-response curve for this compound was generated and the IC\n              50\n              value for the inhibitor was determined to be 1.60 ± 0.09 × 10\n              -9\n              mol L\n              -1\n              . The dose-response curve was used as \"calibration function\" for the venom inhibition activity, resulting in BW284c51-equivalent concentrations of 1.76 × 10\n              -9\n              mol L\n              -1\n              and 1.07 × 10\n              -9\n              mol L\n              -1\n              for the two fractions containing activity. The ESI/MS-based assay scheme was validated using the established Ellman reaction. The data obtained using both methods were found to be in good agreement. The ESI/MS-based assay scheme is therefore an attractive alternative to the standard colorimetric assay.","container-title":"Pure and Applied Chemistry","DOI":"10.1351/pac200779122339","ISSN":"1365-3075, 0033-4545","issue":"12","language":"en","page":"2339-2349","source":"DOI.org (Crossref)","title":"Screening of acetylcholinesterase inhibitors in snake venom by electrospray mass spectrometry","URL":"https://www.degruyter.com/document/doi/10.1351/pac200779122339/html","volume":"79","author":[{"family":"Liesener","given":"André"},{"family":"Perchuc","given":"Anna-Maria"},{"family":"Schöni","given":"Reto"},{"family":"Schebb","given":"Nils Helge"},{"family":"Wilmer","given":"Marianne"},{"family":"Karst","given":"Uwe"}],"accessed":{"date-parts":[["2024",1,8]]},"issued":{"date-parts":[["2007",1,1]]}}}],"schema":"https://github.com/citation-style-language/schema/raw/master/csl-citation.json"} </w:instrText>
      </w:r>
      <w:r>
        <w:rPr>
          <w:bCs/>
          <w:sz w:val="28"/>
          <w:szCs w:val="28"/>
          <w:lang w:val="kk-KZ" w:eastAsia="x-none"/>
        </w:rPr>
        <w:fldChar w:fldCharType="separate"/>
      </w:r>
      <w:r>
        <w:rPr>
          <w:bCs/>
          <w:noProof/>
          <w:sz w:val="28"/>
          <w:szCs w:val="28"/>
          <w:lang w:val="kk-KZ" w:eastAsia="x-none"/>
        </w:rPr>
        <w:t>[171]</w:t>
      </w:r>
      <w:r>
        <w:rPr>
          <w:bCs/>
          <w:sz w:val="28"/>
          <w:szCs w:val="28"/>
          <w:lang w:val="kk-KZ" w:eastAsia="x-none"/>
        </w:rPr>
        <w:fldChar w:fldCharType="end"/>
      </w:r>
      <w:r w:rsidRPr="005732AF">
        <w:rPr>
          <w:bCs/>
          <w:sz w:val="28"/>
          <w:szCs w:val="28"/>
          <w:lang w:val="kk-KZ" w:eastAsia="x-none"/>
        </w:rPr>
        <w:t xml:space="preserve">, бұл егде жастағы </w:t>
      </w:r>
      <w:r w:rsidR="009C15D4" w:rsidRPr="005732AF">
        <w:rPr>
          <w:bCs/>
          <w:sz w:val="28"/>
          <w:szCs w:val="28"/>
          <w:lang w:val="kk-KZ" w:eastAsia="x-none"/>
        </w:rPr>
        <w:t>Альцгеймер ауруына әкелуі мүмкін. Сондықтан Альцгеймер ауруына қарсы қолданылатын препараттар ацетилхолинэстеразаны тежеуге негізделген.</w:t>
      </w:r>
      <w:r w:rsidR="009C15D4">
        <w:rPr>
          <w:bCs/>
          <w:sz w:val="28"/>
          <w:szCs w:val="28"/>
          <w:lang w:val="kk-KZ" w:eastAsia="x-none"/>
        </w:rPr>
        <w:t xml:space="preserve"> </w:t>
      </w:r>
      <w:r w:rsidR="00BF1221" w:rsidRPr="005732AF">
        <w:rPr>
          <w:bCs/>
          <w:sz w:val="28"/>
          <w:szCs w:val="28"/>
          <w:lang w:val="kk-KZ" w:eastAsia="x-none"/>
        </w:rPr>
        <w:t xml:space="preserve">Альцгеймер ауруына қарсы тағамдық потенциал адам үшін артықшылық болып табылады. Сондықтан қарақұмық балы үлгілерінің AChE және BChE тежеу потенциалы </w:t>
      </w:r>
      <w:r w:rsidR="00BB3A12" w:rsidRPr="00BB3A12">
        <w:rPr>
          <w:bCs/>
          <w:sz w:val="28"/>
          <w:szCs w:val="28"/>
          <w:lang w:val="kk-KZ" w:eastAsia="x-none"/>
        </w:rPr>
        <w:t>12</w:t>
      </w:r>
      <w:r w:rsidR="00BF1221" w:rsidRPr="005732AF">
        <w:rPr>
          <w:bCs/>
          <w:sz w:val="28"/>
          <w:szCs w:val="28"/>
          <w:lang w:val="kk-KZ" w:eastAsia="x-none"/>
        </w:rPr>
        <w:t xml:space="preserve">-кестеде келтірілген. </w:t>
      </w:r>
      <w:r w:rsidR="00495AA4" w:rsidRPr="00495AA4">
        <w:rPr>
          <w:bCs/>
          <w:sz w:val="28"/>
          <w:szCs w:val="28"/>
          <w:lang w:val="kk-KZ" w:eastAsia="x-none"/>
        </w:rPr>
        <w:t>Алматыдан ал</w:t>
      </w:r>
      <w:r w:rsidR="00B81D61">
        <w:rPr>
          <w:bCs/>
          <w:sz w:val="28"/>
          <w:szCs w:val="28"/>
          <w:lang w:val="kk-KZ" w:eastAsia="x-none"/>
        </w:rPr>
        <w:t>ынған үлгілер 20 мг/мл балда 45.</w:t>
      </w:r>
      <w:r w:rsidR="00495AA4" w:rsidRPr="00495AA4">
        <w:rPr>
          <w:bCs/>
          <w:sz w:val="28"/>
          <w:szCs w:val="28"/>
          <w:lang w:val="kk-KZ" w:eastAsia="x-none"/>
        </w:rPr>
        <w:t>57% AChE тежеу белсенділігін көрсетті, одан кейін 20 мг/мл бал мөлшерінде бір-бір</w:t>
      </w:r>
      <w:r w:rsidR="00B81D61">
        <w:rPr>
          <w:bCs/>
          <w:sz w:val="28"/>
          <w:szCs w:val="28"/>
          <w:lang w:val="kk-KZ" w:eastAsia="x-none"/>
        </w:rPr>
        <w:t>іне жақын орналасқан Ақмола (35.56%) және Өскемен (35.</w:t>
      </w:r>
      <w:r w:rsidR="00495AA4" w:rsidRPr="00495AA4">
        <w:rPr>
          <w:bCs/>
          <w:sz w:val="28"/>
          <w:szCs w:val="28"/>
          <w:lang w:val="kk-KZ" w:eastAsia="x-none"/>
        </w:rPr>
        <w:t xml:space="preserve">23%) үлгілері. </w:t>
      </w:r>
      <w:r w:rsidR="00BF1221" w:rsidRPr="005732AF">
        <w:rPr>
          <w:bCs/>
          <w:sz w:val="28"/>
          <w:szCs w:val="28"/>
          <w:lang w:val="kk-KZ" w:eastAsia="x-none"/>
        </w:rPr>
        <w:t>BChE тежеу белсенділігіне келетін болсақ, Алматы үлгіл</w:t>
      </w:r>
      <w:r w:rsidR="00B81D61">
        <w:rPr>
          <w:bCs/>
          <w:sz w:val="28"/>
          <w:szCs w:val="28"/>
          <w:lang w:val="kk-KZ" w:eastAsia="x-none"/>
        </w:rPr>
        <w:t>ері де жоғары белсенділікті (49.59%), одан кейін Ақмола (40.72%) және Өскемен (33.</w:t>
      </w:r>
      <w:r w:rsidR="00BF1221" w:rsidRPr="005732AF">
        <w:rPr>
          <w:bCs/>
          <w:sz w:val="28"/>
          <w:szCs w:val="28"/>
          <w:lang w:val="kk-KZ" w:eastAsia="x-none"/>
        </w:rPr>
        <w:t>30%) үлгілері</w:t>
      </w:r>
      <w:r w:rsidR="00495AA4" w:rsidRPr="00495AA4">
        <w:rPr>
          <w:bCs/>
          <w:sz w:val="28"/>
          <w:szCs w:val="28"/>
          <w:lang w:val="kk-KZ" w:eastAsia="x-none"/>
        </w:rPr>
        <w:t xml:space="preserve"> </w:t>
      </w:r>
      <w:r w:rsidR="00495AA4" w:rsidRPr="005732AF">
        <w:rPr>
          <w:bCs/>
          <w:sz w:val="28"/>
          <w:szCs w:val="28"/>
          <w:lang w:val="kk-KZ" w:eastAsia="x-none"/>
        </w:rPr>
        <w:t>көрсетті</w:t>
      </w:r>
      <w:r w:rsidR="00BF1221" w:rsidRPr="005732AF">
        <w:rPr>
          <w:bCs/>
          <w:sz w:val="28"/>
          <w:szCs w:val="28"/>
          <w:lang w:val="kk-KZ" w:eastAsia="x-none"/>
        </w:rPr>
        <w:t>. Алдыңғы зерттеуде қ</w:t>
      </w:r>
      <w:r w:rsidR="00B81D61">
        <w:rPr>
          <w:bCs/>
          <w:sz w:val="28"/>
          <w:szCs w:val="28"/>
          <w:lang w:val="kk-KZ" w:eastAsia="x-none"/>
        </w:rPr>
        <w:t>арақұмық бал үлгілері арқылы 39.</w:t>
      </w:r>
      <w:r w:rsidR="00BF1221" w:rsidRPr="005732AF">
        <w:rPr>
          <w:bCs/>
          <w:sz w:val="28"/>
          <w:szCs w:val="28"/>
          <w:lang w:val="kk-KZ" w:eastAsia="x-none"/>
        </w:rPr>
        <w:t>51% AChE тежелуі туралы хабарлады</w:t>
      </w:r>
      <w:r w:rsidR="00495AA4" w:rsidRPr="00495AA4">
        <w:rPr>
          <w:bCs/>
          <w:sz w:val="28"/>
          <w:szCs w:val="28"/>
          <w:lang w:val="kk-KZ" w:eastAsia="x-none"/>
        </w:rPr>
        <w:t xml:space="preserve"> </w:t>
      </w:r>
      <w:r w:rsidR="00495AA4">
        <w:rPr>
          <w:bCs/>
          <w:sz w:val="28"/>
          <w:szCs w:val="28"/>
          <w:lang w:val="kk-KZ" w:eastAsia="x-none"/>
        </w:rPr>
        <w:fldChar w:fldCharType="begin"/>
      </w:r>
      <w:r w:rsidR="00743DF1">
        <w:rPr>
          <w:bCs/>
          <w:sz w:val="28"/>
          <w:szCs w:val="28"/>
          <w:lang w:val="kk-KZ" w:eastAsia="x-none"/>
        </w:rPr>
        <w:instrText xml:space="preserve"> ADDIN ZOTERO_ITEM CSL_CITATION {"citationID":"fRnbjVXL","properties":{"formattedCitation":"[172]","plainCitation":"[172]","noteIndex":0},"citationItems":[{"id":386,"uris":["http://zotero.org/users/10425967/items/XBNESKEV"],"itemData":{"id":386,"type":"article-journal","container-title":"Plant Foods for Human Nutrition","DOI":"10.1007/s11130-019-00791-1","ISSN":"0921-9668, 1573-9104","issue":"1","journalAbbreviation":"Plant Foods Hum Nutr","language":"en","page":"30-32","source":"DOI.org (Crossref)","title":"Honey as the Potential Natural Source of Cholinesterase Inhibitors in Alzheimer’s Disease","URL":"http://link.springer.com/10.1007/s11130-019-00791-1","volume":"75","author":[{"family":"Baranowska-Wójcik","given":"Ewa"},{"family":"Szwajgier","given":"Dominik"},{"family":"Winiarska-Mieczan","given":"Anna"}],"accessed":{"date-parts":[["2023",10,27]]},"issued":{"date-parts":[["2020",3]]}}}],"schema":"https://github.com/citation-style-language/schema/raw/master/csl-citation.json"} </w:instrText>
      </w:r>
      <w:r w:rsidR="00495AA4">
        <w:rPr>
          <w:bCs/>
          <w:sz w:val="28"/>
          <w:szCs w:val="28"/>
          <w:lang w:val="kk-KZ" w:eastAsia="x-none"/>
        </w:rPr>
        <w:fldChar w:fldCharType="separate"/>
      </w:r>
      <w:r w:rsidR="00743DF1">
        <w:rPr>
          <w:bCs/>
          <w:noProof/>
          <w:sz w:val="28"/>
          <w:szCs w:val="28"/>
          <w:lang w:val="kk-KZ" w:eastAsia="x-none"/>
        </w:rPr>
        <w:t>[172]</w:t>
      </w:r>
      <w:r w:rsidR="00495AA4">
        <w:rPr>
          <w:bCs/>
          <w:sz w:val="28"/>
          <w:szCs w:val="28"/>
          <w:lang w:val="kk-KZ" w:eastAsia="x-none"/>
        </w:rPr>
        <w:fldChar w:fldCharType="end"/>
      </w:r>
      <w:r w:rsidR="00BF1221" w:rsidRPr="005732AF">
        <w:rPr>
          <w:bCs/>
          <w:sz w:val="28"/>
          <w:szCs w:val="28"/>
          <w:lang w:val="kk-KZ" w:eastAsia="x-none"/>
        </w:rPr>
        <w:t>. Күніне 20 г қарақұмық балын тұтынатын адам үшін бұл нәтижелер өте тиімді,</w:t>
      </w:r>
      <w:r w:rsidR="00495AA4">
        <w:rPr>
          <w:bCs/>
          <w:sz w:val="28"/>
          <w:szCs w:val="28"/>
          <w:lang w:val="kk-KZ" w:eastAsia="x-none"/>
        </w:rPr>
        <w:t xml:space="preserve"> себебі</w:t>
      </w:r>
      <w:r w:rsidR="00BF1221" w:rsidRPr="005732AF">
        <w:rPr>
          <w:bCs/>
          <w:sz w:val="28"/>
          <w:szCs w:val="28"/>
          <w:lang w:val="kk-KZ" w:eastAsia="x-none"/>
        </w:rPr>
        <w:t xml:space="preserve"> қарақұмық балын тұтыну ауруды кешіктіреді және Альцгеймер ауруымен ауыратын адамдардың өмірін ұзартады.</w:t>
      </w:r>
    </w:p>
    <w:p w14:paraId="308627EB" w14:textId="28DF7862" w:rsidR="00BF1221" w:rsidRPr="005732AF" w:rsidRDefault="00BF1221" w:rsidP="00BF1221">
      <w:pPr>
        <w:ind w:firstLine="567"/>
        <w:jc w:val="both"/>
        <w:rPr>
          <w:bCs/>
          <w:sz w:val="28"/>
          <w:szCs w:val="28"/>
          <w:lang w:val="kk-KZ" w:eastAsia="x-none"/>
        </w:rPr>
      </w:pPr>
      <w:r w:rsidRPr="005732AF">
        <w:rPr>
          <w:bCs/>
          <w:sz w:val="28"/>
          <w:szCs w:val="28"/>
          <w:lang w:val="kk-KZ" w:eastAsia="x-none"/>
        </w:rPr>
        <w:t xml:space="preserve">Оны меланин пигменті биосинтезінде маңызды рөл атқаратын тирозиназа ферментін тежеу арқылы гиперпигментация және меланома сияқты тері ауруларын емдеу үшін қолдануға болатыны белгілі </w:t>
      </w:r>
      <w:r w:rsidR="00495AA4">
        <w:rPr>
          <w:bCs/>
          <w:sz w:val="28"/>
          <w:szCs w:val="28"/>
          <w:lang w:val="kk-KZ" w:eastAsia="x-none"/>
        </w:rPr>
        <w:fldChar w:fldCharType="begin"/>
      </w:r>
      <w:r w:rsidR="00743DF1">
        <w:rPr>
          <w:bCs/>
          <w:sz w:val="28"/>
          <w:szCs w:val="28"/>
          <w:lang w:val="kk-KZ" w:eastAsia="x-none"/>
        </w:rPr>
        <w:instrText xml:space="preserve"> ADDIN ZOTERO_ITEM CSL_CITATION {"citationID":"lalEB00i","properties":{"formattedCitation":"[173]","plainCitation":"[173]","noteIndex":0},"citationItems":[{"id":621,"uris":["http://zotero.org/users/10425967/items/TQ3MKDLG"],"itemData":{"id":621,"type":"article-journal","abstract":"Abstract\n            Tyrosinase is a copper‐containing enzyme, which is widely distributed in microorganisms, animals and plants and is a key enzyme in melanin biosynthesis, involved in determining the color of mammalian skin and hair. In addition, unfavorable enzymatic browning of plant‐derived foods by tyrosinase causes a decrease in nutritional quality and economic loss of food products. The inadequacy of current conventional methods to prevent tyrosinase action encourages researchers to seek new potent tyrosinase inhibitors for food and cosmetics.\n            This article presents a study on the importance of tyrosinase, biochemical characteristics, type of inhibitions, activators from various natural sources with its clinical and industrial importance in recent prospects is discussed in this paper. Copyright © 2007 John Wiley &amp; Sons, Ltd.","container-title":"Phytotherapy Research","DOI":"10.1002/ptr.2184","ISSN":"0951-418X, 1099-1573","issue":"9","journalAbbreviation":"Phytotherapy Research","language":"en","page":"805-816","source":"DOI.org (Crossref)","title":"Naturally occurring tyrosinase inhibitors: mechanism and applications in skin health, cosmetics and agriculture industries","title-short":"Naturally occurring tyrosinase inhibitors","URL":"https://onlinelibrary.wiley.com/doi/10.1002/ptr.2184","volume":"21","author":[{"family":"Parvez","given":"Shoukat"},{"family":"Kang","given":"Moonkyu"},{"family":"Chung","given":"Hwan‐Suck"},{"family":"Bae","given":"Hyunsu"}],"accessed":{"date-parts":[["2024",1,8]]},"issued":{"date-parts":[["2007",9]]}}}],"schema":"https://github.com/citation-style-language/schema/raw/master/csl-citation.json"} </w:instrText>
      </w:r>
      <w:r w:rsidR="00495AA4">
        <w:rPr>
          <w:bCs/>
          <w:sz w:val="28"/>
          <w:szCs w:val="28"/>
          <w:lang w:val="kk-KZ" w:eastAsia="x-none"/>
        </w:rPr>
        <w:fldChar w:fldCharType="separate"/>
      </w:r>
      <w:r w:rsidR="00743DF1">
        <w:rPr>
          <w:bCs/>
          <w:noProof/>
          <w:sz w:val="28"/>
          <w:szCs w:val="28"/>
          <w:lang w:val="kk-KZ" w:eastAsia="x-none"/>
        </w:rPr>
        <w:t>[173]</w:t>
      </w:r>
      <w:r w:rsidR="00495AA4">
        <w:rPr>
          <w:bCs/>
          <w:sz w:val="28"/>
          <w:szCs w:val="28"/>
          <w:lang w:val="kk-KZ" w:eastAsia="x-none"/>
        </w:rPr>
        <w:fldChar w:fldCharType="end"/>
      </w:r>
      <w:r w:rsidRPr="005732AF">
        <w:rPr>
          <w:bCs/>
          <w:sz w:val="28"/>
          <w:szCs w:val="28"/>
          <w:lang w:val="kk-KZ" w:eastAsia="x-none"/>
        </w:rPr>
        <w:t>. Ежелгі заманнан бері бал тері ауруларына әлеуетті түрде қолданылған. Сондықтан қарақұмық үлгілерінің тирозиназаны тежеу белсенділігі меланинді гиперпигментацияға қарсы қолдану мүмкіндігіне сыналған. Үш аймақ</w:t>
      </w:r>
      <w:r w:rsidR="00495AA4">
        <w:rPr>
          <w:bCs/>
          <w:sz w:val="28"/>
          <w:szCs w:val="28"/>
          <w:lang w:val="kk-KZ" w:eastAsia="x-none"/>
        </w:rPr>
        <w:t xml:space="preserve">тан алынған сынамаларының </w:t>
      </w:r>
      <w:r w:rsidRPr="005732AF">
        <w:rPr>
          <w:bCs/>
          <w:sz w:val="28"/>
          <w:szCs w:val="28"/>
          <w:lang w:val="kk-KZ" w:eastAsia="x-none"/>
        </w:rPr>
        <w:t xml:space="preserve">ішінде </w:t>
      </w:r>
      <w:r w:rsidR="0023220C">
        <w:rPr>
          <w:bCs/>
          <w:sz w:val="28"/>
          <w:szCs w:val="28"/>
          <w:lang w:val="kk-KZ" w:eastAsia="x-none"/>
        </w:rPr>
        <w:t>А</w:t>
      </w:r>
      <w:r w:rsidRPr="005732AF">
        <w:rPr>
          <w:bCs/>
          <w:sz w:val="28"/>
          <w:szCs w:val="28"/>
          <w:lang w:val="kk-KZ" w:eastAsia="x-none"/>
        </w:rPr>
        <w:t>лматыл</w:t>
      </w:r>
      <w:r w:rsidR="00B81D61">
        <w:rPr>
          <w:bCs/>
          <w:sz w:val="28"/>
          <w:szCs w:val="28"/>
          <w:lang w:val="kk-KZ" w:eastAsia="x-none"/>
        </w:rPr>
        <w:t>ық бал үлгілері (44.</w:t>
      </w:r>
      <w:r w:rsidRPr="005732AF">
        <w:rPr>
          <w:bCs/>
          <w:sz w:val="28"/>
          <w:szCs w:val="28"/>
          <w:lang w:val="kk-KZ" w:eastAsia="x-none"/>
        </w:rPr>
        <w:t xml:space="preserve">4%) 20 мг/мл деңгейінде ең жоғары тирозиназаны тежеу белсенділігін көрсетті. Сол концентрацияда Ақмола және </w:t>
      </w:r>
      <w:r w:rsidRPr="005732AF">
        <w:rPr>
          <w:bCs/>
          <w:sz w:val="28"/>
          <w:szCs w:val="28"/>
          <w:lang w:val="kk-KZ" w:eastAsia="x-none"/>
        </w:rPr>
        <w:lastRenderedPageBreak/>
        <w:t>Өскемен үлгілері</w:t>
      </w:r>
      <w:r w:rsidR="00495AA4">
        <w:rPr>
          <w:bCs/>
          <w:sz w:val="28"/>
          <w:szCs w:val="28"/>
          <w:lang w:val="kk-KZ" w:eastAsia="x-none"/>
        </w:rPr>
        <w:t xml:space="preserve"> </w:t>
      </w:r>
      <w:r w:rsidR="00B81D61">
        <w:rPr>
          <w:bCs/>
          <w:sz w:val="28"/>
          <w:szCs w:val="28"/>
          <w:lang w:val="kk-KZ" w:eastAsia="x-none"/>
        </w:rPr>
        <w:t>(33.36% және 34.</w:t>
      </w:r>
      <w:r w:rsidR="00495AA4" w:rsidRPr="005732AF">
        <w:rPr>
          <w:bCs/>
          <w:sz w:val="28"/>
          <w:szCs w:val="28"/>
          <w:lang w:val="kk-KZ" w:eastAsia="x-none"/>
        </w:rPr>
        <w:t>45%)</w:t>
      </w:r>
      <w:r w:rsidRPr="005732AF">
        <w:rPr>
          <w:bCs/>
          <w:sz w:val="28"/>
          <w:szCs w:val="28"/>
          <w:lang w:val="kk-KZ" w:eastAsia="x-none"/>
        </w:rPr>
        <w:t xml:space="preserve"> жақын ингибиторлық белсенділікті көрсетті.</w:t>
      </w:r>
    </w:p>
    <w:p w14:paraId="3A8CE108" w14:textId="0CD59DEB" w:rsidR="00BF1221" w:rsidRPr="00543561" w:rsidRDefault="00BF1221" w:rsidP="00BF1221">
      <w:pPr>
        <w:ind w:firstLine="567"/>
        <w:jc w:val="both"/>
        <w:rPr>
          <w:bCs/>
          <w:sz w:val="28"/>
          <w:szCs w:val="28"/>
          <w:lang w:val="kk-KZ" w:eastAsia="x-none"/>
        </w:rPr>
      </w:pPr>
      <w:r w:rsidRPr="005732AF">
        <w:rPr>
          <w:bCs/>
          <w:sz w:val="28"/>
          <w:szCs w:val="28"/>
          <w:lang w:val="kk-KZ" w:eastAsia="x-none"/>
        </w:rPr>
        <w:t xml:space="preserve">Мочевинаның көмірқышқыл газы мен аммиакқа гидролиз реакциясын катализдейтін фермент - уреаза. Уреаза ингибиторларын кейбір патологиялық бұзылулардың, мысалы, асқазанның және асқазанның ойық жарасы сияқты алдын алу және емдеуде медициналық агенттер ретінде қолдануға болады деп саналады </w:t>
      </w:r>
      <w:r w:rsidR="00495AA4">
        <w:rPr>
          <w:bCs/>
          <w:sz w:val="28"/>
          <w:szCs w:val="28"/>
          <w:lang w:val="kk-KZ" w:eastAsia="x-none"/>
        </w:rPr>
        <w:fldChar w:fldCharType="begin"/>
      </w:r>
      <w:r w:rsidR="00743DF1">
        <w:rPr>
          <w:bCs/>
          <w:sz w:val="28"/>
          <w:szCs w:val="28"/>
          <w:lang w:val="kk-KZ" w:eastAsia="x-none"/>
        </w:rPr>
        <w:instrText xml:space="preserve"> ADDIN ZOTERO_ITEM CSL_CITATION {"citationID":"kciz5R55","properties":{"formattedCitation":"[174]","plainCitation":"[174]","noteIndex":0},"citationItems":[{"id":591,"uris":["http://zotero.org/users/10425967/items/JLXSQH83"],"itemData":{"id":591,"type":"article-journal","container-title":"Current Medicinal Chemistry","DOI":"10.2174/0929867023369853","ISSN":"09298673","issue":"14","journalAbbreviation":"CMC","language":"en","page":"1323-1348","source":"DOI.org (Crossref)","title":"Chemistry and Mechanism of Urease Inhibition","URL":"http://www.eurekaselect.com/openurl/content.php?genre=article&amp;issn=0929-8673&amp;volume=9&amp;issue=14&amp;spage=1323","volume":"9","author":[{"family":"Amtul","given":"Z."},{"family":"Atta-ur-Rahman","given":"Bentham Science Publisher"},{"family":"Siddiqui","given":"R."},{"family":"Choudhary","given":"M."}],"accessed":{"date-parts":[["2024",1,8]]},"issued":{"date-parts":[["2002",7,1]]}}}],"schema":"https://github.com/citation-style-language/schema/raw/master/csl-citation.json"} </w:instrText>
      </w:r>
      <w:r w:rsidR="00495AA4">
        <w:rPr>
          <w:bCs/>
          <w:sz w:val="28"/>
          <w:szCs w:val="28"/>
          <w:lang w:val="kk-KZ" w:eastAsia="x-none"/>
        </w:rPr>
        <w:fldChar w:fldCharType="separate"/>
      </w:r>
      <w:r w:rsidR="00743DF1">
        <w:rPr>
          <w:bCs/>
          <w:noProof/>
          <w:sz w:val="28"/>
          <w:szCs w:val="28"/>
          <w:lang w:val="kk-KZ" w:eastAsia="x-none"/>
        </w:rPr>
        <w:t>[174]</w:t>
      </w:r>
      <w:r w:rsidR="00495AA4">
        <w:rPr>
          <w:bCs/>
          <w:sz w:val="28"/>
          <w:szCs w:val="28"/>
          <w:lang w:val="kk-KZ" w:eastAsia="x-none"/>
        </w:rPr>
        <w:fldChar w:fldCharType="end"/>
      </w:r>
      <w:r w:rsidRPr="005732AF">
        <w:rPr>
          <w:bCs/>
          <w:sz w:val="28"/>
          <w:szCs w:val="28"/>
          <w:lang w:val="kk-KZ" w:eastAsia="x-none"/>
        </w:rPr>
        <w:t>. Барлық бал үлгілерінің уреаза ингибиторлық бел</w:t>
      </w:r>
      <w:r w:rsidR="00B81D61">
        <w:rPr>
          <w:bCs/>
          <w:sz w:val="28"/>
          <w:szCs w:val="28"/>
          <w:lang w:val="kk-KZ" w:eastAsia="x-none"/>
        </w:rPr>
        <w:t>сенділігі салыстырмалы түрде 24.13-25.</w:t>
      </w:r>
      <w:r w:rsidRPr="005732AF">
        <w:rPr>
          <w:bCs/>
          <w:sz w:val="28"/>
          <w:szCs w:val="28"/>
          <w:lang w:val="kk-KZ" w:eastAsia="x-none"/>
        </w:rPr>
        <w:t>51% аралығында қалыпты белсенділікті қамтамасыз етті. Зерттеушілер</w:t>
      </w:r>
      <w:r w:rsidR="00543561">
        <w:rPr>
          <w:bCs/>
          <w:sz w:val="28"/>
          <w:szCs w:val="28"/>
          <w:lang w:val="kk-KZ" w:eastAsia="x-none"/>
        </w:rPr>
        <w:t>,</w:t>
      </w:r>
      <w:r w:rsidRPr="005732AF">
        <w:rPr>
          <w:bCs/>
          <w:sz w:val="28"/>
          <w:szCs w:val="28"/>
          <w:lang w:val="kk-KZ" w:eastAsia="x-none"/>
        </w:rPr>
        <w:t xml:space="preserve"> </w:t>
      </w:r>
      <w:r w:rsidR="00543561" w:rsidRPr="005732AF">
        <w:rPr>
          <w:bCs/>
          <w:sz w:val="28"/>
          <w:szCs w:val="28"/>
          <w:lang w:val="kk-KZ" w:eastAsia="x-none"/>
        </w:rPr>
        <w:t xml:space="preserve">Манука балы арқылы </w:t>
      </w:r>
      <w:r w:rsidRPr="005732AF">
        <w:rPr>
          <w:bCs/>
          <w:sz w:val="28"/>
          <w:szCs w:val="28"/>
          <w:lang w:val="kk-KZ" w:eastAsia="x-none"/>
        </w:rPr>
        <w:t xml:space="preserve">құрамында метилглиоксал және дигидроксиацетон бар дозаға тәуелді және тиімді уреазаны тежеу туралы </w:t>
      </w:r>
      <w:r w:rsidR="00543561">
        <w:rPr>
          <w:bCs/>
          <w:sz w:val="28"/>
          <w:szCs w:val="28"/>
          <w:lang w:val="kk-KZ" w:eastAsia="x-none"/>
        </w:rPr>
        <w:t xml:space="preserve">анықтады </w:t>
      </w:r>
      <w:r w:rsidR="00543561">
        <w:rPr>
          <w:bCs/>
          <w:sz w:val="28"/>
          <w:szCs w:val="28"/>
          <w:lang w:val="kk-KZ" w:eastAsia="x-none"/>
        </w:rPr>
        <w:fldChar w:fldCharType="begin"/>
      </w:r>
      <w:r w:rsidR="00743DF1">
        <w:rPr>
          <w:bCs/>
          <w:sz w:val="28"/>
          <w:szCs w:val="28"/>
          <w:lang w:val="kk-KZ" w:eastAsia="x-none"/>
        </w:rPr>
        <w:instrText xml:space="preserve"> ADDIN ZOTERO_ITEM CSL_CITATION {"citationID":"CstMwDCS","properties":{"formattedCitation":"[175]","plainCitation":"[175]","noteIndex":0},"citationItems":[{"id":623,"uris":["http://zotero.org/users/10425967/items/INC2UC7T"],"itemData":{"id":623,"type":"article-journal","container-title":"Food Chemistry","DOI":"10.1016/j.foodchem.2017.03.075","ISSN":"03088146","journalAbbreviation":"Food Chemistry","language":"en","page":"540-546","source":"DOI.org (Crossref)","title":"Manuka honey ( Leptospermum scoparium ) inhibits jack bean urease activity due to methylglyoxal and dihydroxyacetone","URL":"https://linkinghub.elsevier.com/retrieve/pii/S0308814617304582","volume":"230","author":[{"family":"Rückriemen","given":"Jana"},{"family":"Klemm","given":"Oliver"},{"family":"Henle","given":"Thomas"}],"accessed":{"date-parts":[["2024",1,8]]},"issued":{"date-parts":[["2017",9]]}}}],"schema":"https://github.com/citation-style-language/schema/raw/master/csl-citation.json"} </w:instrText>
      </w:r>
      <w:r w:rsidR="00543561">
        <w:rPr>
          <w:bCs/>
          <w:sz w:val="28"/>
          <w:szCs w:val="28"/>
          <w:lang w:val="kk-KZ" w:eastAsia="x-none"/>
        </w:rPr>
        <w:fldChar w:fldCharType="separate"/>
      </w:r>
      <w:r w:rsidR="00743DF1">
        <w:rPr>
          <w:bCs/>
          <w:noProof/>
          <w:sz w:val="28"/>
          <w:szCs w:val="28"/>
          <w:lang w:val="kk-KZ" w:eastAsia="x-none"/>
        </w:rPr>
        <w:t>[175]</w:t>
      </w:r>
      <w:r w:rsidR="00543561">
        <w:rPr>
          <w:bCs/>
          <w:sz w:val="28"/>
          <w:szCs w:val="28"/>
          <w:lang w:val="kk-KZ" w:eastAsia="x-none"/>
        </w:rPr>
        <w:fldChar w:fldCharType="end"/>
      </w:r>
      <w:r w:rsidRPr="005732AF">
        <w:rPr>
          <w:bCs/>
          <w:sz w:val="28"/>
          <w:szCs w:val="28"/>
          <w:lang w:val="kk-KZ" w:eastAsia="x-none"/>
        </w:rPr>
        <w:t xml:space="preserve">. Осы зерттеу арқылы қарақұмық балының уреаза және тирозиназа ферменттерін тежеу потенциалдары алғаш рет зерттеліп, </w:t>
      </w:r>
      <w:r w:rsidR="00543561">
        <w:rPr>
          <w:bCs/>
          <w:sz w:val="28"/>
          <w:szCs w:val="28"/>
          <w:lang w:val="kk-KZ" w:eastAsia="x-none"/>
        </w:rPr>
        <w:t>қарастырылды.</w:t>
      </w:r>
    </w:p>
    <w:p w14:paraId="2FD61187" w14:textId="77777777" w:rsidR="004D0D95" w:rsidRPr="00276087" w:rsidRDefault="004D0D95" w:rsidP="00BF1221">
      <w:pPr>
        <w:ind w:firstLine="567"/>
        <w:jc w:val="both"/>
        <w:rPr>
          <w:bCs/>
          <w:sz w:val="28"/>
          <w:szCs w:val="28"/>
          <w:lang w:val="kk-KZ" w:eastAsia="x-none"/>
        </w:rPr>
      </w:pPr>
    </w:p>
    <w:p w14:paraId="49A1C40D" w14:textId="58592B61" w:rsidR="00BF1221" w:rsidRPr="004D0D95" w:rsidRDefault="00BF1221" w:rsidP="00BF1221">
      <w:pPr>
        <w:ind w:firstLine="567"/>
        <w:jc w:val="both"/>
        <w:rPr>
          <w:b/>
          <w:sz w:val="28"/>
          <w:szCs w:val="28"/>
          <w:lang w:val="kk-KZ" w:eastAsia="x-none"/>
        </w:rPr>
      </w:pPr>
      <w:r w:rsidRPr="004D0D95">
        <w:rPr>
          <w:b/>
          <w:sz w:val="28"/>
          <w:szCs w:val="28"/>
          <w:lang w:val="kk-KZ" w:eastAsia="x-none"/>
        </w:rPr>
        <w:t>3.</w:t>
      </w:r>
      <w:r w:rsidR="004D0D95" w:rsidRPr="004D0D95">
        <w:rPr>
          <w:b/>
          <w:sz w:val="28"/>
          <w:szCs w:val="28"/>
          <w:lang w:val="kk-KZ" w:eastAsia="x-none"/>
        </w:rPr>
        <w:t>1.</w:t>
      </w:r>
      <w:r w:rsidRPr="004D0D95">
        <w:rPr>
          <w:b/>
          <w:sz w:val="28"/>
          <w:szCs w:val="28"/>
          <w:lang w:val="kk-KZ" w:eastAsia="x-none"/>
        </w:rPr>
        <w:t>5 Қарақұмық бал сынамаларының х</w:t>
      </w:r>
      <w:r w:rsidR="00543561">
        <w:rPr>
          <w:b/>
          <w:sz w:val="28"/>
          <w:szCs w:val="28"/>
          <w:lang w:val="kk-KZ" w:eastAsia="x-none"/>
        </w:rPr>
        <w:t>е</w:t>
      </w:r>
      <w:r w:rsidRPr="004D0D95">
        <w:rPr>
          <w:b/>
          <w:sz w:val="28"/>
          <w:szCs w:val="28"/>
          <w:lang w:val="kk-KZ" w:eastAsia="x-none"/>
        </w:rPr>
        <w:t>мометриялық талдауларының нәтижелері</w:t>
      </w:r>
    </w:p>
    <w:p w14:paraId="60494F9D" w14:textId="32C2ABE8" w:rsidR="00B028B9" w:rsidRPr="00B028B9" w:rsidRDefault="00BF1221" w:rsidP="00B028B9">
      <w:pPr>
        <w:ind w:firstLine="567"/>
        <w:jc w:val="both"/>
        <w:rPr>
          <w:bCs/>
          <w:sz w:val="28"/>
          <w:szCs w:val="28"/>
          <w:lang w:val="kk-KZ" w:eastAsia="x-none"/>
        </w:rPr>
      </w:pPr>
      <w:r w:rsidRPr="004D7E8E">
        <w:rPr>
          <w:bCs/>
          <w:sz w:val="28"/>
          <w:szCs w:val="28"/>
          <w:lang w:val="kk-KZ" w:eastAsia="x-none"/>
        </w:rPr>
        <w:t>Негізгі компоненттік талдаудың (</w:t>
      </w:r>
      <w:r w:rsidR="00543561" w:rsidRPr="004D7E8E">
        <w:rPr>
          <w:bCs/>
          <w:sz w:val="28"/>
          <w:szCs w:val="28"/>
          <w:lang w:val="kk-KZ" w:eastAsia="x-none"/>
        </w:rPr>
        <w:t>НКТ</w:t>
      </w:r>
      <w:r w:rsidRPr="004D7E8E">
        <w:rPr>
          <w:bCs/>
          <w:sz w:val="28"/>
          <w:szCs w:val="28"/>
          <w:lang w:val="kk-KZ" w:eastAsia="x-none"/>
        </w:rPr>
        <w:t>), корреляциялық талдаудың және иерархиялық кластерлік талдаудың (</w:t>
      </w:r>
      <w:r w:rsidR="00543561" w:rsidRPr="004D7E8E">
        <w:rPr>
          <w:bCs/>
          <w:sz w:val="28"/>
          <w:szCs w:val="28"/>
          <w:lang w:val="kk-KZ" w:eastAsia="x-none"/>
        </w:rPr>
        <w:t>ИКТ</w:t>
      </w:r>
      <w:r w:rsidRPr="004D7E8E">
        <w:rPr>
          <w:bCs/>
          <w:sz w:val="28"/>
          <w:szCs w:val="28"/>
          <w:lang w:val="kk-KZ" w:eastAsia="x-none"/>
        </w:rPr>
        <w:t>) көп талдау статистикалық әдістері Қазақстанның Алматы, Ақмола және Өскемен облыстарынан жиналған 19 түрлі қарақұмық бал үлгілерінің он үш қосылыстары</w:t>
      </w:r>
      <w:r w:rsidR="004D7E8E">
        <w:rPr>
          <w:bCs/>
          <w:sz w:val="28"/>
          <w:szCs w:val="28"/>
          <w:lang w:val="kk-KZ" w:eastAsia="x-none"/>
        </w:rPr>
        <w:t xml:space="preserve"> арқылы жүргізілді</w:t>
      </w:r>
      <w:r w:rsidRPr="004D7E8E">
        <w:rPr>
          <w:bCs/>
          <w:sz w:val="28"/>
          <w:szCs w:val="28"/>
          <w:lang w:val="kk-KZ" w:eastAsia="x-none"/>
        </w:rPr>
        <w:t>.</w:t>
      </w:r>
      <w:r w:rsidRPr="005732AF">
        <w:rPr>
          <w:bCs/>
          <w:sz w:val="28"/>
          <w:szCs w:val="28"/>
          <w:lang w:val="kk-KZ" w:eastAsia="x-none"/>
        </w:rPr>
        <w:t xml:space="preserve"> Талдау нәтижесінде меншікті мәндері біреуден жоғары екі негізгі компонент қарастырылды (</w:t>
      </w:r>
      <w:r w:rsidR="00BA181A" w:rsidRPr="00BA181A">
        <w:rPr>
          <w:bCs/>
          <w:sz w:val="28"/>
          <w:szCs w:val="28"/>
          <w:lang w:val="kk-KZ" w:eastAsia="x-none"/>
        </w:rPr>
        <w:t>1</w:t>
      </w:r>
      <w:r w:rsidR="00BB3A12" w:rsidRPr="00BB3A12">
        <w:rPr>
          <w:bCs/>
          <w:sz w:val="28"/>
          <w:szCs w:val="28"/>
          <w:lang w:val="kk-KZ" w:eastAsia="x-none"/>
        </w:rPr>
        <w:t>3</w:t>
      </w:r>
      <w:r w:rsidR="00BA181A" w:rsidRPr="00BA181A">
        <w:rPr>
          <w:bCs/>
          <w:sz w:val="28"/>
          <w:szCs w:val="28"/>
          <w:lang w:val="kk-KZ" w:eastAsia="x-none"/>
        </w:rPr>
        <w:t>-</w:t>
      </w:r>
      <w:r w:rsidRPr="005732AF">
        <w:rPr>
          <w:bCs/>
          <w:sz w:val="28"/>
          <w:szCs w:val="28"/>
          <w:lang w:val="kk-KZ" w:eastAsia="x-none"/>
        </w:rPr>
        <w:t xml:space="preserve">кесте). </w:t>
      </w:r>
      <w:bookmarkStart w:id="18" w:name="_Toc164438714"/>
    </w:p>
    <w:p w14:paraId="0B1F20AB" w14:textId="77777777" w:rsidR="00B028B9" w:rsidRPr="00227D4D" w:rsidRDefault="00B028B9" w:rsidP="00B028B9">
      <w:pPr>
        <w:jc w:val="both"/>
        <w:rPr>
          <w:sz w:val="28"/>
          <w:szCs w:val="28"/>
          <w:lang w:val="kk-KZ"/>
        </w:rPr>
      </w:pPr>
    </w:p>
    <w:p w14:paraId="7123F662" w14:textId="77802BD9" w:rsidR="0045610D" w:rsidRPr="00227D4D" w:rsidRDefault="00BA181A" w:rsidP="00B028B9">
      <w:pPr>
        <w:jc w:val="both"/>
        <w:rPr>
          <w:sz w:val="28"/>
          <w:szCs w:val="28"/>
          <w:lang w:val="kk-KZ"/>
        </w:rPr>
      </w:pPr>
      <w:r w:rsidRPr="00227D4D">
        <w:rPr>
          <w:sz w:val="28"/>
          <w:szCs w:val="28"/>
          <w:lang w:val="kk-KZ"/>
        </w:rPr>
        <w:t>1</w:t>
      </w:r>
      <w:r w:rsidR="00BB3A12" w:rsidRPr="00227D4D">
        <w:rPr>
          <w:sz w:val="28"/>
          <w:szCs w:val="28"/>
          <w:lang w:val="kk-KZ"/>
        </w:rPr>
        <w:t>3</w:t>
      </w:r>
      <w:r w:rsidRPr="00227D4D">
        <w:rPr>
          <w:sz w:val="28"/>
          <w:szCs w:val="28"/>
          <w:lang w:val="kk-KZ"/>
        </w:rPr>
        <w:t>-кесте</w:t>
      </w:r>
      <w:r w:rsidR="0045610D" w:rsidRPr="00227D4D">
        <w:rPr>
          <w:sz w:val="28"/>
          <w:szCs w:val="28"/>
          <w:lang w:val="kk-KZ"/>
        </w:rPr>
        <w:t xml:space="preserve">. </w:t>
      </w:r>
      <w:bookmarkEnd w:id="18"/>
      <w:r w:rsidR="004D7E8E" w:rsidRPr="00227D4D">
        <w:rPr>
          <w:sz w:val="28"/>
          <w:szCs w:val="28"/>
          <w:lang w:val="kk-KZ"/>
        </w:rPr>
        <w:t>Негізгі компоненттік талдаулардағы 19 қарақұмық бал үлгісінің жүктемесі, меншікті мәні, дисперсиясы (%) және жиынтық дисперсия (%) мәндері.</w:t>
      </w:r>
    </w:p>
    <w:p w14:paraId="3C38DFDC" w14:textId="77777777" w:rsidR="00B028B9" w:rsidRPr="00B028B9" w:rsidRDefault="00B028B9" w:rsidP="00B028B9">
      <w:pPr>
        <w:jc w:val="both"/>
        <w:rPr>
          <w:bCs/>
          <w:sz w:val="28"/>
          <w:szCs w:val="28"/>
          <w:lang w:val="kk-KZ"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6"/>
        <w:gridCol w:w="1369"/>
        <w:gridCol w:w="1371"/>
        <w:gridCol w:w="1371"/>
        <w:gridCol w:w="1371"/>
      </w:tblGrid>
      <w:tr w:rsidR="00BA181A" w:rsidRPr="005732AF" w14:paraId="01EEB157" w14:textId="77777777" w:rsidTr="00B61C7C">
        <w:trPr>
          <w:trHeight w:val="300"/>
        </w:trPr>
        <w:tc>
          <w:tcPr>
            <w:tcW w:w="2153" w:type="pct"/>
            <w:shd w:val="clear" w:color="auto" w:fill="auto"/>
            <w:noWrap/>
            <w:hideMark/>
          </w:tcPr>
          <w:p w14:paraId="0BAFF322" w14:textId="3A44FB54" w:rsidR="0045610D" w:rsidRPr="004D7E8E" w:rsidRDefault="004D7E8E" w:rsidP="009025DE">
            <w:pPr>
              <w:rPr>
                <w:b/>
                <w:lang w:val="kk-KZ" w:eastAsia="tr-TR"/>
              </w:rPr>
            </w:pPr>
            <w:r>
              <w:rPr>
                <w:b/>
                <w:lang w:val="kk-KZ" w:eastAsia="tr-TR"/>
              </w:rPr>
              <w:t>Фенолды қосылыстар</w:t>
            </w:r>
          </w:p>
        </w:tc>
        <w:tc>
          <w:tcPr>
            <w:tcW w:w="711" w:type="pct"/>
            <w:shd w:val="clear" w:color="auto" w:fill="auto"/>
            <w:noWrap/>
            <w:hideMark/>
          </w:tcPr>
          <w:p w14:paraId="780F179F" w14:textId="77777777" w:rsidR="0045610D" w:rsidRPr="005732AF" w:rsidRDefault="0045610D" w:rsidP="009025DE">
            <w:pPr>
              <w:jc w:val="center"/>
              <w:rPr>
                <w:b/>
                <w:lang w:val="en-GB" w:eastAsia="tr-TR"/>
              </w:rPr>
            </w:pPr>
            <w:r w:rsidRPr="005732AF">
              <w:rPr>
                <w:b/>
                <w:lang w:val="en-GB" w:eastAsia="tr-TR"/>
              </w:rPr>
              <w:t>PC1</w:t>
            </w:r>
          </w:p>
        </w:tc>
        <w:tc>
          <w:tcPr>
            <w:tcW w:w="712" w:type="pct"/>
            <w:shd w:val="clear" w:color="auto" w:fill="auto"/>
            <w:noWrap/>
            <w:hideMark/>
          </w:tcPr>
          <w:p w14:paraId="760A1868" w14:textId="77777777" w:rsidR="0045610D" w:rsidRPr="005732AF" w:rsidRDefault="0045610D" w:rsidP="009025DE">
            <w:pPr>
              <w:jc w:val="center"/>
              <w:rPr>
                <w:b/>
                <w:lang w:val="en-GB" w:eastAsia="tr-TR"/>
              </w:rPr>
            </w:pPr>
            <w:r w:rsidRPr="005732AF">
              <w:rPr>
                <w:b/>
                <w:lang w:val="en-GB" w:eastAsia="tr-TR"/>
              </w:rPr>
              <w:t>PC2</w:t>
            </w:r>
          </w:p>
        </w:tc>
        <w:tc>
          <w:tcPr>
            <w:tcW w:w="712" w:type="pct"/>
            <w:shd w:val="clear" w:color="auto" w:fill="auto"/>
            <w:noWrap/>
            <w:hideMark/>
          </w:tcPr>
          <w:p w14:paraId="7C575253" w14:textId="77777777" w:rsidR="0045610D" w:rsidRPr="005732AF" w:rsidRDefault="0045610D" w:rsidP="009025DE">
            <w:pPr>
              <w:jc w:val="center"/>
              <w:rPr>
                <w:b/>
                <w:lang w:val="en-GB" w:eastAsia="tr-TR"/>
              </w:rPr>
            </w:pPr>
            <w:r w:rsidRPr="005732AF">
              <w:rPr>
                <w:b/>
                <w:lang w:val="en-GB" w:eastAsia="tr-TR"/>
              </w:rPr>
              <w:t>PC3</w:t>
            </w:r>
          </w:p>
        </w:tc>
        <w:tc>
          <w:tcPr>
            <w:tcW w:w="712" w:type="pct"/>
            <w:shd w:val="clear" w:color="auto" w:fill="auto"/>
            <w:noWrap/>
            <w:hideMark/>
          </w:tcPr>
          <w:p w14:paraId="3CFE46CB" w14:textId="77777777" w:rsidR="0045610D" w:rsidRPr="005732AF" w:rsidRDefault="0045610D" w:rsidP="009025DE">
            <w:pPr>
              <w:jc w:val="center"/>
              <w:rPr>
                <w:b/>
                <w:lang w:val="en-GB" w:eastAsia="tr-TR"/>
              </w:rPr>
            </w:pPr>
            <w:r w:rsidRPr="005732AF">
              <w:rPr>
                <w:b/>
                <w:lang w:val="en-GB" w:eastAsia="tr-TR"/>
              </w:rPr>
              <w:t>PC4</w:t>
            </w:r>
          </w:p>
        </w:tc>
      </w:tr>
      <w:tr w:rsidR="00BA181A" w:rsidRPr="005732AF" w14:paraId="2B101B83" w14:textId="77777777" w:rsidTr="00B61C7C">
        <w:trPr>
          <w:trHeight w:val="300"/>
        </w:trPr>
        <w:tc>
          <w:tcPr>
            <w:tcW w:w="2153" w:type="pct"/>
            <w:shd w:val="clear" w:color="auto" w:fill="auto"/>
            <w:noWrap/>
            <w:hideMark/>
          </w:tcPr>
          <w:p w14:paraId="3D16170B" w14:textId="092E49CD" w:rsidR="0045610D" w:rsidRPr="00BA181A" w:rsidRDefault="00BA181A" w:rsidP="009025DE">
            <w:pPr>
              <w:rPr>
                <w:bCs/>
                <w:lang w:val="kk-KZ" w:eastAsia="tr-TR"/>
              </w:rPr>
            </w:pPr>
            <w:r>
              <w:rPr>
                <w:bCs/>
                <w:lang w:val="kk-KZ" w:eastAsia="tr-TR"/>
              </w:rPr>
              <w:t>Фумар қышқылы</w:t>
            </w:r>
          </w:p>
        </w:tc>
        <w:tc>
          <w:tcPr>
            <w:tcW w:w="711" w:type="pct"/>
            <w:shd w:val="clear" w:color="auto" w:fill="auto"/>
            <w:noWrap/>
            <w:hideMark/>
          </w:tcPr>
          <w:p w14:paraId="137EE2EF" w14:textId="77777777" w:rsidR="0045610D" w:rsidRPr="005732AF" w:rsidRDefault="0045610D" w:rsidP="009025DE">
            <w:pPr>
              <w:jc w:val="center"/>
              <w:rPr>
                <w:b/>
                <w:bCs/>
                <w:lang w:val="en-GB" w:eastAsia="tr-TR"/>
              </w:rPr>
            </w:pPr>
            <w:r w:rsidRPr="005732AF">
              <w:rPr>
                <w:b/>
                <w:bCs/>
                <w:lang w:val="en-GB" w:eastAsia="tr-TR"/>
              </w:rPr>
              <w:t>0.266</w:t>
            </w:r>
          </w:p>
        </w:tc>
        <w:tc>
          <w:tcPr>
            <w:tcW w:w="712" w:type="pct"/>
            <w:shd w:val="clear" w:color="auto" w:fill="auto"/>
            <w:noWrap/>
            <w:hideMark/>
          </w:tcPr>
          <w:p w14:paraId="05D49E74" w14:textId="77777777" w:rsidR="0045610D" w:rsidRPr="005732AF" w:rsidRDefault="0045610D" w:rsidP="009025DE">
            <w:pPr>
              <w:jc w:val="center"/>
              <w:rPr>
                <w:b/>
                <w:lang w:val="en-GB" w:eastAsia="tr-TR"/>
              </w:rPr>
            </w:pPr>
            <w:r w:rsidRPr="005732AF">
              <w:rPr>
                <w:b/>
                <w:lang w:val="en-GB" w:eastAsia="tr-TR"/>
              </w:rPr>
              <w:t>0.312</w:t>
            </w:r>
          </w:p>
        </w:tc>
        <w:tc>
          <w:tcPr>
            <w:tcW w:w="712" w:type="pct"/>
            <w:shd w:val="clear" w:color="auto" w:fill="auto"/>
            <w:noWrap/>
            <w:hideMark/>
          </w:tcPr>
          <w:p w14:paraId="48CF8163" w14:textId="77777777" w:rsidR="0045610D" w:rsidRPr="005732AF" w:rsidRDefault="0045610D" w:rsidP="009025DE">
            <w:pPr>
              <w:jc w:val="center"/>
              <w:rPr>
                <w:lang w:val="en-GB" w:eastAsia="tr-TR"/>
              </w:rPr>
            </w:pPr>
            <w:r w:rsidRPr="005732AF">
              <w:rPr>
                <w:lang w:val="en-GB" w:eastAsia="tr-TR"/>
              </w:rPr>
              <w:t>-0.101</w:t>
            </w:r>
          </w:p>
        </w:tc>
        <w:tc>
          <w:tcPr>
            <w:tcW w:w="712" w:type="pct"/>
            <w:shd w:val="clear" w:color="auto" w:fill="auto"/>
            <w:noWrap/>
            <w:hideMark/>
          </w:tcPr>
          <w:p w14:paraId="5BA3841C" w14:textId="77777777" w:rsidR="0045610D" w:rsidRPr="005732AF" w:rsidRDefault="0045610D" w:rsidP="009025DE">
            <w:pPr>
              <w:jc w:val="center"/>
              <w:rPr>
                <w:lang w:val="en-GB" w:eastAsia="tr-TR"/>
              </w:rPr>
            </w:pPr>
            <w:r w:rsidRPr="005732AF">
              <w:rPr>
                <w:lang w:val="en-GB" w:eastAsia="tr-TR"/>
              </w:rPr>
              <w:t>-0.383</w:t>
            </w:r>
          </w:p>
        </w:tc>
      </w:tr>
      <w:tr w:rsidR="00BA181A" w:rsidRPr="005732AF" w14:paraId="38B3F13A" w14:textId="77777777" w:rsidTr="00B61C7C">
        <w:trPr>
          <w:trHeight w:val="300"/>
        </w:trPr>
        <w:tc>
          <w:tcPr>
            <w:tcW w:w="2153" w:type="pct"/>
            <w:shd w:val="clear" w:color="auto" w:fill="auto"/>
            <w:noWrap/>
            <w:hideMark/>
          </w:tcPr>
          <w:p w14:paraId="23FC354D" w14:textId="5E4D7494" w:rsidR="0045610D" w:rsidRPr="00BA181A" w:rsidRDefault="00032C78" w:rsidP="009025DE">
            <w:pPr>
              <w:rPr>
                <w:bCs/>
                <w:lang w:val="kk-KZ" w:eastAsia="tr-TR"/>
              </w:rPr>
            </w:pPr>
            <w:r>
              <w:rPr>
                <w:bCs/>
                <w:lang w:val="kk-KZ" w:eastAsia="tr-TR"/>
              </w:rPr>
              <w:t>Протокатех</w:t>
            </w:r>
            <w:r w:rsidR="00BA181A">
              <w:rPr>
                <w:bCs/>
                <w:lang w:val="kk-KZ" w:eastAsia="tr-TR"/>
              </w:rPr>
              <w:t xml:space="preserve"> қышқылы</w:t>
            </w:r>
          </w:p>
        </w:tc>
        <w:tc>
          <w:tcPr>
            <w:tcW w:w="711" w:type="pct"/>
            <w:shd w:val="clear" w:color="auto" w:fill="auto"/>
            <w:noWrap/>
            <w:hideMark/>
          </w:tcPr>
          <w:p w14:paraId="1D95941B" w14:textId="77777777" w:rsidR="0045610D" w:rsidRPr="005732AF" w:rsidRDefault="0045610D" w:rsidP="009025DE">
            <w:pPr>
              <w:jc w:val="center"/>
              <w:rPr>
                <w:b/>
                <w:lang w:val="en-GB" w:eastAsia="tr-TR"/>
              </w:rPr>
            </w:pPr>
            <w:r w:rsidRPr="005732AF">
              <w:rPr>
                <w:b/>
                <w:lang w:val="en-GB" w:eastAsia="tr-TR"/>
              </w:rPr>
              <w:t>0.318</w:t>
            </w:r>
          </w:p>
        </w:tc>
        <w:tc>
          <w:tcPr>
            <w:tcW w:w="712" w:type="pct"/>
            <w:shd w:val="clear" w:color="auto" w:fill="auto"/>
            <w:noWrap/>
            <w:hideMark/>
          </w:tcPr>
          <w:p w14:paraId="0E5F8E14" w14:textId="77777777" w:rsidR="0045610D" w:rsidRPr="005732AF" w:rsidRDefault="0045610D" w:rsidP="009025DE">
            <w:pPr>
              <w:jc w:val="center"/>
              <w:rPr>
                <w:lang w:val="en-GB" w:eastAsia="tr-TR"/>
              </w:rPr>
            </w:pPr>
            <w:r w:rsidRPr="005732AF">
              <w:rPr>
                <w:lang w:val="en-GB" w:eastAsia="tr-TR"/>
              </w:rPr>
              <w:t>0.173</w:t>
            </w:r>
          </w:p>
        </w:tc>
        <w:tc>
          <w:tcPr>
            <w:tcW w:w="712" w:type="pct"/>
            <w:shd w:val="clear" w:color="auto" w:fill="auto"/>
            <w:noWrap/>
            <w:hideMark/>
          </w:tcPr>
          <w:p w14:paraId="02DA4693" w14:textId="77777777" w:rsidR="0045610D" w:rsidRPr="005732AF" w:rsidRDefault="0045610D" w:rsidP="009025DE">
            <w:pPr>
              <w:jc w:val="center"/>
              <w:rPr>
                <w:lang w:val="en-GB" w:eastAsia="tr-TR"/>
              </w:rPr>
            </w:pPr>
            <w:r w:rsidRPr="005732AF">
              <w:rPr>
                <w:lang w:val="en-GB" w:eastAsia="tr-TR"/>
              </w:rPr>
              <w:t>0.092</w:t>
            </w:r>
          </w:p>
        </w:tc>
        <w:tc>
          <w:tcPr>
            <w:tcW w:w="712" w:type="pct"/>
            <w:shd w:val="clear" w:color="auto" w:fill="auto"/>
            <w:noWrap/>
            <w:hideMark/>
          </w:tcPr>
          <w:p w14:paraId="0AD21673" w14:textId="77777777" w:rsidR="0045610D" w:rsidRPr="005732AF" w:rsidRDefault="0045610D" w:rsidP="009025DE">
            <w:pPr>
              <w:jc w:val="center"/>
              <w:rPr>
                <w:lang w:val="en-GB" w:eastAsia="tr-TR"/>
              </w:rPr>
            </w:pPr>
            <w:r w:rsidRPr="005732AF">
              <w:rPr>
                <w:lang w:val="en-GB" w:eastAsia="tr-TR"/>
              </w:rPr>
              <w:t>0.359</w:t>
            </w:r>
          </w:p>
        </w:tc>
      </w:tr>
      <w:tr w:rsidR="00BA181A" w:rsidRPr="005732AF" w14:paraId="7756CECC" w14:textId="77777777" w:rsidTr="00B61C7C">
        <w:trPr>
          <w:trHeight w:val="300"/>
        </w:trPr>
        <w:tc>
          <w:tcPr>
            <w:tcW w:w="2153" w:type="pct"/>
            <w:shd w:val="clear" w:color="auto" w:fill="auto"/>
            <w:noWrap/>
            <w:hideMark/>
          </w:tcPr>
          <w:p w14:paraId="6A3A186C" w14:textId="3ED2858F" w:rsidR="0045610D" w:rsidRPr="00BA181A" w:rsidRDefault="00BA181A" w:rsidP="009025DE">
            <w:pPr>
              <w:rPr>
                <w:bCs/>
                <w:lang w:val="kk-KZ" w:eastAsia="tr-TR"/>
              </w:rPr>
            </w:pPr>
            <w:r>
              <w:rPr>
                <w:bCs/>
                <w:i/>
                <w:iCs/>
                <w:lang w:val="kk-KZ" w:eastAsia="tr-TR"/>
              </w:rPr>
              <w:t>п</w:t>
            </w:r>
            <w:r w:rsidR="0045610D" w:rsidRPr="005732AF">
              <w:rPr>
                <w:bCs/>
                <w:lang w:val="en-GB" w:eastAsia="tr-TR"/>
              </w:rPr>
              <w:t>-</w:t>
            </w:r>
            <w:r>
              <w:rPr>
                <w:bCs/>
                <w:lang w:val="kk-KZ" w:eastAsia="tr-TR"/>
              </w:rPr>
              <w:t>Гидроксибензой қышқылы</w:t>
            </w:r>
          </w:p>
        </w:tc>
        <w:tc>
          <w:tcPr>
            <w:tcW w:w="711" w:type="pct"/>
            <w:shd w:val="clear" w:color="auto" w:fill="auto"/>
            <w:noWrap/>
            <w:hideMark/>
          </w:tcPr>
          <w:p w14:paraId="51C7DA66" w14:textId="77777777" w:rsidR="0045610D" w:rsidRPr="005732AF" w:rsidRDefault="0045610D" w:rsidP="009025DE">
            <w:pPr>
              <w:jc w:val="center"/>
              <w:rPr>
                <w:b/>
                <w:lang w:val="en-GB" w:eastAsia="tr-TR"/>
              </w:rPr>
            </w:pPr>
            <w:r w:rsidRPr="005732AF">
              <w:rPr>
                <w:b/>
                <w:lang w:val="en-GB" w:eastAsia="tr-TR"/>
              </w:rPr>
              <w:t>0.316</w:t>
            </w:r>
          </w:p>
        </w:tc>
        <w:tc>
          <w:tcPr>
            <w:tcW w:w="712" w:type="pct"/>
            <w:shd w:val="clear" w:color="auto" w:fill="auto"/>
            <w:noWrap/>
            <w:hideMark/>
          </w:tcPr>
          <w:p w14:paraId="7B125BDC" w14:textId="77777777" w:rsidR="0045610D" w:rsidRPr="005732AF" w:rsidRDefault="0045610D" w:rsidP="009025DE">
            <w:pPr>
              <w:jc w:val="center"/>
              <w:rPr>
                <w:lang w:val="en-GB" w:eastAsia="tr-TR"/>
              </w:rPr>
            </w:pPr>
            <w:r w:rsidRPr="005732AF">
              <w:rPr>
                <w:lang w:val="en-GB" w:eastAsia="tr-TR"/>
              </w:rPr>
              <w:t>0.225</w:t>
            </w:r>
          </w:p>
        </w:tc>
        <w:tc>
          <w:tcPr>
            <w:tcW w:w="712" w:type="pct"/>
            <w:shd w:val="clear" w:color="auto" w:fill="auto"/>
            <w:noWrap/>
            <w:hideMark/>
          </w:tcPr>
          <w:p w14:paraId="0A5AFAD7" w14:textId="77777777" w:rsidR="0045610D" w:rsidRPr="005732AF" w:rsidRDefault="0045610D" w:rsidP="009025DE">
            <w:pPr>
              <w:jc w:val="center"/>
              <w:rPr>
                <w:lang w:val="en-GB" w:eastAsia="tr-TR"/>
              </w:rPr>
            </w:pPr>
            <w:r w:rsidRPr="005732AF">
              <w:rPr>
                <w:lang w:val="en-GB" w:eastAsia="tr-TR"/>
              </w:rPr>
              <w:t>-0.019</w:t>
            </w:r>
          </w:p>
        </w:tc>
        <w:tc>
          <w:tcPr>
            <w:tcW w:w="712" w:type="pct"/>
            <w:shd w:val="clear" w:color="auto" w:fill="auto"/>
            <w:noWrap/>
            <w:hideMark/>
          </w:tcPr>
          <w:p w14:paraId="5F55BD94" w14:textId="77777777" w:rsidR="0045610D" w:rsidRPr="005732AF" w:rsidRDefault="0045610D" w:rsidP="009025DE">
            <w:pPr>
              <w:jc w:val="center"/>
              <w:rPr>
                <w:lang w:val="en-GB" w:eastAsia="tr-TR"/>
              </w:rPr>
            </w:pPr>
            <w:r w:rsidRPr="005732AF">
              <w:rPr>
                <w:lang w:val="en-GB" w:eastAsia="tr-TR"/>
              </w:rPr>
              <w:t>-0.020</w:t>
            </w:r>
          </w:p>
        </w:tc>
      </w:tr>
      <w:tr w:rsidR="00BA181A" w:rsidRPr="005732AF" w14:paraId="4F9A8CFF" w14:textId="77777777" w:rsidTr="00B61C7C">
        <w:trPr>
          <w:trHeight w:val="300"/>
        </w:trPr>
        <w:tc>
          <w:tcPr>
            <w:tcW w:w="2153" w:type="pct"/>
            <w:shd w:val="clear" w:color="auto" w:fill="auto"/>
            <w:noWrap/>
            <w:hideMark/>
          </w:tcPr>
          <w:p w14:paraId="584867DC" w14:textId="77D602C1" w:rsidR="0045610D" w:rsidRPr="00BA181A" w:rsidRDefault="00BA181A" w:rsidP="009025DE">
            <w:pPr>
              <w:rPr>
                <w:bCs/>
                <w:lang w:val="kk-KZ" w:eastAsia="tr-TR"/>
              </w:rPr>
            </w:pPr>
            <w:r>
              <w:rPr>
                <w:bCs/>
                <w:lang w:val="kk-KZ" w:eastAsia="tr-TR"/>
              </w:rPr>
              <w:t>Ванилин қышқылы</w:t>
            </w:r>
          </w:p>
        </w:tc>
        <w:tc>
          <w:tcPr>
            <w:tcW w:w="711" w:type="pct"/>
            <w:shd w:val="clear" w:color="auto" w:fill="auto"/>
            <w:noWrap/>
            <w:hideMark/>
          </w:tcPr>
          <w:p w14:paraId="6CC55795" w14:textId="77777777" w:rsidR="0045610D" w:rsidRPr="005732AF" w:rsidRDefault="0045610D" w:rsidP="009025DE">
            <w:pPr>
              <w:jc w:val="center"/>
              <w:rPr>
                <w:lang w:val="en-GB" w:eastAsia="tr-TR"/>
              </w:rPr>
            </w:pPr>
            <w:r w:rsidRPr="005732AF">
              <w:rPr>
                <w:lang w:val="en-GB" w:eastAsia="tr-TR"/>
              </w:rPr>
              <w:t>-0.259</w:t>
            </w:r>
          </w:p>
        </w:tc>
        <w:tc>
          <w:tcPr>
            <w:tcW w:w="712" w:type="pct"/>
            <w:shd w:val="clear" w:color="auto" w:fill="auto"/>
            <w:noWrap/>
            <w:hideMark/>
          </w:tcPr>
          <w:p w14:paraId="69BDE836" w14:textId="77777777" w:rsidR="0045610D" w:rsidRPr="005732AF" w:rsidRDefault="0045610D" w:rsidP="009025DE">
            <w:pPr>
              <w:jc w:val="center"/>
              <w:rPr>
                <w:b/>
                <w:lang w:val="en-GB" w:eastAsia="tr-TR"/>
              </w:rPr>
            </w:pPr>
            <w:r w:rsidRPr="005732AF">
              <w:rPr>
                <w:b/>
                <w:lang w:val="en-GB" w:eastAsia="tr-TR"/>
              </w:rPr>
              <w:t>0.397</w:t>
            </w:r>
          </w:p>
        </w:tc>
        <w:tc>
          <w:tcPr>
            <w:tcW w:w="712" w:type="pct"/>
            <w:shd w:val="clear" w:color="auto" w:fill="auto"/>
            <w:noWrap/>
            <w:hideMark/>
          </w:tcPr>
          <w:p w14:paraId="35824DD6" w14:textId="77777777" w:rsidR="0045610D" w:rsidRPr="005732AF" w:rsidRDefault="0045610D" w:rsidP="009025DE">
            <w:pPr>
              <w:jc w:val="center"/>
              <w:rPr>
                <w:lang w:val="en-GB" w:eastAsia="tr-TR"/>
              </w:rPr>
            </w:pPr>
            <w:r w:rsidRPr="005732AF">
              <w:rPr>
                <w:lang w:val="en-GB" w:eastAsia="tr-TR"/>
              </w:rPr>
              <w:t>-0.056</w:t>
            </w:r>
          </w:p>
        </w:tc>
        <w:tc>
          <w:tcPr>
            <w:tcW w:w="712" w:type="pct"/>
            <w:shd w:val="clear" w:color="auto" w:fill="auto"/>
            <w:noWrap/>
            <w:hideMark/>
          </w:tcPr>
          <w:p w14:paraId="62F0EBFF" w14:textId="77777777" w:rsidR="0045610D" w:rsidRPr="005732AF" w:rsidRDefault="0045610D" w:rsidP="009025DE">
            <w:pPr>
              <w:jc w:val="center"/>
              <w:rPr>
                <w:lang w:val="en-GB" w:eastAsia="tr-TR"/>
              </w:rPr>
            </w:pPr>
            <w:r w:rsidRPr="005732AF">
              <w:rPr>
                <w:lang w:val="en-GB" w:eastAsia="tr-TR"/>
              </w:rPr>
              <w:t>-0.282</w:t>
            </w:r>
          </w:p>
        </w:tc>
      </w:tr>
      <w:tr w:rsidR="00BA181A" w:rsidRPr="005732AF" w14:paraId="00191839" w14:textId="77777777" w:rsidTr="00B61C7C">
        <w:trPr>
          <w:trHeight w:val="300"/>
        </w:trPr>
        <w:tc>
          <w:tcPr>
            <w:tcW w:w="2153" w:type="pct"/>
            <w:shd w:val="clear" w:color="auto" w:fill="auto"/>
            <w:noWrap/>
            <w:hideMark/>
          </w:tcPr>
          <w:p w14:paraId="771FFA09" w14:textId="3DDCA79B" w:rsidR="0045610D" w:rsidRPr="00BA181A" w:rsidRDefault="00BA181A" w:rsidP="009025DE">
            <w:pPr>
              <w:rPr>
                <w:bCs/>
                <w:lang w:val="kk-KZ" w:eastAsia="tr-TR"/>
              </w:rPr>
            </w:pPr>
            <w:r>
              <w:rPr>
                <w:bCs/>
                <w:lang w:val="kk-KZ" w:eastAsia="tr-TR"/>
              </w:rPr>
              <w:t>Хлороген қышқылы</w:t>
            </w:r>
          </w:p>
        </w:tc>
        <w:tc>
          <w:tcPr>
            <w:tcW w:w="711" w:type="pct"/>
            <w:shd w:val="clear" w:color="auto" w:fill="auto"/>
            <w:noWrap/>
            <w:hideMark/>
          </w:tcPr>
          <w:p w14:paraId="20C81E96" w14:textId="77777777" w:rsidR="0045610D" w:rsidRPr="005732AF" w:rsidRDefault="0045610D" w:rsidP="009025DE">
            <w:pPr>
              <w:jc w:val="center"/>
              <w:rPr>
                <w:lang w:val="en-GB" w:eastAsia="tr-TR"/>
              </w:rPr>
            </w:pPr>
            <w:r w:rsidRPr="005732AF">
              <w:rPr>
                <w:lang w:val="en-GB" w:eastAsia="tr-TR"/>
              </w:rPr>
              <w:t>-0.283</w:t>
            </w:r>
          </w:p>
        </w:tc>
        <w:tc>
          <w:tcPr>
            <w:tcW w:w="712" w:type="pct"/>
            <w:shd w:val="clear" w:color="auto" w:fill="auto"/>
            <w:noWrap/>
            <w:hideMark/>
          </w:tcPr>
          <w:p w14:paraId="384A28F3" w14:textId="77777777" w:rsidR="0045610D" w:rsidRPr="005732AF" w:rsidRDefault="0045610D" w:rsidP="009025DE">
            <w:pPr>
              <w:jc w:val="center"/>
              <w:rPr>
                <w:lang w:val="en-GB" w:eastAsia="tr-TR"/>
              </w:rPr>
            </w:pPr>
            <w:r w:rsidRPr="005732AF">
              <w:rPr>
                <w:lang w:val="en-GB" w:eastAsia="tr-TR"/>
              </w:rPr>
              <w:t>0.151</w:t>
            </w:r>
          </w:p>
        </w:tc>
        <w:tc>
          <w:tcPr>
            <w:tcW w:w="712" w:type="pct"/>
            <w:shd w:val="clear" w:color="auto" w:fill="auto"/>
            <w:noWrap/>
            <w:hideMark/>
          </w:tcPr>
          <w:p w14:paraId="1011BE8F" w14:textId="77777777" w:rsidR="0045610D" w:rsidRPr="005732AF" w:rsidRDefault="0045610D" w:rsidP="009025DE">
            <w:pPr>
              <w:jc w:val="center"/>
              <w:rPr>
                <w:lang w:val="en-GB" w:eastAsia="tr-TR"/>
              </w:rPr>
            </w:pPr>
            <w:r w:rsidRPr="005732AF">
              <w:rPr>
                <w:lang w:val="en-GB" w:eastAsia="tr-TR"/>
              </w:rPr>
              <w:t>-0.227</w:t>
            </w:r>
          </w:p>
        </w:tc>
        <w:tc>
          <w:tcPr>
            <w:tcW w:w="712" w:type="pct"/>
            <w:shd w:val="clear" w:color="auto" w:fill="auto"/>
            <w:noWrap/>
            <w:hideMark/>
          </w:tcPr>
          <w:p w14:paraId="13C823FB" w14:textId="77777777" w:rsidR="0045610D" w:rsidRPr="005732AF" w:rsidRDefault="0045610D" w:rsidP="009025DE">
            <w:pPr>
              <w:jc w:val="center"/>
              <w:rPr>
                <w:lang w:val="en-GB" w:eastAsia="tr-TR"/>
              </w:rPr>
            </w:pPr>
            <w:r w:rsidRPr="005732AF">
              <w:rPr>
                <w:lang w:val="en-GB" w:eastAsia="tr-TR"/>
              </w:rPr>
              <w:t>0.415</w:t>
            </w:r>
          </w:p>
        </w:tc>
      </w:tr>
      <w:tr w:rsidR="00BA181A" w:rsidRPr="005732AF" w14:paraId="4475FECA" w14:textId="77777777" w:rsidTr="00B61C7C">
        <w:trPr>
          <w:trHeight w:val="300"/>
        </w:trPr>
        <w:tc>
          <w:tcPr>
            <w:tcW w:w="2153" w:type="pct"/>
            <w:shd w:val="clear" w:color="auto" w:fill="auto"/>
            <w:noWrap/>
            <w:hideMark/>
          </w:tcPr>
          <w:p w14:paraId="5DC2F37C" w14:textId="608C8AB3" w:rsidR="0045610D" w:rsidRPr="00BA181A" w:rsidRDefault="00BA181A" w:rsidP="009025DE">
            <w:pPr>
              <w:rPr>
                <w:bCs/>
                <w:lang w:val="kk-KZ" w:eastAsia="tr-TR"/>
              </w:rPr>
            </w:pPr>
            <w:r>
              <w:rPr>
                <w:bCs/>
                <w:i/>
                <w:iCs/>
                <w:lang w:val="kk-KZ" w:eastAsia="tr-TR"/>
              </w:rPr>
              <w:t>п</w:t>
            </w:r>
            <w:r w:rsidR="0045610D" w:rsidRPr="005732AF">
              <w:rPr>
                <w:bCs/>
                <w:lang w:val="en-GB" w:eastAsia="tr-TR"/>
              </w:rPr>
              <w:t>-</w:t>
            </w:r>
            <w:r>
              <w:rPr>
                <w:bCs/>
                <w:lang w:val="kk-KZ" w:eastAsia="tr-TR"/>
              </w:rPr>
              <w:t>Кумар қышқылы</w:t>
            </w:r>
          </w:p>
        </w:tc>
        <w:tc>
          <w:tcPr>
            <w:tcW w:w="711" w:type="pct"/>
            <w:shd w:val="clear" w:color="auto" w:fill="auto"/>
            <w:noWrap/>
            <w:hideMark/>
          </w:tcPr>
          <w:p w14:paraId="1B03BF68" w14:textId="77777777" w:rsidR="0045610D" w:rsidRPr="005732AF" w:rsidRDefault="0045610D" w:rsidP="009025DE">
            <w:pPr>
              <w:jc w:val="center"/>
              <w:rPr>
                <w:b/>
                <w:lang w:val="en-GB" w:eastAsia="tr-TR"/>
              </w:rPr>
            </w:pPr>
            <w:r w:rsidRPr="005732AF">
              <w:rPr>
                <w:b/>
                <w:lang w:val="en-GB" w:eastAsia="tr-TR"/>
              </w:rPr>
              <w:t>0.294</w:t>
            </w:r>
          </w:p>
        </w:tc>
        <w:tc>
          <w:tcPr>
            <w:tcW w:w="712" w:type="pct"/>
            <w:shd w:val="clear" w:color="auto" w:fill="auto"/>
            <w:noWrap/>
            <w:hideMark/>
          </w:tcPr>
          <w:p w14:paraId="79D2B459" w14:textId="77777777" w:rsidR="0045610D" w:rsidRPr="005732AF" w:rsidRDefault="0045610D" w:rsidP="009025DE">
            <w:pPr>
              <w:jc w:val="center"/>
              <w:rPr>
                <w:lang w:val="en-GB" w:eastAsia="tr-TR"/>
              </w:rPr>
            </w:pPr>
            <w:r w:rsidRPr="005732AF">
              <w:rPr>
                <w:lang w:val="en-GB" w:eastAsia="tr-TR"/>
              </w:rPr>
              <w:t>0.221</w:t>
            </w:r>
          </w:p>
        </w:tc>
        <w:tc>
          <w:tcPr>
            <w:tcW w:w="712" w:type="pct"/>
            <w:shd w:val="clear" w:color="auto" w:fill="auto"/>
            <w:noWrap/>
            <w:hideMark/>
          </w:tcPr>
          <w:p w14:paraId="235DA3AF" w14:textId="77777777" w:rsidR="0045610D" w:rsidRPr="005732AF" w:rsidRDefault="0045610D" w:rsidP="009025DE">
            <w:pPr>
              <w:jc w:val="center"/>
              <w:rPr>
                <w:lang w:val="en-GB" w:eastAsia="tr-TR"/>
              </w:rPr>
            </w:pPr>
            <w:r w:rsidRPr="005732AF">
              <w:rPr>
                <w:lang w:val="en-GB" w:eastAsia="tr-TR"/>
              </w:rPr>
              <w:t>0.169</w:t>
            </w:r>
          </w:p>
        </w:tc>
        <w:tc>
          <w:tcPr>
            <w:tcW w:w="712" w:type="pct"/>
            <w:shd w:val="clear" w:color="auto" w:fill="auto"/>
            <w:noWrap/>
            <w:hideMark/>
          </w:tcPr>
          <w:p w14:paraId="5A5D32E2" w14:textId="77777777" w:rsidR="0045610D" w:rsidRPr="005732AF" w:rsidRDefault="0045610D" w:rsidP="009025DE">
            <w:pPr>
              <w:jc w:val="center"/>
              <w:rPr>
                <w:lang w:val="en-GB" w:eastAsia="tr-TR"/>
              </w:rPr>
            </w:pPr>
            <w:r w:rsidRPr="005732AF">
              <w:rPr>
                <w:lang w:val="en-GB" w:eastAsia="tr-TR"/>
              </w:rPr>
              <w:t>-0.134</w:t>
            </w:r>
          </w:p>
        </w:tc>
      </w:tr>
      <w:tr w:rsidR="00BA181A" w:rsidRPr="005732AF" w14:paraId="2B53E440" w14:textId="77777777" w:rsidTr="00B61C7C">
        <w:trPr>
          <w:trHeight w:val="300"/>
        </w:trPr>
        <w:tc>
          <w:tcPr>
            <w:tcW w:w="2153" w:type="pct"/>
            <w:shd w:val="clear" w:color="auto" w:fill="auto"/>
            <w:noWrap/>
            <w:hideMark/>
          </w:tcPr>
          <w:p w14:paraId="7DBC5A6E" w14:textId="20439317" w:rsidR="0045610D" w:rsidRPr="00BA181A" w:rsidRDefault="00BA181A" w:rsidP="009025DE">
            <w:pPr>
              <w:rPr>
                <w:bCs/>
                <w:lang w:val="kk-KZ" w:eastAsia="tr-TR"/>
              </w:rPr>
            </w:pPr>
            <w:r>
              <w:rPr>
                <w:bCs/>
                <w:lang w:val="kk-KZ" w:eastAsia="tr-TR"/>
              </w:rPr>
              <w:t>Пропилгаллат</w:t>
            </w:r>
          </w:p>
        </w:tc>
        <w:tc>
          <w:tcPr>
            <w:tcW w:w="711" w:type="pct"/>
            <w:shd w:val="clear" w:color="auto" w:fill="auto"/>
            <w:noWrap/>
            <w:hideMark/>
          </w:tcPr>
          <w:p w14:paraId="3DE62001" w14:textId="77777777" w:rsidR="0045610D" w:rsidRPr="005732AF" w:rsidRDefault="0045610D" w:rsidP="009025DE">
            <w:pPr>
              <w:jc w:val="center"/>
              <w:rPr>
                <w:lang w:val="en-GB" w:eastAsia="tr-TR"/>
              </w:rPr>
            </w:pPr>
            <w:r w:rsidRPr="005732AF">
              <w:rPr>
                <w:lang w:val="en-GB" w:eastAsia="tr-TR"/>
              </w:rPr>
              <w:t>-0.222</w:t>
            </w:r>
          </w:p>
        </w:tc>
        <w:tc>
          <w:tcPr>
            <w:tcW w:w="712" w:type="pct"/>
            <w:shd w:val="clear" w:color="auto" w:fill="auto"/>
            <w:noWrap/>
            <w:hideMark/>
          </w:tcPr>
          <w:p w14:paraId="40668B5F" w14:textId="77777777" w:rsidR="0045610D" w:rsidRPr="005732AF" w:rsidRDefault="0045610D" w:rsidP="009025DE">
            <w:pPr>
              <w:jc w:val="center"/>
              <w:rPr>
                <w:b/>
                <w:lang w:val="en-GB" w:eastAsia="tr-TR"/>
              </w:rPr>
            </w:pPr>
            <w:r w:rsidRPr="005732AF">
              <w:rPr>
                <w:b/>
                <w:lang w:val="en-GB" w:eastAsia="tr-TR"/>
              </w:rPr>
              <w:t>0.474</w:t>
            </w:r>
          </w:p>
        </w:tc>
        <w:tc>
          <w:tcPr>
            <w:tcW w:w="712" w:type="pct"/>
            <w:shd w:val="clear" w:color="auto" w:fill="auto"/>
            <w:noWrap/>
            <w:hideMark/>
          </w:tcPr>
          <w:p w14:paraId="38FDA084" w14:textId="77777777" w:rsidR="0045610D" w:rsidRPr="005732AF" w:rsidRDefault="0045610D" w:rsidP="009025DE">
            <w:pPr>
              <w:jc w:val="center"/>
              <w:rPr>
                <w:lang w:val="en-GB" w:eastAsia="tr-TR"/>
              </w:rPr>
            </w:pPr>
            <w:r w:rsidRPr="005732AF">
              <w:rPr>
                <w:lang w:val="en-GB" w:eastAsia="tr-TR"/>
              </w:rPr>
              <w:t>0.044</w:t>
            </w:r>
          </w:p>
        </w:tc>
        <w:tc>
          <w:tcPr>
            <w:tcW w:w="712" w:type="pct"/>
            <w:shd w:val="clear" w:color="auto" w:fill="auto"/>
            <w:noWrap/>
            <w:hideMark/>
          </w:tcPr>
          <w:p w14:paraId="7503BC18" w14:textId="77777777" w:rsidR="0045610D" w:rsidRPr="005732AF" w:rsidRDefault="0045610D" w:rsidP="009025DE">
            <w:pPr>
              <w:jc w:val="center"/>
              <w:rPr>
                <w:lang w:val="en-GB" w:eastAsia="tr-TR"/>
              </w:rPr>
            </w:pPr>
            <w:r w:rsidRPr="005732AF">
              <w:rPr>
                <w:lang w:val="en-GB" w:eastAsia="tr-TR"/>
              </w:rPr>
              <w:t>-0.312</w:t>
            </w:r>
          </w:p>
        </w:tc>
      </w:tr>
      <w:tr w:rsidR="00BA181A" w:rsidRPr="005732AF" w14:paraId="3BE561E7" w14:textId="77777777" w:rsidTr="00B61C7C">
        <w:trPr>
          <w:trHeight w:val="300"/>
        </w:trPr>
        <w:tc>
          <w:tcPr>
            <w:tcW w:w="2153" w:type="pct"/>
            <w:shd w:val="clear" w:color="auto" w:fill="auto"/>
            <w:noWrap/>
            <w:hideMark/>
          </w:tcPr>
          <w:p w14:paraId="4C682492" w14:textId="625A801C" w:rsidR="0045610D" w:rsidRPr="00BA181A" w:rsidRDefault="00BA181A" w:rsidP="009025DE">
            <w:pPr>
              <w:rPr>
                <w:bCs/>
                <w:lang w:val="kk-KZ" w:eastAsia="tr-TR"/>
              </w:rPr>
            </w:pPr>
            <w:r>
              <w:rPr>
                <w:bCs/>
                <w:i/>
                <w:iCs/>
                <w:lang w:val="kk-KZ" w:eastAsia="tr-TR"/>
              </w:rPr>
              <w:t>транс</w:t>
            </w:r>
            <w:r w:rsidR="0045610D" w:rsidRPr="005732AF">
              <w:rPr>
                <w:bCs/>
                <w:lang w:val="en-GB" w:eastAsia="tr-TR"/>
              </w:rPr>
              <w:t>-2-</w:t>
            </w:r>
            <w:r>
              <w:rPr>
                <w:bCs/>
                <w:lang w:val="kk-KZ" w:eastAsia="tr-TR"/>
              </w:rPr>
              <w:t>Гидрокси</w:t>
            </w:r>
            <w:r w:rsidR="00D70BAB">
              <w:rPr>
                <w:bCs/>
                <w:lang w:val="kk-KZ" w:eastAsia="tr-TR"/>
              </w:rPr>
              <w:t>корич</w:t>
            </w:r>
            <w:r>
              <w:rPr>
                <w:bCs/>
                <w:lang w:val="kk-KZ" w:eastAsia="tr-TR"/>
              </w:rPr>
              <w:t xml:space="preserve"> қышқылы</w:t>
            </w:r>
          </w:p>
        </w:tc>
        <w:tc>
          <w:tcPr>
            <w:tcW w:w="711" w:type="pct"/>
            <w:shd w:val="clear" w:color="auto" w:fill="auto"/>
            <w:noWrap/>
            <w:hideMark/>
          </w:tcPr>
          <w:p w14:paraId="524FCD27" w14:textId="77777777" w:rsidR="0045610D" w:rsidRPr="005732AF" w:rsidRDefault="0045610D" w:rsidP="009025DE">
            <w:pPr>
              <w:jc w:val="center"/>
              <w:rPr>
                <w:lang w:val="en-GB" w:eastAsia="tr-TR"/>
              </w:rPr>
            </w:pPr>
            <w:r w:rsidRPr="005732AF">
              <w:rPr>
                <w:lang w:val="en-GB" w:eastAsia="tr-TR"/>
              </w:rPr>
              <w:t>-0.159</w:t>
            </w:r>
          </w:p>
        </w:tc>
        <w:tc>
          <w:tcPr>
            <w:tcW w:w="712" w:type="pct"/>
            <w:shd w:val="clear" w:color="auto" w:fill="auto"/>
            <w:noWrap/>
            <w:hideMark/>
          </w:tcPr>
          <w:p w14:paraId="5A7E4262" w14:textId="77777777" w:rsidR="0045610D" w:rsidRPr="005732AF" w:rsidRDefault="0045610D" w:rsidP="009025DE">
            <w:pPr>
              <w:jc w:val="center"/>
              <w:rPr>
                <w:lang w:val="en-GB" w:eastAsia="tr-TR"/>
              </w:rPr>
            </w:pPr>
            <w:r w:rsidRPr="005732AF">
              <w:rPr>
                <w:lang w:val="en-GB" w:eastAsia="tr-TR"/>
              </w:rPr>
              <w:t>0.151</w:t>
            </w:r>
          </w:p>
        </w:tc>
        <w:tc>
          <w:tcPr>
            <w:tcW w:w="712" w:type="pct"/>
            <w:shd w:val="clear" w:color="auto" w:fill="auto"/>
            <w:noWrap/>
            <w:hideMark/>
          </w:tcPr>
          <w:p w14:paraId="38C5950D" w14:textId="77777777" w:rsidR="0045610D" w:rsidRPr="005732AF" w:rsidRDefault="0045610D" w:rsidP="009025DE">
            <w:pPr>
              <w:jc w:val="center"/>
              <w:rPr>
                <w:b/>
                <w:lang w:val="en-GB" w:eastAsia="tr-TR"/>
              </w:rPr>
            </w:pPr>
            <w:r w:rsidRPr="005732AF">
              <w:rPr>
                <w:b/>
                <w:lang w:val="en-GB" w:eastAsia="tr-TR"/>
              </w:rPr>
              <w:t>0.839</w:t>
            </w:r>
          </w:p>
        </w:tc>
        <w:tc>
          <w:tcPr>
            <w:tcW w:w="712" w:type="pct"/>
            <w:shd w:val="clear" w:color="auto" w:fill="auto"/>
            <w:noWrap/>
            <w:hideMark/>
          </w:tcPr>
          <w:p w14:paraId="0EF3D956" w14:textId="77777777" w:rsidR="0045610D" w:rsidRPr="005732AF" w:rsidRDefault="0045610D" w:rsidP="009025DE">
            <w:pPr>
              <w:jc w:val="center"/>
              <w:rPr>
                <w:lang w:val="en-GB" w:eastAsia="tr-TR"/>
              </w:rPr>
            </w:pPr>
            <w:r w:rsidRPr="005732AF">
              <w:rPr>
                <w:lang w:val="en-GB" w:eastAsia="tr-TR"/>
              </w:rPr>
              <w:t>0.230</w:t>
            </w:r>
          </w:p>
        </w:tc>
      </w:tr>
      <w:tr w:rsidR="00BA181A" w:rsidRPr="005732AF" w14:paraId="07B9B8FC" w14:textId="77777777" w:rsidTr="00B61C7C">
        <w:trPr>
          <w:trHeight w:val="300"/>
        </w:trPr>
        <w:tc>
          <w:tcPr>
            <w:tcW w:w="2153" w:type="pct"/>
            <w:shd w:val="clear" w:color="auto" w:fill="auto"/>
            <w:noWrap/>
            <w:hideMark/>
          </w:tcPr>
          <w:p w14:paraId="69E9B474" w14:textId="3009B9CC" w:rsidR="0045610D" w:rsidRPr="00BA181A" w:rsidRDefault="00BA181A" w:rsidP="009025DE">
            <w:pPr>
              <w:rPr>
                <w:bCs/>
                <w:lang w:val="kk-KZ" w:eastAsia="tr-TR"/>
              </w:rPr>
            </w:pPr>
            <w:r>
              <w:rPr>
                <w:bCs/>
                <w:lang w:val="kk-KZ" w:eastAsia="tr-TR"/>
              </w:rPr>
              <w:t>Эллаг қышқылы</w:t>
            </w:r>
          </w:p>
        </w:tc>
        <w:tc>
          <w:tcPr>
            <w:tcW w:w="711" w:type="pct"/>
            <w:shd w:val="clear" w:color="auto" w:fill="auto"/>
            <w:noWrap/>
            <w:hideMark/>
          </w:tcPr>
          <w:p w14:paraId="45BCC8AA" w14:textId="77777777" w:rsidR="0045610D" w:rsidRPr="005732AF" w:rsidRDefault="0045610D" w:rsidP="009025DE">
            <w:pPr>
              <w:jc w:val="center"/>
              <w:rPr>
                <w:b/>
                <w:lang w:val="en-GB" w:eastAsia="tr-TR"/>
              </w:rPr>
            </w:pPr>
            <w:r w:rsidRPr="005732AF">
              <w:rPr>
                <w:b/>
                <w:lang w:val="en-GB" w:eastAsia="tr-TR"/>
              </w:rPr>
              <w:t>0.318</w:t>
            </w:r>
          </w:p>
        </w:tc>
        <w:tc>
          <w:tcPr>
            <w:tcW w:w="712" w:type="pct"/>
            <w:shd w:val="clear" w:color="auto" w:fill="auto"/>
            <w:noWrap/>
            <w:hideMark/>
          </w:tcPr>
          <w:p w14:paraId="766B0BA1" w14:textId="77777777" w:rsidR="0045610D" w:rsidRPr="005732AF" w:rsidRDefault="0045610D" w:rsidP="009025DE">
            <w:pPr>
              <w:jc w:val="center"/>
              <w:rPr>
                <w:lang w:val="en-GB" w:eastAsia="tr-TR"/>
              </w:rPr>
            </w:pPr>
            <w:r w:rsidRPr="005732AF">
              <w:rPr>
                <w:lang w:val="en-GB" w:eastAsia="tr-TR"/>
              </w:rPr>
              <w:t>0.151</w:t>
            </w:r>
          </w:p>
        </w:tc>
        <w:tc>
          <w:tcPr>
            <w:tcW w:w="712" w:type="pct"/>
            <w:shd w:val="clear" w:color="auto" w:fill="auto"/>
            <w:noWrap/>
            <w:hideMark/>
          </w:tcPr>
          <w:p w14:paraId="03AA1295" w14:textId="77777777" w:rsidR="0045610D" w:rsidRPr="005732AF" w:rsidRDefault="0045610D" w:rsidP="009025DE">
            <w:pPr>
              <w:jc w:val="center"/>
              <w:rPr>
                <w:lang w:val="en-GB" w:eastAsia="tr-TR"/>
              </w:rPr>
            </w:pPr>
            <w:r w:rsidRPr="005732AF">
              <w:rPr>
                <w:lang w:val="en-GB" w:eastAsia="tr-TR"/>
              </w:rPr>
              <w:t>-0.115</w:t>
            </w:r>
          </w:p>
        </w:tc>
        <w:tc>
          <w:tcPr>
            <w:tcW w:w="712" w:type="pct"/>
            <w:shd w:val="clear" w:color="auto" w:fill="auto"/>
            <w:noWrap/>
            <w:hideMark/>
          </w:tcPr>
          <w:p w14:paraId="2E97919B" w14:textId="77777777" w:rsidR="0045610D" w:rsidRPr="005732AF" w:rsidRDefault="0045610D" w:rsidP="009025DE">
            <w:pPr>
              <w:jc w:val="center"/>
              <w:rPr>
                <w:lang w:val="en-GB" w:eastAsia="tr-TR"/>
              </w:rPr>
            </w:pPr>
            <w:r w:rsidRPr="005732AF">
              <w:rPr>
                <w:lang w:val="en-GB" w:eastAsia="tr-TR"/>
              </w:rPr>
              <w:t>0.193</w:t>
            </w:r>
          </w:p>
        </w:tc>
      </w:tr>
      <w:tr w:rsidR="00BA181A" w:rsidRPr="005732AF" w14:paraId="01145E04" w14:textId="77777777" w:rsidTr="00B61C7C">
        <w:trPr>
          <w:trHeight w:val="300"/>
        </w:trPr>
        <w:tc>
          <w:tcPr>
            <w:tcW w:w="2153" w:type="pct"/>
            <w:shd w:val="clear" w:color="auto" w:fill="auto"/>
            <w:noWrap/>
            <w:hideMark/>
          </w:tcPr>
          <w:p w14:paraId="7AFA4E92" w14:textId="63D9A4E9" w:rsidR="0045610D" w:rsidRPr="00BA181A" w:rsidRDefault="00BA181A" w:rsidP="009025DE">
            <w:pPr>
              <w:rPr>
                <w:bCs/>
                <w:lang w:val="kk-KZ" w:eastAsia="tr-TR"/>
              </w:rPr>
            </w:pPr>
            <w:r>
              <w:rPr>
                <w:bCs/>
                <w:lang w:val="kk-KZ" w:eastAsia="tr-TR"/>
              </w:rPr>
              <w:t>Мирицетин</w:t>
            </w:r>
          </w:p>
        </w:tc>
        <w:tc>
          <w:tcPr>
            <w:tcW w:w="711" w:type="pct"/>
            <w:shd w:val="clear" w:color="auto" w:fill="auto"/>
            <w:noWrap/>
            <w:hideMark/>
          </w:tcPr>
          <w:p w14:paraId="6FA52BA0" w14:textId="77777777" w:rsidR="0045610D" w:rsidRPr="005732AF" w:rsidRDefault="0045610D" w:rsidP="009025DE">
            <w:pPr>
              <w:jc w:val="center"/>
              <w:rPr>
                <w:b/>
                <w:lang w:val="en-GB" w:eastAsia="tr-TR"/>
              </w:rPr>
            </w:pPr>
            <w:r w:rsidRPr="005732AF">
              <w:rPr>
                <w:b/>
                <w:lang w:val="en-GB" w:eastAsia="tr-TR"/>
              </w:rPr>
              <w:t>0.311</w:t>
            </w:r>
          </w:p>
        </w:tc>
        <w:tc>
          <w:tcPr>
            <w:tcW w:w="712" w:type="pct"/>
            <w:shd w:val="clear" w:color="auto" w:fill="auto"/>
            <w:noWrap/>
            <w:hideMark/>
          </w:tcPr>
          <w:p w14:paraId="2E878B3E" w14:textId="77777777" w:rsidR="0045610D" w:rsidRPr="005732AF" w:rsidRDefault="0045610D" w:rsidP="009025DE">
            <w:pPr>
              <w:jc w:val="center"/>
              <w:rPr>
                <w:lang w:val="en-GB" w:eastAsia="tr-TR"/>
              </w:rPr>
            </w:pPr>
            <w:r w:rsidRPr="005732AF">
              <w:rPr>
                <w:lang w:val="en-GB" w:eastAsia="tr-TR"/>
              </w:rPr>
              <w:t>0.193</w:t>
            </w:r>
          </w:p>
        </w:tc>
        <w:tc>
          <w:tcPr>
            <w:tcW w:w="712" w:type="pct"/>
            <w:shd w:val="clear" w:color="auto" w:fill="auto"/>
            <w:noWrap/>
            <w:hideMark/>
          </w:tcPr>
          <w:p w14:paraId="20F59594" w14:textId="77777777" w:rsidR="0045610D" w:rsidRPr="005732AF" w:rsidRDefault="0045610D" w:rsidP="009025DE">
            <w:pPr>
              <w:jc w:val="center"/>
              <w:rPr>
                <w:lang w:val="en-GB" w:eastAsia="tr-TR"/>
              </w:rPr>
            </w:pPr>
            <w:r w:rsidRPr="005732AF">
              <w:rPr>
                <w:lang w:val="en-GB" w:eastAsia="tr-TR"/>
              </w:rPr>
              <w:t>0.077</w:t>
            </w:r>
          </w:p>
        </w:tc>
        <w:tc>
          <w:tcPr>
            <w:tcW w:w="712" w:type="pct"/>
            <w:shd w:val="clear" w:color="auto" w:fill="auto"/>
            <w:noWrap/>
            <w:hideMark/>
          </w:tcPr>
          <w:p w14:paraId="08781042" w14:textId="77777777" w:rsidR="0045610D" w:rsidRPr="005732AF" w:rsidRDefault="0045610D" w:rsidP="009025DE">
            <w:pPr>
              <w:jc w:val="center"/>
              <w:rPr>
                <w:lang w:val="en-GB" w:eastAsia="tr-TR"/>
              </w:rPr>
            </w:pPr>
            <w:r w:rsidRPr="005732AF">
              <w:rPr>
                <w:lang w:val="en-GB" w:eastAsia="tr-TR"/>
              </w:rPr>
              <w:t>0.305</w:t>
            </w:r>
          </w:p>
        </w:tc>
      </w:tr>
      <w:tr w:rsidR="00BA181A" w:rsidRPr="005732AF" w14:paraId="67521B2E" w14:textId="77777777" w:rsidTr="00B61C7C">
        <w:trPr>
          <w:trHeight w:val="300"/>
        </w:trPr>
        <w:tc>
          <w:tcPr>
            <w:tcW w:w="2153" w:type="pct"/>
            <w:shd w:val="clear" w:color="auto" w:fill="auto"/>
            <w:noWrap/>
            <w:hideMark/>
          </w:tcPr>
          <w:p w14:paraId="05676F1D" w14:textId="186BF101" w:rsidR="0045610D" w:rsidRPr="00BA181A" w:rsidRDefault="00BA181A" w:rsidP="009025DE">
            <w:pPr>
              <w:rPr>
                <w:bCs/>
                <w:lang w:val="kk-KZ" w:eastAsia="tr-TR"/>
              </w:rPr>
            </w:pPr>
            <w:r>
              <w:rPr>
                <w:bCs/>
                <w:lang w:val="kk-KZ" w:eastAsia="tr-TR"/>
              </w:rPr>
              <w:t>Нарингенин</w:t>
            </w:r>
          </w:p>
        </w:tc>
        <w:tc>
          <w:tcPr>
            <w:tcW w:w="711" w:type="pct"/>
            <w:shd w:val="clear" w:color="auto" w:fill="auto"/>
            <w:noWrap/>
            <w:hideMark/>
          </w:tcPr>
          <w:p w14:paraId="6C1E4CBA" w14:textId="77777777" w:rsidR="0045610D" w:rsidRPr="005732AF" w:rsidRDefault="0045610D" w:rsidP="009025DE">
            <w:pPr>
              <w:jc w:val="center"/>
              <w:rPr>
                <w:lang w:val="en-GB" w:eastAsia="tr-TR"/>
              </w:rPr>
            </w:pPr>
            <w:r w:rsidRPr="005732AF">
              <w:rPr>
                <w:lang w:val="en-GB" w:eastAsia="tr-TR"/>
              </w:rPr>
              <w:t>-0.258</w:t>
            </w:r>
          </w:p>
        </w:tc>
        <w:tc>
          <w:tcPr>
            <w:tcW w:w="712" w:type="pct"/>
            <w:shd w:val="clear" w:color="auto" w:fill="auto"/>
            <w:noWrap/>
            <w:hideMark/>
          </w:tcPr>
          <w:p w14:paraId="617272D1" w14:textId="77777777" w:rsidR="0045610D" w:rsidRPr="005732AF" w:rsidRDefault="0045610D" w:rsidP="009025DE">
            <w:pPr>
              <w:jc w:val="center"/>
              <w:rPr>
                <w:b/>
                <w:lang w:val="en-GB" w:eastAsia="tr-TR"/>
              </w:rPr>
            </w:pPr>
            <w:r w:rsidRPr="005732AF">
              <w:rPr>
                <w:b/>
                <w:lang w:val="en-GB" w:eastAsia="tr-TR"/>
              </w:rPr>
              <w:t>0.415</w:t>
            </w:r>
          </w:p>
        </w:tc>
        <w:tc>
          <w:tcPr>
            <w:tcW w:w="712" w:type="pct"/>
            <w:shd w:val="clear" w:color="auto" w:fill="auto"/>
            <w:noWrap/>
            <w:hideMark/>
          </w:tcPr>
          <w:p w14:paraId="7EABAC17" w14:textId="77777777" w:rsidR="0045610D" w:rsidRPr="005732AF" w:rsidRDefault="0045610D" w:rsidP="009025DE">
            <w:pPr>
              <w:jc w:val="center"/>
              <w:rPr>
                <w:lang w:val="en-GB" w:eastAsia="tr-TR"/>
              </w:rPr>
            </w:pPr>
            <w:r w:rsidRPr="005732AF">
              <w:rPr>
                <w:lang w:val="en-GB" w:eastAsia="tr-TR"/>
              </w:rPr>
              <w:t>0.063</w:t>
            </w:r>
          </w:p>
        </w:tc>
        <w:tc>
          <w:tcPr>
            <w:tcW w:w="712" w:type="pct"/>
            <w:shd w:val="clear" w:color="auto" w:fill="auto"/>
            <w:noWrap/>
            <w:hideMark/>
          </w:tcPr>
          <w:p w14:paraId="1AF5EB57" w14:textId="77777777" w:rsidR="0045610D" w:rsidRPr="005732AF" w:rsidRDefault="0045610D" w:rsidP="009025DE">
            <w:pPr>
              <w:jc w:val="center"/>
              <w:rPr>
                <w:lang w:val="en-GB" w:eastAsia="tr-TR"/>
              </w:rPr>
            </w:pPr>
            <w:r w:rsidRPr="005732AF">
              <w:rPr>
                <w:lang w:val="en-GB" w:eastAsia="tr-TR"/>
              </w:rPr>
              <w:t>0.123</w:t>
            </w:r>
          </w:p>
        </w:tc>
      </w:tr>
      <w:tr w:rsidR="00BA181A" w:rsidRPr="005732AF" w14:paraId="079BB451" w14:textId="77777777" w:rsidTr="00B61C7C">
        <w:trPr>
          <w:trHeight w:val="300"/>
        </w:trPr>
        <w:tc>
          <w:tcPr>
            <w:tcW w:w="2153" w:type="pct"/>
            <w:shd w:val="clear" w:color="auto" w:fill="auto"/>
            <w:noWrap/>
            <w:hideMark/>
          </w:tcPr>
          <w:p w14:paraId="53E9A4DA" w14:textId="46B31B15" w:rsidR="0045610D" w:rsidRPr="00BA181A" w:rsidRDefault="00BA181A" w:rsidP="009025DE">
            <w:pPr>
              <w:rPr>
                <w:bCs/>
                <w:lang w:val="kk-KZ" w:eastAsia="tr-TR"/>
              </w:rPr>
            </w:pPr>
            <w:r w:rsidRPr="00BA181A">
              <w:rPr>
                <w:bCs/>
                <w:i/>
                <w:iCs/>
                <w:lang w:val="kk-KZ" w:eastAsia="tr-TR"/>
              </w:rPr>
              <w:t>транс</w:t>
            </w:r>
            <w:r w:rsidR="0045610D" w:rsidRPr="005732AF">
              <w:rPr>
                <w:bCs/>
                <w:lang w:val="en-GB" w:eastAsia="tr-TR"/>
              </w:rPr>
              <w:t>-</w:t>
            </w:r>
            <w:r w:rsidR="00D70BAB">
              <w:rPr>
                <w:bCs/>
                <w:lang w:val="kk-KZ" w:eastAsia="tr-TR"/>
              </w:rPr>
              <w:t>корич</w:t>
            </w:r>
            <w:r>
              <w:rPr>
                <w:bCs/>
                <w:lang w:val="kk-KZ" w:eastAsia="tr-TR"/>
              </w:rPr>
              <w:t xml:space="preserve"> қышқылы</w:t>
            </w:r>
          </w:p>
        </w:tc>
        <w:tc>
          <w:tcPr>
            <w:tcW w:w="711" w:type="pct"/>
            <w:shd w:val="clear" w:color="auto" w:fill="auto"/>
            <w:noWrap/>
            <w:hideMark/>
          </w:tcPr>
          <w:p w14:paraId="456623AD" w14:textId="77777777" w:rsidR="0045610D" w:rsidRPr="005732AF" w:rsidRDefault="0045610D" w:rsidP="009025DE">
            <w:pPr>
              <w:jc w:val="center"/>
              <w:rPr>
                <w:b/>
                <w:lang w:val="en-GB" w:eastAsia="tr-TR"/>
              </w:rPr>
            </w:pPr>
            <w:r w:rsidRPr="005732AF">
              <w:rPr>
                <w:b/>
                <w:lang w:val="en-GB" w:eastAsia="tr-TR"/>
              </w:rPr>
              <w:t>0.324</w:t>
            </w:r>
          </w:p>
        </w:tc>
        <w:tc>
          <w:tcPr>
            <w:tcW w:w="712" w:type="pct"/>
            <w:shd w:val="clear" w:color="auto" w:fill="auto"/>
            <w:noWrap/>
            <w:hideMark/>
          </w:tcPr>
          <w:p w14:paraId="7A736D93" w14:textId="77777777" w:rsidR="0045610D" w:rsidRPr="005732AF" w:rsidRDefault="0045610D" w:rsidP="009025DE">
            <w:pPr>
              <w:jc w:val="center"/>
              <w:rPr>
                <w:lang w:val="en-GB" w:eastAsia="tr-TR"/>
              </w:rPr>
            </w:pPr>
            <w:r w:rsidRPr="005732AF">
              <w:rPr>
                <w:lang w:val="en-GB" w:eastAsia="tr-TR"/>
              </w:rPr>
              <w:t>0.191</w:t>
            </w:r>
          </w:p>
        </w:tc>
        <w:tc>
          <w:tcPr>
            <w:tcW w:w="712" w:type="pct"/>
            <w:shd w:val="clear" w:color="auto" w:fill="auto"/>
            <w:noWrap/>
            <w:hideMark/>
          </w:tcPr>
          <w:p w14:paraId="393F966A" w14:textId="77777777" w:rsidR="0045610D" w:rsidRPr="005732AF" w:rsidRDefault="0045610D" w:rsidP="009025DE">
            <w:pPr>
              <w:jc w:val="center"/>
              <w:rPr>
                <w:lang w:val="en-GB" w:eastAsia="tr-TR"/>
              </w:rPr>
            </w:pPr>
            <w:r w:rsidRPr="005732AF">
              <w:rPr>
                <w:lang w:val="en-GB" w:eastAsia="tr-TR"/>
              </w:rPr>
              <w:t>-0.121</w:t>
            </w:r>
          </w:p>
        </w:tc>
        <w:tc>
          <w:tcPr>
            <w:tcW w:w="712" w:type="pct"/>
            <w:shd w:val="clear" w:color="auto" w:fill="auto"/>
            <w:noWrap/>
            <w:hideMark/>
          </w:tcPr>
          <w:p w14:paraId="577A3DA4" w14:textId="77777777" w:rsidR="0045610D" w:rsidRPr="005732AF" w:rsidRDefault="0045610D" w:rsidP="009025DE">
            <w:pPr>
              <w:jc w:val="center"/>
              <w:rPr>
                <w:lang w:val="en-GB" w:eastAsia="tr-TR"/>
              </w:rPr>
            </w:pPr>
            <w:r w:rsidRPr="005732AF">
              <w:rPr>
                <w:lang w:val="en-GB" w:eastAsia="tr-TR"/>
              </w:rPr>
              <w:t>0.028</w:t>
            </w:r>
          </w:p>
        </w:tc>
      </w:tr>
      <w:tr w:rsidR="00BA181A" w:rsidRPr="005732AF" w14:paraId="132A2654" w14:textId="77777777" w:rsidTr="00B61C7C">
        <w:trPr>
          <w:trHeight w:val="300"/>
        </w:trPr>
        <w:tc>
          <w:tcPr>
            <w:tcW w:w="2153" w:type="pct"/>
            <w:shd w:val="clear" w:color="auto" w:fill="auto"/>
            <w:noWrap/>
            <w:hideMark/>
          </w:tcPr>
          <w:p w14:paraId="7B6144F0" w14:textId="7E91F386" w:rsidR="0045610D" w:rsidRPr="00BA181A" w:rsidRDefault="00BA181A" w:rsidP="009025DE">
            <w:pPr>
              <w:rPr>
                <w:bCs/>
                <w:lang w:val="kk-KZ" w:eastAsia="tr-TR"/>
              </w:rPr>
            </w:pPr>
            <w:r>
              <w:rPr>
                <w:bCs/>
                <w:lang w:val="kk-KZ" w:eastAsia="tr-TR"/>
              </w:rPr>
              <w:t>Хризин</w:t>
            </w:r>
          </w:p>
        </w:tc>
        <w:tc>
          <w:tcPr>
            <w:tcW w:w="711" w:type="pct"/>
            <w:shd w:val="clear" w:color="auto" w:fill="auto"/>
            <w:noWrap/>
            <w:hideMark/>
          </w:tcPr>
          <w:p w14:paraId="5D9EB042" w14:textId="77777777" w:rsidR="0045610D" w:rsidRPr="005732AF" w:rsidRDefault="0045610D" w:rsidP="009025DE">
            <w:pPr>
              <w:jc w:val="center"/>
              <w:rPr>
                <w:lang w:val="en-GB" w:eastAsia="tr-TR"/>
              </w:rPr>
            </w:pPr>
            <w:r w:rsidRPr="005732AF">
              <w:rPr>
                <w:lang w:val="en-GB" w:eastAsia="tr-TR"/>
              </w:rPr>
              <w:t>-0.223</w:t>
            </w:r>
          </w:p>
        </w:tc>
        <w:tc>
          <w:tcPr>
            <w:tcW w:w="712" w:type="pct"/>
            <w:shd w:val="clear" w:color="auto" w:fill="auto"/>
            <w:noWrap/>
            <w:hideMark/>
          </w:tcPr>
          <w:p w14:paraId="2BDCC498" w14:textId="77777777" w:rsidR="0045610D" w:rsidRPr="005732AF" w:rsidRDefault="0045610D" w:rsidP="009025DE">
            <w:pPr>
              <w:jc w:val="center"/>
              <w:rPr>
                <w:lang w:val="en-GB" w:eastAsia="tr-TR"/>
              </w:rPr>
            </w:pPr>
            <w:r w:rsidRPr="005732AF">
              <w:rPr>
                <w:lang w:val="en-GB" w:eastAsia="tr-TR"/>
              </w:rPr>
              <w:t>0.277</w:t>
            </w:r>
          </w:p>
        </w:tc>
        <w:tc>
          <w:tcPr>
            <w:tcW w:w="712" w:type="pct"/>
            <w:shd w:val="clear" w:color="auto" w:fill="auto"/>
            <w:noWrap/>
            <w:hideMark/>
          </w:tcPr>
          <w:p w14:paraId="4F6ED548" w14:textId="77777777" w:rsidR="0045610D" w:rsidRPr="005732AF" w:rsidRDefault="0045610D" w:rsidP="009025DE">
            <w:pPr>
              <w:jc w:val="center"/>
              <w:rPr>
                <w:lang w:val="en-GB" w:eastAsia="tr-TR"/>
              </w:rPr>
            </w:pPr>
            <w:r w:rsidRPr="005732AF">
              <w:rPr>
                <w:lang w:val="en-GB" w:eastAsia="tr-TR"/>
              </w:rPr>
              <w:t>-0.392</w:t>
            </w:r>
          </w:p>
        </w:tc>
        <w:tc>
          <w:tcPr>
            <w:tcW w:w="712" w:type="pct"/>
            <w:shd w:val="clear" w:color="auto" w:fill="auto"/>
            <w:noWrap/>
            <w:hideMark/>
          </w:tcPr>
          <w:p w14:paraId="69F911BB" w14:textId="77777777" w:rsidR="0045610D" w:rsidRPr="005732AF" w:rsidRDefault="0045610D" w:rsidP="009025DE">
            <w:pPr>
              <w:jc w:val="center"/>
              <w:rPr>
                <w:lang w:val="en-GB" w:eastAsia="tr-TR"/>
              </w:rPr>
            </w:pPr>
            <w:r w:rsidRPr="005732AF">
              <w:rPr>
                <w:lang w:val="en-GB" w:eastAsia="tr-TR"/>
              </w:rPr>
              <w:t>0.397</w:t>
            </w:r>
          </w:p>
        </w:tc>
      </w:tr>
      <w:tr w:rsidR="00844F0C" w:rsidRPr="005732AF" w14:paraId="12D11C41" w14:textId="77777777" w:rsidTr="00B61C7C">
        <w:trPr>
          <w:trHeight w:val="300"/>
        </w:trPr>
        <w:tc>
          <w:tcPr>
            <w:tcW w:w="2153" w:type="pct"/>
            <w:shd w:val="clear" w:color="auto" w:fill="auto"/>
            <w:noWrap/>
            <w:hideMark/>
          </w:tcPr>
          <w:p w14:paraId="530D0D80" w14:textId="6278B3FD" w:rsidR="00844F0C" w:rsidRPr="005732AF" w:rsidRDefault="00844F0C" w:rsidP="00844F0C">
            <w:pPr>
              <w:rPr>
                <w:bCs/>
                <w:lang w:val="en-GB" w:eastAsia="tr-TR"/>
              </w:rPr>
            </w:pPr>
            <w:r w:rsidRPr="005275B4">
              <w:t>Меншікті мән</w:t>
            </w:r>
          </w:p>
        </w:tc>
        <w:tc>
          <w:tcPr>
            <w:tcW w:w="711" w:type="pct"/>
            <w:shd w:val="clear" w:color="auto" w:fill="auto"/>
            <w:noWrap/>
            <w:hideMark/>
          </w:tcPr>
          <w:p w14:paraId="36CBCF0D" w14:textId="77777777" w:rsidR="00844F0C" w:rsidRPr="005732AF" w:rsidRDefault="00844F0C" w:rsidP="00844F0C">
            <w:pPr>
              <w:jc w:val="center"/>
              <w:rPr>
                <w:lang w:val="en-GB" w:eastAsia="tr-TR"/>
              </w:rPr>
            </w:pPr>
            <w:r w:rsidRPr="005732AF">
              <w:rPr>
                <w:lang w:val="en-GB" w:eastAsia="tr-TR"/>
              </w:rPr>
              <w:t>8.0429</w:t>
            </w:r>
          </w:p>
        </w:tc>
        <w:tc>
          <w:tcPr>
            <w:tcW w:w="712" w:type="pct"/>
            <w:shd w:val="clear" w:color="auto" w:fill="auto"/>
            <w:noWrap/>
            <w:hideMark/>
          </w:tcPr>
          <w:p w14:paraId="43D3009C" w14:textId="77777777" w:rsidR="00844F0C" w:rsidRPr="005732AF" w:rsidRDefault="00844F0C" w:rsidP="00844F0C">
            <w:pPr>
              <w:jc w:val="center"/>
              <w:rPr>
                <w:lang w:val="en-GB" w:eastAsia="tr-TR"/>
              </w:rPr>
            </w:pPr>
            <w:r w:rsidRPr="005732AF">
              <w:rPr>
                <w:lang w:val="en-GB" w:eastAsia="tr-TR"/>
              </w:rPr>
              <w:t>2.2694</w:t>
            </w:r>
          </w:p>
        </w:tc>
        <w:tc>
          <w:tcPr>
            <w:tcW w:w="712" w:type="pct"/>
            <w:shd w:val="clear" w:color="auto" w:fill="auto"/>
            <w:noWrap/>
            <w:hideMark/>
          </w:tcPr>
          <w:p w14:paraId="10CB472D" w14:textId="77777777" w:rsidR="00844F0C" w:rsidRPr="005732AF" w:rsidRDefault="00844F0C" w:rsidP="00844F0C">
            <w:pPr>
              <w:jc w:val="center"/>
              <w:rPr>
                <w:lang w:val="en-GB" w:eastAsia="tr-TR"/>
              </w:rPr>
            </w:pPr>
            <w:r w:rsidRPr="005732AF">
              <w:rPr>
                <w:lang w:val="en-GB" w:eastAsia="tr-TR"/>
              </w:rPr>
              <w:t>0.9692</w:t>
            </w:r>
          </w:p>
        </w:tc>
        <w:tc>
          <w:tcPr>
            <w:tcW w:w="712" w:type="pct"/>
            <w:shd w:val="clear" w:color="auto" w:fill="auto"/>
            <w:noWrap/>
            <w:hideMark/>
          </w:tcPr>
          <w:p w14:paraId="61764F67" w14:textId="77777777" w:rsidR="00844F0C" w:rsidRPr="005732AF" w:rsidRDefault="00844F0C" w:rsidP="00844F0C">
            <w:pPr>
              <w:jc w:val="center"/>
              <w:rPr>
                <w:lang w:val="en-GB" w:eastAsia="tr-TR"/>
              </w:rPr>
            </w:pPr>
            <w:r w:rsidRPr="005732AF">
              <w:rPr>
                <w:lang w:val="en-GB" w:eastAsia="tr-TR"/>
              </w:rPr>
              <w:t>0.5026</w:t>
            </w:r>
          </w:p>
        </w:tc>
      </w:tr>
      <w:tr w:rsidR="00844F0C" w:rsidRPr="005732AF" w14:paraId="4117CCB8" w14:textId="77777777" w:rsidTr="00B61C7C">
        <w:trPr>
          <w:trHeight w:val="300"/>
        </w:trPr>
        <w:tc>
          <w:tcPr>
            <w:tcW w:w="2153" w:type="pct"/>
            <w:shd w:val="clear" w:color="auto" w:fill="auto"/>
            <w:noWrap/>
            <w:hideMark/>
          </w:tcPr>
          <w:p w14:paraId="7B35AA6C" w14:textId="025AB830" w:rsidR="00844F0C" w:rsidRPr="005732AF" w:rsidRDefault="00844F0C" w:rsidP="00844F0C">
            <w:pPr>
              <w:rPr>
                <w:bCs/>
                <w:lang w:val="en-GB" w:eastAsia="tr-TR"/>
              </w:rPr>
            </w:pPr>
            <w:r w:rsidRPr="005275B4">
              <w:t>Дисперсия</w:t>
            </w:r>
          </w:p>
        </w:tc>
        <w:tc>
          <w:tcPr>
            <w:tcW w:w="711" w:type="pct"/>
            <w:shd w:val="clear" w:color="auto" w:fill="auto"/>
            <w:noWrap/>
            <w:hideMark/>
          </w:tcPr>
          <w:p w14:paraId="54D7F602" w14:textId="77777777" w:rsidR="00844F0C" w:rsidRPr="005732AF" w:rsidRDefault="00844F0C" w:rsidP="00844F0C">
            <w:pPr>
              <w:jc w:val="center"/>
              <w:rPr>
                <w:lang w:val="en-GB" w:eastAsia="tr-TR"/>
              </w:rPr>
            </w:pPr>
            <w:r w:rsidRPr="005732AF">
              <w:rPr>
                <w:lang w:val="en-GB" w:eastAsia="tr-TR"/>
              </w:rPr>
              <w:t>61.9</w:t>
            </w:r>
          </w:p>
        </w:tc>
        <w:tc>
          <w:tcPr>
            <w:tcW w:w="712" w:type="pct"/>
            <w:shd w:val="clear" w:color="auto" w:fill="auto"/>
            <w:noWrap/>
            <w:hideMark/>
          </w:tcPr>
          <w:p w14:paraId="7C057F78" w14:textId="77777777" w:rsidR="00844F0C" w:rsidRPr="005732AF" w:rsidRDefault="00844F0C" w:rsidP="00844F0C">
            <w:pPr>
              <w:jc w:val="center"/>
              <w:rPr>
                <w:lang w:val="en-GB" w:eastAsia="tr-TR"/>
              </w:rPr>
            </w:pPr>
            <w:r w:rsidRPr="005732AF">
              <w:rPr>
                <w:lang w:val="en-GB" w:eastAsia="tr-TR"/>
              </w:rPr>
              <w:t>17.5</w:t>
            </w:r>
          </w:p>
        </w:tc>
        <w:tc>
          <w:tcPr>
            <w:tcW w:w="712" w:type="pct"/>
            <w:shd w:val="clear" w:color="auto" w:fill="auto"/>
            <w:noWrap/>
            <w:hideMark/>
          </w:tcPr>
          <w:p w14:paraId="79F80923" w14:textId="77777777" w:rsidR="00844F0C" w:rsidRPr="005732AF" w:rsidRDefault="00844F0C" w:rsidP="00844F0C">
            <w:pPr>
              <w:jc w:val="center"/>
              <w:rPr>
                <w:lang w:val="en-GB" w:eastAsia="tr-TR"/>
              </w:rPr>
            </w:pPr>
            <w:r w:rsidRPr="005732AF">
              <w:rPr>
                <w:lang w:val="en-GB" w:eastAsia="tr-TR"/>
              </w:rPr>
              <w:t>7.50</w:t>
            </w:r>
          </w:p>
        </w:tc>
        <w:tc>
          <w:tcPr>
            <w:tcW w:w="712" w:type="pct"/>
            <w:shd w:val="clear" w:color="auto" w:fill="auto"/>
            <w:noWrap/>
            <w:hideMark/>
          </w:tcPr>
          <w:p w14:paraId="3B838F28" w14:textId="77777777" w:rsidR="00844F0C" w:rsidRPr="005732AF" w:rsidRDefault="00844F0C" w:rsidP="00844F0C">
            <w:pPr>
              <w:jc w:val="center"/>
              <w:rPr>
                <w:lang w:val="en-GB" w:eastAsia="tr-TR"/>
              </w:rPr>
            </w:pPr>
            <w:r w:rsidRPr="005732AF">
              <w:rPr>
                <w:lang w:val="en-GB" w:eastAsia="tr-TR"/>
              </w:rPr>
              <w:t>3.90</w:t>
            </w:r>
          </w:p>
        </w:tc>
      </w:tr>
      <w:tr w:rsidR="00844F0C" w:rsidRPr="005732AF" w14:paraId="6033A2C4" w14:textId="77777777" w:rsidTr="00B61C7C">
        <w:trPr>
          <w:trHeight w:val="300"/>
        </w:trPr>
        <w:tc>
          <w:tcPr>
            <w:tcW w:w="2153" w:type="pct"/>
            <w:shd w:val="clear" w:color="auto" w:fill="auto"/>
            <w:noWrap/>
            <w:hideMark/>
          </w:tcPr>
          <w:p w14:paraId="49158ADB" w14:textId="0284B578" w:rsidR="00844F0C" w:rsidRPr="005732AF" w:rsidRDefault="00844F0C" w:rsidP="00844F0C">
            <w:pPr>
              <w:rPr>
                <w:bCs/>
                <w:lang w:val="en-GB" w:eastAsia="tr-TR"/>
              </w:rPr>
            </w:pPr>
            <w:r w:rsidRPr="005275B4">
              <w:t>Кумулятивтік дисперсия</w:t>
            </w:r>
          </w:p>
        </w:tc>
        <w:tc>
          <w:tcPr>
            <w:tcW w:w="711" w:type="pct"/>
            <w:shd w:val="clear" w:color="auto" w:fill="auto"/>
            <w:noWrap/>
            <w:hideMark/>
          </w:tcPr>
          <w:p w14:paraId="5A7CCF7F" w14:textId="77777777" w:rsidR="00844F0C" w:rsidRPr="005732AF" w:rsidRDefault="00844F0C" w:rsidP="00844F0C">
            <w:pPr>
              <w:jc w:val="center"/>
              <w:rPr>
                <w:lang w:val="en-GB" w:eastAsia="tr-TR"/>
              </w:rPr>
            </w:pPr>
            <w:r w:rsidRPr="005732AF">
              <w:rPr>
                <w:lang w:val="en-GB" w:eastAsia="tr-TR"/>
              </w:rPr>
              <w:t>61.9</w:t>
            </w:r>
          </w:p>
        </w:tc>
        <w:tc>
          <w:tcPr>
            <w:tcW w:w="712" w:type="pct"/>
            <w:shd w:val="clear" w:color="auto" w:fill="auto"/>
            <w:noWrap/>
            <w:hideMark/>
          </w:tcPr>
          <w:p w14:paraId="0131101C" w14:textId="77777777" w:rsidR="00844F0C" w:rsidRPr="005732AF" w:rsidRDefault="00844F0C" w:rsidP="00844F0C">
            <w:pPr>
              <w:jc w:val="center"/>
              <w:rPr>
                <w:b/>
                <w:lang w:val="en-GB" w:eastAsia="tr-TR"/>
              </w:rPr>
            </w:pPr>
            <w:r w:rsidRPr="005732AF">
              <w:rPr>
                <w:b/>
                <w:lang w:val="en-GB" w:eastAsia="tr-TR"/>
              </w:rPr>
              <w:t>79.3</w:t>
            </w:r>
          </w:p>
        </w:tc>
        <w:tc>
          <w:tcPr>
            <w:tcW w:w="712" w:type="pct"/>
            <w:shd w:val="clear" w:color="auto" w:fill="auto"/>
            <w:noWrap/>
            <w:hideMark/>
          </w:tcPr>
          <w:p w14:paraId="5243B4E6" w14:textId="77777777" w:rsidR="00844F0C" w:rsidRPr="005732AF" w:rsidRDefault="00844F0C" w:rsidP="00844F0C">
            <w:pPr>
              <w:jc w:val="center"/>
              <w:rPr>
                <w:lang w:val="en-GB" w:eastAsia="tr-TR"/>
              </w:rPr>
            </w:pPr>
            <w:r w:rsidRPr="005732AF">
              <w:rPr>
                <w:lang w:val="en-GB" w:eastAsia="tr-TR"/>
              </w:rPr>
              <w:t>86.8</w:t>
            </w:r>
          </w:p>
        </w:tc>
        <w:tc>
          <w:tcPr>
            <w:tcW w:w="712" w:type="pct"/>
            <w:shd w:val="clear" w:color="auto" w:fill="auto"/>
            <w:noWrap/>
            <w:hideMark/>
          </w:tcPr>
          <w:p w14:paraId="0A7FB446" w14:textId="77777777" w:rsidR="00844F0C" w:rsidRPr="005732AF" w:rsidRDefault="00844F0C" w:rsidP="00844F0C">
            <w:pPr>
              <w:jc w:val="center"/>
              <w:rPr>
                <w:lang w:val="en-GB" w:eastAsia="tr-TR"/>
              </w:rPr>
            </w:pPr>
            <w:r w:rsidRPr="005732AF">
              <w:rPr>
                <w:lang w:val="en-GB" w:eastAsia="tr-TR"/>
              </w:rPr>
              <w:t>90.6</w:t>
            </w:r>
          </w:p>
        </w:tc>
      </w:tr>
    </w:tbl>
    <w:p w14:paraId="05341E7F" w14:textId="77777777" w:rsidR="0045610D" w:rsidRPr="005732AF" w:rsidRDefault="0045610D" w:rsidP="0045610D">
      <w:pPr>
        <w:tabs>
          <w:tab w:val="left" w:pos="907"/>
        </w:tabs>
        <w:autoSpaceDE w:val="0"/>
        <w:autoSpaceDN w:val="0"/>
        <w:adjustRightInd w:val="0"/>
        <w:rPr>
          <w:b/>
          <w:bCs/>
          <w:lang w:val="kk-KZ"/>
        </w:rPr>
        <w:sectPr w:rsidR="0045610D" w:rsidRPr="005732AF" w:rsidSect="00773639">
          <w:pgSz w:w="11906" w:h="16838"/>
          <w:pgMar w:top="1134" w:right="567" w:bottom="1134" w:left="1701" w:header="708" w:footer="708" w:gutter="0"/>
          <w:cols w:space="708"/>
          <w:docGrid w:linePitch="360"/>
        </w:sectPr>
      </w:pPr>
    </w:p>
    <w:p w14:paraId="4F310715" w14:textId="77777777" w:rsidR="00A04CD0" w:rsidRDefault="00A04CD0" w:rsidP="00EC51B7">
      <w:pPr>
        <w:ind w:firstLine="708"/>
        <w:jc w:val="both"/>
        <w:rPr>
          <w:bCs/>
          <w:sz w:val="28"/>
          <w:szCs w:val="28"/>
          <w:lang w:val="kk-KZ" w:eastAsia="x-none"/>
        </w:rPr>
      </w:pPr>
    </w:p>
    <w:p w14:paraId="47ACF025" w14:textId="633A5E78" w:rsidR="005F0164" w:rsidRPr="00B028B9" w:rsidRDefault="005F0164" w:rsidP="005F0164">
      <w:pPr>
        <w:jc w:val="both"/>
        <w:rPr>
          <w:bCs/>
          <w:sz w:val="28"/>
          <w:szCs w:val="28"/>
          <w:lang w:val="kk-KZ" w:eastAsia="x-none"/>
        </w:rPr>
      </w:pPr>
      <w:r w:rsidRPr="005732AF">
        <w:rPr>
          <w:bCs/>
          <w:sz w:val="28"/>
          <w:szCs w:val="28"/>
          <w:lang w:val="kk-KZ" w:eastAsia="x-none"/>
        </w:rPr>
        <w:t>Бірінші негізгі құра</w:t>
      </w:r>
      <w:r w:rsidR="00B81D61">
        <w:rPr>
          <w:bCs/>
          <w:sz w:val="28"/>
          <w:szCs w:val="28"/>
          <w:lang w:val="kk-KZ" w:eastAsia="x-none"/>
        </w:rPr>
        <w:t>мдас деректер дисперсиясының 61.</w:t>
      </w:r>
      <w:r w:rsidRPr="005732AF">
        <w:rPr>
          <w:bCs/>
          <w:sz w:val="28"/>
          <w:szCs w:val="28"/>
          <w:lang w:val="kk-KZ" w:eastAsia="x-none"/>
        </w:rPr>
        <w:t>9%-ын, ал алғашқы екі негізгі қ</w:t>
      </w:r>
      <w:r w:rsidR="00B81D61">
        <w:rPr>
          <w:bCs/>
          <w:sz w:val="28"/>
          <w:szCs w:val="28"/>
          <w:lang w:val="kk-KZ" w:eastAsia="x-none"/>
        </w:rPr>
        <w:t>ұрамдас дисперсияның жиынтық 79.</w:t>
      </w:r>
      <w:r w:rsidRPr="005732AF">
        <w:rPr>
          <w:bCs/>
          <w:sz w:val="28"/>
          <w:szCs w:val="28"/>
          <w:lang w:val="kk-KZ" w:eastAsia="x-none"/>
        </w:rPr>
        <w:t>3%-ын түсіндіреді. Басқа негізгі құрамдастардың дисперсиясы мәндерді көрсету үшін төменірек деректерді береді.</w:t>
      </w:r>
    </w:p>
    <w:p w14:paraId="7B1FDDEF" w14:textId="764EFC46" w:rsidR="0023220C" w:rsidRDefault="00EC51B7" w:rsidP="00EC51B7">
      <w:pPr>
        <w:ind w:firstLine="708"/>
        <w:jc w:val="both"/>
        <w:rPr>
          <w:bCs/>
          <w:sz w:val="28"/>
          <w:szCs w:val="28"/>
          <w:lang w:val="kk-KZ" w:eastAsia="x-none"/>
        </w:rPr>
      </w:pPr>
      <w:r w:rsidRPr="00EC51B7">
        <w:rPr>
          <w:bCs/>
          <w:sz w:val="28"/>
          <w:szCs w:val="28"/>
          <w:lang w:val="kk-KZ" w:eastAsia="x-none"/>
        </w:rPr>
        <w:t>12</w:t>
      </w:r>
      <w:r w:rsidR="00B028B9" w:rsidRPr="00B028B9">
        <w:rPr>
          <w:bCs/>
          <w:sz w:val="28"/>
          <w:szCs w:val="28"/>
          <w:lang w:val="kk-KZ" w:eastAsia="x-none"/>
        </w:rPr>
        <w:t xml:space="preserve"> </w:t>
      </w:r>
      <w:r w:rsidR="00BF1221" w:rsidRPr="005732AF">
        <w:rPr>
          <w:bCs/>
          <w:sz w:val="28"/>
          <w:szCs w:val="28"/>
          <w:lang w:val="kk-KZ" w:eastAsia="x-none"/>
        </w:rPr>
        <w:t>-</w:t>
      </w:r>
      <w:r w:rsidR="00B028B9" w:rsidRPr="00B028B9">
        <w:rPr>
          <w:bCs/>
          <w:sz w:val="28"/>
          <w:szCs w:val="28"/>
          <w:lang w:val="kk-KZ" w:eastAsia="x-none"/>
        </w:rPr>
        <w:t xml:space="preserve"> </w:t>
      </w:r>
      <w:r w:rsidR="00BF1221" w:rsidRPr="005732AF">
        <w:rPr>
          <w:bCs/>
          <w:sz w:val="28"/>
          <w:szCs w:val="28"/>
          <w:lang w:val="kk-KZ" w:eastAsia="x-none"/>
        </w:rPr>
        <w:t xml:space="preserve">суретте негізгі компонентті талдау </w:t>
      </w:r>
      <w:r w:rsidR="004D7E8E">
        <w:rPr>
          <w:bCs/>
          <w:sz w:val="28"/>
          <w:szCs w:val="28"/>
          <w:lang w:val="kk-KZ" w:eastAsia="x-none"/>
        </w:rPr>
        <w:t xml:space="preserve">бағалау </w:t>
      </w:r>
      <w:r w:rsidR="00BF1221" w:rsidRPr="005732AF">
        <w:rPr>
          <w:bCs/>
          <w:sz w:val="28"/>
          <w:szCs w:val="28"/>
          <w:lang w:val="kk-KZ" w:eastAsia="x-none"/>
        </w:rPr>
        <w:t xml:space="preserve">графигі, ал </w:t>
      </w:r>
      <w:r w:rsidRPr="00EC51B7">
        <w:rPr>
          <w:bCs/>
          <w:sz w:val="28"/>
          <w:szCs w:val="28"/>
          <w:lang w:val="kk-KZ" w:eastAsia="x-none"/>
        </w:rPr>
        <w:t>13</w:t>
      </w:r>
      <w:r w:rsidR="00BF1221" w:rsidRPr="005732AF">
        <w:rPr>
          <w:bCs/>
          <w:sz w:val="28"/>
          <w:szCs w:val="28"/>
          <w:lang w:val="kk-KZ" w:eastAsia="x-none"/>
        </w:rPr>
        <w:t xml:space="preserve">-суретте жүктеу графигі көрсетілген. </w:t>
      </w:r>
      <w:r w:rsidR="00B627B8">
        <w:rPr>
          <w:bCs/>
          <w:sz w:val="28"/>
          <w:szCs w:val="28"/>
          <w:lang w:val="kk-KZ" w:eastAsia="x-none"/>
        </w:rPr>
        <w:t>Бағалау</w:t>
      </w:r>
      <w:r w:rsidR="00BF1221" w:rsidRPr="005732AF">
        <w:rPr>
          <w:bCs/>
          <w:sz w:val="28"/>
          <w:szCs w:val="28"/>
          <w:lang w:val="kk-KZ" w:eastAsia="x-none"/>
        </w:rPr>
        <w:t xml:space="preserve"> графигі 19 қарақұмық бал үлгісі үш түрлі аймаққа топтастырылғанын көрсетеді. KB20, KB25, KB21, KB22, KB22, KB24 және KB23 үлгілері </w:t>
      </w:r>
      <w:r w:rsidR="00B627B8">
        <w:rPr>
          <w:bCs/>
          <w:sz w:val="28"/>
          <w:szCs w:val="28"/>
          <w:lang w:val="kk-KZ" w:eastAsia="x-none"/>
        </w:rPr>
        <w:t>бағалау</w:t>
      </w:r>
      <w:r w:rsidR="00BF1221" w:rsidRPr="005732AF">
        <w:rPr>
          <w:bCs/>
          <w:sz w:val="28"/>
          <w:szCs w:val="28"/>
          <w:lang w:val="kk-KZ" w:eastAsia="x-none"/>
        </w:rPr>
        <w:t xml:space="preserve"> графигінің төменгі сол жағында топтастырылған. Мұнда топтастырылған үлгілер Өскемен облысынан жинақталған және </w:t>
      </w:r>
      <w:r w:rsidR="00B627B8">
        <w:rPr>
          <w:bCs/>
          <w:sz w:val="28"/>
          <w:szCs w:val="28"/>
          <w:lang w:val="kk-KZ" w:eastAsia="x-none"/>
        </w:rPr>
        <w:t>бағалау</w:t>
      </w:r>
      <w:r w:rsidR="00BF1221" w:rsidRPr="005732AF">
        <w:rPr>
          <w:bCs/>
          <w:sz w:val="28"/>
          <w:szCs w:val="28"/>
          <w:lang w:val="kk-KZ" w:eastAsia="x-none"/>
        </w:rPr>
        <w:t xml:space="preserve"> графигінде жасыл түспен көрсетілген. Көк түсті және жоғарғы сол жақта топтастырылған барлық үлгілер Алматы облысынан (KB7, KB6, KB4, KB9, KB3, KB10 және KB12) жиналды. Ақмола облысынан жиналған KB8, KB5, KB1, KB13, KB14 және KB15 үлгілері қызыл түске боялған және </w:t>
      </w:r>
      <w:r w:rsidR="00B627B8">
        <w:rPr>
          <w:bCs/>
          <w:sz w:val="28"/>
          <w:szCs w:val="28"/>
          <w:lang w:val="kk-KZ" w:eastAsia="x-none"/>
        </w:rPr>
        <w:t>бағалау</w:t>
      </w:r>
      <w:r w:rsidR="00BF1221" w:rsidRPr="005732AF">
        <w:rPr>
          <w:bCs/>
          <w:sz w:val="28"/>
          <w:szCs w:val="28"/>
          <w:lang w:val="kk-KZ" w:eastAsia="x-none"/>
        </w:rPr>
        <w:t xml:space="preserve"> графигінің жоғарғы оң жақ бөлігінде орналасқан. Жүктеме және </w:t>
      </w:r>
      <w:r w:rsidR="00B627B8">
        <w:rPr>
          <w:bCs/>
          <w:sz w:val="28"/>
          <w:szCs w:val="28"/>
          <w:lang w:val="kk-KZ" w:eastAsia="x-none"/>
        </w:rPr>
        <w:t>бағалау</w:t>
      </w:r>
      <w:r w:rsidR="00BF1221" w:rsidRPr="005732AF">
        <w:rPr>
          <w:bCs/>
          <w:sz w:val="28"/>
          <w:szCs w:val="28"/>
          <w:lang w:val="kk-KZ" w:eastAsia="x-none"/>
        </w:rPr>
        <w:t xml:space="preserve"> графиктерді бірге қарастыратын болсақ, </w:t>
      </w:r>
      <w:r w:rsidR="00411024" w:rsidRPr="00411024">
        <w:rPr>
          <w:bCs/>
          <w:sz w:val="28"/>
          <w:szCs w:val="28"/>
          <w:lang w:val="kk-KZ" w:eastAsia="x-none"/>
        </w:rPr>
        <w:t xml:space="preserve">PC1 үшін, </w:t>
      </w:r>
      <w:r w:rsidR="00BF1221" w:rsidRPr="00411024">
        <w:rPr>
          <w:bCs/>
          <w:sz w:val="28"/>
          <w:szCs w:val="28"/>
          <w:lang w:val="kk-KZ" w:eastAsia="x-none"/>
        </w:rPr>
        <w:t xml:space="preserve">Ақмола облысынан жиналған бал үлгілерінің негізгі компоненттері фумар, </w:t>
      </w:r>
      <w:r w:rsidR="00032C78">
        <w:rPr>
          <w:bCs/>
          <w:sz w:val="28"/>
          <w:szCs w:val="28"/>
          <w:lang w:val="kk-KZ" w:eastAsia="x-none"/>
        </w:rPr>
        <w:t>протокатех</w:t>
      </w:r>
      <w:r w:rsidR="00BF1221" w:rsidRPr="00411024">
        <w:rPr>
          <w:bCs/>
          <w:sz w:val="28"/>
          <w:szCs w:val="28"/>
          <w:lang w:val="kk-KZ" w:eastAsia="x-none"/>
        </w:rPr>
        <w:t xml:space="preserve">, </w:t>
      </w:r>
      <w:r w:rsidR="00B627B8" w:rsidRPr="00411024">
        <w:rPr>
          <w:bCs/>
          <w:sz w:val="28"/>
          <w:szCs w:val="28"/>
          <w:lang w:val="kk-KZ" w:eastAsia="x-none"/>
        </w:rPr>
        <w:t>п</w:t>
      </w:r>
      <w:r w:rsidR="00BF1221" w:rsidRPr="00411024">
        <w:rPr>
          <w:bCs/>
          <w:sz w:val="28"/>
          <w:szCs w:val="28"/>
          <w:lang w:val="kk-KZ" w:eastAsia="x-none"/>
        </w:rPr>
        <w:t xml:space="preserve">-гидроксибензой, </w:t>
      </w:r>
      <w:r w:rsidR="00B627B8" w:rsidRPr="00411024">
        <w:rPr>
          <w:bCs/>
          <w:sz w:val="28"/>
          <w:szCs w:val="28"/>
          <w:lang w:val="kk-KZ" w:eastAsia="x-none"/>
        </w:rPr>
        <w:t>п</w:t>
      </w:r>
      <w:r w:rsidR="00BF1221" w:rsidRPr="00411024">
        <w:rPr>
          <w:bCs/>
          <w:sz w:val="28"/>
          <w:szCs w:val="28"/>
          <w:lang w:val="kk-KZ" w:eastAsia="x-none"/>
        </w:rPr>
        <w:t xml:space="preserve">-кумар, эллаг қышқылы, мирицетин, </w:t>
      </w:r>
      <w:r w:rsidR="00BF1221" w:rsidRPr="00EC51B7">
        <w:rPr>
          <w:bCs/>
          <w:i/>
          <w:iCs/>
          <w:sz w:val="28"/>
          <w:szCs w:val="28"/>
          <w:lang w:val="kk-KZ" w:eastAsia="x-none"/>
        </w:rPr>
        <w:t>транс</w:t>
      </w:r>
      <w:r w:rsidR="00B627B8" w:rsidRPr="00411024">
        <w:rPr>
          <w:bCs/>
          <w:sz w:val="28"/>
          <w:szCs w:val="28"/>
          <w:lang w:val="kk-KZ" w:eastAsia="x-none"/>
        </w:rPr>
        <w:t>-</w:t>
      </w:r>
      <w:r w:rsidR="00D70BAB">
        <w:rPr>
          <w:bCs/>
          <w:sz w:val="28"/>
          <w:szCs w:val="28"/>
          <w:lang w:val="kk-KZ" w:eastAsia="x-none"/>
        </w:rPr>
        <w:t>корич</w:t>
      </w:r>
      <w:r w:rsidR="00B627B8" w:rsidRPr="00411024">
        <w:rPr>
          <w:bCs/>
          <w:sz w:val="28"/>
          <w:szCs w:val="28"/>
          <w:lang w:val="kk-KZ" w:eastAsia="x-none"/>
        </w:rPr>
        <w:t xml:space="preserve"> қышқыл</w:t>
      </w:r>
      <w:r w:rsidR="00251495">
        <w:rPr>
          <w:bCs/>
          <w:sz w:val="28"/>
          <w:szCs w:val="28"/>
          <w:lang w:val="kk-KZ" w:eastAsia="x-none"/>
        </w:rPr>
        <w:t>дар</w:t>
      </w:r>
      <w:r w:rsidR="00B627B8" w:rsidRPr="00411024">
        <w:rPr>
          <w:bCs/>
          <w:sz w:val="28"/>
          <w:szCs w:val="28"/>
          <w:lang w:val="kk-KZ" w:eastAsia="x-none"/>
        </w:rPr>
        <w:t>ы</w:t>
      </w:r>
      <w:r w:rsidR="00BF1221" w:rsidRPr="00411024">
        <w:rPr>
          <w:bCs/>
          <w:sz w:val="28"/>
          <w:szCs w:val="28"/>
          <w:lang w:val="kk-KZ" w:eastAsia="x-none"/>
        </w:rPr>
        <w:t>.</w:t>
      </w:r>
      <w:r w:rsidR="00BF1221" w:rsidRPr="005732AF">
        <w:rPr>
          <w:bCs/>
          <w:sz w:val="28"/>
          <w:szCs w:val="28"/>
          <w:lang w:val="kk-KZ" w:eastAsia="x-none"/>
        </w:rPr>
        <w:t xml:space="preserve"> Аталған қосылыстар осы топтың барлық үлгілерінде PC1 үшін басым болады, дегенмен KB8-де аз. </w:t>
      </w:r>
    </w:p>
    <w:p w14:paraId="5547C5F5" w14:textId="77777777" w:rsidR="00B028B9" w:rsidRPr="00227D4D" w:rsidRDefault="00B028B9" w:rsidP="00B028B9">
      <w:pPr>
        <w:jc w:val="both"/>
        <w:rPr>
          <w:bCs/>
          <w:sz w:val="28"/>
          <w:szCs w:val="28"/>
          <w:lang w:val="kk-KZ" w:eastAsia="x-none"/>
        </w:rPr>
      </w:pPr>
      <w:bookmarkStart w:id="19" w:name="_Toc164438715"/>
    </w:p>
    <w:p w14:paraId="4B0E27F9" w14:textId="2CEE83EC" w:rsidR="0045610D" w:rsidRPr="00B028B9" w:rsidRDefault="00EC51B7" w:rsidP="00B028B9">
      <w:pPr>
        <w:jc w:val="both"/>
        <w:rPr>
          <w:bCs/>
          <w:sz w:val="28"/>
          <w:szCs w:val="28"/>
          <w:lang w:val="kk-KZ" w:eastAsia="x-none"/>
        </w:rPr>
      </w:pPr>
      <w:r w:rsidRPr="00227D4D">
        <w:rPr>
          <w:sz w:val="28"/>
          <w:szCs w:val="28"/>
          <w:lang w:val="kk-KZ"/>
        </w:rPr>
        <w:t>14</w:t>
      </w:r>
      <w:r w:rsidR="00411024" w:rsidRPr="00227D4D">
        <w:rPr>
          <w:sz w:val="28"/>
          <w:szCs w:val="28"/>
          <w:lang w:val="kk-KZ"/>
        </w:rPr>
        <w:t>-кесте</w:t>
      </w:r>
      <w:r w:rsidR="0045610D" w:rsidRPr="00227D4D">
        <w:rPr>
          <w:sz w:val="28"/>
          <w:szCs w:val="28"/>
          <w:lang w:val="kk-KZ"/>
        </w:rPr>
        <w:t xml:space="preserve">. </w:t>
      </w:r>
      <w:bookmarkEnd w:id="19"/>
      <w:r w:rsidR="00411024" w:rsidRPr="00227D4D">
        <w:rPr>
          <w:sz w:val="28"/>
          <w:szCs w:val="28"/>
          <w:lang w:val="kk-KZ"/>
        </w:rPr>
        <w:t>Қазақстанда өндірілген 19 қарақұмық бал үлгісінің бағалау нәтижелері</w:t>
      </w:r>
    </w:p>
    <w:p w14:paraId="235E637A" w14:textId="77777777" w:rsidR="00B028B9" w:rsidRPr="00227D4D" w:rsidRDefault="00B028B9" w:rsidP="00B028B9">
      <w:pPr>
        <w:rPr>
          <w:lang w:val="kk-KZ" w:eastAsia="en-US"/>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1915"/>
        <w:gridCol w:w="1914"/>
        <w:gridCol w:w="1914"/>
        <w:gridCol w:w="1914"/>
      </w:tblGrid>
      <w:tr w:rsidR="0045610D" w:rsidRPr="005732AF" w14:paraId="03AE7BD8" w14:textId="77777777" w:rsidTr="00B61C7C">
        <w:trPr>
          <w:trHeight w:val="287"/>
        </w:trPr>
        <w:tc>
          <w:tcPr>
            <w:tcW w:w="1000" w:type="pct"/>
            <w:shd w:val="clear" w:color="auto" w:fill="auto"/>
            <w:noWrap/>
            <w:vAlign w:val="bottom"/>
            <w:hideMark/>
          </w:tcPr>
          <w:p w14:paraId="79206421" w14:textId="5F9082C8" w:rsidR="0045610D" w:rsidRPr="00B61C7C" w:rsidRDefault="00411024" w:rsidP="009025DE">
            <w:pPr>
              <w:rPr>
                <w:b/>
                <w:sz w:val="20"/>
                <w:szCs w:val="20"/>
                <w:lang w:val="kk-KZ" w:eastAsia="tr-TR"/>
              </w:rPr>
            </w:pPr>
            <w:r w:rsidRPr="00B61C7C">
              <w:rPr>
                <w:b/>
                <w:sz w:val="20"/>
                <w:szCs w:val="20"/>
                <w:lang w:val="kk-KZ" w:eastAsia="tr-TR"/>
              </w:rPr>
              <w:t>Үлгілер</w:t>
            </w:r>
          </w:p>
        </w:tc>
        <w:tc>
          <w:tcPr>
            <w:tcW w:w="1000" w:type="pct"/>
            <w:shd w:val="clear" w:color="auto" w:fill="auto"/>
            <w:noWrap/>
            <w:vAlign w:val="center"/>
            <w:hideMark/>
          </w:tcPr>
          <w:p w14:paraId="6AAE3CAC" w14:textId="77777777" w:rsidR="0045610D" w:rsidRPr="00B61C7C" w:rsidRDefault="0045610D" w:rsidP="009025DE">
            <w:pPr>
              <w:jc w:val="center"/>
              <w:rPr>
                <w:b/>
                <w:sz w:val="20"/>
                <w:szCs w:val="20"/>
                <w:lang w:val="en-GB" w:eastAsia="tr-TR"/>
              </w:rPr>
            </w:pPr>
            <w:r w:rsidRPr="00B61C7C">
              <w:rPr>
                <w:b/>
                <w:sz w:val="20"/>
                <w:szCs w:val="20"/>
                <w:lang w:val="en-GB" w:eastAsia="tr-TR"/>
              </w:rPr>
              <w:t>PC1</w:t>
            </w:r>
          </w:p>
        </w:tc>
        <w:tc>
          <w:tcPr>
            <w:tcW w:w="1000" w:type="pct"/>
            <w:shd w:val="clear" w:color="auto" w:fill="auto"/>
            <w:noWrap/>
            <w:vAlign w:val="center"/>
            <w:hideMark/>
          </w:tcPr>
          <w:p w14:paraId="395A87E6" w14:textId="77777777" w:rsidR="0045610D" w:rsidRPr="00B61C7C" w:rsidRDefault="0045610D" w:rsidP="009025DE">
            <w:pPr>
              <w:jc w:val="center"/>
              <w:rPr>
                <w:b/>
                <w:sz w:val="20"/>
                <w:szCs w:val="20"/>
                <w:lang w:val="en-GB" w:eastAsia="tr-TR"/>
              </w:rPr>
            </w:pPr>
            <w:r w:rsidRPr="00B61C7C">
              <w:rPr>
                <w:b/>
                <w:sz w:val="20"/>
                <w:szCs w:val="20"/>
                <w:lang w:val="en-GB" w:eastAsia="tr-TR"/>
              </w:rPr>
              <w:t>PC2</w:t>
            </w:r>
          </w:p>
        </w:tc>
        <w:tc>
          <w:tcPr>
            <w:tcW w:w="1000" w:type="pct"/>
            <w:shd w:val="clear" w:color="auto" w:fill="auto"/>
            <w:noWrap/>
            <w:vAlign w:val="center"/>
            <w:hideMark/>
          </w:tcPr>
          <w:p w14:paraId="611C4E3B" w14:textId="77777777" w:rsidR="0045610D" w:rsidRPr="00B61C7C" w:rsidRDefault="0045610D" w:rsidP="009025DE">
            <w:pPr>
              <w:jc w:val="center"/>
              <w:rPr>
                <w:b/>
                <w:sz w:val="20"/>
                <w:szCs w:val="20"/>
                <w:lang w:val="en-GB" w:eastAsia="tr-TR"/>
              </w:rPr>
            </w:pPr>
            <w:r w:rsidRPr="00B61C7C">
              <w:rPr>
                <w:b/>
                <w:sz w:val="20"/>
                <w:szCs w:val="20"/>
                <w:lang w:val="en-GB" w:eastAsia="tr-TR"/>
              </w:rPr>
              <w:t>PC3</w:t>
            </w:r>
          </w:p>
        </w:tc>
        <w:tc>
          <w:tcPr>
            <w:tcW w:w="1000" w:type="pct"/>
            <w:shd w:val="clear" w:color="auto" w:fill="auto"/>
            <w:noWrap/>
            <w:vAlign w:val="center"/>
            <w:hideMark/>
          </w:tcPr>
          <w:p w14:paraId="15F218CF" w14:textId="77777777" w:rsidR="0045610D" w:rsidRPr="00B61C7C" w:rsidRDefault="0045610D" w:rsidP="009025DE">
            <w:pPr>
              <w:jc w:val="center"/>
              <w:rPr>
                <w:b/>
                <w:sz w:val="20"/>
                <w:szCs w:val="20"/>
                <w:lang w:val="en-GB" w:eastAsia="tr-TR"/>
              </w:rPr>
            </w:pPr>
            <w:r w:rsidRPr="00B61C7C">
              <w:rPr>
                <w:b/>
                <w:sz w:val="20"/>
                <w:szCs w:val="20"/>
                <w:lang w:val="en-GB" w:eastAsia="tr-TR"/>
              </w:rPr>
              <w:t>PC4</w:t>
            </w:r>
          </w:p>
        </w:tc>
      </w:tr>
      <w:tr w:rsidR="0045610D" w:rsidRPr="005732AF" w14:paraId="4C5D7027" w14:textId="77777777" w:rsidTr="00B61C7C">
        <w:trPr>
          <w:trHeight w:val="287"/>
        </w:trPr>
        <w:tc>
          <w:tcPr>
            <w:tcW w:w="1000" w:type="pct"/>
            <w:shd w:val="clear" w:color="auto" w:fill="auto"/>
            <w:noWrap/>
            <w:vAlign w:val="center"/>
            <w:hideMark/>
          </w:tcPr>
          <w:p w14:paraId="57D1BB40" w14:textId="77777777" w:rsidR="0045610D" w:rsidRPr="00B61C7C" w:rsidRDefault="0045610D" w:rsidP="009025DE">
            <w:pPr>
              <w:rPr>
                <w:b/>
                <w:sz w:val="20"/>
                <w:szCs w:val="20"/>
                <w:lang w:val="en-GB" w:eastAsia="tr-TR"/>
              </w:rPr>
            </w:pPr>
            <w:r w:rsidRPr="00B61C7C">
              <w:rPr>
                <w:b/>
                <w:bCs/>
                <w:sz w:val="20"/>
                <w:szCs w:val="20"/>
                <w:lang w:val="en-GB"/>
              </w:rPr>
              <w:t>KB1</w:t>
            </w:r>
          </w:p>
        </w:tc>
        <w:tc>
          <w:tcPr>
            <w:tcW w:w="1000" w:type="pct"/>
            <w:shd w:val="clear" w:color="auto" w:fill="auto"/>
            <w:noWrap/>
            <w:vAlign w:val="center"/>
            <w:hideMark/>
          </w:tcPr>
          <w:p w14:paraId="24095F6B" w14:textId="77777777" w:rsidR="0045610D" w:rsidRPr="00B61C7C" w:rsidRDefault="0045610D" w:rsidP="009025DE">
            <w:pPr>
              <w:jc w:val="center"/>
              <w:rPr>
                <w:b/>
                <w:sz w:val="20"/>
                <w:szCs w:val="20"/>
                <w:lang w:val="en-GB" w:eastAsia="tr-TR"/>
              </w:rPr>
            </w:pPr>
            <w:r w:rsidRPr="00B61C7C">
              <w:rPr>
                <w:b/>
                <w:sz w:val="20"/>
                <w:szCs w:val="20"/>
                <w:lang w:val="en-GB" w:eastAsia="tr-TR"/>
              </w:rPr>
              <w:t>3.964</w:t>
            </w:r>
          </w:p>
        </w:tc>
        <w:tc>
          <w:tcPr>
            <w:tcW w:w="1000" w:type="pct"/>
            <w:shd w:val="clear" w:color="auto" w:fill="auto"/>
            <w:noWrap/>
            <w:vAlign w:val="center"/>
            <w:hideMark/>
          </w:tcPr>
          <w:p w14:paraId="169E4532" w14:textId="77777777" w:rsidR="0045610D" w:rsidRPr="00B61C7C" w:rsidRDefault="0045610D" w:rsidP="009025DE">
            <w:pPr>
              <w:jc w:val="center"/>
              <w:rPr>
                <w:sz w:val="20"/>
                <w:szCs w:val="20"/>
                <w:lang w:val="en-GB" w:eastAsia="tr-TR"/>
              </w:rPr>
            </w:pPr>
            <w:r w:rsidRPr="00B61C7C">
              <w:rPr>
                <w:sz w:val="20"/>
                <w:szCs w:val="20"/>
                <w:lang w:val="en-GB" w:eastAsia="tr-TR"/>
              </w:rPr>
              <w:t>0.414</w:t>
            </w:r>
          </w:p>
        </w:tc>
        <w:tc>
          <w:tcPr>
            <w:tcW w:w="1000" w:type="pct"/>
            <w:shd w:val="clear" w:color="auto" w:fill="auto"/>
            <w:noWrap/>
            <w:vAlign w:val="center"/>
            <w:hideMark/>
          </w:tcPr>
          <w:p w14:paraId="50D140EA" w14:textId="77777777" w:rsidR="0045610D" w:rsidRPr="00B61C7C" w:rsidRDefault="0045610D" w:rsidP="009025DE">
            <w:pPr>
              <w:jc w:val="center"/>
              <w:rPr>
                <w:sz w:val="20"/>
                <w:szCs w:val="20"/>
                <w:lang w:val="en-GB" w:eastAsia="tr-TR"/>
              </w:rPr>
            </w:pPr>
            <w:r w:rsidRPr="00B61C7C">
              <w:rPr>
                <w:sz w:val="20"/>
                <w:szCs w:val="20"/>
                <w:lang w:val="en-GB" w:eastAsia="tr-TR"/>
              </w:rPr>
              <w:t>0.017</w:t>
            </w:r>
          </w:p>
        </w:tc>
        <w:tc>
          <w:tcPr>
            <w:tcW w:w="1000" w:type="pct"/>
            <w:shd w:val="clear" w:color="auto" w:fill="auto"/>
            <w:noWrap/>
            <w:vAlign w:val="center"/>
            <w:hideMark/>
          </w:tcPr>
          <w:p w14:paraId="06B4423A" w14:textId="77777777" w:rsidR="0045610D" w:rsidRPr="00B61C7C" w:rsidRDefault="0045610D" w:rsidP="009025DE">
            <w:pPr>
              <w:jc w:val="center"/>
              <w:rPr>
                <w:sz w:val="20"/>
                <w:szCs w:val="20"/>
                <w:lang w:val="en-GB" w:eastAsia="tr-TR"/>
              </w:rPr>
            </w:pPr>
            <w:r w:rsidRPr="00B61C7C">
              <w:rPr>
                <w:sz w:val="20"/>
                <w:szCs w:val="20"/>
                <w:lang w:val="en-GB" w:eastAsia="tr-TR"/>
              </w:rPr>
              <w:t>-0.024</w:t>
            </w:r>
          </w:p>
        </w:tc>
      </w:tr>
      <w:tr w:rsidR="0045610D" w:rsidRPr="005732AF" w14:paraId="288B6837" w14:textId="77777777" w:rsidTr="00B61C7C">
        <w:trPr>
          <w:trHeight w:val="287"/>
        </w:trPr>
        <w:tc>
          <w:tcPr>
            <w:tcW w:w="1000" w:type="pct"/>
            <w:shd w:val="clear" w:color="auto" w:fill="auto"/>
            <w:noWrap/>
            <w:vAlign w:val="center"/>
            <w:hideMark/>
          </w:tcPr>
          <w:p w14:paraId="37A47424" w14:textId="77777777" w:rsidR="0045610D" w:rsidRPr="00B61C7C" w:rsidRDefault="0045610D" w:rsidP="009025DE">
            <w:pPr>
              <w:rPr>
                <w:b/>
                <w:sz w:val="20"/>
                <w:szCs w:val="20"/>
                <w:lang w:val="en-GB" w:eastAsia="tr-TR"/>
              </w:rPr>
            </w:pPr>
            <w:r w:rsidRPr="00B61C7C">
              <w:rPr>
                <w:b/>
                <w:bCs/>
                <w:sz w:val="20"/>
                <w:szCs w:val="20"/>
                <w:lang w:val="en-GB"/>
              </w:rPr>
              <w:t>KB5</w:t>
            </w:r>
          </w:p>
        </w:tc>
        <w:tc>
          <w:tcPr>
            <w:tcW w:w="1000" w:type="pct"/>
            <w:shd w:val="clear" w:color="auto" w:fill="auto"/>
            <w:noWrap/>
            <w:vAlign w:val="center"/>
            <w:hideMark/>
          </w:tcPr>
          <w:p w14:paraId="3B08591A" w14:textId="77777777" w:rsidR="0045610D" w:rsidRPr="00B61C7C" w:rsidRDefault="0045610D" w:rsidP="009025DE">
            <w:pPr>
              <w:jc w:val="center"/>
              <w:rPr>
                <w:b/>
                <w:sz w:val="20"/>
                <w:szCs w:val="20"/>
                <w:lang w:val="en-GB" w:eastAsia="tr-TR"/>
              </w:rPr>
            </w:pPr>
            <w:r w:rsidRPr="00B61C7C">
              <w:rPr>
                <w:b/>
                <w:sz w:val="20"/>
                <w:szCs w:val="20"/>
                <w:lang w:val="en-GB" w:eastAsia="tr-TR"/>
              </w:rPr>
              <w:t>2.822</w:t>
            </w:r>
          </w:p>
        </w:tc>
        <w:tc>
          <w:tcPr>
            <w:tcW w:w="1000" w:type="pct"/>
            <w:shd w:val="clear" w:color="auto" w:fill="auto"/>
            <w:noWrap/>
            <w:vAlign w:val="center"/>
            <w:hideMark/>
          </w:tcPr>
          <w:p w14:paraId="4A4F13FC" w14:textId="77777777" w:rsidR="0045610D" w:rsidRPr="00B61C7C" w:rsidRDefault="0045610D" w:rsidP="009025DE">
            <w:pPr>
              <w:jc w:val="center"/>
              <w:rPr>
                <w:b/>
                <w:sz w:val="20"/>
                <w:szCs w:val="20"/>
                <w:lang w:val="en-GB" w:eastAsia="tr-TR"/>
              </w:rPr>
            </w:pPr>
            <w:r w:rsidRPr="00B61C7C">
              <w:rPr>
                <w:b/>
                <w:sz w:val="20"/>
                <w:szCs w:val="20"/>
                <w:lang w:val="en-GB" w:eastAsia="tr-TR"/>
              </w:rPr>
              <w:t>1.137</w:t>
            </w:r>
          </w:p>
        </w:tc>
        <w:tc>
          <w:tcPr>
            <w:tcW w:w="1000" w:type="pct"/>
            <w:shd w:val="clear" w:color="auto" w:fill="auto"/>
            <w:noWrap/>
            <w:vAlign w:val="center"/>
            <w:hideMark/>
          </w:tcPr>
          <w:p w14:paraId="56BE86B5" w14:textId="77777777" w:rsidR="0045610D" w:rsidRPr="00B61C7C" w:rsidRDefault="0045610D" w:rsidP="009025DE">
            <w:pPr>
              <w:jc w:val="center"/>
              <w:rPr>
                <w:sz w:val="20"/>
                <w:szCs w:val="20"/>
                <w:lang w:val="en-GB" w:eastAsia="tr-TR"/>
              </w:rPr>
            </w:pPr>
            <w:r w:rsidRPr="00B61C7C">
              <w:rPr>
                <w:sz w:val="20"/>
                <w:szCs w:val="20"/>
                <w:lang w:val="en-GB" w:eastAsia="tr-TR"/>
              </w:rPr>
              <w:t>0.441</w:t>
            </w:r>
          </w:p>
        </w:tc>
        <w:tc>
          <w:tcPr>
            <w:tcW w:w="1000" w:type="pct"/>
            <w:shd w:val="clear" w:color="auto" w:fill="auto"/>
            <w:noWrap/>
            <w:vAlign w:val="center"/>
            <w:hideMark/>
          </w:tcPr>
          <w:p w14:paraId="6642B7A0" w14:textId="77777777" w:rsidR="0045610D" w:rsidRPr="00B61C7C" w:rsidRDefault="0045610D" w:rsidP="009025DE">
            <w:pPr>
              <w:jc w:val="center"/>
              <w:rPr>
                <w:sz w:val="20"/>
                <w:szCs w:val="20"/>
                <w:lang w:val="en-GB" w:eastAsia="tr-TR"/>
              </w:rPr>
            </w:pPr>
            <w:r w:rsidRPr="00B61C7C">
              <w:rPr>
                <w:sz w:val="20"/>
                <w:szCs w:val="20"/>
                <w:lang w:val="en-GB" w:eastAsia="tr-TR"/>
              </w:rPr>
              <w:t>-1.276</w:t>
            </w:r>
          </w:p>
        </w:tc>
      </w:tr>
      <w:tr w:rsidR="0045610D" w:rsidRPr="005732AF" w14:paraId="2083AC2F" w14:textId="77777777" w:rsidTr="00B61C7C">
        <w:trPr>
          <w:trHeight w:val="287"/>
        </w:trPr>
        <w:tc>
          <w:tcPr>
            <w:tcW w:w="1000" w:type="pct"/>
            <w:shd w:val="clear" w:color="auto" w:fill="auto"/>
            <w:noWrap/>
            <w:vAlign w:val="center"/>
            <w:hideMark/>
          </w:tcPr>
          <w:p w14:paraId="0729DFD3" w14:textId="77777777" w:rsidR="0045610D" w:rsidRPr="00B61C7C" w:rsidRDefault="0045610D" w:rsidP="009025DE">
            <w:pPr>
              <w:rPr>
                <w:b/>
                <w:sz w:val="20"/>
                <w:szCs w:val="20"/>
                <w:lang w:val="en-GB" w:eastAsia="tr-TR"/>
              </w:rPr>
            </w:pPr>
            <w:r w:rsidRPr="00B61C7C">
              <w:rPr>
                <w:b/>
                <w:bCs/>
                <w:sz w:val="20"/>
                <w:szCs w:val="20"/>
                <w:lang w:val="en-GB"/>
              </w:rPr>
              <w:t>KB8</w:t>
            </w:r>
          </w:p>
        </w:tc>
        <w:tc>
          <w:tcPr>
            <w:tcW w:w="1000" w:type="pct"/>
            <w:shd w:val="clear" w:color="auto" w:fill="auto"/>
            <w:noWrap/>
            <w:vAlign w:val="center"/>
            <w:hideMark/>
          </w:tcPr>
          <w:p w14:paraId="6C7C4CF5" w14:textId="77777777" w:rsidR="0045610D" w:rsidRPr="00B61C7C" w:rsidRDefault="0045610D" w:rsidP="009025DE">
            <w:pPr>
              <w:jc w:val="center"/>
              <w:rPr>
                <w:b/>
                <w:sz w:val="20"/>
                <w:szCs w:val="20"/>
                <w:lang w:val="en-GB" w:eastAsia="tr-TR"/>
              </w:rPr>
            </w:pPr>
            <w:r w:rsidRPr="00B61C7C">
              <w:rPr>
                <w:b/>
                <w:sz w:val="20"/>
                <w:szCs w:val="20"/>
                <w:lang w:val="en-GB" w:eastAsia="tr-TR"/>
              </w:rPr>
              <w:t>2.419</w:t>
            </w:r>
          </w:p>
        </w:tc>
        <w:tc>
          <w:tcPr>
            <w:tcW w:w="1000" w:type="pct"/>
            <w:shd w:val="clear" w:color="auto" w:fill="auto"/>
            <w:noWrap/>
            <w:vAlign w:val="center"/>
            <w:hideMark/>
          </w:tcPr>
          <w:p w14:paraId="77A152C1" w14:textId="77777777" w:rsidR="0045610D" w:rsidRPr="00B61C7C" w:rsidRDefault="0045610D" w:rsidP="009025DE">
            <w:pPr>
              <w:jc w:val="center"/>
              <w:rPr>
                <w:sz w:val="20"/>
                <w:szCs w:val="20"/>
                <w:lang w:val="en-GB" w:eastAsia="tr-TR"/>
              </w:rPr>
            </w:pPr>
            <w:r w:rsidRPr="00B61C7C">
              <w:rPr>
                <w:sz w:val="20"/>
                <w:szCs w:val="20"/>
                <w:lang w:val="en-GB" w:eastAsia="tr-TR"/>
              </w:rPr>
              <w:t>-0.528</w:t>
            </w:r>
          </w:p>
        </w:tc>
        <w:tc>
          <w:tcPr>
            <w:tcW w:w="1000" w:type="pct"/>
            <w:shd w:val="clear" w:color="auto" w:fill="auto"/>
            <w:noWrap/>
            <w:vAlign w:val="center"/>
            <w:hideMark/>
          </w:tcPr>
          <w:p w14:paraId="02F0AAC8" w14:textId="77777777" w:rsidR="0045610D" w:rsidRPr="00B61C7C" w:rsidRDefault="0045610D" w:rsidP="009025DE">
            <w:pPr>
              <w:jc w:val="center"/>
              <w:rPr>
                <w:sz w:val="20"/>
                <w:szCs w:val="20"/>
                <w:lang w:val="en-GB" w:eastAsia="tr-TR"/>
              </w:rPr>
            </w:pPr>
            <w:r w:rsidRPr="00B61C7C">
              <w:rPr>
                <w:sz w:val="20"/>
                <w:szCs w:val="20"/>
                <w:lang w:val="en-GB" w:eastAsia="tr-TR"/>
              </w:rPr>
              <w:t>-0.596</w:t>
            </w:r>
          </w:p>
        </w:tc>
        <w:tc>
          <w:tcPr>
            <w:tcW w:w="1000" w:type="pct"/>
            <w:shd w:val="clear" w:color="auto" w:fill="auto"/>
            <w:noWrap/>
            <w:vAlign w:val="center"/>
            <w:hideMark/>
          </w:tcPr>
          <w:p w14:paraId="65D46716" w14:textId="77777777" w:rsidR="0045610D" w:rsidRPr="00B61C7C" w:rsidRDefault="0045610D" w:rsidP="009025DE">
            <w:pPr>
              <w:jc w:val="center"/>
              <w:rPr>
                <w:sz w:val="20"/>
                <w:szCs w:val="20"/>
                <w:lang w:val="en-GB" w:eastAsia="tr-TR"/>
              </w:rPr>
            </w:pPr>
            <w:r w:rsidRPr="00B61C7C">
              <w:rPr>
                <w:sz w:val="20"/>
                <w:szCs w:val="20"/>
                <w:lang w:val="en-GB" w:eastAsia="tr-TR"/>
              </w:rPr>
              <w:t>-0.899</w:t>
            </w:r>
          </w:p>
        </w:tc>
      </w:tr>
      <w:tr w:rsidR="0045610D" w:rsidRPr="005732AF" w14:paraId="79CD2BCA" w14:textId="77777777" w:rsidTr="00B61C7C">
        <w:trPr>
          <w:trHeight w:val="287"/>
        </w:trPr>
        <w:tc>
          <w:tcPr>
            <w:tcW w:w="1000" w:type="pct"/>
            <w:shd w:val="clear" w:color="auto" w:fill="auto"/>
            <w:noWrap/>
            <w:vAlign w:val="center"/>
            <w:hideMark/>
          </w:tcPr>
          <w:p w14:paraId="767154D9" w14:textId="77777777" w:rsidR="0045610D" w:rsidRPr="00B61C7C" w:rsidRDefault="0045610D" w:rsidP="009025DE">
            <w:pPr>
              <w:rPr>
                <w:b/>
                <w:sz w:val="20"/>
                <w:szCs w:val="20"/>
                <w:lang w:val="en-GB" w:eastAsia="tr-TR"/>
              </w:rPr>
            </w:pPr>
            <w:r w:rsidRPr="00B61C7C">
              <w:rPr>
                <w:b/>
                <w:bCs/>
                <w:sz w:val="20"/>
                <w:szCs w:val="20"/>
                <w:lang w:val="en-GB"/>
              </w:rPr>
              <w:t>KB13</w:t>
            </w:r>
          </w:p>
        </w:tc>
        <w:tc>
          <w:tcPr>
            <w:tcW w:w="1000" w:type="pct"/>
            <w:shd w:val="clear" w:color="auto" w:fill="auto"/>
            <w:noWrap/>
            <w:vAlign w:val="center"/>
            <w:hideMark/>
          </w:tcPr>
          <w:p w14:paraId="74D0F780" w14:textId="77777777" w:rsidR="0045610D" w:rsidRPr="00B61C7C" w:rsidRDefault="0045610D" w:rsidP="009025DE">
            <w:pPr>
              <w:jc w:val="center"/>
              <w:rPr>
                <w:b/>
                <w:sz w:val="20"/>
                <w:szCs w:val="20"/>
                <w:lang w:val="en-GB" w:eastAsia="tr-TR"/>
              </w:rPr>
            </w:pPr>
            <w:r w:rsidRPr="00B61C7C">
              <w:rPr>
                <w:b/>
                <w:sz w:val="20"/>
                <w:szCs w:val="20"/>
                <w:lang w:val="en-GB" w:eastAsia="tr-TR"/>
              </w:rPr>
              <w:t>4.215</w:t>
            </w:r>
          </w:p>
        </w:tc>
        <w:tc>
          <w:tcPr>
            <w:tcW w:w="1000" w:type="pct"/>
            <w:shd w:val="clear" w:color="auto" w:fill="auto"/>
            <w:noWrap/>
            <w:vAlign w:val="center"/>
            <w:hideMark/>
          </w:tcPr>
          <w:p w14:paraId="0FB3CE48" w14:textId="77777777" w:rsidR="0045610D" w:rsidRPr="00B61C7C" w:rsidRDefault="0045610D" w:rsidP="009025DE">
            <w:pPr>
              <w:jc w:val="center"/>
              <w:rPr>
                <w:sz w:val="20"/>
                <w:szCs w:val="20"/>
                <w:lang w:val="en-GB" w:eastAsia="tr-TR"/>
              </w:rPr>
            </w:pPr>
            <w:r w:rsidRPr="00B61C7C">
              <w:rPr>
                <w:sz w:val="20"/>
                <w:szCs w:val="20"/>
                <w:lang w:val="en-GB" w:eastAsia="tr-TR"/>
              </w:rPr>
              <w:t>0.707</w:t>
            </w:r>
          </w:p>
        </w:tc>
        <w:tc>
          <w:tcPr>
            <w:tcW w:w="1000" w:type="pct"/>
            <w:shd w:val="clear" w:color="auto" w:fill="auto"/>
            <w:noWrap/>
            <w:vAlign w:val="center"/>
            <w:hideMark/>
          </w:tcPr>
          <w:p w14:paraId="7FFD5F78" w14:textId="77777777" w:rsidR="0045610D" w:rsidRPr="00B61C7C" w:rsidRDefault="0045610D" w:rsidP="009025DE">
            <w:pPr>
              <w:jc w:val="center"/>
              <w:rPr>
                <w:sz w:val="20"/>
                <w:szCs w:val="20"/>
                <w:lang w:val="en-GB" w:eastAsia="tr-TR"/>
              </w:rPr>
            </w:pPr>
            <w:r w:rsidRPr="00B61C7C">
              <w:rPr>
                <w:sz w:val="20"/>
                <w:szCs w:val="20"/>
                <w:lang w:val="en-GB" w:eastAsia="tr-TR"/>
              </w:rPr>
              <w:t>0.577</w:t>
            </w:r>
          </w:p>
        </w:tc>
        <w:tc>
          <w:tcPr>
            <w:tcW w:w="1000" w:type="pct"/>
            <w:shd w:val="clear" w:color="auto" w:fill="auto"/>
            <w:noWrap/>
            <w:vAlign w:val="center"/>
            <w:hideMark/>
          </w:tcPr>
          <w:p w14:paraId="36446B17" w14:textId="77777777" w:rsidR="0045610D" w:rsidRPr="00B61C7C" w:rsidRDefault="0045610D" w:rsidP="009025DE">
            <w:pPr>
              <w:jc w:val="center"/>
              <w:rPr>
                <w:sz w:val="20"/>
                <w:szCs w:val="20"/>
                <w:lang w:val="en-GB" w:eastAsia="tr-TR"/>
              </w:rPr>
            </w:pPr>
            <w:r w:rsidRPr="00B61C7C">
              <w:rPr>
                <w:sz w:val="20"/>
                <w:szCs w:val="20"/>
                <w:lang w:val="en-GB" w:eastAsia="tr-TR"/>
              </w:rPr>
              <w:t>-0.100</w:t>
            </w:r>
          </w:p>
        </w:tc>
      </w:tr>
      <w:tr w:rsidR="0045610D" w:rsidRPr="005732AF" w14:paraId="6594E15D" w14:textId="77777777" w:rsidTr="00B61C7C">
        <w:trPr>
          <w:trHeight w:val="287"/>
        </w:trPr>
        <w:tc>
          <w:tcPr>
            <w:tcW w:w="1000" w:type="pct"/>
            <w:shd w:val="clear" w:color="auto" w:fill="auto"/>
            <w:noWrap/>
            <w:vAlign w:val="center"/>
            <w:hideMark/>
          </w:tcPr>
          <w:p w14:paraId="4F15EDCD" w14:textId="77777777" w:rsidR="0045610D" w:rsidRPr="00B61C7C" w:rsidRDefault="0045610D" w:rsidP="009025DE">
            <w:pPr>
              <w:rPr>
                <w:b/>
                <w:sz w:val="20"/>
                <w:szCs w:val="20"/>
                <w:lang w:val="en-GB" w:eastAsia="tr-TR"/>
              </w:rPr>
            </w:pPr>
            <w:r w:rsidRPr="00B61C7C">
              <w:rPr>
                <w:b/>
                <w:bCs/>
                <w:sz w:val="20"/>
                <w:szCs w:val="20"/>
                <w:lang w:val="en-GB"/>
              </w:rPr>
              <w:t>KB14</w:t>
            </w:r>
          </w:p>
        </w:tc>
        <w:tc>
          <w:tcPr>
            <w:tcW w:w="1000" w:type="pct"/>
            <w:shd w:val="clear" w:color="auto" w:fill="auto"/>
            <w:noWrap/>
            <w:vAlign w:val="center"/>
            <w:hideMark/>
          </w:tcPr>
          <w:p w14:paraId="1750B042" w14:textId="77777777" w:rsidR="0045610D" w:rsidRPr="00B61C7C" w:rsidRDefault="0045610D" w:rsidP="009025DE">
            <w:pPr>
              <w:jc w:val="center"/>
              <w:rPr>
                <w:b/>
                <w:sz w:val="20"/>
                <w:szCs w:val="20"/>
                <w:lang w:val="en-GB" w:eastAsia="tr-TR"/>
              </w:rPr>
            </w:pPr>
            <w:r w:rsidRPr="00B61C7C">
              <w:rPr>
                <w:b/>
                <w:sz w:val="20"/>
                <w:szCs w:val="20"/>
                <w:lang w:val="en-GB" w:eastAsia="tr-TR"/>
              </w:rPr>
              <w:t>4.820</w:t>
            </w:r>
          </w:p>
        </w:tc>
        <w:tc>
          <w:tcPr>
            <w:tcW w:w="1000" w:type="pct"/>
            <w:shd w:val="clear" w:color="auto" w:fill="auto"/>
            <w:noWrap/>
            <w:vAlign w:val="center"/>
            <w:hideMark/>
          </w:tcPr>
          <w:p w14:paraId="0D86A534" w14:textId="77777777" w:rsidR="0045610D" w:rsidRPr="00B61C7C" w:rsidRDefault="0045610D" w:rsidP="009025DE">
            <w:pPr>
              <w:jc w:val="center"/>
              <w:rPr>
                <w:sz w:val="20"/>
                <w:szCs w:val="20"/>
                <w:lang w:val="en-GB" w:eastAsia="tr-TR"/>
              </w:rPr>
            </w:pPr>
            <w:r w:rsidRPr="00B61C7C">
              <w:rPr>
                <w:sz w:val="20"/>
                <w:szCs w:val="20"/>
                <w:lang w:val="en-GB" w:eastAsia="tr-TR"/>
              </w:rPr>
              <w:t>0.861</w:t>
            </w:r>
          </w:p>
        </w:tc>
        <w:tc>
          <w:tcPr>
            <w:tcW w:w="1000" w:type="pct"/>
            <w:shd w:val="clear" w:color="auto" w:fill="auto"/>
            <w:noWrap/>
            <w:vAlign w:val="center"/>
            <w:hideMark/>
          </w:tcPr>
          <w:p w14:paraId="017C6B79" w14:textId="77777777" w:rsidR="0045610D" w:rsidRPr="00B61C7C" w:rsidRDefault="0045610D" w:rsidP="009025DE">
            <w:pPr>
              <w:jc w:val="center"/>
              <w:rPr>
                <w:sz w:val="20"/>
                <w:szCs w:val="20"/>
                <w:lang w:val="en-GB" w:eastAsia="tr-TR"/>
              </w:rPr>
            </w:pPr>
            <w:r w:rsidRPr="00B61C7C">
              <w:rPr>
                <w:sz w:val="20"/>
                <w:szCs w:val="20"/>
                <w:lang w:val="en-GB" w:eastAsia="tr-TR"/>
              </w:rPr>
              <w:t>-1.097</w:t>
            </w:r>
          </w:p>
        </w:tc>
        <w:tc>
          <w:tcPr>
            <w:tcW w:w="1000" w:type="pct"/>
            <w:shd w:val="clear" w:color="auto" w:fill="auto"/>
            <w:noWrap/>
            <w:vAlign w:val="center"/>
            <w:hideMark/>
          </w:tcPr>
          <w:p w14:paraId="1D33C18C" w14:textId="77777777" w:rsidR="0045610D" w:rsidRPr="00B61C7C" w:rsidRDefault="0045610D" w:rsidP="009025DE">
            <w:pPr>
              <w:jc w:val="center"/>
              <w:rPr>
                <w:sz w:val="20"/>
                <w:szCs w:val="20"/>
                <w:lang w:val="en-GB" w:eastAsia="tr-TR"/>
              </w:rPr>
            </w:pPr>
            <w:r w:rsidRPr="00B61C7C">
              <w:rPr>
                <w:sz w:val="20"/>
                <w:szCs w:val="20"/>
                <w:lang w:val="en-GB" w:eastAsia="tr-TR"/>
              </w:rPr>
              <w:t>0.791</w:t>
            </w:r>
          </w:p>
        </w:tc>
      </w:tr>
      <w:tr w:rsidR="0045610D" w:rsidRPr="005732AF" w14:paraId="6EB4FAE0" w14:textId="77777777" w:rsidTr="00B61C7C">
        <w:trPr>
          <w:trHeight w:val="287"/>
        </w:trPr>
        <w:tc>
          <w:tcPr>
            <w:tcW w:w="1000" w:type="pct"/>
            <w:shd w:val="clear" w:color="auto" w:fill="auto"/>
            <w:noWrap/>
            <w:vAlign w:val="center"/>
            <w:hideMark/>
          </w:tcPr>
          <w:p w14:paraId="1B969965" w14:textId="77777777" w:rsidR="0045610D" w:rsidRPr="00B61C7C" w:rsidRDefault="0045610D" w:rsidP="009025DE">
            <w:pPr>
              <w:rPr>
                <w:b/>
                <w:sz w:val="20"/>
                <w:szCs w:val="20"/>
                <w:lang w:val="en-GB" w:eastAsia="tr-TR"/>
              </w:rPr>
            </w:pPr>
            <w:r w:rsidRPr="00B61C7C">
              <w:rPr>
                <w:b/>
                <w:bCs/>
                <w:sz w:val="20"/>
                <w:szCs w:val="20"/>
                <w:lang w:val="en-GB"/>
              </w:rPr>
              <w:t>KB15</w:t>
            </w:r>
          </w:p>
        </w:tc>
        <w:tc>
          <w:tcPr>
            <w:tcW w:w="1000" w:type="pct"/>
            <w:shd w:val="clear" w:color="auto" w:fill="auto"/>
            <w:noWrap/>
            <w:vAlign w:val="center"/>
            <w:hideMark/>
          </w:tcPr>
          <w:p w14:paraId="7B87896F" w14:textId="77777777" w:rsidR="0045610D" w:rsidRPr="00B61C7C" w:rsidRDefault="0045610D" w:rsidP="009025DE">
            <w:pPr>
              <w:jc w:val="center"/>
              <w:rPr>
                <w:b/>
                <w:sz w:val="20"/>
                <w:szCs w:val="20"/>
                <w:lang w:val="en-GB" w:eastAsia="tr-TR"/>
              </w:rPr>
            </w:pPr>
            <w:r w:rsidRPr="00B61C7C">
              <w:rPr>
                <w:b/>
                <w:sz w:val="20"/>
                <w:szCs w:val="20"/>
                <w:lang w:val="en-GB" w:eastAsia="tr-TR"/>
              </w:rPr>
              <w:t>4.571</w:t>
            </w:r>
          </w:p>
        </w:tc>
        <w:tc>
          <w:tcPr>
            <w:tcW w:w="1000" w:type="pct"/>
            <w:shd w:val="clear" w:color="auto" w:fill="auto"/>
            <w:noWrap/>
            <w:vAlign w:val="center"/>
            <w:hideMark/>
          </w:tcPr>
          <w:p w14:paraId="19B06E0C" w14:textId="77777777" w:rsidR="0045610D" w:rsidRPr="00B61C7C" w:rsidRDefault="0045610D" w:rsidP="009025DE">
            <w:pPr>
              <w:jc w:val="center"/>
              <w:rPr>
                <w:sz w:val="20"/>
                <w:szCs w:val="20"/>
                <w:lang w:val="en-GB" w:eastAsia="tr-TR"/>
              </w:rPr>
            </w:pPr>
            <w:r w:rsidRPr="00B61C7C">
              <w:rPr>
                <w:sz w:val="20"/>
                <w:szCs w:val="20"/>
                <w:lang w:val="en-GB" w:eastAsia="tr-TR"/>
              </w:rPr>
              <w:t>0.936</w:t>
            </w:r>
          </w:p>
        </w:tc>
        <w:tc>
          <w:tcPr>
            <w:tcW w:w="1000" w:type="pct"/>
            <w:shd w:val="clear" w:color="auto" w:fill="auto"/>
            <w:noWrap/>
            <w:vAlign w:val="center"/>
            <w:hideMark/>
          </w:tcPr>
          <w:p w14:paraId="207A8C77" w14:textId="77777777" w:rsidR="0045610D" w:rsidRPr="00B61C7C" w:rsidRDefault="0045610D" w:rsidP="009025DE">
            <w:pPr>
              <w:jc w:val="center"/>
              <w:rPr>
                <w:sz w:val="20"/>
                <w:szCs w:val="20"/>
                <w:lang w:val="en-GB" w:eastAsia="tr-TR"/>
              </w:rPr>
            </w:pPr>
            <w:r w:rsidRPr="00B61C7C">
              <w:rPr>
                <w:sz w:val="20"/>
                <w:szCs w:val="20"/>
                <w:lang w:val="en-GB" w:eastAsia="tr-TR"/>
              </w:rPr>
              <w:t>0.735</w:t>
            </w:r>
          </w:p>
        </w:tc>
        <w:tc>
          <w:tcPr>
            <w:tcW w:w="1000" w:type="pct"/>
            <w:shd w:val="clear" w:color="auto" w:fill="auto"/>
            <w:noWrap/>
            <w:vAlign w:val="center"/>
            <w:hideMark/>
          </w:tcPr>
          <w:p w14:paraId="186B7D5C" w14:textId="77777777" w:rsidR="0045610D" w:rsidRPr="00B61C7C" w:rsidRDefault="0045610D" w:rsidP="009025DE">
            <w:pPr>
              <w:jc w:val="center"/>
              <w:rPr>
                <w:sz w:val="20"/>
                <w:szCs w:val="20"/>
                <w:lang w:val="en-GB" w:eastAsia="tr-TR"/>
              </w:rPr>
            </w:pPr>
            <w:r w:rsidRPr="00B61C7C">
              <w:rPr>
                <w:sz w:val="20"/>
                <w:szCs w:val="20"/>
                <w:lang w:val="en-GB" w:eastAsia="tr-TR"/>
              </w:rPr>
              <w:t>0.902</w:t>
            </w:r>
          </w:p>
        </w:tc>
      </w:tr>
      <w:tr w:rsidR="0045610D" w:rsidRPr="005732AF" w14:paraId="4D7886F4" w14:textId="77777777" w:rsidTr="00B61C7C">
        <w:trPr>
          <w:trHeight w:val="287"/>
        </w:trPr>
        <w:tc>
          <w:tcPr>
            <w:tcW w:w="1000" w:type="pct"/>
            <w:shd w:val="clear" w:color="auto" w:fill="auto"/>
            <w:noWrap/>
            <w:vAlign w:val="center"/>
            <w:hideMark/>
          </w:tcPr>
          <w:p w14:paraId="30095604" w14:textId="77777777" w:rsidR="0045610D" w:rsidRPr="00B61C7C" w:rsidRDefault="0045610D" w:rsidP="009025DE">
            <w:pPr>
              <w:rPr>
                <w:b/>
                <w:sz w:val="20"/>
                <w:szCs w:val="20"/>
                <w:lang w:val="en-GB" w:eastAsia="tr-TR"/>
              </w:rPr>
            </w:pPr>
            <w:r w:rsidRPr="00B61C7C">
              <w:rPr>
                <w:b/>
                <w:bCs/>
                <w:sz w:val="20"/>
                <w:szCs w:val="20"/>
                <w:lang w:val="en-GB"/>
              </w:rPr>
              <w:t>KB20</w:t>
            </w:r>
          </w:p>
        </w:tc>
        <w:tc>
          <w:tcPr>
            <w:tcW w:w="1000" w:type="pct"/>
            <w:shd w:val="clear" w:color="auto" w:fill="auto"/>
            <w:noWrap/>
            <w:vAlign w:val="center"/>
            <w:hideMark/>
          </w:tcPr>
          <w:p w14:paraId="7135ADD8" w14:textId="77777777" w:rsidR="0045610D" w:rsidRPr="00B61C7C" w:rsidRDefault="0045610D" w:rsidP="009025DE">
            <w:pPr>
              <w:jc w:val="center"/>
              <w:rPr>
                <w:sz w:val="20"/>
                <w:szCs w:val="20"/>
                <w:lang w:val="en-GB" w:eastAsia="tr-TR"/>
              </w:rPr>
            </w:pPr>
            <w:r w:rsidRPr="00B61C7C">
              <w:rPr>
                <w:sz w:val="20"/>
                <w:szCs w:val="20"/>
                <w:lang w:val="en-GB" w:eastAsia="tr-TR"/>
              </w:rPr>
              <w:t>-0.590</w:t>
            </w:r>
          </w:p>
        </w:tc>
        <w:tc>
          <w:tcPr>
            <w:tcW w:w="1000" w:type="pct"/>
            <w:shd w:val="clear" w:color="auto" w:fill="auto"/>
            <w:noWrap/>
            <w:vAlign w:val="center"/>
            <w:hideMark/>
          </w:tcPr>
          <w:p w14:paraId="335B21DE" w14:textId="77777777" w:rsidR="0045610D" w:rsidRPr="00B61C7C" w:rsidRDefault="0045610D" w:rsidP="009025DE">
            <w:pPr>
              <w:jc w:val="center"/>
              <w:rPr>
                <w:sz w:val="20"/>
                <w:szCs w:val="20"/>
                <w:lang w:val="en-GB" w:eastAsia="tr-TR"/>
              </w:rPr>
            </w:pPr>
            <w:r w:rsidRPr="00B61C7C">
              <w:rPr>
                <w:sz w:val="20"/>
                <w:szCs w:val="20"/>
                <w:lang w:val="en-GB" w:eastAsia="tr-TR"/>
              </w:rPr>
              <w:t>-2.458</w:t>
            </w:r>
          </w:p>
        </w:tc>
        <w:tc>
          <w:tcPr>
            <w:tcW w:w="1000" w:type="pct"/>
            <w:shd w:val="clear" w:color="auto" w:fill="auto"/>
            <w:noWrap/>
            <w:vAlign w:val="center"/>
            <w:hideMark/>
          </w:tcPr>
          <w:p w14:paraId="4A2F18CA" w14:textId="77777777" w:rsidR="0045610D" w:rsidRPr="00B61C7C" w:rsidRDefault="0045610D" w:rsidP="009025DE">
            <w:pPr>
              <w:jc w:val="center"/>
              <w:rPr>
                <w:sz w:val="20"/>
                <w:szCs w:val="20"/>
                <w:lang w:val="en-GB" w:eastAsia="tr-TR"/>
              </w:rPr>
            </w:pPr>
            <w:r w:rsidRPr="00B61C7C">
              <w:rPr>
                <w:sz w:val="20"/>
                <w:szCs w:val="20"/>
                <w:lang w:val="en-GB" w:eastAsia="tr-TR"/>
              </w:rPr>
              <w:t>0.115</w:t>
            </w:r>
          </w:p>
        </w:tc>
        <w:tc>
          <w:tcPr>
            <w:tcW w:w="1000" w:type="pct"/>
            <w:shd w:val="clear" w:color="auto" w:fill="auto"/>
            <w:noWrap/>
            <w:vAlign w:val="center"/>
            <w:hideMark/>
          </w:tcPr>
          <w:p w14:paraId="0BD6E0BE" w14:textId="77777777" w:rsidR="0045610D" w:rsidRPr="00B61C7C" w:rsidRDefault="0045610D" w:rsidP="009025DE">
            <w:pPr>
              <w:jc w:val="center"/>
              <w:rPr>
                <w:sz w:val="20"/>
                <w:szCs w:val="20"/>
                <w:lang w:val="en-GB" w:eastAsia="tr-TR"/>
              </w:rPr>
            </w:pPr>
            <w:r w:rsidRPr="00B61C7C">
              <w:rPr>
                <w:sz w:val="20"/>
                <w:szCs w:val="20"/>
                <w:lang w:val="en-GB" w:eastAsia="tr-TR"/>
              </w:rPr>
              <w:t>-0.321</w:t>
            </w:r>
          </w:p>
        </w:tc>
      </w:tr>
      <w:tr w:rsidR="0045610D" w:rsidRPr="005732AF" w14:paraId="19413552" w14:textId="77777777" w:rsidTr="00B61C7C">
        <w:trPr>
          <w:trHeight w:val="287"/>
        </w:trPr>
        <w:tc>
          <w:tcPr>
            <w:tcW w:w="1000" w:type="pct"/>
            <w:shd w:val="clear" w:color="auto" w:fill="auto"/>
            <w:noWrap/>
            <w:vAlign w:val="center"/>
            <w:hideMark/>
          </w:tcPr>
          <w:p w14:paraId="23DE25BE" w14:textId="77777777" w:rsidR="0045610D" w:rsidRPr="00B61C7C" w:rsidRDefault="0045610D" w:rsidP="009025DE">
            <w:pPr>
              <w:rPr>
                <w:b/>
                <w:sz w:val="20"/>
                <w:szCs w:val="20"/>
                <w:lang w:val="en-GB" w:eastAsia="tr-TR"/>
              </w:rPr>
            </w:pPr>
            <w:r w:rsidRPr="00B61C7C">
              <w:rPr>
                <w:b/>
                <w:bCs/>
                <w:sz w:val="20"/>
                <w:szCs w:val="20"/>
                <w:lang w:val="en-GB"/>
              </w:rPr>
              <w:t>KB21</w:t>
            </w:r>
          </w:p>
        </w:tc>
        <w:tc>
          <w:tcPr>
            <w:tcW w:w="1000" w:type="pct"/>
            <w:shd w:val="clear" w:color="auto" w:fill="auto"/>
            <w:noWrap/>
            <w:vAlign w:val="center"/>
            <w:hideMark/>
          </w:tcPr>
          <w:p w14:paraId="1C5AC178" w14:textId="77777777" w:rsidR="0045610D" w:rsidRPr="00B61C7C" w:rsidRDefault="0045610D" w:rsidP="009025DE">
            <w:pPr>
              <w:jc w:val="center"/>
              <w:rPr>
                <w:sz w:val="20"/>
                <w:szCs w:val="20"/>
                <w:lang w:val="en-GB" w:eastAsia="tr-TR"/>
              </w:rPr>
            </w:pPr>
            <w:r w:rsidRPr="00B61C7C">
              <w:rPr>
                <w:sz w:val="20"/>
                <w:szCs w:val="20"/>
                <w:lang w:val="en-GB" w:eastAsia="tr-TR"/>
              </w:rPr>
              <w:t>-0.322</w:t>
            </w:r>
          </w:p>
        </w:tc>
        <w:tc>
          <w:tcPr>
            <w:tcW w:w="1000" w:type="pct"/>
            <w:shd w:val="clear" w:color="auto" w:fill="auto"/>
            <w:noWrap/>
            <w:vAlign w:val="center"/>
            <w:hideMark/>
          </w:tcPr>
          <w:p w14:paraId="60BCCB18" w14:textId="77777777" w:rsidR="0045610D" w:rsidRPr="00B61C7C" w:rsidRDefault="0045610D" w:rsidP="009025DE">
            <w:pPr>
              <w:jc w:val="center"/>
              <w:rPr>
                <w:sz w:val="20"/>
                <w:szCs w:val="20"/>
                <w:lang w:val="en-GB" w:eastAsia="tr-TR"/>
              </w:rPr>
            </w:pPr>
            <w:r w:rsidRPr="00B61C7C">
              <w:rPr>
                <w:sz w:val="20"/>
                <w:szCs w:val="20"/>
                <w:lang w:val="en-GB" w:eastAsia="tr-TR"/>
              </w:rPr>
              <w:t>-1.872</w:t>
            </w:r>
          </w:p>
        </w:tc>
        <w:tc>
          <w:tcPr>
            <w:tcW w:w="1000" w:type="pct"/>
            <w:shd w:val="clear" w:color="auto" w:fill="auto"/>
            <w:noWrap/>
            <w:vAlign w:val="center"/>
            <w:hideMark/>
          </w:tcPr>
          <w:p w14:paraId="45C841E4" w14:textId="77777777" w:rsidR="0045610D" w:rsidRPr="00B61C7C" w:rsidRDefault="0045610D" w:rsidP="009025DE">
            <w:pPr>
              <w:jc w:val="center"/>
              <w:rPr>
                <w:sz w:val="20"/>
                <w:szCs w:val="20"/>
                <w:lang w:val="en-GB" w:eastAsia="tr-TR"/>
              </w:rPr>
            </w:pPr>
            <w:r w:rsidRPr="00B61C7C">
              <w:rPr>
                <w:sz w:val="20"/>
                <w:szCs w:val="20"/>
                <w:lang w:val="en-GB" w:eastAsia="tr-TR"/>
              </w:rPr>
              <w:t>-0.745</w:t>
            </w:r>
          </w:p>
        </w:tc>
        <w:tc>
          <w:tcPr>
            <w:tcW w:w="1000" w:type="pct"/>
            <w:shd w:val="clear" w:color="auto" w:fill="auto"/>
            <w:noWrap/>
            <w:vAlign w:val="center"/>
            <w:hideMark/>
          </w:tcPr>
          <w:p w14:paraId="2E94B06E" w14:textId="77777777" w:rsidR="0045610D" w:rsidRPr="00B61C7C" w:rsidRDefault="0045610D" w:rsidP="009025DE">
            <w:pPr>
              <w:jc w:val="center"/>
              <w:rPr>
                <w:sz w:val="20"/>
                <w:szCs w:val="20"/>
                <w:lang w:val="en-GB" w:eastAsia="tr-TR"/>
              </w:rPr>
            </w:pPr>
            <w:r w:rsidRPr="00B61C7C">
              <w:rPr>
                <w:sz w:val="20"/>
                <w:szCs w:val="20"/>
                <w:lang w:val="en-GB" w:eastAsia="tr-TR"/>
              </w:rPr>
              <w:t>-1.009</w:t>
            </w:r>
          </w:p>
        </w:tc>
      </w:tr>
      <w:tr w:rsidR="0045610D" w:rsidRPr="005732AF" w14:paraId="08E1977E" w14:textId="77777777" w:rsidTr="00B61C7C">
        <w:trPr>
          <w:trHeight w:val="287"/>
        </w:trPr>
        <w:tc>
          <w:tcPr>
            <w:tcW w:w="1000" w:type="pct"/>
            <w:shd w:val="clear" w:color="auto" w:fill="auto"/>
            <w:noWrap/>
            <w:vAlign w:val="center"/>
            <w:hideMark/>
          </w:tcPr>
          <w:p w14:paraId="75A73798" w14:textId="77777777" w:rsidR="0045610D" w:rsidRPr="00B61C7C" w:rsidRDefault="0045610D" w:rsidP="009025DE">
            <w:pPr>
              <w:rPr>
                <w:b/>
                <w:sz w:val="20"/>
                <w:szCs w:val="20"/>
                <w:lang w:val="en-GB" w:eastAsia="tr-TR"/>
              </w:rPr>
            </w:pPr>
            <w:r w:rsidRPr="00B61C7C">
              <w:rPr>
                <w:b/>
                <w:bCs/>
                <w:sz w:val="20"/>
                <w:szCs w:val="20"/>
                <w:lang w:val="en-GB"/>
              </w:rPr>
              <w:t>KB22</w:t>
            </w:r>
          </w:p>
        </w:tc>
        <w:tc>
          <w:tcPr>
            <w:tcW w:w="1000" w:type="pct"/>
            <w:shd w:val="clear" w:color="auto" w:fill="auto"/>
            <w:noWrap/>
            <w:vAlign w:val="center"/>
            <w:hideMark/>
          </w:tcPr>
          <w:p w14:paraId="2B0CB3E3" w14:textId="77777777" w:rsidR="0045610D" w:rsidRPr="00B61C7C" w:rsidRDefault="0045610D" w:rsidP="009025DE">
            <w:pPr>
              <w:jc w:val="center"/>
              <w:rPr>
                <w:sz w:val="20"/>
                <w:szCs w:val="20"/>
                <w:lang w:val="en-GB" w:eastAsia="tr-TR"/>
              </w:rPr>
            </w:pPr>
            <w:r w:rsidRPr="00B61C7C">
              <w:rPr>
                <w:sz w:val="20"/>
                <w:szCs w:val="20"/>
                <w:lang w:val="en-GB" w:eastAsia="tr-TR"/>
              </w:rPr>
              <w:t>-0.835</w:t>
            </w:r>
          </w:p>
        </w:tc>
        <w:tc>
          <w:tcPr>
            <w:tcW w:w="1000" w:type="pct"/>
            <w:shd w:val="clear" w:color="auto" w:fill="auto"/>
            <w:noWrap/>
            <w:vAlign w:val="center"/>
            <w:hideMark/>
          </w:tcPr>
          <w:p w14:paraId="215DD413" w14:textId="77777777" w:rsidR="0045610D" w:rsidRPr="00B61C7C" w:rsidRDefault="0045610D" w:rsidP="009025DE">
            <w:pPr>
              <w:jc w:val="center"/>
              <w:rPr>
                <w:sz w:val="20"/>
                <w:szCs w:val="20"/>
                <w:lang w:val="en-GB" w:eastAsia="tr-TR"/>
              </w:rPr>
            </w:pPr>
            <w:r w:rsidRPr="00B61C7C">
              <w:rPr>
                <w:sz w:val="20"/>
                <w:szCs w:val="20"/>
                <w:lang w:val="en-GB" w:eastAsia="tr-TR"/>
              </w:rPr>
              <w:t>-1.899</w:t>
            </w:r>
          </w:p>
        </w:tc>
        <w:tc>
          <w:tcPr>
            <w:tcW w:w="1000" w:type="pct"/>
            <w:shd w:val="clear" w:color="auto" w:fill="auto"/>
            <w:noWrap/>
            <w:vAlign w:val="center"/>
            <w:hideMark/>
          </w:tcPr>
          <w:p w14:paraId="279D90C1" w14:textId="77777777" w:rsidR="0045610D" w:rsidRPr="00B61C7C" w:rsidRDefault="0045610D" w:rsidP="009025DE">
            <w:pPr>
              <w:jc w:val="center"/>
              <w:rPr>
                <w:sz w:val="20"/>
                <w:szCs w:val="20"/>
                <w:lang w:val="en-GB" w:eastAsia="tr-TR"/>
              </w:rPr>
            </w:pPr>
            <w:r w:rsidRPr="00B61C7C">
              <w:rPr>
                <w:sz w:val="20"/>
                <w:szCs w:val="20"/>
                <w:lang w:val="en-GB" w:eastAsia="tr-TR"/>
              </w:rPr>
              <w:t>-0.392</w:t>
            </w:r>
          </w:p>
        </w:tc>
        <w:tc>
          <w:tcPr>
            <w:tcW w:w="1000" w:type="pct"/>
            <w:shd w:val="clear" w:color="auto" w:fill="auto"/>
            <w:noWrap/>
            <w:vAlign w:val="center"/>
            <w:hideMark/>
          </w:tcPr>
          <w:p w14:paraId="62C70A43" w14:textId="77777777" w:rsidR="0045610D" w:rsidRPr="00B61C7C" w:rsidRDefault="0045610D" w:rsidP="009025DE">
            <w:pPr>
              <w:jc w:val="center"/>
              <w:rPr>
                <w:sz w:val="20"/>
                <w:szCs w:val="20"/>
                <w:lang w:val="en-GB" w:eastAsia="tr-TR"/>
              </w:rPr>
            </w:pPr>
            <w:r w:rsidRPr="00B61C7C">
              <w:rPr>
                <w:sz w:val="20"/>
                <w:szCs w:val="20"/>
                <w:lang w:val="en-GB" w:eastAsia="tr-TR"/>
              </w:rPr>
              <w:t>0.685</w:t>
            </w:r>
          </w:p>
        </w:tc>
      </w:tr>
      <w:tr w:rsidR="0045610D" w:rsidRPr="005732AF" w14:paraId="347DE66B" w14:textId="77777777" w:rsidTr="00B61C7C">
        <w:trPr>
          <w:trHeight w:val="287"/>
        </w:trPr>
        <w:tc>
          <w:tcPr>
            <w:tcW w:w="1000" w:type="pct"/>
            <w:shd w:val="clear" w:color="auto" w:fill="auto"/>
            <w:noWrap/>
            <w:vAlign w:val="center"/>
            <w:hideMark/>
          </w:tcPr>
          <w:p w14:paraId="517D6682" w14:textId="77777777" w:rsidR="0045610D" w:rsidRPr="00B61C7C" w:rsidRDefault="0045610D" w:rsidP="009025DE">
            <w:pPr>
              <w:rPr>
                <w:b/>
                <w:sz w:val="20"/>
                <w:szCs w:val="20"/>
                <w:lang w:val="en-GB" w:eastAsia="tr-TR"/>
              </w:rPr>
            </w:pPr>
            <w:r w:rsidRPr="00B61C7C">
              <w:rPr>
                <w:b/>
                <w:bCs/>
                <w:sz w:val="20"/>
                <w:szCs w:val="20"/>
                <w:lang w:val="en-GB"/>
              </w:rPr>
              <w:t>KB23</w:t>
            </w:r>
          </w:p>
        </w:tc>
        <w:tc>
          <w:tcPr>
            <w:tcW w:w="1000" w:type="pct"/>
            <w:shd w:val="clear" w:color="auto" w:fill="auto"/>
            <w:noWrap/>
            <w:vAlign w:val="center"/>
            <w:hideMark/>
          </w:tcPr>
          <w:p w14:paraId="52D269BC" w14:textId="77777777" w:rsidR="0045610D" w:rsidRPr="00B61C7C" w:rsidRDefault="0045610D" w:rsidP="009025DE">
            <w:pPr>
              <w:jc w:val="center"/>
              <w:rPr>
                <w:sz w:val="20"/>
                <w:szCs w:val="20"/>
                <w:lang w:val="en-GB" w:eastAsia="tr-TR"/>
              </w:rPr>
            </w:pPr>
            <w:r w:rsidRPr="00B61C7C">
              <w:rPr>
                <w:sz w:val="20"/>
                <w:szCs w:val="20"/>
                <w:lang w:val="en-GB" w:eastAsia="tr-TR"/>
              </w:rPr>
              <w:t>-0.577</w:t>
            </w:r>
          </w:p>
        </w:tc>
        <w:tc>
          <w:tcPr>
            <w:tcW w:w="1000" w:type="pct"/>
            <w:shd w:val="clear" w:color="auto" w:fill="auto"/>
            <w:noWrap/>
            <w:vAlign w:val="center"/>
            <w:hideMark/>
          </w:tcPr>
          <w:p w14:paraId="6D2F2956" w14:textId="77777777" w:rsidR="0045610D" w:rsidRPr="00B61C7C" w:rsidRDefault="0045610D" w:rsidP="009025DE">
            <w:pPr>
              <w:jc w:val="center"/>
              <w:rPr>
                <w:sz w:val="20"/>
                <w:szCs w:val="20"/>
                <w:lang w:val="en-GB" w:eastAsia="tr-TR"/>
              </w:rPr>
            </w:pPr>
            <w:r w:rsidRPr="00B61C7C">
              <w:rPr>
                <w:sz w:val="20"/>
                <w:szCs w:val="20"/>
                <w:lang w:val="en-GB" w:eastAsia="tr-TR"/>
              </w:rPr>
              <w:t>-1.857</w:t>
            </w:r>
          </w:p>
        </w:tc>
        <w:tc>
          <w:tcPr>
            <w:tcW w:w="1000" w:type="pct"/>
            <w:shd w:val="clear" w:color="auto" w:fill="auto"/>
            <w:noWrap/>
            <w:vAlign w:val="center"/>
            <w:hideMark/>
          </w:tcPr>
          <w:p w14:paraId="4551B27E" w14:textId="77777777" w:rsidR="0045610D" w:rsidRPr="00B61C7C" w:rsidRDefault="0045610D" w:rsidP="009025DE">
            <w:pPr>
              <w:jc w:val="center"/>
              <w:rPr>
                <w:sz w:val="20"/>
                <w:szCs w:val="20"/>
                <w:lang w:val="en-GB" w:eastAsia="tr-TR"/>
              </w:rPr>
            </w:pPr>
            <w:r w:rsidRPr="00B61C7C">
              <w:rPr>
                <w:sz w:val="20"/>
                <w:szCs w:val="20"/>
                <w:lang w:val="en-GB" w:eastAsia="tr-TR"/>
              </w:rPr>
              <w:t>-0.216</w:t>
            </w:r>
          </w:p>
        </w:tc>
        <w:tc>
          <w:tcPr>
            <w:tcW w:w="1000" w:type="pct"/>
            <w:shd w:val="clear" w:color="auto" w:fill="auto"/>
            <w:noWrap/>
            <w:vAlign w:val="center"/>
            <w:hideMark/>
          </w:tcPr>
          <w:p w14:paraId="6A3954FA" w14:textId="77777777" w:rsidR="0045610D" w:rsidRPr="00B61C7C" w:rsidRDefault="0045610D" w:rsidP="009025DE">
            <w:pPr>
              <w:jc w:val="center"/>
              <w:rPr>
                <w:sz w:val="20"/>
                <w:szCs w:val="20"/>
                <w:lang w:val="en-GB" w:eastAsia="tr-TR"/>
              </w:rPr>
            </w:pPr>
            <w:r w:rsidRPr="00B61C7C">
              <w:rPr>
                <w:sz w:val="20"/>
                <w:szCs w:val="20"/>
                <w:lang w:val="en-GB" w:eastAsia="tr-TR"/>
              </w:rPr>
              <w:t>0.574</w:t>
            </w:r>
          </w:p>
        </w:tc>
      </w:tr>
      <w:tr w:rsidR="0045610D" w:rsidRPr="005732AF" w14:paraId="24A3AD71" w14:textId="77777777" w:rsidTr="00B61C7C">
        <w:trPr>
          <w:trHeight w:val="287"/>
        </w:trPr>
        <w:tc>
          <w:tcPr>
            <w:tcW w:w="1000" w:type="pct"/>
            <w:shd w:val="clear" w:color="auto" w:fill="auto"/>
            <w:noWrap/>
            <w:vAlign w:val="center"/>
            <w:hideMark/>
          </w:tcPr>
          <w:p w14:paraId="5CFD6A6A" w14:textId="77777777" w:rsidR="0045610D" w:rsidRPr="00B61C7C" w:rsidRDefault="0045610D" w:rsidP="009025DE">
            <w:pPr>
              <w:rPr>
                <w:b/>
                <w:sz w:val="20"/>
                <w:szCs w:val="20"/>
                <w:lang w:val="en-GB" w:eastAsia="tr-TR"/>
              </w:rPr>
            </w:pPr>
            <w:r w:rsidRPr="00B61C7C">
              <w:rPr>
                <w:b/>
                <w:bCs/>
                <w:sz w:val="20"/>
                <w:szCs w:val="20"/>
                <w:lang w:val="en-GB"/>
              </w:rPr>
              <w:t>KB24</w:t>
            </w:r>
          </w:p>
        </w:tc>
        <w:tc>
          <w:tcPr>
            <w:tcW w:w="1000" w:type="pct"/>
            <w:shd w:val="clear" w:color="auto" w:fill="auto"/>
            <w:noWrap/>
            <w:vAlign w:val="center"/>
            <w:hideMark/>
          </w:tcPr>
          <w:p w14:paraId="00E852A8" w14:textId="77777777" w:rsidR="0045610D" w:rsidRPr="00B61C7C" w:rsidRDefault="0045610D" w:rsidP="009025DE">
            <w:pPr>
              <w:jc w:val="center"/>
              <w:rPr>
                <w:sz w:val="20"/>
                <w:szCs w:val="20"/>
                <w:lang w:val="en-GB" w:eastAsia="tr-TR"/>
              </w:rPr>
            </w:pPr>
            <w:r w:rsidRPr="00B61C7C">
              <w:rPr>
                <w:sz w:val="20"/>
                <w:szCs w:val="20"/>
                <w:lang w:val="en-GB" w:eastAsia="tr-TR"/>
              </w:rPr>
              <w:t>-0.982</w:t>
            </w:r>
          </w:p>
        </w:tc>
        <w:tc>
          <w:tcPr>
            <w:tcW w:w="1000" w:type="pct"/>
            <w:shd w:val="clear" w:color="auto" w:fill="auto"/>
            <w:noWrap/>
            <w:vAlign w:val="center"/>
            <w:hideMark/>
          </w:tcPr>
          <w:p w14:paraId="6BB7AAF4" w14:textId="77777777" w:rsidR="0045610D" w:rsidRPr="00B61C7C" w:rsidRDefault="0045610D" w:rsidP="009025DE">
            <w:pPr>
              <w:jc w:val="center"/>
              <w:rPr>
                <w:sz w:val="20"/>
                <w:szCs w:val="20"/>
                <w:lang w:val="en-GB" w:eastAsia="tr-TR"/>
              </w:rPr>
            </w:pPr>
            <w:r w:rsidRPr="00B61C7C">
              <w:rPr>
                <w:sz w:val="20"/>
                <w:szCs w:val="20"/>
                <w:lang w:val="en-GB" w:eastAsia="tr-TR"/>
              </w:rPr>
              <w:t>-1.963</w:t>
            </w:r>
          </w:p>
        </w:tc>
        <w:tc>
          <w:tcPr>
            <w:tcW w:w="1000" w:type="pct"/>
            <w:shd w:val="clear" w:color="auto" w:fill="auto"/>
            <w:noWrap/>
            <w:vAlign w:val="center"/>
            <w:hideMark/>
          </w:tcPr>
          <w:p w14:paraId="00264E21" w14:textId="77777777" w:rsidR="0045610D" w:rsidRPr="00B61C7C" w:rsidRDefault="0045610D" w:rsidP="009025DE">
            <w:pPr>
              <w:jc w:val="center"/>
              <w:rPr>
                <w:sz w:val="20"/>
                <w:szCs w:val="20"/>
                <w:lang w:val="en-GB" w:eastAsia="tr-TR"/>
              </w:rPr>
            </w:pPr>
            <w:r w:rsidRPr="00B61C7C">
              <w:rPr>
                <w:sz w:val="20"/>
                <w:szCs w:val="20"/>
                <w:lang w:val="en-GB" w:eastAsia="tr-TR"/>
              </w:rPr>
              <w:t>-0.477</w:t>
            </w:r>
          </w:p>
        </w:tc>
        <w:tc>
          <w:tcPr>
            <w:tcW w:w="1000" w:type="pct"/>
            <w:shd w:val="clear" w:color="auto" w:fill="auto"/>
            <w:noWrap/>
            <w:vAlign w:val="center"/>
            <w:hideMark/>
          </w:tcPr>
          <w:p w14:paraId="588FEDD3" w14:textId="77777777" w:rsidR="0045610D" w:rsidRPr="00B61C7C" w:rsidRDefault="0045610D" w:rsidP="009025DE">
            <w:pPr>
              <w:jc w:val="center"/>
              <w:rPr>
                <w:sz w:val="20"/>
                <w:szCs w:val="20"/>
                <w:lang w:val="en-GB" w:eastAsia="tr-TR"/>
              </w:rPr>
            </w:pPr>
            <w:r w:rsidRPr="00B61C7C">
              <w:rPr>
                <w:sz w:val="20"/>
                <w:szCs w:val="20"/>
                <w:lang w:val="en-GB" w:eastAsia="tr-TR"/>
              </w:rPr>
              <w:t>0.793</w:t>
            </w:r>
          </w:p>
        </w:tc>
      </w:tr>
      <w:tr w:rsidR="0045610D" w:rsidRPr="005732AF" w14:paraId="4666C533" w14:textId="77777777" w:rsidTr="00B61C7C">
        <w:trPr>
          <w:trHeight w:val="287"/>
        </w:trPr>
        <w:tc>
          <w:tcPr>
            <w:tcW w:w="1000" w:type="pct"/>
            <w:shd w:val="clear" w:color="auto" w:fill="auto"/>
            <w:noWrap/>
            <w:vAlign w:val="center"/>
            <w:hideMark/>
          </w:tcPr>
          <w:p w14:paraId="36419E98" w14:textId="77777777" w:rsidR="0045610D" w:rsidRPr="00B61C7C" w:rsidRDefault="0045610D" w:rsidP="009025DE">
            <w:pPr>
              <w:rPr>
                <w:b/>
                <w:sz w:val="20"/>
                <w:szCs w:val="20"/>
                <w:lang w:val="en-GB" w:eastAsia="tr-TR"/>
              </w:rPr>
            </w:pPr>
            <w:r w:rsidRPr="00B61C7C">
              <w:rPr>
                <w:b/>
                <w:bCs/>
                <w:sz w:val="20"/>
                <w:szCs w:val="20"/>
                <w:lang w:val="en-GB"/>
              </w:rPr>
              <w:t>KB25</w:t>
            </w:r>
          </w:p>
        </w:tc>
        <w:tc>
          <w:tcPr>
            <w:tcW w:w="1000" w:type="pct"/>
            <w:shd w:val="clear" w:color="auto" w:fill="auto"/>
            <w:noWrap/>
            <w:vAlign w:val="center"/>
            <w:hideMark/>
          </w:tcPr>
          <w:p w14:paraId="0E6DFF32" w14:textId="77777777" w:rsidR="0045610D" w:rsidRPr="00B61C7C" w:rsidRDefault="0045610D" w:rsidP="009025DE">
            <w:pPr>
              <w:jc w:val="center"/>
              <w:rPr>
                <w:sz w:val="20"/>
                <w:szCs w:val="20"/>
                <w:lang w:val="en-GB" w:eastAsia="tr-TR"/>
              </w:rPr>
            </w:pPr>
            <w:r w:rsidRPr="00B61C7C">
              <w:rPr>
                <w:sz w:val="20"/>
                <w:szCs w:val="20"/>
                <w:lang w:val="en-GB" w:eastAsia="tr-TR"/>
              </w:rPr>
              <w:t>-0.974</w:t>
            </w:r>
          </w:p>
        </w:tc>
        <w:tc>
          <w:tcPr>
            <w:tcW w:w="1000" w:type="pct"/>
            <w:shd w:val="clear" w:color="auto" w:fill="auto"/>
            <w:noWrap/>
            <w:vAlign w:val="center"/>
            <w:hideMark/>
          </w:tcPr>
          <w:p w14:paraId="2CE3C9B4" w14:textId="77777777" w:rsidR="0045610D" w:rsidRPr="00B61C7C" w:rsidRDefault="0045610D" w:rsidP="009025DE">
            <w:pPr>
              <w:jc w:val="center"/>
              <w:rPr>
                <w:sz w:val="20"/>
                <w:szCs w:val="20"/>
                <w:lang w:val="en-GB" w:eastAsia="tr-TR"/>
              </w:rPr>
            </w:pPr>
            <w:r w:rsidRPr="00B61C7C">
              <w:rPr>
                <w:sz w:val="20"/>
                <w:szCs w:val="20"/>
                <w:lang w:val="en-GB" w:eastAsia="tr-TR"/>
              </w:rPr>
              <w:t>-2.134</w:t>
            </w:r>
          </w:p>
        </w:tc>
        <w:tc>
          <w:tcPr>
            <w:tcW w:w="1000" w:type="pct"/>
            <w:shd w:val="clear" w:color="auto" w:fill="auto"/>
            <w:noWrap/>
            <w:vAlign w:val="center"/>
            <w:hideMark/>
          </w:tcPr>
          <w:p w14:paraId="39BDBC22" w14:textId="77777777" w:rsidR="0045610D" w:rsidRPr="00B61C7C" w:rsidRDefault="0045610D" w:rsidP="009025DE">
            <w:pPr>
              <w:jc w:val="center"/>
              <w:rPr>
                <w:b/>
                <w:sz w:val="20"/>
                <w:szCs w:val="20"/>
                <w:lang w:val="en-GB" w:eastAsia="tr-TR"/>
              </w:rPr>
            </w:pPr>
            <w:r w:rsidRPr="00B61C7C">
              <w:rPr>
                <w:b/>
                <w:sz w:val="20"/>
                <w:szCs w:val="20"/>
                <w:lang w:val="en-GB" w:eastAsia="tr-TR"/>
              </w:rPr>
              <w:t>1.548</w:t>
            </w:r>
          </w:p>
        </w:tc>
        <w:tc>
          <w:tcPr>
            <w:tcW w:w="1000" w:type="pct"/>
            <w:shd w:val="clear" w:color="auto" w:fill="auto"/>
            <w:noWrap/>
            <w:vAlign w:val="center"/>
            <w:hideMark/>
          </w:tcPr>
          <w:p w14:paraId="3EE7319A" w14:textId="77777777" w:rsidR="0045610D" w:rsidRPr="00B61C7C" w:rsidRDefault="0045610D" w:rsidP="009025DE">
            <w:pPr>
              <w:jc w:val="center"/>
              <w:rPr>
                <w:sz w:val="20"/>
                <w:szCs w:val="20"/>
                <w:lang w:val="en-GB" w:eastAsia="tr-TR"/>
              </w:rPr>
            </w:pPr>
            <w:r w:rsidRPr="00B61C7C">
              <w:rPr>
                <w:sz w:val="20"/>
                <w:szCs w:val="20"/>
                <w:lang w:val="en-GB" w:eastAsia="tr-TR"/>
              </w:rPr>
              <w:t>0.211</w:t>
            </w:r>
          </w:p>
        </w:tc>
      </w:tr>
      <w:tr w:rsidR="0045610D" w:rsidRPr="005732AF" w14:paraId="0E4FEB59" w14:textId="77777777" w:rsidTr="00B61C7C">
        <w:trPr>
          <w:trHeight w:val="287"/>
        </w:trPr>
        <w:tc>
          <w:tcPr>
            <w:tcW w:w="1000" w:type="pct"/>
            <w:shd w:val="clear" w:color="auto" w:fill="auto"/>
            <w:noWrap/>
            <w:vAlign w:val="center"/>
            <w:hideMark/>
          </w:tcPr>
          <w:p w14:paraId="6FA810B6" w14:textId="77777777" w:rsidR="0045610D" w:rsidRPr="00B61C7C" w:rsidRDefault="0045610D" w:rsidP="009025DE">
            <w:pPr>
              <w:jc w:val="both"/>
              <w:rPr>
                <w:b/>
                <w:sz w:val="20"/>
                <w:szCs w:val="20"/>
                <w:lang w:val="en-GB" w:eastAsia="tr-TR"/>
              </w:rPr>
            </w:pPr>
            <w:r w:rsidRPr="00B61C7C">
              <w:rPr>
                <w:b/>
                <w:bCs/>
                <w:sz w:val="20"/>
                <w:szCs w:val="20"/>
                <w:lang w:val="en-GB"/>
              </w:rPr>
              <w:t>KB3</w:t>
            </w:r>
          </w:p>
        </w:tc>
        <w:tc>
          <w:tcPr>
            <w:tcW w:w="1000" w:type="pct"/>
            <w:shd w:val="clear" w:color="auto" w:fill="auto"/>
            <w:noWrap/>
            <w:vAlign w:val="center"/>
            <w:hideMark/>
          </w:tcPr>
          <w:p w14:paraId="1D96187F" w14:textId="77777777" w:rsidR="0045610D" w:rsidRPr="00B61C7C" w:rsidRDefault="0045610D" w:rsidP="009025DE">
            <w:pPr>
              <w:jc w:val="center"/>
              <w:rPr>
                <w:sz w:val="20"/>
                <w:szCs w:val="20"/>
                <w:lang w:val="en-GB" w:eastAsia="tr-TR"/>
              </w:rPr>
            </w:pPr>
            <w:r w:rsidRPr="00B61C7C">
              <w:rPr>
                <w:sz w:val="20"/>
                <w:szCs w:val="20"/>
                <w:lang w:val="en-GB" w:eastAsia="tr-TR"/>
              </w:rPr>
              <w:t>-2.483</w:t>
            </w:r>
          </w:p>
        </w:tc>
        <w:tc>
          <w:tcPr>
            <w:tcW w:w="1000" w:type="pct"/>
            <w:shd w:val="clear" w:color="auto" w:fill="auto"/>
            <w:noWrap/>
            <w:vAlign w:val="center"/>
            <w:hideMark/>
          </w:tcPr>
          <w:p w14:paraId="223675B6" w14:textId="77777777" w:rsidR="0045610D" w:rsidRPr="00B61C7C" w:rsidRDefault="0045610D" w:rsidP="009025DE">
            <w:pPr>
              <w:jc w:val="center"/>
              <w:rPr>
                <w:b/>
                <w:sz w:val="20"/>
                <w:szCs w:val="20"/>
                <w:lang w:val="en-GB" w:eastAsia="tr-TR"/>
              </w:rPr>
            </w:pPr>
            <w:r w:rsidRPr="00B61C7C">
              <w:rPr>
                <w:b/>
                <w:sz w:val="20"/>
                <w:szCs w:val="20"/>
                <w:lang w:val="en-GB" w:eastAsia="tr-TR"/>
              </w:rPr>
              <w:t>0.922</w:t>
            </w:r>
          </w:p>
        </w:tc>
        <w:tc>
          <w:tcPr>
            <w:tcW w:w="1000" w:type="pct"/>
            <w:shd w:val="clear" w:color="auto" w:fill="auto"/>
            <w:noWrap/>
            <w:vAlign w:val="center"/>
            <w:hideMark/>
          </w:tcPr>
          <w:p w14:paraId="1E4E9C17" w14:textId="77777777" w:rsidR="0045610D" w:rsidRPr="00B61C7C" w:rsidRDefault="0045610D" w:rsidP="009025DE">
            <w:pPr>
              <w:jc w:val="center"/>
              <w:rPr>
                <w:sz w:val="20"/>
                <w:szCs w:val="20"/>
                <w:lang w:val="en-GB" w:eastAsia="tr-TR"/>
              </w:rPr>
            </w:pPr>
            <w:r w:rsidRPr="00B61C7C">
              <w:rPr>
                <w:sz w:val="20"/>
                <w:szCs w:val="20"/>
                <w:lang w:val="en-GB" w:eastAsia="tr-TR"/>
              </w:rPr>
              <w:t>-0.204</w:t>
            </w:r>
          </w:p>
        </w:tc>
        <w:tc>
          <w:tcPr>
            <w:tcW w:w="1000" w:type="pct"/>
            <w:shd w:val="clear" w:color="auto" w:fill="auto"/>
            <w:noWrap/>
            <w:vAlign w:val="center"/>
            <w:hideMark/>
          </w:tcPr>
          <w:p w14:paraId="48C6D115" w14:textId="77777777" w:rsidR="0045610D" w:rsidRPr="00B61C7C" w:rsidRDefault="0045610D" w:rsidP="009025DE">
            <w:pPr>
              <w:jc w:val="center"/>
              <w:rPr>
                <w:sz w:val="20"/>
                <w:szCs w:val="20"/>
                <w:lang w:val="en-GB" w:eastAsia="tr-TR"/>
              </w:rPr>
            </w:pPr>
            <w:r w:rsidRPr="00B61C7C">
              <w:rPr>
                <w:sz w:val="20"/>
                <w:szCs w:val="20"/>
                <w:lang w:val="en-GB" w:eastAsia="tr-TR"/>
              </w:rPr>
              <w:t>-0.509</w:t>
            </w:r>
          </w:p>
        </w:tc>
      </w:tr>
      <w:tr w:rsidR="0045610D" w:rsidRPr="005732AF" w14:paraId="45E35DA6" w14:textId="77777777" w:rsidTr="00B61C7C">
        <w:trPr>
          <w:trHeight w:val="287"/>
        </w:trPr>
        <w:tc>
          <w:tcPr>
            <w:tcW w:w="1000" w:type="pct"/>
            <w:shd w:val="clear" w:color="auto" w:fill="auto"/>
            <w:noWrap/>
            <w:vAlign w:val="center"/>
            <w:hideMark/>
          </w:tcPr>
          <w:p w14:paraId="2B046B35" w14:textId="77777777" w:rsidR="0045610D" w:rsidRPr="00B61C7C" w:rsidRDefault="0045610D" w:rsidP="009025DE">
            <w:pPr>
              <w:jc w:val="both"/>
              <w:rPr>
                <w:b/>
                <w:sz w:val="20"/>
                <w:szCs w:val="20"/>
                <w:lang w:val="en-GB" w:eastAsia="tr-TR"/>
              </w:rPr>
            </w:pPr>
            <w:r w:rsidRPr="00B61C7C">
              <w:rPr>
                <w:b/>
                <w:bCs/>
                <w:sz w:val="20"/>
                <w:szCs w:val="20"/>
                <w:lang w:val="en-GB"/>
              </w:rPr>
              <w:t>KB4</w:t>
            </w:r>
          </w:p>
        </w:tc>
        <w:tc>
          <w:tcPr>
            <w:tcW w:w="1000" w:type="pct"/>
            <w:shd w:val="clear" w:color="auto" w:fill="auto"/>
            <w:noWrap/>
            <w:vAlign w:val="center"/>
            <w:hideMark/>
          </w:tcPr>
          <w:p w14:paraId="63919ABB" w14:textId="77777777" w:rsidR="0045610D" w:rsidRPr="00B61C7C" w:rsidRDefault="0045610D" w:rsidP="009025DE">
            <w:pPr>
              <w:jc w:val="center"/>
              <w:rPr>
                <w:sz w:val="20"/>
                <w:szCs w:val="20"/>
                <w:lang w:val="en-GB" w:eastAsia="tr-TR"/>
              </w:rPr>
            </w:pPr>
            <w:r w:rsidRPr="00B61C7C">
              <w:rPr>
                <w:sz w:val="20"/>
                <w:szCs w:val="20"/>
                <w:lang w:val="en-GB" w:eastAsia="tr-TR"/>
              </w:rPr>
              <w:t>-2.657</w:t>
            </w:r>
          </w:p>
        </w:tc>
        <w:tc>
          <w:tcPr>
            <w:tcW w:w="1000" w:type="pct"/>
            <w:shd w:val="clear" w:color="auto" w:fill="auto"/>
            <w:noWrap/>
            <w:vAlign w:val="center"/>
            <w:hideMark/>
          </w:tcPr>
          <w:p w14:paraId="63E9E6E7" w14:textId="77777777" w:rsidR="0045610D" w:rsidRPr="00B61C7C" w:rsidRDefault="0045610D" w:rsidP="009025DE">
            <w:pPr>
              <w:jc w:val="center"/>
              <w:rPr>
                <w:b/>
                <w:sz w:val="20"/>
                <w:szCs w:val="20"/>
                <w:lang w:val="en-GB" w:eastAsia="tr-TR"/>
              </w:rPr>
            </w:pPr>
            <w:r w:rsidRPr="00B61C7C">
              <w:rPr>
                <w:b/>
                <w:sz w:val="20"/>
                <w:szCs w:val="20"/>
                <w:lang w:val="en-GB" w:eastAsia="tr-TR"/>
              </w:rPr>
              <w:t>1.432</w:t>
            </w:r>
          </w:p>
        </w:tc>
        <w:tc>
          <w:tcPr>
            <w:tcW w:w="1000" w:type="pct"/>
            <w:shd w:val="clear" w:color="auto" w:fill="auto"/>
            <w:noWrap/>
            <w:vAlign w:val="center"/>
            <w:hideMark/>
          </w:tcPr>
          <w:p w14:paraId="1F4C0622" w14:textId="77777777" w:rsidR="0045610D" w:rsidRPr="00B61C7C" w:rsidRDefault="0045610D" w:rsidP="009025DE">
            <w:pPr>
              <w:jc w:val="center"/>
              <w:rPr>
                <w:b/>
                <w:sz w:val="20"/>
                <w:szCs w:val="20"/>
                <w:lang w:val="en-GB" w:eastAsia="tr-TR"/>
              </w:rPr>
            </w:pPr>
            <w:r w:rsidRPr="00B61C7C">
              <w:rPr>
                <w:b/>
                <w:sz w:val="20"/>
                <w:szCs w:val="20"/>
                <w:lang w:val="en-GB" w:eastAsia="tr-TR"/>
              </w:rPr>
              <w:t>2.277</w:t>
            </w:r>
          </w:p>
        </w:tc>
        <w:tc>
          <w:tcPr>
            <w:tcW w:w="1000" w:type="pct"/>
            <w:shd w:val="clear" w:color="auto" w:fill="auto"/>
            <w:noWrap/>
            <w:vAlign w:val="center"/>
            <w:hideMark/>
          </w:tcPr>
          <w:p w14:paraId="42941480" w14:textId="77777777" w:rsidR="0045610D" w:rsidRPr="00B61C7C" w:rsidRDefault="0045610D" w:rsidP="009025DE">
            <w:pPr>
              <w:jc w:val="center"/>
              <w:rPr>
                <w:sz w:val="20"/>
                <w:szCs w:val="20"/>
                <w:lang w:val="en-GB" w:eastAsia="tr-TR"/>
              </w:rPr>
            </w:pPr>
            <w:r w:rsidRPr="00B61C7C">
              <w:rPr>
                <w:sz w:val="20"/>
                <w:szCs w:val="20"/>
                <w:lang w:val="en-GB" w:eastAsia="tr-TR"/>
              </w:rPr>
              <w:t>0.504</w:t>
            </w:r>
          </w:p>
        </w:tc>
      </w:tr>
      <w:tr w:rsidR="0045610D" w:rsidRPr="005732AF" w14:paraId="39F8907F" w14:textId="77777777" w:rsidTr="00B61C7C">
        <w:trPr>
          <w:trHeight w:val="287"/>
        </w:trPr>
        <w:tc>
          <w:tcPr>
            <w:tcW w:w="1000" w:type="pct"/>
            <w:shd w:val="clear" w:color="auto" w:fill="auto"/>
            <w:noWrap/>
            <w:vAlign w:val="center"/>
            <w:hideMark/>
          </w:tcPr>
          <w:p w14:paraId="3E8C7967" w14:textId="77777777" w:rsidR="0045610D" w:rsidRPr="00B61C7C" w:rsidRDefault="0045610D" w:rsidP="009025DE">
            <w:pPr>
              <w:jc w:val="both"/>
              <w:rPr>
                <w:b/>
                <w:sz w:val="20"/>
                <w:szCs w:val="20"/>
                <w:lang w:val="en-GB" w:eastAsia="tr-TR"/>
              </w:rPr>
            </w:pPr>
            <w:r w:rsidRPr="00B61C7C">
              <w:rPr>
                <w:b/>
                <w:bCs/>
                <w:sz w:val="20"/>
                <w:szCs w:val="20"/>
                <w:lang w:val="en-GB"/>
              </w:rPr>
              <w:t>KB6</w:t>
            </w:r>
          </w:p>
        </w:tc>
        <w:tc>
          <w:tcPr>
            <w:tcW w:w="1000" w:type="pct"/>
            <w:shd w:val="clear" w:color="auto" w:fill="auto"/>
            <w:noWrap/>
            <w:vAlign w:val="center"/>
            <w:hideMark/>
          </w:tcPr>
          <w:p w14:paraId="2E1A44ED" w14:textId="77777777" w:rsidR="0045610D" w:rsidRPr="00B61C7C" w:rsidRDefault="0045610D" w:rsidP="009025DE">
            <w:pPr>
              <w:jc w:val="center"/>
              <w:rPr>
                <w:sz w:val="20"/>
                <w:szCs w:val="20"/>
                <w:lang w:val="en-GB" w:eastAsia="tr-TR"/>
              </w:rPr>
            </w:pPr>
            <w:r w:rsidRPr="00B61C7C">
              <w:rPr>
                <w:sz w:val="20"/>
                <w:szCs w:val="20"/>
                <w:lang w:val="en-GB" w:eastAsia="tr-TR"/>
              </w:rPr>
              <w:t>-3.092</w:t>
            </w:r>
          </w:p>
        </w:tc>
        <w:tc>
          <w:tcPr>
            <w:tcW w:w="1000" w:type="pct"/>
            <w:shd w:val="clear" w:color="auto" w:fill="auto"/>
            <w:noWrap/>
            <w:vAlign w:val="center"/>
            <w:hideMark/>
          </w:tcPr>
          <w:p w14:paraId="40D31024" w14:textId="77777777" w:rsidR="0045610D" w:rsidRPr="00B61C7C" w:rsidRDefault="0045610D" w:rsidP="009025DE">
            <w:pPr>
              <w:jc w:val="center"/>
              <w:rPr>
                <w:b/>
                <w:sz w:val="20"/>
                <w:szCs w:val="20"/>
                <w:lang w:val="en-GB" w:eastAsia="tr-TR"/>
              </w:rPr>
            </w:pPr>
            <w:r w:rsidRPr="00B61C7C">
              <w:rPr>
                <w:b/>
                <w:sz w:val="20"/>
                <w:szCs w:val="20"/>
                <w:lang w:val="en-GB" w:eastAsia="tr-TR"/>
              </w:rPr>
              <w:t>1.401</w:t>
            </w:r>
          </w:p>
        </w:tc>
        <w:tc>
          <w:tcPr>
            <w:tcW w:w="1000" w:type="pct"/>
            <w:shd w:val="clear" w:color="auto" w:fill="auto"/>
            <w:noWrap/>
            <w:vAlign w:val="center"/>
            <w:hideMark/>
          </w:tcPr>
          <w:p w14:paraId="7C1EF8F6" w14:textId="77777777" w:rsidR="0045610D" w:rsidRPr="00B61C7C" w:rsidRDefault="0045610D" w:rsidP="009025DE">
            <w:pPr>
              <w:jc w:val="center"/>
              <w:rPr>
                <w:sz w:val="20"/>
                <w:szCs w:val="20"/>
                <w:lang w:val="en-GB" w:eastAsia="tr-TR"/>
              </w:rPr>
            </w:pPr>
            <w:r w:rsidRPr="00B61C7C">
              <w:rPr>
                <w:sz w:val="20"/>
                <w:szCs w:val="20"/>
                <w:lang w:val="en-GB" w:eastAsia="tr-TR"/>
              </w:rPr>
              <w:t>-0.857</w:t>
            </w:r>
          </w:p>
        </w:tc>
        <w:tc>
          <w:tcPr>
            <w:tcW w:w="1000" w:type="pct"/>
            <w:shd w:val="clear" w:color="auto" w:fill="auto"/>
            <w:noWrap/>
            <w:vAlign w:val="center"/>
            <w:hideMark/>
          </w:tcPr>
          <w:p w14:paraId="4B41E4EF" w14:textId="77777777" w:rsidR="0045610D" w:rsidRPr="00B61C7C" w:rsidRDefault="0045610D" w:rsidP="009025DE">
            <w:pPr>
              <w:jc w:val="center"/>
              <w:rPr>
                <w:sz w:val="20"/>
                <w:szCs w:val="20"/>
                <w:lang w:val="en-GB" w:eastAsia="tr-TR"/>
              </w:rPr>
            </w:pPr>
            <w:r w:rsidRPr="00B61C7C">
              <w:rPr>
                <w:sz w:val="20"/>
                <w:szCs w:val="20"/>
                <w:lang w:val="en-GB" w:eastAsia="tr-TR"/>
              </w:rPr>
              <w:t>0.491</w:t>
            </w:r>
          </w:p>
        </w:tc>
      </w:tr>
      <w:tr w:rsidR="0045610D" w:rsidRPr="005732AF" w14:paraId="6F9E2B9B" w14:textId="77777777" w:rsidTr="00B61C7C">
        <w:trPr>
          <w:trHeight w:val="287"/>
        </w:trPr>
        <w:tc>
          <w:tcPr>
            <w:tcW w:w="1000" w:type="pct"/>
            <w:shd w:val="clear" w:color="auto" w:fill="auto"/>
            <w:noWrap/>
            <w:vAlign w:val="center"/>
            <w:hideMark/>
          </w:tcPr>
          <w:p w14:paraId="0FCC32A7" w14:textId="77777777" w:rsidR="0045610D" w:rsidRPr="00B61C7C" w:rsidRDefault="0045610D" w:rsidP="009025DE">
            <w:pPr>
              <w:jc w:val="both"/>
              <w:rPr>
                <w:b/>
                <w:sz w:val="20"/>
                <w:szCs w:val="20"/>
                <w:lang w:val="en-GB" w:eastAsia="tr-TR"/>
              </w:rPr>
            </w:pPr>
            <w:r w:rsidRPr="00B61C7C">
              <w:rPr>
                <w:b/>
                <w:bCs/>
                <w:sz w:val="20"/>
                <w:szCs w:val="20"/>
                <w:lang w:val="en-GB"/>
              </w:rPr>
              <w:t>KB7</w:t>
            </w:r>
          </w:p>
        </w:tc>
        <w:tc>
          <w:tcPr>
            <w:tcW w:w="1000" w:type="pct"/>
            <w:shd w:val="clear" w:color="auto" w:fill="auto"/>
            <w:noWrap/>
            <w:vAlign w:val="center"/>
            <w:hideMark/>
          </w:tcPr>
          <w:p w14:paraId="27BFF454" w14:textId="77777777" w:rsidR="0045610D" w:rsidRPr="00B61C7C" w:rsidRDefault="0045610D" w:rsidP="009025DE">
            <w:pPr>
              <w:jc w:val="center"/>
              <w:rPr>
                <w:sz w:val="20"/>
                <w:szCs w:val="20"/>
                <w:lang w:val="en-GB" w:eastAsia="tr-TR"/>
              </w:rPr>
            </w:pPr>
            <w:r w:rsidRPr="00B61C7C">
              <w:rPr>
                <w:sz w:val="20"/>
                <w:szCs w:val="20"/>
                <w:lang w:val="en-GB" w:eastAsia="tr-TR"/>
              </w:rPr>
              <w:t>-2.926</w:t>
            </w:r>
          </w:p>
        </w:tc>
        <w:tc>
          <w:tcPr>
            <w:tcW w:w="1000" w:type="pct"/>
            <w:shd w:val="clear" w:color="auto" w:fill="auto"/>
            <w:noWrap/>
            <w:vAlign w:val="center"/>
            <w:hideMark/>
          </w:tcPr>
          <w:p w14:paraId="0A0D152F" w14:textId="77777777" w:rsidR="0045610D" w:rsidRPr="00B61C7C" w:rsidRDefault="0045610D" w:rsidP="009025DE">
            <w:pPr>
              <w:jc w:val="center"/>
              <w:rPr>
                <w:b/>
                <w:sz w:val="20"/>
                <w:szCs w:val="20"/>
                <w:lang w:val="en-GB" w:eastAsia="tr-TR"/>
              </w:rPr>
            </w:pPr>
            <w:r w:rsidRPr="00B61C7C">
              <w:rPr>
                <w:b/>
                <w:sz w:val="20"/>
                <w:szCs w:val="20"/>
                <w:lang w:val="en-GB" w:eastAsia="tr-TR"/>
              </w:rPr>
              <w:t>2.084</w:t>
            </w:r>
          </w:p>
        </w:tc>
        <w:tc>
          <w:tcPr>
            <w:tcW w:w="1000" w:type="pct"/>
            <w:shd w:val="clear" w:color="auto" w:fill="auto"/>
            <w:noWrap/>
            <w:vAlign w:val="center"/>
            <w:hideMark/>
          </w:tcPr>
          <w:p w14:paraId="32F2574F" w14:textId="77777777" w:rsidR="0045610D" w:rsidRPr="00B61C7C" w:rsidRDefault="0045610D" w:rsidP="009025DE">
            <w:pPr>
              <w:jc w:val="center"/>
              <w:rPr>
                <w:sz w:val="20"/>
                <w:szCs w:val="20"/>
                <w:lang w:val="en-GB" w:eastAsia="tr-TR"/>
              </w:rPr>
            </w:pPr>
            <w:r w:rsidRPr="00B61C7C">
              <w:rPr>
                <w:sz w:val="20"/>
                <w:szCs w:val="20"/>
                <w:lang w:val="en-GB" w:eastAsia="tr-TR"/>
              </w:rPr>
              <w:t>-1.772</w:t>
            </w:r>
          </w:p>
        </w:tc>
        <w:tc>
          <w:tcPr>
            <w:tcW w:w="1000" w:type="pct"/>
            <w:shd w:val="clear" w:color="auto" w:fill="auto"/>
            <w:noWrap/>
            <w:vAlign w:val="center"/>
            <w:hideMark/>
          </w:tcPr>
          <w:p w14:paraId="160C4420" w14:textId="77777777" w:rsidR="0045610D" w:rsidRPr="00B61C7C" w:rsidRDefault="0045610D" w:rsidP="009025DE">
            <w:pPr>
              <w:jc w:val="center"/>
              <w:rPr>
                <w:sz w:val="20"/>
                <w:szCs w:val="20"/>
                <w:lang w:val="en-GB" w:eastAsia="tr-TR"/>
              </w:rPr>
            </w:pPr>
            <w:r w:rsidRPr="00B61C7C">
              <w:rPr>
                <w:sz w:val="20"/>
                <w:szCs w:val="20"/>
                <w:lang w:val="en-GB" w:eastAsia="tr-TR"/>
              </w:rPr>
              <w:t>0.774</w:t>
            </w:r>
          </w:p>
        </w:tc>
      </w:tr>
      <w:tr w:rsidR="0045610D" w:rsidRPr="005732AF" w14:paraId="4C321657" w14:textId="77777777" w:rsidTr="00B61C7C">
        <w:trPr>
          <w:trHeight w:val="287"/>
        </w:trPr>
        <w:tc>
          <w:tcPr>
            <w:tcW w:w="1000" w:type="pct"/>
            <w:shd w:val="clear" w:color="auto" w:fill="auto"/>
            <w:noWrap/>
            <w:vAlign w:val="center"/>
            <w:hideMark/>
          </w:tcPr>
          <w:p w14:paraId="21FBCB0D" w14:textId="77777777" w:rsidR="0045610D" w:rsidRPr="00B61C7C" w:rsidRDefault="0045610D" w:rsidP="009025DE">
            <w:pPr>
              <w:jc w:val="both"/>
              <w:rPr>
                <w:b/>
                <w:sz w:val="20"/>
                <w:szCs w:val="20"/>
                <w:lang w:val="en-GB" w:eastAsia="tr-TR"/>
              </w:rPr>
            </w:pPr>
            <w:r w:rsidRPr="00B61C7C">
              <w:rPr>
                <w:b/>
                <w:bCs/>
                <w:sz w:val="20"/>
                <w:szCs w:val="20"/>
                <w:lang w:val="en-GB"/>
              </w:rPr>
              <w:t>KB9</w:t>
            </w:r>
          </w:p>
        </w:tc>
        <w:tc>
          <w:tcPr>
            <w:tcW w:w="1000" w:type="pct"/>
            <w:shd w:val="clear" w:color="auto" w:fill="auto"/>
            <w:noWrap/>
            <w:vAlign w:val="center"/>
            <w:hideMark/>
          </w:tcPr>
          <w:p w14:paraId="53A98138" w14:textId="77777777" w:rsidR="0045610D" w:rsidRPr="00B61C7C" w:rsidRDefault="0045610D" w:rsidP="009025DE">
            <w:pPr>
              <w:jc w:val="center"/>
              <w:rPr>
                <w:sz w:val="20"/>
                <w:szCs w:val="20"/>
                <w:lang w:val="en-GB" w:eastAsia="tr-TR"/>
              </w:rPr>
            </w:pPr>
            <w:r w:rsidRPr="00B61C7C">
              <w:rPr>
                <w:sz w:val="20"/>
                <w:szCs w:val="20"/>
                <w:lang w:val="en-GB" w:eastAsia="tr-TR"/>
              </w:rPr>
              <w:t>-2.718</w:t>
            </w:r>
          </w:p>
        </w:tc>
        <w:tc>
          <w:tcPr>
            <w:tcW w:w="1000" w:type="pct"/>
            <w:shd w:val="clear" w:color="auto" w:fill="auto"/>
            <w:noWrap/>
            <w:vAlign w:val="center"/>
            <w:hideMark/>
          </w:tcPr>
          <w:p w14:paraId="28CF36D5" w14:textId="77777777" w:rsidR="0045610D" w:rsidRPr="00B61C7C" w:rsidRDefault="0045610D" w:rsidP="009025DE">
            <w:pPr>
              <w:jc w:val="center"/>
              <w:rPr>
                <w:b/>
                <w:sz w:val="20"/>
                <w:szCs w:val="20"/>
                <w:lang w:val="en-GB" w:eastAsia="tr-TR"/>
              </w:rPr>
            </w:pPr>
            <w:r w:rsidRPr="00B61C7C">
              <w:rPr>
                <w:b/>
                <w:sz w:val="20"/>
                <w:szCs w:val="20"/>
                <w:lang w:val="en-GB" w:eastAsia="tr-TR"/>
              </w:rPr>
              <w:t>1.064</w:t>
            </w:r>
          </w:p>
        </w:tc>
        <w:tc>
          <w:tcPr>
            <w:tcW w:w="1000" w:type="pct"/>
            <w:shd w:val="clear" w:color="auto" w:fill="auto"/>
            <w:noWrap/>
            <w:vAlign w:val="center"/>
            <w:hideMark/>
          </w:tcPr>
          <w:p w14:paraId="30775C07" w14:textId="77777777" w:rsidR="0045610D" w:rsidRPr="00B61C7C" w:rsidRDefault="0045610D" w:rsidP="009025DE">
            <w:pPr>
              <w:jc w:val="center"/>
              <w:rPr>
                <w:sz w:val="20"/>
                <w:szCs w:val="20"/>
                <w:lang w:val="en-GB" w:eastAsia="tr-TR"/>
              </w:rPr>
            </w:pPr>
            <w:r w:rsidRPr="00B61C7C">
              <w:rPr>
                <w:sz w:val="20"/>
                <w:szCs w:val="20"/>
                <w:lang w:val="en-GB" w:eastAsia="tr-TR"/>
              </w:rPr>
              <w:t>-0.245</w:t>
            </w:r>
          </w:p>
        </w:tc>
        <w:tc>
          <w:tcPr>
            <w:tcW w:w="1000" w:type="pct"/>
            <w:shd w:val="clear" w:color="auto" w:fill="auto"/>
            <w:noWrap/>
            <w:vAlign w:val="center"/>
            <w:hideMark/>
          </w:tcPr>
          <w:p w14:paraId="6E12396E" w14:textId="77777777" w:rsidR="0045610D" w:rsidRPr="00B61C7C" w:rsidRDefault="0045610D" w:rsidP="009025DE">
            <w:pPr>
              <w:jc w:val="center"/>
              <w:rPr>
                <w:sz w:val="20"/>
                <w:szCs w:val="20"/>
                <w:lang w:val="en-GB" w:eastAsia="tr-TR"/>
              </w:rPr>
            </w:pPr>
            <w:r w:rsidRPr="00B61C7C">
              <w:rPr>
                <w:sz w:val="20"/>
                <w:szCs w:val="20"/>
                <w:lang w:val="en-GB" w:eastAsia="tr-TR"/>
              </w:rPr>
              <w:t>-0.666</w:t>
            </w:r>
          </w:p>
        </w:tc>
      </w:tr>
      <w:tr w:rsidR="0045610D" w:rsidRPr="005732AF" w14:paraId="12974D2D" w14:textId="77777777" w:rsidTr="00B61C7C">
        <w:trPr>
          <w:trHeight w:val="287"/>
        </w:trPr>
        <w:tc>
          <w:tcPr>
            <w:tcW w:w="1000" w:type="pct"/>
            <w:shd w:val="clear" w:color="auto" w:fill="auto"/>
            <w:noWrap/>
            <w:vAlign w:val="center"/>
            <w:hideMark/>
          </w:tcPr>
          <w:p w14:paraId="388FD84E" w14:textId="77777777" w:rsidR="0045610D" w:rsidRPr="00B61C7C" w:rsidRDefault="0045610D" w:rsidP="009025DE">
            <w:pPr>
              <w:rPr>
                <w:b/>
                <w:sz w:val="20"/>
                <w:szCs w:val="20"/>
                <w:lang w:val="en-GB" w:eastAsia="tr-TR"/>
              </w:rPr>
            </w:pPr>
            <w:r w:rsidRPr="00B61C7C">
              <w:rPr>
                <w:b/>
                <w:bCs/>
                <w:sz w:val="20"/>
                <w:szCs w:val="20"/>
                <w:lang w:val="en-GB"/>
              </w:rPr>
              <w:t>KB10</w:t>
            </w:r>
          </w:p>
        </w:tc>
        <w:tc>
          <w:tcPr>
            <w:tcW w:w="1000" w:type="pct"/>
            <w:shd w:val="clear" w:color="auto" w:fill="auto"/>
            <w:noWrap/>
            <w:vAlign w:val="center"/>
            <w:hideMark/>
          </w:tcPr>
          <w:p w14:paraId="0169F3DE" w14:textId="77777777" w:rsidR="0045610D" w:rsidRPr="00B61C7C" w:rsidRDefault="0045610D" w:rsidP="009025DE">
            <w:pPr>
              <w:jc w:val="center"/>
              <w:rPr>
                <w:sz w:val="20"/>
                <w:szCs w:val="20"/>
                <w:lang w:val="en-GB" w:eastAsia="tr-TR"/>
              </w:rPr>
            </w:pPr>
            <w:r w:rsidRPr="00B61C7C">
              <w:rPr>
                <w:sz w:val="20"/>
                <w:szCs w:val="20"/>
                <w:lang w:val="en-GB" w:eastAsia="tr-TR"/>
              </w:rPr>
              <w:t>-1.890</w:t>
            </w:r>
          </w:p>
        </w:tc>
        <w:tc>
          <w:tcPr>
            <w:tcW w:w="1000" w:type="pct"/>
            <w:shd w:val="clear" w:color="auto" w:fill="auto"/>
            <w:noWrap/>
            <w:vAlign w:val="center"/>
            <w:hideMark/>
          </w:tcPr>
          <w:p w14:paraId="58BD42B8" w14:textId="77777777" w:rsidR="0045610D" w:rsidRPr="00B61C7C" w:rsidRDefault="0045610D" w:rsidP="009025DE">
            <w:pPr>
              <w:jc w:val="center"/>
              <w:rPr>
                <w:sz w:val="20"/>
                <w:szCs w:val="20"/>
                <w:lang w:val="en-GB" w:eastAsia="tr-TR"/>
              </w:rPr>
            </w:pPr>
            <w:r w:rsidRPr="00B61C7C">
              <w:rPr>
                <w:sz w:val="20"/>
                <w:szCs w:val="20"/>
                <w:lang w:val="en-GB" w:eastAsia="tr-TR"/>
              </w:rPr>
              <w:t>0.651</w:t>
            </w:r>
          </w:p>
        </w:tc>
        <w:tc>
          <w:tcPr>
            <w:tcW w:w="1000" w:type="pct"/>
            <w:shd w:val="clear" w:color="auto" w:fill="auto"/>
            <w:noWrap/>
            <w:vAlign w:val="center"/>
            <w:hideMark/>
          </w:tcPr>
          <w:p w14:paraId="6FB57A16" w14:textId="77777777" w:rsidR="0045610D" w:rsidRPr="00B61C7C" w:rsidRDefault="0045610D" w:rsidP="009025DE">
            <w:pPr>
              <w:jc w:val="center"/>
              <w:rPr>
                <w:sz w:val="20"/>
                <w:szCs w:val="20"/>
                <w:lang w:val="en-GB" w:eastAsia="tr-TR"/>
              </w:rPr>
            </w:pPr>
            <w:r w:rsidRPr="00B61C7C">
              <w:rPr>
                <w:sz w:val="20"/>
                <w:szCs w:val="20"/>
                <w:lang w:val="en-GB" w:eastAsia="tr-TR"/>
              </w:rPr>
              <w:t>-0.520</w:t>
            </w:r>
          </w:p>
        </w:tc>
        <w:tc>
          <w:tcPr>
            <w:tcW w:w="1000" w:type="pct"/>
            <w:shd w:val="clear" w:color="auto" w:fill="auto"/>
            <w:noWrap/>
            <w:vAlign w:val="center"/>
            <w:hideMark/>
          </w:tcPr>
          <w:p w14:paraId="2019A338" w14:textId="77777777" w:rsidR="0045610D" w:rsidRPr="00B61C7C" w:rsidRDefault="0045610D" w:rsidP="009025DE">
            <w:pPr>
              <w:jc w:val="center"/>
              <w:rPr>
                <w:sz w:val="20"/>
                <w:szCs w:val="20"/>
                <w:lang w:val="en-GB" w:eastAsia="tr-TR"/>
              </w:rPr>
            </w:pPr>
            <w:r w:rsidRPr="00B61C7C">
              <w:rPr>
                <w:sz w:val="20"/>
                <w:szCs w:val="20"/>
                <w:lang w:val="en-GB" w:eastAsia="tr-TR"/>
              </w:rPr>
              <w:t>-0.877</w:t>
            </w:r>
          </w:p>
        </w:tc>
      </w:tr>
      <w:tr w:rsidR="0045610D" w:rsidRPr="005732AF" w14:paraId="23F8B73A" w14:textId="77777777" w:rsidTr="00B61C7C">
        <w:trPr>
          <w:trHeight w:val="287"/>
        </w:trPr>
        <w:tc>
          <w:tcPr>
            <w:tcW w:w="1000" w:type="pct"/>
            <w:shd w:val="clear" w:color="auto" w:fill="auto"/>
            <w:noWrap/>
            <w:vAlign w:val="center"/>
            <w:hideMark/>
          </w:tcPr>
          <w:p w14:paraId="517862CE" w14:textId="77777777" w:rsidR="0045610D" w:rsidRPr="00B61C7C" w:rsidRDefault="0045610D" w:rsidP="009025DE">
            <w:pPr>
              <w:jc w:val="both"/>
              <w:rPr>
                <w:b/>
                <w:sz w:val="20"/>
                <w:szCs w:val="20"/>
                <w:lang w:val="en-GB" w:eastAsia="tr-TR"/>
              </w:rPr>
            </w:pPr>
            <w:r w:rsidRPr="00B61C7C">
              <w:rPr>
                <w:b/>
                <w:bCs/>
                <w:sz w:val="20"/>
                <w:szCs w:val="20"/>
                <w:lang w:val="en-GB"/>
              </w:rPr>
              <w:t xml:space="preserve">KB12 </w:t>
            </w:r>
          </w:p>
        </w:tc>
        <w:tc>
          <w:tcPr>
            <w:tcW w:w="1000" w:type="pct"/>
            <w:shd w:val="clear" w:color="auto" w:fill="auto"/>
            <w:noWrap/>
            <w:vAlign w:val="center"/>
            <w:hideMark/>
          </w:tcPr>
          <w:p w14:paraId="1273602A" w14:textId="77777777" w:rsidR="0045610D" w:rsidRPr="00B61C7C" w:rsidRDefault="0045610D" w:rsidP="009025DE">
            <w:pPr>
              <w:jc w:val="center"/>
              <w:rPr>
                <w:sz w:val="20"/>
                <w:szCs w:val="20"/>
                <w:lang w:val="en-GB" w:eastAsia="tr-TR"/>
              </w:rPr>
            </w:pPr>
            <w:r w:rsidRPr="00B61C7C">
              <w:rPr>
                <w:sz w:val="20"/>
                <w:szCs w:val="20"/>
                <w:lang w:val="en-GB" w:eastAsia="tr-TR"/>
              </w:rPr>
              <w:t>-2.766</w:t>
            </w:r>
          </w:p>
        </w:tc>
        <w:tc>
          <w:tcPr>
            <w:tcW w:w="1000" w:type="pct"/>
            <w:shd w:val="clear" w:color="auto" w:fill="auto"/>
            <w:noWrap/>
            <w:vAlign w:val="center"/>
            <w:hideMark/>
          </w:tcPr>
          <w:p w14:paraId="6F3CF13D" w14:textId="77777777" w:rsidR="0045610D" w:rsidRPr="00B61C7C" w:rsidRDefault="0045610D" w:rsidP="009025DE">
            <w:pPr>
              <w:jc w:val="center"/>
              <w:rPr>
                <w:b/>
                <w:sz w:val="20"/>
                <w:szCs w:val="20"/>
                <w:lang w:val="en-GB" w:eastAsia="tr-TR"/>
              </w:rPr>
            </w:pPr>
            <w:r w:rsidRPr="00B61C7C">
              <w:rPr>
                <w:b/>
                <w:sz w:val="20"/>
                <w:szCs w:val="20"/>
                <w:lang w:val="en-GB" w:eastAsia="tr-TR"/>
              </w:rPr>
              <w:t>1.102</w:t>
            </w:r>
          </w:p>
        </w:tc>
        <w:tc>
          <w:tcPr>
            <w:tcW w:w="1000" w:type="pct"/>
            <w:shd w:val="clear" w:color="auto" w:fill="auto"/>
            <w:noWrap/>
            <w:vAlign w:val="center"/>
            <w:hideMark/>
          </w:tcPr>
          <w:p w14:paraId="0FFFA407" w14:textId="77777777" w:rsidR="0045610D" w:rsidRPr="00B61C7C" w:rsidRDefault="0045610D" w:rsidP="009025DE">
            <w:pPr>
              <w:jc w:val="center"/>
              <w:rPr>
                <w:b/>
                <w:sz w:val="20"/>
                <w:szCs w:val="20"/>
                <w:lang w:val="en-GB" w:eastAsia="tr-TR"/>
              </w:rPr>
            </w:pPr>
            <w:r w:rsidRPr="00B61C7C">
              <w:rPr>
                <w:b/>
                <w:sz w:val="20"/>
                <w:szCs w:val="20"/>
                <w:lang w:val="en-GB" w:eastAsia="tr-TR"/>
              </w:rPr>
              <w:t>1.412</w:t>
            </w:r>
          </w:p>
        </w:tc>
        <w:tc>
          <w:tcPr>
            <w:tcW w:w="1000" w:type="pct"/>
            <w:shd w:val="clear" w:color="auto" w:fill="auto"/>
            <w:noWrap/>
            <w:vAlign w:val="center"/>
            <w:hideMark/>
          </w:tcPr>
          <w:p w14:paraId="5D44658D" w14:textId="77777777" w:rsidR="0045610D" w:rsidRPr="00B61C7C" w:rsidRDefault="0045610D" w:rsidP="009025DE">
            <w:pPr>
              <w:jc w:val="center"/>
              <w:rPr>
                <w:sz w:val="20"/>
                <w:szCs w:val="20"/>
                <w:lang w:val="en-GB" w:eastAsia="tr-TR"/>
              </w:rPr>
            </w:pPr>
            <w:r w:rsidRPr="00B61C7C">
              <w:rPr>
                <w:sz w:val="20"/>
                <w:szCs w:val="20"/>
                <w:lang w:val="en-GB" w:eastAsia="tr-TR"/>
              </w:rPr>
              <w:t>-0.043</w:t>
            </w:r>
          </w:p>
        </w:tc>
      </w:tr>
    </w:tbl>
    <w:p w14:paraId="45428099" w14:textId="77777777" w:rsidR="00914876" w:rsidRDefault="00914876" w:rsidP="00914876">
      <w:pPr>
        <w:ind w:firstLine="708"/>
        <w:jc w:val="both"/>
        <w:rPr>
          <w:bCs/>
          <w:sz w:val="28"/>
          <w:szCs w:val="28"/>
          <w:lang w:val="kk-KZ" w:eastAsia="x-none"/>
        </w:rPr>
      </w:pPr>
    </w:p>
    <w:p w14:paraId="6EC836C4" w14:textId="38929AB8" w:rsidR="005F0164" w:rsidRPr="00227D4D" w:rsidRDefault="00371347" w:rsidP="005F0164">
      <w:pPr>
        <w:ind w:firstLine="708"/>
        <w:jc w:val="both"/>
        <w:rPr>
          <w:bCs/>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859968" behindDoc="0" locked="0" layoutInCell="1" allowOverlap="1" wp14:anchorId="4BB85340" wp14:editId="4DE5B32B">
                <wp:simplePos x="0" y="0"/>
                <wp:positionH relativeFrom="margin">
                  <wp:posOffset>3046567</wp:posOffset>
                </wp:positionH>
                <wp:positionV relativeFrom="paragraph">
                  <wp:posOffset>560081</wp:posOffset>
                </wp:positionV>
                <wp:extent cx="370980" cy="577746"/>
                <wp:effectExtent l="0" t="1588" r="0" b="0"/>
                <wp:wrapNone/>
                <wp:docPr id="1519234597" name="Надпись 19"/>
                <wp:cNvGraphicFramePr/>
                <a:graphic xmlns:a="http://schemas.openxmlformats.org/drawingml/2006/main">
                  <a:graphicData uri="http://schemas.microsoft.com/office/word/2010/wordprocessingShape">
                    <wps:wsp>
                      <wps:cNvSpPr txBox="1"/>
                      <wps:spPr>
                        <a:xfrm rot="5400000" flipV="1">
                          <a:off x="0" y="0"/>
                          <a:ext cx="370980" cy="577746"/>
                        </a:xfrm>
                        <a:prstGeom prst="rect">
                          <a:avLst/>
                        </a:prstGeom>
                        <a:solidFill>
                          <a:schemeClr val="lt1"/>
                        </a:solidFill>
                        <a:ln w="6350">
                          <a:noFill/>
                        </a:ln>
                      </wps:spPr>
                      <wps:txbx>
                        <w:txbxContent>
                          <w:p w14:paraId="0D068E5C" w14:textId="48D468B8" w:rsidR="00371347" w:rsidRPr="00371347" w:rsidRDefault="00371347" w:rsidP="00371347">
                            <w:pPr>
                              <w:rPr>
                                <w:sz w:val="28"/>
                                <w:szCs w:val="28"/>
                              </w:rPr>
                            </w:pPr>
                            <w:r w:rsidRPr="00371347">
                              <w:rPr>
                                <w:sz w:val="28"/>
                                <w:szCs w:val="28"/>
                              </w:rPr>
                              <w:t>68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5340" id="_x0000_s1053" type="#_x0000_t202" style="position:absolute;left:0;text-align:left;margin-left:239.9pt;margin-top:44.1pt;width:29.2pt;height:45.5pt;rotation:-90;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" fillcolor="white [3201]" stroked="f" strokeweight=".5pt">
                <v:textbox style="layout-flow:vertical-ideographic">
                  <w:txbxContent>
                    <w:p w14:paraId="0D068E5C" w14:textId="48D468B8" w:rsidR="00371347" w:rsidRPr="00371347" w:rsidRDefault="00371347" w:rsidP="00371347">
                      <w:pPr>
                        <w:rPr>
                          <w:sz w:val="28"/>
                          <w:szCs w:val="28"/>
                        </w:rPr>
                      </w:pPr>
                      <w:r w:rsidRPr="00371347">
                        <w:rPr>
                          <w:sz w:val="28"/>
                          <w:szCs w:val="28"/>
                        </w:rPr>
                        <w:t>68</w:t>
                      </w:r>
                    </w:p>
                  </w:txbxContent>
                </v:textbox>
                <w10:wrap anchorx="margin"/>
              </v:shape>
            </w:pict>
          </mc:Fallback>
        </mc:AlternateContent>
      </w:r>
      <w:r w:rsidR="005F0164" w:rsidRPr="00411024">
        <w:rPr>
          <w:bCs/>
          <w:sz w:val="28"/>
          <w:szCs w:val="28"/>
          <w:lang w:val="kk-KZ" w:eastAsia="x-none"/>
        </w:rPr>
        <w:t>1</w:t>
      </w:r>
      <w:r w:rsidR="005F0164" w:rsidRPr="00EC51B7">
        <w:rPr>
          <w:bCs/>
          <w:sz w:val="28"/>
          <w:szCs w:val="28"/>
          <w:lang w:val="kk-KZ" w:eastAsia="x-none"/>
        </w:rPr>
        <w:t>3</w:t>
      </w:r>
      <w:r w:rsidR="005F0164" w:rsidRPr="00B028B9">
        <w:rPr>
          <w:bCs/>
          <w:sz w:val="28"/>
          <w:szCs w:val="28"/>
          <w:lang w:val="kk-KZ" w:eastAsia="x-none"/>
        </w:rPr>
        <w:t xml:space="preserve"> </w:t>
      </w:r>
      <w:r w:rsidR="005F0164" w:rsidRPr="00411024">
        <w:rPr>
          <w:bCs/>
          <w:sz w:val="28"/>
          <w:szCs w:val="28"/>
          <w:lang w:val="kk-KZ" w:eastAsia="x-none"/>
        </w:rPr>
        <w:t>-</w:t>
      </w:r>
      <w:r w:rsidR="005F0164" w:rsidRPr="005732AF">
        <w:rPr>
          <w:bCs/>
          <w:sz w:val="28"/>
          <w:szCs w:val="28"/>
          <w:lang w:val="kk-KZ" w:eastAsia="x-none"/>
        </w:rPr>
        <w:t xml:space="preserve"> кестесінде қою түстермен көрсетілген, 1-ші негізгі компонент (PC1) үшін басым болатын қосылыстар </w:t>
      </w:r>
      <w:r w:rsidR="005F0164" w:rsidRPr="00411024">
        <w:rPr>
          <w:bCs/>
          <w:sz w:val="28"/>
          <w:szCs w:val="28"/>
          <w:lang w:val="kk-KZ" w:eastAsia="x-none"/>
        </w:rPr>
        <w:t>1</w:t>
      </w:r>
      <w:r w:rsidR="005F0164" w:rsidRPr="00EC51B7">
        <w:rPr>
          <w:bCs/>
          <w:sz w:val="28"/>
          <w:szCs w:val="28"/>
          <w:lang w:val="kk-KZ" w:eastAsia="x-none"/>
        </w:rPr>
        <w:t>4</w:t>
      </w:r>
      <w:r w:rsidR="005F0164" w:rsidRPr="00411024">
        <w:rPr>
          <w:bCs/>
          <w:sz w:val="28"/>
          <w:szCs w:val="28"/>
          <w:lang w:val="kk-KZ" w:eastAsia="x-none"/>
        </w:rPr>
        <w:t>-</w:t>
      </w:r>
      <w:r w:rsidR="005F0164" w:rsidRPr="005732AF">
        <w:rPr>
          <w:bCs/>
          <w:sz w:val="28"/>
          <w:szCs w:val="28"/>
          <w:lang w:val="kk-KZ" w:eastAsia="x-none"/>
        </w:rPr>
        <w:t>кестеде қою түстермен көрсетілген бал</w:t>
      </w:r>
      <w:r w:rsidR="00182D25" w:rsidRPr="00182D25">
        <w:rPr>
          <w:bCs/>
          <w:sz w:val="28"/>
          <w:szCs w:val="28"/>
          <w:lang w:val="kk-KZ" w:eastAsia="x-none"/>
        </w:rPr>
        <w:t xml:space="preserve"> </w:t>
      </w:r>
      <w:r w:rsidR="005F0164" w:rsidRPr="005732AF">
        <w:rPr>
          <w:bCs/>
          <w:sz w:val="28"/>
          <w:szCs w:val="28"/>
          <w:lang w:val="kk-KZ" w:eastAsia="x-none"/>
        </w:rPr>
        <w:t xml:space="preserve">үлгілерінде басым. </w:t>
      </w:r>
    </w:p>
    <w:p w14:paraId="171B1B11" w14:textId="6271889B" w:rsidR="00834C57" w:rsidRPr="0012032C" w:rsidRDefault="00834C57" w:rsidP="00B028B9">
      <w:pPr>
        <w:jc w:val="both"/>
        <w:rPr>
          <w:bCs/>
          <w:sz w:val="28"/>
          <w:szCs w:val="28"/>
          <w:lang w:val="kk-KZ" w:eastAsia="x-none"/>
        </w:rPr>
        <w:sectPr w:rsidR="00834C57" w:rsidRPr="0012032C" w:rsidSect="00BF3589">
          <w:type w:val="continuous"/>
          <w:pgSz w:w="11906" w:h="16838" w:code="9"/>
          <w:pgMar w:top="1134" w:right="567" w:bottom="1134" w:left="1701" w:header="567" w:footer="567" w:gutter="0"/>
          <w:cols w:space="720"/>
          <w:titlePg/>
          <w:docGrid w:linePitch="382"/>
        </w:sectPr>
      </w:pPr>
    </w:p>
    <w:p w14:paraId="0E34E0D1" w14:textId="6CB7FA4A" w:rsidR="005F0164" w:rsidRPr="00B028B9" w:rsidRDefault="00182D25" w:rsidP="00182D25">
      <w:pPr>
        <w:ind w:firstLine="708"/>
        <w:jc w:val="both"/>
        <w:rPr>
          <w:bCs/>
          <w:sz w:val="28"/>
          <w:szCs w:val="28"/>
          <w:lang w:val="kk-KZ" w:eastAsia="x-none"/>
        </w:rPr>
      </w:pPr>
      <w:r w:rsidRPr="00182D25">
        <w:rPr>
          <w:bCs/>
          <w:sz w:val="28"/>
          <w:szCs w:val="28"/>
          <w:lang w:val="kk-KZ" w:eastAsia="x-none"/>
        </w:rPr>
        <w:lastRenderedPageBreak/>
        <w:t>1</w:t>
      </w:r>
      <w:r w:rsidRPr="00EC51B7">
        <w:rPr>
          <w:bCs/>
          <w:sz w:val="28"/>
          <w:szCs w:val="28"/>
          <w:lang w:val="kk-KZ" w:eastAsia="x-none"/>
        </w:rPr>
        <w:t>4</w:t>
      </w:r>
      <w:r w:rsidRPr="00411024">
        <w:rPr>
          <w:bCs/>
          <w:sz w:val="28"/>
          <w:szCs w:val="28"/>
          <w:lang w:val="kk-KZ" w:eastAsia="x-none"/>
        </w:rPr>
        <w:t>-</w:t>
      </w:r>
      <w:r w:rsidRPr="005732AF">
        <w:rPr>
          <w:bCs/>
          <w:sz w:val="28"/>
          <w:szCs w:val="28"/>
          <w:lang w:val="kk-KZ" w:eastAsia="x-none"/>
        </w:rPr>
        <w:t xml:space="preserve">кестеде келтірілген үлгілердің PC2 бал мәндерінде KB3, </w:t>
      </w:r>
      <w:r w:rsidR="005F0164" w:rsidRPr="005732AF">
        <w:rPr>
          <w:bCs/>
          <w:sz w:val="28"/>
          <w:szCs w:val="28"/>
          <w:lang w:val="kk-KZ" w:eastAsia="x-none"/>
        </w:rPr>
        <w:t xml:space="preserve">KB4, KB6, KB7, KB9, KB12 және KB5-тің басым компоненттері фумар, </w:t>
      </w:r>
      <w:r w:rsidR="005F0164">
        <w:rPr>
          <w:bCs/>
          <w:sz w:val="28"/>
          <w:szCs w:val="28"/>
          <w:lang w:val="kk-KZ" w:eastAsia="x-none"/>
        </w:rPr>
        <w:t>п</w:t>
      </w:r>
      <w:r w:rsidR="005F0164" w:rsidRPr="005732AF">
        <w:rPr>
          <w:bCs/>
          <w:sz w:val="28"/>
          <w:szCs w:val="28"/>
          <w:lang w:val="kk-KZ" w:eastAsia="x-none"/>
        </w:rPr>
        <w:t>-гидроксибензой, ванил</w:t>
      </w:r>
      <w:r w:rsidR="005F0164">
        <w:rPr>
          <w:bCs/>
          <w:sz w:val="28"/>
          <w:szCs w:val="28"/>
          <w:lang w:val="kk-KZ" w:eastAsia="x-none"/>
        </w:rPr>
        <w:t>ин</w:t>
      </w:r>
      <w:r w:rsidR="005F0164" w:rsidRPr="005732AF">
        <w:rPr>
          <w:bCs/>
          <w:sz w:val="28"/>
          <w:szCs w:val="28"/>
          <w:lang w:val="kk-KZ" w:eastAsia="x-none"/>
        </w:rPr>
        <w:t xml:space="preserve"> қышқыл</w:t>
      </w:r>
      <w:r w:rsidR="005F0164">
        <w:rPr>
          <w:bCs/>
          <w:sz w:val="28"/>
          <w:szCs w:val="28"/>
          <w:lang w:val="kk-KZ" w:eastAsia="x-none"/>
        </w:rPr>
        <w:t>дар</w:t>
      </w:r>
      <w:r w:rsidR="005F0164" w:rsidRPr="005732AF">
        <w:rPr>
          <w:bCs/>
          <w:sz w:val="28"/>
          <w:szCs w:val="28"/>
          <w:lang w:val="kk-KZ" w:eastAsia="x-none"/>
        </w:rPr>
        <w:t>ы, пропилгаллат, нарингенин, хризин. Мұндағы барлық бал үлгілері KB5-тен басқа Алматы облысынан алынған.</w:t>
      </w:r>
    </w:p>
    <w:p w14:paraId="1DA175E3" w14:textId="77777777" w:rsidR="005F0164" w:rsidRPr="00227D4D" w:rsidRDefault="005F0164" w:rsidP="00182D25">
      <w:pPr>
        <w:ind w:firstLine="708"/>
        <w:jc w:val="both"/>
        <w:rPr>
          <w:bCs/>
          <w:sz w:val="28"/>
          <w:szCs w:val="28"/>
          <w:lang w:val="kk-KZ" w:eastAsia="x-none"/>
        </w:rPr>
      </w:pPr>
      <w:r w:rsidRPr="00411024">
        <w:rPr>
          <w:bCs/>
          <w:sz w:val="28"/>
          <w:szCs w:val="28"/>
          <w:lang w:val="kk-KZ" w:eastAsia="x-none"/>
        </w:rPr>
        <w:t>1</w:t>
      </w:r>
      <w:r w:rsidRPr="00EC51B7">
        <w:rPr>
          <w:bCs/>
          <w:sz w:val="28"/>
          <w:szCs w:val="28"/>
          <w:lang w:val="kk-KZ" w:eastAsia="x-none"/>
        </w:rPr>
        <w:t>5</w:t>
      </w:r>
      <w:r w:rsidRPr="00411024">
        <w:rPr>
          <w:bCs/>
          <w:sz w:val="28"/>
          <w:szCs w:val="28"/>
          <w:lang w:val="kk-KZ" w:eastAsia="x-none"/>
        </w:rPr>
        <w:t>-</w:t>
      </w:r>
      <w:r w:rsidRPr="005732AF">
        <w:rPr>
          <w:bCs/>
          <w:sz w:val="28"/>
          <w:szCs w:val="28"/>
          <w:lang w:val="kk-KZ" w:eastAsia="x-none"/>
        </w:rPr>
        <w:t xml:space="preserve">кестеде фенолды заттардың корреляциялық талдауы және белсенділік нәтижелері көрсетілген. </w:t>
      </w:r>
      <w:r>
        <w:rPr>
          <w:bCs/>
          <w:sz w:val="28"/>
          <w:szCs w:val="28"/>
          <w:lang w:val="kk-KZ" w:eastAsia="x-none"/>
        </w:rPr>
        <w:t xml:space="preserve">Тотығуға қарсы </w:t>
      </w:r>
      <w:r w:rsidRPr="005732AF">
        <w:rPr>
          <w:bCs/>
          <w:sz w:val="28"/>
          <w:szCs w:val="28"/>
          <w:lang w:val="kk-KZ" w:eastAsia="x-none"/>
        </w:rPr>
        <w:t>белсенділік нәтижелері IC</w:t>
      </w:r>
      <w:r w:rsidRPr="00411024">
        <w:rPr>
          <w:bCs/>
          <w:sz w:val="28"/>
          <w:szCs w:val="28"/>
          <w:vertAlign w:val="subscript"/>
          <w:lang w:val="kk-KZ" w:eastAsia="x-none"/>
        </w:rPr>
        <w:t>50</w:t>
      </w:r>
      <w:r w:rsidRPr="005732AF">
        <w:rPr>
          <w:bCs/>
          <w:sz w:val="28"/>
          <w:szCs w:val="28"/>
          <w:lang w:val="kk-KZ" w:eastAsia="x-none"/>
        </w:rPr>
        <w:t xml:space="preserve"> және A</w:t>
      </w:r>
      <w:r w:rsidRPr="00411024">
        <w:rPr>
          <w:bCs/>
          <w:sz w:val="28"/>
          <w:szCs w:val="28"/>
          <w:vertAlign w:val="subscript"/>
          <w:lang w:val="kk-KZ" w:eastAsia="x-none"/>
        </w:rPr>
        <w:t>0,5</w:t>
      </w:r>
      <w:r w:rsidRPr="005732AF">
        <w:rPr>
          <w:bCs/>
          <w:sz w:val="28"/>
          <w:szCs w:val="28"/>
          <w:lang w:val="kk-KZ" w:eastAsia="x-none"/>
        </w:rPr>
        <w:t xml:space="preserve"> </w:t>
      </w:r>
      <w:r>
        <w:rPr>
          <w:bCs/>
          <w:sz w:val="28"/>
          <w:szCs w:val="28"/>
          <w:lang w:val="kk-KZ" w:eastAsia="x-none"/>
        </w:rPr>
        <w:t xml:space="preserve"> </w:t>
      </w:r>
      <w:r w:rsidRPr="005732AF">
        <w:rPr>
          <w:bCs/>
          <w:sz w:val="28"/>
          <w:szCs w:val="28"/>
          <w:lang w:val="kk-KZ" w:eastAsia="x-none"/>
        </w:rPr>
        <w:t xml:space="preserve">мәндері ретінде берілгендіктен, осы белсенділіктің басқалармен корреляциясын бағалау кезінде теріс мәндерді оң деп санау керек. </w:t>
      </w:r>
      <w:r w:rsidRPr="00411024">
        <w:rPr>
          <w:bCs/>
          <w:sz w:val="28"/>
          <w:szCs w:val="28"/>
          <w:lang w:val="kk-KZ" w:eastAsia="x-none"/>
        </w:rPr>
        <w:t>1</w:t>
      </w:r>
      <w:r w:rsidRPr="00EC51B7">
        <w:rPr>
          <w:bCs/>
          <w:sz w:val="28"/>
          <w:szCs w:val="28"/>
          <w:lang w:val="kk-KZ" w:eastAsia="x-none"/>
        </w:rPr>
        <w:t>5</w:t>
      </w:r>
      <w:r w:rsidRPr="005732AF">
        <w:rPr>
          <w:bCs/>
          <w:sz w:val="28"/>
          <w:szCs w:val="28"/>
          <w:lang w:val="kk-KZ" w:eastAsia="x-none"/>
        </w:rPr>
        <w:t xml:space="preserve">-кесте DPPH, ABTS және CUPRAC талдаулары </w:t>
      </w:r>
      <w:r>
        <w:rPr>
          <w:bCs/>
          <w:sz w:val="28"/>
          <w:szCs w:val="28"/>
          <w:lang w:val="kk-KZ" w:eastAsia="x-none"/>
        </w:rPr>
        <w:t>протокатех</w:t>
      </w:r>
      <w:r w:rsidRPr="005732AF">
        <w:rPr>
          <w:bCs/>
          <w:sz w:val="28"/>
          <w:szCs w:val="28"/>
          <w:lang w:val="kk-KZ" w:eastAsia="x-none"/>
        </w:rPr>
        <w:t xml:space="preserve">, </w:t>
      </w:r>
      <w:r>
        <w:rPr>
          <w:bCs/>
          <w:sz w:val="28"/>
          <w:szCs w:val="28"/>
          <w:lang w:val="kk-KZ" w:eastAsia="x-none"/>
        </w:rPr>
        <w:t>п</w:t>
      </w:r>
      <w:r w:rsidRPr="005732AF">
        <w:rPr>
          <w:bCs/>
          <w:sz w:val="28"/>
          <w:szCs w:val="28"/>
          <w:lang w:val="kk-KZ" w:eastAsia="x-none"/>
        </w:rPr>
        <w:t xml:space="preserve">-гидроксибензой, </w:t>
      </w:r>
      <w:r>
        <w:rPr>
          <w:bCs/>
          <w:sz w:val="28"/>
          <w:szCs w:val="28"/>
          <w:lang w:val="kk-KZ" w:eastAsia="x-none"/>
        </w:rPr>
        <w:t>п</w:t>
      </w:r>
      <w:r w:rsidRPr="005732AF">
        <w:rPr>
          <w:bCs/>
          <w:sz w:val="28"/>
          <w:szCs w:val="28"/>
          <w:lang w:val="kk-KZ" w:eastAsia="x-none"/>
        </w:rPr>
        <w:t>-кумар, эллаг қышқыл</w:t>
      </w:r>
      <w:r>
        <w:rPr>
          <w:bCs/>
          <w:sz w:val="28"/>
          <w:szCs w:val="28"/>
          <w:lang w:val="kk-KZ" w:eastAsia="x-none"/>
        </w:rPr>
        <w:t>дар</w:t>
      </w:r>
      <w:r w:rsidRPr="005732AF">
        <w:rPr>
          <w:bCs/>
          <w:sz w:val="28"/>
          <w:szCs w:val="28"/>
          <w:lang w:val="kk-KZ" w:eastAsia="x-none"/>
        </w:rPr>
        <w:t xml:space="preserve">ы, мирицетин және </w:t>
      </w:r>
      <w:r w:rsidRPr="00411024">
        <w:rPr>
          <w:bCs/>
          <w:i/>
          <w:iCs/>
          <w:sz w:val="28"/>
          <w:szCs w:val="28"/>
          <w:lang w:val="kk-KZ" w:eastAsia="x-none"/>
        </w:rPr>
        <w:t>транс</w:t>
      </w:r>
      <w:r w:rsidRPr="005732AF">
        <w:rPr>
          <w:bCs/>
          <w:sz w:val="28"/>
          <w:szCs w:val="28"/>
          <w:lang w:val="kk-KZ" w:eastAsia="x-none"/>
        </w:rPr>
        <w:t>-</w:t>
      </w:r>
      <w:r>
        <w:rPr>
          <w:bCs/>
          <w:sz w:val="28"/>
          <w:szCs w:val="28"/>
          <w:lang w:val="kk-KZ" w:eastAsia="x-none"/>
        </w:rPr>
        <w:t>корич</w:t>
      </w:r>
      <w:r w:rsidRPr="005732AF">
        <w:rPr>
          <w:bCs/>
          <w:sz w:val="28"/>
          <w:szCs w:val="28"/>
          <w:lang w:val="kk-KZ" w:eastAsia="x-none"/>
        </w:rPr>
        <w:t xml:space="preserve"> қышқылы сияқты фенолды қосылыстармен өте жоғары корреляцияны (80%-дан жоғары) </w:t>
      </w:r>
      <w:r>
        <w:rPr>
          <w:bCs/>
          <w:sz w:val="28"/>
          <w:szCs w:val="28"/>
          <w:lang w:val="kk-KZ" w:eastAsia="x-none"/>
        </w:rPr>
        <w:t>көрсетті.</w:t>
      </w:r>
    </w:p>
    <w:p w14:paraId="3402FC32" w14:textId="77777777" w:rsidR="00B028B9" w:rsidRPr="00B028B9" w:rsidRDefault="00BF1221" w:rsidP="00B028B9">
      <w:pPr>
        <w:ind w:firstLine="708"/>
        <w:jc w:val="both"/>
        <w:rPr>
          <w:bCs/>
          <w:sz w:val="28"/>
          <w:szCs w:val="28"/>
          <w:lang w:val="kk-KZ" w:eastAsia="x-none"/>
        </w:rPr>
      </w:pPr>
      <w:r w:rsidRPr="005732AF">
        <w:rPr>
          <w:bCs/>
          <w:sz w:val="28"/>
          <w:szCs w:val="28"/>
          <w:lang w:val="kk-KZ" w:eastAsia="x-none"/>
        </w:rPr>
        <w:t xml:space="preserve">Сонымен қатар, фумар қышқылының DPPH, CUPRAC және металл хелатының талдауларымен корреляциясы өте жоғары. Бұл фумар, </w:t>
      </w:r>
      <w:r w:rsidR="00032C78">
        <w:rPr>
          <w:bCs/>
          <w:sz w:val="28"/>
          <w:szCs w:val="28"/>
          <w:lang w:val="kk-KZ" w:eastAsia="x-none"/>
        </w:rPr>
        <w:t>протокатех</w:t>
      </w:r>
      <w:r w:rsidRPr="005732AF">
        <w:rPr>
          <w:bCs/>
          <w:sz w:val="28"/>
          <w:szCs w:val="28"/>
          <w:lang w:val="kk-KZ" w:eastAsia="x-none"/>
        </w:rPr>
        <w:t xml:space="preserve">, </w:t>
      </w:r>
      <w:r w:rsidR="00411024">
        <w:rPr>
          <w:bCs/>
          <w:sz w:val="28"/>
          <w:szCs w:val="28"/>
          <w:lang w:val="kk-KZ" w:eastAsia="x-none"/>
        </w:rPr>
        <w:t>п</w:t>
      </w:r>
      <w:r w:rsidRPr="005732AF">
        <w:rPr>
          <w:bCs/>
          <w:sz w:val="28"/>
          <w:szCs w:val="28"/>
          <w:lang w:val="kk-KZ" w:eastAsia="x-none"/>
        </w:rPr>
        <w:t xml:space="preserve">-гидроксибензой, </w:t>
      </w:r>
      <w:r w:rsidR="00411024">
        <w:rPr>
          <w:bCs/>
          <w:sz w:val="28"/>
          <w:szCs w:val="28"/>
          <w:lang w:val="kk-KZ" w:eastAsia="x-none"/>
        </w:rPr>
        <w:t>п</w:t>
      </w:r>
      <w:r w:rsidRPr="005732AF">
        <w:rPr>
          <w:bCs/>
          <w:sz w:val="28"/>
          <w:szCs w:val="28"/>
          <w:lang w:val="kk-KZ" w:eastAsia="x-none"/>
        </w:rPr>
        <w:t>-кумар, эллаг қышқыл</w:t>
      </w:r>
      <w:r w:rsidR="00251495">
        <w:rPr>
          <w:bCs/>
          <w:sz w:val="28"/>
          <w:szCs w:val="28"/>
          <w:lang w:val="kk-KZ" w:eastAsia="x-none"/>
        </w:rPr>
        <w:t>дар</w:t>
      </w:r>
      <w:r w:rsidRPr="005732AF">
        <w:rPr>
          <w:bCs/>
          <w:sz w:val="28"/>
          <w:szCs w:val="28"/>
          <w:lang w:val="kk-KZ" w:eastAsia="x-none"/>
        </w:rPr>
        <w:t xml:space="preserve">ы, мирицетин және </w:t>
      </w:r>
      <w:r w:rsidRPr="00411024">
        <w:rPr>
          <w:bCs/>
          <w:i/>
          <w:iCs/>
          <w:sz w:val="28"/>
          <w:szCs w:val="28"/>
          <w:lang w:val="kk-KZ" w:eastAsia="x-none"/>
        </w:rPr>
        <w:t>транс</w:t>
      </w:r>
      <w:r w:rsidRPr="005732AF">
        <w:rPr>
          <w:bCs/>
          <w:sz w:val="28"/>
          <w:szCs w:val="28"/>
          <w:lang w:val="kk-KZ" w:eastAsia="x-none"/>
        </w:rPr>
        <w:t>-</w:t>
      </w:r>
      <w:r w:rsidR="00D70BAB">
        <w:rPr>
          <w:bCs/>
          <w:sz w:val="28"/>
          <w:szCs w:val="28"/>
          <w:lang w:val="kk-KZ" w:eastAsia="x-none"/>
        </w:rPr>
        <w:t>корич</w:t>
      </w:r>
      <w:r w:rsidRPr="005732AF">
        <w:rPr>
          <w:bCs/>
          <w:sz w:val="28"/>
          <w:szCs w:val="28"/>
          <w:lang w:val="kk-KZ" w:eastAsia="x-none"/>
        </w:rPr>
        <w:t xml:space="preserve"> қышқылы </w:t>
      </w:r>
      <w:r w:rsidR="00411024">
        <w:rPr>
          <w:bCs/>
          <w:sz w:val="28"/>
          <w:szCs w:val="28"/>
          <w:lang w:val="kk-KZ" w:eastAsia="x-none"/>
        </w:rPr>
        <w:t>тотығуға қарсы</w:t>
      </w:r>
      <w:r w:rsidRPr="005732AF">
        <w:rPr>
          <w:bCs/>
          <w:sz w:val="28"/>
          <w:szCs w:val="28"/>
          <w:lang w:val="kk-KZ" w:eastAsia="x-none"/>
        </w:rPr>
        <w:t xml:space="preserve"> белсенділікке көбірек ықпал ететінін </w:t>
      </w:r>
      <w:r w:rsidR="00411024">
        <w:rPr>
          <w:bCs/>
          <w:sz w:val="28"/>
          <w:szCs w:val="28"/>
          <w:lang w:val="kk-KZ" w:eastAsia="x-none"/>
        </w:rPr>
        <w:t>дәлелдейді</w:t>
      </w:r>
      <w:r w:rsidRPr="005732AF">
        <w:rPr>
          <w:bCs/>
          <w:sz w:val="28"/>
          <w:szCs w:val="28"/>
          <w:lang w:val="kk-KZ" w:eastAsia="x-none"/>
        </w:rPr>
        <w:t>.</w:t>
      </w:r>
      <w:bookmarkStart w:id="20" w:name="_Toc164438716"/>
    </w:p>
    <w:p w14:paraId="0571A5B4" w14:textId="2343EC92" w:rsidR="00B028B9" w:rsidRPr="00227D4D" w:rsidRDefault="005271B7" w:rsidP="00B028B9">
      <w:pPr>
        <w:jc w:val="both"/>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15584" behindDoc="0" locked="0" layoutInCell="1" allowOverlap="1" wp14:anchorId="4C657726" wp14:editId="7AA5D9BE">
                <wp:simplePos x="0" y="0"/>
                <wp:positionH relativeFrom="margin">
                  <wp:posOffset>-419100</wp:posOffset>
                </wp:positionH>
                <wp:positionV relativeFrom="paragraph">
                  <wp:posOffset>290830</wp:posOffset>
                </wp:positionV>
                <wp:extent cx="360948" cy="324852"/>
                <wp:effectExtent l="0" t="0" r="1270" b="0"/>
                <wp:wrapNone/>
                <wp:docPr id="26"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60773402" w14:textId="2336F0FD" w:rsidR="009E51F8" w:rsidRPr="00322C3C" w:rsidRDefault="009E51F8" w:rsidP="005F0164">
                            <w:pPr>
                              <w:rPr>
                                <w:sz w:val="28"/>
                              </w:rPr>
                            </w:pPr>
                            <w:r w:rsidRPr="00322C3C">
                              <w:rPr>
                                <w:sz w:val="28"/>
                              </w:rPr>
                              <w:t>69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57726" id="_x0000_s1052" type="#_x0000_t202" style="position:absolute;left:0;text-align:left;margin-left:-33pt;margin-top:22.9pt;width:28.4pt;height:25.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" fillcolor="white [3201]" stroked="f" strokeweight=".5pt">
                <v:textbox style="layout-flow:vertical-ideographic">
                  <w:txbxContent>
                    <w:p w14:paraId="60773402" w14:textId="2336F0FD" w:rsidR="009E51F8" w:rsidRPr="00322C3C" w:rsidRDefault="009E51F8" w:rsidP="005F0164">
                      <w:pPr>
                        <w:rPr>
                          <w:sz w:val="28"/>
                        </w:rPr>
                      </w:pPr>
                      <w:r w:rsidRPr="00322C3C">
                        <w:rPr>
                          <w:sz w:val="28"/>
                        </w:rPr>
                        <w:t>69</w:t>
                      </w:r>
                    </w:p>
                  </w:txbxContent>
                </v:textbox>
                <w10:wrap anchorx="margin"/>
              </v:shape>
            </w:pict>
          </mc:Fallback>
        </mc:AlternateContent>
      </w:r>
    </w:p>
    <w:p w14:paraId="5AC7AA3A" w14:textId="76EAA835" w:rsidR="0045610D" w:rsidRPr="00227D4D" w:rsidRDefault="00411024" w:rsidP="00B028B9">
      <w:pPr>
        <w:jc w:val="both"/>
        <w:rPr>
          <w:sz w:val="28"/>
          <w:szCs w:val="28"/>
          <w:lang w:val="kk-KZ"/>
        </w:rPr>
      </w:pPr>
      <w:r w:rsidRPr="00227D4D">
        <w:rPr>
          <w:sz w:val="28"/>
          <w:szCs w:val="28"/>
          <w:lang w:val="kk-KZ"/>
        </w:rPr>
        <w:t>1</w:t>
      </w:r>
      <w:r w:rsidR="00EC51B7" w:rsidRPr="00227D4D">
        <w:rPr>
          <w:sz w:val="28"/>
          <w:szCs w:val="28"/>
          <w:lang w:val="kk-KZ"/>
        </w:rPr>
        <w:t>5</w:t>
      </w:r>
      <w:r w:rsidRPr="00227D4D">
        <w:rPr>
          <w:sz w:val="28"/>
          <w:szCs w:val="28"/>
          <w:lang w:val="kk-KZ"/>
        </w:rPr>
        <w:t>-кесте</w:t>
      </w:r>
      <w:r w:rsidR="0045610D" w:rsidRPr="00227D4D">
        <w:rPr>
          <w:sz w:val="28"/>
          <w:szCs w:val="28"/>
          <w:lang w:val="kk-KZ"/>
        </w:rPr>
        <w:t xml:space="preserve">. </w:t>
      </w:r>
      <w:bookmarkEnd w:id="20"/>
      <w:r w:rsidR="00914876" w:rsidRPr="00227D4D">
        <w:rPr>
          <w:sz w:val="28"/>
          <w:szCs w:val="28"/>
          <w:lang w:val="kk-KZ"/>
        </w:rPr>
        <w:t>Қазақстанда өндірілген қарақұмық балының 19 үлгісінің корреляциялық талдауы</w:t>
      </w:r>
    </w:p>
    <w:p w14:paraId="2298B16E" w14:textId="68CE7774" w:rsidR="00B028B9" w:rsidRPr="00B028B9" w:rsidRDefault="003E0280" w:rsidP="00B028B9">
      <w:pPr>
        <w:jc w:val="both"/>
        <w:rPr>
          <w:bCs/>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717632" behindDoc="0" locked="0" layoutInCell="1" allowOverlap="1" wp14:anchorId="3DA0446A" wp14:editId="52B86799">
                <wp:simplePos x="0" y="0"/>
                <wp:positionH relativeFrom="margin">
                  <wp:posOffset>4447540</wp:posOffset>
                </wp:positionH>
                <wp:positionV relativeFrom="paragraph">
                  <wp:posOffset>3120217</wp:posOffset>
                </wp:positionV>
                <wp:extent cx="360948" cy="304800"/>
                <wp:effectExtent l="0" t="0" r="0" b="0"/>
                <wp:wrapNone/>
                <wp:docPr id="27" name="Надпись 19"/>
                <wp:cNvGraphicFramePr/>
                <a:graphic xmlns:a="http://schemas.openxmlformats.org/drawingml/2006/main">
                  <a:graphicData uri="http://schemas.microsoft.com/office/word/2010/wordprocessingShape">
                    <wps:wsp>
                      <wps:cNvSpPr txBox="1"/>
                      <wps:spPr>
                        <a:xfrm flipV="1">
                          <a:off x="0" y="0"/>
                          <a:ext cx="360948" cy="304800"/>
                        </a:xfrm>
                        <a:prstGeom prst="rect">
                          <a:avLst/>
                        </a:prstGeom>
                        <a:solidFill>
                          <a:schemeClr val="lt1"/>
                        </a:solidFill>
                        <a:ln w="6350">
                          <a:noFill/>
                        </a:ln>
                      </wps:spPr>
                      <wps:txbx>
                        <w:txbxContent>
                          <w:p w14:paraId="0953EBF3" w14:textId="77777777" w:rsidR="009E51F8" w:rsidRPr="009C15D4" w:rsidRDefault="009E51F8" w:rsidP="005F0164">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446A" id="_x0000_s1055" type="#_x0000_t202" style="position:absolute;left:0;text-align:left;margin-left:350.2pt;margin-top:245.7pt;width:28.4pt;height:24pt;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" fillcolor="white [3201]" stroked="f" strokeweight=".5pt">
                <v:textbox style="layout-flow:vertical-ideographic">
                  <w:txbxContent>
                    <w:p w14:paraId="0953EBF3" w14:textId="77777777" w:rsidR="009E51F8" w:rsidRPr="009C15D4" w:rsidRDefault="009E51F8" w:rsidP="005F0164">
                      <w:pPr>
                        <w:rPr>
                          <w:lang w:val="kk-KZ"/>
                        </w:rPr>
                      </w:pP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569"/>
        <w:gridCol w:w="752"/>
        <w:gridCol w:w="615"/>
        <w:gridCol w:w="615"/>
        <w:gridCol w:w="615"/>
        <w:gridCol w:w="615"/>
        <w:gridCol w:w="615"/>
        <w:gridCol w:w="615"/>
        <w:gridCol w:w="615"/>
        <w:gridCol w:w="615"/>
        <w:gridCol w:w="615"/>
        <w:gridCol w:w="615"/>
        <w:gridCol w:w="615"/>
        <w:gridCol w:w="615"/>
        <w:gridCol w:w="615"/>
        <w:gridCol w:w="615"/>
        <w:gridCol w:w="614"/>
        <w:gridCol w:w="614"/>
        <w:gridCol w:w="614"/>
        <w:gridCol w:w="614"/>
        <w:gridCol w:w="614"/>
      </w:tblGrid>
      <w:tr w:rsidR="0045610D" w:rsidRPr="00B028B9" w14:paraId="5B67EBAE" w14:textId="77777777" w:rsidTr="00B61C7C">
        <w:trPr>
          <w:trHeight w:val="900"/>
        </w:trPr>
        <w:tc>
          <w:tcPr>
            <w:tcW w:w="535" w:type="pct"/>
            <w:shd w:val="clear" w:color="auto" w:fill="auto"/>
            <w:vAlign w:val="center"/>
            <w:hideMark/>
          </w:tcPr>
          <w:p w14:paraId="38DA6184" w14:textId="0012D691" w:rsidR="0045610D" w:rsidRPr="00B028B9" w:rsidRDefault="00914876" w:rsidP="009025DE">
            <w:pPr>
              <w:jc w:val="center"/>
              <w:rPr>
                <w:sz w:val="16"/>
                <w:szCs w:val="16"/>
                <w:lang w:val="kk-KZ" w:eastAsia="tr-TR"/>
              </w:rPr>
            </w:pPr>
            <w:r w:rsidRPr="00B028B9">
              <w:rPr>
                <w:b/>
                <w:sz w:val="16"/>
                <w:szCs w:val="16"/>
                <w:lang w:val="kk-KZ" w:eastAsia="tr-TR"/>
              </w:rPr>
              <w:t>Айнымалы</w:t>
            </w:r>
          </w:p>
        </w:tc>
        <w:tc>
          <w:tcPr>
            <w:tcW w:w="195" w:type="pct"/>
            <w:shd w:val="clear" w:color="auto" w:fill="auto"/>
            <w:vAlign w:val="center"/>
            <w:hideMark/>
          </w:tcPr>
          <w:p w14:paraId="2CDBD4C1" w14:textId="6FA81162" w:rsidR="0045610D" w:rsidRPr="00B028B9" w:rsidRDefault="00914876" w:rsidP="009025DE">
            <w:pPr>
              <w:jc w:val="center"/>
              <w:rPr>
                <w:sz w:val="16"/>
                <w:szCs w:val="16"/>
                <w:lang w:val="kk-KZ" w:eastAsia="tr-TR"/>
              </w:rPr>
            </w:pPr>
            <w:r w:rsidRPr="00B028B9">
              <w:rPr>
                <w:sz w:val="16"/>
                <w:szCs w:val="16"/>
                <w:lang w:val="kk-KZ" w:eastAsia="tr-TR"/>
              </w:rPr>
              <w:t>Фу</w:t>
            </w:r>
            <w:r w:rsidR="00B028B9">
              <w:rPr>
                <w:sz w:val="16"/>
                <w:szCs w:val="16"/>
                <w:lang w:eastAsia="tr-TR"/>
              </w:rPr>
              <w:t>-</w:t>
            </w:r>
            <w:r w:rsidRPr="00B028B9">
              <w:rPr>
                <w:sz w:val="16"/>
                <w:szCs w:val="16"/>
                <w:lang w:val="kk-KZ" w:eastAsia="tr-TR"/>
              </w:rPr>
              <w:t>мар қыш</w:t>
            </w:r>
            <w:r w:rsidR="00B028B9">
              <w:rPr>
                <w:sz w:val="16"/>
                <w:szCs w:val="16"/>
                <w:lang w:eastAsia="tr-TR"/>
              </w:rPr>
              <w:t>-</w:t>
            </w:r>
            <w:r w:rsidRPr="00B028B9">
              <w:rPr>
                <w:sz w:val="16"/>
                <w:szCs w:val="16"/>
                <w:lang w:val="kk-KZ" w:eastAsia="tr-TR"/>
              </w:rPr>
              <w:t>қылы</w:t>
            </w:r>
          </w:p>
        </w:tc>
        <w:tc>
          <w:tcPr>
            <w:tcW w:w="258" w:type="pct"/>
            <w:shd w:val="clear" w:color="auto" w:fill="auto"/>
            <w:vAlign w:val="center"/>
            <w:hideMark/>
          </w:tcPr>
          <w:p w14:paraId="087DB4C0" w14:textId="7A5B4EC2" w:rsidR="0045610D" w:rsidRPr="00B028B9" w:rsidRDefault="00032C78" w:rsidP="009025DE">
            <w:pPr>
              <w:jc w:val="center"/>
              <w:rPr>
                <w:sz w:val="16"/>
                <w:szCs w:val="16"/>
                <w:lang w:val="kk-KZ" w:eastAsia="tr-TR"/>
              </w:rPr>
            </w:pPr>
            <w:r w:rsidRPr="00B028B9">
              <w:rPr>
                <w:sz w:val="16"/>
                <w:szCs w:val="16"/>
                <w:lang w:val="kk-KZ" w:eastAsia="tr-TR"/>
              </w:rPr>
              <w:t>Прото</w:t>
            </w:r>
            <w:r w:rsidR="00B028B9">
              <w:rPr>
                <w:sz w:val="16"/>
                <w:szCs w:val="16"/>
                <w:lang w:eastAsia="tr-TR"/>
              </w:rPr>
              <w:t>-</w:t>
            </w:r>
            <w:r w:rsidRPr="00B028B9">
              <w:rPr>
                <w:sz w:val="16"/>
                <w:szCs w:val="16"/>
                <w:lang w:val="kk-KZ" w:eastAsia="tr-TR"/>
              </w:rPr>
              <w:t>катех</w:t>
            </w:r>
            <w:r w:rsidR="00914876" w:rsidRPr="00B028B9">
              <w:rPr>
                <w:sz w:val="16"/>
                <w:szCs w:val="16"/>
                <w:lang w:val="kk-KZ" w:eastAsia="tr-TR"/>
              </w:rPr>
              <w:t xml:space="preserve"> қышқы</w:t>
            </w:r>
            <w:r w:rsidR="00B028B9">
              <w:rPr>
                <w:sz w:val="16"/>
                <w:szCs w:val="16"/>
                <w:lang w:eastAsia="tr-TR"/>
              </w:rPr>
              <w:t>-</w:t>
            </w:r>
            <w:r w:rsidR="00914876" w:rsidRPr="00B028B9">
              <w:rPr>
                <w:sz w:val="16"/>
                <w:szCs w:val="16"/>
                <w:lang w:val="kk-KZ" w:eastAsia="tr-TR"/>
              </w:rPr>
              <w:t>лы</w:t>
            </w:r>
          </w:p>
        </w:tc>
        <w:tc>
          <w:tcPr>
            <w:tcW w:w="211" w:type="pct"/>
            <w:shd w:val="clear" w:color="auto" w:fill="auto"/>
            <w:vAlign w:val="center"/>
            <w:hideMark/>
          </w:tcPr>
          <w:p w14:paraId="598BEBE9" w14:textId="638456D7" w:rsidR="0045610D" w:rsidRPr="00B028B9" w:rsidRDefault="00914876" w:rsidP="009025DE">
            <w:pPr>
              <w:jc w:val="center"/>
              <w:rPr>
                <w:sz w:val="16"/>
                <w:szCs w:val="16"/>
                <w:lang w:val="kk-KZ" w:eastAsia="tr-TR"/>
              </w:rPr>
            </w:pPr>
            <w:r w:rsidRPr="00B028B9">
              <w:rPr>
                <w:i/>
                <w:sz w:val="16"/>
                <w:szCs w:val="16"/>
                <w:lang w:val="kk-KZ" w:eastAsia="tr-TR"/>
              </w:rPr>
              <w:t>п</w:t>
            </w:r>
            <w:r w:rsidR="0045610D" w:rsidRPr="00B028B9">
              <w:rPr>
                <w:sz w:val="16"/>
                <w:szCs w:val="16"/>
                <w:lang w:val="kk-KZ" w:eastAsia="tr-TR"/>
              </w:rPr>
              <w:t>-</w:t>
            </w:r>
            <w:r w:rsidRPr="00B028B9">
              <w:rPr>
                <w:sz w:val="16"/>
                <w:szCs w:val="16"/>
                <w:lang w:val="kk-KZ" w:eastAsia="tr-TR"/>
              </w:rPr>
              <w:t>Гид</w:t>
            </w:r>
            <w:r w:rsidR="00B028B9" w:rsidRPr="00B028B9">
              <w:rPr>
                <w:sz w:val="16"/>
                <w:szCs w:val="16"/>
                <w:lang w:val="kk-KZ" w:eastAsia="tr-TR"/>
              </w:rPr>
              <w:t>-</w:t>
            </w:r>
            <w:r w:rsidRPr="00B028B9">
              <w:rPr>
                <w:sz w:val="16"/>
                <w:szCs w:val="16"/>
                <w:lang w:val="kk-KZ" w:eastAsia="tr-TR"/>
              </w:rPr>
              <w:t>роксибензой қыш</w:t>
            </w:r>
            <w:r w:rsidR="00B028B9" w:rsidRPr="00B028B9">
              <w:rPr>
                <w:sz w:val="16"/>
                <w:szCs w:val="16"/>
                <w:lang w:val="kk-KZ" w:eastAsia="tr-TR"/>
              </w:rPr>
              <w:t>-</w:t>
            </w:r>
            <w:r w:rsidRPr="00B028B9">
              <w:rPr>
                <w:sz w:val="16"/>
                <w:szCs w:val="16"/>
                <w:lang w:val="kk-KZ" w:eastAsia="tr-TR"/>
              </w:rPr>
              <w:t>қылы</w:t>
            </w:r>
          </w:p>
        </w:tc>
        <w:tc>
          <w:tcPr>
            <w:tcW w:w="211" w:type="pct"/>
            <w:shd w:val="clear" w:color="auto" w:fill="auto"/>
            <w:vAlign w:val="center"/>
            <w:hideMark/>
          </w:tcPr>
          <w:p w14:paraId="67E63264" w14:textId="2CFA1763" w:rsidR="0045610D" w:rsidRPr="00B028B9" w:rsidRDefault="00914876" w:rsidP="009025DE">
            <w:pPr>
              <w:jc w:val="center"/>
              <w:rPr>
                <w:sz w:val="16"/>
                <w:szCs w:val="16"/>
                <w:lang w:val="kk-KZ" w:eastAsia="tr-TR"/>
              </w:rPr>
            </w:pPr>
            <w:r w:rsidRPr="00B028B9">
              <w:rPr>
                <w:sz w:val="16"/>
                <w:szCs w:val="16"/>
                <w:lang w:val="kk-KZ" w:eastAsia="tr-TR"/>
              </w:rPr>
              <w:t>Вани</w:t>
            </w:r>
            <w:r w:rsidR="00B028B9">
              <w:rPr>
                <w:sz w:val="16"/>
                <w:szCs w:val="16"/>
                <w:lang w:eastAsia="tr-TR"/>
              </w:rPr>
              <w:t>-</w:t>
            </w:r>
            <w:r w:rsidRPr="00B028B9">
              <w:rPr>
                <w:sz w:val="16"/>
                <w:szCs w:val="16"/>
                <w:lang w:val="kk-KZ" w:eastAsia="tr-TR"/>
              </w:rPr>
              <w:t>лин қыш</w:t>
            </w:r>
            <w:r w:rsidR="00B028B9">
              <w:rPr>
                <w:sz w:val="16"/>
                <w:szCs w:val="16"/>
                <w:lang w:eastAsia="tr-TR"/>
              </w:rPr>
              <w:t>-</w:t>
            </w:r>
            <w:r w:rsidRPr="00B028B9">
              <w:rPr>
                <w:sz w:val="16"/>
                <w:szCs w:val="16"/>
                <w:lang w:val="kk-KZ" w:eastAsia="tr-TR"/>
              </w:rPr>
              <w:t>қылы</w:t>
            </w:r>
          </w:p>
        </w:tc>
        <w:tc>
          <w:tcPr>
            <w:tcW w:w="211" w:type="pct"/>
            <w:shd w:val="clear" w:color="auto" w:fill="auto"/>
            <w:vAlign w:val="center"/>
            <w:hideMark/>
          </w:tcPr>
          <w:p w14:paraId="052823FD" w14:textId="2AD3864C" w:rsidR="0045610D" w:rsidRPr="00B028B9" w:rsidRDefault="00914876" w:rsidP="009025DE">
            <w:pPr>
              <w:jc w:val="center"/>
              <w:rPr>
                <w:sz w:val="16"/>
                <w:szCs w:val="16"/>
                <w:lang w:val="kk-KZ" w:eastAsia="tr-TR"/>
              </w:rPr>
            </w:pPr>
            <w:r w:rsidRPr="00B028B9">
              <w:rPr>
                <w:sz w:val="16"/>
                <w:szCs w:val="16"/>
                <w:lang w:val="kk-KZ" w:eastAsia="tr-TR"/>
              </w:rPr>
              <w:t>Хло</w:t>
            </w:r>
            <w:r w:rsidR="00B028B9">
              <w:rPr>
                <w:sz w:val="16"/>
                <w:szCs w:val="16"/>
                <w:lang w:eastAsia="tr-TR"/>
              </w:rPr>
              <w:t>-</w:t>
            </w:r>
            <w:r w:rsidRPr="00B028B9">
              <w:rPr>
                <w:sz w:val="16"/>
                <w:szCs w:val="16"/>
                <w:lang w:val="kk-KZ" w:eastAsia="tr-TR"/>
              </w:rPr>
              <w:t>роген қыш</w:t>
            </w:r>
            <w:r w:rsidR="00B028B9">
              <w:rPr>
                <w:sz w:val="16"/>
                <w:szCs w:val="16"/>
                <w:lang w:eastAsia="tr-TR"/>
              </w:rPr>
              <w:t>-</w:t>
            </w:r>
            <w:r w:rsidRPr="00B028B9">
              <w:rPr>
                <w:sz w:val="16"/>
                <w:szCs w:val="16"/>
                <w:lang w:val="kk-KZ" w:eastAsia="tr-TR"/>
              </w:rPr>
              <w:t>қылы</w:t>
            </w:r>
          </w:p>
        </w:tc>
        <w:tc>
          <w:tcPr>
            <w:tcW w:w="211" w:type="pct"/>
            <w:shd w:val="clear" w:color="auto" w:fill="auto"/>
            <w:vAlign w:val="center"/>
            <w:hideMark/>
          </w:tcPr>
          <w:p w14:paraId="6FF94579" w14:textId="0FD3D559" w:rsidR="0045610D" w:rsidRPr="00B028B9" w:rsidRDefault="00914876" w:rsidP="009025DE">
            <w:pPr>
              <w:jc w:val="center"/>
              <w:rPr>
                <w:sz w:val="16"/>
                <w:szCs w:val="16"/>
                <w:lang w:val="kk-KZ" w:eastAsia="tr-TR"/>
              </w:rPr>
            </w:pPr>
            <w:r w:rsidRPr="00B028B9">
              <w:rPr>
                <w:i/>
                <w:sz w:val="16"/>
                <w:szCs w:val="16"/>
                <w:lang w:val="kk-KZ" w:eastAsia="tr-TR"/>
              </w:rPr>
              <w:t>п</w:t>
            </w:r>
            <w:r w:rsidR="0045610D" w:rsidRPr="00B028B9">
              <w:rPr>
                <w:sz w:val="16"/>
                <w:szCs w:val="16"/>
                <w:lang w:val="en-GB" w:eastAsia="tr-TR"/>
              </w:rPr>
              <w:t>-</w:t>
            </w:r>
            <w:r w:rsidRPr="00B028B9">
              <w:rPr>
                <w:sz w:val="16"/>
                <w:szCs w:val="16"/>
                <w:lang w:val="kk-KZ" w:eastAsia="tr-TR"/>
              </w:rPr>
              <w:t>Кумар қыш</w:t>
            </w:r>
            <w:r w:rsidR="00B028B9">
              <w:rPr>
                <w:sz w:val="16"/>
                <w:szCs w:val="16"/>
                <w:lang w:eastAsia="tr-TR"/>
              </w:rPr>
              <w:t>-</w:t>
            </w:r>
            <w:r w:rsidRPr="00B028B9">
              <w:rPr>
                <w:sz w:val="16"/>
                <w:szCs w:val="16"/>
                <w:lang w:val="kk-KZ" w:eastAsia="tr-TR"/>
              </w:rPr>
              <w:t>қылы</w:t>
            </w:r>
          </w:p>
        </w:tc>
        <w:tc>
          <w:tcPr>
            <w:tcW w:w="211" w:type="pct"/>
            <w:shd w:val="clear" w:color="auto" w:fill="auto"/>
            <w:vAlign w:val="center"/>
            <w:hideMark/>
          </w:tcPr>
          <w:p w14:paraId="48EB255F" w14:textId="4CAC729A" w:rsidR="0045610D" w:rsidRPr="00B028B9" w:rsidRDefault="00914876" w:rsidP="009025DE">
            <w:pPr>
              <w:jc w:val="center"/>
              <w:rPr>
                <w:sz w:val="16"/>
                <w:szCs w:val="16"/>
                <w:lang w:val="kk-KZ" w:eastAsia="tr-TR"/>
              </w:rPr>
            </w:pPr>
            <w:r w:rsidRPr="00B028B9">
              <w:rPr>
                <w:sz w:val="16"/>
                <w:szCs w:val="16"/>
                <w:lang w:val="kk-KZ" w:eastAsia="tr-TR"/>
              </w:rPr>
              <w:t>Про</w:t>
            </w:r>
            <w:r w:rsidR="00B028B9">
              <w:rPr>
                <w:sz w:val="16"/>
                <w:szCs w:val="16"/>
                <w:lang w:eastAsia="tr-TR"/>
              </w:rPr>
              <w:t>-</w:t>
            </w:r>
            <w:r w:rsidRPr="00B028B9">
              <w:rPr>
                <w:sz w:val="16"/>
                <w:szCs w:val="16"/>
                <w:lang w:val="kk-KZ" w:eastAsia="tr-TR"/>
              </w:rPr>
              <w:t>пилгаллат</w:t>
            </w:r>
          </w:p>
        </w:tc>
        <w:tc>
          <w:tcPr>
            <w:tcW w:w="211" w:type="pct"/>
            <w:shd w:val="clear" w:color="auto" w:fill="auto"/>
            <w:vAlign w:val="center"/>
            <w:hideMark/>
          </w:tcPr>
          <w:p w14:paraId="00059571" w14:textId="5C1B4107" w:rsidR="0045610D" w:rsidRPr="00B028B9" w:rsidRDefault="00914876" w:rsidP="009025DE">
            <w:pPr>
              <w:jc w:val="center"/>
              <w:rPr>
                <w:sz w:val="16"/>
                <w:szCs w:val="16"/>
                <w:lang w:val="kk-KZ" w:eastAsia="tr-TR"/>
              </w:rPr>
            </w:pPr>
            <w:r w:rsidRPr="00B028B9">
              <w:rPr>
                <w:i/>
                <w:sz w:val="16"/>
                <w:szCs w:val="16"/>
                <w:lang w:val="kk-KZ" w:eastAsia="tr-TR"/>
              </w:rPr>
              <w:t>транс</w:t>
            </w:r>
            <w:r w:rsidR="0045610D" w:rsidRPr="00B028B9">
              <w:rPr>
                <w:sz w:val="16"/>
                <w:szCs w:val="16"/>
                <w:lang w:val="kk-KZ" w:eastAsia="tr-TR"/>
              </w:rPr>
              <w:t>-2-</w:t>
            </w:r>
            <w:r w:rsidRPr="00B028B9">
              <w:rPr>
                <w:sz w:val="16"/>
                <w:szCs w:val="16"/>
                <w:lang w:val="kk-KZ" w:eastAsia="tr-TR"/>
              </w:rPr>
              <w:t>гидрокси</w:t>
            </w:r>
            <w:r w:rsidR="00D70BAB" w:rsidRPr="00B028B9">
              <w:rPr>
                <w:sz w:val="16"/>
                <w:szCs w:val="16"/>
                <w:lang w:val="kk-KZ" w:eastAsia="tr-TR"/>
              </w:rPr>
              <w:t>ко</w:t>
            </w:r>
            <w:r w:rsidR="00B028B9" w:rsidRPr="00B028B9">
              <w:rPr>
                <w:sz w:val="16"/>
                <w:szCs w:val="16"/>
                <w:lang w:val="ru-RU" w:eastAsia="tr-TR"/>
              </w:rPr>
              <w:t>-</w:t>
            </w:r>
            <w:r w:rsidR="00D70BAB" w:rsidRPr="00B028B9">
              <w:rPr>
                <w:sz w:val="16"/>
                <w:szCs w:val="16"/>
                <w:lang w:val="kk-KZ" w:eastAsia="tr-TR"/>
              </w:rPr>
              <w:t>рич</w:t>
            </w:r>
            <w:r w:rsidRPr="00B028B9">
              <w:rPr>
                <w:sz w:val="16"/>
                <w:szCs w:val="16"/>
                <w:lang w:val="kk-KZ" w:eastAsia="tr-TR"/>
              </w:rPr>
              <w:t xml:space="preserve"> қыш</w:t>
            </w:r>
            <w:r w:rsidR="00B028B9" w:rsidRPr="00B028B9">
              <w:rPr>
                <w:sz w:val="16"/>
                <w:szCs w:val="16"/>
                <w:lang w:val="ru-RU" w:eastAsia="tr-TR"/>
              </w:rPr>
              <w:t>-</w:t>
            </w:r>
            <w:r w:rsidRPr="00B028B9">
              <w:rPr>
                <w:sz w:val="16"/>
                <w:szCs w:val="16"/>
                <w:lang w:val="kk-KZ" w:eastAsia="tr-TR"/>
              </w:rPr>
              <w:t>қылы</w:t>
            </w:r>
            <w:r w:rsidR="0045610D" w:rsidRPr="00B028B9">
              <w:rPr>
                <w:sz w:val="16"/>
                <w:szCs w:val="16"/>
                <w:lang w:val="kk-KZ" w:eastAsia="tr-TR"/>
              </w:rPr>
              <w:t xml:space="preserve"> </w:t>
            </w:r>
          </w:p>
        </w:tc>
        <w:tc>
          <w:tcPr>
            <w:tcW w:w="211" w:type="pct"/>
            <w:shd w:val="clear" w:color="auto" w:fill="auto"/>
            <w:vAlign w:val="center"/>
            <w:hideMark/>
          </w:tcPr>
          <w:p w14:paraId="7142C10D" w14:textId="1C9A9EBC" w:rsidR="0045610D" w:rsidRPr="00B028B9" w:rsidRDefault="00914876" w:rsidP="009025DE">
            <w:pPr>
              <w:jc w:val="center"/>
              <w:rPr>
                <w:sz w:val="16"/>
                <w:szCs w:val="16"/>
                <w:lang w:val="kk-KZ" w:eastAsia="tr-TR"/>
              </w:rPr>
            </w:pPr>
            <w:r w:rsidRPr="00B028B9">
              <w:rPr>
                <w:sz w:val="16"/>
                <w:szCs w:val="16"/>
                <w:lang w:val="kk-KZ" w:eastAsia="tr-TR"/>
              </w:rPr>
              <w:t>Эллаг қышқылы</w:t>
            </w:r>
          </w:p>
        </w:tc>
        <w:tc>
          <w:tcPr>
            <w:tcW w:w="211" w:type="pct"/>
            <w:shd w:val="clear" w:color="auto" w:fill="auto"/>
            <w:vAlign w:val="center"/>
            <w:hideMark/>
          </w:tcPr>
          <w:p w14:paraId="28F507FC" w14:textId="59520EA0" w:rsidR="0045610D" w:rsidRPr="00B028B9" w:rsidRDefault="00914876" w:rsidP="009025DE">
            <w:pPr>
              <w:jc w:val="center"/>
              <w:rPr>
                <w:sz w:val="16"/>
                <w:szCs w:val="16"/>
                <w:lang w:val="kk-KZ" w:eastAsia="tr-TR"/>
              </w:rPr>
            </w:pPr>
            <w:r w:rsidRPr="00B028B9">
              <w:rPr>
                <w:sz w:val="16"/>
                <w:szCs w:val="16"/>
                <w:lang w:val="kk-KZ" w:eastAsia="tr-TR"/>
              </w:rPr>
              <w:t>Ми</w:t>
            </w:r>
            <w:r w:rsidR="0023220C" w:rsidRPr="00B028B9">
              <w:rPr>
                <w:sz w:val="16"/>
                <w:szCs w:val="16"/>
                <w:lang w:val="kk-KZ" w:eastAsia="tr-TR"/>
              </w:rPr>
              <w:t>-</w:t>
            </w:r>
            <w:r w:rsidRPr="00B028B9">
              <w:rPr>
                <w:sz w:val="16"/>
                <w:szCs w:val="16"/>
                <w:lang w:val="kk-KZ" w:eastAsia="tr-TR"/>
              </w:rPr>
              <w:t>рицетин</w:t>
            </w:r>
          </w:p>
        </w:tc>
        <w:tc>
          <w:tcPr>
            <w:tcW w:w="211" w:type="pct"/>
            <w:shd w:val="clear" w:color="auto" w:fill="auto"/>
            <w:vAlign w:val="center"/>
            <w:hideMark/>
          </w:tcPr>
          <w:p w14:paraId="5B402457" w14:textId="72C84911" w:rsidR="0045610D" w:rsidRPr="00B028B9" w:rsidRDefault="00914876" w:rsidP="009025DE">
            <w:pPr>
              <w:jc w:val="center"/>
              <w:rPr>
                <w:sz w:val="16"/>
                <w:szCs w:val="16"/>
                <w:lang w:val="kk-KZ" w:eastAsia="tr-TR"/>
              </w:rPr>
            </w:pPr>
            <w:r w:rsidRPr="00B028B9">
              <w:rPr>
                <w:sz w:val="16"/>
                <w:szCs w:val="16"/>
                <w:lang w:val="kk-KZ" w:eastAsia="tr-TR"/>
              </w:rPr>
              <w:t>На</w:t>
            </w:r>
            <w:r w:rsidR="0023220C" w:rsidRPr="00B028B9">
              <w:rPr>
                <w:sz w:val="16"/>
                <w:szCs w:val="16"/>
                <w:lang w:val="kk-KZ" w:eastAsia="tr-TR"/>
              </w:rPr>
              <w:t>-</w:t>
            </w:r>
            <w:r w:rsidRPr="00B028B9">
              <w:rPr>
                <w:sz w:val="16"/>
                <w:szCs w:val="16"/>
                <w:lang w:val="kk-KZ" w:eastAsia="tr-TR"/>
              </w:rPr>
              <w:t>рин</w:t>
            </w:r>
            <w:r w:rsidR="0023220C" w:rsidRPr="00B028B9">
              <w:rPr>
                <w:sz w:val="16"/>
                <w:szCs w:val="16"/>
                <w:lang w:val="kk-KZ" w:eastAsia="tr-TR"/>
              </w:rPr>
              <w:t>-</w:t>
            </w:r>
            <w:r w:rsidRPr="00B028B9">
              <w:rPr>
                <w:sz w:val="16"/>
                <w:szCs w:val="16"/>
                <w:lang w:val="kk-KZ" w:eastAsia="tr-TR"/>
              </w:rPr>
              <w:t>генин</w:t>
            </w:r>
          </w:p>
        </w:tc>
        <w:tc>
          <w:tcPr>
            <w:tcW w:w="211" w:type="pct"/>
            <w:shd w:val="clear" w:color="auto" w:fill="auto"/>
            <w:vAlign w:val="center"/>
            <w:hideMark/>
          </w:tcPr>
          <w:p w14:paraId="46BEF69F" w14:textId="25E236D7" w:rsidR="0045610D" w:rsidRPr="00B028B9" w:rsidRDefault="00914876" w:rsidP="009025DE">
            <w:pPr>
              <w:jc w:val="center"/>
              <w:rPr>
                <w:sz w:val="16"/>
                <w:szCs w:val="16"/>
                <w:lang w:val="kk-KZ" w:eastAsia="tr-TR"/>
              </w:rPr>
            </w:pPr>
            <w:r w:rsidRPr="00B028B9">
              <w:rPr>
                <w:i/>
                <w:sz w:val="16"/>
                <w:szCs w:val="16"/>
                <w:lang w:val="kk-KZ" w:eastAsia="tr-TR"/>
              </w:rPr>
              <w:t>транс</w:t>
            </w:r>
            <w:r w:rsidR="0045610D" w:rsidRPr="00B028B9">
              <w:rPr>
                <w:sz w:val="16"/>
                <w:szCs w:val="16"/>
                <w:lang w:val="en-GB" w:eastAsia="tr-TR"/>
              </w:rPr>
              <w:t>-</w:t>
            </w:r>
            <w:r w:rsidR="00D70BAB" w:rsidRPr="00B028B9">
              <w:rPr>
                <w:sz w:val="16"/>
                <w:szCs w:val="16"/>
                <w:lang w:val="kk-KZ" w:eastAsia="tr-TR"/>
              </w:rPr>
              <w:t>Ко</w:t>
            </w:r>
            <w:r w:rsidR="0023220C" w:rsidRPr="00B028B9">
              <w:rPr>
                <w:sz w:val="16"/>
                <w:szCs w:val="16"/>
                <w:lang w:val="kk-KZ" w:eastAsia="tr-TR"/>
              </w:rPr>
              <w:t>-</w:t>
            </w:r>
            <w:r w:rsidR="00D70BAB" w:rsidRPr="00B028B9">
              <w:rPr>
                <w:sz w:val="16"/>
                <w:szCs w:val="16"/>
                <w:lang w:val="kk-KZ" w:eastAsia="tr-TR"/>
              </w:rPr>
              <w:t>рич</w:t>
            </w:r>
            <w:r w:rsidRPr="00B028B9">
              <w:rPr>
                <w:sz w:val="16"/>
                <w:szCs w:val="16"/>
                <w:lang w:val="kk-KZ" w:eastAsia="tr-TR"/>
              </w:rPr>
              <w:t xml:space="preserve"> қышқылы</w:t>
            </w:r>
          </w:p>
        </w:tc>
        <w:tc>
          <w:tcPr>
            <w:tcW w:w="211" w:type="pct"/>
            <w:shd w:val="clear" w:color="auto" w:fill="auto"/>
            <w:vAlign w:val="center"/>
            <w:hideMark/>
          </w:tcPr>
          <w:p w14:paraId="27080383" w14:textId="08A808EA" w:rsidR="0045610D" w:rsidRPr="00B028B9" w:rsidRDefault="00914876" w:rsidP="009025DE">
            <w:pPr>
              <w:jc w:val="center"/>
              <w:rPr>
                <w:sz w:val="16"/>
                <w:szCs w:val="16"/>
                <w:lang w:val="kk-KZ" w:eastAsia="tr-TR"/>
              </w:rPr>
            </w:pPr>
            <w:r w:rsidRPr="00B028B9">
              <w:rPr>
                <w:sz w:val="16"/>
                <w:szCs w:val="16"/>
                <w:lang w:val="kk-KZ" w:eastAsia="tr-TR"/>
              </w:rPr>
              <w:t>Хри</w:t>
            </w:r>
            <w:r w:rsidR="00B028B9">
              <w:rPr>
                <w:sz w:val="16"/>
                <w:szCs w:val="16"/>
                <w:lang w:eastAsia="tr-TR"/>
              </w:rPr>
              <w:t>-</w:t>
            </w:r>
            <w:r w:rsidRPr="00B028B9">
              <w:rPr>
                <w:sz w:val="16"/>
                <w:szCs w:val="16"/>
                <w:lang w:val="kk-KZ" w:eastAsia="tr-TR"/>
              </w:rPr>
              <w:t>зин</w:t>
            </w:r>
          </w:p>
        </w:tc>
        <w:tc>
          <w:tcPr>
            <w:tcW w:w="211" w:type="pct"/>
            <w:shd w:val="clear" w:color="auto" w:fill="auto"/>
            <w:vAlign w:val="center"/>
            <w:hideMark/>
          </w:tcPr>
          <w:p w14:paraId="797B7295" w14:textId="543629F5" w:rsidR="0045610D" w:rsidRPr="00B028B9" w:rsidRDefault="0045610D" w:rsidP="009025DE">
            <w:pPr>
              <w:jc w:val="center"/>
              <w:rPr>
                <w:sz w:val="16"/>
                <w:szCs w:val="16"/>
                <w:lang w:val="kk-KZ" w:eastAsia="tr-TR"/>
              </w:rPr>
            </w:pPr>
            <w:r w:rsidRPr="00B028B9">
              <w:rPr>
                <w:sz w:val="16"/>
                <w:szCs w:val="16"/>
                <w:lang w:val="en-GB" w:eastAsia="tr-TR"/>
              </w:rPr>
              <w:t>β</w:t>
            </w:r>
            <w:r w:rsidRPr="00B028B9">
              <w:rPr>
                <w:sz w:val="16"/>
                <w:szCs w:val="16"/>
                <w:lang w:val="kk-KZ" w:eastAsia="tr-TR"/>
              </w:rPr>
              <w:t>-</w:t>
            </w:r>
            <w:r w:rsidR="00914876" w:rsidRPr="00B028B9">
              <w:rPr>
                <w:sz w:val="16"/>
                <w:szCs w:val="16"/>
                <w:lang w:val="kk-KZ" w:eastAsia="tr-TR"/>
              </w:rPr>
              <w:t>каро</w:t>
            </w:r>
            <w:r w:rsidR="005D3DFA" w:rsidRPr="005D3DFA">
              <w:rPr>
                <w:sz w:val="16"/>
                <w:szCs w:val="16"/>
                <w:lang w:val="ru-RU" w:eastAsia="tr-TR"/>
              </w:rPr>
              <w:t>-</w:t>
            </w:r>
            <w:r w:rsidR="00914876" w:rsidRPr="00B028B9">
              <w:rPr>
                <w:sz w:val="16"/>
                <w:szCs w:val="16"/>
                <w:lang w:val="kk-KZ" w:eastAsia="tr-TR"/>
              </w:rPr>
              <w:t>тин</w:t>
            </w:r>
            <w:r w:rsidRPr="00B028B9">
              <w:rPr>
                <w:sz w:val="16"/>
                <w:szCs w:val="16"/>
                <w:lang w:val="kk-KZ" w:eastAsia="tr-TR"/>
              </w:rPr>
              <w:t>-</w:t>
            </w:r>
            <w:r w:rsidR="003C1868" w:rsidRPr="00B028B9">
              <w:rPr>
                <w:sz w:val="16"/>
                <w:szCs w:val="16"/>
                <w:lang w:val="kk-KZ" w:eastAsia="tr-TR"/>
              </w:rPr>
              <w:t>лино</w:t>
            </w:r>
            <w:r w:rsidR="005D3DFA" w:rsidRPr="005D3DFA">
              <w:rPr>
                <w:sz w:val="16"/>
                <w:szCs w:val="16"/>
                <w:lang w:val="ru-RU" w:eastAsia="tr-TR"/>
              </w:rPr>
              <w:t>-</w:t>
            </w:r>
            <w:r w:rsidR="003C1868" w:rsidRPr="00B028B9">
              <w:rPr>
                <w:sz w:val="16"/>
                <w:szCs w:val="16"/>
                <w:lang w:val="kk-KZ" w:eastAsia="tr-TR"/>
              </w:rPr>
              <w:t>лен қыш</w:t>
            </w:r>
            <w:r w:rsidR="005D3DFA" w:rsidRPr="005D3DFA">
              <w:rPr>
                <w:sz w:val="16"/>
                <w:szCs w:val="16"/>
                <w:lang w:val="ru-RU" w:eastAsia="tr-TR"/>
              </w:rPr>
              <w:t>-</w:t>
            </w:r>
            <w:r w:rsidR="003C1868" w:rsidRPr="00B028B9">
              <w:rPr>
                <w:sz w:val="16"/>
                <w:szCs w:val="16"/>
                <w:lang w:val="kk-KZ" w:eastAsia="tr-TR"/>
              </w:rPr>
              <w:t>қылы</w:t>
            </w:r>
            <w:r w:rsidR="005D3DFA" w:rsidRPr="005D3DFA">
              <w:rPr>
                <w:sz w:val="16"/>
                <w:szCs w:val="16"/>
                <w:lang w:val="ru-RU" w:eastAsia="tr-TR"/>
              </w:rPr>
              <w:t>-</w:t>
            </w:r>
            <w:r w:rsidR="003C1868" w:rsidRPr="00B028B9">
              <w:rPr>
                <w:sz w:val="16"/>
                <w:szCs w:val="16"/>
                <w:lang w:val="kk-KZ" w:eastAsia="tr-TR"/>
              </w:rPr>
              <w:t>ның талда</w:t>
            </w:r>
            <w:r w:rsidR="005D3DFA" w:rsidRPr="005D3DFA">
              <w:rPr>
                <w:sz w:val="16"/>
                <w:szCs w:val="16"/>
                <w:lang w:val="ru-RU" w:eastAsia="tr-TR"/>
              </w:rPr>
              <w:t>-</w:t>
            </w:r>
            <w:r w:rsidR="003C1868" w:rsidRPr="00B028B9">
              <w:rPr>
                <w:sz w:val="16"/>
                <w:szCs w:val="16"/>
                <w:lang w:val="kk-KZ" w:eastAsia="tr-TR"/>
              </w:rPr>
              <w:t>уы</w:t>
            </w:r>
            <w:r w:rsidRPr="00B028B9">
              <w:rPr>
                <w:sz w:val="16"/>
                <w:szCs w:val="16"/>
                <w:lang w:val="kk-KZ" w:eastAsia="tr-TR"/>
              </w:rPr>
              <w:t xml:space="preserve"> </w:t>
            </w:r>
          </w:p>
        </w:tc>
        <w:tc>
          <w:tcPr>
            <w:tcW w:w="211" w:type="pct"/>
            <w:shd w:val="clear" w:color="auto" w:fill="auto"/>
            <w:vAlign w:val="center"/>
            <w:hideMark/>
          </w:tcPr>
          <w:p w14:paraId="0FE7AE99" w14:textId="3CF48A60" w:rsidR="0045610D" w:rsidRPr="00B028B9" w:rsidRDefault="0045610D" w:rsidP="009025DE">
            <w:pPr>
              <w:jc w:val="center"/>
              <w:rPr>
                <w:sz w:val="16"/>
                <w:szCs w:val="16"/>
                <w:lang w:val="en-GB" w:eastAsia="tr-TR"/>
              </w:rPr>
            </w:pPr>
            <w:r w:rsidRPr="00B028B9">
              <w:rPr>
                <w:sz w:val="16"/>
                <w:szCs w:val="16"/>
                <w:lang w:val="en-GB" w:eastAsia="tr-TR"/>
              </w:rPr>
              <w:t xml:space="preserve">DPPH• </w:t>
            </w:r>
            <w:r w:rsidR="003C1868" w:rsidRPr="00B028B9">
              <w:rPr>
                <w:sz w:val="16"/>
                <w:szCs w:val="16"/>
                <w:lang w:val="kk-KZ" w:eastAsia="tr-TR"/>
              </w:rPr>
              <w:t>талда</w:t>
            </w:r>
            <w:r w:rsidR="005D3DFA">
              <w:rPr>
                <w:sz w:val="16"/>
                <w:szCs w:val="16"/>
                <w:lang w:eastAsia="tr-TR"/>
              </w:rPr>
              <w:t>-</w:t>
            </w:r>
            <w:r w:rsidR="003C1868" w:rsidRPr="00B028B9">
              <w:rPr>
                <w:sz w:val="16"/>
                <w:szCs w:val="16"/>
                <w:lang w:val="kk-KZ" w:eastAsia="tr-TR"/>
              </w:rPr>
              <w:t>уы</w:t>
            </w:r>
            <w:r w:rsidRPr="00B028B9">
              <w:rPr>
                <w:sz w:val="16"/>
                <w:szCs w:val="16"/>
                <w:lang w:val="en-GB" w:eastAsia="tr-TR"/>
              </w:rPr>
              <w:t xml:space="preserve"> (IC</w:t>
            </w:r>
            <w:r w:rsidRPr="00B028B9">
              <w:rPr>
                <w:sz w:val="16"/>
                <w:szCs w:val="16"/>
                <w:vertAlign w:val="subscript"/>
                <w:lang w:val="en-GB" w:eastAsia="tr-TR"/>
              </w:rPr>
              <w:t>50</w:t>
            </w:r>
            <w:r w:rsidRPr="00B028B9">
              <w:rPr>
                <w:sz w:val="16"/>
                <w:szCs w:val="16"/>
                <w:lang w:val="en-GB" w:eastAsia="tr-TR"/>
              </w:rPr>
              <w:t>)</w:t>
            </w:r>
          </w:p>
        </w:tc>
        <w:tc>
          <w:tcPr>
            <w:tcW w:w="211" w:type="pct"/>
            <w:shd w:val="clear" w:color="auto" w:fill="auto"/>
            <w:vAlign w:val="center"/>
            <w:hideMark/>
          </w:tcPr>
          <w:p w14:paraId="4621EFC9" w14:textId="0C6D4DB5" w:rsidR="0045610D" w:rsidRPr="00B028B9" w:rsidRDefault="0045610D" w:rsidP="009025DE">
            <w:pPr>
              <w:jc w:val="center"/>
              <w:rPr>
                <w:sz w:val="16"/>
                <w:szCs w:val="16"/>
                <w:lang w:val="en-GB" w:eastAsia="tr-TR"/>
              </w:rPr>
            </w:pPr>
            <w:r w:rsidRPr="00B028B9">
              <w:rPr>
                <w:sz w:val="16"/>
                <w:szCs w:val="16"/>
                <w:lang w:val="en-GB" w:eastAsia="tr-TR"/>
              </w:rPr>
              <w:t xml:space="preserve">ABTS•+ </w:t>
            </w:r>
            <w:r w:rsidR="003C1868" w:rsidRPr="00B028B9">
              <w:rPr>
                <w:sz w:val="16"/>
                <w:szCs w:val="16"/>
                <w:lang w:val="kk-KZ" w:eastAsia="tr-TR"/>
              </w:rPr>
              <w:t>талда</w:t>
            </w:r>
            <w:r w:rsidR="005D3DFA">
              <w:rPr>
                <w:sz w:val="16"/>
                <w:szCs w:val="16"/>
                <w:lang w:eastAsia="tr-TR"/>
              </w:rPr>
              <w:t>-</w:t>
            </w:r>
            <w:r w:rsidR="003C1868" w:rsidRPr="00B028B9">
              <w:rPr>
                <w:sz w:val="16"/>
                <w:szCs w:val="16"/>
                <w:lang w:val="kk-KZ" w:eastAsia="tr-TR"/>
              </w:rPr>
              <w:t>уы</w:t>
            </w:r>
            <w:r w:rsidRPr="00B028B9">
              <w:rPr>
                <w:sz w:val="16"/>
                <w:szCs w:val="16"/>
                <w:lang w:val="en-GB" w:eastAsia="tr-TR"/>
              </w:rPr>
              <w:t xml:space="preserve"> (IC</w:t>
            </w:r>
            <w:r w:rsidRPr="00B028B9">
              <w:rPr>
                <w:sz w:val="16"/>
                <w:szCs w:val="16"/>
                <w:vertAlign w:val="subscript"/>
                <w:lang w:val="en-GB" w:eastAsia="tr-TR"/>
              </w:rPr>
              <w:t>50</w:t>
            </w:r>
            <w:r w:rsidRPr="00B028B9">
              <w:rPr>
                <w:sz w:val="16"/>
                <w:szCs w:val="16"/>
                <w:lang w:val="en-GB" w:eastAsia="tr-TR"/>
              </w:rPr>
              <w:t>)</w:t>
            </w:r>
          </w:p>
        </w:tc>
        <w:tc>
          <w:tcPr>
            <w:tcW w:w="211" w:type="pct"/>
            <w:shd w:val="clear" w:color="auto" w:fill="auto"/>
            <w:vAlign w:val="center"/>
            <w:hideMark/>
          </w:tcPr>
          <w:p w14:paraId="1EF8C172" w14:textId="4BBA2060" w:rsidR="0045610D" w:rsidRPr="005D3DFA" w:rsidRDefault="003C1868" w:rsidP="009025DE">
            <w:pPr>
              <w:jc w:val="center"/>
              <w:rPr>
                <w:sz w:val="16"/>
                <w:szCs w:val="16"/>
                <w:lang w:val="ru-RU" w:eastAsia="tr-TR"/>
              </w:rPr>
            </w:pPr>
            <w:r w:rsidRPr="00B028B9">
              <w:rPr>
                <w:sz w:val="16"/>
                <w:szCs w:val="16"/>
                <w:lang w:val="kk-KZ" w:eastAsia="tr-TR"/>
              </w:rPr>
              <w:t>Металды хелат</w:t>
            </w:r>
            <w:r w:rsidR="005D3DFA" w:rsidRPr="005D3DFA">
              <w:rPr>
                <w:sz w:val="16"/>
                <w:szCs w:val="16"/>
                <w:lang w:val="ru-RU" w:eastAsia="tr-TR"/>
              </w:rPr>
              <w:t>-</w:t>
            </w:r>
            <w:r w:rsidRPr="00B028B9">
              <w:rPr>
                <w:sz w:val="16"/>
                <w:szCs w:val="16"/>
                <w:lang w:val="kk-KZ" w:eastAsia="tr-TR"/>
              </w:rPr>
              <w:t>тау талда</w:t>
            </w:r>
            <w:r w:rsidR="005D3DFA" w:rsidRPr="005D3DFA">
              <w:rPr>
                <w:sz w:val="16"/>
                <w:szCs w:val="16"/>
                <w:lang w:val="ru-RU" w:eastAsia="tr-TR"/>
              </w:rPr>
              <w:t>-</w:t>
            </w:r>
            <w:r w:rsidRPr="00B028B9">
              <w:rPr>
                <w:sz w:val="16"/>
                <w:szCs w:val="16"/>
                <w:lang w:val="kk-KZ" w:eastAsia="tr-TR"/>
              </w:rPr>
              <w:t>уы</w:t>
            </w:r>
            <w:r w:rsidR="0045610D" w:rsidRPr="005D3DFA">
              <w:rPr>
                <w:sz w:val="16"/>
                <w:szCs w:val="16"/>
                <w:lang w:val="ru-RU" w:eastAsia="tr-TR"/>
              </w:rPr>
              <w:t xml:space="preserve"> (</w:t>
            </w:r>
            <w:r w:rsidR="0045610D" w:rsidRPr="00B028B9">
              <w:rPr>
                <w:sz w:val="16"/>
                <w:szCs w:val="16"/>
                <w:lang w:val="en-GB" w:eastAsia="tr-TR"/>
              </w:rPr>
              <w:t>IC</w:t>
            </w:r>
            <w:r w:rsidR="0045610D" w:rsidRPr="005D3DFA">
              <w:rPr>
                <w:sz w:val="16"/>
                <w:szCs w:val="16"/>
                <w:vertAlign w:val="subscript"/>
                <w:lang w:val="ru-RU" w:eastAsia="tr-TR"/>
              </w:rPr>
              <w:t>50</w:t>
            </w:r>
            <w:r w:rsidR="0045610D" w:rsidRPr="005D3DFA">
              <w:rPr>
                <w:sz w:val="16"/>
                <w:szCs w:val="16"/>
                <w:lang w:val="ru-RU" w:eastAsia="tr-TR"/>
              </w:rPr>
              <w:t>)</w:t>
            </w:r>
          </w:p>
        </w:tc>
        <w:tc>
          <w:tcPr>
            <w:tcW w:w="211" w:type="pct"/>
            <w:shd w:val="clear" w:color="auto" w:fill="auto"/>
            <w:vAlign w:val="center"/>
            <w:hideMark/>
          </w:tcPr>
          <w:p w14:paraId="4821FA92" w14:textId="3E78EF26" w:rsidR="0045610D" w:rsidRPr="00B028B9" w:rsidRDefault="0045610D" w:rsidP="009025DE">
            <w:pPr>
              <w:jc w:val="center"/>
              <w:rPr>
                <w:sz w:val="16"/>
                <w:szCs w:val="16"/>
                <w:lang w:val="en-GB" w:eastAsia="tr-TR"/>
              </w:rPr>
            </w:pPr>
            <w:r w:rsidRPr="00B028B9">
              <w:rPr>
                <w:sz w:val="16"/>
                <w:szCs w:val="16"/>
                <w:lang w:val="en-GB" w:eastAsia="tr-TR"/>
              </w:rPr>
              <w:t xml:space="preserve">CUPRAC </w:t>
            </w:r>
            <w:r w:rsidR="003C1868" w:rsidRPr="00B028B9">
              <w:rPr>
                <w:sz w:val="16"/>
                <w:szCs w:val="16"/>
                <w:lang w:val="kk-KZ" w:eastAsia="tr-TR"/>
              </w:rPr>
              <w:t>талда</w:t>
            </w:r>
            <w:r w:rsidR="005D3DFA">
              <w:rPr>
                <w:sz w:val="16"/>
                <w:szCs w:val="16"/>
                <w:lang w:eastAsia="tr-TR"/>
              </w:rPr>
              <w:t>-</w:t>
            </w:r>
            <w:r w:rsidR="003C1868" w:rsidRPr="00B028B9">
              <w:rPr>
                <w:sz w:val="16"/>
                <w:szCs w:val="16"/>
                <w:lang w:val="kk-KZ" w:eastAsia="tr-TR"/>
              </w:rPr>
              <w:t>уы</w:t>
            </w:r>
            <w:r w:rsidRPr="00B028B9">
              <w:rPr>
                <w:sz w:val="16"/>
                <w:szCs w:val="16"/>
                <w:lang w:val="en-GB" w:eastAsia="tr-TR"/>
              </w:rPr>
              <w:t xml:space="preserve"> </w:t>
            </w:r>
            <w:r w:rsidRPr="00B028B9">
              <w:rPr>
                <w:sz w:val="16"/>
                <w:szCs w:val="16"/>
                <w:lang w:val="en-GB"/>
              </w:rPr>
              <w:t>(</w:t>
            </w:r>
            <w:r w:rsidRPr="00B028B9">
              <w:rPr>
                <w:i/>
                <w:iCs/>
                <w:sz w:val="16"/>
                <w:szCs w:val="16"/>
                <w:lang w:val="en-GB" w:eastAsia="tr-TR"/>
              </w:rPr>
              <w:t>A</w:t>
            </w:r>
            <w:r w:rsidRPr="00B028B9">
              <w:rPr>
                <w:i/>
                <w:iCs/>
                <w:sz w:val="16"/>
                <w:szCs w:val="16"/>
                <w:vertAlign w:val="subscript"/>
                <w:lang w:val="en-GB" w:eastAsia="tr-TR"/>
              </w:rPr>
              <w:t>0.50</w:t>
            </w:r>
            <w:r w:rsidRPr="00B028B9">
              <w:rPr>
                <w:sz w:val="16"/>
                <w:szCs w:val="16"/>
                <w:lang w:val="en-GB" w:eastAsia="tr-TR"/>
              </w:rPr>
              <w:t>)</w:t>
            </w:r>
          </w:p>
        </w:tc>
        <w:tc>
          <w:tcPr>
            <w:tcW w:w="211" w:type="pct"/>
            <w:shd w:val="clear" w:color="auto" w:fill="auto"/>
            <w:vAlign w:val="center"/>
            <w:hideMark/>
          </w:tcPr>
          <w:p w14:paraId="5A9689CE" w14:textId="407B4A57" w:rsidR="0045610D" w:rsidRPr="00B028B9" w:rsidRDefault="0045610D" w:rsidP="009025DE">
            <w:pPr>
              <w:jc w:val="center"/>
              <w:rPr>
                <w:sz w:val="16"/>
                <w:szCs w:val="16"/>
                <w:lang w:val="kk-KZ" w:eastAsia="tr-TR"/>
              </w:rPr>
            </w:pPr>
            <w:r w:rsidRPr="00B028B9">
              <w:rPr>
                <w:sz w:val="16"/>
                <w:szCs w:val="16"/>
                <w:lang w:val="en-GB" w:eastAsia="tr-TR"/>
              </w:rPr>
              <w:t xml:space="preserve">AChE </w:t>
            </w:r>
            <w:r w:rsidR="003C1868" w:rsidRPr="00B028B9">
              <w:rPr>
                <w:sz w:val="16"/>
                <w:szCs w:val="16"/>
                <w:lang w:val="kk-KZ" w:eastAsia="tr-TR"/>
              </w:rPr>
              <w:t>тежеу талда</w:t>
            </w:r>
            <w:r w:rsidR="005D3DFA">
              <w:rPr>
                <w:sz w:val="16"/>
                <w:szCs w:val="16"/>
                <w:lang w:eastAsia="tr-TR"/>
              </w:rPr>
              <w:t>-</w:t>
            </w:r>
            <w:r w:rsidR="003C1868" w:rsidRPr="00B028B9">
              <w:rPr>
                <w:sz w:val="16"/>
                <w:szCs w:val="16"/>
                <w:lang w:val="kk-KZ" w:eastAsia="tr-TR"/>
              </w:rPr>
              <w:t>уы</w:t>
            </w:r>
          </w:p>
        </w:tc>
        <w:tc>
          <w:tcPr>
            <w:tcW w:w="211" w:type="pct"/>
            <w:shd w:val="clear" w:color="auto" w:fill="auto"/>
            <w:vAlign w:val="center"/>
            <w:hideMark/>
          </w:tcPr>
          <w:p w14:paraId="5C318AB6" w14:textId="54DFB4A9" w:rsidR="0045610D" w:rsidRPr="00B028B9" w:rsidRDefault="0045610D" w:rsidP="009025DE">
            <w:pPr>
              <w:jc w:val="center"/>
              <w:rPr>
                <w:sz w:val="16"/>
                <w:szCs w:val="16"/>
                <w:lang w:val="en-GB" w:eastAsia="tr-TR"/>
              </w:rPr>
            </w:pPr>
            <w:r w:rsidRPr="00B028B9">
              <w:rPr>
                <w:sz w:val="16"/>
                <w:szCs w:val="16"/>
                <w:lang w:val="en-GB" w:eastAsia="tr-TR"/>
              </w:rPr>
              <w:t xml:space="preserve">BChE </w:t>
            </w:r>
            <w:r w:rsidR="003C1868" w:rsidRPr="00B028B9">
              <w:rPr>
                <w:sz w:val="16"/>
                <w:szCs w:val="16"/>
                <w:lang w:val="kk-KZ" w:eastAsia="tr-TR"/>
              </w:rPr>
              <w:t>тежеу талда</w:t>
            </w:r>
            <w:r w:rsidR="005D3DFA">
              <w:rPr>
                <w:sz w:val="16"/>
                <w:szCs w:val="16"/>
                <w:lang w:eastAsia="tr-TR"/>
              </w:rPr>
              <w:t>-</w:t>
            </w:r>
            <w:r w:rsidR="003C1868" w:rsidRPr="00B028B9">
              <w:rPr>
                <w:sz w:val="16"/>
                <w:szCs w:val="16"/>
                <w:lang w:val="kk-KZ" w:eastAsia="tr-TR"/>
              </w:rPr>
              <w:t xml:space="preserve">уы </w:t>
            </w:r>
          </w:p>
        </w:tc>
        <w:tc>
          <w:tcPr>
            <w:tcW w:w="211" w:type="pct"/>
            <w:shd w:val="clear" w:color="auto" w:fill="auto"/>
            <w:vAlign w:val="center"/>
            <w:hideMark/>
          </w:tcPr>
          <w:p w14:paraId="73A35104" w14:textId="2522950F" w:rsidR="0045610D" w:rsidRPr="00B028B9" w:rsidRDefault="003C1868" w:rsidP="009025DE">
            <w:pPr>
              <w:jc w:val="center"/>
              <w:rPr>
                <w:sz w:val="16"/>
                <w:szCs w:val="16"/>
                <w:lang w:val="en-GB" w:eastAsia="tr-TR"/>
              </w:rPr>
            </w:pPr>
            <w:r w:rsidRPr="00B028B9">
              <w:rPr>
                <w:sz w:val="16"/>
                <w:szCs w:val="16"/>
                <w:lang w:val="kk-KZ" w:eastAsia="tr-TR"/>
              </w:rPr>
              <w:t>Уреаза  тежеу талда</w:t>
            </w:r>
            <w:r w:rsidR="005D3DFA">
              <w:rPr>
                <w:sz w:val="16"/>
                <w:szCs w:val="16"/>
                <w:lang w:eastAsia="tr-TR"/>
              </w:rPr>
              <w:t>-</w:t>
            </w:r>
            <w:r w:rsidRPr="00B028B9">
              <w:rPr>
                <w:sz w:val="16"/>
                <w:szCs w:val="16"/>
                <w:lang w:val="kk-KZ" w:eastAsia="tr-TR"/>
              </w:rPr>
              <w:t xml:space="preserve">уы </w:t>
            </w:r>
          </w:p>
        </w:tc>
      </w:tr>
      <w:tr w:rsidR="0045610D" w:rsidRPr="00B028B9" w14:paraId="29AB430B" w14:textId="77777777" w:rsidTr="00B61C7C">
        <w:trPr>
          <w:trHeight w:val="300"/>
        </w:trPr>
        <w:tc>
          <w:tcPr>
            <w:tcW w:w="535" w:type="pct"/>
            <w:shd w:val="clear" w:color="auto" w:fill="auto"/>
            <w:noWrap/>
            <w:vAlign w:val="center"/>
            <w:hideMark/>
          </w:tcPr>
          <w:p w14:paraId="3CC95B56" w14:textId="10566E7A" w:rsidR="0045610D" w:rsidRPr="00B028B9" w:rsidRDefault="00032C78" w:rsidP="009025DE">
            <w:pPr>
              <w:rPr>
                <w:sz w:val="16"/>
                <w:szCs w:val="16"/>
                <w:lang w:val="en-GB" w:eastAsia="tr-TR"/>
              </w:rPr>
            </w:pPr>
            <w:r w:rsidRPr="00B028B9">
              <w:rPr>
                <w:sz w:val="16"/>
                <w:szCs w:val="16"/>
                <w:lang w:val="kk-KZ" w:eastAsia="tr-TR"/>
              </w:rPr>
              <w:t>Протокатех</w:t>
            </w:r>
            <w:r w:rsidR="003C1868" w:rsidRPr="00B028B9">
              <w:rPr>
                <w:sz w:val="16"/>
                <w:szCs w:val="16"/>
                <w:lang w:val="kk-KZ" w:eastAsia="tr-TR"/>
              </w:rPr>
              <w:t xml:space="preserve"> қышқылы</w:t>
            </w:r>
          </w:p>
        </w:tc>
        <w:tc>
          <w:tcPr>
            <w:tcW w:w="195" w:type="pct"/>
            <w:shd w:val="clear" w:color="auto" w:fill="auto"/>
            <w:noWrap/>
            <w:vAlign w:val="center"/>
            <w:hideMark/>
          </w:tcPr>
          <w:p w14:paraId="13C1C604" w14:textId="77777777" w:rsidR="0045610D" w:rsidRPr="00B028B9" w:rsidRDefault="0045610D" w:rsidP="009025DE">
            <w:pPr>
              <w:jc w:val="center"/>
              <w:rPr>
                <w:sz w:val="16"/>
                <w:szCs w:val="16"/>
                <w:lang w:val="en-GB" w:eastAsia="tr-TR"/>
              </w:rPr>
            </w:pPr>
            <w:r w:rsidRPr="00B028B9">
              <w:rPr>
                <w:sz w:val="16"/>
                <w:szCs w:val="16"/>
                <w:lang w:val="en-GB" w:eastAsia="tr-TR"/>
              </w:rPr>
              <w:t>0.72</w:t>
            </w:r>
          </w:p>
        </w:tc>
        <w:tc>
          <w:tcPr>
            <w:tcW w:w="258" w:type="pct"/>
            <w:shd w:val="clear" w:color="auto" w:fill="auto"/>
            <w:noWrap/>
            <w:vAlign w:val="center"/>
            <w:hideMark/>
          </w:tcPr>
          <w:p w14:paraId="0BD63DC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50CC93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6903F9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6E439F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C902507"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0E939C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E5AAF5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806200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E06C06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410C4F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26096B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E81B3C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0DBC5D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A40EDEA"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7F4280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CB0CF0A"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603907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1C928C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D2E191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C851CB6" w14:textId="77777777" w:rsidR="0045610D" w:rsidRPr="00B028B9" w:rsidRDefault="0045610D" w:rsidP="009025DE">
            <w:pPr>
              <w:jc w:val="center"/>
              <w:rPr>
                <w:sz w:val="16"/>
                <w:szCs w:val="16"/>
                <w:lang w:val="en-GB" w:eastAsia="tr-TR"/>
              </w:rPr>
            </w:pPr>
          </w:p>
        </w:tc>
      </w:tr>
      <w:tr w:rsidR="0045610D" w:rsidRPr="00B028B9" w14:paraId="61D768C0" w14:textId="77777777" w:rsidTr="00B61C7C">
        <w:trPr>
          <w:trHeight w:val="300"/>
        </w:trPr>
        <w:tc>
          <w:tcPr>
            <w:tcW w:w="535" w:type="pct"/>
            <w:shd w:val="clear" w:color="auto" w:fill="auto"/>
            <w:noWrap/>
            <w:vAlign w:val="center"/>
            <w:hideMark/>
          </w:tcPr>
          <w:p w14:paraId="2A37B711" w14:textId="7B1B8FDB" w:rsidR="0045610D" w:rsidRPr="00B028B9" w:rsidRDefault="003C1868" w:rsidP="009025DE">
            <w:pPr>
              <w:rPr>
                <w:sz w:val="16"/>
                <w:szCs w:val="16"/>
                <w:lang w:val="en-GB" w:eastAsia="tr-TR"/>
              </w:rPr>
            </w:pPr>
            <w:r w:rsidRPr="00B028B9">
              <w:rPr>
                <w:i/>
                <w:sz w:val="16"/>
                <w:szCs w:val="16"/>
                <w:lang w:val="kk-KZ" w:eastAsia="tr-TR"/>
              </w:rPr>
              <w:t>п</w:t>
            </w:r>
            <w:r w:rsidRPr="00B028B9">
              <w:rPr>
                <w:sz w:val="16"/>
                <w:szCs w:val="16"/>
                <w:lang w:val="en-GB" w:eastAsia="tr-TR"/>
              </w:rPr>
              <w:t>-</w:t>
            </w:r>
            <w:r w:rsidRPr="00B028B9">
              <w:rPr>
                <w:sz w:val="16"/>
                <w:szCs w:val="16"/>
                <w:lang w:val="kk-KZ" w:eastAsia="tr-TR"/>
              </w:rPr>
              <w:t>Гидроксибензой қышқылы</w:t>
            </w:r>
          </w:p>
        </w:tc>
        <w:tc>
          <w:tcPr>
            <w:tcW w:w="195" w:type="pct"/>
            <w:shd w:val="clear" w:color="auto" w:fill="auto"/>
            <w:noWrap/>
            <w:vAlign w:val="center"/>
            <w:hideMark/>
          </w:tcPr>
          <w:p w14:paraId="3676D840" w14:textId="77777777" w:rsidR="0045610D" w:rsidRPr="00B028B9" w:rsidRDefault="0045610D" w:rsidP="009025DE">
            <w:pPr>
              <w:jc w:val="center"/>
              <w:rPr>
                <w:sz w:val="16"/>
                <w:szCs w:val="16"/>
                <w:lang w:val="en-GB" w:eastAsia="tr-TR"/>
              </w:rPr>
            </w:pPr>
            <w:r w:rsidRPr="00B028B9">
              <w:rPr>
                <w:sz w:val="16"/>
                <w:szCs w:val="16"/>
                <w:lang w:val="en-GB" w:eastAsia="tr-TR"/>
              </w:rPr>
              <w:t>0.78</w:t>
            </w:r>
          </w:p>
        </w:tc>
        <w:tc>
          <w:tcPr>
            <w:tcW w:w="258" w:type="pct"/>
            <w:shd w:val="clear" w:color="auto" w:fill="auto"/>
            <w:noWrap/>
            <w:vAlign w:val="center"/>
            <w:hideMark/>
          </w:tcPr>
          <w:p w14:paraId="0852D743" w14:textId="77777777" w:rsidR="0045610D" w:rsidRPr="00B028B9" w:rsidRDefault="0045610D" w:rsidP="009025DE">
            <w:pPr>
              <w:jc w:val="center"/>
              <w:rPr>
                <w:sz w:val="16"/>
                <w:szCs w:val="16"/>
                <w:lang w:val="en-GB" w:eastAsia="tr-TR"/>
              </w:rPr>
            </w:pPr>
            <w:r w:rsidRPr="00B028B9">
              <w:rPr>
                <w:sz w:val="16"/>
                <w:szCs w:val="16"/>
                <w:lang w:val="en-GB" w:eastAsia="tr-TR"/>
              </w:rPr>
              <w:t>0.87</w:t>
            </w:r>
          </w:p>
        </w:tc>
        <w:tc>
          <w:tcPr>
            <w:tcW w:w="211" w:type="pct"/>
            <w:shd w:val="clear" w:color="auto" w:fill="auto"/>
            <w:noWrap/>
            <w:vAlign w:val="center"/>
            <w:hideMark/>
          </w:tcPr>
          <w:p w14:paraId="6D18C7C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AB618F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6E830D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4A7818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920D97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C43270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73C58D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128CCCF"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545C41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0817F1A"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2F5E35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E208A5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1671C9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BBFCA0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7B6693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BEEB0A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EFAE7E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AA06E5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7B55053" w14:textId="77777777" w:rsidR="0045610D" w:rsidRPr="00B028B9" w:rsidRDefault="0045610D" w:rsidP="009025DE">
            <w:pPr>
              <w:jc w:val="center"/>
              <w:rPr>
                <w:sz w:val="16"/>
                <w:szCs w:val="16"/>
                <w:lang w:val="en-GB" w:eastAsia="tr-TR"/>
              </w:rPr>
            </w:pPr>
          </w:p>
        </w:tc>
      </w:tr>
      <w:tr w:rsidR="0045610D" w:rsidRPr="00B028B9" w14:paraId="2C4F46ED" w14:textId="77777777" w:rsidTr="00B61C7C">
        <w:trPr>
          <w:trHeight w:val="300"/>
        </w:trPr>
        <w:tc>
          <w:tcPr>
            <w:tcW w:w="535" w:type="pct"/>
            <w:shd w:val="clear" w:color="auto" w:fill="auto"/>
            <w:noWrap/>
            <w:vAlign w:val="center"/>
            <w:hideMark/>
          </w:tcPr>
          <w:p w14:paraId="1FDA7D78" w14:textId="28A08A0B" w:rsidR="0045610D" w:rsidRPr="00B028B9" w:rsidRDefault="003C1868" w:rsidP="009025DE">
            <w:pPr>
              <w:rPr>
                <w:sz w:val="16"/>
                <w:szCs w:val="16"/>
                <w:lang w:val="en-GB" w:eastAsia="tr-TR"/>
              </w:rPr>
            </w:pPr>
            <w:r w:rsidRPr="00B028B9">
              <w:rPr>
                <w:sz w:val="16"/>
                <w:szCs w:val="16"/>
                <w:lang w:val="kk-KZ" w:eastAsia="tr-TR"/>
              </w:rPr>
              <w:t>Ванилин қышқылы</w:t>
            </w:r>
          </w:p>
        </w:tc>
        <w:tc>
          <w:tcPr>
            <w:tcW w:w="195" w:type="pct"/>
            <w:shd w:val="clear" w:color="auto" w:fill="auto"/>
            <w:noWrap/>
            <w:vAlign w:val="center"/>
            <w:hideMark/>
          </w:tcPr>
          <w:p w14:paraId="1C0C37C4" w14:textId="77777777" w:rsidR="0045610D" w:rsidRPr="00B028B9" w:rsidRDefault="0045610D" w:rsidP="009025DE">
            <w:pPr>
              <w:jc w:val="center"/>
              <w:rPr>
                <w:sz w:val="16"/>
                <w:szCs w:val="16"/>
                <w:lang w:val="en-GB" w:eastAsia="tr-TR"/>
              </w:rPr>
            </w:pPr>
            <w:r w:rsidRPr="00B028B9">
              <w:rPr>
                <w:sz w:val="16"/>
                <w:szCs w:val="16"/>
                <w:lang w:val="en-GB" w:eastAsia="tr-TR"/>
              </w:rPr>
              <w:t>-0.23</w:t>
            </w:r>
          </w:p>
        </w:tc>
        <w:tc>
          <w:tcPr>
            <w:tcW w:w="258" w:type="pct"/>
            <w:shd w:val="clear" w:color="auto" w:fill="auto"/>
            <w:noWrap/>
            <w:vAlign w:val="center"/>
            <w:hideMark/>
          </w:tcPr>
          <w:p w14:paraId="1BC42582" w14:textId="77777777" w:rsidR="0045610D" w:rsidRPr="00B028B9" w:rsidRDefault="0045610D" w:rsidP="009025DE">
            <w:pPr>
              <w:jc w:val="center"/>
              <w:rPr>
                <w:sz w:val="16"/>
                <w:szCs w:val="16"/>
                <w:lang w:val="en-GB" w:eastAsia="tr-TR"/>
              </w:rPr>
            </w:pPr>
            <w:r w:rsidRPr="00B028B9">
              <w:rPr>
                <w:sz w:val="16"/>
                <w:szCs w:val="16"/>
                <w:lang w:val="en-GB" w:eastAsia="tr-TR"/>
              </w:rPr>
              <w:t>-0.54</w:t>
            </w:r>
          </w:p>
        </w:tc>
        <w:tc>
          <w:tcPr>
            <w:tcW w:w="211" w:type="pct"/>
            <w:shd w:val="clear" w:color="auto" w:fill="auto"/>
            <w:noWrap/>
            <w:vAlign w:val="center"/>
            <w:hideMark/>
          </w:tcPr>
          <w:p w14:paraId="4EDFB4C2" w14:textId="77777777" w:rsidR="0045610D" w:rsidRPr="00B028B9" w:rsidRDefault="0045610D" w:rsidP="009025DE">
            <w:pPr>
              <w:jc w:val="center"/>
              <w:rPr>
                <w:sz w:val="16"/>
                <w:szCs w:val="16"/>
                <w:lang w:val="en-GB" w:eastAsia="tr-TR"/>
              </w:rPr>
            </w:pPr>
            <w:r w:rsidRPr="00B028B9">
              <w:rPr>
                <w:sz w:val="16"/>
                <w:szCs w:val="16"/>
                <w:lang w:val="en-GB" w:eastAsia="tr-TR"/>
              </w:rPr>
              <w:t>-0.46</w:t>
            </w:r>
          </w:p>
        </w:tc>
        <w:tc>
          <w:tcPr>
            <w:tcW w:w="211" w:type="pct"/>
            <w:shd w:val="clear" w:color="auto" w:fill="auto"/>
            <w:noWrap/>
            <w:vAlign w:val="center"/>
            <w:hideMark/>
          </w:tcPr>
          <w:p w14:paraId="772649B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2E7107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570031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533835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4426F5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3B6CC4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6C8826F"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540BBB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F6DF15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7D131C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F6EC96C"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8322E4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826C90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2FB5DA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0447B0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E31821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C5829BC"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D45DD7F" w14:textId="77777777" w:rsidR="0045610D" w:rsidRPr="00B028B9" w:rsidRDefault="0045610D" w:rsidP="009025DE">
            <w:pPr>
              <w:jc w:val="center"/>
              <w:rPr>
                <w:sz w:val="16"/>
                <w:szCs w:val="16"/>
                <w:lang w:val="en-GB" w:eastAsia="tr-TR"/>
              </w:rPr>
            </w:pPr>
          </w:p>
        </w:tc>
      </w:tr>
      <w:tr w:rsidR="0045610D" w:rsidRPr="00B028B9" w14:paraId="30DA6A50" w14:textId="77777777" w:rsidTr="00B61C7C">
        <w:trPr>
          <w:trHeight w:val="300"/>
        </w:trPr>
        <w:tc>
          <w:tcPr>
            <w:tcW w:w="535" w:type="pct"/>
            <w:shd w:val="clear" w:color="auto" w:fill="auto"/>
            <w:noWrap/>
            <w:vAlign w:val="center"/>
            <w:hideMark/>
          </w:tcPr>
          <w:p w14:paraId="7860BA40" w14:textId="0974D138" w:rsidR="0045610D" w:rsidRPr="00B028B9" w:rsidRDefault="003C1868" w:rsidP="009025DE">
            <w:pPr>
              <w:rPr>
                <w:sz w:val="16"/>
                <w:szCs w:val="16"/>
                <w:lang w:val="en-GB" w:eastAsia="tr-TR"/>
              </w:rPr>
            </w:pPr>
            <w:r w:rsidRPr="00B028B9">
              <w:rPr>
                <w:sz w:val="16"/>
                <w:szCs w:val="16"/>
                <w:lang w:val="kk-KZ" w:eastAsia="tr-TR"/>
              </w:rPr>
              <w:t>Хлороген қышқылы</w:t>
            </w:r>
          </w:p>
        </w:tc>
        <w:tc>
          <w:tcPr>
            <w:tcW w:w="195" w:type="pct"/>
            <w:shd w:val="clear" w:color="auto" w:fill="auto"/>
            <w:noWrap/>
            <w:vAlign w:val="center"/>
            <w:hideMark/>
          </w:tcPr>
          <w:p w14:paraId="31D62662" w14:textId="77777777" w:rsidR="0045610D" w:rsidRPr="00B028B9" w:rsidRDefault="0045610D" w:rsidP="009025DE">
            <w:pPr>
              <w:jc w:val="center"/>
              <w:rPr>
                <w:sz w:val="16"/>
                <w:szCs w:val="16"/>
                <w:lang w:val="en-GB" w:eastAsia="tr-TR"/>
              </w:rPr>
            </w:pPr>
            <w:r w:rsidRPr="00B028B9">
              <w:rPr>
                <w:sz w:val="16"/>
                <w:szCs w:val="16"/>
                <w:lang w:val="en-GB" w:eastAsia="tr-TR"/>
              </w:rPr>
              <w:t>-0.54</w:t>
            </w:r>
          </w:p>
        </w:tc>
        <w:tc>
          <w:tcPr>
            <w:tcW w:w="258" w:type="pct"/>
            <w:shd w:val="clear" w:color="auto" w:fill="auto"/>
            <w:noWrap/>
            <w:vAlign w:val="center"/>
            <w:hideMark/>
          </w:tcPr>
          <w:p w14:paraId="7F8B3E1C" w14:textId="77777777" w:rsidR="0045610D" w:rsidRPr="00B028B9" w:rsidRDefault="0045610D" w:rsidP="009025DE">
            <w:pPr>
              <w:jc w:val="center"/>
              <w:rPr>
                <w:sz w:val="16"/>
                <w:szCs w:val="16"/>
                <w:lang w:val="en-GB" w:eastAsia="tr-TR"/>
              </w:rPr>
            </w:pPr>
            <w:r w:rsidRPr="00B028B9">
              <w:rPr>
                <w:sz w:val="16"/>
                <w:szCs w:val="16"/>
                <w:lang w:val="en-GB" w:eastAsia="tr-TR"/>
              </w:rPr>
              <w:t>-0.63</w:t>
            </w:r>
          </w:p>
        </w:tc>
        <w:tc>
          <w:tcPr>
            <w:tcW w:w="211" w:type="pct"/>
            <w:shd w:val="clear" w:color="auto" w:fill="auto"/>
            <w:noWrap/>
            <w:vAlign w:val="center"/>
            <w:hideMark/>
          </w:tcPr>
          <w:p w14:paraId="1BDAC770" w14:textId="77777777" w:rsidR="0045610D" w:rsidRPr="00B028B9" w:rsidRDefault="0045610D" w:rsidP="009025DE">
            <w:pPr>
              <w:jc w:val="center"/>
              <w:rPr>
                <w:sz w:val="16"/>
                <w:szCs w:val="16"/>
                <w:lang w:val="en-GB" w:eastAsia="tr-TR"/>
              </w:rPr>
            </w:pPr>
            <w:r w:rsidRPr="00B028B9">
              <w:rPr>
                <w:sz w:val="16"/>
                <w:szCs w:val="16"/>
                <w:lang w:val="en-GB" w:eastAsia="tr-TR"/>
              </w:rPr>
              <w:t>-0.65</w:t>
            </w:r>
          </w:p>
        </w:tc>
        <w:tc>
          <w:tcPr>
            <w:tcW w:w="211" w:type="pct"/>
            <w:shd w:val="clear" w:color="auto" w:fill="auto"/>
            <w:noWrap/>
            <w:vAlign w:val="center"/>
            <w:hideMark/>
          </w:tcPr>
          <w:p w14:paraId="3321D28E" w14:textId="77777777" w:rsidR="0045610D" w:rsidRPr="00B028B9" w:rsidRDefault="0045610D" w:rsidP="009025DE">
            <w:pPr>
              <w:jc w:val="center"/>
              <w:rPr>
                <w:sz w:val="16"/>
                <w:szCs w:val="16"/>
                <w:lang w:val="en-GB" w:eastAsia="tr-TR"/>
              </w:rPr>
            </w:pPr>
            <w:r w:rsidRPr="00B028B9">
              <w:rPr>
                <w:sz w:val="16"/>
                <w:szCs w:val="16"/>
                <w:lang w:val="en-GB" w:eastAsia="tr-TR"/>
              </w:rPr>
              <w:t>0.67</w:t>
            </w:r>
          </w:p>
        </w:tc>
        <w:tc>
          <w:tcPr>
            <w:tcW w:w="211" w:type="pct"/>
            <w:shd w:val="clear" w:color="auto" w:fill="auto"/>
            <w:noWrap/>
            <w:vAlign w:val="center"/>
            <w:hideMark/>
          </w:tcPr>
          <w:p w14:paraId="3397544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F88CE3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E5C8E3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FC9AE1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727E8AC"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115B2D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87A262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116E71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6ACEC7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2F7B1F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37462A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2F93A1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E358E1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799FCFA"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98AC1D7"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B3AFF5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1637DB6" w14:textId="77777777" w:rsidR="0045610D" w:rsidRPr="00B028B9" w:rsidRDefault="0045610D" w:rsidP="009025DE">
            <w:pPr>
              <w:jc w:val="center"/>
              <w:rPr>
                <w:sz w:val="16"/>
                <w:szCs w:val="16"/>
                <w:lang w:val="en-GB" w:eastAsia="tr-TR"/>
              </w:rPr>
            </w:pPr>
          </w:p>
        </w:tc>
      </w:tr>
      <w:tr w:rsidR="0045610D" w:rsidRPr="00B028B9" w14:paraId="5F8F46BB" w14:textId="77777777" w:rsidTr="00B61C7C">
        <w:trPr>
          <w:trHeight w:val="300"/>
        </w:trPr>
        <w:tc>
          <w:tcPr>
            <w:tcW w:w="535" w:type="pct"/>
            <w:shd w:val="clear" w:color="auto" w:fill="auto"/>
            <w:noWrap/>
            <w:vAlign w:val="center"/>
            <w:hideMark/>
          </w:tcPr>
          <w:p w14:paraId="462D4592" w14:textId="575365BF" w:rsidR="0045610D" w:rsidRPr="00B028B9" w:rsidRDefault="003C1868" w:rsidP="009025DE">
            <w:pPr>
              <w:rPr>
                <w:sz w:val="16"/>
                <w:szCs w:val="16"/>
                <w:lang w:val="en-GB" w:eastAsia="tr-TR"/>
              </w:rPr>
            </w:pPr>
            <w:r w:rsidRPr="00B028B9">
              <w:rPr>
                <w:i/>
                <w:sz w:val="16"/>
                <w:szCs w:val="16"/>
                <w:lang w:val="kk-KZ" w:eastAsia="tr-TR"/>
              </w:rPr>
              <w:t>п</w:t>
            </w:r>
            <w:r w:rsidRPr="00B028B9">
              <w:rPr>
                <w:sz w:val="16"/>
                <w:szCs w:val="16"/>
                <w:lang w:val="en-GB" w:eastAsia="tr-TR"/>
              </w:rPr>
              <w:t>-</w:t>
            </w:r>
            <w:r w:rsidRPr="00B028B9">
              <w:rPr>
                <w:sz w:val="16"/>
                <w:szCs w:val="16"/>
                <w:lang w:val="kk-KZ" w:eastAsia="tr-TR"/>
              </w:rPr>
              <w:t>Кумар қышқылы</w:t>
            </w:r>
          </w:p>
        </w:tc>
        <w:tc>
          <w:tcPr>
            <w:tcW w:w="195" w:type="pct"/>
            <w:shd w:val="clear" w:color="auto" w:fill="auto"/>
            <w:noWrap/>
            <w:vAlign w:val="center"/>
            <w:hideMark/>
          </w:tcPr>
          <w:p w14:paraId="51D2C8F5" w14:textId="77777777" w:rsidR="0045610D" w:rsidRPr="00B028B9" w:rsidRDefault="0045610D" w:rsidP="009025DE">
            <w:pPr>
              <w:jc w:val="center"/>
              <w:rPr>
                <w:sz w:val="16"/>
                <w:szCs w:val="16"/>
                <w:lang w:val="en-GB" w:eastAsia="tr-TR"/>
              </w:rPr>
            </w:pPr>
            <w:r w:rsidRPr="00B028B9">
              <w:rPr>
                <w:sz w:val="16"/>
                <w:szCs w:val="16"/>
                <w:lang w:val="en-GB" w:eastAsia="tr-TR"/>
              </w:rPr>
              <w:t>0.73</w:t>
            </w:r>
          </w:p>
        </w:tc>
        <w:tc>
          <w:tcPr>
            <w:tcW w:w="258" w:type="pct"/>
            <w:shd w:val="clear" w:color="auto" w:fill="auto"/>
            <w:noWrap/>
            <w:vAlign w:val="center"/>
            <w:hideMark/>
          </w:tcPr>
          <w:p w14:paraId="1E742D75" w14:textId="77777777" w:rsidR="0045610D" w:rsidRPr="00B028B9" w:rsidRDefault="0045610D" w:rsidP="009025DE">
            <w:pPr>
              <w:jc w:val="center"/>
              <w:rPr>
                <w:sz w:val="16"/>
                <w:szCs w:val="16"/>
                <w:lang w:val="en-GB" w:eastAsia="tr-TR"/>
              </w:rPr>
            </w:pPr>
            <w:r w:rsidRPr="00B028B9">
              <w:rPr>
                <w:sz w:val="16"/>
                <w:szCs w:val="16"/>
                <w:lang w:val="en-GB" w:eastAsia="tr-TR"/>
              </w:rPr>
              <w:t>0.82</w:t>
            </w:r>
          </w:p>
        </w:tc>
        <w:tc>
          <w:tcPr>
            <w:tcW w:w="211" w:type="pct"/>
            <w:shd w:val="clear" w:color="auto" w:fill="auto"/>
            <w:noWrap/>
            <w:vAlign w:val="center"/>
            <w:hideMark/>
          </w:tcPr>
          <w:p w14:paraId="6A009BCC" w14:textId="77777777" w:rsidR="0045610D" w:rsidRPr="00B028B9" w:rsidRDefault="0045610D" w:rsidP="009025DE">
            <w:pPr>
              <w:jc w:val="center"/>
              <w:rPr>
                <w:sz w:val="16"/>
                <w:szCs w:val="16"/>
                <w:u w:val="single"/>
                <w:lang w:val="en-GB" w:eastAsia="tr-TR"/>
              </w:rPr>
            </w:pPr>
            <w:r w:rsidRPr="00B028B9">
              <w:rPr>
                <w:sz w:val="16"/>
                <w:szCs w:val="16"/>
                <w:u w:val="single"/>
                <w:lang w:val="en-GB" w:eastAsia="tr-TR"/>
              </w:rPr>
              <w:t>0.86</w:t>
            </w:r>
          </w:p>
        </w:tc>
        <w:tc>
          <w:tcPr>
            <w:tcW w:w="211" w:type="pct"/>
            <w:shd w:val="clear" w:color="auto" w:fill="auto"/>
            <w:noWrap/>
            <w:vAlign w:val="center"/>
            <w:hideMark/>
          </w:tcPr>
          <w:p w14:paraId="3465C716" w14:textId="77777777" w:rsidR="0045610D" w:rsidRPr="00B028B9" w:rsidRDefault="0045610D" w:rsidP="009025DE">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3F937900" w14:textId="77777777" w:rsidR="0045610D" w:rsidRPr="00B028B9" w:rsidRDefault="0045610D" w:rsidP="009025DE">
            <w:pPr>
              <w:jc w:val="center"/>
              <w:rPr>
                <w:sz w:val="16"/>
                <w:szCs w:val="16"/>
                <w:lang w:val="en-GB" w:eastAsia="tr-TR"/>
              </w:rPr>
            </w:pPr>
            <w:r w:rsidRPr="00B028B9">
              <w:rPr>
                <w:sz w:val="16"/>
                <w:szCs w:val="16"/>
                <w:lang w:val="en-GB" w:eastAsia="tr-TR"/>
              </w:rPr>
              <w:t>-0.65</w:t>
            </w:r>
          </w:p>
        </w:tc>
        <w:tc>
          <w:tcPr>
            <w:tcW w:w="211" w:type="pct"/>
            <w:shd w:val="clear" w:color="auto" w:fill="auto"/>
            <w:noWrap/>
            <w:vAlign w:val="center"/>
            <w:hideMark/>
          </w:tcPr>
          <w:p w14:paraId="1795BEF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6CB7B3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741FDD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9B4D2D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9085300"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F64EDE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E06CA80"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35934A6C"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E9AD45E"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4D210C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9D9D0FF"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4339D67"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B2A5F4C"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396A92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5E3D5A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088EA3F" w14:textId="77777777" w:rsidR="0045610D" w:rsidRPr="00B028B9" w:rsidRDefault="0045610D" w:rsidP="009025DE">
            <w:pPr>
              <w:jc w:val="center"/>
              <w:rPr>
                <w:sz w:val="16"/>
                <w:szCs w:val="16"/>
                <w:lang w:val="en-GB" w:eastAsia="tr-TR"/>
              </w:rPr>
            </w:pPr>
          </w:p>
        </w:tc>
      </w:tr>
      <w:tr w:rsidR="0045610D" w:rsidRPr="00B028B9" w14:paraId="2523DE95" w14:textId="77777777" w:rsidTr="00B61C7C">
        <w:trPr>
          <w:trHeight w:val="300"/>
        </w:trPr>
        <w:tc>
          <w:tcPr>
            <w:tcW w:w="535" w:type="pct"/>
            <w:shd w:val="clear" w:color="auto" w:fill="auto"/>
            <w:noWrap/>
            <w:vAlign w:val="center"/>
            <w:hideMark/>
          </w:tcPr>
          <w:p w14:paraId="16995797" w14:textId="0C235898" w:rsidR="0045610D" w:rsidRPr="00B028B9" w:rsidRDefault="003C1868" w:rsidP="009025DE">
            <w:pPr>
              <w:rPr>
                <w:sz w:val="16"/>
                <w:szCs w:val="16"/>
                <w:lang w:val="en-GB" w:eastAsia="tr-TR"/>
              </w:rPr>
            </w:pPr>
            <w:r w:rsidRPr="00B028B9">
              <w:rPr>
                <w:sz w:val="16"/>
                <w:szCs w:val="16"/>
                <w:lang w:val="kk-KZ" w:eastAsia="tr-TR"/>
              </w:rPr>
              <w:t>Пропилгаллат</w:t>
            </w:r>
          </w:p>
        </w:tc>
        <w:tc>
          <w:tcPr>
            <w:tcW w:w="195" w:type="pct"/>
            <w:shd w:val="clear" w:color="auto" w:fill="auto"/>
            <w:noWrap/>
            <w:vAlign w:val="center"/>
            <w:hideMark/>
          </w:tcPr>
          <w:p w14:paraId="13C205AA" w14:textId="77777777" w:rsidR="0045610D" w:rsidRPr="00B028B9" w:rsidRDefault="0045610D" w:rsidP="009025DE">
            <w:pPr>
              <w:jc w:val="center"/>
              <w:rPr>
                <w:sz w:val="16"/>
                <w:szCs w:val="16"/>
                <w:lang w:val="en-GB" w:eastAsia="tr-TR"/>
              </w:rPr>
            </w:pPr>
            <w:r w:rsidRPr="00B028B9">
              <w:rPr>
                <w:sz w:val="16"/>
                <w:szCs w:val="16"/>
                <w:lang w:val="en-GB" w:eastAsia="tr-TR"/>
              </w:rPr>
              <w:t>-0.12</w:t>
            </w:r>
          </w:p>
        </w:tc>
        <w:tc>
          <w:tcPr>
            <w:tcW w:w="258" w:type="pct"/>
            <w:shd w:val="clear" w:color="auto" w:fill="auto"/>
            <w:noWrap/>
            <w:vAlign w:val="center"/>
            <w:hideMark/>
          </w:tcPr>
          <w:p w14:paraId="155FFB04" w14:textId="77777777" w:rsidR="0045610D" w:rsidRPr="00B028B9" w:rsidRDefault="0045610D" w:rsidP="009025DE">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1E2D7B08" w14:textId="77777777" w:rsidR="0045610D" w:rsidRPr="00B028B9" w:rsidRDefault="0045610D" w:rsidP="009025DE">
            <w:pPr>
              <w:jc w:val="center"/>
              <w:rPr>
                <w:sz w:val="16"/>
                <w:szCs w:val="16"/>
                <w:lang w:val="en-GB" w:eastAsia="tr-TR"/>
              </w:rPr>
            </w:pPr>
            <w:r w:rsidRPr="00B028B9">
              <w:rPr>
                <w:sz w:val="16"/>
                <w:szCs w:val="16"/>
                <w:lang w:val="en-GB" w:eastAsia="tr-TR"/>
              </w:rPr>
              <w:t>-0.30</w:t>
            </w:r>
          </w:p>
        </w:tc>
        <w:tc>
          <w:tcPr>
            <w:tcW w:w="211" w:type="pct"/>
            <w:shd w:val="clear" w:color="auto" w:fill="auto"/>
            <w:noWrap/>
            <w:vAlign w:val="center"/>
            <w:hideMark/>
          </w:tcPr>
          <w:p w14:paraId="51D5ACAF" w14:textId="77777777" w:rsidR="0045610D" w:rsidRPr="00B028B9" w:rsidRDefault="0045610D" w:rsidP="009025DE">
            <w:pPr>
              <w:jc w:val="center"/>
              <w:rPr>
                <w:sz w:val="16"/>
                <w:szCs w:val="16"/>
                <w:u w:val="single"/>
                <w:lang w:val="en-GB" w:eastAsia="tr-TR"/>
              </w:rPr>
            </w:pPr>
            <w:r w:rsidRPr="00B028B9">
              <w:rPr>
                <w:sz w:val="16"/>
                <w:szCs w:val="16"/>
                <w:u w:val="single"/>
                <w:lang w:val="en-GB" w:eastAsia="tr-TR"/>
              </w:rPr>
              <w:t>0.91</w:t>
            </w:r>
          </w:p>
        </w:tc>
        <w:tc>
          <w:tcPr>
            <w:tcW w:w="211" w:type="pct"/>
            <w:shd w:val="clear" w:color="auto" w:fill="auto"/>
            <w:noWrap/>
            <w:vAlign w:val="center"/>
            <w:hideMark/>
          </w:tcPr>
          <w:p w14:paraId="0D4E9A0E" w14:textId="77777777" w:rsidR="0045610D" w:rsidRPr="00B028B9" w:rsidRDefault="0045610D" w:rsidP="009025DE">
            <w:pPr>
              <w:jc w:val="center"/>
              <w:rPr>
                <w:sz w:val="16"/>
                <w:szCs w:val="16"/>
                <w:lang w:val="en-GB" w:eastAsia="tr-TR"/>
              </w:rPr>
            </w:pPr>
            <w:r w:rsidRPr="00B028B9">
              <w:rPr>
                <w:sz w:val="16"/>
                <w:szCs w:val="16"/>
                <w:lang w:val="en-GB" w:eastAsia="tr-TR"/>
              </w:rPr>
              <w:t>0.61</w:t>
            </w:r>
          </w:p>
        </w:tc>
        <w:tc>
          <w:tcPr>
            <w:tcW w:w="211" w:type="pct"/>
            <w:shd w:val="clear" w:color="auto" w:fill="auto"/>
            <w:noWrap/>
            <w:vAlign w:val="center"/>
            <w:hideMark/>
          </w:tcPr>
          <w:p w14:paraId="1B78D4D1" w14:textId="77777777" w:rsidR="0045610D" w:rsidRPr="00B028B9" w:rsidRDefault="0045610D" w:rsidP="009025DE">
            <w:pPr>
              <w:jc w:val="center"/>
              <w:rPr>
                <w:sz w:val="16"/>
                <w:szCs w:val="16"/>
                <w:lang w:val="en-GB" w:eastAsia="tr-TR"/>
              </w:rPr>
            </w:pPr>
            <w:r w:rsidRPr="00B028B9">
              <w:rPr>
                <w:sz w:val="16"/>
                <w:szCs w:val="16"/>
                <w:lang w:val="en-GB" w:eastAsia="tr-TR"/>
              </w:rPr>
              <w:t>-0.22</w:t>
            </w:r>
          </w:p>
        </w:tc>
        <w:tc>
          <w:tcPr>
            <w:tcW w:w="211" w:type="pct"/>
            <w:shd w:val="clear" w:color="auto" w:fill="auto"/>
            <w:noWrap/>
            <w:vAlign w:val="center"/>
            <w:hideMark/>
          </w:tcPr>
          <w:p w14:paraId="0589259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9735576"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8A280A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D2DAEE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C9C9F67"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6F9BFC12"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E222D95"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03B8E50"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7CF5D17"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93326E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A67525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8CDB953"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74BA56F"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C16459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D78FA36" w14:textId="77777777" w:rsidR="0045610D" w:rsidRPr="00B028B9" w:rsidRDefault="0045610D" w:rsidP="009025DE">
            <w:pPr>
              <w:jc w:val="center"/>
              <w:rPr>
                <w:sz w:val="16"/>
                <w:szCs w:val="16"/>
                <w:lang w:val="en-GB" w:eastAsia="tr-TR"/>
              </w:rPr>
            </w:pPr>
          </w:p>
        </w:tc>
      </w:tr>
      <w:tr w:rsidR="0045610D" w:rsidRPr="00B028B9" w14:paraId="145DF5DE" w14:textId="77777777" w:rsidTr="00B61C7C">
        <w:trPr>
          <w:trHeight w:val="300"/>
        </w:trPr>
        <w:tc>
          <w:tcPr>
            <w:tcW w:w="535" w:type="pct"/>
            <w:shd w:val="clear" w:color="auto" w:fill="auto"/>
            <w:noWrap/>
            <w:vAlign w:val="center"/>
            <w:hideMark/>
          </w:tcPr>
          <w:p w14:paraId="6C1EC26F" w14:textId="183AD388" w:rsidR="0045610D" w:rsidRPr="00B028B9" w:rsidRDefault="003C1868" w:rsidP="009025DE">
            <w:pPr>
              <w:rPr>
                <w:sz w:val="16"/>
                <w:szCs w:val="16"/>
                <w:lang w:val="en-GB" w:eastAsia="tr-TR"/>
              </w:rPr>
            </w:pPr>
            <w:r w:rsidRPr="00B028B9">
              <w:rPr>
                <w:i/>
                <w:sz w:val="16"/>
                <w:szCs w:val="16"/>
                <w:lang w:val="kk-KZ" w:eastAsia="tr-TR"/>
              </w:rPr>
              <w:t>транс</w:t>
            </w:r>
            <w:r w:rsidRPr="00B028B9">
              <w:rPr>
                <w:sz w:val="16"/>
                <w:szCs w:val="16"/>
                <w:lang w:val="kk-KZ" w:eastAsia="tr-TR"/>
              </w:rPr>
              <w:t>-2-гидрокси</w:t>
            </w:r>
            <w:r w:rsidR="00D70BAB" w:rsidRPr="00B028B9">
              <w:rPr>
                <w:sz w:val="16"/>
                <w:szCs w:val="16"/>
                <w:lang w:val="kk-KZ" w:eastAsia="tr-TR"/>
              </w:rPr>
              <w:t>корич</w:t>
            </w:r>
            <w:r w:rsidRPr="00B028B9">
              <w:rPr>
                <w:sz w:val="16"/>
                <w:szCs w:val="16"/>
                <w:lang w:val="kk-KZ" w:eastAsia="tr-TR"/>
              </w:rPr>
              <w:t xml:space="preserve"> қышқылы</w:t>
            </w:r>
          </w:p>
        </w:tc>
        <w:tc>
          <w:tcPr>
            <w:tcW w:w="195" w:type="pct"/>
            <w:shd w:val="clear" w:color="auto" w:fill="auto"/>
            <w:noWrap/>
            <w:vAlign w:val="center"/>
            <w:hideMark/>
          </w:tcPr>
          <w:p w14:paraId="73160106" w14:textId="77777777" w:rsidR="0045610D" w:rsidRPr="00B028B9" w:rsidRDefault="0045610D" w:rsidP="009025DE">
            <w:pPr>
              <w:jc w:val="center"/>
              <w:rPr>
                <w:sz w:val="16"/>
                <w:szCs w:val="16"/>
                <w:lang w:val="en-GB" w:eastAsia="tr-TR"/>
              </w:rPr>
            </w:pPr>
            <w:r w:rsidRPr="00B028B9">
              <w:rPr>
                <w:sz w:val="16"/>
                <w:szCs w:val="16"/>
                <w:lang w:val="en-GB" w:eastAsia="tr-TR"/>
              </w:rPr>
              <w:t>-0.32</w:t>
            </w:r>
          </w:p>
        </w:tc>
        <w:tc>
          <w:tcPr>
            <w:tcW w:w="258" w:type="pct"/>
            <w:shd w:val="clear" w:color="auto" w:fill="auto"/>
            <w:noWrap/>
            <w:vAlign w:val="center"/>
            <w:hideMark/>
          </w:tcPr>
          <w:p w14:paraId="2E32482E" w14:textId="77777777" w:rsidR="0045610D" w:rsidRPr="00B028B9" w:rsidRDefault="0045610D" w:rsidP="009025DE">
            <w:pPr>
              <w:jc w:val="center"/>
              <w:rPr>
                <w:sz w:val="16"/>
                <w:szCs w:val="16"/>
                <w:lang w:val="en-GB" w:eastAsia="tr-TR"/>
              </w:rPr>
            </w:pPr>
            <w:r w:rsidRPr="00B028B9">
              <w:rPr>
                <w:sz w:val="16"/>
                <w:szCs w:val="16"/>
                <w:lang w:val="en-GB" w:eastAsia="tr-TR"/>
              </w:rPr>
              <w:t>-0.26</w:t>
            </w:r>
          </w:p>
        </w:tc>
        <w:tc>
          <w:tcPr>
            <w:tcW w:w="211" w:type="pct"/>
            <w:shd w:val="clear" w:color="auto" w:fill="auto"/>
            <w:noWrap/>
            <w:vAlign w:val="center"/>
            <w:hideMark/>
          </w:tcPr>
          <w:p w14:paraId="5A07D012" w14:textId="77777777" w:rsidR="0045610D" w:rsidRPr="00B028B9" w:rsidRDefault="0045610D" w:rsidP="009025DE">
            <w:pPr>
              <w:jc w:val="center"/>
              <w:rPr>
                <w:sz w:val="16"/>
                <w:szCs w:val="16"/>
                <w:lang w:val="en-GB" w:eastAsia="tr-TR"/>
              </w:rPr>
            </w:pPr>
            <w:r w:rsidRPr="00B028B9">
              <w:rPr>
                <w:sz w:val="16"/>
                <w:szCs w:val="16"/>
                <w:lang w:val="en-GB" w:eastAsia="tr-TR"/>
              </w:rPr>
              <w:t>-0.34</w:t>
            </w:r>
          </w:p>
        </w:tc>
        <w:tc>
          <w:tcPr>
            <w:tcW w:w="211" w:type="pct"/>
            <w:shd w:val="clear" w:color="auto" w:fill="auto"/>
            <w:noWrap/>
            <w:vAlign w:val="center"/>
            <w:hideMark/>
          </w:tcPr>
          <w:p w14:paraId="78C627B0" w14:textId="77777777" w:rsidR="0045610D" w:rsidRPr="00B028B9" w:rsidRDefault="0045610D" w:rsidP="009025DE">
            <w:pPr>
              <w:jc w:val="center"/>
              <w:rPr>
                <w:sz w:val="16"/>
                <w:szCs w:val="16"/>
                <w:lang w:val="en-GB" w:eastAsia="tr-TR"/>
              </w:rPr>
            </w:pPr>
            <w:r w:rsidRPr="00B028B9">
              <w:rPr>
                <w:sz w:val="16"/>
                <w:szCs w:val="16"/>
                <w:lang w:val="en-GB" w:eastAsia="tr-TR"/>
              </w:rPr>
              <w:t>0.37</w:t>
            </w:r>
          </w:p>
        </w:tc>
        <w:tc>
          <w:tcPr>
            <w:tcW w:w="211" w:type="pct"/>
            <w:shd w:val="clear" w:color="auto" w:fill="auto"/>
            <w:noWrap/>
            <w:vAlign w:val="center"/>
            <w:hideMark/>
          </w:tcPr>
          <w:p w14:paraId="64ED9361" w14:textId="77777777" w:rsidR="0045610D" w:rsidRPr="00B028B9" w:rsidRDefault="0045610D" w:rsidP="009025DE">
            <w:pPr>
              <w:jc w:val="center"/>
              <w:rPr>
                <w:sz w:val="16"/>
                <w:szCs w:val="16"/>
                <w:lang w:val="en-GB" w:eastAsia="tr-TR"/>
              </w:rPr>
            </w:pPr>
            <w:r w:rsidRPr="00B028B9">
              <w:rPr>
                <w:sz w:val="16"/>
                <w:szCs w:val="16"/>
                <w:lang w:val="en-GB" w:eastAsia="tr-TR"/>
              </w:rPr>
              <w:t>0.27</w:t>
            </w:r>
          </w:p>
        </w:tc>
        <w:tc>
          <w:tcPr>
            <w:tcW w:w="211" w:type="pct"/>
            <w:shd w:val="clear" w:color="auto" w:fill="auto"/>
            <w:noWrap/>
            <w:vAlign w:val="center"/>
            <w:hideMark/>
          </w:tcPr>
          <w:p w14:paraId="093BE79A" w14:textId="77777777" w:rsidR="0045610D" w:rsidRPr="00B028B9" w:rsidRDefault="0045610D" w:rsidP="009025DE">
            <w:pPr>
              <w:jc w:val="center"/>
              <w:rPr>
                <w:sz w:val="16"/>
                <w:szCs w:val="16"/>
                <w:lang w:val="en-GB" w:eastAsia="tr-TR"/>
              </w:rPr>
            </w:pPr>
            <w:r w:rsidRPr="00B028B9">
              <w:rPr>
                <w:sz w:val="16"/>
                <w:szCs w:val="16"/>
                <w:lang w:val="en-GB" w:eastAsia="tr-TR"/>
              </w:rPr>
              <w:t>-0.20</w:t>
            </w:r>
          </w:p>
        </w:tc>
        <w:tc>
          <w:tcPr>
            <w:tcW w:w="211" w:type="pct"/>
            <w:shd w:val="clear" w:color="auto" w:fill="auto"/>
            <w:noWrap/>
            <w:vAlign w:val="center"/>
            <w:hideMark/>
          </w:tcPr>
          <w:p w14:paraId="5A30BFFB" w14:textId="77777777" w:rsidR="0045610D" w:rsidRPr="00B028B9" w:rsidRDefault="0045610D" w:rsidP="009025DE">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1B41F380"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4C273DE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87DCC6A"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2D17B2A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12DC10F"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35410C0"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B136759"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2709F3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598F1AD"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77C3484"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52F78E68"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7E1F1F8B"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0B0A09B1" w14:textId="77777777" w:rsidR="0045610D" w:rsidRPr="00B028B9" w:rsidRDefault="0045610D" w:rsidP="009025DE">
            <w:pPr>
              <w:jc w:val="center"/>
              <w:rPr>
                <w:sz w:val="16"/>
                <w:szCs w:val="16"/>
                <w:lang w:val="en-GB" w:eastAsia="tr-TR"/>
              </w:rPr>
            </w:pPr>
          </w:p>
        </w:tc>
        <w:tc>
          <w:tcPr>
            <w:tcW w:w="211" w:type="pct"/>
            <w:shd w:val="clear" w:color="auto" w:fill="auto"/>
            <w:noWrap/>
            <w:vAlign w:val="center"/>
            <w:hideMark/>
          </w:tcPr>
          <w:p w14:paraId="1B2277E3" w14:textId="77777777" w:rsidR="0045610D" w:rsidRPr="00B028B9" w:rsidRDefault="0045610D" w:rsidP="009025DE">
            <w:pPr>
              <w:jc w:val="center"/>
              <w:rPr>
                <w:sz w:val="16"/>
                <w:szCs w:val="16"/>
                <w:lang w:val="en-GB" w:eastAsia="tr-TR"/>
              </w:rPr>
            </w:pPr>
          </w:p>
        </w:tc>
      </w:tr>
    </w:tbl>
    <w:p w14:paraId="017D61D2" w14:textId="452996A7" w:rsidR="005F0164" w:rsidRDefault="005271B7">
      <w:r>
        <w:rPr>
          <w:noProof/>
          <w:sz w:val="32"/>
          <w:szCs w:val="32"/>
          <w:lang w:eastAsia="en-US"/>
          <w14:ligatures w14:val="standardContextual"/>
        </w:rPr>
        <w:lastRenderedPageBreak/>
        <mc:AlternateContent>
          <mc:Choice Requires="wps">
            <w:drawing>
              <wp:anchor distT="0" distB="0" distL="114300" distR="114300" simplePos="0" relativeHeight="251719680" behindDoc="0" locked="0" layoutInCell="1" allowOverlap="1" wp14:anchorId="232D0F51" wp14:editId="268F6135">
                <wp:simplePos x="0" y="0"/>
                <wp:positionH relativeFrom="margin">
                  <wp:posOffset>-424815</wp:posOffset>
                </wp:positionH>
                <wp:positionV relativeFrom="paragraph">
                  <wp:posOffset>2653665</wp:posOffset>
                </wp:positionV>
                <wp:extent cx="379730" cy="295910"/>
                <wp:effectExtent l="0" t="0" r="1270" b="8890"/>
                <wp:wrapNone/>
                <wp:docPr id="28" name="Надпись 19"/>
                <wp:cNvGraphicFramePr/>
                <a:graphic xmlns:a="http://schemas.openxmlformats.org/drawingml/2006/main">
                  <a:graphicData uri="http://schemas.microsoft.com/office/word/2010/wordprocessingShape">
                    <wps:wsp>
                      <wps:cNvSpPr txBox="1"/>
                      <wps:spPr>
                        <a:xfrm>
                          <a:off x="0" y="0"/>
                          <a:ext cx="379730" cy="295910"/>
                        </a:xfrm>
                        <a:prstGeom prst="rect">
                          <a:avLst/>
                        </a:prstGeom>
                        <a:solidFill>
                          <a:schemeClr val="lt1"/>
                        </a:solidFill>
                        <a:ln w="6350">
                          <a:noFill/>
                        </a:ln>
                      </wps:spPr>
                      <wps:txbx>
                        <w:txbxContent>
                          <w:p w14:paraId="569AFC89" w14:textId="1F5744BA" w:rsidR="009E51F8" w:rsidRPr="00322C3C" w:rsidRDefault="009E51F8" w:rsidP="005271B7">
                            <w:pPr>
                              <w:rPr>
                                <w:sz w:val="28"/>
                              </w:rPr>
                            </w:pPr>
                            <w:r w:rsidRPr="00322C3C">
                              <w:rPr>
                                <w:sz w:val="28"/>
                              </w:rPr>
                              <w:t>70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0F51" id="_x0000_s1054" type="#_x0000_t202" style="position:absolute;margin-left:-33.45pt;margin-top:208.95pt;width:29.9pt;height:2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" fillcolor="white [3201]" stroked="f" strokeweight=".5pt">
                <v:textbox style="layout-flow:vertical-ideographic">
                  <w:txbxContent>
                    <w:p w14:paraId="569AFC89" w14:textId="1F5744BA" w:rsidR="009E51F8" w:rsidRPr="00322C3C" w:rsidRDefault="009E51F8" w:rsidP="005271B7">
                      <w:pPr>
                        <w:rPr>
                          <w:sz w:val="28"/>
                        </w:rPr>
                      </w:pPr>
                      <w:r w:rsidRPr="00322C3C">
                        <w:rPr>
                          <w:sz w:val="28"/>
                        </w:rPr>
                        <w:t>70</w:t>
                      </w:r>
                    </w:p>
                  </w:txbxContent>
                </v:textbox>
                <w10:wrap anchorx="margin"/>
              </v:shape>
            </w:pict>
          </mc:Fallback>
        </mc:AlternateContent>
      </w:r>
      <w:r w:rsidR="005F0164" w:rsidRPr="005D3DFA">
        <w:rPr>
          <w:sz w:val="28"/>
          <w:szCs w:val="28"/>
        </w:rPr>
        <w:t>15-кесте</w:t>
      </w:r>
      <w:r w:rsidR="005F0164" w:rsidRPr="005D3DFA">
        <w:rPr>
          <w:sz w:val="28"/>
          <w:szCs w:val="28"/>
          <w:lang w:val="kk-KZ"/>
        </w:rPr>
        <w:t>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569"/>
        <w:gridCol w:w="752"/>
        <w:gridCol w:w="615"/>
        <w:gridCol w:w="615"/>
        <w:gridCol w:w="615"/>
        <w:gridCol w:w="615"/>
        <w:gridCol w:w="615"/>
        <w:gridCol w:w="615"/>
        <w:gridCol w:w="615"/>
        <w:gridCol w:w="615"/>
        <w:gridCol w:w="615"/>
        <w:gridCol w:w="615"/>
        <w:gridCol w:w="615"/>
        <w:gridCol w:w="615"/>
        <w:gridCol w:w="615"/>
        <w:gridCol w:w="615"/>
        <w:gridCol w:w="614"/>
        <w:gridCol w:w="614"/>
        <w:gridCol w:w="614"/>
        <w:gridCol w:w="614"/>
        <w:gridCol w:w="614"/>
      </w:tblGrid>
      <w:tr w:rsidR="003E0280" w:rsidRPr="00B028B9" w14:paraId="67219C39" w14:textId="77777777" w:rsidTr="00B61C7C">
        <w:trPr>
          <w:trHeight w:val="300"/>
        </w:trPr>
        <w:tc>
          <w:tcPr>
            <w:tcW w:w="535" w:type="pct"/>
            <w:shd w:val="clear" w:color="auto" w:fill="auto"/>
            <w:noWrap/>
            <w:vAlign w:val="center"/>
          </w:tcPr>
          <w:p w14:paraId="6E6A9CEC" w14:textId="134EB6CE" w:rsidR="003E0280" w:rsidRPr="00B028B9" w:rsidRDefault="003E0280" w:rsidP="003E0280">
            <w:pPr>
              <w:rPr>
                <w:sz w:val="16"/>
                <w:szCs w:val="16"/>
                <w:lang w:val="kk-KZ" w:eastAsia="tr-TR"/>
              </w:rPr>
            </w:pPr>
            <w:r w:rsidRPr="00B028B9">
              <w:rPr>
                <w:sz w:val="16"/>
                <w:szCs w:val="16"/>
                <w:lang w:val="kk-KZ" w:eastAsia="tr-TR"/>
              </w:rPr>
              <w:t>Эллаг қышқылы</w:t>
            </w:r>
          </w:p>
        </w:tc>
        <w:tc>
          <w:tcPr>
            <w:tcW w:w="195" w:type="pct"/>
            <w:shd w:val="clear" w:color="auto" w:fill="auto"/>
            <w:noWrap/>
            <w:vAlign w:val="center"/>
          </w:tcPr>
          <w:p w14:paraId="0B130824" w14:textId="1F9AA84D" w:rsidR="003E0280" w:rsidRPr="00B028B9" w:rsidRDefault="003E0280" w:rsidP="003E0280">
            <w:pPr>
              <w:jc w:val="center"/>
              <w:rPr>
                <w:i/>
                <w:iCs/>
                <w:sz w:val="16"/>
                <w:szCs w:val="16"/>
                <w:lang w:val="en-GB" w:eastAsia="tr-TR"/>
              </w:rPr>
            </w:pPr>
            <w:r w:rsidRPr="00B028B9">
              <w:rPr>
                <w:i/>
                <w:iCs/>
                <w:sz w:val="16"/>
                <w:szCs w:val="16"/>
                <w:lang w:val="en-GB" w:eastAsia="tr-TR"/>
              </w:rPr>
              <w:t>0.72</w:t>
            </w:r>
          </w:p>
        </w:tc>
        <w:tc>
          <w:tcPr>
            <w:tcW w:w="258" w:type="pct"/>
            <w:shd w:val="clear" w:color="auto" w:fill="auto"/>
            <w:noWrap/>
            <w:vAlign w:val="center"/>
          </w:tcPr>
          <w:p w14:paraId="742C1109" w14:textId="0B374AA9" w:rsidR="003E0280" w:rsidRPr="00B028B9" w:rsidRDefault="003E0280" w:rsidP="003E0280">
            <w:pPr>
              <w:jc w:val="center"/>
              <w:rPr>
                <w:sz w:val="16"/>
                <w:szCs w:val="16"/>
                <w:u w:val="single"/>
                <w:lang w:val="en-GB" w:eastAsia="tr-TR"/>
              </w:rPr>
            </w:pPr>
            <w:r w:rsidRPr="00B028B9">
              <w:rPr>
                <w:sz w:val="16"/>
                <w:szCs w:val="16"/>
                <w:u w:val="single"/>
                <w:lang w:val="en-GB" w:eastAsia="tr-TR"/>
              </w:rPr>
              <w:t>0.87</w:t>
            </w:r>
          </w:p>
        </w:tc>
        <w:tc>
          <w:tcPr>
            <w:tcW w:w="211" w:type="pct"/>
            <w:shd w:val="clear" w:color="auto" w:fill="auto"/>
            <w:noWrap/>
            <w:vAlign w:val="center"/>
          </w:tcPr>
          <w:p w14:paraId="59967CCE" w14:textId="6337E576" w:rsidR="003E0280" w:rsidRPr="00B028B9" w:rsidRDefault="003E0280" w:rsidP="003E0280">
            <w:pPr>
              <w:jc w:val="center"/>
              <w:rPr>
                <w:sz w:val="16"/>
                <w:szCs w:val="16"/>
                <w:lang w:val="en-GB" w:eastAsia="tr-TR"/>
              </w:rPr>
            </w:pPr>
            <w:r w:rsidRPr="00B028B9">
              <w:rPr>
                <w:sz w:val="16"/>
                <w:szCs w:val="16"/>
                <w:u w:val="single"/>
                <w:lang w:val="en-GB" w:eastAsia="tr-TR"/>
              </w:rPr>
              <w:t>0.95</w:t>
            </w:r>
          </w:p>
        </w:tc>
        <w:tc>
          <w:tcPr>
            <w:tcW w:w="211" w:type="pct"/>
            <w:shd w:val="clear" w:color="auto" w:fill="auto"/>
            <w:noWrap/>
            <w:vAlign w:val="center"/>
          </w:tcPr>
          <w:p w14:paraId="7D3ED24F" w14:textId="726ABA91" w:rsidR="003E0280" w:rsidRPr="00B028B9" w:rsidRDefault="003E0280" w:rsidP="003E0280">
            <w:pPr>
              <w:jc w:val="center"/>
              <w:rPr>
                <w:sz w:val="16"/>
                <w:szCs w:val="16"/>
                <w:lang w:val="en-GB" w:eastAsia="tr-TR"/>
              </w:rPr>
            </w:pPr>
            <w:r w:rsidRPr="00B028B9">
              <w:rPr>
                <w:sz w:val="16"/>
                <w:szCs w:val="16"/>
                <w:lang w:val="en-GB" w:eastAsia="tr-TR"/>
              </w:rPr>
              <w:t>-0.55</w:t>
            </w:r>
          </w:p>
        </w:tc>
        <w:tc>
          <w:tcPr>
            <w:tcW w:w="211" w:type="pct"/>
            <w:shd w:val="clear" w:color="auto" w:fill="auto"/>
            <w:noWrap/>
            <w:vAlign w:val="center"/>
          </w:tcPr>
          <w:p w14:paraId="6E171AFB" w14:textId="038434FB" w:rsidR="003E0280" w:rsidRPr="00B028B9" w:rsidRDefault="003E0280" w:rsidP="003E0280">
            <w:pPr>
              <w:jc w:val="center"/>
              <w:rPr>
                <w:sz w:val="16"/>
                <w:szCs w:val="16"/>
                <w:lang w:val="en-GB" w:eastAsia="tr-TR"/>
              </w:rPr>
            </w:pPr>
            <w:r w:rsidRPr="00B028B9">
              <w:rPr>
                <w:sz w:val="16"/>
                <w:szCs w:val="16"/>
                <w:lang w:val="en-GB" w:eastAsia="tr-TR"/>
              </w:rPr>
              <w:t>-0.57</w:t>
            </w:r>
          </w:p>
        </w:tc>
        <w:tc>
          <w:tcPr>
            <w:tcW w:w="211" w:type="pct"/>
            <w:shd w:val="clear" w:color="auto" w:fill="auto"/>
            <w:noWrap/>
            <w:vAlign w:val="center"/>
          </w:tcPr>
          <w:p w14:paraId="0772F9CF" w14:textId="01F12EAB" w:rsidR="003E0280" w:rsidRPr="00B028B9" w:rsidRDefault="003E0280" w:rsidP="003E0280">
            <w:pPr>
              <w:jc w:val="center"/>
              <w:rPr>
                <w:i/>
                <w:iCs/>
                <w:sz w:val="16"/>
                <w:szCs w:val="16"/>
                <w:lang w:val="en-GB" w:eastAsia="tr-TR"/>
              </w:rPr>
            </w:pPr>
            <w:r w:rsidRPr="00B028B9">
              <w:rPr>
                <w:i/>
                <w:iCs/>
                <w:sz w:val="16"/>
                <w:szCs w:val="16"/>
                <w:lang w:val="en-GB" w:eastAsia="tr-TR"/>
              </w:rPr>
              <w:t>0.76</w:t>
            </w:r>
          </w:p>
        </w:tc>
        <w:tc>
          <w:tcPr>
            <w:tcW w:w="211" w:type="pct"/>
            <w:shd w:val="clear" w:color="auto" w:fill="auto"/>
            <w:noWrap/>
            <w:vAlign w:val="center"/>
          </w:tcPr>
          <w:p w14:paraId="60E63FF5" w14:textId="1C98136A"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7C3077F6" w14:textId="112D9351"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6A771007" w14:textId="77777777" w:rsidR="003E0280" w:rsidRPr="00B028B9" w:rsidRDefault="003E0280" w:rsidP="003E0280">
            <w:pPr>
              <w:jc w:val="center"/>
              <w:rPr>
                <w:i/>
                <w:iCs/>
                <w:sz w:val="16"/>
                <w:szCs w:val="16"/>
                <w:lang w:val="en-GB" w:eastAsia="tr-TR"/>
              </w:rPr>
            </w:pPr>
          </w:p>
        </w:tc>
        <w:tc>
          <w:tcPr>
            <w:tcW w:w="211" w:type="pct"/>
            <w:shd w:val="clear" w:color="auto" w:fill="auto"/>
            <w:noWrap/>
            <w:vAlign w:val="center"/>
          </w:tcPr>
          <w:p w14:paraId="74AEB987"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E1059D7"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453793B"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15E841C"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71FED812"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58B429B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2B04E9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0C3777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5CA885D"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5DE2EDA"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7B83D9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21F558B" w14:textId="77777777" w:rsidR="003E0280" w:rsidRPr="00B028B9" w:rsidRDefault="003E0280" w:rsidP="003E0280">
            <w:pPr>
              <w:jc w:val="center"/>
              <w:rPr>
                <w:sz w:val="16"/>
                <w:szCs w:val="16"/>
                <w:lang w:val="en-GB" w:eastAsia="tr-TR"/>
              </w:rPr>
            </w:pPr>
          </w:p>
        </w:tc>
      </w:tr>
      <w:tr w:rsidR="003E0280" w:rsidRPr="00B028B9" w14:paraId="234AE4D9" w14:textId="77777777" w:rsidTr="00B61C7C">
        <w:trPr>
          <w:trHeight w:val="300"/>
        </w:trPr>
        <w:tc>
          <w:tcPr>
            <w:tcW w:w="535" w:type="pct"/>
            <w:shd w:val="clear" w:color="auto" w:fill="auto"/>
            <w:noWrap/>
            <w:vAlign w:val="center"/>
          </w:tcPr>
          <w:p w14:paraId="71930FCD" w14:textId="26E81F08" w:rsidR="003E0280" w:rsidRPr="00B028B9" w:rsidRDefault="003E0280" w:rsidP="003E0280">
            <w:pPr>
              <w:rPr>
                <w:sz w:val="16"/>
                <w:szCs w:val="16"/>
                <w:lang w:val="en-GB" w:eastAsia="tr-TR"/>
              </w:rPr>
            </w:pPr>
            <w:r w:rsidRPr="00B028B9">
              <w:rPr>
                <w:sz w:val="16"/>
                <w:szCs w:val="16"/>
                <w:lang w:val="kk-KZ" w:eastAsia="tr-TR"/>
              </w:rPr>
              <w:t>Мирицетин</w:t>
            </w:r>
          </w:p>
        </w:tc>
        <w:tc>
          <w:tcPr>
            <w:tcW w:w="195" w:type="pct"/>
            <w:shd w:val="clear" w:color="auto" w:fill="auto"/>
            <w:noWrap/>
            <w:vAlign w:val="center"/>
          </w:tcPr>
          <w:p w14:paraId="31D228FB" w14:textId="31FB3C7E" w:rsidR="003E0280" w:rsidRPr="00B028B9" w:rsidRDefault="003E0280" w:rsidP="003E0280">
            <w:pPr>
              <w:jc w:val="center"/>
              <w:rPr>
                <w:b/>
                <w:i/>
                <w:iCs/>
                <w:sz w:val="16"/>
                <w:szCs w:val="16"/>
                <w:lang w:val="en-GB" w:eastAsia="tr-TR"/>
              </w:rPr>
            </w:pPr>
            <w:r w:rsidRPr="00B028B9">
              <w:rPr>
                <w:i/>
                <w:iCs/>
                <w:sz w:val="16"/>
                <w:szCs w:val="16"/>
                <w:lang w:val="en-GB" w:eastAsia="tr-TR"/>
              </w:rPr>
              <w:t>0.76</w:t>
            </w:r>
          </w:p>
        </w:tc>
        <w:tc>
          <w:tcPr>
            <w:tcW w:w="258" w:type="pct"/>
            <w:shd w:val="clear" w:color="auto" w:fill="auto"/>
            <w:noWrap/>
            <w:vAlign w:val="center"/>
          </w:tcPr>
          <w:p w14:paraId="667AE240" w14:textId="0E4C7C4D" w:rsidR="003E0280" w:rsidRPr="00B028B9" w:rsidRDefault="003E0280" w:rsidP="003E0280">
            <w:pPr>
              <w:jc w:val="center"/>
              <w:rPr>
                <w:sz w:val="16"/>
                <w:szCs w:val="16"/>
                <w:lang w:val="en-GB" w:eastAsia="tr-TR"/>
              </w:rPr>
            </w:pPr>
            <w:r w:rsidRPr="00B028B9">
              <w:rPr>
                <w:sz w:val="16"/>
                <w:szCs w:val="16"/>
                <w:u w:val="single"/>
                <w:lang w:val="en-GB" w:eastAsia="tr-TR"/>
              </w:rPr>
              <w:t>0.97</w:t>
            </w:r>
          </w:p>
        </w:tc>
        <w:tc>
          <w:tcPr>
            <w:tcW w:w="211" w:type="pct"/>
            <w:shd w:val="clear" w:color="auto" w:fill="auto"/>
            <w:noWrap/>
            <w:vAlign w:val="center"/>
          </w:tcPr>
          <w:p w14:paraId="13468C84" w14:textId="2749573D" w:rsidR="003E0280" w:rsidRPr="00B028B9" w:rsidRDefault="003E0280" w:rsidP="003E0280">
            <w:pPr>
              <w:jc w:val="center"/>
              <w:rPr>
                <w:sz w:val="16"/>
                <w:szCs w:val="16"/>
                <w:lang w:val="en-GB" w:eastAsia="tr-TR"/>
              </w:rPr>
            </w:pPr>
            <w:r w:rsidRPr="00B028B9">
              <w:rPr>
                <w:sz w:val="16"/>
                <w:szCs w:val="16"/>
                <w:lang w:val="en-GB" w:eastAsia="tr-TR"/>
              </w:rPr>
              <w:t>0.83</w:t>
            </w:r>
          </w:p>
        </w:tc>
        <w:tc>
          <w:tcPr>
            <w:tcW w:w="211" w:type="pct"/>
            <w:shd w:val="clear" w:color="auto" w:fill="auto"/>
            <w:noWrap/>
            <w:vAlign w:val="center"/>
          </w:tcPr>
          <w:p w14:paraId="14896093" w14:textId="43A47AA7"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tcPr>
          <w:p w14:paraId="754A98DA" w14:textId="18023B0D" w:rsidR="003E0280" w:rsidRPr="00B028B9" w:rsidRDefault="003E0280" w:rsidP="003E0280">
            <w:pPr>
              <w:jc w:val="center"/>
              <w:rPr>
                <w:sz w:val="16"/>
                <w:szCs w:val="16"/>
                <w:lang w:val="en-GB" w:eastAsia="tr-TR"/>
              </w:rPr>
            </w:pPr>
            <w:r w:rsidRPr="00B028B9">
              <w:rPr>
                <w:sz w:val="16"/>
                <w:szCs w:val="16"/>
                <w:lang w:val="en-GB" w:eastAsia="tr-TR"/>
              </w:rPr>
              <w:t>-0.60</w:t>
            </w:r>
          </w:p>
        </w:tc>
        <w:tc>
          <w:tcPr>
            <w:tcW w:w="211" w:type="pct"/>
            <w:shd w:val="clear" w:color="auto" w:fill="auto"/>
            <w:noWrap/>
            <w:vAlign w:val="center"/>
          </w:tcPr>
          <w:p w14:paraId="49D6DEE7" w14:textId="28A02828" w:rsidR="003E0280" w:rsidRPr="00B028B9" w:rsidRDefault="003E0280" w:rsidP="003E0280">
            <w:pPr>
              <w:jc w:val="center"/>
              <w:rPr>
                <w:sz w:val="16"/>
                <w:szCs w:val="16"/>
                <w:lang w:val="en-GB" w:eastAsia="tr-TR"/>
              </w:rPr>
            </w:pPr>
            <w:r w:rsidRPr="00B028B9">
              <w:rPr>
                <w:i/>
                <w:iCs/>
                <w:sz w:val="16"/>
                <w:szCs w:val="16"/>
                <w:lang w:val="en-GB" w:eastAsia="tr-TR"/>
              </w:rPr>
              <w:t>0.80</w:t>
            </w:r>
          </w:p>
        </w:tc>
        <w:tc>
          <w:tcPr>
            <w:tcW w:w="211" w:type="pct"/>
            <w:shd w:val="clear" w:color="auto" w:fill="auto"/>
            <w:noWrap/>
            <w:vAlign w:val="center"/>
          </w:tcPr>
          <w:p w14:paraId="5332198F" w14:textId="2331567B"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440B7464" w14:textId="36CF7F41" w:rsidR="003E0280" w:rsidRPr="00B028B9" w:rsidRDefault="003E0280" w:rsidP="003E0280">
            <w:pPr>
              <w:jc w:val="center"/>
              <w:rPr>
                <w:sz w:val="16"/>
                <w:szCs w:val="16"/>
                <w:lang w:val="en-GB" w:eastAsia="tr-TR"/>
              </w:rPr>
            </w:pPr>
            <w:r w:rsidRPr="00B028B9">
              <w:rPr>
                <w:sz w:val="16"/>
                <w:szCs w:val="16"/>
                <w:lang w:val="en-GB" w:eastAsia="tr-TR"/>
              </w:rPr>
              <w:t>-0.26</w:t>
            </w:r>
          </w:p>
        </w:tc>
        <w:tc>
          <w:tcPr>
            <w:tcW w:w="211" w:type="pct"/>
            <w:shd w:val="clear" w:color="auto" w:fill="auto"/>
            <w:noWrap/>
            <w:vAlign w:val="center"/>
          </w:tcPr>
          <w:p w14:paraId="067CFA52" w14:textId="5151C0E5" w:rsidR="003E0280" w:rsidRPr="00B028B9" w:rsidRDefault="003E0280" w:rsidP="003E0280">
            <w:pPr>
              <w:jc w:val="center"/>
              <w:rPr>
                <w:sz w:val="16"/>
                <w:szCs w:val="16"/>
                <w:lang w:val="en-GB" w:eastAsia="tr-TR"/>
              </w:rPr>
            </w:pPr>
            <w:r w:rsidRPr="00B028B9">
              <w:rPr>
                <w:i/>
                <w:iCs/>
                <w:sz w:val="16"/>
                <w:szCs w:val="16"/>
                <w:lang w:val="en-GB" w:eastAsia="tr-TR"/>
              </w:rPr>
              <w:t>0.83</w:t>
            </w:r>
          </w:p>
        </w:tc>
        <w:tc>
          <w:tcPr>
            <w:tcW w:w="211" w:type="pct"/>
            <w:shd w:val="clear" w:color="auto" w:fill="auto"/>
            <w:noWrap/>
            <w:vAlign w:val="center"/>
          </w:tcPr>
          <w:p w14:paraId="039BD50A"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C488B6C"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561956D8"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525878B"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BCDA8A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BCAE6C2"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20351C9"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54652D1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487E9CA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C4B807D"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78D177F"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ACB460B" w14:textId="77777777" w:rsidR="003E0280" w:rsidRPr="00B028B9" w:rsidRDefault="003E0280" w:rsidP="003E0280">
            <w:pPr>
              <w:jc w:val="center"/>
              <w:rPr>
                <w:sz w:val="16"/>
                <w:szCs w:val="16"/>
                <w:lang w:val="en-GB" w:eastAsia="tr-TR"/>
              </w:rPr>
            </w:pPr>
          </w:p>
        </w:tc>
      </w:tr>
      <w:tr w:rsidR="003E0280" w:rsidRPr="00B028B9" w14:paraId="64FE1FC6" w14:textId="77777777" w:rsidTr="00B61C7C">
        <w:trPr>
          <w:trHeight w:val="300"/>
        </w:trPr>
        <w:tc>
          <w:tcPr>
            <w:tcW w:w="535" w:type="pct"/>
            <w:shd w:val="clear" w:color="auto" w:fill="auto"/>
            <w:noWrap/>
            <w:vAlign w:val="center"/>
          </w:tcPr>
          <w:p w14:paraId="0B3A0BF0" w14:textId="4861FAB1" w:rsidR="003E0280" w:rsidRPr="00B028B9" w:rsidRDefault="003E0280" w:rsidP="003E0280">
            <w:pPr>
              <w:rPr>
                <w:sz w:val="16"/>
                <w:szCs w:val="16"/>
                <w:lang w:val="en-GB" w:eastAsia="tr-TR"/>
              </w:rPr>
            </w:pPr>
            <w:r w:rsidRPr="00B028B9">
              <w:rPr>
                <w:sz w:val="16"/>
                <w:szCs w:val="16"/>
                <w:lang w:val="kk-KZ" w:eastAsia="tr-TR"/>
              </w:rPr>
              <w:t>Нарингенин</w:t>
            </w:r>
          </w:p>
        </w:tc>
        <w:tc>
          <w:tcPr>
            <w:tcW w:w="195" w:type="pct"/>
            <w:shd w:val="clear" w:color="auto" w:fill="auto"/>
            <w:noWrap/>
            <w:vAlign w:val="center"/>
          </w:tcPr>
          <w:p w14:paraId="4CE8A504" w14:textId="71DB288C" w:rsidR="003E0280" w:rsidRPr="00B028B9" w:rsidRDefault="003E0280" w:rsidP="003E0280">
            <w:pPr>
              <w:jc w:val="center"/>
              <w:rPr>
                <w:b/>
                <w:i/>
                <w:iCs/>
                <w:sz w:val="16"/>
                <w:szCs w:val="16"/>
                <w:lang w:val="en-GB" w:eastAsia="tr-TR"/>
              </w:rPr>
            </w:pPr>
            <w:r w:rsidRPr="00B028B9">
              <w:rPr>
                <w:sz w:val="16"/>
                <w:szCs w:val="16"/>
                <w:lang w:val="en-GB" w:eastAsia="tr-TR"/>
              </w:rPr>
              <w:t>-0.30</w:t>
            </w:r>
          </w:p>
        </w:tc>
        <w:tc>
          <w:tcPr>
            <w:tcW w:w="258" w:type="pct"/>
            <w:shd w:val="clear" w:color="auto" w:fill="auto"/>
            <w:noWrap/>
            <w:vAlign w:val="center"/>
          </w:tcPr>
          <w:p w14:paraId="140F7873" w14:textId="7FAF714D" w:rsidR="003E0280" w:rsidRPr="00B028B9" w:rsidRDefault="003E0280" w:rsidP="003E0280">
            <w:pPr>
              <w:jc w:val="center"/>
              <w:rPr>
                <w:sz w:val="16"/>
                <w:szCs w:val="16"/>
                <w:lang w:val="en-GB" w:eastAsia="tr-TR"/>
              </w:rPr>
            </w:pPr>
            <w:r w:rsidRPr="00B028B9">
              <w:rPr>
                <w:sz w:val="16"/>
                <w:szCs w:val="16"/>
                <w:lang w:val="en-GB" w:eastAsia="tr-TR"/>
              </w:rPr>
              <w:t>-0.46</w:t>
            </w:r>
          </w:p>
        </w:tc>
        <w:tc>
          <w:tcPr>
            <w:tcW w:w="211" w:type="pct"/>
            <w:shd w:val="clear" w:color="auto" w:fill="auto"/>
            <w:noWrap/>
            <w:vAlign w:val="center"/>
          </w:tcPr>
          <w:p w14:paraId="308CA021" w14:textId="089A8D4A" w:rsidR="003E0280" w:rsidRPr="00B028B9" w:rsidRDefault="003E0280" w:rsidP="003E0280">
            <w:pPr>
              <w:jc w:val="center"/>
              <w:rPr>
                <w:sz w:val="16"/>
                <w:szCs w:val="16"/>
                <w:lang w:val="en-GB" w:eastAsia="tr-TR"/>
              </w:rPr>
            </w:pPr>
            <w:r w:rsidRPr="00B028B9">
              <w:rPr>
                <w:sz w:val="16"/>
                <w:szCs w:val="16"/>
                <w:lang w:val="en-GB" w:eastAsia="tr-TR"/>
              </w:rPr>
              <w:t>-0.46</w:t>
            </w:r>
          </w:p>
        </w:tc>
        <w:tc>
          <w:tcPr>
            <w:tcW w:w="211" w:type="pct"/>
            <w:shd w:val="clear" w:color="auto" w:fill="auto"/>
            <w:noWrap/>
            <w:vAlign w:val="center"/>
          </w:tcPr>
          <w:p w14:paraId="1DE7EF5A" w14:textId="2C2AFC2B" w:rsidR="003E0280" w:rsidRPr="00B028B9" w:rsidRDefault="003E0280" w:rsidP="003E0280">
            <w:pPr>
              <w:jc w:val="center"/>
              <w:rPr>
                <w:sz w:val="16"/>
                <w:szCs w:val="16"/>
                <w:lang w:val="en-GB" w:eastAsia="tr-TR"/>
              </w:rPr>
            </w:pPr>
            <w:r w:rsidRPr="00B028B9">
              <w:rPr>
                <w:sz w:val="16"/>
                <w:szCs w:val="16"/>
                <w:u w:val="single"/>
                <w:lang w:val="en-GB" w:eastAsia="tr-TR"/>
              </w:rPr>
              <w:t>0.91</w:t>
            </w:r>
          </w:p>
        </w:tc>
        <w:tc>
          <w:tcPr>
            <w:tcW w:w="211" w:type="pct"/>
            <w:shd w:val="clear" w:color="auto" w:fill="auto"/>
            <w:noWrap/>
            <w:vAlign w:val="center"/>
          </w:tcPr>
          <w:p w14:paraId="65D60F9B" w14:textId="0818BE83" w:rsidR="003E0280" w:rsidRPr="00B028B9" w:rsidRDefault="003E0280" w:rsidP="003E0280">
            <w:pPr>
              <w:jc w:val="center"/>
              <w:rPr>
                <w:sz w:val="16"/>
                <w:szCs w:val="16"/>
                <w:lang w:val="en-GB" w:eastAsia="tr-TR"/>
              </w:rPr>
            </w:pPr>
            <w:r w:rsidRPr="00B028B9">
              <w:rPr>
                <w:sz w:val="16"/>
                <w:szCs w:val="16"/>
                <w:lang w:val="en-GB" w:eastAsia="tr-TR"/>
              </w:rPr>
              <w:t>0.74</w:t>
            </w:r>
          </w:p>
        </w:tc>
        <w:tc>
          <w:tcPr>
            <w:tcW w:w="211" w:type="pct"/>
            <w:shd w:val="clear" w:color="auto" w:fill="auto"/>
            <w:noWrap/>
            <w:vAlign w:val="center"/>
          </w:tcPr>
          <w:p w14:paraId="6021AB30" w14:textId="3851669B" w:rsidR="003E0280" w:rsidRPr="00B028B9" w:rsidRDefault="003E0280" w:rsidP="003E0280">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tcPr>
          <w:p w14:paraId="06B13046" w14:textId="25DA18EF" w:rsidR="003E0280" w:rsidRPr="00B028B9" w:rsidRDefault="003E0280" w:rsidP="003E0280">
            <w:pPr>
              <w:jc w:val="center"/>
              <w:rPr>
                <w:sz w:val="16"/>
                <w:szCs w:val="16"/>
                <w:lang w:val="en-GB" w:eastAsia="tr-TR"/>
              </w:rPr>
            </w:pPr>
            <w:r w:rsidRPr="00B028B9">
              <w:rPr>
                <w:sz w:val="16"/>
                <w:szCs w:val="16"/>
                <w:u w:val="single"/>
                <w:lang w:val="en-GB" w:eastAsia="tr-TR"/>
              </w:rPr>
              <w:t>0.87</w:t>
            </w:r>
          </w:p>
        </w:tc>
        <w:tc>
          <w:tcPr>
            <w:tcW w:w="211" w:type="pct"/>
            <w:shd w:val="clear" w:color="auto" w:fill="auto"/>
            <w:noWrap/>
            <w:vAlign w:val="center"/>
          </w:tcPr>
          <w:p w14:paraId="5695AD1E" w14:textId="3AFB4D62" w:rsidR="003E0280" w:rsidRPr="00B028B9" w:rsidRDefault="003E0280" w:rsidP="003E0280">
            <w:pPr>
              <w:jc w:val="center"/>
              <w:rPr>
                <w:sz w:val="16"/>
                <w:szCs w:val="16"/>
                <w:lang w:val="en-GB" w:eastAsia="tr-TR"/>
              </w:rPr>
            </w:pPr>
            <w:r w:rsidRPr="00B028B9">
              <w:rPr>
                <w:sz w:val="16"/>
                <w:szCs w:val="16"/>
                <w:lang w:val="en-GB" w:eastAsia="tr-TR"/>
              </w:rPr>
              <w:t>0.52</w:t>
            </w:r>
          </w:p>
        </w:tc>
        <w:tc>
          <w:tcPr>
            <w:tcW w:w="211" w:type="pct"/>
            <w:shd w:val="clear" w:color="auto" w:fill="auto"/>
            <w:noWrap/>
            <w:vAlign w:val="center"/>
          </w:tcPr>
          <w:p w14:paraId="471F40DF" w14:textId="55D48A28" w:rsidR="003E0280" w:rsidRPr="00B028B9" w:rsidRDefault="003E0280" w:rsidP="003E0280">
            <w:pPr>
              <w:jc w:val="center"/>
              <w:rPr>
                <w:sz w:val="16"/>
                <w:szCs w:val="16"/>
                <w:lang w:val="en-GB" w:eastAsia="tr-TR"/>
              </w:rPr>
            </w:pPr>
            <w:r w:rsidRPr="00B028B9">
              <w:rPr>
                <w:sz w:val="16"/>
                <w:szCs w:val="16"/>
                <w:lang w:val="en-GB" w:eastAsia="tr-TR"/>
              </w:rPr>
              <w:t>-0.51</w:t>
            </w:r>
          </w:p>
        </w:tc>
        <w:tc>
          <w:tcPr>
            <w:tcW w:w="211" w:type="pct"/>
            <w:shd w:val="clear" w:color="auto" w:fill="auto"/>
            <w:noWrap/>
            <w:vAlign w:val="center"/>
          </w:tcPr>
          <w:p w14:paraId="15089736" w14:textId="55C50D67"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059DB13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DA3254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46D8E589"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9EA981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07D912E8"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DB7076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1A2D772"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F302DFF"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6615399"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4ED0E4C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EE4A797" w14:textId="77777777" w:rsidR="003E0280" w:rsidRPr="00B028B9" w:rsidRDefault="003E0280" w:rsidP="003E0280">
            <w:pPr>
              <w:jc w:val="center"/>
              <w:rPr>
                <w:sz w:val="16"/>
                <w:szCs w:val="16"/>
                <w:lang w:val="en-GB" w:eastAsia="tr-TR"/>
              </w:rPr>
            </w:pPr>
          </w:p>
        </w:tc>
      </w:tr>
      <w:tr w:rsidR="003E0280" w:rsidRPr="00B028B9" w14:paraId="0428BAF0" w14:textId="77777777" w:rsidTr="00B61C7C">
        <w:trPr>
          <w:trHeight w:val="300"/>
        </w:trPr>
        <w:tc>
          <w:tcPr>
            <w:tcW w:w="535" w:type="pct"/>
            <w:shd w:val="clear" w:color="auto" w:fill="auto"/>
            <w:noWrap/>
            <w:vAlign w:val="center"/>
          </w:tcPr>
          <w:p w14:paraId="0415D98E" w14:textId="039FFF57" w:rsidR="003E0280" w:rsidRPr="00B028B9" w:rsidRDefault="003E0280" w:rsidP="003E0280">
            <w:pPr>
              <w:rPr>
                <w:sz w:val="16"/>
                <w:szCs w:val="16"/>
                <w:lang w:val="en-GB" w:eastAsia="tr-TR"/>
              </w:rPr>
            </w:pPr>
            <w:r w:rsidRPr="00B028B9">
              <w:rPr>
                <w:i/>
                <w:sz w:val="16"/>
                <w:szCs w:val="16"/>
                <w:lang w:val="kk-KZ" w:eastAsia="tr-TR"/>
              </w:rPr>
              <w:t>транс</w:t>
            </w:r>
            <w:r w:rsidRPr="00B028B9">
              <w:rPr>
                <w:sz w:val="16"/>
                <w:szCs w:val="16"/>
                <w:lang w:val="en-GB" w:eastAsia="tr-TR"/>
              </w:rPr>
              <w:t>-</w:t>
            </w:r>
            <w:r w:rsidRPr="00B028B9">
              <w:rPr>
                <w:sz w:val="16"/>
                <w:szCs w:val="16"/>
                <w:lang w:val="kk-KZ" w:eastAsia="tr-TR"/>
              </w:rPr>
              <w:t>Корич қышқылы</w:t>
            </w:r>
          </w:p>
        </w:tc>
        <w:tc>
          <w:tcPr>
            <w:tcW w:w="195" w:type="pct"/>
            <w:shd w:val="clear" w:color="auto" w:fill="auto"/>
            <w:noWrap/>
            <w:vAlign w:val="center"/>
          </w:tcPr>
          <w:p w14:paraId="5547E245" w14:textId="2C1354B2" w:rsidR="003E0280" w:rsidRPr="00B028B9" w:rsidRDefault="003E0280" w:rsidP="003E0280">
            <w:pPr>
              <w:jc w:val="center"/>
              <w:rPr>
                <w:b/>
                <w:i/>
                <w:iCs/>
                <w:sz w:val="16"/>
                <w:szCs w:val="16"/>
                <w:lang w:val="en-GB" w:eastAsia="tr-TR"/>
              </w:rPr>
            </w:pPr>
            <w:r w:rsidRPr="00B028B9">
              <w:rPr>
                <w:sz w:val="16"/>
                <w:szCs w:val="16"/>
                <w:u w:val="single"/>
                <w:lang w:val="en-GB" w:eastAsia="tr-TR"/>
              </w:rPr>
              <w:t>0.86</w:t>
            </w:r>
          </w:p>
        </w:tc>
        <w:tc>
          <w:tcPr>
            <w:tcW w:w="258" w:type="pct"/>
            <w:shd w:val="clear" w:color="auto" w:fill="auto"/>
            <w:noWrap/>
            <w:vAlign w:val="center"/>
          </w:tcPr>
          <w:p w14:paraId="41C0480F" w14:textId="7CA4EAF4" w:rsidR="003E0280" w:rsidRPr="00B028B9" w:rsidRDefault="003E0280" w:rsidP="003E0280">
            <w:pPr>
              <w:jc w:val="center"/>
              <w:rPr>
                <w:sz w:val="16"/>
                <w:szCs w:val="16"/>
                <w:lang w:val="en-GB" w:eastAsia="tr-TR"/>
              </w:rPr>
            </w:pPr>
            <w:r w:rsidRPr="00B028B9">
              <w:rPr>
                <w:sz w:val="16"/>
                <w:szCs w:val="16"/>
                <w:lang w:val="en-GB" w:eastAsia="tr-TR"/>
              </w:rPr>
              <w:t>0.87</w:t>
            </w:r>
          </w:p>
        </w:tc>
        <w:tc>
          <w:tcPr>
            <w:tcW w:w="211" w:type="pct"/>
            <w:shd w:val="clear" w:color="auto" w:fill="auto"/>
            <w:noWrap/>
            <w:vAlign w:val="center"/>
          </w:tcPr>
          <w:p w14:paraId="08993CDF" w14:textId="5DD69EFB" w:rsidR="003E0280" w:rsidRPr="00B028B9" w:rsidRDefault="003E0280" w:rsidP="003E0280">
            <w:pPr>
              <w:jc w:val="center"/>
              <w:rPr>
                <w:sz w:val="16"/>
                <w:szCs w:val="16"/>
                <w:lang w:val="en-GB" w:eastAsia="tr-TR"/>
              </w:rPr>
            </w:pPr>
            <w:r w:rsidRPr="00B028B9">
              <w:rPr>
                <w:sz w:val="16"/>
                <w:szCs w:val="16"/>
                <w:u w:val="single"/>
                <w:lang w:val="en-GB" w:eastAsia="tr-TR"/>
              </w:rPr>
              <w:t>0.92</w:t>
            </w:r>
          </w:p>
        </w:tc>
        <w:tc>
          <w:tcPr>
            <w:tcW w:w="211" w:type="pct"/>
            <w:shd w:val="clear" w:color="auto" w:fill="auto"/>
            <w:noWrap/>
            <w:vAlign w:val="center"/>
          </w:tcPr>
          <w:p w14:paraId="79C0ED2F" w14:textId="0D9DE545" w:rsidR="003E0280" w:rsidRPr="00B028B9" w:rsidRDefault="003E0280" w:rsidP="003E0280">
            <w:pPr>
              <w:jc w:val="center"/>
              <w:rPr>
                <w:sz w:val="16"/>
                <w:szCs w:val="16"/>
                <w:lang w:val="en-GB" w:eastAsia="tr-TR"/>
              </w:rPr>
            </w:pPr>
            <w:r w:rsidRPr="00B028B9">
              <w:rPr>
                <w:sz w:val="16"/>
                <w:szCs w:val="16"/>
                <w:lang w:val="en-GB" w:eastAsia="tr-TR"/>
              </w:rPr>
              <w:t>-0.51</w:t>
            </w:r>
          </w:p>
        </w:tc>
        <w:tc>
          <w:tcPr>
            <w:tcW w:w="211" w:type="pct"/>
            <w:shd w:val="clear" w:color="auto" w:fill="auto"/>
            <w:noWrap/>
            <w:vAlign w:val="center"/>
          </w:tcPr>
          <w:p w14:paraId="79580A6C" w14:textId="7D71329F" w:rsidR="003E0280" w:rsidRPr="00B028B9" w:rsidRDefault="003E0280" w:rsidP="003E0280">
            <w:pPr>
              <w:jc w:val="center"/>
              <w:rPr>
                <w:sz w:val="16"/>
                <w:szCs w:val="16"/>
                <w:lang w:val="en-GB" w:eastAsia="tr-TR"/>
              </w:rPr>
            </w:pPr>
            <w:r w:rsidRPr="00B028B9">
              <w:rPr>
                <w:sz w:val="16"/>
                <w:szCs w:val="16"/>
                <w:lang w:val="en-GB" w:eastAsia="tr-TR"/>
              </w:rPr>
              <w:t>-0.62</w:t>
            </w:r>
          </w:p>
        </w:tc>
        <w:tc>
          <w:tcPr>
            <w:tcW w:w="211" w:type="pct"/>
            <w:shd w:val="clear" w:color="auto" w:fill="auto"/>
            <w:noWrap/>
            <w:vAlign w:val="center"/>
          </w:tcPr>
          <w:p w14:paraId="4194D63B" w14:textId="7AB0048E" w:rsidR="003E0280" w:rsidRPr="00B028B9" w:rsidRDefault="003E0280" w:rsidP="003E0280">
            <w:pPr>
              <w:jc w:val="center"/>
              <w:rPr>
                <w:sz w:val="16"/>
                <w:szCs w:val="16"/>
                <w:lang w:val="en-GB" w:eastAsia="tr-TR"/>
              </w:rPr>
            </w:pPr>
            <w:r w:rsidRPr="00B028B9">
              <w:rPr>
                <w:i/>
                <w:iCs/>
                <w:sz w:val="16"/>
                <w:szCs w:val="16"/>
                <w:lang w:val="en-GB" w:eastAsia="tr-TR"/>
              </w:rPr>
              <w:t>0.83</w:t>
            </w:r>
          </w:p>
        </w:tc>
        <w:tc>
          <w:tcPr>
            <w:tcW w:w="211" w:type="pct"/>
            <w:shd w:val="clear" w:color="auto" w:fill="auto"/>
            <w:noWrap/>
            <w:vAlign w:val="center"/>
          </w:tcPr>
          <w:p w14:paraId="05EB7F29" w14:textId="4DABB319" w:rsidR="003E0280" w:rsidRPr="00B028B9" w:rsidRDefault="003E0280" w:rsidP="003E0280">
            <w:pPr>
              <w:jc w:val="center"/>
              <w:rPr>
                <w:sz w:val="16"/>
                <w:szCs w:val="16"/>
                <w:lang w:val="en-GB" w:eastAsia="tr-TR"/>
              </w:rPr>
            </w:pPr>
            <w:r w:rsidRPr="00B028B9">
              <w:rPr>
                <w:sz w:val="16"/>
                <w:szCs w:val="16"/>
                <w:lang w:val="en-GB" w:eastAsia="tr-TR"/>
              </w:rPr>
              <w:t>-0.41</w:t>
            </w:r>
          </w:p>
        </w:tc>
        <w:tc>
          <w:tcPr>
            <w:tcW w:w="211" w:type="pct"/>
            <w:shd w:val="clear" w:color="auto" w:fill="auto"/>
            <w:noWrap/>
            <w:vAlign w:val="center"/>
          </w:tcPr>
          <w:p w14:paraId="367A06AF" w14:textId="4F029521" w:rsidR="003E0280" w:rsidRPr="00B028B9" w:rsidRDefault="003E0280" w:rsidP="003E0280">
            <w:pPr>
              <w:jc w:val="center"/>
              <w:rPr>
                <w:sz w:val="16"/>
                <w:szCs w:val="16"/>
                <w:lang w:val="en-GB" w:eastAsia="tr-TR"/>
              </w:rPr>
            </w:pPr>
            <w:r w:rsidRPr="00B028B9">
              <w:rPr>
                <w:sz w:val="16"/>
                <w:szCs w:val="16"/>
                <w:lang w:val="en-GB" w:eastAsia="tr-TR"/>
              </w:rPr>
              <w:t>-0.43</w:t>
            </w:r>
          </w:p>
        </w:tc>
        <w:tc>
          <w:tcPr>
            <w:tcW w:w="211" w:type="pct"/>
            <w:shd w:val="clear" w:color="auto" w:fill="auto"/>
            <w:noWrap/>
            <w:vAlign w:val="center"/>
          </w:tcPr>
          <w:p w14:paraId="025F49A9" w14:textId="31200508" w:rsidR="003E0280" w:rsidRPr="00B028B9" w:rsidRDefault="003E0280" w:rsidP="003E0280">
            <w:pPr>
              <w:jc w:val="center"/>
              <w:rPr>
                <w:sz w:val="16"/>
                <w:szCs w:val="16"/>
                <w:lang w:val="en-GB" w:eastAsia="tr-TR"/>
              </w:rPr>
            </w:pPr>
            <w:r w:rsidRPr="00B028B9">
              <w:rPr>
                <w:sz w:val="16"/>
                <w:szCs w:val="16"/>
                <w:u w:val="single"/>
                <w:lang w:val="en-GB" w:eastAsia="tr-TR"/>
              </w:rPr>
              <w:t>0.91</w:t>
            </w:r>
          </w:p>
        </w:tc>
        <w:tc>
          <w:tcPr>
            <w:tcW w:w="211" w:type="pct"/>
            <w:shd w:val="clear" w:color="auto" w:fill="auto"/>
            <w:noWrap/>
            <w:vAlign w:val="center"/>
          </w:tcPr>
          <w:p w14:paraId="1C9982F5" w14:textId="346DC8EB" w:rsidR="003E0280" w:rsidRPr="00B028B9" w:rsidRDefault="003E0280" w:rsidP="003E0280">
            <w:pPr>
              <w:jc w:val="center"/>
              <w:rPr>
                <w:sz w:val="16"/>
                <w:szCs w:val="16"/>
                <w:lang w:val="en-GB" w:eastAsia="tr-TR"/>
              </w:rPr>
            </w:pPr>
            <w:r w:rsidRPr="00B028B9">
              <w:rPr>
                <w:sz w:val="16"/>
                <w:szCs w:val="16"/>
                <w:u w:val="single"/>
                <w:lang w:val="en-GB" w:eastAsia="tr-TR"/>
              </w:rPr>
              <w:t>0.87</w:t>
            </w:r>
          </w:p>
        </w:tc>
        <w:tc>
          <w:tcPr>
            <w:tcW w:w="211" w:type="pct"/>
            <w:shd w:val="clear" w:color="auto" w:fill="auto"/>
            <w:noWrap/>
            <w:vAlign w:val="center"/>
          </w:tcPr>
          <w:p w14:paraId="4841AB13" w14:textId="72C19E02"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tcPr>
          <w:p w14:paraId="1A4CDFFB"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2395F2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E031848"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7C74AD7"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538ED4EC"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98B522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0DA812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9995B62"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4B538A81"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5EF550C7" w14:textId="77777777" w:rsidR="003E0280" w:rsidRPr="00B028B9" w:rsidRDefault="003E0280" w:rsidP="003E0280">
            <w:pPr>
              <w:jc w:val="center"/>
              <w:rPr>
                <w:sz w:val="16"/>
                <w:szCs w:val="16"/>
                <w:lang w:val="en-GB" w:eastAsia="tr-TR"/>
              </w:rPr>
            </w:pPr>
          </w:p>
        </w:tc>
      </w:tr>
      <w:tr w:rsidR="003E0280" w:rsidRPr="00B028B9" w14:paraId="6E8C17C0" w14:textId="77777777" w:rsidTr="00B61C7C">
        <w:trPr>
          <w:trHeight w:val="300"/>
        </w:trPr>
        <w:tc>
          <w:tcPr>
            <w:tcW w:w="535" w:type="pct"/>
            <w:shd w:val="clear" w:color="auto" w:fill="auto"/>
            <w:noWrap/>
            <w:vAlign w:val="center"/>
          </w:tcPr>
          <w:p w14:paraId="29983818" w14:textId="08D7AD3D" w:rsidR="003E0280" w:rsidRPr="00B028B9" w:rsidRDefault="003E0280" w:rsidP="003E0280">
            <w:pPr>
              <w:rPr>
                <w:sz w:val="16"/>
                <w:szCs w:val="16"/>
                <w:lang w:val="en-GB" w:eastAsia="tr-TR"/>
              </w:rPr>
            </w:pPr>
            <w:r w:rsidRPr="00B028B9">
              <w:rPr>
                <w:sz w:val="16"/>
                <w:szCs w:val="16"/>
                <w:lang w:val="kk-KZ" w:eastAsia="tr-TR"/>
              </w:rPr>
              <w:t>Хризин</w:t>
            </w:r>
          </w:p>
        </w:tc>
        <w:tc>
          <w:tcPr>
            <w:tcW w:w="195" w:type="pct"/>
            <w:shd w:val="clear" w:color="auto" w:fill="auto"/>
            <w:noWrap/>
            <w:vAlign w:val="center"/>
          </w:tcPr>
          <w:p w14:paraId="4FACBF51" w14:textId="551DB009" w:rsidR="003E0280" w:rsidRPr="00B028B9" w:rsidRDefault="003E0280" w:rsidP="003E0280">
            <w:pPr>
              <w:jc w:val="center"/>
              <w:rPr>
                <w:b/>
                <w:i/>
                <w:iCs/>
                <w:sz w:val="16"/>
                <w:szCs w:val="16"/>
                <w:lang w:val="en-GB" w:eastAsia="tr-TR"/>
              </w:rPr>
            </w:pPr>
            <w:r w:rsidRPr="00B028B9">
              <w:rPr>
                <w:sz w:val="16"/>
                <w:szCs w:val="16"/>
                <w:lang w:val="en-GB" w:eastAsia="tr-TR"/>
              </w:rPr>
              <w:t>-0.30</w:t>
            </w:r>
          </w:p>
        </w:tc>
        <w:tc>
          <w:tcPr>
            <w:tcW w:w="258" w:type="pct"/>
            <w:shd w:val="clear" w:color="auto" w:fill="auto"/>
            <w:noWrap/>
            <w:vAlign w:val="center"/>
          </w:tcPr>
          <w:p w14:paraId="31347505" w14:textId="6EF72FEB" w:rsidR="003E0280" w:rsidRPr="00B028B9" w:rsidRDefault="003E0280" w:rsidP="003E0280">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tcPr>
          <w:p w14:paraId="447A1E8D" w14:textId="1BF644BB"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1BF2E9FB" w14:textId="51B7853C" w:rsidR="003E0280" w:rsidRPr="00B028B9" w:rsidRDefault="003E0280" w:rsidP="003E0280">
            <w:pPr>
              <w:jc w:val="center"/>
              <w:rPr>
                <w:sz w:val="16"/>
                <w:szCs w:val="16"/>
                <w:lang w:val="en-GB" w:eastAsia="tr-TR"/>
              </w:rPr>
            </w:pPr>
            <w:r w:rsidRPr="00B028B9">
              <w:rPr>
                <w:sz w:val="16"/>
                <w:szCs w:val="16"/>
                <w:lang w:val="en-GB" w:eastAsia="tr-TR"/>
              </w:rPr>
              <w:t>0.63</w:t>
            </w:r>
          </w:p>
        </w:tc>
        <w:tc>
          <w:tcPr>
            <w:tcW w:w="211" w:type="pct"/>
            <w:shd w:val="clear" w:color="auto" w:fill="auto"/>
            <w:noWrap/>
            <w:vAlign w:val="center"/>
          </w:tcPr>
          <w:p w14:paraId="51070518" w14:textId="087F3DB2" w:rsidR="003E0280" w:rsidRPr="00B028B9" w:rsidRDefault="003E0280" w:rsidP="003E0280">
            <w:pPr>
              <w:jc w:val="center"/>
              <w:rPr>
                <w:sz w:val="16"/>
                <w:szCs w:val="16"/>
                <w:lang w:val="en-GB" w:eastAsia="tr-TR"/>
              </w:rPr>
            </w:pPr>
            <w:r w:rsidRPr="00B028B9">
              <w:rPr>
                <w:sz w:val="16"/>
                <w:szCs w:val="16"/>
                <w:lang w:val="en-GB" w:eastAsia="tr-TR"/>
              </w:rPr>
              <w:t>0.63</w:t>
            </w:r>
          </w:p>
        </w:tc>
        <w:tc>
          <w:tcPr>
            <w:tcW w:w="211" w:type="pct"/>
            <w:shd w:val="clear" w:color="auto" w:fill="auto"/>
            <w:noWrap/>
            <w:vAlign w:val="center"/>
          </w:tcPr>
          <w:p w14:paraId="155B4B6E" w14:textId="146E828D" w:rsidR="003E0280" w:rsidRPr="00B028B9" w:rsidRDefault="003E0280" w:rsidP="003E0280">
            <w:pPr>
              <w:jc w:val="center"/>
              <w:rPr>
                <w:sz w:val="16"/>
                <w:szCs w:val="16"/>
                <w:lang w:val="en-GB" w:eastAsia="tr-TR"/>
              </w:rPr>
            </w:pPr>
            <w:r w:rsidRPr="00B028B9">
              <w:rPr>
                <w:sz w:val="16"/>
                <w:szCs w:val="16"/>
                <w:lang w:val="en-GB" w:eastAsia="tr-TR"/>
              </w:rPr>
              <w:t>-0.43</w:t>
            </w:r>
          </w:p>
        </w:tc>
        <w:tc>
          <w:tcPr>
            <w:tcW w:w="211" w:type="pct"/>
            <w:shd w:val="clear" w:color="auto" w:fill="auto"/>
            <w:noWrap/>
            <w:vAlign w:val="center"/>
          </w:tcPr>
          <w:p w14:paraId="6A69690A" w14:textId="6E930721" w:rsidR="003E0280" w:rsidRPr="00B028B9" w:rsidRDefault="003E0280" w:rsidP="003E0280">
            <w:pPr>
              <w:jc w:val="center"/>
              <w:rPr>
                <w:sz w:val="16"/>
                <w:szCs w:val="16"/>
                <w:lang w:val="en-GB" w:eastAsia="tr-TR"/>
              </w:rPr>
            </w:pPr>
            <w:r w:rsidRPr="00B028B9">
              <w:rPr>
                <w:sz w:val="16"/>
                <w:szCs w:val="16"/>
                <w:lang w:val="en-GB" w:eastAsia="tr-TR"/>
              </w:rPr>
              <w:t>0.62</w:t>
            </w:r>
          </w:p>
        </w:tc>
        <w:tc>
          <w:tcPr>
            <w:tcW w:w="211" w:type="pct"/>
            <w:shd w:val="clear" w:color="auto" w:fill="auto"/>
            <w:noWrap/>
            <w:vAlign w:val="center"/>
          </w:tcPr>
          <w:p w14:paraId="68EF99AB" w14:textId="198567C4" w:rsidR="003E0280" w:rsidRPr="00B028B9" w:rsidRDefault="003E0280" w:rsidP="003E0280">
            <w:pPr>
              <w:jc w:val="center"/>
              <w:rPr>
                <w:sz w:val="16"/>
                <w:szCs w:val="16"/>
                <w:lang w:val="en-GB" w:eastAsia="tr-TR"/>
              </w:rPr>
            </w:pPr>
            <w:r w:rsidRPr="00B028B9">
              <w:rPr>
                <w:sz w:val="16"/>
                <w:szCs w:val="16"/>
                <w:lang w:val="en-GB" w:eastAsia="tr-TR"/>
              </w:rPr>
              <w:t>0.15</w:t>
            </w:r>
          </w:p>
        </w:tc>
        <w:tc>
          <w:tcPr>
            <w:tcW w:w="211" w:type="pct"/>
            <w:shd w:val="clear" w:color="auto" w:fill="auto"/>
            <w:noWrap/>
            <w:vAlign w:val="center"/>
          </w:tcPr>
          <w:p w14:paraId="4AE72AAF" w14:textId="2DEA7789" w:rsidR="003E0280" w:rsidRPr="00B028B9" w:rsidRDefault="003E0280" w:rsidP="003E0280">
            <w:pPr>
              <w:jc w:val="center"/>
              <w:rPr>
                <w:sz w:val="16"/>
                <w:szCs w:val="16"/>
                <w:lang w:val="en-GB" w:eastAsia="tr-TR"/>
              </w:rPr>
            </w:pPr>
            <w:r w:rsidRPr="00B028B9">
              <w:rPr>
                <w:sz w:val="16"/>
                <w:szCs w:val="16"/>
                <w:lang w:val="en-GB" w:eastAsia="tr-TR"/>
              </w:rPr>
              <w:t>-0.45</w:t>
            </w:r>
          </w:p>
        </w:tc>
        <w:tc>
          <w:tcPr>
            <w:tcW w:w="211" w:type="pct"/>
            <w:shd w:val="clear" w:color="auto" w:fill="auto"/>
            <w:noWrap/>
            <w:vAlign w:val="center"/>
          </w:tcPr>
          <w:p w14:paraId="215D5531" w14:textId="16F8987E" w:rsidR="003E0280" w:rsidRPr="00B028B9" w:rsidRDefault="003E0280" w:rsidP="003E0280">
            <w:pPr>
              <w:jc w:val="center"/>
              <w:rPr>
                <w:sz w:val="16"/>
                <w:szCs w:val="16"/>
                <w:lang w:val="en-GB" w:eastAsia="tr-TR"/>
              </w:rPr>
            </w:pPr>
            <w:r w:rsidRPr="00B028B9">
              <w:rPr>
                <w:sz w:val="16"/>
                <w:szCs w:val="16"/>
                <w:lang w:val="en-GB" w:eastAsia="tr-TR"/>
              </w:rPr>
              <w:t>-0.43</w:t>
            </w:r>
          </w:p>
        </w:tc>
        <w:tc>
          <w:tcPr>
            <w:tcW w:w="211" w:type="pct"/>
            <w:shd w:val="clear" w:color="auto" w:fill="auto"/>
            <w:noWrap/>
            <w:vAlign w:val="center"/>
          </w:tcPr>
          <w:p w14:paraId="1499F592" w14:textId="59FEC575" w:rsidR="003E0280" w:rsidRPr="00B028B9" w:rsidRDefault="003E0280" w:rsidP="003E0280">
            <w:pPr>
              <w:jc w:val="center"/>
              <w:rPr>
                <w:sz w:val="16"/>
                <w:szCs w:val="16"/>
                <w:lang w:val="en-GB" w:eastAsia="tr-TR"/>
              </w:rPr>
            </w:pPr>
            <w:r w:rsidRPr="00B028B9">
              <w:rPr>
                <w:sz w:val="16"/>
                <w:szCs w:val="16"/>
                <w:lang w:val="en-GB" w:eastAsia="tr-TR"/>
              </w:rPr>
              <w:t>0.67</w:t>
            </w:r>
          </w:p>
        </w:tc>
        <w:tc>
          <w:tcPr>
            <w:tcW w:w="211" w:type="pct"/>
            <w:shd w:val="clear" w:color="auto" w:fill="auto"/>
            <w:noWrap/>
            <w:vAlign w:val="center"/>
          </w:tcPr>
          <w:p w14:paraId="716EA16D" w14:textId="1DE9EF60" w:rsidR="003E0280" w:rsidRPr="00B028B9" w:rsidRDefault="003E0280" w:rsidP="003E0280">
            <w:pPr>
              <w:jc w:val="center"/>
              <w:rPr>
                <w:sz w:val="16"/>
                <w:szCs w:val="16"/>
                <w:lang w:val="en-GB" w:eastAsia="tr-TR"/>
              </w:rPr>
            </w:pPr>
            <w:r w:rsidRPr="00B028B9">
              <w:rPr>
                <w:sz w:val="16"/>
                <w:szCs w:val="16"/>
                <w:lang w:val="en-GB" w:eastAsia="tr-TR"/>
              </w:rPr>
              <w:t>-0.42</w:t>
            </w:r>
          </w:p>
        </w:tc>
        <w:tc>
          <w:tcPr>
            <w:tcW w:w="211" w:type="pct"/>
            <w:shd w:val="clear" w:color="auto" w:fill="auto"/>
            <w:noWrap/>
            <w:vAlign w:val="center"/>
          </w:tcPr>
          <w:p w14:paraId="3C33C61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9422A35"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A59F749"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870A907"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5112E89"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6F331210"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1548D6EB"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2669A673" w14:textId="77777777" w:rsidR="003E0280" w:rsidRPr="00B028B9" w:rsidRDefault="003E0280" w:rsidP="003E0280">
            <w:pPr>
              <w:jc w:val="center"/>
              <w:rPr>
                <w:sz w:val="16"/>
                <w:szCs w:val="16"/>
                <w:lang w:val="en-GB" w:eastAsia="tr-TR"/>
              </w:rPr>
            </w:pPr>
          </w:p>
        </w:tc>
        <w:tc>
          <w:tcPr>
            <w:tcW w:w="211" w:type="pct"/>
            <w:shd w:val="clear" w:color="auto" w:fill="auto"/>
            <w:noWrap/>
            <w:vAlign w:val="center"/>
          </w:tcPr>
          <w:p w14:paraId="3E2362A5" w14:textId="77777777" w:rsidR="003E0280" w:rsidRPr="00B028B9" w:rsidRDefault="003E0280" w:rsidP="003E0280">
            <w:pPr>
              <w:jc w:val="center"/>
              <w:rPr>
                <w:sz w:val="16"/>
                <w:szCs w:val="16"/>
                <w:lang w:val="en-GB" w:eastAsia="tr-TR"/>
              </w:rPr>
            </w:pPr>
          </w:p>
        </w:tc>
      </w:tr>
      <w:tr w:rsidR="003E0280" w:rsidRPr="00B028B9" w14:paraId="20703486" w14:textId="77777777" w:rsidTr="00B61C7C">
        <w:trPr>
          <w:trHeight w:val="300"/>
        </w:trPr>
        <w:tc>
          <w:tcPr>
            <w:tcW w:w="535" w:type="pct"/>
            <w:shd w:val="clear" w:color="auto" w:fill="auto"/>
            <w:noWrap/>
            <w:vAlign w:val="center"/>
            <w:hideMark/>
          </w:tcPr>
          <w:p w14:paraId="138714E8" w14:textId="36F5EF80" w:rsidR="003E0280" w:rsidRPr="00B028B9" w:rsidRDefault="003E0280" w:rsidP="003E0280">
            <w:pPr>
              <w:rPr>
                <w:sz w:val="16"/>
                <w:szCs w:val="16"/>
                <w:lang w:val="kk-KZ" w:eastAsia="tr-TR"/>
              </w:rPr>
            </w:pPr>
            <w:r w:rsidRPr="00B028B9">
              <w:rPr>
                <w:sz w:val="16"/>
                <w:szCs w:val="16"/>
                <w:lang w:val="en-GB" w:eastAsia="tr-TR"/>
              </w:rPr>
              <w:t>β</w:t>
            </w:r>
            <w:r w:rsidRPr="00B028B9">
              <w:rPr>
                <w:sz w:val="16"/>
                <w:szCs w:val="16"/>
                <w:lang w:val="kk-KZ" w:eastAsia="tr-TR"/>
              </w:rPr>
              <w:t>-каротин-линолен қышқылының талдауы (IC</w:t>
            </w:r>
            <w:r w:rsidRPr="00B028B9">
              <w:rPr>
                <w:sz w:val="16"/>
                <w:szCs w:val="16"/>
                <w:vertAlign w:val="subscript"/>
                <w:lang w:val="kk-KZ" w:eastAsia="tr-TR"/>
              </w:rPr>
              <w:t>50</w:t>
            </w:r>
            <w:r w:rsidRPr="00B028B9">
              <w:rPr>
                <w:sz w:val="16"/>
                <w:szCs w:val="16"/>
                <w:lang w:val="kk-KZ" w:eastAsia="tr-TR"/>
              </w:rPr>
              <w:t>)</w:t>
            </w:r>
            <w:r w:rsidRPr="00B028B9">
              <w:rPr>
                <w:b/>
                <w:sz w:val="16"/>
                <w:szCs w:val="16"/>
                <w:lang w:val="kk-KZ" w:eastAsia="tr-TR"/>
              </w:rPr>
              <w:t>**</w:t>
            </w:r>
          </w:p>
        </w:tc>
        <w:tc>
          <w:tcPr>
            <w:tcW w:w="195" w:type="pct"/>
            <w:shd w:val="clear" w:color="auto" w:fill="auto"/>
            <w:noWrap/>
            <w:vAlign w:val="center"/>
            <w:hideMark/>
          </w:tcPr>
          <w:p w14:paraId="4039D396" w14:textId="77777777" w:rsidR="003E0280" w:rsidRPr="00B028B9" w:rsidRDefault="003E0280" w:rsidP="003E0280">
            <w:pPr>
              <w:jc w:val="center"/>
              <w:rPr>
                <w:b/>
                <w:i/>
                <w:iCs/>
                <w:sz w:val="16"/>
                <w:szCs w:val="16"/>
                <w:lang w:val="en-GB" w:eastAsia="tr-TR"/>
              </w:rPr>
            </w:pPr>
            <w:r w:rsidRPr="00B028B9">
              <w:rPr>
                <w:b/>
                <w:i/>
                <w:iCs/>
                <w:sz w:val="16"/>
                <w:szCs w:val="16"/>
                <w:lang w:val="en-GB" w:eastAsia="tr-TR"/>
              </w:rPr>
              <w:t>-</w:t>
            </w:r>
            <w:r w:rsidRPr="00B028B9">
              <w:rPr>
                <w:i/>
                <w:iCs/>
                <w:sz w:val="16"/>
                <w:szCs w:val="16"/>
                <w:lang w:val="en-GB" w:eastAsia="tr-TR"/>
              </w:rPr>
              <w:t>0.74</w:t>
            </w:r>
          </w:p>
        </w:tc>
        <w:tc>
          <w:tcPr>
            <w:tcW w:w="258" w:type="pct"/>
            <w:shd w:val="clear" w:color="auto" w:fill="auto"/>
            <w:noWrap/>
            <w:vAlign w:val="center"/>
            <w:hideMark/>
          </w:tcPr>
          <w:p w14:paraId="0576EA07" w14:textId="77777777" w:rsidR="003E0280" w:rsidRPr="00B028B9" w:rsidRDefault="003E0280" w:rsidP="003E0280">
            <w:pPr>
              <w:jc w:val="center"/>
              <w:rPr>
                <w:sz w:val="16"/>
                <w:szCs w:val="16"/>
                <w:lang w:val="en-GB" w:eastAsia="tr-TR"/>
              </w:rPr>
            </w:pPr>
            <w:r w:rsidRPr="00B028B9">
              <w:rPr>
                <w:sz w:val="16"/>
                <w:szCs w:val="16"/>
                <w:lang w:val="en-GB" w:eastAsia="tr-TR"/>
              </w:rPr>
              <w:t>-0.46</w:t>
            </w:r>
          </w:p>
        </w:tc>
        <w:tc>
          <w:tcPr>
            <w:tcW w:w="211" w:type="pct"/>
            <w:shd w:val="clear" w:color="auto" w:fill="auto"/>
            <w:noWrap/>
            <w:vAlign w:val="center"/>
            <w:hideMark/>
          </w:tcPr>
          <w:p w14:paraId="3DFCBB6D" w14:textId="77777777" w:rsidR="003E0280" w:rsidRPr="00B028B9" w:rsidRDefault="003E0280" w:rsidP="003E0280">
            <w:pPr>
              <w:jc w:val="center"/>
              <w:rPr>
                <w:sz w:val="16"/>
                <w:szCs w:val="16"/>
                <w:lang w:val="en-GB" w:eastAsia="tr-TR"/>
              </w:rPr>
            </w:pPr>
            <w:r w:rsidRPr="00B028B9">
              <w:rPr>
                <w:sz w:val="16"/>
                <w:szCs w:val="16"/>
                <w:lang w:val="en-GB" w:eastAsia="tr-TR"/>
              </w:rPr>
              <w:t>-0.58</w:t>
            </w:r>
          </w:p>
        </w:tc>
        <w:tc>
          <w:tcPr>
            <w:tcW w:w="211" w:type="pct"/>
            <w:shd w:val="clear" w:color="auto" w:fill="auto"/>
            <w:noWrap/>
            <w:vAlign w:val="center"/>
            <w:hideMark/>
          </w:tcPr>
          <w:p w14:paraId="23AF16DF" w14:textId="77777777" w:rsidR="003E0280" w:rsidRPr="00B028B9" w:rsidRDefault="003E0280" w:rsidP="003E0280">
            <w:pPr>
              <w:jc w:val="center"/>
              <w:rPr>
                <w:sz w:val="16"/>
                <w:szCs w:val="16"/>
                <w:lang w:val="en-GB" w:eastAsia="tr-TR"/>
              </w:rPr>
            </w:pPr>
            <w:r w:rsidRPr="00B028B9">
              <w:rPr>
                <w:sz w:val="16"/>
                <w:szCs w:val="16"/>
                <w:lang w:val="en-GB" w:eastAsia="tr-TR"/>
              </w:rPr>
              <w:t>-0.34</w:t>
            </w:r>
          </w:p>
        </w:tc>
        <w:tc>
          <w:tcPr>
            <w:tcW w:w="211" w:type="pct"/>
            <w:shd w:val="clear" w:color="auto" w:fill="auto"/>
            <w:noWrap/>
            <w:vAlign w:val="center"/>
            <w:hideMark/>
          </w:tcPr>
          <w:p w14:paraId="0F0D2D6D" w14:textId="77777777" w:rsidR="003E0280" w:rsidRPr="00B028B9" w:rsidRDefault="003E0280" w:rsidP="003E0280">
            <w:pPr>
              <w:jc w:val="center"/>
              <w:rPr>
                <w:sz w:val="16"/>
                <w:szCs w:val="16"/>
                <w:lang w:val="en-GB" w:eastAsia="tr-TR"/>
              </w:rPr>
            </w:pPr>
            <w:r w:rsidRPr="00B028B9">
              <w:rPr>
                <w:sz w:val="16"/>
                <w:szCs w:val="16"/>
                <w:lang w:val="en-GB" w:eastAsia="tr-TR"/>
              </w:rPr>
              <w:t>0.06</w:t>
            </w:r>
          </w:p>
        </w:tc>
        <w:tc>
          <w:tcPr>
            <w:tcW w:w="211" w:type="pct"/>
            <w:shd w:val="clear" w:color="auto" w:fill="auto"/>
            <w:noWrap/>
            <w:vAlign w:val="center"/>
            <w:hideMark/>
          </w:tcPr>
          <w:p w14:paraId="07945BDC" w14:textId="77777777" w:rsidR="003E0280" w:rsidRPr="00B028B9" w:rsidRDefault="003E0280" w:rsidP="003E0280">
            <w:pPr>
              <w:jc w:val="center"/>
              <w:rPr>
                <w:sz w:val="16"/>
                <w:szCs w:val="16"/>
                <w:lang w:val="en-GB" w:eastAsia="tr-TR"/>
              </w:rPr>
            </w:pPr>
            <w:r w:rsidRPr="00B028B9">
              <w:rPr>
                <w:sz w:val="16"/>
                <w:szCs w:val="16"/>
                <w:lang w:val="en-GB" w:eastAsia="tr-TR"/>
              </w:rPr>
              <w:t>-0.53</w:t>
            </w:r>
          </w:p>
        </w:tc>
        <w:tc>
          <w:tcPr>
            <w:tcW w:w="211" w:type="pct"/>
            <w:shd w:val="clear" w:color="auto" w:fill="auto"/>
            <w:noWrap/>
            <w:vAlign w:val="center"/>
            <w:hideMark/>
          </w:tcPr>
          <w:p w14:paraId="6194AF4E" w14:textId="77777777" w:rsidR="003E0280" w:rsidRPr="00B028B9" w:rsidRDefault="003E0280" w:rsidP="003E0280">
            <w:pPr>
              <w:jc w:val="center"/>
              <w:rPr>
                <w:sz w:val="16"/>
                <w:szCs w:val="16"/>
                <w:lang w:val="en-GB" w:eastAsia="tr-TR"/>
              </w:rPr>
            </w:pPr>
            <w:r w:rsidRPr="00B028B9">
              <w:rPr>
                <w:sz w:val="16"/>
                <w:szCs w:val="16"/>
                <w:lang w:val="en-GB" w:eastAsia="tr-TR"/>
              </w:rPr>
              <w:t>-0.47</w:t>
            </w:r>
          </w:p>
        </w:tc>
        <w:tc>
          <w:tcPr>
            <w:tcW w:w="211" w:type="pct"/>
            <w:shd w:val="clear" w:color="auto" w:fill="auto"/>
            <w:noWrap/>
            <w:vAlign w:val="center"/>
            <w:hideMark/>
          </w:tcPr>
          <w:p w14:paraId="20163FDE" w14:textId="77777777" w:rsidR="003E0280" w:rsidRPr="00B028B9" w:rsidRDefault="003E0280" w:rsidP="003E0280">
            <w:pPr>
              <w:jc w:val="center"/>
              <w:rPr>
                <w:sz w:val="16"/>
                <w:szCs w:val="16"/>
                <w:lang w:val="en-GB" w:eastAsia="tr-TR"/>
              </w:rPr>
            </w:pPr>
            <w:r w:rsidRPr="00B028B9">
              <w:rPr>
                <w:sz w:val="16"/>
                <w:szCs w:val="16"/>
                <w:lang w:val="en-GB" w:eastAsia="tr-TR"/>
              </w:rPr>
              <w:t>-0.07</w:t>
            </w:r>
          </w:p>
        </w:tc>
        <w:tc>
          <w:tcPr>
            <w:tcW w:w="211" w:type="pct"/>
            <w:shd w:val="clear" w:color="auto" w:fill="auto"/>
            <w:noWrap/>
            <w:vAlign w:val="center"/>
            <w:hideMark/>
          </w:tcPr>
          <w:p w14:paraId="109CFD25" w14:textId="77777777"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hideMark/>
          </w:tcPr>
          <w:p w14:paraId="71A83195" w14:textId="77777777" w:rsidR="003E0280" w:rsidRPr="00B028B9" w:rsidRDefault="003E0280" w:rsidP="003E0280">
            <w:pPr>
              <w:jc w:val="center"/>
              <w:rPr>
                <w:sz w:val="16"/>
                <w:szCs w:val="16"/>
                <w:lang w:val="en-GB" w:eastAsia="tr-TR"/>
              </w:rPr>
            </w:pPr>
            <w:r w:rsidRPr="00B028B9">
              <w:rPr>
                <w:sz w:val="16"/>
                <w:szCs w:val="16"/>
                <w:lang w:val="en-GB" w:eastAsia="tr-TR"/>
              </w:rPr>
              <w:t>-0.49</w:t>
            </w:r>
          </w:p>
        </w:tc>
        <w:tc>
          <w:tcPr>
            <w:tcW w:w="211" w:type="pct"/>
            <w:shd w:val="clear" w:color="auto" w:fill="auto"/>
            <w:noWrap/>
            <w:vAlign w:val="center"/>
            <w:hideMark/>
          </w:tcPr>
          <w:p w14:paraId="5C83035C" w14:textId="77777777" w:rsidR="003E0280" w:rsidRPr="00B028B9" w:rsidRDefault="003E0280" w:rsidP="003E0280">
            <w:pPr>
              <w:jc w:val="center"/>
              <w:rPr>
                <w:sz w:val="16"/>
                <w:szCs w:val="16"/>
                <w:lang w:val="en-GB" w:eastAsia="tr-TR"/>
              </w:rPr>
            </w:pPr>
            <w:r w:rsidRPr="00B028B9">
              <w:rPr>
                <w:sz w:val="16"/>
                <w:szCs w:val="16"/>
                <w:lang w:val="en-GB" w:eastAsia="tr-TR"/>
              </w:rPr>
              <w:t>-0.35</w:t>
            </w:r>
          </w:p>
        </w:tc>
        <w:tc>
          <w:tcPr>
            <w:tcW w:w="211" w:type="pct"/>
            <w:shd w:val="clear" w:color="auto" w:fill="auto"/>
            <w:noWrap/>
            <w:vAlign w:val="center"/>
            <w:hideMark/>
          </w:tcPr>
          <w:p w14:paraId="2924BF5C" w14:textId="77777777" w:rsidR="003E0280" w:rsidRPr="00B028B9" w:rsidRDefault="003E0280" w:rsidP="003E0280">
            <w:pPr>
              <w:jc w:val="center"/>
              <w:rPr>
                <w:sz w:val="16"/>
                <w:szCs w:val="16"/>
                <w:lang w:val="en-GB" w:eastAsia="tr-TR"/>
              </w:rPr>
            </w:pPr>
            <w:r w:rsidRPr="00B028B9">
              <w:rPr>
                <w:sz w:val="16"/>
                <w:szCs w:val="16"/>
                <w:lang w:val="en-GB" w:eastAsia="tr-TR"/>
              </w:rPr>
              <w:t>-0.55</w:t>
            </w:r>
          </w:p>
        </w:tc>
        <w:tc>
          <w:tcPr>
            <w:tcW w:w="211" w:type="pct"/>
            <w:shd w:val="clear" w:color="auto" w:fill="auto"/>
            <w:noWrap/>
            <w:vAlign w:val="center"/>
            <w:hideMark/>
          </w:tcPr>
          <w:p w14:paraId="01CDE539" w14:textId="77777777" w:rsidR="003E0280" w:rsidRPr="00B028B9" w:rsidRDefault="003E0280" w:rsidP="003E0280">
            <w:pPr>
              <w:jc w:val="center"/>
              <w:rPr>
                <w:sz w:val="16"/>
                <w:szCs w:val="16"/>
                <w:lang w:val="en-GB" w:eastAsia="tr-TR"/>
              </w:rPr>
            </w:pPr>
            <w:r w:rsidRPr="00B028B9">
              <w:rPr>
                <w:sz w:val="16"/>
                <w:szCs w:val="16"/>
                <w:lang w:val="en-GB" w:eastAsia="tr-TR"/>
              </w:rPr>
              <w:t>-0.10</w:t>
            </w:r>
          </w:p>
        </w:tc>
        <w:tc>
          <w:tcPr>
            <w:tcW w:w="211" w:type="pct"/>
            <w:shd w:val="clear" w:color="auto" w:fill="auto"/>
            <w:noWrap/>
            <w:vAlign w:val="center"/>
            <w:hideMark/>
          </w:tcPr>
          <w:p w14:paraId="52DF630B"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5EE784B3"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72DAA07D"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484BD6F7"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2082AFCD"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509F1ECB"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036D2AFD"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0E16EC34" w14:textId="77777777" w:rsidR="003E0280" w:rsidRPr="00B028B9" w:rsidRDefault="003E0280" w:rsidP="003E0280">
            <w:pPr>
              <w:jc w:val="center"/>
              <w:rPr>
                <w:sz w:val="16"/>
                <w:szCs w:val="16"/>
                <w:lang w:val="en-GB" w:eastAsia="tr-TR"/>
              </w:rPr>
            </w:pPr>
          </w:p>
        </w:tc>
      </w:tr>
      <w:tr w:rsidR="003E0280" w:rsidRPr="00B028B9" w14:paraId="14368173" w14:textId="77777777" w:rsidTr="00B61C7C">
        <w:trPr>
          <w:trHeight w:val="300"/>
        </w:trPr>
        <w:tc>
          <w:tcPr>
            <w:tcW w:w="535" w:type="pct"/>
            <w:shd w:val="clear" w:color="auto" w:fill="auto"/>
            <w:noWrap/>
            <w:vAlign w:val="center"/>
            <w:hideMark/>
          </w:tcPr>
          <w:p w14:paraId="0B9BC3E9" w14:textId="13D5D53C" w:rsidR="003E0280" w:rsidRPr="00B028B9" w:rsidRDefault="003E0280" w:rsidP="003E0280">
            <w:pPr>
              <w:rPr>
                <w:sz w:val="16"/>
                <w:szCs w:val="16"/>
                <w:lang w:val="en-GB" w:eastAsia="tr-TR"/>
              </w:rPr>
            </w:pPr>
            <w:r w:rsidRPr="00B028B9">
              <w:rPr>
                <w:sz w:val="16"/>
                <w:szCs w:val="16"/>
                <w:lang w:val="en-GB" w:eastAsia="tr-TR"/>
              </w:rPr>
              <w:t xml:space="preserve">DPPH• </w:t>
            </w:r>
            <w:r w:rsidRPr="00B028B9">
              <w:rPr>
                <w:sz w:val="16"/>
                <w:szCs w:val="16"/>
                <w:lang w:val="kk-KZ" w:eastAsia="tr-TR"/>
              </w:rPr>
              <w:t>талдауы</w:t>
            </w:r>
            <w:r w:rsidRPr="00B028B9">
              <w:rPr>
                <w:sz w:val="16"/>
                <w:szCs w:val="16"/>
                <w:lang w:val="en-GB"/>
              </w:rPr>
              <w:t xml:space="preserve"> (</w:t>
            </w:r>
            <w:r w:rsidRPr="00B028B9">
              <w:rPr>
                <w:sz w:val="16"/>
                <w:szCs w:val="16"/>
                <w:lang w:val="en-GB" w:eastAsia="tr-TR"/>
              </w:rPr>
              <w:t>IC</w:t>
            </w:r>
            <w:r w:rsidRPr="00B028B9">
              <w:rPr>
                <w:sz w:val="16"/>
                <w:szCs w:val="16"/>
                <w:vertAlign w:val="subscript"/>
                <w:lang w:val="en-GB" w:eastAsia="tr-TR"/>
              </w:rPr>
              <w:t>50</w:t>
            </w:r>
            <w:r w:rsidRPr="00B028B9">
              <w:rPr>
                <w:sz w:val="16"/>
                <w:szCs w:val="16"/>
                <w:lang w:val="en-GB" w:eastAsia="tr-TR"/>
              </w:rPr>
              <w:t>)</w:t>
            </w:r>
            <w:r w:rsidRPr="00B028B9">
              <w:rPr>
                <w:b/>
                <w:sz w:val="16"/>
                <w:szCs w:val="16"/>
                <w:lang w:val="en-GB" w:eastAsia="tr-TR"/>
              </w:rPr>
              <w:t>**</w:t>
            </w:r>
          </w:p>
        </w:tc>
        <w:tc>
          <w:tcPr>
            <w:tcW w:w="195" w:type="pct"/>
            <w:shd w:val="clear" w:color="auto" w:fill="auto"/>
            <w:noWrap/>
            <w:vAlign w:val="center"/>
            <w:hideMark/>
          </w:tcPr>
          <w:p w14:paraId="71B78334" w14:textId="77777777" w:rsidR="003E0280" w:rsidRPr="00B028B9" w:rsidRDefault="003E0280" w:rsidP="003E0280">
            <w:pPr>
              <w:jc w:val="center"/>
              <w:rPr>
                <w:b/>
                <w:i/>
                <w:iCs/>
                <w:sz w:val="16"/>
                <w:szCs w:val="16"/>
                <w:lang w:val="en-GB" w:eastAsia="tr-TR"/>
              </w:rPr>
            </w:pPr>
            <w:r w:rsidRPr="00B028B9">
              <w:rPr>
                <w:b/>
                <w:i/>
                <w:iCs/>
                <w:sz w:val="16"/>
                <w:szCs w:val="16"/>
                <w:lang w:val="en-GB" w:eastAsia="tr-TR"/>
              </w:rPr>
              <w:t>-0.82</w:t>
            </w:r>
          </w:p>
        </w:tc>
        <w:tc>
          <w:tcPr>
            <w:tcW w:w="258" w:type="pct"/>
            <w:shd w:val="clear" w:color="auto" w:fill="auto"/>
            <w:noWrap/>
            <w:vAlign w:val="center"/>
            <w:hideMark/>
          </w:tcPr>
          <w:p w14:paraId="28315F9F" w14:textId="77777777" w:rsidR="003E0280" w:rsidRPr="00B028B9" w:rsidRDefault="003E0280" w:rsidP="003E0280">
            <w:pPr>
              <w:jc w:val="center"/>
              <w:rPr>
                <w:b/>
                <w:sz w:val="16"/>
                <w:szCs w:val="16"/>
                <w:lang w:val="en-GB" w:eastAsia="tr-TR"/>
              </w:rPr>
            </w:pPr>
            <w:r w:rsidRPr="00B028B9">
              <w:rPr>
                <w:b/>
                <w:sz w:val="16"/>
                <w:szCs w:val="16"/>
                <w:lang w:val="en-GB" w:eastAsia="tr-TR"/>
              </w:rPr>
              <w:t>-0.86</w:t>
            </w:r>
          </w:p>
        </w:tc>
        <w:tc>
          <w:tcPr>
            <w:tcW w:w="211" w:type="pct"/>
            <w:shd w:val="clear" w:color="auto" w:fill="auto"/>
            <w:noWrap/>
            <w:vAlign w:val="center"/>
            <w:hideMark/>
          </w:tcPr>
          <w:p w14:paraId="092E28A9" w14:textId="77777777" w:rsidR="003E0280" w:rsidRPr="00B028B9" w:rsidRDefault="003E0280" w:rsidP="003E0280">
            <w:pPr>
              <w:jc w:val="center"/>
              <w:rPr>
                <w:b/>
                <w:sz w:val="16"/>
                <w:szCs w:val="16"/>
                <w:lang w:val="en-GB" w:eastAsia="tr-TR"/>
              </w:rPr>
            </w:pPr>
            <w:r w:rsidRPr="00B028B9">
              <w:rPr>
                <w:b/>
                <w:sz w:val="16"/>
                <w:szCs w:val="16"/>
                <w:lang w:val="en-GB" w:eastAsia="tr-TR"/>
              </w:rPr>
              <w:t>-0.92</w:t>
            </w:r>
          </w:p>
        </w:tc>
        <w:tc>
          <w:tcPr>
            <w:tcW w:w="211" w:type="pct"/>
            <w:shd w:val="clear" w:color="auto" w:fill="auto"/>
            <w:noWrap/>
            <w:vAlign w:val="center"/>
            <w:hideMark/>
          </w:tcPr>
          <w:p w14:paraId="4ADAA353" w14:textId="77777777" w:rsidR="003E0280" w:rsidRPr="00B028B9" w:rsidRDefault="003E0280" w:rsidP="003E0280">
            <w:pPr>
              <w:jc w:val="center"/>
              <w:rPr>
                <w:iCs/>
                <w:sz w:val="16"/>
                <w:szCs w:val="16"/>
                <w:lang w:val="en-GB" w:eastAsia="tr-TR"/>
              </w:rPr>
            </w:pPr>
            <w:r w:rsidRPr="00B028B9">
              <w:rPr>
                <w:iCs/>
                <w:sz w:val="16"/>
                <w:szCs w:val="16"/>
                <w:lang w:val="en-GB" w:eastAsia="tr-TR"/>
              </w:rPr>
              <w:t>0.65</w:t>
            </w:r>
          </w:p>
        </w:tc>
        <w:tc>
          <w:tcPr>
            <w:tcW w:w="211" w:type="pct"/>
            <w:shd w:val="clear" w:color="auto" w:fill="auto"/>
            <w:noWrap/>
            <w:vAlign w:val="center"/>
            <w:hideMark/>
          </w:tcPr>
          <w:p w14:paraId="40B88F61" w14:textId="77777777" w:rsidR="003E0280" w:rsidRPr="00B028B9" w:rsidRDefault="003E0280" w:rsidP="003E0280">
            <w:pPr>
              <w:jc w:val="center"/>
              <w:rPr>
                <w:iCs/>
                <w:sz w:val="16"/>
                <w:szCs w:val="16"/>
                <w:lang w:val="en-GB" w:eastAsia="tr-TR"/>
              </w:rPr>
            </w:pPr>
            <w:r w:rsidRPr="00B028B9">
              <w:rPr>
                <w:iCs/>
                <w:sz w:val="16"/>
                <w:szCs w:val="16"/>
                <w:lang w:val="en-GB" w:eastAsia="tr-TR"/>
              </w:rPr>
              <w:t>0.75</w:t>
            </w:r>
          </w:p>
        </w:tc>
        <w:tc>
          <w:tcPr>
            <w:tcW w:w="211" w:type="pct"/>
            <w:shd w:val="clear" w:color="auto" w:fill="auto"/>
            <w:noWrap/>
            <w:vAlign w:val="center"/>
            <w:hideMark/>
          </w:tcPr>
          <w:p w14:paraId="0361491E" w14:textId="77777777" w:rsidR="003E0280" w:rsidRPr="00B028B9" w:rsidRDefault="003E0280" w:rsidP="003E0280">
            <w:pPr>
              <w:jc w:val="center"/>
              <w:rPr>
                <w:b/>
                <w:sz w:val="16"/>
                <w:szCs w:val="16"/>
                <w:lang w:val="en-GB" w:eastAsia="tr-TR"/>
              </w:rPr>
            </w:pPr>
            <w:r w:rsidRPr="00B028B9">
              <w:rPr>
                <w:b/>
                <w:sz w:val="16"/>
                <w:szCs w:val="16"/>
                <w:lang w:val="en-GB" w:eastAsia="tr-TR"/>
              </w:rPr>
              <w:t>-0.87</w:t>
            </w:r>
          </w:p>
        </w:tc>
        <w:tc>
          <w:tcPr>
            <w:tcW w:w="211" w:type="pct"/>
            <w:shd w:val="clear" w:color="auto" w:fill="auto"/>
            <w:noWrap/>
            <w:vAlign w:val="center"/>
            <w:hideMark/>
          </w:tcPr>
          <w:p w14:paraId="463EC550" w14:textId="77777777" w:rsidR="003E0280" w:rsidRPr="00B028B9" w:rsidRDefault="003E0280" w:rsidP="003E0280">
            <w:pPr>
              <w:jc w:val="center"/>
              <w:rPr>
                <w:sz w:val="16"/>
                <w:szCs w:val="16"/>
                <w:lang w:val="en-GB" w:eastAsia="tr-TR"/>
              </w:rPr>
            </w:pPr>
            <w:r w:rsidRPr="00B028B9">
              <w:rPr>
                <w:sz w:val="16"/>
                <w:szCs w:val="16"/>
                <w:lang w:val="en-GB" w:eastAsia="tr-TR"/>
              </w:rPr>
              <w:t>0.50</w:t>
            </w:r>
          </w:p>
        </w:tc>
        <w:tc>
          <w:tcPr>
            <w:tcW w:w="211" w:type="pct"/>
            <w:shd w:val="clear" w:color="auto" w:fill="auto"/>
            <w:noWrap/>
            <w:vAlign w:val="center"/>
            <w:hideMark/>
          </w:tcPr>
          <w:p w14:paraId="7124577D" w14:textId="77777777" w:rsidR="003E0280" w:rsidRPr="00B028B9" w:rsidRDefault="003E0280" w:rsidP="003E0280">
            <w:pPr>
              <w:jc w:val="center"/>
              <w:rPr>
                <w:sz w:val="16"/>
                <w:szCs w:val="16"/>
                <w:lang w:val="en-GB" w:eastAsia="tr-TR"/>
              </w:rPr>
            </w:pPr>
            <w:r w:rsidRPr="00B028B9">
              <w:rPr>
                <w:sz w:val="16"/>
                <w:szCs w:val="16"/>
                <w:lang w:val="en-GB" w:eastAsia="tr-TR"/>
              </w:rPr>
              <w:t>0.40</w:t>
            </w:r>
          </w:p>
        </w:tc>
        <w:tc>
          <w:tcPr>
            <w:tcW w:w="211" w:type="pct"/>
            <w:shd w:val="clear" w:color="auto" w:fill="auto"/>
            <w:noWrap/>
            <w:vAlign w:val="center"/>
            <w:hideMark/>
          </w:tcPr>
          <w:p w14:paraId="1A3D56EA" w14:textId="77777777" w:rsidR="003E0280" w:rsidRPr="00B028B9" w:rsidRDefault="003E0280" w:rsidP="003E0280">
            <w:pPr>
              <w:jc w:val="center"/>
              <w:rPr>
                <w:b/>
                <w:sz w:val="16"/>
                <w:szCs w:val="16"/>
                <w:lang w:val="en-GB" w:eastAsia="tr-TR"/>
              </w:rPr>
            </w:pPr>
            <w:r w:rsidRPr="00B028B9">
              <w:rPr>
                <w:b/>
                <w:sz w:val="16"/>
                <w:szCs w:val="16"/>
                <w:lang w:val="en-GB" w:eastAsia="tr-TR"/>
              </w:rPr>
              <w:t>-0.91</w:t>
            </w:r>
          </w:p>
        </w:tc>
        <w:tc>
          <w:tcPr>
            <w:tcW w:w="211" w:type="pct"/>
            <w:shd w:val="clear" w:color="auto" w:fill="auto"/>
            <w:noWrap/>
            <w:vAlign w:val="center"/>
            <w:hideMark/>
          </w:tcPr>
          <w:p w14:paraId="3E3C1644" w14:textId="77777777" w:rsidR="003E0280" w:rsidRPr="00B028B9" w:rsidRDefault="003E0280" w:rsidP="003E0280">
            <w:pPr>
              <w:jc w:val="center"/>
              <w:rPr>
                <w:b/>
                <w:sz w:val="16"/>
                <w:szCs w:val="16"/>
                <w:lang w:val="en-GB" w:eastAsia="tr-TR"/>
              </w:rPr>
            </w:pPr>
            <w:r w:rsidRPr="00B028B9">
              <w:rPr>
                <w:b/>
                <w:sz w:val="16"/>
                <w:szCs w:val="16"/>
                <w:lang w:val="en-GB" w:eastAsia="tr-TR"/>
              </w:rPr>
              <w:t>-0.84</w:t>
            </w:r>
          </w:p>
        </w:tc>
        <w:tc>
          <w:tcPr>
            <w:tcW w:w="211" w:type="pct"/>
            <w:shd w:val="clear" w:color="auto" w:fill="auto"/>
            <w:noWrap/>
            <w:vAlign w:val="center"/>
            <w:hideMark/>
          </w:tcPr>
          <w:p w14:paraId="222EFE94" w14:textId="77777777" w:rsidR="003E0280" w:rsidRPr="00B028B9" w:rsidRDefault="003E0280" w:rsidP="003E0280">
            <w:pPr>
              <w:jc w:val="center"/>
              <w:rPr>
                <w:sz w:val="16"/>
                <w:szCs w:val="16"/>
                <w:lang w:val="en-GB" w:eastAsia="tr-TR"/>
              </w:rPr>
            </w:pPr>
            <w:r w:rsidRPr="00B028B9">
              <w:rPr>
                <w:sz w:val="16"/>
                <w:szCs w:val="16"/>
                <w:lang w:val="en-GB" w:eastAsia="tr-TR"/>
              </w:rPr>
              <w:t>0.63</w:t>
            </w:r>
          </w:p>
        </w:tc>
        <w:tc>
          <w:tcPr>
            <w:tcW w:w="211" w:type="pct"/>
            <w:shd w:val="clear" w:color="auto" w:fill="auto"/>
            <w:noWrap/>
            <w:vAlign w:val="center"/>
            <w:hideMark/>
          </w:tcPr>
          <w:p w14:paraId="7FE93F5D" w14:textId="77777777" w:rsidR="003E0280" w:rsidRPr="00B028B9" w:rsidRDefault="003E0280" w:rsidP="003E0280">
            <w:pPr>
              <w:jc w:val="center"/>
              <w:rPr>
                <w:b/>
                <w:sz w:val="16"/>
                <w:szCs w:val="16"/>
                <w:lang w:val="en-GB" w:eastAsia="tr-TR"/>
              </w:rPr>
            </w:pPr>
            <w:r w:rsidRPr="00B028B9">
              <w:rPr>
                <w:b/>
                <w:sz w:val="16"/>
                <w:szCs w:val="16"/>
                <w:lang w:val="en-GB" w:eastAsia="tr-TR"/>
              </w:rPr>
              <w:t>-0.95</w:t>
            </w:r>
          </w:p>
        </w:tc>
        <w:tc>
          <w:tcPr>
            <w:tcW w:w="211" w:type="pct"/>
            <w:shd w:val="clear" w:color="auto" w:fill="auto"/>
            <w:noWrap/>
            <w:vAlign w:val="center"/>
            <w:hideMark/>
          </w:tcPr>
          <w:p w14:paraId="3230DD8E" w14:textId="77777777" w:rsidR="003E0280" w:rsidRPr="00B028B9" w:rsidRDefault="003E0280" w:rsidP="003E0280">
            <w:pPr>
              <w:jc w:val="center"/>
              <w:rPr>
                <w:sz w:val="16"/>
                <w:szCs w:val="16"/>
                <w:lang w:val="en-GB" w:eastAsia="tr-TR"/>
              </w:rPr>
            </w:pPr>
            <w:r w:rsidRPr="00B028B9">
              <w:rPr>
                <w:sz w:val="16"/>
                <w:szCs w:val="16"/>
                <w:lang w:val="en-GB" w:eastAsia="tr-TR"/>
              </w:rPr>
              <w:t>0.59</w:t>
            </w:r>
          </w:p>
        </w:tc>
        <w:tc>
          <w:tcPr>
            <w:tcW w:w="211" w:type="pct"/>
            <w:shd w:val="clear" w:color="auto" w:fill="auto"/>
            <w:noWrap/>
            <w:vAlign w:val="center"/>
            <w:hideMark/>
          </w:tcPr>
          <w:p w14:paraId="17B0535A" w14:textId="77777777" w:rsidR="003E0280" w:rsidRPr="00B028B9" w:rsidRDefault="003E0280" w:rsidP="003E0280">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627A511A"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09862F23"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7BCAF946"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34C9EF09"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41E408CE"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6432AD30"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072AE8ED" w14:textId="77777777" w:rsidR="003E0280" w:rsidRPr="00B028B9" w:rsidRDefault="003E0280" w:rsidP="003E0280">
            <w:pPr>
              <w:jc w:val="center"/>
              <w:rPr>
                <w:sz w:val="16"/>
                <w:szCs w:val="16"/>
                <w:lang w:val="en-GB" w:eastAsia="tr-TR"/>
              </w:rPr>
            </w:pPr>
          </w:p>
        </w:tc>
      </w:tr>
      <w:tr w:rsidR="003E0280" w:rsidRPr="00B028B9" w14:paraId="190E8649" w14:textId="77777777" w:rsidTr="00B61C7C">
        <w:trPr>
          <w:trHeight w:val="300"/>
        </w:trPr>
        <w:tc>
          <w:tcPr>
            <w:tcW w:w="535" w:type="pct"/>
            <w:shd w:val="clear" w:color="auto" w:fill="auto"/>
            <w:noWrap/>
            <w:vAlign w:val="center"/>
            <w:hideMark/>
          </w:tcPr>
          <w:p w14:paraId="0A10D8D8" w14:textId="668F80FE" w:rsidR="003E0280" w:rsidRPr="00B028B9" w:rsidRDefault="003E0280" w:rsidP="003E0280">
            <w:pPr>
              <w:rPr>
                <w:sz w:val="16"/>
                <w:szCs w:val="16"/>
                <w:lang w:val="en-GB" w:eastAsia="tr-TR"/>
              </w:rPr>
            </w:pPr>
            <w:r w:rsidRPr="00B028B9">
              <w:rPr>
                <w:sz w:val="16"/>
                <w:szCs w:val="16"/>
                <w:lang w:val="en-GB" w:eastAsia="tr-TR"/>
              </w:rPr>
              <w:t xml:space="preserve">ABTS•+ </w:t>
            </w:r>
            <w:r w:rsidRPr="00B028B9">
              <w:rPr>
                <w:sz w:val="16"/>
                <w:szCs w:val="16"/>
                <w:lang w:val="kk-KZ" w:eastAsia="tr-TR"/>
              </w:rPr>
              <w:t>талдауы</w:t>
            </w:r>
            <w:r w:rsidRPr="00B028B9">
              <w:rPr>
                <w:sz w:val="16"/>
                <w:szCs w:val="16"/>
                <w:lang w:val="en-GB" w:eastAsia="tr-TR"/>
              </w:rPr>
              <w:t xml:space="preserve"> </w:t>
            </w:r>
            <w:r w:rsidRPr="00B028B9">
              <w:rPr>
                <w:sz w:val="16"/>
                <w:szCs w:val="16"/>
                <w:lang w:val="en-GB"/>
              </w:rPr>
              <w:t>(</w:t>
            </w:r>
            <w:r w:rsidRPr="00B028B9">
              <w:rPr>
                <w:sz w:val="16"/>
                <w:szCs w:val="16"/>
                <w:lang w:val="en-GB" w:eastAsia="tr-TR"/>
              </w:rPr>
              <w:t>IC</w:t>
            </w:r>
            <w:r w:rsidRPr="00B028B9">
              <w:rPr>
                <w:sz w:val="16"/>
                <w:szCs w:val="16"/>
                <w:vertAlign w:val="subscript"/>
                <w:lang w:val="en-GB" w:eastAsia="tr-TR"/>
              </w:rPr>
              <w:t>50</w:t>
            </w:r>
            <w:r w:rsidRPr="00B028B9">
              <w:rPr>
                <w:sz w:val="16"/>
                <w:szCs w:val="16"/>
                <w:lang w:val="en-GB" w:eastAsia="tr-TR"/>
              </w:rPr>
              <w:t>)</w:t>
            </w:r>
            <w:r w:rsidRPr="00B028B9">
              <w:rPr>
                <w:b/>
                <w:sz w:val="16"/>
                <w:szCs w:val="16"/>
                <w:lang w:val="en-GB" w:eastAsia="tr-TR"/>
              </w:rPr>
              <w:t>**</w:t>
            </w:r>
          </w:p>
        </w:tc>
        <w:tc>
          <w:tcPr>
            <w:tcW w:w="195" w:type="pct"/>
            <w:shd w:val="clear" w:color="auto" w:fill="auto"/>
            <w:noWrap/>
            <w:vAlign w:val="center"/>
            <w:hideMark/>
          </w:tcPr>
          <w:p w14:paraId="435B958F" w14:textId="77777777" w:rsidR="003E0280" w:rsidRPr="00B028B9" w:rsidRDefault="003E0280" w:rsidP="003E0280">
            <w:pPr>
              <w:jc w:val="center"/>
              <w:rPr>
                <w:i/>
                <w:iCs/>
                <w:sz w:val="16"/>
                <w:szCs w:val="16"/>
                <w:lang w:val="en-GB" w:eastAsia="tr-TR"/>
              </w:rPr>
            </w:pPr>
            <w:r w:rsidRPr="00B028B9">
              <w:rPr>
                <w:i/>
                <w:iCs/>
                <w:sz w:val="16"/>
                <w:szCs w:val="16"/>
                <w:lang w:val="en-GB" w:eastAsia="tr-TR"/>
              </w:rPr>
              <w:t>-0.73</w:t>
            </w:r>
          </w:p>
        </w:tc>
        <w:tc>
          <w:tcPr>
            <w:tcW w:w="258" w:type="pct"/>
            <w:shd w:val="clear" w:color="auto" w:fill="auto"/>
            <w:noWrap/>
            <w:vAlign w:val="center"/>
            <w:hideMark/>
          </w:tcPr>
          <w:p w14:paraId="2B85668B" w14:textId="77777777" w:rsidR="003E0280" w:rsidRPr="00B028B9" w:rsidRDefault="003E0280" w:rsidP="003E0280">
            <w:pPr>
              <w:jc w:val="center"/>
              <w:rPr>
                <w:b/>
                <w:sz w:val="16"/>
                <w:szCs w:val="16"/>
                <w:lang w:val="en-GB" w:eastAsia="tr-TR"/>
              </w:rPr>
            </w:pPr>
            <w:r w:rsidRPr="00B028B9">
              <w:rPr>
                <w:b/>
                <w:sz w:val="16"/>
                <w:szCs w:val="16"/>
                <w:lang w:val="en-GB" w:eastAsia="tr-TR"/>
              </w:rPr>
              <w:t>-0.83</w:t>
            </w:r>
          </w:p>
        </w:tc>
        <w:tc>
          <w:tcPr>
            <w:tcW w:w="211" w:type="pct"/>
            <w:shd w:val="clear" w:color="auto" w:fill="auto"/>
            <w:noWrap/>
            <w:vAlign w:val="center"/>
            <w:hideMark/>
          </w:tcPr>
          <w:p w14:paraId="37BBA2EF" w14:textId="77777777" w:rsidR="003E0280" w:rsidRPr="00B028B9" w:rsidRDefault="003E0280" w:rsidP="003E0280">
            <w:pPr>
              <w:jc w:val="center"/>
              <w:rPr>
                <w:b/>
                <w:sz w:val="16"/>
                <w:szCs w:val="16"/>
                <w:lang w:val="en-GB" w:eastAsia="tr-TR"/>
              </w:rPr>
            </w:pPr>
            <w:r w:rsidRPr="00B028B9">
              <w:rPr>
                <w:b/>
                <w:sz w:val="16"/>
                <w:szCs w:val="16"/>
                <w:lang w:val="en-GB" w:eastAsia="tr-TR"/>
              </w:rPr>
              <w:t>-0.86</w:t>
            </w:r>
          </w:p>
        </w:tc>
        <w:tc>
          <w:tcPr>
            <w:tcW w:w="211" w:type="pct"/>
            <w:shd w:val="clear" w:color="auto" w:fill="auto"/>
            <w:noWrap/>
            <w:vAlign w:val="center"/>
            <w:hideMark/>
          </w:tcPr>
          <w:p w14:paraId="34668CC2" w14:textId="77777777" w:rsidR="003E0280" w:rsidRPr="00B028B9" w:rsidRDefault="003E0280" w:rsidP="003E0280">
            <w:pPr>
              <w:jc w:val="center"/>
              <w:rPr>
                <w:iCs/>
                <w:sz w:val="16"/>
                <w:szCs w:val="16"/>
                <w:lang w:val="en-GB" w:eastAsia="tr-TR"/>
              </w:rPr>
            </w:pPr>
            <w:r w:rsidRPr="00B028B9">
              <w:rPr>
                <w:iCs/>
                <w:sz w:val="16"/>
                <w:szCs w:val="16"/>
                <w:lang w:val="en-GB" w:eastAsia="tr-TR"/>
              </w:rPr>
              <w:t>0.78</w:t>
            </w:r>
          </w:p>
        </w:tc>
        <w:tc>
          <w:tcPr>
            <w:tcW w:w="211" w:type="pct"/>
            <w:shd w:val="clear" w:color="auto" w:fill="auto"/>
            <w:noWrap/>
            <w:vAlign w:val="center"/>
            <w:hideMark/>
          </w:tcPr>
          <w:p w14:paraId="5D32B176" w14:textId="77777777" w:rsidR="003E0280" w:rsidRPr="00B028B9" w:rsidRDefault="003E0280" w:rsidP="003E0280">
            <w:pPr>
              <w:jc w:val="center"/>
              <w:rPr>
                <w:iCs/>
                <w:sz w:val="16"/>
                <w:szCs w:val="16"/>
                <w:lang w:val="en-GB" w:eastAsia="tr-TR"/>
              </w:rPr>
            </w:pPr>
            <w:r w:rsidRPr="00B028B9">
              <w:rPr>
                <w:iCs/>
                <w:sz w:val="16"/>
                <w:szCs w:val="16"/>
                <w:lang w:val="en-GB" w:eastAsia="tr-TR"/>
              </w:rPr>
              <w:t>0.80</w:t>
            </w:r>
          </w:p>
        </w:tc>
        <w:tc>
          <w:tcPr>
            <w:tcW w:w="211" w:type="pct"/>
            <w:shd w:val="clear" w:color="auto" w:fill="auto"/>
            <w:noWrap/>
            <w:vAlign w:val="center"/>
            <w:hideMark/>
          </w:tcPr>
          <w:p w14:paraId="7CCEE48A" w14:textId="77777777" w:rsidR="003E0280" w:rsidRPr="00B028B9" w:rsidRDefault="003E0280" w:rsidP="003E0280">
            <w:pPr>
              <w:jc w:val="center"/>
              <w:rPr>
                <w:b/>
                <w:sz w:val="16"/>
                <w:szCs w:val="16"/>
                <w:lang w:val="en-GB" w:eastAsia="tr-TR"/>
              </w:rPr>
            </w:pPr>
            <w:r w:rsidRPr="00B028B9">
              <w:rPr>
                <w:b/>
                <w:sz w:val="16"/>
                <w:szCs w:val="16"/>
                <w:lang w:val="en-GB" w:eastAsia="tr-TR"/>
              </w:rPr>
              <w:t>-0.83</w:t>
            </w:r>
          </w:p>
        </w:tc>
        <w:tc>
          <w:tcPr>
            <w:tcW w:w="211" w:type="pct"/>
            <w:shd w:val="clear" w:color="auto" w:fill="auto"/>
            <w:noWrap/>
            <w:vAlign w:val="center"/>
            <w:hideMark/>
          </w:tcPr>
          <w:p w14:paraId="282278D2" w14:textId="77777777" w:rsidR="003E0280" w:rsidRPr="00B028B9" w:rsidRDefault="003E0280" w:rsidP="003E0280">
            <w:pPr>
              <w:jc w:val="center"/>
              <w:rPr>
                <w:sz w:val="16"/>
                <w:szCs w:val="16"/>
                <w:lang w:val="en-GB" w:eastAsia="tr-TR"/>
              </w:rPr>
            </w:pPr>
            <w:r w:rsidRPr="00B028B9">
              <w:rPr>
                <w:sz w:val="16"/>
                <w:szCs w:val="16"/>
                <w:lang w:val="en-GB" w:eastAsia="tr-TR"/>
              </w:rPr>
              <w:t>0.64</w:t>
            </w:r>
          </w:p>
        </w:tc>
        <w:tc>
          <w:tcPr>
            <w:tcW w:w="211" w:type="pct"/>
            <w:shd w:val="clear" w:color="auto" w:fill="auto"/>
            <w:noWrap/>
            <w:vAlign w:val="center"/>
            <w:hideMark/>
          </w:tcPr>
          <w:p w14:paraId="4D81DF57" w14:textId="77777777" w:rsidR="003E0280" w:rsidRPr="00B028B9" w:rsidRDefault="003E0280" w:rsidP="003E0280">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0A61D849" w14:textId="77777777" w:rsidR="003E0280" w:rsidRPr="00B028B9" w:rsidRDefault="003E0280" w:rsidP="003E0280">
            <w:pPr>
              <w:jc w:val="center"/>
              <w:rPr>
                <w:b/>
                <w:sz w:val="16"/>
                <w:szCs w:val="16"/>
                <w:lang w:val="en-GB" w:eastAsia="tr-TR"/>
              </w:rPr>
            </w:pPr>
            <w:r w:rsidRPr="00B028B9">
              <w:rPr>
                <w:b/>
                <w:sz w:val="16"/>
                <w:szCs w:val="16"/>
                <w:lang w:val="en-GB" w:eastAsia="tr-TR"/>
              </w:rPr>
              <w:t>-0.86</w:t>
            </w:r>
          </w:p>
        </w:tc>
        <w:tc>
          <w:tcPr>
            <w:tcW w:w="211" w:type="pct"/>
            <w:shd w:val="clear" w:color="auto" w:fill="auto"/>
            <w:noWrap/>
            <w:vAlign w:val="center"/>
            <w:hideMark/>
          </w:tcPr>
          <w:p w14:paraId="66B32D87" w14:textId="77777777" w:rsidR="003E0280" w:rsidRPr="00B028B9" w:rsidRDefault="003E0280" w:rsidP="003E0280">
            <w:pPr>
              <w:jc w:val="center"/>
              <w:rPr>
                <w:b/>
                <w:sz w:val="16"/>
                <w:szCs w:val="16"/>
                <w:lang w:val="en-GB" w:eastAsia="tr-TR"/>
              </w:rPr>
            </w:pPr>
            <w:r w:rsidRPr="00B028B9">
              <w:rPr>
                <w:b/>
                <w:sz w:val="16"/>
                <w:szCs w:val="16"/>
                <w:lang w:val="en-GB" w:eastAsia="tr-TR"/>
              </w:rPr>
              <w:t>-0.80</w:t>
            </w:r>
          </w:p>
        </w:tc>
        <w:tc>
          <w:tcPr>
            <w:tcW w:w="211" w:type="pct"/>
            <w:shd w:val="clear" w:color="auto" w:fill="auto"/>
            <w:noWrap/>
            <w:vAlign w:val="center"/>
            <w:hideMark/>
          </w:tcPr>
          <w:p w14:paraId="02E6790D" w14:textId="77777777" w:rsidR="003E0280" w:rsidRPr="00B028B9" w:rsidRDefault="003E0280" w:rsidP="003E0280">
            <w:pPr>
              <w:jc w:val="center"/>
              <w:rPr>
                <w:iCs/>
                <w:sz w:val="16"/>
                <w:szCs w:val="16"/>
                <w:lang w:val="en-GB" w:eastAsia="tr-TR"/>
              </w:rPr>
            </w:pPr>
            <w:r w:rsidRPr="00B028B9">
              <w:rPr>
                <w:iCs/>
                <w:sz w:val="16"/>
                <w:szCs w:val="16"/>
                <w:lang w:val="en-GB" w:eastAsia="tr-TR"/>
              </w:rPr>
              <w:t>0.76</w:t>
            </w:r>
          </w:p>
        </w:tc>
        <w:tc>
          <w:tcPr>
            <w:tcW w:w="211" w:type="pct"/>
            <w:shd w:val="clear" w:color="auto" w:fill="auto"/>
            <w:noWrap/>
            <w:vAlign w:val="center"/>
            <w:hideMark/>
          </w:tcPr>
          <w:p w14:paraId="5EBE9581" w14:textId="77777777" w:rsidR="003E0280" w:rsidRPr="00B028B9" w:rsidRDefault="003E0280" w:rsidP="003E0280">
            <w:pPr>
              <w:jc w:val="center"/>
              <w:rPr>
                <w:b/>
                <w:sz w:val="16"/>
                <w:szCs w:val="16"/>
                <w:lang w:val="en-GB" w:eastAsia="tr-TR"/>
              </w:rPr>
            </w:pPr>
            <w:r w:rsidRPr="00B028B9">
              <w:rPr>
                <w:b/>
                <w:sz w:val="16"/>
                <w:szCs w:val="16"/>
                <w:lang w:val="en-GB" w:eastAsia="tr-TR"/>
              </w:rPr>
              <w:t>-0.90</w:t>
            </w:r>
          </w:p>
        </w:tc>
        <w:tc>
          <w:tcPr>
            <w:tcW w:w="211" w:type="pct"/>
            <w:shd w:val="clear" w:color="auto" w:fill="auto"/>
            <w:noWrap/>
            <w:vAlign w:val="center"/>
            <w:hideMark/>
          </w:tcPr>
          <w:p w14:paraId="507A4F08" w14:textId="77777777" w:rsidR="003E0280" w:rsidRPr="00B028B9" w:rsidRDefault="003E0280" w:rsidP="003E0280">
            <w:pPr>
              <w:jc w:val="center"/>
              <w:rPr>
                <w:sz w:val="16"/>
                <w:szCs w:val="16"/>
                <w:lang w:val="en-GB" w:eastAsia="tr-TR"/>
              </w:rPr>
            </w:pPr>
            <w:r w:rsidRPr="00B028B9">
              <w:rPr>
                <w:sz w:val="16"/>
                <w:szCs w:val="16"/>
                <w:lang w:val="en-GB" w:eastAsia="tr-TR"/>
              </w:rPr>
              <w:t>0.65</w:t>
            </w:r>
          </w:p>
        </w:tc>
        <w:tc>
          <w:tcPr>
            <w:tcW w:w="211" w:type="pct"/>
            <w:shd w:val="clear" w:color="auto" w:fill="auto"/>
            <w:noWrap/>
            <w:vAlign w:val="center"/>
            <w:hideMark/>
          </w:tcPr>
          <w:p w14:paraId="7F36B63A" w14:textId="77777777" w:rsidR="003E0280" w:rsidRPr="00B028B9" w:rsidRDefault="003E0280" w:rsidP="003E0280">
            <w:pPr>
              <w:jc w:val="center"/>
              <w:rPr>
                <w:sz w:val="16"/>
                <w:szCs w:val="16"/>
                <w:lang w:val="en-GB" w:eastAsia="tr-TR"/>
              </w:rPr>
            </w:pPr>
            <w:r w:rsidRPr="00B028B9">
              <w:rPr>
                <w:sz w:val="16"/>
                <w:szCs w:val="16"/>
                <w:lang w:val="en-GB" w:eastAsia="tr-TR"/>
              </w:rPr>
              <w:t>0.26</w:t>
            </w:r>
          </w:p>
        </w:tc>
        <w:tc>
          <w:tcPr>
            <w:tcW w:w="211" w:type="pct"/>
            <w:shd w:val="clear" w:color="auto" w:fill="auto"/>
            <w:noWrap/>
            <w:vAlign w:val="center"/>
            <w:hideMark/>
          </w:tcPr>
          <w:p w14:paraId="70F9C47B" w14:textId="77777777" w:rsidR="003E0280" w:rsidRPr="00B028B9" w:rsidRDefault="003E0280" w:rsidP="003E0280">
            <w:pPr>
              <w:jc w:val="center"/>
              <w:rPr>
                <w:sz w:val="16"/>
                <w:szCs w:val="16"/>
                <w:lang w:val="en-GB" w:eastAsia="tr-TR"/>
              </w:rPr>
            </w:pPr>
            <w:r w:rsidRPr="00B028B9">
              <w:rPr>
                <w:sz w:val="16"/>
                <w:szCs w:val="16"/>
                <w:lang w:val="en-GB" w:eastAsia="tr-TR"/>
              </w:rPr>
              <w:t>0.98</w:t>
            </w:r>
          </w:p>
        </w:tc>
        <w:tc>
          <w:tcPr>
            <w:tcW w:w="211" w:type="pct"/>
            <w:shd w:val="clear" w:color="auto" w:fill="auto"/>
            <w:noWrap/>
            <w:vAlign w:val="center"/>
            <w:hideMark/>
          </w:tcPr>
          <w:p w14:paraId="38F394CD"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73A04886"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670B2487"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318545CE"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60D3C5DA" w14:textId="77777777" w:rsidR="003E0280" w:rsidRPr="00B028B9" w:rsidRDefault="003E0280" w:rsidP="003E0280">
            <w:pPr>
              <w:jc w:val="center"/>
              <w:rPr>
                <w:sz w:val="16"/>
                <w:szCs w:val="16"/>
                <w:lang w:val="en-GB" w:eastAsia="tr-TR"/>
              </w:rPr>
            </w:pPr>
          </w:p>
        </w:tc>
        <w:tc>
          <w:tcPr>
            <w:tcW w:w="211" w:type="pct"/>
            <w:shd w:val="clear" w:color="auto" w:fill="auto"/>
            <w:noWrap/>
            <w:vAlign w:val="center"/>
            <w:hideMark/>
          </w:tcPr>
          <w:p w14:paraId="375A2A1E" w14:textId="77777777" w:rsidR="003E0280" w:rsidRPr="00B028B9" w:rsidRDefault="003E0280" w:rsidP="003E0280">
            <w:pPr>
              <w:jc w:val="center"/>
              <w:rPr>
                <w:sz w:val="16"/>
                <w:szCs w:val="16"/>
                <w:lang w:val="en-GB" w:eastAsia="tr-TR"/>
              </w:rPr>
            </w:pPr>
          </w:p>
        </w:tc>
      </w:tr>
      <w:tr w:rsidR="003E0280" w:rsidRPr="00B028B9" w14:paraId="4A0983E9" w14:textId="77777777" w:rsidTr="00B61C7C">
        <w:trPr>
          <w:trHeight w:val="251"/>
        </w:trPr>
        <w:tc>
          <w:tcPr>
            <w:tcW w:w="535" w:type="pct"/>
            <w:shd w:val="clear" w:color="auto" w:fill="auto"/>
            <w:noWrap/>
            <w:vAlign w:val="center"/>
            <w:hideMark/>
          </w:tcPr>
          <w:p w14:paraId="5D4259A3" w14:textId="13FB40CA" w:rsidR="003E0280" w:rsidRPr="00B028B9" w:rsidRDefault="003E0280" w:rsidP="003E0280">
            <w:pPr>
              <w:rPr>
                <w:sz w:val="16"/>
                <w:szCs w:val="16"/>
                <w:lang w:val="en-GB" w:eastAsia="tr-TR"/>
              </w:rPr>
            </w:pPr>
            <w:r w:rsidRPr="00B028B9">
              <w:rPr>
                <w:sz w:val="16"/>
                <w:szCs w:val="16"/>
                <w:lang w:val="kk-KZ" w:eastAsia="tr-TR"/>
              </w:rPr>
              <w:t>Металды хелаттау талдауы</w:t>
            </w:r>
            <w:r w:rsidRPr="00B028B9">
              <w:rPr>
                <w:sz w:val="16"/>
                <w:szCs w:val="16"/>
                <w:lang w:val="en-GB" w:eastAsia="tr-TR"/>
              </w:rPr>
              <w:t xml:space="preserve"> </w:t>
            </w:r>
            <w:r w:rsidRPr="00B028B9">
              <w:rPr>
                <w:sz w:val="16"/>
                <w:szCs w:val="16"/>
                <w:lang w:val="en-GB"/>
              </w:rPr>
              <w:t>(</w:t>
            </w:r>
            <w:r w:rsidRPr="00B028B9">
              <w:rPr>
                <w:sz w:val="16"/>
                <w:szCs w:val="16"/>
                <w:lang w:val="en-GB" w:eastAsia="tr-TR"/>
              </w:rPr>
              <w:t>IC</w:t>
            </w:r>
            <w:r w:rsidRPr="00B028B9">
              <w:rPr>
                <w:sz w:val="16"/>
                <w:szCs w:val="16"/>
                <w:vertAlign w:val="subscript"/>
                <w:lang w:val="en-GB" w:eastAsia="tr-TR"/>
              </w:rPr>
              <w:t>50</w:t>
            </w:r>
            <w:r w:rsidRPr="00B028B9">
              <w:rPr>
                <w:sz w:val="16"/>
                <w:szCs w:val="16"/>
                <w:lang w:val="en-GB" w:eastAsia="tr-TR"/>
              </w:rPr>
              <w:t>)</w:t>
            </w:r>
            <w:r w:rsidRPr="00B028B9">
              <w:rPr>
                <w:b/>
                <w:sz w:val="16"/>
                <w:szCs w:val="16"/>
                <w:lang w:val="en-GB" w:eastAsia="tr-TR"/>
              </w:rPr>
              <w:t>**</w:t>
            </w:r>
          </w:p>
        </w:tc>
        <w:tc>
          <w:tcPr>
            <w:tcW w:w="195" w:type="pct"/>
            <w:shd w:val="clear" w:color="auto" w:fill="auto"/>
            <w:noWrap/>
            <w:vAlign w:val="center"/>
            <w:hideMark/>
          </w:tcPr>
          <w:p w14:paraId="5575A81E" w14:textId="77777777" w:rsidR="003E0280" w:rsidRPr="00B028B9" w:rsidRDefault="003E0280" w:rsidP="003E0280">
            <w:pPr>
              <w:jc w:val="center"/>
              <w:rPr>
                <w:b/>
                <w:sz w:val="16"/>
                <w:szCs w:val="16"/>
                <w:lang w:val="en-GB" w:eastAsia="tr-TR"/>
              </w:rPr>
            </w:pPr>
            <w:r w:rsidRPr="00B028B9">
              <w:rPr>
                <w:b/>
                <w:sz w:val="16"/>
                <w:szCs w:val="16"/>
                <w:lang w:val="en-GB" w:eastAsia="tr-TR"/>
              </w:rPr>
              <w:t>-0.84</w:t>
            </w:r>
          </w:p>
        </w:tc>
        <w:tc>
          <w:tcPr>
            <w:tcW w:w="258" w:type="pct"/>
            <w:shd w:val="clear" w:color="auto" w:fill="auto"/>
            <w:noWrap/>
            <w:vAlign w:val="center"/>
            <w:hideMark/>
          </w:tcPr>
          <w:p w14:paraId="1DBF61F0" w14:textId="77777777" w:rsidR="003E0280" w:rsidRPr="00B028B9" w:rsidRDefault="003E0280" w:rsidP="003E0280">
            <w:pPr>
              <w:jc w:val="center"/>
              <w:rPr>
                <w:sz w:val="16"/>
                <w:szCs w:val="16"/>
                <w:lang w:val="en-GB" w:eastAsia="tr-TR"/>
              </w:rPr>
            </w:pPr>
            <w:r w:rsidRPr="00B028B9">
              <w:rPr>
                <w:sz w:val="16"/>
                <w:szCs w:val="16"/>
                <w:lang w:val="en-GB" w:eastAsia="tr-TR"/>
              </w:rPr>
              <w:t>-0.61</w:t>
            </w:r>
          </w:p>
        </w:tc>
        <w:tc>
          <w:tcPr>
            <w:tcW w:w="211" w:type="pct"/>
            <w:shd w:val="clear" w:color="auto" w:fill="auto"/>
            <w:noWrap/>
            <w:vAlign w:val="center"/>
            <w:hideMark/>
          </w:tcPr>
          <w:p w14:paraId="521D0243" w14:textId="77777777" w:rsidR="003E0280" w:rsidRPr="00B028B9" w:rsidRDefault="003E0280" w:rsidP="003E0280">
            <w:pPr>
              <w:jc w:val="center"/>
              <w:rPr>
                <w:i/>
                <w:iCs/>
                <w:sz w:val="16"/>
                <w:szCs w:val="16"/>
                <w:lang w:val="en-GB" w:eastAsia="tr-TR"/>
              </w:rPr>
            </w:pPr>
            <w:r w:rsidRPr="00B028B9">
              <w:rPr>
                <w:i/>
                <w:iCs/>
                <w:sz w:val="16"/>
                <w:szCs w:val="16"/>
                <w:lang w:val="en-GB" w:eastAsia="tr-TR"/>
              </w:rPr>
              <w:t>-0.72</w:t>
            </w:r>
          </w:p>
        </w:tc>
        <w:tc>
          <w:tcPr>
            <w:tcW w:w="211" w:type="pct"/>
            <w:shd w:val="clear" w:color="auto" w:fill="auto"/>
            <w:noWrap/>
            <w:vAlign w:val="center"/>
            <w:hideMark/>
          </w:tcPr>
          <w:p w14:paraId="3DECA885" w14:textId="77777777" w:rsidR="003E0280" w:rsidRPr="00B028B9" w:rsidRDefault="003E0280" w:rsidP="003E0280">
            <w:pPr>
              <w:jc w:val="center"/>
              <w:rPr>
                <w:sz w:val="16"/>
                <w:szCs w:val="16"/>
                <w:lang w:val="en-GB" w:eastAsia="tr-TR"/>
              </w:rPr>
            </w:pPr>
            <w:r w:rsidRPr="00B028B9">
              <w:rPr>
                <w:sz w:val="16"/>
                <w:szCs w:val="16"/>
                <w:lang w:val="en-GB" w:eastAsia="tr-TR"/>
              </w:rPr>
              <w:t>-0.14</w:t>
            </w:r>
          </w:p>
        </w:tc>
        <w:tc>
          <w:tcPr>
            <w:tcW w:w="211" w:type="pct"/>
            <w:shd w:val="clear" w:color="auto" w:fill="auto"/>
            <w:noWrap/>
            <w:vAlign w:val="center"/>
            <w:hideMark/>
          </w:tcPr>
          <w:p w14:paraId="3B09CA89" w14:textId="77777777" w:rsidR="003E0280" w:rsidRPr="00B028B9" w:rsidRDefault="003E0280" w:rsidP="003E0280">
            <w:pPr>
              <w:jc w:val="center"/>
              <w:rPr>
                <w:sz w:val="16"/>
                <w:szCs w:val="16"/>
                <w:lang w:val="en-GB" w:eastAsia="tr-TR"/>
              </w:rPr>
            </w:pPr>
            <w:r w:rsidRPr="00B028B9">
              <w:rPr>
                <w:sz w:val="16"/>
                <w:szCs w:val="16"/>
                <w:lang w:val="en-GB" w:eastAsia="tr-TR"/>
              </w:rPr>
              <w:t>0.23</w:t>
            </w:r>
          </w:p>
        </w:tc>
        <w:tc>
          <w:tcPr>
            <w:tcW w:w="211" w:type="pct"/>
            <w:shd w:val="clear" w:color="auto" w:fill="auto"/>
            <w:noWrap/>
            <w:vAlign w:val="center"/>
            <w:hideMark/>
          </w:tcPr>
          <w:p w14:paraId="01ABC9E8" w14:textId="77777777" w:rsidR="003E0280" w:rsidRPr="00B028B9" w:rsidRDefault="003E0280" w:rsidP="003E0280">
            <w:pPr>
              <w:jc w:val="center"/>
              <w:rPr>
                <w:i/>
                <w:iCs/>
                <w:sz w:val="16"/>
                <w:szCs w:val="16"/>
                <w:lang w:val="en-GB" w:eastAsia="tr-TR"/>
              </w:rPr>
            </w:pPr>
            <w:r w:rsidRPr="00B028B9">
              <w:rPr>
                <w:i/>
                <w:iCs/>
                <w:sz w:val="16"/>
                <w:szCs w:val="16"/>
                <w:lang w:val="en-GB" w:eastAsia="tr-TR"/>
              </w:rPr>
              <w:t>-0.68</w:t>
            </w:r>
          </w:p>
        </w:tc>
        <w:tc>
          <w:tcPr>
            <w:tcW w:w="211" w:type="pct"/>
            <w:shd w:val="clear" w:color="auto" w:fill="auto"/>
            <w:noWrap/>
            <w:vAlign w:val="center"/>
            <w:hideMark/>
          </w:tcPr>
          <w:p w14:paraId="366D7E7B" w14:textId="77777777" w:rsidR="003E0280" w:rsidRPr="00B028B9" w:rsidRDefault="003E0280" w:rsidP="003E0280">
            <w:pPr>
              <w:jc w:val="center"/>
              <w:rPr>
                <w:sz w:val="16"/>
                <w:szCs w:val="16"/>
                <w:lang w:val="en-GB" w:eastAsia="tr-TR"/>
              </w:rPr>
            </w:pPr>
            <w:r w:rsidRPr="00B028B9">
              <w:rPr>
                <w:sz w:val="16"/>
                <w:szCs w:val="16"/>
                <w:lang w:val="en-GB" w:eastAsia="tr-TR"/>
              </w:rPr>
              <w:t>-0.29</w:t>
            </w:r>
          </w:p>
        </w:tc>
        <w:tc>
          <w:tcPr>
            <w:tcW w:w="211" w:type="pct"/>
            <w:shd w:val="clear" w:color="auto" w:fill="auto"/>
            <w:noWrap/>
            <w:vAlign w:val="center"/>
            <w:hideMark/>
          </w:tcPr>
          <w:p w14:paraId="219A0D2E" w14:textId="77777777" w:rsidR="003E0280" w:rsidRPr="00B028B9" w:rsidRDefault="003E0280" w:rsidP="003E0280">
            <w:pPr>
              <w:jc w:val="center"/>
              <w:rPr>
                <w:sz w:val="16"/>
                <w:szCs w:val="16"/>
                <w:lang w:val="en-GB" w:eastAsia="tr-TR"/>
              </w:rPr>
            </w:pPr>
            <w:r w:rsidRPr="00B028B9">
              <w:rPr>
                <w:sz w:val="16"/>
                <w:szCs w:val="16"/>
                <w:lang w:val="en-GB" w:eastAsia="tr-TR"/>
              </w:rPr>
              <w:t>0.03</w:t>
            </w:r>
          </w:p>
        </w:tc>
        <w:tc>
          <w:tcPr>
            <w:tcW w:w="211" w:type="pct"/>
            <w:shd w:val="clear" w:color="auto" w:fill="auto"/>
            <w:noWrap/>
            <w:vAlign w:val="center"/>
            <w:hideMark/>
          </w:tcPr>
          <w:p w14:paraId="2DF855AF" w14:textId="77777777" w:rsidR="003E0280" w:rsidRPr="00B028B9" w:rsidRDefault="003E0280" w:rsidP="003E0280">
            <w:pPr>
              <w:jc w:val="center"/>
              <w:rPr>
                <w:sz w:val="16"/>
                <w:szCs w:val="16"/>
                <w:lang w:val="en-GB" w:eastAsia="tr-TR"/>
              </w:rPr>
            </w:pPr>
            <w:r w:rsidRPr="00B028B9">
              <w:rPr>
                <w:sz w:val="16"/>
                <w:szCs w:val="16"/>
                <w:lang w:val="en-GB" w:eastAsia="tr-TR"/>
              </w:rPr>
              <w:t>-0.64</w:t>
            </w:r>
          </w:p>
        </w:tc>
        <w:tc>
          <w:tcPr>
            <w:tcW w:w="211" w:type="pct"/>
            <w:shd w:val="clear" w:color="auto" w:fill="auto"/>
            <w:noWrap/>
            <w:vAlign w:val="center"/>
            <w:hideMark/>
          </w:tcPr>
          <w:p w14:paraId="2AFBE85A" w14:textId="77777777" w:rsidR="003E0280" w:rsidRPr="00B028B9" w:rsidRDefault="003E0280" w:rsidP="003E0280">
            <w:pPr>
              <w:jc w:val="center"/>
              <w:rPr>
                <w:sz w:val="16"/>
                <w:szCs w:val="16"/>
                <w:lang w:val="en-GB" w:eastAsia="tr-TR"/>
              </w:rPr>
            </w:pPr>
            <w:r w:rsidRPr="00B028B9">
              <w:rPr>
                <w:sz w:val="16"/>
                <w:szCs w:val="16"/>
                <w:lang w:val="en-GB" w:eastAsia="tr-TR"/>
              </w:rPr>
              <w:t>-0.63</w:t>
            </w:r>
          </w:p>
        </w:tc>
        <w:tc>
          <w:tcPr>
            <w:tcW w:w="211" w:type="pct"/>
            <w:shd w:val="clear" w:color="auto" w:fill="auto"/>
            <w:noWrap/>
            <w:vAlign w:val="center"/>
            <w:hideMark/>
          </w:tcPr>
          <w:p w14:paraId="1D0D8D01" w14:textId="77777777" w:rsidR="003E0280" w:rsidRPr="00B028B9" w:rsidRDefault="003E0280" w:rsidP="003E0280">
            <w:pPr>
              <w:jc w:val="center"/>
              <w:rPr>
                <w:sz w:val="16"/>
                <w:szCs w:val="16"/>
                <w:lang w:val="en-GB" w:eastAsia="tr-TR"/>
              </w:rPr>
            </w:pPr>
            <w:r w:rsidRPr="00B028B9">
              <w:rPr>
                <w:sz w:val="16"/>
                <w:szCs w:val="16"/>
                <w:lang w:val="en-GB" w:eastAsia="tr-TR"/>
              </w:rPr>
              <w:t>-0.15</w:t>
            </w:r>
          </w:p>
        </w:tc>
        <w:tc>
          <w:tcPr>
            <w:tcW w:w="211" w:type="pct"/>
            <w:shd w:val="clear" w:color="auto" w:fill="auto"/>
            <w:noWrap/>
            <w:vAlign w:val="center"/>
            <w:hideMark/>
          </w:tcPr>
          <w:p w14:paraId="2BE71DB5" w14:textId="77777777" w:rsidR="003E0280" w:rsidRPr="00B028B9" w:rsidRDefault="003E0280" w:rsidP="003E0280">
            <w:pPr>
              <w:jc w:val="center"/>
              <w:rPr>
                <w:i/>
                <w:iCs/>
                <w:sz w:val="16"/>
                <w:szCs w:val="16"/>
                <w:lang w:val="en-GB" w:eastAsia="tr-TR"/>
              </w:rPr>
            </w:pPr>
            <w:r w:rsidRPr="00B028B9">
              <w:rPr>
                <w:i/>
                <w:iCs/>
                <w:sz w:val="16"/>
                <w:szCs w:val="16"/>
                <w:lang w:val="en-GB" w:eastAsia="tr-TR"/>
              </w:rPr>
              <w:t>-0.71</w:t>
            </w:r>
          </w:p>
        </w:tc>
        <w:tc>
          <w:tcPr>
            <w:tcW w:w="211" w:type="pct"/>
            <w:shd w:val="clear" w:color="auto" w:fill="auto"/>
            <w:noWrap/>
            <w:vAlign w:val="center"/>
            <w:hideMark/>
          </w:tcPr>
          <w:p w14:paraId="5C6B6106" w14:textId="77777777" w:rsidR="003E0280" w:rsidRPr="00B028B9" w:rsidRDefault="003E0280" w:rsidP="003E0280">
            <w:pPr>
              <w:jc w:val="center"/>
              <w:rPr>
                <w:sz w:val="16"/>
                <w:szCs w:val="16"/>
                <w:lang w:val="en-GB" w:eastAsia="tr-TR"/>
              </w:rPr>
            </w:pPr>
            <w:r w:rsidRPr="00B028B9">
              <w:rPr>
                <w:sz w:val="16"/>
                <w:szCs w:val="16"/>
                <w:lang w:val="en-GB" w:eastAsia="tr-TR"/>
              </w:rPr>
              <w:t>0.05</w:t>
            </w:r>
          </w:p>
        </w:tc>
        <w:tc>
          <w:tcPr>
            <w:tcW w:w="211" w:type="pct"/>
            <w:shd w:val="clear" w:color="auto" w:fill="auto"/>
            <w:noWrap/>
            <w:vAlign w:val="center"/>
            <w:hideMark/>
          </w:tcPr>
          <w:p w14:paraId="1E760CD5" w14:textId="77777777" w:rsidR="003E0280" w:rsidRPr="00B028B9" w:rsidRDefault="003E0280" w:rsidP="003E0280">
            <w:pPr>
              <w:jc w:val="center"/>
              <w:rPr>
                <w:bCs/>
                <w:sz w:val="16"/>
                <w:szCs w:val="16"/>
                <w:lang w:val="en-GB" w:eastAsia="tr-TR"/>
              </w:rPr>
            </w:pPr>
            <w:r w:rsidRPr="00B028B9">
              <w:rPr>
                <w:bCs/>
                <w:sz w:val="16"/>
                <w:szCs w:val="16"/>
                <w:lang w:val="en-GB" w:eastAsia="tr-TR"/>
              </w:rPr>
              <w:t>0.98</w:t>
            </w:r>
          </w:p>
        </w:tc>
        <w:tc>
          <w:tcPr>
            <w:tcW w:w="211" w:type="pct"/>
            <w:shd w:val="clear" w:color="auto" w:fill="auto"/>
            <w:noWrap/>
            <w:vAlign w:val="center"/>
            <w:hideMark/>
          </w:tcPr>
          <w:p w14:paraId="31D6FF34" w14:textId="77777777" w:rsidR="003E0280" w:rsidRPr="00B028B9" w:rsidRDefault="003E0280" w:rsidP="003E0280">
            <w:pPr>
              <w:jc w:val="center"/>
              <w:rPr>
                <w:bCs/>
                <w:sz w:val="16"/>
                <w:szCs w:val="16"/>
                <w:lang w:val="en-GB" w:eastAsia="tr-TR"/>
              </w:rPr>
            </w:pPr>
            <w:r w:rsidRPr="00B028B9">
              <w:rPr>
                <w:bCs/>
                <w:sz w:val="16"/>
                <w:szCs w:val="16"/>
                <w:lang w:val="en-GB" w:eastAsia="tr-TR"/>
              </w:rPr>
              <w:t>0.63</w:t>
            </w:r>
          </w:p>
        </w:tc>
        <w:tc>
          <w:tcPr>
            <w:tcW w:w="211" w:type="pct"/>
            <w:shd w:val="clear" w:color="auto" w:fill="auto"/>
            <w:noWrap/>
            <w:vAlign w:val="center"/>
            <w:hideMark/>
          </w:tcPr>
          <w:p w14:paraId="20092DBB" w14:textId="77777777" w:rsidR="003E0280" w:rsidRPr="00B028B9" w:rsidRDefault="003E0280" w:rsidP="003E0280">
            <w:pPr>
              <w:jc w:val="center"/>
              <w:rPr>
                <w:bCs/>
                <w:sz w:val="16"/>
                <w:szCs w:val="16"/>
                <w:lang w:val="en-GB" w:eastAsia="tr-TR"/>
              </w:rPr>
            </w:pPr>
            <w:r w:rsidRPr="00B028B9">
              <w:rPr>
                <w:bCs/>
                <w:sz w:val="16"/>
                <w:szCs w:val="16"/>
                <w:lang w:val="en-GB" w:eastAsia="tr-TR"/>
              </w:rPr>
              <w:t>0.47</w:t>
            </w:r>
          </w:p>
        </w:tc>
        <w:tc>
          <w:tcPr>
            <w:tcW w:w="211" w:type="pct"/>
            <w:shd w:val="clear" w:color="auto" w:fill="auto"/>
            <w:noWrap/>
            <w:vAlign w:val="center"/>
            <w:hideMark/>
          </w:tcPr>
          <w:p w14:paraId="1B2C2F7C"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092665A4"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211603E5"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64A02E53"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701E0097" w14:textId="77777777" w:rsidR="003E0280" w:rsidRPr="00B028B9" w:rsidRDefault="003E0280" w:rsidP="003E0280">
            <w:pPr>
              <w:jc w:val="center"/>
              <w:rPr>
                <w:bCs/>
                <w:sz w:val="16"/>
                <w:szCs w:val="16"/>
                <w:lang w:val="en-GB" w:eastAsia="tr-TR"/>
              </w:rPr>
            </w:pPr>
          </w:p>
        </w:tc>
      </w:tr>
      <w:tr w:rsidR="003E0280" w:rsidRPr="00B028B9" w14:paraId="798AFE26" w14:textId="77777777" w:rsidTr="00B61C7C">
        <w:trPr>
          <w:trHeight w:val="300"/>
        </w:trPr>
        <w:tc>
          <w:tcPr>
            <w:tcW w:w="535" w:type="pct"/>
            <w:shd w:val="clear" w:color="auto" w:fill="auto"/>
            <w:noWrap/>
            <w:vAlign w:val="center"/>
            <w:hideMark/>
          </w:tcPr>
          <w:p w14:paraId="6A16606D" w14:textId="09BA45B7" w:rsidR="003E0280" w:rsidRPr="00B028B9" w:rsidRDefault="003E0280" w:rsidP="003E0280">
            <w:pPr>
              <w:rPr>
                <w:sz w:val="16"/>
                <w:szCs w:val="16"/>
                <w:lang w:val="en-GB" w:eastAsia="tr-TR"/>
              </w:rPr>
            </w:pPr>
            <w:r w:rsidRPr="00B028B9">
              <w:rPr>
                <w:sz w:val="16"/>
                <w:szCs w:val="16"/>
                <w:lang w:val="en-GB" w:eastAsia="tr-TR"/>
              </w:rPr>
              <w:t xml:space="preserve">CUPRAC </w:t>
            </w:r>
            <w:r w:rsidRPr="00B028B9">
              <w:rPr>
                <w:sz w:val="16"/>
                <w:szCs w:val="16"/>
                <w:lang w:val="kk-KZ" w:eastAsia="tr-TR"/>
              </w:rPr>
              <w:t xml:space="preserve">талдауы </w:t>
            </w:r>
            <w:r w:rsidRPr="00B028B9">
              <w:rPr>
                <w:sz w:val="16"/>
                <w:szCs w:val="16"/>
                <w:lang w:val="en-GB"/>
              </w:rPr>
              <w:t>(</w:t>
            </w:r>
            <w:r w:rsidRPr="00B028B9">
              <w:rPr>
                <w:i/>
                <w:iCs/>
                <w:sz w:val="16"/>
                <w:szCs w:val="16"/>
                <w:lang w:val="en-GB" w:eastAsia="tr-TR"/>
              </w:rPr>
              <w:t>A</w:t>
            </w:r>
            <w:r w:rsidRPr="00B028B9">
              <w:rPr>
                <w:i/>
                <w:iCs/>
                <w:sz w:val="16"/>
                <w:szCs w:val="16"/>
                <w:vertAlign w:val="subscript"/>
                <w:lang w:val="en-GB" w:eastAsia="tr-TR"/>
              </w:rPr>
              <w:t>0.50</w:t>
            </w:r>
            <w:r w:rsidRPr="00B028B9">
              <w:rPr>
                <w:sz w:val="16"/>
                <w:szCs w:val="16"/>
                <w:lang w:val="en-GB" w:eastAsia="tr-TR"/>
              </w:rPr>
              <w:t>)</w:t>
            </w:r>
            <w:r w:rsidRPr="00B028B9">
              <w:rPr>
                <w:b/>
                <w:sz w:val="16"/>
                <w:szCs w:val="16"/>
                <w:lang w:val="en-GB" w:eastAsia="tr-TR"/>
              </w:rPr>
              <w:t>**</w:t>
            </w:r>
          </w:p>
        </w:tc>
        <w:tc>
          <w:tcPr>
            <w:tcW w:w="195" w:type="pct"/>
            <w:shd w:val="clear" w:color="auto" w:fill="auto"/>
            <w:noWrap/>
            <w:vAlign w:val="center"/>
            <w:hideMark/>
          </w:tcPr>
          <w:p w14:paraId="777E2D2E" w14:textId="77777777" w:rsidR="003E0280" w:rsidRPr="00B028B9" w:rsidRDefault="003E0280" w:rsidP="003E0280">
            <w:pPr>
              <w:jc w:val="center"/>
              <w:rPr>
                <w:b/>
                <w:sz w:val="16"/>
                <w:szCs w:val="16"/>
                <w:lang w:val="en-GB" w:eastAsia="tr-TR"/>
              </w:rPr>
            </w:pPr>
            <w:r w:rsidRPr="00B028B9">
              <w:rPr>
                <w:b/>
                <w:sz w:val="16"/>
                <w:szCs w:val="16"/>
                <w:lang w:val="en-GB" w:eastAsia="tr-TR"/>
              </w:rPr>
              <w:t>-0.92</w:t>
            </w:r>
          </w:p>
        </w:tc>
        <w:tc>
          <w:tcPr>
            <w:tcW w:w="258" w:type="pct"/>
            <w:shd w:val="clear" w:color="auto" w:fill="auto"/>
            <w:noWrap/>
            <w:vAlign w:val="center"/>
            <w:hideMark/>
          </w:tcPr>
          <w:p w14:paraId="3E983A04" w14:textId="77777777" w:rsidR="003E0280" w:rsidRPr="00B028B9" w:rsidRDefault="003E0280" w:rsidP="003E0280">
            <w:pPr>
              <w:jc w:val="center"/>
              <w:rPr>
                <w:b/>
                <w:bCs/>
                <w:sz w:val="16"/>
                <w:szCs w:val="16"/>
                <w:lang w:val="en-GB" w:eastAsia="tr-TR"/>
              </w:rPr>
            </w:pPr>
            <w:r w:rsidRPr="00B028B9">
              <w:rPr>
                <w:b/>
                <w:bCs/>
                <w:sz w:val="16"/>
                <w:szCs w:val="16"/>
                <w:lang w:val="en-GB" w:eastAsia="tr-TR"/>
              </w:rPr>
              <w:t>-0.80</w:t>
            </w:r>
          </w:p>
        </w:tc>
        <w:tc>
          <w:tcPr>
            <w:tcW w:w="211" w:type="pct"/>
            <w:shd w:val="clear" w:color="auto" w:fill="auto"/>
            <w:noWrap/>
            <w:vAlign w:val="center"/>
            <w:hideMark/>
          </w:tcPr>
          <w:p w14:paraId="70F6927A" w14:textId="77777777" w:rsidR="003E0280" w:rsidRPr="00B028B9" w:rsidRDefault="003E0280" w:rsidP="003E0280">
            <w:pPr>
              <w:jc w:val="center"/>
              <w:rPr>
                <w:b/>
                <w:sz w:val="16"/>
                <w:szCs w:val="16"/>
                <w:lang w:val="en-GB" w:eastAsia="tr-TR"/>
              </w:rPr>
            </w:pPr>
            <w:r w:rsidRPr="00B028B9">
              <w:rPr>
                <w:b/>
                <w:sz w:val="16"/>
                <w:szCs w:val="16"/>
                <w:lang w:val="en-GB" w:eastAsia="tr-TR"/>
              </w:rPr>
              <w:t>-0.90</w:t>
            </w:r>
          </w:p>
        </w:tc>
        <w:tc>
          <w:tcPr>
            <w:tcW w:w="211" w:type="pct"/>
            <w:shd w:val="clear" w:color="auto" w:fill="auto"/>
            <w:noWrap/>
            <w:vAlign w:val="center"/>
            <w:hideMark/>
          </w:tcPr>
          <w:p w14:paraId="3E5E4928" w14:textId="77777777" w:rsidR="003E0280" w:rsidRPr="00B028B9" w:rsidRDefault="003E0280" w:rsidP="003E0280">
            <w:pPr>
              <w:jc w:val="center"/>
              <w:rPr>
                <w:sz w:val="16"/>
                <w:szCs w:val="16"/>
                <w:lang w:val="en-GB" w:eastAsia="tr-TR"/>
              </w:rPr>
            </w:pPr>
            <w:r w:rsidRPr="00B028B9">
              <w:rPr>
                <w:sz w:val="16"/>
                <w:szCs w:val="16"/>
                <w:lang w:val="en-GB" w:eastAsia="tr-TR"/>
              </w:rPr>
              <w:t>0.25</w:t>
            </w:r>
          </w:p>
        </w:tc>
        <w:tc>
          <w:tcPr>
            <w:tcW w:w="211" w:type="pct"/>
            <w:shd w:val="clear" w:color="auto" w:fill="auto"/>
            <w:noWrap/>
            <w:vAlign w:val="center"/>
            <w:hideMark/>
          </w:tcPr>
          <w:p w14:paraId="42296084" w14:textId="77777777" w:rsidR="003E0280" w:rsidRPr="00B028B9" w:rsidRDefault="003E0280" w:rsidP="003E0280">
            <w:pPr>
              <w:jc w:val="center"/>
              <w:rPr>
                <w:sz w:val="16"/>
                <w:szCs w:val="16"/>
                <w:lang w:val="en-GB" w:eastAsia="tr-TR"/>
              </w:rPr>
            </w:pPr>
            <w:r w:rsidRPr="00B028B9">
              <w:rPr>
                <w:sz w:val="16"/>
                <w:szCs w:val="16"/>
                <w:lang w:val="en-GB" w:eastAsia="tr-TR"/>
              </w:rPr>
              <w:t>0.52</w:t>
            </w:r>
          </w:p>
        </w:tc>
        <w:tc>
          <w:tcPr>
            <w:tcW w:w="211" w:type="pct"/>
            <w:shd w:val="clear" w:color="auto" w:fill="auto"/>
            <w:noWrap/>
            <w:vAlign w:val="center"/>
            <w:hideMark/>
          </w:tcPr>
          <w:p w14:paraId="486891C0" w14:textId="77777777" w:rsidR="003E0280" w:rsidRPr="00B028B9" w:rsidRDefault="003E0280" w:rsidP="003E0280">
            <w:pPr>
              <w:jc w:val="center"/>
              <w:rPr>
                <w:b/>
                <w:sz w:val="16"/>
                <w:szCs w:val="16"/>
                <w:lang w:val="en-GB" w:eastAsia="tr-TR"/>
              </w:rPr>
            </w:pPr>
            <w:r w:rsidRPr="00B028B9">
              <w:rPr>
                <w:b/>
                <w:sz w:val="16"/>
                <w:szCs w:val="16"/>
                <w:lang w:val="en-GB" w:eastAsia="tr-TR"/>
              </w:rPr>
              <w:t>-0.85</w:t>
            </w:r>
          </w:p>
        </w:tc>
        <w:tc>
          <w:tcPr>
            <w:tcW w:w="211" w:type="pct"/>
            <w:shd w:val="clear" w:color="auto" w:fill="auto"/>
            <w:noWrap/>
            <w:vAlign w:val="center"/>
            <w:hideMark/>
          </w:tcPr>
          <w:p w14:paraId="6EAC5EDE" w14:textId="77777777" w:rsidR="003E0280" w:rsidRPr="00B028B9" w:rsidRDefault="003E0280" w:rsidP="003E0280">
            <w:pPr>
              <w:jc w:val="center"/>
              <w:rPr>
                <w:sz w:val="16"/>
                <w:szCs w:val="16"/>
                <w:lang w:val="en-GB" w:eastAsia="tr-TR"/>
              </w:rPr>
            </w:pPr>
            <w:r w:rsidRPr="00B028B9">
              <w:rPr>
                <w:sz w:val="16"/>
                <w:szCs w:val="16"/>
                <w:lang w:val="en-GB" w:eastAsia="tr-TR"/>
              </w:rPr>
              <w:t>0.09</w:t>
            </w:r>
          </w:p>
        </w:tc>
        <w:tc>
          <w:tcPr>
            <w:tcW w:w="211" w:type="pct"/>
            <w:shd w:val="clear" w:color="auto" w:fill="auto"/>
            <w:noWrap/>
            <w:vAlign w:val="center"/>
            <w:hideMark/>
          </w:tcPr>
          <w:p w14:paraId="65C06EF8" w14:textId="77777777" w:rsidR="003E0280" w:rsidRPr="00B028B9" w:rsidRDefault="003E0280" w:rsidP="003E0280">
            <w:pPr>
              <w:jc w:val="center"/>
              <w:rPr>
                <w:sz w:val="16"/>
                <w:szCs w:val="16"/>
                <w:lang w:val="en-GB" w:eastAsia="tr-TR"/>
              </w:rPr>
            </w:pPr>
            <w:r w:rsidRPr="00B028B9">
              <w:rPr>
                <w:sz w:val="16"/>
                <w:szCs w:val="16"/>
                <w:lang w:val="en-GB" w:eastAsia="tr-TR"/>
              </w:rPr>
              <w:t>0.22</w:t>
            </w:r>
          </w:p>
        </w:tc>
        <w:tc>
          <w:tcPr>
            <w:tcW w:w="211" w:type="pct"/>
            <w:shd w:val="clear" w:color="auto" w:fill="auto"/>
            <w:noWrap/>
            <w:vAlign w:val="center"/>
            <w:hideMark/>
          </w:tcPr>
          <w:p w14:paraId="226E17C2" w14:textId="77777777" w:rsidR="003E0280" w:rsidRPr="00B028B9" w:rsidRDefault="003E0280" w:rsidP="003E0280">
            <w:pPr>
              <w:jc w:val="center"/>
              <w:rPr>
                <w:b/>
                <w:sz w:val="16"/>
                <w:szCs w:val="16"/>
                <w:lang w:val="en-GB" w:eastAsia="tr-TR"/>
              </w:rPr>
            </w:pPr>
            <w:r w:rsidRPr="00B028B9">
              <w:rPr>
                <w:b/>
                <w:sz w:val="16"/>
                <w:szCs w:val="16"/>
                <w:lang w:val="en-GB" w:eastAsia="tr-TR"/>
              </w:rPr>
              <w:t>-0.84</w:t>
            </w:r>
          </w:p>
        </w:tc>
        <w:tc>
          <w:tcPr>
            <w:tcW w:w="211" w:type="pct"/>
            <w:shd w:val="clear" w:color="auto" w:fill="auto"/>
            <w:noWrap/>
            <w:vAlign w:val="center"/>
            <w:hideMark/>
          </w:tcPr>
          <w:p w14:paraId="74922405" w14:textId="77777777" w:rsidR="003E0280" w:rsidRPr="00B028B9" w:rsidRDefault="003E0280" w:rsidP="003E0280">
            <w:pPr>
              <w:jc w:val="center"/>
              <w:rPr>
                <w:b/>
                <w:sz w:val="16"/>
                <w:szCs w:val="16"/>
                <w:lang w:val="en-GB" w:eastAsia="tr-TR"/>
              </w:rPr>
            </w:pPr>
            <w:r w:rsidRPr="00B028B9">
              <w:rPr>
                <w:b/>
                <w:sz w:val="16"/>
                <w:szCs w:val="16"/>
                <w:lang w:val="en-GB" w:eastAsia="tr-TR"/>
              </w:rPr>
              <w:t>-0.81</w:t>
            </w:r>
          </w:p>
        </w:tc>
        <w:tc>
          <w:tcPr>
            <w:tcW w:w="211" w:type="pct"/>
            <w:shd w:val="clear" w:color="auto" w:fill="auto"/>
            <w:noWrap/>
            <w:vAlign w:val="center"/>
            <w:hideMark/>
          </w:tcPr>
          <w:p w14:paraId="257CDD03" w14:textId="77777777" w:rsidR="003E0280" w:rsidRPr="00B028B9" w:rsidRDefault="003E0280" w:rsidP="003E0280">
            <w:pPr>
              <w:jc w:val="center"/>
              <w:rPr>
                <w:sz w:val="16"/>
                <w:szCs w:val="16"/>
                <w:lang w:val="en-GB" w:eastAsia="tr-TR"/>
              </w:rPr>
            </w:pPr>
            <w:r w:rsidRPr="00B028B9">
              <w:rPr>
                <w:sz w:val="16"/>
                <w:szCs w:val="16"/>
                <w:lang w:val="en-GB" w:eastAsia="tr-TR"/>
              </w:rPr>
              <w:t>0.24</w:t>
            </w:r>
          </w:p>
        </w:tc>
        <w:tc>
          <w:tcPr>
            <w:tcW w:w="211" w:type="pct"/>
            <w:shd w:val="clear" w:color="auto" w:fill="auto"/>
            <w:noWrap/>
            <w:vAlign w:val="center"/>
            <w:hideMark/>
          </w:tcPr>
          <w:p w14:paraId="4237860B" w14:textId="77777777" w:rsidR="003E0280" w:rsidRPr="00B028B9" w:rsidRDefault="003E0280" w:rsidP="003E0280">
            <w:pPr>
              <w:jc w:val="center"/>
              <w:rPr>
                <w:b/>
                <w:sz w:val="16"/>
                <w:szCs w:val="16"/>
                <w:lang w:val="en-GB" w:eastAsia="tr-TR"/>
              </w:rPr>
            </w:pPr>
            <w:r w:rsidRPr="00B028B9">
              <w:rPr>
                <w:b/>
                <w:sz w:val="16"/>
                <w:szCs w:val="16"/>
                <w:lang w:val="en-GB" w:eastAsia="tr-TR"/>
              </w:rPr>
              <w:t>-0.91</w:t>
            </w:r>
          </w:p>
        </w:tc>
        <w:tc>
          <w:tcPr>
            <w:tcW w:w="211" w:type="pct"/>
            <w:shd w:val="clear" w:color="auto" w:fill="auto"/>
            <w:noWrap/>
            <w:vAlign w:val="center"/>
            <w:hideMark/>
          </w:tcPr>
          <w:p w14:paraId="671E388C" w14:textId="77777777" w:rsidR="003E0280" w:rsidRPr="00B028B9" w:rsidRDefault="003E0280" w:rsidP="003E0280">
            <w:pPr>
              <w:jc w:val="center"/>
              <w:rPr>
                <w:sz w:val="16"/>
                <w:szCs w:val="16"/>
                <w:lang w:val="en-GB" w:eastAsia="tr-TR"/>
              </w:rPr>
            </w:pPr>
            <w:r w:rsidRPr="00B028B9">
              <w:rPr>
                <w:sz w:val="16"/>
                <w:szCs w:val="16"/>
                <w:lang w:val="en-GB" w:eastAsia="tr-TR"/>
              </w:rPr>
              <w:t>0.34</w:t>
            </w:r>
          </w:p>
        </w:tc>
        <w:tc>
          <w:tcPr>
            <w:tcW w:w="211" w:type="pct"/>
            <w:shd w:val="clear" w:color="auto" w:fill="auto"/>
            <w:noWrap/>
            <w:vAlign w:val="center"/>
            <w:hideMark/>
          </w:tcPr>
          <w:p w14:paraId="0D6C49ED" w14:textId="77777777" w:rsidR="003E0280" w:rsidRPr="00B028B9" w:rsidRDefault="003E0280" w:rsidP="003E0280">
            <w:pPr>
              <w:jc w:val="center"/>
              <w:rPr>
                <w:bCs/>
                <w:sz w:val="16"/>
                <w:szCs w:val="16"/>
                <w:lang w:val="en-GB" w:eastAsia="tr-TR"/>
              </w:rPr>
            </w:pPr>
            <w:r w:rsidRPr="00B028B9">
              <w:rPr>
                <w:bCs/>
                <w:sz w:val="16"/>
                <w:szCs w:val="16"/>
                <w:lang w:val="en-GB" w:eastAsia="tr-TR"/>
              </w:rPr>
              <w:t>0.81</w:t>
            </w:r>
          </w:p>
        </w:tc>
        <w:tc>
          <w:tcPr>
            <w:tcW w:w="211" w:type="pct"/>
            <w:shd w:val="clear" w:color="auto" w:fill="auto"/>
            <w:noWrap/>
            <w:vAlign w:val="center"/>
            <w:hideMark/>
          </w:tcPr>
          <w:p w14:paraId="0E5CAE44" w14:textId="77777777" w:rsidR="003E0280" w:rsidRPr="00B028B9" w:rsidRDefault="003E0280" w:rsidP="003E0280">
            <w:pPr>
              <w:jc w:val="center"/>
              <w:rPr>
                <w:bCs/>
                <w:sz w:val="16"/>
                <w:szCs w:val="16"/>
                <w:lang w:val="en-GB" w:eastAsia="tr-TR"/>
              </w:rPr>
            </w:pPr>
            <w:r w:rsidRPr="00B028B9">
              <w:rPr>
                <w:bCs/>
                <w:sz w:val="16"/>
                <w:szCs w:val="16"/>
                <w:lang w:val="en-GB" w:eastAsia="tr-TR"/>
              </w:rPr>
              <w:t>0.89</w:t>
            </w:r>
          </w:p>
        </w:tc>
        <w:tc>
          <w:tcPr>
            <w:tcW w:w="211" w:type="pct"/>
            <w:shd w:val="clear" w:color="auto" w:fill="auto"/>
            <w:noWrap/>
            <w:vAlign w:val="center"/>
            <w:hideMark/>
          </w:tcPr>
          <w:p w14:paraId="14961DC7" w14:textId="77777777" w:rsidR="003E0280" w:rsidRPr="00B028B9" w:rsidRDefault="003E0280" w:rsidP="003E0280">
            <w:pPr>
              <w:jc w:val="center"/>
              <w:rPr>
                <w:bCs/>
                <w:sz w:val="16"/>
                <w:szCs w:val="16"/>
                <w:lang w:val="en-GB" w:eastAsia="tr-TR"/>
              </w:rPr>
            </w:pPr>
            <w:r w:rsidRPr="00B028B9">
              <w:rPr>
                <w:bCs/>
                <w:sz w:val="16"/>
                <w:szCs w:val="16"/>
                <w:lang w:val="en-GB" w:eastAsia="tr-TR"/>
              </w:rPr>
              <w:t>0.78</w:t>
            </w:r>
          </w:p>
        </w:tc>
        <w:tc>
          <w:tcPr>
            <w:tcW w:w="211" w:type="pct"/>
            <w:shd w:val="clear" w:color="auto" w:fill="auto"/>
            <w:noWrap/>
            <w:vAlign w:val="center"/>
            <w:hideMark/>
          </w:tcPr>
          <w:p w14:paraId="5E01222C" w14:textId="77777777" w:rsidR="003E0280" w:rsidRPr="00B028B9" w:rsidRDefault="003E0280" w:rsidP="003E0280">
            <w:pPr>
              <w:jc w:val="center"/>
              <w:rPr>
                <w:bCs/>
                <w:sz w:val="16"/>
                <w:szCs w:val="16"/>
                <w:lang w:val="en-GB" w:eastAsia="tr-TR"/>
              </w:rPr>
            </w:pPr>
            <w:r w:rsidRPr="00B028B9">
              <w:rPr>
                <w:bCs/>
                <w:sz w:val="16"/>
                <w:szCs w:val="16"/>
                <w:lang w:val="en-GB" w:eastAsia="tr-TR"/>
              </w:rPr>
              <w:t>0.92</w:t>
            </w:r>
          </w:p>
        </w:tc>
        <w:tc>
          <w:tcPr>
            <w:tcW w:w="211" w:type="pct"/>
            <w:shd w:val="clear" w:color="auto" w:fill="auto"/>
            <w:noWrap/>
            <w:vAlign w:val="center"/>
            <w:hideMark/>
          </w:tcPr>
          <w:p w14:paraId="6C88EBBE"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5BC8B83B"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3E5091F7"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33FC851A" w14:textId="77777777" w:rsidR="003E0280" w:rsidRPr="00B028B9" w:rsidRDefault="003E0280" w:rsidP="003E0280">
            <w:pPr>
              <w:jc w:val="center"/>
              <w:rPr>
                <w:bCs/>
                <w:sz w:val="16"/>
                <w:szCs w:val="16"/>
                <w:lang w:val="en-GB" w:eastAsia="tr-TR"/>
              </w:rPr>
            </w:pPr>
          </w:p>
        </w:tc>
      </w:tr>
      <w:tr w:rsidR="003E0280" w:rsidRPr="00B028B9" w14:paraId="0D5EA52C" w14:textId="77777777" w:rsidTr="00B61C7C">
        <w:trPr>
          <w:trHeight w:val="300"/>
        </w:trPr>
        <w:tc>
          <w:tcPr>
            <w:tcW w:w="535" w:type="pct"/>
            <w:shd w:val="clear" w:color="auto" w:fill="auto"/>
            <w:noWrap/>
            <w:vAlign w:val="center"/>
            <w:hideMark/>
          </w:tcPr>
          <w:p w14:paraId="6444F17D" w14:textId="4EFA6F5E" w:rsidR="003E0280" w:rsidRPr="00B028B9" w:rsidRDefault="003E0280" w:rsidP="003E0280">
            <w:pPr>
              <w:rPr>
                <w:sz w:val="16"/>
                <w:szCs w:val="16"/>
                <w:lang w:val="kk-KZ" w:eastAsia="tr-TR"/>
              </w:rPr>
            </w:pPr>
            <w:r w:rsidRPr="00B028B9">
              <w:rPr>
                <w:sz w:val="16"/>
                <w:szCs w:val="16"/>
                <w:lang w:val="en-GB" w:eastAsia="tr-TR"/>
              </w:rPr>
              <w:t xml:space="preserve">AChE </w:t>
            </w:r>
            <w:r w:rsidRPr="00B028B9">
              <w:rPr>
                <w:sz w:val="16"/>
                <w:szCs w:val="16"/>
                <w:lang w:val="kk-KZ" w:eastAsia="tr-TR"/>
              </w:rPr>
              <w:t>тежеу талдауы</w:t>
            </w:r>
          </w:p>
        </w:tc>
        <w:tc>
          <w:tcPr>
            <w:tcW w:w="195" w:type="pct"/>
            <w:shd w:val="clear" w:color="auto" w:fill="auto"/>
            <w:noWrap/>
            <w:vAlign w:val="center"/>
            <w:hideMark/>
          </w:tcPr>
          <w:p w14:paraId="43F121A6" w14:textId="77777777" w:rsidR="003E0280" w:rsidRPr="00B028B9" w:rsidRDefault="003E0280" w:rsidP="003E0280">
            <w:pPr>
              <w:jc w:val="center"/>
              <w:rPr>
                <w:sz w:val="16"/>
                <w:szCs w:val="16"/>
                <w:lang w:val="en-GB" w:eastAsia="tr-TR"/>
              </w:rPr>
            </w:pPr>
            <w:r w:rsidRPr="00B028B9">
              <w:rPr>
                <w:sz w:val="16"/>
                <w:szCs w:val="16"/>
                <w:lang w:val="en-GB" w:eastAsia="tr-TR"/>
              </w:rPr>
              <w:t>-0.20</w:t>
            </w:r>
          </w:p>
        </w:tc>
        <w:tc>
          <w:tcPr>
            <w:tcW w:w="258" w:type="pct"/>
            <w:shd w:val="clear" w:color="auto" w:fill="auto"/>
            <w:noWrap/>
            <w:vAlign w:val="center"/>
            <w:hideMark/>
          </w:tcPr>
          <w:p w14:paraId="14A4C3F6" w14:textId="77777777"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hideMark/>
          </w:tcPr>
          <w:p w14:paraId="0FFE6200" w14:textId="77777777" w:rsidR="003E0280" w:rsidRPr="00B028B9" w:rsidRDefault="003E0280" w:rsidP="003E0280">
            <w:pPr>
              <w:jc w:val="center"/>
              <w:rPr>
                <w:sz w:val="16"/>
                <w:szCs w:val="16"/>
                <w:lang w:val="en-GB" w:eastAsia="tr-TR"/>
              </w:rPr>
            </w:pPr>
            <w:r w:rsidRPr="00B028B9">
              <w:rPr>
                <w:sz w:val="16"/>
                <w:szCs w:val="16"/>
                <w:lang w:val="en-GB" w:eastAsia="tr-TR"/>
              </w:rPr>
              <w:t>-0.44</w:t>
            </w:r>
          </w:p>
        </w:tc>
        <w:tc>
          <w:tcPr>
            <w:tcW w:w="211" w:type="pct"/>
            <w:shd w:val="clear" w:color="auto" w:fill="auto"/>
            <w:noWrap/>
            <w:vAlign w:val="center"/>
            <w:hideMark/>
          </w:tcPr>
          <w:p w14:paraId="2D02653B" w14:textId="77777777" w:rsidR="003E0280" w:rsidRPr="00B028B9" w:rsidRDefault="003E0280" w:rsidP="003E0280">
            <w:pPr>
              <w:jc w:val="center"/>
              <w:rPr>
                <w:b/>
                <w:bCs/>
                <w:sz w:val="16"/>
                <w:szCs w:val="16"/>
                <w:lang w:val="en-GB" w:eastAsia="tr-TR"/>
              </w:rPr>
            </w:pPr>
            <w:r w:rsidRPr="00B028B9">
              <w:rPr>
                <w:b/>
                <w:bCs/>
                <w:sz w:val="16"/>
                <w:szCs w:val="16"/>
                <w:lang w:val="en-GB" w:eastAsia="tr-TR"/>
              </w:rPr>
              <w:t>0.96</w:t>
            </w:r>
          </w:p>
        </w:tc>
        <w:tc>
          <w:tcPr>
            <w:tcW w:w="211" w:type="pct"/>
            <w:shd w:val="clear" w:color="auto" w:fill="auto"/>
            <w:noWrap/>
            <w:vAlign w:val="center"/>
            <w:hideMark/>
          </w:tcPr>
          <w:p w14:paraId="4FF249FF" w14:textId="77777777" w:rsidR="003E0280" w:rsidRPr="00B028B9" w:rsidRDefault="003E0280" w:rsidP="003E0280">
            <w:pPr>
              <w:jc w:val="center"/>
              <w:rPr>
                <w:sz w:val="16"/>
                <w:szCs w:val="16"/>
                <w:lang w:val="en-GB" w:eastAsia="tr-TR"/>
              </w:rPr>
            </w:pPr>
            <w:r w:rsidRPr="00B028B9">
              <w:rPr>
                <w:sz w:val="16"/>
                <w:szCs w:val="16"/>
                <w:lang w:val="en-GB" w:eastAsia="tr-TR"/>
              </w:rPr>
              <w:t>0.71</w:t>
            </w:r>
          </w:p>
        </w:tc>
        <w:tc>
          <w:tcPr>
            <w:tcW w:w="211" w:type="pct"/>
            <w:shd w:val="clear" w:color="auto" w:fill="auto"/>
            <w:noWrap/>
            <w:vAlign w:val="center"/>
            <w:hideMark/>
          </w:tcPr>
          <w:p w14:paraId="1D0D9301" w14:textId="77777777" w:rsidR="003E0280" w:rsidRPr="00B028B9" w:rsidRDefault="003E0280" w:rsidP="003E0280">
            <w:pPr>
              <w:jc w:val="center"/>
              <w:rPr>
                <w:sz w:val="16"/>
                <w:szCs w:val="16"/>
                <w:lang w:val="en-GB" w:eastAsia="tr-TR"/>
              </w:rPr>
            </w:pPr>
            <w:r w:rsidRPr="00B028B9">
              <w:rPr>
                <w:sz w:val="16"/>
                <w:szCs w:val="16"/>
                <w:lang w:val="en-GB" w:eastAsia="tr-TR"/>
              </w:rPr>
              <w:t>-0.43</w:t>
            </w:r>
          </w:p>
        </w:tc>
        <w:tc>
          <w:tcPr>
            <w:tcW w:w="211" w:type="pct"/>
            <w:shd w:val="clear" w:color="auto" w:fill="auto"/>
            <w:noWrap/>
            <w:vAlign w:val="center"/>
            <w:hideMark/>
          </w:tcPr>
          <w:p w14:paraId="2CCD5F43" w14:textId="77777777" w:rsidR="003E0280" w:rsidRPr="00B028B9" w:rsidRDefault="003E0280" w:rsidP="003E0280">
            <w:pPr>
              <w:jc w:val="center"/>
              <w:rPr>
                <w:b/>
                <w:bCs/>
                <w:sz w:val="16"/>
                <w:szCs w:val="16"/>
                <w:lang w:val="en-GB" w:eastAsia="tr-TR"/>
              </w:rPr>
            </w:pPr>
            <w:r w:rsidRPr="00B028B9">
              <w:rPr>
                <w:b/>
                <w:bCs/>
                <w:sz w:val="16"/>
                <w:szCs w:val="16"/>
                <w:lang w:val="en-GB" w:eastAsia="tr-TR"/>
              </w:rPr>
              <w:t>0.92</w:t>
            </w:r>
          </w:p>
        </w:tc>
        <w:tc>
          <w:tcPr>
            <w:tcW w:w="211" w:type="pct"/>
            <w:shd w:val="clear" w:color="auto" w:fill="auto"/>
            <w:noWrap/>
            <w:vAlign w:val="center"/>
            <w:hideMark/>
          </w:tcPr>
          <w:p w14:paraId="5DCC5545" w14:textId="77777777" w:rsidR="003E0280" w:rsidRPr="00B028B9" w:rsidRDefault="003E0280" w:rsidP="003E0280">
            <w:pPr>
              <w:jc w:val="center"/>
              <w:rPr>
                <w:sz w:val="16"/>
                <w:szCs w:val="16"/>
                <w:lang w:val="en-GB" w:eastAsia="tr-TR"/>
              </w:rPr>
            </w:pPr>
            <w:r w:rsidRPr="00B028B9">
              <w:rPr>
                <w:sz w:val="16"/>
                <w:szCs w:val="16"/>
                <w:lang w:val="en-GB" w:eastAsia="tr-TR"/>
              </w:rPr>
              <w:t>0.47</w:t>
            </w:r>
          </w:p>
        </w:tc>
        <w:tc>
          <w:tcPr>
            <w:tcW w:w="211" w:type="pct"/>
            <w:shd w:val="clear" w:color="auto" w:fill="auto"/>
            <w:noWrap/>
            <w:vAlign w:val="center"/>
            <w:hideMark/>
          </w:tcPr>
          <w:p w14:paraId="02F0204C" w14:textId="77777777" w:rsidR="003E0280" w:rsidRPr="00B028B9" w:rsidRDefault="003E0280" w:rsidP="003E0280">
            <w:pPr>
              <w:jc w:val="center"/>
              <w:rPr>
                <w:sz w:val="16"/>
                <w:szCs w:val="16"/>
                <w:lang w:val="en-GB" w:eastAsia="tr-TR"/>
              </w:rPr>
            </w:pPr>
            <w:r w:rsidRPr="00B028B9">
              <w:rPr>
                <w:sz w:val="16"/>
                <w:szCs w:val="16"/>
                <w:lang w:val="en-GB" w:eastAsia="tr-TR"/>
              </w:rPr>
              <w:t>-0.51</w:t>
            </w:r>
          </w:p>
        </w:tc>
        <w:tc>
          <w:tcPr>
            <w:tcW w:w="211" w:type="pct"/>
            <w:shd w:val="clear" w:color="auto" w:fill="auto"/>
            <w:noWrap/>
            <w:vAlign w:val="center"/>
            <w:hideMark/>
          </w:tcPr>
          <w:p w14:paraId="5113AA1F" w14:textId="77777777" w:rsidR="003E0280" w:rsidRPr="00B028B9" w:rsidRDefault="003E0280" w:rsidP="003E0280">
            <w:pPr>
              <w:jc w:val="center"/>
              <w:rPr>
                <w:sz w:val="16"/>
                <w:szCs w:val="16"/>
                <w:lang w:val="en-GB" w:eastAsia="tr-TR"/>
              </w:rPr>
            </w:pPr>
            <w:r w:rsidRPr="00B028B9">
              <w:rPr>
                <w:sz w:val="16"/>
                <w:szCs w:val="16"/>
                <w:lang w:val="en-GB" w:eastAsia="tr-TR"/>
              </w:rPr>
              <w:t>-0.43</w:t>
            </w:r>
          </w:p>
        </w:tc>
        <w:tc>
          <w:tcPr>
            <w:tcW w:w="211" w:type="pct"/>
            <w:shd w:val="clear" w:color="auto" w:fill="auto"/>
            <w:noWrap/>
            <w:vAlign w:val="center"/>
            <w:hideMark/>
          </w:tcPr>
          <w:p w14:paraId="7A724F09" w14:textId="77777777" w:rsidR="003E0280" w:rsidRPr="00B028B9" w:rsidRDefault="003E0280" w:rsidP="003E0280">
            <w:pPr>
              <w:jc w:val="center"/>
              <w:rPr>
                <w:b/>
                <w:bCs/>
                <w:sz w:val="16"/>
                <w:szCs w:val="16"/>
                <w:lang w:val="en-GB" w:eastAsia="tr-TR"/>
              </w:rPr>
            </w:pPr>
            <w:r w:rsidRPr="00B028B9">
              <w:rPr>
                <w:b/>
                <w:bCs/>
                <w:sz w:val="16"/>
                <w:szCs w:val="16"/>
                <w:lang w:val="en-GB" w:eastAsia="tr-TR"/>
              </w:rPr>
              <w:t>0.94</w:t>
            </w:r>
          </w:p>
        </w:tc>
        <w:tc>
          <w:tcPr>
            <w:tcW w:w="211" w:type="pct"/>
            <w:shd w:val="clear" w:color="auto" w:fill="auto"/>
            <w:noWrap/>
            <w:vAlign w:val="center"/>
            <w:hideMark/>
          </w:tcPr>
          <w:p w14:paraId="0E4F1312" w14:textId="77777777" w:rsidR="003E0280" w:rsidRPr="00B028B9" w:rsidRDefault="003E0280" w:rsidP="003E0280">
            <w:pPr>
              <w:jc w:val="center"/>
              <w:rPr>
                <w:sz w:val="16"/>
                <w:szCs w:val="16"/>
                <w:lang w:val="en-GB" w:eastAsia="tr-TR"/>
              </w:rPr>
            </w:pPr>
            <w:r w:rsidRPr="00B028B9">
              <w:rPr>
                <w:sz w:val="16"/>
                <w:szCs w:val="16"/>
                <w:lang w:val="en-GB" w:eastAsia="tr-TR"/>
              </w:rPr>
              <w:t>-0.49</w:t>
            </w:r>
          </w:p>
        </w:tc>
        <w:tc>
          <w:tcPr>
            <w:tcW w:w="211" w:type="pct"/>
            <w:shd w:val="clear" w:color="auto" w:fill="auto"/>
            <w:noWrap/>
            <w:vAlign w:val="center"/>
            <w:hideMark/>
          </w:tcPr>
          <w:p w14:paraId="0A9B4454" w14:textId="77777777" w:rsidR="003E0280" w:rsidRPr="00B028B9" w:rsidRDefault="003E0280" w:rsidP="003E0280">
            <w:pPr>
              <w:jc w:val="center"/>
              <w:rPr>
                <w:sz w:val="16"/>
                <w:szCs w:val="16"/>
                <w:lang w:val="en-GB" w:eastAsia="tr-TR"/>
              </w:rPr>
            </w:pPr>
            <w:r w:rsidRPr="00B028B9">
              <w:rPr>
                <w:sz w:val="16"/>
                <w:szCs w:val="16"/>
                <w:lang w:val="en-GB" w:eastAsia="tr-TR"/>
              </w:rPr>
              <w:t>0.68</w:t>
            </w:r>
          </w:p>
        </w:tc>
        <w:tc>
          <w:tcPr>
            <w:tcW w:w="211" w:type="pct"/>
            <w:shd w:val="clear" w:color="auto" w:fill="auto"/>
            <w:noWrap/>
            <w:vAlign w:val="center"/>
            <w:hideMark/>
          </w:tcPr>
          <w:p w14:paraId="0198F322" w14:textId="77777777" w:rsidR="003E0280" w:rsidRPr="00B028B9" w:rsidRDefault="003E0280" w:rsidP="003E0280">
            <w:pPr>
              <w:jc w:val="center"/>
              <w:rPr>
                <w:bCs/>
                <w:sz w:val="16"/>
                <w:szCs w:val="16"/>
                <w:lang w:val="en-GB" w:eastAsia="tr-TR"/>
              </w:rPr>
            </w:pPr>
            <w:r w:rsidRPr="00B028B9">
              <w:rPr>
                <w:bCs/>
                <w:sz w:val="16"/>
                <w:szCs w:val="16"/>
                <w:lang w:val="en-GB" w:eastAsia="tr-TR"/>
              </w:rPr>
              <w:t>-0.41</w:t>
            </w:r>
          </w:p>
        </w:tc>
        <w:tc>
          <w:tcPr>
            <w:tcW w:w="211" w:type="pct"/>
            <w:shd w:val="clear" w:color="auto" w:fill="auto"/>
            <w:noWrap/>
            <w:vAlign w:val="center"/>
            <w:hideMark/>
          </w:tcPr>
          <w:p w14:paraId="63B3FDB2" w14:textId="77777777" w:rsidR="003E0280" w:rsidRPr="00B028B9" w:rsidRDefault="003E0280" w:rsidP="003E0280">
            <w:pPr>
              <w:jc w:val="center"/>
              <w:rPr>
                <w:bCs/>
                <w:sz w:val="16"/>
                <w:szCs w:val="16"/>
                <w:lang w:val="en-GB" w:eastAsia="tr-TR"/>
              </w:rPr>
            </w:pPr>
            <w:r w:rsidRPr="00B028B9">
              <w:rPr>
                <w:bCs/>
                <w:sz w:val="16"/>
                <w:szCs w:val="16"/>
                <w:lang w:val="en-GB" w:eastAsia="tr-TR"/>
              </w:rPr>
              <w:t>0.64</w:t>
            </w:r>
          </w:p>
        </w:tc>
        <w:tc>
          <w:tcPr>
            <w:tcW w:w="211" w:type="pct"/>
            <w:shd w:val="clear" w:color="auto" w:fill="auto"/>
            <w:noWrap/>
            <w:vAlign w:val="center"/>
            <w:hideMark/>
          </w:tcPr>
          <w:p w14:paraId="0B188529" w14:textId="77777777" w:rsidR="003E0280" w:rsidRPr="00B028B9" w:rsidRDefault="003E0280" w:rsidP="003E0280">
            <w:pPr>
              <w:jc w:val="center"/>
              <w:rPr>
                <w:bCs/>
                <w:sz w:val="16"/>
                <w:szCs w:val="16"/>
                <w:lang w:val="en-GB" w:eastAsia="tr-TR"/>
              </w:rPr>
            </w:pPr>
            <w:r w:rsidRPr="00B028B9">
              <w:rPr>
                <w:bCs/>
                <w:sz w:val="16"/>
                <w:szCs w:val="16"/>
                <w:lang w:val="en-GB" w:eastAsia="tr-TR"/>
              </w:rPr>
              <w:t>0.77</w:t>
            </w:r>
          </w:p>
        </w:tc>
        <w:tc>
          <w:tcPr>
            <w:tcW w:w="211" w:type="pct"/>
            <w:shd w:val="clear" w:color="auto" w:fill="auto"/>
            <w:noWrap/>
            <w:vAlign w:val="center"/>
            <w:hideMark/>
          </w:tcPr>
          <w:p w14:paraId="46B93FA0" w14:textId="77777777" w:rsidR="003E0280" w:rsidRPr="00B028B9" w:rsidRDefault="003E0280" w:rsidP="003E0280">
            <w:pPr>
              <w:jc w:val="center"/>
              <w:rPr>
                <w:bCs/>
                <w:sz w:val="16"/>
                <w:szCs w:val="16"/>
                <w:lang w:val="en-GB" w:eastAsia="tr-TR"/>
              </w:rPr>
            </w:pPr>
            <w:r w:rsidRPr="00B028B9">
              <w:rPr>
                <w:bCs/>
                <w:sz w:val="16"/>
                <w:szCs w:val="16"/>
                <w:lang w:val="en-GB" w:eastAsia="tr-TR"/>
              </w:rPr>
              <w:t>-0.20</w:t>
            </w:r>
          </w:p>
        </w:tc>
        <w:tc>
          <w:tcPr>
            <w:tcW w:w="211" w:type="pct"/>
            <w:shd w:val="clear" w:color="auto" w:fill="auto"/>
            <w:noWrap/>
            <w:vAlign w:val="center"/>
            <w:hideMark/>
          </w:tcPr>
          <w:p w14:paraId="4BCAACC6" w14:textId="77777777" w:rsidR="003E0280" w:rsidRPr="00B028B9" w:rsidRDefault="003E0280" w:rsidP="003E0280">
            <w:pPr>
              <w:jc w:val="center"/>
              <w:rPr>
                <w:bCs/>
                <w:sz w:val="16"/>
                <w:szCs w:val="16"/>
                <w:lang w:val="en-GB" w:eastAsia="tr-TR"/>
              </w:rPr>
            </w:pPr>
            <w:r w:rsidRPr="00B028B9">
              <w:rPr>
                <w:bCs/>
                <w:sz w:val="16"/>
                <w:szCs w:val="16"/>
                <w:lang w:val="en-GB" w:eastAsia="tr-TR"/>
              </w:rPr>
              <w:t>0.21</w:t>
            </w:r>
          </w:p>
        </w:tc>
        <w:tc>
          <w:tcPr>
            <w:tcW w:w="211" w:type="pct"/>
            <w:shd w:val="clear" w:color="auto" w:fill="auto"/>
            <w:noWrap/>
            <w:vAlign w:val="center"/>
            <w:hideMark/>
          </w:tcPr>
          <w:p w14:paraId="395304FE"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40F34EAD"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511E2AD9" w14:textId="77777777" w:rsidR="003E0280" w:rsidRPr="00B028B9" w:rsidRDefault="003E0280" w:rsidP="003E0280">
            <w:pPr>
              <w:jc w:val="center"/>
              <w:rPr>
                <w:bCs/>
                <w:sz w:val="16"/>
                <w:szCs w:val="16"/>
                <w:lang w:val="en-GB" w:eastAsia="tr-TR"/>
              </w:rPr>
            </w:pPr>
          </w:p>
        </w:tc>
      </w:tr>
      <w:tr w:rsidR="003E0280" w:rsidRPr="00B028B9" w14:paraId="31DF9018" w14:textId="77777777" w:rsidTr="00B61C7C">
        <w:trPr>
          <w:trHeight w:val="300"/>
        </w:trPr>
        <w:tc>
          <w:tcPr>
            <w:tcW w:w="535" w:type="pct"/>
            <w:shd w:val="clear" w:color="auto" w:fill="auto"/>
            <w:noWrap/>
            <w:vAlign w:val="center"/>
            <w:hideMark/>
          </w:tcPr>
          <w:p w14:paraId="02F33067" w14:textId="1A2B00E6" w:rsidR="003E0280" w:rsidRPr="00B028B9" w:rsidRDefault="003E0280" w:rsidP="003E0280">
            <w:pPr>
              <w:rPr>
                <w:sz w:val="16"/>
                <w:szCs w:val="16"/>
                <w:lang w:val="kk-KZ" w:eastAsia="tr-TR"/>
              </w:rPr>
            </w:pPr>
            <w:r w:rsidRPr="00B028B9">
              <w:rPr>
                <w:sz w:val="16"/>
                <w:szCs w:val="16"/>
                <w:lang w:val="en-GB" w:eastAsia="tr-TR"/>
              </w:rPr>
              <w:t xml:space="preserve">BChE </w:t>
            </w:r>
            <w:r w:rsidRPr="00B028B9">
              <w:rPr>
                <w:sz w:val="16"/>
                <w:szCs w:val="16"/>
                <w:lang w:val="kk-KZ" w:eastAsia="tr-TR"/>
              </w:rPr>
              <w:t>тежеу талдауы</w:t>
            </w:r>
          </w:p>
        </w:tc>
        <w:tc>
          <w:tcPr>
            <w:tcW w:w="195" w:type="pct"/>
            <w:shd w:val="clear" w:color="auto" w:fill="auto"/>
            <w:noWrap/>
            <w:vAlign w:val="center"/>
            <w:hideMark/>
          </w:tcPr>
          <w:p w14:paraId="4694815C" w14:textId="77777777" w:rsidR="003E0280" w:rsidRPr="00B028B9" w:rsidRDefault="003E0280" w:rsidP="003E0280">
            <w:pPr>
              <w:jc w:val="center"/>
              <w:rPr>
                <w:sz w:val="16"/>
                <w:szCs w:val="16"/>
                <w:lang w:val="en-GB" w:eastAsia="tr-TR"/>
              </w:rPr>
            </w:pPr>
            <w:r w:rsidRPr="00B028B9">
              <w:rPr>
                <w:sz w:val="16"/>
                <w:szCs w:val="16"/>
                <w:lang w:val="en-GB" w:eastAsia="tr-TR"/>
              </w:rPr>
              <w:t>0.20</w:t>
            </w:r>
          </w:p>
        </w:tc>
        <w:tc>
          <w:tcPr>
            <w:tcW w:w="258" w:type="pct"/>
            <w:shd w:val="clear" w:color="auto" w:fill="auto"/>
            <w:noWrap/>
            <w:vAlign w:val="center"/>
            <w:hideMark/>
          </w:tcPr>
          <w:p w14:paraId="4A338B21" w14:textId="77777777" w:rsidR="003E0280" w:rsidRPr="00B028B9" w:rsidRDefault="003E0280" w:rsidP="003E0280">
            <w:pPr>
              <w:jc w:val="center"/>
              <w:rPr>
                <w:sz w:val="16"/>
                <w:szCs w:val="16"/>
                <w:lang w:val="en-GB" w:eastAsia="tr-TR"/>
              </w:rPr>
            </w:pPr>
            <w:r w:rsidRPr="00B028B9">
              <w:rPr>
                <w:sz w:val="16"/>
                <w:szCs w:val="16"/>
                <w:lang w:val="en-GB" w:eastAsia="tr-TR"/>
              </w:rPr>
              <w:t>-0.13</w:t>
            </w:r>
          </w:p>
        </w:tc>
        <w:tc>
          <w:tcPr>
            <w:tcW w:w="211" w:type="pct"/>
            <w:shd w:val="clear" w:color="auto" w:fill="auto"/>
            <w:noWrap/>
            <w:vAlign w:val="center"/>
            <w:hideMark/>
          </w:tcPr>
          <w:p w14:paraId="366D4043" w14:textId="77777777" w:rsidR="003E0280" w:rsidRPr="00B028B9" w:rsidRDefault="003E0280" w:rsidP="003E0280">
            <w:pPr>
              <w:jc w:val="center"/>
              <w:rPr>
                <w:sz w:val="16"/>
                <w:szCs w:val="16"/>
                <w:lang w:val="en-GB" w:eastAsia="tr-TR"/>
              </w:rPr>
            </w:pPr>
            <w:r w:rsidRPr="00B028B9">
              <w:rPr>
                <w:sz w:val="16"/>
                <w:szCs w:val="16"/>
                <w:lang w:val="en-GB" w:eastAsia="tr-TR"/>
              </w:rPr>
              <w:t>-0.05</w:t>
            </w:r>
          </w:p>
        </w:tc>
        <w:tc>
          <w:tcPr>
            <w:tcW w:w="211" w:type="pct"/>
            <w:shd w:val="clear" w:color="auto" w:fill="auto"/>
            <w:noWrap/>
            <w:vAlign w:val="center"/>
            <w:hideMark/>
          </w:tcPr>
          <w:p w14:paraId="18472AED" w14:textId="77777777" w:rsidR="003E0280" w:rsidRPr="00B028B9" w:rsidRDefault="003E0280" w:rsidP="003E0280">
            <w:pPr>
              <w:jc w:val="center"/>
              <w:rPr>
                <w:b/>
                <w:bCs/>
                <w:sz w:val="16"/>
                <w:szCs w:val="16"/>
                <w:lang w:val="en-GB" w:eastAsia="tr-TR"/>
              </w:rPr>
            </w:pPr>
            <w:r w:rsidRPr="00B028B9">
              <w:rPr>
                <w:b/>
                <w:bCs/>
                <w:sz w:val="16"/>
                <w:szCs w:val="16"/>
                <w:lang w:val="en-GB" w:eastAsia="tr-TR"/>
              </w:rPr>
              <w:t>0.85</w:t>
            </w:r>
          </w:p>
        </w:tc>
        <w:tc>
          <w:tcPr>
            <w:tcW w:w="211" w:type="pct"/>
            <w:shd w:val="clear" w:color="auto" w:fill="auto"/>
            <w:noWrap/>
            <w:vAlign w:val="center"/>
            <w:hideMark/>
          </w:tcPr>
          <w:p w14:paraId="7D467EBD" w14:textId="77777777"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hideMark/>
          </w:tcPr>
          <w:p w14:paraId="14792527" w14:textId="77777777" w:rsidR="003E0280" w:rsidRPr="00B028B9" w:rsidRDefault="003E0280" w:rsidP="003E0280">
            <w:pPr>
              <w:jc w:val="center"/>
              <w:rPr>
                <w:sz w:val="16"/>
                <w:szCs w:val="16"/>
                <w:lang w:val="en-GB" w:eastAsia="tr-TR"/>
              </w:rPr>
            </w:pPr>
            <w:r w:rsidRPr="00B028B9">
              <w:rPr>
                <w:sz w:val="16"/>
                <w:szCs w:val="16"/>
                <w:lang w:val="en-GB" w:eastAsia="tr-TR"/>
              </w:rPr>
              <w:t>-0.06</w:t>
            </w:r>
          </w:p>
        </w:tc>
        <w:tc>
          <w:tcPr>
            <w:tcW w:w="211" w:type="pct"/>
            <w:shd w:val="clear" w:color="auto" w:fill="auto"/>
            <w:noWrap/>
            <w:vAlign w:val="center"/>
            <w:hideMark/>
          </w:tcPr>
          <w:p w14:paraId="069312D4" w14:textId="77777777" w:rsidR="003E0280" w:rsidRPr="00B028B9" w:rsidRDefault="003E0280" w:rsidP="003E0280">
            <w:pPr>
              <w:jc w:val="center"/>
              <w:rPr>
                <w:b/>
                <w:bCs/>
                <w:sz w:val="16"/>
                <w:szCs w:val="16"/>
                <w:lang w:val="en-GB" w:eastAsia="tr-TR"/>
              </w:rPr>
            </w:pPr>
            <w:r w:rsidRPr="00B028B9">
              <w:rPr>
                <w:b/>
                <w:bCs/>
                <w:sz w:val="16"/>
                <w:szCs w:val="16"/>
                <w:lang w:val="en-GB" w:eastAsia="tr-TR"/>
              </w:rPr>
              <w:t>0.88</w:t>
            </w:r>
          </w:p>
        </w:tc>
        <w:tc>
          <w:tcPr>
            <w:tcW w:w="211" w:type="pct"/>
            <w:shd w:val="clear" w:color="auto" w:fill="auto"/>
            <w:noWrap/>
            <w:vAlign w:val="center"/>
            <w:hideMark/>
          </w:tcPr>
          <w:p w14:paraId="5345F155" w14:textId="77777777" w:rsidR="003E0280" w:rsidRPr="00B028B9" w:rsidRDefault="003E0280" w:rsidP="003E0280">
            <w:pPr>
              <w:jc w:val="center"/>
              <w:rPr>
                <w:sz w:val="16"/>
                <w:szCs w:val="16"/>
                <w:lang w:val="en-GB" w:eastAsia="tr-TR"/>
              </w:rPr>
            </w:pPr>
            <w:r w:rsidRPr="00B028B9">
              <w:rPr>
                <w:sz w:val="16"/>
                <w:szCs w:val="16"/>
                <w:lang w:val="en-GB" w:eastAsia="tr-TR"/>
              </w:rPr>
              <w:t>0.37</w:t>
            </w:r>
          </w:p>
        </w:tc>
        <w:tc>
          <w:tcPr>
            <w:tcW w:w="211" w:type="pct"/>
            <w:shd w:val="clear" w:color="auto" w:fill="auto"/>
            <w:noWrap/>
            <w:vAlign w:val="center"/>
            <w:hideMark/>
          </w:tcPr>
          <w:p w14:paraId="3D482B10" w14:textId="77777777" w:rsidR="003E0280" w:rsidRPr="00B028B9" w:rsidRDefault="003E0280" w:rsidP="003E0280">
            <w:pPr>
              <w:jc w:val="center"/>
              <w:rPr>
                <w:sz w:val="16"/>
                <w:szCs w:val="16"/>
                <w:lang w:val="en-GB" w:eastAsia="tr-TR"/>
              </w:rPr>
            </w:pPr>
            <w:r w:rsidRPr="00B028B9">
              <w:rPr>
                <w:sz w:val="16"/>
                <w:szCs w:val="16"/>
                <w:lang w:val="en-GB" w:eastAsia="tr-TR"/>
              </w:rPr>
              <w:t>-0.14</w:t>
            </w:r>
          </w:p>
        </w:tc>
        <w:tc>
          <w:tcPr>
            <w:tcW w:w="211" w:type="pct"/>
            <w:shd w:val="clear" w:color="auto" w:fill="auto"/>
            <w:noWrap/>
            <w:vAlign w:val="center"/>
            <w:hideMark/>
          </w:tcPr>
          <w:p w14:paraId="14A8CED8" w14:textId="77777777" w:rsidR="003E0280" w:rsidRPr="00B028B9" w:rsidRDefault="003E0280" w:rsidP="003E0280">
            <w:pPr>
              <w:jc w:val="center"/>
              <w:rPr>
                <w:sz w:val="16"/>
                <w:szCs w:val="16"/>
                <w:lang w:val="en-GB" w:eastAsia="tr-TR"/>
              </w:rPr>
            </w:pPr>
            <w:r w:rsidRPr="00B028B9">
              <w:rPr>
                <w:sz w:val="16"/>
                <w:szCs w:val="16"/>
                <w:lang w:val="en-GB" w:eastAsia="tr-TR"/>
              </w:rPr>
              <w:t>-0.07</w:t>
            </w:r>
          </w:p>
        </w:tc>
        <w:tc>
          <w:tcPr>
            <w:tcW w:w="211" w:type="pct"/>
            <w:shd w:val="clear" w:color="auto" w:fill="auto"/>
            <w:noWrap/>
            <w:vAlign w:val="center"/>
            <w:hideMark/>
          </w:tcPr>
          <w:p w14:paraId="2B13F9A1" w14:textId="77777777" w:rsidR="003E0280" w:rsidRPr="00B028B9" w:rsidRDefault="003E0280" w:rsidP="003E0280">
            <w:pPr>
              <w:jc w:val="center"/>
              <w:rPr>
                <w:b/>
                <w:bCs/>
                <w:sz w:val="16"/>
                <w:szCs w:val="16"/>
                <w:lang w:val="en-GB" w:eastAsia="tr-TR"/>
              </w:rPr>
            </w:pPr>
            <w:r w:rsidRPr="00B028B9">
              <w:rPr>
                <w:b/>
                <w:bCs/>
                <w:sz w:val="16"/>
                <w:szCs w:val="16"/>
                <w:lang w:val="en-GB" w:eastAsia="tr-TR"/>
              </w:rPr>
              <w:t>0.84</w:t>
            </w:r>
          </w:p>
        </w:tc>
        <w:tc>
          <w:tcPr>
            <w:tcW w:w="211" w:type="pct"/>
            <w:shd w:val="clear" w:color="auto" w:fill="auto"/>
            <w:noWrap/>
            <w:vAlign w:val="center"/>
            <w:hideMark/>
          </w:tcPr>
          <w:p w14:paraId="385C6211" w14:textId="77777777" w:rsidR="003E0280" w:rsidRPr="00B028B9" w:rsidRDefault="003E0280" w:rsidP="003E0280">
            <w:pPr>
              <w:jc w:val="center"/>
              <w:rPr>
                <w:sz w:val="16"/>
                <w:szCs w:val="16"/>
                <w:lang w:val="en-GB" w:eastAsia="tr-TR"/>
              </w:rPr>
            </w:pPr>
            <w:r w:rsidRPr="00B028B9">
              <w:rPr>
                <w:sz w:val="16"/>
                <w:szCs w:val="16"/>
                <w:lang w:val="en-GB" w:eastAsia="tr-TR"/>
              </w:rPr>
              <w:t>-0.09</w:t>
            </w:r>
          </w:p>
        </w:tc>
        <w:tc>
          <w:tcPr>
            <w:tcW w:w="211" w:type="pct"/>
            <w:shd w:val="clear" w:color="auto" w:fill="auto"/>
            <w:noWrap/>
            <w:vAlign w:val="center"/>
            <w:hideMark/>
          </w:tcPr>
          <w:p w14:paraId="4B2AF214" w14:textId="77777777" w:rsidR="003E0280" w:rsidRPr="00B028B9" w:rsidRDefault="003E0280" w:rsidP="003E0280">
            <w:pPr>
              <w:jc w:val="center"/>
              <w:rPr>
                <w:sz w:val="16"/>
                <w:szCs w:val="16"/>
                <w:lang w:val="en-GB" w:eastAsia="tr-TR"/>
              </w:rPr>
            </w:pPr>
            <w:r w:rsidRPr="00B028B9">
              <w:rPr>
                <w:sz w:val="16"/>
                <w:szCs w:val="16"/>
                <w:lang w:val="en-GB" w:eastAsia="tr-TR"/>
              </w:rPr>
              <w:t>0.54</w:t>
            </w:r>
          </w:p>
        </w:tc>
        <w:tc>
          <w:tcPr>
            <w:tcW w:w="211" w:type="pct"/>
            <w:shd w:val="clear" w:color="auto" w:fill="auto"/>
            <w:noWrap/>
            <w:vAlign w:val="center"/>
            <w:hideMark/>
          </w:tcPr>
          <w:p w14:paraId="4995C32E" w14:textId="77777777" w:rsidR="003E0280" w:rsidRPr="00B028B9" w:rsidRDefault="003E0280" w:rsidP="003E0280">
            <w:pPr>
              <w:jc w:val="center"/>
              <w:rPr>
                <w:bCs/>
                <w:i/>
                <w:sz w:val="16"/>
                <w:szCs w:val="16"/>
                <w:lang w:val="en-GB" w:eastAsia="tr-TR"/>
              </w:rPr>
            </w:pPr>
            <w:r w:rsidRPr="00B028B9">
              <w:rPr>
                <w:bCs/>
                <w:i/>
                <w:sz w:val="16"/>
                <w:szCs w:val="16"/>
                <w:lang w:val="en-GB" w:eastAsia="tr-TR"/>
              </w:rPr>
              <w:t>-0.76</w:t>
            </w:r>
          </w:p>
        </w:tc>
        <w:tc>
          <w:tcPr>
            <w:tcW w:w="211" w:type="pct"/>
            <w:shd w:val="clear" w:color="auto" w:fill="auto"/>
            <w:noWrap/>
            <w:vAlign w:val="center"/>
            <w:hideMark/>
          </w:tcPr>
          <w:p w14:paraId="116D945B" w14:textId="77777777" w:rsidR="003E0280" w:rsidRPr="00B028B9" w:rsidRDefault="003E0280" w:rsidP="003E0280">
            <w:pPr>
              <w:jc w:val="center"/>
              <w:rPr>
                <w:bCs/>
                <w:sz w:val="16"/>
                <w:szCs w:val="16"/>
                <w:lang w:val="en-GB" w:eastAsia="tr-TR"/>
              </w:rPr>
            </w:pPr>
            <w:r w:rsidRPr="00B028B9">
              <w:rPr>
                <w:bCs/>
                <w:sz w:val="16"/>
                <w:szCs w:val="16"/>
                <w:lang w:val="en-GB" w:eastAsia="tr-TR"/>
              </w:rPr>
              <w:t>0.25</w:t>
            </w:r>
          </w:p>
        </w:tc>
        <w:tc>
          <w:tcPr>
            <w:tcW w:w="211" w:type="pct"/>
            <w:shd w:val="clear" w:color="auto" w:fill="auto"/>
            <w:noWrap/>
            <w:vAlign w:val="center"/>
            <w:hideMark/>
          </w:tcPr>
          <w:p w14:paraId="33E115F7" w14:textId="77777777" w:rsidR="003E0280" w:rsidRPr="00B028B9" w:rsidRDefault="003E0280" w:rsidP="003E0280">
            <w:pPr>
              <w:jc w:val="center"/>
              <w:rPr>
                <w:bCs/>
                <w:sz w:val="16"/>
                <w:szCs w:val="16"/>
                <w:lang w:val="en-GB" w:eastAsia="tr-TR"/>
              </w:rPr>
            </w:pPr>
            <w:r w:rsidRPr="00B028B9">
              <w:rPr>
                <w:bCs/>
                <w:sz w:val="16"/>
                <w:szCs w:val="16"/>
                <w:lang w:val="en-GB" w:eastAsia="tr-TR"/>
              </w:rPr>
              <w:t>0.43</w:t>
            </w:r>
          </w:p>
        </w:tc>
        <w:tc>
          <w:tcPr>
            <w:tcW w:w="211" w:type="pct"/>
            <w:shd w:val="clear" w:color="auto" w:fill="auto"/>
            <w:noWrap/>
            <w:vAlign w:val="center"/>
            <w:hideMark/>
          </w:tcPr>
          <w:p w14:paraId="5D147354" w14:textId="77777777" w:rsidR="003E0280" w:rsidRPr="00B028B9" w:rsidRDefault="003E0280" w:rsidP="003E0280">
            <w:pPr>
              <w:jc w:val="center"/>
              <w:rPr>
                <w:bCs/>
                <w:sz w:val="16"/>
                <w:szCs w:val="16"/>
                <w:lang w:val="en-GB" w:eastAsia="tr-TR"/>
              </w:rPr>
            </w:pPr>
            <w:r w:rsidRPr="00B028B9">
              <w:rPr>
                <w:bCs/>
                <w:i/>
                <w:sz w:val="16"/>
                <w:szCs w:val="16"/>
                <w:lang w:val="en-GB" w:eastAsia="tr-TR"/>
              </w:rPr>
              <w:t>-0.60</w:t>
            </w:r>
          </w:p>
        </w:tc>
        <w:tc>
          <w:tcPr>
            <w:tcW w:w="211" w:type="pct"/>
            <w:shd w:val="clear" w:color="auto" w:fill="auto"/>
            <w:noWrap/>
            <w:vAlign w:val="center"/>
            <w:hideMark/>
          </w:tcPr>
          <w:p w14:paraId="74994C1B" w14:textId="77777777" w:rsidR="003E0280" w:rsidRPr="00B028B9" w:rsidRDefault="003E0280" w:rsidP="003E0280">
            <w:pPr>
              <w:jc w:val="center"/>
              <w:rPr>
                <w:bCs/>
                <w:sz w:val="16"/>
                <w:szCs w:val="16"/>
                <w:lang w:val="en-GB" w:eastAsia="tr-TR"/>
              </w:rPr>
            </w:pPr>
            <w:r w:rsidRPr="00B028B9">
              <w:rPr>
                <w:bCs/>
                <w:sz w:val="16"/>
                <w:szCs w:val="16"/>
                <w:lang w:val="en-GB" w:eastAsia="tr-TR"/>
              </w:rPr>
              <w:t>-0.23</w:t>
            </w:r>
          </w:p>
        </w:tc>
        <w:tc>
          <w:tcPr>
            <w:tcW w:w="211" w:type="pct"/>
            <w:shd w:val="clear" w:color="auto" w:fill="auto"/>
            <w:noWrap/>
            <w:vAlign w:val="center"/>
            <w:hideMark/>
          </w:tcPr>
          <w:p w14:paraId="3809ABE8" w14:textId="77777777" w:rsidR="003E0280" w:rsidRPr="00B028B9" w:rsidRDefault="003E0280" w:rsidP="003E0280">
            <w:pPr>
              <w:jc w:val="center"/>
              <w:rPr>
                <w:bCs/>
                <w:sz w:val="16"/>
                <w:szCs w:val="16"/>
                <w:lang w:val="en-GB" w:eastAsia="tr-TR"/>
              </w:rPr>
            </w:pPr>
            <w:r w:rsidRPr="00B028B9">
              <w:rPr>
                <w:bCs/>
                <w:sz w:val="16"/>
                <w:szCs w:val="16"/>
                <w:lang w:val="en-GB" w:eastAsia="tr-TR"/>
              </w:rPr>
              <w:t>0.91</w:t>
            </w:r>
          </w:p>
        </w:tc>
        <w:tc>
          <w:tcPr>
            <w:tcW w:w="211" w:type="pct"/>
            <w:shd w:val="clear" w:color="auto" w:fill="auto"/>
            <w:noWrap/>
            <w:vAlign w:val="center"/>
            <w:hideMark/>
          </w:tcPr>
          <w:p w14:paraId="6614C61C" w14:textId="77777777" w:rsidR="003E0280" w:rsidRPr="00B028B9" w:rsidRDefault="003E0280" w:rsidP="003E0280">
            <w:pPr>
              <w:jc w:val="center"/>
              <w:rPr>
                <w:bCs/>
                <w:sz w:val="16"/>
                <w:szCs w:val="16"/>
                <w:lang w:val="en-GB" w:eastAsia="tr-TR"/>
              </w:rPr>
            </w:pPr>
          </w:p>
        </w:tc>
        <w:tc>
          <w:tcPr>
            <w:tcW w:w="211" w:type="pct"/>
            <w:shd w:val="clear" w:color="auto" w:fill="auto"/>
            <w:noWrap/>
            <w:vAlign w:val="center"/>
            <w:hideMark/>
          </w:tcPr>
          <w:p w14:paraId="4601106A" w14:textId="77777777" w:rsidR="003E0280" w:rsidRPr="00B028B9" w:rsidRDefault="003E0280" w:rsidP="003E0280">
            <w:pPr>
              <w:jc w:val="center"/>
              <w:rPr>
                <w:bCs/>
                <w:sz w:val="16"/>
                <w:szCs w:val="16"/>
                <w:lang w:val="en-GB" w:eastAsia="tr-TR"/>
              </w:rPr>
            </w:pPr>
          </w:p>
        </w:tc>
      </w:tr>
      <w:tr w:rsidR="003E0280" w:rsidRPr="00B028B9" w14:paraId="19284F14" w14:textId="77777777" w:rsidTr="00B61C7C">
        <w:trPr>
          <w:trHeight w:val="300"/>
        </w:trPr>
        <w:tc>
          <w:tcPr>
            <w:tcW w:w="535" w:type="pct"/>
            <w:shd w:val="clear" w:color="auto" w:fill="auto"/>
            <w:noWrap/>
            <w:vAlign w:val="center"/>
            <w:hideMark/>
          </w:tcPr>
          <w:p w14:paraId="68A7BD89" w14:textId="52EC8C1D" w:rsidR="003E0280" w:rsidRPr="00B028B9" w:rsidRDefault="003E0280" w:rsidP="003E0280">
            <w:pPr>
              <w:rPr>
                <w:sz w:val="16"/>
                <w:szCs w:val="16"/>
                <w:lang w:val="kk-KZ" w:eastAsia="tr-TR"/>
              </w:rPr>
            </w:pPr>
            <w:r w:rsidRPr="00B028B9">
              <w:rPr>
                <w:sz w:val="16"/>
                <w:szCs w:val="16"/>
                <w:lang w:val="kk-KZ" w:eastAsia="tr-TR"/>
              </w:rPr>
              <w:t>Уреаза тежеу талдауы</w:t>
            </w:r>
          </w:p>
        </w:tc>
        <w:tc>
          <w:tcPr>
            <w:tcW w:w="195" w:type="pct"/>
            <w:shd w:val="clear" w:color="auto" w:fill="auto"/>
            <w:noWrap/>
            <w:vAlign w:val="center"/>
            <w:hideMark/>
          </w:tcPr>
          <w:p w14:paraId="061F224A" w14:textId="77777777" w:rsidR="003E0280" w:rsidRPr="00B028B9" w:rsidRDefault="003E0280" w:rsidP="003E0280">
            <w:pPr>
              <w:jc w:val="center"/>
              <w:rPr>
                <w:sz w:val="16"/>
                <w:szCs w:val="16"/>
                <w:lang w:val="en-GB" w:eastAsia="tr-TR"/>
              </w:rPr>
            </w:pPr>
            <w:r w:rsidRPr="00B028B9">
              <w:rPr>
                <w:sz w:val="16"/>
                <w:szCs w:val="16"/>
                <w:lang w:val="en-GB" w:eastAsia="tr-TR"/>
              </w:rPr>
              <w:t>-0.83</w:t>
            </w:r>
          </w:p>
        </w:tc>
        <w:tc>
          <w:tcPr>
            <w:tcW w:w="258" w:type="pct"/>
            <w:shd w:val="clear" w:color="auto" w:fill="auto"/>
            <w:noWrap/>
            <w:vAlign w:val="center"/>
            <w:hideMark/>
          </w:tcPr>
          <w:p w14:paraId="73732B79" w14:textId="77777777" w:rsidR="003E0280" w:rsidRPr="00B028B9" w:rsidRDefault="003E0280" w:rsidP="003E0280">
            <w:pPr>
              <w:jc w:val="center"/>
              <w:rPr>
                <w:sz w:val="16"/>
                <w:szCs w:val="16"/>
                <w:lang w:val="en-GB" w:eastAsia="tr-TR"/>
              </w:rPr>
            </w:pPr>
            <w:r w:rsidRPr="00B028B9">
              <w:rPr>
                <w:sz w:val="16"/>
                <w:szCs w:val="16"/>
                <w:lang w:val="en-GB" w:eastAsia="tr-TR"/>
              </w:rPr>
              <w:t>-0.59</w:t>
            </w:r>
          </w:p>
        </w:tc>
        <w:tc>
          <w:tcPr>
            <w:tcW w:w="211" w:type="pct"/>
            <w:shd w:val="clear" w:color="auto" w:fill="auto"/>
            <w:noWrap/>
            <w:vAlign w:val="center"/>
            <w:hideMark/>
          </w:tcPr>
          <w:p w14:paraId="2457C2CF" w14:textId="77777777" w:rsidR="003E0280" w:rsidRPr="00B028B9" w:rsidRDefault="003E0280" w:rsidP="003E0280">
            <w:pPr>
              <w:jc w:val="center"/>
              <w:rPr>
                <w:sz w:val="16"/>
                <w:szCs w:val="16"/>
                <w:lang w:val="en-GB" w:eastAsia="tr-TR"/>
              </w:rPr>
            </w:pPr>
            <w:r w:rsidRPr="00B028B9">
              <w:rPr>
                <w:sz w:val="16"/>
                <w:szCs w:val="16"/>
                <w:lang w:val="en-GB" w:eastAsia="tr-TR"/>
              </w:rPr>
              <w:t>-0.71</w:t>
            </w:r>
          </w:p>
        </w:tc>
        <w:tc>
          <w:tcPr>
            <w:tcW w:w="211" w:type="pct"/>
            <w:shd w:val="clear" w:color="auto" w:fill="auto"/>
            <w:noWrap/>
            <w:vAlign w:val="center"/>
            <w:hideMark/>
          </w:tcPr>
          <w:p w14:paraId="55D950CC" w14:textId="77777777" w:rsidR="003E0280" w:rsidRPr="00B028B9" w:rsidRDefault="003E0280" w:rsidP="003E0280">
            <w:pPr>
              <w:jc w:val="center"/>
              <w:rPr>
                <w:sz w:val="16"/>
                <w:szCs w:val="16"/>
                <w:lang w:val="en-GB" w:eastAsia="tr-TR"/>
              </w:rPr>
            </w:pPr>
            <w:r w:rsidRPr="00B028B9">
              <w:rPr>
                <w:sz w:val="16"/>
                <w:szCs w:val="16"/>
                <w:lang w:val="en-GB" w:eastAsia="tr-TR"/>
              </w:rPr>
              <w:t>-0.16</w:t>
            </w:r>
          </w:p>
        </w:tc>
        <w:tc>
          <w:tcPr>
            <w:tcW w:w="211" w:type="pct"/>
            <w:shd w:val="clear" w:color="auto" w:fill="auto"/>
            <w:noWrap/>
            <w:vAlign w:val="center"/>
            <w:hideMark/>
          </w:tcPr>
          <w:p w14:paraId="0CFD7489" w14:textId="77777777" w:rsidR="003E0280" w:rsidRPr="00B028B9" w:rsidRDefault="003E0280" w:rsidP="003E0280">
            <w:pPr>
              <w:jc w:val="center"/>
              <w:rPr>
                <w:sz w:val="16"/>
                <w:szCs w:val="16"/>
                <w:lang w:val="en-GB" w:eastAsia="tr-TR"/>
              </w:rPr>
            </w:pPr>
            <w:r w:rsidRPr="00B028B9">
              <w:rPr>
                <w:sz w:val="16"/>
                <w:szCs w:val="16"/>
                <w:lang w:val="en-GB" w:eastAsia="tr-TR"/>
              </w:rPr>
              <w:t>0.21</w:t>
            </w:r>
          </w:p>
        </w:tc>
        <w:tc>
          <w:tcPr>
            <w:tcW w:w="211" w:type="pct"/>
            <w:shd w:val="clear" w:color="auto" w:fill="auto"/>
            <w:noWrap/>
            <w:vAlign w:val="center"/>
            <w:hideMark/>
          </w:tcPr>
          <w:p w14:paraId="726C57C0" w14:textId="77777777" w:rsidR="003E0280" w:rsidRPr="00B028B9" w:rsidRDefault="003E0280" w:rsidP="003E0280">
            <w:pPr>
              <w:jc w:val="center"/>
              <w:rPr>
                <w:sz w:val="16"/>
                <w:szCs w:val="16"/>
                <w:lang w:val="en-GB" w:eastAsia="tr-TR"/>
              </w:rPr>
            </w:pPr>
            <w:r w:rsidRPr="00B028B9">
              <w:rPr>
                <w:sz w:val="16"/>
                <w:szCs w:val="16"/>
                <w:lang w:val="en-GB" w:eastAsia="tr-TR"/>
              </w:rPr>
              <w:t>-0.66</w:t>
            </w:r>
          </w:p>
        </w:tc>
        <w:tc>
          <w:tcPr>
            <w:tcW w:w="211" w:type="pct"/>
            <w:shd w:val="clear" w:color="auto" w:fill="auto"/>
            <w:noWrap/>
            <w:vAlign w:val="center"/>
            <w:hideMark/>
          </w:tcPr>
          <w:p w14:paraId="416F527E" w14:textId="77777777" w:rsidR="003E0280" w:rsidRPr="00B028B9" w:rsidRDefault="003E0280" w:rsidP="003E0280">
            <w:pPr>
              <w:jc w:val="center"/>
              <w:rPr>
                <w:sz w:val="16"/>
                <w:szCs w:val="16"/>
                <w:lang w:val="en-GB" w:eastAsia="tr-TR"/>
              </w:rPr>
            </w:pPr>
            <w:r w:rsidRPr="00B028B9">
              <w:rPr>
                <w:sz w:val="16"/>
                <w:szCs w:val="16"/>
                <w:lang w:val="en-GB" w:eastAsia="tr-TR"/>
              </w:rPr>
              <w:t>-0.31</w:t>
            </w:r>
          </w:p>
        </w:tc>
        <w:tc>
          <w:tcPr>
            <w:tcW w:w="211" w:type="pct"/>
            <w:shd w:val="clear" w:color="auto" w:fill="auto"/>
            <w:noWrap/>
            <w:vAlign w:val="center"/>
            <w:hideMark/>
          </w:tcPr>
          <w:p w14:paraId="66BC7B45" w14:textId="77777777" w:rsidR="003E0280" w:rsidRPr="00B028B9" w:rsidRDefault="003E0280" w:rsidP="003E0280">
            <w:pPr>
              <w:jc w:val="center"/>
              <w:rPr>
                <w:sz w:val="16"/>
                <w:szCs w:val="16"/>
                <w:lang w:val="en-GB" w:eastAsia="tr-TR"/>
              </w:rPr>
            </w:pPr>
            <w:r w:rsidRPr="00B028B9">
              <w:rPr>
                <w:sz w:val="16"/>
                <w:szCs w:val="16"/>
                <w:lang w:val="en-GB" w:eastAsia="tr-TR"/>
              </w:rPr>
              <w:t>0.02</w:t>
            </w:r>
          </w:p>
        </w:tc>
        <w:tc>
          <w:tcPr>
            <w:tcW w:w="211" w:type="pct"/>
            <w:shd w:val="clear" w:color="auto" w:fill="auto"/>
            <w:noWrap/>
            <w:vAlign w:val="center"/>
            <w:hideMark/>
          </w:tcPr>
          <w:p w14:paraId="67D1FB8D" w14:textId="77777777" w:rsidR="003E0280" w:rsidRPr="00B028B9" w:rsidRDefault="003E0280" w:rsidP="003E0280">
            <w:pPr>
              <w:jc w:val="center"/>
              <w:rPr>
                <w:sz w:val="16"/>
                <w:szCs w:val="16"/>
                <w:lang w:val="en-GB" w:eastAsia="tr-TR"/>
              </w:rPr>
            </w:pPr>
            <w:r w:rsidRPr="00B028B9">
              <w:rPr>
                <w:sz w:val="16"/>
                <w:szCs w:val="16"/>
                <w:lang w:val="en-GB" w:eastAsia="tr-TR"/>
              </w:rPr>
              <w:t>-0.62</w:t>
            </w:r>
          </w:p>
        </w:tc>
        <w:tc>
          <w:tcPr>
            <w:tcW w:w="211" w:type="pct"/>
            <w:shd w:val="clear" w:color="auto" w:fill="auto"/>
            <w:noWrap/>
            <w:vAlign w:val="center"/>
            <w:hideMark/>
          </w:tcPr>
          <w:p w14:paraId="7DAC493A" w14:textId="77777777" w:rsidR="003E0280" w:rsidRPr="00B028B9" w:rsidRDefault="003E0280" w:rsidP="003E0280">
            <w:pPr>
              <w:jc w:val="center"/>
              <w:rPr>
                <w:sz w:val="16"/>
                <w:szCs w:val="16"/>
                <w:lang w:val="en-GB" w:eastAsia="tr-TR"/>
              </w:rPr>
            </w:pPr>
            <w:r w:rsidRPr="00B028B9">
              <w:rPr>
                <w:sz w:val="16"/>
                <w:szCs w:val="16"/>
                <w:lang w:val="en-GB" w:eastAsia="tr-TR"/>
              </w:rPr>
              <w:t>-0.62</w:t>
            </w:r>
          </w:p>
        </w:tc>
        <w:tc>
          <w:tcPr>
            <w:tcW w:w="211" w:type="pct"/>
            <w:shd w:val="clear" w:color="auto" w:fill="auto"/>
            <w:noWrap/>
            <w:vAlign w:val="center"/>
            <w:hideMark/>
          </w:tcPr>
          <w:p w14:paraId="558243AF" w14:textId="77777777" w:rsidR="003E0280" w:rsidRPr="00B028B9" w:rsidRDefault="003E0280" w:rsidP="003E0280">
            <w:pPr>
              <w:jc w:val="center"/>
              <w:rPr>
                <w:sz w:val="16"/>
                <w:szCs w:val="16"/>
                <w:lang w:val="en-GB" w:eastAsia="tr-TR"/>
              </w:rPr>
            </w:pPr>
            <w:r w:rsidRPr="00B028B9">
              <w:rPr>
                <w:sz w:val="16"/>
                <w:szCs w:val="16"/>
                <w:lang w:val="en-GB" w:eastAsia="tr-TR"/>
              </w:rPr>
              <w:t>-0.17</w:t>
            </w:r>
          </w:p>
        </w:tc>
        <w:tc>
          <w:tcPr>
            <w:tcW w:w="211" w:type="pct"/>
            <w:shd w:val="clear" w:color="auto" w:fill="auto"/>
            <w:noWrap/>
            <w:vAlign w:val="center"/>
            <w:hideMark/>
          </w:tcPr>
          <w:p w14:paraId="016B75F5" w14:textId="77777777" w:rsidR="003E0280" w:rsidRPr="00B028B9" w:rsidRDefault="003E0280" w:rsidP="003E0280">
            <w:pPr>
              <w:jc w:val="center"/>
              <w:rPr>
                <w:sz w:val="16"/>
                <w:szCs w:val="16"/>
                <w:lang w:val="en-GB" w:eastAsia="tr-TR"/>
              </w:rPr>
            </w:pPr>
            <w:r w:rsidRPr="00B028B9">
              <w:rPr>
                <w:sz w:val="16"/>
                <w:szCs w:val="16"/>
                <w:lang w:val="en-GB" w:eastAsia="tr-TR"/>
              </w:rPr>
              <w:t>-0.69</w:t>
            </w:r>
          </w:p>
        </w:tc>
        <w:tc>
          <w:tcPr>
            <w:tcW w:w="211" w:type="pct"/>
            <w:shd w:val="clear" w:color="auto" w:fill="auto"/>
            <w:noWrap/>
            <w:vAlign w:val="center"/>
            <w:hideMark/>
          </w:tcPr>
          <w:p w14:paraId="1298E244" w14:textId="77777777" w:rsidR="003E0280" w:rsidRPr="00B028B9" w:rsidRDefault="003E0280" w:rsidP="003E0280">
            <w:pPr>
              <w:jc w:val="center"/>
              <w:rPr>
                <w:sz w:val="16"/>
                <w:szCs w:val="16"/>
                <w:lang w:val="en-GB" w:eastAsia="tr-TR"/>
              </w:rPr>
            </w:pPr>
            <w:r w:rsidRPr="00B028B9">
              <w:rPr>
                <w:sz w:val="16"/>
                <w:szCs w:val="16"/>
                <w:lang w:val="en-GB" w:eastAsia="tr-TR"/>
              </w:rPr>
              <w:t>0.04</w:t>
            </w:r>
          </w:p>
        </w:tc>
        <w:tc>
          <w:tcPr>
            <w:tcW w:w="211" w:type="pct"/>
            <w:shd w:val="clear" w:color="auto" w:fill="auto"/>
            <w:noWrap/>
            <w:vAlign w:val="center"/>
            <w:hideMark/>
          </w:tcPr>
          <w:p w14:paraId="0E2D0F44" w14:textId="77777777" w:rsidR="003E0280" w:rsidRPr="00B028B9" w:rsidRDefault="003E0280" w:rsidP="003E0280">
            <w:pPr>
              <w:jc w:val="center"/>
              <w:rPr>
                <w:bCs/>
                <w:sz w:val="16"/>
                <w:szCs w:val="16"/>
                <w:lang w:val="en-GB" w:eastAsia="tr-TR"/>
              </w:rPr>
            </w:pPr>
            <w:r w:rsidRPr="00B028B9">
              <w:rPr>
                <w:bCs/>
                <w:sz w:val="16"/>
                <w:szCs w:val="16"/>
                <w:lang w:val="en-GB" w:eastAsia="tr-TR"/>
              </w:rPr>
              <w:t>0.98</w:t>
            </w:r>
          </w:p>
        </w:tc>
        <w:tc>
          <w:tcPr>
            <w:tcW w:w="211" w:type="pct"/>
            <w:shd w:val="clear" w:color="auto" w:fill="auto"/>
            <w:noWrap/>
            <w:vAlign w:val="center"/>
            <w:hideMark/>
          </w:tcPr>
          <w:p w14:paraId="71AF6A65" w14:textId="77777777" w:rsidR="003E0280" w:rsidRPr="00B028B9" w:rsidRDefault="003E0280" w:rsidP="003E0280">
            <w:pPr>
              <w:jc w:val="center"/>
              <w:rPr>
                <w:bCs/>
                <w:sz w:val="16"/>
                <w:szCs w:val="16"/>
                <w:lang w:val="en-GB" w:eastAsia="tr-TR"/>
              </w:rPr>
            </w:pPr>
            <w:r w:rsidRPr="00B028B9">
              <w:rPr>
                <w:bCs/>
                <w:sz w:val="16"/>
                <w:szCs w:val="16"/>
                <w:lang w:val="en-GB" w:eastAsia="tr-TR"/>
              </w:rPr>
              <w:t>0.61</w:t>
            </w:r>
          </w:p>
        </w:tc>
        <w:tc>
          <w:tcPr>
            <w:tcW w:w="211" w:type="pct"/>
            <w:shd w:val="clear" w:color="auto" w:fill="auto"/>
            <w:noWrap/>
            <w:vAlign w:val="center"/>
            <w:hideMark/>
          </w:tcPr>
          <w:p w14:paraId="7191A035" w14:textId="77777777" w:rsidR="003E0280" w:rsidRPr="00B028B9" w:rsidRDefault="003E0280" w:rsidP="003E0280">
            <w:pPr>
              <w:jc w:val="center"/>
              <w:rPr>
                <w:bCs/>
                <w:sz w:val="16"/>
                <w:szCs w:val="16"/>
                <w:lang w:val="en-GB" w:eastAsia="tr-TR"/>
              </w:rPr>
            </w:pPr>
            <w:r w:rsidRPr="00B028B9">
              <w:rPr>
                <w:bCs/>
                <w:sz w:val="16"/>
                <w:szCs w:val="16"/>
                <w:lang w:val="en-GB" w:eastAsia="tr-TR"/>
              </w:rPr>
              <w:t>0.44</w:t>
            </w:r>
          </w:p>
        </w:tc>
        <w:tc>
          <w:tcPr>
            <w:tcW w:w="211" w:type="pct"/>
            <w:shd w:val="clear" w:color="auto" w:fill="auto"/>
            <w:noWrap/>
            <w:vAlign w:val="center"/>
            <w:hideMark/>
          </w:tcPr>
          <w:p w14:paraId="7ABC0EE8" w14:textId="77777777" w:rsidR="003E0280" w:rsidRPr="00B028B9" w:rsidRDefault="003E0280" w:rsidP="003E0280">
            <w:pPr>
              <w:jc w:val="center"/>
              <w:rPr>
                <w:bCs/>
                <w:sz w:val="16"/>
                <w:szCs w:val="16"/>
                <w:lang w:val="en-GB" w:eastAsia="tr-TR"/>
              </w:rPr>
            </w:pPr>
            <w:r w:rsidRPr="00B028B9">
              <w:rPr>
                <w:bCs/>
                <w:sz w:val="16"/>
                <w:szCs w:val="16"/>
                <w:lang w:val="en-GB" w:eastAsia="tr-TR"/>
              </w:rPr>
              <w:t>1.00</w:t>
            </w:r>
          </w:p>
        </w:tc>
        <w:tc>
          <w:tcPr>
            <w:tcW w:w="211" w:type="pct"/>
            <w:shd w:val="clear" w:color="auto" w:fill="auto"/>
            <w:noWrap/>
            <w:vAlign w:val="center"/>
            <w:hideMark/>
          </w:tcPr>
          <w:p w14:paraId="1B94CBA6" w14:textId="77777777" w:rsidR="003E0280" w:rsidRPr="00B028B9" w:rsidRDefault="003E0280" w:rsidP="003E0280">
            <w:pPr>
              <w:jc w:val="center"/>
              <w:rPr>
                <w:bCs/>
                <w:sz w:val="16"/>
                <w:szCs w:val="16"/>
                <w:lang w:val="en-GB" w:eastAsia="tr-TR"/>
              </w:rPr>
            </w:pPr>
            <w:r w:rsidRPr="00B028B9">
              <w:rPr>
                <w:bCs/>
                <w:sz w:val="16"/>
                <w:szCs w:val="16"/>
                <w:lang w:val="en-GB" w:eastAsia="tr-TR"/>
              </w:rPr>
              <w:t>0.91</w:t>
            </w:r>
          </w:p>
        </w:tc>
        <w:tc>
          <w:tcPr>
            <w:tcW w:w="211" w:type="pct"/>
            <w:shd w:val="clear" w:color="auto" w:fill="auto"/>
            <w:noWrap/>
            <w:vAlign w:val="center"/>
            <w:hideMark/>
          </w:tcPr>
          <w:p w14:paraId="36557267" w14:textId="77777777" w:rsidR="003E0280" w:rsidRPr="00B028B9" w:rsidRDefault="003E0280" w:rsidP="003E0280">
            <w:pPr>
              <w:jc w:val="center"/>
              <w:rPr>
                <w:bCs/>
                <w:sz w:val="16"/>
                <w:szCs w:val="16"/>
                <w:lang w:val="en-GB" w:eastAsia="tr-TR"/>
              </w:rPr>
            </w:pPr>
            <w:r w:rsidRPr="00B028B9">
              <w:rPr>
                <w:bCs/>
                <w:sz w:val="16"/>
                <w:szCs w:val="16"/>
                <w:lang w:val="en-GB" w:eastAsia="tr-TR"/>
              </w:rPr>
              <w:t>-0.23</w:t>
            </w:r>
          </w:p>
        </w:tc>
        <w:tc>
          <w:tcPr>
            <w:tcW w:w="211" w:type="pct"/>
            <w:shd w:val="clear" w:color="auto" w:fill="auto"/>
            <w:noWrap/>
            <w:vAlign w:val="center"/>
            <w:hideMark/>
          </w:tcPr>
          <w:p w14:paraId="07129DC2" w14:textId="77777777" w:rsidR="003E0280" w:rsidRPr="00B028B9" w:rsidRDefault="003E0280" w:rsidP="003E0280">
            <w:pPr>
              <w:jc w:val="center"/>
              <w:rPr>
                <w:bCs/>
                <w:sz w:val="16"/>
                <w:szCs w:val="16"/>
                <w:lang w:val="en-GB" w:eastAsia="tr-TR"/>
              </w:rPr>
            </w:pPr>
            <w:r w:rsidRPr="00B028B9">
              <w:rPr>
                <w:bCs/>
                <w:sz w:val="16"/>
                <w:szCs w:val="16"/>
                <w:lang w:val="en-GB" w:eastAsia="tr-TR"/>
              </w:rPr>
              <w:t>-0.62</w:t>
            </w:r>
          </w:p>
        </w:tc>
        <w:tc>
          <w:tcPr>
            <w:tcW w:w="211" w:type="pct"/>
            <w:shd w:val="clear" w:color="auto" w:fill="auto"/>
            <w:noWrap/>
            <w:vAlign w:val="center"/>
            <w:hideMark/>
          </w:tcPr>
          <w:p w14:paraId="703AC1C3" w14:textId="77777777" w:rsidR="003E0280" w:rsidRPr="00B028B9" w:rsidRDefault="003E0280" w:rsidP="003E0280">
            <w:pPr>
              <w:jc w:val="center"/>
              <w:rPr>
                <w:bCs/>
                <w:sz w:val="16"/>
                <w:szCs w:val="16"/>
                <w:lang w:val="en-GB" w:eastAsia="tr-TR"/>
              </w:rPr>
            </w:pPr>
          </w:p>
        </w:tc>
      </w:tr>
      <w:tr w:rsidR="003E0280" w:rsidRPr="00B028B9" w14:paraId="34CFE3B7" w14:textId="77777777" w:rsidTr="00B61C7C">
        <w:trPr>
          <w:trHeight w:val="300"/>
        </w:trPr>
        <w:tc>
          <w:tcPr>
            <w:tcW w:w="535" w:type="pct"/>
            <w:shd w:val="clear" w:color="auto" w:fill="auto"/>
            <w:noWrap/>
            <w:vAlign w:val="center"/>
            <w:hideMark/>
          </w:tcPr>
          <w:p w14:paraId="3A6E61B2" w14:textId="78147DC3" w:rsidR="003E0280" w:rsidRPr="00B028B9" w:rsidRDefault="003E0280" w:rsidP="003E0280">
            <w:pPr>
              <w:rPr>
                <w:sz w:val="16"/>
                <w:szCs w:val="16"/>
                <w:lang w:val="en-GB" w:eastAsia="tr-TR"/>
              </w:rPr>
            </w:pPr>
            <w:r w:rsidRPr="00B028B9">
              <w:rPr>
                <w:sz w:val="16"/>
                <w:szCs w:val="16"/>
                <w:lang w:val="kk-KZ" w:eastAsia="tr-TR"/>
              </w:rPr>
              <w:t>Тирозиназа тежеу талдауы</w:t>
            </w:r>
            <w:r w:rsidRPr="00B028B9">
              <w:rPr>
                <w:sz w:val="16"/>
                <w:szCs w:val="16"/>
                <w:lang w:val="en-GB" w:eastAsia="tr-TR"/>
              </w:rPr>
              <w:t xml:space="preserve"> </w:t>
            </w:r>
          </w:p>
        </w:tc>
        <w:tc>
          <w:tcPr>
            <w:tcW w:w="195" w:type="pct"/>
            <w:shd w:val="clear" w:color="auto" w:fill="auto"/>
            <w:noWrap/>
            <w:vAlign w:val="center"/>
            <w:hideMark/>
          </w:tcPr>
          <w:p w14:paraId="37A6C2AE" w14:textId="77777777" w:rsidR="003E0280" w:rsidRPr="00B028B9" w:rsidRDefault="003E0280" w:rsidP="003E0280">
            <w:pPr>
              <w:jc w:val="center"/>
              <w:rPr>
                <w:sz w:val="16"/>
                <w:szCs w:val="16"/>
                <w:lang w:val="en-GB" w:eastAsia="tr-TR"/>
              </w:rPr>
            </w:pPr>
            <w:r w:rsidRPr="00B028B9">
              <w:rPr>
                <w:sz w:val="16"/>
                <w:szCs w:val="16"/>
                <w:lang w:val="en-GB" w:eastAsia="tr-TR"/>
              </w:rPr>
              <w:t>-0.29</w:t>
            </w:r>
          </w:p>
        </w:tc>
        <w:tc>
          <w:tcPr>
            <w:tcW w:w="258" w:type="pct"/>
            <w:shd w:val="clear" w:color="auto" w:fill="auto"/>
            <w:noWrap/>
            <w:vAlign w:val="center"/>
            <w:hideMark/>
          </w:tcPr>
          <w:p w14:paraId="13875EF6" w14:textId="77777777" w:rsidR="003E0280" w:rsidRPr="00B028B9" w:rsidRDefault="003E0280" w:rsidP="003E0280">
            <w:pPr>
              <w:jc w:val="center"/>
              <w:rPr>
                <w:sz w:val="16"/>
                <w:szCs w:val="16"/>
                <w:lang w:val="en-GB" w:eastAsia="tr-TR"/>
              </w:rPr>
            </w:pPr>
            <w:r w:rsidRPr="00B028B9">
              <w:rPr>
                <w:sz w:val="16"/>
                <w:szCs w:val="16"/>
                <w:lang w:val="en-GB" w:eastAsia="tr-TR"/>
              </w:rPr>
              <w:t>-0.55</w:t>
            </w:r>
          </w:p>
        </w:tc>
        <w:tc>
          <w:tcPr>
            <w:tcW w:w="211" w:type="pct"/>
            <w:shd w:val="clear" w:color="auto" w:fill="auto"/>
            <w:noWrap/>
            <w:vAlign w:val="center"/>
            <w:hideMark/>
          </w:tcPr>
          <w:p w14:paraId="4B52BD5C" w14:textId="77777777" w:rsidR="003E0280" w:rsidRPr="00B028B9" w:rsidRDefault="003E0280" w:rsidP="003E0280">
            <w:pPr>
              <w:jc w:val="center"/>
              <w:rPr>
                <w:sz w:val="16"/>
                <w:szCs w:val="16"/>
                <w:lang w:val="en-GB" w:eastAsia="tr-TR"/>
              </w:rPr>
            </w:pPr>
            <w:r w:rsidRPr="00B028B9">
              <w:rPr>
                <w:sz w:val="16"/>
                <w:szCs w:val="16"/>
                <w:lang w:val="en-GB" w:eastAsia="tr-TR"/>
              </w:rPr>
              <w:t>-0.53</w:t>
            </w:r>
          </w:p>
        </w:tc>
        <w:tc>
          <w:tcPr>
            <w:tcW w:w="211" w:type="pct"/>
            <w:shd w:val="clear" w:color="auto" w:fill="auto"/>
            <w:noWrap/>
            <w:vAlign w:val="center"/>
            <w:hideMark/>
          </w:tcPr>
          <w:p w14:paraId="403762E4" w14:textId="77777777" w:rsidR="003E0280" w:rsidRPr="00B028B9" w:rsidRDefault="003E0280" w:rsidP="003E0280">
            <w:pPr>
              <w:jc w:val="center"/>
              <w:rPr>
                <w:b/>
                <w:bCs/>
                <w:sz w:val="16"/>
                <w:szCs w:val="16"/>
                <w:lang w:val="en-GB" w:eastAsia="tr-TR"/>
              </w:rPr>
            </w:pPr>
            <w:r w:rsidRPr="00B028B9">
              <w:rPr>
                <w:b/>
                <w:bCs/>
                <w:sz w:val="16"/>
                <w:szCs w:val="16"/>
                <w:lang w:val="en-GB" w:eastAsia="tr-TR"/>
              </w:rPr>
              <w:t>0.96</w:t>
            </w:r>
          </w:p>
        </w:tc>
        <w:tc>
          <w:tcPr>
            <w:tcW w:w="211" w:type="pct"/>
            <w:shd w:val="clear" w:color="auto" w:fill="auto"/>
            <w:noWrap/>
            <w:vAlign w:val="center"/>
            <w:hideMark/>
          </w:tcPr>
          <w:p w14:paraId="27D990F5" w14:textId="77777777" w:rsidR="003E0280" w:rsidRPr="00B028B9" w:rsidRDefault="003E0280" w:rsidP="003E0280">
            <w:pPr>
              <w:jc w:val="center"/>
              <w:rPr>
                <w:sz w:val="16"/>
                <w:szCs w:val="16"/>
                <w:lang w:val="en-GB" w:eastAsia="tr-TR"/>
              </w:rPr>
            </w:pPr>
            <w:r w:rsidRPr="00B028B9">
              <w:rPr>
                <w:sz w:val="16"/>
                <w:szCs w:val="16"/>
                <w:lang w:val="en-GB" w:eastAsia="tr-TR"/>
              </w:rPr>
              <w:t>0.75</w:t>
            </w:r>
          </w:p>
        </w:tc>
        <w:tc>
          <w:tcPr>
            <w:tcW w:w="211" w:type="pct"/>
            <w:shd w:val="clear" w:color="auto" w:fill="auto"/>
            <w:noWrap/>
            <w:vAlign w:val="center"/>
            <w:hideMark/>
          </w:tcPr>
          <w:p w14:paraId="609ACF75" w14:textId="77777777" w:rsidR="003E0280" w:rsidRPr="00B028B9" w:rsidRDefault="003E0280" w:rsidP="003E0280">
            <w:pPr>
              <w:jc w:val="center"/>
              <w:rPr>
                <w:sz w:val="16"/>
                <w:szCs w:val="16"/>
                <w:lang w:val="en-GB" w:eastAsia="tr-TR"/>
              </w:rPr>
            </w:pPr>
            <w:r w:rsidRPr="00B028B9">
              <w:rPr>
                <w:sz w:val="16"/>
                <w:szCs w:val="16"/>
                <w:lang w:val="en-GB" w:eastAsia="tr-TR"/>
              </w:rPr>
              <w:t>-0.51</w:t>
            </w:r>
          </w:p>
        </w:tc>
        <w:tc>
          <w:tcPr>
            <w:tcW w:w="211" w:type="pct"/>
            <w:shd w:val="clear" w:color="auto" w:fill="auto"/>
            <w:noWrap/>
            <w:vAlign w:val="center"/>
            <w:hideMark/>
          </w:tcPr>
          <w:p w14:paraId="2E15AE25" w14:textId="77777777" w:rsidR="003E0280" w:rsidRPr="00B028B9" w:rsidRDefault="003E0280" w:rsidP="003E0280">
            <w:pPr>
              <w:jc w:val="center"/>
              <w:rPr>
                <w:b/>
                <w:bCs/>
                <w:sz w:val="16"/>
                <w:szCs w:val="16"/>
                <w:lang w:val="en-GB" w:eastAsia="tr-TR"/>
              </w:rPr>
            </w:pPr>
            <w:r w:rsidRPr="00B028B9">
              <w:rPr>
                <w:b/>
                <w:bCs/>
                <w:sz w:val="16"/>
                <w:szCs w:val="16"/>
                <w:lang w:val="en-GB" w:eastAsia="tr-TR"/>
              </w:rPr>
              <w:t>0.90</w:t>
            </w:r>
          </w:p>
        </w:tc>
        <w:tc>
          <w:tcPr>
            <w:tcW w:w="211" w:type="pct"/>
            <w:shd w:val="clear" w:color="auto" w:fill="auto"/>
            <w:noWrap/>
            <w:vAlign w:val="center"/>
            <w:hideMark/>
          </w:tcPr>
          <w:p w14:paraId="10C697D6" w14:textId="77777777" w:rsidR="003E0280" w:rsidRPr="00B028B9" w:rsidRDefault="003E0280" w:rsidP="003E0280">
            <w:pPr>
              <w:jc w:val="center"/>
              <w:rPr>
                <w:sz w:val="16"/>
                <w:szCs w:val="16"/>
                <w:lang w:val="en-GB" w:eastAsia="tr-TR"/>
              </w:rPr>
            </w:pPr>
            <w:r w:rsidRPr="00B028B9">
              <w:rPr>
                <w:sz w:val="16"/>
                <w:szCs w:val="16"/>
                <w:lang w:val="en-GB" w:eastAsia="tr-TR"/>
              </w:rPr>
              <w:t>0.48</w:t>
            </w:r>
          </w:p>
        </w:tc>
        <w:tc>
          <w:tcPr>
            <w:tcW w:w="211" w:type="pct"/>
            <w:shd w:val="clear" w:color="auto" w:fill="auto"/>
            <w:noWrap/>
            <w:vAlign w:val="center"/>
            <w:hideMark/>
          </w:tcPr>
          <w:p w14:paraId="2DBBB0C7" w14:textId="77777777" w:rsidR="003E0280" w:rsidRPr="00B028B9" w:rsidRDefault="003E0280" w:rsidP="003E0280">
            <w:pPr>
              <w:jc w:val="center"/>
              <w:rPr>
                <w:sz w:val="16"/>
                <w:szCs w:val="16"/>
                <w:lang w:val="en-GB" w:eastAsia="tr-TR"/>
              </w:rPr>
            </w:pPr>
            <w:r w:rsidRPr="00B028B9">
              <w:rPr>
                <w:sz w:val="16"/>
                <w:szCs w:val="16"/>
                <w:lang w:val="en-GB" w:eastAsia="tr-TR"/>
              </w:rPr>
              <w:t>-0.59</w:t>
            </w:r>
          </w:p>
        </w:tc>
        <w:tc>
          <w:tcPr>
            <w:tcW w:w="211" w:type="pct"/>
            <w:shd w:val="clear" w:color="auto" w:fill="auto"/>
            <w:noWrap/>
            <w:vAlign w:val="center"/>
            <w:hideMark/>
          </w:tcPr>
          <w:p w14:paraId="14799970" w14:textId="77777777" w:rsidR="003E0280" w:rsidRPr="00B028B9" w:rsidRDefault="003E0280" w:rsidP="003E0280">
            <w:pPr>
              <w:jc w:val="center"/>
              <w:rPr>
                <w:sz w:val="16"/>
                <w:szCs w:val="16"/>
                <w:lang w:val="en-GB" w:eastAsia="tr-TR"/>
              </w:rPr>
            </w:pPr>
            <w:r w:rsidRPr="00B028B9">
              <w:rPr>
                <w:sz w:val="16"/>
                <w:szCs w:val="16"/>
                <w:lang w:val="en-GB" w:eastAsia="tr-TR"/>
              </w:rPr>
              <w:t>-0.50</w:t>
            </w:r>
          </w:p>
        </w:tc>
        <w:tc>
          <w:tcPr>
            <w:tcW w:w="211" w:type="pct"/>
            <w:shd w:val="clear" w:color="auto" w:fill="auto"/>
            <w:noWrap/>
            <w:vAlign w:val="center"/>
            <w:hideMark/>
          </w:tcPr>
          <w:p w14:paraId="18001AAF" w14:textId="77777777" w:rsidR="003E0280" w:rsidRPr="00B028B9" w:rsidRDefault="003E0280" w:rsidP="003E0280">
            <w:pPr>
              <w:jc w:val="center"/>
              <w:rPr>
                <w:b/>
                <w:bCs/>
                <w:sz w:val="16"/>
                <w:szCs w:val="16"/>
                <w:lang w:val="en-GB" w:eastAsia="tr-TR"/>
              </w:rPr>
            </w:pPr>
            <w:r w:rsidRPr="00B028B9">
              <w:rPr>
                <w:b/>
                <w:bCs/>
                <w:sz w:val="16"/>
                <w:szCs w:val="16"/>
                <w:lang w:val="en-GB" w:eastAsia="tr-TR"/>
              </w:rPr>
              <w:t>0.94</w:t>
            </w:r>
          </w:p>
        </w:tc>
        <w:tc>
          <w:tcPr>
            <w:tcW w:w="211" w:type="pct"/>
            <w:shd w:val="clear" w:color="auto" w:fill="auto"/>
            <w:noWrap/>
            <w:vAlign w:val="center"/>
            <w:hideMark/>
          </w:tcPr>
          <w:p w14:paraId="570C5981" w14:textId="77777777" w:rsidR="003E0280" w:rsidRPr="00B028B9" w:rsidRDefault="003E0280" w:rsidP="003E0280">
            <w:pPr>
              <w:jc w:val="center"/>
              <w:rPr>
                <w:sz w:val="16"/>
                <w:szCs w:val="16"/>
                <w:lang w:val="en-GB" w:eastAsia="tr-TR"/>
              </w:rPr>
            </w:pPr>
            <w:r w:rsidRPr="00B028B9">
              <w:rPr>
                <w:sz w:val="16"/>
                <w:szCs w:val="16"/>
                <w:lang w:val="en-GB" w:eastAsia="tr-TR"/>
              </w:rPr>
              <w:t>-0.58</w:t>
            </w:r>
          </w:p>
        </w:tc>
        <w:tc>
          <w:tcPr>
            <w:tcW w:w="211" w:type="pct"/>
            <w:shd w:val="clear" w:color="auto" w:fill="auto"/>
            <w:noWrap/>
            <w:vAlign w:val="center"/>
            <w:hideMark/>
          </w:tcPr>
          <w:p w14:paraId="0FD290F8" w14:textId="77777777" w:rsidR="003E0280" w:rsidRPr="00B028B9" w:rsidRDefault="003E0280" w:rsidP="003E0280">
            <w:pPr>
              <w:jc w:val="center"/>
              <w:rPr>
                <w:sz w:val="16"/>
                <w:szCs w:val="16"/>
                <w:lang w:val="en-GB" w:eastAsia="tr-TR"/>
              </w:rPr>
            </w:pPr>
            <w:r w:rsidRPr="00B028B9">
              <w:rPr>
                <w:sz w:val="16"/>
                <w:szCs w:val="16"/>
                <w:lang w:val="en-GB" w:eastAsia="tr-TR"/>
              </w:rPr>
              <w:t>0.70</w:t>
            </w:r>
          </w:p>
        </w:tc>
        <w:tc>
          <w:tcPr>
            <w:tcW w:w="211" w:type="pct"/>
            <w:shd w:val="clear" w:color="auto" w:fill="auto"/>
            <w:noWrap/>
            <w:vAlign w:val="center"/>
            <w:hideMark/>
          </w:tcPr>
          <w:p w14:paraId="1C102B2D" w14:textId="77777777" w:rsidR="003E0280" w:rsidRPr="00B028B9" w:rsidRDefault="003E0280" w:rsidP="003E0280">
            <w:pPr>
              <w:jc w:val="center"/>
              <w:rPr>
                <w:bCs/>
                <w:sz w:val="16"/>
                <w:szCs w:val="16"/>
                <w:lang w:val="en-GB" w:eastAsia="tr-TR"/>
              </w:rPr>
            </w:pPr>
            <w:r w:rsidRPr="00B028B9">
              <w:rPr>
                <w:bCs/>
                <w:sz w:val="16"/>
                <w:szCs w:val="16"/>
                <w:lang w:val="en-GB" w:eastAsia="tr-TR"/>
              </w:rPr>
              <w:t>-0.31</w:t>
            </w:r>
          </w:p>
        </w:tc>
        <w:tc>
          <w:tcPr>
            <w:tcW w:w="211" w:type="pct"/>
            <w:shd w:val="clear" w:color="auto" w:fill="auto"/>
            <w:noWrap/>
            <w:vAlign w:val="center"/>
            <w:hideMark/>
          </w:tcPr>
          <w:p w14:paraId="33550FDA" w14:textId="77777777" w:rsidR="003E0280" w:rsidRPr="00B028B9" w:rsidRDefault="003E0280" w:rsidP="003E0280">
            <w:pPr>
              <w:jc w:val="center"/>
              <w:rPr>
                <w:bCs/>
                <w:sz w:val="16"/>
                <w:szCs w:val="16"/>
                <w:lang w:val="en-GB" w:eastAsia="tr-TR"/>
              </w:rPr>
            </w:pPr>
            <w:r w:rsidRPr="00B028B9">
              <w:rPr>
                <w:bCs/>
                <w:sz w:val="16"/>
                <w:szCs w:val="16"/>
                <w:lang w:val="en-GB" w:eastAsia="tr-TR"/>
              </w:rPr>
              <w:t>0.71</w:t>
            </w:r>
          </w:p>
        </w:tc>
        <w:tc>
          <w:tcPr>
            <w:tcW w:w="211" w:type="pct"/>
            <w:shd w:val="clear" w:color="auto" w:fill="auto"/>
            <w:noWrap/>
            <w:vAlign w:val="center"/>
            <w:hideMark/>
          </w:tcPr>
          <w:p w14:paraId="614DE201" w14:textId="77777777" w:rsidR="003E0280" w:rsidRPr="00B028B9" w:rsidRDefault="003E0280" w:rsidP="003E0280">
            <w:pPr>
              <w:jc w:val="center"/>
              <w:rPr>
                <w:bCs/>
                <w:sz w:val="16"/>
                <w:szCs w:val="16"/>
                <w:lang w:val="en-GB" w:eastAsia="tr-TR"/>
              </w:rPr>
            </w:pPr>
            <w:r w:rsidRPr="00B028B9">
              <w:rPr>
                <w:bCs/>
                <w:sz w:val="16"/>
                <w:szCs w:val="16"/>
                <w:lang w:val="en-GB" w:eastAsia="tr-TR"/>
              </w:rPr>
              <w:t>0.83</w:t>
            </w:r>
          </w:p>
        </w:tc>
        <w:tc>
          <w:tcPr>
            <w:tcW w:w="211" w:type="pct"/>
            <w:shd w:val="clear" w:color="auto" w:fill="auto"/>
            <w:noWrap/>
            <w:vAlign w:val="center"/>
            <w:hideMark/>
          </w:tcPr>
          <w:p w14:paraId="03E428F8" w14:textId="77777777" w:rsidR="003E0280" w:rsidRPr="00B028B9" w:rsidRDefault="003E0280" w:rsidP="003E0280">
            <w:pPr>
              <w:jc w:val="center"/>
              <w:rPr>
                <w:bCs/>
                <w:sz w:val="16"/>
                <w:szCs w:val="16"/>
                <w:lang w:val="en-GB" w:eastAsia="tr-TR"/>
              </w:rPr>
            </w:pPr>
            <w:r w:rsidRPr="00B028B9">
              <w:rPr>
                <w:bCs/>
                <w:sz w:val="16"/>
                <w:szCs w:val="16"/>
                <w:lang w:val="en-GB" w:eastAsia="tr-TR"/>
              </w:rPr>
              <w:t>-0.10</w:t>
            </w:r>
          </w:p>
        </w:tc>
        <w:tc>
          <w:tcPr>
            <w:tcW w:w="211" w:type="pct"/>
            <w:shd w:val="clear" w:color="auto" w:fill="auto"/>
            <w:noWrap/>
            <w:vAlign w:val="center"/>
            <w:hideMark/>
          </w:tcPr>
          <w:p w14:paraId="63045515" w14:textId="77777777" w:rsidR="003E0280" w:rsidRPr="00B028B9" w:rsidRDefault="003E0280" w:rsidP="003E0280">
            <w:pPr>
              <w:jc w:val="center"/>
              <w:rPr>
                <w:bCs/>
                <w:sz w:val="16"/>
                <w:szCs w:val="16"/>
                <w:lang w:val="en-GB" w:eastAsia="tr-TR"/>
              </w:rPr>
            </w:pPr>
            <w:r w:rsidRPr="00B028B9">
              <w:rPr>
                <w:bCs/>
                <w:sz w:val="16"/>
                <w:szCs w:val="16"/>
                <w:lang w:val="en-GB" w:eastAsia="tr-TR"/>
              </w:rPr>
              <w:t>0.31</w:t>
            </w:r>
          </w:p>
        </w:tc>
        <w:tc>
          <w:tcPr>
            <w:tcW w:w="211" w:type="pct"/>
            <w:shd w:val="clear" w:color="auto" w:fill="auto"/>
            <w:noWrap/>
            <w:vAlign w:val="center"/>
            <w:hideMark/>
          </w:tcPr>
          <w:p w14:paraId="3841002A" w14:textId="77777777" w:rsidR="003E0280" w:rsidRPr="00B028B9" w:rsidRDefault="003E0280" w:rsidP="003E0280">
            <w:pPr>
              <w:jc w:val="center"/>
              <w:rPr>
                <w:b/>
                <w:bCs/>
                <w:sz w:val="16"/>
                <w:szCs w:val="16"/>
                <w:lang w:val="en-GB" w:eastAsia="tr-TR"/>
              </w:rPr>
            </w:pPr>
            <w:r w:rsidRPr="00B028B9">
              <w:rPr>
                <w:b/>
                <w:bCs/>
                <w:sz w:val="16"/>
                <w:szCs w:val="16"/>
                <w:lang w:val="en-GB" w:eastAsia="tr-TR"/>
              </w:rPr>
              <w:t>1.00</w:t>
            </w:r>
          </w:p>
        </w:tc>
        <w:tc>
          <w:tcPr>
            <w:tcW w:w="211" w:type="pct"/>
            <w:shd w:val="clear" w:color="auto" w:fill="auto"/>
            <w:noWrap/>
            <w:vAlign w:val="center"/>
            <w:hideMark/>
          </w:tcPr>
          <w:p w14:paraId="30B01690" w14:textId="77777777" w:rsidR="003E0280" w:rsidRPr="00B028B9" w:rsidRDefault="003E0280" w:rsidP="003E0280">
            <w:pPr>
              <w:jc w:val="center"/>
              <w:rPr>
                <w:b/>
                <w:bCs/>
                <w:sz w:val="16"/>
                <w:szCs w:val="16"/>
                <w:lang w:val="en-GB" w:eastAsia="tr-TR"/>
              </w:rPr>
            </w:pPr>
            <w:r w:rsidRPr="00B028B9">
              <w:rPr>
                <w:b/>
                <w:bCs/>
                <w:sz w:val="16"/>
                <w:szCs w:val="16"/>
                <w:lang w:val="en-GB" w:eastAsia="tr-TR"/>
              </w:rPr>
              <w:t>0.86</w:t>
            </w:r>
          </w:p>
        </w:tc>
        <w:tc>
          <w:tcPr>
            <w:tcW w:w="211" w:type="pct"/>
            <w:shd w:val="clear" w:color="auto" w:fill="auto"/>
            <w:noWrap/>
            <w:vAlign w:val="center"/>
            <w:hideMark/>
          </w:tcPr>
          <w:p w14:paraId="6E5E5AD7" w14:textId="77777777" w:rsidR="003E0280" w:rsidRPr="00B028B9" w:rsidRDefault="003E0280" w:rsidP="003E0280">
            <w:pPr>
              <w:jc w:val="center"/>
              <w:rPr>
                <w:bCs/>
                <w:sz w:val="16"/>
                <w:szCs w:val="16"/>
                <w:lang w:val="en-GB" w:eastAsia="tr-TR"/>
              </w:rPr>
            </w:pPr>
            <w:r w:rsidRPr="00B028B9">
              <w:rPr>
                <w:bCs/>
                <w:sz w:val="16"/>
                <w:szCs w:val="16"/>
                <w:lang w:val="en-GB" w:eastAsia="tr-TR"/>
              </w:rPr>
              <w:t>-0.12</w:t>
            </w:r>
          </w:p>
        </w:tc>
      </w:tr>
    </w:tbl>
    <w:p w14:paraId="1F35E20F" w14:textId="0CF6749B" w:rsidR="00DA78D0" w:rsidRPr="00DA78D0" w:rsidRDefault="00DA78D0" w:rsidP="00DA78D0">
      <w:pPr>
        <w:ind w:firstLine="567"/>
        <w:jc w:val="both"/>
        <w:rPr>
          <w:sz w:val="20"/>
          <w:szCs w:val="20"/>
          <w:lang w:val="en-GB"/>
        </w:rPr>
      </w:pPr>
      <w:r w:rsidRPr="00DA78D0">
        <w:rPr>
          <w:sz w:val="20"/>
          <w:szCs w:val="20"/>
          <w:lang w:val="en-GB"/>
        </w:rPr>
        <w:t>** Антиоксиданттық белсенділік нәтижелері IC50 немесе A0,500 ретінде берілгендіктен, теріс белгілері бар мәндерді кестедегі басқалармен осы белсенділіктердің корреляциясын бағалау кезінде оң мәндерді қарастыру керек. Екінші жағынан, ферменттерді тежейтін белсенділікке пайыздық тежеу берілді және оларды қалыпты түрде қарастыру керек.</w:t>
      </w:r>
    </w:p>
    <w:p w14:paraId="1CAADE27" w14:textId="6B638A7D" w:rsidR="00251495" w:rsidRDefault="00DA78D0" w:rsidP="00DA78D0">
      <w:pPr>
        <w:ind w:firstLine="567"/>
        <w:jc w:val="both"/>
        <w:rPr>
          <w:sz w:val="20"/>
          <w:szCs w:val="20"/>
          <w:lang w:val="kk-KZ"/>
        </w:rPr>
      </w:pPr>
      <w:r>
        <w:rPr>
          <w:sz w:val="20"/>
          <w:szCs w:val="20"/>
          <w:lang w:val="kk-KZ"/>
        </w:rPr>
        <w:t>Қара</w:t>
      </w:r>
      <w:r w:rsidRPr="00DA78D0">
        <w:rPr>
          <w:sz w:val="20"/>
          <w:szCs w:val="20"/>
          <w:lang w:val="en-GB"/>
        </w:rPr>
        <w:t xml:space="preserve"> таңбалар жоғары корреляцияны, ал курсив орташа корреляцияны білдіреді, ал асты сызылған фенол қосылыстары арасындағы жоғары корреляцияны білдіреді.</w:t>
      </w:r>
    </w:p>
    <w:p w14:paraId="67EC6860" w14:textId="77777777" w:rsidR="00DA78D0" w:rsidRPr="00DA78D0" w:rsidRDefault="00DA78D0" w:rsidP="00DA78D0">
      <w:pPr>
        <w:ind w:firstLine="567"/>
        <w:jc w:val="both"/>
        <w:rPr>
          <w:sz w:val="28"/>
          <w:szCs w:val="28"/>
          <w:lang w:val="kk-KZ" w:eastAsia="x-none"/>
        </w:rPr>
      </w:pPr>
    </w:p>
    <w:p w14:paraId="16586D28" w14:textId="26BC2B75" w:rsidR="005F0164" w:rsidRPr="007B2177" w:rsidRDefault="005271B7" w:rsidP="005F0164">
      <w:pPr>
        <w:ind w:firstLine="567"/>
        <w:jc w:val="both"/>
        <w:rPr>
          <w:bCs/>
          <w:sz w:val="28"/>
          <w:szCs w:val="28"/>
          <w:lang w:val="kk-KZ" w:eastAsia="x-none"/>
        </w:rPr>
      </w:pPr>
      <w:r>
        <w:rPr>
          <w:noProof/>
          <w:sz w:val="32"/>
          <w:szCs w:val="32"/>
          <w:lang w:eastAsia="en-US"/>
          <w14:ligatures w14:val="standardContextual"/>
        </w:rPr>
        <mc:AlternateContent>
          <mc:Choice Requires="wps">
            <w:drawing>
              <wp:anchor distT="0" distB="0" distL="114300" distR="114300" simplePos="0" relativeHeight="251721728" behindDoc="0" locked="0" layoutInCell="1" allowOverlap="1" wp14:anchorId="0CA0A465" wp14:editId="17C4FEAD">
                <wp:simplePos x="0" y="0"/>
                <wp:positionH relativeFrom="margin">
                  <wp:posOffset>4445000</wp:posOffset>
                </wp:positionH>
                <wp:positionV relativeFrom="paragraph">
                  <wp:posOffset>1518913</wp:posOffset>
                </wp:positionV>
                <wp:extent cx="360948" cy="324852"/>
                <wp:effectExtent l="0" t="0" r="1270" b="0"/>
                <wp:wrapNone/>
                <wp:docPr id="29"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7C85ED58" w14:textId="77777777" w:rsidR="009E51F8" w:rsidRPr="009C15D4" w:rsidRDefault="009E51F8" w:rsidP="005271B7">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0A465" id="_x0000_s1055" type="#_x0000_t202" style="position:absolute;left:0;text-align:left;margin-left:350pt;margin-top:119.6pt;width:28.4pt;height:25.6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" fillcolor="white [3201]" stroked="f" strokeweight=".5pt">
                <v:textbox style="layout-flow:vertical-ideographic">
                  <w:txbxContent>
                    <w:p w14:paraId="7C85ED58" w14:textId="77777777" w:rsidR="009E51F8" w:rsidRPr="009C15D4" w:rsidRDefault="009E51F8" w:rsidP="005271B7">
                      <w:pPr>
                        <w:rPr>
                          <w:lang w:val="kk-KZ"/>
                        </w:rPr>
                      </w:pPr>
                    </w:p>
                  </w:txbxContent>
                </v:textbox>
                <w10:wrap anchorx="margin"/>
              </v:shape>
            </w:pict>
          </mc:Fallback>
        </mc:AlternateContent>
      </w:r>
      <w:r w:rsidR="00BF1221" w:rsidRPr="005732AF">
        <w:rPr>
          <w:bCs/>
          <w:sz w:val="28"/>
          <w:szCs w:val="28"/>
          <w:lang w:val="kk-KZ" w:eastAsia="x-none"/>
        </w:rPr>
        <w:t>AChE, BChE және тирозиназаны тежеу талдаулары ванил</w:t>
      </w:r>
      <w:r w:rsidR="00251495">
        <w:rPr>
          <w:bCs/>
          <w:sz w:val="28"/>
          <w:szCs w:val="28"/>
          <w:lang w:val="kk-KZ" w:eastAsia="x-none"/>
        </w:rPr>
        <w:t xml:space="preserve">ин </w:t>
      </w:r>
      <w:r w:rsidR="00BF1221" w:rsidRPr="005732AF">
        <w:rPr>
          <w:bCs/>
          <w:sz w:val="28"/>
          <w:szCs w:val="28"/>
          <w:lang w:val="kk-KZ" w:eastAsia="x-none"/>
        </w:rPr>
        <w:t>қышқылы, пропилгаллат және нарингенинмен өте жоғары (84%-дан жоғары) корреляцияны (қою сандар) көрсетті. Демек, бұл үш қосылыс AChE, BChE және тирозиназа ферментінің тежегіш белсенділігіне көбірек үлес қосады деген қорытынды жасауға болады. Екінші жағынан, уреаза ингибиторлық талдау</w:t>
      </w:r>
      <w:r w:rsidR="00251495">
        <w:rPr>
          <w:bCs/>
          <w:sz w:val="28"/>
          <w:szCs w:val="28"/>
          <w:lang w:val="kk-KZ" w:eastAsia="x-none"/>
        </w:rPr>
        <w:t>ы</w:t>
      </w:r>
      <w:r w:rsidR="00BF1221" w:rsidRPr="005732AF">
        <w:rPr>
          <w:bCs/>
          <w:sz w:val="28"/>
          <w:szCs w:val="28"/>
          <w:lang w:val="kk-KZ" w:eastAsia="x-none"/>
        </w:rPr>
        <w:t xml:space="preserve"> қосылыстармен маңызды корреляцияны көрсетпеді, ал </w:t>
      </w:r>
      <w:r w:rsidR="00BF1221" w:rsidRPr="005732AF">
        <w:rPr>
          <w:bCs/>
          <w:sz w:val="28"/>
          <w:szCs w:val="28"/>
          <w:lang w:eastAsia="x-none"/>
        </w:rPr>
        <w:t>β</w:t>
      </w:r>
      <w:r w:rsidR="00BF1221" w:rsidRPr="005732AF">
        <w:rPr>
          <w:bCs/>
          <w:sz w:val="28"/>
          <w:szCs w:val="28"/>
          <w:lang w:val="kk-KZ" w:eastAsia="x-none"/>
        </w:rPr>
        <w:t xml:space="preserve">-каротин-линол қышқылының талдауы фумар қышқылымен (74%) тек орташа корреляцияны көрсетті. ABTS талдауы фумар қышқылымен, ал металды хелаттау талдауы </w:t>
      </w:r>
      <w:r w:rsidR="00251495">
        <w:rPr>
          <w:bCs/>
          <w:sz w:val="28"/>
          <w:szCs w:val="28"/>
          <w:lang w:val="kk-KZ" w:eastAsia="x-none"/>
        </w:rPr>
        <w:t>п</w:t>
      </w:r>
      <w:r w:rsidR="00BF1221" w:rsidRPr="005732AF">
        <w:rPr>
          <w:bCs/>
          <w:sz w:val="28"/>
          <w:szCs w:val="28"/>
          <w:lang w:val="kk-KZ" w:eastAsia="x-none"/>
        </w:rPr>
        <w:t xml:space="preserve">-гидроксибензой, </w:t>
      </w:r>
      <w:r w:rsidR="00251495">
        <w:rPr>
          <w:bCs/>
          <w:sz w:val="28"/>
          <w:szCs w:val="28"/>
          <w:lang w:val="kk-KZ" w:eastAsia="x-none"/>
        </w:rPr>
        <w:t>п</w:t>
      </w:r>
      <w:r w:rsidR="00BF1221" w:rsidRPr="005732AF">
        <w:rPr>
          <w:bCs/>
          <w:sz w:val="28"/>
          <w:szCs w:val="28"/>
          <w:lang w:val="kk-KZ" w:eastAsia="x-none"/>
        </w:rPr>
        <w:t xml:space="preserve">-кумар және </w:t>
      </w:r>
      <w:r w:rsidR="00BF1221" w:rsidRPr="00251495">
        <w:rPr>
          <w:bCs/>
          <w:i/>
          <w:iCs/>
          <w:sz w:val="28"/>
          <w:szCs w:val="28"/>
          <w:lang w:val="kk-KZ" w:eastAsia="x-none"/>
        </w:rPr>
        <w:t>транс</w:t>
      </w:r>
      <w:r w:rsidR="00251495" w:rsidRPr="00251495">
        <w:rPr>
          <w:bCs/>
          <w:sz w:val="28"/>
          <w:szCs w:val="28"/>
          <w:lang w:val="kk-KZ" w:eastAsia="x-none"/>
        </w:rPr>
        <w:t>-</w:t>
      </w:r>
      <w:r w:rsidR="00D70BAB">
        <w:rPr>
          <w:bCs/>
          <w:sz w:val="28"/>
          <w:szCs w:val="28"/>
          <w:lang w:val="kk-KZ" w:eastAsia="x-none"/>
        </w:rPr>
        <w:t>корич</w:t>
      </w:r>
      <w:r w:rsidR="00BF1221" w:rsidRPr="005732AF">
        <w:rPr>
          <w:bCs/>
          <w:sz w:val="28"/>
          <w:szCs w:val="28"/>
          <w:lang w:val="kk-KZ" w:eastAsia="x-none"/>
        </w:rPr>
        <w:t xml:space="preserve"> қышқыл</w:t>
      </w:r>
      <w:r w:rsidR="00251495">
        <w:rPr>
          <w:bCs/>
          <w:sz w:val="28"/>
          <w:szCs w:val="28"/>
          <w:lang w:val="kk-KZ" w:eastAsia="x-none"/>
        </w:rPr>
        <w:t>дар</w:t>
      </w:r>
      <w:r w:rsidR="00BF1221" w:rsidRPr="005732AF">
        <w:rPr>
          <w:bCs/>
          <w:sz w:val="28"/>
          <w:szCs w:val="28"/>
          <w:lang w:val="kk-KZ" w:eastAsia="x-none"/>
        </w:rPr>
        <w:t>ымен орташа корреляцияға ие болды (</w:t>
      </w:r>
      <w:r w:rsidR="00251495" w:rsidRPr="00251495">
        <w:rPr>
          <w:bCs/>
          <w:sz w:val="28"/>
          <w:szCs w:val="28"/>
          <w:lang w:val="kk-KZ" w:eastAsia="x-none"/>
        </w:rPr>
        <w:t>1</w:t>
      </w:r>
      <w:r w:rsidR="00EC51B7" w:rsidRPr="00EC51B7">
        <w:rPr>
          <w:bCs/>
          <w:sz w:val="28"/>
          <w:szCs w:val="28"/>
          <w:lang w:val="kk-KZ" w:eastAsia="x-none"/>
        </w:rPr>
        <w:t>5</w:t>
      </w:r>
      <w:r w:rsidR="00251495" w:rsidRPr="00251495">
        <w:rPr>
          <w:bCs/>
          <w:sz w:val="28"/>
          <w:szCs w:val="28"/>
          <w:lang w:val="kk-KZ" w:eastAsia="x-none"/>
        </w:rPr>
        <w:t>-</w:t>
      </w:r>
      <w:r w:rsidR="00BF1221" w:rsidRPr="005732AF">
        <w:rPr>
          <w:bCs/>
          <w:sz w:val="28"/>
          <w:szCs w:val="28"/>
          <w:lang w:val="kk-KZ" w:eastAsia="x-none"/>
        </w:rPr>
        <w:t xml:space="preserve">кесте). Орташа корреляциялық қосылыстарға арналған деректер </w:t>
      </w:r>
      <w:r w:rsidR="00EC51B7" w:rsidRPr="00A13623">
        <w:rPr>
          <w:bCs/>
          <w:sz w:val="28"/>
          <w:szCs w:val="28"/>
          <w:lang w:val="kk-KZ" w:eastAsia="x-none"/>
        </w:rPr>
        <w:t>15-</w:t>
      </w:r>
      <w:r w:rsidR="00BF1221" w:rsidRPr="005732AF">
        <w:rPr>
          <w:bCs/>
          <w:sz w:val="28"/>
          <w:szCs w:val="28"/>
          <w:lang w:val="kk-KZ" w:eastAsia="x-none"/>
        </w:rPr>
        <w:t xml:space="preserve">кестесінде курсивпен берілген. Сонымен қатар, ABTS </w:t>
      </w:r>
    </w:p>
    <w:p w14:paraId="7AACCD89" w14:textId="63F415F9" w:rsidR="005D3DFA" w:rsidRDefault="005D3DFA" w:rsidP="005D3DFA">
      <w:pPr>
        <w:jc w:val="both"/>
        <w:rPr>
          <w:bCs/>
          <w:sz w:val="28"/>
          <w:szCs w:val="28"/>
          <w:lang w:val="kk-KZ" w:eastAsia="x-none"/>
        </w:rPr>
        <w:sectPr w:rsidR="005D3DFA" w:rsidSect="005F0164">
          <w:pgSz w:w="16838" w:h="11906" w:orient="landscape"/>
          <w:pgMar w:top="1701" w:right="1134" w:bottom="567" w:left="1134" w:header="708" w:footer="708" w:gutter="0"/>
          <w:cols w:space="708"/>
          <w:docGrid w:linePitch="360"/>
        </w:sectPr>
      </w:pPr>
    </w:p>
    <w:p w14:paraId="03A5EBDF" w14:textId="77777777" w:rsidR="005F0164" w:rsidRPr="007B2177" w:rsidRDefault="005F0164" w:rsidP="005F0164">
      <w:pPr>
        <w:jc w:val="both"/>
        <w:rPr>
          <w:bCs/>
          <w:sz w:val="28"/>
          <w:szCs w:val="28"/>
          <w:lang w:val="kk-KZ" w:eastAsia="x-none"/>
        </w:rPr>
      </w:pPr>
      <w:r w:rsidRPr="005732AF">
        <w:rPr>
          <w:bCs/>
          <w:sz w:val="28"/>
          <w:szCs w:val="28"/>
          <w:lang w:val="kk-KZ" w:eastAsia="x-none"/>
        </w:rPr>
        <w:lastRenderedPageBreak/>
        <w:t xml:space="preserve">талдауы DPPH талдауымен және AChE тежеу талдауымен тирозиназа тежеу талдауымен өте жоғары корреляцияны көрсетті. Сонымен қатар, BChE ингибиторлық талдау </w:t>
      </w:r>
      <w:r w:rsidRPr="005732AF">
        <w:rPr>
          <w:bCs/>
          <w:sz w:val="28"/>
          <w:szCs w:val="28"/>
          <w:lang w:eastAsia="x-none"/>
        </w:rPr>
        <w:t>β</w:t>
      </w:r>
      <w:r w:rsidRPr="005732AF">
        <w:rPr>
          <w:bCs/>
          <w:sz w:val="28"/>
          <w:szCs w:val="28"/>
          <w:lang w:val="kk-KZ" w:eastAsia="x-none"/>
        </w:rPr>
        <w:t>-каротин линол қышқылының талдауымен және металды хелаттау талдауымен орташа корреляцияға ие.</w:t>
      </w:r>
    </w:p>
    <w:p w14:paraId="79D7A5BA" w14:textId="77777777" w:rsidR="00251495" w:rsidRDefault="00251495" w:rsidP="00BF1221">
      <w:pPr>
        <w:ind w:firstLine="567"/>
        <w:jc w:val="both"/>
        <w:rPr>
          <w:bCs/>
          <w:sz w:val="28"/>
          <w:szCs w:val="28"/>
          <w:lang w:val="kk-KZ" w:eastAsia="x-none"/>
        </w:rPr>
      </w:pPr>
    </w:p>
    <w:p w14:paraId="12A5E801" w14:textId="77777777" w:rsidR="00251495" w:rsidRPr="00C10373" w:rsidRDefault="00251495" w:rsidP="00251495">
      <w:pPr>
        <w:jc w:val="center"/>
      </w:pPr>
      <w:r w:rsidRPr="00C10373">
        <w:rPr>
          <w:noProof/>
          <w:lang w:eastAsia="en-US"/>
        </w:rPr>
        <w:drawing>
          <wp:inline distT="0" distB="0" distL="0" distR="0" wp14:anchorId="10B879D9" wp14:editId="45F456B3">
            <wp:extent cx="5014913" cy="3343275"/>
            <wp:effectExtent l="0" t="0" r="0" b="0"/>
            <wp:docPr id="10001724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1043" cy="3414028"/>
                    </a:xfrm>
                    <a:prstGeom prst="rect">
                      <a:avLst/>
                    </a:prstGeom>
                    <a:noFill/>
                    <a:ln>
                      <a:noFill/>
                    </a:ln>
                  </pic:spPr>
                </pic:pic>
              </a:graphicData>
            </a:graphic>
          </wp:inline>
        </w:drawing>
      </w:r>
    </w:p>
    <w:p w14:paraId="2FE28249" w14:textId="77777777" w:rsidR="005D3DFA" w:rsidRDefault="005D3DFA" w:rsidP="005D3DFA">
      <w:pPr>
        <w:jc w:val="center"/>
        <w:rPr>
          <w:b/>
          <w:bCs/>
          <w:sz w:val="28"/>
          <w:szCs w:val="28"/>
        </w:rPr>
      </w:pPr>
    </w:p>
    <w:p w14:paraId="71FB16D0" w14:textId="16435362" w:rsidR="001521A7" w:rsidRDefault="00EC51B7" w:rsidP="005D3DFA">
      <w:pPr>
        <w:jc w:val="center"/>
        <w:rPr>
          <w:b/>
          <w:bCs/>
          <w:sz w:val="28"/>
          <w:szCs w:val="28"/>
          <w:lang w:val="kk-KZ"/>
        </w:rPr>
      </w:pPr>
      <w:r w:rsidRPr="000A2F0B">
        <w:rPr>
          <w:b/>
          <w:bCs/>
          <w:sz w:val="28"/>
          <w:szCs w:val="28"/>
        </w:rPr>
        <w:t>12</w:t>
      </w:r>
      <w:r w:rsidR="00AA7D9E" w:rsidRPr="000A2F0B">
        <w:rPr>
          <w:b/>
          <w:bCs/>
          <w:sz w:val="28"/>
          <w:szCs w:val="28"/>
        </w:rPr>
        <w:t>-</w:t>
      </w:r>
      <w:r w:rsidR="00AA7D9E" w:rsidRPr="000A2F0B">
        <w:rPr>
          <w:b/>
          <w:bCs/>
          <w:sz w:val="28"/>
          <w:szCs w:val="28"/>
          <w:lang w:val="kk-KZ"/>
        </w:rPr>
        <w:t>сурет</w:t>
      </w:r>
      <w:r w:rsidR="00251495" w:rsidRPr="000A2F0B">
        <w:rPr>
          <w:b/>
          <w:bCs/>
          <w:sz w:val="28"/>
          <w:szCs w:val="28"/>
        </w:rPr>
        <w:t xml:space="preserve">. </w:t>
      </w:r>
      <w:r w:rsidR="009A37F7" w:rsidRPr="000A2F0B">
        <w:rPr>
          <w:sz w:val="28"/>
          <w:szCs w:val="28"/>
          <w:lang w:val="kk-KZ"/>
        </w:rPr>
        <w:t xml:space="preserve">Қазақстанның </w:t>
      </w:r>
      <w:r w:rsidR="009A37F7" w:rsidRPr="000A2F0B">
        <w:rPr>
          <w:sz w:val="28"/>
          <w:szCs w:val="28"/>
        </w:rPr>
        <w:t xml:space="preserve">19 </w:t>
      </w:r>
      <w:r w:rsidR="009A37F7" w:rsidRPr="000A2F0B">
        <w:rPr>
          <w:sz w:val="28"/>
          <w:szCs w:val="28"/>
          <w:lang w:val="kk-KZ"/>
        </w:rPr>
        <w:t>қарақұмық бал үлгілерінің бағалау графигі</w:t>
      </w:r>
      <w:r w:rsidR="009A37F7" w:rsidRPr="000A2F0B">
        <w:rPr>
          <w:b/>
          <w:bCs/>
          <w:sz w:val="28"/>
          <w:szCs w:val="28"/>
          <w:lang w:val="kk-KZ"/>
        </w:rPr>
        <w:t xml:space="preserve"> </w:t>
      </w:r>
    </w:p>
    <w:p w14:paraId="01C22956" w14:textId="3AC6A6D5" w:rsidR="00251495" w:rsidRPr="007B2177" w:rsidRDefault="00251495" w:rsidP="005D3DFA">
      <w:pPr>
        <w:jc w:val="center"/>
        <w:rPr>
          <w:iCs/>
          <w:sz w:val="28"/>
          <w:szCs w:val="28"/>
          <w:lang w:val="kk-KZ"/>
        </w:rPr>
      </w:pPr>
      <w:r w:rsidRPr="000A2F0B">
        <w:rPr>
          <w:iCs/>
          <w:color w:val="009900"/>
          <w:sz w:val="28"/>
          <w:szCs w:val="28"/>
        </w:rPr>
        <w:sym w:font="Symbol" w:char="F0A8"/>
      </w:r>
      <w:r w:rsidR="009A37F7" w:rsidRPr="000A2F0B">
        <w:rPr>
          <w:iCs/>
          <w:sz w:val="28"/>
          <w:szCs w:val="28"/>
          <w:lang w:val="kk-KZ"/>
        </w:rPr>
        <w:t>Өскемен аймағы</w:t>
      </w:r>
      <w:r w:rsidRPr="001521A7">
        <w:rPr>
          <w:iCs/>
          <w:sz w:val="28"/>
          <w:szCs w:val="28"/>
          <w:lang w:val="kk-KZ"/>
        </w:rPr>
        <w:t xml:space="preserve">, </w:t>
      </w:r>
      <w:r w:rsidRPr="001521A7">
        <w:rPr>
          <w:iCs/>
          <w:color w:val="C00000"/>
          <w:sz w:val="28"/>
          <w:szCs w:val="28"/>
          <w:lang w:val="kk-KZ"/>
        </w:rPr>
        <w:t xml:space="preserve">■ </w:t>
      </w:r>
      <w:r w:rsidR="009A37F7" w:rsidRPr="000A2F0B">
        <w:rPr>
          <w:iCs/>
          <w:sz w:val="28"/>
          <w:szCs w:val="28"/>
          <w:lang w:val="kk-KZ"/>
        </w:rPr>
        <w:t>Ақмола аймағы</w:t>
      </w:r>
      <w:r w:rsidRPr="001521A7">
        <w:rPr>
          <w:iCs/>
          <w:sz w:val="28"/>
          <w:szCs w:val="28"/>
          <w:lang w:val="kk-KZ"/>
        </w:rPr>
        <w:t xml:space="preserve">, </w:t>
      </w:r>
      <w:r w:rsidRPr="000A2F0B">
        <w:rPr>
          <w:iCs/>
          <w:color w:val="77206D" w:themeColor="accent5" w:themeShade="BF"/>
          <w:sz w:val="28"/>
          <w:szCs w:val="28"/>
        </w:rPr>
        <w:sym w:font="Symbol" w:char="F0B7"/>
      </w:r>
      <w:r w:rsidRPr="001521A7">
        <w:rPr>
          <w:iCs/>
          <w:color w:val="0070C0"/>
          <w:sz w:val="28"/>
          <w:szCs w:val="28"/>
          <w:lang w:val="kk-KZ"/>
        </w:rPr>
        <w:t xml:space="preserve"> </w:t>
      </w:r>
      <w:r w:rsidR="009A37F7" w:rsidRPr="000A2F0B">
        <w:rPr>
          <w:iCs/>
          <w:sz w:val="28"/>
          <w:szCs w:val="28"/>
          <w:lang w:val="kk-KZ"/>
        </w:rPr>
        <w:t>Алматы аймағы</w:t>
      </w:r>
    </w:p>
    <w:p w14:paraId="2B8A7098" w14:textId="77777777" w:rsidR="005D3DFA" w:rsidRPr="007B2177" w:rsidRDefault="005D3DFA" w:rsidP="005D3DFA">
      <w:pPr>
        <w:jc w:val="center"/>
        <w:rPr>
          <w:iCs/>
          <w:sz w:val="28"/>
          <w:szCs w:val="28"/>
          <w:lang w:val="kk-KZ"/>
        </w:rPr>
      </w:pPr>
    </w:p>
    <w:p w14:paraId="154A3667" w14:textId="77777777" w:rsidR="004D7E8E" w:rsidRDefault="004D7E8E" w:rsidP="005D3DFA">
      <w:pPr>
        <w:jc w:val="center"/>
        <w:rPr>
          <w:iCs/>
        </w:rPr>
      </w:pPr>
      <w:r w:rsidRPr="00C10373">
        <w:rPr>
          <w:noProof/>
          <w:lang w:eastAsia="en-US"/>
        </w:rPr>
        <w:drawing>
          <wp:inline distT="0" distB="0" distL="0" distR="0" wp14:anchorId="6A52C726" wp14:editId="68CE813B">
            <wp:extent cx="4714872" cy="31432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5798" cy="3283868"/>
                    </a:xfrm>
                    <a:prstGeom prst="rect">
                      <a:avLst/>
                    </a:prstGeom>
                    <a:noFill/>
                    <a:ln>
                      <a:noFill/>
                    </a:ln>
                  </pic:spPr>
                </pic:pic>
              </a:graphicData>
            </a:graphic>
          </wp:inline>
        </w:drawing>
      </w:r>
    </w:p>
    <w:p w14:paraId="4AF4B5F3" w14:textId="77777777" w:rsidR="005D3DFA" w:rsidRPr="00C10373" w:rsidRDefault="005D3DFA" w:rsidP="005D3DFA">
      <w:pPr>
        <w:jc w:val="center"/>
        <w:rPr>
          <w:iCs/>
        </w:rPr>
      </w:pPr>
    </w:p>
    <w:p w14:paraId="69D8564D" w14:textId="68A2F3D6" w:rsidR="001521A7" w:rsidRDefault="00EC51B7" w:rsidP="005D3DFA">
      <w:pPr>
        <w:jc w:val="center"/>
        <w:rPr>
          <w:b/>
          <w:bCs/>
          <w:sz w:val="28"/>
          <w:szCs w:val="28"/>
          <w:lang w:val="kk-KZ"/>
        </w:rPr>
      </w:pPr>
      <w:r w:rsidRPr="000A2F0B">
        <w:rPr>
          <w:b/>
          <w:bCs/>
          <w:sz w:val="28"/>
          <w:szCs w:val="28"/>
        </w:rPr>
        <w:t>13</w:t>
      </w:r>
      <w:r w:rsidR="00AA7D9E" w:rsidRPr="000A2F0B">
        <w:rPr>
          <w:b/>
          <w:bCs/>
          <w:sz w:val="28"/>
          <w:szCs w:val="28"/>
        </w:rPr>
        <w:t>-</w:t>
      </w:r>
      <w:r w:rsidR="00AA7D9E" w:rsidRPr="000A2F0B">
        <w:rPr>
          <w:b/>
          <w:bCs/>
          <w:sz w:val="28"/>
          <w:szCs w:val="28"/>
          <w:lang w:val="kk-KZ"/>
        </w:rPr>
        <w:t>сурет</w:t>
      </w:r>
      <w:r w:rsidR="004D7E8E" w:rsidRPr="000A2F0B">
        <w:rPr>
          <w:b/>
          <w:bCs/>
          <w:sz w:val="28"/>
          <w:szCs w:val="28"/>
        </w:rPr>
        <w:t xml:space="preserve">. </w:t>
      </w:r>
      <w:r w:rsidR="009A37F7" w:rsidRPr="000A2F0B">
        <w:rPr>
          <w:sz w:val="28"/>
          <w:szCs w:val="28"/>
          <w:lang w:val="kk-KZ"/>
        </w:rPr>
        <w:t>Қазақстанның қарақұмық бал үлгілерінің фумар қышқылы мен фенолды қосылыстарының жүктеме графигі</w:t>
      </w:r>
    </w:p>
    <w:p w14:paraId="43F7F819" w14:textId="0FE33862" w:rsidR="005F0164" w:rsidRPr="00D503D0" w:rsidRDefault="004D7E8E" w:rsidP="00D503D0">
      <w:pPr>
        <w:jc w:val="center"/>
        <w:rPr>
          <w:iCs/>
          <w:sz w:val="28"/>
          <w:szCs w:val="28"/>
          <w:lang w:val="kk-KZ"/>
        </w:rPr>
      </w:pPr>
      <w:r w:rsidRPr="000A2F0B">
        <w:rPr>
          <w:iCs/>
          <w:color w:val="009900"/>
          <w:sz w:val="28"/>
          <w:szCs w:val="28"/>
        </w:rPr>
        <w:sym w:font="Symbol" w:char="F0A8"/>
      </w:r>
      <w:r w:rsidR="009A37F7" w:rsidRPr="000A2F0B">
        <w:rPr>
          <w:iCs/>
          <w:sz w:val="28"/>
          <w:szCs w:val="28"/>
          <w:lang w:val="kk-KZ"/>
        </w:rPr>
        <w:t>Өскемен аймағы</w:t>
      </w:r>
      <w:r w:rsidRPr="001521A7">
        <w:rPr>
          <w:iCs/>
          <w:sz w:val="28"/>
          <w:szCs w:val="28"/>
          <w:lang w:val="kk-KZ"/>
        </w:rPr>
        <w:t xml:space="preserve">, </w:t>
      </w:r>
      <w:r w:rsidRPr="001521A7">
        <w:rPr>
          <w:iCs/>
          <w:color w:val="C00000"/>
          <w:sz w:val="28"/>
          <w:szCs w:val="28"/>
          <w:lang w:val="kk-KZ"/>
        </w:rPr>
        <w:t xml:space="preserve">■ </w:t>
      </w:r>
      <w:r w:rsidR="009A37F7" w:rsidRPr="000A2F0B">
        <w:rPr>
          <w:iCs/>
          <w:sz w:val="28"/>
          <w:szCs w:val="28"/>
          <w:lang w:val="kk-KZ"/>
        </w:rPr>
        <w:t>Ақмола аймағы</w:t>
      </w:r>
      <w:r w:rsidRPr="001521A7">
        <w:rPr>
          <w:iCs/>
          <w:sz w:val="28"/>
          <w:szCs w:val="28"/>
          <w:lang w:val="kk-KZ"/>
        </w:rPr>
        <w:t xml:space="preserve">, </w:t>
      </w:r>
      <w:r w:rsidRPr="000A2F0B">
        <w:rPr>
          <w:iCs/>
          <w:color w:val="77206D" w:themeColor="accent5" w:themeShade="BF"/>
          <w:sz w:val="28"/>
          <w:szCs w:val="28"/>
        </w:rPr>
        <w:sym w:font="Symbol" w:char="F0B7"/>
      </w:r>
      <w:r w:rsidRPr="001521A7">
        <w:rPr>
          <w:iCs/>
          <w:color w:val="0070C0"/>
          <w:sz w:val="28"/>
          <w:szCs w:val="28"/>
          <w:lang w:val="kk-KZ"/>
        </w:rPr>
        <w:t xml:space="preserve"> </w:t>
      </w:r>
      <w:r w:rsidR="009A37F7" w:rsidRPr="000A2F0B">
        <w:rPr>
          <w:iCs/>
          <w:sz w:val="28"/>
          <w:szCs w:val="28"/>
          <w:lang w:val="kk-KZ"/>
        </w:rPr>
        <w:t>Алматы аймағы</w:t>
      </w:r>
    </w:p>
    <w:p w14:paraId="100767C6" w14:textId="77777777" w:rsidR="004D7E8E" w:rsidRPr="000A2F0B" w:rsidRDefault="004D7E8E" w:rsidP="004D7E8E">
      <w:pPr>
        <w:jc w:val="center"/>
        <w:rPr>
          <w:sz w:val="28"/>
          <w:szCs w:val="28"/>
        </w:rPr>
      </w:pPr>
      <w:r w:rsidRPr="000A2F0B">
        <w:rPr>
          <w:noProof/>
          <w:sz w:val="28"/>
          <w:szCs w:val="28"/>
          <w:lang w:eastAsia="en-US"/>
        </w:rPr>
        <w:lastRenderedPageBreak/>
        <w:drawing>
          <wp:inline distT="0" distB="0" distL="0" distR="0" wp14:anchorId="4816086F" wp14:editId="104E5E52">
            <wp:extent cx="5291847" cy="3527898"/>
            <wp:effectExtent l="0" t="0" r="4445" b="3175"/>
            <wp:docPr id="4942776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8536" cy="3532358"/>
                    </a:xfrm>
                    <a:prstGeom prst="rect">
                      <a:avLst/>
                    </a:prstGeom>
                    <a:noFill/>
                    <a:ln>
                      <a:noFill/>
                    </a:ln>
                  </pic:spPr>
                </pic:pic>
              </a:graphicData>
            </a:graphic>
          </wp:inline>
        </w:drawing>
      </w:r>
    </w:p>
    <w:p w14:paraId="42EB8E19" w14:textId="77777777" w:rsidR="005D3DFA" w:rsidRDefault="005D3DFA" w:rsidP="009A37F7">
      <w:pPr>
        <w:jc w:val="center"/>
        <w:rPr>
          <w:b/>
          <w:bCs/>
          <w:sz w:val="28"/>
          <w:szCs w:val="28"/>
        </w:rPr>
      </w:pPr>
      <w:bookmarkStart w:id="21" w:name="_Toc518908740"/>
    </w:p>
    <w:p w14:paraId="0724D31A" w14:textId="518DAB25" w:rsidR="004D7E8E" w:rsidRPr="000A2F0B" w:rsidRDefault="00AA7D9E" w:rsidP="009A37F7">
      <w:pPr>
        <w:jc w:val="center"/>
        <w:rPr>
          <w:sz w:val="28"/>
          <w:szCs w:val="28"/>
        </w:rPr>
      </w:pPr>
      <w:r w:rsidRPr="000A2F0B">
        <w:rPr>
          <w:b/>
          <w:bCs/>
          <w:sz w:val="28"/>
          <w:szCs w:val="28"/>
        </w:rPr>
        <w:t>1</w:t>
      </w:r>
      <w:r w:rsidR="00EC51B7" w:rsidRPr="000A2F0B">
        <w:rPr>
          <w:b/>
          <w:bCs/>
          <w:sz w:val="28"/>
          <w:szCs w:val="28"/>
        </w:rPr>
        <w:t>4</w:t>
      </w:r>
      <w:r w:rsidRPr="000A2F0B">
        <w:rPr>
          <w:b/>
          <w:bCs/>
          <w:sz w:val="28"/>
          <w:szCs w:val="28"/>
        </w:rPr>
        <w:t>-</w:t>
      </w:r>
      <w:r w:rsidRPr="000A2F0B">
        <w:rPr>
          <w:b/>
          <w:bCs/>
          <w:sz w:val="28"/>
          <w:szCs w:val="28"/>
          <w:lang w:val="kk-KZ"/>
        </w:rPr>
        <w:t>сурет</w:t>
      </w:r>
      <w:r w:rsidR="004D7E8E" w:rsidRPr="000A2F0B">
        <w:rPr>
          <w:sz w:val="28"/>
          <w:szCs w:val="28"/>
        </w:rPr>
        <w:t xml:space="preserve">. </w:t>
      </w:r>
      <w:bookmarkEnd w:id="21"/>
      <w:r w:rsidR="009A37F7" w:rsidRPr="000A2F0B">
        <w:rPr>
          <w:iCs/>
          <w:sz w:val="28"/>
          <w:szCs w:val="28"/>
          <w:lang w:val="kk-KZ"/>
        </w:rPr>
        <w:t>Э</w:t>
      </w:r>
      <w:r w:rsidR="009A37F7" w:rsidRPr="000A2F0B">
        <w:rPr>
          <w:iCs/>
          <w:sz w:val="28"/>
          <w:szCs w:val="28"/>
        </w:rPr>
        <w:t xml:space="preserve">вклидтік қашықтық және </w:t>
      </w:r>
      <w:r w:rsidR="009A37F7" w:rsidRPr="000A2F0B">
        <w:rPr>
          <w:iCs/>
          <w:sz w:val="28"/>
          <w:szCs w:val="28"/>
          <w:lang w:val="kk-KZ"/>
        </w:rPr>
        <w:t xml:space="preserve">Уорд байланыс </w:t>
      </w:r>
      <w:r w:rsidR="009A37F7" w:rsidRPr="000A2F0B">
        <w:rPr>
          <w:iCs/>
          <w:sz w:val="28"/>
          <w:szCs w:val="28"/>
        </w:rPr>
        <w:t>әдіс</w:t>
      </w:r>
      <w:r w:rsidR="009A37F7" w:rsidRPr="000A2F0B">
        <w:rPr>
          <w:iCs/>
          <w:sz w:val="28"/>
          <w:szCs w:val="28"/>
          <w:lang w:val="kk-KZ"/>
        </w:rPr>
        <w:t>тері</w:t>
      </w:r>
      <w:r w:rsidR="009A37F7" w:rsidRPr="000A2F0B">
        <w:rPr>
          <w:iCs/>
          <w:sz w:val="28"/>
          <w:szCs w:val="28"/>
        </w:rPr>
        <w:t>мен алынған қарақұмық бал үлгілерінің дендрограммасы.</w:t>
      </w:r>
    </w:p>
    <w:p w14:paraId="49578B7A" w14:textId="77777777" w:rsidR="004D7E8E" w:rsidRPr="000A2F0B" w:rsidRDefault="004D7E8E" w:rsidP="00BF1221">
      <w:pPr>
        <w:ind w:firstLine="567"/>
        <w:jc w:val="both"/>
        <w:rPr>
          <w:bCs/>
          <w:sz w:val="32"/>
          <w:szCs w:val="32"/>
          <w:lang w:eastAsia="x-none"/>
        </w:rPr>
      </w:pPr>
    </w:p>
    <w:p w14:paraId="6AC281AC" w14:textId="77777777" w:rsidR="005F0164" w:rsidRDefault="005F0164" w:rsidP="005F0164">
      <w:pPr>
        <w:ind w:firstLine="567"/>
        <w:jc w:val="both"/>
        <w:rPr>
          <w:bCs/>
          <w:sz w:val="28"/>
          <w:szCs w:val="28"/>
          <w:lang w:val="kk-KZ" w:eastAsia="x-none"/>
        </w:rPr>
      </w:pPr>
      <w:r w:rsidRPr="005732AF">
        <w:rPr>
          <w:bCs/>
          <w:sz w:val="28"/>
          <w:szCs w:val="28"/>
          <w:lang w:val="kk-KZ" w:eastAsia="x-none"/>
        </w:rPr>
        <w:t>Кейбір фенолды қосылыстар да бір-бірімен өте жоғары корреляция көрсетті. Мысалы, ванил</w:t>
      </w:r>
      <w:r>
        <w:rPr>
          <w:bCs/>
          <w:sz w:val="28"/>
          <w:szCs w:val="28"/>
          <w:lang w:val="kk-KZ" w:eastAsia="x-none"/>
        </w:rPr>
        <w:t xml:space="preserve">ин </w:t>
      </w:r>
      <w:r w:rsidRPr="005732AF">
        <w:rPr>
          <w:bCs/>
          <w:sz w:val="28"/>
          <w:szCs w:val="28"/>
          <w:lang w:val="kk-KZ" w:eastAsia="x-none"/>
        </w:rPr>
        <w:t xml:space="preserve">қышқылымен пропилгаллат (91%), </w:t>
      </w:r>
      <w:r>
        <w:rPr>
          <w:bCs/>
          <w:sz w:val="28"/>
          <w:szCs w:val="28"/>
          <w:lang w:val="kk-KZ" w:eastAsia="x-none"/>
        </w:rPr>
        <w:t>п</w:t>
      </w:r>
      <w:r w:rsidRPr="005732AF">
        <w:rPr>
          <w:bCs/>
          <w:sz w:val="28"/>
          <w:szCs w:val="28"/>
          <w:lang w:val="kk-KZ" w:eastAsia="x-none"/>
        </w:rPr>
        <w:t xml:space="preserve">-гидроксибензой қышқылымен эллаг қышқылы (95%), </w:t>
      </w:r>
      <w:r>
        <w:rPr>
          <w:bCs/>
          <w:sz w:val="28"/>
          <w:szCs w:val="28"/>
          <w:lang w:val="kk-KZ" w:eastAsia="x-none"/>
        </w:rPr>
        <w:t>протокатех</w:t>
      </w:r>
      <w:r w:rsidRPr="005732AF">
        <w:rPr>
          <w:bCs/>
          <w:sz w:val="28"/>
          <w:szCs w:val="28"/>
          <w:lang w:val="kk-KZ" w:eastAsia="x-none"/>
        </w:rPr>
        <w:t xml:space="preserve"> қышқылымен мирицетин (97%), ванил</w:t>
      </w:r>
      <w:r>
        <w:rPr>
          <w:bCs/>
          <w:sz w:val="28"/>
          <w:szCs w:val="28"/>
          <w:lang w:val="kk-KZ" w:eastAsia="x-none"/>
        </w:rPr>
        <w:t>ин</w:t>
      </w:r>
      <w:r w:rsidRPr="005732AF">
        <w:rPr>
          <w:bCs/>
          <w:sz w:val="28"/>
          <w:szCs w:val="28"/>
          <w:lang w:val="kk-KZ" w:eastAsia="x-none"/>
        </w:rPr>
        <w:t xml:space="preserve"> қышқылымен нарингенин (91%), </w:t>
      </w:r>
      <w:r>
        <w:rPr>
          <w:bCs/>
          <w:sz w:val="28"/>
          <w:szCs w:val="28"/>
          <w:lang w:val="kk-KZ" w:eastAsia="x-none"/>
        </w:rPr>
        <w:t>п</w:t>
      </w:r>
      <w:r w:rsidRPr="005732AF">
        <w:rPr>
          <w:bCs/>
          <w:sz w:val="28"/>
          <w:szCs w:val="28"/>
          <w:lang w:val="kk-KZ" w:eastAsia="x-none"/>
        </w:rPr>
        <w:t xml:space="preserve">- гидроксибензой қышқылы (92%) және эллаг қышқылы (91%) бір-бірімен корреляцияланады (бұл корреляциялар </w:t>
      </w:r>
      <w:r w:rsidRPr="00251495">
        <w:rPr>
          <w:bCs/>
          <w:sz w:val="28"/>
          <w:szCs w:val="28"/>
          <w:lang w:val="kk-KZ" w:eastAsia="x-none"/>
        </w:rPr>
        <w:t>1</w:t>
      </w:r>
      <w:r w:rsidRPr="00EC51B7">
        <w:rPr>
          <w:bCs/>
          <w:sz w:val="28"/>
          <w:szCs w:val="28"/>
          <w:lang w:val="kk-KZ" w:eastAsia="x-none"/>
        </w:rPr>
        <w:t>5</w:t>
      </w:r>
      <w:r w:rsidRPr="00251495">
        <w:rPr>
          <w:bCs/>
          <w:sz w:val="28"/>
          <w:szCs w:val="28"/>
          <w:lang w:val="kk-KZ" w:eastAsia="x-none"/>
        </w:rPr>
        <w:t>-</w:t>
      </w:r>
      <w:r w:rsidRPr="005732AF">
        <w:rPr>
          <w:bCs/>
          <w:sz w:val="28"/>
          <w:szCs w:val="28"/>
          <w:lang w:val="kk-KZ" w:eastAsia="x-none"/>
        </w:rPr>
        <w:t xml:space="preserve">кестеде </w:t>
      </w:r>
      <w:r>
        <w:rPr>
          <w:bCs/>
          <w:sz w:val="28"/>
          <w:szCs w:val="28"/>
          <w:lang w:val="kk-KZ" w:eastAsia="x-none"/>
        </w:rPr>
        <w:t>көрсетілген</w:t>
      </w:r>
      <w:r w:rsidRPr="005732AF">
        <w:rPr>
          <w:bCs/>
          <w:sz w:val="28"/>
          <w:szCs w:val="28"/>
          <w:lang w:val="kk-KZ" w:eastAsia="x-none"/>
        </w:rPr>
        <w:t>).</w:t>
      </w:r>
    </w:p>
    <w:p w14:paraId="6188B699" w14:textId="3AB97833" w:rsidR="00BF1221" w:rsidRPr="005732AF" w:rsidRDefault="009A37F7" w:rsidP="00BF1221">
      <w:pPr>
        <w:ind w:firstLine="567"/>
        <w:jc w:val="both"/>
        <w:rPr>
          <w:bCs/>
          <w:sz w:val="28"/>
          <w:szCs w:val="28"/>
          <w:lang w:val="kk-KZ" w:eastAsia="x-none"/>
        </w:rPr>
      </w:pPr>
      <w:r w:rsidRPr="004D7E8E">
        <w:rPr>
          <w:bCs/>
          <w:sz w:val="28"/>
          <w:szCs w:val="28"/>
          <w:lang w:val="kk-KZ" w:eastAsia="x-none"/>
        </w:rPr>
        <w:t>НКТ</w:t>
      </w:r>
      <w:r w:rsidR="00BF1221" w:rsidRPr="005732AF">
        <w:rPr>
          <w:bCs/>
          <w:sz w:val="28"/>
          <w:szCs w:val="28"/>
          <w:lang w:val="kk-KZ" w:eastAsia="x-none"/>
        </w:rPr>
        <w:t xml:space="preserve"> талдау нәтижелері Ақмола облысының үлгілерінде басқа үлгілерге қарағанда фумар, </w:t>
      </w:r>
      <w:r w:rsidR="00032C78">
        <w:rPr>
          <w:bCs/>
          <w:sz w:val="28"/>
          <w:szCs w:val="28"/>
          <w:lang w:val="kk-KZ" w:eastAsia="x-none"/>
        </w:rPr>
        <w:t>протокатех</w:t>
      </w:r>
      <w:r w:rsidR="00BF1221" w:rsidRPr="005732AF">
        <w:rPr>
          <w:bCs/>
          <w:sz w:val="28"/>
          <w:szCs w:val="28"/>
          <w:lang w:val="kk-KZ" w:eastAsia="x-none"/>
        </w:rPr>
        <w:t xml:space="preserve"> қышқылы, </w:t>
      </w:r>
      <w:r>
        <w:rPr>
          <w:bCs/>
          <w:sz w:val="28"/>
          <w:szCs w:val="28"/>
          <w:lang w:val="kk-KZ" w:eastAsia="x-none"/>
        </w:rPr>
        <w:t>п</w:t>
      </w:r>
      <w:r w:rsidR="00BF1221" w:rsidRPr="005732AF">
        <w:rPr>
          <w:bCs/>
          <w:sz w:val="28"/>
          <w:szCs w:val="28"/>
          <w:lang w:val="kk-KZ" w:eastAsia="x-none"/>
        </w:rPr>
        <w:t xml:space="preserve">-гидроксибензой, </w:t>
      </w:r>
      <w:r>
        <w:rPr>
          <w:bCs/>
          <w:sz w:val="28"/>
          <w:szCs w:val="28"/>
          <w:lang w:val="kk-KZ" w:eastAsia="x-none"/>
        </w:rPr>
        <w:t>п</w:t>
      </w:r>
      <w:r w:rsidR="00BF1221" w:rsidRPr="005732AF">
        <w:rPr>
          <w:bCs/>
          <w:sz w:val="28"/>
          <w:szCs w:val="28"/>
          <w:lang w:val="kk-KZ" w:eastAsia="x-none"/>
        </w:rPr>
        <w:t>-кумар, эллаг қышқыл</w:t>
      </w:r>
      <w:r>
        <w:rPr>
          <w:bCs/>
          <w:sz w:val="28"/>
          <w:szCs w:val="28"/>
          <w:lang w:val="kk-KZ" w:eastAsia="x-none"/>
        </w:rPr>
        <w:t>дар</w:t>
      </w:r>
      <w:r w:rsidR="00BF1221" w:rsidRPr="005732AF">
        <w:rPr>
          <w:bCs/>
          <w:sz w:val="28"/>
          <w:szCs w:val="28"/>
          <w:lang w:val="kk-KZ" w:eastAsia="x-none"/>
        </w:rPr>
        <w:t xml:space="preserve">ы, мирицетин және </w:t>
      </w:r>
      <w:r w:rsidR="00BF1221" w:rsidRPr="009A37F7">
        <w:rPr>
          <w:bCs/>
          <w:i/>
          <w:iCs/>
          <w:sz w:val="28"/>
          <w:szCs w:val="28"/>
          <w:lang w:val="kk-KZ" w:eastAsia="x-none"/>
        </w:rPr>
        <w:t>транс</w:t>
      </w:r>
      <w:r w:rsidR="00BF1221" w:rsidRPr="005732AF">
        <w:rPr>
          <w:bCs/>
          <w:sz w:val="28"/>
          <w:szCs w:val="28"/>
          <w:lang w:val="kk-KZ" w:eastAsia="x-none"/>
        </w:rPr>
        <w:t>-</w:t>
      </w:r>
      <w:r w:rsidR="00D70BAB">
        <w:rPr>
          <w:bCs/>
          <w:sz w:val="28"/>
          <w:szCs w:val="28"/>
          <w:lang w:val="kk-KZ" w:eastAsia="x-none"/>
        </w:rPr>
        <w:t>корич</w:t>
      </w:r>
      <w:r w:rsidR="00BF1221" w:rsidRPr="005732AF">
        <w:rPr>
          <w:bCs/>
          <w:sz w:val="28"/>
          <w:szCs w:val="28"/>
          <w:lang w:val="kk-KZ" w:eastAsia="x-none"/>
        </w:rPr>
        <w:t xml:space="preserve"> қышқылы бар екенін көрсетті. Осы деректердің барлығын ескере отырып, Ақмола облысындағы бал үлгілерінің DPPH, ABTS және CUPRAC талдауларындағы </w:t>
      </w:r>
      <w:r>
        <w:rPr>
          <w:bCs/>
          <w:sz w:val="28"/>
          <w:szCs w:val="28"/>
          <w:lang w:val="kk-KZ" w:eastAsia="x-none"/>
        </w:rPr>
        <w:t>тотығуға қарсы</w:t>
      </w:r>
      <w:r w:rsidR="00BF1221" w:rsidRPr="005732AF">
        <w:rPr>
          <w:bCs/>
          <w:sz w:val="28"/>
          <w:szCs w:val="28"/>
          <w:lang w:val="kk-KZ" w:eastAsia="x-none"/>
        </w:rPr>
        <w:t xml:space="preserve"> белсенділігі басқа үлгілерге қарағанда жоғары көрсеткені байқалады. </w:t>
      </w:r>
      <w:r>
        <w:rPr>
          <w:bCs/>
          <w:sz w:val="28"/>
          <w:szCs w:val="28"/>
          <w:lang w:val="kk-KZ" w:eastAsia="x-none"/>
        </w:rPr>
        <w:t>Себебі,</w:t>
      </w:r>
      <w:r w:rsidR="00BF1221" w:rsidRPr="005732AF">
        <w:rPr>
          <w:bCs/>
          <w:sz w:val="28"/>
          <w:szCs w:val="28"/>
          <w:lang w:val="kk-KZ" w:eastAsia="x-none"/>
        </w:rPr>
        <w:t xml:space="preserve"> аталған фенолды қосылыстар DPPH, ABTS және CUPRAC талдауларымен өте жоғары корреляция </w:t>
      </w:r>
      <w:r>
        <w:rPr>
          <w:bCs/>
          <w:sz w:val="28"/>
          <w:szCs w:val="28"/>
          <w:lang w:val="kk-KZ" w:eastAsia="x-none"/>
        </w:rPr>
        <w:t>береді</w:t>
      </w:r>
      <w:r w:rsidR="00BF1221" w:rsidRPr="005732AF">
        <w:rPr>
          <w:bCs/>
          <w:sz w:val="28"/>
          <w:szCs w:val="28"/>
          <w:lang w:val="kk-KZ" w:eastAsia="x-none"/>
        </w:rPr>
        <w:t xml:space="preserve">. Сол сияқты, </w:t>
      </w:r>
      <w:r w:rsidR="00EC51B7" w:rsidRPr="00EC51B7">
        <w:rPr>
          <w:bCs/>
          <w:sz w:val="28"/>
          <w:szCs w:val="28"/>
          <w:lang w:val="kk-KZ" w:eastAsia="x-none"/>
        </w:rPr>
        <w:t>12</w:t>
      </w:r>
      <w:r w:rsidR="00BF1221" w:rsidRPr="005732AF">
        <w:rPr>
          <w:bCs/>
          <w:sz w:val="28"/>
          <w:szCs w:val="28"/>
          <w:lang w:val="kk-KZ" w:eastAsia="x-none"/>
        </w:rPr>
        <w:t xml:space="preserve">-кестеден де, </w:t>
      </w:r>
      <w:r>
        <w:rPr>
          <w:bCs/>
          <w:sz w:val="28"/>
          <w:szCs w:val="28"/>
          <w:lang w:val="kk-KZ" w:eastAsia="x-none"/>
        </w:rPr>
        <w:t>НКТ</w:t>
      </w:r>
      <w:r w:rsidR="00BF1221" w:rsidRPr="005732AF">
        <w:rPr>
          <w:bCs/>
          <w:sz w:val="28"/>
          <w:szCs w:val="28"/>
          <w:lang w:val="kk-KZ" w:eastAsia="x-none"/>
        </w:rPr>
        <w:t xml:space="preserve"> және корреляциялық талдаудан алынған деректер біріктірілгенде, ванил</w:t>
      </w:r>
      <w:r>
        <w:rPr>
          <w:bCs/>
          <w:sz w:val="28"/>
          <w:szCs w:val="28"/>
          <w:lang w:val="kk-KZ" w:eastAsia="x-none"/>
        </w:rPr>
        <w:t>ин</w:t>
      </w:r>
      <w:r w:rsidR="00BF1221" w:rsidRPr="005732AF">
        <w:rPr>
          <w:bCs/>
          <w:sz w:val="28"/>
          <w:szCs w:val="28"/>
          <w:lang w:val="kk-KZ" w:eastAsia="x-none"/>
        </w:rPr>
        <w:t xml:space="preserve"> қышқылы, пропилгаллат және нарингенин </w:t>
      </w:r>
      <w:r w:rsidR="00B837D4" w:rsidRPr="005732AF">
        <w:rPr>
          <w:bCs/>
          <w:sz w:val="28"/>
          <w:szCs w:val="28"/>
          <w:lang w:val="kk-KZ" w:eastAsia="x-none"/>
        </w:rPr>
        <w:t>қосылыстар</w:t>
      </w:r>
      <w:r w:rsidR="00B837D4">
        <w:rPr>
          <w:bCs/>
          <w:sz w:val="28"/>
          <w:szCs w:val="28"/>
          <w:lang w:val="kk-KZ" w:eastAsia="x-none"/>
        </w:rPr>
        <w:t>ын</w:t>
      </w:r>
      <w:r w:rsidR="00B837D4" w:rsidRPr="005732AF">
        <w:rPr>
          <w:bCs/>
          <w:sz w:val="28"/>
          <w:szCs w:val="28"/>
          <w:lang w:val="kk-KZ" w:eastAsia="x-none"/>
        </w:rPr>
        <w:t xml:space="preserve">ың </w:t>
      </w:r>
      <w:r w:rsidR="00BF1221" w:rsidRPr="005732AF">
        <w:rPr>
          <w:bCs/>
          <w:sz w:val="28"/>
          <w:szCs w:val="28"/>
          <w:lang w:val="kk-KZ" w:eastAsia="x-none"/>
        </w:rPr>
        <w:t xml:space="preserve">AChE, BChE және тирозиназа тежеу талдауларына қосқан үлесі әлдеқайда жоғары екендігі </w:t>
      </w:r>
      <w:r w:rsidR="00B837D4">
        <w:rPr>
          <w:bCs/>
          <w:sz w:val="28"/>
          <w:szCs w:val="28"/>
          <w:lang w:val="kk-KZ" w:eastAsia="x-none"/>
        </w:rPr>
        <w:t xml:space="preserve">байқалды, </w:t>
      </w:r>
      <w:r w:rsidR="00BF1221" w:rsidRPr="005732AF">
        <w:rPr>
          <w:bCs/>
          <w:sz w:val="28"/>
          <w:szCs w:val="28"/>
          <w:lang w:val="kk-KZ" w:eastAsia="x-none"/>
        </w:rPr>
        <w:t>және бұл компоненттер негізінен Алматы облысынан алынған сынамаларда анықталды.</w:t>
      </w:r>
    </w:p>
    <w:p w14:paraId="067D8104" w14:textId="0A8107F7" w:rsidR="00BF1221" w:rsidRPr="005732AF" w:rsidRDefault="00BF1221" w:rsidP="00BF1221">
      <w:pPr>
        <w:ind w:firstLine="567"/>
        <w:jc w:val="both"/>
        <w:rPr>
          <w:bCs/>
          <w:sz w:val="28"/>
          <w:szCs w:val="28"/>
          <w:lang w:val="kk-KZ" w:eastAsia="x-none"/>
        </w:rPr>
      </w:pPr>
      <w:r w:rsidRPr="005732AF">
        <w:rPr>
          <w:bCs/>
          <w:sz w:val="28"/>
          <w:szCs w:val="28"/>
          <w:lang w:val="kk-KZ" w:eastAsia="x-none"/>
        </w:rPr>
        <w:t>Иерархиялық кластерлік талдау (</w:t>
      </w:r>
      <w:r w:rsidR="00B837D4">
        <w:rPr>
          <w:bCs/>
          <w:sz w:val="28"/>
          <w:szCs w:val="28"/>
          <w:lang w:val="kk-KZ" w:eastAsia="x-none"/>
        </w:rPr>
        <w:t>ИКТ</w:t>
      </w:r>
      <w:r w:rsidRPr="005732AF">
        <w:rPr>
          <w:bCs/>
          <w:sz w:val="28"/>
          <w:szCs w:val="28"/>
          <w:lang w:val="kk-KZ" w:eastAsia="x-none"/>
        </w:rPr>
        <w:t>)</w:t>
      </w:r>
      <w:r w:rsidR="00B837D4">
        <w:rPr>
          <w:bCs/>
          <w:sz w:val="28"/>
          <w:szCs w:val="28"/>
          <w:lang w:val="kk-KZ" w:eastAsia="x-none"/>
        </w:rPr>
        <w:t xml:space="preserve">, </w:t>
      </w:r>
      <w:r w:rsidRPr="005732AF">
        <w:rPr>
          <w:bCs/>
          <w:sz w:val="28"/>
          <w:szCs w:val="28"/>
          <w:lang w:val="kk-KZ" w:eastAsia="x-none"/>
        </w:rPr>
        <w:t xml:space="preserve">бал үлгілерін жинау аумақтарындағы ұқсастықтарды анықтау және оларды </w:t>
      </w:r>
      <w:r w:rsidR="00B837D4">
        <w:rPr>
          <w:bCs/>
          <w:sz w:val="28"/>
          <w:szCs w:val="28"/>
          <w:lang w:val="kk-KZ" w:eastAsia="x-none"/>
        </w:rPr>
        <w:t>НКТ</w:t>
      </w:r>
      <w:r w:rsidRPr="005732AF">
        <w:rPr>
          <w:bCs/>
          <w:sz w:val="28"/>
          <w:szCs w:val="28"/>
          <w:lang w:val="kk-KZ" w:eastAsia="x-none"/>
        </w:rPr>
        <w:t xml:space="preserve"> нәтижелерімен салыстыру үшін орындалды. Өлшемдерде </w:t>
      </w:r>
      <w:r w:rsidR="008E630C">
        <w:rPr>
          <w:bCs/>
          <w:sz w:val="28"/>
          <w:szCs w:val="28"/>
          <w:lang w:val="kk-KZ" w:eastAsia="x-none"/>
        </w:rPr>
        <w:t>э</w:t>
      </w:r>
      <w:r w:rsidRPr="005732AF">
        <w:rPr>
          <w:bCs/>
          <w:sz w:val="28"/>
          <w:szCs w:val="28"/>
          <w:lang w:val="kk-KZ" w:eastAsia="x-none"/>
        </w:rPr>
        <w:t>вклидтік қашықтық, ал ж</w:t>
      </w:r>
      <w:r w:rsidR="008E630C">
        <w:rPr>
          <w:bCs/>
          <w:sz w:val="28"/>
          <w:szCs w:val="28"/>
          <w:lang w:val="kk-KZ" w:eastAsia="x-none"/>
        </w:rPr>
        <w:t>үктеме</w:t>
      </w:r>
      <w:r w:rsidRPr="005732AF">
        <w:rPr>
          <w:bCs/>
          <w:sz w:val="28"/>
          <w:szCs w:val="28"/>
          <w:lang w:val="kk-KZ" w:eastAsia="x-none"/>
        </w:rPr>
        <w:t xml:space="preserve"> </w:t>
      </w:r>
      <w:r w:rsidR="008E630C">
        <w:rPr>
          <w:bCs/>
          <w:sz w:val="28"/>
          <w:szCs w:val="28"/>
          <w:lang w:val="kk-KZ" w:eastAsia="x-none"/>
        </w:rPr>
        <w:t>талдауы</w:t>
      </w:r>
      <w:r w:rsidRPr="005732AF">
        <w:rPr>
          <w:bCs/>
          <w:sz w:val="28"/>
          <w:szCs w:val="28"/>
          <w:lang w:val="kk-KZ" w:eastAsia="x-none"/>
        </w:rPr>
        <w:t xml:space="preserve"> ретінде Уорд әдісі қолданылды. Қарақұмық балының үлгілерінің ұқсастығын бағалау үшін жүргізілген иерархиялық кластерлік талдаудың </w:t>
      </w:r>
      <w:r w:rsidRPr="005732AF">
        <w:rPr>
          <w:bCs/>
          <w:sz w:val="28"/>
          <w:szCs w:val="28"/>
          <w:lang w:val="kk-KZ" w:eastAsia="x-none"/>
        </w:rPr>
        <w:lastRenderedPageBreak/>
        <w:t xml:space="preserve">дендрограммасы </w:t>
      </w:r>
      <w:r w:rsidR="008E630C" w:rsidRPr="008E630C">
        <w:rPr>
          <w:bCs/>
          <w:sz w:val="28"/>
          <w:szCs w:val="28"/>
          <w:lang w:val="kk-KZ" w:eastAsia="x-none"/>
        </w:rPr>
        <w:t>1</w:t>
      </w:r>
      <w:r w:rsidR="00EC51B7" w:rsidRPr="00EC51B7">
        <w:rPr>
          <w:bCs/>
          <w:sz w:val="28"/>
          <w:szCs w:val="28"/>
          <w:lang w:val="kk-KZ" w:eastAsia="x-none"/>
        </w:rPr>
        <w:t>4</w:t>
      </w:r>
      <w:r w:rsidRPr="005732AF">
        <w:rPr>
          <w:bCs/>
          <w:sz w:val="28"/>
          <w:szCs w:val="28"/>
          <w:lang w:val="kk-KZ" w:eastAsia="x-none"/>
        </w:rPr>
        <w:t xml:space="preserve">-суретте келтірілген. Дендрограммада жалпы қосылыстар (фумар қышқылы, </w:t>
      </w:r>
      <w:r w:rsidR="00032C78">
        <w:rPr>
          <w:bCs/>
          <w:sz w:val="28"/>
          <w:szCs w:val="28"/>
          <w:lang w:val="kk-KZ" w:eastAsia="x-none"/>
        </w:rPr>
        <w:t>протокатех</w:t>
      </w:r>
      <w:r w:rsidRPr="005732AF">
        <w:rPr>
          <w:bCs/>
          <w:sz w:val="28"/>
          <w:szCs w:val="28"/>
          <w:lang w:val="kk-KZ" w:eastAsia="x-none"/>
        </w:rPr>
        <w:t xml:space="preserve"> қышқылы,</w:t>
      </w:r>
      <w:r w:rsidR="008E630C">
        <w:rPr>
          <w:bCs/>
          <w:sz w:val="28"/>
          <w:szCs w:val="28"/>
          <w:lang w:val="kk-KZ" w:eastAsia="x-none"/>
        </w:rPr>
        <w:t xml:space="preserve"> п</w:t>
      </w:r>
      <w:r w:rsidRPr="005732AF">
        <w:rPr>
          <w:bCs/>
          <w:sz w:val="28"/>
          <w:szCs w:val="28"/>
          <w:lang w:val="kk-KZ" w:eastAsia="x-none"/>
        </w:rPr>
        <w:t xml:space="preserve">-гидроксибензой қышқылы, </w:t>
      </w:r>
      <w:r w:rsidR="008E630C">
        <w:rPr>
          <w:bCs/>
          <w:sz w:val="28"/>
          <w:szCs w:val="28"/>
          <w:lang w:val="kk-KZ" w:eastAsia="x-none"/>
        </w:rPr>
        <w:t>п</w:t>
      </w:r>
      <w:r w:rsidRPr="005732AF">
        <w:rPr>
          <w:bCs/>
          <w:sz w:val="28"/>
          <w:szCs w:val="28"/>
          <w:lang w:val="kk-KZ" w:eastAsia="x-none"/>
        </w:rPr>
        <w:t xml:space="preserve">-кумар қышқылы, эллаг қышқылы, мирицетин, </w:t>
      </w:r>
      <w:r w:rsidRPr="008E630C">
        <w:rPr>
          <w:bCs/>
          <w:i/>
          <w:iCs/>
          <w:sz w:val="28"/>
          <w:szCs w:val="28"/>
          <w:lang w:val="kk-KZ" w:eastAsia="x-none"/>
        </w:rPr>
        <w:t>транс</w:t>
      </w:r>
      <w:r w:rsidR="008E630C" w:rsidRPr="008E630C">
        <w:rPr>
          <w:bCs/>
          <w:sz w:val="28"/>
          <w:szCs w:val="28"/>
          <w:lang w:val="kk-KZ" w:eastAsia="x-none"/>
        </w:rPr>
        <w:t>-</w:t>
      </w:r>
      <w:r w:rsidR="00D70BAB">
        <w:rPr>
          <w:bCs/>
          <w:sz w:val="28"/>
          <w:szCs w:val="28"/>
          <w:lang w:val="kk-KZ" w:eastAsia="x-none"/>
        </w:rPr>
        <w:t>корич</w:t>
      </w:r>
      <w:r w:rsidRPr="005732AF">
        <w:rPr>
          <w:bCs/>
          <w:sz w:val="28"/>
          <w:szCs w:val="28"/>
          <w:lang w:val="kk-KZ" w:eastAsia="x-none"/>
        </w:rPr>
        <w:t xml:space="preserve"> қышқылы, ванил</w:t>
      </w:r>
      <w:r w:rsidR="008E630C">
        <w:rPr>
          <w:bCs/>
          <w:sz w:val="28"/>
          <w:szCs w:val="28"/>
          <w:lang w:val="kk-KZ" w:eastAsia="x-none"/>
        </w:rPr>
        <w:t>ин</w:t>
      </w:r>
      <w:r w:rsidRPr="005732AF">
        <w:rPr>
          <w:bCs/>
          <w:sz w:val="28"/>
          <w:szCs w:val="28"/>
          <w:lang w:val="kk-KZ" w:eastAsia="x-none"/>
        </w:rPr>
        <w:t xml:space="preserve"> қышқылы, пропилгаллат, нарингенин, хризин) қарақұмық балының үлгілері.</w:t>
      </w:r>
    </w:p>
    <w:p w14:paraId="7E03977A" w14:textId="2A0D879D" w:rsidR="00BF1221" w:rsidRPr="005732AF" w:rsidRDefault="00BF1221" w:rsidP="00BF1221">
      <w:pPr>
        <w:autoSpaceDE w:val="0"/>
        <w:autoSpaceDN w:val="0"/>
        <w:adjustRightInd w:val="0"/>
        <w:ind w:firstLine="567"/>
        <w:jc w:val="both"/>
        <w:rPr>
          <w:iCs/>
          <w:sz w:val="28"/>
          <w:szCs w:val="28"/>
          <w:lang w:val="kk-KZ"/>
        </w:rPr>
      </w:pPr>
      <w:r w:rsidRPr="005732AF">
        <w:rPr>
          <w:iCs/>
          <w:sz w:val="28"/>
          <w:szCs w:val="28"/>
          <w:lang w:val="kk-KZ"/>
        </w:rPr>
        <w:t>1-ші топ</w:t>
      </w:r>
      <w:r w:rsidRPr="005732AF">
        <w:rPr>
          <w:sz w:val="28"/>
          <w:szCs w:val="28"/>
          <w:lang w:val="kk-KZ"/>
        </w:rPr>
        <w:t>: KB1, KB13, KB14, KB15, KB5, KB8</w:t>
      </w:r>
    </w:p>
    <w:p w14:paraId="6AD715A9" w14:textId="762C4246" w:rsidR="00BF1221" w:rsidRPr="005732AF" w:rsidRDefault="00BF1221" w:rsidP="00BF1221">
      <w:pPr>
        <w:autoSpaceDE w:val="0"/>
        <w:autoSpaceDN w:val="0"/>
        <w:adjustRightInd w:val="0"/>
        <w:ind w:firstLine="567"/>
        <w:jc w:val="both"/>
        <w:rPr>
          <w:iCs/>
          <w:sz w:val="28"/>
          <w:szCs w:val="28"/>
          <w:lang w:val="kk-KZ"/>
        </w:rPr>
      </w:pPr>
      <w:r w:rsidRPr="005732AF">
        <w:rPr>
          <w:iCs/>
          <w:sz w:val="28"/>
          <w:szCs w:val="28"/>
          <w:lang w:val="kk-KZ"/>
        </w:rPr>
        <w:t>2-ші топ</w:t>
      </w:r>
      <w:r w:rsidRPr="005732AF">
        <w:rPr>
          <w:sz w:val="28"/>
          <w:szCs w:val="28"/>
          <w:lang w:val="kk-KZ"/>
        </w:rPr>
        <w:t>: KB20, KB22, KB23, KB21, KB24, KB25</w:t>
      </w:r>
    </w:p>
    <w:p w14:paraId="5866D547" w14:textId="6F34C3BC" w:rsidR="00BF1221" w:rsidRPr="005732AF" w:rsidRDefault="00BF1221" w:rsidP="00BF1221">
      <w:pPr>
        <w:autoSpaceDE w:val="0"/>
        <w:autoSpaceDN w:val="0"/>
        <w:adjustRightInd w:val="0"/>
        <w:ind w:firstLine="567"/>
        <w:jc w:val="both"/>
        <w:rPr>
          <w:bCs/>
          <w:sz w:val="28"/>
          <w:szCs w:val="28"/>
          <w:lang w:val="kk-KZ"/>
        </w:rPr>
      </w:pPr>
      <w:r w:rsidRPr="005732AF">
        <w:rPr>
          <w:iCs/>
          <w:sz w:val="28"/>
          <w:szCs w:val="28"/>
          <w:lang w:val="kk-KZ"/>
        </w:rPr>
        <w:t>3-ші топ</w:t>
      </w:r>
      <w:r w:rsidRPr="005732AF">
        <w:rPr>
          <w:sz w:val="28"/>
          <w:szCs w:val="28"/>
          <w:lang w:val="kk-KZ"/>
        </w:rPr>
        <w:t xml:space="preserve">: </w:t>
      </w:r>
      <w:r w:rsidRPr="005732AF">
        <w:rPr>
          <w:bCs/>
          <w:sz w:val="28"/>
          <w:szCs w:val="28"/>
          <w:lang w:val="kk-KZ"/>
        </w:rPr>
        <w:t>KB3, KB9, KB10, KB6, KB7, KB4, KB12</w:t>
      </w:r>
    </w:p>
    <w:p w14:paraId="60E88921" w14:textId="6CF8D9BC" w:rsidR="00BF1221" w:rsidRPr="005732AF" w:rsidRDefault="00BF1221" w:rsidP="00BF1221">
      <w:pPr>
        <w:autoSpaceDE w:val="0"/>
        <w:autoSpaceDN w:val="0"/>
        <w:adjustRightInd w:val="0"/>
        <w:ind w:firstLine="567"/>
        <w:jc w:val="both"/>
        <w:rPr>
          <w:iCs/>
          <w:sz w:val="28"/>
          <w:szCs w:val="28"/>
          <w:lang w:val="kk-KZ"/>
        </w:rPr>
      </w:pPr>
      <w:r w:rsidRPr="005732AF">
        <w:rPr>
          <w:iCs/>
          <w:sz w:val="28"/>
          <w:szCs w:val="28"/>
          <w:lang w:val="kk-KZ"/>
        </w:rPr>
        <w:t>Дендрограммадағы қарақұмық балының үлгілеріне кластерлік талдау жүргізу нәтижесінде құрылған үш топ (</w:t>
      </w:r>
      <w:r w:rsidR="00C936F7" w:rsidRPr="00C936F7">
        <w:rPr>
          <w:iCs/>
          <w:sz w:val="28"/>
          <w:szCs w:val="28"/>
          <w:lang w:val="kk-KZ"/>
        </w:rPr>
        <w:t>1</w:t>
      </w:r>
      <w:r w:rsidR="00EC51B7" w:rsidRPr="00EC51B7">
        <w:rPr>
          <w:iCs/>
          <w:sz w:val="28"/>
          <w:szCs w:val="28"/>
          <w:lang w:val="kk-KZ"/>
        </w:rPr>
        <w:t>4</w:t>
      </w:r>
      <w:r w:rsidRPr="005732AF">
        <w:rPr>
          <w:iCs/>
          <w:sz w:val="28"/>
          <w:szCs w:val="28"/>
          <w:lang w:val="kk-KZ"/>
        </w:rPr>
        <w:t xml:space="preserve">-сурет). 1-топтағы үлгілер Ақмола облысына, 2-топтағы үлгілер Өскемен облысына, 3-ші топтағы үлгілер Алматы облысына жатады. </w:t>
      </w:r>
      <w:r w:rsidR="00282979">
        <w:rPr>
          <w:iCs/>
          <w:sz w:val="28"/>
          <w:szCs w:val="28"/>
          <w:lang w:val="kk-KZ"/>
        </w:rPr>
        <w:t>НКТ</w:t>
      </w:r>
      <w:r w:rsidRPr="005732AF">
        <w:rPr>
          <w:iCs/>
          <w:sz w:val="28"/>
          <w:szCs w:val="28"/>
          <w:lang w:val="kk-KZ"/>
        </w:rPr>
        <w:t xml:space="preserve"> талдауының нәтижесінде үш түрлі аймақ </w:t>
      </w:r>
      <w:r w:rsidR="00282979">
        <w:rPr>
          <w:iCs/>
          <w:sz w:val="28"/>
          <w:szCs w:val="28"/>
          <w:lang w:val="kk-KZ"/>
        </w:rPr>
        <w:t xml:space="preserve">ИКТ </w:t>
      </w:r>
      <w:r w:rsidRPr="005732AF">
        <w:rPr>
          <w:iCs/>
          <w:sz w:val="28"/>
          <w:szCs w:val="28"/>
          <w:lang w:val="kk-KZ"/>
        </w:rPr>
        <w:t>талдауындағыдай графикте топтастырылып, бөлінген. Бір аймаққа жататын барлық үлгілер ұқсас сипаттарды көрсетті.</w:t>
      </w:r>
    </w:p>
    <w:p w14:paraId="7EC667E8" w14:textId="77777777" w:rsidR="004E5D72" w:rsidRPr="00276087" w:rsidRDefault="004E5D72" w:rsidP="004E5D72">
      <w:pPr>
        <w:autoSpaceDE w:val="0"/>
        <w:autoSpaceDN w:val="0"/>
        <w:adjustRightInd w:val="0"/>
        <w:jc w:val="both"/>
        <w:rPr>
          <w:iCs/>
          <w:sz w:val="28"/>
          <w:szCs w:val="28"/>
          <w:lang w:val="kk-KZ"/>
        </w:rPr>
      </w:pPr>
    </w:p>
    <w:p w14:paraId="286685CB" w14:textId="29F8D2AD" w:rsidR="004D0D95" w:rsidRDefault="004D0D95" w:rsidP="004E5D72">
      <w:pPr>
        <w:autoSpaceDE w:val="0"/>
        <w:autoSpaceDN w:val="0"/>
        <w:adjustRightInd w:val="0"/>
        <w:jc w:val="both"/>
        <w:rPr>
          <w:b/>
          <w:bCs/>
          <w:iCs/>
          <w:sz w:val="28"/>
          <w:szCs w:val="28"/>
          <w:lang w:val="kk-KZ"/>
        </w:rPr>
      </w:pPr>
      <w:r w:rsidRPr="00276087">
        <w:rPr>
          <w:b/>
          <w:bCs/>
          <w:iCs/>
          <w:sz w:val="28"/>
          <w:szCs w:val="28"/>
          <w:lang w:val="kk-KZ"/>
        </w:rPr>
        <w:t xml:space="preserve">3.2 </w:t>
      </w:r>
      <w:r w:rsidRPr="004D0D95">
        <w:rPr>
          <w:b/>
          <w:bCs/>
          <w:iCs/>
          <w:sz w:val="28"/>
          <w:szCs w:val="28"/>
          <w:lang w:val="kk-KZ"/>
        </w:rPr>
        <w:t>Жыңғыл және Ошаған бал сынамалары</w:t>
      </w:r>
    </w:p>
    <w:p w14:paraId="244BA2C0" w14:textId="29EA7ADC" w:rsidR="004D0D95" w:rsidRPr="00276087" w:rsidRDefault="004D0D95" w:rsidP="004D0D95">
      <w:pPr>
        <w:autoSpaceDE w:val="0"/>
        <w:autoSpaceDN w:val="0"/>
        <w:adjustRightInd w:val="0"/>
        <w:jc w:val="both"/>
        <w:rPr>
          <w:b/>
          <w:bCs/>
          <w:iCs/>
          <w:sz w:val="28"/>
          <w:szCs w:val="28"/>
          <w:lang w:val="kk-KZ"/>
        </w:rPr>
      </w:pPr>
      <w:r w:rsidRPr="00276087">
        <w:rPr>
          <w:b/>
          <w:bCs/>
          <w:iCs/>
          <w:sz w:val="28"/>
          <w:szCs w:val="28"/>
          <w:lang w:val="kk-KZ"/>
        </w:rPr>
        <w:t>3.2.1</w:t>
      </w:r>
      <w:r w:rsidRPr="00276087">
        <w:rPr>
          <w:lang w:val="kk-KZ"/>
        </w:rPr>
        <w:t xml:space="preserve"> </w:t>
      </w:r>
      <w:r w:rsidRPr="00276087">
        <w:rPr>
          <w:b/>
          <w:bCs/>
          <w:iCs/>
          <w:sz w:val="28"/>
          <w:szCs w:val="28"/>
          <w:lang w:val="kk-KZ"/>
        </w:rPr>
        <w:t>Мелиссопалинологиялық талдау</w:t>
      </w:r>
    </w:p>
    <w:p w14:paraId="04AF6151" w14:textId="2ABE9200" w:rsidR="004D0D95" w:rsidRPr="00486278" w:rsidRDefault="004D0D95" w:rsidP="004D0D95">
      <w:pPr>
        <w:autoSpaceDE w:val="0"/>
        <w:autoSpaceDN w:val="0"/>
        <w:adjustRightInd w:val="0"/>
        <w:ind w:firstLine="567"/>
        <w:jc w:val="both"/>
        <w:rPr>
          <w:iCs/>
          <w:sz w:val="28"/>
          <w:szCs w:val="28"/>
          <w:lang w:val="kk-KZ"/>
        </w:rPr>
      </w:pPr>
      <w:r w:rsidRPr="00276087">
        <w:rPr>
          <w:iCs/>
          <w:sz w:val="28"/>
          <w:szCs w:val="28"/>
          <w:lang w:val="kk-KZ"/>
        </w:rPr>
        <w:t>Тозаң талдауының нәтижелері және тозаңның басым пайызы 1</w:t>
      </w:r>
      <w:r w:rsidR="00EE7BE9" w:rsidRPr="00EE7BE9">
        <w:rPr>
          <w:iCs/>
          <w:sz w:val="28"/>
          <w:szCs w:val="28"/>
          <w:lang w:val="kk-KZ"/>
        </w:rPr>
        <w:t>6</w:t>
      </w:r>
      <w:r w:rsidRPr="00276087">
        <w:rPr>
          <w:iCs/>
          <w:sz w:val="28"/>
          <w:szCs w:val="28"/>
          <w:lang w:val="kk-KZ"/>
        </w:rPr>
        <w:t xml:space="preserve">-кестеде келтірілген. </w:t>
      </w:r>
      <w:r w:rsidR="008325DB">
        <w:rPr>
          <w:iCs/>
          <w:sz w:val="28"/>
          <w:szCs w:val="28"/>
          <w:lang w:val="kk-KZ"/>
        </w:rPr>
        <w:t xml:space="preserve">Бал үлгілері Қазақстанның әр аймағынан алынып, қарастырылды: </w:t>
      </w:r>
      <w:r w:rsidRPr="00276087">
        <w:rPr>
          <w:iCs/>
          <w:sz w:val="28"/>
          <w:szCs w:val="28"/>
          <w:lang w:val="kk-KZ"/>
        </w:rPr>
        <w:t>Шығыс</w:t>
      </w:r>
      <w:r w:rsidR="00A4466F">
        <w:rPr>
          <w:iCs/>
          <w:sz w:val="28"/>
          <w:szCs w:val="28"/>
          <w:lang w:val="kk-KZ"/>
        </w:rPr>
        <w:t xml:space="preserve"> Қазақстан</w:t>
      </w:r>
      <w:r w:rsidR="008325DB" w:rsidRPr="008325DB">
        <w:rPr>
          <w:iCs/>
          <w:sz w:val="28"/>
          <w:szCs w:val="28"/>
          <w:lang w:val="kk-KZ"/>
        </w:rPr>
        <w:t xml:space="preserve"> - </w:t>
      </w:r>
      <w:r w:rsidR="00A4466F" w:rsidRPr="00A4466F">
        <w:rPr>
          <w:iCs/>
          <w:sz w:val="28"/>
          <w:szCs w:val="28"/>
          <w:lang w:val="kk-KZ"/>
        </w:rPr>
        <w:t>8,</w:t>
      </w:r>
      <w:r w:rsidR="00A4466F">
        <w:rPr>
          <w:iCs/>
          <w:sz w:val="28"/>
          <w:szCs w:val="28"/>
          <w:lang w:val="kk-KZ"/>
        </w:rPr>
        <w:t xml:space="preserve"> Оңтүстік Қазақстан </w:t>
      </w:r>
      <w:r w:rsidR="008325DB" w:rsidRPr="008325DB">
        <w:rPr>
          <w:iCs/>
          <w:sz w:val="28"/>
          <w:szCs w:val="28"/>
          <w:lang w:val="kk-KZ"/>
        </w:rPr>
        <w:t>- 11</w:t>
      </w:r>
      <w:r w:rsidR="008325DB">
        <w:rPr>
          <w:iCs/>
          <w:sz w:val="28"/>
          <w:szCs w:val="28"/>
          <w:lang w:val="kk-KZ"/>
        </w:rPr>
        <w:t>, Солтүстік Қазақстан</w:t>
      </w:r>
      <w:r w:rsidR="008325DB" w:rsidRPr="008325DB">
        <w:rPr>
          <w:iCs/>
          <w:sz w:val="28"/>
          <w:szCs w:val="28"/>
          <w:lang w:val="kk-KZ"/>
        </w:rPr>
        <w:t xml:space="preserve"> -</w:t>
      </w:r>
      <w:r w:rsidR="008325DB">
        <w:rPr>
          <w:iCs/>
          <w:sz w:val="28"/>
          <w:szCs w:val="28"/>
          <w:lang w:val="kk-KZ"/>
        </w:rPr>
        <w:t xml:space="preserve"> </w:t>
      </w:r>
      <w:r w:rsidR="006F6320" w:rsidRPr="006F6320">
        <w:rPr>
          <w:iCs/>
          <w:sz w:val="28"/>
          <w:szCs w:val="28"/>
          <w:lang w:val="kk-KZ"/>
        </w:rPr>
        <w:t>7</w:t>
      </w:r>
      <w:r w:rsidR="008325DB">
        <w:rPr>
          <w:iCs/>
          <w:sz w:val="28"/>
          <w:szCs w:val="28"/>
          <w:lang w:val="kk-KZ"/>
        </w:rPr>
        <w:t>.</w:t>
      </w:r>
      <w:r w:rsidR="008325DB" w:rsidRPr="008325DB">
        <w:rPr>
          <w:iCs/>
          <w:sz w:val="28"/>
          <w:szCs w:val="28"/>
          <w:lang w:val="kk-KZ"/>
        </w:rPr>
        <w:t xml:space="preserve"> </w:t>
      </w:r>
      <w:r w:rsidR="008325DB">
        <w:rPr>
          <w:iCs/>
          <w:sz w:val="28"/>
          <w:szCs w:val="28"/>
          <w:lang w:val="kk-KZ"/>
        </w:rPr>
        <w:t>Барлық гүл бал сынамалары жиырма бес болды. Мелиссопал</w:t>
      </w:r>
      <w:r w:rsidR="00486278">
        <w:rPr>
          <w:iCs/>
          <w:sz w:val="28"/>
          <w:szCs w:val="28"/>
          <w:lang w:val="kk-KZ"/>
        </w:rPr>
        <w:t>и</w:t>
      </w:r>
      <w:r w:rsidR="008325DB">
        <w:rPr>
          <w:iCs/>
          <w:sz w:val="28"/>
          <w:szCs w:val="28"/>
          <w:lang w:val="kk-KZ"/>
        </w:rPr>
        <w:t xml:space="preserve">нологиялық талдау нәтижесінде жиналған бал үлгілерінің он бесі </w:t>
      </w:r>
      <w:r w:rsidR="008325DB" w:rsidRPr="008325DB">
        <w:rPr>
          <w:i/>
          <w:iCs/>
          <w:color w:val="000000"/>
          <w:sz w:val="28"/>
          <w:szCs w:val="28"/>
          <w:lang w:val="kk-KZ" w:eastAsia="tr-TR"/>
        </w:rPr>
        <w:t>Tamarix</w:t>
      </w:r>
      <w:r w:rsidR="008325DB" w:rsidRPr="008325DB">
        <w:rPr>
          <w:color w:val="000000"/>
          <w:sz w:val="28"/>
          <w:szCs w:val="28"/>
          <w:lang w:val="kk-KZ" w:eastAsia="tr-TR"/>
        </w:rPr>
        <w:t xml:space="preserve"> </w:t>
      </w:r>
      <w:r w:rsidR="008325DB" w:rsidRPr="008325DB">
        <w:rPr>
          <w:i/>
          <w:iCs/>
          <w:color w:val="000000"/>
          <w:sz w:val="28"/>
          <w:szCs w:val="28"/>
          <w:lang w:val="kk-KZ" w:eastAsia="tr-TR"/>
        </w:rPr>
        <w:t>subs</w:t>
      </w:r>
      <w:r w:rsidR="008325DB" w:rsidRPr="008325DB">
        <w:rPr>
          <w:color w:val="000000"/>
          <w:sz w:val="28"/>
          <w:szCs w:val="28"/>
          <w:lang w:val="kk-KZ" w:eastAsia="tr-TR"/>
        </w:rPr>
        <w:t xml:space="preserve">., </w:t>
      </w:r>
      <w:r w:rsidR="008325DB">
        <w:rPr>
          <w:color w:val="000000"/>
          <w:sz w:val="28"/>
          <w:szCs w:val="28"/>
          <w:lang w:val="kk-KZ" w:eastAsia="tr-TR"/>
        </w:rPr>
        <w:t xml:space="preserve">ал қалған оны </w:t>
      </w:r>
      <w:r w:rsidR="008325DB" w:rsidRPr="008325DB">
        <w:rPr>
          <w:i/>
          <w:iCs/>
          <w:color w:val="000000"/>
          <w:sz w:val="28"/>
          <w:szCs w:val="28"/>
          <w:lang w:val="kk-KZ" w:eastAsia="tr-TR"/>
        </w:rPr>
        <w:t>Agrimonia sub. sp.</w:t>
      </w:r>
      <w:r w:rsidR="008325DB" w:rsidRPr="008325DB">
        <w:rPr>
          <w:color w:val="000000"/>
          <w:sz w:val="20"/>
          <w:lang w:val="kk-KZ" w:eastAsia="tr-TR"/>
        </w:rPr>
        <w:t xml:space="preserve"> </w:t>
      </w:r>
      <w:r w:rsidR="008325DB" w:rsidRPr="008325DB">
        <w:rPr>
          <w:iCs/>
          <w:sz w:val="28"/>
          <w:szCs w:val="28"/>
          <w:lang w:val="kk-KZ"/>
        </w:rPr>
        <w:t xml:space="preserve"> </w:t>
      </w:r>
      <w:r w:rsidR="008325DB">
        <w:rPr>
          <w:iCs/>
          <w:sz w:val="28"/>
          <w:szCs w:val="28"/>
          <w:lang w:val="kk-KZ"/>
        </w:rPr>
        <w:t xml:space="preserve">өсімдік гүлдерінен алынғаны анықталды. </w:t>
      </w:r>
      <w:r w:rsidR="00486278">
        <w:rPr>
          <w:iCs/>
          <w:sz w:val="28"/>
          <w:szCs w:val="28"/>
          <w:lang w:val="kk-KZ"/>
        </w:rPr>
        <w:t xml:space="preserve">Тозаң құрамы </w:t>
      </w:r>
      <w:r w:rsidR="00486278" w:rsidRPr="00276087">
        <w:rPr>
          <w:iCs/>
          <w:sz w:val="28"/>
          <w:szCs w:val="28"/>
          <w:lang w:val="kk-KZ"/>
        </w:rPr>
        <w:t xml:space="preserve">45%-дан </w:t>
      </w:r>
      <w:r w:rsidR="00486278">
        <w:rPr>
          <w:iCs/>
          <w:sz w:val="28"/>
          <w:szCs w:val="28"/>
          <w:lang w:val="kk-KZ"/>
        </w:rPr>
        <w:t xml:space="preserve">кем, тек </w:t>
      </w:r>
      <w:r w:rsidRPr="00276087">
        <w:rPr>
          <w:iCs/>
          <w:sz w:val="28"/>
          <w:szCs w:val="28"/>
          <w:lang w:val="kk-KZ"/>
        </w:rPr>
        <w:t>4.</w:t>
      </w:r>
      <w:r w:rsidR="00486278" w:rsidRPr="00486278">
        <w:rPr>
          <w:iCs/>
          <w:sz w:val="28"/>
          <w:szCs w:val="28"/>
          <w:lang w:val="kk-KZ"/>
        </w:rPr>
        <w:t>Tamarix</w:t>
      </w:r>
      <w:r w:rsidRPr="00276087">
        <w:rPr>
          <w:iCs/>
          <w:sz w:val="28"/>
          <w:szCs w:val="28"/>
          <w:lang w:val="kk-KZ"/>
        </w:rPr>
        <w:t>.3</w:t>
      </w:r>
      <w:r w:rsidR="006F6320" w:rsidRPr="006F6320">
        <w:rPr>
          <w:iCs/>
          <w:sz w:val="28"/>
          <w:szCs w:val="28"/>
          <w:lang w:val="kk-KZ"/>
        </w:rPr>
        <w:t xml:space="preserve">0 </w:t>
      </w:r>
      <w:r w:rsidR="00486278">
        <w:rPr>
          <w:iCs/>
          <w:sz w:val="28"/>
          <w:szCs w:val="28"/>
          <w:lang w:val="kk-KZ"/>
        </w:rPr>
        <w:t xml:space="preserve">үлгісі </w:t>
      </w:r>
      <w:r w:rsidRPr="00276087">
        <w:rPr>
          <w:iCs/>
          <w:sz w:val="28"/>
          <w:szCs w:val="28"/>
          <w:lang w:val="kk-KZ"/>
        </w:rPr>
        <w:t>көп гүлді</w:t>
      </w:r>
      <w:r w:rsidR="00486278">
        <w:rPr>
          <w:iCs/>
          <w:sz w:val="28"/>
          <w:szCs w:val="28"/>
          <w:lang w:val="kk-KZ"/>
        </w:rPr>
        <w:t>, ал б</w:t>
      </w:r>
      <w:r w:rsidRPr="00276087">
        <w:rPr>
          <w:iCs/>
          <w:sz w:val="28"/>
          <w:szCs w:val="28"/>
          <w:lang w:val="kk-KZ"/>
        </w:rPr>
        <w:t>асқа тозаңдар монофлоралды бал үлгілері болды.</w:t>
      </w:r>
      <w:r w:rsidR="002B6506">
        <w:rPr>
          <w:iCs/>
          <w:sz w:val="28"/>
          <w:szCs w:val="28"/>
          <w:lang w:val="kk-KZ"/>
        </w:rPr>
        <w:t xml:space="preserve"> Шығыс Қазақстан аймағынан жиналған тек бір бал үлгісінің</w:t>
      </w:r>
      <w:r w:rsidRPr="00276087">
        <w:rPr>
          <w:iCs/>
          <w:sz w:val="28"/>
          <w:szCs w:val="28"/>
          <w:lang w:val="kk-KZ"/>
        </w:rPr>
        <w:t xml:space="preserve"> </w:t>
      </w:r>
      <w:r w:rsidR="002B6506">
        <w:rPr>
          <w:iCs/>
          <w:sz w:val="28"/>
          <w:szCs w:val="28"/>
          <w:lang w:val="kk-KZ"/>
        </w:rPr>
        <w:t>қ</w:t>
      </w:r>
      <w:r w:rsidRPr="00276087">
        <w:rPr>
          <w:iCs/>
          <w:sz w:val="28"/>
          <w:szCs w:val="28"/>
          <w:lang w:val="kk-KZ"/>
        </w:rPr>
        <w:t xml:space="preserve">ұрамында </w:t>
      </w:r>
      <w:r w:rsidRPr="002B6506">
        <w:rPr>
          <w:i/>
          <w:sz w:val="28"/>
          <w:szCs w:val="28"/>
          <w:lang w:val="kk-KZ"/>
        </w:rPr>
        <w:t xml:space="preserve">Tamarix </w:t>
      </w:r>
      <w:r w:rsidRPr="00276087">
        <w:rPr>
          <w:iCs/>
          <w:sz w:val="28"/>
          <w:szCs w:val="28"/>
          <w:lang w:val="kk-KZ"/>
        </w:rPr>
        <w:t>тозаңы (3</w:t>
      </w:r>
      <w:r w:rsidR="006F6320" w:rsidRPr="006F6320">
        <w:rPr>
          <w:iCs/>
          <w:sz w:val="28"/>
          <w:szCs w:val="28"/>
          <w:lang w:val="kk-KZ"/>
        </w:rPr>
        <w:t>0</w:t>
      </w:r>
      <w:r w:rsidRPr="00276087">
        <w:rPr>
          <w:iCs/>
          <w:sz w:val="28"/>
          <w:szCs w:val="28"/>
          <w:lang w:val="kk-KZ"/>
        </w:rPr>
        <w:t xml:space="preserve">%) және </w:t>
      </w:r>
      <w:r w:rsidRPr="002B6506">
        <w:rPr>
          <w:i/>
          <w:sz w:val="28"/>
          <w:szCs w:val="28"/>
          <w:lang w:val="kk-KZ"/>
        </w:rPr>
        <w:t xml:space="preserve">Fabacea </w:t>
      </w:r>
      <w:r w:rsidRPr="00276087">
        <w:rPr>
          <w:iCs/>
          <w:sz w:val="28"/>
          <w:szCs w:val="28"/>
          <w:lang w:val="kk-KZ"/>
        </w:rPr>
        <w:t>тозаңдары (1</w:t>
      </w:r>
      <w:r w:rsidR="006F6320" w:rsidRPr="006F6320">
        <w:rPr>
          <w:iCs/>
          <w:sz w:val="28"/>
          <w:szCs w:val="28"/>
          <w:lang w:val="kk-KZ"/>
        </w:rPr>
        <w:t>1</w:t>
      </w:r>
      <w:r w:rsidRPr="00276087">
        <w:rPr>
          <w:iCs/>
          <w:sz w:val="28"/>
          <w:szCs w:val="28"/>
          <w:lang w:val="kk-KZ"/>
        </w:rPr>
        <w:t xml:space="preserve">%) бар көп гүлді бал бар екенін көрсетеді. </w:t>
      </w:r>
      <w:r w:rsidR="00486278">
        <w:rPr>
          <w:iCs/>
          <w:sz w:val="28"/>
          <w:szCs w:val="28"/>
          <w:lang w:val="kk-KZ"/>
        </w:rPr>
        <w:t xml:space="preserve">Бал үлгілерінің тозаңдық құрамына сәйкес әр сынамаларға </w:t>
      </w:r>
      <w:r w:rsidR="00486278" w:rsidRPr="00486278">
        <w:rPr>
          <w:iCs/>
          <w:sz w:val="28"/>
          <w:szCs w:val="28"/>
          <w:lang w:val="kk-KZ"/>
        </w:rPr>
        <w:t>16-</w:t>
      </w:r>
      <w:r w:rsidR="00486278">
        <w:rPr>
          <w:iCs/>
          <w:sz w:val="28"/>
          <w:szCs w:val="28"/>
          <w:lang w:val="kk-KZ"/>
        </w:rPr>
        <w:t>кестеде</w:t>
      </w:r>
      <w:r w:rsidR="007F69A4">
        <w:rPr>
          <w:iCs/>
          <w:sz w:val="28"/>
          <w:szCs w:val="28"/>
          <w:lang w:val="kk-KZ"/>
        </w:rPr>
        <w:t>гідей</w:t>
      </w:r>
      <w:r w:rsidR="00486278">
        <w:rPr>
          <w:iCs/>
          <w:sz w:val="28"/>
          <w:szCs w:val="28"/>
          <w:lang w:val="kk-KZ"/>
        </w:rPr>
        <w:t xml:space="preserve"> код берілді. </w:t>
      </w:r>
    </w:p>
    <w:p w14:paraId="2BCAD9A6" w14:textId="76E492E6" w:rsidR="008110F9" w:rsidRDefault="004D0D95" w:rsidP="004D0D95">
      <w:pPr>
        <w:autoSpaceDE w:val="0"/>
        <w:autoSpaceDN w:val="0"/>
        <w:adjustRightInd w:val="0"/>
        <w:ind w:firstLine="567"/>
        <w:jc w:val="both"/>
        <w:rPr>
          <w:iCs/>
          <w:sz w:val="28"/>
          <w:szCs w:val="28"/>
          <w:lang w:val="kk-KZ"/>
        </w:rPr>
      </w:pPr>
      <w:r w:rsidRPr="00276087">
        <w:rPr>
          <w:iCs/>
          <w:sz w:val="28"/>
          <w:szCs w:val="28"/>
          <w:lang w:val="kk-KZ"/>
        </w:rPr>
        <w:t xml:space="preserve">Жамбыл облысынан алынған монофлоралды бал үлгілері, атап айтқанда, </w:t>
      </w:r>
      <w:r w:rsidR="007F69A4" w:rsidRPr="007F69A4">
        <w:rPr>
          <w:iCs/>
          <w:sz w:val="28"/>
          <w:szCs w:val="28"/>
          <w:lang w:val="kk-KZ"/>
        </w:rPr>
        <w:t>T1</w:t>
      </w:r>
      <w:r w:rsidR="007F69A4" w:rsidRPr="00B23CFD">
        <w:rPr>
          <w:iCs/>
          <w:sz w:val="28"/>
          <w:szCs w:val="28"/>
          <w:lang w:val="kk-KZ"/>
        </w:rPr>
        <w:t>,</w:t>
      </w:r>
      <w:r w:rsidR="006F6320" w:rsidRPr="006F6320">
        <w:rPr>
          <w:iCs/>
          <w:sz w:val="28"/>
          <w:szCs w:val="28"/>
          <w:lang w:val="kk-KZ"/>
        </w:rPr>
        <w:t>T2,</w:t>
      </w:r>
      <w:r w:rsidR="007F69A4" w:rsidRPr="00B23CFD">
        <w:rPr>
          <w:iCs/>
          <w:sz w:val="28"/>
          <w:szCs w:val="28"/>
          <w:lang w:val="kk-KZ"/>
        </w:rPr>
        <w:t xml:space="preserve"> </w:t>
      </w:r>
      <w:r w:rsidR="00B23CFD" w:rsidRPr="00B23CFD">
        <w:rPr>
          <w:iCs/>
          <w:sz w:val="28"/>
          <w:szCs w:val="28"/>
          <w:lang w:val="kk-KZ"/>
        </w:rPr>
        <w:t xml:space="preserve">T11, T12, T13, T14 </w:t>
      </w:r>
      <w:r w:rsidRPr="00276087">
        <w:rPr>
          <w:iCs/>
          <w:sz w:val="28"/>
          <w:szCs w:val="28"/>
          <w:lang w:val="kk-KZ"/>
        </w:rPr>
        <w:t xml:space="preserve">және </w:t>
      </w:r>
      <w:r w:rsidR="00B23CFD">
        <w:rPr>
          <w:iCs/>
          <w:sz w:val="28"/>
          <w:szCs w:val="28"/>
          <w:lang w:val="kk-KZ"/>
        </w:rPr>
        <w:t>Шығыс Қазақстан</w:t>
      </w:r>
      <w:r w:rsidRPr="00276087">
        <w:rPr>
          <w:iCs/>
          <w:sz w:val="28"/>
          <w:szCs w:val="28"/>
          <w:lang w:val="kk-KZ"/>
        </w:rPr>
        <w:t xml:space="preserve"> облысынан жиналған </w:t>
      </w:r>
      <w:r w:rsidR="00B23CFD" w:rsidRPr="00B23CFD">
        <w:rPr>
          <w:iCs/>
          <w:sz w:val="28"/>
          <w:szCs w:val="28"/>
          <w:lang w:val="kk-KZ"/>
        </w:rPr>
        <w:t>T3, T5, T6, T7</w:t>
      </w:r>
      <w:r w:rsidR="006F6320" w:rsidRPr="006F6320">
        <w:rPr>
          <w:iCs/>
          <w:sz w:val="28"/>
          <w:szCs w:val="28"/>
          <w:lang w:val="kk-KZ"/>
        </w:rPr>
        <w:t xml:space="preserve">, T8, T9,T10, </w:t>
      </w:r>
      <w:r w:rsidR="006F6320">
        <w:rPr>
          <w:iCs/>
          <w:sz w:val="28"/>
          <w:szCs w:val="28"/>
          <w:lang w:val="kk-KZ"/>
        </w:rPr>
        <w:t xml:space="preserve">Ақмола облысынан </w:t>
      </w:r>
      <w:r w:rsidR="006F6320" w:rsidRPr="006F6320">
        <w:rPr>
          <w:iCs/>
          <w:sz w:val="28"/>
          <w:szCs w:val="28"/>
          <w:lang w:val="kk-KZ"/>
        </w:rPr>
        <w:t xml:space="preserve">T15, T16 </w:t>
      </w:r>
      <w:r w:rsidRPr="00276087">
        <w:rPr>
          <w:iCs/>
          <w:sz w:val="28"/>
          <w:szCs w:val="28"/>
          <w:lang w:val="kk-KZ"/>
        </w:rPr>
        <w:t xml:space="preserve">бал сынамаларында </w:t>
      </w:r>
      <w:r w:rsidRPr="006F6320">
        <w:rPr>
          <w:i/>
          <w:sz w:val="28"/>
          <w:szCs w:val="28"/>
          <w:lang w:val="kk-KZ"/>
        </w:rPr>
        <w:t xml:space="preserve">Tamarix </w:t>
      </w:r>
      <w:r w:rsidRPr="00276087">
        <w:rPr>
          <w:iCs/>
          <w:sz w:val="28"/>
          <w:szCs w:val="28"/>
          <w:lang w:val="kk-KZ"/>
        </w:rPr>
        <w:t xml:space="preserve">түрлерінің тозаң пайызы жоғары болды. Бұл зерттеуде </w:t>
      </w:r>
      <w:r w:rsidR="00B23CFD" w:rsidRPr="00B23CFD">
        <w:rPr>
          <w:iCs/>
          <w:sz w:val="28"/>
          <w:szCs w:val="28"/>
          <w:lang w:val="kk-KZ"/>
        </w:rPr>
        <w:t>45%-</w:t>
      </w:r>
      <w:r w:rsidR="00B23CFD">
        <w:rPr>
          <w:iCs/>
          <w:sz w:val="28"/>
          <w:szCs w:val="28"/>
          <w:lang w:val="kk-KZ"/>
        </w:rPr>
        <w:t>дан ас</w:t>
      </w:r>
      <w:r w:rsidR="002D20F0">
        <w:rPr>
          <w:iCs/>
          <w:sz w:val="28"/>
          <w:szCs w:val="28"/>
          <w:lang w:val="kk-KZ"/>
        </w:rPr>
        <w:t xml:space="preserve">там тозаң құрамы бар үлгілерге, басым гүлдік атаулары берілді. Себебі </w:t>
      </w:r>
      <w:r w:rsidRPr="00276087">
        <w:rPr>
          <w:iCs/>
          <w:sz w:val="28"/>
          <w:szCs w:val="28"/>
          <w:lang w:val="kk-KZ"/>
        </w:rPr>
        <w:t>ж</w:t>
      </w:r>
      <w:r w:rsidR="00B81D61">
        <w:rPr>
          <w:iCs/>
          <w:sz w:val="28"/>
          <w:szCs w:val="28"/>
          <w:lang w:val="kk-KZ"/>
        </w:rPr>
        <w:t>ақында жүргізілген зерттеуде 34.</w:t>
      </w:r>
      <w:r w:rsidRPr="00276087">
        <w:rPr>
          <w:iCs/>
          <w:sz w:val="28"/>
          <w:szCs w:val="28"/>
          <w:lang w:val="kk-KZ"/>
        </w:rPr>
        <w:t xml:space="preserve">6% </w:t>
      </w:r>
      <w:r w:rsidRPr="008110F9">
        <w:rPr>
          <w:i/>
          <w:iCs/>
          <w:sz w:val="28"/>
          <w:szCs w:val="28"/>
          <w:lang w:val="kk-KZ"/>
        </w:rPr>
        <w:t>Tamarix</w:t>
      </w:r>
      <w:r w:rsidRPr="00276087">
        <w:rPr>
          <w:iCs/>
          <w:sz w:val="28"/>
          <w:szCs w:val="28"/>
          <w:lang w:val="kk-KZ"/>
        </w:rPr>
        <w:t xml:space="preserve"> тозаңы бар бал үлгісі </w:t>
      </w:r>
      <w:r w:rsidR="008110F9" w:rsidRPr="008110F9">
        <w:rPr>
          <w:iCs/>
          <w:sz w:val="28"/>
          <w:szCs w:val="28"/>
          <w:lang w:val="kk-KZ"/>
        </w:rPr>
        <w:t>жыңғыл</w:t>
      </w:r>
      <w:r w:rsidRPr="00276087">
        <w:rPr>
          <w:iCs/>
          <w:sz w:val="28"/>
          <w:szCs w:val="28"/>
          <w:lang w:val="kk-KZ"/>
        </w:rPr>
        <w:t xml:space="preserve"> балы деп атал</w:t>
      </w:r>
      <w:r w:rsidR="002D20F0">
        <w:rPr>
          <w:iCs/>
          <w:sz w:val="28"/>
          <w:szCs w:val="28"/>
          <w:lang w:val="kk-KZ"/>
        </w:rPr>
        <w:t xml:space="preserve">ған </w:t>
      </w:r>
      <w:r w:rsidR="002D20F0">
        <w:rPr>
          <w:iCs/>
          <w:sz w:val="28"/>
          <w:szCs w:val="28"/>
          <w:lang w:val="kk-KZ"/>
        </w:rPr>
        <w:fldChar w:fldCharType="begin"/>
      </w:r>
      <w:r w:rsidR="00743DF1">
        <w:rPr>
          <w:iCs/>
          <w:sz w:val="28"/>
          <w:szCs w:val="28"/>
          <w:lang w:val="kk-KZ"/>
        </w:rPr>
        <w:instrText xml:space="preserve"> ADDIN ZOTERO_ITEM CSL_CITATION {"citationID":"hXGdXvrb","properties":{"formattedCitation":"[176]","plainCitation":"[176]","noteIndex":0},"citationItems":[{"id":694,"uris":["http://zotero.org/users/10425967/items/F3R6ZG7X"],"itemData":{"id":694,"type":"article-journal","abstract":"Obtained directly from beekeepers in Portugal and Greece, some rare honey samples were subjected to melissopalynological, physicochemical (°Brix, moisture, pH, electrical conductivity, free acidity, total dissolved solids, salinity, liquid resistivity, specific weight, CIELAB colour parameters, Pfund, and colour intensity), biochemical (diastase activity, vitamin C, antioxidant activity, and total phenolic content), and volatile compounds analyses. Results showed that honey samples from Portugal were dominated by pollen grains of Anarrhinum bellidifolium (L.), whereas those from Greece were honeydew of not specific type, possessing a diverse pollen spectrum and few honeydew elements. The implementation of one-way analysis of variance showed significant differences (p &lt; 0.05) among the two honey types in the majority of physicochemical, biochemical, and to a lesser extent in the volatile compounds. These were 34 in total, belonging to alcohols, aldehydes, benzene derivatives, esters, hydrocarbons, ketones, sulfur compounds, and terpenoids. Application of correlation, regression, and stepwise linear discriminant analyses indicated some potential fitting among the investigated parameters, and classified perfectly honey samples according to botanical origin based on electrical conductivity, salinity, 2-methylbutanal, and alphapinene, providing a rapid tool for the classification of less common honey types.","container-title":"European Food Research and Technology","DOI":"10.1007/s00217-020-03526-8","ISSN":"1438-2377, 1438-2385","issue":"9","journalAbbreviation":"Eur Food Res Technol","language":"en","page":"1725-1739","source":"DOI.org (Crossref)","title":"Palynological, physicochemical, biochemical and aroma fingerprints of two rare honey types","URL":"https://link.springer.com/10.1007/s00217-020-03526-8","volume":"246","author":[{"family":"Karabagias","given":"Ioannis K."},{"family":"Maia","given":"Miguel"},{"family":"Karabournioti","given":"Sofia"},{"family":"Gatzias","given":"Ilias"},{"family":"Karabagias","given":"Vassilios K."},{"family":"Badeka","given":"Anastasia V."}],"accessed":{"date-parts":[["2024",2,10]]},"issued":{"date-parts":[["2020",9]]}}}],"schema":"https://github.com/citation-style-language/schema/raw/master/csl-citation.json"} </w:instrText>
      </w:r>
      <w:r w:rsidR="002D20F0">
        <w:rPr>
          <w:iCs/>
          <w:sz w:val="28"/>
          <w:szCs w:val="28"/>
          <w:lang w:val="kk-KZ"/>
        </w:rPr>
        <w:fldChar w:fldCharType="separate"/>
      </w:r>
      <w:r w:rsidR="00743DF1">
        <w:rPr>
          <w:iCs/>
          <w:noProof/>
          <w:sz w:val="28"/>
          <w:szCs w:val="28"/>
          <w:lang w:val="kk-KZ"/>
        </w:rPr>
        <w:t>[176]</w:t>
      </w:r>
      <w:r w:rsidR="002D20F0">
        <w:rPr>
          <w:iCs/>
          <w:sz w:val="28"/>
          <w:szCs w:val="28"/>
          <w:lang w:val="kk-KZ"/>
        </w:rPr>
        <w:fldChar w:fldCharType="end"/>
      </w:r>
      <w:r w:rsidRPr="00276087">
        <w:rPr>
          <w:iCs/>
          <w:sz w:val="28"/>
          <w:szCs w:val="28"/>
          <w:lang w:val="kk-KZ"/>
        </w:rPr>
        <w:t>.</w:t>
      </w:r>
    </w:p>
    <w:p w14:paraId="0E3ECAAA" w14:textId="7D56C5AF" w:rsidR="004D0D95" w:rsidRPr="007B2177" w:rsidRDefault="0069717C" w:rsidP="004D0D95">
      <w:pPr>
        <w:autoSpaceDE w:val="0"/>
        <w:autoSpaceDN w:val="0"/>
        <w:adjustRightInd w:val="0"/>
        <w:ind w:firstLine="567"/>
        <w:jc w:val="both"/>
        <w:rPr>
          <w:iCs/>
          <w:sz w:val="28"/>
          <w:szCs w:val="28"/>
          <w:lang w:val="kk-KZ"/>
        </w:rPr>
      </w:pPr>
      <w:r w:rsidRPr="008325DB">
        <w:rPr>
          <w:i/>
          <w:iCs/>
          <w:color w:val="000000"/>
          <w:sz w:val="28"/>
          <w:szCs w:val="28"/>
          <w:lang w:val="kk-KZ" w:eastAsia="tr-TR"/>
        </w:rPr>
        <w:t>Agrimonia sub. sp.</w:t>
      </w:r>
      <w:r w:rsidRPr="008325DB">
        <w:rPr>
          <w:iCs/>
          <w:sz w:val="28"/>
          <w:szCs w:val="28"/>
          <w:lang w:val="kk-KZ"/>
        </w:rPr>
        <w:t xml:space="preserve"> </w:t>
      </w:r>
      <w:r>
        <w:rPr>
          <w:iCs/>
          <w:sz w:val="28"/>
          <w:szCs w:val="28"/>
          <w:lang w:val="kk-KZ"/>
        </w:rPr>
        <w:t xml:space="preserve">өсімдігінен алынған монофлоралды бал үлгілері: Оңтүстік Қазақстан аймағынан </w:t>
      </w:r>
      <w:r w:rsidRPr="0069717C">
        <w:rPr>
          <w:iCs/>
          <w:sz w:val="28"/>
          <w:szCs w:val="28"/>
          <w:lang w:val="kk-KZ"/>
        </w:rPr>
        <w:t xml:space="preserve">A1, A6, A7, A8, A9 </w:t>
      </w:r>
      <w:r>
        <w:rPr>
          <w:iCs/>
          <w:sz w:val="28"/>
          <w:szCs w:val="28"/>
          <w:lang w:val="kk-KZ"/>
        </w:rPr>
        <w:t xml:space="preserve">және Солтүстік Қазақстан аймағынан </w:t>
      </w:r>
      <w:r w:rsidRPr="0069717C">
        <w:rPr>
          <w:iCs/>
          <w:sz w:val="28"/>
          <w:szCs w:val="28"/>
          <w:lang w:val="kk-KZ"/>
        </w:rPr>
        <w:t xml:space="preserve">A3, A5, A10 </w:t>
      </w:r>
      <w:r>
        <w:rPr>
          <w:iCs/>
          <w:sz w:val="28"/>
          <w:szCs w:val="28"/>
          <w:lang w:val="kk-KZ"/>
        </w:rPr>
        <w:t>сынамалары жоғары мөлшерде бар екендігі анықталды.</w:t>
      </w:r>
    </w:p>
    <w:p w14:paraId="65DB0DFC" w14:textId="07B3FB6F" w:rsidR="0069717C" w:rsidRDefault="0069717C" w:rsidP="004D0D95">
      <w:pPr>
        <w:autoSpaceDE w:val="0"/>
        <w:autoSpaceDN w:val="0"/>
        <w:adjustRightInd w:val="0"/>
        <w:ind w:firstLine="567"/>
        <w:jc w:val="both"/>
        <w:rPr>
          <w:iCs/>
          <w:sz w:val="28"/>
          <w:szCs w:val="28"/>
          <w:lang w:val="kk-KZ"/>
        </w:rPr>
      </w:pPr>
      <w:r>
        <w:rPr>
          <w:iCs/>
          <w:sz w:val="28"/>
          <w:szCs w:val="28"/>
          <w:lang w:val="kk-KZ"/>
        </w:rPr>
        <w:t xml:space="preserve">Алынған жиырма бес үлгінің тек, біреуі </w:t>
      </w:r>
      <w:r w:rsidRPr="0069717C">
        <w:rPr>
          <w:iCs/>
          <w:sz w:val="28"/>
          <w:szCs w:val="28"/>
          <w:lang w:val="kk-KZ"/>
        </w:rPr>
        <w:t>T4</w:t>
      </w:r>
      <w:r>
        <w:rPr>
          <w:iCs/>
          <w:sz w:val="28"/>
          <w:szCs w:val="28"/>
          <w:lang w:val="kk-KZ"/>
        </w:rPr>
        <w:t xml:space="preserve"> қана мультифлоралды, жиырма төрт бал сынамалары монофлоралды гүл балдары</w:t>
      </w:r>
      <w:r w:rsidR="00BD610C">
        <w:rPr>
          <w:iCs/>
          <w:sz w:val="28"/>
          <w:szCs w:val="28"/>
          <w:lang w:val="kk-KZ"/>
        </w:rPr>
        <w:t xml:space="preserve"> екендігі айқындалды. Гүл балдарының ішінде тозаңдық құрам көрсеткішін жыңғыл және ошаған өсімдіктері бойынша Жамбыл облысынан жиналған бал үлгілері басқа аймақтардан алынған сынамаларға қарағанда басымырақ көрсетті. Бұл жағдайға өсімдіктердің географиялық орнында өсу ерекшелігі себеп болуы мүмкін. </w:t>
      </w:r>
    </w:p>
    <w:p w14:paraId="39B4DEFA" w14:textId="77777777" w:rsidR="00D503D0" w:rsidRPr="003223B9" w:rsidRDefault="00D503D0" w:rsidP="0012032C">
      <w:pPr>
        <w:autoSpaceDE w:val="0"/>
        <w:autoSpaceDN w:val="0"/>
        <w:adjustRightInd w:val="0"/>
        <w:jc w:val="both"/>
        <w:rPr>
          <w:b/>
          <w:bCs/>
          <w:iCs/>
          <w:sz w:val="28"/>
          <w:szCs w:val="28"/>
          <w:lang w:val="kk-KZ"/>
        </w:rPr>
      </w:pPr>
    </w:p>
    <w:p w14:paraId="4B568415" w14:textId="63406D7A" w:rsidR="0012032C" w:rsidRPr="00276087" w:rsidRDefault="0012032C" w:rsidP="0012032C">
      <w:pPr>
        <w:autoSpaceDE w:val="0"/>
        <w:autoSpaceDN w:val="0"/>
        <w:adjustRightInd w:val="0"/>
        <w:jc w:val="both"/>
        <w:rPr>
          <w:b/>
          <w:bCs/>
          <w:iCs/>
          <w:sz w:val="28"/>
          <w:szCs w:val="28"/>
          <w:lang w:val="kk-KZ"/>
        </w:rPr>
      </w:pPr>
      <w:r w:rsidRPr="00B220EB">
        <w:rPr>
          <w:b/>
          <w:bCs/>
          <w:iCs/>
          <w:sz w:val="28"/>
          <w:szCs w:val="28"/>
          <w:lang w:val="kk-KZ"/>
        </w:rPr>
        <w:lastRenderedPageBreak/>
        <w:t>3.2.2 Гүл балының физика-химиялық талдауы</w:t>
      </w:r>
    </w:p>
    <w:p w14:paraId="605EA73A" w14:textId="763BEAC4" w:rsidR="0012032C" w:rsidRPr="004864B2" w:rsidRDefault="0012032C" w:rsidP="0012032C">
      <w:pPr>
        <w:autoSpaceDE w:val="0"/>
        <w:autoSpaceDN w:val="0"/>
        <w:adjustRightInd w:val="0"/>
        <w:ind w:firstLine="567"/>
        <w:jc w:val="both"/>
        <w:rPr>
          <w:iCs/>
          <w:sz w:val="28"/>
          <w:szCs w:val="28"/>
          <w:lang w:val="kk-KZ"/>
        </w:rPr>
      </w:pPr>
      <w:r w:rsidRPr="00276087">
        <w:rPr>
          <w:iCs/>
          <w:sz w:val="28"/>
          <w:szCs w:val="28"/>
          <w:lang w:val="kk-KZ"/>
        </w:rPr>
        <w:t xml:space="preserve">Барлық </w:t>
      </w:r>
      <w:r>
        <w:rPr>
          <w:iCs/>
          <w:sz w:val="28"/>
          <w:szCs w:val="28"/>
          <w:lang w:val="kk-KZ"/>
        </w:rPr>
        <w:t>жиырма бес</w:t>
      </w:r>
      <w:r w:rsidRPr="00276087">
        <w:rPr>
          <w:iCs/>
          <w:sz w:val="28"/>
          <w:szCs w:val="28"/>
          <w:lang w:val="kk-KZ"/>
        </w:rPr>
        <w:t xml:space="preserve"> гүл балының физика-химиялық талдауы </w:t>
      </w:r>
      <w:r w:rsidRPr="00EF1B6E">
        <w:rPr>
          <w:iCs/>
          <w:sz w:val="28"/>
          <w:szCs w:val="28"/>
          <w:lang w:val="kk-KZ"/>
        </w:rPr>
        <w:t>17</w:t>
      </w:r>
      <w:r w:rsidRPr="00276087">
        <w:rPr>
          <w:iCs/>
          <w:sz w:val="28"/>
          <w:szCs w:val="28"/>
          <w:lang w:val="kk-KZ"/>
        </w:rPr>
        <w:t xml:space="preserve">-кестеде берілген. </w:t>
      </w:r>
      <w:r w:rsidRPr="001F2C9A">
        <w:rPr>
          <w:iCs/>
          <w:sz w:val="28"/>
          <w:szCs w:val="28"/>
          <w:lang w:val="kk-KZ"/>
        </w:rPr>
        <w:t>Балдың ылғалдылығы оның ашытуға, сондай-ақ микробтық ластануға төзімділігі үшін жауапты маңызды фактор болып саналад</w:t>
      </w:r>
      <w:r>
        <w:rPr>
          <w:iCs/>
          <w:sz w:val="28"/>
          <w:szCs w:val="28"/>
          <w:lang w:val="kk-KZ"/>
        </w:rPr>
        <w:t xml:space="preserve">ы </w:t>
      </w:r>
      <w:r>
        <w:rPr>
          <w:iCs/>
          <w:sz w:val="28"/>
          <w:szCs w:val="28"/>
          <w:lang w:val="kk-KZ"/>
        </w:rPr>
        <w:fldChar w:fldCharType="begin"/>
      </w:r>
      <w:r w:rsidR="00743DF1">
        <w:rPr>
          <w:iCs/>
          <w:sz w:val="28"/>
          <w:szCs w:val="28"/>
          <w:lang w:val="kk-KZ"/>
        </w:rPr>
        <w:instrText xml:space="preserve"> ADDIN ZOTERO_ITEM CSL_CITATION {"citationID":"F9cmN8Lq","properties":{"formattedCitation":"[75]","plainCitation":"[75]","noteIndex":0},"citationItems":[{"id":104,"uris":["http://zotero.org/users/10425967/items/XKLRTHID"],"itemData":{"id":104,"type":"article-journal","abstract":"The aim of this review is to describe the chemical characteristics of compounds present in honey, their stability when heated or stored for long periods of time and the parameters of identity and quality. Therefore, the chemical characteristics of these compounds were examined, such as sugars, proteins, amino acids, enzymes, organic acids, vitamins, minerals, phenolic and volatile compounds present in honey. The stability of these compounds in relation to the chemical reactions that occur by heating or prolonged storage were also discussed, with increased understanding of the behavior regarding the common processing of honey that may compromise its quality. In addition, the identity and quality standards were described, such as sugars, moisture, acidity, ash and electrical conductivity, color, 5-HMF and diastase activity, along with the minimum and maximum limits established by the Codex Alimentarius.","container-title":"Food Chemistry","DOI":"10.1016/j.foodchem.2015.09.051","ISSN":"03088146","journalAbbreviation":"Food Chemistry","language":"en","page":"309-323","source":"DOI.org (Crossref)","title":"Honey: Chemical composition, stability and authenticity","title-short":"Honey","URL":"https://linkinghub.elsevier.com/retrieve/pii/S0308814615013941","volume":"196","author":[{"family":"Da Silva","given":"Priscila Missio"},{"family":"Gauche","given":"Cony"},{"family":"Gonzaga","given":"Luciano Valdemiro"},{"family":"Costa","given":"Ana Carolina Oliveira"},{"family":"Fett","given":"Roseane"}],"accessed":{"date-parts":[["2023",6,7]]},"issued":{"date-parts":[["2016",4]]}}}],"schema":"https://github.com/citation-style-language/schema/raw/master/csl-citation.json"} </w:instrText>
      </w:r>
      <w:r>
        <w:rPr>
          <w:iCs/>
          <w:sz w:val="28"/>
          <w:szCs w:val="28"/>
          <w:lang w:val="kk-KZ"/>
        </w:rPr>
        <w:fldChar w:fldCharType="separate"/>
      </w:r>
      <w:r w:rsidR="00743DF1">
        <w:rPr>
          <w:iCs/>
          <w:noProof/>
          <w:sz w:val="28"/>
          <w:szCs w:val="28"/>
          <w:lang w:val="kk-KZ"/>
        </w:rPr>
        <w:t>[75]</w:t>
      </w:r>
      <w:r>
        <w:rPr>
          <w:iCs/>
          <w:sz w:val="28"/>
          <w:szCs w:val="28"/>
          <w:lang w:val="kk-KZ"/>
        </w:rPr>
        <w:fldChar w:fldCharType="end"/>
      </w:r>
      <w:r w:rsidRPr="00276087">
        <w:rPr>
          <w:iCs/>
          <w:sz w:val="28"/>
          <w:szCs w:val="28"/>
          <w:lang w:val="kk-KZ"/>
        </w:rPr>
        <w:t>. Зерттелген бал үлгілерінің ылғалд</w:t>
      </w:r>
      <w:r w:rsidR="00B81D61">
        <w:rPr>
          <w:iCs/>
          <w:sz w:val="28"/>
          <w:szCs w:val="28"/>
          <w:lang w:val="kk-KZ"/>
        </w:rPr>
        <w:t>ылығының ең төменгі мөлшері (13.</w:t>
      </w:r>
      <w:r w:rsidRPr="00276087">
        <w:rPr>
          <w:iCs/>
          <w:sz w:val="28"/>
          <w:szCs w:val="28"/>
          <w:lang w:val="kk-KZ"/>
        </w:rPr>
        <w:t>6%)</w:t>
      </w:r>
      <w:r>
        <w:rPr>
          <w:iCs/>
          <w:sz w:val="28"/>
          <w:szCs w:val="28"/>
          <w:lang w:val="kk-KZ"/>
        </w:rPr>
        <w:t xml:space="preserve">, Ақмола және Жамбыл облысынан жиналған ошаған </w:t>
      </w:r>
      <w:r w:rsidRPr="00276087">
        <w:rPr>
          <w:iCs/>
          <w:sz w:val="28"/>
          <w:szCs w:val="28"/>
          <w:lang w:val="kk-KZ"/>
        </w:rPr>
        <w:t xml:space="preserve">балда болды, ал қалған </w:t>
      </w:r>
      <w:r>
        <w:rPr>
          <w:iCs/>
          <w:sz w:val="28"/>
          <w:szCs w:val="28"/>
          <w:lang w:val="kk-KZ"/>
        </w:rPr>
        <w:t>үлгілерді</w:t>
      </w:r>
      <w:r w:rsidRPr="00276087">
        <w:rPr>
          <w:iCs/>
          <w:sz w:val="28"/>
          <w:szCs w:val="28"/>
          <w:lang w:val="kk-KZ"/>
        </w:rPr>
        <w:t>ң ылғалдылығы бірдей дерлік (</w:t>
      </w:r>
      <w:r w:rsidRPr="004864B2">
        <w:rPr>
          <w:iCs/>
          <w:sz w:val="28"/>
          <w:szCs w:val="28"/>
          <w:lang w:val="kk-KZ"/>
        </w:rPr>
        <w:t>&lt;20</w:t>
      </w:r>
      <w:r w:rsidRPr="00276087">
        <w:rPr>
          <w:iCs/>
          <w:sz w:val="28"/>
          <w:szCs w:val="28"/>
          <w:lang w:val="kk-KZ"/>
        </w:rPr>
        <w:t>%) болды.</w:t>
      </w:r>
      <w:r w:rsidRPr="0012032C">
        <w:rPr>
          <w:iCs/>
          <w:sz w:val="28"/>
          <w:szCs w:val="28"/>
          <w:lang w:val="kk-KZ"/>
        </w:rPr>
        <w:t xml:space="preserve"> </w:t>
      </w:r>
      <w:r w:rsidRPr="00276087">
        <w:rPr>
          <w:iCs/>
          <w:sz w:val="28"/>
          <w:szCs w:val="28"/>
          <w:lang w:val="kk-KZ"/>
        </w:rPr>
        <w:t>Балдың электр өткізгіштігінің өзгер</w:t>
      </w:r>
      <w:r>
        <w:rPr>
          <w:iCs/>
          <w:sz w:val="28"/>
          <w:szCs w:val="28"/>
          <w:lang w:val="kk-KZ"/>
        </w:rPr>
        <w:t>уі</w:t>
      </w:r>
      <w:r w:rsidRPr="00276087">
        <w:rPr>
          <w:iCs/>
          <w:sz w:val="28"/>
          <w:szCs w:val="28"/>
          <w:lang w:val="kk-KZ"/>
        </w:rPr>
        <w:t xml:space="preserve"> әртүрлі флоралық шығу тегін көрсетеді</w:t>
      </w:r>
      <w:r w:rsidRPr="004864B2">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{"citationID":"6EIthdHo","properties":{"formattedCitation":"[177]","plainCitation":"[177]","noteIndex":0},"citationItems":[{"id":424,"uris":["http://zotero.org/users/10425967/items/QDBXWKPY"],"itemData":{"id":424,"type":"article-journal","container-title":"Food Chemistry","DOI":"10.1016/S0308-8146(02)00189-9","ISSN":"03088146","issue":"3","journalAbbreviation":"Food Chemistry","language":"en","page":"373-379","source":"DOI.org (Crossref)","title":"Characterisation of Moroccan unifloral honeys by their physicochemical characteristics","URL":"https://linkinghub.elsevier.com/retrieve/pii/S0308814602001899","volume":"79","author":[{"family":"Terrab","given":"Anass"},{"family":"Dı́ez","given":"Maria J"},{"family":"Heredia","given":"Francisco J"}],"accessed":{"date-parts":[["2023",10,27]]},"issued":{"date-parts":[["2002",11]]}}}],"schema":"https://github.com/citation-style-language/schema/raw/master/csl-citation.json"} </w:instrText>
      </w:r>
      <w:r>
        <w:rPr>
          <w:iCs/>
          <w:sz w:val="28"/>
          <w:szCs w:val="28"/>
          <w:lang w:val="kk-KZ"/>
        </w:rPr>
        <w:fldChar w:fldCharType="separate"/>
      </w:r>
      <w:r w:rsidR="00743DF1">
        <w:rPr>
          <w:iCs/>
          <w:noProof/>
          <w:sz w:val="28"/>
          <w:szCs w:val="28"/>
          <w:lang w:val="kk-KZ"/>
        </w:rPr>
        <w:t>[177]</w:t>
      </w:r>
      <w:r>
        <w:rPr>
          <w:iCs/>
          <w:sz w:val="28"/>
          <w:szCs w:val="28"/>
          <w:lang w:val="kk-KZ"/>
        </w:rPr>
        <w:fldChar w:fldCharType="end"/>
      </w:r>
      <w:r w:rsidRPr="004864B2">
        <w:rPr>
          <w:iCs/>
          <w:sz w:val="28"/>
          <w:szCs w:val="28"/>
          <w:lang w:val="kk-KZ"/>
        </w:rPr>
        <w:t>.</w:t>
      </w:r>
      <w:r w:rsidRPr="00276087">
        <w:rPr>
          <w:iCs/>
          <w:sz w:val="28"/>
          <w:szCs w:val="28"/>
          <w:lang w:val="kk-KZ"/>
        </w:rPr>
        <w:t xml:space="preserve"> Бұл</w:t>
      </w:r>
      <w:r w:rsidRPr="004864B2">
        <w:rPr>
          <w:iCs/>
          <w:sz w:val="28"/>
          <w:szCs w:val="28"/>
          <w:lang w:val="kk-KZ"/>
        </w:rPr>
        <w:t>,</w:t>
      </w:r>
      <w:r w:rsidRPr="00276087">
        <w:rPr>
          <w:iCs/>
          <w:sz w:val="28"/>
          <w:szCs w:val="28"/>
          <w:lang w:val="kk-KZ"/>
        </w:rPr>
        <w:t xml:space="preserve"> сонымен қатар</w:t>
      </w:r>
      <w:r w:rsidRPr="004864B2">
        <w:rPr>
          <w:iCs/>
          <w:sz w:val="28"/>
          <w:szCs w:val="28"/>
          <w:lang w:val="kk-KZ"/>
        </w:rPr>
        <w:t xml:space="preserve">, </w:t>
      </w:r>
      <w:r w:rsidRPr="00276087">
        <w:rPr>
          <w:iCs/>
          <w:sz w:val="28"/>
          <w:szCs w:val="28"/>
          <w:lang w:val="kk-KZ"/>
        </w:rPr>
        <w:t>минералды иондардың, әртүрлі органикалық қышқылдардың және құрамындағы ақуыздардың болуына байланысты</w:t>
      </w:r>
      <w:r w:rsidRPr="004864B2">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{"citationID":"BQCHyYYA","properties":{"formattedCitation":"[178]","plainCitation":"[178]","noteIndex":0},"citationItems":[{"id":418,"uris":["http://zotero.org/users/10425967/items/BY9KZXIV"],"itemData":{"id":418,"type":"article-journal","container-title":"Microchemical Journal","DOI":"10.1016/j.microc.2009.05.005","ISSN":"0026265X","issue":"1","journalAbbreviation":"Microchemical Journal","language":"en","page":"73-77","source":"DOI.org (Crossref)","title":"Honey from Luso region (Portugal): Physicochemical characteristics and mineral contents","title-short":"Honey from Luso region (Portugal)","URL":"https://linkinghub.elsevier.com/retrieve/pii/S0026265X09000629","volume":"93","author":[{"family":"Silva","given":"Luís R."},{"family":"Videira","given":"Romeu"},{"family":"Monteiro","given":"Andreia P."},{"family":"Valentão","given":"Patrícia"},{"family":"Andrade","given":"Paula B."}],"accessed":{"date-parts":[["2023",10,27]]},"issued":{"date-parts":[["2009",9]]}}}],"schema":"https://github.com/citation-style-language/schema/raw/master/csl-citation.json"} </w:instrText>
      </w:r>
      <w:r>
        <w:rPr>
          <w:iCs/>
          <w:sz w:val="28"/>
          <w:szCs w:val="28"/>
          <w:lang w:val="kk-KZ"/>
        </w:rPr>
        <w:fldChar w:fldCharType="separate"/>
      </w:r>
      <w:r w:rsidR="00743DF1">
        <w:rPr>
          <w:iCs/>
          <w:noProof/>
          <w:sz w:val="28"/>
          <w:szCs w:val="28"/>
          <w:lang w:val="kk-KZ"/>
        </w:rPr>
        <w:t>[178]</w:t>
      </w:r>
      <w:r>
        <w:rPr>
          <w:iCs/>
          <w:sz w:val="28"/>
          <w:szCs w:val="28"/>
          <w:lang w:val="kk-KZ"/>
        </w:rPr>
        <w:fldChar w:fldCharType="end"/>
      </w:r>
      <w:r w:rsidRPr="00276087">
        <w:rPr>
          <w:iCs/>
          <w:sz w:val="28"/>
          <w:szCs w:val="28"/>
          <w:lang w:val="kk-KZ"/>
        </w:rPr>
        <w:t>.</w:t>
      </w:r>
      <w:r w:rsidRPr="004864B2">
        <w:rPr>
          <w:iCs/>
          <w:sz w:val="28"/>
          <w:szCs w:val="28"/>
          <w:lang w:val="kk-KZ"/>
        </w:rPr>
        <w:t xml:space="preserve"> </w:t>
      </w:r>
      <w:r w:rsidRPr="00276087">
        <w:rPr>
          <w:iCs/>
          <w:sz w:val="28"/>
          <w:szCs w:val="28"/>
          <w:lang w:val="kk-KZ"/>
        </w:rPr>
        <w:t xml:space="preserve">Зерттелген бал үлгілерінің электр өткізгіштігі </w:t>
      </w:r>
      <w:r w:rsidR="00B81D61">
        <w:rPr>
          <w:iCs/>
          <w:sz w:val="28"/>
          <w:szCs w:val="28"/>
          <w:lang w:val="kk-KZ"/>
        </w:rPr>
        <w:t>0.13 мкС/см-ден 0.</w:t>
      </w:r>
      <w:r w:rsidRPr="006B3871">
        <w:rPr>
          <w:iCs/>
          <w:sz w:val="28"/>
          <w:szCs w:val="28"/>
          <w:lang w:val="kk-KZ"/>
        </w:rPr>
        <w:t>79 мкС</w:t>
      </w:r>
      <w:r>
        <w:rPr>
          <w:iCs/>
          <w:sz w:val="28"/>
          <w:szCs w:val="28"/>
          <w:lang w:val="kk-KZ"/>
        </w:rPr>
        <w:t>м</w:t>
      </w:r>
      <w:r w:rsidRPr="006B3871">
        <w:rPr>
          <w:iCs/>
          <w:sz w:val="28"/>
          <w:szCs w:val="28"/>
          <w:lang w:val="kk-KZ"/>
        </w:rPr>
        <w:t>/см-ге</w:t>
      </w:r>
      <w:r w:rsidRPr="00276087">
        <w:rPr>
          <w:iCs/>
          <w:sz w:val="28"/>
          <w:szCs w:val="28"/>
          <w:lang w:val="kk-KZ"/>
        </w:rPr>
        <w:t xml:space="preserve"> дейін өзгерді. Осы зерттеуде алынған электр өткізгіштік нәтижелері бал </w:t>
      </w:r>
      <w:r>
        <w:rPr>
          <w:iCs/>
          <w:sz w:val="28"/>
          <w:szCs w:val="28"/>
          <w:lang w:val="kk-KZ"/>
        </w:rPr>
        <w:t>стандарттарына</w:t>
      </w:r>
      <w:r w:rsidRPr="00276087">
        <w:rPr>
          <w:iCs/>
          <w:sz w:val="28"/>
          <w:szCs w:val="28"/>
          <w:lang w:val="kk-KZ"/>
        </w:rPr>
        <w:t xml:space="preserve"> сәйкес келеді</w:t>
      </w:r>
      <w:r>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{"citationID":"a4rSERHE","properties":{"formattedCitation":"[179]","plainCitation":"[179]","noteIndex":0},"citationItems":[{"id":462,"uris":["http://zotero.org/users/10425967/items/3AVZNHE8"],"itemData":{"id":462,"type":"document","title":"Official Journal of the European Communities, EC. (2001)."}}],"schema":"https://github.com/citation-style-language/schema/raw/master/csl-citation.json"} </w:instrText>
      </w:r>
      <w:r>
        <w:rPr>
          <w:iCs/>
          <w:sz w:val="28"/>
          <w:szCs w:val="28"/>
          <w:lang w:val="kk-KZ"/>
        </w:rPr>
        <w:fldChar w:fldCharType="separate"/>
      </w:r>
      <w:r w:rsidR="00743DF1">
        <w:rPr>
          <w:iCs/>
          <w:noProof/>
          <w:sz w:val="28"/>
          <w:szCs w:val="28"/>
          <w:lang w:val="kk-KZ"/>
        </w:rPr>
        <w:t>[179]</w:t>
      </w:r>
      <w:r>
        <w:rPr>
          <w:iCs/>
          <w:sz w:val="28"/>
          <w:szCs w:val="28"/>
          <w:lang w:val="kk-KZ"/>
        </w:rPr>
        <w:fldChar w:fldCharType="end"/>
      </w:r>
      <w:r w:rsidRPr="00276087">
        <w:rPr>
          <w:iCs/>
          <w:sz w:val="28"/>
          <w:szCs w:val="28"/>
          <w:lang w:val="kk-KZ"/>
        </w:rPr>
        <w:t>.</w:t>
      </w:r>
      <w:r>
        <w:rPr>
          <w:iCs/>
          <w:sz w:val="28"/>
          <w:szCs w:val="28"/>
          <w:lang w:val="kk-KZ"/>
        </w:rPr>
        <w:t xml:space="preserve"> </w:t>
      </w:r>
    </w:p>
    <w:p w14:paraId="07221A1E" w14:textId="77777777" w:rsidR="0012032C" w:rsidRPr="007B2177" w:rsidRDefault="0012032C" w:rsidP="00A13623">
      <w:pPr>
        <w:rPr>
          <w:b/>
          <w:sz w:val="28"/>
          <w:szCs w:val="28"/>
          <w:lang w:val="kk-KZ"/>
        </w:rPr>
      </w:pPr>
    </w:p>
    <w:p w14:paraId="267F7F99" w14:textId="19E1D12B" w:rsidR="00A13623" w:rsidRPr="007B2177" w:rsidRDefault="00A13623" w:rsidP="00A13623">
      <w:pPr>
        <w:rPr>
          <w:sz w:val="28"/>
          <w:szCs w:val="28"/>
          <w:lang w:val="kk-KZ"/>
        </w:rPr>
      </w:pPr>
      <w:r w:rsidRPr="0012032C">
        <w:rPr>
          <w:bCs/>
          <w:sz w:val="28"/>
          <w:szCs w:val="28"/>
          <w:lang w:val="kk-KZ"/>
        </w:rPr>
        <w:t>16-кесте.</w:t>
      </w:r>
      <w:r w:rsidRPr="00BD610C">
        <w:rPr>
          <w:b/>
          <w:sz w:val="28"/>
          <w:szCs w:val="28"/>
          <w:lang w:val="kk-KZ"/>
        </w:rPr>
        <w:t xml:space="preserve"> </w:t>
      </w:r>
      <w:r w:rsidRPr="00BD610C">
        <w:rPr>
          <w:sz w:val="28"/>
          <w:szCs w:val="28"/>
          <w:lang w:val="kk-KZ"/>
        </w:rPr>
        <w:t>Гүл балының тозаң талдау нәтижелері</w:t>
      </w:r>
    </w:p>
    <w:p w14:paraId="0DA5A0EF" w14:textId="77777777" w:rsidR="005D3DFA" w:rsidRPr="007B2177" w:rsidRDefault="005D3DFA" w:rsidP="00A13623">
      <w:pPr>
        <w:rPr>
          <w:sz w:val="28"/>
          <w:szCs w:val="28"/>
          <w:lang w:val="kk-KZ"/>
        </w:rPr>
      </w:pPr>
    </w:p>
    <w:tbl>
      <w:tblPr>
        <w:tblStyle w:val="ae"/>
        <w:tblW w:w="9636" w:type="dxa"/>
        <w:tblInd w:w="3" w:type="dxa"/>
        <w:tblLook w:val="04A0" w:firstRow="1" w:lastRow="0" w:firstColumn="1" w:lastColumn="0" w:noHBand="0" w:noVBand="1"/>
      </w:tblPr>
      <w:tblGrid>
        <w:gridCol w:w="1532"/>
        <w:gridCol w:w="713"/>
        <w:gridCol w:w="2868"/>
        <w:gridCol w:w="1510"/>
        <w:gridCol w:w="3013"/>
      </w:tblGrid>
      <w:tr w:rsidR="006F6320" w:rsidRPr="006F6320" w14:paraId="5CF3C3F6" w14:textId="77777777" w:rsidTr="00F5274E">
        <w:trPr>
          <w:trHeight w:val="465"/>
        </w:trPr>
        <w:tc>
          <w:tcPr>
            <w:tcW w:w="0" w:type="auto"/>
            <w:vAlign w:val="center"/>
          </w:tcPr>
          <w:p w14:paraId="078BB567" w14:textId="48FEBF07" w:rsidR="00BD0D4E" w:rsidRPr="006F6320" w:rsidRDefault="00BD0D4E" w:rsidP="00BD0D4E">
            <w:pPr>
              <w:jc w:val="center"/>
              <w:rPr>
                <w:color w:val="000000" w:themeColor="text1"/>
                <w:sz w:val="20"/>
              </w:rPr>
            </w:pPr>
            <w:r w:rsidRPr="006F6320">
              <w:rPr>
                <w:b/>
                <w:bCs/>
                <w:color w:val="000000" w:themeColor="text1"/>
                <w:sz w:val="20"/>
                <w:lang w:val="kk-KZ" w:eastAsia="tr-TR"/>
              </w:rPr>
              <w:t xml:space="preserve">Үлгілер </w:t>
            </w:r>
          </w:p>
        </w:tc>
        <w:tc>
          <w:tcPr>
            <w:tcW w:w="0" w:type="auto"/>
            <w:vAlign w:val="center"/>
          </w:tcPr>
          <w:p w14:paraId="15BAD523" w14:textId="38020F65" w:rsidR="00BD0D4E" w:rsidRPr="006F6320" w:rsidRDefault="00BD0D4E" w:rsidP="00BD0D4E">
            <w:pPr>
              <w:jc w:val="center"/>
              <w:rPr>
                <w:b/>
                <w:bCs/>
                <w:color w:val="000000" w:themeColor="text1"/>
                <w:sz w:val="20"/>
                <w:lang w:eastAsia="tr-TR"/>
              </w:rPr>
            </w:pPr>
            <w:r w:rsidRPr="006F6320">
              <w:rPr>
                <w:b/>
                <w:bCs/>
                <w:color w:val="000000" w:themeColor="text1"/>
                <w:sz w:val="20"/>
                <w:lang w:val="kk-KZ" w:eastAsia="tr-TR"/>
              </w:rPr>
              <w:t>Код</w:t>
            </w:r>
          </w:p>
        </w:tc>
        <w:tc>
          <w:tcPr>
            <w:tcW w:w="0" w:type="auto"/>
            <w:vAlign w:val="center"/>
          </w:tcPr>
          <w:p w14:paraId="3B8F5357" w14:textId="4CEE545C" w:rsidR="00BD0D4E" w:rsidRPr="006F6320" w:rsidRDefault="00BD0D4E" w:rsidP="00BD0D4E">
            <w:pPr>
              <w:jc w:val="center"/>
              <w:rPr>
                <w:color w:val="000000" w:themeColor="text1"/>
                <w:sz w:val="20"/>
              </w:rPr>
            </w:pPr>
            <w:r w:rsidRPr="006F6320">
              <w:rPr>
                <w:b/>
                <w:bCs/>
                <w:color w:val="000000" w:themeColor="text1"/>
                <w:sz w:val="20"/>
                <w:lang w:val="kk-KZ" w:eastAsia="tr-TR"/>
              </w:rPr>
              <w:t>Жиналған аймақ</w:t>
            </w:r>
          </w:p>
        </w:tc>
        <w:tc>
          <w:tcPr>
            <w:tcW w:w="1510" w:type="dxa"/>
            <w:vAlign w:val="center"/>
          </w:tcPr>
          <w:p w14:paraId="047D1038" w14:textId="70A99508" w:rsidR="00BD0D4E" w:rsidRPr="006F6320" w:rsidRDefault="00BD0D4E" w:rsidP="00BD0D4E">
            <w:pPr>
              <w:jc w:val="center"/>
              <w:rPr>
                <w:color w:val="000000" w:themeColor="text1"/>
                <w:sz w:val="20"/>
              </w:rPr>
            </w:pPr>
            <w:r w:rsidRPr="006F6320">
              <w:rPr>
                <w:b/>
                <w:bCs/>
                <w:color w:val="000000" w:themeColor="text1"/>
                <w:sz w:val="20"/>
                <w:lang w:val="kk-KZ" w:eastAsia="tr-TR"/>
              </w:rPr>
              <w:t>Жиналған уақыт</w:t>
            </w:r>
          </w:p>
        </w:tc>
        <w:tc>
          <w:tcPr>
            <w:tcW w:w="3013" w:type="dxa"/>
            <w:vAlign w:val="center"/>
          </w:tcPr>
          <w:p w14:paraId="4CE3DF21" w14:textId="1AC9D14E" w:rsidR="00BD0D4E" w:rsidRPr="006F6320" w:rsidRDefault="006F6320" w:rsidP="00BD0D4E">
            <w:pPr>
              <w:jc w:val="center"/>
              <w:rPr>
                <w:color w:val="000000" w:themeColor="text1"/>
                <w:sz w:val="20"/>
                <w:lang w:val="kk-KZ"/>
              </w:rPr>
            </w:pPr>
            <w:r>
              <w:rPr>
                <w:b/>
                <w:bCs/>
                <w:color w:val="000000" w:themeColor="text1"/>
                <w:sz w:val="20"/>
                <w:lang w:val="kk-KZ" w:eastAsia="tr-TR"/>
              </w:rPr>
              <w:t>Тозаң түрлері</w:t>
            </w:r>
          </w:p>
        </w:tc>
      </w:tr>
      <w:tr w:rsidR="006F6320" w:rsidRPr="006F6320" w14:paraId="10E57ED2" w14:textId="77777777" w:rsidTr="00F5274E">
        <w:trPr>
          <w:trHeight w:val="946"/>
        </w:trPr>
        <w:tc>
          <w:tcPr>
            <w:tcW w:w="0" w:type="auto"/>
            <w:vAlign w:val="center"/>
          </w:tcPr>
          <w:p w14:paraId="0EB19F71" w14:textId="77777777" w:rsidR="00BD0D4E" w:rsidRPr="006F6320" w:rsidRDefault="00BD0D4E" w:rsidP="00BD0D4E">
            <w:pPr>
              <w:jc w:val="center"/>
              <w:rPr>
                <w:color w:val="000000" w:themeColor="text1"/>
                <w:sz w:val="20"/>
              </w:rPr>
            </w:pPr>
            <w:r w:rsidRPr="006F6320">
              <w:rPr>
                <w:bCs/>
                <w:color w:val="000000" w:themeColor="text1"/>
                <w:sz w:val="20"/>
                <w:lang w:eastAsia="tr-TR"/>
              </w:rPr>
              <w:t>1. Tamarix.72</w:t>
            </w:r>
          </w:p>
        </w:tc>
        <w:tc>
          <w:tcPr>
            <w:tcW w:w="0" w:type="auto"/>
            <w:vAlign w:val="center"/>
          </w:tcPr>
          <w:p w14:paraId="4F3E7B2E" w14:textId="77777777" w:rsidR="00BD0D4E" w:rsidRPr="006F6320" w:rsidRDefault="00BD0D4E" w:rsidP="00BD0D4E">
            <w:pPr>
              <w:jc w:val="center"/>
              <w:rPr>
                <w:color w:val="000000" w:themeColor="text1"/>
                <w:sz w:val="20"/>
                <w:lang w:eastAsia="tr-TR"/>
              </w:rPr>
            </w:pPr>
            <w:r w:rsidRPr="006F6320">
              <w:rPr>
                <w:bCs/>
                <w:color w:val="000000" w:themeColor="text1"/>
                <w:sz w:val="20"/>
                <w:lang w:eastAsia="tr-TR"/>
              </w:rPr>
              <w:t>(T1)</w:t>
            </w:r>
          </w:p>
        </w:tc>
        <w:tc>
          <w:tcPr>
            <w:tcW w:w="0" w:type="auto"/>
            <w:vAlign w:val="center"/>
          </w:tcPr>
          <w:p w14:paraId="2B642839"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Жамбыл облысы</w:t>
            </w:r>
          </w:p>
          <w:p w14:paraId="7EFD7945" w14:textId="3C67E940" w:rsidR="00BD0D4E" w:rsidRPr="006F6320" w:rsidRDefault="00BD0D4E" w:rsidP="00BD0D4E">
            <w:pPr>
              <w:jc w:val="center"/>
              <w:rPr>
                <w:color w:val="000000" w:themeColor="text1"/>
                <w:sz w:val="20"/>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10" w:type="dxa"/>
            <w:vAlign w:val="center"/>
          </w:tcPr>
          <w:p w14:paraId="5D2239D6" w14:textId="6B23AC9E" w:rsidR="00BD0D4E" w:rsidRPr="006F6320" w:rsidRDefault="00BD0D4E" w:rsidP="00BD0D4E">
            <w:pPr>
              <w:jc w:val="center"/>
              <w:rPr>
                <w:color w:val="000000" w:themeColor="text1"/>
                <w:sz w:val="20"/>
              </w:rPr>
            </w:pPr>
            <w:r w:rsidRPr="006F6320">
              <w:rPr>
                <w:color w:val="000000" w:themeColor="text1"/>
                <w:sz w:val="20"/>
                <w:lang w:val="kk-KZ"/>
              </w:rPr>
              <w:t>Маусым</w:t>
            </w:r>
            <w:r w:rsidRPr="006F6320">
              <w:rPr>
                <w:color w:val="000000" w:themeColor="text1"/>
                <w:sz w:val="20"/>
              </w:rPr>
              <w:t>-</w:t>
            </w:r>
            <w:r w:rsidRPr="006F6320">
              <w:rPr>
                <w:color w:val="000000" w:themeColor="text1"/>
                <w:sz w:val="20"/>
                <w:lang w:val="kk-KZ"/>
              </w:rPr>
              <w:t>шілде</w:t>
            </w:r>
          </w:p>
        </w:tc>
        <w:tc>
          <w:tcPr>
            <w:tcW w:w="3013" w:type="dxa"/>
            <w:vAlign w:val="center"/>
          </w:tcPr>
          <w:p w14:paraId="53D670BD" w14:textId="77777777" w:rsidR="00BD0D4E" w:rsidRPr="006F6320" w:rsidRDefault="00BD0D4E" w:rsidP="00BD0D4E">
            <w:pPr>
              <w:jc w:val="center"/>
              <w:rPr>
                <w:color w:val="000000" w:themeColor="text1"/>
                <w:sz w:val="20"/>
                <w:lang w:val="kk-KZ" w:eastAsia="tr-TR"/>
              </w:rPr>
            </w:pPr>
            <w:r w:rsidRPr="006F6320">
              <w:rPr>
                <w:color w:val="000000" w:themeColor="text1"/>
                <w:sz w:val="20"/>
                <w:lang w:eastAsia="tr-TR"/>
              </w:rPr>
              <w:t xml:space="preserve">72% </w:t>
            </w:r>
            <w:r w:rsidRPr="006F6320">
              <w:rPr>
                <w:i/>
                <w:iCs/>
                <w:color w:val="000000" w:themeColor="text1"/>
                <w:sz w:val="20"/>
                <w:lang w:eastAsia="tr-TR"/>
              </w:rPr>
              <w:t>Tamarix</w:t>
            </w:r>
            <w:r w:rsidRPr="006F6320">
              <w:rPr>
                <w:color w:val="000000" w:themeColor="text1"/>
                <w:sz w:val="20"/>
                <w:lang w:eastAsia="tr-TR"/>
              </w:rPr>
              <w:t xml:space="preserve"> subs. (Tamaricaceae)</w:t>
            </w:r>
          </w:p>
          <w:p w14:paraId="0511A4A2" w14:textId="29F2F728" w:rsidR="00BD0D4E" w:rsidRPr="006F6320" w:rsidRDefault="00BD0D4E" w:rsidP="00BD0D4E">
            <w:pPr>
              <w:jc w:val="center"/>
              <w:rPr>
                <w:color w:val="000000" w:themeColor="text1"/>
                <w:sz w:val="20"/>
              </w:rPr>
            </w:pPr>
            <w:r w:rsidRPr="006F6320">
              <w:rPr>
                <w:color w:val="000000" w:themeColor="text1"/>
                <w:sz w:val="20"/>
                <w:lang w:eastAsia="tr-TR"/>
              </w:rPr>
              <w:t>7% Rosaceae</w:t>
            </w:r>
            <w:r w:rsidRPr="006F6320">
              <w:rPr>
                <w:color w:val="000000" w:themeColor="text1"/>
                <w:sz w:val="20"/>
                <w:lang w:val="kk-KZ" w:eastAsia="tr-TR"/>
              </w:rPr>
              <w:t xml:space="preserve">; </w:t>
            </w:r>
            <w:r w:rsidRPr="006F6320">
              <w:rPr>
                <w:color w:val="000000" w:themeColor="text1"/>
                <w:sz w:val="20"/>
                <w:lang w:eastAsia="tr-TR"/>
              </w:rPr>
              <w:t>3% Asteraceae</w:t>
            </w:r>
            <w:r w:rsidRPr="006F6320">
              <w:rPr>
                <w:color w:val="000000" w:themeColor="text1"/>
                <w:sz w:val="20"/>
                <w:lang w:eastAsia="tr-TR"/>
              </w:rPr>
              <w:br/>
              <w:t>1% Apiaceae</w:t>
            </w:r>
          </w:p>
        </w:tc>
      </w:tr>
      <w:tr w:rsidR="006F6320" w:rsidRPr="006F6320" w14:paraId="0003F338" w14:textId="77777777" w:rsidTr="00F5274E">
        <w:trPr>
          <w:trHeight w:val="713"/>
        </w:trPr>
        <w:tc>
          <w:tcPr>
            <w:tcW w:w="0" w:type="auto"/>
            <w:vAlign w:val="center"/>
          </w:tcPr>
          <w:p w14:paraId="4F3EF8F5" w14:textId="77777777" w:rsidR="00BD0D4E" w:rsidRPr="006F6320" w:rsidRDefault="00BD0D4E" w:rsidP="00BD0D4E">
            <w:pPr>
              <w:jc w:val="center"/>
              <w:rPr>
                <w:b/>
                <w:bCs/>
                <w:color w:val="000000" w:themeColor="text1"/>
                <w:sz w:val="20"/>
                <w:highlight w:val="yellow"/>
                <w:lang w:eastAsia="tr-TR"/>
              </w:rPr>
            </w:pPr>
            <w:r w:rsidRPr="006F6320">
              <w:rPr>
                <w:color w:val="000000" w:themeColor="text1"/>
                <w:sz w:val="20"/>
              </w:rPr>
              <w:t>2. Tamarix.48</w:t>
            </w:r>
          </w:p>
        </w:tc>
        <w:tc>
          <w:tcPr>
            <w:tcW w:w="0" w:type="auto"/>
            <w:vAlign w:val="center"/>
          </w:tcPr>
          <w:p w14:paraId="3DE1B176" w14:textId="77777777" w:rsidR="00BD0D4E" w:rsidRPr="006F6320" w:rsidRDefault="00BD0D4E" w:rsidP="00BD0D4E">
            <w:pPr>
              <w:jc w:val="center"/>
              <w:rPr>
                <w:color w:val="000000" w:themeColor="text1"/>
                <w:sz w:val="20"/>
                <w:lang w:eastAsia="tr-TR"/>
              </w:rPr>
            </w:pPr>
            <w:r w:rsidRPr="006F6320">
              <w:rPr>
                <w:color w:val="000000" w:themeColor="text1"/>
                <w:sz w:val="20"/>
              </w:rPr>
              <w:t>(T2)</w:t>
            </w:r>
          </w:p>
        </w:tc>
        <w:tc>
          <w:tcPr>
            <w:tcW w:w="0" w:type="auto"/>
            <w:vAlign w:val="center"/>
          </w:tcPr>
          <w:p w14:paraId="3264E7A5"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Жамбыл облысы</w:t>
            </w:r>
          </w:p>
          <w:p w14:paraId="407327E5" w14:textId="64176C45"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10" w:type="dxa"/>
            <w:vAlign w:val="center"/>
          </w:tcPr>
          <w:p w14:paraId="1CCE4F24" w14:textId="5E2894E9" w:rsidR="00BD0D4E" w:rsidRPr="006F6320" w:rsidRDefault="00BD0D4E" w:rsidP="00BD0D4E">
            <w:pPr>
              <w:jc w:val="center"/>
              <w:rPr>
                <w:color w:val="000000" w:themeColor="text1"/>
                <w:sz w:val="20"/>
                <w:lang w:eastAsia="tr-TR"/>
              </w:rPr>
            </w:pPr>
            <w:r w:rsidRPr="006F6320">
              <w:rPr>
                <w:color w:val="000000" w:themeColor="text1"/>
                <w:sz w:val="20"/>
                <w:lang w:val="kk-KZ" w:eastAsia="tr-TR"/>
              </w:rPr>
              <w:t>Маусым</w:t>
            </w:r>
          </w:p>
        </w:tc>
        <w:tc>
          <w:tcPr>
            <w:tcW w:w="3013" w:type="dxa"/>
            <w:vAlign w:val="center"/>
          </w:tcPr>
          <w:p w14:paraId="31BECE7A"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48% </w:t>
            </w:r>
            <w:r w:rsidRPr="006F6320">
              <w:rPr>
                <w:i/>
                <w:iCs/>
                <w:color w:val="000000" w:themeColor="text1"/>
                <w:sz w:val="20"/>
                <w:lang w:eastAsia="tr-TR"/>
              </w:rPr>
              <w:t>Tamarix</w:t>
            </w:r>
            <w:r w:rsidRPr="006F6320">
              <w:rPr>
                <w:color w:val="000000" w:themeColor="text1"/>
                <w:sz w:val="20"/>
                <w:lang w:eastAsia="tr-TR"/>
              </w:rPr>
              <w:t xml:space="preserve"> subs. (Tamaricaceae)</w:t>
            </w:r>
            <w:r w:rsidRPr="006F6320">
              <w:rPr>
                <w:color w:val="000000" w:themeColor="text1"/>
                <w:sz w:val="20"/>
                <w:lang w:eastAsia="tr-TR"/>
              </w:rPr>
              <w:br/>
              <w:t xml:space="preserve"> 5% Asteraceae</w:t>
            </w:r>
          </w:p>
        </w:tc>
      </w:tr>
      <w:tr w:rsidR="006F6320" w:rsidRPr="006F6320" w14:paraId="5E843D5D" w14:textId="77777777" w:rsidTr="00F5274E">
        <w:trPr>
          <w:trHeight w:val="946"/>
        </w:trPr>
        <w:tc>
          <w:tcPr>
            <w:tcW w:w="0" w:type="auto"/>
            <w:vAlign w:val="center"/>
          </w:tcPr>
          <w:p w14:paraId="3296571A" w14:textId="77777777" w:rsidR="00BD0D4E" w:rsidRPr="006F6320" w:rsidRDefault="00BD0D4E" w:rsidP="00BD0D4E">
            <w:pPr>
              <w:jc w:val="center"/>
              <w:rPr>
                <w:b/>
                <w:bCs/>
                <w:color w:val="000000" w:themeColor="text1"/>
                <w:sz w:val="20"/>
                <w:highlight w:val="yellow"/>
                <w:lang w:eastAsia="tr-TR"/>
              </w:rPr>
            </w:pPr>
            <w:r w:rsidRPr="006F6320">
              <w:rPr>
                <w:bCs/>
                <w:color w:val="000000" w:themeColor="text1"/>
                <w:sz w:val="20"/>
              </w:rPr>
              <w:t>3. Tamarix.55</w:t>
            </w:r>
          </w:p>
        </w:tc>
        <w:tc>
          <w:tcPr>
            <w:tcW w:w="0" w:type="auto"/>
            <w:vAlign w:val="center"/>
          </w:tcPr>
          <w:p w14:paraId="4C985D48" w14:textId="77777777" w:rsidR="00BD0D4E" w:rsidRPr="006F6320" w:rsidRDefault="00BD0D4E" w:rsidP="00BD0D4E">
            <w:pPr>
              <w:jc w:val="center"/>
              <w:rPr>
                <w:color w:val="000000" w:themeColor="text1"/>
                <w:sz w:val="20"/>
                <w:lang w:eastAsia="tr-TR"/>
              </w:rPr>
            </w:pPr>
            <w:r w:rsidRPr="006F6320">
              <w:rPr>
                <w:bCs/>
                <w:color w:val="000000" w:themeColor="text1"/>
                <w:sz w:val="20"/>
              </w:rPr>
              <w:t>(T3)</w:t>
            </w:r>
          </w:p>
        </w:tc>
        <w:tc>
          <w:tcPr>
            <w:tcW w:w="0" w:type="auto"/>
            <w:vAlign w:val="center"/>
          </w:tcPr>
          <w:p w14:paraId="55E5936C"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63557BD6"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2F884FE7" w14:textId="77777777" w:rsidR="00BD0D4E" w:rsidRPr="006F6320" w:rsidRDefault="00BD0D4E" w:rsidP="00BD0D4E">
            <w:pPr>
              <w:jc w:val="center"/>
              <w:rPr>
                <w:color w:val="000000" w:themeColor="text1"/>
                <w:sz w:val="20"/>
                <w:lang w:eastAsia="tr-TR"/>
              </w:rPr>
            </w:pPr>
          </w:p>
        </w:tc>
        <w:tc>
          <w:tcPr>
            <w:tcW w:w="1510" w:type="dxa"/>
            <w:vAlign w:val="center"/>
          </w:tcPr>
          <w:p w14:paraId="1B6E0C7D" w14:textId="060383A1"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1770AB63" w14:textId="77777777" w:rsidR="00BD0D4E" w:rsidRPr="006F6320" w:rsidRDefault="00BD0D4E" w:rsidP="00BD0D4E">
            <w:pPr>
              <w:jc w:val="center"/>
              <w:rPr>
                <w:color w:val="000000" w:themeColor="text1"/>
                <w:sz w:val="20"/>
                <w:lang w:val="kk-KZ" w:eastAsia="tr-TR"/>
              </w:rPr>
            </w:pPr>
            <w:r w:rsidRPr="006F6320">
              <w:rPr>
                <w:color w:val="000000" w:themeColor="text1"/>
                <w:sz w:val="20"/>
                <w:lang w:eastAsia="tr-TR"/>
              </w:rPr>
              <w:t xml:space="preserve">55% </w:t>
            </w:r>
            <w:r w:rsidRPr="006F6320">
              <w:rPr>
                <w:i/>
                <w:iCs/>
                <w:color w:val="000000" w:themeColor="text1"/>
                <w:sz w:val="20"/>
                <w:lang w:eastAsia="tr-TR"/>
              </w:rPr>
              <w:t>Tamarix</w:t>
            </w:r>
            <w:r w:rsidRPr="006F6320">
              <w:rPr>
                <w:color w:val="000000" w:themeColor="text1"/>
                <w:sz w:val="20"/>
                <w:lang w:eastAsia="tr-TR"/>
              </w:rPr>
              <w:t xml:space="preserve"> subs. (Tamaricaceae)</w:t>
            </w:r>
            <w:r w:rsidRPr="006F6320">
              <w:rPr>
                <w:color w:val="000000" w:themeColor="text1"/>
                <w:sz w:val="20"/>
                <w:lang w:eastAsia="tr-TR"/>
              </w:rPr>
              <w:br/>
              <w:t>4% Fabaceae</w:t>
            </w:r>
          </w:p>
          <w:p w14:paraId="67E1DA65" w14:textId="00EA6341" w:rsidR="00BD0D4E" w:rsidRPr="006F6320" w:rsidRDefault="00BD0D4E" w:rsidP="00BD0D4E">
            <w:pPr>
              <w:jc w:val="center"/>
              <w:rPr>
                <w:color w:val="000000" w:themeColor="text1"/>
                <w:sz w:val="20"/>
                <w:lang w:eastAsia="tr-TR"/>
              </w:rPr>
            </w:pPr>
            <w:r w:rsidRPr="006F6320">
              <w:rPr>
                <w:color w:val="000000" w:themeColor="text1"/>
                <w:sz w:val="20"/>
                <w:lang w:eastAsia="tr-TR"/>
              </w:rPr>
              <w:t>3% Fagaceae</w:t>
            </w:r>
            <w:r w:rsidRPr="006F6320">
              <w:rPr>
                <w:color w:val="000000" w:themeColor="text1"/>
                <w:sz w:val="20"/>
                <w:lang w:val="kk-KZ" w:eastAsia="tr-TR"/>
              </w:rPr>
              <w:t xml:space="preserve">; </w:t>
            </w:r>
            <w:r w:rsidRPr="006F6320">
              <w:rPr>
                <w:color w:val="000000" w:themeColor="text1"/>
                <w:sz w:val="20"/>
                <w:lang w:eastAsia="tr-TR"/>
              </w:rPr>
              <w:t>1% Apiaceae</w:t>
            </w:r>
          </w:p>
        </w:tc>
      </w:tr>
      <w:tr w:rsidR="006F6320" w:rsidRPr="006F6320" w14:paraId="437F2FB4" w14:textId="77777777" w:rsidTr="00F5274E">
        <w:trPr>
          <w:trHeight w:val="713"/>
        </w:trPr>
        <w:tc>
          <w:tcPr>
            <w:tcW w:w="0" w:type="auto"/>
            <w:vAlign w:val="center"/>
          </w:tcPr>
          <w:p w14:paraId="12330F7A" w14:textId="77777777" w:rsidR="00BD0D4E" w:rsidRPr="006F6320" w:rsidRDefault="00BD0D4E" w:rsidP="00BD0D4E">
            <w:pPr>
              <w:jc w:val="center"/>
              <w:rPr>
                <w:bCs/>
                <w:color w:val="000000" w:themeColor="text1"/>
                <w:sz w:val="20"/>
              </w:rPr>
            </w:pPr>
            <w:r w:rsidRPr="006F6320">
              <w:rPr>
                <w:bCs/>
                <w:color w:val="000000" w:themeColor="text1"/>
                <w:sz w:val="20"/>
              </w:rPr>
              <w:t>4. Tamarix.30</w:t>
            </w:r>
          </w:p>
        </w:tc>
        <w:tc>
          <w:tcPr>
            <w:tcW w:w="0" w:type="auto"/>
            <w:vAlign w:val="center"/>
          </w:tcPr>
          <w:p w14:paraId="4BE56402" w14:textId="77777777" w:rsidR="00BD0D4E" w:rsidRPr="006F6320" w:rsidRDefault="00BD0D4E" w:rsidP="00BD0D4E">
            <w:pPr>
              <w:jc w:val="center"/>
              <w:rPr>
                <w:bCs/>
                <w:color w:val="000000" w:themeColor="text1"/>
                <w:sz w:val="20"/>
              </w:rPr>
            </w:pPr>
            <w:r w:rsidRPr="006F6320">
              <w:rPr>
                <w:bCs/>
                <w:color w:val="000000" w:themeColor="text1"/>
                <w:sz w:val="20"/>
              </w:rPr>
              <w:t>(T4)</w:t>
            </w:r>
          </w:p>
        </w:tc>
        <w:tc>
          <w:tcPr>
            <w:tcW w:w="0" w:type="auto"/>
            <w:vAlign w:val="center"/>
          </w:tcPr>
          <w:p w14:paraId="4FDD73CE"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7DB08823"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176EA864" w14:textId="77777777" w:rsidR="00BD0D4E" w:rsidRPr="006F6320" w:rsidRDefault="00BD0D4E" w:rsidP="00BD0D4E">
            <w:pPr>
              <w:jc w:val="center"/>
              <w:rPr>
                <w:color w:val="000000" w:themeColor="text1"/>
                <w:sz w:val="20"/>
              </w:rPr>
            </w:pPr>
          </w:p>
        </w:tc>
        <w:tc>
          <w:tcPr>
            <w:tcW w:w="1510" w:type="dxa"/>
            <w:vAlign w:val="center"/>
          </w:tcPr>
          <w:p w14:paraId="0B3EB21D" w14:textId="23D3426E" w:rsidR="00BD0D4E" w:rsidRPr="006F6320" w:rsidRDefault="00BD0D4E" w:rsidP="00BD0D4E">
            <w:pPr>
              <w:jc w:val="center"/>
              <w:rPr>
                <w:color w:val="000000" w:themeColor="text1"/>
                <w:sz w:val="20"/>
              </w:rPr>
            </w:pPr>
            <w:r w:rsidRPr="006F6320">
              <w:rPr>
                <w:color w:val="000000" w:themeColor="text1"/>
                <w:sz w:val="20"/>
                <w:lang w:val="kk-KZ" w:eastAsia="tr-TR"/>
              </w:rPr>
              <w:t>Тамыз</w:t>
            </w:r>
          </w:p>
        </w:tc>
        <w:tc>
          <w:tcPr>
            <w:tcW w:w="3013" w:type="dxa"/>
            <w:vAlign w:val="center"/>
          </w:tcPr>
          <w:p w14:paraId="7F43B555" w14:textId="77777777" w:rsidR="00BD0D4E" w:rsidRPr="006F6320" w:rsidRDefault="00BD0D4E" w:rsidP="00BD0D4E">
            <w:pPr>
              <w:ind w:left="-81"/>
              <w:jc w:val="center"/>
              <w:rPr>
                <w:color w:val="000000" w:themeColor="text1"/>
                <w:sz w:val="20"/>
                <w:lang w:eastAsia="tr-TR"/>
              </w:rPr>
            </w:pPr>
            <w:r w:rsidRPr="006F6320">
              <w:rPr>
                <w:color w:val="000000" w:themeColor="text1"/>
                <w:sz w:val="20"/>
                <w:lang w:eastAsia="tr-TR"/>
              </w:rPr>
              <w:t xml:space="preserve">30% </w:t>
            </w:r>
            <w:r w:rsidRPr="006F6320">
              <w:rPr>
                <w:i/>
                <w:iCs/>
                <w:color w:val="000000" w:themeColor="text1"/>
                <w:sz w:val="20"/>
                <w:lang w:eastAsia="tr-TR"/>
              </w:rPr>
              <w:t>Tamarix</w:t>
            </w:r>
            <w:r w:rsidRPr="006F6320">
              <w:rPr>
                <w:color w:val="000000" w:themeColor="text1"/>
                <w:sz w:val="20"/>
                <w:lang w:eastAsia="tr-TR"/>
              </w:rPr>
              <w:t xml:space="preserve"> subs. (Tamaricaceae)</w:t>
            </w:r>
          </w:p>
          <w:p w14:paraId="3A21F34A" w14:textId="3989FB62" w:rsidR="00BD0D4E" w:rsidRPr="006F6320" w:rsidRDefault="00BD0D4E" w:rsidP="000A2F0B">
            <w:pPr>
              <w:ind w:hanging="81"/>
              <w:jc w:val="center"/>
              <w:rPr>
                <w:color w:val="000000" w:themeColor="text1"/>
                <w:sz w:val="20"/>
                <w:lang w:eastAsia="tr-TR"/>
              </w:rPr>
            </w:pPr>
            <w:r w:rsidRPr="006F6320">
              <w:rPr>
                <w:color w:val="000000" w:themeColor="text1"/>
                <w:sz w:val="20"/>
                <w:lang w:eastAsia="tr-TR"/>
              </w:rPr>
              <w:t>11% Fabaceae</w:t>
            </w:r>
            <w:r w:rsidR="000A2F0B">
              <w:rPr>
                <w:color w:val="000000" w:themeColor="text1"/>
                <w:sz w:val="20"/>
                <w:lang w:val="kk-KZ" w:eastAsia="tr-TR"/>
              </w:rPr>
              <w:t xml:space="preserve">; </w:t>
            </w:r>
            <w:r w:rsidRPr="006F6320">
              <w:rPr>
                <w:color w:val="000000" w:themeColor="text1"/>
                <w:sz w:val="20"/>
                <w:lang w:eastAsia="tr-TR"/>
              </w:rPr>
              <w:t>4% Apiaceae</w:t>
            </w:r>
          </w:p>
        </w:tc>
      </w:tr>
      <w:tr w:rsidR="006F6320" w:rsidRPr="006F6320" w14:paraId="45AE92DC" w14:textId="77777777" w:rsidTr="00F5274E">
        <w:trPr>
          <w:trHeight w:val="698"/>
        </w:trPr>
        <w:tc>
          <w:tcPr>
            <w:tcW w:w="0" w:type="auto"/>
            <w:vAlign w:val="center"/>
          </w:tcPr>
          <w:p w14:paraId="0155F3B9" w14:textId="77777777" w:rsidR="00BD0D4E" w:rsidRPr="006F6320" w:rsidRDefault="00BD0D4E" w:rsidP="00BD0D4E">
            <w:pPr>
              <w:jc w:val="center"/>
              <w:rPr>
                <w:bCs/>
                <w:color w:val="000000" w:themeColor="text1"/>
                <w:sz w:val="20"/>
              </w:rPr>
            </w:pPr>
            <w:r w:rsidRPr="006F6320">
              <w:rPr>
                <w:bCs/>
                <w:color w:val="000000" w:themeColor="text1"/>
                <w:sz w:val="20"/>
              </w:rPr>
              <w:t>5. Tamarix.55</w:t>
            </w:r>
          </w:p>
        </w:tc>
        <w:tc>
          <w:tcPr>
            <w:tcW w:w="0" w:type="auto"/>
            <w:vAlign w:val="center"/>
          </w:tcPr>
          <w:p w14:paraId="59739FD3" w14:textId="77777777" w:rsidR="00BD0D4E" w:rsidRPr="006F6320" w:rsidRDefault="00BD0D4E" w:rsidP="00BD0D4E">
            <w:pPr>
              <w:jc w:val="center"/>
              <w:rPr>
                <w:color w:val="000000" w:themeColor="text1"/>
                <w:sz w:val="20"/>
                <w:lang w:eastAsia="tr-TR"/>
              </w:rPr>
            </w:pPr>
            <w:r w:rsidRPr="006F6320">
              <w:rPr>
                <w:bCs/>
                <w:color w:val="000000" w:themeColor="text1"/>
                <w:sz w:val="20"/>
              </w:rPr>
              <w:t>(T5)</w:t>
            </w:r>
          </w:p>
        </w:tc>
        <w:tc>
          <w:tcPr>
            <w:tcW w:w="0" w:type="auto"/>
            <w:vAlign w:val="center"/>
          </w:tcPr>
          <w:p w14:paraId="7AA828D6"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20338065"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5EC63C7F" w14:textId="77777777" w:rsidR="00BD0D4E" w:rsidRPr="006F6320" w:rsidRDefault="00BD0D4E" w:rsidP="00BD0D4E">
            <w:pPr>
              <w:jc w:val="center"/>
              <w:rPr>
                <w:color w:val="000000" w:themeColor="text1"/>
                <w:sz w:val="20"/>
                <w:lang w:eastAsia="tr-TR"/>
              </w:rPr>
            </w:pPr>
          </w:p>
        </w:tc>
        <w:tc>
          <w:tcPr>
            <w:tcW w:w="1510" w:type="dxa"/>
            <w:vAlign w:val="center"/>
          </w:tcPr>
          <w:p w14:paraId="760BC20E" w14:textId="68C3092A"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3C207ED5" w14:textId="2BCE35B7"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55% </w:t>
            </w:r>
            <w:r w:rsidRPr="006F6320">
              <w:rPr>
                <w:i/>
                <w:iCs/>
                <w:color w:val="000000" w:themeColor="text1"/>
                <w:sz w:val="20"/>
                <w:lang w:eastAsia="tr-TR"/>
              </w:rPr>
              <w:t>Tamarix</w:t>
            </w:r>
            <w:r w:rsidRPr="006F6320">
              <w:rPr>
                <w:color w:val="000000" w:themeColor="text1"/>
                <w:sz w:val="20"/>
                <w:lang w:eastAsia="tr-TR"/>
              </w:rPr>
              <w:t xml:space="preserve"> subs. (Tamaricaceae)</w:t>
            </w:r>
            <w:r w:rsidRPr="006F6320">
              <w:rPr>
                <w:color w:val="000000" w:themeColor="text1"/>
                <w:sz w:val="20"/>
                <w:lang w:eastAsia="tr-TR"/>
              </w:rPr>
              <w:br/>
              <w:t>5% Fabaceae</w:t>
            </w:r>
            <w:r w:rsidR="000A2F0B">
              <w:rPr>
                <w:color w:val="000000" w:themeColor="text1"/>
                <w:sz w:val="20"/>
                <w:lang w:val="kk-KZ" w:eastAsia="tr-TR"/>
              </w:rPr>
              <w:t xml:space="preserve">; </w:t>
            </w:r>
            <w:r w:rsidRPr="006F6320">
              <w:rPr>
                <w:color w:val="000000" w:themeColor="text1"/>
                <w:sz w:val="20"/>
                <w:lang w:eastAsia="tr-TR"/>
              </w:rPr>
              <w:t>1% Apiaceae</w:t>
            </w:r>
          </w:p>
        </w:tc>
      </w:tr>
      <w:tr w:rsidR="006F6320" w:rsidRPr="006F6320" w14:paraId="69C32205" w14:textId="77777777" w:rsidTr="00F5274E">
        <w:trPr>
          <w:trHeight w:val="713"/>
        </w:trPr>
        <w:tc>
          <w:tcPr>
            <w:tcW w:w="0" w:type="auto"/>
            <w:vAlign w:val="center"/>
          </w:tcPr>
          <w:p w14:paraId="5544E7D3" w14:textId="77777777" w:rsidR="00BD0D4E" w:rsidRPr="006F6320" w:rsidRDefault="00BD0D4E" w:rsidP="00BD0D4E">
            <w:pPr>
              <w:jc w:val="center"/>
              <w:rPr>
                <w:bCs/>
                <w:color w:val="000000" w:themeColor="text1"/>
                <w:sz w:val="20"/>
              </w:rPr>
            </w:pPr>
            <w:r w:rsidRPr="006F6320">
              <w:rPr>
                <w:bCs/>
                <w:color w:val="000000" w:themeColor="text1"/>
                <w:sz w:val="20"/>
              </w:rPr>
              <w:t>6. Tamarix.57</w:t>
            </w:r>
          </w:p>
        </w:tc>
        <w:tc>
          <w:tcPr>
            <w:tcW w:w="0" w:type="auto"/>
            <w:vAlign w:val="center"/>
          </w:tcPr>
          <w:p w14:paraId="4F7E64B1" w14:textId="77777777" w:rsidR="00BD0D4E" w:rsidRPr="006F6320" w:rsidRDefault="00BD0D4E" w:rsidP="00BD0D4E">
            <w:pPr>
              <w:jc w:val="center"/>
              <w:rPr>
                <w:color w:val="000000" w:themeColor="text1"/>
                <w:sz w:val="20"/>
                <w:lang w:eastAsia="tr-TR"/>
              </w:rPr>
            </w:pPr>
            <w:r w:rsidRPr="006F6320">
              <w:rPr>
                <w:bCs/>
                <w:color w:val="000000" w:themeColor="text1"/>
                <w:sz w:val="20"/>
              </w:rPr>
              <w:t>(T6)</w:t>
            </w:r>
          </w:p>
        </w:tc>
        <w:tc>
          <w:tcPr>
            <w:tcW w:w="0" w:type="auto"/>
            <w:vAlign w:val="center"/>
          </w:tcPr>
          <w:p w14:paraId="1D437830"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40667A71"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3EFEA04E" w14:textId="77777777" w:rsidR="00BD0D4E" w:rsidRPr="006F6320" w:rsidRDefault="00BD0D4E" w:rsidP="00BD0D4E">
            <w:pPr>
              <w:jc w:val="center"/>
              <w:rPr>
                <w:color w:val="000000" w:themeColor="text1"/>
                <w:sz w:val="20"/>
                <w:lang w:eastAsia="tr-TR"/>
              </w:rPr>
            </w:pPr>
          </w:p>
        </w:tc>
        <w:tc>
          <w:tcPr>
            <w:tcW w:w="1510" w:type="dxa"/>
            <w:vAlign w:val="center"/>
          </w:tcPr>
          <w:p w14:paraId="4958B078" w14:textId="1E07BC36"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6A76C727" w14:textId="48EFE0D2"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57%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5% Rosaceae</w:t>
            </w:r>
            <w:r w:rsidR="000A2F0B">
              <w:rPr>
                <w:color w:val="000000" w:themeColor="text1"/>
                <w:sz w:val="20"/>
                <w:lang w:val="kk-KZ" w:eastAsia="tr-TR"/>
              </w:rPr>
              <w:t xml:space="preserve">; </w:t>
            </w:r>
            <w:r w:rsidRPr="006F6320">
              <w:rPr>
                <w:color w:val="000000" w:themeColor="text1"/>
                <w:sz w:val="20"/>
                <w:lang w:eastAsia="tr-TR"/>
              </w:rPr>
              <w:t>3% Fabaceae</w:t>
            </w:r>
          </w:p>
        </w:tc>
      </w:tr>
      <w:tr w:rsidR="006F6320" w:rsidRPr="006F6320" w14:paraId="7D221D15" w14:textId="77777777" w:rsidTr="00F5274E">
        <w:trPr>
          <w:trHeight w:val="713"/>
        </w:trPr>
        <w:tc>
          <w:tcPr>
            <w:tcW w:w="0" w:type="auto"/>
            <w:vAlign w:val="center"/>
          </w:tcPr>
          <w:p w14:paraId="7DFD0782" w14:textId="77777777" w:rsidR="00BD0D4E" w:rsidRPr="006F6320" w:rsidRDefault="00BD0D4E" w:rsidP="00BD0D4E">
            <w:pPr>
              <w:jc w:val="center"/>
              <w:rPr>
                <w:bCs/>
                <w:color w:val="000000" w:themeColor="text1"/>
                <w:sz w:val="20"/>
              </w:rPr>
            </w:pPr>
            <w:r w:rsidRPr="006F6320">
              <w:rPr>
                <w:bCs/>
                <w:color w:val="000000" w:themeColor="text1"/>
                <w:sz w:val="20"/>
              </w:rPr>
              <w:t>7. Tamarix.50</w:t>
            </w:r>
          </w:p>
        </w:tc>
        <w:tc>
          <w:tcPr>
            <w:tcW w:w="0" w:type="auto"/>
            <w:vAlign w:val="center"/>
          </w:tcPr>
          <w:p w14:paraId="6F16036E" w14:textId="77777777" w:rsidR="00BD0D4E" w:rsidRPr="006F6320" w:rsidRDefault="00BD0D4E" w:rsidP="00BD0D4E">
            <w:pPr>
              <w:jc w:val="center"/>
              <w:rPr>
                <w:color w:val="000000" w:themeColor="text1"/>
                <w:sz w:val="20"/>
                <w:lang w:eastAsia="tr-TR"/>
              </w:rPr>
            </w:pPr>
            <w:r w:rsidRPr="006F6320">
              <w:rPr>
                <w:bCs/>
                <w:color w:val="000000" w:themeColor="text1"/>
                <w:sz w:val="20"/>
              </w:rPr>
              <w:t>(T7)</w:t>
            </w:r>
          </w:p>
        </w:tc>
        <w:tc>
          <w:tcPr>
            <w:tcW w:w="0" w:type="auto"/>
            <w:vAlign w:val="center"/>
          </w:tcPr>
          <w:p w14:paraId="29CC257B"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17C6AC90"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15A80D67" w14:textId="77777777" w:rsidR="00BD0D4E" w:rsidRPr="006F6320" w:rsidRDefault="00BD0D4E" w:rsidP="00BD0D4E">
            <w:pPr>
              <w:jc w:val="center"/>
              <w:rPr>
                <w:color w:val="000000" w:themeColor="text1"/>
                <w:sz w:val="20"/>
                <w:lang w:eastAsia="tr-TR"/>
              </w:rPr>
            </w:pPr>
          </w:p>
        </w:tc>
        <w:tc>
          <w:tcPr>
            <w:tcW w:w="1510" w:type="dxa"/>
            <w:vAlign w:val="center"/>
          </w:tcPr>
          <w:p w14:paraId="6B16E3D5" w14:textId="3B389600"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682F6427" w14:textId="22057DA2"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50%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3% Rosaceae</w:t>
            </w:r>
            <w:r w:rsidR="000A2F0B">
              <w:rPr>
                <w:color w:val="000000" w:themeColor="text1"/>
                <w:sz w:val="20"/>
                <w:lang w:val="kk-KZ" w:eastAsia="tr-TR"/>
              </w:rPr>
              <w:t xml:space="preserve">; </w:t>
            </w:r>
            <w:r w:rsidRPr="006F6320">
              <w:rPr>
                <w:color w:val="000000" w:themeColor="text1"/>
                <w:sz w:val="20"/>
                <w:lang w:eastAsia="tr-TR"/>
              </w:rPr>
              <w:t>2% Apiaceae</w:t>
            </w:r>
          </w:p>
        </w:tc>
      </w:tr>
      <w:tr w:rsidR="006F6320" w:rsidRPr="006F6320" w14:paraId="79F8B569" w14:textId="77777777" w:rsidTr="00F5274E">
        <w:trPr>
          <w:trHeight w:val="698"/>
        </w:trPr>
        <w:tc>
          <w:tcPr>
            <w:tcW w:w="0" w:type="auto"/>
            <w:vAlign w:val="center"/>
          </w:tcPr>
          <w:p w14:paraId="20C2A491" w14:textId="77777777" w:rsidR="00BD0D4E" w:rsidRPr="006F6320" w:rsidRDefault="00BD0D4E" w:rsidP="00BD0D4E">
            <w:pPr>
              <w:jc w:val="center"/>
              <w:rPr>
                <w:bCs/>
                <w:color w:val="000000" w:themeColor="text1"/>
                <w:sz w:val="20"/>
              </w:rPr>
            </w:pPr>
            <w:r w:rsidRPr="006F6320">
              <w:rPr>
                <w:bCs/>
                <w:color w:val="000000" w:themeColor="text1"/>
                <w:sz w:val="20"/>
              </w:rPr>
              <w:t>8. Tamarix.48</w:t>
            </w:r>
          </w:p>
        </w:tc>
        <w:tc>
          <w:tcPr>
            <w:tcW w:w="0" w:type="auto"/>
            <w:vAlign w:val="center"/>
          </w:tcPr>
          <w:p w14:paraId="663024C4" w14:textId="77777777" w:rsidR="00BD0D4E" w:rsidRPr="006F6320" w:rsidRDefault="00BD0D4E" w:rsidP="00BD0D4E">
            <w:pPr>
              <w:jc w:val="center"/>
              <w:rPr>
                <w:color w:val="000000" w:themeColor="text1"/>
                <w:sz w:val="20"/>
                <w:lang w:eastAsia="tr-TR"/>
              </w:rPr>
            </w:pPr>
            <w:r w:rsidRPr="006F6320">
              <w:rPr>
                <w:bCs/>
                <w:color w:val="000000" w:themeColor="text1"/>
                <w:sz w:val="20"/>
              </w:rPr>
              <w:t>(T8)</w:t>
            </w:r>
          </w:p>
        </w:tc>
        <w:tc>
          <w:tcPr>
            <w:tcW w:w="0" w:type="auto"/>
            <w:vAlign w:val="center"/>
          </w:tcPr>
          <w:p w14:paraId="04DF5825"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07452444"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64A97C0A" w14:textId="77777777" w:rsidR="00BD0D4E" w:rsidRPr="006F6320" w:rsidRDefault="00BD0D4E" w:rsidP="00BD0D4E">
            <w:pPr>
              <w:jc w:val="center"/>
              <w:rPr>
                <w:color w:val="000000" w:themeColor="text1"/>
                <w:sz w:val="20"/>
                <w:lang w:eastAsia="tr-TR"/>
              </w:rPr>
            </w:pPr>
          </w:p>
        </w:tc>
        <w:tc>
          <w:tcPr>
            <w:tcW w:w="1510" w:type="dxa"/>
            <w:vAlign w:val="center"/>
          </w:tcPr>
          <w:p w14:paraId="55086E03" w14:textId="72902B9C"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3F7155E3" w14:textId="69BD07FF"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48%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2% Fabaceae</w:t>
            </w:r>
            <w:r w:rsidR="000A2F0B">
              <w:rPr>
                <w:color w:val="000000" w:themeColor="text1"/>
                <w:sz w:val="20"/>
                <w:lang w:val="kk-KZ" w:eastAsia="tr-TR"/>
              </w:rPr>
              <w:t xml:space="preserve">; </w:t>
            </w:r>
            <w:r w:rsidRPr="006F6320">
              <w:rPr>
                <w:color w:val="000000" w:themeColor="text1"/>
                <w:sz w:val="20"/>
                <w:lang w:eastAsia="tr-TR"/>
              </w:rPr>
              <w:t>2% Apiaceae</w:t>
            </w:r>
          </w:p>
        </w:tc>
      </w:tr>
      <w:tr w:rsidR="006F6320" w:rsidRPr="006F6320" w14:paraId="691F4709" w14:textId="77777777" w:rsidTr="00F5274E">
        <w:trPr>
          <w:trHeight w:val="713"/>
        </w:trPr>
        <w:tc>
          <w:tcPr>
            <w:tcW w:w="0" w:type="auto"/>
            <w:vAlign w:val="center"/>
          </w:tcPr>
          <w:p w14:paraId="55547614" w14:textId="77777777" w:rsidR="00BD0D4E" w:rsidRPr="006F6320" w:rsidRDefault="00BD0D4E" w:rsidP="00BD0D4E">
            <w:pPr>
              <w:jc w:val="center"/>
              <w:rPr>
                <w:bCs/>
                <w:color w:val="000000" w:themeColor="text1"/>
                <w:sz w:val="20"/>
              </w:rPr>
            </w:pPr>
            <w:r w:rsidRPr="006F6320">
              <w:rPr>
                <w:bCs/>
                <w:color w:val="000000" w:themeColor="text1"/>
                <w:sz w:val="20"/>
              </w:rPr>
              <w:t>9. Tamarix.45</w:t>
            </w:r>
          </w:p>
        </w:tc>
        <w:tc>
          <w:tcPr>
            <w:tcW w:w="0" w:type="auto"/>
            <w:vAlign w:val="center"/>
          </w:tcPr>
          <w:p w14:paraId="2442BD8D" w14:textId="77777777" w:rsidR="00BD0D4E" w:rsidRPr="006F6320" w:rsidRDefault="00BD0D4E" w:rsidP="00BD0D4E">
            <w:pPr>
              <w:jc w:val="center"/>
              <w:rPr>
                <w:color w:val="000000" w:themeColor="text1"/>
                <w:sz w:val="20"/>
                <w:lang w:eastAsia="tr-TR"/>
              </w:rPr>
            </w:pPr>
            <w:r w:rsidRPr="006F6320">
              <w:rPr>
                <w:bCs/>
                <w:color w:val="000000" w:themeColor="text1"/>
                <w:sz w:val="20"/>
              </w:rPr>
              <w:t>(T9)</w:t>
            </w:r>
          </w:p>
        </w:tc>
        <w:tc>
          <w:tcPr>
            <w:tcW w:w="0" w:type="auto"/>
            <w:vAlign w:val="center"/>
          </w:tcPr>
          <w:p w14:paraId="1FE5E3B5"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515D4DAD"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756BD890" w14:textId="77777777" w:rsidR="00BD0D4E" w:rsidRPr="006F6320" w:rsidRDefault="00BD0D4E" w:rsidP="00BD0D4E">
            <w:pPr>
              <w:jc w:val="center"/>
              <w:rPr>
                <w:color w:val="000000" w:themeColor="text1"/>
                <w:sz w:val="20"/>
                <w:lang w:eastAsia="tr-TR"/>
              </w:rPr>
            </w:pPr>
          </w:p>
        </w:tc>
        <w:tc>
          <w:tcPr>
            <w:tcW w:w="1510" w:type="dxa"/>
            <w:vAlign w:val="center"/>
          </w:tcPr>
          <w:p w14:paraId="45600279" w14:textId="718D6B2A"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0F4BC708" w14:textId="3E99BF7F" w:rsidR="00BD0D4E" w:rsidRPr="006F6320" w:rsidRDefault="00BD0D4E" w:rsidP="00BD0D4E">
            <w:pPr>
              <w:jc w:val="center"/>
              <w:rPr>
                <w:color w:val="000000" w:themeColor="text1"/>
                <w:sz w:val="20"/>
                <w:lang w:eastAsia="tr-TR"/>
              </w:rPr>
            </w:pPr>
            <w:r w:rsidRPr="006F6320">
              <w:rPr>
                <w:color w:val="000000" w:themeColor="text1"/>
                <w:sz w:val="20"/>
                <w:lang w:eastAsia="tr-TR"/>
              </w:rPr>
              <w:t xml:space="preserve">45%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4% Rosaceae</w:t>
            </w:r>
            <w:r w:rsidR="000A2F0B">
              <w:rPr>
                <w:color w:val="000000" w:themeColor="text1"/>
                <w:sz w:val="20"/>
                <w:lang w:val="kk-KZ" w:eastAsia="tr-TR"/>
              </w:rPr>
              <w:t xml:space="preserve">; </w:t>
            </w:r>
            <w:r w:rsidRPr="006F6320">
              <w:rPr>
                <w:color w:val="000000" w:themeColor="text1"/>
                <w:sz w:val="20"/>
                <w:lang w:eastAsia="tr-TR"/>
              </w:rPr>
              <w:t>3% Fabaceae</w:t>
            </w:r>
          </w:p>
        </w:tc>
      </w:tr>
      <w:tr w:rsidR="006F6320" w:rsidRPr="006F6320" w14:paraId="7D8656CA" w14:textId="77777777" w:rsidTr="00F5274E">
        <w:trPr>
          <w:trHeight w:val="713"/>
        </w:trPr>
        <w:tc>
          <w:tcPr>
            <w:tcW w:w="0" w:type="auto"/>
            <w:vAlign w:val="center"/>
          </w:tcPr>
          <w:p w14:paraId="6FF508E5" w14:textId="77777777" w:rsidR="00BD0D4E" w:rsidRPr="006F6320" w:rsidRDefault="00BD0D4E" w:rsidP="00BD0D4E">
            <w:pPr>
              <w:jc w:val="center"/>
              <w:rPr>
                <w:bCs/>
                <w:color w:val="000000" w:themeColor="text1"/>
                <w:sz w:val="20"/>
              </w:rPr>
            </w:pPr>
            <w:r w:rsidRPr="006F6320">
              <w:rPr>
                <w:bCs/>
                <w:color w:val="000000" w:themeColor="text1"/>
                <w:sz w:val="20"/>
              </w:rPr>
              <w:t>10. Tamarix.46</w:t>
            </w:r>
          </w:p>
        </w:tc>
        <w:tc>
          <w:tcPr>
            <w:tcW w:w="0" w:type="auto"/>
            <w:vAlign w:val="center"/>
          </w:tcPr>
          <w:p w14:paraId="26633739" w14:textId="77777777" w:rsidR="00BD0D4E" w:rsidRPr="006F6320" w:rsidRDefault="00BD0D4E" w:rsidP="00BD0D4E">
            <w:pPr>
              <w:jc w:val="center"/>
              <w:rPr>
                <w:color w:val="000000" w:themeColor="text1"/>
                <w:sz w:val="20"/>
                <w:lang w:eastAsia="tr-TR"/>
              </w:rPr>
            </w:pPr>
            <w:r w:rsidRPr="006F6320">
              <w:rPr>
                <w:bCs/>
                <w:color w:val="000000" w:themeColor="text1"/>
                <w:sz w:val="20"/>
              </w:rPr>
              <w:t>(T10)</w:t>
            </w:r>
          </w:p>
        </w:tc>
        <w:tc>
          <w:tcPr>
            <w:tcW w:w="0" w:type="auto"/>
            <w:vAlign w:val="center"/>
          </w:tcPr>
          <w:p w14:paraId="59553014" w14:textId="77777777" w:rsidR="00BD0D4E" w:rsidRPr="006F6320" w:rsidRDefault="00BD0D4E" w:rsidP="00BD0D4E">
            <w:pPr>
              <w:jc w:val="center"/>
              <w:rPr>
                <w:color w:val="000000" w:themeColor="text1"/>
                <w:sz w:val="20"/>
                <w:lang w:val="kk-KZ" w:eastAsia="tr-TR"/>
              </w:rPr>
            </w:pPr>
            <w:r w:rsidRPr="006F6320">
              <w:rPr>
                <w:color w:val="000000" w:themeColor="text1"/>
                <w:sz w:val="20"/>
                <w:lang w:val="kk-KZ" w:eastAsia="tr-TR"/>
              </w:rPr>
              <w:t>Шығыс Қазақстан облысы</w:t>
            </w:r>
          </w:p>
          <w:p w14:paraId="342258D7" w14:textId="77777777" w:rsidR="00BD0D4E" w:rsidRPr="006F6320" w:rsidRDefault="00BD0D4E" w:rsidP="00BD0D4E">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Шығыс Қазақстан аймағы</w:t>
            </w:r>
            <w:r w:rsidRPr="006F6320">
              <w:rPr>
                <w:color w:val="000000" w:themeColor="text1"/>
                <w:sz w:val="20"/>
                <w:lang w:eastAsia="tr-TR"/>
              </w:rPr>
              <w:t>)</w:t>
            </w:r>
          </w:p>
          <w:p w14:paraId="458E2CB1" w14:textId="77777777" w:rsidR="00BD0D4E" w:rsidRPr="006F6320" w:rsidRDefault="00BD0D4E" w:rsidP="00BD0D4E">
            <w:pPr>
              <w:jc w:val="center"/>
              <w:rPr>
                <w:color w:val="000000" w:themeColor="text1"/>
                <w:sz w:val="20"/>
                <w:lang w:eastAsia="tr-TR"/>
              </w:rPr>
            </w:pPr>
          </w:p>
        </w:tc>
        <w:tc>
          <w:tcPr>
            <w:tcW w:w="1510" w:type="dxa"/>
            <w:vAlign w:val="center"/>
          </w:tcPr>
          <w:p w14:paraId="7A556773" w14:textId="1CA0BF1D" w:rsidR="00BD0D4E" w:rsidRPr="006F6320" w:rsidRDefault="00BD0D4E" w:rsidP="00BD0D4E">
            <w:pPr>
              <w:jc w:val="center"/>
              <w:rPr>
                <w:color w:val="000000" w:themeColor="text1"/>
                <w:sz w:val="20"/>
                <w:lang w:eastAsia="tr-TR"/>
              </w:rPr>
            </w:pPr>
            <w:r w:rsidRPr="006F6320">
              <w:rPr>
                <w:color w:val="000000" w:themeColor="text1"/>
                <w:sz w:val="20"/>
                <w:lang w:val="kk-KZ" w:eastAsia="tr-TR"/>
              </w:rPr>
              <w:t>Тамыз</w:t>
            </w:r>
          </w:p>
        </w:tc>
        <w:tc>
          <w:tcPr>
            <w:tcW w:w="3013" w:type="dxa"/>
            <w:vAlign w:val="center"/>
          </w:tcPr>
          <w:p w14:paraId="396EAF39" w14:textId="4DDD88B9" w:rsidR="00BD0D4E" w:rsidRPr="006F6320" w:rsidRDefault="00BD0D4E" w:rsidP="00BB57AB">
            <w:pPr>
              <w:jc w:val="center"/>
              <w:rPr>
                <w:color w:val="000000" w:themeColor="text1"/>
                <w:sz w:val="20"/>
                <w:lang w:eastAsia="tr-TR"/>
              </w:rPr>
            </w:pPr>
            <w:r w:rsidRPr="006F6320">
              <w:rPr>
                <w:color w:val="000000" w:themeColor="text1"/>
                <w:sz w:val="20"/>
                <w:lang w:eastAsia="tr-TR"/>
              </w:rPr>
              <w:t xml:space="preserve">46% </w:t>
            </w:r>
            <w:r w:rsidRPr="006F6320">
              <w:rPr>
                <w:i/>
                <w:iCs/>
                <w:color w:val="000000" w:themeColor="text1"/>
                <w:sz w:val="20"/>
                <w:lang w:eastAsia="tr-TR"/>
              </w:rPr>
              <w:t>Tamarix</w:t>
            </w:r>
            <w:r w:rsidRPr="006F6320">
              <w:rPr>
                <w:color w:val="000000" w:themeColor="text1"/>
                <w:sz w:val="20"/>
                <w:lang w:eastAsia="tr-TR"/>
              </w:rPr>
              <w:t xml:space="preserve"> subs. (Tamaricaceae)</w:t>
            </w:r>
            <w:r w:rsidR="00BB57AB">
              <w:rPr>
                <w:color w:val="000000" w:themeColor="text1"/>
                <w:sz w:val="20"/>
                <w:lang w:val="kk-KZ" w:eastAsia="tr-TR"/>
              </w:rPr>
              <w:t xml:space="preserve">; </w:t>
            </w:r>
            <w:r w:rsidRPr="006F6320">
              <w:rPr>
                <w:color w:val="000000" w:themeColor="text1"/>
                <w:sz w:val="20"/>
                <w:lang w:eastAsia="tr-TR"/>
              </w:rPr>
              <w:t>5% Rosaceae</w:t>
            </w:r>
          </w:p>
          <w:p w14:paraId="6644EEB4" w14:textId="385DA38C" w:rsidR="00BD0D4E" w:rsidRPr="006F6320" w:rsidRDefault="00BD0D4E" w:rsidP="00BD0D4E">
            <w:pPr>
              <w:jc w:val="center"/>
              <w:rPr>
                <w:color w:val="000000" w:themeColor="text1"/>
                <w:sz w:val="20"/>
                <w:lang w:eastAsia="tr-TR"/>
              </w:rPr>
            </w:pPr>
            <w:r w:rsidRPr="006F6320">
              <w:rPr>
                <w:color w:val="000000" w:themeColor="text1"/>
                <w:sz w:val="20"/>
                <w:lang w:eastAsia="tr-TR"/>
              </w:rPr>
              <w:t>3% Fabaceae</w:t>
            </w:r>
            <w:r w:rsidRPr="006F6320">
              <w:rPr>
                <w:color w:val="000000" w:themeColor="text1"/>
                <w:sz w:val="20"/>
                <w:lang w:val="kk-KZ" w:eastAsia="tr-TR"/>
              </w:rPr>
              <w:t xml:space="preserve">; </w:t>
            </w:r>
            <w:r w:rsidRPr="006F6320">
              <w:rPr>
                <w:color w:val="000000" w:themeColor="text1"/>
                <w:sz w:val="20"/>
                <w:lang w:eastAsia="tr-TR"/>
              </w:rPr>
              <w:t>1% Apiaceae</w:t>
            </w:r>
          </w:p>
        </w:tc>
      </w:tr>
      <w:tr w:rsidR="0012032C" w:rsidRPr="006F6320" w14:paraId="3E19B62F" w14:textId="77777777" w:rsidTr="00F5274E">
        <w:trPr>
          <w:trHeight w:val="698"/>
        </w:trPr>
        <w:tc>
          <w:tcPr>
            <w:tcW w:w="0" w:type="auto"/>
            <w:vAlign w:val="center"/>
          </w:tcPr>
          <w:p w14:paraId="7D6F068C" w14:textId="3DAA75E1" w:rsidR="0012032C" w:rsidRPr="006F6320" w:rsidRDefault="0012032C" w:rsidP="0012032C">
            <w:pPr>
              <w:jc w:val="center"/>
              <w:rPr>
                <w:bCs/>
                <w:color w:val="000000" w:themeColor="text1"/>
                <w:sz w:val="20"/>
              </w:rPr>
            </w:pPr>
            <w:r w:rsidRPr="006F6320">
              <w:rPr>
                <w:bCs/>
                <w:color w:val="000000" w:themeColor="text1"/>
                <w:sz w:val="20"/>
              </w:rPr>
              <w:t>11. Tamarix.59</w:t>
            </w:r>
          </w:p>
        </w:tc>
        <w:tc>
          <w:tcPr>
            <w:tcW w:w="0" w:type="auto"/>
            <w:vAlign w:val="center"/>
          </w:tcPr>
          <w:p w14:paraId="275B223F" w14:textId="4B28017D" w:rsidR="0012032C" w:rsidRPr="006F6320" w:rsidRDefault="0012032C" w:rsidP="0012032C">
            <w:pPr>
              <w:jc w:val="center"/>
              <w:rPr>
                <w:bCs/>
                <w:color w:val="000000" w:themeColor="text1"/>
                <w:sz w:val="20"/>
              </w:rPr>
            </w:pPr>
            <w:r w:rsidRPr="006F6320">
              <w:rPr>
                <w:bCs/>
                <w:color w:val="000000" w:themeColor="text1"/>
                <w:sz w:val="20"/>
              </w:rPr>
              <w:t>(T11)</w:t>
            </w:r>
          </w:p>
        </w:tc>
        <w:tc>
          <w:tcPr>
            <w:tcW w:w="0" w:type="auto"/>
            <w:vAlign w:val="center"/>
          </w:tcPr>
          <w:p w14:paraId="58CDE9A2" w14:textId="77777777" w:rsidR="0012032C" w:rsidRPr="006F6320" w:rsidRDefault="0012032C" w:rsidP="0012032C">
            <w:pPr>
              <w:jc w:val="center"/>
              <w:rPr>
                <w:color w:val="000000" w:themeColor="text1"/>
                <w:sz w:val="20"/>
                <w:lang w:val="kk-KZ" w:eastAsia="tr-TR"/>
              </w:rPr>
            </w:pPr>
            <w:r w:rsidRPr="006F6320">
              <w:rPr>
                <w:color w:val="000000" w:themeColor="text1"/>
                <w:sz w:val="20"/>
                <w:lang w:val="kk-KZ" w:eastAsia="tr-TR"/>
              </w:rPr>
              <w:t>Жамбыл облысы</w:t>
            </w:r>
          </w:p>
          <w:p w14:paraId="6E3D8840" w14:textId="6E88C1CB" w:rsidR="0012032C" w:rsidRPr="006F6320" w:rsidRDefault="0012032C" w:rsidP="0012032C">
            <w:pPr>
              <w:jc w:val="center"/>
              <w:rPr>
                <w:color w:val="000000" w:themeColor="text1"/>
                <w:sz w:val="20"/>
                <w:lang w:val="kk-KZ"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10" w:type="dxa"/>
            <w:vAlign w:val="center"/>
          </w:tcPr>
          <w:p w14:paraId="49A0F663" w14:textId="0F7F6FB3" w:rsidR="0012032C" w:rsidRPr="006F6320" w:rsidRDefault="0012032C" w:rsidP="0012032C">
            <w:pPr>
              <w:jc w:val="center"/>
              <w:rPr>
                <w:color w:val="000000" w:themeColor="text1"/>
                <w:sz w:val="20"/>
                <w:lang w:val="kk-KZ" w:eastAsia="tr-TR"/>
              </w:rPr>
            </w:pPr>
            <w:r w:rsidRPr="006F6320">
              <w:rPr>
                <w:color w:val="000000" w:themeColor="text1"/>
                <w:sz w:val="20"/>
                <w:lang w:val="kk-KZ" w:eastAsia="tr-TR"/>
              </w:rPr>
              <w:t>Тамыз</w:t>
            </w:r>
          </w:p>
        </w:tc>
        <w:tc>
          <w:tcPr>
            <w:tcW w:w="3013" w:type="dxa"/>
            <w:vAlign w:val="center"/>
          </w:tcPr>
          <w:p w14:paraId="3F190676" w14:textId="26ECEF89" w:rsidR="0012032C" w:rsidRPr="006F6320" w:rsidRDefault="0012032C" w:rsidP="0012032C">
            <w:pPr>
              <w:jc w:val="center"/>
              <w:rPr>
                <w:color w:val="000000" w:themeColor="text1"/>
                <w:sz w:val="20"/>
                <w:lang w:eastAsia="tr-TR"/>
              </w:rPr>
            </w:pPr>
            <w:r w:rsidRPr="006F6320">
              <w:rPr>
                <w:color w:val="000000" w:themeColor="text1"/>
                <w:sz w:val="20"/>
                <w:lang w:eastAsia="tr-TR"/>
              </w:rPr>
              <w:t xml:space="preserve">55%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4% Rosaceae</w:t>
            </w:r>
            <w:r>
              <w:rPr>
                <w:color w:val="000000" w:themeColor="text1"/>
                <w:sz w:val="20"/>
                <w:lang w:val="kk-KZ" w:eastAsia="tr-TR"/>
              </w:rPr>
              <w:t xml:space="preserve">; </w:t>
            </w:r>
            <w:r w:rsidRPr="006F6320">
              <w:rPr>
                <w:color w:val="000000" w:themeColor="text1"/>
                <w:sz w:val="20"/>
                <w:lang w:eastAsia="tr-TR"/>
              </w:rPr>
              <w:t>2% Apiaceae</w:t>
            </w:r>
          </w:p>
        </w:tc>
      </w:tr>
      <w:tr w:rsidR="0012032C" w:rsidRPr="006F6320" w14:paraId="45FE1AFC" w14:textId="77777777" w:rsidTr="00F5274E">
        <w:trPr>
          <w:trHeight w:val="713"/>
        </w:trPr>
        <w:tc>
          <w:tcPr>
            <w:tcW w:w="0" w:type="auto"/>
            <w:vAlign w:val="center"/>
          </w:tcPr>
          <w:p w14:paraId="673188DD" w14:textId="6AAE1583" w:rsidR="0012032C" w:rsidRPr="006F6320" w:rsidRDefault="0012032C" w:rsidP="0012032C">
            <w:pPr>
              <w:jc w:val="center"/>
              <w:rPr>
                <w:bCs/>
                <w:color w:val="000000" w:themeColor="text1"/>
                <w:sz w:val="20"/>
              </w:rPr>
            </w:pPr>
            <w:r w:rsidRPr="006F6320">
              <w:rPr>
                <w:bCs/>
                <w:color w:val="000000" w:themeColor="text1"/>
                <w:sz w:val="20"/>
              </w:rPr>
              <w:t>12. Tamarix.59</w:t>
            </w:r>
          </w:p>
        </w:tc>
        <w:tc>
          <w:tcPr>
            <w:tcW w:w="0" w:type="auto"/>
            <w:vAlign w:val="center"/>
          </w:tcPr>
          <w:p w14:paraId="725C6777" w14:textId="337C2C04" w:rsidR="0012032C" w:rsidRPr="006F6320" w:rsidRDefault="0012032C" w:rsidP="0012032C">
            <w:pPr>
              <w:jc w:val="center"/>
              <w:rPr>
                <w:bCs/>
                <w:color w:val="000000" w:themeColor="text1"/>
                <w:sz w:val="20"/>
              </w:rPr>
            </w:pPr>
            <w:r w:rsidRPr="006F6320">
              <w:rPr>
                <w:bCs/>
                <w:color w:val="000000" w:themeColor="text1"/>
                <w:sz w:val="20"/>
              </w:rPr>
              <w:t>(T12)</w:t>
            </w:r>
          </w:p>
        </w:tc>
        <w:tc>
          <w:tcPr>
            <w:tcW w:w="0" w:type="auto"/>
            <w:vAlign w:val="center"/>
          </w:tcPr>
          <w:p w14:paraId="3DB15EBC" w14:textId="77777777" w:rsidR="0012032C" w:rsidRPr="006F6320" w:rsidRDefault="0012032C" w:rsidP="0012032C">
            <w:pPr>
              <w:jc w:val="center"/>
              <w:rPr>
                <w:color w:val="000000" w:themeColor="text1"/>
                <w:sz w:val="20"/>
                <w:lang w:val="kk-KZ" w:eastAsia="tr-TR"/>
              </w:rPr>
            </w:pPr>
            <w:r w:rsidRPr="006F6320">
              <w:rPr>
                <w:color w:val="000000" w:themeColor="text1"/>
                <w:sz w:val="20"/>
                <w:lang w:val="kk-KZ" w:eastAsia="tr-TR"/>
              </w:rPr>
              <w:t>Жамбыл облысы</w:t>
            </w:r>
          </w:p>
          <w:p w14:paraId="5DFA309F" w14:textId="588C1E7F" w:rsidR="0012032C" w:rsidRPr="006F6320" w:rsidRDefault="0012032C" w:rsidP="0012032C">
            <w:pPr>
              <w:jc w:val="center"/>
              <w:rPr>
                <w:color w:val="000000" w:themeColor="text1"/>
                <w:sz w:val="20"/>
                <w:lang w:val="kk-KZ"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10" w:type="dxa"/>
            <w:vAlign w:val="center"/>
          </w:tcPr>
          <w:p w14:paraId="62282F48" w14:textId="127AE3ED" w:rsidR="0012032C" w:rsidRPr="006F6320" w:rsidRDefault="0012032C" w:rsidP="0012032C">
            <w:pPr>
              <w:jc w:val="center"/>
              <w:rPr>
                <w:color w:val="000000" w:themeColor="text1"/>
                <w:sz w:val="20"/>
                <w:lang w:val="kk-KZ" w:eastAsia="tr-TR"/>
              </w:rPr>
            </w:pPr>
            <w:r w:rsidRPr="006F6320">
              <w:rPr>
                <w:color w:val="000000" w:themeColor="text1"/>
                <w:sz w:val="20"/>
                <w:lang w:val="kk-KZ" w:eastAsia="tr-TR"/>
              </w:rPr>
              <w:t>Тамыз</w:t>
            </w:r>
          </w:p>
        </w:tc>
        <w:tc>
          <w:tcPr>
            <w:tcW w:w="3013" w:type="dxa"/>
            <w:vAlign w:val="center"/>
          </w:tcPr>
          <w:p w14:paraId="3AAAD019" w14:textId="0F86C342" w:rsidR="0012032C" w:rsidRPr="006F6320" w:rsidRDefault="0012032C" w:rsidP="0012032C">
            <w:pPr>
              <w:jc w:val="center"/>
              <w:rPr>
                <w:color w:val="000000" w:themeColor="text1"/>
                <w:sz w:val="20"/>
                <w:lang w:eastAsia="tr-TR"/>
              </w:rPr>
            </w:pPr>
            <w:r w:rsidRPr="006F6320">
              <w:rPr>
                <w:color w:val="000000" w:themeColor="text1"/>
                <w:sz w:val="20"/>
                <w:lang w:eastAsia="tr-TR"/>
              </w:rPr>
              <w:t xml:space="preserve">59%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5% Rosaceae</w:t>
            </w:r>
            <w:r>
              <w:rPr>
                <w:color w:val="000000" w:themeColor="text1"/>
                <w:sz w:val="20"/>
                <w:lang w:val="kk-KZ" w:eastAsia="tr-TR"/>
              </w:rPr>
              <w:t xml:space="preserve">; </w:t>
            </w:r>
            <w:r w:rsidRPr="006F6320">
              <w:rPr>
                <w:color w:val="000000" w:themeColor="text1"/>
                <w:sz w:val="20"/>
                <w:lang w:eastAsia="tr-TR"/>
              </w:rPr>
              <w:t>1% Apiaceae</w:t>
            </w:r>
          </w:p>
        </w:tc>
      </w:tr>
    </w:tbl>
    <w:p w14:paraId="0BFD7915" w14:textId="07562C9D" w:rsidR="00BB57AB" w:rsidRPr="007B2177" w:rsidRDefault="00BB57AB">
      <w:pPr>
        <w:rPr>
          <w:sz w:val="28"/>
          <w:szCs w:val="28"/>
          <w:lang w:val="kk-KZ"/>
        </w:rPr>
      </w:pPr>
      <w:r w:rsidRPr="007B2177">
        <w:rPr>
          <w:sz w:val="28"/>
          <w:szCs w:val="28"/>
        </w:rPr>
        <w:lastRenderedPageBreak/>
        <w:t>16-</w:t>
      </w:r>
      <w:r w:rsidRPr="007B2177">
        <w:rPr>
          <w:sz w:val="28"/>
          <w:szCs w:val="28"/>
          <w:lang w:val="kk-KZ"/>
        </w:rPr>
        <w:t>кестенің жалғасы</w:t>
      </w:r>
    </w:p>
    <w:tbl>
      <w:tblPr>
        <w:tblStyle w:val="ae"/>
        <w:tblW w:w="9572" w:type="dxa"/>
        <w:tblInd w:w="3" w:type="dxa"/>
        <w:tblLook w:val="04A0" w:firstRow="1" w:lastRow="0" w:firstColumn="1" w:lastColumn="0" w:noHBand="0" w:noVBand="1"/>
      </w:tblPr>
      <w:tblGrid>
        <w:gridCol w:w="1628"/>
        <w:gridCol w:w="694"/>
        <w:gridCol w:w="2757"/>
        <w:gridCol w:w="1500"/>
        <w:gridCol w:w="2993"/>
      </w:tblGrid>
      <w:tr w:rsidR="003E0280" w:rsidRPr="006F6320" w14:paraId="48645910" w14:textId="77777777" w:rsidTr="00F5274E">
        <w:trPr>
          <w:trHeight w:val="1061"/>
        </w:trPr>
        <w:tc>
          <w:tcPr>
            <w:tcW w:w="0" w:type="auto"/>
            <w:vAlign w:val="center"/>
          </w:tcPr>
          <w:p w14:paraId="1458EB28" w14:textId="0F86FB68" w:rsidR="003E0280" w:rsidRPr="006F6320" w:rsidRDefault="003E0280" w:rsidP="003E0280">
            <w:pPr>
              <w:jc w:val="center"/>
              <w:rPr>
                <w:bCs/>
                <w:color w:val="000000" w:themeColor="text1"/>
                <w:sz w:val="20"/>
              </w:rPr>
            </w:pPr>
            <w:r w:rsidRPr="006F6320">
              <w:rPr>
                <w:bCs/>
                <w:color w:val="000000" w:themeColor="text1"/>
                <w:sz w:val="20"/>
              </w:rPr>
              <w:t>13. Tamarix.67</w:t>
            </w:r>
          </w:p>
        </w:tc>
        <w:tc>
          <w:tcPr>
            <w:tcW w:w="0" w:type="auto"/>
            <w:vAlign w:val="center"/>
          </w:tcPr>
          <w:p w14:paraId="32421774" w14:textId="35EAF2B7" w:rsidR="003E0280" w:rsidRPr="006F6320" w:rsidRDefault="003E0280" w:rsidP="003E0280">
            <w:pPr>
              <w:jc w:val="center"/>
              <w:rPr>
                <w:bCs/>
                <w:color w:val="000000" w:themeColor="text1"/>
                <w:sz w:val="20"/>
              </w:rPr>
            </w:pPr>
            <w:r w:rsidRPr="006F6320">
              <w:rPr>
                <w:bCs/>
                <w:color w:val="000000" w:themeColor="text1"/>
                <w:sz w:val="20"/>
              </w:rPr>
              <w:t>(T13)</w:t>
            </w:r>
          </w:p>
        </w:tc>
        <w:tc>
          <w:tcPr>
            <w:tcW w:w="0" w:type="auto"/>
            <w:vAlign w:val="center"/>
          </w:tcPr>
          <w:p w14:paraId="116E2BFA"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2C8A8047" w14:textId="4A99D2F6" w:rsidR="003E0280" w:rsidRPr="006F6320" w:rsidRDefault="003E0280" w:rsidP="003E0280">
            <w:pPr>
              <w:jc w:val="center"/>
              <w:rPr>
                <w:bCs/>
                <w:color w:val="000000" w:themeColor="text1"/>
                <w:sz w:val="20"/>
                <w:szCs w:val="20"/>
                <w:lang w:val="kk-KZ"/>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5867F40A" w14:textId="0A3F099A"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Тамыз</w:t>
            </w:r>
          </w:p>
        </w:tc>
        <w:tc>
          <w:tcPr>
            <w:tcW w:w="2993" w:type="dxa"/>
            <w:vAlign w:val="center"/>
          </w:tcPr>
          <w:p w14:paraId="2F601171" w14:textId="77777777" w:rsidR="003E0280" w:rsidRPr="006F6320" w:rsidRDefault="003E0280" w:rsidP="003E0280">
            <w:pPr>
              <w:jc w:val="center"/>
              <w:rPr>
                <w:color w:val="000000" w:themeColor="text1"/>
                <w:sz w:val="20"/>
                <w:lang w:val="kk-KZ" w:eastAsia="tr-TR"/>
              </w:rPr>
            </w:pPr>
            <w:r w:rsidRPr="006F6320">
              <w:rPr>
                <w:color w:val="000000" w:themeColor="text1"/>
                <w:sz w:val="20"/>
                <w:lang w:eastAsia="tr-TR"/>
              </w:rPr>
              <w:t xml:space="preserve">67%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4% Rosaceae</w:t>
            </w:r>
            <w:r>
              <w:rPr>
                <w:color w:val="000000" w:themeColor="text1"/>
                <w:sz w:val="20"/>
                <w:lang w:val="kk-KZ" w:eastAsia="tr-TR"/>
              </w:rPr>
              <w:t xml:space="preserve">; </w:t>
            </w:r>
            <w:r w:rsidRPr="006F6320">
              <w:rPr>
                <w:color w:val="000000" w:themeColor="text1"/>
                <w:sz w:val="20"/>
                <w:lang w:eastAsia="tr-TR"/>
              </w:rPr>
              <w:t>3% Fabaceae</w:t>
            </w:r>
          </w:p>
          <w:p w14:paraId="270A1214" w14:textId="1389F43F" w:rsidR="003E0280" w:rsidRPr="006F6320" w:rsidRDefault="003E0280" w:rsidP="003E0280">
            <w:pPr>
              <w:contextualSpacing/>
              <w:jc w:val="center"/>
              <w:rPr>
                <w:color w:val="000000" w:themeColor="text1"/>
                <w:sz w:val="20"/>
                <w:szCs w:val="20"/>
              </w:rPr>
            </w:pPr>
            <w:r w:rsidRPr="006F6320">
              <w:rPr>
                <w:color w:val="000000" w:themeColor="text1"/>
                <w:sz w:val="20"/>
                <w:lang w:eastAsia="tr-TR"/>
              </w:rPr>
              <w:t>2% Apiaceae</w:t>
            </w:r>
          </w:p>
        </w:tc>
      </w:tr>
      <w:tr w:rsidR="003E0280" w:rsidRPr="006F6320" w14:paraId="6251112F" w14:textId="77777777" w:rsidTr="00F5274E">
        <w:trPr>
          <w:trHeight w:val="1061"/>
        </w:trPr>
        <w:tc>
          <w:tcPr>
            <w:tcW w:w="0" w:type="auto"/>
            <w:vAlign w:val="center"/>
          </w:tcPr>
          <w:p w14:paraId="4CB9A5CF" w14:textId="2E6BC059" w:rsidR="003E0280" w:rsidRPr="006F6320" w:rsidRDefault="003E0280" w:rsidP="003E0280">
            <w:pPr>
              <w:jc w:val="center"/>
              <w:rPr>
                <w:bCs/>
                <w:color w:val="000000" w:themeColor="text1"/>
                <w:sz w:val="20"/>
              </w:rPr>
            </w:pPr>
            <w:r w:rsidRPr="006F6320">
              <w:rPr>
                <w:bCs/>
                <w:color w:val="000000" w:themeColor="text1"/>
                <w:sz w:val="20"/>
              </w:rPr>
              <w:t>14. Tamarix.54</w:t>
            </w:r>
          </w:p>
        </w:tc>
        <w:tc>
          <w:tcPr>
            <w:tcW w:w="0" w:type="auto"/>
            <w:vAlign w:val="center"/>
          </w:tcPr>
          <w:p w14:paraId="091ADEBA" w14:textId="76BED74B" w:rsidR="003E0280" w:rsidRPr="006F6320" w:rsidRDefault="003E0280" w:rsidP="003E0280">
            <w:pPr>
              <w:jc w:val="center"/>
              <w:rPr>
                <w:bCs/>
                <w:color w:val="000000" w:themeColor="text1"/>
                <w:sz w:val="20"/>
              </w:rPr>
            </w:pPr>
            <w:r w:rsidRPr="006F6320">
              <w:rPr>
                <w:bCs/>
                <w:color w:val="000000" w:themeColor="text1"/>
                <w:sz w:val="20"/>
              </w:rPr>
              <w:t>(T14)</w:t>
            </w:r>
          </w:p>
        </w:tc>
        <w:tc>
          <w:tcPr>
            <w:tcW w:w="0" w:type="auto"/>
            <w:vAlign w:val="center"/>
          </w:tcPr>
          <w:p w14:paraId="12564498"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66DF47F4" w14:textId="129247B9" w:rsidR="003E0280" w:rsidRPr="006F6320" w:rsidRDefault="003E0280" w:rsidP="003E0280">
            <w:pPr>
              <w:jc w:val="center"/>
              <w:rPr>
                <w:bCs/>
                <w:color w:val="000000" w:themeColor="text1"/>
                <w:sz w:val="20"/>
                <w:szCs w:val="20"/>
                <w:lang w:val="kk-KZ"/>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1ED8594C" w14:textId="10D64925"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Маусым</w:t>
            </w:r>
          </w:p>
        </w:tc>
        <w:tc>
          <w:tcPr>
            <w:tcW w:w="2993" w:type="dxa"/>
            <w:vAlign w:val="center"/>
          </w:tcPr>
          <w:p w14:paraId="07C0C81E"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54% </w:t>
            </w:r>
            <w:r w:rsidRPr="006F6320">
              <w:rPr>
                <w:i/>
                <w:iCs/>
                <w:color w:val="000000" w:themeColor="text1"/>
                <w:sz w:val="20"/>
                <w:szCs w:val="20"/>
              </w:rPr>
              <w:t>Tamarix subs (Tamariceae)</w:t>
            </w:r>
          </w:p>
          <w:p w14:paraId="09C9D8CE"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8% </w:t>
            </w:r>
            <w:r w:rsidRPr="006F6320">
              <w:rPr>
                <w:i/>
                <w:iCs/>
                <w:color w:val="000000" w:themeColor="text1"/>
                <w:sz w:val="20"/>
                <w:szCs w:val="20"/>
              </w:rPr>
              <w:t>Thymus subs (Lamiaceae)</w:t>
            </w:r>
          </w:p>
          <w:p w14:paraId="1F8F0944"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4% </w:t>
            </w:r>
            <w:r w:rsidRPr="006F6320">
              <w:rPr>
                <w:i/>
                <w:iCs/>
                <w:color w:val="000000" w:themeColor="text1"/>
                <w:sz w:val="20"/>
                <w:szCs w:val="20"/>
              </w:rPr>
              <w:t>Helianthus annus</w:t>
            </w:r>
          </w:p>
          <w:p w14:paraId="4D63328B" w14:textId="77777777" w:rsidR="003E0280" w:rsidRPr="000A2F0B" w:rsidRDefault="003E0280" w:rsidP="003E0280">
            <w:pPr>
              <w:contextualSpacing/>
              <w:jc w:val="center"/>
              <w:rPr>
                <w:i/>
                <w:iCs/>
                <w:color w:val="000000" w:themeColor="text1"/>
                <w:sz w:val="20"/>
                <w:szCs w:val="20"/>
                <w:lang w:val="kk-KZ"/>
              </w:rPr>
            </w:pPr>
            <w:r w:rsidRPr="006F6320">
              <w:rPr>
                <w:i/>
                <w:iCs/>
                <w:color w:val="000000" w:themeColor="text1"/>
                <w:sz w:val="20"/>
                <w:szCs w:val="20"/>
              </w:rPr>
              <w:t>3% Apiaceae</w:t>
            </w:r>
            <w:r>
              <w:rPr>
                <w:i/>
                <w:iCs/>
                <w:color w:val="000000" w:themeColor="text1"/>
                <w:sz w:val="20"/>
                <w:szCs w:val="20"/>
                <w:lang w:val="kk-KZ"/>
              </w:rPr>
              <w:t>;</w:t>
            </w:r>
            <w:r w:rsidRPr="006F6320">
              <w:rPr>
                <w:i/>
                <w:iCs/>
                <w:color w:val="000000" w:themeColor="text1"/>
                <w:sz w:val="20"/>
                <w:szCs w:val="20"/>
                <w:lang w:val="kk-KZ"/>
              </w:rPr>
              <w:t xml:space="preserve"> </w:t>
            </w:r>
            <w:r w:rsidRPr="006F6320">
              <w:rPr>
                <w:i/>
                <w:iCs/>
                <w:color w:val="000000" w:themeColor="text1"/>
                <w:sz w:val="20"/>
                <w:szCs w:val="20"/>
              </w:rPr>
              <w:t>3% Asteraceae</w:t>
            </w:r>
          </w:p>
          <w:p w14:paraId="6CE68389" w14:textId="7196EB37" w:rsidR="003E0280" w:rsidRPr="006F6320" w:rsidRDefault="003E0280" w:rsidP="003E0280">
            <w:pPr>
              <w:contextualSpacing/>
              <w:jc w:val="center"/>
              <w:rPr>
                <w:color w:val="000000" w:themeColor="text1"/>
                <w:sz w:val="20"/>
                <w:szCs w:val="20"/>
              </w:rPr>
            </w:pPr>
            <w:r w:rsidRPr="006F6320">
              <w:rPr>
                <w:i/>
                <w:iCs/>
                <w:color w:val="000000" w:themeColor="text1"/>
                <w:sz w:val="20"/>
                <w:szCs w:val="20"/>
              </w:rPr>
              <w:t>2% Fabaceae</w:t>
            </w:r>
            <w:r>
              <w:rPr>
                <w:i/>
                <w:iCs/>
                <w:color w:val="000000" w:themeColor="text1"/>
                <w:sz w:val="20"/>
                <w:szCs w:val="20"/>
                <w:lang w:val="kk-KZ"/>
              </w:rPr>
              <w:t xml:space="preserve">; </w:t>
            </w:r>
            <w:r w:rsidRPr="006F6320">
              <w:rPr>
                <w:i/>
                <w:iCs/>
                <w:color w:val="000000" w:themeColor="text1"/>
                <w:sz w:val="20"/>
                <w:szCs w:val="20"/>
              </w:rPr>
              <w:t>1% Rosaceae</w:t>
            </w:r>
          </w:p>
        </w:tc>
      </w:tr>
      <w:tr w:rsidR="003E0280" w:rsidRPr="006F6320" w14:paraId="60670A2C" w14:textId="77777777" w:rsidTr="00F5274E">
        <w:trPr>
          <w:trHeight w:val="1061"/>
        </w:trPr>
        <w:tc>
          <w:tcPr>
            <w:tcW w:w="0" w:type="auto"/>
            <w:vAlign w:val="center"/>
          </w:tcPr>
          <w:p w14:paraId="4C2FA60D" w14:textId="77777777" w:rsidR="003E0280" w:rsidRPr="006F6320" w:rsidRDefault="003E0280" w:rsidP="003E0280">
            <w:pPr>
              <w:jc w:val="center"/>
              <w:rPr>
                <w:bCs/>
                <w:color w:val="000000" w:themeColor="text1"/>
                <w:sz w:val="20"/>
              </w:rPr>
            </w:pPr>
            <w:r w:rsidRPr="006F6320">
              <w:rPr>
                <w:bCs/>
                <w:color w:val="000000" w:themeColor="text1"/>
                <w:sz w:val="20"/>
              </w:rPr>
              <w:t>15. Tamarix.45</w:t>
            </w:r>
          </w:p>
        </w:tc>
        <w:tc>
          <w:tcPr>
            <w:tcW w:w="0" w:type="auto"/>
            <w:vAlign w:val="center"/>
          </w:tcPr>
          <w:p w14:paraId="5B022B0B" w14:textId="77777777" w:rsidR="003E0280" w:rsidRPr="006F6320" w:rsidRDefault="003E0280" w:rsidP="003E0280">
            <w:pPr>
              <w:jc w:val="center"/>
              <w:rPr>
                <w:bCs/>
                <w:color w:val="000000" w:themeColor="text1"/>
                <w:sz w:val="20"/>
              </w:rPr>
            </w:pPr>
            <w:r w:rsidRPr="006F6320">
              <w:rPr>
                <w:bCs/>
                <w:color w:val="000000" w:themeColor="text1"/>
                <w:sz w:val="20"/>
              </w:rPr>
              <w:t>(T15)</w:t>
            </w:r>
          </w:p>
        </w:tc>
        <w:tc>
          <w:tcPr>
            <w:tcW w:w="0" w:type="auto"/>
            <w:vAlign w:val="center"/>
          </w:tcPr>
          <w:p w14:paraId="1480C830"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3E0AB7E2" w14:textId="2B8C9635" w:rsidR="003E0280" w:rsidRPr="006F6320" w:rsidRDefault="003E0280" w:rsidP="003E0280">
            <w:pPr>
              <w:jc w:val="center"/>
              <w:rPr>
                <w:color w:val="000000" w:themeColor="text1"/>
                <w:sz w:val="20"/>
                <w:szCs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3C3D2D19" w14:textId="69E93D0A"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p>
        </w:tc>
        <w:tc>
          <w:tcPr>
            <w:tcW w:w="2993" w:type="dxa"/>
            <w:vAlign w:val="center"/>
          </w:tcPr>
          <w:p w14:paraId="11F7E350"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45% </w:t>
            </w:r>
            <w:r w:rsidRPr="006F6320">
              <w:rPr>
                <w:i/>
                <w:iCs/>
                <w:color w:val="000000" w:themeColor="text1"/>
                <w:sz w:val="20"/>
                <w:szCs w:val="20"/>
              </w:rPr>
              <w:t>Tamarix subs (Tamariceae)</w:t>
            </w:r>
          </w:p>
          <w:p w14:paraId="6DD8359F" w14:textId="77777777" w:rsidR="003E0280" w:rsidRPr="006F6320" w:rsidRDefault="003E0280" w:rsidP="003E0280">
            <w:pPr>
              <w:contextualSpacing/>
              <w:jc w:val="center"/>
              <w:rPr>
                <w:i/>
                <w:iCs/>
                <w:color w:val="000000" w:themeColor="text1"/>
                <w:sz w:val="20"/>
                <w:szCs w:val="20"/>
              </w:rPr>
            </w:pPr>
            <w:r w:rsidRPr="006F6320">
              <w:rPr>
                <w:i/>
                <w:iCs/>
                <w:color w:val="000000" w:themeColor="text1"/>
                <w:sz w:val="20"/>
                <w:szCs w:val="20"/>
              </w:rPr>
              <w:t>7% Agrimonia subs (Rosaceae)</w:t>
            </w:r>
          </w:p>
          <w:p w14:paraId="1A8E127E" w14:textId="77777777" w:rsidR="003E0280" w:rsidRPr="006F6320" w:rsidRDefault="003E0280" w:rsidP="003E0280">
            <w:pPr>
              <w:contextualSpacing/>
              <w:jc w:val="center"/>
              <w:rPr>
                <w:i/>
                <w:iCs/>
                <w:color w:val="000000" w:themeColor="text1"/>
                <w:sz w:val="20"/>
                <w:szCs w:val="20"/>
              </w:rPr>
            </w:pPr>
            <w:r w:rsidRPr="006F6320">
              <w:rPr>
                <w:i/>
                <w:iCs/>
                <w:color w:val="000000" w:themeColor="text1"/>
                <w:sz w:val="20"/>
                <w:szCs w:val="20"/>
              </w:rPr>
              <w:t>5% Apiaceae</w:t>
            </w:r>
          </w:p>
          <w:p w14:paraId="57683DAB" w14:textId="77777777" w:rsidR="003E0280" w:rsidRPr="006F6320" w:rsidRDefault="003E0280" w:rsidP="003E0280">
            <w:pPr>
              <w:contextualSpacing/>
              <w:jc w:val="center"/>
              <w:rPr>
                <w:i/>
                <w:iCs/>
                <w:color w:val="000000" w:themeColor="text1"/>
                <w:sz w:val="20"/>
                <w:szCs w:val="20"/>
              </w:rPr>
            </w:pPr>
            <w:r w:rsidRPr="006F6320">
              <w:rPr>
                <w:i/>
                <w:iCs/>
                <w:color w:val="000000" w:themeColor="text1"/>
                <w:sz w:val="20"/>
                <w:szCs w:val="20"/>
              </w:rPr>
              <w:t>4% Rosa subs. (Rosaceae)</w:t>
            </w:r>
          </w:p>
          <w:p w14:paraId="4A1345BC" w14:textId="484EB9D2"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3% </w:t>
            </w:r>
            <w:r w:rsidRPr="006F6320">
              <w:rPr>
                <w:i/>
                <w:iCs/>
                <w:color w:val="000000" w:themeColor="text1"/>
                <w:sz w:val="20"/>
                <w:szCs w:val="20"/>
              </w:rPr>
              <w:t>Fabaceae</w:t>
            </w:r>
            <w:r w:rsidRPr="006F6320">
              <w:rPr>
                <w:i/>
                <w:iCs/>
                <w:color w:val="000000" w:themeColor="text1"/>
                <w:sz w:val="20"/>
                <w:szCs w:val="20"/>
                <w:lang w:val="kk-KZ"/>
              </w:rPr>
              <w:t xml:space="preserve">; </w:t>
            </w:r>
            <w:r w:rsidRPr="006F6320">
              <w:rPr>
                <w:color w:val="000000" w:themeColor="text1"/>
                <w:sz w:val="20"/>
                <w:szCs w:val="20"/>
              </w:rPr>
              <w:t xml:space="preserve">1% </w:t>
            </w:r>
            <w:r w:rsidRPr="006F6320">
              <w:rPr>
                <w:i/>
                <w:iCs/>
                <w:color w:val="000000" w:themeColor="text1"/>
                <w:sz w:val="20"/>
                <w:szCs w:val="20"/>
              </w:rPr>
              <w:t>Rosaceae</w:t>
            </w:r>
          </w:p>
        </w:tc>
      </w:tr>
      <w:tr w:rsidR="003E0280" w:rsidRPr="006F6320" w14:paraId="2484E795" w14:textId="77777777" w:rsidTr="00F5274E">
        <w:trPr>
          <w:trHeight w:val="852"/>
        </w:trPr>
        <w:tc>
          <w:tcPr>
            <w:tcW w:w="0" w:type="auto"/>
            <w:vAlign w:val="center"/>
          </w:tcPr>
          <w:p w14:paraId="6BFE21C2" w14:textId="77777777" w:rsidR="003E0280" w:rsidRPr="006F6320" w:rsidRDefault="003E0280" w:rsidP="003E0280">
            <w:pPr>
              <w:jc w:val="center"/>
              <w:rPr>
                <w:bCs/>
                <w:color w:val="000000" w:themeColor="text1"/>
                <w:sz w:val="20"/>
              </w:rPr>
            </w:pPr>
            <w:r w:rsidRPr="006F6320">
              <w:rPr>
                <w:bCs/>
                <w:color w:val="000000" w:themeColor="text1"/>
                <w:sz w:val="20"/>
              </w:rPr>
              <w:t>16. Tamarix.50</w:t>
            </w:r>
          </w:p>
        </w:tc>
        <w:tc>
          <w:tcPr>
            <w:tcW w:w="0" w:type="auto"/>
            <w:vAlign w:val="center"/>
          </w:tcPr>
          <w:p w14:paraId="0F61FF46" w14:textId="77777777" w:rsidR="003E0280" w:rsidRPr="006F6320" w:rsidRDefault="003E0280" w:rsidP="003E0280">
            <w:pPr>
              <w:jc w:val="center"/>
              <w:rPr>
                <w:bCs/>
                <w:color w:val="000000" w:themeColor="text1"/>
                <w:sz w:val="20"/>
              </w:rPr>
            </w:pPr>
            <w:r w:rsidRPr="006F6320">
              <w:rPr>
                <w:bCs/>
                <w:color w:val="000000" w:themeColor="text1"/>
                <w:sz w:val="20"/>
              </w:rPr>
              <w:t>(T16)</w:t>
            </w:r>
          </w:p>
        </w:tc>
        <w:tc>
          <w:tcPr>
            <w:tcW w:w="0" w:type="auto"/>
            <w:vAlign w:val="center"/>
          </w:tcPr>
          <w:p w14:paraId="466BE00C"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11FBBC70" w14:textId="337F0D9E" w:rsidR="003E0280" w:rsidRPr="006F6320" w:rsidRDefault="003E0280" w:rsidP="003E0280">
            <w:pPr>
              <w:jc w:val="center"/>
              <w:rPr>
                <w:bCs/>
                <w:color w:val="000000" w:themeColor="text1"/>
                <w:sz w:val="20"/>
                <w:szCs w:val="20"/>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0178DD99" w14:textId="7BB805F4"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p>
        </w:tc>
        <w:tc>
          <w:tcPr>
            <w:tcW w:w="2993" w:type="dxa"/>
            <w:vAlign w:val="center"/>
          </w:tcPr>
          <w:p w14:paraId="14D9DFF2"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50% </w:t>
            </w:r>
            <w:r w:rsidRPr="006F6320">
              <w:rPr>
                <w:i/>
                <w:iCs/>
                <w:color w:val="000000" w:themeColor="text1"/>
                <w:sz w:val="20"/>
                <w:szCs w:val="20"/>
              </w:rPr>
              <w:t>Tamarix subs (Tamariceae)</w:t>
            </w:r>
          </w:p>
          <w:p w14:paraId="05710496" w14:textId="77777777" w:rsidR="003E0280" w:rsidRPr="006F6320" w:rsidRDefault="003E0280" w:rsidP="003E0280">
            <w:pPr>
              <w:contextualSpacing/>
              <w:jc w:val="center"/>
              <w:rPr>
                <w:i/>
                <w:iCs/>
                <w:color w:val="000000" w:themeColor="text1"/>
                <w:sz w:val="20"/>
                <w:szCs w:val="20"/>
              </w:rPr>
            </w:pPr>
            <w:r w:rsidRPr="006F6320">
              <w:rPr>
                <w:i/>
                <w:iCs/>
                <w:color w:val="000000" w:themeColor="text1"/>
                <w:sz w:val="20"/>
                <w:szCs w:val="20"/>
              </w:rPr>
              <w:t>5% Agrimonia subs (Rosaceae)</w:t>
            </w:r>
          </w:p>
          <w:p w14:paraId="602276AB" w14:textId="47795728" w:rsidR="003E0280" w:rsidRPr="000A2F0B" w:rsidRDefault="003E0280" w:rsidP="003E0280">
            <w:pPr>
              <w:contextualSpacing/>
              <w:jc w:val="center"/>
              <w:rPr>
                <w:i/>
                <w:iCs/>
                <w:color w:val="000000" w:themeColor="text1"/>
                <w:sz w:val="20"/>
                <w:szCs w:val="20"/>
              </w:rPr>
            </w:pPr>
            <w:r w:rsidRPr="006F6320">
              <w:rPr>
                <w:i/>
                <w:iCs/>
                <w:color w:val="000000" w:themeColor="text1"/>
                <w:sz w:val="20"/>
                <w:szCs w:val="20"/>
              </w:rPr>
              <w:t>3% Apiaceae</w:t>
            </w:r>
            <w:r>
              <w:rPr>
                <w:i/>
                <w:iCs/>
                <w:color w:val="000000" w:themeColor="text1"/>
                <w:sz w:val="20"/>
                <w:szCs w:val="20"/>
                <w:lang w:val="kk-KZ"/>
              </w:rPr>
              <w:t xml:space="preserve">; </w:t>
            </w:r>
            <w:r w:rsidRPr="006F6320">
              <w:rPr>
                <w:i/>
                <w:iCs/>
                <w:color w:val="000000" w:themeColor="text1"/>
                <w:sz w:val="20"/>
                <w:szCs w:val="20"/>
              </w:rPr>
              <w:t>3% Rosaceae</w:t>
            </w:r>
          </w:p>
          <w:p w14:paraId="252F5963" w14:textId="77777777" w:rsidR="003E0280" w:rsidRPr="006F6320" w:rsidRDefault="003E0280" w:rsidP="003E0280">
            <w:pPr>
              <w:contextualSpacing/>
              <w:jc w:val="center"/>
              <w:rPr>
                <w:i/>
                <w:iCs/>
                <w:color w:val="000000" w:themeColor="text1"/>
                <w:sz w:val="20"/>
                <w:szCs w:val="20"/>
              </w:rPr>
            </w:pPr>
            <w:r w:rsidRPr="006F6320">
              <w:rPr>
                <w:color w:val="000000" w:themeColor="text1"/>
                <w:sz w:val="20"/>
                <w:szCs w:val="20"/>
              </w:rPr>
              <w:t xml:space="preserve">2% </w:t>
            </w:r>
            <w:r w:rsidRPr="006F6320">
              <w:rPr>
                <w:i/>
                <w:iCs/>
                <w:color w:val="000000" w:themeColor="text1"/>
                <w:sz w:val="20"/>
                <w:szCs w:val="20"/>
              </w:rPr>
              <w:t>Fabaceae</w:t>
            </w:r>
          </w:p>
        </w:tc>
      </w:tr>
      <w:tr w:rsidR="003E0280" w:rsidRPr="006F6320" w14:paraId="7073B44B" w14:textId="77777777" w:rsidTr="00F5274E">
        <w:trPr>
          <w:trHeight w:val="852"/>
        </w:trPr>
        <w:tc>
          <w:tcPr>
            <w:tcW w:w="0" w:type="auto"/>
            <w:vAlign w:val="center"/>
          </w:tcPr>
          <w:p w14:paraId="19B516F3" w14:textId="77777777" w:rsidR="003E0280" w:rsidRPr="006F6320" w:rsidRDefault="003E0280" w:rsidP="003E0280">
            <w:pPr>
              <w:jc w:val="center"/>
              <w:rPr>
                <w:bCs/>
                <w:color w:val="000000" w:themeColor="text1"/>
                <w:sz w:val="20"/>
              </w:rPr>
            </w:pPr>
            <w:r w:rsidRPr="006F6320">
              <w:rPr>
                <w:bCs/>
                <w:color w:val="000000" w:themeColor="text1"/>
                <w:sz w:val="20"/>
              </w:rPr>
              <w:t>17. Agrimonia.60</w:t>
            </w:r>
          </w:p>
        </w:tc>
        <w:tc>
          <w:tcPr>
            <w:tcW w:w="0" w:type="auto"/>
            <w:vAlign w:val="center"/>
          </w:tcPr>
          <w:p w14:paraId="533E1742" w14:textId="0370179A" w:rsidR="003E0280" w:rsidRPr="006F6320" w:rsidRDefault="003E0280" w:rsidP="003E0280">
            <w:pPr>
              <w:jc w:val="center"/>
              <w:rPr>
                <w:color w:val="000000" w:themeColor="text1"/>
                <w:sz w:val="20"/>
                <w:lang w:eastAsia="tr-TR"/>
              </w:rPr>
            </w:pPr>
            <w:r w:rsidRPr="006F6320">
              <w:rPr>
                <w:bCs/>
                <w:color w:val="000000" w:themeColor="text1"/>
                <w:sz w:val="20"/>
              </w:rPr>
              <w:t>(A1)</w:t>
            </w:r>
          </w:p>
        </w:tc>
        <w:tc>
          <w:tcPr>
            <w:tcW w:w="0" w:type="auto"/>
            <w:vAlign w:val="center"/>
          </w:tcPr>
          <w:p w14:paraId="670AC8AD"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2D9402F8" w14:textId="23C18012" w:rsidR="003E0280" w:rsidRPr="006F6320" w:rsidRDefault="003E0280" w:rsidP="003E0280">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2242C235" w14:textId="2C8C5BB2" w:rsidR="003E0280" w:rsidRPr="006F6320" w:rsidRDefault="003E0280" w:rsidP="003E0280">
            <w:pPr>
              <w:jc w:val="center"/>
              <w:rPr>
                <w:color w:val="000000" w:themeColor="text1"/>
                <w:sz w:val="20"/>
              </w:rPr>
            </w:pPr>
            <w:r w:rsidRPr="006F6320">
              <w:rPr>
                <w:color w:val="000000" w:themeColor="text1"/>
                <w:sz w:val="20"/>
                <w:lang w:val="kk-KZ"/>
              </w:rPr>
              <w:t>Маусым</w:t>
            </w:r>
            <w:r w:rsidRPr="006F6320">
              <w:rPr>
                <w:color w:val="000000" w:themeColor="text1"/>
                <w:sz w:val="20"/>
              </w:rPr>
              <w:t>-</w:t>
            </w:r>
            <w:r w:rsidRPr="006F6320">
              <w:rPr>
                <w:color w:val="000000" w:themeColor="text1"/>
                <w:sz w:val="20"/>
                <w:lang w:val="kk-KZ"/>
              </w:rPr>
              <w:t>шілде</w:t>
            </w:r>
          </w:p>
        </w:tc>
        <w:tc>
          <w:tcPr>
            <w:tcW w:w="2993" w:type="dxa"/>
            <w:vAlign w:val="center"/>
          </w:tcPr>
          <w:p w14:paraId="7621241F" w14:textId="445B81A5" w:rsidR="003E0280" w:rsidRPr="006F6320" w:rsidRDefault="003E0280" w:rsidP="003E0280">
            <w:pPr>
              <w:jc w:val="center"/>
              <w:rPr>
                <w:color w:val="000000" w:themeColor="text1"/>
                <w:sz w:val="20"/>
              </w:rPr>
            </w:pPr>
            <w:r w:rsidRPr="006F6320">
              <w:rPr>
                <w:color w:val="000000" w:themeColor="text1"/>
                <w:sz w:val="20"/>
                <w:lang w:eastAsia="tr-TR"/>
              </w:rPr>
              <w:t xml:space="preserve">60% </w:t>
            </w:r>
            <w:r w:rsidRPr="006F6320">
              <w:rPr>
                <w:i/>
                <w:iCs/>
                <w:color w:val="000000" w:themeColor="text1"/>
                <w:sz w:val="20"/>
                <w:lang w:eastAsia="tr-TR"/>
              </w:rPr>
              <w:t>Agrimania</w:t>
            </w:r>
            <w:r w:rsidRPr="006F6320">
              <w:rPr>
                <w:color w:val="000000" w:themeColor="text1"/>
                <w:sz w:val="20"/>
                <w:lang w:eastAsia="tr-TR"/>
              </w:rPr>
              <w:t xml:space="preserve"> </w:t>
            </w:r>
            <w:r w:rsidRPr="006F6320">
              <w:rPr>
                <w:i/>
                <w:iCs/>
                <w:color w:val="000000" w:themeColor="text1"/>
                <w:sz w:val="20"/>
                <w:lang w:eastAsia="tr-TR"/>
              </w:rPr>
              <w:t>eupatoria</w:t>
            </w:r>
            <w:r w:rsidRPr="006F6320">
              <w:rPr>
                <w:color w:val="000000" w:themeColor="text1"/>
                <w:sz w:val="20"/>
                <w:lang w:eastAsia="tr-TR"/>
              </w:rPr>
              <w:t xml:space="preserve"> (Rosaceae)</w:t>
            </w:r>
            <w:r w:rsidRPr="006F6320">
              <w:rPr>
                <w:color w:val="000000" w:themeColor="text1"/>
                <w:sz w:val="20"/>
                <w:lang w:eastAsia="tr-TR"/>
              </w:rPr>
              <w:br/>
              <w:t xml:space="preserve">8% </w:t>
            </w:r>
            <w:r w:rsidRPr="006F6320">
              <w:rPr>
                <w:i/>
                <w:iCs/>
                <w:color w:val="000000" w:themeColor="text1"/>
                <w:sz w:val="20"/>
                <w:lang w:eastAsia="tr-TR"/>
              </w:rPr>
              <w:t>Tamarix</w:t>
            </w:r>
            <w:r w:rsidRPr="006F6320">
              <w:rPr>
                <w:color w:val="000000" w:themeColor="text1"/>
                <w:sz w:val="20"/>
                <w:lang w:eastAsia="tr-TR"/>
              </w:rPr>
              <w:t xml:space="preserve"> subs. (Tamaricaceae) </w:t>
            </w:r>
            <w:r w:rsidRPr="006F6320">
              <w:rPr>
                <w:color w:val="000000" w:themeColor="text1"/>
                <w:sz w:val="20"/>
                <w:lang w:eastAsia="tr-TR"/>
              </w:rPr>
              <w:br/>
              <w:t>5% Asteraceae</w:t>
            </w:r>
          </w:p>
        </w:tc>
      </w:tr>
      <w:tr w:rsidR="003E0280" w:rsidRPr="006F6320" w14:paraId="0F9D2E46" w14:textId="77777777" w:rsidTr="00F5274E">
        <w:trPr>
          <w:trHeight w:val="852"/>
        </w:trPr>
        <w:tc>
          <w:tcPr>
            <w:tcW w:w="0" w:type="auto"/>
            <w:vAlign w:val="center"/>
          </w:tcPr>
          <w:p w14:paraId="21D884D4" w14:textId="77777777" w:rsidR="003E0280" w:rsidRPr="006F6320" w:rsidRDefault="003E0280" w:rsidP="003E0280">
            <w:pPr>
              <w:jc w:val="center"/>
              <w:rPr>
                <w:color w:val="000000" w:themeColor="text1"/>
                <w:sz w:val="20"/>
              </w:rPr>
            </w:pPr>
            <w:r w:rsidRPr="006F6320">
              <w:rPr>
                <w:bCs/>
                <w:color w:val="000000" w:themeColor="text1"/>
                <w:sz w:val="20"/>
                <w:lang w:eastAsia="tr-TR"/>
              </w:rPr>
              <w:t>18. Agrimonia.47</w:t>
            </w:r>
          </w:p>
        </w:tc>
        <w:tc>
          <w:tcPr>
            <w:tcW w:w="0" w:type="auto"/>
            <w:vAlign w:val="center"/>
          </w:tcPr>
          <w:p w14:paraId="0A6C7BEE" w14:textId="548BA9FE" w:rsidR="003E0280" w:rsidRPr="006F6320" w:rsidRDefault="003E0280" w:rsidP="003E0280">
            <w:pPr>
              <w:jc w:val="center"/>
              <w:rPr>
                <w:color w:val="000000" w:themeColor="text1"/>
                <w:sz w:val="20"/>
                <w:lang w:eastAsia="tr-TR"/>
              </w:rPr>
            </w:pPr>
            <w:r w:rsidRPr="006F6320">
              <w:rPr>
                <w:bCs/>
                <w:color w:val="000000" w:themeColor="text1"/>
                <w:sz w:val="20"/>
                <w:lang w:eastAsia="tr-TR"/>
              </w:rPr>
              <w:t>(A2)</w:t>
            </w:r>
          </w:p>
        </w:tc>
        <w:tc>
          <w:tcPr>
            <w:tcW w:w="0" w:type="auto"/>
            <w:vAlign w:val="center"/>
          </w:tcPr>
          <w:p w14:paraId="0D05503D"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35B9F748" w14:textId="1FE3FB45" w:rsidR="003E0280" w:rsidRPr="006F6320" w:rsidRDefault="003E0280" w:rsidP="003E0280">
            <w:pPr>
              <w:jc w:val="center"/>
              <w:rPr>
                <w:color w:val="000000" w:themeColor="text1"/>
                <w:sz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3A5053E8" w14:textId="7F762234" w:rsidR="003E0280" w:rsidRPr="006F6320" w:rsidRDefault="003E0280" w:rsidP="003E0280">
            <w:pPr>
              <w:jc w:val="center"/>
              <w:rPr>
                <w:color w:val="000000" w:themeColor="text1"/>
                <w:sz w:val="20"/>
              </w:rPr>
            </w:pPr>
            <w:r w:rsidRPr="006F6320">
              <w:rPr>
                <w:color w:val="000000" w:themeColor="text1"/>
                <w:sz w:val="20"/>
                <w:lang w:val="kk-KZ" w:eastAsia="tr-TR"/>
              </w:rPr>
              <w:t>Шілде</w:t>
            </w:r>
          </w:p>
        </w:tc>
        <w:tc>
          <w:tcPr>
            <w:tcW w:w="2993" w:type="dxa"/>
            <w:vAlign w:val="center"/>
          </w:tcPr>
          <w:p w14:paraId="0B657C9B" w14:textId="2CD4776C" w:rsidR="003E0280" w:rsidRPr="006F6320" w:rsidRDefault="003E0280" w:rsidP="003E0280">
            <w:pPr>
              <w:jc w:val="center"/>
              <w:rPr>
                <w:color w:val="000000" w:themeColor="text1"/>
                <w:sz w:val="20"/>
                <w:lang w:val="kk-KZ" w:eastAsia="tr-TR"/>
              </w:rPr>
            </w:pPr>
            <w:r w:rsidRPr="006F6320">
              <w:rPr>
                <w:color w:val="000000" w:themeColor="text1"/>
                <w:sz w:val="20"/>
                <w:lang w:eastAsia="tr-TR"/>
              </w:rPr>
              <w:t xml:space="preserve">47%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19%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10% Asteraceae</w:t>
            </w:r>
            <w:r>
              <w:rPr>
                <w:color w:val="000000" w:themeColor="text1"/>
                <w:sz w:val="20"/>
                <w:lang w:val="kk-KZ" w:eastAsia="tr-TR"/>
              </w:rPr>
              <w:t xml:space="preserve">; </w:t>
            </w:r>
            <w:r w:rsidRPr="006F6320">
              <w:rPr>
                <w:color w:val="000000" w:themeColor="text1"/>
                <w:sz w:val="20"/>
                <w:lang w:eastAsia="tr-TR"/>
              </w:rPr>
              <w:t>3% Apiaceae</w:t>
            </w:r>
          </w:p>
          <w:p w14:paraId="36AFC173" w14:textId="42CB46BC" w:rsidR="003E0280" w:rsidRPr="006F6320" w:rsidRDefault="003E0280" w:rsidP="003E0280">
            <w:pPr>
              <w:jc w:val="center"/>
              <w:rPr>
                <w:color w:val="000000" w:themeColor="text1"/>
                <w:sz w:val="20"/>
              </w:rPr>
            </w:pPr>
            <w:r w:rsidRPr="006F6320">
              <w:rPr>
                <w:color w:val="000000" w:themeColor="text1"/>
                <w:sz w:val="20"/>
                <w:lang w:eastAsia="tr-TR"/>
              </w:rPr>
              <w:t>1% Lamiaceae</w:t>
            </w:r>
          </w:p>
        </w:tc>
      </w:tr>
      <w:tr w:rsidR="003E0280" w:rsidRPr="006F6320" w14:paraId="3CAFD0B8" w14:textId="77777777" w:rsidTr="00F5274E">
        <w:trPr>
          <w:trHeight w:val="642"/>
        </w:trPr>
        <w:tc>
          <w:tcPr>
            <w:tcW w:w="0" w:type="auto"/>
            <w:vAlign w:val="center"/>
          </w:tcPr>
          <w:p w14:paraId="1C04F093" w14:textId="77777777" w:rsidR="003E0280" w:rsidRPr="006F6320" w:rsidRDefault="003E0280" w:rsidP="003E0280">
            <w:pPr>
              <w:jc w:val="center"/>
              <w:rPr>
                <w:bCs/>
                <w:color w:val="000000" w:themeColor="text1"/>
                <w:sz w:val="20"/>
                <w:lang w:eastAsia="tr-TR"/>
              </w:rPr>
            </w:pPr>
            <w:r w:rsidRPr="006F6320">
              <w:rPr>
                <w:bCs/>
                <w:color w:val="000000" w:themeColor="text1"/>
                <w:sz w:val="20"/>
              </w:rPr>
              <w:t>19. Agrimonia.50</w:t>
            </w:r>
          </w:p>
        </w:tc>
        <w:tc>
          <w:tcPr>
            <w:tcW w:w="0" w:type="auto"/>
            <w:vAlign w:val="center"/>
          </w:tcPr>
          <w:p w14:paraId="048DF346" w14:textId="32136A73" w:rsidR="003E0280" w:rsidRPr="006F6320" w:rsidRDefault="003E0280" w:rsidP="003E0280">
            <w:pPr>
              <w:jc w:val="center"/>
              <w:rPr>
                <w:color w:val="000000" w:themeColor="text1"/>
                <w:sz w:val="20"/>
                <w:lang w:eastAsia="tr-TR"/>
              </w:rPr>
            </w:pPr>
            <w:r w:rsidRPr="006F6320">
              <w:rPr>
                <w:bCs/>
                <w:color w:val="000000" w:themeColor="text1"/>
                <w:sz w:val="20"/>
              </w:rPr>
              <w:t>(A3)</w:t>
            </w:r>
          </w:p>
        </w:tc>
        <w:tc>
          <w:tcPr>
            <w:tcW w:w="0" w:type="auto"/>
            <w:vAlign w:val="center"/>
          </w:tcPr>
          <w:p w14:paraId="28379F81"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54BA7CED" w14:textId="78EEDE84" w:rsidR="003E0280" w:rsidRPr="006F6320" w:rsidRDefault="003E0280" w:rsidP="003E0280">
            <w:pPr>
              <w:jc w:val="center"/>
              <w:rPr>
                <w:color w:val="000000" w:themeColor="text1"/>
                <w:sz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1157684B" w14:textId="44C45331"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p>
        </w:tc>
        <w:tc>
          <w:tcPr>
            <w:tcW w:w="2993" w:type="dxa"/>
            <w:vAlign w:val="center"/>
          </w:tcPr>
          <w:p w14:paraId="6148B0B4" w14:textId="35A0832C"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50%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20%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13% Asteraceae</w:t>
            </w:r>
            <w:r>
              <w:rPr>
                <w:color w:val="000000" w:themeColor="text1"/>
                <w:sz w:val="20"/>
                <w:lang w:val="kk-KZ" w:eastAsia="tr-TR"/>
              </w:rPr>
              <w:t xml:space="preserve">; </w:t>
            </w:r>
            <w:r w:rsidRPr="006F6320">
              <w:rPr>
                <w:color w:val="000000" w:themeColor="text1"/>
                <w:sz w:val="20"/>
                <w:lang w:eastAsia="tr-TR"/>
              </w:rPr>
              <w:t>3% Lamiaceae</w:t>
            </w:r>
          </w:p>
        </w:tc>
      </w:tr>
      <w:tr w:rsidR="003E0280" w:rsidRPr="006F6320" w14:paraId="63DB24CF" w14:textId="77777777" w:rsidTr="00F5274E">
        <w:trPr>
          <w:trHeight w:val="878"/>
        </w:trPr>
        <w:tc>
          <w:tcPr>
            <w:tcW w:w="0" w:type="auto"/>
            <w:vAlign w:val="center"/>
          </w:tcPr>
          <w:p w14:paraId="3FE6E8D4" w14:textId="77777777" w:rsidR="003E0280" w:rsidRPr="006F6320" w:rsidRDefault="003E0280" w:rsidP="003E0280">
            <w:pPr>
              <w:jc w:val="center"/>
              <w:rPr>
                <w:bCs/>
                <w:color w:val="000000" w:themeColor="text1"/>
                <w:sz w:val="20"/>
                <w:lang w:eastAsia="tr-TR"/>
              </w:rPr>
            </w:pPr>
            <w:r w:rsidRPr="006F6320">
              <w:rPr>
                <w:bCs/>
                <w:color w:val="000000" w:themeColor="text1"/>
                <w:sz w:val="20"/>
              </w:rPr>
              <w:t>20. Agrimonia.47</w:t>
            </w:r>
          </w:p>
        </w:tc>
        <w:tc>
          <w:tcPr>
            <w:tcW w:w="0" w:type="auto"/>
            <w:vAlign w:val="center"/>
          </w:tcPr>
          <w:p w14:paraId="187ED985" w14:textId="4E52900F" w:rsidR="003E0280" w:rsidRPr="006F6320" w:rsidRDefault="003E0280" w:rsidP="003E0280">
            <w:pPr>
              <w:jc w:val="center"/>
              <w:rPr>
                <w:color w:val="000000" w:themeColor="text1"/>
                <w:sz w:val="20"/>
                <w:lang w:eastAsia="tr-TR"/>
              </w:rPr>
            </w:pPr>
            <w:r w:rsidRPr="006F6320">
              <w:rPr>
                <w:bCs/>
                <w:color w:val="000000" w:themeColor="text1"/>
                <w:sz w:val="20"/>
              </w:rPr>
              <w:t>(A4)</w:t>
            </w:r>
          </w:p>
        </w:tc>
        <w:tc>
          <w:tcPr>
            <w:tcW w:w="0" w:type="auto"/>
            <w:vAlign w:val="center"/>
          </w:tcPr>
          <w:p w14:paraId="109B0B7D"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556B8840" w14:textId="2714783A" w:rsidR="003E0280" w:rsidRPr="006F6320" w:rsidRDefault="003E0280" w:rsidP="003E0280">
            <w:pPr>
              <w:jc w:val="center"/>
              <w:rPr>
                <w:color w:val="000000" w:themeColor="text1"/>
                <w:sz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1956DD4A" w14:textId="77518003"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p>
        </w:tc>
        <w:tc>
          <w:tcPr>
            <w:tcW w:w="2993" w:type="dxa"/>
            <w:vAlign w:val="center"/>
          </w:tcPr>
          <w:p w14:paraId="347411C9" w14:textId="69D50958" w:rsidR="003E0280" w:rsidRPr="000A2F0B" w:rsidRDefault="003E0280" w:rsidP="003E0280">
            <w:pPr>
              <w:jc w:val="center"/>
              <w:rPr>
                <w:color w:val="000000" w:themeColor="text1"/>
                <w:sz w:val="20"/>
                <w:lang w:val="kk-KZ" w:eastAsia="tr-TR"/>
              </w:rPr>
            </w:pPr>
            <w:r w:rsidRPr="006F6320">
              <w:rPr>
                <w:color w:val="000000" w:themeColor="text1"/>
                <w:sz w:val="20"/>
                <w:lang w:eastAsia="tr-TR"/>
              </w:rPr>
              <w:t xml:space="preserve">47%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21%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7% Asteraceae</w:t>
            </w:r>
            <w:r w:rsidRPr="006F6320">
              <w:rPr>
                <w:color w:val="000000" w:themeColor="text1"/>
                <w:sz w:val="20"/>
                <w:lang w:eastAsia="tr-TR"/>
              </w:rPr>
              <w:br/>
              <w:t>2% Apiaceae</w:t>
            </w:r>
            <w:r>
              <w:rPr>
                <w:color w:val="000000" w:themeColor="text1"/>
                <w:sz w:val="20"/>
                <w:lang w:val="kk-KZ" w:eastAsia="tr-TR"/>
              </w:rPr>
              <w:t xml:space="preserve">; </w:t>
            </w:r>
            <w:r w:rsidRPr="006F6320">
              <w:rPr>
                <w:color w:val="000000" w:themeColor="text1"/>
                <w:sz w:val="20"/>
                <w:lang w:eastAsia="tr-TR"/>
              </w:rPr>
              <w:t>2% Lamiaceae</w:t>
            </w:r>
          </w:p>
        </w:tc>
      </w:tr>
      <w:tr w:rsidR="003E0280" w:rsidRPr="006F6320" w14:paraId="3B25F891" w14:textId="77777777" w:rsidTr="00F5274E">
        <w:trPr>
          <w:trHeight w:val="629"/>
        </w:trPr>
        <w:tc>
          <w:tcPr>
            <w:tcW w:w="0" w:type="auto"/>
            <w:vAlign w:val="center"/>
          </w:tcPr>
          <w:p w14:paraId="691FFC67" w14:textId="77777777" w:rsidR="003E0280" w:rsidRPr="006F6320" w:rsidRDefault="003E0280" w:rsidP="003E0280">
            <w:pPr>
              <w:jc w:val="center"/>
              <w:rPr>
                <w:bCs/>
                <w:color w:val="000000" w:themeColor="text1"/>
                <w:sz w:val="20"/>
                <w:lang w:eastAsia="tr-TR"/>
              </w:rPr>
            </w:pPr>
            <w:r w:rsidRPr="006F6320">
              <w:rPr>
                <w:bCs/>
                <w:color w:val="000000" w:themeColor="text1"/>
                <w:sz w:val="20"/>
              </w:rPr>
              <w:t>21. Agrimonia.53</w:t>
            </w:r>
          </w:p>
        </w:tc>
        <w:tc>
          <w:tcPr>
            <w:tcW w:w="0" w:type="auto"/>
            <w:vAlign w:val="center"/>
          </w:tcPr>
          <w:p w14:paraId="0B22E824" w14:textId="48CC72F1" w:rsidR="003E0280" w:rsidRPr="006F6320" w:rsidRDefault="003E0280" w:rsidP="003E0280">
            <w:pPr>
              <w:jc w:val="center"/>
              <w:rPr>
                <w:color w:val="000000" w:themeColor="text1"/>
                <w:sz w:val="20"/>
                <w:lang w:eastAsia="tr-TR"/>
              </w:rPr>
            </w:pPr>
            <w:r w:rsidRPr="006F6320">
              <w:rPr>
                <w:bCs/>
                <w:color w:val="000000" w:themeColor="text1"/>
                <w:sz w:val="20"/>
              </w:rPr>
              <w:t>(A5)</w:t>
            </w:r>
          </w:p>
        </w:tc>
        <w:tc>
          <w:tcPr>
            <w:tcW w:w="0" w:type="auto"/>
            <w:vAlign w:val="center"/>
          </w:tcPr>
          <w:p w14:paraId="6A38C8BA"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5530760F" w14:textId="1F79756B" w:rsidR="003E0280" w:rsidRPr="006F6320" w:rsidRDefault="003E0280" w:rsidP="003E0280">
            <w:pPr>
              <w:jc w:val="center"/>
              <w:rPr>
                <w:color w:val="000000" w:themeColor="text1"/>
                <w:sz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3F2DF424" w14:textId="66D3FE1F"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r w:rsidRPr="006F6320">
              <w:rPr>
                <w:color w:val="000000" w:themeColor="text1"/>
                <w:sz w:val="20"/>
                <w:lang w:eastAsia="tr-TR"/>
              </w:rPr>
              <w:t>-</w:t>
            </w:r>
            <w:r w:rsidRPr="006F6320">
              <w:rPr>
                <w:color w:val="000000" w:themeColor="text1"/>
                <w:sz w:val="20"/>
                <w:lang w:val="kk-KZ" w:eastAsia="tr-TR"/>
              </w:rPr>
              <w:t>тамыз</w:t>
            </w:r>
          </w:p>
        </w:tc>
        <w:tc>
          <w:tcPr>
            <w:tcW w:w="2993" w:type="dxa"/>
            <w:vAlign w:val="center"/>
          </w:tcPr>
          <w:p w14:paraId="60FBE8FC" w14:textId="3A359BA3" w:rsidR="003E0280" w:rsidRPr="00BB57AB" w:rsidRDefault="003E0280" w:rsidP="003E0280">
            <w:pPr>
              <w:jc w:val="center"/>
              <w:rPr>
                <w:color w:val="000000" w:themeColor="text1"/>
                <w:sz w:val="20"/>
                <w:lang w:val="kk-KZ" w:eastAsia="tr-TR"/>
              </w:rPr>
            </w:pPr>
            <w:r w:rsidRPr="006F6320">
              <w:rPr>
                <w:color w:val="000000" w:themeColor="text1"/>
                <w:sz w:val="20"/>
                <w:lang w:eastAsia="tr-TR"/>
              </w:rPr>
              <w:t xml:space="preserve">53%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15%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11% Asteraceae</w:t>
            </w:r>
            <w:r>
              <w:rPr>
                <w:color w:val="000000" w:themeColor="text1"/>
                <w:sz w:val="20"/>
                <w:lang w:val="kk-KZ" w:eastAsia="tr-TR"/>
              </w:rPr>
              <w:t xml:space="preserve">; </w:t>
            </w:r>
            <w:r w:rsidRPr="006F6320">
              <w:rPr>
                <w:color w:val="000000" w:themeColor="text1"/>
                <w:sz w:val="20"/>
                <w:lang w:eastAsia="tr-TR"/>
              </w:rPr>
              <w:t>4% Apiaceae</w:t>
            </w:r>
          </w:p>
        </w:tc>
      </w:tr>
      <w:tr w:rsidR="003E0280" w:rsidRPr="006F6320" w14:paraId="62160674" w14:textId="77777777" w:rsidTr="00F5274E">
        <w:trPr>
          <w:trHeight w:val="642"/>
        </w:trPr>
        <w:tc>
          <w:tcPr>
            <w:tcW w:w="0" w:type="auto"/>
            <w:vAlign w:val="center"/>
          </w:tcPr>
          <w:p w14:paraId="3ABDB788" w14:textId="77777777" w:rsidR="003E0280" w:rsidRPr="006F6320" w:rsidRDefault="003E0280" w:rsidP="003E0280">
            <w:pPr>
              <w:jc w:val="center"/>
              <w:rPr>
                <w:bCs/>
                <w:color w:val="000000" w:themeColor="text1"/>
                <w:sz w:val="20"/>
                <w:lang w:eastAsia="tr-TR"/>
              </w:rPr>
            </w:pPr>
            <w:r w:rsidRPr="006F6320">
              <w:rPr>
                <w:bCs/>
                <w:color w:val="000000" w:themeColor="text1"/>
                <w:sz w:val="20"/>
              </w:rPr>
              <w:t>22. Agrimonia.62</w:t>
            </w:r>
          </w:p>
        </w:tc>
        <w:tc>
          <w:tcPr>
            <w:tcW w:w="0" w:type="auto"/>
            <w:vAlign w:val="center"/>
          </w:tcPr>
          <w:p w14:paraId="1B36A29E" w14:textId="4BFEB3F1" w:rsidR="003E0280" w:rsidRPr="006F6320" w:rsidRDefault="003E0280" w:rsidP="003E0280">
            <w:pPr>
              <w:jc w:val="center"/>
              <w:rPr>
                <w:color w:val="000000" w:themeColor="text1"/>
                <w:sz w:val="20"/>
                <w:lang w:eastAsia="tr-TR"/>
              </w:rPr>
            </w:pPr>
            <w:r w:rsidRPr="006F6320">
              <w:rPr>
                <w:bCs/>
                <w:color w:val="000000" w:themeColor="text1"/>
                <w:sz w:val="20"/>
              </w:rPr>
              <w:t>(A6)</w:t>
            </w:r>
          </w:p>
        </w:tc>
        <w:tc>
          <w:tcPr>
            <w:tcW w:w="0" w:type="auto"/>
            <w:vAlign w:val="center"/>
          </w:tcPr>
          <w:p w14:paraId="040444BE"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1A094272" w14:textId="32CDEC7D" w:rsidR="003E0280" w:rsidRPr="006F6320" w:rsidRDefault="003E0280" w:rsidP="003E0280">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7046C7FB" w14:textId="23BA7FE2"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r w:rsidRPr="006F6320">
              <w:rPr>
                <w:color w:val="000000" w:themeColor="text1"/>
                <w:sz w:val="20"/>
                <w:lang w:eastAsia="tr-TR"/>
              </w:rPr>
              <w:t>-</w:t>
            </w:r>
            <w:r w:rsidRPr="006F6320">
              <w:rPr>
                <w:color w:val="000000" w:themeColor="text1"/>
                <w:sz w:val="20"/>
                <w:lang w:val="kk-KZ" w:eastAsia="tr-TR"/>
              </w:rPr>
              <w:t>тамыз</w:t>
            </w:r>
          </w:p>
        </w:tc>
        <w:tc>
          <w:tcPr>
            <w:tcW w:w="2993" w:type="dxa"/>
            <w:vAlign w:val="center"/>
          </w:tcPr>
          <w:p w14:paraId="76563191" w14:textId="3A24AA32" w:rsidR="003E0280" w:rsidRDefault="003E0280" w:rsidP="003E0280">
            <w:pPr>
              <w:jc w:val="center"/>
              <w:rPr>
                <w:color w:val="000000" w:themeColor="text1"/>
                <w:sz w:val="20"/>
                <w:lang w:val="kk-KZ" w:eastAsia="tr-TR"/>
              </w:rPr>
            </w:pPr>
            <w:r w:rsidRPr="006F6320">
              <w:rPr>
                <w:color w:val="000000" w:themeColor="text1"/>
                <w:sz w:val="20"/>
                <w:lang w:eastAsia="tr-TR"/>
              </w:rPr>
              <w:t xml:space="preserve">62% </w:t>
            </w:r>
            <w:r w:rsidRPr="006F6320">
              <w:rPr>
                <w:i/>
                <w:iCs/>
                <w:color w:val="000000" w:themeColor="text1"/>
                <w:sz w:val="20"/>
                <w:lang w:eastAsia="tr-TR"/>
              </w:rPr>
              <w:t>Agrimania</w:t>
            </w:r>
            <w:r w:rsidRPr="006F6320">
              <w:rPr>
                <w:color w:val="000000" w:themeColor="text1"/>
                <w:sz w:val="20"/>
                <w:lang w:eastAsia="tr-TR"/>
              </w:rPr>
              <w:t xml:space="preserve"> </w:t>
            </w:r>
            <w:r w:rsidRPr="006F6320">
              <w:rPr>
                <w:i/>
                <w:iCs/>
                <w:color w:val="000000" w:themeColor="text1"/>
                <w:sz w:val="20"/>
                <w:lang w:eastAsia="tr-TR"/>
              </w:rPr>
              <w:t>eupatoria</w:t>
            </w:r>
          </w:p>
          <w:p w14:paraId="6672EDB4" w14:textId="29E11028"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12%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3% Asteraceae</w:t>
            </w:r>
          </w:p>
        </w:tc>
      </w:tr>
      <w:tr w:rsidR="003E0280" w:rsidRPr="006F6320" w14:paraId="535DBC80" w14:textId="77777777" w:rsidTr="00F5274E">
        <w:trPr>
          <w:trHeight w:val="852"/>
        </w:trPr>
        <w:tc>
          <w:tcPr>
            <w:tcW w:w="0" w:type="auto"/>
            <w:vAlign w:val="center"/>
          </w:tcPr>
          <w:p w14:paraId="020277D8" w14:textId="77777777" w:rsidR="003E0280" w:rsidRPr="006F6320" w:rsidRDefault="003E0280" w:rsidP="003E0280">
            <w:pPr>
              <w:jc w:val="center"/>
              <w:rPr>
                <w:bCs/>
                <w:color w:val="000000" w:themeColor="text1"/>
                <w:sz w:val="20"/>
                <w:lang w:eastAsia="tr-TR"/>
              </w:rPr>
            </w:pPr>
            <w:r w:rsidRPr="006F6320">
              <w:rPr>
                <w:bCs/>
                <w:color w:val="000000" w:themeColor="text1"/>
                <w:sz w:val="20"/>
              </w:rPr>
              <w:t>23. Agrimonia.65</w:t>
            </w:r>
          </w:p>
        </w:tc>
        <w:tc>
          <w:tcPr>
            <w:tcW w:w="0" w:type="auto"/>
            <w:vAlign w:val="center"/>
          </w:tcPr>
          <w:p w14:paraId="33BC5BEE" w14:textId="6442B23C" w:rsidR="003E0280" w:rsidRPr="006F6320" w:rsidRDefault="003E0280" w:rsidP="003E0280">
            <w:pPr>
              <w:jc w:val="center"/>
              <w:rPr>
                <w:color w:val="000000" w:themeColor="text1"/>
                <w:sz w:val="20"/>
                <w:lang w:eastAsia="tr-TR"/>
              </w:rPr>
            </w:pPr>
            <w:r w:rsidRPr="006F6320">
              <w:rPr>
                <w:bCs/>
                <w:color w:val="000000" w:themeColor="text1"/>
                <w:sz w:val="20"/>
              </w:rPr>
              <w:t>(A7)</w:t>
            </w:r>
          </w:p>
        </w:tc>
        <w:tc>
          <w:tcPr>
            <w:tcW w:w="0" w:type="auto"/>
            <w:vAlign w:val="center"/>
          </w:tcPr>
          <w:p w14:paraId="77CE0D75"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5C1F97B9" w14:textId="36E72BAE" w:rsidR="003E0280" w:rsidRPr="006F6320" w:rsidRDefault="003E0280" w:rsidP="003E0280">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430C7204" w14:textId="171A0901" w:rsidR="003E0280" w:rsidRPr="006F6320" w:rsidRDefault="003E0280" w:rsidP="003E0280">
            <w:pPr>
              <w:jc w:val="center"/>
              <w:rPr>
                <w:color w:val="000000" w:themeColor="text1"/>
                <w:sz w:val="20"/>
                <w:lang w:eastAsia="tr-TR"/>
              </w:rPr>
            </w:pPr>
            <w:r w:rsidRPr="006F6320">
              <w:rPr>
                <w:color w:val="000000" w:themeColor="text1"/>
                <w:sz w:val="20"/>
                <w:lang w:val="kk-KZ" w:eastAsia="tr-TR"/>
              </w:rPr>
              <w:t>Шілде</w:t>
            </w:r>
            <w:r w:rsidRPr="006F6320">
              <w:rPr>
                <w:color w:val="000000" w:themeColor="text1"/>
                <w:sz w:val="20"/>
                <w:lang w:eastAsia="tr-TR"/>
              </w:rPr>
              <w:t>-</w:t>
            </w:r>
            <w:r w:rsidRPr="006F6320">
              <w:rPr>
                <w:color w:val="000000" w:themeColor="text1"/>
                <w:sz w:val="20"/>
                <w:lang w:val="kk-KZ" w:eastAsia="tr-TR"/>
              </w:rPr>
              <w:t>тамыз</w:t>
            </w:r>
          </w:p>
        </w:tc>
        <w:tc>
          <w:tcPr>
            <w:tcW w:w="2993" w:type="dxa"/>
            <w:vAlign w:val="center"/>
          </w:tcPr>
          <w:p w14:paraId="4F7EED2D" w14:textId="032E7F94"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65% </w:t>
            </w:r>
            <w:r w:rsidRPr="006F6320">
              <w:rPr>
                <w:i/>
                <w:iCs/>
                <w:color w:val="000000" w:themeColor="text1"/>
                <w:sz w:val="20"/>
                <w:lang w:eastAsia="tr-TR"/>
              </w:rPr>
              <w:t>Agrimania</w:t>
            </w:r>
            <w:r w:rsidRPr="006F6320">
              <w:rPr>
                <w:color w:val="000000" w:themeColor="text1"/>
                <w:sz w:val="20"/>
                <w:lang w:eastAsia="tr-TR"/>
              </w:rPr>
              <w:t xml:space="preserve"> </w:t>
            </w:r>
            <w:r w:rsidRPr="006F6320">
              <w:rPr>
                <w:i/>
                <w:iCs/>
                <w:color w:val="000000" w:themeColor="text1"/>
                <w:sz w:val="20"/>
                <w:lang w:eastAsia="tr-TR"/>
              </w:rPr>
              <w:t>eupatoria</w:t>
            </w:r>
            <w:r w:rsidRPr="006F6320">
              <w:rPr>
                <w:color w:val="000000" w:themeColor="text1"/>
                <w:sz w:val="20"/>
                <w:lang w:eastAsia="tr-TR"/>
              </w:rPr>
              <w:t xml:space="preserve"> (Rosaceae)</w:t>
            </w:r>
            <w:r w:rsidRPr="006F6320">
              <w:rPr>
                <w:color w:val="000000" w:themeColor="text1"/>
                <w:sz w:val="20"/>
                <w:lang w:eastAsia="tr-TR"/>
              </w:rPr>
              <w:br/>
              <w:t xml:space="preserve">7%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6% Asteraceae</w:t>
            </w:r>
          </w:p>
        </w:tc>
      </w:tr>
      <w:tr w:rsidR="003E0280" w:rsidRPr="006F6320" w14:paraId="571DAD41" w14:textId="77777777" w:rsidTr="00F5274E">
        <w:trPr>
          <w:trHeight w:val="1061"/>
        </w:trPr>
        <w:tc>
          <w:tcPr>
            <w:tcW w:w="0" w:type="auto"/>
            <w:vAlign w:val="center"/>
          </w:tcPr>
          <w:p w14:paraId="4E155C95" w14:textId="77777777" w:rsidR="003E0280" w:rsidRPr="006F6320" w:rsidRDefault="003E0280" w:rsidP="003E0280">
            <w:pPr>
              <w:jc w:val="center"/>
              <w:rPr>
                <w:bCs/>
                <w:color w:val="000000" w:themeColor="text1"/>
                <w:sz w:val="20"/>
              </w:rPr>
            </w:pPr>
            <w:r w:rsidRPr="006F6320">
              <w:rPr>
                <w:bCs/>
                <w:color w:val="000000" w:themeColor="text1"/>
                <w:sz w:val="20"/>
              </w:rPr>
              <w:t>24. Agrimonia.58</w:t>
            </w:r>
          </w:p>
        </w:tc>
        <w:tc>
          <w:tcPr>
            <w:tcW w:w="0" w:type="auto"/>
            <w:vAlign w:val="center"/>
          </w:tcPr>
          <w:p w14:paraId="248D910E" w14:textId="6E45C02F" w:rsidR="003E0280" w:rsidRPr="006F6320" w:rsidRDefault="003E0280" w:rsidP="003E0280">
            <w:pPr>
              <w:jc w:val="center"/>
              <w:rPr>
                <w:bCs/>
                <w:color w:val="000000" w:themeColor="text1"/>
                <w:sz w:val="20"/>
              </w:rPr>
            </w:pPr>
            <w:r w:rsidRPr="006F6320">
              <w:rPr>
                <w:bCs/>
                <w:color w:val="000000" w:themeColor="text1"/>
                <w:sz w:val="20"/>
              </w:rPr>
              <w:t>(A8)</w:t>
            </w:r>
          </w:p>
        </w:tc>
        <w:tc>
          <w:tcPr>
            <w:tcW w:w="0" w:type="auto"/>
            <w:vAlign w:val="center"/>
          </w:tcPr>
          <w:p w14:paraId="3B66187E"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66028027" w14:textId="56C674E3" w:rsidR="003E0280" w:rsidRPr="006F6320" w:rsidRDefault="003E0280" w:rsidP="003E0280">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08FB4F9B" w14:textId="20D04449" w:rsidR="003E0280" w:rsidRPr="006F6320" w:rsidRDefault="003E0280" w:rsidP="003E0280">
            <w:pPr>
              <w:jc w:val="center"/>
              <w:rPr>
                <w:color w:val="000000" w:themeColor="text1"/>
                <w:sz w:val="20"/>
                <w:lang w:eastAsia="tr-TR"/>
              </w:rPr>
            </w:pPr>
            <w:r w:rsidRPr="006F6320">
              <w:rPr>
                <w:color w:val="000000" w:themeColor="text1"/>
                <w:sz w:val="20"/>
                <w:lang w:val="kk-KZ" w:eastAsia="tr-TR"/>
              </w:rPr>
              <w:t>Тамыз</w:t>
            </w:r>
          </w:p>
        </w:tc>
        <w:tc>
          <w:tcPr>
            <w:tcW w:w="2993" w:type="dxa"/>
            <w:vAlign w:val="center"/>
          </w:tcPr>
          <w:p w14:paraId="2C29B551" w14:textId="77777777"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58%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18% </w:t>
            </w:r>
            <w:r w:rsidRPr="006F6320">
              <w:rPr>
                <w:i/>
                <w:iCs/>
                <w:color w:val="000000" w:themeColor="text1"/>
                <w:sz w:val="20"/>
                <w:lang w:eastAsia="tr-TR"/>
              </w:rPr>
              <w:t>Tamarix</w:t>
            </w:r>
            <w:r w:rsidRPr="006F6320">
              <w:rPr>
                <w:color w:val="000000" w:themeColor="text1"/>
                <w:sz w:val="20"/>
                <w:lang w:eastAsia="tr-TR"/>
              </w:rPr>
              <w:t xml:space="preserve"> subs. (Tamaricaceae)</w:t>
            </w:r>
            <w:r w:rsidRPr="006F6320">
              <w:rPr>
                <w:color w:val="000000" w:themeColor="text1"/>
                <w:sz w:val="20"/>
                <w:lang w:eastAsia="tr-TR"/>
              </w:rPr>
              <w:br/>
              <w:t>14% Lamiaceae</w:t>
            </w:r>
            <w:r w:rsidRPr="006F6320">
              <w:rPr>
                <w:color w:val="000000" w:themeColor="text1"/>
                <w:sz w:val="20"/>
                <w:lang w:eastAsia="tr-TR"/>
              </w:rPr>
              <w:br/>
              <w:t>5% Apiaceae</w:t>
            </w:r>
          </w:p>
        </w:tc>
      </w:tr>
      <w:tr w:rsidR="003E0280" w:rsidRPr="006F6320" w14:paraId="3E3F79D3" w14:textId="77777777" w:rsidTr="00F5274E">
        <w:trPr>
          <w:trHeight w:val="642"/>
        </w:trPr>
        <w:tc>
          <w:tcPr>
            <w:tcW w:w="0" w:type="auto"/>
            <w:vAlign w:val="center"/>
          </w:tcPr>
          <w:p w14:paraId="288C85BC" w14:textId="77777777" w:rsidR="003E0280" w:rsidRPr="006F6320" w:rsidRDefault="003E0280" w:rsidP="003E0280">
            <w:pPr>
              <w:jc w:val="center"/>
              <w:rPr>
                <w:bCs/>
                <w:color w:val="000000" w:themeColor="text1"/>
                <w:sz w:val="20"/>
              </w:rPr>
            </w:pPr>
            <w:r w:rsidRPr="006F6320">
              <w:rPr>
                <w:bCs/>
                <w:color w:val="000000" w:themeColor="text1"/>
                <w:sz w:val="20"/>
              </w:rPr>
              <w:t>25. Agrimonia.61</w:t>
            </w:r>
          </w:p>
        </w:tc>
        <w:tc>
          <w:tcPr>
            <w:tcW w:w="0" w:type="auto"/>
            <w:vAlign w:val="center"/>
          </w:tcPr>
          <w:p w14:paraId="31F33F16" w14:textId="3BAB2A26" w:rsidR="003E0280" w:rsidRPr="006F6320" w:rsidRDefault="003E0280" w:rsidP="003E0280">
            <w:pPr>
              <w:jc w:val="center"/>
              <w:rPr>
                <w:bCs/>
                <w:color w:val="000000" w:themeColor="text1"/>
                <w:sz w:val="20"/>
              </w:rPr>
            </w:pPr>
            <w:r w:rsidRPr="006F6320">
              <w:rPr>
                <w:bCs/>
                <w:color w:val="000000" w:themeColor="text1"/>
                <w:sz w:val="20"/>
              </w:rPr>
              <w:t>(A9)</w:t>
            </w:r>
          </w:p>
        </w:tc>
        <w:tc>
          <w:tcPr>
            <w:tcW w:w="0" w:type="auto"/>
            <w:vAlign w:val="center"/>
          </w:tcPr>
          <w:p w14:paraId="3C15A534" w14:textId="77777777" w:rsidR="003E0280" w:rsidRPr="006F6320" w:rsidRDefault="003E0280" w:rsidP="003E0280">
            <w:pPr>
              <w:jc w:val="center"/>
              <w:rPr>
                <w:color w:val="000000" w:themeColor="text1"/>
                <w:sz w:val="20"/>
                <w:lang w:val="kk-KZ" w:eastAsia="tr-TR"/>
              </w:rPr>
            </w:pPr>
            <w:r w:rsidRPr="006F6320">
              <w:rPr>
                <w:color w:val="000000" w:themeColor="text1"/>
                <w:sz w:val="20"/>
                <w:lang w:val="kk-KZ" w:eastAsia="tr-TR"/>
              </w:rPr>
              <w:t>Жамбыл облысы</w:t>
            </w:r>
          </w:p>
          <w:p w14:paraId="5BC7F4E6" w14:textId="256F97FB" w:rsidR="003E0280" w:rsidRPr="006F6320" w:rsidRDefault="003E0280" w:rsidP="003E0280">
            <w:pPr>
              <w:jc w:val="center"/>
              <w:rPr>
                <w:color w:val="000000" w:themeColor="text1"/>
                <w:sz w:val="20"/>
                <w:lang w:eastAsia="tr-TR"/>
              </w:rPr>
            </w:pPr>
            <w:r w:rsidRPr="006F6320">
              <w:rPr>
                <w:color w:val="000000" w:themeColor="text1"/>
                <w:sz w:val="20"/>
                <w:lang w:eastAsia="tr-TR"/>
              </w:rPr>
              <w:t>(</w:t>
            </w:r>
            <w:r w:rsidRPr="006F6320">
              <w:rPr>
                <w:color w:val="000000" w:themeColor="text1"/>
                <w:sz w:val="20"/>
                <w:lang w:val="kk-KZ" w:eastAsia="tr-TR"/>
              </w:rPr>
              <w:t>Оңтүстік Қазақстан аймағы</w:t>
            </w:r>
            <w:r w:rsidRPr="006F6320">
              <w:rPr>
                <w:color w:val="000000" w:themeColor="text1"/>
                <w:sz w:val="20"/>
                <w:lang w:eastAsia="tr-TR"/>
              </w:rPr>
              <w:t>)</w:t>
            </w:r>
          </w:p>
        </w:tc>
        <w:tc>
          <w:tcPr>
            <w:tcW w:w="1500" w:type="dxa"/>
            <w:vAlign w:val="center"/>
          </w:tcPr>
          <w:p w14:paraId="210B0774" w14:textId="65C1946A" w:rsidR="003E0280" w:rsidRPr="006F6320" w:rsidRDefault="003E0280" w:rsidP="003E0280">
            <w:pPr>
              <w:jc w:val="center"/>
              <w:rPr>
                <w:color w:val="000000" w:themeColor="text1"/>
                <w:sz w:val="20"/>
                <w:lang w:eastAsia="tr-TR"/>
              </w:rPr>
            </w:pPr>
            <w:r w:rsidRPr="006F6320">
              <w:rPr>
                <w:color w:val="000000" w:themeColor="text1"/>
                <w:sz w:val="20"/>
                <w:lang w:val="kk-KZ" w:eastAsia="tr-TR"/>
              </w:rPr>
              <w:t>Тамыз</w:t>
            </w:r>
          </w:p>
        </w:tc>
        <w:tc>
          <w:tcPr>
            <w:tcW w:w="2993" w:type="dxa"/>
            <w:vAlign w:val="center"/>
          </w:tcPr>
          <w:p w14:paraId="3F29B632" w14:textId="38134B9E"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61%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12%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11% Asteraceae</w:t>
            </w:r>
            <w:r>
              <w:rPr>
                <w:color w:val="000000" w:themeColor="text1"/>
                <w:sz w:val="20"/>
                <w:lang w:val="kk-KZ" w:eastAsia="tr-TR"/>
              </w:rPr>
              <w:t xml:space="preserve">; </w:t>
            </w:r>
            <w:r w:rsidRPr="006F6320">
              <w:rPr>
                <w:color w:val="000000" w:themeColor="text1"/>
                <w:sz w:val="20"/>
                <w:lang w:eastAsia="tr-TR"/>
              </w:rPr>
              <w:t>3% Apiaceae</w:t>
            </w:r>
          </w:p>
        </w:tc>
      </w:tr>
      <w:tr w:rsidR="003E0280" w:rsidRPr="006F6320" w14:paraId="6F8DA638" w14:textId="77777777" w:rsidTr="00F5274E">
        <w:trPr>
          <w:trHeight w:val="629"/>
        </w:trPr>
        <w:tc>
          <w:tcPr>
            <w:tcW w:w="0" w:type="auto"/>
            <w:vAlign w:val="center"/>
          </w:tcPr>
          <w:p w14:paraId="24316F71" w14:textId="77777777" w:rsidR="003E0280" w:rsidRPr="006F6320" w:rsidRDefault="003E0280" w:rsidP="003E0280">
            <w:pPr>
              <w:jc w:val="center"/>
              <w:rPr>
                <w:bCs/>
                <w:color w:val="000000" w:themeColor="text1"/>
                <w:sz w:val="20"/>
              </w:rPr>
            </w:pPr>
            <w:r w:rsidRPr="006F6320">
              <w:rPr>
                <w:bCs/>
                <w:color w:val="000000" w:themeColor="text1"/>
                <w:sz w:val="20"/>
              </w:rPr>
              <w:t>26. Agrimonia.52</w:t>
            </w:r>
          </w:p>
        </w:tc>
        <w:tc>
          <w:tcPr>
            <w:tcW w:w="0" w:type="auto"/>
            <w:vAlign w:val="center"/>
          </w:tcPr>
          <w:p w14:paraId="178D0916" w14:textId="7965066F" w:rsidR="003E0280" w:rsidRPr="006F6320" w:rsidRDefault="003E0280" w:rsidP="003E0280">
            <w:pPr>
              <w:jc w:val="center"/>
              <w:rPr>
                <w:bCs/>
                <w:color w:val="000000" w:themeColor="text1"/>
                <w:sz w:val="20"/>
              </w:rPr>
            </w:pPr>
            <w:r w:rsidRPr="006F6320">
              <w:rPr>
                <w:bCs/>
                <w:color w:val="000000" w:themeColor="text1"/>
                <w:sz w:val="20"/>
              </w:rPr>
              <w:t>(A10)</w:t>
            </w:r>
          </w:p>
        </w:tc>
        <w:tc>
          <w:tcPr>
            <w:tcW w:w="0" w:type="auto"/>
            <w:vAlign w:val="center"/>
          </w:tcPr>
          <w:p w14:paraId="37F61C24" w14:textId="77777777" w:rsidR="003E0280" w:rsidRPr="006F6320" w:rsidRDefault="003E0280" w:rsidP="003E0280">
            <w:pPr>
              <w:jc w:val="center"/>
              <w:rPr>
                <w:bCs/>
                <w:color w:val="000000" w:themeColor="text1"/>
                <w:sz w:val="20"/>
                <w:szCs w:val="20"/>
                <w:lang w:val="kk-KZ"/>
              </w:rPr>
            </w:pPr>
            <w:r w:rsidRPr="006F6320">
              <w:rPr>
                <w:bCs/>
                <w:color w:val="000000" w:themeColor="text1"/>
                <w:sz w:val="20"/>
                <w:szCs w:val="20"/>
                <w:lang w:val="kk-KZ"/>
              </w:rPr>
              <w:t>Ақмола облысы</w:t>
            </w:r>
          </w:p>
          <w:p w14:paraId="18A24BF7" w14:textId="77A26E70" w:rsidR="003E0280" w:rsidRPr="006F6320" w:rsidRDefault="003E0280" w:rsidP="003E0280">
            <w:pPr>
              <w:jc w:val="center"/>
              <w:rPr>
                <w:color w:val="000000" w:themeColor="text1"/>
                <w:sz w:val="20"/>
                <w:lang w:eastAsia="tr-TR"/>
              </w:rPr>
            </w:pPr>
            <w:r w:rsidRPr="006F6320">
              <w:rPr>
                <w:bCs/>
                <w:color w:val="000000" w:themeColor="text1"/>
                <w:sz w:val="20"/>
                <w:szCs w:val="20"/>
              </w:rPr>
              <w:t>(</w:t>
            </w:r>
            <w:r w:rsidRPr="006F6320">
              <w:rPr>
                <w:bCs/>
                <w:color w:val="000000" w:themeColor="text1"/>
                <w:sz w:val="20"/>
                <w:szCs w:val="20"/>
                <w:lang w:val="kk-KZ"/>
              </w:rPr>
              <w:t>Солтүстік Қазақстан аймағы</w:t>
            </w:r>
            <w:r w:rsidRPr="006F6320">
              <w:rPr>
                <w:bCs/>
                <w:color w:val="000000" w:themeColor="text1"/>
                <w:sz w:val="20"/>
                <w:szCs w:val="20"/>
              </w:rPr>
              <w:t>)</w:t>
            </w:r>
          </w:p>
        </w:tc>
        <w:tc>
          <w:tcPr>
            <w:tcW w:w="1500" w:type="dxa"/>
            <w:vAlign w:val="center"/>
          </w:tcPr>
          <w:p w14:paraId="2548F456" w14:textId="488C6F52" w:rsidR="003E0280" w:rsidRPr="006F6320" w:rsidRDefault="003E0280" w:rsidP="003E0280">
            <w:pPr>
              <w:jc w:val="center"/>
              <w:rPr>
                <w:color w:val="000000" w:themeColor="text1"/>
                <w:sz w:val="20"/>
                <w:lang w:eastAsia="tr-TR"/>
              </w:rPr>
            </w:pPr>
            <w:r w:rsidRPr="006F6320">
              <w:rPr>
                <w:color w:val="000000" w:themeColor="text1"/>
                <w:sz w:val="20"/>
                <w:lang w:val="kk-KZ" w:eastAsia="tr-TR"/>
              </w:rPr>
              <w:t>Тамыз</w:t>
            </w:r>
          </w:p>
        </w:tc>
        <w:tc>
          <w:tcPr>
            <w:tcW w:w="2993" w:type="dxa"/>
            <w:vAlign w:val="center"/>
          </w:tcPr>
          <w:p w14:paraId="7AD24428" w14:textId="0B5D0E62" w:rsidR="003E0280" w:rsidRPr="006F6320" w:rsidRDefault="003E0280" w:rsidP="003E0280">
            <w:pPr>
              <w:jc w:val="center"/>
              <w:rPr>
                <w:color w:val="000000" w:themeColor="text1"/>
                <w:sz w:val="20"/>
                <w:lang w:eastAsia="tr-TR"/>
              </w:rPr>
            </w:pPr>
            <w:r w:rsidRPr="006F6320">
              <w:rPr>
                <w:color w:val="000000" w:themeColor="text1"/>
                <w:sz w:val="20"/>
                <w:lang w:eastAsia="tr-TR"/>
              </w:rPr>
              <w:t xml:space="preserve">52% </w:t>
            </w:r>
            <w:r w:rsidRPr="006F6320">
              <w:rPr>
                <w:i/>
                <w:iCs/>
                <w:color w:val="000000" w:themeColor="text1"/>
                <w:sz w:val="20"/>
                <w:lang w:eastAsia="tr-TR"/>
              </w:rPr>
              <w:t>Agrimonia</w:t>
            </w:r>
            <w:r w:rsidRPr="006F6320">
              <w:rPr>
                <w:color w:val="000000" w:themeColor="text1"/>
                <w:sz w:val="20"/>
                <w:lang w:eastAsia="tr-TR"/>
              </w:rPr>
              <w:t xml:space="preserve"> subsp. (Rosaceae)</w:t>
            </w:r>
            <w:r w:rsidRPr="006F6320">
              <w:rPr>
                <w:color w:val="000000" w:themeColor="text1"/>
                <w:sz w:val="20"/>
                <w:lang w:eastAsia="tr-TR"/>
              </w:rPr>
              <w:br/>
              <w:t xml:space="preserve">18% </w:t>
            </w:r>
            <w:r w:rsidRPr="006F6320">
              <w:rPr>
                <w:i/>
                <w:iCs/>
                <w:color w:val="000000" w:themeColor="text1"/>
                <w:sz w:val="20"/>
                <w:lang w:eastAsia="tr-TR"/>
              </w:rPr>
              <w:t>Tamarix</w:t>
            </w:r>
            <w:r w:rsidRPr="006F6320">
              <w:rPr>
                <w:color w:val="000000" w:themeColor="text1"/>
                <w:sz w:val="20"/>
                <w:lang w:eastAsia="tr-TR"/>
              </w:rPr>
              <w:t xml:space="preserve"> subs. </w:t>
            </w:r>
            <w:r w:rsidRPr="006F6320">
              <w:rPr>
                <w:color w:val="000000" w:themeColor="text1"/>
                <w:sz w:val="20"/>
                <w:lang w:eastAsia="tr-TR"/>
              </w:rPr>
              <w:br/>
              <w:t>16% Asteraceae</w:t>
            </w:r>
            <w:r>
              <w:rPr>
                <w:color w:val="000000" w:themeColor="text1"/>
                <w:sz w:val="20"/>
                <w:lang w:val="kk-KZ" w:eastAsia="tr-TR"/>
              </w:rPr>
              <w:t xml:space="preserve">; </w:t>
            </w:r>
            <w:r w:rsidRPr="006F6320">
              <w:rPr>
                <w:color w:val="000000" w:themeColor="text1"/>
                <w:sz w:val="20"/>
                <w:lang w:eastAsia="tr-TR"/>
              </w:rPr>
              <w:t>6% Lamiaceae</w:t>
            </w:r>
          </w:p>
        </w:tc>
      </w:tr>
    </w:tbl>
    <w:p w14:paraId="4494C3C0" w14:textId="77777777" w:rsidR="0012032C" w:rsidRDefault="0012032C" w:rsidP="004D0D95">
      <w:pPr>
        <w:autoSpaceDE w:val="0"/>
        <w:autoSpaceDN w:val="0"/>
        <w:adjustRightInd w:val="0"/>
        <w:ind w:firstLine="567"/>
        <w:jc w:val="both"/>
        <w:rPr>
          <w:iCs/>
          <w:sz w:val="28"/>
          <w:szCs w:val="28"/>
        </w:rPr>
      </w:pPr>
    </w:p>
    <w:p w14:paraId="75B4C999" w14:textId="12179303" w:rsidR="004D0D95" w:rsidRPr="00276087" w:rsidRDefault="004D0D95" w:rsidP="004D0D95">
      <w:pPr>
        <w:autoSpaceDE w:val="0"/>
        <w:autoSpaceDN w:val="0"/>
        <w:adjustRightInd w:val="0"/>
        <w:ind w:firstLine="567"/>
        <w:jc w:val="both"/>
        <w:rPr>
          <w:iCs/>
          <w:sz w:val="28"/>
          <w:szCs w:val="28"/>
          <w:lang w:val="kk-KZ"/>
        </w:rPr>
      </w:pPr>
      <w:r w:rsidRPr="00276087">
        <w:rPr>
          <w:iCs/>
          <w:sz w:val="28"/>
          <w:szCs w:val="28"/>
          <w:lang w:val="kk-KZ"/>
        </w:rPr>
        <w:t>Балдың қышқылдығы глюкон қышқылына және оның туынды күрделі эфирлері мен лактондарына, сондай-ақ хлорид пен фосфат иондарына жатады</w:t>
      </w:r>
      <w:r w:rsidR="004562F7">
        <w:rPr>
          <w:iCs/>
          <w:sz w:val="28"/>
          <w:szCs w:val="28"/>
          <w:lang w:val="kk-KZ"/>
        </w:rPr>
        <w:t xml:space="preserve"> </w:t>
      </w:r>
      <w:r w:rsidR="004562F7">
        <w:rPr>
          <w:iCs/>
          <w:sz w:val="28"/>
          <w:szCs w:val="28"/>
          <w:lang w:val="kk-KZ"/>
        </w:rPr>
        <w:fldChar w:fldCharType="begin"/>
      </w:r>
      <w:r w:rsidR="00743DF1">
        <w:rPr>
          <w:iCs/>
          <w:sz w:val="28"/>
          <w:szCs w:val="28"/>
          <w:lang w:val="kk-KZ"/>
        </w:rPr>
        <w:instrText xml:space="preserve"> ADDIN ZOTERO_ITEM CSL_CITATION {"citationID":"izQ8SYr8","properties":{"formattedCitation":"[180]","plainCitation":"[180]","noteIndex":0},"citationItems":[{"id":382,"uris":["http://zotero.org/users/10425967/items/UAKX3US3"],"itemData":{"id":382,"type":"article-journal","container-title":"Food Chemistry","DOI":"10.1016/S0308-8146(99)00096-5","ISSN":"03088146","issue":"1","journalAbbreviation":"Food Chemistry","language":"en","page":"21-25","source":"DOI.org (Crossref)","title":"Physicochemical characteristics and pollen spectrum of some Saudi honeys","URL":"https://linkinghub.elsevier.com/retrieve/pii/S0308814699000965","volume":"67","author":[{"family":"Al-Khalifa","given":"A.S."},{"family":"Al-Arify","given":"I.A."}],"accessed":{"date-parts":[["2023",10,27]]},"issued":{"date-parts":[["1999",10]]}}}],"schema":"https://github.com/citation-style-language/schema/raw/master/csl-citation.json"} </w:instrText>
      </w:r>
      <w:r w:rsidR="004562F7">
        <w:rPr>
          <w:iCs/>
          <w:sz w:val="28"/>
          <w:szCs w:val="28"/>
          <w:lang w:val="kk-KZ"/>
        </w:rPr>
        <w:fldChar w:fldCharType="separate"/>
      </w:r>
      <w:r w:rsidR="00743DF1">
        <w:rPr>
          <w:iCs/>
          <w:noProof/>
          <w:sz w:val="28"/>
          <w:szCs w:val="28"/>
          <w:lang w:val="kk-KZ"/>
        </w:rPr>
        <w:t>[180]</w:t>
      </w:r>
      <w:r w:rsidR="004562F7">
        <w:rPr>
          <w:iCs/>
          <w:sz w:val="28"/>
          <w:szCs w:val="28"/>
          <w:lang w:val="kk-KZ"/>
        </w:rPr>
        <w:fldChar w:fldCharType="end"/>
      </w:r>
      <w:r w:rsidRPr="00276087">
        <w:rPr>
          <w:iCs/>
          <w:sz w:val="28"/>
          <w:szCs w:val="28"/>
          <w:lang w:val="kk-KZ"/>
        </w:rPr>
        <w:t xml:space="preserve">. </w:t>
      </w:r>
      <w:r w:rsidR="00B81D61">
        <w:rPr>
          <w:iCs/>
          <w:sz w:val="28"/>
          <w:szCs w:val="28"/>
          <w:lang w:val="kk-KZ"/>
        </w:rPr>
        <w:t>Бұл зерттеуде барлық үлгілер 11.</w:t>
      </w:r>
      <w:r w:rsidRPr="00276087">
        <w:rPr>
          <w:iCs/>
          <w:sz w:val="28"/>
          <w:szCs w:val="28"/>
          <w:lang w:val="kk-KZ"/>
        </w:rPr>
        <w:t xml:space="preserve">85 пен </w:t>
      </w:r>
      <w:r w:rsidR="00B81D61">
        <w:rPr>
          <w:iCs/>
          <w:sz w:val="28"/>
          <w:szCs w:val="28"/>
          <w:lang w:val="kk-KZ"/>
        </w:rPr>
        <w:t>21.</w:t>
      </w:r>
      <w:r w:rsidR="00EE6155" w:rsidRPr="00EE6155">
        <w:rPr>
          <w:iCs/>
          <w:sz w:val="28"/>
          <w:szCs w:val="28"/>
          <w:lang w:val="kk-KZ"/>
        </w:rPr>
        <w:t>90</w:t>
      </w:r>
      <w:r w:rsidRPr="00276087">
        <w:rPr>
          <w:iCs/>
          <w:sz w:val="28"/>
          <w:szCs w:val="28"/>
          <w:lang w:val="kk-KZ"/>
        </w:rPr>
        <w:t xml:space="preserve"> </w:t>
      </w:r>
      <w:r w:rsidR="00480470">
        <w:rPr>
          <w:iCs/>
          <w:sz w:val="28"/>
          <w:szCs w:val="28"/>
          <w:lang w:val="kk-KZ"/>
        </w:rPr>
        <w:t xml:space="preserve">ммоль/кг </w:t>
      </w:r>
      <w:r w:rsidRPr="00276087">
        <w:rPr>
          <w:iCs/>
          <w:sz w:val="28"/>
          <w:szCs w:val="28"/>
          <w:lang w:val="kk-KZ"/>
        </w:rPr>
        <w:t xml:space="preserve">аралығындағы </w:t>
      </w:r>
    </w:p>
    <w:p w14:paraId="1A26740C" w14:textId="25F37A94" w:rsidR="0012032C" w:rsidRPr="003E0280" w:rsidRDefault="0012032C" w:rsidP="004D0D95">
      <w:pPr>
        <w:autoSpaceDE w:val="0"/>
        <w:autoSpaceDN w:val="0"/>
        <w:adjustRightInd w:val="0"/>
        <w:ind w:firstLine="567"/>
        <w:jc w:val="both"/>
        <w:rPr>
          <w:iCs/>
          <w:sz w:val="28"/>
          <w:szCs w:val="28"/>
          <w:lang w:val="kk-KZ"/>
        </w:rPr>
        <w:sectPr w:rsidR="0012032C" w:rsidRPr="003E0280" w:rsidSect="005D3DFA">
          <w:pgSz w:w="11906" w:h="16838"/>
          <w:pgMar w:top="1134" w:right="567" w:bottom="1134" w:left="1701" w:header="708" w:footer="708" w:gutter="0"/>
          <w:cols w:space="708"/>
          <w:docGrid w:linePitch="360"/>
        </w:sectPr>
      </w:pPr>
    </w:p>
    <w:p w14:paraId="28DDA1B2" w14:textId="757AF9BF" w:rsidR="00590BE3" w:rsidRDefault="00590BE3" w:rsidP="00590BE3">
      <w:pPr>
        <w:autoSpaceDE w:val="0"/>
        <w:autoSpaceDN w:val="0"/>
        <w:adjustRightInd w:val="0"/>
        <w:jc w:val="both"/>
        <w:rPr>
          <w:iCs/>
          <w:sz w:val="28"/>
          <w:szCs w:val="28"/>
          <w:lang w:val="kk-KZ"/>
        </w:rPr>
      </w:pPr>
      <w:r w:rsidRPr="00276087">
        <w:rPr>
          <w:iCs/>
          <w:sz w:val="28"/>
          <w:szCs w:val="28"/>
          <w:lang w:val="kk-KZ"/>
        </w:rPr>
        <w:lastRenderedPageBreak/>
        <w:t xml:space="preserve">еуропалық қауіпсіз шегінде (50 мекв/кг </w:t>
      </w:r>
      <w:r w:rsidR="00B81D61">
        <w:rPr>
          <w:iCs/>
          <w:sz w:val="28"/>
          <w:szCs w:val="28"/>
          <w:lang w:val="kk-KZ"/>
        </w:rPr>
        <w:t>төмен) қышқылдықты көрсетті. 20.</w:t>
      </w:r>
      <w:r w:rsidRPr="00276087">
        <w:rPr>
          <w:iCs/>
          <w:sz w:val="28"/>
          <w:szCs w:val="28"/>
          <w:lang w:val="kk-KZ"/>
        </w:rPr>
        <w:t>8 мэк</w:t>
      </w:r>
      <w:r>
        <w:rPr>
          <w:iCs/>
          <w:sz w:val="28"/>
          <w:szCs w:val="28"/>
          <w:lang w:val="kk-KZ"/>
        </w:rPr>
        <w:t>в</w:t>
      </w:r>
      <w:r w:rsidRPr="00276087">
        <w:rPr>
          <w:iCs/>
          <w:sz w:val="28"/>
          <w:szCs w:val="28"/>
          <w:lang w:val="kk-KZ"/>
        </w:rPr>
        <w:t>/кг, бұл барлық үлгілерде ашытудың жоқтығын растайды</w:t>
      </w:r>
      <w:r w:rsidRPr="00EE6155">
        <w:rPr>
          <w:iCs/>
          <w:sz w:val="28"/>
          <w:szCs w:val="28"/>
          <w:lang w:val="kk-KZ"/>
        </w:rPr>
        <w:t xml:space="preserve"> </w:t>
      </w:r>
      <w:r>
        <w:rPr>
          <w:iCs/>
          <w:sz w:val="28"/>
          <w:szCs w:val="28"/>
          <w:lang w:val="kk-KZ"/>
        </w:rPr>
        <w:fldChar w:fldCharType="begin"/>
      </w:r>
      <w:r>
        <w:rPr>
          <w:iCs/>
          <w:sz w:val="28"/>
          <w:szCs w:val="28"/>
          <w:lang w:val="kk-KZ"/>
        </w:rPr>
        <w:instrText xml:space="preserve"> ADDIN ZOTERO_ITEM CSL_CITATION {"citationID":"1JkAppeY","properties":{"formattedCitation":"[178]","plainCitation":"[178]","noteIndex":0},"citationItems":[{"id":418,"uris":["http://zotero.org/users/10425967/items/BY9KZXIV"],"itemData":{"id":418,"type":"article-journal","container-title":"Microchemical Journal","DOI":"10.1016/j.microc.2009.05.005","ISSN":"0026265X","issue":"1","journalAbbreviation":"Microchemical Journal","language":"en","page":"73-77","source":"DOI.org (Crossref)","title":"Honey from Luso region (Portugal): Physicochemical characteristics and mineral contents","title-short":"Honey from Luso region (Portugal)","URL":"https://linkinghub.elsevier.com/retrieve/pii/S0026265X09000629","volume":"93","author":[{"family":"Silva","given":"Luís R."},{"family":"Videira","given":"Romeu"},{"family":"Monteiro","given":"Andreia P."},{"family":"Valentão","given":"Patrícia"},{"family":"Andrade","given":"Paula B."}],"accessed":{"date-parts":[["2023",10,27]]},"issued":{"date-parts":[["2009",9]]}}}],"schema":"https://github.com/citation-style-language/schema/raw/master/csl-citation.json"} </w:instrText>
      </w:r>
      <w:r>
        <w:rPr>
          <w:iCs/>
          <w:sz w:val="28"/>
          <w:szCs w:val="28"/>
          <w:lang w:val="kk-KZ"/>
        </w:rPr>
        <w:fldChar w:fldCharType="separate"/>
      </w:r>
      <w:r>
        <w:rPr>
          <w:iCs/>
          <w:noProof/>
          <w:sz w:val="28"/>
          <w:szCs w:val="28"/>
          <w:lang w:val="kk-KZ"/>
        </w:rPr>
        <w:t>[178]</w:t>
      </w:r>
      <w:r>
        <w:rPr>
          <w:iCs/>
          <w:sz w:val="28"/>
          <w:szCs w:val="28"/>
          <w:lang w:val="kk-KZ"/>
        </w:rPr>
        <w:fldChar w:fldCharType="end"/>
      </w:r>
      <w:r w:rsidRPr="00276087">
        <w:rPr>
          <w:iCs/>
          <w:sz w:val="28"/>
          <w:szCs w:val="28"/>
          <w:lang w:val="kk-KZ"/>
        </w:rPr>
        <w:t>. Балдың рН мәні микробтардың өсуіне жауапты маңызды фактор болып т</w:t>
      </w:r>
      <w:r w:rsidR="00B81D61">
        <w:rPr>
          <w:iCs/>
          <w:sz w:val="28"/>
          <w:szCs w:val="28"/>
          <w:lang w:val="kk-KZ"/>
        </w:rPr>
        <w:t>абылады, мұнда балдың рН мәні 4.</w:t>
      </w:r>
      <w:r w:rsidRPr="00276087">
        <w:rPr>
          <w:iCs/>
          <w:sz w:val="28"/>
          <w:szCs w:val="28"/>
          <w:lang w:val="kk-KZ"/>
        </w:rPr>
        <w:t>00-ден төмен қолайлы болып саналады</w:t>
      </w:r>
      <w:r>
        <w:rPr>
          <w:iCs/>
          <w:sz w:val="28"/>
          <w:szCs w:val="28"/>
          <w:lang w:val="kk-KZ"/>
        </w:rPr>
        <w:t xml:space="preserve"> </w:t>
      </w:r>
      <w:r>
        <w:rPr>
          <w:iCs/>
          <w:sz w:val="28"/>
          <w:szCs w:val="28"/>
          <w:lang w:val="kk-KZ"/>
        </w:rPr>
        <w:fldChar w:fldCharType="begin"/>
      </w:r>
      <w:r>
        <w:rPr>
          <w:iCs/>
          <w:sz w:val="28"/>
          <w:szCs w:val="28"/>
          <w:lang w:val="kk-KZ"/>
        </w:rPr>
        <w:instrText xml:space="preserve"> ADDIN ZOTERO_ITEM CSL_CITATION {"citationID":"eU1jbSHJ","properties":{"formattedCitation":"[150]","plainCitation":"[150]","noteIndex":0},"citationItems":[{"id":390,"uris":["http://zotero.org/users/10425967/items/LV23A3VS"],"itemData":{"id":390,"type":"article-journal","container-title":"Bee World","DOI":"10.1080/0005772X.1999.11099428","ISSN":"0005-772X, 2376-7618","issue":"2","journalAbbreviation":"Bee World","language":"en","page":"61-69","source":"DOI.org (Crossref)","title":"Honey quality and international regulatory standards: review by the International Honey Commission","title-short":"Honey quality and international regulatory standards","URL":"http://www.tandfonline.com/doi/full/10.1080/0005772X.1999.11099428","volume":"80","author":[{"family":"Bogdanov","given":"Stefan"},{"family":"Lüllmann","given":"Cord"},{"family":"Martin","given":"Peter"},{"family":"Von Der Ohe","given":"Werner"},{"family":"Russmann","given":"Harald"},{"family":"Vorwohl","given":"Günther"},{"family":"Oddo","given":"Livia Persano"},{"family":"Sabatini","given":"Anna-Gloria"},{"family":"Marcazzan","given":"Gian Luigi"},{"family":"Piro","given":"Roberto"},{"family":"Flamini","given":"Christian"},{"family":"Morlot","given":"Monique"},{"family":"Lhéritier","given":"Joel"},{"family":"Borneck","given":"Raymond"},{"family":"Marioleas","given":"Panagyotis"},{"family":"Tsigouri","given":"Angelica"},{"family":"Kerkvliet","given":"Jacob"},{"family":"Ortiz","given":"Alberto"},{"family":"Ivanov","given":"Tzeko"},{"family":"D'Arcy","given":"Bruce"},{"family":"Mossel","given":"Brenda"},{"family":"Vit","given":"Patricia"}],"accessed":{"date-parts":[["2023",10,27]]},"issued":{"date-parts":[["1999",1]]}}}],"schema":"https://github.com/citation-style-language/schema/raw/master/csl-citation.json"} </w:instrText>
      </w:r>
      <w:r>
        <w:rPr>
          <w:iCs/>
          <w:sz w:val="28"/>
          <w:szCs w:val="28"/>
          <w:lang w:val="kk-KZ"/>
        </w:rPr>
        <w:fldChar w:fldCharType="separate"/>
      </w:r>
      <w:r>
        <w:rPr>
          <w:iCs/>
          <w:noProof/>
          <w:sz w:val="28"/>
          <w:szCs w:val="28"/>
          <w:lang w:val="kk-KZ"/>
        </w:rPr>
        <w:t>[150]</w:t>
      </w:r>
      <w:r>
        <w:rPr>
          <w:iCs/>
          <w:sz w:val="28"/>
          <w:szCs w:val="28"/>
          <w:lang w:val="kk-KZ"/>
        </w:rPr>
        <w:fldChar w:fldCharType="end"/>
      </w:r>
      <w:r w:rsidRPr="00276087">
        <w:rPr>
          <w:iCs/>
          <w:sz w:val="28"/>
          <w:szCs w:val="28"/>
          <w:lang w:val="kk-KZ"/>
        </w:rPr>
        <w:t>. Барлық үлгілердің рН мәні 3.32-4.00</w:t>
      </w:r>
      <w:r>
        <w:rPr>
          <w:iCs/>
          <w:sz w:val="28"/>
          <w:szCs w:val="28"/>
          <w:lang w:val="kk-KZ"/>
        </w:rPr>
        <w:t xml:space="preserve"> </w:t>
      </w:r>
      <w:r w:rsidRPr="00276087">
        <w:rPr>
          <w:iCs/>
          <w:sz w:val="28"/>
          <w:szCs w:val="28"/>
          <w:lang w:val="kk-KZ"/>
        </w:rPr>
        <w:t>диапазонда жақсы</w:t>
      </w:r>
      <w:r w:rsidRPr="00480470">
        <w:rPr>
          <w:iCs/>
          <w:sz w:val="28"/>
          <w:szCs w:val="28"/>
          <w:lang w:val="kk-KZ"/>
        </w:rPr>
        <w:t xml:space="preserve"> </w:t>
      </w:r>
      <w:r>
        <w:rPr>
          <w:iCs/>
          <w:sz w:val="28"/>
          <w:szCs w:val="28"/>
          <w:lang w:val="kk-KZ"/>
        </w:rPr>
        <w:t>нәтижелер көрсетті</w:t>
      </w:r>
      <w:r w:rsidRPr="00276087">
        <w:rPr>
          <w:iCs/>
          <w:sz w:val="28"/>
          <w:szCs w:val="28"/>
          <w:lang w:val="kk-KZ"/>
        </w:rPr>
        <w:t>.</w:t>
      </w:r>
    </w:p>
    <w:p w14:paraId="5A2DBB81" w14:textId="1112504A" w:rsidR="003E0280" w:rsidRDefault="00F5274E" w:rsidP="00590BE3">
      <w:pPr>
        <w:autoSpaceDE w:val="0"/>
        <w:autoSpaceDN w:val="0"/>
        <w:adjustRightInd w:val="0"/>
        <w:ind w:firstLine="567"/>
        <w:jc w:val="both"/>
        <w:rPr>
          <w:iCs/>
          <w:sz w:val="28"/>
          <w:szCs w:val="28"/>
          <w:lang w:val="kk-KZ"/>
        </w:rPr>
      </w:pPr>
      <w:r w:rsidRPr="00276087">
        <w:rPr>
          <w:iCs/>
          <w:sz w:val="28"/>
          <w:szCs w:val="28"/>
          <w:lang w:val="kk-KZ"/>
        </w:rPr>
        <w:t xml:space="preserve">Балдың пролинінің құрамы бос амин қышқылдарының болуын көрсетеді және қанттың </w:t>
      </w:r>
      <w:r>
        <w:rPr>
          <w:iCs/>
          <w:sz w:val="28"/>
          <w:szCs w:val="28"/>
          <w:lang w:val="kk-KZ"/>
        </w:rPr>
        <w:t xml:space="preserve">фальсификациясын </w:t>
      </w:r>
      <w:r w:rsidRPr="00276087">
        <w:rPr>
          <w:iCs/>
          <w:sz w:val="28"/>
          <w:szCs w:val="28"/>
          <w:lang w:val="kk-KZ"/>
        </w:rPr>
        <w:t>және олардың пісіп-жетілуін анықтауды</w:t>
      </w:r>
      <w:r>
        <w:rPr>
          <w:iCs/>
          <w:sz w:val="28"/>
          <w:szCs w:val="28"/>
          <w:lang w:val="kk-KZ"/>
        </w:rPr>
        <w:t>ң</w:t>
      </w:r>
      <w:r w:rsidRPr="00276087">
        <w:rPr>
          <w:iCs/>
          <w:sz w:val="28"/>
          <w:szCs w:val="28"/>
          <w:lang w:val="kk-KZ"/>
        </w:rPr>
        <w:t xml:space="preserve"> </w:t>
      </w:r>
      <w:r w:rsidR="0012032C" w:rsidRPr="00276087">
        <w:rPr>
          <w:iCs/>
          <w:sz w:val="28"/>
          <w:szCs w:val="28"/>
          <w:lang w:val="kk-KZ"/>
        </w:rPr>
        <w:t>көрсеткіші болып табылады</w:t>
      </w:r>
      <w:r w:rsidR="0012032C">
        <w:rPr>
          <w:iCs/>
          <w:sz w:val="28"/>
          <w:szCs w:val="28"/>
          <w:lang w:val="kk-KZ"/>
        </w:rPr>
        <w:t xml:space="preserve"> </w:t>
      </w:r>
      <w:r w:rsidR="0012032C">
        <w:rPr>
          <w:iCs/>
          <w:sz w:val="28"/>
          <w:szCs w:val="28"/>
          <w:lang w:val="kk-KZ"/>
        </w:rPr>
        <w:fldChar w:fldCharType="begin"/>
      </w:r>
      <w:r w:rsidR="00743DF1">
        <w:rPr>
          <w:iCs/>
          <w:sz w:val="28"/>
          <w:szCs w:val="28"/>
          <w:lang w:val="kk-KZ"/>
        </w:rPr>
        <w:instrText xml:space="preserve"> ADDIN ZOTERO_ITEM CSL_CITATION {"citationID":"YIllM0K0","properties":{"formattedCitation":"[150]","plainCitation":"[150]","noteIndex":0},"citationItems":[{"id":390,"uris":["http://zotero.org/users/10425967/items/LV23A3VS"],"itemData":{"id":390,"type":"article-journal","container-title":"Bee World","DOI":"10.1080/0005772X.1999.11099428","ISSN":"0005-772X, 2376-7618","issue":"2","journalAbbreviation":"Bee World","language":"en","page":"61-69","source":"DOI.org (Crossref)","title":"Honey quality and international regulatory standards: review by the International Honey Commission","title-short":"Honey quality and international regulatory standards","URL":"http://www.tandfonline.com/doi/full/10.1080/0005772X.1999.11099428","volume":"80","author":[{"family":"Bogdanov","given":"Stefan"},{"family":"Lüllmann","given":"Cord"},{"family":"Martin","given":"Peter"},{"family":"Von Der Ohe","given":"Werner"},{"family":"Russmann","given":"Harald"},{"family":"Vorwohl","given":"Günther"},{"family":"Oddo","given":"Livia Persano"},{"family":"Sabatini","given":"Anna-Gloria"},{"family":"Marcazzan","given":"Gian Luigi"},{"family":"Piro","given":"Roberto"},{"family":"Flamini","given":"Christian"},{"family":"Morlot","given":"Monique"},{"family":"Lhéritier","given":"Joel"},{"family":"Borneck","given":"Raymond"},{"family":"Marioleas","given":"Panagyotis"},{"family":"Tsigouri","given":"Angelica"},{"family":"Kerkvliet","given":"Jacob"},{"family":"Ortiz","given":"Alberto"},{"family":"Ivanov","given":"Tzeko"},{"family":"D'Arcy","given":"Bruce"},{"family":"Mossel","given":"Brenda"},{"family":"Vit","given":"Patricia"}],"accessed":{"date-parts":[["2023",10,27]]},"issued":{"date-parts":[["1999",1]]}}}],"schema":"https://github.com/citation-style-language/schema/raw/master/csl-citation.json"} </w:instrText>
      </w:r>
      <w:r w:rsidR="0012032C">
        <w:rPr>
          <w:iCs/>
          <w:sz w:val="28"/>
          <w:szCs w:val="28"/>
          <w:lang w:val="kk-KZ"/>
        </w:rPr>
        <w:fldChar w:fldCharType="separate"/>
      </w:r>
      <w:r w:rsidR="00743DF1">
        <w:rPr>
          <w:iCs/>
          <w:noProof/>
          <w:sz w:val="28"/>
          <w:szCs w:val="28"/>
          <w:lang w:val="kk-KZ"/>
        </w:rPr>
        <w:t>[150]</w:t>
      </w:r>
      <w:r w:rsidR="0012032C">
        <w:rPr>
          <w:iCs/>
          <w:sz w:val="28"/>
          <w:szCs w:val="28"/>
          <w:lang w:val="kk-KZ"/>
        </w:rPr>
        <w:fldChar w:fldCharType="end"/>
      </w:r>
      <w:r w:rsidR="0012032C" w:rsidRPr="00276087">
        <w:rPr>
          <w:iCs/>
          <w:sz w:val="28"/>
          <w:szCs w:val="28"/>
          <w:lang w:val="kk-KZ"/>
        </w:rPr>
        <w:t>.</w:t>
      </w:r>
      <w:r w:rsidR="0012032C" w:rsidRPr="00480470">
        <w:rPr>
          <w:iCs/>
          <w:sz w:val="28"/>
          <w:szCs w:val="28"/>
          <w:lang w:val="kk-KZ"/>
        </w:rPr>
        <w:t xml:space="preserve"> </w:t>
      </w:r>
      <w:r w:rsidR="0012032C" w:rsidRPr="00276087">
        <w:rPr>
          <w:iCs/>
          <w:sz w:val="28"/>
          <w:szCs w:val="28"/>
          <w:lang w:val="kk-KZ"/>
        </w:rPr>
        <w:t xml:space="preserve">Пролиннің мөлшері </w:t>
      </w:r>
      <w:r w:rsidR="00B81D61">
        <w:rPr>
          <w:iCs/>
          <w:sz w:val="28"/>
          <w:szCs w:val="28"/>
          <w:lang w:val="kk-KZ"/>
        </w:rPr>
        <w:t>251.</w:t>
      </w:r>
      <w:r w:rsidR="0012032C" w:rsidRPr="00480470">
        <w:rPr>
          <w:iCs/>
          <w:sz w:val="28"/>
          <w:szCs w:val="28"/>
          <w:lang w:val="kk-KZ"/>
        </w:rPr>
        <w:t>9</w:t>
      </w:r>
      <w:r w:rsidR="0012032C" w:rsidRPr="00276087">
        <w:rPr>
          <w:iCs/>
          <w:sz w:val="28"/>
          <w:szCs w:val="28"/>
          <w:lang w:val="kk-KZ"/>
        </w:rPr>
        <w:t>-</w:t>
      </w:r>
      <w:r w:rsidR="0012032C">
        <w:rPr>
          <w:iCs/>
          <w:sz w:val="28"/>
          <w:szCs w:val="28"/>
          <w:lang w:val="kk-KZ"/>
        </w:rPr>
        <w:t>дан</w:t>
      </w:r>
      <w:r w:rsidR="0012032C" w:rsidRPr="00276087">
        <w:rPr>
          <w:iCs/>
          <w:sz w:val="28"/>
          <w:szCs w:val="28"/>
          <w:lang w:val="kk-KZ"/>
        </w:rPr>
        <w:t xml:space="preserve"> </w:t>
      </w:r>
      <w:r w:rsidR="00B81D61">
        <w:rPr>
          <w:iCs/>
          <w:sz w:val="28"/>
          <w:szCs w:val="28"/>
          <w:lang w:val="kk-KZ"/>
        </w:rPr>
        <w:t>650.</w:t>
      </w:r>
      <w:r w:rsidR="0012032C" w:rsidRPr="00480470">
        <w:rPr>
          <w:iCs/>
          <w:sz w:val="28"/>
          <w:szCs w:val="28"/>
          <w:lang w:val="kk-KZ"/>
        </w:rPr>
        <w:t>8</w:t>
      </w:r>
      <w:r w:rsidR="0012032C" w:rsidRPr="00276087">
        <w:rPr>
          <w:iCs/>
          <w:sz w:val="28"/>
          <w:szCs w:val="28"/>
          <w:lang w:val="kk-KZ"/>
        </w:rPr>
        <w:t xml:space="preserve"> мг/кг-ға дейін өзгерді, мұнда ең жоғары пролин мөлшері </w:t>
      </w:r>
      <w:r w:rsidR="0012032C">
        <w:rPr>
          <w:iCs/>
          <w:sz w:val="28"/>
          <w:szCs w:val="28"/>
          <w:lang w:val="kk-KZ"/>
        </w:rPr>
        <w:t>Ақмола және Жамбыл облыстарынан жиналған жыңғыл, ошаған бал үлгілерінде, ал төмен нәтиже Шығыс Қазақстан облысынан алынған жыңғыл бал сынамаларында байқалды.</w:t>
      </w:r>
      <w:r w:rsidR="00D01860">
        <w:rPr>
          <w:iCs/>
          <w:sz w:val="28"/>
          <w:szCs w:val="28"/>
          <w:lang w:val="kk-KZ"/>
        </w:rPr>
        <w:t xml:space="preserve"> </w:t>
      </w:r>
    </w:p>
    <w:p w14:paraId="43C73F08" w14:textId="337EF7FC" w:rsidR="00590BE3" w:rsidRDefault="00590BE3" w:rsidP="00590BE3">
      <w:pPr>
        <w:autoSpaceDE w:val="0"/>
        <w:autoSpaceDN w:val="0"/>
        <w:adjustRightInd w:val="0"/>
        <w:jc w:val="both"/>
        <w:rPr>
          <w:iCs/>
          <w:sz w:val="28"/>
          <w:szCs w:val="28"/>
          <w:lang w:val="kk-KZ"/>
        </w:rPr>
      </w:pPr>
    </w:p>
    <w:p w14:paraId="7C904604" w14:textId="45DB0ABA" w:rsidR="00771A62" w:rsidRPr="00AE0B06" w:rsidRDefault="00D01860" w:rsidP="00590BE3">
      <w:pPr>
        <w:autoSpaceDE w:val="0"/>
        <w:autoSpaceDN w:val="0"/>
        <w:adjustRightInd w:val="0"/>
        <w:jc w:val="both"/>
        <w:rPr>
          <w:bCs/>
          <w:sz w:val="28"/>
          <w:szCs w:val="28"/>
          <w:vertAlign w:val="superscript"/>
          <w:lang w:val="kk-KZ"/>
        </w:rPr>
      </w:pPr>
      <w:r>
        <w:rPr>
          <w:noProof/>
          <w:sz w:val="32"/>
          <w:szCs w:val="32"/>
          <w:lang w:eastAsia="en-US"/>
          <w14:ligatures w14:val="standardContextual"/>
        </w:rPr>
        <mc:AlternateContent>
          <mc:Choice Requires="wps">
            <w:drawing>
              <wp:anchor distT="0" distB="0" distL="114300" distR="114300" simplePos="0" relativeHeight="251729920" behindDoc="0" locked="0" layoutInCell="1" allowOverlap="1" wp14:anchorId="204F0909" wp14:editId="68F14B27">
                <wp:simplePos x="0" y="0"/>
                <wp:positionH relativeFrom="margin">
                  <wp:posOffset>-398780</wp:posOffset>
                </wp:positionH>
                <wp:positionV relativeFrom="paragraph">
                  <wp:posOffset>697230</wp:posOffset>
                </wp:positionV>
                <wp:extent cx="360948" cy="324852"/>
                <wp:effectExtent l="0" t="0" r="1270" b="0"/>
                <wp:wrapNone/>
                <wp:docPr id="1168469008" name="Надпись 19"/>
                <wp:cNvGraphicFramePr/>
                <a:graphic xmlns:a="http://schemas.openxmlformats.org/drawingml/2006/main">
                  <a:graphicData uri="http://schemas.microsoft.com/office/word/2010/wordprocessingShape">
                    <wps:wsp>
                      <wps:cNvSpPr txBox="1"/>
                      <wps:spPr>
                        <a:xfrm>
                          <a:off x="0" y="0"/>
                          <a:ext cx="360948" cy="324852"/>
                        </a:xfrm>
                        <a:prstGeom prst="rect">
                          <a:avLst/>
                        </a:prstGeom>
                        <a:solidFill>
                          <a:schemeClr val="lt1"/>
                        </a:solidFill>
                        <a:ln w="6350">
                          <a:noFill/>
                        </a:ln>
                      </wps:spPr>
                      <wps:txbx>
                        <w:txbxContent>
                          <w:p w14:paraId="7EFA1EA3" w14:textId="37865EFE" w:rsidR="009E51F8" w:rsidRPr="00322C3C" w:rsidRDefault="009E51F8" w:rsidP="00D01860">
                            <w:pPr>
                              <w:rPr>
                                <w:sz w:val="28"/>
                              </w:rPr>
                            </w:pPr>
                            <w:r w:rsidRPr="00322C3C">
                              <w:rPr>
                                <w:sz w:val="28"/>
                              </w:rPr>
                              <w:t>76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F0909" id="_x0000_s1056" type="#_x0000_t202" style="position:absolute;left:0;text-align:left;margin-left:-31.4pt;margin-top:54.9pt;width:28.4pt;height:25.6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" fillcolor="white [3201]" stroked="f" strokeweight=".5pt">
                <v:textbox style="layout-flow:vertical-ideographic">
                  <w:txbxContent>
                    <w:p w14:paraId="7EFA1EA3" w14:textId="37865EFE" w:rsidR="009E51F8" w:rsidRPr="00322C3C" w:rsidRDefault="009E51F8" w:rsidP="00D01860">
                      <w:pPr>
                        <w:rPr>
                          <w:sz w:val="28"/>
                        </w:rPr>
                      </w:pPr>
                      <w:r w:rsidRPr="00322C3C">
                        <w:rPr>
                          <w:sz w:val="28"/>
                        </w:rPr>
                        <w:t>76</w:t>
                      </w:r>
                    </w:p>
                  </w:txbxContent>
                </v:textbox>
                <w10:wrap anchorx="margin"/>
              </v:shape>
            </w:pict>
          </mc:Fallback>
        </mc:AlternateContent>
      </w:r>
      <w:r w:rsidR="00590BE3" w:rsidRPr="00D01860">
        <w:rPr>
          <w:iCs/>
          <w:sz w:val="28"/>
          <w:szCs w:val="28"/>
          <w:lang w:val="kk-KZ"/>
        </w:rPr>
        <w:t>17-</w:t>
      </w:r>
      <w:r w:rsidR="00590BE3">
        <w:rPr>
          <w:iCs/>
          <w:sz w:val="28"/>
          <w:szCs w:val="28"/>
          <w:lang w:val="kk-KZ"/>
        </w:rPr>
        <w:t>кесте. Гүл бал сынамаларының физика</w:t>
      </w:r>
      <w:r w:rsidR="00590BE3" w:rsidRPr="00590BE3">
        <w:rPr>
          <w:iCs/>
          <w:sz w:val="28"/>
          <w:szCs w:val="28"/>
          <w:lang w:val="kk-KZ"/>
        </w:rPr>
        <w:t>-</w:t>
      </w:r>
      <w:r w:rsidR="00590BE3">
        <w:rPr>
          <w:iCs/>
          <w:sz w:val="28"/>
          <w:szCs w:val="28"/>
          <w:lang w:val="kk-KZ"/>
        </w:rPr>
        <w:t>химиялық талдауы</w:t>
      </w:r>
      <w:r w:rsidR="00590BE3">
        <w:rPr>
          <w:bCs/>
          <w:sz w:val="28"/>
          <w:szCs w:val="28"/>
          <w:vertAlign w:val="superscript"/>
          <w:lang w:val="kk-KZ"/>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687"/>
        <w:gridCol w:w="590"/>
        <w:gridCol w:w="590"/>
        <w:gridCol w:w="700"/>
        <w:gridCol w:w="601"/>
        <w:gridCol w:w="601"/>
        <w:gridCol w:w="698"/>
        <w:gridCol w:w="600"/>
        <w:gridCol w:w="600"/>
        <w:gridCol w:w="700"/>
        <w:gridCol w:w="601"/>
        <w:gridCol w:w="601"/>
        <w:gridCol w:w="698"/>
        <w:gridCol w:w="600"/>
        <w:gridCol w:w="600"/>
        <w:gridCol w:w="1449"/>
        <w:gridCol w:w="1444"/>
      </w:tblGrid>
      <w:tr w:rsidR="003E0280" w:rsidRPr="0077705E" w14:paraId="2B5A2460" w14:textId="77777777" w:rsidTr="00AE0B06">
        <w:trPr>
          <w:trHeight w:val="525"/>
        </w:trPr>
        <w:tc>
          <w:tcPr>
            <w:tcW w:w="2200" w:type="dxa"/>
            <w:shd w:val="clear" w:color="auto" w:fill="auto"/>
            <w:vAlign w:val="center"/>
            <w:hideMark/>
          </w:tcPr>
          <w:p w14:paraId="277F3C80"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Жиналған аймақтар</w:t>
            </w:r>
          </w:p>
        </w:tc>
        <w:tc>
          <w:tcPr>
            <w:tcW w:w="1867" w:type="dxa"/>
            <w:gridSpan w:val="3"/>
            <w:shd w:val="clear" w:color="auto" w:fill="auto"/>
            <w:vAlign w:val="center"/>
            <w:hideMark/>
          </w:tcPr>
          <w:p w14:paraId="5740BEE9"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Шығыс Қазақстан Жыңғыл бал сынамалары</w:t>
            </w:r>
          </w:p>
          <w:p w14:paraId="69E8C443"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w:t>
            </w:r>
            <w:r w:rsidRPr="001F2C9A">
              <w:rPr>
                <w:b/>
                <w:bCs/>
                <w:i/>
                <w:iCs/>
                <w:color w:val="000000"/>
                <w:sz w:val="20"/>
                <w:szCs w:val="20"/>
                <w:lang w:val="kk-KZ" w:eastAsia="tr-TR"/>
              </w:rPr>
              <w:t>n</w:t>
            </w:r>
            <w:r w:rsidRPr="001F2C9A">
              <w:rPr>
                <w:b/>
                <w:bCs/>
                <w:color w:val="000000"/>
                <w:sz w:val="20"/>
                <w:szCs w:val="20"/>
                <w:lang w:val="kk-KZ" w:eastAsia="tr-TR"/>
              </w:rPr>
              <w:t>:8)</w:t>
            </w:r>
          </w:p>
        </w:tc>
        <w:tc>
          <w:tcPr>
            <w:tcW w:w="0" w:type="auto"/>
            <w:gridSpan w:val="3"/>
            <w:shd w:val="clear" w:color="auto" w:fill="auto"/>
            <w:vAlign w:val="center"/>
            <w:hideMark/>
          </w:tcPr>
          <w:p w14:paraId="21BE3374"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Ақмола</w:t>
            </w:r>
          </w:p>
          <w:p w14:paraId="18C8BF50" w14:textId="77777777" w:rsidR="003E0280" w:rsidRPr="00FC1228" w:rsidRDefault="003E0280" w:rsidP="00AE0B06">
            <w:pPr>
              <w:jc w:val="center"/>
              <w:rPr>
                <w:b/>
                <w:bCs/>
                <w:color w:val="000000"/>
                <w:sz w:val="20"/>
                <w:szCs w:val="20"/>
                <w:lang w:val="kk-KZ" w:eastAsia="tr-TR"/>
              </w:rPr>
            </w:pPr>
            <w:r w:rsidRPr="001F2C9A">
              <w:rPr>
                <w:b/>
                <w:bCs/>
                <w:color w:val="000000"/>
                <w:sz w:val="20"/>
                <w:szCs w:val="20"/>
                <w:lang w:val="kk-KZ" w:eastAsia="tr-TR"/>
              </w:rPr>
              <w:t>Жыңғыл бал сынамалары</w:t>
            </w:r>
          </w:p>
          <w:p w14:paraId="68600F31"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w:t>
            </w:r>
            <w:r w:rsidRPr="00FC1228">
              <w:rPr>
                <w:b/>
                <w:bCs/>
                <w:i/>
                <w:iCs/>
                <w:color w:val="000000"/>
                <w:sz w:val="20"/>
                <w:szCs w:val="20"/>
                <w:lang w:val="kk-KZ" w:eastAsia="tr-TR"/>
              </w:rPr>
              <w:t>n</w:t>
            </w:r>
            <w:r w:rsidRPr="00FC1228">
              <w:rPr>
                <w:b/>
                <w:bCs/>
                <w:color w:val="000000"/>
                <w:sz w:val="20"/>
                <w:szCs w:val="20"/>
                <w:lang w:val="kk-KZ" w:eastAsia="tr-TR"/>
              </w:rPr>
              <w:t>:2)</w:t>
            </w:r>
          </w:p>
        </w:tc>
        <w:tc>
          <w:tcPr>
            <w:tcW w:w="0" w:type="auto"/>
            <w:gridSpan w:val="3"/>
            <w:shd w:val="clear" w:color="auto" w:fill="auto"/>
            <w:vAlign w:val="center"/>
            <w:hideMark/>
          </w:tcPr>
          <w:p w14:paraId="4833AE4E"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 xml:space="preserve">Ақмола </w:t>
            </w:r>
          </w:p>
          <w:p w14:paraId="01B2C892"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Ошаған бал сынамалары</w:t>
            </w:r>
          </w:p>
          <w:p w14:paraId="42C54189"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w:t>
            </w:r>
            <w:r w:rsidRPr="00FC1228">
              <w:rPr>
                <w:b/>
                <w:bCs/>
                <w:i/>
                <w:iCs/>
                <w:color w:val="000000"/>
                <w:sz w:val="20"/>
                <w:szCs w:val="20"/>
                <w:lang w:val="kk-KZ" w:eastAsia="tr-TR"/>
              </w:rPr>
              <w:t>n</w:t>
            </w:r>
            <w:r w:rsidRPr="00FC1228">
              <w:rPr>
                <w:b/>
                <w:bCs/>
                <w:color w:val="000000"/>
                <w:sz w:val="20"/>
                <w:szCs w:val="20"/>
                <w:lang w:val="kk-KZ" w:eastAsia="tr-TR"/>
              </w:rPr>
              <w:t>:5)</w:t>
            </w:r>
          </w:p>
        </w:tc>
        <w:tc>
          <w:tcPr>
            <w:tcW w:w="0" w:type="auto"/>
            <w:gridSpan w:val="3"/>
            <w:shd w:val="clear" w:color="auto" w:fill="auto"/>
            <w:vAlign w:val="center"/>
            <w:hideMark/>
          </w:tcPr>
          <w:p w14:paraId="246FFCF7"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Жамбыл</w:t>
            </w:r>
          </w:p>
          <w:p w14:paraId="77485230" w14:textId="77777777" w:rsidR="003E0280" w:rsidRPr="00FC1228" w:rsidRDefault="003E0280" w:rsidP="00AE0B06">
            <w:pPr>
              <w:jc w:val="center"/>
              <w:rPr>
                <w:b/>
                <w:bCs/>
                <w:color w:val="000000"/>
                <w:sz w:val="20"/>
                <w:szCs w:val="20"/>
                <w:lang w:val="kk-KZ" w:eastAsia="tr-TR"/>
              </w:rPr>
            </w:pPr>
            <w:r w:rsidRPr="001F2C9A">
              <w:rPr>
                <w:b/>
                <w:bCs/>
                <w:color w:val="000000"/>
                <w:sz w:val="20"/>
                <w:szCs w:val="20"/>
                <w:lang w:val="kk-KZ" w:eastAsia="tr-TR"/>
              </w:rPr>
              <w:t>Жыңғыл бал сынамалары</w:t>
            </w:r>
          </w:p>
          <w:p w14:paraId="2C860010"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w:t>
            </w:r>
            <w:r w:rsidRPr="00FC1228">
              <w:rPr>
                <w:b/>
                <w:bCs/>
                <w:i/>
                <w:iCs/>
                <w:color w:val="000000"/>
                <w:sz w:val="20"/>
                <w:szCs w:val="20"/>
                <w:lang w:val="kk-KZ" w:eastAsia="tr-TR"/>
              </w:rPr>
              <w:t>n</w:t>
            </w:r>
            <w:r w:rsidRPr="00FC1228">
              <w:rPr>
                <w:b/>
                <w:bCs/>
                <w:color w:val="000000"/>
                <w:sz w:val="20"/>
                <w:szCs w:val="20"/>
                <w:lang w:val="kk-KZ" w:eastAsia="tr-TR"/>
              </w:rPr>
              <w:t>:6)</w:t>
            </w:r>
          </w:p>
        </w:tc>
        <w:tc>
          <w:tcPr>
            <w:tcW w:w="0" w:type="auto"/>
            <w:gridSpan w:val="3"/>
            <w:shd w:val="clear" w:color="auto" w:fill="auto"/>
            <w:vAlign w:val="center"/>
            <w:hideMark/>
          </w:tcPr>
          <w:p w14:paraId="2BBD2C9F"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 xml:space="preserve">Жамбыл </w:t>
            </w:r>
          </w:p>
          <w:p w14:paraId="13659C31" w14:textId="77777777" w:rsidR="003E0280" w:rsidRPr="001F2C9A" w:rsidRDefault="003E0280" w:rsidP="00AE0B06">
            <w:pPr>
              <w:jc w:val="center"/>
              <w:rPr>
                <w:b/>
                <w:bCs/>
                <w:color w:val="000000"/>
                <w:sz w:val="20"/>
                <w:szCs w:val="20"/>
                <w:lang w:val="kk-KZ" w:eastAsia="tr-TR"/>
              </w:rPr>
            </w:pPr>
            <w:r w:rsidRPr="001F2C9A">
              <w:rPr>
                <w:b/>
                <w:bCs/>
                <w:color w:val="000000"/>
                <w:sz w:val="20"/>
                <w:szCs w:val="20"/>
                <w:lang w:val="kk-KZ" w:eastAsia="tr-TR"/>
              </w:rPr>
              <w:t>Ошаған бал сынамалары</w:t>
            </w:r>
          </w:p>
          <w:p w14:paraId="3C25C1C4"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w:t>
            </w:r>
            <w:r w:rsidRPr="00FC1228">
              <w:rPr>
                <w:b/>
                <w:bCs/>
                <w:i/>
                <w:iCs/>
                <w:color w:val="000000"/>
                <w:sz w:val="20"/>
                <w:szCs w:val="20"/>
                <w:lang w:val="kk-KZ" w:eastAsia="tr-TR"/>
              </w:rPr>
              <w:t>n</w:t>
            </w:r>
            <w:r w:rsidRPr="00FC1228">
              <w:rPr>
                <w:b/>
                <w:bCs/>
                <w:color w:val="000000"/>
                <w:sz w:val="20"/>
                <w:szCs w:val="20"/>
                <w:lang w:val="kk-KZ" w:eastAsia="tr-TR"/>
              </w:rPr>
              <w:t>:5)</w:t>
            </w:r>
          </w:p>
        </w:tc>
        <w:tc>
          <w:tcPr>
            <w:tcW w:w="0" w:type="auto"/>
            <w:shd w:val="clear" w:color="auto" w:fill="auto"/>
            <w:vAlign w:val="center"/>
            <w:hideMark/>
          </w:tcPr>
          <w:p w14:paraId="0F875E5D" w14:textId="77777777" w:rsidR="003E0280" w:rsidRPr="00FC1228" w:rsidRDefault="003E0280" w:rsidP="00AE0B06">
            <w:pPr>
              <w:jc w:val="center"/>
              <w:rPr>
                <w:b/>
                <w:bCs/>
                <w:color w:val="000000"/>
                <w:sz w:val="20"/>
                <w:szCs w:val="20"/>
                <w:lang w:val="kk-KZ" w:eastAsia="tr-TR"/>
              </w:rPr>
            </w:pPr>
            <w:r w:rsidRPr="001F2C9A">
              <w:rPr>
                <w:b/>
                <w:bCs/>
                <w:color w:val="000000"/>
                <w:sz w:val="20"/>
                <w:szCs w:val="20"/>
                <w:lang w:val="kk-KZ" w:eastAsia="tr-TR"/>
              </w:rPr>
              <w:t>Барлық жыңғыл бал сынамалары</w:t>
            </w:r>
            <w:r w:rsidRPr="00FC1228">
              <w:rPr>
                <w:b/>
                <w:bCs/>
                <w:color w:val="000000"/>
                <w:sz w:val="20"/>
                <w:szCs w:val="20"/>
                <w:lang w:val="kk-KZ" w:eastAsia="tr-TR"/>
              </w:rPr>
              <w:t xml:space="preserve"> (</w:t>
            </w:r>
            <w:r w:rsidRPr="00FC1228">
              <w:rPr>
                <w:b/>
                <w:bCs/>
                <w:i/>
                <w:iCs/>
                <w:color w:val="000000"/>
                <w:sz w:val="20"/>
                <w:szCs w:val="20"/>
                <w:lang w:val="kk-KZ" w:eastAsia="tr-TR"/>
              </w:rPr>
              <w:t>n</w:t>
            </w:r>
            <w:r w:rsidRPr="00FC1228">
              <w:rPr>
                <w:b/>
                <w:bCs/>
                <w:color w:val="000000"/>
                <w:sz w:val="20"/>
                <w:szCs w:val="20"/>
                <w:lang w:val="kk-KZ" w:eastAsia="tr-TR"/>
              </w:rPr>
              <w:t>: 16)</w:t>
            </w:r>
          </w:p>
        </w:tc>
        <w:tc>
          <w:tcPr>
            <w:tcW w:w="0" w:type="auto"/>
            <w:shd w:val="clear" w:color="auto" w:fill="auto"/>
            <w:vAlign w:val="center"/>
            <w:hideMark/>
          </w:tcPr>
          <w:p w14:paraId="573BC750" w14:textId="77777777" w:rsidR="003E0280" w:rsidRPr="00FC1228" w:rsidRDefault="003E0280" w:rsidP="00AE0B06">
            <w:pPr>
              <w:jc w:val="center"/>
              <w:rPr>
                <w:b/>
                <w:bCs/>
                <w:color w:val="000000"/>
                <w:sz w:val="20"/>
                <w:szCs w:val="20"/>
                <w:lang w:val="kk-KZ" w:eastAsia="tr-TR"/>
              </w:rPr>
            </w:pPr>
            <w:r w:rsidRPr="001F2C9A">
              <w:rPr>
                <w:b/>
                <w:bCs/>
                <w:color w:val="000000"/>
                <w:sz w:val="20"/>
                <w:szCs w:val="20"/>
                <w:lang w:val="kk-KZ" w:eastAsia="tr-TR"/>
              </w:rPr>
              <w:t>Барлық ошаған бал сынамалары</w:t>
            </w:r>
            <w:r w:rsidRPr="00FC1228">
              <w:rPr>
                <w:b/>
                <w:bCs/>
                <w:color w:val="000000"/>
                <w:sz w:val="20"/>
                <w:szCs w:val="20"/>
                <w:lang w:val="kk-KZ" w:eastAsia="tr-TR"/>
              </w:rPr>
              <w:t xml:space="preserve"> (</w:t>
            </w:r>
            <w:r w:rsidRPr="00FC1228">
              <w:rPr>
                <w:b/>
                <w:bCs/>
                <w:i/>
                <w:iCs/>
                <w:color w:val="000000"/>
                <w:sz w:val="20"/>
                <w:szCs w:val="20"/>
                <w:lang w:val="kk-KZ" w:eastAsia="tr-TR"/>
              </w:rPr>
              <w:t>n</w:t>
            </w:r>
            <w:r w:rsidRPr="00FC1228">
              <w:rPr>
                <w:b/>
                <w:bCs/>
                <w:color w:val="000000"/>
                <w:sz w:val="20"/>
                <w:szCs w:val="20"/>
                <w:lang w:val="kk-KZ" w:eastAsia="tr-TR"/>
              </w:rPr>
              <w:t>: 10)</w:t>
            </w:r>
          </w:p>
        </w:tc>
      </w:tr>
      <w:tr w:rsidR="003E0280" w:rsidRPr="00FC1228" w14:paraId="0181E031" w14:textId="77777777" w:rsidTr="00AE0B06">
        <w:trPr>
          <w:trHeight w:val="510"/>
        </w:trPr>
        <w:tc>
          <w:tcPr>
            <w:tcW w:w="2200" w:type="dxa"/>
            <w:shd w:val="clear" w:color="auto" w:fill="auto"/>
            <w:vAlign w:val="center"/>
            <w:hideMark/>
          </w:tcPr>
          <w:p w14:paraId="3C324853" w14:textId="77777777" w:rsidR="003E0280" w:rsidRPr="001F2C9A" w:rsidRDefault="003E0280" w:rsidP="00AE0B06">
            <w:pPr>
              <w:rPr>
                <w:b/>
                <w:bCs/>
                <w:color w:val="000000"/>
                <w:sz w:val="20"/>
                <w:szCs w:val="20"/>
                <w:lang w:val="kk-KZ" w:eastAsia="tr-TR"/>
              </w:rPr>
            </w:pPr>
            <w:r w:rsidRPr="001F2C9A">
              <w:rPr>
                <w:b/>
                <w:bCs/>
                <w:color w:val="000000"/>
                <w:sz w:val="20"/>
                <w:szCs w:val="20"/>
                <w:lang w:val="kk-KZ" w:eastAsia="tr-TR"/>
              </w:rPr>
              <w:t>Физика</w:t>
            </w:r>
            <w:r w:rsidRPr="00FC1228">
              <w:rPr>
                <w:b/>
                <w:bCs/>
                <w:color w:val="000000"/>
                <w:sz w:val="20"/>
                <w:szCs w:val="20"/>
                <w:lang w:val="kk-KZ" w:eastAsia="tr-TR"/>
              </w:rPr>
              <w:t>-</w:t>
            </w:r>
            <w:r w:rsidRPr="001F2C9A">
              <w:rPr>
                <w:b/>
                <w:bCs/>
                <w:color w:val="000000"/>
                <w:sz w:val="20"/>
                <w:szCs w:val="20"/>
                <w:lang w:val="kk-KZ" w:eastAsia="tr-TR"/>
              </w:rPr>
              <w:t>химялық талдаулар</w:t>
            </w:r>
          </w:p>
        </w:tc>
        <w:tc>
          <w:tcPr>
            <w:tcW w:w="687" w:type="dxa"/>
            <w:shd w:val="clear" w:color="auto" w:fill="auto"/>
            <w:vAlign w:val="center"/>
            <w:hideMark/>
          </w:tcPr>
          <w:p w14:paraId="700D5CA2"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Mean</w:t>
            </w:r>
            <w:r w:rsidRPr="00FC1228">
              <w:rPr>
                <w:sz w:val="20"/>
                <w:szCs w:val="20"/>
                <w:vertAlign w:val="superscript"/>
                <w:lang w:val="kk-KZ"/>
              </w:rPr>
              <w:t>a</w:t>
            </w:r>
          </w:p>
        </w:tc>
        <w:tc>
          <w:tcPr>
            <w:tcW w:w="0" w:type="auto"/>
            <w:shd w:val="clear" w:color="auto" w:fill="auto"/>
            <w:vAlign w:val="center"/>
            <w:hideMark/>
          </w:tcPr>
          <w:p w14:paraId="4BA7B3CE"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Min.</w:t>
            </w:r>
          </w:p>
        </w:tc>
        <w:tc>
          <w:tcPr>
            <w:tcW w:w="0" w:type="auto"/>
            <w:shd w:val="clear" w:color="auto" w:fill="auto"/>
            <w:vAlign w:val="center"/>
            <w:hideMark/>
          </w:tcPr>
          <w:p w14:paraId="7BA9B089"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Max.</w:t>
            </w:r>
          </w:p>
        </w:tc>
        <w:tc>
          <w:tcPr>
            <w:tcW w:w="0" w:type="auto"/>
            <w:shd w:val="clear" w:color="auto" w:fill="auto"/>
            <w:vAlign w:val="center"/>
            <w:hideMark/>
          </w:tcPr>
          <w:p w14:paraId="37E67BA5"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Mean</w:t>
            </w:r>
            <w:r w:rsidRPr="00FC1228">
              <w:rPr>
                <w:sz w:val="20"/>
                <w:szCs w:val="20"/>
                <w:vertAlign w:val="superscript"/>
                <w:lang w:val="kk-KZ"/>
              </w:rPr>
              <w:t>a</w:t>
            </w:r>
          </w:p>
        </w:tc>
        <w:tc>
          <w:tcPr>
            <w:tcW w:w="0" w:type="auto"/>
            <w:shd w:val="clear" w:color="auto" w:fill="auto"/>
            <w:vAlign w:val="center"/>
            <w:hideMark/>
          </w:tcPr>
          <w:p w14:paraId="202236CB"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Min.</w:t>
            </w:r>
          </w:p>
        </w:tc>
        <w:tc>
          <w:tcPr>
            <w:tcW w:w="0" w:type="auto"/>
            <w:shd w:val="clear" w:color="auto" w:fill="auto"/>
            <w:vAlign w:val="center"/>
            <w:hideMark/>
          </w:tcPr>
          <w:p w14:paraId="5B9CD905"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Max.</w:t>
            </w:r>
          </w:p>
        </w:tc>
        <w:tc>
          <w:tcPr>
            <w:tcW w:w="0" w:type="auto"/>
            <w:shd w:val="clear" w:color="auto" w:fill="auto"/>
            <w:vAlign w:val="center"/>
            <w:hideMark/>
          </w:tcPr>
          <w:p w14:paraId="2B3E7567"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Mean</w:t>
            </w:r>
            <w:r w:rsidRPr="00FC1228">
              <w:rPr>
                <w:sz w:val="20"/>
                <w:szCs w:val="20"/>
                <w:vertAlign w:val="superscript"/>
                <w:lang w:val="kk-KZ"/>
              </w:rPr>
              <w:t>a</w:t>
            </w:r>
          </w:p>
        </w:tc>
        <w:tc>
          <w:tcPr>
            <w:tcW w:w="0" w:type="auto"/>
            <w:shd w:val="clear" w:color="auto" w:fill="auto"/>
            <w:vAlign w:val="center"/>
            <w:hideMark/>
          </w:tcPr>
          <w:p w14:paraId="162AA911"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Min.</w:t>
            </w:r>
          </w:p>
        </w:tc>
        <w:tc>
          <w:tcPr>
            <w:tcW w:w="0" w:type="auto"/>
            <w:shd w:val="clear" w:color="auto" w:fill="auto"/>
            <w:vAlign w:val="center"/>
            <w:hideMark/>
          </w:tcPr>
          <w:p w14:paraId="7DA4B0F0"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Max.</w:t>
            </w:r>
          </w:p>
        </w:tc>
        <w:tc>
          <w:tcPr>
            <w:tcW w:w="0" w:type="auto"/>
            <w:shd w:val="clear" w:color="auto" w:fill="auto"/>
            <w:vAlign w:val="center"/>
            <w:hideMark/>
          </w:tcPr>
          <w:p w14:paraId="3224D722"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Mean</w:t>
            </w:r>
            <w:r w:rsidRPr="00FC1228">
              <w:rPr>
                <w:sz w:val="20"/>
                <w:szCs w:val="20"/>
                <w:vertAlign w:val="superscript"/>
                <w:lang w:val="kk-KZ"/>
              </w:rPr>
              <w:t>a</w:t>
            </w:r>
          </w:p>
        </w:tc>
        <w:tc>
          <w:tcPr>
            <w:tcW w:w="0" w:type="auto"/>
            <w:shd w:val="clear" w:color="auto" w:fill="auto"/>
            <w:vAlign w:val="center"/>
            <w:hideMark/>
          </w:tcPr>
          <w:p w14:paraId="4A5DF510"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Min.</w:t>
            </w:r>
          </w:p>
        </w:tc>
        <w:tc>
          <w:tcPr>
            <w:tcW w:w="0" w:type="auto"/>
            <w:shd w:val="clear" w:color="auto" w:fill="auto"/>
            <w:vAlign w:val="center"/>
            <w:hideMark/>
          </w:tcPr>
          <w:p w14:paraId="118F4C1E"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Max.</w:t>
            </w:r>
          </w:p>
        </w:tc>
        <w:tc>
          <w:tcPr>
            <w:tcW w:w="0" w:type="auto"/>
            <w:shd w:val="clear" w:color="auto" w:fill="auto"/>
            <w:vAlign w:val="center"/>
            <w:hideMark/>
          </w:tcPr>
          <w:p w14:paraId="4167E48E"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Mean</w:t>
            </w:r>
            <w:r w:rsidRPr="00FC1228">
              <w:rPr>
                <w:sz w:val="20"/>
                <w:szCs w:val="20"/>
                <w:vertAlign w:val="superscript"/>
                <w:lang w:val="kk-KZ"/>
              </w:rPr>
              <w:t>a</w:t>
            </w:r>
          </w:p>
        </w:tc>
        <w:tc>
          <w:tcPr>
            <w:tcW w:w="0" w:type="auto"/>
            <w:shd w:val="clear" w:color="auto" w:fill="auto"/>
            <w:vAlign w:val="center"/>
            <w:hideMark/>
          </w:tcPr>
          <w:p w14:paraId="49B7E444"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Min.</w:t>
            </w:r>
          </w:p>
        </w:tc>
        <w:tc>
          <w:tcPr>
            <w:tcW w:w="0" w:type="auto"/>
            <w:shd w:val="clear" w:color="auto" w:fill="auto"/>
            <w:vAlign w:val="center"/>
            <w:hideMark/>
          </w:tcPr>
          <w:p w14:paraId="2EBCE5E3"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Max.</w:t>
            </w:r>
          </w:p>
        </w:tc>
        <w:tc>
          <w:tcPr>
            <w:tcW w:w="0" w:type="auto"/>
            <w:shd w:val="clear" w:color="auto" w:fill="auto"/>
            <w:vAlign w:val="center"/>
            <w:hideMark/>
          </w:tcPr>
          <w:p w14:paraId="1FCBFF7F"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 Mean ± S.E.M</w:t>
            </w:r>
          </w:p>
        </w:tc>
        <w:tc>
          <w:tcPr>
            <w:tcW w:w="0" w:type="auto"/>
            <w:shd w:val="clear" w:color="auto" w:fill="auto"/>
            <w:vAlign w:val="center"/>
            <w:hideMark/>
          </w:tcPr>
          <w:p w14:paraId="7015704B" w14:textId="77777777" w:rsidR="003E0280" w:rsidRPr="00FC1228" w:rsidRDefault="003E0280" w:rsidP="00AE0B06">
            <w:pPr>
              <w:jc w:val="center"/>
              <w:rPr>
                <w:b/>
                <w:bCs/>
                <w:color w:val="000000"/>
                <w:sz w:val="20"/>
                <w:szCs w:val="20"/>
                <w:lang w:val="kk-KZ" w:eastAsia="tr-TR"/>
              </w:rPr>
            </w:pPr>
            <w:r w:rsidRPr="00FC1228">
              <w:rPr>
                <w:b/>
                <w:bCs/>
                <w:color w:val="000000"/>
                <w:sz w:val="20"/>
                <w:szCs w:val="20"/>
                <w:lang w:val="kk-KZ" w:eastAsia="tr-TR"/>
              </w:rPr>
              <w:t> Mean ± S.E.M</w:t>
            </w:r>
          </w:p>
        </w:tc>
      </w:tr>
      <w:tr w:rsidR="003E0280" w:rsidRPr="00FC1228" w14:paraId="161DD34F" w14:textId="77777777" w:rsidTr="00AE0B06">
        <w:trPr>
          <w:trHeight w:val="300"/>
        </w:trPr>
        <w:tc>
          <w:tcPr>
            <w:tcW w:w="2200" w:type="dxa"/>
            <w:shd w:val="clear" w:color="auto" w:fill="auto"/>
            <w:vAlign w:val="center"/>
            <w:hideMark/>
          </w:tcPr>
          <w:p w14:paraId="6E825D56" w14:textId="77777777" w:rsidR="003E0280" w:rsidRPr="00FC1228" w:rsidRDefault="003E0280" w:rsidP="00AE0B06">
            <w:pPr>
              <w:rPr>
                <w:b/>
                <w:bCs/>
                <w:color w:val="000000"/>
                <w:sz w:val="20"/>
                <w:szCs w:val="20"/>
                <w:lang w:val="kk-KZ" w:eastAsia="tr-TR"/>
              </w:rPr>
            </w:pPr>
            <w:r w:rsidRPr="001F2C9A">
              <w:rPr>
                <w:b/>
                <w:bCs/>
                <w:color w:val="000000"/>
                <w:sz w:val="20"/>
                <w:szCs w:val="20"/>
                <w:lang w:val="kk-KZ" w:eastAsia="tr-TR"/>
              </w:rPr>
              <w:t>Ылғалдылық</w:t>
            </w:r>
            <w:r w:rsidRPr="00FC1228">
              <w:rPr>
                <w:b/>
                <w:bCs/>
                <w:color w:val="000000"/>
                <w:sz w:val="20"/>
                <w:szCs w:val="20"/>
                <w:lang w:val="kk-KZ" w:eastAsia="tr-TR"/>
              </w:rPr>
              <w:t xml:space="preserve"> (%)</w:t>
            </w:r>
          </w:p>
        </w:tc>
        <w:tc>
          <w:tcPr>
            <w:tcW w:w="687" w:type="dxa"/>
            <w:shd w:val="clear" w:color="auto" w:fill="auto"/>
            <w:vAlign w:val="center"/>
            <w:hideMark/>
          </w:tcPr>
          <w:p w14:paraId="1A43AC8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17.14</w:t>
            </w:r>
          </w:p>
        </w:tc>
        <w:tc>
          <w:tcPr>
            <w:tcW w:w="0" w:type="auto"/>
            <w:shd w:val="clear" w:color="auto" w:fill="auto"/>
            <w:vAlign w:val="center"/>
            <w:hideMark/>
          </w:tcPr>
          <w:p w14:paraId="313E4E7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16.56</w:t>
            </w:r>
          </w:p>
        </w:tc>
        <w:tc>
          <w:tcPr>
            <w:tcW w:w="0" w:type="auto"/>
            <w:shd w:val="clear" w:color="auto" w:fill="auto"/>
            <w:vAlign w:val="center"/>
            <w:hideMark/>
          </w:tcPr>
          <w:p w14:paraId="3E56325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17.60</w:t>
            </w:r>
          </w:p>
        </w:tc>
        <w:tc>
          <w:tcPr>
            <w:tcW w:w="0" w:type="auto"/>
            <w:shd w:val="clear" w:color="auto" w:fill="auto"/>
            <w:vAlign w:val="center"/>
            <w:hideMark/>
          </w:tcPr>
          <w:p w14:paraId="0BD6AD3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17.05</w:t>
            </w:r>
          </w:p>
        </w:tc>
        <w:tc>
          <w:tcPr>
            <w:tcW w:w="0" w:type="auto"/>
            <w:shd w:val="clear" w:color="auto" w:fill="auto"/>
            <w:vAlign w:val="center"/>
            <w:hideMark/>
          </w:tcPr>
          <w:p w14:paraId="45BF0C5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15.80</w:t>
            </w:r>
          </w:p>
        </w:tc>
        <w:tc>
          <w:tcPr>
            <w:tcW w:w="0" w:type="auto"/>
            <w:shd w:val="clear" w:color="auto" w:fill="auto"/>
            <w:vAlign w:val="center"/>
            <w:hideMark/>
          </w:tcPr>
          <w:p w14:paraId="4D4A244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18.30</w:t>
            </w:r>
          </w:p>
        </w:tc>
        <w:tc>
          <w:tcPr>
            <w:tcW w:w="0" w:type="auto"/>
            <w:shd w:val="clear" w:color="auto" w:fill="auto"/>
            <w:vAlign w:val="center"/>
            <w:hideMark/>
          </w:tcPr>
          <w:p w14:paraId="305E7F2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16.36</w:t>
            </w:r>
          </w:p>
        </w:tc>
        <w:tc>
          <w:tcPr>
            <w:tcW w:w="0" w:type="auto"/>
            <w:shd w:val="clear" w:color="auto" w:fill="auto"/>
            <w:vAlign w:val="center"/>
            <w:hideMark/>
          </w:tcPr>
          <w:p w14:paraId="343FC57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13.60</w:t>
            </w:r>
          </w:p>
        </w:tc>
        <w:tc>
          <w:tcPr>
            <w:tcW w:w="0" w:type="auto"/>
            <w:shd w:val="clear" w:color="auto" w:fill="auto"/>
            <w:vAlign w:val="center"/>
            <w:hideMark/>
          </w:tcPr>
          <w:p w14:paraId="0D87541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18.30</w:t>
            </w:r>
          </w:p>
        </w:tc>
        <w:tc>
          <w:tcPr>
            <w:tcW w:w="0" w:type="auto"/>
            <w:shd w:val="clear" w:color="auto" w:fill="auto"/>
            <w:vAlign w:val="center"/>
            <w:hideMark/>
          </w:tcPr>
          <w:p w14:paraId="1BB141A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17.06</w:t>
            </w:r>
          </w:p>
        </w:tc>
        <w:tc>
          <w:tcPr>
            <w:tcW w:w="0" w:type="auto"/>
            <w:shd w:val="clear" w:color="auto" w:fill="auto"/>
            <w:vAlign w:val="center"/>
            <w:hideMark/>
          </w:tcPr>
          <w:p w14:paraId="7A3195C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15.80</w:t>
            </w:r>
          </w:p>
        </w:tc>
        <w:tc>
          <w:tcPr>
            <w:tcW w:w="0" w:type="auto"/>
            <w:shd w:val="clear" w:color="auto" w:fill="auto"/>
            <w:vAlign w:val="center"/>
            <w:hideMark/>
          </w:tcPr>
          <w:p w14:paraId="5B4D321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18.30</w:t>
            </w:r>
          </w:p>
        </w:tc>
        <w:tc>
          <w:tcPr>
            <w:tcW w:w="0" w:type="auto"/>
            <w:shd w:val="clear" w:color="auto" w:fill="auto"/>
            <w:vAlign w:val="center"/>
            <w:hideMark/>
          </w:tcPr>
          <w:p w14:paraId="3B877AF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16.57</w:t>
            </w:r>
          </w:p>
        </w:tc>
        <w:tc>
          <w:tcPr>
            <w:tcW w:w="0" w:type="auto"/>
            <w:shd w:val="clear" w:color="auto" w:fill="auto"/>
            <w:vAlign w:val="center"/>
            <w:hideMark/>
          </w:tcPr>
          <w:p w14:paraId="5786258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13.60</w:t>
            </w:r>
          </w:p>
        </w:tc>
        <w:tc>
          <w:tcPr>
            <w:tcW w:w="0" w:type="auto"/>
            <w:shd w:val="clear" w:color="auto" w:fill="auto"/>
            <w:vAlign w:val="center"/>
            <w:hideMark/>
          </w:tcPr>
          <w:p w14:paraId="505BBD2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18.30</w:t>
            </w:r>
          </w:p>
        </w:tc>
        <w:tc>
          <w:tcPr>
            <w:tcW w:w="0" w:type="auto"/>
            <w:shd w:val="clear" w:color="auto" w:fill="auto"/>
            <w:vAlign w:val="center"/>
            <w:hideMark/>
          </w:tcPr>
          <w:p w14:paraId="6A73A78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17.08</w:t>
            </w:r>
            <w:r w:rsidRPr="00FC1228">
              <w:rPr>
                <w:b/>
                <w:bCs/>
                <w:color w:val="000000"/>
                <w:sz w:val="20"/>
                <w:szCs w:val="20"/>
                <w:lang w:val="kk-KZ" w:eastAsia="tr-TR"/>
              </w:rPr>
              <w:t>±</w:t>
            </w:r>
            <w:r w:rsidRPr="00FC1228">
              <w:rPr>
                <w:color w:val="000000"/>
                <w:sz w:val="20"/>
                <w:szCs w:val="20"/>
                <w:lang w:val="kk-KZ" w:eastAsia="tr-TR"/>
              </w:rPr>
              <w:t>0.05</w:t>
            </w:r>
          </w:p>
        </w:tc>
        <w:tc>
          <w:tcPr>
            <w:tcW w:w="0" w:type="auto"/>
            <w:shd w:val="clear" w:color="auto" w:fill="auto"/>
            <w:vAlign w:val="center"/>
            <w:hideMark/>
          </w:tcPr>
          <w:p w14:paraId="71EFC32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16.46</w:t>
            </w:r>
            <w:r w:rsidRPr="00FC1228">
              <w:rPr>
                <w:b/>
                <w:bCs/>
                <w:color w:val="000000"/>
                <w:sz w:val="20"/>
                <w:szCs w:val="20"/>
                <w:lang w:val="kk-KZ" w:eastAsia="tr-TR"/>
              </w:rPr>
              <w:t>±</w:t>
            </w:r>
            <w:r w:rsidRPr="00FC1228">
              <w:rPr>
                <w:color w:val="000000"/>
                <w:sz w:val="20"/>
                <w:szCs w:val="20"/>
                <w:lang w:val="kk-KZ" w:eastAsia="tr-TR"/>
              </w:rPr>
              <w:t>0.15</w:t>
            </w:r>
          </w:p>
        </w:tc>
      </w:tr>
      <w:tr w:rsidR="003E0280" w:rsidRPr="00FC1228" w14:paraId="119B5321" w14:textId="77777777" w:rsidTr="00AE0B06">
        <w:trPr>
          <w:trHeight w:val="300"/>
        </w:trPr>
        <w:tc>
          <w:tcPr>
            <w:tcW w:w="2200" w:type="dxa"/>
            <w:shd w:val="clear" w:color="auto" w:fill="auto"/>
            <w:vAlign w:val="center"/>
            <w:hideMark/>
          </w:tcPr>
          <w:p w14:paraId="11403D04" w14:textId="77777777" w:rsidR="003E0280" w:rsidRPr="00FC1228" w:rsidRDefault="003E0280" w:rsidP="00AE0B06">
            <w:pPr>
              <w:rPr>
                <w:b/>
                <w:bCs/>
                <w:color w:val="000000"/>
                <w:sz w:val="20"/>
                <w:szCs w:val="20"/>
                <w:lang w:val="kk-KZ" w:eastAsia="tr-TR"/>
              </w:rPr>
            </w:pPr>
            <w:r w:rsidRPr="00FC1228">
              <w:rPr>
                <w:b/>
                <w:bCs/>
                <w:color w:val="000000"/>
                <w:sz w:val="20"/>
                <w:szCs w:val="20"/>
                <w:lang w:val="kk-KZ" w:eastAsia="tr-TR"/>
              </w:rPr>
              <w:t>pH</w:t>
            </w:r>
          </w:p>
        </w:tc>
        <w:tc>
          <w:tcPr>
            <w:tcW w:w="687" w:type="dxa"/>
            <w:shd w:val="clear" w:color="auto" w:fill="auto"/>
            <w:vAlign w:val="center"/>
          </w:tcPr>
          <w:p w14:paraId="6871889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3.63</w:t>
            </w:r>
          </w:p>
        </w:tc>
        <w:tc>
          <w:tcPr>
            <w:tcW w:w="0" w:type="auto"/>
            <w:shd w:val="clear" w:color="auto" w:fill="auto"/>
            <w:vAlign w:val="center"/>
          </w:tcPr>
          <w:p w14:paraId="6691BCE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3.32</w:t>
            </w:r>
          </w:p>
        </w:tc>
        <w:tc>
          <w:tcPr>
            <w:tcW w:w="0" w:type="auto"/>
            <w:shd w:val="clear" w:color="auto" w:fill="auto"/>
            <w:vAlign w:val="center"/>
          </w:tcPr>
          <w:p w14:paraId="0009D98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3.97</w:t>
            </w:r>
          </w:p>
        </w:tc>
        <w:tc>
          <w:tcPr>
            <w:tcW w:w="0" w:type="auto"/>
            <w:shd w:val="clear" w:color="auto" w:fill="auto"/>
            <w:vAlign w:val="center"/>
          </w:tcPr>
          <w:p w14:paraId="14EA7BB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3.53</w:t>
            </w:r>
          </w:p>
        </w:tc>
        <w:tc>
          <w:tcPr>
            <w:tcW w:w="0" w:type="auto"/>
            <w:shd w:val="clear" w:color="auto" w:fill="auto"/>
            <w:vAlign w:val="center"/>
          </w:tcPr>
          <w:p w14:paraId="0299D2E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3.42</w:t>
            </w:r>
          </w:p>
        </w:tc>
        <w:tc>
          <w:tcPr>
            <w:tcW w:w="0" w:type="auto"/>
            <w:shd w:val="clear" w:color="auto" w:fill="auto"/>
            <w:vAlign w:val="center"/>
          </w:tcPr>
          <w:p w14:paraId="623C0BB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3.63</w:t>
            </w:r>
          </w:p>
        </w:tc>
        <w:tc>
          <w:tcPr>
            <w:tcW w:w="0" w:type="auto"/>
            <w:shd w:val="clear" w:color="auto" w:fill="auto"/>
            <w:vAlign w:val="center"/>
          </w:tcPr>
          <w:p w14:paraId="3499B36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3.66</w:t>
            </w:r>
          </w:p>
        </w:tc>
        <w:tc>
          <w:tcPr>
            <w:tcW w:w="0" w:type="auto"/>
            <w:shd w:val="clear" w:color="auto" w:fill="auto"/>
            <w:vAlign w:val="center"/>
          </w:tcPr>
          <w:p w14:paraId="0783775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3.42</w:t>
            </w:r>
          </w:p>
        </w:tc>
        <w:tc>
          <w:tcPr>
            <w:tcW w:w="0" w:type="auto"/>
            <w:shd w:val="clear" w:color="auto" w:fill="auto"/>
            <w:vAlign w:val="center"/>
          </w:tcPr>
          <w:p w14:paraId="59861C0C"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4.00</w:t>
            </w:r>
          </w:p>
        </w:tc>
        <w:tc>
          <w:tcPr>
            <w:tcW w:w="0" w:type="auto"/>
            <w:shd w:val="clear" w:color="auto" w:fill="auto"/>
            <w:vAlign w:val="center"/>
          </w:tcPr>
          <w:p w14:paraId="08EED13A"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3.71</w:t>
            </w:r>
          </w:p>
        </w:tc>
        <w:tc>
          <w:tcPr>
            <w:tcW w:w="0" w:type="auto"/>
            <w:shd w:val="clear" w:color="auto" w:fill="auto"/>
            <w:vAlign w:val="center"/>
          </w:tcPr>
          <w:p w14:paraId="4CDD61E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3.42</w:t>
            </w:r>
          </w:p>
        </w:tc>
        <w:tc>
          <w:tcPr>
            <w:tcW w:w="0" w:type="auto"/>
            <w:shd w:val="clear" w:color="auto" w:fill="auto"/>
            <w:vAlign w:val="center"/>
          </w:tcPr>
          <w:p w14:paraId="6400DD5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4.00</w:t>
            </w:r>
          </w:p>
        </w:tc>
        <w:tc>
          <w:tcPr>
            <w:tcW w:w="0" w:type="auto"/>
            <w:shd w:val="clear" w:color="auto" w:fill="auto"/>
            <w:vAlign w:val="center"/>
          </w:tcPr>
          <w:p w14:paraId="10381BF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3.65</w:t>
            </w:r>
          </w:p>
        </w:tc>
        <w:tc>
          <w:tcPr>
            <w:tcW w:w="0" w:type="auto"/>
            <w:shd w:val="clear" w:color="auto" w:fill="auto"/>
            <w:vAlign w:val="center"/>
          </w:tcPr>
          <w:p w14:paraId="53957F8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3.42</w:t>
            </w:r>
          </w:p>
        </w:tc>
        <w:tc>
          <w:tcPr>
            <w:tcW w:w="0" w:type="auto"/>
            <w:shd w:val="clear" w:color="auto" w:fill="auto"/>
            <w:vAlign w:val="center"/>
          </w:tcPr>
          <w:p w14:paraId="294A9C7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4.00</w:t>
            </w:r>
          </w:p>
        </w:tc>
        <w:tc>
          <w:tcPr>
            <w:tcW w:w="0" w:type="auto"/>
            <w:shd w:val="clear" w:color="auto" w:fill="auto"/>
            <w:vAlign w:val="center"/>
          </w:tcPr>
          <w:p w14:paraId="2E603D3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3.62</w:t>
            </w:r>
            <w:r w:rsidRPr="00FC1228">
              <w:rPr>
                <w:b/>
                <w:bCs/>
                <w:color w:val="000000"/>
                <w:sz w:val="20"/>
                <w:szCs w:val="20"/>
                <w:lang w:val="kk-KZ" w:eastAsia="tr-TR"/>
              </w:rPr>
              <w:t>±</w:t>
            </w:r>
            <w:r w:rsidRPr="00FC1228">
              <w:rPr>
                <w:color w:val="000000"/>
                <w:sz w:val="20"/>
                <w:szCs w:val="20"/>
                <w:lang w:val="kk-KZ" w:eastAsia="tr-TR"/>
              </w:rPr>
              <w:t>0.09</w:t>
            </w:r>
          </w:p>
        </w:tc>
        <w:tc>
          <w:tcPr>
            <w:tcW w:w="0" w:type="auto"/>
            <w:shd w:val="clear" w:color="auto" w:fill="auto"/>
            <w:vAlign w:val="center"/>
          </w:tcPr>
          <w:p w14:paraId="3D19609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3.66</w:t>
            </w:r>
            <w:r w:rsidRPr="00FC1228">
              <w:rPr>
                <w:b/>
                <w:bCs/>
                <w:color w:val="000000"/>
                <w:sz w:val="20"/>
                <w:szCs w:val="20"/>
                <w:lang w:val="kk-KZ" w:eastAsia="tr-TR"/>
              </w:rPr>
              <w:t>±</w:t>
            </w:r>
            <w:r w:rsidRPr="00FC1228">
              <w:rPr>
                <w:color w:val="000000"/>
                <w:sz w:val="20"/>
                <w:szCs w:val="20"/>
                <w:lang w:val="kk-KZ" w:eastAsia="tr-TR"/>
              </w:rPr>
              <w:t>0.01</w:t>
            </w:r>
          </w:p>
        </w:tc>
      </w:tr>
      <w:tr w:rsidR="003E0280" w:rsidRPr="00FC1228" w14:paraId="58CAAC20" w14:textId="77777777" w:rsidTr="00AE0B06">
        <w:trPr>
          <w:trHeight w:val="300"/>
        </w:trPr>
        <w:tc>
          <w:tcPr>
            <w:tcW w:w="2200" w:type="dxa"/>
            <w:shd w:val="clear" w:color="auto" w:fill="auto"/>
            <w:vAlign w:val="center"/>
            <w:hideMark/>
          </w:tcPr>
          <w:p w14:paraId="0ED0DD67" w14:textId="77777777" w:rsidR="003E0280" w:rsidRPr="00FC1228" w:rsidRDefault="003E0280" w:rsidP="00AE0B06">
            <w:pPr>
              <w:rPr>
                <w:b/>
                <w:bCs/>
                <w:color w:val="000000"/>
                <w:sz w:val="20"/>
                <w:szCs w:val="20"/>
                <w:lang w:val="kk-KZ" w:eastAsia="tr-TR"/>
              </w:rPr>
            </w:pPr>
            <w:r w:rsidRPr="001F2C9A">
              <w:rPr>
                <w:b/>
                <w:bCs/>
                <w:color w:val="000000"/>
                <w:sz w:val="20"/>
                <w:szCs w:val="20"/>
                <w:lang w:val="kk-KZ" w:eastAsia="tr-TR"/>
              </w:rPr>
              <w:t>Өткізгіштік</w:t>
            </w:r>
            <w:r w:rsidRPr="00FC1228">
              <w:rPr>
                <w:b/>
                <w:bCs/>
                <w:color w:val="000000"/>
                <w:sz w:val="20"/>
                <w:szCs w:val="20"/>
                <w:lang w:val="kk-KZ" w:eastAsia="tr-TR"/>
              </w:rPr>
              <w:t xml:space="preserve"> (</w:t>
            </w:r>
            <w:r w:rsidRPr="001F2C9A">
              <w:rPr>
                <w:b/>
                <w:bCs/>
                <w:color w:val="000000"/>
                <w:sz w:val="20"/>
                <w:szCs w:val="20"/>
                <w:lang w:val="kk-KZ" w:eastAsia="tr-TR"/>
              </w:rPr>
              <w:t>мк</w:t>
            </w:r>
            <w:r>
              <w:rPr>
                <w:b/>
                <w:bCs/>
                <w:color w:val="000000"/>
                <w:sz w:val="20"/>
                <w:szCs w:val="20"/>
                <w:lang w:val="kk-KZ" w:eastAsia="tr-TR"/>
              </w:rPr>
              <w:t>См</w:t>
            </w:r>
            <w:r w:rsidRPr="00FC1228">
              <w:rPr>
                <w:b/>
                <w:bCs/>
                <w:color w:val="000000"/>
                <w:sz w:val="20"/>
                <w:szCs w:val="20"/>
                <w:lang w:val="kk-KZ" w:eastAsia="tr-TR"/>
              </w:rPr>
              <w:t>/</w:t>
            </w:r>
            <w:r w:rsidRPr="001F2C9A">
              <w:rPr>
                <w:b/>
                <w:bCs/>
                <w:color w:val="000000"/>
                <w:sz w:val="20"/>
                <w:szCs w:val="20"/>
                <w:lang w:val="kk-KZ" w:eastAsia="tr-TR"/>
              </w:rPr>
              <w:t>см</w:t>
            </w:r>
            <w:r w:rsidRPr="00FC1228">
              <w:rPr>
                <w:b/>
                <w:bCs/>
                <w:color w:val="000000"/>
                <w:sz w:val="20"/>
                <w:szCs w:val="20"/>
                <w:lang w:val="kk-KZ" w:eastAsia="tr-TR"/>
              </w:rPr>
              <w:t>)</w:t>
            </w:r>
          </w:p>
        </w:tc>
        <w:tc>
          <w:tcPr>
            <w:tcW w:w="687" w:type="dxa"/>
            <w:shd w:val="clear" w:color="auto" w:fill="auto"/>
            <w:vAlign w:val="center"/>
          </w:tcPr>
          <w:p w14:paraId="7DCA65AC"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0.50</w:t>
            </w:r>
          </w:p>
        </w:tc>
        <w:tc>
          <w:tcPr>
            <w:tcW w:w="0" w:type="auto"/>
            <w:shd w:val="clear" w:color="auto" w:fill="auto"/>
            <w:vAlign w:val="center"/>
          </w:tcPr>
          <w:p w14:paraId="58AB6C9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0.26</w:t>
            </w:r>
          </w:p>
        </w:tc>
        <w:tc>
          <w:tcPr>
            <w:tcW w:w="0" w:type="auto"/>
            <w:shd w:val="clear" w:color="auto" w:fill="auto"/>
            <w:vAlign w:val="center"/>
          </w:tcPr>
          <w:p w14:paraId="4371FFD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0.79</w:t>
            </w:r>
          </w:p>
        </w:tc>
        <w:tc>
          <w:tcPr>
            <w:tcW w:w="0" w:type="auto"/>
            <w:shd w:val="clear" w:color="auto" w:fill="auto"/>
            <w:vAlign w:val="center"/>
          </w:tcPr>
          <w:p w14:paraId="07701E1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0.25</w:t>
            </w:r>
          </w:p>
        </w:tc>
        <w:tc>
          <w:tcPr>
            <w:tcW w:w="0" w:type="auto"/>
            <w:shd w:val="clear" w:color="auto" w:fill="auto"/>
            <w:vAlign w:val="center"/>
          </w:tcPr>
          <w:p w14:paraId="73401DE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0.18</w:t>
            </w:r>
          </w:p>
        </w:tc>
        <w:tc>
          <w:tcPr>
            <w:tcW w:w="0" w:type="auto"/>
            <w:shd w:val="clear" w:color="auto" w:fill="auto"/>
            <w:vAlign w:val="center"/>
          </w:tcPr>
          <w:p w14:paraId="7DC8A2F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0.33</w:t>
            </w:r>
          </w:p>
        </w:tc>
        <w:tc>
          <w:tcPr>
            <w:tcW w:w="0" w:type="auto"/>
            <w:shd w:val="clear" w:color="auto" w:fill="auto"/>
            <w:vAlign w:val="center"/>
          </w:tcPr>
          <w:p w14:paraId="15212C2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0.24</w:t>
            </w:r>
          </w:p>
        </w:tc>
        <w:tc>
          <w:tcPr>
            <w:tcW w:w="0" w:type="auto"/>
            <w:shd w:val="clear" w:color="auto" w:fill="auto"/>
            <w:vAlign w:val="center"/>
          </w:tcPr>
          <w:p w14:paraId="34A7E48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0.13</w:t>
            </w:r>
          </w:p>
        </w:tc>
        <w:tc>
          <w:tcPr>
            <w:tcW w:w="0" w:type="auto"/>
            <w:shd w:val="clear" w:color="auto" w:fill="auto"/>
            <w:vAlign w:val="center"/>
          </w:tcPr>
          <w:p w14:paraId="27F7F64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0.33</w:t>
            </w:r>
          </w:p>
        </w:tc>
        <w:tc>
          <w:tcPr>
            <w:tcW w:w="0" w:type="auto"/>
            <w:shd w:val="clear" w:color="auto" w:fill="auto"/>
            <w:vAlign w:val="center"/>
          </w:tcPr>
          <w:p w14:paraId="6EAEC6D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0.42</w:t>
            </w:r>
          </w:p>
        </w:tc>
        <w:tc>
          <w:tcPr>
            <w:tcW w:w="0" w:type="auto"/>
            <w:shd w:val="clear" w:color="auto" w:fill="auto"/>
            <w:vAlign w:val="center"/>
          </w:tcPr>
          <w:p w14:paraId="420F454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0.18</w:t>
            </w:r>
          </w:p>
        </w:tc>
        <w:tc>
          <w:tcPr>
            <w:tcW w:w="0" w:type="auto"/>
            <w:shd w:val="clear" w:color="auto" w:fill="auto"/>
            <w:vAlign w:val="center"/>
          </w:tcPr>
          <w:p w14:paraId="5EE0A0F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0.79</w:t>
            </w:r>
          </w:p>
        </w:tc>
        <w:tc>
          <w:tcPr>
            <w:tcW w:w="0" w:type="auto"/>
            <w:shd w:val="clear" w:color="auto" w:fill="auto"/>
            <w:vAlign w:val="center"/>
          </w:tcPr>
          <w:p w14:paraId="6A8BC8B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0.31</w:t>
            </w:r>
          </w:p>
        </w:tc>
        <w:tc>
          <w:tcPr>
            <w:tcW w:w="0" w:type="auto"/>
            <w:shd w:val="clear" w:color="auto" w:fill="auto"/>
            <w:vAlign w:val="center"/>
          </w:tcPr>
          <w:p w14:paraId="0FA116E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0.13</w:t>
            </w:r>
          </w:p>
        </w:tc>
        <w:tc>
          <w:tcPr>
            <w:tcW w:w="0" w:type="auto"/>
            <w:shd w:val="clear" w:color="auto" w:fill="auto"/>
            <w:vAlign w:val="center"/>
          </w:tcPr>
          <w:p w14:paraId="31F7D19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0.62</w:t>
            </w:r>
          </w:p>
        </w:tc>
        <w:tc>
          <w:tcPr>
            <w:tcW w:w="0" w:type="auto"/>
            <w:shd w:val="clear" w:color="auto" w:fill="auto"/>
            <w:vAlign w:val="center"/>
          </w:tcPr>
          <w:p w14:paraId="0B30608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0.39</w:t>
            </w:r>
            <w:r w:rsidRPr="00FC1228">
              <w:rPr>
                <w:b/>
                <w:bCs/>
                <w:color w:val="000000"/>
                <w:sz w:val="20"/>
                <w:szCs w:val="20"/>
                <w:lang w:val="kk-KZ" w:eastAsia="tr-TR"/>
              </w:rPr>
              <w:t>±</w:t>
            </w:r>
            <w:r w:rsidRPr="00FC1228">
              <w:rPr>
                <w:color w:val="000000"/>
                <w:sz w:val="20"/>
                <w:szCs w:val="20"/>
                <w:lang w:val="kk-KZ" w:eastAsia="tr-TR"/>
              </w:rPr>
              <w:t>0.12</w:t>
            </w:r>
          </w:p>
        </w:tc>
        <w:tc>
          <w:tcPr>
            <w:tcW w:w="0" w:type="auto"/>
            <w:shd w:val="clear" w:color="auto" w:fill="auto"/>
            <w:vAlign w:val="center"/>
          </w:tcPr>
          <w:p w14:paraId="59F2F5C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0.27</w:t>
            </w:r>
            <w:r w:rsidRPr="00FC1228">
              <w:rPr>
                <w:b/>
                <w:bCs/>
                <w:color w:val="000000"/>
                <w:sz w:val="20"/>
                <w:szCs w:val="20"/>
                <w:lang w:val="kk-KZ" w:eastAsia="tr-TR"/>
              </w:rPr>
              <w:t>±</w:t>
            </w:r>
            <w:r w:rsidRPr="00FC1228">
              <w:rPr>
                <w:color w:val="000000"/>
                <w:sz w:val="20"/>
                <w:szCs w:val="20"/>
                <w:lang w:val="kk-KZ" w:eastAsia="tr-TR"/>
              </w:rPr>
              <w:t>0.04</w:t>
            </w:r>
          </w:p>
        </w:tc>
      </w:tr>
      <w:tr w:rsidR="003E0280" w:rsidRPr="00FC1228" w14:paraId="1D9487C5" w14:textId="77777777" w:rsidTr="00AE0B06">
        <w:trPr>
          <w:trHeight w:val="355"/>
        </w:trPr>
        <w:tc>
          <w:tcPr>
            <w:tcW w:w="2200" w:type="dxa"/>
            <w:shd w:val="clear" w:color="auto" w:fill="auto"/>
            <w:vAlign w:val="center"/>
            <w:hideMark/>
          </w:tcPr>
          <w:p w14:paraId="723A3E9C" w14:textId="77777777" w:rsidR="003E0280" w:rsidRPr="00FC1228" w:rsidRDefault="003E0280" w:rsidP="00AE0B06">
            <w:pPr>
              <w:rPr>
                <w:b/>
                <w:bCs/>
                <w:color w:val="000000"/>
                <w:sz w:val="20"/>
                <w:szCs w:val="20"/>
                <w:lang w:val="kk-KZ" w:eastAsia="tr-TR"/>
              </w:rPr>
            </w:pPr>
            <w:r w:rsidRPr="001F2C9A">
              <w:rPr>
                <w:b/>
                <w:bCs/>
                <w:color w:val="000000"/>
                <w:sz w:val="20"/>
                <w:szCs w:val="20"/>
                <w:lang w:val="kk-KZ" w:eastAsia="tr-TR"/>
              </w:rPr>
              <w:t>Бос қышқылдық</w:t>
            </w:r>
            <w:r w:rsidRPr="00FC1228">
              <w:rPr>
                <w:b/>
                <w:bCs/>
                <w:color w:val="000000"/>
                <w:sz w:val="20"/>
                <w:szCs w:val="20"/>
                <w:lang w:val="kk-KZ" w:eastAsia="tr-TR"/>
              </w:rPr>
              <w:t xml:space="preserve"> (</w:t>
            </w:r>
            <w:r w:rsidRPr="001F2C9A">
              <w:rPr>
                <w:b/>
                <w:bCs/>
                <w:color w:val="000000"/>
                <w:sz w:val="20"/>
                <w:szCs w:val="20"/>
                <w:lang w:val="kk-KZ" w:eastAsia="tr-TR"/>
              </w:rPr>
              <w:t>ммоль</w:t>
            </w:r>
            <w:r w:rsidRPr="00FC1228">
              <w:rPr>
                <w:b/>
                <w:bCs/>
                <w:color w:val="000000"/>
                <w:sz w:val="20"/>
                <w:szCs w:val="20"/>
                <w:lang w:val="kk-KZ" w:eastAsia="tr-TR"/>
              </w:rPr>
              <w:t>/</w:t>
            </w:r>
            <w:r w:rsidRPr="001F2C9A">
              <w:rPr>
                <w:b/>
                <w:bCs/>
                <w:color w:val="000000"/>
                <w:sz w:val="20"/>
                <w:szCs w:val="20"/>
                <w:lang w:val="kk-KZ" w:eastAsia="tr-TR"/>
              </w:rPr>
              <w:t>кг</w:t>
            </w:r>
            <w:r w:rsidRPr="00FC1228">
              <w:rPr>
                <w:b/>
                <w:bCs/>
                <w:color w:val="000000"/>
                <w:sz w:val="20"/>
                <w:szCs w:val="20"/>
                <w:lang w:val="kk-KZ" w:eastAsia="tr-TR"/>
              </w:rPr>
              <w:t>)</w:t>
            </w:r>
          </w:p>
        </w:tc>
        <w:tc>
          <w:tcPr>
            <w:tcW w:w="687" w:type="dxa"/>
            <w:shd w:val="clear" w:color="auto" w:fill="auto"/>
            <w:vAlign w:val="center"/>
          </w:tcPr>
          <w:p w14:paraId="3F80D19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20.13</w:t>
            </w:r>
          </w:p>
        </w:tc>
        <w:tc>
          <w:tcPr>
            <w:tcW w:w="0" w:type="auto"/>
            <w:shd w:val="clear" w:color="auto" w:fill="auto"/>
            <w:vAlign w:val="center"/>
          </w:tcPr>
          <w:p w14:paraId="4BF595DA"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18.89</w:t>
            </w:r>
          </w:p>
        </w:tc>
        <w:tc>
          <w:tcPr>
            <w:tcW w:w="0" w:type="auto"/>
            <w:shd w:val="clear" w:color="auto" w:fill="auto"/>
            <w:vAlign w:val="center"/>
          </w:tcPr>
          <w:p w14:paraId="278299AC"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20.88</w:t>
            </w:r>
          </w:p>
        </w:tc>
        <w:tc>
          <w:tcPr>
            <w:tcW w:w="0" w:type="auto"/>
            <w:shd w:val="clear" w:color="auto" w:fill="auto"/>
            <w:vAlign w:val="center"/>
          </w:tcPr>
          <w:p w14:paraId="584E2E4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20.85</w:t>
            </w:r>
          </w:p>
        </w:tc>
        <w:tc>
          <w:tcPr>
            <w:tcW w:w="0" w:type="auto"/>
            <w:shd w:val="clear" w:color="auto" w:fill="auto"/>
            <w:vAlign w:val="center"/>
          </w:tcPr>
          <w:p w14:paraId="4A524EF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19.80</w:t>
            </w:r>
          </w:p>
        </w:tc>
        <w:tc>
          <w:tcPr>
            <w:tcW w:w="0" w:type="auto"/>
            <w:shd w:val="clear" w:color="auto" w:fill="auto"/>
            <w:vAlign w:val="center"/>
          </w:tcPr>
          <w:p w14:paraId="52ACD05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21.90</w:t>
            </w:r>
          </w:p>
        </w:tc>
        <w:tc>
          <w:tcPr>
            <w:tcW w:w="0" w:type="auto"/>
            <w:shd w:val="clear" w:color="auto" w:fill="auto"/>
            <w:vAlign w:val="center"/>
          </w:tcPr>
          <w:p w14:paraId="4AC0AB2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18.66</w:t>
            </w:r>
          </w:p>
        </w:tc>
        <w:tc>
          <w:tcPr>
            <w:tcW w:w="0" w:type="auto"/>
            <w:shd w:val="clear" w:color="auto" w:fill="auto"/>
            <w:vAlign w:val="center"/>
          </w:tcPr>
          <w:p w14:paraId="5C7327C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11.85</w:t>
            </w:r>
          </w:p>
        </w:tc>
        <w:tc>
          <w:tcPr>
            <w:tcW w:w="0" w:type="auto"/>
            <w:shd w:val="clear" w:color="auto" w:fill="auto"/>
            <w:vAlign w:val="center"/>
          </w:tcPr>
          <w:p w14:paraId="48C9B5A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21.90</w:t>
            </w:r>
          </w:p>
        </w:tc>
        <w:tc>
          <w:tcPr>
            <w:tcW w:w="0" w:type="auto"/>
            <w:shd w:val="clear" w:color="auto" w:fill="auto"/>
            <w:vAlign w:val="center"/>
          </w:tcPr>
          <w:p w14:paraId="7D4A1ED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20.05</w:t>
            </w:r>
          </w:p>
        </w:tc>
        <w:tc>
          <w:tcPr>
            <w:tcW w:w="0" w:type="auto"/>
            <w:shd w:val="clear" w:color="auto" w:fill="auto"/>
            <w:vAlign w:val="center"/>
          </w:tcPr>
          <w:p w14:paraId="1F8DAB7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18.89</w:t>
            </w:r>
          </w:p>
        </w:tc>
        <w:tc>
          <w:tcPr>
            <w:tcW w:w="0" w:type="auto"/>
            <w:shd w:val="clear" w:color="auto" w:fill="auto"/>
            <w:vAlign w:val="center"/>
          </w:tcPr>
          <w:p w14:paraId="18F6F4A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21.90</w:t>
            </w:r>
          </w:p>
        </w:tc>
        <w:tc>
          <w:tcPr>
            <w:tcW w:w="0" w:type="auto"/>
            <w:shd w:val="clear" w:color="auto" w:fill="auto"/>
            <w:vAlign w:val="center"/>
          </w:tcPr>
          <w:p w14:paraId="5513918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18.70</w:t>
            </w:r>
          </w:p>
        </w:tc>
        <w:tc>
          <w:tcPr>
            <w:tcW w:w="0" w:type="auto"/>
            <w:shd w:val="clear" w:color="auto" w:fill="auto"/>
            <w:vAlign w:val="center"/>
          </w:tcPr>
          <w:p w14:paraId="6AC2444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11.85</w:t>
            </w:r>
          </w:p>
        </w:tc>
        <w:tc>
          <w:tcPr>
            <w:tcW w:w="0" w:type="auto"/>
            <w:shd w:val="clear" w:color="auto" w:fill="auto"/>
            <w:vAlign w:val="center"/>
          </w:tcPr>
          <w:p w14:paraId="39C3258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21.90</w:t>
            </w:r>
          </w:p>
        </w:tc>
        <w:tc>
          <w:tcPr>
            <w:tcW w:w="0" w:type="auto"/>
            <w:shd w:val="clear" w:color="auto" w:fill="auto"/>
            <w:vAlign w:val="center"/>
          </w:tcPr>
          <w:p w14:paraId="0E83609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20.34</w:t>
            </w:r>
            <w:r w:rsidRPr="00FC1228">
              <w:rPr>
                <w:b/>
                <w:bCs/>
                <w:color w:val="000000"/>
                <w:sz w:val="20"/>
                <w:szCs w:val="20"/>
                <w:lang w:val="kk-KZ" w:eastAsia="tr-TR"/>
              </w:rPr>
              <w:t>±</w:t>
            </w:r>
            <w:r w:rsidRPr="00FC1228">
              <w:rPr>
                <w:color w:val="000000"/>
                <w:sz w:val="20"/>
                <w:szCs w:val="20"/>
                <w:lang w:val="kk-KZ" w:eastAsia="tr-TR"/>
              </w:rPr>
              <w:t>0.44</w:t>
            </w:r>
          </w:p>
        </w:tc>
        <w:tc>
          <w:tcPr>
            <w:tcW w:w="0" w:type="auto"/>
            <w:shd w:val="clear" w:color="auto" w:fill="auto"/>
            <w:vAlign w:val="center"/>
          </w:tcPr>
          <w:p w14:paraId="611C812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18.68</w:t>
            </w:r>
            <w:r w:rsidRPr="00FC1228">
              <w:rPr>
                <w:b/>
                <w:bCs/>
                <w:color w:val="000000"/>
                <w:sz w:val="20"/>
                <w:szCs w:val="20"/>
                <w:lang w:val="kk-KZ" w:eastAsia="tr-TR"/>
              </w:rPr>
              <w:t>±</w:t>
            </w:r>
            <w:r w:rsidRPr="00FC1228">
              <w:rPr>
                <w:color w:val="000000"/>
                <w:sz w:val="20"/>
                <w:szCs w:val="20"/>
                <w:lang w:val="kk-KZ" w:eastAsia="tr-TR"/>
              </w:rPr>
              <w:t>0.03</w:t>
            </w:r>
          </w:p>
        </w:tc>
      </w:tr>
      <w:tr w:rsidR="003E0280" w:rsidRPr="00FC1228" w14:paraId="5B3742CB" w14:textId="77777777" w:rsidTr="00AE0B06">
        <w:trPr>
          <w:trHeight w:val="300"/>
        </w:trPr>
        <w:tc>
          <w:tcPr>
            <w:tcW w:w="2200" w:type="dxa"/>
            <w:shd w:val="clear" w:color="auto" w:fill="auto"/>
            <w:vAlign w:val="center"/>
            <w:hideMark/>
          </w:tcPr>
          <w:p w14:paraId="66296409" w14:textId="77777777" w:rsidR="003E0280" w:rsidRPr="00FC1228" w:rsidRDefault="003E0280" w:rsidP="00AE0B06">
            <w:pPr>
              <w:rPr>
                <w:b/>
                <w:bCs/>
                <w:color w:val="000000"/>
                <w:sz w:val="20"/>
                <w:szCs w:val="20"/>
                <w:lang w:val="kk-KZ" w:eastAsia="tr-TR"/>
              </w:rPr>
            </w:pPr>
            <w:r w:rsidRPr="001F2C9A">
              <w:rPr>
                <w:b/>
                <w:bCs/>
                <w:color w:val="000000"/>
                <w:sz w:val="20"/>
                <w:szCs w:val="20"/>
                <w:lang w:val="kk-KZ" w:eastAsia="tr-TR"/>
              </w:rPr>
              <w:t xml:space="preserve">Пролин </w:t>
            </w:r>
            <w:r w:rsidRPr="00FC1228">
              <w:rPr>
                <w:b/>
                <w:bCs/>
                <w:color w:val="000000"/>
                <w:sz w:val="20"/>
                <w:szCs w:val="20"/>
                <w:lang w:val="kk-KZ" w:eastAsia="tr-TR"/>
              </w:rPr>
              <w:t>(</w:t>
            </w:r>
            <w:r w:rsidRPr="001F2C9A">
              <w:rPr>
                <w:b/>
                <w:bCs/>
                <w:color w:val="000000"/>
                <w:sz w:val="20"/>
                <w:szCs w:val="20"/>
                <w:lang w:val="kk-KZ" w:eastAsia="tr-TR"/>
              </w:rPr>
              <w:t>мг</w:t>
            </w:r>
            <w:r w:rsidRPr="00FC1228">
              <w:rPr>
                <w:b/>
                <w:bCs/>
                <w:color w:val="000000"/>
                <w:sz w:val="20"/>
                <w:szCs w:val="20"/>
                <w:lang w:val="kk-KZ" w:eastAsia="tr-TR"/>
              </w:rPr>
              <w:t>/</w:t>
            </w:r>
            <w:r w:rsidRPr="001F2C9A">
              <w:rPr>
                <w:b/>
                <w:bCs/>
                <w:color w:val="000000"/>
                <w:sz w:val="20"/>
                <w:szCs w:val="20"/>
                <w:lang w:val="kk-KZ" w:eastAsia="tr-TR"/>
              </w:rPr>
              <w:t>кг</w:t>
            </w:r>
            <w:r w:rsidRPr="00FC1228">
              <w:rPr>
                <w:b/>
                <w:bCs/>
                <w:color w:val="000000"/>
                <w:sz w:val="20"/>
                <w:szCs w:val="20"/>
                <w:lang w:val="kk-KZ" w:eastAsia="tr-TR"/>
              </w:rPr>
              <w:t>)</w:t>
            </w:r>
          </w:p>
        </w:tc>
        <w:tc>
          <w:tcPr>
            <w:tcW w:w="687" w:type="dxa"/>
            <w:shd w:val="clear" w:color="auto" w:fill="auto"/>
            <w:vAlign w:val="center"/>
            <w:hideMark/>
          </w:tcPr>
          <w:p w14:paraId="5CEF947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320.0</w:t>
            </w:r>
          </w:p>
        </w:tc>
        <w:tc>
          <w:tcPr>
            <w:tcW w:w="0" w:type="auto"/>
            <w:shd w:val="clear" w:color="auto" w:fill="auto"/>
            <w:vAlign w:val="center"/>
            <w:hideMark/>
          </w:tcPr>
          <w:p w14:paraId="6E1EB7D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304.4</w:t>
            </w:r>
          </w:p>
        </w:tc>
        <w:tc>
          <w:tcPr>
            <w:tcW w:w="0" w:type="auto"/>
            <w:shd w:val="clear" w:color="auto" w:fill="auto"/>
            <w:vAlign w:val="center"/>
            <w:hideMark/>
          </w:tcPr>
          <w:p w14:paraId="2B7EEE6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338.1</w:t>
            </w:r>
          </w:p>
        </w:tc>
        <w:tc>
          <w:tcPr>
            <w:tcW w:w="0" w:type="auto"/>
            <w:shd w:val="clear" w:color="auto" w:fill="auto"/>
            <w:vAlign w:val="center"/>
            <w:hideMark/>
          </w:tcPr>
          <w:p w14:paraId="3F8C835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451.4</w:t>
            </w:r>
          </w:p>
        </w:tc>
        <w:tc>
          <w:tcPr>
            <w:tcW w:w="0" w:type="auto"/>
            <w:shd w:val="clear" w:color="auto" w:fill="auto"/>
            <w:vAlign w:val="center"/>
            <w:hideMark/>
          </w:tcPr>
          <w:p w14:paraId="0C96801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251.9</w:t>
            </w:r>
          </w:p>
        </w:tc>
        <w:tc>
          <w:tcPr>
            <w:tcW w:w="0" w:type="auto"/>
            <w:shd w:val="clear" w:color="auto" w:fill="auto"/>
            <w:vAlign w:val="center"/>
            <w:hideMark/>
          </w:tcPr>
          <w:p w14:paraId="04BD892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650.8</w:t>
            </w:r>
          </w:p>
        </w:tc>
        <w:tc>
          <w:tcPr>
            <w:tcW w:w="0" w:type="auto"/>
            <w:shd w:val="clear" w:color="auto" w:fill="auto"/>
            <w:vAlign w:val="center"/>
            <w:hideMark/>
          </w:tcPr>
          <w:p w14:paraId="7643E5AC"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385.8</w:t>
            </w:r>
          </w:p>
        </w:tc>
        <w:tc>
          <w:tcPr>
            <w:tcW w:w="0" w:type="auto"/>
            <w:shd w:val="clear" w:color="auto" w:fill="auto"/>
            <w:vAlign w:val="center"/>
            <w:hideMark/>
          </w:tcPr>
          <w:p w14:paraId="25CEFA6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251.9</w:t>
            </w:r>
          </w:p>
        </w:tc>
        <w:tc>
          <w:tcPr>
            <w:tcW w:w="0" w:type="auto"/>
            <w:shd w:val="clear" w:color="auto" w:fill="auto"/>
            <w:vAlign w:val="center"/>
            <w:hideMark/>
          </w:tcPr>
          <w:p w14:paraId="1068680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650.8</w:t>
            </w:r>
          </w:p>
        </w:tc>
        <w:tc>
          <w:tcPr>
            <w:tcW w:w="0" w:type="auto"/>
            <w:shd w:val="clear" w:color="auto" w:fill="auto"/>
            <w:vAlign w:val="center"/>
            <w:hideMark/>
          </w:tcPr>
          <w:p w14:paraId="106BBA0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371.2</w:t>
            </w:r>
          </w:p>
        </w:tc>
        <w:tc>
          <w:tcPr>
            <w:tcW w:w="0" w:type="auto"/>
            <w:shd w:val="clear" w:color="auto" w:fill="auto"/>
            <w:vAlign w:val="center"/>
            <w:hideMark/>
          </w:tcPr>
          <w:p w14:paraId="0FCB433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251.9</w:t>
            </w:r>
          </w:p>
        </w:tc>
        <w:tc>
          <w:tcPr>
            <w:tcW w:w="0" w:type="auto"/>
            <w:shd w:val="clear" w:color="auto" w:fill="auto"/>
            <w:vAlign w:val="center"/>
            <w:hideMark/>
          </w:tcPr>
          <w:p w14:paraId="03DEEEE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650.8</w:t>
            </w:r>
          </w:p>
        </w:tc>
        <w:tc>
          <w:tcPr>
            <w:tcW w:w="0" w:type="auto"/>
            <w:shd w:val="clear" w:color="auto" w:fill="auto"/>
            <w:vAlign w:val="center"/>
            <w:hideMark/>
          </w:tcPr>
          <w:p w14:paraId="1A7EC2F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372.2</w:t>
            </w:r>
          </w:p>
        </w:tc>
        <w:tc>
          <w:tcPr>
            <w:tcW w:w="0" w:type="auto"/>
            <w:shd w:val="clear" w:color="auto" w:fill="auto"/>
            <w:vAlign w:val="center"/>
            <w:hideMark/>
          </w:tcPr>
          <w:p w14:paraId="0C0980E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251.9</w:t>
            </w:r>
          </w:p>
        </w:tc>
        <w:tc>
          <w:tcPr>
            <w:tcW w:w="0" w:type="auto"/>
            <w:shd w:val="clear" w:color="auto" w:fill="auto"/>
            <w:vAlign w:val="center"/>
            <w:hideMark/>
          </w:tcPr>
          <w:p w14:paraId="63A2E03A"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650.8</w:t>
            </w:r>
          </w:p>
        </w:tc>
        <w:tc>
          <w:tcPr>
            <w:tcW w:w="0" w:type="auto"/>
            <w:shd w:val="clear" w:color="auto" w:fill="auto"/>
            <w:vAlign w:val="center"/>
            <w:hideMark/>
          </w:tcPr>
          <w:p w14:paraId="7A8107C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380.9</w:t>
            </w:r>
            <w:r w:rsidRPr="00FC1228">
              <w:rPr>
                <w:b/>
                <w:bCs/>
                <w:color w:val="000000"/>
                <w:sz w:val="20"/>
                <w:szCs w:val="20"/>
                <w:lang w:val="kk-KZ" w:eastAsia="tr-TR"/>
              </w:rPr>
              <w:t>±</w:t>
            </w:r>
            <w:r w:rsidRPr="00FC1228">
              <w:rPr>
                <w:color w:val="000000"/>
                <w:sz w:val="20"/>
                <w:szCs w:val="20"/>
                <w:lang w:val="kk-KZ" w:eastAsia="tr-TR"/>
              </w:rPr>
              <w:t>66.2</w:t>
            </w:r>
          </w:p>
        </w:tc>
        <w:tc>
          <w:tcPr>
            <w:tcW w:w="0" w:type="auto"/>
            <w:shd w:val="clear" w:color="auto" w:fill="auto"/>
            <w:vAlign w:val="center"/>
            <w:hideMark/>
          </w:tcPr>
          <w:p w14:paraId="43136C8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378.9</w:t>
            </w:r>
            <w:r w:rsidRPr="00FC1228">
              <w:rPr>
                <w:b/>
                <w:bCs/>
                <w:color w:val="000000"/>
                <w:sz w:val="20"/>
                <w:szCs w:val="20"/>
                <w:lang w:val="kk-KZ" w:eastAsia="tr-TR"/>
              </w:rPr>
              <w:t>±</w:t>
            </w:r>
            <w:r w:rsidRPr="00FC1228">
              <w:rPr>
                <w:color w:val="000000"/>
                <w:sz w:val="20"/>
                <w:szCs w:val="20"/>
                <w:lang w:val="kk-KZ" w:eastAsia="tr-TR"/>
              </w:rPr>
              <w:t>9.59</w:t>
            </w:r>
          </w:p>
        </w:tc>
      </w:tr>
      <w:tr w:rsidR="003E0280" w:rsidRPr="00FC1228" w14:paraId="31FD380D" w14:textId="77777777" w:rsidTr="00AE0B06">
        <w:trPr>
          <w:trHeight w:val="300"/>
        </w:trPr>
        <w:tc>
          <w:tcPr>
            <w:tcW w:w="2200" w:type="dxa"/>
            <w:shd w:val="clear" w:color="auto" w:fill="auto"/>
            <w:vAlign w:val="center"/>
            <w:hideMark/>
          </w:tcPr>
          <w:p w14:paraId="720A5815" w14:textId="77777777" w:rsidR="003E0280" w:rsidRPr="001F2C9A" w:rsidRDefault="003E0280" w:rsidP="00AE0B06">
            <w:pPr>
              <w:rPr>
                <w:b/>
                <w:bCs/>
                <w:color w:val="000000"/>
                <w:sz w:val="20"/>
                <w:szCs w:val="20"/>
                <w:lang w:val="kk-KZ" w:eastAsia="tr-TR"/>
              </w:rPr>
            </w:pPr>
            <w:r w:rsidRPr="001F2C9A">
              <w:rPr>
                <w:b/>
                <w:bCs/>
                <w:color w:val="000000"/>
                <w:sz w:val="20"/>
                <w:szCs w:val="20"/>
                <w:lang w:val="kk-KZ" w:eastAsia="tr-TR"/>
              </w:rPr>
              <w:t>Диастаза</w:t>
            </w:r>
          </w:p>
        </w:tc>
        <w:tc>
          <w:tcPr>
            <w:tcW w:w="687" w:type="dxa"/>
            <w:shd w:val="clear" w:color="auto" w:fill="auto"/>
            <w:vAlign w:val="center"/>
            <w:hideMark/>
          </w:tcPr>
          <w:p w14:paraId="11E224E1"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8.88</w:t>
            </w:r>
          </w:p>
        </w:tc>
        <w:tc>
          <w:tcPr>
            <w:tcW w:w="0" w:type="auto"/>
            <w:shd w:val="clear" w:color="auto" w:fill="auto"/>
            <w:vAlign w:val="center"/>
            <w:hideMark/>
          </w:tcPr>
          <w:p w14:paraId="2BAD79F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8.39</w:t>
            </w:r>
          </w:p>
        </w:tc>
        <w:tc>
          <w:tcPr>
            <w:tcW w:w="0" w:type="auto"/>
            <w:shd w:val="clear" w:color="auto" w:fill="auto"/>
            <w:vAlign w:val="center"/>
            <w:hideMark/>
          </w:tcPr>
          <w:p w14:paraId="392CFBB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10.13</w:t>
            </w:r>
          </w:p>
        </w:tc>
        <w:tc>
          <w:tcPr>
            <w:tcW w:w="0" w:type="auto"/>
            <w:shd w:val="clear" w:color="auto" w:fill="auto"/>
            <w:vAlign w:val="center"/>
            <w:hideMark/>
          </w:tcPr>
          <w:p w14:paraId="0DC115B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19.79</w:t>
            </w:r>
          </w:p>
        </w:tc>
        <w:tc>
          <w:tcPr>
            <w:tcW w:w="0" w:type="auto"/>
            <w:shd w:val="clear" w:color="auto" w:fill="auto"/>
            <w:vAlign w:val="center"/>
            <w:hideMark/>
          </w:tcPr>
          <w:p w14:paraId="436AC17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11.69</w:t>
            </w:r>
          </w:p>
        </w:tc>
        <w:tc>
          <w:tcPr>
            <w:tcW w:w="0" w:type="auto"/>
            <w:shd w:val="clear" w:color="auto" w:fill="auto"/>
            <w:vAlign w:val="center"/>
            <w:hideMark/>
          </w:tcPr>
          <w:p w14:paraId="718D67C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27.88</w:t>
            </w:r>
          </w:p>
        </w:tc>
        <w:tc>
          <w:tcPr>
            <w:tcW w:w="0" w:type="auto"/>
            <w:shd w:val="clear" w:color="auto" w:fill="auto"/>
            <w:vAlign w:val="center"/>
            <w:hideMark/>
          </w:tcPr>
          <w:p w14:paraId="58D2D37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13.95</w:t>
            </w:r>
          </w:p>
        </w:tc>
        <w:tc>
          <w:tcPr>
            <w:tcW w:w="0" w:type="auto"/>
            <w:shd w:val="clear" w:color="auto" w:fill="auto"/>
            <w:vAlign w:val="center"/>
            <w:hideMark/>
          </w:tcPr>
          <w:p w14:paraId="2B0799C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9.26</w:t>
            </w:r>
          </w:p>
        </w:tc>
        <w:tc>
          <w:tcPr>
            <w:tcW w:w="0" w:type="auto"/>
            <w:shd w:val="clear" w:color="auto" w:fill="auto"/>
            <w:vAlign w:val="center"/>
            <w:hideMark/>
          </w:tcPr>
          <w:p w14:paraId="5DA44D4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27.88</w:t>
            </w:r>
          </w:p>
        </w:tc>
        <w:tc>
          <w:tcPr>
            <w:tcW w:w="0" w:type="auto"/>
            <w:shd w:val="clear" w:color="auto" w:fill="auto"/>
            <w:vAlign w:val="center"/>
            <w:hideMark/>
          </w:tcPr>
          <w:p w14:paraId="0336582C"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12.66</w:t>
            </w:r>
          </w:p>
        </w:tc>
        <w:tc>
          <w:tcPr>
            <w:tcW w:w="0" w:type="auto"/>
            <w:shd w:val="clear" w:color="auto" w:fill="auto"/>
            <w:vAlign w:val="center"/>
            <w:hideMark/>
          </w:tcPr>
          <w:p w14:paraId="56E1314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8.46</w:t>
            </w:r>
          </w:p>
        </w:tc>
        <w:tc>
          <w:tcPr>
            <w:tcW w:w="0" w:type="auto"/>
            <w:shd w:val="clear" w:color="auto" w:fill="auto"/>
            <w:vAlign w:val="center"/>
            <w:hideMark/>
          </w:tcPr>
          <w:p w14:paraId="182B56F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27.88</w:t>
            </w:r>
          </w:p>
        </w:tc>
        <w:tc>
          <w:tcPr>
            <w:tcW w:w="0" w:type="auto"/>
            <w:shd w:val="clear" w:color="auto" w:fill="auto"/>
            <w:vAlign w:val="center"/>
            <w:hideMark/>
          </w:tcPr>
          <w:p w14:paraId="51B4361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13.03</w:t>
            </w:r>
          </w:p>
        </w:tc>
        <w:tc>
          <w:tcPr>
            <w:tcW w:w="0" w:type="auto"/>
            <w:shd w:val="clear" w:color="auto" w:fill="auto"/>
            <w:vAlign w:val="center"/>
            <w:hideMark/>
          </w:tcPr>
          <w:p w14:paraId="098C13E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8.46</w:t>
            </w:r>
          </w:p>
        </w:tc>
        <w:tc>
          <w:tcPr>
            <w:tcW w:w="0" w:type="auto"/>
            <w:shd w:val="clear" w:color="auto" w:fill="auto"/>
            <w:vAlign w:val="center"/>
            <w:hideMark/>
          </w:tcPr>
          <w:p w14:paraId="5DE569C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27.88</w:t>
            </w:r>
          </w:p>
        </w:tc>
        <w:tc>
          <w:tcPr>
            <w:tcW w:w="0" w:type="auto"/>
            <w:shd w:val="clear" w:color="auto" w:fill="auto"/>
            <w:vAlign w:val="center"/>
            <w:hideMark/>
          </w:tcPr>
          <w:p w14:paraId="4518BD3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13.78</w:t>
            </w:r>
            <w:r w:rsidRPr="00FC1228">
              <w:rPr>
                <w:b/>
                <w:bCs/>
                <w:color w:val="000000"/>
                <w:sz w:val="20"/>
                <w:szCs w:val="20"/>
                <w:lang w:val="kk-KZ" w:eastAsia="tr-TR"/>
              </w:rPr>
              <w:t>±</w:t>
            </w:r>
            <w:r w:rsidRPr="00FC1228">
              <w:rPr>
                <w:color w:val="000000"/>
                <w:sz w:val="20"/>
                <w:szCs w:val="20"/>
                <w:lang w:val="kk-KZ" w:eastAsia="tr-TR"/>
              </w:rPr>
              <w:t>5.54</w:t>
            </w:r>
          </w:p>
        </w:tc>
        <w:tc>
          <w:tcPr>
            <w:tcW w:w="0" w:type="auto"/>
            <w:shd w:val="clear" w:color="auto" w:fill="auto"/>
            <w:vAlign w:val="center"/>
            <w:hideMark/>
          </w:tcPr>
          <w:p w14:paraId="61205F8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13.49</w:t>
            </w:r>
            <w:r w:rsidRPr="00FC1228">
              <w:rPr>
                <w:b/>
                <w:bCs/>
                <w:color w:val="000000"/>
                <w:sz w:val="20"/>
                <w:szCs w:val="20"/>
                <w:lang w:val="kk-KZ" w:eastAsia="tr-TR"/>
              </w:rPr>
              <w:t>±</w:t>
            </w:r>
            <w:r w:rsidRPr="00FC1228">
              <w:rPr>
                <w:color w:val="000000"/>
                <w:sz w:val="20"/>
                <w:szCs w:val="20"/>
                <w:lang w:val="kk-KZ" w:eastAsia="tr-TR"/>
              </w:rPr>
              <w:t>0.65</w:t>
            </w:r>
          </w:p>
        </w:tc>
      </w:tr>
      <w:tr w:rsidR="003E0280" w:rsidRPr="00FC1228" w14:paraId="3B197E20" w14:textId="77777777" w:rsidTr="00AE0B06">
        <w:trPr>
          <w:trHeight w:val="300"/>
        </w:trPr>
        <w:tc>
          <w:tcPr>
            <w:tcW w:w="2200" w:type="dxa"/>
            <w:shd w:val="clear" w:color="auto" w:fill="auto"/>
            <w:vAlign w:val="center"/>
            <w:hideMark/>
          </w:tcPr>
          <w:p w14:paraId="5A5C102E" w14:textId="77777777" w:rsidR="003E0280" w:rsidRPr="00FC1228" w:rsidRDefault="003E0280" w:rsidP="00AE0B06">
            <w:pPr>
              <w:rPr>
                <w:b/>
                <w:bCs/>
                <w:color w:val="000000"/>
                <w:sz w:val="20"/>
                <w:szCs w:val="20"/>
                <w:lang w:val="kk-KZ" w:eastAsia="tr-TR"/>
              </w:rPr>
            </w:pPr>
            <w:r w:rsidRPr="001F2C9A">
              <w:rPr>
                <w:b/>
                <w:bCs/>
                <w:color w:val="000000"/>
                <w:sz w:val="20"/>
                <w:szCs w:val="20"/>
                <w:lang w:val="kk-KZ" w:eastAsia="tr-TR"/>
              </w:rPr>
              <w:t>ГМФ</w:t>
            </w:r>
            <w:r w:rsidRPr="00FC1228">
              <w:rPr>
                <w:b/>
                <w:bCs/>
                <w:color w:val="000000"/>
                <w:sz w:val="20"/>
                <w:szCs w:val="20"/>
                <w:lang w:val="kk-KZ" w:eastAsia="tr-TR"/>
              </w:rPr>
              <w:t xml:space="preserve"> (</w:t>
            </w:r>
            <w:r w:rsidRPr="001F2C9A">
              <w:rPr>
                <w:b/>
                <w:bCs/>
                <w:color w:val="000000"/>
                <w:sz w:val="20"/>
                <w:szCs w:val="20"/>
                <w:lang w:val="kk-KZ" w:eastAsia="tr-TR"/>
              </w:rPr>
              <w:t>мг</w:t>
            </w:r>
            <w:r w:rsidRPr="00FC1228">
              <w:rPr>
                <w:b/>
                <w:bCs/>
                <w:color w:val="000000"/>
                <w:sz w:val="20"/>
                <w:szCs w:val="20"/>
                <w:lang w:val="kk-KZ" w:eastAsia="tr-TR"/>
              </w:rPr>
              <w:t>/</w:t>
            </w:r>
            <w:r w:rsidRPr="001F2C9A">
              <w:rPr>
                <w:b/>
                <w:bCs/>
                <w:color w:val="000000"/>
                <w:sz w:val="20"/>
                <w:szCs w:val="20"/>
                <w:lang w:val="kk-KZ" w:eastAsia="tr-TR"/>
              </w:rPr>
              <w:t>кг</w:t>
            </w:r>
            <w:r w:rsidRPr="00FC1228">
              <w:rPr>
                <w:b/>
                <w:bCs/>
                <w:color w:val="000000"/>
                <w:sz w:val="20"/>
                <w:szCs w:val="20"/>
                <w:lang w:val="kk-KZ" w:eastAsia="tr-TR"/>
              </w:rPr>
              <w:t>)</w:t>
            </w:r>
          </w:p>
        </w:tc>
        <w:tc>
          <w:tcPr>
            <w:tcW w:w="687" w:type="dxa"/>
            <w:shd w:val="clear" w:color="auto" w:fill="auto"/>
            <w:vAlign w:val="center"/>
            <w:hideMark/>
          </w:tcPr>
          <w:p w14:paraId="18E59D2A"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14.04</w:t>
            </w:r>
          </w:p>
        </w:tc>
        <w:tc>
          <w:tcPr>
            <w:tcW w:w="0" w:type="auto"/>
            <w:shd w:val="clear" w:color="auto" w:fill="auto"/>
            <w:vAlign w:val="center"/>
            <w:hideMark/>
          </w:tcPr>
          <w:p w14:paraId="3BCB0FA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2.89</w:t>
            </w:r>
          </w:p>
        </w:tc>
        <w:tc>
          <w:tcPr>
            <w:tcW w:w="0" w:type="auto"/>
            <w:shd w:val="clear" w:color="auto" w:fill="auto"/>
            <w:vAlign w:val="center"/>
            <w:hideMark/>
          </w:tcPr>
          <w:p w14:paraId="78253B4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27.37</w:t>
            </w:r>
          </w:p>
        </w:tc>
        <w:tc>
          <w:tcPr>
            <w:tcW w:w="0" w:type="auto"/>
            <w:shd w:val="clear" w:color="auto" w:fill="auto"/>
            <w:vAlign w:val="center"/>
            <w:hideMark/>
          </w:tcPr>
          <w:p w14:paraId="475F43E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13.31</w:t>
            </w:r>
          </w:p>
        </w:tc>
        <w:tc>
          <w:tcPr>
            <w:tcW w:w="0" w:type="auto"/>
            <w:shd w:val="clear" w:color="auto" w:fill="auto"/>
            <w:vAlign w:val="center"/>
            <w:hideMark/>
          </w:tcPr>
          <w:p w14:paraId="2CBC77D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6.14</w:t>
            </w:r>
          </w:p>
        </w:tc>
        <w:tc>
          <w:tcPr>
            <w:tcW w:w="0" w:type="auto"/>
            <w:shd w:val="clear" w:color="auto" w:fill="auto"/>
            <w:vAlign w:val="center"/>
            <w:hideMark/>
          </w:tcPr>
          <w:p w14:paraId="554E502A"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20.48</w:t>
            </w:r>
          </w:p>
        </w:tc>
        <w:tc>
          <w:tcPr>
            <w:tcW w:w="0" w:type="auto"/>
            <w:shd w:val="clear" w:color="auto" w:fill="auto"/>
            <w:vAlign w:val="center"/>
            <w:hideMark/>
          </w:tcPr>
          <w:p w14:paraId="38664C0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12.58</w:t>
            </w:r>
          </w:p>
        </w:tc>
        <w:tc>
          <w:tcPr>
            <w:tcW w:w="0" w:type="auto"/>
            <w:shd w:val="clear" w:color="auto" w:fill="auto"/>
            <w:vAlign w:val="center"/>
            <w:hideMark/>
          </w:tcPr>
          <w:p w14:paraId="477F6A2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6.14</w:t>
            </w:r>
          </w:p>
        </w:tc>
        <w:tc>
          <w:tcPr>
            <w:tcW w:w="0" w:type="auto"/>
            <w:shd w:val="clear" w:color="auto" w:fill="auto"/>
            <w:vAlign w:val="center"/>
            <w:hideMark/>
          </w:tcPr>
          <w:p w14:paraId="7E19450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20.48</w:t>
            </w:r>
          </w:p>
        </w:tc>
        <w:tc>
          <w:tcPr>
            <w:tcW w:w="0" w:type="auto"/>
            <w:shd w:val="clear" w:color="auto" w:fill="auto"/>
            <w:vAlign w:val="center"/>
            <w:hideMark/>
          </w:tcPr>
          <w:p w14:paraId="2A7AAB2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11.94</w:t>
            </w:r>
          </w:p>
        </w:tc>
        <w:tc>
          <w:tcPr>
            <w:tcW w:w="0" w:type="auto"/>
            <w:shd w:val="clear" w:color="auto" w:fill="auto"/>
            <w:vAlign w:val="center"/>
            <w:hideMark/>
          </w:tcPr>
          <w:p w14:paraId="3F04260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2.89</w:t>
            </w:r>
          </w:p>
        </w:tc>
        <w:tc>
          <w:tcPr>
            <w:tcW w:w="0" w:type="auto"/>
            <w:shd w:val="clear" w:color="auto" w:fill="auto"/>
            <w:vAlign w:val="center"/>
            <w:hideMark/>
          </w:tcPr>
          <w:p w14:paraId="1D337286"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20.48</w:t>
            </w:r>
          </w:p>
        </w:tc>
        <w:tc>
          <w:tcPr>
            <w:tcW w:w="0" w:type="auto"/>
            <w:shd w:val="clear" w:color="auto" w:fill="auto"/>
            <w:vAlign w:val="center"/>
            <w:hideMark/>
          </w:tcPr>
          <w:p w14:paraId="59BD36F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12.70</w:t>
            </w:r>
          </w:p>
        </w:tc>
        <w:tc>
          <w:tcPr>
            <w:tcW w:w="0" w:type="auto"/>
            <w:shd w:val="clear" w:color="auto" w:fill="auto"/>
            <w:vAlign w:val="center"/>
            <w:hideMark/>
          </w:tcPr>
          <w:p w14:paraId="4AF1F1E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6.14</w:t>
            </w:r>
          </w:p>
        </w:tc>
        <w:tc>
          <w:tcPr>
            <w:tcW w:w="0" w:type="auto"/>
            <w:shd w:val="clear" w:color="auto" w:fill="auto"/>
            <w:vAlign w:val="center"/>
            <w:hideMark/>
          </w:tcPr>
          <w:p w14:paraId="3EDAEF4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20.48</w:t>
            </w:r>
          </w:p>
        </w:tc>
        <w:tc>
          <w:tcPr>
            <w:tcW w:w="0" w:type="auto"/>
            <w:shd w:val="clear" w:color="auto" w:fill="auto"/>
            <w:vAlign w:val="center"/>
            <w:hideMark/>
          </w:tcPr>
          <w:p w14:paraId="701A835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13.10</w:t>
            </w:r>
            <w:r w:rsidRPr="00FC1228">
              <w:rPr>
                <w:b/>
                <w:bCs/>
                <w:color w:val="000000"/>
                <w:sz w:val="20"/>
                <w:szCs w:val="20"/>
                <w:lang w:val="kk-KZ" w:eastAsia="tr-TR"/>
              </w:rPr>
              <w:t>±</w:t>
            </w:r>
            <w:r w:rsidRPr="00FC1228">
              <w:rPr>
                <w:color w:val="000000"/>
                <w:sz w:val="20"/>
                <w:szCs w:val="20"/>
                <w:lang w:val="kk-KZ" w:eastAsia="tr-TR"/>
              </w:rPr>
              <w:t>1.07</w:t>
            </w:r>
          </w:p>
        </w:tc>
        <w:tc>
          <w:tcPr>
            <w:tcW w:w="0" w:type="auto"/>
            <w:shd w:val="clear" w:color="auto" w:fill="auto"/>
            <w:vAlign w:val="center"/>
            <w:hideMark/>
          </w:tcPr>
          <w:p w14:paraId="442E30F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12.64</w:t>
            </w:r>
            <w:r w:rsidRPr="00FC1228">
              <w:rPr>
                <w:b/>
                <w:bCs/>
                <w:color w:val="000000"/>
                <w:sz w:val="20"/>
                <w:szCs w:val="20"/>
                <w:lang w:val="kk-KZ" w:eastAsia="tr-TR"/>
              </w:rPr>
              <w:t>±</w:t>
            </w:r>
            <w:r w:rsidRPr="00FC1228">
              <w:rPr>
                <w:color w:val="000000"/>
                <w:sz w:val="20"/>
                <w:szCs w:val="20"/>
                <w:lang w:val="kk-KZ" w:eastAsia="tr-TR"/>
              </w:rPr>
              <w:t>0.08</w:t>
            </w:r>
          </w:p>
        </w:tc>
      </w:tr>
      <w:tr w:rsidR="003E0280" w:rsidRPr="00FC1228" w14:paraId="7498661F" w14:textId="77777777" w:rsidTr="00AE0B06">
        <w:trPr>
          <w:trHeight w:val="300"/>
        </w:trPr>
        <w:tc>
          <w:tcPr>
            <w:tcW w:w="2200" w:type="dxa"/>
            <w:shd w:val="clear" w:color="auto" w:fill="auto"/>
            <w:vAlign w:val="center"/>
            <w:hideMark/>
          </w:tcPr>
          <w:p w14:paraId="5C0857E8" w14:textId="77777777" w:rsidR="003E0280" w:rsidRPr="001F2C9A" w:rsidRDefault="003E0280" w:rsidP="00AE0B06">
            <w:pPr>
              <w:rPr>
                <w:b/>
                <w:bCs/>
                <w:color w:val="000000"/>
                <w:sz w:val="20"/>
                <w:szCs w:val="20"/>
                <w:lang w:val="kk-KZ" w:eastAsia="tr-TR"/>
              </w:rPr>
            </w:pPr>
            <w:r w:rsidRPr="001F2C9A">
              <w:rPr>
                <w:b/>
                <w:bCs/>
                <w:color w:val="000000"/>
                <w:sz w:val="20"/>
                <w:szCs w:val="20"/>
                <w:lang w:val="kk-KZ" w:eastAsia="tr-TR"/>
              </w:rPr>
              <w:t>Фруктоза</w:t>
            </w:r>
            <w:r>
              <w:rPr>
                <w:b/>
                <w:bCs/>
                <w:color w:val="000000"/>
                <w:sz w:val="20"/>
                <w:szCs w:val="20"/>
                <w:lang w:val="kk-KZ" w:eastAsia="tr-TR"/>
              </w:rPr>
              <w:t xml:space="preserve"> </w:t>
            </w:r>
            <w:r w:rsidRPr="001F2C9A">
              <w:rPr>
                <w:b/>
                <w:bCs/>
                <w:color w:val="000000"/>
                <w:sz w:val="20"/>
                <w:szCs w:val="20"/>
                <w:lang w:val="en-GB" w:eastAsia="tr-TR"/>
              </w:rPr>
              <w:t>(</w:t>
            </w:r>
            <w:r w:rsidRPr="001F2C9A">
              <w:rPr>
                <w:b/>
                <w:bCs/>
                <w:color w:val="000000"/>
                <w:sz w:val="20"/>
                <w:szCs w:val="20"/>
                <w:lang w:val="kk-KZ" w:eastAsia="tr-TR"/>
              </w:rPr>
              <w:t>г</w:t>
            </w:r>
            <w:r w:rsidRPr="001F2C9A">
              <w:rPr>
                <w:b/>
                <w:bCs/>
                <w:color w:val="000000"/>
                <w:sz w:val="20"/>
                <w:szCs w:val="20"/>
                <w:lang w:val="en-GB" w:eastAsia="tr-TR"/>
              </w:rPr>
              <w:t>/100</w:t>
            </w:r>
            <w:r w:rsidRPr="001F2C9A">
              <w:rPr>
                <w:b/>
                <w:bCs/>
                <w:color w:val="000000"/>
                <w:sz w:val="20"/>
                <w:szCs w:val="20"/>
                <w:lang w:val="kk-KZ" w:eastAsia="tr-TR"/>
              </w:rPr>
              <w:t>г</w:t>
            </w:r>
            <w:r w:rsidRPr="001F2C9A">
              <w:rPr>
                <w:b/>
                <w:bCs/>
                <w:color w:val="000000"/>
                <w:sz w:val="20"/>
                <w:szCs w:val="20"/>
                <w:lang w:val="en-GB" w:eastAsia="tr-TR"/>
              </w:rPr>
              <w:t>)</w:t>
            </w:r>
          </w:p>
        </w:tc>
        <w:tc>
          <w:tcPr>
            <w:tcW w:w="687" w:type="dxa"/>
            <w:shd w:val="clear" w:color="auto" w:fill="auto"/>
            <w:vAlign w:val="center"/>
            <w:hideMark/>
          </w:tcPr>
          <w:p w14:paraId="472147A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35.42</w:t>
            </w:r>
          </w:p>
        </w:tc>
        <w:tc>
          <w:tcPr>
            <w:tcW w:w="0" w:type="auto"/>
            <w:shd w:val="clear" w:color="auto" w:fill="auto"/>
            <w:vAlign w:val="center"/>
            <w:hideMark/>
          </w:tcPr>
          <w:p w14:paraId="62C6D2D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33.60</w:t>
            </w:r>
          </w:p>
        </w:tc>
        <w:tc>
          <w:tcPr>
            <w:tcW w:w="0" w:type="auto"/>
            <w:shd w:val="clear" w:color="auto" w:fill="auto"/>
            <w:vAlign w:val="center"/>
            <w:hideMark/>
          </w:tcPr>
          <w:p w14:paraId="0093880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38.92</w:t>
            </w:r>
          </w:p>
        </w:tc>
        <w:tc>
          <w:tcPr>
            <w:tcW w:w="0" w:type="auto"/>
            <w:shd w:val="clear" w:color="auto" w:fill="auto"/>
            <w:vAlign w:val="center"/>
            <w:hideMark/>
          </w:tcPr>
          <w:p w14:paraId="36D5588B"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38.42</w:t>
            </w:r>
          </w:p>
        </w:tc>
        <w:tc>
          <w:tcPr>
            <w:tcW w:w="0" w:type="auto"/>
            <w:shd w:val="clear" w:color="auto" w:fill="auto"/>
            <w:vAlign w:val="center"/>
            <w:hideMark/>
          </w:tcPr>
          <w:p w14:paraId="31B29F9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37.92</w:t>
            </w:r>
          </w:p>
        </w:tc>
        <w:tc>
          <w:tcPr>
            <w:tcW w:w="0" w:type="auto"/>
            <w:shd w:val="clear" w:color="auto" w:fill="auto"/>
            <w:vAlign w:val="center"/>
            <w:hideMark/>
          </w:tcPr>
          <w:p w14:paraId="2CA15A0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38.92</w:t>
            </w:r>
          </w:p>
        </w:tc>
        <w:tc>
          <w:tcPr>
            <w:tcW w:w="0" w:type="auto"/>
            <w:shd w:val="clear" w:color="auto" w:fill="auto"/>
            <w:vAlign w:val="center"/>
            <w:hideMark/>
          </w:tcPr>
          <w:p w14:paraId="45073673"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38.20</w:t>
            </w:r>
          </w:p>
        </w:tc>
        <w:tc>
          <w:tcPr>
            <w:tcW w:w="0" w:type="auto"/>
            <w:shd w:val="clear" w:color="auto" w:fill="auto"/>
            <w:vAlign w:val="center"/>
            <w:hideMark/>
          </w:tcPr>
          <w:p w14:paraId="40C0C24D"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35.68</w:t>
            </w:r>
          </w:p>
        </w:tc>
        <w:tc>
          <w:tcPr>
            <w:tcW w:w="0" w:type="auto"/>
            <w:shd w:val="clear" w:color="auto" w:fill="auto"/>
            <w:vAlign w:val="center"/>
            <w:hideMark/>
          </w:tcPr>
          <w:p w14:paraId="3DEAECB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39.57</w:t>
            </w:r>
          </w:p>
        </w:tc>
        <w:tc>
          <w:tcPr>
            <w:tcW w:w="0" w:type="auto"/>
            <w:shd w:val="clear" w:color="auto" w:fill="auto"/>
            <w:vAlign w:val="center"/>
            <w:hideMark/>
          </w:tcPr>
          <w:p w14:paraId="78884C7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36.58</w:t>
            </w:r>
          </w:p>
        </w:tc>
        <w:tc>
          <w:tcPr>
            <w:tcW w:w="0" w:type="auto"/>
            <w:shd w:val="clear" w:color="auto" w:fill="auto"/>
            <w:vAlign w:val="center"/>
            <w:hideMark/>
          </w:tcPr>
          <w:p w14:paraId="1FEB956E"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33.60</w:t>
            </w:r>
          </w:p>
        </w:tc>
        <w:tc>
          <w:tcPr>
            <w:tcW w:w="0" w:type="auto"/>
            <w:shd w:val="clear" w:color="auto" w:fill="auto"/>
            <w:vAlign w:val="center"/>
            <w:hideMark/>
          </w:tcPr>
          <w:p w14:paraId="2BD0690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38.92</w:t>
            </w:r>
          </w:p>
        </w:tc>
        <w:tc>
          <w:tcPr>
            <w:tcW w:w="0" w:type="auto"/>
            <w:shd w:val="clear" w:color="auto" w:fill="auto"/>
            <w:vAlign w:val="center"/>
            <w:hideMark/>
          </w:tcPr>
          <w:p w14:paraId="75597FF0"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37.44</w:t>
            </w:r>
          </w:p>
        </w:tc>
        <w:tc>
          <w:tcPr>
            <w:tcW w:w="0" w:type="auto"/>
            <w:shd w:val="clear" w:color="auto" w:fill="auto"/>
            <w:vAlign w:val="center"/>
            <w:hideMark/>
          </w:tcPr>
          <w:p w14:paraId="058E10F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33.60</w:t>
            </w:r>
          </w:p>
        </w:tc>
        <w:tc>
          <w:tcPr>
            <w:tcW w:w="0" w:type="auto"/>
            <w:shd w:val="clear" w:color="auto" w:fill="auto"/>
            <w:vAlign w:val="center"/>
            <w:hideMark/>
          </w:tcPr>
          <w:p w14:paraId="362D105F"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39.57</w:t>
            </w:r>
          </w:p>
        </w:tc>
        <w:tc>
          <w:tcPr>
            <w:tcW w:w="0" w:type="auto"/>
            <w:shd w:val="clear" w:color="auto" w:fill="auto"/>
            <w:vAlign w:val="center"/>
            <w:hideMark/>
          </w:tcPr>
          <w:p w14:paraId="79D9DB0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36.81</w:t>
            </w:r>
            <w:r w:rsidRPr="00FC1228">
              <w:rPr>
                <w:b/>
                <w:bCs/>
                <w:color w:val="000000"/>
                <w:sz w:val="20"/>
                <w:szCs w:val="20"/>
                <w:lang w:val="kk-KZ" w:eastAsia="tr-TR"/>
              </w:rPr>
              <w:t>±</w:t>
            </w:r>
            <w:r w:rsidRPr="00FC1228">
              <w:rPr>
                <w:color w:val="000000"/>
                <w:sz w:val="20"/>
                <w:szCs w:val="20"/>
                <w:lang w:val="kk-KZ" w:eastAsia="tr-TR"/>
              </w:rPr>
              <w:t>1.51</w:t>
            </w:r>
          </w:p>
        </w:tc>
        <w:tc>
          <w:tcPr>
            <w:tcW w:w="0" w:type="auto"/>
            <w:shd w:val="clear" w:color="auto" w:fill="auto"/>
            <w:vAlign w:val="center"/>
            <w:hideMark/>
          </w:tcPr>
          <w:p w14:paraId="35B4CFE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37.82</w:t>
            </w:r>
            <w:r w:rsidRPr="00FC1228">
              <w:rPr>
                <w:b/>
                <w:bCs/>
                <w:color w:val="000000"/>
                <w:sz w:val="20"/>
                <w:szCs w:val="20"/>
                <w:lang w:val="kk-KZ" w:eastAsia="tr-TR"/>
              </w:rPr>
              <w:t>±</w:t>
            </w:r>
            <w:r w:rsidRPr="00FC1228">
              <w:rPr>
                <w:color w:val="000000"/>
                <w:sz w:val="20"/>
                <w:szCs w:val="20"/>
                <w:lang w:val="kk-KZ" w:eastAsia="tr-TR"/>
              </w:rPr>
              <w:t>0.54</w:t>
            </w:r>
          </w:p>
        </w:tc>
      </w:tr>
      <w:tr w:rsidR="003E0280" w:rsidRPr="000B35AF" w14:paraId="1D02493F" w14:textId="77777777" w:rsidTr="00AE0B06">
        <w:trPr>
          <w:trHeight w:val="300"/>
        </w:trPr>
        <w:tc>
          <w:tcPr>
            <w:tcW w:w="2200" w:type="dxa"/>
            <w:shd w:val="clear" w:color="auto" w:fill="auto"/>
            <w:vAlign w:val="center"/>
            <w:hideMark/>
          </w:tcPr>
          <w:p w14:paraId="15929C9D" w14:textId="77777777" w:rsidR="003E0280" w:rsidRPr="001F2C9A" w:rsidRDefault="003E0280" w:rsidP="00AE0B06">
            <w:pPr>
              <w:rPr>
                <w:b/>
                <w:bCs/>
                <w:color w:val="000000"/>
                <w:sz w:val="20"/>
                <w:szCs w:val="20"/>
                <w:lang w:val="kk-KZ" w:eastAsia="tr-TR"/>
              </w:rPr>
            </w:pPr>
            <w:r w:rsidRPr="001F2C9A">
              <w:rPr>
                <w:b/>
                <w:bCs/>
                <w:color w:val="000000"/>
                <w:sz w:val="20"/>
                <w:szCs w:val="20"/>
                <w:lang w:val="kk-KZ" w:eastAsia="tr-TR"/>
              </w:rPr>
              <w:t>Глюкоза</w:t>
            </w:r>
            <w:r>
              <w:rPr>
                <w:b/>
                <w:bCs/>
                <w:color w:val="000000"/>
                <w:sz w:val="20"/>
                <w:szCs w:val="20"/>
                <w:lang w:val="kk-KZ" w:eastAsia="tr-TR"/>
              </w:rPr>
              <w:t xml:space="preserve"> </w:t>
            </w:r>
            <w:r w:rsidRPr="001F2C9A">
              <w:rPr>
                <w:b/>
                <w:bCs/>
                <w:color w:val="000000"/>
                <w:sz w:val="20"/>
                <w:szCs w:val="20"/>
                <w:lang w:val="en-GB" w:eastAsia="tr-TR"/>
              </w:rPr>
              <w:t>(</w:t>
            </w:r>
            <w:r w:rsidRPr="001F2C9A">
              <w:rPr>
                <w:b/>
                <w:bCs/>
                <w:color w:val="000000"/>
                <w:sz w:val="20"/>
                <w:szCs w:val="20"/>
                <w:lang w:val="kk-KZ" w:eastAsia="tr-TR"/>
              </w:rPr>
              <w:t>г</w:t>
            </w:r>
            <w:r w:rsidRPr="001F2C9A">
              <w:rPr>
                <w:b/>
                <w:bCs/>
                <w:color w:val="000000"/>
                <w:sz w:val="20"/>
                <w:szCs w:val="20"/>
                <w:lang w:val="en-GB" w:eastAsia="tr-TR"/>
              </w:rPr>
              <w:t>/100</w:t>
            </w:r>
            <w:r w:rsidRPr="001F2C9A">
              <w:rPr>
                <w:b/>
                <w:bCs/>
                <w:color w:val="000000"/>
                <w:sz w:val="20"/>
                <w:szCs w:val="20"/>
                <w:lang w:val="kk-KZ" w:eastAsia="tr-TR"/>
              </w:rPr>
              <w:t>г</w:t>
            </w:r>
            <w:r w:rsidRPr="001F2C9A">
              <w:rPr>
                <w:b/>
                <w:bCs/>
                <w:color w:val="000000"/>
                <w:sz w:val="20"/>
                <w:szCs w:val="20"/>
                <w:lang w:val="en-GB" w:eastAsia="tr-TR"/>
              </w:rPr>
              <w:t>)</w:t>
            </w:r>
          </w:p>
        </w:tc>
        <w:tc>
          <w:tcPr>
            <w:tcW w:w="687" w:type="dxa"/>
            <w:shd w:val="clear" w:color="auto" w:fill="auto"/>
            <w:vAlign w:val="center"/>
            <w:hideMark/>
          </w:tcPr>
          <w:p w14:paraId="348EF559"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32.23</w:t>
            </w:r>
          </w:p>
        </w:tc>
        <w:tc>
          <w:tcPr>
            <w:tcW w:w="0" w:type="auto"/>
            <w:shd w:val="clear" w:color="auto" w:fill="auto"/>
            <w:vAlign w:val="center"/>
            <w:hideMark/>
          </w:tcPr>
          <w:p w14:paraId="6B6727A7"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30.24</w:t>
            </w:r>
          </w:p>
        </w:tc>
        <w:tc>
          <w:tcPr>
            <w:tcW w:w="0" w:type="auto"/>
            <w:shd w:val="clear" w:color="auto" w:fill="auto"/>
            <w:vAlign w:val="center"/>
            <w:hideMark/>
          </w:tcPr>
          <w:p w14:paraId="6F692714"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34.78</w:t>
            </w:r>
          </w:p>
        </w:tc>
        <w:tc>
          <w:tcPr>
            <w:tcW w:w="0" w:type="auto"/>
            <w:shd w:val="clear" w:color="auto" w:fill="auto"/>
            <w:vAlign w:val="center"/>
            <w:hideMark/>
          </w:tcPr>
          <w:p w14:paraId="300D1C62"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30.86</w:t>
            </w:r>
          </w:p>
        </w:tc>
        <w:tc>
          <w:tcPr>
            <w:tcW w:w="0" w:type="auto"/>
            <w:shd w:val="clear" w:color="auto" w:fill="auto"/>
            <w:vAlign w:val="center"/>
            <w:hideMark/>
          </w:tcPr>
          <w:p w14:paraId="0206A7A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30.46</w:t>
            </w:r>
          </w:p>
        </w:tc>
        <w:tc>
          <w:tcPr>
            <w:tcW w:w="0" w:type="auto"/>
            <w:shd w:val="clear" w:color="auto" w:fill="auto"/>
            <w:vAlign w:val="center"/>
            <w:hideMark/>
          </w:tcPr>
          <w:p w14:paraId="545A9985"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31.26</w:t>
            </w:r>
          </w:p>
        </w:tc>
        <w:tc>
          <w:tcPr>
            <w:tcW w:w="0" w:type="auto"/>
            <w:shd w:val="clear" w:color="auto" w:fill="auto"/>
            <w:vAlign w:val="center"/>
            <w:hideMark/>
          </w:tcPr>
          <w:p w14:paraId="32C053B8" w14:textId="77777777" w:rsidR="003E0280" w:rsidRPr="00FC1228" w:rsidRDefault="003E0280" w:rsidP="00AE0B06">
            <w:pPr>
              <w:jc w:val="center"/>
              <w:rPr>
                <w:color w:val="000000"/>
                <w:sz w:val="20"/>
                <w:szCs w:val="20"/>
                <w:lang w:val="kk-KZ" w:eastAsia="tr-TR"/>
              </w:rPr>
            </w:pPr>
            <w:r w:rsidRPr="00FC1228">
              <w:rPr>
                <w:color w:val="000000"/>
                <w:sz w:val="20"/>
                <w:szCs w:val="20"/>
                <w:lang w:val="kk-KZ" w:eastAsia="tr-TR"/>
              </w:rPr>
              <w:t>32.13</w:t>
            </w:r>
          </w:p>
        </w:tc>
        <w:tc>
          <w:tcPr>
            <w:tcW w:w="0" w:type="auto"/>
            <w:shd w:val="clear" w:color="auto" w:fill="auto"/>
            <w:vAlign w:val="center"/>
            <w:hideMark/>
          </w:tcPr>
          <w:p w14:paraId="17588081" w14:textId="77777777" w:rsidR="003E0280" w:rsidRPr="001F2C9A" w:rsidRDefault="003E0280" w:rsidP="00AE0B06">
            <w:pPr>
              <w:jc w:val="center"/>
              <w:rPr>
                <w:color w:val="000000"/>
                <w:sz w:val="20"/>
                <w:szCs w:val="20"/>
                <w:lang w:eastAsia="tr-TR"/>
              </w:rPr>
            </w:pPr>
            <w:r w:rsidRPr="00FC1228">
              <w:rPr>
                <w:color w:val="000000"/>
                <w:sz w:val="20"/>
                <w:szCs w:val="20"/>
                <w:lang w:val="kk-KZ" w:eastAsia="tr-TR"/>
              </w:rPr>
              <w:t>30</w:t>
            </w:r>
            <w:r w:rsidRPr="001F2C9A">
              <w:rPr>
                <w:color w:val="000000"/>
                <w:sz w:val="20"/>
                <w:szCs w:val="20"/>
                <w:lang w:eastAsia="tr-TR"/>
              </w:rPr>
              <w:t>.46</w:t>
            </w:r>
          </w:p>
        </w:tc>
        <w:tc>
          <w:tcPr>
            <w:tcW w:w="0" w:type="auto"/>
            <w:shd w:val="clear" w:color="auto" w:fill="auto"/>
            <w:vAlign w:val="center"/>
            <w:hideMark/>
          </w:tcPr>
          <w:p w14:paraId="3946935B"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34.78</w:t>
            </w:r>
          </w:p>
        </w:tc>
        <w:tc>
          <w:tcPr>
            <w:tcW w:w="0" w:type="auto"/>
            <w:shd w:val="clear" w:color="auto" w:fill="auto"/>
            <w:vAlign w:val="center"/>
            <w:hideMark/>
          </w:tcPr>
          <w:p w14:paraId="638FD044"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32.02</w:t>
            </w:r>
          </w:p>
        </w:tc>
        <w:tc>
          <w:tcPr>
            <w:tcW w:w="0" w:type="auto"/>
            <w:shd w:val="clear" w:color="auto" w:fill="auto"/>
            <w:vAlign w:val="center"/>
            <w:hideMark/>
          </w:tcPr>
          <w:p w14:paraId="1F35A21D"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30.24</w:t>
            </w:r>
          </w:p>
        </w:tc>
        <w:tc>
          <w:tcPr>
            <w:tcW w:w="0" w:type="auto"/>
            <w:shd w:val="clear" w:color="auto" w:fill="auto"/>
            <w:vAlign w:val="center"/>
            <w:hideMark/>
          </w:tcPr>
          <w:p w14:paraId="6798EB1B"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34.78</w:t>
            </w:r>
          </w:p>
        </w:tc>
        <w:tc>
          <w:tcPr>
            <w:tcW w:w="0" w:type="auto"/>
            <w:shd w:val="clear" w:color="auto" w:fill="auto"/>
            <w:vAlign w:val="center"/>
            <w:hideMark/>
          </w:tcPr>
          <w:p w14:paraId="708049F7"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32.32</w:t>
            </w:r>
          </w:p>
        </w:tc>
        <w:tc>
          <w:tcPr>
            <w:tcW w:w="0" w:type="auto"/>
            <w:shd w:val="clear" w:color="auto" w:fill="auto"/>
            <w:vAlign w:val="center"/>
            <w:hideMark/>
          </w:tcPr>
          <w:p w14:paraId="04A27CCC"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30.46</w:t>
            </w:r>
          </w:p>
        </w:tc>
        <w:tc>
          <w:tcPr>
            <w:tcW w:w="0" w:type="auto"/>
            <w:shd w:val="clear" w:color="auto" w:fill="auto"/>
            <w:vAlign w:val="center"/>
            <w:hideMark/>
          </w:tcPr>
          <w:p w14:paraId="689A5F8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34.78</w:t>
            </w:r>
          </w:p>
        </w:tc>
        <w:tc>
          <w:tcPr>
            <w:tcW w:w="0" w:type="auto"/>
            <w:shd w:val="clear" w:color="auto" w:fill="auto"/>
            <w:vAlign w:val="center"/>
            <w:hideMark/>
          </w:tcPr>
          <w:p w14:paraId="054F611D"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31.70</w:t>
            </w:r>
            <w:r w:rsidRPr="001F2C9A">
              <w:rPr>
                <w:b/>
                <w:bCs/>
                <w:color w:val="000000"/>
                <w:sz w:val="20"/>
                <w:szCs w:val="20"/>
                <w:lang w:val="en-GB" w:eastAsia="tr-TR"/>
              </w:rPr>
              <w:t>±</w:t>
            </w:r>
            <w:r w:rsidRPr="001F2C9A">
              <w:rPr>
                <w:color w:val="000000"/>
                <w:sz w:val="20"/>
                <w:szCs w:val="20"/>
                <w:lang w:eastAsia="tr-TR"/>
              </w:rPr>
              <w:t>0.74</w:t>
            </w:r>
          </w:p>
        </w:tc>
        <w:tc>
          <w:tcPr>
            <w:tcW w:w="0" w:type="auto"/>
            <w:shd w:val="clear" w:color="auto" w:fill="auto"/>
            <w:vAlign w:val="center"/>
            <w:hideMark/>
          </w:tcPr>
          <w:p w14:paraId="514D494F"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32.22</w:t>
            </w:r>
            <w:r w:rsidRPr="001F2C9A">
              <w:rPr>
                <w:b/>
                <w:bCs/>
                <w:color w:val="000000"/>
                <w:sz w:val="20"/>
                <w:szCs w:val="20"/>
                <w:lang w:val="en-GB" w:eastAsia="tr-TR"/>
              </w:rPr>
              <w:t>±</w:t>
            </w:r>
            <w:r w:rsidRPr="001F2C9A">
              <w:rPr>
                <w:color w:val="000000"/>
                <w:sz w:val="20"/>
                <w:szCs w:val="20"/>
                <w:lang w:eastAsia="tr-TR"/>
              </w:rPr>
              <w:t>0.14</w:t>
            </w:r>
          </w:p>
        </w:tc>
      </w:tr>
      <w:tr w:rsidR="003E0280" w:rsidRPr="000B35AF" w14:paraId="31403635" w14:textId="77777777" w:rsidTr="00AE0B06">
        <w:trPr>
          <w:trHeight w:val="300"/>
        </w:trPr>
        <w:tc>
          <w:tcPr>
            <w:tcW w:w="2200" w:type="dxa"/>
            <w:shd w:val="clear" w:color="auto" w:fill="auto"/>
            <w:vAlign w:val="center"/>
            <w:hideMark/>
          </w:tcPr>
          <w:p w14:paraId="7BC0BECA" w14:textId="77777777" w:rsidR="003E0280" w:rsidRPr="001F2C9A" w:rsidRDefault="003E0280" w:rsidP="00AE0B06">
            <w:pPr>
              <w:rPr>
                <w:b/>
                <w:bCs/>
                <w:color w:val="000000"/>
                <w:sz w:val="20"/>
                <w:szCs w:val="20"/>
                <w:lang w:eastAsia="tr-TR"/>
              </w:rPr>
            </w:pPr>
            <w:r w:rsidRPr="001F2C9A">
              <w:rPr>
                <w:b/>
                <w:bCs/>
                <w:color w:val="000000"/>
                <w:sz w:val="20"/>
                <w:szCs w:val="20"/>
                <w:lang w:val="kk-KZ" w:eastAsia="tr-TR"/>
              </w:rPr>
              <w:t>Ф</w:t>
            </w:r>
            <w:r w:rsidRPr="001F2C9A">
              <w:rPr>
                <w:b/>
                <w:bCs/>
                <w:color w:val="000000"/>
                <w:sz w:val="20"/>
                <w:szCs w:val="20"/>
                <w:lang w:val="en-GB" w:eastAsia="tr-TR"/>
              </w:rPr>
              <w:t xml:space="preserve"> + </w:t>
            </w:r>
            <w:r w:rsidRPr="001F2C9A">
              <w:rPr>
                <w:b/>
                <w:bCs/>
                <w:color w:val="000000"/>
                <w:sz w:val="20"/>
                <w:szCs w:val="20"/>
                <w:lang w:val="kk-KZ" w:eastAsia="tr-TR"/>
              </w:rPr>
              <w:t>Г</w:t>
            </w:r>
            <w:r w:rsidRPr="001F2C9A">
              <w:rPr>
                <w:b/>
                <w:bCs/>
                <w:color w:val="000000"/>
                <w:sz w:val="20"/>
                <w:szCs w:val="20"/>
                <w:lang w:val="en-GB" w:eastAsia="tr-TR"/>
              </w:rPr>
              <w:t xml:space="preserve"> (</w:t>
            </w:r>
            <w:r w:rsidRPr="001F2C9A">
              <w:rPr>
                <w:b/>
                <w:bCs/>
                <w:color w:val="000000"/>
                <w:sz w:val="20"/>
                <w:szCs w:val="20"/>
                <w:lang w:val="kk-KZ" w:eastAsia="tr-TR"/>
              </w:rPr>
              <w:t>г</w:t>
            </w:r>
            <w:r w:rsidRPr="001F2C9A">
              <w:rPr>
                <w:b/>
                <w:bCs/>
                <w:color w:val="000000"/>
                <w:sz w:val="20"/>
                <w:szCs w:val="20"/>
                <w:lang w:val="en-GB" w:eastAsia="tr-TR"/>
              </w:rPr>
              <w:t>/100</w:t>
            </w:r>
            <w:r w:rsidRPr="001F2C9A">
              <w:rPr>
                <w:b/>
                <w:bCs/>
                <w:color w:val="000000"/>
                <w:sz w:val="20"/>
                <w:szCs w:val="20"/>
                <w:lang w:val="kk-KZ" w:eastAsia="tr-TR"/>
              </w:rPr>
              <w:t>г</w:t>
            </w:r>
            <w:r w:rsidRPr="001F2C9A">
              <w:rPr>
                <w:b/>
                <w:bCs/>
                <w:color w:val="000000"/>
                <w:sz w:val="20"/>
                <w:szCs w:val="20"/>
                <w:lang w:val="en-GB" w:eastAsia="tr-TR"/>
              </w:rPr>
              <w:t>)</w:t>
            </w:r>
          </w:p>
        </w:tc>
        <w:tc>
          <w:tcPr>
            <w:tcW w:w="687" w:type="dxa"/>
            <w:shd w:val="clear" w:color="auto" w:fill="auto"/>
            <w:vAlign w:val="center"/>
            <w:hideMark/>
          </w:tcPr>
          <w:p w14:paraId="2C644179"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67.65</w:t>
            </w:r>
          </w:p>
        </w:tc>
        <w:tc>
          <w:tcPr>
            <w:tcW w:w="0" w:type="auto"/>
            <w:shd w:val="clear" w:color="auto" w:fill="auto"/>
            <w:vAlign w:val="center"/>
            <w:hideMark/>
          </w:tcPr>
          <w:p w14:paraId="1D307CA0"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64.68</w:t>
            </w:r>
          </w:p>
        </w:tc>
        <w:tc>
          <w:tcPr>
            <w:tcW w:w="0" w:type="auto"/>
            <w:shd w:val="clear" w:color="auto" w:fill="auto"/>
            <w:vAlign w:val="center"/>
            <w:hideMark/>
          </w:tcPr>
          <w:p w14:paraId="6829CC68"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73.70</w:t>
            </w:r>
          </w:p>
        </w:tc>
        <w:tc>
          <w:tcPr>
            <w:tcW w:w="0" w:type="auto"/>
            <w:shd w:val="clear" w:color="auto" w:fill="auto"/>
            <w:vAlign w:val="center"/>
            <w:hideMark/>
          </w:tcPr>
          <w:p w14:paraId="26939A29"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69.28</w:t>
            </w:r>
          </w:p>
        </w:tc>
        <w:tc>
          <w:tcPr>
            <w:tcW w:w="0" w:type="auto"/>
            <w:shd w:val="clear" w:color="auto" w:fill="auto"/>
            <w:vAlign w:val="center"/>
            <w:hideMark/>
          </w:tcPr>
          <w:p w14:paraId="078DCB59"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69.18</w:t>
            </w:r>
          </w:p>
        </w:tc>
        <w:tc>
          <w:tcPr>
            <w:tcW w:w="0" w:type="auto"/>
            <w:shd w:val="clear" w:color="auto" w:fill="auto"/>
            <w:vAlign w:val="center"/>
            <w:hideMark/>
          </w:tcPr>
          <w:p w14:paraId="65BECE80"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69.38</w:t>
            </w:r>
          </w:p>
        </w:tc>
        <w:tc>
          <w:tcPr>
            <w:tcW w:w="0" w:type="auto"/>
            <w:shd w:val="clear" w:color="auto" w:fill="auto"/>
            <w:vAlign w:val="center"/>
            <w:hideMark/>
          </w:tcPr>
          <w:p w14:paraId="6404F50A"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70.33</w:t>
            </w:r>
          </w:p>
        </w:tc>
        <w:tc>
          <w:tcPr>
            <w:tcW w:w="0" w:type="auto"/>
            <w:shd w:val="clear" w:color="auto" w:fill="auto"/>
            <w:vAlign w:val="center"/>
            <w:hideMark/>
          </w:tcPr>
          <w:p w14:paraId="2D397A18"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67.79</w:t>
            </w:r>
          </w:p>
        </w:tc>
        <w:tc>
          <w:tcPr>
            <w:tcW w:w="0" w:type="auto"/>
            <w:shd w:val="clear" w:color="auto" w:fill="auto"/>
            <w:vAlign w:val="center"/>
            <w:hideMark/>
          </w:tcPr>
          <w:p w14:paraId="110DAF0E"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73.70</w:t>
            </w:r>
          </w:p>
        </w:tc>
        <w:tc>
          <w:tcPr>
            <w:tcW w:w="0" w:type="auto"/>
            <w:shd w:val="clear" w:color="auto" w:fill="auto"/>
            <w:vAlign w:val="center"/>
            <w:hideMark/>
          </w:tcPr>
          <w:p w14:paraId="550178BD"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68.60</w:t>
            </w:r>
          </w:p>
        </w:tc>
        <w:tc>
          <w:tcPr>
            <w:tcW w:w="0" w:type="auto"/>
            <w:shd w:val="clear" w:color="auto" w:fill="auto"/>
            <w:vAlign w:val="center"/>
            <w:hideMark/>
          </w:tcPr>
          <w:p w14:paraId="3481BD88"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64.68</w:t>
            </w:r>
          </w:p>
        </w:tc>
        <w:tc>
          <w:tcPr>
            <w:tcW w:w="0" w:type="auto"/>
            <w:shd w:val="clear" w:color="auto" w:fill="auto"/>
            <w:vAlign w:val="center"/>
            <w:hideMark/>
          </w:tcPr>
          <w:p w14:paraId="7050E032"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73.70</w:t>
            </w:r>
          </w:p>
        </w:tc>
        <w:tc>
          <w:tcPr>
            <w:tcW w:w="0" w:type="auto"/>
            <w:shd w:val="clear" w:color="auto" w:fill="auto"/>
            <w:vAlign w:val="center"/>
            <w:hideMark/>
          </w:tcPr>
          <w:p w14:paraId="69B5DD8A"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69.76</w:t>
            </w:r>
          </w:p>
        </w:tc>
        <w:tc>
          <w:tcPr>
            <w:tcW w:w="0" w:type="auto"/>
            <w:shd w:val="clear" w:color="auto" w:fill="auto"/>
            <w:vAlign w:val="center"/>
            <w:hideMark/>
          </w:tcPr>
          <w:p w14:paraId="0100EF3F"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66.88</w:t>
            </w:r>
          </w:p>
        </w:tc>
        <w:tc>
          <w:tcPr>
            <w:tcW w:w="0" w:type="auto"/>
            <w:shd w:val="clear" w:color="auto" w:fill="auto"/>
            <w:vAlign w:val="center"/>
            <w:hideMark/>
          </w:tcPr>
          <w:p w14:paraId="1BE6FDE2"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73.70</w:t>
            </w:r>
          </w:p>
        </w:tc>
        <w:tc>
          <w:tcPr>
            <w:tcW w:w="0" w:type="auto"/>
            <w:shd w:val="clear" w:color="auto" w:fill="auto"/>
            <w:vAlign w:val="center"/>
            <w:hideMark/>
          </w:tcPr>
          <w:p w14:paraId="07A6913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68.51</w:t>
            </w:r>
            <w:r w:rsidRPr="001F2C9A">
              <w:rPr>
                <w:b/>
                <w:bCs/>
                <w:color w:val="000000"/>
                <w:sz w:val="20"/>
                <w:szCs w:val="20"/>
                <w:lang w:val="en-GB" w:eastAsia="tr-TR"/>
              </w:rPr>
              <w:t>±</w:t>
            </w:r>
            <w:r w:rsidRPr="001F2C9A">
              <w:rPr>
                <w:color w:val="000000"/>
                <w:sz w:val="20"/>
                <w:szCs w:val="20"/>
                <w:lang w:eastAsia="tr-TR"/>
              </w:rPr>
              <w:t>0.82</w:t>
            </w:r>
          </w:p>
        </w:tc>
        <w:tc>
          <w:tcPr>
            <w:tcW w:w="0" w:type="auto"/>
            <w:shd w:val="clear" w:color="auto" w:fill="auto"/>
            <w:vAlign w:val="center"/>
            <w:hideMark/>
          </w:tcPr>
          <w:p w14:paraId="1C1D75E3" w14:textId="77777777" w:rsidR="003E0280" w:rsidRPr="001F2C9A" w:rsidRDefault="003E0280" w:rsidP="00AE0B06">
            <w:pPr>
              <w:jc w:val="center"/>
              <w:rPr>
                <w:color w:val="000000"/>
                <w:sz w:val="20"/>
                <w:szCs w:val="20"/>
                <w:lang w:eastAsia="tr-TR"/>
              </w:rPr>
            </w:pPr>
            <w:r w:rsidRPr="001F2C9A">
              <w:rPr>
                <w:color w:val="000000"/>
                <w:sz w:val="20"/>
                <w:szCs w:val="20"/>
                <w:lang w:eastAsia="tr-TR"/>
              </w:rPr>
              <w:t>70.04</w:t>
            </w:r>
            <w:r w:rsidRPr="001F2C9A">
              <w:rPr>
                <w:b/>
                <w:bCs/>
                <w:color w:val="000000"/>
                <w:sz w:val="20"/>
                <w:szCs w:val="20"/>
                <w:lang w:val="en-GB" w:eastAsia="tr-TR"/>
              </w:rPr>
              <w:t>±</w:t>
            </w:r>
            <w:r w:rsidRPr="001F2C9A">
              <w:rPr>
                <w:color w:val="000000"/>
                <w:sz w:val="20"/>
                <w:szCs w:val="20"/>
                <w:lang w:eastAsia="tr-TR"/>
              </w:rPr>
              <w:t>0.41</w:t>
            </w:r>
          </w:p>
        </w:tc>
      </w:tr>
      <w:tr w:rsidR="003E0280" w:rsidRPr="000B35AF" w14:paraId="2767D01C" w14:textId="77777777" w:rsidTr="00AE0B06">
        <w:trPr>
          <w:trHeight w:val="300"/>
        </w:trPr>
        <w:tc>
          <w:tcPr>
            <w:tcW w:w="2200" w:type="dxa"/>
            <w:shd w:val="clear" w:color="auto" w:fill="auto"/>
            <w:vAlign w:val="center"/>
            <w:hideMark/>
          </w:tcPr>
          <w:p w14:paraId="076C5BF2" w14:textId="77777777" w:rsidR="003E0280" w:rsidRPr="001F2C9A" w:rsidRDefault="003E0280" w:rsidP="00AE0B06">
            <w:pPr>
              <w:rPr>
                <w:b/>
                <w:bCs/>
                <w:color w:val="000000"/>
                <w:sz w:val="20"/>
                <w:szCs w:val="20"/>
                <w:lang w:val="kk-KZ" w:eastAsia="tr-TR"/>
              </w:rPr>
            </w:pPr>
            <w:r w:rsidRPr="001F2C9A">
              <w:rPr>
                <w:b/>
                <w:bCs/>
                <w:color w:val="000000"/>
                <w:sz w:val="20"/>
                <w:szCs w:val="20"/>
                <w:lang w:val="kk-KZ" w:eastAsia="tr-TR"/>
              </w:rPr>
              <w:t>Ф</w:t>
            </w:r>
            <w:r w:rsidRPr="001F2C9A">
              <w:rPr>
                <w:b/>
                <w:bCs/>
                <w:color w:val="000000"/>
                <w:sz w:val="20"/>
                <w:szCs w:val="20"/>
                <w:lang w:val="en-GB" w:eastAsia="tr-TR"/>
              </w:rPr>
              <w:t xml:space="preserve">/ </w:t>
            </w:r>
            <w:r w:rsidRPr="001F2C9A">
              <w:rPr>
                <w:b/>
                <w:bCs/>
                <w:color w:val="000000"/>
                <w:sz w:val="20"/>
                <w:szCs w:val="20"/>
                <w:lang w:val="kk-KZ" w:eastAsia="tr-TR"/>
              </w:rPr>
              <w:t>Г</w:t>
            </w:r>
          </w:p>
        </w:tc>
        <w:tc>
          <w:tcPr>
            <w:tcW w:w="687" w:type="dxa"/>
            <w:shd w:val="clear" w:color="auto" w:fill="auto"/>
            <w:vAlign w:val="center"/>
            <w:hideMark/>
          </w:tcPr>
          <w:p w14:paraId="6310161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1.09</w:t>
            </w:r>
          </w:p>
        </w:tc>
        <w:tc>
          <w:tcPr>
            <w:tcW w:w="0" w:type="auto"/>
            <w:shd w:val="clear" w:color="auto" w:fill="auto"/>
            <w:vAlign w:val="center"/>
            <w:hideMark/>
          </w:tcPr>
          <w:p w14:paraId="7B2C30E7"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1.00</w:t>
            </w:r>
          </w:p>
        </w:tc>
        <w:tc>
          <w:tcPr>
            <w:tcW w:w="0" w:type="auto"/>
            <w:shd w:val="clear" w:color="auto" w:fill="auto"/>
            <w:vAlign w:val="center"/>
            <w:hideMark/>
          </w:tcPr>
          <w:p w14:paraId="695D0D8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1.13</w:t>
            </w:r>
          </w:p>
        </w:tc>
        <w:tc>
          <w:tcPr>
            <w:tcW w:w="0" w:type="auto"/>
            <w:shd w:val="clear" w:color="auto" w:fill="auto"/>
            <w:vAlign w:val="center"/>
            <w:hideMark/>
          </w:tcPr>
          <w:p w14:paraId="31DC8E0B"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1.25</w:t>
            </w:r>
          </w:p>
        </w:tc>
        <w:tc>
          <w:tcPr>
            <w:tcW w:w="0" w:type="auto"/>
            <w:shd w:val="clear" w:color="auto" w:fill="auto"/>
            <w:vAlign w:val="center"/>
            <w:hideMark/>
          </w:tcPr>
          <w:p w14:paraId="754216F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1.22</w:t>
            </w:r>
          </w:p>
        </w:tc>
        <w:tc>
          <w:tcPr>
            <w:tcW w:w="0" w:type="auto"/>
            <w:shd w:val="clear" w:color="auto" w:fill="auto"/>
            <w:vAlign w:val="center"/>
            <w:hideMark/>
          </w:tcPr>
          <w:p w14:paraId="0377A27A"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1FA0E45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1.19</w:t>
            </w:r>
          </w:p>
        </w:tc>
        <w:tc>
          <w:tcPr>
            <w:tcW w:w="0" w:type="auto"/>
            <w:shd w:val="clear" w:color="auto" w:fill="auto"/>
            <w:vAlign w:val="center"/>
            <w:hideMark/>
          </w:tcPr>
          <w:p w14:paraId="7A646BB0"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1.11</w:t>
            </w:r>
          </w:p>
        </w:tc>
        <w:tc>
          <w:tcPr>
            <w:tcW w:w="0" w:type="auto"/>
            <w:shd w:val="clear" w:color="auto" w:fill="auto"/>
            <w:vAlign w:val="center"/>
            <w:hideMark/>
          </w:tcPr>
          <w:p w14:paraId="798444D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62518FFF"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1.14</w:t>
            </w:r>
          </w:p>
        </w:tc>
        <w:tc>
          <w:tcPr>
            <w:tcW w:w="0" w:type="auto"/>
            <w:shd w:val="clear" w:color="auto" w:fill="auto"/>
            <w:vAlign w:val="center"/>
            <w:hideMark/>
          </w:tcPr>
          <w:p w14:paraId="6E0E03C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1.00</w:t>
            </w:r>
          </w:p>
        </w:tc>
        <w:tc>
          <w:tcPr>
            <w:tcW w:w="0" w:type="auto"/>
            <w:shd w:val="clear" w:color="auto" w:fill="auto"/>
            <w:vAlign w:val="center"/>
            <w:hideMark/>
          </w:tcPr>
          <w:p w14:paraId="2AB3B07A"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4A86013A"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1.16</w:t>
            </w:r>
          </w:p>
        </w:tc>
        <w:tc>
          <w:tcPr>
            <w:tcW w:w="0" w:type="auto"/>
            <w:shd w:val="clear" w:color="auto" w:fill="auto"/>
            <w:vAlign w:val="center"/>
            <w:hideMark/>
          </w:tcPr>
          <w:p w14:paraId="11E9DDCC"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1.00</w:t>
            </w:r>
          </w:p>
        </w:tc>
        <w:tc>
          <w:tcPr>
            <w:tcW w:w="0" w:type="auto"/>
            <w:shd w:val="clear" w:color="auto" w:fill="auto"/>
            <w:vAlign w:val="center"/>
            <w:hideMark/>
          </w:tcPr>
          <w:p w14:paraId="53EE98C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0367D094"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1.16</w:t>
            </w:r>
            <w:r w:rsidRPr="001F2C9A">
              <w:rPr>
                <w:b/>
                <w:bCs/>
                <w:color w:val="000000"/>
                <w:sz w:val="20"/>
                <w:szCs w:val="20"/>
                <w:lang w:val="en-GB" w:eastAsia="tr-TR"/>
              </w:rPr>
              <w:t>±</w:t>
            </w:r>
            <w:r w:rsidRPr="001F2C9A">
              <w:rPr>
                <w:color w:val="000000"/>
                <w:sz w:val="20"/>
                <w:szCs w:val="20"/>
                <w:lang w:eastAsia="tr-TR"/>
              </w:rPr>
              <w:t>0.08</w:t>
            </w:r>
          </w:p>
        </w:tc>
        <w:tc>
          <w:tcPr>
            <w:tcW w:w="0" w:type="auto"/>
            <w:shd w:val="clear" w:color="auto" w:fill="auto"/>
            <w:vAlign w:val="center"/>
            <w:hideMark/>
          </w:tcPr>
          <w:p w14:paraId="40B97FC7"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1.17</w:t>
            </w:r>
            <w:r w:rsidRPr="001F2C9A">
              <w:rPr>
                <w:b/>
                <w:bCs/>
                <w:color w:val="000000"/>
                <w:sz w:val="20"/>
                <w:szCs w:val="20"/>
                <w:lang w:val="en-GB" w:eastAsia="tr-TR"/>
              </w:rPr>
              <w:t>±</w:t>
            </w:r>
            <w:r w:rsidRPr="001F2C9A">
              <w:rPr>
                <w:color w:val="000000"/>
                <w:sz w:val="20"/>
                <w:szCs w:val="20"/>
                <w:lang w:eastAsia="tr-TR"/>
              </w:rPr>
              <w:t>0.02</w:t>
            </w:r>
          </w:p>
        </w:tc>
      </w:tr>
      <w:tr w:rsidR="003E0280" w:rsidRPr="000B35AF" w14:paraId="335210E1" w14:textId="77777777" w:rsidTr="00AE0B06">
        <w:trPr>
          <w:trHeight w:val="315"/>
        </w:trPr>
        <w:tc>
          <w:tcPr>
            <w:tcW w:w="2200" w:type="dxa"/>
            <w:shd w:val="clear" w:color="auto" w:fill="auto"/>
            <w:vAlign w:val="center"/>
            <w:hideMark/>
          </w:tcPr>
          <w:p w14:paraId="54A77B57" w14:textId="77777777" w:rsidR="003E0280" w:rsidRPr="001F2C9A" w:rsidRDefault="003E0280" w:rsidP="00AE0B06">
            <w:pPr>
              <w:rPr>
                <w:b/>
                <w:bCs/>
                <w:color w:val="000000"/>
                <w:sz w:val="20"/>
                <w:szCs w:val="20"/>
                <w:lang w:eastAsia="tr-TR"/>
              </w:rPr>
            </w:pPr>
            <w:r w:rsidRPr="001F2C9A">
              <w:rPr>
                <w:b/>
                <w:bCs/>
                <w:color w:val="000000"/>
                <w:sz w:val="20"/>
                <w:szCs w:val="20"/>
                <w:lang w:val="kk-KZ" w:eastAsia="tr-TR"/>
              </w:rPr>
              <w:t>Сахароза</w:t>
            </w:r>
            <w:r w:rsidRPr="001F2C9A">
              <w:rPr>
                <w:b/>
                <w:bCs/>
                <w:color w:val="000000"/>
                <w:sz w:val="20"/>
                <w:szCs w:val="20"/>
                <w:lang w:val="en-GB" w:eastAsia="tr-TR"/>
              </w:rPr>
              <w:t xml:space="preserve"> (</w:t>
            </w:r>
            <w:r w:rsidRPr="001F2C9A">
              <w:rPr>
                <w:b/>
                <w:bCs/>
                <w:color w:val="000000"/>
                <w:sz w:val="20"/>
                <w:szCs w:val="20"/>
                <w:lang w:val="kk-KZ" w:eastAsia="tr-TR"/>
              </w:rPr>
              <w:t>г</w:t>
            </w:r>
            <w:r w:rsidRPr="001F2C9A">
              <w:rPr>
                <w:b/>
                <w:bCs/>
                <w:color w:val="000000"/>
                <w:sz w:val="20"/>
                <w:szCs w:val="20"/>
                <w:lang w:val="en-GB" w:eastAsia="tr-TR"/>
              </w:rPr>
              <w:t>/100</w:t>
            </w:r>
            <w:r w:rsidRPr="001F2C9A">
              <w:rPr>
                <w:b/>
                <w:bCs/>
                <w:color w:val="000000"/>
                <w:sz w:val="20"/>
                <w:szCs w:val="20"/>
                <w:lang w:val="kk-KZ" w:eastAsia="tr-TR"/>
              </w:rPr>
              <w:t>г</w:t>
            </w:r>
            <w:r w:rsidRPr="001F2C9A">
              <w:rPr>
                <w:b/>
                <w:bCs/>
                <w:color w:val="000000"/>
                <w:sz w:val="20"/>
                <w:szCs w:val="20"/>
                <w:lang w:val="en-GB" w:eastAsia="tr-TR"/>
              </w:rPr>
              <w:t>)</w:t>
            </w:r>
          </w:p>
        </w:tc>
        <w:tc>
          <w:tcPr>
            <w:tcW w:w="687" w:type="dxa"/>
            <w:shd w:val="clear" w:color="auto" w:fill="auto"/>
            <w:vAlign w:val="center"/>
            <w:hideMark/>
          </w:tcPr>
          <w:p w14:paraId="3833A92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2.10</w:t>
            </w:r>
          </w:p>
        </w:tc>
        <w:tc>
          <w:tcPr>
            <w:tcW w:w="0" w:type="auto"/>
            <w:shd w:val="clear" w:color="auto" w:fill="auto"/>
            <w:vAlign w:val="center"/>
            <w:hideMark/>
          </w:tcPr>
          <w:p w14:paraId="30ECE9E7"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1.11</w:t>
            </w:r>
          </w:p>
        </w:tc>
        <w:tc>
          <w:tcPr>
            <w:tcW w:w="0" w:type="auto"/>
            <w:shd w:val="clear" w:color="auto" w:fill="auto"/>
            <w:vAlign w:val="center"/>
            <w:hideMark/>
          </w:tcPr>
          <w:p w14:paraId="0BD60742" w14:textId="77777777" w:rsidR="003E0280" w:rsidRPr="001F2C9A" w:rsidRDefault="003E0280" w:rsidP="00AE0B06">
            <w:pPr>
              <w:jc w:val="center"/>
              <w:rPr>
                <w:color w:val="000000"/>
                <w:sz w:val="20"/>
                <w:szCs w:val="20"/>
                <w:lang w:eastAsia="tr-TR"/>
              </w:rPr>
            </w:pPr>
            <w:r w:rsidRPr="001F2C9A">
              <w:rPr>
                <w:color w:val="000000"/>
                <w:sz w:val="20"/>
                <w:szCs w:val="20"/>
                <w:lang w:eastAsia="tr-TR"/>
              </w:rPr>
              <w:t>3.17</w:t>
            </w:r>
          </w:p>
        </w:tc>
        <w:tc>
          <w:tcPr>
            <w:tcW w:w="0" w:type="auto"/>
            <w:shd w:val="clear" w:color="auto" w:fill="auto"/>
            <w:vAlign w:val="center"/>
            <w:hideMark/>
          </w:tcPr>
          <w:p w14:paraId="2CE11544" w14:textId="77777777" w:rsidR="003E0280" w:rsidRPr="001F2C9A" w:rsidRDefault="003E0280" w:rsidP="00AE0B06">
            <w:pPr>
              <w:jc w:val="center"/>
              <w:rPr>
                <w:i/>
                <w:iCs/>
                <w:color w:val="000000"/>
                <w:sz w:val="20"/>
                <w:szCs w:val="20"/>
                <w:vertAlign w:val="superscript"/>
                <w:lang w:eastAsia="tr-TR"/>
              </w:rPr>
            </w:pPr>
            <w:r w:rsidRPr="001F2C9A">
              <w:rPr>
                <w:i/>
                <w:iCs/>
                <w:color w:val="000000"/>
                <w:sz w:val="20"/>
                <w:szCs w:val="20"/>
                <w:vertAlign w:val="superscript"/>
                <w:lang w:eastAsia="tr-TR"/>
              </w:rPr>
              <w:t>ND</w:t>
            </w:r>
          </w:p>
        </w:tc>
        <w:tc>
          <w:tcPr>
            <w:tcW w:w="0" w:type="auto"/>
            <w:shd w:val="clear" w:color="auto" w:fill="auto"/>
            <w:vAlign w:val="center"/>
            <w:hideMark/>
          </w:tcPr>
          <w:p w14:paraId="51F9A493" w14:textId="77777777" w:rsidR="003E0280" w:rsidRPr="001F2C9A" w:rsidRDefault="003E0280" w:rsidP="00AE0B06">
            <w:pPr>
              <w:jc w:val="center"/>
              <w:rPr>
                <w:i/>
                <w:iCs/>
                <w:color w:val="000000"/>
                <w:sz w:val="20"/>
                <w:szCs w:val="20"/>
                <w:vertAlign w:val="superscript"/>
                <w:lang w:eastAsia="tr-TR"/>
              </w:rPr>
            </w:pPr>
            <w:r w:rsidRPr="001F2C9A">
              <w:rPr>
                <w:i/>
                <w:iCs/>
                <w:color w:val="000000"/>
                <w:sz w:val="20"/>
                <w:szCs w:val="20"/>
                <w:vertAlign w:val="superscript"/>
                <w:lang w:eastAsia="tr-TR"/>
              </w:rPr>
              <w:t>ND</w:t>
            </w:r>
          </w:p>
        </w:tc>
        <w:tc>
          <w:tcPr>
            <w:tcW w:w="0" w:type="auto"/>
            <w:shd w:val="clear" w:color="auto" w:fill="auto"/>
            <w:vAlign w:val="center"/>
            <w:hideMark/>
          </w:tcPr>
          <w:p w14:paraId="712B7131" w14:textId="77777777" w:rsidR="003E0280" w:rsidRPr="001F2C9A" w:rsidRDefault="003E0280" w:rsidP="00AE0B06">
            <w:pPr>
              <w:jc w:val="center"/>
              <w:rPr>
                <w:i/>
                <w:iCs/>
                <w:color w:val="000000"/>
                <w:sz w:val="20"/>
                <w:szCs w:val="20"/>
                <w:vertAlign w:val="superscript"/>
                <w:lang w:eastAsia="tr-TR"/>
              </w:rPr>
            </w:pPr>
            <w:r w:rsidRPr="001F2C9A">
              <w:rPr>
                <w:i/>
                <w:iCs/>
                <w:color w:val="000000"/>
                <w:sz w:val="20"/>
                <w:szCs w:val="20"/>
                <w:vertAlign w:val="superscript"/>
                <w:lang w:eastAsia="tr-TR"/>
              </w:rPr>
              <w:t>ND</w:t>
            </w:r>
          </w:p>
        </w:tc>
        <w:tc>
          <w:tcPr>
            <w:tcW w:w="0" w:type="auto"/>
            <w:shd w:val="clear" w:color="auto" w:fill="auto"/>
            <w:vAlign w:val="center"/>
            <w:hideMark/>
          </w:tcPr>
          <w:p w14:paraId="2AA2642E"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32EA0A7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57A00ADC"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31CD8A64"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1.47</w:t>
            </w:r>
          </w:p>
        </w:tc>
        <w:tc>
          <w:tcPr>
            <w:tcW w:w="0" w:type="auto"/>
            <w:shd w:val="clear" w:color="auto" w:fill="auto"/>
            <w:vAlign w:val="center"/>
            <w:hideMark/>
          </w:tcPr>
          <w:p w14:paraId="3542EA7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1.11</w:t>
            </w:r>
          </w:p>
        </w:tc>
        <w:tc>
          <w:tcPr>
            <w:tcW w:w="0" w:type="auto"/>
            <w:shd w:val="clear" w:color="auto" w:fill="auto"/>
            <w:vAlign w:val="center"/>
            <w:hideMark/>
          </w:tcPr>
          <w:p w14:paraId="632952F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2.01</w:t>
            </w:r>
          </w:p>
        </w:tc>
        <w:tc>
          <w:tcPr>
            <w:tcW w:w="0" w:type="auto"/>
            <w:shd w:val="clear" w:color="auto" w:fill="auto"/>
            <w:vAlign w:val="center"/>
            <w:hideMark/>
          </w:tcPr>
          <w:p w14:paraId="436073A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1.65</w:t>
            </w:r>
          </w:p>
        </w:tc>
        <w:tc>
          <w:tcPr>
            <w:tcW w:w="0" w:type="auto"/>
            <w:shd w:val="clear" w:color="auto" w:fill="auto"/>
            <w:vAlign w:val="center"/>
            <w:hideMark/>
          </w:tcPr>
          <w:p w14:paraId="66415755"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1.28</w:t>
            </w:r>
          </w:p>
        </w:tc>
        <w:tc>
          <w:tcPr>
            <w:tcW w:w="0" w:type="auto"/>
            <w:shd w:val="clear" w:color="auto" w:fill="auto"/>
            <w:vAlign w:val="center"/>
            <w:hideMark/>
          </w:tcPr>
          <w:p w14:paraId="73C04246" w14:textId="77777777" w:rsidR="003E0280" w:rsidRPr="001F2C9A" w:rsidRDefault="003E0280" w:rsidP="00AE0B06">
            <w:pPr>
              <w:jc w:val="center"/>
              <w:rPr>
                <w:color w:val="000000"/>
                <w:sz w:val="20"/>
                <w:szCs w:val="20"/>
                <w:lang w:eastAsia="tr-TR"/>
              </w:rPr>
            </w:pPr>
            <w:r w:rsidRPr="001F2C9A">
              <w:rPr>
                <w:color w:val="000000"/>
                <w:sz w:val="20"/>
                <w:szCs w:val="20"/>
                <w:lang w:eastAsia="tr-TR"/>
              </w:rPr>
              <w:t>2.01</w:t>
            </w:r>
          </w:p>
        </w:tc>
        <w:tc>
          <w:tcPr>
            <w:tcW w:w="0" w:type="auto"/>
            <w:shd w:val="clear" w:color="auto" w:fill="auto"/>
            <w:vAlign w:val="center"/>
            <w:hideMark/>
          </w:tcPr>
          <w:p w14:paraId="31BB74F0"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1.78</w:t>
            </w:r>
            <w:r w:rsidRPr="001F2C9A">
              <w:rPr>
                <w:b/>
                <w:bCs/>
                <w:color w:val="000000"/>
                <w:sz w:val="20"/>
                <w:szCs w:val="20"/>
                <w:lang w:val="en-GB" w:eastAsia="tr-TR"/>
              </w:rPr>
              <w:t>±</w:t>
            </w:r>
            <w:r w:rsidRPr="001F2C9A">
              <w:rPr>
                <w:color w:val="000000"/>
                <w:sz w:val="20"/>
                <w:szCs w:val="20"/>
                <w:lang w:eastAsia="tr-TR"/>
              </w:rPr>
              <w:t>0.45</w:t>
            </w:r>
          </w:p>
        </w:tc>
        <w:tc>
          <w:tcPr>
            <w:tcW w:w="0" w:type="auto"/>
            <w:shd w:val="clear" w:color="auto" w:fill="auto"/>
            <w:vAlign w:val="center"/>
            <w:hideMark/>
          </w:tcPr>
          <w:p w14:paraId="7F81D840" w14:textId="77777777" w:rsidR="003E0280" w:rsidRPr="001F2C9A" w:rsidRDefault="003E0280" w:rsidP="00AE0B06">
            <w:pPr>
              <w:jc w:val="center"/>
              <w:rPr>
                <w:color w:val="000000"/>
                <w:sz w:val="20"/>
                <w:szCs w:val="20"/>
                <w:lang w:eastAsia="tr-TR"/>
              </w:rPr>
            </w:pPr>
            <w:r w:rsidRPr="001F2C9A">
              <w:rPr>
                <w:color w:val="000000"/>
                <w:sz w:val="20"/>
                <w:szCs w:val="20"/>
                <w:lang w:eastAsia="tr-TR"/>
              </w:rPr>
              <w:t>1.46</w:t>
            </w:r>
            <w:r w:rsidRPr="001F2C9A">
              <w:rPr>
                <w:b/>
                <w:bCs/>
                <w:color w:val="000000"/>
                <w:sz w:val="20"/>
                <w:szCs w:val="20"/>
                <w:lang w:val="en-GB" w:eastAsia="tr-TR"/>
              </w:rPr>
              <w:t>±</w:t>
            </w:r>
            <w:r w:rsidRPr="001F2C9A">
              <w:rPr>
                <w:color w:val="000000"/>
                <w:sz w:val="20"/>
                <w:szCs w:val="20"/>
                <w:lang w:eastAsia="tr-TR"/>
              </w:rPr>
              <w:t>0.26</w:t>
            </w:r>
          </w:p>
        </w:tc>
      </w:tr>
    </w:tbl>
    <w:p w14:paraId="6E5E445A" w14:textId="2F1E8460" w:rsidR="003E0280" w:rsidRDefault="00D01860" w:rsidP="003E0280">
      <w:pPr>
        <w:tabs>
          <w:tab w:val="left" w:pos="3564"/>
        </w:tabs>
        <w:ind w:left="284"/>
        <w:rPr>
          <w:sz w:val="18"/>
          <w:szCs w:val="18"/>
        </w:rPr>
      </w:pPr>
      <w:r>
        <w:rPr>
          <w:noProof/>
          <w:sz w:val="32"/>
          <w:szCs w:val="32"/>
          <w:lang w:eastAsia="en-US"/>
          <w14:ligatures w14:val="standardContextual"/>
        </w:rPr>
        <mc:AlternateContent>
          <mc:Choice Requires="wps">
            <w:drawing>
              <wp:anchor distT="0" distB="0" distL="114300" distR="114300" simplePos="0" relativeHeight="251727872" behindDoc="0" locked="0" layoutInCell="1" allowOverlap="1" wp14:anchorId="3CB75A57" wp14:editId="0EC34AD1">
                <wp:simplePos x="0" y="0"/>
                <wp:positionH relativeFrom="margin">
                  <wp:posOffset>4449029</wp:posOffset>
                </wp:positionH>
                <wp:positionV relativeFrom="paragraph">
                  <wp:posOffset>231403</wp:posOffset>
                </wp:positionV>
                <wp:extent cx="506423" cy="567559"/>
                <wp:effectExtent l="0" t="0" r="1905" b="4445"/>
                <wp:wrapNone/>
                <wp:docPr id="79930099" name="Надпись 19"/>
                <wp:cNvGraphicFramePr/>
                <a:graphic xmlns:a="http://schemas.openxmlformats.org/drawingml/2006/main">
                  <a:graphicData uri="http://schemas.microsoft.com/office/word/2010/wordprocessingShape">
                    <wps:wsp>
                      <wps:cNvSpPr txBox="1"/>
                      <wps:spPr>
                        <a:xfrm flipH="1">
                          <a:off x="0" y="0"/>
                          <a:ext cx="506423" cy="567559"/>
                        </a:xfrm>
                        <a:prstGeom prst="rect">
                          <a:avLst/>
                        </a:prstGeom>
                        <a:solidFill>
                          <a:schemeClr val="lt1"/>
                        </a:solidFill>
                        <a:ln w="6350">
                          <a:noFill/>
                        </a:ln>
                      </wps:spPr>
                      <wps:txbx>
                        <w:txbxContent>
                          <w:p w14:paraId="2BE8CC1D" w14:textId="77777777" w:rsidR="009E51F8" w:rsidRPr="009C15D4" w:rsidRDefault="009E51F8" w:rsidP="00D0186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5A57" id="_x0000_s1057" type="#_x0000_t202" style="position:absolute;left:0;text-align:left;margin-left:350.3pt;margin-top:18.2pt;width:39.9pt;height:44.7pt;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" fillcolor="white [3201]" stroked="f" strokeweight=".5pt">
                <v:textbox style="layout-flow:vertical-ideographic">
                  <w:txbxContent>
                    <w:p w14:paraId="2BE8CC1D" w14:textId="77777777" w:rsidR="009E51F8" w:rsidRPr="009C15D4" w:rsidRDefault="009E51F8" w:rsidP="00D01860">
                      <w:pPr>
                        <w:rPr>
                          <w:lang w:val="kk-KZ"/>
                        </w:rPr>
                      </w:pPr>
                    </w:p>
                  </w:txbxContent>
                </v:textbox>
                <w10:wrap anchorx="margin"/>
              </v:shape>
            </w:pict>
          </mc:Fallback>
        </mc:AlternateContent>
      </w:r>
      <w:r w:rsidR="003E0280" w:rsidRPr="00B50985">
        <w:rPr>
          <w:sz w:val="18"/>
          <w:szCs w:val="18"/>
          <w:vertAlign w:val="superscript"/>
        </w:rPr>
        <w:t>a</w:t>
      </w:r>
      <w:r w:rsidR="003E0280" w:rsidRPr="00B50985">
        <w:rPr>
          <w:sz w:val="18"/>
          <w:szCs w:val="18"/>
        </w:rPr>
        <w:t xml:space="preserve"> </w:t>
      </w:r>
      <w:r w:rsidR="003E0280" w:rsidRPr="000E3BAA">
        <w:rPr>
          <w:sz w:val="18"/>
          <w:szCs w:val="18"/>
        </w:rPr>
        <w:t>Мәндер үш параллель өлшемнің орташа мәні болып табылады</w:t>
      </w:r>
      <w:r w:rsidR="003E0280" w:rsidRPr="00B50985">
        <w:rPr>
          <w:sz w:val="18"/>
          <w:szCs w:val="18"/>
        </w:rPr>
        <w:t>. (</w:t>
      </w:r>
      <w:r w:rsidR="003E0280" w:rsidRPr="00B50985">
        <w:rPr>
          <w:i/>
          <w:sz w:val="18"/>
          <w:szCs w:val="18"/>
        </w:rPr>
        <w:t>p</w:t>
      </w:r>
      <w:r w:rsidR="003E0280" w:rsidRPr="00B50985">
        <w:rPr>
          <w:sz w:val="18"/>
          <w:szCs w:val="18"/>
        </w:rPr>
        <w:t>&lt;0.05)</w:t>
      </w:r>
    </w:p>
    <w:p w14:paraId="1A9B636D" w14:textId="084B18B8" w:rsidR="00343641" w:rsidRDefault="00343641" w:rsidP="00590BE3">
      <w:pPr>
        <w:autoSpaceDE w:val="0"/>
        <w:autoSpaceDN w:val="0"/>
        <w:adjustRightInd w:val="0"/>
        <w:ind w:firstLine="567"/>
        <w:jc w:val="both"/>
        <w:rPr>
          <w:iCs/>
          <w:sz w:val="28"/>
          <w:szCs w:val="28"/>
          <w:lang w:val="kk-KZ"/>
        </w:rPr>
        <w:sectPr w:rsidR="00343641" w:rsidSect="005271B7">
          <w:pgSz w:w="16838" w:h="11906" w:orient="landscape"/>
          <w:pgMar w:top="1701" w:right="1134" w:bottom="567" w:left="1134" w:header="708" w:footer="708" w:gutter="0"/>
          <w:cols w:space="708"/>
          <w:docGrid w:linePitch="360"/>
        </w:sectPr>
      </w:pPr>
    </w:p>
    <w:p w14:paraId="23733098" w14:textId="4B26038C" w:rsidR="00D94688" w:rsidRDefault="004D0D95" w:rsidP="00590BE3">
      <w:pPr>
        <w:autoSpaceDE w:val="0"/>
        <w:autoSpaceDN w:val="0"/>
        <w:adjustRightInd w:val="0"/>
        <w:ind w:firstLine="567"/>
        <w:jc w:val="both"/>
        <w:rPr>
          <w:iCs/>
          <w:sz w:val="28"/>
          <w:szCs w:val="28"/>
          <w:lang w:val="kk-KZ"/>
        </w:rPr>
      </w:pPr>
      <w:r w:rsidRPr="00276087">
        <w:rPr>
          <w:iCs/>
          <w:sz w:val="28"/>
          <w:szCs w:val="28"/>
          <w:lang w:val="kk-KZ"/>
        </w:rPr>
        <w:lastRenderedPageBreak/>
        <w:t>Балдың балғындығы оның қыздыру кезінде альдо</w:t>
      </w:r>
      <w:r w:rsidR="00E803B6">
        <w:rPr>
          <w:iCs/>
          <w:sz w:val="28"/>
          <w:szCs w:val="28"/>
          <w:lang w:val="kk-KZ"/>
        </w:rPr>
        <w:t>-</w:t>
      </w:r>
      <w:r w:rsidRPr="00276087">
        <w:rPr>
          <w:iCs/>
          <w:sz w:val="28"/>
          <w:szCs w:val="28"/>
          <w:lang w:val="kk-KZ"/>
        </w:rPr>
        <w:t xml:space="preserve"> немесе кетогексозалардың сусыздануынан пайда болатын гидроксиметилфурфур</w:t>
      </w:r>
      <w:r w:rsidR="00AA0F34">
        <w:rPr>
          <w:iCs/>
          <w:sz w:val="28"/>
          <w:szCs w:val="28"/>
          <w:lang w:val="kk-KZ"/>
        </w:rPr>
        <w:t>ол</w:t>
      </w:r>
      <w:r w:rsidRPr="00276087">
        <w:rPr>
          <w:iCs/>
          <w:sz w:val="28"/>
          <w:szCs w:val="28"/>
          <w:lang w:val="kk-KZ"/>
        </w:rPr>
        <w:t xml:space="preserve"> (ГМФ) құрамымен анықталады. Барлық үлгілердің </w:t>
      </w:r>
      <w:r w:rsidR="00AA0F34">
        <w:rPr>
          <w:iCs/>
          <w:sz w:val="28"/>
          <w:szCs w:val="28"/>
          <w:lang w:val="kk-KZ"/>
        </w:rPr>
        <w:t>ГМФ</w:t>
      </w:r>
      <w:r w:rsidRPr="00276087">
        <w:rPr>
          <w:iCs/>
          <w:sz w:val="28"/>
          <w:szCs w:val="28"/>
          <w:lang w:val="kk-KZ"/>
        </w:rPr>
        <w:t xml:space="preserve"> мазмұны</w:t>
      </w:r>
      <w:r w:rsidR="00AA0F34">
        <w:rPr>
          <w:iCs/>
          <w:sz w:val="28"/>
          <w:szCs w:val="28"/>
          <w:lang w:val="kk-KZ"/>
        </w:rPr>
        <w:t xml:space="preserve"> мемлекеттік,</w:t>
      </w:r>
      <w:r w:rsidRPr="00276087">
        <w:rPr>
          <w:iCs/>
          <w:sz w:val="28"/>
          <w:szCs w:val="28"/>
          <w:lang w:val="kk-KZ"/>
        </w:rPr>
        <w:t xml:space="preserve"> еуропалық заңнамаға сәйкес келеді (40 мг/кг төмен). Балдың тәттілігі негізінен моносахаридтердің (глюкоза мен фруктоза) мазмұнына және олардың үлестік қатынасына байланысты, сонымен бірге оның құрамында 5 г/100 г балға дейін сахарозаның аз ғана бөлігі болуы мүмкін. Барлық үлгілерде фруктозаның глюкозадан сәл жоға</w:t>
      </w:r>
      <w:r w:rsidR="00B81D61">
        <w:rPr>
          <w:iCs/>
          <w:sz w:val="28"/>
          <w:szCs w:val="28"/>
          <w:lang w:val="kk-KZ"/>
        </w:rPr>
        <w:t>ры екені анықталды; фруктоза 33.60 г/100 г пен 39.</w:t>
      </w:r>
      <w:r w:rsidRPr="00276087">
        <w:rPr>
          <w:iCs/>
          <w:sz w:val="28"/>
          <w:szCs w:val="28"/>
          <w:lang w:val="kk-KZ"/>
        </w:rPr>
        <w:t xml:space="preserve">57 г/100 г аралығында болды. Сонымен </w:t>
      </w:r>
      <w:r w:rsidR="00AA0F34">
        <w:rPr>
          <w:iCs/>
          <w:sz w:val="28"/>
          <w:szCs w:val="28"/>
          <w:lang w:val="kk-KZ"/>
        </w:rPr>
        <w:t>қатар,</w:t>
      </w:r>
      <w:r w:rsidRPr="00276087">
        <w:rPr>
          <w:iCs/>
          <w:sz w:val="28"/>
          <w:szCs w:val="28"/>
          <w:lang w:val="kk-KZ"/>
        </w:rPr>
        <w:t xml:space="preserve"> барлық үлгілердегі г</w:t>
      </w:r>
      <w:r w:rsidR="00B81D61">
        <w:rPr>
          <w:iCs/>
          <w:sz w:val="28"/>
          <w:szCs w:val="28"/>
          <w:lang w:val="kk-KZ"/>
        </w:rPr>
        <w:t>люкозаның максималды мөлшері 34.</w:t>
      </w:r>
      <w:r w:rsidRPr="00276087">
        <w:rPr>
          <w:iCs/>
          <w:sz w:val="28"/>
          <w:szCs w:val="28"/>
          <w:lang w:val="kk-KZ"/>
        </w:rPr>
        <w:t xml:space="preserve">78 г/100 г құрады. Көптеген стандарттар, соның ішінде </w:t>
      </w:r>
      <w:r w:rsidR="00AA0F34">
        <w:rPr>
          <w:iCs/>
          <w:sz w:val="28"/>
          <w:szCs w:val="28"/>
          <w:lang w:val="kk-KZ"/>
        </w:rPr>
        <w:t xml:space="preserve">мемлекеттік, </w:t>
      </w:r>
      <w:r w:rsidRPr="00276087">
        <w:rPr>
          <w:iCs/>
          <w:sz w:val="28"/>
          <w:szCs w:val="28"/>
          <w:lang w:val="kk-KZ"/>
        </w:rPr>
        <w:t>Codex Alimentarius</w:t>
      </w:r>
      <w:r w:rsidR="00AA0F34">
        <w:rPr>
          <w:iCs/>
          <w:sz w:val="28"/>
          <w:szCs w:val="28"/>
          <w:lang w:val="kk-KZ"/>
        </w:rPr>
        <w:t xml:space="preserve"> </w:t>
      </w:r>
      <w:r w:rsidR="00AA0F34">
        <w:rPr>
          <w:iCs/>
          <w:sz w:val="28"/>
          <w:szCs w:val="28"/>
          <w:lang w:val="kk-KZ"/>
        </w:rPr>
        <w:fldChar w:fldCharType="begin"/>
      </w:r>
      <w:r w:rsidR="00743DF1">
        <w:rPr>
          <w:iCs/>
          <w:sz w:val="28"/>
          <w:szCs w:val="28"/>
          <w:lang w:val="kk-KZ"/>
        </w:rPr>
        <w:instrText xml:space="preserve"> ADDIN ZOTERO_ITEM CSL_CITATION {"citationID":"W55hDTch","properties":{"formattedCitation":"[181]","plainCitation":"[181]","noteIndex":0},"citationItems":[{"id":468,"uris":["http://zotero.org/users/10425967/items/IR7WKWHU"],"itemData":{"id":468,"type":"document","title":"Commission, C. A. (2001). Codex Alimentarius Commission Standards. Codex Stan 12-1981. https://www.fao.org/fao-who-codexalimentarius"}}],"schema":"https://github.com/citation-style-language/schema/raw/master/csl-citation.json"} </w:instrText>
      </w:r>
      <w:r w:rsidR="00AA0F34">
        <w:rPr>
          <w:iCs/>
          <w:sz w:val="28"/>
          <w:szCs w:val="28"/>
          <w:lang w:val="kk-KZ"/>
        </w:rPr>
        <w:fldChar w:fldCharType="separate"/>
      </w:r>
      <w:r w:rsidR="00743DF1">
        <w:rPr>
          <w:iCs/>
          <w:noProof/>
          <w:sz w:val="28"/>
          <w:szCs w:val="28"/>
          <w:lang w:val="kk-KZ"/>
        </w:rPr>
        <w:t>[181]</w:t>
      </w:r>
      <w:r w:rsidR="00AA0F34">
        <w:rPr>
          <w:iCs/>
          <w:sz w:val="28"/>
          <w:szCs w:val="28"/>
          <w:lang w:val="kk-KZ"/>
        </w:rPr>
        <w:fldChar w:fldCharType="end"/>
      </w:r>
      <w:r w:rsidRPr="00276087">
        <w:rPr>
          <w:iCs/>
          <w:sz w:val="28"/>
          <w:szCs w:val="28"/>
          <w:lang w:val="kk-KZ"/>
        </w:rPr>
        <w:t xml:space="preserve"> және Turkish Food Codex</w:t>
      </w:r>
      <w:r w:rsidR="00AA0F34" w:rsidRPr="00AA0F34">
        <w:rPr>
          <w:iCs/>
          <w:sz w:val="28"/>
          <w:szCs w:val="28"/>
          <w:lang w:val="kk-KZ"/>
        </w:rPr>
        <w:t xml:space="preserve"> </w:t>
      </w:r>
      <w:r w:rsidR="00AA0F34">
        <w:rPr>
          <w:iCs/>
          <w:sz w:val="28"/>
          <w:szCs w:val="28"/>
          <w:lang w:val="kk-KZ"/>
        </w:rPr>
        <w:fldChar w:fldCharType="begin"/>
      </w:r>
      <w:r w:rsidR="00743DF1">
        <w:rPr>
          <w:iCs/>
          <w:sz w:val="28"/>
          <w:szCs w:val="28"/>
          <w:lang w:val="kk-KZ"/>
        </w:rPr>
        <w:instrText xml:space="preserve"> ADDIN ZOTERO_ITEM CSL_CITATION {"citationID":"k8aU4WfD","properties":{"formattedCitation":"[182]","plainCitation":"[182]","noteIndex":0},"citationItems":[{"id":463,"uris":["http://zotero.org/users/10425967/items/4KJUYVD6"],"itemData":{"id":463,"type":"article-newspaper","title":"Turkish food codex TÜRK GIDA KODEKSİ BAL TEBLİĞİ (TEBLİĞ NO: 2020/7), Resmî Gazete, 22 Nisan 2020, vol: 31107"}}],"schema":"https://github.com/citation-style-language/schema/raw/master/csl-citation.json"} </w:instrText>
      </w:r>
      <w:r w:rsidR="00AA0F34">
        <w:rPr>
          <w:iCs/>
          <w:sz w:val="28"/>
          <w:szCs w:val="28"/>
          <w:lang w:val="kk-KZ"/>
        </w:rPr>
        <w:fldChar w:fldCharType="separate"/>
      </w:r>
      <w:r w:rsidR="00743DF1">
        <w:rPr>
          <w:iCs/>
          <w:noProof/>
          <w:sz w:val="28"/>
          <w:szCs w:val="28"/>
          <w:lang w:val="kk-KZ"/>
        </w:rPr>
        <w:t>[182]</w:t>
      </w:r>
      <w:r w:rsidR="00AA0F34">
        <w:rPr>
          <w:iCs/>
          <w:sz w:val="28"/>
          <w:szCs w:val="28"/>
          <w:lang w:val="kk-KZ"/>
        </w:rPr>
        <w:fldChar w:fldCharType="end"/>
      </w:r>
      <w:r w:rsidRPr="00276087">
        <w:rPr>
          <w:iCs/>
          <w:sz w:val="28"/>
          <w:szCs w:val="28"/>
          <w:lang w:val="kk-KZ"/>
        </w:rPr>
        <w:t xml:space="preserve"> таза балдағы ең көбі 5% сахарозаны қабылдайды</w:t>
      </w:r>
      <w:r w:rsidR="00FC1228">
        <w:rPr>
          <w:iCs/>
          <w:sz w:val="28"/>
          <w:szCs w:val="28"/>
          <w:lang w:val="kk-KZ"/>
        </w:rPr>
        <w:t xml:space="preserve"> </w:t>
      </w:r>
      <w:r w:rsidR="00FC1228">
        <w:rPr>
          <w:iCs/>
          <w:sz w:val="28"/>
          <w:szCs w:val="28"/>
          <w:lang w:val="kk-KZ"/>
        </w:rPr>
        <w:fldChar w:fldCharType="begin"/>
      </w:r>
      <w:r w:rsidR="00743DF1">
        <w:rPr>
          <w:iCs/>
          <w:sz w:val="28"/>
          <w:szCs w:val="28"/>
          <w:lang w:val="kk-KZ"/>
        </w:rPr>
        <w:instrText xml:space="preserve"> ADDIN ZOTERO_ITEM CSL_CITATION {"citationID":"MoGz0dQe","properties":{"formattedCitation":"[183]","plainCitation":"[183]","noteIndex":0},"citationItems":[{"id":402,"uris":["http://zotero.org/users/10425967/items/W8J8E94C"],"itemData":{"id":402,"type":"article-journal","container-title":"Food Chemistry","DOI":"10.1016/j.foodchem.2007.02.024","ISSN":"03088146","issue":"3","journalAbbreviation":"Food Chemistry","language":"en","page":"1119-1125","source":"DOI.org (Crossref)","title":"Determination of important biochemical properties of honey to discriminate pure and adulterated honey with sucrose (&lt;i&gt;Saccharum officinarum&lt;/i&gt; L.) syrup","URL":"https://linkinghub.elsevier.com/retrieve/pii/S0308814607001926","volume":"105","author":[{"family":"Guler","given":"A"},{"family":"Bakan","given":"A"},{"family":"Nisbet","given":"C"},{"family":"Yavuz","given":"O"}],"accessed":{"date-parts":[["2023",10,27]]},"issued":{"date-parts":[["2007"]]}}}],"schema":"https://github.com/citation-style-language/schema/raw/master/csl-citation.json"} </w:instrText>
      </w:r>
      <w:r w:rsidR="00FC1228">
        <w:rPr>
          <w:iCs/>
          <w:sz w:val="28"/>
          <w:szCs w:val="28"/>
          <w:lang w:val="kk-KZ"/>
        </w:rPr>
        <w:fldChar w:fldCharType="separate"/>
      </w:r>
      <w:r w:rsidR="00743DF1">
        <w:rPr>
          <w:iCs/>
          <w:noProof/>
          <w:sz w:val="28"/>
          <w:szCs w:val="28"/>
          <w:lang w:val="kk-KZ"/>
        </w:rPr>
        <w:t>[183]</w:t>
      </w:r>
      <w:r w:rsidR="00FC1228">
        <w:rPr>
          <w:iCs/>
          <w:sz w:val="28"/>
          <w:szCs w:val="28"/>
          <w:lang w:val="kk-KZ"/>
        </w:rPr>
        <w:fldChar w:fldCharType="end"/>
      </w:r>
      <w:r w:rsidRPr="00276087">
        <w:rPr>
          <w:iCs/>
          <w:sz w:val="28"/>
          <w:szCs w:val="28"/>
          <w:lang w:val="kk-KZ"/>
        </w:rPr>
        <w:t>.</w:t>
      </w:r>
      <w:r w:rsidR="00FC1228" w:rsidRPr="00FC1228">
        <w:rPr>
          <w:iCs/>
          <w:sz w:val="28"/>
          <w:szCs w:val="28"/>
          <w:lang w:val="kk-KZ"/>
        </w:rPr>
        <w:t xml:space="preserve"> </w:t>
      </w:r>
      <w:r w:rsidR="00FC1228">
        <w:rPr>
          <w:iCs/>
          <w:sz w:val="28"/>
          <w:szCs w:val="28"/>
          <w:lang w:val="kk-KZ"/>
        </w:rPr>
        <w:t>Барлық б</w:t>
      </w:r>
      <w:r w:rsidRPr="00276087">
        <w:rPr>
          <w:iCs/>
          <w:sz w:val="28"/>
          <w:szCs w:val="28"/>
          <w:lang w:val="kk-KZ"/>
        </w:rPr>
        <w:t>ал үлгі</w:t>
      </w:r>
      <w:r w:rsidR="00FC1228">
        <w:rPr>
          <w:iCs/>
          <w:sz w:val="28"/>
          <w:szCs w:val="28"/>
          <w:lang w:val="kk-KZ"/>
        </w:rPr>
        <w:t>лерін</w:t>
      </w:r>
      <w:r w:rsidRPr="00276087">
        <w:rPr>
          <w:iCs/>
          <w:sz w:val="28"/>
          <w:szCs w:val="28"/>
          <w:lang w:val="kk-KZ"/>
        </w:rPr>
        <w:t>де</w:t>
      </w:r>
      <w:r w:rsidR="00FC1228">
        <w:rPr>
          <w:iCs/>
          <w:sz w:val="28"/>
          <w:szCs w:val="28"/>
          <w:lang w:val="kk-KZ"/>
        </w:rPr>
        <w:t xml:space="preserve"> </w:t>
      </w:r>
      <w:r w:rsidR="00FC1228" w:rsidRPr="00276087">
        <w:rPr>
          <w:iCs/>
          <w:sz w:val="28"/>
          <w:szCs w:val="28"/>
          <w:lang w:val="kk-KZ"/>
        </w:rPr>
        <w:t>сахароза</w:t>
      </w:r>
      <w:r w:rsidR="00FC1228">
        <w:rPr>
          <w:iCs/>
          <w:sz w:val="28"/>
          <w:szCs w:val="28"/>
          <w:lang w:val="kk-KZ"/>
        </w:rPr>
        <w:t xml:space="preserve"> мөлшері</w:t>
      </w:r>
      <w:r w:rsidR="00B81D61">
        <w:rPr>
          <w:iCs/>
          <w:sz w:val="28"/>
          <w:szCs w:val="28"/>
          <w:lang w:val="kk-KZ"/>
        </w:rPr>
        <w:t xml:space="preserve"> 5</w:t>
      </w:r>
      <w:r w:rsidRPr="00276087">
        <w:rPr>
          <w:iCs/>
          <w:sz w:val="28"/>
          <w:szCs w:val="28"/>
          <w:lang w:val="kk-KZ"/>
        </w:rPr>
        <w:t xml:space="preserve">% </w:t>
      </w:r>
      <w:r w:rsidR="00FC1228" w:rsidRPr="00FC1228">
        <w:rPr>
          <w:iCs/>
          <w:sz w:val="28"/>
          <w:szCs w:val="28"/>
          <w:lang w:val="kk-KZ"/>
        </w:rPr>
        <w:t>-</w:t>
      </w:r>
      <w:r w:rsidR="00FC1228">
        <w:rPr>
          <w:iCs/>
          <w:sz w:val="28"/>
          <w:szCs w:val="28"/>
          <w:lang w:val="kk-KZ"/>
        </w:rPr>
        <w:t xml:space="preserve">дан төмен болды. </w:t>
      </w:r>
      <w:r w:rsidRPr="00276087">
        <w:rPr>
          <w:iCs/>
          <w:sz w:val="28"/>
          <w:szCs w:val="28"/>
          <w:lang w:val="kk-KZ"/>
        </w:rPr>
        <w:t xml:space="preserve">Бұл </w:t>
      </w:r>
      <w:r w:rsidR="00FC1228">
        <w:rPr>
          <w:iCs/>
          <w:sz w:val="28"/>
          <w:szCs w:val="28"/>
          <w:lang w:val="kk-KZ"/>
        </w:rPr>
        <w:t>көрсеткіш бал құрамындағы сахарозаның стандарт талаптарына сәйкестігін көрсете</w:t>
      </w:r>
      <w:r w:rsidR="0012032C">
        <w:rPr>
          <w:iCs/>
          <w:sz w:val="28"/>
          <w:szCs w:val="28"/>
          <w:lang w:val="kk-KZ"/>
        </w:rPr>
        <w:t>ді.</w:t>
      </w:r>
    </w:p>
    <w:p w14:paraId="00C13EB6" w14:textId="77777777" w:rsidR="000E3BAA" w:rsidRDefault="000E3BAA" w:rsidP="0012032C">
      <w:pPr>
        <w:autoSpaceDE w:val="0"/>
        <w:autoSpaceDN w:val="0"/>
        <w:adjustRightInd w:val="0"/>
        <w:jc w:val="both"/>
        <w:rPr>
          <w:b/>
          <w:bCs/>
          <w:iCs/>
          <w:sz w:val="28"/>
          <w:szCs w:val="28"/>
          <w:highlight w:val="yellow"/>
          <w:lang w:val="kk-KZ"/>
        </w:rPr>
      </w:pPr>
    </w:p>
    <w:p w14:paraId="0E5BC2BF" w14:textId="41154A40" w:rsidR="00BA2F60" w:rsidRPr="001F218A" w:rsidRDefault="004D0D95" w:rsidP="00BA2F60">
      <w:pPr>
        <w:autoSpaceDE w:val="0"/>
        <w:autoSpaceDN w:val="0"/>
        <w:adjustRightInd w:val="0"/>
        <w:ind w:firstLine="567"/>
        <w:jc w:val="both"/>
        <w:rPr>
          <w:b/>
          <w:bCs/>
          <w:iCs/>
          <w:sz w:val="28"/>
          <w:szCs w:val="28"/>
          <w:lang w:val="kk-KZ"/>
        </w:rPr>
      </w:pPr>
      <w:r w:rsidRPr="001F218A">
        <w:rPr>
          <w:b/>
          <w:bCs/>
          <w:iCs/>
          <w:sz w:val="28"/>
          <w:szCs w:val="28"/>
          <w:lang w:val="kk-KZ"/>
        </w:rPr>
        <w:t xml:space="preserve">3.2.3 </w:t>
      </w:r>
      <w:r w:rsidR="001F218A">
        <w:rPr>
          <w:b/>
          <w:bCs/>
          <w:iCs/>
          <w:sz w:val="28"/>
          <w:szCs w:val="28"/>
          <w:lang w:val="kk-KZ"/>
        </w:rPr>
        <w:t xml:space="preserve">Гүл бал үлгілерінің </w:t>
      </w:r>
      <w:r w:rsidR="001F218A" w:rsidRPr="001F218A">
        <w:rPr>
          <w:b/>
          <w:bCs/>
          <w:iCs/>
          <w:sz w:val="28"/>
          <w:szCs w:val="28"/>
          <w:lang w:val="kk-KZ"/>
        </w:rPr>
        <w:t xml:space="preserve">HPLC-DAD </w:t>
      </w:r>
      <w:r w:rsidR="001F218A">
        <w:rPr>
          <w:b/>
          <w:bCs/>
          <w:iCs/>
          <w:sz w:val="28"/>
          <w:szCs w:val="28"/>
          <w:lang w:val="kk-KZ"/>
        </w:rPr>
        <w:t>әдісімен талдау нәтижелері</w:t>
      </w:r>
    </w:p>
    <w:p w14:paraId="7D34C0A4" w14:textId="3E772066" w:rsidR="00643A8D" w:rsidRDefault="002A2A83" w:rsidP="0080532E">
      <w:pPr>
        <w:ind w:firstLine="567"/>
        <w:jc w:val="both"/>
        <w:rPr>
          <w:bCs/>
          <w:sz w:val="28"/>
          <w:szCs w:val="28"/>
          <w:lang w:val="kk-KZ" w:eastAsia="x-none"/>
        </w:rPr>
      </w:pPr>
      <w:r>
        <w:rPr>
          <w:iCs/>
          <w:sz w:val="28"/>
          <w:szCs w:val="28"/>
          <w:lang w:val="kk-KZ"/>
        </w:rPr>
        <w:t xml:space="preserve">Гүл бал үлгілерінің этилацетатты сығындыларын </w:t>
      </w:r>
      <w:r w:rsidRPr="002A2A83">
        <w:rPr>
          <w:iCs/>
          <w:sz w:val="28"/>
          <w:szCs w:val="28"/>
          <w:lang w:val="kk-KZ"/>
        </w:rPr>
        <w:t xml:space="preserve">HPLC-DAD </w:t>
      </w:r>
      <w:r>
        <w:rPr>
          <w:iCs/>
          <w:sz w:val="28"/>
          <w:szCs w:val="28"/>
          <w:lang w:val="kk-KZ"/>
        </w:rPr>
        <w:t xml:space="preserve">талдауы арқылы </w:t>
      </w:r>
      <w:r w:rsidRPr="00FC7A3B">
        <w:rPr>
          <w:iCs/>
          <w:sz w:val="28"/>
          <w:szCs w:val="28"/>
          <w:lang w:val="kk-KZ"/>
        </w:rPr>
        <w:t>35</w:t>
      </w:r>
      <w:r w:rsidRPr="00276087">
        <w:rPr>
          <w:iCs/>
          <w:sz w:val="28"/>
          <w:szCs w:val="28"/>
          <w:lang w:val="kk-KZ"/>
        </w:rPr>
        <w:t xml:space="preserve"> анықтамалық стандарттарға қарсы талданды.</w:t>
      </w:r>
      <w:r>
        <w:rPr>
          <w:iCs/>
          <w:sz w:val="28"/>
          <w:szCs w:val="28"/>
          <w:lang w:val="kk-KZ"/>
        </w:rPr>
        <w:t xml:space="preserve"> </w:t>
      </w:r>
      <w:r w:rsidR="00A828C1">
        <w:rPr>
          <w:iCs/>
          <w:sz w:val="28"/>
          <w:szCs w:val="28"/>
          <w:lang w:val="kk-KZ"/>
        </w:rPr>
        <w:t>Соның ішінен, ж</w:t>
      </w:r>
      <w:r>
        <w:rPr>
          <w:iCs/>
          <w:sz w:val="28"/>
          <w:szCs w:val="28"/>
          <w:lang w:val="kk-KZ"/>
        </w:rPr>
        <w:t xml:space="preserve">ыңғыл және </w:t>
      </w:r>
      <w:r w:rsidR="00A828C1">
        <w:rPr>
          <w:iCs/>
          <w:sz w:val="28"/>
          <w:szCs w:val="28"/>
          <w:lang w:val="kk-KZ"/>
        </w:rPr>
        <w:t>о</w:t>
      </w:r>
      <w:r>
        <w:rPr>
          <w:iCs/>
          <w:sz w:val="28"/>
          <w:szCs w:val="28"/>
          <w:lang w:val="kk-KZ"/>
        </w:rPr>
        <w:t xml:space="preserve">шаған бал сынамаларынан фумар қышқылы және фенолды қосылыстарды қоса алғанда жиырма компонент </w:t>
      </w:r>
      <w:r w:rsidR="00905685">
        <w:rPr>
          <w:iCs/>
          <w:sz w:val="28"/>
          <w:szCs w:val="28"/>
          <w:lang w:val="kk-KZ"/>
        </w:rPr>
        <w:t xml:space="preserve">анықталып, мг/г мөлшерінде сандық түрде </w:t>
      </w:r>
      <w:r w:rsidR="005643EF" w:rsidRPr="005643EF">
        <w:rPr>
          <w:iCs/>
          <w:sz w:val="28"/>
          <w:szCs w:val="28"/>
          <w:lang w:val="kk-KZ"/>
        </w:rPr>
        <w:t>20, 21</w:t>
      </w:r>
      <w:r w:rsidR="00905685" w:rsidRPr="00905685">
        <w:rPr>
          <w:iCs/>
          <w:sz w:val="28"/>
          <w:szCs w:val="28"/>
          <w:lang w:val="kk-KZ"/>
        </w:rPr>
        <w:t xml:space="preserve"> </w:t>
      </w:r>
      <w:r w:rsidR="00905685">
        <w:rPr>
          <w:iCs/>
          <w:sz w:val="28"/>
          <w:szCs w:val="28"/>
          <w:lang w:val="kk-KZ"/>
        </w:rPr>
        <w:t>–</w:t>
      </w:r>
      <w:r w:rsidR="00905685" w:rsidRPr="00905685">
        <w:rPr>
          <w:iCs/>
          <w:sz w:val="28"/>
          <w:szCs w:val="28"/>
          <w:lang w:val="kk-KZ"/>
        </w:rPr>
        <w:t xml:space="preserve"> </w:t>
      </w:r>
      <w:r w:rsidR="00905685">
        <w:rPr>
          <w:iCs/>
          <w:sz w:val="28"/>
          <w:szCs w:val="28"/>
          <w:lang w:val="kk-KZ"/>
        </w:rPr>
        <w:t xml:space="preserve">кестелерде көрсетілген. </w:t>
      </w:r>
      <w:r w:rsidR="00643A8D">
        <w:rPr>
          <w:bCs/>
          <w:sz w:val="28"/>
          <w:szCs w:val="28"/>
          <w:lang w:val="kk-KZ" w:eastAsia="x-none"/>
        </w:rPr>
        <w:t xml:space="preserve">Талдау барысында </w:t>
      </w:r>
      <w:r w:rsidR="00C51D3F">
        <w:rPr>
          <w:bCs/>
          <w:sz w:val="28"/>
          <w:szCs w:val="28"/>
          <w:lang w:val="kk-KZ" w:eastAsia="x-none"/>
        </w:rPr>
        <w:t>фумар, галл</w:t>
      </w:r>
      <w:r w:rsidR="00F14F26">
        <w:rPr>
          <w:bCs/>
          <w:sz w:val="28"/>
          <w:szCs w:val="28"/>
          <w:lang w:val="kk-KZ" w:eastAsia="x-none"/>
        </w:rPr>
        <w:t>,</w:t>
      </w:r>
      <w:r w:rsidR="00C51D3F">
        <w:rPr>
          <w:bCs/>
          <w:sz w:val="28"/>
          <w:szCs w:val="28"/>
          <w:lang w:val="kk-KZ" w:eastAsia="x-none"/>
        </w:rPr>
        <w:t xml:space="preserve"> </w:t>
      </w:r>
      <w:r w:rsidR="00032C78">
        <w:rPr>
          <w:bCs/>
          <w:sz w:val="28"/>
          <w:szCs w:val="28"/>
          <w:lang w:val="kk-KZ" w:eastAsia="x-none"/>
        </w:rPr>
        <w:t>протокатех</w:t>
      </w:r>
      <w:r w:rsidR="00C51D3F">
        <w:rPr>
          <w:bCs/>
          <w:sz w:val="28"/>
          <w:szCs w:val="28"/>
          <w:lang w:val="kk-KZ" w:eastAsia="x-none"/>
        </w:rPr>
        <w:t>, п</w:t>
      </w:r>
      <w:r w:rsidR="00C51D3F" w:rsidRPr="00C51D3F">
        <w:rPr>
          <w:bCs/>
          <w:sz w:val="28"/>
          <w:szCs w:val="28"/>
          <w:lang w:val="kk-KZ" w:eastAsia="x-none"/>
        </w:rPr>
        <w:t>-</w:t>
      </w:r>
      <w:r w:rsidR="00C51D3F">
        <w:rPr>
          <w:bCs/>
          <w:sz w:val="28"/>
          <w:szCs w:val="28"/>
          <w:lang w:val="kk-KZ" w:eastAsia="x-none"/>
        </w:rPr>
        <w:t>гидроксибензой, ванилин, п</w:t>
      </w:r>
      <w:r w:rsidR="00C51D3F" w:rsidRPr="00C51D3F">
        <w:rPr>
          <w:bCs/>
          <w:sz w:val="28"/>
          <w:szCs w:val="28"/>
          <w:lang w:val="kk-KZ" w:eastAsia="x-none"/>
        </w:rPr>
        <w:t>-</w:t>
      </w:r>
      <w:r w:rsidR="00C51D3F">
        <w:rPr>
          <w:bCs/>
          <w:sz w:val="28"/>
          <w:szCs w:val="28"/>
          <w:lang w:val="kk-KZ" w:eastAsia="x-none"/>
        </w:rPr>
        <w:t>гидроксифенилсірке, кофеин, хлороген, кумар, ферул, эллаг, транс</w:t>
      </w:r>
      <w:r w:rsidR="00C51D3F" w:rsidRPr="00C51D3F">
        <w:rPr>
          <w:bCs/>
          <w:sz w:val="28"/>
          <w:szCs w:val="28"/>
          <w:lang w:val="kk-KZ" w:eastAsia="x-none"/>
        </w:rPr>
        <w:t>-2-</w:t>
      </w:r>
      <w:r w:rsidR="00C51D3F">
        <w:rPr>
          <w:bCs/>
          <w:sz w:val="28"/>
          <w:szCs w:val="28"/>
          <w:lang w:val="kk-KZ" w:eastAsia="x-none"/>
        </w:rPr>
        <w:t>гидрокси</w:t>
      </w:r>
      <w:r w:rsidR="00F14F26">
        <w:rPr>
          <w:bCs/>
          <w:sz w:val="28"/>
          <w:szCs w:val="28"/>
          <w:lang w:val="kk-KZ" w:eastAsia="x-none"/>
        </w:rPr>
        <w:t>корич</w:t>
      </w:r>
      <w:r w:rsidR="00C51D3F">
        <w:rPr>
          <w:bCs/>
          <w:sz w:val="28"/>
          <w:szCs w:val="28"/>
          <w:lang w:val="kk-KZ" w:eastAsia="x-none"/>
        </w:rPr>
        <w:t xml:space="preserve">, </w:t>
      </w:r>
      <w:r w:rsidR="00C51D3F" w:rsidRPr="00F14F26">
        <w:rPr>
          <w:bCs/>
          <w:i/>
          <w:sz w:val="28"/>
          <w:szCs w:val="28"/>
          <w:lang w:val="kk-KZ" w:eastAsia="x-none"/>
        </w:rPr>
        <w:t>транс</w:t>
      </w:r>
      <w:r w:rsidR="00C51D3F" w:rsidRPr="00C51D3F">
        <w:rPr>
          <w:bCs/>
          <w:sz w:val="28"/>
          <w:szCs w:val="28"/>
          <w:lang w:val="kk-KZ" w:eastAsia="x-none"/>
        </w:rPr>
        <w:t>-</w:t>
      </w:r>
      <w:r w:rsidR="00F14F26">
        <w:rPr>
          <w:bCs/>
          <w:sz w:val="28"/>
          <w:szCs w:val="28"/>
          <w:lang w:val="kk-KZ" w:eastAsia="x-none"/>
        </w:rPr>
        <w:t>корич</w:t>
      </w:r>
      <w:r w:rsidR="00C51D3F">
        <w:rPr>
          <w:bCs/>
          <w:sz w:val="28"/>
          <w:szCs w:val="28"/>
          <w:lang w:val="kk-KZ" w:eastAsia="x-none"/>
        </w:rPr>
        <w:t xml:space="preserve"> қышқылдары, соныммен қатар, ванилин кумарин, мирицетин, нарингенин, гесперетин, апигенин, хризин компоненттері анықталды. </w:t>
      </w:r>
      <w:r w:rsidR="00F14F26">
        <w:rPr>
          <w:bCs/>
          <w:sz w:val="28"/>
          <w:szCs w:val="28"/>
          <w:lang w:val="kk-KZ" w:eastAsia="x-none"/>
        </w:rPr>
        <w:t>Г</w:t>
      </w:r>
      <w:r w:rsidR="00C51D3F">
        <w:rPr>
          <w:bCs/>
          <w:sz w:val="28"/>
          <w:szCs w:val="28"/>
          <w:lang w:val="kk-KZ" w:eastAsia="x-none"/>
        </w:rPr>
        <w:t xml:space="preserve">үл бал үлгілерінің </w:t>
      </w:r>
      <w:r w:rsidR="00F14F26">
        <w:rPr>
          <w:bCs/>
          <w:sz w:val="28"/>
          <w:szCs w:val="28"/>
          <w:lang w:val="kk-KZ" w:eastAsia="x-none"/>
        </w:rPr>
        <w:t xml:space="preserve">этилацетатты </w:t>
      </w:r>
      <w:r w:rsidR="00C51D3F">
        <w:rPr>
          <w:bCs/>
          <w:sz w:val="28"/>
          <w:szCs w:val="28"/>
          <w:lang w:val="kk-KZ" w:eastAsia="x-none"/>
        </w:rPr>
        <w:t xml:space="preserve">сығындыларынан анықталған органикалық қышқылдар мен фенолды қосылыстары </w:t>
      </w:r>
      <w:r w:rsidR="00C51D3F" w:rsidRPr="00C51D3F">
        <w:rPr>
          <w:bCs/>
          <w:sz w:val="28"/>
          <w:szCs w:val="28"/>
          <w:lang w:val="kk-KZ" w:eastAsia="x-none"/>
        </w:rPr>
        <w:t>(</w:t>
      </w:r>
      <w:r w:rsidR="00C51D3F">
        <w:rPr>
          <w:bCs/>
          <w:sz w:val="28"/>
          <w:szCs w:val="28"/>
          <w:lang w:val="kk-KZ" w:eastAsia="x-none"/>
        </w:rPr>
        <w:t>мг/г сығындысы</w:t>
      </w:r>
      <w:r w:rsidR="00C51D3F" w:rsidRPr="00C51D3F">
        <w:rPr>
          <w:bCs/>
          <w:sz w:val="28"/>
          <w:szCs w:val="28"/>
          <w:lang w:val="kk-KZ" w:eastAsia="x-none"/>
        </w:rPr>
        <w:t>)</w:t>
      </w:r>
      <w:r w:rsidR="00C51D3F">
        <w:rPr>
          <w:bCs/>
          <w:sz w:val="28"/>
          <w:szCs w:val="28"/>
          <w:lang w:val="kk-KZ" w:eastAsia="x-none"/>
        </w:rPr>
        <w:t xml:space="preserve"> және </w:t>
      </w:r>
      <w:r w:rsidR="00C51D3F" w:rsidRPr="00C51D3F">
        <w:rPr>
          <w:bCs/>
          <w:sz w:val="28"/>
          <w:szCs w:val="28"/>
          <w:lang w:val="kk-KZ" w:eastAsia="x-none"/>
        </w:rPr>
        <w:t>100</w:t>
      </w:r>
      <w:r w:rsidR="00C51D3F">
        <w:rPr>
          <w:bCs/>
          <w:sz w:val="28"/>
          <w:szCs w:val="28"/>
          <w:lang w:val="kk-KZ" w:eastAsia="x-none"/>
        </w:rPr>
        <w:t>г жыңғыл, ошаған бал үлгілеріндегі</w:t>
      </w:r>
      <w:r w:rsidR="00A0549E">
        <w:rPr>
          <w:bCs/>
          <w:sz w:val="28"/>
          <w:szCs w:val="28"/>
          <w:lang w:val="kk-KZ" w:eastAsia="x-none"/>
        </w:rPr>
        <w:t xml:space="preserve"> компоненттер </w:t>
      </w:r>
      <w:r w:rsidR="00A0549E" w:rsidRPr="00A0549E">
        <w:rPr>
          <w:bCs/>
          <w:sz w:val="28"/>
          <w:szCs w:val="28"/>
          <w:lang w:val="kk-KZ" w:eastAsia="x-none"/>
        </w:rPr>
        <w:t>(</w:t>
      </w:r>
      <w:r w:rsidR="00A0549E">
        <w:rPr>
          <w:bCs/>
          <w:sz w:val="28"/>
          <w:szCs w:val="28"/>
          <w:lang w:val="kk-KZ" w:eastAsia="x-none"/>
        </w:rPr>
        <w:t>мг/</w:t>
      </w:r>
      <w:r w:rsidR="00A0549E" w:rsidRPr="00A0549E">
        <w:rPr>
          <w:bCs/>
          <w:sz w:val="28"/>
          <w:szCs w:val="28"/>
          <w:lang w:val="kk-KZ" w:eastAsia="x-none"/>
        </w:rPr>
        <w:t>100</w:t>
      </w:r>
      <w:r w:rsidR="00A0549E">
        <w:rPr>
          <w:bCs/>
          <w:sz w:val="28"/>
          <w:szCs w:val="28"/>
          <w:lang w:val="kk-KZ" w:eastAsia="x-none"/>
        </w:rPr>
        <w:t>г бал</w:t>
      </w:r>
      <w:r w:rsidR="00A0549E" w:rsidRPr="00A0549E">
        <w:rPr>
          <w:bCs/>
          <w:sz w:val="28"/>
          <w:szCs w:val="28"/>
          <w:lang w:val="kk-KZ" w:eastAsia="x-none"/>
        </w:rPr>
        <w:t>)</w:t>
      </w:r>
      <w:r w:rsidR="00A0549E">
        <w:rPr>
          <w:bCs/>
          <w:sz w:val="28"/>
          <w:szCs w:val="28"/>
          <w:lang w:val="kk-KZ" w:eastAsia="x-none"/>
        </w:rPr>
        <w:t xml:space="preserve"> </w:t>
      </w:r>
      <w:r w:rsidR="005643EF" w:rsidRPr="005643EF">
        <w:rPr>
          <w:bCs/>
          <w:sz w:val="28"/>
          <w:szCs w:val="28"/>
          <w:lang w:val="kk-KZ" w:eastAsia="x-none"/>
        </w:rPr>
        <w:t>22, 23</w:t>
      </w:r>
      <w:r w:rsidR="00A0549E" w:rsidRPr="00A0549E">
        <w:rPr>
          <w:bCs/>
          <w:sz w:val="28"/>
          <w:szCs w:val="28"/>
          <w:lang w:val="kk-KZ" w:eastAsia="x-none"/>
        </w:rPr>
        <w:t xml:space="preserve"> </w:t>
      </w:r>
      <w:r w:rsidR="00A0549E">
        <w:rPr>
          <w:bCs/>
          <w:sz w:val="28"/>
          <w:szCs w:val="28"/>
          <w:lang w:val="kk-KZ" w:eastAsia="x-none"/>
        </w:rPr>
        <w:t>–</w:t>
      </w:r>
      <w:r w:rsidR="00A0549E" w:rsidRPr="00A0549E">
        <w:rPr>
          <w:bCs/>
          <w:sz w:val="28"/>
          <w:szCs w:val="28"/>
          <w:lang w:val="kk-KZ" w:eastAsia="x-none"/>
        </w:rPr>
        <w:t xml:space="preserve"> </w:t>
      </w:r>
      <w:r w:rsidR="00A0549E">
        <w:rPr>
          <w:bCs/>
          <w:sz w:val="28"/>
          <w:szCs w:val="28"/>
          <w:lang w:val="kk-KZ" w:eastAsia="x-none"/>
        </w:rPr>
        <w:t xml:space="preserve">кестелерде көрсетілген. </w:t>
      </w:r>
      <w:r w:rsidR="005643EF" w:rsidRPr="005643EF">
        <w:rPr>
          <w:bCs/>
          <w:sz w:val="28"/>
          <w:szCs w:val="28"/>
          <w:lang w:val="kk-KZ" w:eastAsia="x-none"/>
        </w:rPr>
        <w:t>22, 23</w:t>
      </w:r>
      <w:r w:rsidR="00A0549E" w:rsidRPr="00A0549E">
        <w:rPr>
          <w:bCs/>
          <w:sz w:val="28"/>
          <w:szCs w:val="28"/>
          <w:lang w:val="kk-KZ" w:eastAsia="x-none"/>
        </w:rPr>
        <w:t xml:space="preserve"> </w:t>
      </w:r>
      <w:r w:rsidR="00A0549E">
        <w:rPr>
          <w:bCs/>
          <w:sz w:val="28"/>
          <w:szCs w:val="28"/>
          <w:lang w:val="kk-KZ" w:eastAsia="x-none"/>
        </w:rPr>
        <w:t>–</w:t>
      </w:r>
      <w:r w:rsidR="00A0549E" w:rsidRPr="00A0549E">
        <w:rPr>
          <w:bCs/>
          <w:sz w:val="28"/>
          <w:szCs w:val="28"/>
          <w:lang w:val="kk-KZ" w:eastAsia="x-none"/>
        </w:rPr>
        <w:t xml:space="preserve"> </w:t>
      </w:r>
      <w:r w:rsidR="00A0549E">
        <w:rPr>
          <w:bCs/>
          <w:sz w:val="28"/>
          <w:szCs w:val="28"/>
          <w:lang w:val="kk-KZ" w:eastAsia="x-none"/>
        </w:rPr>
        <w:t xml:space="preserve">кестелерде берілген ЖЭСХ </w:t>
      </w:r>
      <w:r w:rsidR="00643A8D" w:rsidRPr="005732AF">
        <w:rPr>
          <w:bCs/>
          <w:sz w:val="28"/>
          <w:szCs w:val="28"/>
          <w:lang w:val="kk-KZ" w:eastAsia="x-none"/>
        </w:rPr>
        <w:t>нәтижелері берілг</w:t>
      </w:r>
      <w:r w:rsidR="00A0549E">
        <w:rPr>
          <w:bCs/>
          <w:sz w:val="28"/>
          <w:szCs w:val="28"/>
          <w:lang w:val="kk-KZ" w:eastAsia="x-none"/>
        </w:rPr>
        <w:t>ен көрсеткіштерді қолдана</w:t>
      </w:r>
      <w:r w:rsidR="00643A8D" w:rsidRPr="005732AF">
        <w:rPr>
          <w:bCs/>
          <w:sz w:val="28"/>
          <w:szCs w:val="28"/>
          <w:lang w:val="kk-KZ" w:eastAsia="x-none"/>
        </w:rPr>
        <w:t xml:space="preserve"> отырып, алдыңғы зерттеулермен </w:t>
      </w:r>
      <w:r w:rsidR="00643A8D">
        <w:rPr>
          <w:bCs/>
          <w:sz w:val="28"/>
          <w:szCs w:val="28"/>
          <w:lang w:val="kk-KZ" w:eastAsia="x-none"/>
        </w:rPr>
        <w:t xml:space="preserve">нәтижелерді </w:t>
      </w:r>
      <w:r w:rsidR="00643A8D" w:rsidRPr="005732AF">
        <w:rPr>
          <w:bCs/>
          <w:sz w:val="28"/>
          <w:szCs w:val="28"/>
          <w:lang w:val="kk-KZ" w:eastAsia="x-none"/>
        </w:rPr>
        <w:t>салыстыру үшін мг/</w:t>
      </w:r>
      <w:r w:rsidR="00643A8D">
        <w:rPr>
          <w:bCs/>
          <w:sz w:val="28"/>
          <w:szCs w:val="28"/>
          <w:lang w:val="kk-KZ" w:eastAsia="x-none"/>
        </w:rPr>
        <w:t>к</w:t>
      </w:r>
      <w:r w:rsidR="00643A8D" w:rsidRPr="005732AF">
        <w:rPr>
          <w:bCs/>
          <w:sz w:val="28"/>
          <w:szCs w:val="28"/>
          <w:lang w:val="kk-KZ" w:eastAsia="x-none"/>
        </w:rPr>
        <w:t>г (</w:t>
      </w:r>
      <w:r w:rsidR="00A0549E">
        <w:rPr>
          <w:bCs/>
          <w:sz w:val="28"/>
          <w:szCs w:val="28"/>
          <w:lang w:val="kk-KZ" w:eastAsia="x-none"/>
        </w:rPr>
        <w:t>м</w:t>
      </w:r>
      <w:r w:rsidR="00643A8D" w:rsidRPr="005732AF">
        <w:rPr>
          <w:bCs/>
          <w:sz w:val="28"/>
          <w:szCs w:val="28"/>
          <w:lang w:val="kk-KZ" w:eastAsia="x-none"/>
        </w:rPr>
        <w:t xml:space="preserve">г/г) </w:t>
      </w:r>
      <w:r w:rsidR="00643A8D">
        <w:rPr>
          <w:bCs/>
          <w:sz w:val="28"/>
          <w:szCs w:val="28"/>
          <w:lang w:val="kk-KZ" w:eastAsia="x-none"/>
        </w:rPr>
        <w:t>өлшемдеріне</w:t>
      </w:r>
      <w:r w:rsidR="00643A8D" w:rsidRPr="005732AF">
        <w:rPr>
          <w:bCs/>
          <w:sz w:val="28"/>
          <w:szCs w:val="28"/>
          <w:lang w:val="kk-KZ" w:eastAsia="x-none"/>
        </w:rPr>
        <w:t xml:space="preserve"> айналдырылды (</w:t>
      </w:r>
      <w:r w:rsidR="005643EF" w:rsidRPr="005643EF">
        <w:rPr>
          <w:bCs/>
          <w:sz w:val="28"/>
          <w:szCs w:val="28"/>
          <w:lang w:val="kk-KZ" w:eastAsia="x-none"/>
        </w:rPr>
        <w:t xml:space="preserve">18,19 </w:t>
      </w:r>
      <w:r w:rsidR="00643A8D" w:rsidRPr="005732AF">
        <w:rPr>
          <w:bCs/>
          <w:sz w:val="28"/>
          <w:szCs w:val="28"/>
          <w:lang w:val="kk-KZ" w:eastAsia="x-none"/>
        </w:rPr>
        <w:t>-кесте</w:t>
      </w:r>
      <w:r w:rsidR="00A0549E">
        <w:rPr>
          <w:bCs/>
          <w:sz w:val="28"/>
          <w:szCs w:val="28"/>
          <w:lang w:val="kk-KZ" w:eastAsia="x-none"/>
        </w:rPr>
        <w:t>лер</w:t>
      </w:r>
      <w:r w:rsidR="00643A8D" w:rsidRPr="005732AF">
        <w:rPr>
          <w:bCs/>
          <w:sz w:val="28"/>
          <w:szCs w:val="28"/>
          <w:lang w:val="kk-KZ" w:eastAsia="x-none"/>
        </w:rPr>
        <w:t>).</w:t>
      </w:r>
    </w:p>
    <w:p w14:paraId="5554EC1B" w14:textId="77777777" w:rsidR="00590BE3" w:rsidRPr="001F218A" w:rsidRDefault="00590BE3" w:rsidP="00590BE3">
      <w:pPr>
        <w:autoSpaceDE w:val="0"/>
        <w:autoSpaceDN w:val="0"/>
        <w:adjustRightInd w:val="0"/>
        <w:ind w:firstLine="567"/>
        <w:jc w:val="both"/>
        <w:rPr>
          <w:iCs/>
          <w:sz w:val="28"/>
          <w:szCs w:val="28"/>
          <w:lang w:val="kk-KZ"/>
        </w:rPr>
      </w:pPr>
      <w:r>
        <w:rPr>
          <w:iCs/>
          <w:sz w:val="28"/>
          <w:szCs w:val="28"/>
          <w:lang w:val="kk-KZ"/>
        </w:rPr>
        <w:t xml:space="preserve">Нәтижелерді қарастыру барысында жыңғыл бал үлгілерінің барлығында галл қышқылы, ферул қышқылы, мирицетин көп мөлшерде анықталды. Шығыс Қазақстан аймағынан алынған бал үлгілерінде галл қышқылы </w:t>
      </w:r>
      <w:r w:rsidRPr="008E1AB7">
        <w:rPr>
          <w:color w:val="000000"/>
          <w:sz w:val="28"/>
          <w:szCs w:val="28"/>
          <w:lang w:val="kk-KZ" w:eastAsia="tr-TR"/>
        </w:rPr>
        <w:t xml:space="preserve">1024.7±76.4 </w:t>
      </w:r>
      <w:r w:rsidRPr="00AF5A75">
        <w:rPr>
          <w:color w:val="000000"/>
          <w:sz w:val="28"/>
          <w:szCs w:val="28"/>
          <w:lang w:val="kk-KZ" w:eastAsia="tr-TR"/>
        </w:rPr>
        <w:t>мг/кг</w:t>
      </w:r>
      <w:r>
        <w:rPr>
          <w:color w:val="000000"/>
          <w:sz w:val="28"/>
          <w:szCs w:val="28"/>
          <w:lang w:val="kk-KZ" w:eastAsia="tr-TR"/>
        </w:rPr>
        <w:t xml:space="preserve">, ферул қышқылы </w:t>
      </w:r>
      <w:r w:rsidRPr="008E1AB7">
        <w:rPr>
          <w:color w:val="000000"/>
          <w:sz w:val="28"/>
          <w:szCs w:val="28"/>
          <w:lang w:val="kk-KZ" w:eastAsia="tr-TR"/>
        </w:rPr>
        <w:t>47.93±17.28 мг/кг</w:t>
      </w:r>
      <w:r>
        <w:rPr>
          <w:color w:val="000000"/>
          <w:sz w:val="18"/>
          <w:szCs w:val="18"/>
          <w:lang w:val="kk-KZ" w:eastAsia="tr-TR"/>
        </w:rPr>
        <w:t xml:space="preserve"> </w:t>
      </w:r>
      <w:r>
        <w:rPr>
          <w:iCs/>
          <w:sz w:val="28"/>
          <w:szCs w:val="28"/>
          <w:lang w:val="kk-KZ"/>
        </w:rPr>
        <w:t xml:space="preserve">аралығында болса, Жамбыл облысынан жиналған бал сынамаларында галл қышқылы </w:t>
      </w:r>
      <w:r w:rsidRPr="008E1AB7">
        <w:rPr>
          <w:color w:val="000000"/>
          <w:sz w:val="28"/>
          <w:szCs w:val="28"/>
          <w:lang w:val="kk-KZ" w:eastAsia="tr-TR"/>
        </w:rPr>
        <w:t xml:space="preserve">834.2±100.6мг/кг, </w:t>
      </w:r>
      <w:r w:rsidRPr="0001015A">
        <w:rPr>
          <w:i/>
          <w:iCs/>
          <w:color w:val="000000"/>
          <w:sz w:val="28"/>
          <w:szCs w:val="28"/>
          <w:lang w:val="kk-KZ" w:eastAsia="tr-TR"/>
        </w:rPr>
        <w:t>п</w:t>
      </w:r>
      <w:r w:rsidRPr="0001015A">
        <w:rPr>
          <w:color w:val="000000"/>
          <w:sz w:val="28"/>
          <w:szCs w:val="28"/>
          <w:lang w:val="kk-KZ" w:eastAsia="tr-TR"/>
        </w:rPr>
        <w:t>-</w:t>
      </w:r>
      <w:r>
        <w:rPr>
          <w:color w:val="000000"/>
          <w:sz w:val="28"/>
          <w:szCs w:val="28"/>
          <w:lang w:val="kk-KZ" w:eastAsia="tr-TR"/>
        </w:rPr>
        <w:t>г</w:t>
      </w:r>
      <w:r w:rsidRPr="0001015A">
        <w:rPr>
          <w:color w:val="000000"/>
          <w:sz w:val="28"/>
          <w:szCs w:val="28"/>
          <w:lang w:val="kk-KZ" w:eastAsia="tr-TR"/>
        </w:rPr>
        <w:t>идроксифенилсірке қышқылы 213.3±102.6 мг/кг</w:t>
      </w:r>
      <w:r>
        <w:rPr>
          <w:color w:val="000000"/>
          <w:sz w:val="28"/>
          <w:szCs w:val="28"/>
          <w:lang w:val="kk-KZ" w:eastAsia="tr-TR"/>
        </w:rPr>
        <w:t xml:space="preserve">, фумар қышқылы </w:t>
      </w:r>
      <w:r w:rsidRPr="000A1037">
        <w:rPr>
          <w:color w:val="000000"/>
          <w:sz w:val="28"/>
          <w:szCs w:val="28"/>
          <w:lang w:val="kk-KZ" w:eastAsia="tr-TR"/>
        </w:rPr>
        <w:t xml:space="preserve">46.83±27.48 мг/кг, </w:t>
      </w:r>
      <w:r w:rsidRPr="000A1037">
        <w:rPr>
          <w:i/>
          <w:iCs/>
          <w:color w:val="000000"/>
          <w:sz w:val="28"/>
          <w:szCs w:val="28"/>
          <w:lang w:val="kk-KZ" w:eastAsia="tr-TR"/>
        </w:rPr>
        <w:t>п</w:t>
      </w:r>
      <w:r>
        <w:rPr>
          <w:i/>
          <w:iCs/>
          <w:color w:val="000000"/>
          <w:sz w:val="28"/>
          <w:szCs w:val="28"/>
          <w:lang w:val="kk-KZ" w:eastAsia="tr-TR"/>
        </w:rPr>
        <w:t>-</w:t>
      </w:r>
      <w:r w:rsidRPr="000A1037">
        <w:rPr>
          <w:color w:val="000000"/>
          <w:sz w:val="28"/>
          <w:szCs w:val="28"/>
          <w:lang w:val="kk-KZ" w:eastAsia="tr-TR"/>
        </w:rPr>
        <w:t>гидроксибензой қышқылы</w:t>
      </w:r>
      <w:r w:rsidRPr="000A1037">
        <w:rPr>
          <w:i/>
          <w:iCs/>
          <w:color w:val="000000"/>
          <w:sz w:val="28"/>
          <w:szCs w:val="28"/>
          <w:lang w:val="kk-KZ" w:eastAsia="tr-TR"/>
        </w:rPr>
        <w:t xml:space="preserve"> </w:t>
      </w:r>
      <w:r w:rsidRPr="000A1037">
        <w:rPr>
          <w:color w:val="000000"/>
          <w:sz w:val="28"/>
          <w:szCs w:val="28"/>
          <w:lang w:val="kk-KZ" w:eastAsia="tr-TR"/>
        </w:rPr>
        <w:t xml:space="preserve"> 42.67±24.44 мг/кг</w:t>
      </w:r>
      <w:r>
        <w:rPr>
          <w:color w:val="000000"/>
          <w:sz w:val="28"/>
          <w:szCs w:val="28"/>
          <w:lang w:val="kk-KZ" w:eastAsia="tr-TR"/>
        </w:rPr>
        <w:t xml:space="preserve">, нарингенин </w:t>
      </w:r>
      <w:r w:rsidRPr="008E1AB7">
        <w:rPr>
          <w:color w:val="000000"/>
          <w:sz w:val="28"/>
          <w:szCs w:val="28"/>
          <w:lang w:val="kk-KZ" w:eastAsia="tr-TR"/>
        </w:rPr>
        <w:t>38.24</w:t>
      </w:r>
      <w:r w:rsidRPr="0001015A">
        <w:rPr>
          <w:color w:val="000000"/>
          <w:sz w:val="28"/>
          <w:szCs w:val="28"/>
          <w:lang w:val="kk-KZ" w:eastAsia="tr-TR"/>
        </w:rPr>
        <w:t>±</w:t>
      </w:r>
      <w:r w:rsidRPr="008E1AB7">
        <w:rPr>
          <w:color w:val="000000"/>
          <w:sz w:val="28"/>
          <w:szCs w:val="28"/>
          <w:lang w:val="kk-KZ" w:eastAsia="tr-TR"/>
        </w:rPr>
        <w:t xml:space="preserve">28.97 </w:t>
      </w:r>
      <w:r>
        <w:rPr>
          <w:color w:val="000000"/>
          <w:sz w:val="28"/>
          <w:szCs w:val="28"/>
          <w:lang w:val="kk-KZ" w:eastAsia="tr-TR"/>
        </w:rPr>
        <w:t xml:space="preserve">мг/кг, мирицетин </w:t>
      </w:r>
      <w:r w:rsidRPr="008E1AB7">
        <w:rPr>
          <w:color w:val="000000"/>
          <w:sz w:val="28"/>
          <w:szCs w:val="28"/>
          <w:lang w:val="kk-KZ" w:eastAsia="tr-TR"/>
        </w:rPr>
        <w:t>32.33</w:t>
      </w:r>
      <w:r w:rsidRPr="0001015A">
        <w:rPr>
          <w:color w:val="000000"/>
          <w:sz w:val="28"/>
          <w:szCs w:val="28"/>
          <w:lang w:val="kk-KZ" w:eastAsia="tr-TR"/>
        </w:rPr>
        <w:t>±</w:t>
      </w:r>
      <w:r w:rsidRPr="008E1AB7">
        <w:rPr>
          <w:color w:val="000000"/>
          <w:sz w:val="28"/>
          <w:szCs w:val="28"/>
          <w:lang w:val="kk-KZ" w:eastAsia="tr-TR"/>
        </w:rPr>
        <w:t xml:space="preserve">9.11 </w:t>
      </w:r>
      <w:r>
        <w:rPr>
          <w:color w:val="000000"/>
          <w:sz w:val="28"/>
          <w:szCs w:val="28"/>
          <w:lang w:val="kk-KZ" w:eastAsia="tr-TR"/>
        </w:rPr>
        <w:t xml:space="preserve">мг/кг </w:t>
      </w:r>
      <w:r w:rsidRPr="0001015A">
        <w:rPr>
          <w:color w:val="000000"/>
          <w:sz w:val="28"/>
          <w:szCs w:val="28"/>
          <w:lang w:val="kk-KZ" w:eastAsia="tr-TR"/>
        </w:rPr>
        <w:t>аралығында болды</w:t>
      </w:r>
      <w:r>
        <w:rPr>
          <w:color w:val="000000"/>
          <w:sz w:val="20"/>
          <w:szCs w:val="20"/>
          <w:lang w:val="kk-KZ" w:eastAsia="tr-TR"/>
        </w:rPr>
        <w:t xml:space="preserve">. </w:t>
      </w:r>
      <w:r>
        <w:rPr>
          <w:iCs/>
          <w:sz w:val="28"/>
          <w:szCs w:val="28"/>
          <w:lang w:val="kk-KZ"/>
        </w:rPr>
        <w:t xml:space="preserve">Ал, Ақмола аймағындағы бал үлгілерінде галл қышқылы </w:t>
      </w:r>
      <w:r w:rsidRPr="008E1AB7">
        <w:rPr>
          <w:color w:val="000000"/>
          <w:sz w:val="28"/>
          <w:szCs w:val="28"/>
          <w:lang w:val="kk-KZ" w:eastAsia="tr-TR"/>
        </w:rPr>
        <w:t>793.6±63.</w:t>
      </w:r>
      <w:r w:rsidRPr="009305CD">
        <w:rPr>
          <w:color w:val="000000"/>
          <w:sz w:val="28"/>
          <w:szCs w:val="28"/>
          <w:lang w:val="kk-KZ" w:eastAsia="tr-TR"/>
        </w:rPr>
        <w:t>5</w:t>
      </w:r>
      <w:r w:rsidRPr="008E1AB7">
        <w:rPr>
          <w:color w:val="000000"/>
          <w:sz w:val="28"/>
          <w:szCs w:val="28"/>
          <w:lang w:val="kk-KZ" w:eastAsia="tr-TR"/>
        </w:rPr>
        <w:t xml:space="preserve"> </w:t>
      </w:r>
      <w:r w:rsidRPr="00AF5A75">
        <w:rPr>
          <w:color w:val="000000"/>
          <w:sz w:val="28"/>
          <w:szCs w:val="28"/>
          <w:lang w:val="kk-KZ" w:eastAsia="tr-TR"/>
        </w:rPr>
        <w:t>мг/кг</w:t>
      </w:r>
      <w:r>
        <w:rPr>
          <w:color w:val="000000"/>
          <w:sz w:val="28"/>
          <w:szCs w:val="28"/>
          <w:lang w:val="kk-KZ" w:eastAsia="tr-TR"/>
        </w:rPr>
        <w:t xml:space="preserve">, мирицетин </w:t>
      </w:r>
      <w:r w:rsidRPr="009305CD">
        <w:rPr>
          <w:color w:val="000000"/>
          <w:sz w:val="28"/>
          <w:szCs w:val="28"/>
          <w:lang w:val="kk-KZ" w:eastAsia="tr-TR"/>
        </w:rPr>
        <w:t>27.15</w:t>
      </w:r>
      <w:r w:rsidRPr="008E1AB7">
        <w:rPr>
          <w:color w:val="000000"/>
          <w:sz w:val="28"/>
          <w:szCs w:val="28"/>
          <w:lang w:val="kk-KZ" w:eastAsia="tr-TR"/>
        </w:rPr>
        <w:t>±</w:t>
      </w:r>
      <w:r w:rsidRPr="009305CD">
        <w:rPr>
          <w:color w:val="000000"/>
          <w:sz w:val="28"/>
          <w:szCs w:val="28"/>
          <w:lang w:val="kk-KZ" w:eastAsia="tr-TR"/>
        </w:rPr>
        <w:t>10.54</w:t>
      </w:r>
      <w:r>
        <w:rPr>
          <w:color w:val="000000"/>
          <w:sz w:val="28"/>
          <w:szCs w:val="28"/>
          <w:lang w:val="kk-KZ" w:eastAsia="tr-TR"/>
        </w:rPr>
        <w:t xml:space="preserve"> мг/кг аралығында нәтижелерін көрсетті </w:t>
      </w:r>
      <w:r w:rsidRPr="0080532E">
        <w:rPr>
          <w:color w:val="000000"/>
          <w:sz w:val="28"/>
          <w:szCs w:val="28"/>
          <w:lang w:val="kk-KZ" w:eastAsia="tr-TR"/>
        </w:rPr>
        <w:t>(18-</w:t>
      </w:r>
      <w:r>
        <w:rPr>
          <w:color w:val="000000"/>
          <w:sz w:val="28"/>
          <w:szCs w:val="28"/>
          <w:lang w:val="kk-KZ" w:eastAsia="tr-TR"/>
        </w:rPr>
        <w:t>кесте</w:t>
      </w:r>
      <w:r w:rsidRPr="0080532E">
        <w:rPr>
          <w:color w:val="000000"/>
          <w:sz w:val="28"/>
          <w:szCs w:val="28"/>
          <w:lang w:val="kk-KZ" w:eastAsia="tr-TR"/>
        </w:rPr>
        <w:t>)</w:t>
      </w:r>
      <w:r>
        <w:rPr>
          <w:color w:val="000000"/>
          <w:sz w:val="28"/>
          <w:szCs w:val="28"/>
          <w:lang w:val="kk-KZ" w:eastAsia="tr-TR"/>
        </w:rPr>
        <w:t xml:space="preserve">. </w:t>
      </w:r>
    </w:p>
    <w:p w14:paraId="3F513052" w14:textId="77777777" w:rsidR="00343641" w:rsidRDefault="00343641" w:rsidP="005643EF">
      <w:pPr>
        <w:rPr>
          <w:bCs/>
          <w:sz w:val="28"/>
          <w:szCs w:val="28"/>
          <w:lang w:val="kk-KZ"/>
        </w:rPr>
      </w:pPr>
    </w:p>
    <w:p w14:paraId="26B2AD22" w14:textId="77777777" w:rsidR="00343641" w:rsidRDefault="00343641" w:rsidP="005643EF">
      <w:pPr>
        <w:rPr>
          <w:bCs/>
          <w:sz w:val="28"/>
          <w:szCs w:val="28"/>
          <w:lang w:val="kk-KZ"/>
        </w:rPr>
      </w:pPr>
    </w:p>
    <w:p w14:paraId="2FA8CB1E" w14:textId="77777777" w:rsidR="00343641" w:rsidRDefault="00343641" w:rsidP="005643EF">
      <w:pPr>
        <w:rPr>
          <w:bCs/>
          <w:sz w:val="28"/>
          <w:szCs w:val="28"/>
          <w:lang w:val="kk-KZ"/>
        </w:rPr>
        <w:sectPr w:rsidR="00343641" w:rsidSect="00343641">
          <w:pgSz w:w="11906" w:h="16838"/>
          <w:pgMar w:top="1134" w:right="567" w:bottom="1134" w:left="1701" w:header="709" w:footer="709" w:gutter="0"/>
          <w:cols w:space="708"/>
          <w:docGrid w:linePitch="360"/>
        </w:sectPr>
      </w:pPr>
    </w:p>
    <w:p w14:paraId="288AE970" w14:textId="28B79A99" w:rsidR="005643EF" w:rsidRDefault="005643EF" w:rsidP="005643EF">
      <w:pPr>
        <w:rPr>
          <w:sz w:val="28"/>
          <w:szCs w:val="28"/>
          <w:lang w:val="kk-KZ"/>
        </w:rPr>
      </w:pPr>
      <w:r w:rsidRPr="0012032C">
        <w:rPr>
          <w:bCs/>
          <w:sz w:val="28"/>
          <w:szCs w:val="28"/>
          <w:lang w:val="kk-KZ"/>
        </w:rPr>
        <w:lastRenderedPageBreak/>
        <w:t>18-кесте.</w:t>
      </w:r>
      <w:r w:rsidRPr="001C4AC8">
        <w:rPr>
          <w:b/>
          <w:sz w:val="20"/>
          <w:szCs w:val="20"/>
          <w:lang w:val="kk-KZ"/>
        </w:rPr>
        <w:t xml:space="preserve"> </w:t>
      </w:r>
      <w:r w:rsidRPr="00E06893">
        <w:rPr>
          <w:sz w:val="28"/>
          <w:szCs w:val="28"/>
          <w:lang w:val="kk-KZ"/>
        </w:rPr>
        <w:t>Жыңғыл бал үлгілерінің HPLC-DAD талдауымен анықталған фенолды қосылыстар нәтижелері (мг/кг)</w:t>
      </w:r>
      <w:r w:rsidRPr="00E06893">
        <w:rPr>
          <w:sz w:val="28"/>
          <w:szCs w:val="28"/>
          <w:vertAlign w:val="superscript"/>
          <w:lang w:val="kk-KZ"/>
        </w:rPr>
        <w:t>а</w:t>
      </w:r>
      <w:r w:rsidRPr="00E06893">
        <w:rPr>
          <w:sz w:val="28"/>
          <w:szCs w:val="28"/>
          <w:lang w:val="kk-KZ"/>
        </w:rPr>
        <w:t xml:space="preserve"> </w:t>
      </w:r>
    </w:p>
    <w:p w14:paraId="1CB928FB" w14:textId="7B1912D9" w:rsidR="0012032C" w:rsidRPr="00E06893" w:rsidRDefault="002A25B1" w:rsidP="005643EF">
      <w:pPr>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34016" behindDoc="0" locked="0" layoutInCell="1" allowOverlap="1" wp14:anchorId="1C3F209C" wp14:editId="2D4F228E">
                <wp:simplePos x="0" y="0"/>
                <wp:positionH relativeFrom="margin">
                  <wp:posOffset>-551815</wp:posOffset>
                </wp:positionH>
                <wp:positionV relativeFrom="paragraph">
                  <wp:posOffset>2498725</wp:posOffset>
                </wp:positionV>
                <wp:extent cx="506423" cy="406400"/>
                <wp:effectExtent l="0" t="0" r="1905" b="0"/>
                <wp:wrapNone/>
                <wp:docPr id="1121910187" name="Надпись 19"/>
                <wp:cNvGraphicFramePr/>
                <a:graphic xmlns:a="http://schemas.openxmlformats.org/drawingml/2006/main">
                  <a:graphicData uri="http://schemas.microsoft.com/office/word/2010/wordprocessingShape">
                    <wps:wsp>
                      <wps:cNvSpPr txBox="1"/>
                      <wps:spPr>
                        <a:xfrm flipH="1">
                          <a:off x="0" y="0"/>
                          <a:ext cx="506423" cy="406400"/>
                        </a:xfrm>
                        <a:prstGeom prst="rect">
                          <a:avLst/>
                        </a:prstGeom>
                        <a:solidFill>
                          <a:schemeClr val="lt1"/>
                        </a:solidFill>
                        <a:ln w="6350">
                          <a:noFill/>
                        </a:ln>
                      </wps:spPr>
                      <wps:txbx>
                        <w:txbxContent>
                          <w:p w14:paraId="5B092050" w14:textId="74B5F70A" w:rsidR="009E51F8" w:rsidRPr="00322C3C" w:rsidRDefault="009E51F8" w:rsidP="002A25B1">
                            <w:pPr>
                              <w:rPr>
                                <w:sz w:val="28"/>
                              </w:rPr>
                            </w:pPr>
                            <w:r w:rsidRPr="00322C3C">
                              <w:rPr>
                                <w:sz w:val="28"/>
                              </w:rPr>
                              <w:t>78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209C" id="_x0000_s1058" type="#_x0000_t202" style="position:absolute;margin-left:-43.45pt;margin-top:196.75pt;width:39.9pt;height:32pt;flip:x;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" fillcolor="white [3201]" stroked="f" strokeweight=".5pt">
                <v:textbox style="layout-flow:vertical-ideographic">
                  <w:txbxContent>
                    <w:p w14:paraId="5B092050" w14:textId="74B5F70A" w:rsidR="009E51F8" w:rsidRPr="00322C3C" w:rsidRDefault="009E51F8" w:rsidP="002A25B1">
                      <w:pPr>
                        <w:rPr>
                          <w:sz w:val="28"/>
                        </w:rPr>
                      </w:pPr>
                      <w:r w:rsidRPr="00322C3C">
                        <w:rPr>
                          <w:sz w:val="28"/>
                        </w:rPr>
                        <w:t>78</w:t>
                      </w: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6"/>
        <w:gridCol w:w="580"/>
        <w:gridCol w:w="500"/>
        <w:gridCol w:w="500"/>
        <w:gridCol w:w="500"/>
        <w:gridCol w:w="580"/>
        <w:gridCol w:w="580"/>
        <w:gridCol w:w="580"/>
        <w:gridCol w:w="580"/>
        <w:gridCol w:w="948"/>
        <w:gridCol w:w="146"/>
        <w:gridCol w:w="664"/>
        <w:gridCol w:w="664"/>
        <w:gridCol w:w="948"/>
        <w:gridCol w:w="146"/>
        <w:gridCol w:w="500"/>
        <w:gridCol w:w="500"/>
        <w:gridCol w:w="500"/>
        <w:gridCol w:w="500"/>
        <w:gridCol w:w="500"/>
        <w:gridCol w:w="500"/>
        <w:gridCol w:w="948"/>
      </w:tblGrid>
      <w:tr w:rsidR="001F218A" w:rsidRPr="0012032C" w14:paraId="72A2088A" w14:textId="77777777" w:rsidTr="0021682A">
        <w:trPr>
          <w:trHeight w:val="315"/>
        </w:trPr>
        <w:tc>
          <w:tcPr>
            <w:tcW w:w="926" w:type="pct"/>
            <w:vMerge w:val="restart"/>
            <w:shd w:val="clear" w:color="auto" w:fill="auto"/>
            <w:noWrap/>
            <w:vAlign w:val="center"/>
            <w:hideMark/>
          </w:tcPr>
          <w:p w14:paraId="742A26DB" w14:textId="77777777" w:rsidR="005643EF" w:rsidRPr="0012032C" w:rsidRDefault="005643EF" w:rsidP="000763CD">
            <w:pPr>
              <w:rPr>
                <w:b/>
                <w:bCs/>
                <w:color w:val="000000" w:themeColor="text1"/>
                <w:sz w:val="16"/>
                <w:szCs w:val="16"/>
                <w:lang w:eastAsia="tr-TR"/>
              </w:rPr>
            </w:pPr>
            <w:r w:rsidRPr="0012032C">
              <w:rPr>
                <w:b/>
                <w:bCs/>
                <w:color w:val="000000" w:themeColor="text1"/>
                <w:sz w:val="16"/>
                <w:szCs w:val="16"/>
                <w:lang w:val="ru-RU" w:eastAsia="tr-TR"/>
              </w:rPr>
              <w:t xml:space="preserve">Фенолды </w:t>
            </w:r>
            <w:r w:rsidRPr="0012032C">
              <w:rPr>
                <w:b/>
                <w:bCs/>
                <w:color w:val="000000" w:themeColor="text1"/>
                <w:sz w:val="16"/>
                <w:szCs w:val="16"/>
                <w:lang w:val="kk-KZ" w:eastAsia="tr-TR"/>
              </w:rPr>
              <w:t>қосылыстар</w:t>
            </w:r>
          </w:p>
        </w:tc>
        <w:tc>
          <w:tcPr>
            <w:tcW w:w="4074" w:type="pct"/>
            <w:gridSpan w:val="21"/>
            <w:shd w:val="clear" w:color="auto" w:fill="auto"/>
            <w:noWrap/>
            <w:vAlign w:val="center"/>
            <w:hideMark/>
          </w:tcPr>
          <w:p w14:paraId="1021901B" w14:textId="24B9D579" w:rsidR="005643EF" w:rsidRPr="0012032C" w:rsidRDefault="001F218A" w:rsidP="000763CD">
            <w:pPr>
              <w:jc w:val="center"/>
              <w:rPr>
                <w:b/>
                <w:bCs/>
                <w:color w:val="000000" w:themeColor="text1"/>
                <w:sz w:val="16"/>
                <w:szCs w:val="16"/>
                <w:lang w:eastAsia="tr-TR"/>
              </w:rPr>
            </w:pPr>
            <w:r w:rsidRPr="0012032C">
              <w:rPr>
                <w:b/>
                <w:bCs/>
                <w:color w:val="000000" w:themeColor="text1"/>
                <w:sz w:val="16"/>
                <w:szCs w:val="16"/>
                <w:lang w:val="kk-KZ" w:eastAsia="tr-TR"/>
              </w:rPr>
              <w:t>Жыңғыл бал үлгілері</w:t>
            </w:r>
            <w:r w:rsidR="005643EF" w:rsidRPr="0012032C">
              <w:rPr>
                <w:b/>
                <w:bCs/>
                <w:color w:val="000000" w:themeColor="text1"/>
                <w:sz w:val="16"/>
                <w:szCs w:val="16"/>
                <w:lang w:eastAsia="tr-TR"/>
              </w:rPr>
              <w:t xml:space="preserve"> (</w:t>
            </w:r>
            <w:r w:rsidR="005643EF" w:rsidRPr="0012032C">
              <w:rPr>
                <w:b/>
                <w:bCs/>
                <w:i/>
                <w:iCs/>
                <w:color w:val="000000" w:themeColor="text1"/>
                <w:sz w:val="16"/>
                <w:szCs w:val="16"/>
                <w:lang w:eastAsia="tr-TR"/>
              </w:rPr>
              <w:t>n</w:t>
            </w:r>
            <w:r w:rsidR="005643EF" w:rsidRPr="0012032C">
              <w:rPr>
                <w:b/>
                <w:bCs/>
                <w:color w:val="000000" w:themeColor="text1"/>
                <w:sz w:val="16"/>
                <w:szCs w:val="16"/>
                <w:lang w:eastAsia="tr-TR"/>
              </w:rPr>
              <w:t>=16)</w:t>
            </w:r>
          </w:p>
        </w:tc>
      </w:tr>
      <w:tr w:rsidR="0021682A" w:rsidRPr="0012032C" w14:paraId="4EEEF9BB" w14:textId="77777777" w:rsidTr="0021682A">
        <w:trPr>
          <w:trHeight w:val="300"/>
        </w:trPr>
        <w:tc>
          <w:tcPr>
            <w:tcW w:w="926" w:type="pct"/>
            <w:vMerge/>
            <w:shd w:val="clear" w:color="auto" w:fill="auto"/>
            <w:noWrap/>
            <w:vAlign w:val="center"/>
            <w:hideMark/>
          </w:tcPr>
          <w:p w14:paraId="4D2E80D5" w14:textId="77777777" w:rsidR="005643EF" w:rsidRPr="0012032C" w:rsidRDefault="005643EF" w:rsidP="000763CD">
            <w:pPr>
              <w:rPr>
                <w:b/>
                <w:bCs/>
                <w:color w:val="000000" w:themeColor="text1"/>
                <w:sz w:val="16"/>
                <w:szCs w:val="16"/>
                <w:lang w:eastAsia="tr-TR"/>
              </w:rPr>
            </w:pPr>
          </w:p>
        </w:tc>
        <w:tc>
          <w:tcPr>
            <w:tcW w:w="199" w:type="pct"/>
            <w:shd w:val="clear" w:color="auto" w:fill="auto"/>
            <w:noWrap/>
            <w:vAlign w:val="center"/>
            <w:hideMark/>
          </w:tcPr>
          <w:p w14:paraId="0C113809"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T3</w:t>
            </w:r>
          </w:p>
        </w:tc>
        <w:tc>
          <w:tcPr>
            <w:tcW w:w="172" w:type="pct"/>
            <w:shd w:val="clear" w:color="auto" w:fill="auto"/>
            <w:noWrap/>
            <w:vAlign w:val="center"/>
            <w:hideMark/>
          </w:tcPr>
          <w:p w14:paraId="0B9F5DC8"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T4</w:t>
            </w:r>
          </w:p>
        </w:tc>
        <w:tc>
          <w:tcPr>
            <w:tcW w:w="172" w:type="pct"/>
            <w:shd w:val="clear" w:color="auto" w:fill="auto"/>
            <w:noWrap/>
            <w:vAlign w:val="center"/>
            <w:hideMark/>
          </w:tcPr>
          <w:p w14:paraId="7BDD7115"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T5</w:t>
            </w:r>
          </w:p>
        </w:tc>
        <w:tc>
          <w:tcPr>
            <w:tcW w:w="172" w:type="pct"/>
            <w:shd w:val="clear" w:color="auto" w:fill="auto"/>
            <w:noWrap/>
            <w:vAlign w:val="center"/>
            <w:hideMark/>
          </w:tcPr>
          <w:p w14:paraId="79483201"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T6</w:t>
            </w:r>
          </w:p>
        </w:tc>
        <w:tc>
          <w:tcPr>
            <w:tcW w:w="199" w:type="pct"/>
            <w:shd w:val="clear" w:color="auto" w:fill="auto"/>
            <w:noWrap/>
            <w:vAlign w:val="center"/>
            <w:hideMark/>
          </w:tcPr>
          <w:p w14:paraId="61B34879"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T7</w:t>
            </w:r>
          </w:p>
        </w:tc>
        <w:tc>
          <w:tcPr>
            <w:tcW w:w="199" w:type="pct"/>
            <w:shd w:val="clear" w:color="auto" w:fill="auto"/>
            <w:noWrap/>
            <w:vAlign w:val="center"/>
            <w:hideMark/>
          </w:tcPr>
          <w:p w14:paraId="35F02A64"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T8</w:t>
            </w:r>
          </w:p>
        </w:tc>
        <w:tc>
          <w:tcPr>
            <w:tcW w:w="199" w:type="pct"/>
            <w:shd w:val="clear" w:color="auto" w:fill="auto"/>
            <w:noWrap/>
            <w:vAlign w:val="center"/>
            <w:hideMark/>
          </w:tcPr>
          <w:p w14:paraId="59970F66"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T9</w:t>
            </w:r>
          </w:p>
        </w:tc>
        <w:tc>
          <w:tcPr>
            <w:tcW w:w="199" w:type="pct"/>
            <w:shd w:val="clear" w:color="auto" w:fill="auto"/>
            <w:noWrap/>
            <w:vAlign w:val="center"/>
            <w:hideMark/>
          </w:tcPr>
          <w:p w14:paraId="1336AA6D"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T10</w:t>
            </w:r>
          </w:p>
        </w:tc>
        <w:tc>
          <w:tcPr>
            <w:tcW w:w="326" w:type="pct"/>
            <w:vMerge w:val="restart"/>
            <w:shd w:val="clear" w:color="auto" w:fill="auto"/>
            <w:noWrap/>
            <w:vAlign w:val="center"/>
            <w:hideMark/>
          </w:tcPr>
          <w:p w14:paraId="3334E06E"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Mean</w:t>
            </w:r>
            <w:r w:rsidRPr="0012032C">
              <w:rPr>
                <w:rFonts w:ascii="Symbol" w:hAnsi="Symbol"/>
                <w:b/>
                <w:bCs/>
                <w:color w:val="000000" w:themeColor="text1"/>
                <w:sz w:val="16"/>
                <w:szCs w:val="16"/>
                <w:lang w:eastAsia="tr-TR"/>
              </w:rPr>
              <w:t></w:t>
            </w:r>
            <w:r w:rsidRPr="0012032C">
              <w:rPr>
                <w:b/>
                <w:bCs/>
                <w:color w:val="000000" w:themeColor="text1"/>
                <w:sz w:val="16"/>
                <w:szCs w:val="16"/>
                <w:lang w:eastAsia="tr-TR"/>
              </w:rPr>
              <w:t>SD</w:t>
            </w:r>
          </w:p>
          <w:p w14:paraId="0E92A4B8" w14:textId="77777777" w:rsidR="005643EF" w:rsidRPr="0012032C" w:rsidRDefault="005643EF" w:rsidP="000763CD">
            <w:pPr>
              <w:jc w:val="center"/>
              <w:rPr>
                <w:b/>
                <w:bCs/>
                <w:i/>
                <w:iCs/>
                <w:color w:val="000000" w:themeColor="text1"/>
                <w:sz w:val="16"/>
                <w:szCs w:val="16"/>
                <w:lang w:eastAsia="tr-TR"/>
              </w:rPr>
            </w:pPr>
            <w:r w:rsidRPr="0012032C">
              <w:rPr>
                <w:b/>
                <w:bCs/>
                <w:i/>
                <w:iCs/>
                <w:color w:val="000000" w:themeColor="text1"/>
                <w:sz w:val="16"/>
                <w:szCs w:val="16"/>
                <w:lang w:eastAsia="tr-TR"/>
              </w:rPr>
              <w:t>n</w:t>
            </w:r>
            <w:r w:rsidRPr="0012032C">
              <w:rPr>
                <w:b/>
                <w:bCs/>
                <w:color w:val="000000" w:themeColor="text1"/>
                <w:sz w:val="16"/>
                <w:szCs w:val="16"/>
                <w:lang w:eastAsia="tr-TR"/>
              </w:rPr>
              <w:t>=8</w:t>
            </w:r>
          </w:p>
        </w:tc>
        <w:tc>
          <w:tcPr>
            <w:tcW w:w="50" w:type="pct"/>
            <w:shd w:val="clear" w:color="auto" w:fill="auto"/>
            <w:noWrap/>
            <w:vAlign w:val="center"/>
            <w:hideMark/>
          </w:tcPr>
          <w:p w14:paraId="2AC5E8A2" w14:textId="77777777" w:rsidR="005643EF" w:rsidRPr="0012032C" w:rsidRDefault="005643EF" w:rsidP="000763CD">
            <w:pPr>
              <w:jc w:val="center"/>
              <w:rPr>
                <w:b/>
                <w:bCs/>
                <w:color w:val="000000" w:themeColor="text1"/>
                <w:sz w:val="16"/>
                <w:szCs w:val="16"/>
                <w:lang w:eastAsia="tr-TR"/>
              </w:rPr>
            </w:pPr>
          </w:p>
        </w:tc>
        <w:tc>
          <w:tcPr>
            <w:tcW w:w="228" w:type="pct"/>
            <w:shd w:val="clear" w:color="auto" w:fill="auto"/>
            <w:noWrap/>
            <w:vAlign w:val="center"/>
            <w:hideMark/>
          </w:tcPr>
          <w:p w14:paraId="057A54C3"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T15</w:t>
            </w:r>
          </w:p>
        </w:tc>
        <w:tc>
          <w:tcPr>
            <w:tcW w:w="228" w:type="pct"/>
            <w:shd w:val="clear" w:color="auto" w:fill="auto"/>
            <w:noWrap/>
            <w:vAlign w:val="center"/>
            <w:hideMark/>
          </w:tcPr>
          <w:p w14:paraId="41128260"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T16</w:t>
            </w:r>
          </w:p>
        </w:tc>
        <w:tc>
          <w:tcPr>
            <w:tcW w:w="326" w:type="pct"/>
            <w:vMerge w:val="restart"/>
            <w:shd w:val="clear" w:color="auto" w:fill="auto"/>
            <w:noWrap/>
            <w:vAlign w:val="center"/>
            <w:hideMark/>
          </w:tcPr>
          <w:p w14:paraId="7E2065ED"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Mean</w:t>
            </w:r>
            <w:r w:rsidRPr="0012032C">
              <w:rPr>
                <w:rFonts w:ascii="Symbol" w:hAnsi="Symbol"/>
                <w:b/>
                <w:bCs/>
                <w:color w:val="000000" w:themeColor="text1"/>
                <w:sz w:val="16"/>
                <w:szCs w:val="16"/>
                <w:lang w:eastAsia="tr-TR"/>
              </w:rPr>
              <w:t></w:t>
            </w:r>
            <w:r w:rsidRPr="0012032C">
              <w:rPr>
                <w:b/>
                <w:bCs/>
                <w:color w:val="000000" w:themeColor="text1"/>
                <w:sz w:val="16"/>
                <w:szCs w:val="16"/>
                <w:lang w:eastAsia="tr-TR"/>
              </w:rPr>
              <w:t>SD</w:t>
            </w:r>
          </w:p>
          <w:p w14:paraId="3BF3391F" w14:textId="77777777" w:rsidR="005643EF" w:rsidRPr="0012032C" w:rsidRDefault="005643EF" w:rsidP="000763CD">
            <w:pPr>
              <w:jc w:val="center"/>
              <w:rPr>
                <w:b/>
                <w:bCs/>
                <w:i/>
                <w:iCs/>
                <w:color w:val="000000" w:themeColor="text1"/>
                <w:sz w:val="16"/>
                <w:szCs w:val="16"/>
                <w:lang w:eastAsia="tr-TR"/>
              </w:rPr>
            </w:pPr>
            <w:r w:rsidRPr="0012032C">
              <w:rPr>
                <w:b/>
                <w:bCs/>
                <w:i/>
                <w:iCs/>
                <w:color w:val="000000" w:themeColor="text1"/>
                <w:sz w:val="16"/>
                <w:szCs w:val="16"/>
                <w:lang w:eastAsia="tr-TR"/>
              </w:rPr>
              <w:t>n</w:t>
            </w:r>
            <w:r w:rsidRPr="0012032C">
              <w:rPr>
                <w:b/>
                <w:bCs/>
                <w:color w:val="000000" w:themeColor="text1"/>
                <w:sz w:val="16"/>
                <w:szCs w:val="16"/>
                <w:lang w:eastAsia="tr-TR"/>
              </w:rPr>
              <w:t>=2</w:t>
            </w:r>
          </w:p>
        </w:tc>
        <w:tc>
          <w:tcPr>
            <w:tcW w:w="50" w:type="pct"/>
            <w:shd w:val="clear" w:color="auto" w:fill="auto"/>
            <w:noWrap/>
            <w:vAlign w:val="center"/>
          </w:tcPr>
          <w:p w14:paraId="7CE3360C" w14:textId="77777777" w:rsidR="005643EF" w:rsidRPr="0012032C" w:rsidRDefault="005643EF" w:rsidP="000763CD">
            <w:pPr>
              <w:jc w:val="center"/>
              <w:rPr>
                <w:b/>
                <w:bCs/>
                <w:color w:val="000000" w:themeColor="text1"/>
                <w:sz w:val="16"/>
                <w:szCs w:val="16"/>
                <w:lang w:eastAsia="tr-TR"/>
              </w:rPr>
            </w:pPr>
          </w:p>
        </w:tc>
        <w:tc>
          <w:tcPr>
            <w:tcW w:w="172" w:type="pct"/>
            <w:shd w:val="clear" w:color="auto" w:fill="auto"/>
            <w:noWrap/>
            <w:vAlign w:val="center"/>
            <w:hideMark/>
          </w:tcPr>
          <w:p w14:paraId="339D57C1"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w:t>
            </w:r>
          </w:p>
        </w:tc>
        <w:tc>
          <w:tcPr>
            <w:tcW w:w="172" w:type="pct"/>
            <w:shd w:val="clear" w:color="auto" w:fill="auto"/>
            <w:vAlign w:val="center"/>
            <w:hideMark/>
          </w:tcPr>
          <w:p w14:paraId="363C6872"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T2</w:t>
            </w:r>
          </w:p>
        </w:tc>
        <w:tc>
          <w:tcPr>
            <w:tcW w:w="172" w:type="pct"/>
            <w:shd w:val="clear" w:color="auto" w:fill="auto"/>
            <w:vAlign w:val="center"/>
            <w:hideMark/>
          </w:tcPr>
          <w:p w14:paraId="467FB561"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T11</w:t>
            </w:r>
          </w:p>
        </w:tc>
        <w:tc>
          <w:tcPr>
            <w:tcW w:w="172" w:type="pct"/>
            <w:shd w:val="clear" w:color="auto" w:fill="auto"/>
            <w:vAlign w:val="center"/>
            <w:hideMark/>
          </w:tcPr>
          <w:p w14:paraId="2C5E2D85"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T12</w:t>
            </w:r>
          </w:p>
        </w:tc>
        <w:tc>
          <w:tcPr>
            <w:tcW w:w="172" w:type="pct"/>
            <w:shd w:val="clear" w:color="auto" w:fill="auto"/>
            <w:vAlign w:val="center"/>
            <w:hideMark/>
          </w:tcPr>
          <w:p w14:paraId="340514A5"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T13</w:t>
            </w:r>
          </w:p>
        </w:tc>
        <w:tc>
          <w:tcPr>
            <w:tcW w:w="172" w:type="pct"/>
            <w:shd w:val="clear" w:color="auto" w:fill="auto"/>
            <w:vAlign w:val="center"/>
            <w:hideMark/>
          </w:tcPr>
          <w:p w14:paraId="41F5C2CD"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T14</w:t>
            </w:r>
          </w:p>
        </w:tc>
        <w:tc>
          <w:tcPr>
            <w:tcW w:w="326" w:type="pct"/>
            <w:vMerge w:val="restart"/>
            <w:shd w:val="clear" w:color="auto" w:fill="auto"/>
            <w:vAlign w:val="center"/>
            <w:hideMark/>
          </w:tcPr>
          <w:p w14:paraId="0C3F098B"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Mean</w:t>
            </w:r>
            <w:r w:rsidRPr="0012032C">
              <w:rPr>
                <w:rFonts w:ascii="Symbol" w:hAnsi="Symbol"/>
                <w:b/>
                <w:bCs/>
                <w:color w:val="000000" w:themeColor="text1"/>
                <w:sz w:val="16"/>
                <w:szCs w:val="16"/>
                <w:lang w:eastAsia="tr-TR"/>
              </w:rPr>
              <w:t></w:t>
            </w:r>
            <w:r w:rsidRPr="0012032C">
              <w:rPr>
                <w:b/>
                <w:bCs/>
                <w:color w:val="000000" w:themeColor="text1"/>
                <w:sz w:val="16"/>
                <w:szCs w:val="16"/>
                <w:lang w:eastAsia="tr-TR"/>
              </w:rPr>
              <w:t>SD</w:t>
            </w:r>
          </w:p>
          <w:p w14:paraId="695DCF84" w14:textId="77777777" w:rsidR="005643EF" w:rsidRPr="0012032C" w:rsidRDefault="005643EF" w:rsidP="000763CD">
            <w:pPr>
              <w:jc w:val="center"/>
              <w:rPr>
                <w:b/>
                <w:bCs/>
                <w:i/>
                <w:iCs/>
                <w:color w:val="000000" w:themeColor="text1"/>
                <w:sz w:val="16"/>
                <w:szCs w:val="16"/>
                <w:lang w:eastAsia="tr-TR"/>
              </w:rPr>
            </w:pPr>
            <w:r w:rsidRPr="0012032C">
              <w:rPr>
                <w:b/>
                <w:bCs/>
                <w:i/>
                <w:iCs/>
                <w:color w:val="000000" w:themeColor="text1"/>
                <w:sz w:val="16"/>
                <w:szCs w:val="16"/>
                <w:lang w:eastAsia="tr-TR"/>
              </w:rPr>
              <w:t>n</w:t>
            </w:r>
            <w:r w:rsidRPr="0012032C">
              <w:rPr>
                <w:b/>
                <w:bCs/>
                <w:color w:val="000000" w:themeColor="text1"/>
                <w:sz w:val="16"/>
                <w:szCs w:val="16"/>
                <w:lang w:eastAsia="tr-TR"/>
              </w:rPr>
              <w:t>=6</w:t>
            </w:r>
          </w:p>
        </w:tc>
      </w:tr>
      <w:tr w:rsidR="0021682A" w:rsidRPr="0012032C" w14:paraId="6DECD2C5" w14:textId="77777777" w:rsidTr="0021682A">
        <w:trPr>
          <w:trHeight w:val="300"/>
        </w:trPr>
        <w:tc>
          <w:tcPr>
            <w:tcW w:w="926" w:type="pct"/>
            <w:shd w:val="clear" w:color="auto" w:fill="auto"/>
            <w:noWrap/>
            <w:vAlign w:val="center"/>
            <w:hideMark/>
          </w:tcPr>
          <w:p w14:paraId="40EF61A9" w14:textId="77777777" w:rsidR="005643EF" w:rsidRPr="0012032C" w:rsidRDefault="005643EF" w:rsidP="0021682A">
            <w:pPr>
              <w:rPr>
                <w:b/>
                <w:bCs/>
                <w:color w:val="000000" w:themeColor="text1"/>
                <w:sz w:val="16"/>
                <w:szCs w:val="16"/>
                <w:lang w:eastAsia="tr-TR"/>
              </w:rPr>
            </w:pPr>
            <w:r w:rsidRPr="0012032C">
              <w:rPr>
                <w:b/>
                <w:bCs/>
                <w:color w:val="000000" w:themeColor="text1"/>
                <w:sz w:val="16"/>
                <w:szCs w:val="16"/>
                <w:lang w:val="kk-KZ" w:eastAsia="tr-TR"/>
              </w:rPr>
              <w:t>Жиналған аймақ</w:t>
            </w:r>
          </w:p>
        </w:tc>
        <w:tc>
          <w:tcPr>
            <w:tcW w:w="1511" w:type="pct"/>
            <w:gridSpan w:val="8"/>
            <w:shd w:val="clear" w:color="auto" w:fill="auto"/>
            <w:noWrap/>
            <w:vAlign w:val="center"/>
            <w:hideMark/>
          </w:tcPr>
          <w:p w14:paraId="3A826B5C"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val="kk-KZ" w:eastAsia="tr-TR"/>
              </w:rPr>
              <w:t>Шығыс Қазақстан үлгілері</w:t>
            </w:r>
          </w:p>
        </w:tc>
        <w:tc>
          <w:tcPr>
            <w:tcW w:w="326" w:type="pct"/>
            <w:vMerge/>
            <w:shd w:val="clear" w:color="auto" w:fill="auto"/>
            <w:noWrap/>
            <w:vAlign w:val="center"/>
            <w:hideMark/>
          </w:tcPr>
          <w:p w14:paraId="385D6F88" w14:textId="77777777" w:rsidR="005643EF" w:rsidRPr="0012032C" w:rsidRDefault="005643EF" w:rsidP="000763CD">
            <w:pPr>
              <w:jc w:val="center"/>
              <w:rPr>
                <w:b/>
                <w:bCs/>
                <w:i/>
                <w:iCs/>
                <w:color w:val="000000" w:themeColor="text1"/>
                <w:sz w:val="16"/>
                <w:szCs w:val="16"/>
                <w:lang w:eastAsia="tr-TR"/>
              </w:rPr>
            </w:pPr>
          </w:p>
        </w:tc>
        <w:tc>
          <w:tcPr>
            <w:tcW w:w="50" w:type="pct"/>
            <w:shd w:val="clear" w:color="auto" w:fill="auto"/>
            <w:noWrap/>
            <w:vAlign w:val="center"/>
            <w:hideMark/>
          </w:tcPr>
          <w:p w14:paraId="738C7657" w14:textId="77777777" w:rsidR="005643EF" w:rsidRPr="0012032C" w:rsidRDefault="005643EF" w:rsidP="000763CD">
            <w:pPr>
              <w:jc w:val="center"/>
              <w:rPr>
                <w:b/>
                <w:bCs/>
                <w:i/>
                <w:iCs/>
                <w:color w:val="000000" w:themeColor="text1"/>
                <w:sz w:val="16"/>
                <w:szCs w:val="16"/>
                <w:lang w:eastAsia="tr-TR"/>
              </w:rPr>
            </w:pPr>
          </w:p>
        </w:tc>
        <w:tc>
          <w:tcPr>
            <w:tcW w:w="456" w:type="pct"/>
            <w:gridSpan w:val="2"/>
            <w:shd w:val="clear" w:color="auto" w:fill="auto"/>
            <w:noWrap/>
            <w:vAlign w:val="center"/>
            <w:hideMark/>
          </w:tcPr>
          <w:p w14:paraId="6EA4E1D0"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val="kk-KZ" w:eastAsia="tr-TR"/>
              </w:rPr>
              <w:t>Ақмола үлгілері</w:t>
            </w:r>
          </w:p>
        </w:tc>
        <w:tc>
          <w:tcPr>
            <w:tcW w:w="326" w:type="pct"/>
            <w:vMerge/>
            <w:shd w:val="clear" w:color="auto" w:fill="auto"/>
            <w:noWrap/>
            <w:vAlign w:val="center"/>
            <w:hideMark/>
          </w:tcPr>
          <w:p w14:paraId="4677CC4B" w14:textId="77777777" w:rsidR="005643EF" w:rsidRPr="0012032C" w:rsidRDefault="005643EF" w:rsidP="000763CD">
            <w:pPr>
              <w:jc w:val="center"/>
              <w:rPr>
                <w:b/>
                <w:bCs/>
                <w:i/>
                <w:iCs/>
                <w:color w:val="000000" w:themeColor="text1"/>
                <w:sz w:val="16"/>
                <w:szCs w:val="16"/>
                <w:lang w:eastAsia="tr-TR"/>
              </w:rPr>
            </w:pPr>
          </w:p>
        </w:tc>
        <w:tc>
          <w:tcPr>
            <w:tcW w:w="50" w:type="pct"/>
            <w:shd w:val="clear" w:color="auto" w:fill="auto"/>
            <w:noWrap/>
            <w:vAlign w:val="center"/>
          </w:tcPr>
          <w:p w14:paraId="7CE52A17" w14:textId="77777777" w:rsidR="005643EF" w:rsidRPr="0012032C" w:rsidRDefault="005643EF" w:rsidP="000763CD">
            <w:pPr>
              <w:jc w:val="center"/>
              <w:rPr>
                <w:b/>
                <w:bCs/>
                <w:i/>
                <w:iCs/>
                <w:color w:val="000000" w:themeColor="text1"/>
                <w:sz w:val="16"/>
                <w:szCs w:val="16"/>
                <w:lang w:eastAsia="tr-TR"/>
              </w:rPr>
            </w:pPr>
          </w:p>
        </w:tc>
        <w:tc>
          <w:tcPr>
            <w:tcW w:w="1030" w:type="pct"/>
            <w:gridSpan w:val="6"/>
            <w:shd w:val="clear" w:color="auto" w:fill="auto"/>
            <w:noWrap/>
            <w:vAlign w:val="center"/>
            <w:hideMark/>
          </w:tcPr>
          <w:p w14:paraId="7E8CB42E"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val="kk-KZ" w:eastAsia="tr-TR"/>
              </w:rPr>
              <w:t>Жамбыл үлгілері</w:t>
            </w:r>
          </w:p>
        </w:tc>
        <w:tc>
          <w:tcPr>
            <w:tcW w:w="326" w:type="pct"/>
            <w:vMerge/>
            <w:shd w:val="clear" w:color="auto" w:fill="auto"/>
            <w:vAlign w:val="center"/>
            <w:hideMark/>
          </w:tcPr>
          <w:p w14:paraId="76E94444" w14:textId="77777777" w:rsidR="005643EF" w:rsidRPr="0012032C" w:rsidRDefault="005643EF" w:rsidP="000763CD">
            <w:pPr>
              <w:jc w:val="center"/>
              <w:rPr>
                <w:b/>
                <w:bCs/>
                <w:i/>
                <w:iCs/>
                <w:color w:val="000000" w:themeColor="text1"/>
                <w:sz w:val="16"/>
                <w:szCs w:val="16"/>
                <w:lang w:eastAsia="tr-TR"/>
              </w:rPr>
            </w:pPr>
          </w:p>
        </w:tc>
      </w:tr>
      <w:tr w:rsidR="0021682A" w:rsidRPr="0012032C" w14:paraId="199ADEA1" w14:textId="77777777" w:rsidTr="0021682A">
        <w:trPr>
          <w:trHeight w:val="300"/>
        </w:trPr>
        <w:tc>
          <w:tcPr>
            <w:tcW w:w="926" w:type="pct"/>
            <w:shd w:val="clear" w:color="auto" w:fill="auto"/>
            <w:noWrap/>
            <w:vAlign w:val="center"/>
            <w:hideMark/>
          </w:tcPr>
          <w:p w14:paraId="5EB39223" w14:textId="77777777" w:rsidR="0021682A" w:rsidRDefault="005B1CE5" w:rsidP="0021682A">
            <w:pPr>
              <w:rPr>
                <w:sz w:val="16"/>
                <w:szCs w:val="16"/>
                <w:lang w:val="ru-RU" w:eastAsia="tr-TR"/>
              </w:rPr>
            </w:pPr>
            <w:r w:rsidRPr="0012032C">
              <w:rPr>
                <w:sz w:val="16"/>
                <w:szCs w:val="16"/>
                <w:lang w:val="ru-RU" w:eastAsia="tr-TR"/>
              </w:rPr>
              <w:t xml:space="preserve">100 г балдағы сығындының </w:t>
            </w:r>
          </w:p>
          <w:p w14:paraId="315EC953" w14:textId="2C6FF916" w:rsidR="005643EF" w:rsidRPr="0012032C" w:rsidRDefault="005B1CE5" w:rsidP="0021682A">
            <w:pPr>
              <w:rPr>
                <w:b/>
                <w:bCs/>
                <w:color w:val="000000" w:themeColor="text1"/>
                <w:sz w:val="16"/>
                <w:szCs w:val="16"/>
                <w:lang w:val="ru-RU" w:eastAsia="tr-TR"/>
              </w:rPr>
            </w:pPr>
            <w:r w:rsidRPr="0012032C">
              <w:rPr>
                <w:sz w:val="16"/>
                <w:szCs w:val="16"/>
                <w:lang w:val="ru-RU" w:eastAsia="tr-TR"/>
              </w:rPr>
              <w:t>шығ</w:t>
            </w:r>
            <w:r w:rsidRPr="0012032C">
              <w:rPr>
                <w:sz w:val="16"/>
                <w:szCs w:val="16"/>
                <w:lang w:val="kk-KZ" w:eastAsia="tr-TR"/>
              </w:rPr>
              <w:t>ымы</w:t>
            </w:r>
            <w:r w:rsidRPr="0012032C">
              <w:rPr>
                <w:sz w:val="16"/>
                <w:szCs w:val="16"/>
                <w:lang w:val="ru-RU" w:eastAsia="tr-TR"/>
              </w:rPr>
              <w:t xml:space="preserve"> (г).</w:t>
            </w:r>
          </w:p>
        </w:tc>
        <w:tc>
          <w:tcPr>
            <w:tcW w:w="199" w:type="pct"/>
            <w:shd w:val="clear" w:color="auto" w:fill="auto"/>
            <w:noWrap/>
            <w:vAlign w:val="center"/>
            <w:hideMark/>
          </w:tcPr>
          <w:p w14:paraId="1C5E5570"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w:t>
            </w:r>
          </w:p>
        </w:tc>
        <w:tc>
          <w:tcPr>
            <w:tcW w:w="172" w:type="pct"/>
            <w:shd w:val="clear" w:color="auto" w:fill="auto"/>
            <w:noWrap/>
            <w:vAlign w:val="center"/>
            <w:hideMark/>
          </w:tcPr>
          <w:p w14:paraId="6A006CD2"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0.64</w:t>
            </w:r>
          </w:p>
        </w:tc>
        <w:tc>
          <w:tcPr>
            <w:tcW w:w="172" w:type="pct"/>
            <w:shd w:val="clear" w:color="auto" w:fill="auto"/>
            <w:noWrap/>
            <w:vAlign w:val="center"/>
            <w:hideMark/>
          </w:tcPr>
          <w:p w14:paraId="2D5BAAE7"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0.68</w:t>
            </w:r>
          </w:p>
        </w:tc>
        <w:tc>
          <w:tcPr>
            <w:tcW w:w="172" w:type="pct"/>
            <w:shd w:val="clear" w:color="auto" w:fill="auto"/>
            <w:noWrap/>
            <w:vAlign w:val="center"/>
            <w:hideMark/>
          </w:tcPr>
          <w:p w14:paraId="30B82800"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0.66</w:t>
            </w:r>
          </w:p>
        </w:tc>
        <w:tc>
          <w:tcPr>
            <w:tcW w:w="199" w:type="pct"/>
            <w:shd w:val="clear" w:color="auto" w:fill="auto"/>
            <w:noWrap/>
            <w:vAlign w:val="center"/>
            <w:hideMark/>
          </w:tcPr>
          <w:p w14:paraId="23E357CD"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0.74</w:t>
            </w:r>
          </w:p>
        </w:tc>
        <w:tc>
          <w:tcPr>
            <w:tcW w:w="199" w:type="pct"/>
            <w:shd w:val="clear" w:color="auto" w:fill="auto"/>
            <w:noWrap/>
            <w:vAlign w:val="center"/>
            <w:hideMark/>
          </w:tcPr>
          <w:p w14:paraId="63AC181B"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0.72</w:t>
            </w:r>
          </w:p>
        </w:tc>
        <w:tc>
          <w:tcPr>
            <w:tcW w:w="199" w:type="pct"/>
            <w:shd w:val="clear" w:color="auto" w:fill="auto"/>
            <w:noWrap/>
            <w:vAlign w:val="center"/>
            <w:hideMark/>
          </w:tcPr>
          <w:p w14:paraId="5C25AC55"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0.73</w:t>
            </w:r>
          </w:p>
        </w:tc>
        <w:tc>
          <w:tcPr>
            <w:tcW w:w="199" w:type="pct"/>
            <w:shd w:val="clear" w:color="auto" w:fill="auto"/>
            <w:noWrap/>
            <w:vAlign w:val="center"/>
            <w:hideMark/>
          </w:tcPr>
          <w:p w14:paraId="2C5121A1"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0.70</w:t>
            </w:r>
          </w:p>
        </w:tc>
        <w:tc>
          <w:tcPr>
            <w:tcW w:w="326" w:type="pct"/>
            <w:vMerge/>
            <w:shd w:val="clear" w:color="auto" w:fill="auto"/>
            <w:noWrap/>
            <w:vAlign w:val="center"/>
            <w:hideMark/>
          </w:tcPr>
          <w:p w14:paraId="3F83F4C8" w14:textId="77777777" w:rsidR="005643EF" w:rsidRPr="0012032C" w:rsidRDefault="005643EF" w:rsidP="000763CD">
            <w:pPr>
              <w:jc w:val="center"/>
              <w:rPr>
                <w:b/>
                <w:bCs/>
                <w:color w:val="000000" w:themeColor="text1"/>
                <w:sz w:val="16"/>
                <w:szCs w:val="16"/>
                <w:lang w:eastAsia="tr-TR"/>
              </w:rPr>
            </w:pPr>
          </w:p>
        </w:tc>
        <w:tc>
          <w:tcPr>
            <w:tcW w:w="50" w:type="pct"/>
            <w:shd w:val="clear" w:color="auto" w:fill="auto"/>
            <w:noWrap/>
            <w:vAlign w:val="center"/>
            <w:hideMark/>
          </w:tcPr>
          <w:p w14:paraId="44526796" w14:textId="77777777" w:rsidR="005643EF" w:rsidRPr="0012032C" w:rsidRDefault="005643EF" w:rsidP="000763CD">
            <w:pPr>
              <w:jc w:val="center"/>
              <w:rPr>
                <w:b/>
                <w:bCs/>
                <w:color w:val="000000" w:themeColor="text1"/>
                <w:sz w:val="16"/>
                <w:szCs w:val="16"/>
                <w:lang w:eastAsia="tr-TR"/>
              </w:rPr>
            </w:pPr>
          </w:p>
        </w:tc>
        <w:tc>
          <w:tcPr>
            <w:tcW w:w="228" w:type="pct"/>
            <w:shd w:val="clear" w:color="auto" w:fill="auto"/>
            <w:noWrap/>
            <w:vAlign w:val="center"/>
            <w:hideMark/>
          </w:tcPr>
          <w:p w14:paraId="285CB18C"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0.69</w:t>
            </w:r>
          </w:p>
        </w:tc>
        <w:tc>
          <w:tcPr>
            <w:tcW w:w="228" w:type="pct"/>
            <w:shd w:val="clear" w:color="auto" w:fill="auto"/>
            <w:noWrap/>
            <w:vAlign w:val="center"/>
            <w:hideMark/>
          </w:tcPr>
          <w:p w14:paraId="0714095A"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0.71</w:t>
            </w:r>
          </w:p>
        </w:tc>
        <w:tc>
          <w:tcPr>
            <w:tcW w:w="326" w:type="pct"/>
            <w:vMerge/>
            <w:shd w:val="clear" w:color="auto" w:fill="auto"/>
            <w:noWrap/>
            <w:vAlign w:val="center"/>
            <w:hideMark/>
          </w:tcPr>
          <w:p w14:paraId="26B76BBB" w14:textId="77777777" w:rsidR="005643EF" w:rsidRPr="0012032C" w:rsidRDefault="005643EF" w:rsidP="000763CD">
            <w:pPr>
              <w:jc w:val="center"/>
              <w:rPr>
                <w:b/>
                <w:bCs/>
                <w:color w:val="000000" w:themeColor="text1"/>
                <w:sz w:val="16"/>
                <w:szCs w:val="16"/>
                <w:lang w:eastAsia="tr-TR"/>
              </w:rPr>
            </w:pPr>
          </w:p>
        </w:tc>
        <w:tc>
          <w:tcPr>
            <w:tcW w:w="50" w:type="pct"/>
            <w:shd w:val="clear" w:color="auto" w:fill="auto"/>
            <w:noWrap/>
            <w:vAlign w:val="center"/>
          </w:tcPr>
          <w:p w14:paraId="65ACBAF3" w14:textId="77777777" w:rsidR="005643EF" w:rsidRPr="0012032C" w:rsidRDefault="005643EF" w:rsidP="000763CD">
            <w:pPr>
              <w:jc w:val="center"/>
              <w:rPr>
                <w:b/>
                <w:bCs/>
                <w:color w:val="000000" w:themeColor="text1"/>
                <w:sz w:val="16"/>
                <w:szCs w:val="16"/>
                <w:lang w:eastAsia="tr-TR"/>
              </w:rPr>
            </w:pPr>
          </w:p>
        </w:tc>
        <w:tc>
          <w:tcPr>
            <w:tcW w:w="172" w:type="pct"/>
            <w:shd w:val="clear" w:color="auto" w:fill="auto"/>
            <w:noWrap/>
            <w:vAlign w:val="center"/>
            <w:hideMark/>
          </w:tcPr>
          <w:p w14:paraId="2E8CEA33"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0.75</w:t>
            </w:r>
          </w:p>
        </w:tc>
        <w:tc>
          <w:tcPr>
            <w:tcW w:w="172" w:type="pct"/>
            <w:shd w:val="clear" w:color="auto" w:fill="auto"/>
            <w:vAlign w:val="center"/>
            <w:hideMark/>
          </w:tcPr>
          <w:p w14:paraId="6F016BE9"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0.68</w:t>
            </w:r>
          </w:p>
        </w:tc>
        <w:tc>
          <w:tcPr>
            <w:tcW w:w="172" w:type="pct"/>
            <w:shd w:val="clear" w:color="auto" w:fill="auto"/>
            <w:vAlign w:val="center"/>
            <w:hideMark/>
          </w:tcPr>
          <w:p w14:paraId="2495AB21"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0.76</w:t>
            </w:r>
          </w:p>
        </w:tc>
        <w:tc>
          <w:tcPr>
            <w:tcW w:w="172" w:type="pct"/>
            <w:shd w:val="clear" w:color="auto" w:fill="auto"/>
            <w:vAlign w:val="center"/>
            <w:hideMark/>
          </w:tcPr>
          <w:p w14:paraId="1CD2D09B"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0.73</w:t>
            </w:r>
          </w:p>
        </w:tc>
        <w:tc>
          <w:tcPr>
            <w:tcW w:w="172" w:type="pct"/>
            <w:shd w:val="clear" w:color="auto" w:fill="auto"/>
            <w:vAlign w:val="center"/>
            <w:hideMark/>
          </w:tcPr>
          <w:p w14:paraId="5E9985F3"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0.68</w:t>
            </w:r>
          </w:p>
        </w:tc>
        <w:tc>
          <w:tcPr>
            <w:tcW w:w="172" w:type="pct"/>
            <w:shd w:val="clear" w:color="auto" w:fill="auto"/>
            <w:vAlign w:val="center"/>
            <w:hideMark/>
          </w:tcPr>
          <w:p w14:paraId="42B4AB98" w14:textId="77777777" w:rsidR="005643EF" w:rsidRPr="0012032C" w:rsidRDefault="005643EF" w:rsidP="000763CD">
            <w:pPr>
              <w:jc w:val="center"/>
              <w:rPr>
                <w:b/>
                <w:bCs/>
                <w:color w:val="000000" w:themeColor="text1"/>
                <w:sz w:val="16"/>
                <w:szCs w:val="16"/>
                <w:lang w:eastAsia="tr-TR"/>
              </w:rPr>
            </w:pPr>
            <w:r w:rsidRPr="0012032C">
              <w:rPr>
                <w:b/>
                <w:bCs/>
                <w:color w:val="000000" w:themeColor="text1"/>
                <w:sz w:val="16"/>
                <w:szCs w:val="16"/>
                <w:lang w:eastAsia="tr-TR"/>
              </w:rPr>
              <w:t>0.66</w:t>
            </w:r>
          </w:p>
        </w:tc>
        <w:tc>
          <w:tcPr>
            <w:tcW w:w="326" w:type="pct"/>
            <w:vMerge/>
            <w:shd w:val="clear" w:color="auto" w:fill="auto"/>
            <w:vAlign w:val="center"/>
            <w:hideMark/>
          </w:tcPr>
          <w:p w14:paraId="2827CAC6" w14:textId="77777777" w:rsidR="005643EF" w:rsidRPr="0012032C" w:rsidRDefault="005643EF" w:rsidP="000763CD">
            <w:pPr>
              <w:jc w:val="center"/>
              <w:rPr>
                <w:b/>
                <w:bCs/>
                <w:color w:val="000000" w:themeColor="text1"/>
                <w:sz w:val="16"/>
                <w:szCs w:val="16"/>
                <w:lang w:eastAsia="tr-TR"/>
              </w:rPr>
            </w:pPr>
          </w:p>
        </w:tc>
      </w:tr>
      <w:tr w:rsidR="0021682A" w:rsidRPr="0012032C" w14:paraId="67D87A89" w14:textId="77777777" w:rsidTr="0021682A">
        <w:trPr>
          <w:trHeight w:val="300"/>
        </w:trPr>
        <w:tc>
          <w:tcPr>
            <w:tcW w:w="926" w:type="pct"/>
            <w:shd w:val="clear" w:color="auto" w:fill="auto"/>
            <w:noWrap/>
            <w:vAlign w:val="center"/>
          </w:tcPr>
          <w:p w14:paraId="535576C5" w14:textId="307C08F6" w:rsidR="0021682A" w:rsidRPr="0012032C" w:rsidRDefault="0021682A" w:rsidP="0021682A">
            <w:pPr>
              <w:rPr>
                <w:sz w:val="16"/>
                <w:szCs w:val="16"/>
                <w:lang w:val="ru-RU" w:eastAsia="tr-TR"/>
              </w:rPr>
            </w:pPr>
            <w:r w:rsidRPr="0012032C">
              <w:rPr>
                <w:color w:val="000000" w:themeColor="text1"/>
                <w:sz w:val="16"/>
                <w:szCs w:val="16"/>
                <w:lang w:val="kk-KZ" w:eastAsia="tr-TR"/>
              </w:rPr>
              <w:t>Фумар қышқылы</w:t>
            </w:r>
          </w:p>
        </w:tc>
        <w:tc>
          <w:tcPr>
            <w:tcW w:w="199" w:type="pct"/>
            <w:shd w:val="clear" w:color="auto" w:fill="auto"/>
            <w:noWrap/>
            <w:vAlign w:val="center"/>
          </w:tcPr>
          <w:p w14:paraId="10BA3C6F" w14:textId="122D964B"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17.6</w:t>
            </w:r>
          </w:p>
        </w:tc>
        <w:tc>
          <w:tcPr>
            <w:tcW w:w="172" w:type="pct"/>
            <w:shd w:val="clear" w:color="auto" w:fill="auto"/>
            <w:noWrap/>
            <w:vAlign w:val="center"/>
          </w:tcPr>
          <w:p w14:paraId="53AD3222" w14:textId="79EB72D7"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172" w:type="pct"/>
            <w:shd w:val="clear" w:color="auto" w:fill="auto"/>
            <w:noWrap/>
            <w:vAlign w:val="center"/>
          </w:tcPr>
          <w:p w14:paraId="36692AF4" w14:textId="58A199C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15.80</w:t>
            </w:r>
          </w:p>
        </w:tc>
        <w:tc>
          <w:tcPr>
            <w:tcW w:w="172" w:type="pct"/>
            <w:shd w:val="clear" w:color="auto" w:fill="auto"/>
            <w:noWrap/>
            <w:vAlign w:val="center"/>
          </w:tcPr>
          <w:p w14:paraId="7BA19BFE" w14:textId="4A94D13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14.70</w:t>
            </w:r>
          </w:p>
        </w:tc>
        <w:tc>
          <w:tcPr>
            <w:tcW w:w="199" w:type="pct"/>
            <w:shd w:val="clear" w:color="auto" w:fill="auto"/>
            <w:noWrap/>
            <w:vAlign w:val="center"/>
          </w:tcPr>
          <w:p w14:paraId="01EA58D0" w14:textId="4A2A083C"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199" w:type="pct"/>
            <w:shd w:val="clear" w:color="auto" w:fill="auto"/>
            <w:noWrap/>
            <w:vAlign w:val="center"/>
          </w:tcPr>
          <w:p w14:paraId="165DC881" w14:textId="498AD1EB"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23.40</w:t>
            </w:r>
          </w:p>
        </w:tc>
        <w:tc>
          <w:tcPr>
            <w:tcW w:w="199" w:type="pct"/>
            <w:shd w:val="clear" w:color="auto" w:fill="auto"/>
            <w:noWrap/>
            <w:vAlign w:val="center"/>
          </w:tcPr>
          <w:p w14:paraId="26E1C566" w14:textId="6DA4025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7.70</w:t>
            </w:r>
          </w:p>
        </w:tc>
        <w:tc>
          <w:tcPr>
            <w:tcW w:w="199" w:type="pct"/>
            <w:shd w:val="clear" w:color="auto" w:fill="auto"/>
            <w:noWrap/>
            <w:vAlign w:val="center"/>
          </w:tcPr>
          <w:p w14:paraId="3E5E9DF1" w14:textId="47FA482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6.00</w:t>
            </w:r>
          </w:p>
        </w:tc>
        <w:tc>
          <w:tcPr>
            <w:tcW w:w="326" w:type="pct"/>
            <w:shd w:val="clear" w:color="auto" w:fill="auto"/>
            <w:noWrap/>
            <w:vAlign w:val="center"/>
          </w:tcPr>
          <w:p w14:paraId="4EDDEFC1" w14:textId="67AFC35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12.37±6.46</w:t>
            </w:r>
          </w:p>
        </w:tc>
        <w:tc>
          <w:tcPr>
            <w:tcW w:w="50" w:type="pct"/>
            <w:shd w:val="clear" w:color="auto" w:fill="auto"/>
            <w:noWrap/>
            <w:vAlign w:val="center"/>
          </w:tcPr>
          <w:p w14:paraId="3343AAB6"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45F8DBAA" w14:textId="5CE57DAD"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228" w:type="pct"/>
            <w:shd w:val="clear" w:color="auto" w:fill="auto"/>
            <w:noWrap/>
            <w:vAlign w:val="center"/>
          </w:tcPr>
          <w:p w14:paraId="770FD089" w14:textId="6B1341F8"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326" w:type="pct"/>
            <w:shd w:val="clear" w:color="auto" w:fill="auto"/>
            <w:noWrap/>
            <w:vAlign w:val="center"/>
          </w:tcPr>
          <w:p w14:paraId="34C0186C" w14:textId="5CD6A50D"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50" w:type="pct"/>
            <w:shd w:val="clear" w:color="auto" w:fill="auto"/>
            <w:noWrap/>
            <w:vAlign w:val="center"/>
          </w:tcPr>
          <w:p w14:paraId="4875BC6D"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67CA8F97" w14:textId="3186DB6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67.10</w:t>
            </w:r>
          </w:p>
        </w:tc>
        <w:tc>
          <w:tcPr>
            <w:tcW w:w="172" w:type="pct"/>
            <w:shd w:val="clear" w:color="auto" w:fill="auto"/>
            <w:vAlign w:val="center"/>
          </w:tcPr>
          <w:p w14:paraId="60F38692" w14:textId="1D9B1B8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2.00</w:t>
            </w:r>
          </w:p>
        </w:tc>
        <w:tc>
          <w:tcPr>
            <w:tcW w:w="172" w:type="pct"/>
            <w:shd w:val="clear" w:color="auto" w:fill="auto"/>
            <w:vAlign w:val="center"/>
          </w:tcPr>
          <w:p w14:paraId="797E6C66" w14:textId="627B536B"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69.60</w:t>
            </w:r>
          </w:p>
        </w:tc>
        <w:tc>
          <w:tcPr>
            <w:tcW w:w="172" w:type="pct"/>
            <w:shd w:val="clear" w:color="auto" w:fill="auto"/>
            <w:vAlign w:val="center"/>
          </w:tcPr>
          <w:p w14:paraId="02116B56" w14:textId="303C201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56.10</w:t>
            </w:r>
          </w:p>
        </w:tc>
        <w:tc>
          <w:tcPr>
            <w:tcW w:w="172" w:type="pct"/>
            <w:shd w:val="clear" w:color="auto" w:fill="auto"/>
            <w:vAlign w:val="center"/>
          </w:tcPr>
          <w:p w14:paraId="714F7378" w14:textId="0DA8D62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62.10</w:t>
            </w:r>
          </w:p>
        </w:tc>
        <w:tc>
          <w:tcPr>
            <w:tcW w:w="172" w:type="pct"/>
            <w:shd w:val="clear" w:color="auto" w:fill="auto"/>
            <w:vAlign w:val="center"/>
          </w:tcPr>
          <w:p w14:paraId="100DA967" w14:textId="212B381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24.10</w:t>
            </w:r>
          </w:p>
        </w:tc>
        <w:tc>
          <w:tcPr>
            <w:tcW w:w="326" w:type="pct"/>
            <w:shd w:val="clear" w:color="auto" w:fill="auto"/>
            <w:vAlign w:val="center"/>
          </w:tcPr>
          <w:p w14:paraId="7728808C" w14:textId="121348C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46.83±27.48</w:t>
            </w:r>
          </w:p>
        </w:tc>
      </w:tr>
      <w:tr w:rsidR="0021682A" w:rsidRPr="0012032C" w14:paraId="20760E3C" w14:textId="77777777" w:rsidTr="0021682A">
        <w:trPr>
          <w:trHeight w:val="300"/>
        </w:trPr>
        <w:tc>
          <w:tcPr>
            <w:tcW w:w="926" w:type="pct"/>
            <w:shd w:val="clear" w:color="auto" w:fill="auto"/>
            <w:noWrap/>
            <w:vAlign w:val="center"/>
          </w:tcPr>
          <w:p w14:paraId="5747CE7A" w14:textId="08DC019E" w:rsidR="0021682A" w:rsidRPr="0012032C" w:rsidRDefault="0021682A" w:rsidP="0021682A">
            <w:pPr>
              <w:rPr>
                <w:sz w:val="16"/>
                <w:szCs w:val="16"/>
                <w:lang w:val="ru-RU" w:eastAsia="tr-TR"/>
              </w:rPr>
            </w:pPr>
            <w:r w:rsidRPr="0012032C">
              <w:rPr>
                <w:color w:val="000000" w:themeColor="text1"/>
                <w:sz w:val="16"/>
                <w:szCs w:val="16"/>
                <w:lang w:val="kk-KZ" w:eastAsia="tr-TR"/>
              </w:rPr>
              <w:t>Галл қышқылы</w:t>
            </w:r>
          </w:p>
        </w:tc>
        <w:tc>
          <w:tcPr>
            <w:tcW w:w="199" w:type="pct"/>
            <w:shd w:val="clear" w:color="auto" w:fill="auto"/>
            <w:noWrap/>
            <w:vAlign w:val="center"/>
          </w:tcPr>
          <w:p w14:paraId="78C90378" w14:textId="7B36BF8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1075.0</w:t>
            </w:r>
          </w:p>
        </w:tc>
        <w:tc>
          <w:tcPr>
            <w:tcW w:w="172" w:type="pct"/>
            <w:shd w:val="clear" w:color="auto" w:fill="auto"/>
            <w:noWrap/>
            <w:vAlign w:val="center"/>
          </w:tcPr>
          <w:p w14:paraId="52971B0A" w14:textId="7E5E493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944.6</w:t>
            </w:r>
          </w:p>
        </w:tc>
        <w:tc>
          <w:tcPr>
            <w:tcW w:w="172" w:type="pct"/>
            <w:shd w:val="clear" w:color="auto" w:fill="auto"/>
            <w:noWrap/>
            <w:vAlign w:val="center"/>
          </w:tcPr>
          <w:p w14:paraId="09F51FA2" w14:textId="022B1B5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908.5</w:t>
            </w:r>
          </w:p>
        </w:tc>
        <w:tc>
          <w:tcPr>
            <w:tcW w:w="172" w:type="pct"/>
            <w:shd w:val="clear" w:color="auto" w:fill="auto"/>
            <w:noWrap/>
            <w:vAlign w:val="center"/>
          </w:tcPr>
          <w:p w14:paraId="1BCB4AE4" w14:textId="4AC4D58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860.0</w:t>
            </w:r>
          </w:p>
        </w:tc>
        <w:tc>
          <w:tcPr>
            <w:tcW w:w="199" w:type="pct"/>
            <w:shd w:val="clear" w:color="auto" w:fill="auto"/>
            <w:noWrap/>
            <w:vAlign w:val="center"/>
          </w:tcPr>
          <w:p w14:paraId="6104D9C7" w14:textId="7C3FD48F"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1053.0</w:t>
            </w:r>
          </w:p>
        </w:tc>
        <w:tc>
          <w:tcPr>
            <w:tcW w:w="199" w:type="pct"/>
            <w:shd w:val="clear" w:color="auto" w:fill="auto"/>
            <w:noWrap/>
            <w:vAlign w:val="center"/>
          </w:tcPr>
          <w:p w14:paraId="1223960A" w14:textId="37CA7E3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1018.0</w:t>
            </w:r>
          </w:p>
        </w:tc>
        <w:tc>
          <w:tcPr>
            <w:tcW w:w="199" w:type="pct"/>
            <w:shd w:val="clear" w:color="auto" w:fill="auto"/>
            <w:noWrap/>
            <w:vAlign w:val="center"/>
          </w:tcPr>
          <w:p w14:paraId="7A3FC2F0" w14:textId="6E58DF0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1042.0</w:t>
            </w:r>
          </w:p>
        </w:tc>
        <w:tc>
          <w:tcPr>
            <w:tcW w:w="199" w:type="pct"/>
            <w:shd w:val="clear" w:color="auto" w:fill="auto"/>
            <w:noWrap/>
            <w:vAlign w:val="center"/>
          </w:tcPr>
          <w:p w14:paraId="7B267210" w14:textId="627090E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1014.0</w:t>
            </w:r>
          </w:p>
        </w:tc>
        <w:tc>
          <w:tcPr>
            <w:tcW w:w="326" w:type="pct"/>
            <w:shd w:val="clear" w:color="auto" w:fill="auto"/>
            <w:noWrap/>
            <w:vAlign w:val="center"/>
          </w:tcPr>
          <w:p w14:paraId="0CF2B9D7" w14:textId="13735F0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1024.7±76.4</w:t>
            </w:r>
          </w:p>
        </w:tc>
        <w:tc>
          <w:tcPr>
            <w:tcW w:w="50" w:type="pct"/>
            <w:shd w:val="clear" w:color="auto" w:fill="auto"/>
            <w:noWrap/>
            <w:vAlign w:val="center"/>
          </w:tcPr>
          <w:p w14:paraId="56D0217B"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09A14441" w14:textId="4C10A3F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748.7</w:t>
            </w:r>
          </w:p>
        </w:tc>
        <w:tc>
          <w:tcPr>
            <w:tcW w:w="228" w:type="pct"/>
            <w:shd w:val="clear" w:color="auto" w:fill="auto"/>
            <w:noWrap/>
            <w:vAlign w:val="center"/>
          </w:tcPr>
          <w:p w14:paraId="0AC4198E" w14:textId="356E5B0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838.5</w:t>
            </w:r>
          </w:p>
        </w:tc>
        <w:tc>
          <w:tcPr>
            <w:tcW w:w="326" w:type="pct"/>
            <w:shd w:val="clear" w:color="auto" w:fill="auto"/>
            <w:noWrap/>
            <w:vAlign w:val="center"/>
          </w:tcPr>
          <w:p w14:paraId="201508F2" w14:textId="65A7B6EB"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793.6±63.5</w:t>
            </w:r>
          </w:p>
        </w:tc>
        <w:tc>
          <w:tcPr>
            <w:tcW w:w="50" w:type="pct"/>
            <w:shd w:val="clear" w:color="auto" w:fill="auto"/>
            <w:noWrap/>
            <w:vAlign w:val="center"/>
          </w:tcPr>
          <w:p w14:paraId="6204F3C5"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7308ADD2" w14:textId="6E21543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923.3</w:t>
            </w:r>
          </w:p>
        </w:tc>
        <w:tc>
          <w:tcPr>
            <w:tcW w:w="172" w:type="pct"/>
            <w:shd w:val="clear" w:color="auto" w:fill="auto"/>
            <w:vAlign w:val="center"/>
          </w:tcPr>
          <w:p w14:paraId="2F0148A7" w14:textId="0FA8FC68"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688.2</w:t>
            </w:r>
          </w:p>
        </w:tc>
        <w:tc>
          <w:tcPr>
            <w:tcW w:w="172" w:type="pct"/>
            <w:shd w:val="clear" w:color="auto" w:fill="auto"/>
            <w:vAlign w:val="center"/>
          </w:tcPr>
          <w:p w14:paraId="5F4CEFC7" w14:textId="60E7D24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955.3</w:t>
            </w:r>
          </w:p>
        </w:tc>
        <w:tc>
          <w:tcPr>
            <w:tcW w:w="172" w:type="pct"/>
            <w:shd w:val="clear" w:color="auto" w:fill="auto"/>
            <w:vAlign w:val="center"/>
          </w:tcPr>
          <w:p w14:paraId="25979F94" w14:textId="387A1BD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804.5</w:t>
            </w:r>
          </w:p>
        </w:tc>
        <w:tc>
          <w:tcPr>
            <w:tcW w:w="172" w:type="pct"/>
            <w:shd w:val="clear" w:color="auto" w:fill="auto"/>
            <w:vAlign w:val="center"/>
          </w:tcPr>
          <w:p w14:paraId="44D1B506" w14:textId="3F8A2C1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765.7</w:t>
            </w:r>
          </w:p>
        </w:tc>
        <w:tc>
          <w:tcPr>
            <w:tcW w:w="172" w:type="pct"/>
            <w:shd w:val="clear" w:color="auto" w:fill="auto"/>
            <w:vAlign w:val="center"/>
          </w:tcPr>
          <w:p w14:paraId="3C1A933A" w14:textId="32C96DC8"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867.9</w:t>
            </w:r>
          </w:p>
        </w:tc>
        <w:tc>
          <w:tcPr>
            <w:tcW w:w="326" w:type="pct"/>
            <w:shd w:val="clear" w:color="auto" w:fill="auto"/>
            <w:vAlign w:val="center"/>
          </w:tcPr>
          <w:p w14:paraId="628EEF0F" w14:textId="748550D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834.2±100.6</w:t>
            </w:r>
          </w:p>
        </w:tc>
      </w:tr>
      <w:tr w:rsidR="0021682A" w:rsidRPr="0012032C" w14:paraId="504387E4" w14:textId="77777777" w:rsidTr="0021682A">
        <w:trPr>
          <w:trHeight w:val="300"/>
        </w:trPr>
        <w:tc>
          <w:tcPr>
            <w:tcW w:w="926" w:type="pct"/>
            <w:shd w:val="clear" w:color="auto" w:fill="auto"/>
            <w:noWrap/>
            <w:vAlign w:val="center"/>
          </w:tcPr>
          <w:p w14:paraId="1935819F" w14:textId="397A66D9" w:rsidR="0021682A" w:rsidRPr="0012032C" w:rsidRDefault="0021682A" w:rsidP="0021682A">
            <w:pPr>
              <w:rPr>
                <w:sz w:val="16"/>
                <w:szCs w:val="16"/>
                <w:lang w:val="ru-RU" w:eastAsia="tr-TR"/>
              </w:rPr>
            </w:pPr>
            <w:r w:rsidRPr="0012032C">
              <w:rPr>
                <w:color w:val="000000" w:themeColor="text1"/>
                <w:sz w:val="16"/>
                <w:szCs w:val="16"/>
                <w:lang w:val="kk-KZ" w:eastAsia="tr-TR"/>
              </w:rPr>
              <w:t>Протокатех қышқылы</w:t>
            </w:r>
          </w:p>
        </w:tc>
        <w:tc>
          <w:tcPr>
            <w:tcW w:w="199" w:type="pct"/>
            <w:shd w:val="clear" w:color="auto" w:fill="auto"/>
            <w:noWrap/>
            <w:vAlign w:val="center"/>
          </w:tcPr>
          <w:p w14:paraId="34BA631D" w14:textId="27C8758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6D792BC5" w14:textId="505104E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5C911568" w14:textId="4F35AB0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0.70</w:t>
            </w:r>
          </w:p>
        </w:tc>
        <w:tc>
          <w:tcPr>
            <w:tcW w:w="172" w:type="pct"/>
            <w:shd w:val="clear" w:color="auto" w:fill="auto"/>
            <w:noWrap/>
            <w:vAlign w:val="center"/>
          </w:tcPr>
          <w:p w14:paraId="44EF25C0" w14:textId="58EEB2E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258810F7" w14:textId="585180A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6FFFA1E1" w14:textId="49C1B73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2.00</w:t>
            </w:r>
          </w:p>
        </w:tc>
        <w:tc>
          <w:tcPr>
            <w:tcW w:w="199" w:type="pct"/>
            <w:shd w:val="clear" w:color="auto" w:fill="auto"/>
            <w:noWrap/>
            <w:vAlign w:val="center"/>
          </w:tcPr>
          <w:p w14:paraId="3CF21FE3" w14:textId="279DF74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1.10</w:t>
            </w:r>
          </w:p>
        </w:tc>
        <w:tc>
          <w:tcPr>
            <w:tcW w:w="199" w:type="pct"/>
            <w:shd w:val="clear" w:color="auto" w:fill="auto"/>
            <w:noWrap/>
            <w:vAlign w:val="center"/>
          </w:tcPr>
          <w:p w14:paraId="2FBE1791" w14:textId="7223E07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0.8</w:t>
            </w:r>
          </w:p>
        </w:tc>
        <w:tc>
          <w:tcPr>
            <w:tcW w:w="326" w:type="pct"/>
            <w:shd w:val="clear" w:color="auto" w:fill="auto"/>
            <w:noWrap/>
            <w:vAlign w:val="center"/>
          </w:tcPr>
          <w:p w14:paraId="2A9ACFD2" w14:textId="656628B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1.30±0.59</w:t>
            </w:r>
          </w:p>
        </w:tc>
        <w:tc>
          <w:tcPr>
            <w:tcW w:w="50" w:type="pct"/>
            <w:shd w:val="clear" w:color="auto" w:fill="auto"/>
            <w:noWrap/>
            <w:vAlign w:val="center"/>
          </w:tcPr>
          <w:p w14:paraId="10238355"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3D7217C4" w14:textId="1B35C4D6"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228" w:type="pct"/>
            <w:shd w:val="clear" w:color="auto" w:fill="auto"/>
            <w:noWrap/>
            <w:vAlign w:val="center"/>
          </w:tcPr>
          <w:p w14:paraId="5D068368" w14:textId="78CD07FA"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326" w:type="pct"/>
            <w:shd w:val="clear" w:color="auto" w:fill="auto"/>
            <w:noWrap/>
            <w:vAlign w:val="center"/>
          </w:tcPr>
          <w:p w14:paraId="5DEC1860" w14:textId="6CB7F189" w:rsidR="0021682A" w:rsidRPr="0012032C" w:rsidRDefault="0021682A" w:rsidP="0021682A">
            <w:pPr>
              <w:jc w:val="center"/>
              <w:rPr>
                <w:b/>
                <w:bCs/>
                <w:color w:val="000000" w:themeColor="text1"/>
                <w:sz w:val="16"/>
                <w:szCs w:val="16"/>
                <w:lang w:eastAsia="tr-TR"/>
              </w:rPr>
            </w:pPr>
            <w:r w:rsidRPr="0012032C">
              <w:rPr>
                <w:i/>
                <w:iCs/>
                <w:color w:val="000000" w:themeColor="text1"/>
                <w:sz w:val="16"/>
                <w:szCs w:val="16"/>
                <w:lang w:eastAsia="tr-TR"/>
              </w:rPr>
              <w:t>tr</w:t>
            </w:r>
          </w:p>
        </w:tc>
        <w:tc>
          <w:tcPr>
            <w:tcW w:w="50" w:type="pct"/>
            <w:shd w:val="clear" w:color="auto" w:fill="auto"/>
            <w:noWrap/>
            <w:vAlign w:val="center"/>
          </w:tcPr>
          <w:p w14:paraId="457014C9"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77DA2ACC" w14:textId="67BA0E6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1.70</w:t>
            </w:r>
          </w:p>
        </w:tc>
        <w:tc>
          <w:tcPr>
            <w:tcW w:w="172" w:type="pct"/>
            <w:shd w:val="clear" w:color="auto" w:fill="auto"/>
            <w:vAlign w:val="center"/>
          </w:tcPr>
          <w:p w14:paraId="07A8D4C4" w14:textId="67C6719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72F71208" w14:textId="430052DF"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4.70</w:t>
            </w:r>
          </w:p>
        </w:tc>
        <w:tc>
          <w:tcPr>
            <w:tcW w:w="172" w:type="pct"/>
            <w:shd w:val="clear" w:color="auto" w:fill="auto"/>
            <w:vAlign w:val="center"/>
          </w:tcPr>
          <w:p w14:paraId="0B7BAAE8" w14:textId="7E78048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7.20</w:t>
            </w:r>
          </w:p>
        </w:tc>
        <w:tc>
          <w:tcPr>
            <w:tcW w:w="172" w:type="pct"/>
            <w:shd w:val="clear" w:color="auto" w:fill="auto"/>
            <w:vAlign w:val="center"/>
          </w:tcPr>
          <w:p w14:paraId="22582C46" w14:textId="5D51E4B6"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6.00</w:t>
            </w:r>
          </w:p>
        </w:tc>
        <w:tc>
          <w:tcPr>
            <w:tcW w:w="172" w:type="pct"/>
            <w:shd w:val="clear" w:color="auto" w:fill="auto"/>
            <w:vAlign w:val="center"/>
          </w:tcPr>
          <w:p w14:paraId="2BA7306E" w14:textId="29C0132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1.70</w:t>
            </w:r>
          </w:p>
        </w:tc>
        <w:tc>
          <w:tcPr>
            <w:tcW w:w="326" w:type="pct"/>
            <w:shd w:val="clear" w:color="auto" w:fill="auto"/>
            <w:vAlign w:val="center"/>
          </w:tcPr>
          <w:p w14:paraId="47F9ABE0" w14:textId="48AA99E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4.26±2.50</w:t>
            </w:r>
          </w:p>
        </w:tc>
      </w:tr>
      <w:tr w:rsidR="0021682A" w:rsidRPr="0012032C" w14:paraId="21CAC85A" w14:textId="77777777" w:rsidTr="0021682A">
        <w:trPr>
          <w:trHeight w:val="300"/>
        </w:trPr>
        <w:tc>
          <w:tcPr>
            <w:tcW w:w="926" w:type="pct"/>
            <w:shd w:val="clear" w:color="auto" w:fill="auto"/>
            <w:noWrap/>
            <w:vAlign w:val="center"/>
          </w:tcPr>
          <w:p w14:paraId="17646911" w14:textId="53DE0BC1" w:rsidR="0021682A" w:rsidRPr="0012032C" w:rsidRDefault="0021682A" w:rsidP="0021682A">
            <w:pPr>
              <w:rPr>
                <w:sz w:val="16"/>
                <w:szCs w:val="16"/>
                <w:lang w:val="ru-RU" w:eastAsia="tr-TR"/>
              </w:rPr>
            </w:pPr>
            <w:r w:rsidRPr="0012032C">
              <w:rPr>
                <w:i/>
                <w:iCs/>
                <w:color w:val="000000" w:themeColor="text1"/>
                <w:sz w:val="16"/>
                <w:szCs w:val="16"/>
                <w:lang w:val="kk-KZ" w:eastAsia="tr-TR"/>
              </w:rPr>
              <w:t>п</w:t>
            </w:r>
            <w:r w:rsidRPr="0012032C">
              <w:rPr>
                <w:color w:val="000000" w:themeColor="text1"/>
                <w:sz w:val="16"/>
                <w:szCs w:val="16"/>
                <w:lang w:eastAsia="tr-TR"/>
              </w:rPr>
              <w:t>-</w:t>
            </w:r>
            <w:r w:rsidRPr="0012032C">
              <w:rPr>
                <w:color w:val="000000" w:themeColor="text1"/>
                <w:sz w:val="16"/>
                <w:szCs w:val="16"/>
                <w:lang w:val="kk-KZ" w:eastAsia="tr-TR"/>
              </w:rPr>
              <w:t>Гидроксибензой қышқылы</w:t>
            </w:r>
          </w:p>
        </w:tc>
        <w:tc>
          <w:tcPr>
            <w:tcW w:w="199" w:type="pct"/>
            <w:shd w:val="clear" w:color="auto" w:fill="auto"/>
            <w:noWrap/>
            <w:vAlign w:val="center"/>
          </w:tcPr>
          <w:p w14:paraId="021F5C6A" w14:textId="0875BBB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1.40</w:t>
            </w:r>
          </w:p>
        </w:tc>
        <w:tc>
          <w:tcPr>
            <w:tcW w:w="172" w:type="pct"/>
            <w:shd w:val="clear" w:color="auto" w:fill="auto"/>
            <w:noWrap/>
            <w:vAlign w:val="center"/>
          </w:tcPr>
          <w:p w14:paraId="0828FA92" w14:textId="27B0063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noWrap/>
            <w:vAlign w:val="center"/>
          </w:tcPr>
          <w:p w14:paraId="27215F07" w14:textId="26EB73E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17.80</w:t>
            </w:r>
          </w:p>
        </w:tc>
        <w:tc>
          <w:tcPr>
            <w:tcW w:w="172" w:type="pct"/>
            <w:shd w:val="clear" w:color="auto" w:fill="auto"/>
            <w:noWrap/>
            <w:vAlign w:val="center"/>
          </w:tcPr>
          <w:p w14:paraId="46474B8D" w14:textId="31CA2B6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6.70</w:t>
            </w:r>
          </w:p>
        </w:tc>
        <w:tc>
          <w:tcPr>
            <w:tcW w:w="199" w:type="pct"/>
            <w:shd w:val="clear" w:color="auto" w:fill="auto"/>
            <w:noWrap/>
            <w:vAlign w:val="center"/>
          </w:tcPr>
          <w:p w14:paraId="382A3DC5" w14:textId="33F0CB8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23.10</w:t>
            </w:r>
          </w:p>
        </w:tc>
        <w:tc>
          <w:tcPr>
            <w:tcW w:w="199" w:type="pct"/>
            <w:shd w:val="clear" w:color="auto" w:fill="auto"/>
            <w:noWrap/>
            <w:vAlign w:val="center"/>
          </w:tcPr>
          <w:p w14:paraId="4790931F" w14:textId="37BC556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11.40</w:t>
            </w:r>
          </w:p>
        </w:tc>
        <w:tc>
          <w:tcPr>
            <w:tcW w:w="199" w:type="pct"/>
            <w:shd w:val="clear" w:color="auto" w:fill="auto"/>
            <w:noWrap/>
            <w:vAlign w:val="center"/>
          </w:tcPr>
          <w:p w14:paraId="1068DCF6" w14:textId="4F25311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7.00</w:t>
            </w:r>
          </w:p>
        </w:tc>
        <w:tc>
          <w:tcPr>
            <w:tcW w:w="199" w:type="pct"/>
            <w:shd w:val="clear" w:color="auto" w:fill="auto"/>
            <w:noWrap/>
            <w:vAlign w:val="center"/>
          </w:tcPr>
          <w:p w14:paraId="21F194E6" w14:textId="60D88BE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10.60</w:t>
            </w:r>
          </w:p>
        </w:tc>
        <w:tc>
          <w:tcPr>
            <w:tcW w:w="326" w:type="pct"/>
            <w:shd w:val="clear" w:color="auto" w:fill="auto"/>
            <w:noWrap/>
            <w:vAlign w:val="center"/>
          </w:tcPr>
          <w:p w14:paraId="4BE9F2A0" w14:textId="6E7B18BE"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9.67±7.80</w:t>
            </w:r>
          </w:p>
        </w:tc>
        <w:tc>
          <w:tcPr>
            <w:tcW w:w="50" w:type="pct"/>
            <w:shd w:val="clear" w:color="auto" w:fill="auto"/>
            <w:noWrap/>
            <w:vAlign w:val="center"/>
          </w:tcPr>
          <w:p w14:paraId="690DD15E"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5225FCE8" w14:textId="03712158"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24.70</w:t>
            </w:r>
          </w:p>
        </w:tc>
        <w:tc>
          <w:tcPr>
            <w:tcW w:w="228" w:type="pct"/>
            <w:shd w:val="clear" w:color="auto" w:fill="auto"/>
            <w:noWrap/>
            <w:vAlign w:val="center"/>
          </w:tcPr>
          <w:p w14:paraId="1664307E" w14:textId="2618EB3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0.40</w:t>
            </w:r>
          </w:p>
        </w:tc>
        <w:tc>
          <w:tcPr>
            <w:tcW w:w="326" w:type="pct"/>
            <w:shd w:val="clear" w:color="auto" w:fill="auto"/>
            <w:noWrap/>
            <w:vAlign w:val="center"/>
          </w:tcPr>
          <w:p w14:paraId="1CA50DF1" w14:textId="2505347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12.55±17.18</w:t>
            </w:r>
          </w:p>
        </w:tc>
        <w:tc>
          <w:tcPr>
            <w:tcW w:w="50" w:type="pct"/>
            <w:shd w:val="clear" w:color="auto" w:fill="auto"/>
            <w:noWrap/>
            <w:vAlign w:val="center"/>
          </w:tcPr>
          <w:p w14:paraId="0314AAED"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4AEDE771" w14:textId="53BA80A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71.70</w:t>
            </w:r>
          </w:p>
        </w:tc>
        <w:tc>
          <w:tcPr>
            <w:tcW w:w="172" w:type="pct"/>
            <w:shd w:val="clear" w:color="auto" w:fill="auto"/>
            <w:vAlign w:val="center"/>
          </w:tcPr>
          <w:p w14:paraId="23D4AD60" w14:textId="34E5CB0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26.70</w:t>
            </w:r>
          </w:p>
        </w:tc>
        <w:tc>
          <w:tcPr>
            <w:tcW w:w="172" w:type="pct"/>
            <w:shd w:val="clear" w:color="auto" w:fill="auto"/>
            <w:vAlign w:val="center"/>
          </w:tcPr>
          <w:p w14:paraId="310C05C1" w14:textId="6EAA8EE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47.40</w:t>
            </w:r>
          </w:p>
        </w:tc>
        <w:tc>
          <w:tcPr>
            <w:tcW w:w="172" w:type="pct"/>
            <w:shd w:val="clear" w:color="auto" w:fill="auto"/>
            <w:vAlign w:val="center"/>
          </w:tcPr>
          <w:p w14:paraId="35459AB3" w14:textId="2039191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69.70</w:t>
            </w:r>
          </w:p>
        </w:tc>
        <w:tc>
          <w:tcPr>
            <w:tcW w:w="172" w:type="pct"/>
            <w:shd w:val="clear" w:color="auto" w:fill="auto"/>
            <w:vAlign w:val="center"/>
          </w:tcPr>
          <w:p w14:paraId="4A4C99D9" w14:textId="4983A99F"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28.30</w:t>
            </w:r>
          </w:p>
        </w:tc>
        <w:tc>
          <w:tcPr>
            <w:tcW w:w="172" w:type="pct"/>
            <w:shd w:val="clear" w:color="auto" w:fill="auto"/>
            <w:vAlign w:val="center"/>
          </w:tcPr>
          <w:p w14:paraId="77B6E4FB" w14:textId="5B0F09AF"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12.20</w:t>
            </w:r>
          </w:p>
        </w:tc>
        <w:tc>
          <w:tcPr>
            <w:tcW w:w="326" w:type="pct"/>
            <w:shd w:val="clear" w:color="auto" w:fill="auto"/>
            <w:vAlign w:val="center"/>
          </w:tcPr>
          <w:p w14:paraId="3E7B7881" w14:textId="6AF35F0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42.67±24.44</w:t>
            </w:r>
          </w:p>
        </w:tc>
      </w:tr>
      <w:tr w:rsidR="0021682A" w:rsidRPr="0012032C" w14:paraId="22BBC007" w14:textId="77777777" w:rsidTr="0021682A">
        <w:trPr>
          <w:trHeight w:val="300"/>
        </w:trPr>
        <w:tc>
          <w:tcPr>
            <w:tcW w:w="926" w:type="pct"/>
            <w:shd w:val="clear" w:color="auto" w:fill="auto"/>
            <w:noWrap/>
            <w:vAlign w:val="center"/>
          </w:tcPr>
          <w:p w14:paraId="2C6CBF53" w14:textId="1590A0CD" w:rsidR="0021682A" w:rsidRPr="0012032C" w:rsidRDefault="0021682A" w:rsidP="0021682A">
            <w:pPr>
              <w:rPr>
                <w:sz w:val="16"/>
                <w:szCs w:val="16"/>
                <w:lang w:val="ru-RU" w:eastAsia="tr-TR"/>
              </w:rPr>
            </w:pPr>
            <w:r w:rsidRPr="0012032C">
              <w:rPr>
                <w:color w:val="000000" w:themeColor="text1"/>
                <w:sz w:val="16"/>
                <w:szCs w:val="16"/>
                <w:lang w:val="kk-KZ" w:eastAsia="tr-TR"/>
              </w:rPr>
              <w:t>Ванилин қышқылы</w:t>
            </w:r>
          </w:p>
        </w:tc>
        <w:tc>
          <w:tcPr>
            <w:tcW w:w="199" w:type="pct"/>
            <w:shd w:val="clear" w:color="auto" w:fill="auto"/>
            <w:noWrap/>
            <w:vAlign w:val="center"/>
          </w:tcPr>
          <w:p w14:paraId="62F4AC2A" w14:textId="6875A07A"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6.40</w:t>
            </w:r>
          </w:p>
        </w:tc>
        <w:tc>
          <w:tcPr>
            <w:tcW w:w="172" w:type="pct"/>
            <w:shd w:val="clear" w:color="auto" w:fill="auto"/>
            <w:noWrap/>
            <w:vAlign w:val="center"/>
          </w:tcPr>
          <w:p w14:paraId="5F7DBF5E" w14:textId="039A578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4.10</w:t>
            </w:r>
          </w:p>
        </w:tc>
        <w:tc>
          <w:tcPr>
            <w:tcW w:w="172" w:type="pct"/>
            <w:shd w:val="clear" w:color="auto" w:fill="auto"/>
            <w:noWrap/>
            <w:vAlign w:val="center"/>
          </w:tcPr>
          <w:p w14:paraId="76235981" w14:textId="531C2BB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3.10</w:t>
            </w:r>
          </w:p>
        </w:tc>
        <w:tc>
          <w:tcPr>
            <w:tcW w:w="172" w:type="pct"/>
            <w:shd w:val="clear" w:color="auto" w:fill="auto"/>
            <w:noWrap/>
            <w:vAlign w:val="center"/>
          </w:tcPr>
          <w:p w14:paraId="452D9A55" w14:textId="7AC5A6E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13.30</w:t>
            </w:r>
          </w:p>
        </w:tc>
        <w:tc>
          <w:tcPr>
            <w:tcW w:w="199" w:type="pct"/>
            <w:shd w:val="clear" w:color="auto" w:fill="auto"/>
            <w:noWrap/>
            <w:vAlign w:val="center"/>
          </w:tcPr>
          <w:p w14:paraId="01867B16" w14:textId="0BA0D83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7.50</w:t>
            </w:r>
          </w:p>
        </w:tc>
        <w:tc>
          <w:tcPr>
            <w:tcW w:w="199" w:type="pct"/>
            <w:shd w:val="clear" w:color="auto" w:fill="auto"/>
            <w:noWrap/>
            <w:vAlign w:val="center"/>
          </w:tcPr>
          <w:p w14:paraId="1F2CA40E" w14:textId="3492956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7.60</w:t>
            </w:r>
          </w:p>
        </w:tc>
        <w:tc>
          <w:tcPr>
            <w:tcW w:w="199" w:type="pct"/>
            <w:shd w:val="clear" w:color="auto" w:fill="auto"/>
            <w:noWrap/>
            <w:vAlign w:val="center"/>
          </w:tcPr>
          <w:p w14:paraId="0E9E753F" w14:textId="767AAD2A"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2.60</w:t>
            </w:r>
          </w:p>
        </w:tc>
        <w:tc>
          <w:tcPr>
            <w:tcW w:w="199" w:type="pct"/>
            <w:shd w:val="clear" w:color="auto" w:fill="auto"/>
            <w:noWrap/>
            <w:vAlign w:val="center"/>
          </w:tcPr>
          <w:p w14:paraId="7004ADCA" w14:textId="5B52242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9.50</w:t>
            </w:r>
          </w:p>
        </w:tc>
        <w:tc>
          <w:tcPr>
            <w:tcW w:w="326" w:type="pct"/>
            <w:shd w:val="clear" w:color="auto" w:fill="auto"/>
            <w:noWrap/>
            <w:vAlign w:val="center"/>
          </w:tcPr>
          <w:p w14:paraId="7E8C13E8" w14:textId="7942152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6.57±3.57</w:t>
            </w:r>
          </w:p>
        </w:tc>
        <w:tc>
          <w:tcPr>
            <w:tcW w:w="50" w:type="pct"/>
            <w:shd w:val="clear" w:color="auto" w:fill="auto"/>
            <w:noWrap/>
            <w:vAlign w:val="center"/>
          </w:tcPr>
          <w:p w14:paraId="5EE4948E"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0223ED5F" w14:textId="773183D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6.30</w:t>
            </w:r>
          </w:p>
        </w:tc>
        <w:tc>
          <w:tcPr>
            <w:tcW w:w="228" w:type="pct"/>
            <w:shd w:val="clear" w:color="auto" w:fill="auto"/>
            <w:noWrap/>
            <w:vAlign w:val="center"/>
          </w:tcPr>
          <w:p w14:paraId="37560A90" w14:textId="419B4AF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4.10</w:t>
            </w:r>
          </w:p>
        </w:tc>
        <w:tc>
          <w:tcPr>
            <w:tcW w:w="326" w:type="pct"/>
            <w:shd w:val="clear" w:color="auto" w:fill="auto"/>
            <w:noWrap/>
            <w:vAlign w:val="center"/>
          </w:tcPr>
          <w:p w14:paraId="7AE000DD" w14:textId="7D987FD5"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5.20±1.56</w:t>
            </w:r>
          </w:p>
        </w:tc>
        <w:tc>
          <w:tcPr>
            <w:tcW w:w="50" w:type="pct"/>
            <w:shd w:val="clear" w:color="auto" w:fill="auto"/>
            <w:noWrap/>
            <w:vAlign w:val="center"/>
          </w:tcPr>
          <w:p w14:paraId="7E8E2B39"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2F1D1D2C" w14:textId="5E6D09D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3.50</w:t>
            </w:r>
          </w:p>
        </w:tc>
        <w:tc>
          <w:tcPr>
            <w:tcW w:w="172" w:type="pct"/>
            <w:shd w:val="clear" w:color="auto" w:fill="auto"/>
            <w:vAlign w:val="center"/>
          </w:tcPr>
          <w:p w14:paraId="0AF4F761" w14:textId="182023F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9.90</w:t>
            </w:r>
          </w:p>
        </w:tc>
        <w:tc>
          <w:tcPr>
            <w:tcW w:w="172" w:type="pct"/>
            <w:shd w:val="clear" w:color="auto" w:fill="auto"/>
            <w:vAlign w:val="center"/>
          </w:tcPr>
          <w:p w14:paraId="72C30845" w14:textId="240FF1C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11.50</w:t>
            </w:r>
          </w:p>
        </w:tc>
        <w:tc>
          <w:tcPr>
            <w:tcW w:w="172" w:type="pct"/>
            <w:shd w:val="clear" w:color="auto" w:fill="auto"/>
            <w:vAlign w:val="center"/>
          </w:tcPr>
          <w:p w14:paraId="3F213C92" w14:textId="12BA2FBD"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13.70</w:t>
            </w:r>
          </w:p>
        </w:tc>
        <w:tc>
          <w:tcPr>
            <w:tcW w:w="172" w:type="pct"/>
            <w:shd w:val="clear" w:color="auto" w:fill="auto"/>
            <w:vAlign w:val="center"/>
          </w:tcPr>
          <w:p w14:paraId="791D9077" w14:textId="0BC6291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5.50</w:t>
            </w:r>
          </w:p>
        </w:tc>
        <w:tc>
          <w:tcPr>
            <w:tcW w:w="172" w:type="pct"/>
            <w:shd w:val="clear" w:color="auto" w:fill="auto"/>
            <w:vAlign w:val="center"/>
          </w:tcPr>
          <w:p w14:paraId="7E3C26DA" w14:textId="4C2369D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4.80</w:t>
            </w:r>
          </w:p>
        </w:tc>
        <w:tc>
          <w:tcPr>
            <w:tcW w:w="326" w:type="pct"/>
            <w:shd w:val="clear" w:color="auto" w:fill="auto"/>
            <w:vAlign w:val="center"/>
          </w:tcPr>
          <w:p w14:paraId="64AB8289" w14:textId="05A03B1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8.15±4.12</w:t>
            </w:r>
          </w:p>
        </w:tc>
      </w:tr>
      <w:tr w:rsidR="0021682A" w:rsidRPr="0012032C" w14:paraId="2B059567" w14:textId="77777777" w:rsidTr="0021682A">
        <w:trPr>
          <w:trHeight w:val="300"/>
        </w:trPr>
        <w:tc>
          <w:tcPr>
            <w:tcW w:w="926" w:type="pct"/>
            <w:shd w:val="clear" w:color="auto" w:fill="auto"/>
            <w:noWrap/>
            <w:vAlign w:val="center"/>
          </w:tcPr>
          <w:p w14:paraId="657D4671" w14:textId="6F06CC78" w:rsidR="0021682A" w:rsidRPr="0012032C" w:rsidRDefault="0021682A" w:rsidP="0021682A">
            <w:pPr>
              <w:rPr>
                <w:sz w:val="16"/>
                <w:szCs w:val="16"/>
                <w:lang w:val="ru-RU" w:eastAsia="tr-TR"/>
              </w:rPr>
            </w:pPr>
            <w:r w:rsidRPr="0012032C">
              <w:rPr>
                <w:i/>
                <w:iCs/>
                <w:color w:val="000000" w:themeColor="text1"/>
                <w:sz w:val="16"/>
                <w:szCs w:val="16"/>
                <w:lang w:val="kk-KZ" w:eastAsia="tr-TR"/>
              </w:rPr>
              <w:t>п</w:t>
            </w:r>
            <w:r w:rsidRPr="0012032C">
              <w:rPr>
                <w:color w:val="000000" w:themeColor="text1"/>
                <w:sz w:val="16"/>
                <w:szCs w:val="16"/>
                <w:lang w:eastAsia="tr-TR"/>
              </w:rPr>
              <w:t>-</w:t>
            </w:r>
            <w:r w:rsidRPr="0012032C">
              <w:rPr>
                <w:color w:val="000000" w:themeColor="text1"/>
                <w:sz w:val="16"/>
                <w:szCs w:val="16"/>
              </w:rPr>
              <w:t xml:space="preserve"> </w:t>
            </w:r>
            <w:r w:rsidRPr="0012032C">
              <w:rPr>
                <w:color w:val="000000" w:themeColor="text1"/>
                <w:sz w:val="16"/>
                <w:szCs w:val="16"/>
                <w:lang w:eastAsia="tr-TR"/>
              </w:rPr>
              <w:t>Гидроксифенилсірке қышқылы</w:t>
            </w:r>
          </w:p>
        </w:tc>
        <w:tc>
          <w:tcPr>
            <w:tcW w:w="199" w:type="pct"/>
            <w:shd w:val="clear" w:color="auto" w:fill="auto"/>
            <w:noWrap/>
            <w:vAlign w:val="center"/>
          </w:tcPr>
          <w:p w14:paraId="12043D69" w14:textId="72DF1ADE"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1.50</w:t>
            </w:r>
          </w:p>
        </w:tc>
        <w:tc>
          <w:tcPr>
            <w:tcW w:w="172" w:type="pct"/>
            <w:shd w:val="clear" w:color="auto" w:fill="auto"/>
            <w:noWrap/>
            <w:vAlign w:val="center"/>
          </w:tcPr>
          <w:p w14:paraId="47B4AF40" w14:textId="7416997A"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noWrap/>
            <w:vAlign w:val="center"/>
          </w:tcPr>
          <w:p w14:paraId="79B3F660" w14:textId="220ACDA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17.10</w:t>
            </w:r>
          </w:p>
        </w:tc>
        <w:tc>
          <w:tcPr>
            <w:tcW w:w="172" w:type="pct"/>
            <w:shd w:val="clear" w:color="auto" w:fill="auto"/>
            <w:noWrap/>
            <w:vAlign w:val="center"/>
          </w:tcPr>
          <w:p w14:paraId="07FFAFB3" w14:textId="137FCAD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23.90</w:t>
            </w:r>
          </w:p>
        </w:tc>
        <w:tc>
          <w:tcPr>
            <w:tcW w:w="199" w:type="pct"/>
            <w:shd w:val="clear" w:color="auto" w:fill="auto"/>
            <w:noWrap/>
            <w:vAlign w:val="center"/>
          </w:tcPr>
          <w:p w14:paraId="77040C03" w14:textId="2895982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23.40</w:t>
            </w:r>
          </w:p>
        </w:tc>
        <w:tc>
          <w:tcPr>
            <w:tcW w:w="199" w:type="pct"/>
            <w:shd w:val="clear" w:color="auto" w:fill="auto"/>
            <w:noWrap/>
            <w:vAlign w:val="center"/>
          </w:tcPr>
          <w:p w14:paraId="714DD2D0" w14:textId="0DFA3E2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4.00</w:t>
            </w:r>
          </w:p>
        </w:tc>
        <w:tc>
          <w:tcPr>
            <w:tcW w:w="199" w:type="pct"/>
            <w:shd w:val="clear" w:color="auto" w:fill="auto"/>
            <w:noWrap/>
            <w:vAlign w:val="center"/>
          </w:tcPr>
          <w:p w14:paraId="519D5BD7" w14:textId="542E091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13.40</w:t>
            </w:r>
          </w:p>
        </w:tc>
        <w:tc>
          <w:tcPr>
            <w:tcW w:w="199" w:type="pct"/>
            <w:shd w:val="clear" w:color="auto" w:fill="auto"/>
            <w:noWrap/>
            <w:vAlign w:val="center"/>
          </w:tcPr>
          <w:p w14:paraId="1CD91EB3" w14:textId="051EE144"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2.50</w:t>
            </w:r>
          </w:p>
        </w:tc>
        <w:tc>
          <w:tcPr>
            <w:tcW w:w="326" w:type="pct"/>
            <w:shd w:val="clear" w:color="auto" w:fill="auto"/>
            <w:noWrap/>
            <w:vAlign w:val="center"/>
          </w:tcPr>
          <w:p w14:paraId="507B7977" w14:textId="0CB4AC7F"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6.63±9.95</w:t>
            </w:r>
          </w:p>
        </w:tc>
        <w:tc>
          <w:tcPr>
            <w:tcW w:w="50" w:type="pct"/>
            <w:shd w:val="clear" w:color="auto" w:fill="auto"/>
            <w:noWrap/>
            <w:vAlign w:val="center"/>
          </w:tcPr>
          <w:p w14:paraId="2BEFAC2A" w14:textId="77777777" w:rsidR="0021682A" w:rsidRPr="0012032C" w:rsidRDefault="0021682A" w:rsidP="0021682A">
            <w:pPr>
              <w:jc w:val="center"/>
              <w:rPr>
                <w:b/>
                <w:bCs/>
                <w:color w:val="000000" w:themeColor="text1"/>
                <w:sz w:val="16"/>
                <w:szCs w:val="16"/>
                <w:lang w:eastAsia="tr-TR"/>
              </w:rPr>
            </w:pPr>
          </w:p>
        </w:tc>
        <w:tc>
          <w:tcPr>
            <w:tcW w:w="228" w:type="pct"/>
            <w:shd w:val="clear" w:color="auto" w:fill="auto"/>
            <w:noWrap/>
            <w:vAlign w:val="center"/>
          </w:tcPr>
          <w:p w14:paraId="24AC8A3F" w14:textId="0A4A3FD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0.10</w:t>
            </w:r>
          </w:p>
        </w:tc>
        <w:tc>
          <w:tcPr>
            <w:tcW w:w="228" w:type="pct"/>
            <w:shd w:val="clear" w:color="auto" w:fill="auto"/>
            <w:noWrap/>
            <w:vAlign w:val="center"/>
          </w:tcPr>
          <w:p w14:paraId="0A405534" w14:textId="5D80857B"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24.40</w:t>
            </w:r>
          </w:p>
        </w:tc>
        <w:tc>
          <w:tcPr>
            <w:tcW w:w="326" w:type="pct"/>
            <w:shd w:val="clear" w:color="auto" w:fill="auto"/>
            <w:noWrap/>
            <w:vAlign w:val="center"/>
          </w:tcPr>
          <w:p w14:paraId="611155D9" w14:textId="268DA01E"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12.25±17.18</w:t>
            </w:r>
          </w:p>
        </w:tc>
        <w:tc>
          <w:tcPr>
            <w:tcW w:w="50" w:type="pct"/>
            <w:shd w:val="clear" w:color="auto" w:fill="auto"/>
            <w:noWrap/>
            <w:vAlign w:val="center"/>
          </w:tcPr>
          <w:p w14:paraId="71175B3E" w14:textId="77777777" w:rsidR="0021682A" w:rsidRPr="0012032C" w:rsidRDefault="0021682A" w:rsidP="0021682A">
            <w:pPr>
              <w:jc w:val="center"/>
              <w:rPr>
                <w:b/>
                <w:bCs/>
                <w:color w:val="000000" w:themeColor="text1"/>
                <w:sz w:val="16"/>
                <w:szCs w:val="16"/>
                <w:lang w:eastAsia="tr-TR"/>
              </w:rPr>
            </w:pPr>
          </w:p>
        </w:tc>
        <w:tc>
          <w:tcPr>
            <w:tcW w:w="172" w:type="pct"/>
            <w:shd w:val="clear" w:color="auto" w:fill="auto"/>
            <w:noWrap/>
            <w:vAlign w:val="center"/>
          </w:tcPr>
          <w:p w14:paraId="28144B91" w14:textId="22446FF9"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371.6</w:t>
            </w:r>
          </w:p>
        </w:tc>
        <w:tc>
          <w:tcPr>
            <w:tcW w:w="172" w:type="pct"/>
            <w:shd w:val="clear" w:color="auto" w:fill="auto"/>
            <w:vAlign w:val="center"/>
          </w:tcPr>
          <w:p w14:paraId="2DA3BEB0" w14:textId="36886B77"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76.40</w:t>
            </w:r>
          </w:p>
        </w:tc>
        <w:tc>
          <w:tcPr>
            <w:tcW w:w="172" w:type="pct"/>
            <w:shd w:val="clear" w:color="auto" w:fill="auto"/>
            <w:vAlign w:val="center"/>
          </w:tcPr>
          <w:p w14:paraId="7DD72493" w14:textId="2A8F7D10"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169.9</w:t>
            </w:r>
          </w:p>
        </w:tc>
        <w:tc>
          <w:tcPr>
            <w:tcW w:w="172" w:type="pct"/>
            <w:shd w:val="clear" w:color="auto" w:fill="auto"/>
            <w:vAlign w:val="center"/>
          </w:tcPr>
          <w:p w14:paraId="41A315E9" w14:textId="5DBD9791"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163.2</w:t>
            </w:r>
          </w:p>
        </w:tc>
        <w:tc>
          <w:tcPr>
            <w:tcW w:w="172" w:type="pct"/>
            <w:shd w:val="clear" w:color="auto" w:fill="auto"/>
            <w:vAlign w:val="center"/>
          </w:tcPr>
          <w:p w14:paraId="288C64E3" w14:textId="4D6C7DD3"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279.3</w:t>
            </w:r>
          </w:p>
        </w:tc>
        <w:tc>
          <w:tcPr>
            <w:tcW w:w="172" w:type="pct"/>
            <w:shd w:val="clear" w:color="auto" w:fill="auto"/>
            <w:vAlign w:val="center"/>
          </w:tcPr>
          <w:p w14:paraId="2D0718C1" w14:textId="5623F3EC"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219.3</w:t>
            </w:r>
          </w:p>
        </w:tc>
        <w:tc>
          <w:tcPr>
            <w:tcW w:w="326" w:type="pct"/>
            <w:shd w:val="clear" w:color="auto" w:fill="auto"/>
            <w:vAlign w:val="center"/>
          </w:tcPr>
          <w:p w14:paraId="044D781D" w14:textId="3C5190A2" w:rsidR="0021682A" w:rsidRPr="0012032C" w:rsidRDefault="0021682A" w:rsidP="0021682A">
            <w:pPr>
              <w:jc w:val="center"/>
              <w:rPr>
                <w:b/>
                <w:bCs/>
                <w:color w:val="000000" w:themeColor="text1"/>
                <w:sz w:val="16"/>
                <w:szCs w:val="16"/>
                <w:lang w:eastAsia="tr-TR"/>
              </w:rPr>
            </w:pPr>
            <w:r w:rsidRPr="0012032C">
              <w:rPr>
                <w:color w:val="000000" w:themeColor="text1"/>
                <w:sz w:val="16"/>
                <w:szCs w:val="16"/>
                <w:lang w:eastAsia="tr-TR"/>
              </w:rPr>
              <w:t>213.3±102.6</w:t>
            </w:r>
          </w:p>
        </w:tc>
      </w:tr>
      <w:tr w:rsidR="00343641" w:rsidRPr="0012032C" w14:paraId="49999CA4" w14:textId="77777777" w:rsidTr="0021682A">
        <w:trPr>
          <w:trHeight w:val="300"/>
        </w:trPr>
        <w:tc>
          <w:tcPr>
            <w:tcW w:w="926" w:type="pct"/>
            <w:shd w:val="clear" w:color="auto" w:fill="auto"/>
            <w:noWrap/>
            <w:vAlign w:val="center"/>
          </w:tcPr>
          <w:p w14:paraId="2586470B" w14:textId="641D130A"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Кофеин қышқылы</w:t>
            </w:r>
          </w:p>
        </w:tc>
        <w:tc>
          <w:tcPr>
            <w:tcW w:w="199" w:type="pct"/>
            <w:shd w:val="clear" w:color="auto" w:fill="auto"/>
            <w:noWrap/>
            <w:vAlign w:val="center"/>
          </w:tcPr>
          <w:p w14:paraId="2B602F43" w14:textId="5EAB060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6.20</w:t>
            </w:r>
          </w:p>
        </w:tc>
        <w:tc>
          <w:tcPr>
            <w:tcW w:w="172" w:type="pct"/>
            <w:shd w:val="clear" w:color="auto" w:fill="auto"/>
            <w:noWrap/>
            <w:vAlign w:val="center"/>
          </w:tcPr>
          <w:p w14:paraId="2401F502" w14:textId="6213791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3.50</w:t>
            </w:r>
          </w:p>
        </w:tc>
        <w:tc>
          <w:tcPr>
            <w:tcW w:w="172" w:type="pct"/>
            <w:shd w:val="clear" w:color="auto" w:fill="auto"/>
            <w:noWrap/>
            <w:vAlign w:val="center"/>
          </w:tcPr>
          <w:p w14:paraId="7A211521" w14:textId="2019177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4.50</w:t>
            </w:r>
          </w:p>
        </w:tc>
        <w:tc>
          <w:tcPr>
            <w:tcW w:w="172" w:type="pct"/>
            <w:shd w:val="clear" w:color="auto" w:fill="auto"/>
            <w:noWrap/>
            <w:vAlign w:val="center"/>
          </w:tcPr>
          <w:p w14:paraId="62349729" w14:textId="7DA5D4D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w:t>
            </w:r>
          </w:p>
        </w:tc>
        <w:tc>
          <w:tcPr>
            <w:tcW w:w="199" w:type="pct"/>
            <w:shd w:val="clear" w:color="auto" w:fill="auto"/>
            <w:noWrap/>
            <w:vAlign w:val="center"/>
          </w:tcPr>
          <w:p w14:paraId="1697E99F" w14:textId="5DE4420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7.50</w:t>
            </w:r>
          </w:p>
        </w:tc>
        <w:tc>
          <w:tcPr>
            <w:tcW w:w="199" w:type="pct"/>
            <w:shd w:val="clear" w:color="auto" w:fill="auto"/>
            <w:noWrap/>
            <w:vAlign w:val="center"/>
          </w:tcPr>
          <w:p w14:paraId="5CEA378D" w14:textId="18C610A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1.90</w:t>
            </w:r>
          </w:p>
        </w:tc>
        <w:tc>
          <w:tcPr>
            <w:tcW w:w="199" w:type="pct"/>
            <w:shd w:val="clear" w:color="auto" w:fill="auto"/>
            <w:noWrap/>
            <w:vAlign w:val="center"/>
          </w:tcPr>
          <w:p w14:paraId="2061FE4E" w14:textId="01790DF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w:t>
            </w:r>
          </w:p>
        </w:tc>
        <w:tc>
          <w:tcPr>
            <w:tcW w:w="199" w:type="pct"/>
            <w:shd w:val="clear" w:color="auto" w:fill="auto"/>
            <w:noWrap/>
            <w:vAlign w:val="center"/>
          </w:tcPr>
          <w:p w14:paraId="6A65C742" w14:textId="1C1A756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4.80</w:t>
            </w:r>
          </w:p>
        </w:tc>
        <w:tc>
          <w:tcPr>
            <w:tcW w:w="326" w:type="pct"/>
            <w:shd w:val="clear" w:color="auto" w:fill="auto"/>
            <w:noWrap/>
            <w:vAlign w:val="center"/>
          </w:tcPr>
          <w:p w14:paraId="5D9A0F68" w14:textId="3E16F01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2.60±2.37</w:t>
            </w:r>
          </w:p>
        </w:tc>
        <w:tc>
          <w:tcPr>
            <w:tcW w:w="50" w:type="pct"/>
            <w:shd w:val="clear" w:color="auto" w:fill="auto"/>
            <w:noWrap/>
            <w:vAlign w:val="center"/>
          </w:tcPr>
          <w:p w14:paraId="7A4E0037"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1D6B2C5A" w14:textId="1105C1D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1.90</w:t>
            </w:r>
          </w:p>
        </w:tc>
        <w:tc>
          <w:tcPr>
            <w:tcW w:w="228" w:type="pct"/>
            <w:shd w:val="clear" w:color="auto" w:fill="auto"/>
            <w:noWrap/>
            <w:vAlign w:val="center"/>
          </w:tcPr>
          <w:p w14:paraId="3391419A" w14:textId="24EA33A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0.80</w:t>
            </w:r>
          </w:p>
        </w:tc>
        <w:tc>
          <w:tcPr>
            <w:tcW w:w="326" w:type="pct"/>
            <w:shd w:val="clear" w:color="auto" w:fill="auto"/>
            <w:noWrap/>
            <w:vAlign w:val="center"/>
          </w:tcPr>
          <w:p w14:paraId="668E80AB" w14:textId="47CCE37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1.35±0.78</w:t>
            </w:r>
          </w:p>
        </w:tc>
        <w:tc>
          <w:tcPr>
            <w:tcW w:w="50" w:type="pct"/>
            <w:shd w:val="clear" w:color="auto" w:fill="auto"/>
            <w:noWrap/>
            <w:vAlign w:val="center"/>
          </w:tcPr>
          <w:p w14:paraId="03EB0428"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6A0B1273" w14:textId="1A3E21F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8.20</w:t>
            </w:r>
          </w:p>
        </w:tc>
        <w:tc>
          <w:tcPr>
            <w:tcW w:w="172" w:type="pct"/>
            <w:shd w:val="clear" w:color="auto" w:fill="auto"/>
            <w:vAlign w:val="center"/>
          </w:tcPr>
          <w:p w14:paraId="45CFAE27" w14:textId="5CAAF31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12.00</w:t>
            </w:r>
          </w:p>
        </w:tc>
        <w:tc>
          <w:tcPr>
            <w:tcW w:w="172" w:type="pct"/>
            <w:shd w:val="clear" w:color="auto" w:fill="auto"/>
            <w:vAlign w:val="center"/>
          </w:tcPr>
          <w:p w14:paraId="4B58E8FB" w14:textId="253D008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11.20</w:t>
            </w:r>
          </w:p>
        </w:tc>
        <w:tc>
          <w:tcPr>
            <w:tcW w:w="172" w:type="pct"/>
            <w:shd w:val="clear" w:color="auto" w:fill="auto"/>
            <w:vAlign w:val="center"/>
          </w:tcPr>
          <w:p w14:paraId="2CEEC4B8" w14:textId="30499A2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12.10</w:t>
            </w:r>
          </w:p>
        </w:tc>
        <w:tc>
          <w:tcPr>
            <w:tcW w:w="172" w:type="pct"/>
            <w:shd w:val="clear" w:color="auto" w:fill="auto"/>
            <w:vAlign w:val="center"/>
          </w:tcPr>
          <w:p w14:paraId="5EFD9105" w14:textId="12AB879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15.40</w:t>
            </w:r>
          </w:p>
        </w:tc>
        <w:tc>
          <w:tcPr>
            <w:tcW w:w="172" w:type="pct"/>
            <w:shd w:val="clear" w:color="auto" w:fill="auto"/>
            <w:vAlign w:val="center"/>
          </w:tcPr>
          <w:p w14:paraId="40B16647" w14:textId="597E436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6.40</w:t>
            </w:r>
          </w:p>
        </w:tc>
        <w:tc>
          <w:tcPr>
            <w:tcW w:w="326" w:type="pct"/>
            <w:shd w:val="clear" w:color="auto" w:fill="auto"/>
            <w:vAlign w:val="center"/>
          </w:tcPr>
          <w:p w14:paraId="70AD7620" w14:textId="5BED07E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10.88±3.18</w:t>
            </w:r>
          </w:p>
        </w:tc>
      </w:tr>
      <w:tr w:rsidR="00343641" w:rsidRPr="0012032C" w14:paraId="3C929C45" w14:textId="77777777" w:rsidTr="0021682A">
        <w:trPr>
          <w:trHeight w:val="300"/>
        </w:trPr>
        <w:tc>
          <w:tcPr>
            <w:tcW w:w="926" w:type="pct"/>
            <w:shd w:val="clear" w:color="auto" w:fill="auto"/>
            <w:noWrap/>
            <w:vAlign w:val="center"/>
          </w:tcPr>
          <w:p w14:paraId="6783B941" w14:textId="2F5442CB"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Ванилин</w:t>
            </w:r>
          </w:p>
        </w:tc>
        <w:tc>
          <w:tcPr>
            <w:tcW w:w="199" w:type="pct"/>
            <w:shd w:val="clear" w:color="auto" w:fill="auto"/>
            <w:noWrap/>
            <w:vAlign w:val="center"/>
          </w:tcPr>
          <w:p w14:paraId="4366DFEF" w14:textId="4E93297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0.80</w:t>
            </w:r>
          </w:p>
        </w:tc>
        <w:tc>
          <w:tcPr>
            <w:tcW w:w="172" w:type="pct"/>
            <w:shd w:val="clear" w:color="auto" w:fill="auto"/>
            <w:noWrap/>
            <w:vAlign w:val="center"/>
          </w:tcPr>
          <w:p w14:paraId="5CA9AE30" w14:textId="7EAB355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748C4386" w14:textId="092931E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noWrap/>
            <w:vAlign w:val="center"/>
          </w:tcPr>
          <w:p w14:paraId="44074E96" w14:textId="0C6C3DB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675EA156" w14:textId="2F88644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34606012" w14:textId="1E7CE17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3.70</w:t>
            </w:r>
          </w:p>
        </w:tc>
        <w:tc>
          <w:tcPr>
            <w:tcW w:w="199" w:type="pct"/>
            <w:shd w:val="clear" w:color="auto" w:fill="auto"/>
            <w:noWrap/>
            <w:vAlign w:val="center"/>
          </w:tcPr>
          <w:p w14:paraId="705267BB" w14:textId="37E2B05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99" w:type="pct"/>
            <w:shd w:val="clear" w:color="auto" w:fill="auto"/>
            <w:noWrap/>
            <w:vAlign w:val="center"/>
          </w:tcPr>
          <w:p w14:paraId="24625EEE" w14:textId="0E936A6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0.8</w:t>
            </w:r>
          </w:p>
        </w:tc>
        <w:tc>
          <w:tcPr>
            <w:tcW w:w="326" w:type="pct"/>
            <w:shd w:val="clear" w:color="auto" w:fill="auto"/>
            <w:noWrap/>
            <w:vAlign w:val="center"/>
          </w:tcPr>
          <w:p w14:paraId="6CE09CCF" w14:textId="4865836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1.53±1.49</w:t>
            </w:r>
          </w:p>
        </w:tc>
        <w:tc>
          <w:tcPr>
            <w:tcW w:w="50" w:type="pct"/>
            <w:shd w:val="clear" w:color="auto" w:fill="auto"/>
            <w:noWrap/>
            <w:vAlign w:val="center"/>
          </w:tcPr>
          <w:p w14:paraId="7FECB4EB"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36E5A803" w14:textId="796ED0A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0.30</w:t>
            </w:r>
          </w:p>
        </w:tc>
        <w:tc>
          <w:tcPr>
            <w:tcW w:w="228" w:type="pct"/>
            <w:shd w:val="clear" w:color="auto" w:fill="auto"/>
            <w:noWrap/>
            <w:vAlign w:val="center"/>
          </w:tcPr>
          <w:p w14:paraId="236B52AF" w14:textId="2B48308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326" w:type="pct"/>
            <w:shd w:val="clear" w:color="auto" w:fill="auto"/>
            <w:noWrap/>
            <w:vAlign w:val="center"/>
          </w:tcPr>
          <w:p w14:paraId="674FC403" w14:textId="0B7B517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0.20±0.14</w:t>
            </w:r>
          </w:p>
        </w:tc>
        <w:tc>
          <w:tcPr>
            <w:tcW w:w="50" w:type="pct"/>
            <w:shd w:val="clear" w:color="auto" w:fill="auto"/>
            <w:noWrap/>
            <w:vAlign w:val="center"/>
          </w:tcPr>
          <w:p w14:paraId="7A1F8905"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26D86E2B" w14:textId="14F002B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2.50</w:t>
            </w:r>
          </w:p>
        </w:tc>
        <w:tc>
          <w:tcPr>
            <w:tcW w:w="172" w:type="pct"/>
            <w:shd w:val="clear" w:color="auto" w:fill="auto"/>
            <w:vAlign w:val="center"/>
          </w:tcPr>
          <w:p w14:paraId="580729EE" w14:textId="56A4F5D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1.80</w:t>
            </w:r>
          </w:p>
        </w:tc>
        <w:tc>
          <w:tcPr>
            <w:tcW w:w="172" w:type="pct"/>
            <w:shd w:val="clear" w:color="auto" w:fill="auto"/>
            <w:vAlign w:val="center"/>
          </w:tcPr>
          <w:p w14:paraId="25E08626" w14:textId="1177AD9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6.80</w:t>
            </w:r>
          </w:p>
        </w:tc>
        <w:tc>
          <w:tcPr>
            <w:tcW w:w="172" w:type="pct"/>
            <w:shd w:val="clear" w:color="auto" w:fill="auto"/>
            <w:vAlign w:val="center"/>
          </w:tcPr>
          <w:p w14:paraId="31872EDB" w14:textId="374A6E9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7.40</w:t>
            </w:r>
          </w:p>
        </w:tc>
        <w:tc>
          <w:tcPr>
            <w:tcW w:w="172" w:type="pct"/>
            <w:shd w:val="clear" w:color="auto" w:fill="auto"/>
            <w:vAlign w:val="center"/>
          </w:tcPr>
          <w:p w14:paraId="2A1D533D" w14:textId="3D8070D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4.80</w:t>
            </w:r>
          </w:p>
        </w:tc>
        <w:tc>
          <w:tcPr>
            <w:tcW w:w="172" w:type="pct"/>
            <w:shd w:val="clear" w:color="auto" w:fill="auto"/>
            <w:vAlign w:val="center"/>
          </w:tcPr>
          <w:p w14:paraId="420F102B" w14:textId="0374C7F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326" w:type="pct"/>
            <w:shd w:val="clear" w:color="auto" w:fill="auto"/>
            <w:vAlign w:val="center"/>
          </w:tcPr>
          <w:p w14:paraId="56EC26A0" w14:textId="3228E20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4.66±2.50</w:t>
            </w:r>
          </w:p>
        </w:tc>
      </w:tr>
      <w:tr w:rsidR="00343641" w:rsidRPr="0012032C" w14:paraId="112D4F6D" w14:textId="77777777" w:rsidTr="0021682A">
        <w:trPr>
          <w:trHeight w:val="300"/>
        </w:trPr>
        <w:tc>
          <w:tcPr>
            <w:tcW w:w="926" w:type="pct"/>
            <w:shd w:val="clear" w:color="auto" w:fill="auto"/>
            <w:noWrap/>
            <w:vAlign w:val="center"/>
          </w:tcPr>
          <w:p w14:paraId="06C24C48" w14:textId="65739AA1" w:rsidR="00343641" w:rsidRPr="0012032C" w:rsidRDefault="00343641" w:rsidP="00343641">
            <w:pPr>
              <w:rPr>
                <w:i/>
                <w:iCs/>
                <w:color w:val="000000" w:themeColor="text1"/>
                <w:sz w:val="16"/>
                <w:szCs w:val="16"/>
                <w:lang w:val="kk-KZ" w:eastAsia="tr-TR"/>
              </w:rPr>
            </w:pPr>
            <w:r w:rsidRPr="0012032C">
              <w:rPr>
                <w:color w:val="000000" w:themeColor="text1"/>
                <w:sz w:val="16"/>
                <w:szCs w:val="16"/>
                <w:lang w:eastAsia="tr-TR"/>
              </w:rPr>
              <w:t>Хлороген қышқылы</w:t>
            </w:r>
          </w:p>
        </w:tc>
        <w:tc>
          <w:tcPr>
            <w:tcW w:w="199" w:type="pct"/>
            <w:shd w:val="clear" w:color="auto" w:fill="auto"/>
            <w:noWrap/>
            <w:vAlign w:val="center"/>
          </w:tcPr>
          <w:p w14:paraId="66F51210" w14:textId="1EFFF0E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w:t>
            </w:r>
          </w:p>
        </w:tc>
        <w:tc>
          <w:tcPr>
            <w:tcW w:w="172" w:type="pct"/>
            <w:shd w:val="clear" w:color="auto" w:fill="auto"/>
            <w:noWrap/>
            <w:vAlign w:val="center"/>
          </w:tcPr>
          <w:p w14:paraId="62C2DA95" w14:textId="5BC97C4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12.90</w:t>
            </w:r>
          </w:p>
        </w:tc>
        <w:tc>
          <w:tcPr>
            <w:tcW w:w="172" w:type="pct"/>
            <w:shd w:val="clear" w:color="auto" w:fill="auto"/>
            <w:noWrap/>
            <w:vAlign w:val="center"/>
          </w:tcPr>
          <w:p w14:paraId="6848801C" w14:textId="5BB25A2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19.70</w:t>
            </w:r>
          </w:p>
        </w:tc>
        <w:tc>
          <w:tcPr>
            <w:tcW w:w="172" w:type="pct"/>
            <w:shd w:val="clear" w:color="auto" w:fill="auto"/>
            <w:noWrap/>
            <w:vAlign w:val="center"/>
          </w:tcPr>
          <w:p w14:paraId="4067A749" w14:textId="6439959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25.60</w:t>
            </w:r>
          </w:p>
        </w:tc>
        <w:tc>
          <w:tcPr>
            <w:tcW w:w="199" w:type="pct"/>
            <w:shd w:val="clear" w:color="auto" w:fill="auto"/>
            <w:noWrap/>
            <w:vAlign w:val="center"/>
          </w:tcPr>
          <w:p w14:paraId="638971AF" w14:textId="102D5CC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23.40</w:t>
            </w:r>
          </w:p>
        </w:tc>
        <w:tc>
          <w:tcPr>
            <w:tcW w:w="199" w:type="pct"/>
            <w:shd w:val="clear" w:color="auto" w:fill="auto"/>
            <w:noWrap/>
            <w:vAlign w:val="center"/>
          </w:tcPr>
          <w:p w14:paraId="2ADB426F" w14:textId="374D601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20.50</w:t>
            </w:r>
          </w:p>
        </w:tc>
        <w:tc>
          <w:tcPr>
            <w:tcW w:w="199" w:type="pct"/>
            <w:shd w:val="clear" w:color="auto" w:fill="auto"/>
            <w:noWrap/>
            <w:vAlign w:val="center"/>
          </w:tcPr>
          <w:p w14:paraId="38905977" w14:textId="2E6B25D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15.80</w:t>
            </w:r>
          </w:p>
        </w:tc>
        <w:tc>
          <w:tcPr>
            <w:tcW w:w="199" w:type="pct"/>
            <w:shd w:val="clear" w:color="auto" w:fill="auto"/>
            <w:noWrap/>
            <w:vAlign w:val="center"/>
          </w:tcPr>
          <w:p w14:paraId="14C50C77" w14:textId="5F98B09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8.10</w:t>
            </w:r>
          </w:p>
        </w:tc>
        <w:tc>
          <w:tcPr>
            <w:tcW w:w="326" w:type="pct"/>
            <w:shd w:val="clear" w:color="auto" w:fill="auto"/>
            <w:noWrap/>
            <w:vAlign w:val="center"/>
          </w:tcPr>
          <w:p w14:paraId="667BE9B9" w14:textId="7FBC06E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14.80±8.24</w:t>
            </w:r>
          </w:p>
        </w:tc>
        <w:tc>
          <w:tcPr>
            <w:tcW w:w="50" w:type="pct"/>
            <w:shd w:val="clear" w:color="auto" w:fill="auto"/>
            <w:noWrap/>
            <w:vAlign w:val="center"/>
          </w:tcPr>
          <w:p w14:paraId="3AC25CC3"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4D6D76A9" w14:textId="6B6252B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12.30</w:t>
            </w:r>
          </w:p>
        </w:tc>
        <w:tc>
          <w:tcPr>
            <w:tcW w:w="228" w:type="pct"/>
            <w:shd w:val="clear" w:color="auto" w:fill="auto"/>
            <w:noWrap/>
            <w:vAlign w:val="center"/>
          </w:tcPr>
          <w:p w14:paraId="7B6E18B8" w14:textId="360B2AB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w:t>
            </w:r>
          </w:p>
        </w:tc>
        <w:tc>
          <w:tcPr>
            <w:tcW w:w="326" w:type="pct"/>
            <w:shd w:val="clear" w:color="auto" w:fill="auto"/>
            <w:noWrap/>
            <w:vAlign w:val="center"/>
          </w:tcPr>
          <w:p w14:paraId="49B73731" w14:textId="657377C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7.30±7.07</w:t>
            </w:r>
          </w:p>
        </w:tc>
        <w:tc>
          <w:tcPr>
            <w:tcW w:w="50" w:type="pct"/>
            <w:shd w:val="clear" w:color="auto" w:fill="auto"/>
            <w:noWrap/>
            <w:vAlign w:val="center"/>
          </w:tcPr>
          <w:p w14:paraId="14CD1F4E"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1C36B846" w14:textId="19C7662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25.70</w:t>
            </w:r>
          </w:p>
        </w:tc>
        <w:tc>
          <w:tcPr>
            <w:tcW w:w="172" w:type="pct"/>
            <w:shd w:val="clear" w:color="auto" w:fill="auto"/>
            <w:vAlign w:val="center"/>
          </w:tcPr>
          <w:p w14:paraId="7A480D19" w14:textId="11A619D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20.50</w:t>
            </w:r>
          </w:p>
        </w:tc>
        <w:tc>
          <w:tcPr>
            <w:tcW w:w="172" w:type="pct"/>
            <w:shd w:val="clear" w:color="auto" w:fill="auto"/>
            <w:vAlign w:val="center"/>
          </w:tcPr>
          <w:p w14:paraId="392B76B6" w14:textId="2C393D3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43.40</w:t>
            </w:r>
          </w:p>
        </w:tc>
        <w:tc>
          <w:tcPr>
            <w:tcW w:w="172" w:type="pct"/>
            <w:shd w:val="clear" w:color="auto" w:fill="auto"/>
            <w:vAlign w:val="center"/>
          </w:tcPr>
          <w:p w14:paraId="5375FCE8" w14:textId="2AEF56F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22.80</w:t>
            </w:r>
          </w:p>
        </w:tc>
        <w:tc>
          <w:tcPr>
            <w:tcW w:w="172" w:type="pct"/>
            <w:shd w:val="clear" w:color="auto" w:fill="auto"/>
            <w:vAlign w:val="center"/>
          </w:tcPr>
          <w:p w14:paraId="7074337C" w14:textId="3AE7A9E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13.50</w:t>
            </w:r>
          </w:p>
        </w:tc>
        <w:tc>
          <w:tcPr>
            <w:tcW w:w="172" w:type="pct"/>
            <w:shd w:val="clear" w:color="auto" w:fill="auto"/>
            <w:vAlign w:val="center"/>
          </w:tcPr>
          <w:p w14:paraId="34E808C5" w14:textId="646DE5E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18.00</w:t>
            </w:r>
          </w:p>
        </w:tc>
        <w:tc>
          <w:tcPr>
            <w:tcW w:w="326" w:type="pct"/>
            <w:shd w:val="clear" w:color="auto" w:fill="auto"/>
            <w:vAlign w:val="center"/>
          </w:tcPr>
          <w:p w14:paraId="44A5369F" w14:textId="6719805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23.98±10.38</w:t>
            </w:r>
          </w:p>
        </w:tc>
      </w:tr>
      <w:tr w:rsidR="00343641" w:rsidRPr="0012032C" w14:paraId="030970B0" w14:textId="77777777" w:rsidTr="0021682A">
        <w:trPr>
          <w:trHeight w:val="300"/>
        </w:trPr>
        <w:tc>
          <w:tcPr>
            <w:tcW w:w="926" w:type="pct"/>
            <w:shd w:val="clear" w:color="auto" w:fill="auto"/>
            <w:noWrap/>
            <w:vAlign w:val="center"/>
          </w:tcPr>
          <w:p w14:paraId="3E1B550A" w14:textId="585E91DB" w:rsidR="00343641" w:rsidRPr="0012032C" w:rsidRDefault="00343641" w:rsidP="00343641">
            <w:pPr>
              <w:rPr>
                <w:i/>
                <w:iCs/>
                <w:color w:val="000000" w:themeColor="text1"/>
                <w:sz w:val="16"/>
                <w:szCs w:val="16"/>
                <w:lang w:val="kk-KZ" w:eastAsia="tr-TR"/>
              </w:rPr>
            </w:pPr>
            <w:r w:rsidRPr="0012032C">
              <w:rPr>
                <w:i/>
                <w:iCs/>
                <w:color w:val="000000" w:themeColor="text1"/>
                <w:sz w:val="16"/>
                <w:szCs w:val="16"/>
                <w:lang w:val="kk-KZ" w:eastAsia="tr-TR"/>
              </w:rPr>
              <w:t>п</w:t>
            </w:r>
            <w:r w:rsidRPr="0012032C">
              <w:rPr>
                <w:color w:val="000000" w:themeColor="text1"/>
                <w:sz w:val="16"/>
                <w:szCs w:val="16"/>
                <w:lang w:eastAsia="tr-TR"/>
              </w:rPr>
              <w:t>-</w:t>
            </w:r>
            <w:r w:rsidRPr="0012032C">
              <w:rPr>
                <w:color w:val="000000" w:themeColor="text1"/>
                <w:sz w:val="16"/>
                <w:szCs w:val="16"/>
                <w:lang w:val="kk-KZ" w:eastAsia="tr-TR"/>
              </w:rPr>
              <w:t>Кумар қышқылы</w:t>
            </w:r>
          </w:p>
        </w:tc>
        <w:tc>
          <w:tcPr>
            <w:tcW w:w="199" w:type="pct"/>
            <w:shd w:val="clear" w:color="auto" w:fill="auto"/>
            <w:noWrap/>
            <w:vAlign w:val="center"/>
          </w:tcPr>
          <w:p w14:paraId="399A365A" w14:textId="3F0E542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9.30</w:t>
            </w:r>
          </w:p>
        </w:tc>
        <w:tc>
          <w:tcPr>
            <w:tcW w:w="172" w:type="pct"/>
            <w:shd w:val="clear" w:color="auto" w:fill="auto"/>
            <w:noWrap/>
            <w:vAlign w:val="center"/>
          </w:tcPr>
          <w:p w14:paraId="6C23ECBD" w14:textId="23BE3A1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6.50</w:t>
            </w:r>
          </w:p>
        </w:tc>
        <w:tc>
          <w:tcPr>
            <w:tcW w:w="172" w:type="pct"/>
            <w:shd w:val="clear" w:color="auto" w:fill="auto"/>
            <w:noWrap/>
            <w:vAlign w:val="center"/>
          </w:tcPr>
          <w:p w14:paraId="393E0AE4" w14:textId="53C7AF3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1.00</w:t>
            </w:r>
          </w:p>
        </w:tc>
        <w:tc>
          <w:tcPr>
            <w:tcW w:w="172" w:type="pct"/>
            <w:shd w:val="clear" w:color="auto" w:fill="auto"/>
            <w:noWrap/>
            <w:vAlign w:val="center"/>
          </w:tcPr>
          <w:p w14:paraId="1C34ACD0" w14:textId="2E98CA0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7.00</w:t>
            </w:r>
          </w:p>
        </w:tc>
        <w:tc>
          <w:tcPr>
            <w:tcW w:w="199" w:type="pct"/>
            <w:shd w:val="clear" w:color="auto" w:fill="auto"/>
            <w:noWrap/>
            <w:vAlign w:val="center"/>
          </w:tcPr>
          <w:p w14:paraId="2BD67531" w14:textId="368B8FF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7.50</w:t>
            </w:r>
          </w:p>
        </w:tc>
        <w:tc>
          <w:tcPr>
            <w:tcW w:w="199" w:type="pct"/>
            <w:shd w:val="clear" w:color="auto" w:fill="auto"/>
            <w:noWrap/>
            <w:vAlign w:val="center"/>
          </w:tcPr>
          <w:p w14:paraId="5D5A932B" w14:textId="231DCDC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8.50</w:t>
            </w:r>
          </w:p>
        </w:tc>
        <w:tc>
          <w:tcPr>
            <w:tcW w:w="199" w:type="pct"/>
            <w:shd w:val="clear" w:color="auto" w:fill="auto"/>
            <w:noWrap/>
            <w:vAlign w:val="center"/>
          </w:tcPr>
          <w:p w14:paraId="76CCC590" w14:textId="496BC16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1.60</w:t>
            </w:r>
          </w:p>
        </w:tc>
        <w:tc>
          <w:tcPr>
            <w:tcW w:w="199" w:type="pct"/>
            <w:shd w:val="clear" w:color="auto" w:fill="auto"/>
            <w:noWrap/>
            <w:vAlign w:val="center"/>
          </w:tcPr>
          <w:p w14:paraId="28C42990" w14:textId="45E7672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4.60</w:t>
            </w:r>
          </w:p>
        </w:tc>
        <w:tc>
          <w:tcPr>
            <w:tcW w:w="326" w:type="pct"/>
            <w:shd w:val="clear" w:color="auto" w:fill="auto"/>
            <w:noWrap/>
            <w:vAlign w:val="center"/>
          </w:tcPr>
          <w:p w14:paraId="087B43B8" w14:textId="596D421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4.90±3.08</w:t>
            </w:r>
          </w:p>
        </w:tc>
        <w:tc>
          <w:tcPr>
            <w:tcW w:w="50" w:type="pct"/>
            <w:shd w:val="clear" w:color="auto" w:fill="auto"/>
            <w:noWrap/>
            <w:vAlign w:val="center"/>
          </w:tcPr>
          <w:p w14:paraId="7BE1AB7A"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1B7C6C05" w14:textId="4F8D876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2.10</w:t>
            </w:r>
          </w:p>
        </w:tc>
        <w:tc>
          <w:tcPr>
            <w:tcW w:w="228" w:type="pct"/>
            <w:shd w:val="clear" w:color="auto" w:fill="auto"/>
            <w:noWrap/>
            <w:vAlign w:val="center"/>
          </w:tcPr>
          <w:p w14:paraId="0F48C9AC" w14:textId="038F8D5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5.50</w:t>
            </w:r>
          </w:p>
        </w:tc>
        <w:tc>
          <w:tcPr>
            <w:tcW w:w="326" w:type="pct"/>
            <w:shd w:val="clear" w:color="auto" w:fill="auto"/>
            <w:noWrap/>
            <w:vAlign w:val="center"/>
          </w:tcPr>
          <w:p w14:paraId="766D7464" w14:textId="352D710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3.80±2.40</w:t>
            </w:r>
          </w:p>
        </w:tc>
        <w:tc>
          <w:tcPr>
            <w:tcW w:w="50" w:type="pct"/>
            <w:shd w:val="clear" w:color="auto" w:fill="auto"/>
            <w:noWrap/>
            <w:vAlign w:val="center"/>
          </w:tcPr>
          <w:p w14:paraId="60172746"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734A8783" w14:textId="2B553AF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9.50</w:t>
            </w:r>
          </w:p>
        </w:tc>
        <w:tc>
          <w:tcPr>
            <w:tcW w:w="172" w:type="pct"/>
            <w:shd w:val="clear" w:color="auto" w:fill="auto"/>
            <w:vAlign w:val="center"/>
          </w:tcPr>
          <w:p w14:paraId="0D3D99B0" w14:textId="7FC4A68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7.50</w:t>
            </w:r>
          </w:p>
        </w:tc>
        <w:tc>
          <w:tcPr>
            <w:tcW w:w="172" w:type="pct"/>
            <w:shd w:val="clear" w:color="auto" w:fill="auto"/>
            <w:vAlign w:val="center"/>
          </w:tcPr>
          <w:p w14:paraId="0F3DBA66" w14:textId="363609E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14.30</w:t>
            </w:r>
          </w:p>
        </w:tc>
        <w:tc>
          <w:tcPr>
            <w:tcW w:w="172" w:type="pct"/>
            <w:shd w:val="clear" w:color="auto" w:fill="auto"/>
            <w:vAlign w:val="center"/>
          </w:tcPr>
          <w:p w14:paraId="4E249D24" w14:textId="5226898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6.10</w:t>
            </w:r>
          </w:p>
        </w:tc>
        <w:tc>
          <w:tcPr>
            <w:tcW w:w="172" w:type="pct"/>
            <w:shd w:val="clear" w:color="auto" w:fill="auto"/>
            <w:vAlign w:val="center"/>
          </w:tcPr>
          <w:p w14:paraId="6DAD4FDB" w14:textId="2B76089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10.10</w:t>
            </w:r>
          </w:p>
        </w:tc>
        <w:tc>
          <w:tcPr>
            <w:tcW w:w="172" w:type="pct"/>
            <w:shd w:val="clear" w:color="auto" w:fill="auto"/>
            <w:vAlign w:val="center"/>
          </w:tcPr>
          <w:p w14:paraId="2CDD8656" w14:textId="6A350DF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6.70</w:t>
            </w:r>
          </w:p>
        </w:tc>
        <w:tc>
          <w:tcPr>
            <w:tcW w:w="326" w:type="pct"/>
            <w:shd w:val="clear" w:color="auto" w:fill="auto"/>
            <w:vAlign w:val="center"/>
          </w:tcPr>
          <w:p w14:paraId="49775BCC" w14:textId="106630B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9.03±3.02</w:t>
            </w:r>
          </w:p>
        </w:tc>
      </w:tr>
      <w:tr w:rsidR="00343641" w:rsidRPr="0012032C" w14:paraId="1C98926D" w14:textId="77777777" w:rsidTr="0021682A">
        <w:trPr>
          <w:trHeight w:val="300"/>
        </w:trPr>
        <w:tc>
          <w:tcPr>
            <w:tcW w:w="926" w:type="pct"/>
            <w:shd w:val="clear" w:color="auto" w:fill="auto"/>
            <w:noWrap/>
            <w:vAlign w:val="center"/>
          </w:tcPr>
          <w:p w14:paraId="2933A4A2" w14:textId="3B6706B0"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Ферул қышқылы</w:t>
            </w:r>
          </w:p>
        </w:tc>
        <w:tc>
          <w:tcPr>
            <w:tcW w:w="199" w:type="pct"/>
            <w:shd w:val="clear" w:color="auto" w:fill="auto"/>
            <w:noWrap/>
            <w:vAlign w:val="center"/>
          </w:tcPr>
          <w:p w14:paraId="3D3F9DB0" w14:textId="7A78689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2.70</w:t>
            </w:r>
          </w:p>
        </w:tc>
        <w:tc>
          <w:tcPr>
            <w:tcW w:w="172" w:type="pct"/>
            <w:shd w:val="clear" w:color="auto" w:fill="auto"/>
            <w:noWrap/>
            <w:vAlign w:val="center"/>
          </w:tcPr>
          <w:p w14:paraId="4C9143AD" w14:textId="7851AD8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23.50</w:t>
            </w:r>
          </w:p>
        </w:tc>
        <w:tc>
          <w:tcPr>
            <w:tcW w:w="172" w:type="pct"/>
            <w:shd w:val="clear" w:color="auto" w:fill="auto"/>
            <w:noWrap/>
            <w:vAlign w:val="center"/>
          </w:tcPr>
          <w:p w14:paraId="7BDE1C69" w14:textId="707B7FF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40.00</w:t>
            </w:r>
          </w:p>
        </w:tc>
        <w:tc>
          <w:tcPr>
            <w:tcW w:w="172" w:type="pct"/>
            <w:shd w:val="clear" w:color="auto" w:fill="auto"/>
            <w:noWrap/>
            <w:vAlign w:val="center"/>
          </w:tcPr>
          <w:p w14:paraId="12F4DCD0" w14:textId="4CEA0CA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42.70</w:t>
            </w:r>
          </w:p>
        </w:tc>
        <w:tc>
          <w:tcPr>
            <w:tcW w:w="199" w:type="pct"/>
            <w:shd w:val="clear" w:color="auto" w:fill="auto"/>
            <w:noWrap/>
            <w:vAlign w:val="center"/>
          </w:tcPr>
          <w:p w14:paraId="56C7C3FE" w14:textId="49F4A40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23.00</w:t>
            </w:r>
          </w:p>
        </w:tc>
        <w:tc>
          <w:tcPr>
            <w:tcW w:w="199" w:type="pct"/>
            <w:shd w:val="clear" w:color="auto" w:fill="auto"/>
            <w:noWrap/>
            <w:vAlign w:val="center"/>
          </w:tcPr>
          <w:p w14:paraId="48B6DC76" w14:textId="4946A62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43.60</w:t>
            </w:r>
          </w:p>
        </w:tc>
        <w:tc>
          <w:tcPr>
            <w:tcW w:w="199" w:type="pct"/>
            <w:shd w:val="clear" w:color="auto" w:fill="auto"/>
            <w:noWrap/>
            <w:vAlign w:val="center"/>
          </w:tcPr>
          <w:p w14:paraId="2A347801" w14:textId="3661ADD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59.00</w:t>
            </w:r>
          </w:p>
        </w:tc>
        <w:tc>
          <w:tcPr>
            <w:tcW w:w="199" w:type="pct"/>
            <w:shd w:val="clear" w:color="auto" w:fill="auto"/>
            <w:noWrap/>
            <w:vAlign w:val="center"/>
          </w:tcPr>
          <w:p w14:paraId="39EC8FBC" w14:textId="5C56F25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41.2</w:t>
            </w:r>
          </w:p>
        </w:tc>
        <w:tc>
          <w:tcPr>
            <w:tcW w:w="326" w:type="pct"/>
            <w:shd w:val="clear" w:color="auto" w:fill="auto"/>
            <w:noWrap/>
            <w:vAlign w:val="center"/>
          </w:tcPr>
          <w:p w14:paraId="4353032D" w14:textId="0E9CAAC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47.93±17.28</w:t>
            </w:r>
          </w:p>
        </w:tc>
        <w:tc>
          <w:tcPr>
            <w:tcW w:w="50" w:type="pct"/>
            <w:shd w:val="clear" w:color="auto" w:fill="auto"/>
            <w:noWrap/>
            <w:vAlign w:val="center"/>
          </w:tcPr>
          <w:p w14:paraId="62ADB40E"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3CE16DB4" w14:textId="2B50A20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21.00</w:t>
            </w:r>
          </w:p>
        </w:tc>
        <w:tc>
          <w:tcPr>
            <w:tcW w:w="228" w:type="pct"/>
            <w:shd w:val="clear" w:color="auto" w:fill="auto"/>
            <w:noWrap/>
            <w:vAlign w:val="center"/>
          </w:tcPr>
          <w:p w14:paraId="2F3A6C75" w14:textId="4F65E66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18.40</w:t>
            </w:r>
          </w:p>
        </w:tc>
        <w:tc>
          <w:tcPr>
            <w:tcW w:w="326" w:type="pct"/>
            <w:shd w:val="clear" w:color="auto" w:fill="auto"/>
            <w:noWrap/>
            <w:vAlign w:val="center"/>
          </w:tcPr>
          <w:p w14:paraId="6F5F84B7" w14:textId="1344C5C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19.70±1.84</w:t>
            </w:r>
          </w:p>
        </w:tc>
        <w:tc>
          <w:tcPr>
            <w:tcW w:w="50" w:type="pct"/>
            <w:shd w:val="clear" w:color="auto" w:fill="auto"/>
            <w:noWrap/>
            <w:vAlign w:val="center"/>
          </w:tcPr>
          <w:p w14:paraId="3E7353DF"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6965615C" w14:textId="50650EC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44.30</w:t>
            </w:r>
          </w:p>
        </w:tc>
        <w:tc>
          <w:tcPr>
            <w:tcW w:w="172" w:type="pct"/>
            <w:shd w:val="clear" w:color="auto" w:fill="auto"/>
            <w:vAlign w:val="center"/>
          </w:tcPr>
          <w:p w14:paraId="7154EDF8" w14:textId="4FF4E92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33.70</w:t>
            </w:r>
          </w:p>
        </w:tc>
        <w:tc>
          <w:tcPr>
            <w:tcW w:w="172" w:type="pct"/>
            <w:shd w:val="clear" w:color="auto" w:fill="auto"/>
            <w:vAlign w:val="center"/>
          </w:tcPr>
          <w:p w14:paraId="623A4458" w14:textId="01A200A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50.40</w:t>
            </w:r>
          </w:p>
        </w:tc>
        <w:tc>
          <w:tcPr>
            <w:tcW w:w="172" w:type="pct"/>
            <w:shd w:val="clear" w:color="auto" w:fill="auto"/>
            <w:vAlign w:val="center"/>
          </w:tcPr>
          <w:p w14:paraId="705CCA8B" w14:textId="3EFF949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42.50</w:t>
            </w:r>
          </w:p>
        </w:tc>
        <w:tc>
          <w:tcPr>
            <w:tcW w:w="172" w:type="pct"/>
            <w:shd w:val="clear" w:color="auto" w:fill="auto"/>
            <w:vAlign w:val="center"/>
          </w:tcPr>
          <w:p w14:paraId="32D329E3" w14:textId="6DF4CFE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28.2</w:t>
            </w:r>
          </w:p>
        </w:tc>
        <w:tc>
          <w:tcPr>
            <w:tcW w:w="172" w:type="pct"/>
            <w:shd w:val="clear" w:color="auto" w:fill="auto"/>
            <w:vAlign w:val="center"/>
          </w:tcPr>
          <w:p w14:paraId="69FAB8D0" w14:textId="63D8D52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35.80</w:t>
            </w:r>
          </w:p>
        </w:tc>
        <w:tc>
          <w:tcPr>
            <w:tcW w:w="326" w:type="pct"/>
            <w:shd w:val="clear" w:color="auto" w:fill="auto"/>
            <w:vAlign w:val="center"/>
          </w:tcPr>
          <w:p w14:paraId="5290EB1D" w14:textId="10769D0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39.15±8.06</w:t>
            </w:r>
          </w:p>
        </w:tc>
      </w:tr>
      <w:tr w:rsidR="00343641" w:rsidRPr="0012032C" w14:paraId="70BB69A3" w14:textId="77777777" w:rsidTr="0021682A">
        <w:trPr>
          <w:trHeight w:val="300"/>
        </w:trPr>
        <w:tc>
          <w:tcPr>
            <w:tcW w:w="926" w:type="pct"/>
            <w:shd w:val="clear" w:color="auto" w:fill="auto"/>
            <w:noWrap/>
            <w:vAlign w:val="center"/>
          </w:tcPr>
          <w:p w14:paraId="6FB6D97E" w14:textId="3172D72E"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Кумарин</w:t>
            </w:r>
          </w:p>
        </w:tc>
        <w:tc>
          <w:tcPr>
            <w:tcW w:w="199" w:type="pct"/>
            <w:shd w:val="clear" w:color="auto" w:fill="auto"/>
            <w:noWrap/>
            <w:vAlign w:val="center"/>
          </w:tcPr>
          <w:p w14:paraId="54C2A3DE" w14:textId="1DB5DE0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4A156778" w14:textId="6514402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322F4F0C" w14:textId="54ED470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1.20</w:t>
            </w:r>
          </w:p>
        </w:tc>
        <w:tc>
          <w:tcPr>
            <w:tcW w:w="172" w:type="pct"/>
            <w:shd w:val="clear" w:color="auto" w:fill="auto"/>
            <w:noWrap/>
            <w:vAlign w:val="center"/>
          </w:tcPr>
          <w:p w14:paraId="5BF83AC7" w14:textId="2DCA6F8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5CF3BFB4" w14:textId="4A251FF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1.30</w:t>
            </w:r>
          </w:p>
        </w:tc>
        <w:tc>
          <w:tcPr>
            <w:tcW w:w="199" w:type="pct"/>
            <w:shd w:val="clear" w:color="auto" w:fill="auto"/>
            <w:noWrap/>
            <w:vAlign w:val="center"/>
          </w:tcPr>
          <w:p w14:paraId="0E0E4D50" w14:textId="0D4796E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9.10</w:t>
            </w:r>
          </w:p>
        </w:tc>
        <w:tc>
          <w:tcPr>
            <w:tcW w:w="199" w:type="pct"/>
            <w:shd w:val="clear" w:color="auto" w:fill="auto"/>
            <w:noWrap/>
            <w:vAlign w:val="center"/>
          </w:tcPr>
          <w:p w14:paraId="55B89F46" w14:textId="0E75E04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26C31686" w14:textId="5B2A105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326" w:type="pct"/>
            <w:shd w:val="clear" w:color="auto" w:fill="auto"/>
            <w:noWrap/>
            <w:vAlign w:val="center"/>
          </w:tcPr>
          <w:p w14:paraId="2543E135" w14:textId="77C269F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9,10±4.53</w:t>
            </w:r>
          </w:p>
        </w:tc>
        <w:tc>
          <w:tcPr>
            <w:tcW w:w="50" w:type="pct"/>
            <w:shd w:val="clear" w:color="auto" w:fill="auto"/>
            <w:noWrap/>
            <w:vAlign w:val="center"/>
          </w:tcPr>
          <w:p w14:paraId="38236F84"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4279FCCF" w14:textId="7868330C"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228" w:type="pct"/>
            <w:shd w:val="clear" w:color="auto" w:fill="auto"/>
            <w:noWrap/>
            <w:vAlign w:val="center"/>
          </w:tcPr>
          <w:p w14:paraId="5CE47394" w14:textId="507B390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23.00</w:t>
            </w:r>
          </w:p>
        </w:tc>
        <w:tc>
          <w:tcPr>
            <w:tcW w:w="326" w:type="pct"/>
            <w:shd w:val="clear" w:color="auto" w:fill="auto"/>
            <w:noWrap/>
            <w:vAlign w:val="center"/>
          </w:tcPr>
          <w:p w14:paraId="4332E190" w14:textId="2247FAD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23.00±</w:t>
            </w:r>
          </w:p>
        </w:tc>
        <w:tc>
          <w:tcPr>
            <w:tcW w:w="50" w:type="pct"/>
            <w:shd w:val="clear" w:color="auto" w:fill="auto"/>
            <w:noWrap/>
            <w:vAlign w:val="center"/>
          </w:tcPr>
          <w:p w14:paraId="12042144"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437CD9E9" w14:textId="3E6EEB8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51.50</w:t>
            </w:r>
          </w:p>
        </w:tc>
        <w:tc>
          <w:tcPr>
            <w:tcW w:w="172" w:type="pct"/>
            <w:shd w:val="clear" w:color="auto" w:fill="auto"/>
            <w:vAlign w:val="center"/>
          </w:tcPr>
          <w:p w14:paraId="27C09FEE" w14:textId="404DDF8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23C43099" w14:textId="0684F6D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38.90</w:t>
            </w:r>
          </w:p>
        </w:tc>
        <w:tc>
          <w:tcPr>
            <w:tcW w:w="172" w:type="pct"/>
            <w:shd w:val="clear" w:color="auto" w:fill="auto"/>
            <w:vAlign w:val="center"/>
          </w:tcPr>
          <w:p w14:paraId="38892DD5" w14:textId="35FE63C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27.80</w:t>
            </w:r>
          </w:p>
        </w:tc>
        <w:tc>
          <w:tcPr>
            <w:tcW w:w="172" w:type="pct"/>
            <w:shd w:val="clear" w:color="auto" w:fill="auto"/>
            <w:vAlign w:val="center"/>
          </w:tcPr>
          <w:p w14:paraId="01B00C77" w14:textId="7B47BD8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8.60</w:t>
            </w:r>
          </w:p>
        </w:tc>
        <w:tc>
          <w:tcPr>
            <w:tcW w:w="172" w:type="pct"/>
            <w:shd w:val="clear" w:color="auto" w:fill="auto"/>
            <w:vAlign w:val="center"/>
          </w:tcPr>
          <w:p w14:paraId="59DADAAA" w14:textId="0A3F199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326" w:type="pct"/>
            <w:shd w:val="clear" w:color="auto" w:fill="auto"/>
            <w:vAlign w:val="center"/>
          </w:tcPr>
          <w:p w14:paraId="3C0396C2" w14:textId="31C5BA8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31.70±18.19</w:t>
            </w:r>
          </w:p>
        </w:tc>
      </w:tr>
      <w:tr w:rsidR="00343641" w:rsidRPr="0012032C" w14:paraId="6D3D5EE5" w14:textId="77777777" w:rsidTr="0021682A">
        <w:trPr>
          <w:trHeight w:val="300"/>
        </w:trPr>
        <w:tc>
          <w:tcPr>
            <w:tcW w:w="926" w:type="pct"/>
            <w:shd w:val="clear" w:color="auto" w:fill="auto"/>
            <w:noWrap/>
            <w:vAlign w:val="center"/>
          </w:tcPr>
          <w:p w14:paraId="338458BB" w14:textId="0992A75D" w:rsidR="00343641" w:rsidRPr="0012032C" w:rsidRDefault="00343641" w:rsidP="00343641">
            <w:pPr>
              <w:rPr>
                <w:i/>
                <w:iCs/>
                <w:color w:val="000000" w:themeColor="text1"/>
                <w:sz w:val="16"/>
                <w:szCs w:val="16"/>
                <w:lang w:val="kk-KZ" w:eastAsia="tr-TR"/>
              </w:rPr>
            </w:pPr>
            <w:r w:rsidRPr="0012032C">
              <w:rPr>
                <w:i/>
                <w:iCs/>
                <w:color w:val="000000" w:themeColor="text1"/>
                <w:sz w:val="16"/>
                <w:szCs w:val="16"/>
                <w:lang w:val="kk-KZ" w:eastAsia="tr-TR"/>
              </w:rPr>
              <w:t>транс</w:t>
            </w:r>
            <w:r w:rsidRPr="0012032C">
              <w:rPr>
                <w:color w:val="000000" w:themeColor="text1"/>
                <w:sz w:val="16"/>
                <w:szCs w:val="16"/>
                <w:lang w:eastAsia="tr-TR"/>
              </w:rPr>
              <w:t>-2-</w:t>
            </w:r>
            <w:r w:rsidRPr="0012032C">
              <w:rPr>
                <w:color w:val="000000" w:themeColor="text1"/>
                <w:sz w:val="16"/>
                <w:szCs w:val="16"/>
                <w:lang w:val="kk-KZ" w:eastAsia="tr-TR"/>
              </w:rPr>
              <w:t>гидроксикорич қышқылы</w:t>
            </w:r>
          </w:p>
        </w:tc>
        <w:tc>
          <w:tcPr>
            <w:tcW w:w="199" w:type="pct"/>
            <w:shd w:val="clear" w:color="auto" w:fill="auto"/>
            <w:noWrap/>
            <w:vAlign w:val="center"/>
          </w:tcPr>
          <w:p w14:paraId="774CD047" w14:textId="5A2B631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13.70</w:t>
            </w:r>
          </w:p>
        </w:tc>
        <w:tc>
          <w:tcPr>
            <w:tcW w:w="172" w:type="pct"/>
            <w:shd w:val="clear" w:color="auto" w:fill="auto"/>
            <w:noWrap/>
            <w:vAlign w:val="center"/>
          </w:tcPr>
          <w:p w14:paraId="58DF2588" w14:textId="4D854E0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12.90</w:t>
            </w:r>
          </w:p>
        </w:tc>
        <w:tc>
          <w:tcPr>
            <w:tcW w:w="172" w:type="pct"/>
            <w:shd w:val="clear" w:color="auto" w:fill="auto"/>
            <w:noWrap/>
            <w:vAlign w:val="center"/>
          </w:tcPr>
          <w:p w14:paraId="03AFC846" w14:textId="0E10741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13.90</w:t>
            </w:r>
          </w:p>
        </w:tc>
        <w:tc>
          <w:tcPr>
            <w:tcW w:w="172" w:type="pct"/>
            <w:shd w:val="clear" w:color="auto" w:fill="auto"/>
            <w:noWrap/>
            <w:vAlign w:val="center"/>
          </w:tcPr>
          <w:p w14:paraId="09A2CE32" w14:textId="2842334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16.00</w:t>
            </w:r>
          </w:p>
        </w:tc>
        <w:tc>
          <w:tcPr>
            <w:tcW w:w="199" w:type="pct"/>
            <w:shd w:val="clear" w:color="auto" w:fill="auto"/>
            <w:noWrap/>
            <w:vAlign w:val="center"/>
          </w:tcPr>
          <w:p w14:paraId="45CD0072" w14:textId="0EB608F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15.40</w:t>
            </w:r>
          </w:p>
        </w:tc>
        <w:tc>
          <w:tcPr>
            <w:tcW w:w="199" w:type="pct"/>
            <w:shd w:val="clear" w:color="auto" w:fill="auto"/>
            <w:noWrap/>
            <w:vAlign w:val="center"/>
          </w:tcPr>
          <w:p w14:paraId="6496FCAA" w14:textId="7883450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13.50</w:t>
            </w:r>
          </w:p>
        </w:tc>
        <w:tc>
          <w:tcPr>
            <w:tcW w:w="199" w:type="pct"/>
            <w:shd w:val="clear" w:color="auto" w:fill="auto"/>
            <w:noWrap/>
            <w:vAlign w:val="center"/>
          </w:tcPr>
          <w:p w14:paraId="0F67EB24" w14:textId="5EFBC7B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6.20</w:t>
            </w:r>
          </w:p>
        </w:tc>
        <w:tc>
          <w:tcPr>
            <w:tcW w:w="199" w:type="pct"/>
            <w:shd w:val="clear" w:color="auto" w:fill="auto"/>
            <w:noWrap/>
            <w:vAlign w:val="center"/>
          </w:tcPr>
          <w:p w14:paraId="20B46E57" w14:textId="7C2A0E9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11.40</w:t>
            </w:r>
          </w:p>
        </w:tc>
        <w:tc>
          <w:tcPr>
            <w:tcW w:w="326" w:type="pct"/>
            <w:shd w:val="clear" w:color="auto" w:fill="auto"/>
            <w:noWrap/>
            <w:vAlign w:val="center"/>
          </w:tcPr>
          <w:p w14:paraId="44F9C42A" w14:textId="747EF03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10.37±3.05</w:t>
            </w:r>
          </w:p>
        </w:tc>
        <w:tc>
          <w:tcPr>
            <w:tcW w:w="50" w:type="pct"/>
            <w:shd w:val="clear" w:color="auto" w:fill="auto"/>
            <w:noWrap/>
            <w:vAlign w:val="center"/>
          </w:tcPr>
          <w:p w14:paraId="3CE760D1"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1379F870" w14:textId="44D2C97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15.20</w:t>
            </w:r>
          </w:p>
        </w:tc>
        <w:tc>
          <w:tcPr>
            <w:tcW w:w="228" w:type="pct"/>
            <w:shd w:val="clear" w:color="auto" w:fill="auto"/>
            <w:noWrap/>
            <w:vAlign w:val="center"/>
          </w:tcPr>
          <w:p w14:paraId="493C913E" w14:textId="6586F54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7.50</w:t>
            </w:r>
          </w:p>
        </w:tc>
        <w:tc>
          <w:tcPr>
            <w:tcW w:w="326" w:type="pct"/>
            <w:shd w:val="clear" w:color="auto" w:fill="auto"/>
            <w:noWrap/>
            <w:vAlign w:val="center"/>
          </w:tcPr>
          <w:p w14:paraId="339CC5F9" w14:textId="057D717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11.35±5.44</w:t>
            </w:r>
          </w:p>
        </w:tc>
        <w:tc>
          <w:tcPr>
            <w:tcW w:w="50" w:type="pct"/>
            <w:shd w:val="clear" w:color="auto" w:fill="auto"/>
            <w:noWrap/>
            <w:vAlign w:val="center"/>
          </w:tcPr>
          <w:p w14:paraId="2063C21E"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2E1AB884" w14:textId="38771B6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15.20</w:t>
            </w:r>
          </w:p>
        </w:tc>
        <w:tc>
          <w:tcPr>
            <w:tcW w:w="172" w:type="pct"/>
            <w:shd w:val="clear" w:color="auto" w:fill="auto"/>
            <w:vAlign w:val="center"/>
          </w:tcPr>
          <w:p w14:paraId="52255B98" w14:textId="4C622BB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7E37C688" w14:textId="6D33A5E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11.00</w:t>
            </w:r>
          </w:p>
        </w:tc>
        <w:tc>
          <w:tcPr>
            <w:tcW w:w="172" w:type="pct"/>
            <w:shd w:val="clear" w:color="auto" w:fill="auto"/>
            <w:vAlign w:val="center"/>
          </w:tcPr>
          <w:p w14:paraId="3CC85A53" w14:textId="717179D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9.60</w:t>
            </w:r>
          </w:p>
        </w:tc>
        <w:tc>
          <w:tcPr>
            <w:tcW w:w="172" w:type="pct"/>
            <w:shd w:val="clear" w:color="auto" w:fill="auto"/>
            <w:vAlign w:val="center"/>
          </w:tcPr>
          <w:p w14:paraId="6D3DF2D9" w14:textId="295D34C2"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72" w:type="pct"/>
            <w:shd w:val="clear" w:color="auto" w:fill="auto"/>
            <w:vAlign w:val="center"/>
          </w:tcPr>
          <w:p w14:paraId="7C9A60B8" w14:textId="77BDBAB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10.00</w:t>
            </w:r>
          </w:p>
        </w:tc>
        <w:tc>
          <w:tcPr>
            <w:tcW w:w="326" w:type="pct"/>
            <w:shd w:val="clear" w:color="auto" w:fill="auto"/>
            <w:vAlign w:val="center"/>
          </w:tcPr>
          <w:p w14:paraId="497D76A4" w14:textId="44B1AA5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11.45±2.57</w:t>
            </w:r>
          </w:p>
        </w:tc>
      </w:tr>
      <w:tr w:rsidR="00343641" w:rsidRPr="0012032C" w14:paraId="35A8C363" w14:textId="77777777" w:rsidTr="0021682A">
        <w:trPr>
          <w:trHeight w:val="300"/>
        </w:trPr>
        <w:tc>
          <w:tcPr>
            <w:tcW w:w="926" w:type="pct"/>
            <w:shd w:val="clear" w:color="auto" w:fill="auto"/>
            <w:noWrap/>
            <w:vAlign w:val="center"/>
          </w:tcPr>
          <w:p w14:paraId="640ED7F5" w14:textId="6EE0C8F5"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Эллаг қышқылы</w:t>
            </w:r>
          </w:p>
        </w:tc>
        <w:tc>
          <w:tcPr>
            <w:tcW w:w="199" w:type="pct"/>
            <w:shd w:val="clear" w:color="auto" w:fill="auto"/>
            <w:noWrap/>
            <w:vAlign w:val="center"/>
          </w:tcPr>
          <w:p w14:paraId="287FCADE" w14:textId="408A5AC9"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72" w:type="pct"/>
            <w:shd w:val="clear" w:color="auto" w:fill="auto"/>
            <w:noWrap/>
            <w:vAlign w:val="center"/>
          </w:tcPr>
          <w:p w14:paraId="499667FC" w14:textId="16C9AD8F"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72" w:type="pct"/>
            <w:shd w:val="clear" w:color="auto" w:fill="auto"/>
            <w:noWrap/>
            <w:vAlign w:val="center"/>
          </w:tcPr>
          <w:p w14:paraId="2A201760" w14:textId="521406F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21.50</w:t>
            </w:r>
          </w:p>
        </w:tc>
        <w:tc>
          <w:tcPr>
            <w:tcW w:w="172" w:type="pct"/>
            <w:shd w:val="clear" w:color="auto" w:fill="auto"/>
            <w:noWrap/>
            <w:vAlign w:val="center"/>
          </w:tcPr>
          <w:p w14:paraId="2C2D75C6" w14:textId="655B03AC"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99" w:type="pct"/>
            <w:shd w:val="clear" w:color="auto" w:fill="auto"/>
            <w:noWrap/>
            <w:vAlign w:val="center"/>
          </w:tcPr>
          <w:p w14:paraId="670BF3BC" w14:textId="6FA8B93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23.50</w:t>
            </w:r>
          </w:p>
        </w:tc>
        <w:tc>
          <w:tcPr>
            <w:tcW w:w="199" w:type="pct"/>
            <w:shd w:val="clear" w:color="auto" w:fill="auto"/>
            <w:noWrap/>
            <w:vAlign w:val="center"/>
          </w:tcPr>
          <w:p w14:paraId="50926616" w14:textId="36D5999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30.10</w:t>
            </w:r>
          </w:p>
        </w:tc>
        <w:tc>
          <w:tcPr>
            <w:tcW w:w="199" w:type="pct"/>
            <w:shd w:val="clear" w:color="auto" w:fill="auto"/>
            <w:noWrap/>
            <w:vAlign w:val="center"/>
          </w:tcPr>
          <w:p w14:paraId="1B633E53" w14:textId="3B721B6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0.01</w:t>
            </w:r>
          </w:p>
        </w:tc>
        <w:tc>
          <w:tcPr>
            <w:tcW w:w="199" w:type="pct"/>
            <w:shd w:val="clear" w:color="auto" w:fill="auto"/>
            <w:noWrap/>
            <w:vAlign w:val="center"/>
          </w:tcPr>
          <w:p w14:paraId="495AB1F2" w14:textId="23915D2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0.01</w:t>
            </w:r>
          </w:p>
        </w:tc>
        <w:tc>
          <w:tcPr>
            <w:tcW w:w="326" w:type="pct"/>
            <w:shd w:val="clear" w:color="auto" w:fill="auto"/>
            <w:noWrap/>
            <w:vAlign w:val="center"/>
          </w:tcPr>
          <w:p w14:paraId="376968CE" w14:textId="1AAFD09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10.04±14.07</w:t>
            </w:r>
          </w:p>
        </w:tc>
        <w:tc>
          <w:tcPr>
            <w:tcW w:w="50" w:type="pct"/>
            <w:shd w:val="clear" w:color="auto" w:fill="auto"/>
            <w:noWrap/>
            <w:vAlign w:val="center"/>
          </w:tcPr>
          <w:p w14:paraId="61E68325"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63421A40" w14:textId="65E179B5"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228" w:type="pct"/>
            <w:shd w:val="clear" w:color="auto" w:fill="auto"/>
            <w:noWrap/>
            <w:vAlign w:val="center"/>
          </w:tcPr>
          <w:p w14:paraId="79F5F418" w14:textId="1606FA96"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326" w:type="pct"/>
            <w:shd w:val="clear" w:color="auto" w:fill="auto"/>
            <w:noWrap/>
            <w:vAlign w:val="center"/>
          </w:tcPr>
          <w:p w14:paraId="6BA23DAB" w14:textId="24C7FA33"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50" w:type="pct"/>
            <w:shd w:val="clear" w:color="auto" w:fill="auto"/>
            <w:noWrap/>
            <w:vAlign w:val="center"/>
          </w:tcPr>
          <w:p w14:paraId="4A24BA30"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7E07A105" w14:textId="26D648B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31.10</w:t>
            </w:r>
          </w:p>
        </w:tc>
        <w:tc>
          <w:tcPr>
            <w:tcW w:w="172" w:type="pct"/>
            <w:shd w:val="clear" w:color="auto" w:fill="auto"/>
            <w:vAlign w:val="center"/>
          </w:tcPr>
          <w:p w14:paraId="05B93801" w14:textId="05B0C50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2DA62328" w14:textId="6982DBD4"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72" w:type="pct"/>
            <w:shd w:val="clear" w:color="auto" w:fill="auto"/>
            <w:vAlign w:val="center"/>
          </w:tcPr>
          <w:p w14:paraId="599F7020" w14:textId="5C3848C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1.50</w:t>
            </w:r>
          </w:p>
        </w:tc>
        <w:tc>
          <w:tcPr>
            <w:tcW w:w="172" w:type="pct"/>
            <w:shd w:val="clear" w:color="auto" w:fill="auto"/>
            <w:vAlign w:val="center"/>
          </w:tcPr>
          <w:p w14:paraId="549D571D" w14:textId="764BEDC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w:t>
            </w:r>
          </w:p>
        </w:tc>
        <w:tc>
          <w:tcPr>
            <w:tcW w:w="172" w:type="pct"/>
            <w:shd w:val="clear" w:color="auto" w:fill="auto"/>
            <w:vAlign w:val="center"/>
          </w:tcPr>
          <w:p w14:paraId="3323C50F" w14:textId="59EEBB9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7.10</w:t>
            </w:r>
          </w:p>
        </w:tc>
        <w:tc>
          <w:tcPr>
            <w:tcW w:w="326" w:type="pct"/>
            <w:shd w:val="clear" w:color="auto" w:fill="auto"/>
            <w:vAlign w:val="center"/>
          </w:tcPr>
          <w:p w14:paraId="7E4B9BE6" w14:textId="369EB1A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10.20±14.20</w:t>
            </w:r>
          </w:p>
        </w:tc>
      </w:tr>
      <w:tr w:rsidR="00343641" w:rsidRPr="0012032C" w14:paraId="54581082" w14:textId="77777777" w:rsidTr="0021682A">
        <w:trPr>
          <w:trHeight w:val="300"/>
        </w:trPr>
        <w:tc>
          <w:tcPr>
            <w:tcW w:w="926" w:type="pct"/>
            <w:shd w:val="clear" w:color="auto" w:fill="auto"/>
            <w:noWrap/>
            <w:vAlign w:val="center"/>
          </w:tcPr>
          <w:p w14:paraId="15210481" w14:textId="0112E0F7"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Мирицетин</w:t>
            </w:r>
          </w:p>
        </w:tc>
        <w:tc>
          <w:tcPr>
            <w:tcW w:w="199" w:type="pct"/>
            <w:shd w:val="clear" w:color="auto" w:fill="auto"/>
            <w:noWrap/>
            <w:vAlign w:val="center"/>
          </w:tcPr>
          <w:p w14:paraId="2EB67D17" w14:textId="4C4D102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31.80</w:t>
            </w:r>
          </w:p>
        </w:tc>
        <w:tc>
          <w:tcPr>
            <w:tcW w:w="172" w:type="pct"/>
            <w:shd w:val="clear" w:color="auto" w:fill="auto"/>
            <w:noWrap/>
            <w:vAlign w:val="center"/>
          </w:tcPr>
          <w:p w14:paraId="29E9A5FC" w14:textId="4371EA1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12.50</w:t>
            </w:r>
          </w:p>
        </w:tc>
        <w:tc>
          <w:tcPr>
            <w:tcW w:w="172" w:type="pct"/>
            <w:shd w:val="clear" w:color="auto" w:fill="auto"/>
            <w:noWrap/>
            <w:vAlign w:val="center"/>
          </w:tcPr>
          <w:p w14:paraId="03918B18" w14:textId="042E103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14.60</w:t>
            </w:r>
          </w:p>
        </w:tc>
        <w:tc>
          <w:tcPr>
            <w:tcW w:w="172" w:type="pct"/>
            <w:shd w:val="clear" w:color="auto" w:fill="auto"/>
            <w:noWrap/>
            <w:vAlign w:val="center"/>
          </w:tcPr>
          <w:p w14:paraId="0191C355" w14:textId="763170C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25.20</w:t>
            </w:r>
          </w:p>
        </w:tc>
        <w:tc>
          <w:tcPr>
            <w:tcW w:w="199" w:type="pct"/>
            <w:shd w:val="clear" w:color="auto" w:fill="auto"/>
            <w:noWrap/>
            <w:vAlign w:val="center"/>
          </w:tcPr>
          <w:p w14:paraId="4FFF3C6A" w14:textId="61C0C88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32.00</w:t>
            </w:r>
          </w:p>
        </w:tc>
        <w:tc>
          <w:tcPr>
            <w:tcW w:w="199" w:type="pct"/>
            <w:shd w:val="clear" w:color="auto" w:fill="auto"/>
            <w:noWrap/>
            <w:vAlign w:val="center"/>
          </w:tcPr>
          <w:p w14:paraId="0DBD929E" w14:textId="3BDABAE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21.30</w:t>
            </w:r>
          </w:p>
        </w:tc>
        <w:tc>
          <w:tcPr>
            <w:tcW w:w="199" w:type="pct"/>
            <w:shd w:val="clear" w:color="auto" w:fill="auto"/>
            <w:noWrap/>
            <w:vAlign w:val="center"/>
          </w:tcPr>
          <w:p w14:paraId="3CAE69C0" w14:textId="5140855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14.70</w:t>
            </w:r>
          </w:p>
        </w:tc>
        <w:tc>
          <w:tcPr>
            <w:tcW w:w="199" w:type="pct"/>
            <w:shd w:val="clear" w:color="auto" w:fill="auto"/>
            <w:noWrap/>
            <w:vAlign w:val="center"/>
          </w:tcPr>
          <w:p w14:paraId="0A1BC6FE" w14:textId="3348EDA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20.00</w:t>
            </w:r>
          </w:p>
        </w:tc>
        <w:tc>
          <w:tcPr>
            <w:tcW w:w="326" w:type="pct"/>
            <w:shd w:val="clear" w:color="auto" w:fill="auto"/>
            <w:noWrap/>
            <w:vAlign w:val="center"/>
          </w:tcPr>
          <w:p w14:paraId="66ADA263" w14:textId="0FD28B6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18.67±7.63</w:t>
            </w:r>
          </w:p>
        </w:tc>
        <w:tc>
          <w:tcPr>
            <w:tcW w:w="50" w:type="pct"/>
            <w:shd w:val="clear" w:color="auto" w:fill="auto"/>
            <w:noWrap/>
            <w:vAlign w:val="center"/>
          </w:tcPr>
          <w:p w14:paraId="2E3B9EEF"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404D110A" w14:textId="1B3A661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34.60</w:t>
            </w:r>
          </w:p>
        </w:tc>
        <w:tc>
          <w:tcPr>
            <w:tcW w:w="228" w:type="pct"/>
            <w:shd w:val="clear" w:color="auto" w:fill="auto"/>
            <w:noWrap/>
            <w:vAlign w:val="center"/>
          </w:tcPr>
          <w:p w14:paraId="67937AC8" w14:textId="2A6BC71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19.70</w:t>
            </w:r>
          </w:p>
        </w:tc>
        <w:tc>
          <w:tcPr>
            <w:tcW w:w="326" w:type="pct"/>
            <w:shd w:val="clear" w:color="auto" w:fill="auto"/>
            <w:noWrap/>
            <w:vAlign w:val="center"/>
          </w:tcPr>
          <w:p w14:paraId="1FDA35CE" w14:textId="03C0A5E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27.15±10.54</w:t>
            </w:r>
          </w:p>
        </w:tc>
        <w:tc>
          <w:tcPr>
            <w:tcW w:w="50" w:type="pct"/>
            <w:shd w:val="clear" w:color="auto" w:fill="auto"/>
            <w:noWrap/>
            <w:vAlign w:val="center"/>
          </w:tcPr>
          <w:p w14:paraId="114EEFF0"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1C578456" w14:textId="10AA4B4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38.30</w:t>
            </w:r>
          </w:p>
        </w:tc>
        <w:tc>
          <w:tcPr>
            <w:tcW w:w="172" w:type="pct"/>
            <w:shd w:val="clear" w:color="auto" w:fill="auto"/>
            <w:vAlign w:val="center"/>
          </w:tcPr>
          <w:p w14:paraId="647C88EB" w14:textId="7016453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31.70</w:t>
            </w:r>
          </w:p>
        </w:tc>
        <w:tc>
          <w:tcPr>
            <w:tcW w:w="172" w:type="pct"/>
            <w:shd w:val="clear" w:color="auto" w:fill="auto"/>
            <w:vAlign w:val="center"/>
          </w:tcPr>
          <w:p w14:paraId="189D899F" w14:textId="216972A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46.90</w:t>
            </w:r>
          </w:p>
        </w:tc>
        <w:tc>
          <w:tcPr>
            <w:tcW w:w="172" w:type="pct"/>
            <w:shd w:val="clear" w:color="auto" w:fill="auto"/>
            <w:vAlign w:val="center"/>
          </w:tcPr>
          <w:p w14:paraId="6EB561F7" w14:textId="6560EC5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30.10</w:t>
            </w:r>
          </w:p>
        </w:tc>
        <w:tc>
          <w:tcPr>
            <w:tcW w:w="172" w:type="pct"/>
            <w:shd w:val="clear" w:color="auto" w:fill="auto"/>
            <w:vAlign w:val="center"/>
          </w:tcPr>
          <w:p w14:paraId="3F7C2C54" w14:textId="5258178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21.80</w:t>
            </w:r>
          </w:p>
        </w:tc>
        <w:tc>
          <w:tcPr>
            <w:tcW w:w="172" w:type="pct"/>
            <w:shd w:val="clear" w:color="auto" w:fill="auto"/>
            <w:vAlign w:val="center"/>
          </w:tcPr>
          <w:p w14:paraId="19BD6610" w14:textId="188C7AC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25.20</w:t>
            </w:r>
          </w:p>
        </w:tc>
        <w:tc>
          <w:tcPr>
            <w:tcW w:w="326" w:type="pct"/>
            <w:shd w:val="clear" w:color="auto" w:fill="auto"/>
            <w:vAlign w:val="center"/>
          </w:tcPr>
          <w:p w14:paraId="12013B99" w14:textId="604EF61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32.33±9.11</w:t>
            </w:r>
          </w:p>
        </w:tc>
      </w:tr>
      <w:tr w:rsidR="00343641" w:rsidRPr="0012032C" w14:paraId="2ADDC72C" w14:textId="77777777" w:rsidTr="0021682A">
        <w:trPr>
          <w:trHeight w:val="300"/>
        </w:trPr>
        <w:tc>
          <w:tcPr>
            <w:tcW w:w="926" w:type="pct"/>
            <w:shd w:val="clear" w:color="auto" w:fill="auto"/>
            <w:noWrap/>
            <w:vAlign w:val="center"/>
          </w:tcPr>
          <w:p w14:paraId="3035178D" w14:textId="50449DDC"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Нарингенин</w:t>
            </w:r>
          </w:p>
        </w:tc>
        <w:tc>
          <w:tcPr>
            <w:tcW w:w="199" w:type="pct"/>
            <w:shd w:val="clear" w:color="auto" w:fill="auto"/>
            <w:noWrap/>
            <w:vAlign w:val="center"/>
          </w:tcPr>
          <w:p w14:paraId="7FD53FA8" w14:textId="7368ED4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32F7FC27" w14:textId="1B633C9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6E914233" w14:textId="4917720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19.40</w:t>
            </w:r>
          </w:p>
        </w:tc>
        <w:tc>
          <w:tcPr>
            <w:tcW w:w="172" w:type="pct"/>
            <w:shd w:val="clear" w:color="auto" w:fill="auto"/>
            <w:noWrap/>
            <w:vAlign w:val="center"/>
          </w:tcPr>
          <w:p w14:paraId="55A59D28" w14:textId="237F1B5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4D8AE052" w14:textId="5E4992E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8.20</w:t>
            </w:r>
          </w:p>
        </w:tc>
        <w:tc>
          <w:tcPr>
            <w:tcW w:w="199" w:type="pct"/>
            <w:shd w:val="clear" w:color="auto" w:fill="auto"/>
            <w:noWrap/>
            <w:vAlign w:val="center"/>
          </w:tcPr>
          <w:p w14:paraId="63CC8CFE" w14:textId="47968DA0"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199" w:type="pct"/>
            <w:shd w:val="clear" w:color="auto" w:fill="auto"/>
            <w:noWrap/>
            <w:vAlign w:val="center"/>
          </w:tcPr>
          <w:p w14:paraId="3949D8FF" w14:textId="75C412C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28.40</w:t>
            </w:r>
          </w:p>
        </w:tc>
        <w:tc>
          <w:tcPr>
            <w:tcW w:w="199" w:type="pct"/>
            <w:shd w:val="clear" w:color="auto" w:fill="auto"/>
            <w:noWrap/>
            <w:vAlign w:val="center"/>
          </w:tcPr>
          <w:p w14:paraId="6116779D" w14:textId="7E12675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0.01</w:t>
            </w:r>
          </w:p>
        </w:tc>
        <w:tc>
          <w:tcPr>
            <w:tcW w:w="326" w:type="pct"/>
            <w:shd w:val="clear" w:color="auto" w:fill="auto"/>
            <w:noWrap/>
            <w:vAlign w:val="center"/>
          </w:tcPr>
          <w:p w14:paraId="35F7BF17" w14:textId="2312594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14.21±12.46</w:t>
            </w:r>
          </w:p>
        </w:tc>
        <w:tc>
          <w:tcPr>
            <w:tcW w:w="50" w:type="pct"/>
            <w:shd w:val="clear" w:color="auto" w:fill="auto"/>
            <w:noWrap/>
            <w:vAlign w:val="center"/>
          </w:tcPr>
          <w:p w14:paraId="7C6AB543"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24B8B85D" w14:textId="11F7E451"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228" w:type="pct"/>
            <w:shd w:val="clear" w:color="auto" w:fill="auto"/>
            <w:noWrap/>
            <w:vAlign w:val="center"/>
          </w:tcPr>
          <w:p w14:paraId="5D858659" w14:textId="6DFEC400"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326" w:type="pct"/>
            <w:shd w:val="clear" w:color="auto" w:fill="auto"/>
            <w:noWrap/>
            <w:vAlign w:val="center"/>
          </w:tcPr>
          <w:p w14:paraId="667FF7DF" w14:textId="61B22644" w:rsidR="00343641" w:rsidRPr="0012032C" w:rsidRDefault="00343641" w:rsidP="00343641">
            <w:pPr>
              <w:jc w:val="center"/>
              <w:rPr>
                <w:color w:val="000000" w:themeColor="text1"/>
                <w:sz w:val="16"/>
                <w:szCs w:val="16"/>
                <w:lang w:eastAsia="tr-TR"/>
              </w:rPr>
            </w:pPr>
            <w:r w:rsidRPr="0012032C">
              <w:rPr>
                <w:i/>
                <w:iCs/>
                <w:color w:val="000000" w:themeColor="text1"/>
                <w:sz w:val="16"/>
                <w:szCs w:val="16"/>
                <w:lang w:eastAsia="tr-TR"/>
              </w:rPr>
              <w:t>tr</w:t>
            </w:r>
          </w:p>
        </w:tc>
        <w:tc>
          <w:tcPr>
            <w:tcW w:w="50" w:type="pct"/>
            <w:shd w:val="clear" w:color="auto" w:fill="auto"/>
            <w:noWrap/>
            <w:vAlign w:val="center"/>
          </w:tcPr>
          <w:p w14:paraId="5655034C"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166C59EC" w14:textId="0A72D8B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85.80</w:t>
            </w:r>
          </w:p>
        </w:tc>
        <w:tc>
          <w:tcPr>
            <w:tcW w:w="172" w:type="pct"/>
            <w:shd w:val="clear" w:color="auto" w:fill="auto"/>
            <w:vAlign w:val="center"/>
          </w:tcPr>
          <w:p w14:paraId="55C26802" w14:textId="72EFDDE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1E1CF430" w14:textId="772104C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45.80</w:t>
            </w:r>
          </w:p>
        </w:tc>
        <w:tc>
          <w:tcPr>
            <w:tcW w:w="172" w:type="pct"/>
            <w:shd w:val="clear" w:color="auto" w:fill="auto"/>
            <w:vAlign w:val="center"/>
          </w:tcPr>
          <w:p w14:paraId="57D098A6" w14:textId="48C1AEC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23.10</w:t>
            </w:r>
          </w:p>
        </w:tc>
        <w:tc>
          <w:tcPr>
            <w:tcW w:w="172" w:type="pct"/>
            <w:shd w:val="clear" w:color="auto" w:fill="auto"/>
            <w:vAlign w:val="center"/>
          </w:tcPr>
          <w:p w14:paraId="787CEF85" w14:textId="495B93D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20.50</w:t>
            </w:r>
          </w:p>
        </w:tc>
        <w:tc>
          <w:tcPr>
            <w:tcW w:w="172" w:type="pct"/>
            <w:shd w:val="clear" w:color="auto" w:fill="auto"/>
            <w:vAlign w:val="center"/>
          </w:tcPr>
          <w:p w14:paraId="6BFDABA3" w14:textId="5944514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16.00</w:t>
            </w:r>
          </w:p>
        </w:tc>
        <w:tc>
          <w:tcPr>
            <w:tcW w:w="326" w:type="pct"/>
            <w:shd w:val="clear" w:color="auto" w:fill="auto"/>
            <w:vAlign w:val="center"/>
          </w:tcPr>
          <w:p w14:paraId="7DAE82D3" w14:textId="2CEE583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38.24±28.97</w:t>
            </w:r>
          </w:p>
        </w:tc>
      </w:tr>
      <w:tr w:rsidR="00343641" w:rsidRPr="0012032C" w14:paraId="0C1F2BE7" w14:textId="77777777" w:rsidTr="0021682A">
        <w:trPr>
          <w:trHeight w:val="300"/>
        </w:trPr>
        <w:tc>
          <w:tcPr>
            <w:tcW w:w="926" w:type="pct"/>
            <w:shd w:val="clear" w:color="auto" w:fill="auto"/>
            <w:noWrap/>
            <w:vAlign w:val="center"/>
          </w:tcPr>
          <w:p w14:paraId="74187C70" w14:textId="4EBB573A" w:rsidR="00343641" w:rsidRPr="0012032C" w:rsidRDefault="00343641" w:rsidP="00343641">
            <w:pPr>
              <w:rPr>
                <w:i/>
                <w:iCs/>
                <w:color w:val="000000" w:themeColor="text1"/>
                <w:sz w:val="16"/>
                <w:szCs w:val="16"/>
                <w:lang w:val="kk-KZ" w:eastAsia="tr-TR"/>
              </w:rPr>
            </w:pPr>
            <w:r w:rsidRPr="0012032C">
              <w:rPr>
                <w:i/>
                <w:iCs/>
                <w:color w:val="000000" w:themeColor="text1"/>
                <w:sz w:val="16"/>
                <w:szCs w:val="16"/>
                <w:lang w:val="kk-KZ" w:eastAsia="tr-TR"/>
              </w:rPr>
              <w:t>транс</w:t>
            </w:r>
            <w:r w:rsidRPr="0012032C">
              <w:rPr>
                <w:i/>
                <w:iCs/>
                <w:color w:val="000000" w:themeColor="text1"/>
                <w:sz w:val="16"/>
                <w:szCs w:val="16"/>
                <w:lang w:eastAsia="tr-TR"/>
              </w:rPr>
              <w:t>-</w:t>
            </w:r>
            <w:r w:rsidRPr="0012032C">
              <w:rPr>
                <w:color w:val="000000" w:themeColor="text1"/>
                <w:sz w:val="16"/>
                <w:szCs w:val="16"/>
                <w:lang w:val="kk-KZ" w:eastAsia="tr-TR"/>
              </w:rPr>
              <w:t xml:space="preserve"> корич қышқылы</w:t>
            </w:r>
          </w:p>
        </w:tc>
        <w:tc>
          <w:tcPr>
            <w:tcW w:w="199" w:type="pct"/>
            <w:shd w:val="clear" w:color="auto" w:fill="auto"/>
            <w:noWrap/>
            <w:vAlign w:val="center"/>
          </w:tcPr>
          <w:p w14:paraId="6A6ABF15" w14:textId="040E21B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1C318623" w14:textId="2D30348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32F3A9B5" w14:textId="2D5D2BF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1.50</w:t>
            </w:r>
          </w:p>
        </w:tc>
        <w:tc>
          <w:tcPr>
            <w:tcW w:w="172" w:type="pct"/>
            <w:shd w:val="clear" w:color="auto" w:fill="auto"/>
            <w:noWrap/>
            <w:vAlign w:val="center"/>
          </w:tcPr>
          <w:p w14:paraId="48C2590C" w14:textId="6A6B75C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62DF0875" w14:textId="3792E44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1.00</w:t>
            </w:r>
          </w:p>
        </w:tc>
        <w:tc>
          <w:tcPr>
            <w:tcW w:w="199" w:type="pct"/>
            <w:shd w:val="clear" w:color="auto" w:fill="auto"/>
            <w:noWrap/>
            <w:vAlign w:val="center"/>
          </w:tcPr>
          <w:p w14:paraId="21546E50" w14:textId="194B86F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2.60</w:t>
            </w:r>
          </w:p>
        </w:tc>
        <w:tc>
          <w:tcPr>
            <w:tcW w:w="199" w:type="pct"/>
            <w:shd w:val="clear" w:color="auto" w:fill="auto"/>
            <w:noWrap/>
            <w:vAlign w:val="center"/>
          </w:tcPr>
          <w:p w14:paraId="3F18A591" w14:textId="0185035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7.00</w:t>
            </w:r>
          </w:p>
        </w:tc>
        <w:tc>
          <w:tcPr>
            <w:tcW w:w="199" w:type="pct"/>
            <w:shd w:val="clear" w:color="auto" w:fill="auto"/>
            <w:noWrap/>
            <w:vAlign w:val="center"/>
          </w:tcPr>
          <w:p w14:paraId="2F946F7D" w14:textId="66DE5CD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7.60</w:t>
            </w:r>
          </w:p>
        </w:tc>
        <w:tc>
          <w:tcPr>
            <w:tcW w:w="326" w:type="pct"/>
            <w:shd w:val="clear" w:color="auto" w:fill="auto"/>
            <w:noWrap/>
            <w:vAlign w:val="center"/>
          </w:tcPr>
          <w:p w14:paraId="6C85D0A5" w14:textId="7B9BEF4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5.73±3.13</w:t>
            </w:r>
          </w:p>
        </w:tc>
        <w:tc>
          <w:tcPr>
            <w:tcW w:w="50" w:type="pct"/>
            <w:shd w:val="clear" w:color="auto" w:fill="auto"/>
            <w:noWrap/>
            <w:vAlign w:val="center"/>
          </w:tcPr>
          <w:p w14:paraId="64A239A8"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3E8ADBA4" w14:textId="2837804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0.50</w:t>
            </w:r>
          </w:p>
        </w:tc>
        <w:tc>
          <w:tcPr>
            <w:tcW w:w="228" w:type="pct"/>
            <w:shd w:val="clear" w:color="auto" w:fill="auto"/>
            <w:noWrap/>
            <w:vAlign w:val="center"/>
          </w:tcPr>
          <w:p w14:paraId="7018F4D9" w14:textId="7441565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0.20</w:t>
            </w:r>
          </w:p>
        </w:tc>
        <w:tc>
          <w:tcPr>
            <w:tcW w:w="326" w:type="pct"/>
            <w:shd w:val="clear" w:color="auto" w:fill="auto"/>
            <w:noWrap/>
            <w:vAlign w:val="center"/>
          </w:tcPr>
          <w:p w14:paraId="0876139C" w14:textId="099A686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0.35±0.21</w:t>
            </w:r>
          </w:p>
        </w:tc>
        <w:tc>
          <w:tcPr>
            <w:tcW w:w="50" w:type="pct"/>
            <w:shd w:val="clear" w:color="auto" w:fill="auto"/>
            <w:noWrap/>
            <w:vAlign w:val="center"/>
          </w:tcPr>
          <w:p w14:paraId="34DAF501"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4EF5FD15" w14:textId="03A4099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2.70</w:t>
            </w:r>
          </w:p>
        </w:tc>
        <w:tc>
          <w:tcPr>
            <w:tcW w:w="172" w:type="pct"/>
            <w:shd w:val="clear" w:color="auto" w:fill="auto"/>
            <w:vAlign w:val="center"/>
          </w:tcPr>
          <w:p w14:paraId="4DFAE0AD" w14:textId="4711AFD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2C8A22B8" w14:textId="0C93A2D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8.00</w:t>
            </w:r>
          </w:p>
        </w:tc>
        <w:tc>
          <w:tcPr>
            <w:tcW w:w="172" w:type="pct"/>
            <w:shd w:val="clear" w:color="auto" w:fill="auto"/>
            <w:vAlign w:val="center"/>
          </w:tcPr>
          <w:p w14:paraId="4A62A677" w14:textId="16DB2D3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1.50</w:t>
            </w:r>
          </w:p>
        </w:tc>
        <w:tc>
          <w:tcPr>
            <w:tcW w:w="172" w:type="pct"/>
            <w:shd w:val="clear" w:color="auto" w:fill="auto"/>
            <w:vAlign w:val="center"/>
          </w:tcPr>
          <w:p w14:paraId="4598F0DB" w14:textId="716223F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1.20</w:t>
            </w:r>
          </w:p>
        </w:tc>
        <w:tc>
          <w:tcPr>
            <w:tcW w:w="172" w:type="pct"/>
            <w:shd w:val="clear" w:color="auto" w:fill="auto"/>
            <w:vAlign w:val="center"/>
          </w:tcPr>
          <w:p w14:paraId="175CE24B" w14:textId="5D09BEA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w:t>
            </w:r>
          </w:p>
        </w:tc>
        <w:tc>
          <w:tcPr>
            <w:tcW w:w="326" w:type="pct"/>
            <w:shd w:val="clear" w:color="auto" w:fill="auto"/>
            <w:vAlign w:val="center"/>
          </w:tcPr>
          <w:p w14:paraId="61621DD4" w14:textId="59E3C7E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3.14±2.78</w:t>
            </w:r>
          </w:p>
        </w:tc>
      </w:tr>
      <w:tr w:rsidR="00343641" w:rsidRPr="0012032C" w14:paraId="618E13BE" w14:textId="77777777" w:rsidTr="0021682A">
        <w:trPr>
          <w:trHeight w:val="300"/>
        </w:trPr>
        <w:tc>
          <w:tcPr>
            <w:tcW w:w="926" w:type="pct"/>
            <w:shd w:val="clear" w:color="auto" w:fill="auto"/>
            <w:noWrap/>
            <w:vAlign w:val="center"/>
          </w:tcPr>
          <w:p w14:paraId="44B2B2A8" w14:textId="127A0FAB" w:rsidR="00343641" w:rsidRPr="0012032C" w:rsidRDefault="00343641" w:rsidP="00343641">
            <w:pPr>
              <w:rPr>
                <w:i/>
                <w:iCs/>
                <w:color w:val="000000" w:themeColor="text1"/>
                <w:sz w:val="16"/>
                <w:szCs w:val="16"/>
                <w:lang w:val="kk-KZ" w:eastAsia="tr-TR"/>
              </w:rPr>
            </w:pPr>
            <w:r w:rsidRPr="0012032C">
              <w:rPr>
                <w:color w:val="000000" w:themeColor="text1"/>
                <w:sz w:val="16"/>
                <w:szCs w:val="16"/>
                <w:lang w:eastAsia="tr-TR"/>
              </w:rPr>
              <w:t>Гесперетин</w:t>
            </w:r>
          </w:p>
        </w:tc>
        <w:tc>
          <w:tcPr>
            <w:tcW w:w="199" w:type="pct"/>
            <w:shd w:val="clear" w:color="auto" w:fill="auto"/>
            <w:noWrap/>
            <w:vAlign w:val="center"/>
          </w:tcPr>
          <w:p w14:paraId="167CB3DF" w14:textId="6FB7BF8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490D2783" w14:textId="773C796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18B19A98" w14:textId="660A8E4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70847010" w14:textId="3E01319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23CC1485" w14:textId="4ED8CBC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28.40</w:t>
            </w:r>
          </w:p>
        </w:tc>
        <w:tc>
          <w:tcPr>
            <w:tcW w:w="199" w:type="pct"/>
            <w:shd w:val="clear" w:color="auto" w:fill="auto"/>
            <w:noWrap/>
            <w:vAlign w:val="center"/>
          </w:tcPr>
          <w:p w14:paraId="673BEBC9" w14:textId="6E0F055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00D16413" w14:textId="514C7ED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23.50</w:t>
            </w:r>
          </w:p>
        </w:tc>
        <w:tc>
          <w:tcPr>
            <w:tcW w:w="199" w:type="pct"/>
            <w:shd w:val="clear" w:color="auto" w:fill="auto"/>
            <w:noWrap/>
            <w:vAlign w:val="center"/>
          </w:tcPr>
          <w:p w14:paraId="7BF8EF83" w14:textId="7EAC078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326" w:type="pct"/>
            <w:shd w:val="clear" w:color="auto" w:fill="auto"/>
            <w:noWrap/>
            <w:vAlign w:val="center"/>
          </w:tcPr>
          <w:p w14:paraId="180960CA" w14:textId="28AAA48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23.50±3.46</w:t>
            </w:r>
          </w:p>
        </w:tc>
        <w:tc>
          <w:tcPr>
            <w:tcW w:w="50" w:type="pct"/>
            <w:shd w:val="clear" w:color="auto" w:fill="auto"/>
            <w:noWrap/>
            <w:vAlign w:val="center"/>
          </w:tcPr>
          <w:p w14:paraId="3AD2EF7D"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493A5A89" w14:textId="3577D0D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29.50</w:t>
            </w:r>
          </w:p>
        </w:tc>
        <w:tc>
          <w:tcPr>
            <w:tcW w:w="228" w:type="pct"/>
            <w:shd w:val="clear" w:color="auto" w:fill="auto"/>
            <w:noWrap/>
            <w:vAlign w:val="center"/>
          </w:tcPr>
          <w:p w14:paraId="5EB02896" w14:textId="5093F8E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8.20</w:t>
            </w:r>
          </w:p>
        </w:tc>
        <w:tc>
          <w:tcPr>
            <w:tcW w:w="326" w:type="pct"/>
            <w:shd w:val="clear" w:color="auto" w:fill="auto"/>
            <w:noWrap/>
            <w:vAlign w:val="center"/>
          </w:tcPr>
          <w:p w14:paraId="2711F522" w14:textId="57C1DC7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18.85±15.06</w:t>
            </w:r>
          </w:p>
        </w:tc>
        <w:tc>
          <w:tcPr>
            <w:tcW w:w="50" w:type="pct"/>
            <w:shd w:val="clear" w:color="auto" w:fill="auto"/>
            <w:noWrap/>
            <w:vAlign w:val="center"/>
          </w:tcPr>
          <w:p w14:paraId="76F5EFBE"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53FB366C" w14:textId="433298F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44.10</w:t>
            </w:r>
          </w:p>
        </w:tc>
        <w:tc>
          <w:tcPr>
            <w:tcW w:w="172" w:type="pct"/>
            <w:shd w:val="clear" w:color="auto" w:fill="auto"/>
            <w:vAlign w:val="center"/>
          </w:tcPr>
          <w:p w14:paraId="6763A460" w14:textId="072230B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74A5DA3A" w14:textId="45B49EA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19B1DDBB" w14:textId="3D38086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28.00</w:t>
            </w:r>
          </w:p>
        </w:tc>
        <w:tc>
          <w:tcPr>
            <w:tcW w:w="172" w:type="pct"/>
            <w:shd w:val="clear" w:color="auto" w:fill="auto"/>
            <w:vAlign w:val="center"/>
          </w:tcPr>
          <w:p w14:paraId="57940FBF" w14:textId="29A7EC3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39.10</w:t>
            </w:r>
          </w:p>
        </w:tc>
        <w:tc>
          <w:tcPr>
            <w:tcW w:w="172" w:type="pct"/>
            <w:shd w:val="clear" w:color="auto" w:fill="auto"/>
            <w:vAlign w:val="center"/>
          </w:tcPr>
          <w:p w14:paraId="662CF0CB" w14:textId="2A1D5FFB"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18.00</w:t>
            </w:r>
          </w:p>
        </w:tc>
        <w:tc>
          <w:tcPr>
            <w:tcW w:w="326" w:type="pct"/>
            <w:shd w:val="clear" w:color="auto" w:fill="auto"/>
            <w:vAlign w:val="center"/>
          </w:tcPr>
          <w:p w14:paraId="651E96DA" w14:textId="43F7F8E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32.30±11.67</w:t>
            </w:r>
          </w:p>
        </w:tc>
      </w:tr>
      <w:tr w:rsidR="00343641" w:rsidRPr="0012032C" w14:paraId="1DFAFFFD" w14:textId="77777777" w:rsidTr="0021682A">
        <w:trPr>
          <w:trHeight w:val="300"/>
        </w:trPr>
        <w:tc>
          <w:tcPr>
            <w:tcW w:w="926" w:type="pct"/>
            <w:shd w:val="clear" w:color="auto" w:fill="auto"/>
            <w:noWrap/>
            <w:vAlign w:val="center"/>
          </w:tcPr>
          <w:p w14:paraId="242E01C1" w14:textId="1B146BCB"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Апигенин</w:t>
            </w:r>
          </w:p>
        </w:tc>
        <w:tc>
          <w:tcPr>
            <w:tcW w:w="199" w:type="pct"/>
            <w:shd w:val="clear" w:color="auto" w:fill="auto"/>
            <w:noWrap/>
            <w:vAlign w:val="center"/>
          </w:tcPr>
          <w:p w14:paraId="14061B63" w14:textId="7978153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49556960" w14:textId="0ED31AA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noWrap/>
            <w:vAlign w:val="center"/>
          </w:tcPr>
          <w:p w14:paraId="6CB85B7E" w14:textId="53B3392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noWrap/>
            <w:vAlign w:val="center"/>
          </w:tcPr>
          <w:p w14:paraId="779AE5E2" w14:textId="1DA3C8D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99" w:type="pct"/>
            <w:shd w:val="clear" w:color="auto" w:fill="auto"/>
            <w:noWrap/>
            <w:vAlign w:val="center"/>
          </w:tcPr>
          <w:p w14:paraId="0C720BB6" w14:textId="2F5C7A6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0E37FB4B" w14:textId="09D0B84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14B02C3D" w14:textId="2739729A"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99" w:type="pct"/>
            <w:shd w:val="clear" w:color="auto" w:fill="auto"/>
            <w:noWrap/>
            <w:vAlign w:val="center"/>
          </w:tcPr>
          <w:p w14:paraId="459DD848" w14:textId="61EE416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326" w:type="pct"/>
            <w:shd w:val="clear" w:color="auto" w:fill="auto"/>
            <w:noWrap/>
            <w:vAlign w:val="center"/>
          </w:tcPr>
          <w:p w14:paraId="537F1DDE" w14:textId="0C4F125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0.02±0.01</w:t>
            </w:r>
          </w:p>
        </w:tc>
        <w:tc>
          <w:tcPr>
            <w:tcW w:w="50" w:type="pct"/>
            <w:shd w:val="clear" w:color="auto" w:fill="auto"/>
            <w:noWrap/>
            <w:vAlign w:val="center"/>
          </w:tcPr>
          <w:p w14:paraId="4EA9B413"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5F6E225B" w14:textId="5080316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0.80</w:t>
            </w:r>
          </w:p>
        </w:tc>
        <w:tc>
          <w:tcPr>
            <w:tcW w:w="228" w:type="pct"/>
            <w:shd w:val="clear" w:color="auto" w:fill="auto"/>
            <w:noWrap/>
            <w:vAlign w:val="center"/>
          </w:tcPr>
          <w:p w14:paraId="1F28D4A7" w14:textId="60F34DE6"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1.30</w:t>
            </w:r>
          </w:p>
        </w:tc>
        <w:tc>
          <w:tcPr>
            <w:tcW w:w="326" w:type="pct"/>
            <w:shd w:val="clear" w:color="auto" w:fill="auto"/>
            <w:noWrap/>
            <w:vAlign w:val="center"/>
          </w:tcPr>
          <w:p w14:paraId="7C72CB1A" w14:textId="71004D77"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1.05±0.35</w:t>
            </w:r>
          </w:p>
        </w:tc>
        <w:tc>
          <w:tcPr>
            <w:tcW w:w="50" w:type="pct"/>
            <w:shd w:val="clear" w:color="auto" w:fill="auto"/>
            <w:noWrap/>
            <w:vAlign w:val="center"/>
          </w:tcPr>
          <w:p w14:paraId="5AE6ACBD"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5E7DB815" w14:textId="33A8B110"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vAlign w:val="center"/>
          </w:tcPr>
          <w:p w14:paraId="180BED46" w14:textId="699D7CC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1C9A62A2" w14:textId="59C84FC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69C6B046" w14:textId="74A8962C"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w:t>
            </w:r>
          </w:p>
        </w:tc>
        <w:tc>
          <w:tcPr>
            <w:tcW w:w="172" w:type="pct"/>
            <w:shd w:val="clear" w:color="auto" w:fill="auto"/>
            <w:vAlign w:val="center"/>
          </w:tcPr>
          <w:p w14:paraId="06655BF4" w14:textId="029607E1"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172" w:type="pct"/>
            <w:shd w:val="clear" w:color="auto" w:fill="auto"/>
            <w:vAlign w:val="center"/>
          </w:tcPr>
          <w:p w14:paraId="7985500B" w14:textId="50B8F9C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w:t>
            </w:r>
          </w:p>
        </w:tc>
        <w:tc>
          <w:tcPr>
            <w:tcW w:w="326" w:type="pct"/>
            <w:shd w:val="clear" w:color="auto" w:fill="auto"/>
            <w:vAlign w:val="center"/>
          </w:tcPr>
          <w:p w14:paraId="0A5C9CE0" w14:textId="6354677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0.10±0.0001</w:t>
            </w:r>
          </w:p>
        </w:tc>
      </w:tr>
      <w:tr w:rsidR="00343641" w:rsidRPr="0012032C" w14:paraId="2BC23371" w14:textId="77777777" w:rsidTr="0021682A">
        <w:trPr>
          <w:trHeight w:val="300"/>
        </w:trPr>
        <w:tc>
          <w:tcPr>
            <w:tcW w:w="926" w:type="pct"/>
            <w:shd w:val="clear" w:color="auto" w:fill="auto"/>
            <w:noWrap/>
            <w:vAlign w:val="center"/>
          </w:tcPr>
          <w:p w14:paraId="53960146" w14:textId="38116AD0" w:rsidR="00343641" w:rsidRPr="0012032C" w:rsidRDefault="00343641" w:rsidP="00343641">
            <w:pPr>
              <w:rPr>
                <w:i/>
                <w:iCs/>
                <w:color w:val="000000" w:themeColor="text1"/>
                <w:sz w:val="16"/>
                <w:szCs w:val="16"/>
                <w:lang w:val="kk-KZ" w:eastAsia="tr-TR"/>
              </w:rPr>
            </w:pPr>
            <w:r w:rsidRPr="0012032C">
              <w:rPr>
                <w:color w:val="000000" w:themeColor="text1"/>
                <w:sz w:val="16"/>
                <w:szCs w:val="16"/>
                <w:lang w:val="kk-KZ" w:eastAsia="tr-TR"/>
              </w:rPr>
              <w:t>Хризин</w:t>
            </w:r>
          </w:p>
        </w:tc>
        <w:tc>
          <w:tcPr>
            <w:tcW w:w="199" w:type="pct"/>
            <w:shd w:val="clear" w:color="auto" w:fill="auto"/>
            <w:noWrap/>
            <w:vAlign w:val="center"/>
          </w:tcPr>
          <w:p w14:paraId="3CBBB445" w14:textId="0F3B84B5"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3.20</w:t>
            </w:r>
          </w:p>
        </w:tc>
        <w:tc>
          <w:tcPr>
            <w:tcW w:w="172" w:type="pct"/>
            <w:shd w:val="clear" w:color="auto" w:fill="auto"/>
            <w:noWrap/>
            <w:vAlign w:val="center"/>
          </w:tcPr>
          <w:p w14:paraId="07FF8CBE" w14:textId="795ED0B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3.10</w:t>
            </w:r>
          </w:p>
        </w:tc>
        <w:tc>
          <w:tcPr>
            <w:tcW w:w="172" w:type="pct"/>
            <w:shd w:val="clear" w:color="auto" w:fill="auto"/>
            <w:noWrap/>
            <w:vAlign w:val="center"/>
          </w:tcPr>
          <w:p w14:paraId="71C7080C" w14:textId="457B03A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12.80</w:t>
            </w:r>
          </w:p>
        </w:tc>
        <w:tc>
          <w:tcPr>
            <w:tcW w:w="172" w:type="pct"/>
            <w:shd w:val="clear" w:color="auto" w:fill="auto"/>
            <w:noWrap/>
            <w:vAlign w:val="center"/>
          </w:tcPr>
          <w:p w14:paraId="7B8CA8F2" w14:textId="1B491164"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3.40</w:t>
            </w:r>
          </w:p>
        </w:tc>
        <w:tc>
          <w:tcPr>
            <w:tcW w:w="199" w:type="pct"/>
            <w:shd w:val="clear" w:color="auto" w:fill="auto"/>
            <w:noWrap/>
            <w:vAlign w:val="center"/>
          </w:tcPr>
          <w:p w14:paraId="5E3A3E07" w14:textId="5D2CE15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2.40</w:t>
            </w:r>
          </w:p>
        </w:tc>
        <w:tc>
          <w:tcPr>
            <w:tcW w:w="199" w:type="pct"/>
            <w:shd w:val="clear" w:color="auto" w:fill="auto"/>
            <w:noWrap/>
            <w:vAlign w:val="center"/>
          </w:tcPr>
          <w:p w14:paraId="7B6A84F5" w14:textId="1DCEF49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6.70</w:t>
            </w:r>
          </w:p>
        </w:tc>
        <w:tc>
          <w:tcPr>
            <w:tcW w:w="199" w:type="pct"/>
            <w:shd w:val="clear" w:color="auto" w:fill="auto"/>
            <w:noWrap/>
            <w:vAlign w:val="center"/>
          </w:tcPr>
          <w:p w14:paraId="407B92DB" w14:textId="278B3BF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8.30</w:t>
            </w:r>
          </w:p>
        </w:tc>
        <w:tc>
          <w:tcPr>
            <w:tcW w:w="199" w:type="pct"/>
            <w:shd w:val="clear" w:color="auto" w:fill="auto"/>
            <w:noWrap/>
            <w:vAlign w:val="center"/>
          </w:tcPr>
          <w:p w14:paraId="5FBDABF4" w14:textId="238797FF"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12.00</w:t>
            </w:r>
          </w:p>
        </w:tc>
        <w:tc>
          <w:tcPr>
            <w:tcW w:w="326" w:type="pct"/>
            <w:shd w:val="clear" w:color="auto" w:fill="auto"/>
            <w:noWrap/>
            <w:vAlign w:val="center"/>
          </w:tcPr>
          <w:p w14:paraId="0A7AAC06" w14:textId="23DEC66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9.00±4.18</w:t>
            </w:r>
          </w:p>
        </w:tc>
        <w:tc>
          <w:tcPr>
            <w:tcW w:w="50" w:type="pct"/>
            <w:shd w:val="clear" w:color="auto" w:fill="auto"/>
            <w:noWrap/>
            <w:vAlign w:val="center"/>
          </w:tcPr>
          <w:p w14:paraId="1F2629BD" w14:textId="77777777" w:rsidR="00343641" w:rsidRPr="0012032C" w:rsidRDefault="00343641" w:rsidP="00343641">
            <w:pPr>
              <w:jc w:val="center"/>
              <w:rPr>
                <w:b/>
                <w:bCs/>
                <w:color w:val="000000" w:themeColor="text1"/>
                <w:sz w:val="16"/>
                <w:szCs w:val="16"/>
                <w:lang w:eastAsia="tr-TR"/>
              </w:rPr>
            </w:pPr>
          </w:p>
        </w:tc>
        <w:tc>
          <w:tcPr>
            <w:tcW w:w="228" w:type="pct"/>
            <w:shd w:val="clear" w:color="auto" w:fill="auto"/>
            <w:noWrap/>
            <w:vAlign w:val="center"/>
          </w:tcPr>
          <w:p w14:paraId="161BFD0C" w14:textId="346D990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28.40</w:t>
            </w:r>
          </w:p>
        </w:tc>
        <w:tc>
          <w:tcPr>
            <w:tcW w:w="228" w:type="pct"/>
            <w:shd w:val="clear" w:color="auto" w:fill="auto"/>
            <w:noWrap/>
            <w:vAlign w:val="center"/>
          </w:tcPr>
          <w:p w14:paraId="4AC7707A" w14:textId="6B93C1C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6.20</w:t>
            </w:r>
          </w:p>
        </w:tc>
        <w:tc>
          <w:tcPr>
            <w:tcW w:w="326" w:type="pct"/>
            <w:shd w:val="clear" w:color="auto" w:fill="auto"/>
            <w:noWrap/>
            <w:vAlign w:val="center"/>
          </w:tcPr>
          <w:p w14:paraId="6032DE39" w14:textId="1E7E109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17.30±15.70</w:t>
            </w:r>
          </w:p>
        </w:tc>
        <w:tc>
          <w:tcPr>
            <w:tcW w:w="50" w:type="pct"/>
            <w:shd w:val="clear" w:color="auto" w:fill="auto"/>
            <w:noWrap/>
            <w:vAlign w:val="center"/>
          </w:tcPr>
          <w:p w14:paraId="1A840BBF" w14:textId="77777777" w:rsidR="00343641" w:rsidRPr="0012032C" w:rsidRDefault="00343641" w:rsidP="00343641">
            <w:pPr>
              <w:jc w:val="center"/>
              <w:rPr>
                <w:b/>
                <w:bCs/>
                <w:color w:val="000000" w:themeColor="text1"/>
                <w:sz w:val="16"/>
                <w:szCs w:val="16"/>
                <w:lang w:eastAsia="tr-TR"/>
              </w:rPr>
            </w:pPr>
          </w:p>
        </w:tc>
        <w:tc>
          <w:tcPr>
            <w:tcW w:w="172" w:type="pct"/>
            <w:shd w:val="clear" w:color="auto" w:fill="auto"/>
            <w:noWrap/>
            <w:vAlign w:val="center"/>
          </w:tcPr>
          <w:p w14:paraId="56C36C76" w14:textId="655033B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30.80</w:t>
            </w:r>
          </w:p>
        </w:tc>
        <w:tc>
          <w:tcPr>
            <w:tcW w:w="172" w:type="pct"/>
            <w:shd w:val="clear" w:color="auto" w:fill="auto"/>
            <w:vAlign w:val="center"/>
          </w:tcPr>
          <w:p w14:paraId="2224CF0C" w14:textId="50DD0E22"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2.30</w:t>
            </w:r>
          </w:p>
        </w:tc>
        <w:tc>
          <w:tcPr>
            <w:tcW w:w="172" w:type="pct"/>
            <w:shd w:val="clear" w:color="auto" w:fill="auto"/>
            <w:vAlign w:val="center"/>
          </w:tcPr>
          <w:p w14:paraId="7927D393" w14:textId="4B740498"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6.90</w:t>
            </w:r>
          </w:p>
        </w:tc>
        <w:tc>
          <w:tcPr>
            <w:tcW w:w="172" w:type="pct"/>
            <w:shd w:val="clear" w:color="auto" w:fill="auto"/>
            <w:vAlign w:val="center"/>
          </w:tcPr>
          <w:p w14:paraId="07ECB4E7" w14:textId="3CE117AE"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26.50</w:t>
            </w:r>
          </w:p>
        </w:tc>
        <w:tc>
          <w:tcPr>
            <w:tcW w:w="172" w:type="pct"/>
            <w:shd w:val="clear" w:color="auto" w:fill="auto"/>
            <w:vAlign w:val="center"/>
          </w:tcPr>
          <w:p w14:paraId="1EE4B732" w14:textId="22564D99"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35.00</w:t>
            </w:r>
          </w:p>
        </w:tc>
        <w:tc>
          <w:tcPr>
            <w:tcW w:w="172" w:type="pct"/>
            <w:shd w:val="clear" w:color="auto" w:fill="auto"/>
            <w:vAlign w:val="center"/>
          </w:tcPr>
          <w:p w14:paraId="4754B242" w14:textId="63EBA2D3"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11.00</w:t>
            </w:r>
          </w:p>
        </w:tc>
        <w:tc>
          <w:tcPr>
            <w:tcW w:w="326" w:type="pct"/>
            <w:shd w:val="clear" w:color="auto" w:fill="auto"/>
            <w:vAlign w:val="center"/>
          </w:tcPr>
          <w:p w14:paraId="1747778E" w14:textId="61D253FD" w:rsidR="00343641" w:rsidRPr="0012032C" w:rsidRDefault="00343641" w:rsidP="00343641">
            <w:pPr>
              <w:jc w:val="center"/>
              <w:rPr>
                <w:color w:val="000000" w:themeColor="text1"/>
                <w:sz w:val="16"/>
                <w:szCs w:val="16"/>
                <w:lang w:eastAsia="tr-TR"/>
              </w:rPr>
            </w:pPr>
            <w:r w:rsidRPr="0012032C">
              <w:rPr>
                <w:color w:val="000000" w:themeColor="text1"/>
                <w:sz w:val="16"/>
                <w:szCs w:val="16"/>
                <w:lang w:eastAsia="tr-TR"/>
              </w:rPr>
              <w:t>18.75±13.71</w:t>
            </w:r>
          </w:p>
        </w:tc>
      </w:tr>
    </w:tbl>
    <w:p w14:paraId="34DBC808" w14:textId="3EF58973" w:rsidR="005643EF" w:rsidRPr="007B2177" w:rsidRDefault="00C43B13" w:rsidP="005643EF">
      <w:pPr>
        <w:rPr>
          <w:sz w:val="16"/>
          <w:szCs w:val="16"/>
          <w:lang w:val="kk-KZ"/>
        </w:rPr>
      </w:pPr>
      <w:r w:rsidRPr="0012032C">
        <w:rPr>
          <w:i/>
          <w:iCs/>
          <w:sz w:val="16"/>
          <w:szCs w:val="16"/>
          <w:vertAlign w:val="superscript"/>
          <w:lang w:val="kk-KZ"/>
        </w:rPr>
        <w:t>tr</w:t>
      </w:r>
      <w:r w:rsidRPr="0012032C">
        <w:rPr>
          <w:sz w:val="16"/>
          <w:szCs w:val="16"/>
          <w:lang w:val="kk-KZ"/>
        </w:rPr>
        <w:t xml:space="preserve">: LOQ-ға өте жақын (p&lt;0,05); -: LOQ мәнінен аз. </w:t>
      </w:r>
      <w:r w:rsidRPr="007B2177">
        <w:rPr>
          <w:sz w:val="16"/>
          <w:szCs w:val="16"/>
          <w:lang w:val="kk-KZ"/>
        </w:rPr>
        <w:t>(Шың бар, бірақ сандық емес).</w:t>
      </w:r>
    </w:p>
    <w:p w14:paraId="58966BA3" w14:textId="6DB63BEA" w:rsidR="00C43B13" w:rsidRPr="007B2177" w:rsidRDefault="00C43B13" w:rsidP="005643EF">
      <w:pPr>
        <w:rPr>
          <w:color w:val="000000" w:themeColor="text1"/>
          <w:sz w:val="20"/>
          <w:szCs w:val="20"/>
          <w:lang w:val="kk-KZ"/>
        </w:rPr>
      </w:pPr>
    </w:p>
    <w:p w14:paraId="7FEAB910" w14:textId="3AC0375F" w:rsidR="005643EF" w:rsidRDefault="002A25B1" w:rsidP="005643EF">
      <w:pPr>
        <w:rPr>
          <w:sz w:val="20"/>
          <w:szCs w:val="20"/>
          <w:lang w:val="kk-KZ"/>
        </w:rPr>
      </w:pPr>
      <w:r>
        <w:rPr>
          <w:noProof/>
          <w:sz w:val="32"/>
          <w:szCs w:val="32"/>
          <w:lang w:eastAsia="en-US"/>
          <w14:ligatures w14:val="standardContextual"/>
        </w:rPr>
        <mc:AlternateContent>
          <mc:Choice Requires="wps">
            <w:drawing>
              <wp:anchor distT="0" distB="0" distL="114300" distR="114300" simplePos="0" relativeHeight="251731968" behindDoc="0" locked="0" layoutInCell="1" allowOverlap="1" wp14:anchorId="708DDB73" wp14:editId="3AEEE852">
                <wp:simplePos x="0" y="0"/>
                <wp:positionH relativeFrom="margin">
                  <wp:posOffset>4339590</wp:posOffset>
                </wp:positionH>
                <wp:positionV relativeFrom="paragraph">
                  <wp:posOffset>145415</wp:posOffset>
                </wp:positionV>
                <wp:extent cx="506095" cy="567055"/>
                <wp:effectExtent l="0" t="0" r="1905" b="4445"/>
                <wp:wrapNone/>
                <wp:docPr id="209650621" name="Надпись 19"/>
                <wp:cNvGraphicFramePr/>
                <a:graphic xmlns:a="http://schemas.openxmlformats.org/drawingml/2006/main">
                  <a:graphicData uri="http://schemas.microsoft.com/office/word/2010/wordprocessingShape">
                    <wps:wsp>
                      <wps:cNvSpPr txBox="1"/>
                      <wps:spPr>
                        <a:xfrm flipH="1">
                          <a:off x="0" y="0"/>
                          <a:ext cx="506095" cy="567055"/>
                        </a:xfrm>
                        <a:prstGeom prst="rect">
                          <a:avLst/>
                        </a:prstGeom>
                        <a:solidFill>
                          <a:schemeClr val="lt1"/>
                        </a:solidFill>
                        <a:ln w="6350">
                          <a:noFill/>
                        </a:ln>
                      </wps:spPr>
                      <wps:txbx>
                        <w:txbxContent>
                          <w:p w14:paraId="1F89922E"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DB73" id="_x0000_s1059" type="#_x0000_t202" style="position:absolute;margin-left:341.7pt;margin-top:11.45pt;width:39.85pt;height:44.65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" fillcolor="white [3201]" stroked="f" strokeweight=".5pt">
                <v:textbox style="layout-flow:vertical-ideographic">
                  <w:txbxContent>
                    <w:p w14:paraId="1F89922E" w14:textId="77777777" w:rsidR="009E51F8" w:rsidRPr="009C15D4" w:rsidRDefault="009E51F8" w:rsidP="002A25B1">
                      <w:pPr>
                        <w:rPr>
                          <w:lang w:val="kk-KZ"/>
                        </w:rPr>
                      </w:pPr>
                    </w:p>
                  </w:txbxContent>
                </v:textbox>
                <w10:wrap anchorx="margin"/>
              </v:shape>
            </w:pict>
          </mc:Fallback>
        </mc:AlternateContent>
      </w:r>
    </w:p>
    <w:p w14:paraId="023C31B4" w14:textId="02C1993A" w:rsidR="00D01860" w:rsidRPr="001C4AC8" w:rsidRDefault="00D01860" w:rsidP="005643EF">
      <w:pPr>
        <w:rPr>
          <w:sz w:val="20"/>
          <w:szCs w:val="20"/>
          <w:lang w:val="kk-KZ"/>
        </w:rPr>
      </w:pPr>
    </w:p>
    <w:p w14:paraId="6ACAA74D" w14:textId="4857A4FD" w:rsidR="005643EF" w:rsidRDefault="005643EF" w:rsidP="005643EF">
      <w:pPr>
        <w:rPr>
          <w:sz w:val="28"/>
          <w:szCs w:val="28"/>
          <w:vertAlign w:val="superscript"/>
          <w:lang w:val="kk-KZ"/>
        </w:rPr>
      </w:pPr>
      <w:r w:rsidRPr="00C225B2">
        <w:rPr>
          <w:bCs/>
          <w:sz w:val="28"/>
          <w:szCs w:val="28"/>
          <w:lang w:val="kk-KZ"/>
        </w:rPr>
        <w:lastRenderedPageBreak/>
        <w:t xml:space="preserve">19-кесте. </w:t>
      </w:r>
      <w:r w:rsidRPr="00E06893">
        <w:rPr>
          <w:bCs/>
          <w:sz w:val="28"/>
          <w:szCs w:val="28"/>
          <w:lang w:val="kk-KZ"/>
        </w:rPr>
        <w:t>Ошаған</w:t>
      </w:r>
      <w:r w:rsidRPr="00E06893">
        <w:rPr>
          <w:sz w:val="28"/>
          <w:szCs w:val="28"/>
          <w:lang w:val="kk-KZ"/>
        </w:rPr>
        <w:t xml:space="preserve"> бал үлгілерінің HPLC-DAD талдауымен анықталған фенолды қосылыстар нәтижелері (мг/кг)</w:t>
      </w:r>
      <w:r w:rsidRPr="00E06893">
        <w:rPr>
          <w:sz w:val="28"/>
          <w:szCs w:val="28"/>
          <w:vertAlign w:val="superscript"/>
          <w:lang w:val="kk-KZ"/>
        </w:rPr>
        <w:t>а</w:t>
      </w:r>
    </w:p>
    <w:p w14:paraId="71C2F3E0" w14:textId="573CCD7A" w:rsidR="0021682A" w:rsidRPr="001C4AC8" w:rsidRDefault="002A25B1" w:rsidP="005643EF">
      <w:pPr>
        <w:rPr>
          <w:b/>
          <w:sz w:val="20"/>
          <w:szCs w:val="20"/>
          <w:lang w:val="kk-KZ"/>
        </w:rPr>
      </w:pPr>
      <w:r>
        <w:rPr>
          <w:noProof/>
          <w:sz w:val="32"/>
          <w:szCs w:val="32"/>
          <w:lang w:eastAsia="en-US"/>
          <w14:ligatures w14:val="standardContextual"/>
        </w:rPr>
        <mc:AlternateContent>
          <mc:Choice Requires="wps">
            <w:drawing>
              <wp:anchor distT="0" distB="0" distL="114300" distR="114300" simplePos="0" relativeHeight="251736064" behindDoc="0" locked="0" layoutInCell="1" allowOverlap="1" wp14:anchorId="5AD37BA2" wp14:editId="2953EEA9">
                <wp:simplePos x="0" y="0"/>
                <wp:positionH relativeFrom="margin">
                  <wp:posOffset>-551815</wp:posOffset>
                </wp:positionH>
                <wp:positionV relativeFrom="paragraph">
                  <wp:posOffset>2455545</wp:posOffset>
                </wp:positionV>
                <wp:extent cx="506423" cy="420914"/>
                <wp:effectExtent l="0" t="0" r="1905" b="0"/>
                <wp:wrapNone/>
                <wp:docPr id="1571612396" name="Надпись 19"/>
                <wp:cNvGraphicFramePr/>
                <a:graphic xmlns:a="http://schemas.openxmlformats.org/drawingml/2006/main">
                  <a:graphicData uri="http://schemas.microsoft.com/office/word/2010/wordprocessingShape">
                    <wps:wsp>
                      <wps:cNvSpPr txBox="1"/>
                      <wps:spPr>
                        <a:xfrm flipH="1">
                          <a:off x="0" y="0"/>
                          <a:ext cx="506423" cy="420914"/>
                        </a:xfrm>
                        <a:prstGeom prst="rect">
                          <a:avLst/>
                        </a:prstGeom>
                        <a:solidFill>
                          <a:schemeClr val="lt1"/>
                        </a:solidFill>
                        <a:ln w="6350">
                          <a:noFill/>
                        </a:ln>
                      </wps:spPr>
                      <wps:txbx>
                        <w:txbxContent>
                          <w:p w14:paraId="03D32F00" w14:textId="39E54B2A" w:rsidR="009E51F8" w:rsidRPr="00675A34" w:rsidRDefault="009E51F8" w:rsidP="002A25B1">
                            <w:pPr>
                              <w:rPr>
                                <w:sz w:val="28"/>
                              </w:rPr>
                            </w:pPr>
                            <w:r w:rsidRPr="00675A34">
                              <w:rPr>
                                <w:sz w:val="28"/>
                              </w:rPr>
                              <w:t>79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7BA2" id="_x0000_s1060" type="#_x0000_t202" style="position:absolute;margin-left:-43.45pt;margin-top:193.35pt;width:39.9pt;height:33.15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" fillcolor="white [3201]" stroked="f" strokeweight=".5pt">
                <v:textbox style="layout-flow:vertical-ideographic">
                  <w:txbxContent>
                    <w:p w14:paraId="03D32F00" w14:textId="39E54B2A" w:rsidR="009E51F8" w:rsidRPr="00675A34" w:rsidRDefault="009E51F8" w:rsidP="002A25B1">
                      <w:pPr>
                        <w:rPr>
                          <w:sz w:val="28"/>
                        </w:rPr>
                      </w:pPr>
                      <w:r w:rsidRPr="00675A34">
                        <w:rPr>
                          <w:sz w:val="28"/>
                        </w:rPr>
                        <w:t>79</w:t>
                      </w:r>
                    </w:p>
                  </w:txbxContent>
                </v:textbox>
                <w10:wrap anchorx="margin"/>
              </v:shape>
            </w:pict>
          </mc:Fallback>
        </mc:AlternateConten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227"/>
        <w:gridCol w:w="761"/>
        <w:gridCol w:w="761"/>
        <w:gridCol w:w="761"/>
        <w:gridCol w:w="761"/>
        <w:gridCol w:w="761"/>
        <w:gridCol w:w="1397"/>
        <w:gridCol w:w="285"/>
        <w:gridCol w:w="761"/>
        <w:gridCol w:w="761"/>
        <w:gridCol w:w="761"/>
        <w:gridCol w:w="761"/>
        <w:gridCol w:w="784"/>
        <w:gridCol w:w="1359"/>
      </w:tblGrid>
      <w:tr w:rsidR="005643EF" w:rsidRPr="001C4AC8" w14:paraId="473B0B71" w14:textId="77777777" w:rsidTr="0021682A">
        <w:trPr>
          <w:trHeight w:val="296"/>
        </w:trPr>
        <w:tc>
          <w:tcPr>
            <w:tcW w:w="1247" w:type="pct"/>
            <w:vMerge w:val="restart"/>
            <w:shd w:val="clear" w:color="auto" w:fill="auto"/>
            <w:noWrap/>
            <w:vAlign w:val="center"/>
            <w:hideMark/>
          </w:tcPr>
          <w:p w14:paraId="7B8124FD" w14:textId="77777777" w:rsidR="005643EF" w:rsidRPr="0021682A" w:rsidRDefault="005643EF" w:rsidP="000763CD">
            <w:pPr>
              <w:rPr>
                <w:b/>
                <w:bCs/>
                <w:color w:val="000000"/>
                <w:sz w:val="16"/>
                <w:szCs w:val="16"/>
                <w:lang w:eastAsia="tr-TR"/>
              </w:rPr>
            </w:pPr>
            <w:r w:rsidRPr="0021682A">
              <w:rPr>
                <w:b/>
                <w:bCs/>
                <w:color w:val="000000"/>
                <w:sz w:val="16"/>
                <w:szCs w:val="16"/>
                <w:lang w:val="ru-RU" w:eastAsia="tr-TR"/>
              </w:rPr>
              <w:t xml:space="preserve">Фенолды </w:t>
            </w:r>
            <w:r w:rsidRPr="0021682A">
              <w:rPr>
                <w:b/>
                <w:bCs/>
                <w:color w:val="000000"/>
                <w:sz w:val="16"/>
                <w:szCs w:val="16"/>
                <w:lang w:val="kk-KZ" w:eastAsia="tr-TR"/>
              </w:rPr>
              <w:t>қосылыстар</w:t>
            </w:r>
          </w:p>
        </w:tc>
        <w:tc>
          <w:tcPr>
            <w:tcW w:w="78" w:type="pct"/>
          </w:tcPr>
          <w:p w14:paraId="2474ED08" w14:textId="77777777" w:rsidR="005643EF" w:rsidRPr="0021682A" w:rsidRDefault="005643EF" w:rsidP="000763CD">
            <w:pPr>
              <w:jc w:val="center"/>
              <w:rPr>
                <w:b/>
                <w:bCs/>
                <w:color w:val="000000"/>
                <w:sz w:val="16"/>
                <w:szCs w:val="16"/>
                <w:lang w:eastAsia="tr-TR"/>
              </w:rPr>
            </w:pPr>
          </w:p>
        </w:tc>
        <w:tc>
          <w:tcPr>
            <w:tcW w:w="3675" w:type="pct"/>
            <w:gridSpan w:val="13"/>
            <w:shd w:val="clear" w:color="auto" w:fill="auto"/>
            <w:vAlign w:val="center"/>
            <w:hideMark/>
          </w:tcPr>
          <w:p w14:paraId="34B60DC5" w14:textId="261BCF06" w:rsidR="005643EF" w:rsidRPr="0021682A" w:rsidRDefault="001F218A" w:rsidP="000763CD">
            <w:pPr>
              <w:jc w:val="center"/>
              <w:rPr>
                <w:b/>
                <w:bCs/>
                <w:color w:val="000000"/>
                <w:sz w:val="16"/>
                <w:szCs w:val="16"/>
                <w:lang w:eastAsia="tr-TR"/>
              </w:rPr>
            </w:pPr>
            <w:r w:rsidRPr="0021682A">
              <w:rPr>
                <w:b/>
                <w:bCs/>
                <w:color w:val="000000"/>
                <w:sz w:val="16"/>
                <w:szCs w:val="16"/>
                <w:lang w:val="kk-KZ" w:eastAsia="tr-TR"/>
              </w:rPr>
              <w:t>Ошаған бал үлгілері</w:t>
            </w:r>
            <w:r w:rsidR="005643EF" w:rsidRPr="0021682A">
              <w:rPr>
                <w:b/>
                <w:bCs/>
                <w:color w:val="000000"/>
                <w:sz w:val="16"/>
                <w:szCs w:val="16"/>
                <w:lang w:eastAsia="tr-TR"/>
              </w:rPr>
              <w:t xml:space="preserve"> (</w:t>
            </w:r>
            <w:r w:rsidR="005643EF" w:rsidRPr="0021682A">
              <w:rPr>
                <w:b/>
                <w:bCs/>
                <w:i/>
                <w:iCs/>
                <w:color w:val="000000"/>
                <w:sz w:val="16"/>
                <w:szCs w:val="16"/>
                <w:lang w:eastAsia="tr-TR"/>
              </w:rPr>
              <w:t>n</w:t>
            </w:r>
            <w:r w:rsidR="005643EF" w:rsidRPr="0021682A">
              <w:rPr>
                <w:b/>
                <w:bCs/>
                <w:color w:val="000000"/>
                <w:sz w:val="16"/>
                <w:szCs w:val="16"/>
                <w:lang w:eastAsia="tr-TR"/>
              </w:rPr>
              <w:t>=10)</w:t>
            </w:r>
          </w:p>
        </w:tc>
      </w:tr>
      <w:tr w:rsidR="0021682A" w:rsidRPr="001C4AC8" w14:paraId="63250F60" w14:textId="77777777" w:rsidTr="0021682A">
        <w:trPr>
          <w:trHeight w:val="296"/>
        </w:trPr>
        <w:tc>
          <w:tcPr>
            <w:tcW w:w="1247" w:type="pct"/>
            <w:vMerge/>
            <w:shd w:val="clear" w:color="auto" w:fill="auto"/>
            <w:noWrap/>
            <w:vAlign w:val="center"/>
            <w:hideMark/>
          </w:tcPr>
          <w:p w14:paraId="3F32D5D4" w14:textId="77777777" w:rsidR="005643EF" w:rsidRPr="0021682A" w:rsidRDefault="005643EF" w:rsidP="000763CD">
            <w:pPr>
              <w:rPr>
                <w:b/>
                <w:bCs/>
                <w:color w:val="000000"/>
                <w:sz w:val="16"/>
                <w:szCs w:val="16"/>
                <w:lang w:eastAsia="tr-TR"/>
              </w:rPr>
            </w:pPr>
          </w:p>
        </w:tc>
        <w:tc>
          <w:tcPr>
            <w:tcW w:w="78" w:type="pct"/>
          </w:tcPr>
          <w:p w14:paraId="1C41EF73" w14:textId="77777777" w:rsidR="005643EF" w:rsidRPr="0021682A" w:rsidRDefault="005643EF" w:rsidP="000763CD">
            <w:pPr>
              <w:jc w:val="center"/>
              <w:rPr>
                <w:b/>
                <w:bCs/>
                <w:color w:val="000000"/>
                <w:sz w:val="16"/>
                <w:szCs w:val="16"/>
                <w:lang w:eastAsia="tr-TR"/>
              </w:rPr>
            </w:pPr>
          </w:p>
        </w:tc>
        <w:tc>
          <w:tcPr>
            <w:tcW w:w="262" w:type="pct"/>
            <w:shd w:val="clear" w:color="auto" w:fill="auto"/>
            <w:vAlign w:val="center"/>
            <w:hideMark/>
          </w:tcPr>
          <w:p w14:paraId="288BC28E"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A2</w:t>
            </w:r>
          </w:p>
        </w:tc>
        <w:tc>
          <w:tcPr>
            <w:tcW w:w="262" w:type="pct"/>
            <w:shd w:val="clear" w:color="auto" w:fill="auto"/>
            <w:vAlign w:val="center"/>
            <w:hideMark/>
          </w:tcPr>
          <w:p w14:paraId="14B388C5"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A3</w:t>
            </w:r>
          </w:p>
        </w:tc>
        <w:tc>
          <w:tcPr>
            <w:tcW w:w="262" w:type="pct"/>
            <w:shd w:val="clear" w:color="auto" w:fill="auto"/>
            <w:vAlign w:val="center"/>
            <w:hideMark/>
          </w:tcPr>
          <w:p w14:paraId="4692B679"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A4</w:t>
            </w:r>
          </w:p>
        </w:tc>
        <w:tc>
          <w:tcPr>
            <w:tcW w:w="262" w:type="pct"/>
            <w:shd w:val="clear" w:color="auto" w:fill="auto"/>
            <w:noWrap/>
            <w:vAlign w:val="center"/>
            <w:hideMark/>
          </w:tcPr>
          <w:p w14:paraId="056F0FAF"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A5</w:t>
            </w:r>
          </w:p>
        </w:tc>
        <w:tc>
          <w:tcPr>
            <w:tcW w:w="262" w:type="pct"/>
            <w:shd w:val="clear" w:color="auto" w:fill="auto"/>
            <w:noWrap/>
            <w:vAlign w:val="center"/>
            <w:hideMark/>
          </w:tcPr>
          <w:p w14:paraId="10B96A3E"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A10</w:t>
            </w:r>
          </w:p>
        </w:tc>
        <w:tc>
          <w:tcPr>
            <w:tcW w:w="481" w:type="pct"/>
            <w:vMerge w:val="restart"/>
            <w:shd w:val="clear" w:color="auto" w:fill="auto"/>
            <w:vAlign w:val="center"/>
            <w:hideMark/>
          </w:tcPr>
          <w:p w14:paraId="342D92CF"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Mean</w:t>
            </w:r>
            <w:r w:rsidRPr="0021682A">
              <w:rPr>
                <w:rFonts w:ascii="Symbol" w:hAnsi="Symbol"/>
                <w:b/>
                <w:bCs/>
                <w:color w:val="000000"/>
                <w:sz w:val="16"/>
                <w:szCs w:val="16"/>
                <w:lang w:eastAsia="tr-TR"/>
              </w:rPr>
              <w:t></w:t>
            </w:r>
            <w:r w:rsidRPr="0021682A">
              <w:rPr>
                <w:b/>
                <w:bCs/>
                <w:color w:val="000000"/>
                <w:sz w:val="16"/>
                <w:szCs w:val="16"/>
                <w:lang w:eastAsia="tr-TR"/>
              </w:rPr>
              <w:t>SD</w:t>
            </w:r>
          </w:p>
          <w:p w14:paraId="5365D136" w14:textId="77777777" w:rsidR="005643EF" w:rsidRPr="0021682A" w:rsidRDefault="005643EF" w:rsidP="000763CD">
            <w:pPr>
              <w:jc w:val="center"/>
              <w:rPr>
                <w:b/>
                <w:bCs/>
                <w:i/>
                <w:iCs/>
                <w:color w:val="000000"/>
                <w:sz w:val="16"/>
                <w:szCs w:val="16"/>
                <w:lang w:eastAsia="tr-TR"/>
              </w:rPr>
            </w:pPr>
            <w:r w:rsidRPr="0021682A">
              <w:rPr>
                <w:b/>
                <w:bCs/>
                <w:i/>
                <w:iCs/>
                <w:color w:val="000000"/>
                <w:sz w:val="16"/>
                <w:szCs w:val="16"/>
                <w:lang w:eastAsia="tr-TR"/>
              </w:rPr>
              <w:t>n</w:t>
            </w:r>
            <w:r w:rsidRPr="0021682A">
              <w:rPr>
                <w:b/>
                <w:bCs/>
                <w:color w:val="000000"/>
                <w:sz w:val="16"/>
                <w:szCs w:val="16"/>
                <w:lang w:eastAsia="tr-TR"/>
              </w:rPr>
              <w:t>=10</w:t>
            </w:r>
          </w:p>
        </w:tc>
        <w:tc>
          <w:tcPr>
            <w:tcW w:w="98" w:type="pct"/>
            <w:shd w:val="clear" w:color="auto" w:fill="auto"/>
            <w:vAlign w:val="center"/>
            <w:hideMark/>
          </w:tcPr>
          <w:p w14:paraId="0417DF6F"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 </w:t>
            </w:r>
          </w:p>
        </w:tc>
        <w:tc>
          <w:tcPr>
            <w:tcW w:w="262" w:type="pct"/>
            <w:shd w:val="clear" w:color="auto" w:fill="auto"/>
            <w:noWrap/>
            <w:vAlign w:val="center"/>
            <w:hideMark/>
          </w:tcPr>
          <w:p w14:paraId="22E35E7F"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A1</w:t>
            </w:r>
          </w:p>
        </w:tc>
        <w:tc>
          <w:tcPr>
            <w:tcW w:w="262" w:type="pct"/>
            <w:shd w:val="clear" w:color="auto" w:fill="auto"/>
            <w:noWrap/>
            <w:vAlign w:val="center"/>
            <w:hideMark/>
          </w:tcPr>
          <w:p w14:paraId="07ACF852"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A6</w:t>
            </w:r>
          </w:p>
        </w:tc>
        <w:tc>
          <w:tcPr>
            <w:tcW w:w="262" w:type="pct"/>
            <w:shd w:val="clear" w:color="auto" w:fill="auto"/>
            <w:noWrap/>
            <w:vAlign w:val="center"/>
            <w:hideMark/>
          </w:tcPr>
          <w:p w14:paraId="11BF0E86"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A7</w:t>
            </w:r>
          </w:p>
        </w:tc>
        <w:tc>
          <w:tcPr>
            <w:tcW w:w="262" w:type="pct"/>
            <w:shd w:val="clear" w:color="auto" w:fill="auto"/>
            <w:noWrap/>
            <w:vAlign w:val="center"/>
            <w:hideMark/>
          </w:tcPr>
          <w:p w14:paraId="699CEF03"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A8</w:t>
            </w:r>
          </w:p>
        </w:tc>
        <w:tc>
          <w:tcPr>
            <w:tcW w:w="270" w:type="pct"/>
            <w:shd w:val="clear" w:color="auto" w:fill="auto"/>
            <w:noWrap/>
            <w:vAlign w:val="center"/>
            <w:hideMark/>
          </w:tcPr>
          <w:p w14:paraId="448A391B"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A9</w:t>
            </w:r>
          </w:p>
        </w:tc>
        <w:tc>
          <w:tcPr>
            <w:tcW w:w="468" w:type="pct"/>
            <w:vMerge w:val="restart"/>
            <w:shd w:val="clear" w:color="auto" w:fill="auto"/>
            <w:vAlign w:val="center"/>
            <w:hideMark/>
          </w:tcPr>
          <w:p w14:paraId="05BD93AF"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Mean</w:t>
            </w:r>
            <w:r w:rsidRPr="0021682A">
              <w:rPr>
                <w:rFonts w:ascii="Symbol" w:hAnsi="Symbol"/>
                <w:b/>
                <w:bCs/>
                <w:color w:val="000000"/>
                <w:sz w:val="16"/>
                <w:szCs w:val="16"/>
                <w:lang w:eastAsia="tr-TR"/>
              </w:rPr>
              <w:t></w:t>
            </w:r>
            <w:r w:rsidRPr="0021682A">
              <w:rPr>
                <w:b/>
                <w:bCs/>
                <w:color w:val="000000"/>
                <w:sz w:val="16"/>
                <w:szCs w:val="16"/>
                <w:lang w:eastAsia="tr-TR"/>
              </w:rPr>
              <w:t>SD</w:t>
            </w:r>
          </w:p>
          <w:p w14:paraId="54D75001" w14:textId="77777777" w:rsidR="005643EF" w:rsidRPr="0021682A" w:rsidRDefault="005643EF" w:rsidP="000763CD">
            <w:pPr>
              <w:jc w:val="center"/>
              <w:rPr>
                <w:b/>
                <w:bCs/>
                <w:i/>
                <w:iCs/>
                <w:color w:val="000000"/>
                <w:sz w:val="16"/>
                <w:szCs w:val="16"/>
                <w:lang w:eastAsia="tr-TR"/>
              </w:rPr>
            </w:pPr>
            <w:r w:rsidRPr="0021682A">
              <w:rPr>
                <w:b/>
                <w:bCs/>
                <w:i/>
                <w:iCs/>
                <w:color w:val="000000"/>
                <w:sz w:val="16"/>
                <w:szCs w:val="16"/>
                <w:lang w:eastAsia="tr-TR"/>
              </w:rPr>
              <w:t>n</w:t>
            </w:r>
            <w:r w:rsidRPr="0021682A">
              <w:rPr>
                <w:b/>
                <w:bCs/>
                <w:color w:val="000000"/>
                <w:sz w:val="16"/>
                <w:szCs w:val="16"/>
                <w:lang w:eastAsia="tr-TR"/>
              </w:rPr>
              <w:t>=10</w:t>
            </w:r>
          </w:p>
        </w:tc>
      </w:tr>
      <w:tr w:rsidR="005643EF" w:rsidRPr="001C4AC8" w14:paraId="701BF559" w14:textId="77777777" w:rsidTr="0021682A">
        <w:trPr>
          <w:trHeight w:val="296"/>
        </w:trPr>
        <w:tc>
          <w:tcPr>
            <w:tcW w:w="1247" w:type="pct"/>
            <w:shd w:val="clear" w:color="auto" w:fill="auto"/>
            <w:noWrap/>
            <w:vAlign w:val="center"/>
            <w:hideMark/>
          </w:tcPr>
          <w:p w14:paraId="1FCBCDFD" w14:textId="77777777" w:rsidR="005643EF" w:rsidRPr="0021682A" w:rsidRDefault="005643EF" w:rsidP="000763CD">
            <w:pPr>
              <w:jc w:val="right"/>
              <w:rPr>
                <w:b/>
                <w:bCs/>
                <w:color w:val="000000"/>
                <w:sz w:val="16"/>
                <w:szCs w:val="16"/>
                <w:lang w:eastAsia="tr-TR"/>
              </w:rPr>
            </w:pPr>
            <w:r w:rsidRPr="0021682A">
              <w:rPr>
                <w:b/>
                <w:bCs/>
                <w:color w:val="000000"/>
                <w:sz w:val="16"/>
                <w:szCs w:val="16"/>
                <w:lang w:val="kk-KZ" w:eastAsia="tr-TR"/>
              </w:rPr>
              <w:t>Жиналған аймақ</w:t>
            </w:r>
          </w:p>
        </w:tc>
        <w:tc>
          <w:tcPr>
            <w:tcW w:w="78" w:type="pct"/>
          </w:tcPr>
          <w:p w14:paraId="68AA1CE7" w14:textId="77777777" w:rsidR="005643EF" w:rsidRPr="0021682A" w:rsidRDefault="005643EF" w:rsidP="000763CD">
            <w:pPr>
              <w:jc w:val="center"/>
              <w:rPr>
                <w:b/>
                <w:bCs/>
                <w:color w:val="000000"/>
                <w:sz w:val="16"/>
                <w:szCs w:val="16"/>
                <w:lang w:eastAsia="tr-TR"/>
              </w:rPr>
            </w:pPr>
          </w:p>
        </w:tc>
        <w:tc>
          <w:tcPr>
            <w:tcW w:w="1310" w:type="pct"/>
            <w:gridSpan w:val="5"/>
            <w:shd w:val="clear" w:color="auto" w:fill="auto"/>
            <w:vAlign w:val="center"/>
            <w:hideMark/>
          </w:tcPr>
          <w:p w14:paraId="6123BA62" w14:textId="77777777" w:rsidR="005643EF" w:rsidRPr="0021682A" w:rsidRDefault="005643EF" w:rsidP="000763CD">
            <w:pPr>
              <w:jc w:val="center"/>
              <w:rPr>
                <w:b/>
                <w:bCs/>
                <w:color w:val="000000"/>
                <w:sz w:val="16"/>
                <w:szCs w:val="16"/>
                <w:lang w:eastAsia="tr-TR"/>
              </w:rPr>
            </w:pPr>
            <w:r w:rsidRPr="0021682A">
              <w:rPr>
                <w:b/>
                <w:bCs/>
                <w:color w:val="000000"/>
                <w:sz w:val="16"/>
                <w:szCs w:val="16"/>
                <w:lang w:val="kk-KZ" w:eastAsia="tr-TR"/>
              </w:rPr>
              <w:t>Ақмола үлгілері</w:t>
            </w:r>
          </w:p>
        </w:tc>
        <w:tc>
          <w:tcPr>
            <w:tcW w:w="481" w:type="pct"/>
            <w:vMerge/>
            <w:shd w:val="clear" w:color="auto" w:fill="auto"/>
            <w:vAlign w:val="center"/>
            <w:hideMark/>
          </w:tcPr>
          <w:p w14:paraId="32B23418" w14:textId="77777777" w:rsidR="005643EF" w:rsidRPr="0021682A" w:rsidRDefault="005643EF" w:rsidP="000763CD">
            <w:pPr>
              <w:jc w:val="center"/>
              <w:rPr>
                <w:b/>
                <w:bCs/>
                <w:i/>
                <w:iCs/>
                <w:color w:val="000000"/>
                <w:sz w:val="16"/>
                <w:szCs w:val="16"/>
                <w:lang w:eastAsia="tr-TR"/>
              </w:rPr>
            </w:pPr>
          </w:p>
        </w:tc>
        <w:tc>
          <w:tcPr>
            <w:tcW w:w="98" w:type="pct"/>
            <w:shd w:val="clear" w:color="auto" w:fill="auto"/>
            <w:vAlign w:val="center"/>
            <w:hideMark/>
          </w:tcPr>
          <w:p w14:paraId="7985452C" w14:textId="77777777" w:rsidR="005643EF" w:rsidRPr="0021682A" w:rsidRDefault="005643EF" w:rsidP="000763CD">
            <w:pPr>
              <w:jc w:val="center"/>
              <w:rPr>
                <w:b/>
                <w:bCs/>
                <w:i/>
                <w:iCs/>
                <w:color w:val="000000"/>
                <w:sz w:val="16"/>
                <w:szCs w:val="16"/>
                <w:lang w:eastAsia="tr-TR"/>
              </w:rPr>
            </w:pPr>
            <w:r w:rsidRPr="0021682A">
              <w:rPr>
                <w:b/>
                <w:bCs/>
                <w:i/>
                <w:iCs/>
                <w:color w:val="000000"/>
                <w:sz w:val="16"/>
                <w:szCs w:val="16"/>
                <w:lang w:eastAsia="tr-TR"/>
              </w:rPr>
              <w:t> </w:t>
            </w:r>
          </w:p>
        </w:tc>
        <w:tc>
          <w:tcPr>
            <w:tcW w:w="1318" w:type="pct"/>
            <w:gridSpan w:val="5"/>
            <w:shd w:val="clear" w:color="auto" w:fill="auto"/>
            <w:noWrap/>
            <w:vAlign w:val="center"/>
            <w:hideMark/>
          </w:tcPr>
          <w:p w14:paraId="08BB9BA1" w14:textId="77777777" w:rsidR="005643EF" w:rsidRPr="0021682A" w:rsidRDefault="005643EF" w:rsidP="000763CD">
            <w:pPr>
              <w:jc w:val="center"/>
              <w:rPr>
                <w:b/>
                <w:bCs/>
                <w:color w:val="000000"/>
                <w:sz w:val="16"/>
                <w:szCs w:val="16"/>
                <w:lang w:eastAsia="tr-TR"/>
              </w:rPr>
            </w:pPr>
            <w:r w:rsidRPr="0021682A">
              <w:rPr>
                <w:b/>
                <w:bCs/>
                <w:color w:val="000000"/>
                <w:sz w:val="16"/>
                <w:szCs w:val="16"/>
                <w:lang w:val="kk-KZ" w:eastAsia="tr-TR"/>
              </w:rPr>
              <w:t>Жамбыл үлгілері</w:t>
            </w:r>
          </w:p>
        </w:tc>
        <w:tc>
          <w:tcPr>
            <w:tcW w:w="468" w:type="pct"/>
            <w:vMerge/>
            <w:shd w:val="clear" w:color="auto" w:fill="auto"/>
            <w:vAlign w:val="center"/>
            <w:hideMark/>
          </w:tcPr>
          <w:p w14:paraId="204E1F85" w14:textId="77777777" w:rsidR="005643EF" w:rsidRPr="0021682A" w:rsidRDefault="005643EF" w:rsidP="000763CD">
            <w:pPr>
              <w:jc w:val="center"/>
              <w:rPr>
                <w:b/>
                <w:bCs/>
                <w:i/>
                <w:iCs/>
                <w:color w:val="000000"/>
                <w:sz w:val="16"/>
                <w:szCs w:val="16"/>
                <w:lang w:eastAsia="tr-TR"/>
              </w:rPr>
            </w:pPr>
          </w:p>
        </w:tc>
      </w:tr>
      <w:tr w:rsidR="0021682A" w:rsidRPr="001C4AC8" w14:paraId="584E2F15" w14:textId="77777777" w:rsidTr="0021682A">
        <w:trPr>
          <w:trHeight w:val="296"/>
        </w:trPr>
        <w:tc>
          <w:tcPr>
            <w:tcW w:w="1247" w:type="pct"/>
            <w:shd w:val="clear" w:color="auto" w:fill="auto"/>
            <w:noWrap/>
            <w:vAlign w:val="center"/>
            <w:hideMark/>
          </w:tcPr>
          <w:p w14:paraId="7BA054D5" w14:textId="5CED83C9" w:rsidR="005643EF" w:rsidRPr="0021682A" w:rsidRDefault="005B1CE5" w:rsidP="000763CD">
            <w:pPr>
              <w:jc w:val="right"/>
              <w:rPr>
                <w:b/>
                <w:bCs/>
                <w:color w:val="000000"/>
                <w:sz w:val="16"/>
                <w:szCs w:val="16"/>
                <w:lang w:val="ru-RU" w:eastAsia="tr-TR"/>
              </w:rPr>
            </w:pPr>
            <w:r w:rsidRPr="0021682A">
              <w:rPr>
                <w:sz w:val="16"/>
                <w:szCs w:val="16"/>
                <w:lang w:val="ru-RU" w:eastAsia="tr-TR"/>
              </w:rPr>
              <w:t>100 г балдағы сығындының шығ</w:t>
            </w:r>
            <w:r w:rsidRPr="0021682A">
              <w:rPr>
                <w:sz w:val="16"/>
                <w:szCs w:val="16"/>
                <w:lang w:val="kk-KZ" w:eastAsia="tr-TR"/>
              </w:rPr>
              <w:t>ымы</w:t>
            </w:r>
            <w:r w:rsidRPr="0021682A">
              <w:rPr>
                <w:sz w:val="16"/>
                <w:szCs w:val="16"/>
                <w:lang w:val="ru-RU" w:eastAsia="tr-TR"/>
              </w:rPr>
              <w:t xml:space="preserve"> (г).</w:t>
            </w:r>
          </w:p>
        </w:tc>
        <w:tc>
          <w:tcPr>
            <w:tcW w:w="78" w:type="pct"/>
          </w:tcPr>
          <w:p w14:paraId="50E3792C" w14:textId="77777777" w:rsidR="005643EF" w:rsidRPr="0021682A" w:rsidRDefault="005643EF" w:rsidP="000763CD">
            <w:pPr>
              <w:jc w:val="center"/>
              <w:rPr>
                <w:b/>
                <w:bCs/>
                <w:color w:val="000000"/>
                <w:sz w:val="16"/>
                <w:szCs w:val="16"/>
                <w:lang w:val="ru-RU" w:eastAsia="tr-TR"/>
              </w:rPr>
            </w:pPr>
          </w:p>
        </w:tc>
        <w:tc>
          <w:tcPr>
            <w:tcW w:w="262" w:type="pct"/>
            <w:shd w:val="clear" w:color="auto" w:fill="auto"/>
            <w:vAlign w:val="center"/>
            <w:hideMark/>
          </w:tcPr>
          <w:p w14:paraId="41AC6852"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0.73</w:t>
            </w:r>
          </w:p>
        </w:tc>
        <w:tc>
          <w:tcPr>
            <w:tcW w:w="262" w:type="pct"/>
            <w:shd w:val="clear" w:color="auto" w:fill="auto"/>
            <w:vAlign w:val="center"/>
            <w:hideMark/>
          </w:tcPr>
          <w:p w14:paraId="0E2AFBBE"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0.75</w:t>
            </w:r>
          </w:p>
        </w:tc>
        <w:tc>
          <w:tcPr>
            <w:tcW w:w="262" w:type="pct"/>
            <w:shd w:val="clear" w:color="auto" w:fill="auto"/>
            <w:vAlign w:val="center"/>
            <w:hideMark/>
          </w:tcPr>
          <w:p w14:paraId="2208555B"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0.77</w:t>
            </w:r>
          </w:p>
        </w:tc>
        <w:tc>
          <w:tcPr>
            <w:tcW w:w="262" w:type="pct"/>
            <w:shd w:val="clear" w:color="auto" w:fill="auto"/>
            <w:noWrap/>
            <w:vAlign w:val="center"/>
            <w:hideMark/>
          </w:tcPr>
          <w:p w14:paraId="34BF59C7"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0.73</w:t>
            </w:r>
          </w:p>
        </w:tc>
        <w:tc>
          <w:tcPr>
            <w:tcW w:w="262" w:type="pct"/>
            <w:shd w:val="clear" w:color="auto" w:fill="auto"/>
            <w:noWrap/>
            <w:vAlign w:val="center"/>
            <w:hideMark/>
          </w:tcPr>
          <w:p w14:paraId="2BE3F957"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0.68</w:t>
            </w:r>
          </w:p>
        </w:tc>
        <w:tc>
          <w:tcPr>
            <w:tcW w:w="481" w:type="pct"/>
            <w:vMerge/>
            <w:shd w:val="clear" w:color="auto" w:fill="auto"/>
            <w:vAlign w:val="center"/>
            <w:hideMark/>
          </w:tcPr>
          <w:p w14:paraId="63E15479" w14:textId="77777777" w:rsidR="005643EF" w:rsidRPr="0021682A" w:rsidRDefault="005643EF" w:rsidP="000763CD">
            <w:pPr>
              <w:jc w:val="center"/>
              <w:rPr>
                <w:b/>
                <w:bCs/>
                <w:color w:val="000000"/>
                <w:sz w:val="16"/>
                <w:szCs w:val="16"/>
                <w:lang w:eastAsia="tr-TR"/>
              </w:rPr>
            </w:pPr>
          </w:p>
        </w:tc>
        <w:tc>
          <w:tcPr>
            <w:tcW w:w="98" w:type="pct"/>
            <w:shd w:val="clear" w:color="auto" w:fill="auto"/>
            <w:vAlign w:val="center"/>
            <w:hideMark/>
          </w:tcPr>
          <w:p w14:paraId="567285F0"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 </w:t>
            </w:r>
          </w:p>
        </w:tc>
        <w:tc>
          <w:tcPr>
            <w:tcW w:w="262" w:type="pct"/>
            <w:shd w:val="clear" w:color="auto" w:fill="auto"/>
            <w:noWrap/>
            <w:vAlign w:val="center"/>
            <w:hideMark/>
          </w:tcPr>
          <w:p w14:paraId="02893C2E"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w:t>
            </w:r>
          </w:p>
        </w:tc>
        <w:tc>
          <w:tcPr>
            <w:tcW w:w="262" w:type="pct"/>
            <w:shd w:val="clear" w:color="auto" w:fill="auto"/>
            <w:noWrap/>
            <w:vAlign w:val="center"/>
            <w:hideMark/>
          </w:tcPr>
          <w:p w14:paraId="65D66B14"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0.72</w:t>
            </w:r>
          </w:p>
        </w:tc>
        <w:tc>
          <w:tcPr>
            <w:tcW w:w="262" w:type="pct"/>
            <w:shd w:val="clear" w:color="auto" w:fill="auto"/>
            <w:noWrap/>
            <w:vAlign w:val="center"/>
            <w:hideMark/>
          </w:tcPr>
          <w:p w14:paraId="6DD6CB36"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0.74</w:t>
            </w:r>
          </w:p>
        </w:tc>
        <w:tc>
          <w:tcPr>
            <w:tcW w:w="262" w:type="pct"/>
            <w:shd w:val="clear" w:color="auto" w:fill="auto"/>
            <w:noWrap/>
            <w:vAlign w:val="center"/>
            <w:hideMark/>
          </w:tcPr>
          <w:p w14:paraId="643ECB81"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w:t>
            </w:r>
          </w:p>
        </w:tc>
        <w:tc>
          <w:tcPr>
            <w:tcW w:w="270" w:type="pct"/>
            <w:shd w:val="clear" w:color="auto" w:fill="auto"/>
            <w:noWrap/>
            <w:vAlign w:val="center"/>
            <w:hideMark/>
          </w:tcPr>
          <w:p w14:paraId="5811FB7D" w14:textId="77777777" w:rsidR="005643EF" w:rsidRPr="0021682A" w:rsidRDefault="005643EF" w:rsidP="000763CD">
            <w:pPr>
              <w:jc w:val="center"/>
              <w:rPr>
                <w:b/>
                <w:bCs/>
                <w:color w:val="000000"/>
                <w:sz w:val="16"/>
                <w:szCs w:val="16"/>
                <w:lang w:eastAsia="tr-TR"/>
              </w:rPr>
            </w:pPr>
            <w:r w:rsidRPr="0021682A">
              <w:rPr>
                <w:b/>
                <w:bCs/>
                <w:color w:val="000000"/>
                <w:sz w:val="16"/>
                <w:szCs w:val="16"/>
                <w:lang w:eastAsia="tr-TR"/>
              </w:rPr>
              <w:t>0.71</w:t>
            </w:r>
          </w:p>
        </w:tc>
        <w:tc>
          <w:tcPr>
            <w:tcW w:w="468" w:type="pct"/>
            <w:vMerge/>
            <w:shd w:val="clear" w:color="auto" w:fill="auto"/>
            <w:vAlign w:val="center"/>
            <w:hideMark/>
          </w:tcPr>
          <w:p w14:paraId="44E9CC44" w14:textId="77777777" w:rsidR="005643EF" w:rsidRPr="0021682A" w:rsidRDefault="005643EF" w:rsidP="000763CD">
            <w:pPr>
              <w:jc w:val="center"/>
              <w:rPr>
                <w:b/>
                <w:bCs/>
                <w:color w:val="000000"/>
                <w:sz w:val="16"/>
                <w:szCs w:val="16"/>
                <w:lang w:eastAsia="tr-TR"/>
              </w:rPr>
            </w:pPr>
          </w:p>
        </w:tc>
      </w:tr>
      <w:tr w:rsidR="0021682A" w:rsidRPr="001C4AC8" w14:paraId="7D763A19" w14:textId="77777777" w:rsidTr="0021682A">
        <w:trPr>
          <w:trHeight w:val="282"/>
        </w:trPr>
        <w:tc>
          <w:tcPr>
            <w:tcW w:w="1247" w:type="pct"/>
            <w:shd w:val="clear" w:color="auto" w:fill="auto"/>
            <w:noWrap/>
            <w:vAlign w:val="center"/>
            <w:hideMark/>
          </w:tcPr>
          <w:p w14:paraId="4A71256D" w14:textId="77777777" w:rsidR="005643EF" w:rsidRPr="0021682A" w:rsidRDefault="005643EF" w:rsidP="000763CD">
            <w:pPr>
              <w:rPr>
                <w:color w:val="000000"/>
                <w:sz w:val="16"/>
                <w:szCs w:val="16"/>
                <w:lang w:eastAsia="tr-TR"/>
              </w:rPr>
            </w:pPr>
            <w:r w:rsidRPr="0021682A">
              <w:rPr>
                <w:color w:val="000000"/>
                <w:sz w:val="16"/>
                <w:szCs w:val="16"/>
                <w:lang w:val="kk-KZ" w:eastAsia="tr-TR"/>
              </w:rPr>
              <w:t>Фумар қышқылы</w:t>
            </w:r>
          </w:p>
        </w:tc>
        <w:tc>
          <w:tcPr>
            <w:tcW w:w="78" w:type="pct"/>
            <w:vAlign w:val="center"/>
          </w:tcPr>
          <w:p w14:paraId="71B5968B" w14:textId="77777777" w:rsidR="005643EF" w:rsidRPr="0021682A" w:rsidRDefault="005643EF" w:rsidP="000763CD">
            <w:pPr>
              <w:jc w:val="center"/>
              <w:rPr>
                <w:i/>
                <w:iCs/>
                <w:color w:val="000000"/>
                <w:sz w:val="16"/>
                <w:szCs w:val="16"/>
                <w:lang w:eastAsia="tr-TR"/>
              </w:rPr>
            </w:pPr>
          </w:p>
        </w:tc>
        <w:tc>
          <w:tcPr>
            <w:tcW w:w="262" w:type="pct"/>
            <w:shd w:val="clear" w:color="auto" w:fill="auto"/>
            <w:vAlign w:val="center"/>
            <w:hideMark/>
          </w:tcPr>
          <w:p w14:paraId="5E5D4B6E"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3C239B3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vAlign w:val="center"/>
            <w:hideMark/>
          </w:tcPr>
          <w:p w14:paraId="3D07830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7.90</w:t>
            </w:r>
          </w:p>
        </w:tc>
        <w:tc>
          <w:tcPr>
            <w:tcW w:w="262" w:type="pct"/>
            <w:shd w:val="clear" w:color="auto" w:fill="auto"/>
            <w:noWrap/>
            <w:vAlign w:val="center"/>
            <w:hideMark/>
          </w:tcPr>
          <w:p w14:paraId="643A4D6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0.01</w:t>
            </w:r>
          </w:p>
        </w:tc>
        <w:tc>
          <w:tcPr>
            <w:tcW w:w="262" w:type="pct"/>
            <w:shd w:val="clear" w:color="auto" w:fill="auto"/>
            <w:noWrap/>
            <w:vAlign w:val="center"/>
            <w:hideMark/>
          </w:tcPr>
          <w:p w14:paraId="2BB93D0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12.40</w:t>
            </w:r>
          </w:p>
        </w:tc>
        <w:tc>
          <w:tcPr>
            <w:tcW w:w="481" w:type="pct"/>
            <w:shd w:val="clear" w:color="auto" w:fill="auto"/>
            <w:vAlign w:val="center"/>
            <w:hideMark/>
          </w:tcPr>
          <w:p w14:paraId="7C679EC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5.28±5.93</w:t>
            </w:r>
          </w:p>
        </w:tc>
        <w:tc>
          <w:tcPr>
            <w:tcW w:w="98" w:type="pct"/>
            <w:shd w:val="clear" w:color="auto" w:fill="auto"/>
            <w:vAlign w:val="center"/>
            <w:hideMark/>
          </w:tcPr>
          <w:p w14:paraId="2E43BCBF"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77ACAD8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5.50</w:t>
            </w:r>
          </w:p>
        </w:tc>
        <w:tc>
          <w:tcPr>
            <w:tcW w:w="262" w:type="pct"/>
            <w:shd w:val="clear" w:color="auto" w:fill="auto"/>
            <w:noWrap/>
            <w:vAlign w:val="center"/>
            <w:hideMark/>
          </w:tcPr>
          <w:p w14:paraId="368ABC9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14.50</w:t>
            </w:r>
          </w:p>
        </w:tc>
        <w:tc>
          <w:tcPr>
            <w:tcW w:w="262" w:type="pct"/>
            <w:shd w:val="clear" w:color="auto" w:fill="auto"/>
            <w:noWrap/>
            <w:vAlign w:val="center"/>
            <w:hideMark/>
          </w:tcPr>
          <w:p w14:paraId="037283F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23.40</w:t>
            </w:r>
          </w:p>
        </w:tc>
        <w:tc>
          <w:tcPr>
            <w:tcW w:w="262" w:type="pct"/>
            <w:shd w:val="clear" w:color="auto" w:fill="auto"/>
            <w:noWrap/>
            <w:vAlign w:val="center"/>
            <w:hideMark/>
          </w:tcPr>
          <w:p w14:paraId="5B3D65A8"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7.80</w:t>
            </w:r>
          </w:p>
        </w:tc>
        <w:tc>
          <w:tcPr>
            <w:tcW w:w="270" w:type="pct"/>
            <w:shd w:val="clear" w:color="auto" w:fill="auto"/>
            <w:noWrap/>
            <w:vAlign w:val="center"/>
            <w:hideMark/>
          </w:tcPr>
          <w:p w14:paraId="5D71D072"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18.70</w:t>
            </w:r>
          </w:p>
        </w:tc>
        <w:tc>
          <w:tcPr>
            <w:tcW w:w="468" w:type="pct"/>
            <w:shd w:val="clear" w:color="auto" w:fill="auto"/>
            <w:vAlign w:val="center"/>
            <w:hideMark/>
          </w:tcPr>
          <w:p w14:paraId="72568D4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13.98±7.44</w:t>
            </w:r>
          </w:p>
        </w:tc>
      </w:tr>
      <w:tr w:rsidR="0021682A" w:rsidRPr="001C4AC8" w14:paraId="75AD8165" w14:textId="77777777" w:rsidTr="0021682A">
        <w:trPr>
          <w:trHeight w:val="282"/>
        </w:trPr>
        <w:tc>
          <w:tcPr>
            <w:tcW w:w="1247" w:type="pct"/>
            <w:shd w:val="clear" w:color="auto" w:fill="auto"/>
            <w:noWrap/>
            <w:vAlign w:val="center"/>
            <w:hideMark/>
          </w:tcPr>
          <w:p w14:paraId="3B9FCD8A" w14:textId="77777777" w:rsidR="005643EF" w:rsidRPr="0021682A" w:rsidRDefault="005643EF" w:rsidP="000763CD">
            <w:pPr>
              <w:rPr>
                <w:color w:val="000000"/>
                <w:sz w:val="16"/>
                <w:szCs w:val="16"/>
                <w:lang w:eastAsia="tr-TR"/>
              </w:rPr>
            </w:pPr>
            <w:r w:rsidRPr="0021682A">
              <w:rPr>
                <w:color w:val="000000"/>
                <w:sz w:val="16"/>
                <w:szCs w:val="16"/>
                <w:lang w:val="kk-KZ" w:eastAsia="tr-TR"/>
              </w:rPr>
              <w:t>Галл қышқылы</w:t>
            </w:r>
          </w:p>
        </w:tc>
        <w:tc>
          <w:tcPr>
            <w:tcW w:w="78" w:type="pct"/>
            <w:vAlign w:val="center"/>
          </w:tcPr>
          <w:p w14:paraId="7C9CF5BB"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2C8BF58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846.1</w:t>
            </w:r>
          </w:p>
        </w:tc>
        <w:tc>
          <w:tcPr>
            <w:tcW w:w="262" w:type="pct"/>
            <w:shd w:val="clear" w:color="auto" w:fill="auto"/>
            <w:vAlign w:val="center"/>
            <w:hideMark/>
          </w:tcPr>
          <w:p w14:paraId="105719C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842.3</w:t>
            </w:r>
          </w:p>
        </w:tc>
        <w:tc>
          <w:tcPr>
            <w:tcW w:w="262" w:type="pct"/>
            <w:shd w:val="clear" w:color="auto" w:fill="auto"/>
            <w:vAlign w:val="center"/>
            <w:hideMark/>
          </w:tcPr>
          <w:p w14:paraId="7884CA0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805.4</w:t>
            </w:r>
          </w:p>
        </w:tc>
        <w:tc>
          <w:tcPr>
            <w:tcW w:w="262" w:type="pct"/>
            <w:shd w:val="clear" w:color="auto" w:fill="auto"/>
            <w:noWrap/>
            <w:vAlign w:val="center"/>
            <w:hideMark/>
          </w:tcPr>
          <w:p w14:paraId="194817A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868.0</w:t>
            </w:r>
          </w:p>
        </w:tc>
        <w:tc>
          <w:tcPr>
            <w:tcW w:w="262" w:type="pct"/>
            <w:shd w:val="clear" w:color="auto" w:fill="auto"/>
            <w:noWrap/>
            <w:vAlign w:val="center"/>
            <w:hideMark/>
          </w:tcPr>
          <w:p w14:paraId="7DBF83A1"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813.0</w:t>
            </w:r>
          </w:p>
        </w:tc>
        <w:tc>
          <w:tcPr>
            <w:tcW w:w="481" w:type="pct"/>
            <w:shd w:val="clear" w:color="auto" w:fill="auto"/>
            <w:vAlign w:val="center"/>
            <w:hideMark/>
          </w:tcPr>
          <w:p w14:paraId="3729B944"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834.96±25.62</w:t>
            </w:r>
          </w:p>
        </w:tc>
        <w:tc>
          <w:tcPr>
            <w:tcW w:w="98" w:type="pct"/>
            <w:shd w:val="clear" w:color="auto" w:fill="auto"/>
            <w:vAlign w:val="center"/>
            <w:hideMark/>
          </w:tcPr>
          <w:p w14:paraId="56B53041"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0009238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821.8</w:t>
            </w:r>
          </w:p>
        </w:tc>
        <w:tc>
          <w:tcPr>
            <w:tcW w:w="262" w:type="pct"/>
            <w:shd w:val="clear" w:color="auto" w:fill="auto"/>
            <w:vAlign w:val="center"/>
            <w:hideMark/>
          </w:tcPr>
          <w:p w14:paraId="79A5AE50"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875.5</w:t>
            </w:r>
          </w:p>
        </w:tc>
        <w:tc>
          <w:tcPr>
            <w:tcW w:w="262" w:type="pct"/>
            <w:shd w:val="clear" w:color="auto" w:fill="auto"/>
            <w:vAlign w:val="center"/>
            <w:hideMark/>
          </w:tcPr>
          <w:p w14:paraId="641D27F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908.7</w:t>
            </w:r>
          </w:p>
        </w:tc>
        <w:tc>
          <w:tcPr>
            <w:tcW w:w="262" w:type="pct"/>
            <w:shd w:val="clear" w:color="auto" w:fill="auto"/>
            <w:vAlign w:val="center"/>
            <w:hideMark/>
          </w:tcPr>
          <w:p w14:paraId="4D928A8A"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800.8</w:t>
            </w:r>
          </w:p>
        </w:tc>
        <w:tc>
          <w:tcPr>
            <w:tcW w:w="270" w:type="pct"/>
            <w:shd w:val="clear" w:color="auto" w:fill="auto"/>
            <w:vAlign w:val="center"/>
            <w:hideMark/>
          </w:tcPr>
          <w:p w14:paraId="09D9B43E"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857.7</w:t>
            </w:r>
          </w:p>
        </w:tc>
        <w:tc>
          <w:tcPr>
            <w:tcW w:w="468" w:type="pct"/>
            <w:shd w:val="clear" w:color="auto" w:fill="auto"/>
            <w:vAlign w:val="center"/>
            <w:hideMark/>
          </w:tcPr>
          <w:p w14:paraId="7FE4556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852.9±42.8</w:t>
            </w:r>
          </w:p>
        </w:tc>
      </w:tr>
      <w:tr w:rsidR="0021682A" w:rsidRPr="001C4AC8" w14:paraId="67F40317" w14:textId="77777777" w:rsidTr="0021682A">
        <w:trPr>
          <w:trHeight w:val="282"/>
        </w:trPr>
        <w:tc>
          <w:tcPr>
            <w:tcW w:w="1247" w:type="pct"/>
            <w:shd w:val="clear" w:color="auto" w:fill="auto"/>
            <w:noWrap/>
            <w:vAlign w:val="center"/>
            <w:hideMark/>
          </w:tcPr>
          <w:p w14:paraId="1C4A013F" w14:textId="6F24373A" w:rsidR="005643EF" w:rsidRPr="0021682A" w:rsidRDefault="00032C78" w:rsidP="000763CD">
            <w:pPr>
              <w:rPr>
                <w:color w:val="000000"/>
                <w:sz w:val="16"/>
                <w:szCs w:val="16"/>
                <w:lang w:eastAsia="tr-TR"/>
              </w:rPr>
            </w:pPr>
            <w:r w:rsidRPr="0021682A">
              <w:rPr>
                <w:color w:val="000000"/>
                <w:sz w:val="16"/>
                <w:szCs w:val="16"/>
                <w:lang w:val="kk-KZ" w:eastAsia="tr-TR"/>
              </w:rPr>
              <w:t>Протокатех</w:t>
            </w:r>
            <w:r w:rsidR="005643EF" w:rsidRPr="0021682A">
              <w:rPr>
                <w:color w:val="000000"/>
                <w:sz w:val="16"/>
                <w:szCs w:val="16"/>
                <w:lang w:val="kk-KZ" w:eastAsia="tr-TR"/>
              </w:rPr>
              <w:t xml:space="preserve"> қышқылы</w:t>
            </w:r>
          </w:p>
        </w:tc>
        <w:tc>
          <w:tcPr>
            <w:tcW w:w="78" w:type="pct"/>
            <w:vAlign w:val="center"/>
          </w:tcPr>
          <w:p w14:paraId="5E1E839C"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53ABDA94"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02ED309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606ED07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164193B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6CCBF24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0.10</w:t>
            </w:r>
          </w:p>
        </w:tc>
        <w:tc>
          <w:tcPr>
            <w:tcW w:w="481" w:type="pct"/>
            <w:shd w:val="clear" w:color="auto" w:fill="auto"/>
            <w:vAlign w:val="center"/>
            <w:hideMark/>
          </w:tcPr>
          <w:p w14:paraId="671B3742"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c>
          <w:tcPr>
            <w:tcW w:w="98" w:type="pct"/>
            <w:shd w:val="clear" w:color="auto" w:fill="auto"/>
            <w:vAlign w:val="center"/>
          </w:tcPr>
          <w:p w14:paraId="1A23BD2A"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681CB41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3035F3A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20D04B7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71EB13BA"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noWrap/>
            <w:vAlign w:val="center"/>
            <w:hideMark/>
          </w:tcPr>
          <w:p w14:paraId="6260B311"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0.01</w:t>
            </w:r>
          </w:p>
        </w:tc>
        <w:tc>
          <w:tcPr>
            <w:tcW w:w="468" w:type="pct"/>
            <w:shd w:val="clear" w:color="auto" w:fill="auto"/>
            <w:vAlign w:val="center"/>
            <w:hideMark/>
          </w:tcPr>
          <w:p w14:paraId="32C26D9E"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r>
      <w:tr w:rsidR="0021682A" w:rsidRPr="001C4AC8" w14:paraId="5BAA1D97" w14:textId="77777777" w:rsidTr="0021682A">
        <w:trPr>
          <w:trHeight w:val="282"/>
        </w:trPr>
        <w:tc>
          <w:tcPr>
            <w:tcW w:w="1247" w:type="pct"/>
            <w:shd w:val="clear" w:color="auto" w:fill="auto"/>
            <w:noWrap/>
            <w:vAlign w:val="center"/>
            <w:hideMark/>
          </w:tcPr>
          <w:p w14:paraId="17276824" w14:textId="77777777" w:rsidR="005643EF" w:rsidRPr="0021682A" w:rsidRDefault="005643EF" w:rsidP="000763CD">
            <w:pPr>
              <w:rPr>
                <w:i/>
                <w:iCs/>
                <w:color w:val="000000"/>
                <w:sz w:val="16"/>
                <w:szCs w:val="16"/>
                <w:lang w:eastAsia="tr-TR"/>
              </w:rPr>
            </w:pPr>
            <w:r w:rsidRPr="0021682A">
              <w:rPr>
                <w:i/>
                <w:iCs/>
                <w:color w:val="000000"/>
                <w:sz w:val="16"/>
                <w:szCs w:val="16"/>
                <w:lang w:val="kk-KZ" w:eastAsia="tr-TR"/>
              </w:rPr>
              <w:t>п</w:t>
            </w:r>
            <w:r w:rsidRPr="0021682A">
              <w:rPr>
                <w:color w:val="000000"/>
                <w:sz w:val="16"/>
                <w:szCs w:val="16"/>
                <w:lang w:eastAsia="tr-TR"/>
              </w:rPr>
              <w:t>-</w:t>
            </w:r>
            <w:r w:rsidRPr="0021682A">
              <w:rPr>
                <w:color w:val="000000"/>
                <w:sz w:val="16"/>
                <w:szCs w:val="16"/>
                <w:lang w:val="kk-KZ" w:eastAsia="tr-TR"/>
              </w:rPr>
              <w:t>Гидроксибензой қышқылы</w:t>
            </w:r>
          </w:p>
        </w:tc>
        <w:tc>
          <w:tcPr>
            <w:tcW w:w="78" w:type="pct"/>
            <w:vAlign w:val="center"/>
          </w:tcPr>
          <w:p w14:paraId="5DD2FE4D"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0272A5E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0.90</w:t>
            </w:r>
          </w:p>
        </w:tc>
        <w:tc>
          <w:tcPr>
            <w:tcW w:w="262" w:type="pct"/>
            <w:shd w:val="clear" w:color="auto" w:fill="auto"/>
            <w:vAlign w:val="center"/>
            <w:hideMark/>
          </w:tcPr>
          <w:p w14:paraId="0353E8F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0.90</w:t>
            </w:r>
          </w:p>
        </w:tc>
        <w:tc>
          <w:tcPr>
            <w:tcW w:w="262" w:type="pct"/>
            <w:shd w:val="clear" w:color="auto" w:fill="auto"/>
            <w:vAlign w:val="center"/>
            <w:hideMark/>
          </w:tcPr>
          <w:p w14:paraId="451CEEE0"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1.60</w:t>
            </w:r>
          </w:p>
        </w:tc>
        <w:tc>
          <w:tcPr>
            <w:tcW w:w="262" w:type="pct"/>
            <w:shd w:val="clear" w:color="auto" w:fill="auto"/>
            <w:noWrap/>
            <w:vAlign w:val="center"/>
            <w:hideMark/>
          </w:tcPr>
          <w:p w14:paraId="0204D91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1.80</w:t>
            </w:r>
          </w:p>
        </w:tc>
        <w:tc>
          <w:tcPr>
            <w:tcW w:w="262" w:type="pct"/>
            <w:shd w:val="clear" w:color="auto" w:fill="auto"/>
            <w:noWrap/>
            <w:vAlign w:val="center"/>
            <w:hideMark/>
          </w:tcPr>
          <w:p w14:paraId="0F0A2C9E"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1.00</w:t>
            </w:r>
          </w:p>
        </w:tc>
        <w:tc>
          <w:tcPr>
            <w:tcW w:w="481" w:type="pct"/>
            <w:shd w:val="clear" w:color="auto" w:fill="auto"/>
            <w:vAlign w:val="center"/>
            <w:hideMark/>
          </w:tcPr>
          <w:p w14:paraId="145E5F4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1.24±0.43</w:t>
            </w:r>
          </w:p>
        </w:tc>
        <w:tc>
          <w:tcPr>
            <w:tcW w:w="98" w:type="pct"/>
            <w:shd w:val="clear" w:color="auto" w:fill="auto"/>
            <w:vAlign w:val="center"/>
          </w:tcPr>
          <w:p w14:paraId="0379E1EA"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75DC8D8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vAlign w:val="center"/>
            <w:hideMark/>
          </w:tcPr>
          <w:p w14:paraId="292F0EE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1.20</w:t>
            </w:r>
          </w:p>
        </w:tc>
        <w:tc>
          <w:tcPr>
            <w:tcW w:w="262" w:type="pct"/>
            <w:shd w:val="clear" w:color="auto" w:fill="auto"/>
            <w:vAlign w:val="center"/>
            <w:hideMark/>
          </w:tcPr>
          <w:p w14:paraId="0D5B5BB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0.40</w:t>
            </w:r>
          </w:p>
        </w:tc>
        <w:tc>
          <w:tcPr>
            <w:tcW w:w="262" w:type="pct"/>
            <w:shd w:val="clear" w:color="auto" w:fill="auto"/>
            <w:vAlign w:val="center"/>
            <w:hideMark/>
          </w:tcPr>
          <w:p w14:paraId="04D9F38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0.80</w:t>
            </w:r>
          </w:p>
        </w:tc>
        <w:tc>
          <w:tcPr>
            <w:tcW w:w="270" w:type="pct"/>
            <w:shd w:val="clear" w:color="auto" w:fill="auto"/>
            <w:vAlign w:val="center"/>
            <w:hideMark/>
          </w:tcPr>
          <w:p w14:paraId="3860C53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1.60</w:t>
            </w:r>
          </w:p>
        </w:tc>
        <w:tc>
          <w:tcPr>
            <w:tcW w:w="468" w:type="pct"/>
            <w:shd w:val="clear" w:color="auto" w:fill="auto"/>
            <w:vAlign w:val="center"/>
            <w:hideMark/>
          </w:tcPr>
          <w:p w14:paraId="737B48F0"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0.96±0.46</w:t>
            </w:r>
          </w:p>
        </w:tc>
      </w:tr>
      <w:tr w:rsidR="0021682A" w:rsidRPr="001C4AC8" w14:paraId="01BE21C7" w14:textId="77777777" w:rsidTr="0021682A">
        <w:trPr>
          <w:trHeight w:val="282"/>
        </w:trPr>
        <w:tc>
          <w:tcPr>
            <w:tcW w:w="1247" w:type="pct"/>
            <w:shd w:val="clear" w:color="auto" w:fill="auto"/>
            <w:noWrap/>
            <w:vAlign w:val="center"/>
            <w:hideMark/>
          </w:tcPr>
          <w:p w14:paraId="283E142E" w14:textId="77777777" w:rsidR="005643EF" w:rsidRPr="0021682A" w:rsidRDefault="005643EF" w:rsidP="000763CD">
            <w:pPr>
              <w:rPr>
                <w:color w:val="000000"/>
                <w:sz w:val="16"/>
                <w:szCs w:val="16"/>
                <w:lang w:eastAsia="tr-TR"/>
              </w:rPr>
            </w:pPr>
            <w:r w:rsidRPr="0021682A">
              <w:rPr>
                <w:color w:val="000000"/>
                <w:sz w:val="16"/>
                <w:szCs w:val="16"/>
                <w:lang w:val="kk-KZ" w:eastAsia="tr-TR"/>
              </w:rPr>
              <w:t>Ванилин қышқылы</w:t>
            </w:r>
          </w:p>
        </w:tc>
        <w:tc>
          <w:tcPr>
            <w:tcW w:w="78" w:type="pct"/>
            <w:vAlign w:val="center"/>
          </w:tcPr>
          <w:p w14:paraId="7098F8E2" w14:textId="77777777" w:rsidR="005643EF" w:rsidRPr="0021682A" w:rsidRDefault="005643EF" w:rsidP="000763CD">
            <w:pPr>
              <w:jc w:val="center"/>
              <w:rPr>
                <w:i/>
                <w:iCs/>
                <w:color w:val="000000"/>
                <w:sz w:val="16"/>
                <w:szCs w:val="16"/>
                <w:lang w:eastAsia="tr-TR"/>
              </w:rPr>
            </w:pPr>
          </w:p>
        </w:tc>
        <w:tc>
          <w:tcPr>
            <w:tcW w:w="262" w:type="pct"/>
            <w:shd w:val="clear" w:color="auto" w:fill="auto"/>
            <w:vAlign w:val="center"/>
            <w:hideMark/>
          </w:tcPr>
          <w:p w14:paraId="3790DD94"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4B914AC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vAlign w:val="center"/>
            <w:hideMark/>
          </w:tcPr>
          <w:p w14:paraId="1FEDE61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04A0021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0.70</w:t>
            </w:r>
          </w:p>
        </w:tc>
        <w:tc>
          <w:tcPr>
            <w:tcW w:w="262" w:type="pct"/>
            <w:shd w:val="clear" w:color="auto" w:fill="auto"/>
            <w:noWrap/>
            <w:vAlign w:val="center"/>
            <w:hideMark/>
          </w:tcPr>
          <w:p w14:paraId="097D76D1"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0.70</w:t>
            </w:r>
          </w:p>
        </w:tc>
        <w:tc>
          <w:tcPr>
            <w:tcW w:w="481" w:type="pct"/>
            <w:shd w:val="clear" w:color="auto" w:fill="auto"/>
            <w:vAlign w:val="center"/>
            <w:hideMark/>
          </w:tcPr>
          <w:p w14:paraId="2D43DB7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0.73±0.06</w:t>
            </w:r>
          </w:p>
        </w:tc>
        <w:tc>
          <w:tcPr>
            <w:tcW w:w="98" w:type="pct"/>
            <w:shd w:val="clear" w:color="auto" w:fill="auto"/>
            <w:vAlign w:val="center"/>
          </w:tcPr>
          <w:p w14:paraId="1F4705CD"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02B64B57"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2674EF1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6F0639A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5CDF8247" w14:textId="77777777" w:rsidR="005643EF" w:rsidRPr="0021682A" w:rsidRDefault="005643EF" w:rsidP="000763CD">
            <w:pPr>
              <w:jc w:val="center"/>
              <w:rPr>
                <w:i/>
                <w:iCs/>
                <w:color w:val="000000" w:themeColor="text1"/>
                <w:sz w:val="16"/>
                <w:szCs w:val="16"/>
                <w:lang w:eastAsia="tr-TR"/>
              </w:rPr>
            </w:pPr>
            <w:r w:rsidRPr="0021682A">
              <w:rPr>
                <w:i/>
                <w:iCs/>
                <w:color w:val="000000" w:themeColor="text1"/>
                <w:sz w:val="16"/>
                <w:szCs w:val="16"/>
                <w:lang w:eastAsia="tr-TR"/>
              </w:rPr>
              <w:t>tr</w:t>
            </w:r>
          </w:p>
        </w:tc>
        <w:tc>
          <w:tcPr>
            <w:tcW w:w="270" w:type="pct"/>
            <w:shd w:val="clear" w:color="auto" w:fill="auto"/>
            <w:noWrap/>
            <w:vAlign w:val="center"/>
            <w:hideMark/>
          </w:tcPr>
          <w:p w14:paraId="0595D54F" w14:textId="77777777" w:rsidR="005643EF" w:rsidRPr="0021682A" w:rsidRDefault="005643EF" w:rsidP="000763CD">
            <w:pPr>
              <w:jc w:val="center"/>
              <w:rPr>
                <w:i/>
                <w:iCs/>
                <w:color w:val="000000" w:themeColor="text1"/>
                <w:sz w:val="16"/>
                <w:szCs w:val="16"/>
                <w:lang w:eastAsia="tr-TR"/>
              </w:rPr>
            </w:pPr>
            <w:r w:rsidRPr="0021682A">
              <w:rPr>
                <w:i/>
                <w:iCs/>
                <w:color w:val="000000" w:themeColor="text1"/>
                <w:sz w:val="16"/>
                <w:szCs w:val="16"/>
                <w:lang w:eastAsia="tr-TR"/>
              </w:rPr>
              <w:t>tr</w:t>
            </w:r>
          </w:p>
        </w:tc>
        <w:tc>
          <w:tcPr>
            <w:tcW w:w="468" w:type="pct"/>
            <w:shd w:val="clear" w:color="auto" w:fill="auto"/>
            <w:vAlign w:val="center"/>
            <w:hideMark/>
          </w:tcPr>
          <w:p w14:paraId="6024E04F"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r>
      <w:tr w:rsidR="0021682A" w:rsidRPr="001C4AC8" w14:paraId="32290A68" w14:textId="77777777" w:rsidTr="0021682A">
        <w:trPr>
          <w:trHeight w:val="282"/>
        </w:trPr>
        <w:tc>
          <w:tcPr>
            <w:tcW w:w="1247" w:type="pct"/>
            <w:shd w:val="clear" w:color="auto" w:fill="auto"/>
            <w:noWrap/>
            <w:vAlign w:val="center"/>
            <w:hideMark/>
          </w:tcPr>
          <w:p w14:paraId="7622720F" w14:textId="77777777" w:rsidR="005643EF" w:rsidRPr="0021682A" w:rsidRDefault="005643EF" w:rsidP="000763CD">
            <w:pPr>
              <w:rPr>
                <w:i/>
                <w:iCs/>
                <w:sz w:val="16"/>
                <w:szCs w:val="16"/>
                <w:lang w:eastAsia="tr-TR"/>
              </w:rPr>
            </w:pPr>
            <w:r w:rsidRPr="0021682A">
              <w:rPr>
                <w:i/>
                <w:iCs/>
                <w:color w:val="000000"/>
                <w:sz w:val="16"/>
                <w:szCs w:val="16"/>
                <w:lang w:val="kk-KZ" w:eastAsia="tr-TR"/>
              </w:rPr>
              <w:t>п</w:t>
            </w:r>
            <w:r w:rsidRPr="0021682A">
              <w:rPr>
                <w:color w:val="000000"/>
                <w:sz w:val="16"/>
                <w:szCs w:val="16"/>
                <w:lang w:eastAsia="tr-TR"/>
              </w:rPr>
              <w:t>-</w:t>
            </w:r>
            <w:r w:rsidRPr="0021682A">
              <w:rPr>
                <w:sz w:val="16"/>
                <w:szCs w:val="16"/>
              </w:rPr>
              <w:t xml:space="preserve"> </w:t>
            </w:r>
            <w:r w:rsidRPr="0021682A">
              <w:rPr>
                <w:color w:val="000000"/>
                <w:sz w:val="16"/>
                <w:szCs w:val="16"/>
                <w:lang w:eastAsia="tr-TR"/>
              </w:rPr>
              <w:t>Гидроксифенилсірке қышқылы</w:t>
            </w:r>
          </w:p>
        </w:tc>
        <w:tc>
          <w:tcPr>
            <w:tcW w:w="78" w:type="pct"/>
            <w:vAlign w:val="center"/>
          </w:tcPr>
          <w:p w14:paraId="227E8E15" w14:textId="77777777" w:rsidR="005643EF" w:rsidRPr="0021682A" w:rsidRDefault="005643EF" w:rsidP="000763CD">
            <w:pPr>
              <w:jc w:val="center"/>
              <w:rPr>
                <w:sz w:val="16"/>
                <w:szCs w:val="16"/>
                <w:lang w:eastAsia="tr-TR"/>
              </w:rPr>
            </w:pPr>
          </w:p>
        </w:tc>
        <w:tc>
          <w:tcPr>
            <w:tcW w:w="262" w:type="pct"/>
            <w:shd w:val="clear" w:color="auto" w:fill="auto"/>
            <w:vAlign w:val="center"/>
            <w:hideMark/>
          </w:tcPr>
          <w:p w14:paraId="6C1D83EF" w14:textId="77777777" w:rsidR="005643EF" w:rsidRPr="0021682A" w:rsidRDefault="005643EF" w:rsidP="000763CD">
            <w:pPr>
              <w:jc w:val="center"/>
              <w:rPr>
                <w:sz w:val="16"/>
                <w:szCs w:val="16"/>
                <w:lang w:eastAsia="tr-TR"/>
              </w:rPr>
            </w:pPr>
            <w:r w:rsidRPr="0021682A">
              <w:rPr>
                <w:color w:val="000000"/>
                <w:sz w:val="16"/>
                <w:szCs w:val="16"/>
                <w:lang w:eastAsia="tr-TR"/>
              </w:rPr>
              <w:t>1.40</w:t>
            </w:r>
          </w:p>
        </w:tc>
        <w:tc>
          <w:tcPr>
            <w:tcW w:w="262" w:type="pct"/>
            <w:shd w:val="clear" w:color="auto" w:fill="auto"/>
            <w:vAlign w:val="center"/>
            <w:hideMark/>
          </w:tcPr>
          <w:p w14:paraId="435B4C87" w14:textId="77777777" w:rsidR="005643EF" w:rsidRPr="0021682A" w:rsidRDefault="005643EF" w:rsidP="000763CD">
            <w:pPr>
              <w:jc w:val="center"/>
              <w:rPr>
                <w:sz w:val="16"/>
                <w:szCs w:val="16"/>
                <w:lang w:eastAsia="tr-TR"/>
              </w:rPr>
            </w:pPr>
            <w:r w:rsidRPr="0021682A">
              <w:rPr>
                <w:color w:val="000000"/>
                <w:sz w:val="16"/>
                <w:szCs w:val="16"/>
                <w:lang w:eastAsia="tr-TR"/>
              </w:rPr>
              <w:t>0.30</w:t>
            </w:r>
          </w:p>
        </w:tc>
        <w:tc>
          <w:tcPr>
            <w:tcW w:w="262" w:type="pct"/>
            <w:shd w:val="clear" w:color="auto" w:fill="auto"/>
            <w:vAlign w:val="center"/>
            <w:hideMark/>
          </w:tcPr>
          <w:p w14:paraId="2093B5AE" w14:textId="77777777" w:rsidR="005643EF" w:rsidRPr="0021682A" w:rsidRDefault="005643EF" w:rsidP="000763CD">
            <w:pPr>
              <w:jc w:val="center"/>
              <w:rPr>
                <w:sz w:val="16"/>
                <w:szCs w:val="16"/>
                <w:lang w:eastAsia="tr-TR"/>
              </w:rPr>
            </w:pPr>
            <w:r w:rsidRPr="0021682A">
              <w:rPr>
                <w:color w:val="000000"/>
                <w:sz w:val="16"/>
                <w:szCs w:val="16"/>
                <w:lang w:eastAsia="tr-TR"/>
              </w:rPr>
              <w:t>1.40</w:t>
            </w:r>
          </w:p>
        </w:tc>
        <w:tc>
          <w:tcPr>
            <w:tcW w:w="262" w:type="pct"/>
            <w:shd w:val="clear" w:color="auto" w:fill="auto"/>
            <w:noWrap/>
            <w:vAlign w:val="center"/>
            <w:hideMark/>
          </w:tcPr>
          <w:p w14:paraId="5DAD977F" w14:textId="77777777" w:rsidR="005643EF" w:rsidRPr="0021682A" w:rsidRDefault="005643EF" w:rsidP="000763CD">
            <w:pPr>
              <w:jc w:val="center"/>
              <w:rPr>
                <w:sz w:val="16"/>
                <w:szCs w:val="16"/>
                <w:lang w:eastAsia="tr-TR"/>
              </w:rPr>
            </w:pPr>
            <w:r w:rsidRPr="0021682A">
              <w:rPr>
                <w:color w:val="000000"/>
                <w:sz w:val="16"/>
                <w:szCs w:val="16"/>
                <w:lang w:eastAsia="tr-TR"/>
              </w:rPr>
              <w:t>1.20</w:t>
            </w:r>
          </w:p>
        </w:tc>
        <w:tc>
          <w:tcPr>
            <w:tcW w:w="262" w:type="pct"/>
            <w:shd w:val="clear" w:color="auto" w:fill="auto"/>
            <w:noWrap/>
            <w:vAlign w:val="center"/>
            <w:hideMark/>
          </w:tcPr>
          <w:p w14:paraId="6799C152"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0.50</w:t>
            </w:r>
          </w:p>
        </w:tc>
        <w:tc>
          <w:tcPr>
            <w:tcW w:w="481" w:type="pct"/>
            <w:shd w:val="clear" w:color="auto" w:fill="auto"/>
            <w:vAlign w:val="center"/>
            <w:hideMark/>
          </w:tcPr>
          <w:p w14:paraId="109A4CFF" w14:textId="77777777" w:rsidR="005643EF" w:rsidRPr="0021682A" w:rsidRDefault="005643EF" w:rsidP="000763CD">
            <w:pPr>
              <w:jc w:val="center"/>
              <w:rPr>
                <w:sz w:val="16"/>
                <w:szCs w:val="16"/>
                <w:lang w:eastAsia="tr-TR"/>
              </w:rPr>
            </w:pPr>
            <w:r w:rsidRPr="0021682A">
              <w:rPr>
                <w:sz w:val="16"/>
                <w:szCs w:val="16"/>
                <w:lang w:eastAsia="tr-TR"/>
              </w:rPr>
              <w:t>0.96±0.52</w:t>
            </w:r>
          </w:p>
        </w:tc>
        <w:tc>
          <w:tcPr>
            <w:tcW w:w="98" w:type="pct"/>
            <w:shd w:val="clear" w:color="auto" w:fill="auto"/>
            <w:vAlign w:val="center"/>
          </w:tcPr>
          <w:p w14:paraId="0A887CD3" w14:textId="77777777" w:rsidR="005643EF" w:rsidRPr="0021682A" w:rsidRDefault="005643EF" w:rsidP="000763CD">
            <w:pPr>
              <w:jc w:val="center"/>
              <w:rPr>
                <w:sz w:val="16"/>
                <w:szCs w:val="16"/>
                <w:lang w:eastAsia="tr-TR"/>
              </w:rPr>
            </w:pPr>
          </w:p>
        </w:tc>
        <w:tc>
          <w:tcPr>
            <w:tcW w:w="262" w:type="pct"/>
            <w:shd w:val="clear" w:color="auto" w:fill="auto"/>
            <w:noWrap/>
            <w:vAlign w:val="center"/>
            <w:hideMark/>
          </w:tcPr>
          <w:p w14:paraId="3129683F" w14:textId="77777777" w:rsidR="005643EF" w:rsidRPr="0021682A" w:rsidRDefault="005643EF" w:rsidP="000763CD">
            <w:pPr>
              <w:jc w:val="center"/>
              <w:rPr>
                <w:sz w:val="16"/>
                <w:szCs w:val="16"/>
                <w:lang w:eastAsia="tr-TR"/>
              </w:rPr>
            </w:pPr>
            <w:r w:rsidRPr="0021682A">
              <w:rPr>
                <w:color w:val="000000"/>
                <w:sz w:val="16"/>
                <w:szCs w:val="16"/>
                <w:lang w:eastAsia="tr-TR"/>
              </w:rPr>
              <w:t>0.10</w:t>
            </w:r>
          </w:p>
        </w:tc>
        <w:tc>
          <w:tcPr>
            <w:tcW w:w="262" w:type="pct"/>
            <w:shd w:val="clear" w:color="auto" w:fill="auto"/>
            <w:noWrap/>
            <w:vAlign w:val="center"/>
            <w:hideMark/>
          </w:tcPr>
          <w:p w14:paraId="1C90F834" w14:textId="77777777" w:rsidR="005643EF" w:rsidRPr="0021682A" w:rsidRDefault="005643EF" w:rsidP="000763CD">
            <w:pPr>
              <w:jc w:val="center"/>
              <w:rPr>
                <w:sz w:val="16"/>
                <w:szCs w:val="16"/>
                <w:lang w:eastAsia="tr-TR"/>
              </w:rPr>
            </w:pPr>
            <w:r w:rsidRPr="0021682A">
              <w:rPr>
                <w:color w:val="000000"/>
                <w:sz w:val="16"/>
                <w:szCs w:val="16"/>
                <w:lang w:eastAsia="tr-TR"/>
              </w:rPr>
              <w:t>0.80</w:t>
            </w:r>
          </w:p>
        </w:tc>
        <w:tc>
          <w:tcPr>
            <w:tcW w:w="262" w:type="pct"/>
            <w:shd w:val="clear" w:color="auto" w:fill="auto"/>
            <w:noWrap/>
            <w:vAlign w:val="center"/>
            <w:hideMark/>
          </w:tcPr>
          <w:p w14:paraId="008EA907" w14:textId="77777777" w:rsidR="005643EF" w:rsidRPr="0021682A" w:rsidRDefault="005643EF" w:rsidP="000763CD">
            <w:pPr>
              <w:jc w:val="center"/>
              <w:rPr>
                <w:sz w:val="16"/>
                <w:szCs w:val="16"/>
                <w:lang w:eastAsia="tr-TR"/>
              </w:rPr>
            </w:pPr>
            <w:r w:rsidRPr="0021682A">
              <w:rPr>
                <w:color w:val="000000"/>
                <w:sz w:val="16"/>
                <w:szCs w:val="16"/>
                <w:lang w:eastAsia="tr-TR"/>
              </w:rPr>
              <w:t>0.40</w:t>
            </w:r>
          </w:p>
        </w:tc>
        <w:tc>
          <w:tcPr>
            <w:tcW w:w="262" w:type="pct"/>
            <w:shd w:val="clear" w:color="auto" w:fill="auto"/>
            <w:noWrap/>
            <w:vAlign w:val="center"/>
            <w:hideMark/>
          </w:tcPr>
          <w:p w14:paraId="7BF7259D"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0.90</w:t>
            </w:r>
          </w:p>
        </w:tc>
        <w:tc>
          <w:tcPr>
            <w:tcW w:w="270" w:type="pct"/>
            <w:shd w:val="clear" w:color="auto" w:fill="auto"/>
            <w:noWrap/>
            <w:vAlign w:val="center"/>
            <w:hideMark/>
          </w:tcPr>
          <w:p w14:paraId="536B0174"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0.90</w:t>
            </w:r>
          </w:p>
        </w:tc>
        <w:tc>
          <w:tcPr>
            <w:tcW w:w="468" w:type="pct"/>
            <w:shd w:val="clear" w:color="auto" w:fill="auto"/>
            <w:vAlign w:val="center"/>
            <w:hideMark/>
          </w:tcPr>
          <w:p w14:paraId="4B23A977" w14:textId="77777777" w:rsidR="005643EF" w:rsidRPr="0021682A" w:rsidRDefault="005643EF" w:rsidP="000763CD">
            <w:pPr>
              <w:jc w:val="center"/>
              <w:rPr>
                <w:sz w:val="16"/>
                <w:szCs w:val="16"/>
                <w:lang w:eastAsia="tr-TR"/>
              </w:rPr>
            </w:pPr>
            <w:r w:rsidRPr="0021682A">
              <w:rPr>
                <w:sz w:val="16"/>
                <w:szCs w:val="16"/>
                <w:lang w:eastAsia="tr-TR"/>
              </w:rPr>
              <w:t>1.06±1.14</w:t>
            </w:r>
          </w:p>
        </w:tc>
      </w:tr>
      <w:tr w:rsidR="0021682A" w:rsidRPr="001C4AC8" w14:paraId="3B116D42" w14:textId="77777777" w:rsidTr="0021682A">
        <w:trPr>
          <w:trHeight w:val="282"/>
        </w:trPr>
        <w:tc>
          <w:tcPr>
            <w:tcW w:w="1247" w:type="pct"/>
            <w:shd w:val="clear" w:color="auto" w:fill="auto"/>
            <w:noWrap/>
            <w:vAlign w:val="center"/>
            <w:hideMark/>
          </w:tcPr>
          <w:p w14:paraId="6B80F8E4" w14:textId="77777777" w:rsidR="005643EF" w:rsidRPr="0021682A" w:rsidRDefault="005643EF" w:rsidP="000763CD">
            <w:pPr>
              <w:rPr>
                <w:color w:val="000000"/>
                <w:sz w:val="16"/>
                <w:szCs w:val="16"/>
                <w:lang w:eastAsia="tr-TR"/>
              </w:rPr>
            </w:pPr>
            <w:r w:rsidRPr="0021682A">
              <w:rPr>
                <w:color w:val="000000"/>
                <w:sz w:val="16"/>
                <w:szCs w:val="16"/>
                <w:lang w:val="kk-KZ" w:eastAsia="tr-TR"/>
              </w:rPr>
              <w:t>Кофеин қышқылы</w:t>
            </w:r>
          </w:p>
        </w:tc>
        <w:tc>
          <w:tcPr>
            <w:tcW w:w="78" w:type="pct"/>
            <w:vAlign w:val="center"/>
          </w:tcPr>
          <w:p w14:paraId="4DD93D1C" w14:textId="77777777" w:rsidR="005643EF" w:rsidRPr="0021682A" w:rsidRDefault="005643EF" w:rsidP="000763CD">
            <w:pPr>
              <w:jc w:val="center"/>
              <w:rPr>
                <w:i/>
                <w:iCs/>
                <w:color w:val="000000"/>
                <w:sz w:val="16"/>
                <w:szCs w:val="16"/>
                <w:lang w:eastAsia="tr-TR"/>
              </w:rPr>
            </w:pPr>
          </w:p>
        </w:tc>
        <w:tc>
          <w:tcPr>
            <w:tcW w:w="262" w:type="pct"/>
            <w:shd w:val="clear" w:color="auto" w:fill="auto"/>
            <w:vAlign w:val="center"/>
            <w:hideMark/>
          </w:tcPr>
          <w:p w14:paraId="220A45CC"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7F2468CA"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32D50ABD"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3209CA2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1.60</w:t>
            </w:r>
          </w:p>
        </w:tc>
        <w:tc>
          <w:tcPr>
            <w:tcW w:w="262" w:type="pct"/>
            <w:shd w:val="clear" w:color="auto" w:fill="auto"/>
            <w:noWrap/>
            <w:vAlign w:val="center"/>
            <w:hideMark/>
          </w:tcPr>
          <w:p w14:paraId="3C9D1DA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2.10</w:t>
            </w:r>
          </w:p>
        </w:tc>
        <w:tc>
          <w:tcPr>
            <w:tcW w:w="481" w:type="pct"/>
            <w:shd w:val="clear" w:color="auto" w:fill="auto"/>
            <w:vAlign w:val="center"/>
            <w:hideMark/>
          </w:tcPr>
          <w:p w14:paraId="728831B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1.85±0.35</w:t>
            </w:r>
          </w:p>
        </w:tc>
        <w:tc>
          <w:tcPr>
            <w:tcW w:w="98" w:type="pct"/>
            <w:shd w:val="clear" w:color="auto" w:fill="auto"/>
            <w:vAlign w:val="center"/>
          </w:tcPr>
          <w:p w14:paraId="6DE81856"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7BFA99CB"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57EAF90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3.00</w:t>
            </w:r>
          </w:p>
        </w:tc>
        <w:tc>
          <w:tcPr>
            <w:tcW w:w="262" w:type="pct"/>
            <w:shd w:val="clear" w:color="auto" w:fill="auto"/>
            <w:noWrap/>
            <w:vAlign w:val="center"/>
            <w:hideMark/>
          </w:tcPr>
          <w:p w14:paraId="6C5F89B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3.80</w:t>
            </w:r>
          </w:p>
        </w:tc>
        <w:tc>
          <w:tcPr>
            <w:tcW w:w="262" w:type="pct"/>
            <w:shd w:val="clear" w:color="auto" w:fill="auto"/>
            <w:noWrap/>
            <w:vAlign w:val="center"/>
            <w:hideMark/>
          </w:tcPr>
          <w:p w14:paraId="2833BA21"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2.00</w:t>
            </w:r>
          </w:p>
        </w:tc>
        <w:tc>
          <w:tcPr>
            <w:tcW w:w="270" w:type="pct"/>
            <w:shd w:val="clear" w:color="auto" w:fill="auto"/>
            <w:noWrap/>
            <w:vAlign w:val="center"/>
            <w:hideMark/>
          </w:tcPr>
          <w:p w14:paraId="63784CBE"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2.30</w:t>
            </w:r>
          </w:p>
        </w:tc>
        <w:tc>
          <w:tcPr>
            <w:tcW w:w="468" w:type="pct"/>
            <w:shd w:val="clear" w:color="auto" w:fill="auto"/>
            <w:vAlign w:val="center"/>
            <w:hideMark/>
          </w:tcPr>
          <w:p w14:paraId="1924FD2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2.70±0.96</w:t>
            </w:r>
          </w:p>
        </w:tc>
      </w:tr>
      <w:tr w:rsidR="0021682A" w:rsidRPr="001C4AC8" w14:paraId="7F9F0DFB" w14:textId="77777777" w:rsidTr="0021682A">
        <w:trPr>
          <w:trHeight w:val="282"/>
        </w:trPr>
        <w:tc>
          <w:tcPr>
            <w:tcW w:w="1247" w:type="pct"/>
            <w:shd w:val="clear" w:color="auto" w:fill="auto"/>
            <w:noWrap/>
            <w:vAlign w:val="center"/>
            <w:hideMark/>
          </w:tcPr>
          <w:p w14:paraId="26994283" w14:textId="77777777" w:rsidR="005643EF" w:rsidRPr="0021682A" w:rsidRDefault="005643EF" w:rsidP="000763CD">
            <w:pPr>
              <w:rPr>
                <w:color w:val="000000"/>
                <w:sz w:val="16"/>
                <w:szCs w:val="16"/>
                <w:lang w:eastAsia="tr-TR"/>
              </w:rPr>
            </w:pPr>
            <w:r w:rsidRPr="0021682A">
              <w:rPr>
                <w:color w:val="000000"/>
                <w:sz w:val="16"/>
                <w:szCs w:val="16"/>
                <w:lang w:val="kk-KZ" w:eastAsia="tr-TR"/>
              </w:rPr>
              <w:t>Ванилин</w:t>
            </w:r>
          </w:p>
        </w:tc>
        <w:tc>
          <w:tcPr>
            <w:tcW w:w="78" w:type="pct"/>
            <w:vAlign w:val="center"/>
          </w:tcPr>
          <w:p w14:paraId="609964A5"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77B6EB9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3F794EB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2BCE496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23E2DCB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513A52B0"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81" w:type="pct"/>
            <w:shd w:val="clear" w:color="auto" w:fill="auto"/>
            <w:vAlign w:val="center"/>
            <w:hideMark/>
          </w:tcPr>
          <w:p w14:paraId="45830D98"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c>
          <w:tcPr>
            <w:tcW w:w="98" w:type="pct"/>
            <w:shd w:val="clear" w:color="auto" w:fill="auto"/>
            <w:vAlign w:val="center"/>
          </w:tcPr>
          <w:p w14:paraId="4FAD4A06"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45FD9EC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2DC1D10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7F7DAA7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1302D4F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vAlign w:val="center"/>
            <w:hideMark/>
          </w:tcPr>
          <w:p w14:paraId="6EB16AF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27624287"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r>
      <w:tr w:rsidR="0021682A" w:rsidRPr="001C4AC8" w14:paraId="172CAB66" w14:textId="77777777" w:rsidTr="0021682A">
        <w:trPr>
          <w:trHeight w:val="282"/>
        </w:trPr>
        <w:tc>
          <w:tcPr>
            <w:tcW w:w="1247" w:type="pct"/>
            <w:shd w:val="clear" w:color="auto" w:fill="auto"/>
            <w:noWrap/>
            <w:vAlign w:val="center"/>
            <w:hideMark/>
          </w:tcPr>
          <w:p w14:paraId="13E84754" w14:textId="77777777" w:rsidR="005643EF" w:rsidRPr="0021682A" w:rsidRDefault="005643EF" w:rsidP="000763CD">
            <w:pPr>
              <w:rPr>
                <w:color w:val="000000"/>
                <w:sz w:val="16"/>
                <w:szCs w:val="16"/>
                <w:lang w:eastAsia="tr-TR"/>
              </w:rPr>
            </w:pPr>
            <w:r w:rsidRPr="0021682A">
              <w:rPr>
                <w:color w:val="000000"/>
                <w:sz w:val="16"/>
                <w:szCs w:val="16"/>
                <w:lang w:eastAsia="tr-TR"/>
              </w:rPr>
              <w:t>Хлороген қышқылы</w:t>
            </w:r>
          </w:p>
        </w:tc>
        <w:tc>
          <w:tcPr>
            <w:tcW w:w="78" w:type="pct"/>
            <w:vAlign w:val="center"/>
          </w:tcPr>
          <w:p w14:paraId="51051FA1"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4C9B539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6.50</w:t>
            </w:r>
          </w:p>
        </w:tc>
        <w:tc>
          <w:tcPr>
            <w:tcW w:w="262" w:type="pct"/>
            <w:shd w:val="clear" w:color="auto" w:fill="auto"/>
            <w:vAlign w:val="center"/>
            <w:hideMark/>
          </w:tcPr>
          <w:p w14:paraId="7DE24AC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8.60</w:t>
            </w:r>
          </w:p>
        </w:tc>
        <w:tc>
          <w:tcPr>
            <w:tcW w:w="262" w:type="pct"/>
            <w:shd w:val="clear" w:color="auto" w:fill="auto"/>
            <w:vAlign w:val="center"/>
            <w:hideMark/>
          </w:tcPr>
          <w:p w14:paraId="6D5B915A"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10.20</w:t>
            </w:r>
          </w:p>
        </w:tc>
        <w:tc>
          <w:tcPr>
            <w:tcW w:w="262" w:type="pct"/>
            <w:shd w:val="clear" w:color="auto" w:fill="auto"/>
            <w:noWrap/>
            <w:vAlign w:val="center"/>
            <w:hideMark/>
          </w:tcPr>
          <w:p w14:paraId="6CE41A7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9.10</w:t>
            </w:r>
          </w:p>
        </w:tc>
        <w:tc>
          <w:tcPr>
            <w:tcW w:w="262" w:type="pct"/>
            <w:shd w:val="clear" w:color="auto" w:fill="auto"/>
            <w:noWrap/>
            <w:vAlign w:val="center"/>
            <w:hideMark/>
          </w:tcPr>
          <w:p w14:paraId="05D808F2"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8.30</w:t>
            </w:r>
          </w:p>
        </w:tc>
        <w:tc>
          <w:tcPr>
            <w:tcW w:w="481" w:type="pct"/>
            <w:shd w:val="clear" w:color="auto" w:fill="auto"/>
            <w:vAlign w:val="center"/>
            <w:hideMark/>
          </w:tcPr>
          <w:p w14:paraId="4BDBEAE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8.54±1.35</w:t>
            </w:r>
          </w:p>
        </w:tc>
        <w:tc>
          <w:tcPr>
            <w:tcW w:w="98" w:type="pct"/>
            <w:shd w:val="clear" w:color="auto" w:fill="auto"/>
            <w:vAlign w:val="center"/>
          </w:tcPr>
          <w:p w14:paraId="4ED07D15"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2F5B798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7.10</w:t>
            </w:r>
          </w:p>
        </w:tc>
        <w:tc>
          <w:tcPr>
            <w:tcW w:w="262" w:type="pct"/>
            <w:shd w:val="clear" w:color="auto" w:fill="auto"/>
            <w:noWrap/>
            <w:vAlign w:val="center"/>
            <w:hideMark/>
          </w:tcPr>
          <w:p w14:paraId="6352F7C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10.20</w:t>
            </w:r>
          </w:p>
        </w:tc>
        <w:tc>
          <w:tcPr>
            <w:tcW w:w="262" w:type="pct"/>
            <w:shd w:val="clear" w:color="auto" w:fill="auto"/>
            <w:noWrap/>
            <w:vAlign w:val="center"/>
            <w:hideMark/>
          </w:tcPr>
          <w:p w14:paraId="00F87A2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7.50</w:t>
            </w:r>
          </w:p>
        </w:tc>
        <w:tc>
          <w:tcPr>
            <w:tcW w:w="262" w:type="pct"/>
            <w:shd w:val="clear" w:color="auto" w:fill="auto"/>
            <w:noWrap/>
            <w:vAlign w:val="center"/>
            <w:hideMark/>
          </w:tcPr>
          <w:p w14:paraId="5773742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4.30</w:t>
            </w:r>
          </w:p>
        </w:tc>
        <w:tc>
          <w:tcPr>
            <w:tcW w:w="270" w:type="pct"/>
            <w:shd w:val="clear" w:color="auto" w:fill="auto"/>
            <w:noWrap/>
            <w:vAlign w:val="center"/>
            <w:hideMark/>
          </w:tcPr>
          <w:p w14:paraId="033CB0CE"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7.70</w:t>
            </w:r>
          </w:p>
        </w:tc>
        <w:tc>
          <w:tcPr>
            <w:tcW w:w="468" w:type="pct"/>
            <w:shd w:val="clear" w:color="auto" w:fill="auto"/>
            <w:vAlign w:val="center"/>
            <w:hideMark/>
          </w:tcPr>
          <w:p w14:paraId="4A576E3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7.36±2.10</w:t>
            </w:r>
          </w:p>
        </w:tc>
      </w:tr>
      <w:tr w:rsidR="0021682A" w:rsidRPr="001C4AC8" w14:paraId="3CC89BEC" w14:textId="77777777" w:rsidTr="0021682A">
        <w:trPr>
          <w:trHeight w:val="282"/>
        </w:trPr>
        <w:tc>
          <w:tcPr>
            <w:tcW w:w="1247" w:type="pct"/>
            <w:shd w:val="clear" w:color="auto" w:fill="auto"/>
            <w:noWrap/>
            <w:vAlign w:val="center"/>
            <w:hideMark/>
          </w:tcPr>
          <w:p w14:paraId="27B829FE" w14:textId="77777777" w:rsidR="005643EF" w:rsidRPr="0021682A" w:rsidRDefault="005643EF" w:rsidP="000763CD">
            <w:pPr>
              <w:rPr>
                <w:i/>
                <w:iCs/>
                <w:color w:val="000000"/>
                <w:sz w:val="16"/>
                <w:szCs w:val="16"/>
                <w:lang w:eastAsia="tr-TR"/>
              </w:rPr>
            </w:pPr>
            <w:r w:rsidRPr="0021682A">
              <w:rPr>
                <w:i/>
                <w:iCs/>
                <w:color w:val="000000"/>
                <w:sz w:val="16"/>
                <w:szCs w:val="16"/>
                <w:lang w:val="kk-KZ" w:eastAsia="tr-TR"/>
              </w:rPr>
              <w:t>п</w:t>
            </w:r>
            <w:r w:rsidRPr="0021682A">
              <w:rPr>
                <w:color w:val="000000"/>
                <w:sz w:val="16"/>
                <w:szCs w:val="16"/>
                <w:lang w:eastAsia="tr-TR"/>
              </w:rPr>
              <w:t>-</w:t>
            </w:r>
            <w:r w:rsidRPr="0021682A">
              <w:rPr>
                <w:color w:val="000000"/>
                <w:sz w:val="16"/>
                <w:szCs w:val="16"/>
                <w:lang w:val="kk-KZ" w:eastAsia="tr-TR"/>
              </w:rPr>
              <w:t>Кумар қышқылы</w:t>
            </w:r>
          </w:p>
        </w:tc>
        <w:tc>
          <w:tcPr>
            <w:tcW w:w="78" w:type="pct"/>
            <w:vAlign w:val="center"/>
          </w:tcPr>
          <w:p w14:paraId="5F2FC91E" w14:textId="77777777" w:rsidR="005643EF" w:rsidRPr="0021682A" w:rsidRDefault="005643EF" w:rsidP="000763CD">
            <w:pPr>
              <w:jc w:val="center"/>
              <w:rPr>
                <w:i/>
                <w:iCs/>
                <w:color w:val="000000"/>
                <w:sz w:val="16"/>
                <w:szCs w:val="16"/>
                <w:lang w:eastAsia="tr-TR"/>
              </w:rPr>
            </w:pPr>
          </w:p>
        </w:tc>
        <w:tc>
          <w:tcPr>
            <w:tcW w:w="262" w:type="pct"/>
            <w:shd w:val="clear" w:color="auto" w:fill="auto"/>
            <w:vAlign w:val="center"/>
            <w:hideMark/>
          </w:tcPr>
          <w:p w14:paraId="4743678E"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7FE87C6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14F8DEF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noWrap/>
            <w:vAlign w:val="center"/>
            <w:hideMark/>
          </w:tcPr>
          <w:p w14:paraId="2A8DC2D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6.20</w:t>
            </w:r>
          </w:p>
        </w:tc>
        <w:tc>
          <w:tcPr>
            <w:tcW w:w="262" w:type="pct"/>
            <w:shd w:val="clear" w:color="auto" w:fill="auto"/>
            <w:noWrap/>
            <w:vAlign w:val="center"/>
            <w:hideMark/>
          </w:tcPr>
          <w:p w14:paraId="1B791657"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4.60</w:t>
            </w:r>
          </w:p>
        </w:tc>
        <w:tc>
          <w:tcPr>
            <w:tcW w:w="481" w:type="pct"/>
            <w:shd w:val="clear" w:color="auto" w:fill="auto"/>
            <w:vAlign w:val="center"/>
            <w:hideMark/>
          </w:tcPr>
          <w:p w14:paraId="0F5AC5B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3.87±2.77</w:t>
            </w:r>
          </w:p>
        </w:tc>
        <w:tc>
          <w:tcPr>
            <w:tcW w:w="98" w:type="pct"/>
            <w:shd w:val="clear" w:color="auto" w:fill="auto"/>
            <w:vAlign w:val="center"/>
          </w:tcPr>
          <w:p w14:paraId="286013F0"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08E9ADD7"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07BEC7C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noWrap/>
            <w:vAlign w:val="center"/>
            <w:hideMark/>
          </w:tcPr>
          <w:p w14:paraId="3D03F43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5.30</w:t>
            </w:r>
          </w:p>
        </w:tc>
        <w:tc>
          <w:tcPr>
            <w:tcW w:w="262" w:type="pct"/>
            <w:shd w:val="clear" w:color="auto" w:fill="auto"/>
            <w:noWrap/>
            <w:vAlign w:val="center"/>
            <w:hideMark/>
          </w:tcPr>
          <w:p w14:paraId="5BBDB029"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7.10</w:t>
            </w:r>
          </w:p>
        </w:tc>
        <w:tc>
          <w:tcPr>
            <w:tcW w:w="270" w:type="pct"/>
            <w:shd w:val="clear" w:color="auto" w:fill="auto"/>
            <w:noWrap/>
            <w:vAlign w:val="center"/>
            <w:hideMark/>
          </w:tcPr>
          <w:p w14:paraId="171BF33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264EEC3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4.40±3.24</w:t>
            </w:r>
          </w:p>
        </w:tc>
      </w:tr>
      <w:tr w:rsidR="0021682A" w:rsidRPr="001C4AC8" w14:paraId="54F41D59" w14:textId="77777777" w:rsidTr="0021682A">
        <w:trPr>
          <w:trHeight w:val="282"/>
        </w:trPr>
        <w:tc>
          <w:tcPr>
            <w:tcW w:w="1247" w:type="pct"/>
            <w:shd w:val="clear" w:color="auto" w:fill="auto"/>
            <w:noWrap/>
            <w:vAlign w:val="center"/>
            <w:hideMark/>
          </w:tcPr>
          <w:p w14:paraId="7712916F" w14:textId="77777777" w:rsidR="005643EF" w:rsidRPr="0021682A" w:rsidRDefault="005643EF" w:rsidP="000763CD">
            <w:pPr>
              <w:rPr>
                <w:color w:val="000000"/>
                <w:sz w:val="16"/>
                <w:szCs w:val="16"/>
                <w:lang w:eastAsia="tr-TR"/>
              </w:rPr>
            </w:pPr>
            <w:r w:rsidRPr="0021682A">
              <w:rPr>
                <w:color w:val="000000"/>
                <w:sz w:val="16"/>
                <w:szCs w:val="16"/>
                <w:lang w:val="kk-KZ" w:eastAsia="tr-TR"/>
              </w:rPr>
              <w:t>Ферул қышқылы</w:t>
            </w:r>
          </w:p>
        </w:tc>
        <w:tc>
          <w:tcPr>
            <w:tcW w:w="78" w:type="pct"/>
            <w:vAlign w:val="center"/>
          </w:tcPr>
          <w:p w14:paraId="1E625453"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3D49B78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22.30</w:t>
            </w:r>
          </w:p>
        </w:tc>
        <w:tc>
          <w:tcPr>
            <w:tcW w:w="262" w:type="pct"/>
            <w:shd w:val="clear" w:color="auto" w:fill="auto"/>
            <w:vAlign w:val="center"/>
            <w:hideMark/>
          </w:tcPr>
          <w:p w14:paraId="501201B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15.20</w:t>
            </w:r>
          </w:p>
        </w:tc>
        <w:tc>
          <w:tcPr>
            <w:tcW w:w="262" w:type="pct"/>
            <w:shd w:val="clear" w:color="auto" w:fill="auto"/>
            <w:vAlign w:val="center"/>
            <w:hideMark/>
          </w:tcPr>
          <w:p w14:paraId="5DD9B81A"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30.20</w:t>
            </w:r>
          </w:p>
        </w:tc>
        <w:tc>
          <w:tcPr>
            <w:tcW w:w="262" w:type="pct"/>
            <w:shd w:val="clear" w:color="auto" w:fill="auto"/>
            <w:noWrap/>
            <w:vAlign w:val="center"/>
            <w:hideMark/>
          </w:tcPr>
          <w:p w14:paraId="0478B4B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26.70</w:t>
            </w:r>
          </w:p>
        </w:tc>
        <w:tc>
          <w:tcPr>
            <w:tcW w:w="262" w:type="pct"/>
            <w:shd w:val="clear" w:color="auto" w:fill="auto"/>
            <w:noWrap/>
            <w:vAlign w:val="center"/>
            <w:hideMark/>
          </w:tcPr>
          <w:p w14:paraId="25BA4A5E"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18.90</w:t>
            </w:r>
          </w:p>
        </w:tc>
        <w:tc>
          <w:tcPr>
            <w:tcW w:w="481" w:type="pct"/>
            <w:shd w:val="clear" w:color="auto" w:fill="auto"/>
            <w:vAlign w:val="center"/>
            <w:hideMark/>
          </w:tcPr>
          <w:p w14:paraId="76C3C93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22.66±5.98</w:t>
            </w:r>
          </w:p>
        </w:tc>
        <w:tc>
          <w:tcPr>
            <w:tcW w:w="98" w:type="pct"/>
            <w:shd w:val="clear" w:color="auto" w:fill="auto"/>
            <w:vAlign w:val="center"/>
          </w:tcPr>
          <w:p w14:paraId="500B57B6"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5E30D06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28.10</w:t>
            </w:r>
          </w:p>
        </w:tc>
        <w:tc>
          <w:tcPr>
            <w:tcW w:w="262" w:type="pct"/>
            <w:shd w:val="clear" w:color="auto" w:fill="auto"/>
            <w:noWrap/>
            <w:vAlign w:val="center"/>
            <w:hideMark/>
          </w:tcPr>
          <w:p w14:paraId="11B735B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36.90</w:t>
            </w:r>
          </w:p>
        </w:tc>
        <w:tc>
          <w:tcPr>
            <w:tcW w:w="262" w:type="pct"/>
            <w:shd w:val="clear" w:color="auto" w:fill="auto"/>
            <w:noWrap/>
            <w:vAlign w:val="center"/>
            <w:hideMark/>
          </w:tcPr>
          <w:p w14:paraId="3C9384F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28.20</w:t>
            </w:r>
          </w:p>
        </w:tc>
        <w:tc>
          <w:tcPr>
            <w:tcW w:w="262" w:type="pct"/>
            <w:shd w:val="clear" w:color="auto" w:fill="auto"/>
            <w:noWrap/>
            <w:vAlign w:val="center"/>
            <w:hideMark/>
          </w:tcPr>
          <w:p w14:paraId="0260E461"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29.60</w:t>
            </w:r>
          </w:p>
        </w:tc>
        <w:tc>
          <w:tcPr>
            <w:tcW w:w="270" w:type="pct"/>
            <w:shd w:val="clear" w:color="auto" w:fill="auto"/>
            <w:noWrap/>
            <w:vAlign w:val="center"/>
            <w:hideMark/>
          </w:tcPr>
          <w:p w14:paraId="5A261F40"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28.00</w:t>
            </w:r>
          </w:p>
        </w:tc>
        <w:tc>
          <w:tcPr>
            <w:tcW w:w="468" w:type="pct"/>
            <w:shd w:val="clear" w:color="auto" w:fill="auto"/>
            <w:vAlign w:val="center"/>
            <w:hideMark/>
          </w:tcPr>
          <w:p w14:paraId="0389B51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30.16±3.82</w:t>
            </w:r>
          </w:p>
        </w:tc>
      </w:tr>
      <w:tr w:rsidR="0021682A" w:rsidRPr="001C4AC8" w14:paraId="7F58A36A" w14:textId="77777777" w:rsidTr="0021682A">
        <w:trPr>
          <w:trHeight w:val="282"/>
        </w:trPr>
        <w:tc>
          <w:tcPr>
            <w:tcW w:w="1247" w:type="pct"/>
            <w:shd w:val="clear" w:color="auto" w:fill="auto"/>
            <w:noWrap/>
            <w:vAlign w:val="center"/>
            <w:hideMark/>
          </w:tcPr>
          <w:p w14:paraId="3416C6CF" w14:textId="77777777" w:rsidR="005643EF" w:rsidRPr="0021682A" w:rsidRDefault="005643EF" w:rsidP="000763CD">
            <w:pPr>
              <w:rPr>
                <w:color w:val="000000"/>
                <w:sz w:val="16"/>
                <w:szCs w:val="16"/>
                <w:lang w:eastAsia="tr-TR"/>
              </w:rPr>
            </w:pPr>
            <w:r w:rsidRPr="0021682A">
              <w:rPr>
                <w:color w:val="000000"/>
                <w:sz w:val="16"/>
                <w:szCs w:val="16"/>
                <w:lang w:val="kk-KZ" w:eastAsia="tr-TR"/>
              </w:rPr>
              <w:t>Кумарин</w:t>
            </w:r>
          </w:p>
        </w:tc>
        <w:tc>
          <w:tcPr>
            <w:tcW w:w="78" w:type="pct"/>
            <w:vAlign w:val="center"/>
          </w:tcPr>
          <w:p w14:paraId="68D5C71E"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6C44B48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49.80</w:t>
            </w:r>
          </w:p>
        </w:tc>
        <w:tc>
          <w:tcPr>
            <w:tcW w:w="262" w:type="pct"/>
            <w:shd w:val="clear" w:color="auto" w:fill="auto"/>
            <w:vAlign w:val="center"/>
            <w:hideMark/>
          </w:tcPr>
          <w:p w14:paraId="22CE3E5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46.70</w:t>
            </w:r>
          </w:p>
        </w:tc>
        <w:tc>
          <w:tcPr>
            <w:tcW w:w="262" w:type="pct"/>
            <w:shd w:val="clear" w:color="auto" w:fill="auto"/>
            <w:vAlign w:val="center"/>
            <w:hideMark/>
          </w:tcPr>
          <w:p w14:paraId="5D3B4CC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50.40</w:t>
            </w:r>
          </w:p>
        </w:tc>
        <w:tc>
          <w:tcPr>
            <w:tcW w:w="262" w:type="pct"/>
            <w:shd w:val="clear" w:color="auto" w:fill="auto"/>
            <w:noWrap/>
            <w:vAlign w:val="center"/>
            <w:hideMark/>
          </w:tcPr>
          <w:p w14:paraId="46FD43B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53.40</w:t>
            </w:r>
          </w:p>
        </w:tc>
        <w:tc>
          <w:tcPr>
            <w:tcW w:w="262" w:type="pct"/>
            <w:shd w:val="clear" w:color="auto" w:fill="auto"/>
            <w:noWrap/>
            <w:vAlign w:val="center"/>
            <w:hideMark/>
          </w:tcPr>
          <w:p w14:paraId="7D1B79A6"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54.10</w:t>
            </w:r>
          </w:p>
        </w:tc>
        <w:tc>
          <w:tcPr>
            <w:tcW w:w="481" w:type="pct"/>
            <w:shd w:val="clear" w:color="auto" w:fill="auto"/>
            <w:vAlign w:val="center"/>
            <w:hideMark/>
          </w:tcPr>
          <w:p w14:paraId="2216E20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50.88±2.98</w:t>
            </w:r>
          </w:p>
        </w:tc>
        <w:tc>
          <w:tcPr>
            <w:tcW w:w="98" w:type="pct"/>
            <w:shd w:val="clear" w:color="auto" w:fill="auto"/>
            <w:vAlign w:val="center"/>
          </w:tcPr>
          <w:p w14:paraId="62E9B84D"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3B503DA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61.70</w:t>
            </w:r>
          </w:p>
        </w:tc>
        <w:tc>
          <w:tcPr>
            <w:tcW w:w="262" w:type="pct"/>
            <w:shd w:val="clear" w:color="auto" w:fill="auto"/>
            <w:noWrap/>
            <w:vAlign w:val="center"/>
            <w:hideMark/>
          </w:tcPr>
          <w:p w14:paraId="105B490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57.20</w:t>
            </w:r>
          </w:p>
        </w:tc>
        <w:tc>
          <w:tcPr>
            <w:tcW w:w="262" w:type="pct"/>
            <w:shd w:val="clear" w:color="auto" w:fill="auto"/>
            <w:noWrap/>
            <w:vAlign w:val="center"/>
            <w:hideMark/>
          </w:tcPr>
          <w:p w14:paraId="190C6A7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68.50</w:t>
            </w:r>
          </w:p>
        </w:tc>
        <w:tc>
          <w:tcPr>
            <w:tcW w:w="262" w:type="pct"/>
            <w:shd w:val="clear" w:color="auto" w:fill="auto"/>
            <w:noWrap/>
            <w:vAlign w:val="center"/>
            <w:hideMark/>
          </w:tcPr>
          <w:p w14:paraId="0C5CBBB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52.90</w:t>
            </w:r>
          </w:p>
        </w:tc>
        <w:tc>
          <w:tcPr>
            <w:tcW w:w="270" w:type="pct"/>
            <w:shd w:val="clear" w:color="auto" w:fill="auto"/>
            <w:noWrap/>
            <w:vAlign w:val="center"/>
            <w:hideMark/>
          </w:tcPr>
          <w:p w14:paraId="5C9ADBB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47.10</w:t>
            </w:r>
          </w:p>
        </w:tc>
        <w:tc>
          <w:tcPr>
            <w:tcW w:w="468" w:type="pct"/>
            <w:shd w:val="clear" w:color="auto" w:fill="auto"/>
            <w:vAlign w:val="center"/>
            <w:hideMark/>
          </w:tcPr>
          <w:p w14:paraId="3BEC9D3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57.48±8.19</w:t>
            </w:r>
          </w:p>
        </w:tc>
      </w:tr>
      <w:tr w:rsidR="0021682A" w:rsidRPr="001C4AC8" w14:paraId="0FDF14E2" w14:textId="77777777" w:rsidTr="0021682A">
        <w:trPr>
          <w:trHeight w:val="282"/>
        </w:trPr>
        <w:tc>
          <w:tcPr>
            <w:tcW w:w="1247" w:type="pct"/>
            <w:shd w:val="clear" w:color="auto" w:fill="auto"/>
            <w:noWrap/>
            <w:vAlign w:val="center"/>
            <w:hideMark/>
          </w:tcPr>
          <w:p w14:paraId="0682288D" w14:textId="1A31C55E" w:rsidR="005643EF" w:rsidRPr="0021682A" w:rsidRDefault="005643EF" w:rsidP="00E06893">
            <w:pPr>
              <w:rPr>
                <w:i/>
                <w:iCs/>
                <w:color w:val="000000"/>
                <w:sz w:val="16"/>
                <w:szCs w:val="16"/>
                <w:lang w:eastAsia="tr-TR"/>
              </w:rPr>
            </w:pPr>
            <w:r w:rsidRPr="0021682A">
              <w:rPr>
                <w:i/>
                <w:iCs/>
                <w:color w:val="000000"/>
                <w:sz w:val="16"/>
                <w:szCs w:val="16"/>
                <w:lang w:val="kk-KZ" w:eastAsia="tr-TR"/>
              </w:rPr>
              <w:t>транс</w:t>
            </w:r>
            <w:r w:rsidRPr="0021682A">
              <w:rPr>
                <w:color w:val="000000"/>
                <w:sz w:val="16"/>
                <w:szCs w:val="16"/>
                <w:lang w:eastAsia="tr-TR"/>
              </w:rPr>
              <w:t>-2-</w:t>
            </w:r>
            <w:r w:rsidRPr="0021682A">
              <w:rPr>
                <w:color w:val="000000"/>
                <w:sz w:val="16"/>
                <w:szCs w:val="16"/>
                <w:lang w:val="kk-KZ" w:eastAsia="tr-TR"/>
              </w:rPr>
              <w:t>гидрокси</w:t>
            </w:r>
            <w:r w:rsidR="00E06893" w:rsidRPr="0021682A">
              <w:rPr>
                <w:color w:val="000000"/>
                <w:sz w:val="16"/>
                <w:szCs w:val="16"/>
                <w:lang w:val="kk-KZ" w:eastAsia="tr-TR"/>
              </w:rPr>
              <w:t xml:space="preserve">корич </w:t>
            </w:r>
            <w:r w:rsidRPr="0021682A">
              <w:rPr>
                <w:color w:val="000000"/>
                <w:sz w:val="16"/>
                <w:szCs w:val="16"/>
                <w:lang w:val="kk-KZ" w:eastAsia="tr-TR"/>
              </w:rPr>
              <w:t>қышқылы</w:t>
            </w:r>
          </w:p>
        </w:tc>
        <w:tc>
          <w:tcPr>
            <w:tcW w:w="78" w:type="pct"/>
            <w:vAlign w:val="center"/>
          </w:tcPr>
          <w:p w14:paraId="4A5A5342" w14:textId="77777777" w:rsidR="005643EF" w:rsidRPr="0021682A" w:rsidRDefault="005643EF" w:rsidP="000763CD">
            <w:pPr>
              <w:jc w:val="center"/>
              <w:rPr>
                <w:i/>
                <w:iCs/>
                <w:color w:val="000000"/>
                <w:sz w:val="16"/>
                <w:szCs w:val="16"/>
                <w:lang w:eastAsia="tr-TR"/>
              </w:rPr>
            </w:pPr>
          </w:p>
        </w:tc>
        <w:tc>
          <w:tcPr>
            <w:tcW w:w="262" w:type="pct"/>
            <w:shd w:val="clear" w:color="auto" w:fill="auto"/>
            <w:vAlign w:val="center"/>
            <w:hideMark/>
          </w:tcPr>
          <w:p w14:paraId="0638E100"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vAlign w:val="center"/>
            <w:hideMark/>
          </w:tcPr>
          <w:p w14:paraId="4F1C5E3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7.70</w:t>
            </w:r>
          </w:p>
        </w:tc>
        <w:tc>
          <w:tcPr>
            <w:tcW w:w="262" w:type="pct"/>
            <w:shd w:val="clear" w:color="auto" w:fill="auto"/>
            <w:vAlign w:val="center"/>
            <w:hideMark/>
          </w:tcPr>
          <w:p w14:paraId="0E56698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15.60</w:t>
            </w:r>
          </w:p>
        </w:tc>
        <w:tc>
          <w:tcPr>
            <w:tcW w:w="262" w:type="pct"/>
            <w:shd w:val="clear" w:color="auto" w:fill="auto"/>
            <w:noWrap/>
            <w:vAlign w:val="center"/>
            <w:hideMark/>
          </w:tcPr>
          <w:p w14:paraId="241C015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7.80</w:t>
            </w:r>
          </w:p>
        </w:tc>
        <w:tc>
          <w:tcPr>
            <w:tcW w:w="262" w:type="pct"/>
            <w:shd w:val="clear" w:color="auto" w:fill="auto"/>
            <w:noWrap/>
            <w:vAlign w:val="center"/>
            <w:hideMark/>
          </w:tcPr>
          <w:p w14:paraId="616C4C82"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0.90</w:t>
            </w:r>
          </w:p>
        </w:tc>
        <w:tc>
          <w:tcPr>
            <w:tcW w:w="481" w:type="pct"/>
            <w:shd w:val="clear" w:color="auto" w:fill="auto"/>
            <w:vAlign w:val="center"/>
            <w:hideMark/>
          </w:tcPr>
          <w:p w14:paraId="12BFF244"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8.00±6.01</w:t>
            </w:r>
          </w:p>
        </w:tc>
        <w:tc>
          <w:tcPr>
            <w:tcW w:w="98" w:type="pct"/>
            <w:shd w:val="clear" w:color="auto" w:fill="auto"/>
            <w:vAlign w:val="center"/>
          </w:tcPr>
          <w:p w14:paraId="68BDE8C7"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5897FE79"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5A0A3C2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8.00</w:t>
            </w:r>
          </w:p>
        </w:tc>
        <w:tc>
          <w:tcPr>
            <w:tcW w:w="262" w:type="pct"/>
            <w:shd w:val="clear" w:color="auto" w:fill="auto"/>
            <w:noWrap/>
            <w:vAlign w:val="center"/>
            <w:hideMark/>
          </w:tcPr>
          <w:p w14:paraId="55B36A7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12.20</w:t>
            </w:r>
          </w:p>
        </w:tc>
        <w:tc>
          <w:tcPr>
            <w:tcW w:w="262" w:type="pct"/>
            <w:shd w:val="clear" w:color="auto" w:fill="auto"/>
            <w:noWrap/>
            <w:vAlign w:val="center"/>
            <w:hideMark/>
          </w:tcPr>
          <w:p w14:paraId="5F08CC3F"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0.60</w:t>
            </w:r>
          </w:p>
        </w:tc>
        <w:tc>
          <w:tcPr>
            <w:tcW w:w="270" w:type="pct"/>
            <w:shd w:val="clear" w:color="auto" w:fill="auto"/>
            <w:noWrap/>
            <w:vAlign w:val="center"/>
            <w:hideMark/>
          </w:tcPr>
          <w:p w14:paraId="6F906560" w14:textId="77777777" w:rsidR="005643EF" w:rsidRPr="0021682A" w:rsidRDefault="005643EF" w:rsidP="000763CD">
            <w:pPr>
              <w:jc w:val="center"/>
              <w:rPr>
                <w:i/>
                <w:iCs/>
                <w:color w:val="000000" w:themeColor="text1"/>
                <w:sz w:val="16"/>
                <w:szCs w:val="16"/>
                <w:lang w:eastAsia="tr-TR"/>
              </w:rPr>
            </w:pPr>
            <w:r w:rsidRPr="0021682A">
              <w:rPr>
                <w:i/>
                <w:iCs/>
                <w:color w:val="000000" w:themeColor="text1"/>
                <w:sz w:val="16"/>
                <w:szCs w:val="16"/>
                <w:lang w:eastAsia="tr-TR"/>
              </w:rPr>
              <w:t>tr</w:t>
            </w:r>
          </w:p>
        </w:tc>
        <w:tc>
          <w:tcPr>
            <w:tcW w:w="468" w:type="pct"/>
            <w:shd w:val="clear" w:color="auto" w:fill="auto"/>
            <w:vAlign w:val="center"/>
            <w:hideMark/>
          </w:tcPr>
          <w:p w14:paraId="118E019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6.93±5.87</w:t>
            </w:r>
          </w:p>
        </w:tc>
      </w:tr>
      <w:tr w:rsidR="0021682A" w:rsidRPr="001C4AC8" w14:paraId="460AAD5B" w14:textId="77777777" w:rsidTr="0021682A">
        <w:trPr>
          <w:trHeight w:val="282"/>
        </w:trPr>
        <w:tc>
          <w:tcPr>
            <w:tcW w:w="1247" w:type="pct"/>
            <w:shd w:val="clear" w:color="auto" w:fill="auto"/>
            <w:noWrap/>
            <w:vAlign w:val="center"/>
            <w:hideMark/>
          </w:tcPr>
          <w:p w14:paraId="7C30E994" w14:textId="77777777" w:rsidR="005643EF" w:rsidRPr="0021682A" w:rsidRDefault="005643EF" w:rsidP="000763CD">
            <w:pPr>
              <w:rPr>
                <w:color w:val="000000"/>
                <w:sz w:val="16"/>
                <w:szCs w:val="16"/>
                <w:lang w:eastAsia="tr-TR"/>
              </w:rPr>
            </w:pPr>
            <w:r w:rsidRPr="0021682A">
              <w:rPr>
                <w:color w:val="000000"/>
                <w:sz w:val="16"/>
                <w:szCs w:val="16"/>
                <w:lang w:val="kk-KZ" w:eastAsia="tr-TR"/>
              </w:rPr>
              <w:t>Эллаг қышқылы</w:t>
            </w:r>
          </w:p>
        </w:tc>
        <w:tc>
          <w:tcPr>
            <w:tcW w:w="78" w:type="pct"/>
            <w:vAlign w:val="center"/>
          </w:tcPr>
          <w:p w14:paraId="7B7DDDE7"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26B6F2F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53938D9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5EAB21C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663CE12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0.90</w:t>
            </w:r>
          </w:p>
        </w:tc>
        <w:tc>
          <w:tcPr>
            <w:tcW w:w="262" w:type="pct"/>
            <w:shd w:val="clear" w:color="auto" w:fill="auto"/>
            <w:noWrap/>
            <w:vAlign w:val="center"/>
            <w:hideMark/>
          </w:tcPr>
          <w:p w14:paraId="4895B483"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1.00</w:t>
            </w:r>
          </w:p>
        </w:tc>
        <w:tc>
          <w:tcPr>
            <w:tcW w:w="481" w:type="pct"/>
            <w:shd w:val="clear" w:color="auto" w:fill="auto"/>
            <w:vAlign w:val="center"/>
            <w:hideMark/>
          </w:tcPr>
          <w:p w14:paraId="323AD34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0.95±0.07</w:t>
            </w:r>
          </w:p>
        </w:tc>
        <w:tc>
          <w:tcPr>
            <w:tcW w:w="98" w:type="pct"/>
            <w:shd w:val="clear" w:color="auto" w:fill="auto"/>
            <w:vAlign w:val="center"/>
          </w:tcPr>
          <w:p w14:paraId="15C8A596"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4D852DF4"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0940C7E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noWrap/>
            <w:vAlign w:val="center"/>
            <w:hideMark/>
          </w:tcPr>
          <w:p w14:paraId="1541AFBA"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0.01</w:t>
            </w:r>
          </w:p>
        </w:tc>
        <w:tc>
          <w:tcPr>
            <w:tcW w:w="262" w:type="pct"/>
            <w:shd w:val="clear" w:color="auto" w:fill="auto"/>
            <w:noWrap/>
            <w:vAlign w:val="center"/>
            <w:hideMark/>
          </w:tcPr>
          <w:p w14:paraId="13FF3F00"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noWrap/>
            <w:vAlign w:val="center"/>
            <w:hideMark/>
          </w:tcPr>
          <w:p w14:paraId="4220A0F7"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78CC05E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0.41±0.56</w:t>
            </w:r>
          </w:p>
        </w:tc>
      </w:tr>
      <w:tr w:rsidR="0021682A" w:rsidRPr="001C4AC8" w14:paraId="53C243C9" w14:textId="77777777" w:rsidTr="0021682A">
        <w:trPr>
          <w:trHeight w:val="282"/>
        </w:trPr>
        <w:tc>
          <w:tcPr>
            <w:tcW w:w="1247" w:type="pct"/>
            <w:shd w:val="clear" w:color="auto" w:fill="auto"/>
            <w:noWrap/>
            <w:vAlign w:val="center"/>
            <w:hideMark/>
          </w:tcPr>
          <w:p w14:paraId="22A95873" w14:textId="77777777" w:rsidR="005643EF" w:rsidRPr="0021682A" w:rsidRDefault="005643EF" w:rsidP="000763CD">
            <w:pPr>
              <w:rPr>
                <w:color w:val="000000"/>
                <w:sz w:val="16"/>
                <w:szCs w:val="16"/>
                <w:lang w:eastAsia="tr-TR"/>
              </w:rPr>
            </w:pPr>
            <w:r w:rsidRPr="0021682A">
              <w:rPr>
                <w:color w:val="000000"/>
                <w:sz w:val="16"/>
                <w:szCs w:val="16"/>
                <w:lang w:val="kk-KZ" w:eastAsia="tr-TR"/>
              </w:rPr>
              <w:t>Мирицетин</w:t>
            </w:r>
          </w:p>
        </w:tc>
        <w:tc>
          <w:tcPr>
            <w:tcW w:w="78" w:type="pct"/>
            <w:vAlign w:val="center"/>
          </w:tcPr>
          <w:p w14:paraId="55B2E5D4"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4B27DCB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13.80</w:t>
            </w:r>
          </w:p>
        </w:tc>
        <w:tc>
          <w:tcPr>
            <w:tcW w:w="262" w:type="pct"/>
            <w:shd w:val="clear" w:color="auto" w:fill="auto"/>
            <w:vAlign w:val="center"/>
            <w:hideMark/>
          </w:tcPr>
          <w:p w14:paraId="534C3FF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15.10</w:t>
            </w:r>
          </w:p>
        </w:tc>
        <w:tc>
          <w:tcPr>
            <w:tcW w:w="262" w:type="pct"/>
            <w:shd w:val="clear" w:color="auto" w:fill="auto"/>
            <w:vAlign w:val="center"/>
            <w:hideMark/>
          </w:tcPr>
          <w:p w14:paraId="2F3F940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8.30</w:t>
            </w:r>
          </w:p>
        </w:tc>
        <w:tc>
          <w:tcPr>
            <w:tcW w:w="262" w:type="pct"/>
            <w:shd w:val="clear" w:color="auto" w:fill="auto"/>
            <w:noWrap/>
            <w:vAlign w:val="center"/>
            <w:hideMark/>
          </w:tcPr>
          <w:p w14:paraId="351E45C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13.80</w:t>
            </w:r>
          </w:p>
        </w:tc>
        <w:tc>
          <w:tcPr>
            <w:tcW w:w="262" w:type="pct"/>
            <w:shd w:val="clear" w:color="auto" w:fill="auto"/>
            <w:noWrap/>
            <w:vAlign w:val="center"/>
            <w:hideMark/>
          </w:tcPr>
          <w:p w14:paraId="6566D0F5"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8.20</w:t>
            </w:r>
          </w:p>
        </w:tc>
        <w:tc>
          <w:tcPr>
            <w:tcW w:w="481" w:type="pct"/>
            <w:shd w:val="clear" w:color="auto" w:fill="auto"/>
            <w:vAlign w:val="center"/>
            <w:hideMark/>
          </w:tcPr>
          <w:p w14:paraId="346B2AA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11.84±3.32</w:t>
            </w:r>
          </w:p>
        </w:tc>
        <w:tc>
          <w:tcPr>
            <w:tcW w:w="98" w:type="pct"/>
            <w:shd w:val="clear" w:color="auto" w:fill="auto"/>
            <w:vAlign w:val="center"/>
          </w:tcPr>
          <w:p w14:paraId="0E505F34"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3C60FE25"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7002AA6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0.10</w:t>
            </w:r>
          </w:p>
        </w:tc>
        <w:tc>
          <w:tcPr>
            <w:tcW w:w="262" w:type="pct"/>
            <w:shd w:val="clear" w:color="auto" w:fill="auto"/>
            <w:noWrap/>
            <w:vAlign w:val="center"/>
            <w:hideMark/>
          </w:tcPr>
          <w:p w14:paraId="314F3C6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6.30</w:t>
            </w:r>
          </w:p>
        </w:tc>
        <w:tc>
          <w:tcPr>
            <w:tcW w:w="262" w:type="pct"/>
            <w:shd w:val="clear" w:color="auto" w:fill="auto"/>
            <w:noWrap/>
            <w:vAlign w:val="center"/>
            <w:hideMark/>
          </w:tcPr>
          <w:p w14:paraId="47CC39B8"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13.60</w:t>
            </w:r>
          </w:p>
        </w:tc>
        <w:tc>
          <w:tcPr>
            <w:tcW w:w="270" w:type="pct"/>
            <w:shd w:val="clear" w:color="auto" w:fill="auto"/>
            <w:noWrap/>
            <w:vAlign w:val="center"/>
            <w:hideMark/>
          </w:tcPr>
          <w:p w14:paraId="00CF1194"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11.10</w:t>
            </w:r>
          </w:p>
        </w:tc>
        <w:tc>
          <w:tcPr>
            <w:tcW w:w="468" w:type="pct"/>
            <w:shd w:val="clear" w:color="auto" w:fill="auto"/>
            <w:vAlign w:val="center"/>
            <w:hideMark/>
          </w:tcPr>
          <w:p w14:paraId="22E2040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7.78±5.95</w:t>
            </w:r>
          </w:p>
        </w:tc>
      </w:tr>
      <w:tr w:rsidR="0021682A" w:rsidRPr="001C4AC8" w14:paraId="4A593FE4" w14:textId="77777777" w:rsidTr="0021682A">
        <w:trPr>
          <w:trHeight w:val="282"/>
        </w:trPr>
        <w:tc>
          <w:tcPr>
            <w:tcW w:w="1247" w:type="pct"/>
            <w:shd w:val="clear" w:color="auto" w:fill="auto"/>
            <w:noWrap/>
            <w:vAlign w:val="center"/>
            <w:hideMark/>
          </w:tcPr>
          <w:p w14:paraId="5EAF4BEC" w14:textId="77777777" w:rsidR="005643EF" w:rsidRPr="0021682A" w:rsidRDefault="005643EF" w:rsidP="000763CD">
            <w:pPr>
              <w:rPr>
                <w:color w:val="000000"/>
                <w:sz w:val="16"/>
                <w:szCs w:val="16"/>
                <w:lang w:eastAsia="tr-TR"/>
              </w:rPr>
            </w:pPr>
            <w:r w:rsidRPr="0021682A">
              <w:rPr>
                <w:color w:val="000000"/>
                <w:sz w:val="16"/>
                <w:szCs w:val="16"/>
                <w:lang w:val="kk-KZ" w:eastAsia="tr-TR"/>
              </w:rPr>
              <w:t>Нарингенин</w:t>
            </w:r>
          </w:p>
        </w:tc>
        <w:tc>
          <w:tcPr>
            <w:tcW w:w="78" w:type="pct"/>
            <w:vAlign w:val="center"/>
          </w:tcPr>
          <w:p w14:paraId="0600936D"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5F24654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124E6D3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65C0028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122E26C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0F924E14"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81" w:type="pct"/>
            <w:shd w:val="clear" w:color="auto" w:fill="auto"/>
            <w:vAlign w:val="center"/>
            <w:hideMark/>
          </w:tcPr>
          <w:p w14:paraId="7ACA0810"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c>
          <w:tcPr>
            <w:tcW w:w="98" w:type="pct"/>
            <w:shd w:val="clear" w:color="auto" w:fill="auto"/>
            <w:vAlign w:val="center"/>
          </w:tcPr>
          <w:p w14:paraId="33A453DC"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4231F71D"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11E1E55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2228BB6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0FA98AF3"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noWrap/>
            <w:vAlign w:val="center"/>
            <w:hideMark/>
          </w:tcPr>
          <w:p w14:paraId="764458C7"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370EB597"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r>
      <w:tr w:rsidR="0021682A" w:rsidRPr="001C4AC8" w14:paraId="3A641C49" w14:textId="77777777" w:rsidTr="0021682A">
        <w:trPr>
          <w:trHeight w:val="282"/>
        </w:trPr>
        <w:tc>
          <w:tcPr>
            <w:tcW w:w="1247" w:type="pct"/>
            <w:shd w:val="clear" w:color="auto" w:fill="auto"/>
            <w:noWrap/>
            <w:vAlign w:val="center"/>
            <w:hideMark/>
          </w:tcPr>
          <w:p w14:paraId="5CF4E618" w14:textId="688B8AD2" w:rsidR="005643EF" w:rsidRPr="0021682A" w:rsidRDefault="005643EF" w:rsidP="00E06893">
            <w:pPr>
              <w:rPr>
                <w:i/>
                <w:iCs/>
                <w:color w:val="000000"/>
                <w:sz w:val="16"/>
                <w:szCs w:val="16"/>
                <w:lang w:eastAsia="tr-TR"/>
              </w:rPr>
            </w:pPr>
            <w:r w:rsidRPr="0021682A">
              <w:rPr>
                <w:i/>
                <w:iCs/>
                <w:color w:val="000000"/>
                <w:sz w:val="16"/>
                <w:szCs w:val="16"/>
                <w:lang w:val="kk-KZ" w:eastAsia="tr-TR"/>
              </w:rPr>
              <w:t>транс</w:t>
            </w:r>
            <w:r w:rsidRPr="0021682A">
              <w:rPr>
                <w:i/>
                <w:iCs/>
                <w:color w:val="000000"/>
                <w:sz w:val="16"/>
                <w:szCs w:val="16"/>
                <w:lang w:eastAsia="tr-TR"/>
              </w:rPr>
              <w:t>-</w:t>
            </w:r>
            <w:r w:rsidR="00E06893" w:rsidRPr="0021682A">
              <w:rPr>
                <w:color w:val="000000"/>
                <w:sz w:val="16"/>
                <w:szCs w:val="16"/>
                <w:lang w:val="kk-KZ" w:eastAsia="tr-TR"/>
              </w:rPr>
              <w:t>корич</w:t>
            </w:r>
            <w:r w:rsidRPr="0021682A">
              <w:rPr>
                <w:color w:val="000000"/>
                <w:sz w:val="16"/>
                <w:szCs w:val="16"/>
                <w:lang w:val="kk-KZ" w:eastAsia="tr-TR"/>
              </w:rPr>
              <w:t xml:space="preserve"> қышқылы</w:t>
            </w:r>
          </w:p>
        </w:tc>
        <w:tc>
          <w:tcPr>
            <w:tcW w:w="78" w:type="pct"/>
            <w:vAlign w:val="center"/>
          </w:tcPr>
          <w:p w14:paraId="3A2BFF82"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44F6016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2CA1C5A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5529938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370E854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431BD4B4" w14:textId="77777777" w:rsidR="005643EF" w:rsidRPr="0021682A" w:rsidRDefault="005643EF" w:rsidP="000763CD">
            <w:pPr>
              <w:jc w:val="center"/>
              <w:rPr>
                <w:i/>
                <w:iCs/>
                <w:color w:val="000000" w:themeColor="text1"/>
                <w:sz w:val="16"/>
                <w:szCs w:val="16"/>
                <w:lang w:eastAsia="tr-TR"/>
              </w:rPr>
            </w:pPr>
            <w:r w:rsidRPr="0021682A">
              <w:rPr>
                <w:i/>
                <w:iCs/>
                <w:color w:val="000000" w:themeColor="text1"/>
                <w:sz w:val="16"/>
                <w:szCs w:val="16"/>
                <w:lang w:eastAsia="tr-TR"/>
              </w:rPr>
              <w:t>tr</w:t>
            </w:r>
          </w:p>
        </w:tc>
        <w:tc>
          <w:tcPr>
            <w:tcW w:w="481" w:type="pct"/>
            <w:shd w:val="clear" w:color="auto" w:fill="auto"/>
            <w:vAlign w:val="center"/>
            <w:hideMark/>
          </w:tcPr>
          <w:p w14:paraId="1DBBC40D"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c>
          <w:tcPr>
            <w:tcW w:w="98" w:type="pct"/>
            <w:shd w:val="clear" w:color="auto" w:fill="auto"/>
            <w:vAlign w:val="center"/>
          </w:tcPr>
          <w:p w14:paraId="475CE536"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51D23530"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084F53D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6650646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noWrap/>
            <w:vAlign w:val="center"/>
            <w:hideMark/>
          </w:tcPr>
          <w:p w14:paraId="3528A294" w14:textId="77777777" w:rsidR="005643EF" w:rsidRPr="0021682A" w:rsidRDefault="005643EF" w:rsidP="000763CD">
            <w:pPr>
              <w:jc w:val="center"/>
              <w:rPr>
                <w:i/>
                <w:iCs/>
                <w:color w:val="000000" w:themeColor="text1"/>
                <w:sz w:val="16"/>
                <w:szCs w:val="16"/>
                <w:lang w:eastAsia="tr-TR"/>
              </w:rPr>
            </w:pPr>
            <w:r w:rsidRPr="0021682A">
              <w:rPr>
                <w:i/>
                <w:iCs/>
                <w:color w:val="000000" w:themeColor="text1"/>
                <w:sz w:val="16"/>
                <w:szCs w:val="16"/>
                <w:lang w:eastAsia="tr-TR"/>
              </w:rPr>
              <w:t>tr</w:t>
            </w:r>
          </w:p>
        </w:tc>
        <w:tc>
          <w:tcPr>
            <w:tcW w:w="270" w:type="pct"/>
            <w:shd w:val="clear" w:color="auto" w:fill="auto"/>
            <w:noWrap/>
            <w:vAlign w:val="center"/>
            <w:hideMark/>
          </w:tcPr>
          <w:p w14:paraId="72F1D577"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42971DE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r>
      <w:tr w:rsidR="0021682A" w:rsidRPr="001C4AC8" w14:paraId="3196AE41" w14:textId="77777777" w:rsidTr="0021682A">
        <w:trPr>
          <w:trHeight w:val="282"/>
        </w:trPr>
        <w:tc>
          <w:tcPr>
            <w:tcW w:w="1247" w:type="pct"/>
            <w:shd w:val="clear" w:color="auto" w:fill="auto"/>
            <w:noWrap/>
            <w:vAlign w:val="center"/>
            <w:hideMark/>
          </w:tcPr>
          <w:p w14:paraId="2D9DFAC8" w14:textId="77777777" w:rsidR="005643EF" w:rsidRPr="0021682A" w:rsidRDefault="005643EF" w:rsidP="000763CD">
            <w:pPr>
              <w:rPr>
                <w:color w:val="000000"/>
                <w:sz w:val="16"/>
                <w:szCs w:val="16"/>
                <w:lang w:eastAsia="tr-TR"/>
              </w:rPr>
            </w:pPr>
            <w:r w:rsidRPr="0021682A">
              <w:rPr>
                <w:color w:val="000000"/>
                <w:sz w:val="16"/>
                <w:szCs w:val="16"/>
                <w:lang w:eastAsia="tr-TR"/>
              </w:rPr>
              <w:t>Гесперетин</w:t>
            </w:r>
          </w:p>
        </w:tc>
        <w:tc>
          <w:tcPr>
            <w:tcW w:w="78" w:type="pct"/>
            <w:vAlign w:val="center"/>
          </w:tcPr>
          <w:p w14:paraId="20AA9177"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4A9B4EA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4325675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0CFB1695"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179E03A9"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15.50</w:t>
            </w:r>
          </w:p>
        </w:tc>
        <w:tc>
          <w:tcPr>
            <w:tcW w:w="262" w:type="pct"/>
            <w:shd w:val="clear" w:color="auto" w:fill="auto"/>
            <w:noWrap/>
            <w:vAlign w:val="center"/>
            <w:hideMark/>
          </w:tcPr>
          <w:p w14:paraId="23FF2058"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12.80</w:t>
            </w:r>
          </w:p>
        </w:tc>
        <w:tc>
          <w:tcPr>
            <w:tcW w:w="481" w:type="pct"/>
            <w:shd w:val="clear" w:color="auto" w:fill="auto"/>
            <w:vAlign w:val="center"/>
            <w:hideMark/>
          </w:tcPr>
          <w:p w14:paraId="0D88A16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14.15±1.91</w:t>
            </w:r>
          </w:p>
        </w:tc>
        <w:tc>
          <w:tcPr>
            <w:tcW w:w="98" w:type="pct"/>
            <w:shd w:val="clear" w:color="auto" w:fill="auto"/>
            <w:vAlign w:val="center"/>
          </w:tcPr>
          <w:p w14:paraId="4DA54A5B"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59225FA5"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16BC2DF0"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2.60</w:t>
            </w:r>
          </w:p>
        </w:tc>
        <w:tc>
          <w:tcPr>
            <w:tcW w:w="262" w:type="pct"/>
            <w:shd w:val="clear" w:color="auto" w:fill="auto"/>
            <w:noWrap/>
            <w:vAlign w:val="center"/>
            <w:hideMark/>
          </w:tcPr>
          <w:p w14:paraId="4C3B005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0E89E820"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noWrap/>
            <w:vAlign w:val="center"/>
            <w:hideMark/>
          </w:tcPr>
          <w:p w14:paraId="5B9ABC29"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5A3154F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2.60±</w:t>
            </w:r>
          </w:p>
        </w:tc>
      </w:tr>
      <w:tr w:rsidR="0021682A" w:rsidRPr="001C4AC8" w14:paraId="0BFBE2A5" w14:textId="77777777" w:rsidTr="0021682A">
        <w:trPr>
          <w:trHeight w:val="282"/>
        </w:trPr>
        <w:tc>
          <w:tcPr>
            <w:tcW w:w="1247" w:type="pct"/>
            <w:shd w:val="clear" w:color="auto" w:fill="auto"/>
            <w:noWrap/>
            <w:vAlign w:val="center"/>
            <w:hideMark/>
          </w:tcPr>
          <w:p w14:paraId="7CA7B180" w14:textId="77777777" w:rsidR="005643EF" w:rsidRPr="0021682A" w:rsidRDefault="005643EF" w:rsidP="000763CD">
            <w:pPr>
              <w:rPr>
                <w:color w:val="000000"/>
                <w:sz w:val="16"/>
                <w:szCs w:val="16"/>
                <w:lang w:eastAsia="tr-TR"/>
              </w:rPr>
            </w:pPr>
            <w:r w:rsidRPr="0021682A">
              <w:rPr>
                <w:color w:val="000000"/>
                <w:sz w:val="16"/>
                <w:szCs w:val="16"/>
                <w:lang w:val="kk-KZ" w:eastAsia="tr-TR"/>
              </w:rPr>
              <w:t>Апигенин</w:t>
            </w:r>
          </w:p>
        </w:tc>
        <w:tc>
          <w:tcPr>
            <w:tcW w:w="78" w:type="pct"/>
            <w:vAlign w:val="center"/>
          </w:tcPr>
          <w:p w14:paraId="48517D0D"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793737CE"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5664E31B"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vAlign w:val="center"/>
            <w:hideMark/>
          </w:tcPr>
          <w:p w14:paraId="776953A7"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1EBB2D7F"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0.01</w:t>
            </w:r>
          </w:p>
        </w:tc>
        <w:tc>
          <w:tcPr>
            <w:tcW w:w="262" w:type="pct"/>
            <w:shd w:val="clear" w:color="auto" w:fill="auto"/>
            <w:noWrap/>
            <w:vAlign w:val="center"/>
            <w:hideMark/>
          </w:tcPr>
          <w:p w14:paraId="0DCD3655"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81" w:type="pct"/>
            <w:shd w:val="clear" w:color="auto" w:fill="auto"/>
            <w:vAlign w:val="center"/>
            <w:hideMark/>
          </w:tcPr>
          <w:p w14:paraId="14AA2283"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c>
          <w:tcPr>
            <w:tcW w:w="98" w:type="pct"/>
            <w:shd w:val="clear" w:color="auto" w:fill="auto"/>
            <w:vAlign w:val="center"/>
          </w:tcPr>
          <w:p w14:paraId="5DFAC7F1"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78D545E9" w14:textId="77777777" w:rsidR="005643EF" w:rsidRPr="0021682A" w:rsidRDefault="005643EF" w:rsidP="000763CD">
            <w:pPr>
              <w:jc w:val="center"/>
              <w:rPr>
                <w:i/>
                <w:iCs/>
                <w:color w:val="000000"/>
                <w:sz w:val="16"/>
                <w:szCs w:val="16"/>
                <w:lang w:eastAsia="tr-TR"/>
              </w:rPr>
            </w:pPr>
            <w:r w:rsidRPr="0021682A">
              <w:rPr>
                <w:i/>
                <w:iCs/>
                <w:color w:val="000000"/>
                <w:sz w:val="16"/>
                <w:szCs w:val="16"/>
                <w:lang w:eastAsia="tr-TR"/>
              </w:rPr>
              <w:t>tr</w:t>
            </w:r>
          </w:p>
        </w:tc>
        <w:tc>
          <w:tcPr>
            <w:tcW w:w="262" w:type="pct"/>
            <w:shd w:val="clear" w:color="auto" w:fill="auto"/>
            <w:noWrap/>
            <w:vAlign w:val="center"/>
            <w:hideMark/>
          </w:tcPr>
          <w:p w14:paraId="28E7E1EC"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62D2F253" w14:textId="77777777" w:rsidR="005643EF" w:rsidRPr="0021682A" w:rsidRDefault="005643EF" w:rsidP="000763CD">
            <w:pPr>
              <w:jc w:val="center"/>
              <w:rPr>
                <w:color w:val="000000"/>
                <w:sz w:val="16"/>
                <w:szCs w:val="16"/>
                <w:lang w:eastAsia="tr-TR"/>
              </w:rPr>
            </w:pPr>
            <w:r w:rsidRPr="0021682A">
              <w:rPr>
                <w:color w:val="000000"/>
                <w:sz w:val="16"/>
                <w:szCs w:val="16"/>
                <w:lang w:eastAsia="tr-TR"/>
              </w:rPr>
              <w:t>-</w:t>
            </w:r>
          </w:p>
        </w:tc>
        <w:tc>
          <w:tcPr>
            <w:tcW w:w="262" w:type="pct"/>
            <w:shd w:val="clear" w:color="auto" w:fill="auto"/>
            <w:noWrap/>
            <w:vAlign w:val="center"/>
            <w:hideMark/>
          </w:tcPr>
          <w:p w14:paraId="51A740F4"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270" w:type="pct"/>
            <w:shd w:val="clear" w:color="auto" w:fill="auto"/>
            <w:noWrap/>
            <w:vAlign w:val="center"/>
            <w:hideMark/>
          </w:tcPr>
          <w:p w14:paraId="1873B293"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w:t>
            </w:r>
          </w:p>
        </w:tc>
        <w:tc>
          <w:tcPr>
            <w:tcW w:w="468" w:type="pct"/>
            <w:shd w:val="clear" w:color="auto" w:fill="auto"/>
            <w:vAlign w:val="center"/>
            <w:hideMark/>
          </w:tcPr>
          <w:p w14:paraId="29967464" w14:textId="77777777" w:rsidR="005643EF" w:rsidRPr="0021682A" w:rsidRDefault="005643EF" w:rsidP="000763CD">
            <w:pPr>
              <w:jc w:val="center"/>
              <w:rPr>
                <w:color w:val="000000"/>
                <w:sz w:val="16"/>
                <w:szCs w:val="16"/>
                <w:lang w:eastAsia="tr-TR"/>
              </w:rPr>
            </w:pPr>
            <w:r w:rsidRPr="0021682A">
              <w:rPr>
                <w:i/>
                <w:iCs/>
                <w:color w:val="000000"/>
                <w:sz w:val="16"/>
                <w:szCs w:val="16"/>
                <w:lang w:eastAsia="tr-TR"/>
              </w:rPr>
              <w:t>tr</w:t>
            </w:r>
          </w:p>
        </w:tc>
      </w:tr>
      <w:tr w:rsidR="0021682A" w:rsidRPr="001C4AC8" w14:paraId="73EE759A" w14:textId="77777777" w:rsidTr="0021682A">
        <w:trPr>
          <w:trHeight w:val="296"/>
        </w:trPr>
        <w:tc>
          <w:tcPr>
            <w:tcW w:w="1247" w:type="pct"/>
            <w:shd w:val="clear" w:color="auto" w:fill="auto"/>
            <w:noWrap/>
            <w:vAlign w:val="center"/>
            <w:hideMark/>
          </w:tcPr>
          <w:p w14:paraId="59327DE6" w14:textId="77777777" w:rsidR="005643EF" w:rsidRPr="0021682A" w:rsidRDefault="005643EF" w:rsidP="000763CD">
            <w:pPr>
              <w:rPr>
                <w:color w:val="000000"/>
                <w:sz w:val="16"/>
                <w:szCs w:val="16"/>
                <w:lang w:eastAsia="tr-TR"/>
              </w:rPr>
            </w:pPr>
            <w:r w:rsidRPr="0021682A">
              <w:rPr>
                <w:color w:val="000000"/>
                <w:sz w:val="16"/>
                <w:szCs w:val="16"/>
                <w:lang w:val="kk-KZ" w:eastAsia="tr-TR"/>
              </w:rPr>
              <w:t>Хризин</w:t>
            </w:r>
          </w:p>
        </w:tc>
        <w:tc>
          <w:tcPr>
            <w:tcW w:w="78" w:type="pct"/>
            <w:vAlign w:val="center"/>
          </w:tcPr>
          <w:p w14:paraId="0114D5F9" w14:textId="77777777" w:rsidR="005643EF" w:rsidRPr="0021682A" w:rsidRDefault="005643EF" w:rsidP="000763CD">
            <w:pPr>
              <w:jc w:val="center"/>
              <w:rPr>
                <w:color w:val="000000"/>
                <w:sz w:val="16"/>
                <w:szCs w:val="16"/>
                <w:lang w:eastAsia="tr-TR"/>
              </w:rPr>
            </w:pPr>
          </w:p>
        </w:tc>
        <w:tc>
          <w:tcPr>
            <w:tcW w:w="262" w:type="pct"/>
            <w:shd w:val="clear" w:color="auto" w:fill="auto"/>
            <w:vAlign w:val="center"/>
            <w:hideMark/>
          </w:tcPr>
          <w:p w14:paraId="176156C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56.00</w:t>
            </w:r>
          </w:p>
        </w:tc>
        <w:tc>
          <w:tcPr>
            <w:tcW w:w="262" w:type="pct"/>
            <w:shd w:val="clear" w:color="auto" w:fill="auto"/>
            <w:vAlign w:val="center"/>
            <w:hideMark/>
          </w:tcPr>
          <w:p w14:paraId="0C4AAEF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0.80</w:t>
            </w:r>
          </w:p>
        </w:tc>
        <w:tc>
          <w:tcPr>
            <w:tcW w:w="262" w:type="pct"/>
            <w:shd w:val="clear" w:color="auto" w:fill="auto"/>
            <w:vAlign w:val="center"/>
            <w:hideMark/>
          </w:tcPr>
          <w:p w14:paraId="28261DB2" w14:textId="77777777" w:rsidR="005643EF" w:rsidRPr="0021682A" w:rsidRDefault="005643EF" w:rsidP="000763CD">
            <w:pPr>
              <w:jc w:val="center"/>
              <w:rPr>
                <w:color w:val="000000"/>
                <w:sz w:val="16"/>
                <w:szCs w:val="16"/>
                <w:lang w:eastAsia="tr-TR"/>
              </w:rPr>
            </w:pPr>
            <w:r w:rsidRPr="0021682A">
              <w:rPr>
                <w:color w:val="000000"/>
                <w:sz w:val="16"/>
                <w:szCs w:val="16"/>
                <w:lang w:eastAsia="tr-TR"/>
              </w:rPr>
              <w:t>4.00</w:t>
            </w:r>
          </w:p>
        </w:tc>
        <w:tc>
          <w:tcPr>
            <w:tcW w:w="262" w:type="pct"/>
            <w:shd w:val="clear" w:color="auto" w:fill="auto"/>
            <w:noWrap/>
            <w:vAlign w:val="center"/>
            <w:hideMark/>
          </w:tcPr>
          <w:p w14:paraId="594DF218" w14:textId="77777777" w:rsidR="005643EF" w:rsidRPr="0021682A" w:rsidRDefault="005643EF" w:rsidP="000763CD">
            <w:pPr>
              <w:jc w:val="center"/>
              <w:rPr>
                <w:color w:val="000000"/>
                <w:sz w:val="16"/>
                <w:szCs w:val="16"/>
                <w:lang w:eastAsia="tr-TR"/>
              </w:rPr>
            </w:pPr>
            <w:r w:rsidRPr="0021682A">
              <w:rPr>
                <w:color w:val="000000"/>
                <w:sz w:val="16"/>
                <w:szCs w:val="16"/>
                <w:lang w:eastAsia="tr-TR"/>
              </w:rPr>
              <w:t>5.00</w:t>
            </w:r>
          </w:p>
        </w:tc>
        <w:tc>
          <w:tcPr>
            <w:tcW w:w="262" w:type="pct"/>
            <w:shd w:val="clear" w:color="auto" w:fill="auto"/>
            <w:noWrap/>
            <w:vAlign w:val="center"/>
            <w:hideMark/>
          </w:tcPr>
          <w:p w14:paraId="1E4D5C4C"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1.60</w:t>
            </w:r>
          </w:p>
        </w:tc>
        <w:tc>
          <w:tcPr>
            <w:tcW w:w="481" w:type="pct"/>
            <w:shd w:val="clear" w:color="auto" w:fill="auto"/>
            <w:vAlign w:val="center"/>
            <w:hideMark/>
          </w:tcPr>
          <w:p w14:paraId="18DA9C1D"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13.48±23.83</w:t>
            </w:r>
          </w:p>
        </w:tc>
        <w:tc>
          <w:tcPr>
            <w:tcW w:w="98" w:type="pct"/>
            <w:shd w:val="clear" w:color="auto" w:fill="auto"/>
            <w:vAlign w:val="center"/>
            <w:hideMark/>
          </w:tcPr>
          <w:p w14:paraId="15A3C979" w14:textId="77777777" w:rsidR="005643EF" w:rsidRPr="0021682A" w:rsidRDefault="005643EF" w:rsidP="000763CD">
            <w:pPr>
              <w:jc w:val="center"/>
              <w:rPr>
                <w:color w:val="000000"/>
                <w:sz w:val="16"/>
                <w:szCs w:val="16"/>
                <w:lang w:eastAsia="tr-TR"/>
              </w:rPr>
            </w:pPr>
          </w:p>
        </w:tc>
        <w:tc>
          <w:tcPr>
            <w:tcW w:w="262" w:type="pct"/>
            <w:shd w:val="clear" w:color="auto" w:fill="auto"/>
            <w:noWrap/>
            <w:vAlign w:val="center"/>
            <w:hideMark/>
          </w:tcPr>
          <w:p w14:paraId="4774DEA1" w14:textId="77777777" w:rsidR="005643EF" w:rsidRPr="0021682A" w:rsidRDefault="005643EF" w:rsidP="000763CD">
            <w:pPr>
              <w:jc w:val="center"/>
              <w:rPr>
                <w:color w:val="000000"/>
                <w:sz w:val="16"/>
                <w:szCs w:val="16"/>
                <w:lang w:eastAsia="tr-TR"/>
              </w:rPr>
            </w:pPr>
            <w:r w:rsidRPr="0021682A">
              <w:rPr>
                <w:color w:val="000000"/>
                <w:sz w:val="16"/>
                <w:szCs w:val="16"/>
                <w:lang w:eastAsia="tr-TR"/>
              </w:rPr>
              <w:t>1.90</w:t>
            </w:r>
          </w:p>
        </w:tc>
        <w:tc>
          <w:tcPr>
            <w:tcW w:w="262" w:type="pct"/>
            <w:shd w:val="clear" w:color="auto" w:fill="auto"/>
            <w:noWrap/>
            <w:vAlign w:val="center"/>
            <w:hideMark/>
          </w:tcPr>
          <w:p w14:paraId="698D9EC0" w14:textId="77777777" w:rsidR="005643EF" w:rsidRPr="0021682A" w:rsidRDefault="005643EF" w:rsidP="000763CD">
            <w:pPr>
              <w:jc w:val="center"/>
              <w:rPr>
                <w:color w:val="000000"/>
                <w:sz w:val="16"/>
                <w:szCs w:val="16"/>
                <w:lang w:eastAsia="tr-TR"/>
              </w:rPr>
            </w:pPr>
            <w:r w:rsidRPr="0021682A">
              <w:rPr>
                <w:color w:val="000000"/>
                <w:sz w:val="16"/>
                <w:szCs w:val="16"/>
                <w:lang w:eastAsia="tr-TR"/>
              </w:rPr>
              <w:t>3.40</w:t>
            </w:r>
          </w:p>
        </w:tc>
        <w:tc>
          <w:tcPr>
            <w:tcW w:w="262" w:type="pct"/>
            <w:shd w:val="clear" w:color="auto" w:fill="auto"/>
            <w:noWrap/>
            <w:vAlign w:val="center"/>
            <w:hideMark/>
          </w:tcPr>
          <w:p w14:paraId="79102AE6"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2.70</w:t>
            </w:r>
          </w:p>
        </w:tc>
        <w:tc>
          <w:tcPr>
            <w:tcW w:w="262" w:type="pct"/>
            <w:shd w:val="clear" w:color="auto" w:fill="auto"/>
            <w:noWrap/>
            <w:vAlign w:val="center"/>
            <w:hideMark/>
          </w:tcPr>
          <w:p w14:paraId="7C4AC31F"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3.60</w:t>
            </w:r>
          </w:p>
        </w:tc>
        <w:tc>
          <w:tcPr>
            <w:tcW w:w="270" w:type="pct"/>
            <w:shd w:val="clear" w:color="auto" w:fill="auto"/>
            <w:noWrap/>
            <w:vAlign w:val="center"/>
            <w:hideMark/>
          </w:tcPr>
          <w:p w14:paraId="5B2C68FB" w14:textId="77777777" w:rsidR="005643EF" w:rsidRPr="0021682A" w:rsidRDefault="005643EF" w:rsidP="000763CD">
            <w:pPr>
              <w:jc w:val="center"/>
              <w:rPr>
                <w:color w:val="000000" w:themeColor="text1"/>
                <w:sz w:val="16"/>
                <w:szCs w:val="16"/>
                <w:lang w:eastAsia="tr-TR"/>
              </w:rPr>
            </w:pPr>
            <w:r w:rsidRPr="0021682A">
              <w:rPr>
                <w:color w:val="000000" w:themeColor="text1"/>
                <w:sz w:val="16"/>
                <w:szCs w:val="16"/>
                <w:lang w:eastAsia="tr-TR"/>
              </w:rPr>
              <w:t>3.10</w:t>
            </w:r>
          </w:p>
        </w:tc>
        <w:tc>
          <w:tcPr>
            <w:tcW w:w="468" w:type="pct"/>
            <w:shd w:val="clear" w:color="auto" w:fill="auto"/>
            <w:vAlign w:val="center"/>
            <w:hideMark/>
          </w:tcPr>
          <w:p w14:paraId="51C4549A" w14:textId="77777777" w:rsidR="005643EF" w:rsidRPr="0021682A" w:rsidRDefault="005643EF" w:rsidP="000763CD">
            <w:pPr>
              <w:jc w:val="center"/>
              <w:rPr>
                <w:color w:val="000000"/>
                <w:sz w:val="16"/>
                <w:szCs w:val="16"/>
                <w:lang w:eastAsia="tr-TR"/>
              </w:rPr>
            </w:pPr>
            <w:r w:rsidRPr="0021682A">
              <w:rPr>
                <w:color w:val="000000"/>
                <w:sz w:val="16"/>
                <w:szCs w:val="16"/>
                <w:lang w:eastAsia="tr-TR"/>
              </w:rPr>
              <w:t>2.94±0.67</w:t>
            </w:r>
          </w:p>
        </w:tc>
      </w:tr>
    </w:tbl>
    <w:p w14:paraId="5CA79FBA" w14:textId="57BC876D" w:rsidR="001F218A" w:rsidRDefault="00C43B13" w:rsidP="00F73013">
      <w:pPr>
        <w:rPr>
          <w:sz w:val="16"/>
          <w:szCs w:val="16"/>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61D2BEE5" w14:textId="77335BD7" w:rsidR="00D01860" w:rsidRDefault="00D01860" w:rsidP="0021682A">
      <w:pPr>
        <w:autoSpaceDE w:val="0"/>
        <w:autoSpaceDN w:val="0"/>
        <w:adjustRightInd w:val="0"/>
        <w:ind w:firstLine="708"/>
        <w:jc w:val="both"/>
        <w:rPr>
          <w:iCs/>
          <w:sz w:val="28"/>
          <w:szCs w:val="28"/>
          <w:lang w:val="kk-KZ"/>
        </w:rPr>
      </w:pPr>
    </w:p>
    <w:p w14:paraId="28876FE1" w14:textId="08574C8E" w:rsidR="00D01860" w:rsidRDefault="002A25B1" w:rsidP="00D01860">
      <w:pPr>
        <w:autoSpaceDE w:val="0"/>
        <w:autoSpaceDN w:val="0"/>
        <w:adjustRightInd w:val="0"/>
        <w:ind w:firstLine="567"/>
        <w:jc w:val="both"/>
        <w:rPr>
          <w:color w:val="000000"/>
          <w:sz w:val="28"/>
          <w:szCs w:val="28"/>
          <w:lang w:val="kk-KZ" w:eastAsia="tr-TR"/>
        </w:rPr>
      </w:pPr>
      <w:r>
        <w:rPr>
          <w:noProof/>
          <w:sz w:val="32"/>
          <w:szCs w:val="32"/>
          <w:lang w:eastAsia="en-US"/>
          <w14:ligatures w14:val="standardContextual"/>
        </w:rPr>
        <mc:AlternateContent>
          <mc:Choice Requires="wps">
            <w:drawing>
              <wp:anchor distT="0" distB="0" distL="114300" distR="114300" simplePos="0" relativeHeight="251738112" behindDoc="0" locked="0" layoutInCell="1" allowOverlap="1" wp14:anchorId="064ADA1F" wp14:editId="3A4DC796">
                <wp:simplePos x="0" y="0"/>
                <wp:positionH relativeFrom="margin">
                  <wp:posOffset>4412343</wp:posOffset>
                </wp:positionH>
                <wp:positionV relativeFrom="paragraph">
                  <wp:posOffset>665752</wp:posOffset>
                </wp:positionV>
                <wp:extent cx="506423" cy="567559"/>
                <wp:effectExtent l="0" t="0" r="1905" b="4445"/>
                <wp:wrapNone/>
                <wp:docPr id="1985266027" name="Надпись 19"/>
                <wp:cNvGraphicFramePr/>
                <a:graphic xmlns:a="http://schemas.openxmlformats.org/drawingml/2006/main">
                  <a:graphicData uri="http://schemas.microsoft.com/office/word/2010/wordprocessingShape">
                    <wps:wsp>
                      <wps:cNvSpPr txBox="1"/>
                      <wps:spPr>
                        <a:xfrm flipH="1">
                          <a:off x="0" y="0"/>
                          <a:ext cx="506423" cy="567559"/>
                        </a:xfrm>
                        <a:prstGeom prst="rect">
                          <a:avLst/>
                        </a:prstGeom>
                        <a:solidFill>
                          <a:schemeClr val="lt1"/>
                        </a:solidFill>
                        <a:ln w="6350">
                          <a:noFill/>
                        </a:ln>
                      </wps:spPr>
                      <wps:txbx>
                        <w:txbxContent>
                          <w:p w14:paraId="2C814D2C"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DA1F" id="_x0000_s1061" type="#_x0000_t202" style="position:absolute;left:0;text-align:left;margin-left:347.45pt;margin-top:52.4pt;width:39.9pt;height:44.7pt;flip:x;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" fillcolor="white [3201]" stroked="f" strokeweight=".5pt">
                <v:textbox style="layout-flow:vertical-ideographic">
                  <w:txbxContent>
                    <w:p w14:paraId="2C814D2C" w14:textId="77777777" w:rsidR="009E51F8" w:rsidRPr="009C15D4" w:rsidRDefault="009E51F8" w:rsidP="002A25B1">
                      <w:pPr>
                        <w:rPr>
                          <w:lang w:val="kk-KZ"/>
                        </w:rPr>
                      </w:pPr>
                    </w:p>
                  </w:txbxContent>
                </v:textbox>
                <w10:wrap anchorx="margin"/>
              </v:shape>
            </w:pict>
          </mc:Fallback>
        </mc:AlternateContent>
      </w:r>
      <w:r w:rsidR="00D01860" w:rsidRPr="009D6A07">
        <w:rPr>
          <w:iCs/>
          <w:sz w:val="28"/>
          <w:szCs w:val="28"/>
          <w:lang w:val="kk-KZ"/>
        </w:rPr>
        <w:t xml:space="preserve">Ошаған бал сынамалары бойынша HPLC-DAD  нәтижелерінде Ақмола облысынан </w:t>
      </w:r>
      <w:r w:rsidR="00D01860" w:rsidRPr="009D6A07">
        <w:rPr>
          <w:i/>
          <w:iCs/>
          <w:color w:val="000000"/>
          <w:sz w:val="28"/>
          <w:szCs w:val="28"/>
          <w:lang w:val="kk-KZ" w:eastAsia="tr-TR"/>
        </w:rPr>
        <w:t>n=5</w:t>
      </w:r>
      <w:r w:rsidR="00D01860" w:rsidRPr="009D6A07">
        <w:rPr>
          <w:iCs/>
          <w:sz w:val="28"/>
          <w:szCs w:val="28"/>
          <w:lang w:val="kk-KZ"/>
        </w:rPr>
        <w:t xml:space="preserve"> және Жамбыл облысынан </w:t>
      </w:r>
      <w:r w:rsidR="00D01860" w:rsidRPr="009D6A07">
        <w:rPr>
          <w:i/>
          <w:iCs/>
          <w:color w:val="000000"/>
          <w:sz w:val="28"/>
          <w:szCs w:val="28"/>
          <w:lang w:val="kk-KZ" w:eastAsia="tr-TR"/>
        </w:rPr>
        <w:t>n=5</w:t>
      </w:r>
      <w:r w:rsidR="00D01860">
        <w:rPr>
          <w:b/>
          <w:bCs/>
          <w:i/>
          <w:iCs/>
          <w:color w:val="000000"/>
          <w:sz w:val="20"/>
          <w:szCs w:val="20"/>
          <w:lang w:val="kk-KZ" w:eastAsia="tr-TR"/>
        </w:rPr>
        <w:t xml:space="preserve"> </w:t>
      </w:r>
      <w:r w:rsidR="00D01860">
        <w:rPr>
          <w:color w:val="000000"/>
          <w:sz w:val="28"/>
          <w:szCs w:val="28"/>
          <w:lang w:val="kk-KZ" w:eastAsia="tr-TR"/>
        </w:rPr>
        <w:t xml:space="preserve">қарастырылып, органикалық қышқылдары мен фенолды қосылыстардың ішінен, галл қышқылы </w:t>
      </w:r>
      <w:r w:rsidR="00D01860" w:rsidRPr="00DE0B82">
        <w:rPr>
          <w:color w:val="000000"/>
          <w:sz w:val="28"/>
          <w:szCs w:val="28"/>
          <w:lang w:val="kk-KZ" w:eastAsia="tr-TR"/>
        </w:rPr>
        <w:t>834.96±25.62 және 852.9±42.8 мг/кг</w:t>
      </w:r>
      <w:r w:rsidR="00D01860">
        <w:rPr>
          <w:color w:val="000000"/>
          <w:sz w:val="28"/>
          <w:szCs w:val="28"/>
          <w:lang w:val="kk-KZ" w:eastAsia="tr-TR"/>
        </w:rPr>
        <w:t>, кумарин 5</w:t>
      </w:r>
      <w:r w:rsidR="00D01860" w:rsidRPr="00DE0B82">
        <w:rPr>
          <w:color w:val="000000"/>
          <w:sz w:val="28"/>
          <w:szCs w:val="28"/>
          <w:lang w:val="kk-KZ" w:eastAsia="tr-TR"/>
        </w:rPr>
        <w:t xml:space="preserve">0.88 ±2.98 </w:t>
      </w:r>
      <w:r w:rsidR="00D01860">
        <w:rPr>
          <w:color w:val="000000"/>
          <w:sz w:val="28"/>
          <w:szCs w:val="28"/>
          <w:lang w:val="kk-KZ" w:eastAsia="tr-TR"/>
        </w:rPr>
        <w:t xml:space="preserve">және </w:t>
      </w:r>
      <w:r w:rsidR="00D01860" w:rsidRPr="00DE0B82">
        <w:rPr>
          <w:color w:val="000000"/>
          <w:sz w:val="28"/>
          <w:szCs w:val="28"/>
          <w:lang w:val="kk-KZ" w:eastAsia="tr-TR"/>
        </w:rPr>
        <w:t>57.48±8.19</w:t>
      </w:r>
      <w:r w:rsidR="00D01860">
        <w:rPr>
          <w:color w:val="000000"/>
          <w:sz w:val="28"/>
          <w:szCs w:val="28"/>
          <w:lang w:val="kk-KZ" w:eastAsia="tr-TR"/>
        </w:rPr>
        <w:t xml:space="preserve"> мг/кг</w:t>
      </w:r>
      <w:r w:rsidR="00D01860" w:rsidRPr="00DE0B82">
        <w:rPr>
          <w:color w:val="000000"/>
          <w:sz w:val="28"/>
          <w:szCs w:val="28"/>
          <w:lang w:val="kk-KZ" w:eastAsia="tr-TR"/>
        </w:rPr>
        <w:t>,</w:t>
      </w:r>
      <w:r w:rsidR="00D01860">
        <w:rPr>
          <w:color w:val="000000"/>
          <w:sz w:val="28"/>
          <w:szCs w:val="28"/>
          <w:lang w:val="kk-KZ" w:eastAsia="tr-TR"/>
        </w:rPr>
        <w:t xml:space="preserve"> ферул </w:t>
      </w:r>
      <w:r w:rsidR="00D01860" w:rsidRPr="007D7072">
        <w:rPr>
          <w:color w:val="000000"/>
          <w:sz w:val="28"/>
          <w:szCs w:val="28"/>
          <w:lang w:val="kk-KZ" w:eastAsia="tr-TR"/>
        </w:rPr>
        <w:t>қышқылы 22.66±5.98 мен 30.16±3.82 мг/кг</w:t>
      </w:r>
      <w:r w:rsidR="00D01860">
        <w:rPr>
          <w:color w:val="000000"/>
          <w:sz w:val="28"/>
          <w:szCs w:val="28"/>
          <w:lang w:val="kk-KZ" w:eastAsia="tr-TR"/>
        </w:rPr>
        <w:t xml:space="preserve"> аралығында </w:t>
      </w:r>
      <w:r w:rsidR="00D01860">
        <w:rPr>
          <w:color w:val="000000"/>
          <w:sz w:val="28"/>
          <w:szCs w:val="28"/>
          <w:lang w:val="kk-KZ" w:eastAsia="tr-TR"/>
        </w:rPr>
        <w:lastRenderedPageBreak/>
        <w:t>болып жоғарғы көрсеткіштерді көрсетті. Сонымен қатар, барлық гүл балының үлгілерінен мирицетин, хризин, транс</w:t>
      </w:r>
      <w:r w:rsidR="00D01860" w:rsidRPr="007D7072">
        <w:rPr>
          <w:color w:val="000000"/>
          <w:sz w:val="28"/>
          <w:szCs w:val="28"/>
          <w:lang w:val="kk-KZ" w:eastAsia="tr-TR"/>
        </w:rPr>
        <w:t>-2-</w:t>
      </w:r>
      <w:r w:rsidR="00D01860">
        <w:rPr>
          <w:color w:val="000000"/>
          <w:sz w:val="28"/>
          <w:szCs w:val="28"/>
          <w:lang w:val="kk-KZ" w:eastAsia="tr-TR"/>
        </w:rPr>
        <w:t>гидроксикорич қышқылы, фумар қышқылы, хлороген қышқылы, кофеин қышқылы, п</w:t>
      </w:r>
      <w:r w:rsidR="00D01860" w:rsidRPr="007D7072">
        <w:rPr>
          <w:color w:val="000000"/>
          <w:sz w:val="28"/>
          <w:szCs w:val="28"/>
          <w:lang w:val="kk-KZ" w:eastAsia="tr-TR"/>
        </w:rPr>
        <w:t>-</w:t>
      </w:r>
      <w:r w:rsidR="00D01860">
        <w:rPr>
          <w:color w:val="000000"/>
          <w:sz w:val="28"/>
          <w:szCs w:val="28"/>
          <w:lang w:val="kk-KZ" w:eastAsia="tr-TR"/>
        </w:rPr>
        <w:t>гидроксифенилсірке қышқылы, п</w:t>
      </w:r>
      <w:r w:rsidR="00D01860" w:rsidRPr="007D7072">
        <w:rPr>
          <w:color w:val="000000"/>
          <w:sz w:val="28"/>
          <w:szCs w:val="28"/>
          <w:lang w:val="kk-KZ" w:eastAsia="tr-TR"/>
        </w:rPr>
        <w:t>-</w:t>
      </w:r>
      <w:r w:rsidR="00D01860">
        <w:rPr>
          <w:color w:val="000000"/>
          <w:sz w:val="28"/>
          <w:szCs w:val="28"/>
          <w:lang w:val="kk-KZ" w:eastAsia="tr-TR"/>
        </w:rPr>
        <w:t xml:space="preserve">гидроксибензой қышқылы компоненттері анықталды. </w:t>
      </w:r>
    </w:p>
    <w:p w14:paraId="193E75CE" w14:textId="77777777" w:rsidR="00D01860" w:rsidRDefault="00D01860" w:rsidP="00D01860">
      <w:pPr>
        <w:autoSpaceDE w:val="0"/>
        <w:autoSpaceDN w:val="0"/>
        <w:adjustRightInd w:val="0"/>
        <w:ind w:firstLine="567"/>
        <w:jc w:val="both"/>
        <w:rPr>
          <w:color w:val="000000"/>
          <w:sz w:val="28"/>
          <w:szCs w:val="28"/>
          <w:lang w:val="kk-KZ" w:eastAsia="tr-TR"/>
        </w:rPr>
      </w:pPr>
      <w:r>
        <w:rPr>
          <w:color w:val="000000"/>
          <w:sz w:val="28"/>
          <w:szCs w:val="28"/>
          <w:lang w:val="kk-KZ" w:eastAsia="tr-TR"/>
        </w:rPr>
        <w:t xml:space="preserve">Бұл алынған көрсеткіштер, </w:t>
      </w:r>
      <w:r w:rsidRPr="00742E01">
        <w:rPr>
          <w:color w:val="000000"/>
          <w:sz w:val="28"/>
          <w:szCs w:val="28"/>
          <w:lang w:val="kk-KZ" w:eastAsia="tr-TR"/>
        </w:rPr>
        <w:t>өсімдік те</w:t>
      </w:r>
      <w:r>
        <w:rPr>
          <w:color w:val="000000"/>
          <w:sz w:val="28"/>
          <w:szCs w:val="28"/>
          <w:lang w:val="kk-KZ" w:eastAsia="tr-TR"/>
        </w:rPr>
        <w:t>гі, түсі, дәмі, және биобелсенділігі үшін маңызды болып саналады. Сондай</w:t>
      </w:r>
      <w:r w:rsidRPr="00A828C1">
        <w:rPr>
          <w:color w:val="000000"/>
          <w:sz w:val="28"/>
          <w:szCs w:val="28"/>
          <w:lang w:val="kk-KZ" w:eastAsia="tr-TR"/>
        </w:rPr>
        <w:t>-</w:t>
      </w:r>
      <w:r>
        <w:rPr>
          <w:color w:val="000000"/>
          <w:sz w:val="28"/>
          <w:szCs w:val="28"/>
          <w:lang w:val="kk-KZ" w:eastAsia="tr-TR"/>
        </w:rPr>
        <w:t>ақ, фенолды компоненттердің құрамы бал үлгілерінің жиналған географиялық орындарына байланысты өзгеріп отырады. Мәселен, хризин</w:t>
      </w:r>
      <w:r>
        <w:rPr>
          <w:iCs/>
          <w:sz w:val="28"/>
          <w:szCs w:val="28"/>
          <w:lang w:val="kk-KZ"/>
        </w:rPr>
        <w:t xml:space="preserve">, </w:t>
      </w:r>
      <w:r w:rsidRPr="00276087">
        <w:rPr>
          <w:iCs/>
          <w:sz w:val="28"/>
          <w:szCs w:val="28"/>
          <w:lang w:val="kk-KZ"/>
        </w:rPr>
        <w:t xml:space="preserve">белгілі флавон, антикарциногендік, антиангиогендік, иммуномодуляциялық және </w:t>
      </w:r>
      <w:r>
        <w:rPr>
          <w:iCs/>
          <w:sz w:val="28"/>
          <w:szCs w:val="28"/>
          <w:lang w:val="kk-KZ"/>
        </w:rPr>
        <w:t>тотығуға қарсы</w:t>
      </w:r>
      <w:r w:rsidRPr="00276087">
        <w:rPr>
          <w:iCs/>
          <w:sz w:val="28"/>
          <w:szCs w:val="28"/>
          <w:lang w:val="kk-KZ"/>
        </w:rPr>
        <w:t xml:space="preserve"> белсенділікті қоса, әртүрлі фармакологиялық потенциалға ие маңызды қайталама метаболит болып табылады</w:t>
      </w:r>
      <w:r>
        <w:rPr>
          <w:iCs/>
          <w:sz w:val="28"/>
          <w:szCs w:val="28"/>
          <w:lang w:val="kk-KZ"/>
        </w:rPr>
        <w:t xml:space="preserve"> </w:t>
      </w:r>
      <w:r>
        <w:rPr>
          <w:iCs/>
          <w:sz w:val="28"/>
          <w:szCs w:val="28"/>
          <w:lang w:val="kk-KZ"/>
        </w:rPr>
        <w:fldChar w:fldCharType="begin"/>
      </w:r>
      <w:r>
        <w:rPr>
          <w:iCs/>
          <w:sz w:val="28"/>
          <w:szCs w:val="28"/>
          <w:lang w:val="kk-KZ"/>
        </w:rPr>
        <w:instrText xml:space="preserve"> ADDIN ZOTERO_ITEM CSL_CITATION {"citationID":"Q94HDuPP","properties":{"formattedCitation":"[184]","plainCitation":"[184]","noteIndex":0},"citationItems":[{"id":409,"uris":["http://zotero.org/users/10425967/items/WP9BKJAF"],"itemData":{"id":409,"type":"article-journal","container-title":"Phytochemistry","DOI":"10.1016/j.phytochem.2017.09.016","ISSN":"00319422","journalAbbreviation":"Phytochemistry","language":"en","page":"187-196","source":"DOI.org (Crossref)","title":"Chrysin: Sources, beneficial pharmacological activities, and molecular mechanism of action","title-short":"Chrysin","URL":"https://linkinghub.elsevier.com/retrieve/pii/S0031942217303217","volume":"145","author":[{"family":"Mani","given":"Renuka"},{"family":"Natesan","given":"Vijayakumar"}],"accessed":{"date-parts":[["2023",10,27]]},"issued":{"date-parts":[["2018",1]]}}}],"schema":"https://github.com/citation-style-language/schema/raw/master/csl-citation.json"} </w:instrText>
      </w:r>
      <w:r>
        <w:rPr>
          <w:iCs/>
          <w:sz w:val="28"/>
          <w:szCs w:val="28"/>
          <w:lang w:val="kk-KZ"/>
        </w:rPr>
        <w:fldChar w:fldCharType="separate"/>
      </w:r>
      <w:r>
        <w:rPr>
          <w:iCs/>
          <w:noProof/>
          <w:sz w:val="28"/>
          <w:szCs w:val="28"/>
          <w:lang w:val="kk-KZ"/>
        </w:rPr>
        <w:t>[184]</w:t>
      </w:r>
      <w:r>
        <w:rPr>
          <w:iCs/>
          <w:sz w:val="28"/>
          <w:szCs w:val="28"/>
          <w:lang w:val="kk-KZ"/>
        </w:rPr>
        <w:fldChar w:fldCharType="end"/>
      </w:r>
      <w:r w:rsidRPr="00276087">
        <w:rPr>
          <w:iCs/>
          <w:sz w:val="28"/>
          <w:szCs w:val="28"/>
          <w:lang w:val="kk-KZ"/>
        </w:rPr>
        <w:t>.</w:t>
      </w:r>
    </w:p>
    <w:p w14:paraId="5BA2DB63" w14:textId="1DBAB4E3" w:rsidR="001F218A" w:rsidRPr="00A828C1" w:rsidRDefault="002A25B1" w:rsidP="0021682A">
      <w:pPr>
        <w:autoSpaceDE w:val="0"/>
        <w:autoSpaceDN w:val="0"/>
        <w:adjustRightInd w:val="0"/>
        <w:ind w:firstLine="708"/>
        <w:jc w:val="both"/>
        <w:rPr>
          <w:iCs/>
          <w:sz w:val="28"/>
          <w:szCs w:val="28"/>
          <w:lang w:val="kk-KZ"/>
        </w:rPr>
      </w:pPr>
      <w:r>
        <w:rPr>
          <w:noProof/>
          <w:sz w:val="32"/>
          <w:szCs w:val="32"/>
          <w:lang w:eastAsia="en-US"/>
          <w14:ligatures w14:val="standardContextual"/>
        </w:rPr>
        <mc:AlternateContent>
          <mc:Choice Requires="wps">
            <w:drawing>
              <wp:anchor distT="0" distB="0" distL="114300" distR="114300" simplePos="0" relativeHeight="251740160" behindDoc="0" locked="0" layoutInCell="1" allowOverlap="1" wp14:anchorId="59ED833A" wp14:editId="057067A1">
                <wp:simplePos x="0" y="0"/>
                <wp:positionH relativeFrom="margin">
                  <wp:posOffset>-556260</wp:posOffset>
                </wp:positionH>
                <wp:positionV relativeFrom="paragraph">
                  <wp:posOffset>1219200</wp:posOffset>
                </wp:positionV>
                <wp:extent cx="506423" cy="421912"/>
                <wp:effectExtent l="0" t="0" r="1905" b="0"/>
                <wp:wrapNone/>
                <wp:docPr id="1633459019" name="Надпись 19"/>
                <wp:cNvGraphicFramePr/>
                <a:graphic xmlns:a="http://schemas.openxmlformats.org/drawingml/2006/main">
                  <a:graphicData uri="http://schemas.microsoft.com/office/word/2010/wordprocessingShape">
                    <wps:wsp>
                      <wps:cNvSpPr txBox="1"/>
                      <wps:spPr>
                        <a:xfrm flipH="1">
                          <a:off x="0" y="0"/>
                          <a:ext cx="506423" cy="421912"/>
                        </a:xfrm>
                        <a:prstGeom prst="rect">
                          <a:avLst/>
                        </a:prstGeom>
                        <a:solidFill>
                          <a:schemeClr val="lt1"/>
                        </a:solidFill>
                        <a:ln w="6350">
                          <a:noFill/>
                        </a:ln>
                      </wps:spPr>
                      <wps:txbx>
                        <w:txbxContent>
                          <w:p w14:paraId="1820AA65" w14:textId="5E5E6B9A" w:rsidR="009E51F8" w:rsidRPr="00675A34" w:rsidRDefault="009E51F8" w:rsidP="002A25B1">
                            <w:pPr>
                              <w:rPr>
                                <w:sz w:val="28"/>
                              </w:rPr>
                            </w:pPr>
                            <w:r w:rsidRPr="00675A34">
                              <w:rPr>
                                <w:sz w:val="28"/>
                              </w:rPr>
                              <w:t>80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833A" id="_x0000_s1062" type="#_x0000_t202" style="position:absolute;left:0;text-align:left;margin-left:-43.8pt;margin-top:96pt;width:39.9pt;height:33.2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" fillcolor="white [3201]" stroked="f" strokeweight=".5pt">
                <v:textbox style="layout-flow:vertical-ideographic">
                  <w:txbxContent>
                    <w:p w14:paraId="1820AA65" w14:textId="5E5E6B9A" w:rsidR="009E51F8" w:rsidRPr="00675A34" w:rsidRDefault="009E51F8" w:rsidP="002A25B1">
                      <w:pPr>
                        <w:rPr>
                          <w:sz w:val="28"/>
                        </w:rPr>
                      </w:pPr>
                      <w:r w:rsidRPr="00675A34">
                        <w:rPr>
                          <w:sz w:val="28"/>
                        </w:rPr>
                        <w:t>80</w:t>
                      </w:r>
                    </w:p>
                  </w:txbxContent>
                </v:textbox>
                <w10:wrap anchorx="margin"/>
              </v:shape>
            </w:pict>
          </mc:Fallback>
        </mc:AlternateContent>
      </w:r>
      <w:r w:rsidR="001F218A">
        <w:rPr>
          <w:iCs/>
          <w:sz w:val="28"/>
          <w:szCs w:val="28"/>
          <w:lang w:val="kk-KZ"/>
        </w:rPr>
        <w:t>Португалия зерттеушілерінің нәтижелері бойынша б</w:t>
      </w:r>
      <w:r w:rsidR="001F218A" w:rsidRPr="00101FEE">
        <w:rPr>
          <w:iCs/>
          <w:sz w:val="28"/>
          <w:szCs w:val="28"/>
          <w:lang w:val="kk-KZ"/>
        </w:rPr>
        <w:t xml:space="preserve">алдың </w:t>
      </w:r>
      <w:r w:rsidR="001F218A">
        <w:rPr>
          <w:iCs/>
          <w:sz w:val="28"/>
          <w:szCs w:val="28"/>
          <w:lang w:val="kk-KZ"/>
        </w:rPr>
        <w:t>тотығуға қарсы</w:t>
      </w:r>
      <w:r w:rsidR="001F218A" w:rsidRPr="00101FEE">
        <w:rPr>
          <w:iCs/>
          <w:sz w:val="28"/>
          <w:szCs w:val="28"/>
          <w:lang w:val="kk-KZ"/>
        </w:rPr>
        <w:t xml:space="preserve"> белсенділігіне ықпал ететін фенолды қосылыстарға фенол қышқылдары мен флавоноидтар жатады. </w:t>
      </w:r>
      <w:r w:rsidR="001F218A">
        <w:rPr>
          <w:iCs/>
          <w:sz w:val="28"/>
          <w:szCs w:val="28"/>
          <w:lang w:val="kk-KZ"/>
        </w:rPr>
        <w:t>п</w:t>
      </w:r>
      <w:r w:rsidR="001F218A" w:rsidRPr="00101FEE">
        <w:rPr>
          <w:iCs/>
          <w:sz w:val="28"/>
          <w:szCs w:val="28"/>
          <w:lang w:val="kk-KZ"/>
        </w:rPr>
        <w:t xml:space="preserve">-гидроксибензой қышқылы, </w:t>
      </w:r>
      <w:r w:rsidR="00D70BAB">
        <w:rPr>
          <w:iCs/>
          <w:sz w:val="28"/>
          <w:szCs w:val="28"/>
          <w:lang w:val="kk-KZ"/>
        </w:rPr>
        <w:t>корич</w:t>
      </w:r>
      <w:r w:rsidR="001F218A" w:rsidRPr="00101FEE">
        <w:rPr>
          <w:iCs/>
          <w:sz w:val="28"/>
          <w:szCs w:val="28"/>
          <w:lang w:val="kk-KZ"/>
        </w:rPr>
        <w:t xml:space="preserve"> қышқылы және кофеин қышқылы сияқты фенол қышқылдары антиоксиданттық қасиеттерімен белгілі</w:t>
      </w:r>
      <w:r w:rsidR="001F218A">
        <w:rPr>
          <w:iCs/>
          <w:sz w:val="28"/>
          <w:szCs w:val="28"/>
          <w:lang w:val="kk-KZ"/>
        </w:rPr>
        <w:t>.</w:t>
      </w:r>
      <w:r w:rsidR="001F218A" w:rsidRPr="00101FEE">
        <w:rPr>
          <w:iCs/>
          <w:sz w:val="28"/>
          <w:szCs w:val="28"/>
          <w:lang w:val="kk-KZ"/>
        </w:rPr>
        <w:t xml:space="preserve"> Флавоноидтар, соның ішінде нарингенин, пиноцембрин және хризин де балдың </w:t>
      </w:r>
      <w:r w:rsidR="001F218A">
        <w:rPr>
          <w:iCs/>
          <w:sz w:val="28"/>
          <w:szCs w:val="28"/>
          <w:lang w:val="kk-KZ"/>
        </w:rPr>
        <w:t>тотығуға қарсы белсенділігіне</w:t>
      </w:r>
      <w:r w:rsidR="001F218A" w:rsidRPr="00101FEE">
        <w:rPr>
          <w:iCs/>
          <w:sz w:val="28"/>
          <w:szCs w:val="28"/>
          <w:lang w:val="kk-KZ"/>
        </w:rPr>
        <w:t xml:space="preserve"> әсерінде маңызды рөл атқарады. Бұл қосылыстар</w:t>
      </w:r>
      <w:r w:rsidR="001F218A">
        <w:rPr>
          <w:iCs/>
          <w:sz w:val="28"/>
          <w:szCs w:val="28"/>
          <w:lang w:val="kk-KZ"/>
        </w:rPr>
        <w:t xml:space="preserve"> </w:t>
      </w:r>
      <w:r w:rsidR="001F218A" w:rsidRPr="00101FEE">
        <w:rPr>
          <w:iCs/>
          <w:sz w:val="28"/>
          <w:szCs w:val="28"/>
          <w:lang w:val="kk-KZ"/>
        </w:rPr>
        <w:t xml:space="preserve">бос радикалдарды тазарту және ағзадағы тотығу стрессін азайту арқылы антиоксиданттар ретінде әрекет етеді </w:t>
      </w:r>
      <w:r w:rsidR="001F218A">
        <w:rPr>
          <w:iCs/>
          <w:sz w:val="28"/>
          <w:szCs w:val="28"/>
          <w:lang w:val="kk-KZ"/>
        </w:rPr>
        <w:fldChar w:fldCharType="begin"/>
      </w:r>
      <w:r w:rsidR="00743DF1">
        <w:rPr>
          <w:iCs/>
          <w:sz w:val="28"/>
          <w:szCs w:val="28"/>
          <w:lang w:val="kk-KZ"/>
        </w:rPr>
        <w:instrText xml:space="preserve"> ADDIN ZOTERO_ITEM CSL_CITATION {"citationID":"RcEXVftN","properties":{"formattedCitation":"[185]","plainCitation":"[185]","noteIndex":0},"citationItems":[{"id":451,"uris":["http://zotero.org/users/10425967/items/2QFDZB49"],"itemData":{"id":451,"type":"article-journal","container-title":"Food and Chemical Toxicology","DOI":"10.1016/j.fct.2008.09.062","ISSN":"02786915","issue":"12","journalAbbreviation":"Food and Chemical Toxicology","language":"en","page":"3774-3779","source":"DOI.org (Crossref)","title":"Antioxidant and antimicrobial effects of phenolic compounds extracts of Northeast Portugal honey","URL":"https://linkinghub.elsevier.com/retrieve/pii/S0278691508005607","volume":"46","author":[{"family":"Estevinho","given":"Letícia"},{"family":"Pereira","given":"Ana Paula"},{"family":"Moreira","given":"Leandro"},{"family":"Dias","given":"Luís G."},{"family":"Pereira","given":"Ermelinda"}],"accessed":{"date-parts":[["2023",11,11]]},"issued":{"date-parts":[["2008",12]]}}}],"schema":"https://github.com/citation-style-language/schema/raw/master/csl-citation.json"} </w:instrText>
      </w:r>
      <w:r w:rsidR="001F218A">
        <w:rPr>
          <w:iCs/>
          <w:sz w:val="28"/>
          <w:szCs w:val="28"/>
          <w:lang w:val="kk-KZ"/>
        </w:rPr>
        <w:fldChar w:fldCharType="separate"/>
      </w:r>
      <w:r w:rsidR="00743DF1">
        <w:rPr>
          <w:iCs/>
          <w:noProof/>
          <w:sz w:val="28"/>
          <w:szCs w:val="28"/>
          <w:lang w:val="kk-KZ"/>
        </w:rPr>
        <w:t>[185]</w:t>
      </w:r>
      <w:r w:rsidR="001F218A">
        <w:rPr>
          <w:iCs/>
          <w:sz w:val="28"/>
          <w:szCs w:val="28"/>
          <w:lang w:val="kk-KZ"/>
        </w:rPr>
        <w:fldChar w:fldCharType="end"/>
      </w:r>
      <w:r w:rsidR="001F218A">
        <w:rPr>
          <w:iCs/>
          <w:sz w:val="28"/>
          <w:szCs w:val="28"/>
          <w:lang w:val="kk-KZ"/>
        </w:rPr>
        <w:t xml:space="preserve">. </w:t>
      </w:r>
      <w:r w:rsidR="001F218A" w:rsidRPr="001F218A">
        <w:rPr>
          <w:iCs/>
          <w:sz w:val="28"/>
          <w:szCs w:val="28"/>
          <w:lang w:val="kk-KZ"/>
        </w:rPr>
        <w:t xml:space="preserve">Алдыңғы зерттеуде Колумбиядағы кофе фермаларынан жиналған 67 бал үлгісі әртүрлі фенолды және флавоноидтарға, соның ішінде лютеолин, кверцетин, изорамнетин, кумар қышқылы, кофеин қышқылы және </w:t>
      </w:r>
      <w:r w:rsidR="00D70BAB">
        <w:rPr>
          <w:iCs/>
          <w:sz w:val="28"/>
          <w:szCs w:val="28"/>
          <w:lang w:val="kk-KZ"/>
        </w:rPr>
        <w:t>корич</w:t>
      </w:r>
      <w:r w:rsidR="001F218A" w:rsidRPr="001F218A">
        <w:rPr>
          <w:iCs/>
          <w:sz w:val="28"/>
          <w:szCs w:val="28"/>
          <w:lang w:val="kk-KZ"/>
        </w:rPr>
        <w:t xml:space="preserve"> қышқылына арналған HPLC көмегімен талданды. </w:t>
      </w:r>
      <w:r w:rsidR="001F218A">
        <w:rPr>
          <w:iCs/>
          <w:sz w:val="28"/>
          <w:szCs w:val="28"/>
          <w:lang w:val="kk-KZ"/>
        </w:rPr>
        <w:t>Осы қосылыстарды</w:t>
      </w:r>
      <w:r w:rsidR="001F218A" w:rsidRPr="00276087">
        <w:rPr>
          <w:iCs/>
          <w:sz w:val="28"/>
          <w:szCs w:val="28"/>
          <w:lang w:val="kk-KZ"/>
        </w:rPr>
        <w:t xml:space="preserve"> бал үлгілері үшін хемотаксономиялық маркер ретінде де қарастыруға болады. </w:t>
      </w:r>
    </w:p>
    <w:p w14:paraId="26711798" w14:textId="7C6A869A" w:rsidR="001F218A" w:rsidRPr="001F218A" w:rsidRDefault="001F218A" w:rsidP="00F73013">
      <w:pPr>
        <w:rPr>
          <w:b/>
          <w:sz w:val="28"/>
          <w:szCs w:val="28"/>
          <w:lang w:val="kk-KZ"/>
        </w:rPr>
      </w:pPr>
    </w:p>
    <w:p w14:paraId="48F23208" w14:textId="7905435A" w:rsidR="00F73013" w:rsidRDefault="005643EF" w:rsidP="00F73013">
      <w:pPr>
        <w:rPr>
          <w:sz w:val="28"/>
          <w:szCs w:val="28"/>
          <w:lang w:val="kk-KZ"/>
        </w:rPr>
      </w:pPr>
      <w:r w:rsidRPr="0021682A">
        <w:rPr>
          <w:bCs/>
          <w:sz w:val="28"/>
          <w:szCs w:val="28"/>
          <w:lang w:val="kk-KZ"/>
        </w:rPr>
        <w:t>20</w:t>
      </w:r>
      <w:r w:rsidR="00F73013" w:rsidRPr="0021682A">
        <w:rPr>
          <w:bCs/>
          <w:sz w:val="28"/>
          <w:szCs w:val="28"/>
          <w:lang w:val="kk-KZ"/>
        </w:rPr>
        <w:t>-кесте.</w:t>
      </w:r>
      <w:r w:rsidR="00F73013" w:rsidRPr="00B220EB">
        <w:rPr>
          <w:b/>
          <w:sz w:val="28"/>
          <w:szCs w:val="28"/>
          <w:lang w:val="kk-KZ"/>
        </w:rPr>
        <w:t xml:space="preserve"> </w:t>
      </w:r>
      <w:r w:rsidR="00F73013" w:rsidRPr="00E06893">
        <w:rPr>
          <w:sz w:val="28"/>
          <w:szCs w:val="28"/>
          <w:lang w:val="kk-KZ"/>
        </w:rPr>
        <w:t xml:space="preserve">Жыңғыл </w:t>
      </w:r>
      <w:r w:rsidR="001C4AC8" w:rsidRPr="00E06893">
        <w:rPr>
          <w:sz w:val="28"/>
          <w:szCs w:val="28"/>
          <w:lang w:val="kk-KZ"/>
        </w:rPr>
        <w:t>бал үлгілерінің HPLC-DAD талдауымен анықталған фенолды қосылыстар нәтижелері (мг/г)</w:t>
      </w:r>
      <w:r w:rsidR="001C4AC8" w:rsidRPr="00E06893">
        <w:rPr>
          <w:sz w:val="28"/>
          <w:szCs w:val="28"/>
          <w:vertAlign w:val="superscript"/>
          <w:lang w:val="kk-KZ"/>
        </w:rPr>
        <w:t>а</w:t>
      </w:r>
      <w:r w:rsidR="001C4AC8" w:rsidRPr="00E06893">
        <w:rPr>
          <w:sz w:val="28"/>
          <w:szCs w:val="28"/>
          <w:lang w:val="kk-KZ"/>
        </w:rPr>
        <w:t xml:space="preserve"> </w:t>
      </w:r>
    </w:p>
    <w:p w14:paraId="6ED2511E" w14:textId="1F00BC42" w:rsidR="0021682A" w:rsidRPr="00E06893" w:rsidRDefault="002A25B1" w:rsidP="00F73013">
      <w:pPr>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42208" behindDoc="0" locked="0" layoutInCell="1" allowOverlap="1" wp14:anchorId="3522E777" wp14:editId="078C7D40">
                <wp:simplePos x="0" y="0"/>
                <wp:positionH relativeFrom="margin">
                  <wp:posOffset>4432209</wp:posOffset>
                </wp:positionH>
                <wp:positionV relativeFrom="paragraph">
                  <wp:posOffset>2323193</wp:posOffset>
                </wp:positionV>
                <wp:extent cx="506095" cy="494030"/>
                <wp:effectExtent l="0" t="0" r="1905" b="1270"/>
                <wp:wrapNone/>
                <wp:docPr id="1890651447" name="Надпись 19"/>
                <wp:cNvGraphicFramePr/>
                <a:graphic xmlns:a="http://schemas.openxmlformats.org/drawingml/2006/main">
                  <a:graphicData uri="http://schemas.microsoft.com/office/word/2010/wordprocessingShape">
                    <wps:wsp>
                      <wps:cNvSpPr txBox="1"/>
                      <wps:spPr>
                        <a:xfrm flipH="1">
                          <a:off x="0" y="0"/>
                          <a:ext cx="506095" cy="494030"/>
                        </a:xfrm>
                        <a:prstGeom prst="rect">
                          <a:avLst/>
                        </a:prstGeom>
                        <a:solidFill>
                          <a:schemeClr val="lt1"/>
                        </a:solidFill>
                        <a:ln w="6350">
                          <a:noFill/>
                        </a:ln>
                      </wps:spPr>
                      <wps:txbx>
                        <w:txbxContent>
                          <w:p w14:paraId="3ACA140B"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E777" id="_x0000_s1063" type="#_x0000_t202" style="position:absolute;margin-left:349pt;margin-top:182.95pt;width:39.85pt;height:38.9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" fillcolor="white [3201]" stroked="f" strokeweight=".5pt">
                <v:textbox style="layout-flow:vertical-ideographic">
                  <w:txbxContent>
                    <w:p w14:paraId="3ACA140B" w14:textId="77777777" w:rsidR="009E51F8" w:rsidRPr="009C15D4" w:rsidRDefault="009E51F8" w:rsidP="002A25B1">
                      <w:pPr>
                        <w:rPr>
                          <w:lang w:val="kk-KZ"/>
                        </w:rPr>
                      </w:pP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9"/>
        <w:gridCol w:w="568"/>
        <w:gridCol w:w="565"/>
        <w:gridCol w:w="565"/>
        <w:gridCol w:w="568"/>
        <w:gridCol w:w="568"/>
        <w:gridCol w:w="565"/>
        <w:gridCol w:w="568"/>
        <w:gridCol w:w="708"/>
        <w:gridCol w:w="993"/>
        <w:gridCol w:w="166"/>
        <w:gridCol w:w="542"/>
        <w:gridCol w:w="847"/>
        <w:gridCol w:w="1054"/>
        <w:gridCol w:w="160"/>
        <w:gridCol w:w="533"/>
        <w:gridCol w:w="533"/>
        <w:gridCol w:w="533"/>
        <w:gridCol w:w="533"/>
        <w:gridCol w:w="533"/>
        <w:gridCol w:w="533"/>
        <w:gridCol w:w="1086"/>
      </w:tblGrid>
      <w:tr w:rsidR="00B220EB" w:rsidRPr="00D01860" w14:paraId="511A8CF4" w14:textId="77777777" w:rsidTr="001F218A">
        <w:trPr>
          <w:trHeight w:val="315"/>
        </w:trPr>
        <w:tc>
          <w:tcPr>
            <w:tcW w:w="632" w:type="pct"/>
            <w:vMerge w:val="restart"/>
            <w:shd w:val="clear" w:color="auto" w:fill="auto"/>
            <w:noWrap/>
            <w:vAlign w:val="center"/>
            <w:hideMark/>
          </w:tcPr>
          <w:p w14:paraId="0E76450F" w14:textId="0EF5D2F4" w:rsidR="00B220EB" w:rsidRPr="00D01860" w:rsidRDefault="00B220EB" w:rsidP="000763CD">
            <w:pPr>
              <w:rPr>
                <w:b/>
                <w:bCs/>
                <w:color w:val="000000"/>
                <w:sz w:val="16"/>
                <w:szCs w:val="16"/>
                <w:lang w:val="kk-KZ" w:eastAsia="tr-TR"/>
              </w:rPr>
            </w:pPr>
            <w:r w:rsidRPr="00D01860">
              <w:rPr>
                <w:b/>
                <w:bCs/>
                <w:color w:val="000000"/>
                <w:sz w:val="16"/>
                <w:szCs w:val="16"/>
                <w:lang w:val="ru-RU" w:eastAsia="tr-TR"/>
              </w:rPr>
              <w:t xml:space="preserve">Фенолды </w:t>
            </w:r>
            <w:r w:rsidRPr="00D01860">
              <w:rPr>
                <w:b/>
                <w:bCs/>
                <w:color w:val="000000"/>
                <w:sz w:val="16"/>
                <w:szCs w:val="16"/>
                <w:lang w:val="kk-KZ" w:eastAsia="tr-TR"/>
              </w:rPr>
              <w:t>қосылыстар</w:t>
            </w:r>
          </w:p>
        </w:tc>
        <w:tc>
          <w:tcPr>
            <w:tcW w:w="4368" w:type="pct"/>
            <w:gridSpan w:val="21"/>
            <w:shd w:val="clear" w:color="auto" w:fill="auto"/>
            <w:noWrap/>
            <w:vAlign w:val="center"/>
            <w:hideMark/>
          </w:tcPr>
          <w:p w14:paraId="6A44165B" w14:textId="40D1C9BC" w:rsidR="00B220EB" w:rsidRPr="00D01860" w:rsidRDefault="001F218A" w:rsidP="000763CD">
            <w:pPr>
              <w:jc w:val="center"/>
              <w:rPr>
                <w:b/>
                <w:bCs/>
                <w:color w:val="000000"/>
                <w:sz w:val="16"/>
                <w:szCs w:val="16"/>
                <w:lang w:eastAsia="tr-TR"/>
              </w:rPr>
            </w:pPr>
            <w:r w:rsidRPr="00D01860">
              <w:rPr>
                <w:b/>
                <w:bCs/>
                <w:color w:val="000000" w:themeColor="text1"/>
                <w:sz w:val="16"/>
                <w:szCs w:val="16"/>
                <w:lang w:val="kk-KZ" w:eastAsia="tr-TR"/>
              </w:rPr>
              <w:t>Жыңғыл бал үлгілері</w:t>
            </w:r>
            <w:r w:rsidRPr="00D01860">
              <w:rPr>
                <w:b/>
                <w:bCs/>
                <w:color w:val="000000" w:themeColor="text1"/>
                <w:sz w:val="16"/>
                <w:szCs w:val="16"/>
                <w:lang w:eastAsia="tr-TR"/>
              </w:rPr>
              <w:t xml:space="preserve"> (</w:t>
            </w:r>
            <w:r w:rsidRPr="00D01860">
              <w:rPr>
                <w:b/>
                <w:bCs/>
                <w:i/>
                <w:iCs/>
                <w:color w:val="000000" w:themeColor="text1"/>
                <w:sz w:val="16"/>
                <w:szCs w:val="16"/>
                <w:lang w:eastAsia="tr-TR"/>
              </w:rPr>
              <w:t>n</w:t>
            </w:r>
            <w:r w:rsidRPr="00D01860">
              <w:rPr>
                <w:b/>
                <w:bCs/>
                <w:color w:val="000000" w:themeColor="text1"/>
                <w:sz w:val="16"/>
                <w:szCs w:val="16"/>
                <w:lang w:eastAsia="tr-TR"/>
              </w:rPr>
              <w:t>=16)</w:t>
            </w:r>
          </w:p>
        </w:tc>
      </w:tr>
      <w:tr w:rsidR="00A0549E" w:rsidRPr="00D01860" w14:paraId="4F28CD40" w14:textId="77777777" w:rsidTr="00C43B13">
        <w:trPr>
          <w:trHeight w:val="300"/>
        </w:trPr>
        <w:tc>
          <w:tcPr>
            <w:tcW w:w="632" w:type="pct"/>
            <w:vMerge/>
            <w:shd w:val="clear" w:color="auto" w:fill="auto"/>
            <w:noWrap/>
            <w:vAlign w:val="center"/>
            <w:hideMark/>
          </w:tcPr>
          <w:p w14:paraId="029E5C10" w14:textId="2C3D502E" w:rsidR="00B220EB" w:rsidRPr="00D01860" w:rsidRDefault="00B220EB" w:rsidP="000763CD">
            <w:pPr>
              <w:rPr>
                <w:b/>
                <w:bCs/>
                <w:color w:val="000000"/>
                <w:sz w:val="16"/>
                <w:szCs w:val="16"/>
                <w:lang w:eastAsia="tr-TR"/>
              </w:rPr>
            </w:pPr>
          </w:p>
        </w:tc>
        <w:tc>
          <w:tcPr>
            <w:tcW w:w="195" w:type="pct"/>
            <w:shd w:val="clear" w:color="auto" w:fill="auto"/>
            <w:noWrap/>
            <w:vAlign w:val="center"/>
            <w:hideMark/>
          </w:tcPr>
          <w:p w14:paraId="103E891D"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T3</w:t>
            </w:r>
          </w:p>
        </w:tc>
        <w:tc>
          <w:tcPr>
            <w:tcW w:w="194" w:type="pct"/>
            <w:shd w:val="clear" w:color="auto" w:fill="auto"/>
            <w:noWrap/>
            <w:vAlign w:val="center"/>
            <w:hideMark/>
          </w:tcPr>
          <w:p w14:paraId="4A1ED2F6"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T4</w:t>
            </w:r>
          </w:p>
        </w:tc>
        <w:tc>
          <w:tcPr>
            <w:tcW w:w="194" w:type="pct"/>
            <w:shd w:val="clear" w:color="auto" w:fill="auto"/>
            <w:noWrap/>
            <w:vAlign w:val="center"/>
            <w:hideMark/>
          </w:tcPr>
          <w:p w14:paraId="1B900568" w14:textId="30912748" w:rsidR="00B220EB" w:rsidRPr="00D01860" w:rsidRDefault="00B220EB" w:rsidP="000763CD">
            <w:pPr>
              <w:jc w:val="center"/>
              <w:rPr>
                <w:b/>
                <w:bCs/>
                <w:color w:val="000000"/>
                <w:sz w:val="16"/>
                <w:szCs w:val="16"/>
                <w:lang w:eastAsia="tr-TR"/>
              </w:rPr>
            </w:pPr>
            <w:r w:rsidRPr="00D01860">
              <w:rPr>
                <w:b/>
                <w:bCs/>
                <w:color w:val="000000"/>
                <w:sz w:val="16"/>
                <w:szCs w:val="16"/>
                <w:lang w:eastAsia="tr-TR"/>
              </w:rPr>
              <w:t>T5</w:t>
            </w:r>
          </w:p>
        </w:tc>
        <w:tc>
          <w:tcPr>
            <w:tcW w:w="195" w:type="pct"/>
            <w:shd w:val="clear" w:color="auto" w:fill="auto"/>
            <w:noWrap/>
            <w:vAlign w:val="center"/>
            <w:hideMark/>
          </w:tcPr>
          <w:p w14:paraId="7F2C18AE"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T6</w:t>
            </w:r>
          </w:p>
        </w:tc>
        <w:tc>
          <w:tcPr>
            <w:tcW w:w="195" w:type="pct"/>
            <w:shd w:val="clear" w:color="auto" w:fill="auto"/>
            <w:noWrap/>
            <w:vAlign w:val="center"/>
            <w:hideMark/>
          </w:tcPr>
          <w:p w14:paraId="59BBCA5D"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T7</w:t>
            </w:r>
          </w:p>
        </w:tc>
        <w:tc>
          <w:tcPr>
            <w:tcW w:w="194" w:type="pct"/>
            <w:shd w:val="clear" w:color="auto" w:fill="auto"/>
            <w:noWrap/>
            <w:vAlign w:val="center"/>
            <w:hideMark/>
          </w:tcPr>
          <w:p w14:paraId="144F3511"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T8</w:t>
            </w:r>
          </w:p>
        </w:tc>
        <w:tc>
          <w:tcPr>
            <w:tcW w:w="195" w:type="pct"/>
            <w:shd w:val="clear" w:color="auto" w:fill="auto"/>
            <w:noWrap/>
            <w:vAlign w:val="center"/>
            <w:hideMark/>
          </w:tcPr>
          <w:p w14:paraId="3DB39A81"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T9</w:t>
            </w:r>
          </w:p>
        </w:tc>
        <w:tc>
          <w:tcPr>
            <w:tcW w:w="243" w:type="pct"/>
            <w:shd w:val="clear" w:color="auto" w:fill="auto"/>
            <w:noWrap/>
            <w:vAlign w:val="center"/>
            <w:hideMark/>
          </w:tcPr>
          <w:p w14:paraId="2E3B0BB9"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T10</w:t>
            </w:r>
          </w:p>
        </w:tc>
        <w:tc>
          <w:tcPr>
            <w:tcW w:w="341" w:type="pct"/>
            <w:vMerge w:val="restart"/>
            <w:shd w:val="clear" w:color="auto" w:fill="auto"/>
            <w:noWrap/>
            <w:vAlign w:val="center"/>
            <w:hideMark/>
          </w:tcPr>
          <w:p w14:paraId="2A3D8F46"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Mean</w:t>
            </w:r>
            <w:r w:rsidRPr="00D01860">
              <w:rPr>
                <w:rFonts w:ascii="Symbol" w:hAnsi="Symbol"/>
                <w:b/>
                <w:bCs/>
                <w:color w:val="000000"/>
                <w:sz w:val="16"/>
                <w:szCs w:val="16"/>
                <w:lang w:eastAsia="tr-TR"/>
              </w:rPr>
              <w:t></w:t>
            </w:r>
            <w:r w:rsidRPr="00D01860">
              <w:rPr>
                <w:b/>
                <w:bCs/>
                <w:color w:val="000000"/>
                <w:sz w:val="16"/>
                <w:szCs w:val="16"/>
                <w:lang w:eastAsia="tr-TR"/>
              </w:rPr>
              <w:t>SD</w:t>
            </w:r>
          </w:p>
          <w:p w14:paraId="16AE4CD2" w14:textId="77777777" w:rsidR="00B220EB" w:rsidRPr="00D01860" w:rsidRDefault="00B220EB" w:rsidP="000763CD">
            <w:pPr>
              <w:jc w:val="center"/>
              <w:rPr>
                <w:b/>
                <w:bCs/>
                <w:i/>
                <w:iCs/>
                <w:color w:val="000000"/>
                <w:sz w:val="16"/>
                <w:szCs w:val="16"/>
                <w:lang w:eastAsia="tr-TR"/>
              </w:rPr>
            </w:pPr>
            <w:r w:rsidRPr="00D01860">
              <w:rPr>
                <w:b/>
                <w:bCs/>
                <w:i/>
                <w:iCs/>
                <w:color w:val="000000"/>
                <w:sz w:val="16"/>
                <w:szCs w:val="16"/>
                <w:lang w:eastAsia="tr-TR"/>
              </w:rPr>
              <w:t>n</w:t>
            </w:r>
            <w:r w:rsidRPr="00D01860">
              <w:rPr>
                <w:b/>
                <w:bCs/>
                <w:color w:val="000000"/>
                <w:sz w:val="16"/>
                <w:szCs w:val="16"/>
                <w:lang w:eastAsia="tr-TR"/>
              </w:rPr>
              <w:t>=8</w:t>
            </w:r>
          </w:p>
        </w:tc>
        <w:tc>
          <w:tcPr>
            <w:tcW w:w="57" w:type="pct"/>
            <w:shd w:val="clear" w:color="auto" w:fill="auto"/>
            <w:noWrap/>
            <w:vAlign w:val="center"/>
            <w:hideMark/>
          </w:tcPr>
          <w:p w14:paraId="37C5C658" w14:textId="77777777" w:rsidR="00B220EB" w:rsidRPr="00D01860" w:rsidRDefault="00B220EB" w:rsidP="000763CD">
            <w:pPr>
              <w:jc w:val="center"/>
              <w:rPr>
                <w:b/>
                <w:bCs/>
                <w:color w:val="000000"/>
                <w:sz w:val="16"/>
                <w:szCs w:val="16"/>
                <w:lang w:eastAsia="tr-TR"/>
              </w:rPr>
            </w:pPr>
          </w:p>
        </w:tc>
        <w:tc>
          <w:tcPr>
            <w:tcW w:w="186" w:type="pct"/>
            <w:shd w:val="clear" w:color="auto" w:fill="auto"/>
            <w:noWrap/>
            <w:vAlign w:val="center"/>
            <w:hideMark/>
          </w:tcPr>
          <w:p w14:paraId="3956DE55"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T15</w:t>
            </w:r>
          </w:p>
        </w:tc>
        <w:tc>
          <w:tcPr>
            <w:tcW w:w="291" w:type="pct"/>
            <w:shd w:val="clear" w:color="auto" w:fill="auto"/>
            <w:noWrap/>
            <w:vAlign w:val="center"/>
            <w:hideMark/>
          </w:tcPr>
          <w:p w14:paraId="549C3DD7"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T16</w:t>
            </w:r>
          </w:p>
        </w:tc>
        <w:tc>
          <w:tcPr>
            <w:tcW w:w="362" w:type="pct"/>
            <w:vMerge w:val="restart"/>
            <w:shd w:val="clear" w:color="auto" w:fill="auto"/>
            <w:noWrap/>
            <w:vAlign w:val="center"/>
            <w:hideMark/>
          </w:tcPr>
          <w:p w14:paraId="08FD4E94"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Mean</w:t>
            </w:r>
            <w:r w:rsidRPr="00D01860">
              <w:rPr>
                <w:rFonts w:ascii="Symbol" w:hAnsi="Symbol"/>
                <w:b/>
                <w:bCs/>
                <w:color w:val="000000" w:themeColor="text1"/>
                <w:sz w:val="16"/>
                <w:szCs w:val="16"/>
                <w:lang w:eastAsia="tr-TR"/>
              </w:rPr>
              <w:t></w:t>
            </w:r>
            <w:r w:rsidRPr="00D01860">
              <w:rPr>
                <w:b/>
                <w:bCs/>
                <w:color w:val="000000" w:themeColor="text1"/>
                <w:sz w:val="16"/>
                <w:szCs w:val="16"/>
                <w:lang w:eastAsia="tr-TR"/>
              </w:rPr>
              <w:t>SD</w:t>
            </w:r>
          </w:p>
          <w:p w14:paraId="78BC45B3" w14:textId="77777777" w:rsidR="00B220EB" w:rsidRPr="00D01860" w:rsidRDefault="00B220EB" w:rsidP="000763CD">
            <w:pPr>
              <w:jc w:val="center"/>
              <w:rPr>
                <w:b/>
                <w:bCs/>
                <w:i/>
                <w:iCs/>
                <w:color w:val="000000" w:themeColor="text1"/>
                <w:sz w:val="16"/>
                <w:szCs w:val="16"/>
                <w:lang w:eastAsia="tr-TR"/>
              </w:rPr>
            </w:pPr>
            <w:r w:rsidRPr="00D01860">
              <w:rPr>
                <w:b/>
                <w:bCs/>
                <w:i/>
                <w:iCs/>
                <w:color w:val="000000" w:themeColor="text1"/>
                <w:sz w:val="16"/>
                <w:szCs w:val="16"/>
                <w:lang w:eastAsia="tr-TR"/>
              </w:rPr>
              <w:t>n</w:t>
            </w:r>
            <w:r w:rsidRPr="00D01860">
              <w:rPr>
                <w:b/>
                <w:bCs/>
                <w:color w:val="000000" w:themeColor="text1"/>
                <w:sz w:val="16"/>
                <w:szCs w:val="16"/>
                <w:lang w:eastAsia="tr-TR"/>
              </w:rPr>
              <w:t>=2</w:t>
            </w:r>
          </w:p>
        </w:tc>
        <w:tc>
          <w:tcPr>
            <w:tcW w:w="55" w:type="pct"/>
            <w:shd w:val="clear" w:color="auto" w:fill="auto"/>
            <w:noWrap/>
            <w:vAlign w:val="center"/>
          </w:tcPr>
          <w:p w14:paraId="69CADE3C" w14:textId="77777777" w:rsidR="00B220EB" w:rsidRPr="00D01860" w:rsidRDefault="00B220EB" w:rsidP="000763CD">
            <w:pPr>
              <w:jc w:val="center"/>
              <w:rPr>
                <w:b/>
                <w:bCs/>
                <w:color w:val="000000" w:themeColor="text1"/>
                <w:sz w:val="16"/>
                <w:szCs w:val="16"/>
                <w:lang w:eastAsia="tr-TR"/>
              </w:rPr>
            </w:pPr>
          </w:p>
        </w:tc>
        <w:tc>
          <w:tcPr>
            <w:tcW w:w="183" w:type="pct"/>
            <w:shd w:val="clear" w:color="auto" w:fill="auto"/>
            <w:noWrap/>
            <w:vAlign w:val="center"/>
            <w:hideMark/>
          </w:tcPr>
          <w:p w14:paraId="26BC8787"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w:t>
            </w:r>
          </w:p>
        </w:tc>
        <w:tc>
          <w:tcPr>
            <w:tcW w:w="183" w:type="pct"/>
            <w:shd w:val="clear" w:color="auto" w:fill="auto"/>
            <w:vAlign w:val="center"/>
            <w:hideMark/>
          </w:tcPr>
          <w:p w14:paraId="29A816D1"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T2</w:t>
            </w:r>
          </w:p>
        </w:tc>
        <w:tc>
          <w:tcPr>
            <w:tcW w:w="183" w:type="pct"/>
            <w:shd w:val="clear" w:color="auto" w:fill="auto"/>
            <w:vAlign w:val="center"/>
            <w:hideMark/>
          </w:tcPr>
          <w:p w14:paraId="3080226C"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T11</w:t>
            </w:r>
          </w:p>
        </w:tc>
        <w:tc>
          <w:tcPr>
            <w:tcW w:w="183" w:type="pct"/>
            <w:shd w:val="clear" w:color="auto" w:fill="auto"/>
            <w:vAlign w:val="center"/>
            <w:hideMark/>
          </w:tcPr>
          <w:p w14:paraId="3EB5628D"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T12</w:t>
            </w:r>
          </w:p>
        </w:tc>
        <w:tc>
          <w:tcPr>
            <w:tcW w:w="183" w:type="pct"/>
            <w:shd w:val="clear" w:color="auto" w:fill="auto"/>
            <w:vAlign w:val="center"/>
            <w:hideMark/>
          </w:tcPr>
          <w:p w14:paraId="4F92827B"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T13</w:t>
            </w:r>
          </w:p>
        </w:tc>
        <w:tc>
          <w:tcPr>
            <w:tcW w:w="183" w:type="pct"/>
            <w:shd w:val="clear" w:color="auto" w:fill="auto"/>
            <w:vAlign w:val="center"/>
            <w:hideMark/>
          </w:tcPr>
          <w:p w14:paraId="42A4788F" w14:textId="77777777" w:rsidR="00B220EB" w:rsidRPr="00D01860" w:rsidRDefault="00B220EB" w:rsidP="000763CD">
            <w:pPr>
              <w:jc w:val="center"/>
              <w:rPr>
                <w:b/>
                <w:bCs/>
                <w:color w:val="000000" w:themeColor="text1"/>
                <w:sz w:val="16"/>
                <w:szCs w:val="16"/>
                <w:lang w:eastAsia="tr-TR"/>
              </w:rPr>
            </w:pPr>
            <w:r w:rsidRPr="00D01860">
              <w:rPr>
                <w:b/>
                <w:bCs/>
                <w:color w:val="000000" w:themeColor="text1"/>
                <w:sz w:val="16"/>
                <w:szCs w:val="16"/>
                <w:lang w:eastAsia="tr-TR"/>
              </w:rPr>
              <w:t>T14</w:t>
            </w:r>
          </w:p>
        </w:tc>
        <w:tc>
          <w:tcPr>
            <w:tcW w:w="373" w:type="pct"/>
            <w:vMerge w:val="restart"/>
            <w:shd w:val="clear" w:color="auto" w:fill="auto"/>
            <w:vAlign w:val="center"/>
            <w:hideMark/>
          </w:tcPr>
          <w:p w14:paraId="3AB1D18D" w14:textId="77777777" w:rsidR="00B220EB" w:rsidRPr="00D01860" w:rsidRDefault="00B220EB" w:rsidP="000763CD">
            <w:pPr>
              <w:jc w:val="center"/>
              <w:rPr>
                <w:b/>
                <w:bCs/>
                <w:color w:val="000000"/>
                <w:sz w:val="16"/>
                <w:szCs w:val="16"/>
                <w:lang w:eastAsia="tr-TR"/>
              </w:rPr>
            </w:pPr>
            <w:r w:rsidRPr="00D01860">
              <w:rPr>
                <w:b/>
                <w:bCs/>
                <w:color w:val="000000"/>
                <w:sz w:val="16"/>
                <w:szCs w:val="16"/>
                <w:lang w:eastAsia="tr-TR"/>
              </w:rPr>
              <w:t>Mean</w:t>
            </w:r>
            <w:r w:rsidRPr="00D01860">
              <w:rPr>
                <w:rFonts w:ascii="Symbol" w:hAnsi="Symbol"/>
                <w:b/>
                <w:bCs/>
                <w:color w:val="000000"/>
                <w:sz w:val="16"/>
                <w:szCs w:val="16"/>
                <w:lang w:eastAsia="tr-TR"/>
              </w:rPr>
              <w:t></w:t>
            </w:r>
            <w:r w:rsidRPr="00D01860">
              <w:rPr>
                <w:b/>
                <w:bCs/>
                <w:color w:val="000000"/>
                <w:sz w:val="16"/>
                <w:szCs w:val="16"/>
                <w:lang w:eastAsia="tr-TR"/>
              </w:rPr>
              <w:t>SD</w:t>
            </w:r>
          </w:p>
          <w:p w14:paraId="52C0F2A0" w14:textId="77777777" w:rsidR="00B220EB" w:rsidRPr="00D01860" w:rsidRDefault="00B220EB" w:rsidP="000763CD">
            <w:pPr>
              <w:jc w:val="center"/>
              <w:rPr>
                <w:b/>
                <w:bCs/>
                <w:i/>
                <w:iCs/>
                <w:color w:val="000000"/>
                <w:sz w:val="16"/>
                <w:szCs w:val="16"/>
                <w:lang w:eastAsia="tr-TR"/>
              </w:rPr>
            </w:pPr>
            <w:r w:rsidRPr="00D01860">
              <w:rPr>
                <w:b/>
                <w:bCs/>
                <w:i/>
                <w:iCs/>
                <w:color w:val="000000"/>
                <w:sz w:val="16"/>
                <w:szCs w:val="16"/>
                <w:lang w:eastAsia="tr-TR"/>
              </w:rPr>
              <w:t>n</w:t>
            </w:r>
            <w:r w:rsidRPr="00D01860">
              <w:rPr>
                <w:b/>
                <w:bCs/>
                <w:color w:val="000000"/>
                <w:sz w:val="16"/>
                <w:szCs w:val="16"/>
                <w:lang w:eastAsia="tr-TR"/>
              </w:rPr>
              <w:t>=6</w:t>
            </w:r>
          </w:p>
        </w:tc>
      </w:tr>
      <w:tr w:rsidR="00A0549E" w:rsidRPr="00D01860" w14:paraId="27C84762" w14:textId="77777777" w:rsidTr="00C43B13">
        <w:trPr>
          <w:trHeight w:val="300"/>
        </w:trPr>
        <w:tc>
          <w:tcPr>
            <w:tcW w:w="632" w:type="pct"/>
            <w:shd w:val="clear" w:color="auto" w:fill="auto"/>
            <w:noWrap/>
            <w:vAlign w:val="center"/>
            <w:hideMark/>
          </w:tcPr>
          <w:p w14:paraId="6B56E404" w14:textId="1AAF8FD9" w:rsidR="00F73013" w:rsidRPr="00D01860" w:rsidRDefault="00B220EB" w:rsidP="000763CD">
            <w:pPr>
              <w:jc w:val="right"/>
              <w:rPr>
                <w:b/>
                <w:bCs/>
                <w:color w:val="000000"/>
                <w:sz w:val="16"/>
                <w:szCs w:val="16"/>
                <w:lang w:val="kk-KZ" w:eastAsia="tr-TR"/>
              </w:rPr>
            </w:pPr>
            <w:r w:rsidRPr="00D01860">
              <w:rPr>
                <w:b/>
                <w:bCs/>
                <w:color w:val="000000"/>
                <w:sz w:val="16"/>
                <w:szCs w:val="16"/>
                <w:lang w:val="kk-KZ" w:eastAsia="tr-TR"/>
              </w:rPr>
              <w:t>Жиналған аймақ</w:t>
            </w:r>
          </w:p>
        </w:tc>
        <w:tc>
          <w:tcPr>
            <w:tcW w:w="1605" w:type="pct"/>
            <w:gridSpan w:val="8"/>
            <w:shd w:val="clear" w:color="auto" w:fill="auto"/>
            <w:noWrap/>
            <w:vAlign w:val="center"/>
            <w:hideMark/>
          </w:tcPr>
          <w:p w14:paraId="7F767080" w14:textId="5D30EB67" w:rsidR="00F73013" w:rsidRPr="00D01860" w:rsidRDefault="00B220EB" w:rsidP="000763CD">
            <w:pPr>
              <w:jc w:val="center"/>
              <w:rPr>
                <w:b/>
                <w:bCs/>
                <w:color w:val="000000"/>
                <w:sz w:val="16"/>
                <w:szCs w:val="16"/>
                <w:lang w:val="kk-KZ" w:eastAsia="tr-TR"/>
              </w:rPr>
            </w:pPr>
            <w:r w:rsidRPr="00D01860">
              <w:rPr>
                <w:b/>
                <w:bCs/>
                <w:color w:val="000000"/>
                <w:sz w:val="16"/>
                <w:szCs w:val="16"/>
                <w:lang w:val="kk-KZ" w:eastAsia="tr-TR"/>
              </w:rPr>
              <w:t>Шығыс Қазақстан үлгілері</w:t>
            </w:r>
          </w:p>
        </w:tc>
        <w:tc>
          <w:tcPr>
            <w:tcW w:w="341" w:type="pct"/>
            <w:vMerge/>
            <w:shd w:val="clear" w:color="auto" w:fill="auto"/>
            <w:noWrap/>
            <w:vAlign w:val="center"/>
            <w:hideMark/>
          </w:tcPr>
          <w:p w14:paraId="7DC6D2DC" w14:textId="77777777" w:rsidR="00F73013" w:rsidRPr="00D01860" w:rsidRDefault="00F73013" w:rsidP="000763CD">
            <w:pPr>
              <w:jc w:val="center"/>
              <w:rPr>
                <w:b/>
                <w:bCs/>
                <w:i/>
                <w:iCs/>
                <w:color w:val="000000"/>
                <w:sz w:val="16"/>
                <w:szCs w:val="16"/>
                <w:lang w:eastAsia="tr-TR"/>
              </w:rPr>
            </w:pPr>
          </w:p>
        </w:tc>
        <w:tc>
          <w:tcPr>
            <w:tcW w:w="57" w:type="pct"/>
            <w:shd w:val="clear" w:color="auto" w:fill="auto"/>
            <w:noWrap/>
            <w:vAlign w:val="center"/>
            <w:hideMark/>
          </w:tcPr>
          <w:p w14:paraId="4F944592" w14:textId="77777777" w:rsidR="00F73013" w:rsidRPr="00D01860" w:rsidRDefault="00F73013" w:rsidP="000763CD">
            <w:pPr>
              <w:jc w:val="center"/>
              <w:rPr>
                <w:b/>
                <w:bCs/>
                <w:i/>
                <w:iCs/>
                <w:color w:val="000000"/>
                <w:sz w:val="16"/>
                <w:szCs w:val="16"/>
                <w:lang w:eastAsia="tr-TR"/>
              </w:rPr>
            </w:pPr>
          </w:p>
        </w:tc>
        <w:tc>
          <w:tcPr>
            <w:tcW w:w="477" w:type="pct"/>
            <w:gridSpan w:val="2"/>
            <w:shd w:val="clear" w:color="auto" w:fill="auto"/>
            <w:noWrap/>
            <w:vAlign w:val="center"/>
            <w:hideMark/>
          </w:tcPr>
          <w:p w14:paraId="063DD16D" w14:textId="354272EC" w:rsidR="00F73013" w:rsidRPr="00D01860" w:rsidRDefault="00B220EB" w:rsidP="000763CD">
            <w:pPr>
              <w:jc w:val="center"/>
              <w:rPr>
                <w:b/>
                <w:bCs/>
                <w:color w:val="000000" w:themeColor="text1"/>
                <w:sz w:val="16"/>
                <w:szCs w:val="16"/>
                <w:lang w:val="kk-KZ" w:eastAsia="tr-TR"/>
              </w:rPr>
            </w:pPr>
            <w:r w:rsidRPr="00D01860">
              <w:rPr>
                <w:b/>
                <w:bCs/>
                <w:color w:val="000000" w:themeColor="text1"/>
                <w:sz w:val="16"/>
                <w:szCs w:val="16"/>
                <w:lang w:val="kk-KZ" w:eastAsia="tr-TR"/>
              </w:rPr>
              <w:t>Ақмола үлгілері</w:t>
            </w:r>
          </w:p>
        </w:tc>
        <w:tc>
          <w:tcPr>
            <w:tcW w:w="362" w:type="pct"/>
            <w:vMerge/>
            <w:shd w:val="clear" w:color="auto" w:fill="auto"/>
            <w:noWrap/>
            <w:vAlign w:val="center"/>
            <w:hideMark/>
          </w:tcPr>
          <w:p w14:paraId="0C97FED8" w14:textId="77777777" w:rsidR="00F73013" w:rsidRPr="00D01860" w:rsidRDefault="00F73013" w:rsidP="000763CD">
            <w:pPr>
              <w:jc w:val="center"/>
              <w:rPr>
                <w:b/>
                <w:bCs/>
                <w:i/>
                <w:iCs/>
                <w:color w:val="000000" w:themeColor="text1"/>
                <w:sz w:val="16"/>
                <w:szCs w:val="16"/>
                <w:lang w:eastAsia="tr-TR"/>
              </w:rPr>
            </w:pPr>
          </w:p>
        </w:tc>
        <w:tc>
          <w:tcPr>
            <w:tcW w:w="55" w:type="pct"/>
            <w:shd w:val="clear" w:color="auto" w:fill="auto"/>
            <w:noWrap/>
            <w:vAlign w:val="center"/>
          </w:tcPr>
          <w:p w14:paraId="3E185972" w14:textId="77777777" w:rsidR="00F73013" w:rsidRPr="00D01860" w:rsidRDefault="00F73013" w:rsidP="000763CD">
            <w:pPr>
              <w:jc w:val="center"/>
              <w:rPr>
                <w:b/>
                <w:bCs/>
                <w:i/>
                <w:iCs/>
                <w:color w:val="000000" w:themeColor="text1"/>
                <w:sz w:val="16"/>
                <w:szCs w:val="16"/>
                <w:lang w:eastAsia="tr-TR"/>
              </w:rPr>
            </w:pPr>
          </w:p>
        </w:tc>
        <w:tc>
          <w:tcPr>
            <w:tcW w:w="1098" w:type="pct"/>
            <w:gridSpan w:val="6"/>
            <w:shd w:val="clear" w:color="auto" w:fill="auto"/>
            <w:noWrap/>
            <w:vAlign w:val="center"/>
            <w:hideMark/>
          </w:tcPr>
          <w:p w14:paraId="472C2E00" w14:textId="14FA4F86" w:rsidR="00F73013" w:rsidRPr="00D01860" w:rsidRDefault="00B220EB" w:rsidP="000763CD">
            <w:pPr>
              <w:jc w:val="center"/>
              <w:rPr>
                <w:b/>
                <w:bCs/>
                <w:color w:val="000000" w:themeColor="text1"/>
                <w:sz w:val="16"/>
                <w:szCs w:val="16"/>
                <w:lang w:val="kk-KZ" w:eastAsia="tr-TR"/>
              </w:rPr>
            </w:pPr>
            <w:r w:rsidRPr="00D01860">
              <w:rPr>
                <w:b/>
                <w:bCs/>
                <w:color w:val="000000" w:themeColor="text1"/>
                <w:sz w:val="16"/>
                <w:szCs w:val="16"/>
                <w:lang w:val="kk-KZ" w:eastAsia="tr-TR"/>
              </w:rPr>
              <w:t>Жамбыл үлгілері</w:t>
            </w:r>
          </w:p>
        </w:tc>
        <w:tc>
          <w:tcPr>
            <w:tcW w:w="373" w:type="pct"/>
            <w:vMerge/>
            <w:shd w:val="clear" w:color="auto" w:fill="auto"/>
            <w:vAlign w:val="center"/>
            <w:hideMark/>
          </w:tcPr>
          <w:p w14:paraId="04ED89B3" w14:textId="77777777" w:rsidR="00F73013" w:rsidRPr="00D01860" w:rsidRDefault="00F73013" w:rsidP="000763CD">
            <w:pPr>
              <w:jc w:val="center"/>
              <w:rPr>
                <w:b/>
                <w:bCs/>
                <w:i/>
                <w:iCs/>
                <w:color w:val="000000"/>
                <w:sz w:val="16"/>
                <w:szCs w:val="16"/>
                <w:lang w:eastAsia="tr-TR"/>
              </w:rPr>
            </w:pPr>
          </w:p>
        </w:tc>
      </w:tr>
      <w:tr w:rsidR="00A0549E" w:rsidRPr="00D01860" w14:paraId="729D53C7" w14:textId="77777777" w:rsidTr="00C43B13">
        <w:trPr>
          <w:trHeight w:val="300"/>
        </w:trPr>
        <w:tc>
          <w:tcPr>
            <w:tcW w:w="632" w:type="pct"/>
            <w:shd w:val="clear" w:color="auto" w:fill="auto"/>
            <w:noWrap/>
            <w:vAlign w:val="center"/>
            <w:hideMark/>
          </w:tcPr>
          <w:p w14:paraId="49674CA6" w14:textId="783F6FF0" w:rsidR="00F73013" w:rsidRPr="00D01860" w:rsidRDefault="005B1CE5" w:rsidP="000763CD">
            <w:pPr>
              <w:jc w:val="right"/>
              <w:rPr>
                <w:b/>
                <w:bCs/>
                <w:color w:val="000000"/>
                <w:sz w:val="16"/>
                <w:szCs w:val="16"/>
                <w:lang w:val="ru-RU" w:eastAsia="tr-TR"/>
              </w:rPr>
            </w:pPr>
            <w:r w:rsidRPr="00D01860">
              <w:rPr>
                <w:sz w:val="16"/>
                <w:szCs w:val="16"/>
                <w:lang w:val="ru-RU" w:eastAsia="tr-TR"/>
              </w:rPr>
              <w:t>100 г балдағы сығындының шығ</w:t>
            </w:r>
            <w:r w:rsidRPr="00D01860">
              <w:rPr>
                <w:sz w:val="16"/>
                <w:szCs w:val="16"/>
                <w:lang w:val="kk-KZ" w:eastAsia="tr-TR"/>
              </w:rPr>
              <w:t>ымы</w:t>
            </w:r>
            <w:r w:rsidRPr="00D01860">
              <w:rPr>
                <w:sz w:val="16"/>
                <w:szCs w:val="16"/>
                <w:lang w:val="ru-RU" w:eastAsia="tr-TR"/>
              </w:rPr>
              <w:t xml:space="preserve"> (г)</w:t>
            </w:r>
          </w:p>
        </w:tc>
        <w:tc>
          <w:tcPr>
            <w:tcW w:w="195" w:type="pct"/>
            <w:shd w:val="clear" w:color="auto" w:fill="auto"/>
            <w:noWrap/>
            <w:vAlign w:val="center"/>
            <w:hideMark/>
          </w:tcPr>
          <w:p w14:paraId="1AF4522D"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0.7</w:t>
            </w:r>
          </w:p>
        </w:tc>
        <w:tc>
          <w:tcPr>
            <w:tcW w:w="194" w:type="pct"/>
            <w:shd w:val="clear" w:color="auto" w:fill="auto"/>
            <w:noWrap/>
            <w:vAlign w:val="center"/>
            <w:hideMark/>
          </w:tcPr>
          <w:p w14:paraId="2A0141F8"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0.64</w:t>
            </w:r>
          </w:p>
        </w:tc>
        <w:tc>
          <w:tcPr>
            <w:tcW w:w="194" w:type="pct"/>
            <w:shd w:val="clear" w:color="auto" w:fill="auto"/>
            <w:noWrap/>
            <w:vAlign w:val="center"/>
            <w:hideMark/>
          </w:tcPr>
          <w:p w14:paraId="0D4C94B9"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0.68</w:t>
            </w:r>
          </w:p>
        </w:tc>
        <w:tc>
          <w:tcPr>
            <w:tcW w:w="195" w:type="pct"/>
            <w:shd w:val="clear" w:color="auto" w:fill="auto"/>
            <w:noWrap/>
            <w:vAlign w:val="center"/>
            <w:hideMark/>
          </w:tcPr>
          <w:p w14:paraId="4DF23793"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0.66</w:t>
            </w:r>
          </w:p>
        </w:tc>
        <w:tc>
          <w:tcPr>
            <w:tcW w:w="195" w:type="pct"/>
            <w:shd w:val="clear" w:color="auto" w:fill="auto"/>
            <w:noWrap/>
            <w:vAlign w:val="center"/>
            <w:hideMark/>
          </w:tcPr>
          <w:p w14:paraId="604AEF59" w14:textId="5CB295DC" w:rsidR="00F73013" w:rsidRPr="00D01860" w:rsidRDefault="00F73013" w:rsidP="000763CD">
            <w:pPr>
              <w:jc w:val="center"/>
              <w:rPr>
                <w:b/>
                <w:bCs/>
                <w:color w:val="000000"/>
                <w:sz w:val="16"/>
                <w:szCs w:val="16"/>
                <w:lang w:eastAsia="tr-TR"/>
              </w:rPr>
            </w:pPr>
            <w:r w:rsidRPr="00D01860">
              <w:rPr>
                <w:b/>
                <w:bCs/>
                <w:color w:val="000000"/>
                <w:sz w:val="16"/>
                <w:szCs w:val="16"/>
                <w:lang w:eastAsia="tr-TR"/>
              </w:rPr>
              <w:t>0.74</w:t>
            </w:r>
          </w:p>
        </w:tc>
        <w:tc>
          <w:tcPr>
            <w:tcW w:w="194" w:type="pct"/>
            <w:shd w:val="clear" w:color="auto" w:fill="auto"/>
            <w:noWrap/>
            <w:vAlign w:val="center"/>
            <w:hideMark/>
          </w:tcPr>
          <w:p w14:paraId="35CD0738" w14:textId="71E8BEE5" w:rsidR="00F73013" w:rsidRPr="00D01860" w:rsidRDefault="00F73013" w:rsidP="000763CD">
            <w:pPr>
              <w:jc w:val="center"/>
              <w:rPr>
                <w:b/>
                <w:bCs/>
                <w:color w:val="000000"/>
                <w:sz w:val="16"/>
                <w:szCs w:val="16"/>
                <w:lang w:eastAsia="tr-TR"/>
              </w:rPr>
            </w:pPr>
            <w:r w:rsidRPr="00D01860">
              <w:rPr>
                <w:b/>
                <w:bCs/>
                <w:color w:val="000000"/>
                <w:sz w:val="16"/>
                <w:szCs w:val="16"/>
                <w:lang w:eastAsia="tr-TR"/>
              </w:rPr>
              <w:t>0.72</w:t>
            </w:r>
          </w:p>
        </w:tc>
        <w:tc>
          <w:tcPr>
            <w:tcW w:w="195" w:type="pct"/>
            <w:shd w:val="clear" w:color="auto" w:fill="auto"/>
            <w:noWrap/>
            <w:vAlign w:val="center"/>
            <w:hideMark/>
          </w:tcPr>
          <w:p w14:paraId="159AB9AD"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0.73</w:t>
            </w:r>
          </w:p>
        </w:tc>
        <w:tc>
          <w:tcPr>
            <w:tcW w:w="243" w:type="pct"/>
            <w:shd w:val="clear" w:color="auto" w:fill="auto"/>
            <w:noWrap/>
            <w:vAlign w:val="center"/>
            <w:hideMark/>
          </w:tcPr>
          <w:p w14:paraId="6BD1DC84" w14:textId="77777777" w:rsidR="00F73013" w:rsidRPr="00D01860" w:rsidRDefault="00F73013" w:rsidP="000763CD">
            <w:pPr>
              <w:jc w:val="center"/>
              <w:rPr>
                <w:b/>
                <w:bCs/>
                <w:color w:val="000000"/>
                <w:sz w:val="16"/>
                <w:szCs w:val="16"/>
                <w:lang w:eastAsia="tr-TR"/>
              </w:rPr>
            </w:pPr>
            <w:r w:rsidRPr="00D01860">
              <w:rPr>
                <w:b/>
                <w:bCs/>
                <w:color w:val="000000"/>
                <w:sz w:val="16"/>
                <w:szCs w:val="16"/>
                <w:lang w:eastAsia="tr-TR"/>
              </w:rPr>
              <w:t>0.70</w:t>
            </w:r>
          </w:p>
        </w:tc>
        <w:tc>
          <w:tcPr>
            <w:tcW w:w="341" w:type="pct"/>
            <w:vMerge/>
            <w:shd w:val="clear" w:color="auto" w:fill="auto"/>
            <w:noWrap/>
            <w:vAlign w:val="center"/>
            <w:hideMark/>
          </w:tcPr>
          <w:p w14:paraId="6D059668" w14:textId="77777777" w:rsidR="00F73013" w:rsidRPr="00D01860" w:rsidRDefault="00F73013" w:rsidP="000763CD">
            <w:pPr>
              <w:jc w:val="center"/>
              <w:rPr>
                <w:b/>
                <w:bCs/>
                <w:color w:val="000000"/>
                <w:sz w:val="16"/>
                <w:szCs w:val="16"/>
                <w:lang w:eastAsia="tr-TR"/>
              </w:rPr>
            </w:pPr>
          </w:p>
        </w:tc>
        <w:tc>
          <w:tcPr>
            <w:tcW w:w="57" w:type="pct"/>
            <w:shd w:val="clear" w:color="auto" w:fill="auto"/>
            <w:noWrap/>
            <w:vAlign w:val="center"/>
            <w:hideMark/>
          </w:tcPr>
          <w:p w14:paraId="0A68078D" w14:textId="77777777" w:rsidR="00F73013" w:rsidRPr="00D01860" w:rsidRDefault="00F73013" w:rsidP="000763CD">
            <w:pPr>
              <w:jc w:val="center"/>
              <w:rPr>
                <w:b/>
                <w:bCs/>
                <w:color w:val="000000"/>
                <w:sz w:val="16"/>
                <w:szCs w:val="16"/>
                <w:lang w:eastAsia="tr-TR"/>
              </w:rPr>
            </w:pPr>
          </w:p>
        </w:tc>
        <w:tc>
          <w:tcPr>
            <w:tcW w:w="186" w:type="pct"/>
            <w:shd w:val="clear" w:color="auto" w:fill="auto"/>
            <w:noWrap/>
            <w:vAlign w:val="center"/>
            <w:hideMark/>
          </w:tcPr>
          <w:p w14:paraId="53F651C3"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0.69</w:t>
            </w:r>
          </w:p>
        </w:tc>
        <w:tc>
          <w:tcPr>
            <w:tcW w:w="291" w:type="pct"/>
            <w:shd w:val="clear" w:color="auto" w:fill="auto"/>
            <w:noWrap/>
            <w:vAlign w:val="center"/>
            <w:hideMark/>
          </w:tcPr>
          <w:p w14:paraId="2BAB7FC1"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0.71</w:t>
            </w:r>
          </w:p>
        </w:tc>
        <w:tc>
          <w:tcPr>
            <w:tcW w:w="362" w:type="pct"/>
            <w:vMerge/>
            <w:shd w:val="clear" w:color="auto" w:fill="auto"/>
            <w:noWrap/>
            <w:vAlign w:val="center"/>
            <w:hideMark/>
          </w:tcPr>
          <w:p w14:paraId="6D50E7C0" w14:textId="77777777" w:rsidR="00F73013" w:rsidRPr="00D01860" w:rsidRDefault="00F73013" w:rsidP="000763CD">
            <w:pPr>
              <w:jc w:val="center"/>
              <w:rPr>
                <w:b/>
                <w:bCs/>
                <w:color w:val="000000" w:themeColor="text1"/>
                <w:sz w:val="16"/>
                <w:szCs w:val="16"/>
                <w:lang w:eastAsia="tr-TR"/>
              </w:rPr>
            </w:pPr>
          </w:p>
        </w:tc>
        <w:tc>
          <w:tcPr>
            <w:tcW w:w="55" w:type="pct"/>
            <w:shd w:val="clear" w:color="auto" w:fill="auto"/>
            <w:noWrap/>
            <w:vAlign w:val="center"/>
          </w:tcPr>
          <w:p w14:paraId="53D7AC61" w14:textId="77777777" w:rsidR="00F73013" w:rsidRPr="00D01860" w:rsidRDefault="00F73013" w:rsidP="000763CD">
            <w:pPr>
              <w:jc w:val="center"/>
              <w:rPr>
                <w:b/>
                <w:bCs/>
                <w:color w:val="000000" w:themeColor="text1"/>
                <w:sz w:val="16"/>
                <w:szCs w:val="16"/>
                <w:lang w:eastAsia="tr-TR"/>
              </w:rPr>
            </w:pPr>
          </w:p>
        </w:tc>
        <w:tc>
          <w:tcPr>
            <w:tcW w:w="183" w:type="pct"/>
            <w:shd w:val="clear" w:color="auto" w:fill="auto"/>
            <w:noWrap/>
            <w:vAlign w:val="center"/>
            <w:hideMark/>
          </w:tcPr>
          <w:p w14:paraId="13FCFA34"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0.75</w:t>
            </w:r>
          </w:p>
        </w:tc>
        <w:tc>
          <w:tcPr>
            <w:tcW w:w="183" w:type="pct"/>
            <w:shd w:val="clear" w:color="auto" w:fill="auto"/>
            <w:vAlign w:val="center"/>
            <w:hideMark/>
          </w:tcPr>
          <w:p w14:paraId="6B17651F"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0.68</w:t>
            </w:r>
          </w:p>
        </w:tc>
        <w:tc>
          <w:tcPr>
            <w:tcW w:w="183" w:type="pct"/>
            <w:shd w:val="clear" w:color="auto" w:fill="auto"/>
            <w:vAlign w:val="center"/>
            <w:hideMark/>
          </w:tcPr>
          <w:p w14:paraId="7B8F33FE"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0.76</w:t>
            </w:r>
          </w:p>
        </w:tc>
        <w:tc>
          <w:tcPr>
            <w:tcW w:w="183" w:type="pct"/>
            <w:shd w:val="clear" w:color="auto" w:fill="auto"/>
            <w:vAlign w:val="center"/>
            <w:hideMark/>
          </w:tcPr>
          <w:p w14:paraId="3FCAA078"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0.73</w:t>
            </w:r>
          </w:p>
        </w:tc>
        <w:tc>
          <w:tcPr>
            <w:tcW w:w="183" w:type="pct"/>
            <w:shd w:val="clear" w:color="auto" w:fill="auto"/>
            <w:vAlign w:val="center"/>
            <w:hideMark/>
          </w:tcPr>
          <w:p w14:paraId="5B7AE58C"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0.68</w:t>
            </w:r>
          </w:p>
        </w:tc>
        <w:tc>
          <w:tcPr>
            <w:tcW w:w="183" w:type="pct"/>
            <w:shd w:val="clear" w:color="auto" w:fill="auto"/>
            <w:vAlign w:val="center"/>
            <w:hideMark/>
          </w:tcPr>
          <w:p w14:paraId="14C5106B" w14:textId="77777777" w:rsidR="00F73013" w:rsidRPr="00D01860" w:rsidRDefault="00F73013" w:rsidP="000763CD">
            <w:pPr>
              <w:jc w:val="center"/>
              <w:rPr>
                <w:b/>
                <w:bCs/>
                <w:color w:val="000000" w:themeColor="text1"/>
                <w:sz w:val="16"/>
                <w:szCs w:val="16"/>
                <w:lang w:eastAsia="tr-TR"/>
              </w:rPr>
            </w:pPr>
            <w:r w:rsidRPr="00D01860">
              <w:rPr>
                <w:b/>
                <w:bCs/>
                <w:color w:val="000000" w:themeColor="text1"/>
                <w:sz w:val="16"/>
                <w:szCs w:val="16"/>
                <w:lang w:eastAsia="tr-TR"/>
              </w:rPr>
              <w:t>0.66</w:t>
            </w:r>
          </w:p>
        </w:tc>
        <w:tc>
          <w:tcPr>
            <w:tcW w:w="373" w:type="pct"/>
            <w:vMerge/>
            <w:shd w:val="clear" w:color="auto" w:fill="auto"/>
            <w:vAlign w:val="center"/>
            <w:hideMark/>
          </w:tcPr>
          <w:p w14:paraId="67138334" w14:textId="77777777" w:rsidR="00F73013" w:rsidRPr="00D01860" w:rsidRDefault="00F73013" w:rsidP="000763CD">
            <w:pPr>
              <w:jc w:val="center"/>
              <w:rPr>
                <w:b/>
                <w:bCs/>
                <w:color w:val="FF0000"/>
                <w:sz w:val="16"/>
                <w:szCs w:val="16"/>
                <w:lang w:eastAsia="tr-TR"/>
              </w:rPr>
            </w:pPr>
          </w:p>
        </w:tc>
      </w:tr>
      <w:tr w:rsidR="00A0549E" w:rsidRPr="00D01860" w14:paraId="7B4EDAC4" w14:textId="77777777" w:rsidTr="00C43B13">
        <w:trPr>
          <w:trHeight w:val="300"/>
        </w:trPr>
        <w:tc>
          <w:tcPr>
            <w:tcW w:w="632" w:type="pct"/>
            <w:shd w:val="clear" w:color="auto" w:fill="auto"/>
            <w:noWrap/>
            <w:vAlign w:val="center"/>
            <w:hideMark/>
          </w:tcPr>
          <w:p w14:paraId="18A3FD18" w14:textId="707CEDE9" w:rsidR="00F73013" w:rsidRPr="00D01860" w:rsidRDefault="001C4AC8" w:rsidP="000763CD">
            <w:pPr>
              <w:rPr>
                <w:color w:val="000000"/>
                <w:sz w:val="16"/>
                <w:szCs w:val="16"/>
                <w:lang w:val="kk-KZ" w:eastAsia="tr-TR"/>
              </w:rPr>
            </w:pPr>
            <w:r w:rsidRPr="00D01860">
              <w:rPr>
                <w:color w:val="000000"/>
                <w:sz w:val="16"/>
                <w:szCs w:val="16"/>
                <w:lang w:val="kk-KZ" w:eastAsia="tr-TR"/>
              </w:rPr>
              <w:t>Фумар қышқылы</w:t>
            </w:r>
          </w:p>
        </w:tc>
        <w:tc>
          <w:tcPr>
            <w:tcW w:w="195" w:type="pct"/>
            <w:shd w:val="clear" w:color="auto" w:fill="auto"/>
            <w:noWrap/>
            <w:vAlign w:val="center"/>
            <w:hideMark/>
          </w:tcPr>
          <w:p w14:paraId="663148AD"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2.52</w:t>
            </w:r>
          </w:p>
        </w:tc>
        <w:tc>
          <w:tcPr>
            <w:tcW w:w="194" w:type="pct"/>
            <w:shd w:val="clear" w:color="auto" w:fill="auto"/>
            <w:vAlign w:val="center"/>
            <w:hideMark/>
          </w:tcPr>
          <w:p w14:paraId="0BBDEF37" w14:textId="77777777" w:rsidR="00F73013" w:rsidRPr="00D01860" w:rsidRDefault="00F73013" w:rsidP="000763CD">
            <w:pPr>
              <w:jc w:val="center"/>
              <w:rPr>
                <w:i/>
                <w:iCs/>
                <w:color w:val="000000"/>
                <w:sz w:val="16"/>
                <w:szCs w:val="16"/>
                <w:lang w:eastAsia="tr-TR"/>
              </w:rPr>
            </w:pPr>
            <w:r w:rsidRPr="00D01860">
              <w:rPr>
                <w:i/>
                <w:iCs/>
                <w:color w:val="000000"/>
                <w:sz w:val="16"/>
                <w:szCs w:val="16"/>
                <w:lang w:eastAsia="tr-TR"/>
              </w:rPr>
              <w:t>tr</w:t>
            </w:r>
          </w:p>
        </w:tc>
        <w:tc>
          <w:tcPr>
            <w:tcW w:w="194" w:type="pct"/>
            <w:shd w:val="clear" w:color="auto" w:fill="auto"/>
            <w:noWrap/>
            <w:vAlign w:val="center"/>
            <w:hideMark/>
          </w:tcPr>
          <w:p w14:paraId="108EC6B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2.33</w:t>
            </w:r>
          </w:p>
        </w:tc>
        <w:tc>
          <w:tcPr>
            <w:tcW w:w="195" w:type="pct"/>
            <w:shd w:val="clear" w:color="auto" w:fill="auto"/>
            <w:noWrap/>
            <w:vAlign w:val="center"/>
            <w:hideMark/>
          </w:tcPr>
          <w:p w14:paraId="5069CA4C"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2.22</w:t>
            </w:r>
          </w:p>
        </w:tc>
        <w:tc>
          <w:tcPr>
            <w:tcW w:w="195" w:type="pct"/>
            <w:shd w:val="clear" w:color="auto" w:fill="auto"/>
            <w:noWrap/>
            <w:vAlign w:val="center"/>
            <w:hideMark/>
          </w:tcPr>
          <w:p w14:paraId="05829676" w14:textId="77777777" w:rsidR="00F73013" w:rsidRPr="00D01860" w:rsidRDefault="00F73013" w:rsidP="000763CD">
            <w:pPr>
              <w:jc w:val="center"/>
              <w:rPr>
                <w:i/>
                <w:iCs/>
                <w:color w:val="000000"/>
                <w:sz w:val="16"/>
                <w:szCs w:val="16"/>
                <w:lang w:eastAsia="tr-TR"/>
              </w:rPr>
            </w:pPr>
            <w:r w:rsidRPr="00D01860">
              <w:rPr>
                <w:i/>
                <w:iCs/>
                <w:color w:val="000000"/>
                <w:sz w:val="16"/>
                <w:szCs w:val="16"/>
                <w:lang w:eastAsia="tr-TR"/>
              </w:rPr>
              <w:t>tr</w:t>
            </w:r>
          </w:p>
        </w:tc>
        <w:tc>
          <w:tcPr>
            <w:tcW w:w="194" w:type="pct"/>
            <w:shd w:val="clear" w:color="auto" w:fill="auto"/>
            <w:noWrap/>
            <w:vAlign w:val="center"/>
            <w:hideMark/>
          </w:tcPr>
          <w:p w14:paraId="7DD2DFF7" w14:textId="4390BC81" w:rsidR="00F73013" w:rsidRPr="00D01860" w:rsidRDefault="00F73013" w:rsidP="000763CD">
            <w:pPr>
              <w:jc w:val="center"/>
              <w:rPr>
                <w:color w:val="000000"/>
                <w:sz w:val="16"/>
                <w:szCs w:val="16"/>
                <w:lang w:eastAsia="tr-TR"/>
              </w:rPr>
            </w:pPr>
            <w:r w:rsidRPr="00D01860">
              <w:rPr>
                <w:color w:val="000000"/>
                <w:sz w:val="16"/>
                <w:szCs w:val="16"/>
                <w:lang w:eastAsia="tr-TR"/>
              </w:rPr>
              <w:t>3.25</w:t>
            </w:r>
          </w:p>
        </w:tc>
        <w:tc>
          <w:tcPr>
            <w:tcW w:w="195" w:type="pct"/>
            <w:shd w:val="clear" w:color="auto" w:fill="auto"/>
            <w:noWrap/>
            <w:vAlign w:val="center"/>
            <w:hideMark/>
          </w:tcPr>
          <w:p w14:paraId="1DE7024A" w14:textId="696A0746" w:rsidR="00F73013" w:rsidRPr="00D01860" w:rsidRDefault="00F73013" w:rsidP="000763CD">
            <w:pPr>
              <w:jc w:val="center"/>
              <w:rPr>
                <w:color w:val="000000"/>
                <w:sz w:val="16"/>
                <w:szCs w:val="16"/>
                <w:lang w:eastAsia="tr-TR"/>
              </w:rPr>
            </w:pPr>
            <w:r w:rsidRPr="00D01860">
              <w:rPr>
                <w:color w:val="000000"/>
                <w:sz w:val="16"/>
                <w:szCs w:val="16"/>
                <w:lang w:eastAsia="tr-TR"/>
              </w:rPr>
              <w:t>1.06</w:t>
            </w:r>
          </w:p>
        </w:tc>
        <w:tc>
          <w:tcPr>
            <w:tcW w:w="243" w:type="pct"/>
            <w:shd w:val="clear" w:color="auto" w:fill="auto"/>
            <w:noWrap/>
            <w:vAlign w:val="center"/>
            <w:hideMark/>
          </w:tcPr>
          <w:p w14:paraId="424F989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0.85</w:t>
            </w:r>
          </w:p>
        </w:tc>
        <w:tc>
          <w:tcPr>
            <w:tcW w:w="341" w:type="pct"/>
            <w:shd w:val="clear" w:color="auto" w:fill="auto"/>
            <w:noWrap/>
            <w:vAlign w:val="center"/>
            <w:hideMark/>
          </w:tcPr>
          <w:p w14:paraId="029DAC2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2.04±0.92</w:t>
            </w:r>
          </w:p>
        </w:tc>
        <w:tc>
          <w:tcPr>
            <w:tcW w:w="57" w:type="pct"/>
            <w:shd w:val="clear" w:color="auto" w:fill="auto"/>
            <w:noWrap/>
            <w:vAlign w:val="center"/>
            <w:hideMark/>
          </w:tcPr>
          <w:p w14:paraId="75E31396" w14:textId="77777777" w:rsidR="00F73013" w:rsidRPr="00D01860" w:rsidRDefault="00F73013" w:rsidP="000763CD">
            <w:pPr>
              <w:jc w:val="center"/>
              <w:rPr>
                <w:color w:val="000000"/>
                <w:sz w:val="16"/>
                <w:szCs w:val="16"/>
                <w:lang w:eastAsia="tr-TR"/>
              </w:rPr>
            </w:pPr>
          </w:p>
        </w:tc>
        <w:tc>
          <w:tcPr>
            <w:tcW w:w="186" w:type="pct"/>
            <w:shd w:val="clear" w:color="auto" w:fill="auto"/>
            <w:noWrap/>
            <w:vAlign w:val="center"/>
            <w:hideMark/>
          </w:tcPr>
          <w:p w14:paraId="23734826" w14:textId="77777777" w:rsidR="00F73013" w:rsidRPr="00D01860" w:rsidRDefault="00F73013" w:rsidP="000763CD">
            <w:pPr>
              <w:jc w:val="center"/>
              <w:rPr>
                <w:i/>
                <w:iCs/>
                <w:color w:val="000000" w:themeColor="text1"/>
                <w:sz w:val="16"/>
                <w:szCs w:val="16"/>
                <w:lang w:eastAsia="tr-TR"/>
              </w:rPr>
            </w:pPr>
            <w:r w:rsidRPr="00D01860">
              <w:rPr>
                <w:i/>
                <w:iCs/>
                <w:color w:val="000000" w:themeColor="text1"/>
                <w:sz w:val="16"/>
                <w:szCs w:val="16"/>
                <w:lang w:eastAsia="tr-TR"/>
              </w:rPr>
              <w:t>tr</w:t>
            </w:r>
          </w:p>
        </w:tc>
        <w:tc>
          <w:tcPr>
            <w:tcW w:w="291" w:type="pct"/>
            <w:shd w:val="clear" w:color="auto" w:fill="auto"/>
            <w:noWrap/>
            <w:vAlign w:val="center"/>
            <w:hideMark/>
          </w:tcPr>
          <w:p w14:paraId="18A39E5E" w14:textId="77777777" w:rsidR="00F73013" w:rsidRPr="00D01860" w:rsidRDefault="00F73013" w:rsidP="000763CD">
            <w:pPr>
              <w:jc w:val="center"/>
              <w:rPr>
                <w:i/>
                <w:iCs/>
                <w:color w:val="000000" w:themeColor="text1"/>
                <w:sz w:val="16"/>
                <w:szCs w:val="16"/>
                <w:lang w:eastAsia="tr-TR"/>
              </w:rPr>
            </w:pPr>
            <w:r w:rsidRPr="00D01860">
              <w:rPr>
                <w:i/>
                <w:iCs/>
                <w:color w:val="000000" w:themeColor="text1"/>
                <w:sz w:val="16"/>
                <w:szCs w:val="16"/>
                <w:lang w:eastAsia="tr-TR"/>
              </w:rPr>
              <w:t>tr</w:t>
            </w:r>
          </w:p>
        </w:tc>
        <w:tc>
          <w:tcPr>
            <w:tcW w:w="362" w:type="pct"/>
            <w:shd w:val="clear" w:color="auto" w:fill="auto"/>
            <w:noWrap/>
            <w:vAlign w:val="center"/>
            <w:hideMark/>
          </w:tcPr>
          <w:p w14:paraId="57FF3757" w14:textId="77777777" w:rsidR="00F73013" w:rsidRPr="00D01860" w:rsidRDefault="00F73013" w:rsidP="000763CD">
            <w:pPr>
              <w:jc w:val="center"/>
              <w:rPr>
                <w:color w:val="000000" w:themeColor="text1"/>
                <w:sz w:val="16"/>
                <w:szCs w:val="16"/>
                <w:lang w:eastAsia="tr-TR"/>
              </w:rPr>
            </w:pPr>
            <w:r w:rsidRPr="00D01860">
              <w:rPr>
                <w:i/>
                <w:iCs/>
                <w:color w:val="000000" w:themeColor="text1"/>
                <w:sz w:val="16"/>
                <w:szCs w:val="16"/>
                <w:lang w:eastAsia="tr-TR"/>
              </w:rPr>
              <w:t>tr</w:t>
            </w:r>
          </w:p>
        </w:tc>
        <w:tc>
          <w:tcPr>
            <w:tcW w:w="55" w:type="pct"/>
            <w:shd w:val="clear" w:color="auto" w:fill="auto"/>
            <w:noWrap/>
            <w:vAlign w:val="center"/>
          </w:tcPr>
          <w:p w14:paraId="74FAF179" w14:textId="77777777" w:rsidR="00F73013" w:rsidRPr="00D01860" w:rsidRDefault="00F73013" w:rsidP="000763CD">
            <w:pPr>
              <w:jc w:val="center"/>
              <w:rPr>
                <w:color w:val="000000" w:themeColor="text1"/>
                <w:sz w:val="16"/>
                <w:szCs w:val="16"/>
                <w:lang w:eastAsia="tr-TR"/>
              </w:rPr>
            </w:pPr>
          </w:p>
        </w:tc>
        <w:tc>
          <w:tcPr>
            <w:tcW w:w="183" w:type="pct"/>
            <w:shd w:val="clear" w:color="auto" w:fill="auto"/>
            <w:noWrap/>
            <w:vAlign w:val="center"/>
            <w:hideMark/>
          </w:tcPr>
          <w:p w14:paraId="5A0EAC3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8.94</w:t>
            </w:r>
          </w:p>
        </w:tc>
        <w:tc>
          <w:tcPr>
            <w:tcW w:w="183" w:type="pct"/>
            <w:shd w:val="clear" w:color="auto" w:fill="auto"/>
            <w:vAlign w:val="center"/>
            <w:hideMark/>
          </w:tcPr>
          <w:p w14:paraId="7FF26E9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0.29</w:t>
            </w:r>
          </w:p>
        </w:tc>
        <w:tc>
          <w:tcPr>
            <w:tcW w:w="183" w:type="pct"/>
            <w:shd w:val="clear" w:color="auto" w:fill="auto"/>
            <w:vAlign w:val="center"/>
            <w:hideMark/>
          </w:tcPr>
          <w:p w14:paraId="128A3755"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9.16</w:t>
            </w:r>
          </w:p>
        </w:tc>
        <w:tc>
          <w:tcPr>
            <w:tcW w:w="183" w:type="pct"/>
            <w:shd w:val="clear" w:color="auto" w:fill="auto"/>
            <w:vAlign w:val="center"/>
            <w:hideMark/>
          </w:tcPr>
          <w:p w14:paraId="5B79777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7.69</w:t>
            </w:r>
          </w:p>
        </w:tc>
        <w:tc>
          <w:tcPr>
            <w:tcW w:w="183" w:type="pct"/>
            <w:shd w:val="clear" w:color="auto" w:fill="auto"/>
            <w:vAlign w:val="center"/>
            <w:hideMark/>
          </w:tcPr>
          <w:p w14:paraId="5DE9FEC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9.13</w:t>
            </w:r>
          </w:p>
        </w:tc>
        <w:tc>
          <w:tcPr>
            <w:tcW w:w="183" w:type="pct"/>
            <w:shd w:val="clear" w:color="auto" w:fill="auto"/>
            <w:vAlign w:val="center"/>
            <w:hideMark/>
          </w:tcPr>
          <w:p w14:paraId="74E0089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3.65</w:t>
            </w:r>
          </w:p>
        </w:tc>
        <w:tc>
          <w:tcPr>
            <w:tcW w:w="373" w:type="pct"/>
            <w:shd w:val="clear" w:color="auto" w:fill="auto"/>
            <w:noWrap/>
            <w:vAlign w:val="center"/>
            <w:hideMark/>
          </w:tcPr>
          <w:p w14:paraId="51B72D3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6.48±3.69</w:t>
            </w:r>
          </w:p>
        </w:tc>
      </w:tr>
      <w:tr w:rsidR="00A0549E" w:rsidRPr="00D01860" w14:paraId="40C6F3E0" w14:textId="77777777" w:rsidTr="00C43B13">
        <w:trPr>
          <w:trHeight w:val="300"/>
        </w:trPr>
        <w:tc>
          <w:tcPr>
            <w:tcW w:w="632" w:type="pct"/>
            <w:shd w:val="clear" w:color="auto" w:fill="auto"/>
            <w:noWrap/>
            <w:vAlign w:val="center"/>
            <w:hideMark/>
          </w:tcPr>
          <w:p w14:paraId="1B2B8319" w14:textId="17D304A5" w:rsidR="00F73013" w:rsidRPr="00D01860" w:rsidRDefault="001C4AC8" w:rsidP="000763CD">
            <w:pPr>
              <w:rPr>
                <w:color w:val="000000"/>
                <w:sz w:val="16"/>
                <w:szCs w:val="16"/>
                <w:lang w:val="kk-KZ" w:eastAsia="tr-TR"/>
              </w:rPr>
            </w:pPr>
            <w:r w:rsidRPr="00D01860">
              <w:rPr>
                <w:color w:val="000000"/>
                <w:sz w:val="16"/>
                <w:szCs w:val="16"/>
                <w:lang w:val="kk-KZ" w:eastAsia="tr-TR"/>
              </w:rPr>
              <w:t>Галл қышқылы</w:t>
            </w:r>
          </w:p>
        </w:tc>
        <w:tc>
          <w:tcPr>
            <w:tcW w:w="195" w:type="pct"/>
            <w:shd w:val="clear" w:color="auto" w:fill="auto"/>
            <w:noWrap/>
            <w:vAlign w:val="center"/>
            <w:hideMark/>
          </w:tcPr>
          <w:p w14:paraId="6F510D2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153.6</w:t>
            </w:r>
          </w:p>
        </w:tc>
        <w:tc>
          <w:tcPr>
            <w:tcW w:w="194" w:type="pct"/>
            <w:shd w:val="clear" w:color="auto" w:fill="auto"/>
            <w:vAlign w:val="center"/>
            <w:hideMark/>
          </w:tcPr>
          <w:p w14:paraId="13727E6B"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147.6</w:t>
            </w:r>
          </w:p>
        </w:tc>
        <w:tc>
          <w:tcPr>
            <w:tcW w:w="194" w:type="pct"/>
            <w:shd w:val="clear" w:color="auto" w:fill="auto"/>
            <w:noWrap/>
            <w:vAlign w:val="center"/>
            <w:hideMark/>
          </w:tcPr>
          <w:p w14:paraId="2A687BE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133.6</w:t>
            </w:r>
          </w:p>
        </w:tc>
        <w:tc>
          <w:tcPr>
            <w:tcW w:w="195" w:type="pct"/>
            <w:shd w:val="clear" w:color="auto" w:fill="auto"/>
            <w:vAlign w:val="center"/>
            <w:hideMark/>
          </w:tcPr>
          <w:p w14:paraId="05662D21"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130.3</w:t>
            </w:r>
          </w:p>
        </w:tc>
        <w:tc>
          <w:tcPr>
            <w:tcW w:w="195" w:type="pct"/>
            <w:shd w:val="clear" w:color="auto" w:fill="auto"/>
            <w:vAlign w:val="center"/>
            <w:hideMark/>
          </w:tcPr>
          <w:p w14:paraId="3BDE072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142.3</w:t>
            </w:r>
          </w:p>
        </w:tc>
        <w:tc>
          <w:tcPr>
            <w:tcW w:w="194" w:type="pct"/>
            <w:shd w:val="clear" w:color="auto" w:fill="auto"/>
            <w:vAlign w:val="center"/>
            <w:hideMark/>
          </w:tcPr>
          <w:p w14:paraId="4FC55DE6"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141.4</w:t>
            </w:r>
          </w:p>
        </w:tc>
        <w:tc>
          <w:tcPr>
            <w:tcW w:w="195" w:type="pct"/>
            <w:shd w:val="clear" w:color="auto" w:fill="auto"/>
            <w:vAlign w:val="center"/>
            <w:hideMark/>
          </w:tcPr>
          <w:p w14:paraId="61B02E9F" w14:textId="6F4EC15B" w:rsidR="00F73013" w:rsidRPr="00D01860" w:rsidRDefault="00F73013" w:rsidP="000763CD">
            <w:pPr>
              <w:jc w:val="center"/>
              <w:rPr>
                <w:color w:val="000000"/>
                <w:sz w:val="16"/>
                <w:szCs w:val="16"/>
                <w:lang w:eastAsia="tr-TR"/>
              </w:rPr>
            </w:pPr>
            <w:r w:rsidRPr="00D01860">
              <w:rPr>
                <w:color w:val="000000"/>
                <w:sz w:val="16"/>
                <w:szCs w:val="16"/>
                <w:lang w:eastAsia="tr-TR"/>
              </w:rPr>
              <w:t>142.8</w:t>
            </w:r>
          </w:p>
        </w:tc>
        <w:tc>
          <w:tcPr>
            <w:tcW w:w="243" w:type="pct"/>
            <w:shd w:val="clear" w:color="auto" w:fill="auto"/>
            <w:vAlign w:val="center"/>
            <w:hideMark/>
          </w:tcPr>
          <w:p w14:paraId="3EF98372"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144.8</w:t>
            </w:r>
          </w:p>
        </w:tc>
        <w:tc>
          <w:tcPr>
            <w:tcW w:w="341" w:type="pct"/>
            <w:shd w:val="clear" w:color="auto" w:fill="auto"/>
            <w:noWrap/>
            <w:vAlign w:val="center"/>
            <w:hideMark/>
          </w:tcPr>
          <w:p w14:paraId="053485A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142.05±7.39</w:t>
            </w:r>
          </w:p>
        </w:tc>
        <w:tc>
          <w:tcPr>
            <w:tcW w:w="57" w:type="pct"/>
            <w:shd w:val="clear" w:color="auto" w:fill="auto"/>
            <w:noWrap/>
            <w:vAlign w:val="center"/>
            <w:hideMark/>
          </w:tcPr>
          <w:p w14:paraId="4AF83E52"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307BA3C9"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108.5</w:t>
            </w:r>
          </w:p>
        </w:tc>
        <w:tc>
          <w:tcPr>
            <w:tcW w:w="291" w:type="pct"/>
            <w:shd w:val="clear" w:color="auto" w:fill="auto"/>
            <w:vAlign w:val="center"/>
            <w:hideMark/>
          </w:tcPr>
          <w:p w14:paraId="12472140"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118.1</w:t>
            </w:r>
          </w:p>
        </w:tc>
        <w:tc>
          <w:tcPr>
            <w:tcW w:w="362" w:type="pct"/>
            <w:shd w:val="clear" w:color="auto" w:fill="auto"/>
            <w:noWrap/>
            <w:vAlign w:val="center"/>
            <w:hideMark/>
          </w:tcPr>
          <w:p w14:paraId="4DD355D0"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113.3±6.79</w:t>
            </w:r>
          </w:p>
        </w:tc>
        <w:tc>
          <w:tcPr>
            <w:tcW w:w="55" w:type="pct"/>
            <w:shd w:val="clear" w:color="auto" w:fill="auto"/>
            <w:noWrap/>
            <w:vAlign w:val="center"/>
          </w:tcPr>
          <w:p w14:paraId="3F8FE3EE"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0E27F35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123.1</w:t>
            </w:r>
          </w:p>
        </w:tc>
        <w:tc>
          <w:tcPr>
            <w:tcW w:w="183" w:type="pct"/>
            <w:shd w:val="clear" w:color="auto" w:fill="auto"/>
            <w:vAlign w:val="center"/>
            <w:hideMark/>
          </w:tcPr>
          <w:p w14:paraId="2DAFD85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101.2</w:t>
            </w:r>
          </w:p>
        </w:tc>
        <w:tc>
          <w:tcPr>
            <w:tcW w:w="183" w:type="pct"/>
            <w:shd w:val="clear" w:color="auto" w:fill="auto"/>
            <w:vAlign w:val="center"/>
            <w:hideMark/>
          </w:tcPr>
          <w:p w14:paraId="4E0BDCE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125.7</w:t>
            </w:r>
          </w:p>
        </w:tc>
        <w:tc>
          <w:tcPr>
            <w:tcW w:w="183" w:type="pct"/>
            <w:shd w:val="clear" w:color="auto" w:fill="auto"/>
            <w:vAlign w:val="center"/>
            <w:hideMark/>
          </w:tcPr>
          <w:p w14:paraId="3827169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110.2</w:t>
            </w:r>
          </w:p>
        </w:tc>
        <w:tc>
          <w:tcPr>
            <w:tcW w:w="183" w:type="pct"/>
            <w:shd w:val="clear" w:color="auto" w:fill="auto"/>
            <w:vAlign w:val="center"/>
            <w:hideMark/>
          </w:tcPr>
          <w:p w14:paraId="4E9B467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112.6</w:t>
            </w:r>
          </w:p>
        </w:tc>
        <w:tc>
          <w:tcPr>
            <w:tcW w:w="183" w:type="pct"/>
            <w:shd w:val="clear" w:color="auto" w:fill="auto"/>
            <w:vAlign w:val="center"/>
            <w:hideMark/>
          </w:tcPr>
          <w:p w14:paraId="35EA7335"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131.5</w:t>
            </w:r>
          </w:p>
        </w:tc>
        <w:tc>
          <w:tcPr>
            <w:tcW w:w="373" w:type="pct"/>
            <w:shd w:val="clear" w:color="auto" w:fill="auto"/>
            <w:noWrap/>
            <w:vAlign w:val="center"/>
            <w:hideMark/>
          </w:tcPr>
          <w:p w14:paraId="7E52926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117.38±11.29</w:t>
            </w:r>
          </w:p>
        </w:tc>
      </w:tr>
      <w:tr w:rsidR="00A0549E" w:rsidRPr="00D01860" w14:paraId="00AC9FBD" w14:textId="77777777" w:rsidTr="00C43B13">
        <w:trPr>
          <w:trHeight w:val="300"/>
        </w:trPr>
        <w:tc>
          <w:tcPr>
            <w:tcW w:w="632" w:type="pct"/>
            <w:shd w:val="clear" w:color="auto" w:fill="auto"/>
            <w:noWrap/>
            <w:vAlign w:val="center"/>
            <w:hideMark/>
          </w:tcPr>
          <w:p w14:paraId="2B86A148" w14:textId="33208CFD" w:rsidR="00F73013" w:rsidRPr="00D01860" w:rsidRDefault="00032C78" w:rsidP="000763CD">
            <w:pPr>
              <w:rPr>
                <w:color w:val="000000"/>
                <w:sz w:val="16"/>
                <w:szCs w:val="16"/>
                <w:lang w:val="kk-KZ" w:eastAsia="tr-TR"/>
              </w:rPr>
            </w:pPr>
            <w:r w:rsidRPr="00D01860">
              <w:rPr>
                <w:color w:val="000000"/>
                <w:sz w:val="16"/>
                <w:szCs w:val="16"/>
                <w:lang w:val="kk-KZ" w:eastAsia="tr-TR"/>
              </w:rPr>
              <w:t>Протокатех</w:t>
            </w:r>
            <w:r w:rsidR="001C4AC8" w:rsidRPr="00D01860">
              <w:rPr>
                <w:color w:val="000000"/>
                <w:sz w:val="16"/>
                <w:szCs w:val="16"/>
                <w:lang w:val="kk-KZ" w:eastAsia="tr-TR"/>
              </w:rPr>
              <w:t xml:space="preserve"> қышқылы</w:t>
            </w:r>
          </w:p>
        </w:tc>
        <w:tc>
          <w:tcPr>
            <w:tcW w:w="195" w:type="pct"/>
            <w:shd w:val="clear" w:color="auto" w:fill="auto"/>
            <w:noWrap/>
            <w:vAlign w:val="center"/>
            <w:hideMark/>
          </w:tcPr>
          <w:p w14:paraId="66E616E1"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4" w:type="pct"/>
            <w:shd w:val="clear" w:color="auto" w:fill="auto"/>
            <w:vAlign w:val="center"/>
            <w:hideMark/>
          </w:tcPr>
          <w:p w14:paraId="240899C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hideMark/>
          </w:tcPr>
          <w:p w14:paraId="78FFE0D9"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0.11</w:t>
            </w:r>
          </w:p>
        </w:tc>
        <w:tc>
          <w:tcPr>
            <w:tcW w:w="195" w:type="pct"/>
            <w:shd w:val="clear" w:color="auto" w:fill="auto"/>
            <w:noWrap/>
            <w:vAlign w:val="center"/>
            <w:hideMark/>
          </w:tcPr>
          <w:p w14:paraId="0B61CD36"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5" w:type="pct"/>
            <w:shd w:val="clear" w:color="auto" w:fill="auto"/>
            <w:vAlign w:val="center"/>
            <w:hideMark/>
          </w:tcPr>
          <w:p w14:paraId="420A452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hideMark/>
          </w:tcPr>
          <w:p w14:paraId="1F0B5C9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0.28</w:t>
            </w:r>
          </w:p>
        </w:tc>
        <w:tc>
          <w:tcPr>
            <w:tcW w:w="195" w:type="pct"/>
            <w:shd w:val="clear" w:color="auto" w:fill="auto"/>
            <w:noWrap/>
            <w:vAlign w:val="center"/>
            <w:hideMark/>
          </w:tcPr>
          <w:p w14:paraId="11EB8631" w14:textId="268E434C" w:rsidR="00F73013" w:rsidRPr="00D01860" w:rsidRDefault="00F73013" w:rsidP="000763CD">
            <w:pPr>
              <w:jc w:val="center"/>
              <w:rPr>
                <w:color w:val="000000"/>
                <w:sz w:val="16"/>
                <w:szCs w:val="16"/>
                <w:lang w:eastAsia="tr-TR"/>
              </w:rPr>
            </w:pPr>
            <w:r w:rsidRPr="00D01860">
              <w:rPr>
                <w:color w:val="000000"/>
                <w:sz w:val="16"/>
                <w:szCs w:val="16"/>
                <w:lang w:eastAsia="tr-TR"/>
              </w:rPr>
              <w:t>0.15</w:t>
            </w:r>
          </w:p>
        </w:tc>
        <w:tc>
          <w:tcPr>
            <w:tcW w:w="243" w:type="pct"/>
            <w:shd w:val="clear" w:color="auto" w:fill="auto"/>
            <w:vAlign w:val="center"/>
            <w:hideMark/>
          </w:tcPr>
          <w:p w14:paraId="1387B2E9" w14:textId="22D04346" w:rsidR="00F73013" w:rsidRPr="00D01860" w:rsidRDefault="00F73013" w:rsidP="000763CD">
            <w:pPr>
              <w:jc w:val="center"/>
              <w:rPr>
                <w:color w:val="000000"/>
                <w:sz w:val="16"/>
                <w:szCs w:val="16"/>
                <w:lang w:eastAsia="tr-TR"/>
              </w:rPr>
            </w:pPr>
            <w:r w:rsidRPr="00D01860">
              <w:rPr>
                <w:color w:val="000000"/>
                <w:sz w:val="16"/>
                <w:szCs w:val="16"/>
                <w:lang w:eastAsia="tr-TR"/>
              </w:rPr>
              <w:t>0.12</w:t>
            </w:r>
          </w:p>
        </w:tc>
        <w:tc>
          <w:tcPr>
            <w:tcW w:w="341" w:type="pct"/>
            <w:shd w:val="clear" w:color="auto" w:fill="auto"/>
            <w:noWrap/>
            <w:vAlign w:val="center"/>
            <w:hideMark/>
          </w:tcPr>
          <w:p w14:paraId="57E7557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0.17±0.08</w:t>
            </w:r>
          </w:p>
        </w:tc>
        <w:tc>
          <w:tcPr>
            <w:tcW w:w="57" w:type="pct"/>
            <w:shd w:val="clear" w:color="auto" w:fill="auto"/>
            <w:noWrap/>
            <w:vAlign w:val="center"/>
            <w:hideMark/>
          </w:tcPr>
          <w:p w14:paraId="60C647E9"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31C1B0C1" w14:textId="77777777" w:rsidR="00F73013" w:rsidRPr="00D01860" w:rsidRDefault="00F73013" w:rsidP="000763CD">
            <w:pPr>
              <w:jc w:val="center"/>
              <w:rPr>
                <w:i/>
                <w:iCs/>
                <w:color w:val="000000" w:themeColor="text1"/>
                <w:sz w:val="16"/>
                <w:szCs w:val="16"/>
                <w:lang w:eastAsia="tr-TR"/>
              </w:rPr>
            </w:pPr>
            <w:r w:rsidRPr="00D01860">
              <w:rPr>
                <w:i/>
                <w:iCs/>
                <w:color w:val="000000" w:themeColor="text1"/>
                <w:sz w:val="16"/>
                <w:szCs w:val="16"/>
                <w:lang w:eastAsia="tr-TR"/>
              </w:rPr>
              <w:t>tr</w:t>
            </w:r>
          </w:p>
        </w:tc>
        <w:tc>
          <w:tcPr>
            <w:tcW w:w="291" w:type="pct"/>
            <w:shd w:val="clear" w:color="auto" w:fill="auto"/>
            <w:vAlign w:val="center"/>
            <w:hideMark/>
          </w:tcPr>
          <w:p w14:paraId="6EA6A04C" w14:textId="77777777" w:rsidR="00F73013" w:rsidRPr="00D01860" w:rsidRDefault="00F73013" w:rsidP="000763CD">
            <w:pPr>
              <w:jc w:val="center"/>
              <w:rPr>
                <w:i/>
                <w:iCs/>
                <w:color w:val="000000" w:themeColor="text1"/>
                <w:sz w:val="16"/>
                <w:szCs w:val="16"/>
                <w:lang w:eastAsia="tr-TR"/>
              </w:rPr>
            </w:pPr>
            <w:r w:rsidRPr="00D01860">
              <w:rPr>
                <w:i/>
                <w:iCs/>
                <w:color w:val="000000" w:themeColor="text1"/>
                <w:sz w:val="16"/>
                <w:szCs w:val="16"/>
                <w:lang w:eastAsia="tr-TR"/>
              </w:rPr>
              <w:t>tr</w:t>
            </w:r>
          </w:p>
        </w:tc>
        <w:tc>
          <w:tcPr>
            <w:tcW w:w="362" w:type="pct"/>
            <w:shd w:val="clear" w:color="auto" w:fill="auto"/>
            <w:noWrap/>
            <w:vAlign w:val="center"/>
            <w:hideMark/>
          </w:tcPr>
          <w:p w14:paraId="096068B1" w14:textId="77777777" w:rsidR="00F73013" w:rsidRPr="00D01860" w:rsidRDefault="00F73013" w:rsidP="000763CD">
            <w:pPr>
              <w:jc w:val="center"/>
              <w:rPr>
                <w:color w:val="000000" w:themeColor="text1"/>
                <w:sz w:val="16"/>
                <w:szCs w:val="16"/>
                <w:lang w:eastAsia="tr-TR"/>
              </w:rPr>
            </w:pPr>
            <w:r w:rsidRPr="00D01860">
              <w:rPr>
                <w:i/>
                <w:iCs/>
                <w:color w:val="000000" w:themeColor="text1"/>
                <w:sz w:val="16"/>
                <w:szCs w:val="16"/>
                <w:lang w:eastAsia="tr-TR"/>
              </w:rPr>
              <w:t>tr</w:t>
            </w:r>
          </w:p>
        </w:tc>
        <w:tc>
          <w:tcPr>
            <w:tcW w:w="55" w:type="pct"/>
            <w:shd w:val="clear" w:color="auto" w:fill="auto"/>
            <w:noWrap/>
            <w:vAlign w:val="center"/>
          </w:tcPr>
          <w:p w14:paraId="529D0320"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6C8DBEA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0.23</w:t>
            </w:r>
          </w:p>
        </w:tc>
        <w:tc>
          <w:tcPr>
            <w:tcW w:w="183" w:type="pct"/>
            <w:shd w:val="clear" w:color="auto" w:fill="auto"/>
            <w:vAlign w:val="center"/>
            <w:hideMark/>
          </w:tcPr>
          <w:p w14:paraId="14D74F28"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hideMark/>
          </w:tcPr>
          <w:p w14:paraId="2304603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0.62</w:t>
            </w:r>
          </w:p>
        </w:tc>
        <w:tc>
          <w:tcPr>
            <w:tcW w:w="183" w:type="pct"/>
            <w:shd w:val="clear" w:color="auto" w:fill="auto"/>
            <w:vAlign w:val="center"/>
            <w:hideMark/>
          </w:tcPr>
          <w:p w14:paraId="79EBD7A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0.98</w:t>
            </w:r>
          </w:p>
        </w:tc>
        <w:tc>
          <w:tcPr>
            <w:tcW w:w="183" w:type="pct"/>
            <w:shd w:val="clear" w:color="auto" w:fill="auto"/>
            <w:vAlign w:val="center"/>
            <w:hideMark/>
          </w:tcPr>
          <w:p w14:paraId="67BDDC71"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0.88</w:t>
            </w:r>
          </w:p>
        </w:tc>
        <w:tc>
          <w:tcPr>
            <w:tcW w:w="183" w:type="pct"/>
            <w:shd w:val="clear" w:color="auto" w:fill="auto"/>
            <w:vAlign w:val="center"/>
            <w:hideMark/>
          </w:tcPr>
          <w:p w14:paraId="79BEB7B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0.26</w:t>
            </w:r>
          </w:p>
        </w:tc>
        <w:tc>
          <w:tcPr>
            <w:tcW w:w="373" w:type="pct"/>
            <w:shd w:val="clear" w:color="auto" w:fill="auto"/>
            <w:noWrap/>
            <w:vAlign w:val="center"/>
            <w:hideMark/>
          </w:tcPr>
          <w:p w14:paraId="249B9B96"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0.59±0.34</w:t>
            </w:r>
          </w:p>
        </w:tc>
      </w:tr>
      <w:tr w:rsidR="00A0549E" w:rsidRPr="00D01860" w14:paraId="3F49D7CB" w14:textId="77777777" w:rsidTr="00C43B13">
        <w:trPr>
          <w:trHeight w:val="300"/>
        </w:trPr>
        <w:tc>
          <w:tcPr>
            <w:tcW w:w="632" w:type="pct"/>
            <w:shd w:val="clear" w:color="auto" w:fill="auto"/>
            <w:noWrap/>
            <w:vAlign w:val="center"/>
            <w:hideMark/>
          </w:tcPr>
          <w:p w14:paraId="7978CBC1" w14:textId="09B8C7B2" w:rsidR="00F73013" w:rsidRPr="00D01860" w:rsidRDefault="001C4AC8" w:rsidP="000763CD">
            <w:pPr>
              <w:rPr>
                <w:i/>
                <w:iCs/>
                <w:color w:val="000000"/>
                <w:sz w:val="16"/>
                <w:szCs w:val="16"/>
                <w:lang w:val="kk-KZ" w:eastAsia="tr-TR"/>
              </w:rPr>
            </w:pPr>
            <w:r w:rsidRPr="00D01860">
              <w:rPr>
                <w:i/>
                <w:iCs/>
                <w:color w:val="000000"/>
                <w:sz w:val="16"/>
                <w:szCs w:val="16"/>
                <w:lang w:val="kk-KZ" w:eastAsia="tr-TR"/>
              </w:rPr>
              <w:t>п</w:t>
            </w:r>
            <w:r w:rsidR="00F73013" w:rsidRPr="00D01860">
              <w:rPr>
                <w:color w:val="000000"/>
                <w:sz w:val="16"/>
                <w:szCs w:val="16"/>
                <w:lang w:eastAsia="tr-TR"/>
              </w:rPr>
              <w:t>-</w:t>
            </w:r>
            <w:r w:rsidRPr="00D01860">
              <w:rPr>
                <w:color w:val="000000"/>
                <w:sz w:val="16"/>
                <w:szCs w:val="16"/>
                <w:lang w:val="kk-KZ" w:eastAsia="tr-TR"/>
              </w:rPr>
              <w:t>Гидроксибензой қышқылы</w:t>
            </w:r>
          </w:p>
        </w:tc>
        <w:tc>
          <w:tcPr>
            <w:tcW w:w="195" w:type="pct"/>
            <w:shd w:val="clear" w:color="auto" w:fill="auto"/>
            <w:noWrap/>
            <w:vAlign w:val="center"/>
            <w:hideMark/>
          </w:tcPr>
          <w:p w14:paraId="2A2DB0DD"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0.2</w:t>
            </w:r>
          </w:p>
        </w:tc>
        <w:tc>
          <w:tcPr>
            <w:tcW w:w="194" w:type="pct"/>
            <w:shd w:val="clear" w:color="auto" w:fill="auto"/>
            <w:vAlign w:val="center"/>
            <w:hideMark/>
          </w:tcPr>
          <w:p w14:paraId="35E6D5F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0.01</w:t>
            </w:r>
          </w:p>
        </w:tc>
        <w:tc>
          <w:tcPr>
            <w:tcW w:w="194" w:type="pct"/>
            <w:shd w:val="clear" w:color="auto" w:fill="auto"/>
            <w:noWrap/>
            <w:vAlign w:val="center"/>
            <w:hideMark/>
          </w:tcPr>
          <w:p w14:paraId="73AC449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2.62</w:t>
            </w:r>
          </w:p>
        </w:tc>
        <w:tc>
          <w:tcPr>
            <w:tcW w:w="195" w:type="pct"/>
            <w:shd w:val="clear" w:color="auto" w:fill="auto"/>
            <w:vAlign w:val="center"/>
            <w:hideMark/>
          </w:tcPr>
          <w:p w14:paraId="32D05476"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1.01</w:t>
            </w:r>
          </w:p>
        </w:tc>
        <w:tc>
          <w:tcPr>
            <w:tcW w:w="195" w:type="pct"/>
            <w:shd w:val="clear" w:color="auto" w:fill="auto"/>
            <w:vAlign w:val="center"/>
            <w:hideMark/>
          </w:tcPr>
          <w:p w14:paraId="7D44F33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3.12</w:t>
            </w:r>
          </w:p>
        </w:tc>
        <w:tc>
          <w:tcPr>
            <w:tcW w:w="194" w:type="pct"/>
            <w:shd w:val="clear" w:color="auto" w:fill="auto"/>
            <w:vAlign w:val="center"/>
            <w:hideMark/>
          </w:tcPr>
          <w:p w14:paraId="5933F96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1.58</w:t>
            </w:r>
          </w:p>
        </w:tc>
        <w:tc>
          <w:tcPr>
            <w:tcW w:w="195" w:type="pct"/>
            <w:shd w:val="clear" w:color="auto" w:fill="auto"/>
            <w:vAlign w:val="center"/>
            <w:hideMark/>
          </w:tcPr>
          <w:p w14:paraId="39F3852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0.96</w:t>
            </w:r>
          </w:p>
        </w:tc>
        <w:tc>
          <w:tcPr>
            <w:tcW w:w="243" w:type="pct"/>
            <w:shd w:val="clear" w:color="auto" w:fill="auto"/>
            <w:vAlign w:val="center"/>
            <w:hideMark/>
          </w:tcPr>
          <w:p w14:paraId="4E485E32" w14:textId="044F77A4" w:rsidR="00F73013" w:rsidRPr="00D01860" w:rsidRDefault="00F73013" w:rsidP="000763CD">
            <w:pPr>
              <w:jc w:val="center"/>
              <w:rPr>
                <w:color w:val="000000"/>
                <w:sz w:val="16"/>
                <w:szCs w:val="16"/>
                <w:lang w:eastAsia="tr-TR"/>
              </w:rPr>
            </w:pPr>
            <w:r w:rsidRPr="00D01860">
              <w:rPr>
                <w:color w:val="000000"/>
                <w:sz w:val="16"/>
                <w:szCs w:val="16"/>
                <w:lang w:eastAsia="tr-TR"/>
              </w:rPr>
              <w:t>1.52</w:t>
            </w:r>
          </w:p>
        </w:tc>
        <w:tc>
          <w:tcPr>
            <w:tcW w:w="341" w:type="pct"/>
            <w:shd w:val="clear" w:color="auto" w:fill="auto"/>
            <w:noWrap/>
            <w:vAlign w:val="center"/>
            <w:hideMark/>
          </w:tcPr>
          <w:p w14:paraId="49527802"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1.38±1.08</w:t>
            </w:r>
          </w:p>
        </w:tc>
        <w:tc>
          <w:tcPr>
            <w:tcW w:w="57" w:type="pct"/>
            <w:shd w:val="clear" w:color="auto" w:fill="auto"/>
            <w:noWrap/>
            <w:vAlign w:val="center"/>
            <w:hideMark/>
          </w:tcPr>
          <w:p w14:paraId="7BD2C861"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605E216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3.58</w:t>
            </w:r>
          </w:p>
        </w:tc>
        <w:tc>
          <w:tcPr>
            <w:tcW w:w="291" w:type="pct"/>
            <w:shd w:val="clear" w:color="auto" w:fill="auto"/>
            <w:vAlign w:val="center"/>
            <w:hideMark/>
          </w:tcPr>
          <w:p w14:paraId="1634697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0.05</w:t>
            </w:r>
          </w:p>
        </w:tc>
        <w:tc>
          <w:tcPr>
            <w:tcW w:w="362" w:type="pct"/>
            <w:shd w:val="clear" w:color="auto" w:fill="auto"/>
            <w:noWrap/>
            <w:vAlign w:val="center"/>
            <w:hideMark/>
          </w:tcPr>
          <w:p w14:paraId="73BF26D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1.82±2.50</w:t>
            </w:r>
          </w:p>
        </w:tc>
        <w:tc>
          <w:tcPr>
            <w:tcW w:w="55" w:type="pct"/>
            <w:shd w:val="clear" w:color="auto" w:fill="auto"/>
            <w:noWrap/>
            <w:vAlign w:val="center"/>
          </w:tcPr>
          <w:p w14:paraId="0742D94F"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2A976A44"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9.56</w:t>
            </w:r>
          </w:p>
        </w:tc>
        <w:tc>
          <w:tcPr>
            <w:tcW w:w="183" w:type="pct"/>
            <w:shd w:val="clear" w:color="auto" w:fill="auto"/>
            <w:vAlign w:val="center"/>
            <w:hideMark/>
          </w:tcPr>
          <w:p w14:paraId="0DD47FE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3.92</w:t>
            </w:r>
          </w:p>
        </w:tc>
        <w:tc>
          <w:tcPr>
            <w:tcW w:w="183" w:type="pct"/>
            <w:shd w:val="clear" w:color="auto" w:fill="auto"/>
            <w:vAlign w:val="center"/>
            <w:hideMark/>
          </w:tcPr>
          <w:p w14:paraId="2C3AB80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6.24</w:t>
            </w:r>
          </w:p>
        </w:tc>
        <w:tc>
          <w:tcPr>
            <w:tcW w:w="183" w:type="pct"/>
            <w:shd w:val="clear" w:color="auto" w:fill="auto"/>
            <w:vAlign w:val="center"/>
            <w:hideMark/>
          </w:tcPr>
          <w:p w14:paraId="63B29D7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9.55</w:t>
            </w:r>
          </w:p>
        </w:tc>
        <w:tc>
          <w:tcPr>
            <w:tcW w:w="183" w:type="pct"/>
            <w:shd w:val="clear" w:color="auto" w:fill="auto"/>
            <w:vAlign w:val="center"/>
            <w:hideMark/>
          </w:tcPr>
          <w:p w14:paraId="5650A00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4.16</w:t>
            </w:r>
          </w:p>
        </w:tc>
        <w:tc>
          <w:tcPr>
            <w:tcW w:w="183" w:type="pct"/>
            <w:shd w:val="clear" w:color="auto" w:fill="auto"/>
            <w:vAlign w:val="center"/>
            <w:hideMark/>
          </w:tcPr>
          <w:p w14:paraId="6E18CBD1"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1.85</w:t>
            </w:r>
          </w:p>
        </w:tc>
        <w:tc>
          <w:tcPr>
            <w:tcW w:w="373" w:type="pct"/>
            <w:shd w:val="clear" w:color="auto" w:fill="auto"/>
            <w:noWrap/>
            <w:vAlign w:val="center"/>
            <w:hideMark/>
          </w:tcPr>
          <w:p w14:paraId="484FFA8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5.88±3.17</w:t>
            </w:r>
          </w:p>
        </w:tc>
      </w:tr>
      <w:tr w:rsidR="00A0549E" w:rsidRPr="00D01860" w14:paraId="1BF72184" w14:textId="77777777" w:rsidTr="00C43B13">
        <w:trPr>
          <w:trHeight w:val="300"/>
        </w:trPr>
        <w:tc>
          <w:tcPr>
            <w:tcW w:w="632" w:type="pct"/>
            <w:shd w:val="clear" w:color="auto" w:fill="auto"/>
            <w:noWrap/>
            <w:vAlign w:val="center"/>
            <w:hideMark/>
          </w:tcPr>
          <w:p w14:paraId="0EE851AD" w14:textId="6D351632" w:rsidR="00F73013" w:rsidRPr="00D01860" w:rsidRDefault="001C4AC8" w:rsidP="000763CD">
            <w:pPr>
              <w:rPr>
                <w:color w:val="000000"/>
                <w:sz w:val="16"/>
                <w:szCs w:val="16"/>
                <w:lang w:val="kk-KZ" w:eastAsia="tr-TR"/>
              </w:rPr>
            </w:pPr>
            <w:r w:rsidRPr="00D01860">
              <w:rPr>
                <w:color w:val="000000"/>
                <w:sz w:val="16"/>
                <w:szCs w:val="16"/>
                <w:lang w:val="kk-KZ" w:eastAsia="tr-TR"/>
              </w:rPr>
              <w:t>Ванилин қышқылы</w:t>
            </w:r>
          </w:p>
        </w:tc>
        <w:tc>
          <w:tcPr>
            <w:tcW w:w="195" w:type="pct"/>
            <w:shd w:val="clear" w:color="auto" w:fill="auto"/>
            <w:noWrap/>
            <w:vAlign w:val="center"/>
            <w:hideMark/>
          </w:tcPr>
          <w:p w14:paraId="019225E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0.91</w:t>
            </w:r>
          </w:p>
        </w:tc>
        <w:tc>
          <w:tcPr>
            <w:tcW w:w="194" w:type="pct"/>
            <w:shd w:val="clear" w:color="auto" w:fill="auto"/>
            <w:vAlign w:val="center"/>
            <w:hideMark/>
          </w:tcPr>
          <w:p w14:paraId="5EC4D06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0.64</w:t>
            </w:r>
          </w:p>
        </w:tc>
        <w:tc>
          <w:tcPr>
            <w:tcW w:w="194" w:type="pct"/>
            <w:shd w:val="clear" w:color="auto" w:fill="auto"/>
            <w:noWrap/>
            <w:vAlign w:val="center"/>
            <w:hideMark/>
          </w:tcPr>
          <w:p w14:paraId="3F7BF62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0.45</w:t>
            </w:r>
          </w:p>
        </w:tc>
        <w:tc>
          <w:tcPr>
            <w:tcW w:w="195" w:type="pct"/>
            <w:shd w:val="clear" w:color="auto" w:fill="auto"/>
            <w:vAlign w:val="center"/>
            <w:hideMark/>
          </w:tcPr>
          <w:p w14:paraId="11A02432"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2.02</w:t>
            </w:r>
          </w:p>
        </w:tc>
        <w:tc>
          <w:tcPr>
            <w:tcW w:w="195" w:type="pct"/>
            <w:shd w:val="clear" w:color="auto" w:fill="auto"/>
            <w:vAlign w:val="center"/>
            <w:hideMark/>
          </w:tcPr>
          <w:p w14:paraId="479951B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1.02</w:t>
            </w:r>
          </w:p>
        </w:tc>
        <w:tc>
          <w:tcPr>
            <w:tcW w:w="194" w:type="pct"/>
            <w:shd w:val="clear" w:color="auto" w:fill="auto"/>
            <w:vAlign w:val="center"/>
            <w:hideMark/>
          </w:tcPr>
          <w:p w14:paraId="5FE0416D"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1.06</w:t>
            </w:r>
          </w:p>
        </w:tc>
        <w:tc>
          <w:tcPr>
            <w:tcW w:w="195" w:type="pct"/>
            <w:shd w:val="clear" w:color="auto" w:fill="auto"/>
            <w:vAlign w:val="center"/>
            <w:hideMark/>
          </w:tcPr>
          <w:p w14:paraId="393AE709"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0.36</w:t>
            </w:r>
          </w:p>
        </w:tc>
        <w:tc>
          <w:tcPr>
            <w:tcW w:w="243" w:type="pct"/>
            <w:shd w:val="clear" w:color="auto" w:fill="auto"/>
            <w:vAlign w:val="center"/>
            <w:hideMark/>
          </w:tcPr>
          <w:p w14:paraId="23BE2873" w14:textId="57C1994C" w:rsidR="00F73013" w:rsidRPr="00D01860" w:rsidRDefault="00F73013" w:rsidP="000763CD">
            <w:pPr>
              <w:jc w:val="center"/>
              <w:rPr>
                <w:color w:val="000000"/>
                <w:sz w:val="16"/>
                <w:szCs w:val="16"/>
                <w:lang w:eastAsia="tr-TR"/>
              </w:rPr>
            </w:pPr>
            <w:r w:rsidRPr="00D01860">
              <w:rPr>
                <w:color w:val="000000"/>
                <w:sz w:val="16"/>
                <w:szCs w:val="16"/>
                <w:lang w:eastAsia="tr-TR"/>
              </w:rPr>
              <w:t>1.36</w:t>
            </w:r>
          </w:p>
        </w:tc>
        <w:tc>
          <w:tcPr>
            <w:tcW w:w="341" w:type="pct"/>
            <w:shd w:val="clear" w:color="auto" w:fill="auto"/>
            <w:noWrap/>
            <w:vAlign w:val="center"/>
            <w:hideMark/>
          </w:tcPr>
          <w:p w14:paraId="512297FF" w14:textId="5E411ECE" w:rsidR="00F73013" w:rsidRPr="00D01860" w:rsidRDefault="00F73013" w:rsidP="000763CD">
            <w:pPr>
              <w:jc w:val="center"/>
              <w:rPr>
                <w:color w:val="000000"/>
                <w:sz w:val="16"/>
                <w:szCs w:val="16"/>
                <w:lang w:eastAsia="tr-TR"/>
              </w:rPr>
            </w:pPr>
            <w:r w:rsidRPr="00D01860">
              <w:rPr>
                <w:color w:val="000000"/>
                <w:sz w:val="16"/>
                <w:szCs w:val="16"/>
                <w:lang w:eastAsia="tr-TR"/>
              </w:rPr>
              <w:t>0.98±0.54</w:t>
            </w:r>
          </w:p>
        </w:tc>
        <w:tc>
          <w:tcPr>
            <w:tcW w:w="57" w:type="pct"/>
            <w:shd w:val="clear" w:color="auto" w:fill="auto"/>
            <w:noWrap/>
            <w:vAlign w:val="center"/>
            <w:hideMark/>
          </w:tcPr>
          <w:p w14:paraId="372DF1C5"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78A0EE20"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0.92</w:t>
            </w:r>
          </w:p>
        </w:tc>
        <w:tc>
          <w:tcPr>
            <w:tcW w:w="291" w:type="pct"/>
            <w:shd w:val="clear" w:color="auto" w:fill="auto"/>
            <w:vAlign w:val="center"/>
            <w:hideMark/>
          </w:tcPr>
          <w:p w14:paraId="50DC407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0.58</w:t>
            </w:r>
          </w:p>
        </w:tc>
        <w:tc>
          <w:tcPr>
            <w:tcW w:w="362" w:type="pct"/>
            <w:shd w:val="clear" w:color="auto" w:fill="auto"/>
            <w:noWrap/>
            <w:vAlign w:val="center"/>
            <w:hideMark/>
          </w:tcPr>
          <w:p w14:paraId="2CA2761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0.75±0.24</w:t>
            </w:r>
          </w:p>
        </w:tc>
        <w:tc>
          <w:tcPr>
            <w:tcW w:w="55" w:type="pct"/>
            <w:shd w:val="clear" w:color="auto" w:fill="auto"/>
            <w:noWrap/>
            <w:vAlign w:val="center"/>
          </w:tcPr>
          <w:p w14:paraId="6F992E2A"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628CEAF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0.47</w:t>
            </w:r>
          </w:p>
        </w:tc>
        <w:tc>
          <w:tcPr>
            <w:tcW w:w="183" w:type="pct"/>
            <w:shd w:val="clear" w:color="auto" w:fill="auto"/>
            <w:vAlign w:val="center"/>
            <w:hideMark/>
          </w:tcPr>
          <w:p w14:paraId="531F8469"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1.45</w:t>
            </w:r>
          </w:p>
        </w:tc>
        <w:tc>
          <w:tcPr>
            <w:tcW w:w="183" w:type="pct"/>
            <w:shd w:val="clear" w:color="auto" w:fill="auto"/>
            <w:vAlign w:val="center"/>
            <w:hideMark/>
          </w:tcPr>
          <w:p w14:paraId="7B279931"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1.52</w:t>
            </w:r>
          </w:p>
        </w:tc>
        <w:tc>
          <w:tcPr>
            <w:tcW w:w="183" w:type="pct"/>
            <w:shd w:val="clear" w:color="auto" w:fill="auto"/>
            <w:vAlign w:val="center"/>
            <w:hideMark/>
          </w:tcPr>
          <w:p w14:paraId="392CDFF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1.87</w:t>
            </w:r>
          </w:p>
        </w:tc>
        <w:tc>
          <w:tcPr>
            <w:tcW w:w="183" w:type="pct"/>
            <w:shd w:val="clear" w:color="auto" w:fill="auto"/>
            <w:vAlign w:val="center"/>
            <w:hideMark/>
          </w:tcPr>
          <w:p w14:paraId="0998E79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0.81</w:t>
            </w:r>
          </w:p>
        </w:tc>
        <w:tc>
          <w:tcPr>
            <w:tcW w:w="183" w:type="pct"/>
            <w:shd w:val="clear" w:color="auto" w:fill="auto"/>
            <w:vAlign w:val="center"/>
            <w:hideMark/>
          </w:tcPr>
          <w:p w14:paraId="49FA468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0.72</w:t>
            </w:r>
          </w:p>
        </w:tc>
        <w:tc>
          <w:tcPr>
            <w:tcW w:w="373" w:type="pct"/>
            <w:shd w:val="clear" w:color="auto" w:fill="auto"/>
            <w:noWrap/>
            <w:vAlign w:val="center"/>
            <w:hideMark/>
          </w:tcPr>
          <w:p w14:paraId="21718B3B"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1.14±0.55</w:t>
            </w:r>
          </w:p>
        </w:tc>
      </w:tr>
    </w:tbl>
    <w:p w14:paraId="7F376466" w14:textId="11C19A90" w:rsidR="00771A62" w:rsidRPr="00771A62" w:rsidRDefault="00675A34">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744256" behindDoc="0" locked="0" layoutInCell="1" allowOverlap="1" wp14:anchorId="53122B5A" wp14:editId="56571FD2">
                <wp:simplePos x="0" y="0"/>
                <wp:positionH relativeFrom="margin">
                  <wp:posOffset>-455930</wp:posOffset>
                </wp:positionH>
                <wp:positionV relativeFrom="paragraph">
                  <wp:posOffset>2854960</wp:posOffset>
                </wp:positionV>
                <wp:extent cx="389980" cy="304800"/>
                <wp:effectExtent l="0" t="0" r="3810" b="0"/>
                <wp:wrapNone/>
                <wp:docPr id="1252588495" name="Надпись 19"/>
                <wp:cNvGraphicFramePr/>
                <a:graphic xmlns:a="http://schemas.openxmlformats.org/drawingml/2006/main">
                  <a:graphicData uri="http://schemas.microsoft.com/office/word/2010/wordprocessingShape">
                    <wps:wsp>
                      <wps:cNvSpPr txBox="1"/>
                      <wps:spPr>
                        <a:xfrm flipH="1">
                          <a:off x="0" y="0"/>
                          <a:ext cx="389980" cy="304800"/>
                        </a:xfrm>
                        <a:prstGeom prst="rect">
                          <a:avLst/>
                        </a:prstGeom>
                        <a:solidFill>
                          <a:schemeClr val="lt1"/>
                        </a:solidFill>
                        <a:ln w="6350">
                          <a:noFill/>
                        </a:ln>
                      </wps:spPr>
                      <wps:txbx>
                        <w:txbxContent>
                          <w:p w14:paraId="7969A347" w14:textId="1E3294B9" w:rsidR="009E51F8" w:rsidRPr="00675A34" w:rsidRDefault="009E51F8" w:rsidP="002A25B1">
                            <w:pPr>
                              <w:rPr>
                                <w:sz w:val="28"/>
                              </w:rPr>
                            </w:pPr>
                            <w:r w:rsidRPr="00675A34">
                              <w:rPr>
                                <w:sz w:val="28"/>
                              </w:rPr>
                              <w:t>81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2B5A" id="_x0000_s1064" type="#_x0000_t202" style="position:absolute;margin-left:-35.9pt;margin-top:224.8pt;width:30.7pt;height:24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" fillcolor="white [3201]" stroked="f" strokeweight=".5pt">
                <v:textbox style="layout-flow:vertical-ideographic">
                  <w:txbxContent>
                    <w:p w14:paraId="7969A347" w14:textId="1E3294B9" w:rsidR="009E51F8" w:rsidRPr="00675A34" w:rsidRDefault="009E51F8" w:rsidP="002A25B1">
                      <w:pPr>
                        <w:rPr>
                          <w:sz w:val="28"/>
                        </w:rPr>
                      </w:pPr>
                      <w:r w:rsidRPr="00675A34">
                        <w:rPr>
                          <w:sz w:val="28"/>
                        </w:rPr>
                        <w:t>81</w:t>
                      </w:r>
                    </w:p>
                  </w:txbxContent>
                </v:textbox>
                <w10:wrap anchorx="margin"/>
              </v:shape>
            </w:pict>
          </mc:Fallback>
        </mc:AlternateContent>
      </w:r>
      <w:r w:rsidR="00771A62" w:rsidRPr="00771A62">
        <w:rPr>
          <w:sz w:val="28"/>
          <w:szCs w:val="28"/>
        </w:rPr>
        <w:t>20-</w:t>
      </w:r>
      <w:r w:rsidR="00771A62" w:rsidRPr="00771A62">
        <w:rPr>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9"/>
        <w:gridCol w:w="568"/>
        <w:gridCol w:w="565"/>
        <w:gridCol w:w="565"/>
        <w:gridCol w:w="568"/>
        <w:gridCol w:w="568"/>
        <w:gridCol w:w="565"/>
        <w:gridCol w:w="568"/>
        <w:gridCol w:w="708"/>
        <w:gridCol w:w="993"/>
        <w:gridCol w:w="166"/>
        <w:gridCol w:w="542"/>
        <w:gridCol w:w="847"/>
        <w:gridCol w:w="1054"/>
        <w:gridCol w:w="160"/>
        <w:gridCol w:w="533"/>
        <w:gridCol w:w="533"/>
        <w:gridCol w:w="533"/>
        <w:gridCol w:w="533"/>
        <w:gridCol w:w="533"/>
        <w:gridCol w:w="533"/>
        <w:gridCol w:w="1086"/>
      </w:tblGrid>
      <w:tr w:rsidR="00A0549E" w:rsidRPr="00D01860" w14:paraId="42318356" w14:textId="77777777" w:rsidTr="00C43B13">
        <w:trPr>
          <w:trHeight w:val="300"/>
        </w:trPr>
        <w:tc>
          <w:tcPr>
            <w:tcW w:w="632" w:type="pct"/>
            <w:shd w:val="clear" w:color="auto" w:fill="auto"/>
            <w:noWrap/>
            <w:vAlign w:val="center"/>
            <w:hideMark/>
          </w:tcPr>
          <w:p w14:paraId="72CD7893" w14:textId="0D941FEF" w:rsidR="00F73013" w:rsidRPr="00D01860" w:rsidRDefault="001C4AC8" w:rsidP="000763CD">
            <w:pPr>
              <w:rPr>
                <w:i/>
                <w:iCs/>
                <w:color w:val="000000"/>
                <w:sz w:val="16"/>
                <w:szCs w:val="16"/>
                <w:lang w:eastAsia="tr-TR"/>
              </w:rPr>
            </w:pPr>
            <w:r w:rsidRPr="00D01860">
              <w:rPr>
                <w:i/>
                <w:iCs/>
                <w:color w:val="000000"/>
                <w:sz w:val="16"/>
                <w:szCs w:val="16"/>
                <w:lang w:val="kk-KZ" w:eastAsia="tr-TR"/>
              </w:rPr>
              <w:t>п</w:t>
            </w:r>
            <w:r w:rsidR="00F73013" w:rsidRPr="00D01860">
              <w:rPr>
                <w:color w:val="000000"/>
                <w:sz w:val="16"/>
                <w:szCs w:val="16"/>
                <w:lang w:eastAsia="tr-TR"/>
              </w:rPr>
              <w:t>-</w:t>
            </w:r>
            <w:r w:rsidRPr="00D01860">
              <w:rPr>
                <w:sz w:val="16"/>
                <w:szCs w:val="16"/>
              </w:rPr>
              <w:t xml:space="preserve"> </w:t>
            </w:r>
            <w:r w:rsidRPr="00D01860">
              <w:rPr>
                <w:color w:val="000000"/>
                <w:sz w:val="16"/>
                <w:szCs w:val="16"/>
                <w:lang w:eastAsia="tr-TR"/>
              </w:rPr>
              <w:t>Гидроксифенилсірке қышқылы</w:t>
            </w:r>
          </w:p>
        </w:tc>
        <w:tc>
          <w:tcPr>
            <w:tcW w:w="195" w:type="pct"/>
            <w:shd w:val="clear" w:color="auto" w:fill="auto"/>
            <w:noWrap/>
            <w:vAlign w:val="center"/>
            <w:hideMark/>
          </w:tcPr>
          <w:p w14:paraId="4F97A56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0.21</w:t>
            </w:r>
          </w:p>
        </w:tc>
        <w:tc>
          <w:tcPr>
            <w:tcW w:w="194" w:type="pct"/>
            <w:shd w:val="clear" w:color="auto" w:fill="auto"/>
            <w:vAlign w:val="center"/>
            <w:hideMark/>
          </w:tcPr>
          <w:p w14:paraId="07B0250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0.01</w:t>
            </w:r>
          </w:p>
        </w:tc>
        <w:tc>
          <w:tcPr>
            <w:tcW w:w="194" w:type="pct"/>
            <w:shd w:val="clear" w:color="auto" w:fill="auto"/>
            <w:noWrap/>
            <w:vAlign w:val="center"/>
            <w:hideMark/>
          </w:tcPr>
          <w:p w14:paraId="0B89262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2.52</w:t>
            </w:r>
          </w:p>
        </w:tc>
        <w:tc>
          <w:tcPr>
            <w:tcW w:w="195" w:type="pct"/>
            <w:shd w:val="clear" w:color="auto" w:fill="auto"/>
            <w:vAlign w:val="center"/>
            <w:hideMark/>
          </w:tcPr>
          <w:p w14:paraId="2789913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3.62</w:t>
            </w:r>
          </w:p>
        </w:tc>
        <w:tc>
          <w:tcPr>
            <w:tcW w:w="195" w:type="pct"/>
            <w:shd w:val="clear" w:color="auto" w:fill="auto"/>
            <w:vAlign w:val="center"/>
            <w:hideMark/>
          </w:tcPr>
          <w:p w14:paraId="6395C0A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3.33</w:t>
            </w:r>
          </w:p>
        </w:tc>
        <w:tc>
          <w:tcPr>
            <w:tcW w:w="194" w:type="pct"/>
            <w:shd w:val="clear" w:color="auto" w:fill="auto"/>
            <w:vAlign w:val="center"/>
            <w:hideMark/>
          </w:tcPr>
          <w:p w14:paraId="030CAB4D"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0.56</w:t>
            </w:r>
          </w:p>
        </w:tc>
        <w:tc>
          <w:tcPr>
            <w:tcW w:w="195" w:type="pct"/>
            <w:shd w:val="clear" w:color="auto" w:fill="auto"/>
            <w:vAlign w:val="center"/>
            <w:hideMark/>
          </w:tcPr>
          <w:p w14:paraId="18145A4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1.84</w:t>
            </w:r>
          </w:p>
        </w:tc>
        <w:tc>
          <w:tcPr>
            <w:tcW w:w="243" w:type="pct"/>
            <w:shd w:val="clear" w:color="auto" w:fill="auto"/>
            <w:vAlign w:val="center"/>
            <w:hideMark/>
          </w:tcPr>
          <w:p w14:paraId="5FD81D33"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0.36</w:t>
            </w:r>
          </w:p>
        </w:tc>
        <w:tc>
          <w:tcPr>
            <w:tcW w:w="341" w:type="pct"/>
            <w:shd w:val="clear" w:color="auto" w:fill="auto"/>
            <w:noWrap/>
            <w:vAlign w:val="center"/>
            <w:hideMark/>
          </w:tcPr>
          <w:p w14:paraId="00E5225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1.56±1.47</w:t>
            </w:r>
          </w:p>
        </w:tc>
        <w:tc>
          <w:tcPr>
            <w:tcW w:w="57" w:type="pct"/>
            <w:shd w:val="clear" w:color="auto" w:fill="auto"/>
            <w:noWrap/>
            <w:vAlign w:val="center"/>
            <w:hideMark/>
          </w:tcPr>
          <w:p w14:paraId="71634443"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083EA45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0.01</w:t>
            </w:r>
          </w:p>
        </w:tc>
        <w:tc>
          <w:tcPr>
            <w:tcW w:w="291" w:type="pct"/>
            <w:shd w:val="clear" w:color="auto" w:fill="auto"/>
            <w:vAlign w:val="center"/>
            <w:hideMark/>
          </w:tcPr>
          <w:p w14:paraId="6632A4E5"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3.44</w:t>
            </w:r>
          </w:p>
        </w:tc>
        <w:tc>
          <w:tcPr>
            <w:tcW w:w="362" w:type="pct"/>
            <w:shd w:val="clear" w:color="auto" w:fill="auto"/>
            <w:noWrap/>
            <w:vAlign w:val="center"/>
            <w:hideMark/>
          </w:tcPr>
          <w:p w14:paraId="3FECCD7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1.73±2.43</w:t>
            </w:r>
          </w:p>
        </w:tc>
        <w:tc>
          <w:tcPr>
            <w:tcW w:w="55" w:type="pct"/>
            <w:shd w:val="clear" w:color="auto" w:fill="auto"/>
            <w:noWrap/>
            <w:vAlign w:val="center"/>
          </w:tcPr>
          <w:p w14:paraId="7A942E9D"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21CD470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49.55</w:t>
            </w:r>
          </w:p>
        </w:tc>
        <w:tc>
          <w:tcPr>
            <w:tcW w:w="183" w:type="pct"/>
            <w:shd w:val="clear" w:color="auto" w:fill="auto"/>
            <w:vAlign w:val="center"/>
            <w:hideMark/>
          </w:tcPr>
          <w:p w14:paraId="5B2BADE4"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11.23</w:t>
            </w:r>
          </w:p>
        </w:tc>
        <w:tc>
          <w:tcPr>
            <w:tcW w:w="183" w:type="pct"/>
            <w:shd w:val="clear" w:color="auto" w:fill="auto"/>
            <w:vAlign w:val="center"/>
            <w:hideMark/>
          </w:tcPr>
          <w:p w14:paraId="35BADA7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22.36</w:t>
            </w:r>
          </w:p>
        </w:tc>
        <w:tc>
          <w:tcPr>
            <w:tcW w:w="183" w:type="pct"/>
            <w:shd w:val="clear" w:color="auto" w:fill="auto"/>
            <w:vAlign w:val="center"/>
            <w:hideMark/>
          </w:tcPr>
          <w:p w14:paraId="5C5B205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22.36</w:t>
            </w:r>
          </w:p>
        </w:tc>
        <w:tc>
          <w:tcPr>
            <w:tcW w:w="183" w:type="pct"/>
            <w:shd w:val="clear" w:color="auto" w:fill="auto"/>
            <w:vAlign w:val="center"/>
            <w:hideMark/>
          </w:tcPr>
          <w:p w14:paraId="2EF50DD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41.08</w:t>
            </w:r>
          </w:p>
        </w:tc>
        <w:tc>
          <w:tcPr>
            <w:tcW w:w="183" w:type="pct"/>
            <w:shd w:val="clear" w:color="auto" w:fill="auto"/>
            <w:vAlign w:val="center"/>
            <w:hideMark/>
          </w:tcPr>
          <w:p w14:paraId="0A20AF3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33.22</w:t>
            </w:r>
          </w:p>
        </w:tc>
        <w:tc>
          <w:tcPr>
            <w:tcW w:w="373" w:type="pct"/>
            <w:shd w:val="clear" w:color="auto" w:fill="auto"/>
            <w:noWrap/>
            <w:vAlign w:val="center"/>
            <w:hideMark/>
          </w:tcPr>
          <w:p w14:paraId="22EEE77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29.97±14.03</w:t>
            </w:r>
          </w:p>
        </w:tc>
      </w:tr>
      <w:tr w:rsidR="00A0549E" w:rsidRPr="00D01860" w14:paraId="07549DE1" w14:textId="77777777" w:rsidTr="00C43B13">
        <w:trPr>
          <w:trHeight w:val="300"/>
        </w:trPr>
        <w:tc>
          <w:tcPr>
            <w:tcW w:w="632" w:type="pct"/>
            <w:shd w:val="clear" w:color="auto" w:fill="auto"/>
            <w:noWrap/>
            <w:vAlign w:val="center"/>
            <w:hideMark/>
          </w:tcPr>
          <w:p w14:paraId="0088574F" w14:textId="4AFD1F05" w:rsidR="00F73013" w:rsidRPr="00D01860" w:rsidRDefault="001C4AC8" w:rsidP="000763CD">
            <w:pPr>
              <w:rPr>
                <w:color w:val="000000"/>
                <w:sz w:val="16"/>
                <w:szCs w:val="16"/>
                <w:lang w:val="kk-KZ" w:eastAsia="tr-TR"/>
              </w:rPr>
            </w:pPr>
            <w:r w:rsidRPr="00D01860">
              <w:rPr>
                <w:color w:val="000000"/>
                <w:sz w:val="16"/>
                <w:szCs w:val="16"/>
                <w:lang w:val="kk-KZ" w:eastAsia="tr-TR"/>
              </w:rPr>
              <w:t>Кофеин қышқылы</w:t>
            </w:r>
          </w:p>
        </w:tc>
        <w:tc>
          <w:tcPr>
            <w:tcW w:w="195" w:type="pct"/>
            <w:shd w:val="clear" w:color="auto" w:fill="auto"/>
            <w:noWrap/>
            <w:vAlign w:val="center"/>
            <w:hideMark/>
          </w:tcPr>
          <w:p w14:paraId="098A15B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0.89</w:t>
            </w:r>
          </w:p>
        </w:tc>
        <w:tc>
          <w:tcPr>
            <w:tcW w:w="194" w:type="pct"/>
            <w:shd w:val="clear" w:color="auto" w:fill="auto"/>
            <w:vAlign w:val="center"/>
            <w:hideMark/>
          </w:tcPr>
          <w:p w14:paraId="1170DBA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0.55</w:t>
            </w:r>
          </w:p>
        </w:tc>
        <w:tc>
          <w:tcPr>
            <w:tcW w:w="194" w:type="pct"/>
            <w:shd w:val="clear" w:color="auto" w:fill="auto"/>
            <w:noWrap/>
            <w:vAlign w:val="center"/>
            <w:hideMark/>
          </w:tcPr>
          <w:p w14:paraId="31A7CC3B"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0.66</w:t>
            </w:r>
          </w:p>
        </w:tc>
        <w:tc>
          <w:tcPr>
            <w:tcW w:w="195" w:type="pct"/>
            <w:shd w:val="clear" w:color="auto" w:fill="auto"/>
            <w:vAlign w:val="center"/>
            <w:hideMark/>
          </w:tcPr>
          <w:p w14:paraId="0D52CFDC"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0.16</w:t>
            </w:r>
          </w:p>
        </w:tc>
        <w:tc>
          <w:tcPr>
            <w:tcW w:w="195" w:type="pct"/>
            <w:shd w:val="clear" w:color="auto" w:fill="auto"/>
            <w:vAlign w:val="center"/>
            <w:hideMark/>
          </w:tcPr>
          <w:p w14:paraId="3CFCF3A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1.01</w:t>
            </w:r>
          </w:p>
        </w:tc>
        <w:tc>
          <w:tcPr>
            <w:tcW w:w="194" w:type="pct"/>
            <w:shd w:val="clear" w:color="auto" w:fill="auto"/>
            <w:vAlign w:val="center"/>
            <w:hideMark/>
          </w:tcPr>
          <w:p w14:paraId="4F1BAC1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0.27</w:t>
            </w:r>
          </w:p>
        </w:tc>
        <w:tc>
          <w:tcPr>
            <w:tcW w:w="195" w:type="pct"/>
            <w:shd w:val="clear" w:color="auto" w:fill="auto"/>
            <w:vAlign w:val="center"/>
            <w:hideMark/>
          </w:tcPr>
          <w:p w14:paraId="73A4BCFF"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0.15</w:t>
            </w:r>
          </w:p>
        </w:tc>
        <w:tc>
          <w:tcPr>
            <w:tcW w:w="243" w:type="pct"/>
            <w:shd w:val="clear" w:color="auto" w:fill="auto"/>
            <w:vAlign w:val="center"/>
            <w:hideMark/>
          </w:tcPr>
          <w:p w14:paraId="11F3850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0.69</w:t>
            </w:r>
          </w:p>
        </w:tc>
        <w:tc>
          <w:tcPr>
            <w:tcW w:w="341" w:type="pct"/>
            <w:shd w:val="clear" w:color="auto" w:fill="auto"/>
            <w:noWrap/>
            <w:vAlign w:val="center"/>
            <w:hideMark/>
          </w:tcPr>
          <w:p w14:paraId="4642A007"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0.55±0.33</w:t>
            </w:r>
          </w:p>
        </w:tc>
        <w:tc>
          <w:tcPr>
            <w:tcW w:w="57" w:type="pct"/>
            <w:shd w:val="clear" w:color="auto" w:fill="auto"/>
            <w:noWrap/>
            <w:vAlign w:val="center"/>
            <w:hideMark/>
          </w:tcPr>
          <w:p w14:paraId="05020184"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3900D7AE"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0.28</w:t>
            </w:r>
          </w:p>
        </w:tc>
        <w:tc>
          <w:tcPr>
            <w:tcW w:w="291" w:type="pct"/>
            <w:shd w:val="clear" w:color="auto" w:fill="auto"/>
            <w:vAlign w:val="center"/>
            <w:hideMark/>
          </w:tcPr>
          <w:p w14:paraId="705F06E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0.11</w:t>
            </w:r>
          </w:p>
        </w:tc>
        <w:tc>
          <w:tcPr>
            <w:tcW w:w="362" w:type="pct"/>
            <w:shd w:val="clear" w:color="auto" w:fill="auto"/>
            <w:noWrap/>
            <w:vAlign w:val="center"/>
            <w:hideMark/>
          </w:tcPr>
          <w:p w14:paraId="08998E5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0.20±0.12</w:t>
            </w:r>
          </w:p>
        </w:tc>
        <w:tc>
          <w:tcPr>
            <w:tcW w:w="55" w:type="pct"/>
            <w:shd w:val="clear" w:color="auto" w:fill="auto"/>
            <w:noWrap/>
            <w:vAlign w:val="center"/>
          </w:tcPr>
          <w:p w14:paraId="05F643CD"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5393B8AF"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w:t>
            </w:r>
          </w:p>
        </w:tc>
        <w:tc>
          <w:tcPr>
            <w:tcW w:w="183" w:type="pct"/>
            <w:shd w:val="clear" w:color="auto" w:fill="auto"/>
            <w:vAlign w:val="center"/>
            <w:hideMark/>
          </w:tcPr>
          <w:p w14:paraId="6520E7A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1.77</w:t>
            </w:r>
          </w:p>
        </w:tc>
        <w:tc>
          <w:tcPr>
            <w:tcW w:w="183" w:type="pct"/>
            <w:shd w:val="clear" w:color="auto" w:fill="auto"/>
            <w:vAlign w:val="center"/>
            <w:hideMark/>
          </w:tcPr>
          <w:p w14:paraId="3A6459A6"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1.47</w:t>
            </w:r>
          </w:p>
        </w:tc>
        <w:tc>
          <w:tcPr>
            <w:tcW w:w="183" w:type="pct"/>
            <w:shd w:val="clear" w:color="auto" w:fill="auto"/>
            <w:vAlign w:val="center"/>
            <w:hideMark/>
          </w:tcPr>
          <w:p w14:paraId="36CFF691"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1.66</w:t>
            </w:r>
          </w:p>
        </w:tc>
        <w:tc>
          <w:tcPr>
            <w:tcW w:w="183" w:type="pct"/>
            <w:shd w:val="clear" w:color="auto" w:fill="auto"/>
            <w:vAlign w:val="center"/>
            <w:hideMark/>
          </w:tcPr>
          <w:p w14:paraId="6332FA88"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2.27</w:t>
            </w:r>
          </w:p>
        </w:tc>
        <w:tc>
          <w:tcPr>
            <w:tcW w:w="183" w:type="pct"/>
            <w:shd w:val="clear" w:color="auto" w:fill="auto"/>
            <w:vAlign w:val="center"/>
            <w:hideMark/>
          </w:tcPr>
          <w:p w14:paraId="35C215C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0.97</w:t>
            </w:r>
          </w:p>
        </w:tc>
        <w:tc>
          <w:tcPr>
            <w:tcW w:w="373" w:type="pct"/>
            <w:shd w:val="clear" w:color="auto" w:fill="auto"/>
            <w:noWrap/>
            <w:vAlign w:val="center"/>
            <w:hideMark/>
          </w:tcPr>
          <w:p w14:paraId="71CAACD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1.54±0.47</w:t>
            </w:r>
          </w:p>
        </w:tc>
      </w:tr>
      <w:tr w:rsidR="00A0549E" w:rsidRPr="00D01860" w14:paraId="12390593" w14:textId="77777777" w:rsidTr="00C43B13">
        <w:trPr>
          <w:trHeight w:val="157"/>
        </w:trPr>
        <w:tc>
          <w:tcPr>
            <w:tcW w:w="632" w:type="pct"/>
            <w:shd w:val="clear" w:color="auto" w:fill="auto"/>
            <w:noWrap/>
            <w:vAlign w:val="center"/>
            <w:hideMark/>
          </w:tcPr>
          <w:p w14:paraId="54396D05" w14:textId="31371666" w:rsidR="00F73013" w:rsidRPr="00D01860" w:rsidRDefault="001C4AC8" w:rsidP="000763CD">
            <w:pPr>
              <w:rPr>
                <w:color w:val="000000"/>
                <w:sz w:val="16"/>
                <w:szCs w:val="16"/>
                <w:lang w:val="kk-KZ" w:eastAsia="tr-TR"/>
              </w:rPr>
            </w:pPr>
            <w:r w:rsidRPr="00D01860">
              <w:rPr>
                <w:color w:val="000000"/>
                <w:sz w:val="16"/>
                <w:szCs w:val="16"/>
                <w:lang w:val="kk-KZ" w:eastAsia="tr-TR"/>
              </w:rPr>
              <w:t>Ванилин</w:t>
            </w:r>
          </w:p>
        </w:tc>
        <w:tc>
          <w:tcPr>
            <w:tcW w:w="195" w:type="pct"/>
            <w:shd w:val="clear" w:color="auto" w:fill="auto"/>
            <w:noWrap/>
            <w:vAlign w:val="center"/>
            <w:hideMark/>
          </w:tcPr>
          <w:p w14:paraId="3A184011"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0.12</w:t>
            </w:r>
          </w:p>
        </w:tc>
        <w:tc>
          <w:tcPr>
            <w:tcW w:w="194" w:type="pct"/>
            <w:shd w:val="clear" w:color="auto" w:fill="auto"/>
            <w:vAlign w:val="center"/>
            <w:hideMark/>
          </w:tcPr>
          <w:p w14:paraId="4F5EB18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hideMark/>
          </w:tcPr>
          <w:p w14:paraId="7ECE653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0.01</w:t>
            </w:r>
          </w:p>
        </w:tc>
        <w:tc>
          <w:tcPr>
            <w:tcW w:w="195" w:type="pct"/>
            <w:shd w:val="clear" w:color="auto" w:fill="auto"/>
            <w:noWrap/>
            <w:vAlign w:val="center"/>
            <w:hideMark/>
          </w:tcPr>
          <w:p w14:paraId="4F0D8D2D"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5" w:type="pct"/>
            <w:shd w:val="clear" w:color="auto" w:fill="auto"/>
            <w:vAlign w:val="center"/>
            <w:hideMark/>
          </w:tcPr>
          <w:p w14:paraId="55EDD8F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hideMark/>
          </w:tcPr>
          <w:p w14:paraId="20A9E2A9"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0.52</w:t>
            </w:r>
          </w:p>
        </w:tc>
        <w:tc>
          <w:tcPr>
            <w:tcW w:w="195" w:type="pct"/>
            <w:shd w:val="clear" w:color="auto" w:fill="auto"/>
            <w:noWrap/>
            <w:vAlign w:val="center"/>
            <w:hideMark/>
          </w:tcPr>
          <w:p w14:paraId="30694031"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0.01</w:t>
            </w:r>
          </w:p>
        </w:tc>
        <w:tc>
          <w:tcPr>
            <w:tcW w:w="243" w:type="pct"/>
            <w:shd w:val="clear" w:color="auto" w:fill="auto"/>
            <w:vAlign w:val="center"/>
            <w:hideMark/>
          </w:tcPr>
          <w:p w14:paraId="50D066A0"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0.12</w:t>
            </w:r>
          </w:p>
        </w:tc>
        <w:tc>
          <w:tcPr>
            <w:tcW w:w="341" w:type="pct"/>
            <w:shd w:val="clear" w:color="auto" w:fill="auto"/>
            <w:noWrap/>
            <w:vAlign w:val="center"/>
            <w:hideMark/>
          </w:tcPr>
          <w:p w14:paraId="65FDE542"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0.16±0.21</w:t>
            </w:r>
          </w:p>
        </w:tc>
        <w:tc>
          <w:tcPr>
            <w:tcW w:w="57" w:type="pct"/>
            <w:shd w:val="clear" w:color="auto" w:fill="auto"/>
            <w:noWrap/>
            <w:vAlign w:val="center"/>
            <w:hideMark/>
          </w:tcPr>
          <w:p w14:paraId="58510CB6"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386185FF"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0.05</w:t>
            </w:r>
          </w:p>
        </w:tc>
        <w:tc>
          <w:tcPr>
            <w:tcW w:w="291" w:type="pct"/>
            <w:shd w:val="clear" w:color="auto" w:fill="auto"/>
            <w:vAlign w:val="center"/>
            <w:hideMark/>
          </w:tcPr>
          <w:p w14:paraId="105E6659"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0.02</w:t>
            </w:r>
          </w:p>
        </w:tc>
        <w:tc>
          <w:tcPr>
            <w:tcW w:w="362" w:type="pct"/>
            <w:shd w:val="clear" w:color="auto" w:fill="auto"/>
            <w:noWrap/>
            <w:vAlign w:val="center"/>
            <w:hideMark/>
          </w:tcPr>
          <w:p w14:paraId="10892E9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0.04±0.02</w:t>
            </w:r>
          </w:p>
        </w:tc>
        <w:tc>
          <w:tcPr>
            <w:tcW w:w="55" w:type="pct"/>
            <w:shd w:val="clear" w:color="auto" w:fill="auto"/>
            <w:noWrap/>
            <w:vAlign w:val="center"/>
          </w:tcPr>
          <w:p w14:paraId="79CD0A8E"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4A1AD02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0.33</w:t>
            </w:r>
          </w:p>
        </w:tc>
        <w:tc>
          <w:tcPr>
            <w:tcW w:w="183" w:type="pct"/>
            <w:shd w:val="clear" w:color="auto" w:fill="auto"/>
            <w:vAlign w:val="center"/>
            <w:hideMark/>
          </w:tcPr>
          <w:p w14:paraId="01B0A85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0.27</w:t>
            </w:r>
          </w:p>
        </w:tc>
        <w:tc>
          <w:tcPr>
            <w:tcW w:w="183" w:type="pct"/>
            <w:shd w:val="clear" w:color="auto" w:fill="auto"/>
            <w:vAlign w:val="center"/>
            <w:hideMark/>
          </w:tcPr>
          <w:p w14:paraId="7137A7B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0.89</w:t>
            </w:r>
          </w:p>
        </w:tc>
        <w:tc>
          <w:tcPr>
            <w:tcW w:w="183" w:type="pct"/>
            <w:shd w:val="clear" w:color="auto" w:fill="auto"/>
            <w:vAlign w:val="center"/>
            <w:hideMark/>
          </w:tcPr>
          <w:p w14:paraId="7F2AE11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1.02</w:t>
            </w:r>
          </w:p>
        </w:tc>
        <w:tc>
          <w:tcPr>
            <w:tcW w:w="183" w:type="pct"/>
            <w:shd w:val="clear" w:color="auto" w:fill="auto"/>
            <w:vAlign w:val="center"/>
            <w:hideMark/>
          </w:tcPr>
          <w:p w14:paraId="2B0A219F"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0.71</w:t>
            </w:r>
          </w:p>
        </w:tc>
        <w:tc>
          <w:tcPr>
            <w:tcW w:w="183" w:type="pct"/>
            <w:shd w:val="clear" w:color="auto" w:fill="auto"/>
            <w:vAlign w:val="center"/>
            <w:hideMark/>
          </w:tcPr>
          <w:p w14:paraId="3EB8AAC0"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w:t>
            </w:r>
          </w:p>
        </w:tc>
        <w:tc>
          <w:tcPr>
            <w:tcW w:w="373" w:type="pct"/>
            <w:shd w:val="clear" w:color="auto" w:fill="auto"/>
            <w:noWrap/>
            <w:vAlign w:val="center"/>
            <w:hideMark/>
          </w:tcPr>
          <w:p w14:paraId="4D7B675C"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0.64±0.33</w:t>
            </w:r>
          </w:p>
        </w:tc>
      </w:tr>
      <w:tr w:rsidR="00A0549E" w:rsidRPr="00D01860" w14:paraId="3930A3B3" w14:textId="77777777" w:rsidTr="00C43B13">
        <w:trPr>
          <w:trHeight w:val="300"/>
        </w:trPr>
        <w:tc>
          <w:tcPr>
            <w:tcW w:w="632" w:type="pct"/>
            <w:shd w:val="clear" w:color="auto" w:fill="auto"/>
            <w:noWrap/>
            <w:vAlign w:val="center"/>
            <w:hideMark/>
          </w:tcPr>
          <w:p w14:paraId="30978104" w14:textId="5EC59DF6" w:rsidR="00F73013" w:rsidRPr="00D01860" w:rsidRDefault="001C4AC8" w:rsidP="000763CD">
            <w:pPr>
              <w:rPr>
                <w:color w:val="000000"/>
                <w:sz w:val="16"/>
                <w:szCs w:val="16"/>
                <w:lang w:eastAsia="tr-TR"/>
              </w:rPr>
            </w:pPr>
            <w:r w:rsidRPr="00D01860">
              <w:rPr>
                <w:color w:val="000000"/>
                <w:sz w:val="16"/>
                <w:szCs w:val="16"/>
                <w:lang w:eastAsia="tr-TR"/>
              </w:rPr>
              <w:t>Хлороген қышқылы</w:t>
            </w:r>
          </w:p>
        </w:tc>
        <w:tc>
          <w:tcPr>
            <w:tcW w:w="195" w:type="pct"/>
            <w:shd w:val="clear" w:color="auto" w:fill="auto"/>
            <w:noWrap/>
            <w:vAlign w:val="center"/>
            <w:hideMark/>
          </w:tcPr>
          <w:p w14:paraId="3F3D3B2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0.16</w:t>
            </w:r>
          </w:p>
        </w:tc>
        <w:tc>
          <w:tcPr>
            <w:tcW w:w="194" w:type="pct"/>
            <w:shd w:val="clear" w:color="auto" w:fill="auto"/>
            <w:vAlign w:val="center"/>
            <w:hideMark/>
          </w:tcPr>
          <w:p w14:paraId="2B13836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2.02</w:t>
            </w:r>
          </w:p>
        </w:tc>
        <w:tc>
          <w:tcPr>
            <w:tcW w:w="194" w:type="pct"/>
            <w:shd w:val="clear" w:color="auto" w:fill="auto"/>
            <w:noWrap/>
            <w:vAlign w:val="center"/>
            <w:hideMark/>
          </w:tcPr>
          <w:p w14:paraId="26A45198"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2.89</w:t>
            </w:r>
          </w:p>
        </w:tc>
        <w:tc>
          <w:tcPr>
            <w:tcW w:w="195" w:type="pct"/>
            <w:shd w:val="clear" w:color="auto" w:fill="auto"/>
            <w:vAlign w:val="center"/>
            <w:hideMark/>
          </w:tcPr>
          <w:p w14:paraId="08DB0BE3"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3.88</w:t>
            </w:r>
          </w:p>
        </w:tc>
        <w:tc>
          <w:tcPr>
            <w:tcW w:w="195" w:type="pct"/>
            <w:shd w:val="clear" w:color="auto" w:fill="auto"/>
            <w:vAlign w:val="center"/>
            <w:hideMark/>
          </w:tcPr>
          <w:p w14:paraId="5663CADF"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3.16</w:t>
            </w:r>
          </w:p>
        </w:tc>
        <w:tc>
          <w:tcPr>
            <w:tcW w:w="194" w:type="pct"/>
            <w:shd w:val="clear" w:color="auto" w:fill="auto"/>
            <w:vAlign w:val="center"/>
            <w:hideMark/>
          </w:tcPr>
          <w:p w14:paraId="4D6AAAD2"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2.85</w:t>
            </w:r>
          </w:p>
        </w:tc>
        <w:tc>
          <w:tcPr>
            <w:tcW w:w="195" w:type="pct"/>
            <w:shd w:val="clear" w:color="auto" w:fill="auto"/>
            <w:vAlign w:val="center"/>
            <w:hideMark/>
          </w:tcPr>
          <w:p w14:paraId="10282404"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2.16</w:t>
            </w:r>
          </w:p>
        </w:tc>
        <w:tc>
          <w:tcPr>
            <w:tcW w:w="243" w:type="pct"/>
            <w:shd w:val="clear" w:color="auto" w:fill="auto"/>
            <w:vAlign w:val="center"/>
            <w:hideMark/>
          </w:tcPr>
          <w:p w14:paraId="6EFA6C3E"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1.16</w:t>
            </w:r>
          </w:p>
        </w:tc>
        <w:tc>
          <w:tcPr>
            <w:tcW w:w="341" w:type="pct"/>
            <w:shd w:val="clear" w:color="auto" w:fill="auto"/>
            <w:noWrap/>
            <w:vAlign w:val="center"/>
            <w:hideMark/>
          </w:tcPr>
          <w:p w14:paraId="1817689B" w14:textId="77777777" w:rsidR="00F73013" w:rsidRPr="00D01860" w:rsidRDefault="00F73013" w:rsidP="000763CD">
            <w:pPr>
              <w:jc w:val="center"/>
              <w:rPr>
                <w:color w:val="000000"/>
                <w:sz w:val="16"/>
                <w:szCs w:val="16"/>
                <w:lang w:eastAsia="tr-TR"/>
              </w:rPr>
            </w:pPr>
            <w:r w:rsidRPr="00D01860">
              <w:rPr>
                <w:color w:val="000000"/>
                <w:sz w:val="16"/>
                <w:szCs w:val="16"/>
                <w:lang w:eastAsia="tr-TR"/>
              </w:rPr>
              <w:t>2.29±1.19</w:t>
            </w:r>
          </w:p>
        </w:tc>
        <w:tc>
          <w:tcPr>
            <w:tcW w:w="57" w:type="pct"/>
            <w:shd w:val="clear" w:color="auto" w:fill="auto"/>
            <w:noWrap/>
            <w:vAlign w:val="center"/>
            <w:hideMark/>
          </w:tcPr>
          <w:p w14:paraId="5514D34E"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1AFB3EB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1.78</w:t>
            </w:r>
          </w:p>
        </w:tc>
        <w:tc>
          <w:tcPr>
            <w:tcW w:w="291" w:type="pct"/>
            <w:shd w:val="clear" w:color="auto" w:fill="auto"/>
            <w:vAlign w:val="center"/>
            <w:hideMark/>
          </w:tcPr>
          <w:p w14:paraId="33A2A59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0.33</w:t>
            </w:r>
          </w:p>
        </w:tc>
        <w:tc>
          <w:tcPr>
            <w:tcW w:w="362" w:type="pct"/>
            <w:shd w:val="clear" w:color="auto" w:fill="auto"/>
            <w:noWrap/>
            <w:vAlign w:val="center"/>
            <w:hideMark/>
          </w:tcPr>
          <w:p w14:paraId="01B8406C"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1.06±1.03</w:t>
            </w:r>
          </w:p>
        </w:tc>
        <w:tc>
          <w:tcPr>
            <w:tcW w:w="55" w:type="pct"/>
            <w:shd w:val="clear" w:color="auto" w:fill="auto"/>
            <w:noWrap/>
            <w:vAlign w:val="center"/>
          </w:tcPr>
          <w:p w14:paraId="148C0E2F"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5C08D53A"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3.42</w:t>
            </w:r>
          </w:p>
        </w:tc>
        <w:tc>
          <w:tcPr>
            <w:tcW w:w="183" w:type="pct"/>
            <w:shd w:val="clear" w:color="auto" w:fill="auto"/>
            <w:vAlign w:val="center"/>
            <w:hideMark/>
          </w:tcPr>
          <w:p w14:paraId="59E8ECB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3.01</w:t>
            </w:r>
          </w:p>
        </w:tc>
        <w:tc>
          <w:tcPr>
            <w:tcW w:w="183" w:type="pct"/>
            <w:shd w:val="clear" w:color="auto" w:fill="auto"/>
            <w:vAlign w:val="center"/>
            <w:hideMark/>
          </w:tcPr>
          <w:p w14:paraId="57CEB9E5"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5.71</w:t>
            </w:r>
          </w:p>
        </w:tc>
        <w:tc>
          <w:tcPr>
            <w:tcW w:w="183" w:type="pct"/>
            <w:shd w:val="clear" w:color="auto" w:fill="auto"/>
            <w:vAlign w:val="center"/>
            <w:hideMark/>
          </w:tcPr>
          <w:p w14:paraId="30BE589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3.12</w:t>
            </w:r>
          </w:p>
        </w:tc>
        <w:tc>
          <w:tcPr>
            <w:tcW w:w="183" w:type="pct"/>
            <w:shd w:val="clear" w:color="auto" w:fill="auto"/>
            <w:vAlign w:val="center"/>
            <w:hideMark/>
          </w:tcPr>
          <w:p w14:paraId="115A5162"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1.98</w:t>
            </w:r>
          </w:p>
        </w:tc>
        <w:tc>
          <w:tcPr>
            <w:tcW w:w="183" w:type="pct"/>
            <w:shd w:val="clear" w:color="auto" w:fill="auto"/>
            <w:vAlign w:val="center"/>
            <w:hideMark/>
          </w:tcPr>
          <w:p w14:paraId="50F0E7F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2.73</w:t>
            </w:r>
          </w:p>
        </w:tc>
        <w:tc>
          <w:tcPr>
            <w:tcW w:w="373" w:type="pct"/>
            <w:shd w:val="clear" w:color="auto" w:fill="auto"/>
            <w:noWrap/>
            <w:vAlign w:val="center"/>
            <w:hideMark/>
          </w:tcPr>
          <w:p w14:paraId="450057AF" w14:textId="77777777" w:rsidR="00F73013" w:rsidRPr="00D01860" w:rsidRDefault="00F73013" w:rsidP="000763CD">
            <w:pPr>
              <w:jc w:val="center"/>
              <w:rPr>
                <w:color w:val="000000"/>
                <w:sz w:val="16"/>
                <w:szCs w:val="16"/>
                <w:lang w:eastAsia="tr-TR"/>
              </w:rPr>
            </w:pPr>
            <w:r w:rsidRPr="00D01860">
              <w:rPr>
                <w:color w:val="000000"/>
                <w:sz w:val="16"/>
                <w:szCs w:val="16"/>
                <w:lang w:eastAsia="tr-TR"/>
              </w:rPr>
              <w:t>3.33±1.27</w:t>
            </w:r>
          </w:p>
        </w:tc>
      </w:tr>
      <w:tr w:rsidR="00A0549E" w:rsidRPr="00D01860" w14:paraId="606FA11D" w14:textId="77777777" w:rsidTr="00C43B13">
        <w:trPr>
          <w:trHeight w:val="300"/>
        </w:trPr>
        <w:tc>
          <w:tcPr>
            <w:tcW w:w="632" w:type="pct"/>
            <w:shd w:val="clear" w:color="auto" w:fill="auto"/>
            <w:noWrap/>
            <w:vAlign w:val="center"/>
            <w:hideMark/>
          </w:tcPr>
          <w:p w14:paraId="1A04DCAD" w14:textId="7DD96B58" w:rsidR="00F73013" w:rsidRPr="00D01860" w:rsidRDefault="001C4AC8" w:rsidP="000763CD">
            <w:pPr>
              <w:rPr>
                <w:i/>
                <w:iCs/>
                <w:color w:val="000000"/>
                <w:sz w:val="16"/>
                <w:szCs w:val="16"/>
                <w:lang w:val="kk-KZ" w:eastAsia="tr-TR"/>
              </w:rPr>
            </w:pPr>
            <w:r w:rsidRPr="00D01860">
              <w:rPr>
                <w:i/>
                <w:iCs/>
                <w:color w:val="000000"/>
                <w:sz w:val="16"/>
                <w:szCs w:val="16"/>
                <w:lang w:val="kk-KZ" w:eastAsia="tr-TR"/>
              </w:rPr>
              <w:t>п</w:t>
            </w:r>
            <w:r w:rsidR="00F73013" w:rsidRPr="00D01860">
              <w:rPr>
                <w:color w:val="000000"/>
                <w:sz w:val="16"/>
                <w:szCs w:val="16"/>
                <w:lang w:eastAsia="tr-TR"/>
              </w:rPr>
              <w:t>-</w:t>
            </w:r>
            <w:r w:rsidRPr="00D01860">
              <w:rPr>
                <w:color w:val="000000"/>
                <w:sz w:val="16"/>
                <w:szCs w:val="16"/>
                <w:lang w:val="kk-KZ" w:eastAsia="tr-TR"/>
              </w:rPr>
              <w:t>Кумар қышқылы</w:t>
            </w:r>
          </w:p>
        </w:tc>
        <w:tc>
          <w:tcPr>
            <w:tcW w:w="195" w:type="pct"/>
            <w:shd w:val="clear" w:color="auto" w:fill="auto"/>
            <w:noWrap/>
            <w:vAlign w:val="center"/>
            <w:hideMark/>
          </w:tcPr>
          <w:p w14:paraId="479299BC"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1.33</w:t>
            </w:r>
          </w:p>
        </w:tc>
        <w:tc>
          <w:tcPr>
            <w:tcW w:w="194" w:type="pct"/>
            <w:shd w:val="clear" w:color="auto" w:fill="auto"/>
            <w:vAlign w:val="center"/>
            <w:hideMark/>
          </w:tcPr>
          <w:p w14:paraId="5E20A6AC"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1.01</w:t>
            </w:r>
          </w:p>
        </w:tc>
        <w:tc>
          <w:tcPr>
            <w:tcW w:w="194" w:type="pct"/>
            <w:shd w:val="clear" w:color="auto" w:fill="auto"/>
            <w:noWrap/>
            <w:vAlign w:val="center"/>
            <w:hideMark/>
          </w:tcPr>
          <w:p w14:paraId="25A70B79"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0.15</w:t>
            </w:r>
          </w:p>
        </w:tc>
        <w:tc>
          <w:tcPr>
            <w:tcW w:w="195" w:type="pct"/>
            <w:shd w:val="clear" w:color="auto" w:fill="auto"/>
            <w:vAlign w:val="center"/>
            <w:hideMark/>
          </w:tcPr>
          <w:p w14:paraId="146FE585"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1.06</w:t>
            </w:r>
          </w:p>
        </w:tc>
        <w:tc>
          <w:tcPr>
            <w:tcW w:w="195" w:type="pct"/>
            <w:shd w:val="clear" w:color="auto" w:fill="auto"/>
            <w:vAlign w:val="center"/>
            <w:hideMark/>
          </w:tcPr>
          <w:p w14:paraId="23C4DA83"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1.01</w:t>
            </w:r>
          </w:p>
        </w:tc>
        <w:tc>
          <w:tcPr>
            <w:tcW w:w="194" w:type="pct"/>
            <w:shd w:val="clear" w:color="auto" w:fill="auto"/>
            <w:vAlign w:val="center"/>
            <w:hideMark/>
          </w:tcPr>
          <w:p w14:paraId="51FF9A19"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1.18</w:t>
            </w:r>
          </w:p>
        </w:tc>
        <w:tc>
          <w:tcPr>
            <w:tcW w:w="195" w:type="pct"/>
            <w:shd w:val="clear" w:color="auto" w:fill="auto"/>
            <w:vAlign w:val="center"/>
            <w:hideMark/>
          </w:tcPr>
          <w:p w14:paraId="55C787FF"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0.22</w:t>
            </w:r>
          </w:p>
        </w:tc>
        <w:tc>
          <w:tcPr>
            <w:tcW w:w="243" w:type="pct"/>
            <w:shd w:val="clear" w:color="auto" w:fill="auto"/>
            <w:vAlign w:val="center"/>
            <w:hideMark/>
          </w:tcPr>
          <w:p w14:paraId="62B93673"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0.65</w:t>
            </w:r>
          </w:p>
        </w:tc>
        <w:tc>
          <w:tcPr>
            <w:tcW w:w="341" w:type="pct"/>
            <w:shd w:val="clear" w:color="auto" w:fill="auto"/>
            <w:noWrap/>
            <w:vAlign w:val="center"/>
            <w:hideMark/>
          </w:tcPr>
          <w:p w14:paraId="766ABA6F" w14:textId="77777777" w:rsidR="00F73013" w:rsidRPr="00D01860" w:rsidRDefault="00F73013" w:rsidP="000763CD">
            <w:pPr>
              <w:jc w:val="center"/>
              <w:rPr>
                <w:color w:val="000000"/>
                <w:sz w:val="16"/>
                <w:szCs w:val="16"/>
                <w:lang w:eastAsia="tr-TR"/>
              </w:rPr>
            </w:pPr>
            <w:r w:rsidRPr="00D01860">
              <w:rPr>
                <w:color w:val="000000"/>
                <w:sz w:val="16"/>
                <w:szCs w:val="16"/>
                <w:lang w:eastAsia="tr-TR"/>
              </w:rPr>
              <w:t>0.83±0.44</w:t>
            </w:r>
          </w:p>
        </w:tc>
        <w:tc>
          <w:tcPr>
            <w:tcW w:w="57" w:type="pct"/>
            <w:shd w:val="clear" w:color="auto" w:fill="auto"/>
            <w:noWrap/>
            <w:vAlign w:val="center"/>
            <w:hideMark/>
          </w:tcPr>
          <w:p w14:paraId="777F1A4C" w14:textId="77777777" w:rsidR="00F73013" w:rsidRPr="00D01860" w:rsidRDefault="00F73013" w:rsidP="000763CD">
            <w:pPr>
              <w:jc w:val="center"/>
              <w:rPr>
                <w:color w:val="000000"/>
                <w:sz w:val="16"/>
                <w:szCs w:val="16"/>
                <w:lang w:eastAsia="tr-TR"/>
              </w:rPr>
            </w:pPr>
          </w:p>
        </w:tc>
        <w:tc>
          <w:tcPr>
            <w:tcW w:w="186" w:type="pct"/>
            <w:shd w:val="clear" w:color="auto" w:fill="auto"/>
            <w:vAlign w:val="center"/>
            <w:hideMark/>
          </w:tcPr>
          <w:p w14:paraId="6220DE0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0.31</w:t>
            </w:r>
          </w:p>
        </w:tc>
        <w:tc>
          <w:tcPr>
            <w:tcW w:w="291" w:type="pct"/>
            <w:shd w:val="clear" w:color="auto" w:fill="auto"/>
            <w:vAlign w:val="center"/>
            <w:hideMark/>
          </w:tcPr>
          <w:p w14:paraId="21F39016"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0.78</w:t>
            </w:r>
          </w:p>
        </w:tc>
        <w:tc>
          <w:tcPr>
            <w:tcW w:w="362" w:type="pct"/>
            <w:shd w:val="clear" w:color="auto" w:fill="auto"/>
            <w:noWrap/>
            <w:vAlign w:val="center"/>
            <w:hideMark/>
          </w:tcPr>
          <w:p w14:paraId="17EB5D08"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0.55±0.33</w:t>
            </w:r>
          </w:p>
        </w:tc>
        <w:tc>
          <w:tcPr>
            <w:tcW w:w="55" w:type="pct"/>
            <w:shd w:val="clear" w:color="auto" w:fill="auto"/>
            <w:noWrap/>
            <w:vAlign w:val="center"/>
          </w:tcPr>
          <w:p w14:paraId="3B5CC8DC" w14:textId="77777777" w:rsidR="00F73013" w:rsidRPr="00D01860" w:rsidRDefault="00F73013" w:rsidP="000763CD">
            <w:pPr>
              <w:jc w:val="center"/>
              <w:rPr>
                <w:color w:val="000000" w:themeColor="text1"/>
                <w:sz w:val="16"/>
                <w:szCs w:val="16"/>
                <w:lang w:eastAsia="tr-TR"/>
              </w:rPr>
            </w:pPr>
          </w:p>
        </w:tc>
        <w:tc>
          <w:tcPr>
            <w:tcW w:w="183" w:type="pct"/>
            <w:shd w:val="clear" w:color="auto" w:fill="auto"/>
            <w:vAlign w:val="center"/>
            <w:hideMark/>
          </w:tcPr>
          <w:p w14:paraId="7192684D"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1.27</w:t>
            </w:r>
          </w:p>
        </w:tc>
        <w:tc>
          <w:tcPr>
            <w:tcW w:w="183" w:type="pct"/>
            <w:shd w:val="clear" w:color="auto" w:fill="auto"/>
            <w:vAlign w:val="center"/>
            <w:hideMark/>
          </w:tcPr>
          <w:p w14:paraId="18B83DA6"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1.11</w:t>
            </w:r>
          </w:p>
        </w:tc>
        <w:tc>
          <w:tcPr>
            <w:tcW w:w="183" w:type="pct"/>
            <w:shd w:val="clear" w:color="auto" w:fill="auto"/>
            <w:vAlign w:val="center"/>
            <w:hideMark/>
          </w:tcPr>
          <w:p w14:paraId="6F21BD87"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1.88</w:t>
            </w:r>
          </w:p>
        </w:tc>
        <w:tc>
          <w:tcPr>
            <w:tcW w:w="183" w:type="pct"/>
            <w:shd w:val="clear" w:color="auto" w:fill="auto"/>
            <w:vAlign w:val="center"/>
            <w:hideMark/>
          </w:tcPr>
          <w:p w14:paraId="7C70D508"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0.84</w:t>
            </w:r>
          </w:p>
        </w:tc>
        <w:tc>
          <w:tcPr>
            <w:tcW w:w="183" w:type="pct"/>
            <w:shd w:val="clear" w:color="auto" w:fill="auto"/>
            <w:vAlign w:val="center"/>
            <w:hideMark/>
          </w:tcPr>
          <w:p w14:paraId="0FA990D1"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1.48</w:t>
            </w:r>
          </w:p>
        </w:tc>
        <w:tc>
          <w:tcPr>
            <w:tcW w:w="183" w:type="pct"/>
            <w:shd w:val="clear" w:color="auto" w:fill="auto"/>
            <w:vAlign w:val="center"/>
            <w:hideMark/>
          </w:tcPr>
          <w:p w14:paraId="77254D9B" w14:textId="77777777" w:rsidR="00F73013" w:rsidRPr="00D01860" w:rsidRDefault="00F73013" w:rsidP="000763CD">
            <w:pPr>
              <w:jc w:val="center"/>
              <w:rPr>
                <w:color w:val="000000" w:themeColor="text1"/>
                <w:sz w:val="16"/>
                <w:szCs w:val="16"/>
                <w:lang w:eastAsia="tr-TR"/>
              </w:rPr>
            </w:pPr>
            <w:r w:rsidRPr="00D01860">
              <w:rPr>
                <w:color w:val="000000" w:themeColor="text1"/>
                <w:sz w:val="16"/>
                <w:szCs w:val="16"/>
                <w:lang w:eastAsia="tr-TR"/>
              </w:rPr>
              <w:t>1.01</w:t>
            </w:r>
          </w:p>
        </w:tc>
        <w:tc>
          <w:tcPr>
            <w:tcW w:w="373" w:type="pct"/>
            <w:shd w:val="clear" w:color="auto" w:fill="auto"/>
            <w:noWrap/>
            <w:vAlign w:val="center"/>
            <w:hideMark/>
          </w:tcPr>
          <w:p w14:paraId="6D1F2F8A" w14:textId="77777777" w:rsidR="00F73013" w:rsidRPr="00D01860" w:rsidRDefault="00F73013" w:rsidP="000763CD">
            <w:pPr>
              <w:jc w:val="center"/>
              <w:rPr>
                <w:color w:val="000000"/>
                <w:sz w:val="16"/>
                <w:szCs w:val="16"/>
                <w:lang w:eastAsia="tr-TR"/>
              </w:rPr>
            </w:pPr>
            <w:r w:rsidRPr="00D01860">
              <w:rPr>
                <w:color w:val="000000"/>
                <w:sz w:val="16"/>
                <w:szCs w:val="16"/>
                <w:lang w:eastAsia="tr-TR"/>
              </w:rPr>
              <w:t>1.27±0.37</w:t>
            </w:r>
          </w:p>
        </w:tc>
      </w:tr>
      <w:tr w:rsidR="00D01860" w:rsidRPr="00D01860" w14:paraId="1BB441EA" w14:textId="77777777" w:rsidTr="00C43B13">
        <w:trPr>
          <w:trHeight w:val="300"/>
        </w:trPr>
        <w:tc>
          <w:tcPr>
            <w:tcW w:w="632" w:type="pct"/>
            <w:shd w:val="clear" w:color="auto" w:fill="auto"/>
            <w:noWrap/>
            <w:vAlign w:val="center"/>
          </w:tcPr>
          <w:p w14:paraId="1986A5A9" w14:textId="6B1B8C30" w:rsidR="00D01860" w:rsidRPr="00D01860" w:rsidRDefault="00D01860" w:rsidP="00D01860">
            <w:pPr>
              <w:rPr>
                <w:i/>
                <w:iCs/>
                <w:color w:val="000000"/>
                <w:sz w:val="16"/>
                <w:szCs w:val="16"/>
                <w:lang w:val="kk-KZ" w:eastAsia="tr-TR"/>
              </w:rPr>
            </w:pPr>
            <w:r w:rsidRPr="00D01860">
              <w:rPr>
                <w:color w:val="000000"/>
                <w:sz w:val="16"/>
                <w:szCs w:val="16"/>
                <w:lang w:val="kk-KZ" w:eastAsia="tr-TR"/>
              </w:rPr>
              <w:t>Ферул қышқылы</w:t>
            </w:r>
          </w:p>
        </w:tc>
        <w:tc>
          <w:tcPr>
            <w:tcW w:w="195" w:type="pct"/>
            <w:shd w:val="clear" w:color="auto" w:fill="auto"/>
            <w:noWrap/>
            <w:vAlign w:val="center"/>
          </w:tcPr>
          <w:p w14:paraId="5D8E1551" w14:textId="0819546F" w:rsidR="00D01860" w:rsidRPr="00D01860" w:rsidRDefault="00D01860" w:rsidP="00D01860">
            <w:pPr>
              <w:jc w:val="center"/>
              <w:rPr>
                <w:color w:val="000000"/>
                <w:sz w:val="16"/>
                <w:szCs w:val="16"/>
                <w:lang w:eastAsia="tr-TR"/>
              </w:rPr>
            </w:pPr>
            <w:r w:rsidRPr="00D01860">
              <w:rPr>
                <w:color w:val="000000"/>
                <w:sz w:val="16"/>
                <w:szCs w:val="16"/>
                <w:lang w:eastAsia="tr-TR"/>
              </w:rPr>
              <w:t>3.85</w:t>
            </w:r>
          </w:p>
        </w:tc>
        <w:tc>
          <w:tcPr>
            <w:tcW w:w="194" w:type="pct"/>
            <w:shd w:val="clear" w:color="auto" w:fill="auto"/>
            <w:vAlign w:val="center"/>
          </w:tcPr>
          <w:p w14:paraId="2ED4A4DC" w14:textId="4EC8DAC6" w:rsidR="00D01860" w:rsidRPr="00D01860" w:rsidRDefault="00D01860" w:rsidP="00D01860">
            <w:pPr>
              <w:jc w:val="center"/>
              <w:rPr>
                <w:color w:val="000000"/>
                <w:sz w:val="16"/>
                <w:szCs w:val="16"/>
                <w:lang w:eastAsia="tr-TR"/>
              </w:rPr>
            </w:pPr>
            <w:r w:rsidRPr="00D01860">
              <w:rPr>
                <w:color w:val="000000"/>
                <w:sz w:val="16"/>
                <w:szCs w:val="16"/>
                <w:lang w:eastAsia="tr-TR"/>
              </w:rPr>
              <w:t>3.67</w:t>
            </w:r>
          </w:p>
        </w:tc>
        <w:tc>
          <w:tcPr>
            <w:tcW w:w="194" w:type="pct"/>
            <w:shd w:val="clear" w:color="auto" w:fill="auto"/>
            <w:noWrap/>
            <w:vAlign w:val="center"/>
          </w:tcPr>
          <w:p w14:paraId="2EC55CFF" w14:textId="0A7DBD78" w:rsidR="00D01860" w:rsidRPr="00D01860" w:rsidRDefault="00D01860" w:rsidP="00D01860">
            <w:pPr>
              <w:jc w:val="center"/>
              <w:rPr>
                <w:color w:val="000000"/>
                <w:sz w:val="16"/>
                <w:szCs w:val="16"/>
                <w:lang w:eastAsia="tr-TR"/>
              </w:rPr>
            </w:pPr>
            <w:r w:rsidRPr="00D01860">
              <w:rPr>
                <w:color w:val="000000"/>
                <w:sz w:val="16"/>
                <w:szCs w:val="16"/>
                <w:lang w:eastAsia="tr-TR"/>
              </w:rPr>
              <w:t>5.88</w:t>
            </w:r>
          </w:p>
        </w:tc>
        <w:tc>
          <w:tcPr>
            <w:tcW w:w="195" w:type="pct"/>
            <w:shd w:val="clear" w:color="auto" w:fill="auto"/>
            <w:vAlign w:val="center"/>
          </w:tcPr>
          <w:p w14:paraId="648D6AA4" w14:textId="14DA486A" w:rsidR="00D01860" w:rsidRPr="00D01860" w:rsidRDefault="00D01860" w:rsidP="00D01860">
            <w:pPr>
              <w:jc w:val="center"/>
              <w:rPr>
                <w:color w:val="000000"/>
                <w:sz w:val="16"/>
                <w:szCs w:val="16"/>
                <w:lang w:eastAsia="tr-TR"/>
              </w:rPr>
            </w:pPr>
            <w:r w:rsidRPr="00D01860">
              <w:rPr>
                <w:color w:val="000000"/>
                <w:sz w:val="16"/>
                <w:szCs w:val="16"/>
                <w:lang w:eastAsia="tr-TR"/>
              </w:rPr>
              <w:t>6.47</w:t>
            </w:r>
          </w:p>
        </w:tc>
        <w:tc>
          <w:tcPr>
            <w:tcW w:w="195" w:type="pct"/>
            <w:shd w:val="clear" w:color="auto" w:fill="auto"/>
            <w:vAlign w:val="center"/>
          </w:tcPr>
          <w:p w14:paraId="204104C6" w14:textId="1518B73E" w:rsidR="00D01860" w:rsidRPr="00D01860" w:rsidRDefault="00D01860" w:rsidP="00D01860">
            <w:pPr>
              <w:jc w:val="center"/>
              <w:rPr>
                <w:color w:val="000000"/>
                <w:sz w:val="16"/>
                <w:szCs w:val="16"/>
                <w:lang w:eastAsia="tr-TR"/>
              </w:rPr>
            </w:pPr>
            <w:r w:rsidRPr="00D01860">
              <w:rPr>
                <w:color w:val="000000"/>
                <w:sz w:val="16"/>
                <w:szCs w:val="16"/>
                <w:lang w:eastAsia="tr-TR"/>
              </w:rPr>
              <w:t>3.11</w:t>
            </w:r>
          </w:p>
        </w:tc>
        <w:tc>
          <w:tcPr>
            <w:tcW w:w="194" w:type="pct"/>
            <w:shd w:val="clear" w:color="auto" w:fill="auto"/>
            <w:vAlign w:val="center"/>
          </w:tcPr>
          <w:p w14:paraId="7960E8AF" w14:textId="703A89DB" w:rsidR="00D01860" w:rsidRPr="00D01860" w:rsidRDefault="00D01860" w:rsidP="00D01860">
            <w:pPr>
              <w:jc w:val="center"/>
              <w:rPr>
                <w:color w:val="000000"/>
                <w:sz w:val="16"/>
                <w:szCs w:val="16"/>
                <w:lang w:eastAsia="tr-TR"/>
              </w:rPr>
            </w:pPr>
            <w:r w:rsidRPr="00D01860">
              <w:rPr>
                <w:color w:val="000000"/>
                <w:sz w:val="16"/>
                <w:szCs w:val="16"/>
                <w:lang w:eastAsia="tr-TR"/>
              </w:rPr>
              <w:t>6.05</w:t>
            </w:r>
          </w:p>
        </w:tc>
        <w:tc>
          <w:tcPr>
            <w:tcW w:w="195" w:type="pct"/>
            <w:shd w:val="clear" w:color="auto" w:fill="auto"/>
            <w:vAlign w:val="center"/>
          </w:tcPr>
          <w:p w14:paraId="15CB69BA" w14:textId="10C78994" w:rsidR="00D01860" w:rsidRPr="00D01860" w:rsidRDefault="00D01860" w:rsidP="00D01860">
            <w:pPr>
              <w:jc w:val="center"/>
              <w:rPr>
                <w:color w:val="000000"/>
                <w:sz w:val="16"/>
                <w:szCs w:val="16"/>
                <w:lang w:eastAsia="tr-TR"/>
              </w:rPr>
            </w:pPr>
            <w:r w:rsidRPr="00D01860">
              <w:rPr>
                <w:color w:val="000000"/>
                <w:sz w:val="16"/>
                <w:szCs w:val="16"/>
                <w:lang w:eastAsia="tr-TR"/>
              </w:rPr>
              <w:t>8.08</w:t>
            </w:r>
          </w:p>
        </w:tc>
        <w:tc>
          <w:tcPr>
            <w:tcW w:w="243" w:type="pct"/>
            <w:shd w:val="clear" w:color="auto" w:fill="auto"/>
            <w:vAlign w:val="center"/>
          </w:tcPr>
          <w:p w14:paraId="37A3CA7B" w14:textId="51F59F59" w:rsidR="00D01860" w:rsidRPr="00D01860" w:rsidRDefault="00D01860" w:rsidP="00D01860">
            <w:pPr>
              <w:jc w:val="center"/>
              <w:rPr>
                <w:color w:val="000000"/>
                <w:sz w:val="16"/>
                <w:szCs w:val="16"/>
                <w:lang w:eastAsia="tr-TR"/>
              </w:rPr>
            </w:pPr>
            <w:r w:rsidRPr="00D01860">
              <w:rPr>
                <w:color w:val="000000"/>
                <w:sz w:val="16"/>
                <w:szCs w:val="16"/>
                <w:lang w:eastAsia="tr-TR"/>
              </w:rPr>
              <w:t>5.88</w:t>
            </w:r>
          </w:p>
        </w:tc>
        <w:tc>
          <w:tcPr>
            <w:tcW w:w="341" w:type="pct"/>
            <w:shd w:val="clear" w:color="auto" w:fill="auto"/>
            <w:noWrap/>
            <w:vAlign w:val="center"/>
          </w:tcPr>
          <w:p w14:paraId="219B9638" w14:textId="56EEF618" w:rsidR="00D01860" w:rsidRPr="00D01860" w:rsidRDefault="00D01860" w:rsidP="00D01860">
            <w:pPr>
              <w:jc w:val="center"/>
              <w:rPr>
                <w:color w:val="000000"/>
                <w:sz w:val="16"/>
                <w:szCs w:val="16"/>
                <w:lang w:eastAsia="tr-TR"/>
              </w:rPr>
            </w:pPr>
            <w:r w:rsidRPr="00D01860">
              <w:rPr>
                <w:color w:val="000000"/>
                <w:sz w:val="16"/>
                <w:szCs w:val="16"/>
                <w:lang w:eastAsia="tr-TR"/>
              </w:rPr>
              <w:t>5.37±1.68</w:t>
            </w:r>
          </w:p>
        </w:tc>
        <w:tc>
          <w:tcPr>
            <w:tcW w:w="57" w:type="pct"/>
            <w:shd w:val="clear" w:color="auto" w:fill="auto"/>
            <w:noWrap/>
            <w:vAlign w:val="center"/>
          </w:tcPr>
          <w:p w14:paraId="68DEAB66"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416245B7" w14:textId="2863CB9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3.04</w:t>
            </w:r>
          </w:p>
        </w:tc>
        <w:tc>
          <w:tcPr>
            <w:tcW w:w="291" w:type="pct"/>
            <w:shd w:val="clear" w:color="auto" w:fill="auto"/>
            <w:vAlign w:val="center"/>
          </w:tcPr>
          <w:p w14:paraId="72195944" w14:textId="17871829"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2.59</w:t>
            </w:r>
          </w:p>
        </w:tc>
        <w:tc>
          <w:tcPr>
            <w:tcW w:w="362" w:type="pct"/>
            <w:shd w:val="clear" w:color="auto" w:fill="auto"/>
            <w:noWrap/>
            <w:vAlign w:val="center"/>
          </w:tcPr>
          <w:p w14:paraId="51827319" w14:textId="34B6935E"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2.82±0.32</w:t>
            </w:r>
          </w:p>
        </w:tc>
        <w:tc>
          <w:tcPr>
            <w:tcW w:w="55" w:type="pct"/>
            <w:shd w:val="clear" w:color="auto" w:fill="auto"/>
            <w:noWrap/>
            <w:vAlign w:val="center"/>
          </w:tcPr>
          <w:p w14:paraId="1486676B"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033A257A" w14:textId="5B40590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5.9</w:t>
            </w:r>
          </w:p>
        </w:tc>
        <w:tc>
          <w:tcPr>
            <w:tcW w:w="183" w:type="pct"/>
            <w:shd w:val="clear" w:color="auto" w:fill="auto"/>
            <w:vAlign w:val="center"/>
          </w:tcPr>
          <w:p w14:paraId="68BC763C" w14:textId="4EA39617"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4.95</w:t>
            </w:r>
          </w:p>
        </w:tc>
        <w:tc>
          <w:tcPr>
            <w:tcW w:w="183" w:type="pct"/>
            <w:shd w:val="clear" w:color="auto" w:fill="auto"/>
            <w:vAlign w:val="center"/>
          </w:tcPr>
          <w:p w14:paraId="2110CF7E" w14:textId="74C1CD9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6.63</w:t>
            </w:r>
          </w:p>
        </w:tc>
        <w:tc>
          <w:tcPr>
            <w:tcW w:w="183" w:type="pct"/>
            <w:shd w:val="clear" w:color="auto" w:fill="auto"/>
            <w:vAlign w:val="center"/>
          </w:tcPr>
          <w:p w14:paraId="1CF4CA46" w14:textId="49F80C0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5.82</w:t>
            </w:r>
          </w:p>
        </w:tc>
        <w:tc>
          <w:tcPr>
            <w:tcW w:w="183" w:type="pct"/>
            <w:shd w:val="clear" w:color="auto" w:fill="auto"/>
            <w:vAlign w:val="center"/>
          </w:tcPr>
          <w:p w14:paraId="7600AD6D" w14:textId="4BF1D549"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4.15</w:t>
            </w:r>
          </w:p>
        </w:tc>
        <w:tc>
          <w:tcPr>
            <w:tcW w:w="183" w:type="pct"/>
            <w:shd w:val="clear" w:color="auto" w:fill="auto"/>
            <w:vAlign w:val="center"/>
          </w:tcPr>
          <w:p w14:paraId="130A322D" w14:textId="17903793"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5.42</w:t>
            </w:r>
          </w:p>
        </w:tc>
        <w:tc>
          <w:tcPr>
            <w:tcW w:w="373" w:type="pct"/>
            <w:shd w:val="clear" w:color="auto" w:fill="auto"/>
            <w:noWrap/>
            <w:vAlign w:val="center"/>
          </w:tcPr>
          <w:p w14:paraId="09339A54" w14:textId="12B0C504" w:rsidR="00D01860" w:rsidRPr="00D01860" w:rsidRDefault="00D01860" w:rsidP="00D01860">
            <w:pPr>
              <w:jc w:val="center"/>
              <w:rPr>
                <w:color w:val="000000"/>
                <w:sz w:val="16"/>
                <w:szCs w:val="16"/>
                <w:lang w:eastAsia="tr-TR"/>
              </w:rPr>
            </w:pPr>
            <w:r w:rsidRPr="00D01860">
              <w:rPr>
                <w:color w:val="000000"/>
                <w:sz w:val="16"/>
                <w:szCs w:val="16"/>
                <w:lang w:eastAsia="tr-TR"/>
              </w:rPr>
              <w:t>5.48±0.86</w:t>
            </w:r>
          </w:p>
        </w:tc>
      </w:tr>
      <w:tr w:rsidR="00D01860" w:rsidRPr="00D01860" w14:paraId="779BD069" w14:textId="77777777" w:rsidTr="00C43B13">
        <w:trPr>
          <w:trHeight w:val="300"/>
        </w:trPr>
        <w:tc>
          <w:tcPr>
            <w:tcW w:w="632" w:type="pct"/>
            <w:shd w:val="clear" w:color="auto" w:fill="auto"/>
            <w:noWrap/>
            <w:vAlign w:val="center"/>
          </w:tcPr>
          <w:p w14:paraId="6212956C" w14:textId="2282F04A" w:rsidR="00D01860" w:rsidRPr="00D01860" w:rsidRDefault="00D01860" w:rsidP="00D01860">
            <w:pPr>
              <w:rPr>
                <w:i/>
                <w:iCs/>
                <w:color w:val="000000"/>
                <w:sz w:val="16"/>
                <w:szCs w:val="16"/>
                <w:lang w:val="kk-KZ" w:eastAsia="tr-TR"/>
              </w:rPr>
            </w:pPr>
            <w:r w:rsidRPr="00D01860">
              <w:rPr>
                <w:color w:val="000000"/>
                <w:sz w:val="16"/>
                <w:szCs w:val="16"/>
                <w:lang w:val="kk-KZ" w:eastAsia="tr-TR"/>
              </w:rPr>
              <w:t>Кумарин</w:t>
            </w:r>
          </w:p>
        </w:tc>
        <w:tc>
          <w:tcPr>
            <w:tcW w:w="195" w:type="pct"/>
            <w:shd w:val="clear" w:color="auto" w:fill="auto"/>
            <w:noWrap/>
            <w:vAlign w:val="center"/>
          </w:tcPr>
          <w:p w14:paraId="7DFB43C5" w14:textId="14490573"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4" w:type="pct"/>
            <w:shd w:val="clear" w:color="auto" w:fill="auto"/>
            <w:vAlign w:val="center"/>
          </w:tcPr>
          <w:p w14:paraId="2B63E038" w14:textId="5062D9F4"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tcPr>
          <w:p w14:paraId="319D7D5E" w14:textId="7B5042EC" w:rsidR="00D01860" w:rsidRPr="00D01860" w:rsidRDefault="00D01860" w:rsidP="00D01860">
            <w:pPr>
              <w:jc w:val="center"/>
              <w:rPr>
                <w:color w:val="000000"/>
                <w:sz w:val="16"/>
                <w:szCs w:val="16"/>
                <w:lang w:eastAsia="tr-TR"/>
              </w:rPr>
            </w:pPr>
            <w:r w:rsidRPr="00D01860">
              <w:rPr>
                <w:color w:val="000000"/>
                <w:sz w:val="16"/>
                <w:szCs w:val="16"/>
                <w:lang w:eastAsia="tr-TR"/>
              </w:rPr>
              <w:t>0.16</w:t>
            </w:r>
          </w:p>
        </w:tc>
        <w:tc>
          <w:tcPr>
            <w:tcW w:w="195" w:type="pct"/>
            <w:shd w:val="clear" w:color="auto" w:fill="auto"/>
            <w:vAlign w:val="center"/>
          </w:tcPr>
          <w:p w14:paraId="01DF3B65" w14:textId="51245D68"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5" w:type="pct"/>
            <w:shd w:val="clear" w:color="auto" w:fill="auto"/>
            <w:vAlign w:val="center"/>
          </w:tcPr>
          <w:p w14:paraId="6BF646AA" w14:textId="7B203A6A" w:rsidR="00D01860" w:rsidRPr="00D01860" w:rsidRDefault="00D01860" w:rsidP="00D01860">
            <w:pPr>
              <w:jc w:val="center"/>
              <w:rPr>
                <w:color w:val="000000"/>
                <w:sz w:val="16"/>
                <w:szCs w:val="16"/>
                <w:lang w:eastAsia="tr-TR"/>
              </w:rPr>
            </w:pPr>
            <w:r w:rsidRPr="00D01860">
              <w:rPr>
                <w:color w:val="000000"/>
                <w:sz w:val="16"/>
                <w:szCs w:val="16"/>
                <w:lang w:eastAsia="tr-TR"/>
              </w:rPr>
              <w:t>0.18</w:t>
            </w:r>
          </w:p>
        </w:tc>
        <w:tc>
          <w:tcPr>
            <w:tcW w:w="194" w:type="pct"/>
            <w:shd w:val="clear" w:color="auto" w:fill="auto"/>
            <w:vAlign w:val="center"/>
          </w:tcPr>
          <w:p w14:paraId="6201D1B5" w14:textId="1E6DFA55" w:rsidR="00D01860" w:rsidRPr="00D01860" w:rsidRDefault="00D01860" w:rsidP="00D01860">
            <w:pPr>
              <w:jc w:val="center"/>
              <w:rPr>
                <w:color w:val="000000"/>
                <w:sz w:val="16"/>
                <w:szCs w:val="16"/>
                <w:lang w:eastAsia="tr-TR"/>
              </w:rPr>
            </w:pPr>
            <w:r w:rsidRPr="00D01860">
              <w:rPr>
                <w:color w:val="000000"/>
                <w:sz w:val="16"/>
                <w:szCs w:val="16"/>
                <w:lang w:eastAsia="tr-TR"/>
              </w:rPr>
              <w:t>1.26</w:t>
            </w:r>
          </w:p>
        </w:tc>
        <w:tc>
          <w:tcPr>
            <w:tcW w:w="195" w:type="pct"/>
            <w:shd w:val="clear" w:color="auto" w:fill="auto"/>
            <w:vAlign w:val="center"/>
          </w:tcPr>
          <w:p w14:paraId="7AD6F760" w14:textId="7C295216"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243" w:type="pct"/>
            <w:shd w:val="clear" w:color="auto" w:fill="auto"/>
            <w:vAlign w:val="center"/>
          </w:tcPr>
          <w:p w14:paraId="23DD09EC" w14:textId="583F1392"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341" w:type="pct"/>
            <w:shd w:val="clear" w:color="auto" w:fill="auto"/>
            <w:noWrap/>
            <w:vAlign w:val="center"/>
          </w:tcPr>
          <w:p w14:paraId="71D279B9" w14:textId="06DEB25E" w:rsidR="00D01860" w:rsidRPr="00D01860" w:rsidRDefault="00D01860" w:rsidP="00D01860">
            <w:pPr>
              <w:jc w:val="center"/>
              <w:rPr>
                <w:color w:val="000000"/>
                <w:sz w:val="16"/>
                <w:szCs w:val="16"/>
                <w:lang w:eastAsia="tr-TR"/>
              </w:rPr>
            </w:pPr>
            <w:r w:rsidRPr="00D01860">
              <w:rPr>
                <w:color w:val="000000"/>
                <w:sz w:val="16"/>
                <w:szCs w:val="16"/>
                <w:lang w:eastAsia="tr-TR"/>
              </w:rPr>
              <w:t>0.53±0.63</w:t>
            </w:r>
          </w:p>
        </w:tc>
        <w:tc>
          <w:tcPr>
            <w:tcW w:w="57" w:type="pct"/>
            <w:shd w:val="clear" w:color="auto" w:fill="auto"/>
            <w:noWrap/>
            <w:vAlign w:val="center"/>
          </w:tcPr>
          <w:p w14:paraId="3294A9FD"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0C4A2B73" w14:textId="286D69F6"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291" w:type="pct"/>
            <w:shd w:val="clear" w:color="auto" w:fill="auto"/>
            <w:vAlign w:val="center"/>
          </w:tcPr>
          <w:p w14:paraId="14719AC5" w14:textId="0886C37C"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3.24</w:t>
            </w:r>
          </w:p>
        </w:tc>
        <w:tc>
          <w:tcPr>
            <w:tcW w:w="362" w:type="pct"/>
            <w:shd w:val="clear" w:color="auto" w:fill="auto"/>
            <w:noWrap/>
            <w:vAlign w:val="center"/>
          </w:tcPr>
          <w:p w14:paraId="654B2FB0" w14:textId="3506199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3.24±</w:t>
            </w:r>
          </w:p>
        </w:tc>
        <w:tc>
          <w:tcPr>
            <w:tcW w:w="55" w:type="pct"/>
            <w:shd w:val="clear" w:color="auto" w:fill="auto"/>
            <w:noWrap/>
            <w:vAlign w:val="center"/>
          </w:tcPr>
          <w:p w14:paraId="10714EA7"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65E31CBB" w14:textId="46111391"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6.87</w:t>
            </w:r>
          </w:p>
        </w:tc>
        <w:tc>
          <w:tcPr>
            <w:tcW w:w="183" w:type="pct"/>
            <w:shd w:val="clear" w:color="auto" w:fill="auto"/>
            <w:vAlign w:val="center"/>
          </w:tcPr>
          <w:p w14:paraId="54D21763" w14:textId="18288DB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1AD8088F" w14:textId="66D1C93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5.12</w:t>
            </w:r>
          </w:p>
        </w:tc>
        <w:tc>
          <w:tcPr>
            <w:tcW w:w="183" w:type="pct"/>
            <w:shd w:val="clear" w:color="auto" w:fill="auto"/>
            <w:vAlign w:val="center"/>
          </w:tcPr>
          <w:p w14:paraId="6CCD1663" w14:textId="19207EF3"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3.81</w:t>
            </w:r>
          </w:p>
        </w:tc>
        <w:tc>
          <w:tcPr>
            <w:tcW w:w="183" w:type="pct"/>
            <w:shd w:val="clear" w:color="auto" w:fill="auto"/>
            <w:vAlign w:val="center"/>
          </w:tcPr>
          <w:p w14:paraId="12E0B5E6" w14:textId="0EB2E67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1.26</w:t>
            </w:r>
          </w:p>
        </w:tc>
        <w:tc>
          <w:tcPr>
            <w:tcW w:w="183" w:type="pct"/>
            <w:shd w:val="clear" w:color="auto" w:fill="auto"/>
            <w:vAlign w:val="center"/>
          </w:tcPr>
          <w:p w14:paraId="51AEFB9D" w14:textId="003FB02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373" w:type="pct"/>
            <w:shd w:val="clear" w:color="auto" w:fill="auto"/>
            <w:noWrap/>
            <w:vAlign w:val="center"/>
          </w:tcPr>
          <w:p w14:paraId="40F7A5AE" w14:textId="2654C07A" w:rsidR="00D01860" w:rsidRPr="00D01860" w:rsidRDefault="00D01860" w:rsidP="00D01860">
            <w:pPr>
              <w:jc w:val="center"/>
              <w:rPr>
                <w:color w:val="000000"/>
                <w:sz w:val="16"/>
                <w:szCs w:val="16"/>
                <w:lang w:eastAsia="tr-TR"/>
              </w:rPr>
            </w:pPr>
            <w:r w:rsidRPr="00D01860">
              <w:rPr>
                <w:color w:val="000000"/>
                <w:sz w:val="16"/>
                <w:szCs w:val="16"/>
                <w:lang w:eastAsia="tr-TR"/>
              </w:rPr>
              <w:t>4.27±2.36</w:t>
            </w:r>
          </w:p>
        </w:tc>
      </w:tr>
      <w:tr w:rsidR="00D01860" w:rsidRPr="00D01860" w14:paraId="4AD42429" w14:textId="77777777" w:rsidTr="00C43B13">
        <w:trPr>
          <w:trHeight w:val="300"/>
        </w:trPr>
        <w:tc>
          <w:tcPr>
            <w:tcW w:w="632" w:type="pct"/>
            <w:shd w:val="clear" w:color="auto" w:fill="auto"/>
            <w:noWrap/>
            <w:vAlign w:val="center"/>
          </w:tcPr>
          <w:p w14:paraId="383A99DD" w14:textId="1C68BDAC" w:rsidR="00D01860" w:rsidRPr="00D01860" w:rsidRDefault="00D01860" w:rsidP="00D01860">
            <w:pPr>
              <w:rPr>
                <w:i/>
                <w:iCs/>
                <w:color w:val="000000"/>
                <w:sz w:val="16"/>
                <w:szCs w:val="16"/>
                <w:lang w:val="kk-KZ" w:eastAsia="tr-TR"/>
              </w:rPr>
            </w:pPr>
            <w:r w:rsidRPr="00D01860">
              <w:rPr>
                <w:i/>
                <w:iCs/>
                <w:color w:val="000000"/>
                <w:sz w:val="16"/>
                <w:szCs w:val="16"/>
                <w:lang w:val="kk-KZ" w:eastAsia="tr-TR"/>
              </w:rPr>
              <w:t>транс</w:t>
            </w:r>
            <w:r w:rsidRPr="00D01860">
              <w:rPr>
                <w:color w:val="000000"/>
                <w:sz w:val="16"/>
                <w:szCs w:val="16"/>
                <w:lang w:eastAsia="tr-TR"/>
              </w:rPr>
              <w:t>-2-</w:t>
            </w:r>
            <w:r w:rsidRPr="00D01860">
              <w:rPr>
                <w:color w:val="000000"/>
                <w:sz w:val="16"/>
                <w:szCs w:val="16"/>
                <w:lang w:val="kk-KZ" w:eastAsia="tr-TR"/>
              </w:rPr>
              <w:t>гидроксикорич қышқылы</w:t>
            </w:r>
          </w:p>
        </w:tc>
        <w:tc>
          <w:tcPr>
            <w:tcW w:w="195" w:type="pct"/>
            <w:shd w:val="clear" w:color="auto" w:fill="auto"/>
            <w:noWrap/>
            <w:vAlign w:val="center"/>
          </w:tcPr>
          <w:p w14:paraId="3B2D7333" w14:textId="79413DEE" w:rsidR="00D01860" w:rsidRPr="00D01860" w:rsidRDefault="00D01860" w:rsidP="00D01860">
            <w:pPr>
              <w:jc w:val="center"/>
              <w:rPr>
                <w:color w:val="000000"/>
                <w:sz w:val="16"/>
                <w:szCs w:val="16"/>
                <w:lang w:eastAsia="tr-TR"/>
              </w:rPr>
            </w:pPr>
            <w:r w:rsidRPr="00D01860">
              <w:rPr>
                <w:color w:val="000000"/>
                <w:sz w:val="16"/>
                <w:szCs w:val="16"/>
                <w:lang w:eastAsia="tr-TR"/>
              </w:rPr>
              <w:t>1.95</w:t>
            </w:r>
          </w:p>
        </w:tc>
        <w:tc>
          <w:tcPr>
            <w:tcW w:w="194" w:type="pct"/>
            <w:shd w:val="clear" w:color="auto" w:fill="auto"/>
            <w:vAlign w:val="center"/>
          </w:tcPr>
          <w:p w14:paraId="59A9430B" w14:textId="56F1DA7B" w:rsidR="00D01860" w:rsidRPr="00D01860" w:rsidRDefault="00D01860" w:rsidP="00D01860">
            <w:pPr>
              <w:jc w:val="center"/>
              <w:rPr>
                <w:color w:val="000000"/>
                <w:sz w:val="16"/>
                <w:szCs w:val="16"/>
                <w:lang w:eastAsia="tr-TR"/>
              </w:rPr>
            </w:pPr>
            <w:r w:rsidRPr="00D01860">
              <w:rPr>
                <w:color w:val="000000"/>
                <w:sz w:val="16"/>
                <w:szCs w:val="16"/>
                <w:lang w:eastAsia="tr-TR"/>
              </w:rPr>
              <w:t>2.01</w:t>
            </w:r>
          </w:p>
        </w:tc>
        <w:tc>
          <w:tcPr>
            <w:tcW w:w="194" w:type="pct"/>
            <w:shd w:val="clear" w:color="auto" w:fill="auto"/>
            <w:noWrap/>
            <w:vAlign w:val="center"/>
          </w:tcPr>
          <w:p w14:paraId="4D7DDCD4" w14:textId="175786AA" w:rsidR="00D01860" w:rsidRPr="00D01860" w:rsidRDefault="00D01860" w:rsidP="00D01860">
            <w:pPr>
              <w:jc w:val="center"/>
              <w:rPr>
                <w:color w:val="000000"/>
                <w:sz w:val="16"/>
                <w:szCs w:val="16"/>
                <w:lang w:eastAsia="tr-TR"/>
              </w:rPr>
            </w:pPr>
            <w:r w:rsidRPr="00D01860">
              <w:rPr>
                <w:color w:val="000000"/>
                <w:sz w:val="16"/>
                <w:szCs w:val="16"/>
                <w:lang w:eastAsia="tr-TR"/>
              </w:rPr>
              <w:t>2.05</w:t>
            </w:r>
          </w:p>
        </w:tc>
        <w:tc>
          <w:tcPr>
            <w:tcW w:w="195" w:type="pct"/>
            <w:shd w:val="clear" w:color="auto" w:fill="auto"/>
            <w:vAlign w:val="center"/>
          </w:tcPr>
          <w:p w14:paraId="708D9711" w14:textId="13D5E367" w:rsidR="00D01860" w:rsidRPr="00D01860" w:rsidRDefault="00D01860" w:rsidP="00D01860">
            <w:pPr>
              <w:jc w:val="center"/>
              <w:rPr>
                <w:color w:val="000000"/>
                <w:sz w:val="16"/>
                <w:szCs w:val="16"/>
                <w:lang w:eastAsia="tr-TR"/>
              </w:rPr>
            </w:pPr>
            <w:r w:rsidRPr="00D01860">
              <w:rPr>
                <w:color w:val="000000"/>
                <w:sz w:val="16"/>
                <w:szCs w:val="16"/>
                <w:lang w:eastAsia="tr-TR"/>
              </w:rPr>
              <w:t>2.42</w:t>
            </w:r>
          </w:p>
        </w:tc>
        <w:tc>
          <w:tcPr>
            <w:tcW w:w="195" w:type="pct"/>
            <w:shd w:val="clear" w:color="auto" w:fill="auto"/>
            <w:vAlign w:val="center"/>
          </w:tcPr>
          <w:p w14:paraId="02E95028" w14:textId="0F81B060" w:rsidR="00D01860" w:rsidRPr="00D01860" w:rsidRDefault="00D01860" w:rsidP="00D01860">
            <w:pPr>
              <w:jc w:val="center"/>
              <w:rPr>
                <w:color w:val="000000"/>
                <w:sz w:val="16"/>
                <w:szCs w:val="16"/>
                <w:lang w:eastAsia="tr-TR"/>
              </w:rPr>
            </w:pPr>
            <w:r w:rsidRPr="00D01860">
              <w:rPr>
                <w:color w:val="000000"/>
                <w:sz w:val="16"/>
                <w:szCs w:val="16"/>
                <w:lang w:eastAsia="tr-TR"/>
              </w:rPr>
              <w:t>2.08</w:t>
            </w:r>
          </w:p>
        </w:tc>
        <w:tc>
          <w:tcPr>
            <w:tcW w:w="194" w:type="pct"/>
            <w:shd w:val="clear" w:color="auto" w:fill="auto"/>
            <w:vAlign w:val="center"/>
          </w:tcPr>
          <w:p w14:paraId="4BB4AE13" w14:textId="7D581110" w:rsidR="00D01860" w:rsidRPr="00D01860" w:rsidRDefault="00D01860" w:rsidP="00D01860">
            <w:pPr>
              <w:jc w:val="center"/>
              <w:rPr>
                <w:color w:val="000000"/>
                <w:sz w:val="16"/>
                <w:szCs w:val="16"/>
                <w:lang w:eastAsia="tr-TR"/>
              </w:rPr>
            </w:pPr>
            <w:r w:rsidRPr="00D01860">
              <w:rPr>
                <w:color w:val="000000"/>
                <w:sz w:val="16"/>
                <w:szCs w:val="16"/>
                <w:lang w:eastAsia="tr-TR"/>
              </w:rPr>
              <w:t>1.88</w:t>
            </w:r>
          </w:p>
        </w:tc>
        <w:tc>
          <w:tcPr>
            <w:tcW w:w="195" w:type="pct"/>
            <w:shd w:val="clear" w:color="auto" w:fill="auto"/>
            <w:vAlign w:val="center"/>
          </w:tcPr>
          <w:p w14:paraId="6D86FACD" w14:textId="369389E0" w:rsidR="00D01860" w:rsidRPr="00D01860" w:rsidRDefault="00D01860" w:rsidP="00D01860">
            <w:pPr>
              <w:jc w:val="center"/>
              <w:rPr>
                <w:color w:val="000000"/>
                <w:sz w:val="16"/>
                <w:szCs w:val="16"/>
                <w:lang w:eastAsia="tr-TR"/>
              </w:rPr>
            </w:pPr>
            <w:r w:rsidRPr="00D01860">
              <w:rPr>
                <w:color w:val="000000"/>
                <w:sz w:val="16"/>
                <w:szCs w:val="16"/>
                <w:lang w:eastAsia="tr-TR"/>
              </w:rPr>
              <w:t>0.85</w:t>
            </w:r>
          </w:p>
        </w:tc>
        <w:tc>
          <w:tcPr>
            <w:tcW w:w="243" w:type="pct"/>
            <w:shd w:val="clear" w:color="auto" w:fill="auto"/>
            <w:vAlign w:val="center"/>
          </w:tcPr>
          <w:p w14:paraId="6E506A87" w14:textId="551D21FA" w:rsidR="00D01860" w:rsidRPr="00D01860" w:rsidRDefault="00D01860" w:rsidP="00D01860">
            <w:pPr>
              <w:jc w:val="center"/>
              <w:rPr>
                <w:color w:val="000000"/>
                <w:sz w:val="16"/>
                <w:szCs w:val="16"/>
                <w:lang w:eastAsia="tr-TR"/>
              </w:rPr>
            </w:pPr>
            <w:r w:rsidRPr="00D01860">
              <w:rPr>
                <w:color w:val="000000"/>
                <w:sz w:val="16"/>
                <w:szCs w:val="16"/>
                <w:lang w:eastAsia="tr-TR"/>
              </w:rPr>
              <w:t>1.63</w:t>
            </w:r>
          </w:p>
        </w:tc>
        <w:tc>
          <w:tcPr>
            <w:tcW w:w="341" w:type="pct"/>
            <w:shd w:val="clear" w:color="auto" w:fill="auto"/>
            <w:noWrap/>
            <w:vAlign w:val="center"/>
          </w:tcPr>
          <w:p w14:paraId="1E13B801" w14:textId="59AD5839" w:rsidR="00D01860" w:rsidRPr="00D01860" w:rsidRDefault="00D01860" w:rsidP="00D01860">
            <w:pPr>
              <w:jc w:val="center"/>
              <w:rPr>
                <w:color w:val="000000"/>
                <w:sz w:val="16"/>
                <w:szCs w:val="16"/>
                <w:lang w:eastAsia="tr-TR"/>
              </w:rPr>
            </w:pPr>
            <w:r w:rsidRPr="00D01860">
              <w:rPr>
                <w:color w:val="000000"/>
                <w:sz w:val="16"/>
                <w:szCs w:val="16"/>
                <w:lang w:eastAsia="tr-TR"/>
              </w:rPr>
              <w:t>1.86±0.46</w:t>
            </w:r>
          </w:p>
        </w:tc>
        <w:tc>
          <w:tcPr>
            <w:tcW w:w="57" w:type="pct"/>
            <w:shd w:val="clear" w:color="auto" w:fill="auto"/>
            <w:noWrap/>
            <w:vAlign w:val="center"/>
          </w:tcPr>
          <w:p w14:paraId="7586B4AF"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4BCE91DD" w14:textId="6A1E6BD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2.21</w:t>
            </w:r>
          </w:p>
        </w:tc>
        <w:tc>
          <w:tcPr>
            <w:tcW w:w="291" w:type="pct"/>
            <w:shd w:val="clear" w:color="auto" w:fill="auto"/>
            <w:vAlign w:val="center"/>
          </w:tcPr>
          <w:p w14:paraId="4EBEA187" w14:textId="2C1B9E26"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1.05</w:t>
            </w:r>
          </w:p>
        </w:tc>
        <w:tc>
          <w:tcPr>
            <w:tcW w:w="362" w:type="pct"/>
            <w:shd w:val="clear" w:color="auto" w:fill="auto"/>
            <w:noWrap/>
            <w:vAlign w:val="center"/>
          </w:tcPr>
          <w:p w14:paraId="02479482" w14:textId="3A8EF47E"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1.63±0.82</w:t>
            </w:r>
          </w:p>
        </w:tc>
        <w:tc>
          <w:tcPr>
            <w:tcW w:w="55" w:type="pct"/>
            <w:shd w:val="clear" w:color="auto" w:fill="auto"/>
            <w:noWrap/>
            <w:vAlign w:val="center"/>
          </w:tcPr>
          <w:p w14:paraId="0F18F840"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4BF86B7F" w14:textId="194653B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2.03</w:t>
            </w:r>
          </w:p>
        </w:tc>
        <w:tc>
          <w:tcPr>
            <w:tcW w:w="183" w:type="pct"/>
            <w:shd w:val="clear" w:color="auto" w:fill="auto"/>
            <w:vAlign w:val="center"/>
          </w:tcPr>
          <w:p w14:paraId="1440B31E" w14:textId="3A05D045"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1124406C" w14:textId="0C13C38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1.45</w:t>
            </w:r>
          </w:p>
        </w:tc>
        <w:tc>
          <w:tcPr>
            <w:tcW w:w="183" w:type="pct"/>
            <w:shd w:val="clear" w:color="auto" w:fill="auto"/>
            <w:vAlign w:val="center"/>
          </w:tcPr>
          <w:p w14:paraId="36C81D64" w14:textId="6D40F16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1.32</w:t>
            </w:r>
          </w:p>
        </w:tc>
        <w:tc>
          <w:tcPr>
            <w:tcW w:w="183" w:type="pct"/>
            <w:shd w:val="clear" w:color="auto" w:fill="auto"/>
            <w:vAlign w:val="center"/>
          </w:tcPr>
          <w:p w14:paraId="361C5AF9" w14:textId="6F7AC533"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183" w:type="pct"/>
            <w:shd w:val="clear" w:color="auto" w:fill="auto"/>
            <w:vAlign w:val="center"/>
          </w:tcPr>
          <w:p w14:paraId="78DACD88" w14:textId="53EC373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1.51</w:t>
            </w:r>
          </w:p>
        </w:tc>
        <w:tc>
          <w:tcPr>
            <w:tcW w:w="373" w:type="pct"/>
            <w:shd w:val="clear" w:color="auto" w:fill="auto"/>
            <w:noWrap/>
            <w:vAlign w:val="center"/>
          </w:tcPr>
          <w:p w14:paraId="7D0BDAC1" w14:textId="280F9618" w:rsidR="00D01860" w:rsidRPr="00D01860" w:rsidRDefault="00D01860" w:rsidP="00D01860">
            <w:pPr>
              <w:jc w:val="center"/>
              <w:rPr>
                <w:color w:val="000000"/>
                <w:sz w:val="16"/>
                <w:szCs w:val="16"/>
                <w:lang w:eastAsia="tr-TR"/>
              </w:rPr>
            </w:pPr>
            <w:r w:rsidRPr="00D01860">
              <w:rPr>
                <w:color w:val="000000"/>
                <w:sz w:val="16"/>
                <w:szCs w:val="16"/>
                <w:lang w:eastAsia="tr-TR"/>
              </w:rPr>
              <w:t>1.58±0.31</w:t>
            </w:r>
          </w:p>
        </w:tc>
      </w:tr>
      <w:tr w:rsidR="00D01860" w:rsidRPr="00D01860" w14:paraId="69D56F6D" w14:textId="77777777" w:rsidTr="00C43B13">
        <w:trPr>
          <w:trHeight w:val="300"/>
        </w:trPr>
        <w:tc>
          <w:tcPr>
            <w:tcW w:w="632" w:type="pct"/>
            <w:shd w:val="clear" w:color="auto" w:fill="auto"/>
            <w:noWrap/>
            <w:vAlign w:val="center"/>
          </w:tcPr>
          <w:p w14:paraId="548A424B" w14:textId="78FDF161" w:rsidR="00D01860" w:rsidRPr="00D01860" w:rsidRDefault="00D01860" w:rsidP="00D01860">
            <w:pPr>
              <w:rPr>
                <w:i/>
                <w:iCs/>
                <w:color w:val="000000"/>
                <w:sz w:val="16"/>
                <w:szCs w:val="16"/>
                <w:lang w:val="kk-KZ" w:eastAsia="tr-TR"/>
              </w:rPr>
            </w:pPr>
            <w:r w:rsidRPr="00D01860">
              <w:rPr>
                <w:color w:val="000000"/>
                <w:sz w:val="16"/>
                <w:szCs w:val="16"/>
                <w:lang w:val="kk-KZ" w:eastAsia="tr-TR"/>
              </w:rPr>
              <w:t>Эллаг қышқылы</w:t>
            </w:r>
          </w:p>
        </w:tc>
        <w:tc>
          <w:tcPr>
            <w:tcW w:w="195" w:type="pct"/>
            <w:shd w:val="clear" w:color="auto" w:fill="auto"/>
            <w:noWrap/>
            <w:vAlign w:val="center"/>
          </w:tcPr>
          <w:p w14:paraId="571E24A4" w14:textId="41220E33" w:rsidR="00D01860" w:rsidRPr="00D01860" w:rsidRDefault="00D01860" w:rsidP="00D01860">
            <w:pPr>
              <w:jc w:val="center"/>
              <w:rPr>
                <w:color w:val="000000"/>
                <w:sz w:val="16"/>
                <w:szCs w:val="16"/>
                <w:lang w:eastAsia="tr-TR"/>
              </w:rPr>
            </w:pPr>
            <w:r w:rsidRPr="00D01860">
              <w:rPr>
                <w:i/>
                <w:iCs/>
                <w:color w:val="000000"/>
                <w:sz w:val="16"/>
                <w:szCs w:val="16"/>
                <w:lang w:eastAsia="tr-TR"/>
              </w:rPr>
              <w:t>tr</w:t>
            </w:r>
          </w:p>
        </w:tc>
        <w:tc>
          <w:tcPr>
            <w:tcW w:w="194" w:type="pct"/>
            <w:shd w:val="clear" w:color="auto" w:fill="auto"/>
            <w:vAlign w:val="center"/>
          </w:tcPr>
          <w:p w14:paraId="3A7088E9" w14:textId="52878D06" w:rsidR="00D01860" w:rsidRPr="00D01860" w:rsidRDefault="00D01860" w:rsidP="00D01860">
            <w:pPr>
              <w:jc w:val="center"/>
              <w:rPr>
                <w:color w:val="000000"/>
                <w:sz w:val="16"/>
                <w:szCs w:val="16"/>
                <w:lang w:eastAsia="tr-TR"/>
              </w:rPr>
            </w:pPr>
            <w:r w:rsidRPr="00D01860">
              <w:rPr>
                <w:i/>
                <w:iCs/>
                <w:color w:val="000000"/>
                <w:sz w:val="16"/>
                <w:szCs w:val="16"/>
                <w:lang w:eastAsia="tr-TR"/>
              </w:rPr>
              <w:t>tr</w:t>
            </w:r>
          </w:p>
        </w:tc>
        <w:tc>
          <w:tcPr>
            <w:tcW w:w="194" w:type="pct"/>
            <w:shd w:val="clear" w:color="auto" w:fill="auto"/>
            <w:noWrap/>
            <w:vAlign w:val="center"/>
          </w:tcPr>
          <w:p w14:paraId="0A412A9D" w14:textId="3539F87F" w:rsidR="00D01860" w:rsidRPr="00D01860" w:rsidRDefault="00D01860" w:rsidP="00D01860">
            <w:pPr>
              <w:jc w:val="center"/>
              <w:rPr>
                <w:color w:val="000000"/>
                <w:sz w:val="16"/>
                <w:szCs w:val="16"/>
                <w:lang w:eastAsia="tr-TR"/>
              </w:rPr>
            </w:pPr>
            <w:r w:rsidRPr="00D01860">
              <w:rPr>
                <w:color w:val="000000"/>
                <w:sz w:val="16"/>
                <w:szCs w:val="16"/>
                <w:lang w:eastAsia="tr-TR"/>
              </w:rPr>
              <w:t>2.15</w:t>
            </w:r>
          </w:p>
        </w:tc>
        <w:tc>
          <w:tcPr>
            <w:tcW w:w="195" w:type="pct"/>
            <w:shd w:val="clear" w:color="auto" w:fill="auto"/>
            <w:vAlign w:val="center"/>
          </w:tcPr>
          <w:p w14:paraId="010C85F5" w14:textId="0BFEE766" w:rsidR="00D01860" w:rsidRPr="00D01860" w:rsidRDefault="00D01860" w:rsidP="00D01860">
            <w:pPr>
              <w:jc w:val="center"/>
              <w:rPr>
                <w:color w:val="000000"/>
                <w:sz w:val="16"/>
                <w:szCs w:val="16"/>
                <w:lang w:eastAsia="tr-TR"/>
              </w:rPr>
            </w:pPr>
            <w:r w:rsidRPr="00D01860">
              <w:rPr>
                <w:i/>
                <w:iCs/>
                <w:color w:val="000000"/>
                <w:sz w:val="16"/>
                <w:szCs w:val="16"/>
                <w:lang w:eastAsia="tr-TR"/>
              </w:rPr>
              <w:t>tr</w:t>
            </w:r>
          </w:p>
        </w:tc>
        <w:tc>
          <w:tcPr>
            <w:tcW w:w="195" w:type="pct"/>
            <w:shd w:val="clear" w:color="auto" w:fill="auto"/>
            <w:vAlign w:val="center"/>
          </w:tcPr>
          <w:p w14:paraId="587BAEF7" w14:textId="4CFFDD91" w:rsidR="00D01860" w:rsidRPr="00D01860" w:rsidRDefault="00D01860" w:rsidP="00D01860">
            <w:pPr>
              <w:jc w:val="center"/>
              <w:rPr>
                <w:color w:val="000000"/>
                <w:sz w:val="16"/>
                <w:szCs w:val="16"/>
                <w:lang w:eastAsia="tr-TR"/>
              </w:rPr>
            </w:pPr>
            <w:r w:rsidRPr="00D01860">
              <w:rPr>
                <w:color w:val="000000"/>
                <w:sz w:val="16"/>
                <w:szCs w:val="16"/>
                <w:lang w:eastAsia="tr-TR"/>
              </w:rPr>
              <w:t>3.18</w:t>
            </w:r>
          </w:p>
        </w:tc>
        <w:tc>
          <w:tcPr>
            <w:tcW w:w="194" w:type="pct"/>
            <w:shd w:val="clear" w:color="auto" w:fill="auto"/>
            <w:vAlign w:val="center"/>
          </w:tcPr>
          <w:p w14:paraId="1BF424F5" w14:textId="0EE3CF48" w:rsidR="00D01860" w:rsidRPr="00D01860" w:rsidRDefault="00D01860" w:rsidP="00D01860">
            <w:pPr>
              <w:jc w:val="center"/>
              <w:rPr>
                <w:color w:val="000000"/>
                <w:sz w:val="16"/>
                <w:szCs w:val="16"/>
                <w:lang w:eastAsia="tr-TR"/>
              </w:rPr>
            </w:pPr>
            <w:r w:rsidRPr="00D01860">
              <w:rPr>
                <w:color w:val="000000"/>
                <w:sz w:val="16"/>
                <w:szCs w:val="16"/>
                <w:lang w:eastAsia="tr-TR"/>
              </w:rPr>
              <w:t>4.18</w:t>
            </w:r>
          </w:p>
        </w:tc>
        <w:tc>
          <w:tcPr>
            <w:tcW w:w="195" w:type="pct"/>
            <w:shd w:val="clear" w:color="auto" w:fill="auto"/>
            <w:vAlign w:val="center"/>
          </w:tcPr>
          <w:p w14:paraId="003A872D" w14:textId="5493BB32" w:rsidR="00D01860" w:rsidRPr="00D01860" w:rsidRDefault="00D01860" w:rsidP="00D01860">
            <w:pPr>
              <w:jc w:val="center"/>
              <w:rPr>
                <w:color w:val="000000"/>
                <w:sz w:val="16"/>
                <w:szCs w:val="16"/>
                <w:lang w:eastAsia="tr-TR"/>
              </w:rPr>
            </w:pPr>
            <w:r w:rsidRPr="00D01860">
              <w:rPr>
                <w:color w:val="000000"/>
                <w:sz w:val="16"/>
                <w:szCs w:val="16"/>
                <w:lang w:eastAsia="tr-TR"/>
              </w:rPr>
              <w:t>0.001</w:t>
            </w:r>
          </w:p>
        </w:tc>
        <w:tc>
          <w:tcPr>
            <w:tcW w:w="243" w:type="pct"/>
            <w:shd w:val="clear" w:color="auto" w:fill="auto"/>
            <w:vAlign w:val="center"/>
          </w:tcPr>
          <w:p w14:paraId="6060775A" w14:textId="4281564A" w:rsidR="00D01860" w:rsidRPr="00D01860" w:rsidRDefault="00D01860" w:rsidP="00D01860">
            <w:pPr>
              <w:jc w:val="center"/>
              <w:rPr>
                <w:color w:val="000000"/>
                <w:sz w:val="16"/>
                <w:szCs w:val="16"/>
                <w:lang w:eastAsia="tr-TR"/>
              </w:rPr>
            </w:pPr>
            <w:r w:rsidRPr="00D01860">
              <w:rPr>
                <w:color w:val="000000"/>
                <w:sz w:val="16"/>
                <w:szCs w:val="16"/>
                <w:lang w:eastAsia="tr-TR"/>
              </w:rPr>
              <w:t>0.001</w:t>
            </w:r>
          </w:p>
        </w:tc>
        <w:tc>
          <w:tcPr>
            <w:tcW w:w="341" w:type="pct"/>
            <w:shd w:val="clear" w:color="auto" w:fill="auto"/>
            <w:noWrap/>
            <w:vAlign w:val="center"/>
          </w:tcPr>
          <w:p w14:paraId="6FCFA5C4" w14:textId="76D828A6" w:rsidR="00D01860" w:rsidRPr="00D01860" w:rsidRDefault="00D01860" w:rsidP="00D01860">
            <w:pPr>
              <w:jc w:val="center"/>
              <w:rPr>
                <w:color w:val="000000"/>
                <w:sz w:val="16"/>
                <w:szCs w:val="16"/>
                <w:lang w:eastAsia="tr-TR"/>
              </w:rPr>
            </w:pPr>
            <w:r w:rsidRPr="00D01860">
              <w:rPr>
                <w:color w:val="000000"/>
                <w:sz w:val="16"/>
                <w:szCs w:val="16"/>
                <w:lang w:eastAsia="tr-TR"/>
              </w:rPr>
              <w:t>1.90±1.88</w:t>
            </w:r>
          </w:p>
        </w:tc>
        <w:tc>
          <w:tcPr>
            <w:tcW w:w="57" w:type="pct"/>
            <w:shd w:val="clear" w:color="auto" w:fill="auto"/>
            <w:noWrap/>
            <w:vAlign w:val="center"/>
          </w:tcPr>
          <w:p w14:paraId="0C1731EA"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70E28C16" w14:textId="5D9C6B5A"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291" w:type="pct"/>
            <w:shd w:val="clear" w:color="auto" w:fill="auto"/>
            <w:vAlign w:val="center"/>
          </w:tcPr>
          <w:p w14:paraId="3E251D08" w14:textId="54CF500F"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362" w:type="pct"/>
            <w:shd w:val="clear" w:color="auto" w:fill="auto"/>
            <w:noWrap/>
            <w:vAlign w:val="center"/>
          </w:tcPr>
          <w:p w14:paraId="30D78B1B" w14:textId="303F2CA9"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55" w:type="pct"/>
            <w:shd w:val="clear" w:color="auto" w:fill="auto"/>
            <w:noWrap/>
            <w:vAlign w:val="center"/>
          </w:tcPr>
          <w:p w14:paraId="5800646C"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2219665E" w14:textId="02A127B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4.15</w:t>
            </w:r>
          </w:p>
        </w:tc>
        <w:tc>
          <w:tcPr>
            <w:tcW w:w="183" w:type="pct"/>
            <w:shd w:val="clear" w:color="auto" w:fill="auto"/>
            <w:vAlign w:val="center"/>
          </w:tcPr>
          <w:p w14:paraId="4378E38A" w14:textId="7B7E370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0FBDF23D" w14:textId="3412F32C"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183" w:type="pct"/>
            <w:shd w:val="clear" w:color="auto" w:fill="auto"/>
            <w:vAlign w:val="center"/>
          </w:tcPr>
          <w:p w14:paraId="0502BE1E" w14:textId="5607BCB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0.21</w:t>
            </w:r>
          </w:p>
        </w:tc>
        <w:tc>
          <w:tcPr>
            <w:tcW w:w="183" w:type="pct"/>
            <w:shd w:val="clear" w:color="auto" w:fill="auto"/>
            <w:vAlign w:val="center"/>
          </w:tcPr>
          <w:p w14:paraId="554441F7" w14:textId="01DFC19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0.16</w:t>
            </w:r>
          </w:p>
        </w:tc>
        <w:tc>
          <w:tcPr>
            <w:tcW w:w="183" w:type="pct"/>
            <w:shd w:val="clear" w:color="auto" w:fill="auto"/>
            <w:vAlign w:val="center"/>
          </w:tcPr>
          <w:p w14:paraId="36A37BFE" w14:textId="0012F3DC"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1.08</w:t>
            </w:r>
          </w:p>
        </w:tc>
        <w:tc>
          <w:tcPr>
            <w:tcW w:w="373" w:type="pct"/>
            <w:shd w:val="clear" w:color="auto" w:fill="auto"/>
            <w:noWrap/>
            <w:vAlign w:val="center"/>
          </w:tcPr>
          <w:p w14:paraId="38D8A241" w14:textId="7221FA44" w:rsidR="00D01860" w:rsidRPr="00D01860" w:rsidRDefault="00D01860" w:rsidP="00D01860">
            <w:pPr>
              <w:jc w:val="center"/>
              <w:rPr>
                <w:color w:val="000000"/>
                <w:sz w:val="16"/>
                <w:szCs w:val="16"/>
                <w:lang w:eastAsia="tr-TR"/>
              </w:rPr>
            </w:pPr>
            <w:r w:rsidRPr="00D01860">
              <w:rPr>
                <w:color w:val="000000"/>
                <w:sz w:val="16"/>
                <w:szCs w:val="16"/>
                <w:lang w:eastAsia="tr-TR"/>
              </w:rPr>
              <w:t>1.40±1.88</w:t>
            </w:r>
          </w:p>
        </w:tc>
      </w:tr>
      <w:tr w:rsidR="00D01860" w:rsidRPr="00D01860" w14:paraId="4CAB5EF9" w14:textId="77777777" w:rsidTr="00C43B13">
        <w:trPr>
          <w:trHeight w:val="300"/>
        </w:trPr>
        <w:tc>
          <w:tcPr>
            <w:tcW w:w="632" w:type="pct"/>
            <w:shd w:val="clear" w:color="auto" w:fill="auto"/>
            <w:noWrap/>
            <w:vAlign w:val="center"/>
          </w:tcPr>
          <w:p w14:paraId="08A9762D" w14:textId="1C8AEE26" w:rsidR="00D01860" w:rsidRPr="00D01860" w:rsidRDefault="00D01860" w:rsidP="00D01860">
            <w:pPr>
              <w:rPr>
                <w:i/>
                <w:iCs/>
                <w:color w:val="000000"/>
                <w:sz w:val="16"/>
                <w:szCs w:val="16"/>
                <w:lang w:val="kk-KZ" w:eastAsia="tr-TR"/>
              </w:rPr>
            </w:pPr>
            <w:r w:rsidRPr="00D01860">
              <w:rPr>
                <w:color w:val="000000"/>
                <w:sz w:val="16"/>
                <w:szCs w:val="16"/>
                <w:lang w:val="kk-KZ" w:eastAsia="tr-TR"/>
              </w:rPr>
              <w:t>Мирицетин</w:t>
            </w:r>
          </w:p>
        </w:tc>
        <w:tc>
          <w:tcPr>
            <w:tcW w:w="195" w:type="pct"/>
            <w:shd w:val="clear" w:color="auto" w:fill="auto"/>
            <w:noWrap/>
            <w:vAlign w:val="center"/>
          </w:tcPr>
          <w:p w14:paraId="682754C4" w14:textId="18DEDC7B" w:rsidR="00D01860" w:rsidRPr="00D01860" w:rsidRDefault="00D01860" w:rsidP="00D01860">
            <w:pPr>
              <w:jc w:val="center"/>
              <w:rPr>
                <w:color w:val="000000"/>
                <w:sz w:val="16"/>
                <w:szCs w:val="16"/>
                <w:lang w:eastAsia="tr-TR"/>
              </w:rPr>
            </w:pPr>
            <w:r w:rsidRPr="00D01860">
              <w:rPr>
                <w:color w:val="000000"/>
                <w:sz w:val="16"/>
                <w:szCs w:val="16"/>
                <w:lang w:eastAsia="tr-TR"/>
              </w:rPr>
              <w:t>4.51</w:t>
            </w:r>
          </w:p>
        </w:tc>
        <w:tc>
          <w:tcPr>
            <w:tcW w:w="194" w:type="pct"/>
            <w:shd w:val="clear" w:color="auto" w:fill="auto"/>
            <w:vAlign w:val="center"/>
          </w:tcPr>
          <w:p w14:paraId="47EBDACA" w14:textId="38BD28C2" w:rsidR="00D01860" w:rsidRPr="00D01860" w:rsidRDefault="00D01860" w:rsidP="00D01860">
            <w:pPr>
              <w:jc w:val="center"/>
              <w:rPr>
                <w:color w:val="000000"/>
                <w:sz w:val="16"/>
                <w:szCs w:val="16"/>
                <w:lang w:eastAsia="tr-TR"/>
              </w:rPr>
            </w:pPr>
            <w:r w:rsidRPr="00D01860">
              <w:rPr>
                <w:color w:val="000000"/>
                <w:sz w:val="16"/>
                <w:szCs w:val="16"/>
                <w:lang w:eastAsia="tr-TR"/>
              </w:rPr>
              <w:t>1.96</w:t>
            </w:r>
          </w:p>
        </w:tc>
        <w:tc>
          <w:tcPr>
            <w:tcW w:w="194" w:type="pct"/>
            <w:shd w:val="clear" w:color="auto" w:fill="auto"/>
            <w:noWrap/>
            <w:vAlign w:val="center"/>
          </w:tcPr>
          <w:p w14:paraId="3E354D53" w14:textId="4BD17EA8" w:rsidR="00D01860" w:rsidRPr="00D01860" w:rsidRDefault="00D01860" w:rsidP="00D01860">
            <w:pPr>
              <w:jc w:val="center"/>
              <w:rPr>
                <w:color w:val="000000"/>
                <w:sz w:val="16"/>
                <w:szCs w:val="16"/>
                <w:lang w:eastAsia="tr-TR"/>
              </w:rPr>
            </w:pPr>
            <w:r w:rsidRPr="00D01860">
              <w:rPr>
                <w:color w:val="000000"/>
                <w:sz w:val="16"/>
                <w:szCs w:val="16"/>
                <w:lang w:eastAsia="tr-TR"/>
              </w:rPr>
              <w:t>3.96</w:t>
            </w:r>
          </w:p>
        </w:tc>
        <w:tc>
          <w:tcPr>
            <w:tcW w:w="195" w:type="pct"/>
            <w:shd w:val="clear" w:color="auto" w:fill="auto"/>
            <w:vAlign w:val="center"/>
          </w:tcPr>
          <w:p w14:paraId="1DE4501B" w14:textId="3EF4C740" w:rsidR="00D01860" w:rsidRPr="00D01860" w:rsidRDefault="00D01860" w:rsidP="00D01860">
            <w:pPr>
              <w:jc w:val="center"/>
              <w:rPr>
                <w:color w:val="000000"/>
                <w:sz w:val="16"/>
                <w:szCs w:val="16"/>
                <w:lang w:eastAsia="tr-TR"/>
              </w:rPr>
            </w:pPr>
            <w:r w:rsidRPr="00D01860">
              <w:rPr>
                <w:color w:val="000000"/>
                <w:sz w:val="16"/>
                <w:szCs w:val="16"/>
                <w:lang w:eastAsia="tr-TR"/>
              </w:rPr>
              <w:t>3.82</w:t>
            </w:r>
          </w:p>
        </w:tc>
        <w:tc>
          <w:tcPr>
            <w:tcW w:w="195" w:type="pct"/>
            <w:shd w:val="clear" w:color="auto" w:fill="auto"/>
            <w:vAlign w:val="center"/>
          </w:tcPr>
          <w:p w14:paraId="5AE1E550" w14:textId="4F8CC262" w:rsidR="00D01860" w:rsidRPr="00D01860" w:rsidRDefault="00D01860" w:rsidP="00D01860">
            <w:pPr>
              <w:jc w:val="center"/>
              <w:rPr>
                <w:color w:val="000000"/>
                <w:sz w:val="16"/>
                <w:szCs w:val="16"/>
                <w:lang w:eastAsia="tr-TR"/>
              </w:rPr>
            </w:pPr>
            <w:r w:rsidRPr="00D01860">
              <w:rPr>
                <w:color w:val="000000"/>
                <w:sz w:val="16"/>
                <w:szCs w:val="16"/>
                <w:lang w:eastAsia="tr-TR"/>
              </w:rPr>
              <w:t>4.32</w:t>
            </w:r>
          </w:p>
        </w:tc>
        <w:tc>
          <w:tcPr>
            <w:tcW w:w="194" w:type="pct"/>
            <w:shd w:val="clear" w:color="auto" w:fill="auto"/>
            <w:vAlign w:val="center"/>
          </w:tcPr>
          <w:p w14:paraId="27270F2C" w14:textId="660A0529" w:rsidR="00D01860" w:rsidRPr="00D01860" w:rsidRDefault="00D01860" w:rsidP="00D01860">
            <w:pPr>
              <w:jc w:val="center"/>
              <w:rPr>
                <w:color w:val="000000"/>
                <w:sz w:val="16"/>
                <w:szCs w:val="16"/>
                <w:lang w:eastAsia="tr-TR"/>
              </w:rPr>
            </w:pPr>
            <w:r w:rsidRPr="00D01860">
              <w:rPr>
                <w:color w:val="000000"/>
                <w:sz w:val="16"/>
                <w:szCs w:val="16"/>
                <w:lang w:eastAsia="tr-TR"/>
              </w:rPr>
              <w:t>2.96</w:t>
            </w:r>
          </w:p>
        </w:tc>
        <w:tc>
          <w:tcPr>
            <w:tcW w:w="195" w:type="pct"/>
            <w:shd w:val="clear" w:color="auto" w:fill="auto"/>
            <w:vAlign w:val="center"/>
          </w:tcPr>
          <w:p w14:paraId="207DCE0C" w14:textId="2974F4C0" w:rsidR="00D01860" w:rsidRPr="00D01860" w:rsidRDefault="00D01860" w:rsidP="00D01860">
            <w:pPr>
              <w:jc w:val="center"/>
              <w:rPr>
                <w:color w:val="000000"/>
                <w:sz w:val="16"/>
                <w:szCs w:val="16"/>
                <w:lang w:eastAsia="tr-TR"/>
              </w:rPr>
            </w:pPr>
            <w:r w:rsidRPr="00D01860">
              <w:rPr>
                <w:color w:val="000000"/>
                <w:sz w:val="16"/>
                <w:szCs w:val="16"/>
                <w:lang w:eastAsia="tr-TR"/>
              </w:rPr>
              <w:t>2.02</w:t>
            </w:r>
          </w:p>
        </w:tc>
        <w:tc>
          <w:tcPr>
            <w:tcW w:w="243" w:type="pct"/>
            <w:shd w:val="clear" w:color="auto" w:fill="auto"/>
            <w:vAlign w:val="center"/>
          </w:tcPr>
          <w:p w14:paraId="15566BA4" w14:textId="06DE3116" w:rsidR="00D01860" w:rsidRPr="00D01860" w:rsidRDefault="00D01860" w:rsidP="00D01860">
            <w:pPr>
              <w:jc w:val="center"/>
              <w:rPr>
                <w:color w:val="000000"/>
                <w:sz w:val="16"/>
                <w:szCs w:val="16"/>
                <w:lang w:eastAsia="tr-TR"/>
              </w:rPr>
            </w:pPr>
            <w:r w:rsidRPr="00D01860">
              <w:rPr>
                <w:color w:val="000000"/>
                <w:sz w:val="16"/>
                <w:szCs w:val="16"/>
                <w:lang w:eastAsia="tr-TR"/>
              </w:rPr>
              <w:t>2.86</w:t>
            </w:r>
          </w:p>
        </w:tc>
        <w:tc>
          <w:tcPr>
            <w:tcW w:w="341" w:type="pct"/>
            <w:shd w:val="clear" w:color="auto" w:fill="auto"/>
            <w:noWrap/>
            <w:vAlign w:val="center"/>
          </w:tcPr>
          <w:p w14:paraId="2F6C3EC8" w14:textId="150DC979" w:rsidR="00D01860" w:rsidRPr="00D01860" w:rsidRDefault="00D01860" w:rsidP="00D01860">
            <w:pPr>
              <w:jc w:val="center"/>
              <w:rPr>
                <w:color w:val="000000"/>
                <w:sz w:val="16"/>
                <w:szCs w:val="16"/>
                <w:lang w:eastAsia="tr-TR"/>
              </w:rPr>
            </w:pPr>
            <w:r w:rsidRPr="00D01860">
              <w:rPr>
                <w:color w:val="000000"/>
                <w:sz w:val="16"/>
                <w:szCs w:val="16"/>
                <w:lang w:eastAsia="tr-TR"/>
              </w:rPr>
              <w:t>3.30±1.00</w:t>
            </w:r>
          </w:p>
        </w:tc>
        <w:tc>
          <w:tcPr>
            <w:tcW w:w="57" w:type="pct"/>
            <w:shd w:val="clear" w:color="auto" w:fill="auto"/>
            <w:noWrap/>
            <w:vAlign w:val="center"/>
          </w:tcPr>
          <w:p w14:paraId="66B14E14"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3B0D43C9" w14:textId="4CF6EE7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5.01</w:t>
            </w:r>
          </w:p>
        </w:tc>
        <w:tc>
          <w:tcPr>
            <w:tcW w:w="291" w:type="pct"/>
            <w:shd w:val="clear" w:color="auto" w:fill="auto"/>
            <w:vAlign w:val="center"/>
          </w:tcPr>
          <w:p w14:paraId="06EE4CCA" w14:textId="3826237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2.78</w:t>
            </w:r>
          </w:p>
        </w:tc>
        <w:tc>
          <w:tcPr>
            <w:tcW w:w="362" w:type="pct"/>
            <w:shd w:val="clear" w:color="auto" w:fill="auto"/>
            <w:noWrap/>
            <w:vAlign w:val="center"/>
          </w:tcPr>
          <w:p w14:paraId="7F04A1E4" w14:textId="2A2B71D6"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3.90±1.58</w:t>
            </w:r>
          </w:p>
        </w:tc>
        <w:tc>
          <w:tcPr>
            <w:tcW w:w="55" w:type="pct"/>
            <w:shd w:val="clear" w:color="auto" w:fill="auto"/>
            <w:noWrap/>
            <w:vAlign w:val="center"/>
          </w:tcPr>
          <w:p w14:paraId="6FC3B717"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4253D295" w14:textId="5FBADDE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5.1</w:t>
            </w:r>
          </w:p>
        </w:tc>
        <w:tc>
          <w:tcPr>
            <w:tcW w:w="183" w:type="pct"/>
            <w:shd w:val="clear" w:color="auto" w:fill="auto"/>
            <w:vAlign w:val="center"/>
          </w:tcPr>
          <w:p w14:paraId="24C28741" w14:textId="1EDFEBD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4.66</w:t>
            </w:r>
          </w:p>
        </w:tc>
        <w:tc>
          <w:tcPr>
            <w:tcW w:w="183" w:type="pct"/>
            <w:shd w:val="clear" w:color="auto" w:fill="auto"/>
            <w:vAlign w:val="center"/>
          </w:tcPr>
          <w:p w14:paraId="55CB9C62" w14:textId="0F6779C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6.17</w:t>
            </w:r>
          </w:p>
        </w:tc>
        <w:tc>
          <w:tcPr>
            <w:tcW w:w="183" w:type="pct"/>
            <w:shd w:val="clear" w:color="auto" w:fill="auto"/>
            <w:vAlign w:val="center"/>
          </w:tcPr>
          <w:p w14:paraId="7F3B3849" w14:textId="0FB7F65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4.12</w:t>
            </w:r>
          </w:p>
        </w:tc>
        <w:tc>
          <w:tcPr>
            <w:tcW w:w="183" w:type="pct"/>
            <w:shd w:val="clear" w:color="auto" w:fill="auto"/>
            <w:vAlign w:val="center"/>
          </w:tcPr>
          <w:p w14:paraId="1DEB3CD0" w14:textId="1F71B3F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3.21</w:t>
            </w:r>
          </w:p>
        </w:tc>
        <w:tc>
          <w:tcPr>
            <w:tcW w:w="183" w:type="pct"/>
            <w:shd w:val="clear" w:color="auto" w:fill="auto"/>
            <w:vAlign w:val="center"/>
          </w:tcPr>
          <w:p w14:paraId="6488A771" w14:textId="6812784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3.82</w:t>
            </w:r>
          </w:p>
        </w:tc>
        <w:tc>
          <w:tcPr>
            <w:tcW w:w="373" w:type="pct"/>
            <w:shd w:val="clear" w:color="auto" w:fill="auto"/>
            <w:noWrap/>
            <w:vAlign w:val="center"/>
          </w:tcPr>
          <w:p w14:paraId="698C7683" w14:textId="279C27D0" w:rsidR="00D01860" w:rsidRPr="00D01860" w:rsidRDefault="00D01860" w:rsidP="00D01860">
            <w:pPr>
              <w:jc w:val="center"/>
              <w:rPr>
                <w:color w:val="000000"/>
                <w:sz w:val="16"/>
                <w:szCs w:val="16"/>
                <w:lang w:eastAsia="tr-TR"/>
              </w:rPr>
            </w:pPr>
            <w:r w:rsidRPr="00D01860">
              <w:rPr>
                <w:color w:val="000000"/>
                <w:sz w:val="16"/>
                <w:szCs w:val="16"/>
                <w:lang w:eastAsia="tr-TR"/>
              </w:rPr>
              <w:t>4.51±1.04</w:t>
            </w:r>
          </w:p>
        </w:tc>
      </w:tr>
      <w:tr w:rsidR="00D01860" w:rsidRPr="00D01860" w14:paraId="46775246" w14:textId="77777777" w:rsidTr="00C43B13">
        <w:trPr>
          <w:trHeight w:val="300"/>
        </w:trPr>
        <w:tc>
          <w:tcPr>
            <w:tcW w:w="632" w:type="pct"/>
            <w:shd w:val="clear" w:color="auto" w:fill="auto"/>
            <w:noWrap/>
            <w:vAlign w:val="center"/>
          </w:tcPr>
          <w:p w14:paraId="5BBC3002" w14:textId="2CB01401" w:rsidR="00D01860" w:rsidRPr="00D01860" w:rsidRDefault="00D01860" w:rsidP="00D01860">
            <w:pPr>
              <w:rPr>
                <w:i/>
                <w:iCs/>
                <w:color w:val="000000"/>
                <w:sz w:val="16"/>
                <w:szCs w:val="16"/>
                <w:lang w:val="kk-KZ" w:eastAsia="tr-TR"/>
              </w:rPr>
            </w:pPr>
            <w:r w:rsidRPr="00D01860">
              <w:rPr>
                <w:color w:val="000000"/>
                <w:sz w:val="16"/>
                <w:szCs w:val="16"/>
                <w:lang w:val="kk-KZ" w:eastAsia="tr-TR"/>
              </w:rPr>
              <w:t>Нарингенин</w:t>
            </w:r>
          </w:p>
        </w:tc>
        <w:tc>
          <w:tcPr>
            <w:tcW w:w="195" w:type="pct"/>
            <w:shd w:val="clear" w:color="auto" w:fill="auto"/>
            <w:noWrap/>
            <w:vAlign w:val="center"/>
          </w:tcPr>
          <w:p w14:paraId="5D8AA4E0" w14:textId="79FC421A"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4" w:type="pct"/>
            <w:shd w:val="clear" w:color="auto" w:fill="auto"/>
            <w:vAlign w:val="center"/>
          </w:tcPr>
          <w:p w14:paraId="2AE411A6" w14:textId="5D80D42F"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4" w:type="pct"/>
            <w:shd w:val="clear" w:color="auto" w:fill="auto"/>
            <w:noWrap/>
            <w:vAlign w:val="center"/>
          </w:tcPr>
          <w:p w14:paraId="0A85D2D7" w14:textId="3258E8C4" w:rsidR="00D01860" w:rsidRPr="00D01860" w:rsidRDefault="00D01860" w:rsidP="00D01860">
            <w:pPr>
              <w:jc w:val="center"/>
              <w:rPr>
                <w:color w:val="000000"/>
                <w:sz w:val="16"/>
                <w:szCs w:val="16"/>
                <w:lang w:eastAsia="tr-TR"/>
              </w:rPr>
            </w:pPr>
            <w:r w:rsidRPr="00D01860">
              <w:rPr>
                <w:color w:val="000000"/>
                <w:sz w:val="16"/>
                <w:szCs w:val="16"/>
                <w:lang w:eastAsia="tr-TR"/>
              </w:rPr>
              <w:t>2.86</w:t>
            </w:r>
          </w:p>
        </w:tc>
        <w:tc>
          <w:tcPr>
            <w:tcW w:w="195" w:type="pct"/>
            <w:shd w:val="clear" w:color="auto" w:fill="auto"/>
            <w:vAlign w:val="center"/>
          </w:tcPr>
          <w:p w14:paraId="4AF64B29" w14:textId="17E66AF1" w:rsidR="00D01860" w:rsidRPr="00D01860" w:rsidRDefault="00D01860" w:rsidP="00D01860">
            <w:pPr>
              <w:jc w:val="center"/>
              <w:rPr>
                <w:color w:val="000000"/>
                <w:sz w:val="16"/>
                <w:szCs w:val="16"/>
                <w:lang w:eastAsia="tr-TR"/>
              </w:rPr>
            </w:pPr>
            <w:r w:rsidRPr="00D01860">
              <w:rPr>
                <w:color w:val="000000"/>
                <w:sz w:val="16"/>
                <w:szCs w:val="16"/>
                <w:lang w:eastAsia="tr-TR"/>
              </w:rPr>
              <w:t>-</w:t>
            </w:r>
          </w:p>
        </w:tc>
        <w:tc>
          <w:tcPr>
            <w:tcW w:w="195" w:type="pct"/>
            <w:shd w:val="clear" w:color="auto" w:fill="auto"/>
            <w:vAlign w:val="center"/>
          </w:tcPr>
          <w:p w14:paraId="65AE418E" w14:textId="7DA15AD1" w:rsidR="00D01860" w:rsidRPr="00D01860" w:rsidRDefault="00D01860" w:rsidP="00D01860">
            <w:pPr>
              <w:jc w:val="center"/>
              <w:rPr>
                <w:color w:val="000000"/>
                <w:sz w:val="16"/>
                <w:szCs w:val="16"/>
                <w:lang w:eastAsia="tr-TR"/>
              </w:rPr>
            </w:pPr>
            <w:r w:rsidRPr="00D01860">
              <w:rPr>
                <w:color w:val="000000"/>
                <w:sz w:val="16"/>
                <w:szCs w:val="16"/>
                <w:lang w:eastAsia="tr-TR"/>
              </w:rPr>
              <w:t>1.11</w:t>
            </w:r>
          </w:p>
        </w:tc>
        <w:tc>
          <w:tcPr>
            <w:tcW w:w="194" w:type="pct"/>
            <w:shd w:val="clear" w:color="auto" w:fill="auto"/>
            <w:vAlign w:val="center"/>
          </w:tcPr>
          <w:p w14:paraId="6915C05F" w14:textId="3225F7C4" w:rsidR="00D01860" w:rsidRPr="00D01860" w:rsidRDefault="00D01860" w:rsidP="00D01860">
            <w:pPr>
              <w:jc w:val="center"/>
              <w:rPr>
                <w:color w:val="000000"/>
                <w:sz w:val="16"/>
                <w:szCs w:val="16"/>
                <w:lang w:eastAsia="tr-TR"/>
              </w:rPr>
            </w:pPr>
            <w:r w:rsidRPr="00D01860">
              <w:rPr>
                <w:i/>
                <w:iCs/>
                <w:color w:val="000000"/>
                <w:sz w:val="16"/>
                <w:szCs w:val="16"/>
                <w:lang w:eastAsia="tr-TR"/>
              </w:rPr>
              <w:t>tr</w:t>
            </w:r>
          </w:p>
        </w:tc>
        <w:tc>
          <w:tcPr>
            <w:tcW w:w="195" w:type="pct"/>
            <w:shd w:val="clear" w:color="auto" w:fill="auto"/>
            <w:vAlign w:val="center"/>
          </w:tcPr>
          <w:p w14:paraId="0281E9E9" w14:textId="759EECFF" w:rsidR="00D01860" w:rsidRPr="00D01860" w:rsidRDefault="00D01860" w:rsidP="00D01860">
            <w:pPr>
              <w:jc w:val="center"/>
              <w:rPr>
                <w:color w:val="000000"/>
                <w:sz w:val="16"/>
                <w:szCs w:val="16"/>
                <w:lang w:eastAsia="tr-TR"/>
              </w:rPr>
            </w:pPr>
            <w:r w:rsidRPr="00D01860">
              <w:rPr>
                <w:color w:val="000000"/>
                <w:sz w:val="16"/>
                <w:szCs w:val="16"/>
                <w:lang w:eastAsia="tr-TR"/>
              </w:rPr>
              <w:t>3.89</w:t>
            </w:r>
          </w:p>
        </w:tc>
        <w:tc>
          <w:tcPr>
            <w:tcW w:w="243" w:type="pct"/>
            <w:shd w:val="clear" w:color="auto" w:fill="auto"/>
            <w:vAlign w:val="center"/>
          </w:tcPr>
          <w:p w14:paraId="4CF74A9D" w14:textId="6CF6E7D2" w:rsidR="00D01860" w:rsidRPr="00D01860" w:rsidRDefault="00D01860" w:rsidP="00D01860">
            <w:pPr>
              <w:jc w:val="center"/>
              <w:rPr>
                <w:color w:val="000000"/>
                <w:sz w:val="16"/>
                <w:szCs w:val="16"/>
                <w:lang w:eastAsia="tr-TR"/>
              </w:rPr>
            </w:pPr>
            <w:r w:rsidRPr="00D01860">
              <w:rPr>
                <w:color w:val="000000"/>
                <w:sz w:val="16"/>
                <w:szCs w:val="16"/>
                <w:lang w:eastAsia="tr-TR"/>
              </w:rPr>
              <w:t>0.001</w:t>
            </w:r>
          </w:p>
        </w:tc>
        <w:tc>
          <w:tcPr>
            <w:tcW w:w="341" w:type="pct"/>
            <w:shd w:val="clear" w:color="auto" w:fill="auto"/>
            <w:noWrap/>
            <w:vAlign w:val="center"/>
          </w:tcPr>
          <w:p w14:paraId="45F64101" w14:textId="572866CA" w:rsidR="00D01860" w:rsidRPr="00D01860" w:rsidRDefault="00D01860" w:rsidP="00D01860">
            <w:pPr>
              <w:jc w:val="center"/>
              <w:rPr>
                <w:color w:val="000000"/>
                <w:sz w:val="16"/>
                <w:szCs w:val="16"/>
                <w:lang w:eastAsia="tr-TR"/>
              </w:rPr>
            </w:pPr>
            <w:r w:rsidRPr="00D01860">
              <w:rPr>
                <w:color w:val="000000"/>
                <w:sz w:val="16"/>
                <w:szCs w:val="16"/>
                <w:lang w:eastAsia="tr-TR"/>
              </w:rPr>
              <w:t>1.97±1.74</w:t>
            </w:r>
          </w:p>
        </w:tc>
        <w:tc>
          <w:tcPr>
            <w:tcW w:w="57" w:type="pct"/>
            <w:shd w:val="clear" w:color="auto" w:fill="auto"/>
            <w:noWrap/>
            <w:vAlign w:val="center"/>
          </w:tcPr>
          <w:p w14:paraId="13289749"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17408FC8" w14:textId="43FC24D4"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291" w:type="pct"/>
            <w:shd w:val="clear" w:color="auto" w:fill="auto"/>
            <w:vAlign w:val="center"/>
          </w:tcPr>
          <w:p w14:paraId="22D8B157" w14:textId="3B1DC3DD"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362" w:type="pct"/>
            <w:shd w:val="clear" w:color="auto" w:fill="auto"/>
            <w:noWrap/>
            <w:vAlign w:val="center"/>
          </w:tcPr>
          <w:p w14:paraId="6E182D98" w14:textId="7FEFCFDF" w:rsidR="00D01860" w:rsidRPr="00D01860" w:rsidRDefault="00D01860" w:rsidP="00D01860">
            <w:pPr>
              <w:jc w:val="center"/>
              <w:rPr>
                <w:color w:val="000000" w:themeColor="text1"/>
                <w:sz w:val="16"/>
                <w:szCs w:val="16"/>
                <w:lang w:eastAsia="tr-TR"/>
              </w:rPr>
            </w:pPr>
            <w:r w:rsidRPr="00D01860">
              <w:rPr>
                <w:i/>
                <w:iCs/>
                <w:color w:val="000000" w:themeColor="text1"/>
                <w:sz w:val="16"/>
                <w:szCs w:val="16"/>
                <w:lang w:eastAsia="tr-TR"/>
              </w:rPr>
              <w:t>tr</w:t>
            </w:r>
          </w:p>
        </w:tc>
        <w:tc>
          <w:tcPr>
            <w:tcW w:w="55" w:type="pct"/>
            <w:shd w:val="clear" w:color="auto" w:fill="auto"/>
            <w:noWrap/>
            <w:vAlign w:val="center"/>
          </w:tcPr>
          <w:p w14:paraId="309A1C00"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2331088A" w14:textId="2E068F01"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11.44</w:t>
            </w:r>
          </w:p>
        </w:tc>
        <w:tc>
          <w:tcPr>
            <w:tcW w:w="183" w:type="pct"/>
            <w:shd w:val="clear" w:color="auto" w:fill="auto"/>
            <w:vAlign w:val="center"/>
          </w:tcPr>
          <w:p w14:paraId="2B215620" w14:textId="4CA8EFE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38F1C1BF" w14:textId="0808694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6.02</w:t>
            </w:r>
          </w:p>
        </w:tc>
        <w:tc>
          <w:tcPr>
            <w:tcW w:w="183" w:type="pct"/>
            <w:shd w:val="clear" w:color="auto" w:fill="auto"/>
            <w:vAlign w:val="center"/>
          </w:tcPr>
          <w:p w14:paraId="2DA2981A" w14:textId="45BAB183"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3.16</w:t>
            </w:r>
          </w:p>
        </w:tc>
        <w:tc>
          <w:tcPr>
            <w:tcW w:w="183" w:type="pct"/>
            <w:shd w:val="clear" w:color="auto" w:fill="auto"/>
            <w:vAlign w:val="center"/>
          </w:tcPr>
          <w:p w14:paraId="51B1DD82" w14:textId="2638D2B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3.02</w:t>
            </w:r>
          </w:p>
        </w:tc>
        <w:tc>
          <w:tcPr>
            <w:tcW w:w="183" w:type="pct"/>
            <w:shd w:val="clear" w:color="auto" w:fill="auto"/>
            <w:vAlign w:val="center"/>
          </w:tcPr>
          <w:p w14:paraId="2F8BA9AE" w14:textId="6CF7C3E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2.42</w:t>
            </w:r>
          </w:p>
        </w:tc>
        <w:tc>
          <w:tcPr>
            <w:tcW w:w="373" w:type="pct"/>
            <w:shd w:val="clear" w:color="auto" w:fill="auto"/>
            <w:noWrap/>
            <w:vAlign w:val="center"/>
          </w:tcPr>
          <w:p w14:paraId="1BF94FCE" w14:textId="7823CC42" w:rsidR="00D01860" w:rsidRPr="00D01860" w:rsidRDefault="00D01860" w:rsidP="00D01860">
            <w:pPr>
              <w:jc w:val="center"/>
              <w:rPr>
                <w:color w:val="000000"/>
                <w:sz w:val="16"/>
                <w:szCs w:val="16"/>
                <w:lang w:eastAsia="tr-TR"/>
              </w:rPr>
            </w:pPr>
            <w:r w:rsidRPr="00D01860">
              <w:rPr>
                <w:color w:val="000000"/>
                <w:sz w:val="16"/>
                <w:szCs w:val="16"/>
                <w:lang w:eastAsia="tr-TR"/>
              </w:rPr>
              <w:t>5.21±3.75</w:t>
            </w:r>
          </w:p>
        </w:tc>
      </w:tr>
      <w:tr w:rsidR="00D01860" w:rsidRPr="00D01860" w14:paraId="48B263A2" w14:textId="77777777" w:rsidTr="00C43B13">
        <w:trPr>
          <w:trHeight w:val="300"/>
        </w:trPr>
        <w:tc>
          <w:tcPr>
            <w:tcW w:w="632" w:type="pct"/>
            <w:shd w:val="clear" w:color="auto" w:fill="auto"/>
            <w:noWrap/>
            <w:vAlign w:val="center"/>
          </w:tcPr>
          <w:p w14:paraId="4521674E" w14:textId="10600188" w:rsidR="00D01860" w:rsidRPr="00D01860" w:rsidRDefault="00D01860" w:rsidP="00D01860">
            <w:pPr>
              <w:rPr>
                <w:i/>
                <w:iCs/>
                <w:color w:val="000000"/>
                <w:sz w:val="16"/>
                <w:szCs w:val="16"/>
                <w:lang w:val="kk-KZ" w:eastAsia="tr-TR"/>
              </w:rPr>
            </w:pPr>
            <w:r w:rsidRPr="00D01860">
              <w:rPr>
                <w:i/>
                <w:iCs/>
                <w:color w:val="000000" w:themeColor="text1"/>
                <w:sz w:val="16"/>
                <w:szCs w:val="16"/>
                <w:lang w:val="kk-KZ" w:eastAsia="tr-TR"/>
              </w:rPr>
              <w:t>транс</w:t>
            </w:r>
            <w:r w:rsidRPr="00D01860">
              <w:rPr>
                <w:i/>
                <w:iCs/>
                <w:color w:val="000000" w:themeColor="text1"/>
                <w:sz w:val="16"/>
                <w:szCs w:val="16"/>
                <w:lang w:eastAsia="tr-TR"/>
              </w:rPr>
              <w:t>-</w:t>
            </w:r>
            <w:r w:rsidRPr="00D01860">
              <w:rPr>
                <w:color w:val="000000" w:themeColor="text1"/>
                <w:sz w:val="16"/>
                <w:szCs w:val="16"/>
                <w:lang w:val="kk-KZ" w:eastAsia="tr-TR"/>
              </w:rPr>
              <w:t>корич қышқылы</w:t>
            </w:r>
          </w:p>
        </w:tc>
        <w:tc>
          <w:tcPr>
            <w:tcW w:w="195" w:type="pct"/>
            <w:shd w:val="clear" w:color="auto" w:fill="auto"/>
            <w:noWrap/>
            <w:vAlign w:val="center"/>
          </w:tcPr>
          <w:p w14:paraId="2D84F4E0" w14:textId="4E277421"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vAlign w:val="center"/>
          </w:tcPr>
          <w:p w14:paraId="60B31189" w14:textId="5A9EF8E4"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noWrap/>
            <w:vAlign w:val="center"/>
          </w:tcPr>
          <w:p w14:paraId="50B49EA4" w14:textId="1FBF3A0B" w:rsidR="00D01860" w:rsidRPr="00D01860" w:rsidRDefault="00D01860" w:rsidP="00D01860">
            <w:pPr>
              <w:jc w:val="center"/>
              <w:rPr>
                <w:color w:val="000000"/>
                <w:sz w:val="16"/>
                <w:szCs w:val="16"/>
                <w:lang w:eastAsia="tr-TR"/>
              </w:rPr>
            </w:pPr>
            <w:r w:rsidRPr="00D01860">
              <w:rPr>
                <w:color w:val="000000" w:themeColor="text1"/>
                <w:sz w:val="16"/>
                <w:szCs w:val="16"/>
                <w:lang w:eastAsia="tr-TR"/>
              </w:rPr>
              <w:t>0.22</w:t>
            </w:r>
          </w:p>
        </w:tc>
        <w:tc>
          <w:tcPr>
            <w:tcW w:w="195" w:type="pct"/>
            <w:shd w:val="clear" w:color="auto" w:fill="auto"/>
            <w:vAlign w:val="center"/>
          </w:tcPr>
          <w:p w14:paraId="3C36ECAB" w14:textId="06226B1A"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5" w:type="pct"/>
            <w:shd w:val="clear" w:color="auto" w:fill="auto"/>
            <w:vAlign w:val="center"/>
          </w:tcPr>
          <w:p w14:paraId="222235F6" w14:textId="71737346" w:rsidR="00D01860" w:rsidRPr="00D01860" w:rsidRDefault="00D01860" w:rsidP="00D01860">
            <w:pPr>
              <w:jc w:val="center"/>
              <w:rPr>
                <w:color w:val="000000"/>
                <w:sz w:val="16"/>
                <w:szCs w:val="16"/>
                <w:lang w:eastAsia="tr-TR"/>
              </w:rPr>
            </w:pPr>
            <w:r w:rsidRPr="00D01860">
              <w:rPr>
                <w:color w:val="000000" w:themeColor="text1"/>
                <w:sz w:val="16"/>
                <w:szCs w:val="16"/>
                <w:lang w:eastAsia="tr-TR"/>
              </w:rPr>
              <w:t>0.13</w:t>
            </w:r>
          </w:p>
        </w:tc>
        <w:tc>
          <w:tcPr>
            <w:tcW w:w="194" w:type="pct"/>
            <w:shd w:val="clear" w:color="auto" w:fill="auto"/>
            <w:vAlign w:val="center"/>
          </w:tcPr>
          <w:p w14:paraId="157CF00B" w14:textId="751A326C" w:rsidR="00D01860" w:rsidRPr="00D01860" w:rsidRDefault="00D01860" w:rsidP="00D01860">
            <w:pPr>
              <w:jc w:val="center"/>
              <w:rPr>
                <w:color w:val="000000"/>
                <w:sz w:val="16"/>
                <w:szCs w:val="16"/>
                <w:lang w:eastAsia="tr-TR"/>
              </w:rPr>
            </w:pPr>
            <w:r w:rsidRPr="00D01860">
              <w:rPr>
                <w:color w:val="000000" w:themeColor="text1"/>
                <w:sz w:val="16"/>
                <w:szCs w:val="16"/>
                <w:lang w:eastAsia="tr-TR"/>
              </w:rPr>
              <w:t>0.36</w:t>
            </w:r>
          </w:p>
        </w:tc>
        <w:tc>
          <w:tcPr>
            <w:tcW w:w="195" w:type="pct"/>
            <w:shd w:val="clear" w:color="auto" w:fill="auto"/>
            <w:vAlign w:val="center"/>
          </w:tcPr>
          <w:p w14:paraId="75118905" w14:textId="090D4BF4" w:rsidR="00D01860" w:rsidRPr="00D01860" w:rsidRDefault="00D01860" w:rsidP="00D01860">
            <w:pPr>
              <w:jc w:val="center"/>
              <w:rPr>
                <w:color w:val="000000"/>
                <w:sz w:val="16"/>
                <w:szCs w:val="16"/>
                <w:lang w:eastAsia="tr-TR"/>
              </w:rPr>
            </w:pPr>
            <w:r w:rsidRPr="00D01860">
              <w:rPr>
                <w:color w:val="000000" w:themeColor="text1"/>
                <w:sz w:val="16"/>
                <w:szCs w:val="16"/>
                <w:lang w:eastAsia="tr-TR"/>
              </w:rPr>
              <w:t>0.96</w:t>
            </w:r>
          </w:p>
        </w:tc>
        <w:tc>
          <w:tcPr>
            <w:tcW w:w="243" w:type="pct"/>
            <w:shd w:val="clear" w:color="auto" w:fill="auto"/>
            <w:vAlign w:val="center"/>
          </w:tcPr>
          <w:p w14:paraId="3CC27968" w14:textId="5E2786B6" w:rsidR="00D01860" w:rsidRPr="00D01860" w:rsidRDefault="00D01860" w:rsidP="00D01860">
            <w:pPr>
              <w:jc w:val="center"/>
              <w:rPr>
                <w:color w:val="000000"/>
                <w:sz w:val="16"/>
                <w:szCs w:val="16"/>
                <w:lang w:eastAsia="tr-TR"/>
              </w:rPr>
            </w:pPr>
            <w:r w:rsidRPr="00D01860">
              <w:rPr>
                <w:color w:val="000000" w:themeColor="text1"/>
                <w:sz w:val="16"/>
                <w:szCs w:val="16"/>
                <w:lang w:eastAsia="tr-TR"/>
              </w:rPr>
              <w:t>1.08</w:t>
            </w:r>
          </w:p>
        </w:tc>
        <w:tc>
          <w:tcPr>
            <w:tcW w:w="341" w:type="pct"/>
            <w:shd w:val="clear" w:color="auto" w:fill="auto"/>
            <w:noWrap/>
            <w:vAlign w:val="center"/>
          </w:tcPr>
          <w:p w14:paraId="0BB8568A" w14:textId="2D67E15D" w:rsidR="00D01860" w:rsidRPr="00D01860" w:rsidRDefault="00D01860" w:rsidP="00D01860">
            <w:pPr>
              <w:jc w:val="center"/>
              <w:rPr>
                <w:color w:val="000000"/>
                <w:sz w:val="16"/>
                <w:szCs w:val="16"/>
                <w:lang w:eastAsia="tr-TR"/>
              </w:rPr>
            </w:pPr>
            <w:r w:rsidRPr="00D01860">
              <w:rPr>
                <w:color w:val="000000" w:themeColor="text1"/>
                <w:sz w:val="16"/>
                <w:szCs w:val="16"/>
                <w:lang w:eastAsia="tr-TR"/>
              </w:rPr>
              <w:t>0.55±0.44</w:t>
            </w:r>
          </w:p>
        </w:tc>
        <w:tc>
          <w:tcPr>
            <w:tcW w:w="57" w:type="pct"/>
            <w:shd w:val="clear" w:color="auto" w:fill="auto"/>
            <w:noWrap/>
            <w:vAlign w:val="center"/>
          </w:tcPr>
          <w:p w14:paraId="39DC91BF"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5DD02D44" w14:textId="053D802F"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0.07</w:t>
            </w:r>
          </w:p>
        </w:tc>
        <w:tc>
          <w:tcPr>
            <w:tcW w:w="291" w:type="pct"/>
            <w:shd w:val="clear" w:color="auto" w:fill="auto"/>
            <w:vAlign w:val="center"/>
          </w:tcPr>
          <w:p w14:paraId="16658497" w14:textId="236B44EC"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0.03</w:t>
            </w:r>
          </w:p>
        </w:tc>
        <w:tc>
          <w:tcPr>
            <w:tcW w:w="362" w:type="pct"/>
            <w:shd w:val="clear" w:color="auto" w:fill="auto"/>
            <w:noWrap/>
            <w:vAlign w:val="center"/>
          </w:tcPr>
          <w:p w14:paraId="4F9C4422" w14:textId="653FCDE6"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0.05±0.03</w:t>
            </w:r>
          </w:p>
        </w:tc>
        <w:tc>
          <w:tcPr>
            <w:tcW w:w="55" w:type="pct"/>
            <w:shd w:val="clear" w:color="auto" w:fill="auto"/>
            <w:noWrap/>
            <w:vAlign w:val="center"/>
          </w:tcPr>
          <w:p w14:paraId="38EEBDCB"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39F3EEBC" w14:textId="5BCAEB49"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0.36</w:t>
            </w:r>
          </w:p>
        </w:tc>
        <w:tc>
          <w:tcPr>
            <w:tcW w:w="183" w:type="pct"/>
            <w:shd w:val="clear" w:color="auto" w:fill="auto"/>
            <w:vAlign w:val="center"/>
          </w:tcPr>
          <w:p w14:paraId="5E1A81E7" w14:textId="12B13D9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39F6726E" w14:textId="34949D2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1.05</w:t>
            </w:r>
          </w:p>
        </w:tc>
        <w:tc>
          <w:tcPr>
            <w:tcW w:w="183" w:type="pct"/>
            <w:shd w:val="clear" w:color="auto" w:fill="auto"/>
            <w:vAlign w:val="center"/>
          </w:tcPr>
          <w:p w14:paraId="3E90B4F0" w14:textId="445EA096"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0.2</w:t>
            </w:r>
          </w:p>
        </w:tc>
        <w:tc>
          <w:tcPr>
            <w:tcW w:w="183" w:type="pct"/>
            <w:shd w:val="clear" w:color="auto" w:fill="auto"/>
            <w:vAlign w:val="center"/>
          </w:tcPr>
          <w:p w14:paraId="507A1FE5" w14:textId="7D43812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0.18</w:t>
            </w:r>
          </w:p>
        </w:tc>
        <w:tc>
          <w:tcPr>
            <w:tcW w:w="183" w:type="pct"/>
            <w:shd w:val="clear" w:color="auto" w:fill="auto"/>
            <w:vAlign w:val="center"/>
          </w:tcPr>
          <w:p w14:paraId="782683AE" w14:textId="21BE3C7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0.35</w:t>
            </w:r>
          </w:p>
        </w:tc>
        <w:tc>
          <w:tcPr>
            <w:tcW w:w="373" w:type="pct"/>
            <w:shd w:val="clear" w:color="auto" w:fill="auto"/>
            <w:noWrap/>
            <w:vAlign w:val="center"/>
          </w:tcPr>
          <w:p w14:paraId="7896B533" w14:textId="1A215FFE" w:rsidR="00D01860" w:rsidRPr="00D01860" w:rsidRDefault="00D01860" w:rsidP="00D01860">
            <w:pPr>
              <w:jc w:val="center"/>
              <w:rPr>
                <w:color w:val="000000"/>
                <w:sz w:val="16"/>
                <w:szCs w:val="16"/>
                <w:lang w:eastAsia="tr-TR"/>
              </w:rPr>
            </w:pPr>
            <w:r w:rsidRPr="00D01860">
              <w:rPr>
                <w:color w:val="000000" w:themeColor="text1"/>
                <w:sz w:val="16"/>
                <w:szCs w:val="16"/>
                <w:lang w:eastAsia="tr-TR"/>
              </w:rPr>
              <w:t>0.43±0.36</w:t>
            </w:r>
          </w:p>
        </w:tc>
      </w:tr>
      <w:tr w:rsidR="00D01860" w:rsidRPr="00D01860" w14:paraId="584107A1" w14:textId="77777777" w:rsidTr="00C43B13">
        <w:trPr>
          <w:trHeight w:val="300"/>
        </w:trPr>
        <w:tc>
          <w:tcPr>
            <w:tcW w:w="632" w:type="pct"/>
            <w:shd w:val="clear" w:color="auto" w:fill="auto"/>
            <w:noWrap/>
            <w:vAlign w:val="center"/>
          </w:tcPr>
          <w:p w14:paraId="3F17B9DB" w14:textId="0D6C5BCF" w:rsidR="00D01860" w:rsidRPr="00D01860" w:rsidRDefault="00D01860" w:rsidP="00D01860">
            <w:pPr>
              <w:rPr>
                <w:i/>
                <w:iCs/>
                <w:color w:val="000000"/>
                <w:sz w:val="16"/>
                <w:szCs w:val="16"/>
                <w:lang w:val="kk-KZ" w:eastAsia="tr-TR"/>
              </w:rPr>
            </w:pPr>
            <w:r w:rsidRPr="00D01860">
              <w:rPr>
                <w:color w:val="000000" w:themeColor="text1"/>
                <w:sz w:val="16"/>
                <w:szCs w:val="16"/>
                <w:lang w:eastAsia="tr-TR"/>
              </w:rPr>
              <w:t>Гесперетин</w:t>
            </w:r>
          </w:p>
        </w:tc>
        <w:tc>
          <w:tcPr>
            <w:tcW w:w="195" w:type="pct"/>
            <w:shd w:val="clear" w:color="auto" w:fill="auto"/>
            <w:noWrap/>
            <w:vAlign w:val="center"/>
          </w:tcPr>
          <w:p w14:paraId="0C41EABE" w14:textId="110AC116"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vAlign w:val="center"/>
          </w:tcPr>
          <w:p w14:paraId="57D728E1" w14:textId="649E14E6"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noWrap/>
            <w:vAlign w:val="center"/>
          </w:tcPr>
          <w:p w14:paraId="74481FDE" w14:textId="1F94A654"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5" w:type="pct"/>
            <w:shd w:val="clear" w:color="auto" w:fill="auto"/>
            <w:vAlign w:val="center"/>
          </w:tcPr>
          <w:p w14:paraId="0DFB8994" w14:textId="24BDB823"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5" w:type="pct"/>
            <w:shd w:val="clear" w:color="auto" w:fill="auto"/>
            <w:vAlign w:val="center"/>
          </w:tcPr>
          <w:p w14:paraId="05D9A4E6" w14:textId="1D4DE578" w:rsidR="00D01860" w:rsidRPr="00D01860" w:rsidRDefault="00D01860" w:rsidP="00D01860">
            <w:pPr>
              <w:jc w:val="center"/>
              <w:rPr>
                <w:color w:val="000000"/>
                <w:sz w:val="16"/>
                <w:szCs w:val="16"/>
                <w:lang w:eastAsia="tr-TR"/>
              </w:rPr>
            </w:pPr>
            <w:r w:rsidRPr="00D01860">
              <w:rPr>
                <w:color w:val="000000" w:themeColor="text1"/>
                <w:sz w:val="16"/>
                <w:szCs w:val="16"/>
                <w:lang w:eastAsia="tr-TR"/>
              </w:rPr>
              <w:t>3.84</w:t>
            </w:r>
          </w:p>
        </w:tc>
        <w:tc>
          <w:tcPr>
            <w:tcW w:w="194" w:type="pct"/>
            <w:shd w:val="clear" w:color="auto" w:fill="auto"/>
            <w:vAlign w:val="center"/>
          </w:tcPr>
          <w:p w14:paraId="0997AC87" w14:textId="5068DC66"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5" w:type="pct"/>
            <w:shd w:val="clear" w:color="auto" w:fill="auto"/>
            <w:vAlign w:val="center"/>
          </w:tcPr>
          <w:p w14:paraId="1AC26786" w14:textId="61DC0A8C" w:rsidR="00D01860" w:rsidRPr="00D01860" w:rsidRDefault="00D01860" w:rsidP="00D01860">
            <w:pPr>
              <w:jc w:val="center"/>
              <w:rPr>
                <w:color w:val="000000"/>
                <w:sz w:val="16"/>
                <w:szCs w:val="16"/>
                <w:lang w:eastAsia="tr-TR"/>
              </w:rPr>
            </w:pPr>
            <w:r w:rsidRPr="00D01860">
              <w:rPr>
                <w:color w:val="000000" w:themeColor="text1"/>
                <w:sz w:val="16"/>
                <w:szCs w:val="16"/>
                <w:lang w:eastAsia="tr-TR"/>
              </w:rPr>
              <w:t>3.22</w:t>
            </w:r>
          </w:p>
        </w:tc>
        <w:tc>
          <w:tcPr>
            <w:tcW w:w="243" w:type="pct"/>
            <w:shd w:val="clear" w:color="auto" w:fill="auto"/>
            <w:vAlign w:val="center"/>
          </w:tcPr>
          <w:p w14:paraId="2F0A472A" w14:textId="518D805D"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341" w:type="pct"/>
            <w:shd w:val="clear" w:color="auto" w:fill="auto"/>
            <w:noWrap/>
            <w:vAlign w:val="center"/>
          </w:tcPr>
          <w:p w14:paraId="3858D4AD" w14:textId="3C825204" w:rsidR="00D01860" w:rsidRPr="00D01860" w:rsidRDefault="00D01860" w:rsidP="00D01860">
            <w:pPr>
              <w:jc w:val="center"/>
              <w:rPr>
                <w:color w:val="000000"/>
                <w:sz w:val="16"/>
                <w:szCs w:val="16"/>
                <w:lang w:eastAsia="tr-TR"/>
              </w:rPr>
            </w:pPr>
            <w:r w:rsidRPr="00D01860">
              <w:rPr>
                <w:color w:val="000000" w:themeColor="text1"/>
                <w:sz w:val="16"/>
                <w:szCs w:val="16"/>
                <w:lang w:eastAsia="tr-TR"/>
              </w:rPr>
              <w:t>3.53±0.44</w:t>
            </w:r>
          </w:p>
        </w:tc>
        <w:tc>
          <w:tcPr>
            <w:tcW w:w="57" w:type="pct"/>
            <w:shd w:val="clear" w:color="auto" w:fill="auto"/>
            <w:noWrap/>
            <w:vAlign w:val="center"/>
          </w:tcPr>
          <w:p w14:paraId="42E3B016"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33E72185" w14:textId="6E91424F"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4.27</w:t>
            </w:r>
          </w:p>
        </w:tc>
        <w:tc>
          <w:tcPr>
            <w:tcW w:w="291" w:type="pct"/>
            <w:shd w:val="clear" w:color="auto" w:fill="auto"/>
            <w:vAlign w:val="center"/>
          </w:tcPr>
          <w:p w14:paraId="44FDC9E0" w14:textId="55A9CF41"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1.15</w:t>
            </w:r>
          </w:p>
        </w:tc>
        <w:tc>
          <w:tcPr>
            <w:tcW w:w="362" w:type="pct"/>
            <w:shd w:val="clear" w:color="auto" w:fill="auto"/>
            <w:noWrap/>
            <w:vAlign w:val="center"/>
          </w:tcPr>
          <w:p w14:paraId="5736790E" w14:textId="6E80C282"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2.71±2.21</w:t>
            </w:r>
          </w:p>
        </w:tc>
        <w:tc>
          <w:tcPr>
            <w:tcW w:w="55" w:type="pct"/>
            <w:shd w:val="clear" w:color="auto" w:fill="auto"/>
            <w:noWrap/>
            <w:vAlign w:val="center"/>
          </w:tcPr>
          <w:p w14:paraId="5FCEF064"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20E91228" w14:textId="5CB2E385"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5.88</w:t>
            </w:r>
          </w:p>
        </w:tc>
        <w:tc>
          <w:tcPr>
            <w:tcW w:w="183" w:type="pct"/>
            <w:shd w:val="clear" w:color="auto" w:fill="auto"/>
            <w:vAlign w:val="center"/>
          </w:tcPr>
          <w:p w14:paraId="286A5C9A" w14:textId="55CF4D8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136F5225" w14:textId="0CDE9A6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30AF12E2" w14:textId="52D51649"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3.84</w:t>
            </w:r>
          </w:p>
        </w:tc>
        <w:tc>
          <w:tcPr>
            <w:tcW w:w="183" w:type="pct"/>
            <w:shd w:val="clear" w:color="auto" w:fill="auto"/>
            <w:vAlign w:val="center"/>
          </w:tcPr>
          <w:p w14:paraId="47743FD8" w14:textId="53C4DE5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5.75</w:t>
            </w:r>
          </w:p>
        </w:tc>
        <w:tc>
          <w:tcPr>
            <w:tcW w:w="183" w:type="pct"/>
            <w:shd w:val="clear" w:color="auto" w:fill="auto"/>
            <w:vAlign w:val="center"/>
          </w:tcPr>
          <w:p w14:paraId="51C20FD8" w14:textId="42917D3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2.73</w:t>
            </w:r>
          </w:p>
        </w:tc>
        <w:tc>
          <w:tcPr>
            <w:tcW w:w="373" w:type="pct"/>
            <w:shd w:val="clear" w:color="auto" w:fill="auto"/>
            <w:noWrap/>
            <w:vAlign w:val="center"/>
          </w:tcPr>
          <w:p w14:paraId="1CE6AB29" w14:textId="627CFB12" w:rsidR="00D01860" w:rsidRPr="00D01860" w:rsidRDefault="00D01860" w:rsidP="00D01860">
            <w:pPr>
              <w:jc w:val="center"/>
              <w:rPr>
                <w:color w:val="000000"/>
                <w:sz w:val="16"/>
                <w:szCs w:val="16"/>
                <w:lang w:eastAsia="tr-TR"/>
              </w:rPr>
            </w:pPr>
            <w:r w:rsidRPr="00D01860">
              <w:rPr>
                <w:color w:val="000000" w:themeColor="text1"/>
                <w:sz w:val="16"/>
                <w:szCs w:val="16"/>
                <w:lang w:eastAsia="tr-TR"/>
              </w:rPr>
              <w:t>4.55±1.53</w:t>
            </w:r>
          </w:p>
        </w:tc>
      </w:tr>
      <w:tr w:rsidR="00D01860" w:rsidRPr="00D01860" w14:paraId="622C6301" w14:textId="77777777" w:rsidTr="00C43B13">
        <w:trPr>
          <w:trHeight w:val="300"/>
        </w:trPr>
        <w:tc>
          <w:tcPr>
            <w:tcW w:w="632" w:type="pct"/>
            <w:shd w:val="clear" w:color="auto" w:fill="auto"/>
            <w:noWrap/>
            <w:vAlign w:val="center"/>
          </w:tcPr>
          <w:p w14:paraId="0BDF4409" w14:textId="6FB8D0CE" w:rsidR="00D01860" w:rsidRPr="00D01860" w:rsidRDefault="00D01860" w:rsidP="00D01860">
            <w:pPr>
              <w:rPr>
                <w:i/>
                <w:iCs/>
                <w:color w:val="000000"/>
                <w:sz w:val="16"/>
                <w:szCs w:val="16"/>
                <w:lang w:val="kk-KZ" w:eastAsia="tr-TR"/>
              </w:rPr>
            </w:pPr>
            <w:r w:rsidRPr="00D01860">
              <w:rPr>
                <w:color w:val="000000" w:themeColor="text1"/>
                <w:sz w:val="16"/>
                <w:szCs w:val="16"/>
                <w:lang w:val="kk-KZ" w:eastAsia="tr-TR"/>
              </w:rPr>
              <w:t>Апигенин</w:t>
            </w:r>
          </w:p>
        </w:tc>
        <w:tc>
          <w:tcPr>
            <w:tcW w:w="195" w:type="pct"/>
            <w:shd w:val="clear" w:color="auto" w:fill="auto"/>
            <w:noWrap/>
            <w:vAlign w:val="center"/>
          </w:tcPr>
          <w:p w14:paraId="0F41D668" w14:textId="202F64ED"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vAlign w:val="center"/>
          </w:tcPr>
          <w:p w14:paraId="6BCB02AD" w14:textId="553F95C3"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noWrap/>
            <w:vAlign w:val="center"/>
          </w:tcPr>
          <w:p w14:paraId="66328C90" w14:textId="0361467D" w:rsidR="00D01860" w:rsidRPr="00D01860" w:rsidRDefault="00D01860" w:rsidP="00D01860">
            <w:pPr>
              <w:jc w:val="center"/>
              <w:rPr>
                <w:color w:val="000000"/>
                <w:sz w:val="16"/>
                <w:szCs w:val="16"/>
                <w:lang w:eastAsia="tr-TR"/>
              </w:rPr>
            </w:pPr>
            <w:r w:rsidRPr="00D01860">
              <w:rPr>
                <w:color w:val="000000" w:themeColor="text1"/>
                <w:sz w:val="16"/>
                <w:szCs w:val="16"/>
                <w:lang w:eastAsia="tr-TR"/>
              </w:rPr>
              <w:t>0.02</w:t>
            </w:r>
          </w:p>
        </w:tc>
        <w:tc>
          <w:tcPr>
            <w:tcW w:w="195" w:type="pct"/>
            <w:shd w:val="clear" w:color="auto" w:fill="auto"/>
            <w:vAlign w:val="center"/>
          </w:tcPr>
          <w:p w14:paraId="3C474D26" w14:textId="45D9EB6C" w:rsidR="00D01860" w:rsidRPr="00D01860" w:rsidRDefault="00D01860" w:rsidP="00D01860">
            <w:pPr>
              <w:jc w:val="center"/>
              <w:rPr>
                <w:color w:val="000000"/>
                <w:sz w:val="16"/>
                <w:szCs w:val="16"/>
                <w:lang w:eastAsia="tr-TR"/>
              </w:rPr>
            </w:pPr>
            <w:r w:rsidRPr="00D01860">
              <w:rPr>
                <w:color w:val="000000" w:themeColor="text1"/>
                <w:sz w:val="16"/>
                <w:szCs w:val="16"/>
                <w:lang w:eastAsia="tr-TR"/>
              </w:rPr>
              <w:t>0.01</w:t>
            </w:r>
          </w:p>
        </w:tc>
        <w:tc>
          <w:tcPr>
            <w:tcW w:w="195" w:type="pct"/>
            <w:shd w:val="clear" w:color="auto" w:fill="auto"/>
            <w:vAlign w:val="center"/>
          </w:tcPr>
          <w:p w14:paraId="166786AB" w14:textId="5429690C"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4" w:type="pct"/>
            <w:shd w:val="clear" w:color="auto" w:fill="auto"/>
            <w:vAlign w:val="center"/>
          </w:tcPr>
          <w:p w14:paraId="1CA61C20" w14:textId="53AFD0E4"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195" w:type="pct"/>
            <w:shd w:val="clear" w:color="auto" w:fill="auto"/>
            <w:vAlign w:val="center"/>
          </w:tcPr>
          <w:p w14:paraId="2B91AE79" w14:textId="1AEDAB5F"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243" w:type="pct"/>
            <w:shd w:val="clear" w:color="auto" w:fill="auto"/>
            <w:vAlign w:val="center"/>
          </w:tcPr>
          <w:p w14:paraId="0EDF304D" w14:textId="2AD42E9C" w:rsidR="00D01860" w:rsidRPr="00D01860" w:rsidRDefault="00D01860" w:rsidP="00D01860">
            <w:pPr>
              <w:jc w:val="center"/>
              <w:rPr>
                <w:color w:val="000000"/>
                <w:sz w:val="16"/>
                <w:szCs w:val="16"/>
                <w:lang w:eastAsia="tr-TR"/>
              </w:rPr>
            </w:pPr>
            <w:r w:rsidRPr="00D01860">
              <w:rPr>
                <w:color w:val="000000" w:themeColor="text1"/>
                <w:sz w:val="16"/>
                <w:szCs w:val="16"/>
                <w:lang w:eastAsia="tr-TR"/>
              </w:rPr>
              <w:t>-</w:t>
            </w:r>
          </w:p>
        </w:tc>
        <w:tc>
          <w:tcPr>
            <w:tcW w:w="341" w:type="pct"/>
            <w:shd w:val="clear" w:color="auto" w:fill="auto"/>
            <w:noWrap/>
            <w:vAlign w:val="center"/>
          </w:tcPr>
          <w:p w14:paraId="234CB35F" w14:textId="290CDB02" w:rsidR="00D01860" w:rsidRPr="00D01860" w:rsidRDefault="00D01860" w:rsidP="00D01860">
            <w:pPr>
              <w:jc w:val="center"/>
              <w:rPr>
                <w:color w:val="000000"/>
                <w:sz w:val="16"/>
                <w:szCs w:val="16"/>
                <w:lang w:eastAsia="tr-TR"/>
              </w:rPr>
            </w:pPr>
            <w:r w:rsidRPr="00D01860">
              <w:rPr>
                <w:color w:val="000000" w:themeColor="text1"/>
                <w:sz w:val="16"/>
                <w:szCs w:val="16"/>
                <w:lang w:eastAsia="tr-TR"/>
              </w:rPr>
              <w:t>0.02±0.01</w:t>
            </w:r>
          </w:p>
        </w:tc>
        <w:tc>
          <w:tcPr>
            <w:tcW w:w="57" w:type="pct"/>
            <w:shd w:val="clear" w:color="auto" w:fill="auto"/>
            <w:noWrap/>
            <w:vAlign w:val="center"/>
          </w:tcPr>
          <w:p w14:paraId="5089FC3B"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589E5087" w14:textId="6D3AA860"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0.11</w:t>
            </w:r>
          </w:p>
        </w:tc>
        <w:tc>
          <w:tcPr>
            <w:tcW w:w="291" w:type="pct"/>
            <w:shd w:val="clear" w:color="auto" w:fill="auto"/>
            <w:vAlign w:val="center"/>
          </w:tcPr>
          <w:p w14:paraId="4C8436DD" w14:textId="7E5A641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0.19</w:t>
            </w:r>
          </w:p>
        </w:tc>
        <w:tc>
          <w:tcPr>
            <w:tcW w:w="362" w:type="pct"/>
            <w:shd w:val="clear" w:color="auto" w:fill="auto"/>
            <w:noWrap/>
            <w:vAlign w:val="center"/>
          </w:tcPr>
          <w:p w14:paraId="0739A4BD" w14:textId="6CBF5BF6"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0.15±0.06</w:t>
            </w:r>
          </w:p>
        </w:tc>
        <w:tc>
          <w:tcPr>
            <w:tcW w:w="55" w:type="pct"/>
            <w:shd w:val="clear" w:color="auto" w:fill="auto"/>
            <w:noWrap/>
            <w:vAlign w:val="center"/>
          </w:tcPr>
          <w:p w14:paraId="4971A214"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2763B4AE" w14:textId="0437EBD3"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0.01</w:t>
            </w:r>
          </w:p>
        </w:tc>
        <w:tc>
          <w:tcPr>
            <w:tcW w:w="183" w:type="pct"/>
            <w:shd w:val="clear" w:color="auto" w:fill="auto"/>
            <w:vAlign w:val="center"/>
          </w:tcPr>
          <w:p w14:paraId="371741C4" w14:textId="705EB01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1242CBC8" w14:textId="7B95D27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27906763" w14:textId="3DB83251"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w:t>
            </w:r>
          </w:p>
        </w:tc>
        <w:tc>
          <w:tcPr>
            <w:tcW w:w="183" w:type="pct"/>
            <w:shd w:val="clear" w:color="auto" w:fill="auto"/>
            <w:vAlign w:val="center"/>
          </w:tcPr>
          <w:p w14:paraId="69DB0F7D" w14:textId="5E6F167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0.02</w:t>
            </w:r>
          </w:p>
        </w:tc>
        <w:tc>
          <w:tcPr>
            <w:tcW w:w="183" w:type="pct"/>
            <w:shd w:val="clear" w:color="auto" w:fill="auto"/>
            <w:vAlign w:val="center"/>
          </w:tcPr>
          <w:p w14:paraId="13EE160A" w14:textId="66BE4A5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0.02</w:t>
            </w:r>
          </w:p>
        </w:tc>
        <w:tc>
          <w:tcPr>
            <w:tcW w:w="373" w:type="pct"/>
            <w:shd w:val="clear" w:color="auto" w:fill="auto"/>
            <w:noWrap/>
            <w:vAlign w:val="center"/>
          </w:tcPr>
          <w:p w14:paraId="2FD03921" w14:textId="2D36EDC2" w:rsidR="00D01860" w:rsidRPr="00D01860" w:rsidRDefault="00D01860" w:rsidP="00D01860">
            <w:pPr>
              <w:jc w:val="center"/>
              <w:rPr>
                <w:color w:val="000000"/>
                <w:sz w:val="16"/>
                <w:szCs w:val="16"/>
                <w:lang w:eastAsia="tr-TR"/>
              </w:rPr>
            </w:pPr>
            <w:r w:rsidRPr="00D01860">
              <w:rPr>
                <w:color w:val="000000" w:themeColor="text1"/>
                <w:sz w:val="16"/>
                <w:szCs w:val="16"/>
                <w:lang w:eastAsia="tr-TR"/>
              </w:rPr>
              <w:t>0.02±0.01</w:t>
            </w:r>
          </w:p>
        </w:tc>
      </w:tr>
      <w:tr w:rsidR="00D01860" w:rsidRPr="00D01860" w14:paraId="523A06DF" w14:textId="77777777" w:rsidTr="00C43B13">
        <w:trPr>
          <w:trHeight w:val="300"/>
        </w:trPr>
        <w:tc>
          <w:tcPr>
            <w:tcW w:w="632" w:type="pct"/>
            <w:shd w:val="clear" w:color="auto" w:fill="auto"/>
            <w:noWrap/>
            <w:vAlign w:val="center"/>
          </w:tcPr>
          <w:p w14:paraId="60075CA2" w14:textId="2F4BF283" w:rsidR="00D01860" w:rsidRPr="00D01860" w:rsidRDefault="00D01860" w:rsidP="00D01860">
            <w:pPr>
              <w:rPr>
                <w:i/>
                <w:iCs/>
                <w:color w:val="000000"/>
                <w:sz w:val="16"/>
                <w:szCs w:val="16"/>
                <w:lang w:val="kk-KZ" w:eastAsia="tr-TR"/>
              </w:rPr>
            </w:pPr>
            <w:r w:rsidRPr="00D01860">
              <w:rPr>
                <w:color w:val="000000" w:themeColor="text1"/>
                <w:sz w:val="16"/>
                <w:szCs w:val="16"/>
                <w:lang w:val="kk-KZ" w:eastAsia="tr-TR"/>
              </w:rPr>
              <w:t>Хризин</w:t>
            </w:r>
          </w:p>
        </w:tc>
        <w:tc>
          <w:tcPr>
            <w:tcW w:w="195" w:type="pct"/>
            <w:shd w:val="clear" w:color="auto" w:fill="auto"/>
            <w:noWrap/>
            <w:vAlign w:val="center"/>
          </w:tcPr>
          <w:p w14:paraId="1579AF9C" w14:textId="0FA34690" w:rsidR="00D01860" w:rsidRPr="00D01860" w:rsidRDefault="00D01860" w:rsidP="00D01860">
            <w:pPr>
              <w:jc w:val="center"/>
              <w:rPr>
                <w:color w:val="000000"/>
                <w:sz w:val="16"/>
                <w:szCs w:val="16"/>
                <w:lang w:eastAsia="tr-TR"/>
              </w:rPr>
            </w:pPr>
            <w:r w:rsidRPr="00D01860">
              <w:rPr>
                <w:color w:val="000000" w:themeColor="text1"/>
                <w:sz w:val="16"/>
                <w:szCs w:val="16"/>
                <w:lang w:eastAsia="tr-TR"/>
              </w:rPr>
              <w:t>0.45</w:t>
            </w:r>
          </w:p>
        </w:tc>
        <w:tc>
          <w:tcPr>
            <w:tcW w:w="194" w:type="pct"/>
            <w:shd w:val="clear" w:color="auto" w:fill="auto"/>
            <w:vAlign w:val="center"/>
          </w:tcPr>
          <w:p w14:paraId="7852B7B4" w14:textId="05D6B3EB" w:rsidR="00D01860" w:rsidRPr="00D01860" w:rsidRDefault="00D01860" w:rsidP="00D01860">
            <w:pPr>
              <w:jc w:val="center"/>
              <w:rPr>
                <w:color w:val="000000"/>
                <w:sz w:val="16"/>
                <w:szCs w:val="16"/>
                <w:lang w:eastAsia="tr-TR"/>
              </w:rPr>
            </w:pPr>
            <w:r w:rsidRPr="00D01860">
              <w:rPr>
                <w:color w:val="000000" w:themeColor="text1"/>
                <w:sz w:val="16"/>
                <w:szCs w:val="16"/>
                <w:lang w:eastAsia="tr-TR"/>
              </w:rPr>
              <w:t>0.49</w:t>
            </w:r>
          </w:p>
        </w:tc>
        <w:tc>
          <w:tcPr>
            <w:tcW w:w="194" w:type="pct"/>
            <w:shd w:val="clear" w:color="auto" w:fill="auto"/>
            <w:noWrap/>
            <w:vAlign w:val="center"/>
          </w:tcPr>
          <w:p w14:paraId="185E71E6" w14:textId="18C0FB4A" w:rsidR="00D01860" w:rsidRPr="00D01860" w:rsidRDefault="00D01860" w:rsidP="00D01860">
            <w:pPr>
              <w:jc w:val="center"/>
              <w:rPr>
                <w:color w:val="000000"/>
                <w:sz w:val="16"/>
                <w:szCs w:val="16"/>
                <w:lang w:eastAsia="tr-TR"/>
              </w:rPr>
            </w:pPr>
            <w:r w:rsidRPr="00D01860">
              <w:rPr>
                <w:color w:val="000000" w:themeColor="text1"/>
                <w:sz w:val="16"/>
                <w:szCs w:val="16"/>
                <w:lang w:eastAsia="tr-TR"/>
              </w:rPr>
              <w:t>1.88</w:t>
            </w:r>
          </w:p>
        </w:tc>
        <w:tc>
          <w:tcPr>
            <w:tcW w:w="195" w:type="pct"/>
            <w:shd w:val="clear" w:color="auto" w:fill="auto"/>
            <w:vAlign w:val="center"/>
          </w:tcPr>
          <w:p w14:paraId="7A44419E" w14:textId="3E751336" w:rsidR="00D01860" w:rsidRPr="00D01860" w:rsidRDefault="00D01860" w:rsidP="00D01860">
            <w:pPr>
              <w:jc w:val="center"/>
              <w:rPr>
                <w:color w:val="000000"/>
                <w:sz w:val="16"/>
                <w:szCs w:val="16"/>
                <w:lang w:eastAsia="tr-TR"/>
              </w:rPr>
            </w:pPr>
            <w:r w:rsidRPr="00D01860">
              <w:rPr>
                <w:color w:val="000000" w:themeColor="text1"/>
                <w:sz w:val="16"/>
                <w:szCs w:val="16"/>
                <w:lang w:eastAsia="tr-TR"/>
              </w:rPr>
              <w:t>0.52</w:t>
            </w:r>
          </w:p>
        </w:tc>
        <w:tc>
          <w:tcPr>
            <w:tcW w:w="195" w:type="pct"/>
            <w:shd w:val="clear" w:color="auto" w:fill="auto"/>
            <w:vAlign w:val="center"/>
          </w:tcPr>
          <w:p w14:paraId="27964C07" w14:textId="2C6EC37A" w:rsidR="00D01860" w:rsidRPr="00D01860" w:rsidRDefault="00D01860" w:rsidP="00D01860">
            <w:pPr>
              <w:jc w:val="center"/>
              <w:rPr>
                <w:color w:val="000000"/>
                <w:sz w:val="16"/>
                <w:szCs w:val="16"/>
                <w:lang w:eastAsia="tr-TR"/>
              </w:rPr>
            </w:pPr>
            <w:r w:rsidRPr="00D01860">
              <w:rPr>
                <w:color w:val="000000" w:themeColor="text1"/>
                <w:sz w:val="16"/>
                <w:szCs w:val="16"/>
                <w:lang w:eastAsia="tr-TR"/>
              </w:rPr>
              <w:t>0.32</w:t>
            </w:r>
          </w:p>
        </w:tc>
        <w:tc>
          <w:tcPr>
            <w:tcW w:w="194" w:type="pct"/>
            <w:shd w:val="clear" w:color="auto" w:fill="auto"/>
            <w:vAlign w:val="center"/>
          </w:tcPr>
          <w:p w14:paraId="4BEF6529" w14:textId="304DF663" w:rsidR="00D01860" w:rsidRPr="00D01860" w:rsidRDefault="00D01860" w:rsidP="00D01860">
            <w:pPr>
              <w:jc w:val="center"/>
              <w:rPr>
                <w:color w:val="000000"/>
                <w:sz w:val="16"/>
                <w:szCs w:val="16"/>
                <w:lang w:eastAsia="tr-TR"/>
              </w:rPr>
            </w:pPr>
            <w:r w:rsidRPr="00D01860">
              <w:rPr>
                <w:color w:val="000000" w:themeColor="text1"/>
                <w:sz w:val="16"/>
                <w:szCs w:val="16"/>
                <w:lang w:eastAsia="tr-TR"/>
              </w:rPr>
              <w:t>0.93</w:t>
            </w:r>
          </w:p>
        </w:tc>
        <w:tc>
          <w:tcPr>
            <w:tcW w:w="195" w:type="pct"/>
            <w:shd w:val="clear" w:color="auto" w:fill="auto"/>
            <w:vAlign w:val="center"/>
          </w:tcPr>
          <w:p w14:paraId="3A08ADB6" w14:textId="39F2105A" w:rsidR="00D01860" w:rsidRPr="00D01860" w:rsidRDefault="00D01860" w:rsidP="00D01860">
            <w:pPr>
              <w:jc w:val="center"/>
              <w:rPr>
                <w:color w:val="000000"/>
                <w:sz w:val="16"/>
                <w:szCs w:val="16"/>
                <w:lang w:eastAsia="tr-TR"/>
              </w:rPr>
            </w:pPr>
            <w:r w:rsidRPr="00D01860">
              <w:rPr>
                <w:color w:val="000000" w:themeColor="text1"/>
                <w:sz w:val="16"/>
                <w:szCs w:val="16"/>
                <w:lang w:eastAsia="tr-TR"/>
              </w:rPr>
              <w:t>1.14</w:t>
            </w:r>
          </w:p>
        </w:tc>
        <w:tc>
          <w:tcPr>
            <w:tcW w:w="243" w:type="pct"/>
            <w:shd w:val="clear" w:color="auto" w:fill="auto"/>
            <w:vAlign w:val="center"/>
          </w:tcPr>
          <w:p w14:paraId="79FCF475" w14:textId="166A251D" w:rsidR="00D01860" w:rsidRPr="00D01860" w:rsidRDefault="00D01860" w:rsidP="00D01860">
            <w:pPr>
              <w:jc w:val="center"/>
              <w:rPr>
                <w:color w:val="000000"/>
                <w:sz w:val="16"/>
                <w:szCs w:val="16"/>
                <w:lang w:eastAsia="tr-TR"/>
              </w:rPr>
            </w:pPr>
            <w:r w:rsidRPr="00D01860">
              <w:rPr>
                <w:color w:val="000000" w:themeColor="text1"/>
                <w:sz w:val="16"/>
                <w:szCs w:val="16"/>
                <w:lang w:eastAsia="tr-TR"/>
              </w:rPr>
              <w:t>1.72</w:t>
            </w:r>
          </w:p>
        </w:tc>
        <w:tc>
          <w:tcPr>
            <w:tcW w:w="341" w:type="pct"/>
            <w:shd w:val="clear" w:color="auto" w:fill="auto"/>
            <w:noWrap/>
            <w:vAlign w:val="center"/>
          </w:tcPr>
          <w:p w14:paraId="783B286F" w14:textId="011E89E7" w:rsidR="00D01860" w:rsidRPr="00D01860" w:rsidRDefault="00D01860" w:rsidP="00D01860">
            <w:pPr>
              <w:jc w:val="center"/>
              <w:rPr>
                <w:color w:val="000000"/>
                <w:sz w:val="16"/>
                <w:szCs w:val="16"/>
                <w:lang w:eastAsia="tr-TR"/>
              </w:rPr>
            </w:pPr>
            <w:r w:rsidRPr="00D01860">
              <w:rPr>
                <w:color w:val="000000" w:themeColor="text1"/>
                <w:sz w:val="16"/>
                <w:szCs w:val="16"/>
                <w:lang w:eastAsia="tr-TR"/>
              </w:rPr>
              <w:t>0.93±0.60</w:t>
            </w:r>
          </w:p>
        </w:tc>
        <w:tc>
          <w:tcPr>
            <w:tcW w:w="57" w:type="pct"/>
            <w:shd w:val="clear" w:color="auto" w:fill="auto"/>
            <w:noWrap/>
            <w:vAlign w:val="center"/>
          </w:tcPr>
          <w:p w14:paraId="108B14CD" w14:textId="77777777" w:rsidR="00D01860" w:rsidRPr="00D01860" w:rsidRDefault="00D01860" w:rsidP="00D01860">
            <w:pPr>
              <w:jc w:val="center"/>
              <w:rPr>
                <w:color w:val="000000"/>
                <w:sz w:val="16"/>
                <w:szCs w:val="16"/>
                <w:lang w:eastAsia="tr-TR"/>
              </w:rPr>
            </w:pPr>
          </w:p>
        </w:tc>
        <w:tc>
          <w:tcPr>
            <w:tcW w:w="186" w:type="pct"/>
            <w:shd w:val="clear" w:color="auto" w:fill="auto"/>
            <w:vAlign w:val="center"/>
          </w:tcPr>
          <w:p w14:paraId="42A9B44B" w14:textId="0B9D1785"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4.11</w:t>
            </w:r>
          </w:p>
        </w:tc>
        <w:tc>
          <w:tcPr>
            <w:tcW w:w="291" w:type="pct"/>
            <w:shd w:val="clear" w:color="auto" w:fill="auto"/>
            <w:vAlign w:val="center"/>
          </w:tcPr>
          <w:p w14:paraId="03768774" w14:textId="249C106D"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0.88</w:t>
            </w:r>
          </w:p>
        </w:tc>
        <w:tc>
          <w:tcPr>
            <w:tcW w:w="362" w:type="pct"/>
            <w:shd w:val="clear" w:color="auto" w:fill="auto"/>
            <w:noWrap/>
            <w:vAlign w:val="center"/>
          </w:tcPr>
          <w:p w14:paraId="75371753" w14:textId="122EF30A"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2.50±2.28</w:t>
            </w:r>
          </w:p>
        </w:tc>
        <w:tc>
          <w:tcPr>
            <w:tcW w:w="55" w:type="pct"/>
            <w:shd w:val="clear" w:color="auto" w:fill="auto"/>
            <w:noWrap/>
            <w:vAlign w:val="center"/>
          </w:tcPr>
          <w:p w14:paraId="5D86AF1B" w14:textId="77777777" w:rsidR="00D01860" w:rsidRPr="00D01860" w:rsidRDefault="00D01860" w:rsidP="00D01860">
            <w:pPr>
              <w:jc w:val="center"/>
              <w:rPr>
                <w:color w:val="000000" w:themeColor="text1"/>
                <w:sz w:val="16"/>
                <w:szCs w:val="16"/>
                <w:lang w:eastAsia="tr-TR"/>
              </w:rPr>
            </w:pPr>
          </w:p>
        </w:tc>
        <w:tc>
          <w:tcPr>
            <w:tcW w:w="183" w:type="pct"/>
            <w:shd w:val="clear" w:color="auto" w:fill="auto"/>
            <w:vAlign w:val="center"/>
          </w:tcPr>
          <w:p w14:paraId="12F8847D" w14:textId="2E2E82C4"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4.11</w:t>
            </w:r>
          </w:p>
        </w:tc>
        <w:tc>
          <w:tcPr>
            <w:tcW w:w="183" w:type="pct"/>
            <w:shd w:val="clear" w:color="auto" w:fill="auto"/>
            <w:vAlign w:val="center"/>
          </w:tcPr>
          <w:p w14:paraId="62FF758B" w14:textId="495B56E8"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0.34</w:t>
            </w:r>
          </w:p>
        </w:tc>
        <w:tc>
          <w:tcPr>
            <w:tcW w:w="183" w:type="pct"/>
            <w:shd w:val="clear" w:color="auto" w:fill="auto"/>
            <w:vAlign w:val="center"/>
          </w:tcPr>
          <w:p w14:paraId="7D4D2FEE" w14:textId="5021DF3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0.91</w:t>
            </w:r>
          </w:p>
        </w:tc>
        <w:tc>
          <w:tcPr>
            <w:tcW w:w="183" w:type="pct"/>
            <w:shd w:val="clear" w:color="auto" w:fill="auto"/>
            <w:vAlign w:val="center"/>
          </w:tcPr>
          <w:p w14:paraId="1534C6E2" w14:textId="3E7DAD9B"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3.63</w:t>
            </w:r>
          </w:p>
        </w:tc>
        <w:tc>
          <w:tcPr>
            <w:tcW w:w="183" w:type="pct"/>
            <w:shd w:val="clear" w:color="auto" w:fill="auto"/>
            <w:vAlign w:val="center"/>
          </w:tcPr>
          <w:p w14:paraId="24BE8486" w14:textId="7679DE9C"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5.14</w:t>
            </w:r>
          </w:p>
        </w:tc>
        <w:tc>
          <w:tcPr>
            <w:tcW w:w="183" w:type="pct"/>
            <w:shd w:val="clear" w:color="auto" w:fill="auto"/>
            <w:vAlign w:val="center"/>
          </w:tcPr>
          <w:p w14:paraId="3BEED9E7" w14:textId="3C5DF591" w:rsidR="00D01860" w:rsidRPr="00D01860" w:rsidRDefault="00D01860" w:rsidP="00D01860">
            <w:pPr>
              <w:jc w:val="center"/>
              <w:rPr>
                <w:color w:val="000000" w:themeColor="text1"/>
                <w:sz w:val="16"/>
                <w:szCs w:val="16"/>
                <w:lang w:eastAsia="tr-TR"/>
              </w:rPr>
            </w:pPr>
            <w:r w:rsidRPr="00D01860">
              <w:rPr>
                <w:color w:val="000000" w:themeColor="text1"/>
                <w:sz w:val="16"/>
                <w:szCs w:val="16"/>
                <w:lang w:eastAsia="tr-TR"/>
              </w:rPr>
              <w:t>1.66</w:t>
            </w:r>
          </w:p>
        </w:tc>
        <w:tc>
          <w:tcPr>
            <w:tcW w:w="373" w:type="pct"/>
            <w:shd w:val="clear" w:color="auto" w:fill="auto"/>
            <w:noWrap/>
            <w:vAlign w:val="center"/>
          </w:tcPr>
          <w:p w14:paraId="552A48DC" w14:textId="7BA28EEB" w:rsidR="00D01860" w:rsidRPr="00D01860" w:rsidRDefault="00D01860" w:rsidP="00D01860">
            <w:pPr>
              <w:jc w:val="center"/>
              <w:rPr>
                <w:color w:val="000000"/>
                <w:sz w:val="16"/>
                <w:szCs w:val="16"/>
                <w:lang w:eastAsia="tr-TR"/>
              </w:rPr>
            </w:pPr>
            <w:r w:rsidRPr="00D01860">
              <w:rPr>
                <w:color w:val="000000" w:themeColor="text1"/>
                <w:sz w:val="16"/>
                <w:szCs w:val="16"/>
                <w:lang w:eastAsia="tr-TR"/>
              </w:rPr>
              <w:t>2.63±1.93</w:t>
            </w:r>
          </w:p>
        </w:tc>
      </w:tr>
    </w:tbl>
    <w:p w14:paraId="66A0D48B" w14:textId="0A19904D" w:rsidR="00D01860" w:rsidRPr="00D01860" w:rsidRDefault="00D01860" w:rsidP="00D01860">
      <w:pPr>
        <w:rPr>
          <w:color w:val="000000" w:themeColor="text1"/>
          <w:sz w:val="16"/>
          <w:szCs w:val="16"/>
        </w:rPr>
      </w:pPr>
      <w:r w:rsidRPr="00D01860">
        <w:rPr>
          <w:i/>
          <w:iCs/>
          <w:sz w:val="16"/>
          <w:szCs w:val="16"/>
          <w:vertAlign w:val="superscript"/>
        </w:rPr>
        <w:t>tr</w:t>
      </w:r>
      <w:r w:rsidRPr="00D01860">
        <w:rPr>
          <w:sz w:val="16"/>
          <w:szCs w:val="16"/>
        </w:rPr>
        <w:t>: LOQ-ға өте жақын (p&lt;0,05); -: LOQ мәнінен аз. (Шың бар, бірақ сандық емес).</w:t>
      </w:r>
    </w:p>
    <w:p w14:paraId="157ED699" w14:textId="76AFC78A" w:rsidR="0021682A" w:rsidRPr="00D01860" w:rsidRDefault="0021682A">
      <w:pPr>
        <w:rPr>
          <w:sz w:val="16"/>
          <w:szCs w:val="16"/>
        </w:rPr>
      </w:pPr>
    </w:p>
    <w:p w14:paraId="466691E0" w14:textId="38EF6232" w:rsidR="00F73013" w:rsidRDefault="005643EF" w:rsidP="00F73013">
      <w:pPr>
        <w:rPr>
          <w:b/>
          <w:sz w:val="28"/>
          <w:szCs w:val="28"/>
          <w:lang w:val="kk-KZ"/>
        </w:rPr>
      </w:pPr>
      <w:r w:rsidRPr="0021682A">
        <w:rPr>
          <w:sz w:val="28"/>
          <w:szCs w:val="28"/>
        </w:rPr>
        <w:t>21</w:t>
      </w:r>
      <w:r w:rsidR="00F73013" w:rsidRPr="0021682A">
        <w:rPr>
          <w:sz w:val="28"/>
          <w:szCs w:val="28"/>
        </w:rPr>
        <w:t>-</w:t>
      </w:r>
      <w:r w:rsidR="00F73013" w:rsidRPr="0021682A">
        <w:rPr>
          <w:sz w:val="28"/>
          <w:szCs w:val="28"/>
          <w:lang w:val="ru-RU"/>
        </w:rPr>
        <w:t>кесте</w:t>
      </w:r>
      <w:r w:rsidR="00F73013" w:rsidRPr="0021682A">
        <w:rPr>
          <w:sz w:val="28"/>
          <w:szCs w:val="28"/>
        </w:rPr>
        <w:t>.</w:t>
      </w:r>
      <w:r w:rsidR="00F73013" w:rsidRPr="001C4AC8">
        <w:rPr>
          <w:b/>
          <w:bCs/>
          <w:sz w:val="28"/>
          <w:szCs w:val="28"/>
        </w:rPr>
        <w:t xml:space="preserve"> </w:t>
      </w:r>
      <w:r w:rsidR="001C4AC8" w:rsidRPr="00E06893">
        <w:rPr>
          <w:bCs/>
          <w:sz w:val="28"/>
          <w:szCs w:val="28"/>
          <w:lang w:val="kk-KZ"/>
        </w:rPr>
        <w:t>Ошаған</w:t>
      </w:r>
      <w:r w:rsidR="001C4AC8" w:rsidRPr="00E06893">
        <w:rPr>
          <w:sz w:val="28"/>
          <w:szCs w:val="28"/>
          <w:lang w:val="kk-KZ"/>
        </w:rPr>
        <w:t xml:space="preserve"> бал үлгілерінің HPLC-DAD талдауымен анықталған фенолды қосылыстар нәтижелері (мг/г)</w:t>
      </w:r>
      <w:r w:rsidR="001C4AC8" w:rsidRPr="00E06893">
        <w:rPr>
          <w:sz w:val="28"/>
          <w:szCs w:val="28"/>
          <w:vertAlign w:val="superscript"/>
          <w:lang w:val="kk-KZ"/>
        </w:rPr>
        <w:t>а</w:t>
      </w:r>
      <w:r w:rsidR="001C4AC8">
        <w:rPr>
          <w:b/>
          <w:sz w:val="28"/>
          <w:szCs w:val="28"/>
          <w:lang w:val="kk-KZ"/>
        </w:rPr>
        <w:t xml:space="preserve"> </w:t>
      </w:r>
    </w:p>
    <w:p w14:paraId="3EBDF119" w14:textId="584D2286" w:rsidR="0021682A" w:rsidRPr="00BB57AB" w:rsidRDefault="002A25B1" w:rsidP="00F73013">
      <w:pPr>
        <w:rPr>
          <w:b/>
          <w:sz w:val="28"/>
          <w:szCs w:val="28"/>
          <w:lang w:val="kk-KZ"/>
        </w:rPr>
      </w:pPr>
      <w:r>
        <w:rPr>
          <w:noProof/>
          <w:sz w:val="32"/>
          <w:szCs w:val="32"/>
          <w:lang w:eastAsia="en-US"/>
          <w14:ligatures w14:val="standardContextual"/>
        </w:rPr>
        <mc:AlternateContent>
          <mc:Choice Requires="wps">
            <w:drawing>
              <wp:anchor distT="0" distB="0" distL="114300" distR="114300" simplePos="0" relativeHeight="251746304" behindDoc="0" locked="0" layoutInCell="1" allowOverlap="1" wp14:anchorId="07A3CFCF" wp14:editId="1C66005A">
                <wp:simplePos x="0" y="0"/>
                <wp:positionH relativeFrom="margin">
                  <wp:posOffset>4380178</wp:posOffset>
                </wp:positionH>
                <wp:positionV relativeFrom="paragraph">
                  <wp:posOffset>2145282</wp:posOffset>
                </wp:positionV>
                <wp:extent cx="506423" cy="567559"/>
                <wp:effectExtent l="0" t="0" r="1905" b="4445"/>
                <wp:wrapNone/>
                <wp:docPr id="1145790360" name="Надпись 19"/>
                <wp:cNvGraphicFramePr/>
                <a:graphic xmlns:a="http://schemas.openxmlformats.org/drawingml/2006/main">
                  <a:graphicData uri="http://schemas.microsoft.com/office/word/2010/wordprocessingShape">
                    <wps:wsp>
                      <wps:cNvSpPr txBox="1"/>
                      <wps:spPr>
                        <a:xfrm flipH="1">
                          <a:off x="0" y="0"/>
                          <a:ext cx="506423" cy="567559"/>
                        </a:xfrm>
                        <a:prstGeom prst="rect">
                          <a:avLst/>
                        </a:prstGeom>
                        <a:solidFill>
                          <a:schemeClr val="lt1"/>
                        </a:solidFill>
                        <a:ln w="6350">
                          <a:noFill/>
                        </a:ln>
                      </wps:spPr>
                      <wps:txbx>
                        <w:txbxContent>
                          <w:p w14:paraId="4C14EF3D"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CFCF" id="_x0000_s1065" type="#_x0000_t202" style="position:absolute;margin-left:344.9pt;margin-top:168.9pt;width:39.9pt;height:44.7pt;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" fillcolor="white [3201]" stroked="f" strokeweight=".5pt">
                <v:textbox style="layout-flow:vertical-ideographic">
                  <w:txbxContent>
                    <w:p w14:paraId="4C14EF3D" w14:textId="77777777" w:rsidR="009E51F8" w:rsidRPr="009C15D4" w:rsidRDefault="009E51F8" w:rsidP="002A25B1">
                      <w:pPr>
                        <w:rPr>
                          <w:lang w:val="kk-KZ"/>
                        </w:rPr>
                      </w:pP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2"/>
        <w:gridCol w:w="229"/>
        <w:gridCol w:w="765"/>
        <w:gridCol w:w="766"/>
        <w:gridCol w:w="766"/>
        <w:gridCol w:w="766"/>
        <w:gridCol w:w="766"/>
        <w:gridCol w:w="1404"/>
        <w:gridCol w:w="288"/>
        <w:gridCol w:w="766"/>
        <w:gridCol w:w="766"/>
        <w:gridCol w:w="766"/>
        <w:gridCol w:w="766"/>
        <w:gridCol w:w="775"/>
        <w:gridCol w:w="1389"/>
      </w:tblGrid>
      <w:tr w:rsidR="001C4AC8" w:rsidRPr="001C4AC8" w14:paraId="7D660D18" w14:textId="77777777" w:rsidTr="00C43B13">
        <w:trPr>
          <w:trHeight w:val="315"/>
        </w:trPr>
        <w:tc>
          <w:tcPr>
            <w:tcW w:w="1230" w:type="pct"/>
            <w:vMerge w:val="restart"/>
            <w:shd w:val="clear" w:color="auto" w:fill="auto"/>
            <w:noWrap/>
            <w:vAlign w:val="center"/>
            <w:hideMark/>
          </w:tcPr>
          <w:p w14:paraId="67F71E48" w14:textId="69251FE7" w:rsidR="001C4AC8" w:rsidRPr="001C4AC8" w:rsidRDefault="001C4AC8" w:rsidP="001C4AC8">
            <w:pPr>
              <w:rPr>
                <w:b/>
                <w:bCs/>
                <w:color w:val="000000"/>
                <w:sz w:val="20"/>
                <w:szCs w:val="20"/>
                <w:lang w:val="kk-KZ" w:eastAsia="tr-TR"/>
              </w:rPr>
            </w:pPr>
            <w:r w:rsidRPr="001C4AC8">
              <w:rPr>
                <w:b/>
                <w:bCs/>
                <w:color w:val="000000"/>
                <w:sz w:val="20"/>
                <w:szCs w:val="20"/>
                <w:lang w:val="ru-RU" w:eastAsia="tr-TR"/>
              </w:rPr>
              <w:t xml:space="preserve">Фенолды </w:t>
            </w:r>
            <w:r w:rsidRPr="001C4AC8">
              <w:rPr>
                <w:b/>
                <w:bCs/>
                <w:color w:val="000000"/>
                <w:sz w:val="20"/>
                <w:szCs w:val="20"/>
                <w:lang w:val="kk-KZ" w:eastAsia="tr-TR"/>
              </w:rPr>
              <w:t>қосылыстар</w:t>
            </w:r>
          </w:p>
        </w:tc>
        <w:tc>
          <w:tcPr>
            <w:tcW w:w="79" w:type="pct"/>
          </w:tcPr>
          <w:p w14:paraId="0E519D2E" w14:textId="77777777" w:rsidR="001C4AC8" w:rsidRPr="001C4AC8" w:rsidRDefault="001C4AC8" w:rsidP="001C4AC8">
            <w:pPr>
              <w:jc w:val="center"/>
              <w:rPr>
                <w:b/>
                <w:bCs/>
                <w:color w:val="000000"/>
                <w:sz w:val="20"/>
                <w:szCs w:val="20"/>
                <w:lang w:eastAsia="tr-TR"/>
              </w:rPr>
            </w:pPr>
          </w:p>
        </w:tc>
        <w:tc>
          <w:tcPr>
            <w:tcW w:w="3691" w:type="pct"/>
            <w:gridSpan w:val="13"/>
            <w:shd w:val="clear" w:color="auto" w:fill="auto"/>
            <w:vAlign w:val="center"/>
            <w:hideMark/>
          </w:tcPr>
          <w:p w14:paraId="6C07AC33" w14:textId="4159220A" w:rsidR="001C4AC8" w:rsidRPr="001C4AC8" w:rsidRDefault="001F218A" w:rsidP="001C4AC8">
            <w:pPr>
              <w:jc w:val="center"/>
              <w:rPr>
                <w:b/>
                <w:bCs/>
                <w:color w:val="000000"/>
                <w:sz w:val="20"/>
                <w:szCs w:val="20"/>
                <w:lang w:eastAsia="tr-TR"/>
              </w:rPr>
            </w:pPr>
            <w:r>
              <w:rPr>
                <w:b/>
                <w:bCs/>
                <w:color w:val="000000"/>
                <w:sz w:val="20"/>
                <w:szCs w:val="20"/>
                <w:lang w:val="kk-KZ" w:eastAsia="tr-TR"/>
              </w:rPr>
              <w:t>Ошаған бал үлгілері</w:t>
            </w:r>
            <w:r w:rsidRPr="001C4AC8">
              <w:rPr>
                <w:b/>
                <w:bCs/>
                <w:color w:val="000000"/>
                <w:sz w:val="20"/>
                <w:szCs w:val="20"/>
                <w:lang w:eastAsia="tr-TR"/>
              </w:rPr>
              <w:t xml:space="preserve"> (</w:t>
            </w:r>
            <w:r w:rsidRPr="001C4AC8">
              <w:rPr>
                <w:b/>
                <w:bCs/>
                <w:i/>
                <w:iCs/>
                <w:color w:val="000000"/>
                <w:sz w:val="20"/>
                <w:szCs w:val="20"/>
                <w:lang w:eastAsia="tr-TR"/>
              </w:rPr>
              <w:t>n</w:t>
            </w:r>
            <w:r w:rsidRPr="001C4AC8">
              <w:rPr>
                <w:b/>
                <w:bCs/>
                <w:color w:val="000000"/>
                <w:sz w:val="20"/>
                <w:szCs w:val="20"/>
                <w:lang w:eastAsia="tr-TR"/>
              </w:rPr>
              <w:t>=10)</w:t>
            </w:r>
          </w:p>
        </w:tc>
      </w:tr>
      <w:tr w:rsidR="001C4AC8" w:rsidRPr="001C4AC8" w14:paraId="3B1C64AD" w14:textId="77777777" w:rsidTr="00C43B13">
        <w:trPr>
          <w:trHeight w:val="315"/>
        </w:trPr>
        <w:tc>
          <w:tcPr>
            <w:tcW w:w="1230" w:type="pct"/>
            <w:vMerge/>
            <w:shd w:val="clear" w:color="auto" w:fill="auto"/>
            <w:noWrap/>
            <w:vAlign w:val="center"/>
            <w:hideMark/>
          </w:tcPr>
          <w:p w14:paraId="4F115990" w14:textId="7FB74D96" w:rsidR="001C4AC8" w:rsidRPr="001C4AC8" w:rsidRDefault="001C4AC8" w:rsidP="001C4AC8">
            <w:pPr>
              <w:rPr>
                <w:b/>
                <w:bCs/>
                <w:color w:val="000000"/>
                <w:sz w:val="20"/>
                <w:szCs w:val="20"/>
                <w:lang w:eastAsia="tr-TR"/>
              </w:rPr>
            </w:pPr>
          </w:p>
        </w:tc>
        <w:tc>
          <w:tcPr>
            <w:tcW w:w="79" w:type="pct"/>
          </w:tcPr>
          <w:p w14:paraId="67A5CF4A" w14:textId="77777777" w:rsidR="001C4AC8" w:rsidRPr="001C4AC8" w:rsidRDefault="001C4AC8" w:rsidP="001C4AC8">
            <w:pPr>
              <w:jc w:val="center"/>
              <w:rPr>
                <w:b/>
                <w:bCs/>
                <w:color w:val="000000"/>
                <w:sz w:val="20"/>
                <w:szCs w:val="20"/>
                <w:lang w:eastAsia="tr-TR"/>
              </w:rPr>
            </w:pPr>
          </w:p>
        </w:tc>
        <w:tc>
          <w:tcPr>
            <w:tcW w:w="263" w:type="pct"/>
            <w:shd w:val="clear" w:color="auto" w:fill="auto"/>
            <w:vAlign w:val="center"/>
            <w:hideMark/>
          </w:tcPr>
          <w:p w14:paraId="5F0E2BE3"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A2</w:t>
            </w:r>
          </w:p>
        </w:tc>
        <w:tc>
          <w:tcPr>
            <w:tcW w:w="263" w:type="pct"/>
            <w:shd w:val="clear" w:color="auto" w:fill="auto"/>
            <w:vAlign w:val="center"/>
            <w:hideMark/>
          </w:tcPr>
          <w:p w14:paraId="3DB693C8"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A3</w:t>
            </w:r>
          </w:p>
        </w:tc>
        <w:tc>
          <w:tcPr>
            <w:tcW w:w="263" w:type="pct"/>
            <w:shd w:val="clear" w:color="auto" w:fill="auto"/>
            <w:vAlign w:val="center"/>
            <w:hideMark/>
          </w:tcPr>
          <w:p w14:paraId="20504436"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A4</w:t>
            </w:r>
          </w:p>
        </w:tc>
        <w:tc>
          <w:tcPr>
            <w:tcW w:w="263" w:type="pct"/>
            <w:shd w:val="clear" w:color="auto" w:fill="auto"/>
            <w:noWrap/>
            <w:vAlign w:val="center"/>
            <w:hideMark/>
          </w:tcPr>
          <w:p w14:paraId="42559C51"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A5</w:t>
            </w:r>
          </w:p>
        </w:tc>
        <w:tc>
          <w:tcPr>
            <w:tcW w:w="263" w:type="pct"/>
            <w:shd w:val="clear" w:color="auto" w:fill="auto"/>
            <w:noWrap/>
            <w:vAlign w:val="center"/>
            <w:hideMark/>
          </w:tcPr>
          <w:p w14:paraId="695A9AF4"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A10</w:t>
            </w:r>
          </w:p>
        </w:tc>
        <w:tc>
          <w:tcPr>
            <w:tcW w:w="482" w:type="pct"/>
            <w:vMerge w:val="restart"/>
            <w:shd w:val="clear" w:color="auto" w:fill="auto"/>
            <w:vAlign w:val="center"/>
            <w:hideMark/>
          </w:tcPr>
          <w:p w14:paraId="53F76013"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Mean</w:t>
            </w:r>
            <w:r w:rsidRPr="001C4AC8">
              <w:rPr>
                <w:rFonts w:ascii="Symbol" w:hAnsi="Symbol"/>
                <w:b/>
                <w:bCs/>
                <w:color w:val="000000"/>
                <w:sz w:val="20"/>
                <w:szCs w:val="20"/>
                <w:lang w:eastAsia="tr-TR"/>
              </w:rPr>
              <w:t></w:t>
            </w:r>
            <w:r w:rsidRPr="001C4AC8">
              <w:rPr>
                <w:b/>
                <w:bCs/>
                <w:color w:val="000000"/>
                <w:sz w:val="20"/>
                <w:szCs w:val="20"/>
                <w:lang w:eastAsia="tr-TR"/>
              </w:rPr>
              <w:t>SD</w:t>
            </w:r>
          </w:p>
          <w:p w14:paraId="542DA626" w14:textId="77777777" w:rsidR="001C4AC8" w:rsidRPr="001C4AC8" w:rsidRDefault="001C4AC8" w:rsidP="001C4AC8">
            <w:pPr>
              <w:jc w:val="center"/>
              <w:rPr>
                <w:b/>
                <w:bCs/>
                <w:i/>
                <w:iCs/>
                <w:color w:val="000000"/>
                <w:sz w:val="20"/>
                <w:szCs w:val="20"/>
                <w:lang w:eastAsia="tr-TR"/>
              </w:rPr>
            </w:pPr>
            <w:r w:rsidRPr="001C4AC8">
              <w:rPr>
                <w:b/>
                <w:bCs/>
                <w:i/>
                <w:iCs/>
                <w:color w:val="000000"/>
                <w:sz w:val="20"/>
                <w:szCs w:val="20"/>
                <w:lang w:eastAsia="tr-TR"/>
              </w:rPr>
              <w:t>n</w:t>
            </w:r>
            <w:r w:rsidRPr="001C4AC8">
              <w:rPr>
                <w:b/>
                <w:bCs/>
                <w:color w:val="000000"/>
                <w:sz w:val="20"/>
                <w:szCs w:val="20"/>
                <w:lang w:eastAsia="tr-TR"/>
              </w:rPr>
              <w:t>=10</w:t>
            </w:r>
          </w:p>
        </w:tc>
        <w:tc>
          <w:tcPr>
            <w:tcW w:w="99" w:type="pct"/>
            <w:shd w:val="clear" w:color="auto" w:fill="auto"/>
            <w:vAlign w:val="center"/>
            <w:hideMark/>
          </w:tcPr>
          <w:p w14:paraId="764BD332"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 </w:t>
            </w:r>
          </w:p>
        </w:tc>
        <w:tc>
          <w:tcPr>
            <w:tcW w:w="263" w:type="pct"/>
            <w:shd w:val="clear" w:color="auto" w:fill="auto"/>
            <w:noWrap/>
            <w:vAlign w:val="center"/>
            <w:hideMark/>
          </w:tcPr>
          <w:p w14:paraId="55F22BBC"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A1</w:t>
            </w:r>
          </w:p>
        </w:tc>
        <w:tc>
          <w:tcPr>
            <w:tcW w:w="263" w:type="pct"/>
            <w:shd w:val="clear" w:color="auto" w:fill="auto"/>
            <w:noWrap/>
            <w:vAlign w:val="center"/>
            <w:hideMark/>
          </w:tcPr>
          <w:p w14:paraId="4684ADD4"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A6</w:t>
            </w:r>
          </w:p>
        </w:tc>
        <w:tc>
          <w:tcPr>
            <w:tcW w:w="263" w:type="pct"/>
            <w:shd w:val="clear" w:color="auto" w:fill="auto"/>
            <w:noWrap/>
            <w:vAlign w:val="center"/>
            <w:hideMark/>
          </w:tcPr>
          <w:p w14:paraId="6B0D7262"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A7</w:t>
            </w:r>
          </w:p>
        </w:tc>
        <w:tc>
          <w:tcPr>
            <w:tcW w:w="263" w:type="pct"/>
            <w:shd w:val="clear" w:color="auto" w:fill="auto"/>
            <w:noWrap/>
            <w:vAlign w:val="center"/>
            <w:hideMark/>
          </w:tcPr>
          <w:p w14:paraId="7DEA07AB"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A8</w:t>
            </w:r>
          </w:p>
        </w:tc>
        <w:tc>
          <w:tcPr>
            <w:tcW w:w="266" w:type="pct"/>
            <w:shd w:val="clear" w:color="auto" w:fill="auto"/>
            <w:noWrap/>
            <w:vAlign w:val="center"/>
            <w:hideMark/>
          </w:tcPr>
          <w:p w14:paraId="163524E2"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A9</w:t>
            </w:r>
          </w:p>
        </w:tc>
        <w:tc>
          <w:tcPr>
            <w:tcW w:w="477" w:type="pct"/>
            <w:vMerge w:val="restart"/>
            <w:shd w:val="clear" w:color="auto" w:fill="auto"/>
            <w:vAlign w:val="center"/>
            <w:hideMark/>
          </w:tcPr>
          <w:p w14:paraId="0FD4AC06"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Mean</w:t>
            </w:r>
            <w:r w:rsidRPr="001C4AC8">
              <w:rPr>
                <w:rFonts w:ascii="Symbol" w:hAnsi="Symbol"/>
                <w:b/>
                <w:bCs/>
                <w:color w:val="000000"/>
                <w:sz w:val="20"/>
                <w:szCs w:val="20"/>
                <w:lang w:eastAsia="tr-TR"/>
              </w:rPr>
              <w:t></w:t>
            </w:r>
            <w:r w:rsidRPr="001C4AC8">
              <w:rPr>
                <w:b/>
                <w:bCs/>
                <w:color w:val="000000"/>
                <w:sz w:val="20"/>
                <w:szCs w:val="20"/>
                <w:lang w:eastAsia="tr-TR"/>
              </w:rPr>
              <w:t>SD</w:t>
            </w:r>
          </w:p>
          <w:p w14:paraId="6CD82550" w14:textId="77777777" w:rsidR="001C4AC8" w:rsidRPr="001C4AC8" w:rsidRDefault="001C4AC8" w:rsidP="001C4AC8">
            <w:pPr>
              <w:jc w:val="center"/>
              <w:rPr>
                <w:b/>
                <w:bCs/>
                <w:i/>
                <w:iCs/>
                <w:color w:val="000000"/>
                <w:sz w:val="20"/>
                <w:szCs w:val="20"/>
                <w:lang w:eastAsia="tr-TR"/>
              </w:rPr>
            </w:pPr>
            <w:r w:rsidRPr="001C4AC8">
              <w:rPr>
                <w:b/>
                <w:bCs/>
                <w:i/>
                <w:iCs/>
                <w:color w:val="000000"/>
                <w:sz w:val="20"/>
                <w:szCs w:val="20"/>
                <w:lang w:eastAsia="tr-TR"/>
              </w:rPr>
              <w:t>n</w:t>
            </w:r>
            <w:r w:rsidRPr="001C4AC8">
              <w:rPr>
                <w:b/>
                <w:bCs/>
                <w:color w:val="000000"/>
                <w:sz w:val="20"/>
                <w:szCs w:val="20"/>
                <w:lang w:eastAsia="tr-TR"/>
              </w:rPr>
              <w:t>=10</w:t>
            </w:r>
          </w:p>
        </w:tc>
      </w:tr>
      <w:tr w:rsidR="001C4AC8" w:rsidRPr="001C4AC8" w14:paraId="46364F74" w14:textId="77777777" w:rsidTr="00C43B13">
        <w:trPr>
          <w:trHeight w:val="315"/>
        </w:trPr>
        <w:tc>
          <w:tcPr>
            <w:tcW w:w="1230" w:type="pct"/>
            <w:shd w:val="clear" w:color="auto" w:fill="auto"/>
            <w:noWrap/>
            <w:vAlign w:val="center"/>
            <w:hideMark/>
          </w:tcPr>
          <w:p w14:paraId="4B4F0901" w14:textId="04046E67" w:rsidR="001C4AC8" w:rsidRPr="001C4AC8" w:rsidRDefault="001C4AC8" w:rsidP="001C4AC8">
            <w:pPr>
              <w:jc w:val="right"/>
              <w:rPr>
                <w:b/>
                <w:bCs/>
                <w:color w:val="000000"/>
                <w:sz w:val="20"/>
                <w:szCs w:val="20"/>
                <w:lang w:eastAsia="tr-TR"/>
              </w:rPr>
            </w:pPr>
            <w:r w:rsidRPr="001C4AC8">
              <w:rPr>
                <w:b/>
                <w:bCs/>
                <w:color w:val="000000"/>
                <w:sz w:val="20"/>
                <w:szCs w:val="20"/>
                <w:lang w:val="kk-KZ" w:eastAsia="tr-TR"/>
              </w:rPr>
              <w:t>Жиналған аймақ</w:t>
            </w:r>
          </w:p>
        </w:tc>
        <w:tc>
          <w:tcPr>
            <w:tcW w:w="79" w:type="pct"/>
          </w:tcPr>
          <w:p w14:paraId="32194222" w14:textId="77777777" w:rsidR="001C4AC8" w:rsidRPr="001C4AC8" w:rsidRDefault="001C4AC8" w:rsidP="001C4AC8">
            <w:pPr>
              <w:jc w:val="center"/>
              <w:rPr>
                <w:b/>
                <w:bCs/>
                <w:color w:val="000000"/>
                <w:sz w:val="20"/>
                <w:szCs w:val="20"/>
                <w:lang w:eastAsia="tr-TR"/>
              </w:rPr>
            </w:pPr>
          </w:p>
        </w:tc>
        <w:tc>
          <w:tcPr>
            <w:tcW w:w="1315" w:type="pct"/>
            <w:gridSpan w:val="5"/>
            <w:shd w:val="clear" w:color="auto" w:fill="auto"/>
            <w:vAlign w:val="center"/>
            <w:hideMark/>
          </w:tcPr>
          <w:p w14:paraId="0E0AD2DE" w14:textId="3EF1B84F" w:rsidR="001C4AC8" w:rsidRPr="007C4FC6" w:rsidRDefault="007C4FC6" w:rsidP="001C4AC8">
            <w:pPr>
              <w:jc w:val="center"/>
              <w:rPr>
                <w:b/>
                <w:bCs/>
                <w:color w:val="000000"/>
                <w:sz w:val="20"/>
                <w:szCs w:val="20"/>
                <w:lang w:val="kk-KZ" w:eastAsia="tr-TR"/>
              </w:rPr>
            </w:pPr>
            <w:r>
              <w:rPr>
                <w:b/>
                <w:bCs/>
                <w:color w:val="000000"/>
                <w:sz w:val="20"/>
                <w:szCs w:val="20"/>
                <w:lang w:val="kk-KZ" w:eastAsia="tr-TR"/>
              </w:rPr>
              <w:t>Ақмола үлгілері</w:t>
            </w:r>
          </w:p>
        </w:tc>
        <w:tc>
          <w:tcPr>
            <w:tcW w:w="482" w:type="pct"/>
            <w:vMerge/>
            <w:shd w:val="clear" w:color="auto" w:fill="auto"/>
            <w:vAlign w:val="center"/>
            <w:hideMark/>
          </w:tcPr>
          <w:p w14:paraId="5048512F" w14:textId="77777777" w:rsidR="001C4AC8" w:rsidRPr="001C4AC8" w:rsidRDefault="001C4AC8" w:rsidP="001C4AC8">
            <w:pPr>
              <w:jc w:val="center"/>
              <w:rPr>
                <w:b/>
                <w:bCs/>
                <w:i/>
                <w:iCs/>
                <w:color w:val="000000"/>
                <w:sz w:val="20"/>
                <w:szCs w:val="20"/>
                <w:lang w:eastAsia="tr-TR"/>
              </w:rPr>
            </w:pPr>
          </w:p>
        </w:tc>
        <w:tc>
          <w:tcPr>
            <w:tcW w:w="99" w:type="pct"/>
            <w:shd w:val="clear" w:color="auto" w:fill="auto"/>
            <w:vAlign w:val="center"/>
            <w:hideMark/>
          </w:tcPr>
          <w:p w14:paraId="015F5D4E" w14:textId="77777777" w:rsidR="001C4AC8" w:rsidRPr="001C4AC8" w:rsidRDefault="001C4AC8" w:rsidP="001C4AC8">
            <w:pPr>
              <w:jc w:val="center"/>
              <w:rPr>
                <w:b/>
                <w:bCs/>
                <w:i/>
                <w:iCs/>
                <w:color w:val="000000"/>
                <w:sz w:val="20"/>
                <w:szCs w:val="20"/>
                <w:lang w:eastAsia="tr-TR"/>
              </w:rPr>
            </w:pPr>
            <w:r w:rsidRPr="001C4AC8">
              <w:rPr>
                <w:b/>
                <w:bCs/>
                <w:i/>
                <w:iCs/>
                <w:color w:val="000000"/>
                <w:sz w:val="20"/>
                <w:szCs w:val="20"/>
                <w:lang w:eastAsia="tr-TR"/>
              </w:rPr>
              <w:t> </w:t>
            </w:r>
          </w:p>
        </w:tc>
        <w:tc>
          <w:tcPr>
            <w:tcW w:w="1318" w:type="pct"/>
            <w:gridSpan w:val="5"/>
            <w:shd w:val="clear" w:color="auto" w:fill="auto"/>
            <w:noWrap/>
            <w:vAlign w:val="center"/>
            <w:hideMark/>
          </w:tcPr>
          <w:p w14:paraId="428B3C06" w14:textId="42E0DD09" w:rsidR="001C4AC8" w:rsidRPr="007C4FC6" w:rsidRDefault="007C4FC6" w:rsidP="001C4AC8">
            <w:pPr>
              <w:jc w:val="center"/>
              <w:rPr>
                <w:b/>
                <w:bCs/>
                <w:color w:val="000000"/>
                <w:sz w:val="20"/>
                <w:szCs w:val="20"/>
                <w:lang w:val="kk-KZ" w:eastAsia="tr-TR"/>
              </w:rPr>
            </w:pPr>
            <w:r>
              <w:rPr>
                <w:b/>
                <w:bCs/>
                <w:color w:val="000000"/>
                <w:sz w:val="20"/>
                <w:szCs w:val="20"/>
                <w:lang w:val="kk-KZ" w:eastAsia="tr-TR"/>
              </w:rPr>
              <w:t>Жамбыл үлгілері</w:t>
            </w:r>
          </w:p>
        </w:tc>
        <w:tc>
          <w:tcPr>
            <w:tcW w:w="477" w:type="pct"/>
            <w:vMerge/>
            <w:shd w:val="clear" w:color="auto" w:fill="auto"/>
            <w:vAlign w:val="center"/>
            <w:hideMark/>
          </w:tcPr>
          <w:p w14:paraId="728A7EFB" w14:textId="77777777" w:rsidR="001C4AC8" w:rsidRPr="001C4AC8" w:rsidRDefault="001C4AC8" w:rsidP="001C4AC8">
            <w:pPr>
              <w:jc w:val="center"/>
              <w:rPr>
                <w:b/>
                <w:bCs/>
                <w:i/>
                <w:iCs/>
                <w:color w:val="000000"/>
                <w:sz w:val="20"/>
                <w:szCs w:val="20"/>
                <w:lang w:eastAsia="tr-TR"/>
              </w:rPr>
            </w:pPr>
          </w:p>
        </w:tc>
      </w:tr>
      <w:tr w:rsidR="001C4AC8" w:rsidRPr="001C4AC8" w14:paraId="729F7C65" w14:textId="77777777" w:rsidTr="00C43B13">
        <w:trPr>
          <w:trHeight w:val="315"/>
        </w:trPr>
        <w:tc>
          <w:tcPr>
            <w:tcW w:w="1230" w:type="pct"/>
            <w:shd w:val="clear" w:color="auto" w:fill="auto"/>
            <w:noWrap/>
            <w:vAlign w:val="center"/>
            <w:hideMark/>
          </w:tcPr>
          <w:p w14:paraId="2C93011D" w14:textId="4FDC2833" w:rsidR="001C4AC8" w:rsidRPr="005B1CE5" w:rsidRDefault="005B1CE5" w:rsidP="001C4AC8">
            <w:pPr>
              <w:jc w:val="right"/>
              <w:rPr>
                <w:b/>
                <w:bCs/>
                <w:color w:val="000000"/>
                <w:sz w:val="20"/>
                <w:szCs w:val="20"/>
                <w:lang w:val="ru-RU" w:eastAsia="tr-TR"/>
              </w:rPr>
            </w:pPr>
            <w:r w:rsidRPr="00992159">
              <w:rPr>
                <w:sz w:val="20"/>
                <w:szCs w:val="20"/>
                <w:lang w:val="ru-RU" w:eastAsia="tr-TR"/>
              </w:rPr>
              <w:t>100 г балдағы сығындының шығ</w:t>
            </w:r>
            <w:r w:rsidRPr="00992159">
              <w:rPr>
                <w:sz w:val="20"/>
                <w:szCs w:val="20"/>
                <w:lang w:val="kk-KZ" w:eastAsia="tr-TR"/>
              </w:rPr>
              <w:t>ымы</w:t>
            </w:r>
            <w:r w:rsidRPr="00992159">
              <w:rPr>
                <w:sz w:val="20"/>
                <w:szCs w:val="20"/>
                <w:lang w:val="ru-RU" w:eastAsia="tr-TR"/>
              </w:rPr>
              <w:t xml:space="preserve"> (г)</w:t>
            </w:r>
          </w:p>
        </w:tc>
        <w:tc>
          <w:tcPr>
            <w:tcW w:w="79" w:type="pct"/>
          </w:tcPr>
          <w:p w14:paraId="1E9E8590" w14:textId="77777777" w:rsidR="001C4AC8" w:rsidRPr="005B1CE5" w:rsidRDefault="001C4AC8" w:rsidP="001C4AC8">
            <w:pPr>
              <w:jc w:val="center"/>
              <w:rPr>
                <w:b/>
                <w:bCs/>
                <w:color w:val="000000"/>
                <w:sz w:val="20"/>
                <w:szCs w:val="20"/>
                <w:lang w:val="ru-RU" w:eastAsia="tr-TR"/>
              </w:rPr>
            </w:pPr>
          </w:p>
        </w:tc>
        <w:tc>
          <w:tcPr>
            <w:tcW w:w="263" w:type="pct"/>
            <w:shd w:val="clear" w:color="auto" w:fill="auto"/>
            <w:vAlign w:val="center"/>
            <w:hideMark/>
          </w:tcPr>
          <w:p w14:paraId="4276987D"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0.73</w:t>
            </w:r>
          </w:p>
        </w:tc>
        <w:tc>
          <w:tcPr>
            <w:tcW w:w="263" w:type="pct"/>
            <w:shd w:val="clear" w:color="auto" w:fill="auto"/>
            <w:vAlign w:val="center"/>
            <w:hideMark/>
          </w:tcPr>
          <w:p w14:paraId="5AC4CF92"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0.75</w:t>
            </w:r>
          </w:p>
        </w:tc>
        <w:tc>
          <w:tcPr>
            <w:tcW w:w="263" w:type="pct"/>
            <w:shd w:val="clear" w:color="auto" w:fill="auto"/>
            <w:vAlign w:val="center"/>
            <w:hideMark/>
          </w:tcPr>
          <w:p w14:paraId="4B5BFDEA"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0.77</w:t>
            </w:r>
          </w:p>
        </w:tc>
        <w:tc>
          <w:tcPr>
            <w:tcW w:w="263" w:type="pct"/>
            <w:shd w:val="clear" w:color="auto" w:fill="auto"/>
            <w:noWrap/>
            <w:vAlign w:val="center"/>
            <w:hideMark/>
          </w:tcPr>
          <w:p w14:paraId="2328C6BD"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0.73</w:t>
            </w:r>
          </w:p>
        </w:tc>
        <w:tc>
          <w:tcPr>
            <w:tcW w:w="263" w:type="pct"/>
            <w:shd w:val="clear" w:color="auto" w:fill="auto"/>
            <w:noWrap/>
            <w:vAlign w:val="center"/>
            <w:hideMark/>
          </w:tcPr>
          <w:p w14:paraId="6E5CF422"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0.68</w:t>
            </w:r>
          </w:p>
        </w:tc>
        <w:tc>
          <w:tcPr>
            <w:tcW w:w="482" w:type="pct"/>
            <w:vMerge/>
            <w:shd w:val="clear" w:color="auto" w:fill="auto"/>
            <w:vAlign w:val="center"/>
            <w:hideMark/>
          </w:tcPr>
          <w:p w14:paraId="7F0EB462" w14:textId="77777777" w:rsidR="001C4AC8" w:rsidRPr="001C4AC8" w:rsidRDefault="001C4AC8" w:rsidP="001C4AC8">
            <w:pPr>
              <w:jc w:val="center"/>
              <w:rPr>
                <w:b/>
                <w:bCs/>
                <w:color w:val="000000"/>
                <w:sz w:val="20"/>
                <w:szCs w:val="20"/>
                <w:lang w:eastAsia="tr-TR"/>
              </w:rPr>
            </w:pPr>
          </w:p>
        </w:tc>
        <w:tc>
          <w:tcPr>
            <w:tcW w:w="99" w:type="pct"/>
            <w:shd w:val="clear" w:color="auto" w:fill="auto"/>
            <w:vAlign w:val="center"/>
            <w:hideMark/>
          </w:tcPr>
          <w:p w14:paraId="722B135A"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 </w:t>
            </w:r>
          </w:p>
        </w:tc>
        <w:tc>
          <w:tcPr>
            <w:tcW w:w="263" w:type="pct"/>
            <w:shd w:val="clear" w:color="auto" w:fill="auto"/>
            <w:noWrap/>
            <w:vAlign w:val="center"/>
            <w:hideMark/>
          </w:tcPr>
          <w:p w14:paraId="7992585B"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w:t>
            </w:r>
          </w:p>
        </w:tc>
        <w:tc>
          <w:tcPr>
            <w:tcW w:w="263" w:type="pct"/>
            <w:shd w:val="clear" w:color="auto" w:fill="auto"/>
            <w:noWrap/>
            <w:vAlign w:val="center"/>
            <w:hideMark/>
          </w:tcPr>
          <w:p w14:paraId="7E549437"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0.72</w:t>
            </w:r>
          </w:p>
        </w:tc>
        <w:tc>
          <w:tcPr>
            <w:tcW w:w="263" w:type="pct"/>
            <w:shd w:val="clear" w:color="auto" w:fill="auto"/>
            <w:noWrap/>
            <w:vAlign w:val="center"/>
            <w:hideMark/>
          </w:tcPr>
          <w:p w14:paraId="0DC6F73F"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0.74</w:t>
            </w:r>
          </w:p>
        </w:tc>
        <w:tc>
          <w:tcPr>
            <w:tcW w:w="263" w:type="pct"/>
            <w:shd w:val="clear" w:color="auto" w:fill="auto"/>
            <w:noWrap/>
            <w:vAlign w:val="center"/>
            <w:hideMark/>
          </w:tcPr>
          <w:p w14:paraId="2507E9B4"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w:t>
            </w:r>
          </w:p>
        </w:tc>
        <w:tc>
          <w:tcPr>
            <w:tcW w:w="266" w:type="pct"/>
            <w:shd w:val="clear" w:color="auto" w:fill="auto"/>
            <w:noWrap/>
            <w:vAlign w:val="center"/>
            <w:hideMark/>
          </w:tcPr>
          <w:p w14:paraId="3B9D729C" w14:textId="77777777" w:rsidR="001C4AC8" w:rsidRPr="001C4AC8" w:rsidRDefault="001C4AC8" w:rsidP="001C4AC8">
            <w:pPr>
              <w:jc w:val="center"/>
              <w:rPr>
                <w:b/>
                <w:bCs/>
                <w:color w:val="000000"/>
                <w:sz w:val="20"/>
                <w:szCs w:val="20"/>
                <w:lang w:eastAsia="tr-TR"/>
              </w:rPr>
            </w:pPr>
            <w:r w:rsidRPr="001C4AC8">
              <w:rPr>
                <w:b/>
                <w:bCs/>
                <w:color w:val="000000"/>
                <w:sz w:val="20"/>
                <w:szCs w:val="20"/>
                <w:lang w:eastAsia="tr-TR"/>
              </w:rPr>
              <w:t>0.71</w:t>
            </w:r>
          </w:p>
        </w:tc>
        <w:tc>
          <w:tcPr>
            <w:tcW w:w="477" w:type="pct"/>
            <w:vMerge/>
            <w:shd w:val="clear" w:color="auto" w:fill="auto"/>
            <w:vAlign w:val="center"/>
            <w:hideMark/>
          </w:tcPr>
          <w:p w14:paraId="2242AACF" w14:textId="77777777" w:rsidR="001C4AC8" w:rsidRPr="001C4AC8" w:rsidRDefault="001C4AC8" w:rsidP="001C4AC8">
            <w:pPr>
              <w:jc w:val="center"/>
              <w:rPr>
                <w:b/>
                <w:bCs/>
                <w:color w:val="000000"/>
                <w:sz w:val="20"/>
                <w:szCs w:val="20"/>
                <w:lang w:eastAsia="tr-TR"/>
              </w:rPr>
            </w:pPr>
          </w:p>
        </w:tc>
      </w:tr>
      <w:tr w:rsidR="001C4AC8" w:rsidRPr="001C4AC8" w14:paraId="261265D8" w14:textId="77777777" w:rsidTr="00C43B13">
        <w:trPr>
          <w:trHeight w:val="300"/>
        </w:trPr>
        <w:tc>
          <w:tcPr>
            <w:tcW w:w="1230" w:type="pct"/>
            <w:shd w:val="clear" w:color="auto" w:fill="auto"/>
            <w:noWrap/>
            <w:vAlign w:val="center"/>
            <w:hideMark/>
          </w:tcPr>
          <w:p w14:paraId="6B742D8B" w14:textId="622594DD" w:rsidR="001C4AC8" w:rsidRPr="001C4AC8" w:rsidRDefault="001C4AC8" w:rsidP="001C4AC8">
            <w:pPr>
              <w:rPr>
                <w:color w:val="000000"/>
                <w:sz w:val="20"/>
                <w:szCs w:val="20"/>
                <w:lang w:eastAsia="tr-TR"/>
              </w:rPr>
            </w:pPr>
            <w:r w:rsidRPr="001C4AC8">
              <w:rPr>
                <w:color w:val="000000"/>
                <w:sz w:val="20"/>
                <w:szCs w:val="20"/>
                <w:lang w:val="kk-KZ" w:eastAsia="tr-TR"/>
              </w:rPr>
              <w:t>Ф</w:t>
            </w:r>
            <w:r>
              <w:rPr>
                <w:color w:val="000000"/>
                <w:sz w:val="20"/>
                <w:szCs w:val="20"/>
                <w:lang w:val="kk-KZ" w:eastAsia="tr-TR"/>
              </w:rPr>
              <w:t>умар қышқылы</w:t>
            </w:r>
          </w:p>
        </w:tc>
        <w:tc>
          <w:tcPr>
            <w:tcW w:w="79" w:type="pct"/>
            <w:vAlign w:val="center"/>
          </w:tcPr>
          <w:p w14:paraId="63041B44" w14:textId="77777777" w:rsidR="001C4AC8" w:rsidRPr="001C4AC8" w:rsidRDefault="001C4AC8" w:rsidP="001C4AC8">
            <w:pPr>
              <w:jc w:val="center"/>
              <w:rPr>
                <w:i/>
                <w:iCs/>
                <w:color w:val="000000"/>
                <w:sz w:val="20"/>
                <w:szCs w:val="20"/>
                <w:lang w:eastAsia="tr-TR"/>
              </w:rPr>
            </w:pPr>
          </w:p>
        </w:tc>
        <w:tc>
          <w:tcPr>
            <w:tcW w:w="263" w:type="pct"/>
            <w:shd w:val="clear" w:color="auto" w:fill="auto"/>
            <w:vAlign w:val="center"/>
            <w:hideMark/>
          </w:tcPr>
          <w:p w14:paraId="2F96DD97"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49BFB42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0.11</w:t>
            </w:r>
          </w:p>
        </w:tc>
        <w:tc>
          <w:tcPr>
            <w:tcW w:w="263" w:type="pct"/>
            <w:shd w:val="clear" w:color="auto" w:fill="auto"/>
            <w:vAlign w:val="center"/>
            <w:hideMark/>
          </w:tcPr>
          <w:p w14:paraId="5A70501B"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1.02</w:t>
            </w:r>
          </w:p>
        </w:tc>
        <w:tc>
          <w:tcPr>
            <w:tcW w:w="263" w:type="pct"/>
            <w:shd w:val="clear" w:color="auto" w:fill="auto"/>
            <w:noWrap/>
            <w:vAlign w:val="center"/>
            <w:hideMark/>
          </w:tcPr>
          <w:p w14:paraId="21BDFE44"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0.001</w:t>
            </w:r>
          </w:p>
        </w:tc>
        <w:tc>
          <w:tcPr>
            <w:tcW w:w="263" w:type="pct"/>
            <w:shd w:val="clear" w:color="auto" w:fill="auto"/>
            <w:noWrap/>
            <w:vAlign w:val="center"/>
            <w:hideMark/>
          </w:tcPr>
          <w:p w14:paraId="10D0441B"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1.82</w:t>
            </w:r>
          </w:p>
        </w:tc>
        <w:tc>
          <w:tcPr>
            <w:tcW w:w="482" w:type="pct"/>
            <w:shd w:val="clear" w:color="auto" w:fill="auto"/>
            <w:vAlign w:val="center"/>
            <w:hideMark/>
          </w:tcPr>
          <w:p w14:paraId="20D18BA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0.74±0.85</w:t>
            </w:r>
          </w:p>
        </w:tc>
        <w:tc>
          <w:tcPr>
            <w:tcW w:w="99" w:type="pct"/>
            <w:shd w:val="clear" w:color="auto" w:fill="auto"/>
            <w:vAlign w:val="center"/>
            <w:hideMark/>
          </w:tcPr>
          <w:p w14:paraId="21E6BF2A" w14:textId="77777777" w:rsidR="001C4AC8" w:rsidRPr="001C4AC8" w:rsidRDefault="001C4AC8" w:rsidP="001C4AC8">
            <w:pPr>
              <w:jc w:val="center"/>
              <w:rPr>
                <w:color w:val="000000"/>
                <w:sz w:val="20"/>
                <w:szCs w:val="20"/>
                <w:lang w:eastAsia="tr-TR"/>
              </w:rPr>
            </w:pPr>
          </w:p>
        </w:tc>
        <w:tc>
          <w:tcPr>
            <w:tcW w:w="263" w:type="pct"/>
            <w:shd w:val="clear" w:color="auto" w:fill="auto"/>
            <w:noWrap/>
            <w:vAlign w:val="center"/>
            <w:hideMark/>
          </w:tcPr>
          <w:p w14:paraId="2C4064A8"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0.79</w:t>
            </w:r>
          </w:p>
        </w:tc>
        <w:tc>
          <w:tcPr>
            <w:tcW w:w="263" w:type="pct"/>
            <w:shd w:val="clear" w:color="auto" w:fill="auto"/>
            <w:noWrap/>
            <w:vAlign w:val="center"/>
            <w:hideMark/>
          </w:tcPr>
          <w:p w14:paraId="3D6255ED" w14:textId="77777777" w:rsidR="001C4AC8" w:rsidRPr="001C4AC8" w:rsidRDefault="001C4AC8" w:rsidP="001C4AC8">
            <w:pPr>
              <w:jc w:val="center"/>
              <w:rPr>
                <w:color w:val="000000"/>
                <w:sz w:val="20"/>
                <w:szCs w:val="20"/>
                <w:lang w:eastAsia="tr-TR"/>
              </w:rPr>
            </w:pPr>
            <w:r w:rsidRPr="001C4AC8">
              <w:rPr>
                <w:color w:val="000000"/>
                <w:sz w:val="20"/>
                <w:szCs w:val="20"/>
                <w:lang w:eastAsia="tr-TR"/>
              </w:rPr>
              <w:t>2.01</w:t>
            </w:r>
          </w:p>
        </w:tc>
        <w:tc>
          <w:tcPr>
            <w:tcW w:w="263" w:type="pct"/>
            <w:shd w:val="clear" w:color="auto" w:fill="auto"/>
            <w:noWrap/>
            <w:vAlign w:val="center"/>
            <w:hideMark/>
          </w:tcPr>
          <w:p w14:paraId="00873739" w14:textId="77777777" w:rsidR="001C4AC8" w:rsidRPr="001C4AC8" w:rsidRDefault="001C4AC8" w:rsidP="001C4AC8">
            <w:pPr>
              <w:jc w:val="center"/>
              <w:rPr>
                <w:color w:val="000000"/>
                <w:sz w:val="20"/>
                <w:szCs w:val="20"/>
                <w:lang w:eastAsia="tr-TR"/>
              </w:rPr>
            </w:pPr>
            <w:r w:rsidRPr="001C4AC8">
              <w:rPr>
                <w:color w:val="000000"/>
                <w:sz w:val="20"/>
                <w:szCs w:val="20"/>
                <w:lang w:eastAsia="tr-TR"/>
              </w:rPr>
              <w:t>3.16</w:t>
            </w:r>
          </w:p>
        </w:tc>
        <w:tc>
          <w:tcPr>
            <w:tcW w:w="263" w:type="pct"/>
            <w:shd w:val="clear" w:color="auto" w:fill="auto"/>
            <w:noWrap/>
            <w:vAlign w:val="center"/>
            <w:hideMark/>
          </w:tcPr>
          <w:p w14:paraId="5E5E3C2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1.11</w:t>
            </w:r>
          </w:p>
        </w:tc>
        <w:tc>
          <w:tcPr>
            <w:tcW w:w="266" w:type="pct"/>
            <w:shd w:val="clear" w:color="auto" w:fill="auto"/>
            <w:noWrap/>
            <w:vAlign w:val="center"/>
            <w:hideMark/>
          </w:tcPr>
          <w:p w14:paraId="60378C9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2.64</w:t>
            </w:r>
          </w:p>
        </w:tc>
        <w:tc>
          <w:tcPr>
            <w:tcW w:w="477" w:type="pct"/>
            <w:shd w:val="clear" w:color="auto" w:fill="auto"/>
            <w:vAlign w:val="center"/>
            <w:hideMark/>
          </w:tcPr>
          <w:p w14:paraId="4E18BCD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1.94±1.00</w:t>
            </w:r>
          </w:p>
        </w:tc>
      </w:tr>
      <w:tr w:rsidR="001C4AC8" w:rsidRPr="001C4AC8" w14:paraId="7895F325" w14:textId="77777777" w:rsidTr="00C43B13">
        <w:trPr>
          <w:trHeight w:val="300"/>
        </w:trPr>
        <w:tc>
          <w:tcPr>
            <w:tcW w:w="1230" w:type="pct"/>
            <w:shd w:val="clear" w:color="auto" w:fill="auto"/>
            <w:noWrap/>
            <w:vAlign w:val="center"/>
            <w:hideMark/>
          </w:tcPr>
          <w:p w14:paraId="2AD9D71A" w14:textId="51C9BD96" w:rsidR="001C4AC8" w:rsidRPr="001C4AC8" w:rsidRDefault="001C4AC8" w:rsidP="001C4AC8">
            <w:pPr>
              <w:rPr>
                <w:color w:val="000000"/>
                <w:sz w:val="20"/>
                <w:szCs w:val="20"/>
                <w:lang w:eastAsia="tr-TR"/>
              </w:rPr>
            </w:pPr>
            <w:r>
              <w:rPr>
                <w:color w:val="000000"/>
                <w:sz w:val="20"/>
                <w:szCs w:val="20"/>
                <w:lang w:val="kk-KZ" w:eastAsia="tr-TR"/>
              </w:rPr>
              <w:t>Галл қышқылы</w:t>
            </w:r>
          </w:p>
        </w:tc>
        <w:tc>
          <w:tcPr>
            <w:tcW w:w="79" w:type="pct"/>
            <w:vAlign w:val="center"/>
          </w:tcPr>
          <w:p w14:paraId="021DCCCD" w14:textId="77777777" w:rsidR="001C4AC8" w:rsidRPr="001C4AC8" w:rsidRDefault="001C4AC8" w:rsidP="001C4AC8">
            <w:pPr>
              <w:jc w:val="center"/>
              <w:rPr>
                <w:color w:val="000000"/>
                <w:sz w:val="20"/>
                <w:szCs w:val="20"/>
                <w:lang w:eastAsia="tr-TR"/>
              </w:rPr>
            </w:pPr>
          </w:p>
        </w:tc>
        <w:tc>
          <w:tcPr>
            <w:tcW w:w="263" w:type="pct"/>
            <w:shd w:val="clear" w:color="auto" w:fill="auto"/>
            <w:vAlign w:val="center"/>
            <w:hideMark/>
          </w:tcPr>
          <w:p w14:paraId="4C468B78"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115.9</w:t>
            </w:r>
          </w:p>
        </w:tc>
        <w:tc>
          <w:tcPr>
            <w:tcW w:w="263" w:type="pct"/>
            <w:shd w:val="clear" w:color="auto" w:fill="auto"/>
            <w:vAlign w:val="center"/>
            <w:hideMark/>
          </w:tcPr>
          <w:p w14:paraId="496160D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112.3</w:t>
            </w:r>
          </w:p>
        </w:tc>
        <w:tc>
          <w:tcPr>
            <w:tcW w:w="263" w:type="pct"/>
            <w:shd w:val="clear" w:color="auto" w:fill="auto"/>
            <w:vAlign w:val="center"/>
            <w:hideMark/>
          </w:tcPr>
          <w:p w14:paraId="37CE3988" w14:textId="3C2F2075" w:rsidR="001C4AC8" w:rsidRPr="001C4AC8" w:rsidRDefault="001C4AC8" w:rsidP="001C4AC8">
            <w:pPr>
              <w:jc w:val="center"/>
              <w:rPr>
                <w:color w:val="000000"/>
                <w:sz w:val="20"/>
                <w:szCs w:val="20"/>
                <w:lang w:eastAsia="tr-TR"/>
              </w:rPr>
            </w:pPr>
            <w:r w:rsidRPr="001C4AC8">
              <w:rPr>
                <w:color w:val="000000"/>
                <w:sz w:val="20"/>
                <w:szCs w:val="20"/>
                <w:lang w:eastAsia="tr-TR"/>
              </w:rPr>
              <w:t>104.6</w:t>
            </w:r>
          </w:p>
        </w:tc>
        <w:tc>
          <w:tcPr>
            <w:tcW w:w="263" w:type="pct"/>
            <w:shd w:val="clear" w:color="auto" w:fill="auto"/>
            <w:noWrap/>
            <w:vAlign w:val="center"/>
            <w:hideMark/>
          </w:tcPr>
          <w:p w14:paraId="7D81ED2B"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118.9</w:t>
            </w:r>
          </w:p>
        </w:tc>
        <w:tc>
          <w:tcPr>
            <w:tcW w:w="263" w:type="pct"/>
            <w:shd w:val="clear" w:color="auto" w:fill="auto"/>
            <w:noWrap/>
            <w:vAlign w:val="center"/>
            <w:hideMark/>
          </w:tcPr>
          <w:p w14:paraId="7C7497DC"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119.6</w:t>
            </w:r>
          </w:p>
        </w:tc>
        <w:tc>
          <w:tcPr>
            <w:tcW w:w="482" w:type="pct"/>
            <w:shd w:val="clear" w:color="auto" w:fill="auto"/>
            <w:vAlign w:val="center"/>
            <w:hideMark/>
          </w:tcPr>
          <w:p w14:paraId="1FF2BBE6"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114.3±6.12</w:t>
            </w:r>
          </w:p>
        </w:tc>
        <w:tc>
          <w:tcPr>
            <w:tcW w:w="99" w:type="pct"/>
            <w:shd w:val="clear" w:color="auto" w:fill="auto"/>
            <w:vAlign w:val="center"/>
            <w:hideMark/>
          </w:tcPr>
          <w:p w14:paraId="3E1F2C77" w14:textId="77777777" w:rsidR="001C4AC8" w:rsidRPr="001C4AC8" w:rsidRDefault="001C4AC8" w:rsidP="001C4AC8">
            <w:pPr>
              <w:jc w:val="center"/>
              <w:rPr>
                <w:color w:val="000000"/>
                <w:sz w:val="20"/>
                <w:szCs w:val="20"/>
                <w:lang w:eastAsia="tr-TR"/>
              </w:rPr>
            </w:pPr>
          </w:p>
        </w:tc>
        <w:tc>
          <w:tcPr>
            <w:tcW w:w="263" w:type="pct"/>
            <w:shd w:val="clear" w:color="auto" w:fill="auto"/>
            <w:vAlign w:val="center"/>
            <w:hideMark/>
          </w:tcPr>
          <w:p w14:paraId="4CF996C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117.4</w:t>
            </w:r>
          </w:p>
        </w:tc>
        <w:tc>
          <w:tcPr>
            <w:tcW w:w="263" w:type="pct"/>
            <w:shd w:val="clear" w:color="auto" w:fill="auto"/>
            <w:vAlign w:val="center"/>
            <w:hideMark/>
          </w:tcPr>
          <w:p w14:paraId="1E19A64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121.6</w:t>
            </w:r>
          </w:p>
        </w:tc>
        <w:tc>
          <w:tcPr>
            <w:tcW w:w="263" w:type="pct"/>
            <w:shd w:val="clear" w:color="auto" w:fill="auto"/>
            <w:vAlign w:val="center"/>
            <w:hideMark/>
          </w:tcPr>
          <w:p w14:paraId="590C0FA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122.8</w:t>
            </w:r>
          </w:p>
        </w:tc>
        <w:tc>
          <w:tcPr>
            <w:tcW w:w="263" w:type="pct"/>
            <w:shd w:val="clear" w:color="auto" w:fill="auto"/>
            <w:vAlign w:val="center"/>
            <w:hideMark/>
          </w:tcPr>
          <w:p w14:paraId="3EC0BC01"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114.4</w:t>
            </w:r>
          </w:p>
        </w:tc>
        <w:tc>
          <w:tcPr>
            <w:tcW w:w="266" w:type="pct"/>
            <w:shd w:val="clear" w:color="auto" w:fill="auto"/>
            <w:vAlign w:val="center"/>
            <w:hideMark/>
          </w:tcPr>
          <w:p w14:paraId="02F93966"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120.8</w:t>
            </w:r>
          </w:p>
        </w:tc>
        <w:tc>
          <w:tcPr>
            <w:tcW w:w="477" w:type="pct"/>
            <w:shd w:val="clear" w:color="auto" w:fill="auto"/>
            <w:vAlign w:val="center"/>
            <w:hideMark/>
          </w:tcPr>
          <w:p w14:paraId="2E1BB906"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119.4±3.44</w:t>
            </w:r>
          </w:p>
        </w:tc>
      </w:tr>
      <w:tr w:rsidR="001C4AC8" w:rsidRPr="001C4AC8" w14:paraId="760468C9" w14:textId="77777777" w:rsidTr="00C43B13">
        <w:trPr>
          <w:trHeight w:val="300"/>
        </w:trPr>
        <w:tc>
          <w:tcPr>
            <w:tcW w:w="1230" w:type="pct"/>
            <w:shd w:val="clear" w:color="auto" w:fill="auto"/>
            <w:noWrap/>
            <w:vAlign w:val="center"/>
            <w:hideMark/>
          </w:tcPr>
          <w:p w14:paraId="2B9DCCBA" w14:textId="23965005" w:rsidR="001C4AC8" w:rsidRPr="001C4AC8" w:rsidRDefault="00032C78" w:rsidP="001C4AC8">
            <w:pPr>
              <w:rPr>
                <w:color w:val="000000"/>
                <w:sz w:val="20"/>
                <w:szCs w:val="20"/>
                <w:lang w:eastAsia="tr-TR"/>
              </w:rPr>
            </w:pPr>
            <w:r>
              <w:rPr>
                <w:color w:val="000000"/>
                <w:sz w:val="20"/>
                <w:szCs w:val="20"/>
                <w:lang w:val="kk-KZ" w:eastAsia="tr-TR"/>
              </w:rPr>
              <w:t>Протокатех</w:t>
            </w:r>
            <w:r w:rsidR="001C4AC8">
              <w:rPr>
                <w:color w:val="000000"/>
                <w:sz w:val="20"/>
                <w:szCs w:val="20"/>
                <w:lang w:val="kk-KZ" w:eastAsia="tr-TR"/>
              </w:rPr>
              <w:t xml:space="preserve"> қышқылы</w:t>
            </w:r>
          </w:p>
        </w:tc>
        <w:tc>
          <w:tcPr>
            <w:tcW w:w="79" w:type="pct"/>
            <w:vAlign w:val="center"/>
          </w:tcPr>
          <w:p w14:paraId="5FC3BFD4" w14:textId="77777777" w:rsidR="001C4AC8" w:rsidRPr="001C4AC8" w:rsidRDefault="001C4AC8" w:rsidP="001C4AC8">
            <w:pPr>
              <w:jc w:val="center"/>
              <w:rPr>
                <w:color w:val="000000"/>
                <w:sz w:val="20"/>
                <w:szCs w:val="20"/>
                <w:lang w:eastAsia="tr-TR"/>
              </w:rPr>
            </w:pPr>
          </w:p>
        </w:tc>
        <w:tc>
          <w:tcPr>
            <w:tcW w:w="263" w:type="pct"/>
            <w:shd w:val="clear" w:color="auto" w:fill="auto"/>
            <w:vAlign w:val="center"/>
            <w:hideMark/>
          </w:tcPr>
          <w:p w14:paraId="73A3140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524580C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4F6B3454"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5EC35E05"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7FAC80D"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0.01</w:t>
            </w:r>
          </w:p>
        </w:tc>
        <w:tc>
          <w:tcPr>
            <w:tcW w:w="482" w:type="pct"/>
            <w:shd w:val="clear" w:color="auto" w:fill="auto"/>
            <w:vAlign w:val="center"/>
            <w:hideMark/>
          </w:tcPr>
          <w:p w14:paraId="3AD95338" w14:textId="77777777" w:rsidR="001C4AC8" w:rsidRPr="001C4AC8" w:rsidRDefault="001C4AC8" w:rsidP="001C4AC8">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3E5A6389" w14:textId="77777777" w:rsidR="001C4AC8" w:rsidRPr="001C4AC8" w:rsidRDefault="001C4AC8" w:rsidP="001C4AC8">
            <w:pPr>
              <w:jc w:val="center"/>
              <w:rPr>
                <w:color w:val="000000"/>
                <w:sz w:val="20"/>
                <w:szCs w:val="20"/>
                <w:lang w:eastAsia="tr-TR"/>
              </w:rPr>
            </w:pPr>
          </w:p>
        </w:tc>
        <w:tc>
          <w:tcPr>
            <w:tcW w:w="263" w:type="pct"/>
            <w:shd w:val="clear" w:color="auto" w:fill="auto"/>
            <w:noWrap/>
            <w:vAlign w:val="center"/>
            <w:hideMark/>
          </w:tcPr>
          <w:p w14:paraId="2CA95098"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685982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E2C090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A6450F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hideMark/>
          </w:tcPr>
          <w:p w14:paraId="758265A6"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0.001</w:t>
            </w:r>
          </w:p>
        </w:tc>
        <w:tc>
          <w:tcPr>
            <w:tcW w:w="477" w:type="pct"/>
            <w:shd w:val="clear" w:color="auto" w:fill="auto"/>
            <w:vAlign w:val="center"/>
            <w:hideMark/>
          </w:tcPr>
          <w:p w14:paraId="26827663" w14:textId="77777777" w:rsidR="001C4AC8" w:rsidRPr="001C4AC8" w:rsidRDefault="001C4AC8" w:rsidP="001C4AC8">
            <w:pPr>
              <w:jc w:val="center"/>
              <w:rPr>
                <w:color w:val="000000"/>
                <w:sz w:val="20"/>
                <w:szCs w:val="20"/>
                <w:lang w:eastAsia="tr-TR"/>
              </w:rPr>
            </w:pPr>
            <w:r w:rsidRPr="001C4AC8">
              <w:rPr>
                <w:i/>
                <w:iCs/>
                <w:color w:val="000000"/>
                <w:sz w:val="20"/>
                <w:szCs w:val="20"/>
                <w:lang w:eastAsia="tr-TR"/>
              </w:rPr>
              <w:t>tr</w:t>
            </w:r>
          </w:p>
        </w:tc>
      </w:tr>
      <w:tr w:rsidR="001C4AC8" w:rsidRPr="001C4AC8" w14:paraId="23AF9D3D" w14:textId="77777777" w:rsidTr="00C43B13">
        <w:trPr>
          <w:trHeight w:val="300"/>
        </w:trPr>
        <w:tc>
          <w:tcPr>
            <w:tcW w:w="1230" w:type="pct"/>
            <w:shd w:val="clear" w:color="auto" w:fill="auto"/>
            <w:noWrap/>
            <w:vAlign w:val="center"/>
            <w:hideMark/>
          </w:tcPr>
          <w:p w14:paraId="2234E966" w14:textId="2507D8A9" w:rsidR="001C4AC8" w:rsidRPr="001C4AC8" w:rsidRDefault="001C4AC8" w:rsidP="001C4AC8">
            <w:pPr>
              <w:rPr>
                <w:i/>
                <w:iCs/>
                <w:color w:val="000000"/>
                <w:sz w:val="20"/>
                <w:szCs w:val="20"/>
                <w:lang w:eastAsia="tr-TR"/>
              </w:rPr>
            </w:pPr>
            <w:r>
              <w:rPr>
                <w:i/>
                <w:iCs/>
                <w:color w:val="000000"/>
                <w:sz w:val="20"/>
                <w:szCs w:val="20"/>
                <w:lang w:val="kk-KZ" w:eastAsia="tr-TR"/>
              </w:rPr>
              <w:t>п</w:t>
            </w:r>
            <w:r w:rsidRPr="001C4AC8">
              <w:rPr>
                <w:color w:val="000000"/>
                <w:sz w:val="20"/>
                <w:szCs w:val="20"/>
                <w:lang w:eastAsia="tr-TR"/>
              </w:rPr>
              <w:t>-</w:t>
            </w:r>
            <w:r>
              <w:rPr>
                <w:color w:val="000000"/>
                <w:sz w:val="20"/>
                <w:szCs w:val="20"/>
                <w:lang w:val="kk-KZ" w:eastAsia="tr-TR"/>
              </w:rPr>
              <w:t>Гидроксибензой қышқылы</w:t>
            </w:r>
          </w:p>
        </w:tc>
        <w:tc>
          <w:tcPr>
            <w:tcW w:w="79" w:type="pct"/>
            <w:vAlign w:val="center"/>
          </w:tcPr>
          <w:p w14:paraId="62EAA3A0" w14:textId="77777777" w:rsidR="001C4AC8" w:rsidRPr="001C4AC8" w:rsidRDefault="001C4AC8" w:rsidP="001C4AC8">
            <w:pPr>
              <w:jc w:val="center"/>
              <w:rPr>
                <w:color w:val="000000"/>
                <w:sz w:val="20"/>
                <w:szCs w:val="20"/>
                <w:lang w:eastAsia="tr-TR"/>
              </w:rPr>
            </w:pPr>
          </w:p>
        </w:tc>
        <w:tc>
          <w:tcPr>
            <w:tcW w:w="263" w:type="pct"/>
            <w:shd w:val="clear" w:color="auto" w:fill="auto"/>
            <w:vAlign w:val="center"/>
            <w:hideMark/>
          </w:tcPr>
          <w:p w14:paraId="5E942C75" w14:textId="5947F607" w:rsidR="001C4AC8" w:rsidRPr="001C4AC8" w:rsidRDefault="001C4AC8" w:rsidP="001C4AC8">
            <w:pPr>
              <w:jc w:val="center"/>
              <w:rPr>
                <w:color w:val="000000"/>
                <w:sz w:val="20"/>
                <w:szCs w:val="20"/>
                <w:lang w:eastAsia="tr-TR"/>
              </w:rPr>
            </w:pPr>
            <w:r w:rsidRPr="001C4AC8">
              <w:rPr>
                <w:color w:val="000000"/>
                <w:sz w:val="20"/>
                <w:szCs w:val="20"/>
                <w:lang w:eastAsia="tr-TR"/>
              </w:rPr>
              <w:t>0.13</w:t>
            </w:r>
          </w:p>
        </w:tc>
        <w:tc>
          <w:tcPr>
            <w:tcW w:w="263" w:type="pct"/>
            <w:shd w:val="clear" w:color="auto" w:fill="auto"/>
            <w:vAlign w:val="center"/>
            <w:hideMark/>
          </w:tcPr>
          <w:p w14:paraId="757A5D97" w14:textId="372C43B1" w:rsidR="001C4AC8" w:rsidRPr="001C4AC8" w:rsidRDefault="001C4AC8" w:rsidP="001C4AC8">
            <w:pPr>
              <w:jc w:val="center"/>
              <w:rPr>
                <w:color w:val="000000"/>
                <w:sz w:val="20"/>
                <w:szCs w:val="20"/>
                <w:lang w:eastAsia="tr-TR"/>
              </w:rPr>
            </w:pPr>
            <w:r w:rsidRPr="001C4AC8">
              <w:rPr>
                <w:color w:val="000000"/>
                <w:sz w:val="20"/>
                <w:szCs w:val="20"/>
                <w:lang w:eastAsia="tr-TR"/>
              </w:rPr>
              <w:t>0.12</w:t>
            </w:r>
          </w:p>
        </w:tc>
        <w:tc>
          <w:tcPr>
            <w:tcW w:w="263" w:type="pct"/>
            <w:shd w:val="clear" w:color="auto" w:fill="auto"/>
            <w:vAlign w:val="center"/>
            <w:hideMark/>
          </w:tcPr>
          <w:p w14:paraId="726568EE"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0.21</w:t>
            </w:r>
          </w:p>
        </w:tc>
        <w:tc>
          <w:tcPr>
            <w:tcW w:w="263" w:type="pct"/>
            <w:shd w:val="clear" w:color="auto" w:fill="auto"/>
            <w:noWrap/>
            <w:vAlign w:val="center"/>
            <w:hideMark/>
          </w:tcPr>
          <w:p w14:paraId="37777510" w14:textId="6FB85510" w:rsidR="001C4AC8" w:rsidRPr="001C4AC8" w:rsidRDefault="001C4AC8" w:rsidP="001C4AC8">
            <w:pPr>
              <w:jc w:val="center"/>
              <w:rPr>
                <w:color w:val="000000"/>
                <w:sz w:val="20"/>
                <w:szCs w:val="20"/>
                <w:lang w:eastAsia="tr-TR"/>
              </w:rPr>
            </w:pPr>
            <w:r w:rsidRPr="001C4AC8">
              <w:rPr>
                <w:color w:val="000000"/>
                <w:sz w:val="20"/>
                <w:szCs w:val="20"/>
                <w:lang w:eastAsia="tr-TR"/>
              </w:rPr>
              <w:t>0.25</w:t>
            </w:r>
          </w:p>
        </w:tc>
        <w:tc>
          <w:tcPr>
            <w:tcW w:w="263" w:type="pct"/>
            <w:shd w:val="clear" w:color="auto" w:fill="auto"/>
            <w:noWrap/>
            <w:vAlign w:val="center"/>
            <w:hideMark/>
          </w:tcPr>
          <w:p w14:paraId="7CD2B15D"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0.15</w:t>
            </w:r>
          </w:p>
        </w:tc>
        <w:tc>
          <w:tcPr>
            <w:tcW w:w="482" w:type="pct"/>
            <w:shd w:val="clear" w:color="auto" w:fill="auto"/>
            <w:vAlign w:val="center"/>
            <w:hideMark/>
          </w:tcPr>
          <w:p w14:paraId="39EB32B9"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0.17±0.06</w:t>
            </w:r>
          </w:p>
        </w:tc>
        <w:tc>
          <w:tcPr>
            <w:tcW w:w="99" w:type="pct"/>
            <w:shd w:val="clear" w:color="auto" w:fill="auto"/>
            <w:vAlign w:val="center"/>
          </w:tcPr>
          <w:p w14:paraId="0F05B94E" w14:textId="77777777" w:rsidR="001C4AC8" w:rsidRPr="001C4AC8" w:rsidRDefault="001C4AC8" w:rsidP="001C4AC8">
            <w:pPr>
              <w:jc w:val="center"/>
              <w:rPr>
                <w:color w:val="000000"/>
                <w:sz w:val="20"/>
                <w:szCs w:val="20"/>
                <w:lang w:eastAsia="tr-TR"/>
              </w:rPr>
            </w:pPr>
          </w:p>
        </w:tc>
        <w:tc>
          <w:tcPr>
            <w:tcW w:w="263" w:type="pct"/>
            <w:shd w:val="clear" w:color="auto" w:fill="auto"/>
            <w:vAlign w:val="center"/>
            <w:hideMark/>
          </w:tcPr>
          <w:p w14:paraId="69A28D7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0.12</w:t>
            </w:r>
          </w:p>
        </w:tc>
        <w:tc>
          <w:tcPr>
            <w:tcW w:w="263" w:type="pct"/>
            <w:shd w:val="clear" w:color="auto" w:fill="auto"/>
            <w:vAlign w:val="center"/>
            <w:hideMark/>
          </w:tcPr>
          <w:p w14:paraId="1C1B28C4"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0.16</w:t>
            </w:r>
          </w:p>
        </w:tc>
        <w:tc>
          <w:tcPr>
            <w:tcW w:w="263" w:type="pct"/>
            <w:shd w:val="clear" w:color="auto" w:fill="auto"/>
            <w:vAlign w:val="center"/>
            <w:hideMark/>
          </w:tcPr>
          <w:p w14:paraId="58F7A2B2"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0.18</w:t>
            </w:r>
          </w:p>
        </w:tc>
        <w:tc>
          <w:tcPr>
            <w:tcW w:w="263" w:type="pct"/>
            <w:shd w:val="clear" w:color="auto" w:fill="auto"/>
            <w:vAlign w:val="center"/>
            <w:hideMark/>
          </w:tcPr>
          <w:p w14:paraId="2F29690C"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0.11</w:t>
            </w:r>
          </w:p>
        </w:tc>
        <w:tc>
          <w:tcPr>
            <w:tcW w:w="266" w:type="pct"/>
            <w:shd w:val="clear" w:color="auto" w:fill="auto"/>
            <w:vAlign w:val="center"/>
            <w:hideMark/>
          </w:tcPr>
          <w:p w14:paraId="62AFB7CA"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0.22</w:t>
            </w:r>
          </w:p>
        </w:tc>
        <w:tc>
          <w:tcPr>
            <w:tcW w:w="477" w:type="pct"/>
            <w:shd w:val="clear" w:color="auto" w:fill="auto"/>
            <w:vAlign w:val="center"/>
            <w:hideMark/>
          </w:tcPr>
          <w:p w14:paraId="0A2AB6B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0.16±0.04</w:t>
            </w:r>
          </w:p>
        </w:tc>
      </w:tr>
      <w:tr w:rsidR="001C4AC8" w:rsidRPr="001C4AC8" w14:paraId="011ADCE4" w14:textId="77777777" w:rsidTr="00C43B13">
        <w:trPr>
          <w:trHeight w:val="300"/>
        </w:trPr>
        <w:tc>
          <w:tcPr>
            <w:tcW w:w="1230" w:type="pct"/>
            <w:shd w:val="clear" w:color="auto" w:fill="auto"/>
            <w:noWrap/>
            <w:vAlign w:val="center"/>
            <w:hideMark/>
          </w:tcPr>
          <w:p w14:paraId="232FE715" w14:textId="22B6C05C" w:rsidR="001C4AC8" w:rsidRPr="001C4AC8" w:rsidRDefault="001C4AC8" w:rsidP="001C4AC8">
            <w:pPr>
              <w:rPr>
                <w:color w:val="000000"/>
                <w:sz w:val="20"/>
                <w:szCs w:val="20"/>
                <w:lang w:eastAsia="tr-TR"/>
              </w:rPr>
            </w:pPr>
            <w:r>
              <w:rPr>
                <w:color w:val="000000"/>
                <w:sz w:val="20"/>
                <w:szCs w:val="20"/>
                <w:lang w:val="kk-KZ" w:eastAsia="tr-TR"/>
              </w:rPr>
              <w:t>Ванилин қышқылы</w:t>
            </w:r>
          </w:p>
        </w:tc>
        <w:tc>
          <w:tcPr>
            <w:tcW w:w="79" w:type="pct"/>
            <w:vAlign w:val="center"/>
          </w:tcPr>
          <w:p w14:paraId="7FC0D3C3" w14:textId="77777777" w:rsidR="001C4AC8" w:rsidRPr="001C4AC8" w:rsidRDefault="001C4AC8" w:rsidP="001C4AC8">
            <w:pPr>
              <w:jc w:val="center"/>
              <w:rPr>
                <w:i/>
                <w:iCs/>
                <w:color w:val="000000"/>
                <w:sz w:val="20"/>
                <w:szCs w:val="20"/>
                <w:lang w:eastAsia="tr-TR"/>
              </w:rPr>
            </w:pPr>
          </w:p>
        </w:tc>
        <w:tc>
          <w:tcPr>
            <w:tcW w:w="263" w:type="pct"/>
            <w:shd w:val="clear" w:color="auto" w:fill="auto"/>
            <w:vAlign w:val="center"/>
            <w:hideMark/>
          </w:tcPr>
          <w:p w14:paraId="2388D674"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5397E84C" w14:textId="21D3869F" w:rsidR="001C4AC8" w:rsidRPr="001C4AC8" w:rsidRDefault="001C4AC8" w:rsidP="001C4AC8">
            <w:pPr>
              <w:jc w:val="center"/>
              <w:rPr>
                <w:color w:val="000000"/>
                <w:sz w:val="20"/>
                <w:szCs w:val="20"/>
                <w:lang w:eastAsia="tr-TR"/>
              </w:rPr>
            </w:pPr>
            <w:r w:rsidRPr="001C4AC8">
              <w:rPr>
                <w:color w:val="000000"/>
                <w:sz w:val="20"/>
                <w:szCs w:val="20"/>
                <w:lang w:eastAsia="tr-TR"/>
              </w:rPr>
              <w:t>0.11</w:t>
            </w:r>
          </w:p>
        </w:tc>
        <w:tc>
          <w:tcPr>
            <w:tcW w:w="263" w:type="pct"/>
            <w:shd w:val="clear" w:color="auto" w:fill="auto"/>
            <w:vAlign w:val="center"/>
            <w:hideMark/>
          </w:tcPr>
          <w:p w14:paraId="05B78261" w14:textId="539C2021"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6C1183C0" w14:textId="18BBC211" w:rsidR="001C4AC8" w:rsidRPr="001C4AC8" w:rsidRDefault="001C4AC8" w:rsidP="001C4AC8">
            <w:pPr>
              <w:jc w:val="center"/>
              <w:rPr>
                <w:color w:val="000000"/>
                <w:sz w:val="20"/>
                <w:szCs w:val="20"/>
                <w:lang w:eastAsia="tr-TR"/>
              </w:rPr>
            </w:pPr>
            <w:r w:rsidRPr="001C4AC8">
              <w:rPr>
                <w:color w:val="000000"/>
                <w:sz w:val="20"/>
                <w:szCs w:val="20"/>
                <w:lang w:eastAsia="tr-TR"/>
              </w:rPr>
              <w:t>0.1</w:t>
            </w:r>
          </w:p>
        </w:tc>
        <w:tc>
          <w:tcPr>
            <w:tcW w:w="263" w:type="pct"/>
            <w:shd w:val="clear" w:color="auto" w:fill="auto"/>
            <w:noWrap/>
            <w:vAlign w:val="center"/>
            <w:hideMark/>
          </w:tcPr>
          <w:p w14:paraId="76F845A6" w14:textId="4DAFCC3A" w:rsidR="001C4AC8" w:rsidRPr="001C4AC8" w:rsidRDefault="001C4AC8" w:rsidP="001C4AC8">
            <w:pPr>
              <w:jc w:val="center"/>
              <w:rPr>
                <w:color w:val="000000"/>
                <w:sz w:val="20"/>
                <w:szCs w:val="20"/>
                <w:lang w:eastAsia="tr-TR"/>
              </w:rPr>
            </w:pPr>
            <w:r w:rsidRPr="001C4AC8">
              <w:rPr>
                <w:color w:val="000000"/>
                <w:sz w:val="20"/>
                <w:szCs w:val="20"/>
                <w:lang w:eastAsia="tr-TR"/>
              </w:rPr>
              <w:t>0.1</w:t>
            </w:r>
          </w:p>
        </w:tc>
        <w:tc>
          <w:tcPr>
            <w:tcW w:w="482" w:type="pct"/>
            <w:shd w:val="clear" w:color="auto" w:fill="auto"/>
            <w:vAlign w:val="center"/>
            <w:hideMark/>
          </w:tcPr>
          <w:p w14:paraId="2D94D689"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0.10±0.01</w:t>
            </w:r>
          </w:p>
        </w:tc>
        <w:tc>
          <w:tcPr>
            <w:tcW w:w="99" w:type="pct"/>
            <w:shd w:val="clear" w:color="auto" w:fill="auto"/>
            <w:vAlign w:val="center"/>
          </w:tcPr>
          <w:p w14:paraId="41F70888" w14:textId="77777777" w:rsidR="001C4AC8" w:rsidRPr="001C4AC8" w:rsidRDefault="001C4AC8" w:rsidP="001C4AC8">
            <w:pPr>
              <w:jc w:val="center"/>
              <w:rPr>
                <w:color w:val="000000"/>
                <w:sz w:val="20"/>
                <w:szCs w:val="20"/>
                <w:lang w:eastAsia="tr-TR"/>
              </w:rPr>
            </w:pPr>
          </w:p>
        </w:tc>
        <w:tc>
          <w:tcPr>
            <w:tcW w:w="263" w:type="pct"/>
            <w:shd w:val="clear" w:color="auto" w:fill="auto"/>
            <w:noWrap/>
            <w:vAlign w:val="center"/>
            <w:hideMark/>
          </w:tcPr>
          <w:p w14:paraId="3D0F1D2D"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07DF240A"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16763B3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50C9C368"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266" w:type="pct"/>
            <w:shd w:val="clear" w:color="auto" w:fill="auto"/>
            <w:noWrap/>
            <w:vAlign w:val="center"/>
            <w:hideMark/>
          </w:tcPr>
          <w:p w14:paraId="675A493E"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477" w:type="pct"/>
            <w:shd w:val="clear" w:color="auto" w:fill="auto"/>
            <w:vAlign w:val="center"/>
            <w:hideMark/>
          </w:tcPr>
          <w:p w14:paraId="0DB8AEE9" w14:textId="77777777" w:rsidR="001C4AC8" w:rsidRPr="001C4AC8" w:rsidRDefault="001C4AC8" w:rsidP="001C4AC8">
            <w:pPr>
              <w:jc w:val="center"/>
              <w:rPr>
                <w:color w:val="000000"/>
                <w:sz w:val="20"/>
                <w:szCs w:val="20"/>
                <w:lang w:eastAsia="tr-TR"/>
              </w:rPr>
            </w:pPr>
            <w:r w:rsidRPr="001C4AC8">
              <w:rPr>
                <w:i/>
                <w:iCs/>
                <w:color w:val="000000"/>
                <w:sz w:val="20"/>
                <w:szCs w:val="20"/>
                <w:lang w:eastAsia="tr-TR"/>
              </w:rPr>
              <w:t>tr</w:t>
            </w:r>
          </w:p>
        </w:tc>
      </w:tr>
    </w:tbl>
    <w:p w14:paraId="5690E8C6" w14:textId="7B2B3992" w:rsidR="00D503D0" w:rsidRPr="00771A62" w:rsidRDefault="002A25B1">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748352" behindDoc="0" locked="0" layoutInCell="1" allowOverlap="1" wp14:anchorId="7A32E6A8" wp14:editId="7A0813FC">
                <wp:simplePos x="0" y="0"/>
                <wp:positionH relativeFrom="margin">
                  <wp:posOffset>-450215</wp:posOffset>
                </wp:positionH>
                <wp:positionV relativeFrom="paragraph">
                  <wp:posOffset>2287905</wp:posOffset>
                </wp:positionV>
                <wp:extent cx="404495" cy="391885"/>
                <wp:effectExtent l="0" t="0" r="1905" b="1905"/>
                <wp:wrapNone/>
                <wp:docPr id="2109632045" name="Надпись 19"/>
                <wp:cNvGraphicFramePr/>
                <a:graphic xmlns:a="http://schemas.openxmlformats.org/drawingml/2006/main">
                  <a:graphicData uri="http://schemas.microsoft.com/office/word/2010/wordprocessingShape">
                    <wps:wsp>
                      <wps:cNvSpPr txBox="1"/>
                      <wps:spPr>
                        <a:xfrm flipH="1">
                          <a:off x="0" y="0"/>
                          <a:ext cx="404495" cy="391885"/>
                        </a:xfrm>
                        <a:prstGeom prst="rect">
                          <a:avLst/>
                        </a:prstGeom>
                        <a:solidFill>
                          <a:schemeClr val="lt1"/>
                        </a:solidFill>
                        <a:ln w="6350">
                          <a:noFill/>
                        </a:ln>
                      </wps:spPr>
                      <wps:txbx>
                        <w:txbxContent>
                          <w:p w14:paraId="78B8D5DF" w14:textId="7A370DE8" w:rsidR="009E51F8" w:rsidRPr="00675A34" w:rsidRDefault="009E51F8" w:rsidP="002A25B1">
                            <w:pPr>
                              <w:rPr>
                                <w:sz w:val="28"/>
                              </w:rPr>
                            </w:pPr>
                            <w:r w:rsidRPr="00675A34">
                              <w:rPr>
                                <w:sz w:val="28"/>
                              </w:rPr>
                              <w:t>82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E6A8" id="_x0000_s1066" type="#_x0000_t202" style="position:absolute;margin-left:-35.45pt;margin-top:180.15pt;width:31.85pt;height:30.85pt;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" fillcolor="white [3201]" stroked="f" strokeweight=".5pt">
                <v:textbox style="layout-flow:vertical-ideographic">
                  <w:txbxContent>
                    <w:p w14:paraId="78B8D5DF" w14:textId="7A370DE8" w:rsidR="009E51F8" w:rsidRPr="00675A34" w:rsidRDefault="009E51F8" w:rsidP="002A25B1">
                      <w:pPr>
                        <w:rPr>
                          <w:sz w:val="28"/>
                        </w:rPr>
                      </w:pPr>
                      <w:r w:rsidRPr="00675A34">
                        <w:rPr>
                          <w:sz w:val="28"/>
                        </w:rPr>
                        <w:t>82</w:t>
                      </w:r>
                    </w:p>
                  </w:txbxContent>
                </v:textbox>
                <w10:wrap anchorx="margin"/>
              </v:shape>
            </w:pict>
          </mc:Fallback>
        </mc:AlternateContent>
      </w:r>
      <w:r w:rsidR="00BB57AB" w:rsidRPr="00BB57AB">
        <w:rPr>
          <w:sz w:val="28"/>
          <w:szCs w:val="28"/>
        </w:rPr>
        <w:t>21-</w:t>
      </w:r>
      <w:r w:rsidR="00BB57AB" w:rsidRPr="00BB57AB">
        <w:rPr>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1"/>
        <w:gridCol w:w="229"/>
        <w:gridCol w:w="766"/>
        <w:gridCol w:w="766"/>
        <w:gridCol w:w="766"/>
        <w:gridCol w:w="766"/>
        <w:gridCol w:w="766"/>
        <w:gridCol w:w="1404"/>
        <w:gridCol w:w="288"/>
        <w:gridCol w:w="766"/>
        <w:gridCol w:w="766"/>
        <w:gridCol w:w="766"/>
        <w:gridCol w:w="766"/>
        <w:gridCol w:w="775"/>
        <w:gridCol w:w="1389"/>
      </w:tblGrid>
      <w:tr w:rsidR="00771A62" w:rsidRPr="001C4AC8" w14:paraId="1B4C608D" w14:textId="77777777" w:rsidTr="001E201C">
        <w:trPr>
          <w:trHeight w:val="300"/>
        </w:trPr>
        <w:tc>
          <w:tcPr>
            <w:tcW w:w="1230" w:type="pct"/>
            <w:shd w:val="clear" w:color="auto" w:fill="auto"/>
            <w:noWrap/>
            <w:vAlign w:val="center"/>
          </w:tcPr>
          <w:p w14:paraId="4638357E" w14:textId="02BDFC51" w:rsidR="00771A62" w:rsidRDefault="00771A62" w:rsidP="00771A62">
            <w:pPr>
              <w:rPr>
                <w:color w:val="000000"/>
                <w:sz w:val="20"/>
                <w:szCs w:val="20"/>
                <w:lang w:val="kk-KZ" w:eastAsia="tr-TR"/>
              </w:rPr>
            </w:pPr>
            <w:r>
              <w:rPr>
                <w:i/>
                <w:iCs/>
                <w:color w:val="000000"/>
                <w:sz w:val="20"/>
                <w:szCs w:val="20"/>
                <w:lang w:val="kk-KZ" w:eastAsia="tr-TR"/>
              </w:rPr>
              <w:t>п</w:t>
            </w:r>
            <w:r w:rsidRPr="001C4AC8">
              <w:rPr>
                <w:color w:val="000000"/>
                <w:sz w:val="20"/>
                <w:szCs w:val="20"/>
                <w:lang w:eastAsia="tr-TR"/>
              </w:rPr>
              <w:t>-</w:t>
            </w:r>
            <w:r>
              <w:t xml:space="preserve"> </w:t>
            </w:r>
            <w:r w:rsidRPr="001C4AC8">
              <w:rPr>
                <w:color w:val="000000"/>
                <w:sz w:val="20"/>
                <w:szCs w:val="20"/>
                <w:lang w:eastAsia="tr-TR"/>
              </w:rPr>
              <w:t>Гидроксифенилсірке қышқылы</w:t>
            </w:r>
          </w:p>
        </w:tc>
        <w:tc>
          <w:tcPr>
            <w:tcW w:w="79" w:type="pct"/>
            <w:vAlign w:val="center"/>
          </w:tcPr>
          <w:p w14:paraId="75690ED1"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tcPr>
          <w:p w14:paraId="5A6A6548" w14:textId="626AD247" w:rsidR="00771A62" w:rsidRPr="001C4AC8" w:rsidRDefault="00771A62" w:rsidP="00771A62">
            <w:pPr>
              <w:jc w:val="center"/>
              <w:rPr>
                <w:color w:val="000000"/>
                <w:sz w:val="20"/>
                <w:szCs w:val="20"/>
                <w:lang w:eastAsia="tr-TR"/>
              </w:rPr>
            </w:pPr>
            <w:r w:rsidRPr="001C4AC8">
              <w:rPr>
                <w:sz w:val="20"/>
                <w:szCs w:val="20"/>
                <w:lang w:eastAsia="tr-TR"/>
              </w:rPr>
              <w:t>0.19</w:t>
            </w:r>
          </w:p>
        </w:tc>
        <w:tc>
          <w:tcPr>
            <w:tcW w:w="263" w:type="pct"/>
            <w:shd w:val="clear" w:color="auto" w:fill="auto"/>
            <w:vAlign w:val="center"/>
          </w:tcPr>
          <w:p w14:paraId="3EBC50A6" w14:textId="3711DDD0" w:rsidR="00771A62" w:rsidRPr="001C4AC8" w:rsidRDefault="00771A62" w:rsidP="00771A62">
            <w:pPr>
              <w:jc w:val="center"/>
              <w:rPr>
                <w:color w:val="000000"/>
                <w:sz w:val="20"/>
                <w:szCs w:val="20"/>
                <w:lang w:eastAsia="tr-TR"/>
              </w:rPr>
            </w:pPr>
            <w:r w:rsidRPr="001C4AC8">
              <w:rPr>
                <w:sz w:val="20"/>
                <w:szCs w:val="20"/>
                <w:lang w:eastAsia="tr-TR"/>
              </w:rPr>
              <w:t>0.04</w:t>
            </w:r>
          </w:p>
        </w:tc>
        <w:tc>
          <w:tcPr>
            <w:tcW w:w="263" w:type="pct"/>
            <w:shd w:val="clear" w:color="auto" w:fill="auto"/>
            <w:vAlign w:val="center"/>
          </w:tcPr>
          <w:p w14:paraId="596ED3CF" w14:textId="43773D3E" w:rsidR="00771A62" w:rsidRPr="001C4AC8" w:rsidRDefault="00771A62" w:rsidP="00771A62">
            <w:pPr>
              <w:jc w:val="center"/>
              <w:rPr>
                <w:color w:val="000000"/>
                <w:sz w:val="20"/>
                <w:szCs w:val="20"/>
                <w:lang w:eastAsia="tr-TR"/>
              </w:rPr>
            </w:pPr>
            <w:r w:rsidRPr="001C4AC8">
              <w:rPr>
                <w:sz w:val="20"/>
                <w:szCs w:val="20"/>
                <w:lang w:eastAsia="tr-TR"/>
              </w:rPr>
              <w:t>0.18</w:t>
            </w:r>
          </w:p>
        </w:tc>
        <w:tc>
          <w:tcPr>
            <w:tcW w:w="263" w:type="pct"/>
            <w:shd w:val="clear" w:color="auto" w:fill="auto"/>
            <w:noWrap/>
            <w:vAlign w:val="center"/>
          </w:tcPr>
          <w:p w14:paraId="0BC08E6F" w14:textId="507554B4" w:rsidR="00771A62" w:rsidRPr="001C4AC8" w:rsidRDefault="00771A62" w:rsidP="00771A62">
            <w:pPr>
              <w:jc w:val="center"/>
              <w:rPr>
                <w:color w:val="000000"/>
                <w:sz w:val="20"/>
                <w:szCs w:val="20"/>
                <w:lang w:eastAsia="tr-TR"/>
              </w:rPr>
            </w:pPr>
            <w:r w:rsidRPr="001C4AC8">
              <w:rPr>
                <w:sz w:val="20"/>
                <w:szCs w:val="20"/>
                <w:lang w:eastAsia="tr-TR"/>
              </w:rPr>
              <w:t>0.17</w:t>
            </w:r>
          </w:p>
        </w:tc>
        <w:tc>
          <w:tcPr>
            <w:tcW w:w="263" w:type="pct"/>
            <w:shd w:val="clear" w:color="auto" w:fill="auto"/>
            <w:noWrap/>
            <w:vAlign w:val="center"/>
          </w:tcPr>
          <w:p w14:paraId="7524F0D1" w14:textId="403F6DC9" w:rsidR="00771A62" w:rsidRPr="001C4AC8" w:rsidRDefault="00771A62" w:rsidP="00771A62">
            <w:pPr>
              <w:jc w:val="center"/>
              <w:rPr>
                <w:color w:val="000000"/>
                <w:sz w:val="20"/>
                <w:szCs w:val="20"/>
                <w:lang w:eastAsia="tr-TR"/>
              </w:rPr>
            </w:pPr>
            <w:r w:rsidRPr="001C4AC8">
              <w:rPr>
                <w:sz w:val="20"/>
                <w:szCs w:val="20"/>
                <w:lang w:eastAsia="tr-TR"/>
              </w:rPr>
              <w:t>0.08</w:t>
            </w:r>
          </w:p>
        </w:tc>
        <w:tc>
          <w:tcPr>
            <w:tcW w:w="482" w:type="pct"/>
            <w:shd w:val="clear" w:color="auto" w:fill="auto"/>
            <w:vAlign w:val="center"/>
          </w:tcPr>
          <w:p w14:paraId="2537807B" w14:textId="5C637D2D" w:rsidR="00771A62" w:rsidRPr="001C4AC8" w:rsidRDefault="00771A62" w:rsidP="00771A62">
            <w:pPr>
              <w:jc w:val="center"/>
              <w:rPr>
                <w:i/>
                <w:iCs/>
                <w:color w:val="000000"/>
                <w:sz w:val="20"/>
                <w:szCs w:val="20"/>
                <w:lang w:eastAsia="tr-TR"/>
              </w:rPr>
            </w:pPr>
            <w:r w:rsidRPr="001C4AC8">
              <w:rPr>
                <w:sz w:val="20"/>
                <w:szCs w:val="20"/>
                <w:lang w:eastAsia="tr-TR"/>
              </w:rPr>
              <w:t>0.13±0.07</w:t>
            </w:r>
          </w:p>
        </w:tc>
        <w:tc>
          <w:tcPr>
            <w:tcW w:w="99" w:type="pct"/>
            <w:shd w:val="clear" w:color="auto" w:fill="auto"/>
            <w:vAlign w:val="center"/>
          </w:tcPr>
          <w:p w14:paraId="5D48C094"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4B10DC0F" w14:textId="6FC61A49" w:rsidR="00771A62" w:rsidRPr="001C4AC8" w:rsidRDefault="00771A62" w:rsidP="00771A62">
            <w:pPr>
              <w:jc w:val="center"/>
              <w:rPr>
                <w:color w:val="000000"/>
                <w:sz w:val="20"/>
                <w:szCs w:val="20"/>
                <w:lang w:eastAsia="tr-TR"/>
              </w:rPr>
            </w:pPr>
            <w:r w:rsidRPr="001C4AC8">
              <w:rPr>
                <w:sz w:val="20"/>
                <w:szCs w:val="20"/>
                <w:lang w:eastAsia="tr-TR"/>
              </w:rPr>
              <w:t>0.01</w:t>
            </w:r>
          </w:p>
        </w:tc>
        <w:tc>
          <w:tcPr>
            <w:tcW w:w="263" w:type="pct"/>
            <w:shd w:val="clear" w:color="auto" w:fill="auto"/>
            <w:noWrap/>
            <w:vAlign w:val="center"/>
          </w:tcPr>
          <w:p w14:paraId="60D713AC" w14:textId="1DEB54CA" w:rsidR="00771A62" w:rsidRPr="001C4AC8" w:rsidRDefault="00771A62" w:rsidP="00771A62">
            <w:pPr>
              <w:jc w:val="center"/>
              <w:rPr>
                <w:color w:val="000000"/>
                <w:sz w:val="20"/>
                <w:szCs w:val="20"/>
                <w:lang w:eastAsia="tr-TR"/>
              </w:rPr>
            </w:pPr>
            <w:r w:rsidRPr="001C4AC8">
              <w:rPr>
                <w:sz w:val="20"/>
                <w:szCs w:val="20"/>
                <w:lang w:eastAsia="tr-TR"/>
              </w:rPr>
              <w:t>0.11</w:t>
            </w:r>
          </w:p>
        </w:tc>
        <w:tc>
          <w:tcPr>
            <w:tcW w:w="263" w:type="pct"/>
            <w:shd w:val="clear" w:color="auto" w:fill="auto"/>
            <w:noWrap/>
            <w:vAlign w:val="center"/>
          </w:tcPr>
          <w:p w14:paraId="361AA0BA" w14:textId="68207D02" w:rsidR="00771A62" w:rsidRPr="001C4AC8" w:rsidRDefault="00771A62" w:rsidP="00771A62">
            <w:pPr>
              <w:jc w:val="center"/>
              <w:rPr>
                <w:color w:val="000000"/>
                <w:sz w:val="20"/>
                <w:szCs w:val="20"/>
                <w:lang w:eastAsia="tr-TR"/>
              </w:rPr>
            </w:pPr>
            <w:r w:rsidRPr="001C4AC8">
              <w:rPr>
                <w:sz w:val="20"/>
                <w:szCs w:val="20"/>
                <w:lang w:eastAsia="tr-TR"/>
              </w:rPr>
              <w:t>0.05</w:t>
            </w:r>
          </w:p>
        </w:tc>
        <w:tc>
          <w:tcPr>
            <w:tcW w:w="263" w:type="pct"/>
            <w:shd w:val="clear" w:color="auto" w:fill="auto"/>
            <w:noWrap/>
            <w:vAlign w:val="center"/>
          </w:tcPr>
          <w:p w14:paraId="3694C0FC" w14:textId="41689556" w:rsidR="00771A62" w:rsidRPr="001C4AC8" w:rsidRDefault="00771A62" w:rsidP="00771A62">
            <w:pPr>
              <w:jc w:val="center"/>
              <w:rPr>
                <w:color w:val="000000"/>
                <w:sz w:val="20"/>
                <w:szCs w:val="20"/>
                <w:lang w:eastAsia="tr-TR"/>
              </w:rPr>
            </w:pPr>
            <w:r w:rsidRPr="001C4AC8">
              <w:rPr>
                <w:sz w:val="20"/>
                <w:szCs w:val="20"/>
                <w:lang w:eastAsia="tr-TR"/>
              </w:rPr>
              <w:t>0.13</w:t>
            </w:r>
          </w:p>
        </w:tc>
        <w:tc>
          <w:tcPr>
            <w:tcW w:w="266" w:type="pct"/>
            <w:shd w:val="clear" w:color="auto" w:fill="auto"/>
            <w:noWrap/>
            <w:vAlign w:val="center"/>
          </w:tcPr>
          <w:p w14:paraId="03BC4CFB" w14:textId="6435D563" w:rsidR="00771A62" w:rsidRPr="001C4AC8" w:rsidRDefault="00771A62" w:rsidP="00771A62">
            <w:pPr>
              <w:jc w:val="center"/>
              <w:rPr>
                <w:color w:val="000000"/>
                <w:sz w:val="20"/>
                <w:szCs w:val="20"/>
                <w:lang w:eastAsia="tr-TR"/>
              </w:rPr>
            </w:pPr>
            <w:r w:rsidRPr="001C4AC8">
              <w:rPr>
                <w:sz w:val="20"/>
                <w:szCs w:val="20"/>
                <w:lang w:eastAsia="tr-TR"/>
              </w:rPr>
              <w:t>0.13</w:t>
            </w:r>
          </w:p>
        </w:tc>
        <w:tc>
          <w:tcPr>
            <w:tcW w:w="477" w:type="pct"/>
            <w:shd w:val="clear" w:color="auto" w:fill="auto"/>
            <w:vAlign w:val="center"/>
          </w:tcPr>
          <w:p w14:paraId="69E1ECF5" w14:textId="00482C4F" w:rsidR="00771A62" w:rsidRPr="001C4AC8" w:rsidRDefault="00771A62" w:rsidP="00771A62">
            <w:pPr>
              <w:jc w:val="center"/>
              <w:rPr>
                <w:i/>
                <w:iCs/>
                <w:color w:val="000000"/>
                <w:sz w:val="20"/>
                <w:szCs w:val="20"/>
                <w:lang w:eastAsia="tr-TR"/>
              </w:rPr>
            </w:pPr>
            <w:r w:rsidRPr="001C4AC8">
              <w:rPr>
                <w:sz w:val="20"/>
                <w:szCs w:val="20"/>
                <w:lang w:eastAsia="tr-TR"/>
              </w:rPr>
              <w:t>0.09±0.05</w:t>
            </w:r>
          </w:p>
        </w:tc>
      </w:tr>
      <w:tr w:rsidR="00771A62" w:rsidRPr="001C4AC8" w14:paraId="12EBA6A3" w14:textId="77777777" w:rsidTr="001E201C">
        <w:trPr>
          <w:trHeight w:val="300"/>
        </w:trPr>
        <w:tc>
          <w:tcPr>
            <w:tcW w:w="1230" w:type="pct"/>
            <w:shd w:val="clear" w:color="auto" w:fill="auto"/>
            <w:noWrap/>
            <w:vAlign w:val="center"/>
          </w:tcPr>
          <w:p w14:paraId="5C20CA20" w14:textId="6BD8710B" w:rsidR="00771A62" w:rsidRDefault="00771A62" w:rsidP="00771A62">
            <w:pPr>
              <w:rPr>
                <w:color w:val="000000"/>
                <w:sz w:val="20"/>
                <w:szCs w:val="20"/>
                <w:lang w:val="kk-KZ" w:eastAsia="tr-TR"/>
              </w:rPr>
            </w:pPr>
            <w:r>
              <w:rPr>
                <w:color w:val="000000"/>
                <w:sz w:val="20"/>
                <w:szCs w:val="20"/>
                <w:lang w:val="kk-KZ" w:eastAsia="tr-TR"/>
              </w:rPr>
              <w:t>Кофеин қышқылы</w:t>
            </w:r>
          </w:p>
        </w:tc>
        <w:tc>
          <w:tcPr>
            <w:tcW w:w="79" w:type="pct"/>
            <w:vAlign w:val="center"/>
          </w:tcPr>
          <w:p w14:paraId="70F723B6"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tcPr>
          <w:p w14:paraId="5421E125" w14:textId="6975A27D"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vAlign w:val="center"/>
          </w:tcPr>
          <w:p w14:paraId="32C7352A" w14:textId="60E7886C"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vAlign w:val="center"/>
          </w:tcPr>
          <w:p w14:paraId="1F4F553E" w14:textId="2D699078"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tcPr>
          <w:p w14:paraId="4185DBDA" w14:textId="45D82163" w:rsidR="00771A62" w:rsidRPr="001C4AC8" w:rsidRDefault="00771A62" w:rsidP="00771A62">
            <w:pPr>
              <w:jc w:val="center"/>
              <w:rPr>
                <w:color w:val="000000"/>
                <w:sz w:val="20"/>
                <w:szCs w:val="20"/>
                <w:lang w:eastAsia="tr-TR"/>
              </w:rPr>
            </w:pPr>
            <w:r w:rsidRPr="001C4AC8">
              <w:rPr>
                <w:color w:val="000000"/>
                <w:sz w:val="20"/>
                <w:szCs w:val="20"/>
                <w:lang w:eastAsia="tr-TR"/>
              </w:rPr>
              <w:t>0.22</w:t>
            </w:r>
          </w:p>
        </w:tc>
        <w:tc>
          <w:tcPr>
            <w:tcW w:w="263" w:type="pct"/>
            <w:shd w:val="clear" w:color="auto" w:fill="auto"/>
            <w:noWrap/>
            <w:vAlign w:val="center"/>
          </w:tcPr>
          <w:p w14:paraId="47501A1A" w14:textId="0F85ABFC" w:rsidR="00771A62" w:rsidRPr="001C4AC8" w:rsidRDefault="00771A62" w:rsidP="00771A62">
            <w:pPr>
              <w:jc w:val="center"/>
              <w:rPr>
                <w:color w:val="000000"/>
                <w:sz w:val="20"/>
                <w:szCs w:val="20"/>
                <w:lang w:eastAsia="tr-TR"/>
              </w:rPr>
            </w:pPr>
            <w:r w:rsidRPr="001C4AC8">
              <w:rPr>
                <w:color w:val="000000"/>
                <w:sz w:val="20"/>
                <w:szCs w:val="20"/>
                <w:lang w:eastAsia="tr-TR"/>
              </w:rPr>
              <w:t>0.31</w:t>
            </w:r>
          </w:p>
        </w:tc>
        <w:tc>
          <w:tcPr>
            <w:tcW w:w="482" w:type="pct"/>
            <w:shd w:val="clear" w:color="auto" w:fill="auto"/>
            <w:vAlign w:val="center"/>
          </w:tcPr>
          <w:p w14:paraId="67064477" w14:textId="16238DEF" w:rsidR="00771A62" w:rsidRPr="001C4AC8" w:rsidRDefault="00771A62" w:rsidP="00771A62">
            <w:pPr>
              <w:jc w:val="center"/>
              <w:rPr>
                <w:i/>
                <w:iCs/>
                <w:color w:val="000000"/>
                <w:sz w:val="20"/>
                <w:szCs w:val="20"/>
                <w:lang w:eastAsia="tr-TR"/>
              </w:rPr>
            </w:pPr>
            <w:r w:rsidRPr="001C4AC8">
              <w:rPr>
                <w:color w:val="000000"/>
                <w:sz w:val="20"/>
                <w:szCs w:val="20"/>
                <w:lang w:eastAsia="tr-TR"/>
              </w:rPr>
              <w:t>0.27±0.06</w:t>
            </w:r>
          </w:p>
        </w:tc>
        <w:tc>
          <w:tcPr>
            <w:tcW w:w="99" w:type="pct"/>
            <w:shd w:val="clear" w:color="auto" w:fill="auto"/>
            <w:vAlign w:val="center"/>
          </w:tcPr>
          <w:p w14:paraId="767D6E15"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44F50833" w14:textId="6D08C3D1"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tcPr>
          <w:p w14:paraId="07486E03" w14:textId="044D1966" w:rsidR="00771A62" w:rsidRPr="001C4AC8" w:rsidRDefault="00771A62" w:rsidP="00771A62">
            <w:pPr>
              <w:jc w:val="center"/>
              <w:rPr>
                <w:color w:val="000000"/>
                <w:sz w:val="20"/>
                <w:szCs w:val="20"/>
                <w:lang w:eastAsia="tr-TR"/>
              </w:rPr>
            </w:pPr>
            <w:r w:rsidRPr="001C4AC8">
              <w:rPr>
                <w:color w:val="000000"/>
                <w:sz w:val="20"/>
                <w:szCs w:val="20"/>
                <w:lang w:eastAsia="tr-TR"/>
              </w:rPr>
              <w:t>0.42</w:t>
            </w:r>
          </w:p>
        </w:tc>
        <w:tc>
          <w:tcPr>
            <w:tcW w:w="263" w:type="pct"/>
            <w:shd w:val="clear" w:color="auto" w:fill="auto"/>
            <w:noWrap/>
            <w:vAlign w:val="center"/>
          </w:tcPr>
          <w:p w14:paraId="00B128A2" w14:textId="1CD403E5" w:rsidR="00771A62" w:rsidRPr="001C4AC8" w:rsidRDefault="00771A62" w:rsidP="00771A62">
            <w:pPr>
              <w:jc w:val="center"/>
              <w:rPr>
                <w:color w:val="000000"/>
                <w:sz w:val="20"/>
                <w:szCs w:val="20"/>
                <w:lang w:eastAsia="tr-TR"/>
              </w:rPr>
            </w:pPr>
            <w:r w:rsidRPr="001C4AC8">
              <w:rPr>
                <w:color w:val="000000"/>
                <w:sz w:val="20"/>
                <w:szCs w:val="20"/>
                <w:lang w:eastAsia="tr-TR"/>
              </w:rPr>
              <w:t>0.51</w:t>
            </w:r>
          </w:p>
        </w:tc>
        <w:tc>
          <w:tcPr>
            <w:tcW w:w="263" w:type="pct"/>
            <w:shd w:val="clear" w:color="auto" w:fill="auto"/>
            <w:noWrap/>
            <w:vAlign w:val="center"/>
          </w:tcPr>
          <w:p w14:paraId="27708387" w14:textId="0CA6379E" w:rsidR="00771A62" w:rsidRPr="001C4AC8" w:rsidRDefault="00771A62" w:rsidP="00771A62">
            <w:pPr>
              <w:jc w:val="center"/>
              <w:rPr>
                <w:color w:val="000000"/>
                <w:sz w:val="20"/>
                <w:szCs w:val="20"/>
                <w:lang w:eastAsia="tr-TR"/>
              </w:rPr>
            </w:pPr>
            <w:r w:rsidRPr="001C4AC8">
              <w:rPr>
                <w:color w:val="000000"/>
                <w:sz w:val="20"/>
                <w:szCs w:val="20"/>
                <w:lang w:eastAsia="tr-TR"/>
              </w:rPr>
              <w:t>0.29</w:t>
            </w:r>
          </w:p>
        </w:tc>
        <w:tc>
          <w:tcPr>
            <w:tcW w:w="266" w:type="pct"/>
            <w:shd w:val="clear" w:color="auto" w:fill="auto"/>
            <w:noWrap/>
            <w:vAlign w:val="center"/>
          </w:tcPr>
          <w:p w14:paraId="2272A01F" w14:textId="5FB0708E" w:rsidR="00771A62" w:rsidRPr="001C4AC8" w:rsidRDefault="00771A62" w:rsidP="00771A62">
            <w:pPr>
              <w:jc w:val="center"/>
              <w:rPr>
                <w:color w:val="000000"/>
                <w:sz w:val="20"/>
                <w:szCs w:val="20"/>
                <w:lang w:eastAsia="tr-TR"/>
              </w:rPr>
            </w:pPr>
            <w:r w:rsidRPr="001C4AC8">
              <w:rPr>
                <w:color w:val="000000"/>
                <w:sz w:val="20"/>
                <w:szCs w:val="20"/>
                <w:lang w:eastAsia="tr-TR"/>
              </w:rPr>
              <w:t>0.33</w:t>
            </w:r>
          </w:p>
        </w:tc>
        <w:tc>
          <w:tcPr>
            <w:tcW w:w="477" w:type="pct"/>
            <w:shd w:val="clear" w:color="auto" w:fill="auto"/>
            <w:vAlign w:val="center"/>
          </w:tcPr>
          <w:p w14:paraId="22758E95" w14:textId="0EDACE5B" w:rsidR="00771A62" w:rsidRPr="001C4AC8" w:rsidRDefault="00771A62" w:rsidP="00771A62">
            <w:pPr>
              <w:jc w:val="center"/>
              <w:rPr>
                <w:i/>
                <w:iCs/>
                <w:color w:val="000000"/>
                <w:sz w:val="20"/>
                <w:szCs w:val="20"/>
                <w:lang w:eastAsia="tr-TR"/>
              </w:rPr>
            </w:pPr>
            <w:r w:rsidRPr="001C4AC8">
              <w:rPr>
                <w:color w:val="000000"/>
                <w:sz w:val="20"/>
                <w:szCs w:val="20"/>
                <w:lang w:eastAsia="tr-TR"/>
              </w:rPr>
              <w:t>0.39±0.10</w:t>
            </w:r>
          </w:p>
        </w:tc>
      </w:tr>
      <w:tr w:rsidR="00771A62" w:rsidRPr="001C4AC8" w14:paraId="4151242C" w14:textId="77777777" w:rsidTr="001E201C">
        <w:trPr>
          <w:trHeight w:val="300"/>
        </w:trPr>
        <w:tc>
          <w:tcPr>
            <w:tcW w:w="1230" w:type="pct"/>
            <w:shd w:val="clear" w:color="auto" w:fill="auto"/>
            <w:noWrap/>
            <w:vAlign w:val="center"/>
          </w:tcPr>
          <w:p w14:paraId="0AB3A2FA" w14:textId="52892A5F" w:rsidR="00771A62" w:rsidRDefault="00771A62" w:rsidP="00771A62">
            <w:pPr>
              <w:rPr>
                <w:i/>
                <w:iCs/>
                <w:color w:val="000000"/>
                <w:sz w:val="20"/>
                <w:szCs w:val="20"/>
                <w:lang w:val="kk-KZ" w:eastAsia="tr-TR"/>
              </w:rPr>
            </w:pPr>
            <w:r>
              <w:rPr>
                <w:color w:val="000000"/>
                <w:sz w:val="20"/>
                <w:szCs w:val="20"/>
                <w:lang w:val="kk-KZ" w:eastAsia="tr-TR"/>
              </w:rPr>
              <w:t>Ванилин</w:t>
            </w:r>
          </w:p>
        </w:tc>
        <w:tc>
          <w:tcPr>
            <w:tcW w:w="79" w:type="pct"/>
            <w:vAlign w:val="center"/>
          </w:tcPr>
          <w:p w14:paraId="287FFBC2"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tcPr>
          <w:p w14:paraId="50E9F806" w14:textId="3B44014E" w:rsidR="00771A62" w:rsidRPr="001C4AC8" w:rsidRDefault="00771A62" w:rsidP="00771A62">
            <w:pPr>
              <w:jc w:val="center"/>
              <w:rPr>
                <w:i/>
                <w:iCs/>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3ADCE103" w14:textId="3AF2D2CC"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46B0F9F8" w14:textId="108D9E33"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0E727CAF" w14:textId="23FAC5F3"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5925F407" w14:textId="6688B053"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82" w:type="pct"/>
            <w:shd w:val="clear" w:color="auto" w:fill="auto"/>
            <w:vAlign w:val="center"/>
          </w:tcPr>
          <w:p w14:paraId="200FA210" w14:textId="24E15112"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12C8FA69"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433B4345" w14:textId="72EFEF1C" w:rsidR="00771A62" w:rsidRPr="001C4AC8" w:rsidRDefault="00771A62" w:rsidP="00771A62">
            <w:pPr>
              <w:jc w:val="center"/>
              <w:rPr>
                <w:i/>
                <w:iCs/>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53907F96" w14:textId="79B501A0"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697B8F4E" w14:textId="300C4C1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4435A02B" w14:textId="62CFD6A9"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tcPr>
          <w:p w14:paraId="584E5CA0" w14:textId="5A6AF619"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tcPr>
          <w:p w14:paraId="51443925" w14:textId="546FFBB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10F8126B" w14:textId="77777777" w:rsidTr="001E201C">
        <w:trPr>
          <w:trHeight w:val="300"/>
        </w:trPr>
        <w:tc>
          <w:tcPr>
            <w:tcW w:w="1230" w:type="pct"/>
            <w:shd w:val="clear" w:color="auto" w:fill="auto"/>
            <w:noWrap/>
            <w:vAlign w:val="center"/>
          </w:tcPr>
          <w:p w14:paraId="60E57CC1" w14:textId="67188521" w:rsidR="00771A62" w:rsidRDefault="00771A62" w:rsidP="00771A62">
            <w:pPr>
              <w:rPr>
                <w:i/>
                <w:iCs/>
                <w:color w:val="000000"/>
                <w:sz w:val="20"/>
                <w:szCs w:val="20"/>
                <w:lang w:val="kk-KZ" w:eastAsia="tr-TR"/>
              </w:rPr>
            </w:pPr>
            <w:r w:rsidRPr="001C4AC8">
              <w:rPr>
                <w:color w:val="000000"/>
                <w:sz w:val="20"/>
                <w:szCs w:val="20"/>
                <w:lang w:eastAsia="tr-TR"/>
              </w:rPr>
              <w:t>Хлороген қышқылы</w:t>
            </w:r>
          </w:p>
        </w:tc>
        <w:tc>
          <w:tcPr>
            <w:tcW w:w="79" w:type="pct"/>
            <w:vAlign w:val="center"/>
          </w:tcPr>
          <w:p w14:paraId="5EEFF0F9"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tcPr>
          <w:p w14:paraId="35FC59C6" w14:textId="32B8212D" w:rsidR="00771A62" w:rsidRPr="001C4AC8" w:rsidRDefault="00771A62" w:rsidP="00771A62">
            <w:pPr>
              <w:jc w:val="center"/>
              <w:rPr>
                <w:i/>
                <w:iCs/>
                <w:color w:val="000000"/>
                <w:sz w:val="20"/>
                <w:szCs w:val="20"/>
                <w:lang w:eastAsia="tr-TR"/>
              </w:rPr>
            </w:pPr>
            <w:r w:rsidRPr="001C4AC8">
              <w:rPr>
                <w:color w:val="000000"/>
                <w:sz w:val="20"/>
                <w:szCs w:val="20"/>
                <w:lang w:eastAsia="tr-TR"/>
              </w:rPr>
              <w:t>0.89</w:t>
            </w:r>
          </w:p>
        </w:tc>
        <w:tc>
          <w:tcPr>
            <w:tcW w:w="263" w:type="pct"/>
            <w:shd w:val="clear" w:color="auto" w:fill="auto"/>
            <w:vAlign w:val="center"/>
          </w:tcPr>
          <w:p w14:paraId="2D0CC830" w14:textId="5CDD7B2F" w:rsidR="00771A62" w:rsidRPr="001C4AC8" w:rsidRDefault="00771A62" w:rsidP="00771A62">
            <w:pPr>
              <w:jc w:val="center"/>
              <w:rPr>
                <w:color w:val="000000"/>
                <w:sz w:val="20"/>
                <w:szCs w:val="20"/>
                <w:lang w:eastAsia="tr-TR"/>
              </w:rPr>
            </w:pPr>
            <w:r w:rsidRPr="001C4AC8">
              <w:rPr>
                <w:color w:val="000000"/>
                <w:sz w:val="20"/>
                <w:szCs w:val="20"/>
                <w:lang w:eastAsia="tr-TR"/>
              </w:rPr>
              <w:t>1.15</w:t>
            </w:r>
          </w:p>
        </w:tc>
        <w:tc>
          <w:tcPr>
            <w:tcW w:w="263" w:type="pct"/>
            <w:shd w:val="clear" w:color="auto" w:fill="auto"/>
            <w:vAlign w:val="center"/>
          </w:tcPr>
          <w:p w14:paraId="5E68A94F" w14:textId="37CBB0FC" w:rsidR="00771A62" w:rsidRPr="001C4AC8" w:rsidRDefault="00771A62" w:rsidP="00771A62">
            <w:pPr>
              <w:jc w:val="center"/>
              <w:rPr>
                <w:color w:val="000000"/>
                <w:sz w:val="20"/>
                <w:szCs w:val="20"/>
                <w:lang w:eastAsia="tr-TR"/>
              </w:rPr>
            </w:pPr>
            <w:r w:rsidRPr="001C4AC8">
              <w:rPr>
                <w:color w:val="000000"/>
                <w:sz w:val="20"/>
                <w:szCs w:val="20"/>
                <w:lang w:eastAsia="tr-TR"/>
              </w:rPr>
              <w:t>1.33</w:t>
            </w:r>
          </w:p>
        </w:tc>
        <w:tc>
          <w:tcPr>
            <w:tcW w:w="263" w:type="pct"/>
            <w:shd w:val="clear" w:color="auto" w:fill="auto"/>
            <w:noWrap/>
            <w:vAlign w:val="center"/>
          </w:tcPr>
          <w:p w14:paraId="70342DAA" w14:textId="1C519781" w:rsidR="00771A62" w:rsidRPr="001C4AC8" w:rsidRDefault="00771A62" w:rsidP="00771A62">
            <w:pPr>
              <w:jc w:val="center"/>
              <w:rPr>
                <w:color w:val="000000"/>
                <w:sz w:val="20"/>
                <w:szCs w:val="20"/>
                <w:lang w:eastAsia="tr-TR"/>
              </w:rPr>
            </w:pPr>
            <w:r w:rsidRPr="001C4AC8">
              <w:rPr>
                <w:color w:val="000000"/>
                <w:sz w:val="20"/>
                <w:szCs w:val="20"/>
                <w:lang w:eastAsia="tr-TR"/>
              </w:rPr>
              <w:t>1.25</w:t>
            </w:r>
          </w:p>
        </w:tc>
        <w:tc>
          <w:tcPr>
            <w:tcW w:w="263" w:type="pct"/>
            <w:shd w:val="clear" w:color="auto" w:fill="auto"/>
            <w:noWrap/>
            <w:vAlign w:val="center"/>
          </w:tcPr>
          <w:p w14:paraId="1CC8B72A" w14:textId="012DEF2F" w:rsidR="00771A62" w:rsidRPr="001C4AC8" w:rsidRDefault="00771A62" w:rsidP="00771A62">
            <w:pPr>
              <w:jc w:val="center"/>
              <w:rPr>
                <w:color w:val="000000"/>
                <w:sz w:val="20"/>
                <w:szCs w:val="20"/>
                <w:lang w:eastAsia="tr-TR"/>
              </w:rPr>
            </w:pPr>
            <w:r w:rsidRPr="001C4AC8">
              <w:rPr>
                <w:color w:val="000000"/>
                <w:sz w:val="20"/>
                <w:szCs w:val="20"/>
                <w:lang w:eastAsia="tr-TR"/>
              </w:rPr>
              <w:t>1.22</w:t>
            </w:r>
          </w:p>
        </w:tc>
        <w:tc>
          <w:tcPr>
            <w:tcW w:w="482" w:type="pct"/>
            <w:shd w:val="clear" w:color="auto" w:fill="auto"/>
            <w:vAlign w:val="center"/>
          </w:tcPr>
          <w:p w14:paraId="5B278905" w14:textId="5A3D7DD8" w:rsidR="00771A62" w:rsidRPr="001C4AC8" w:rsidRDefault="00771A62" w:rsidP="00771A62">
            <w:pPr>
              <w:jc w:val="center"/>
              <w:rPr>
                <w:color w:val="000000"/>
                <w:sz w:val="20"/>
                <w:szCs w:val="20"/>
                <w:lang w:eastAsia="tr-TR"/>
              </w:rPr>
            </w:pPr>
            <w:r w:rsidRPr="001C4AC8">
              <w:rPr>
                <w:color w:val="000000"/>
                <w:sz w:val="20"/>
                <w:szCs w:val="20"/>
                <w:lang w:eastAsia="tr-TR"/>
              </w:rPr>
              <w:t>1.17±0.17</w:t>
            </w:r>
          </w:p>
        </w:tc>
        <w:tc>
          <w:tcPr>
            <w:tcW w:w="99" w:type="pct"/>
            <w:shd w:val="clear" w:color="auto" w:fill="auto"/>
            <w:vAlign w:val="center"/>
          </w:tcPr>
          <w:p w14:paraId="16C05897"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6C134F2D" w14:textId="0411A1EA" w:rsidR="00771A62" w:rsidRPr="001C4AC8" w:rsidRDefault="00771A62" w:rsidP="00771A62">
            <w:pPr>
              <w:jc w:val="center"/>
              <w:rPr>
                <w:i/>
                <w:iCs/>
                <w:color w:val="000000"/>
                <w:sz w:val="20"/>
                <w:szCs w:val="20"/>
                <w:lang w:eastAsia="tr-TR"/>
              </w:rPr>
            </w:pPr>
            <w:r w:rsidRPr="001C4AC8">
              <w:rPr>
                <w:color w:val="000000"/>
                <w:sz w:val="20"/>
                <w:szCs w:val="20"/>
                <w:lang w:eastAsia="tr-TR"/>
              </w:rPr>
              <w:t>1.01</w:t>
            </w:r>
          </w:p>
        </w:tc>
        <w:tc>
          <w:tcPr>
            <w:tcW w:w="263" w:type="pct"/>
            <w:shd w:val="clear" w:color="auto" w:fill="auto"/>
            <w:noWrap/>
            <w:vAlign w:val="center"/>
          </w:tcPr>
          <w:p w14:paraId="3BD165A3" w14:textId="337D2FCD" w:rsidR="00771A62" w:rsidRPr="001C4AC8" w:rsidRDefault="00771A62" w:rsidP="00771A62">
            <w:pPr>
              <w:jc w:val="center"/>
              <w:rPr>
                <w:color w:val="000000"/>
                <w:sz w:val="20"/>
                <w:szCs w:val="20"/>
                <w:lang w:eastAsia="tr-TR"/>
              </w:rPr>
            </w:pPr>
            <w:r w:rsidRPr="001C4AC8">
              <w:rPr>
                <w:color w:val="000000"/>
                <w:sz w:val="20"/>
                <w:szCs w:val="20"/>
                <w:lang w:eastAsia="tr-TR"/>
              </w:rPr>
              <w:t>1.41</w:t>
            </w:r>
          </w:p>
        </w:tc>
        <w:tc>
          <w:tcPr>
            <w:tcW w:w="263" w:type="pct"/>
            <w:shd w:val="clear" w:color="auto" w:fill="auto"/>
            <w:noWrap/>
            <w:vAlign w:val="center"/>
          </w:tcPr>
          <w:p w14:paraId="6B34F474" w14:textId="649FA23D" w:rsidR="00771A62" w:rsidRPr="001C4AC8" w:rsidRDefault="00771A62" w:rsidP="00771A62">
            <w:pPr>
              <w:jc w:val="center"/>
              <w:rPr>
                <w:color w:val="000000"/>
                <w:sz w:val="20"/>
                <w:szCs w:val="20"/>
                <w:lang w:eastAsia="tr-TR"/>
              </w:rPr>
            </w:pPr>
            <w:r w:rsidRPr="001C4AC8">
              <w:rPr>
                <w:color w:val="000000"/>
                <w:sz w:val="20"/>
                <w:szCs w:val="20"/>
                <w:lang w:eastAsia="tr-TR"/>
              </w:rPr>
              <w:t>1.02</w:t>
            </w:r>
          </w:p>
        </w:tc>
        <w:tc>
          <w:tcPr>
            <w:tcW w:w="263" w:type="pct"/>
            <w:shd w:val="clear" w:color="auto" w:fill="auto"/>
            <w:noWrap/>
            <w:vAlign w:val="center"/>
          </w:tcPr>
          <w:p w14:paraId="699308F7" w14:textId="5B1FE509" w:rsidR="00771A62" w:rsidRPr="001C4AC8" w:rsidRDefault="00771A62" w:rsidP="00771A62">
            <w:pPr>
              <w:jc w:val="center"/>
              <w:rPr>
                <w:color w:val="000000"/>
                <w:sz w:val="20"/>
                <w:szCs w:val="20"/>
                <w:lang w:eastAsia="tr-TR"/>
              </w:rPr>
            </w:pPr>
            <w:r w:rsidRPr="001C4AC8">
              <w:rPr>
                <w:color w:val="000000"/>
                <w:sz w:val="20"/>
                <w:szCs w:val="20"/>
                <w:lang w:eastAsia="tr-TR"/>
              </w:rPr>
              <w:t>0.62</w:t>
            </w:r>
          </w:p>
        </w:tc>
        <w:tc>
          <w:tcPr>
            <w:tcW w:w="266" w:type="pct"/>
            <w:shd w:val="clear" w:color="auto" w:fill="auto"/>
            <w:noWrap/>
            <w:vAlign w:val="center"/>
          </w:tcPr>
          <w:p w14:paraId="48CBCB1D" w14:textId="71A2732B" w:rsidR="00771A62" w:rsidRPr="001C4AC8" w:rsidRDefault="00771A62" w:rsidP="00771A62">
            <w:pPr>
              <w:jc w:val="center"/>
              <w:rPr>
                <w:color w:val="000000"/>
                <w:sz w:val="20"/>
                <w:szCs w:val="20"/>
                <w:lang w:eastAsia="tr-TR"/>
              </w:rPr>
            </w:pPr>
            <w:r w:rsidRPr="001C4AC8">
              <w:rPr>
                <w:color w:val="000000"/>
                <w:sz w:val="20"/>
                <w:szCs w:val="20"/>
                <w:lang w:eastAsia="tr-TR"/>
              </w:rPr>
              <w:t>1.09</w:t>
            </w:r>
          </w:p>
        </w:tc>
        <w:tc>
          <w:tcPr>
            <w:tcW w:w="477" w:type="pct"/>
            <w:shd w:val="clear" w:color="auto" w:fill="auto"/>
            <w:vAlign w:val="center"/>
          </w:tcPr>
          <w:p w14:paraId="4D3BFA24" w14:textId="00291DDA" w:rsidR="00771A62" w:rsidRPr="001C4AC8" w:rsidRDefault="00771A62" w:rsidP="00771A62">
            <w:pPr>
              <w:jc w:val="center"/>
              <w:rPr>
                <w:color w:val="000000"/>
                <w:sz w:val="20"/>
                <w:szCs w:val="20"/>
                <w:lang w:eastAsia="tr-TR"/>
              </w:rPr>
            </w:pPr>
            <w:r w:rsidRPr="001C4AC8">
              <w:rPr>
                <w:color w:val="000000"/>
                <w:sz w:val="20"/>
                <w:szCs w:val="20"/>
                <w:lang w:eastAsia="tr-TR"/>
              </w:rPr>
              <w:t>1.03±0.28</w:t>
            </w:r>
          </w:p>
        </w:tc>
      </w:tr>
      <w:tr w:rsidR="00771A62" w:rsidRPr="001C4AC8" w14:paraId="14C57B50" w14:textId="77777777" w:rsidTr="001E201C">
        <w:trPr>
          <w:trHeight w:val="300"/>
        </w:trPr>
        <w:tc>
          <w:tcPr>
            <w:tcW w:w="1230" w:type="pct"/>
            <w:shd w:val="clear" w:color="auto" w:fill="auto"/>
            <w:noWrap/>
            <w:vAlign w:val="center"/>
            <w:hideMark/>
          </w:tcPr>
          <w:p w14:paraId="3DFCB391" w14:textId="77777777" w:rsidR="00771A62" w:rsidRPr="001C4AC8" w:rsidRDefault="00771A62" w:rsidP="00771A62">
            <w:pPr>
              <w:rPr>
                <w:i/>
                <w:iCs/>
                <w:color w:val="000000"/>
                <w:sz w:val="20"/>
                <w:szCs w:val="20"/>
                <w:lang w:eastAsia="tr-TR"/>
              </w:rPr>
            </w:pPr>
            <w:r>
              <w:rPr>
                <w:i/>
                <w:iCs/>
                <w:color w:val="000000"/>
                <w:sz w:val="20"/>
                <w:szCs w:val="20"/>
                <w:lang w:val="kk-KZ" w:eastAsia="tr-TR"/>
              </w:rPr>
              <w:t>п</w:t>
            </w:r>
            <w:r w:rsidRPr="001C4AC8">
              <w:rPr>
                <w:color w:val="000000"/>
                <w:sz w:val="20"/>
                <w:szCs w:val="20"/>
                <w:lang w:eastAsia="tr-TR"/>
              </w:rPr>
              <w:t>-</w:t>
            </w:r>
            <w:r>
              <w:rPr>
                <w:color w:val="000000"/>
                <w:sz w:val="20"/>
                <w:szCs w:val="20"/>
                <w:lang w:val="kk-KZ" w:eastAsia="tr-TR"/>
              </w:rPr>
              <w:t>Кумар қышқылы</w:t>
            </w:r>
          </w:p>
        </w:tc>
        <w:tc>
          <w:tcPr>
            <w:tcW w:w="79" w:type="pct"/>
            <w:vAlign w:val="center"/>
          </w:tcPr>
          <w:p w14:paraId="228189FC"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hideMark/>
          </w:tcPr>
          <w:p w14:paraId="5E9746E3"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6C87511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1E3F15B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c>
          <w:tcPr>
            <w:tcW w:w="263" w:type="pct"/>
            <w:shd w:val="clear" w:color="auto" w:fill="auto"/>
            <w:noWrap/>
            <w:vAlign w:val="center"/>
            <w:hideMark/>
          </w:tcPr>
          <w:p w14:paraId="7531851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0.85</w:t>
            </w:r>
          </w:p>
        </w:tc>
        <w:tc>
          <w:tcPr>
            <w:tcW w:w="263" w:type="pct"/>
            <w:shd w:val="clear" w:color="auto" w:fill="auto"/>
            <w:noWrap/>
            <w:vAlign w:val="center"/>
            <w:hideMark/>
          </w:tcPr>
          <w:p w14:paraId="07CCB61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0.68</w:t>
            </w:r>
          </w:p>
        </w:tc>
        <w:tc>
          <w:tcPr>
            <w:tcW w:w="482" w:type="pct"/>
            <w:shd w:val="clear" w:color="auto" w:fill="auto"/>
            <w:vAlign w:val="center"/>
            <w:hideMark/>
          </w:tcPr>
          <w:p w14:paraId="5372D3F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0.55±0.39</w:t>
            </w:r>
          </w:p>
        </w:tc>
        <w:tc>
          <w:tcPr>
            <w:tcW w:w="99" w:type="pct"/>
            <w:shd w:val="clear" w:color="auto" w:fill="auto"/>
            <w:vAlign w:val="center"/>
          </w:tcPr>
          <w:p w14:paraId="773B9B3A"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44BEE5C0"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6A80BCF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c>
          <w:tcPr>
            <w:tcW w:w="263" w:type="pct"/>
            <w:shd w:val="clear" w:color="auto" w:fill="auto"/>
            <w:noWrap/>
            <w:vAlign w:val="center"/>
            <w:hideMark/>
          </w:tcPr>
          <w:p w14:paraId="67DDE46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0.71</w:t>
            </w:r>
          </w:p>
        </w:tc>
        <w:tc>
          <w:tcPr>
            <w:tcW w:w="263" w:type="pct"/>
            <w:shd w:val="clear" w:color="auto" w:fill="auto"/>
            <w:noWrap/>
            <w:vAlign w:val="center"/>
            <w:hideMark/>
          </w:tcPr>
          <w:p w14:paraId="46906F1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1.01</w:t>
            </w:r>
          </w:p>
        </w:tc>
        <w:tc>
          <w:tcPr>
            <w:tcW w:w="266" w:type="pct"/>
            <w:shd w:val="clear" w:color="auto" w:fill="auto"/>
            <w:noWrap/>
            <w:vAlign w:val="center"/>
            <w:hideMark/>
          </w:tcPr>
          <w:p w14:paraId="2E02316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252EF04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0.61±0.46</w:t>
            </w:r>
          </w:p>
        </w:tc>
      </w:tr>
      <w:tr w:rsidR="00771A62" w:rsidRPr="001C4AC8" w14:paraId="6A860283" w14:textId="77777777" w:rsidTr="00C43B13">
        <w:trPr>
          <w:trHeight w:val="300"/>
        </w:trPr>
        <w:tc>
          <w:tcPr>
            <w:tcW w:w="1230" w:type="pct"/>
            <w:shd w:val="clear" w:color="auto" w:fill="auto"/>
            <w:noWrap/>
            <w:vAlign w:val="center"/>
          </w:tcPr>
          <w:p w14:paraId="6AE3C596" w14:textId="69B4AFF2" w:rsidR="00771A62" w:rsidRDefault="00771A62" w:rsidP="00771A62">
            <w:pPr>
              <w:rPr>
                <w:color w:val="000000"/>
                <w:sz w:val="20"/>
                <w:szCs w:val="20"/>
                <w:lang w:val="kk-KZ" w:eastAsia="tr-TR"/>
              </w:rPr>
            </w:pPr>
            <w:r>
              <w:rPr>
                <w:color w:val="000000"/>
                <w:sz w:val="20"/>
                <w:szCs w:val="20"/>
                <w:lang w:val="kk-KZ" w:eastAsia="tr-TR"/>
              </w:rPr>
              <w:t>Ферул қышқылы</w:t>
            </w:r>
          </w:p>
        </w:tc>
        <w:tc>
          <w:tcPr>
            <w:tcW w:w="79" w:type="pct"/>
            <w:vAlign w:val="center"/>
          </w:tcPr>
          <w:p w14:paraId="3F1FEA47" w14:textId="77777777" w:rsidR="00771A62" w:rsidRPr="001C4AC8" w:rsidRDefault="00771A62" w:rsidP="00771A62">
            <w:pPr>
              <w:jc w:val="center"/>
              <w:rPr>
                <w:color w:val="000000"/>
                <w:sz w:val="20"/>
                <w:szCs w:val="20"/>
                <w:lang w:eastAsia="tr-TR"/>
              </w:rPr>
            </w:pPr>
          </w:p>
        </w:tc>
        <w:tc>
          <w:tcPr>
            <w:tcW w:w="263" w:type="pct"/>
            <w:shd w:val="clear" w:color="auto" w:fill="auto"/>
            <w:vAlign w:val="center"/>
          </w:tcPr>
          <w:p w14:paraId="466B7717" w14:textId="3336FDF8" w:rsidR="00771A62" w:rsidRPr="001C4AC8" w:rsidRDefault="00771A62" w:rsidP="00771A62">
            <w:pPr>
              <w:jc w:val="center"/>
              <w:rPr>
                <w:color w:val="000000"/>
                <w:sz w:val="20"/>
                <w:szCs w:val="20"/>
                <w:lang w:eastAsia="tr-TR"/>
              </w:rPr>
            </w:pPr>
            <w:r w:rsidRPr="001C4AC8">
              <w:rPr>
                <w:color w:val="000000"/>
                <w:sz w:val="20"/>
                <w:szCs w:val="20"/>
                <w:lang w:eastAsia="tr-TR"/>
              </w:rPr>
              <w:t>3.05</w:t>
            </w:r>
          </w:p>
        </w:tc>
        <w:tc>
          <w:tcPr>
            <w:tcW w:w="263" w:type="pct"/>
            <w:shd w:val="clear" w:color="auto" w:fill="auto"/>
            <w:vAlign w:val="center"/>
          </w:tcPr>
          <w:p w14:paraId="23C48A45" w14:textId="5FB9F3F9" w:rsidR="00771A62" w:rsidRPr="001C4AC8" w:rsidRDefault="00771A62" w:rsidP="00771A62">
            <w:pPr>
              <w:jc w:val="center"/>
              <w:rPr>
                <w:color w:val="000000"/>
                <w:sz w:val="20"/>
                <w:szCs w:val="20"/>
                <w:lang w:eastAsia="tr-TR"/>
              </w:rPr>
            </w:pPr>
            <w:r w:rsidRPr="001C4AC8">
              <w:rPr>
                <w:color w:val="000000"/>
                <w:sz w:val="20"/>
                <w:szCs w:val="20"/>
                <w:lang w:eastAsia="tr-TR"/>
              </w:rPr>
              <w:t>2.02</w:t>
            </w:r>
          </w:p>
        </w:tc>
        <w:tc>
          <w:tcPr>
            <w:tcW w:w="263" w:type="pct"/>
            <w:shd w:val="clear" w:color="auto" w:fill="auto"/>
            <w:vAlign w:val="center"/>
          </w:tcPr>
          <w:p w14:paraId="45F93589" w14:textId="7BD19256" w:rsidR="00771A62" w:rsidRPr="001C4AC8" w:rsidRDefault="00771A62" w:rsidP="00771A62">
            <w:pPr>
              <w:jc w:val="center"/>
              <w:rPr>
                <w:color w:val="000000"/>
                <w:sz w:val="20"/>
                <w:szCs w:val="20"/>
                <w:lang w:eastAsia="tr-TR"/>
              </w:rPr>
            </w:pPr>
            <w:r w:rsidRPr="001C4AC8">
              <w:rPr>
                <w:color w:val="000000"/>
                <w:sz w:val="20"/>
                <w:szCs w:val="20"/>
                <w:lang w:eastAsia="tr-TR"/>
              </w:rPr>
              <w:t>3.92</w:t>
            </w:r>
          </w:p>
        </w:tc>
        <w:tc>
          <w:tcPr>
            <w:tcW w:w="263" w:type="pct"/>
            <w:shd w:val="clear" w:color="auto" w:fill="auto"/>
            <w:noWrap/>
            <w:vAlign w:val="center"/>
          </w:tcPr>
          <w:p w14:paraId="048792A7" w14:textId="31E7E940" w:rsidR="00771A62" w:rsidRPr="001C4AC8" w:rsidRDefault="00771A62" w:rsidP="00771A62">
            <w:pPr>
              <w:jc w:val="center"/>
              <w:rPr>
                <w:color w:val="000000"/>
                <w:sz w:val="20"/>
                <w:szCs w:val="20"/>
                <w:lang w:eastAsia="tr-TR"/>
              </w:rPr>
            </w:pPr>
            <w:r w:rsidRPr="001C4AC8">
              <w:rPr>
                <w:color w:val="000000"/>
                <w:sz w:val="20"/>
                <w:szCs w:val="20"/>
                <w:lang w:eastAsia="tr-TR"/>
              </w:rPr>
              <w:t>3.66</w:t>
            </w:r>
          </w:p>
        </w:tc>
        <w:tc>
          <w:tcPr>
            <w:tcW w:w="263" w:type="pct"/>
            <w:shd w:val="clear" w:color="auto" w:fill="auto"/>
            <w:noWrap/>
            <w:vAlign w:val="center"/>
          </w:tcPr>
          <w:p w14:paraId="6011C7E3" w14:textId="28EC0768" w:rsidR="00771A62" w:rsidRPr="001C4AC8" w:rsidRDefault="00771A62" w:rsidP="00771A62">
            <w:pPr>
              <w:jc w:val="center"/>
              <w:rPr>
                <w:color w:val="000000"/>
                <w:sz w:val="20"/>
                <w:szCs w:val="20"/>
                <w:lang w:eastAsia="tr-TR"/>
              </w:rPr>
            </w:pPr>
            <w:r w:rsidRPr="001C4AC8">
              <w:rPr>
                <w:color w:val="000000"/>
                <w:sz w:val="20"/>
                <w:szCs w:val="20"/>
                <w:lang w:eastAsia="tr-TR"/>
              </w:rPr>
              <w:t>2.78</w:t>
            </w:r>
          </w:p>
        </w:tc>
        <w:tc>
          <w:tcPr>
            <w:tcW w:w="482" w:type="pct"/>
            <w:shd w:val="clear" w:color="auto" w:fill="auto"/>
            <w:vAlign w:val="center"/>
          </w:tcPr>
          <w:p w14:paraId="252E4AA6" w14:textId="01E4DB61" w:rsidR="00771A62" w:rsidRPr="001C4AC8" w:rsidRDefault="00771A62" w:rsidP="00771A62">
            <w:pPr>
              <w:jc w:val="center"/>
              <w:rPr>
                <w:color w:val="000000"/>
                <w:sz w:val="20"/>
                <w:szCs w:val="20"/>
                <w:lang w:eastAsia="tr-TR"/>
              </w:rPr>
            </w:pPr>
            <w:r w:rsidRPr="001C4AC8">
              <w:rPr>
                <w:color w:val="000000"/>
                <w:sz w:val="20"/>
                <w:szCs w:val="20"/>
                <w:lang w:eastAsia="tr-TR"/>
              </w:rPr>
              <w:t>3.09±0.75</w:t>
            </w:r>
          </w:p>
        </w:tc>
        <w:tc>
          <w:tcPr>
            <w:tcW w:w="99" w:type="pct"/>
            <w:shd w:val="clear" w:color="auto" w:fill="auto"/>
            <w:vAlign w:val="center"/>
          </w:tcPr>
          <w:p w14:paraId="7BF28D74"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2329A277" w14:textId="43C0CD5D" w:rsidR="00771A62" w:rsidRPr="001C4AC8" w:rsidRDefault="00771A62" w:rsidP="00771A62">
            <w:pPr>
              <w:jc w:val="center"/>
              <w:rPr>
                <w:color w:val="000000"/>
                <w:sz w:val="20"/>
                <w:szCs w:val="20"/>
                <w:lang w:eastAsia="tr-TR"/>
              </w:rPr>
            </w:pPr>
            <w:r w:rsidRPr="001C4AC8">
              <w:rPr>
                <w:color w:val="000000"/>
                <w:sz w:val="20"/>
                <w:szCs w:val="20"/>
                <w:lang w:eastAsia="tr-TR"/>
              </w:rPr>
              <w:t>4.01</w:t>
            </w:r>
          </w:p>
        </w:tc>
        <w:tc>
          <w:tcPr>
            <w:tcW w:w="263" w:type="pct"/>
            <w:shd w:val="clear" w:color="auto" w:fill="auto"/>
            <w:noWrap/>
            <w:vAlign w:val="center"/>
          </w:tcPr>
          <w:p w14:paraId="0F4A645C" w14:textId="56933A4F" w:rsidR="00771A62" w:rsidRPr="001C4AC8" w:rsidRDefault="00771A62" w:rsidP="00771A62">
            <w:pPr>
              <w:jc w:val="center"/>
              <w:rPr>
                <w:color w:val="000000"/>
                <w:sz w:val="20"/>
                <w:szCs w:val="20"/>
                <w:lang w:eastAsia="tr-TR"/>
              </w:rPr>
            </w:pPr>
            <w:r w:rsidRPr="001C4AC8">
              <w:rPr>
                <w:color w:val="000000"/>
                <w:sz w:val="20"/>
                <w:szCs w:val="20"/>
                <w:lang w:eastAsia="tr-TR"/>
              </w:rPr>
              <w:t>5.12</w:t>
            </w:r>
          </w:p>
        </w:tc>
        <w:tc>
          <w:tcPr>
            <w:tcW w:w="263" w:type="pct"/>
            <w:shd w:val="clear" w:color="auto" w:fill="auto"/>
            <w:noWrap/>
            <w:vAlign w:val="center"/>
          </w:tcPr>
          <w:p w14:paraId="33F8C895" w14:textId="6930CB27" w:rsidR="00771A62" w:rsidRPr="001C4AC8" w:rsidRDefault="00771A62" w:rsidP="00771A62">
            <w:pPr>
              <w:jc w:val="center"/>
              <w:rPr>
                <w:color w:val="000000"/>
                <w:sz w:val="20"/>
                <w:szCs w:val="20"/>
                <w:lang w:eastAsia="tr-TR"/>
              </w:rPr>
            </w:pPr>
            <w:r w:rsidRPr="001C4AC8">
              <w:rPr>
                <w:color w:val="000000"/>
                <w:sz w:val="20"/>
                <w:szCs w:val="20"/>
                <w:lang w:eastAsia="tr-TR"/>
              </w:rPr>
              <w:t>3.81</w:t>
            </w:r>
          </w:p>
        </w:tc>
        <w:tc>
          <w:tcPr>
            <w:tcW w:w="263" w:type="pct"/>
            <w:shd w:val="clear" w:color="auto" w:fill="auto"/>
            <w:noWrap/>
            <w:vAlign w:val="center"/>
          </w:tcPr>
          <w:p w14:paraId="6A33C794" w14:textId="0FEE8AEF" w:rsidR="00771A62" w:rsidRPr="001C4AC8" w:rsidRDefault="00771A62" w:rsidP="00771A62">
            <w:pPr>
              <w:jc w:val="center"/>
              <w:rPr>
                <w:color w:val="000000"/>
                <w:sz w:val="20"/>
                <w:szCs w:val="20"/>
                <w:lang w:eastAsia="tr-TR"/>
              </w:rPr>
            </w:pPr>
            <w:r w:rsidRPr="001C4AC8">
              <w:rPr>
                <w:color w:val="000000"/>
                <w:sz w:val="20"/>
                <w:szCs w:val="20"/>
                <w:lang w:eastAsia="tr-TR"/>
              </w:rPr>
              <w:t>4.23</w:t>
            </w:r>
          </w:p>
        </w:tc>
        <w:tc>
          <w:tcPr>
            <w:tcW w:w="266" w:type="pct"/>
            <w:shd w:val="clear" w:color="auto" w:fill="auto"/>
            <w:noWrap/>
            <w:vAlign w:val="center"/>
          </w:tcPr>
          <w:p w14:paraId="5F7C7598" w14:textId="4D54BEA7" w:rsidR="00771A62" w:rsidRPr="001C4AC8" w:rsidRDefault="00771A62" w:rsidP="00771A62">
            <w:pPr>
              <w:jc w:val="center"/>
              <w:rPr>
                <w:color w:val="000000"/>
                <w:sz w:val="20"/>
                <w:szCs w:val="20"/>
                <w:lang w:eastAsia="tr-TR"/>
              </w:rPr>
            </w:pPr>
            <w:r w:rsidRPr="001C4AC8">
              <w:rPr>
                <w:color w:val="000000"/>
                <w:sz w:val="20"/>
                <w:szCs w:val="20"/>
                <w:lang w:eastAsia="tr-TR"/>
              </w:rPr>
              <w:t>3.94</w:t>
            </w:r>
          </w:p>
        </w:tc>
        <w:tc>
          <w:tcPr>
            <w:tcW w:w="477" w:type="pct"/>
            <w:shd w:val="clear" w:color="auto" w:fill="auto"/>
            <w:vAlign w:val="center"/>
          </w:tcPr>
          <w:p w14:paraId="44B83996" w14:textId="4722DF9D" w:rsidR="00771A62" w:rsidRPr="001C4AC8" w:rsidRDefault="00771A62" w:rsidP="00771A62">
            <w:pPr>
              <w:jc w:val="center"/>
              <w:rPr>
                <w:color w:val="000000"/>
                <w:sz w:val="20"/>
                <w:szCs w:val="20"/>
                <w:lang w:eastAsia="tr-TR"/>
              </w:rPr>
            </w:pPr>
            <w:r w:rsidRPr="001C4AC8">
              <w:rPr>
                <w:color w:val="000000"/>
                <w:sz w:val="20"/>
                <w:szCs w:val="20"/>
                <w:lang w:eastAsia="tr-TR"/>
              </w:rPr>
              <w:t>4.22±0.52</w:t>
            </w:r>
          </w:p>
        </w:tc>
      </w:tr>
      <w:tr w:rsidR="00771A62" w:rsidRPr="001C4AC8" w14:paraId="102B5D61" w14:textId="77777777" w:rsidTr="00C43B13">
        <w:trPr>
          <w:trHeight w:val="300"/>
        </w:trPr>
        <w:tc>
          <w:tcPr>
            <w:tcW w:w="1230" w:type="pct"/>
            <w:shd w:val="clear" w:color="auto" w:fill="auto"/>
            <w:noWrap/>
            <w:vAlign w:val="center"/>
            <w:hideMark/>
          </w:tcPr>
          <w:p w14:paraId="051A16C3" w14:textId="16C782AC" w:rsidR="00771A62" w:rsidRPr="001C4AC8" w:rsidRDefault="00771A62" w:rsidP="00771A62">
            <w:pPr>
              <w:rPr>
                <w:color w:val="000000"/>
                <w:sz w:val="20"/>
                <w:szCs w:val="20"/>
                <w:lang w:eastAsia="tr-TR"/>
              </w:rPr>
            </w:pPr>
            <w:r>
              <w:rPr>
                <w:color w:val="000000"/>
                <w:sz w:val="20"/>
                <w:szCs w:val="20"/>
                <w:lang w:val="kk-KZ" w:eastAsia="tr-TR"/>
              </w:rPr>
              <w:t>Кумарин</w:t>
            </w:r>
          </w:p>
        </w:tc>
        <w:tc>
          <w:tcPr>
            <w:tcW w:w="79" w:type="pct"/>
            <w:vAlign w:val="center"/>
          </w:tcPr>
          <w:p w14:paraId="54E7E3DF"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5F1DC23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6.82</w:t>
            </w:r>
          </w:p>
        </w:tc>
        <w:tc>
          <w:tcPr>
            <w:tcW w:w="263" w:type="pct"/>
            <w:shd w:val="clear" w:color="auto" w:fill="auto"/>
            <w:vAlign w:val="center"/>
            <w:hideMark/>
          </w:tcPr>
          <w:p w14:paraId="13B0C0E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6.22</w:t>
            </w:r>
          </w:p>
        </w:tc>
        <w:tc>
          <w:tcPr>
            <w:tcW w:w="263" w:type="pct"/>
            <w:shd w:val="clear" w:color="auto" w:fill="auto"/>
            <w:vAlign w:val="center"/>
            <w:hideMark/>
          </w:tcPr>
          <w:p w14:paraId="7EE425B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6.55</w:t>
            </w:r>
          </w:p>
        </w:tc>
        <w:tc>
          <w:tcPr>
            <w:tcW w:w="263" w:type="pct"/>
            <w:shd w:val="clear" w:color="auto" w:fill="auto"/>
            <w:noWrap/>
            <w:vAlign w:val="center"/>
            <w:hideMark/>
          </w:tcPr>
          <w:p w14:paraId="1188D81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7.32</w:t>
            </w:r>
          </w:p>
        </w:tc>
        <w:tc>
          <w:tcPr>
            <w:tcW w:w="263" w:type="pct"/>
            <w:shd w:val="clear" w:color="auto" w:fill="auto"/>
            <w:noWrap/>
            <w:vAlign w:val="center"/>
            <w:hideMark/>
          </w:tcPr>
          <w:p w14:paraId="49D6E41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7.95</w:t>
            </w:r>
          </w:p>
        </w:tc>
        <w:tc>
          <w:tcPr>
            <w:tcW w:w="482" w:type="pct"/>
            <w:shd w:val="clear" w:color="auto" w:fill="auto"/>
            <w:vAlign w:val="center"/>
            <w:hideMark/>
          </w:tcPr>
          <w:p w14:paraId="53FA0CB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6.97±0.68</w:t>
            </w:r>
          </w:p>
        </w:tc>
        <w:tc>
          <w:tcPr>
            <w:tcW w:w="99" w:type="pct"/>
            <w:shd w:val="clear" w:color="auto" w:fill="auto"/>
            <w:vAlign w:val="center"/>
          </w:tcPr>
          <w:p w14:paraId="3AC7B78E"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1AD996F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8.82</w:t>
            </w:r>
          </w:p>
        </w:tc>
        <w:tc>
          <w:tcPr>
            <w:tcW w:w="263" w:type="pct"/>
            <w:shd w:val="clear" w:color="auto" w:fill="auto"/>
            <w:noWrap/>
            <w:vAlign w:val="center"/>
            <w:hideMark/>
          </w:tcPr>
          <w:p w14:paraId="2880FCB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7.95</w:t>
            </w:r>
          </w:p>
        </w:tc>
        <w:tc>
          <w:tcPr>
            <w:tcW w:w="263" w:type="pct"/>
            <w:shd w:val="clear" w:color="auto" w:fill="auto"/>
            <w:noWrap/>
            <w:vAlign w:val="center"/>
            <w:hideMark/>
          </w:tcPr>
          <w:p w14:paraId="776BA56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9.25</w:t>
            </w:r>
          </w:p>
        </w:tc>
        <w:tc>
          <w:tcPr>
            <w:tcW w:w="263" w:type="pct"/>
            <w:shd w:val="clear" w:color="auto" w:fill="auto"/>
            <w:noWrap/>
            <w:vAlign w:val="center"/>
            <w:hideMark/>
          </w:tcPr>
          <w:p w14:paraId="77B692E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7.56</w:t>
            </w:r>
          </w:p>
        </w:tc>
        <w:tc>
          <w:tcPr>
            <w:tcW w:w="266" w:type="pct"/>
            <w:shd w:val="clear" w:color="auto" w:fill="auto"/>
            <w:noWrap/>
            <w:vAlign w:val="center"/>
            <w:hideMark/>
          </w:tcPr>
          <w:p w14:paraId="322F74D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6.63</w:t>
            </w:r>
          </w:p>
        </w:tc>
        <w:tc>
          <w:tcPr>
            <w:tcW w:w="477" w:type="pct"/>
            <w:shd w:val="clear" w:color="auto" w:fill="auto"/>
            <w:vAlign w:val="center"/>
            <w:hideMark/>
          </w:tcPr>
          <w:p w14:paraId="61A19DB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8.04±1.04</w:t>
            </w:r>
          </w:p>
        </w:tc>
      </w:tr>
      <w:tr w:rsidR="00771A62" w:rsidRPr="001C4AC8" w14:paraId="2C1ACA5F" w14:textId="77777777" w:rsidTr="00C43B13">
        <w:trPr>
          <w:trHeight w:val="300"/>
        </w:trPr>
        <w:tc>
          <w:tcPr>
            <w:tcW w:w="1230" w:type="pct"/>
            <w:shd w:val="clear" w:color="auto" w:fill="auto"/>
            <w:noWrap/>
            <w:vAlign w:val="center"/>
            <w:hideMark/>
          </w:tcPr>
          <w:p w14:paraId="6AAA100D" w14:textId="4BBA247D" w:rsidR="00771A62" w:rsidRPr="001C4AC8" w:rsidRDefault="00771A62" w:rsidP="00771A62">
            <w:pPr>
              <w:rPr>
                <w:i/>
                <w:iCs/>
                <w:color w:val="000000"/>
                <w:sz w:val="20"/>
                <w:szCs w:val="20"/>
                <w:lang w:eastAsia="tr-TR"/>
              </w:rPr>
            </w:pPr>
            <w:r>
              <w:rPr>
                <w:i/>
                <w:iCs/>
                <w:color w:val="000000"/>
                <w:sz w:val="20"/>
                <w:szCs w:val="20"/>
                <w:lang w:val="kk-KZ" w:eastAsia="tr-TR"/>
              </w:rPr>
              <w:t>транс</w:t>
            </w:r>
            <w:r w:rsidRPr="001C4AC8">
              <w:rPr>
                <w:color w:val="000000"/>
                <w:sz w:val="20"/>
                <w:szCs w:val="20"/>
                <w:lang w:eastAsia="tr-TR"/>
              </w:rPr>
              <w:t>-2-</w:t>
            </w:r>
            <w:r>
              <w:rPr>
                <w:color w:val="000000"/>
                <w:sz w:val="20"/>
                <w:szCs w:val="20"/>
                <w:lang w:val="kk-KZ" w:eastAsia="tr-TR"/>
              </w:rPr>
              <w:t>гидроксикорич қышқылы</w:t>
            </w:r>
          </w:p>
        </w:tc>
        <w:tc>
          <w:tcPr>
            <w:tcW w:w="79" w:type="pct"/>
            <w:vAlign w:val="center"/>
          </w:tcPr>
          <w:p w14:paraId="1936BD4F" w14:textId="77777777" w:rsidR="00771A62" w:rsidRPr="001C4AC8" w:rsidRDefault="00771A62" w:rsidP="00771A62">
            <w:pPr>
              <w:jc w:val="center"/>
              <w:rPr>
                <w:i/>
                <w:iCs/>
                <w:color w:val="000000"/>
                <w:sz w:val="20"/>
                <w:szCs w:val="20"/>
                <w:lang w:eastAsia="tr-TR"/>
              </w:rPr>
            </w:pPr>
          </w:p>
        </w:tc>
        <w:tc>
          <w:tcPr>
            <w:tcW w:w="263" w:type="pct"/>
            <w:shd w:val="clear" w:color="auto" w:fill="auto"/>
            <w:vAlign w:val="center"/>
            <w:hideMark/>
          </w:tcPr>
          <w:p w14:paraId="64093978"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50EE8C2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1.02</w:t>
            </w:r>
          </w:p>
        </w:tc>
        <w:tc>
          <w:tcPr>
            <w:tcW w:w="263" w:type="pct"/>
            <w:shd w:val="clear" w:color="auto" w:fill="auto"/>
            <w:vAlign w:val="center"/>
            <w:hideMark/>
          </w:tcPr>
          <w:p w14:paraId="6A83B30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2.02</w:t>
            </w:r>
          </w:p>
        </w:tc>
        <w:tc>
          <w:tcPr>
            <w:tcW w:w="263" w:type="pct"/>
            <w:shd w:val="clear" w:color="auto" w:fill="auto"/>
            <w:noWrap/>
            <w:vAlign w:val="center"/>
            <w:hideMark/>
          </w:tcPr>
          <w:p w14:paraId="5977B48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1.07</w:t>
            </w:r>
          </w:p>
        </w:tc>
        <w:tc>
          <w:tcPr>
            <w:tcW w:w="263" w:type="pct"/>
            <w:shd w:val="clear" w:color="auto" w:fill="auto"/>
            <w:noWrap/>
            <w:vAlign w:val="center"/>
            <w:hideMark/>
          </w:tcPr>
          <w:p w14:paraId="6054DC6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1.33</w:t>
            </w:r>
          </w:p>
        </w:tc>
        <w:tc>
          <w:tcPr>
            <w:tcW w:w="482" w:type="pct"/>
            <w:shd w:val="clear" w:color="auto" w:fill="auto"/>
            <w:vAlign w:val="center"/>
            <w:hideMark/>
          </w:tcPr>
          <w:p w14:paraId="329955C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1.36±0.46</w:t>
            </w:r>
          </w:p>
        </w:tc>
        <w:tc>
          <w:tcPr>
            <w:tcW w:w="99" w:type="pct"/>
            <w:shd w:val="clear" w:color="auto" w:fill="auto"/>
            <w:vAlign w:val="center"/>
          </w:tcPr>
          <w:p w14:paraId="3F7DA49D"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522100A3"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572252B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1.11</w:t>
            </w:r>
          </w:p>
        </w:tc>
        <w:tc>
          <w:tcPr>
            <w:tcW w:w="263" w:type="pct"/>
            <w:shd w:val="clear" w:color="auto" w:fill="auto"/>
            <w:noWrap/>
            <w:vAlign w:val="center"/>
            <w:hideMark/>
          </w:tcPr>
          <w:p w14:paraId="5ACD219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1.65</w:t>
            </w:r>
          </w:p>
        </w:tc>
        <w:tc>
          <w:tcPr>
            <w:tcW w:w="263" w:type="pct"/>
            <w:shd w:val="clear" w:color="auto" w:fill="auto"/>
            <w:noWrap/>
            <w:vAlign w:val="center"/>
            <w:hideMark/>
          </w:tcPr>
          <w:p w14:paraId="0A8E33D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0.09</w:t>
            </w:r>
          </w:p>
        </w:tc>
        <w:tc>
          <w:tcPr>
            <w:tcW w:w="266" w:type="pct"/>
            <w:shd w:val="clear" w:color="auto" w:fill="auto"/>
            <w:noWrap/>
            <w:vAlign w:val="center"/>
            <w:hideMark/>
          </w:tcPr>
          <w:p w14:paraId="0C666E82"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477" w:type="pct"/>
            <w:shd w:val="clear" w:color="auto" w:fill="auto"/>
            <w:vAlign w:val="center"/>
            <w:hideMark/>
          </w:tcPr>
          <w:p w14:paraId="50AA30B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0.95±0.79</w:t>
            </w:r>
          </w:p>
        </w:tc>
      </w:tr>
      <w:tr w:rsidR="00771A62" w:rsidRPr="001C4AC8" w14:paraId="561BD4DF" w14:textId="77777777" w:rsidTr="00C43B13">
        <w:trPr>
          <w:trHeight w:val="300"/>
        </w:trPr>
        <w:tc>
          <w:tcPr>
            <w:tcW w:w="1230" w:type="pct"/>
            <w:shd w:val="clear" w:color="auto" w:fill="auto"/>
            <w:noWrap/>
            <w:vAlign w:val="center"/>
            <w:hideMark/>
          </w:tcPr>
          <w:p w14:paraId="1AD270B6" w14:textId="5599CA35" w:rsidR="00771A62" w:rsidRPr="001C4AC8" w:rsidRDefault="00771A62" w:rsidP="00771A62">
            <w:pPr>
              <w:rPr>
                <w:color w:val="000000"/>
                <w:sz w:val="20"/>
                <w:szCs w:val="20"/>
                <w:lang w:eastAsia="tr-TR"/>
              </w:rPr>
            </w:pPr>
            <w:r>
              <w:rPr>
                <w:color w:val="000000"/>
                <w:sz w:val="20"/>
                <w:szCs w:val="20"/>
                <w:lang w:val="kk-KZ" w:eastAsia="tr-TR"/>
              </w:rPr>
              <w:t>Эллаг қышқылы</w:t>
            </w:r>
          </w:p>
        </w:tc>
        <w:tc>
          <w:tcPr>
            <w:tcW w:w="79" w:type="pct"/>
            <w:vAlign w:val="center"/>
          </w:tcPr>
          <w:p w14:paraId="163AB390"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65074CB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6415F0A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8BEF68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1104CFD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0.12</w:t>
            </w:r>
          </w:p>
        </w:tc>
        <w:tc>
          <w:tcPr>
            <w:tcW w:w="263" w:type="pct"/>
            <w:shd w:val="clear" w:color="auto" w:fill="auto"/>
            <w:noWrap/>
            <w:vAlign w:val="center"/>
            <w:hideMark/>
          </w:tcPr>
          <w:p w14:paraId="00A7594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0.15</w:t>
            </w:r>
          </w:p>
        </w:tc>
        <w:tc>
          <w:tcPr>
            <w:tcW w:w="482" w:type="pct"/>
            <w:shd w:val="clear" w:color="auto" w:fill="auto"/>
            <w:vAlign w:val="center"/>
            <w:hideMark/>
          </w:tcPr>
          <w:p w14:paraId="2F18ECA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0.14±0.02</w:t>
            </w:r>
          </w:p>
        </w:tc>
        <w:tc>
          <w:tcPr>
            <w:tcW w:w="99" w:type="pct"/>
            <w:shd w:val="clear" w:color="auto" w:fill="auto"/>
            <w:vAlign w:val="center"/>
          </w:tcPr>
          <w:p w14:paraId="6A3AD5A5"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6E231BA1"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53E7DB4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c>
          <w:tcPr>
            <w:tcW w:w="263" w:type="pct"/>
            <w:shd w:val="clear" w:color="auto" w:fill="auto"/>
            <w:noWrap/>
            <w:vAlign w:val="center"/>
            <w:hideMark/>
          </w:tcPr>
          <w:p w14:paraId="00D54E3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0.001</w:t>
            </w:r>
          </w:p>
        </w:tc>
        <w:tc>
          <w:tcPr>
            <w:tcW w:w="263" w:type="pct"/>
            <w:shd w:val="clear" w:color="auto" w:fill="auto"/>
            <w:noWrap/>
            <w:vAlign w:val="center"/>
            <w:hideMark/>
          </w:tcPr>
          <w:p w14:paraId="1226C97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hideMark/>
          </w:tcPr>
          <w:p w14:paraId="750B64C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5126BC8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0.06±0.08</w:t>
            </w:r>
          </w:p>
        </w:tc>
      </w:tr>
      <w:tr w:rsidR="00771A62" w:rsidRPr="001C4AC8" w14:paraId="47316AA6" w14:textId="77777777" w:rsidTr="00C43B13">
        <w:trPr>
          <w:trHeight w:val="300"/>
        </w:trPr>
        <w:tc>
          <w:tcPr>
            <w:tcW w:w="1230" w:type="pct"/>
            <w:shd w:val="clear" w:color="auto" w:fill="auto"/>
            <w:noWrap/>
            <w:vAlign w:val="center"/>
            <w:hideMark/>
          </w:tcPr>
          <w:p w14:paraId="04C24795" w14:textId="7DB3029C" w:rsidR="00771A62" w:rsidRPr="001C4AC8" w:rsidRDefault="00771A62" w:rsidP="00771A62">
            <w:pPr>
              <w:rPr>
                <w:color w:val="000000"/>
                <w:sz w:val="20"/>
                <w:szCs w:val="20"/>
                <w:lang w:eastAsia="tr-TR"/>
              </w:rPr>
            </w:pPr>
            <w:r>
              <w:rPr>
                <w:color w:val="000000"/>
                <w:sz w:val="20"/>
                <w:szCs w:val="20"/>
                <w:lang w:val="kk-KZ" w:eastAsia="tr-TR"/>
              </w:rPr>
              <w:t>Мирицетин</w:t>
            </w:r>
          </w:p>
        </w:tc>
        <w:tc>
          <w:tcPr>
            <w:tcW w:w="79" w:type="pct"/>
            <w:vAlign w:val="center"/>
          </w:tcPr>
          <w:p w14:paraId="2C40C711"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4C21A9E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1.89</w:t>
            </w:r>
          </w:p>
        </w:tc>
        <w:tc>
          <w:tcPr>
            <w:tcW w:w="263" w:type="pct"/>
            <w:shd w:val="clear" w:color="auto" w:fill="auto"/>
            <w:vAlign w:val="center"/>
            <w:hideMark/>
          </w:tcPr>
          <w:p w14:paraId="427FA46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2.01</w:t>
            </w:r>
          </w:p>
        </w:tc>
        <w:tc>
          <w:tcPr>
            <w:tcW w:w="263" w:type="pct"/>
            <w:shd w:val="clear" w:color="auto" w:fill="auto"/>
            <w:vAlign w:val="center"/>
            <w:hideMark/>
          </w:tcPr>
          <w:p w14:paraId="35D33167"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1.08</w:t>
            </w:r>
          </w:p>
        </w:tc>
        <w:tc>
          <w:tcPr>
            <w:tcW w:w="263" w:type="pct"/>
            <w:shd w:val="clear" w:color="auto" w:fill="auto"/>
            <w:noWrap/>
            <w:vAlign w:val="center"/>
            <w:hideMark/>
          </w:tcPr>
          <w:p w14:paraId="021B0D6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1.89</w:t>
            </w:r>
          </w:p>
        </w:tc>
        <w:tc>
          <w:tcPr>
            <w:tcW w:w="263" w:type="pct"/>
            <w:shd w:val="clear" w:color="auto" w:fill="auto"/>
            <w:noWrap/>
            <w:vAlign w:val="center"/>
            <w:hideMark/>
          </w:tcPr>
          <w:p w14:paraId="62DE82E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1.21</w:t>
            </w:r>
          </w:p>
        </w:tc>
        <w:tc>
          <w:tcPr>
            <w:tcW w:w="482" w:type="pct"/>
            <w:shd w:val="clear" w:color="auto" w:fill="auto"/>
            <w:vAlign w:val="center"/>
            <w:hideMark/>
          </w:tcPr>
          <w:p w14:paraId="0D50F19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1.62±0.44</w:t>
            </w:r>
          </w:p>
        </w:tc>
        <w:tc>
          <w:tcPr>
            <w:tcW w:w="99" w:type="pct"/>
            <w:shd w:val="clear" w:color="auto" w:fill="auto"/>
            <w:vAlign w:val="center"/>
          </w:tcPr>
          <w:p w14:paraId="755159F6"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4CF53B56"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76F22D9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0.02</w:t>
            </w:r>
          </w:p>
        </w:tc>
        <w:tc>
          <w:tcPr>
            <w:tcW w:w="263" w:type="pct"/>
            <w:shd w:val="clear" w:color="auto" w:fill="auto"/>
            <w:noWrap/>
            <w:vAlign w:val="center"/>
            <w:hideMark/>
          </w:tcPr>
          <w:p w14:paraId="43CB70B7"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0.85</w:t>
            </w:r>
          </w:p>
        </w:tc>
        <w:tc>
          <w:tcPr>
            <w:tcW w:w="263" w:type="pct"/>
            <w:shd w:val="clear" w:color="auto" w:fill="auto"/>
            <w:noWrap/>
            <w:vAlign w:val="center"/>
            <w:hideMark/>
          </w:tcPr>
          <w:p w14:paraId="6EAFF02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1.94</w:t>
            </w:r>
          </w:p>
        </w:tc>
        <w:tc>
          <w:tcPr>
            <w:tcW w:w="266" w:type="pct"/>
            <w:shd w:val="clear" w:color="auto" w:fill="auto"/>
            <w:noWrap/>
            <w:vAlign w:val="center"/>
            <w:hideMark/>
          </w:tcPr>
          <w:p w14:paraId="6E9DC41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1.56</w:t>
            </w:r>
          </w:p>
        </w:tc>
        <w:tc>
          <w:tcPr>
            <w:tcW w:w="477" w:type="pct"/>
            <w:shd w:val="clear" w:color="auto" w:fill="auto"/>
            <w:vAlign w:val="center"/>
            <w:hideMark/>
          </w:tcPr>
          <w:p w14:paraId="3577923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1.09±0.85</w:t>
            </w:r>
          </w:p>
        </w:tc>
      </w:tr>
      <w:tr w:rsidR="00771A62" w:rsidRPr="001C4AC8" w14:paraId="300663B5" w14:textId="77777777" w:rsidTr="00C43B13">
        <w:trPr>
          <w:trHeight w:val="300"/>
        </w:trPr>
        <w:tc>
          <w:tcPr>
            <w:tcW w:w="1230" w:type="pct"/>
            <w:shd w:val="clear" w:color="auto" w:fill="auto"/>
            <w:noWrap/>
            <w:vAlign w:val="center"/>
            <w:hideMark/>
          </w:tcPr>
          <w:p w14:paraId="4DD54941" w14:textId="21204527" w:rsidR="00771A62" w:rsidRPr="001C4AC8" w:rsidRDefault="00771A62" w:rsidP="00771A62">
            <w:pPr>
              <w:rPr>
                <w:color w:val="000000"/>
                <w:sz w:val="20"/>
                <w:szCs w:val="20"/>
                <w:lang w:eastAsia="tr-TR"/>
              </w:rPr>
            </w:pPr>
            <w:r>
              <w:rPr>
                <w:color w:val="000000"/>
                <w:sz w:val="20"/>
                <w:szCs w:val="20"/>
                <w:lang w:val="kk-KZ" w:eastAsia="tr-TR"/>
              </w:rPr>
              <w:t>Нарингенин</w:t>
            </w:r>
          </w:p>
        </w:tc>
        <w:tc>
          <w:tcPr>
            <w:tcW w:w="79" w:type="pct"/>
            <w:vAlign w:val="center"/>
          </w:tcPr>
          <w:p w14:paraId="0A68327C"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5A6579C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01FE23D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0DB0857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47FD8BE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64EC69E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82" w:type="pct"/>
            <w:shd w:val="clear" w:color="auto" w:fill="auto"/>
            <w:vAlign w:val="center"/>
            <w:hideMark/>
          </w:tcPr>
          <w:p w14:paraId="5CA73548"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15B3E2C0"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310EA031"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1924335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1CD3868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9DB9EC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hideMark/>
          </w:tcPr>
          <w:p w14:paraId="796861E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34801084"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0ABFD9F1" w14:textId="77777777" w:rsidTr="00C43B13">
        <w:trPr>
          <w:trHeight w:val="300"/>
        </w:trPr>
        <w:tc>
          <w:tcPr>
            <w:tcW w:w="1230" w:type="pct"/>
            <w:shd w:val="clear" w:color="auto" w:fill="auto"/>
            <w:noWrap/>
            <w:vAlign w:val="center"/>
            <w:hideMark/>
          </w:tcPr>
          <w:p w14:paraId="002BE2BC" w14:textId="2DA54E3B" w:rsidR="00771A62" w:rsidRPr="001C4AC8" w:rsidRDefault="00771A62" w:rsidP="00771A62">
            <w:pPr>
              <w:rPr>
                <w:i/>
                <w:iCs/>
                <w:color w:val="000000"/>
                <w:sz w:val="20"/>
                <w:szCs w:val="20"/>
                <w:lang w:eastAsia="tr-TR"/>
              </w:rPr>
            </w:pPr>
            <w:r>
              <w:rPr>
                <w:i/>
                <w:iCs/>
                <w:color w:val="000000"/>
                <w:sz w:val="20"/>
                <w:szCs w:val="20"/>
                <w:lang w:val="kk-KZ" w:eastAsia="tr-TR"/>
              </w:rPr>
              <w:t>транс</w:t>
            </w:r>
            <w:r w:rsidRPr="001C4AC8">
              <w:rPr>
                <w:i/>
                <w:iCs/>
                <w:color w:val="000000"/>
                <w:sz w:val="20"/>
                <w:szCs w:val="20"/>
                <w:lang w:eastAsia="tr-TR"/>
              </w:rPr>
              <w:t>-</w:t>
            </w:r>
            <w:r>
              <w:rPr>
                <w:color w:val="000000"/>
                <w:sz w:val="20"/>
                <w:szCs w:val="20"/>
                <w:lang w:val="kk-KZ" w:eastAsia="tr-TR"/>
              </w:rPr>
              <w:t>корич қышқылы</w:t>
            </w:r>
          </w:p>
        </w:tc>
        <w:tc>
          <w:tcPr>
            <w:tcW w:w="79" w:type="pct"/>
            <w:vAlign w:val="center"/>
          </w:tcPr>
          <w:p w14:paraId="2EA600D1"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317A267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621C77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48ED26B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4CF2630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9CE5173"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482" w:type="pct"/>
            <w:shd w:val="clear" w:color="auto" w:fill="auto"/>
            <w:vAlign w:val="center"/>
            <w:hideMark/>
          </w:tcPr>
          <w:p w14:paraId="4B1761F3"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5B157174"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60AE6899"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1DEFA04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CE4B6D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c>
          <w:tcPr>
            <w:tcW w:w="263" w:type="pct"/>
            <w:shd w:val="clear" w:color="auto" w:fill="auto"/>
            <w:noWrap/>
            <w:vAlign w:val="center"/>
            <w:hideMark/>
          </w:tcPr>
          <w:p w14:paraId="3D45F612"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6" w:type="pct"/>
            <w:shd w:val="clear" w:color="auto" w:fill="auto"/>
            <w:noWrap/>
            <w:vAlign w:val="center"/>
            <w:hideMark/>
          </w:tcPr>
          <w:p w14:paraId="3FFDE65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0A7A23E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r>
      <w:tr w:rsidR="00771A62" w:rsidRPr="001C4AC8" w14:paraId="561BDCCC" w14:textId="77777777" w:rsidTr="00C43B13">
        <w:trPr>
          <w:trHeight w:val="300"/>
        </w:trPr>
        <w:tc>
          <w:tcPr>
            <w:tcW w:w="1230" w:type="pct"/>
            <w:shd w:val="clear" w:color="auto" w:fill="auto"/>
            <w:noWrap/>
            <w:vAlign w:val="center"/>
            <w:hideMark/>
          </w:tcPr>
          <w:p w14:paraId="7D18AC8B" w14:textId="7C7B0D26" w:rsidR="00771A62" w:rsidRPr="001C4AC8" w:rsidRDefault="00771A62" w:rsidP="00771A62">
            <w:pPr>
              <w:rPr>
                <w:color w:val="000000"/>
                <w:sz w:val="20"/>
                <w:szCs w:val="20"/>
                <w:lang w:eastAsia="tr-TR"/>
              </w:rPr>
            </w:pPr>
            <w:r w:rsidRPr="001C4AC8">
              <w:rPr>
                <w:color w:val="000000"/>
                <w:sz w:val="20"/>
                <w:szCs w:val="20"/>
                <w:lang w:eastAsia="tr-TR"/>
              </w:rPr>
              <w:t>Гесперетин</w:t>
            </w:r>
          </w:p>
        </w:tc>
        <w:tc>
          <w:tcPr>
            <w:tcW w:w="79" w:type="pct"/>
            <w:vAlign w:val="center"/>
          </w:tcPr>
          <w:p w14:paraId="36A040F7"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3CE90FE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5415133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4790466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4E9DA8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2.12</w:t>
            </w:r>
          </w:p>
        </w:tc>
        <w:tc>
          <w:tcPr>
            <w:tcW w:w="263" w:type="pct"/>
            <w:shd w:val="clear" w:color="auto" w:fill="auto"/>
            <w:noWrap/>
            <w:vAlign w:val="center"/>
            <w:hideMark/>
          </w:tcPr>
          <w:p w14:paraId="1A7213B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1.88</w:t>
            </w:r>
          </w:p>
        </w:tc>
        <w:tc>
          <w:tcPr>
            <w:tcW w:w="482" w:type="pct"/>
            <w:shd w:val="clear" w:color="auto" w:fill="auto"/>
            <w:vAlign w:val="center"/>
            <w:hideMark/>
          </w:tcPr>
          <w:p w14:paraId="256BFC3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2.00±0.17</w:t>
            </w:r>
          </w:p>
        </w:tc>
        <w:tc>
          <w:tcPr>
            <w:tcW w:w="99" w:type="pct"/>
            <w:shd w:val="clear" w:color="auto" w:fill="auto"/>
            <w:vAlign w:val="center"/>
          </w:tcPr>
          <w:p w14:paraId="3AB6EF65"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170AB861"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11502E0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0.36</w:t>
            </w:r>
          </w:p>
        </w:tc>
        <w:tc>
          <w:tcPr>
            <w:tcW w:w="263" w:type="pct"/>
            <w:shd w:val="clear" w:color="auto" w:fill="auto"/>
            <w:noWrap/>
            <w:vAlign w:val="center"/>
            <w:hideMark/>
          </w:tcPr>
          <w:p w14:paraId="4C03167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2D80BA9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hideMark/>
          </w:tcPr>
          <w:p w14:paraId="3E837FB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55C733D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0.36±</w:t>
            </w:r>
          </w:p>
        </w:tc>
      </w:tr>
      <w:tr w:rsidR="00771A62" w:rsidRPr="001C4AC8" w14:paraId="7B199FAC" w14:textId="77777777" w:rsidTr="00C43B13">
        <w:trPr>
          <w:trHeight w:val="300"/>
        </w:trPr>
        <w:tc>
          <w:tcPr>
            <w:tcW w:w="1230" w:type="pct"/>
            <w:shd w:val="clear" w:color="auto" w:fill="auto"/>
            <w:noWrap/>
            <w:vAlign w:val="center"/>
            <w:hideMark/>
          </w:tcPr>
          <w:p w14:paraId="05F27254" w14:textId="003D74AF" w:rsidR="00771A62" w:rsidRPr="001C4AC8" w:rsidRDefault="00771A62" w:rsidP="00771A62">
            <w:pPr>
              <w:rPr>
                <w:color w:val="000000"/>
                <w:sz w:val="20"/>
                <w:szCs w:val="20"/>
                <w:lang w:eastAsia="tr-TR"/>
              </w:rPr>
            </w:pPr>
            <w:r>
              <w:rPr>
                <w:color w:val="000000"/>
                <w:sz w:val="20"/>
                <w:szCs w:val="20"/>
                <w:lang w:val="kk-KZ" w:eastAsia="tr-TR"/>
              </w:rPr>
              <w:t>Апигенин</w:t>
            </w:r>
          </w:p>
        </w:tc>
        <w:tc>
          <w:tcPr>
            <w:tcW w:w="79" w:type="pct"/>
            <w:vAlign w:val="center"/>
          </w:tcPr>
          <w:p w14:paraId="4118A96D"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6A289B2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2D612B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599902F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5E13D40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0.01</w:t>
            </w:r>
          </w:p>
        </w:tc>
        <w:tc>
          <w:tcPr>
            <w:tcW w:w="263" w:type="pct"/>
            <w:shd w:val="clear" w:color="auto" w:fill="auto"/>
            <w:noWrap/>
            <w:vAlign w:val="center"/>
            <w:hideMark/>
          </w:tcPr>
          <w:p w14:paraId="39BA455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82" w:type="pct"/>
            <w:shd w:val="clear" w:color="auto" w:fill="auto"/>
            <w:vAlign w:val="center"/>
            <w:hideMark/>
          </w:tcPr>
          <w:p w14:paraId="3A032646"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25E01516"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2095B5AD"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2A6768A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5C27322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66BBC75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6" w:type="pct"/>
            <w:shd w:val="clear" w:color="auto" w:fill="auto"/>
            <w:noWrap/>
            <w:vAlign w:val="center"/>
            <w:hideMark/>
          </w:tcPr>
          <w:p w14:paraId="4CDAAE1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477" w:type="pct"/>
            <w:shd w:val="clear" w:color="auto" w:fill="auto"/>
            <w:vAlign w:val="center"/>
            <w:hideMark/>
          </w:tcPr>
          <w:p w14:paraId="7C559A9E"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2A3E3CF6" w14:textId="77777777" w:rsidTr="00C43B13">
        <w:trPr>
          <w:trHeight w:val="315"/>
        </w:trPr>
        <w:tc>
          <w:tcPr>
            <w:tcW w:w="1230" w:type="pct"/>
            <w:shd w:val="clear" w:color="auto" w:fill="auto"/>
            <w:noWrap/>
            <w:vAlign w:val="center"/>
            <w:hideMark/>
          </w:tcPr>
          <w:p w14:paraId="210F887D" w14:textId="597E9A51" w:rsidR="00771A62" w:rsidRPr="001C4AC8" w:rsidRDefault="00771A62" w:rsidP="00771A62">
            <w:pPr>
              <w:rPr>
                <w:color w:val="000000"/>
                <w:sz w:val="20"/>
                <w:szCs w:val="20"/>
                <w:lang w:eastAsia="tr-TR"/>
              </w:rPr>
            </w:pPr>
            <w:r>
              <w:rPr>
                <w:color w:val="000000"/>
                <w:sz w:val="20"/>
                <w:szCs w:val="20"/>
                <w:lang w:val="kk-KZ" w:eastAsia="tr-TR"/>
              </w:rPr>
              <w:t>Хризин</w:t>
            </w:r>
          </w:p>
        </w:tc>
        <w:tc>
          <w:tcPr>
            <w:tcW w:w="79" w:type="pct"/>
            <w:vAlign w:val="center"/>
          </w:tcPr>
          <w:p w14:paraId="6BF3F8C0" w14:textId="77777777" w:rsidR="00771A62" w:rsidRPr="001C4AC8" w:rsidRDefault="00771A62" w:rsidP="00771A62">
            <w:pPr>
              <w:jc w:val="center"/>
              <w:rPr>
                <w:color w:val="000000"/>
                <w:sz w:val="20"/>
                <w:szCs w:val="20"/>
                <w:lang w:eastAsia="tr-TR"/>
              </w:rPr>
            </w:pPr>
          </w:p>
        </w:tc>
        <w:tc>
          <w:tcPr>
            <w:tcW w:w="263" w:type="pct"/>
            <w:shd w:val="clear" w:color="auto" w:fill="auto"/>
            <w:vAlign w:val="center"/>
            <w:hideMark/>
          </w:tcPr>
          <w:p w14:paraId="099AD9A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0.77</w:t>
            </w:r>
          </w:p>
        </w:tc>
        <w:tc>
          <w:tcPr>
            <w:tcW w:w="263" w:type="pct"/>
            <w:shd w:val="clear" w:color="auto" w:fill="auto"/>
            <w:vAlign w:val="center"/>
            <w:hideMark/>
          </w:tcPr>
          <w:p w14:paraId="149DD2B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0.11</w:t>
            </w:r>
          </w:p>
        </w:tc>
        <w:tc>
          <w:tcPr>
            <w:tcW w:w="263" w:type="pct"/>
            <w:shd w:val="clear" w:color="auto" w:fill="auto"/>
            <w:vAlign w:val="center"/>
            <w:hideMark/>
          </w:tcPr>
          <w:p w14:paraId="05A861B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0.52</w:t>
            </w:r>
          </w:p>
        </w:tc>
        <w:tc>
          <w:tcPr>
            <w:tcW w:w="263" w:type="pct"/>
            <w:shd w:val="clear" w:color="auto" w:fill="auto"/>
            <w:noWrap/>
            <w:vAlign w:val="center"/>
            <w:hideMark/>
          </w:tcPr>
          <w:p w14:paraId="27B855C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0.69</w:t>
            </w:r>
          </w:p>
        </w:tc>
        <w:tc>
          <w:tcPr>
            <w:tcW w:w="263" w:type="pct"/>
            <w:shd w:val="clear" w:color="auto" w:fill="auto"/>
            <w:noWrap/>
            <w:vAlign w:val="center"/>
            <w:hideMark/>
          </w:tcPr>
          <w:p w14:paraId="65C0BAD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0.23</w:t>
            </w:r>
          </w:p>
        </w:tc>
        <w:tc>
          <w:tcPr>
            <w:tcW w:w="482" w:type="pct"/>
            <w:shd w:val="clear" w:color="auto" w:fill="auto"/>
            <w:vAlign w:val="center"/>
            <w:hideMark/>
          </w:tcPr>
          <w:p w14:paraId="2DCDBA3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0.46±0.29</w:t>
            </w:r>
          </w:p>
        </w:tc>
        <w:tc>
          <w:tcPr>
            <w:tcW w:w="99" w:type="pct"/>
            <w:shd w:val="clear" w:color="auto" w:fill="auto"/>
            <w:vAlign w:val="center"/>
            <w:hideMark/>
          </w:tcPr>
          <w:p w14:paraId="486E2C45"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45A52DC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0.27</w:t>
            </w:r>
          </w:p>
        </w:tc>
        <w:tc>
          <w:tcPr>
            <w:tcW w:w="263" w:type="pct"/>
            <w:shd w:val="clear" w:color="auto" w:fill="auto"/>
            <w:noWrap/>
            <w:vAlign w:val="center"/>
            <w:hideMark/>
          </w:tcPr>
          <w:p w14:paraId="6CDB106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0.47</w:t>
            </w:r>
          </w:p>
        </w:tc>
        <w:tc>
          <w:tcPr>
            <w:tcW w:w="263" w:type="pct"/>
            <w:shd w:val="clear" w:color="auto" w:fill="auto"/>
            <w:noWrap/>
            <w:vAlign w:val="center"/>
            <w:hideMark/>
          </w:tcPr>
          <w:p w14:paraId="2B110DB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0.36</w:t>
            </w:r>
          </w:p>
        </w:tc>
        <w:tc>
          <w:tcPr>
            <w:tcW w:w="263" w:type="pct"/>
            <w:shd w:val="clear" w:color="auto" w:fill="auto"/>
            <w:noWrap/>
            <w:vAlign w:val="center"/>
            <w:hideMark/>
          </w:tcPr>
          <w:p w14:paraId="48481EA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0.52</w:t>
            </w:r>
          </w:p>
        </w:tc>
        <w:tc>
          <w:tcPr>
            <w:tcW w:w="266" w:type="pct"/>
            <w:shd w:val="clear" w:color="auto" w:fill="auto"/>
            <w:noWrap/>
            <w:vAlign w:val="center"/>
            <w:hideMark/>
          </w:tcPr>
          <w:p w14:paraId="11CC486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0.44</w:t>
            </w:r>
          </w:p>
        </w:tc>
        <w:tc>
          <w:tcPr>
            <w:tcW w:w="477" w:type="pct"/>
            <w:shd w:val="clear" w:color="auto" w:fill="auto"/>
            <w:vAlign w:val="center"/>
            <w:hideMark/>
          </w:tcPr>
          <w:p w14:paraId="6502748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0.41±0.10</w:t>
            </w:r>
          </w:p>
        </w:tc>
      </w:tr>
    </w:tbl>
    <w:p w14:paraId="30B566E2" w14:textId="42765243" w:rsidR="00F73013" w:rsidRPr="001C4AC8" w:rsidRDefault="00C43B13" w:rsidP="00F73013">
      <w:pPr>
        <w:rPr>
          <w:sz w:val="20"/>
          <w:szCs w:val="20"/>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2FC957D1" w14:textId="6EFBD4F6" w:rsidR="00F73013" w:rsidRPr="001B5509" w:rsidRDefault="00F73013" w:rsidP="00F73013">
      <w:pPr>
        <w:rPr>
          <w:b/>
          <w:sz w:val="28"/>
          <w:szCs w:val="28"/>
          <w:lang w:val="kk-KZ"/>
        </w:rPr>
      </w:pPr>
    </w:p>
    <w:p w14:paraId="4AEC9567" w14:textId="427F429F" w:rsidR="001C4AC8" w:rsidRPr="000E07E6" w:rsidRDefault="00F73013" w:rsidP="00BB57AB">
      <w:pPr>
        <w:jc w:val="both"/>
        <w:rPr>
          <w:sz w:val="28"/>
          <w:szCs w:val="28"/>
          <w:lang w:val="kk-KZ"/>
        </w:rPr>
      </w:pPr>
      <w:r w:rsidRPr="000E07E6">
        <w:rPr>
          <w:bCs/>
          <w:sz w:val="28"/>
          <w:szCs w:val="28"/>
          <w:lang w:val="kk-KZ"/>
        </w:rPr>
        <w:t>2</w:t>
      </w:r>
      <w:r w:rsidR="005643EF" w:rsidRPr="000E07E6">
        <w:rPr>
          <w:bCs/>
          <w:sz w:val="28"/>
          <w:szCs w:val="28"/>
          <w:lang w:val="kk-KZ"/>
        </w:rPr>
        <w:t>2</w:t>
      </w:r>
      <w:r w:rsidRPr="000E07E6">
        <w:rPr>
          <w:bCs/>
          <w:sz w:val="28"/>
          <w:szCs w:val="28"/>
          <w:lang w:val="kk-KZ"/>
        </w:rPr>
        <w:t>-</w:t>
      </w:r>
      <w:r w:rsidRPr="001B5509">
        <w:rPr>
          <w:bCs/>
          <w:sz w:val="28"/>
          <w:szCs w:val="28"/>
          <w:lang w:val="kk-KZ"/>
        </w:rPr>
        <w:t>кест</w:t>
      </w:r>
      <w:r w:rsidR="001C4AC8" w:rsidRPr="001B5509">
        <w:rPr>
          <w:bCs/>
          <w:sz w:val="28"/>
          <w:szCs w:val="28"/>
          <w:lang w:val="kk-KZ"/>
        </w:rPr>
        <w:t>е.</w:t>
      </w:r>
      <w:r w:rsidR="001C4AC8" w:rsidRPr="001B5509">
        <w:rPr>
          <w:b/>
          <w:sz w:val="28"/>
          <w:szCs w:val="28"/>
          <w:lang w:val="kk-KZ"/>
        </w:rPr>
        <w:t xml:space="preserve"> </w:t>
      </w:r>
      <w:r w:rsidR="001C4AC8" w:rsidRPr="001B5509">
        <w:rPr>
          <w:sz w:val="28"/>
          <w:szCs w:val="28"/>
          <w:lang w:val="kk-KZ"/>
        </w:rPr>
        <w:t>Жыңғыл бал үлгілерінің HPLC-DAD талдауымен анықталған фенолды қосылыстар нәтижелері (мг/</w:t>
      </w:r>
      <w:r w:rsidR="001C4AC8" w:rsidRPr="000E07E6">
        <w:rPr>
          <w:sz w:val="28"/>
          <w:szCs w:val="28"/>
          <w:lang w:val="kk-KZ"/>
        </w:rPr>
        <w:t>100</w:t>
      </w:r>
      <w:r w:rsidR="001C4AC8" w:rsidRPr="001B5509">
        <w:rPr>
          <w:sz w:val="28"/>
          <w:szCs w:val="28"/>
          <w:lang w:val="kk-KZ"/>
        </w:rPr>
        <w:t>г)</w:t>
      </w:r>
      <w:r w:rsidR="001C4AC8" w:rsidRPr="001B5509">
        <w:rPr>
          <w:sz w:val="28"/>
          <w:szCs w:val="28"/>
          <w:vertAlign w:val="superscript"/>
          <w:lang w:val="kk-KZ"/>
        </w:rPr>
        <w:t>а</w:t>
      </w:r>
      <w:r w:rsidR="001C4AC8" w:rsidRPr="001B5509">
        <w:rPr>
          <w:sz w:val="28"/>
          <w:szCs w:val="28"/>
          <w:lang w:val="kk-KZ"/>
        </w:rPr>
        <w:t xml:space="preserve"> </w:t>
      </w:r>
    </w:p>
    <w:p w14:paraId="2A803DF4" w14:textId="6551DADF" w:rsidR="003C5337" w:rsidRPr="000E07E6" w:rsidRDefault="002A25B1" w:rsidP="00BB57AB">
      <w:pPr>
        <w:jc w:val="both"/>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50400" behindDoc="0" locked="0" layoutInCell="1" allowOverlap="1" wp14:anchorId="60698379" wp14:editId="0B2F432F">
                <wp:simplePos x="0" y="0"/>
                <wp:positionH relativeFrom="margin">
                  <wp:posOffset>4427855</wp:posOffset>
                </wp:positionH>
                <wp:positionV relativeFrom="paragraph">
                  <wp:posOffset>2085009</wp:posOffset>
                </wp:positionV>
                <wp:extent cx="363255" cy="389255"/>
                <wp:effectExtent l="0" t="0" r="5080" b="4445"/>
                <wp:wrapNone/>
                <wp:docPr id="1427822041" name="Надпись 19"/>
                <wp:cNvGraphicFramePr/>
                <a:graphic xmlns:a="http://schemas.openxmlformats.org/drawingml/2006/main">
                  <a:graphicData uri="http://schemas.microsoft.com/office/word/2010/wordprocessingShape">
                    <wps:wsp>
                      <wps:cNvSpPr txBox="1"/>
                      <wps:spPr>
                        <a:xfrm flipH="1">
                          <a:off x="0" y="0"/>
                          <a:ext cx="363255" cy="389255"/>
                        </a:xfrm>
                        <a:prstGeom prst="rect">
                          <a:avLst/>
                        </a:prstGeom>
                        <a:solidFill>
                          <a:schemeClr val="lt1"/>
                        </a:solidFill>
                        <a:ln w="6350">
                          <a:noFill/>
                        </a:ln>
                      </wps:spPr>
                      <wps:txbx>
                        <w:txbxContent>
                          <w:p w14:paraId="3B02D6A1"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8379" id="_x0000_s1067" type="#_x0000_t202" style="position:absolute;left:0;text-align:left;margin-left:348.65pt;margin-top:164.15pt;width:28.6pt;height:30.65pt;flip:x;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" fillcolor="white [3201]" stroked="f" strokeweight=".5pt">
                <v:textbox style="layout-flow:vertical-ideographic">
                  <w:txbxContent>
                    <w:p w14:paraId="3B02D6A1" w14:textId="77777777" w:rsidR="009E51F8" w:rsidRPr="009C15D4" w:rsidRDefault="009E51F8" w:rsidP="002A25B1">
                      <w:pPr>
                        <w:rPr>
                          <w:lang w:val="kk-KZ"/>
                        </w:rPr>
                      </w:pP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4"/>
        <w:gridCol w:w="710"/>
        <w:gridCol w:w="567"/>
        <w:gridCol w:w="710"/>
        <w:gridCol w:w="708"/>
        <w:gridCol w:w="568"/>
        <w:gridCol w:w="565"/>
        <w:gridCol w:w="568"/>
        <w:gridCol w:w="568"/>
        <w:gridCol w:w="961"/>
        <w:gridCol w:w="172"/>
        <w:gridCol w:w="565"/>
        <w:gridCol w:w="568"/>
        <w:gridCol w:w="970"/>
        <w:gridCol w:w="163"/>
        <w:gridCol w:w="568"/>
        <w:gridCol w:w="565"/>
        <w:gridCol w:w="568"/>
        <w:gridCol w:w="568"/>
        <w:gridCol w:w="565"/>
        <w:gridCol w:w="568"/>
        <w:gridCol w:w="1101"/>
      </w:tblGrid>
      <w:tr w:rsidR="001C4AC8" w:rsidRPr="009C1C5E" w14:paraId="120D2E0A" w14:textId="77777777" w:rsidTr="009C1C5E">
        <w:trPr>
          <w:trHeight w:val="315"/>
        </w:trPr>
        <w:tc>
          <w:tcPr>
            <w:tcW w:w="582" w:type="pct"/>
            <w:vMerge w:val="restart"/>
            <w:shd w:val="clear" w:color="auto" w:fill="auto"/>
            <w:noWrap/>
            <w:vAlign w:val="center"/>
            <w:hideMark/>
          </w:tcPr>
          <w:p w14:paraId="1BF0BE7D" w14:textId="124FB8A2" w:rsidR="001C4AC8" w:rsidRPr="009C1C5E" w:rsidRDefault="001C4AC8" w:rsidP="001C4AC8">
            <w:pPr>
              <w:rPr>
                <w:b/>
                <w:bCs/>
                <w:color w:val="000000"/>
                <w:sz w:val="18"/>
                <w:szCs w:val="18"/>
                <w:lang w:eastAsia="tr-TR"/>
              </w:rPr>
            </w:pPr>
            <w:r w:rsidRPr="009C1C5E">
              <w:rPr>
                <w:b/>
                <w:bCs/>
                <w:color w:val="000000"/>
                <w:sz w:val="18"/>
                <w:szCs w:val="18"/>
                <w:lang w:val="ru-RU" w:eastAsia="tr-TR"/>
              </w:rPr>
              <w:t xml:space="preserve">Фенолды </w:t>
            </w:r>
            <w:r w:rsidRPr="009C1C5E">
              <w:rPr>
                <w:b/>
                <w:bCs/>
                <w:color w:val="000000"/>
                <w:sz w:val="18"/>
                <w:szCs w:val="18"/>
                <w:lang w:val="kk-KZ" w:eastAsia="tr-TR"/>
              </w:rPr>
              <w:t>қосылыстар</w:t>
            </w:r>
          </w:p>
        </w:tc>
        <w:tc>
          <w:tcPr>
            <w:tcW w:w="4418" w:type="pct"/>
            <w:gridSpan w:val="21"/>
            <w:shd w:val="clear" w:color="auto" w:fill="auto"/>
            <w:noWrap/>
            <w:vAlign w:val="center"/>
            <w:hideMark/>
          </w:tcPr>
          <w:p w14:paraId="7DC88E6F" w14:textId="234B8854" w:rsidR="001C4AC8" w:rsidRPr="009C1C5E" w:rsidRDefault="001F218A" w:rsidP="001C4AC8">
            <w:pPr>
              <w:jc w:val="center"/>
              <w:rPr>
                <w:b/>
                <w:bCs/>
                <w:color w:val="000000"/>
                <w:sz w:val="18"/>
                <w:szCs w:val="18"/>
                <w:lang w:eastAsia="tr-TR"/>
              </w:rPr>
            </w:pPr>
            <w:r w:rsidRPr="009C1C5E">
              <w:rPr>
                <w:b/>
                <w:bCs/>
                <w:color w:val="000000" w:themeColor="text1"/>
                <w:sz w:val="18"/>
                <w:szCs w:val="18"/>
                <w:lang w:val="kk-KZ" w:eastAsia="tr-TR"/>
              </w:rPr>
              <w:t>Жыңғыл бал үлгілері</w:t>
            </w:r>
            <w:r w:rsidRPr="009C1C5E">
              <w:rPr>
                <w:b/>
                <w:bCs/>
                <w:color w:val="000000" w:themeColor="text1"/>
                <w:sz w:val="18"/>
                <w:szCs w:val="18"/>
                <w:lang w:eastAsia="tr-TR"/>
              </w:rPr>
              <w:t xml:space="preserve"> (</w:t>
            </w:r>
            <w:r w:rsidRPr="009C1C5E">
              <w:rPr>
                <w:b/>
                <w:bCs/>
                <w:i/>
                <w:iCs/>
                <w:color w:val="000000" w:themeColor="text1"/>
                <w:sz w:val="18"/>
                <w:szCs w:val="18"/>
                <w:lang w:eastAsia="tr-TR"/>
              </w:rPr>
              <w:t>n</w:t>
            </w:r>
            <w:r w:rsidRPr="009C1C5E">
              <w:rPr>
                <w:b/>
                <w:bCs/>
                <w:color w:val="000000" w:themeColor="text1"/>
                <w:sz w:val="18"/>
                <w:szCs w:val="18"/>
                <w:lang w:eastAsia="tr-TR"/>
              </w:rPr>
              <w:t>=16)</w:t>
            </w:r>
          </w:p>
        </w:tc>
      </w:tr>
      <w:tr w:rsidR="009C1C5E" w:rsidRPr="009C1C5E" w14:paraId="75B5467C" w14:textId="77777777" w:rsidTr="009C1C5E">
        <w:trPr>
          <w:trHeight w:val="300"/>
        </w:trPr>
        <w:tc>
          <w:tcPr>
            <w:tcW w:w="582" w:type="pct"/>
            <w:vMerge/>
            <w:shd w:val="clear" w:color="auto" w:fill="auto"/>
            <w:noWrap/>
            <w:vAlign w:val="center"/>
            <w:hideMark/>
          </w:tcPr>
          <w:p w14:paraId="1EABF6E6" w14:textId="3D3F9C80" w:rsidR="001C4AC8" w:rsidRPr="009C1C5E" w:rsidRDefault="001C4AC8" w:rsidP="001C4AC8">
            <w:pPr>
              <w:rPr>
                <w:b/>
                <w:bCs/>
                <w:color w:val="000000"/>
                <w:sz w:val="18"/>
                <w:szCs w:val="18"/>
                <w:lang w:eastAsia="tr-TR"/>
              </w:rPr>
            </w:pPr>
          </w:p>
        </w:tc>
        <w:tc>
          <w:tcPr>
            <w:tcW w:w="244" w:type="pct"/>
            <w:shd w:val="clear" w:color="auto" w:fill="auto"/>
            <w:noWrap/>
            <w:vAlign w:val="center"/>
            <w:hideMark/>
          </w:tcPr>
          <w:p w14:paraId="462B910C" w14:textId="2E470A16" w:rsidR="001C4AC8" w:rsidRPr="009C1C5E" w:rsidRDefault="001C4AC8" w:rsidP="001C4AC8">
            <w:pPr>
              <w:jc w:val="center"/>
              <w:rPr>
                <w:b/>
                <w:bCs/>
                <w:color w:val="000000"/>
                <w:sz w:val="18"/>
                <w:szCs w:val="18"/>
                <w:lang w:eastAsia="tr-TR"/>
              </w:rPr>
            </w:pPr>
            <w:r w:rsidRPr="009C1C5E">
              <w:rPr>
                <w:b/>
                <w:bCs/>
                <w:color w:val="000000"/>
                <w:sz w:val="18"/>
                <w:szCs w:val="18"/>
                <w:lang w:eastAsia="tr-TR"/>
              </w:rPr>
              <w:t>T3</w:t>
            </w:r>
          </w:p>
        </w:tc>
        <w:tc>
          <w:tcPr>
            <w:tcW w:w="195" w:type="pct"/>
            <w:shd w:val="clear" w:color="auto" w:fill="auto"/>
            <w:noWrap/>
            <w:vAlign w:val="center"/>
            <w:hideMark/>
          </w:tcPr>
          <w:p w14:paraId="10685BBE"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T4</w:t>
            </w:r>
          </w:p>
        </w:tc>
        <w:tc>
          <w:tcPr>
            <w:tcW w:w="244" w:type="pct"/>
            <w:shd w:val="clear" w:color="auto" w:fill="auto"/>
            <w:noWrap/>
            <w:vAlign w:val="center"/>
            <w:hideMark/>
          </w:tcPr>
          <w:p w14:paraId="0E944E76"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T5</w:t>
            </w:r>
          </w:p>
        </w:tc>
        <w:tc>
          <w:tcPr>
            <w:tcW w:w="243" w:type="pct"/>
            <w:shd w:val="clear" w:color="auto" w:fill="auto"/>
            <w:noWrap/>
            <w:vAlign w:val="center"/>
            <w:hideMark/>
          </w:tcPr>
          <w:p w14:paraId="6A92AE73"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T6</w:t>
            </w:r>
          </w:p>
        </w:tc>
        <w:tc>
          <w:tcPr>
            <w:tcW w:w="195" w:type="pct"/>
            <w:shd w:val="clear" w:color="auto" w:fill="auto"/>
            <w:noWrap/>
            <w:vAlign w:val="center"/>
            <w:hideMark/>
          </w:tcPr>
          <w:p w14:paraId="183B6AB7"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T7</w:t>
            </w:r>
          </w:p>
        </w:tc>
        <w:tc>
          <w:tcPr>
            <w:tcW w:w="194" w:type="pct"/>
            <w:shd w:val="clear" w:color="auto" w:fill="auto"/>
            <w:noWrap/>
            <w:vAlign w:val="center"/>
            <w:hideMark/>
          </w:tcPr>
          <w:p w14:paraId="3A79A867"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T8</w:t>
            </w:r>
          </w:p>
        </w:tc>
        <w:tc>
          <w:tcPr>
            <w:tcW w:w="195" w:type="pct"/>
            <w:shd w:val="clear" w:color="auto" w:fill="auto"/>
            <w:noWrap/>
            <w:vAlign w:val="center"/>
            <w:hideMark/>
          </w:tcPr>
          <w:p w14:paraId="683E3A8D"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T9</w:t>
            </w:r>
          </w:p>
        </w:tc>
        <w:tc>
          <w:tcPr>
            <w:tcW w:w="195" w:type="pct"/>
            <w:shd w:val="clear" w:color="auto" w:fill="auto"/>
            <w:noWrap/>
            <w:vAlign w:val="center"/>
            <w:hideMark/>
          </w:tcPr>
          <w:p w14:paraId="365929D6"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T10</w:t>
            </w:r>
          </w:p>
        </w:tc>
        <w:tc>
          <w:tcPr>
            <w:tcW w:w="330" w:type="pct"/>
            <w:vMerge w:val="restart"/>
            <w:shd w:val="clear" w:color="auto" w:fill="auto"/>
            <w:noWrap/>
            <w:vAlign w:val="center"/>
            <w:hideMark/>
          </w:tcPr>
          <w:p w14:paraId="15A6BED3"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Mean</w:t>
            </w:r>
            <w:r w:rsidRPr="009C1C5E">
              <w:rPr>
                <w:rFonts w:ascii="Symbol" w:hAnsi="Symbol"/>
                <w:b/>
                <w:bCs/>
                <w:color w:val="000000"/>
                <w:sz w:val="18"/>
                <w:szCs w:val="18"/>
                <w:lang w:eastAsia="tr-TR"/>
              </w:rPr>
              <w:t></w:t>
            </w:r>
            <w:r w:rsidRPr="009C1C5E">
              <w:rPr>
                <w:b/>
                <w:bCs/>
                <w:color w:val="000000"/>
                <w:sz w:val="18"/>
                <w:szCs w:val="18"/>
                <w:lang w:eastAsia="tr-TR"/>
              </w:rPr>
              <w:t>SD</w:t>
            </w:r>
          </w:p>
          <w:p w14:paraId="38F37474" w14:textId="77777777" w:rsidR="001C4AC8" w:rsidRPr="009C1C5E" w:rsidRDefault="001C4AC8" w:rsidP="001C4AC8">
            <w:pPr>
              <w:jc w:val="center"/>
              <w:rPr>
                <w:b/>
                <w:bCs/>
                <w:i/>
                <w:iCs/>
                <w:color w:val="000000"/>
                <w:sz w:val="18"/>
                <w:szCs w:val="18"/>
                <w:lang w:eastAsia="tr-TR"/>
              </w:rPr>
            </w:pPr>
            <w:r w:rsidRPr="009C1C5E">
              <w:rPr>
                <w:b/>
                <w:bCs/>
                <w:i/>
                <w:iCs/>
                <w:color w:val="000000"/>
                <w:sz w:val="18"/>
                <w:szCs w:val="18"/>
                <w:lang w:eastAsia="tr-TR"/>
              </w:rPr>
              <w:t>n</w:t>
            </w:r>
            <w:r w:rsidRPr="009C1C5E">
              <w:rPr>
                <w:b/>
                <w:bCs/>
                <w:color w:val="000000"/>
                <w:sz w:val="18"/>
                <w:szCs w:val="18"/>
                <w:lang w:eastAsia="tr-TR"/>
              </w:rPr>
              <w:t>=8</w:t>
            </w:r>
          </w:p>
        </w:tc>
        <w:tc>
          <w:tcPr>
            <w:tcW w:w="59" w:type="pct"/>
            <w:shd w:val="clear" w:color="auto" w:fill="auto"/>
            <w:noWrap/>
            <w:vAlign w:val="center"/>
            <w:hideMark/>
          </w:tcPr>
          <w:p w14:paraId="6EC74AC6" w14:textId="77777777" w:rsidR="001C4AC8" w:rsidRPr="009C1C5E" w:rsidRDefault="001C4AC8" w:rsidP="001C4AC8">
            <w:pPr>
              <w:jc w:val="center"/>
              <w:rPr>
                <w:b/>
                <w:bCs/>
                <w:color w:val="000000"/>
                <w:sz w:val="18"/>
                <w:szCs w:val="18"/>
                <w:lang w:eastAsia="tr-TR"/>
              </w:rPr>
            </w:pPr>
          </w:p>
        </w:tc>
        <w:tc>
          <w:tcPr>
            <w:tcW w:w="194" w:type="pct"/>
            <w:shd w:val="clear" w:color="auto" w:fill="auto"/>
            <w:noWrap/>
            <w:vAlign w:val="center"/>
            <w:hideMark/>
          </w:tcPr>
          <w:p w14:paraId="6E8C7674"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T15</w:t>
            </w:r>
          </w:p>
        </w:tc>
        <w:tc>
          <w:tcPr>
            <w:tcW w:w="195" w:type="pct"/>
            <w:shd w:val="clear" w:color="auto" w:fill="auto"/>
            <w:noWrap/>
            <w:vAlign w:val="center"/>
            <w:hideMark/>
          </w:tcPr>
          <w:p w14:paraId="1DA928F8"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T16</w:t>
            </w:r>
          </w:p>
        </w:tc>
        <w:tc>
          <w:tcPr>
            <w:tcW w:w="333" w:type="pct"/>
            <w:vMerge w:val="restart"/>
            <w:shd w:val="clear" w:color="auto" w:fill="auto"/>
            <w:noWrap/>
            <w:vAlign w:val="center"/>
            <w:hideMark/>
          </w:tcPr>
          <w:p w14:paraId="7D956A10"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Mean</w:t>
            </w:r>
            <w:r w:rsidRPr="009C1C5E">
              <w:rPr>
                <w:rFonts w:ascii="Symbol" w:hAnsi="Symbol"/>
                <w:b/>
                <w:bCs/>
                <w:color w:val="000000" w:themeColor="text1"/>
                <w:sz w:val="18"/>
                <w:szCs w:val="18"/>
                <w:lang w:eastAsia="tr-TR"/>
              </w:rPr>
              <w:t></w:t>
            </w:r>
            <w:r w:rsidRPr="009C1C5E">
              <w:rPr>
                <w:b/>
                <w:bCs/>
                <w:color w:val="000000" w:themeColor="text1"/>
                <w:sz w:val="18"/>
                <w:szCs w:val="18"/>
                <w:lang w:eastAsia="tr-TR"/>
              </w:rPr>
              <w:t>SD</w:t>
            </w:r>
          </w:p>
          <w:p w14:paraId="6812DBF3" w14:textId="77777777" w:rsidR="001C4AC8" w:rsidRPr="009C1C5E" w:rsidRDefault="001C4AC8" w:rsidP="001C4AC8">
            <w:pPr>
              <w:jc w:val="center"/>
              <w:rPr>
                <w:b/>
                <w:bCs/>
                <w:i/>
                <w:iCs/>
                <w:color w:val="000000" w:themeColor="text1"/>
                <w:sz w:val="18"/>
                <w:szCs w:val="18"/>
                <w:lang w:eastAsia="tr-TR"/>
              </w:rPr>
            </w:pPr>
            <w:r w:rsidRPr="009C1C5E">
              <w:rPr>
                <w:b/>
                <w:bCs/>
                <w:i/>
                <w:iCs/>
                <w:color w:val="000000" w:themeColor="text1"/>
                <w:sz w:val="18"/>
                <w:szCs w:val="18"/>
                <w:lang w:eastAsia="tr-TR"/>
              </w:rPr>
              <w:t>n</w:t>
            </w:r>
            <w:r w:rsidRPr="009C1C5E">
              <w:rPr>
                <w:b/>
                <w:bCs/>
                <w:color w:val="000000" w:themeColor="text1"/>
                <w:sz w:val="18"/>
                <w:szCs w:val="18"/>
                <w:lang w:eastAsia="tr-TR"/>
              </w:rPr>
              <w:t>=2</w:t>
            </w:r>
          </w:p>
        </w:tc>
        <w:tc>
          <w:tcPr>
            <w:tcW w:w="56" w:type="pct"/>
            <w:shd w:val="clear" w:color="auto" w:fill="auto"/>
            <w:noWrap/>
            <w:vAlign w:val="center"/>
          </w:tcPr>
          <w:p w14:paraId="368CE7F3" w14:textId="77777777" w:rsidR="001C4AC8" w:rsidRPr="009C1C5E" w:rsidRDefault="001C4AC8" w:rsidP="001C4AC8">
            <w:pPr>
              <w:jc w:val="center"/>
              <w:rPr>
                <w:b/>
                <w:bCs/>
                <w:color w:val="000000" w:themeColor="text1"/>
                <w:sz w:val="18"/>
                <w:szCs w:val="18"/>
                <w:lang w:eastAsia="tr-TR"/>
              </w:rPr>
            </w:pPr>
          </w:p>
        </w:tc>
        <w:tc>
          <w:tcPr>
            <w:tcW w:w="195" w:type="pct"/>
            <w:shd w:val="clear" w:color="auto" w:fill="auto"/>
            <w:noWrap/>
            <w:vAlign w:val="center"/>
            <w:hideMark/>
          </w:tcPr>
          <w:p w14:paraId="56AB139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w:t>
            </w:r>
          </w:p>
        </w:tc>
        <w:tc>
          <w:tcPr>
            <w:tcW w:w="194" w:type="pct"/>
            <w:shd w:val="clear" w:color="auto" w:fill="auto"/>
            <w:vAlign w:val="center"/>
            <w:hideMark/>
          </w:tcPr>
          <w:p w14:paraId="7C1C7308"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T2</w:t>
            </w:r>
          </w:p>
        </w:tc>
        <w:tc>
          <w:tcPr>
            <w:tcW w:w="195" w:type="pct"/>
            <w:shd w:val="clear" w:color="auto" w:fill="auto"/>
            <w:vAlign w:val="center"/>
            <w:hideMark/>
          </w:tcPr>
          <w:p w14:paraId="6A75E38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T11</w:t>
            </w:r>
          </w:p>
        </w:tc>
        <w:tc>
          <w:tcPr>
            <w:tcW w:w="195" w:type="pct"/>
            <w:shd w:val="clear" w:color="auto" w:fill="auto"/>
            <w:vAlign w:val="center"/>
            <w:hideMark/>
          </w:tcPr>
          <w:p w14:paraId="47A79CC5"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T12</w:t>
            </w:r>
          </w:p>
        </w:tc>
        <w:tc>
          <w:tcPr>
            <w:tcW w:w="194" w:type="pct"/>
            <w:shd w:val="clear" w:color="auto" w:fill="auto"/>
            <w:vAlign w:val="center"/>
            <w:hideMark/>
          </w:tcPr>
          <w:p w14:paraId="043617C6"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T13</w:t>
            </w:r>
          </w:p>
        </w:tc>
        <w:tc>
          <w:tcPr>
            <w:tcW w:w="195" w:type="pct"/>
            <w:shd w:val="clear" w:color="auto" w:fill="auto"/>
            <w:vAlign w:val="center"/>
            <w:hideMark/>
          </w:tcPr>
          <w:p w14:paraId="2A3AB11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T14</w:t>
            </w:r>
          </w:p>
        </w:tc>
        <w:tc>
          <w:tcPr>
            <w:tcW w:w="378" w:type="pct"/>
            <w:vMerge w:val="restart"/>
            <w:shd w:val="clear" w:color="auto" w:fill="auto"/>
            <w:vAlign w:val="center"/>
            <w:hideMark/>
          </w:tcPr>
          <w:p w14:paraId="28A9897E"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Mean</w:t>
            </w:r>
            <w:r w:rsidRPr="009C1C5E">
              <w:rPr>
                <w:rFonts w:ascii="Symbol" w:hAnsi="Symbol"/>
                <w:b/>
                <w:bCs/>
                <w:color w:val="000000"/>
                <w:sz w:val="18"/>
                <w:szCs w:val="18"/>
                <w:lang w:eastAsia="tr-TR"/>
              </w:rPr>
              <w:t></w:t>
            </w:r>
            <w:r w:rsidRPr="009C1C5E">
              <w:rPr>
                <w:b/>
                <w:bCs/>
                <w:color w:val="000000"/>
                <w:sz w:val="18"/>
                <w:szCs w:val="18"/>
                <w:lang w:eastAsia="tr-TR"/>
              </w:rPr>
              <w:t>SD</w:t>
            </w:r>
          </w:p>
          <w:p w14:paraId="0B0C6617" w14:textId="77777777" w:rsidR="001C4AC8" w:rsidRPr="009C1C5E" w:rsidRDefault="001C4AC8" w:rsidP="001C4AC8">
            <w:pPr>
              <w:jc w:val="center"/>
              <w:rPr>
                <w:b/>
                <w:bCs/>
                <w:i/>
                <w:iCs/>
                <w:color w:val="000000"/>
                <w:sz w:val="18"/>
                <w:szCs w:val="18"/>
                <w:lang w:eastAsia="tr-TR"/>
              </w:rPr>
            </w:pPr>
            <w:r w:rsidRPr="009C1C5E">
              <w:rPr>
                <w:b/>
                <w:bCs/>
                <w:i/>
                <w:iCs/>
                <w:color w:val="000000"/>
                <w:sz w:val="18"/>
                <w:szCs w:val="18"/>
                <w:lang w:eastAsia="tr-TR"/>
              </w:rPr>
              <w:t>n</w:t>
            </w:r>
            <w:r w:rsidRPr="009C1C5E">
              <w:rPr>
                <w:b/>
                <w:bCs/>
                <w:color w:val="000000"/>
                <w:sz w:val="18"/>
                <w:szCs w:val="18"/>
                <w:lang w:eastAsia="tr-TR"/>
              </w:rPr>
              <w:t>=6</w:t>
            </w:r>
          </w:p>
        </w:tc>
      </w:tr>
      <w:tr w:rsidR="009C1C5E" w:rsidRPr="009C1C5E" w14:paraId="66EF3486" w14:textId="77777777" w:rsidTr="009C1C5E">
        <w:trPr>
          <w:trHeight w:val="300"/>
        </w:trPr>
        <w:tc>
          <w:tcPr>
            <w:tcW w:w="582" w:type="pct"/>
            <w:shd w:val="clear" w:color="auto" w:fill="auto"/>
            <w:noWrap/>
            <w:vAlign w:val="center"/>
            <w:hideMark/>
          </w:tcPr>
          <w:p w14:paraId="465E03D9" w14:textId="3383C33E" w:rsidR="007C4FC6" w:rsidRPr="009C1C5E" w:rsidRDefault="007C4FC6" w:rsidP="007C4FC6">
            <w:pPr>
              <w:jc w:val="right"/>
              <w:rPr>
                <w:b/>
                <w:bCs/>
                <w:color w:val="000000"/>
                <w:sz w:val="18"/>
                <w:szCs w:val="18"/>
                <w:lang w:eastAsia="tr-TR"/>
              </w:rPr>
            </w:pPr>
            <w:r w:rsidRPr="009C1C5E">
              <w:rPr>
                <w:b/>
                <w:bCs/>
                <w:color w:val="000000"/>
                <w:sz w:val="18"/>
                <w:szCs w:val="18"/>
                <w:lang w:val="kk-KZ" w:eastAsia="tr-TR"/>
              </w:rPr>
              <w:t>Жиналған аймақ</w:t>
            </w:r>
          </w:p>
        </w:tc>
        <w:tc>
          <w:tcPr>
            <w:tcW w:w="1705" w:type="pct"/>
            <w:gridSpan w:val="8"/>
            <w:shd w:val="clear" w:color="auto" w:fill="auto"/>
            <w:noWrap/>
            <w:vAlign w:val="center"/>
            <w:hideMark/>
          </w:tcPr>
          <w:p w14:paraId="1FC67EF7" w14:textId="5CF75B9C" w:rsidR="007C4FC6" w:rsidRPr="009C1C5E" w:rsidRDefault="007C4FC6" w:rsidP="007C4FC6">
            <w:pPr>
              <w:jc w:val="center"/>
              <w:rPr>
                <w:b/>
                <w:bCs/>
                <w:color w:val="000000"/>
                <w:sz w:val="18"/>
                <w:szCs w:val="18"/>
                <w:lang w:eastAsia="tr-TR"/>
              </w:rPr>
            </w:pPr>
            <w:r w:rsidRPr="009C1C5E">
              <w:rPr>
                <w:b/>
                <w:bCs/>
                <w:color w:val="000000"/>
                <w:sz w:val="18"/>
                <w:szCs w:val="18"/>
                <w:lang w:val="kk-KZ" w:eastAsia="tr-TR"/>
              </w:rPr>
              <w:t>Шығыс Қазақстан үлгілері</w:t>
            </w:r>
          </w:p>
        </w:tc>
        <w:tc>
          <w:tcPr>
            <w:tcW w:w="330" w:type="pct"/>
            <w:vMerge/>
            <w:shd w:val="clear" w:color="auto" w:fill="auto"/>
            <w:noWrap/>
            <w:vAlign w:val="center"/>
            <w:hideMark/>
          </w:tcPr>
          <w:p w14:paraId="1D01891F" w14:textId="77777777" w:rsidR="007C4FC6" w:rsidRPr="009C1C5E" w:rsidRDefault="007C4FC6" w:rsidP="007C4FC6">
            <w:pPr>
              <w:jc w:val="center"/>
              <w:rPr>
                <w:b/>
                <w:bCs/>
                <w:i/>
                <w:iCs/>
                <w:color w:val="000000"/>
                <w:sz w:val="18"/>
                <w:szCs w:val="18"/>
                <w:lang w:eastAsia="tr-TR"/>
              </w:rPr>
            </w:pPr>
          </w:p>
        </w:tc>
        <w:tc>
          <w:tcPr>
            <w:tcW w:w="59" w:type="pct"/>
            <w:shd w:val="clear" w:color="auto" w:fill="auto"/>
            <w:noWrap/>
            <w:vAlign w:val="center"/>
            <w:hideMark/>
          </w:tcPr>
          <w:p w14:paraId="5EF6375D" w14:textId="77777777" w:rsidR="007C4FC6" w:rsidRPr="009C1C5E" w:rsidRDefault="007C4FC6" w:rsidP="007C4FC6">
            <w:pPr>
              <w:jc w:val="center"/>
              <w:rPr>
                <w:b/>
                <w:bCs/>
                <w:i/>
                <w:iCs/>
                <w:color w:val="000000"/>
                <w:sz w:val="18"/>
                <w:szCs w:val="18"/>
                <w:lang w:eastAsia="tr-TR"/>
              </w:rPr>
            </w:pPr>
          </w:p>
        </w:tc>
        <w:tc>
          <w:tcPr>
            <w:tcW w:w="389" w:type="pct"/>
            <w:gridSpan w:val="2"/>
            <w:shd w:val="clear" w:color="auto" w:fill="auto"/>
            <w:noWrap/>
            <w:vAlign w:val="center"/>
            <w:hideMark/>
          </w:tcPr>
          <w:p w14:paraId="26B6C11B" w14:textId="3B634D1F" w:rsidR="007C4FC6" w:rsidRPr="009C1C5E" w:rsidRDefault="007C4FC6" w:rsidP="007C4FC6">
            <w:pPr>
              <w:jc w:val="center"/>
              <w:rPr>
                <w:b/>
                <w:bCs/>
                <w:color w:val="000000" w:themeColor="text1"/>
                <w:sz w:val="18"/>
                <w:szCs w:val="18"/>
                <w:lang w:eastAsia="tr-TR"/>
              </w:rPr>
            </w:pPr>
            <w:r w:rsidRPr="009C1C5E">
              <w:rPr>
                <w:b/>
                <w:bCs/>
                <w:color w:val="000000" w:themeColor="text1"/>
                <w:sz w:val="18"/>
                <w:szCs w:val="18"/>
                <w:lang w:val="kk-KZ" w:eastAsia="tr-TR"/>
              </w:rPr>
              <w:t>Ақмола үлгілері</w:t>
            </w:r>
          </w:p>
        </w:tc>
        <w:tc>
          <w:tcPr>
            <w:tcW w:w="333" w:type="pct"/>
            <w:vMerge/>
            <w:shd w:val="clear" w:color="auto" w:fill="auto"/>
            <w:noWrap/>
            <w:vAlign w:val="center"/>
            <w:hideMark/>
          </w:tcPr>
          <w:p w14:paraId="4C1AE5E0" w14:textId="77777777" w:rsidR="007C4FC6" w:rsidRPr="009C1C5E" w:rsidRDefault="007C4FC6" w:rsidP="007C4FC6">
            <w:pPr>
              <w:jc w:val="center"/>
              <w:rPr>
                <w:b/>
                <w:bCs/>
                <w:i/>
                <w:iCs/>
                <w:color w:val="000000" w:themeColor="text1"/>
                <w:sz w:val="18"/>
                <w:szCs w:val="18"/>
                <w:lang w:eastAsia="tr-TR"/>
              </w:rPr>
            </w:pPr>
          </w:p>
        </w:tc>
        <w:tc>
          <w:tcPr>
            <w:tcW w:w="56" w:type="pct"/>
            <w:shd w:val="clear" w:color="auto" w:fill="auto"/>
            <w:noWrap/>
            <w:vAlign w:val="center"/>
          </w:tcPr>
          <w:p w14:paraId="3EF19DA3" w14:textId="77777777" w:rsidR="007C4FC6" w:rsidRPr="009C1C5E" w:rsidRDefault="007C4FC6" w:rsidP="007C4FC6">
            <w:pPr>
              <w:jc w:val="center"/>
              <w:rPr>
                <w:b/>
                <w:bCs/>
                <w:i/>
                <w:iCs/>
                <w:color w:val="000000" w:themeColor="text1"/>
                <w:sz w:val="18"/>
                <w:szCs w:val="18"/>
                <w:lang w:eastAsia="tr-TR"/>
              </w:rPr>
            </w:pPr>
          </w:p>
        </w:tc>
        <w:tc>
          <w:tcPr>
            <w:tcW w:w="1168" w:type="pct"/>
            <w:gridSpan w:val="6"/>
            <w:shd w:val="clear" w:color="auto" w:fill="auto"/>
            <w:noWrap/>
            <w:vAlign w:val="center"/>
            <w:hideMark/>
          </w:tcPr>
          <w:p w14:paraId="56395932" w14:textId="6E300271" w:rsidR="007C4FC6" w:rsidRPr="009C1C5E" w:rsidRDefault="007C4FC6" w:rsidP="007C4FC6">
            <w:pPr>
              <w:jc w:val="center"/>
              <w:rPr>
                <w:b/>
                <w:bCs/>
                <w:color w:val="000000" w:themeColor="text1"/>
                <w:sz w:val="18"/>
                <w:szCs w:val="18"/>
                <w:lang w:eastAsia="tr-TR"/>
              </w:rPr>
            </w:pPr>
            <w:r w:rsidRPr="009C1C5E">
              <w:rPr>
                <w:b/>
                <w:bCs/>
                <w:color w:val="000000" w:themeColor="text1"/>
                <w:sz w:val="18"/>
                <w:szCs w:val="18"/>
                <w:lang w:val="kk-KZ" w:eastAsia="tr-TR"/>
              </w:rPr>
              <w:t>Жамбыл үлгілері</w:t>
            </w:r>
          </w:p>
        </w:tc>
        <w:tc>
          <w:tcPr>
            <w:tcW w:w="378" w:type="pct"/>
            <w:vMerge/>
            <w:shd w:val="clear" w:color="auto" w:fill="auto"/>
            <w:vAlign w:val="center"/>
            <w:hideMark/>
          </w:tcPr>
          <w:p w14:paraId="711FAAFA" w14:textId="77777777" w:rsidR="007C4FC6" w:rsidRPr="009C1C5E" w:rsidRDefault="007C4FC6" w:rsidP="007C4FC6">
            <w:pPr>
              <w:jc w:val="center"/>
              <w:rPr>
                <w:b/>
                <w:bCs/>
                <w:i/>
                <w:iCs/>
                <w:color w:val="000000"/>
                <w:sz w:val="18"/>
                <w:szCs w:val="18"/>
                <w:lang w:eastAsia="tr-TR"/>
              </w:rPr>
            </w:pPr>
          </w:p>
        </w:tc>
      </w:tr>
      <w:tr w:rsidR="009C1C5E" w:rsidRPr="009C1C5E" w14:paraId="3AB12F3A" w14:textId="77777777" w:rsidTr="009C1C5E">
        <w:trPr>
          <w:trHeight w:val="300"/>
        </w:trPr>
        <w:tc>
          <w:tcPr>
            <w:tcW w:w="582" w:type="pct"/>
            <w:shd w:val="clear" w:color="auto" w:fill="auto"/>
            <w:noWrap/>
            <w:vAlign w:val="center"/>
            <w:hideMark/>
          </w:tcPr>
          <w:p w14:paraId="01BEF4B1" w14:textId="67CB7929" w:rsidR="001C4AC8" w:rsidRPr="009C1C5E" w:rsidRDefault="005B1CE5" w:rsidP="001C4AC8">
            <w:pPr>
              <w:jc w:val="right"/>
              <w:rPr>
                <w:b/>
                <w:bCs/>
                <w:color w:val="000000"/>
                <w:sz w:val="18"/>
                <w:szCs w:val="18"/>
                <w:lang w:val="ru-RU" w:eastAsia="tr-TR"/>
              </w:rPr>
            </w:pPr>
            <w:r w:rsidRPr="009C1C5E">
              <w:rPr>
                <w:sz w:val="18"/>
                <w:szCs w:val="18"/>
                <w:lang w:val="ru-RU" w:eastAsia="tr-TR"/>
              </w:rPr>
              <w:t>100 г балдағы сығындының шығ</w:t>
            </w:r>
            <w:r w:rsidRPr="009C1C5E">
              <w:rPr>
                <w:sz w:val="18"/>
                <w:szCs w:val="18"/>
                <w:lang w:val="kk-KZ" w:eastAsia="tr-TR"/>
              </w:rPr>
              <w:t>ымы</w:t>
            </w:r>
            <w:r w:rsidRPr="009C1C5E">
              <w:rPr>
                <w:sz w:val="18"/>
                <w:szCs w:val="18"/>
                <w:lang w:val="ru-RU" w:eastAsia="tr-TR"/>
              </w:rPr>
              <w:t xml:space="preserve"> (г)</w:t>
            </w:r>
          </w:p>
        </w:tc>
        <w:tc>
          <w:tcPr>
            <w:tcW w:w="244" w:type="pct"/>
            <w:shd w:val="clear" w:color="auto" w:fill="auto"/>
            <w:noWrap/>
            <w:vAlign w:val="center"/>
            <w:hideMark/>
          </w:tcPr>
          <w:p w14:paraId="15BDCF05"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0.7</w:t>
            </w:r>
          </w:p>
        </w:tc>
        <w:tc>
          <w:tcPr>
            <w:tcW w:w="195" w:type="pct"/>
            <w:shd w:val="clear" w:color="auto" w:fill="auto"/>
            <w:noWrap/>
            <w:vAlign w:val="center"/>
            <w:hideMark/>
          </w:tcPr>
          <w:p w14:paraId="2DBBA672" w14:textId="0B138197" w:rsidR="001C4AC8" w:rsidRPr="009C1C5E" w:rsidRDefault="001C4AC8" w:rsidP="001C4AC8">
            <w:pPr>
              <w:jc w:val="center"/>
              <w:rPr>
                <w:b/>
                <w:bCs/>
                <w:color w:val="000000"/>
                <w:sz w:val="18"/>
                <w:szCs w:val="18"/>
                <w:lang w:eastAsia="tr-TR"/>
              </w:rPr>
            </w:pPr>
            <w:r w:rsidRPr="009C1C5E">
              <w:rPr>
                <w:b/>
                <w:bCs/>
                <w:color w:val="000000"/>
                <w:sz w:val="18"/>
                <w:szCs w:val="18"/>
                <w:lang w:eastAsia="tr-TR"/>
              </w:rPr>
              <w:t>0.64</w:t>
            </w:r>
          </w:p>
        </w:tc>
        <w:tc>
          <w:tcPr>
            <w:tcW w:w="244" w:type="pct"/>
            <w:shd w:val="clear" w:color="auto" w:fill="auto"/>
            <w:noWrap/>
            <w:vAlign w:val="center"/>
            <w:hideMark/>
          </w:tcPr>
          <w:p w14:paraId="12ED33AA" w14:textId="61FD4A58" w:rsidR="001C4AC8" w:rsidRPr="009C1C5E" w:rsidRDefault="001C4AC8" w:rsidP="001C4AC8">
            <w:pPr>
              <w:jc w:val="center"/>
              <w:rPr>
                <w:b/>
                <w:bCs/>
                <w:color w:val="000000"/>
                <w:sz w:val="18"/>
                <w:szCs w:val="18"/>
                <w:lang w:eastAsia="tr-TR"/>
              </w:rPr>
            </w:pPr>
            <w:r w:rsidRPr="009C1C5E">
              <w:rPr>
                <w:b/>
                <w:bCs/>
                <w:color w:val="000000"/>
                <w:sz w:val="18"/>
                <w:szCs w:val="18"/>
                <w:lang w:eastAsia="tr-TR"/>
              </w:rPr>
              <w:t>0.68</w:t>
            </w:r>
          </w:p>
        </w:tc>
        <w:tc>
          <w:tcPr>
            <w:tcW w:w="243" w:type="pct"/>
            <w:shd w:val="clear" w:color="auto" w:fill="auto"/>
            <w:noWrap/>
            <w:vAlign w:val="center"/>
            <w:hideMark/>
          </w:tcPr>
          <w:p w14:paraId="30E3C8D7"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0.66</w:t>
            </w:r>
          </w:p>
        </w:tc>
        <w:tc>
          <w:tcPr>
            <w:tcW w:w="195" w:type="pct"/>
            <w:shd w:val="clear" w:color="auto" w:fill="auto"/>
            <w:noWrap/>
            <w:vAlign w:val="center"/>
            <w:hideMark/>
          </w:tcPr>
          <w:p w14:paraId="2D9CAFE8"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0.74</w:t>
            </w:r>
          </w:p>
        </w:tc>
        <w:tc>
          <w:tcPr>
            <w:tcW w:w="194" w:type="pct"/>
            <w:shd w:val="clear" w:color="auto" w:fill="auto"/>
            <w:noWrap/>
            <w:vAlign w:val="center"/>
            <w:hideMark/>
          </w:tcPr>
          <w:p w14:paraId="6F151BEA"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0.72</w:t>
            </w:r>
          </w:p>
        </w:tc>
        <w:tc>
          <w:tcPr>
            <w:tcW w:w="195" w:type="pct"/>
            <w:shd w:val="clear" w:color="auto" w:fill="auto"/>
            <w:noWrap/>
            <w:vAlign w:val="center"/>
            <w:hideMark/>
          </w:tcPr>
          <w:p w14:paraId="17DCC889"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0.73</w:t>
            </w:r>
          </w:p>
        </w:tc>
        <w:tc>
          <w:tcPr>
            <w:tcW w:w="195" w:type="pct"/>
            <w:shd w:val="clear" w:color="auto" w:fill="auto"/>
            <w:noWrap/>
            <w:vAlign w:val="center"/>
            <w:hideMark/>
          </w:tcPr>
          <w:p w14:paraId="0C05F23C" w14:textId="77777777" w:rsidR="001C4AC8" w:rsidRPr="009C1C5E" w:rsidRDefault="001C4AC8" w:rsidP="001C4AC8">
            <w:pPr>
              <w:jc w:val="center"/>
              <w:rPr>
                <w:b/>
                <w:bCs/>
                <w:color w:val="000000"/>
                <w:sz w:val="18"/>
                <w:szCs w:val="18"/>
                <w:lang w:eastAsia="tr-TR"/>
              </w:rPr>
            </w:pPr>
            <w:r w:rsidRPr="009C1C5E">
              <w:rPr>
                <w:b/>
                <w:bCs/>
                <w:color w:val="000000"/>
                <w:sz w:val="18"/>
                <w:szCs w:val="18"/>
                <w:lang w:eastAsia="tr-TR"/>
              </w:rPr>
              <w:t>0.70</w:t>
            </w:r>
          </w:p>
        </w:tc>
        <w:tc>
          <w:tcPr>
            <w:tcW w:w="330" w:type="pct"/>
            <w:vMerge/>
            <w:shd w:val="clear" w:color="auto" w:fill="auto"/>
            <w:noWrap/>
            <w:vAlign w:val="center"/>
            <w:hideMark/>
          </w:tcPr>
          <w:p w14:paraId="5B2A9FB1" w14:textId="77777777" w:rsidR="001C4AC8" w:rsidRPr="009C1C5E" w:rsidRDefault="001C4AC8" w:rsidP="001C4AC8">
            <w:pPr>
              <w:jc w:val="center"/>
              <w:rPr>
                <w:b/>
                <w:bCs/>
                <w:color w:val="000000"/>
                <w:sz w:val="18"/>
                <w:szCs w:val="18"/>
                <w:lang w:eastAsia="tr-TR"/>
              </w:rPr>
            </w:pPr>
          </w:p>
        </w:tc>
        <w:tc>
          <w:tcPr>
            <w:tcW w:w="59" w:type="pct"/>
            <w:shd w:val="clear" w:color="auto" w:fill="auto"/>
            <w:noWrap/>
            <w:vAlign w:val="center"/>
            <w:hideMark/>
          </w:tcPr>
          <w:p w14:paraId="0D3D367A" w14:textId="77777777" w:rsidR="001C4AC8" w:rsidRPr="009C1C5E" w:rsidRDefault="001C4AC8" w:rsidP="001C4AC8">
            <w:pPr>
              <w:jc w:val="center"/>
              <w:rPr>
                <w:b/>
                <w:bCs/>
                <w:color w:val="000000"/>
                <w:sz w:val="18"/>
                <w:szCs w:val="18"/>
                <w:lang w:eastAsia="tr-TR"/>
              </w:rPr>
            </w:pPr>
          </w:p>
        </w:tc>
        <w:tc>
          <w:tcPr>
            <w:tcW w:w="194" w:type="pct"/>
            <w:shd w:val="clear" w:color="auto" w:fill="auto"/>
            <w:noWrap/>
            <w:vAlign w:val="center"/>
            <w:hideMark/>
          </w:tcPr>
          <w:p w14:paraId="005F8C63"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0.69</w:t>
            </w:r>
          </w:p>
        </w:tc>
        <w:tc>
          <w:tcPr>
            <w:tcW w:w="195" w:type="pct"/>
            <w:shd w:val="clear" w:color="auto" w:fill="auto"/>
            <w:noWrap/>
            <w:vAlign w:val="center"/>
            <w:hideMark/>
          </w:tcPr>
          <w:p w14:paraId="6C996FE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0.71</w:t>
            </w:r>
          </w:p>
        </w:tc>
        <w:tc>
          <w:tcPr>
            <w:tcW w:w="333" w:type="pct"/>
            <w:vMerge/>
            <w:shd w:val="clear" w:color="auto" w:fill="auto"/>
            <w:noWrap/>
            <w:vAlign w:val="center"/>
            <w:hideMark/>
          </w:tcPr>
          <w:p w14:paraId="5567DF9E" w14:textId="77777777" w:rsidR="001C4AC8" w:rsidRPr="009C1C5E" w:rsidRDefault="001C4AC8" w:rsidP="001C4AC8">
            <w:pPr>
              <w:jc w:val="center"/>
              <w:rPr>
                <w:b/>
                <w:bCs/>
                <w:color w:val="000000" w:themeColor="text1"/>
                <w:sz w:val="18"/>
                <w:szCs w:val="18"/>
                <w:lang w:eastAsia="tr-TR"/>
              </w:rPr>
            </w:pPr>
          </w:p>
        </w:tc>
        <w:tc>
          <w:tcPr>
            <w:tcW w:w="56" w:type="pct"/>
            <w:shd w:val="clear" w:color="auto" w:fill="auto"/>
            <w:noWrap/>
            <w:vAlign w:val="center"/>
          </w:tcPr>
          <w:p w14:paraId="0CFA96AE" w14:textId="77777777" w:rsidR="001C4AC8" w:rsidRPr="009C1C5E" w:rsidRDefault="001C4AC8" w:rsidP="001C4AC8">
            <w:pPr>
              <w:jc w:val="center"/>
              <w:rPr>
                <w:b/>
                <w:bCs/>
                <w:color w:val="000000" w:themeColor="text1"/>
                <w:sz w:val="18"/>
                <w:szCs w:val="18"/>
                <w:lang w:eastAsia="tr-TR"/>
              </w:rPr>
            </w:pPr>
          </w:p>
        </w:tc>
        <w:tc>
          <w:tcPr>
            <w:tcW w:w="195" w:type="pct"/>
            <w:shd w:val="clear" w:color="auto" w:fill="auto"/>
            <w:noWrap/>
            <w:vAlign w:val="center"/>
            <w:hideMark/>
          </w:tcPr>
          <w:p w14:paraId="0473425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0.75</w:t>
            </w:r>
          </w:p>
        </w:tc>
        <w:tc>
          <w:tcPr>
            <w:tcW w:w="194" w:type="pct"/>
            <w:shd w:val="clear" w:color="auto" w:fill="auto"/>
            <w:vAlign w:val="center"/>
            <w:hideMark/>
          </w:tcPr>
          <w:p w14:paraId="54C5C99E"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0.68</w:t>
            </w:r>
          </w:p>
        </w:tc>
        <w:tc>
          <w:tcPr>
            <w:tcW w:w="195" w:type="pct"/>
            <w:shd w:val="clear" w:color="auto" w:fill="auto"/>
            <w:vAlign w:val="center"/>
            <w:hideMark/>
          </w:tcPr>
          <w:p w14:paraId="42D49873"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0.76</w:t>
            </w:r>
          </w:p>
        </w:tc>
        <w:tc>
          <w:tcPr>
            <w:tcW w:w="195" w:type="pct"/>
            <w:shd w:val="clear" w:color="auto" w:fill="auto"/>
            <w:vAlign w:val="center"/>
            <w:hideMark/>
          </w:tcPr>
          <w:p w14:paraId="70E95CC0"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0.73</w:t>
            </w:r>
          </w:p>
        </w:tc>
        <w:tc>
          <w:tcPr>
            <w:tcW w:w="194" w:type="pct"/>
            <w:shd w:val="clear" w:color="auto" w:fill="auto"/>
            <w:vAlign w:val="center"/>
            <w:hideMark/>
          </w:tcPr>
          <w:p w14:paraId="43981DF2"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0.68</w:t>
            </w:r>
          </w:p>
        </w:tc>
        <w:tc>
          <w:tcPr>
            <w:tcW w:w="195" w:type="pct"/>
            <w:shd w:val="clear" w:color="auto" w:fill="auto"/>
            <w:vAlign w:val="center"/>
            <w:hideMark/>
          </w:tcPr>
          <w:p w14:paraId="3DC1B1D8" w14:textId="77777777" w:rsidR="001C4AC8" w:rsidRPr="009C1C5E" w:rsidRDefault="001C4AC8" w:rsidP="001C4AC8">
            <w:pPr>
              <w:jc w:val="center"/>
              <w:rPr>
                <w:b/>
                <w:bCs/>
                <w:color w:val="000000" w:themeColor="text1"/>
                <w:sz w:val="18"/>
                <w:szCs w:val="18"/>
                <w:lang w:eastAsia="tr-TR"/>
              </w:rPr>
            </w:pPr>
            <w:r w:rsidRPr="009C1C5E">
              <w:rPr>
                <w:b/>
                <w:bCs/>
                <w:color w:val="000000" w:themeColor="text1"/>
                <w:sz w:val="18"/>
                <w:szCs w:val="18"/>
                <w:lang w:eastAsia="tr-TR"/>
              </w:rPr>
              <w:t>0.66</w:t>
            </w:r>
          </w:p>
        </w:tc>
        <w:tc>
          <w:tcPr>
            <w:tcW w:w="378" w:type="pct"/>
            <w:vMerge/>
            <w:shd w:val="clear" w:color="auto" w:fill="auto"/>
            <w:vAlign w:val="center"/>
            <w:hideMark/>
          </w:tcPr>
          <w:p w14:paraId="4AD078A5" w14:textId="77777777" w:rsidR="001C4AC8" w:rsidRPr="009C1C5E" w:rsidRDefault="001C4AC8" w:rsidP="001C4AC8">
            <w:pPr>
              <w:jc w:val="center"/>
              <w:rPr>
                <w:b/>
                <w:bCs/>
                <w:color w:val="FF0000"/>
                <w:sz w:val="18"/>
                <w:szCs w:val="18"/>
                <w:lang w:eastAsia="tr-TR"/>
              </w:rPr>
            </w:pPr>
          </w:p>
        </w:tc>
      </w:tr>
      <w:tr w:rsidR="009C1C5E" w:rsidRPr="009C1C5E" w14:paraId="656DBDB1" w14:textId="77777777" w:rsidTr="009C1C5E">
        <w:trPr>
          <w:trHeight w:val="300"/>
        </w:trPr>
        <w:tc>
          <w:tcPr>
            <w:tcW w:w="582" w:type="pct"/>
            <w:shd w:val="clear" w:color="auto" w:fill="auto"/>
            <w:noWrap/>
            <w:vAlign w:val="center"/>
            <w:hideMark/>
          </w:tcPr>
          <w:p w14:paraId="3A6DA361" w14:textId="6DFBE485" w:rsidR="001C4AC8" w:rsidRPr="009C1C5E" w:rsidRDefault="001C4AC8" w:rsidP="001C4AC8">
            <w:pPr>
              <w:rPr>
                <w:color w:val="000000"/>
                <w:sz w:val="18"/>
                <w:szCs w:val="18"/>
                <w:lang w:eastAsia="tr-TR"/>
              </w:rPr>
            </w:pPr>
            <w:r w:rsidRPr="009C1C5E">
              <w:rPr>
                <w:color w:val="000000"/>
                <w:sz w:val="18"/>
                <w:szCs w:val="18"/>
                <w:lang w:val="kk-KZ" w:eastAsia="tr-TR"/>
              </w:rPr>
              <w:t>Фумар қышқылы</w:t>
            </w:r>
          </w:p>
        </w:tc>
        <w:tc>
          <w:tcPr>
            <w:tcW w:w="244" w:type="pct"/>
            <w:shd w:val="clear" w:color="auto" w:fill="auto"/>
            <w:noWrap/>
            <w:vAlign w:val="center"/>
            <w:hideMark/>
          </w:tcPr>
          <w:p w14:paraId="1B219BE1"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1.76</w:t>
            </w:r>
          </w:p>
        </w:tc>
        <w:tc>
          <w:tcPr>
            <w:tcW w:w="195" w:type="pct"/>
            <w:shd w:val="clear" w:color="auto" w:fill="auto"/>
            <w:vAlign w:val="center"/>
            <w:hideMark/>
          </w:tcPr>
          <w:p w14:paraId="7365BFD5" w14:textId="77777777" w:rsidR="001C4AC8" w:rsidRPr="009C1C5E" w:rsidRDefault="001C4AC8" w:rsidP="001C4AC8">
            <w:pPr>
              <w:jc w:val="center"/>
              <w:rPr>
                <w:i/>
                <w:iCs/>
                <w:color w:val="000000"/>
                <w:sz w:val="18"/>
                <w:szCs w:val="18"/>
                <w:lang w:eastAsia="tr-TR"/>
              </w:rPr>
            </w:pPr>
            <w:r w:rsidRPr="009C1C5E">
              <w:rPr>
                <w:i/>
                <w:iCs/>
                <w:color w:val="000000"/>
                <w:sz w:val="18"/>
                <w:szCs w:val="18"/>
                <w:lang w:eastAsia="tr-TR"/>
              </w:rPr>
              <w:t>tr</w:t>
            </w:r>
          </w:p>
        </w:tc>
        <w:tc>
          <w:tcPr>
            <w:tcW w:w="244" w:type="pct"/>
            <w:shd w:val="clear" w:color="auto" w:fill="auto"/>
            <w:noWrap/>
            <w:vAlign w:val="center"/>
            <w:hideMark/>
          </w:tcPr>
          <w:p w14:paraId="217D37F4"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1.58</w:t>
            </w:r>
          </w:p>
        </w:tc>
        <w:tc>
          <w:tcPr>
            <w:tcW w:w="243" w:type="pct"/>
            <w:shd w:val="clear" w:color="auto" w:fill="auto"/>
            <w:noWrap/>
            <w:vAlign w:val="center"/>
            <w:hideMark/>
          </w:tcPr>
          <w:p w14:paraId="5BD862EE"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1.47</w:t>
            </w:r>
          </w:p>
        </w:tc>
        <w:tc>
          <w:tcPr>
            <w:tcW w:w="195" w:type="pct"/>
            <w:shd w:val="clear" w:color="auto" w:fill="auto"/>
            <w:noWrap/>
            <w:vAlign w:val="center"/>
            <w:hideMark/>
          </w:tcPr>
          <w:p w14:paraId="175835C1" w14:textId="77777777" w:rsidR="001C4AC8" w:rsidRPr="009C1C5E" w:rsidRDefault="001C4AC8" w:rsidP="001C4AC8">
            <w:pPr>
              <w:jc w:val="center"/>
              <w:rPr>
                <w:i/>
                <w:iCs/>
                <w:color w:val="000000"/>
                <w:sz w:val="18"/>
                <w:szCs w:val="18"/>
                <w:lang w:eastAsia="tr-TR"/>
              </w:rPr>
            </w:pPr>
            <w:r w:rsidRPr="009C1C5E">
              <w:rPr>
                <w:i/>
                <w:iCs/>
                <w:color w:val="000000"/>
                <w:sz w:val="18"/>
                <w:szCs w:val="18"/>
                <w:lang w:eastAsia="tr-TR"/>
              </w:rPr>
              <w:t>tr</w:t>
            </w:r>
          </w:p>
        </w:tc>
        <w:tc>
          <w:tcPr>
            <w:tcW w:w="194" w:type="pct"/>
            <w:shd w:val="clear" w:color="auto" w:fill="auto"/>
            <w:noWrap/>
            <w:vAlign w:val="center"/>
            <w:hideMark/>
          </w:tcPr>
          <w:p w14:paraId="2E12F92B" w14:textId="77777777" w:rsidR="001C4AC8" w:rsidRPr="009C1C5E" w:rsidRDefault="001C4AC8" w:rsidP="001C4AC8">
            <w:pPr>
              <w:jc w:val="center"/>
              <w:rPr>
                <w:color w:val="000000"/>
                <w:sz w:val="18"/>
                <w:szCs w:val="18"/>
                <w:lang w:eastAsia="tr-TR"/>
              </w:rPr>
            </w:pPr>
            <w:r w:rsidRPr="009C1C5E">
              <w:rPr>
                <w:color w:val="000000"/>
                <w:sz w:val="18"/>
                <w:szCs w:val="18"/>
                <w:lang w:eastAsia="tr-TR"/>
              </w:rPr>
              <w:t>2.34</w:t>
            </w:r>
          </w:p>
        </w:tc>
        <w:tc>
          <w:tcPr>
            <w:tcW w:w="195" w:type="pct"/>
            <w:shd w:val="clear" w:color="auto" w:fill="auto"/>
            <w:noWrap/>
            <w:vAlign w:val="center"/>
            <w:hideMark/>
          </w:tcPr>
          <w:p w14:paraId="28EDA81C"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0.77</w:t>
            </w:r>
          </w:p>
        </w:tc>
        <w:tc>
          <w:tcPr>
            <w:tcW w:w="195" w:type="pct"/>
            <w:shd w:val="clear" w:color="auto" w:fill="auto"/>
            <w:noWrap/>
            <w:vAlign w:val="center"/>
            <w:hideMark/>
          </w:tcPr>
          <w:p w14:paraId="40570A92"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0.60</w:t>
            </w:r>
          </w:p>
        </w:tc>
        <w:tc>
          <w:tcPr>
            <w:tcW w:w="330" w:type="pct"/>
            <w:shd w:val="clear" w:color="auto" w:fill="auto"/>
            <w:noWrap/>
            <w:vAlign w:val="center"/>
            <w:hideMark/>
          </w:tcPr>
          <w:p w14:paraId="663D590E"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1.42±0.65</w:t>
            </w:r>
          </w:p>
        </w:tc>
        <w:tc>
          <w:tcPr>
            <w:tcW w:w="59" w:type="pct"/>
            <w:shd w:val="clear" w:color="auto" w:fill="auto"/>
            <w:noWrap/>
            <w:vAlign w:val="center"/>
            <w:hideMark/>
          </w:tcPr>
          <w:p w14:paraId="5A8E5C01" w14:textId="77777777" w:rsidR="001C4AC8" w:rsidRPr="009C1C5E" w:rsidRDefault="001C4AC8" w:rsidP="001C4AC8">
            <w:pPr>
              <w:jc w:val="center"/>
              <w:rPr>
                <w:color w:val="000000"/>
                <w:sz w:val="18"/>
                <w:szCs w:val="18"/>
                <w:lang w:eastAsia="tr-TR"/>
              </w:rPr>
            </w:pPr>
          </w:p>
        </w:tc>
        <w:tc>
          <w:tcPr>
            <w:tcW w:w="194" w:type="pct"/>
            <w:shd w:val="clear" w:color="auto" w:fill="auto"/>
            <w:noWrap/>
            <w:vAlign w:val="center"/>
            <w:hideMark/>
          </w:tcPr>
          <w:p w14:paraId="226C7E1D" w14:textId="77777777" w:rsidR="001C4AC8" w:rsidRPr="009C1C5E" w:rsidRDefault="001C4AC8" w:rsidP="001C4AC8">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noWrap/>
            <w:vAlign w:val="center"/>
            <w:hideMark/>
          </w:tcPr>
          <w:p w14:paraId="372ED9A8" w14:textId="77777777" w:rsidR="001C4AC8" w:rsidRPr="009C1C5E" w:rsidRDefault="001C4AC8" w:rsidP="001C4AC8">
            <w:pPr>
              <w:jc w:val="center"/>
              <w:rPr>
                <w:i/>
                <w:iCs/>
                <w:color w:val="000000" w:themeColor="text1"/>
                <w:sz w:val="18"/>
                <w:szCs w:val="18"/>
                <w:lang w:eastAsia="tr-TR"/>
              </w:rPr>
            </w:pPr>
            <w:r w:rsidRPr="009C1C5E">
              <w:rPr>
                <w:i/>
                <w:iCs/>
                <w:color w:val="000000" w:themeColor="text1"/>
                <w:sz w:val="18"/>
                <w:szCs w:val="18"/>
                <w:lang w:eastAsia="tr-TR"/>
              </w:rPr>
              <w:t>tr</w:t>
            </w:r>
          </w:p>
        </w:tc>
        <w:tc>
          <w:tcPr>
            <w:tcW w:w="333" w:type="pct"/>
            <w:shd w:val="clear" w:color="auto" w:fill="auto"/>
            <w:noWrap/>
            <w:vAlign w:val="center"/>
            <w:hideMark/>
          </w:tcPr>
          <w:p w14:paraId="1B60C193" w14:textId="77777777" w:rsidR="001C4AC8" w:rsidRPr="009C1C5E" w:rsidRDefault="001C4AC8" w:rsidP="001C4AC8">
            <w:pPr>
              <w:jc w:val="center"/>
              <w:rPr>
                <w:color w:val="000000" w:themeColor="text1"/>
                <w:sz w:val="18"/>
                <w:szCs w:val="18"/>
                <w:lang w:eastAsia="tr-TR"/>
              </w:rPr>
            </w:pPr>
            <w:r w:rsidRPr="009C1C5E">
              <w:rPr>
                <w:i/>
                <w:iCs/>
                <w:color w:val="000000" w:themeColor="text1"/>
                <w:sz w:val="18"/>
                <w:szCs w:val="18"/>
                <w:lang w:eastAsia="tr-TR"/>
              </w:rPr>
              <w:t>tr</w:t>
            </w:r>
          </w:p>
        </w:tc>
        <w:tc>
          <w:tcPr>
            <w:tcW w:w="56" w:type="pct"/>
            <w:shd w:val="clear" w:color="auto" w:fill="auto"/>
            <w:noWrap/>
            <w:vAlign w:val="center"/>
          </w:tcPr>
          <w:p w14:paraId="69EED913" w14:textId="77777777" w:rsidR="001C4AC8" w:rsidRPr="009C1C5E" w:rsidRDefault="001C4AC8" w:rsidP="001C4AC8">
            <w:pPr>
              <w:jc w:val="center"/>
              <w:rPr>
                <w:color w:val="000000" w:themeColor="text1"/>
                <w:sz w:val="18"/>
                <w:szCs w:val="18"/>
                <w:lang w:eastAsia="tr-TR"/>
              </w:rPr>
            </w:pPr>
          </w:p>
        </w:tc>
        <w:tc>
          <w:tcPr>
            <w:tcW w:w="195" w:type="pct"/>
            <w:shd w:val="clear" w:color="auto" w:fill="auto"/>
            <w:noWrap/>
            <w:vAlign w:val="center"/>
            <w:hideMark/>
          </w:tcPr>
          <w:p w14:paraId="0B0AA258"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6.71</w:t>
            </w:r>
          </w:p>
        </w:tc>
        <w:tc>
          <w:tcPr>
            <w:tcW w:w="194" w:type="pct"/>
            <w:shd w:val="clear" w:color="auto" w:fill="auto"/>
            <w:vAlign w:val="center"/>
            <w:hideMark/>
          </w:tcPr>
          <w:p w14:paraId="3202C7C9"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0.20</w:t>
            </w:r>
          </w:p>
        </w:tc>
        <w:tc>
          <w:tcPr>
            <w:tcW w:w="195" w:type="pct"/>
            <w:shd w:val="clear" w:color="auto" w:fill="auto"/>
            <w:vAlign w:val="center"/>
            <w:hideMark/>
          </w:tcPr>
          <w:p w14:paraId="2FB73E3E"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6.96</w:t>
            </w:r>
          </w:p>
        </w:tc>
        <w:tc>
          <w:tcPr>
            <w:tcW w:w="195" w:type="pct"/>
            <w:shd w:val="clear" w:color="auto" w:fill="auto"/>
            <w:vAlign w:val="center"/>
            <w:hideMark/>
          </w:tcPr>
          <w:p w14:paraId="23DB8A4C"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5.61</w:t>
            </w:r>
          </w:p>
        </w:tc>
        <w:tc>
          <w:tcPr>
            <w:tcW w:w="194" w:type="pct"/>
            <w:shd w:val="clear" w:color="auto" w:fill="auto"/>
            <w:vAlign w:val="center"/>
            <w:hideMark/>
          </w:tcPr>
          <w:p w14:paraId="38553ACF"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6.21</w:t>
            </w:r>
          </w:p>
        </w:tc>
        <w:tc>
          <w:tcPr>
            <w:tcW w:w="195" w:type="pct"/>
            <w:shd w:val="clear" w:color="auto" w:fill="auto"/>
            <w:vAlign w:val="center"/>
            <w:hideMark/>
          </w:tcPr>
          <w:p w14:paraId="38BDEFB1"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2.41</w:t>
            </w:r>
          </w:p>
        </w:tc>
        <w:tc>
          <w:tcPr>
            <w:tcW w:w="378" w:type="pct"/>
            <w:shd w:val="clear" w:color="auto" w:fill="auto"/>
            <w:noWrap/>
            <w:vAlign w:val="center"/>
            <w:hideMark/>
          </w:tcPr>
          <w:p w14:paraId="69A120A1" w14:textId="77777777" w:rsidR="001C4AC8" w:rsidRPr="009C1C5E" w:rsidRDefault="001C4AC8" w:rsidP="001C4AC8">
            <w:pPr>
              <w:jc w:val="center"/>
              <w:rPr>
                <w:color w:val="000000"/>
                <w:sz w:val="18"/>
                <w:szCs w:val="18"/>
                <w:lang w:eastAsia="tr-TR"/>
              </w:rPr>
            </w:pPr>
            <w:r w:rsidRPr="009C1C5E">
              <w:rPr>
                <w:color w:val="000000"/>
                <w:sz w:val="18"/>
                <w:szCs w:val="18"/>
                <w:lang w:eastAsia="tr-TR"/>
              </w:rPr>
              <w:t>4.68±2.75</w:t>
            </w:r>
          </w:p>
        </w:tc>
      </w:tr>
      <w:tr w:rsidR="009C1C5E" w:rsidRPr="009C1C5E" w14:paraId="56399E66" w14:textId="77777777" w:rsidTr="009C1C5E">
        <w:trPr>
          <w:trHeight w:val="300"/>
        </w:trPr>
        <w:tc>
          <w:tcPr>
            <w:tcW w:w="582" w:type="pct"/>
            <w:shd w:val="clear" w:color="auto" w:fill="auto"/>
            <w:noWrap/>
            <w:vAlign w:val="center"/>
            <w:hideMark/>
          </w:tcPr>
          <w:p w14:paraId="3E131D25" w14:textId="5E75E478" w:rsidR="001C4AC8" w:rsidRPr="009C1C5E" w:rsidRDefault="001C4AC8" w:rsidP="001C4AC8">
            <w:pPr>
              <w:rPr>
                <w:color w:val="000000"/>
                <w:sz w:val="18"/>
                <w:szCs w:val="18"/>
                <w:lang w:eastAsia="tr-TR"/>
              </w:rPr>
            </w:pPr>
            <w:r w:rsidRPr="009C1C5E">
              <w:rPr>
                <w:color w:val="000000"/>
                <w:sz w:val="18"/>
                <w:szCs w:val="18"/>
                <w:lang w:val="kk-KZ" w:eastAsia="tr-TR"/>
              </w:rPr>
              <w:t>Галл қышқылы</w:t>
            </w:r>
          </w:p>
        </w:tc>
        <w:tc>
          <w:tcPr>
            <w:tcW w:w="244" w:type="pct"/>
            <w:shd w:val="clear" w:color="auto" w:fill="auto"/>
            <w:noWrap/>
            <w:vAlign w:val="center"/>
            <w:hideMark/>
          </w:tcPr>
          <w:p w14:paraId="7E51F937"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107.5</w:t>
            </w:r>
          </w:p>
        </w:tc>
        <w:tc>
          <w:tcPr>
            <w:tcW w:w="195" w:type="pct"/>
            <w:shd w:val="clear" w:color="auto" w:fill="auto"/>
            <w:vAlign w:val="center"/>
            <w:hideMark/>
          </w:tcPr>
          <w:p w14:paraId="29D2BEF3" w14:textId="77777777" w:rsidR="001C4AC8" w:rsidRPr="009C1C5E" w:rsidRDefault="001C4AC8" w:rsidP="001C4AC8">
            <w:pPr>
              <w:jc w:val="center"/>
              <w:rPr>
                <w:color w:val="000000"/>
                <w:sz w:val="18"/>
                <w:szCs w:val="18"/>
                <w:lang w:eastAsia="tr-TR"/>
              </w:rPr>
            </w:pPr>
            <w:r w:rsidRPr="009C1C5E">
              <w:rPr>
                <w:color w:val="000000"/>
                <w:sz w:val="18"/>
                <w:szCs w:val="18"/>
                <w:lang w:eastAsia="tr-TR"/>
              </w:rPr>
              <w:t>94.46</w:t>
            </w:r>
          </w:p>
        </w:tc>
        <w:tc>
          <w:tcPr>
            <w:tcW w:w="244" w:type="pct"/>
            <w:shd w:val="clear" w:color="auto" w:fill="auto"/>
            <w:noWrap/>
            <w:vAlign w:val="center"/>
            <w:hideMark/>
          </w:tcPr>
          <w:p w14:paraId="14F42F72" w14:textId="77777777" w:rsidR="001C4AC8" w:rsidRPr="009C1C5E" w:rsidRDefault="001C4AC8" w:rsidP="001C4AC8">
            <w:pPr>
              <w:jc w:val="center"/>
              <w:rPr>
                <w:color w:val="000000"/>
                <w:sz w:val="18"/>
                <w:szCs w:val="18"/>
                <w:lang w:eastAsia="tr-TR"/>
              </w:rPr>
            </w:pPr>
            <w:r w:rsidRPr="009C1C5E">
              <w:rPr>
                <w:color w:val="000000"/>
                <w:sz w:val="18"/>
                <w:szCs w:val="18"/>
                <w:lang w:eastAsia="tr-TR"/>
              </w:rPr>
              <w:t>90.85</w:t>
            </w:r>
          </w:p>
        </w:tc>
        <w:tc>
          <w:tcPr>
            <w:tcW w:w="243" w:type="pct"/>
            <w:shd w:val="clear" w:color="auto" w:fill="auto"/>
            <w:vAlign w:val="center"/>
            <w:hideMark/>
          </w:tcPr>
          <w:p w14:paraId="76CCE09B" w14:textId="0E67AD1B" w:rsidR="001C4AC8" w:rsidRPr="009C1C5E" w:rsidRDefault="001C4AC8" w:rsidP="001C4AC8">
            <w:pPr>
              <w:jc w:val="center"/>
              <w:rPr>
                <w:color w:val="000000"/>
                <w:sz w:val="18"/>
                <w:szCs w:val="18"/>
                <w:lang w:eastAsia="tr-TR"/>
              </w:rPr>
            </w:pPr>
            <w:r w:rsidRPr="009C1C5E">
              <w:rPr>
                <w:color w:val="000000"/>
                <w:sz w:val="18"/>
                <w:szCs w:val="18"/>
                <w:lang w:eastAsia="tr-TR"/>
              </w:rPr>
              <w:t>86.00</w:t>
            </w:r>
          </w:p>
        </w:tc>
        <w:tc>
          <w:tcPr>
            <w:tcW w:w="195" w:type="pct"/>
            <w:shd w:val="clear" w:color="auto" w:fill="auto"/>
            <w:vAlign w:val="center"/>
            <w:hideMark/>
          </w:tcPr>
          <w:p w14:paraId="2CD1A35B"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105.3</w:t>
            </w:r>
          </w:p>
        </w:tc>
        <w:tc>
          <w:tcPr>
            <w:tcW w:w="194" w:type="pct"/>
            <w:shd w:val="clear" w:color="auto" w:fill="auto"/>
            <w:vAlign w:val="center"/>
            <w:hideMark/>
          </w:tcPr>
          <w:p w14:paraId="01749615"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101.8</w:t>
            </w:r>
          </w:p>
        </w:tc>
        <w:tc>
          <w:tcPr>
            <w:tcW w:w="195" w:type="pct"/>
            <w:shd w:val="clear" w:color="auto" w:fill="auto"/>
            <w:vAlign w:val="center"/>
            <w:hideMark/>
          </w:tcPr>
          <w:p w14:paraId="70AE43B2"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104.2</w:t>
            </w:r>
          </w:p>
        </w:tc>
        <w:tc>
          <w:tcPr>
            <w:tcW w:w="195" w:type="pct"/>
            <w:shd w:val="clear" w:color="auto" w:fill="auto"/>
            <w:vAlign w:val="center"/>
            <w:hideMark/>
          </w:tcPr>
          <w:p w14:paraId="6867F9FA" w14:textId="77777777" w:rsidR="001C4AC8" w:rsidRPr="009C1C5E" w:rsidRDefault="001C4AC8" w:rsidP="001C4AC8">
            <w:pPr>
              <w:jc w:val="center"/>
              <w:rPr>
                <w:color w:val="000000"/>
                <w:sz w:val="18"/>
                <w:szCs w:val="18"/>
                <w:lang w:eastAsia="tr-TR"/>
              </w:rPr>
            </w:pPr>
            <w:r w:rsidRPr="009C1C5E">
              <w:rPr>
                <w:color w:val="000000"/>
                <w:sz w:val="18"/>
                <w:szCs w:val="18"/>
                <w:lang w:eastAsia="tr-TR"/>
              </w:rPr>
              <w:t>101.4</w:t>
            </w:r>
          </w:p>
        </w:tc>
        <w:tc>
          <w:tcPr>
            <w:tcW w:w="330" w:type="pct"/>
            <w:shd w:val="clear" w:color="auto" w:fill="auto"/>
            <w:noWrap/>
            <w:vAlign w:val="center"/>
            <w:hideMark/>
          </w:tcPr>
          <w:p w14:paraId="77EDC9DA" w14:textId="77777777" w:rsidR="001C4AC8" w:rsidRPr="009C1C5E" w:rsidRDefault="001C4AC8" w:rsidP="001C4AC8">
            <w:pPr>
              <w:jc w:val="center"/>
              <w:rPr>
                <w:color w:val="000000"/>
                <w:sz w:val="18"/>
                <w:szCs w:val="18"/>
                <w:lang w:eastAsia="tr-TR"/>
              </w:rPr>
            </w:pPr>
            <w:r w:rsidRPr="009C1C5E">
              <w:rPr>
                <w:color w:val="000000"/>
                <w:sz w:val="18"/>
                <w:szCs w:val="18"/>
                <w:lang w:eastAsia="tr-TR"/>
              </w:rPr>
              <w:t>98.94±7.64</w:t>
            </w:r>
          </w:p>
        </w:tc>
        <w:tc>
          <w:tcPr>
            <w:tcW w:w="59" w:type="pct"/>
            <w:shd w:val="clear" w:color="auto" w:fill="auto"/>
            <w:noWrap/>
            <w:vAlign w:val="center"/>
            <w:hideMark/>
          </w:tcPr>
          <w:p w14:paraId="7865AED2" w14:textId="77777777" w:rsidR="001C4AC8" w:rsidRPr="009C1C5E" w:rsidRDefault="001C4AC8" w:rsidP="001C4AC8">
            <w:pPr>
              <w:jc w:val="center"/>
              <w:rPr>
                <w:color w:val="000000"/>
                <w:sz w:val="18"/>
                <w:szCs w:val="18"/>
                <w:lang w:eastAsia="tr-TR"/>
              </w:rPr>
            </w:pPr>
          </w:p>
        </w:tc>
        <w:tc>
          <w:tcPr>
            <w:tcW w:w="194" w:type="pct"/>
            <w:shd w:val="clear" w:color="auto" w:fill="auto"/>
            <w:vAlign w:val="center"/>
            <w:hideMark/>
          </w:tcPr>
          <w:p w14:paraId="6FF0AD71"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74.87</w:t>
            </w:r>
          </w:p>
        </w:tc>
        <w:tc>
          <w:tcPr>
            <w:tcW w:w="195" w:type="pct"/>
            <w:shd w:val="clear" w:color="auto" w:fill="auto"/>
            <w:vAlign w:val="center"/>
            <w:hideMark/>
          </w:tcPr>
          <w:p w14:paraId="7F3AAB54"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83.85</w:t>
            </w:r>
          </w:p>
        </w:tc>
        <w:tc>
          <w:tcPr>
            <w:tcW w:w="333" w:type="pct"/>
            <w:shd w:val="clear" w:color="auto" w:fill="auto"/>
            <w:noWrap/>
            <w:vAlign w:val="center"/>
            <w:hideMark/>
          </w:tcPr>
          <w:p w14:paraId="08CBA949"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79.36±6.35</w:t>
            </w:r>
          </w:p>
        </w:tc>
        <w:tc>
          <w:tcPr>
            <w:tcW w:w="56" w:type="pct"/>
            <w:shd w:val="clear" w:color="auto" w:fill="auto"/>
            <w:noWrap/>
            <w:vAlign w:val="center"/>
          </w:tcPr>
          <w:p w14:paraId="0829FB10" w14:textId="77777777" w:rsidR="001C4AC8" w:rsidRPr="009C1C5E" w:rsidRDefault="001C4AC8" w:rsidP="001C4AC8">
            <w:pPr>
              <w:jc w:val="center"/>
              <w:rPr>
                <w:color w:val="000000" w:themeColor="text1"/>
                <w:sz w:val="18"/>
                <w:szCs w:val="18"/>
                <w:lang w:eastAsia="tr-TR"/>
              </w:rPr>
            </w:pPr>
          </w:p>
        </w:tc>
        <w:tc>
          <w:tcPr>
            <w:tcW w:w="195" w:type="pct"/>
            <w:shd w:val="clear" w:color="auto" w:fill="auto"/>
            <w:vAlign w:val="center"/>
            <w:hideMark/>
          </w:tcPr>
          <w:p w14:paraId="4D91485D"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92.33</w:t>
            </w:r>
          </w:p>
        </w:tc>
        <w:tc>
          <w:tcPr>
            <w:tcW w:w="194" w:type="pct"/>
            <w:shd w:val="clear" w:color="auto" w:fill="auto"/>
            <w:vAlign w:val="center"/>
            <w:hideMark/>
          </w:tcPr>
          <w:p w14:paraId="5991F06D"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68.82</w:t>
            </w:r>
          </w:p>
        </w:tc>
        <w:tc>
          <w:tcPr>
            <w:tcW w:w="195" w:type="pct"/>
            <w:shd w:val="clear" w:color="auto" w:fill="auto"/>
            <w:vAlign w:val="center"/>
            <w:hideMark/>
          </w:tcPr>
          <w:p w14:paraId="4EC15ADE"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95.53</w:t>
            </w:r>
          </w:p>
        </w:tc>
        <w:tc>
          <w:tcPr>
            <w:tcW w:w="195" w:type="pct"/>
            <w:shd w:val="clear" w:color="auto" w:fill="auto"/>
            <w:vAlign w:val="center"/>
            <w:hideMark/>
          </w:tcPr>
          <w:p w14:paraId="6AC7C53F"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80.45</w:t>
            </w:r>
          </w:p>
        </w:tc>
        <w:tc>
          <w:tcPr>
            <w:tcW w:w="194" w:type="pct"/>
            <w:shd w:val="clear" w:color="auto" w:fill="auto"/>
            <w:vAlign w:val="center"/>
            <w:hideMark/>
          </w:tcPr>
          <w:p w14:paraId="0CE6F07C"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76.57</w:t>
            </w:r>
          </w:p>
        </w:tc>
        <w:tc>
          <w:tcPr>
            <w:tcW w:w="195" w:type="pct"/>
            <w:shd w:val="clear" w:color="auto" w:fill="auto"/>
            <w:vAlign w:val="center"/>
            <w:hideMark/>
          </w:tcPr>
          <w:p w14:paraId="12A47C6C"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86.79</w:t>
            </w:r>
          </w:p>
        </w:tc>
        <w:tc>
          <w:tcPr>
            <w:tcW w:w="378" w:type="pct"/>
            <w:shd w:val="clear" w:color="auto" w:fill="auto"/>
            <w:noWrap/>
            <w:vAlign w:val="center"/>
            <w:hideMark/>
          </w:tcPr>
          <w:p w14:paraId="4B45F7A0" w14:textId="77777777" w:rsidR="001C4AC8" w:rsidRPr="009C1C5E" w:rsidRDefault="001C4AC8" w:rsidP="001C4AC8">
            <w:pPr>
              <w:jc w:val="center"/>
              <w:rPr>
                <w:color w:val="000000"/>
                <w:sz w:val="18"/>
                <w:szCs w:val="18"/>
                <w:lang w:eastAsia="tr-TR"/>
              </w:rPr>
            </w:pPr>
            <w:r w:rsidRPr="009C1C5E">
              <w:rPr>
                <w:color w:val="000000"/>
                <w:sz w:val="18"/>
                <w:szCs w:val="18"/>
                <w:lang w:eastAsia="tr-TR"/>
              </w:rPr>
              <w:t>83.42±10.06</w:t>
            </w:r>
          </w:p>
        </w:tc>
      </w:tr>
      <w:tr w:rsidR="009C1C5E" w:rsidRPr="009C1C5E" w14:paraId="60C00204" w14:textId="77777777" w:rsidTr="009C1C5E">
        <w:trPr>
          <w:trHeight w:val="300"/>
        </w:trPr>
        <w:tc>
          <w:tcPr>
            <w:tcW w:w="582" w:type="pct"/>
            <w:shd w:val="clear" w:color="auto" w:fill="auto"/>
            <w:noWrap/>
            <w:vAlign w:val="center"/>
            <w:hideMark/>
          </w:tcPr>
          <w:p w14:paraId="7B7E90C2" w14:textId="0D771F7F" w:rsidR="001C4AC8" w:rsidRPr="009C1C5E" w:rsidRDefault="00032C78" w:rsidP="001C4AC8">
            <w:pPr>
              <w:rPr>
                <w:color w:val="000000"/>
                <w:sz w:val="18"/>
                <w:szCs w:val="18"/>
                <w:lang w:eastAsia="tr-TR"/>
              </w:rPr>
            </w:pPr>
            <w:r w:rsidRPr="009C1C5E">
              <w:rPr>
                <w:color w:val="000000"/>
                <w:sz w:val="18"/>
                <w:szCs w:val="18"/>
                <w:lang w:val="kk-KZ" w:eastAsia="tr-TR"/>
              </w:rPr>
              <w:t>Протокатех</w:t>
            </w:r>
            <w:r w:rsidR="001C4AC8" w:rsidRPr="009C1C5E">
              <w:rPr>
                <w:color w:val="000000"/>
                <w:sz w:val="18"/>
                <w:szCs w:val="18"/>
                <w:lang w:val="kk-KZ" w:eastAsia="tr-TR"/>
              </w:rPr>
              <w:t xml:space="preserve"> қышқылы</w:t>
            </w:r>
          </w:p>
        </w:tc>
        <w:tc>
          <w:tcPr>
            <w:tcW w:w="244" w:type="pct"/>
            <w:shd w:val="clear" w:color="auto" w:fill="auto"/>
            <w:noWrap/>
            <w:vAlign w:val="center"/>
            <w:hideMark/>
          </w:tcPr>
          <w:p w14:paraId="41845D49" w14:textId="77777777" w:rsidR="001C4AC8" w:rsidRPr="009C1C5E" w:rsidRDefault="001C4AC8" w:rsidP="001C4AC8">
            <w:pPr>
              <w:jc w:val="center"/>
              <w:rPr>
                <w:color w:val="000000"/>
                <w:sz w:val="18"/>
                <w:szCs w:val="18"/>
                <w:lang w:eastAsia="tr-TR"/>
              </w:rPr>
            </w:pPr>
            <w:r w:rsidRPr="009C1C5E">
              <w:rPr>
                <w:color w:val="000000"/>
                <w:sz w:val="18"/>
                <w:szCs w:val="18"/>
                <w:lang w:eastAsia="tr-TR"/>
              </w:rPr>
              <w:t>-</w:t>
            </w:r>
          </w:p>
        </w:tc>
        <w:tc>
          <w:tcPr>
            <w:tcW w:w="195" w:type="pct"/>
            <w:shd w:val="clear" w:color="auto" w:fill="auto"/>
            <w:vAlign w:val="center"/>
            <w:hideMark/>
          </w:tcPr>
          <w:p w14:paraId="0DFB8846" w14:textId="77777777" w:rsidR="001C4AC8" w:rsidRPr="009C1C5E" w:rsidRDefault="001C4AC8" w:rsidP="001C4AC8">
            <w:pPr>
              <w:jc w:val="center"/>
              <w:rPr>
                <w:color w:val="000000"/>
                <w:sz w:val="18"/>
                <w:szCs w:val="18"/>
                <w:lang w:eastAsia="tr-TR"/>
              </w:rPr>
            </w:pPr>
            <w:r w:rsidRPr="009C1C5E">
              <w:rPr>
                <w:color w:val="000000"/>
                <w:sz w:val="18"/>
                <w:szCs w:val="18"/>
                <w:lang w:eastAsia="tr-TR"/>
              </w:rPr>
              <w:t>-</w:t>
            </w:r>
          </w:p>
        </w:tc>
        <w:tc>
          <w:tcPr>
            <w:tcW w:w="244" w:type="pct"/>
            <w:shd w:val="clear" w:color="auto" w:fill="auto"/>
            <w:noWrap/>
            <w:vAlign w:val="center"/>
            <w:hideMark/>
          </w:tcPr>
          <w:p w14:paraId="05A7953D"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0.07</w:t>
            </w:r>
          </w:p>
        </w:tc>
        <w:tc>
          <w:tcPr>
            <w:tcW w:w="243" w:type="pct"/>
            <w:shd w:val="clear" w:color="auto" w:fill="auto"/>
            <w:noWrap/>
            <w:vAlign w:val="center"/>
            <w:hideMark/>
          </w:tcPr>
          <w:p w14:paraId="0914F44B" w14:textId="77777777" w:rsidR="001C4AC8" w:rsidRPr="009C1C5E" w:rsidRDefault="001C4AC8" w:rsidP="001C4AC8">
            <w:pPr>
              <w:jc w:val="center"/>
              <w:rPr>
                <w:color w:val="000000"/>
                <w:sz w:val="18"/>
                <w:szCs w:val="18"/>
                <w:lang w:eastAsia="tr-TR"/>
              </w:rPr>
            </w:pPr>
            <w:r w:rsidRPr="009C1C5E">
              <w:rPr>
                <w:color w:val="000000"/>
                <w:sz w:val="18"/>
                <w:szCs w:val="18"/>
                <w:lang w:eastAsia="tr-TR"/>
              </w:rPr>
              <w:t>-</w:t>
            </w:r>
          </w:p>
        </w:tc>
        <w:tc>
          <w:tcPr>
            <w:tcW w:w="195" w:type="pct"/>
            <w:shd w:val="clear" w:color="auto" w:fill="auto"/>
            <w:vAlign w:val="center"/>
            <w:hideMark/>
          </w:tcPr>
          <w:p w14:paraId="03EC9E64" w14:textId="77777777" w:rsidR="001C4AC8" w:rsidRPr="009C1C5E" w:rsidRDefault="001C4AC8" w:rsidP="001C4AC8">
            <w:pPr>
              <w:jc w:val="center"/>
              <w:rPr>
                <w:color w:val="000000"/>
                <w:sz w:val="18"/>
                <w:szCs w:val="18"/>
                <w:lang w:eastAsia="tr-TR"/>
              </w:rPr>
            </w:pPr>
            <w:r w:rsidRPr="009C1C5E">
              <w:rPr>
                <w:color w:val="000000"/>
                <w:sz w:val="18"/>
                <w:szCs w:val="18"/>
                <w:lang w:eastAsia="tr-TR"/>
              </w:rPr>
              <w:t>-</w:t>
            </w:r>
          </w:p>
        </w:tc>
        <w:tc>
          <w:tcPr>
            <w:tcW w:w="194" w:type="pct"/>
            <w:shd w:val="clear" w:color="auto" w:fill="auto"/>
            <w:noWrap/>
            <w:vAlign w:val="center"/>
            <w:hideMark/>
          </w:tcPr>
          <w:p w14:paraId="27851E33"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0.20</w:t>
            </w:r>
          </w:p>
        </w:tc>
        <w:tc>
          <w:tcPr>
            <w:tcW w:w="195" w:type="pct"/>
            <w:shd w:val="clear" w:color="auto" w:fill="auto"/>
            <w:noWrap/>
            <w:vAlign w:val="center"/>
            <w:hideMark/>
          </w:tcPr>
          <w:p w14:paraId="38E44306"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0.11</w:t>
            </w:r>
          </w:p>
        </w:tc>
        <w:tc>
          <w:tcPr>
            <w:tcW w:w="195" w:type="pct"/>
            <w:shd w:val="clear" w:color="auto" w:fill="auto"/>
            <w:vAlign w:val="center"/>
            <w:hideMark/>
          </w:tcPr>
          <w:p w14:paraId="27EC155F"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0.08</w:t>
            </w:r>
          </w:p>
        </w:tc>
        <w:tc>
          <w:tcPr>
            <w:tcW w:w="330" w:type="pct"/>
            <w:shd w:val="clear" w:color="auto" w:fill="auto"/>
            <w:noWrap/>
            <w:vAlign w:val="center"/>
            <w:hideMark/>
          </w:tcPr>
          <w:p w14:paraId="26FCAF56"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0.12±0.06</w:t>
            </w:r>
          </w:p>
        </w:tc>
        <w:tc>
          <w:tcPr>
            <w:tcW w:w="59" w:type="pct"/>
            <w:shd w:val="clear" w:color="auto" w:fill="auto"/>
            <w:noWrap/>
            <w:vAlign w:val="center"/>
            <w:hideMark/>
          </w:tcPr>
          <w:p w14:paraId="46DF3734" w14:textId="77777777" w:rsidR="001C4AC8" w:rsidRPr="009C1C5E" w:rsidRDefault="001C4AC8" w:rsidP="001C4AC8">
            <w:pPr>
              <w:jc w:val="center"/>
              <w:rPr>
                <w:color w:val="000000"/>
                <w:sz w:val="18"/>
                <w:szCs w:val="18"/>
                <w:lang w:eastAsia="tr-TR"/>
              </w:rPr>
            </w:pPr>
          </w:p>
        </w:tc>
        <w:tc>
          <w:tcPr>
            <w:tcW w:w="194" w:type="pct"/>
            <w:shd w:val="clear" w:color="auto" w:fill="auto"/>
            <w:vAlign w:val="center"/>
            <w:hideMark/>
          </w:tcPr>
          <w:p w14:paraId="7C55B23C" w14:textId="77777777" w:rsidR="001C4AC8" w:rsidRPr="009C1C5E" w:rsidRDefault="001C4AC8" w:rsidP="001C4AC8">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vAlign w:val="center"/>
            <w:hideMark/>
          </w:tcPr>
          <w:p w14:paraId="7EA39AA9" w14:textId="77777777" w:rsidR="001C4AC8" w:rsidRPr="009C1C5E" w:rsidRDefault="001C4AC8" w:rsidP="001C4AC8">
            <w:pPr>
              <w:jc w:val="center"/>
              <w:rPr>
                <w:i/>
                <w:iCs/>
                <w:color w:val="000000" w:themeColor="text1"/>
                <w:sz w:val="18"/>
                <w:szCs w:val="18"/>
                <w:lang w:eastAsia="tr-TR"/>
              </w:rPr>
            </w:pPr>
            <w:r w:rsidRPr="009C1C5E">
              <w:rPr>
                <w:i/>
                <w:iCs/>
                <w:color w:val="000000" w:themeColor="text1"/>
                <w:sz w:val="18"/>
                <w:szCs w:val="18"/>
                <w:lang w:eastAsia="tr-TR"/>
              </w:rPr>
              <w:t>tr</w:t>
            </w:r>
          </w:p>
        </w:tc>
        <w:tc>
          <w:tcPr>
            <w:tcW w:w="333" w:type="pct"/>
            <w:shd w:val="clear" w:color="auto" w:fill="auto"/>
            <w:noWrap/>
            <w:vAlign w:val="center"/>
            <w:hideMark/>
          </w:tcPr>
          <w:p w14:paraId="657130C4" w14:textId="77777777" w:rsidR="001C4AC8" w:rsidRPr="009C1C5E" w:rsidRDefault="001C4AC8" w:rsidP="001C4AC8">
            <w:pPr>
              <w:jc w:val="center"/>
              <w:rPr>
                <w:color w:val="000000" w:themeColor="text1"/>
                <w:sz w:val="18"/>
                <w:szCs w:val="18"/>
                <w:lang w:eastAsia="tr-TR"/>
              </w:rPr>
            </w:pPr>
            <w:r w:rsidRPr="009C1C5E">
              <w:rPr>
                <w:i/>
                <w:iCs/>
                <w:color w:val="000000" w:themeColor="text1"/>
                <w:sz w:val="18"/>
                <w:szCs w:val="18"/>
                <w:lang w:eastAsia="tr-TR"/>
              </w:rPr>
              <w:t>Tr</w:t>
            </w:r>
          </w:p>
        </w:tc>
        <w:tc>
          <w:tcPr>
            <w:tcW w:w="56" w:type="pct"/>
            <w:shd w:val="clear" w:color="auto" w:fill="auto"/>
            <w:noWrap/>
            <w:vAlign w:val="center"/>
          </w:tcPr>
          <w:p w14:paraId="4268B448" w14:textId="77777777" w:rsidR="001C4AC8" w:rsidRPr="009C1C5E" w:rsidRDefault="001C4AC8" w:rsidP="001C4AC8">
            <w:pPr>
              <w:jc w:val="center"/>
              <w:rPr>
                <w:color w:val="000000" w:themeColor="text1"/>
                <w:sz w:val="18"/>
                <w:szCs w:val="18"/>
                <w:lang w:eastAsia="tr-TR"/>
              </w:rPr>
            </w:pPr>
          </w:p>
        </w:tc>
        <w:tc>
          <w:tcPr>
            <w:tcW w:w="195" w:type="pct"/>
            <w:shd w:val="clear" w:color="auto" w:fill="auto"/>
            <w:vAlign w:val="center"/>
            <w:hideMark/>
          </w:tcPr>
          <w:p w14:paraId="45D90945"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0.17</w:t>
            </w:r>
          </w:p>
        </w:tc>
        <w:tc>
          <w:tcPr>
            <w:tcW w:w="194" w:type="pct"/>
            <w:shd w:val="clear" w:color="auto" w:fill="auto"/>
            <w:vAlign w:val="center"/>
            <w:hideMark/>
          </w:tcPr>
          <w:p w14:paraId="3245711C"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2D111F3B"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0.47</w:t>
            </w:r>
          </w:p>
        </w:tc>
        <w:tc>
          <w:tcPr>
            <w:tcW w:w="195" w:type="pct"/>
            <w:shd w:val="clear" w:color="auto" w:fill="auto"/>
            <w:vAlign w:val="center"/>
            <w:hideMark/>
          </w:tcPr>
          <w:p w14:paraId="04E7EF08"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0.72</w:t>
            </w:r>
          </w:p>
        </w:tc>
        <w:tc>
          <w:tcPr>
            <w:tcW w:w="194" w:type="pct"/>
            <w:shd w:val="clear" w:color="auto" w:fill="auto"/>
            <w:vAlign w:val="center"/>
            <w:hideMark/>
          </w:tcPr>
          <w:p w14:paraId="50C9BC27"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0.60</w:t>
            </w:r>
          </w:p>
        </w:tc>
        <w:tc>
          <w:tcPr>
            <w:tcW w:w="195" w:type="pct"/>
            <w:shd w:val="clear" w:color="auto" w:fill="auto"/>
            <w:vAlign w:val="center"/>
            <w:hideMark/>
          </w:tcPr>
          <w:p w14:paraId="6644117D" w14:textId="77777777" w:rsidR="001C4AC8" w:rsidRPr="009C1C5E" w:rsidRDefault="001C4AC8" w:rsidP="001C4AC8">
            <w:pPr>
              <w:jc w:val="center"/>
              <w:rPr>
                <w:color w:val="000000" w:themeColor="text1"/>
                <w:sz w:val="18"/>
                <w:szCs w:val="18"/>
                <w:lang w:eastAsia="tr-TR"/>
              </w:rPr>
            </w:pPr>
            <w:r w:rsidRPr="009C1C5E">
              <w:rPr>
                <w:color w:val="000000" w:themeColor="text1"/>
                <w:sz w:val="18"/>
                <w:szCs w:val="18"/>
                <w:lang w:eastAsia="tr-TR"/>
              </w:rPr>
              <w:t>0.17</w:t>
            </w:r>
          </w:p>
        </w:tc>
        <w:tc>
          <w:tcPr>
            <w:tcW w:w="378" w:type="pct"/>
            <w:shd w:val="clear" w:color="auto" w:fill="auto"/>
            <w:noWrap/>
            <w:vAlign w:val="center"/>
            <w:hideMark/>
          </w:tcPr>
          <w:p w14:paraId="5C5FC2C6" w14:textId="77777777" w:rsidR="001C4AC8" w:rsidRPr="009C1C5E" w:rsidRDefault="001C4AC8" w:rsidP="001C4AC8">
            <w:pPr>
              <w:jc w:val="center"/>
              <w:rPr>
                <w:color w:val="000000"/>
                <w:sz w:val="18"/>
                <w:szCs w:val="18"/>
                <w:lang w:eastAsia="tr-TR"/>
              </w:rPr>
            </w:pPr>
            <w:r w:rsidRPr="009C1C5E">
              <w:rPr>
                <w:color w:val="000000"/>
                <w:sz w:val="18"/>
                <w:szCs w:val="18"/>
                <w:lang w:eastAsia="tr-TR"/>
              </w:rPr>
              <w:t>0.43±0.25</w:t>
            </w:r>
          </w:p>
        </w:tc>
      </w:tr>
    </w:tbl>
    <w:p w14:paraId="3E3E3D8D" w14:textId="77777777" w:rsidR="00AE0B06" w:rsidRDefault="00AE0B06">
      <w:pPr>
        <w:rPr>
          <w:sz w:val="28"/>
          <w:szCs w:val="28"/>
        </w:rPr>
      </w:pPr>
    </w:p>
    <w:p w14:paraId="16D68AB1" w14:textId="4225C689" w:rsidR="00BB57AB" w:rsidRPr="003C5337" w:rsidRDefault="002A25B1">
      <w:pPr>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52448" behindDoc="0" locked="0" layoutInCell="1" allowOverlap="1" wp14:anchorId="73780862" wp14:editId="321523DC">
                <wp:simplePos x="0" y="0"/>
                <wp:positionH relativeFrom="margin">
                  <wp:posOffset>-473710</wp:posOffset>
                </wp:positionH>
                <wp:positionV relativeFrom="paragraph">
                  <wp:posOffset>2203450</wp:posOffset>
                </wp:positionV>
                <wp:extent cx="418465" cy="391885"/>
                <wp:effectExtent l="0" t="0" r="635" b="1905"/>
                <wp:wrapNone/>
                <wp:docPr id="896596394" name="Надпись 19"/>
                <wp:cNvGraphicFramePr/>
                <a:graphic xmlns:a="http://schemas.openxmlformats.org/drawingml/2006/main">
                  <a:graphicData uri="http://schemas.microsoft.com/office/word/2010/wordprocessingShape">
                    <wps:wsp>
                      <wps:cNvSpPr txBox="1"/>
                      <wps:spPr>
                        <a:xfrm flipH="1">
                          <a:off x="0" y="0"/>
                          <a:ext cx="418465" cy="391885"/>
                        </a:xfrm>
                        <a:prstGeom prst="rect">
                          <a:avLst/>
                        </a:prstGeom>
                        <a:solidFill>
                          <a:schemeClr val="lt1"/>
                        </a:solidFill>
                        <a:ln w="6350">
                          <a:noFill/>
                        </a:ln>
                      </wps:spPr>
                      <wps:txbx>
                        <w:txbxContent>
                          <w:p w14:paraId="6A7244C8" w14:textId="49BA983C" w:rsidR="009E51F8" w:rsidRPr="00675A34" w:rsidRDefault="009E51F8" w:rsidP="002A25B1">
                            <w:pPr>
                              <w:rPr>
                                <w:sz w:val="28"/>
                              </w:rPr>
                            </w:pPr>
                            <w:r w:rsidRPr="00675A34">
                              <w:rPr>
                                <w:sz w:val="28"/>
                              </w:rPr>
                              <w:t>83</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0862" id="_x0000_s1068" type="#_x0000_t202" style="position:absolute;margin-left:-37.3pt;margin-top:173.5pt;width:32.95pt;height:30.8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" fillcolor="white [3201]" stroked="f" strokeweight=".5pt">
                <v:textbox style="layout-flow:vertical-ideographic">
                  <w:txbxContent>
                    <w:p w14:paraId="6A7244C8" w14:textId="49BA983C" w:rsidR="009E51F8" w:rsidRPr="00675A34" w:rsidRDefault="009E51F8" w:rsidP="002A25B1">
                      <w:pPr>
                        <w:rPr>
                          <w:sz w:val="28"/>
                        </w:rPr>
                      </w:pPr>
                      <w:r w:rsidRPr="00675A34">
                        <w:rPr>
                          <w:sz w:val="28"/>
                        </w:rPr>
                        <w:t>83</w:t>
                      </w:r>
                    </w:p>
                  </w:txbxContent>
                </v:textbox>
                <w10:wrap anchorx="margin"/>
              </v:shape>
            </w:pict>
          </mc:Fallback>
        </mc:AlternateContent>
      </w:r>
      <w:r w:rsidR="00BB57AB" w:rsidRPr="003C5337">
        <w:rPr>
          <w:sz w:val="28"/>
          <w:szCs w:val="28"/>
        </w:rPr>
        <w:t>22-</w:t>
      </w:r>
      <w:r w:rsidR="00BB57AB" w:rsidRPr="003C5337">
        <w:rPr>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705"/>
        <w:gridCol w:w="571"/>
        <w:gridCol w:w="708"/>
        <w:gridCol w:w="708"/>
        <w:gridCol w:w="565"/>
        <w:gridCol w:w="568"/>
        <w:gridCol w:w="565"/>
        <w:gridCol w:w="568"/>
        <w:gridCol w:w="993"/>
        <w:gridCol w:w="160"/>
        <w:gridCol w:w="547"/>
        <w:gridCol w:w="568"/>
        <w:gridCol w:w="993"/>
        <w:gridCol w:w="160"/>
        <w:gridCol w:w="547"/>
        <w:gridCol w:w="568"/>
        <w:gridCol w:w="568"/>
        <w:gridCol w:w="565"/>
        <w:gridCol w:w="565"/>
        <w:gridCol w:w="568"/>
        <w:gridCol w:w="1098"/>
      </w:tblGrid>
      <w:tr w:rsidR="00771A62" w:rsidRPr="009C1C5E" w14:paraId="07270804" w14:textId="77777777" w:rsidTr="003C5337">
        <w:trPr>
          <w:trHeight w:val="300"/>
        </w:trPr>
        <w:tc>
          <w:tcPr>
            <w:tcW w:w="584" w:type="pct"/>
            <w:shd w:val="clear" w:color="auto" w:fill="auto"/>
            <w:noWrap/>
            <w:vAlign w:val="center"/>
          </w:tcPr>
          <w:p w14:paraId="5BD5951B" w14:textId="6DF67359" w:rsidR="00771A62" w:rsidRPr="009C1C5E" w:rsidRDefault="00771A62" w:rsidP="00771A62">
            <w:pPr>
              <w:rPr>
                <w:color w:val="000000"/>
                <w:sz w:val="18"/>
                <w:szCs w:val="18"/>
                <w:lang w:val="kk-KZ" w:eastAsia="tr-TR"/>
              </w:rPr>
            </w:pPr>
            <w:r w:rsidRPr="009C1C5E">
              <w:rPr>
                <w:i/>
                <w:iCs/>
                <w:color w:val="000000"/>
                <w:sz w:val="18"/>
                <w:szCs w:val="18"/>
                <w:lang w:val="kk-KZ" w:eastAsia="tr-TR"/>
              </w:rPr>
              <w:t>п</w:t>
            </w:r>
            <w:r w:rsidRPr="009C1C5E">
              <w:rPr>
                <w:color w:val="000000"/>
                <w:sz w:val="18"/>
                <w:szCs w:val="18"/>
                <w:lang w:eastAsia="tr-TR"/>
              </w:rPr>
              <w:t>-</w:t>
            </w:r>
            <w:r w:rsidRPr="009C1C5E">
              <w:rPr>
                <w:color w:val="000000"/>
                <w:sz w:val="18"/>
                <w:szCs w:val="18"/>
                <w:lang w:val="kk-KZ" w:eastAsia="tr-TR"/>
              </w:rPr>
              <w:t>Гидроксибензой қышқылы</w:t>
            </w:r>
          </w:p>
        </w:tc>
        <w:tc>
          <w:tcPr>
            <w:tcW w:w="242" w:type="pct"/>
            <w:shd w:val="clear" w:color="auto" w:fill="auto"/>
            <w:noWrap/>
            <w:vAlign w:val="center"/>
          </w:tcPr>
          <w:p w14:paraId="2BC61509" w14:textId="57BC4CC0" w:rsidR="00771A62" w:rsidRPr="009C1C5E" w:rsidRDefault="00771A62" w:rsidP="00771A62">
            <w:pPr>
              <w:jc w:val="center"/>
              <w:rPr>
                <w:color w:val="000000"/>
                <w:sz w:val="18"/>
                <w:szCs w:val="18"/>
                <w:lang w:eastAsia="tr-TR"/>
              </w:rPr>
            </w:pPr>
            <w:r w:rsidRPr="009C1C5E">
              <w:rPr>
                <w:color w:val="000000"/>
                <w:sz w:val="18"/>
                <w:szCs w:val="18"/>
                <w:lang w:eastAsia="tr-TR"/>
              </w:rPr>
              <w:t>0.14</w:t>
            </w:r>
          </w:p>
        </w:tc>
        <w:tc>
          <w:tcPr>
            <w:tcW w:w="196" w:type="pct"/>
            <w:shd w:val="clear" w:color="auto" w:fill="auto"/>
            <w:vAlign w:val="center"/>
          </w:tcPr>
          <w:p w14:paraId="6921C725" w14:textId="6DD94182" w:rsidR="00771A62" w:rsidRPr="009C1C5E" w:rsidRDefault="00771A62" w:rsidP="00771A62">
            <w:pPr>
              <w:jc w:val="center"/>
              <w:rPr>
                <w:color w:val="000000"/>
                <w:sz w:val="18"/>
                <w:szCs w:val="18"/>
                <w:lang w:eastAsia="tr-TR"/>
              </w:rPr>
            </w:pPr>
            <w:r w:rsidRPr="009C1C5E">
              <w:rPr>
                <w:color w:val="000000"/>
                <w:sz w:val="18"/>
                <w:szCs w:val="18"/>
                <w:lang w:eastAsia="tr-TR"/>
              </w:rPr>
              <w:t>0.006</w:t>
            </w:r>
          </w:p>
        </w:tc>
        <w:tc>
          <w:tcPr>
            <w:tcW w:w="243" w:type="pct"/>
            <w:shd w:val="clear" w:color="auto" w:fill="auto"/>
            <w:noWrap/>
            <w:vAlign w:val="center"/>
          </w:tcPr>
          <w:p w14:paraId="4FE1BE37" w14:textId="42B2F750" w:rsidR="00771A62" w:rsidRPr="009C1C5E" w:rsidRDefault="00771A62" w:rsidP="00771A62">
            <w:pPr>
              <w:jc w:val="center"/>
              <w:rPr>
                <w:color w:val="000000"/>
                <w:sz w:val="18"/>
                <w:szCs w:val="18"/>
                <w:lang w:eastAsia="tr-TR"/>
              </w:rPr>
            </w:pPr>
            <w:r w:rsidRPr="009C1C5E">
              <w:rPr>
                <w:color w:val="000000"/>
                <w:sz w:val="18"/>
                <w:szCs w:val="18"/>
                <w:lang w:eastAsia="tr-TR"/>
              </w:rPr>
              <w:t>1.78</w:t>
            </w:r>
          </w:p>
        </w:tc>
        <w:tc>
          <w:tcPr>
            <w:tcW w:w="243" w:type="pct"/>
            <w:shd w:val="clear" w:color="auto" w:fill="auto"/>
            <w:vAlign w:val="center"/>
          </w:tcPr>
          <w:p w14:paraId="224B33C7" w14:textId="66C67EDE" w:rsidR="00771A62" w:rsidRPr="009C1C5E" w:rsidRDefault="00771A62" w:rsidP="00771A62">
            <w:pPr>
              <w:jc w:val="center"/>
              <w:rPr>
                <w:color w:val="000000"/>
                <w:sz w:val="18"/>
                <w:szCs w:val="18"/>
                <w:lang w:eastAsia="tr-TR"/>
              </w:rPr>
            </w:pPr>
            <w:r w:rsidRPr="009C1C5E">
              <w:rPr>
                <w:color w:val="000000"/>
                <w:sz w:val="18"/>
                <w:szCs w:val="18"/>
                <w:lang w:eastAsia="tr-TR"/>
              </w:rPr>
              <w:t>0.67</w:t>
            </w:r>
          </w:p>
        </w:tc>
        <w:tc>
          <w:tcPr>
            <w:tcW w:w="194" w:type="pct"/>
            <w:shd w:val="clear" w:color="auto" w:fill="auto"/>
            <w:vAlign w:val="center"/>
          </w:tcPr>
          <w:p w14:paraId="3A0E0D12" w14:textId="67FDFD70" w:rsidR="00771A62" w:rsidRPr="009C1C5E" w:rsidRDefault="00771A62" w:rsidP="00771A62">
            <w:pPr>
              <w:jc w:val="center"/>
              <w:rPr>
                <w:color w:val="000000"/>
                <w:sz w:val="18"/>
                <w:szCs w:val="18"/>
                <w:lang w:eastAsia="tr-TR"/>
              </w:rPr>
            </w:pPr>
            <w:r w:rsidRPr="009C1C5E">
              <w:rPr>
                <w:color w:val="000000"/>
                <w:sz w:val="18"/>
                <w:szCs w:val="18"/>
                <w:lang w:eastAsia="tr-TR"/>
              </w:rPr>
              <w:t>2.31</w:t>
            </w:r>
          </w:p>
        </w:tc>
        <w:tc>
          <w:tcPr>
            <w:tcW w:w="195" w:type="pct"/>
            <w:shd w:val="clear" w:color="auto" w:fill="auto"/>
            <w:vAlign w:val="center"/>
          </w:tcPr>
          <w:p w14:paraId="481832B9" w14:textId="15F09605" w:rsidR="00771A62" w:rsidRPr="009C1C5E" w:rsidRDefault="00771A62" w:rsidP="00771A62">
            <w:pPr>
              <w:jc w:val="center"/>
              <w:rPr>
                <w:color w:val="000000"/>
                <w:sz w:val="18"/>
                <w:szCs w:val="18"/>
                <w:lang w:eastAsia="tr-TR"/>
              </w:rPr>
            </w:pPr>
            <w:r w:rsidRPr="009C1C5E">
              <w:rPr>
                <w:color w:val="000000"/>
                <w:sz w:val="18"/>
                <w:szCs w:val="18"/>
                <w:lang w:eastAsia="tr-TR"/>
              </w:rPr>
              <w:t>1.14</w:t>
            </w:r>
          </w:p>
        </w:tc>
        <w:tc>
          <w:tcPr>
            <w:tcW w:w="194" w:type="pct"/>
            <w:shd w:val="clear" w:color="auto" w:fill="auto"/>
            <w:vAlign w:val="center"/>
          </w:tcPr>
          <w:p w14:paraId="635EAC1C" w14:textId="49B7F99C" w:rsidR="00771A62" w:rsidRPr="009C1C5E" w:rsidRDefault="00771A62" w:rsidP="00771A62">
            <w:pPr>
              <w:jc w:val="center"/>
              <w:rPr>
                <w:color w:val="000000"/>
                <w:sz w:val="18"/>
                <w:szCs w:val="18"/>
                <w:lang w:eastAsia="tr-TR"/>
              </w:rPr>
            </w:pPr>
            <w:r w:rsidRPr="009C1C5E">
              <w:rPr>
                <w:color w:val="000000"/>
                <w:sz w:val="18"/>
                <w:szCs w:val="18"/>
                <w:lang w:eastAsia="tr-TR"/>
              </w:rPr>
              <w:t>0.70</w:t>
            </w:r>
          </w:p>
        </w:tc>
        <w:tc>
          <w:tcPr>
            <w:tcW w:w="195" w:type="pct"/>
            <w:shd w:val="clear" w:color="auto" w:fill="auto"/>
            <w:vAlign w:val="center"/>
          </w:tcPr>
          <w:p w14:paraId="41FDA442" w14:textId="31EFAD90" w:rsidR="00771A62" w:rsidRPr="009C1C5E" w:rsidRDefault="00771A62" w:rsidP="00771A62">
            <w:pPr>
              <w:jc w:val="center"/>
              <w:rPr>
                <w:color w:val="000000"/>
                <w:sz w:val="18"/>
                <w:szCs w:val="18"/>
                <w:lang w:eastAsia="tr-TR"/>
              </w:rPr>
            </w:pPr>
            <w:r w:rsidRPr="009C1C5E">
              <w:rPr>
                <w:color w:val="000000"/>
                <w:sz w:val="18"/>
                <w:szCs w:val="18"/>
                <w:lang w:eastAsia="tr-TR"/>
              </w:rPr>
              <w:t>1.06</w:t>
            </w:r>
          </w:p>
        </w:tc>
        <w:tc>
          <w:tcPr>
            <w:tcW w:w="341" w:type="pct"/>
            <w:shd w:val="clear" w:color="auto" w:fill="auto"/>
            <w:noWrap/>
            <w:vAlign w:val="center"/>
          </w:tcPr>
          <w:p w14:paraId="3A935C02" w14:textId="52E249A0" w:rsidR="00771A62" w:rsidRPr="009C1C5E" w:rsidRDefault="00771A62" w:rsidP="00771A62">
            <w:pPr>
              <w:jc w:val="center"/>
              <w:rPr>
                <w:color w:val="000000"/>
                <w:sz w:val="18"/>
                <w:szCs w:val="18"/>
                <w:lang w:eastAsia="tr-TR"/>
              </w:rPr>
            </w:pPr>
            <w:r w:rsidRPr="009C1C5E">
              <w:rPr>
                <w:color w:val="000000"/>
                <w:sz w:val="18"/>
                <w:szCs w:val="18"/>
                <w:lang w:eastAsia="tr-TR"/>
              </w:rPr>
              <w:t>0.98±0.78</w:t>
            </w:r>
          </w:p>
        </w:tc>
        <w:tc>
          <w:tcPr>
            <w:tcW w:w="55" w:type="pct"/>
            <w:shd w:val="clear" w:color="auto" w:fill="auto"/>
            <w:noWrap/>
            <w:vAlign w:val="center"/>
          </w:tcPr>
          <w:p w14:paraId="423D7F02" w14:textId="77777777" w:rsidR="00771A62" w:rsidRPr="009C1C5E" w:rsidRDefault="00771A62" w:rsidP="00771A62">
            <w:pPr>
              <w:jc w:val="center"/>
              <w:rPr>
                <w:color w:val="000000"/>
                <w:sz w:val="18"/>
                <w:szCs w:val="18"/>
                <w:lang w:eastAsia="tr-TR"/>
              </w:rPr>
            </w:pPr>
          </w:p>
        </w:tc>
        <w:tc>
          <w:tcPr>
            <w:tcW w:w="188" w:type="pct"/>
            <w:shd w:val="clear" w:color="auto" w:fill="auto"/>
            <w:vAlign w:val="center"/>
          </w:tcPr>
          <w:p w14:paraId="4C3E581A" w14:textId="4E2F5092"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2.47</w:t>
            </w:r>
          </w:p>
        </w:tc>
        <w:tc>
          <w:tcPr>
            <w:tcW w:w="195" w:type="pct"/>
            <w:shd w:val="clear" w:color="auto" w:fill="auto"/>
            <w:vAlign w:val="center"/>
          </w:tcPr>
          <w:p w14:paraId="0EC6B843" w14:textId="0832DBE4"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0.04</w:t>
            </w:r>
          </w:p>
        </w:tc>
        <w:tc>
          <w:tcPr>
            <w:tcW w:w="341" w:type="pct"/>
            <w:shd w:val="clear" w:color="auto" w:fill="auto"/>
            <w:noWrap/>
            <w:vAlign w:val="center"/>
          </w:tcPr>
          <w:p w14:paraId="78979B82" w14:textId="222A6E0E"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1.26±1.72</w:t>
            </w:r>
          </w:p>
        </w:tc>
        <w:tc>
          <w:tcPr>
            <w:tcW w:w="55" w:type="pct"/>
            <w:shd w:val="clear" w:color="auto" w:fill="auto"/>
            <w:noWrap/>
            <w:vAlign w:val="center"/>
          </w:tcPr>
          <w:p w14:paraId="6B35BAC4"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tcPr>
          <w:p w14:paraId="074AEAAA" w14:textId="50CCD9B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7.17</w:t>
            </w:r>
          </w:p>
        </w:tc>
        <w:tc>
          <w:tcPr>
            <w:tcW w:w="195" w:type="pct"/>
            <w:shd w:val="clear" w:color="auto" w:fill="auto"/>
            <w:vAlign w:val="center"/>
          </w:tcPr>
          <w:p w14:paraId="6019402A" w14:textId="5DC91805"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2.67</w:t>
            </w:r>
          </w:p>
        </w:tc>
        <w:tc>
          <w:tcPr>
            <w:tcW w:w="195" w:type="pct"/>
            <w:shd w:val="clear" w:color="auto" w:fill="auto"/>
            <w:vAlign w:val="center"/>
          </w:tcPr>
          <w:p w14:paraId="43BF853E" w14:textId="06AB7028"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4.74</w:t>
            </w:r>
          </w:p>
        </w:tc>
        <w:tc>
          <w:tcPr>
            <w:tcW w:w="194" w:type="pct"/>
            <w:shd w:val="clear" w:color="auto" w:fill="auto"/>
            <w:vAlign w:val="center"/>
          </w:tcPr>
          <w:p w14:paraId="25676A46" w14:textId="79FA5710"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6.97</w:t>
            </w:r>
          </w:p>
        </w:tc>
        <w:tc>
          <w:tcPr>
            <w:tcW w:w="194" w:type="pct"/>
            <w:shd w:val="clear" w:color="auto" w:fill="auto"/>
            <w:vAlign w:val="center"/>
          </w:tcPr>
          <w:p w14:paraId="0B64D59A" w14:textId="13EB0B48"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2.83</w:t>
            </w:r>
          </w:p>
        </w:tc>
        <w:tc>
          <w:tcPr>
            <w:tcW w:w="195" w:type="pct"/>
            <w:shd w:val="clear" w:color="auto" w:fill="auto"/>
            <w:vAlign w:val="center"/>
          </w:tcPr>
          <w:p w14:paraId="36632413" w14:textId="3B1C9668"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1.22</w:t>
            </w:r>
          </w:p>
        </w:tc>
        <w:tc>
          <w:tcPr>
            <w:tcW w:w="377" w:type="pct"/>
            <w:shd w:val="clear" w:color="auto" w:fill="auto"/>
            <w:noWrap/>
            <w:vAlign w:val="center"/>
          </w:tcPr>
          <w:p w14:paraId="146BD069" w14:textId="52C2F809" w:rsidR="00771A62" w:rsidRPr="009C1C5E" w:rsidRDefault="00771A62" w:rsidP="00771A62">
            <w:pPr>
              <w:jc w:val="center"/>
              <w:rPr>
                <w:color w:val="000000"/>
                <w:sz w:val="18"/>
                <w:szCs w:val="18"/>
                <w:lang w:eastAsia="tr-TR"/>
              </w:rPr>
            </w:pPr>
            <w:r w:rsidRPr="009C1C5E">
              <w:rPr>
                <w:color w:val="000000"/>
                <w:sz w:val="18"/>
                <w:szCs w:val="18"/>
                <w:lang w:eastAsia="tr-TR"/>
              </w:rPr>
              <w:t>4.27±2.44</w:t>
            </w:r>
          </w:p>
        </w:tc>
      </w:tr>
      <w:tr w:rsidR="00771A62" w:rsidRPr="009C1C5E" w14:paraId="7E156EB6" w14:textId="77777777" w:rsidTr="003C5337">
        <w:trPr>
          <w:trHeight w:val="300"/>
        </w:trPr>
        <w:tc>
          <w:tcPr>
            <w:tcW w:w="584" w:type="pct"/>
            <w:shd w:val="clear" w:color="auto" w:fill="auto"/>
            <w:noWrap/>
            <w:vAlign w:val="center"/>
          </w:tcPr>
          <w:p w14:paraId="16D3DAFB" w14:textId="64B4081D" w:rsidR="00771A62" w:rsidRPr="009C1C5E" w:rsidRDefault="00771A62" w:rsidP="00771A62">
            <w:pPr>
              <w:rPr>
                <w:color w:val="000000"/>
                <w:sz w:val="18"/>
                <w:szCs w:val="18"/>
                <w:lang w:eastAsia="tr-TR"/>
              </w:rPr>
            </w:pPr>
            <w:r w:rsidRPr="009C1C5E">
              <w:rPr>
                <w:color w:val="000000"/>
                <w:sz w:val="18"/>
                <w:szCs w:val="18"/>
                <w:lang w:val="kk-KZ" w:eastAsia="tr-TR"/>
              </w:rPr>
              <w:t>Ванилин қышқылы</w:t>
            </w:r>
          </w:p>
        </w:tc>
        <w:tc>
          <w:tcPr>
            <w:tcW w:w="242" w:type="pct"/>
            <w:shd w:val="clear" w:color="auto" w:fill="auto"/>
            <w:noWrap/>
            <w:vAlign w:val="center"/>
          </w:tcPr>
          <w:p w14:paraId="588486A1" w14:textId="3B67736C" w:rsidR="00771A62" w:rsidRPr="009C1C5E" w:rsidRDefault="00771A62" w:rsidP="00771A62">
            <w:pPr>
              <w:jc w:val="center"/>
              <w:rPr>
                <w:color w:val="000000"/>
                <w:sz w:val="18"/>
                <w:szCs w:val="18"/>
                <w:lang w:eastAsia="tr-TR"/>
              </w:rPr>
            </w:pPr>
            <w:r w:rsidRPr="009C1C5E">
              <w:rPr>
                <w:color w:val="000000"/>
                <w:sz w:val="18"/>
                <w:szCs w:val="18"/>
                <w:lang w:eastAsia="tr-TR"/>
              </w:rPr>
              <w:t>0.64</w:t>
            </w:r>
          </w:p>
        </w:tc>
        <w:tc>
          <w:tcPr>
            <w:tcW w:w="196" w:type="pct"/>
            <w:shd w:val="clear" w:color="auto" w:fill="auto"/>
            <w:vAlign w:val="center"/>
          </w:tcPr>
          <w:p w14:paraId="6F2DB836" w14:textId="0AC3C91C" w:rsidR="00771A62" w:rsidRPr="009C1C5E" w:rsidRDefault="00771A62" w:rsidP="00771A62">
            <w:pPr>
              <w:jc w:val="center"/>
              <w:rPr>
                <w:color w:val="000000"/>
                <w:sz w:val="18"/>
                <w:szCs w:val="18"/>
                <w:lang w:eastAsia="tr-TR"/>
              </w:rPr>
            </w:pPr>
            <w:r w:rsidRPr="009C1C5E">
              <w:rPr>
                <w:color w:val="000000"/>
                <w:sz w:val="18"/>
                <w:szCs w:val="18"/>
                <w:lang w:eastAsia="tr-TR"/>
              </w:rPr>
              <w:t>0.41</w:t>
            </w:r>
          </w:p>
        </w:tc>
        <w:tc>
          <w:tcPr>
            <w:tcW w:w="243" w:type="pct"/>
            <w:shd w:val="clear" w:color="auto" w:fill="auto"/>
            <w:noWrap/>
            <w:vAlign w:val="center"/>
          </w:tcPr>
          <w:p w14:paraId="4800D4C5" w14:textId="1406E69B" w:rsidR="00771A62" w:rsidRPr="009C1C5E" w:rsidRDefault="00771A62" w:rsidP="00771A62">
            <w:pPr>
              <w:jc w:val="center"/>
              <w:rPr>
                <w:color w:val="000000"/>
                <w:sz w:val="18"/>
                <w:szCs w:val="18"/>
                <w:lang w:eastAsia="tr-TR"/>
              </w:rPr>
            </w:pPr>
            <w:r w:rsidRPr="009C1C5E">
              <w:rPr>
                <w:color w:val="000000"/>
                <w:sz w:val="18"/>
                <w:szCs w:val="18"/>
                <w:lang w:eastAsia="tr-TR"/>
              </w:rPr>
              <w:t>0.31</w:t>
            </w:r>
          </w:p>
        </w:tc>
        <w:tc>
          <w:tcPr>
            <w:tcW w:w="243" w:type="pct"/>
            <w:shd w:val="clear" w:color="auto" w:fill="auto"/>
            <w:vAlign w:val="center"/>
          </w:tcPr>
          <w:p w14:paraId="62EF6BA5" w14:textId="67C97AF5" w:rsidR="00771A62" w:rsidRPr="009C1C5E" w:rsidRDefault="00771A62" w:rsidP="00771A62">
            <w:pPr>
              <w:jc w:val="center"/>
              <w:rPr>
                <w:color w:val="000000"/>
                <w:sz w:val="18"/>
                <w:szCs w:val="18"/>
                <w:lang w:eastAsia="tr-TR"/>
              </w:rPr>
            </w:pPr>
            <w:r w:rsidRPr="009C1C5E">
              <w:rPr>
                <w:color w:val="000000"/>
                <w:sz w:val="18"/>
                <w:szCs w:val="18"/>
                <w:lang w:eastAsia="tr-TR"/>
              </w:rPr>
              <w:t>1.33</w:t>
            </w:r>
          </w:p>
        </w:tc>
        <w:tc>
          <w:tcPr>
            <w:tcW w:w="194" w:type="pct"/>
            <w:shd w:val="clear" w:color="auto" w:fill="auto"/>
            <w:vAlign w:val="center"/>
          </w:tcPr>
          <w:p w14:paraId="1601903B" w14:textId="377F011D" w:rsidR="00771A62" w:rsidRPr="009C1C5E" w:rsidRDefault="00771A62" w:rsidP="00771A62">
            <w:pPr>
              <w:jc w:val="center"/>
              <w:rPr>
                <w:color w:val="000000"/>
                <w:sz w:val="18"/>
                <w:szCs w:val="18"/>
                <w:lang w:eastAsia="tr-TR"/>
              </w:rPr>
            </w:pPr>
            <w:r w:rsidRPr="009C1C5E">
              <w:rPr>
                <w:color w:val="000000"/>
                <w:sz w:val="18"/>
                <w:szCs w:val="18"/>
                <w:lang w:eastAsia="tr-TR"/>
              </w:rPr>
              <w:t>0.75</w:t>
            </w:r>
          </w:p>
        </w:tc>
        <w:tc>
          <w:tcPr>
            <w:tcW w:w="195" w:type="pct"/>
            <w:shd w:val="clear" w:color="auto" w:fill="auto"/>
            <w:vAlign w:val="center"/>
          </w:tcPr>
          <w:p w14:paraId="5506E181" w14:textId="1E5A95E5" w:rsidR="00771A62" w:rsidRPr="009C1C5E" w:rsidRDefault="00771A62" w:rsidP="00771A62">
            <w:pPr>
              <w:jc w:val="center"/>
              <w:rPr>
                <w:color w:val="000000"/>
                <w:sz w:val="18"/>
                <w:szCs w:val="18"/>
                <w:lang w:eastAsia="tr-TR"/>
              </w:rPr>
            </w:pPr>
            <w:r w:rsidRPr="009C1C5E">
              <w:rPr>
                <w:color w:val="000000"/>
                <w:sz w:val="18"/>
                <w:szCs w:val="18"/>
                <w:lang w:eastAsia="tr-TR"/>
              </w:rPr>
              <w:t>0.76</w:t>
            </w:r>
          </w:p>
        </w:tc>
        <w:tc>
          <w:tcPr>
            <w:tcW w:w="194" w:type="pct"/>
            <w:shd w:val="clear" w:color="auto" w:fill="auto"/>
            <w:vAlign w:val="center"/>
          </w:tcPr>
          <w:p w14:paraId="0405E2F1" w14:textId="14353C4C" w:rsidR="00771A62" w:rsidRPr="009C1C5E" w:rsidRDefault="00771A62" w:rsidP="00771A62">
            <w:pPr>
              <w:jc w:val="center"/>
              <w:rPr>
                <w:color w:val="000000"/>
                <w:sz w:val="18"/>
                <w:szCs w:val="18"/>
                <w:lang w:eastAsia="tr-TR"/>
              </w:rPr>
            </w:pPr>
            <w:r w:rsidRPr="009C1C5E">
              <w:rPr>
                <w:color w:val="000000"/>
                <w:sz w:val="18"/>
                <w:szCs w:val="18"/>
                <w:lang w:eastAsia="tr-TR"/>
              </w:rPr>
              <w:t>0.26</w:t>
            </w:r>
          </w:p>
        </w:tc>
        <w:tc>
          <w:tcPr>
            <w:tcW w:w="195" w:type="pct"/>
            <w:shd w:val="clear" w:color="auto" w:fill="auto"/>
            <w:vAlign w:val="center"/>
          </w:tcPr>
          <w:p w14:paraId="70DFD931" w14:textId="5956FBBC" w:rsidR="00771A62" w:rsidRPr="009C1C5E" w:rsidRDefault="00771A62" w:rsidP="00771A62">
            <w:pPr>
              <w:jc w:val="center"/>
              <w:rPr>
                <w:color w:val="000000"/>
                <w:sz w:val="18"/>
                <w:szCs w:val="18"/>
                <w:lang w:eastAsia="tr-TR"/>
              </w:rPr>
            </w:pPr>
            <w:r w:rsidRPr="009C1C5E">
              <w:rPr>
                <w:color w:val="000000"/>
                <w:sz w:val="18"/>
                <w:szCs w:val="18"/>
                <w:lang w:eastAsia="tr-TR"/>
              </w:rPr>
              <w:t>0.95</w:t>
            </w:r>
          </w:p>
        </w:tc>
        <w:tc>
          <w:tcPr>
            <w:tcW w:w="341" w:type="pct"/>
            <w:shd w:val="clear" w:color="auto" w:fill="auto"/>
            <w:noWrap/>
            <w:vAlign w:val="center"/>
          </w:tcPr>
          <w:p w14:paraId="569C1BFE" w14:textId="79044A1D" w:rsidR="00771A62" w:rsidRPr="009C1C5E" w:rsidRDefault="00771A62" w:rsidP="00771A62">
            <w:pPr>
              <w:jc w:val="center"/>
              <w:rPr>
                <w:color w:val="000000"/>
                <w:sz w:val="18"/>
                <w:szCs w:val="18"/>
                <w:lang w:eastAsia="tr-TR"/>
              </w:rPr>
            </w:pPr>
            <w:r w:rsidRPr="009C1C5E">
              <w:rPr>
                <w:color w:val="000000"/>
                <w:sz w:val="18"/>
                <w:szCs w:val="18"/>
                <w:lang w:eastAsia="tr-TR"/>
              </w:rPr>
              <w:t>0.68±0.36</w:t>
            </w:r>
          </w:p>
        </w:tc>
        <w:tc>
          <w:tcPr>
            <w:tcW w:w="55" w:type="pct"/>
            <w:shd w:val="clear" w:color="auto" w:fill="auto"/>
            <w:noWrap/>
            <w:vAlign w:val="center"/>
          </w:tcPr>
          <w:p w14:paraId="3DEACE64" w14:textId="77777777" w:rsidR="00771A62" w:rsidRPr="009C1C5E" w:rsidRDefault="00771A62" w:rsidP="00771A62">
            <w:pPr>
              <w:jc w:val="center"/>
              <w:rPr>
                <w:color w:val="000000"/>
                <w:sz w:val="18"/>
                <w:szCs w:val="18"/>
                <w:lang w:eastAsia="tr-TR"/>
              </w:rPr>
            </w:pPr>
          </w:p>
        </w:tc>
        <w:tc>
          <w:tcPr>
            <w:tcW w:w="188" w:type="pct"/>
            <w:shd w:val="clear" w:color="auto" w:fill="auto"/>
            <w:vAlign w:val="center"/>
          </w:tcPr>
          <w:p w14:paraId="73FCBA7A" w14:textId="349C2D2D"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0.63</w:t>
            </w:r>
          </w:p>
        </w:tc>
        <w:tc>
          <w:tcPr>
            <w:tcW w:w="195" w:type="pct"/>
            <w:shd w:val="clear" w:color="auto" w:fill="auto"/>
            <w:vAlign w:val="center"/>
          </w:tcPr>
          <w:p w14:paraId="418AC698" w14:textId="667DEDBD"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0.41</w:t>
            </w:r>
          </w:p>
        </w:tc>
        <w:tc>
          <w:tcPr>
            <w:tcW w:w="341" w:type="pct"/>
            <w:shd w:val="clear" w:color="auto" w:fill="auto"/>
            <w:noWrap/>
            <w:vAlign w:val="center"/>
          </w:tcPr>
          <w:p w14:paraId="03F17AD5" w14:textId="08165610"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0.52±0.16</w:t>
            </w:r>
          </w:p>
        </w:tc>
        <w:tc>
          <w:tcPr>
            <w:tcW w:w="55" w:type="pct"/>
            <w:shd w:val="clear" w:color="auto" w:fill="auto"/>
            <w:noWrap/>
            <w:vAlign w:val="center"/>
          </w:tcPr>
          <w:p w14:paraId="6201E70A"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tcPr>
          <w:p w14:paraId="7E09442B" w14:textId="5BF0549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0.35</w:t>
            </w:r>
          </w:p>
        </w:tc>
        <w:tc>
          <w:tcPr>
            <w:tcW w:w="195" w:type="pct"/>
            <w:shd w:val="clear" w:color="auto" w:fill="auto"/>
            <w:vAlign w:val="center"/>
          </w:tcPr>
          <w:p w14:paraId="44892825" w14:textId="2DEA0836"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0.99</w:t>
            </w:r>
          </w:p>
        </w:tc>
        <w:tc>
          <w:tcPr>
            <w:tcW w:w="195" w:type="pct"/>
            <w:shd w:val="clear" w:color="auto" w:fill="auto"/>
            <w:vAlign w:val="center"/>
          </w:tcPr>
          <w:p w14:paraId="5CD5FD50" w14:textId="0649D3EA"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1.15</w:t>
            </w:r>
          </w:p>
        </w:tc>
        <w:tc>
          <w:tcPr>
            <w:tcW w:w="194" w:type="pct"/>
            <w:shd w:val="clear" w:color="auto" w:fill="auto"/>
            <w:vAlign w:val="center"/>
          </w:tcPr>
          <w:p w14:paraId="1863D928" w14:textId="595378BF"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1.37</w:t>
            </w:r>
          </w:p>
        </w:tc>
        <w:tc>
          <w:tcPr>
            <w:tcW w:w="194" w:type="pct"/>
            <w:shd w:val="clear" w:color="auto" w:fill="auto"/>
            <w:vAlign w:val="center"/>
          </w:tcPr>
          <w:p w14:paraId="498E8702" w14:textId="724C0ED3"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0.55</w:t>
            </w:r>
          </w:p>
        </w:tc>
        <w:tc>
          <w:tcPr>
            <w:tcW w:w="195" w:type="pct"/>
            <w:shd w:val="clear" w:color="auto" w:fill="auto"/>
            <w:vAlign w:val="center"/>
          </w:tcPr>
          <w:p w14:paraId="7BDE2965" w14:textId="6AE1B3E1"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0.48</w:t>
            </w:r>
          </w:p>
        </w:tc>
        <w:tc>
          <w:tcPr>
            <w:tcW w:w="377" w:type="pct"/>
            <w:shd w:val="clear" w:color="auto" w:fill="auto"/>
            <w:noWrap/>
            <w:vAlign w:val="center"/>
          </w:tcPr>
          <w:p w14:paraId="14E70772" w14:textId="6FBEA8E9" w:rsidR="00771A62" w:rsidRPr="009C1C5E" w:rsidRDefault="00771A62" w:rsidP="00771A62">
            <w:pPr>
              <w:jc w:val="center"/>
              <w:rPr>
                <w:color w:val="000000"/>
                <w:sz w:val="18"/>
                <w:szCs w:val="18"/>
                <w:lang w:eastAsia="tr-TR"/>
              </w:rPr>
            </w:pPr>
            <w:r w:rsidRPr="009C1C5E">
              <w:rPr>
                <w:color w:val="000000"/>
                <w:sz w:val="18"/>
                <w:szCs w:val="18"/>
                <w:lang w:eastAsia="tr-TR"/>
              </w:rPr>
              <w:t>0.82±0.41</w:t>
            </w:r>
          </w:p>
        </w:tc>
      </w:tr>
      <w:tr w:rsidR="00771A62" w:rsidRPr="009C1C5E" w14:paraId="52BC69E1" w14:textId="77777777" w:rsidTr="003C5337">
        <w:trPr>
          <w:trHeight w:val="300"/>
        </w:trPr>
        <w:tc>
          <w:tcPr>
            <w:tcW w:w="584" w:type="pct"/>
            <w:shd w:val="clear" w:color="auto" w:fill="auto"/>
            <w:noWrap/>
            <w:vAlign w:val="center"/>
          </w:tcPr>
          <w:p w14:paraId="17453534" w14:textId="0062DB53" w:rsidR="00771A62" w:rsidRPr="009C1C5E" w:rsidRDefault="00771A62" w:rsidP="00771A62">
            <w:pPr>
              <w:rPr>
                <w:color w:val="000000"/>
                <w:sz w:val="18"/>
                <w:szCs w:val="18"/>
                <w:lang w:eastAsia="tr-TR"/>
              </w:rPr>
            </w:pPr>
            <w:r w:rsidRPr="009C1C5E">
              <w:rPr>
                <w:i/>
                <w:iCs/>
                <w:color w:val="000000"/>
                <w:sz w:val="18"/>
                <w:szCs w:val="18"/>
                <w:lang w:val="kk-KZ" w:eastAsia="tr-TR"/>
              </w:rPr>
              <w:t>п</w:t>
            </w:r>
            <w:r w:rsidRPr="009C1C5E">
              <w:rPr>
                <w:color w:val="000000"/>
                <w:sz w:val="18"/>
                <w:szCs w:val="18"/>
                <w:lang w:eastAsia="tr-TR"/>
              </w:rPr>
              <w:t>-</w:t>
            </w:r>
            <w:r w:rsidRPr="009C1C5E">
              <w:rPr>
                <w:sz w:val="18"/>
                <w:szCs w:val="18"/>
              </w:rPr>
              <w:t xml:space="preserve"> </w:t>
            </w:r>
            <w:r w:rsidRPr="009C1C5E">
              <w:rPr>
                <w:color w:val="000000"/>
                <w:sz w:val="18"/>
                <w:szCs w:val="18"/>
                <w:lang w:eastAsia="tr-TR"/>
              </w:rPr>
              <w:t>Гидроксифенил</w:t>
            </w:r>
            <w:r>
              <w:rPr>
                <w:color w:val="000000"/>
                <w:sz w:val="18"/>
                <w:szCs w:val="18"/>
                <w:lang w:eastAsia="tr-TR"/>
              </w:rPr>
              <w:t>-</w:t>
            </w:r>
            <w:r w:rsidRPr="009C1C5E">
              <w:rPr>
                <w:color w:val="000000"/>
                <w:sz w:val="18"/>
                <w:szCs w:val="18"/>
                <w:lang w:eastAsia="tr-TR"/>
              </w:rPr>
              <w:t>сірке қышқылы</w:t>
            </w:r>
          </w:p>
        </w:tc>
        <w:tc>
          <w:tcPr>
            <w:tcW w:w="242" w:type="pct"/>
            <w:shd w:val="clear" w:color="auto" w:fill="auto"/>
            <w:noWrap/>
            <w:vAlign w:val="center"/>
          </w:tcPr>
          <w:p w14:paraId="5516D3BF" w14:textId="6B84A92F" w:rsidR="00771A62" w:rsidRPr="009C1C5E" w:rsidRDefault="00771A62" w:rsidP="00771A62">
            <w:pPr>
              <w:jc w:val="center"/>
              <w:rPr>
                <w:color w:val="000000"/>
                <w:sz w:val="18"/>
                <w:szCs w:val="18"/>
                <w:lang w:eastAsia="tr-TR"/>
              </w:rPr>
            </w:pPr>
            <w:r w:rsidRPr="009C1C5E">
              <w:rPr>
                <w:color w:val="000000"/>
                <w:sz w:val="18"/>
                <w:szCs w:val="18"/>
                <w:lang w:eastAsia="tr-TR"/>
              </w:rPr>
              <w:t>0.15</w:t>
            </w:r>
          </w:p>
        </w:tc>
        <w:tc>
          <w:tcPr>
            <w:tcW w:w="196" w:type="pct"/>
            <w:shd w:val="clear" w:color="auto" w:fill="auto"/>
            <w:vAlign w:val="center"/>
          </w:tcPr>
          <w:p w14:paraId="67C627A4" w14:textId="5B5B6C75" w:rsidR="00771A62" w:rsidRPr="009C1C5E" w:rsidRDefault="00771A62" w:rsidP="00771A62">
            <w:pPr>
              <w:jc w:val="center"/>
              <w:rPr>
                <w:color w:val="000000"/>
                <w:sz w:val="18"/>
                <w:szCs w:val="18"/>
                <w:lang w:eastAsia="tr-TR"/>
              </w:rPr>
            </w:pPr>
            <w:r w:rsidRPr="009C1C5E">
              <w:rPr>
                <w:color w:val="000000"/>
                <w:sz w:val="18"/>
                <w:szCs w:val="18"/>
                <w:lang w:eastAsia="tr-TR"/>
              </w:rPr>
              <w:t>0.006</w:t>
            </w:r>
          </w:p>
        </w:tc>
        <w:tc>
          <w:tcPr>
            <w:tcW w:w="243" w:type="pct"/>
            <w:shd w:val="clear" w:color="auto" w:fill="auto"/>
            <w:noWrap/>
            <w:vAlign w:val="center"/>
          </w:tcPr>
          <w:p w14:paraId="37EBB5F1" w14:textId="5D5C9A72" w:rsidR="00771A62" w:rsidRPr="009C1C5E" w:rsidRDefault="00771A62" w:rsidP="00771A62">
            <w:pPr>
              <w:jc w:val="center"/>
              <w:rPr>
                <w:color w:val="000000"/>
                <w:sz w:val="18"/>
                <w:szCs w:val="18"/>
                <w:lang w:eastAsia="tr-TR"/>
              </w:rPr>
            </w:pPr>
            <w:r w:rsidRPr="009C1C5E">
              <w:rPr>
                <w:color w:val="000000"/>
                <w:sz w:val="18"/>
                <w:szCs w:val="18"/>
                <w:lang w:eastAsia="tr-TR"/>
              </w:rPr>
              <w:t>1.71</w:t>
            </w:r>
          </w:p>
        </w:tc>
        <w:tc>
          <w:tcPr>
            <w:tcW w:w="243" w:type="pct"/>
            <w:shd w:val="clear" w:color="auto" w:fill="auto"/>
            <w:vAlign w:val="center"/>
          </w:tcPr>
          <w:p w14:paraId="68AF9F96" w14:textId="449DEE5E" w:rsidR="00771A62" w:rsidRPr="009C1C5E" w:rsidRDefault="00771A62" w:rsidP="00771A62">
            <w:pPr>
              <w:jc w:val="center"/>
              <w:rPr>
                <w:color w:val="000000"/>
                <w:sz w:val="18"/>
                <w:szCs w:val="18"/>
                <w:lang w:eastAsia="tr-TR"/>
              </w:rPr>
            </w:pPr>
            <w:r w:rsidRPr="009C1C5E">
              <w:rPr>
                <w:color w:val="000000"/>
                <w:sz w:val="18"/>
                <w:szCs w:val="18"/>
                <w:lang w:eastAsia="tr-TR"/>
              </w:rPr>
              <w:t>2.39</w:t>
            </w:r>
          </w:p>
        </w:tc>
        <w:tc>
          <w:tcPr>
            <w:tcW w:w="194" w:type="pct"/>
            <w:shd w:val="clear" w:color="auto" w:fill="auto"/>
            <w:vAlign w:val="center"/>
          </w:tcPr>
          <w:p w14:paraId="348A30CF" w14:textId="79CE55A6" w:rsidR="00771A62" w:rsidRPr="009C1C5E" w:rsidRDefault="00771A62" w:rsidP="00771A62">
            <w:pPr>
              <w:jc w:val="center"/>
              <w:rPr>
                <w:color w:val="000000"/>
                <w:sz w:val="18"/>
                <w:szCs w:val="18"/>
                <w:lang w:eastAsia="tr-TR"/>
              </w:rPr>
            </w:pPr>
            <w:r w:rsidRPr="009C1C5E">
              <w:rPr>
                <w:color w:val="000000"/>
                <w:sz w:val="18"/>
                <w:szCs w:val="18"/>
                <w:lang w:eastAsia="tr-TR"/>
              </w:rPr>
              <w:t>2.46</w:t>
            </w:r>
          </w:p>
        </w:tc>
        <w:tc>
          <w:tcPr>
            <w:tcW w:w="195" w:type="pct"/>
            <w:shd w:val="clear" w:color="auto" w:fill="auto"/>
            <w:vAlign w:val="center"/>
          </w:tcPr>
          <w:p w14:paraId="347F3D95" w14:textId="7BB8C8C6" w:rsidR="00771A62" w:rsidRPr="009C1C5E" w:rsidRDefault="00771A62" w:rsidP="00771A62">
            <w:pPr>
              <w:jc w:val="center"/>
              <w:rPr>
                <w:color w:val="000000"/>
                <w:sz w:val="18"/>
                <w:szCs w:val="18"/>
                <w:lang w:eastAsia="tr-TR"/>
              </w:rPr>
            </w:pPr>
            <w:r w:rsidRPr="009C1C5E">
              <w:rPr>
                <w:color w:val="000000"/>
                <w:sz w:val="18"/>
                <w:szCs w:val="18"/>
                <w:lang w:eastAsia="tr-TR"/>
              </w:rPr>
              <w:t>0.40</w:t>
            </w:r>
          </w:p>
        </w:tc>
        <w:tc>
          <w:tcPr>
            <w:tcW w:w="194" w:type="pct"/>
            <w:shd w:val="clear" w:color="auto" w:fill="auto"/>
            <w:vAlign w:val="center"/>
          </w:tcPr>
          <w:p w14:paraId="106A4271" w14:textId="7AFB3D5A" w:rsidR="00771A62" w:rsidRPr="009C1C5E" w:rsidRDefault="00771A62" w:rsidP="00771A62">
            <w:pPr>
              <w:jc w:val="center"/>
              <w:rPr>
                <w:color w:val="000000"/>
                <w:sz w:val="18"/>
                <w:szCs w:val="18"/>
                <w:lang w:eastAsia="tr-TR"/>
              </w:rPr>
            </w:pPr>
            <w:r w:rsidRPr="009C1C5E">
              <w:rPr>
                <w:color w:val="000000"/>
                <w:sz w:val="18"/>
                <w:szCs w:val="18"/>
                <w:lang w:eastAsia="tr-TR"/>
              </w:rPr>
              <w:t>1.34</w:t>
            </w:r>
          </w:p>
        </w:tc>
        <w:tc>
          <w:tcPr>
            <w:tcW w:w="195" w:type="pct"/>
            <w:shd w:val="clear" w:color="auto" w:fill="auto"/>
            <w:vAlign w:val="center"/>
          </w:tcPr>
          <w:p w14:paraId="57839D33" w14:textId="136D956B" w:rsidR="00771A62" w:rsidRPr="009C1C5E" w:rsidRDefault="00771A62" w:rsidP="00771A62">
            <w:pPr>
              <w:jc w:val="center"/>
              <w:rPr>
                <w:color w:val="000000"/>
                <w:sz w:val="18"/>
                <w:szCs w:val="18"/>
                <w:lang w:eastAsia="tr-TR"/>
              </w:rPr>
            </w:pPr>
            <w:r w:rsidRPr="009C1C5E">
              <w:rPr>
                <w:color w:val="000000"/>
                <w:sz w:val="18"/>
                <w:szCs w:val="18"/>
                <w:lang w:eastAsia="tr-TR"/>
              </w:rPr>
              <w:t>0.25</w:t>
            </w:r>
          </w:p>
        </w:tc>
        <w:tc>
          <w:tcPr>
            <w:tcW w:w="341" w:type="pct"/>
            <w:shd w:val="clear" w:color="auto" w:fill="auto"/>
            <w:noWrap/>
            <w:vAlign w:val="center"/>
          </w:tcPr>
          <w:p w14:paraId="6F32978C" w14:textId="6E09D6C0" w:rsidR="00771A62" w:rsidRPr="009C1C5E" w:rsidRDefault="00771A62" w:rsidP="00771A62">
            <w:pPr>
              <w:jc w:val="center"/>
              <w:rPr>
                <w:color w:val="000000"/>
                <w:sz w:val="18"/>
                <w:szCs w:val="18"/>
                <w:lang w:eastAsia="tr-TR"/>
              </w:rPr>
            </w:pPr>
            <w:r w:rsidRPr="009C1C5E">
              <w:rPr>
                <w:color w:val="000000"/>
                <w:sz w:val="18"/>
                <w:szCs w:val="18"/>
                <w:lang w:eastAsia="tr-TR"/>
              </w:rPr>
              <w:t>1.09±1.02</w:t>
            </w:r>
          </w:p>
        </w:tc>
        <w:tc>
          <w:tcPr>
            <w:tcW w:w="55" w:type="pct"/>
            <w:shd w:val="clear" w:color="auto" w:fill="auto"/>
            <w:noWrap/>
            <w:vAlign w:val="center"/>
          </w:tcPr>
          <w:p w14:paraId="02ECD6E4" w14:textId="77777777" w:rsidR="00771A62" w:rsidRPr="009C1C5E" w:rsidRDefault="00771A62" w:rsidP="00771A62">
            <w:pPr>
              <w:jc w:val="center"/>
              <w:rPr>
                <w:color w:val="000000"/>
                <w:sz w:val="18"/>
                <w:szCs w:val="18"/>
                <w:lang w:eastAsia="tr-TR"/>
              </w:rPr>
            </w:pPr>
          </w:p>
        </w:tc>
        <w:tc>
          <w:tcPr>
            <w:tcW w:w="188" w:type="pct"/>
            <w:shd w:val="clear" w:color="auto" w:fill="auto"/>
            <w:vAlign w:val="center"/>
          </w:tcPr>
          <w:p w14:paraId="52FC9410" w14:textId="0A807C63"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0.01</w:t>
            </w:r>
          </w:p>
        </w:tc>
        <w:tc>
          <w:tcPr>
            <w:tcW w:w="195" w:type="pct"/>
            <w:shd w:val="clear" w:color="auto" w:fill="auto"/>
            <w:vAlign w:val="center"/>
          </w:tcPr>
          <w:p w14:paraId="3EC8FC3D" w14:textId="7E30A65F"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2.44</w:t>
            </w:r>
          </w:p>
        </w:tc>
        <w:tc>
          <w:tcPr>
            <w:tcW w:w="341" w:type="pct"/>
            <w:shd w:val="clear" w:color="auto" w:fill="auto"/>
            <w:noWrap/>
            <w:vAlign w:val="center"/>
          </w:tcPr>
          <w:p w14:paraId="3F817325" w14:textId="2B6B847F"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1.23±1.72</w:t>
            </w:r>
          </w:p>
        </w:tc>
        <w:tc>
          <w:tcPr>
            <w:tcW w:w="55" w:type="pct"/>
            <w:shd w:val="clear" w:color="auto" w:fill="auto"/>
            <w:noWrap/>
            <w:vAlign w:val="center"/>
          </w:tcPr>
          <w:p w14:paraId="642B3B1D"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tcPr>
          <w:p w14:paraId="6987BE38" w14:textId="56C6CAE3"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37.16</w:t>
            </w:r>
          </w:p>
        </w:tc>
        <w:tc>
          <w:tcPr>
            <w:tcW w:w="195" w:type="pct"/>
            <w:shd w:val="clear" w:color="auto" w:fill="auto"/>
            <w:vAlign w:val="center"/>
          </w:tcPr>
          <w:p w14:paraId="17995FC2" w14:textId="23623CA2"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7.64</w:t>
            </w:r>
          </w:p>
        </w:tc>
        <w:tc>
          <w:tcPr>
            <w:tcW w:w="195" w:type="pct"/>
            <w:shd w:val="clear" w:color="auto" w:fill="auto"/>
            <w:vAlign w:val="center"/>
          </w:tcPr>
          <w:p w14:paraId="71FB6127" w14:textId="0ABCE859"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16.99</w:t>
            </w:r>
          </w:p>
        </w:tc>
        <w:tc>
          <w:tcPr>
            <w:tcW w:w="194" w:type="pct"/>
            <w:shd w:val="clear" w:color="auto" w:fill="auto"/>
            <w:vAlign w:val="center"/>
          </w:tcPr>
          <w:p w14:paraId="53CB008A" w14:textId="0C2A5B7A"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16.32</w:t>
            </w:r>
          </w:p>
        </w:tc>
        <w:tc>
          <w:tcPr>
            <w:tcW w:w="194" w:type="pct"/>
            <w:shd w:val="clear" w:color="auto" w:fill="auto"/>
            <w:vAlign w:val="center"/>
          </w:tcPr>
          <w:p w14:paraId="2DE09336" w14:textId="50041330"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27.93</w:t>
            </w:r>
          </w:p>
        </w:tc>
        <w:tc>
          <w:tcPr>
            <w:tcW w:w="195" w:type="pct"/>
            <w:shd w:val="clear" w:color="auto" w:fill="auto"/>
            <w:vAlign w:val="center"/>
          </w:tcPr>
          <w:p w14:paraId="1B7C59BC" w14:textId="4760F74C"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21.93</w:t>
            </w:r>
          </w:p>
        </w:tc>
        <w:tc>
          <w:tcPr>
            <w:tcW w:w="377" w:type="pct"/>
            <w:shd w:val="clear" w:color="auto" w:fill="auto"/>
            <w:noWrap/>
            <w:vAlign w:val="center"/>
          </w:tcPr>
          <w:p w14:paraId="0C8B2FFB" w14:textId="6DFBF6CC" w:rsidR="00771A62" w:rsidRPr="009C1C5E" w:rsidRDefault="00771A62" w:rsidP="00771A62">
            <w:pPr>
              <w:jc w:val="center"/>
              <w:rPr>
                <w:color w:val="000000"/>
                <w:sz w:val="18"/>
                <w:szCs w:val="18"/>
                <w:lang w:eastAsia="tr-TR"/>
              </w:rPr>
            </w:pPr>
            <w:r w:rsidRPr="009C1C5E">
              <w:rPr>
                <w:color w:val="000000"/>
                <w:sz w:val="18"/>
                <w:szCs w:val="18"/>
                <w:lang w:eastAsia="tr-TR"/>
              </w:rPr>
              <w:t>21.33±10.26</w:t>
            </w:r>
          </w:p>
        </w:tc>
      </w:tr>
      <w:tr w:rsidR="00771A62" w:rsidRPr="009C1C5E" w14:paraId="6A6FF99F" w14:textId="77777777" w:rsidTr="003C5337">
        <w:trPr>
          <w:trHeight w:val="300"/>
        </w:trPr>
        <w:tc>
          <w:tcPr>
            <w:tcW w:w="584" w:type="pct"/>
            <w:shd w:val="clear" w:color="auto" w:fill="auto"/>
            <w:noWrap/>
            <w:vAlign w:val="center"/>
          </w:tcPr>
          <w:p w14:paraId="2136B156" w14:textId="7637E84B" w:rsidR="00771A62" w:rsidRPr="009C1C5E" w:rsidRDefault="00771A62" w:rsidP="00771A62">
            <w:pPr>
              <w:rPr>
                <w:color w:val="000000"/>
                <w:sz w:val="18"/>
                <w:szCs w:val="18"/>
                <w:lang w:eastAsia="tr-TR"/>
              </w:rPr>
            </w:pPr>
            <w:r w:rsidRPr="009C1C5E">
              <w:rPr>
                <w:color w:val="000000"/>
                <w:sz w:val="18"/>
                <w:szCs w:val="18"/>
                <w:lang w:val="kk-KZ" w:eastAsia="tr-TR"/>
              </w:rPr>
              <w:t>Кофеин қышқылы</w:t>
            </w:r>
          </w:p>
        </w:tc>
        <w:tc>
          <w:tcPr>
            <w:tcW w:w="242" w:type="pct"/>
            <w:shd w:val="clear" w:color="auto" w:fill="auto"/>
            <w:noWrap/>
            <w:vAlign w:val="center"/>
          </w:tcPr>
          <w:p w14:paraId="4A3DE67D" w14:textId="59D76C92" w:rsidR="00771A62" w:rsidRPr="009C1C5E" w:rsidRDefault="00771A62" w:rsidP="00771A62">
            <w:pPr>
              <w:jc w:val="center"/>
              <w:rPr>
                <w:color w:val="000000"/>
                <w:sz w:val="18"/>
                <w:szCs w:val="18"/>
                <w:lang w:eastAsia="tr-TR"/>
              </w:rPr>
            </w:pPr>
            <w:r w:rsidRPr="009C1C5E">
              <w:rPr>
                <w:color w:val="000000"/>
                <w:sz w:val="18"/>
                <w:szCs w:val="18"/>
                <w:lang w:eastAsia="tr-TR"/>
              </w:rPr>
              <w:t>0.62</w:t>
            </w:r>
          </w:p>
        </w:tc>
        <w:tc>
          <w:tcPr>
            <w:tcW w:w="196" w:type="pct"/>
            <w:shd w:val="clear" w:color="auto" w:fill="auto"/>
            <w:vAlign w:val="center"/>
          </w:tcPr>
          <w:p w14:paraId="43C036BB" w14:textId="386D0976" w:rsidR="00771A62" w:rsidRPr="009C1C5E" w:rsidRDefault="00771A62" w:rsidP="00771A62">
            <w:pPr>
              <w:jc w:val="center"/>
              <w:rPr>
                <w:color w:val="000000"/>
                <w:sz w:val="18"/>
                <w:szCs w:val="18"/>
                <w:lang w:eastAsia="tr-TR"/>
              </w:rPr>
            </w:pPr>
            <w:r w:rsidRPr="009C1C5E">
              <w:rPr>
                <w:color w:val="000000"/>
                <w:sz w:val="18"/>
                <w:szCs w:val="18"/>
                <w:lang w:eastAsia="tr-TR"/>
              </w:rPr>
              <w:t>0.35</w:t>
            </w:r>
          </w:p>
        </w:tc>
        <w:tc>
          <w:tcPr>
            <w:tcW w:w="243" w:type="pct"/>
            <w:shd w:val="clear" w:color="auto" w:fill="auto"/>
            <w:noWrap/>
            <w:vAlign w:val="center"/>
          </w:tcPr>
          <w:p w14:paraId="40007E4C" w14:textId="4A10C756" w:rsidR="00771A62" w:rsidRPr="009C1C5E" w:rsidRDefault="00771A62" w:rsidP="00771A62">
            <w:pPr>
              <w:jc w:val="center"/>
              <w:rPr>
                <w:color w:val="000000"/>
                <w:sz w:val="18"/>
                <w:szCs w:val="18"/>
                <w:lang w:eastAsia="tr-TR"/>
              </w:rPr>
            </w:pPr>
            <w:r w:rsidRPr="009C1C5E">
              <w:rPr>
                <w:color w:val="000000"/>
                <w:sz w:val="18"/>
                <w:szCs w:val="18"/>
                <w:lang w:eastAsia="tr-TR"/>
              </w:rPr>
              <w:t>0.45</w:t>
            </w:r>
          </w:p>
        </w:tc>
        <w:tc>
          <w:tcPr>
            <w:tcW w:w="243" w:type="pct"/>
            <w:shd w:val="clear" w:color="auto" w:fill="auto"/>
            <w:vAlign w:val="center"/>
          </w:tcPr>
          <w:p w14:paraId="6DFA05B2" w14:textId="00BC156C" w:rsidR="00771A62" w:rsidRPr="009C1C5E" w:rsidRDefault="00771A62" w:rsidP="00771A62">
            <w:pPr>
              <w:jc w:val="center"/>
              <w:rPr>
                <w:color w:val="000000"/>
                <w:sz w:val="18"/>
                <w:szCs w:val="18"/>
                <w:lang w:eastAsia="tr-TR"/>
              </w:rPr>
            </w:pPr>
            <w:r w:rsidRPr="009C1C5E">
              <w:rPr>
                <w:color w:val="000000"/>
                <w:sz w:val="18"/>
                <w:szCs w:val="18"/>
                <w:lang w:eastAsia="tr-TR"/>
              </w:rPr>
              <w:t>0.11</w:t>
            </w:r>
          </w:p>
        </w:tc>
        <w:tc>
          <w:tcPr>
            <w:tcW w:w="194" w:type="pct"/>
            <w:shd w:val="clear" w:color="auto" w:fill="auto"/>
            <w:vAlign w:val="center"/>
          </w:tcPr>
          <w:p w14:paraId="2BB96092" w14:textId="4A8E8848" w:rsidR="00771A62" w:rsidRPr="009C1C5E" w:rsidRDefault="00771A62" w:rsidP="00771A62">
            <w:pPr>
              <w:jc w:val="center"/>
              <w:rPr>
                <w:color w:val="000000"/>
                <w:sz w:val="18"/>
                <w:szCs w:val="18"/>
                <w:lang w:eastAsia="tr-TR"/>
              </w:rPr>
            </w:pPr>
            <w:r w:rsidRPr="009C1C5E">
              <w:rPr>
                <w:color w:val="000000"/>
                <w:sz w:val="18"/>
                <w:szCs w:val="18"/>
                <w:lang w:eastAsia="tr-TR"/>
              </w:rPr>
              <w:t>0.75</w:t>
            </w:r>
          </w:p>
        </w:tc>
        <w:tc>
          <w:tcPr>
            <w:tcW w:w="195" w:type="pct"/>
            <w:shd w:val="clear" w:color="auto" w:fill="auto"/>
            <w:vAlign w:val="center"/>
          </w:tcPr>
          <w:p w14:paraId="01BA91E4" w14:textId="590F06E6" w:rsidR="00771A62" w:rsidRPr="009C1C5E" w:rsidRDefault="00771A62" w:rsidP="00771A62">
            <w:pPr>
              <w:jc w:val="center"/>
              <w:rPr>
                <w:color w:val="000000"/>
                <w:sz w:val="18"/>
                <w:szCs w:val="18"/>
                <w:lang w:eastAsia="tr-TR"/>
              </w:rPr>
            </w:pPr>
            <w:r w:rsidRPr="009C1C5E">
              <w:rPr>
                <w:color w:val="000000"/>
                <w:sz w:val="18"/>
                <w:szCs w:val="18"/>
                <w:lang w:eastAsia="tr-TR"/>
              </w:rPr>
              <w:t>0.19</w:t>
            </w:r>
          </w:p>
        </w:tc>
        <w:tc>
          <w:tcPr>
            <w:tcW w:w="194" w:type="pct"/>
            <w:shd w:val="clear" w:color="auto" w:fill="auto"/>
            <w:vAlign w:val="center"/>
          </w:tcPr>
          <w:p w14:paraId="6D7B8AED" w14:textId="30889B91" w:rsidR="00771A62" w:rsidRPr="009C1C5E" w:rsidRDefault="00771A62" w:rsidP="00771A62">
            <w:pPr>
              <w:jc w:val="center"/>
              <w:rPr>
                <w:color w:val="000000"/>
                <w:sz w:val="18"/>
                <w:szCs w:val="18"/>
                <w:lang w:eastAsia="tr-TR"/>
              </w:rPr>
            </w:pPr>
            <w:r w:rsidRPr="009C1C5E">
              <w:rPr>
                <w:color w:val="000000"/>
                <w:sz w:val="18"/>
                <w:szCs w:val="18"/>
                <w:lang w:eastAsia="tr-TR"/>
              </w:rPr>
              <w:t>0.11</w:t>
            </w:r>
          </w:p>
        </w:tc>
        <w:tc>
          <w:tcPr>
            <w:tcW w:w="195" w:type="pct"/>
            <w:shd w:val="clear" w:color="auto" w:fill="auto"/>
            <w:vAlign w:val="center"/>
          </w:tcPr>
          <w:p w14:paraId="378DA1A8" w14:textId="03C4E6BE" w:rsidR="00771A62" w:rsidRPr="009C1C5E" w:rsidRDefault="00771A62" w:rsidP="00771A62">
            <w:pPr>
              <w:jc w:val="center"/>
              <w:rPr>
                <w:color w:val="000000"/>
                <w:sz w:val="18"/>
                <w:szCs w:val="18"/>
                <w:lang w:eastAsia="tr-TR"/>
              </w:rPr>
            </w:pPr>
            <w:r w:rsidRPr="009C1C5E">
              <w:rPr>
                <w:color w:val="000000"/>
                <w:sz w:val="18"/>
                <w:szCs w:val="18"/>
                <w:lang w:eastAsia="tr-TR"/>
              </w:rPr>
              <w:t>0.48</w:t>
            </w:r>
          </w:p>
        </w:tc>
        <w:tc>
          <w:tcPr>
            <w:tcW w:w="341" w:type="pct"/>
            <w:shd w:val="clear" w:color="auto" w:fill="auto"/>
            <w:noWrap/>
            <w:vAlign w:val="center"/>
          </w:tcPr>
          <w:p w14:paraId="4F7F88AA" w14:textId="33D4AB11" w:rsidR="00771A62" w:rsidRPr="009C1C5E" w:rsidRDefault="00771A62" w:rsidP="00771A62">
            <w:pPr>
              <w:jc w:val="center"/>
              <w:rPr>
                <w:color w:val="000000"/>
                <w:sz w:val="18"/>
                <w:szCs w:val="18"/>
                <w:lang w:eastAsia="tr-TR"/>
              </w:rPr>
            </w:pPr>
            <w:r w:rsidRPr="009C1C5E">
              <w:rPr>
                <w:color w:val="000000"/>
                <w:sz w:val="18"/>
                <w:szCs w:val="18"/>
                <w:lang w:eastAsia="tr-TR"/>
              </w:rPr>
              <w:t>0.38±0.24</w:t>
            </w:r>
          </w:p>
        </w:tc>
        <w:tc>
          <w:tcPr>
            <w:tcW w:w="55" w:type="pct"/>
            <w:shd w:val="clear" w:color="auto" w:fill="auto"/>
            <w:noWrap/>
            <w:vAlign w:val="center"/>
          </w:tcPr>
          <w:p w14:paraId="6AAACB68" w14:textId="77777777" w:rsidR="00771A62" w:rsidRPr="009C1C5E" w:rsidRDefault="00771A62" w:rsidP="00771A62">
            <w:pPr>
              <w:jc w:val="center"/>
              <w:rPr>
                <w:color w:val="000000"/>
                <w:sz w:val="18"/>
                <w:szCs w:val="18"/>
                <w:lang w:eastAsia="tr-TR"/>
              </w:rPr>
            </w:pPr>
          </w:p>
        </w:tc>
        <w:tc>
          <w:tcPr>
            <w:tcW w:w="188" w:type="pct"/>
            <w:shd w:val="clear" w:color="auto" w:fill="auto"/>
            <w:vAlign w:val="center"/>
          </w:tcPr>
          <w:p w14:paraId="354A32F8" w14:textId="00B36CD1"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0.19</w:t>
            </w:r>
          </w:p>
        </w:tc>
        <w:tc>
          <w:tcPr>
            <w:tcW w:w="195" w:type="pct"/>
            <w:shd w:val="clear" w:color="auto" w:fill="auto"/>
            <w:vAlign w:val="center"/>
          </w:tcPr>
          <w:p w14:paraId="7A9213EE" w14:textId="7E6245E5"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0.08</w:t>
            </w:r>
          </w:p>
        </w:tc>
        <w:tc>
          <w:tcPr>
            <w:tcW w:w="341" w:type="pct"/>
            <w:shd w:val="clear" w:color="auto" w:fill="auto"/>
            <w:noWrap/>
            <w:vAlign w:val="center"/>
          </w:tcPr>
          <w:p w14:paraId="5113885F" w14:textId="1B205656"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0.14±0.08</w:t>
            </w:r>
          </w:p>
        </w:tc>
        <w:tc>
          <w:tcPr>
            <w:tcW w:w="55" w:type="pct"/>
            <w:shd w:val="clear" w:color="auto" w:fill="auto"/>
            <w:noWrap/>
            <w:vAlign w:val="center"/>
          </w:tcPr>
          <w:p w14:paraId="7563888A"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tcPr>
          <w:p w14:paraId="067A02C8" w14:textId="429CCEB9"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0.82</w:t>
            </w:r>
          </w:p>
        </w:tc>
        <w:tc>
          <w:tcPr>
            <w:tcW w:w="195" w:type="pct"/>
            <w:shd w:val="clear" w:color="auto" w:fill="auto"/>
            <w:vAlign w:val="center"/>
          </w:tcPr>
          <w:p w14:paraId="11C974AC" w14:textId="14B372DD"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1.20</w:t>
            </w:r>
          </w:p>
        </w:tc>
        <w:tc>
          <w:tcPr>
            <w:tcW w:w="195" w:type="pct"/>
            <w:shd w:val="clear" w:color="auto" w:fill="auto"/>
            <w:vAlign w:val="center"/>
          </w:tcPr>
          <w:p w14:paraId="788D9EEE" w14:textId="434A521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1.12</w:t>
            </w:r>
          </w:p>
        </w:tc>
        <w:tc>
          <w:tcPr>
            <w:tcW w:w="194" w:type="pct"/>
            <w:shd w:val="clear" w:color="auto" w:fill="auto"/>
            <w:vAlign w:val="center"/>
          </w:tcPr>
          <w:p w14:paraId="6C17165B" w14:textId="153C12FA"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1.21</w:t>
            </w:r>
          </w:p>
        </w:tc>
        <w:tc>
          <w:tcPr>
            <w:tcW w:w="194" w:type="pct"/>
            <w:shd w:val="clear" w:color="auto" w:fill="auto"/>
            <w:vAlign w:val="center"/>
          </w:tcPr>
          <w:p w14:paraId="4CC191AD" w14:textId="3CB0B366"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1.54</w:t>
            </w:r>
          </w:p>
        </w:tc>
        <w:tc>
          <w:tcPr>
            <w:tcW w:w="195" w:type="pct"/>
            <w:shd w:val="clear" w:color="auto" w:fill="auto"/>
            <w:vAlign w:val="center"/>
          </w:tcPr>
          <w:p w14:paraId="38FE73FD" w14:textId="61DF1AD5"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0.64</w:t>
            </w:r>
          </w:p>
        </w:tc>
        <w:tc>
          <w:tcPr>
            <w:tcW w:w="377" w:type="pct"/>
            <w:shd w:val="clear" w:color="auto" w:fill="auto"/>
            <w:noWrap/>
            <w:vAlign w:val="center"/>
          </w:tcPr>
          <w:p w14:paraId="14B47818" w14:textId="471541DC" w:rsidR="00771A62" w:rsidRPr="009C1C5E" w:rsidRDefault="00771A62" w:rsidP="00771A62">
            <w:pPr>
              <w:jc w:val="center"/>
              <w:rPr>
                <w:color w:val="000000"/>
                <w:sz w:val="18"/>
                <w:szCs w:val="18"/>
                <w:lang w:eastAsia="tr-TR"/>
              </w:rPr>
            </w:pPr>
            <w:r w:rsidRPr="009C1C5E">
              <w:rPr>
                <w:color w:val="000000"/>
                <w:sz w:val="18"/>
                <w:szCs w:val="18"/>
                <w:lang w:eastAsia="tr-TR"/>
              </w:rPr>
              <w:t>1.09±0.32</w:t>
            </w:r>
          </w:p>
        </w:tc>
      </w:tr>
      <w:tr w:rsidR="00771A62" w:rsidRPr="009C1C5E" w14:paraId="490D18AC" w14:textId="77777777" w:rsidTr="003C5337">
        <w:trPr>
          <w:trHeight w:val="300"/>
        </w:trPr>
        <w:tc>
          <w:tcPr>
            <w:tcW w:w="584" w:type="pct"/>
            <w:shd w:val="clear" w:color="auto" w:fill="auto"/>
            <w:noWrap/>
            <w:vAlign w:val="center"/>
          </w:tcPr>
          <w:p w14:paraId="64C83ED9" w14:textId="158C5EA7" w:rsidR="00771A62" w:rsidRPr="009C1C5E" w:rsidRDefault="00771A62" w:rsidP="00771A62">
            <w:pPr>
              <w:rPr>
                <w:color w:val="000000"/>
                <w:sz w:val="18"/>
                <w:szCs w:val="18"/>
                <w:lang w:eastAsia="tr-TR"/>
              </w:rPr>
            </w:pPr>
            <w:r w:rsidRPr="009C1C5E">
              <w:rPr>
                <w:color w:val="000000"/>
                <w:sz w:val="18"/>
                <w:szCs w:val="18"/>
                <w:lang w:val="kk-KZ" w:eastAsia="tr-TR"/>
              </w:rPr>
              <w:t>Ванилин</w:t>
            </w:r>
          </w:p>
        </w:tc>
        <w:tc>
          <w:tcPr>
            <w:tcW w:w="242" w:type="pct"/>
            <w:shd w:val="clear" w:color="auto" w:fill="auto"/>
            <w:noWrap/>
            <w:vAlign w:val="center"/>
          </w:tcPr>
          <w:p w14:paraId="711FEEDC" w14:textId="4517FC51" w:rsidR="00771A62" w:rsidRPr="009C1C5E" w:rsidRDefault="00771A62" w:rsidP="00771A62">
            <w:pPr>
              <w:jc w:val="center"/>
              <w:rPr>
                <w:color w:val="000000"/>
                <w:sz w:val="18"/>
                <w:szCs w:val="18"/>
                <w:lang w:eastAsia="tr-TR"/>
              </w:rPr>
            </w:pPr>
            <w:r w:rsidRPr="009C1C5E">
              <w:rPr>
                <w:color w:val="000000"/>
                <w:sz w:val="18"/>
                <w:szCs w:val="18"/>
                <w:lang w:eastAsia="tr-TR"/>
              </w:rPr>
              <w:t>0.08</w:t>
            </w:r>
          </w:p>
        </w:tc>
        <w:tc>
          <w:tcPr>
            <w:tcW w:w="196" w:type="pct"/>
            <w:shd w:val="clear" w:color="auto" w:fill="auto"/>
            <w:vAlign w:val="center"/>
          </w:tcPr>
          <w:p w14:paraId="711B5A91" w14:textId="44378C7D"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tcPr>
          <w:p w14:paraId="416E550D" w14:textId="221561D1" w:rsidR="00771A62" w:rsidRPr="009C1C5E" w:rsidRDefault="00771A62" w:rsidP="00771A62">
            <w:pPr>
              <w:jc w:val="center"/>
              <w:rPr>
                <w:color w:val="000000"/>
                <w:sz w:val="18"/>
                <w:szCs w:val="18"/>
                <w:lang w:eastAsia="tr-TR"/>
              </w:rPr>
            </w:pPr>
            <w:r w:rsidRPr="009C1C5E">
              <w:rPr>
                <w:color w:val="000000"/>
                <w:sz w:val="18"/>
                <w:szCs w:val="18"/>
                <w:lang w:eastAsia="tr-TR"/>
              </w:rPr>
              <w:t>0.007</w:t>
            </w:r>
          </w:p>
        </w:tc>
        <w:tc>
          <w:tcPr>
            <w:tcW w:w="243" w:type="pct"/>
            <w:shd w:val="clear" w:color="auto" w:fill="auto"/>
            <w:vAlign w:val="center"/>
          </w:tcPr>
          <w:p w14:paraId="40C1AE9C" w14:textId="29565091"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vAlign w:val="center"/>
          </w:tcPr>
          <w:p w14:paraId="61547D2C" w14:textId="6F5D82A5"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5" w:type="pct"/>
            <w:shd w:val="clear" w:color="auto" w:fill="auto"/>
            <w:vAlign w:val="center"/>
          </w:tcPr>
          <w:p w14:paraId="0152ED69" w14:textId="7169E814" w:rsidR="00771A62" w:rsidRPr="009C1C5E" w:rsidRDefault="00771A62" w:rsidP="00771A62">
            <w:pPr>
              <w:jc w:val="center"/>
              <w:rPr>
                <w:color w:val="000000"/>
                <w:sz w:val="18"/>
                <w:szCs w:val="18"/>
                <w:lang w:eastAsia="tr-TR"/>
              </w:rPr>
            </w:pPr>
            <w:r w:rsidRPr="009C1C5E">
              <w:rPr>
                <w:color w:val="000000"/>
                <w:sz w:val="18"/>
                <w:szCs w:val="18"/>
                <w:lang w:eastAsia="tr-TR"/>
              </w:rPr>
              <w:t>0.37</w:t>
            </w:r>
          </w:p>
        </w:tc>
        <w:tc>
          <w:tcPr>
            <w:tcW w:w="194" w:type="pct"/>
            <w:shd w:val="clear" w:color="auto" w:fill="auto"/>
            <w:vAlign w:val="center"/>
          </w:tcPr>
          <w:p w14:paraId="656A8240" w14:textId="06F935F0" w:rsidR="00771A62" w:rsidRPr="009C1C5E" w:rsidRDefault="00771A62" w:rsidP="00771A62">
            <w:pPr>
              <w:jc w:val="center"/>
              <w:rPr>
                <w:color w:val="000000"/>
                <w:sz w:val="18"/>
                <w:szCs w:val="18"/>
                <w:lang w:eastAsia="tr-TR"/>
              </w:rPr>
            </w:pPr>
            <w:r w:rsidRPr="009C1C5E">
              <w:rPr>
                <w:color w:val="000000"/>
                <w:sz w:val="18"/>
                <w:szCs w:val="18"/>
                <w:lang w:eastAsia="tr-TR"/>
              </w:rPr>
              <w:t>0.01</w:t>
            </w:r>
          </w:p>
        </w:tc>
        <w:tc>
          <w:tcPr>
            <w:tcW w:w="195" w:type="pct"/>
            <w:shd w:val="clear" w:color="auto" w:fill="auto"/>
            <w:vAlign w:val="center"/>
          </w:tcPr>
          <w:p w14:paraId="4213B86D" w14:textId="2196F69B" w:rsidR="00771A62" w:rsidRPr="009C1C5E" w:rsidRDefault="00771A62" w:rsidP="00771A62">
            <w:pPr>
              <w:jc w:val="center"/>
              <w:rPr>
                <w:color w:val="000000"/>
                <w:sz w:val="18"/>
                <w:szCs w:val="18"/>
                <w:lang w:eastAsia="tr-TR"/>
              </w:rPr>
            </w:pPr>
            <w:r w:rsidRPr="009C1C5E">
              <w:rPr>
                <w:color w:val="000000"/>
                <w:sz w:val="18"/>
                <w:szCs w:val="18"/>
                <w:lang w:eastAsia="tr-TR"/>
              </w:rPr>
              <w:t>0.08</w:t>
            </w:r>
          </w:p>
        </w:tc>
        <w:tc>
          <w:tcPr>
            <w:tcW w:w="341" w:type="pct"/>
            <w:shd w:val="clear" w:color="auto" w:fill="auto"/>
            <w:noWrap/>
            <w:vAlign w:val="center"/>
          </w:tcPr>
          <w:p w14:paraId="0997177A" w14:textId="377F578D" w:rsidR="00771A62" w:rsidRPr="009C1C5E" w:rsidRDefault="00771A62" w:rsidP="00771A62">
            <w:pPr>
              <w:jc w:val="center"/>
              <w:rPr>
                <w:color w:val="000000"/>
                <w:sz w:val="18"/>
                <w:szCs w:val="18"/>
                <w:lang w:eastAsia="tr-TR"/>
              </w:rPr>
            </w:pPr>
            <w:r w:rsidRPr="009C1C5E">
              <w:rPr>
                <w:color w:val="000000"/>
                <w:sz w:val="18"/>
                <w:szCs w:val="18"/>
                <w:lang w:eastAsia="tr-TR"/>
              </w:rPr>
              <w:t>0.11±0.15</w:t>
            </w:r>
          </w:p>
        </w:tc>
        <w:tc>
          <w:tcPr>
            <w:tcW w:w="55" w:type="pct"/>
            <w:shd w:val="clear" w:color="auto" w:fill="auto"/>
            <w:noWrap/>
            <w:vAlign w:val="center"/>
          </w:tcPr>
          <w:p w14:paraId="046C49B0" w14:textId="77777777" w:rsidR="00771A62" w:rsidRPr="009C1C5E" w:rsidRDefault="00771A62" w:rsidP="00771A62">
            <w:pPr>
              <w:jc w:val="center"/>
              <w:rPr>
                <w:color w:val="000000"/>
                <w:sz w:val="18"/>
                <w:szCs w:val="18"/>
                <w:lang w:eastAsia="tr-TR"/>
              </w:rPr>
            </w:pPr>
          </w:p>
        </w:tc>
        <w:tc>
          <w:tcPr>
            <w:tcW w:w="188" w:type="pct"/>
            <w:shd w:val="clear" w:color="auto" w:fill="auto"/>
            <w:vAlign w:val="center"/>
          </w:tcPr>
          <w:p w14:paraId="4953986A" w14:textId="2B4E7B64"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0.03</w:t>
            </w:r>
          </w:p>
        </w:tc>
        <w:tc>
          <w:tcPr>
            <w:tcW w:w="195" w:type="pct"/>
            <w:shd w:val="clear" w:color="auto" w:fill="auto"/>
            <w:vAlign w:val="center"/>
          </w:tcPr>
          <w:p w14:paraId="270AEC2E" w14:textId="7CE06385"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0.01</w:t>
            </w:r>
          </w:p>
        </w:tc>
        <w:tc>
          <w:tcPr>
            <w:tcW w:w="341" w:type="pct"/>
            <w:shd w:val="clear" w:color="auto" w:fill="auto"/>
            <w:noWrap/>
            <w:vAlign w:val="center"/>
          </w:tcPr>
          <w:p w14:paraId="69137A19" w14:textId="4756EE5C"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0.02±0.01</w:t>
            </w:r>
          </w:p>
        </w:tc>
        <w:tc>
          <w:tcPr>
            <w:tcW w:w="55" w:type="pct"/>
            <w:shd w:val="clear" w:color="auto" w:fill="auto"/>
            <w:noWrap/>
            <w:vAlign w:val="center"/>
          </w:tcPr>
          <w:p w14:paraId="2B4005AC"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tcPr>
          <w:p w14:paraId="5226633C" w14:textId="6D0321CD"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0.25</w:t>
            </w:r>
          </w:p>
        </w:tc>
        <w:tc>
          <w:tcPr>
            <w:tcW w:w="195" w:type="pct"/>
            <w:shd w:val="clear" w:color="auto" w:fill="auto"/>
            <w:vAlign w:val="center"/>
          </w:tcPr>
          <w:p w14:paraId="25B9E724" w14:textId="2C34A245"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0.18</w:t>
            </w:r>
          </w:p>
        </w:tc>
        <w:tc>
          <w:tcPr>
            <w:tcW w:w="195" w:type="pct"/>
            <w:shd w:val="clear" w:color="auto" w:fill="auto"/>
            <w:vAlign w:val="center"/>
          </w:tcPr>
          <w:p w14:paraId="67E50A98" w14:textId="7A420103"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0.68</w:t>
            </w:r>
          </w:p>
        </w:tc>
        <w:tc>
          <w:tcPr>
            <w:tcW w:w="194" w:type="pct"/>
            <w:shd w:val="clear" w:color="auto" w:fill="auto"/>
            <w:vAlign w:val="center"/>
          </w:tcPr>
          <w:p w14:paraId="58D4641A" w14:textId="512DC906"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0.74</w:t>
            </w:r>
          </w:p>
        </w:tc>
        <w:tc>
          <w:tcPr>
            <w:tcW w:w="194" w:type="pct"/>
            <w:shd w:val="clear" w:color="auto" w:fill="auto"/>
            <w:vAlign w:val="center"/>
          </w:tcPr>
          <w:p w14:paraId="67110F16" w14:textId="6485CB76"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0.48</w:t>
            </w:r>
          </w:p>
        </w:tc>
        <w:tc>
          <w:tcPr>
            <w:tcW w:w="195" w:type="pct"/>
            <w:shd w:val="clear" w:color="auto" w:fill="auto"/>
            <w:vAlign w:val="center"/>
          </w:tcPr>
          <w:p w14:paraId="147CB070" w14:textId="7BDB575D"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377" w:type="pct"/>
            <w:shd w:val="clear" w:color="auto" w:fill="auto"/>
            <w:noWrap/>
            <w:vAlign w:val="center"/>
          </w:tcPr>
          <w:p w14:paraId="0E896C51" w14:textId="28B38166" w:rsidR="00771A62" w:rsidRPr="009C1C5E" w:rsidRDefault="00771A62" w:rsidP="00771A62">
            <w:pPr>
              <w:jc w:val="center"/>
              <w:rPr>
                <w:color w:val="000000"/>
                <w:sz w:val="18"/>
                <w:szCs w:val="18"/>
                <w:lang w:eastAsia="tr-TR"/>
              </w:rPr>
            </w:pPr>
            <w:r w:rsidRPr="009C1C5E">
              <w:rPr>
                <w:color w:val="000000"/>
                <w:sz w:val="18"/>
                <w:szCs w:val="18"/>
                <w:lang w:eastAsia="tr-TR"/>
              </w:rPr>
              <w:t>0.47±0.25</w:t>
            </w:r>
          </w:p>
        </w:tc>
      </w:tr>
      <w:tr w:rsidR="00771A62" w:rsidRPr="009C1C5E" w14:paraId="387B169F" w14:textId="77777777" w:rsidTr="003C5337">
        <w:trPr>
          <w:trHeight w:val="300"/>
        </w:trPr>
        <w:tc>
          <w:tcPr>
            <w:tcW w:w="584" w:type="pct"/>
            <w:shd w:val="clear" w:color="auto" w:fill="auto"/>
            <w:noWrap/>
            <w:vAlign w:val="center"/>
            <w:hideMark/>
          </w:tcPr>
          <w:p w14:paraId="5A4AF261" w14:textId="159D2E28" w:rsidR="00771A62" w:rsidRPr="009C1C5E" w:rsidRDefault="00771A62" w:rsidP="00771A62">
            <w:pPr>
              <w:rPr>
                <w:color w:val="000000"/>
                <w:sz w:val="18"/>
                <w:szCs w:val="18"/>
                <w:lang w:eastAsia="tr-TR"/>
              </w:rPr>
            </w:pPr>
            <w:r w:rsidRPr="009C1C5E">
              <w:rPr>
                <w:color w:val="000000"/>
                <w:sz w:val="18"/>
                <w:szCs w:val="18"/>
                <w:lang w:eastAsia="tr-TR"/>
              </w:rPr>
              <w:t>Хлороген қышқылы</w:t>
            </w:r>
          </w:p>
        </w:tc>
        <w:tc>
          <w:tcPr>
            <w:tcW w:w="242" w:type="pct"/>
            <w:shd w:val="clear" w:color="auto" w:fill="auto"/>
            <w:noWrap/>
            <w:vAlign w:val="center"/>
            <w:hideMark/>
          </w:tcPr>
          <w:p w14:paraId="08415EE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0.11</w:t>
            </w:r>
          </w:p>
        </w:tc>
        <w:tc>
          <w:tcPr>
            <w:tcW w:w="196" w:type="pct"/>
            <w:shd w:val="clear" w:color="auto" w:fill="auto"/>
            <w:vAlign w:val="center"/>
            <w:hideMark/>
          </w:tcPr>
          <w:p w14:paraId="4EE2EB28"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1.29</w:t>
            </w:r>
          </w:p>
        </w:tc>
        <w:tc>
          <w:tcPr>
            <w:tcW w:w="243" w:type="pct"/>
            <w:shd w:val="clear" w:color="auto" w:fill="auto"/>
            <w:noWrap/>
            <w:vAlign w:val="center"/>
            <w:hideMark/>
          </w:tcPr>
          <w:p w14:paraId="7264478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1.97</w:t>
            </w:r>
          </w:p>
        </w:tc>
        <w:tc>
          <w:tcPr>
            <w:tcW w:w="243" w:type="pct"/>
            <w:shd w:val="clear" w:color="auto" w:fill="auto"/>
            <w:vAlign w:val="center"/>
            <w:hideMark/>
          </w:tcPr>
          <w:p w14:paraId="0C19ED4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2.56</w:t>
            </w:r>
          </w:p>
        </w:tc>
        <w:tc>
          <w:tcPr>
            <w:tcW w:w="194" w:type="pct"/>
            <w:shd w:val="clear" w:color="auto" w:fill="auto"/>
            <w:vAlign w:val="center"/>
            <w:hideMark/>
          </w:tcPr>
          <w:p w14:paraId="59AF81D8"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2.34</w:t>
            </w:r>
          </w:p>
        </w:tc>
        <w:tc>
          <w:tcPr>
            <w:tcW w:w="195" w:type="pct"/>
            <w:shd w:val="clear" w:color="auto" w:fill="auto"/>
            <w:vAlign w:val="center"/>
            <w:hideMark/>
          </w:tcPr>
          <w:p w14:paraId="3D15344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2.05</w:t>
            </w:r>
          </w:p>
        </w:tc>
        <w:tc>
          <w:tcPr>
            <w:tcW w:w="194" w:type="pct"/>
            <w:shd w:val="clear" w:color="auto" w:fill="auto"/>
            <w:vAlign w:val="center"/>
            <w:hideMark/>
          </w:tcPr>
          <w:p w14:paraId="718273F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1.58</w:t>
            </w:r>
          </w:p>
        </w:tc>
        <w:tc>
          <w:tcPr>
            <w:tcW w:w="195" w:type="pct"/>
            <w:shd w:val="clear" w:color="auto" w:fill="auto"/>
            <w:vAlign w:val="center"/>
            <w:hideMark/>
          </w:tcPr>
          <w:p w14:paraId="34A76FB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0.81</w:t>
            </w:r>
          </w:p>
        </w:tc>
        <w:tc>
          <w:tcPr>
            <w:tcW w:w="341" w:type="pct"/>
            <w:shd w:val="clear" w:color="auto" w:fill="auto"/>
            <w:noWrap/>
            <w:vAlign w:val="center"/>
            <w:hideMark/>
          </w:tcPr>
          <w:p w14:paraId="1676C1E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1.59±0.82</w:t>
            </w:r>
          </w:p>
        </w:tc>
        <w:tc>
          <w:tcPr>
            <w:tcW w:w="55" w:type="pct"/>
            <w:shd w:val="clear" w:color="auto" w:fill="auto"/>
            <w:noWrap/>
            <w:vAlign w:val="center"/>
            <w:hideMark/>
          </w:tcPr>
          <w:p w14:paraId="64F8F096"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3D32A38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1.23</w:t>
            </w:r>
          </w:p>
        </w:tc>
        <w:tc>
          <w:tcPr>
            <w:tcW w:w="195" w:type="pct"/>
            <w:shd w:val="clear" w:color="auto" w:fill="auto"/>
            <w:vAlign w:val="center"/>
            <w:hideMark/>
          </w:tcPr>
          <w:p w14:paraId="5AB74CC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0.23</w:t>
            </w:r>
          </w:p>
        </w:tc>
        <w:tc>
          <w:tcPr>
            <w:tcW w:w="341" w:type="pct"/>
            <w:shd w:val="clear" w:color="auto" w:fill="auto"/>
            <w:noWrap/>
            <w:vAlign w:val="center"/>
            <w:hideMark/>
          </w:tcPr>
          <w:p w14:paraId="45084721"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0.73±0.71</w:t>
            </w:r>
          </w:p>
        </w:tc>
        <w:tc>
          <w:tcPr>
            <w:tcW w:w="55" w:type="pct"/>
            <w:shd w:val="clear" w:color="auto" w:fill="auto"/>
            <w:noWrap/>
            <w:vAlign w:val="center"/>
          </w:tcPr>
          <w:p w14:paraId="699D8D9C"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hideMark/>
          </w:tcPr>
          <w:p w14:paraId="5C4E849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2.57</w:t>
            </w:r>
          </w:p>
        </w:tc>
        <w:tc>
          <w:tcPr>
            <w:tcW w:w="195" w:type="pct"/>
            <w:shd w:val="clear" w:color="auto" w:fill="auto"/>
            <w:vAlign w:val="center"/>
            <w:hideMark/>
          </w:tcPr>
          <w:p w14:paraId="4B419CC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2.05</w:t>
            </w:r>
          </w:p>
        </w:tc>
        <w:tc>
          <w:tcPr>
            <w:tcW w:w="195" w:type="pct"/>
            <w:shd w:val="clear" w:color="auto" w:fill="auto"/>
            <w:vAlign w:val="center"/>
            <w:hideMark/>
          </w:tcPr>
          <w:p w14:paraId="2F2844CD"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4.34</w:t>
            </w:r>
          </w:p>
        </w:tc>
        <w:tc>
          <w:tcPr>
            <w:tcW w:w="194" w:type="pct"/>
            <w:shd w:val="clear" w:color="auto" w:fill="auto"/>
            <w:vAlign w:val="center"/>
            <w:hideMark/>
          </w:tcPr>
          <w:p w14:paraId="36E4436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2.28</w:t>
            </w:r>
          </w:p>
        </w:tc>
        <w:tc>
          <w:tcPr>
            <w:tcW w:w="194" w:type="pct"/>
            <w:shd w:val="clear" w:color="auto" w:fill="auto"/>
            <w:vAlign w:val="center"/>
            <w:hideMark/>
          </w:tcPr>
          <w:p w14:paraId="6DFA21C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1.35</w:t>
            </w:r>
          </w:p>
        </w:tc>
        <w:tc>
          <w:tcPr>
            <w:tcW w:w="195" w:type="pct"/>
            <w:shd w:val="clear" w:color="auto" w:fill="auto"/>
            <w:vAlign w:val="center"/>
            <w:hideMark/>
          </w:tcPr>
          <w:p w14:paraId="2FEEAFF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1.80</w:t>
            </w:r>
          </w:p>
        </w:tc>
        <w:tc>
          <w:tcPr>
            <w:tcW w:w="377" w:type="pct"/>
            <w:shd w:val="clear" w:color="auto" w:fill="auto"/>
            <w:noWrap/>
            <w:vAlign w:val="center"/>
            <w:hideMark/>
          </w:tcPr>
          <w:p w14:paraId="72E0E34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2.40±1.04</w:t>
            </w:r>
          </w:p>
        </w:tc>
      </w:tr>
      <w:tr w:rsidR="00771A62" w:rsidRPr="009C1C5E" w14:paraId="3942E52C" w14:textId="77777777" w:rsidTr="003C5337">
        <w:trPr>
          <w:trHeight w:val="300"/>
        </w:trPr>
        <w:tc>
          <w:tcPr>
            <w:tcW w:w="584" w:type="pct"/>
            <w:shd w:val="clear" w:color="auto" w:fill="auto"/>
            <w:noWrap/>
            <w:vAlign w:val="center"/>
            <w:hideMark/>
          </w:tcPr>
          <w:p w14:paraId="651F9BB7" w14:textId="7560AF03" w:rsidR="00771A62" w:rsidRPr="009C1C5E" w:rsidRDefault="00771A62" w:rsidP="00771A62">
            <w:pPr>
              <w:rPr>
                <w:i/>
                <w:iCs/>
                <w:color w:val="000000"/>
                <w:sz w:val="18"/>
                <w:szCs w:val="18"/>
                <w:lang w:eastAsia="tr-TR"/>
              </w:rPr>
            </w:pPr>
            <w:r w:rsidRPr="009C1C5E">
              <w:rPr>
                <w:i/>
                <w:iCs/>
                <w:color w:val="000000"/>
                <w:sz w:val="18"/>
                <w:szCs w:val="18"/>
                <w:lang w:val="kk-KZ" w:eastAsia="tr-TR"/>
              </w:rPr>
              <w:t>п</w:t>
            </w:r>
            <w:r w:rsidRPr="009C1C5E">
              <w:rPr>
                <w:color w:val="000000"/>
                <w:sz w:val="18"/>
                <w:szCs w:val="18"/>
                <w:lang w:eastAsia="tr-TR"/>
              </w:rPr>
              <w:t>-</w:t>
            </w:r>
            <w:r w:rsidRPr="009C1C5E">
              <w:rPr>
                <w:color w:val="000000"/>
                <w:sz w:val="18"/>
                <w:szCs w:val="18"/>
                <w:lang w:val="kk-KZ" w:eastAsia="tr-TR"/>
              </w:rPr>
              <w:t>Кумар қышқылы</w:t>
            </w:r>
          </w:p>
        </w:tc>
        <w:tc>
          <w:tcPr>
            <w:tcW w:w="242" w:type="pct"/>
            <w:shd w:val="clear" w:color="auto" w:fill="auto"/>
            <w:noWrap/>
            <w:vAlign w:val="center"/>
            <w:hideMark/>
          </w:tcPr>
          <w:p w14:paraId="08A5A00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0.93</w:t>
            </w:r>
          </w:p>
        </w:tc>
        <w:tc>
          <w:tcPr>
            <w:tcW w:w="196" w:type="pct"/>
            <w:shd w:val="clear" w:color="auto" w:fill="auto"/>
            <w:vAlign w:val="center"/>
            <w:hideMark/>
          </w:tcPr>
          <w:p w14:paraId="54F949F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0.65</w:t>
            </w:r>
          </w:p>
        </w:tc>
        <w:tc>
          <w:tcPr>
            <w:tcW w:w="243" w:type="pct"/>
            <w:shd w:val="clear" w:color="auto" w:fill="auto"/>
            <w:noWrap/>
            <w:vAlign w:val="center"/>
            <w:hideMark/>
          </w:tcPr>
          <w:p w14:paraId="7A977A9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0.10</w:t>
            </w:r>
          </w:p>
        </w:tc>
        <w:tc>
          <w:tcPr>
            <w:tcW w:w="243" w:type="pct"/>
            <w:shd w:val="clear" w:color="auto" w:fill="auto"/>
            <w:vAlign w:val="center"/>
            <w:hideMark/>
          </w:tcPr>
          <w:p w14:paraId="2048033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0.70</w:t>
            </w:r>
          </w:p>
        </w:tc>
        <w:tc>
          <w:tcPr>
            <w:tcW w:w="194" w:type="pct"/>
            <w:shd w:val="clear" w:color="auto" w:fill="auto"/>
            <w:vAlign w:val="center"/>
            <w:hideMark/>
          </w:tcPr>
          <w:p w14:paraId="05AF827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0.75</w:t>
            </w:r>
          </w:p>
        </w:tc>
        <w:tc>
          <w:tcPr>
            <w:tcW w:w="195" w:type="pct"/>
            <w:shd w:val="clear" w:color="auto" w:fill="auto"/>
            <w:vAlign w:val="center"/>
            <w:hideMark/>
          </w:tcPr>
          <w:p w14:paraId="392DA96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0.85</w:t>
            </w:r>
          </w:p>
        </w:tc>
        <w:tc>
          <w:tcPr>
            <w:tcW w:w="194" w:type="pct"/>
            <w:shd w:val="clear" w:color="auto" w:fill="auto"/>
            <w:vAlign w:val="center"/>
            <w:hideMark/>
          </w:tcPr>
          <w:p w14:paraId="27C8FD3C"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0.16</w:t>
            </w:r>
          </w:p>
        </w:tc>
        <w:tc>
          <w:tcPr>
            <w:tcW w:w="195" w:type="pct"/>
            <w:shd w:val="clear" w:color="auto" w:fill="auto"/>
            <w:vAlign w:val="center"/>
            <w:hideMark/>
          </w:tcPr>
          <w:p w14:paraId="64A7A35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0.46</w:t>
            </w:r>
          </w:p>
        </w:tc>
        <w:tc>
          <w:tcPr>
            <w:tcW w:w="341" w:type="pct"/>
            <w:shd w:val="clear" w:color="auto" w:fill="auto"/>
            <w:noWrap/>
            <w:vAlign w:val="center"/>
            <w:hideMark/>
          </w:tcPr>
          <w:p w14:paraId="0E32117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0.58±0.31</w:t>
            </w:r>
          </w:p>
        </w:tc>
        <w:tc>
          <w:tcPr>
            <w:tcW w:w="55" w:type="pct"/>
            <w:shd w:val="clear" w:color="auto" w:fill="auto"/>
            <w:noWrap/>
            <w:vAlign w:val="center"/>
            <w:hideMark/>
          </w:tcPr>
          <w:p w14:paraId="31D4689B"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3CBDD781"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0.21</w:t>
            </w:r>
          </w:p>
        </w:tc>
        <w:tc>
          <w:tcPr>
            <w:tcW w:w="195" w:type="pct"/>
            <w:shd w:val="clear" w:color="auto" w:fill="auto"/>
            <w:vAlign w:val="center"/>
            <w:hideMark/>
          </w:tcPr>
          <w:p w14:paraId="5A01377E"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0.55</w:t>
            </w:r>
          </w:p>
        </w:tc>
        <w:tc>
          <w:tcPr>
            <w:tcW w:w="341" w:type="pct"/>
            <w:shd w:val="clear" w:color="auto" w:fill="auto"/>
            <w:noWrap/>
            <w:vAlign w:val="center"/>
            <w:hideMark/>
          </w:tcPr>
          <w:p w14:paraId="7BBACF7C"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0.38±0.24</w:t>
            </w:r>
          </w:p>
        </w:tc>
        <w:tc>
          <w:tcPr>
            <w:tcW w:w="55" w:type="pct"/>
            <w:shd w:val="clear" w:color="auto" w:fill="auto"/>
            <w:noWrap/>
            <w:vAlign w:val="center"/>
          </w:tcPr>
          <w:p w14:paraId="48B6CBC5"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hideMark/>
          </w:tcPr>
          <w:p w14:paraId="27B42AD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0.95</w:t>
            </w:r>
          </w:p>
        </w:tc>
        <w:tc>
          <w:tcPr>
            <w:tcW w:w="195" w:type="pct"/>
            <w:shd w:val="clear" w:color="auto" w:fill="auto"/>
            <w:vAlign w:val="center"/>
            <w:hideMark/>
          </w:tcPr>
          <w:p w14:paraId="45DC77FC"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0.75</w:t>
            </w:r>
          </w:p>
        </w:tc>
        <w:tc>
          <w:tcPr>
            <w:tcW w:w="195" w:type="pct"/>
            <w:shd w:val="clear" w:color="auto" w:fill="auto"/>
            <w:vAlign w:val="center"/>
            <w:hideMark/>
          </w:tcPr>
          <w:p w14:paraId="35F3DE6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1.43</w:t>
            </w:r>
          </w:p>
        </w:tc>
        <w:tc>
          <w:tcPr>
            <w:tcW w:w="194" w:type="pct"/>
            <w:shd w:val="clear" w:color="auto" w:fill="auto"/>
            <w:vAlign w:val="center"/>
            <w:hideMark/>
          </w:tcPr>
          <w:p w14:paraId="67A7154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0.61</w:t>
            </w:r>
          </w:p>
        </w:tc>
        <w:tc>
          <w:tcPr>
            <w:tcW w:w="194" w:type="pct"/>
            <w:shd w:val="clear" w:color="auto" w:fill="auto"/>
            <w:vAlign w:val="center"/>
            <w:hideMark/>
          </w:tcPr>
          <w:p w14:paraId="0FE8A0DC"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1.01</w:t>
            </w:r>
          </w:p>
        </w:tc>
        <w:tc>
          <w:tcPr>
            <w:tcW w:w="195" w:type="pct"/>
            <w:shd w:val="clear" w:color="auto" w:fill="auto"/>
            <w:vAlign w:val="center"/>
            <w:hideMark/>
          </w:tcPr>
          <w:p w14:paraId="6A6FDDC1"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0.67</w:t>
            </w:r>
          </w:p>
        </w:tc>
        <w:tc>
          <w:tcPr>
            <w:tcW w:w="377" w:type="pct"/>
            <w:shd w:val="clear" w:color="auto" w:fill="auto"/>
            <w:noWrap/>
            <w:vAlign w:val="center"/>
            <w:hideMark/>
          </w:tcPr>
          <w:p w14:paraId="609B1A0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0.90±0.30</w:t>
            </w:r>
          </w:p>
        </w:tc>
      </w:tr>
      <w:tr w:rsidR="00771A62" w:rsidRPr="009C1C5E" w14:paraId="1355FE07" w14:textId="77777777" w:rsidTr="003C5337">
        <w:trPr>
          <w:trHeight w:val="300"/>
        </w:trPr>
        <w:tc>
          <w:tcPr>
            <w:tcW w:w="584" w:type="pct"/>
            <w:shd w:val="clear" w:color="auto" w:fill="auto"/>
            <w:noWrap/>
            <w:vAlign w:val="center"/>
            <w:hideMark/>
          </w:tcPr>
          <w:p w14:paraId="565EA645" w14:textId="5DE592D4" w:rsidR="00771A62" w:rsidRPr="009C1C5E" w:rsidRDefault="00771A62" w:rsidP="00771A62">
            <w:pPr>
              <w:rPr>
                <w:color w:val="000000"/>
                <w:sz w:val="18"/>
                <w:szCs w:val="18"/>
                <w:lang w:eastAsia="tr-TR"/>
              </w:rPr>
            </w:pPr>
            <w:r w:rsidRPr="009C1C5E">
              <w:rPr>
                <w:color w:val="000000"/>
                <w:sz w:val="18"/>
                <w:szCs w:val="18"/>
                <w:lang w:val="kk-KZ" w:eastAsia="tr-TR"/>
              </w:rPr>
              <w:t>Ферул қышқылы</w:t>
            </w:r>
          </w:p>
        </w:tc>
        <w:tc>
          <w:tcPr>
            <w:tcW w:w="242" w:type="pct"/>
            <w:shd w:val="clear" w:color="auto" w:fill="auto"/>
            <w:noWrap/>
            <w:vAlign w:val="center"/>
            <w:hideMark/>
          </w:tcPr>
          <w:p w14:paraId="081D846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2.70</w:t>
            </w:r>
          </w:p>
        </w:tc>
        <w:tc>
          <w:tcPr>
            <w:tcW w:w="196" w:type="pct"/>
            <w:shd w:val="clear" w:color="auto" w:fill="auto"/>
            <w:vAlign w:val="center"/>
            <w:hideMark/>
          </w:tcPr>
          <w:p w14:paraId="6F6C3282"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2.35</w:t>
            </w:r>
          </w:p>
        </w:tc>
        <w:tc>
          <w:tcPr>
            <w:tcW w:w="243" w:type="pct"/>
            <w:shd w:val="clear" w:color="auto" w:fill="auto"/>
            <w:noWrap/>
            <w:vAlign w:val="center"/>
            <w:hideMark/>
          </w:tcPr>
          <w:p w14:paraId="24DAAB0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4.00</w:t>
            </w:r>
          </w:p>
        </w:tc>
        <w:tc>
          <w:tcPr>
            <w:tcW w:w="243" w:type="pct"/>
            <w:shd w:val="clear" w:color="auto" w:fill="auto"/>
            <w:vAlign w:val="center"/>
            <w:hideMark/>
          </w:tcPr>
          <w:p w14:paraId="73E0D4E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4.27</w:t>
            </w:r>
          </w:p>
        </w:tc>
        <w:tc>
          <w:tcPr>
            <w:tcW w:w="194" w:type="pct"/>
            <w:shd w:val="clear" w:color="auto" w:fill="auto"/>
            <w:vAlign w:val="center"/>
            <w:hideMark/>
          </w:tcPr>
          <w:p w14:paraId="1355AC0B"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2.30</w:t>
            </w:r>
          </w:p>
        </w:tc>
        <w:tc>
          <w:tcPr>
            <w:tcW w:w="195" w:type="pct"/>
            <w:shd w:val="clear" w:color="auto" w:fill="auto"/>
            <w:vAlign w:val="center"/>
            <w:hideMark/>
          </w:tcPr>
          <w:p w14:paraId="58B5E5F4" w14:textId="77777777" w:rsidR="00771A62" w:rsidRPr="009C1C5E" w:rsidRDefault="00771A62" w:rsidP="00771A62">
            <w:pPr>
              <w:jc w:val="center"/>
              <w:rPr>
                <w:color w:val="000000"/>
                <w:sz w:val="18"/>
                <w:szCs w:val="18"/>
                <w:lang w:eastAsia="tr-TR"/>
              </w:rPr>
            </w:pPr>
            <w:r w:rsidRPr="009C1C5E">
              <w:rPr>
                <w:color w:val="000000"/>
                <w:sz w:val="18"/>
                <w:szCs w:val="18"/>
                <w:lang w:eastAsia="tr-TR"/>
              </w:rPr>
              <w:t>4.36</w:t>
            </w:r>
          </w:p>
        </w:tc>
        <w:tc>
          <w:tcPr>
            <w:tcW w:w="194" w:type="pct"/>
            <w:shd w:val="clear" w:color="auto" w:fill="auto"/>
            <w:vAlign w:val="center"/>
            <w:hideMark/>
          </w:tcPr>
          <w:p w14:paraId="5543B82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5.90</w:t>
            </w:r>
          </w:p>
        </w:tc>
        <w:tc>
          <w:tcPr>
            <w:tcW w:w="195" w:type="pct"/>
            <w:shd w:val="clear" w:color="auto" w:fill="auto"/>
            <w:vAlign w:val="center"/>
            <w:hideMark/>
          </w:tcPr>
          <w:p w14:paraId="21FD7DD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4.12</w:t>
            </w:r>
          </w:p>
        </w:tc>
        <w:tc>
          <w:tcPr>
            <w:tcW w:w="341" w:type="pct"/>
            <w:shd w:val="clear" w:color="auto" w:fill="auto"/>
            <w:noWrap/>
            <w:vAlign w:val="center"/>
            <w:hideMark/>
          </w:tcPr>
          <w:p w14:paraId="14D0DB9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3.75±1.23</w:t>
            </w:r>
          </w:p>
        </w:tc>
        <w:tc>
          <w:tcPr>
            <w:tcW w:w="55" w:type="pct"/>
            <w:shd w:val="clear" w:color="auto" w:fill="auto"/>
            <w:noWrap/>
            <w:vAlign w:val="center"/>
            <w:hideMark/>
          </w:tcPr>
          <w:p w14:paraId="2B845AAA"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0F96F17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2.10</w:t>
            </w:r>
          </w:p>
        </w:tc>
        <w:tc>
          <w:tcPr>
            <w:tcW w:w="195" w:type="pct"/>
            <w:shd w:val="clear" w:color="auto" w:fill="auto"/>
            <w:vAlign w:val="center"/>
            <w:hideMark/>
          </w:tcPr>
          <w:p w14:paraId="2CB9530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1.84</w:t>
            </w:r>
          </w:p>
        </w:tc>
        <w:tc>
          <w:tcPr>
            <w:tcW w:w="341" w:type="pct"/>
            <w:shd w:val="clear" w:color="auto" w:fill="auto"/>
            <w:noWrap/>
            <w:vAlign w:val="center"/>
            <w:hideMark/>
          </w:tcPr>
          <w:p w14:paraId="5CB3A26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1.97±0.18</w:t>
            </w:r>
          </w:p>
        </w:tc>
        <w:tc>
          <w:tcPr>
            <w:tcW w:w="55" w:type="pct"/>
            <w:shd w:val="clear" w:color="auto" w:fill="auto"/>
            <w:noWrap/>
            <w:vAlign w:val="center"/>
          </w:tcPr>
          <w:p w14:paraId="726A990B"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hideMark/>
          </w:tcPr>
          <w:p w14:paraId="7E7E215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4.43</w:t>
            </w:r>
          </w:p>
        </w:tc>
        <w:tc>
          <w:tcPr>
            <w:tcW w:w="195" w:type="pct"/>
            <w:shd w:val="clear" w:color="auto" w:fill="auto"/>
            <w:vAlign w:val="center"/>
            <w:hideMark/>
          </w:tcPr>
          <w:p w14:paraId="47D231D1"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3.37</w:t>
            </w:r>
          </w:p>
        </w:tc>
        <w:tc>
          <w:tcPr>
            <w:tcW w:w="195" w:type="pct"/>
            <w:shd w:val="clear" w:color="auto" w:fill="auto"/>
            <w:vAlign w:val="center"/>
            <w:hideMark/>
          </w:tcPr>
          <w:p w14:paraId="65CDFAB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5.04</w:t>
            </w:r>
          </w:p>
        </w:tc>
        <w:tc>
          <w:tcPr>
            <w:tcW w:w="194" w:type="pct"/>
            <w:shd w:val="clear" w:color="auto" w:fill="auto"/>
            <w:vAlign w:val="center"/>
            <w:hideMark/>
          </w:tcPr>
          <w:p w14:paraId="2A18058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4.25</w:t>
            </w:r>
          </w:p>
        </w:tc>
        <w:tc>
          <w:tcPr>
            <w:tcW w:w="194" w:type="pct"/>
            <w:shd w:val="clear" w:color="auto" w:fill="auto"/>
            <w:vAlign w:val="center"/>
            <w:hideMark/>
          </w:tcPr>
          <w:p w14:paraId="769853E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2.82</w:t>
            </w:r>
          </w:p>
        </w:tc>
        <w:tc>
          <w:tcPr>
            <w:tcW w:w="195" w:type="pct"/>
            <w:shd w:val="clear" w:color="auto" w:fill="auto"/>
            <w:vAlign w:val="center"/>
            <w:hideMark/>
          </w:tcPr>
          <w:p w14:paraId="4CD85CB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3.58</w:t>
            </w:r>
          </w:p>
        </w:tc>
        <w:tc>
          <w:tcPr>
            <w:tcW w:w="377" w:type="pct"/>
            <w:shd w:val="clear" w:color="auto" w:fill="auto"/>
            <w:noWrap/>
            <w:vAlign w:val="center"/>
            <w:hideMark/>
          </w:tcPr>
          <w:p w14:paraId="2369224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3.92±0.81</w:t>
            </w:r>
          </w:p>
        </w:tc>
      </w:tr>
      <w:tr w:rsidR="00771A62" w:rsidRPr="009C1C5E" w14:paraId="2A55F692" w14:textId="77777777" w:rsidTr="003C5337">
        <w:trPr>
          <w:trHeight w:val="300"/>
        </w:trPr>
        <w:tc>
          <w:tcPr>
            <w:tcW w:w="584" w:type="pct"/>
            <w:shd w:val="clear" w:color="auto" w:fill="auto"/>
            <w:noWrap/>
            <w:vAlign w:val="center"/>
            <w:hideMark/>
          </w:tcPr>
          <w:p w14:paraId="64FF1766" w14:textId="3DE0AB3B" w:rsidR="00771A62" w:rsidRPr="009C1C5E" w:rsidRDefault="00771A62" w:rsidP="00771A62">
            <w:pPr>
              <w:rPr>
                <w:color w:val="000000"/>
                <w:sz w:val="18"/>
                <w:szCs w:val="18"/>
                <w:lang w:eastAsia="tr-TR"/>
              </w:rPr>
            </w:pPr>
            <w:r w:rsidRPr="009C1C5E">
              <w:rPr>
                <w:color w:val="000000"/>
                <w:sz w:val="18"/>
                <w:szCs w:val="18"/>
                <w:lang w:val="kk-KZ" w:eastAsia="tr-TR"/>
              </w:rPr>
              <w:t>Кумарин</w:t>
            </w:r>
          </w:p>
        </w:tc>
        <w:tc>
          <w:tcPr>
            <w:tcW w:w="242" w:type="pct"/>
            <w:shd w:val="clear" w:color="auto" w:fill="auto"/>
            <w:noWrap/>
            <w:vAlign w:val="center"/>
            <w:hideMark/>
          </w:tcPr>
          <w:p w14:paraId="2931A17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6" w:type="pct"/>
            <w:shd w:val="clear" w:color="auto" w:fill="auto"/>
            <w:vAlign w:val="center"/>
            <w:hideMark/>
          </w:tcPr>
          <w:p w14:paraId="700CEE6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3B23F0B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0.12</w:t>
            </w:r>
          </w:p>
        </w:tc>
        <w:tc>
          <w:tcPr>
            <w:tcW w:w="243" w:type="pct"/>
            <w:shd w:val="clear" w:color="auto" w:fill="auto"/>
            <w:noWrap/>
            <w:vAlign w:val="center"/>
            <w:hideMark/>
          </w:tcPr>
          <w:p w14:paraId="6CD76962"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vAlign w:val="center"/>
            <w:hideMark/>
          </w:tcPr>
          <w:p w14:paraId="1EF2D5E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0.13</w:t>
            </w:r>
          </w:p>
        </w:tc>
        <w:tc>
          <w:tcPr>
            <w:tcW w:w="195" w:type="pct"/>
            <w:shd w:val="clear" w:color="auto" w:fill="auto"/>
            <w:noWrap/>
            <w:vAlign w:val="center"/>
            <w:hideMark/>
          </w:tcPr>
          <w:p w14:paraId="6505D29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0.91</w:t>
            </w:r>
          </w:p>
        </w:tc>
        <w:tc>
          <w:tcPr>
            <w:tcW w:w="194" w:type="pct"/>
            <w:shd w:val="clear" w:color="auto" w:fill="auto"/>
            <w:vAlign w:val="center"/>
            <w:hideMark/>
          </w:tcPr>
          <w:p w14:paraId="2B6BECF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5" w:type="pct"/>
            <w:shd w:val="clear" w:color="auto" w:fill="auto"/>
            <w:vAlign w:val="center"/>
            <w:hideMark/>
          </w:tcPr>
          <w:p w14:paraId="666F06A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341" w:type="pct"/>
            <w:shd w:val="clear" w:color="auto" w:fill="auto"/>
            <w:noWrap/>
            <w:vAlign w:val="center"/>
            <w:hideMark/>
          </w:tcPr>
          <w:p w14:paraId="4C5F8B6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0.39±0.45</w:t>
            </w:r>
          </w:p>
        </w:tc>
        <w:tc>
          <w:tcPr>
            <w:tcW w:w="55" w:type="pct"/>
            <w:shd w:val="clear" w:color="auto" w:fill="auto"/>
            <w:noWrap/>
            <w:vAlign w:val="center"/>
            <w:hideMark/>
          </w:tcPr>
          <w:p w14:paraId="08742B51" w14:textId="77777777" w:rsidR="00771A62" w:rsidRPr="009C1C5E" w:rsidRDefault="00771A62" w:rsidP="00771A62">
            <w:pPr>
              <w:jc w:val="center"/>
              <w:rPr>
                <w:color w:val="000000"/>
                <w:sz w:val="18"/>
                <w:szCs w:val="18"/>
                <w:lang w:eastAsia="tr-TR"/>
              </w:rPr>
            </w:pPr>
          </w:p>
        </w:tc>
        <w:tc>
          <w:tcPr>
            <w:tcW w:w="188" w:type="pct"/>
            <w:shd w:val="clear" w:color="auto" w:fill="auto"/>
            <w:noWrap/>
            <w:vAlign w:val="center"/>
            <w:hideMark/>
          </w:tcPr>
          <w:p w14:paraId="6BAE72AD"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vAlign w:val="center"/>
            <w:hideMark/>
          </w:tcPr>
          <w:p w14:paraId="1E72562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2.30</w:t>
            </w:r>
          </w:p>
        </w:tc>
        <w:tc>
          <w:tcPr>
            <w:tcW w:w="341" w:type="pct"/>
            <w:shd w:val="clear" w:color="auto" w:fill="auto"/>
            <w:noWrap/>
            <w:vAlign w:val="center"/>
            <w:hideMark/>
          </w:tcPr>
          <w:p w14:paraId="235FE10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2.30±</w:t>
            </w:r>
          </w:p>
        </w:tc>
        <w:tc>
          <w:tcPr>
            <w:tcW w:w="55" w:type="pct"/>
            <w:shd w:val="clear" w:color="auto" w:fill="auto"/>
            <w:noWrap/>
            <w:vAlign w:val="center"/>
          </w:tcPr>
          <w:p w14:paraId="30486844" w14:textId="77777777" w:rsidR="00771A62" w:rsidRPr="009C1C5E" w:rsidRDefault="00771A62" w:rsidP="00771A62">
            <w:pPr>
              <w:jc w:val="center"/>
              <w:rPr>
                <w:color w:val="000000" w:themeColor="text1"/>
                <w:sz w:val="18"/>
                <w:szCs w:val="18"/>
                <w:lang w:eastAsia="tr-TR"/>
              </w:rPr>
            </w:pPr>
          </w:p>
        </w:tc>
        <w:tc>
          <w:tcPr>
            <w:tcW w:w="188" w:type="pct"/>
            <w:shd w:val="clear" w:color="auto" w:fill="auto"/>
            <w:vAlign w:val="center"/>
            <w:hideMark/>
          </w:tcPr>
          <w:p w14:paraId="64D4BE4F"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5.15</w:t>
            </w:r>
          </w:p>
        </w:tc>
        <w:tc>
          <w:tcPr>
            <w:tcW w:w="195" w:type="pct"/>
            <w:shd w:val="clear" w:color="auto" w:fill="auto"/>
            <w:vAlign w:val="center"/>
            <w:hideMark/>
          </w:tcPr>
          <w:p w14:paraId="5095D31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1ECFCC89"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3.89</w:t>
            </w:r>
          </w:p>
        </w:tc>
        <w:tc>
          <w:tcPr>
            <w:tcW w:w="194" w:type="pct"/>
            <w:shd w:val="clear" w:color="auto" w:fill="auto"/>
            <w:vAlign w:val="center"/>
            <w:hideMark/>
          </w:tcPr>
          <w:p w14:paraId="24E6599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2.78</w:t>
            </w:r>
          </w:p>
        </w:tc>
        <w:tc>
          <w:tcPr>
            <w:tcW w:w="194" w:type="pct"/>
            <w:shd w:val="clear" w:color="auto" w:fill="auto"/>
            <w:vAlign w:val="center"/>
            <w:hideMark/>
          </w:tcPr>
          <w:p w14:paraId="3406F98D"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0.86</w:t>
            </w:r>
          </w:p>
        </w:tc>
        <w:tc>
          <w:tcPr>
            <w:tcW w:w="195" w:type="pct"/>
            <w:shd w:val="clear" w:color="auto" w:fill="auto"/>
            <w:vAlign w:val="center"/>
            <w:hideMark/>
          </w:tcPr>
          <w:p w14:paraId="0AA062F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377" w:type="pct"/>
            <w:shd w:val="clear" w:color="auto" w:fill="auto"/>
            <w:noWrap/>
            <w:vAlign w:val="center"/>
            <w:hideMark/>
          </w:tcPr>
          <w:p w14:paraId="4600DE1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3.17±1.82</w:t>
            </w:r>
          </w:p>
        </w:tc>
      </w:tr>
      <w:tr w:rsidR="00771A62" w:rsidRPr="009C1C5E" w14:paraId="24DBF025" w14:textId="77777777" w:rsidTr="003C5337">
        <w:trPr>
          <w:trHeight w:val="300"/>
        </w:trPr>
        <w:tc>
          <w:tcPr>
            <w:tcW w:w="584" w:type="pct"/>
            <w:shd w:val="clear" w:color="auto" w:fill="auto"/>
            <w:noWrap/>
            <w:vAlign w:val="center"/>
            <w:hideMark/>
          </w:tcPr>
          <w:p w14:paraId="3EE1186E" w14:textId="4C8AEABB" w:rsidR="00771A62" w:rsidRPr="009C1C5E" w:rsidRDefault="00771A62" w:rsidP="00771A62">
            <w:pPr>
              <w:rPr>
                <w:i/>
                <w:iCs/>
                <w:color w:val="000000"/>
                <w:sz w:val="18"/>
                <w:szCs w:val="18"/>
                <w:lang w:eastAsia="tr-TR"/>
              </w:rPr>
            </w:pPr>
            <w:r w:rsidRPr="009C1C5E">
              <w:rPr>
                <w:i/>
                <w:iCs/>
                <w:color w:val="000000"/>
                <w:sz w:val="18"/>
                <w:szCs w:val="18"/>
                <w:lang w:val="kk-KZ" w:eastAsia="tr-TR"/>
              </w:rPr>
              <w:t>транс</w:t>
            </w:r>
            <w:r w:rsidRPr="009C1C5E">
              <w:rPr>
                <w:color w:val="000000"/>
                <w:sz w:val="18"/>
                <w:szCs w:val="18"/>
                <w:lang w:eastAsia="tr-TR"/>
              </w:rPr>
              <w:t>-2-</w:t>
            </w:r>
            <w:r w:rsidRPr="009C1C5E">
              <w:rPr>
                <w:color w:val="000000"/>
                <w:sz w:val="18"/>
                <w:szCs w:val="18"/>
                <w:lang w:val="kk-KZ" w:eastAsia="tr-TR"/>
              </w:rPr>
              <w:t>гидроксикорич қышқылы</w:t>
            </w:r>
          </w:p>
        </w:tc>
        <w:tc>
          <w:tcPr>
            <w:tcW w:w="242" w:type="pct"/>
            <w:shd w:val="clear" w:color="auto" w:fill="auto"/>
            <w:noWrap/>
            <w:vAlign w:val="center"/>
            <w:hideMark/>
          </w:tcPr>
          <w:p w14:paraId="5C73022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1.37</w:t>
            </w:r>
          </w:p>
        </w:tc>
        <w:tc>
          <w:tcPr>
            <w:tcW w:w="196" w:type="pct"/>
            <w:shd w:val="clear" w:color="auto" w:fill="auto"/>
            <w:vAlign w:val="center"/>
            <w:hideMark/>
          </w:tcPr>
          <w:p w14:paraId="4327B73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1.29</w:t>
            </w:r>
          </w:p>
        </w:tc>
        <w:tc>
          <w:tcPr>
            <w:tcW w:w="243" w:type="pct"/>
            <w:shd w:val="clear" w:color="auto" w:fill="auto"/>
            <w:noWrap/>
            <w:vAlign w:val="center"/>
            <w:hideMark/>
          </w:tcPr>
          <w:p w14:paraId="65AB9EC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1.39</w:t>
            </w:r>
          </w:p>
        </w:tc>
        <w:tc>
          <w:tcPr>
            <w:tcW w:w="243" w:type="pct"/>
            <w:shd w:val="clear" w:color="auto" w:fill="auto"/>
            <w:vAlign w:val="center"/>
            <w:hideMark/>
          </w:tcPr>
          <w:p w14:paraId="03F7192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1.60</w:t>
            </w:r>
          </w:p>
        </w:tc>
        <w:tc>
          <w:tcPr>
            <w:tcW w:w="194" w:type="pct"/>
            <w:shd w:val="clear" w:color="auto" w:fill="auto"/>
            <w:vAlign w:val="center"/>
            <w:hideMark/>
          </w:tcPr>
          <w:p w14:paraId="398DA7D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1.54</w:t>
            </w:r>
          </w:p>
        </w:tc>
        <w:tc>
          <w:tcPr>
            <w:tcW w:w="195" w:type="pct"/>
            <w:shd w:val="clear" w:color="auto" w:fill="auto"/>
            <w:vAlign w:val="center"/>
            <w:hideMark/>
          </w:tcPr>
          <w:p w14:paraId="0A6DC54C"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1.35</w:t>
            </w:r>
          </w:p>
        </w:tc>
        <w:tc>
          <w:tcPr>
            <w:tcW w:w="194" w:type="pct"/>
            <w:shd w:val="clear" w:color="auto" w:fill="auto"/>
            <w:vAlign w:val="center"/>
            <w:hideMark/>
          </w:tcPr>
          <w:p w14:paraId="3036995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0.62</w:t>
            </w:r>
          </w:p>
        </w:tc>
        <w:tc>
          <w:tcPr>
            <w:tcW w:w="195" w:type="pct"/>
            <w:shd w:val="clear" w:color="auto" w:fill="auto"/>
            <w:vAlign w:val="center"/>
            <w:hideMark/>
          </w:tcPr>
          <w:p w14:paraId="39A4DF24"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1.14</w:t>
            </w:r>
          </w:p>
        </w:tc>
        <w:tc>
          <w:tcPr>
            <w:tcW w:w="341" w:type="pct"/>
            <w:shd w:val="clear" w:color="auto" w:fill="auto"/>
            <w:noWrap/>
            <w:vAlign w:val="center"/>
            <w:hideMark/>
          </w:tcPr>
          <w:p w14:paraId="051147B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1.29±0.30</w:t>
            </w:r>
          </w:p>
        </w:tc>
        <w:tc>
          <w:tcPr>
            <w:tcW w:w="55" w:type="pct"/>
            <w:shd w:val="clear" w:color="auto" w:fill="auto"/>
            <w:noWrap/>
            <w:vAlign w:val="center"/>
            <w:hideMark/>
          </w:tcPr>
          <w:p w14:paraId="02F7FC17"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7E8EA6F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1.52</w:t>
            </w:r>
          </w:p>
        </w:tc>
        <w:tc>
          <w:tcPr>
            <w:tcW w:w="195" w:type="pct"/>
            <w:shd w:val="clear" w:color="auto" w:fill="auto"/>
            <w:vAlign w:val="center"/>
            <w:hideMark/>
          </w:tcPr>
          <w:p w14:paraId="41A83CCE"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0.75</w:t>
            </w:r>
          </w:p>
        </w:tc>
        <w:tc>
          <w:tcPr>
            <w:tcW w:w="341" w:type="pct"/>
            <w:shd w:val="clear" w:color="auto" w:fill="auto"/>
            <w:noWrap/>
            <w:vAlign w:val="center"/>
            <w:hideMark/>
          </w:tcPr>
          <w:p w14:paraId="6E318AF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1.14±0.54</w:t>
            </w:r>
          </w:p>
        </w:tc>
        <w:tc>
          <w:tcPr>
            <w:tcW w:w="55" w:type="pct"/>
            <w:shd w:val="clear" w:color="auto" w:fill="auto"/>
            <w:noWrap/>
            <w:vAlign w:val="center"/>
          </w:tcPr>
          <w:p w14:paraId="7DAD27A7"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76D73085"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1.52</w:t>
            </w:r>
          </w:p>
        </w:tc>
        <w:tc>
          <w:tcPr>
            <w:tcW w:w="195" w:type="pct"/>
            <w:shd w:val="clear" w:color="auto" w:fill="auto"/>
            <w:vAlign w:val="center"/>
            <w:hideMark/>
          </w:tcPr>
          <w:p w14:paraId="386D4C1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540CC5E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1.10</w:t>
            </w:r>
          </w:p>
        </w:tc>
        <w:tc>
          <w:tcPr>
            <w:tcW w:w="194" w:type="pct"/>
            <w:shd w:val="clear" w:color="auto" w:fill="auto"/>
            <w:vAlign w:val="center"/>
            <w:hideMark/>
          </w:tcPr>
          <w:p w14:paraId="0910131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0.96</w:t>
            </w:r>
          </w:p>
        </w:tc>
        <w:tc>
          <w:tcPr>
            <w:tcW w:w="194" w:type="pct"/>
            <w:shd w:val="clear" w:color="auto" w:fill="auto"/>
            <w:vAlign w:val="center"/>
            <w:hideMark/>
          </w:tcPr>
          <w:p w14:paraId="48B85435"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vAlign w:val="center"/>
            <w:hideMark/>
          </w:tcPr>
          <w:p w14:paraId="628357B5"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1.00</w:t>
            </w:r>
          </w:p>
        </w:tc>
        <w:tc>
          <w:tcPr>
            <w:tcW w:w="377" w:type="pct"/>
            <w:shd w:val="clear" w:color="auto" w:fill="auto"/>
            <w:noWrap/>
            <w:vAlign w:val="center"/>
            <w:hideMark/>
          </w:tcPr>
          <w:p w14:paraId="63C8AE84"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1.15±0.26</w:t>
            </w:r>
          </w:p>
        </w:tc>
      </w:tr>
      <w:tr w:rsidR="00771A62" w:rsidRPr="009C1C5E" w14:paraId="67098950" w14:textId="77777777" w:rsidTr="003C5337">
        <w:trPr>
          <w:trHeight w:val="300"/>
        </w:trPr>
        <w:tc>
          <w:tcPr>
            <w:tcW w:w="584" w:type="pct"/>
            <w:shd w:val="clear" w:color="auto" w:fill="auto"/>
            <w:noWrap/>
            <w:vAlign w:val="center"/>
            <w:hideMark/>
          </w:tcPr>
          <w:p w14:paraId="24988E64" w14:textId="6A391BC0" w:rsidR="00771A62" w:rsidRPr="009C1C5E" w:rsidRDefault="00771A62" w:rsidP="00771A62">
            <w:pPr>
              <w:rPr>
                <w:color w:val="000000"/>
                <w:sz w:val="18"/>
                <w:szCs w:val="18"/>
                <w:lang w:eastAsia="tr-TR"/>
              </w:rPr>
            </w:pPr>
            <w:r w:rsidRPr="009C1C5E">
              <w:rPr>
                <w:color w:val="000000"/>
                <w:sz w:val="18"/>
                <w:szCs w:val="18"/>
                <w:lang w:val="kk-KZ" w:eastAsia="tr-TR"/>
              </w:rPr>
              <w:t>Эллаг қышқылы</w:t>
            </w:r>
          </w:p>
        </w:tc>
        <w:tc>
          <w:tcPr>
            <w:tcW w:w="242" w:type="pct"/>
            <w:shd w:val="clear" w:color="auto" w:fill="auto"/>
            <w:noWrap/>
            <w:vAlign w:val="center"/>
            <w:hideMark/>
          </w:tcPr>
          <w:p w14:paraId="0B9B48BB" w14:textId="77777777" w:rsidR="00771A62" w:rsidRPr="009C1C5E" w:rsidRDefault="00771A62" w:rsidP="00771A62">
            <w:pPr>
              <w:jc w:val="center"/>
              <w:rPr>
                <w:i/>
                <w:iCs/>
                <w:color w:val="000000"/>
                <w:sz w:val="18"/>
                <w:szCs w:val="18"/>
                <w:lang w:eastAsia="tr-TR"/>
              </w:rPr>
            </w:pPr>
            <w:r w:rsidRPr="009C1C5E">
              <w:rPr>
                <w:i/>
                <w:iCs/>
                <w:color w:val="000000"/>
                <w:sz w:val="18"/>
                <w:szCs w:val="18"/>
                <w:lang w:eastAsia="tr-TR"/>
              </w:rPr>
              <w:t>tr</w:t>
            </w:r>
          </w:p>
        </w:tc>
        <w:tc>
          <w:tcPr>
            <w:tcW w:w="196" w:type="pct"/>
            <w:shd w:val="clear" w:color="auto" w:fill="auto"/>
            <w:vAlign w:val="center"/>
            <w:hideMark/>
          </w:tcPr>
          <w:p w14:paraId="5F41DC76" w14:textId="77777777" w:rsidR="00771A62" w:rsidRPr="009C1C5E" w:rsidRDefault="00771A62" w:rsidP="00771A62">
            <w:pPr>
              <w:jc w:val="center"/>
              <w:rPr>
                <w:i/>
                <w:iCs/>
                <w:color w:val="000000"/>
                <w:sz w:val="18"/>
                <w:szCs w:val="18"/>
                <w:lang w:eastAsia="tr-TR"/>
              </w:rPr>
            </w:pPr>
            <w:r w:rsidRPr="009C1C5E">
              <w:rPr>
                <w:i/>
                <w:iCs/>
                <w:color w:val="000000"/>
                <w:sz w:val="18"/>
                <w:szCs w:val="18"/>
                <w:lang w:eastAsia="tr-TR"/>
              </w:rPr>
              <w:t>tr</w:t>
            </w:r>
          </w:p>
        </w:tc>
        <w:tc>
          <w:tcPr>
            <w:tcW w:w="243" w:type="pct"/>
            <w:shd w:val="clear" w:color="auto" w:fill="auto"/>
            <w:noWrap/>
            <w:vAlign w:val="center"/>
            <w:hideMark/>
          </w:tcPr>
          <w:p w14:paraId="7CB3935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2.15</w:t>
            </w:r>
          </w:p>
        </w:tc>
        <w:tc>
          <w:tcPr>
            <w:tcW w:w="243" w:type="pct"/>
            <w:shd w:val="clear" w:color="auto" w:fill="auto"/>
            <w:vAlign w:val="center"/>
            <w:hideMark/>
          </w:tcPr>
          <w:p w14:paraId="1028C089" w14:textId="77777777" w:rsidR="00771A62" w:rsidRPr="009C1C5E" w:rsidRDefault="00771A62" w:rsidP="00771A62">
            <w:pPr>
              <w:jc w:val="center"/>
              <w:rPr>
                <w:i/>
                <w:iCs/>
                <w:color w:val="000000"/>
                <w:sz w:val="18"/>
                <w:szCs w:val="18"/>
                <w:lang w:eastAsia="tr-TR"/>
              </w:rPr>
            </w:pPr>
            <w:r w:rsidRPr="009C1C5E">
              <w:rPr>
                <w:i/>
                <w:iCs/>
                <w:color w:val="000000"/>
                <w:sz w:val="18"/>
                <w:szCs w:val="18"/>
                <w:lang w:eastAsia="tr-TR"/>
              </w:rPr>
              <w:t>tr</w:t>
            </w:r>
          </w:p>
        </w:tc>
        <w:tc>
          <w:tcPr>
            <w:tcW w:w="194" w:type="pct"/>
            <w:shd w:val="clear" w:color="auto" w:fill="auto"/>
            <w:vAlign w:val="center"/>
            <w:hideMark/>
          </w:tcPr>
          <w:p w14:paraId="066EFD5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2.35</w:t>
            </w:r>
          </w:p>
        </w:tc>
        <w:tc>
          <w:tcPr>
            <w:tcW w:w="195" w:type="pct"/>
            <w:shd w:val="clear" w:color="auto" w:fill="auto"/>
            <w:vAlign w:val="center"/>
            <w:hideMark/>
          </w:tcPr>
          <w:p w14:paraId="6AF9EDE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3.01</w:t>
            </w:r>
          </w:p>
        </w:tc>
        <w:tc>
          <w:tcPr>
            <w:tcW w:w="194" w:type="pct"/>
            <w:shd w:val="clear" w:color="auto" w:fill="auto"/>
            <w:vAlign w:val="center"/>
            <w:hideMark/>
          </w:tcPr>
          <w:p w14:paraId="1129E948"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0.001</w:t>
            </w:r>
          </w:p>
        </w:tc>
        <w:tc>
          <w:tcPr>
            <w:tcW w:w="195" w:type="pct"/>
            <w:shd w:val="clear" w:color="auto" w:fill="auto"/>
            <w:vAlign w:val="center"/>
            <w:hideMark/>
          </w:tcPr>
          <w:p w14:paraId="0FE7219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0.001</w:t>
            </w:r>
          </w:p>
        </w:tc>
        <w:tc>
          <w:tcPr>
            <w:tcW w:w="341" w:type="pct"/>
            <w:shd w:val="clear" w:color="auto" w:fill="auto"/>
            <w:noWrap/>
            <w:vAlign w:val="center"/>
            <w:hideMark/>
          </w:tcPr>
          <w:p w14:paraId="3100345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1.50±1.41</w:t>
            </w:r>
          </w:p>
        </w:tc>
        <w:tc>
          <w:tcPr>
            <w:tcW w:w="55" w:type="pct"/>
            <w:shd w:val="clear" w:color="auto" w:fill="auto"/>
            <w:noWrap/>
            <w:vAlign w:val="center"/>
            <w:hideMark/>
          </w:tcPr>
          <w:p w14:paraId="6FE48D99"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2E1915ED"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vAlign w:val="center"/>
            <w:hideMark/>
          </w:tcPr>
          <w:p w14:paraId="136AFBCB"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341" w:type="pct"/>
            <w:shd w:val="clear" w:color="auto" w:fill="auto"/>
            <w:noWrap/>
            <w:vAlign w:val="center"/>
            <w:hideMark/>
          </w:tcPr>
          <w:p w14:paraId="0A4A544B" w14:textId="77777777" w:rsidR="00771A62" w:rsidRPr="009C1C5E" w:rsidRDefault="00771A62" w:rsidP="00771A62">
            <w:pPr>
              <w:jc w:val="center"/>
              <w:rPr>
                <w:color w:val="000000" w:themeColor="text1"/>
                <w:sz w:val="18"/>
                <w:szCs w:val="18"/>
                <w:lang w:eastAsia="tr-TR"/>
              </w:rPr>
            </w:pPr>
            <w:r w:rsidRPr="009C1C5E">
              <w:rPr>
                <w:i/>
                <w:iCs/>
                <w:color w:val="000000" w:themeColor="text1"/>
                <w:sz w:val="18"/>
                <w:szCs w:val="18"/>
                <w:lang w:eastAsia="tr-TR"/>
              </w:rPr>
              <w:t>tr</w:t>
            </w:r>
          </w:p>
        </w:tc>
        <w:tc>
          <w:tcPr>
            <w:tcW w:w="55" w:type="pct"/>
            <w:shd w:val="clear" w:color="auto" w:fill="auto"/>
            <w:noWrap/>
            <w:vAlign w:val="center"/>
          </w:tcPr>
          <w:p w14:paraId="609087E7"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23BA8DC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3.11</w:t>
            </w:r>
          </w:p>
        </w:tc>
        <w:tc>
          <w:tcPr>
            <w:tcW w:w="195" w:type="pct"/>
            <w:shd w:val="clear" w:color="auto" w:fill="auto"/>
            <w:vAlign w:val="center"/>
            <w:hideMark/>
          </w:tcPr>
          <w:p w14:paraId="46DDAB2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40FB3F1F"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194" w:type="pct"/>
            <w:shd w:val="clear" w:color="auto" w:fill="auto"/>
            <w:vAlign w:val="center"/>
            <w:hideMark/>
          </w:tcPr>
          <w:p w14:paraId="01B1673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0.15</w:t>
            </w:r>
          </w:p>
        </w:tc>
        <w:tc>
          <w:tcPr>
            <w:tcW w:w="194" w:type="pct"/>
            <w:shd w:val="clear" w:color="auto" w:fill="auto"/>
            <w:vAlign w:val="center"/>
            <w:hideMark/>
          </w:tcPr>
          <w:p w14:paraId="0DD0C85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0.11</w:t>
            </w:r>
          </w:p>
        </w:tc>
        <w:tc>
          <w:tcPr>
            <w:tcW w:w="195" w:type="pct"/>
            <w:shd w:val="clear" w:color="auto" w:fill="auto"/>
            <w:vAlign w:val="center"/>
            <w:hideMark/>
          </w:tcPr>
          <w:p w14:paraId="1DA1E5DC"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0.71</w:t>
            </w:r>
          </w:p>
        </w:tc>
        <w:tc>
          <w:tcPr>
            <w:tcW w:w="377" w:type="pct"/>
            <w:shd w:val="clear" w:color="auto" w:fill="auto"/>
            <w:noWrap/>
            <w:vAlign w:val="center"/>
            <w:hideMark/>
          </w:tcPr>
          <w:p w14:paraId="66FBDAE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1.02±1.42</w:t>
            </w:r>
          </w:p>
        </w:tc>
      </w:tr>
      <w:tr w:rsidR="00771A62" w:rsidRPr="009C1C5E" w14:paraId="1185222C" w14:textId="77777777" w:rsidTr="003C5337">
        <w:trPr>
          <w:trHeight w:val="300"/>
        </w:trPr>
        <w:tc>
          <w:tcPr>
            <w:tcW w:w="584" w:type="pct"/>
            <w:shd w:val="clear" w:color="auto" w:fill="auto"/>
            <w:noWrap/>
            <w:vAlign w:val="center"/>
            <w:hideMark/>
          </w:tcPr>
          <w:p w14:paraId="73E5A125" w14:textId="5CAF9C5F" w:rsidR="00771A62" w:rsidRPr="009C1C5E" w:rsidRDefault="00771A62" w:rsidP="00771A62">
            <w:pPr>
              <w:rPr>
                <w:color w:val="000000"/>
                <w:sz w:val="18"/>
                <w:szCs w:val="18"/>
                <w:lang w:eastAsia="tr-TR"/>
              </w:rPr>
            </w:pPr>
            <w:r w:rsidRPr="009C1C5E">
              <w:rPr>
                <w:color w:val="000000"/>
                <w:sz w:val="18"/>
                <w:szCs w:val="18"/>
                <w:lang w:val="kk-KZ" w:eastAsia="tr-TR"/>
              </w:rPr>
              <w:t>Мирицетин</w:t>
            </w:r>
          </w:p>
        </w:tc>
        <w:tc>
          <w:tcPr>
            <w:tcW w:w="242" w:type="pct"/>
            <w:shd w:val="clear" w:color="auto" w:fill="auto"/>
            <w:noWrap/>
            <w:vAlign w:val="center"/>
            <w:hideMark/>
          </w:tcPr>
          <w:p w14:paraId="4B63F58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3.18</w:t>
            </w:r>
          </w:p>
        </w:tc>
        <w:tc>
          <w:tcPr>
            <w:tcW w:w="196" w:type="pct"/>
            <w:shd w:val="clear" w:color="auto" w:fill="auto"/>
            <w:vAlign w:val="center"/>
            <w:hideMark/>
          </w:tcPr>
          <w:p w14:paraId="54CF749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1.25</w:t>
            </w:r>
          </w:p>
        </w:tc>
        <w:tc>
          <w:tcPr>
            <w:tcW w:w="243" w:type="pct"/>
            <w:shd w:val="clear" w:color="auto" w:fill="auto"/>
            <w:noWrap/>
            <w:vAlign w:val="center"/>
            <w:hideMark/>
          </w:tcPr>
          <w:p w14:paraId="35B8AD4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1.46</w:t>
            </w:r>
          </w:p>
        </w:tc>
        <w:tc>
          <w:tcPr>
            <w:tcW w:w="243" w:type="pct"/>
            <w:shd w:val="clear" w:color="auto" w:fill="auto"/>
            <w:vAlign w:val="center"/>
            <w:hideMark/>
          </w:tcPr>
          <w:p w14:paraId="08DD6B1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2.52</w:t>
            </w:r>
          </w:p>
        </w:tc>
        <w:tc>
          <w:tcPr>
            <w:tcW w:w="194" w:type="pct"/>
            <w:shd w:val="clear" w:color="auto" w:fill="auto"/>
            <w:vAlign w:val="center"/>
            <w:hideMark/>
          </w:tcPr>
          <w:p w14:paraId="3163395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3.20</w:t>
            </w:r>
          </w:p>
        </w:tc>
        <w:tc>
          <w:tcPr>
            <w:tcW w:w="195" w:type="pct"/>
            <w:shd w:val="clear" w:color="auto" w:fill="auto"/>
            <w:vAlign w:val="center"/>
            <w:hideMark/>
          </w:tcPr>
          <w:p w14:paraId="469A7C9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2.13</w:t>
            </w:r>
          </w:p>
        </w:tc>
        <w:tc>
          <w:tcPr>
            <w:tcW w:w="194" w:type="pct"/>
            <w:shd w:val="clear" w:color="auto" w:fill="auto"/>
            <w:vAlign w:val="center"/>
            <w:hideMark/>
          </w:tcPr>
          <w:p w14:paraId="2FAB88F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1.47</w:t>
            </w:r>
          </w:p>
        </w:tc>
        <w:tc>
          <w:tcPr>
            <w:tcW w:w="195" w:type="pct"/>
            <w:shd w:val="clear" w:color="auto" w:fill="auto"/>
            <w:vAlign w:val="center"/>
            <w:hideMark/>
          </w:tcPr>
          <w:p w14:paraId="62B28E8C"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2.00</w:t>
            </w:r>
          </w:p>
        </w:tc>
        <w:tc>
          <w:tcPr>
            <w:tcW w:w="341" w:type="pct"/>
            <w:shd w:val="clear" w:color="auto" w:fill="auto"/>
            <w:noWrap/>
            <w:vAlign w:val="center"/>
            <w:hideMark/>
          </w:tcPr>
          <w:p w14:paraId="771385B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2.15±0.76</w:t>
            </w:r>
          </w:p>
        </w:tc>
        <w:tc>
          <w:tcPr>
            <w:tcW w:w="55" w:type="pct"/>
            <w:shd w:val="clear" w:color="auto" w:fill="auto"/>
            <w:noWrap/>
            <w:vAlign w:val="center"/>
            <w:hideMark/>
          </w:tcPr>
          <w:p w14:paraId="42FED803"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45B1CD05"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3.46</w:t>
            </w:r>
          </w:p>
        </w:tc>
        <w:tc>
          <w:tcPr>
            <w:tcW w:w="195" w:type="pct"/>
            <w:shd w:val="clear" w:color="auto" w:fill="auto"/>
            <w:vAlign w:val="center"/>
            <w:hideMark/>
          </w:tcPr>
          <w:p w14:paraId="5113222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1.97</w:t>
            </w:r>
          </w:p>
        </w:tc>
        <w:tc>
          <w:tcPr>
            <w:tcW w:w="341" w:type="pct"/>
            <w:shd w:val="clear" w:color="auto" w:fill="auto"/>
            <w:noWrap/>
            <w:vAlign w:val="center"/>
            <w:hideMark/>
          </w:tcPr>
          <w:p w14:paraId="66128DEE"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2.72±1.05</w:t>
            </w:r>
          </w:p>
        </w:tc>
        <w:tc>
          <w:tcPr>
            <w:tcW w:w="55" w:type="pct"/>
            <w:shd w:val="clear" w:color="auto" w:fill="auto"/>
            <w:noWrap/>
            <w:vAlign w:val="center"/>
          </w:tcPr>
          <w:p w14:paraId="70DBDA25"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3D4CB2D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3.83</w:t>
            </w:r>
          </w:p>
        </w:tc>
        <w:tc>
          <w:tcPr>
            <w:tcW w:w="195" w:type="pct"/>
            <w:shd w:val="clear" w:color="auto" w:fill="auto"/>
            <w:vAlign w:val="center"/>
            <w:hideMark/>
          </w:tcPr>
          <w:p w14:paraId="4276475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3.17</w:t>
            </w:r>
          </w:p>
        </w:tc>
        <w:tc>
          <w:tcPr>
            <w:tcW w:w="195" w:type="pct"/>
            <w:shd w:val="clear" w:color="auto" w:fill="auto"/>
            <w:vAlign w:val="center"/>
            <w:hideMark/>
          </w:tcPr>
          <w:p w14:paraId="4E9A940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4.69</w:t>
            </w:r>
          </w:p>
        </w:tc>
        <w:tc>
          <w:tcPr>
            <w:tcW w:w="194" w:type="pct"/>
            <w:shd w:val="clear" w:color="auto" w:fill="auto"/>
            <w:vAlign w:val="center"/>
            <w:hideMark/>
          </w:tcPr>
          <w:p w14:paraId="1B2E2485"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3.01</w:t>
            </w:r>
          </w:p>
        </w:tc>
        <w:tc>
          <w:tcPr>
            <w:tcW w:w="194" w:type="pct"/>
            <w:shd w:val="clear" w:color="auto" w:fill="auto"/>
            <w:vAlign w:val="center"/>
            <w:hideMark/>
          </w:tcPr>
          <w:p w14:paraId="543BB079"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2.18</w:t>
            </w:r>
          </w:p>
        </w:tc>
        <w:tc>
          <w:tcPr>
            <w:tcW w:w="195" w:type="pct"/>
            <w:shd w:val="clear" w:color="auto" w:fill="auto"/>
            <w:vAlign w:val="center"/>
            <w:hideMark/>
          </w:tcPr>
          <w:p w14:paraId="10EDE79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2.52</w:t>
            </w:r>
          </w:p>
        </w:tc>
        <w:tc>
          <w:tcPr>
            <w:tcW w:w="377" w:type="pct"/>
            <w:shd w:val="clear" w:color="auto" w:fill="auto"/>
            <w:noWrap/>
            <w:vAlign w:val="center"/>
            <w:hideMark/>
          </w:tcPr>
          <w:p w14:paraId="11DACA0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3.23±0.91</w:t>
            </w:r>
          </w:p>
        </w:tc>
      </w:tr>
      <w:tr w:rsidR="00771A62" w:rsidRPr="009C1C5E" w14:paraId="39719D4D" w14:textId="77777777" w:rsidTr="003C5337">
        <w:trPr>
          <w:trHeight w:val="300"/>
        </w:trPr>
        <w:tc>
          <w:tcPr>
            <w:tcW w:w="584" w:type="pct"/>
            <w:shd w:val="clear" w:color="auto" w:fill="auto"/>
            <w:noWrap/>
            <w:vAlign w:val="center"/>
            <w:hideMark/>
          </w:tcPr>
          <w:p w14:paraId="3B7CAB3B" w14:textId="6E09B0A6" w:rsidR="00771A62" w:rsidRPr="009C1C5E" w:rsidRDefault="00771A62" w:rsidP="00771A62">
            <w:pPr>
              <w:rPr>
                <w:color w:val="000000"/>
                <w:sz w:val="18"/>
                <w:szCs w:val="18"/>
                <w:lang w:eastAsia="tr-TR"/>
              </w:rPr>
            </w:pPr>
            <w:r w:rsidRPr="009C1C5E">
              <w:rPr>
                <w:color w:val="000000"/>
                <w:sz w:val="18"/>
                <w:szCs w:val="18"/>
                <w:lang w:val="kk-KZ" w:eastAsia="tr-TR"/>
              </w:rPr>
              <w:t>Нарингенин</w:t>
            </w:r>
          </w:p>
        </w:tc>
        <w:tc>
          <w:tcPr>
            <w:tcW w:w="242" w:type="pct"/>
            <w:shd w:val="clear" w:color="auto" w:fill="auto"/>
            <w:noWrap/>
            <w:vAlign w:val="center"/>
            <w:hideMark/>
          </w:tcPr>
          <w:p w14:paraId="38C1C79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6" w:type="pct"/>
            <w:shd w:val="clear" w:color="auto" w:fill="auto"/>
            <w:vAlign w:val="center"/>
            <w:hideMark/>
          </w:tcPr>
          <w:p w14:paraId="7D126E1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4716C68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1.94</w:t>
            </w:r>
          </w:p>
        </w:tc>
        <w:tc>
          <w:tcPr>
            <w:tcW w:w="243" w:type="pct"/>
            <w:shd w:val="clear" w:color="auto" w:fill="auto"/>
            <w:noWrap/>
            <w:vAlign w:val="center"/>
            <w:hideMark/>
          </w:tcPr>
          <w:p w14:paraId="4FCAA58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vAlign w:val="center"/>
            <w:hideMark/>
          </w:tcPr>
          <w:p w14:paraId="2C3CCAE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0.82</w:t>
            </w:r>
          </w:p>
        </w:tc>
        <w:tc>
          <w:tcPr>
            <w:tcW w:w="195" w:type="pct"/>
            <w:shd w:val="clear" w:color="auto" w:fill="auto"/>
            <w:noWrap/>
            <w:vAlign w:val="center"/>
            <w:hideMark/>
          </w:tcPr>
          <w:p w14:paraId="3341468E" w14:textId="77777777" w:rsidR="00771A62" w:rsidRPr="009C1C5E" w:rsidRDefault="00771A62" w:rsidP="00771A62">
            <w:pPr>
              <w:jc w:val="center"/>
              <w:rPr>
                <w:i/>
                <w:iCs/>
                <w:color w:val="000000"/>
                <w:sz w:val="18"/>
                <w:szCs w:val="18"/>
                <w:lang w:eastAsia="tr-TR"/>
              </w:rPr>
            </w:pPr>
            <w:r w:rsidRPr="009C1C5E">
              <w:rPr>
                <w:i/>
                <w:iCs/>
                <w:color w:val="000000"/>
                <w:sz w:val="18"/>
                <w:szCs w:val="18"/>
                <w:lang w:eastAsia="tr-TR"/>
              </w:rPr>
              <w:t>tr</w:t>
            </w:r>
          </w:p>
        </w:tc>
        <w:tc>
          <w:tcPr>
            <w:tcW w:w="194" w:type="pct"/>
            <w:shd w:val="clear" w:color="auto" w:fill="auto"/>
            <w:vAlign w:val="center"/>
            <w:hideMark/>
          </w:tcPr>
          <w:p w14:paraId="6A3C7D5D"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2.84</w:t>
            </w:r>
          </w:p>
        </w:tc>
        <w:tc>
          <w:tcPr>
            <w:tcW w:w="195" w:type="pct"/>
            <w:shd w:val="clear" w:color="auto" w:fill="auto"/>
            <w:vAlign w:val="center"/>
            <w:hideMark/>
          </w:tcPr>
          <w:p w14:paraId="2DA2597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0.001</w:t>
            </w:r>
          </w:p>
        </w:tc>
        <w:tc>
          <w:tcPr>
            <w:tcW w:w="341" w:type="pct"/>
            <w:shd w:val="clear" w:color="auto" w:fill="auto"/>
            <w:noWrap/>
            <w:vAlign w:val="center"/>
            <w:hideMark/>
          </w:tcPr>
          <w:p w14:paraId="484DF2C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1.40±1.25</w:t>
            </w:r>
          </w:p>
        </w:tc>
        <w:tc>
          <w:tcPr>
            <w:tcW w:w="55" w:type="pct"/>
            <w:shd w:val="clear" w:color="auto" w:fill="auto"/>
            <w:noWrap/>
            <w:vAlign w:val="center"/>
            <w:hideMark/>
          </w:tcPr>
          <w:p w14:paraId="7168AFDC"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582F81C2"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195" w:type="pct"/>
            <w:shd w:val="clear" w:color="auto" w:fill="auto"/>
            <w:vAlign w:val="center"/>
            <w:hideMark/>
          </w:tcPr>
          <w:p w14:paraId="3191CC77" w14:textId="77777777" w:rsidR="00771A62" w:rsidRPr="009C1C5E" w:rsidRDefault="00771A62" w:rsidP="00771A62">
            <w:pPr>
              <w:jc w:val="center"/>
              <w:rPr>
                <w:i/>
                <w:iCs/>
                <w:color w:val="000000" w:themeColor="text1"/>
                <w:sz w:val="18"/>
                <w:szCs w:val="18"/>
                <w:lang w:eastAsia="tr-TR"/>
              </w:rPr>
            </w:pPr>
            <w:r w:rsidRPr="009C1C5E">
              <w:rPr>
                <w:i/>
                <w:iCs/>
                <w:color w:val="000000" w:themeColor="text1"/>
                <w:sz w:val="18"/>
                <w:szCs w:val="18"/>
                <w:lang w:eastAsia="tr-TR"/>
              </w:rPr>
              <w:t>tr</w:t>
            </w:r>
          </w:p>
        </w:tc>
        <w:tc>
          <w:tcPr>
            <w:tcW w:w="341" w:type="pct"/>
            <w:shd w:val="clear" w:color="auto" w:fill="auto"/>
            <w:noWrap/>
            <w:vAlign w:val="center"/>
            <w:hideMark/>
          </w:tcPr>
          <w:p w14:paraId="415DB4AB" w14:textId="77777777" w:rsidR="00771A62" w:rsidRPr="009C1C5E" w:rsidRDefault="00771A62" w:rsidP="00771A62">
            <w:pPr>
              <w:jc w:val="center"/>
              <w:rPr>
                <w:color w:val="000000" w:themeColor="text1"/>
                <w:sz w:val="18"/>
                <w:szCs w:val="18"/>
                <w:lang w:eastAsia="tr-TR"/>
              </w:rPr>
            </w:pPr>
            <w:r w:rsidRPr="009C1C5E">
              <w:rPr>
                <w:i/>
                <w:iCs/>
                <w:color w:val="000000" w:themeColor="text1"/>
                <w:sz w:val="18"/>
                <w:szCs w:val="18"/>
                <w:lang w:eastAsia="tr-TR"/>
              </w:rPr>
              <w:t>tr</w:t>
            </w:r>
          </w:p>
        </w:tc>
        <w:tc>
          <w:tcPr>
            <w:tcW w:w="55" w:type="pct"/>
            <w:shd w:val="clear" w:color="auto" w:fill="auto"/>
            <w:noWrap/>
            <w:vAlign w:val="center"/>
          </w:tcPr>
          <w:p w14:paraId="42E8C9E1"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77959AB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8.58</w:t>
            </w:r>
          </w:p>
        </w:tc>
        <w:tc>
          <w:tcPr>
            <w:tcW w:w="195" w:type="pct"/>
            <w:shd w:val="clear" w:color="auto" w:fill="auto"/>
            <w:vAlign w:val="center"/>
            <w:hideMark/>
          </w:tcPr>
          <w:p w14:paraId="415C965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17FFCB2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4.58</w:t>
            </w:r>
          </w:p>
        </w:tc>
        <w:tc>
          <w:tcPr>
            <w:tcW w:w="194" w:type="pct"/>
            <w:shd w:val="clear" w:color="auto" w:fill="auto"/>
            <w:vAlign w:val="center"/>
            <w:hideMark/>
          </w:tcPr>
          <w:p w14:paraId="4B20E78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2.31</w:t>
            </w:r>
          </w:p>
        </w:tc>
        <w:tc>
          <w:tcPr>
            <w:tcW w:w="194" w:type="pct"/>
            <w:shd w:val="clear" w:color="auto" w:fill="auto"/>
            <w:vAlign w:val="center"/>
            <w:hideMark/>
          </w:tcPr>
          <w:p w14:paraId="485E78B6"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2.05</w:t>
            </w:r>
          </w:p>
        </w:tc>
        <w:tc>
          <w:tcPr>
            <w:tcW w:w="195" w:type="pct"/>
            <w:shd w:val="clear" w:color="auto" w:fill="auto"/>
            <w:vAlign w:val="center"/>
            <w:hideMark/>
          </w:tcPr>
          <w:p w14:paraId="6B49BC1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1.60</w:t>
            </w:r>
          </w:p>
        </w:tc>
        <w:tc>
          <w:tcPr>
            <w:tcW w:w="377" w:type="pct"/>
            <w:shd w:val="clear" w:color="auto" w:fill="auto"/>
            <w:noWrap/>
            <w:vAlign w:val="center"/>
            <w:hideMark/>
          </w:tcPr>
          <w:p w14:paraId="06C11C9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3.82±2.90</w:t>
            </w:r>
          </w:p>
        </w:tc>
      </w:tr>
      <w:tr w:rsidR="00771A62" w:rsidRPr="009C1C5E" w14:paraId="4816649C" w14:textId="77777777" w:rsidTr="003C5337">
        <w:trPr>
          <w:trHeight w:val="300"/>
        </w:trPr>
        <w:tc>
          <w:tcPr>
            <w:tcW w:w="584" w:type="pct"/>
            <w:shd w:val="clear" w:color="auto" w:fill="auto"/>
            <w:noWrap/>
            <w:vAlign w:val="center"/>
            <w:hideMark/>
          </w:tcPr>
          <w:p w14:paraId="56AC5668" w14:textId="55B8CD7A" w:rsidR="00771A62" w:rsidRPr="009C1C5E" w:rsidRDefault="00771A62" w:rsidP="00771A62">
            <w:pPr>
              <w:rPr>
                <w:i/>
                <w:iCs/>
                <w:color w:val="000000"/>
                <w:sz w:val="18"/>
                <w:szCs w:val="18"/>
                <w:lang w:eastAsia="tr-TR"/>
              </w:rPr>
            </w:pPr>
            <w:r w:rsidRPr="009C1C5E">
              <w:rPr>
                <w:i/>
                <w:iCs/>
                <w:color w:val="000000"/>
                <w:sz w:val="18"/>
                <w:szCs w:val="18"/>
                <w:lang w:val="kk-KZ" w:eastAsia="tr-TR"/>
              </w:rPr>
              <w:t>транс</w:t>
            </w:r>
            <w:r w:rsidRPr="009C1C5E">
              <w:rPr>
                <w:i/>
                <w:iCs/>
                <w:color w:val="000000"/>
                <w:sz w:val="18"/>
                <w:szCs w:val="18"/>
                <w:lang w:eastAsia="tr-TR"/>
              </w:rPr>
              <w:t>-</w:t>
            </w:r>
            <w:r w:rsidRPr="009C1C5E">
              <w:rPr>
                <w:color w:val="000000"/>
                <w:sz w:val="18"/>
                <w:szCs w:val="18"/>
                <w:lang w:val="kk-KZ" w:eastAsia="tr-TR"/>
              </w:rPr>
              <w:t>корич қышқылы</w:t>
            </w:r>
          </w:p>
        </w:tc>
        <w:tc>
          <w:tcPr>
            <w:tcW w:w="242" w:type="pct"/>
            <w:shd w:val="clear" w:color="auto" w:fill="auto"/>
            <w:noWrap/>
            <w:vAlign w:val="center"/>
            <w:hideMark/>
          </w:tcPr>
          <w:p w14:paraId="2C7BBFE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6" w:type="pct"/>
            <w:shd w:val="clear" w:color="auto" w:fill="auto"/>
            <w:vAlign w:val="center"/>
            <w:hideMark/>
          </w:tcPr>
          <w:p w14:paraId="227DDEE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51DC2F0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0.15</w:t>
            </w:r>
          </w:p>
        </w:tc>
        <w:tc>
          <w:tcPr>
            <w:tcW w:w="243" w:type="pct"/>
            <w:shd w:val="clear" w:color="auto" w:fill="auto"/>
            <w:noWrap/>
            <w:vAlign w:val="center"/>
            <w:hideMark/>
          </w:tcPr>
          <w:p w14:paraId="0705492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vAlign w:val="center"/>
            <w:hideMark/>
          </w:tcPr>
          <w:p w14:paraId="70D54C8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0.10</w:t>
            </w:r>
          </w:p>
        </w:tc>
        <w:tc>
          <w:tcPr>
            <w:tcW w:w="195" w:type="pct"/>
            <w:shd w:val="clear" w:color="auto" w:fill="auto"/>
            <w:noWrap/>
            <w:vAlign w:val="center"/>
            <w:hideMark/>
          </w:tcPr>
          <w:p w14:paraId="41E63A6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0.26</w:t>
            </w:r>
          </w:p>
        </w:tc>
        <w:tc>
          <w:tcPr>
            <w:tcW w:w="194" w:type="pct"/>
            <w:shd w:val="clear" w:color="auto" w:fill="auto"/>
            <w:vAlign w:val="center"/>
            <w:hideMark/>
          </w:tcPr>
          <w:p w14:paraId="385A527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0.70</w:t>
            </w:r>
          </w:p>
        </w:tc>
        <w:tc>
          <w:tcPr>
            <w:tcW w:w="195" w:type="pct"/>
            <w:shd w:val="clear" w:color="auto" w:fill="auto"/>
            <w:vAlign w:val="center"/>
            <w:hideMark/>
          </w:tcPr>
          <w:p w14:paraId="7C1A4DA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0.76</w:t>
            </w:r>
          </w:p>
        </w:tc>
        <w:tc>
          <w:tcPr>
            <w:tcW w:w="341" w:type="pct"/>
            <w:shd w:val="clear" w:color="auto" w:fill="auto"/>
            <w:noWrap/>
            <w:vAlign w:val="center"/>
            <w:hideMark/>
          </w:tcPr>
          <w:p w14:paraId="18232418"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0.39±0.31</w:t>
            </w:r>
          </w:p>
        </w:tc>
        <w:tc>
          <w:tcPr>
            <w:tcW w:w="55" w:type="pct"/>
            <w:shd w:val="clear" w:color="auto" w:fill="auto"/>
            <w:noWrap/>
            <w:vAlign w:val="center"/>
            <w:hideMark/>
          </w:tcPr>
          <w:p w14:paraId="172C6764"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1D87236C"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0.05</w:t>
            </w:r>
          </w:p>
        </w:tc>
        <w:tc>
          <w:tcPr>
            <w:tcW w:w="195" w:type="pct"/>
            <w:shd w:val="clear" w:color="auto" w:fill="auto"/>
            <w:vAlign w:val="center"/>
            <w:hideMark/>
          </w:tcPr>
          <w:p w14:paraId="6466B3A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0.02</w:t>
            </w:r>
          </w:p>
        </w:tc>
        <w:tc>
          <w:tcPr>
            <w:tcW w:w="341" w:type="pct"/>
            <w:shd w:val="clear" w:color="auto" w:fill="auto"/>
            <w:noWrap/>
            <w:vAlign w:val="center"/>
            <w:hideMark/>
          </w:tcPr>
          <w:p w14:paraId="5306400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0.04±0.02</w:t>
            </w:r>
          </w:p>
        </w:tc>
        <w:tc>
          <w:tcPr>
            <w:tcW w:w="55" w:type="pct"/>
            <w:shd w:val="clear" w:color="auto" w:fill="auto"/>
            <w:noWrap/>
            <w:vAlign w:val="center"/>
          </w:tcPr>
          <w:p w14:paraId="31D3B8F1"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226AD25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0.27</w:t>
            </w:r>
          </w:p>
        </w:tc>
        <w:tc>
          <w:tcPr>
            <w:tcW w:w="195" w:type="pct"/>
            <w:shd w:val="clear" w:color="auto" w:fill="auto"/>
            <w:vAlign w:val="center"/>
            <w:hideMark/>
          </w:tcPr>
          <w:p w14:paraId="77131BF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3324582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0.80</w:t>
            </w:r>
          </w:p>
        </w:tc>
        <w:tc>
          <w:tcPr>
            <w:tcW w:w="194" w:type="pct"/>
            <w:shd w:val="clear" w:color="auto" w:fill="auto"/>
            <w:vAlign w:val="center"/>
            <w:hideMark/>
          </w:tcPr>
          <w:p w14:paraId="1455A07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0.15</w:t>
            </w:r>
          </w:p>
        </w:tc>
        <w:tc>
          <w:tcPr>
            <w:tcW w:w="194" w:type="pct"/>
            <w:shd w:val="clear" w:color="auto" w:fill="auto"/>
            <w:vAlign w:val="center"/>
            <w:hideMark/>
          </w:tcPr>
          <w:p w14:paraId="33F9AAB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0.12</w:t>
            </w:r>
          </w:p>
        </w:tc>
        <w:tc>
          <w:tcPr>
            <w:tcW w:w="195" w:type="pct"/>
            <w:shd w:val="clear" w:color="auto" w:fill="auto"/>
            <w:vAlign w:val="center"/>
            <w:hideMark/>
          </w:tcPr>
          <w:p w14:paraId="0C1795F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0.23</w:t>
            </w:r>
          </w:p>
        </w:tc>
        <w:tc>
          <w:tcPr>
            <w:tcW w:w="377" w:type="pct"/>
            <w:shd w:val="clear" w:color="auto" w:fill="auto"/>
            <w:noWrap/>
            <w:vAlign w:val="center"/>
            <w:hideMark/>
          </w:tcPr>
          <w:p w14:paraId="7FDFCF08"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0.31±0.28</w:t>
            </w:r>
          </w:p>
        </w:tc>
      </w:tr>
      <w:tr w:rsidR="00771A62" w:rsidRPr="009C1C5E" w14:paraId="27EF5802" w14:textId="77777777" w:rsidTr="003C5337">
        <w:trPr>
          <w:trHeight w:val="300"/>
        </w:trPr>
        <w:tc>
          <w:tcPr>
            <w:tcW w:w="584" w:type="pct"/>
            <w:shd w:val="clear" w:color="auto" w:fill="auto"/>
            <w:noWrap/>
            <w:vAlign w:val="center"/>
            <w:hideMark/>
          </w:tcPr>
          <w:p w14:paraId="1E1E9482" w14:textId="568D6E91" w:rsidR="00771A62" w:rsidRPr="009C1C5E" w:rsidRDefault="00771A62" w:rsidP="00771A62">
            <w:pPr>
              <w:rPr>
                <w:color w:val="000000"/>
                <w:sz w:val="18"/>
                <w:szCs w:val="18"/>
                <w:lang w:eastAsia="tr-TR"/>
              </w:rPr>
            </w:pPr>
            <w:r w:rsidRPr="009C1C5E">
              <w:rPr>
                <w:color w:val="000000"/>
                <w:sz w:val="18"/>
                <w:szCs w:val="18"/>
                <w:lang w:eastAsia="tr-TR"/>
              </w:rPr>
              <w:t>Гесперетин</w:t>
            </w:r>
          </w:p>
        </w:tc>
        <w:tc>
          <w:tcPr>
            <w:tcW w:w="242" w:type="pct"/>
            <w:shd w:val="clear" w:color="auto" w:fill="auto"/>
            <w:noWrap/>
            <w:vAlign w:val="center"/>
            <w:hideMark/>
          </w:tcPr>
          <w:p w14:paraId="1633FEEB"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6" w:type="pct"/>
            <w:shd w:val="clear" w:color="auto" w:fill="auto"/>
            <w:vAlign w:val="center"/>
            <w:hideMark/>
          </w:tcPr>
          <w:p w14:paraId="63C73FFB"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6DEE6C6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6EC0AA2A"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noWrap/>
            <w:vAlign w:val="center"/>
            <w:hideMark/>
          </w:tcPr>
          <w:p w14:paraId="704D00D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2.84</w:t>
            </w:r>
          </w:p>
        </w:tc>
        <w:tc>
          <w:tcPr>
            <w:tcW w:w="195" w:type="pct"/>
            <w:shd w:val="clear" w:color="auto" w:fill="auto"/>
            <w:noWrap/>
            <w:vAlign w:val="center"/>
            <w:hideMark/>
          </w:tcPr>
          <w:p w14:paraId="55274F5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vAlign w:val="center"/>
            <w:hideMark/>
          </w:tcPr>
          <w:p w14:paraId="601B9ED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2.35</w:t>
            </w:r>
          </w:p>
        </w:tc>
        <w:tc>
          <w:tcPr>
            <w:tcW w:w="195" w:type="pct"/>
            <w:shd w:val="clear" w:color="auto" w:fill="auto"/>
            <w:noWrap/>
            <w:vAlign w:val="center"/>
            <w:hideMark/>
          </w:tcPr>
          <w:p w14:paraId="1EA9569B"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341" w:type="pct"/>
            <w:shd w:val="clear" w:color="auto" w:fill="auto"/>
            <w:noWrap/>
            <w:vAlign w:val="center"/>
            <w:hideMark/>
          </w:tcPr>
          <w:p w14:paraId="616C2A22" w14:textId="77777777" w:rsidR="00771A62" w:rsidRPr="009C1C5E" w:rsidRDefault="00771A62" w:rsidP="00771A62">
            <w:pPr>
              <w:jc w:val="center"/>
              <w:rPr>
                <w:color w:val="000000"/>
                <w:sz w:val="18"/>
                <w:szCs w:val="18"/>
                <w:lang w:eastAsia="tr-TR"/>
              </w:rPr>
            </w:pPr>
            <w:r w:rsidRPr="009C1C5E">
              <w:rPr>
                <w:color w:val="000000"/>
                <w:sz w:val="18"/>
                <w:szCs w:val="18"/>
                <w:lang w:eastAsia="tr-TR"/>
              </w:rPr>
              <w:t>2.60±0.35</w:t>
            </w:r>
          </w:p>
        </w:tc>
        <w:tc>
          <w:tcPr>
            <w:tcW w:w="55" w:type="pct"/>
            <w:shd w:val="clear" w:color="auto" w:fill="auto"/>
            <w:noWrap/>
            <w:vAlign w:val="center"/>
            <w:hideMark/>
          </w:tcPr>
          <w:p w14:paraId="0D99528A" w14:textId="77777777" w:rsidR="00771A62" w:rsidRPr="009C1C5E" w:rsidRDefault="00771A62" w:rsidP="00771A62">
            <w:pPr>
              <w:jc w:val="center"/>
              <w:rPr>
                <w:color w:val="000000"/>
                <w:sz w:val="18"/>
                <w:szCs w:val="18"/>
                <w:lang w:eastAsia="tr-TR"/>
              </w:rPr>
            </w:pPr>
          </w:p>
        </w:tc>
        <w:tc>
          <w:tcPr>
            <w:tcW w:w="188" w:type="pct"/>
            <w:shd w:val="clear" w:color="auto" w:fill="auto"/>
            <w:noWrap/>
            <w:vAlign w:val="center"/>
            <w:hideMark/>
          </w:tcPr>
          <w:p w14:paraId="4E00391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2.95</w:t>
            </w:r>
          </w:p>
        </w:tc>
        <w:tc>
          <w:tcPr>
            <w:tcW w:w="195" w:type="pct"/>
            <w:shd w:val="clear" w:color="auto" w:fill="auto"/>
            <w:vAlign w:val="center"/>
            <w:hideMark/>
          </w:tcPr>
          <w:p w14:paraId="799B3A1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0.82</w:t>
            </w:r>
          </w:p>
        </w:tc>
        <w:tc>
          <w:tcPr>
            <w:tcW w:w="341" w:type="pct"/>
            <w:shd w:val="clear" w:color="auto" w:fill="auto"/>
            <w:noWrap/>
            <w:vAlign w:val="center"/>
            <w:hideMark/>
          </w:tcPr>
          <w:p w14:paraId="530F6AAD"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1,89±1.51</w:t>
            </w:r>
          </w:p>
        </w:tc>
        <w:tc>
          <w:tcPr>
            <w:tcW w:w="55" w:type="pct"/>
            <w:shd w:val="clear" w:color="auto" w:fill="auto"/>
            <w:noWrap/>
            <w:vAlign w:val="center"/>
          </w:tcPr>
          <w:p w14:paraId="117C5A39"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6A9DFB5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4.41</w:t>
            </w:r>
          </w:p>
        </w:tc>
        <w:tc>
          <w:tcPr>
            <w:tcW w:w="195" w:type="pct"/>
            <w:shd w:val="clear" w:color="auto" w:fill="auto"/>
            <w:vAlign w:val="center"/>
            <w:hideMark/>
          </w:tcPr>
          <w:p w14:paraId="49C0597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7335767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4" w:type="pct"/>
            <w:shd w:val="clear" w:color="auto" w:fill="auto"/>
            <w:vAlign w:val="center"/>
            <w:hideMark/>
          </w:tcPr>
          <w:p w14:paraId="650F52B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2.80</w:t>
            </w:r>
          </w:p>
        </w:tc>
        <w:tc>
          <w:tcPr>
            <w:tcW w:w="194" w:type="pct"/>
            <w:shd w:val="clear" w:color="auto" w:fill="auto"/>
            <w:vAlign w:val="center"/>
            <w:hideMark/>
          </w:tcPr>
          <w:p w14:paraId="17E5A821"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3.91</w:t>
            </w:r>
          </w:p>
        </w:tc>
        <w:tc>
          <w:tcPr>
            <w:tcW w:w="195" w:type="pct"/>
            <w:shd w:val="clear" w:color="auto" w:fill="auto"/>
            <w:vAlign w:val="center"/>
            <w:hideMark/>
          </w:tcPr>
          <w:p w14:paraId="606FA572"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1.80</w:t>
            </w:r>
          </w:p>
        </w:tc>
        <w:tc>
          <w:tcPr>
            <w:tcW w:w="377" w:type="pct"/>
            <w:shd w:val="clear" w:color="auto" w:fill="auto"/>
            <w:noWrap/>
            <w:vAlign w:val="center"/>
            <w:hideMark/>
          </w:tcPr>
          <w:p w14:paraId="362AEDBE" w14:textId="77777777" w:rsidR="00771A62" w:rsidRPr="009C1C5E" w:rsidRDefault="00771A62" w:rsidP="00771A62">
            <w:pPr>
              <w:jc w:val="center"/>
              <w:rPr>
                <w:color w:val="000000"/>
                <w:sz w:val="18"/>
                <w:szCs w:val="18"/>
                <w:lang w:eastAsia="tr-TR"/>
              </w:rPr>
            </w:pPr>
            <w:r w:rsidRPr="009C1C5E">
              <w:rPr>
                <w:color w:val="000000"/>
                <w:sz w:val="18"/>
                <w:szCs w:val="18"/>
                <w:lang w:eastAsia="tr-TR"/>
              </w:rPr>
              <w:t>3.23±1.17</w:t>
            </w:r>
          </w:p>
        </w:tc>
      </w:tr>
      <w:tr w:rsidR="00771A62" w:rsidRPr="009C1C5E" w14:paraId="59F5C5E4" w14:textId="77777777" w:rsidTr="003C5337">
        <w:trPr>
          <w:trHeight w:val="300"/>
        </w:trPr>
        <w:tc>
          <w:tcPr>
            <w:tcW w:w="584" w:type="pct"/>
            <w:shd w:val="clear" w:color="auto" w:fill="auto"/>
            <w:noWrap/>
            <w:vAlign w:val="center"/>
            <w:hideMark/>
          </w:tcPr>
          <w:p w14:paraId="2410113B" w14:textId="0B230D88" w:rsidR="00771A62" w:rsidRPr="009C1C5E" w:rsidRDefault="00771A62" w:rsidP="00771A62">
            <w:pPr>
              <w:rPr>
                <w:color w:val="000000"/>
                <w:sz w:val="18"/>
                <w:szCs w:val="18"/>
                <w:lang w:eastAsia="tr-TR"/>
              </w:rPr>
            </w:pPr>
            <w:r w:rsidRPr="009C1C5E">
              <w:rPr>
                <w:color w:val="000000"/>
                <w:sz w:val="18"/>
                <w:szCs w:val="18"/>
                <w:lang w:val="kk-KZ" w:eastAsia="tr-TR"/>
              </w:rPr>
              <w:t>Апигенин</w:t>
            </w:r>
          </w:p>
        </w:tc>
        <w:tc>
          <w:tcPr>
            <w:tcW w:w="242" w:type="pct"/>
            <w:shd w:val="clear" w:color="auto" w:fill="auto"/>
            <w:noWrap/>
            <w:vAlign w:val="center"/>
            <w:hideMark/>
          </w:tcPr>
          <w:p w14:paraId="1771C95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6" w:type="pct"/>
            <w:shd w:val="clear" w:color="auto" w:fill="auto"/>
            <w:vAlign w:val="center"/>
            <w:hideMark/>
          </w:tcPr>
          <w:p w14:paraId="0346F93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243" w:type="pct"/>
            <w:shd w:val="clear" w:color="auto" w:fill="auto"/>
            <w:noWrap/>
            <w:vAlign w:val="center"/>
            <w:hideMark/>
          </w:tcPr>
          <w:p w14:paraId="54D2585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0.01</w:t>
            </w:r>
          </w:p>
        </w:tc>
        <w:tc>
          <w:tcPr>
            <w:tcW w:w="243" w:type="pct"/>
            <w:shd w:val="clear" w:color="auto" w:fill="auto"/>
            <w:noWrap/>
            <w:vAlign w:val="center"/>
            <w:hideMark/>
          </w:tcPr>
          <w:p w14:paraId="2493DA6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0.007</w:t>
            </w:r>
          </w:p>
        </w:tc>
        <w:tc>
          <w:tcPr>
            <w:tcW w:w="194" w:type="pct"/>
            <w:shd w:val="clear" w:color="auto" w:fill="auto"/>
            <w:vAlign w:val="center"/>
            <w:hideMark/>
          </w:tcPr>
          <w:p w14:paraId="572E4EE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5" w:type="pct"/>
            <w:shd w:val="clear" w:color="auto" w:fill="auto"/>
            <w:vAlign w:val="center"/>
            <w:hideMark/>
          </w:tcPr>
          <w:p w14:paraId="2695B136"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4" w:type="pct"/>
            <w:shd w:val="clear" w:color="auto" w:fill="auto"/>
            <w:noWrap/>
            <w:vAlign w:val="center"/>
            <w:hideMark/>
          </w:tcPr>
          <w:p w14:paraId="57BC2E6C"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195" w:type="pct"/>
            <w:shd w:val="clear" w:color="auto" w:fill="auto"/>
            <w:noWrap/>
            <w:vAlign w:val="center"/>
            <w:hideMark/>
          </w:tcPr>
          <w:p w14:paraId="694DBBD9" w14:textId="77777777" w:rsidR="00771A62" w:rsidRPr="009C1C5E" w:rsidRDefault="00771A62" w:rsidP="00771A62">
            <w:pPr>
              <w:jc w:val="center"/>
              <w:rPr>
                <w:color w:val="000000"/>
                <w:sz w:val="18"/>
                <w:szCs w:val="18"/>
                <w:lang w:eastAsia="tr-TR"/>
              </w:rPr>
            </w:pPr>
            <w:r w:rsidRPr="009C1C5E">
              <w:rPr>
                <w:color w:val="000000"/>
                <w:sz w:val="18"/>
                <w:szCs w:val="18"/>
                <w:lang w:eastAsia="tr-TR"/>
              </w:rPr>
              <w:t>-</w:t>
            </w:r>
          </w:p>
        </w:tc>
        <w:tc>
          <w:tcPr>
            <w:tcW w:w="341" w:type="pct"/>
            <w:shd w:val="clear" w:color="auto" w:fill="auto"/>
            <w:noWrap/>
            <w:vAlign w:val="center"/>
            <w:hideMark/>
          </w:tcPr>
          <w:p w14:paraId="662C7322"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0.01±0.002</w:t>
            </w:r>
          </w:p>
        </w:tc>
        <w:tc>
          <w:tcPr>
            <w:tcW w:w="55" w:type="pct"/>
            <w:shd w:val="clear" w:color="auto" w:fill="auto"/>
            <w:noWrap/>
            <w:vAlign w:val="center"/>
            <w:hideMark/>
          </w:tcPr>
          <w:p w14:paraId="5249D07E" w14:textId="77777777" w:rsidR="00771A62" w:rsidRPr="009C1C5E" w:rsidRDefault="00771A62" w:rsidP="00771A62">
            <w:pPr>
              <w:jc w:val="center"/>
              <w:rPr>
                <w:color w:val="000000"/>
                <w:sz w:val="18"/>
                <w:szCs w:val="18"/>
                <w:lang w:eastAsia="tr-TR"/>
              </w:rPr>
            </w:pPr>
          </w:p>
        </w:tc>
        <w:tc>
          <w:tcPr>
            <w:tcW w:w="188" w:type="pct"/>
            <w:shd w:val="clear" w:color="auto" w:fill="auto"/>
            <w:noWrap/>
            <w:vAlign w:val="center"/>
            <w:hideMark/>
          </w:tcPr>
          <w:p w14:paraId="74D0564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0.08</w:t>
            </w:r>
          </w:p>
        </w:tc>
        <w:tc>
          <w:tcPr>
            <w:tcW w:w="195" w:type="pct"/>
            <w:shd w:val="clear" w:color="auto" w:fill="auto"/>
            <w:vAlign w:val="center"/>
            <w:hideMark/>
          </w:tcPr>
          <w:p w14:paraId="7789C55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0.13</w:t>
            </w:r>
          </w:p>
        </w:tc>
        <w:tc>
          <w:tcPr>
            <w:tcW w:w="341" w:type="pct"/>
            <w:shd w:val="clear" w:color="auto" w:fill="auto"/>
            <w:noWrap/>
            <w:vAlign w:val="center"/>
            <w:hideMark/>
          </w:tcPr>
          <w:p w14:paraId="7B64909D"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0.11±0.04</w:t>
            </w:r>
          </w:p>
        </w:tc>
        <w:tc>
          <w:tcPr>
            <w:tcW w:w="55" w:type="pct"/>
            <w:shd w:val="clear" w:color="auto" w:fill="auto"/>
            <w:noWrap/>
            <w:vAlign w:val="center"/>
          </w:tcPr>
          <w:p w14:paraId="5C0CDA88"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74288B3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0.008</w:t>
            </w:r>
          </w:p>
        </w:tc>
        <w:tc>
          <w:tcPr>
            <w:tcW w:w="195" w:type="pct"/>
            <w:shd w:val="clear" w:color="auto" w:fill="auto"/>
            <w:vAlign w:val="center"/>
            <w:hideMark/>
          </w:tcPr>
          <w:p w14:paraId="5271A7D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5" w:type="pct"/>
            <w:shd w:val="clear" w:color="auto" w:fill="auto"/>
            <w:vAlign w:val="center"/>
            <w:hideMark/>
          </w:tcPr>
          <w:p w14:paraId="6D404A9A"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4" w:type="pct"/>
            <w:shd w:val="clear" w:color="auto" w:fill="auto"/>
            <w:vAlign w:val="center"/>
            <w:hideMark/>
          </w:tcPr>
          <w:p w14:paraId="567AE6F0"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w:t>
            </w:r>
          </w:p>
        </w:tc>
        <w:tc>
          <w:tcPr>
            <w:tcW w:w="194" w:type="pct"/>
            <w:shd w:val="clear" w:color="auto" w:fill="auto"/>
            <w:vAlign w:val="center"/>
            <w:hideMark/>
          </w:tcPr>
          <w:p w14:paraId="43FA5BB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0.01</w:t>
            </w:r>
          </w:p>
        </w:tc>
        <w:tc>
          <w:tcPr>
            <w:tcW w:w="195" w:type="pct"/>
            <w:shd w:val="clear" w:color="auto" w:fill="auto"/>
            <w:vAlign w:val="center"/>
            <w:hideMark/>
          </w:tcPr>
          <w:p w14:paraId="769DE6E7"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0.01</w:t>
            </w:r>
          </w:p>
        </w:tc>
        <w:tc>
          <w:tcPr>
            <w:tcW w:w="377" w:type="pct"/>
            <w:shd w:val="clear" w:color="auto" w:fill="auto"/>
            <w:noWrap/>
            <w:vAlign w:val="center"/>
            <w:hideMark/>
          </w:tcPr>
          <w:p w14:paraId="22B0212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0.01±0.001</w:t>
            </w:r>
          </w:p>
        </w:tc>
      </w:tr>
      <w:tr w:rsidR="00771A62" w:rsidRPr="009C1C5E" w14:paraId="53E48394" w14:textId="77777777" w:rsidTr="003C5337">
        <w:trPr>
          <w:trHeight w:val="315"/>
        </w:trPr>
        <w:tc>
          <w:tcPr>
            <w:tcW w:w="584" w:type="pct"/>
            <w:shd w:val="clear" w:color="auto" w:fill="auto"/>
            <w:noWrap/>
            <w:vAlign w:val="center"/>
            <w:hideMark/>
          </w:tcPr>
          <w:p w14:paraId="44B5900C" w14:textId="32E43648" w:rsidR="00771A62" w:rsidRPr="009C1C5E" w:rsidRDefault="00771A62" w:rsidP="00771A62">
            <w:pPr>
              <w:rPr>
                <w:color w:val="000000"/>
                <w:sz w:val="18"/>
                <w:szCs w:val="18"/>
                <w:lang w:eastAsia="tr-TR"/>
              </w:rPr>
            </w:pPr>
            <w:r w:rsidRPr="009C1C5E">
              <w:rPr>
                <w:color w:val="000000"/>
                <w:sz w:val="18"/>
                <w:szCs w:val="18"/>
                <w:lang w:val="kk-KZ" w:eastAsia="tr-TR"/>
              </w:rPr>
              <w:t>Хризин</w:t>
            </w:r>
          </w:p>
        </w:tc>
        <w:tc>
          <w:tcPr>
            <w:tcW w:w="242" w:type="pct"/>
            <w:shd w:val="clear" w:color="auto" w:fill="auto"/>
            <w:noWrap/>
            <w:vAlign w:val="center"/>
            <w:hideMark/>
          </w:tcPr>
          <w:p w14:paraId="0463FC7F"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0.32</w:t>
            </w:r>
          </w:p>
        </w:tc>
        <w:tc>
          <w:tcPr>
            <w:tcW w:w="196" w:type="pct"/>
            <w:shd w:val="clear" w:color="auto" w:fill="auto"/>
            <w:vAlign w:val="center"/>
            <w:hideMark/>
          </w:tcPr>
          <w:p w14:paraId="0ADA4957"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0.31</w:t>
            </w:r>
          </w:p>
        </w:tc>
        <w:tc>
          <w:tcPr>
            <w:tcW w:w="243" w:type="pct"/>
            <w:shd w:val="clear" w:color="auto" w:fill="auto"/>
            <w:noWrap/>
            <w:vAlign w:val="center"/>
            <w:hideMark/>
          </w:tcPr>
          <w:p w14:paraId="733C40BB"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1.28</w:t>
            </w:r>
          </w:p>
        </w:tc>
        <w:tc>
          <w:tcPr>
            <w:tcW w:w="243" w:type="pct"/>
            <w:shd w:val="clear" w:color="auto" w:fill="auto"/>
            <w:vAlign w:val="center"/>
            <w:hideMark/>
          </w:tcPr>
          <w:p w14:paraId="698C33A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0.34</w:t>
            </w:r>
          </w:p>
        </w:tc>
        <w:tc>
          <w:tcPr>
            <w:tcW w:w="194" w:type="pct"/>
            <w:shd w:val="clear" w:color="auto" w:fill="auto"/>
            <w:vAlign w:val="center"/>
            <w:hideMark/>
          </w:tcPr>
          <w:p w14:paraId="42A57E55"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0.24</w:t>
            </w:r>
          </w:p>
        </w:tc>
        <w:tc>
          <w:tcPr>
            <w:tcW w:w="195" w:type="pct"/>
            <w:shd w:val="clear" w:color="auto" w:fill="auto"/>
            <w:vAlign w:val="center"/>
            <w:hideMark/>
          </w:tcPr>
          <w:p w14:paraId="61EC4A5C"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0.67</w:t>
            </w:r>
          </w:p>
        </w:tc>
        <w:tc>
          <w:tcPr>
            <w:tcW w:w="194" w:type="pct"/>
            <w:shd w:val="clear" w:color="auto" w:fill="auto"/>
            <w:vAlign w:val="center"/>
            <w:hideMark/>
          </w:tcPr>
          <w:p w14:paraId="40ED9033"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0.83</w:t>
            </w:r>
          </w:p>
        </w:tc>
        <w:tc>
          <w:tcPr>
            <w:tcW w:w="195" w:type="pct"/>
            <w:shd w:val="clear" w:color="auto" w:fill="auto"/>
            <w:vAlign w:val="center"/>
            <w:hideMark/>
          </w:tcPr>
          <w:p w14:paraId="74C1DA21"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1.20</w:t>
            </w:r>
          </w:p>
        </w:tc>
        <w:tc>
          <w:tcPr>
            <w:tcW w:w="341" w:type="pct"/>
            <w:shd w:val="clear" w:color="auto" w:fill="auto"/>
            <w:noWrap/>
            <w:vAlign w:val="center"/>
            <w:hideMark/>
          </w:tcPr>
          <w:p w14:paraId="4BDA0984" w14:textId="77777777" w:rsidR="00771A62" w:rsidRPr="009C1C5E" w:rsidRDefault="00771A62" w:rsidP="00771A62">
            <w:pPr>
              <w:jc w:val="center"/>
              <w:rPr>
                <w:color w:val="000000"/>
                <w:sz w:val="18"/>
                <w:szCs w:val="18"/>
                <w:lang w:eastAsia="tr-TR"/>
              </w:rPr>
            </w:pPr>
            <w:r w:rsidRPr="009C1C5E">
              <w:rPr>
                <w:color w:val="000000"/>
                <w:sz w:val="18"/>
                <w:szCs w:val="18"/>
                <w:lang w:eastAsia="tr-TR"/>
              </w:rPr>
              <w:t>0.65±0.42</w:t>
            </w:r>
          </w:p>
        </w:tc>
        <w:tc>
          <w:tcPr>
            <w:tcW w:w="55" w:type="pct"/>
            <w:shd w:val="clear" w:color="auto" w:fill="auto"/>
            <w:noWrap/>
            <w:vAlign w:val="center"/>
            <w:hideMark/>
          </w:tcPr>
          <w:p w14:paraId="06ABEB97" w14:textId="77777777" w:rsidR="00771A62" w:rsidRPr="009C1C5E" w:rsidRDefault="00771A62" w:rsidP="00771A62">
            <w:pPr>
              <w:jc w:val="center"/>
              <w:rPr>
                <w:color w:val="000000"/>
                <w:sz w:val="18"/>
                <w:szCs w:val="18"/>
                <w:lang w:eastAsia="tr-TR"/>
              </w:rPr>
            </w:pPr>
          </w:p>
        </w:tc>
        <w:tc>
          <w:tcPr>
            <w:tcW w:w="188" w:type="pct"/>
            <w:shd w:val="clear" w:color="auto" w:fill="auto"/>
            <w:vAlign w:val="center"/>
            <w:hideMark/>
          </w:tcPr>
          <w:p w14:paraId="0C79C325"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2.84</w:t>
            </w:r>
          </w:p>
        </w:tc>
        <w:tc>
          <w:tcPr>
            <w:tcW w:w="195" w:type="pct"/>
            <w:shd w:val="clear" w:color="auto" w:fill="auto"/>
            <w:vAlign w:val="center"/>
            <w:hideMark/>
          </w:tcPr>
          <w:p w14:paraId="36401A4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0.62</w:t>
            </w:r>
          </w:p>
        </w:tc>
        <w:tc>
          <w:tcPr>
            <w:tcW w:w="341" w:type="pct"/>
            <w:shd w:val="clear" w:color="auto" w:fill="auto"/>
            <w:noWrap/>
            <w:vAlign w:val="center"/>
            <w:hideMark/>
          </w:tcPr>
          <w:p w14:paraId="543C628B"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1.73±1.57</w:t>
            </w:r>
          </w:p>
        </w:tc>
        <w:tc>
          <w:tcPr>
            <w:tcW w:w="55" w:type="pct"/>
            <w:shd w:val="clear" w:color="auto" w:fill="auto"/>
            <w:noWrap/>
            <w:vAlign w:val="center"/>
          </w:tcPr>
          <w:p w14:paraId="2B9D3F0C" w14:textId="77777777" w:rsidR="00771A62" w:rsidRPr="009C1C5E" w:rsidRDefault="00771A62" w:rsidP="00771A62">
            <w:pPr>
              <w:jc w:val="center"/>
              <w:rPr>
                <w:color w:val="000000" w:themeColor="text1"/>
                <w:sz w:val="18"/>
                <w:szCs w:val="18"/>
                <w:lang w:eastAsia="tr-TR"/>
              </w:rPr>
            </w:pPr>
          </w:p>
        </w:tc>
        <w:tc>
          <w:tcPr>
            <w:tcW w:w="188" w:type="pct"/>
            <w:shd w:val="clear" w:color="auto" w:fill="auto"/>
            <w:noWrap/>
            <w:vAlign w:val="center"/>
            <w:hideMark/>
          </w:tcPr>
          <w:p w14:paraId="4A886CF3"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3.08</w:t>
            </w:r>
          </w:p>
        </w:tc>
        <w:tc>
          <w:tcPr>
            <w:tcW w:w="195" w:type="pct"/>
            <w:shd w:val="clear" w:color="auto" w:fill="auto"/>
            <w:vAlign w:val="center"/>
            <w:hideMark/>
          </w:tcPr>
          <w:p w14:paraId="6EC88BF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0.23</w:t>
            </w:r>
          </w:p>
        </w:tc>
        <w:tc>
          <w:tcPr>
            <w:tcW w:w="195" w:type="pct"/>
            <w:shd w:val="clear" w:color="auto" w:fill="auto"/>
            <w:vAlign w:val="center"/>
            <w:hideMark/>
          </w:tcPr>
          <w:p w14:paraId="1EADFC24"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0.69</w:t>
            </w:r>
          </w:p>
        </w:tc>
        <w:tc>
          <w:tcPr>
            <w:tcW w:w="194" w:type="pct"/>
            <w:shd w:val="clear" w:color="auto" w:fill="auto"/>
            <w:vAlign w:val="center"/>
            <w:hideMark/>
          </w:tcPr>
          <w:p w14:paraId="13AEA528"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2.65</w:t>
            </w:r>
          </w:p>
        </w:tc>
        <w:tc>
          <w:tcPr>
            <w:tcW w:w="194" w:type="pct"/>
            <w:shd w:val="clear" w:color="auto" w:fill="auto"/>
            <w:vAlign w:val="center"/>
            <w:hideMark/>
          </w:tcPr>
          <w:p w14:paraId="2E02AC39"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3.50</w:t>
            </w:r>
          </w:p>
        </w:tc>
        <w:tc>
          <w:tcPr>
            <w:tcW w:w="195" w:type="pct"/>
            <w:shd w:val="clear" w:color="auto" w:fill="auto"/>
            <w:vAlign w:val="center"/>
            <w:hideMark/>
          </w:tcPr>
          <w:p w14:paraId="3795E57E" w14:textId="77777777" w:rsidR="00771A62" w:rsidRPr="009C1C5E" w:rsidRDefault="00771A62" w:rsidP="00771A62">
            <w:pPr>
              <w:jc w:val="center"/>
              <w:rPr>
                <w:color w:val="000000" w:themeColor="text1"/>
                <w:sz w:val="18"/>
                <w:szCs w:val="18"/>
                <w:lang w:eastAsia="tr-TR"/>
              </w:rPr>
            </w:pPr>
            <w:r w:rsidRPr="009C1C5E">
              <w:rPr>
                <w:color w:val="000000" w:themeColor="text1"/>
                <w:sz w:val="18"/>
                <w:szCs w:val="18"/>
                <w:lang w:eastAsia="tr-TR"/>
              </w:rPr>
              <w:t>1.10</w:t>
            </w:r>
          </w:p>
        </w:tc>
        <w:tc>
          <w:tcPr>
            <w:tcW w:w="377" w:type="pct"/>
            <w:shd w:val="clear" w:color="auto" w:fill="auto"/>
            <w:noWrap/>
            <w:vAlign w:val="center"/>
            <w:hideMark/>
          </w:tcPr>
          <w:p w14:paraId="0C91E400" w14:textId="77777777" w:rsidR="00771A62" w:rsidRPr="009C1C5E" w:rsidRDefault="00771A62" w:rsidP="00771A62">
            <w:pPr>
              <w:jc w:val="center"/>
              <w:rPr>
                <w:color w:val="000000"/>
                <w:sz w:val="18"/>
                <w:szCs w:val="18"/>
                <w:lang w:eastAsia="tr-TR"/>
              </w:rPr>
            </w:pPr>
            <w:r w:rsidRPr="009C1C5E">
              <w:rPr>
                <w:color w:val="000000"/>
                <w:sz w:val="18"/>
                <w:szCs w:val="18"/>
                <w:lang w:eastAsia="tr-TR"/>
              </w:rPr>
              <w:t>1.88±1.37</w:t>
            </w:r>
          </w:p>
        </w:tc>
      </w:tr>
    </w:tbl>
    <w:p w14:paraId="0098ABB9" w14:textId="37AD58E0" w:rsidR="00F73013" w:rsidRPr="001C4AC8" w:rsidRDefault="00C43B13" w:rsidP="00F73013">
      <w:pPr>
        <w:rPr>
          <w:sz w:val="20"/>
          <w:szCs w:val="20"/>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3988E671" w14:textId="1BA7F4F8" w:rsidR="00F73013" w:rsidRPr="001B5509" w:rsidRDefault="00F73013" w:rsidP="00F73013">
      <w:pPr>
        <w:rPr>
          <w:sz w:val="28"/>
          <w:szCs w:val="28"/>
        </w:rPr>
      </w:pPr>
    </w:p>
    <w:p w14:paraId="53FD4BA6" w14:textId="4E7EFC46" w:rsidR="00F73013" w:rsidRDefault="00F73013" w:rsidP="00BB57AB">
      <w:pPr>
        <w:jc w:val="both"/>
        <w:rPr>
          <w:sz w:val="28"/>
          <w:szCs w:val="28"/>
          <w:vertAlign w:val="superscript"/>
        </w:rPr>
      </w:pPr>
      <w:r w:rsidRPr="003C5337">
        <w:rPr>
          <w:bCs/>
          <w:sz w:val="28"/>
          <w:szCs w:val="28"/>
        </w:rPr>
        <w:t>2</w:t>
      </w:r>
      <w:r w:rsidR="005643EF" w:rsidRPr="003C5337">
        <w:rPr>
          <w:bCs/>
          <w:sz w:val="28"/>
          <w:szCs w:val="28"/>
        </w:rPr>
        <w:t>3</w:t>
      </w:r>
      <w:r w:rsidRPr="003C5337">
        <w:rPr>
          <w:bCs/>
          <w:sz w:val="28"/>
          <w:szCs w:val="28"/>
        </w:rPr>
        <w:t>-</w:t>
      </w:r>
      <w:r w:rsidRPr="003C5337">
        <w:rPr>
          <w:bCs/>
          <w:sz w:val="28"/>
          <w:szCs w:val="28"/>
          <w:lang w:val="kk-KZ"/>
        </w:rPr>
        <w:t>кест</w:t>
      </w:r>
      <w:r w:rsidR="001C4AC8" w:rsidRPr="003C5337">
        <w:rPr>
          <w:bCs/>
          <w:sz w:val="28"/>
          <w:szCs w:val="28"/>
          <w:lang w:val="kk-KZ"/>
        </w:rPr>
        <w:t>е.</w:t>
      </w:r>
      <w:r w:rsidR="001C4AC8">
        <w:rPr>
          <w:b/>
          <w:sz w:val="28"/>
          <w:szCs w:val="28"/>
          <w:lang w:val="kk-KZ"/>
        </w:rPr>
        <w:t xml:space="preserve"> </w:t>
      </w:r>
      <w:r w:rsidR="001C4AC8" w:rsidRPr="00E06893">
        <w:rPr>
          <w:bCs/>
          <w:sz w:val="28"/>
          <w:szCs w:val="28"/>
          <w:lang w:val="kk-KZ"/>
        </w:rPr>
        <w:t>Ошаған</w:t>
      </w:r>
      <w:r w:rsidR="001C4AC8" w:rsidRPr="00E06893">
        <w:rPr>
          <w:sz w:val="28"/>
          <w:szCs w:val="28"/>
          <w:lang w:val="kk-KZ"/>
        </w:rPr>
        <w:t xml:space="preserve"> бал үлгілерінің HPLC-DAD талдауымен анықталған фенолды қосылыстар нәтижелері (мг/</w:t>
      </w:r>
      <w:r w:rsidR="001C4AC8" w:rsidRPr="00E06893">
        <w:rPr>
          <w:sz w:val="28"/>
          <w:szCs w:val="28"/>
        </w:rPr>
        <w:t>100</w:t>
      </w:r>
      <w:r w:rsidR="001C4AC8" w:rsidRPr="00E06893">
        <w:rPr>
          <w:sz w:val="28"/>
          <w:szCs w:val="28"/>
          <w:lang w:val="kk-KZ"/>
        </w:rPr>
        <w:t>г)</w:t>
      </w:r>
      <w:r w:rsidR="001C4AC8" w:rsidRPr="00E06893">
        <w:rPr>
          <w:sz w:val="28"/>
          <w:szCs w:val="28"/>
          <w:vertAlign w:val="superscript"/>
          <w:lang w:val="kk-KZ"/>
        </w:rPr>
        <w:t>а</w:t>
      </w:r>
    </w:p>
    <w:p w14:paraId="5F0678AF" w14:textId="0346372B" w:rsidR="003C5337" w:rsidRPr="003C5337" w:rsidRDefault="002A25B1" w:rsidP="00BB57AB">
      <w:pPr>
        <w:jc w:val="both"/>
        <w:rPr>
          <w:b/>
          <w:sz w:val="20"/>
          <w:szCs w:val="20"/>
        </w:rPr>
      </w:pPr>
      <w:r>
        <w:rPr>
          <w:noProof/>
          <w:sz w:val="32"/>
          <w:szCs w:val="32"/>
          <w:lang w:eastAsia="en-US"/>
          <w14:ligatures w14:val="standardContextual"/>
        </w:rPr>
        <mc:AlternateContent>
          <mc:Choice Requires="wps">
            <w:drawing>
              <wp:anchor distT="0" distB="0" distL="114300" distR="114300" simplePos="0" relativeHeight="251754496" behindDoc="0" locked="0" layoutInCell="1" allowOverlap="1" wp14:anchorId="02691109" wp14:editId="503B34FF">
                <wp:simplePos x="0" y="0"/>
                <wp:positionH relativeFrom="margin">
                  <wp:posOffset>4448175</wp:posOffset>
                </wp:positionH>
                <wp:positionV relativeFrom="paragraph">
                  <wp:posOffset>1571625</wp:posOffset>
                </wp:positionV>
                <wp:extent cx="404495" cy="469900"/>
                <wp:effectExtent l="0" t="0" r="1905" b="0"/>
                <wp:wrapNone/>
                <wp:docPr id="1677376816" name="Надпись 19"/>
                <wp:cNvGraphicFramePr/>
                <a:graphic xmlns:a="http://schemas.openxmlformats.org/drawingml/2006/main">
                  <a:graphicData uri="http://schemas.microsoft.com/office/word/2010/wordprocessingShape">
                    <wps:wsp>
                      <wps:cNvSpPr txBox="1"/>
                      <wps:spPr>
                        <a:xfrm flipH="1">
                          <a:off x="0" y="0"/>
                          <a:ext cx="404495" cy="469900"/>
                        </a:xfrm>
                        <a:prstGeom prst="rect">
                          <a:avLst/>
                        </a:prstGeom>
                        <a:solidFill>
                          <a:schemeClr val="lt1"/>
                        </a:solidFill>
                        <a:ln w="6350">
                          <a:noFill/>
                        </a:ln>
                      </wps:spPr>
                      <wps:txbx>
                        <w:txbxContent>
                          <w:p w14:paraId="6472E299" w14:textId="77777777" w:rsidR="009E51F8" w:rsidRPr="009C15D4" w:rsidRDefault="009E51F8" w:rsidP="002A25B1">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1109" id="_x0000_s1069" type="#_x0000_t202" style="position:absolute;left:0;text-align:left;margin-left:350.25pt;margin-top:123.75pt;width:31.85pt;height:37pt;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" fillcolor="white [3201]" stroked="f" strokeweight=".5pt">
                <v:textbox style="layout-flow:vertical-ideographic">
                  <w:txbxContent>
                    <w:p w14:paraId="6472E299" w14:textId="77777777" w:rsidR="009E51F8" w:rsidRPr="009C15D4" w:rsidRDefault="009E51F8" w:rsidP="002A25B1">
                      <w:pPr>
                        <w:rPr>
                          <w:lang w:val="kk-KZ"/>
                        </w:rPr>
                      </w:pPr>
                    </w:p>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2"/>
        <w:gridCol w:w="229"/>
        <w:gridCol w:w="765"/>
        <w:gridCol w:w="766"/>
        <w:gridCol w:w="766"/>
        <w:gridCol w:w="766"/>
        <w:gridCol w:w="766"/>
        <w:gridCol w:w="1404"/>
        <w:gridCol w:w="288"/>
        <w:gridCol w:w="766"/>
        <w:gridCol w:w="766"/>
        <w:gridCol w:w="766"/>
        <w:gridCol w:w="766"/>
        <w:gridCol w:w="778"/>
        <w:gridCol w:w="1386"/>
      </w:tblGrid>
      <w:tr w:rsidR="00D94688" w:rsidRPr="001C4AC8" w14:paraId="6C5FC97D" w14:textId="77777777" w:rsidTr="008A52A6">
        <w:trPr>
          <w:trHeight w:val="274"/>
        </w:trPr>
        <w:tc>
          <w:tcPr>
            <w:tcW w:w="1230" w:type="pct"/>
            <w:vMerge w:val="restart"/>
            <w:tcBorders>
              <w:right w:val="single" w:sz="4" w:space="0" w:color="auto"/>
            </w:tcBorders>
            <w:shd w:val="clear" w:color="auto" w:fill="auto"/>
            <w:noWrap/>
            <w:vAlign w:val="center"/>
            <w:hideMark/>
          </w:tcPr>
          <w:p w14:paraId="374C0DE6" w14:textId="3D9AE822" w:rsidR="007C4FC6" w:rsidRPr="001C4AC8" w:rsidRDefault="007C4FC6" w:rsidP="007C4FC6">
            <w:pPr>
              <w:rPr>
                <w:b/>
                <w:bCs/>
                <w:color w:val="000000"/>
                <w:sz w:val="20"/>
                <w:szCs w:val="20"/>
                <w:lang w:eastAsia="tr-TR"/>
              </w:rPr>
            </w:pPr>
            <w:r w:rsidRPr="001C4AC8">
              <w:rPr>
                <w:b/>
                <w:bCs/>
                <w:color w:val="000000"/>
                <w:sz w:val="20"/>
                <w:szCs w:val="20"/>
                <w:lang w:val="ru-RU" w:eastAsia="tr-TR"/>
              </w:rPr>
              <w:t xml:space="preserve">Фенолды </w:t>
            </w:r>
            <w:r w:rsidRPr="001C4AC8">
              <w:rPr>
                <w:b/>
                <w:bCs/>
                <w:color w:val="000000"/>
                <w:sz w:val="20"/>
                <w:szCs w:val="20"/>
                <w:lang w:val="kk-KZ" w:eastAsia="tr-TR"/>
              </w:rPr>
              <w:t>қосылыстар</w:t>
            </w:r>
          </w:p>
        </w:tc>
        <w:tc>
          <w:tcPr>
            <w:tcW w:w="79" w:type="pct"/>
            <w:tcBorders>
              <w:top w:val="single" w:sz="4" w:space="0" w:color="auto"/>
              <w:left w:val="single" w:sz="4" w:space="0" w:color="auto"/>
              <w:bottom w:val="single" w:sz="4" w:space="0" w:color="auto"/>
              <w:right w:val="single" w:sz="4" w:space="0" w:color="auto"/>
            </w:tcBorders>
          </w:tcPr>
          <w:p w14:paraId="7BBE0E49" w14:textId="77777777" w:rsidR="007C4FC6" w:rsidRPr="001C4AC8" w:rsidRDefault="007C4FC6" w:rsidP="007C4FC6">
            <w:pPr>
              <w:jc w:val="center"/>
              <w:rPr>
                <w:b/>
                <w:bCs/>
                <w:color w:val="000000"/>
                <w:sz w:val="20"/>
                <w:szCs w:val="20"/>
                <w:lang w:eastAsia="tr-TR"/>
              </w:rPr>
            </w:pPr>
          </w:p>
        </w:tc>
        <w:tc>
          <w:tcPr>
            <w:tcW w:w="3691" w:type="pct"/>
            <w:gridSpan w:val="13"/>
            <w:tcBorders>
              <w:left w:val="single" w:sz="4" w:space="0" w:color="auto"/>
            </w:tcBorders>
            <w:shd w:val="clear" w:color="auto" w:fill="auto"/>
            <w:vAlign w:val="center"/>
            <w:hideMark/>
          </w:tcPr>
          <w:p w14:paraId="45370FA3" w14:textId="1045D0DB" w:rsidR="007C4FC6" w:rsidRPr="001C4AC8" w:rsidRDefault="001F218A" w:rsidP="007C4FC6">
            <w:pPr>
              <w:jc w:val="center"/>
              <w:rPr>
                <w:b/>
                <w:bCs/>
                <w:color w:val="000000"/>
                <w:sz w:val="20"/>
                <w:szCs w:val="20"/>
                <w:lang w:eastAsia="tr-TR"/>
              </w:rPr>
            </w:pPr>
            <w:r>
              <w:rPr>
                <w:b/>
                <w:bCs/>
                <w:color w:val="000000"/>
                <w:sz w:val="20"/>
                <w:szCs w:val="20"/>
                <w:lang w:val="kk-KZ" w:eastAsia="tr-TR"/>
              </w:rPr>
              <w:t>Ошаған бал үлгілері</w:t>
            </w:r>
            <w:r w:rsidRPr="001C4AC8">
              <w:rPr>
                <w:b/>
                <w:bCs/>
                <w:color w:val="000000"/>
                <w:sz w:val="20"/>
                <w:szCs w:val="20"/>
                <w:lang w:eastAsia="tr-TR"/>
              </w:rPr>
              <w:t xml:space="preserve"> (</w:t>
            </w:r>
            <w:r w:rsidRPr="001C4AC8">
              <w:rPr>
                <w:b/>
                <w:bCs/>
                <w:i/>
                <w:iCs/>
                <w:color w:val="000000"/>
                <w:sz w:val="20"/>
                <w:szCs w:val="20"/>
                <w:lang w:eastAsia="tr-TR"/>
              </w:rPr>
              <w:t>n</w:t>
            </w:r>
            <w:r w:rsidRPr="001C4AC8">
              <w:rPr>
                <w:b/>
                <w:bCs/>
                <w:color w:val="000000"/>
                <w:sz w:val="20"/>
                <w:szCs w:val="20"/>
                <w:lang w:eastAsia="tr-TR"/>
              </w:rPr>
              <w:t>=10)</w:t>
            </w:r>
          </w:p>
        </w:tc>
      </w:tr>
      <w:tr w:rsidR="00AC72E1" w:rsidRPr="001C4AC8" w14:paraId="386931E7" w14:textId="77777777" w:rsidTr="00C43B13">
        <w:trPr>
          <w:trHeight w:val="315"/>
        </w:trPr>
        <w:tc>
          <w:tcPr>
            <w:tcW w:w="1230" w:type="pct"/>
            <w:vMerge/>
            <w:tcBorders>
              <w:right w:val="single" w:sz="4" w:space="0" w:color="auto"/>
            </w:tcBorders>
            <w:shd w:val="clear" w:color="auto" w:fill="auto"/>
            <w:noWrap/>
            <w:vAlign w:val="center"/>
            <w:hideMark/>
          </w:tcPr>
          <w:p w14:paraId="31C1A21E" w14:textId="4FB46B7A" w:rsidR="007C4FC6" w:rsidRPr="001C4AC8" w:rsidRDefault="007C4FC6" w:rsidP="007C4FC6">
            <w:pPr>
              <w:rPr>
                <w:b/>
                <w:bCs/>
                <w:color w:val="000000"/>
                <w:sz w:val="20"/>
                <w:szCs w:val="20"/>
                <w:lang w:eastAsia="tr-TR"/>
              </w:rPr>
            </w:pPr>
          </w:p>
        </w:tc>
        <w:tc>
          <w:tcPr>
            <w:tcW w:w="79" w:type="pct"/>
            <w:tcBorders>
              <w:top w:val="single" w:sz="4" w:space="0" w:color="auto"/>
              <w:left w:val="single" w:sz="4" w:space="0" w:color="auto"/>
              <w:bottom w:val="single" w:sz="4" w:space="0" w:color="auto"/>
              <w:right w:val="single" w:sz="4" w:space="0" w:color="auto"/>
            </w:tcBorders>
          </w:tcPr>
          <w:p w14:paraId="6C752D57" w14:textId="77777777" w:rsidR="007C4FC6" w:rsidRPr="001C4AC8" w:rsidRDefault="007C4FC6" w:rsidP="007C4FC6">
            <w:pPr>
              <w:jc w:val="center"/>
              <w:rPr>
                <w:b/>
                <w:bCs/>
                <w:color w:val="000000"/>
                <w:sz w:val="20"/>
                <w:szCs w:val="20"/>
                <w:lang w:eastAsia="tr-TR"/>
              </w:rPr>
            </w:pPr>
          </w:p>
        </w:tc>
        <w:tc>
          <w:tcPr>
            <w:tcW w:w="263" w:type="pct"/>
            <w:tcBorders>
              <w:left w:val="single" w:sz="4" w:space="0" w:color="auto"/>
            </w:tcBorders>
            <w:shd w:val="clear" w:color="auto" w:fill="auto"/>
            <w:vAlign w:val="center"/>
            <w:hideMark/>
          </w:tcPr>
          <w:p w14:paraId="665957A4"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A2</w:t>
            </w:r>
          </w:p>
        </w:tc>
        <w:tc>
          <w:tcPr>
            <w:tcW w:w="263" w:type="pct"/>
            <w:shd w:val="clear" w:color="auto" w:fill="auto"/>
            <w:vAlign w:val="center"/>
            <w:hideMark/>
          </w:tcPr>
          <w:p w14:paraId="0C842425"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A3</w:t>
            </w:r>
          </w:p>
        </w:tc>
        <w:tc>
          <w:tcPr>
            <w:tcW w:w="263" w:type="pct"/>
            <w:shd w:val="clear" w:color="auto" w:fill="auto"/>
            <w:vAlign w:val="center"/>
            <w:hideMark/>
          </w:tcPr>
          <w:p w14:paraId="446B52B1"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A4</w:t>
            </w:r>
          </w:p>
        </w:tc>
        <w:tc>
          <w:tcPr>
            <w:tcW w:w="263" w:type="pct"/>
            <w:shd w:val="clear" w:color="auto" w:fill="auto"/>
            <w:noWrap/>
            <w:vAlign w:val="center"/>
            <w:hideMark/>
          </w:tcPr>
          <w:p w14:paraId="6450336E"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A5</w:t>
            </w:r>
          </w:p>
        </w:tc>
        <w:tc>
          <w:tcPr>
            <w:tcW w:w="263" w:type="pct"/>
            <w:shd w:val="clear" w:color="auto" w:fill="auto"/>
            <w:noWrap/>
            <w:vAlign w:val="center"/>
            <w:hideMark/>
          </w:tcPr>
          <w:p w14:paraId="73D1E8B6"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A10</w:t>
            </w:r>
          </w:p>
        </w:tc>
        <w:tc>
          <w:tcPr>
            <w:tcW w:w="482" w:type="pct"/>
            <w:vMerge w:val="restart"/>
            <w:shd w:val="clear" w:color="auto" w:fill="auto"/>
            <w:vAlign w:val="center"/>
            <w:hideMark/>
          </w:tcPr>
          <w:p w14:paraId="56D98195"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Mean</w:t>
            </w:r>
            <w:r w:rsidRPr="001C4AC8">
              <w:rPr>
                <w:rFonts w:ascii="Symbol" w:hAnsi="Symbol"/>
                <w:b/>
                <w:bCs/>
                <w:color w:val="000000"/>
                <w:sz w:val="20"/>
                <w:szCs w:val="20"/>
                <w:lang w:eastAsia="tr-TR"/>
              </w:rPr>
              <w:t></w:t>
            </w:r>
            <w:r w:rsidRPr="001C4AC8">
              <w:rPr>
                <w:b/>
                <w:bCs/>
                <w:color w:val="000000"/>
                <w:sz w:val="20"/>
                <w:szCs w:val="20"/>
                <w:lang w:eastAsia="tr-TR"/>
              </w:rPr>
              <w:t>SD</w:t>
            </w:r>
          </w:p>
          <w:p w14:paraId="714D0785" w14:textId="77777777" w:rsidR="007C4FC6" w:rsidRPr="001C4AC8" w:rsidRDefault="007C4FC6" w:rsidP="007C4FC6">
            <w:pPr>
              <w:jc w:val="center"/>
              <w:rPr>
                <w:b/>
                <w:bCs/>
                <w:i/>
                <w:iCs/>
                <w:color w:val="000000"/>
                <w:sz w:val="20"/>
                <w:szCs w:val="20"/>
                <w:lang w:eastAsia="tr-TR"/>
              </w:rPr>
            </w:pPr>
            <w:r w:rsidRPr="001C4AC8">
              <w:rPr>
                <w:b/>
                <w:bCs/>
                <w:i/>
                <w:iCs/>
                <w:color w:val="000000"/>
                <w:sz w:val="20"/>
                <w:szCs w:val="20"/>
                <w:lang w:eastAsia="tr-TR"/>
              </w:rPr>
              <w:t>n</w:t>
            </w:r>
            <w:r w:rsidRPr="001C4AC8">
              <w:rPr>
                <w:b/>
                <w:bCs/>
                <w:color w:val="000000"/>
                <w:sz w:val="20"/>
                <w:szCs w:val="20"/>
                <w:lang w:eastAsia="tr-TR"/>
              </w:rPr>
              <w:t>=10</w:t>
            </w:r>
          </w:p>
        </w:tc>
        <w:tc>
          <w:tcPr>
            <w:tcW w:w="99" w:type="pct"/>
            <w:shd w:val="clear" w:color="auto" w:fill="auto"/>
            <w:vAlign w:val="center"/>
            <w:hideMark/>
          </w:tcPr>
          <w:p w14:paraId="332663B7"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 </w:t>
            </w:r>
          </w:p>
        </w:tc>
        <w:tc>
          <w:tcPr>
            <w:tcW w:w="263" w:type="pct"/>
            <w:shd w:val="clear" w:color="auto" w:fill="auto"/>
            <w:noWrap/>
            <w:vAlign w:val="center"/>
            <w:hideMark/>
          </w:tcPr>
          <w:p w14:paraId="62CC3A9F"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A1</w:t>
            </w:r>
          </w:p>
        </w:tc>
        <w:tc>
          <w:tcPr>
            <w:tcW w:w="263" w:type="pct"/>
            <w:shd w:val="clear" w:color="auto" w:fill="auto"/>
            <w:noWrap/>
            <w:vAlign w:val="center"/>
            <w:hideMark/>
          </w:tcPr>
          <w:p w14:paraId="4FF1C91E"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A6</w:t>
            </w:r>
          </w:p>
        </w:tc>
        <w:tc>
          <w:tcPr>
            <w:tcW w:w="263" w:type="pct"/>
            <w:shd w:val="clear" w:color="auto" w:fill="auto"/>
            <w:noWrap/>
            <w:vAlign w:val="center"/>
            <w:hideMark/>
          </w:tcPr>
          <w:p w14:paraId="09BD5832"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A7</w:t>
            </w:r>
          </w:p>
        </w:tc>
        <w:tc>
          <w:tcPr>
            <w:tcW w:w="263" w:type="pct"/>
            <w:shd w:val="clear" w:color="auto" w:fill="auto"/>
            <w:noWrap/>
            <w:vAlign w:val="center"/>
            <w:hideMark/>
          </w:tcPr>
          <w:p w14:paraId="3FED36E7"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A8</w:t>
            </w:r>
          </w:p>
        </w:tc>
        <w:tc>
          <w:tcPr>
            <w:tcW w:w="267" w:type="pct"/>
            <w:shd w:val="clear" w:color="auto" w:fill="auto"/>
            <w:noWrap/>
            <w:vAlign w:val="center"/>
            <w:hideMark/>
          </w:tcPr>
          <w:p w14:paraId="0A60135D"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A9</w:t>
            </w:r>
          </w:p>
        </w:tc>
        <w:tc>
          <w:tcPr>
            <w:tcW w:w="476" w:type="pct"/>
            <w:vMerge w:val="restart"/>
            <w:shd w:val="clear" w:color="auto" w:fill="auto"/>
            <w:vAlign w:val="center"/>
            <w:hideMark/>
          </w:tcPr>
          <w:p w14:paraId="22D3894A"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Mean</w:t>
            </w:r>
            <w:r w:rsidRPr="001C4AC8">
              <w:rPr>
                <w:rFonts w:ascii="Symbol" w:hAnsi="Symbol"/>
                <w:b/>
                <w:bCs/>
                <w:color w:val="000000"/>
                <w:sz w:val="20"/>
                <w:szCs w:val="20"/>
                <w:lang w:eastAsia="tr-TR"/>
              </w:rPr>
              <w:t></w:t>
            </w:r>
            <w:r w:rsidRPr="001C4AC8">
              <w:rPr>
                <w:b/>
                <w:bCs/>
                <w:color w:val="000000"/>
                <w:sz w:val="20"/>
                <w:szCs w:val="20"/>
                <w:lang w:eastAsia="tr-TR"/>
              </w:rPr>
              <w:t>SD</w:t>
            </w:r>
          </w:p>
          <w:p w14:paraId="28469FB2" w14:textId="77777777" w:rsidR="007C4FC6" w:rsidRPr="001C4AC8" w:rsidRDefault="007C4FC6" w:rsidP="007C4FC6">
            <w:pPr>
              <w:jc w:val="center"/>
              <w:rPr>
                <w:b/>
                <w:bCs/>
                <w:i/>
                <w:iCs/>
                <w:color w:val="000000"/>
                <w:sz w:val="20"/>
                <w:szCs w:val="20"/>
                <w:lang w:eastAsia="tr-TR"/>
              </w:rPr>
            </w:pPr>
            <w:r w:rsidRPr="001C4AC8">
              <w:rPr>
                <w:b/>
                <w:bCs/>
                <w:i/>
                <w:iCs/>
                <w:color w:val="000000"/>
                <w:sz w:val="20"/>
                <w:szCs w:val="20"/>
                <w:lang w:eastAsia="tr-TR"/>
              </w:rPr>
              <w:t>n</w:t>
            </w:r>
            <w:r w:rsidRPr="001C4AC8">
              <w:rPr>
                <w:b/>
                <w:bCs/>
                <w:color w:val="000000"/>
                <w:sz w:val="20"/>
                <w:szCs w:val="20"/>
                <w:lang w:eastAsia="tr-TR"/>
              </w:rPr>
              <w:t>=10</w:t>
            </w:r>
          </w:p>
        </w:tc>
      </w:tr>
      <w:tr w:rsidR="00AC72E1" w:rsidRPr="001C4AC8" w14:paraId="5F177E20" w14:textId="77777777" w:rsidTr="008A52A6">
        <w:trPr>
          <w:trHeight w:val="184"/>
        </w:trPr>
        <w:tc>
          <w:tcPr>
            <w:tcW w:w="1230" w:type="pct"/>
            <w:tcBorders>
              <w:right w:val="single" w:sz="4" w:space="0" w:color="auto"/>
            </w:tcBorders>
            <w:shd w:val="clear" w:color="auto" w:fill="auto"/>
            <w:noWrap/>
            <w:vAlign w:val="center"/>
            <w:hideMark/>
          </w:tcPr>
          <w:p w14:paraId="36AC3446" w14:textId="39AF8F20" w:rsidR="007C4FC6" w:rsidRPr="001C4AC8" w:rsidRDefault="007C4FC6" w:rsidP="00E06893">
            <w:pPr>
              <w:jc w:val="center"/>
              <w:rPr>
                <w:b/>
                <w:bCs/>
                <w:color w:val="000000"/>
                <w:sz w:val="20"/>
                <w:szCs w:val="20"/>
                <w:lang w:eastAsia="tr-TR"/>
              </w:rPr>
            </w:pPr>
            <w:r w:rsidRPr="001C4AC8">
              <w:rPr>
                <w:b/>
                <w:bCs/>
                <w:color w:val="000000"/>
                <w:sz w:val="20"/>
                <w:szCs w:val="20"/>
                <w:lang w:val="kk-KZ" w:eastAsia="tr-TR"/>
              </w:rPr>
              <w:t>Жиналған аймақ</w:t>
            </w:r>
          </w:p>
        </w:tc>
        <w:tc>
          <w:tcPr>
            <w:tcW w:w="79" w:type="pct"/>
            <w:tcBorders>
              <w:top w:val="single" w:sz="4" w:space="0" w:color="auto"/>
              <w:left w:val="single" w:sz="4" w:space="0" w:color="auto"/>
              <w:bottom w:val="single" w:sz="4" w:space="0" w:color="auto"/>
              <w:right w:val="single" w:sz="4" w:space="0" w:color="auto"/>
            </w:tcBorders>
          </w:tcPr>
          <w:p w14:paraId="075E349B" w14:textId="77777777" w:rsidR="007C4FC6" w:rsidRPr="001C4AC8" w:rsidRDefault="007C4FC6" w:rsidP="007C4FC6">
            <w:pPr>
              <w:jc w:val="center"/>
              <w:rPr>
                <w:b/>
                <w:bCs/>
                <w:color w:val="000000"/>
                <w:sz w:val="20"/>
                <w:szCs w:val="20"/>
                <w:lang w:eastAsia="tr-TR"/>
              </w:rPr>
            </w:pPr>
          </w:p>
        </w:tc>
        <w:tc>
          <w:tcPr>
            <w:tcW w:w="1315" w:type="pct"/>
            <w:gridSpan w:val="5"/>
            <w:tcBorders>
              <w:left w:val="single" w:sz="4" w:space="0" w:color="auto"/>
            </w:tcBorders>
            <w:shd w:val="clear" w:color="auto" w:fill="auto"/>
            <w:vAlign w:val="center"/>
            <w:hideMark/>
          </w:tcPr>
          <w:p w14:paraId="4414C340" w14:textId="76AE0EFE" w:rsidR="007C4FC6" w:rsidRPr="001C4AC8" w:rsidRDefault="007C4FC6" w:rsidP="007C4FC6">
            <w:pPr>
              <w:jc w:val="center"/>
              <w:rPr>
                <w:b/>
                <w:bCs/>
                <w:color w:val="000000"/>
                <w:sz w:val="20"/>
                <w:szCs w:val="20"/>
                <w:lang w:eastAsia="tr-TR"/>
              </w:rPr>
            </w:pPr>
            <w:r>
              <w:rPr>
                <w:b/>
                <w:bCs/>
                <w:color w:val="000000"/>
                <w:sz w:val="20"/>
                <w:szCs w:val="20"/>
                <w:lang w:val="kk-KZ" w:eastAsia="tr-TR"/>
              </w:rPr>
              <w:t>Ақмола үлгілері</w:t>
            </w:r>
          </w:p>
        </w:tc>
        <w:tc>
          <w:tcPr>
            <w:tcW w:w="482" w:type="pct"/>
            <w:vMerge/>
            <w:shd w:val="clear" w:color="auto" w:fill="auto"/>
            <w:vAlign w:val="center"/>
            <w:hideMark/>
          </w:tcPr>
          <w:p w14:paraId="6B9336C7" w14:textId="77777777" w:rsidR="007C4FC6" w:rsidRPr="001C4AC8" w:rsidRDefault="007C4FC6" w:rsidP="007C4FC6">
            <w:pPr>
              <w:jc w:val="center"/>
              <w:rPr>
                <w:b/>
                <w:bCs/>
                <w:i/>
                <w:iCs/>
                <w:color w:val="000000"/>
                <w:sz w:val="20"/>
                <w:szCs w:val="20"/>
                <w:lang w:eastAsia="tr-TR"/>
              </w:rPr>
            </w:pPr>
          </w:p>
        </w:tc>
        <w:tc>
          <w:tcPr>
            <w:tcW w:w="99" w:type="pct"/>
            <w:shd w:val="clear" w:color="auto" w:fill="auto"/>
            <w:vAlign w:val="center"/>
            <w:hideMark/>
          </w:tcPr>
          <w:p w14:paraId="09A969E8" w14:textId="4B99E0F0" w:rsidR="007C4FC6" w:rsidRPr="001C4AC8" w:rsidRDefault="007C4FC6" w:rsidP="007C4FC6">
            <w:pPr>
              <w:jc w:val="center"/>
              <w:rPr>
                <w:b/>
                <w:bCs/>
                <w:i/>
                <w:iCs/>
                <w:color w:val="000000"/>
                <w:sz w:val="20"/>
                <w:szCs w:val="20"/>
                <w:lang w:eastAsia="tr-TR"/>
              </w:rPr>
            </w:pPr>
            <w:r w:rsidRPr="001C4AC8">
              <w:rPr>
                <w:b/>
                <w:bCs/>
                <w:i/>
                <w:iCs/>
                <w:color w:val="000000"/>
                <w:sz w:val="20"/>
                <w:szCs w:val="20"/>
                <w:lang w:eastAsia="tr-TR"/>
              </w:rPr>
              <w:t> </w:t>
            </w:r>
          </w:p>
        </w:tc>
        <w:tc>
          <w:tcPr>
            <w:tcW w:w="1319" w:type="pct"/>
            <w:gridSpan w:val="5"/>
            <w:shd w:val="clear" w:color="auto" w:fill="auto"/>
            <w:noWrap/>
            <w:vAlign w:val="center"/>
            <w:hideMark/>
          </w:tcPr>
          <w:p w14:paraId="43509544" w14:textId="52EF14F8" w:rsidR="007C4FC6" w:rsidRPr="001C4AC8" w:rsidRDefault="007C4FC6" w:rsidP="007C4FC6">
            <w:pPr>
              <w:jc w:val="center"/>
              <w:rPr>
                <w:b/>
                <w:bCs/>
                <w:color w:val="000000"/>
                <w:sz w:val="20"/>
                <w:szCs w:val="20"/>
                <w:lang w:eastAsia="tr-TR"/>
              </w:rPr>
            </w:pPr>
            <w:r>
              <w:rPr>
                <w:b/>
                <w:bCs/>
                <w:color w:val="000000"/>
                <w:sz w:val="20"/>
                <w:szCs w:val="20"/>
                <w:lang w:val="kk-KZ" w:eastAsia="tr-TR"/>
              </w:rPr>
              <w:t>Жамбыл үлгілері</w:t>
            </w:r>
          </w:p>
        </w:tc>
        <w:tc>
          <w:tcPr>
            <w:tcW w:w="476" w:type="pct"/>
            <w:vMerge/>
            <w:shd w:val="clear" w:color="auto" w:fill="auto"/>
            <w:vAlign w:val="center"/>
            <w:hideMark/>
          </w:tcPr>
          <w:p w14:paraId="057B1D16" w14:textId="77777777" w:rsidR="007C4FC6" w:rsidRPr="001C4AC8" w:rsidRDefault="007C4FC6" w:rsidP="007C4FC6">
            <w:pPr>
              <w:jc w:val="center"/>
              <w:rPr>
                <w:b/>
                <w:bCs/>
                <w:i/>
                <w:iCs/>
                <w:color w:val="000000"/>
                <w:sz w:val="20"/>
                <w:szCs w:val="20"/>
                <w:lang w:eastAsia="tr-TR"/>
              </w:rPr>
            </w:pPr>
          </w:p>
        </w:tc>
      </w:tr>
      <w:tr w:rsidR="00AC72E1" w:rsidRPr="001C4AC8" w14:paraId="16A8A402" w14:textId="77777777" w:rsidTr="00C43B13">
        <w:trPr>
          <w:trHeight w:val="315"/>
        </w:trPr>
        <w:tc>
          <w:tcPr>
            <w:tcW w:w="1230" w:type="pct"/>
            <w:tcBorders>
              <w:right w:val="single" w:sz="4" w:space="0" w:color="auto"/>
            </w:tcBorders>
            <w:shd w:val="clear" w:color="auto" w:fill="auto"/>
            <w:noWrap/>
            <w:vAlign w:val="center"/>
            <w:hideMark/>
          </w:tcPr>
          <w:p w14:paraId="234E871D" w14:textId="6A8412A0" w:rsidR="007C4FC6" w:rsidRPr="005B1CE5" w:rsidRDefault="005B1CE5" w:rsidP="007C4FC6">
            <w:pPr>
              <w:jc w:val="right"/>
              <w:rPr>
                <w:b/>
                <w:bCs/>
                <w:color w:val="000000"/>
                <w:sz w:val="20"/>
                <w:szCs w:val="20"/>
                <w:lang w:val="ru-RU" w:eastAsia="tr-TR"/>
              </w:rPr>
            </w:pPr>
            <w:r w:rsidRPr="00992159">
              <w:rPr>
                <w:sz w:val="20"/>
                <w:szCs w:val="20"/>
                <w:lang w:val="ru-RU" w:eastAsia="tr-TR"/>
              </w:rPr>
              <w:t>100 г балдағы сығындының шығ</w:t>
            </w:r>
            <w:r w:rsidRPr="00992159">
              <w:rPr>
                <w:sz w:val="20"/>
                <w:szCs w:val="20"/>
                <w:lang w:val="kk-KZ" w:eastAsia="tr-TR"/>
              </w:rPr>
              <w:t>ымы</w:t>
            </w:r>
            <w:r w:rsidRPr="00992159">
              <w:rPr>
                <w:sz w:val="20"/>
                <w:szCs w:val="20"/>
                <w:lang w:val="ru-RU" w:eastAsia="tr-TR"/>
              </w:rPr>
              <w:t xml:space="preserve"> (г)</w:t>
            </w:r>
          </w:p>
        </w:tc>
        <w:tc>
          <w:tcPr>
            <w:tcW w:w="79" w:type="pct"/>
            <w:tcBorders>
              <w:top w:val="single" w:sz="4" w:space="0" w:color="auto"/>
              <w:left w:val="single" w:sz="4" w:space="0" w:color="auto"/>
              <w:bottom w:val="single" w:sz="4" w:space="0" w:color="auto"/>
              <w:right w:val="single" w:sz="4" w:space="0" w:color="auto"/>
            </w:tcBorders>
          </w:tcPr>
          <w:p w14:paraId="16A2362F" w14:textId="77777777" w:rsidR="007C4FC6" w:rsidRPr="005B1CE5" w:rsidRDefault="007C4FC6" w:rsidP="007C4FC6">
            <w:pPr>
              <w:jc w:val="center"/>
              <w:rPr>
                <w:b/>
                <w:bCs/>
                <w:color w:val="000000"/>
                <w:sz w:val="20"/>
                <w:szCs w:val="20"/>
                <w:lang w:val="ru-RU" w:eastAsia="tr-TR"/>
              </w:rPr>
            </w:pPr>
          </w:p>
        </w:tc>
        <w:tc>
          <w:tcPr>
            <w:tcW w:w="263" w:type="pct"/>
            <w:tcBorders>
              <w:left w:val="single" w:sz="4" w:space="0" w:color="auto"/>
            </w:tcBorders>
            <w:shd w:val="clear" w:color="auto" w:fill="auto"/>
            <w:vAlign w:val="center"/>
            <w:hideMark/>
          </w:tcPr>
          <w:p w14:paraId="680569F6"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0.73</w:t>
            </w:r>
          </w:p>
        </w:tc>
        <w:tc>
          <w:tcPr>
            <w:tcW w:w="263" w:type="pct"/>
            <w:shd w:val="clear" w:color="auto" w:fill="auto"/>
            <w:vAlign w:val="center"/>
            <w:hideMark/>
          </w:tcPr>
          <w:p w14:paraId="32BEE7BF"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0.75</w:t>
            </w:r>
          </w:p>
        </w:tc>
        <w:tc>
          <w:tcPr>
            <w:tcW w:w="263" w:type="pct"/>
            <w:shd w:val="clear" w:color="auto" w:fill="auto"/>
            <w:vAlign w:val="center"/>
            <w:hideMark/>
          </w:tcPr>
          <w:p w14:paraId="60CD5B02"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0.77</w:t>
            </w:r>
          </w:p>
        </w:tc>
        <w:tc>
          <w:tcPr>
            <w:tcW w:w="263" w:type="pct"/>
            <w:shd w:val="clear" w:color="auto" w:fill="auto"/>
            <w:noWrap/>
            <w:vAlign w:val="center"/>
            <w:hideMark/>
          </w:tcPr>
          <w:p w14:paraId="412946A6"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0.73</w:t>
            </w:r>
          </w:p>
        </w:tc>
        <w:tc>
          <w:tcPr>
            <w:tcW w:w="263" w:type="pct"/>
            <w:shd w:val="clear" w:color="auto" w:fill="auto"/>
            <w:noWrap/>
            <w:vAlign w:val="center"/>
            <w:hideMark/>
          </w:tcPr>
          <w:p w14:paraId="67882FDC"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0.68</w:t>
            </w:r>
          </w:p>
        </w:tc>
        <w:tc>
          <w:tcPr>
            <w:tcW w:w="482" w:type="pct"/>
            <w:vMerge/>
            <w:shd w:val="clear" w:color="auto" w:fill="auto"/>
            <w:vAlign w:val="center"/>
            <w:hideMark/>
          </w:tcPr>
          <w:p w14:paraId="6EA0F7CA" w14:textId="77777777" w:rsidR="007C4FC6" w:rsidRPr="001C4AC8" w:rsidRDefault="007C4FC6" w:rsidP="007C4FC6">
            <w:pPr>
              <w:jc w:val="center"/>
              <w:rPr>
                <w:b/>
                <w:bCs/>
                <w:color w:val="000000"/>
                <w:sz w:val="20"/>
                <w:szCs w:val="20"/>
                <w:lang w:eastAsia="tr-TR"/>
              </w:rPr>
            </w:pPr>
          </w:p>
        </w:tc>
        <w:tc>
          <w:tcPr>
            <w:tcW w:w="99" w:type="pct"/>
            <w:shd w:val="clear" w:color="auto" w:fill="auto"/>
            <w:vAlign w:val="center"/>
            <w:hideMark/>
          </w:tcPr>
          <w:p w14:paraId="304EFDAA"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 </w:t>
            </w:r>
          </w:p>
        </w:tc>
        <w:tc>
          <w:tcPr>
            <w:tcW w:w="263" w:type="pct"/>
            <w:shd w:val="clear" w:color="auto" w:fill="auto"/>
            <w:noWrap/>
            <w:vAlign w:val="center"/>
            <w:hideMark/>
          </w:tcPr>
          <w:p w14:paraId="61663135"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w:t>
            </w:r>
          </w:p>
        </w:tc>
        <w:tc>
          <w:tcPr>
            <w:tcW w:w="263" w:type="pct"/>
            <w:shd w:val="clear" w:color="auto" w:fill="auto"/>
            <w:noWrap/>
            <w:vAlign w:val="center"/>
            <w:hideMark/>
          </w:tcPr>
          <w:p w14:paraId="287A9EEA"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0.72</w:t>
            </w:r>
          </w:p>
        </w:tc>
        <w:tc>
          <w:tcPr>
            <w:tcW w:w="263" w:type="pct"/>
            <w:shd w:val="clear" w:color="auto" w:fill="auto"/>
            <w:noWrap/>
            <w:vAlign w:val="center"/>
            <w:hideMark/>
          </w:tcPr>
          <w:p w14:paraId="032F36A0"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0.74</w:t>
            </w:r>
          </w:p>
        </w:tc>
        <w:tc>
          <w:tcPr>
            <w:tcW w:w="263" w:type="pct"/>
            <w:shd w:val="clear" w:color="auto" w:fill="auto"/>
            <w:noWrap/>
            <w:vAlign w:val="center"/>
            <w:hideMark/>
          </w:tcPr>
          <w:p w14:paraId="454F53C5"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w:t>
            </w:r>
          </w:p>
        </w:tc>
        <w:tc>
          <w:tcPr>
            <w:tcW w:w="267" w:type="pct"/>
            <w:shd w:val="clear" w:color="auto" w:fill="auto"/>
            <w:noWrap/>
            <w:vAlign w:val="center"/>
            <w:hideMark/>
          </w:tcPr>
          <w:p w14:paraId="0F4D7687" w14:textId="77777777" w:rsidR="007C4FC6" w:rsidRPr="001C4AC8" w:rsidRDefault="007C4FC6" w:rsidP="007C4FC6">
            <w:pPr>
              <w:jc w:val="center"/>
              <w:rPr>
                <w:b/>
                <w:bCs/>
                <w:color w:val="000000"/>
                <w:sz w:val="20"/>
                <w:szCs w:val="20"/>
                <w:lang w:eastAsia="tr-TR"/>
              </w:rPr>
            </w:pPr>
            <w:r w:rsidRPr="001C4AC8">
              <w:rPr>
                <w:b/>
                <w:bCs/>
                <w:color w:val="000000"/>
                <w:sz w:val="20"/>
                <w:szCs w:val="20"/>
                <w:lang w:eastAsia="tr-TR"/>
              </w:rPr>
              <w:t>0.71</w:t>
            </w:r>
          </w:p>
        </w:tc>
        <w:tc>
          <w:tcPr>
            <w:tcW w:w="476" w:type="pct"/>
            <w:vMerge/>
            <w:shd w:val="clear" w:color="auto" w:fill="auto"/>
            <w:vAlign w:val="center"/>
            <w:hideMark/>
          </w:tcPr>
          <w:p w14:paraId="29C8C7E0" w14:textId="77777777" w:rsidR="007C4FC6" w:rsidRPr="001C4AC8" w:rsidRDefault="007C4FC6" w:rsidP="007C4FC6">
            <w:pPr>
              <w:jc w:val="center"/>
              <w:rPr>
                <w:b/>
                <w:bCs/>
                <w:color w:val="000000"/>
                <w:sz w:val="20"/>
                <w:szCs w:val="20"/>
                <w:lang w:eastAsia="tr-TR"/>
              </w:rPr>
            </w:pPr>
          </w:p>
        </w:tc>
      </w:tr>
      <w:tr w:rsidR="00AC72E1" w:rsidRPr="001C4AC8" w14:paraId="2E84F861" w14:textId="77777777" w:rsidTr="00C43B13">
        <w:trPr>
          <w:trHeight w:val="300"/>
        </w:trPr>
        <w:tc>
          <w:tcPr>
            <w:tcW w:w="1230" w:type="pct"/>
            <w:tcBorders>
              <w:right w:val="single" w:sz="4" w:space="0" w:color="auto"/>
            </w:tcBorders>
            <w:shd w:val="clear" w:color="auto" w:fill="auto"/>
            <w:noWrap/>
            <w:vAlign w:val="center"/>
            <w:hideMark/>
          </w:tcPr>
          <w:p w14:paraId="5EA8AD14" w14:textId="3C53FF88" w:rsidR="001C4AC8" w:rsidRPr="001C4AC8" w:rsidRDefault="001C4AC8" w:rsidP="001C4AC8">
            <w:pPr>
              <w:rPr>
                <w:color w:val="000000"/>
                <w:sz w:val="20"/>
                <w:szCs w:val="20"/>
                <w:lang w:eastAsia="tr-TR"/>
              </w:rPr>
            </w:pPr>
            <w:r w:rsidRPr="001C4AC8">
              <w:rPr>
                <w:color w:val="000000"/>
                <w:sz w:val="20"/>
                <w:szCs w:val="20"/>
                <w:lang w:val="kk-KZ" w:eastAsia="tr-TR"/>
              </w:rPr>
              <w:t>Ф</w:t>
            </w:r>
            <w:r>
              <w:rPr>
                <w:color w:val="000000"/>
                <w:sz w:val="20"/>
                <w:szCs w:val="20"/>
                <w:lang w:val="kk-KZ" w:eastAsia="tr-TR"/>
              </w:rPr>
              <w:t>умар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0804B5A1" w14:textId="77777777" w:rsidR="001C4AC8" w:rsidRPr="001C4AC8" w:rsidRDefault="001C4AC8" w:rsidP="001C4AC8">
            <w:pPr>
              <w:jc w:val="center"/>
              <w:rPr>
                <w:i/>
                <w:iCs/>
                <w:color w:val="000000"/>
                <w:sz w:val="20"/>
                <w:szCs w:val="20"/>
                <w:lang w:eastAsia="tr-TR"/>
              </w:rPr>
            </w:pPr>
          </w:p>
        </w:tc>
        <w:tc>
          <w:tcPr>
            <w:tcW w:w="263" w:type="pct"/>
            <w:tcBorders>
              <w:left w:val="single" w:sz="4" w:space="0" w:color="auto"/>
            </w:tcBorders>
            <w:shd w:val="clear" w:color="auto" w:fill="auto"/>
            <w:vAlign w:val="center"/>
            <w:hideMark/>
          </w:tcPr>
          <w:p w14:paraId="37B8A167" w14:textId="77777777" w:rsidR="001C4AC8" w:rsidRPr="001C4AC8" w:rsidRDefault="001C4AC8" w:rsidP="001C4AC8">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4114C3E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0.08</w:t>
            </w:r>
          </w:p>
        </w:tc>
        <w:tc>
          <w:tcPr>
            <w:tcW w:w="263" w:type="pct"/>
            <w:shd w:val="clear" w:color="auto" w:fill="auto"/>
            <w:vAlign w:val="center"/>
            <w:hideMark/>
          </w:tcPr>
          <w:p w14:paraId="54AD87A8"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0.79</w:t>
            </w:r>
          </w:p>
        </w:tc>
        <w:tc>
          <w:tcPr>
            <w:tcW w:w="263" w:type="pct"/>
            <w:shd w:val="clear" w:color="auto" w:fill="auto"/>
            <w:noWrap/>
            <w:vAlign w:val="center"/>
            <w:hideMark/>
          </w:tcPr>
          <w:p w14:paraId="203A1E16"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0.001</w:t>
            </w:r>
          </w:p>
        </w:tc>
        <w:tc>
          <w:tcPr>
            <w:tcW w:w="263" w:type="pct"/>
            <w:shd w:val="clear" w:color="auto" w:fill="auto"/>
            <w:noWrap/>
            <w:vAlign w:val="center"/>
            <w:hideMark/>
          </w:tcPr>
          <w:p w14:paraId="70A0F49A" w14:textId="77777777" w:rsidR="001C4AC8" w:rsidRPr="001C4AC8" w:rsidRDefault="001C4AC8" w:rsidP="001C4AC8">
            <w:pPr>
              <w:jc w:val="center"/>
              <w:rPr>
                <w:color w:val="000000" w:themeColor="text1"/>
                <w:sz w:val="20"/>
                <w:szCs w:val="20"/>
                <w:lang w:eastAsia="tr-TR"/>
              </w:rPr>
            </w:pPr>
            <w:r w:rsidRPr="001C4AC8">
              <w:rPr>
                <w:color w:val="000000" w:themeColor="text1"/>
                <w:sz w:val="20"/>
                <w:szCs w:val="20"/>
                <w:lang w:eastAsia="tr-TR"/>
              </w:rPr>
              <w:t>1.24</w:t>
            </w:r>
          </w:p>
        </w:tc>
        <w:tc>
          <w:tcPr>
            <w:tcW w:w="482" w:type="pct"/>
            <w:shd w:val="clear" w:color="auto" w:fill="auto"/>
            <w:vAlign w:val="center"/>
            <w:hideMark/>
          </w:tcPr>
          <w:p w14:paraId="69D4A424"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0.53±0.59</w:t>
            </w:r>
          </w:p>
        </w:tc>
        <w:tc>
          <w:tcPr>
            <w:tcW w:w="99" w:type="pct"/>
            <w:shd w:val="clear" w:color="auto" w:fill="auto"/>
            <w:vAlign w:val="center"/>
            <w:hideMark/>
          </w:tcPr>
          <w:p w14:paraId="1DA9DE02" w14:textId="77777777" w:rsidR="001C4AC8" w:rsidRPr="001C4AC8" w:rsidRDefault="001C4AC8" w:rsidP="001C4AC8">
            <w:pPr>
              <w:jc w:val="center"/>
              <w:rPr>
                <w:color w:val="000000"/>
                <w:sz w:val="20"/>
                <w:szCs w:val="20"/>
                <w:lang w:eastAsia="tr-TR"/>
              </w:rPr>
            </w:pPr>
          </w:p>
        </w:tc>
        <w:tc>
          <w:tcPr>
            <w:tcW w:w="263" w:type="pct"/>
            <w:shd w:val="clear" w:color="auto" w:fill="auto"/>
            <w:noWrap/>
            <w:vAlign w:val="center"/>
            <w:hideMark/>
          </w:tcPr>
          <w:p w14:paraId="18B6BFE8" w14:textId="77777777" w:rsidR="001C4AC8" w:rsidRPr="001C4AC8" w:rsidRDefault="001C4AC8" w:rsidP="001C4AC8">
            <w:pPr>
              <w:jc w:val="center"/>
              <w:rPr>
                <w:color w:val="000000"/>
                <w:sz w:val="20"/>
                <w:szCs w:val="20"/>
                <w:lang w:eastAsia="tr-TR"/>
              </w:rPr>
            </w:pPr>
            <w:r w:rsidRPr="001C4AC8">
              <w:rPr>
                <w:color w:val="000000"/>
                <w:sz w:val="20"/>
                <w:szCs w:val="20"/>
                <w:lang w:eastAsia="tr-TR"/>
              </w:rPr>
              <w:t>0.55</w:t>
            </w:r>
          </w:p>
        </w:tc>
        <w:tc>
          <w:tcPr>
            <w:tcW w:w="263" w:type="pct"/>
            <w:shd w:val="clear" w:color="auto" w:fill="auto"/>
            <w:noWrap/>
            <w:vAlign w:val="center"/>
            <w:hideMark/>
          </w:tcPr>
          <w:p w14:paraId="35ECDE34"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1.45</w:t>
            </w:r>
          </w:p>
        </w:tc>
        <w:tc>
          <w:tcPr>
            <w:tcW w:w="263" w:type="pct"/>
            <w:shd w:val="clear" w:color="auto" w:fill="auto"/>
            <w:noWrap/>
            <w:vAlign w:val="center"/>
            <w:hideMark/>
          </w:tcPr>
          <w:p w14:paraId="5B155033" w14:textId="77777777" w:rsidR="001C4AC8" w:rsidRPr="001C4AC8" w:rsidRDefault="001C4AC8" w:rsidP="001C4AC8">
            <w:pPr>
              <w:jc w:val="center"/>
              <w:rPr>
                <w:color w:val="000000"/>
                <w:sz w:val="20"/>
                <w:szCs w:val="20"/>
                <w:lang w:eastAsia="tr-TR"/>
              </w:rPr>
            </w:pPr>
            <w:r w:rsidRPr="001C4AC8">
              <w:rPr>
                <w:color w:val="000000"/>
                <w:sz w:val="20"/>
                <w:szCs w:val="20"/>
                <w:lang w:eastAsia="tr-TR"/>
              </w:rPr>
              <w:t>2.34</w:t>
            </w:r>
          </w:p>
        </w:tc>
        <w:tc>
          <w:tcPr>
            <w:tcW w:w="263" w:type="pct"/>
            <w:shd w:val="clear" w:color="auto" w:fill="auto"/>
            <w:noWrap/>
            <w:vAlign w:val="center"/>
            <w:hideMark/>
          </w:tcPr>
          <w:p w14:paraId="5BB2902A" w14:textId="77777777" w:rsidR="001C4AC8" w:rsidRPr="001F218A" w:rsidRDefault="001C4AC8" w:rsidP="001C4AC8">
            <w:pPr>
              <w:jc w:val="center"/>
              <w:rPr>
                <w:color w:val="000000" w:themeColor="text1"/>
                <w:sz w:val="20"/>
                <w:szCs w:val="20"/>
                <w:lang w:eastAsia="tr-TR"/>
              </w:rPr>
            </w:pPr>
            <w:r w:rsidRPr="001F218A">
              <w:rPr>
                <w:color w:val="000000" w:themeColor="text1"/>
                <w:sz w:val="20"/>
                <w:szCs w:val="20"/>
                <w:lang w:eastAsia="tr-TR"/>
              </w:rPr>
              <w:t>0.78</w:t>
            </w:r>
          </w:p>
        </w:tc>
        <w:tc>
          <w:tcPr>
            <w:tcW w:w="267" w:type="pct"/>
            <w:shd w:val="clear" w:color="auto" w:fill="auto"/>
            <w:noWrap/>
            <w:vAlign w:val="center"/>
            <w:hideMark/>
          </w:tcPr>
          <w:p w14:paraId="6C517AB7" w14:textId="77777777" w:rsidR="001C4AC8" w:rsidRPr="001F218A" w:rsidRDefault="001C4AC8" w:rsidP="001C4AC8">
            <w:pPr>
              <w:jc w:val="center"/>
              <w:rPr>
                <w:color w:val="000000" w:themeColor="text1"/>
                <w:sz w:val="20"/>
                <w:szCs w:val="20"/>
                <w:lang w:eastAsia="tr-TR"/>
              </w:rPr>
            </w:pPr>
            <w:r w:rsidRPr="001F218A">
              <w:rPr>
                <w:color w:val="000000" w:themeColor="text1"/>
                <w:sz w:val="20"/>
                <w:szCs w:val="20"/>
                <w:lang w:eastAsia="tr-TR"/>
              </w:rPr>
              <w:t>1.87</w:t>
            </w:r>
          </w:p>
        </w:tc>
        <w:tc>
          <w:tcPr>
            <w:tcW w:w="476" w:type="pct"/>
            <w:shd w:val="clear" w:color="auto" w:fill="auto"/>
            <w:vAlign w:val="center"/>
            <w:hideMark/>
          </w:tcPr>
          <w:p w14:paraId="0CDDA80F" w14:textId="77777777" w:rsidR="001C4AC8" w:rsidRPr="001C4AC8" w:rsidRDefault="001C4AC8" w:rsidP="001C4AC8">
            <w:pPr>
              <w:jc w:val="center"/>
              <w:rPr>
                <w:color w:val="000000"/>
                <w:sz w:val="20"/>
                <w:szCs w:val="20"/>
                <w:lang w:eastAsia="tr-TR"/>
              </w:rPr>
            </w:pPr>
            <w:r w:rsidRPr="001C4AC8">
              <w:rPr>
                <w:color w:val="000000"/>
                <w:sz w:val="20"/>
                <w:szCs w:val="20"/>
                <w:lang w:eastAsia="tr-TR"/>
              </w:rPr>
              <w:t>1.40±0.74</w:t>
            </w:r>
          </w:p>
        </w:tc>
      </w:tr>
    </w:tbl>
    <w:p w14:paraId="51C08683" w14:textId="2871FFC2" w:rsidR="004B46B1" w:rsidRPr="004B46B1" w:rsidRDefault="002A25B1">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756544" behindDoc="0" locked="0" layoutInCell="1" allowOverlap="1" wp14:anchorId="7200F51C" wp14:editId="3E8057F7">
                <wp:simplePos x="0" y="0"/>
                <wp:positionH relativeFrom="margin">
                  <wp:posOffset>-480695</wp:posOffset>
                </wp:positionH>
                <wp:positionV relativeFrom="paragraph">
                  <wp:posOffset>2098675</wp:posOffset>
                </wp:positionV>
                <wp:extent cx="433523" cy="377371"/>
                <wp:effectExtent l="0" t="0" r="0" b="3810"/>
                <wp:wrapNone/>
                <wp:docPr id="1762906849" name="Надпись 19"/>
                <wp:cNvGraphicFramePr/>
                <a:graphic xmlns:a="http://schemas.openxmlformats.org/drawingml/2006/main">
                  <a:graphicData uri="http://schemas.microsoft.com/office/word/2010/wordprocessingShape">
                    <wps:wsp>
                      <wps:cNvSpPr txBox="1"/>
                      <wps:spPr>
                        <a:xfrm flipH="1">
                          <a:off x="0" y="0"/>
                          <a:ext cx="433523" cy="377371"/>
                        </a:xfrm>
                        <a:prstGeom prst="rect">
                          <a:avLst/>
                        </a:prstGeom>
                        <a:solidFill>
                          <a:schemeClr val="lt1"/>
                        </a:solidFill>
                        <a:ln w="6350">
                          <a:noFill/>
                        </a:ln>
                      </wps:spPr>
                      <wps:txbx>
                        <w:txbxContent>
                          <w:p w14:paraId="7CCC3514" w14:textId="0C209D81" w:rsidR="009E51F8" w:rsidRPr="00675A34" w:rsidRDefault="009E51F8" w:rsidP="002A25B1">
                            <w:pPr>
                              <w:rPr>
                                <w:sz w:val="28"/>
                              </w:rPr>
                            </w:pPr>
                            <w:r w:rsidRPr="00675A34">
                              <w:rPr>
                                <w:sz w:val="28"/>
                              </w:rPr>
                              <w:t>84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F51C" id="_x0000_s1070" type="#_x0000_t202" style="position:absolute;margin-left:-37.85pt;margin-top:165.25pt;width:34.15pt;height:29.7pt;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" fillcolor="white [3201]" stroked="f" strokeweight=".5pt">
                <v:textbox style="layout-flow:vertical-ideographic">
                  <w:txbxContent>
                    <w:p w14:paraId="7CCC3514" w14:textId="0C209D81" w:rsidR="009E51F8" w:rsidRPr="00675A34" w:rsidRDefault="009E51F8" w:rsidP="002A25B1">
                      <w:pPr>
                        <w:rPr>
                          <w:sz w:val="28"/>
                        </w:rPr>
                      </w:pPr>
                      <w:r w:rsidRPr="00675A34">
                        <w:rPr>
                          <w:sz w:val="28"/>
                        </w:rPr>
                        <w:t>84</w:t>
                      </w:r>
                    </w:p>
                  </w:txbxContent>
                </v:textbox>
                <w10:wrap anchorx="margin"/>
              </v:shape>
            </w:pict>
          </mc:Fallback>
        </mc:AlternateContent>
      </w:r>
      <w:r w:rsidR="004B46B1">
        <w:rPr>
          <w:sz w:val="28"/>
          <w:szCs w:val="28"/>
        </w:rPr>
        <w:t xml:space="preserve">23 – </w:t>
      </w:r>
      <w:r w:rsidR="004B46B1">
        <w:rPr>
          <w:sz w:val="28"/>
          <w:szCs w:val="28"/>
          <w:lang w:val="kk-KZ"/>
        </w:rPr>
        <w:t>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1"/>
        <w:gridCol w:w="229"/>
        <w:gridCol w:w="766"/>
        <w:gridCol w:w="766"/>
        <w:gridCol w:w="766"/>
        <w:gridCol w:w="766"/>
        <w:gridCol w:w="766"/>
        <w:gridCol w:w="1404"/>
        <w:gridCol w:w="288"/>
        <w:gridCol w:w="766"/>
        <w:gridCol w:w="766"/>
        <w:gridCol w:w="766"/>
        <w:gridCol w:w="766"/>
        <w:gridCol w:w="778"/>
        <w:gridCol w:w="1386"/>
      </w:tblGrid>
      <w:tr w:rsidR="00771A62" w:rsidRPr="001C4AC8" w14:paraId="63DDBA15" w14:textId="77777777" w:rsidTr="00C43B13">
        <w:trPr>
          <w:trHeight w:val="300"/>
        </w:trPr>
        <w:tc>
          <w:tcPr>
            <w:tcW w:w="1230" w:type="pct"/>
            <w:tcBorders>
              <w:right w:val="single" w:sz="4" w:space="0" w:color="auto"/>
            </w:tcBorders>
            <w:shd w:val="clear" w:color="auto" w:fill="auto"/>
            <w:noWrap/>
            <w:vAlign w:val="center"/>
          </w:tcPr>
          <w:p w14:paraId="5B5A8289" w14:textId="4D971D30" w:rsidR="00771A62" w:rsidRDefault="00771A62" w:rsidP="00771A62">
            <w:pPr>
              <w:rPr>
                <w:i/>
                <w:iCs/>
                <w:color w:val="000000"/>
                <w:sz w:val="20"/>
                <w:szCs w:val="20"/>
                <w:lang w:val="kk-KZ" w:eastAsia="tr-TR"/>
              </w:rPr>
            </w:pPr>
            <w:r>
              <w:rPr>
                <w:color w:val="000000"/>
                <w:sz w:val="20"/>
                <w:szCs w:val="20"/>
                <w:lang w:val="kk-KZ" w:eastAsia="tr-TR"/>
              </w:rPr>
              <w:t>Галл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3A4EB83C"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78FE9B67" w14:textId="0CA36008" w:rsidR="00771A62" w:rsidRPr="001C4AC8" w:rsidRDefault="00771A62" w:rsidP="00771A62">
            <w:pPr>
              <w:jc w:val="center"/>
              <w:rPr>
                <w:color w:val="000000"/>
                <w:sz w:val="20"/>
                <w:szCs w:val="20"/>
                <w:lang w:eastAsia="tr-TR"/>
              </w:rPr>
            </w:pPr>
            <w:r w:rsidRPr="001C4AC8">
              <w:rPr>
                <w:color w:val="000000"/>
                <w:sz w:val="20"/>
                <w:szCs w:val="20"/>
                <w:lang w:eastAsia="tr-TR"/>
              </w:rPr>
              <w:t>84.61</w:t>
            </w:r>
          </w:p>
        </w:tc>
        <w:tc>
          <w:tcPr>
            <w:tcW w:w="263" w:type="pct"/>
            <w:shd w:val="clear" w:color="auto" w:fill="auto"/>
            <w:vAlign w:val="center"/>
          </w:tcPr>
          <w:p w14:paraId="5A9CB4CE" w14:textId="72A7C3FB" w:rsidR="00771A62" w:rsidRPr="001C4AC8" w:rsidRDefault="00771A62" w:rsidP="00771A62">
            <w:pPr>
              <w:jc w:val="center"/>
              <w:rPr>
                <w:color w:val="000000"/>
                <w:sz w:val="20"/>
                <w:szCs w:val="20"/>
                <w:lang w:eastAsia="tr-TR"/>
              </w:rPr>
            </w:pPr>
            <w:r w:rsidRPr="001C4AC8">
              <w:rPr>
                <w:color w:val="000000"/>
                <w:sz w:val="20"/>
                <w:szCs w:val="20"/>
                <w:lang w:eastAsia="tr-TR"/>
              </w:rPr>
              <w:t>84.23</w:t>
            </w:r>
          </w:p>
        </w:tc>
        <w:tc>
          <w:tcPr>
            <w:tcW w:w="263" w:type="pct"/>
            <w:shd w:val="clear" w:color="auto" w:fill="auto"/>
            <w:vAlign w:val="center"/>
          </w:tcPr>
          <w:p w14:paraId="48D11C60" w14:textId="2916736A" w:rsidR="00771A62" w:rsidRPr="001C4AC8" w:rsidRDefault="00771A62" w:rsidP="00771A62">
            <w:pPr>
              <w:jc w:val="center"/>
              <w:rPr>
                <w:color w:val="000000"/>
                <w:sz w:val="20"/>
                <w:szCs w:val="20"/>
                <w:lang w:eastAsia="tr-TR"/>
              </w:rPr>
            </w:pPr>
            <w:r w:rsidRPr="001C4AC8">
              <w:rPr>
                <w:color w:val="000000"/>
                <w:sz w:val="20"/>
                <w:szCs w:val="20"/>
                <w:lang w:eastAsia="tr-TR"/>
              </w:rPr>
              <w:t>80.54</w:t>
            </w:r>
          </w:p>
        </w:tc>
        <w:tc>
          <w:tcPr>
            <w:tcW w:w="263" w:type="pct"/>
            <w:shd w:val="clear" w:color="auto" w:fill="auto"/>
            <w:noWrap/>
            <w:vAlign w:val="center"/>
          </w:tcPr>
          <w:p w14:paraId="193A6B0A" w14:textId="5D566D51" w:rsidR="00771A62" w:rsidRPr="001C4AC8" w:rsidRDefault="00771A62" w:rsidP="00771A62">
            <w:pPr>
              <w:jc w:val="center"/>
              <w:rPr>
                <w:color w:val="000000"/>
                <w:sz w:val="20"/>
                <w:szCs w:val="20"/>
                <w:lang w:eastAsia="tr-TR"/>
              </w:rPr>
            </w:pPr>
            <w:r w:rsidRPr="001C4AC8">
              <w:rPr>
                <w:color w:val="000000"/>
                <w:sz w:val="20"/>
                <w:szCs w:val="20"/>
                <w:lang w:eastAsia="tr-TR"/>
              </w:rPr>
              <w:t>86.80</w:t>
            </w:r>
          </w:p>
        </w:tc>
        <w:tc>
          <w:tcPr>
            <w:tcW w:w="263" w:type="pct"/>
            <w:shd w:val="clear" w:color="auto" w:fill="auto"/>
            <w:noWrap/>
            <w:vAlign w:val="center"/>
          </w:tcPr>
          <w:p w14:paraId="71292224" w14:textId="57ACA506"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81.3</w:t>
            </w:r>
          </w:p>
        </w:tc>
        <w:tc>
          <w:tcPr>
            <w:tcW w:w="482" w:type="pct"/>
            <w:shd w:val="clear" w:color="auto" w:fill="auto"/>
            <w:vAlign w:val="center"/>
          </w:tcPr>
          <w:p w14:paraId="520FB22B" w14:textId="1543C6E7" w:rsidR="00771A62" w:rsidRPr="001C4AC8" w:rsidRDefault="00771A62" w:rsidP="00771A62">
            <w:pPr>
              <w:jc w:val="center"/>
              <w:rPr>
                <w:color w:val="000000"/>
                <w:sz w:val="20"/>
                <w:szCs w:val="20"/>
                <w:lang w:eastAsia="tr-TR"/>
              </w:rPr>
            </w:pPr>
            <w:r w:rsidRPr="001C4AC8">
              <w:rPr>
                <w:color w:val="000000"/>
                <w:sz w:val="20"/>
                <w:szCs w:val="20"/>
                <w:lang w:eastAsia="tr-TR"/>
              </w:rPr>
              <w:t>83.50±2.56</w:t>
            </w:r>
          </w:p>
        </w:tc>
        <w:tc>
          <w:tcPr>
            <w:tcW w:w="99" w:type="pct"/>
            <w:shd w:val="clear" w:color="auto" w:fill="auto"/>
            <w:vAlign w:val="center"/>
          </w:tcPr>
          <w:p w14:paraId="3F32F576"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20FF818B" w14:textId="643238B9" w:rsidR="00771A62" w:rsidRPr="001C4AC8" w:rsidRDefault="00771A62" w:rsidP="00771A62">
            <w:pPr>
              <w:jc w:val="center"/>
              <w:rPr>
                <w:color w:val="000000"/>
                <w:sz w:val="20"/>
                <w:szCs w:val="20"/>
                <w:lang w:eastAsia="tr-TR"/>
              </w:rPr>
            </w:pPr>
            <w:r w:rsidRPr="001C4AC8">
              <w:rPr>
                <w:color w:val="000000"/>
                <w:sz w:val="20"/>
                <w:szCs w:val="20"/>
                <w:lang w:eastAsia="tr-TR"/>
              </w:rPr>
              <w:t>82.18</w:t>
            </w:r>
          </w:p>
        </w:tc>
        <w:tc>
          <w:tcPr>
            <w:tcW w:w="263" w:type="pct"/>
            <w:shd w:val="clear" w:color="auto" w:fill="auto"/>
            <w:noWrap/>
            <w:vAlign w:val="center"/>
          </w:tcPr>
          <w:p w14:paraId="05196487" w14:textId="75B702DF" w:rsidR="00771A62" w:rsidRPr="001C4AC8" w:rsidRDefault="00771A62" w:rsidP="00771A62">
            <w:pPr>
              <w:jc w:val="center"/>
              <w:rPr>
                <w:color w:val="000000"/>
                <w:sz w:val="20"/>
                <w:szCs w:val="20"/>
                <w:lang w:eastAsia="tr-TR"/>
              </w:rPr>
            </w:pPr>
            <w:r w:rsidRPr="001C4AC8">
              <w:rPr>
                <w:color w:val="000000"/>
                <w:sz w:val="20"/>
                <w:szCs w:val="20"/>
                <w:lang w:eastAsia="tr-TR"/>
              </w:rPr>
              <w:t>87.55</w:t>
            </w:r>
          </w:p>
        </w:tc>
        <w:tc>
          <w:tcPr>
            <w:tcW w:w="263" w:type="pct"/>
            <w:shd w:val="clear" w:color="auto" w:fill="auto"/>
            <w:noWrap/>
            <w:vAlign w:val="center"/>
          </w:tcPr>
          <w:p w14:paraId="3A3236E8" w14:textId="08F613E9" w:rsidR="00771A62" w:rsidRPr="001C4AC8" w:rsidRDefault="00771A62" w:rsidP="00771A62">
            <w:pPr>
              <w:jc w:val="center"/>
              <w:rPr>
                <w:color w:val="000000"/>
                <w:sz w:val="20"/>
                <w:szCs w:val="20"/>
                <w:lang w:eastAsia="tr-TR"/>
              </w:rPr>
            </w:pPr>
            <w:r w:rsidRPr="001C4AC8">
              <w:rPr>
                <w:color w:val="000000"/>
                <w:sz w:val="20"/>
                <w:szCs w:val="20"/>
                <w:lang w:eastAsia="tr-TR"/>
              </w:rPr>
              <w:t>90.87</w:t>
            </w:r>
          </w:p>
        </w:tc>
        <w:tc>
          <w:tcPr>
            <w:tcW w:w="263" w:type="pct"/>
            <w:shd w:val="clear" w:color="auto" w:fill="auto"/>
            <w:noWrap/>
            <w:vAlign w:val="center"/>
          </w:tcPr>
          <w:p w14:paraId="33712E09" w14:textId="63667E86"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80.08</w:t>
            </w:r>
          </w:p>
        </w:tc>
        <w:tc>
          <w:tcPr>
            <w:tcW w:w="267" w:type="pct"/>
            <w:shd w:val="clear" w:color="auto" w:fill="auto"/>
            <w:noWrap/>
            <w:vAlign w:val="center"/>
          </w:tcPr>
          <w:p w14:paraId="17FFDB40" w14:textId="6E10D350"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85.77</w:t>
            </w:r>
          </w:p>
        </w:tc>
        <w:tc>
          <w:tcPr>
            <w:tcW w:w="476" w:type="pct"/>
            <w:shd w:val="clear" w:color="auto" w:fill="auto"/>
            <w:vAlign w:val="center"/>
          </w:tcPr>
          <w:p w14:paraId="4D8AE0C5" w14:textId="16878ED7" w:rsidR="00771A62" w:rsidRPr="001C4AC8" w:rsidRDefault="00771A62" w:rsidP="00771A62">
            <w:pPr>
              <w:jc w:val="center"/>
              <w:rPr>
                <w:color w:val="000000"/>
                <w:sz w:val="20"/>
                <w:szCs w:val="20"/>
                <w:lang w:eastAsia="tr-TR"/>
              </w:rPr>
            </w:pPr>
            <w:r w:rsidRPr="001C4AC8">
              <w:rPr>
                <w:color w:val="000000"/>
                <w:sz w:val="20"/>
                <w:szCs w:val="20"/>
                <w:lang w:eastAsia="tr-TR"/>
              </w:rPr>
              <w:t>85.29±4.28</w:t>
            </w:r>
          </w:p>
        </w:tc>
      </w:tr>
      <w:tr w:rsidR="00771A62" w:rsidRPr="001C4AC8" w14:paraId="1ED3717B" w14:textId="77777777" w:rsidTr="00C43B13">
        <w:trPr>
          <w:trHeight w:val="300"/>
        </w:trPr>
        <w:tc>
          <w:tcPr>
            <w:tcW w:w="1230" w:type="pct"/>
            <w:tcBorders>
              <w:right w:val="single" w:sz="4" w:space="0" w:color="auto"/>
            </w:tcBorders>
            <w:shd w:val="clear" w:color="auto" w:fill="auto"/>
            <w:noWrap/>
            <w:vAlign w:val="center"/>
          </w:tcPr>
          <w:p w14:paraId="4C38B3A3" w14:textId="697F7B6F" w:rsidR="00771A62" w:rsidRDefault="00771A62" w:rsidP="00771A62">
            <w:pPr>
              <w:rPr>
                <w:i/>
                <w:iCs/>
                <w:color w:val="000000"/>
                <w:sz w:val="20"/>
                <w:szCs w:val="20"/>
                <w:lang w:val="kk-KZ" w:eastAsia="tr-TR"/>
              </w:rPr>
            </w:pPr>
            <w:r>
              <w:rPr>
                <w:color w:val="000000"/>
                <w:sz w:val="20"/>
                <w:szCs w:val="20"/>
                <w:lang w:val="kk-KZ" w:eastAsia="tr-TR"/>
              </w:rPr>
              <w:t>Протокатех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36503F4B"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3F98FA3C" w14:textId="5AAF4D6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6AC4AF67" w14:textId="123960D5"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1689F9EE" w14:textId="3E447AE2"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4645EE83" w14:textId="642B1015"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03DBE345" w14:textId="6314E99E"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0.007</w:t>
            </w:r>
          </w:p>
        </w:tc>
        <w:tc>
          <w:tcPr>
            <w:tcW w:w="482" w:type="pct"/>
            <w:shd w:val="clear" w:color="auto" w:fill="auto"/>
            <w:vAlign w:val="center"/>
          </w:tcPr>
          <w:p w14:paraId="25AA9314" w14:textId="34533322"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1BD924E9"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7469AC6C" w14:textId="76DD65EE"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1508AAC4" w14:textId="269C5FB6"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088BDA87" w14:textId="58109385"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784B1ECB" w14:textId="0EF83D52"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tcPr>
          <w:p w14:paraId="74E942F6" w14:textId="64552AC2"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0.001</w:t>
            </w:r>
          </w:p>
        </w:tc>
        <w:tc>
          <w:tcPr>
            <w:tcW w:w="476" w:type="pct"/>
            <w:shd w:val="clear" w:color="auto" w:fill="auto"/>
            <w:vAlign w:val="center"/>
          </w:tcPr>
          <w:p w14:paraId="33BAC2E4" w14:textId="3256489E"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21E61D0E" w14:textId="77777777" w:rsidTr="00C43B13">
        <w:trPr>
          <w:trHeight w:val="300"/>
        </w:trPr>
        <w:tc>
          <w:tcPr>
            <w:tcW w:w="1230" w:type="pct"/>
            <w:tcBorders>
              <w:right w:val="single" w:sz="4" w:space="0" w:color="auto"/>
            </w:tcBorders>
            <w:shd w:val="clear" w:color="auto" w:fill="auto"/>
            <w:noWrap/>
            <w:vAlign w:val="center"/>
          </w:tcPr>
          <w:p w14:paraId="4CC8B687" w14:textId="482CFB80" w:rsidR="00771A62" w:rsidRPr="001C4AC8" w:rsidRDefault="00771A62" w:rsidP="00771A62">
            <w:pPr>
              <w:rPr>
                <w:color w:val="000000"/>
                <w:sz w:val="20"/>
                <w:szCs w:val="20"/>
                <w:lang w:eastAsia="tr-TR"/>
              </w:rPr>
            </w:pPr>
            <w:r>
              <w:rPr>
                <w:i/>
                <w:iCs/>
                <w:color w:val="000000"/>
                <w:sz w:val="20"/>
                <w:szCs w:val="20"/>
                <w:lang w:val="kk-KZ" w:eastAsia="tr-TR"/>
              </w:rPr>
              <w:t>п</w:t>
            </w:r>
            <w:r w:rsidRPr="001C4AC8">
              <w:rPr>
                <w:color w:val="000000"/>
                <w:sz w:val="20"/>
                <w:szCs w:val="20"/>
                <w:lang w:eastAsia="tr-TR"/>
              </w:rPr>
              <w:t>-</w:t>
            </w:r>
            <w:r>
              <w:rPr>
                <w:color w:val="000000"/>
                <w:sz w:val="20"/>
                <w:szCs w:val="20"/>
                <w:lang w:val="kk-KZ" w:eastAsia="tr-TR"/>
              </w:rPr>
              <w:t>Гидроксибензой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4B0F4550"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23E2F9F6" w14:textId="173DC87C" w:rsidR="00771A62" w:rsidRPr="001C4AC8" w:rsidRDefault="00771A62" w:rsidP="00771A62">
            <w:pPr>
              <w:jc w:val="center"/>
              <w:rPr>
                <w:color w:val="000000"/>
                <w:sz w:val="20"/>
                <w:szCs w:val="20"/>
                <w:lang w:eastAsia="tr-TR"/>
              </w:rPr>
            </w:pPr>
            <w:r w:rsidRPr="001C4AC8">
              <w:rPr>
                <w:color w:val="000000"/>
                <w:sz w:val="20"/>
                <w:szCs w:val="20"/>
                <w:lang w:eastAsia="tr-TR"/>
              </w:rPr>
              <w:t>0.09</w:t>
            </w:r>
          </w:p>
        </w:tc>
        <w:tc>
          <w:tcPr>
            <w:tcW w:w="263" w:type="pct"/>
            <w:shd w:val="clear" w:color="auto" w:fill="auto"/>
            <w:vAlign w:val="center"/>
          </w:tcPr>
          <w:p w14:paraId="559C1B6C" w14:textId="384105E1" w:rsidR="00771A62" w:rsidRPr="001C4AC8" w:rsidRDefault="00771A62" w:rsidP="00771A62">
            <w:pPr>
              <w:jc w:val="center"/>
              <w:rPr>
                <w:color w:val="000000"/>
                <w:sz w:val="20"/>
                <w:szCs w:val="20"/>
                <w:lang w:eastAsia="tr-TR"/>
              </w:rPr>
            </w:pPr>
            <w:r w:rsidRPr="001C4AC8">
              <w:rPr>
                <w:color w:val="000000"/>
                <w:sz w:val="20"/>
                <w:szCs w:val="20"/>
                <w:lang w:eastAsia="tr-TR"/>
              </w:rPr>
              <w:t>0.09</w:t>
            </w:r>
          </w:p>
        </w:tc>
        <w:tc>
          <w:tcPr>
            <w:tcW w:w="263" w:type="pct"/>
            <w:shd w:val="clear" w:color="auto" w:fill="auto"/>
            <w:vAlign w:val="center"/>
          </w:tcPr>
          <w:p w14:paraId="60D4DBE5" w14:textId="318B517F" w:rsidR="00771A62" w:rsidRPr="001C4AC8" w:rsidRDefault="00771A62" w:rsidP="00771A62">
            <w:pPr>
              <w:jc w:val="center"/>
              <w:rPr>
                <w:color w:val="000000"/>
                <w:sz w:val="20"/>
                <w:szCs w:val="20"/>
                <w:lang w:eastAsia="tr-TR"/>
              </w:rPr>
            </w:pPr>
            <w:r w:rsidRPr="001C4AC8">
              <w:rPr>
                <w:color w:val="000000"/>
                <w:sz w:val="20"/>
                <w:szCs w:val="20"/>
                <w:lang w:eastAsia="tr-TR"/>
              </w:rPr>
              <w:t>0.16</w:t>
            </w:r>
          </w:p>
        </w:tc>
        <w:tc>
          <w:tcPr>
            <w:tcW w:w="263" w:type="pct"/>
            <w:shd w:val="clear" w:color="auto" w:fill="auto"/>
            <w:noWrap/>
            <w:vAlign w:val="center"/>
          </w:tcPr>
          <w:p w14:paraId="6104BBFA" w14:textId="48C236EC" w:rsidR="00771A62" w:rsidRPr="001C4AC8" w:rsidRDefault="00771A62" w:rsidP="00771A62">
            <w:pPr>
              <w:jc w:val="center"/>
              <w:rPr>
                <w:color w:val="000000"/>
                <w:sz w:val="20"/>
                <w:szCs w:val="20"/>
                <w:lang w:eastAsia="tr-TR"/>
              </w:rPr>
            </w:pPr>
            <w:r w:rsidRPr="001C4AC8">
              <w:rPr>
                <w:color w:val="000000"/>
                <w:sz w:val="20"/>
                <w:szCs w:val="20"/>
                <w:lang w:eastAsia="tr-TR"/>
              </w:rPr>
              <w:t>0.18</w:t>
            </w:r>
          </w:p>
        </w:tc>
        <w:tc>
          <w:tcPr>
            <w:tcW w:w="263" w:type="pct"/>
            <w:shd w:val="clear" w:color="auto" w:fill="auto"/>
            <w:noWrap/>
            <w:vAlign w:val="center"/>
          </w:tcPr>
          <w:p w14:paraId="0DAC5338" w14:textId="5DC1E801"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0.10</w:t>
            </w:r>
          </w:p>
        </w:tc>
        <w:tc>
          <w:tcPr>
            <w:tcW w:w="482" w:type="pct"/>
            <w:shd w:val="clear" w:color="auto" w:fill="auto"/>
            <w:vAlign w:val="center"/>
          </w:tcPr>
          <w:p w14:paraId="27014650" w14:textId="72EE5A42" w:rsidR="00771A62" w:rsidRPr="001C4AC8" w:rsidRDefault="00771A62" w:rsidP="00771A62">
            <w:pPr>
              <w:jc w:val="center"/>
              <w:rPr>
                <w:color w:val="000000"/>
                <w:sz w:val="20"/>
                <w:szCs w:val="20"/>
                <w:lang w:eastAsia="tr-TR"/>
              </w:rPr>
            </w:pPr>
            <w:r w:rsidRPr="001C4AC8">
              <w:rPr>
                <w:color w:val="000000"/>
                <w:sz w:val="20"/>
                <w:szCs w:val="20"/>
                <w:lang w:eastAsia="tr-TR"/>
              </w:rPr>
              <w:t>0.12±0.04</w:t>
            </w:r>
          </w:p>
        </w:tc>
        <w:tc>
          <w:tcPr>
            <w:tcW w:w="99" w:type="pct"/>
            <w:shd w:val="clear" w:color="auto" w:fill="auto"/>
            <w:vAlign w:val="center"/>
          </w:tcPr>
          <w:p w14:paraId="76F34306"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6D5F46D2" w14:textId="3D098565"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tcPr>
          <w:p w14:paraId="7B2CDA0D" w14:textId="314F516E" w:rsidR="00771A62" w:rsidRPr="001C4AC8" w:rsidRDefault="00771A62" w:rsidP="00771A62">
            <w:pPr>
              <w:jc w:val="center"/>
              <w:rPr>
                <w:color w:val="000000"/>
                <w:sz w:val="20"/>
                <w:szCs w:val="20"/>
                <w:lang w:eastAsia="tr-TR"/>
              </w:rPr>
            </w:pPr>
            <w:r w:rsidRPr="001C4AC8">
              <w:rPr>
                <w:color w:val="000000"/>
                <w:sz w:val="20"/>
                <w:szCs w:val="20"/>
                <w:lang w:eastAsia="tr-TR"/>
              </w:rPr>
              <w:t>0.12</w:t>
            </w:r>
          </w:p>
        </w:tc>
        <w:tc>
          <w:tcPr>
            <w:tcW w:w="263" w:type="pct"/>
            <w:shd w:val="clear" w:color="auto" w:fill="auto"/>
            <w:noWrap/>
            <w:vAlign w:val="center"/>
          </w:tcPr>
          <w:p w14:paraId="02B616FE" w14:textId="4AF3A55A" w:rsidR="00771A62" w:rsidRPr="001C4AC8" w:rsidRDefault="00771A62" w:rsidP="00771A62">
            <w:pPr>
              <w:jc w:val="center"/>
              <w:rPr>
                <w:color w:val="000000"/>
                <w:sz w:val="20"/>
                <w:szCs w:val="20"/>
                <w:lang w:eastAsia="tr-TR"/>
              </w:rPr>
            </w:pPr>
            <w:r w:rsidRPr="001C4AC8">
              <w:rPr>
                <w:color w:val="000000"/>
                <w:sz w:val="20"/>
                <w:szCs w:val="20"/>
                <w:lang w:eastAsia="tr-TR"/>
              </w:rPr>
              <w:t>0.04</w:t>
            </w:r>
          </w:p>
        </w:tc>
        <w:tc>
          <w:tcPr>
            <w:tcW w:w="263" w:type="pct"/>
            <w:shd w:val="clear" w:color="auto" w:fill="auto"/>
            <w:noWrap/>
            <w:vAlign w:val="center"/>
          </w:tcPr>
          <w:p w14:paraId="1E9CC1E7" w14:textId="001B56F9"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0.08</w:t>
            </w:r>
          </w:p>
        </w:tc>
        <w:tc>
          <w:tcPr>
            <w:tcW w:w="267" w:type="pct"/>
            <w:shd w:val="clear" w:color="auto" w:fill="auto"/>
            <w:noWrap/>
            <w:vAlign w:val="center"/>
          </w:tcPr>
          <w:p w14:paraId="7EC77429" w14:textId="33E449CD"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0.16</w:t>
            </w:r>
          </w:p>
        </w:tc>
        <w:tc>
          <w:tcPr>
            <w:tcW w:w="476" w:type="pct"/>
            <w:shd w:val="clear" w:color="auto" w:fill="auto"/>
            <w:vAlign w:val="center"/>
          </w:tcPr>
          <w:p w14:paraId="44C05768" w14:textId="57F011EB" w:rsidR="00771A62" w:rsidRPr="001C4AC8" w:rsidRDefault="00771A62" w:rsidP="00771A62">
            <w:pPr>
              <w:jc w:val="center"/>
              <w:rPr>
                <w:color w:val="000000"/>
                <w:sz w:val="20"/>
                <w:szCs w:val="20"/>
                <w:lang w:eastAsia="tr-TR"/>
              </w:rPr>
            </w:pPr>
            <w:r w:rsidRPr="001C4AC8">
              <w:rPr>
                <w:color w:val="000000"/>
                <w:sz w:val="20"/>
                <w:szCs w:val="20"/>
                <w:lang w:eastAsia="tr-TR"/>
              </w:rPr>
              <w:t>0.10±0.05</w:t>
            </w:r>
          </w:p>
        </w:tc>
      </w:tr>
      <w:tr w:rsidR="00771A62" w:rsidRPr="001C4AC8" w14:paraId="51825171" w14:textId="77777777" w:rsidTr="00C43B13">
        <w:trPr>
          <w:trHeight w:val="300"/>
        </w:trPr>
        <w:tc>
          <w:tcPr>
            <w:tcW w:w="1230" w:type="pct"/>
            <w:tcBorders>
              <w:right w:val="single" w:sz="4" w:space="0" w:color="auto"/>
            </w:tcBorders>
            <w:shd w:val="clear" w:color="auto" w:fill="auto"/>
            <w:noWrap/>
            <w:vAlign w:val="center"/>
          </w:tcPr>
          <w:p w14:paraId="13F5679F" w14:textId="2FEC416F" w:rsidR="00771A62" w:rsidRPr="001C4AC8" w:rsidRDefault="00771A62" w:rsidP="00771A62">
            <w:pPr>
              <w:rPr>
                <w:color w:val="000000"/>
                <w:sz w:val="20"/>
                <w:szCs w:val="20"/>
                <w:lang w:eastAsia="tr-TR"/>
              </w:rPr>
            </w:pPr>
            <w:r>
              <w:rPr>
                <w:color w:val="000000"/>
                <w:sz w:val="20"/>
                <w:szCs w:val="20"/>
                <w:lang w:val="kk-KZ" w:eastAsia="tr-TR"/>
              </w:rPr>
              <w:t>Ванилин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489507D1"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1859BA97" w14:textId="159709BB"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vAlign w:val="center"/>
          </w:tcPr>
          <w:p w14:paraId="4557E848" w14:textId="5E5D0C92"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vAlign w:val="center"/>
          </w:tcPr>
          <w:p w14:paraId="5876D930" w14:textId="32B81B60"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6276E7C4" w14:textId="5BFEFFA6" w:rsidR="00771A62" w:rsidRPr="001C4AC8" w:rsidRDefault="00771A62" w:rsidP="00771A62">
            <w:pPr>
              <w:jc w:val="center"/>
              <w:rPr>
                <w:color w:val="000000"/>
                <w:sz w:val="20"/>
                <w:szCs w:val="20"/>
                <w:lang w:eastAsia="tr-TR"/>
              </w:rPr>
            </w:pPr>
            <w:r w:rsidRPr="001C4AC8">
              <w:rPr>
                <w:color w:val="000000"/>
                <w:sz w:val="20"/>
                <w:szCs w:val="20"/>
                <w:lang w:eastAsia="tr-TR"/>
              </w:rPr>
              <w:t>0.07</w:t>
            </w:r>
          </w:p>
        </w:tc>
        <w:tc>
          <w:tcPr>
            <w:tcW w:w="263" w:type="pct"/>
            <w:shd w:val="clear" w:color="auto" w:fill="auto"/>
            <w:noWrap/>
            <w:vAlign w:val="center"/>
          </w:tcPr>
          <w:p w14:paraId="06A64889" w14:textId="60A271F9"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0.07</w:t>
            </w:r>
          </w:p>
        </w:tc>
        <w:tc>
          <w:tcPr>
            <w:tcW w:w="482" w:type="pct"/>
            <w:shd w:val="clear" w:color="auto" w:fill="auto"/>
            <w:vAlign w:val="center"/>
          </w:tcPr>
          <w:p w14:paraId="34396CB0" w14:textId="52FB4229" w:rsidR="00771A62" w:rsidRPr="001C4AC8" w:rsidRDefault="00771A62" w:rsidP="00771A62">
            <w:pPr>
              <w:jc w:val="center"/>
              <w:rPr>
                <w:color w:val="000000"/>
                <w:sz w:val="20"/>
                <w:szCs w:val="20"/>
                <w:lang w:eastAsia="tr-TR"/>
              </w:rPr>
            </w:pPr>
            <w:r w:rsidRPr="001C4AC8">
              <w:rPr>
                <w:color w:val="000000"/>
                <w:sz w:val="20"/>
                <w:szCs w:val="20"/>
                <w:lang w:eastAsia="tr-TR"/>
              </w:rPr>
              <w:t>0.07±0.01</w:t>
            </w:r>
          </w:p>
        </w:tc>
        <w:tc>
          <w:tcPr>
            <w:tcW w:w="99" w:type="pct"/>
            <w:shd w:val="clear" w:color="auto" w:fill="auto"/>
            <w:vAlign w:val="center"/>
          </w:tcPr>
          <w:p w14:paraId="1A0B6944"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42D21A90" w14:textId="0C25FD88"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tcPr>
          <w:p w14:paraId="1151DD62" w14:textId="287C0DB2"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0CA6AEA1" w14:textId="3A261D7C"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7186088A" w14:textId="6346043F" w:rsidR="00771A62" w:rsidRPr="001F218A" w:rsidRDefault="00771A62" w:rsidP="00771A62">
            <w:pPr>
              <w:jc w:val="center"/>
              <w:rPr>
                <w:color w:val="000000" w:themeColor="text1"/>
                <w:sz w:val="20"/>
                <w:szCs w:val="20"/>
                <w:lang w:eastAsia="tr-TR"/>
              </w:rPr>
            </w:pPr>
            <w:r w:rsidRPr="001F218A">
              <w:rPr>
                <w:i/>
                <w:iCs/>
                <w:color w:val="000000" w:themeColor="text1"/>
                <w:sz w:val="20"/>
                <w:szCs w:val="20"/>
                <w:lang w:eastAsia="tr-TR"/>
              </w:rPr>
              <w:t>tr</w:t>
            </w:r>
          </w:p>
        </w:tc>
        <w:tc>
          <w:tcPr>
            <w:tcW w:w="267" w:type="pct"/>
            <w:shd w:val="clear" w:color="auto" w:fill="auto"/>
            <w:noWrap/>
            <w:vAlign w:val="center"/>
          </w:tcPr>
          <w:p w14:paraId="3E027CDC" w14:textId="101DDBCD" w:rsidR="00771A62" w:rsidRPr="001F218A" w:rsidRDefault="00771A62" w:rsidP="00771A62">
            <w:pPr>
              <w:jc w:val="center"/>
              <w:rPr>
                <w:color w:val="000000" w:themeColor="text1"/>
                <w:sz w:val="20"/>
                <w:szCs w:val="20"/>
                <w:lang w:eastAsia="tr-TR"/>
              </w:rPr>
            </w:pPr>
            <w:r w:rsidRPr="001F218A">
              <w:rPr>
                <w:i/>
                <w:iCs/>
                <w:color w:val="000000" w:themeColor="text1"/>
                <w:sz w:val="20"/>
                <w:szCs w:val="20"/>
                <w:lang w:eastAsia="tr-TR"/>
              </w:rPr>
              <w:t>tr</w:t>
            </w:r>
          </w:p>
        </w:tc>
        <w:tc>
          <w:tcPr>
            <w:tcW w:w="476" w:type="pct"/>
            <w:shd w:val="clear" w:color="auto" w:fill="auto"/>
            <w:vAlign w:val="center"/>
          </w:tcPr>
          <w:p w14:paraId="007CDEF7" w14:textId="64860510"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6D5792E3" w14:textId="77777777" w:rsidTr="00C43B13">
        <w:trPr>
          <w:trHeight w:val="300"/>
        </w:trPr>
        <w:tc>
          <w:tcPr>
            <w:tcW w:w="1230" w:type="pct"/>
            <w:tcBorders>
              <w:right w:val="single" w:sz="4" w:space="0" w:color="auto"/>
            </w:tcBorders>
            <w:shd w:val="clear" w:color="auto" w:fill="auto"/>
            <w:noWrap/>
            <w:vAlign w:val="center"/>
          </w:tcPr>
          <w:p w14:paraId="0F7B403C" w14:textId="047D1C7F" w:rsidR="00771A62" w:rsidRPr="001C4AC8" w:rsidRDefault="00771A62" w:rsidP="00771A62">
            <w:pPr>
              <w:rPr>
                <w:color w:val="000000"/>
                <w:sz w:val="20"/>
                <w:szCs w:val="20"/>
                <w:lang w:eastAsia="tr-TR"/>
              </w:rPr>
            </w:pPr>
            <w:r>
              <w:rPr>
                <w:i/>
                <w:iCs/>
                <w:color w:val="000000"/>
                <w:sz w:val="20"/>
                <w:szCs w:val="20"/>
                <w:lang w:val="kk-KZ" w:eastAsia="tr-TR"/>
              </w:rPr>
              <w:t>п</w:t>
            </w:r>
            <w:r w:rsidRPr="001C4AC8">
              <w:rPr>
                <w:color w:val="000000"/>
                <w:sz w:val="20"/>
                <w:szCs w:val="20"/>
                <w:lang w:eastAsia="tr-TR"/>
              </w:rPr>
              <w:t>-</w:t>
            </w:r>
            <w:r>
              <w:t xml:space="preserve"> </w:t>
            </w:r>
            <w:r w:rsidRPr="001C4AC8">
              <w:rPr>
                <w:color w:val="000000"/>
                <w:sz w:val="20"/>
                <w:szCs w:val="20"/>
                <w:lang w:eastAsia="tr-TR"/>
              </w:rPr>
              <w:t>Гидроксифенилсірке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065BF71F"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11241204" w14:textId="4EBAD3E8" w:rsidR="00771A62" w:rsidRPr="001C4AC8" w:rsidRDefault="00771A62" w:rsidP="00771A62">
            <w:pPr>
              <w:jc w:val="center"/>
              <w:rPr>
                <w:color w:val="000000"/>
                <w:sz w:val="20"/>
                <w:szCs w:val="20"/>
                <w:lang w:eastAsia="tr-TR"/>
              </w:rPr>
            </w:pPr>
            <w:r w:rsidRPr="001C4AC8">
              <w:rPr>
                <w:color w:val="000000"/>
                <w:sz w:val="20"/>
                <w:szCs w:val="20"/>
                <w:lang w:eastAsia="tr-TR"/>
              </w:rPr>
              <w:t>0.14</w:t>
            </w:r>
          </w:p>
        </w:tc>
        <w:tc>
          <w:tcPr>
            <w:tcW w:w="263" w:type="pct"/>
            <w:shd w:val="clear" w:color="auto" w:fill="auto"/>
            <w:vAlign w:val="center"/>
          </w:tcPr>
          <w:p w14:paraId="2FD3EE4F" w14:textId="706045B8" w:rsidR="00771A62" w:rsidRPr="001C4AC8" w:rsidRDefault="00771A62" w:rsidP="00771A62">
            <w:pPr>
              <w:jc w:val="center"/>
              <w:rPr>
                <w:color w:val="000000"/>
                <w:sz w:val="20"/>
                <w:szCs w:val="20"/>
                <w:lang w:eastAsia="tr-TR"/>
              </w:rPr>
            </w:pPr>
            <w:r w:rsidRPr="001C4AC8">
              <w:rPr>
                <w:color w:val="000000"/>
                <w:sz w:val="20"/>
                <w:szCs w:val="20"/>
                <w:lang w:eastAsia="tr-TR"/>
              </w:rPr>
              <w:t>0.03</w:t>
            </w:r>
          </w:p>
        </w:tc>
        <w:tc>
          <w:tcPr>
            <w:tcW w:w="263" w:type="pct"/>
            <w:shd w:val="clear" w:color="auto" w:fill="auto"/>
            <w:vAlign w:val="center"/>
          </w:tcPr>
          <w:p w14:paraId="706A11C8" w14:textId="385F86E6" w:rsidR="00771A62" w:rsidRPr="001C4AC8" w:rsidRDefault="00771A62" w:rsidP="00771A62">
            <w:pPr>
              <w:jc w:val="center"/>
              <w:rPr>
                <w:color w:val="000000"/>
                <w:sz w:val="20"/>
                <w:szCs w:val="20"/>
                <w:lang w:eastAsia="tr-TR"/>
              </w:rPr>
            </w:pPr>
            <w:r w:rsidRPr="001C4AC8">
              <w:rPr>
                <w:color w:val="000000"/>
                <w:sz w:val="20"/>
                <w:szCs w:val="20"/>
                <w:lang w:eastAsia="tr-TR"/>
              </w:rPr>
              <w:t>0.14</w:t>
            </w:r>
          </w:p>
        </w:tc>
        <w:tc>
          <w:tcPr>
            <w:tcW w:w="263" w:type="pct"/>
            <w:shd w:val="clear" w:color="auto" w:fill="auto"/>
            <w:noWrap/>
            <w:vAlign w:val="center"/>
          </w:tcPr>
          <w:p w14:paraId="303911A1" w14:textId="43C70457" w:rsidR="00771A62" w:rsidRPr="001C4AC8" w:rsidRDefault="00771A62" w:rsidP="00771A62">
            <w:pPr>
              <w:jc w:val="center"/>
              <w:rPr>
                <w:color w:val="000000"/>
                <w:sz w:val="20"/>
                <w:szCs w:val="20"/>
                <w:lang w:eastAsia="tr-TR"/>
              </w:rPr>
            </w:pPr>
            <w:r w:rsidRPr="001C4AC8">
              <w:rPr>
                <w:color w:val="000000"/>
                <w:sz w:val="20"/>
                <w:szCs w:val="20"/>
                <w:lang w:eastAsia="tr-TR"/>
              </w:rPr>
              <w:t>0.12</w:t>
            </w:r>
          </w:p>
        </w:tc>
        <w:tc>
          <w:tcPr>
            <w:tcW w:w="263" w:type="pct"/>
            <w:shd w:val="clear" w:color="auto" w:fill="auto"/>
            <w:noWrap/>
            <w:vAlign w:val="center"/>
          </w:tcPr>
          <w:p w14:paraId="18661D97" w14:textId="44FE4ED4"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0.05</w:t>
            </w:r>
          </w:p>
        </w:tc>
        <w:tc>
          <w:tcPr>
            <w:tcW w:w="482" w:type="pct"/>
            <w:shd w:val="clear" w:color="auto" w:fill="auto"/>
            <w:vAlign w:val="center"/>
          </w:tcPr>
          <w:p w14:paraId="2089E401" w14:textId="6B22F0F5" w:rsidR="00771A62" w:rsidRPr="001C4AC8" w:rsidRDefault="00771A62" w:rsidP="00771A62">
            <w:pPr>
              <w:jc w:val="center"/>
              <w:rPr>
                <w:color w:val="000000"/>
                <w:sz w:val="20"/>
                <w:szCs w:val="20"/>
                <w:lang w:eastAsia="tr-TR"/>
              </w:rPr>
            </w:pPr>
            <w:r w:rsidRPr="001C4AC8">
              <w:rPr>
                <w:sz w:val="20"/>
                <w:szCs w:val="20"/>
                <w:lang w:eastAsia="tr-TR"/>
              </w:rPr>
              <w:t>0.10±0.05</w:t>
            </w:r>
          </w:p>
        </w:tc>
        <w:tc>
          <w:tcPr>
            <w:tcW w:w="99" w:type="pct"/>
            <w:shd w:val="clear" w:color="auto" w:fill="auto"/>
            <w:vAlign w:val="center"/>
          </w:tcPr>
          <w:p w14:paraId="64FCAC0A"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4C60E5E1" w14:textId="3682CDF5" w:rsidR="00771A62" w:rsidRPr="001C4AC8" w:rsidRDefault="00771A62" w:rsidP="00771A62">
            <w:pPr>
              <w:jc w:val="center"/>
              <w:rPr>
                <w:color w:val="000000"/>
                <w:sz w:val="20"/>
                <w:szCs w:val="20"/>
                <w:lang w:eastAsia="tr-TR"/>
              </w:rPr>
            </w:pPr>
            <w:r w:rsidRPr="001C4AC8">
              <w:rPr>
                <w:color w:val="000000"/>
                <w:sz w:val="20"/>
                <w:szCs w:val="20"/>
                <w:lang w:eastAsia="tr-TR"/>
              </w:rPr>
              <w:t>0.01</w:t>
            </w:r>
          </w:p>
        </w:tc>
        <w:tc>
          <w:tcPr>
            <w:tcW w:w="263" w:type="pct"/>
            <w:shd w:val="clear" w:color="auto" w:fill="auto"/>
            <w:noWrap/>
            <w:vAlign w:val="center"/>
          </w:tcPr>
          <w:p w14:paraId="3C5FD84F" w14:textId="5323F982"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tcPr>
          <w:p w14:paraId="43FA13EF" w14:textId="2627D156" w:rsidR="00771A62" w:rsidRPr="001C4AC8" w:rsidRDefault="00771A62" w:rsidP="00771A62">
            <w:pPr>
              <w:jc w:val="center"/>
              <w:rPr>
                <w:color w:val="000000"/>
                <w:sz w:val="20"/>
                <w:szCs w:val="20"/>
                <w:lang w:eastAsia="tr-TR"/>
              </w:rPr>
            </w:pPr>
            <w:r w:rsidRPr="001C4AC8">
              <w:rPr>
                <w:color w:val="000000"/>
                <w:sz w:val="20"/>
                <w:szCs w:val="20"/>
                <w:lang w:eastAsia="tr-TR"/>
              </w:rPr>
              <w:t>0.04</w:t>
            </w:r>
          </w:p>
        </w:tc>
        <w:tc>
          <w:tcPr>
            <w:tcW w:w="263" w:type="pct"/>
            <w:shd w:val="clear" w:color="auto" w:fill="auto"/>
            <w:noWrap/>
            <w:vAlign w:val="center"/>
          </w:tcPr>
          <w:p w14:paraId="6BDB8B5E" w14:textId="6096934D"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0.09</w:t>
            </w:r>
          </w:p>
        </w:tc>
        <w:tc>
          <w:tcPr>
            <w:tcW w:w="267" w:type="pct"/>
            <w:shd w:val="clear" w:color="auto" w:fill="auto"/>
            <w:noWrap/>
            <w:vAlign w:val="center"/>
          </w:tcPr>
          <w:p w14:paraId="607E834B" w14:textId="0B9DE09F"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0.09</w:t>
            </w:r>
          </w:p>
        </w:tc>
        <w:tc>
          <w:tcPr>
            <w:tcW w:w="476" w:type="pct"/>
            <w:shd w:val="clear" w:color="auto" w:fill="auto"/>
            <w:vAlign w:val="center"/>
          </w:tcPr>
          <w:p w14:paraId="707FAE88" w14:textId="42BED99A" w:rsidR="00771A62" w:rsidRPr="001C4AC8" w:rsidRDefault="00771A62" w:rsidP="00771A62">
            <w:pPr>
              <w:jc w:val="center"/>
              <w:rPr>
                <w:color w:val="000000"/>
                <w:sz w:val="20"/>
                <w:szCs w:val="20"/>
                <w:lang w:eastAsia="tr-TR"/>
              </w:rPr>
            </w:pPr>
            <w:r w:rsidRPr="001C4AC8">
              <w:rPr>
                <w:sz w:val="20"/>
                <w:szCs w:val="20"/>
                <w:lang w:eastAsia="tr-TR"/>
              </w:rPr>
              <w:t>0.06±0.04</w:t>
            </w:r>
          </w:p>
        </w:tc>
      </w:tr>
      <w:tr w:rsidR="00771A62" w:rsidRPr="001C4AC8" w14:paraId="60B827AF" w14:textId="77777777" w:rsidTr="00C43B13">
        <w:trPr>
          <w:trHeight w:val="300"/>
        </w:trPr>
        <w:tc>
          <w:tcPr>
            <w:tcW w:w="1230" w:type="pct"/>
            <w:tcBorders>
              <w:right w:val="single" w:sz="4" w:space="0" w:color="auto"/>
            </w:tcBorders>
            <w:shd w:val="clear" w:color="auto" w:fill="auto"/>
            <w:noWrap/>
            <w:vAlign w:val="center"/>
          </w:tcPr>
          <w:p w14:paraId="53AAF57E" w14:textId="2EAEB85F" w:rsidR="00771A62" w:rsidRPr="001C4AC8" w:rsidRDefault="00771A62" w:rsidP="00771A62">
            <w:pPr>
              <w:rPr>
                <w:color w:val="000000"/>
                <w:sz w:val="20"/>
                <w:szCs w:val="20"/>
                <w:lang w:eastAsia="tr-TR"/>
              </w:rPr>
            </w:pPr>
            <w:r>
              <w:rPr>
                <w:color w:val="000000"/>
                <w:sz w:val="20"/>
                <w:szCs w:val="20"/>
                <w:lang w:val="kk-KZ" w:eastAsia="tr-TR"/>
              </w:rPr>
              <w:t>Кофеин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6098B352"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5D2434BE" w14:textId="7FE3DCAA"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vAlign w:val="center"/>
          </w:tcPr>
          <w:p w14:paraId="510842B3" w14:textId="639562E3"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vAlign w:val="center"/>
          </w:tcPr>
          <w:p w14:paraId="44F3B986" w14:textId="74FF855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tcPr>
          <w:p w14:paraId="5521241E" w14:textId="09AB4382" w:rsidR="00771A62" w:rsidRPr="001C4AC8" w:rsidRDefault="00771A62" w:rsidP="00771A62">
            <w:pPr>
              <w:jc w:val="center"/>
              <w:rPr>
                <w:color w:val="000000"/>
                <w:sz w:val="20"/>
                <w:szCs w:val="20"/>
                <w:lang w:eastAsia="tr-TR"/>
              </w:rPr>
            </w:pPr>
            <w:r w:rsidRPr="001C4AC8">
              <w:rPr>
                <w:color w:val="000000"/>
                <w:sz w:val="20"/>
                <w:szCs w:val="20"/>
                <w:lang w:eastAsia="tr-TR"/>
              </w:rPr>
              <w:t>0.16</w:t>
            </w:r>
          </w:p>
        </w:tc>
        <w:tc>
          <w:tcPr>
            <w:tcW w:w="263" w:type="pct"/>
            <w:shd w:val="clear" w:color="auto" w:fill="auto"/>
            <w:noWrap/>
            <w:vAlign w:val="center"/>
          </w:tcPr>
          <w:p w14:paraId="737375F3" w14:textId="0A499118"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0.21</w:t>
            </w:r>
          </w:p>
        </w:tc>
        <w:tc>
          <w:tcPr>
            <w:tcW w:w="482" w:type="pct"/>
            <w:shd w:val="clear" w:color="auto" w:fill="auto"/>
            <w:vAlign w:val="center"/>
          </w:tcPr>
          <w:p w14:paraId="2F80F06D" w14:textId="43500868" w:rsidR="00771A62" w:rsidRPr="001C4AC8" w:rsidRDefault="00771A62" w:rsidP="00771A62">
            <w:pPr>
              <w:jc w:val="center"/>
              <w:rPr>
                <w:color w:val="000000"/>
                <w:sz w:val="20"/>
                <w:szCs w:val="20"/>
                <w:lang w:eastAsia="tr-TR"/>
              </w:rPr>
            </w:pPr>
            <w:r w:rsidRPr="001C4AC8">
              <w:rPr>
                <w:color w:val="000000"/>
                <w:sz w:val="20"/>
                <w:szCs w:val="20"/>
                <w:lang w:eastAsia="tr-TR"/>
              </w:rPr>
              <w:t>0.19±0.04</w:t>
            </w:r>
          </w:p>
        </w:tc>
        <w:tc>
          <w:tcPr>
            <w:tcW w:w="99" w:type="pct"/>
            <w:shd w:val="clear" w:color="auto" w:fill="auto"/>
            <w:vAlign w:val="center"/>
          </w:tcPr>
          <w:p w14:paraId="009456E6"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55D66C1A" w14:textId="705F4A95"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tcPr>
          <w:p w14:paraId="1DFE0448" w14:textId="12BD16F0" w:rsidR="00771A62" w:rsidRPr="001C4AC8" w:rsidRDefault="00771A62" w:rsidP="00771A62">
            <w:pPr>
              <w:jc w:val="center"/>
              <w:rPr>
                <w:color w:val="000000"/>
                <w:sz w:val="20"/>
                <w:szCs w:val="20"/>
                <w:lang w:eastAsia="tr-TR"/>
              </w:rPr>
            </w:pPr>
            <w:r w:rsidRPr="001C4AC8">
              <w:rPr>
                <w:color w:val="000000"/>
                <w:sz w:val="20"/>
                <w:szCs w:val="20"/>
                <w:lang w:eastAsia="tr-TR"/>
              </w:rPr>
              <w:t>0.30</w:t>
            </w:r>
          </w:p>
        </w:tc>
        <w:tc>
          <w:tcPr>
            <w:tcW w:w="263" w:type="pct"/>
            <w:shd w:val="clear" w:color="auto" w:fill="auto"/>
            <w:noWrap/>
            <w:vAlign w:val="center"/>
          </w:tcPr>
          <w:p w14:paraId="34F6ED23" w14:textId="7B25C2BC" w:rsidR="00771A62" w:rsidRPr="001C4AC8" w:rsidRDefault="00771A62" w:rsidP="00771A62">
            <w:pPr>
              <w:jc w:val="center"/>
              <w:rPr>
                <w:color w:val="000000"/>
                <w:sz w:val="20"/>
                <w:szCs w:val="20"/>
                <w:lang w:eastAsia="tr-TR"/>
              </w:rPr>
            </w:pPr>
            <w:r w:rsidRPr="001C4AC8">
              <w:rPr>
                <w:color w:val="000000"/>
                <w:sz w:val="20"/>
                <w:szCs w:val="20"/>
                <w:lang w:eastAsia="tr-TR"/>
              </w:rPr>
              <w:t>0.38</w:t>
            </w:r>
          </w:p>
        </w:tc>
        <w:tc>
          <w:tcPr>
            <w:tcW w:w="263" w:type="pct"/>
            <w:shd w:val="clear" w:color="auto" w:fill="auto"/>
            <w:noWrap/>
            <w:vAlign w:val="center"/>
          </w:tcPr>
          <w:p w14:paraId="7FF42D48" w14:textId="72ACA66C"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0.20</w:t>
            </w:r>
          </w:p>
        </w:tc>
        <w:tc>
          <w:tcPr>
            <w:tcW w:w="267" w:type="pct"/>
            <w:shd w:val="clear" w:color="auto" w:fill="auto"/>
            <w:noWrap/>
            <w:vAlign w:val="center"/>
          </w:tcPr>
          <w:p w14:paraId="557A0DA1" w14:textId="64796E4D"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0.23</w:t>
            </w:r>
          </w:p>
        </w:tc>
        <w:tc>
          <w:tcPr>
            <w:tcW w:w="476" w:type="pct"/>
            <w:shd w:val="clear" w:color="auto" w:fill="auto"/>
            <w:vAlign w:val="center"/>
          </w:tcPr>
          <w:p w14:paraId="4669B7AC" w14:textId="21895D8F" w:rsidR="00771A62" w:rsidRPr="001C4AC8" w:rsidRDefault="00771A62" w:rsidP="00771A62">
            <w:pPr>
              <w:jc w:val="center"/>
              <w:rPr>
                <w:color w:val="000000"/>
                <w:sz w:val="20"/>
                <w:szCs w:val="20"/>
                <w:lang w:eastAsia="tr-TR"/>
              </w:rPr>
            </w:pPr>
            <w:r w:rsidRPr="001C4AC8">
              <w:rPr>
                <w:color w:val="000000"/>
                <w:sz w:val="20"/>
                <w:szCs w:val="20"/>
                <w:lang w:eastAsia="tr-TR"/>
              </w:rPr>
              <w:t>0.28±0.08</w:t>
            </w:r>
          </w:p>
        </w:tc>
      </w:tr>
      <w:tr w:rsidR="00771A62" w:rsidRPr="001C4AC8" w14:paraId="3871E7E2" w14:textId="77777777" w:rsidTr="00C43B13">
        <w:trPr>
          <w:trHeight w:val="300"/>
        </w:trPr>
        <w:tc>
          <w:tcPr>
            <w:tcW w:w="1230" w:type="pct"/>
            <w:tcBorders>
              <w:right w:val="single" w:sz="4" w:space="0" w:color="auto"/>
            </w:tcBorders>
            <w:shd w:val="clear" w:color="auto" w:fill="auto"/>
            <w:noWrap/>
            <w:vAlign w:val="center"/>
          </w:tcPr>
          <w:p w14:paraId="13D75B7D" w14:textId="2DD70BC5" w:rsidR="00771A62" w:rsidRPr="001C4AC8" w:rsidRDefault="00771A62" w:rsidP="00771A62">
            <w:pPr>
              <w:rPr>
                <w:color w:val="000000"/>
                <w:sz w:val="20"/>
                <w:szCs w:val="20"/>
                <w:lang w:eastAsia="tr-TR"/>
              </w:rPr>
            </w:pPr>
            <w:r>
              <w:rPr>
                <w:color w:val="000000"/>
                <w:sz w:val="20"/>
                <w:szCs w:val="20"/>
                <w:lang w:val="kk-KZ" w:eastAsia="tr-TR"/>
              </w:rPr>
              <w:t>Ванилин</w:t>
            </w:r>
          </w:p>
        </w:tc>
        <w:tc>
          <w:tcPr>
            <w:tcW w:w="79" w:type="pct"/>
            <w:tcBorders>
              <w:top w:val="single" w:sz="4" w:space="0" w:color="auto"/>
              <w:left w:val="single" w:sz="4" w:space="0" w:color="auto"/>
              <w:bottom w:val="single" w:sz="4" w:space="0" w:color="auto"/>
              <w:right w:val="single" w:sz="4" w:space="0" w:color="auto"/>
            </w:tcBorders>
            <w:vAlign w:val="center"/>
          </w:tcPr>
          <w:p w14:paraId="47DD8800"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tcPr>
          <w:p w14:paraId="18B74DAE" w14:textId="2DEB4FB9"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4B2BD258" w14:textId="375E26CD"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tcPr>
          <w:p w14:paraId="6B315468" w14:textId="320361F6"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5E7FFCD6" w14:textId="46D1EBE4"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6F137C86" w14:textId="7E53554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w:t>
            </w:r>
          </w:p>
        </w:tc>
        <w:tc>
          <w:tcPr>
            <w:tcW w:w="482" w:type="pct"/>
            <w:shd w:val="clear" w:color="auto" w:fill="auto"/>
            <w:vAlign w:val="center"/>
          </w:tcPr>
          <w:p w14:paraId="599D1844" w14:textId="5DFB819F"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7AB8BEA5"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tcPr>
          <w:p w14:paraId="1C76A6E5" w14:textId="14A8A222"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0EED68B3" w14:textId="24609F03"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44D655C5" w14:textId="29C0F375"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tcPr>
          <w:p w14:paraId="6DA54FFD" w14:textId="6A48A046"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tcPr>
          <w:p w14:paraId="79FA8C8D" w14:textId="7F399649"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tcPr>
          <w:p w14:paraId="1BEEEFCA" w14:textId="5F476E32"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00FD777A" w14:textId="77777777" w:rsidTr="00C43B13">
        <w:trPr>
          <w:trHeight w:val="300"/>
        </w:trPr>
        <w:tc>
          <w:tcPr>
            <w:tcW w:w="1230" w:type="pct"/>
            <w:tcBorders>
              <w:right w:val="single" w:sz="4" w:space="0" w:color="auto"/>
            </w:tcBorders>
            <w:shd w:val="clear" w:color="auto" w:fill="auto"/>
            <w:noWrap/>
            <w:vAlign w:val="center"/>
            <w:hideMark/>
          </w:tcPr>
          <w:p w14:paraId="3B0E5CDB" w14:textId="7704D0C6" w:rsidR="00771A62" w:rsidRPr="001C4AC8" w:rsidRDefault="00771A62" w:rsidP="00771A62">
            <w:pPr>
              <w:rPr>
                <w:color w:val="000000"/>
                <w:sz w:val="20"/>
                <w:szCs w:val="20"/>
                <w:lang w:eastAsia="tr-TR"/>
              </w:rPr>
            </w:pPr>
            <w:r w:rsidRPr="001C4AC8">
              <w:rPr>
                <w:color w:val="000000"/>
                <w:sz w:val="20"/>
                <w:szCs w:val="20"/>
                <w:lang w:eastAsia="tr-TR"/>
              </w:rPr>
              <w:t>Хлороген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310D0CE9"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5CB507D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0.65</w:t>
            </w:r>
          </w:p>
        </w:tc>
        <w:tc>
          <w:tcPr>
            <w:tcW w:w="263" w:type="pct"/>
            <w:shd w:val="clear" w:color="auto" w:fill="auto"/>
            <w:vAlign w:val="center"/>
            <w:hideMark/>
          </w:tcPr>
          <w:p w14:paraId="27FA514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0.86</w:t>
            </w:r>
          </w:p>
        </w:tc>
        <w:tc>
          <w:tcPr>
            <w:tcW w:w="263" w:type="pct"/>
            <w:shd w:val="clear" w:color="auto" w:fill="auto"/>
            <w:vAlign w:val="center"/>
            <w:hideMark/>
          </w:tcPr>
          <w:p w14:paraId="490C843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1.02</w:t>
            </w:r>
          </w:p>
        </w:tc>
        <w:tc>
          <w:tcPr>
            <w:tcW w:w="263" w:type="pct"/>
            <w:shd w:val="clear" w:color="auto" w:fill="auto"/>
            <w:noWrap/>
            <w:vAlign w:val="center"/>
            <w:hideMark/>
          </w:tcPr>
          <w:p w14:paraId="0038AB5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0.91</w:t>
            </w:r>
          </w:p>
        </w:tc>
        <w:tc>
          <w:tcPr>
            <w:tcW w:w="263" w:type="pct"/>
            <w:shd w:val="clear" w:color="auto" w:fill="auto"/>
            <w:noWrap/>
            <w:vAlign w:val="center"/>
            <w:hideMark/>
          </w:tcPr>
          <w:p w14:paraId="1910EF89"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0.83</w:t>
            </w:r>
          </w:p>
        </w:tc>
        <w:tc>
          <w:tcPr>
            <w:tcW w:w="482" w:type="pct"/>
            <w:shd w:val="clear" w:color="auto" w:fill="auto"/>
            <w:vAlign w:val="center"/>
            <w:hideMark/>
          </w:tcPr>
          <w:p w14:paraId="39C21B9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0.85±0.14</w:t>
            </w:r>
          </w:p>
        </w:tc>
        <w:tc>
          <w:tcPr>
            <w:tcW w:w="99" w:type="pct"/>
            <w:shd w:val="clear" w:color="auto" w:fill="auto"/>
            <w:vAlign w:val="center"/>
          </w:tcPr>
          <w:p w14:paraId="66A90FE7"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7ED40F1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0.71</w:t>
            </w:r>
          </w:p>
        </w:tc>
        <w:tc>
          <w:tcPr>
            <w:tcW w:w="263" w:type="pct"/>
            <w:shd w:val="clear" w:color="auto" w:fill="auto"/>
            <w:noWrap/>
            <w:vAlign w:val="center"/>
            <w:hideMark/>
          </w:tcPr>
          <w:p w14:paraId="2854076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1.02</w:t>
            </w:r>
          </w:p>
        </w:tc>
        <w:tc>
          <w:tcPr>
            <w:tcW w:w="263" w:type="pct"/>
            <w:shd w:val="clear" w:color="auto" w:fill="auto"/>
            <w:noWrap/>
            <w:vAlign w:val="center"/>
            <w:hideMark/>
          </w:tcPr>
          <w:p w14:paraId="3AADB63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0.75</w:t>
            </w:r>
          </w:p>
        </w:tc>
        <w:tc>
          <w:tcPr>
            <w:tcW w:w="263" w:type="pct"/>
            <w:shd w:val="clear" w:color="auto" w:fill="auto"/>
            <w:noWrap/>
            <w:vAlign w:val="center"/>
            <w:hideMark/>
          </w:tcPr>
          <w:p w14:paraId="3535339A"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0.43</w:t>
            </w:r>
          </w:p>
        </w:tc>
        <w:tc>
          <w:tcPr>
            <w:tcW w:w="267" w:type="pct"/>
            <w:shd w:val="clear" w:color="auto" w:fill="auto"/>
            <w:noWrap/>
            <w:vAlign w:val="center"/>
            <w:hideMark/>
          </w:tcPr>
          <w:p w14:paraId="550974EF"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0.77</w:t>
            </w:r>
          </w:p>
        </w:tc>
        <w:tc>
          <w:tcPr>
            <w:tcW w:w="476" w:type="pct"/>
            <w:shd w:val="clear" w:color="auto" w:fill="auto"/>
            <w:vAlign w:val="center"/>
            <w:hideMark/>
          </w:tcPr>
          <w:p w14:paraId="66D7D46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0.74±0.21</w:t>
            </w:r>
          </w:p>
        </w:tc>
      </w:tr>
      <w:tr w:rsidR="00771A62" w:rsidRPr="001C4AC8" w14:paraId="48C04984" w14:textId="77777777" w:rsidTr="00C43B13">
        <w:trPr>
          <w:trHeight w:val="300"/>
        </w:trPr>
        <w:tc>
          <w:tcPr>
            <w:tcW w:w="1230" w:type="pct"/>
            <w:tcBorders>
              <w:right w:val="single" w:sz="4" w:space="0" w:color="auto"/>
            </w:tcBorders>
            <w:shd w:val="clear" w:color="auto" w:fill="auto"/>
            <w:noWrap/>
            <w:vAlign w:val="center"/>
            <w:hideMark/>
          </w:tcPr>
          <w:p w14:paraId="16DD2BEF" w14:textId="1BED5D26" w:rsidR="00771A62" w:rsidRPr="001C4AC8" w:rsidRDefault="00771A62" w:rsidP="00771A62">
            <w:pPr>
              <w:rPr>
                <w:i/>
                <w:iCs/>
                <w:color w:val="000000"/>
                <w:sz w:val="20"/>
                <w:szCs w:val="20"/>
                <w:lang w:eastAsia="tr-TR"/>
              </w:rPr>
            </w:pPr>
            <w:r>
              <w:rPr>
                <w:i/>
                <w:iCs/>
                <w:color w:val="000000"/>
                <w:sz w:val="20"/>
                <w:szCs w:val="20"/>
                <w:lang w:val="kk-KZ" w:eastAsia="tr-TR"/>
              </w:rPr>
              <w:t>п</w:t>
            </w:r>
            <w:r w:rsidRPr="001C4AC8">
              <w:rPr>
                <w:color w:val="000000"/>
                <w:sz w:val="20"/>
                <w:szCs w:val="20"/>
                <w:lang w:eastAsia="tr-TR"/>
              </w:rPr>
              <w:t>-</w:t>
            </w:r>
            <w:r>
              <w:rPr>
                <w:color w:val="000000"/>
                <w:sz w:val="20"/>
                <w:szCs w:val="20"/>
                <w:lang w:val="kk-KZ" w:eastAsia="tr-TR"/>
              </w:rPr>
              <w:t>Кумар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3DEB3489" w14:textId="77777777" w:rsidR="00771A62" w:rsidRPr="001C4AC8" w:rsidRDefault="00771A62" w:rsidP="00771A62">
            <w:pPr>
              <w:jc w:val="center"/>
              <w:rPr>
                <w:i/>
                <w:iCs/>
                <w:color w:val="000000"/>
                <w:sz w:val="20"/>
                <w:szCs w:val="20"/>
                <w:lang w:eastAsia="tr-TR"/>
              </w:rPr>
            </w:pPr>
          </w:p>
        </w:tc>
        <w:tc>
          <w:tcPr>
            <w:tcW w:w="263" w:type="pct"/>
            <w:tcBorders>
              <w:left w:val="single" w:sz="4" w:space="0" w:color="auto"/>
            </w:tcBorders>
            <w:shd w:val="clear" w:color="auto" w:fill="auto"/>
            <w:vAlign w:val="center"/>
            <w:hideMark/>
          </w:tcPr>
          <w:p w14:paraId="034B4068"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78F27C5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099A10E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hideMark/>
          </w:tcPr>
          <w:p w14:paraId="7686FD6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0.62</w:t>
            </w:r>
          </w:p>
        </w:tc>
        <w:tc>
          <w:tcPr>
            <w:tcW w:w="263" w:type="pct"/>
            <w:shd w:val="clear" w:color="auto" w:fill="auto"/>
            <w:noWrap/>
            <w:vAlign w:val="center"/>
            <w:hideMark/>
          </w:tcPr>
          <w:p w14:paraId="33B52F71"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0.46</w:t>
            </w:r>
          </w:p>
        </w:tc>
        <w:tc>
          <w:tcPr>
            <w:tcW w:w="482" w:type="pct"/>
            <w:shd w:val="clear" w:color="auto" w:fill="auto"/>
            <w:vAlign w:val="center"/>
            <w:hideMark/>
          </w:tcPr>
          <w:p w14:paraId="48E9CAA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0.39±0.28</w:t>
            </w:r>
          </w:p>
        </w:tc>
        <w:tc>
          <w:tcPr>
            <w:tcW w:w="99" w:type="pct"/>
            <w:shd w:val="clear" w:color="auto" w:fill="auto"/>
            <w:vAlign w:val="center"/>
          </w:tcPr>
          <w:p w14:paraId="4C10693F"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2CA2640A"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6CE4986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hideMark/>
          </w:tcPr>
          <w:p w14:paraId="18B810F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0.53</w:t>
            </w:r>
          </w:p>
        </w:tc>
        <w:tc>
          <w:tcPr>
            <w:tcW w:w="263" w:type="pct"/>
            <w:shd w:val="clear" w:color="auto" w:fill="auto"/>
            <w:noWrap/>
            <w:vAlign w:val="center"/>
            <w:hideMark/>
          </w:tcPr>
          <w:p w14:paraId="686FDAAD"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0.71</w:t>
            </w:r>
          </w:p>
        </w:tc>
        <w:tc>
          <w:tcPr>
            <w:tcW w:w="267" w:type="pct"/>
            <w:shd w:val="clear" w:color="auto" w:fill="auto"/>
            <w:noWrap/>
            <w:vAlign w:val="center"/>
            <w:hideMark/>
          </w:tcPr>
          <w:p w14:paraId="2624FDDC"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742BA0A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0.44±0.32</w:t>
            </w:r>
          </w:p>
        </w:tc>
      </w:tr>
      <w:tr w:rsidR="00771A62" w:rsidRPr="001C4AC8" w14:paraId="15974F78" w14:textId="77777777" w:rsidTr="00C43B13">
        <w:trPr>
          <w:trHeight w:val="300"/>
        </w:trPr>
        <w:tc>
          <w:tcPr>
            <w:tcW w:w="1230" w:type="pct"/>
            <w:tcBorders>
              <w:right w:val="single" w:sz="4" w:space="0" w:color="auto"/>
            </w:tcBorders>
            <w:shd w:val="clear" w:color="auto" w:fill="auto"/>
            <w:noWrap/>
            <w:vAlign w:val="center"/>
            <w:hideMark/>
          </w:tcPr>
          <w:p w14:paraId="13D13508" w14:textId="107FB805" w:rsidR="00771A62" w:rsidRPr="001C4AC8" w:rsidRDefault="00771A62" w:rsidP="00771A62">
            <w:pPr>
              <w:rPr>
                <w:color w:val="000000"/>
                <w:sz w:val="20"/>
                <w:szCs w:val="20"/>
                <w:lang w:eastAsia="tr-TR"/>
              </w:rPr>
            </w:pPr>
            <w:r>
              <w:rPr>
                <w:color w:val="000000"/>
                <w:sz w:val="20"/>
                <w:szCs w:val="20"/>
                <w:lang w:val="kk-KZ" w:eastAsia="tr-TR"/>
              </w:rPr>
              <w:t>Ферул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5BEC32D8"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0F67787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2.23</w:t>
            </w:r>
          </w:p>
        </w:tc>
        <w:tc>
          <w:tcPr>
            <w:tcW w:w="263" w:type="pct"/>
            <w:shd w:val="clear" w:color="auto" w:fill="auto"/>
            <w:vAlign w:val="center"/>
            <w:hideMark/>
          </w:tcPr>
          <w:p w14:paraId="0F861C1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1.52</w:t>
            </w:r>
          </w:p>
        </w:tc>
        <w:tc>
          <w:tcPr>
            <w:tcW w:w="263" w:type="pct"/>
            <w:shd w:val="clear" w:color="auto" w:fill="auto"/>
            <w:vAlign w:val="center"/>
            <w:hideMark/>
          </w:tcPr>
          <w:p w14:paraId="26F07F8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3.02</w:t>
            </w:r>
          </w:p>
        </w:tc>
        <w:tc>
          <w:tcPr>
            <w:tcW w:w="263" w:type="pct"/>
            <w:shd w:val="clear" w:color="auto" w:fill="auto"/>
            <w:noWrap/>
            <w:vAlign w:val="center"/>
            <w:hideMark/>
          </w:tcPr>
          <w:p w14:paraId="73599B2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2.67</w:t>
            </w:r>
          </w:p>
        </w:tc>
        <w:tc>
          <w:tcPr>
            <w:tcW w:w="263" w:type="pct"/>
            <w:shd w:val="clear" w:color="auto" w:fill="auto"/>
            <w:noWrap/>
            <w:vAlign w:val="center"/>
            <w:hideMark/>
          </w:tcPr>
          <w:p w14:paraId="4FA25F6A"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1.89</w:t>
            </w:r>
          </w:p>
        </w:tc>
        <w:tc>
          <w:tcPr>
            <w:tcW w:w="482" w:type="pct"/>
            <w:shd w:val="clear" w:color="auto" w:fill="auto"/>
            <w:vAlign w:val="center"/>
            <w:hideMark/>
          </w:tcPr>
          <w:p w14:paraId="2333588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2.27±0.60</w:t>
            </w:r>
          </w:p>
        </w:tc>
        <w:tc>
          <w:tcPr>
            <w:tcW w:w="99" w:type="pct"/>
            <w:shd w:val="clear" w:color="auto" w:fill="auto"/>
            <w:vAlign w:val="center"/>
          </w:tcPr>
          <w:p w14:paraId="03D7DF8E"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0BA7FA0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2.81</w:t>
            </w:r>
          </w:p>
        </w:tc>
        <w:tc>
          <w:tcPr>
            <w:tcW w:w="263" w:type="pct"/>
            <w:shd w:val="clear" w:color="auto" w:fill="auto"/>
            <w:noWrap/>
            <w:vAlign w:val="center"/>
            <w:hideMark/>
          </w:tcPr>
          <w:p w14:paraId="462F447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3.69</w:t>
            </w:r>
          </w:p>
        </w:tc>
        <w:tc>
          <w:tcPr>
            <w:tcW w:w="263" w:type="pct"/>
            <w:shd w:val="clear" w:color="auto" w:fill="auto"/>
            <w:noWrap/>
            <w:vAlign w:val="center"/>
            <w:hideMark/>
          </w:tcPr>
          <w:p w14:paraId="1E62815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2.82</w:t>
            </w:r>
          </w:p>
        </w:tc>
        <w:tc>
          <w:tcPr>
            <w:tcW w:w="263" w:type="pct"/>
            <w:shd w:val="clear" w:color="auto" w:fill="auto"/>
            <w:noWrap/>
            <w:vAlign w:val="center"/>
            <w:hideMark/>
          </w:tcPr>
          <w:p w14:paraId="4408C6F7"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2.96</w:t>
            </w:r>
          </w:p>
        </w:tc>
        <w:tc>
          <w:tcPr>
            <w:tcW w:w="267" w:type="pct"/>
            <w:shd w:val="clear" w:color="auto" w:fill="auto"/>
            <w:noWrap/>
            <w:vAlign w:val="center"/>
            <w:hideMark/>
          </w:tcPr>
          <w:p w14:paraId="1FC5BBD6"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2.80</w:t>
            </w:r>
          </w:p>
        </w:tc>
        <w:tc>
          <w:tcPr>
            <w:tcW w:w="476" w:type="pct"/>
            <w:shd w:val="clear" w:color="auto" w:fill="auto"/>
            <w:vAlign w:val="center"/>
            <w:hideMark/>
          </w:tcPr>
          <w:p w14:paraId="7FC3CCD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3.02±0.38</w:t>
            </w:r>
          </w:p>
        </w:tc>
      </w:tr>
      <w:tr w:rsidR="00771A62" w:rsidRPr="001C4AC8" w14:paraId="18DE78D2" w14:textId="77777777" w:rsidTr="00C43B13">
        <w:trPr>
          <w:trHeight w:val="300"/>
        </w:trPr>
        <w:tc>
          <w:tcPr>
            <w:tcW w:w="1230" w:type="pct"/>
            <w:tcBorders>
              <w:right w:val="single" w:sz="4" w:space="0" w:color="auto"/>
            </w:tcBorders>
            <w:shd w:val="clear" w:color="auto" w:fill="auto"/>
            <w:noWrap/>
            <w:vAlign w:val="center"/>
            <w:hideMark/>
          </w:tcPr>
          <w:p w14:paraId="68D07AF2" w14:textId="76825E86" w:rsidR="00771A62" w:rsidRPr="001C4AC8" w:rsidRDefault="00771A62" w:rsidP="00771A62">
            <w:pPr>
              <w:rPr>
                <w:color w:val="000000"/>
                <w:sz w:val="20"/>
                <w:szCs w:val="20"/>
                <w:lang w:eastAsia="tr-TR"/>
              </w:rPr>
            </w:pPr>
            <w:r>
              <w:rPr>
                <w:color w:val="000000"/>
                <w:sz w:val="20"/>
                <w:szCs w:val="20"/>
                <w:lang w:val="kk-KZ" w:eastAsia="tr-TR"/>
              </w:rPr>
              <w:t>Кумарин</w:t>
            </w:r>
          </w:p>
        </w:tc>
        <w:tc>
          <w:tcPr>
            <w:tcW w:w="79" w:type="pct"/>
            <w:tcBorders>
              <w:top w:val="single" w:sz="4" w:space="0" w:color="auto"/>
              <w:left w:val="single" w:sz="4" w:space="0" w:color="auto"/>
              <w:bottom w:val="single" w:sz="4" w:space="0" w:color="auto"/>
              <w:right w:val="single" w:sz="4" w:space="0" w:color="auto"/>
            </w:tcBorders>
            <w:vAlign w:val="center"/>
          </w:tcPr>
          <w:p w14:paraId="21097347"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02982AB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4.98</w:t>
            </w:r>
          </w:p>
        </w:tc>
        <w:tc>
          <w:tcPr>
            <w:tcW w:w="263" w:type="pct"/>
            <w:shd w:val="clear" w:color="auto" w:fill="auto"/>
            <w:vAlign w:val="center"/>
            <w:hideMark/>
          </w:tcPr>
          <w:p w14:paraId="22AB394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4.67</w:t>
            </w:r>
          </w:p>
        </w:tc>
        <w:tc>
          <w:tcPr>
            <w:tcW w:w="263" w:type="pct"/>
            <w:shd w:val="clear" w:color="auto" w:fill="auto"/>
            <w:vAlign w:val="center"/>
            <w:hideMark/>
          </w:tcPr>
          <w:p w14:paraId="1DC0EBE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5.04</w:t>
            </w:r>
          </w:p>
        </w:tc>
        <w:tc>
          <w:tcPr>
            <w:tcW w:w="263" w:type="pct"/>
            <w:shd w:val="clear" w:color="auto" w:fill="auto"/>
            <w:noWrap/>
            <w:vAlign w:val="center"/>
            <w:hideMark/>
          </w:tcPr>
          <w:p w14:paraId="0D26D39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5.34</w:t>
            </w:r>
          </w:p>
        </w:tc>
        <w:tc>
          <w:tcPr>
            <w:tcW w:w="263" w:type="pct"/>
            <w:shd w:val="clear" w:color="auto" w:fill="auto"/>
            <w:noWrap/>
            <w:vAlign w:val="center"/>
            <w:hideMark/>
          </w:tcPr>
          <w:p w14:paraId="2590E795"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5.41</w:t>
            </w:r>
          </w:p>
        </w:tc>
        <w:tc>
          <w:tcPr>
            <w:tcW w:w="482" w:type="pct"/>
            <w:shd w:val="clear" w:color="auto" w:fill="auto"/>
            <w:vAlign w:val="center"/>
            <w:hideMark/>
          </w:tcPr>
          <w:p w14:paraId="431105C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5.09±0.30</w:t>
            </w:r>
          </w:p>
        </w:tc>
        <w:tc>
          <w:tcPr>
            <w:tcW w:w="99" w:type="pct"/>
            <w:shd w:val="clear" w:color="auto" w:fill="auto"/>
            <w:vAlign w:val="center"/>
          </w:tcPr>
          <w:p w14:paraId="7F17D4DF"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504E5B9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6.17</w:t>
            </w:r>
          </w:p>
        </w:tc>
        <w:tc>
          <w:tcPr>
            <w:tcW w:w="263" w:type="pct"/>
            <w:shd w:val="clear" w:color="auto" w:fill="auto"/>
            <w:noWrap/>
            <w:vAlign w:val="center"/>
            <w:hideMark/>
          </w:tcPr>
          <w:p w14:paraId="691C449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5.72</w:t>
            </w:r>
          </w:p>
        </w:tc>
        <w:tc>
          <w:tcPr>
            <w:tcW w:w="263" w:type="pct"/>
            <w:shd w:val="clear" w:color="auto" w:fill="auto"/>
            <w:noWrap/>
            <w:vAlign w:val="center"/>
            <w:hideMark/>
          </w:tcPr>
          <w:p w14:paraId="7C80FA9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6.85</w:t>
            </w:r>
          </w:p>
        </w:tc>
        <w:tc>
          <w:tcPr>
            <w:tcW w:w="263" w:type="pct"/>
            <w:shd w:val="clear" w:color="auto" w:fill="auto"/>
            <w:noWrap/>
            <w:vAlign w:val="center"/>
            <w:hideMark/>
          </w:tcPr>
          <w:p w14:paraId="7B19B470"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5.29</w:t>
            </w:r>
          </w:p>
        </w:tc>
        <w:tc>
          <w:tcPr>
            <w:tcW w:w="267" w:type="pct"/>
            <w:shd w:val="clear" w:color="auto" w:fill="auto"/>
            <w:noWrap/>
            <w:vAlign w:val="center"/>
            <w:hideMark/>
          </w:tcPr>
          <w:p w14:paraId="242C2134"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4.71</w:t>
            </w:r>
          </w:p>
        </w:tc>
        <w:tc>
          <w:tcPr>
            <w:tcW w:w="476" w:type="pct"/>
            <w:shd w:val="clear" w:color="auto" w:fill="auto"/>
            <w:vAlign w:val="center"/>
            <w:hideMark/>
          </w:tcPr>
          <w:p w14:paraId="4C028CC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5.75±0.82</w:t>
            </w:r>
          </w:p>
        </w:tc>
      </w:tr>
      <w:tr w:rsidR="00771A62" w:rsidRPr="001C4AC8" w14:paraId="4BEC04A3" w14:textId="77777777" w:rsidTr="00C43B13">
        <w:trPr>
          <w:trHeight w:val="300"/>
        </w:trPr>
        <w:tc>
          <w:tcPr>
            <w:tcW w:w="1230" w:type="pct"/>
            <w:tcBorders>
              <w:right w:val="single" w:sz="4" w:space="0" w:color="auto"/>
            </w:tcBorders>
            <w:shd w:val="clear" w:color="auto" w:fill="auto"/>
            <w:noWrap/>
            <w:vAlign w:val="center"/>
            <w:hideMark/>
          </w:tcPr>
          <w:p w14:paraId="29CDC650" w14:textId="0FF40917" w:rsidR="00771A62" w:rsidRPr="001C4AC8" w:rsidRDefault="00771A62" w:rsidP="00771A62">
            <w:pPr>
              <w:rPr>
                <w:i/>
                <w:iCs/>
                <w:color w:val="000000"/>
                <w:sz w:val="20"/>
                <w:szCs w:val="20"/>
                <w:lang w:eastAsia="tr-TR"/>
              </w:rPr>
            </w:pPr>
            <w:r>
              <w:rPr>
                <w:i/>
                <w:iCs/>
                <w:color w:val="000000"/>
                <w:sz w:val="20"/>
                <w:szCs w:val="20"/>
                <w:lang w:val="kk-KZ" w:eastAsia="tr-TR"/>
              </w:rPr>
              <w:t>транс</w:t>
            </w:r>
            <w:r w:rsidRPr="001C4AC8">
              <w:rPr>
                <w:color w:val="000000"/>
                <w:sz w:val="20"/>
                <w:szCs w:val="20"/>
                <w:lang w:eastAsia="tr-TR"/>
              </w:rPr>
              <w:t>-2-</w:t>
            </w:r>
            <w:r>
              <w:rPr>
                <w:color w:val="000000"/>
                <w:sz w:val="20"/>
                <w:szCs w:val="20"/>
                <w:lang w:val="kk-KZ" w:eastAsia="tr-TR"/>
              </w:rPr>
              <w:t>гидроксикорич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563DC37A" w14:textId="77777777" w:rsidR="00771A62" w:rsidRPr="001C4AC8" w:rsidRDefault="00771A62" w:rsidP="00771A62">
            <w:pPr>
              <w:jc w:val="center"/>
              <w:rPr>
                <w:i/>
                <w:iCs/>
                <w:color w:val="000000"/>
                <w:sz w:val="20"/>
                <w:szCs w:val="20"/>
                <w:lang w:eastAsia="tr-TR"/>
              </w:rPr>
            </w:pPr>
          </w:p>
        </w:tc>
        <w:tc>
          <w:tcPr>
            <w:tcW w:w="263" w:type="pct"/>
            <w:tcBorders>
              <w:left w:val="single" w:sz="4" w:space="0" w:color="auto"/>
            </w:tcBorders>
            <w:shd w:val="clear" w:color="auto" w:fill="auto"/>
            <w:vAlign w:val="center"/>
            <w:hideMark/>
          </w:tcPr>
          <w:p w14:paraId="1A81060D"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vAlign w:val="center"/>
            <w:hideMark/>
          </w:tcPr>
          <w:p w14:paraId="62D1D55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0.77</w:t>
            </w:r>
          </w:p>
        </w:tc>
        <w:tc>
          <w:tcPr>
            <w:tcW w:w="263" w:type="pct"/>
            <w:shd w:val="clear" w:color="auto" w:fill="auto"/>
            <w:vAlign w:val="center"/>
            <w:hideMark/>
          </w:tcPr>
          <w:p w14:paraId="26F1984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1.56</w:t>
            </w:r>
          </w:p>
        </w:tc>
        <w:tc>
          <w:tcPr>
            <w:tcW w:w="263" w:type="pct"/>
            <w:shd w:val="clear" w:color="auto" w:fill="auto"/>
            <w:noWrap/>
            <w:vAlign w:val="center"/>
            <w:hideMark/>
          </w:tcPr>
          <w:p w14:paraId="1D6B0447"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0.78</w:t>
            </w:r>
          </w:p>
        </w:tc>
        <w:tc>
          <w:tcPr>
            <w:tcW w:w="263" w:type="pct"/>
            <w:shd w:val="clear" w:color="auto" w:fill="auto"/>
            <w:noWrap/>
            <w:vAlign w:val="center"/>
            <w:hideMark/>
          </w:tcPr>
          <w:p w14:paraId="2D8FEBA4"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0.90</w:t>
            </w:r>
          </w:p>
        </w:tc>
        <w:tc>
          <w:tcPr>
            <w:tcW w:w="482" w:type="pct"/>
            <w:shd w:val="clear" w:color="auto" w:fill="auto"/>
            <w:vAlign w:val="center"/>
            <w:hideMark/>
          </w:tcPr>
          <w:p w14:paraId="054FAFE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1.00±0.38</w:t>
            </w:r>
          </w:p>
        </w:tc>
        <w:tc>
          <w:tcPr>
            <w:tcW w:w="99" w:type="pct"/>
            <w:shd w:val="clear" w:color="auto" w:fill="auto"/>
            <w:vAlign w:val="center"/>
          </w:tcPr>
          <w:p w14:paraId="5D1AC7D1"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6770738A"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600D746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0.80</w:t>
            </w:r>
          </w:p>
        </w:tc>
        <w:tc>
          <w:tcPr>
            <w:tcW w:w="263" w:type="pct"/>
            <w:shd w:val="clear" w:color="auto" w:fill="auto"/>
            <w:noWrap/>
            <w:vAlign w:val="center"/>
            <w:hideMark/>
          </w:tcPr>
          <w:p w14:paraId="7F38B77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1.22</w:t>
            </w:r>
          </w:p>
        </w:tc>
        <w:tc>
          <w:tcPr>
            <w:tcW w:w="263" w:type="pct"/>
            <w:shd w:val="clear" w:color="auto" w:fill="auto"/>
            <w:noWrap/>
            <w:vAlign w:val="center"/>
            <w:hideMark/>
          </w:tcPr>
          <w:p w14:paraId="3DE334B6"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0.06</w:t>
            </w:r>
          </w:p>
        </w:tc>
        <w:tc>
          <w:tcPr>
            <w:tcW w:w="267" w:type="pct"/>
            <w:shd w:val="clear" w:color="auto" w:fill="auto"/>
            <w:noWrap/>
            <w:vAlign w:val="center"/>
            <w:hideMark/>
          </w:tcPr>
          <w:p w14:paraId="5069F3EC" w14:textId="77777777" w:rsidR="00771A62" w:rsidRPr="001F218A" w:rsidRDefault="00771A62" w:rsidP="00771A62">
            <w:pPr>
              <w:jc w:val="center"/>
              <w:rPr>
                <w:i/>
                <w:iCs/>
                <w:color w:val="000000" w:themeColor="text1"/>
                <w:sz w:val="20"/>
                <w:szCs w:val="20"/>
                <w:lang w:eastAsia="tr-TR"/>
              </w:rPr>
            </w:pPr>
            <w:r w:rsidRPr="001F218A">
              <w:rPr>
                <w:i/>
                <w:iCs/>
                <w:color w:val="000000" w:themeColor="text1"/>
                <w:sz w:val="20"/>
                <w:szCs w:val="20"/>
                <w:lang w:eastAsia="tr-TR"/>
              </w:rPr>
              <w:t>tr</w:t>
            </w:r>
          </w:p>
        </w:tc>
        <w:tc>
          <w:tcPr>
            <w:tcW w:w="476" w:type="pct"/>
            <w:shd w:val="clear" w:color="auto" w:fill="auto"/>
            <w:vAlign w:val="center"/>
            <w:hideMark/>
          </w:tcPr>
          <w:p w14:paraId="0BBF7B5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0.69±0.59</w:t>
            </w:r>
          </w:p>
        </w:tc>
      </w:tr>
      <w:tr w:rsidR="00771A62" w:rsidRPr="001C4AC8" w14:paraId="13108050" w14:textId="77777777" w:rsidTr="00C43B13">
        <w:trPr>
          <w:trHeight w:val="300"/>
        </w:trPr>
        <w:tc>
          <w:tcPr>
            <w:tcW w:w="1230" w:type="pct"/>
            <w:tcBorders>
              <w:right w:val="single" w:sz="4" w:space="0" w:color="auto"/>
            </w:tcBorders>
            <w:shd w:val="clear" w:color="auto" w:fill="auto"/>
            <w:noWrap/>
            <w:vAlign w:val="center"/>
            <w:hideMark/>
          </w:tcPr>
          <w:p w14:paraId="387AABFE" w14:textId="52F6EE4F" w:rsidR="00771A62" w:rsidRPr="001C4AC8" w:rsidRDefault="00771A62" w:rsidP="00771A62">
            <w:pPr>
              <w:rPr>
                <w:color w:val="000000"/>
                <w:sz w:val="20"/>
                <w:szCs w:val="20"/>
                <w:lang w:eastAsia="tr-TR"/>
              </w:rPr>
            </w:pPr>
            <w:r>
              <w:rPr>
                <w:color w:val="000000"/>
                <w:sz w:val="20"/>
                <w:szCs w:val="20"/>
                <w:lang w:val="kk-KZ" w:eastAsia="tr-TR"/>
              </w:rPr>
              <w:t>Эллаг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552513C0"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0A739CD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1054DA1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22408DF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2192E0C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0.09</w:t>
            </w:r>
          </w:p>
        </w:tc>
        <w:tc>
          <w:tcPr>
            <w:tcW w:w="263" w:type="pct"/>
            <w:shd w:val="clear" w:color="auto" w:fill="auto"/>
            <w:noWrap/>
            <w:vAlign w:val="center"/>
            <w:hideMark/>
          </w:tcPr>
          <w:p w14:paraId="1AC5CD92"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0.10</w:t>
            </w:r>
          </w:p>
        </w:tc>
        <w:tc>
          <w:tcPr>
            <w:tcW w:w="482" w:type="pct"/>
            <w:shd w:val="clear" w:color="auto" w:fill="auto"/>
            <w:vAlign w:val="center"/>
            <w:hideMark/>
          </w:tcPr>
          <w:p w14:paraId="316C120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0.10±0.01</w:t>
            </w:r>
          </w:p>
        </w:tc>
        <w:tc>
          <w:tcPr>
            <w:tcW w:w="99" w:type="pct"/>
            <w:shd w:val="clear" w:color="auto" w:fill="auto"/>
            <w:vAlign w:val="center"/>
          </w:tcPr>
          <w:p w14:paraId="19FBCADE"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6BA26EF4"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51876B5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hideMark/>
          </w:tcPr>
          <w:p w14:paraId="532DED9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0.001</w:t>
            </w:r>
          </w:p>
        </w:tc>
        <w:tc>
          <w:tcPr>
            <w:tcW w:w="263" w:type="pct"/>
            <w:shd w:val="clear" w:color="auto" w:fill="auto"/>
            <w:noWrap/>
            <w:vAlign w:val="center"/>
            <w:hideMark/>
          </w:tcPr>
          <w:p w14:paraId="24011699"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hideMark/>
          </w:tcPr>
          <w:p w14:paraId="58CCA367"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3DA58C9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0.04±0.06</w:t>
            </w:r>
          </w:p>
        </w:tc>
      </w:tr>
      <w:tr w:rsidR="00771A62" w:rsidRPr="001C4AC8" w14:paraId="165BCF28" w14:textId="77777777" w:rsidTr="00C43B13">
        <w:trPr>
          <w:trHeight w:val="300"/>
        </w:trPr>
        <w:tc>
          <w:tcPr>
            <w:tcW w:w="1230" w:type="pct"/>
            <w:tcBorders>
              <w:right w:val="single" w:sz="4" w:space="0" w:color="auto"/>
            </w:tcBorders>
            <w:shd w:val="clear" w:color="auto" w:fill="auto"/>
            <w:noWrap/>
            <w:vAlign w:val="center"/>
            <w:hideMark/>
          </w:tcPr>
          <w:p w14:paraId="7B173AA6" w14:textId="1F6BDDD8" w:rsidR="00771A62" w:rsidRPr="001C4AC8" w:rsidRDefault="00771A62" w:rsidP="00771A62">
            <w:pPr>
              <w:rPr>
                <w:color w:val="000000"/>
                <w:sz w:val="20"/>
                <w:szCs w:val="20"/>
                <w:lang w:eastAsia="tr-TR"/>
              </w:rPr>
            </w:pPr>
            <w:r>
              <w:rPr>
                <w:color w:val="000000"/>
                <w:sz w:val="20"/>
                <w:szCs w:val="20"/>
                <w:lang w:val="kk-KZ" w:eastAsia="tr-TR"/>
              </w:rPr>
              <w:t>Мирицетин</w:t>
            </w:r>
          </w:p>
        </w:tc>
        <w:tc>
          <w:tcPr>
            <w:tcW w:w="79" w:type="pct"/>
            <w:tcBorders>
              <w:top w:val="single" w:sz="4" w:space="0" w:color="auto"/>
              <w:left w:val="single" w:sz="4" w:space="0" w:color="auto"/>
              <w:bottom w:val="single" w:sz="4" w:space="0" w:color="auto"/>
              <w:right w:val="single" w:sz="4" w:space="0" w:color="auto"/>
            </w:tcBorders>
            <w:vAlign w:val="center"/>
          </w:tcPr>
          <w:p w14:paraId="4531FE58"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29F7628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1.38</w:t>
            </w:r>
          </w:p>
        </w:tc>
        <w:tc>
          <w:tcPr>
            <w:tcW w:w="263" w:type="pct"/>
            <w:shd w:val="clear" w:color="auto" w:fill="auto"/>
            <w:vAlign w:val="center"/>
            <w:hideMark/>
          </w:tcPr>
          <w:p w14:paraId="128C298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1.51</w:t>
            </w:r>
          </w:p>
        </w:tc>
        <w:tc>
          <w:tcPr>
            <w:tcW w:w="263" w:type="pct"/>
            <w:shd w:val="clear" w:color="auto" w:fill="auto"/>
            <w:vAlign w:val="center"/>
            <w:hideMark/>
          </w:tcPr>
          <w:p w14:paraId="2622721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0.83</w:t>
            </w:r>
          </w:p>
        </w:tc>
        <w:tc>
          <w:tcPr>
            <w:tcW w:w="263" w:type="pct"/>
            <w:shd w:val="clear" w:color="auto" w:fill="auto"/>
            <w:noWrap/>
            <w:vAlign w:val="center"/>
            <w:hideMark/>
          </w:tcPr>
          <w:p w14:paraId="127ED55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1.38</w:t>
            </w:r>
          </w:p>
        </w:tc>
        <w:tc>
          <w:tcPr>
            <w:tcW w:w="263" w:type="pct"/>
            <w:shd w:val="clear" w:color="auto" w:fill="auto"/>
            <w:noWrap/>
            <w:vAlign w:val="center"/>
            <w:hideMark/>
          </w:tcPr>
          <w:p w14:paraId="26CB11F2"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0.82</w:t>
            </w:r>
          </w:p>
        </w:tc>
        <w:tc>
          <w:tcPr>
            <w:tcW w:w="482" w:type="pct"/>
            <w:shd w:val="clear" w:color="auto" w:fill="auto"/>
            <w:vAlign w:val="center"/>
            <w:hideMark/>
          </w:tcPr>
          <w:p w14:paraId="577C324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1.18±0.33</w:t>
            </w:r>
          </w:p>
        </w:tc>
        <w:tc>
          <w:tcPr>
            <w:tcW w:w="99" w:type="pct"/>
            <w:shd w:val="clear" w:color="auto" w:fill="auto"/>
            <w:vAlign w:val="center"/>
          </w:tcPr>
          <w:p w14:paraId="52A0AA13"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78A97929"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189A071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0.01</w:t>
            </w:r>
          </w:p>
        </w:tc>
        <w:tc>
          <w:tcPr>
            <w:tcW w:w="263" w:type="pct"/>
            <w:shd w:val="clear" w:color="auto" w:fill="auto"/>
            <w:noWrap/>
            <w:vAlign w:val="center"/>
            <w:hideMark/>
          </w:tcPr>
          <w:p w14:paraId="680DE3A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0.63</w:t>
            </w:r>
          </w:p>
        </w:tc>
        <w:tc>
          <w:tcPr>
            <w:tcW w:w="263" w:type="pct"/>
            <w:shd w:val="clear" w:color="auto" w:fill="auto"/>
            <w:noWrap/>
            <w:vAlign w:val="center"/>
            <w:hideMark/>
          </w:tcPr>
          <w:p w14:paraId="77E44F24"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1.36</w:t>
            </w:r>
          </w:p>
        </w:tc>
        <w:tc>
          <w:tcPr>
            <w:tcW w:w="267" w:type="pct"/>
            <w:shd w:val="clear" w:color="auto" w:fill="auto"/>
            <w:noWrap/>
            <w:vAlign w:val="center"/>
            <w:hideMark/>
          </w:tcPr>
          <w:p w14:paraId="0CBD1C7B"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1.11</w:t>
            </w:r>
          </w:p>
        </w:tc>
        <w:tc>
          <w:tcPr>
            <w:tcW w:w="476" w:type="pct"/>
            <w:shd w:val="clear" w:color="auto" w:fill="auto"/>
            <w:vAlign w:val="center"/>
            <w:hideMark/>
          </w:tcPr>
          <w:p w14:paraId="4DFA4CA9"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0.78±0.59</w:t>
            </w:r>
          </w:p>
        </w:tc>
      </w:tr>
      <w:tr w:rsidR="00771A62" w:rsidRPr="001C4AC8" w14:paraId="7EC812F7" w14:textId="77777777" w:rsidTr="00C43B13">
        <w:trPr>
          <w:trHeight w:val="300"/>
        </w:trPr>
        <w:tc>
          <w:tcPr>
            <w:tcW w:w="1230" w:type="pct"/>
            <w:tcBorders>
              <w:right w:val="single" w:sz="4" w:space="0" w:color="auto"/>
            </w:tcBorders>
            <w:shd w:val="clear" w:color="auto" w:fill="auto"/>
            <w:noWrap/>
            <w:vAlign w:val="center"/>
            <w:hideMark/>
          </w:tcPr>
          <w:p w14:paraId="5B26EA40" w14:textId="04CAB516" w:rsidR="00771A62" w:rsidRPr="001C4AC8" w:rsidRDefault="00771A62" w:rsidP="00771A62">
            <w:pPr>
              <w:rPr>
                <w:color w:val="000000"/>
                <w:sz w:val="20"/>
                <w:szCs w:val="20"/>
                <w:lang w:eastAsia="tr-TR"/>
              </w:rPr>
            </w:pPr>
            <w:r>
              <w:rPr>
                <w:color w:val="000000"/>
                <w:sz w:val="20"/>
                <w:szCs w:val="20"/>
                <w:lang w:val="kk-KZ" w:eastAsia="tr-TR"/>
              </w:rPr>
              <w:t>Нарингенин</w:t>
            </w:r>
          </w:p>
        </w:tc>
        <w:tc>
          <w:tcPr>
            <w:tcW w:w="79" w:type="pct"/>
            <w:tcBorders>
              <w:top w:val="single" w:sz="4" w:space="0" w:color="auto"/>
              <w:left w:val="single" w:sz="4" w:space="0" w:color="auto"/>
              <w:bottom w:val="single" w:sz="4" w:space="0" w:color="auto"/>
              <w:right w:val="single" w:sz="4" w:space="0" w:color="auto"/>
            </w:tcBorders>
            <w:vAlign w:val="center"/>
          </w:tcPr>
          <w:p w14:paraId="7EF58658"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2C2FC9C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405D32E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5276D70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3424253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69B3E074"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w:t>
            </w:r>
          </w:p>
        </w:tc>
        <w:tc>
          <w:tcPr>
            <w:tcW w:w="482" w:type="pct"/>
            <w:shd w:val="clear" w:color="auto" w:fill="auto"/>
            <w:vAlign w:val="center"/>
            <w:hideMark/>
          </w:tcPr>
          <w:p w14:paraId="34B6B48F"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6039936F"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1BDA0017"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1542220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251F94A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479669B0"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hideMark/>
          </w:tcPr>
          <w:p w14:paraId="7061666B"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63A2FCC6"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2E5ACAB8" w14:textId="77777777" w:rsidTr="00C43B13">
        <w:trPr>
          <w:trHeight w:val="300"/>
        </w:trPr>
        <w:tc>
          <w:tcPr>
            <w:tcW w:w="1230" w:type="pct"/>
            <w:tcBorders>
              <w:right w:val="single" w:sz="4" w:space="0" w:color="auto"/>
            </w:tcBorders>
            <w:shd w:val="clear" w:color="auto" w:fill="auto"/>
            <w:noWrap/>
            <w:vAlign w:val="center"/>
            <w:hideMark/>
          </w:tcPr>
          <w:p w14:paraId="5C8C822B" w14:textId="555D07A0" w:rsidR="00771A62" w:rsidRPr="001C4AC8" w:rsidRDefault="00771A62" w:rsidP="00771A62">
            <w:pPr>
              <w:rPr>
                <w:i/>
                <w:iCs/>
                <w:color w:val="000000"/>
                <w:sz w:val="20"/>
                <w:szCs w:val="20"/>
                <w:lang w:eastAsia="tr-TR"/>
              </w:rPr>
            </w:pPr>
            <w:r>
              <w:rPr>
                <w:i/>
                <w:iCs/>
                <w:color w:val="000000"/>
                <w:sz w:val="20"/>
                <w:szCs w:val="20"/>
                <w:lang w:val="kk-KZ" w:eastAsia="tr-TR"/>
              </w:rPr>
              <w:t>транс</w:t>
            </w:r>
            <w:r w:rsidRPr="001C4AC8">
              <w:rPr>
                <w:i/>
                <w:iCs/>
                <w:color w:val="000000"/>
                <w:sz w:val="20"/>
                <w:szCs w:val="20"/>
                <w:lang w:eastAsia="tr-TR"/>
              </w:rPr>
              <w:t>-</w:t>
            </w:r>
            <w:r>
              <w:rPr>
                <w:color w:val="000000"/>
                <w:sz w:val="20"/>
                <w:szCs w:val="20"/>
                <w:lang w:val="kk-KZ" w:eastAsia="tr-TR"/>
              </w:rPr>
              <w:t>корич қышқылы</w:t>
            </w:r>
          </w:p>
        </w:tc>
        <w:tc>
          <w:tcPr>
            <w:tcW w:w="79" w:type="pct"/>
            <w:tcBorders>
              <w:top w:val="single" w:sz="4" w:space="0" w:color="auto"/>
              <w:left w:val="single" w:sz="4" w:space="0" w:color="auto"/>
              <w:bottom w:val="single" w:sz="4" w:space="0" w:color="auto"/>
              <w:right w:val="single" w:sz="4" w:space="0" w:color="auto"/>
            </w:tcBorders>
            <w:vAlign w:val="center"/>
          </w:tcPr>
          <w:p w14:paraId="156A8FCE"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341B7FB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1DFE8970"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48EB42E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471D6F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1E503C57" w14:textId="77777777" w:rsidR="00771A62" w:rsidRPr="001C4AC8" w:rsidRDefault="00771A62" w:rsidP="00771A62">
            <w:pPr>
              <w:jc w:val="center"/>
              <w:rPr>
                <w:i/>
                <w:iCs/>
                <w:color w:val="000000" w:themeColor="text1"/>
                <w:sz w:val="20"/>
                <w:szCs w:val="20"/>
                <w:lang w:eastAsia="tr-TR"/>
              </w:rPr>
            </w:pPr>
            <w:r w:rsidRPr="001C4AC8">
              <w:rPr>
                <w:i/>
                <w:iCs/>
                <w:color w:val="000000" w:themeColor="text1"/>
                <w:sz w:val="20"/>
                <w:szCs w:val="20"/>
                <w:lang w:eastAsia="tr-TR"/>
              </w:rPr>
              <w:t>tr</w:t>
            </w:r>
          </w:p>
        </w:tc>
        <w:tc>
          <w:tcPr>
            <w:tcW w:w="482" w:type="pct"/>
            <w:shd w:val="clear" w:color="auto" w:fill="auto"/>
            <w:vAlign w:val="center"/>
            <w:hideMark/>
          </w:tcPr>
          <w:p w14:paraId="07278616"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124FC17A"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18BE23BD"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516DC8E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BC1051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noWrap/>
            <w:vAlign w:val="center"/>
            <w:hideMark/>
          </w:tcPr>
          <w:p w14:paraId="36ECD530" w14:textId="77777777" w:rsidR="00771A62" w:rsidRPr="001F218A" w:rsidRDefault="00771A62" w:rsidP="00771A62">
            <w:pPr>
              <w:jc w:val="center"/>
              <w:rPr>
                <w:i/>
                <w:iCs/>
                <w:color w:val="000000" w:themeColor="text1"/>
                <w:sz w:val="20"/>
                <w:szCs w:val="20"/>
                <w:lang w:eastAsia="tr-TR"/>
              </w:rPr>
            </w:pPr>
            <w:r w:rsidRPr="001F218A">
              <w:rPr>
                <w:i/>
                <w:iCs/>
                <w:color w:val="000000" w:themeColor="text1"/>
                <w:sz w:val="20"/>
                <w:szCs w:val="20"/>
                <w:lang w:eastAsia="tr-TR"/>
              </w:rPr>
              <w:t>tr</w:t>
            </w:r>
          </w:p>
        </w:tc>
        <w:tc>
          <w:tcPr>
            <w:tcW w:w="267" w:type="pct"/>
            <w:shd w:val="clear" w:color="auto" w:fill="auto"/>
            <w:noWrap/>
            <w:vAlign w:val="center"/>
            <w:hideMark/>
          </w:tcPr>
          <w:p w14:paraId="36BB751E"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5088E234"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r>
      <w:tr w:rsidR="00771A62" w:rsidRPr="001C4AC8" w14:paraId="11377C7C" w14:textId="77777777" w:rsidTr="00C43B13">
        <w:trPr>
          <w:trHeight w:val="300"/>
        </w:trPr>
        <w:tc>
          <w:tcPr>
            <w:tcW w:w="1230" w:type="pct"/>
            <w:tcBorders>
              <w:right w:val="single" w:sz="4" w:space="0" w:color="auto"/>
            </w:tcBorders>
            <w:shd w:val="clear" w:color="auto" w:fill="auto"/>
            <w:noWrap/>
            <w:vAlign w:val="center"/>
            <w:hideMark/>
          </w:tcPr>
          <w:p w14:paraId="6C1FC8E9" w14:textId="78F52A55" w:rsidR="00771A62" w:rsidRPr="001C4AC8" w:rsidRDefault="00771A62" w:rsidP="00771A62">
            <w:pPr>
              <w:rPr>
                <w:color w:val="000000"/>
                <w:sz w:val="20"/>
                <w:szCs w:val="20"/>
                <w:lang w:eastAsia="tr-TR"/>
              </w:rPr>
            </w:pPr>
            <w:r w:rsidRPr="001C4AC8">
              <w:rPr>
                <w:color w:val="000000"/>
                <w:sz w:val="20"/>
                <w:szCs w:val="20"/>
                <w:lang w:eastAsia="tr-TR"/>
              </w:rPr>
              <w:t>Гесперетин</w:t>
            </w:r>
          </w:p>
        </w:tc>
        <w:tc>
          <w:tcPr>
            <w:tcW w:w="79" w:type="pct"/>
            <w:tcBorders>
              <w:top w:val="single" w:sz="4" w:space="0" w:color="auto"/>
              <w:left w:val="single" w:sz="4" w:space="0" w:color="auto"/>
              <w:bottom w:val="single" w:sz="4" w:space="0" w:color="auto"/>
              <w:right w:val="single" w:sz="4" w:space="0" w:color="auto"/>
            </w:tcBorders>
            <w:vAlign w:val="center"/>
          </w:tcPr>
          <w:p w14:paraId="1A6B8B35"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2AC82DC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5C90BD46"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7BA170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7913016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1.55</w:t>
            </w:r>
          </w:p>
        </w:tc>
        <w:tc>
          <w:tcPr>
            <w:tcW w:w="263" w:type="pct"/>
            <w:shd w:val="clear" w:color="auto" w:fill="auto"/>
            <w:noWrap/>
            <w:vAlign w:val="center"/>
            <w:hideMark/>
          </w:tcPr>
          <w:p w14:paraId="692A72CF"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1.28</w:t>
            </w:r>
          </w:p>
        </w:tc>
        <w:tc>
          <w:tcPr>
            <w:tcW w:w="482" w:type="pct"/>
            <w:shd w:val="clear" w:color="auto" w:fill="auto"/>
            <w:vAlign w:val="center"/>
            <w:hideMark/>
          </w:tcPr>
          <w:p w14:paraId="1C8362A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1.42±0.19</w:t>
            </w:r>
          </w:p>
        </w:tc>
        <w:tc>
          <w:tcPr>
            <w:tcW w:w="99" w:type="pct"/>
            <w:shd w:val="clear" w:color="auto" w:fill="auto"/>
            <w:vAlign w:val="center"/>
          </w:tcPr>
          <w:p w14:paraId="776CEA12"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285CBE55"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08FE9E3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0.26</w:t>
            </w:r>
          </w:p>
        </w:tc>
        <w:tc>
          <w:tcPr>
            <w:tcW w:w="263" w:type="pct"/>
            <w:shd w:val="clear" w:color="auto" w:fill="auto"/>
            <w:noWrap/>
            <w:vAlign w:val="center"/>
            <w:hideMark/>
          </w:tcPr>
          <w:p w14:paraId="2B088DEE"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0239B729"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hideMark/>
          </w:tcPr>
          <w:p w14:paraId="7B344F3F"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20D11C4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0.26±</w:t>
            </w:r>
          </w:p>
        </w:tc>
      </w:tr>
      <w:tr w:rsidR="00771A62" w:rsidRPr="001C4AC8" w14:paraId="7AC83BDF" w14:textId="77777777" w:rsidTr="00C43B13">
        <w:trPr>
          <w:trHeight w:val="300"/>
        </w:trPr>
        <w:tc>
          <w:tcPr>
            <w:tcW w:w="1230" w:type="pct"/>
            <w:tcBorders>
              <w:right w:val="single" w:sz="4" w:space="0" w:color="auto"/>
            </w:tcBorders>
            <w:shd w:val="clear" w:color="auto" w:fill="auto"/>
            <w:noWrap/>
            <w:vAlign w:val="center"/>
            <w:hideMark/>
          </w:tcPr>
          <w:p w14:paraId="18AF519A" w14:textId="147054F2" w:rsidR="00771A62" w:rsidRPr="001C4AC8" w:rsidRDefault="00771A62" w:rsidP="00771A62">
            <w:pPr>
              <w:rPr>
                <w:color w:val="000000"/>
                <w:sz w:val="20"/>
                <w:szCs w:val="20"/>
                <w:lang w:eastAsia="tr-TR"/>
              </w:rPr>
            </w:pPr>
            <w:r>
              <w:rPr>
                <w:color w:val="000000"/>
                <w:sz w:val="20"/>
                <w:szCs w:val="20"/>
                <w:lang w:val="kk-KZ" w:eastAsia="tr-TR"/>
              </w:rPr>
              <w:t>Апигенин</w:t>
            </w:r>
          </w:p>
        </w:tc>
        <w:tc>
          <w:tcPr>
            <w:tcW w:w="79" w:type="pct"/>
            <w:tcBorders>
              <w:top w:val="single" w:sz="4" w:space="0" w:color="auto"/>
              <w:left w:val="single" w:sz="4" w:space="0" w:color="auto"/>
              <w:bottom w:val="single" w:sz="4" w:space="0" w:color="auto"/>
              <w:right w:val="single" w:sz="4" w:space="0" w:color="auto"/>
            </w:tcBorders>
            <w:vAlign w:val="center"/>
          </w:tcPr>
          <w:p w14:paraId="18DA4F66"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0A24B65A"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D745A4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vAlign w:val="center"/>
            <w:hideMark/>
          </w:tcPr>
          <w:p w14:paraId="33B96AB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6B3F6BB5"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0.001</w:t>
            </w:r>
          </w:p>
        </w:tc>
        <w:tc>
          <w:tcPr>
            <w:tcW w:w="263" w:type="pct"/>
            <w:shd w:val="clear" w:color="auto" w:fill="auto"/>
            <w:noWrap/>
            <w:vAlign w:val="center"/>
            <w:hideMark/>
          </w:tcPr>
          <w:p w14:paraId="7B13E34E"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w:t>
            </w:r>
          </w:p>
        </w:tc>
        <w:tc>
          <w:tcPr>
            <w:tcW w:w="482" w:type="pct"/>
            <w:shd w:val="clear" w:color="auto" w:fill="auto"/>
            <w:vAlign w:val="center"/>
            <w:hideMark/>
          </w:tcPr>
          <w:p w14:paraId="45041E66"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c>
          <w:tcPr>
            <w:tcW w:w="99" w:type="pct"/>
            <w:shd w:val="clear" w:color="auto" w:fill="auto"/>
            <w:vAlign w:val="center"/>
          </w:tcPr>
          <w:p w14:paraId="4A0EFAA8"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3BB2E370" w14:textId="77777777" w:rsidR="00771A62" w:rsidRPr="001C4AC8" w:rsidRDefault="00771A62" w:rsidP="00771A62">
            <w:pPr>
              <w:jc w:val="center"/>
              <w:rPr>
                <w:i/>
                <w:iCs/>
                <w:color w:val="000000"/>
                <w:sz w:val="20"/>
                <w:szCs w:val="20"/>
                <w:lang w:eastAsia="tr-TR"/>
              </w:rPr>
            </w:pPr>
            <w:r w:rsidRPr="001C4AC8">
              <w:rPr>
                <w:i/>
                <w:iCs/>
                <w:color w:val="000000"/>
                <w:sz w:val="20"/>
                <w:szCs w:val="20"/>
                <w:lang w:eastAsia="tr-TR"/>
              </w:rPr>
              <w:t>tr</w:t>
            </w:r>
          </w:p>
        </w:tc>
        <w:tc>
          <w:tcPr>
            <w:tcW w:w="263" w:type="pct"/>
            <w:shd w:val="clear" w:color="auto" w:fill="auto"/>
            <w:noWrap/>
            <w:vAlign w:val="center"/>
            <w:hideMark/>
          </w:tcPr>
          <w:p w14:paraId="58CC0273"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2586C98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w:t>
            </w:r>
          </w:p>
        </w:tc>
        <w:tc>
          <w:tcPr>
            <w:tcW w:w="263" w:type="pct"/>
            <w:shd w:val="clear" w:color="auto" w:fill="auto"/>
            <w:noWrap/>
            <w:vAlign w:val="center"/>
            <w:hideMark/>
          </w:tcPr>
          <w:p w14:paraId="3EEEDC8C"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267" w:type="pct"/>
            <w:shd w:val="clear" w:color="auto" w:fill="auto"/>
            <w:noWrap/>
            <w:vAlign w:val="center"/>
            <w:hideMark/>
          </w:tcPr>
          <w:p w14:paraId="6C8FB4C8"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w:t>
            </w:r>
          </w:p>
        </w:tc>
        <w:tc>
          <w:tcPr>
            <w:tcW w:w="476" w:type="pct"/>
            <w:shd w:val="clear" w:color="auto" w:fill="auto"/>
            <w:vAlign w:val="center"/>
            <w:hideMark/>
          </w:tcPr>
          <w:p w14:paraId="60175943" w14:textId="77777777" w:rsidR="00771A62" w:rsidRPr="001C4AC8" w:rsidRDefault="00771A62" w:rsidP="00771A62">
            <w:pPr>
              <w:jc w:val="center"/>
              <w:rPr>
                <w:color w:val="000000"/>
                <w:sz w:val="20"/>
                <w:szCs w:val="20"/>
                <w:lang w:eastAsia="tr-TR"/>
              </w:rPr>
            </w:pPr>
            <w:r w:rsidRPr="001C4AC8">
              <w:rPr>
                <w:i/>
                <w:iCs/>
                <w:color w:val="000000"/>
                <w:sz w:val="20"/>
                <w:szCs w:val="20"/>
                <w:lang w:eastAsia="tr-TR"/>
              </w:rPr>
              <w:t>tr</w:t>
            </w:r>
          </w:p>
        </w:tc>
      </w:tr>
      <w:tr w:rsidR="00771A62" w:rsidRPr="001C4AC8" w14:paraId="2D77BE0F" w14:textId="77777777" w:rsidTr="00C43B13">
        <w:trPr>
          <w:trHeight w:val="315"/>
        </w:trPr>
        <w:tc>
          <w:tcPr>
            <w:tcW w:w="1230" w:type="pct"/>
            <w:tcBorders>
              <w:right w:val="single" w:sz="4" w:space="0" w:color="auto"/>
            </w:tcBorders>
            <w:shd w:val="clear" w:color="auto" w:fill="auto"/>
            <w:noWrap/>
            <w:vAlign w:val="center"/>
            <w:hideMark/>
          </w:tcPr>
          <w:p w14:paraId="6EADE6B9" w14:textId="6A911149" w:rsidR="00771A62" w:rsidRPr="001C4AC8" w:rsidRDefault="00771A62" w:rsidP="00771A62">
            <w:pPr>
              <w:rPr>
                <w:color w:val="000000"/>
                <w:sz w:val="20"/>
                <w:szCs w:val="20"/>
                <w:lang w:eastAsia="tr-TR"/>
              </w:rPr>
            </w:pPr>
            <w:r>
              <w:rPr>
                <w:color w:val="000000"/>
                <w:sz w:val="20"/>
                <w:szCs w:val="20"/>
                <w:lang w:val="kk-KZ" w:eastAsia="tr-TR"/>
              </w:rPr>
              <w:t>Хризин</w:t>
            </w:r>
          </w:p>
        </w:tc>
        <w:tc>
          <w:tcPr>
            <w:tcW w:w="79" w:type="pct"/>
            <w:tcBorders>
              <w:top w:val="single" w:sz="4" w:space="0" w:color="auto"/>
              <w:left w:val="single" w:sz="4" w:space="0" w:color="auto"/>
              <w:bottom w:val="single" w:sz="4" w:space="0" w:color="auto"/>
              <w:right w:val="single" w:sz="4" w:space="0" w:color="auto"/>
            </w:tcBorders>
            <w:vAlign w:val="center"/>
          </w:tcPr>
          <w:p w14:paraId="20794C0F" w14:textId="77777777" w:rsidR="00771A62" w:rsidRPr="001C4AC8" w:rsidRDefault="00771A62" w:rsidP="00771A62">
            <w:pPr>
              <w:jc w:val="center"/>
              <w:rPr>
                <w:color w:val="000000"/>
                <w:sz w:val="20"/>
                <w:szCs w:val="20"/>
                <w:lang w:eastAsia="tr-TR"/>
              </w:rPr>
            </w:pPr>
          </w:p>
        </w:tc>
        <w:tc>
          <w:tcPr>
            <w:tcW w:w="263" w:type="pct"/>
            <w:tcBorders>
              <w:left w:val="single" w:sz="4" w:space="0" w:color="auto"/>
            </w:tcBorders>
            <w:shd w:val="clear" w:color="auto" w:fill="auto"/>
            <w:vAlign w:val="center"/>
            <w:hideMark/>
          </w:tcPr>
          <w:p w14:paraId="686790DF"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0.56</w:t>
            </w:r>
          </w:p>
        </w:tc>
        <w:tc>
          <w:tcPr>
            <w:tcW w:w="263" w:type="pct"/>
            <w:shd w:val="clear" w:color="auto" w:fill="auto"/>
            <w:vAlign w:val="center"/>
            <w:hideMark/>
          </w:tcPr>
          <w:p w14:paraId="682DA86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0.08</w:t>
            </w:r>
          </w:p>
        </w:tc>
        <w:tc>
          <w:tcPr>
            <w:tcW w:w="263" w:type="pct"/>
            <w:shd w:val="clear" w:color="auto" w:fill="auto"/>
            <w:vAlign w:val="center"/>
            <w:hideMark/>
          </w:tcPr>
          <w:p w14:paraId="3AA27F1D"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0.40</w:t>
            </w:r>
          </w:p>
        </w:tc>
        <w:tc>
          <w:tcPr>
            <w:tcW w:w="263" w:type="pct"/>
            <w:shd w:val="clear" w:color="auto" w:fill="auto"/>
            <w:noWrap/>
            <w:vAlign w:val="center"/>
            <w:hideMark/>
          </w:tcPr>
          <w:p w14:paraId="06F35381"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0.50</w:t>
            </w:r>
          </w:p>
        </w:tc>
        <w:tc>
          <w:tcPr>
            <w:tcW w:w="263" w:type="pct"/>
            <w:shd w:val="clear" w:color="auto" w:fill="auto"/>
            <w:noWrap/>
            <w:vAlign w:val="center"/>
            <w:hideMark/>
          </w:tcPr>
          <w:p w14:paraId="3FD738C8" w14:textId="77777777" w:rsidR="00771A62" w:rsidRPr="001C4AC8" w:rsidRDefault="00771A62" w:rsidP="00771A62">
            <w:pPr>
              <w:jc w:val="center"/>
              <w:rPr>
                <w:color w:val="000000" w:themeColor="text1"/>
                <w:sz w:val="20"/>
                <w:szCs w:val="20"/>
                <w:lang w:eastAsia="tr-TR"/>
              </w:rPr>
            </w:pPr>
            <w:r w:rsidRPr="001C4AC8">
              <w:rPr>
                <w:color w:val="000000" w:themeColor="text1"/>
                <w:sz w:val="20"/>
                <w:szCs w:val="20"/>
                <w:lang w:eastAsia="tr-TR"/>
              </w:rPr>
              <w:t>0.16</w:t>
            </w:r>
          </w:p>
        </w:tc>
        <w:tc>
          <w:tcPr>
            <w:tcW w:w="482" w:type="pct"/>
            <w:shd w:val="clear" w:color="auto" w:fill="auto"/>
            <w:vAlign w:val="center"/>
            <w:hideMark/>
          </w:tcPr>
          <w:p w14:paraId="3EAA1DFC"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0.34±0.21</w:t>
            </w:r>
          </w:p>
        </w:tc>
        <w:tc>
          <w:tcPr>
            <w:tcW w:w="99" w:type="pct"/>
            <w:shd w:val="clear" w:color="auto" w:fill="auto"/>
            <w:vAlign w:val="center"/>
            <w:hideMark/>
          </w:tcPr>
          <w:p w14:paraId="1F4D1169" w14:textId="77777777" w:rsidR="00771A62" w:rsidRPr="001C4AC8" w:rsidRDefault="00771A62" w:rsidP="00771A62">
            <w:pPr>
              <w:jc w:val="center"/>
              <w:rPr>
                <w:color w:val="000000"/>
                <w:sz w:val="20"/>
                <w:szCs w:val="20"/>
                <w:lang w:eastAsia="tr-TR"/>
              </w:rPr>
            </w:pPr>
          </w:p>
        </w:tc>
        <w:tc>
          <w:tcPr>
            <w:tcW w:w="263" w:type="pct"/>
            <w:shd w:val="clear" w:color="auto" w:fill="auto"/>
            <w:noWrap/>
            <w:vAlign w:val="center"/>
            <w:hideMark/>
          </w:tcPr>
          <w:p w14:paraId="6AA199D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0.19</w:t>
            </w:r>
          </w:p>
        </w:tc>
        <w:tc>
          <w:tcPr>
            <w:tcW w:w="263" w:type="pct"/>
            <w:shd w:val="clear" w:color="auto" w:fill="auto"/>
            <w:noWrap/>
            <w:vAlign w:val="center"/>
            <w:hideMark/>
          </w:tcPr>
          <w:p w14:paraId="5497F638"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0.34</w:t>
            </w:r>
          </w:p>
        </w:tc>
        <w:tc>
          <w:tcPr>
            <w:tcW w:w="263" w:type="pct"/>
            <w:shd w:val="clear" w:color="auto" w:fill="auto"/>
            <w:noWrap/>
            <w:vAlign w:val="center"/>
            <w:hideMark/>
          </w:tcPr>
          <w:p w14:paraId="64CD9AC2"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0.27</w:t>
            </w:r>
          </w:p>
        </w:tc>
        <w:tc>
          <w:tcPr>
            <w:tcW w:w="263" w:type="pct"/>
            <w:shd w:val="clear" w:color="auto" w:fill="auto"/>
            <w:noWrap/>
            <w:vAlign w:val="center"/>
            <w:hideMark/>
          </w:tcPr>
          <w:p w14:paraId="3EB6EB34"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0.36</w:t>
            </w:r>
          </w:p>
        </w:tc>
        <w:tc>
          <w:tcPr>
            <w:tcW w:w="267" w:type="pct"/>
            <w:shd w:val="clear" w:color="auto" w:fill="auto"/>
            <w:noWrap/>
            <w:vAlign w:val="center"/>
            <w:hideMark/>
          </w:tcPr>
          <w:p w14:paraId="0A6A04DB" w14:textId="77777777" w:rsidR="00771A62" w:rsidRPr="001F218A" w:rsidRDefault="00771A62" w:rsidP="00771A62">
            <w:pPr>
              <w:jc w:val="center"/>
              <w:rPr>
                <w:color w:val="000000" w:themeColor="text1"/>
                <w:sz w:val="20"/>
                <w:szCs w:val="20"/>
                <w:lang w:eastAsia="tr-TR"/>
              </w:rPr>
            </w:pPr>
            <w:r w:rsidRPr="001F218A">
              <w:rPr>
                <w:color w:val="000000" w:themeColor="text1"/>
                <w:sz w:val="20"/>
                <w:szCs w:val="20"/>
                <w:lang w:eastAsia="tr-TR"/>
              </w:rPr>
              <w:t>0.31</w:t>
            </w:r>
          </w:p>
        </w:tc>
        <w:tc>
          <w:tcPr>
            <w:tcW w:w="476" w:type="pct"/>
            <w:shd w:val="clear" w:color="auto" w:fill="auto"/>
            <w:vAlign w:val="center"/>
            <w:hideMark/>
          </w:tcPr>
          <w:p w14:paraId="20490CAB" w14:textId="77777777" w:rsidR="00771A62" w:rsidRPr="001C4AC8" w:rsidRDefault="00771A62" w:rsidP="00771A62">
            <w:pPr>
              <w:jc w:val="center"/>
              <w:rPr>
                <w:color w:val="000000"/>
                <w:sz w:val="20"/>
                <w:szCs w:val="20"/>
                <w:lang w:eastAsia="tr-TR"/>
              </w:rPr>
            </w:pPr>
            <w:r w:rsidRPr="001C4AC8">
              <w:rPr>
                <w:color w:val="000000"/>
                <w:sz w:val="20"/>
                <w:szCs w:val="20"/>
                <w:lang w:eastAsia="tr-TR"/>
              </w:rPr>
              <w:t>0.29±0.07</w:t>
            </w:r>
          </w:p>
        </w:tc>
      </w:tr>
    </w:tbl>
    <w:p w14:paraId="55564837" w14:textId="38C6C1BF" w:rsidR="00BA2F60" w:rsidRDefault="00C43B13" w:rsidP="001F218A">
      <w:pPr>
        <w:autoSpaceDE w:val="0"/>
        <w:autoSpaceDN w:val="0"/>
        <w:adjustRightInd w:val="0"/>
        <w:jc w:val="both"/>
        <w:rPr>
          <w:sz w:val="16"/>
          <w:szCs w:val="16"/>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4BDAA42D" w14:textId="1ECC7296" w:rsidR="00C43B13" w:rsidRDefault="00C43B13" w:rsidP="001F218A">
      <w:pPr>
        <w:autoSpaceDE w:val="0"/>
        <w:autoSpaceDN w:val="0"/>
        <w:adjustRightInd w:val="0"/>
        <w:jc w:val="both"/>
        <w:rPr>
          <w:iCs/>
          <w:sz w:val="28"/>
          <w:szCs w:val="28"/>
          <w:lang w:val="kk-KZ"/>
        </w:rPr>
      </w:pPr>
    </w:p>
    <w:p w14:paraId="119AE838" w14:textId="6AD2629F" w:rsidR="00227D4D" w:rsidRDefault="00227D4D" w:rsidP="00227D4D">
      <w:pPr>
        <w:autoSpaceDE w:val="0"/>
        <w:autoSpaceDN w:val="0"/>
        <w:adjustRightInd w:val="0"/>
        <w:ind w:firstLine="567"/>
        <w:jc w:val="both"/>
        <w:rPr>
          <w:iCs/>
          <w:sz w:val="28"/>
          <w:szCs w:val="28"/>
          <w:lang w:val="kk-KZ"/>
        </w:rPr>
      </w:pPr>
      <w:r>
        <w:rPr>
          <w:iCs/>
          <w:sz w:val="28"/>
          <w:szCs w:val="28"/>
          <w:lang w:val="kk-KZ"/>
        </w:rPr>
        <w:t xml:space="preserve">Алынған нәтижелердің </w:t>
      </w:r>
      <w:r w:rsidRPr="00227D4D">
        <w:rPr>
          <w:iCs/>
          <w:sz w:val="28"/>
          <w:szCs w:val="28"/>
          <w:lang w:val="kk-KZ"/>
        </w:rPr>
        <w:t xml:space="preserve">HPLC-DAD </w:t>
      </w:r>
      <w:r>
        <w:rPr>
          <w:iCs/>
          <w:sz w:val="28"/>
          <w:szCs w:val="28"/>
          <w:lang w:val="kk-KZ"/>
        </w:rPr>
        <w:t xml:space="preserve">хроматограммлары </w:t>
      </w:r>
      <w:r w:rsidRPr="00227D4D">
        <w:rPr>
          <w:iCs/>
          <w:sz w:val="28"/>
          <w:szCs w:val="28"/>
          <w:lang w:val="kk-KZ"/>
        </w:rPr>
        <w:t>15</w:t>
      </w:r>
      <w:r w:rsidR="004B46B1">
        <w:rPr>
          <w:iCs/>
          <w:sz w:val="28"/>
          <w:szCs w:val="28"/>
          <w:lang w:val="kk-KZ"/>
        </w:rPr>
        <w:t xml:space="preserve"> – суретте барлық жыңғыл бал үлгілерінің, ал </w:t>
      </w:r>
      <w:r w:rsidRPr="00227D4D">
        <w:rPr>
          <w:iCs/>
          <w:sz w:val="28"/>
          <w:szCs w:val="28"/>
          <w:lang w:val="kk-KZ"/>
        </w:rPr>
        <w:t>16</w:t>
      </w:r>
      <w:r>
        <w:rPr>
          <w:iCs/>
          <w:sz w:val="28"/>
          <w:szCs w:val="28"/>
          <w:lang w:val="kk-KZ"/>
        </w:rPr>
        <w:t xml:space="preserve"> </w:t>
      </w:r>
      <w:r w:rsidR="004B46B1" w:rsidRPr="004B46B1">
        <w:rPr>
          <w:iCs/>
          <w:sz w:val="28"/>
          <w:szCs w:val="28"/>
          <w:lang w:val="kk-KZ"/>
        </w:rPr>
        <w:t>-</w:t>
      </w:r>
      <w:r>
        <w:rPr>
          <w:iCs/>
          <w:sz w:val="28"/>
          <w:szCs w:val="28"/>
          <w:lang w:val="kk-KZ"/>
        </w:rPr>
        <w:t>суретте</w:t>
      </w:r>
      <w:r w:rsidR="004B46B1">
        <w:rPr>
          <w:iCs/>
          <w:sz w:val="28"/>
          <w:szCs w:val="28"/>
          <w:lang w:val="kk-KZ"/>
        </w:rPr>
        <w:t xml:space="preserve"> </w:t>
      </w:r>
      <w:r w:rsidR="004B46B1" w:rsidRPr="004B46B1">
        <w:rPr>
          <w:iCs/>
          <w:sz w:val="28"/>
          <w:szCs w:val="28"/>
          <w:lang w:val="kk-KZ"/>
        </w:rPr>
        <w:t xml:space="preserve">T1 </w:t>
      </w:r>
      <w:r w:rsidR="004B46B1">
        <w:rPr>
          <w:iCs/>
          <w:sz w:val="28"/>
          <w:szCs w:val="28"/>
          <w:lang w:val="kk-KZ"/>
        </w:rPr>
        <w:t>үлгісінің хроматограммасы келтірілген болса,</w:t>
      </w:r>
      <w:r>
        <w:rPr>
          <w:iCs/>
          <w:sz w:val="28"/>
          <w:szCs w:val="28"/>
          <w:lang w:val="kk-KZ"/>
        </w:rPr>
        <w:t xml:space="preserve"> </w:t>
      </w:r>
      <w:r w:rsidRPr="00227D4D">
        <w:rPr>
          <w:iCs/>
          <w:sz w:val="28"/>
          <w:szCs w:val="28"/>
          <w:lang w:val="kk-KZ"/>
        </w:rPr>
        <w:t>17</w:t>
      </w:r>
      <w:r w:rsidR="004B46B1">
        <w:rPr>
          <w:iCs/>
          <w:sz w:val="28"/>
          <w:szCs w:val="28"/>
          <w:lang w:val="kk-KZ"/>
        </w:rPr>
        <w:t xml:space="preserve"> – суретте толық ошаған бал сынамаларының, және </w:t>
      </w:r>
      <w:r w:rsidRPr="00227D4D">
        <w:rPr>
          <w:iCs/>
          <w:sz w:val="28"/>
          <w:szCs w:val="28"/>
          <w:lang w:val="kk-KZ"/>
        </w:rPr>
        <w:t xml:space="preserve">18 </w:t>
      </w:r>
      <w:r w:rsidR="004B46B1">
        <w:rPr>
          <w:iCs/>
          <w:sz w:val="28"/>
          <w:szCs w:val="28"/>
          <w:lang w:val="kk-KZ"/>
        </w:rPr>
        <w:t>–</w:t>
      </w:r>
      <w:r w:rsidR="004B46B1" w:rsidRPr="004B46B1">
        <w:rPr>
          <w:iCs/>
          <w:sz w:val="28"/>
          <w:szCs w:val="28"/>
          <w:lang w:val="kk-KZ"/>
        </w:rPr>
        <w:t xml:space="preserve"> </w:t>
      </w:r>
      <w:r>
        <w:rPr>
          <w:iCs/>
          <w:sz w:val="28"/>
          <w:szCs w:val="28"/>
          <w:lang w:val="kk-KZ"/>
        </w:rPr>
        <w:t>суретте</w:t>
      </w:r>
      <w:r w:rsidR="004B46B1" w:rsidRPr="004B46B1">
        <w:rPr>
          <w:iCs/>
          <w:sz w:val="28"/>
          <w:szCs w:val="28"/>
          <w:lang w:val="kk-KZ"/>
        </w:rPr>
        <w:t xml:space="preserve"> </w:t>
      </w:r>
      <w:r w:rsidR="004B46B1">
        <w:rPr>
          <w:iCs/>
          <w:sz w:val="28"/>
          <w:szCs w:val="28"/>
          <w:lang w:val="kk-KZ"/>
        </w:rPr>
        <w:t>А</w:t>
      </w:r>
      <w:r w:rsidR="004B46B1" w:rsidRPr="004B46B1">
        <w:rPr>
          <w:iCs/>
          <w:sz w:val="28"/>
          <w:szCs w:val="28"/>
          <w:lang w:val="kk-KZ"/>
        </w:rPr>
        <w:t>1</w:t>
      </w:r>
      <w:r w:rsidR="004B46B1">
        <w:rPr>
          <w:iCs/>
          <w:sz w:val="28"/>
          <w:szCs w:val="28"/>
          <w:lang w:val="kk-KZ"/>
        </w:rPr>
        <w:t xml:space="preserve"> </w:t>
      </w:r>
      <w:r w:rsidR="004B46B1" w:rsidRPr="004B46B1">
        <w:rPr>
          <w:i/>
          <w:sz w:val="28"/>
          <w:szCs w:val="28"/>
          <w:lang w:val="kk-KZ"/>
        </w:rPr>
        <w:t>Agrimonia</w:t>
      </w:r>
      <w:r w:rsidR="004B46B1" w:rsidRPr="004B46B1">
        <w:rPr>
          <w:iCs/>
          <w:sz w:val="28"/>
          <w:szCs w:val="28"/>
          <w:lang w:val="kk-KZ"/>
        </w:rPr>
        <w:t xml:space="preserve"> </w:t>
      </w:r>
      <w:r w:rsidR="004B46B1">
        <w:rPr>
          <w:iCs/>
          <w:sz w:val="28"/>
          <w:szCs w:val="28"/>
          <w:lang w:val="kk-KZ"/>
        </w:rPr>
        <w:t>гүл тозаңынан алынған үлгінің хроматограммалары көрсетілген.</w:t>
      </w:r>
    </w:p>
    <w:p w14:paraId="540F0FA2" w14:textId="54334285" w:rsidR="00D503D0" w:rsidRPr="003223B9" w:rsidRDefault="00771A62" w:rsidP="00425DE7">
      <w:pPr>
        <w:autoSpaceDE w:val="0"/>
        <w:autoSpaceDN w:val="0"/>
        <w:adjustRightInd w:val="0"/>
        <w:jc w:val="both"/>
        <w:rPr>
          <w:iCs/>
          <w:sz w:val="28"/>
          <w:szCs w:val="28"/>
          <w:lang w:val="kk-KZ"/>
        </w:rPr>
      </w:pPr>
      <w:r>
        <w:rPr>
          <w:noProof/>
          <w:sz w:val="32"/>
          <w:szCs w:val="32"/>
          <w:lang w:eastAsia="en-US"/>
          <w14:ligatures w14:val="standardContextual"/>
        </w:rPr>
        <mc:AlternateContent>
          <mc:Choice Requires="wps">
            <w:drawing>
              <wp:anchor distT="0" distB="0" distL="114300" distR="114300" simplePos="0" relativeHeight="251853824" behindDoc="0" locked="0" layoutInCell="1" allowOverlap="1" wp14:anchorId="4EB81A7A" wp14:editId="7870C2F5">
                <wp:simplePos x="0" y="0"/>
                <wp:positionH relativeFrom="margin">
                  <wp:posOffset>4553133</wp:posOffset>
                </wp:positionH>
                <wp:positionV relativeFrom="paragraph">
                  <wp:posOffset>449884</wp:posOffset>
                </wp:positionV>
                <wp:extent cx="433523" cy="1050829"/>
                <wp:effectExtent l="0" t="0" r="0" b="3810"/>
                <wp:wrapNone/>
                <wp:docPr id="288046057" name="Надпись 19"/>
                <wp:cNvGraphicFramePr/>
                <a:graphic xmlns:a="http://schemas.openxmlformats.org/drawingml/2006/main">
                  <a:graphicData uri="http://schemas.microsoft.com/office/word/2010/wordprocessingShape">
                    <wps:wsp>
                      <wps:cNvSpPr txBox="1"/>
                      <wps:spPr>
                        <a:xfrm flipH="1">
                          <a:off x="0" y="0"/>
                          <a:ext cx="433523" cy="1050829"/>
                        </a:xfrm>
                        <a:prstGeom prst="rect">
                          <a:avLst/>
                        </a:prstGeom>
                        <a:solidFill>
                          <a:schemeClr val="lt1"/>
                        </a:solidFill>
                        <a:ln w="6350">
                          <a:noFill/>
                        </a:ln>
                      </wps:spPr>
                      <wps:txbx>
                        <w:txbxContent>
                          <w:p w14:paraId="19E306A0" w14:textId="77777777" w:rsidR="009E51F8" w:rsidRPr="009C15D4" w:rsidRDefault="009E51F8" w:rsidP="00771A62">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1A7A" id="_x0000_s1071" type="#_x0000_t202" style="position:absolute;left:0;text-align:left;margin-left:358.5pt;margin-top:35.4pt;width:34.15pt;height:82.75pt;flip:x;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" fillcolor="white [3201]" stroked="f" strokeweight=".5pt">
                <v:textbox style="layout-flow:vertical-ideographic">
                  <w:txbxContent>
                    <w:p w14:paraId="19E306A0" w14:textId="77777777" w:rsidR="009E51F8" w:rsidRPr="009C15D4" w:rsidRDefault="009E51F8" w:rsidP="00771A62">
                      <w:pPr>
                        <w:rPr>
                          <w:lang w:val="kk-KZ"/>
                        </w:rPr>
                      </w:pPr>
                    </w:p>
                  </w:txbxContent>
                </v:textbox>
                <w10:wrap anchorx="margin"/>
              </v:shape>
            </w:pict>
          </mc:Fallback>
        </mc:AlternateContent>
      </w:r>
    </w:p>
    <w:p w14:paraId="6FE26AF7" w14:textId="77777777" w:rsidR="002A25B1" w:rsidRPr="003223B9" w:rsidRDefault="002A25B1" w:rsidP="00D503D0">
      <w:pPr>
        <w:autoSpaceDE w:val="0"/>
        <w:autoSpaceDN w:val="0"/>
        <w:adjustRightInd w:val="0"/>
        <w:jc w:val="both"/>
        <w:rPr>
          <w:iCs/>
          <w:sz w:val="28"/>
          <w:szCs w:val="28"/>
          <w:lang w:val="kk-KZ"/>
        </w:rPr>
        <w:sectPr w:rsidR="002A25B1" w:rsidRPr="003223B9" w:rsidSect="00343641">
          <w:pgSz w:w="16838" w:h="11906" w:orient="landscape"/>
          <w:pgMar w:top="1701" w:right="1134" w:bottom="567" w:left="1134" w:header="709" w:footer="709" w:gutter="0"/>
          <w:cols w:space="708"/>
          <w:docGrid w:linePitch="360"/>
        </w:sectPr>
      </w:pPr>
    </w:p>
    <w:p w14:paraId="116665F3" w14:textId="77777777" w:rsidR="004B46B1" w:rsidRDefault="004B46B1" w:rsidP="00E9462E">
      <w:pPr>
        <w:jc w:val="center"/>
      </w:pPr>
      <w:r w:rsidRPr="002F242C">
        <w:rPr>
          <w:noProof/>
          <w:lang w:eastAsia="en-US"/>
        </w:rPr>
        <w:lastRenderedPageBreak/>
        <w:drawing>
          <wp:inline distT="0" distB="0" distL="0" distR="0" wp14:anchorId="6653709B" wp14:editId="2B42609B">
            <wp:extent cx="5973445" cy="2247900"/>
            <wp:effectExtent l="0" t="0" r="0" b="0"/>
            <wp:docPr id="20694622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7804" cy="2290935"/>
                    </a:xfrm>
                    <a:prstGeom prst="rect">
                      <a:avLst/>
                    </a:prstGeom>
                    <a:noFill/>
                    <a:ln>
                      <a:noFill/>
                    </a:ln>
                  </pic:spPr>
                </pic:pic>
              </a:graphicData>
            </a:graphic>
          </wp:inline>
        </w:drawing>
      </w:r>
    </w:p>
    <w:p w14:paraId="2061E323" w14:textId="77777777" w:rsidR="004B46B1" w:rsidRDefault="004B46B1" w:rsidP="004B46B1">
      <w:pPr>
        <w:rPr>
          <w:lang w:val="kk-KZ"/>
        </w:rPr>
      </w:pPr>
    </w:p>
    <w:p w14:paraId="7B5B9B79" w14:textId="6B83A037" w:rsidR="004B46B1" w:rsidRPr="003223B9" w:rsidRDefault="004B46B1" w:rsidP="004B46B1">
      <w:pPr>
        <w:jc w:val="center"/>
        <w:rPr>
          <w:sz w:val="28"/>
          <w:szCs w:val="28"/>
          <w:lang w:val="kk-KZ"/>
        </w:rPr>
      </w:pPr>
      <w:r w:rsidRPr="005B2501">
        <w:rPr>
          <w:sz w:val="28"/>
          <w:szCs w:val="28"/>
          <w:lang w:val="kk-KZ"/>
        </w:rPr>
        <w:t xml:space="preserve">15 – </w:t>
      </w:r>
      <w:r>
        <w:rPr>
          <w:sz w:val="28"/>
          <w:szCs w:val="28"/>
          <w:lang w:val="kk-KZ"/>
        </w:rPr>
        <w:t xml:space="preserve">сурет. Барлық жыңғыл бал үлгілерінің </w:t>
      </w:r>
      <w:r w:rsidRPr="004B46B1">
        <w:rPr>
          <w:sz w:val="28"/>
          <w:szCs w:val="28"/>
          <w:lang w:val="kk-KZ"/>
        </w:rPr>
        <w:t xml:space="preserve">HPLC-DAD </w:t>
      </w:r>
      <w:r>
        <w:rPr>
          <w:sz w:val="28"/>
          <w:szCs w:val="28"/>
          <w:lang w:val="kk-KZ"/>
        </w:rPr>
        <w:t>хроматограммлары</w:t>
      </w:r>
    </w:p>
    <w:p w14:paraId="7C393539" w14:textId="77777777" w:rsidR="00425DE7" w:rsidRPr="003223B9" w:rsidRDefault="00425DE7" w:rsidP="004B46B1">
      <w:pPr>
        <w:jc w:val="center"/>
        <w:rPr>
          <w:sz w:val="28"/>
          <w:szCs w:val="28"/>
          <w:lang w:val="kk-KZ"/>
        </w:rPr>
      </w:pPr>
    </w:p>
    <w:p w14:paraId="214FDEA0" w14:textId="3FFD01D5" w:rsidR="004B46B1" w:rsidRPr="00227D4D" w:rsidRDefault="00DC7839" w:rsidP="00227D4D">
      <w:pPr>
        <w:autoSpaceDE w:val="0"/>
        <w:autoSpaceDN w:val="0"/>
        <w:adjustRightInd w:val="0"/>
        <w:ind w:firstLine="567"/>
        <w:jc w:val="both"/>
        <w:rPr>
          <w:iCs/>
          <w:sz w:val="28"/>
          <w:szCs w:val="28"/>
          <w:lang w:val="kk-KZ"/>
        </w:rPr>
      </w:pPr>
      <w:r w:rsidRPr="00D9131C">
        <w:rPr>
          <w:noProof/>
          <w:lang w:eastAsia="en-US"/>
        </w:rPr>
        <w:drawing>
          <wp:inline distT="0" distB="0" distL="0" distR="0" wp14:anchorId="683C1ACC" wp14:editId="39E345FA">
            <wp:extent cx="5680710" cy="26479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3674" cy="2700606"/>
                    </a:xfrm>
                    <a:prstGeom prst="rect">
                      <a:avLst/>
                    </a:prstGeom>
                    <a:noFill/>
                    <a:ln>
                      <a:noFill/>
                    </a:ln>
                  </pic:spPr>
                </pic:pic>
              </a:graphicData>
            </a:graphic>
          </wp:inline>
        </w:drawing>
      </w:r>
    </w:p>
    <w:p w14:paraId="48FE3893" w14:textId="77777777" w:rsidR="00DC7839" w:rsidRDefault="00DC7839" w:rsidP="004B46B1">
      <w:pPr>
        <w:autoSpaceDE w:val="0"/>
        <w:autoSpaceDN w:val="0"/>
        <w:adjustRightInd w:val="0"/>
        <w:ind w:firstLine="567"/>
        <w:jc w:val="both"/>
        <w:rPr>
          <w:iCs/>
          <w:sz w:val="28"/>
          <w:szCs w:val="28"/>
          <w:lang w:val="kk-KZ"/>
        </w:rPr>
      </w:pPr>
    </w:p>
    <w:p w14:paraId="354F6DCA" w14:textId="5941099D" w:rsidR="00DC7839" w:rsidRDefault="00DC7839" w:rsidP="00425DE7">
      <w:pPr>
        <w:autoSpaceDE w:val="0"/>
        <w:autoSpaceDN w:val="0"/>
        <w:adjustRightInd w:val="0"/>
        <w:ind w:firstLine="567"/>
        <w:jc w:val="center"/>
        <w:rPr>
          <w:iCs/>
          <w:sz w:val="28"/>
          <w:szCs w:val="28"/>
          <w:lang w:val="kk-KZ"/>
        </w:rPr>
      </w:pPr>
      <w:r w:rsidRPr="00DC7839">
        <w:rPr>
          <w:iCs/>
          <w:sz w:val="28"/>
          <w:szCs w:val="28"/>
          <w:lang w:val="kk-KZ"/>
        </w:rPr>
        <w:t>16</w:t>
      </w:r>
      <w:r w:rsidRPr="005B2501">
        <w:rPr>
          <w:iCs/>
          <w:sz w:val="28"/>
          <w:szCs w:val="28"/>
          <w:lang w:val="kk-KZ"/>
        </w:rPr>
        <w:t xml:space="preserve"> – </w:t>
      </w:r>
      <w:r>
        <w:rPr>
          <w:iCs/>
          <w:sz w:val="28"/>
          <w:szCs w:val="28"/>
          <w:lang w:val="kk-KZ"/>
        </w:rPr>
        <w:t xml:space="preserve">сурет. </w:t>
      </w:r>
      <w:r w:rsidRPr="00DC7839">
        <w:rPr>
          <w:iCs/>
          <w:sz w:val="28"/>
          <w:szCs w:val="28"/>
          <w:lang w:val="kk-KZ"/>
        </w:rPr>
        <w:t>T1</w:t>
      </w:r>
      <w:r>
        <w:rPr>
          <w:iCs/>
          <w:sz w:val="28"/>
          <w:szCs w:val="28"/>
          <w:lang w:val="kk-KZ"/>
        </w:rPr>
        <w:t xml:space="preserve"> жыңғыл бал сынамасының </w:t>
      </w:r>
      <w:r w:rsidRPr="00DC7839">
        <w:rPr>
          <w:iCs/>
          <w:sz w:val="28"/>
          <w:szCs w:val="28"/>
          <w:lang w:val="kk-KZ"/>
        </w:rPr>
        <w:t xml:space="preserve">HPLC-DAD </w:t>
      </w:r>
      <w:r>
        <w:rPr>
          <w:iCs/>
          <w:sz w:val="28"/>
          <w:szCs w:val="28"/>
          <w:lang w:val="kk-KZ"/>
        </w:rPr>
        <w:t>хроматограммасы</w:t>
      </w:r>
    </w:p>
    <w:p w14:paraId="3AA24526" w14:textId="77777777" w:rsidR="00FF263B" w:rsidRPr="003223B9" w:rsidRDefault="00FF263B" w:rsidP="00425DE7">
      <w:pPr>
        <w:autoSpaceDE w:val="0"/>
        <w:autoSpaceDN w:val="0"/>
        <w:adjustRightInd w:val="0"/>
        <w:ind w:firstLine="567"/>
        <w:jc w:val="center"/>
        <w:rPr>
          <w:iCs/>
          <w:sz w:val="28"/>
          <w:szCs w:val="28"/>
          <w:lang w:val="kk-KZ"/>
        </w:rPr>
      </w:pPr>
    </w:p>
    <w:p w14:paraId="2F7A738C" w14:textId="3E392ABC" w:rsidR="00DC7839" w:rsidRDefault="00DC7839" w:rsidP="00DC7839">
      <w:pPr>
        <w:autoSpaceDE w:val="0"/>
        <w:autoSpaceDN w:val="0"/>
        <w:adjustRightInd w:val="0"/>
        <w:ind w:firstLine="567"/>
        <w:jc w:val="center"/>
        <w:rPr>
          <w:iCs/>
          <w:sz w:val="28"/>
          <w:szCs w:val="28"/>
          <w:lang w:val="kk-KZ"/>
        </w:rPr>
      </w:pPr>
      <w:r w:rsidRPr="00DD789F">
        <w:rPr>
          <w:noProof/>
          <w:lang w:eastAsia="en-US"/>
        </w:rPr>
        <w:drawing>
          <wp:inline distT="0" distB="0" distL="0" distR="0" wp14:anchorId="32295121" wp14:editId="5A872CEB">
            <wp:extent cx="5592793" cy="2342367"/>
            <wp:effectExtent l="0" t="0" r="0" b="0"/>
            <wp:docPr id="19051519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846" cy="2372544"/>
                    </a:xfrm>
                    <a:prstGeom prst="rect">
                      <a:avLst/>
                    </a:prstGeom>
                    <a:noFill/>
                    <a:ln>
                      <a:noFill/>
                    </a:ln>
                  </pic:spPr>
                </pic:pic>
              </a:graphicData>
            </a:graphic>
          </wp:inline>
        </w:drawing>
      </w:r>
    </w:p>
    <w:p w14:paraId="1203E430" w14:textId="77777777" w:rsidR="00DC7839" w:rsidRDefault="00DC7839" w:rsidP="00DC7839">
      <w:pPr>
        <w:autoSpaceDE w:val="0"/>
        <w:autoSpaceDN w:val="0"/>
        <w:adjustRightInd w:val="0"/>
        <w:ind w:firstLine="567"/>
        <w:jc w:val="center"/>
        <w:rPr>
          <w:iCs/>
          <w:sz w:val="28"/>
          <w:szCs w:val="28"/>
        </w:rPr>
      </w:pPr>
    </w:p>
    <w:p w14:paraId="1413AC91" w14:textId="25BADC78" w:rsidR="00DC7839" w:rsidRDefault="00DC7839" w:rsidP="00DC7839">
      <w:pPr>
        <w:autoSpaceDE w:val="0"/>
        <w:autoSpaceDN w:val="0"/>
        <w:adjustRightInd w:val="0"/>
        <w:ind w:firstLine="567"/>
        <w:jc w:val="center"/>
        <w:rPr>
          <w:iCs/>
          <w:sz w:val="28"/>
          <w:szCs w:val="28"/>
          <w:lang w:val="kk-KZ"/>
        </w:rPr>
      </w:pPr>
      <w:r>
        <w:rPr>
          <w:iCs/>
          <w:sz w:val="28"/>
          <w:szCs w:val="28"/>
        </w:rPr>
        <w:t xml:space="preserve">17 – </w:t>
      </w:r>
      <w:r>
        <w:rPr>
          <w:iCs/>
          <w:sz w:val="28"/>
          <w:szCs w:val="28"/>
          <w:lang w:val="kk-KZ"/>
        </w:rPr>
        <w:t xml:space="preserve">сурет. Барлық ошаған бал сынамаларының </w:t>
      </w:r>
      <w:r w:rsidRPr="00DC7839">
        <w:rPr>
          <w:iCs/>
          <w:sz w:val="28"/>
          <w:szCs w:val="28"/>
          <w:lang w:val="kk-KZ"/>
        </w:rPr>
        <w:t xml:space="preserve">HPLC-DAD </w:t>
      </w:r>
      <w:r>
        <w:rPr>
          <w:iCs/>
          <w:sz w:val="28"/>
          <w:szCs w:val="28"/>
          <w:lang w:val="kk-KZ"/>
        </w:rPr>
        <w:t>хроматограммасы</w:t>
      </w:r>
    </w:p>
    <w:p w14:paraId="3C62E6ED" w14:textId="77777777" w:rsidR="00DC7839" w:rsidRDefault="00DC7839" w:rsidP="00DC7839">
      <w:pPr>
        <w:autoSpaceDE w:val="0"/>
        <w:autoSpaceDN w:val="0"/>
        <w:adjustRightInd w:val="0"/>
        <w:ind w:firstLine="567"/>
        <w:jc w:val="center"/>
        <w:rPr>
          <w:iCs/>
          <w:sz w:val="28"/>
          <w:szCs w:val="28"/>
          <w:lang w:val="kk-KZ"/>
        </w:rPr>
      </w:pPr>
    </w:p>
    <w:p w14:paraId="2FC61637" w14:textId="233AABB3" w:rsidR="00DC7839" w:rsidRDefault="00DC7839" w:rsidP="00DC7839">
      <w:pPr>
        <w:autoSpaceDE w:val="0"/>
        <w:autoSpaceDN w:val="0"/>
        <w:adjustRightInd w:val="0"/>
        <w:ind w:firstLine="567"/>
        <w:jc w:val="center"/>
        <w:rPr>
          <w:iCs/>
          <w:sz w:val="28"/>
          <w:szCs w:val="28"/>
          <w:lang w:val="kk-KZ"/>
        </w:rPr>
      </w:pPr>
      <w:r w:rsidRPr="00D94696">
        <w:rPr>
          <w:noProof/>
          <w:lang w:eastAsia="en-US"/>
        </w:rPr>
        <w:drawing>
          <wp:inline distT="0" distB="0" distL="0" distR="0" wp14:anchorId="1CD9B7B7" wp14:editId="3462F150">
            <wp:extent cx="5537510" cy="29718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1693" cy="3033078"/>
                    </a:xfrm>
                    <a:prstGeom prst="rect">
                      <a:avLst/>
                    </a:prstGeom>
                    <a:noFill/>
                    <a:ln>
                      <a:noFill/>
                    </a:ln>
                  </pic:spPr>
                </pic:pic>
              </a:graphicData>
            </a:graphic>
          </wp:inline>
        </w:drawing>
      </w:r>
    </w:p>
    <w:p w14:paraId="11B6A73A" w14:textId="77777777" w:rsidR="00DC7839" w:rsidRDefault="00DC7839" w:rsidP="00DC7839">
      <w:pPr>
        <w:autoSpaceDE w:val="0"/>
        <w:autoSpaceDN w:val="0"/>
        <w:adjustRightInd w:val="0"/>
        <w:ind w:firstLine="567"/>
        <w:jc w:val="center"/>
        <w:rPr>
          <w:iCs/>
          <w:sz w:val="28"/>
          <w:szCs w:val="28"/>
          <w:lang w:val="kk-KZ"/>
        </w:rPr>
      </w:pPr>
    </w:p>
    <w:p w14:paraId="7D44938F" w14:textId="2126F4AB" w:rsidR="00DC7839" w:rsidRDefault="00DC7839" w:rsidP="00DC7839">
      <w:pPr>
        <w:autoSpaceDE w:val="0"/>
        <w:autoSpaceDN w:val="0"/>
        <w:adjustRightInd w:val="0"/>
        <w:ind w:firstLine="567"/>
        <w:jc w:val="center"/>
        <w:rPr>
          <w:iCs/>
          <w:sz w:val="28"/>
          <w:szCs w:val="28"/>
          <w:lang w:val="kk-KZ"/>
        </w:rPr>
      </w:pPr>
      <w:r w:rsidRPr="00DC7839">
        <w:rPr>
          <w:iCs/>
          <w:sz w:val="28"/>
          <w:szCs w:val="28"/>
          <w:lang w:val="kk-KZ"/>
        </w:rPr>
        <w:t xml:space="preserve">18 – </w:t>
      </w:r>
      <w:r>
        <w:rPr>
          <w:iCs/>
          <w:sz w:val="28"/>
          <w:szCs w:val="28"/>
          <w:lang w:val="kk-KZ"/>
        </w:rPr>
        <w:t xml:space="preserve">сурет. </w:t>
      </w:r>
      <w:r>
        <w:rPr>
          <w:iCs/>
          <w:sz w:val="28"/>
          <w:szCs w:val="28"/>
        </w:rPr>
        <w:t>A</w:t>
      </w:r>
      <w:r w:rsidRPr="002E6AA4">
        <w:rPr>
          <w:iCs/>
          <w:sz w:val="28"/>
          <w:szCs w:val="28"/>
          <w:lang w:val="ru-RU"/>
        </w:rPr>
        <w:t xml:space="preserve">1 </w:t>
      </w:r>
      <w:r>
        <w:rPr>
          <w:iCs/>
          <w:sz w:val="28"/>
          <w:szCs w:val="28"/>
          <w:lang w:val="kk-KZ"/>
        </w:rPr>
        <w:t>ошаған</w:t>
      </w:r>
      <w:r w:rsidR="002E6AA4">
        <w:rPr>
          <w:iCs/>
          <w:sz w:val="28"/>
          <w:szCs w:val="28"/>
          <w:lang w:val="kk-KZ"/>
        </w:rPr>
        <w:t xml:space="preserve"> бал сынамасының хроматограммасы</w:t>
      </w:r>
    </w:p>
    <w:p w14:paraId="1D1F8898" w14:textId="77777777" w:rsidR="00415F92" w:rsidRPr="003223B9" w:rsidRDefault="00415F92" w:rsidP="00425DE7">
      <w:pPr>
        <w:autoSpaceDE w:val="0"/>
        <w:autoSpaceDN w:val="0"/>
        <w:adjustRightInd w:val="0"/>
        <w:jc w:val="both"/>
        <w:rPr>
          <w:iCs/>
          <w:sz w:val="28"/>
          <w:szCs w:val="28"/>
          <w:lang w:val="ru-RU"/>
        </w:rPr>
      </w:pPr>
    </w:p>
    <w:p w14:paraId="2C05BE73" w14:textId="77777777" w:rsidR="003E0E3C" w:rsidRPr="00227D4D" w:rsidRDefault="003E0E3C" w:rsidP="003E0E3C">
      <w:pPr>
        <w:autoSpaceDE w:val="0"/>
        <w:autoSpaceDN w:val="0"/>
        <w:adjustRightInd w:val="0"/>
        <w:ind w:firstLine="567"/>
        <w:jc w:val="both"/>
        <w:rPr>
          <w:b/>
          <w:bCs/>
          <w:iCs/>
          <w:sz w:val="28"/>
          <w:szCs w:val="28"/>
          <w:lang w:val="kk-KZ"/>
        </w:rPr>
      </w:pPr>
      <w:r w:rsidRPr="00227D4D">
        <w:rPr>
          <w:b/>
          <w:bCs/>
          <w:iCs/>
          <w:sz w:val="28"/>
          <w:szCs w:val="28"/>
          <w:lang w:val="kk-KZ"/>
        </w:rPr>
        <w:t>3.2.</w:t>
      </w:r>
      <w:r w:rsidRPr="00D503D0">
        <w:rPr>
          <w:b/>
          <w:bCs/>
          <w:iCs/>
          <w:sz w:val="28"/>
          <w:szCs w:val="28"/>
          <w:lang w:val="kk-KZ"/>
        </w:rPr>
        <w:t>5</w:t>
      </w:r>
      <w:r w:rsidRPr="00227D4D">
        <w:rPr>
          <w:b/>
          <w:bCs/>
          <w:iCs/>
          <w:sz w:val="28"/>
          <w:szCs w:val="28"/>
          <w:lang w:val="kk-KZ"/>
        </w:rPr>
        <w:t xml:space="preserve"> Гүл бал үлгілерінің тотығуға қарсы және ферменттерді тежеу белсенділігі</w:t>
      </w:r>
    </w:p>
    <w:p w14:paraId="736801FD" w14:textId="77777777" w:rsidR="003E0E3C" w:rsidRPr="003223B9" w:rsidRDefault="003E0E3C" w:rsidP="003E0E3C">
      <w:pPr>
        <w:autoSpaceDE w:val="0"/>
        <w:autoSpaceDN w:val="0"/>
        <w:adjustRightInd w:val="0"/>
        <w:ind w:firstLine="567"/>
        <w:jc w:val="both"/>
        <w:rPr>
          <w:iCs/>
          <w:sz w:val="28"/>
          <w:szCs w:val="28"/>
          <w:lang w:val="kk-KZ"/>
        </w:rPr>
      </w:pPr>
      <w:r w:rsidRPr="004B46B1">
        <w:rPr>
          <w:iCs/>
          <w:sz w:val="28"/>
          <w:szCs w:val="28"/>
          <w:lang w:val="kk-KZ"/>
        </w:rPr>
        <w:t xml:space="preserve">Шикізат түріндегі барлық бал үлгілері бес түрлі сынақ, атап айтқанда, </w:t>
      </w:r>
      <w:r w:rsidRPr="00BA2F60">
        <w:rPr>
          <w:iCs/>
          <w:sz w:val="28"/>
          <w:szCs w:val="28"/>
        </w:rPr>
        <w:t>β</w:t>
      </w:r>
      <w:r w:rsidRPr="004B46B1">
        <w:rPr>
          <w:iCs/>
          <w:sz w:val="28"/>
          <w:szCs w:val="28"/>
          <w:lang w:val="kk-KZ"/>
        </w:rPr>
        <w:t xml:space="preserve">-каротин-линолен қышқылы, DPPH, ABTS, металды хелаттау және CUPRAC талдаулары арқылы олардың тотығуға қарсы белсенділігіне талдау жасалды (24-кесте). </w:t>
      </w:r>
      <w:r w:rsidRPr="00BA2F60">
        <w:rPr>
          <w:iCs/>
          <w:sz w:val="28"/>
          <w:szCs w:val="28"/>
        </w:rPr>
        <w:t>β</w:t>
      </w:r>
      <w:r w:rsidRPr="004B46B1">
        <w:rPr>
          <w:iCs/>
          <w:sz w:val="28"/>
          <w:szCs w:val="28"/>
          <w:lang w:val="kk-KZ"/>
        </w:rPr>
        <w:t>-каротин-линол</w:t>
      </w:r>
      <w:r>
        <w:rPr>
          <w:iCs/>
          <w:sz w:val="28"/>
          <w:szCs w:val="28"/>
          <w:lang w:val="kk-KZ"/>
        </w:rPr>
        <w:t>ен</w:t>
      </w:r>
      <w:r w:rsidRPr="004B46B1">
        <w:rPr>
          <w:iCs/>
          <w:sz w:val="28"/>
          <w:szCs w:val="28"/>
          <w:lang w:val="kk-KZ"/>
        </w:rPr>
        <w:t xml:space="preserve"> қышқылының талдауы липидтердің асқын тотығуын тежейтін және ортадағы бос радикалдар мен синглет оттегін кетіретін антиоксиданттарды түсіндіреді. Бұл талдауда антиоксиданттар радикалдың деградациясын тоқтату үшін медиаға H• радикалын береді. Бал үлгілері үшін олардың IC</w:t>
      </w:r>
      <w:r w:rsidRPr="004B46B1">
        <w:rPr>
          <w:iCs/>
          <w:sz w:val="28"/>
          <w:szCs w:val="28"/>
          <w:vertAlign w:val="subscript"/>
          <w:lang w:val="kk-KZ"/>
        </w:rPr>
        <w:t xml:space="preserve">50 </w:t>
      </w:r>
      <w:r w:rsidRPr="004B46B1">
        <w:rPr>
          <w:iCs/>
          <w:sz w:val="28"/>
          <w:szCs w:val="28"/>
          <w:lang w:val="kk-KZ"/>
        </w:rPr>
        <w:t xml:space="preserve">мәндеріне қатысты елеулі әлеует есептелді. </w:t>
      </w:r>
    </w:p>
    <w:p w14:paraId="78213A4C" w14:textId="77777777" w:rsidR="003E0E3C" w:rsidRDefault="003E0E3C" w:rsidP="003E0E3C">
      <w:pPr>
        <w:autoSpaceDE w:val="0"/>
        <w:autoSpaceDN w:val="0"/>
        <w:adjustRightInd w:val="0"/>
        <w:ind w:firstLine="567"/>
        <w:jc w:val="both"/>
        <w:rPr>
          <w:color w:val="000000" w:themeColor="text1"/>
          <w:sz w:val="28"/>
          <w:szCs w:val="28"/>
          <w:lang w:val="kk-KZ" w:eastAsia="tr-TR"/>
        </w:rPr>
      </w:pPr>
      <w:r>
        <w:rPr>
          <w:iCs/>
          <w:sz w:val="28"/>
          <w:szCs w:val="28"/>
          <w:lang w:val="kk-KZ"/>
        </w:rPr>
        <w:t xml:space="preserve">Төменгі </w:t>
      </w:r>
      <w:r w:rsidRPr="00996770">
        <w:rPr>
          <w:iCs/>
          <w:sz w:val="28"/>
          <w:szCs w:val="28"/>
          <w:lang w:val="kk-KZ"/>
        </w:rPr>
        <w:t>IC</w:t>
      </w:r>
      <w:r w:rsidRPr="00996770">
        <w:rPr>
          <w:iCs/>
          <w:sz w:val="28"/>
          <w:szCs w:val="28"/>
          <w:vertAlign w:val="subscript"/>
          <w:lang w:val="kk-KZ"/>
        </w:rPr>
        <w:t xml:space="preserve">50 </w:t>
      </w:r>
      <w:r w:rsidRPr="00996770">
        <w:rPr>
          <w:iCs/>
          <w:sz w:val="28"/>
          <w:szCs w:val="28"/>
          <w:lang w:val="kk-KZ"/>
        </w:rPr>
        <w:t xml:space="preserve"> (</w:t>
      </w:r>
      <w:r>
        <w:rPr>
          <w:iCs/>
          <w:sz w:val="28"/>
          <w:szCs w:val="28"/>
          <w:lang w:val="kk-KZ"/>
        </w:rPr>
        <w:t>мг/мл</w:t>
      </w:r>
      <w:r w:rsidRPr="00996770">
        <w:rPr>
          <w:iCs/>
          <w:sz w:val="28"/>
          <w:szCs w:val="28"/>
          <w:lang w:val="kk-KZ"/>
        </w:rPr>
        <w:t>)</w:t>
      </w:r>
      <w:r>
        <w:rPr>
          <w:iCs/>
          <w:sz w:val="28"/>
          <w:szCs w:val="28"/>
          <w:lang w:val="kk-KZ"/>
        </w:rPr>
        <w:t xml:space="preserve"> </w:t>
      </w:r>
      <w:r w:rsidRPr="00C608A2">
        <w:rPr>
          <w:iCs/>
          <w:sz w:val="28"/>
          <w:szCs w:val="28"/>
          <w:lang w:val="kk-KZ"/>
        </w:rPr>
        <w:t xml:space="preserve">жоғары белсенділікті көрсетеді. </w:t>
      </w:r>
      <w:r w:rsidRPr="00BA2F60">
        <w:rPr>
          <w:iCs/>
          <w:sz w:val="28"/>
          <w:szCs w:val="28"/>
        </w:rPr>
        <w:t>β</w:t>
      </w:r>
      <w:r w:rsidRPr="00C608A2">
        <w:rPr>
          <w:iCs/>
          <w:sz w:val="28"/>
          <w:szCs w:val="28"/>
          <w:lang w:val="kk-KZ"/>
        </w:rPr>
        <w:t>-каротин-линол</w:t>
      </w:r>
      <w:r>
        <w:rPr>
          <w:iCs/>
          <w:sz w:val="28"/>
          <w:szCs w:val="28"/>
          <w:lang w:val="kk-KZ"/>
        </w:rPr>
        <w:t>ен</w:t>
      </w:r>
      <w:r w:rsidRPr="00C608A2">
        <w:rPr>
          <w:iCs/>
          <w:sz w:val="28"/>
          <w:szCs w:val="28"/>
          <w:lang w:val="kk-KZ"/>
        </w:rPr>
        <w:t xml:space="preserve"> қышқылын талдауда </w:t>
      </w:r>
      <w:r w:rsidRPr="00996770">
        <w:rPr>
          <w:iCs/>
          <w:sz w:val="28"/>
          <w:szCs w:val="28"/>
          <w:lang w:val="kk-KZ"/>
        </w:rPr>
        <w:t xml:space="preserve">T2, T5, T7, T9, T14, T15, T16 </w:t>
      </w:r>
      <w:r>
        <w:rPr>
          <w:iCs/>
          <w:sz w:val="28"/>
          <w:szCs w:val="28"/>
          <w:lang w:val="kk-KZ"/>
        </w:rPr>
        <w:t>үлгілерінен</w:t>
      </w:r>
      <w:r w:rsidRPr="00C608A2">
        <w:rPr>
          <w:iCs/>
          <w:sz w:val="28"/>
          <w:szCs w:val="28"/>
          <w:lang w:val="kk-KZ"/>
        </w:rPr>
        <w:t xml:space="preserve"> (IC</w:t>
      </w:r>
      <w:r w:rsidRPr="00996770">
        <w:rPr>
          <w:iCs/>
          <w:sz w:val="28"/>
          <w:szCs w:val="28"/>
          <w:vertAlign w:val="subscript"/>
          <w:lang w:val="kk-KZ"/>
        </w:rPr>
        <w:t>50</w:t>
      </w:r>
      <w:r w:rsidRPr="00C608A2">
        <w:rPr>
          <w:iCs/>
          <w:sz w:val="28"/>
          <w:szCs w:val="28"/>
          <w:lang w:val="kk-KZ"/>
        </w:rPr>
        <w:t>&gt;</w:t>
      </w:r>
      <w:r w:rsidRPr="00996770">
        <w:rPr>
          <w:iCs/>
          <w:sz w:val="28"/>
          <w:szCs w:val="28"/>
          <w:lang w:val="kk-KZ"/>
        </w:rPr>
        <w:t>50</w:t>
      </w:r>
      <w:r w:rsidRPr="00C608A2">
        <w:rPr>
          <w:iCs/>
          <w:sz w:val="28"/>
          <w:szCs w:val="28"/>
          <w:lang w:val="kk-KZ"/>
        </w:rPr>
        <w:t xml:space="preserve">,0 мг/мл) басқа барлық </w:t>
      </w:r>
      <w:r>
        <w:rPr>
          <w:iCs/>
          <w:sz w:val="28"/>
          <w:szCs w:val="28"/>
          <w:lang w:val="kk-KZ"/>
        </w:rPr>
        <w:t xml:space="preserve">жыңғыл </w:t>
      </w:r>
      <w:r w:rsidRPr="00C608A2">
        <w:rPr>
          <w:iCs/>
          <w:sz w:val="28"/>
          <w:szCs w:val="28"/>
          <w:lang w:val="kk-KZ"/>
        </w:rPr>
        <w:t xml:space="preserve">бал үлгілері жақсы белсенділік көрсетті. </w:t>
      </w:r>
      <w:r>
        <w:rPr>
          <w:iCs/>
          <w:sz w:val="28"/>
          <w:szCs w:val="28"/>
          <w:lang w:val="kk-KZ"/>
        </w:rPr>
        <w:t xml:space="preserve">Ал, ошаған бал үлгілерінің ішінде </w:t>
      </w:r>
      <w:r w:rsidRPr="00996770">
        <w:rPr>
          <w:iCs/>
          <w:sz w:val="28"/>
          <w:szCs w:val="28"/>
          <w:lang w:val="kk-KZ"/>
        </w:rPr>
        <w:t xml:space="preserve">A1, A3, A5, A6 </w:t>
      </w:r>
      <w:r>
        <w:rPr>
          <w:iCs/>
          <w:sz w:val="28"/>
          <w:szCs w:val="28"/>
          <w:lang w:val="kk-KZ"/>
        </w:rPr>
        <w:t xml:space="preserve">сынамалары </w:t>
      </w:r>
      <w:r w:rsidRPr="00C608A2">
        <w:rPr>
          <w:iCs/>
          <w:sz w:val="28"/>
          <w:szCs w:val="28"/>
          <w:lang w:val="kk-KZ"/>
        </w:rPr>
        <w:t>(IC</w:t>
      </w:r>
      <w:r w:rsidRPr="00996770">
        <w:rPr>
          <w:iCs/>
          <w:sz w:val="28"/>
          <w:szCs w:val="28"/>
          <w:vertAlign w:val="subscript"/>
          <w:lang w:val="kk-KZ"/>
        </w:rPr>
        <w:t>50</w:t>
      </w:r>
      <w:r w:rsidRPr="00C608A2">
        <w:rPr>
          <w:iCs/>
          <w:sz w:val="28"/>
          <w:szCs w:val="28"/>
          <w:lang w:val="kk-KZ"/>
        </w:rPr>
        <w:t>&gt;</w:t>
      </w:r>
      <w:r w:rsidRPr="00996770">
        <w:rPr>
          <w:iCs/>
          <w:sz w:val="28"/>
          <w:szCs w:val="28"/>
          <w:lang w:val="kk-KZ"/>
        </w:rPr>
        <w:t>50</w:t>
      </w:r>
      <w:r w:rsidRPr="00C608A2">
        <w:rPr>
          <w:iCs/>
          <w:sz w:val="28"/>
          <w:szCs w:val="28"/>
          <w:lang w:val="kk-KZ"/>
        </w:rPr>
        <w:t xml:space="preserve">,0 мг/мл) </w:t>
      </w:r>
      <w:r>
        <w:rPr>
          <w:iCs/>
          <w:sz w:val="28"/>
          <w:szCs w:val="28"/>
          <w:lang w:val="kk-KZ"/>
        </w:rPr>
        <w:t xml:space="preserve"> </w:t>
      </w:r>
      <w:r w:rsidRPr="00BA2F60">
        <w:rPr>
          <w:iCs/>
          <w:sz w:val="28"/>
          <w:szCs w:val="28"/>
        </w:rPr>
        <w:t>β</w:t>
      </w:r>
      <w:r w:rsidRPr="00C608A2">
        <w:rPr>
          <w:iCs/>
          <w:sz w:val="28"/>
          <w:szCs w:val="28"/>
          <w:lang w:val="kk-KZ"/>
        </w:rPr>
        <w:t>-каротин-линол</w:t>
      </w:r>
      <w:r>
        <w:rPr>
          <w:iCs/>
          <w:sz w:val="28"/>
          <w:szCs w:val="28"/>
          <w:lang w:val="kk-KZ"/>
        </w:rPr>
        <w:t>ен</w:t>
      </w:r>
      <w:r w:rsidRPr="00C608A2">
        <w:rPr>
          <w:iCs/>
          <w:sz w:val="28"/>
          <w:szCs w:val="28"/>
          <w:lang w:val="kk-KZ"/>
        </w:rPr>
        <w:t xml:space="preserve"> </w:t>
      </w:r>
      <w:r>
        <w:rPr>
          <w:iCs/>
          <w:sz w:val="28"/>
          <w:szCs w:val="28"/>
          <w:lang w:val="kk-KZ"/>
        </w:rPr>
        <w:t>қышқылы талдауы кезінде төменгі</w:t>
      </w:r>
      <w:r w:rsidRPr="00C608A2">
        <w:rPr>
          <w:iCs/>
          <w:sz w:val="28"/>
          <w:szCs w:val="28"/>
          <w:lang w:val="kk-KZ"/>
        </w:rPr>
        <w:t xml:space="preserve"> </w:t>
      </w:r>
      <w:r>
        <w:rPr>
          <w:iCs/>
          <w:sz w:val="28"/>
          <w:szCs w:val="28"/>
          <w:lang w:val="kk-KZ"/>
        </w:rPr>
        <w:t>белсенділікті көрсетті. Гүл б</w:t>
      </w:r>
      <w:r w:rsidRPr="00C608A2">
        <w:rPr>
          <w:iCs/>
          <w:sz w:val="28"/>
          <w:szCs w:val="28"/>
          <w:lang w:val="kk-KZ"/>
        </w:rPr>
        <w:t xml:space="preserve">ал үлгілерінің ішінде </w:t>
      </w:r>
      <w:r>
        <w:rPr>
          <w:iCs/>
          <w:sz w:val="28"/>
          <w:szCs w:val="28"/>
          <w:lang w:val="kk-KZ"/>
        </w:rPr>
        <w:t>Т</w:t>
      </w:r>
      <w:r w:rsidRPr="00996770">
        <w:rPr>
          <w:iCs/>
          <w:sz w:val="28"/>
          <w:szCs w:val="28"/>
          <w:lang w:val="kk-KZ"/>
        </w:rPr>
        <w:t>3 (16.83</w:t>
      </w:r>
      <w:r>
        <w:rPr>
          <w:iCs/>
          <w:sz w:val="28"/>
          <w:szCs w:val="28"/>
          <w:lang w:val="kk-KZ"/>
        </w:rPr>
        <w:sym w:font="Symbol" w:char="F0B1"/>
      </w:r>
      <w:r w:rsidRPr="00996770">
        <w:rPr>
          <w:iCs/>
          <w:sz w:val="28"/>
          <w:szCs w:val="28"/>
          <w:lang w:val="kk-KZ"/>
        </w:rPr>
        <w:t>1.53</w:t>
      </w:r>
      <w:r>
        <w:rPr>
          <w:iCs/>
          <w:sz w:val="28"/>
          <w:szCs w:val="28"/>
          <w:lang w:val="kk-KZ"/>
        </w:rPr>
        <w:t xml:space="preserve"> мг/мл</w:t>
      </w:r>
      <w:r w:rsidRPr="00996770">
        <w:rPr>
          <w:iCs/>
          <w:sz w:val="28"/>
          <w:szCs w:val="28"/>
          <w:lang w:val="kk-KZ"/>
        </w:rPr>
        <w:t>)</w:t>
      </w:r>
      <w:r>
        <w:rPr>
          <w:iCs/>
          <w:sz w:val="28"/>
          <w:szCs w:val="28"/>
          <w:lang w:val="kk-KZ"/>
        </w:rPr>
        <w:t xml:space="preserve"> және </w:t>
      </w:r>
      <w:r w:rsidRPr="00996770">
        <w:rPr>
          <w:iCs/>
          <w:sz w:val="28"/>
          <w:szCs w:val="28"/>
          <w:lang w:val="kk-KZ"/>
        </w:rPr>
        <w:t>T4 (19.24</w:t>
      </w:r>
      <w:r>
        <w:rPr>
          <w:iCs/>
          <w:sz w:val="28"/>
          <w:szCs w:val="28"/>
          <w:lang w:val="kk-KZ"/>
        </w:rPr>
        <w:sym w:font="Symbol" w:char="F0B1"/>
      </w:r>
      <w:r w:rsidRPr="00996770">
        <w:rPr>
          <w:iCs/>
          <w:sz w:val="28"/>
          <w:szCs w:val="28"/>
          <w:lang w:val="kk-KZ"/>
        </w:rPr>
        <w:t>1.31</w:t>
      </w:r>
      <w:r>
        <w:rPr>
          <w:iCs/>
          <w:sz w:val="28"/>
          <w:szCs w:val="28"/>
          <w:lang w:val="kk-KZ"/>
        </w:rPr>
        <w:t xml:space="preserve"> мг/мл</w:t>
      </w:r>
      <w:r w:rsidRPr="00996770">
        <w:rPr>
          <w:iCs/>
          <w:sz w:val="28"/>
          <w:szCs w:val="28"/>
          <w:lang w:val="kk-KZ"/>
        </w:rPr>
        <w:t>)</w:t>
      </w:r>
      <w:r>
        <w:rPr>
          <w:iCs/>
          <w:sz w:val="28"/>
          <w:szCs w:val="28"/>
          <w:lang w:val="kk-KZ"/>
        </w:rPr>
        <w:t xml:space="preserve"> </w:t>
      </w:r>
      <w:r w:rsidRPr="00C608A2">
        <w:rPr>
          <w:iCs/>
          <w:sz w:val="28"/>
          <w:szCs w:val="28"/>
          <w:lang w:val="kk-KZ"/>
        </w:rPr>
        <w:t xml:space="preserve">липидтердің асқын тотығуына қарсы ең жақсы тежегіш белсенділікті көрсетті, </w:t>
      </w:r>
      <w:r>
        <w:rPr>
          <w:iCs/>
          <w:sz w:val="28"/>
          <w:szCs w:val="28"/>
          <w:lang w:val="kk-KZ"/>
        </w:rPr>
        <w:t xml:space="preserve">ал ошаған бал үлгілерінің ішінен </w:t>
      </w:r>
      <w:r w:rsidRPr="00996770">
        <w:rPr>
          <w:iCs/>
          <w:sz w:val="28"/>
          <w:szCs w:val="28"/>
          <w:lang w:val="kk-KZ"/>
        </w:rPr>
        <w:t>A2 (</w:t>
      </w:r>
      <w:r w:rsidRPr="00996770">
        <w:rPr>
          <w:color w:val="000000" w:themeColor="text1"/>
          <w:sz w:val="28"/>
          <w:szCs w:val="28"/>
          <w:lang w:val="kk-KZ" w:eastAsia="tr-TR"/>
        </w:rPr>
        <w:t xml:space="preserve">31.67±1.48 мг/мл) </w:t>
      </w:r>
      <w:r>
        <w:rPr>
          <w:color w:val="000000" w:themeColor="text1"/>
          <w:sz w:val="28"/>
          <w:szCs w:val="28"/>
          <w:lang w:val="kk-KZ" w:eastAsia="tr-TR"/>
        </w:rPr>
        <w:t xml:space="preserve">нәтиже беріп, жақсы белсенділік байқалды. </w:t>
      </w:r>
    </w:p>
    <w:p w14:paraId="338DF87B" w14:textId="2E6CC071" w:rsidR="0011539B" w:rsidRPr="007B2177" w:rsidRDefault="0011539B" w:rsidP="004B46B1">
      <w:pPr>
        <w:autoSpaceDE w:val="0"/>
        <w:autoSpaceDN w:val="0"/>
        <w:adjustRightInd w:val="0"/>
        <w:ind w:firstLine="567"/>
        <w:jc w:val="both"/>
        <w:rPr>
          <w:iCs/>
          <w:sz w:val="28"/>
          <w:szCs w:val="28"/>
          <w:lang w:val="kk-KZ"/>
        </w:rPr>
      </w:pPr>
      <w:r w:rsidRPr="00B01A14">
        <w:rPr>
          <w:iCs/>
          <w:sz w:val="28"/>
          <w:szCs w:val="28"/>
          <w:lang w:val="kk-KZ"/>
        </w:rPr>
        <w:t>DPPH тұрақты бос радикал болып табылады, ол электрондарды беру қабілеті бар антиоксиданттарды анықтау үшін қолданылады.</w:t>
      </w:r>
    </w:p>
    <w:p w14:paraId="0936223D" w14:textId="77777777" w:rsidR="002A25B1" w:rsidRPr="003E0E3C" w:rsidRDefault="002A25B1" w:rsidP="0011539B">
      <w:pPr>
        <w:autoSpaceDE w:val="0"/>
        <w:autoSpaceDN w:val="0"/>
        <w:adjustRightInd w:val="0"/>
        <w:jc w:val="both"/>
        <w:rPr>
          <w:iCs/>
          <w:sz w:val="28"/>
          <w:szCs w:val="28"/>
          <w:lang w:val="kk-KZ"/>
        </w:rPr>
        <w:sectPr w:rsidR="002A25B1" w:rsidRPr="003E0E3C" w:rsidSect="00425DE7">
          <w:pgSz w:w="11906" w:h="16838"/>
          <w:pgMar w:top="1134" w:right="567" w:bottom="1134" w:left="1701" w:header="709" w:footer="709" w:gutter="0"/>
          <w:cols w:space="708"/>
          <w:docGrid w:linePitch="360"/>
        </w:sectPr>
      </w:pPr>
    </w:p>
    <w:p w14:paraId="68824E76" w14:textId="00D2EEA8" w:rsidR="0011539B" w:rsidRPr="007B2177" w:rsidRDefault="0011539B" w:rsidP="0011539B">
      <w:pPr>
        <w:autoSpaceDE w:val="0"/>
        <w:autoSpaceDN w:val="0"/>
        <w:adjustRightInd w:val="0"/>
        <w:jc w:val="both"/>
        <w:rPr>
          <w:iCs/>
          <w:sz w:val="28"/>
          <w:szCs w:val="28"/>
          <w:lang w:val="kk-KZ"/>
        </w:rPr>
      </w:pPr>
      <w:r w:rsidRPr="00C608A2">
        <w:rPr>
          <w:iCs/>
          <w:sz w:val="28"/>
          <w:szCs w:val="28"/>
          <w:lang w:val="kk-KZ"/>
        </w:rPr>
        <w:lastRenderedPageBreak/>
        <w:t>2</w:t>
      </w:r>
      <w:r w:rsidRPr="00BB2908">
        <w:rPr>
          <w:iCs/>
          <w:sz w:val="28"/>
          <w:szCs w:val="28"/>
          <w:lang w:val="kk-KZ"/>
        </w:rPr>
        <w:t>4</w:t>
      </w:r>
      <w:r w:rsidRPr="00C608A2">
        <w:rPr>
          <w:iCs/>
          <w:sz w:val="28"/>
          <w:szCs w:val="28"/>
          <w:lang w:val="kk-KZ"/>
        </w:rPr>
        <w:t>-</w:t>
      </w:r>
      <w:r>
        <w:rPr>
          <w:iCs/>
          <w:sz w:val="28"/>
          <w:szCs w:val="28"/>
          <w:lang w:val="kk-KZ"/>
        </w:rPr>
        <w:t>кесте. Гүл бал сынамаларының тотығуға қарсы және ферменттерді тежеу болсенділігі бойынша талдау нәтижелері</w:t>
      </w:r>
    </w:p>
    <w:p w14:paraId="0078A38B" w14:textId="26BDBADD" w:rsidR="003C5337" w:rsidRPr="007B2177" w:rsidRDefault="004356D0" w:rsidP="0011539B">
      <w:pPr>
        <w:autoSpaceDE w:val="0"/>
        <w:autoSpaceDN w:val="0"/>
        <w:adjustRightInd w:val="0"/>
        <w:jc w:val="both"/>
        <w:rPr>
          <w:iCs/>
          <w:sz w:val="28"/>
          <w:szCs w:val="28"/>
          <w:lang w:val="kk-KZ"/>
        </w:rPr>
      </w:pPr>
      <w:r>
        <w:rPr>
          <w:noProof/>
          <w:sz w:val="32"/>
          <w:szCs w:val="32"/>
          <w:lang w:eastAsia="en-US"/>
          <w14:ligatures w14:val="standardContextual"/>
        </w:rPr>
        <mc:AlternateContent>
          <mc:Choice Requires="wps">
            <w:drawing>
              <wp:anchor distT="0" distB="0" distL="114300" distR="114300" simplePos="0" relativeHeight="251760640" behindDoc="0" locked="0" layoutInCell="1" allowOverlap="1" wp14:anchorId="18C485CD" wp14:editId="43D28927">
                <wp:simplePos x="0" y="0"/>
                <wp:positionH relativeFrom="margin">
                  <wp:posOffset>-383540</wp:posOffset>
                </wp:positionH>
                <wp:positionV relativeFrom="paragraph">
                  <wp:posOffset>2288540</wp:posOffset>
                </wp:positionV>
                <wp:extent cx="346438" cy="435429"/>
                <wp:effectExtent l="0" t="0" r="0" b="0"/>
                <wp:wrapNone/>
                <wp:docPr id="1930738507" name="Надпись 19"/>
                <wp:cNvGraphicFramePr/>
                <a:graphic xmlns:a="http://schemas.openxmlformats.org/drawingml/2006/main">
                  <a:graphicData uri="http://schemas.microsoft.com/office/word/2010/wordprocessingShape">
                    <wps:wsp>
                      <wps:cNvSpPr txBox="1"/>
                      <wps:spPr>
                        <a:xfrm flipH="1">
                          <a:off x="0" y="0"/>
                          <a:ext cx="346438" cy="435429"/>
                        </a:xfrm>
                        <a:prstGeom prst="rect">
                          <a:avLst/>
                        </a:prstGeom>
                        <a:solidFill>
                          <a:schemeClr val="lt1"/>
                        </a:solidFill>
                        <a:ln w="6350">
                          <a:noFill/>
                        </a:ln>
                      </wps:spPr>
                      <wps:txbx>
                        <w:txbxContent>
                          <w:p w14:paraId="2EF6EB6F" w14:textId="614C3835" w:rsidR="009E51F8" w:rsidRPr="00675A34" w:rsidRDefault="009E51F8" w:rsidP="004356D0">
                            <w:pPr>
                              <w:rPr>
                                <w:sz w:val="28"/>
                              </w:rPr>
                            </w:pPr>
                            <w:r w:rsidRPr="00675A34">
                              <w:rPr>
                                <w:sz w:val="28"/>
                              </w:rPr>
                              <w:t>87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85CD" id="_x0000_s1072" type="#_x0000_t202" style="position:absolute;left:0;text-align:left;margin-left:-30.2pt;margin-top:180.2pt;width:27.3pt;height:34.3pt;flip:x;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" fillcolor="white [3201]" stroked="f" strokeweight=".5pt">
                <v:textbox style="layout-flow:vertical-ideographic">
                  <w:txbxContent>
                    <w:p w14:paraId="2EF6EB6F" w14:textId="614C3835" w:rsidR="009E51F8" w:rsidRPr="00675A34" w:rsidRDefault="009E51F8" w:rsidP="004356D0">
                      <w:pPr>
                        <w:rPr>
                          <w:sz w:val="28"/>
                        </w:rPr>
                      </w:pPr>
                      <w:r w:rsidRPr="00675A34">
                        <w:rPr>
                          <w:sz w:val="28"/>
                        </w:rPr>
                        <w:t>87</w:t>
                      </w:r>
                    </w:p>
                  </w:txbxContent>
                </v:textbox>
                <w10:wrap anchorx="margin"/>
              </v:shape>
            </w:pict>
          </mc:Fallback>
        </mc:AlternateConten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1769"/>
        <w:gridCol w:w="1234"/>
        <w:gridCol w:w="1715"/>
        <w:gridCol w:w="1383"/>
        <w:gridCol w:w="1275"/>
        <w:gridCol w:w="1243"/>
        <w:gridCol w:w="1522"/>
        <w:gridCol w:w="1396"/>
        <w:gridCol w:w="1465"/>
      </w:tblGrid>
      <w:tr w:rsidR="0011539B" w:rsidRPr="00996770" w14:paraId="61C26C96" w14:textId="77777777" w:rsidTr="003C5337">
        <w:trPr>
          <w:cantSplit/>
          <w:trHeight w:val="833"/>
        </w:trPr>
        <w:tc>
          <w:tcPr>
            <w:tcW w:w="1558" w:type="dxa"/>
            <w:vMerge w:val="restart"/>
            <w:shd w:val="clear" w:color="auto" w:fill="auto"/>
            <w:noWrap/>
            <w:vAlign w:val="center"/>
            <w:hideMark/>
          </w:tcPr>
          <w:p w14:paraId="6A090584" w14:textId="77777777" w:rsidR="0011539B" w:rsidRPr="00996770" w:rsidRDefault="0011539B" w:rsidP="000763CD">
            <w:pPr>
              <w:jc w:val="center"/>
              <w:rPr>
                <w:color w:val="000000" w:themeColor="text1"/>
                <w:sz w:val="18"/>
                <w:szCs w:val="18"/>
                <w:lang w:val="kk-KZ" w:eastAsia="tr-TR"/>
              </w:rPr>
            </w:pPr>
            <w:r>
              <w:rPr>
                <w:b/>
                <w:bCs/>
                <w:color w:val="000000" w:themeColor="text1"/>
                <w:sz w:val="18"/>
                <w:szCs w:val="18"/>
                <w:lang w:val="kk-KZ" w:eastAsia="tr-TR"/>
              </w:rPr>
              <w:t>Үлгілер</w:t>
            </w:r>
          </w:p>
        </w:tc>
        <w:tc>
          <w:tcPr>
            <w:tcW w:w="1769" w:type="dxa"/>
            <w:shd w:val="clear" w:color="auto" w:fill="auto"/>
            <w:noWrap/>
            <w:vAlign w:val="center"/>
            <w:hideMark/>
          </w:tcPr>
          <w:p w14:paraId="7725946F" w14:textId="77777777" w:rsidR="0011539B" w:rsidRPr="00996770" w:rsidRDefault="0011539B" w:rsidP="000763CD">
            <w:pPr>
              <w:jc w:val="center"/>
              <w:rPr>
                <w:color w:val="000000" w:themeColor="text1"/>
                <w:sz w:val="20"/>
                <w:szCs w:val="20"/>
                <w:lang w:val="kk-KZ" w:eastAsia="tr-TR"/>
              </w:rPr>
            </w:pPr>
            <w:r w:rsidRPr="00996770">
              <w:rPr>
                <w:b/>
                <w:bCs/>
                <w:i/>
                <w:iCs/>
                <w:sz w:val="20"/>
                <w:szCs w:val="20"/>
                <w:lang w:eastAsia="tr-TR"/>
              </w:rPr>
              <w:t>β</w:t>
            </w:r>
            <w:r w:rsidRPr="00996770">
              <w:rPr>
                <w:b/>
                <w:bCs/>
                <w:sz w:val="20"/>
                <w:szCs w:val="20"/>
                <w:lang w:val="kk-KZ" w:eastAsia="tr-TR"/>
              </w:rPr>
              <w:t xml:space="preserve">-каротин-линолен қышқылының талдауы </w:t>
            </w:r>
            <w:r w:rsidRPr="00996770">
              <w:rPr>
                <w:b/>
                <w:bCs/>
                <w:sz w:val="20"/>
                <w:szCs w:val="20"/>
                <w:vertAlign w:val="superscript"/>
                <w:lang w:val="kk-KZ" w:eastAsia="tr-TR"/>
              </w:rPr>
              <w:t xml:space="preserve">a </w:t>
            </w:r>
          </w:p>
        </w:tc>
        <w:tc>
          <w:tcPr>
            <w:tcW w:w="1234" w:type="dxa"/>
            <w:shd w:val="clear" w:color="auto" w:fill="auto"/>
            <w:noWrap/>
            <w:vAlign w:val="center"/>
            <w:hideMark/>
          </w:tcPr>
          <w:p w14:paraId="77BC4D59" w14:textId="77777777" w:rsidR="0011539B" w:rsidRPr="00996770" w:rsidRDefault="0011539B" w:rsidP="000763CD">
            <w:pPr>
              <w:jc w:val="center"/>
              <w:rPr>
                <w:color w:val="000000" w:themeColor="text1"/>
                <w:sz w:val="20"/>
                <w:szCs w:val="20"/>
                <w:lang w:eastAsia="tr-TR"/>
              </w:rPr>
            </w:pPr>
            <w:r w:rsidRPr="00996770">
              <w:rPr>
                <w:b/>
                <w:bCs/>
                <w:sz w:val="20"/>
                <w:szCs w:val="20"/>
                <w:lang w:eastAsia="tr-TR"/>
              </w:rPr>
              <w:t>DPPH</w:t>
            </w:r>
            <w:r w:rsidRPr="00996770">
              <w:rPr>
                <w:b/>
                <w:bCs/>
                <w:sz w:val="20"/>
                <w:szCs w:val="20"/>
                <w:vertAlign w:val="superscript"/>
                <w:lang w:eastAsia="tr-TR"/>
              </w:rPr>
              <w:t>•</w:t>
            </w:r>
            <w:r w:rsidRPr="00996770">
              <w:rPr>
                <w:b/>
                <w:bCs/>
                <w:sz w:val="20"/>
                <w:szCs w:val="20"/>
                <w:lang w:eastAsia="tr-TR"/>
              </w:rPr>
              <w:t xml:space="preserve"> </w:t>
            </w:r>
            <w:r w:rsidRPr="00996770">
              <w:rPr>
                <w:b/>
                <w:bCs/>
                <w:sz w:val="20"/>
                <w:szCs w:val="20"/>
                <w:lang w:val="kk-KZ" w:eastAsia="tr-TR"/>
              </w:rPr>
              <w:t>талдауы</w:t>
            </w:r>
            <w:r w:rsidRPr="00996770">
              <w:rPr>
                <w:b/>
                <w:bCs/>
                <w:sz w:val="20"/>
                <w:szCs w:val="20"/>
                <w:lang w:eastAsia="tr-TR"/>
              </w:rPr>
              <w:t xml:space="preserve"> </w:t>
            </w:r>
            <w:r w:rsidRPr="00996770">
              <w:rPr>
                <w:b/>
                <w:bCs/>
                <w:sz w:val="20"/>
                <w:szCs w:val="20"/>
                <w:vertAlign w:val="superscript"/>
                <w:lang w:eastAsia="tr-TR"/>
              </w:rPr>
              <w:t>a</w:t>
            </w:r>
          </w:p>
        </w:tc>
        <w:tc>
          <w:tcPr>
            <w:tcW w:w="0" w:type="auto"/>
            <w:shd w:val="clear" w:color="auto" w:fill="auto"/>
            <w:noWrap/>
            <w:vAlign w:val="center"/>
            <w:hideMark/>
          </w:tcPr>
          <w:p w14:paraId="0DF0463F" w14:textId="77777777" w:rsidR="0011539B" w:rsidRPr="00996770" w:rsidRDefault="0011539B" w:rsidP="000763CD">
            <w:pPr>
              <w:jc w:val="center"/>
              <w:rPr>
                <w:color w:val="000000" w:themeColor="text1"/>
                <w:sz w:val="20"/>
                <w:szCs w:val="20"/>
                <w:lang w:eastAsia="tr-TR"/>
              </w:rPr>
            </w:pPr>
            <w:r w:rsidRPr="00996770">
              <w:rPr>
                <w:b/>
                <w:bCs/>
                <w:sz w:val="20"/>
                <w:szCs w:val="20"/>
                <w:lang w:eastAsia="tr-TR"/>
              </w:rPr>
              <w:t>ABTS</w:t>
            </w:r>
            <w:r w:rsidRPr="00996770">
              <w:rPr>
                <w:b/>
                <w:bCs/>
                <w:sz w:val="20"/>
                <w:szCs w:val="20"/>
                <w:vertAlign w:val="superscript"/>
                <w:lang w:eastAsia="tr-TR"/>
              </w:rPr>
              <w:t>•+</w:t>
            </w:r>
            <w:r w:rsidRPr="00996770">
              <w:rPr>
                <w:b/>
                <w:bCs/>
                <w:sz w:val="20"/>
                <w:szCs w:val="20"/>
                <w:lang w:eastAsia="tr-TR"/>
              </w:rPr>
              <w:t xml:space="preserve"> </w:t>
            </w:r>
            <w:r w:rsidRPr="00996770">
              <w:rPr>
                <w:b/>
                <w:bCs/>
                <w:sz w:val="20"/>
                <w:szCs w:val="20"/>
                <w:lang w:val="kk-KZ" w:eastAsia="tr-TR"/>
              </w:rPr>
              <w:t>талдауы</w:t>
            </w:r>
            <w:r w:rsidRPr="00996770">
              <w:rPr>
                <w:b/>
                <w:bCs/>
                <w:sz w:val="20"/>
                <w:szCs w:val="20"/>
                <w:lang w:eastAsia="tr-TR"/>
              </w:rPr>
              <w:t xml:space="preserve"> </w:t>
            </w:r>
            <w:r w:rsidRPr="00996770">
              <w:rPr>
                <w:b/>
                <w:bCs/>
                <w:sz w:val="20"/>
                <w:szCs w:val="20"/>
                <w:vertAlign w:val="superscript"/>
                <w:lang w:eastAsia="tr-TR"/>
              </w:rPr>
              <w:t>a</w:t>
            </w:r>
          </w:p>
        </w:tc>
        <w:tc>
          <w:tcPr>
            <w:tcW w:w="1383" w:type="dxa"/>
            <w:shd w:val="clear" w:color="auto" w:fill="auto"/>
            <w:noWrap/>
            <w:vAlign w:val="center"/>
            <w:hideMark/>
          </w:tcPr>
          <w:p w14:paraId="55C39C8D" w14:textId="77777777" w:rsidR="0011539B" w:rsidRPr="00996770" w:rsidRDefault="0011539B" w:rsidP="000763CD">
            <w:pPr>
              <w:jc w:val="center"/>
              <w:rPr>
                <w:color w:val="000000" w:themeColor="text1"/>
                <w:sz w:val="20"/>
                <w:szCs w:val="20"/>
                <w:lang w:eastAsia="tr-TR"/>
              </w:rPr>
            </w:pPr>
            <w:r w:rsidRPr="00996770">
              <w:rPr>
                <w:b/>
                <w:bCs/>
                <w:sz w:val="20"/>
                <w:szCs w:val="20"/>
                <w:lang w:eastAsia="tr-TR"/>
              </w:rPr>
              <w:t>Металды хелатта</w:t>
            </w:r>
            <w:r w:rsidRPr="00996770">
              <w:rPr>
                <w:b/>
                <w:bCs/>
                <w:sz w:val="20"/>
                <w:szCs w:val="20"/>
                <w:lang w:val="kk-KZ" w:eastAsia="tr-TR"/>
              </w:rPr>
              <w:t>у</w:t>
            </w:r>
            <w:r w:rsidRPr="00996770">
              <w:rPr>
                <w:b/>
                <w:bCs/>
                <w:sz w:val="20"/>
                <w:szCs w:val="20"/>
                <w:lang w:eastAsia="tr-TR"/>
              </w:rPr>
              <w:t xml:space="preserve"> 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c>
          <w:tcPr>
            <w:tcW w:w="1275" w:type="dxa"/>
            <w:shd w:val="clear" w:color="auto" w:fill="auto"/>
            <w:noWrap/>
            <w:hideMark/>
          </w:tcPr>
          <w:p w14:paraId="4C59B9DE" w14:textId="77777777" w:rsidR="0011539B" w:rsidRPr="00996770" w:rsidRDefault="0011539B" w:rsidP="000763CD">
            <w:pPr>
              <w:jc w:val="center"/>
              <w:rPr>
                <w:b/>
                <w:bCs/>
                <w:color w:val="000000" w:themeColor="text1"/>
                <w:sz w:val="20"/>
                <w:szCs w:val="20"/>
                <w:lang w:eastAsia="tr-TR"/>
              </w:rPr>
            </w:pPr>
            <w:r w:rsidRPr="00996770">
              <w:rPr>
                <w:b/>
                <w:bCs/>
                <w:color w:val="000000" w:themeColor="text1"/>
                <w:sz w:val="20"/>
                <w:szCs w:val="20"/>
                <w:lang w:eastAsia="tr-TR"/>
              </w:rPr>
              <w:t>CUPRAC</w:t>
            </w:r>
          </w:p>
          <w:p w14:paraId="293C6206" w14:textId="77777777" w:rsidR="0011539B" w:rsidRPr="00996770" w:rsidRDefault="0011539B" w:rsidP="000763CD">
            <w:pPr>
              <w:jc w:val="center"/>
              <w:rPr>
                <w:color w:val="000000" w:themeColor="text1"/>
                <w:sz w:val="20"/>
                <w:szCs w:val="20"/>
                <w:lang w:val="kk-KZ" w:eastAsia="tr-TR"/>
              </w:rPr>
            </w:pPr>
            <w:r w:rsidRPr="00996770">
              <w:rPr>
                <w:b/>
                <w:bCs/>
                <w:sz w:val="20"/>
                <w:szCs w:val="20"/>
                <w:lang w:eastAsia="tr-TR"/>
              </w:rPr>
              <w:t>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c>
          <w:tcPr>
            <w:tcW w:w="1243" w:type="dxa"/>
            <w:shd w:val="clear" w:color="auto" w:fill="auto"/>
            <w:noWrap/>
            <w:hideMark/>
          </w:tcPr>
          <w:p w14:paraId="0C895AFF" w14:textId="77777777" w:rsidR="0011539B" w:rsidRPr="00996770" w:rsidRDefault="0011539B" w:rsidP="000763CD">
            <w:pPr>
              <w:jc w:val="center"/>
              <w:rPr>
                <w:b/>
                <w:bCs/>
                <w:color w:val="000000" w:themeColor="text1"/>
                <w:sz w:val="20"/>
                <w:szCs w:val="20"/>
                <w:lang w:eastAsia="tr-TR"/>
              </w:rPr>
            </w:pPr>
            <w:r w:rsidRPr="00996770">
              <w:rPr>
                <w:b/>
                <w:bCs/>
                <w:color w:val="000000" w:themeColor="text1"/>
                <w:sz w:val="20"/>
                <w:szCs w:val="20"/>
                <w:lang w:eastAsia="tr-TR"/>
              </w:rPr>
              <w:t>AChE</w:t>
            </w:r>
          </w:p>
          <w:p w14:paraId="0C74A1CF" w14:textId="77777777" w:rsidR="0011539B" w:rsidRPr="00996770" w:rsidRDefault="0011539B" w:rsidP="000763CD">
            <w:pPr>
              <w:jc w:val="center"/>
              <w:rPr>
                <w:color w:val="000000" w:themeColor="text1"/>
                <w:sz w:val="20"/>
                <w:szCs w:val="20"/>
                <w:lang w:val="kk-KZ" w:eastAsia="tr-TR"/>
              </w:rPr>
            </w:pPr>
            <w:r w:rsidRPr="00996770">
              <w:rPr>
                <w:b/>
                <w:bCs/>
                <w:color w:val="000000" w:themeColor="text1"/>
                <w:sz w:val="20"/>
                <w:szCs w:val="20"/>
                <w:lang w:val="kk-KZ" w:eastAsia="tr-TR"/>
              </w:rPr>
              <w:t xml:space="preserve">тежеу </w:t>
            </w:r>
            <w:r w:rsidRPr="00996770">
              <w:rPr>
                <w:b/>
                <w:bCs/>
                <w:sz w:val="20"/>
                <w:szCs w:val="20"/>
                <w:lang w:eastAsia="tr-TR"/>
              </w:rPr>
              <w:t>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c>
          <w:tcPr>
            <w:tcW w:w="1522" w:type="dxa"/>
            <w:shd w:val="clear" w:color="auto" w:fill="auto"/>
            <w:noWrap/>
            <w:hideMark/>
          </w:tcPr>
          <w:p w14:paraId="71704C60" w14:textId="77777777" w:rsidR="0011539B" w:rsidRPr="00996770" w:rsidRDefault="0011539B" w:rsidP="000763CD">
            <w:pPr>
              <w:jc w:val="center"/>
              <w:rPr>
                <w:b/>
                <w:bCs/>
                <w:color w:val="000000" w:themeColor="text1"/>
                <w:sz w:val="20"/>
                <w:szCs w:val="20"/>
                <w:lang w:eastAsia="tr-TR"/>
              </w:rPr>
            </w:pPr>
            <w:r w:rsidRPr="00996770">
              <w:rPr>
                <w:b/>
                <w:bCs/>
                <w:color w:val="000000" w:themeColor="text1"/>
                <w:sz w:val="20"/>
                <w:szCs w:val="20"/>
                <w:lang w:eastAsia="tr-TR"/>
              </w:rPr>
              <w:t>BChE</w:t>
            </w:r>
          </w:p>
          <w:p w14:paraId="7C2EF855" w14:textId="77777777" w:rsidR="0011539B" w:rsidRDefault="0011539B" w:rsidP="000763CD">
            <w:pPr>
              <w:jc w:val="center"/>
              <w:rPr>
                <w:b/>
                <w:bCs/>
                <w:color w:val="000000" w:themeColor="text1"/>
                <w:sz w:val="20"/>
                <w:szCs w:val="20"/>
                <w:lang w:val="kk-KZ" w:eastAsia="tr-TR"/>
              </w:rPr>
            </w:pPr>
            <w:r w:rsidRPr="00996770">
              <w:rPr>
                <w:b/>
                <w:bCs/>
                <w:color w:val="000000" w:themeColor="text1"/>
                <w:sz w:val="20"/>
                <w:szCs w:val="20"/>
                <w:lang w:val="kk-KZ" w:eastAsia="tr-TR"/>
              </w:rPr>
              <w:t xml:space="preserve">тежеу </w:t>
            </w:r>
          </w:p>
          <w:p w14:paraId="30F9BFA7" w14:textId="77777777" w:rsidR="0011539B" w:rsidRPr="00996770" w:rsidRDefault="0011539B" w:rsidP="000763CD">
            <w:pPr>
              <w:jc w:val="center"/>
              <w:rPr>
                <w:color w:val="000000" w:themeColor="text1"/>
                <w:sz w:val="20"/>
                <w:szCs w:val="20"/>
                <w:lang w:val="kk-KZ" w:eastAsia="tr-TR"/>
              </w:rPr>
            </w:pPr>
            <w:r w:rsidRPr="00996770">
              <w:rPr>
                <w:b/>
                <w:bCs/>
                <w:sz w:val="20"/>
                <w:szCs w:val="20"/>
                <w:lang w:eastAsia="tr-TR"/>
              </w:rPr>
              <w:t>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c>
          <w:tcPr>
            <w:tcW w:w="1396" w:type="dxa"/>
            <w:shd w:val="clear" w:color="auto" w:fill="auto"/>
            <w:noWrap/>
            <w:hideMark/>
          </w:tcPr>
          <w:p w14:paraId="783A3D5C" w14:textId="77777777" w:rsidR="0011539B" w:rsidRPr="00996770" w:rsidRDefault="0011539B" w:rsidP="000763CD">
            <w:pPr>
              <w:jc w:val="center"/>
              <w:rPr>
                <w:color w:val="000000" w:themeColor="text1"/>
                <w:sz w:val="20"/>
                <w:szCs w:val="20"/>
                <w:lang w:val="kk-KZ" w:eastAsia="tr-TR"/>
              </w:rPr>
            </w:pPr>
            <w:r w:rsidRPr="00996770">
              <w:rPr>
                <w:b/>
                <w:bCs/>
                <w:color w:val="000000" w:themeColor="text1"/>
                <w:sz w:val="20"/>
                <w:szCs w:val="20"/>
                <w:lang w:val="kk-KZ" w:eastAsia="tr-TR"/>
              </w:rPr>
              <w:t>Уреаза</w:t>
            </w:r>
            <w:r>
              <w:rPr>
                <w:b/>
                <w:bCs/>
                <w:color w:val="000000" w:themeColor="text1"/>
                <w:sz w:val="20"/>
                <w:szCs w:val="20"/>
                <w:lang w:val="kk-KZ" w:eastAsia="tr-TR"/>
              </w:rPr>
              <w:t>ны</w:t>
            </w:r>
            <w:r w:rsidRPr="00996770">
              <w:rPr>
                <w:b/>
                <w:bCs/>
                <w:color w:val="000000" w:themeColor="text1"/>
                <w:sz w:val="20"/>
                <w:szCs w:val="20"/>
                <w:lang w:val="kk-KZ" w:eastAsia="tr-TR"/>
              </w:rPr>
              <w:t xml:space="preserve"> тежеу </w:t>
            </w:r>
            <w:r w:rsidRPr="00996770">
              <w:rPr>
                <w:b/>
                <w:bCs/>
                <w:sz w:val="20"/>
                <w:szCs w:val="20"/>
                <w:lang w:eastAsia="tr-TR"/>
              </w:rPr>
              <w:t>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c>
          <w:tcPr>
            <w:tcW w:w="1465" w:type="dxa"/>
            <w:shd w:val="clear" w:color="auto" w:fill="auto"/>
            <w:noWrap/>
            <w:hideMark/>
          </w:tcPr>
          <w:p w14:paraId="6D50EE80" w14:textId="77777777" w:rsidR="0011539B" w:rsidRDefault="0011539B" w:rsidP="000763CD">
            <w:pPr>
              <w:jc w:val="center"/>
              <w:rPr>
                <w:b/>
                <w:bCs/>
                <w:color w:val="000000" w:themeColor="text1"/>
                <w:sz w:val="20"/>
                <w:szCs w:val="20"/>
                <w:lang w:val="kk-KZ" w:eastAsia="tr-TR"/>
              </w:rPr>
            </w:pPr>
            <w:r w:rsidRPr="00996770">
              <w:rPr>
                <w:b/>
                <w:bCs/>
                <w:color w:val="000000" w:themeColor="text1"/>
                <w:sz w:val="20"/>
                <w:szCs w:val="20"/>
                <w:lang w:val="kk-KZ" w:eastAsia="tr-TR"/>
              </w:rPr>
              <w:t>Тирозиназа</w:t>
            </w:r>
            <w:r>
              <w:rPr>
                <w:b/>
                <w:bCs/>
                <w:color w:val="000000" w:themeColor="text1"/>
                <w:sz w:val="20"/>
                <w:szCs w:val="20"/>
                <w:lang w:val="kk-KZ" w:eastAsia="tr-TR"/>
              </w:rPr>
              <w:t>ны</w:t>
            </w:r>
            <w:r w:rsidRPr="00996770">
              <w:rPr>
                <w:b/>
                <w:bCs/>
                <w:color w:val="000000" w:themeColor="text1"/>
                <w:sz w:val="20"/>
                <w:szCs w:val="20"/>
                <w:lang w:val="kk-KZ" w:eastAsia="tr-TR"/>
              </w:rPr>
              <w:t xml:space="preserve"> тежеу </w:t>
            </w:r>
          </w:p>
          <w:p w14:paraId="54DA9CE9" w14:textId="77777777" w:rsidR="0011539B" w:rsidRPr="00996770" w:rsidRDefault="0011539B" w:rsidP="000763CD">
            <w:pPr>
              <w:jc w:val="center"/>
              <w:rPr>
                <w:color w:val="000000" w:themeColor="text1"/>
                <w:sz w:val="20"/>
                <w:szCs w:val="20"/>
                <w:lang w:val="kk-KZ" w:eastAsia="tr-TR"/>
              </w:rPr>
            </w:pPr>
            <w:r w:rsidRPr="00996770">
              <w:rPr>
                <w:b/>
                <w:bCs/>
                <w:sz w:val="20"/>
                <w:szCs w:val="20"/>
                <w:lang w:eastAsia="tr-TR"/>
              </w:rPr>
              <w:t>талдау</w:t>
            </w:r>
            <w:r w:rsidRPr="00996770">
              <w:rPr>
                <w:b/>
                <w:bCs/>
                <w:sz w:val="20"/>
                <w:szCs w:val="20"/>
                <w:lang w:val="kk-KZ" w:eastAsia="tr-TR"/>
              </w:rPr>
              <w:t>ы</w:t>
            </w:r>
            <w:r w:rsidRPr="00996770">
              <w:rPr>
                <w:b/>
                <w:bCs/>
                <w:sz w:val="20"/>
                <w:szCs w:val="20"/>
                <w:lang w:eastAsia="tr-TR"/>
              </w:rPr>
              <w:t xml:space="preserve"> </w:t>
            </w:r>
            <w:r w:rsidRPr="00996770">
              <w:rPr>
                <w:b/>
                <w:bCs/>
                <w:sz w:val="20"/>
                <w:szCs w:val="20"/>
                <w:vertAlign w:val="superscript"/>
                <w:lang w:eastAsia="tr-TR"/>
              </w:rPr>
              <w:t>a</w:t>
            </w:r>
          </w:p>
        </w:tc>
      </w:tr>
      <w:tr w:rsidR="0011539B" w:rsidRPr="00996770" w14:paraId="52C1FA8F" w14:textId="77777777" w:rsidTr="003C5337">
        <w:trPr>
          <w:trHeight w:val="300"/>
        </w:trPr>
        <w:tc>
          <w:tcPr>
            <w:tcW w:w="1558" w:type="dxa"/>
            <w:vMerge/>
            <w:shd w:val="clear" w:color="auto" w:fill="auto"/>
            <w:noWrap/>
          </w:tcPr>
          <w:p w14:paraId="7ACC9D71" w14:textId="77777777" w:rsidR="0011539B" w:rsidRPr="00996770" w:rsidRDefault="0011539B" w:rsidP="000763CD">
            <w:pPr>
              <w:jc w:val="center"/>
              <w:rPr>
                <w:b/>
                <w:bCs/>
                <w:color w:val="000000" w:themeColor="text1"/>
                <w:sz w:val="18"/>
                <w:szCs w:val="18"/>
                <w:lang w:eastAsia="tr-TR"/>
              </w:rPr>
            </w:pPr>
          </w:p>
        </w:tc>
        <w:tc>
          <w:tcPr>
            <w:tcW w:w="6101" w:type="dxa"/>
            <w:gridSpan w:val="4"/>
            <w:shd w:val="clear" w:color="auto" w:fill="auto"/>
            <w:noWrap/>
          </w:tcPr>
          <w:p w14:paraId="16C0E7EC" w14:textId="77777777" w:rsidR="0011539B" w:rsidRPr="00996770" w:rsidRDefault="0011539B" w:rsidP="000763CD">
            <w:pPr>
              <w:jc w:val="center"/>
              <w:rPr>
                <w:b/>
                <w:bCs/>
                <w:color w:val="000000" w:themeColor="text1"/>
                <w:sz w:val="18"/>
                <w:szCs w:val="18"/>
                <w:lang w:eastAsia="tr-TR"/>
              </w:rPr>
            </w:pPr>
            <w:r w:rsidRPr="00996770">
              <w:rPr>
                <w:b/>
                <w:color w:val="000000" w:themeColor="text1"/>
                <w:sz w:val="18"/>
                <w:szCs w:val="18"/>
                <w:lang w:eastAsia="tr-TR"/>
              </w:rPr>
              <w:t>IC</w:t>
            </w:r>
            <w:r w:rsidRPr="00996770">
              <w:rPr>
                <w:b/>
                <w:color w:val="000000" w:themeColor="text1"/>
                <w:sz w:val="18"/>
                <w:szCs w:val="18"/>
                <w:vertAlign w:val="subscript"/>
                <w:lang w:eastAsia="tr-TR"/>
              </w:rPr>
              <w:t>50</w:t>
            </w:r>
            <w:r w:rsidRPr="00996770">
              <w:rPr>
                <w:b/>
                <w:color w:val="000000" w:themeColor="text1"/>
                <w:sz w:val="18"/>
                <w:szCs w:val="18"/>
                <w:lang w:eastAsia="tr-TR"/>
              </w:rPr>
              <w:t xml:space="preserve"> (</w:t>
            </w:r>
            <w:r>
              <w:rPr>
                <w:b/>
                <w:color w:val="000000" w:themeColor="text1"/>
                <w:sz w:val="18"/>
                <w:szCs w:val="18"/>
                <w:lang w:val="kk-KZ" w:eastAsia="tr-TR"/>
              </w:rPr>
              <w:t>мг/мл</w:t>
            </w:r>
            <w:r w:rsidRPr="00996770">
              <w:rPr>
                <w:b/>
                <w:color w:val="000000" w:themeColor="text1"/>
                <w:sz w:val="18"/>
                <w:szCs w:val="18"/>
                <w:lang w:eastAsia="tr-TR"/>
              </w:rPr>
              <w:t xml:space="preserve">) </w:t>
            </w:r>
            <w:r w:rsidRPr="00996770">
              <w:rPr>
                <w:b/>
                <w:color w:val="000000" w:themeColor="text1"/>
                <w:sz w:val="18"/>
                <w:szCs w:val="18"/>
                <w:vertAlign w:val="superscript"/>
                <w:lang w:eastAsia="tr-TR"/>
              </w:rPr>
              <w:t>a</w:t>
            </w:r>
          </w:p>
        </w:tc>
        <w:tc>
          <w:tcPr>
            <w:tcW w:w="1275" w:type="dxa"/>
            <w:shd w:val="clear" w:color="auto" w:fill="auto"/>
            <w:noWrap/>
          </w:tcPr>
          <w:p w14:paraId="018E038F" w14:textId="77777777" w:rsidR="0011539B" w:rsidRPr="00996770" w:rsidRDefault="0011539B" w:rsidP="000763CD">
            <w:pPr>
              <w:jc w:val="center"/>
              <w:rPr>
                <w:b/>
                <w:bCs/>
                <w:color w:val="000000" w:themeColor="text1"/>
                <w:sz w:val="18"/>
                <w:szCs w:val="18"/>
                <w:lang w:eastAsia="tr-TR"/>
              </w:rPr>
            </w:pPr>
            <w:r w:rsidRPr="00996770">
              <w:rPr>
                <w:b/>
                <w:bCs/>
                <w:color w:val="000000" w:themeColor="text1"/>
                <w:sz w:val="18"/>
                <w:szCs w:val="18"/>
                <w:lang w:eastAsia="tr-TR"/>
              </w:rPr>
              <w:t>A</w:t>
            </w:r>
            <w:r w:rsidRPr="00996770">
              <w:rPr>
                <w:b/>
                <w:bCs/>
                <w:color w:val="000000" w:themeColor="text1"/>
                <w:sz w:val="18"/>
                <w:szCs w:val="18"/>
                <w:vertAlign w:val="subscript"/>
                <w:lang w:eastAsia="tr-TR"/>
              </w:rPr>
              <w:t>0.5</w:t>
            </w:r>
            <w:r w:rsidRPr="00996770">
              <w:rPr>
                <w:b/>
                <w:bCs/>
                <w:color w:val="000000" w:themeColor="text1"/>
                <w:sz w:val="18"/>
                <w:szCs w:val="18"/>
                <w:lang w:eastAsia="tr-TR"/>
              </w:rPr>
              <w:t xml:space="preserve"> (</w:t>
            </w:r>
            <w:r>
              <w:rPr>
                <w:b/>
                <w:bCs/>
                <w:color w:val="000000" w:themeColor="text1"/>
                <w:sz w:val="18"/>
                <w:szCs w:val="18"/>
                <w:lang w:val="kk-KZ" w:eastAsia="tr-TR"/>
              </w:rPr>
              <w:t>мг/мл</w:t>
            </w:r>
            <w:r w:rsidRPr="00996770">
              <w:rPr>
                <w:b/>
                <w:bCs/>
                <w:color w:val="000000" w:themeColor="text1"/>
                <w:sz w:val="18"/>
                <w:szCs w:val="18"/>
                <w:lang w:eastAsia="tr-TR"/>
              </w:rPr>
              <w:t xml:space="preserve">) </w:t>
            </w:r>
            <w:r w:rsidRPr="00996770">
              <w:rPr>
                <w:b/>
                <w:bCs/>
                <w:color w:val="000000" w:themeColor="text1"/>
                <w:sz w:val="18"/>
                <w:szCs w:val="18"/>
                <w:vertAlign w:val="superscript"/>
                <w:lang w:eastAsia="tr-TR"/>
              </w:rPr>
              <w:t>b</w:t>
            </w:r>
          </w:p>
        </w:tc>
        <w:tc>
          <w:tcPr>
            <w:tcW w:w="5626" w:type="dxa"/>
            <w:gridSpan w:val="4"/>
            <w:shd w:val="clear" w:color="auto" w:fill="auto"/>
            <w:noWrap/>
          </w:tcPr>
          <w:p w14:paraId="402B289E" w14:textId="315D0FA9" w:rsidR="0011539B" w:rsidRPr="00996770" w:rsidRDefault="00752C28" w:rsidP="000763CD">
            <w:pPr>
              <w:jc w:val="center"/>
              <w:rPr>
                <w:b/>
                <w:bCs/>
                <w:color w:val="000000" w:themeColor="text1"/>
                <w:sz w:val="18"/>
                <w:szCs w:val="18"/>
                <w:lang w:eastAsia="tr-TR"/>
              </w:rPr>
            </w:pPr>
            <w:r>
              <w:rPr>
                <w:b/>
                <w:bCs/>
                <w:color w:val="000000" w:themeColor="text1"/>
                <w:sz w:val="18"/>
                <w:szCs w:val="18"/>
                <w:lang w:val="kk-KZ" w:eastAsia="tr-TR"/>
              </w:rPr>
              <w:t xml:space="preserve">Ингибитор </w:t>
            </w:r>
            <w:r w:rsidR="0011539B" w:rsidRPr="00996770">
              <w:rPr>
                <w:b/>
                <w:bCs/>
                <w:color w:val="000000" w:themeColor="text1"/>
                <w:sz w:val="18"/>
                <w:szCs w:val="18"/>
                <w:lang w:eastAsia="tr-TR"/>
              </w:rPr>
              <w:t>(%)</w:t>
            </w:r>
            <w:r>
              <w:rPr>
                <w:b/>
                <w:bCs/>
                <w:color w:val="000000" w:themeColor="text1"/>
                <w:sz w:val="18"/>
                <w:szCs w:val="18"/>
                <w:lang w:val="kk-KZ" w:eastAsia="tr-TR"/>
              </w:rPr>
              <w:t xml:space="preserve"> </w:t>
            </w:r>
            <w:r>
              <w:rPr>
                <w:b/>
                <w:bCs/>
                <w:color w:val="000000" w:themeColor="text1"/>
                <w:sz w:val="18"/>
                <w:szCs w:val="18"/>
                <w:lang w:eastAsia="tr-TR"/>
              </w:rPr>
              <w:t xml:space="preserve">20 </w:t>
            </w:r>
            <w:r>
              <w:rPr>
                <w:b/>
                <w:bCs/>
                <w:color w:val="000000" w:themeColor="text1"/>
                <w:sz w:val="18"/>
                <w:szCs w:val="18"/>
                <w:lang w:val="kk-KZ" w:eastAsia="tr-TR"/>
              </w:rPr>
              <w:t>мг/мл</w:t>
            </w:r>
            <w:r w:rsidR="0011539B" w:rsidRPr="00996770">
              <w:rPr>
                <w:b/>
                <w:bCs/>
                <w:color w:val="000000" w:themeColor="text1"/>
                <w:sz w:val="18"/>
                <w:szCs w:val="18"/>
                <w:lang w:eastAsia="tr-TR"/>
              </w:rPr>
              <w:t xml:space="preserve"> </w:t>
            </w:r>
            <w:r w:rsidR="0011539B" w:rsidRPr="00996770">
              <w:rPr>
                <w:b/>
                <w:bCs/>
                <w:color w:val="000000" w:themeColor="text1"/>
                <w:sz w:val="18"/>
                <w:szCs w:val="18"/>
                <w:vertAlign w:val="superscript"/>
                <w:lang w:eastAsia="tr-TR"/>
              </w:rPr>
              <w:t>c</w:t>
            </w:r>
          </w:p>
        </w:tc>
      </w:tr>
      <w:tr w:rsidR="0011539B" w:rsidRPr="00996770" w14:paraId="70F12469" w14:textId="77777777" w:rsidTr="003C5337">
        <w:trPr>
          <w:trHeight w:val="300"/>
        </w:trPr>
        <w:tc>
          <w:tcPr>
            <w:tcW w:w="1558" w:type="dxa"/>
            <w:shd w:val="clear" w:color="auto" w:fill="auto"/>
            <w:noWrap/>
          </w:tcPr>
          <w:p w14:paraId="76B617FD" w14:textId="77777777" w:rsidR="0011539B" w:rsidRPr="00996770" w:rsidRDefault="0011539B" w:rsidP="000763CD">
            <w:pPr>
              <w:jc w:val="center"/>
              <w:rPr>
                <w:color w:val="000000" w:themeColor="text1"/>
                <w:sz w:val="18"/>
                <w:szCs w:val="18"/>
                <w:lang w:eastAsia="tr-TR"/>
              </w:rPr>
            </w:pPr>
            <w:r w:rsidRPr="00996770">
              <w:rPr>
                <w:bCs/>
                <w:color w:val="000000" w:themeColor="text1"/>
                <w:sz w:val="20"/>
                <w:lang w:eastAsia="tr-TR"/>
              </w:rPr>
              <w:t>T1</w:t>
            </w:r>
          </w:p>
        </w:tc>
        <w:tc>
          <w:tcPr>
            <w:tcW w:w="1769" w:type="dxa"/>
            <w:shd w:val="clear" w:color="auto" w:fill="auto"/>
            <w:noWrap/>
          </w:tcPr>
          <w:p w14:paraId="42C32F2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75.16±1.36</w:t>
            </w:r>
          </w:p>
        </w:tc>
        <w:tc>
          <w:tcPr>
            <w:tcW w:w="1234" w:type="dxa"/>
            <w:shd w:val="clear" w:color="auto" w:fill="auto"/>
            <w:noWrap/>
          </w:tcPr>
          <w:p w14:paraId="54F5011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563807A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35.14±0.98</w:t>
            </w:r>
          </w:p>
        </w:tc>
        <w:tc>
          <w:tcPr>
            <w:tcW w:w="1383" w:type="dxa"/>
            <w:shd w:val="clear" w:color="auto" w:fill="auto"/>
            <w:noWrap/>
          </w:tcPr>
          <w:p w14:paraId="3E8B71C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37.55±1.83</w:t>
            </w:r>
          </w:p>
        </w:tc>
        <w:tc>
          <w:tcPr>
            <w:tcW w:w="1275" w:type="dxa"/>
            <w:shd w:val="clear" w:color="auto" w:fill="auto"/>
            <w:noWrap/>
          </w:tcPr>
          <w:p w14:paraId="0697E74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36.84±0.81</w:t>
            </w:r>
          </w:p>
        </w:tc>
        <w:tc>
          <w:tcPr>
            <w:tcW w:w="1243" w:type="dxa"/>
            <w:shd w:val="clear" w:color="auto" w:fill="auto"/>
            <w:noWrap/>
          </w:tcPr>
          <w:p w14:paraId="0C8FA94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14.72±0.60</w:t>
            </w:r>
          </w:p>
        </w:tc>
        <w:tc>
          <w:tcPr>
            <w:tcW w:w="1522" w:type="dxa"/>
            <w:shd w:val="clear" w:color="auto" w:fill="auto"/>
            <w:noWrap/>
          </w:tcPr>
          <w:p w14:paraId="7E5D6AD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14.93±0.95</w:t>
            </w:r>
          </w:p>
        </w:tc>
        <w:tc>
          <w:tcPr>
            <w:tcW w:w="1396" w:type="dxa"/>
            <w:shd w:val="clear" w:color="auto" w:fill="auto"/>
            <w:noWrap/>
          </w:tcPr>
          <w:p w14:paraId="60D7E15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19.03±1.22</w:t>
            </w:r>
          </w:p>
        </w:tc>
        <w:tc>
          <w:tcPr>
            <w:tcW w:w="1465" w:type="dxa"/>
            <w:shd w:val="clear" w:color="auto" w:fill="auto"/>
            <w:noWrap/>
          </w:tcPr>
          <w:p w14:paraId="54EBB0F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12.36±0.80</w:t>
            </w:r>
          </w:p>
        </w:tc>
      </w:tr>
      <w:tr w:rsidR="0011539B" w:rsidRPr="00996770" w14:paraId="6B8AD870" w14:textId="77777777" w:rsidTr="003C5337">
        <w:trPr>
          <w:trHeight w:val="348"/>
        </w:trPr>
        <w:tc>
          <w:tcPr>
            <w:tcW w:w="1558" w:type="dxa"/>
            <w:shd w:val="clear" w:color="auto" w:fill="auto"/>
            <w:noWrap/>
          </w:tcPr>
          <w:p w14:paraId="6E0EB5D2" w14:textId="77777777" w:rsidR="0011539B" w:rsidRPr="00996770" w:rsidRDefault="0011539B" w:rsidP="000763CD">
            <w:pPr>
              <w:jc w:val="center"/>
              <w:rPr>
                <w:color w:val="000000" w:themeColor="text1"/>
                <w:sz w:val="18"/>
                <w:szCs w:val="18"/>
                <w:lang w:eastAsia="tr-TR"/>
              </w:rPr>
            </w:pPr>
            <w:r w:rsidRPr="00996770">
              <w:rPr>
                <w:bCs/>
                <w:color w:val="000000" w:themeColor="text1"/>
                <w:sz w:val="20"/>
                <w:lang w:eastAsia="tr-TR"/>
              </w:rPr>
              <w:t>T2</w:t>
            </w:r>
          </w:p>
        </w:tc>
        <w:tc>
          <w:tcPr>
            <w:tcW w:w="1769" w:type="dxa"/>
            <w:shd w:val="clear" w:color="auto" w:fill="auto"/>
            <w:noWrap/>
          </w:tcPr>
          <w:p w14:paraId="456225D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234" w:type="dxa"/>
            <w:shd w:val="clear" w:color="auto" w:fill="auto"/>
            <w:noWrap/>
          </w:tcPr>
          <w:p w14:paraId="61534A67"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535A375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77.91±1.95</w:t>
            </w:r>
          </w:p>
        </w:tc>
        <w:tc>
          <w:tcPr>
            <w:tcW w:w="1383" w:type="dxa"/>
            <w:shd w:val="clear" w:color="auto" w:fill="auto"/>
            <w:noWrap/>
          </w:tcPr>
          <w:p w14:paraId="47091FD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38.60±1.42</w:t>
            </w:r>
          </w:p>
        </w:tc>
        <w:tc>
          <w:tcPr>
            <w:tcW w:w="1275" w:type="dxa"/>
            <w:shd w:val="clear" w:color="auto" w:fill="auto"/>
            <w:noWrap/>
          </w:tcPr>
          <w:p w14:paraId="4416D617"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48.75±0.96</w:t>
            </w:r>
          </w:p>
        </w:tc>
        <w:tc>
          <w:tcPr>
            <w:tcW w:w="1243" w:type="dxa"/>
            <w:shd w:val="clear" w:color="auto" w:fill="auto"/>
            <w:noWrap/>
          </w:tcPr>
          <w:p w14:paraId="3B20148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11.63±0.91</w:t>
            </w:r>
          </w:p>
        </w:tc>
        <w:tc>
          <w:tcPr>
            <w:tcW w:w="1522" w:type="dxa"/>
            <w:shd w:val="clear" w:color="auto" w:fill="auto"/>
            <w:noWrap/>
          </w:tcPr>
          <w:p w14:paraId="58C09FF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13.57±0.20</w:t>
            </w:r>
          </w:p>
        </w:tc>
        <w:tc>
          <w:tcPr>
            <w:tcW w:w="1396" w:type="dxa"/>
            <w:shd w:val="clear" w:color="auto" w:fill="auto"/>
            <w:noWrap/>
          </w:tcPr>
          <w:p w14:paraId="70C68D0A"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12.10±0.51</w:t>
            </w:r>
          </w:p>
        </w:tc>
        <w:tc>
          <w:tcPr>
            <w:tcW w:w="1465" w:type="dxa"/>
            <w:shd w:val="clear" w:color="auto" w:fill="auto"/>
            <w:noWrap/>
          </w:tcPr>
          <w:p w14:paraId="0C1DBA9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18.45±0.13</w:t>
            </w:r>
          </w:p>
        </w:tc>
      </w:tr>
      <w:tr w:rsidR="0011539B" w:rsidRPr="00996770" w14:paraId="7C3FDDB9" w14:textId="77777777" w:rsidTr="00415F92">
        <w:trPr>
          <w:trHeight w:val="308"/>
        </w:trPr>
        <w:tc>
          <w:tcPr>
            <w:tcW w:w="1558" w:type="dxa"/>
            <w:shd w:val="clear" w:color="auto" w:fill="auto"/>
            <w:noWrap/>
            <w:hideMark/>
          </w:tcPr>
          <w:p w14:paraId="489E2E62" w14:textId="77777777" w:rsidR="0011539B" w:rsidRPr="00996770" w:rsidRDefault="0011539B" w:rsidP="000763CD">
            <w:pPr>
              <w:jc w:val="center"/>
              <w:rPr>
                <w:color w:val="000000" w:themeColor="text1"/>
                <w:sz w:val="18"/>
                <w:szCs w:val="18"/>
                <w:lang w:eastAsia="tr-TR"/>
              </w:rPr>
            </w:pPr>
            <w:r w:rsidRPr="00996770">
              <w:rPr>
                <w:bCs/>
                <w:color w:val="000000" w:themeColor="text1"/>
                <w:sz w:val="20"/>
                <w:lang w:eastAsia="tr-TR"/>
              </w:rPr>
              <w:t>T3</w:t>
            </w:r>
          </w:p>
        </w:tc>
        <w:tc>
          <w:tcPr>
            <w:tcW w:w="1769" w:type="dxa"/>
            <w:shd w:val="clear" w:color="auto" w:fill="auto"/>
            <w:noWrap/>
            <w:hideMark/>
          </w:tcPr>
          <w:p w14:paraId="77663C71" w14:textId="77777777" w:rsidR="0011539B" w:rsidRPr="00970F02" w:rsidRDefault="0011539B" w:rsidP="000763CD">
            <w:pPr>
              <w:jc w:val="center"/>
              <w:rPr>
                <w:color w:val="000000" w:themeColor="text1"/>
                <w:sz w:val="18"/>
                <w:szCs w:val="18"/>
                <w:lang w:eastAsia="tr-TR"/>
              </w:rPr>
            </w:pPr>
            <w:r w:rsidRPr="00970F02">
              <w:rPr>
                <w:color w:val="000000" w:themeColor="text1"/>
                <w:sz w:val="18"/>
                <w:szCs w:val="18"/>
                <w:lang w:eastAsia="tr-TR"/>
              </w:rPr>
              <w:t>16.83±1.53</w:t>
            </w:r>
          </w:p>
        </w:tc>
        <w:tc>
          <w:tcPr>
            <w:tcW w:w="1234" w:type="dxa"/>
            <w:shd w:val="clear" w:color="auto" w:fill="auto"/>
            <w:noWrap/>
            <w:hideMark/>
          </w:tcPr>
          <w:p w14:paraId="2829A8E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67.66±1.45</w:t>
            </w:r>
          </w:p>
        </w:tc>
        <w:tc>
          <w:tcPr>
            <w:tcW w:w="0" w:type="auto"/>
            <w:shd w:val="clear" w:color="auto" w:fill="auto"/>
            <w:noWrap/>
            <w:hideMark/>
          </w:tcPr>
          <w:p w14:paraId="61413DF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18.19±0.63</w:t>
            </w:r>
          </w:p>
        </w:tc>
        <w:tc>
          <w:tcPr>
            <w:tcW w:w="1383" w:type="dxa"/>
            <w:shd w:val="clear" w:color="auto" w:fill="auto"/>
            <w:noWrap/>
            <w:hideMark/>
          </w:tcPr>
          <w:p w14:paraId="1EF338B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33.83±1.68</w:t>
            </w:r>
          </w:p>
        </w:tc>
        <w:tc>
          <w:tcPr>
            <w:tcW w:w="1275" w:type="dxa"/>
            <w:shd w:val="clear" w:color="auto" w:fill="auto"/>
            <w:noWrap/>
            <w:hideMark/>
          </w:tcPr>
          <w:p w14:paraId="73D2EA3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16.82±0.93</w:t>
            </w:r>
          </w:p>
        </w:tc>
        <w:tc>
          <w:tcPr>
            <w:tcW w:w="1243" w:type="dxa"/>
            <w:shd w:val="clear" w:color="auto" w:fill="auto"/>
            <w:noWrap/>
            <w:hideMark/>
          </w:tcPr>
          <w:p w14:paraId="7D6F385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31.20±0.96</w:t>
            </w:r>
          </w:p>
        </w:tc>
        <w:tc>
          <w:tcPr>
            <w:tcW w:w="1522" w:type="dxa"/>
            <w:shd w:val="clear" w:color="auto" w:fill="auto"/>
            <w:noWrap/>
            <w:hideMark/>
          </w:tcPr>
          <w:p w14:paraId="2ED2041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42.74±0.85</w:t>
            </w:r>
          </w:p>
        </w:tc>
        <w:tc>
          <w:tcPr>
            <w:tcW w:w="1396" w:type="dxa"/>
            <w:shd w:val="clear" w:color="auto" w:fill="auto"/>
            <w:noWrap/>
            <w:hideMark/>
          </w:tcPr>
          <w:p w14:paraId="49F43BD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8.11±0.90</w:t>
            </w:r>
          </w:p>
        </w:tc>
        <w:tc>
          <w:tcPr>
            <w:tcW w:w="1465" w:type="dxa"/>
            <w:shd w:val="clear" w:color="auto" w:fill="auto"/>
            <w:noWrap/>
            <w:hideMark/>
          </w:tcPr>
          <w:p w14:paraId="39A7FA7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10.09±0.64</w:t>
            </w:r>
          </w:p>
        </w:tc>
      </w:tr>
      <w:tr w:rsidR="0011539B" w:rsidRPr="00996770" w14:paraId="7143B785" w14:textId="77777777" w:rsidTr="00415F92">
        <w:trPr>
          <w:trHeight w:val="227"/>
        </w:trPr>
        <w:tc>
          <w:tcPr>
            <w:tcW w:w="1558" w:type="dxa"/>
            <w:shd w:val="clear" w:color="auto" w:fill="auto"/>
            <w:noWrap/>
            <w:hideMark/>
          </w:tcPr>
          <w:p w14:paraId="3929FB24" w14:textId="77777777" w:rsidR="0011539B" w:rsidRPr="00996770" w:rsidRDefault="0011539B" w:rsidP="000763CD">
            <w:pPr>
              <w:jc w:val="center"/>
              <w:rPr>
                <w:color w:val="000000" w:themeColor="text1"/>
                <w:sz w:val="18"/>
                <w:szCs w:val="18"/>
                <w:lang w:eastAsia="tr-TR"/>
              </w:rPr>
            </w:pPr>
            <w:r w:rsidRPr="00996770">
              <w:rPr>
                <w:bCs/>
                <w:color w:val="000000" w:themeColor="text1"/>
                <w:sz w:val="20"/>
                <w:lang w:eastAsia="tr-TR"/>
              </w:rPr>
              <w:t>T4</w:t>
            </w:r>
          </w:p>
        </w:tc>
        <w:tc>
          <w:tcPr>
            <w:tcW w:w="1769" w:type="dxa"/>
            <w:shd w:val="clear" w:color="auto" w:fill="auto"/>
            <w:noWrap/>
            <w:hideMark/>
          </w:tcPr>
          <w:p w14:paraId="1A94745D" w14:textId="77777777" w:rsidR="0011539B" w:rsidRPr="00970F02" w:rsidRDefault="0011539B" w:rsidP="000763CD">
            <w:pPr>
              <w:jc w:val="center"/>
              <w:rPr>
                <w:color w:val="000000" w:themeColor="text1"/>
                <w:sz w:val="18"/>
                <w:szCs w:val="18"/>
                <w:lang w:eastAsia="tr-TR"/>
              </w:rPr>
            </w:pPr>
            <w:r w:rsidRPr="00970F02">
              <w:rPr>
                <w:color w:val="000000" w:themeColor="text1"/>
                <w:sz w:val="18"/>
                <w:szCs w:val="18"/>
                <w:lang w:eastAsia="tr-TR"/>
              </w:rPr>
              <w:t>19.24±1.31</w:t>
            </w:r>
          </w:p>
        </w:tc>
        <w:tc>
          <w:tcPr>
            <w:tcW w:w="1234" w:type="dxa"/>
            <w:shd w:val="clear" w:color="auto" w:fill="auto"/>
            <w:noWrap/>
            <w:hideMark/>
          </w:tcPr>
          <w:p w14:paraId="4C40D6E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hideMark/>
          </w:tcPr>
          <w:p w14:paraId="6E81EBF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hideMark/>
          </w:tcPr>
          <w:p w14:paraId="0946EAA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30.90±1.84</w:t>
            </w:r>
          </w:p>
        </w:tc>
        <w:tc>
          <w:tcPr>
            <w:tcW w:w="1275" w:type="dxa"/>
            <w:shd w:val="clear" w:color="auto" w:fill="auto"/>
            <w:noWrap/>
            <w:hideMark/>
          </w:tcPr>
          <w:p w14:paraId="00A3F24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34.61±0.87</w:t>
            </w:r>
          </w:p>
        </w:tc>
        <w:tc>
          <w:tcPr>
            <w:tcW w:w="1243" w:type="dxa"/>
            <w:shd w:val="clear" w:color="auto" w:fill="auto"/>
            <w:noWrap/>
            <w:hideMark/>
          </w:tcPr>
          <w:p w14:paraId="2C92C58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20.71±0.92</w:t>
            </w:r>
          </w:p>
        </w:tc>
        <w:tc>
          <w:tcPr>
            <w:tcW w:w="1522" w:type="dxa"/>
            <w:shd w:val="clear" w:color="auto" w:fill="auto"/>
            <w:noWrap/>
            <w:hideMark/>
          </w:tcPr>
          <w:p w14:paraId="15B0417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32.88±0.92</w:t>
            </w:r>
          </w:p>
        </w:tc>
        <w:tc>
          <w:tcPr>
            <w:tcW w:w="1396" w:type="dxa"/>
            <w:shd w:val="clear" w:color="auto" w:fill="auto"/>
            <w:noWrap/>
            <w:hideMark/>
          </w:tcPr>
          <w:p w14:paraId="25CCD99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11.72±0.85</w:t>
            </w:r>
          </w:p>
        </w:tc>
        <w:tc>
          <w:tcPr>
            <w:tcW w:w="1465" w:type="dxa"/>
            <w:shd w:val="clear" w:color="auto" w:fill="auto"/>
            <w:noWrap/>
            <w:hideMark/>
          </w:tcPr>
          <w:p w14:paraId="3EC39BF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15.09±1.14</w:t>
            </w:r>
          </w:p>
        </w:tc>
      </w:tr>
      <w:tr w:rsidR="0011539B" w:rsidRPr="00996770" w14:paraId="7ED56675" w14:textId="77777777" w:rsidTr="00415F92">
        <w:trPr>
          <w:trHeight w:val="290"/>
        </w:trPr>
        <w:tc>
          <w:tcPr>
            <w:tcW w:w="1558" w:type="dxa"/>
            <w:shd w:val="clear" w:color="auto" w:fill="auto"/>
            <w:noWrap/>
          </w:tcPr>
          <w:p w14:paraId="4DE46EEA" w14:textId="77777777" w:rsidR="0011539B" w:rsidRPr="00996770" w:rsidRDefault="0011539B" w:rsidP="000763CD">
            <w:pPr>
              <w:jc w:val="center"/>
              <w:rPr>
                <w:bCs/>
                <w:color w:val="000000" w:themeColor="text1"/>
                <w:sz w:val="20"/>
                <w:highlight w:val="yellow"/>
              </w:rPr>
            </w:pPr>
            <w:r w:rsidRPr="00996770">
              <w:rPr>
                <w:bCs/>
                <w:color w:val="000000" w:themeColor="text1"/>
                <w:sz w:val="20"/>
                <w:lang w:eastAsia="tr-TR"/>
              </w:rPr>
              <w:t>T5</w:t>
            </w:r>
          </w:p>
        </w:tc>
        <w:tc>
          <w:tcPr>
            <w:tcW w:w="1769" w:type="dxa"/>
            <w:shd w:val="clear" w:color="auto" w:fill="auto"/>
            <w:noWrap/>
          </w:tcPr>
          <w:p w14:paraId="4F7FDBC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234" w:type="dxa"/>
            <w:shd w:val="clear" w:color="auto" w:fill="auto"/>
            <w:noWrap/>
          </w:tcPr>
          <w:p w14:paraId="771E3F4C" w14:textId="77777777" w:rsidR="0011539B" w:rsidRPr="00996770" w:rsidRDefault="0011539B" w:rsidP="000763CD">
            <w:pPr>
              <w:jc w:val="center"/>
              <w:rPr>
                <w:i/>
                <w:iCs/>
                <w:color w:val="000000" w:themeColor="text1"/>
                <w:sz w:val="18"/>
                <w:szCs w:val="18"/>
                <w:lang w:eastAsia="tr-TR"/>
              </w:rPr>
            </w:pPr>
            <w:r w:rsidRPr="00996770">
              <w:rPr>
                <w:i/>
                <w:iCs/>
                <w:color w:val="000000" w:themeColor="text1"/>
                <w:sz w:val="18"/>
                <w:szCs w:val="18"/>
                <w:lang w:eastAsia="tr-TR"/>
              </w:rPr>
              <w:t>NA</w:t>
            </w:r>
          </w:p>
        </w:tc>
        <w:tc>
          <w:tcPr>
            <w:tcW w:w="0" w:type="auto"/>
            <w:shd w:val="clear" w:color="auto" w:fill="auto"/>
            <w:noWrap/>
          </w:tcPr>
          <w:p w14:paraId="5E6F2BB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tcPr>
          <w:p w14:paraId="69EBDA1F"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52.85±1.32</w:t>
            </w:r>
          </w:p>
        </w:tc>
        <w:tc>
          <w:tcPr>
            <w:tcW w:w="1275" w:type="dxa"/>
            <w:shd w:val="clear" w:color="auto" w:fill="auto"/>
            <w:noWrap/>
          </w:tcPr>
          <w:p w14:paraId="181BD9A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243" w:type="dxa"/>
            <w:shd w:val="clear" w:color="auto" w:fill="auto"/>
            <w:noWrap/>
          </w:tcPr>
          <w:p w14:paraId="7F791E26"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64869322" w14:textId="77777777" w:rsidR="0011539B" w:rsidRPr="00996770" w:rsidRDefault="0011539B" w:rsidP="000763CD">
            <w:pPr>
              <w:jc w:val="center"/>
              <w:rPr>
                <w:color w:val="000000" w:themeColor="text1"/>
                <w:sz w:val="18"/>
                <w:szCs w:val="18"/>
                <w:highlight w:val="yellow"/>
                <w:lang w:eastAsia="tr-TR"/>
              </w:rPr>
            </w:pPr>
            <w:r w:rsidRPr="00996770">
              <w:rPr>
                <w:color w:val="000000" w:themeColor="text1"/>
                <w:sz w:val="18"/>
                <w:szCs w:val="18"/>
                <w:lang w:eastAsia="tr-TR"/>
              </w:rPr>
              <w:t>&gt;100.00</w:t>
            </w:r>
          </w:p>
        </w:tc>
        <w:tc>
          <w:tcPr>
            <w:tcW w:w="1396" w:type="dxa"/>
            <w:shd w:val="clear" w:color="auto" w:fill="auto"/>
            <w:noWrap/>
          </w:tcPr>
          <w:p w14:paraId="19C77ECF" w14:textId="77777777" w:rsidR="0011539B" w:rsidRPr="00996770" w:rsidRDefault="0011539B" w:rsidP="000763CD">
            <w:pPr>
              <w:jc w:val="center"/>
              <w:rPr>
                <w:color w:val="000000" w:themeColor="text1"/>
                <w:sz w:val="18"/>
                <w:szCs w:val="18"/>
                <w:highlight w:val="yellow"/>
                <w:lang w:eastAsia="tr-TR"/>
              </w:rPr>
            </w:pPr>
            <w:r w:rsidRPr="00996770">
              <w:rPr>
                <w:color w:val="000000" w:themeColor="text1"/>
                <w:sz w:val="18"/>
                <w:szCs w:val="18"/>
                <w:lang w:eastAsia="tr-TR"/>
              </w:rPr>
              <w:t>15.89±0.40</w:t>
            </w:r>
          </w:p>
        </w:tc>
        <w:tc>
          <w:tcPr>
            <w:tcW w:w="1465" w:type="dxa"/>
            <w:shd w:val="clear" w:color="auto" w:fill="auto"/>
            <w:noWrap/>
          </w:tcPr>
          <w:p w14:paraId="15587D8E" w14:textId="77777777" w:rsidR="0011539B" w:rsidRPr="00996770" w:rsidRDefault="0011539B" w:rsidP="000763CD">
            <w:pPr>
              <w:jc w:val="center"/>
              <w:rPr>
                <w:color w:val="000000" w:themeColor="text1"/>
                <w:sz w:val="18"/>
                <w:szCs w:val="18"/>
                <w:highlight w:val="yellow"/>
                <w:lang w:eastAsia="tr-TR"/>
              </w:rPr>
            </w:pPr>
            <w:r w:rsidRPr="00996770">
              <w:rPr>
                <w:i/>
                <w:iCs/>
                <w:color w:val="000000" w:themeColor="text1"/>
                <w:sz w:val="18"/>
                <w:szCs w:val="18"/>
                <w:lang w:eastAsia="tr-TR"/>
              </w:rPr>
              <w:t>NA</w:t>
            </w:r>
          </w:p>
        </w:tc>
      </w:tr>
      <w:tr w:rsidR="0011539B" w:rsidRPr="00996770" w14:paraId="6350A3D0" w14:textId="77777777" w:rsidTr="00415F92">
        <w:trPr>
          <w:trHeight w:val="210"/>
        </w:trPr>
        <w:tc>
          <w:tcPr>
            <w:tcW w:w="1558" w:type="dxa"/>
            <w:shd w:val="clear" w:color="auto" w:fill="auto"/>
            <w:noWrap/>
          </w:tcPr>
          <w:p w14:paraId="5BC88758" w14:textId="77777777" w:rsidR="0011539B" w:rsidRPr="00996770" w:rsidRDefault="0011539B" w:rsidP="000763CD">
            <w:pPr>
              <w:jc w:val="center"/>
              <w:rPr>
                <w:bCs/>
                <w:color w:val="000000" w:themeColor="text1"/>
                <w:sz w:val="20"/>
                <w:highlight w:val="yellow"/>
              </w:rPr>
            </w:pPr>
            <w:r w:rsidRPr="00996770">
              <w:rPr>
                <w:bCs/>
                <w:color w:val="000000" w:themeColor="text1"/>
                <w:sz w:val="20"/>
                <w:lang w:eastAsia="tr-TR"/>
              </w:rPr>
              <w:t>T6</w:t>
            </w:r>
          </w:p>
        </w:tc>
        <w:tc>
          <w:tcPr>
            <w:tcW w:w="1769" w:type="dxa"/>
            <w:shd w:val="clear" w:color="auto" w:fill="auto"/>
            <w:noWrap/>
          </w:tcPr>
          <w:p w14:paraId="36FD29F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rPr>
              <w:t>25.14±0.64</w:t>
            </w:r>
          </w:p>
        </w:tc>
        <w:tc>
          <w:tcPr>
            <w:tcW w:w="1234" w:type="dxa"/>
            <w:shd w:val="clear" w:color="auto" w:fill="auto"/>
            <w:noWrap/>
          </w:tcPr>
          <w:p w14:paraId="293EB667" w14:textId="77777777" w:rsidR="0011539B" w:rsidRPr="00996770" w:rsidRDefault="0011539B" w:rsidP="000763CD">
            <w:pPr>
              <w:jc w:val="center"/>
              <w:rPr>
                <w:i/>
                <w:iCs/>
                <w:color w:val="000000" w:themeColor="text1"/>
                <w:sz w:val="18"/>
                <w:szCs w:val="18"/>
                <w:lang w:eastAsia="tr-TR"/>
              </w:rPr>
            </w:pPr>
            <w:r w:rsidRPr="00996770">
              <w:rPr>
                <w:i/>
                <w:iCs/>
                <w:color w:val="000000" w:themeColor="text1"/>
                <w:sz w:val="18"/>
                <w:szCs w:val="18"/>
                <w:lang w:eastAsia="tr-TR"/>
              </w:rPr>
              <w:t>NA</w:t>
            </w:r>
          </w:p>
        </w:tc>
        <w:tc>
          <w:tcPr>
            <w:tcW w:w="0" w:type="auto"/>
            <w:shd w:val="clear" w:color="auto" w:fill="auto"/>
            <w:noWrap/>
          </w:tcPr>
          <w:p w14:paraId="65E85B9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tcPr>
          <w:p w14:paraId="1E0DB4D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36.66±0.92</w:t>
            </w:r>
          </w:p>
        </w:tc>
        <w:tc>
          <w:tcPr>
            <w:tcW w:w="1275" w:type="dxa"/>
            <w:shd w:val="clear" w:color="auto" w:fill="auto"/>
            <w:noWrap/>
          </w:tcPr>
          <w:p w14:paraId="0EDED2C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rPr>
              <w:t>36.44±1.24</w:t>
            </w:r>
          </w:p>
        </w:tc>
        <w:tc>
          <w:tcPr>
            <w:tcW w:w="1243" w:type="dxa"/>
            <w:shd w:val="clear" w:color="auto" w:fill="auto"/>
            <w:noWrap/>
          </w:tcPr>
          <w:p w14:paraId="1547F043"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03D8EC05" w14:textId="77777777" w:rsidR="0011539B" w:rsidRPr="00996770" w:rsidRDefault="0011539B" w:rsidP="000763CD">
            <w:pPr>
              <w:jc w:val="center"/>
              <w:rPr>
                <w:color w:val="000000" w:themeColor="text1"/>
                <w:sz w:val="18"/>
                <w:szCs w:val="18"/>
                <w:highlight w:val="yellow"/>
                <w:lang w:eastAsia="tr-TR"/>
              </w:rPr>
            </w:pPr>
            <w:r w:rsidRPr="00996770">
              <w:rPr>
                <w:color w:val="000000" w:themeColor="text1"/>
                <w:sz w:val="18"/>
                <w:szCs w:val="18"/>
                <w:lang w:eastAsia="tr-TR"/>
              </w:rPr>
              <w:t>&gt;100.00</w:t>
            </w:r>
          </w:p>
        </w:tc>
        <w:tc>
          <w:tcPr>
            <w:tcW w:w="1396" w:type="dxa"/>
            <w:shd w:val="clear" w:color="auto" w:fill="auto"/>
            <w:noWrap/>
          </w:tcPr>
          <w:p w14:paraId="33E33FB4" w14:textId="77777777" w:rsidR="0011539B" w:rsidRPr="00996770" w:rsidRDefault="0011539B" w:rsidP="000763CD">
            <w:pPr>
              <w:jc w:val="center"/>
              <w:rPr>
                <w:color w:val="000000" w:themeColor="text1"/>
                <w:sz w:val="18"/>
                <w:szCs w:val="18"/>
                <w:highlight w:val="yellow"/>
                <w:lang w:eastAsia="tr-TR"/>
              </w:rPr>
            </w:pPr>
            <w:r w:rsidRPr="00996770">
              <w:rPr>
                <w:color w:val="000000" w:themeColor="text1"/>
                <w:sz w:val="18"/>
                <w:szCs w:val="18"/>
                <w:lang w:eastAsia="tr-TR"/>
              </w:rPr>
              <w:t>12.63±0.31</w:t>
            </w:r>
          </w:p>
        </w:tc>
        <w:tc>
          <w:tcPr>
            <w:tcW w:w="1465" w:type="dxa"/>
            <w:shd w:val="clear" w:color="auto" w:fill="auto"/>
            <w:noWrap/>
          </w:tcPr>
          <w:p w14:paraId="300FA599" w14:textId="77777777" w:rsidR="0011539B" w:rsidRPr="00996770" w:rsidRDefault="0011539B" w:rsidP="000763CD">
            <w:pPr>
              <w:jc w:val="center"/>
              <w:rPr>
                <w:color w:val="000000" w:themeColor="text1"/>
                <w:sz w:val="18"/>
                <w:szCs w:val="18"/>
                <w:highlight w:val="yellow"/>
                <w:lang w:eastAsia="tr-TR"/>
              </w:rPr>
            </w:pPr>
            <w:r w:rsidRPr="00996770">
              <w:rPr>
                <w:color w:val="000000" w:themeColor="text1"/>
                <w:sz w:val="18"/>
                <w:szCs w:val="18"/>
                <w:lang w:eastAsia="tr-TR"/>
              </w:rPr>
              <w:t>14.78±0.37</w:t>
            </w:r>
          </w:p>
        </w:tc>
      </w:tr>
      <w:tr w:rsidR="0011539B" w:rsidRPr="00996770" w14:paraId="15C9E79F" w14:textId="77777777" w:rsidTr="003C5337">
        <w:trPr>
          <w:trHeight w:val="348"/>
        </w:trPr>
        <w:tc>
          <w:tcPr>
            <w:tcW w:w="1558" w:type="dxa"/>
            <w:shd w:val="clear" w:color="auto" w:fill="auto"/>
            <w:noWrap/>
            <w:hideMark/>
          </w:tcPr>
          <w:p w14:paraId="27A95C79" w14:textId="77777777" w:rsidR="0011539B" w:rsidRPr="00996770" w:rsidRDefault="0011539B" w:rsidP="000763CD">
            <w:pPr>
              <w:jc w:val="center"/>
              <w:rPr>
                <w:color w:val="000000" w:themeColor="text1"/>
                <w:sz w:val="18"/>
                <w:szCs w:val="18"/>
                <w:lang w:eastAsia="tr-TR"/>
              </w:rPr>
            </w:pPr>
            <w:r w:rsidRPr="00996770">
              <w:rPr>
                <w:bCs/>
                <w:color w:val="000000" w:themeColor="text1"/>
                <w:sz w:val="20"/>
                <w:lang w:eastAsia="tr-TR"/>
              </w:rPr>
              <w:t>T7</w:t>
            </w:r>
          </w:p>
        </w:tc>
        <w:tc>
          <w:tcPr>
            <w:tcW w:w="1769" w:type="dxa"/>
            <w:shd w:val="clear" w:color="auto" w:fill="auto"/>
            <w:noWrap/>
          </w:tcPr>
          <w:p w14:paraId="274D55B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234" w:type="dxa"/>
            <w:shd w:val="clear" w:color="auto" w:fill="auto"/>
            <w:noWrap/>
          </w:tcPr>
          <w:p w14:paraId="5CDF0DF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71.12±1.78</w:t>
            </w:r>
          </w:p>
        </w:tc>
        <w:tc>
          <w:tcPr>
            <w:tcW w:w="0" w:type="auto"/>
            <w:shd w:val="clear" w:color="auto" w:fill="auto"/>
            <w:noWrap/>
          </w:tcPr>
          <w:p w14:paraId="7426F86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75.45±1.89</w:t>
            </w:r>
          </w:p>
        </w:tc>
        <w:tc>
          <w:tcPr>
            <w:tcW w:w="1383" w:type="dxa"/>
            <w:shd w:val="clear" w:color="auto" w:fill="auto"/>
            <w:noWrap/>
          </w:tcPr>
          <w:p w14:paraId="161421B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43.56±1.09</w:t>
            </w:r>
          </w:p>
        </w:tc>
        <w:tc>
          <w:tcPr>
            <w:tcW w:w="1275" w:type="dxa"/>
            <w:shd w:val="clear" w:color="auto" w:fill="auto"/>
            <w:noWrap/>
          </w:tcPr>
          <w:p w14:paraId="1D5E606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52.55±1.31</w:t>
            </w:r>
          </w:p>
        </w:tc>
        <w:tc>
          <w:tcPr>
            <w:tcW w:w="1243" w:type="dxa"/>
            <w:shd w:val="clear" w:color="auto" w:fill="auto"/>
            <w:noWrap/>
          </w:tcPr>
          <w:p w14:paraId="48A4C04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67.74±1.69</w:t>
            </w:r>
          </w:p>
        </w:tc>
        <w:tc>
          <w:tcPr>
            <w:tcW w:w="1522" w:type="dxa"/>
            <w:shd w:val="clear" w:color="auto" w:fill="auto"/>
            <w:noWrap/>
          </w:tcPr>
          <w:p w14:paraId="73716FD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52.88±1.32</w:t>
            </w:r>
          </w:p>
        </w:tc>
        <w:tc>
          <w:tcPr>
            <w:tcW w:w="1396" w:type="dxa"/>
            <w:shd w:val="clear" w:color="auto" w:fill="auto"/>
            <w:noWrap/>
          </w:tcPr>
          <w:p w14:paraId="61DC2AE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26.92±0.67</w:t>
            </w:r>
          </w:p>
        </w:tc>
        <w:tc>
          <w:tcPr>
            <w:tcW w:w="1465" w:type="dxa"/>
            <w:shd w:val="clear" w:color="auto" w:fill="auto"/>
            <w:noWrap/>
          </w:tcPr>
          <w:p w14:paraId="5665ADD0"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lang w:eastAsia="tr-TR"/>
              </w:rPr>
              <w:t>NA</w:t>
            </w:r>
          </w:p>
        </w:tc>
      </w:tr>
      <w:tr w:rsidR="0011539B" w:rsidRPr="00996770" w14:paraId="17BC422C" w14:textId="77777777" w:rsidTr="003C5337">
        <w:trPr>
          <w:trHeight w:val="348"/>
        </w:trPr>
        <w:tc>
          <w:tcPr>
            <w:tcW w:w="1558" w:type="dxa"/>
            <w:shd w:val="clear" w:color="auto" w:fill="auto"/>
            <w:noWrap/>
            <w:hideMark/>
          </w:tcPr>
          <w:p w14:paraId="7DC7772E" w14:textId="77777777" w:rsidR="0011539B" w:rsidRPr="00996770" w:rsidRDefault="0011539B" w:rsidP="000763CD">
            <w:pPr>
              <w:jc w:val="center"/>
              <w:rPr>
                <w:b/>
                <w:bCs/>
                <w:color w:val="000000" w:themeColor="text1"/>
                <w:sz w:val="20"/>
                <w:lang w:eastAsia="tr-TR"/>
              </w:rPr>
            </w:pPr>
            <w:r w:rsidRPr="00996770">
              <w:rPr>
                <w:bCs/>
                <w:color w:val="000000" w:themeColor="text1"/>
                <w:sz w:val="20"/>
                <w:lang w:eastAsia="tr-TR"/>
              </w:rPr>
              <w:t>T8</w:t>
            </w:r>
          </w:p>
        </w:tc>
        <w:tc>
          <w:tcPr>
            <w:tcW w:w="1769" w:type="dxa"/>
            <w:shd w:val="clear" w:color="auto" w:fill="auto"/>
            <w:noWrap/>
          </w:tcPr>
          <w:p w14:paraId="6834174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35.73±0.89</w:t>
            </w:r>
          </w:p>
        </w:tc>
        <w:tc>
          <w:tcPr>
            <w:tcW w:w="1234" w:type="dxa"/>
            <w:shd w:val="clear" w:color="auto" w:fill="auto"/>
            <w:noWrap/>
          </w:tcPr>
          <w:p w14:paraId="316E948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52.48±1.32</w:t>
            </w:r>
          </w:p>
        </w:tc>
        <w:tc>
          <w:tcPr>
            <w:tcW w:w="0" w:type="auto"/>
            <w:shd w:val="clear" w:color="auto" w:fill="auto"/>
            <w:noWrap/>
          </w:tcPr>
          <w:p w14:paraId="7A45CC2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38.89±0.97</w:t>
            </w:r>
          </w:p>
        </w:tc>
        <w:tc>
          <w:tcPr>
            <w:tcW w:w="1383" w:type="dxa"/>
            <w:shd w:val="clear" w:color="auto" w:fill="auto"/>
            <w:noWrap/>
          </w:tcPr>
          <w:p w14:paraId="62B6A3DA"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48.74±1.22</w:t>
            </w:r>
          </w:p>
        </w:tc>
        <w:tc>
          <w:tcPr>
            <w:tcW w:w="1275" w:type="dxa"/>
            <w:shd w:val="clear" w:color="auto" w:fill="auto"/>
            <w:noWrap/>
          </w:tcPr>
          <w:p w14:paraId="13B8C36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49.87±1.25</w:t>
            </w:r>
          </w:p>
        </w:tc>
        <w:tc>
          <w:tcPr>
            <w:tcW w:w="1243" w:type="dxa"/>
            <w:shd w:val="clear" w:color="auto" w:fill="auto"/>
            <w:noWrap/>
          </w:tcPr>
          <w:p w14:paraId="322C2A4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91.85±2.29</w:t>
            </w:r>
          </w:p>
        </w:tc>
        <w:tc>
          <w:tcPr>
            <w:tcW w:w="1522" w:type="dxa"/>
            <w:shd w:val="clear" w:color="auto" w:fill="auto"/>
            <w:noWrap/>
          </w:tcPr>
          <w:p w14:paraId="635E5E3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45.63±1.14</w:t>
            </w:r>
          </w:p>
        </w:tc>
        <w:tc>
          <w:tcPr>
            <w:tcW w:w="1396" w:type="dxa"/>
            <w:shd w:val="clear" w:color="auto" w:fill="auto"/>
            <w:noWrap/>
          </w:tcPr>
          <w:p w14:paraId="3651A3A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43.52±1.09</w:t>
            </w:r>
          </w:p>
        </w:tc>
        <w:tc>
          <w:tcPr>
            <w:tcW w:w="1465" w:type="dxa"/>
            <w:shd w:val="clear" w:color="auto" w:fill="auto"/>
            <w:noWrap/>
          </w:tcPr>
          <w:p w14:paraId="74FFE33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96.58±2.40</w:t>
            </w:r>
          </w:p>
        </w:tc>
      </w:tr>
      <w:tr w:rsidR="0011539B" w:rsidRPr="00996770" w14:paraId="04043A24" w14:textId="77777777" w:rsidTr="003C5337">
        <w:trPr>
          <w:trHeight w:val="348"/>
        </w:trPr>
        <w:tc>
          <w:tcPr>
            <w:tcW w:w="1558" w:type="dxa"/>
            <w:shd w:val="clear" w:color="auto" w:fill="auto"/>
            <w:noWrap/>
          </w:tcPr>
          <w:p w14:paraId="2C434443"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T9</w:t>
            </w:r>
          </w:p>
        </w:tc>
        <w:tc>
          <w:tcPr>
            <w:tcW w:w="1769" w:type="dxa"/>
            <w:shd w:val="clear" w:color="auto" w:fill="auto"/>
            <w:noWrap/>
          </w:tcPr>
          <w:p w14:paraId="2B9E939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52.50±1.31</w:t>
            </w:r>
          </w:p>
        </w:tc>
        <w:tc>
          <w:tcPr>
            <w:tcW w:w="1234" w:type="dxa"/>
            <w:shd w:val="clear" w:color="auto" w:fill="auto"/>
            <w:noWrap/>
          </w:tcPr>
          <w:p w14:paraId="7D91964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45.82±1.25</w:t>
            </w:r>
          </w:p>
        </w:tc>
        <w:tc>
          <w:tcPr>
            <w:tcW w:w="0" w:type="auto"/>
            <w:shd w:val="clear" w:color="auto" w:fill="auto"/>
            <w:noWrap/>
          </w:tcPr>
          <w:p w14:paraId="553EC3A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22.96±0.57</w:t>
            </w:r>
          </w:p>
        </w:tc>
        <w:tc>
          <w:tcPr>
            <w:tcW w:w="1383" w:type="dxa"/>
            <w:shd w:val="clear" w:color="auto" w:fill="auto"/>
            <w:noWrap/>
          </w:tcPr>
          <w:p w14:paraId="63E5082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36.59±0.91</w:t>
            </w:r>
          </w:p>
        </w:tc>
        <w:tc>
          <w:tcPr>
            <w:tcW w:w="1275" w:type="dxa"/>
            <w:shd w:val="clear" w:color="auto" w:fill="auto"/>
            <w:noWrap/>
          </w:tcPr>
          <w:p w14:paraId="6475BCB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85.45±2.14</w:t>
            </w:r>
          </w:p>
        </w:tc>
        <w:tc>
          <w:tcPr>
            <w:tcW w:w="1243" w:type="dxa"/>
            <w:shd w:val="clear" w:color="auto" w:fill="auto"/>
            <w:noWrap/>
          </w:tcPr>
          <w:p w14:paraId="13D6AE4D" w14:textId="77777777" w:rsidR="0011539B" w:rsidRPr="00996770" w:rsidRDefault="0011539B" w:rsidP="000763CD">
            <w:pPr>
              <w:jc w:val="center"/>
              <w:rPr>
                <w:i/>
                <w:iCs/>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2DE97B5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50.02±1.25</w:t>
            </w:r>
          </w:p>
        </w:tc>
        <w:tc>
          <w:tcPr>
            <w:tcW w:w="1396" w:type="dxa"/>
            <w:shd w:val="clear" w:color="auto" w:fill="auto"/>
            <w:noWrap/>
          </w:tcPr>
          <w:p w14:paraId="712CA6D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59.56±1.49</w:t>
            </w:r>
          </w:p>
        </w:tc>
        <w:tc>
          <w:tcPr>
            <w:tcW w:w="1465" w:type="dxa"/>
            <w:shd w:val="clear" w:color="auto" w:fill="auto"/>
            <w:noWrap/>
          </w:tcPr>
          <w:p w14:paraId="590A87AF"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78.85±1.97</w:t>
            </w:r>
          </w:p>
        </w:tc>
      </w:tr>
      <w:tr w:rsidR="0011539B" w:rsidRPr="00996770" w14:paraId="35733E37" w14:textId="77777777" w:rsidTr="003C5337">
        <w:trPr>
          <w:trHeight w:val="348"/>
        </w:trPr>
        <w:tc>
          <w:tcPr>
            <w:tcW w:w="1558" w:type="dxa"/>
            <w:shd w:val="clear" w:color="auto" w:fill="auto"/>
            <w:noWrap/>
          </w:tcPr>
          <w:p w14:paraId="31372A55"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T10</w:t>
            </w:r>
          </w:p>
        </w:tc>
        <w:tc>
          <w:tcPr>
            <w:tcW w:w="1769" w:type="dxa"/>
            <w:shd w:val="clear" w:color="auto" w:fill="auto"/>
            <w:noWrap/>
          </w:tcPr>
          <w:p w14:paraId="2C5FBBA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25.51±0.65</w:t>
            </w:r>
          </w:p>
        </w:tc>
        <w:tc>
          <w:tcPr>
            <w:tcW w:w="1234" w:type="dxa"/>
            <w:shd w:val="clear" w:color="auto" w:fill="auto"/>
            <w:noWrap/>
          </w:tcPr>
          <w:p w14:paraId="6FAE8EB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68.23±1.62</w:t>
            </w:r>
          </w:p>
        </w:tc>
        <w:tc>
          <w:tcPr>
            <w:tcW w:w="0" w:type="auto"/>
            <w:shd w:val="clear" w:color="auto" w:fill="auto"/>
            <w:noWrap/>
          </w:tcPr>
          <w:p w14:paraId="16A50FC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78.98±1.97</w:t>
            </w:r>
          </w:p>
        </w:tc>
        <w:tc>
          <w:tcPr>
            <w:tcW w:w="1383" w:type="dxa"/>
            <w:shd w:val="clear" w:color="auto" w:fill="auto"/>
            <w:noWrap/>
          </w:tcPr>
          <w:p w14:paraId="555AA89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39.12±0.98</w:t>
            </w:r>
          </w:p>
        </w:tc>
        <w:tc>
          <w:tcPr>
            <w:tcW w:w="1275" w:type="dxa"/>
            <w:shd w:val="clear" w:color="auto" w:fill="auto"/>
            <w:noWrap/>
          </w:tcPr>
          <w:p w14:paraId="1202B99F"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17.88±0.45</w:t>
            </w:r>
          </w:p>
        </w:tc>
        <w:tc>
          <w:tcPr>
            <w:tcW w:w="1243" w:type="dxa"/>
            <w:shd w:val="clear" w:color="auto" w:fill="auto"/>
            <w:noWrap/>
          </w:tcPr>
          <w:p w14:paraId="0D97B98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29.52±0.74</w:t>
            </w:r>
          </w:p>
        </w:tc>
        <w:tc>
          <w:tcPr>
            <w:tcW w:w="1522" w:type="dxa"/>
            <w:shd w:val="clear" w:color="auto" w:fill="auto"/>
            <w:noWrap/>
          </w:tcPr>
          <w:p w14:paraId="10B5C67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14.54±0.36</w:t>
            </w:r>
          </w:p>
        </w:tc>
        <w:tc>
          <w:tcPr>
            <w:tcW w:w="1396" w:type="dxa"/>
            <w:shd w:val="clear" w:color="auto" w:fill="auto"/>
            <w:noWrap/>
          </w:tcPr>
          <w:p w14:paraId="288C7DB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9.99±0.25</w:t>
            </w:r>
          </w:p>
        </w:tc>
        <w:tc>
          <w:tcPr>
            <w:tcW w:w="1465" w:type="dxa"/>
            <w:shd w:val="clear" w:color="auto" w:fill="auto"/>
            <w:noWrap/>
          </w:tcPr>
          <w:p w14:paraId="30BF497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15.52±0.39</w:t>
            </w:r>
          </w:p>
        </w:tc>
      </w:tr>
      <w:tr w:rsidR="0011539B" w:rsidRPr="00996770" w14:paraId="725CD6F6" w14:textId="77777777" w:rsidTr="003C5337">
        <w:trPr>
          <w:trHeight w:val="348"/>
        </w:trPr>
        <w:tc>
          <w:tcPr>
            <w:tcW w:w="1558" w:type="dxa"/>
            <w:shd w:val="clear" w:color="auto" w:fill="auto"/>
            <w:noWrap/>
          </w:tcPr>
          <w:p w14:paraId="21269CD9"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T11</w:t>
            </w:r>
          </w:p>
        </w:tc>
        <w:tc>
          <w:tcPr>
            <w:tcW w:w="1769" w:type="dxa"/>
            <w:shd w:val="clear" w:color="auto" w:fill="auto"/>
            <w:noWrap/>
          </w:tcPr>
          <w:p w14:paraId="615BF4A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28.96±0.97</w:t>
            </w:r>
          </w:p>
        </w:tc>
        <w:tc>
          <w:tcPr>
            <w:tcW w:w="1234" w:type="dxa"/>
            <w:shd w:val="clear" w:color="auto" w:fill="auto"/>
            <w:noWrap/>
          </w:tcPr>
          <w:p w14:paraId="1FC5202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25.77±0.78</w:t>
            </w:r>
          </w:p>
        </w:tc>
        <w:tc>
          <w:tcPr>
            <w:tcW w:w="0" w:type="auto"/>
            <w:shd w:val="clear" w:color="auto" w:fill="auto"/>
            <w:noWrap/>
          </w:tcPr>
          <w:p w14:paraId="68704E1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20.12±1.00</w:t>
            </w:r>
          </w:p>
        </w:tc>
        <w:tc>
          <w:tcPr>
            <w:tcW w:w="1383" w:type="dxa"/>
            <w:shd w:val="clear" w:color="auto" w:fill="auto"/>
            <w:noWrap/>
          </w:tcPr>
          <w:p w14:paraId="376FB55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22.88±0.57</w:t>
            </w:r>
          </w:p>
        </w:tc>
        <w:tc>
          <w:tcPr>
            <w:tcW w:w="1275" w:type="dxa"/>
            <w:shd w:val="clear" w:color="auto" w:fill="auto"/>
            <w:noWrap/>
          </w:tcPr>
          <w:p w14:paraId="538CE2A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21.45±0.54</w:t>
            </w:r>
          </w:p>
        </w:tc>
        <w:tc>
          <w:tcPr>
            <w:tcW w:w="1243" w:type="dxa"/>
            <w:shd w:val="clear" w:color="auto" w:fill="auto"/>
            <w:noWrap/>
          </w:tcPr>
          <w:p w14:paraId="5EDF4FB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88.96±2.22</w:t>
            </w:r>
          </w:p>
        </w:tc>
        <w:tc>
          <w:tcPr>
            <w:tcW w:w="1522" w:type="dxa"/>
            <w:shd w:val="clear" w:color="auto" w:fill="auto"/>
            <w:noWrap/>
          </w:tcPr>
          <w:p w14:paraId="380325A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22.36±0.56</w:t>
            </w:r>
          </w:p>
        </w:tc>
        <w:tc>
          <w:tcPr>
            <w:tcW w:w="1396" w:type="dxa"/>
            <w:shd w:val="clear" w:color="auto" w:fill="auto"/>
            <w:noWrap/>
          </w:tcPr>
          <w:p w14:paraId="6BC78A1F"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14.41±0.36</w:t>
            </w:r>
          </w:p>
        </w:tc>
        <w:tc>
          <w:tcPr>
            <w:tcW w:w="1465" w:type="dxa"/>
            <w:shd w:val="clear" w:color="auto" w:fill="auto"/>
            <w:noWrap/>
          </w:tcPr>
          <w:p w14:paraId="610AB20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12.63±0.36</w:t>
            </w:r>
          </w:p>
        </w:tc>
      </w:tr>
      <w:tr w:rsidR="003C5337" w:rsidRPr="00996770" w14:paraId="70349929" w14:textId="77777777" w:rsidTr="003C5337">
        <w:trPr>
          <w:trHeight w:val="348"/>
        </w:trPr>
        <w:tc>
          <w:tcPr>
            <w:tcW w:w="1558" w:type="dxa"/>
            <w:shd w:val="clear" w:color="auto" w:fill="auto"/>
            <w:noWrap/>
          </w:tcPr>
          <w:p w14:paraId="60D7F196" w14:textId="5333818A" w:rsidR="003C5337" w:rsidRPr="00996770" w:rsidRDefault="003C5337" w:rsidP="003C5337">
            <w:pPr>
              <w:jc w:val="center"/>
              <w:rPr>
                <w:bCs/>
                <w:color w:val="000000" w:themeColor="text1"/>
                <w:sz w:val="20"/>
                <w:lang w:eastAsia="tr-TR"/>
              </w:rPr>
            </w:pPr>
            <w:r w:rsidRPr="00996770">
              <w:rPr>
                <w:bCs/>
                <w:color w:val="000000" w:themeColor="text1"/>
                <w:sz w:val="20"/>
                <w:lang w:eastAsia="tr-TR"/>
              </w:rPr>
              <w:t>T12</w:t>
            </w:r>
          </w:p>
        </w:tc>
        <w:tc>
          <w:tcPr>
            <w:tcW w:w="1769" w:type="dxa"/>
            <w:shd w:val="clear" w:color="auto" w:fill="auto"/>
            <w:noWrap/>
          </w:tcPr>
          <w:p w14:paraId="575BE2E7" w14:textId="7A5319F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37.55±1.22</w:t>
            </w:r>
          </w:p>
        </w:tc>
        <w:tc>
          <w:tcPr>
            <w:tcW w:w="1234" w:type="dxa"/>
            <w:shd w:val="clear" w:color="auto" w:fill="auto"/>
            <w:noWrap/>
          </w:tcPr>
          <w:p w14:paraId="7B1CA8D5" w14:textId="6117A0E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1585E952" w14:textId="628469C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36.25±0.91</w:t>
            </w:r>
          </w:p>
        </w:tc>
        <w:tc>
          <w:tcPr>
            <w:tcW w:w="1383" w:type="dxa"/>
            <w:shd w:val="clear" w:color="auto" w:fill="auto"/>
            <w:noWrap/>
          </w:tcPr>
          <w:p w14:paraId="4D549E85" w14:textId="0CD9CE8F"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30.05±0.75</w:t>
            </w:r>
          </w:p>
        </w:tc>
        <w:tc>
          <w:tcPr>
            <w:tcW w:w="1275" w:type="dxa"/>
            <w:shd w:val="clear" w:color="auto" w:fill="auto"/>
            <w:noWrap/>
          </w:tcPr>
          <w:p w14:paraId="425222D7" w14:textId="1AD5F55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35.12±0.88</w:t>
            </w:r>
          </w:p>
        </w:tc>
        <w:tc>
          <w:tcPr>
            <w:tcW w:w="1243" w:type="dxa"/>
            <w:shd w:val="clear" w:color="auto" w:fill="auto"/>
            <w:noWrap/>
          </w:tcPr>
          <w:p w14:paraId="640F79BB" w14:textId="1D3165E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23.56±0.59</w:t>
            </w:r>
          </w:p>
        </w:tc>
        <w:tc>
          <w:tcPr>
            <w:tcW w:w="1522" w:type="dxa"/>
            <w:shd w:val="clear" w:color="auto" w:fill="auto"/>
            <w:noWrap/>
          </w:tcPr>
          <w:p w14:paraId="40BDDCCA" w14:textId="0B1EB58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33.08±0.83</w:t>
            </w:r>
          </w:p>
        </w:tc>
        <w:tc>
          <w:tcPr>
            <w:tcW w:w="1396" w:type="dxa"/>
            <w:shd w:val="clear" w:color="auto" w:fill="auto"/>
            <w:noWrap/>
          </w:tcPr>
          <w:p w14:paraId="4ECC13C3" w14:textId="3426730D"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23.24±0.58</w:t>
            </w:r>
          </w:p>
        </w:tc>
        <w:tc>
          <w:tcPr>
            <w:tcW w:w="1465" w:type="dxa"/>
            <w:shd w:val="clear" w:color="auto" w:fill="auto"/>
            <w:noWrap/>
          </w:tcPr>
          <w:p w14:paraId="061F0CA4" w14:textId="42189B5B"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19.96±0.50</w:t>
            </w:r>
          </w:p>
        </w:tc>
      </w:tr>
      <w:tr w:rsidR="003C5337" w:rsidRPr="00996770" w14:paraId="03028F78" w14:textId="77777777" w:rsidTr="003C5337">
        <w:trPr>
          <w:trHeight w:val="348"/>
        </w:trPr>
        <w:tc>
          <w:tcPr>
            <w:tcW w:w="1558" w:type="dxa"/>
            <w:shd w:val="clear" w:color="auto" w:fill="auto"/>
            <w:noWrap/>
          </w:tcPr>
          <w:p w14:paraId="5DA17CDE" w14:textId="450CBF89" w:rsidR="003C5337" w:rsidRPr="00996770" w:rsidRDefault="003C5337" w:rsidP="003C5337">
            <w:pPr>
              <w:jc w:val="center"/>
              <w:rPr>
                <w:bCs/>
                <w:color w:val="000000" w:themeColor="text1"/>
                <w:sz w:val="20"/>
                <w:lang w:eastAsia="tr-TR"/>
              </w:rPr>
            </w:pPr>
            <w:r w:rsidRPr="00996770">
              <w:rPr>
                <w:bCs/>
                <w:color w:val="000000" w:themeColor="text1"/>
                <w:sz w:val="20"/>
                <w:lang w:eastAsia="tr-TR"/>
              </w:rPr>
              <w:t>T13</w:t>
            </w:r>
          </w:p>
        </w:tc>
        <w:tc>
          <w:tcPr>
            <w:tcW w:w="1769" w:type="dxa"/>
            <w:shd w:val="clear" w:color="auto" w:fill="auto"/>
            <w:noWrap/>
          </w:tcPr>
          <w:p w14:paraId="174026AB" w14:textId="151CBD9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22.78±0.91</w:t>
            </w:r>
          </w:p>
        </w:tc>
        <w:tc>
          <w:tcPr>
            <w:tcW w:w="1234" w:type="dxa"/>
            <w:shd w:val="clear" w:color="auto" w:fill="auto"/>
            <w:noWrap/>
          </w:tcPr>
          <w:p w14:paraId="131835AE" w14:textId="0AA1328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22D01999" w14:textId="651B35A2"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tcPr>
          <w:p w14:paraId="2472BDB4" w14:textId="5FE57F9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31.11±0.78</w:t>
            </w:r>
          </w:p>
        </w:tc>
        <w:tc>
          <w:tcPr>
            <w:tcW w:w="1275" w:type="dxa"/>
            <w:shd w:val="clear" w:color="auto" w:fill="auto"/>
            <w:noWrap/>
          </w:tcPr>
          <w:p w14:paraId="60E461EE" w14:textId="025C816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19.75±0.49</w:t>
            </w:r>
          </w:p>
        </w:tc>
        <w:tc>
          <w:tcPr>
            <w:tcW w:w="1243" w:type="dxa"/>
            <w:shd w:val="clear" w:color="auto" w:fill="auto"/>
            <w:noWrap/>
          </w:tcPr>
          <w:p w14:paraId="348DC280" w14:textId="31DBF839"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35.67±0.89</w:t>
            </w:r>
          </w:p>
        </w:tc>
        <w:tc>
          <w:tcPr>
            <w:tcW w:w="1522" w:type="dxa"/>
            <w:shd w:val="clear" w:color="auto" w:fill="auto"/>
            <w:noWrap/>
          </w:tcPr>
          <w:p w14:paraId="3D6B7693" w14:textId="5ECE6CF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28.96±0.57</w:t>
            </w:r>
          </w:p>
        </w:tc>
        <w:tc>
          <w:tcPr>
            <w:tcW w:w="1396" w:type="dxa"/>
            <w:shd w:val="clear" w:color="auto" w:fill="auto"/>
            <w:noWrap/>
          </w:tcPr>
          <w:p w14:paraId="5EB0C994" w14:textId="30370A6F"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19.91±0.50</w:t>
            </w:r>
          </w:p>
        </w:tc>
        <w:tc>
          <w:tcPr>
            <w:tcW w:w="1465" w:type="dxa"/>
            <w:shd w:val="clear" w:color="auto" w:fill="auto"/>
            <w:noWrap/>
          </w:tcPr>
          <w:p w14:paraId="3F322D59" w14:textId="4A9821D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17.78±0.44</w:t>
            </w:r>
          </w:p>
        </w:tc>
      </w:tr>
      <w:tr w:rsidR="003C5337" w:rsidRPr="00996770" w14:paraId="2BA19404" w14:textId="77777777" w:rsidTr="003C5337">
        <w:trPr>
          <w:trHeight w:val="348"/>
        </w:trPr>
        <w:tc>
          <w:tcPr>
            <w:tcW w:w="1558" w:type="dxa"/>
            <w:shd w:val="clear" w:color="auto" w:fill="auto"/>
            <w:noWrap/>
          </w:tcPr>
          <w:p w14:paraId="1E736406" w14:textId="4956DC98" w:rsidR="003C5337" w:rsidRPr="00996770" w:rsidRDefault="003C5337" w:rsidP="003C5337">
            <w:pPr>
              <w:jc w:val="center"/>
              <w:rPr>
                <w:bCs/>
                <w:color w:val="000000" w:themeColor="text1"/>
                <w:sz w:val="20"/>
                <w:lang w:eastAsia="tr-TR"/>
              </w:rPr>
            </w:pPr>
            <w:r w:rsidRPr="00996770">
              <w:rPr>
                <w:bCs/>
                <w:color w:val="000000" w:themeColor="text1"/>
                <w:sz w:val="20"/>
                <w:lang w:eastAsia="tr-TR"/>
              </w:rPr>
              <w:t>T14</w:t>
            </w:r>
          </w:p>
        </w:tc>
        <w:tc>
          <w:tcPr>
            <w:tcW w:w="1769" w:type="dxa"/>
            <w:shd w:val="clear" w:color="auto" w:fill="auto"/>
            <w:noWrap/>
          </w:tcPr>
          <w:p w14:paraId="4BD0FDC4" w14:textId="2459827F"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234" w:type="dxa"/>
            <w:shd w:val="clear" w:color="auto" w:fill="auto"/>
            <w:noWrap/>
          </w:tcPr>
          <w:p w14:paraId="2BA41BE6" w14:textId="18EFFC5C"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75.98±1.80</w:t>
            </w:r>
          </w:p>
        </w:tc>
        <w:tc>
          <w:tcPr>
            <w:tcW w:w="0" w:type="auto"/>
            <w:shd w:val="clear" w:color="auto" w:fill="auto"/>
            <w:noWrap/>
          </w:tcPr>
          <w:p w14:paraId="51CF1C46" w14:textId="49B10E1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20.42±0.51</w:t>
            </w:r>
          </w:p>
        </w:tc>
        <w:tc>
          <w:tcPr>
            <w:tcW w:w="1383" w:type="dxa"/>
            <w:shd w:val="clear" w:color="auto" w:fill="auto"/>
            <w:noWrap/>
          </w:tcPr>
          <w:p w14:paraId="117C7B7B" w14:textId="2875884E"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38.89±0.97</w:t>
            </w:r>
          </w:p>
        </w:tc>
        <w:tc>
          <w:tcPr>
            <w:tcW w:w="1275" w:type="dxa"/>
            <w:shd w:val="clear" w:color="auto" w:fill="auto"/>
            <w:noWrap/>
          </w:tcPr>
          <w:p w14:paraId="6F99CD30" w14:textId="3FFAE1E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77.63±1.94</w:t>
            </w:r>
          </w:p>
        </w:tc>
        <w:tc>
          <w:tcPr>
            <w:tcW w:w="1243" w:type="dxa"/>
            <w:shd w:val="clear" w:color="auto" w:fill="auto"/>
            <w:noWrap/>
          </w:tcPr>
          <w:p w14:paraId="7A618A6B" w14:textId="16B9B616" w:rsidR="003C5337" w:rsidRPr="00996770" w:rsidRDefault="003C5337" w:rsidP="003C5337">
            <w:pPr>
              <w:jc w:val="center"/>
              <w:rPr>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0B081EF0" w14:textId="6D8B28EE"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81.44±2.04</w:t>
            </w:r>
          </w:p>
        </w:tc>
        <w:tc>
          <w:tcPr>
            <w:tcW w:w="1396" w:type="dxa"/>
            <w:shd w:val="clear" w:color="auto" w:fill="auto"/>
            <w:noWrap/>
          </w:tcPr>
          <w:p w14:paraId="51979E99" w14:textId="0EAE227B"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465" w:type="dxa"/>
            <w:shd w:val="clear" w:color="auto" w:fill="auto"/>
            <w:noWrap/>
          </w:tcPr>
          <w:p w14:paraId="40AC4360" w14:textId="496D917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88.89±2.22</w:t>
            </w:r>
          </w:p>
        </w:tc>
      </w:tr>
      <w:tr w:rsidR="003C5337" w:rsidRPr="00996770" w14:paraId="5FA2E5A8" w14:textId="77777777" w:rsidTr="003C5337">
        <w:trPr>
          <w:trHeight w:val="348"/>
        </w:trPr>
        <w:tc>
          <w:tcPr>
            <w:tcW w:w="1558" w:type="dxa"/>
            <w:shd w:val="clear" w:color="auto" w:fill="auto"/>
            <w:noWrap/>
          </w:tcPr>
          <w:p w14:paraId="39C64A9F" w14:textId="0B715DD7" w:rsidR="003C5337" w:rsidRPr="00996770" w:rsidRDefault="003C5337" w:rsidP="003C5337">
            <w:pPr>
              <w:jc w:val="center"/>
              <w:rPr>
                <w:bCs/>
                <w:color w:val="000000" w:themeColor="text1"/>
                <w:sz w:val="20"/>
                <w:lang w:eastAsia="tr-TR"/>
              </w:rPr>
            </w:pPr>
            <w:r w:rsidRPr="00996770">
              <w:rPr>
                <w:bCs/>
                <w:color w:val="000000" w:themeColor="text1"/>
                <w:sz w:val="20"/>
                <w:lang w:eastAsia="tr-TR"/>
              </w:rPr>
              <w:t>T15</w:t>
            </w:r>
          </w:p>
        </w:tc>
        <w:tc>
          <w:tcPr>
            <w:tcW w:w="1769" w:type="dxa"/>
            <w:shd w:val="clear" w:color="auto" w:fill="auto"/>
            <w:noWrap/>
          </w:tcPr>
          <w:p w14:paraId="072995AC" w14:textId="1729C70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66.63±1.42</w:t>
            </w:r>
          </w:p>
        </w:tc>
        <w:tc>
          <w:tcPr>
            <w:tcW w:w="1234" w:type="dxa"/>
            <w:shd w:val="clear" w:color="auto" w:fill="auto"/>
            <w:noWrap/>
          </w:tcPr>
          <w:p w14:paraId="615FAE24" w14:textId="38C4A9FD"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2EA87FEF" w14:textId="6BBA17F7"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tcPr>
          <w:p w14:paraId="1140BA09" w14:textId="5D363C6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40.02±1.19</w:t>
            </w:r>
          </w:p>
        </w:tc>
        <w:tc>
          <w:tcPr>
            <w:tcW w:w="1275" w:type="dxa"/>
            <w:shd w:val="clear" w:color="auto" w:fill="auto"/>
            <w:noWrap/>
          </w:tcPr>
          <w:p w14:paraId="7B2DA64F" w14:textId="04B7A41F"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243" w:type="dxa"/>
            <w:shd w:val="clear" w:color="auto" w:fill="auto"/>
            <w:noWrap/>
          </w:tcPr>
          <w:p w14:paraId="21522A00" w14:textId="141FD9EF" w:rsidR="003C5337" w:rsidRPr="00996770" w:rsidRDefault="003C5337" w:rsidP="003C5337">
            <w:pPr>
              <w:jc w:val="center"/>
              <w:rPr>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6821FADE" w14:textId="24F860CB"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76.21±1.90</w:t>
            </w:r>
          </w:p>
        </w:tc>
        <w:tc>
          <w:tcPr>
            <w:tcW w:w="1396" w:type="dxa"/>
            <w:shd w:val="clear" w:color="auto" w:fill="auto"/>
            <w:noWrap/>
          </w:tcPr>
          <w:p w14:paraId="7AA211AD" w14:textId="67A623B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94.59±2.36</w:t>
            </w:r>
          </w:p>
        </w:tc>
        <w:tc>
          <w:tcPr>
            <w:tcW w:w="1465" w:type="dxa"/>
            <w:shd w:val="clear" w:color="auto" w:fill="auto"/>
            <w:noWrap/>
          </w:tcPr>
          <w:p w14:paraId="368D23CB" w14:textId="6BB4E06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86.53±2.16</w:t>
            </w:r>
          </w:p>
        </w:tc>
      </w:tr>
      <w:tr w:rsidR="003C5337" w:rsidRPr="00996770" w14:paraId="7451D252" w14:textId="77777777" w:rsidTr="00415F92">
        <w:trPr>
          <w:trHeight w:val="190"/>
        </w:trPr>
        <w:tc>
          <w:tcPr>
            <w:tcW w:w="1558" w:type="dxa"/>
            <w:shd w:val="clear" w:color="auto" w:fill="auto"/>
            <w:noWrap/>
          </w:tcPr>
          <w:p w14:paraId="40A4F1B9" w14:textId="15117662" w:rsidR="003C5337" w:rsidRPr="00996770" w:rsidRDefault="003C5337" w:rsidP="003C5337">
            <w:pPr>
              <w:jc w:val="center"/>
              <w:rPr>
                <w:bCs/>
                <w:color w:val="000000" w:themeColor="text1"/>
                <w:sz w:val="20"/>
                <w:lang w:eastAsia="tr-TR"/>
              </w:rPr>
            </w:pPr>
            <w:r w:rsidRPr="00996770">
              <w:rPr>
                <w:bCs/>
                <w:color w:val="000000" w:themeColor="text1"/>
                <w:sz w:val="20"/>
                <w:lang w:eastAsia="tr-TR"/>
              </w:rPr>
              <w:t>T16</w:t>
            </w:r>
          </w:p>
        </w:tc>
        <w:tc>
          <w:tcPr>
            <w:tcW w:w="1769" w:type="dxa"/>
            <w:shd w:val="clear" w:color="auto" w:fill="auto"/>
            <w:noWrap/>
          </w:tcPr>
          <w:p w14:paraId="12DA1915" w14:textId="59F7527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82.02±2.05</w:t>
            </w:r>
          </w:p>
        </w:tc>
        <w:tc>
          <w:tcPr>
            <w:tcW w:w="1234" w:type="dxa"/>
            <w:shd w:val="clear" w:color="auto" w:fill="auto"/>
            <w:noWrap/>
          </w:tcPr>
          <w:p w14:paraId="5400EA0F" w14:textId="00234FF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42201A77" w14:textId="65BE603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383" w:type="dxa"/>
            <w:shd w:val="clear" w:color="auto" w:fill="auto"/>
            <w:noWrap/>
          </w:tcPr>
          <w:p w14:paraId="64A418FA" w14:textId="537DD008"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56.44±1.41</w:t>
            </w:r>
          </w:p>
        </w:tc>
        <w:tc>
          <w:tcPr>
            <w:tcW w:w="1275" w:type="dxa"/>
            <w:shd w:val="clear" w:color="auto" w:fill="auto"/>
            <w:noWrap/>
          </w:tcPr>
          <w:p w14:paraId="065F0F2F" w14:textId="1CA2B806"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243" w:type="dxa"/>
            <w:shd w:val="clear" w:color="auto" w:fill="auto"/>
            <w:noWrap/>
          </w:tcPr>
          <w:p w14:paraId="07D621D2" w14:textId="297A6DFC" w:rsidR="003C5337" w:rsidRPr="00996770" w:rsidRDefault="003C5337" w:rsidP="003C5337">
            <w:pPr>
              <w:jc w:val="center"/>
              <w:rPr>
                <w:color w:val="000000" w:themeColor="text1"/>
                <w:sz w:val="18"/>
                <w:szCs w:val="18"/>
                <w:lang w:eastAsia="tr-TR"/>
              </w:rPr>
            </w:pPr>
            <w:r w:rsidRPr="00996770">
              <w:rPr>
                <w:i/>
                <w:iCs/>
                <w:color w:val="000000" w:themeColor="text1"/>
                <w:sz w:val="18"/>
                <w:szCs w:val="18"/>
                <w:lang w:eastAsia="tr-TR"/>
              </w:rPr>
              <w:t>NA</w:t>
            </w:r>
          </w:p>
        </w:tc>
        <w:tc>
          <w:tcPr>
            <w:tcW w:w="1522" w:type="dxa"/>
            <w:shd w:val="clear" w:color="auto" w:fill="auto"/>
            <w:noWrap/>
          </w:tcPr>
          <w:p w14:paraId="3CDC1B0E" w14:textId="58DA320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96.55±2.41</w:t>
            </w:r>
          </w:p>
        </w:tc>
        <w:tc>
          <w:tcPr>
            <w:tcW w:w="1396" w:type="dxa"/>
            <w:shd w:val="clear" w:color="auto" w:fill="auto"/>
            <w:noWrap/>
          </w:tcPr>
          <w:p w14:paraId="6306B08A" w14:textId="45BE8D23"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1465" w:type="dxa"/>
            <w:shd w:val="clear" w:color="auto" w:fill="auto"/>
            <w:noWrap/>
          </w:tcPr>
          <w:p w14:paraId="12AF90C7" w14:textId="3A3959F2"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r>
      <w:tr w:rsidR="003C5337" w:rsidRPr="00996770" w14:paraId="69B1D944" w14:textId="77777777" w:rsidTr="003C5337">
        <w:trPr>
          <w:trHeight w:val="348"/>
        </w:trPr>
        <w:tc>
          <w:tcPr>
            <w:tcW w:w="1558" w:type="dxa"/>
            <w:shd w:val="clear" w:color="auto" w:fill="auto"/>
            <w:noWrap/>
          </w:tcPr>
          <w:p w14:paraId="3F8EED31" w14:textId="7EF8AC9C" w:rsidR="003C5337" w:rsidRPr="00996770" w:rsidRDefault="003C5337" w:rsidP="003C5337">
            <w:pPr>
              <w:jc w:val="center"/>
              <w:rPr>
                <w:bCs/>
                <w:color w:val="000000" w:themeColor="text1"/>
                <w:sz w:val="20"/>
                <w:lang w:eastAsia="tr-TR"/>
              </w:rPr>
            </w:pPr>
            <w:r w:rsidRPr="00996770">
              <w:rPr>
                <w:bCs/>
                <w:color w:val="000000" w:themeColor="text1"/>
                <w:sz w:val="20"/>
                <w:lang w:eastAsia="tr-TR"/>
              </w:rPr>
              <w:t>A1</w:t>
            </w:r>
          </w:p>
        </w:tc>
        <w:tc>
          <w:tcPr>
            <w:tcW w:w="1769" w:type="dxa"/>
            <w:shd w:val="clear" w:color="auto" w:fill="auto"/>
            <w:noWrap/>
          </w:tcPr>
          <w:p w14:paraId="692E45B1" w14:textId="0DFF6A8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65.71±1.98</w:t>
            </w:r>
          </w:p>
        </w:tc>
        <w:tc>
          <w:tcPr>
            <w:tcW w:w="1234" w:type="dxa"/>
            <w:shd w:val="clear" w:color="auto" w:fill="auto"/>
            <w:noWrap/>
          </w:tcPr>
          <w:p w14:paraId="2F348FC9" w14:textId="1AA5F51D"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0E7CEEDC" w14:textId="6BB924FC"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33.84±1.73</w:t>
            </w:r>
          </w:p>
        </w:tc>
        <w:tc>
          <w:tcPr>
            <w:tcW w:w="1383" w:type="dxa"/>
            <w:shd w:val="clear" w:color="auto" w:fill="auto"/>
            <w:noWrap/>
          </w:tcPr>
          <w:p w14:paraId="69E4236B" w14:textId="38CCD46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33.87±0.90</w:t>
            </w:r>
          </w:p>
        </w:tc>
        <w:tc>
          <w:tcPr>
            <w:tcW w:w="1275" w:type="dxa"/>
            <w:shd w:val="clear" w:color="auto" w:fill="auto"/>
            <w:noWrap/>
          </w:tcPr>
          <w:p w14:paraId="702FB43B" w14:textId="24FC583E"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35.38±1.20</w:t>
            </w:r>
          </w:p>
        </w:tc>
        <w:tc>
          <w:tcPr>
            <w:tcW w:w="1243" w:type="dxa"/>
            <w:shd w:val="clear" w:color="auto" w:fill="auto"/>
            <w:noWrap/>
          </w:tcPr>
          <w:p w14:paraId="71223F01" w14:textId="7FD2158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12.22±1.10</w:t>
            </w:r>
          </w:p>
        </w:tc>
        <w:tc>
          <w:tcPr>
            <w:tcW w:w="1522" w:type="dxa"/>
            <w:shd w:val="clear" w:color="auto" w:fill="auto"/>
            <w:noWrap/>
          </w:tcPr>
          <w:p w14:paraId="49D80811" w14:textId="3991593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14.40±0.82</w:t>
            </w:r>
          </w:p>
        </w:tc>
        <w:tc>
          <w:tcPr>
            <w:tcW w:w="1396" w:type="dxa"/>
            <w:shd w:val="clear" w:color="auto" w:fill="auto"/>
            <w:noWrap/>
          </w:tcPr>
          <w:p w14:paraId="7FBA5401" w14:textId="1818D6EC"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15.19±0.80</w:t>
            </w:r>
          </w:p>
        </w:tc>
        <w:tc>
          <w:tcPr>
            <w:tcW w:w="1465" w:type="dxa"/>
            <w:shd w:val="clear" w:color="auto" w:fill="auto"/>
            <w:noWrap/>
          </w:tcPr>
          <w:p w14:paraId="2A35B6C8" w14:textId="0BF9CED7"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11.27±0.84</w:t>
            </w:r>
          </w:p>
        </w:tc>
      </w:tr>
      <w:tr w:rsidR="003C5337" w:rsidRPr="00996770" w14:paraId="0B8FAD26" w14:textId="77777777" w:rsidTr="00415F92">
        <w:trPr>
          <w:trHeight w:val="171"/>
        </w:trPr>
        <w:tc>
          <w:tcPr>
            <w:tcW w:w="1558" w:type="dxa"/>
            <w:shd w:val="clear" w:color="auto" w:fill="auto"/>
            <w:noWrap/>
          </w:tcPr>
          <w:p w14:paraId="0BCBD232" w14:textId="0980BCF0" w:rsidR="003C5337" w:rsidRPr="00996770" w:rsidRDefault="003C5337" w:rsidP="003C5337">
            <w:pPr>
              <w:jc w:val="center"/>
              <w:rPr>
                <w:bCs/>
                <w:color w:val="000000" w:themeColor="text1"/>
                <w:sz w:val="20"/>
                <w:lang w:eastAsia="tr-TR"/>
              </w:rPr>
            </w:pPr>
            <w:r w:rsidRPr="00996770">
              <w:rPr>
                <w:bCs/>
                <w:color w:val="000000" w:themeColor="text1"/>
                <w:sz w:val="20"/>
                <w:lang w:eastAsia="tr-TR"/>
              </w:rPr>
              <w:t>A2</w:t>
            </w:r>
          </w:p>
        </w:tc>
        <w:tc>
          <w:tcPr>
            <w:tcW w:w="1769" w:type="dxa"/>
            <w:shd w:val="clear" w:color="auto" w:fill="auto"/>
            <w:noWrap/>
          </w:tcPr>
          <w:p w14:paraId="254B8B27" w14:textId="2ADD0AD2"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31.67±1.48</w:t>
            </w:r>
          </w:p>
        </w:tc>
        <w:tc>
          <w:tcPr>
            <w:tcW w:w="1234" w:type="dxa"/>
            <w:shd w:val="clear" w:color="auto" w:fill="auto"/>
            <w:noWrap/>
          </w:tcPr>
          <w:p w14:paraId="5E26197A" w14:textId="7CF4E6A3"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76AC5401" w14:textId="5A40FEF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35.69±1.39</w:t>
            </w:r>
          </w:p>
        </w:tc>
        <w:tc>
          <w:tcPr>
            <w:tcW w:w="1383" w:type="dxa"/>
            <w:shd w:val="clear" w:color="auto" w:fill="auto"/>
            <w:noWrap/>
          </w:tcPr>
          <w:p w14:paraId="4C1F9FC7" w14:textId="0A812378"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33.79±1.79</w:t>
            </w:r>
          </w:p>
        </w:tc>
        <w:tc>
          <w:tcPr>
            <w:tcW w:w="1275" w:type="dxa"/>
            <w:shd w:val="clear" w:color="auto" w:fill="auto"/>
            <w:noWrap/>
          </w:tcPr>
          <w:p w14:paraId="7441610B" w14:textId="173A63C0"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49.15±0.91</w:t>
            </w:r>
          </w:p>
        </w:tc>
        <w:tc>
          <w:tcPr>
            <w:tcW w:w="1243" w:type="dxa"/>
            <w:shd w:val="clear" w:color="auto" w:fill="auto"/>
            <w:noWrap/>
          </w:tcPr>
          <w:p w14:paraId="0B34D557" w14:textId="36117639"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16.55±0.37</w:t>
            </w:r>
          </w:p>
        </w:tc>
        <w:tc>
          <w:tcPr>
            <w:tcW w:w="1522" w:type="dxa"/>
            <w:shd w:val="clear" w:color="auto" w:fill="auto"/>
            <w:noWrap/>
          </w:tcPr>
          <w:p w14:paraId="04E92521" w14:textId="56F1286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19.67±0.58</w:t>
            </w:r>
          </w:p>
        </w:tc>
        <w:tc>
          <w:tcPr>
            <w:tcW w:w="1396" w:type="dxa"/>
            <w:shd w:val="clear" w:color="auto" w:fill="auto"/>
            <w:noWrap/>
          </w:tcPr>
          <w:p w14:paraId="7F421124" w14:textId="7CA793A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10.75±0.48</w:t>
            </w:r>
          </w:p>
        </w:tc>
        <w:tc>
          <w:tcPr>
            <w:tcW w:w="1465" w:type="dxa"/>
            <w:shd w:val="clear" w:color="auto" w:fill="auto"/>
            <w:noWrap/>
          </w:tcPr>
          <w:p w14:paraId="24988E16" w14:textId="43D8CCF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12.00±0.63</w:t>
            </w:r>
          </w:p>
        </w:tc>
      </w:tr>
      <w:tr w:rsidR="003C5337" w:rsidRPr="00996770" w14:paraId="2FD23643" w14:textId="77777777" w:rsidTr="003C5337">
        <w:trPr>
          <w:trHeight w:val="348"/>
        </w:trPr>
        <w:tc>
          <w:tcPr>
            <w:tcW w:w="1558" w:type="dxa"/>
            <w:shd w:val="clear" w:color="auto" w:fill="auto"/>
            <w:noWrap/>
          </w:tcPr>
          <w:p w14:paraId="1DE09DD7" w14:textId="6F3B9191" w:rsidR="003C5337" w:rsidRPr="00996770" w:rsidRDefault="003C5337" w:rsidP="003C5337">
            <w:pPr>
              <w:jc w:val="center"/>
              <w:rPr>
                <w:bCs/>
                <w:color w:val="000000" w:themeColor="text1"/>
                <w:sz w:val="20"/>
                <w:lang w:eastAsia="tr-TR"/>
              </w:rPr>
            </w:pPr>
            <w:r w:rsidRPr="00996770">
              <w:rPr>
                <w:bCs/>
                <w:color w:val="000000" w:themeColor="text1"/>
                <w:sz w:val="20"/>
                <w:lang w:eastAsia="tr-TR"/>
              </w:rPr>
              <w:t>A3</w:t>
            </w:r>
          </w:p>
        </w:tc>
        <w:tc>
          <w:tcPr>
            <w:tcW w:w="1769" w:type="dxa"/>
            <w:shd w:val="clear" w:color="auto" w:fill="auto"/>
            <w:noWrap/>
          </w:tcPr>
          <w:p w14:paraId="4D13F554" w14:textId="5B4C5B37"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58.22±1.45</w:t>
            </w:r>
          </w:p>
        </w:tc>
        <w:tc>
          <w:tcPr>
            <w:tcW w:w="1234" w:type="dxa"/>
            <w:shd w:val="clear" w:color="auto" w:fill="auto"/>
            <w:noWrap/>
          </w:tcPr>
          <w:p w14:paraId="11B78883" w14:textId="1B542A4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67.23±1.68</w:t>
            </w:r>
          </w:p>
        </w:tc>
        <w:tc>
          <w:tcPr>
            <w:tcW w:w="0" w:type="auto"/>
            <w:shd w:val="clear" w:color="auto" w:fill="auto"/>
            <w:noWrap/>
          </w:tcPr>
          <w:p w14:paraId="48FCB9C5" w14:textId="06E6520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42.14±1.05</w:t>
            </w:r>
          </w:p>
        </w:tc>
        <w:tc>
          <w:tcPr>
            <w:tcW w:w="1383" w:type="dxa"/>
            <w:shd w:val="clear" w:color="auto" w:fill="auto"/>
            <w:noWrap/>
          </w:tcPr>
          <w:p w14:paraId="226F8C8A" w14:textId="4CE518BA"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44.29±1.11</w:t>
            </w:r>
          </w:p>
        </w:tc>
        <w:tc>
          <w:tcPr>
            <w:tcW w:w="1275" w:type="dxa"/>
            <w:shd w:val="clear" w:color="auto" w:fill="auto"/>
            <w:noWrap/>
          </w:tcPr>
          <w:p w14:paraId="2C6F5909" w14:textId="0BF27708"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38.25±0.96</w:t>
            </w:r>
          </w:p>
        </w:tc>
        <w:tc>
          <w:tcPr>
            <w:tcW w:w="1243" w:type="dxa"/>
            <w:shd w:val="clear" w:color="auto" w:fill="auto"/>
            <w:noWrap/>
          </w:tcPr>
          <w:p w14:paraId="46B76C03" w14:textId="6FCD311D"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38.78±0.97</w:t>
            </w:r>
          </w:p>
        </w:tc>
        <w:tc>
          <w:tcPr>
            <w:tcW w:w="1522" w:type="dxa"/>
            <w:shd w:val="clear" w:color="auto" w:fill="auto"/>
            <w:noWrap/>
          </w:tcPr>
          <w:p w14:paraId="05B77C58" w14:textId="2DE2231E"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25.46±0.64</w:t>
            </w:r>
          </w:p>
        </w:tc>
        <w:tc>
          <w:tcPr>
            <w:tcW w:w="1396" w:type="dxa"/>
            <w:shd w:val="clear" w:color="auto" w:fill="auto"/>
            <w:noWrap/>
          </w:tcPr>
          <w:p w14:paraId="6B29F9DB" w14:textId="5769F9DB"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13.55±0.34</w:t>
            </w:r>
          </w:p>
        </w:tc>
        <w:tc>
          <w:tcPr>
            <w:tcW w:w="1465" w:type="dxa"/>
            <w:shd w:val="clear" w:color="auto" w:fill="auto"/>
            <w:noWrap/>
          </w:tcPr>
          <w:p w14:paraId="4463481C" w14:textId="17A33D19"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15.32±0.38</w:t>
            </w:r>
          </w:p>
        </w:tc>
      </w:tr>
      <w:tr w:rsidR="003C5337" w:rsidRPr="00996770" w14:paraId="5E915F96" w14:textId="77777777" w:rsidTr="00415F92">
        <w:trPr>
          <w:trHeight w:val="147"/>
        </w:trPr>
        <w:tc>
          <w:tcPr>
            <w:tcW w:w="1558" w:type="dxa"/>
            <w:shd w:val="clear" w:color="auto" w:fill="auto"/>
            <w:noWrap/>
          </w:tcPr>
          <w:p w14:paraId="00742B20" w14:textId="6C6BA931" w:rsidR="003C5337" w:rsidRPr="00996770" w:rsidRDefault="003C5337" w:rsidP="003C5337">
            <w:pPr>
              <w:jc w:val="center"/>
              <w:rPr>
                <w:bCs/>
                <w:color w:val="000000" w:themeColor="text1"/>
                <w:sz w:val="20"/>
                <w:lang w:eastAsia="tr-TR"/>
              </w:rPr>
            </w:pPr>
            <w:r w:rsidRPr="00996770">
              <w:rPr>
                <w:bCs/>
                <w:color w:val="000000" w:themeColor="text1"/>
                <w:sz w:val="20"/>
                <w:lang w:eastAsia="tr-TR"/>
              </w:rPr>
              <w:t>A4</w:t>
            </w:r>
          </w:p>
        </w:tc>
        <w:tc>
          <w:tcPr>
            <w:tcW w:w="1769" w:type="dxa"/>
            <w:shd w:val="clear" w:color="auto" w:fill="auto"/>
            <w:noWrap/>
          </w:tcPr>
          <w:p w14:paraId="03A72154" w14:textId="7946B71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49.96±1.25</w:t>
            </w:r>
          </w:p>
        </w:tc>
        <w:tc>
          <w:tcPr>
            <w:tcW w:w="1234" w:type="dxa"/>
            <w:shd w:val="clear" w:color="auto" w:fill="auto"/>
            <w:noWrap/>
          </w:tcPr>
          <w:p w14:paraId="3DB6378F" w14:textId="28EA8B4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78.85±1.97</w:t>
            </w:r>
          </w:p>
        </w:tc>
        <w:tc>
          <w:tcPr>
            <w:tcW w:w="0" w:type="auto"/>
            <w:shd w:val="clear" w:color="auto" w:fill="auto"/>
            <w:noWrap/>
          </w:tcPr>
          <w:p w14:paraId="127E3617" w14:textId="48ED025F"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69.41±1.73</w:t>
            </w:r>
          </w:p>
        </w:tc>
        <w:tc>
          <w:tcPr>
            <w:tcW w:w="1383" w:type="dxa"/>
            <w:shd w:val="clear" w:color="auto" w:fill="auto"/>
            <w:noWrap/>
          </w:tcPr>
          <w:p w14:paraId="0EEDD704" w14:textId="4780D479"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35.56±0.89</w:t>
            </w:r>
          </w:p>
        </w:tc>
        <w:tc>
          <w:tcPr>
            <w:tcW w:w="1275" w:type="dxa"/>
            <w:shd w:val="clear" w:color="auto" w:fill="auto"/>
            <w:noWrap/>
          </w:tcPr>
          <w:p w14:paraId="555E72F1" w14:textId="3463F741"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51.99±1.30</w:t>
            </w:r>
          </w:p>
        </w:tc>
        <w:tc>
          <w:tcPr>
            <w:tcW w:w="1243" w:type="dxa"/>
            <w:shd w:val="clear" w:color="auto" w:fill="auto"/>
            <w:noWrap/>
          </w:tcPr>
          <w:p w14:paraId="236C7420" w14:textId="7A115585"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22.56±0.56</w:t>
            </w:r>
          </w:p>
        </w:tc>
        <w:tc>
          <w:tcPr>
            <w:tcW w:w="1522" w:type="dxa"/>
            <w:shd w:val="clear" w:color="auto" w:fill="auto"/>
            <w:noWrap/>
          </w:tcPr>
          <w:p w14:paraId="12AFAAAC" w14:textId="060AD884"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32.55±0.81</w:t>
            </w:r>
          </w:p>
        </w:tc>
        <w:tc>
          <w:tcPr>
            <w:tcW w:w="1396" w:type="dxa"/>
            <w:shd w:val="clear" w:color="auto" w:fill="auto"/>
            <w:noWrap/>
          </w:tcPr>
          <w:p w14:paraId="7833410D" w14:textId="6920E38B"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19.89±0.50</w:t>
            </w:r>
          </w:p>
        </w:tc>
        <w:tc>
          <w:tcPr>
            <w:tcW w:w="1465" w:type="dxa"/>
            <w:shd w:val="clear" w:color="auto" w:fill="auto"/>
            <w:noWrap/>
          </w:tcPr>
          <w:p w14:paraId="6153953E" w14:textId="2DC6300D" w:rsidR="003C5337" w:rsidRPr="00996770" w:rsidRDefault="003C5337" w:rsidP="003C5337">
            <w:pPr>
              <w:jc w:val="center"/>
              <w:rPr>
                <w:color w:val="000000" w:themeColor="text1"/>
                <w:sz w:val="18"/>
                <w:szCs w:val="18"/>
                <w:lang w:eastAsia="tr-TR"/>
              </w:rPr>
            </w:pPr>
            <w:r w:rsidRPr="00996770">
              <w:rPr>
                <w:color w:val="000000" w:themeColor="text1"/>
                <w:sz w:val="18"/>
                <w:szCs w:val="18"/>
                <w:lang w:eastAsia="tr-TR"/>
              </w:rPr>
              <w:t>22.63±0.56</w:t>
            </w:r>
          </w:p>
        </w:tc>
      </w:tr>
      <w:tr w:rsidR="00D503D0" w:rsidRPr="00996770" w14:paraId="7C104ED2" w14:textId="77777777" w:rsidTr="00415F92">
        <w:trPr>
          <w:trHeight w:val="147"/>
        </w:trPr>
        <w:tc>
          <w:tcPr>
            <w:tcW w:w="1558" w:type="dxa"/>
            <w:shd w:val="clear" w:color="auto" w:fill="auto"/>
            <w:noWrap/>
          </w:tcPr>
          <w:p w14:paraId="1F2F1E34" w14:textId="1C9A4DA8" w:rsidR="00D503D0" w:rsidRPr="00996770" w:rsidRDefault="00D503D0" w:rsidP="00D503D0">
            <w:pPr>
              <w:jc w:val="center"/>
              <w:rPr>
                <w:bCs/>
                <w:color w:val="000000" w:themeColor="text1"/>
                <w:sz w:val="20"/>
                <w:lang w:eastAsia="tr-TR"/>
              </w:rPr>
            </w:pPr>
            <w:r w:rsidRPr="00996770">
              <w:rPr>
                <w:bCs/>
                <w:color w:val="000000" w:themeColor="text1"/>
                <w:sz w:val="20"/>
                <w:lang w:eastAsia="tr-TR"/>
              </w:rPr>
              <w:t>A5</w:t>
            </w:r>
          </w:p>
        </w:tc>
        <w:tc>
          <w:tcPr>
            <w:tcW w:w="1769" w:type="dxa"/>
            <w:shd w:val="clear" w:color="auto" w:fill="auto"/>
            <w:noWrap/>
          </w:tcPr>
          <w:p w14:paraId="6DA6772C" w14:textId="16C14177"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&gt;100.00</w:t>
            </w:r>
          </w:p>
        </w:tc>
        <w:tc>
          <w:tcPr>
            <w:tcW w:w="1234" w:type="dxa"/>
            <w:shd w:val="clear" w:color="auto" w:fill="auto"/>
            <w:noWrap/>
          </w:tcPr>
          <w:p w14:paraId="2636BB5D" w14:textId="0EF93093"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91.52±2.29</w:t>
            </w:r>
          </w:p>
        </w:tc>
        <w:tc>
          <w:tcPr>
            <w:tcW w:w="0" w:type="auto"/>
            <w:shd w:val="clear" w:color="auto" w:fill="auto"/>
            <w:noWrap/>
          </w:tcPr>
          <w:p w14:paraId="1CBE9350" w14:textId="08C92FAD"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76.39±1.91</w:t>
            </w:r>
          </w:p>
        </w:tc>
        <w:tc>
          <w:tcPr>
            <w:tcW w:w="1383" w:type="dxa"/>
            <w:shd w:val="clear" w:color="auto" w:fill="auto"/>
            <w:noWrap/>
          </w:tcPr>
          <w:p w14:paraId="56262433" w14:textId="2936C323"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98.11±2.45</w:t>
            </w:r>
          </w:p>
        </w:tc>
        <w:tc>
          <w:tcPr>
            <w:tcW w:w="1275" w:type="dxa"/>
            <w:shd w:val="clear" w:color="auto" w:fill="auto"/>
            <w:noWrap/>
          </w:tcPr>
          <w:p w14:paraId="1047A4F4" w14:textId="34E8CD8A"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45.52±1.14</w:t>
            </w:r>
          </w:p>
        </w:tc>
        <w:tc>
          <w:tcPr>
            <w:tcW w:w="1243" w:type="dxa"/>
            <w:shd w:val="clear" w:color="auto" w:fill="auto"/>
            <w:noWrap/>
          </w:tcPr>
          <w:p w14:paraId="278FD1C0" w14:textId="6221E6F8"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35.26±0.88</w:t>
            </w:r>
          </w:p>
        </w:tc>
        <w:tc>
          <w:tcPr>
            <w:tcW w:w="1522" w:type="dxa"/>
            <w:shd w:val="clear" w:color="auto" w:fill="auto"/>
            <w:noWrap/>
          </w:tcPr>
          <w:p w14:paraId="536E7390" w14:textId="49A6AF01"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48.14±1.20</w:t>
            </w:r>
          </w:p>
        </w:tc>
        <w:tc>
          <w:tcPr>
            <w:tcW w:w="1396" w:type="dxa"/>
            <w:shd w:val="clear" w:color="auto" w:fill="auto"/>
            <w:noWrap/>
          </w:tcPr>
          <w:p w14:paraId="4F5439B9" w14:textId="1A949D52"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31.01±0.77</w:t>
            </w:r>
          </w:p>
        </w:tc>
        <w:tc>
          <w:tcPr>
            <w:tcW w:w="1465" w:type="dxa"/>
            <w:shd w:val="clear" w:color="auto" w:fill="auto"/>
            <w:noWrap/>
          </w:tcPr>
          <w:p w14:paraId="6D3742F3" w14:textId="5264121A"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24.12±0.60</w:t>
            </w:r>
          </w:p>
        </w:tc>
      </w:tr>
      <w:tr w:rsidR="00D503D0" w:rsidRPr="00996770" w14:paraId="41528148" w14:textId="77777777" w:rsidTr="00415F92">
        <w:trPr>
          <w:trHeight w:val="147"/>
        </w:trPr>
        <w:tc>
          <w:tcPr>
            <w:tcW w:w="1558" w:type="dxa"/>
            <w:shd w:val="clear" w:color="auto" w:fill="auto"/>
            <w:noWrap/>
          </w:tcPr>
          <w:p w14:paraId="646CE03B" w14:textId="64175BF1" w:rsidR="00D503D0" w:rsidRPr="00996770" w:rsidRDefault="00D503D0" w:rsidP="00D503D0">
            <w:pPr>
              <w:jc w:val="center"/>
              <w:rPr>
                <w:bCs/>
                <w:color w:val="000000" w:themeColor="text1"/>
                <w:sz w:val="20"/>
                <w:lang w:eastAsia="tr-TR"/>
              </w:rPr>
            </w:pPr>
            <w:r w:rsidRPr="00996770">
              <w:rPr>
                <w:bCs/>
                <w:color w:val="000000" w:themeColor="text1"/>
                <w:sz w:val="20"/>
                <w:lang w:eastAsia="tr-TR"/>
              </w:rPr>
              <w:t>A6</w:t>
            </w:r>
          </w:p>
        </w:tc>
        <w:tc>
          <w:tcPr>
            <w:tcW w:w="1769" w:type="dxa"/>
            <w:shd w:val="clear" w:color="auto" w:fill="auto"/>
            <w:noWrap/>
          </w:tcPr>
          <w:p w14:paraId="3FE33610" w14:textId="6F2F06FD"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66.52±1.66</w:t>
            </w:r>
          </w:p>
        </w:tc>
        <w:tc>
          <w:tcPr>
            <w:tcW w:w="1234" w:type="dxa"/>
            <w:shd w:val="clear" w:color="auto" w:fill="auto"/>
            <w:noWrap/>
          </w:tcPr>
          <w:p w14:paraId="0A9DDC9B" w14:textId="7A2BFAF6"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6524E326" w14:textId="0447B485"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32.39±0.81</w:t>
            </w:r>
          </w:p>
        </w:tc>
        <w:tc>
          <w:tcPr>
            <w:tcW w:w="1383" w:type="dxa"/>
            <w:shd w:val="clear" w:color="auto" w:fill="auto"/>
            <w:noWrap/>
          </w:tcPr>
          <w:p w14:paraId="532B1586" w14:textId="4DE4FD40"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33.21±0.83</w:t>
            </w:r>
          </w:p>
        </w:tc>
        <w:tc>
          <w:tcPr>
            <w:tcW w:w="1275" w:type="dxa"/>
            <w:shd w:val="clear" w:color="auto" w:fill="auto"/>
            <w:noWrap/>
          </w:tcPr>
          <w:p w14:paraId="36E5A506" w14:textId="64D45D29"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42.54±1.06</w:t>
            </w:r>
          </w:p>
        </w:tc>
        <w:tc>
          <w:tcPr>
            <w:tcW w:w="1243" w:type="dxa"/>
            <w:shd w:val="clear" w:color="auto" w:fill="auto"/>
            <w:noWrap/>
          </w:tcPr>
          <w:p w14:paraId="22F8ADE0" w14:textId="4206D0BA"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18.79±0.47</w:t>
            </w:r>
          </w:p>
        </w:tc>
        <w:tc>
          <w:tcPr>
            <w:tcW w:w="1522" w:type="dxa"/>
            <w:shd w:val="clear" w:color="auto" w:fill="auto"/>
            <w:noWrap/>
          </w:tcPr>
          <w:p w14:paraId="393323EC" w14:textId="1A823974"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18.48±0.46</w:t>
            </w:r>
          </w:p>
        </w:tc>
        <w:tc>
          <w:tcPr>
            <w:tcW w:w="1396" w:type="dxa"/>
            <w:shd w:val="clear" w:color="auto" w:fill="auto"/>
            <w:noWrap/>
          </w:tcPr>
          <w:p w14:paraId="79F5DB63" w14:textId="10E2CE5E"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15.87±0.40</w:t>
            </w:r>
          </w:p>
        </w:tc>
        <w:tc>
          <w:tcPr>
            <w:tcW w:w="1465" w:type="dxa"/>
            <w:shd w:val="clear" w:color="auto" w:fill="auto"/>
            <w:noWrap/>
          </w:tcPr>
          <w:p w14:paraId="67EE702E" w14:textId="68139A9A" w:rsidR="00D503D0" w:rsidRPr="00996770" w:rsidRDefault="00D503D0" w:rsidP="00D503D0">
            <w:pPr>
              <w:jc w:val="center"/>
              <w:rPr>
                <w:color w:val="000000" w:themeColor="text1"/>
                <w:sz w:val="18"/>
                <w:szCs w:val="18"/>
                <w:lang w:eastAsia="tr-TR"/>
              </w:rPr>
            </w:pPr>
            <w:r w:rsidRPr="00996770">
              <w:rPr>
                <w:color w:val="000000" w:themeColor="text1"/>
                <w:sz w:val="18"/>
                <w:szCs w:val="18"/>
                <w:lang w:eastAsia="tr-TR"/>
              </w:rPr>
              <w:t>16.56±0.41</w:t>
            </w:r>
          </w:p>
        </w:tc>
      </w:tr>
    </w:tbl>
    <w:p w14:paraId="1A0C1E3F" w14:textId="06CCFC3D" w:rsidR="00415F92" w:rsidRDefault="00D503D0" w:rsidP="0011539B">
      <w:pPr>
        <w:rPr>
          <w:sz w:val="28"/>
          <w:szCs w:val="28"/>
        </w:rPr>
      </w:pPr>
      <w:r>
        <w:rPr>
          <w:noProof/>
          <w:sz w:val="32"/>
          <w:szCs w:val="32"/>
          <w:lang w:eastAsia="en-US"/>
          <w14:ligatures w14:val="standardContextual"/>
        </w:rPr>
        <mc:AlternateContent>
          <mc:Choice Requires="wps">
            <w:drawing>
              <wp:anchor distT="0" distB="0" distL="114300" distR="114300" simplePos="0" relativeHeight="251762688" behindDoc="0" locked="0" layoutInCell="1" allowOverlap="1" wp14:anchorId="160C667D" wp14:editId="5CA7056A">
                <wp:simplePos x="0" y="0"/>
                <wp:positionH relativeFrom="margin">
                  <wp:posOffset>4371975</wp:posOffset>
                </wp:positionH>
                <wp:positionV relativeFrom="paragraph">
                  <wp:posOffset>128270</wp:posOffset>
                </wp:positionV>
                <wp:extent cx="506423" cy="520700"/>
                <wp:effectExtent l="0" t="0" r="1905" b="0"/>
                <wp:wrapNone/>
                <wp:docPr id="1797390945" name="Надпись 19"/>
                <wp:cNvGraphicFramePr/>
                <a:graphic xmlns:a="http://schemas.openxmlformats.org/drawingml/2006/main">
                  <a:graphicData uri="http://schemas.microsoft.com/office/word/2010/wordprocessingShape">
                    <wps:wsp>
                      <wps:cNvSpPr txBox="1"/>
                      <wps:spPr>
                        <a:xfrm flipH="1" flipV="1">
                          <a:off x="0" y="0"/>
                          <a:ext cx="506423" cy="520700"/>
                        </a:xfrm>
                        <a:prstGeom prst="rect">
                          <a:avLst/>
                        </a:prstGeom>
                        <a:solidFill>
                          <a:schemeClr val="lt1"/>
                        </a:solidFill>
                        <a:ln w="6350">
                          <a:noFill/>
                        </a:ln>
                      </wps:spPr>
                      <wps:txbx>
                        <w:txbxContent>
                          <w:p w14:paraId="3210ABE6"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667D" id="_x0000_s1073" type="#_x0000_t202" style="position:absolute;margin-left:344.25pt;margin-top:10.1pt;width:39.9pt;height:41pt;flip:x 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" fillcolor="white [3201]" stroked="f" strokeweight=".5pt">
                <v:textbox style="layout-flow:vertical-ideographic">
                  <w:txbxContent>
                    <w:p w14:paraId="3210ABE6" w14:textId="77777777" w:rsidR="009E51F8" w:rsidRPr="009C15D4" w:rsidRDefault="009E51F8" w:rsidP="004356D0">
                      <w:pPr>
                        <w:rPr>
                          <w:lang w:val="kk-KZ"/>
                        </w:rPr>
                      </w:pPr>
                    </w:p>
                  </w:txbxContent>
                </v:textbox>
                <w10:wrap anchorx="margin"/>
              </v:shape>
            </w:pict>
          </mc:Fallback>
        </mc:AlternateContent>
      </w:r>
    </w:p>
    <w:p w14:paraId="153F53E2" w14:textId="42867021" w:rsidR="0011539B" w:rsidRPr="00BB57AB" w:rsidRDefault="004356D0" w:rsidP="0011539B">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764736" behindDoc="0" locked="0" layoutInCell="1" allowOverlap="1" wp14:anchorId="33CB0843" wp14:editId="44FA7810">
                <wp:simplePos x="0" y="0"/>
                <wp:positionH relativeFrom="margin">
                  <wp:posOffset>-427355</wp:posOffset>
                </wp:positionH>
                <wp:positionV relativeFrom="paragraph">
                  <wp:posOffset>2463165</wp:posOffset>
                </wp:positionV>
                <wp:extent cx="360952" cy="464457"/>
                <wp:effectExtent l="0" t="0" r="0" b="5715"/>
                <wp:wrapNone/>
                <wp:docPr id="1614564505" name="Надпись 19"/>
                <wp:cNvGraphicFramePr/>
                <a:graphic xmlns:a="http://schemas.openxmlformats.org/drawingml/2006/main">
                  <a:graphicData uri="http://schemas.microsoft.com/office/word/2010/wordprocessingShape">
                    <wps:wsp>
                      <wps:cNvSpPr txBox="1"/>
                      <wps:spPr>
                        <a:xfrm flipH="1">
                          <a:off x="0" y="0"/>
                          <a:ext cx="360952" cy="464457"/>
                        </a:xfrm>
                        <a:prstGeom prst="rect">
                          <a:avLst/>
                        </a:prstGeom>
                        <a:solidFill>
                          <a:schemeClr val="lt1"/>
                        </a:solidFill>
                        <a:ln w="6350">
                          <a:noFill/>
                        </a:ln>
                      </wps:spPr>
                      <wps:txbx>
                        <w:txbxContent>
                          <w:p w14:paraId="68566F4A" w14:textId="61234762" w:rsidR="009E51F8" w:rsidRPr="00675A34" w:rsidRDefault="009E51F8" w:rsidP="004356D0">
                            <w:pPr>
                              <w:rPr>
                                <w:sz w:val="28"/>
                              </w:rPr>
                            </w:pPr>
                            <w:r w:rsidRPr="00675A34">
                              <w:rPr>
                                <w:sz w:val="28"/>
                              </w:rPr>
                              <w:t>88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0843" id="_x0000_s1074" type="#_x0000_t202" style="position:absolute;margin-left:-33.65pt;margin-top:193.95pt;width:28.4pt;height:36.55pt;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" fillcolor="white [3201]" stroked="f" strokeweight=".5pt">
                <v:textbox style="layout-flow:vertical-ideographic">
                  <w:txbxContent>
                    <w:p w14:paraId="68566F4A" w14:textId="61234762" w:rsidR="009E51F8" w:rsidRPr="00675A34" w:rsidRDefault="009E51F8" w:rsidP="004356D0">
                      <w:pPr>
                        <w:rPr>
                          <w:sz w:val="28"/>
                        </w:rPr>
                      </w:pPr>
                      <w:r w:rsidRPr="00675A34">
                        <w:rPr>
                          <w:sz w:val="28"/>
                        </w:rPr>
                        <w:t>88</w:t>
                      </w:r>
                    </w:p>
                  </w:txbxContent>
                </v:textbox>
                <w10:wrap anchorx="margin"/>
              </v:shape>
            </w:pict>
          </mc:Fallback>
        </mc:AlternateContent>
      </w:r>
      <w:r w:rsidR="0011539B" w:rsidRPr="00BB57AB">
        <w:rPr>
          <w:sz w:val="28"/>
          <w:szCs w:val="28"/>
        </w:rPr>
        <w:t>24-</w:t>
      </w:r>
      <w:r w:rsidR="0011539B" w:rsidRPr="00BB57AB">
        <w:rPr>
          <w:sz w:val="28"/>
          <w:szCs w:val="28"/>
          <w:lang w:val="kk-KZ"/>
        </w:rPr>
        <w:t>кестенің жалғасы</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4"/>
        <w:gridCol w:w="1769"/>
        <w:gridCol w:w="1235"/>
        <w:gridCol w:w="1632"/>
        <w:gridCol w:w="1384"/>
        <w:gridCol w:w="1276"/>
        <w:gridCol w:w="1244"/>
        <w:gridCol w:w="1523"/>
        <w:gridCol w:w="1397"/>
        <w:gridCol w:w="1466"/>
      </w:tblGrid>
      <w:tr w:rsidR="0011539B" w:rsidRPr="00996770" w14:paraId="097696EE" w14:textId="77777777" w:rsidTr="00D503D0">
        <w:trPr>
          <w:trHeight w:val="348"/>
        </w:trPr>
        <w:tc>
          <w:tcPr>
            <w:tcW w:w="1634" w:type="dxa"/>
            <w:shd w:val="clear" w:color="auto" w:fill="auto"/>
            <w:noWrap/>
          </w:tcPr>
          <w:p w14:paraId="2812B033"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A7</w:t>
            </w:r>
          </w:p>
        </w:tc>
        <w:tc>
          <w:tcPr>
            <w:tcW w:w="1769" w:type="dxa"/>
            <w:shd w:val="clear" w:color="auto" w:fill="auto"/>
            <w:noWrap/>
          </w:tcPr>
          <w:p w14:paraId="6FFE4FF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33.96±0.85</w:t>
            </w:r>
          </w:p>
        </w:tc>
        <w:tc>
          <w:tcPr>
            <w:tcW w:w="1235" w:type="dxa"/>
            <w:shd w:val="clear" w:color="auto" w:fill="auto"/>
            <w:noWrap/>
          </w:tcPr>
          <w:p w14:paraId="0A4DD25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0" w:type="auto"/>
            <w:shd w:val="clear" w:color="auto" w:fill="auto"/>
            <w:noWrap/>
          </w:tcPr>
          <w:p w14:paraId="668AAB1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45.56±1.14</w:t>
            </w:r>
          </w:p>
        </w:tc>
        <w:tc>
          <w:tcPr>
            <w:tcW w:w="1384" w:type="dxa"/>
            <w:shd w:val="clear" w:color="auto" w:fill="auto"/>
            <w:noWrap/>
          </w:tcPr>
          <w:p w14:paraId="70D1A11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33.78±0.84</w:t>
            </w:r>
          </w:p>
        </w:tc>
        <w:tc>
          <w:tcPr>
            <w:tcW w:w="1276" w:type="dxa"/>
            <w:shd w:val="clear" w:color="auto" w:fill="auto"/>
            <w:noWrap/>
          </w:tcPr>
          <w:p w14:paraId="351EABA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244" w:type="dxa"/>
            <w:shd w:val="clear" w:color="auto" w:fill="auto"/>
            <w:noWrap/>
          </w:tcPr>
          <w:p w14:paraId="74AB0E1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14.22±0.39</w:t>
            </w:r>
          </w:p>
        </w:tc>
        <w:tc>
          <w:tcPr>
            <w:tcW w:w="1523" w:type="dxa"/>
            <w:shd w:val="clear" w:color="auto" w:fill="auto"/>
            <w:noWrap/>
          </w:tcPr>
          <w:p w14:paraId="6148509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20.09±0.50</w:t>
            </w:r>
          </w:p>
        </w:tc>
        <w:tc>
          <w:tcPr>
            <w:tcW w:w="1397" w:type="dxa"/>
            <w:shd w:val="clear" w:color="auto" w:fill="auto"/>
            <w:noWrap/>
          </w:tcPr>
          <w:p w14:paraId="2E48683B"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16.66±0.42</w:t>
            </w:r>
          </w:p>
        </w:tc>
        <w:tc>
          <w:tcPr>
            <w:tcW w:w="1466" w:type="dxa"/>
            <w:shd w:val="clear" w:color="auto" w:fill="auto"/>
            <w:noWrap/>
          </w:tcPr>
          <w:p w14:paraId="2AD35BD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18.99±0.47</w:t>
            </w:r>
          </w:p>
        </w:tc>
      </w:tr>
      <w:tr w:rsidR="0011539B" w:rsidRPr="00996770" w14:paraId="6519D1EB" w14:textId="77777777" w:rsidTr="00D503D0">
        <w:trPr>
          <w:trHeight w:val="348"/>
        </w:trPr>
        <w:tc>
          <w:tcPr>
            <w:tcW w:w="1634" w:type="dxa"/>
            <w:shd w:val="clear" w:color="auto" w:fill="auto"/>
            <w:noWrap/>
          </w:tcPr>
          <w:p w14:paraId="2588E3CE"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A8</w:t>
            </w:r>
          </w:p>
        </w:tc>
        <w:tc>
          <w:tcPr>
            <w:tcW w:w="1769" w:type="dxa"/>
            <w:shd w:val="clear" w:color="auto" w:fill="auto"/>
            <w:noWrap/>
          </w:tcPr>
          <w:p w14:paraId="0F982A4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34.25±0.86</w:t>
            </w:r>
          </w:p>
        </w:tc>
        <w:tc>
          <w:tcPr>
            <w:tcW w:w="1235" w:type="dxa"/>
            <w:shd w:val="clear" w:color="auto" w:fill="auto"/>
            <w:noWrap/>
          </w:tcPr>
          <w:p w14:paraId="5B9ADAD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16.37±0.41</w:t>
            </w:r>
          </w:p>
        </w:tc>
        <w:tc>
          <w:tcPr>
            <w:tcW w:w="0" w:type="auto"/>
            <w:shd w:val="clear" w:color="auto" w:fill="auto"/>
            <w:noWrap/>
          </w:tcPr>
          <w:p w14:paraId="5EC9EC9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&gt;100.00</w:t>
            </w:r>
          </w:p>
        </w:tc>
        <w:tc>
          <w:tcPr>
            <w:tcW w:w="1384" w:type="dxa"/>
            <w:shd w:val="clear" w:color="auto" w:fill="auto"/>
            <w:noWrap/>
          </w:tcPr>
          <w:p w14:paraId="0385C36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35.96±0.90</w:t>
            </w:r>
          </w:p>
        </w:tc>
        <w:tc>
          <w:tcPr>
            <w:tcW w:w="1276" w:type="dxa"/>
            <w:shd w:val="clear" w:color="auto" w:fill="auto"/>
            <w:noWrap/>
          </w:tcPr>
          <w:p w14:paraId="3DA5435E"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43.23±1.08</w:t>
            </w:r>
          </w:p>
        </w:tc>
        <w:tc>
          <w:tcPr>
            <w:tcW w:w="1244" w:type="dxa"/>
            <w:shd w:val="clear" w:color="auto" w:fill="auto"/>
            <w:noWrap/>
          </w:tcPr>
          <w:p w14:paraId="081652E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19.45±0.48</w:t>
            </w:r>
          </w:p>
        </w:tc>
        <w:tc>
          <w:tcPr>
            <w:tcW w:w="1523" w:type="dxa"/>
            <w:shd w:val="clear" w:color="auto" w:fill="auto"/>
            <w:noWrap/>
          </w:tcPr>
          <w:p w14:paraId="5B77350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22.35±0.52</w:t>
            </w:r>
          </w:p>
        </w:tc>
        <w:tc>
          <w:tcPr>
            <w:tcW w:w="1397" w:type="dxa"/>
            <w:shd w:val="clear" w:color="auto" w:fill="auto"/>
            <w:noWrap/>
          </w:tcPr>
          <w:p w14:paraId="0739D72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24.08±0.60</w:t>
            </w:r>
          </w:p>
        </w:tc>
        <w:tc>
          <w:tcPr>
            <w:tcW w:w="1466" w:type="dxa"/>
            <w:shd w:val="clear" w:color="auto" w:fill="auto"/>
            <w:noWrap/>
          </w:tcPr>
          <w:p w14:paraId="50FF16C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21.02±0.52</w:t>
            </w:r>
          </w:p>
        </w:tc>
      </w:tr>
      <w:tr w:rsidR="0011539B" w:rsidRPr="00996770" w14:paraId="2B76E8BC" w14:textId="77777777" w:rsidTr="00D503D0">
        <w:trPr>
          <w:trHeight w:val="348"/>
        </w:trPr>
        <w:tc>
          <w:tcPr>
            <w:tcW w:w="1634" w:type="dxa"/>
            <w:shd w:val="clear" w:color="auto" w:fill="auto"/>
            <w:noWrap/>
          </w:tcPr>
          <w:p w14:paraId="2A97075A"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A9</w:t>
            </w:r>
          </w:p>
        </w:tc>
        <w:tc>
          <w:tcPr>
            <w:tcW w:w="1769" w:type="dxa"/>
            <w:shd w:val="clear" w:color="auto" w:fill="auto"/>
            <w:noWrap/>
          </w:tcPr>
          <w:p w14:paraId="7F01DF8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41.12±1.03</w:t>
            </w:r>
          </w:p>
        </w:tc>
        <w:tc>
          <w:tcPr>
            <w:tcW w:w="1235" w:type="dxa"/>
            <w:shd w:val="clear" w:color="auto" w:fill="auto"/>
            <w:noWrap/>
          </w:tcPr>
          <w:p w14:paraId="05E879F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18.63±0.47</w:t>
            </w:r>
          </w:p>
        </w:tc>
        <w:tc>
          <w:tcPr>
            <w:tcW w:w="0" w:type="auto"/>
            <w:shd w:val="clear" w:color="auto" w:fill="auto"/>
            <w:noWrap/>
          </w:tcPr>
          <w:p w14:paraId="429A9B7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38.48±0.96</w:t>
            </w:r>
          </w:p>
        </w:tc>
        <w:tc>
          <w:tcPr>
            <w:tcW w:w="1384" w:type="dxa"/>
            <w:shd w:val="clear" w:color="auto" w:fill="auto"/>
            <w:noWrap/>
          </w:tcPr>
          <w:p w14:paraId="404B15A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41.85±1.05</w:t>
            </w:r>
          </w:p>
        </w:tc>
        <w:tc>
          <w:tcPr>
            <w:tcW w:w="1276" w:type="dxa"/>
            <w:shd w:val="clear" w:color="auto" w:fill="auto"/>
            <w:noWrap/>
          </w:tcPr>
          <w:p w14:paraId="1B8B417A"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39.12±0.98</w:t>
            </w:r>
          </w:p>
        </w:tc>
        <w:tc>
          <w:tcPr>
            <w:tcW w:w="1244" w:type="dxa"/>
            <w:shd w:val="clear" w:color="auto" w:fill="auto"/>
            <w:noWrap/>
          </w:tcPr>
          <w:p w14:paraId="485B9E91"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16.61±0.41</w:t>
            </w:r>
          </w:p>
        </w:tc>
        <w:tc>
          <w:tcPr>
            <w:tcW w:w="1523" w:type="dxa"/>
            <w:shd w:val="clear" w:color="auto" w:fill="auto"/>
            <w:noWrap/>
          </w:tcPr>
          <w:p w14:paraId="7DDEF1D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28.88±0.68</w:t>
            </w:r>
          </w:p>
        </w:tc>
        <w:tc>
          <w:tcPr>
            <w:tcW w:w="1397" w:type="dxa"/>
            <w:shd w:val="clear" w:color="auto" w:fill="auto"/>
            <w:noWrap/>
          </w:tcPr>
          <w:p w14:paraId="6CEFFAA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23.12±0.58</w:t>
            </w:r>
          </w:p>
        </w:tc>
        <w:tc>
          <w:tcPr>
            <w:tcW w:w="1466" w:type="dxa"/>
            <w:shd w:val="clear" w:color="auto" w:fill="auto"/>
            <w:noWrap/>
          </w:tcPr>
          <w:p w14:paraId="4D6EB73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19.42±0.48</w:t>
            </w:r>
          </w:p>
        </w:tc>
      </w:tr>
      <w:tr w:rsidR="0011539B" w:rsidRPr="00996770" w14:paraId="7BD0F380" w14:textId="77777777" w:rsidTr="00D503D0">
        <w:trPr>
          <w:trHeight w:val="348"/>
        </w:trPr>
        <w:tc>
          <w:tcPr>
            <w:tcW w:w="1634" w:type="dxa"/>
            <w:shd w:val="clear" w:color="auto" w:fill="auto"/>
            <w:noWrap/>
          </w:tcPr>
          <w:p w14:paraId="0BCB3989" w14:textId="77777777" w:rsidR="0011539B" w:rsidRPr="00996770" w:rsidRDefault="0011539B" w:rsidP="000763CD">
            <w:pPr>
              <w:jc w:val="center"/>
              <w:rPr>
                <w:bCs/>
                <w:color w:val="000000" w:themeColor="text1"/>
                <w:sz w:val="20"/>
                <w:lang w:eastAsia="tr-TR"/>
              </w:rPr>
            </w:pPr>
            <w:r w:rsidRPr="00996770">
              <w:rPr>
                <w:bCs/>
                <w:color w:val="000000" w:themeColor="text1"/>
                <w:sz w:val="20"/>
                <w:lang w:eastAsia="tr-TR"/>
              </w:rPr>
              <w:t>A10</w:t>
            </w:r>
          </w:p>
        </w:tc>
        <w:tc>
          <w:tcPr>
            <w:tcW w:w="1769" w:type="dxa"/>
            <w:shd w:val="clear" w:color="auto" w:fill="auto"/>
            <w:noWrap/>
          </w:tcPr>
          <w:p w14:paraId="0E6AE9F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38.23±0.96</w:t>
            </w:r>
          </w:p>
        </w:tc>
        <w:tc>
          <w:tcPr>
            <w:tcW w:w="1235" w:type="dxa"/>
            <w:shd w:val="clear" w:color="auto" w:fill="auto"/>
            <w:noWrap/>
          </w:tcPr>
          <w:p w14:paraId="369DFD6C"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17.95±0.45</w:t>
            </w:r>
          </w:p>
        </w:tc>
        <w:tc>
          <w:tcPr>
            <w:tcW w:w="0" w:type="auto"/>
            <w:shd w:val="clear" w:color="auto" w:fill="auto"/>
            <w:noWrap/>
          </w:tcPr>
          <w:p w14:paraId="660FF28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31.23±0.78</w:t>
            </w:r>
          </w:p>
        </w:tc>
        <w:tc>
          <w:tcPr>
            <w:tcW w:w="1384" w:type="dxa"/>
            <w:shd w:val="clear" w:color="auto" w:fill="auto"/>
            <w:noWrap/>
          </w:tcPr>
          <w:p w14:paraId="0CD7D3C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32.35±0.81</w:t>
            </w:r>
          </w:p>
        </w:tc>
        <w:tc>
          <w:tcPr>
            <w:tcW w:w="1276" w:type="dxa"/>
            <w:shd w:val="clear" w:color="auto" w:fill="auto"/>
            <w:noWrap/>
          </w:tcPr>
          <w:p w14:paraId="4EE52023"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34.89±0.87</w:t>
            </w:r>
          </w:p>
        </w:tc>
        <w:tc>
          <w:tcPr>
            <w:tcW w:w="1244" w:type="dxa"/>
            <w:shd w:val="clear" w:color="auto" w:fill="auto"/>
            <w:noWrap/>
          </w:tcPr>
          <w:p w14:paraId="470EAF30"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13.55±0.34</w:t>
            </w:r>
          </w:p>
        </w:tc>
        <w:tc>
          <w:tcPr>
            <w:tcW w:w="1523" w:type="dxa"/>
            <w:shd w:val="clear" w:color="auto" w:fill="auto"/>
            <w:noWrap/>
          </w:tcPr>
          <w:p w14:paraId="1963A16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19.45±0.48</w:t>
            </w:r>
          </w:p>
        </w:tc>
        <w:tc>
          <w:tcPr>
            <w:tcW w:w="1397" w:type="dxa"/>
            <w:shd w:val="clear" w:color="auto" w:fill="auto"/>
            <w:noWrap/>
          </w:tcPr>
          <w:p w14:paraId="1E349609"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18.22±0.45</w:t>
            </w:r>
          </w:p>
        </w:tc>
        <w:tc>
          <w:tcPr>
            <w:tcW w:w="1466" w:type="dxa"/>
            <w:shd w:val="clear" w:color="auto" w:fill="auto"/>
            <w:noWrap/>
          </w:tcPr>
          <w:p w14:paraId="626C9D07"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19.01±0.47</w:t>
            </w:r>
          </w:p>
        </w:tc>
      </w:tr>
      <w:tr w:rsidR="0011539B" w:rsidRPr="00996770" w14:paraId="4F5E49C4" w14:textId="77777777" w:rsidTr="00D503D0">
        <w:trPr>
          <w:trHeight w:val="348"/>
        </w:trPr>
        <w:tc>
          <w:tcPr>
            <w:tcW w:w="1634" w:type="dxa"/>
            <w:shd w:val="clear" w:color="auto" w:fill="auto"/>
            <w:noWrap/>
          </w:tcPr>
          <w:p w14:paraId="1A1A6D2A" w14:textId="77777777" w:rsidR="0011539B" w:rsidRPr="00CB6E26" w:rsidRDefault="0011539B" w:rsidP="000763CD">
            <w:pPr>
              <w:jc w:val="center"/>
              <w:rPr>
                <w:bCs/>
                <w:color w:val="000000" w:themeColor="text1"/>
                <w:sz w:val="20"/>
                <w:lang w:val="kk-KZ" w:eastAsia="tr-TR"/>
              </w:rPr>
            </w:pPr>
            <w:r>
              <w:rPr>
                <w:bCs/>
                <w:color w:val="000000" w:themeColor="text1"/>
                <w:sz w:val="20"/>
                <w:lang w:val="kk-KZ" w:eastAsia="tr-TR"/>
              </w:rPr>
              <w:t>БГТ</w:t>
            </w:r>
          </w:p>
        </w:tc>
        <w:tc>
          <w:tcPr>
            <w:tcW w:w="1769" w:type="dxa"/>
            <w:shd w:val="clear" w:color="auto" w:fill="auto"/>
            <w:noWrap/>
          </w:tcPr>
          <w:p w14:paraId="02DA9AE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1.50±0.03</w:t>
            </w:r>
          </w:p>
        </w:tc>
        <w:tc>
          <w:tcPr>
            <w:tcW w:w="1235" w:type="dxa"/>
            <w:shd w:val="clear" w:color="auto" w:fill="auto"/>
            <w:noWrap/>
          </w:tcPr>
          <w:p w14:paraId="1774938A"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19.55±0.30</w:t>
            </w:r>
          </w:p>
        </w:tc>
        <w:tc>
          <w:tcPr>
            <w:tcW w:w="0" w:type="auto"/>
            <w:shd w:val="clear" w:color="auto" w:fill="auto"/>
            <w:noWrap/>
          </w:tcPr>
          <w:p w14:paraId="6E4CDAE4"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12.70±0.10</w:t>
            </w:r>
          </w:p>
        </w:tc>
        <w:tc>
          <w:tcPr>
            <w:tcW w:w="1384" w:type="dxa"/>
            <w:shd w:val="clear" w:color="auto" w:fill="auto"/>
            <w:noWrap/>
          </w:tcPr>
          <w:p w14:paraId="157651CB" w14:textId="77777777" w:rsidR="0011539B" w:rsidRPr="00996770" w:rsidRDefault="0011539B" w:rsidP="000763CD">
            <w:pPr>
              <w:jc w:val="center"/>
              <w:rPr>
                <w:color w:val="000000" w:themeColor="text1"/>
                <w:sz w:val="18"/>
                <w:szCs w:val="18"/>
                <w:vertAlign w:val="superscript"/>
                <w:lang w:eastAsia="tr-TR"/>
              </w:rPr>
            </w:pPr>
            <w:r w:rsidRPr="00996770">
              <w:rPr>
                <w:i/>
                <w:iCs/>
                <w:color w:val="000000" w:themeColor="text1"/>
                <w:sz w:val="18"/>
                <w:szCs w:val="18"/>
                <w:vertAlign w:val="superscript"/>
                <w:lang w:eastAsia="tr-TR"/>
              </w:rPr>
              <w:t>NT</w:t>
            </w:r>
          </w:p>
        </w:tc>
        <w:tc>
          <w:tcPr>
            <w:tcW w:w="1276" w:type="dxa"/>
            <w:shd w:val="clear" w:color="auto" w:fill="auto"/>
            <w:noWrap/>
          </w:tcPr>
          <w:p w14:paraId="772CA10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25.41±0.33</w:t>
            </w:r>
          </w:p>
        </w:tc>
        <w:tc>
          <w:tcPr>
            <w:tcW w:w="1244" w:type="dxa"/>
            <w:shd w:val="clear" w:color="auto" w:fill="auto"/>
            <w:noWrap/>
          </w:tcPr>
          <w:p w14:paraId="062B546E"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523" w:type="dxa"/>
            <w:shd w:val="clear" w:color="auto" w:fill="auto"/>
            <w:noWrap/>
          </w:tcPr>
          <w:p w14:paraId="4752B83B"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97" w:type="dxa"/>
            <w:shd w:val="clear" w:color="auto" w:fill="auto"/>
            <w:noWrap/>
          </w:tcPr>
          <w:p w14:paraId="4B729915"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466" w:type="dxa"/>
            <w:shd w:val="clear" w:color="auto" w:fill="auto"/>
            <w:noWrap/>
          </w:tcPr>
          <w:p w14:paraId="066798D1"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r>
      <w:tr w:rsidR="0011539B" w:rsidRPr="00996770" w14:paraId="293E9197" w14:textId="77777777" w:rsidTr="00D503D0">
        <w:trPr>
          <w:trHeight w:val="348"/>
        </w:trPr>
        <w:tc>
          <w:tcPr>
            <w:tcW w:w="1634" w:type="dxa"/>
            <w:shd w:val="clear" w:color="auto" w:fill="auto"/>
            <w:noWrap/>
          </w:tcPr>
          <w:p w14:paraId="6F40B4C0" w14:textId="77777777" w:rsidR="0011539B" w:rsidRPr="00CB6E26" w:rsidRDefault="0011539B" w:rsidP="000763CD">
            <w:pPr>
              <w:jc w:val="center"/>
              <w:rPr>
                <w:bCs/>
                <w:color w:val="000000" w:themeColor="text1"/>
                <w:sz w:val="20"/>
                <w:lang w:val="kk-KZ" w:eastAsia="tr-TR"/>
              </w:rPr>
            </w:pPr>
            <w:r w:rsidRPr="00996770">
              <w:rPr>
                <w:bCs/>
                <w:color w:val="000000" w:themeColor="text1"/>
                <w:sz w:val="20"/>
                <w:lang w:eastAsia="tr-TR"/>
              </w:rPr>
              <w:t>α-</w:t>
            </w:r>
            <w:r>
              <w:rPr>
                <w:bCs/>
                <w:color w:val="000000" w:themeColor="text1"/>
                <w:sz w:val="20"/>
                <w:lang w:val="kk-KZ" w:eastAsia="tr-TR"/>
              </w:rPr>
              <w:t>Токоферол</w:t>
            </w:r>
          </w:p>
        </w:tc>
        <w:tc>
          <w:tcPr>
            <w:tcW w:w="1769" w:type="dxa"/>
            <w:shd w:val="clear" w:color="auto" w:fill="auto"/>
            <w:noWrap/>
          </w:tcPr>
          <w:p w14:paraId="20630DB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2.10±0.05</w:t>
            </w:r>
          </w:p>
        </w:tc>
        <w:tc>
          <w:tcPr>
            <w:tcW w:w="1235" w:type="dxa"/>
            <w:shd w:val="clear" w:color="auto" w:fill="auto"/>
            <w:noWrap/>
          </w:tcPr>
          <w:p w14:paraId="1311981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38.20±0.27</w:t>
            </w:r>
          </w:p>
        </w:tc>
        <w:tc>
          <w:tcPr>
            <w:tcW w:w="0" w:type="auto"/>
            <w:shd w:val="clear" w:color="auto" w:fill="auto"/>
            <w:noWrap/>
          </w:tcPr>
          <w:p w14:paraId="2503B0AD"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34.65±0.52</w:t>
            </w:r>
          </w:p>
        </w:tc>
        <w:tc>
          <w:tcPr>
            <w:tcW w:w="1384" w:type="dxa"/>
            <w:shd w:val="clear" w:color="auto" w:fill="auto"/>
            <w:noWrap/>
          </w:tcPr>
          <w:p w14:paraId="199D90ED"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76" w:type="dxa"/>
            <w:shd w:val="clear" w:color="auto" w:fill="auto"/>
            <w:noWrap/>
          </w:tcPr>
          <w:p w14:paraId="4CCD90CA"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60.51±0.42</w:t>
            </w:r>
          </w:p>
        </w:tc>
        <w:tc>
          <w:tcPr>
            <w:tcW w:w="1244" w:type="dxa"/>
            <w:shd w:val="clear" w:color="auto" w:fill="auto"/>
            <w:noWrap/>
          </w:tcPr>
          <w:p w14:paraId="0538742C"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523" w:type="dxa"/>
            <w:shd w:val="clear" w:color="auto" w:fill="auto"/>
            <w:noWrap/>
          </w:tcPr>
          <w:p w14:paraId="61CD66D7"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97" w:type="dxa"/>
            <w:shd w:val="clear" w:color="auto" w:fill="auto"/>
            <w:noWrap/>
          </w:tcPr>
          <w:p w14:paraId="1FEF426A"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466" w:type="dxa"/>
            <w:shd w:val="clear" w:color="auto" w:fill="auto"/>
            <w:noWrap/>
          </w:tcPr>
          <w:p w14:paraId="38D39D19"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r>
      <w:tr w:rsidR="0011539B" w:rsidRPr="00996770" w14:paraId="3AD83F5F" w14:textId="77777777" w:rsidTr="00D503D0">
        <w:trPr>
          <w:trHeight w:val="348"/>
        </w:trPr>
        <w:tc>
          <w:tcPr>
            <w:tcW w:w="1634" w:type="dxa"/>
            <w:shd w:val="clear" w:color="auto" w:fill="auto"/>
            <w:noWrap/>
          </w:tcPr>
          <w:p w14:paraId="60640899" w14:textId="77777777" w:rsidR="0011539B" w:rsidRPr="00CB6E26" w:rsidRDefault="0011539B" w:rsidP="000763CD">
            <w:pPr>
              <w:jc w:val="center"/>
              <w:rPr>
                <w:bCs/>
                <w:color w:val="000000" w:themeColor="text1"/>
                <w:sz w:val="20"/>
                <w:lang w:val="kk-KZ" w:eastAsia="tr-TR"/>
              </w:rPr>
            </w:pPr>
            <w:r>
              <w:rPr>
                <w:bCs/>
                <w:color w:val="000000" w:themeColor="text1"/>
                <w:sz w:val="20"/>
                <w:lang w:val="kk-KZ" w:eastAsia="tr-TR"/>
              </w:rPr>
              <w:t>ЭДТА</w:t>
            </w:r>
          </w:p>
        </w:tc>
        <w:tc>
          <w:tcPr>
            <w:tcW w:w="1769" w:type="dxa"/>
            <w:shd w:val="clear" w:color="auto" w:fill="auto"/>
            <w:noWrap/>
          </w:tcPr>
          <w:p w14:paraId="78AABF01" w14:textId="77777777" w:rsidR="0011539B" w:rsidRPr="00996770" w:rsidRDefault="0011539B" w:rsidP="000763CD">
            <w:pPr>
              <w:jc w:val="center"/>
              <w:rPr>
                <w:i/>
                <w:color w:val="000000" w:themeColor="text1"/>
                <w:sz w:val="18"/>
                <w:szCs w:val="18"/>
                <w:vertAlign w:val="superscript"/>
                <w:lang w:eastAsia="tr-TR"/>
              </w:rPr>
            </w:pPr>
            <w:r w:rsidRPr="00996770">
              <w:rPr>
                <w:i/>
                <w:iCs/>
                <w:color w:val="000000" w:themeColor="text1"/>
                <w:sz w:val="18"/>
                <w:szCs w:val="18"/>
                <w:vertAlign w:val="superscript"/>
                <w:lang w:eastAsia="tr-TR"/>
              </w:rPr>
              <w:t>NT</w:t>
            </w:r>
          </w:p>
        </w:tc>
        <w:tc>
          <w:tcPr>
            <w:tcW w:w="1235" w:type="dxa"/>
            <w:shd w:val="clear" w:color="auto" w:fill="auto"/>
            <w:noWrap/>
          </w:tcPr>
          <w:p w14:paraId="496E7902"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0" w:type="auto"/>
            <w:shd w:val="clear" w:color="auto" w:fill="auto"/>
            <w:noWrap/>
          </w:tcPr>
          <w:p w14:paraId="2E250DEE"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84" w:type="dxa"/>
            <w:shd w:val="clear" w:color="auto" w:fill="auto"/>
            <w:noWrap/>
          </w:tcPr>
          <w:p w14:paraId="5E9432E2"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5.40±0.22</w:t>
            </w:r>
          </w:p>
        </w:tc>
        <w:tc>
          <w:tcPr>
            <w:tcW w:w="1276" w:type="dxa"/>
            <w:shd w:val="clear" w:color="auto" w:fill="auto"/>
            <w:noWrap/>
          </w:tcPr>
          <w:p w14:paraId="7670F69E"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44" w:type="dxa"/>
            <w:shd w:val="clear" w:color="auto" w:fill="auto"/>
            <w:noWrap/>
          </w:tcPr>
          <w:p w14:paraId="66B20887"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523" w:type="dxa"/>
            <w:shd w:val="clear" w:color="auto" w:fill="auto"/>
            <w:noWrap/>
          </w:tcPr>
          <w:p w14:paraId="56FE09EB"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97" w:type="dxa"/>
            <w:shd w:val="clear" w:color="auto" w:fill="auto"/>
            <w:noWrap/>
          </w:tcPr>
          <w:p w14:paraId="6ACF6545"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466" w:type="dxa"/>
            <w:shd w:val="clear" w:color="auto" w:fill="auto"/>
            <w:noWrap/>
          </w:tcPr>
          <w:p w14:paraId="316CED4C"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r>
      <w:tr w:rsidR="0011539B" w:rsidRPr="00996770" w14:paraId="3D25D541" w14:textId="77777777" w:rsidTr="00D503D0">
        <w:trPr>
          <w:trHeight w:val="348"/>
        </w:trPr>
        <w:tc>
          <w:tcPr>
            <w:tcW w:w="1634" w:type="dxa"/>
            <w:shd w:val="clear" w:color="auto" w:fill="auto"/>
            <w:noWrap/>
          </w:tcPr>
          <w:p w14:paraId="1503F349" w14:textId="77777777" w:rsidR="0011539B" w:rsidRPr="00CB6E26" w:rsidRDefault="0011539B" w:rsidP="000763CD">
            <w:pPr>
              <w:jc w:val="center"/>
              <w:rPr>
                <w:bCs/>
                <w:color w:val="000000" w:themeColor="text1"/>
                <w:sz w:val="20"/>
                <w:lang w:val="kk-KZ" w:eastAsia="tr-TR"/>
              </w:rPr>
            </w:pPr>
            <w:r>
              <w:rPr>
                <w:bCs/>
                <w:color w:val="000000" w:themeColor="text1"/>
                <w:sz w:val="20"/>
                <w:lang w:val="kk-KZ" w:eastAsia="tr-TR"/>
              </w:rPr>
              <w:t>Галантамин</w:t>
            </w:r>
          </w:p>
        </w:tc>
        <w:tc>
          <w:tcPr>
            <w:tcW w:w="1769" w:type="dxa"/>
            <w:shd w:val="clear" w:color="auto" w:fill="auto"/>
            <w:noWrap/>
          </w:tcPr>
          <w:p w14:paraId="5398EDD7"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35" w:type="dxa"/>
            <w:shd w:val="clear" w:color="auto" w:fill="auto"/>
            <w:noWrap/>
          </w:tcPr>
          <w:p w14:paraId="2CE94565"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0" w:type="auto"/>
            <w:shd w:val="clear" w:color="auto" w:fill="auto"/>
            <w:noWrap/>
          </w:tcPr>
          <w:p w14:paraId="0C1809F0"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84" w:type="dxa"/>
            <w:shd w:val="clear" w:color="auto" w:fill="auto"/>
            <w:noWrap/>
          </w:tcPr>
          <w:p w14:paraId="1141F24A"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76" w:type="dxa"/>
            <w:shd w:val="clear" w:color="auto" w:fill="auto"/>
            <w:noWrap/>
          </w:tcPr>
          <w:p w14:paraId="29F8B9E8"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44" w:type="dxa"/>
            <w:shd w:val="clear" w:color="auto" w:fill="auto"/>
            <w:noWrap/>
          </w:tcPr>
          <w:p w14:paraId="4600B586"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5.50±0.20</w:t>
            </w:r>
          </w:p>
        </w:tc>
        <w:tc>
          <w:tcPr>
            <w:tcW w:w="1523" w:type="dxa"/>
            <w:shd w:val="clear" w:color="auto" w:fill="auto"/>
            <w:noWrap/>
          </w:tcPr>
          <w:p w14:paraId="2440B105"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42.20±0.35</w:t>
            </w:r>
          </w:p>
        </w:tc>
        <w:tc>
          <w:tcPr>
            <w:tcW w:w="1397" w:type="dxa"/>
            <w:shd w:val="clear" w:color="auto" w:fill="auto"/>
            <w:noWrap/>
          </w:tcPr>
          <w:p w14:paraId="60D3D066"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466" w:type="dxa"/>
            <w:shd w:val="clear" w:color="auto" w:fill="auto"/>
            <w:noWrap/>
          </w:tcPr>
          <w:p w14:paraId="38EED31D"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r>
      <w:tr w:rsidR="0011539B" w:rsidRPr="00996770" w14:paraId="38A525C7" w14:textId="77777777" w:rsidTr="00D503D0">
        <w:trPr>
          <w:trHeight w:val="348"/>
        </w:trPr>
        <w:tc>
          <w:tcPr>
            <w:tcW w:w="1634" w:type="dxa"/>
            <w:shd w:val="clear" w:color="auto" w:fill="auto"/>
            <w:noWrap/>
            <w:vAlign w:val="center"/>
          </w:tcPr>
          <w:p w14:paraId="6F72F0A8" w14:textId="77777777" w:rsidR="0011539B" w:rsidRPr="00CB6E26" w:rsidRDefault="0011539B" w:rsidP="000763CD">
            <w:pPr>
              <w:jc w:val="center"/>
              <w:rPr>
                <w:color w:val="000000" w:themeColor="text1"/>
                <w:sz w:val="20"/>
                <w:lang w:eastAsia="tr-TR"/>
              </w:rPr>
            </w:pPr>
            <w:r w:rsidRPr="00CB6E26">
              <w:rPr>
                <w:sz w:val="20"/>
                <w:szCs w:val="20"/>
                <w:lang w:eastAsia="tr-TR"/>
              </w:rPr>
              <w:t>Тиокарбамид</w:t>
            </w:r>
            <w:r w:rsidRPr="00CB6E26">
              <w:rPr>
                <w:sz w:val="20"/>
                <w:szCs w:val="20"/>
                <w:vertAlign w:val="superscript"/>
                <w:lang w:eastAsia="tr-TR"/>
              </w:rPr>
              <w:t xml:space="preserve"> d</w:t>
            </w:r>
          </w:p>
        </w:tc>
        <w:tc>
          <w:tcPr>
            <w:tcW w:w="1769" w:type="dxa"/>
            <w:shd w:val="clear" w:color="auto" w:fill="auto"/>
            <w:noWrap/>
          </w:tcPr>
          <w:p w14:paraId="27875944"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35" w:type="dxa"/>
            <w:shd w:val="clear" w:color="auto" w:fill="auto"/>
            <w:noWrap/>
          </w:tcPr>
          <w:p w14:paraId="0E783F54"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0" w:type="auto"/>
            <w:shd w:val="clear" w:color="auto" w:fill="auto"/>
            <w:noWrap/>
          </w:tcPr>
          <w:p w14:paraId="362220C7"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84" w:type="dxa"/>
            <w:shd w:val="clear" w:color="auto" w:fill="auto"/>
            <w:noWrap/>
          </w:tcPr>
          <w:p w14:paraId="56505306"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76" w:type="dxa"/>
            <w:shd w:val="clear" w:color="auto" w:fill="auto"/>
            <w:noWrap/>
          </w:tcPr>
          <w:p w14:paraId="628DFA20"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44" w:type="dxa"/>
            <w:shd w:val="clear" w:color="auto" w:fill="auto"/>
            <w:noWrap/>
          </w:tcPr>
          <w:p w14:paraId="7BC17B82"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523" w:type="dxa"/>
            <w:shd w:val="clear" w:color="auto" w:fill="auto"/>
            <w:noWrap/>
          </w:tcPr>
          <w:p w14:paraId="48AC1AEB"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97" w:type="dxa"/>
            <w:shd w:val="clear" w:color="auto" w:fill="auto"/>
            <w:noWrap/>
          </w:tcPr>
          <w:p w14:paraId="0D918A68" w14:textId="77777777" w:rsidR="0011539B" w:rsidRPr="00996770" w:rsidRDefault="0011539B" w:rsidP="000763CD">
            <w:pPr>
              <w:jc w:val="center"/>
              <w:rPr>
                <w:color w:val="000000" w:themeColor="text1"/>
                <w:sz w:val="18"/>
                <w:szCs w:val="18"/>
                <w:lang w:eastAsia="tr-TR"/>
              </w:rPr>
            </w:pPr>
            <w:r w:rsidRPr="00996770">
              <w:rPr>
                <w:color w:val="000000" w:themeColor="text1"/>
                <w:sz w:val="18"/>
                <w:szCs w:val="18"/>
                <w:lang w:eastAsia="tr-TR"/>
              </w:rPr>
              <w:t>8.75±0.22</w:t>
            </w:r>
          </w:p>
        </w:tc>
        <w:tc>
          <w:tcPr>
            <w:tcW w:w="1466" w:type="dxa"/>
            <w:shd w:val="clear" w:color="auto" w:fill="auto"/>
            <w:noWrap/>
          </w:tcPr>
          <w:p w14:paraId="237773E0" w14:textId="77777777" w:rsidR="0011539B" w:rsidRPr="00996770" w:rsidRDefault="0011539B" w:rsidP="000763CD">
            <w:pPr>
              <w:jc w:val="center"/>
              <w:rPr>
                <w:color w:val="000000" w:themeColor="text1"/>
                <w:sz w:val="18"/>
                <w:szCs w:val="18"/>
                <w:lang w:eastAsia="tr-TR"/>
              </w:rPr>
            </w:pPr>
            <w:r w:rsidRPr="00996770">
              <w:rPr>
                <w:i/>
                <w:iCs/>
                <w:color w:val="000000" w:themeColor="text1"/>
                <w:sz w:val="18"/>
                <w:szCs w:val="18"/>
                <w:vertAlign w:val="superscript"/>
                <w:lang w:eastAsia="tr-TR"/>
              </w:rPr>
              <w:t>NT</w:t>
            </w:r>
          </w:p>
        </w:tc>
      </w:tr>
      <w:tr w:rsidR="00DF6A56" w:rsidRPr="00996770" w14:paraId="3B837FA2" w14:textId="77777777" w:rsidTr="00D503D0">
        <w:trPr>
          <w:trHeight w:val="348"/>
        </w:trPr>
        <w:tc>
          <w:tcPr>
            <w:tcW w:w="1634" w:type="dxa"/>
            <w:shd w:val="clear" w:color="auto" w:fill="auto"/>
            <w:noWrap/>
            <w:vAlign w:val="center"/>
          </w:tcPr>
          <w:p w14:paraId="32A70F1F" w14:textId="68E5054E" w:rsidR="00DF6A56" w:rsidRPr="00DF6A56" w:rsidRDefault="00DF6A56" w:rsidP="00DF6A56">
            <w:pPr>
              <w:jc w:val="center"/>
              <w:rPr>
                <w:color w:val="000000" w:themeColor="text1"/>
                <w:sz w:val="20"/>
                <w:lang w:val="ru-RU" w:eastAsia="tr-TR"/>
              </w:rPr>
            </w:pPr>
            <w:r w:rsidRPr="00DF6A56">
              <w:rPr>
                <w:sz w:val="20"/>
                <w:szCs w:val="20"/>
                <w:lang w:val="ru-RU"/>
              </w:rPr>
              <w:t>5-Гидрокси-2-(гидроксиметил)-4</w:t>
            </w:r>
            <w:r w:rsidRPr="00DF6A56">
              <w:rPr>
                <w:sz w:val="20"/>
                <w:szCs w:val="20"/>
              </w:rPr>
              <w:t>H</w:t>
            </w:r>
            <w:r w:rsidRPr="00DF6A56">
              <w:rPr>
                <w:sz w:val="20"/>
                <w:szCs w:val="20"/>
                <w:lang w:val="ru-RU"/>
              </w:rPr>
              <w:t>-пиран-4-он</w:t>
            </w:r>
            <w:r w:rsidRPr="00DF6A56">
              <w:rPr>
                <w:sz w:val="20"/>
                <w:szCs w:val="20"/>
                <w:lang w:val="ru-RU" w:eastAsia="tr-TR"/>
              </w:rPr>
              <w:t xml:space="preserve"> </w:t>
            </w:r>
            <w:r w:rsidRPr="00DF6A56">
              <w:rPr>
                <w:sz w:val="20"/>
                <w:szCs w:val="20"/>
                <w:vertAlign w:val="superscript"/>
                <w:lang w:eastAsia="tr-TR"/>
              </w:rPr>
              <w:t>d</w:t>
            </w:r>
          </w:p>
        </w:tc>
        <w:tc>
          <w:tcPr>
            <w:tcW w:w="1769" w:type="dxa"/>
            <w:shd w:val="clear" w:color="auto" w:fill="auto"/>
            <w:noWrap/>
          </w:tcPr>
          <w:p w14:paraId="4DFBEB35"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35" w:type="dxa"/>
            <w:shd w:val="clear" w:color="auto" w:fill="auto"/>
            <w:noWrap/>
          </w:tcPr>
          <w:p w14:paraId="547B2D04"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0" w:type="auto"/>
            <w:shd w:val="clear" w:color="auto" w:fill="auto"/>
            <w:noWrap/>
          </w:tcPr>
          <w:p w14:paraId="147AC75A"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84" w:type="dxa"/>
            <w:shd w:val="clear" w:color="auto" w:fill="auto"/>
            <w:noWrap/>
          </w:tcPr>
          <w:p w14:paraId="453E7374"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76" w:type="dxa"/>
            <w:shd w:val="clear" w:color="auto" w:fill="auto"/>
            <w:noWrap/>
          </w:tcPr>
          <w:p w14:paraId="07E005FB"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244" w:type="dxa"/>
            <w:shd w:val="clear" w:color="auto" w:fill="auto"/>
            <w:noWrap/>
          </w:tcPr>
          <w:p w14:paraId="385223AF"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523" w:type="dxa"/>
            <w:shd w:val="clear" w:color="auto" w:fill="auto"/>
            <w:noWrap/>
          </w:tcPr>
          <w:p w14:paraId="422FBE93"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397" w:type="dxa"/>
            <w:shd w:val="clear" w:color="auto" w:fill="auto"/>
            <w:noWrap/>
          </w:tcPr>
          <w:p w14:paraId="3CAEEA9D" w14:textId="77777777" w:rsidR="00DF6A56" w:rsidRPr="00996770" w:rsidRDefault="00DF6A56" w:rsidP="00DF6A56">
            <w:pPr>
              <w:jc w:val="center"/>
              <w:rPr>
                <w:color w:val="000000" w:themeColor="text1"/>
                <w:sz w:val="18"/>
                <w:szCs w:val="18"/>
                <w:lang w:eastAsia="tr-TR"/>
              </w:rPr>
            </w:pPr>
            <w:r w:rsidRPr="00996770">
              <w:rPr>
                <w:i/>
                <w:iCs/>
                <w:color w:val="000000" w:themeColor="text1"/>
                <w:sz w:val="18"/>
                <w:szCs w:val="18"/>
                <w:vertAlign w:val="superscript"/>
                <w:lang w:eastAsia="tr-TR"/>
              </w:rPr>
              <w:t>NT</w:t>
            </w:r>
          </w:p>
        </w:tc>
        <w:tc>
          <w:tcPr>
            <w:tcW w:w="1466" w:type="dxa"/>
            <w:shd w:val="clear" w:color="auto" w:fill="auto"/>
            <w:noWrap/>
          </w:tcPr>
          <w:p w14:paraId="1D6B6161" w14:textId="77777777" w:rsidR="00DF6A56" w:rsidRPr="00996770" w:rsidRDefault="00DF6A56" w:rsidP="00DF6A56">
            <w:pPr>
              <w:jc w:val="center"/>
              <w:rPr>
                <w:color w:val="000000" w:themeColor="text1"/>
                <w:sz w:val="18"/>
                <w:szCs w:val="18"/>
                <w:lang w:eastAsia="tr-TR"/>
              </w:rPr>
            </w:pPr>
            <w:r w:rsidRPr="00996770">
              <w:rPr>
                <w:color w:val="000000" w:themeColor="text1"/>
                <w:sz w:val="18"/>
                <w:szCs w:val="18"/>
                <w:lang w:eastAsia="tr-TR"/>
              </w:rPr>
              <w:t>23.50±0.40</w:t>
            </w:r>
          </w:p>
        </w:tc>
      </w:tr>
    </w:tbl>
    <w:p w14:paraId="3EC448F0" w14:textId="42F7BA67" w:rsidR="0011539B" w:rsidRPr="00D503D0" w:rsidRDefault="0011539B" w:rsidP="0011539B">
      <w:pPr>
        <w:autoSpaceDE w:val="0"/>
        <w:autoSpaceDN w:val="0"/>
        <w:adjustRightInd w:val="0"/>
        <w:ind w:firstLine="567"/>
        <w:jc w:val="both"/>
        <w:rPr>
          <w:sz w:val="20"/>
          <w:szCs w:val="20"/>
          <w:lang w:val="en-GB"/>
        </w:rPr>
      </w:pPr>
      <w:r w:rsidRPr="00D503D0">
        <w:rPr>
          <w:sz w:val="20"/>
          <w:szCs w:val="20"/>
          <w:vertAlign w:val="superscript"/>
          <w:lang w:val="kk-KZ"/>
        </w:rPr>
        <w:t>а</w:t>
      </w:r>
      <w:r w:rsidRPr="00D503D0">
        <w:rPr>
          <w:sz w:val="20"/>
          <w:szCs w:val="20"/>
          <w:lang w:val="kk-KZ"/>
        </w:rPr>
        <w:t xml:space="preserve"> </w:t>
      </w:r>
      <w:r w:rsidRPr="00D503D0">
        <w:rPr>
          <w:sz w:val="20"/>
          <w:szCs w:val="20"/>
          <w:lang w:val="en-GB"/>
        </w:rPr>
        <w:t>IC</w:t>
      </w:r>
      <w:r w:rsidRPr="00D503D0">
        <w:rPr>
          <w:sz w:val="20"/>
          <w:szCs w:val="20"/>
          <w:vertAlign w:val="subscript"/>
          <w:lang w:val="en-GB"/>
        </w:rPr>
        <w:t>50</w:t>
      </w:r>
      <w:r w:rsidRPr="00D503D0">
        <w:rPr>
          <w:sz w:val="20"/>
          <w:szCs w:val="20"/>
          <w:lang w:val="en-GB"/>
        </w:rPr>
        <w:t xml:space="preserve"> мәндері үш параллельді өлшеудің орташа ± SEM мәнін білдіреді (p&lt;0,05).</w:t>
      </w:r>
    </w:p>
    <w:p w14:paraId="0B2EE5EC" w14:textId="3D5A2D43" w:rsidR="0011539B" w:rsidRPr="00D503D0" w:rsidRDefault="0011539B" w:rsidP="0011539B">
      <w:pPr>
        <w:autoSpaceDE w:val="0"/>
        <w:autoSpaceDN w:val="0"/>
        <w:adjustRightInd w:val="0"/>
        <w:ind w:firstLine="567"/>
        <w:jc w:val="both"/>
        <w:rPr>
          <w:sz w:val="20"/>
          <w:szCs w:val="20"/>
          <w:lang w:val="en-GB"/>
        </w:rPr>
      </w:pPr>
      <w:r w:rsidRPr="00D503D0">
        <w:rPr>
          <w:sz w:val="20"/>
          <w:szCs w:val="20"/>
          <w:vertAlign w:val="superscript"/>
          <w:lang w:val="en-GB"/>
        </w:rPr>
        <w:t xml:space="preserve">b </w:t>
      </w:r>
      <w:r w:rsidRPr="00D503D0">
        <w:rPr>
          <w:sz w:val="20"/>
          <w:szCs w:val="20"/>
          <w:lang w:val="en-GB"/>
        </w:rPr>
        <w:t>A</w:t>
      </w:r>
      <w:r w:rsidRPr="00D503D0">
        <w:rPr>
          <w:sz w:val="20"/>
          <w:szCs w:val="20"/>
          <w:vertAlign w:val="subscript"/>
          <w:lang w:val="en-GB"/>
        </w:rPr>
        <w:t>0,50</w:t>
      </w:r>
      <w:r w:rsidRPr="00D503D0">
        <w:rPr>
          <w:sz w:val="20"/>
          <w:szCs w:val="20"/>
          <w:lang w:val="en-GB"/>
        </w:rPr>
        <w:t xml:space="preserve"> мәндері үш параллель өлшеудің орташа ± SEM мәнін білдіреді (p&lt;0,05).</w:t>
      </w:r>
    </w:p>
    <w:p w14:paraId="21375432" w14:textId="494814D4" w:rsidR="0011539B" w:rsidRPr="00D503D0" w:rsidRDefault="0011539B" w:rsidP="0011539B">
      <w:pPr>
        <w:autoSpaceDE w:val="0"/>
        <w:autoSpaceDN w:val="0"/>
        <w:adjustRightInd w:val="0"/>
        <w:ind w:firstLine="567"/>
        <w:jc w:val="both"/>
        <w:rPr>
          <w:sz w:val="20"/>
          <w:szCs w:val="20"/>
          <w:lang w:val="en-GB"/>
        </w:rPr>
      </w:pPr>
      <w:r w:rsidRPr="00D503D0">
        <w:rPr>
          <w:sz w:val="20"/>
          <w:szCs w:val="20"/>
          <w:vertAlign w:val="superscript"/>
          <w:lang w:val="en-GB"/>
        </w:rPr>
        <w:t>c</w:t>
      </w:r>
      <w:r w:rsidRPr="00D503D0">
        <w:rPr>
          <w:sz w:val="20"/>
          <w:szCs w:val="20"/>
          <w:lang w:val="en-GB"/>
        </w:rPr>
        <w:t xml:space="preserve"> Үш параллельді өлшеудің 20 мг/мл ± SEM кезінде пайыздық тежелуі (p&lt;0,05).</w:t>
      </w:r>
    </w:p>
    <w:p w14:paraId="0BC151F1" w14:textId="32C82028" w:rsidR="001B7662" w:rsidRPr="00D503D0" w:rsidRDefault="0011539B" w:rsidP="001B7662">
      <w:pPr>
        <w:autoSpaceDE w:val="0"/>
        <w:autoSpaceDN w:val="0"/>
        <w:adjustRightInd w:val="0"/>
        <w:ind w:firstLine="567"/>
        <w:jc w:val="both"/>
        <w:rPr>
          <w:sz w:val="20"/>
          <w:szCs w:val="20"/>
          <w:lang w:val="ru-RU"/>
        </w:rPr>
      </w:pPr>
      <w:r w:rsidRPr="00D503D0">
        <w:rPr>
          <w:sz w:val="20"/>
          <w:szCs w:val="20"/>
          <w:vertAlign w:val="superscript"/>
          <w:lang w:val="en-GB"/>
        </w:rPr>
        <w:t>d</w:t>
      </w:r>
      <w:r w:rsidRPr="00D503D0">
        <w:rPr>
          <w:sz w:val="20"/>
          <w:szCs w:val="20"/>
          <w:lang w:val="ru-RU"/>
        </w:rPr>
        <w:t xml:space="preserve"> Мәндері </w:t>
      </w:r>
      <w:r w:rsidRPr="00D503D0">
        <w:rPr>
          <w:sz w:val="20"/>
          <w:szCs w:val="20"/>
          <w:lang w:val="ru-RU"/>
        </w:rPr>
        <w:sym w:font="Symbol" w:char="F06D"/>
      </w:r>
      <w:r w:rsidRPr="00D503D0">
        <w:rPr>
          <w:sz w:val="20"/>
          <w:szCs w:val="20"/>
          <w:lang w:val="ru-RU"/>
        </w:rPr>
        <w:t>г/мл-де берілген стандартты қосылыстар.</w:t>
      </w:r>
    </w:p>
    <w:p w14:paraId="7702D7A6" w14:textId="38696AC8" w:rsidR="001B7662" w:rsidRPr="007B2177" w:rsidRDefault="001B7662" w:rsidP="001B7662">
      <w:pPr>
        <w:autoSpaceDE w:val="0"/>
        <w:autoSpaceDN w:val="0"/>
        <w:adjustRightInd w:val="0"/>
        <w:ind w:firstLine="567"/>
        <w:jc w:val="both"/>
        <w:rPr>
          <w:iCs/>
          <w:sz w:val="28"/>
          <w:szCs w:val="28"/>
          <w:lang w:val="ru-RU"/>
        </w:rPr>
      </w:pPr>
    </w:p>
    <w:p w14:paraId="12715136" w14:textId="57EBB2CD" w:rsidR="003C5337" w:rsidRPr="003C5337" w:rsidRDefault="004356D0" w:rsidP="001B7662">
      <w:pPr>
        <w:autoSpaceDE w:val="0"/>
        <w:autoSpaceDN w:val="0"/>
        <w:adjustRightInd w:val="0"/>
        <w:ind w:firstLine="567"/>
        <w:jc w:val="both"/>
        <w:rPr>
          <w:iCs/>
          <w:sz w:val="28"/>
          <w:szCs w:val="28"/>
          <w:lang w:val="kk-KZ"/>
        </w:rPr>
        <w:sectPr w:rsidR="003C5337" w:rsidRPr="003C5337" w:rsidSect="002A25B1">
          <w:pgSz w:w="16838" w:h="11906" w:orient="landscape"/>
          <w:pgMar w:top="1701" w:right="1134" w:bottom="567" w:left="1134" w:header="709" w:footer="709" w:gutter="0"/>
          <w:cols w:space="708"/>
          <w:docGrid w:linePitch="360"/>
        </w:sectPr>
      </w:pPr>
      <w:r>
        <w:rPr>
          <w:noProof/>
          <w:sz w:val="32"/>
          <w:szCs w:val="32"/>
          <w:lang w:eastAsia="en-US"/>
          <w14:ligatures w14:val="standardContextual"/>
        </w:rPr>
        <mc:AlternateContent>
          <mc:Choice Requires="wps">
            <w:drawing>
              <wp:anchor distT="0" distB="0" distL="114300" distR="114300" simplePos="0" relativeHeight="251766784" behindDoc="0" locked="0" layoutInCell="1" allowOverlap="1" wp14:anchorId="1522E180" wp14:editId="4EFAD83F">
                <wp:simplePos x="0" y="0"/>
                <wp:positionH relativeFrom="margin">
                  <wp:posOffset>4441190</wp:posOffset>
                </wp:positionH>
                <wp:positionV relativeFrom="paragraph">
                  <wp:posOffset>2241550</wp:posOffset>
                </wp:positionV>
                <wp:extent cx="506095" cy="450941"/>
                <wp:effectExtent l="0" t="0" r="1905" b="6350"/>
                <wp:wrapNone/>
                <wp:docPr id="756214466" name="Надпись 19"/>
                <wp:cNvGraphicFramePr/>
                <a:graphic xmlns:a="http://schemas.openxmlformats.org/drawingml/2006/main">
                  <a:graphicData uri="http://schemas.microsoft.com/office/word/2010/wordprocessingShape">
                    <wps:wsp>
                      <wps:cNvSpPr txBox="1"/>
                      <wps:spPr>
                        <a:xfrm flipH="1">
                          <a:off x="0" y="0"/>
                          <a:ext cx="506095" cy="450941"/>
                        </a:xfrm>
                        <a:prstGeom prst="rect">
                          <a:avLst/>
                        </a:prstGeom>
                        <a:solidFill>
                          <a:schemeClr val="lt1"/>
                        </a:solidFill>
                        <a:ln w="6350">
                          <a:noFill/>
                        </a:ln>
                      </wps:spPr>
                      <wps:txbx>
                        <w:txbxContent>
                          <w:p w14:paraId="2F036D3F"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E180" id="_x0000_s1075" type="#_x0000_t202" style="position:absolute;left:0;text-align:left;margin-left:349.7pt;margin-top:176.5pt;width:39.85pt;height:35.5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" fillcolor="white [3201]" stroked="f" strokeweight=".5pt">
                <v:textbox style="layout-flow:vertical-ideographic">
                  <w:txbxContent>
                    <w:p w14:paraId="2F036D3F" w14:textId="77777777" w:rsidR="009E51F8" w:rsidRPr="009C15D4" w:rsidRDefault="009E51F8" w:rsidP="004356D0">
                      <w:pPr>
                        <w:rPr>
                          <w:lang w:val="kk-KZ"/>
                        </w:rPr>
                      </w:pPr>
                    </w:p>
                  </w:txbxContent>
                </v:textbox>
                <w10:wrap anchorx="margin"/>
              </v:shape>
            </w:pict>
          </mc:Fallback>
        </mc:AlternateContent>
      </w:r>
      <w:r w:rsidR="003C5337" w:rsidRPr="00BB57AB">
        <w:rPr>
          <w:iCs/>
          <w:sz w:val="28"/>
          <w:szCs w:val="28"/>
          <w:lang w:val="kk-KZ"/>
        </w:rPr>
        <w:t>DPPH бос радикалдарды жою белсенділігінде бал үлгілерінің IC</w:t>
      </w:r>
      <w:r w:rsidR="003C5337" w:rsidRPr="00BB57AB">
        <w:rPr>
          <w:iCs/>
          <w:sz w:val="28"/>
          <w:szCs w:val="28"/>
          <w:vertAlign w:val="subscript"/>
          <w:lang w:val="kk-KZ"/>
        </w:rPr>
        <w:t xml:space="preserve">50 </w:t>
      </w:r>
      <w:r w:rsidR="003C5337" w:rsidRPr="00BB57AB">
        <w:rPr>
          <w:iCs/>
          <w:sz w:val="28"/>
          <w:szCs w:val="28"/>
          <w:lang w:val="kk-KZ"/>
        </w:rPr>
        <w:t xml:space="preserve">мәні </w:t>
      </w:r>
      <w:r w:rsidR="003C5337" w:rsidRPr="00BB57AB">
        <w:rPr>
          <w:color w:val="000000" w:themeColor="text1"/>
          <w:sz w:val="28"/>
          <w:szCs w:val="28"/>
          <w:lang w:val="kk-KZ" w:eastAsia="tr-TR"/>
        </w:rPr>
        <w:t>52.48±1.32 мг/мл</w:t>
      </w:r>
      <w:r w:rsidR="003C5337" w:rsidRPr="00BB57AB">
        <w:rPr>
          <w:color w:val="000000" w:themeColor="text1"/>
          <w:sz w:val="18"/>
          <w:szCs w:val="18"/>
          <w:lang w:val="kk-KZ" w:eastAsia="tr-TR"/>
        </w:rPr>
        <w:t xml:space="preserve"> </w:t>
      </w:r>
      <w:r w:rsidR="003C5337" w:rsidRPr="00BB57AB">
        <w:rPr>
          <w:iCs/>
          <w:sz w:val="28"/>
          <w:szCs w:val="28"/>
          <w:lang w:val="kk-KZ"/>
        </w:rPr>
        <w:t>астам болды. Жы</w:t>
      </w:r>
      <w:r w:rsidR="003C5337">
        <w:rPr>
          <w:iCs/>
          <w:sz w:val="28"/>
          <w:szCs w:val="28"/>
          <w:lang w:val="kk-KZ"/>
        </w:rPr>
        <w:t xml:space="preserve">ңғыл бал үлгілерінде тек </w:t>
      </w:r>
      <w:r w:rsidR="003C5337" w:rsidRPr="00BB57AB">
        <w:rPr>
          <w:iCs/>
          <w:sz w:val="28"/>
          <w:szCs w:val="28"/>
          <w:lang w:val="kk-KZ"/>
        </w:rPr>
        <w:t xml:space="preserve">Т11 </w:t>
      </w:r>
      <w:r w:rsidR="003C5337" w:rsidRPr="00BB57AB">
        <w:rPr>
          <w:color w:val="000000" w:themeColor="text1"/>
          <w:sz w:val="28"/>
          <w:szCs w:val="28"/>
          <w:lang w:val="kk-KZ" w:eastAsia="tr-TR"/>
        </w:rPr>
        <w:t>25.77±0.78мг/мл</w:t>
      </w:r>
      <w:r w:rsidR="003C5337" w:rsidRPr="00BB57AB">
        <w:rPr>
          <w:color w:val="000000" w:themeColor="text1"/>
          <w:sz w:val="18"/>
          <w:szCs w:val="18"/>
          <w:lang w:val="kk-KZ" w:eastAsia="tr-TR"/>
        </w:rPr>
        <w:t xml:space="preserve"> </w:t>
      </w:r>
      <w:r w:rsidR="003C5337" w:rsidRPr="00BB57AB">
        <w:rPr>
          <w:iCs/>
          <w:sz w:val="28"/>
          <w:szCs w:val="28"/>
          <w:lang w:val="kk-KZ"/>
        </w:rPr>
        <w:t xml:space="preserve">DPPH бос радикалының </w:t>
      </w:r>
      <w:r w:rsidR="003C5337">
        <w:rPr>
          <w:iCs/>
          <w:sz w:val="28"/>
          <w:szCs w:val="28"/>
          <w:lang w:val="kk-KZ"/>
        </w:rPr>
        <w:t>жақсы</w:t>
      </w:r>
      <w:r w:rsidR="003C5337" w:rsidRPr="00BB57AB">
        <w:rPr>
          <w:iCs/>
          <w:sz w:val="28"/>
          <w:szCs w:val="28"/>
          <w:lang w:val="kk-KZ"/>
        </w:rPr>
        <w:t xml:space="preserve"> тежегіш белсенділігіне ие болды. </w:t>
      </w:r>
      <w:r w:rsidR="003C5337">
        <w:rPr>
          <w:iCs/>
          <w:sz w:val="28"/>
          <w:szCs w:val="28"/>
          <w:lang w:val="kk-KZ"/>
        </w:rPr>
        <w:t xml:space="preserve">Ошаған бал сынамаларында </w:t>
      </w:r>
      <w:r w:rsidR="003C5337" w:rsidRPr="00BB57AB">
        <w:rPr>
          <w:iCs/>
          <w:sz w:val="28"/>
          <w:szCs w:val="28"/>
          <w:lang w:val="kk-KZ"/>
        </w:rPr>
        <w:t>IC</w:t>
      </w:r>
      <w:r w:rsidR="003C5337" w:rsidRPr="00BB57AB">
        <w:rPr>
          <w:iCs/>
          <w:sz w:val="28"/>
          <w:szCs w:val="28"/>
          <w:vertAlign w:val="subscript"/>
          <w:lang w:val="kk-KZ"/>
        </w:rPr>
        <w:t>50</w:t>
      </w:r>
      <w:r w:rsidR="003C5337" w:rsidRPr="00BB57AB">
        <w:rPr>
          <w:iCs/>
          <w:sz w:val="28"/>
          <w:szCs w:val="28"/>
          <w:lang w:val="kk-KZ"/>
        </w:rPr>
        <w:t xml:space="preserve">: </w:t>
      </w:r>
      <w:r w:rsidR="003C5337" w:rsidRPr="00BB57AB">
        <w:rPr>
          <w:color w:val="000000" w:themeColor="text1"/>
          <w:sz w:val="28"/>
          <w:szCs w:val="28"/>
          <w:lang w:val="kk-KZ" w:eastAsia="tr-TR"/>
        </w:rPr>
        <w:t>67.23±1.68</w:t>
      </w:r>
      <w:r w:rsidR="003C5337" w:rsidRPr="003C5E32">
        <w:rPr>
          <w:color w:val="000000" w:themeColor="text1"/>
          <w:sz w:val="28"/>
          <w:szCs w:val="28"/>
          <w:lang w:val="kk-KZ" w:eastAsia="tr-TR"/>
        </w:rPr>
        <w:t>мг/м</w:t>
      </w:r>
      <w:r w:rsidR="003C5337">
        <w:rPr>
          <w:color w:val="000000" w:themeColor="text1"/>
          <w:sz w:val="28"/>
          <w:szCs w:val="28"/>
          <w:lang w:val="kk-KZ" w:eastAsia="tr-TR"/>
        </w:rPr>
        <w:t xml:space="preserve">л </w:t>
      </w:r>
      <w:r w:rsidR="003C5337" w:rsidRPr="00BB57AB">
        <w:rPr>
          <w:iCs/>
          <w:sz w:val="28"/>
          <w:szCs w:val="28"/>
          <w:lang w:val="kk-KZ"/>
        </w:rPr>
        <w:t xml:space="preserve">мәнінен </w:t>
      </w:r>
      <w:r w:rsidR="003C5337">
        <w:rPr>
          <w:color w:val="000000" w:themeColor="text1"/>
          <w:sz w:val="28"/>
          <w:szCs w:val="28"/>
          <w:lang w:val="kk-KZ" w:eastAsia="tr-TR"/>
        </w:rPr>
        <w:t>жоғары болып әлсіз</w:t>
      </w:r>
      <w:r w:rsidR="003C5337" w:rsidRPr="00970F02">
        <w:rPr>
          <w:color w:val="000000" w:themeColor="text1"/>
          <w:sz w:val="28"/>
          <w:szCs w:val="28"/>
          <w:lang w:val="kk-KZ" w:eastAsia="tr-TR"/>
        </w:rPr>
        <w:t xml:space="preserve">, ал </w:t>
      </w:r>
      <w:r w:rsidR="003C5337" w:rsidRPr="00BB57AB">
        <w:rPr>
          <w:color w:val="000000" w:themeColor="text1"/>
          <w:sz w:val="28"/>
          <w:szCs w:val="28"/>
          <w:lang w:val="kk-KZ" w:eastAsia="tr-TR"/>
        </w:rPr>
        <w:t>A8 (</w:t>
      </w:r>
      <w:r w:rsidR="003C5337" w:rsidRPr="00BB57AB">
        <w:rPr>
          <w:iCs/>
          <w:sz w:val="28"/>
          <w:szCs w:val="28"/>
          <w:lang w:val="kk-KZ"/>
        </w:rPr>
        <w:t>IC</w:t>
      </w:r>
      <w:r w:rsidR="003C5337" w:rsidRPr="00BB57AB">
        <w:rPr>
          <w:iCs/>
          <w:sz w:val="28"/>
          <w:szCs w:val="28"/>
          <w:vertAlign w:val="subscript"/>
          <w:lang w:val="kk-KZ"/>
        </w:rPr>
        <w:t>50</w:t>
      </w:r>
      <w:r w:rsidR="003C5337" w:rsidRPr="00BB57AB">
        <w:rPr>
          <w:iCs/>
          <w:sz w:val="28"/>
          <w:szCs w:val="28"/>
          <w:lang w:val="kk-KZ"/>
        </w:rPr>
        <w:t xml:space="preserve">: </w:t>
      </w:r>
      <w:r w:rsidR="003C5337" w:rsidRPr="00BB57AB">
        <w:rPr>
          <w:color w:val="000000" w:themeColor="text1"/>
          <w:sz w:val="28"/>
          <w:szCs w:val="28"/>
          <w:lang w:val="kk-KZ" w:eastAsia="tr-TR"/>
        </w:rPr>
        <w:t>16.37±0.41</w:t>
      </w:r>
      <w:r w:rsidR="003C5337" w:rsidRPr="00970F02">
        <w:rPr>
          <w:color w:val="000000" w:themeColor="text1"/>
          <w:sz w:val="28"/>
          <w:szCs w:val="28"/>
          <w:lang w:val="kk-KZ" w:eastAsia="tr-TR"/>
        </w:rPr>
        <w:t>мг/мл</w:t>
      </w:r>
      <w:r w:rsidR="003C5337" w:rsidRPr="00BB57AB">
        <w:rPr>
          <w:color w:val="000000" w:themeColor="text1"/>
          <w:sz w:val="28"/>
          <w:szCs w:val="28"/>
          <w:lang w:val="kk-KZ" w:eastAsia="tr-TR"/>
        </w:rPr>
        <w:t>), A9 (</w:t>
      </w:r>
      <w:r w:rsidR="003C5337" w:rsidRPr="00BB57AB">
        <w:rPr>
          <w:iCs/>
          <w:sz w:val="28"/>
          <w:szCs w:val="28"/>
          <w:lang w:val="kk-KZ"/>
        </w:rPr>
        <w:t>IC</w:t>
      </w:r>
      <w:r w:rsidR="003C5337" w:rsidRPr="00BB57AB">
        <w:rPr>
          <w:iCs/>
          <w:sz w:val="28"/>
          <w:szCs w:val="28"/>
          <w:vertAlign w:val="subscript"/>
          <w:lang w:val="kk-KZ"/>
        </w:rPr>
        <w:t>50</w:t>
      </w:r>
      <w:r w:rsidR="003C5337" w:rsidRPr="00BB57AB">
        <w:rPr>
          <w:iCs/>
          <w:sz w:val="28"/>
          <w:szCs w:val="28"/>
          <w:lang w:val="kk-KZ"/>
        </w:rPr>
        <w:t xml:space="preserve">: </w:t>
      </w:r>
      <w:r w:rsidR="003C5337" w:rsidRPr="00BB57AB">
        <w:rPr>
          <w:color w:val="000000" w:themeColor="text1"/>
          <w:sz w:val="28"/>
          <w:szCs w:val="28"/>
          <w:lang w:val="kk-KZ" w:eastAsia="tr-TR"/>
        </w:rPr>
        <w:t>18.63±0.47</w:t>
      </w:r>
      <w:r w:rsidR="003C5337" w:rsidRPr="00970F02">
        <w:rPr>
          <w:color w:val="000000" w:themeColor="text1"/>
          <w:sz w:val="28"/>
          <w:szCs w:val="28"/>
          <w:lang w:val="kk-KZ" w:eastAsia="tr-TR"/>
        </w:rPr>
        <w:t>мг/мл</w:t>
      </w:r>
      <w:r w:rsidR="003C5337" w:rsidRPr="00BB57AB">
        <w:rPr>
          <w:color w:val="000000" w:themeColor="text1"/>
          <w:sz w:val="28"/>
          <w:szCs w:val="28"/>
          <w:lang w:val="kk-KZ" w:eastAsia="tr-TR"/>
        </w:rPr>
        <w:t>), A10 (</w:t>
      </w:r>
      <w:r w:rsidR="003C5337" w:rsidRPr="00BB57AB">
        <w:rPr>
          <w:iCs/>
          <w:sz w:val="28"/>
          <w:szCs w:val="28"/>
          <w:lang w:val="kk-KZ"/>
        </w:rPr>
        <w:t>IC</w:t>
      </w:r>
      <w:r w:rsidR="003C5337" w:rsidRPr="00BB57AB">
        <w:rPr>
          <w:iCs/>
          <w:sz w:val="28"/>
          <w:szCs w:val="28"/>
          <w:vertAlign w:val="subscript"/>
          <w:lang w:val="kk-KZ"/>
        </w:rPr>
        <w:t>50</w:t>
      </w:r>
      <w:r w:rsidR="003C5337" w:rsidRPr="00BB57AB">
        <w:rPr>
          <w:iCs/>
          <w:sz w:val="28"/>
          <w:szCs w:val="28"/>
          <w:lang w:val="kk-KZ"/>
        </w:rPr>
        <w:t xml:space="preserve">: </w:t>
      </w:r>
      <w:r w:rsidR="003C5337" w:rsidRPr="00BB57AB">
        <w:rPr>
          <w:color w:val="000000" w:themeColor="text1"/>
          <w:sz w:val="28"/>
          <w:szCs w:val="28"/>
          <w:lang w:val="kk-KZ" w:eastAsia="tr-TR"/>
        </w:rPr>
        <w:t>17.95±0.45</w:t>
      </w:r>
      <w:r w:rsidR="003C5337" w:rsidRPr="00970F02">
        <w:rPr>
          <w:color w:val="000000" w:themeColor="text1"/>
          <w:sz w:val="28"/>
          <w:szCs w:val="28"/>
          <w:lang w:val="kk-KZ" w:eastAsia="tr-TR"/>
        </w:rPr>
        <w:t>мг/мл</w:t>
      </w:r>
      <w:r w:rsidR="003C5337" w:rsidRPr="00BB57AB">
        <w:rPr>
          <w:color w:val="000000" w:themeColor="text1"/>
          <w:sz w:val="28"/>
          <w:szCs w:val="28"/>
          <w:lang w:val="kk-KZ" w:eastAsia="tr-TR"/>
        </w:rPr>
        <w:t>)</w:t>
      </w:r>
      <w:r w:rsidR="003C5337">
        <w:rPr>
          <w:color w:val="000000" w:themeColor="text1"/>
          <w:sz w:val="28"/>
          <w:szCs w:val="28"/>
          <w:lang w:val="kk-KZ" w:eastAsia="tr-TR"/>
        </w:rPr>
        <w:t xml:space="preserve"> үлгілері жақсы тежеу белсенділігін көрсетті. </w:t>
      </w:r>
      <w:r w:rsidR="003C5337" w:rsidRPr="00BB2908">
        <w:rPr>
          <w:iCs/>
          <w:sz w:val="28"/>
          <w:szCs w:val="28"/>
          <w:lang w:val="kk-KZ"/>
        </w:rPr>
        <w:t>ABTS</w:t>
      </w:r>
      <w:r w:rsidR="003C5337">
        <w:rPr>
          <w:iCs/>
          <w:sz w:val="28"/>
          <w:szCs w:val="28"/>
          <w:lang w:val="kk-KZ"/>
        </w:rPr>
        <w:t xml:space="preserve"> катионы </w:t>
      </w:r>
      <w:r w:rsidR="003C5337" w:rsidRPr="00BB2908">
        <w:rPr>
          <w:iCs/>
          <w:sz w:val="28"/>
          <w:szCs w:val="28"/>
          <w:lang w:val="kk-KZ"/>
        </w:rPr>
        <w:t>KMnO</w:t>
      </w:r>
      <w:r w:rsidR="003C5337" w:rsidRPr="00BB2908">
        <w:rPr>
          <w:iCs/>
          <w:sz w:val="28"/>
          <w:szCs w:val="28"/>
          <w:vertAlign w:val="subscript"/>
          <w:lang w:val="kk-KZ"/>
        </w:rPr>
        <w:t>2</w:t>
      </w:r>
      <w:r w:rsidR="003C5337" w:rsidRPr="00BB2908">
        <w:rPr>
          <w:iCs/>
          <w:sz w:val="28"/>
          <w:szCs w:val="28"/>
          <w:lang w:val="kk-KZ"/>
        </w:rPr>
        <w:t>-мен тотыққанда</w:t>
      </w:r>
      <w:r w:rsidR="003C5337">
        <w:rPr>
          <w:iCs/>
          <w:sz w:val="28"/>
          <w:szCs w:val="28"/>
          <w:lang w:val="kk-KZ"/>
        </w:rPr>
        <w:t xml:space="preserve"> </w:t>
      </w:r>
      <w:r w:rsidR="003C5337" w:rsidRPr="00BB2908">
        <w:rPr>
          <w:iCs/>
          <w:sz w:val="28"/>
          <w:szCs w:val="28"/>
          <w:lang w:val="kk-KZ"/>
        </w:rPr>
        <w:t xml:space="preserve">радикалға айналады. Содан кейін ABTS катионының радикалы антиоксиданттардың электрондарды бере алатындығын анықтау үшін қолданылады. ABTS талдауында </w:t>
      </w:r>
      <w:r w:rsidR="003C5337">
        <w:rPr>
          <w:iCs/>
          <w:sz w:val="28"/>
          <w:szCs w:val="28"/>
          <w:lang w:val="kk-KZ"/>
        </w:rPr>
        <w:t xml:space="preserve">жыңғыл </w:t>
      </w:r>
      <w:r w:rsidR="003C5337" w:rsidRPr="00BB2908">
        <w:rPr>
          <w:iCs/>
          <w:sz w:val="28"/>
          <w:szCs w:val="28"/>
          <w:lang w:val="kk-KZ"/>
        </w:rPr>
        <w:t xml:space="preserve">балдарының ішінде </w:t>
      </w:r>
      <w:r w:rsidR="003C5337">
        <w:rPr>
          <w:iCs/>
          <w:sz w:val="28"/>
          <w:szCs w:val="28"/>
          <w:lang w:val="kk-KZ"/>
        </w:rPr>
        <w:t>Т</w:t>
      </w:r>
      <w:r w:rsidR="003C5337" w:rsidRPr="00BB2908">
        <w:rPr>
          <w:iCs/>
          <w:sz w:val="28"/>
          <w:szCs w:val="28"/>
          <w:lang w:val="kk-KZ"/>
        </w:rPr>
        <w:t>3</w:t>
      </w:r>
      <w:r w:rsidR="003C5337">
        <w:rPr>
          <w:iCs/>
          <w:sz w:val="28"/>
          <w:szCs w:val="28"/>
          <w:lang w:val="kk-KZ"/>
        </w:rPr>
        <w:t xml:space="preserve"> үлгісі</w:t>
      </w:r>
      <w:r w:rsidR="003C5337" w:rsidRPr="00BB2908">
        <w:rPr>
          <w:iCs/>
          <w:sz w:val="28"/>
          <w:szCs w:val="28"/>
          <w:lang w:val="kk-KZ"/>
        </w:rPr>
        <w:t xml:space="preserve"> </w:t>
      </w:r>
      <w:r w:rsidR="003C5337">
        <w:rPr>
          <w:iCs/>
          <w:sz w:val="28"/>
          <w:szCs w:val="28"/>
          <w:lang w:val="kk-KZ"/>
        </w:rPr>
        <w:t xml:space="preserve">ең жақсы </w:t>
      </w:r>
      <w:r w:rsidR="003C5337" w:rsidRPr="00BB2908">
        <w:rPr>
          <w:iCs/>
          <w:sz w:val="28"/>
          <w:szCs w:val="28"/>
          <w:lang w:val="kk-KZ"/>
        </w:rPr>
        <w:t>IC</w:t>
      </w:r>
      <w:r w:rsidR="003C5337" w:rsidRPr="00BB2908">
        <w:rPr>
          <w:iCs/>
          <w:sz w:val="28"/>
          <w:szCs w:val="28"/>
          <w:vertAlign w:val="subscript"/>
          <w:lang w:val="kk-KZ"/>
        </w:rPr>
        <w:t>50</w:t>
      </w:r>
      <w:r w:rsidR="003C5337">
        <w:rPr>
          <w:iCs/>
          <w:sz w:val="28"/>
          <w:szCs w:val="28"/>
          <w:lang w:val="kk-KZ"/>
        </w:rPr>
        <w:t xml:space="preserve">:  </w:t>
      </w:r>
      <w:r w:rsidR="003C5337" w:rsidRPr="00BB2908">
        <w:rPr>
          <w:color w:val="000000" w:themeColor="text1"/>
          <w:sz w:val="28"/>
          <w:szCs w:val="28"/>
          <w:lang w:val="kk-KZ" w:eastAsia="tr-TR"/>
        </w:rPr>
        <w:t>18.19±0.63</w:t>
      </w:r>
      <w:r w:rsidR="003C5337" w:rsidRPr="00970F02">
        <w:rPr>
          <w:color w:val="000000" w:themeColor="text1"/>
          <w:sz w:val="28"/>
          <w:szCs w:val="28"/>
          <w:lang w:val="kk-KZ" w:eastAsia="tr-TR"/>
        </w:rPr>
        <w:t>мг/мл</w:t>
      </w:r>
      <w:r w:rsidR="003C5337">
        <w:rPr>
          <w:color w:val="000000" w:themeColor="text1"/>
          <w:sz w:val="18"/>
          <w:szCs w:val="18"/>
          <w:lang w:val="kk-KZ" w:eastAsia="tr-TR"/>
        </w:rPr>
        <w:t xml:space="preserve"> </w:t>
      </w:r>
      <w:r w:rsidR="003C5337" w:rsidRPr="00BB2908">
        <w:rPr>
          <w:iCs/>
          <w:sz w:val="28"/>
          <w:szCs w:val="28"/>
          <w:lang w:val="kk-KZ"/>
        </w:rPr>
        <w:t xml:space="preserve">катионының радикалды тазарту белсенділік танытты, одан кейін </w:t>
      </w:r>
      <w:r w:rsidR="003C5337">
        <w:rPr>
          <w:iCs/>
          <w:sz w:val="28"/>
          <w:szCs w:val="28"/>
          <w:lang w:val="kk-KZ"/>
        </w:rPr>
        <w:t>ошаған бал сынамаларында жақсы белсенділікке:</w:t>
      </w:r>
      <w:r w:rsidR="003C5337" w:rsidRPr="00BB2908">
        <w:rPr>
          <w:iCs/>
          <w:sz w:val="28"/>
          <w:szCs w:val="28"/>
          <w:lang w:val="kk-KZ"/>
        </w:rPr>
        <w:t xml:space="preserve"> A10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 xml:space="preserve">31.23±0.78 </w:t>
      </w:r>
      <w:r w:rsidR="003C5337" w:rsidRPr="00A33083">
        <w:rPr>
          <w:color w:val="000000" w:themeColor="text1"/>
          <w:sz w:val="28"/>
          <w:szCs w:val="28"/>
          <w:lang w:val="kk-KZ" w:eastAsia="tr-TR"/>
        </w:rPr>
        <w:t>мг/мл</w:t>
      </w:r>
      <w:r w:rsidR="003C5337" w:rsidRPr="00BB2908">
        <w:rPr>
          <w:iCs/>
          <w:sz w:val="28"/>
          <w:szCs w:val="28"/>
          <w:lang w:val="kk-KZ"/>
        </w:rPr>
        <w:t xml:space="preserve">), </w:t>
      </w:r>
      <w:r w:rsidR="003C5337" w:rsidRPr="00A33083">
        <w:rPr>
          <w:iCs/>
          <w:sz w:val="28"/>
          <w:szCs w:val="28"/>
          <w:lang w:val="kk-KZ"/>
        </w:rPr>
        <w:t>А</w:t>
      </w:r>
      <w:r w:rsidR="003C5337" w:rsidRPr="00BB2908">
        <w:rPr>
          <w:iCs/>
          <w:sz w:val="28"/>
          <w:szCs w:val="28"/>
          <w:lang w:val="kk-KZ"/>
        </w:rPr>
        <w:t>6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 xml:space="preserve">32.39±0.81 </w:t>
      </w:r>
      <w:r w:rsidR="003C5337" w:rsidRPr="00A33083">
        <w:rPr>
          <w:color w:val="000000" w:themeColor="text1"/>
          <w:sz w:val="28"/>
          <w:szCs w:val="28"/>
          <w:lang w:val="kk-KZ" w:eastAsia="tr-TR"/>
        </w:rPr>
        <w:t>мг/мл</w:t>
      </w:r>
      <w:r w:rsidR="003C5337" w:rsidRPr="00BB2908">
        <w:rPr>
          <w:iCs/>
          <w:sz w:val="28"/>
          <w:szCs w:val="28"/>
          <w:lang w:val="kk-KZ"/>
        </w:rPr>
        <w:t>), A1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33.84±1.73</w:t>
      </w:r>
      <w:r w:rsidR="003C5337" w:rsidRPr="00BB2908">
        <w:rPr>
          <w:iCs/>
          <w:sz w:val="28"/>
          <w:szCs w:val="28"/>
          <w:lang w:val="kk-KZ"/>
        </w:rPr>
        <w:t>мг/мл), A2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35.69±1.39</w:t>
      </w:r>
      <w:r w:rsidR="003C5337" w:rsidRPr="00A33083">
        <w:rPr>
          <w:color w:val="000000" w:themeColor="text1"/>
          <w:sz w:val="28"/>
          <w:szCs w:val="28"/>
          <w:lang w:val="kk-KZ" w:eastAsia="tr-TR"/>
        </w:rPr>
        <w:t xml:space="preserve"> </w:t>
      </w:r>
      <w:r w:rsidR="003C5337" w:rsidRPr="00BB2908">
        <w:rPr>
          <w:iCs/>
          <w:sz w:val="28"/>
          <w:szCs w:val="28"/>
          <w:lang w:val="kk-KZ"/>
        </w:rPr>
        <w:t>мг/мл), A9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 xml:space="preserve">38.48±0.96 </w:t>
      </w:r>
      <w:r w:rsidR="003C5337" w:rsidRPr="00BB2908">
        <w:rPr>
          <w:iCs/>
          <w:sz w:val="28"/>
          <w:szCs w:val="28"/>
          <w:lang w:val="kk-KZ"/>
        </w:rPr>
        <w:t>мг/мл), A3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 xml:space="preserve">42.14±1.05 </w:t>
      </w:r>
      <w:r w:rsidR="003C5337" w:rsidRPr="00BB2908">
        <w:rPr>
          <w:iCs/>
          <w:sz w:val="28"/>
          <w:szCs w:val="28"/>
          <w:lang w:val="kk-KZ"/>
        </w:rPr>
        <w:t>мг/мл), A7 (IC</w:t>
      </w:r>
      <w:r w:rsidR="003C5337" w:rsidRPr="00BB2908">
        <w:rPr>
          <w:iCs/>
          <w:sz w:val="28"/>
          <w:szCs w:val="28"/>
          <w:vertAlign w:val="subscript"/>
          <w:lang w:val="kk-KZ"/>
        </w:rPr>
        <w:t>50</w:t>
      </w:r>
      <w:r w:rsidR="003C5337" w:rsidRPr="00BB2908">
        <w:rPr>
          <w:iCs/>
          <w:sz w:val="28"/>
          <w:szCs w:val="28"/>
          <w:lang w:val="kk-KZ"/>
        </w:rPr>
        <w:t xml:space="preserve">: </w:t>
      </w:r>
      <w:r w:rsidR="003C5337" w:rsidRPr="00BB2908">
        <w:rPr>
          <w:color w:val="000000" w:themeColor="text1"/>
          <w:sz w:val="28"/>
          <w:szCs w:val="28"/>
          <w:lang w:val="kk-KZ" w:eastAsia="tr-TR"/>
        </w:rPr>
        <w:t xml:space="preserve">45.56±1.14 </w:t>
      </w:r>
      <w:r w:rsidR="003C5337" w:rsidRPr="00BB2908">
        <w:rPr>
          <w:iCs/>
          <w:sz w:val="28"/>
          <w:szCs w:val="28"/>
          <w:lang w:val="kk-KZ"/>
        </w:rPr>
        <w:t xml:space="preserve">мг/мл) </w:t>
      </w:r>
      <w:r w:rsidR="003C5337" w:rsidRPr="00A33083">
        <w:rPr>
          <w:iCs/>
          <w:sz w:val="28"/>
          <w:szCs w:val="28"/>
          <w:lang w:val="kk-KZ"/>
        </w:rPr>
        <w:t>үлгілері</w:t>
      </w:r>
      <w:r w:rsidR="003C5337" w:rsidRPr="00BB2908">
        <w:rPr>
          <w:iCs/>
          <w:sz w:val="28"/>
          <w:szCs w:val="28"/>
          <w:lang w:val="kk-KZ"/>
        </w:rPr>
        <w:t xml:space="preserve"> </w:t>
      </w:r>
      <w:r w:rsidR="003C5337" w:rsidRPr="00A33083">
        <w:rPr>
          <w:iCs/>
          <w:sz w:val="28"/>
          <w:szCs w:val="28"/>
          <w:lang w:val="kk-KZ"/>
        </w:rPr>
        <w:t>ие</w:t>
      </w:r>
      <w:r w:rsidR="003C5337" w:rsidRPr="003C5337">
        <w:rPr>
          <w:iCs/>
          <w:sz w:val="28"/>
          <w:szCs w:val="28"/>
          <w:lang w:val="kk-KZ"/>
        </w:rPr>
        <w:t>.</w:t>
      </w:r>
    </w:p>
    <w:p w14:paraId="62957C37" w14:textId="17398297" w:rsidR="00BB57AB" w:rsidRPr="003C5337" w:rsidRDefault="00BB57AB" w:rsidP="003C5337">
      <w:pPr>
        <w:autoSpaceDE w:val="0"/>
        <w:autoSpaceDN w:val="0"/>
        <w:adjustRightInd w:val="0"/>
        <w:ind w:firstLine="567"/>
        <w:jc w:val="both"/>
        <w:rPr>
          <w:sz w:val="16"/>
          <w:szCs w:val="16"/>
          <w:lang w:val="kk-KZ"/>
        </w:rPr>
      </w:pPr>
      <w:r w:rsidRPr="00A33083">
        <w:rPr>
          <w:iCs/>
          <w:sz w:val="28"/>
          <w:szCs w:val="28"/>
          <w:lang w:val="kk-KZ"/>
        </w:rPr>
        <w:lastRenderedPageBreak/>
        <w:t xml:space="preserve">CUPRAC талдауы сонымен қатар антиоксиданттың электрондарды беру қабілетін анықтайды. Бұл әдіс антиоксидант әрекеті арқылы </w:t>
      </w:r>
      <w:r>
        <w:rPr>
          <w:iCs/>
          <w:sz w:val="28"/>
          <w:szCs w:val="28"/>
          <w:lang w:val="kk-KZ"/>
        </w:rPr>
        <w:t xml:space="preserve">тотықсыздандыру </w:t>
      </w:r>
      <w:r w:rsidRPr="00A33083">
        <w:rPr>
          <w:iCs/>
          <w:sz w:val="28"/>
          <w:szCs w:val="28"/>
          <w:lang w:val="kk-KZ"/>
        </w:rPr>
        <w:t xml:space="preserve">ортадағы мыстың мысқа дейін төмендеуін өлшейді. Ортаға қосылған неокупроин мысты хелаттайды және 450 нм толқын ұзындығын шығарады. Осылайша, CUPRAC талдауы антиоксиданттың электрондық сыйымдылығын да өлшейді. </w:t>
      </w:r>
      <w:r w:rsidRPr="00B81D61">
        <w:rPr>
          <w:iCs/>
          <w:sz w:val="28"/>
          <w:szCs w:val="28"/>
          <w:lang w:val="kk-KZ"/>
        </w:rPr>
        <w:t>Мұнда гүл бал үлгілерінің арасында мәндері A</w:t>
      </w:r>
      <w:r w:rsidRPr="00B81D61">
        <w:rPr>
          <w:iCs/>
          <w:sz w:val="28"/>
          <w:szCs w:val="28"/>
          <w:vertAlign w:val="subscript"/>
          <w:lang w:val="kk-KZ"/>
        </w:rPr>
        <w:t>0,5</w:t>
      </w:r>
      <w:r w:rsidRPr="00B81D61">
        <w:rPr>
          <w:iCs/>
          <w:sz w:val="28"/>
          <w:szCs w:val="28"/>
          <w:lang w:val="kk-KZ"/>
        </w:rPr>
        <w:t>:16,82</w:t>
      </w:r>
      <w:r w:rsidRPr="00B81D61">
        <w:rPr>
          <w:color w:val="000000" w:themeColor="text1"/>
          <w:sz w:val="28"/>
          <w:szCs w:val="28"/>
          <w:lang w:val="kk-KZ" w:eastAsia="tr-TR"/>
        </w:rPr>
        <w:t>±0.93</w:t>
      </w:r>
      <w:r w:rsidRPr="00B81D61">
        <w:rPr>
          <w:iCs/>
          <w:sz w:val="28"/>
          <w:szCs w:val="28"/>
          <w:lang w:val="kk-KZ"/>
        </w:rPr>
        <w:t xml:space="preserve"> мг/мл болатын T3, A</w:t>
      </w:r>
      <w:r w:rsidRPr="00B81D61">
        <w:rPr>
          <w:iCs/>
          <w:sz w:val="28"/>
          <w:szCs w:val="28"/>
          <w:vertAlign w:val="subscript"/>
          <w:lang w:val="kk-KZ"/>
        </w:rPr>
        <w:t>0,5</w:t>
      </w:r>
      <w:r w:rsidRPr="00B81D61">
        <w:rPr>
          <w:iCs/>
          <w:sz w:val="28"/>
          <w:szCs w:val="28"/>
          <w:lang w:val="kk-KZ"/>
        </w:rPr>
        <w:t>:</w:t>
      </w:r>
      <w:r w:rsidRPr="00B81D61">
        <w:rPr>
          <w:color w:val="000000" w:themeColor="text1"/>
          <w:sz w:val="28"/>
          <w:szCs w:val="28"/>
          <w:lang w:val="kk-KZ" w:eastAsia="tr-TR"/>
        </w:rPr>
        <w:t xml:space="preserve"> 17.88±0.45 </w:t>
      </w:r>
      <w:r w:rsidRPr="00B81D61">
        <w:rPr>
          <w:iCs/>
          <w:sz w:val="28"/>
          <w:szCs w:val="28"/>
          <w:lang w:val="kk-KZ"/>
        </w:rPr>
        <w:t>мг/мл болатын T10, A</w:t>
      </w:r>
      <w:r w:rsidRPr="00B81D61">
        <w:rPr>
          <w:iCs/>
          <w:sz w:val="28"/>
          <w:szCs w:val="28"/>
          <w:vertAlign w:val="subscript"/>
          <w:lang w:val="kk-KZ"/>
        </w:rPr>
        <w:t>0,5</w:t>
      </w:r>
      <w:r w:rsidRPr="00B81D61">
        <w:rPr>
          <w:iCs/>
          <w:sz w:val="28"/>
          <w:szCs w:val="28"/>
          <w:lang w:val="kk-KZ"/>
        </w:rPr>
        <w:t>:</w:t>
      </w:r>
      <w:r w:rsidRPr="00B81D61">
        <w:rPr>
          <w:color w:val="000000" w:themeColor="text1"/>
          <w:sz w:val="28"/>
          <w:szCs w:val="28"/>
          <w:lang w:val="kk-KZ" w:eastAsia="tr-TR"/>
        </w:rPr>
        <w:t xml:space="preserve"> 19.75±0.49 болатын T13 сынамалары </w:t>
      </w:r>
      <w:r w:rsidRPr="00B81D61">
        <w:rPr>
          <w:iCs/>
          <w:sz w:val="28"/>
          <w:szCs w:val="28"/>
          <w:lang w:val="kk-KZ"/>
        </w:rPr>
        <w:t>ең тиімді бал болды. Жалпы алғанда, барлық жыңғыл және ошаған бал үлгілері CUPRAC талдауында перспективті белсенділікке ие, A</w:t>
      </w:r>
      <w:r w:rsidRPr="00B81D61">
        <w:rPr>
          <w:iCs/>
          <w:sz w:val="28"/>
          <w:szCs w:val="28"/>
          <w:vertAlign w:val="subscript"/>
          <w:lang w:val="kk-KZ"/>
        </w:rPr>
        <w:t xml:space="preserve">0,5 </w:t>
      </w:r>
      <w:r w:rsidRPr="00B81D61">
        <w:rPr>
          <w:iCs/>
          <w:sz w:val="28"/>
          <w:szCs w:val="28"/>
          <w:lang w:val="kk-KZ"/>
        </w:rPr>
        <w:t xml:space="preserve">мәндері </w:t>
      </w:r>
      <w:r w:rsidRPr="00B81D61">
        <w:rPr>
          <w:color w:val="000000" w:themeColor="text1"/>
          <w:sz w:val="28"/>
          <w:szCs w:val="28"/>
          <w:lang w:val="kk-KZ" w:eastAsia="tr-TR"/>
        </w:rPr>
        <w:t xml:space="preserve">34.61±0.87 </w:t>
      </w:r>
      <w:r w:rsidRPr="00B81D61">
        <w:rPr>
          <w:iCs/>
          <w:sz w:val="28"/>
          <w:szCs w:val="28"/>
          <w:lang w:val="kk-KZ"/>
        </w:rPr>
        <w:t xml:space="preserve">мен </w:t>
      </w:r>
      <w:r w:rsidRPr="00B81D61">
        <w:rPr>
          <w:color w:val="000000" w:themeColor="text1"/>
          <w:sz w:val="28"/>
          <w:szCs w:val="28"/>
          <w:lang w:val="kk-KZ" w:eastAsia="tr-TR"/>
        </w:rPr>
        <w:t>49.15±0.91 мг</w:t>
      </w:r>
      <w:r>
        <w:rPr>
          <w:color w:val="000000" w:themeColor="text1"/>
          <w:sz w:val="28"/>
          <w:szCs w:val="28"/>
          <w:lang w:val="kk-KZ" w:eastAsia="tr-TR"/>
        </w:rPr>
        <w:t xml:space="preserve">/мл </w:t>
      </w:r>
      <w:r w:rsidRPr="00A33083">
        <w:rPr>
          <w:iCs/>
          <w:sz w:val="28"/>
          <w:szCs w:val="28"/>
          <w:lang w:val="kk-KZ"/>
        </w:rPr>
        <w:t>аралығында болды.</w:t>
      </w:r>
      <w:r>
        <w:rPr>
          <w:iCs/>
          <w:sz w:val="28"/>
          <w:szCs w:val="28"/>
          <w:lang w:val="kk-KZ"/>
        </w:rPr>
        <w:t xml:space="preserve"> Тек,</w:t>
      </w:r>
      <w:r w:rsidRPr="00F31B69">
        <w:rPr>
          <w:iCs/>
          <w:sz w:val="28"/>
          <w:szCs w:val="28"/>
          <w:lang w:val="kk-KZ"/>
        </w:rPr>
        <w:t xml:space="preserve"> </w:t>
      </w:r>
      <w:r>
        <w:rPr>
          <w:iCs/>
          <w:sz w:val="28"/>
          <w:szCs w:val="28"/>
          <w:lang w:val="kk-KZ"/>
        </w:rPr>
        <w:t>зерттеуге алынған А</w:t>
      </w:r>
      <w:r w:rsidRPr="00F31B69">
        <w:rPr>
          <w:iCs/>
          <w:sz w:val="28"/>
          <w:szCs w:val="28"/>
          <w:lang w:val="kk-KZ"/>
        </w:rPr>
        <w:t>4, T7, T9, T14,T15,T16</w:t>
      </w:r>
      <w:r>
        <w:rPr>
          <w:iCs/>
          <w:sz w:val="28"/>
          <w:szCs w:val="28"/>
          <w:lang w:val="kk-KZ"/>
        </w:rPr>
        <w:t xml:space="preserve"> үлгілері </w:t>
      </w:r>
      <w:r w:rsidRPr="00F31B69">
        <w:rPr>
          <w:iCs/>
          <w:sz w:val="28"/>
          <w:szCs w:val="28"/>
          <w:lang w:val="kk-KZ"/>
        </w:rPr>
        <w:t>CUPRAC</w:t>
      </w:r>
      <w:r>
        <w:rPr>
          <w:iCs/>
          <w:sz w:val="28"/>
          <w:szCs w:val="28"/>
          <w:lang w:val="kk-KZ"/>
        </w:rPr>
        <w:t xml:space="preserve"> талдау барысында </w:t>
      </w:r>
      <w:r w:rsidRPr="0036043A">
        <w:rPr>
          <w:iCs/>
          <w:sz w:val="28"/>
          <w:szCs w:val="28"/>
          <w:lang w:val="kk-KZ"/>
        </w:rPr>
        <w:t>A</w:t>
      </w:r>
      <w:r w:rsidRPr="0036043A">
        <w:rPr>
          <w:iCs/>
          <w:sz w:val="28"/>
          <w:szCs w:val="28"/>
          <w:vertAlign w:val="subscript"/>
          <w:lang w:val="kk-KZ"/>
        </w:rPr>
        <w:t>0,5</w:t>
      </w:r>
      <w:r>
        <w:rPr>
          <w:iCs/>
          <w:sz w:val="28"/>
          <w:szCs w:val="28"/>
          <w:vertAlign w:val="subscript"/>
          <w:lang w:val="kk-KZ"/>
        </w:rPr>
        <w:t xml:space="preserve"> </w:t>
      </w:r>
      <w:r w:rsidRPr="00F31B69">
        <w:rPr>
          <w:iCs/>
          <w:sz w:val="28"/>
          <w:szCs w:val="28"/>
          <w:lang w:val="kk-KZ"/>
        </w:rPr>
        <w:t xml:space="preserve">&gt; </w:t>
      </w:r>
      <w:r w:rsidRPr="00F31B69">
        <w:rPr>
          <w:color w:val="000000" w:themeColor="text1"/>
          <w:sz w:val="28"/>
          <w:szCs w:val="28"/>
          <w:lang w:val="kk-KZ" w:eastAsia="tr-TR"/>
        </w:rPr>
        <w:t xml:space="preserve">52.85±1.32 мг/мл </w:t>
      </w:r>
      <w:r>
        <w:rPr>
          <w:color w:val="000000" w:themeColor="text1"/>
          <w:sz w:val="28"/>
          <w:szCs w:val="28"/>
          <w:lang w:val="kk-KZ" w:eastAsia="tr-TR"/>
        </w:rPr>
        <w:t>жоғарғы</w:t>
      </w:r>
      <w:r w:rsidRPr="00F31B69">
        <w:rPr>
          <w:color w:val="000000" w:themeColor="text1"/>
          <w:sz w:val="28"/>
          <w:szCs w:val="28"/>
          <w:lang w:val="kk-KZ" w:eastAsia="tr-TR"/>
        </w:rPr>
        <w:t xml:space="preserve"> </w:t>
      </w:r>
      <w:r>
        <w:rPr>
          <w:color w:val="000000" w:themeColor="text1"/>
          <w:sz w:val="28"/>
          <w:szCs w:val="28"/>
          <w:lang w:val="kk-KZ" w:eastAsia="tr-TR"/>
        </w:rPr>
        <w:t>мәнін көрсетіп, электрондарды беру қабілетінің әлсіз екендігі анықталды.</w:t>
      </w:r>
    </w:p>
    <w:p w14:paraId="1BCB392D" w14:textId="1E98193C" w:rsidR="00BB57AB" w:rsidRPr="00397097" w:rsidRDefault="00BB57AB" w:rsidP="00BB57AB">
      <w:pPr>
        <w:ind w:firstLine="567"/>
        <w:jc w:val="both"/>
        <w:rPr>
          <w:iCs/>
          <w:sz w:val="28"/>
          <w:szCs w:val="28"/>
          <w:lang w:val="kk-KZ"/>
        </w:rPr>
      </w:pPr>
      <w:r w:rsidRPr="00397097">
        <w:rPr>
          <w:iCs/>
          <w:sz w:val="28"/>
          <w:szCs w:val="28"/>
          <w:lang w:val="kk-KZ"/>
        </w:rPr>
        <w:t xml:space="preserve">Сонымен қатар, балдың барлық үлгілері екіншілік антиоксиданттарды анықтау </w:t>
      </w:r>
      <w:r>
        <w:rPr>
          <w:iCs/>
          <w:sz w:val="28"/>
          <w:szCs w:val="28"/>
          <w:lang w:val="kk-KZ"/>
        </w:rPr>
        <w:t xml:space="preserve">мақсатында </w:t>
      </w:r>
      <w:r w:rsidRPr="00397097">
        <w:rPr>
          <w:iCs/>
          <w:sz w:val="28"/>
          <w:szCs w:val="28"/>
          <w:lang w:val="kk-KZ"/>
        </w:rPr>
        <w:t>маңызды металл</w:t>
      </w:r>
      <w:r>
        <w:rPr>
          <w:iCs/>
          <w:sz w:val="28"/>
          <w:szCs w:val="28"/>
          <w:lang w:val="kk-KZ"/>
        </w:rPr>
        <w:t>ды</w:t>
      </w:r>
      <w:r w:rsidRPr="00397097">
        <w:rPr>
          <w:iCs/>
          <w:sz w:val="28"/>
          <w:szCs w:val="28"/>
          <w:lang w:val="kk-KZ"/>
        </w:rPr>
        <w:t xml:space="preserve"> хелат</w:t>
      </w:r>
      <w:r>
        <w:rPr>
          <w:iCs/>
          <w:sz w:val="28"/>
          <w:szCs w:val="28"/>
          <w:lang w:val="kk-KZ"/>
        </w:rPr>
        <w:t>тау</w:t>
      </w:r>
      <w:r w:rsidRPr="00397097">
        <w:rPr>
          <w:iCs/>
          <w:sz w:val="28"/>
          <w:szCs w:val="28"/>
          <w:lang w:val="kk-KZ"/>
        </w:rPr>
        <w:t xml:space="preserve"> белсенділі</w:t>
      </w:r>
      <w:r>
        <w:rPr>
          <w:iCs/>
          <w:sz w:val="28"/>
          <w:szCs w:val="28"/>
          <w:lang w:val="kk-KZ"/>
        </w:rPr>
        <w:t>гі қаралды</w:t>
      </w:r>
      <w:r w:rsidRPr="00397097">
        <w:rPr>
          <w:iCs/>
          <w:sz w:val="28"/>
          <w:szCs w:val="28"/>
          <w:lang w:val="kk-KZ"/>
        </w:rPr>
        <w:t xml:space="preserve">. Темір және мыс сияқты артық металдар Фентон реакциясы арқылы түбегейлі деградацияны тездетеді. Осылайша, артық металл иондарын хелациялау қажет, ал металл хелаторлары екінші антиоксиданттар болып саналады. </w:t>
      </w:r>
      <w:r>
        <w:rPr>
          <w:iCs/>
          <w:sz w:val="28"/>
          <w:szCs w:val="28"/>
          <w:lang w:val="kk-KZ"/>
        </w:rPr>
        <w:t>Гүл бал</w:t>
      </w:r>
      <w:r w:rsidRPr="00397097">
        <w:rPr>
          <w:iCs/>
          <w:sz w:val="28"/>
          <w:szCs w:val="28"/>
          <w:lang w:val="kk-KZ"/>
        </w:rPr>
        <w:t xml:space="preserve"> үлгілерінің металл</w:t>
      </w:r>
      <w:r>
        <w:rPr>
          <w:iCs/>
          <w:sz w:val="28"/>
          <w:szCs w:val="28"/>
          <w:lang w:val="kk-KZ"/>
        </w:rPr>
        <w:t>ды</w:t>
      </w:r>
      <w:r w:rsidRPr="00397097">
        <w:rPr>
          <w:iCs/>
          <w:sz w:val="28"/>
          <w:szCs w:val="28"/>
          <w:lang w:val="kk-KZ"/>
        </w:rPr>
        <w:t xml:space="preserve"> хелат</w:t>
      </w:r>
      <w:r>
        <w:rPr>
          <w:iCs/>
          <w:sz w:val="28"/>
          <w:szCs w:val="28"/>
          <w:lang w:val="kk-KZ"/>
        </w:rPr>
        <w:t>тау</w:t>
      </w:r>
      <w:r w:rsidRPr="00397097">
        <w:rPr>
          <w:iCs/>
          <w:sz w:val="28"/>
          <w:szCs w:val="28"/>
          <w:lang w:val="kk-KZ"/>
        </w:rPr>
        <w:t xml:space="preserve"> белсенділігі бір-біріне өте ұқсас, IC</w:t>
      </w:r>
      <w:r w:rsidRPr="00397097">
        <w:rPr>
          <w:iCs/>
          <w:sz w:val="28"/>
          <w:szCs w:val="28"/>
          <w:vertAlign w:val="subscript"/>
          <w:lang w:val="kk-KZ"/>
        </w:rPr>
        <w:t>50</w:t>
      </w:r>
      <w:r w:rsidRPr="00397097">
        <w:rPr>
          <w:iCs/>
          <w:sz w:val="28"/>
          <w:szCs w:val="28"/>
          <w:lang w:val="kk-KZ"/>
        </w:rPr>
        <w:t xml:space="preserve"> мәндері </w:t>
      </w:r>
      <w:r w:rsidRPr="00397097">
        <w:rPr>
          <w:color w:val="000000" w:themeColor="text1"/>
          <w:sz w:val="28"/>
          <w:szCs w:val="28"/>
          <w:lang w:val="kk-KZ" w:eastAsia="tr-TR"/>
        </w:rPr>
        <w:t>22.88±0.57</w:t>
      </w:r>
      <w:r>
        <w:rPr>
          <w:color w:val="000000" w:themeColor="text1"/>
          <w:sz w:val="18"/>
          <w:szCs w:val="18"/>
          <w:lang w:val="kk-KZ" w:eastAsia="tr-TR"/>
        </w:rPr>
        <w:t xml:space="preserve"> </w:t>
      </w:r>
      <w:r w:rsidRPr="00397097">
        <w:rPr>
          <w:iCs/>
          <w:sz w:val="28"/>
          <w:szCs w:val="28"/>
          <w:lang w:val="kk-KZ"/>
        </w:rPr>
        <w:t>мг/мл</w:t>
      </w:r>
      <w:r>
        <w:rPr>
          <w:iCs/>
          <w:sz w:val="28"/>
          <w:szCs w:val="28"/>
          <w:lang w:val="kk-KZ"/>
        </w:rPr>
        <w:t xml:space="preserve"> Т</w:t>
      </w:r>
      <w:r w:rsidRPr="00397097">
        <w:rPr>
          <w:iCs/>
          <w:sz w:val="28"/>
          <w:szCs w:val="28"/>
          <w:lang w:val="kk-KZ"/>
        </w:rPr>
        <w:t xml:space="preserve">11 мен </w:t>
      </w:r>
      <w:r w:rsidRPr="00DC6D78">
        <w:rPr>
          <w:color w:val="000000" w:themeColor="text1"/>
          <w:sz w:val="28"/>
          <w:szCs w:val="28"/>
          <w:lang w:val="kk-KZ" w:eastAsia="tr-TR"/>
        </w:rPr>
        <w:t>48.74±1.22</w:t>
      </w:r>
      <w:r w:rsidRPr="00DC6D78">
        <w:rPr>
          <w:color w:val="000000" w:themeColor="text1"/>
          <w:sz w:val="18"/>
          <w:szCs w:val="18"/>
          <w:lang w:val="kk-KZ" w:eastAsia="tr-TR"/>
        </w:rPr>
        <w:t xml:space="preserve"> </w:t>
      </w:r>
      <w:r w:rsidRPr="00397097">
        <w:rPr>
          <w:iCs/>
          <w:sz w:val="28"/>
          <w:szCs w:val="28"/>
          <w:lang w:val="kk-KZ"/>
        </w:rPr>
        <w:t xml:space="preserve">мг/мл </w:t>
      </w:r>
      <w:r w:rsidRPr="00DC6D78">
        <w:rPr>
          <w:iCs/>
          <w:sz w:val="28"/>
          <w:szCs w:val="28"/>
          <w:lang w:val="kk-KZ"/>
        </w:rPr>
        <w:t>T8</w:t>
      </w:r>
      <w:r w:rsidRPr="00397097">
        <w:rPr>
          <w:iCs/>
          <w:sz w:val="28"/>
          <w:szCs w:val="28"/>
          <w:lang w:val="kk-KZ"/>
        </w:rPr>
        <w:t xml:space="preserve"> аралығында болды.</w:t>
      </w:r>
      <w:r>
        <w:rPr>
          <w:iCs/>
          <w:sz w:val="28"/>
          <w:szCs w:val="28"/>
          <w:lang w:val="kk-KZ"/>
        </w:rPr>
        <w:t xml:space="preserve"> Бірақ, </w:t>
      </w:r>
      <w:r w:rsidRPr="00DC6D78">
        <w:rPr>
          <w:iCs/>
          <w:sz w:val="28"/>
          <w:szCs w:val="28"/>
          <w:lang w:val="kk-KZ"/>
        </w:rPr>
        <w:t xml:space="preserve">T5, T16, A5 </w:t>
      </w:r>
      <w:r>
        <w:rPr>
          <w:iCs/>
          <w:sz w:val="28"/>
          <w:szCs w:val="28"/>
          <w:lang w:val="kk-KZ"/>
        </w:rPr>
        <w:t xml:space="preserve">үлгілерінің </w:t>
      </w:r>
      <w:r w:rsidRPr="00DC6D78">
        <w:rPr>
          <w:iCs/>
          <w:sz w:val="28"/>
          <w:szCs w:val="28"/>
          <w:lang w:val="kk-KZ"/>
        </w:rPr>
        <w:t>IC</w:t>
      </w:r>
      <w:r w:rsidRPr="00DC6D78">
        <w:rPr>
          <w:iCs/>
          <w:sz w:val="28"/>
          <w:szCs w:val="28"/>
          <w:vertAlign w:val="subscript"/>
          <w:lang w:val="kk-KZ"/>
        </w:rPr>
        <w:t>50</w:t>
      </w:r>
      <w:r>
        <w:rPr>
          <w:iCs/>
          <w:sz w:val="28"/>
          <w:szCs w:val="28"/>
          <w:lang w:val="kk-KZ"/>
        </w:rPr>
        <w:t xml:space="preserve"> мәндері </w:t>
      </w:r>
      <w:r w:rsidRPr="00DC6D78">
        <w:rPr>
          <w:color w:val="000000" w:themeColor="text1"/>
          <w:sz w:val="28"/>
          <w:szCs w:val="28"/>
          <w:lang w:val="kk-KZ" w:eastAsia="tr-TR"/>
        </w:rPr>
        <w:t>52.85±1.32</w:t>
      </w:r>
      <w:r w:rsidR="00B81D61">
        <w:rPr>
          <w:color w:val="000000" w:themeColor="text1"/>
          <w:sz w:val="28"/>
          <w:szCs w:val="28"/>
          <w:lang w:val="kk-KZ" w:eastAsia="tr-TR"/>
        </w:rPr>
        <w:t xml:space="preserve"> пен</w:t>
      </w:r>
      <w:r w:rsidRPr="00DC6D78">
        <w:rPr>
          <w:iCs/>
          <w:sz w:val="28"/>
          <w:szCs w:val="28"/>
          <w:lang w:val="kk-KZ"/>
        </w:rPr>
        <w:t xml:space="preserve"> </w:t>
      </w:r>
      <w:r w:rsidRPr="00DC6D78">
        <w:rPr>
          <w:color w:val="000000" w:themeColor="text1"/>
          <w:sz w:val="28"/>
          <w:szCs w:val="28"/>
          <w:lang w:val="kk-KZ" w:eastAsia="tr-TR"/>
        </w:rPr>
        <w:t xml:space="preserve">98.11±2.45 </w:t>
      </w:r>
      <w:r w:rsidRPr="00397097">
        <w:rPr>
          <w:iCs/>
          <w:sz w:val="28"/>
          <w:szCs w:val="28"/>
          <w:lang w:val="kk-KZ"/>
        </w:rPr>
        <w:t>мг/мл</w:t>
      </w:r>
      <w:r>
        <w:rPr>
          <w:iCs/>
          <w:sz w:val="28"/>
          <w:szCs w:val="28"/>
          <w:lang w:val="kk-KZ"/>
        </w:rPr>
        <w:t xml:space="preserve"> аралығында болып, әлсіз белсенділік танытты.</w:t>
      </w:r>
    </w:p>
    <w:p w14:paraId="5E5D3C1A" w14:textId="79DB57DB" w:rsidR="00BB57AB" w:rsidRPr="005A66E7" w:rsidRDefault="00BB57AB" w:rsidP="00BB57AB">
      <w:pPr>
        <w:ind w:firstLine="567"/>
        <w:jc w:val="both"/>
        <w:rPr>
          <w:iCs/>
          <w:sz w:val="28"/>
          <w:szCs w:val="28"/>
          <w:lang w:val="kk-KZ"/>
        </w:rPr>
      </w:pPr>
      <w:r w:rsidRPr="003C5337">
        <w:rPr>
          <w:iCs/>
          <w:sz w:val="28"/>
          <w:szCs w:val="28"/>
          <w:lang w:val="kk-KZ"/>
        </w:rPr>
        <w:t xml:space="preserve">Балдың тотығуға қарсы белсенділігіне фенолды қосылыстармен қатар,  пептидтерге ферменттерге, органикалық қышқылдарға және т.б. компоненттер бұл белсенділіктің болуына жауап береді </w:t>
      </w:r>
      <w:r w:rsidRPr="003C5337">
        <w:rPr>
          <w:iCs/>
          <w:sz w:val="28"/>
          <w:szCs w:val="28"/>
        </w:rPr>
        <w:fldChar w:fldCharType="begin"/>
      </w:r>
      <w:r w:rsidR="00743DF1">
        <w:rPr>
          <w:iCs/>
          <w:sz w:val="28"/>
          <w:szCs w:val="28"/>
          <w:lang w:val="kk-KZ"/>
        </w:rPr>
        <w:instrText xml:space="preserve"> ADDIN ZOTERO_ITEM CSL_CITATION {"citationID":"b3BSWqrf","properties":{"formattedCitation":"[186]","plainCitation":"[186]","noteIndex":0},"citationItems":[{"id":401,"uris":["http://zotero.org/users/10425967/items/SNDD4LGU"],"itemData":{"id":401,"type":"article-journal","container-title":"Journal of Agricultural and Food Chemistry","DOI":"10.1021/jf0256135","ISSN":"0021-8561, 1520-5118","issue":"21","journalAbbreviation":"J. Agric. Food Chem.","language":"en","page":"5870-5877","source":"DOI.org (Crossref)","title":"Identification and Quantification of Antioxidant Components of Honeys from Various Floral Sources","URL":"https://pubs.acs.org/doi/10.1021/jf0256135","volume":"50","author":[{"family":"Gheldof","given":"Nele"},{"family":"Wang","given":"Xiao-Hong"},{"family":"Engeseth","given":"Nicki J."}],"accessed":{"date-parts":[["2023",10,27]]},"issued":{"date-parts":[["2002",10,1]]}}}],"schema":"https://github.com/citation-style-language/schema/raw/master/csl-citation.json"} </w:instrText>
      </w:r>
      <w:r w:rsidRPr="003C5337">
        <w:rPr>
          <w:iCs/>
          <w:sz w:val="28"/>
          <w:szCs w:val="28"/>
        </w:rPr>
        <w:fldChar w:fldCharType="separate"/>
      </w:r>
      <w:r w:rsidR="00743DF1">
        <w:rPr>
          <w:iCs/>
          <w:noProof/>
          <w:sz w:val="28"/>
          <w:szCs w:val="28"/>
          <w:lang w:val="kk-KZ"/>
        </w:rPr>
        <w:t>[186]</w:t>
      </w:r>
      <w:r w:rsidRPr="003C5337">
        <w:rPr>
          <w:iCs/>
          <w:sz w:val="28"/>
          <w:szCs w:val="28"/>
        </w:rPr>
        <w:fldChar w:fldCharType="end"/>
      </w:r>
      <w:r w:rsidRPr="003C5337">
        <w:rPr>
          <w:iCs/>
          <w:sz w:val="28"/>
          <w:szCs w:val="28"/>
          <w:lang w:val="kk-KZ"/>
        </w:rPr>
        <w:t xml:space="preserve">. Bertoncelij et al. кең таралған словен балының антиоксиданттық белсенділігін бағалады. Олардың нәтижелері акация мен линден балының төмен тотығуға қарсы белсенділігін көрсетті, ал арша, шырша және орман балы сияқты түсті балдың тотығуға қарсыбелсенділігі ең жоғары болды </w:t>
      </w:r>
      <w:r w:rsidRPr="003C5337">
        <w:rPr>
          <w:iCs/>
          <w:sz w:val="28"/>
          <w:szCs w:val="28"/>
          <w:lang w:val="kk-KZ"/>
        </w:rPr>
        <w:fldChar w:fldCharType="begin"/>
      </w:r>
      <w:r w:rsidR="00743DF1">
        <w:rPr>
          <w:iCs/>
          <w:sz w:val="28"/>
          <w:szCs w:val="28"/>
          <w:lang w:val="kk-KZ"/>
        </w:rPr>
        <w:instrText xml:space="preserve"> ADDIN ZOTERO_ITEM CSL_CITATION {"citationID":"I4eI6xnR","properties":{"formattedCitation":"[187]","plainCitation":"[187]","noteIndex":0},"citationItems":[{"id":387,"uris":["http://zotero.org/users/10425967/items/6YBKVGMJ"],"itemData":{"id":387,"type":"article-journal","container-title":"Food Chemistry","DOI":"10.1016/j.foodchem.2007.01.060","ISSN":"03088146","issue":"2","journalAbbreviation":"Food Chemistry","language":"en","page":"822-828","source":"DOI.org (Crossref)","title":"Evaluation of the phenolic content, antioxidant activity and colour of Slovenian honey","URL":"https://linkinghub.elsevier.com/retrieve/pii/S0308814607001483","volume":"105","author":[{"family":"Bertoncelj","given":"J"},{"family":"Dobersek","given":"U"},{"family":"Jamnik","given":"M"},{"family":"Golob","given":"T"}],"accessed":{"date-parts":[["2023",10,27]]},"issued":{"date-parts":[["2007"]]}}}],"schema":"https://github.com/citation-style-language/schema/raw/master/csl-citation.json"} </w:instrText>
      </w:r>
      <w:r w:rsidRPr="003C5337">
        <w:rPr>
          <w:iCs/>
          <w:sz w:val="28"/>
          <w:szCs w:val="28"/>
          <w:lang w:val="kk-KZ"/>
        </w:rPr>
        <w:fldChar w:fldCharType="separate"/>
      </w:r>
      <w:r w:rsidR="00743DF1">
        <w:rPr>
          <w:iCs/>
          <w:noProof/>
          <w:sz w:val="28"/>
          <w:szCs w:val="28"/>
          <w:lang w:val="kk-KZ"/>
        </w:rPr>
        <w:t>[187]</w:t>
      </w:r>
      <w:r w:rsidRPr="003C5337">
        <w:rPr>
          <w:iCs/>
          <w:sz w:val="28"/>
          <w:szCs w:val="28"/>
          <w:lang w:val="kk-KZ"/>
        </w:rPr>
        <w:fldChar w:fldCharType="end"/>
      </w:r>
      <w:r w:rsidRPr="003C5337">
        <w:rPr>
          <w:iCs/>
          <w:sz w:val="28"/>
          <w:szCs w:val="28"/>
          <w:lang w:val="kk-KZ"/>
        </w:rPr>
        <w:t>.</w:t>
      </w:r>
    </w:p>
    <w:p w14:paraId="7A98A781" w14:textId="757A4683" w:rsidR="00887CED" w:rsidRPr="00397097" w:rsidRDefault="00887CED" w:rsidP="00887CED">
      <w:pPr>
        <w:ind w:firstLine="567"/>
        <w:jc w:val="both"/>
        <w:rPr>
          <w:iCs/>
          <w:sz w:val="28"/>
          <w:szCs w:val="28"/>
          <w:lang w:val="kk-KZ"/>
        </w:rPr>
      </w:pPr>
      <w:r w:rsidRPr="00BB2908">
        <w:rPr>
          <w:iCs/>
          <w:sz w:val="28"/>
          <w:szCs w:val="28"/>
          <w:lang w:val="kk-KZ"/>
        </w:rPr>
        <w:t>Барлық бал үлгілері сонымен қатар ферментті тежеу белсенділігіне талданды: ацетилхолинэстеразаны</w:t>
      </w:r>
      <w:r w:rsidRPr="00397097">
        <w:rPr>
          <w:iCs/>
          <w:sz w:val="28"/>
          <w:szCs w:val="28"/>
          <w:lang w:val="kk-KZ"/>
        </w:rPr>
        <w:t xml:space="preserve"> (AChE), бутилхолинэстеразаны (BChE), уреаза және тирозиназаны тежеу белсенділі</w:t>
      </w:r>
      <w:r>
        <w:rPr>
          <w:iCs/>
          <w:sz w:val="28"/>
          <w:szCs w:val="28"/>
          <w:lang w:val="kk-KZ"/>
        </w:rPr>
        <w:t>ктері</w:t>
      </w:r>
      <w:r w:rsidRPr="00397097">
        <w:rPr>
          <w:iCs/>
          <w:sz w:val="28"/>
          <w:szCs w:val="28"/>
          <w:lang w:val="kk-KZ"/>
        </w:rPr>
        <w:t xml:space="preserve">. Альцгеймер ауруымен байланысты негізгі ферменттер - ацетилхолинэстераза және бутирилхолинэстераза. Альцгеймер ауруының жалғыз белгілі гипотеза – ацетилхолинестераза және бутирилхолинэстераза ферменттерімен гидролизденетін ацетилхолиннің болмауы. Осылайша, ацетил- және бутирилхолинэстераза ферменттерінің негізінде Альцгеймер ауруына қарсы препараттар жасалды. </w:t>
      </w:r>
      <w:r>
        <w:rPr>
          <w:iCs/>
          <w:sz w:val="28"/>
          <w:szCs w:val="28"/>
          <w:lang w:val="kk-KZ"/>
        </w:rPr>
        <w:t xml:space="preserve">Ацетилхолинэстераза тежеу белсенділігі бойынша жыңғыл бал үлгілерінің кейбірі белсенділік көрсетпеді, атап айтқанда, </w:t>
      </w:r>
      <w:r w:rsidRPr="00BB2908">
        <w:rPr>
          <w:iCs/>
          <w:sz w:val="28"/>
          <w:szCs w:val="28"/>
          <w:lang w:val="kk-KZ"/>
        </w:rPr>
        <w:t xml:space="preserve">T5, T6, T9, T14, T15, T16 </w:t>
      </w:r>
      <w:r>
        <w:rPr>
          <w:iCs/>
          <w:sz w:val="28"/>
          <w:szCs w:val="28"/>
          <w:lang w:val="kk-KZ"/>
        </w:rPr>
        <w:t xml:space="preserve">үлгілері. Аталған, гүл балының үлгілері </w:t>
      </w:r>
      <w:r w:rsidRPr="00BB2908">
        <w:rPr>
          <w:color w:val="000000" w:themeColor="text1"/>
          <w:sz w:val="28"/>
          <w:szCs w:val="28"/>
          <w:lang w:val="kk-KZ" w:eastAsia="tr-TR"/>
        </w:rPr>
        <w:t xml:space="preserve">20.71±0.92% - 91.85±2.29% </w:t>
      </w:r>
      <w:r>
        <w:rPr>
          <w:color w:val="000000" w:themeColor="text1"/>
          <w:sz w:val="28"/>
          <w:szCs w:val="28"/>
          <w:lang w:val="kk-KZ" w:eastAsia="tr-TR"/>
        </w:rPr>
        <w:t xml:space="preserve">аралығында әлсіз белсенділік болса, жоғарғы белсенділікті </w:t>
      </w:r>
      <w:r w:rsidRPr="00BB2908">
        <w:rPr>
          <w:color w:val="000000" w:themeColor="text1"/>
          <w:sz w:val="28"/>
          <w:szCs w:val="28"/>
          <w:lang w:val="kk-KZ" w:eastAsia="tr-TR"/>
        </w:rPr>
        <w:t>11.63±0.91 - 19.45±0.48% аралығында T2, T1, A1, A2, A10, A7, A9, A6, A8</w:t>
      </w:r>
      <w:r w:rsidRPr="00BB2908">
        <w:rPr>
          <w:color w:val="000000" w:themeColor="text1"/>
          <w:sz w:val="18"/>
          <w:szCs w:val="18"/>
          <w:lang w:val="kk-KZ" w:eastAsia="tr-TR"/>
        </w:rPr>
        <w:t xml:space="preserve"> </w:t>
      </w:r>
      <w:r>
        <w:rPr>
          <w:color w:val="000000" w:themeColor="text1"/>
          <w:sz w:val="28"/>
          <w:szCs w:val="28"/>
          <w:lang w:val="kk-KZ" w:eastAsia="tr-TR"/>
        </w:rPr>
        <w:t>үлгілері танытты.</w:t>
      </w:r>
      <w:r w:rsidR="003C5337" w:rsidRPr="003C5337">
        <w:rPr>
          <w:iCs/>
          <w:sz w:val="28"/>
          <w:szCs w:val="28"/>
          <w:lang w:val="kk-KZ"/>
        </w:rPr>
        <w:t xml:space="preserve"> </w:t>
      </w:r>
      <w:r w:rsidRPr="00397097">
        <w:rPr>
          <w:iCs/>
          <w:sz w:val="28"/>
          <w:szCs w:val="28"/>
          <w:lang w:val="kk-KZ"/>
        </w:rPr>
        <w:t xml:space="preserve">Осыған ұқсас, максималды </w:t>
      </w:r>
      <w:r w:rsidRPr="00B4319D">
        <w:rPr>
          <w:iCs/>
          <w:sz w:val="28"/>
          <w:szCs w:val="28"/>
          <w:lang w:val="kk-KZ"/>
        </w:rPr>
        <w:t>&gt;100% T5,</w:t>
      </w:r>
      <w:r w:rsidR="007A55F6">
        <w:rPr>
          <w:iCs/>
          <w:sz w:val="28"/>
          <w:szCs w:val="28"/>
          <w:lang w:val="kk-KZ"/>
        </w:rPr>
        <w:t xml:space="preserve"> </w:t>
      </w:r>
      <w:r w:rsidRPr="00B4319D">
        <w:rPr>
          <w:iCs/>
          <w:sz w:val="28"/>
          <w:szCs w:val="28"/>
          <w:lang w:val="kk-KZ"/>
        </w:rPr>
        <w:t xml:space="preserve">T6 </w:t>
      </w:r>
      <w:r>
        <w:rPr>
          <w:iCs/>
          <w:sz w:val="28"/>
          <w:szCs w:val="28"/>
          <w:lang w:val="kk-KZ"/>
        </w:rPr>
        <w:t xml:space="preserve">үлгілері </w:t>
      </w:r>
      <w:r w:rsidRPr="00397097">
        <w:rPr>
          <w:iCs/>
          <w:sz w:val="28"/>
          <w:szCs w:val="28"/>
          <w:lang w:val="kk-KZ"/>
        </w:rPr>
        <w:t>бутирилхолинэстераза тежеу</w:t>
      </w:r>
      <w:r w:rsidR="003C5337" w:rsidRPr="003C5337">
        <w:rPr>
          <w:iCs/>
          <w:sz w:val="28"/>
          <w:szCs w:val="28"/>
          <w:lang w:val="kk-KZ"/>
        </w:rPr>
        <w:t xml:space="preserve"> </w:t>
      </w:r>
      <w:r w:rsidRPr="00397097">
        <w:rPr>
          <w:iCs/>
          <w:sz w:val="28"/>
          <w:szCs w:val="28"/>
          <w:lang w:val="kk-KZ"/>
        </w:rPr>
        <w:t xml:space="preserve">белсенділігі өлшенді, </w:t>
      </w:r>
      <w:r>
        <w:rPr>
          <w:iCs/>
          <w:sz w:val="28"/>
          <w:szCs w:val="28"/>
          <w:lang w:val="kk-KZ"/>
        </w:rPr>
        <w:t>ал</w:t>
      </w:r>
      <w:r w:rsidRPr="00397097">
        <w:rPr>
          <w:iCs/>
          <w:sz w:val="28"/>
          <w:szCs w:val="28"/>
          <w:lang w:val="kk-KZ"/>
        </w:rPr>
        <w:t xml:space="preserve"> </w:t>
      </w:r>
      <w:r>
        <w:rPr>
          <w:iCs/>
          <w:sz w:val="28"/>
          <w:szCs w:val="28"/>
          <w:lang w:val="kk-KZ"/>
        </w:rPr>
        <w:t xml:space="preserve">жақсы белсенділікті </w:t>
      </w:r>
      <w:r w:rsidRPr="00B4319D">
        <w:rPr>
          <w:iCs/>
          <w:sz w:val="28"/>
          <w:szCs w:val="28"/>
          <w:lang w:val="kk-KZ"/>
        </w:rPr>
        <w:t xml:space="preserve">T1, T2, T10, A1, A2, A6, A10 </w:t>
      </w:r>
      <w:r>
        <w:rPr>
          <w:iCs/>
          <w:sz w:val="28"/>
          <w:szCs w:val="28"/>
          <w:lang w:val="kk-KZ"/>
        </w:rPr>
        <w:lastRenderedPageBreak/>
        <w:t xml:space="preserve">үлгілері </w:t>
      </w:r>
      <w:r w:rsidRPr="00C630EF">
        <w:rPr>
          <w:color w:val="000000" w:themeColor="text1"/>
          <w:sz w:val="28"/>
          <w:szCs w:val="28"/>
          <w:lang w:val="kk-KZ" w:eastAsia="tr-TR"/>
        </w:rPr>
        <w:t>13.57±0.20% - дан19.45±0.48% - ға дейінгі аралықта көрсетсе, қалған бал үлгілері</w:t>
      </w:r>
      <w:r>
        <w:rPr>
          <w:color w:val="000000" w:themeColor="text1"/>
          <w:sz w:val="18"/>
          <w:szCs w:val="18"/>
          <w:lang w:val="kk-KZ" w:eastAsia="tr-TR"/>
        </w:rPr>
        <w:t xml:space="preserve">  </w:t>
      </w:r>
      <w:r w:rsidRPr="00B4319D">
        <w:rPr>
          <w:color w:val="000000" w:themeColor="text1"/>
          <w:sz w:val="28"/>
          <w:szCs w:val="28"/>
          <w:lang w:val="kk-KZ" w:eastAsia="tr-TR"/>
        </w:rPr>
        <w:t>96.55±2.41</w:t>
      </w:r>
      <w:r w:rsidRPr="00B4319D">
        <w:rPr>
          <w:iCs/>
          <w:sz w:val="28"/>
          <w:szCs w:val="28"/>
          <w:lang w:val="kk-KZ"/>
        </w:rPr>
        <w:t>%</w:t>
      </w:r>
      <w:r w:rsidRPr="00C630EF">
        <w:rPr>
          <w:iCs/>
          <w:sz w:val="28"/>
          <w:szCs w:val="28"/>
          <w:lang w:val="kk-KZ"/>
        </w:rPr>
        <w:t>-</w:t>
      </w:r>
      <w:r>
        <w:rPr>
          <w:iCs/>
          <w:sz w:val="28"/>
          <w:szCs w:val="28"/>
          <w:lang w:val="kk-KZ"/>
        </w:rPr>
        <w:t>дан</w:t>
      </w:r>
      <w:r w:rsidRPr="00B4319D">
        <w:rPr>
          <w:iCs/>
          <w:sz w:val="28"/>
          <w:szCs w:val="28"/>
          <w:lang w:val="kk-KZ"/>
        </w:rPr>
        <w:t xml:space="preserve"> </w:t>
      </w:r>
      <w:r w:rsidRPr="00397097">
        <w:rPr>
          <w:iCs/>
          <w:sz w:val="28"/>
          <w:szCs w:val="28"/>
          <w:lang w:val="kk-KZ"/>
        </w:rPr>
        <w:t xml:space="preserve"> </w:t>
      </w:r>
      <w:r w:rsidRPr="00B4319D">
        <w:rPr>
          <w:color w:val="000000" w:themeColor="text1"/>
          <w:sz w:val="28"/>
          <w:szCs w:val="28"/>
          <w:lang w:val="kk-KZ" w:eastAsia="tr-TR"/>
        </w:rPr>
        <w:t>22.35±0.52</w:t>
      </w:r>
      <w:r w:rsidRPr="00B4319D">
        <w:rPr>
          <w:iCs/>
          <w:sz w:val="28"/>
          <w:szCs w:val="28"/>
          <w:lang w:val="kk-KZ"/>
        </w:rPr>
        <w:t>%</w:t>
      </w:r>
      <w:r>
        <w:rPr>
          <w:iCs/>
          <w:sz w:val="28"/>
          <w:szCs w:val="28"/>
          <w:lang w:val="kk-KZ"/>
        </w:rPr>
        <w:t xml:space="preserve"> </w:t>
      </w:r>
      <w:r w:rsidRPr="00C630EF">
        <w:rPr>
          <w:iCs/>
          <w:sz w:val="28"/>
          <w:szCs w:val="28"/>
          <w:lang w:val="kk-KZ"/>
        </w:rPr>
        <w:t xml:space="preserve">- </w:t>
      </w:r>
      <w:r>
        <w:rPr>
          <w:iCs/>
          <w:sz w:val="28"/>
          <w:szCs w:val="28"/>
          <w:lang w:val="kk-KZ"/>
        </w:rPr>
        <w:t>ға дейін ауытқыды.</w:t>
      </w:r>
    </w:p>
    <w:p w14:paraId="4D5EFC3E" w14:textId="1A225A45" w:rsidR="00887CED" w:rsidRPr="00397097" w:rsidRDefault="00887CED" w:rsidP="00887CED">
      <w:pPr>
        <w:ind w:firstLine="567"/>
        <w:jc w:val="both"/>
        <w:rPr>
          <w:iCs/>
          <w:sz w:val="28"/>
          <w:szCs w:val="28"/>
          <w:lang w:val="kk-KZ"/>
        </w:rPr>
      </w:pPr>
      <w:r w:rsidRPr="00397097">
        <w:rPr>
          <w:iCs/>
          <w:sz w:val="28"/>
          <w:szCs w:val="28"/>
          <w:lang w:val="kk-KZ"/>
        </w:rPr>
        <w:t>Уреаза ферментінің шамадан тыс мөлшері аммонийдің артық болуы</w:t>
      </w:r>
      <w:r>
        <w:rPr>
          <w:iCs/>
          <w:sz w:val="28"/>
          <w:szCs w:val="28"/>
          <w:lang w:val="kk-KZ"/>
        </w:rPr>
        <w:t xml:space="preserve">на байланысты дене </w:t>
      </w:r>
      <w:r w:rsidRPr="00397097">
        <w:rPr>
          <w:iCs/>
          <w:sz w:val="28"/>
          <w:szCs w:val="28"/>
          <w:lang w:val="kk-KZ"/>
        </w:rPr>
        <w:t>жара</w:t>
      </w:r>
      <w:r>
        <w:rPr>
          <w:iCs/>
          <w:sz w:val="28"/>
          <w:szCs w:val="28"/>
          <w:lang w:val="kk-KZ"/>
        </w:rPr>
        <w:t xml:space="preserve"> ауруларына алып келеді. </w:t>
      </w:r>
      <w:r w:rsidRPr="00397097">
        <w:rPr>
          <w:iCs/>
          <w:sz w:val="28"/>
          <w:szCs w:val="28"/>
          <w:lang w:val="kk-KZ"/>
        </w:rPr>
        <w:t>Сондықтан уреаза ферментін тежеу дұрыс тамақтану үшін пайдалы. Дегенмен, тирозиназа ферменті меланиннің гиперпигментациясымен байланысты. Сондықтан табиғи өнімдермен тирозиназаны тежеу де артықшылық болып табылады.</w:t>
      </w:r>
    </w:p>
    <w:p w14:paraId="15CE2364" w14:textId="25569AAF" w:rsidR="00887CED" w:rsidRPr="00370769" w:rsidRDefault="00887CED" w:rsidP="00887CED">
      <w:pPr>
        <w:ind w:firstLine="567"/>
        <w:jc w:val="both"/>
        <w:rPr>
          <w:b/>
          <w:bCs/>
          <w:iCs/>
          <w:sz w:val="28"/>
          <w:szCs w:val="28"/>
          <w:lang w:val="kk-KZ" w:eastAsia="x-none"/>
        </w:rPr>
      </w:pPr>
      <w:r w:rsidRPr="00397097">
        <w:rPr>
          <w:iCs/>
          <w:sz w:val="28"/>
          <w:szCs w:val="28"/>
          <w:lang w:val="kk-KZ"/>
        </w:rPr>
        <w:t xml:space="preserve">Барлық </w:t>
      </w:r>
      <w:r>
        <w:rPr>
          <w:iCs/>
          <w:sz w:val="28"/>
          <w:szCs w:val="28"/>
          <w:lang w:val="kk-KZ"/>
        </w:rPr>
        <w:t xml:space="preserve">гүл бал </w:t>
      </w:r>
      <w:r w:rsidRPr="00397097">
        <w:rPr>
          <w:iCs/>
          <w:sz w:val="28"/>
          <w:szCs w:val="28"/>
          <w:lang w:val="kk-KZ"/>
        </w:rPr>
        <w:t xml:space="preserve">үлгілердің уреаза ингибиторлық белсенділігі </w:t>
      </w:r>
      <w:r w:rsidRPr="00C033B7">
        <w:rPr>
          <w:color w:val="000000" w:themeColor="text1"/>
          <w:sz w:val="28"/>
          <w:szCs w:val="28"/>
          <w:lang w:val="kk-KZ" w:eastAsia="tr-TR"/>
        </w:rPr>
        <w:t>8.11±0.90</w:t>
      </w:r>
      <w:r w:rsidRPr="00397097">
        <w:rPr>
          <w:iCs/>
          <w:sz w:val="28"/>
          <w:szCs w:val="28"/>
          <w:lang w:val="kk-KZ"/>
        </w:rPr>
        <w:t>% (</w:t>
      </w:r>
      <w:r>
        <w:rPr>
          <w:iCs/>
          <w:sz w:val="28"/>
          <w:szCs w:val="28"/>
          <w:lang w:val="kk-KZ"/>
        </w:rPr>
        <w:t>Т</w:t>
      </w:r>
      <w:r w:rsidRPr="00397097">
        <w:rPr>
          <w:iCs/>
          <w:sz w:val="28"/>
          <w:szCs w:val="28"/>
          <w:lang w:val="kk-KZ"/>
        </w:rPr>
        <w:t xml:space="preserve">3) мен </w:t>
      </w:r>
      <w:r w:rsidRPr="00C630EF">
        <w:rPr>
          <w:color w:val="000000" w:themeColor="text1"/>
          <w:sz w:val="28"/>
          <w:szCs w:val="28"/>
          <w:lang w:val="kk-KZ" w:eastAsia="tr-TR"/>
        </w:rPr>
        <w:t>94.59±2.36</w:t>
      </w:r>
      <w:r w:rsidRPr="00397097">
        <w:rPr>
          <w:iCs/>
          <w:sz w:val="28"/>
          <w:szCs w:val="28"/>
          <w:lang w:val="kk-KZ"/>
        </w:rPr>
        <w:t>% (</w:t>
      </w:r>
      <w:r w:rsidRPr="00C630EF">
        <w:rPr>
          <w:iCs/>
          <w:sz w:val="28"/>
          <w:szCs w:val="28"/>
          <w:lang w:val="kk-KZ"/>
        </w:rPr>
        <w:t>T15</w:t>
      </w:r>
      <w:r w:rsidRPr="00397097">
        <w:rPr>
          <w:iCs/>
          <w:sz w:val="28"/>
          <w:szCs w:val="28"/>
          <w:lang w:val="kk-KZ"/>
        </w:rPr>
        <w:t>) аралығында болды</w:t>
      </w:r>
      <w:r w:rsidRPr="00C630EF">
        <w:rPr>
          <w:iCs/>
          <w:sz w:val="28"/>
          <w:szCs w:val="28"/>
          <w:lang w:val="kk-KZ"/>
        </w:rPr>
        <w:t xml:space="preserve">, </w:t>
      </w:r>
      <w:r>
        <w:rPr>
          <w:iCs/>
          <w:sz w:val="28"/>
          <w:szCs w:val="28"/>
          <w:lang w:val="kk-KZ"/>
        </w:rPr>
        <w:t xml:space="preserve">тек жыңғыл бал үлгілерінің </w:t>
      </w:r>
      <w:r w:rsidRPr="00C630EF">
        <w:rPr>
          <w:iCs/>
          <w:sz w:val="28"/>
          <w:szCs w:val="28"/>
          <w:lang w:val="kk-KZ"/>
        </w:rPr>
        <w:t xml:space="preserve">T14 </w:t>
      </w:r>
      <w:r>
        <w:rPr>
          <w:iCs/>
          <w:sz w:val="28"/>
          <w:szCs w:val="28"/>
          <w:lang w:val="kk-KZ"/>
        </w:rPr>
        <w:t xml:space="preserve">пен </w:t>
      </w:r>
      <w:r w:rsidRPr="00C630EF">
        <w:rPr>
          <w:iCs/>
          <w:sz w:val="28"/>
          <w:szCs w:val="28"/>
          <w:lang w:val="kk-KZ"/>
        </w:rPr>
        <w:t>T15</w:t>
      </w:r>
      <w:r>
        <w:rPr>
          <w:iCs/>
          <w:sz w:val="28"/>
          <w:szCs w:val="28"/>
          <w:lang w:val="kk-KZ"/>
        </w:rPr>
        <w:t xml:space="preserve"> үлгілері </w:t>
      </w:r>
      <w:r w:rsidRPr="00C630EF">
        <w:rPr>
          <w:iCs/>
          <w:sz w:val="28"/>
          <w:szCs w:val="28"/>
          <w:lang w:val="kk-KZ"/>
        </w:rPr>
        <w:t xml:space="preserve">&gt;100% </w:t>
      </w:r>
      <w:r>
        <w:rPr>
          <w:iCs/>
          <w:sz w:val="28"/>
          <w:szCs w:val="28"/>
          <w:lang w:val="kk-KZ"/>
        </w:rPr>
        <w:t>максималды мәнді көрсетті</w:t>
      </w:r>
      <w:r w:rsidRPr="00397097">
        <w:rPr>
          <w:iCs/>
          <w:sz w:val="28"/>
          <w:szCs w:val="28"/>
          <w:lang w:val="kk-KZ"/>
        </w:rPr>
        <w:t>. Екінші жағынан,</w:t>
      </w:r>
      <w:r>
        <w:rPr>
          <w:iCs/>
          <w:sz w:val="28"/>
          <w:szCs w:val="28"/>
          <w:lang w:val="kk-KZ"/>
        </w:rPr>
        <w:t xml:space="preserve"> </w:t>
      </w:r>
      <w:r w:rsidRPr="00397097">
        <w:rPr>
          <w:iCs/>
          <w:sz w:val="28"/>
          <w:szCs w:val="28"/>
          <w:lang w:val="kk-KZ"/>
        </w:rPr>
        <w:t>тирозиназаның ең жоғары тежелуі (</w:t>
      </w:r>
      <w:r w:rsidRPr="00C033B7">
        <w:rPr>
          <w:color w:val="000000" w:themeColor="text1"/>
          <w:sz w:val="28"/>
          <w:szCs w:val="28"/>
          <w:lang w:val="kk-KZ" w:eastAsia="tr-TR"/>
        </w:rPr>
        <w:t>19.42±0.48</w:t>
      </w:r>
      <w:r w:rsidRPr="00397097">
        <w:rPr>
          <w:iCs/>
          <w:sz w:val="28"/>
          <w:szCs w:val="28"/>
          <w:lang w:val="kk-KZ"/>
        </w:rPr>
        <w:t xml:space="preserve">%) </w:t>
      </w:r>
      <w:r w:rsidRPr="00C033B7">
        <w:rPr>
          <w:iCs/>
          <w:sz w:val="28"/>
          <w:szCs w:val="28"/>
          <w:lang w:val="kk-KZ"/>
        </w:rPr>
        <w:t>A9</w:t>
      </w:r>
      <w:r w:rsidRPr="00397097">
        <w:rPr>
          <w:iCs/>
          <w:sz w:val="28"/>
          <w:szCs w:val="28"/>
          <w:lang w:val="kk-KZ"/>
        </w:rPr>
        <w:t xml:space="preserve"> үшін хабарланды. </w:t>
      </w:r>
      <w:r>
        <w:rPr>
          <w:iCs/>
          <w:sz w:val="28"/>
          <w:szCs w:val="28"/>
          <w:lang w:val="kk-KZ"/>
        </w:rPr>
        <w:t>Т</w:t>
      </w:r>
      <w:r w:rsidRPr="00397097">
        <w:rPr>
          <w:iCs/>
          <w:sz w:val="28"/>
          <w:szCs w:val="28"/>
          <w:lang w:val="kk-KZ"/>
        </w:rPr>
        <w:t xml:space="preserve">3 бал үлгісі тек </w:t>
      </w:r>
      <w:r w:rsidRPr="00C033B7">
        <w:rPr>
          <w:color w:val="000000" w:themeColor="text1"/>
          <w:sz w:val="28"/>
          <w:szCs w:val="28"/>
          <w:lang w:val="kk-KZ" w:eastAsia="tr-TR"/>
        </w:rPr>
        <w:t>10.09±0.64</w:t>
      </w:r>
      <w:r w:rsidRPr="00397097">
        <w:rPr>
          <w:iCs/>
          <w:sz w:val="28"/>
          <w:szCs w:val="28"/>
          <w:lang w:val="kk-KZ"/>
        </w:rPr>
        <w:t xml:space="preserve">% </w:t>
      </w:r>
      <w:r>
        <w:rPr>
          <w:iCs/>
          <w:sz w:val="28"/>
          <w:szCs w:val="28"/>
          <w:lang w:val="kk-KZ"/>
        </w:rPr>
        <w:t xml:space="preserve">ең жақсы </w:t>
      </w:r>
      <w:r w:rsidRPr="00397097">
        <w:rPr>
          <w:iCs/>
          <w:sz w:val="28"/>
          <w:szCs w:val="28"/>
          <w:lang w:val="kk-KZ"/>
        </w:rPr>
        <w:t xml:space="preserve">тирозиназа тежеу белсенділігін көрсетті. </w:t>
      </w:r>
      <w:r>
        <w:rPr>
          <w:iCs/>
          <w:sz w:val="28"/>
          <w:szCs w:val="28"/>
          <w:lang w:val="kk-KZ"/>
        </w:rPr>
        <w:t xml:space="preserve">Ал, </w:t>
      </w:r>
      <w:r w:rsidRPr="00C033B7">
        <w:rPr>
          <w:iCs/>
          <w:sz w:val="28"/>
          <w:szCs w:val="28"/>
          <w:lang w:val="kk-KZ"/>
        </w:rPr>
        <w:t xml:space="preserve">T5 </w:t>
      </w:r>
      <w:r>
        <w:rPr>
          <w:iCs/>
          <w:sz w:val="28"/>
          <w:szCs w:val="28"/>
          <w:lang w:val="kk-KZ"/>
        </w:rPr>
        <w:t xml:space="preserve">пен </w:t>
      </w:r>
      <w:r w:rsidRPr="00C033B7">
        <w:rPr>
          <w:iCs/>
          <w:sz w:val="28"/>
          <w:szCs w:val="28"/>
          <w:lang w:val="kk-KZ"/>
        </w:rPr>
        <w:t>T7</w:t>
      </w:r>
      <w:r>
        <w:rPr>
          <w:iCs/>
          <w:sz w:val="28"/>
          <w:szCs w:val="28"/>
          <w:lang w:val="kk-KZ"/>
        </w:rPr>
        <w:t xml:space="preserve"> үлгілері тирозиназа ферментін тежей алмайды. </w:t>
      </w:r>
      <w:r w:rsidRPr="00397097">
        <w:rPr>
          <w:iCs/>
          <w:sz w:val="28"/>
          <w:szCs w:val="28"/>
          <w:lang w:val="kk-KZ"/>
        </w:rPr>
        <w:t>Поляк</w:t>
      </w:r>
      <w:r>
        <w:rPr>
          <w:iCs/>
          <w:sz w:val="28"/>
          <w:szCs w:val="28"/>
          <w:lang w:val="kk-KZ"/>
        </w:rPr>
        <w:t xml:space="preserve"> ғалымдарының </w:t>
      </w:r>
      <w:r w:rsidRPr="00397097">
        <w:rPr>
          <w:iCs/>
          <w:sz w:val="28"/>
          <w:szCs w:val="28"/>
          <w:lang w:val="kk-KZ"/>
        </w:rPr>
        <w:t xml:space="preserve">бал </w:t>
      </w:r>
      <w:r>
        <w:rPr>
          <w:iCs/>
          <w:sz w:val="28"/>
          <w:szCs w:val="28"/>
          <w:lang w:val="kk-KZ"/>
        </w:rPr>
        <w:t>зерттеулерінде</w:t>
      </w:r>
      <w:r w:rsidRPr="00397097">
        <w:rPr>
          <w:iCs/>
          <w:sz w:val="28"/>
          <w:szCs w:val="28"/>
          <w:lang w:val="kk-KZ"/>
        </w:rPr>
        <w:t xml:space="preserve"> ацетилхолинэстераза</w:t>
      </w:r>
      <w:r>
        <w:rPr>
          <w:iCs/>
          <w:sz w:val="28"/>
          <w:szCs w:val="28"/>
          <w:lang w:val="kk-KZ"/>
        </w:rPr>
        <w:t>ға</w:t>
      </w:r>
      <w:r w:rsidRPr="00397097">
        <w:rPr>
          <w:iCs/>
          <w:sz w:val="28"/>
          <w:szCs w:val="28"/>
          <w:lang w:val="kk-KZ"/>
        </w:rPr>
        <w:t xml:space="preserve"> және бутиралхолинэстераза</w:t>
      </w:r>
      <w:r>
        <w:rPr>
          <w:iCs/>
          <w:sz w:val="28"/>
          <w:szCs w:val="28"/>
          <w:lang w:val="kk-KZ"/>
        </w:rPr>
        <w:t>ға қарсы</w:t>
      </w:r>
      <w:r w:rsidRPr="00397097">
        <w:rPr>
          <w:iCs/>
          <w:sz w:val="28"/>
          <w:szCs w:val="28"/>
          <w:lang w:val="kk-KZ"/>
        </w:rPr>
        <w:t xml:space="preserve"> белсенділігі талда</w:t>
      </w:r>
      <w:r>
        <w:rPr>
          <w:iCs/>
          <w:sz w:val="28"/>
          <w:szCs w:val="28"/>
          <w:lang w:val="kk-KZ"/>
        </w:rPr>
        <w:t xml:space="preserve">нған </w:t>
      </w:r>
      <w:r w:rsidRPr="00397097">
        <w:rPr>
          <w:iCs/>
          <w:sz w:val="28"/>
          <w:szCs w:val="28"/>
          <w:lang w:val="kk-KZ"/>
        </w:rPr>
        <w:t>қарақұмық балы үшін AChE ең жоғары тежелуінің 39,5% екенін анықтады, а</w:t>
      </w:r>
      <w:r w:rsidR="007A55F6">
        <w:rPr>
          <w:iCs/>
          <w:sz w:val="28"/>
          <w:szCs w:val="28"/>
          <w:lang w:val="kk-KZ"/>
        </w:rPr>
        <w:t>л көп гүлді бал үшін 39.</w:t>
      </w:r>
      <w:r w:rsidRPr="00397097">
        <w:rPr>
          <w:iCs/>
          <w:sz w:val="28"/>
          <w:szCs w:val="28"/>
          <w:lang w:val="kk-KZ"/>
        </w:rPr>
        <w:t>76% BChE тежелуі хабарланды</w:t>
      </w:r>
      <w:r>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{"citationID":"MbqXuvnL","properties":{"formattedCitation":"[186]","plainCitation":"[186]","noteIndex":0},"citationItems":[{"id":401,"uris":["http://zotero.org/users/10425967/items/SNDD4LGU"],"itemData":{"id":401,"type":"article-journal","container-title":"Journal of Agricultural and Food Chemistry","DOI":"10.1021/jf0256135","ISSN":"0021-8561, 1520-5118","issue":"21","journalAbbreviation":"J. Agric. Food Chem.","language":"en","page":"5870-5877","source":"DOI.org (Crossref)","title":"Identification and Quantification of Antioxidant Components of Honeys from Various Floral Sources","URL":"https://pubs.acs.org/doi/10.1021/jf0256135","volume":"50","author":[{"family":"Gheldof","given":"Nele"},{"family":"Wang","given":"Xiao-Hong"},{"family":"Engeseth","given":"Nicki J."}],"accessed":{"date-parts":[["2023",10,27]]},"issued":{"date-parts":[["2002",10,1]]}}}],"schema":"https://github.com/citation-style-language/schema/raw/master/csl-citation.json"} </w:instrText>
      </w:r>
      <w:r>
        <w:rPr>
          <w:iCs/>
          <w:sz w:val="28"/>
          <w:szCs w:val="28"/>
          <w:lang w:val="kk-KZ"/>
        </w:rPr>
        <w:fldChar w:fldCharType="separate"/>
      </w:r>
      <w:r w:rsidR="00743DF1">
        <w:rPr>
          <w:iCs/>
          <w:noProof/>
          <w:sz w:val="28"/>
          <w:szCs w:val="28"/>
          <w:lang w:val="kk-KZ"/>
        </w:rPr>
        <w:t>[186]</w:t>
      </w:r>
      <w:r>
        <w:rPr>
          <w:iCs/>
          <w:sz w:val="28"/>
          <w:szCs w:val="28"/>
          <w:lang w:val="kk-KZ"/>
        </w:rPr>
        <w:fldChar w:fldCharType="end"/>
      </w:r>
      <w:r w:rsidRPr="00397097">
        <w:rPr>
          <w:iCs/>
          <w:sz w:val="28"/>
          <w:szCs w:val="28"/>
          <w:lang w:val="kk-KZ"/>
        </w:rPr>
        <w:t>.</w:t>
      </w:r>
      <w:r w:rsidRPr="00C033B7">
        <w:rPr>
          <w:iCs/>
          <w:sz w:val="28"/>
          <w:szCs w:val="28"/>
          <w:lang w:val="kk-KZ"/>
        </w:rPr>
        <w:t xml:space="preserve"> </w:t>
      </w:r>
      <w:r w:rsidRPr="00397097">
        <w:rPr>
          <w:iCs/>
          <w:sz w:val="28"/>
          <w:szCs w:val="28"/>
          <w:lang w:val="kk-KZ"/>
        </w:rPr>
        <w:t>Басқа зерттеуде зерттеушілер концентрацияға тәуелді тежеу туралы хабарлады. Олар манука балын манука емес балмен салыстыру</w:t>
      </w:r>
      <w:r w:rsidRPr="00C033B7">
        <w:rPr>
          <w:iCs/>
          <w:sz w:val="28"/>
          <w:szCs w:val="28"/>
          <w:lang w:val="kk-KZ"/>
        </w:rPr>
        <w:t xml:space="preserve"> </w:t>
      </w:r>
      <w:r>
        <w:rPr>
          <w:iCs/>
          <w:sz w:val="28"/>
          <w:szCs w:val="28"/>
          <w:lang w:val="kk-KZ"/>
        </w:rPr>
        <w:t xml:space="preserve">арқылы </w:t>
      </w:r>
      <w:r w:rsidRPr="00397097">
        <w:rPr>
          <w:iCs/>
          <w:sz w:val="28"/>
          <w:szCs w:val="28"/>
          <w:lang w:val="kk-KZ"/>
        </w:rPr>
        <w:t>манука балы уреазаны тежеуде ең жақсы еке</w:t>
      </w:r>
      <w:r w:rsidR="007A55F6">
        <w:rPr>
          <w:iCs/>
          <w:sz w:val="28"/>
          <w:szCs w:val="28"/>
          <w:lang w:val="kk-KZ"/>
        </w:rPr>
        <w:t>нін анықтады, концентрацияны 16.</w:t>
      </w:r>
      <w:r w:rsidRPr="00397097">
        <w:rPr>
          <w:iCs/>
          <w:sz w:val="28"/>
          <w:szCs w:val="28"/>
          <w:lang w:val="kk-KZ"/>
        </w:rPr>
        <w:t>4% -ға дейін ұлғайтқанда не</w:t>
      </w:r>
      <w:r w:rsidR="007A55F6">
        <w:rPr>
          <w:iCs/>
          <w:sz w:val="28"/>
          <w:szCs w:val="28"/>
          <w:lang w:val="kk-KZ"/>
        </w:rPr>
        <w:t>бәрі 0.</w:t>
      </w:r>
      <w:r w:rsidRPr="00397097">
        <w:rPr>
          <w:iCs/>
          <w:sz w:val="28"/>
          <w:szCs w:val="28"/>
          <w:lang w:val="kk-KZ"/>
        </w:rPr>
        <w:t>4% (салм/көлем) ерітіндімен 20% тежеуге қол жеткізеді, уреаза тежеу де 98% дерлік өст</w:t>
      </w:r>
      <w:r w:rsidR="007A55F6">
        <w:rPr>
          <w:iCs/>
          <w:sz w:val="28"/>
          <w:szCs w:val="28"/>
          <w:lang w:val="kk-KZ"/>
        </w:rPr>
        <w:t>і. Ақ (манука емес) бал үшін 10.</w:t>
      </w:r>
      <w:r w:rsidRPr="00397097">
        <w:rPr>
          <w:iCs/>
          <w:sz w:val="28"/>
          <w:szCs w:val="28"/>
          <w:lang w:val="kk-KZ"/>
        </w:rPr>
        <w:t>9% (салм/көлем) концентрацияда уреазаның 10%-дан аз тежелуіне қол жеткізілді</w:t>
      </w:r>
      <w:r w:rsidRPr="00C033B7">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{"citationID":"wRaflClm","properties":{"formattedCitation":"[172]","plainCitation":"[172]","noteIndex":0},"citationItems":[{"id":386,"uris":["http://zotero.org/users/10425967/items/XBNESKEV"],"itemData":{"id":386,"type":"article-journal","container-title":"Plant Foods for Human Nutrition","DOI":"10.1007/s11130-019-00791-1","ISSN":"0921-9668, 1573-9104","issue":"1","journalAbbreviation":"Plant Foods Hum Nutr","language":"en","page":"30-32","source":"DOI.org (Crossref)","title":"Honey as the Potential Natural Source of Cholinesterase Inhibitors in Alzheimer’s Disease","URL":"http://link.springer.com/10.1007/s11130-019-00791-1","volume":"75","author":[{"family":"Baranowska-Wójcik","given":"Ewa"},{"family":"Szwajgier","given":"Dominik"},{"family":"Winiarska-Mieczan","given":"Anna"}],"accessed":{"date-parts":[["2023",10,27]]},"issued":{"date-parts":[["2020",3]]}}}],"schema":"https://github.com/citation-style-language/schema/raw/master/csl-citation.json"} </w:instrText>
      </w:r>
      <w:r>
        <w:rPr>
          <w:iCs/>
          <w:sz w:val="28"/>
          <w:szCs w:val="28"/>
          <w:lang w:val="kk-KZ"/>
        </w:rPr>
        <w:fldChar w:fldCharType="separate"/>
      </w:r>
      <w:r w:rsidR="00743DF1">
        <w:rPr>
          <w:iCs/>
          <w:noProof/>
          <w:sz w:val="28"/>
          <w:szCs w:val="28"/>
          <w:lang w:val="kk-KZ"/>
        </w:rPr>
        <w:t>[172]</w:t>
      </w:r>
      <w:r>
        <w:rPr>
          <w:iCs/>
          <w:sz w:val="28"/>
          <w:szCs w:val="28"/>
          <w:lang w:val="kk-KZ"/>
        </w:rPr>
        <w:fldChar w:fldCharType="end"/>
      </w:r>
      <w:r w:rsidRPr="00397097">
        <w:rPr>
          <w:iCs/>
          <w:sz w:val="28"/>
          <w:szCs w:val="28"/>
          <w:lang w:val="kk-KZ"/>
        </w:rPr>
        <w:t>. 49 Алдыңғы зерттеулер әр түрлі флавоноидтардың тирозиназа ферменттерінің тежелуіне жауап беретінін көрсетті және тай балында тирозиназаны тежеудің әртүрлі диапазондары туралы хабарланған</w:t>
      </w:r>
      <w:r>
        <w:rPr>
          <w:iCs/>
          <w:sz w:val="28"/>
          <w:szCs w:val="28"/>
          <w:lang w:val="kk-KZ"/>
        </w:rPr>
        <w:t xml:space="preserve"> </w:t>
      </w:r>
      <w:r>
        <w:rPr>
          <w:iCs/>
          <w:sz w:val="28"/>
          <w:szCs w:val="28"/>
          <w:lang w:val="kk-KZ"/>
        </w:rPr>
        <w:fldChar w:fldCharType="begin"/>
      </w:r>
      <w:r w:rsidR="00743DF1">
        <w:rPr>
          <w:iCs/>
          <w:sz w:val="28"/>
          <w:szCs w:val="28"/>
          <w:lang w:val="kk-KZ"/>
        </w:rPr>
        <w:instrText xml:space="preserve"> ADDIN ZOTERO_ITEM CSL_CITATION {"citationID":"42ihoq0s","properties":{"formattedCitation":"[188]","plainCitation":"[188]","noteIndex":0},"citationItems":[{"id":406,"uris":["http://zotero.org/users/10425967/items/5SUT7MCT"],"itemData":{"id":406,"type":"article-journal","abstract":"Background: Honey is a natural product obtained from the nectar that is collected from flowers by bees. It has several properties, including those of being food and supplementary diet, and it can be used in cosmetic products. Honey imparts pharmaceutical properties since it has antibacterial and antioxidant activities. The antibacterial and antioxidant activities of Thai honey were investigated in this study.\nResults: The honey from longan flower (source No. 1) gave the highest activity on MRSA when compared to the other types of honey, with a minimum inhibitory concentration of 12.5% (v/v) and minimum bactericidal concentration of 25% (v/v). Moreover, it was found that MRSA isolate 49 and S. aureus were completely inhibited by the 50% (v/v) longan honey (source No. 1) at 8 and 20 hours of treatment, respectively. Furthermore, it was observed that the honey from coffee pollen (source No. 4) showed the highest phenolic and flavonoid compounds by 734.76 mg gallic/kg of honey and 178.31 mg quercetin/kg of honey, respectively. The antioxidant activity of the honey obtained from coffee pollen was also found to be the highest, when investigated using FRAP and DPPH assay, with 1781.77 mg FeSO4•7H2O/kg of honey and 86.20 mg gallic/kg of honey, respectively. Additionally, inhibition of tyrosinase enzyme was found that honey from coffee flower showed highest inhibition by 63.46%.\nConclusions: Honey demonstrates tremendous potential as a useful source that provides anti-free radicals, anti-tyrosinase and anti-bacterial activity against pathogenic bacteria causing skin diseases.","container-title":"Biological Research","DOI":"10.1186/0717-6287-48-4","ISSN":"0717-6287","issue":"1","journalAbbreviation":"Biol Res","language":"en","page":"4","source":"DOI.org (Crossref)","title":"Activities of different types of Thai honey on pathogenic bacteria causing skin diseases, tyrosinase enzyme and generating free radicals","URL":"http://www.biolres.com/content/48/1/4","volume":"48","author":[{"family":"Jantakee","given":"Kanyaluck"},{"family":"Tragoolpua","given":"Yingmanee"}],"accessed":{"date-parts":[["2023",10,27]]},"issued":{"date-parts":[["2015"]]}}}],"schema":"https://github.com/citation-style-language/schema/raw/master/csl-citation.json"} </w:instrText>
      </w:r>
      <w:r>
        <w:rPr>
          <w:iCs/>
          <w:sz w:val="28"/>
          <w:szCs w:val="28"/>
          <w:lang w:val="kk-KZ"/>
        </w:rPr>
        <w:fldChar w:fldCharType="separate"/>
      </w:r>
      <w:r w:rsidR="00743DF1">
        <w:rPr>
          <w:iCs/>
          <w:noProof/>
          <w:sz w:val="28"/>
          <w:szCs w:val="28"/>
          <w:lang w:val="kk-KZ"/>
        </w:rPr>
        <w:t>[188]</w:t>
      </w:r>
      <w:r>
        <w:rPr>
          <w:iCs/>
          <w:sz w:val="28"/>
          <w:szCs w:val="28"/>
          <w:lang w:val="kk-KZ"/>
        </w:rPr>
        <w:fldChar w:fldCharType="end"/>
      </w:r>
      <w:r w:rsidRPr="00370769">
        <w:rPr>
          <w:iCs/>
          <w:sz w:val="28"/>
          <w:szCs w:val="28"/>
          <w:lang w:val="kk-KZ"/>
        </w:rPr>
        <w:t>.</w:t>
      </w:r>
    </w:p>
    <w:p w14:paraId="26EC303B" w14:textId="77777777" w:rsidR="003C5337" w:rsidRPr="003223B9" w:rsidRDefault="003C5337" w:rsidP="00BB57AB">
      <w:pPr>
        <w:jc w:val="both"/>
        <w:rPr>
          <w:iCs/>
          <w:sz w:val="28"/>
          <w:szCs w:val="28"/>
          <w:lang w:val="kk-KZ"/>
        </w:rPr>
      </w:pPr>
    </w:p>
    <w:p w14:paraId="36FD43B9" w14:textId="2D1BE241" w:rsidR="00425DE7" w:rsidRPr="00425DE7" w:rsidRDefault="00425DE7" w:rsidP="00AB42A6">
      <w:pPr>
        <w:autoSpaceDE w:val="0"/>
        <w:autoSpaceDN w:val="0"/>
        <w:adjustRightInd w:val="0"/>
        <w:jc w:val="both"/>
        <w:rPr>
          <w:b/>
          <w:bCs/>
          <w:iCs/>
          <w:sz w:val="28"/>
          <w:szCs w:val="28"/>
          <w:lang w:val="kk-KZ"/>
        </w:rPr>
      </w:pPr>
      <w:r w:rsidRPr="00227D4D">
        <w:rPr>
          <w:b/>
          <w:bCs/>
          <w:iCs/>
          <w:sz w:val="28"/>
          <w:szCs w:val="28"/>
          <w:lang w:val="kk-KZ"/>
        </w:rPr>
        <w:t>3.2.</w:t>
      </w:r>
      <w:r w:rsidRPr="003223B9">
        <w:rPr>
          <w:b/>
          <w:bCs/>
          <w:iCs/>
          <w:sz w:val="28"/>
          <w:szCs w:val="28"/>
          <w:lang w:val="kk-KZ"/>
        </w:rPr>
        <w:t>6</w:t>
      </w:r>
      <w:r w:rsidRPr="00227D4D">
        <w:rPr>
          <w:b/>
          <w:bCs/>
          <w:iCs/>
          <w:sz w:val="28"/>
          <w:szCs w:val="28"/>
          <w:lang w:val="kk-KZ"/>
        </w:rPr>
        <w:t xml:space="preserve"> Гүл бал үлгілерінің </w:t>
      </w:r>
      <w:r>
        <w:rPr>
          <w:b/>
          <w:bCs/>
          <w:iCs/>
          <w:sz w:val="28"/>
          <w:szCs w:val="28"/>
          <w:lang w:val="kk-KZ"/>
        </w:rPr>
        <w:t>хемометриялық талдау нәтижелері</w:t>
      </w:r>
    </w:p>
    <w:p w14:paraId="643C3D19" w14:textId="1E4D0256" w:rsidR="00912833" w:rsidRDefault="00912833" w:rsidP="00912833">
      <w:pPr>
        <w:ind w:firstLine="567"/>
        <w:jc w:val="both"/>
        <w:rPr>
          <w:bCs/>
          <w:sz w:val="28"/>
          <w:szCs w:val="28"/>
          <w:lang w:val="kk-KZ" w:eastAsia="x-none"/>
        </w:rPr>
      </w:pPr>
      <w:r w:rsidRPr="00912833">
        <w:rPr>
          <w:bCs/>
          <w:sz w:val="28"/>
          <w:szCs w:val="28"/>
          <w:lang w:val="kk-KZ" w:eastAsia="x-none"/>
        </w:rPr>
        <w:t>C</w:t>
      </w:r>
      <w:r>
        <w:rPr>
          <w:bCs/>
          <w:sz w:val="28"/>
          <w:szCs w:val="28"/>
          <w:lang w:val="kk-KZ" w:eastAsia="x-none"/>
        </w:rPr>
        <w:t>татистикалық талдау әдістеріндегі н</w:t>
      </w:r>
      <w:r w:rsidRPr="004D7E8E">
        <w:rPr>
          <w:bCs/>
          <w:sz w:val="28"/>
          <w:szCs w:val="28"/>
          <w:lang w:val="kk-KZ" w:eastAsia="x-none"/>
        </w:rPr>
        <w:t xml:space="preserve">егізгі компоненттік талдау (НКТ), корреляциялық және иерархиялық кластерлік талдау (ИКТ) </w:t>
      </w:r>
      <w:r>
        <w:rPr>
          <w:bCs/>
          <w:sz w:val="28"/>
          <w:szCs w:val="28"/>
          <w:lang w:val="kk-KZ" w:eastAsia="x-none"/>
        </w:rPr>
        <w:t>арқылы</w:t>
      </w:r>
      <w:r w:rsidRPr="004D7E8E">
        <w:rPr>
          <w:bCs/>
          <w:sz w:val="28"/>
          <w:szCs w:val="28"/>
          <w:lang w:val="kk-KZ" w:eastAsia="x-none"/>
        </w:rPr>
        <w:t xml:space="preserve"> Қазақстанның </w:t>
      </w:r>
      <w:r>
        <w:rPr>
          <w:bCs/>
          <w:sz w:val="28"/>
          <w:szCs w:val="28"/>
          <w:lang w:val="kk-KZ" w:eastAsia="x-none"/>
        </w:rPr>
        <w:t>Жамбыл</w:t>
      </w:r>
      <w:r w:rsidRPr="004D7E8E">
        <w:rPr>
          <w:bCs/>
          <w:sz w:val="28"/>
          <w:szCs w:val="28"/>
          <w:lang w:val="kk-KZ" w:eastAsia="x-none"/>
        </w:rPr>
        <w:t xml:space="preserve">, Ақмола және Өскемен облыстарынан жиналған </w:t>
      </w:r>
      <w:r w:rsidRPr="00912833">
        <w:rPr>
          <w:bCs/>
          <w:sz w:val="28"/>
          <w:szCs w:val="28"/>
          <w:lang w:val="kk-KZ" w:eastAsia="x-none"/>
        </w:rPr>
        <w:t>26</w:t>
      </w:r>
      <w:r w:rsidRPr="004D7E8E">
        <w:rPr>
          <w:bCs/>
          <w:sz w:val="28"/>
          <w:szCs w:val="28"/>
          <w:lang w:val="kk-KZ" w:eastAsia="x-none"/>
        </w:rPr>
        <w:t xml:space="preserve"> </w:t>
      </w:r>
      <w:r>
        <w:rPr>
          <w:bCs/>
          <w:sz w:val="28"/>
          <w:szCs w:val="28"/>
          <w:lang w:val="kk-KZ" w:eastAsia="x-none"/>
        </w:rPr>
        <w:t xml:space="preserve">гүл </w:t>
      </w:r>
      <w:r w:rsidRPr="004D7E8E">
        <w:rPr>
          <w:bCs/>
          <w:sz w:val="28"/>
          <w:szCs w:val="28"/>
          <w:lang w:val="kk-KZ" w:eastAsia="x-none"/>
        </w:rPr>
        <w:t xml:space="preserve">бал үлгілерінің </w:t>
      </w:r>
      <w:r>
        <w:rPr>
          <w:bCs/>
          <w:sz w:val="28"/>
          <w:szCs w:val="28"/>
          <w:lang w:val="kk-KZ" w:eastAsia="x-none"/>
        </w:rPr>
        <w:t>жиырма</w:t>
      </w:r>
      <w:r w:rsidRPr="004D7E8E">
        <w:rPr>
          <w:bCs/>
          <w:sz w:val="28"/>
          <w:szCs w:val="28"/>
          <w:lang w:val="kk-KZ" w:eastAsia="x-none"/>
        </w:rPr>
        <w:t xml:space="preserve"> қосылыстары</w:t>
      </w:r>
      <w:r>
        <w:rPr>
          <w:bCs/>
          <w:sz w:val="28"/>
          <w:szCs w:val="28"/>
          <w:lang w:val="kk-KZ" w:eastAsia="x-none"/>
        </w:rPr>
        <w:t xml:space="preserve"> арқылы анықталып, бағаланды</w:t>
      </w:r>
      <w:r w:rsidRPr="004D7E8E">
        <w:rPr>
          <w:bCs/>
          <w:sz w:val="28"/>
          <w:szCs w:val="28"/>
          <w:lang w:val="kk-KZ" w:eastAsia="x-none"/>
        </w:rPr>
        <w:t>.</w:t>
      </w:r>
      <w:r w:rsidRPr="005732AF">
        <w:rPr>
          <w:bCs/>
          <w:sz w:val="28"/>
          <w:szCs w:val="28"/>
          <w:lang w:val="kk-KZ" w:eastAsia="x-none"/>
        </w:rPr>
        <w:t xml:space="preserve"> Талдау нәтижесінде меншікті мәндері біреуден жоғары екі негізгі компонент қарастырылды (</w:t>
      </w:r>
      <w:r w:rsidRPr="00912833">
        <w:rPr>
          <w:bCs/>
          <w:sz w:val="28"/>
          <w:szCs w:val="28"/>
          <w:lang w:val="kk-KZ" w:eastAsia="x-none"/>
        </w:rPr>
        <w:t>25</w:t>
      </w:r>
      <w:r w:rsidRPr="00BA181A">
        <w:rPr>
          <w:bCs/>
          <w:sz w:val="28"/>
          <w:szCs w:val="28"/>
          <w:lang w:val="kk-KZ" w:eastAsia="x-none"/>
        </w:rPr>
        <w:t>-</w:t>
      </w:r>
      <w:r w:rsidRPr="005732AF">
        <w:rPr>
          <w:bCs/>
          <w:sz w:val="28"/>
          <w:szCs w:val="28"/>
          <w:lang w:val="kk-KZ" w:eastAsia="x-none"/>
        </w:rPr>
        <w:t xml:space="preserve">кесте). </w:t>
      </w:r>
      <w:r w:rsidRPr="00912833">
        <w:rPr>
          <w:bCs/>
          <w:sz w:val="28"/>
          <w:szCs w:val="28"/>
          <w:lang w:val="kk-KZ" w:eastAsia="x-none"/>
        </w:rPr>
        <w:t>Алғашқ</w:t>
      </w:r>
      <w:r w:rsidR="007A55F6">
        <w:rPr>
          <w:bCs/>
          <w:sz w:val="28"/>
          <w:szCs w:val="28"/>
          <w:lang w:val="kk-KZ" w:eastAsia="x-none"/>
        </w:rPr>
        <w:t>ы екі компонент дисперсияның 55.</w:t>
      </w:r>
      <w:r w:rsidRPr="00912833">
        <w:rPr>
          <w:bCs/>
          <w:sz w:val="28"/>
          <w:szCs w:val="28"/>
          <w:lang w:val="kk-KZ" w:eastAsia="x-none"/>
        </w:rPr>
        <w:t>3% түсіндірді, ал ал</w:t>
      </w:r>
      <w:r w:rsidR="007A55F6">
        <w:rPr>
          <w:bCs/>
          <w:sz w:val="28"/>
          <w:szCs w:val="28"/>
          <w:lang w:val="kk-KZ" w:eastAsia="x-none"/>
        </w:rPr>
        <w:t>ғашқы алты негізгі компонент 78.</w:t>
      </w:r>
      <w:r w:rsidRPr="00912833">
        <w:rPr>
          <w:bCs/>
          <w:sz w:val="28"/>
          <w:szCs w:val="28"/>
          <w:lang w:val="kk-KZ" w:eastAsia="x-none"/>
        </w:rPr>
        <w:t xml:space="preserve">8% түсіндірді. Басқа компоненттер дисперсияны түсіндіру үшін жеткіліксіз. </w:t>
      </w:r>
    </w:p>
    <w:p w14:paraId="01DE9BD5" w14:textId="289AE411" w:rsidR="00D52E72" w:rsidRPr="00D52E72" w:rsidRDefault="00AC6D17" w:rsidP="00D52E72">
      <w:pPr>
        <w:ind w:firstLine="567"/>
        <w:jc w:val="both"/>
        <w:rPr>
          <w:bCs/>
          <w:sz w:val="28"/>
          <w:szCs w:val="28"/>
          <w:lang w:val="kk-KZ" w:eastAsia="x-none"/>
        </w:rPr>
      </w:pPr>
      <w:r w:rsidRPr="00D52E72">
        <w:rPr>
          <w:bCs/>
          <w:sz w:val="28"/>
          <w:szCs w:val="28"/>
          <w:lang w:val="kk-KZ" w:eastAsia="x-none"/>
        </w:rPr>
        <w:t xml:space="preserve">19 – </w:t>
      </w:r>
      <w:r>
        <w:rPr>
          <w:bCs/>
          <w:sz w:val="28"/>
          <w:szCs w:val="28"/>
          <w:lang w:val="kk-KZ" w:eastAsia="x-none"/>
        </w:rPr>
        <w:t>суретте негізгі компонентті та</w:t>
      </w:r>
      <w:r w:rsidR="00D52E72">
        <w:rPr>
          <w:bCs/>
          <w:sz w:val="28"/>
          <w:szCs w:val="28"/>
          <w:lang w:val="kk-KZ" w:eastAsia="x-none"/>
        </w:rPr>
        <w:t>лдаудың бағалау графигі,</w:t>
      </w:r>
      <w:r w:rsidR="00D52E72" w:rsidRPr="00D52E72">
        <w:rPr>
          <w:bCs/>
          <w:sz w:val="28"/>
          <w:szCs w:val="28"/>
          <w:lang w:val="kk-KZ" w:eastAsia="x-none"/>
        </w:rPr>
        <w:t xml:space="preserve"> </w:t>
      </w:r>
      <w:r w:rsidR="00AE0B06">
        <w:rPr>
          <w:bCs/>
          <w:sz w:val="28"/>
          <w:szCs w:val="28"/>
          <w:lang w:val="kk-KZ" w:eastAsia="x-none"/>
        </w:rPr>
        <w:t xml:space="preserve">ал </w:t>
      </w:r>
      <w:r w:rsidR="00D52E72" w:rsidRPr="00D52E72">
        <w:rPr>
          <w:bCs/>
          <w:sz w:val="28"/>
          <w:szCs w:val="28"/>
          <w:lang w:val="kk-KZ" w:eastAsia="x-none"/>
        </w:rPr>
        <w:t xml:space="preserve">20 – </w:t>
      </w:r>
      <w:r w:rsidR="00D52E72">
        <w:rPr>
          <w:bCs/>
          <w:sz w:val="28"/>
          <w:szCs w:val="28"/>
          <w:lang w:val="kk-KZ" w:eastAsia="x-none"/>
        </w:rPr>
        <w:t xml:space="preserve">суретте жүктеме графигі берілген. Бағалау графигі арқылы </w:t>
      </w:r>
      <w:r w:rsidR="00D52E72" w:rsidRPr="00D52E72">
        <w:rPr>
          <w:bCs/>
          <w:sz w:val="28"/>
          <w:szCs w:val="28"/>
          <w:lang w:val="kk-KZ" w:eastAsia="x-none"/>
        </w:rPr>
        <w:t xml:space="preserve">26 </w:t>
      </w:r>
      <w:r w:rsidR="00D52E72">
        <w:rPr>
          <w:bCs/>
          <w:sz w:val="28"/>
          <w:szCs w:val="28"/>
          <w:lang w:val="kk-KZ" w:eastAsia="x-none"/>
        </w:rPr>
        <w:t xml:space="preserve">гүл бал үлгілерінің үш аймаққа топтастырылғанын байқауға болады. </w:t>
      </w:r>
      <w:r w:rsidR="00D52E72" w:rsidRPr="00D52E72">
        <w:rPr>
          <w:bCs/>
          <w:sz w:val="28"/>
          <w:szCs w:val="28"/>
          <w:lang w:val="kk-KZ" w:eastAsia="x-none"/>
        </w:rPr>
        <w:t xml:space="preserve">Есептік кестеде 16 </w:t>
      </w:r>
      <w:r w:rsidR="00D52E72">
        <w:rPr>
          <w:bCs/>
          <w:sz w:val="28"/>
          <w:szCs w:val="28"/>
          <w:lang w:val="kk-KZ" w:eastAsia="x-none"/>
        </w:rPr>
        <w:t xml:space="preserve">жыңғыл </w:t>
      </w:r>
      <w:r w:rsidR="00D52E72" w:rsidRPr="00D52E72">
        <w:rPr>
          <w:bCs/>
          <w:sz w:val="28"/>
          <w:szCs w:val="28"/>
          <w:lang w:val="kk-KZ" w:eastAsia="x-none"/>
        </w:rPr>
        <w:t xml:space="preserve">бал үлгісі және 10 </w:t>
      </w:r>
      <w:r w:rsidR="00D52E72">
        <w:rPr>
          <w:bCs/>
          <w:sz w:val="28"/>
          <w:szCs w:val="28"/>
          <w:lang w:val="kk-KZ" w:eastAsia="x-none"/>
        </w:rPr>
        <w:t xml:space="preserve">ошаған </w:t>
      </w:r>
      <w:r w:rsidR="00D52E72" w:rsidRPr="00D52E72">
        <w:rPr>
          <w:bCs/>
          <w:sz w:val="28"/>
          <w:szCs w:val="28"/>
          <w:lang w:val="kk-KZ" w:eastAsia="x-none"/>
        </w:rPr>
        <w:t xml:space="preserve">үлгісі бар. Осы үлгілердің ішінде Өскемен облысында өндірілген барлық </w:t>
      </w:r>
      <w:r w:rsidR="00D52E72">
        <w:rPr>
          <w:bCs/>
          <w:sz w:val="28"/>
          <w:szCs w:val="28"/>
          <w:lang w:val="kk-KZ" w:eastAsia="x-none"/>
        </w:rPr>
        <w:t>жыңғыл</w:t>
      </w:r>
      <w:r w:rsidR="00D52E72" w:rsidRPr="00D52E72">
        <w:rPr>
          <w:bCs/>
          <w:sz w:val="28"/>
          <w:szCs w:val="28"/>
          <w:lang w:val="kk-KZ" w:eastAsia="x-none"/>
        </w:rPr>
        <w:t xml:space="preserve"> үлгілері (8 қызыл түспен көрсетілген) басқа үлгілерден фенолдық құрамдас бөлігі бойынша ерекшеленеді. Керісінше, Жамбыл облысында (Т1, Т2, Т11, Т12, Т13 және Т14) өндірілетін «</w:t>
      </w:r>
      <w:r w:rsidR="00D52E72">
        <w:rPr>
          <w:bCs/>
          <w:sz w:val="28"/>
          <w:szCs w:val="28"/>
          <w:lang w:val="kk-KZ" w:eastAsia="x-none"/>
        </w:rPr>
        <w:t>Жыңғыл</w:t>
      </w:r>
      <w:r w:rsidR="00D52E72" w:rsidRPr="00D52E72">
        <w:rPr>
          <w:bCs/>
          <w:sz w:val="28"/>
          <w:szCs w:val="28"/>
          <w:lang w:val="kk-KZ" w:eastAsia="x-none"/>
        </w:rPr>
        <w:t xml:space="preserve">» балының фенолдық құрамдас бөлігі мен мөлшері өзгермелі болып көрінеді. Біздің зерттеуімізде Жамбыл облысында өндірілген 5 </w:t>
      </w:r>
      <w:r w:rsidR="00D52E72">
        <w:rPr>
          <w:bCs/>
          <w:sz w:val="28"/>
          <w:szCs w:val="28"/>
          <w:lang w:val="kk-KZ" w:eastAsia="x-none"/>
        </w:rPr>
        <w:t>ошаған</w:t>
      </w:r>
      <w:r w:rsidR="00D52E72" w:rsidRPr="00D52E72">
        <w:rPr>
          <w:bCs/>
          <w:sz w:val="28"/>
          <w:szCs w:val="28"/>
          <w:lang w:val="kk-KZ" w:eastAsia="x-none"/>
        </w:rPr>
        <w:t xml:space="preserve"> үлгісі бар. Жамбыл және Ақмола облыстарынан алынған барлық </w:t>
      </w:r>
      <w:r w:rsidR="00D52E72">
        <w:rPr>
          <w:bCs/>
          <w:sz w:val="28"/>
          <w:szCs w:val="28"/>
          <w:lang w:val="kk-KZ" w:eastAsia="x-none"/>
        </w:rPr>
        <w:t>ошаған</w:t>
      </w:r>
      <w:r w:rsidR="00D52E72" w:rsidRPr="00D52E72">
        <w:rPr>
          <w:bCs/>
          <w:sz w:val="28"/>
          <w:szCs w:val="28"/>
          <w:lang w:val="kk-KZ" w:eastAsia="x-none"/>
        </w:rPr>
        <w:t xml:space="preserve"> үлгілері ұқсас.</w:t>
      </w:r>
    </w:p>
    <w:p w14:paraId="46921384" w14:textId="37A03AF3" w:rsidR="002708B5" w:rsidRDefault="00D52E72" w:rsidP="00D52E72">
      <w:pPr>
        <w:ind w:firstLine="567"/>
        <w:jc w:val="both"/>
        <w:rPr>
          <w:bCs/>
          <w:sz w:val="28"/>
          <w:szCs w:val="28"/>
          <w:lang w:val="kk-KZ" w:eastAsia="x-none"/>
        </w:rPr>
      </w:pPr>
      <w:r w:rsidRPr="00D52E72">
        <w:rPr>
          <w:bCs/>
          <w:sz w:val="28"/>
          <w:szCs w:val="28"/>
          <w:lang w:val="kk-KZ" w:eastAsia="x-none"/>
        </w:rPr>
        <w:lastRenderedPageBreak/>
        <w:t xml:space="preserve">Жүктеу және </w:t>
      </w:r>
      <w:r>
        <w:rPr>
          <w:bCs/>
          <w:sz w:val="28"/>
          <w:szCs w:val="28"/>
          <w:lang w:val="kk-KZ" w:eastAsia="x-none"/>
        </w:rPr>
        <w:t xml:space="preserve">бағалау </w:t>
      </w:r>
      <w:r w:rsidRPr="00D52E72">
        <w:rPr>
          <w:bCs/>
          <w:sz w:val="28"/>
          <w:szCs w:val="28"/>
          <w:lang w:val="kk-KZ" w:eastAsia="x-none"/>
        </w:rPr>
        <w:t>графиктер</w:t>
      </w:r>
      <w:r>
        <w:rPr>
          <w:bCs/>
          <w:sz w:val="28"/>
          <w:szCs w:val="28"/>
          <w:lang w:val="kk-KZ" w:eastAsia="x-none"/>
        </w:rPr>
        <w:t>ін</w:t>
      </w:r>
      <w:r w:rsidRPr="00D52E72">
        <w:rPr>
          <w:bCs/>
          <w:sz w:val="28"/>
          <w:szCs w:val="28"/>
          <w:lang w:val="kk-KZ" w:eastAsia="x-none"/>
        </w:rPr>
        <w:t xml:space="preserve"> бірге қарастыр</w:t>
      </w:r>
      <w:r>
        <w:rPr>
          <w:bCs/>
          <w:sz w:val="28"/>
          <w:szCs w:val="28"/>
          <w:lang w:val="kk-KZ" w:eastAsia="x-none"/>
        </w:rPr>
        <w:t>ғанда</w:t>
      </w:r>
      <w:r w:rsidRPr="00D52E72">
        <w:rPr>
          <w:bCs/>
          <w:sz w:val="28"/>
          <w:szCs w:val="28"/>
          <w:lang w:val="kk-KZ" w:eastAsia="x-none"/>
        </w:rPr>
        <w:t>, T15 және T16 кодталған</w:t>
      </w:r>
      <w:r>
        <w:rPr>
          <w:bCs/>
          <w:sz w:val="28"/>
          <w:szCs w:val="28"/>
          <w:lang w:val="kk-KZ" w:eastAsia="x-none"/>
        </w:rPr>
        <w:t xml:space="preserve"> жыңғыл</w:t>
      </w:r>
      <w:r w:rsidRPr="00D52E72">
        <w:rPr>
          <w:bCs/>
          <w:sz w:val="28"/>
          <w:szCs w:val="28"/>
          <w:lang w:val="kk-KZ" w:eastAsia="x-none"/>
        </w:rPr>
        <w:t xml:space="preserve"> және </w:t>
      </w:r>
      <w:r w:rsidR="00A20E2F">
        <w:rPr>
          <w:bCs/>
          <w:sz w:val="28"/>
          <w:szCs w:val="28"/>
          <w:lang w:val="kk-KZ" w:eastAsia="x-none"/>
        </w:rPr>
        <w:t xml:space="preserve">барлық </w:t>
      </w:r>
      <w:r>
        <w:rPr>
          <w:bCs/>
          <w:sz w:val="28"/>
          <w:szCs w:val="28"/>
          <w:lang w:val="kk-KZ" w:eastAsia="x-none"/>
        </w:rPr>
        <w:t>ошаған</w:t>
      </w:r>
      <w:r w:rsidRPr="00D52E72">
        <w:rPr>
          <w:bCs/>
          <w:sz w:val="28"/>
          <w:szCs w:val="28"/>
          <w:lang w:val="kk-KZ" w:eastAsia="x-none"/>
        </w:rPr>
        <w:t xml:space="preserve"> бал үлгілерінің негізгі компоненттері кумарин, апигенин және хризин екенін көруге болады. T15 кодталған үлгіде азырақ болса да, негізгі құрамдас бөліктер осы үлгілер тобының барлығында басым. </w:t>
      </w:r>
      <w:r>
        <w:rPr>
          <w:bCs/>
          <w:sz w:val="28"/>
          <w:szCs w:val="28"/>
          <w:lang w:val="kk-KZ" w:eastAsia="x-none"/>
        </w:rPr>
        <w:t>Өскемен аймағынан алынаған</w:t>
      </w:r>
      <w:r w:rsidRPr="00D52E72">
        <w:rPr>
          <w:bCs/>
          <w:sz w:val="28"/>
          <w:szCs w:val="28"/>
          <w:lang w:val="kk-KZ" w:eastAsia="x-none"/>
        </w:rPr>
        <w:t xml:space="preserve"> </w:t>
      </w:r>
      <w:r w:rsidR="002708B5">
        <w:rPr>
          <w:bCs/>
          <w:sz w:val="28"/>
          <w:szCs w:val="28"/>
          <w:lang w:val="kk-KZ" w:eastAsia="x-none"/>
        </w:rPr>
        <w:t>жыңғыл</w:t>
      </w:r>
      <w:r w:rsidRPr="00D52E72">
        <w:rPr>
          <w:bCs/>
          <w:sz w:val="28"/>
          <w:szCs w:val="28"/>
          <w:lang w:val="kk-KZ" w:eastAsia="x-none"/>
        </w:rPr>
        <w:t xml:space="preserve"> бал үлгілерінде галл қышқылы, </w:t>
      </w:r>
      <w:r w:rsidRPr="002708B5">
        <w:rPr>
          <w:bCs/>
          <w:i/>
          <w:iCs/>
          <w:sz w:val="28"/>
          <w:szCs w:val="28"/>
          <w:lang w:val="kk-KZ" w:eastAsia="x-none"/>
        </w:rPr>
        <w:t>транс</w:t>
      </w:r>
      <w:r w:rsidRPr="00D52E72">
        <w:rPr>
          <w:bCs/>
          <w:sz w:val="28"/>
          <w:szCs w:val="28"/>
          <w:lang w:val="kk-KZ" w:eastAsia="x-none"/>
        </w:rPr>
        <w:t>-2-гидрокси</w:t>
      </w:r>
      <w:r w:rsidR="002708B5">
        <w:rPr>
          <w:bCs/>
          <w:sz w:val="28"/>
          <w:szCs w:val="28"/>
          <w:lang w:val="kk-KZ" w:eastAsia="x-none"/>
        </w:rPr>
        <w:t>корич</w:t>
      </w:r>
      <w:r w:rsidRPr="00D52E72">
        <w:rPr>
          <w:bCs/>
          <w:sz w:val="28"/>
          <w:szCs w:val="28"/>
          <w:lang w:val="kk-KZ" w:eastAsia="x-none"/>
        </w:rPr>
        <w:t xml:space="preserve"> қышқылы, эллаг қышқылы және </w:t>
      </w:r>
      <w:r w:rsidRPr="002708B5">
        <w:rPr>
          <w:bCs/>
          <w:i/>
          <w:iCs/>
          <w:sz w:val="28"/>
          <w:szCs w:val="28"/>
          <w:lang w:val="kk-KZ" w:eastAsia="x-none"/>
        </w:rPr>
        <w:t>транс</w:t>
      </w:r>
      <w:r w:rsidR="002708B5" w:rsidRPr="002708B5">
        <w:rPr>
          <w:bCs/>
          <w:sz w:val="28"/>
          <w:szCs w:val="28"/>
          <w:lang w:val="kk-KZ" w:eastAsia="x-none"/>
        </w:rPr>
        <w:t>-</w:t>
      </w:r>
      <w:r w:rsidR="002708B5">
        <w:rPr>
          <w:bCs/>
          <w:sz w:val="28"/>
          <w:szCs w:val="28"/>
          <w:lang w:val="kk-KZ" w:eastAsia="x-none"/>
        </w:rPr>
        <w:t xml:space="preserve">корич </w:t>
      </w:r>
      <w:r w:rsidRPr="00D52E72">
        <w:rPr>
          <w:bCs/>
          <w:sz w:val="28"/>
          <w:szCs w:val="28"/>
          <w:lang w:val="kk-KZ" w:eastAsia="x-none"/>
        </w:rPr>
        <w:t xml:space="preserve">қышқыл компоненттері жоғарырақ. T11 және аз дәрежеде T4 кодталған </w:t>
      </w:r>
      <w:r w:rsidR="002708B5">
        <w:rPr>
          <w:bCs/>
          <w:sz w:val="28"/>
          <w:szCs w:val="28"/>
          <w:lang w:val="kk-KZ" w:eastAsia="x-none"/>
        </w:rPr>
        <w:t>жыңғыл</w:t>
      </w:r>
      <w:r w:rsidRPr="00D52E72">
        <w:rPr>
          <w:bCs/>
          <w:sz w:val="28"/>
          <w:szCs w:val="28"/>
          <w:lang w:val="kk-KZ" w:eastAsia="x-none"/>
        </w:rPr>
        <w:t xml:space="preserve"> бал үлгілерінде эллаг қышқылы, </w:t>
      </w:r>
      <w:r w:rsidR="002708B5" w:rsidRPr="002708B5">
        <w:rPr>
          <w:bCs/>
          <w:i/>
          <w:iCs/>
          <w:sz w:val="28"/>
          <w:szCs w:val="28"/>
          <w:lang w:val="kk-KZ" w:eastAsia="x-none"/>
        </w:rPr>
        <w:t>транс</w:t>
      </w:r>
      <w:r w:rsidR="002708B5" w:rsidRPr="002708B5">
        <w:rPr>
          <w:bCs/>
          <w:sz w:val="28"/>
          <w:szCs w:val="28"/>
          <w:lang w:val="kk-KZ" w:eastAsia="x-none"/>
        </w:rPr>
        <w:t>-</w:t>
      </w:r>
      <w:r w:rsidR="002708B5">
        <w:rPr>
          <w:bCs/>
          <w:sz w:val="28"/>
          <w:szCs w:val="28"/>
          <w:lang w:val="kk-KZ" w:eastAsia="x-none"/>
        </w:rPr>
        <w:t>корич</w:t>
      </w:r>
      <w:r w:rsidRPr="00D52E72">
        <w:rPr>
          <w:bCs/>
          <w:sz w:val="28"/>
          <w:szCs w:val="28"/>
          <w:lang w:val="kk-KZ" w:eastAsia="x-none"/>
        </w:rPr>
        <w:t xml:space="preserve"> қышқылы, ванил</w:t>
      </w:r>
      <w:r w:rsidR="002708B5">
        <w:rPr>
          <w:bCs/>
          <w:sz w:val="28"/>
          <w:szCs w:val="28"/>
          <w:lang w:val="kk-KZ" w:eastAsia="x-none"/>
        </w:rPr>
        <w:t>ин</w:t>
      </w:r>
      <w:r w:rsidRPr="00D52E72">
        <w:rPr>
          <w:bCs/>
          <w:sz w:val="28"/>
          <w:szCs w:val="28"/>
          <w:lang w:val="kk-KZ" w:eastAsia="x-none"/>
        </w:rPr>
        <w:t xml:space="preserve"> қышқылы, ферул қышқылы, хлороген қышқылы, мирицетин және </w:t>
      </w:r>
      <w:r w:rsidR="002708B5" w:rsidRPr="007A55F6">
        <w:rPr>
          <w:bCs/>
          <w:i/>
          <w:sz w:val="28"/>
          <w:szCs w:val="28"/>
          <w:lang w:val="kk-KZ" w:eastAsia="x-none"/>
        </w:rPr>
        <w:t>п</w:t>
      </w:r>
      <w:r w:rsidRPr="00D52E72">
        <w:rPr>
          <w:bCs/>
          <w:sz w:val="28"/>
          <w:szCs w:val="28"/>
          <w:lang w:val="kk-KZ" w:eastAsia="x-none"/>
        </w:rPr>
        <w:t>-кумар қышқылы</w:t>
      </w:r>
      <w:r w:rsidR="002708B5">
        <w:rPr>
          <w:bCs/>
          <w:sz w:val="28"/>
          <w:szCs w:val="28"/>
          <w:lang w:val="kk-KZ" w:eastAsia="x-none"/>
        </w:rPr>
        <w:t xml:space="preserve"> қосылыстары </w:t>
      </w:r>
      <w:r w:rsidRPr="00D52E72">
        <w:rPr>
          <w:bCs/>
          <w:sz w:val="28"/>
          <w:szCs w:val="28"/>
          <w:lang w:val="kk-KZ" w:eastAsia="x-none"/>
        </w:rPr>
        <w:t xml:space="preserve">басым. Хризин, гесперетин, </w:t>
      </w:r>
      <w:r w:rsidR="002708B5" w:rsidRPr="007A55F6">
        <w:rPr>
          <w:bCs/>
          <w:i/>
          <w:sz w:val="28"/>
          <w:szCs w:val="28"/>
          <w:lang w:val="kk-KZ" w:eastAsia="x-none"/>
        </w:rPr>
        <w:t>п</w:t>
      </w:r>
      <w:r w:rsidRPr="00D52E72">
        <w:rPr>
          <w:bCs/>
          <w:sz w:val="28"/>
          <w:szCs w:val="28"/>
          <w:lang w:val="kk-KZ" w:eastAsia="x-none"/>
        </w:rPr>
        <w:t>-гидроксифенил сірке қышқылы, протокате</w:t>
      </w:r>
      <w:r w:rsidR="002708B5">
        <w:rPr>
          <w:bCs/>
          <w:sz w:val="28"/>
          <w:szCs w:val="28"/>
          <w:lang w:val="kk-KZ" w:eastAsia="x-none"/>
        </w:rPr>
        <w:t>х</w:t>
      </w:r>
      <w:r w:rsidRPr="00D52E72">
        <w:rPr>
          <w:bCs/>
          <w:sz w:val="28"/>
          <w:szCs w:val="28"/>
          <w:lang w:val="kk-KZ" w:eastAsia="x-none"/>
        </w:rPr>
        <w:t xml:space="preserve"> қышқылы, фумар қышқылы, кофеин қышқылы, ванилин, </w:t>
      </w:r>
      <w:r w:rsidR="002708B5">
        <w:rPr>
          <w:bCs/>
          <w:sz w:val="28"/>
          <w:szCs w:val="28"/>
          <w:lang w:val="kk-KZ" w:eastAsia="x-none"/>
        </w:rPr>
        <w:t>п</w:t>
      </w:r>
      <w:r w:rsidRPr="00D52E72">
        <w:rPr>
          <w:bCs/>
          <w:sz w:val="28"/>
          <w:szCs w:val="28"/>
          <w:lang w:val="kk-KZ" w:eastAsia="x-none"/>
        </w:rPr>
        <w:t xml:space="preserve">-гидроксибензой қышқылы және нарингенин T1, T12, T13 кодталған </w:t>
      </w:r>
      <w:r w:rsidR="002708B5">
        <w:rPr>
          <w:bCs/>
          <w:sz w:val="28"/>
          <w:szCs w:val="28"/>
          <w:lang w:val="kk-KZ" w:eastAsia="x-none"/>
        </w:rPr>
        <w:t xml:space="preserve">жыңғыл </w:t>
      </w:r>
      <w:r w:rsidRPr="00D52E72">
        <w:rPr>
          <w:bCs/>
          <w:sz w:val="28"/>
          <w:szCs w:val="28"/>
          <w:lang w:val="kk-KZ" w:eastAsia="x-none"/>
        </w:rPr>
        <w:t>үлгілерінде жоғары, ал T2 кодталған үлгілерде азырақ</w:t>
      </w:r>
      <w:r w:rsidR="002708B5">
        <w:rPr>
          <w:bCs/>
          <w:sz w:val="28"/>
          <w:szCs w:val="28"/>
          <w:lang w:val="kk-KZ" w:eastAsia="x-none"/>
        </w:rPr>
        <w:t xml:space="preserve"> екендігі байқалды</w:t>
      </w:r>
    </w:p>
    <w:p w14:paraId="0F7C13FE" w14:textId="00B54E86" w:rsidR="00912833" w:rsidRPr="00D52E72" w:rsidRDefault="00D52E72" w:rsidP="00D52E72">
      <w:pPr>
        <w:ind w:firstLine="567"/>
        <w:jc w:val="both"/>
        <w:rPr>
          <w:bCs/>
          <w:sz w:val="28"/>
          <w:szCs w:val="28"/>
          <w:lang w:val="kk-KZ" w:eastAsia="x-none"/>
        </w:rPr>
      </w:pPr>
      <w:r w:rsidRPr="00D52E72">
        <w:rPr>
          <w:bCs/>
          <w:sz w:val="28"/>
          <w:szCs w:val="28"/>
          <w:lang w:val="kk-KZ" w:eastAsia="x-none"/>
        </w:rPr>
        <w:t>.</w:t>
      </w:r>
    </w:p>
    <w:p w14:paraId="3723C931" w14:textId="617F9C40" w:rsidR="00912833" w:rsidRDefault="00912833" w:rsidP="00912833">
      <w:pPr>
        <w:pStyle w:val="afc"/>
        <w:jc w:val="both"/>
        <w:rPr>
          <w:rFonts w:ascii="Times New Roman" w:hAnsi="Times New Roman"/>
          <w:sz w:val="28"/>
          <w:szCs w:val="28"/>
          <w:lang w:val="kk-KZ"/>
        </w:rPr>
      </w:pPr>
      <w:r w:rsidRPr="00D52E72">
        <w:rPr>
          <w:rFonts w:ascii="Times New Roman" w:hAnsi="Times New Roman"/>
          <w:bCs/>
          <w:sz w:val="28"/>
          <w:szCs w:val="28"/>
          <w:lang w:val="kk-KZ" w:eastAsia="ar-SA"/>
        </w:rPr>
        <w:t>25-</w:t>
      </w:r>
      <w:r w:rsidRPr="00AC6D17">
        <w:rPr>
          <w:rFonts w:ascii="Times New Roman" w:hAnsi="Times New Roman"/>
          <w:bCs/>
          <w:sz w:val="28"/>
          <w:szCs w:val="28"/>
          <w:lang w:val="kk-KZ" w:eastAsia="ar-SA"/>
        </w:rPr>
        <w:t xml:space="preserve">кесте. </w:t>
      </w:r>
      <w:r w:rsidR="00AC6D17" w:rsidRPr="00AC6D17">
        <w:rPr>
          <w:rFonts w:ascii="Times New Roman" w:hAnsi="Times New Roman"/>
          <w:sz w:val="28"/>
          <w:szCs w:val="28"/>
          <w:lang w:val="kk-KZ"/>
        </w:rPr>
        <w:t>Негізгі компоненттік талдаулардағы жыңғыл және ошаған бал үлгісінің жүктемесі, меншікті мәні, дисперсиясы (%) және жиынтық дисперсия (%) мәндері.</w:t>
      </w:r>
    </w:p>
    <w:p w14:paraId="7858A4A0" w14:textId="77777777" w:rsidR="00AC6D17" w:rsidRPr="00AC6D17" w:rsidRDefault="00AC6D17" w:rsidP="00912833">
      <w:pPr>
        <w:pStyle w:val="afc"/>
        <w:jc w:val="both"/>
        <w:rPr>
          <w:rFonts w:ascii="Times New Roman" w:hAnsi="Times New Roman"/>
          <w:b/>
          <w:sz w:val="28"/>
          <w:szCs w:val="28"/>
          <w:lang w:val="kk-KZ" w:eastAsia="ar-SA"/>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1059"/>
        <w:gridCol w:w="1059"/>
        <w:gridCol w:w="1059"/>
        <w:gridCol w:w="1059"/>
        <w:gridCol w:w="1059"/>
        <w:gridCol w:w="1059"/>
      </w:tblGrid>
      <w:tr w:rsidR="00912833" w:rsidRPr="00AC6D17" w14:paraId="7F9B0752" w14:textId="77777777" w:rsidTr="002708B5">
        <w:trPr>
          <w:trHeight w:val="290"/>
        </w:trPr>
        <w:tc>
          <w:tcPr>
            <w:tcW w:w="3130" w:type="dxa"/>
            <w:shd w:val="clear" w:color="auto" w:fill="auto"/>
            <w:noWrap/>
            <w:vAlign w:val="center"/>
            <w:hideMark/>
          </w:tcPr>
          <w:p w14:paraId="72EA3FEE" w14:textId="2D06BA7F" w:rsidR="00912833" w:rsidRPr="00AC6D17" w:rsidRDefault="00912833" w:rsidP="002708B5">
            <w:pPr>
              <w:jc w:val="center"/>
              <w:rPr>
                <w:color w:val="000000"/>
                <w:lang w:val="kk-KZ" w:eastAsia="tr-TR"/>
              </w:rPr>
            </w:pPr>
            <w:r w:rsidRPr="00AC6D17">
              <w:rPr>
                <w:color w:val="000000"/>
                <w:lang w:val="kk-KZ" w:eastAsia="tr-TR"/>
              </w:rPr>
              <w:t>Қосылыстар</w:t>
            </w:r>
          </w:p>
        </w:tc>
        <w:tc>
          <w:tcPr>
            <w:tcW w:w="1059" w:type="dxa"/>
            <w:shd w:val="clear" w:color="auto" w:fill="auto"/>
            <w:noWrap/>
            <w:vAlign w:val="center"/>
            <w:hideMark/>
          </w:tcPr>
          <w:p w14:paraId="1FA37337" w14:textId="77777777" w:rsidR="00912833" w:rsidRPr="00AC6D17" w:rsidRDefault="00912833" w:rsidP="002708B5">
            <w:pPr>
              <w:jc w:val="center"/>
              <w:rPr>
                <w:color w:val="000000"/>
                <w:lang w:eastAsia="tr-TR"/>
              </w:rPr>
            </w:pPr>
            <w:r w:rsidRPr="00AC6D17">
              <w:rPr>
                <w:color w:val="000000"/>
                <w:lang w:eastAsia="tr-TR"/>
              </w:rPr>
              <w:t>PC1</w:t>
            </w:r>
          </w:p>
        </w:tc>
        <w:tc>
          <w:tcPr>
            <w:tcW w:w="1059" w:type="dxa"/>
            <w:shd w:val="clear" w:color="auto" w:fill="auto"/>
            <w:noWrap/>
            <w:vAlign w:val="center"/>
            <w:hideMark/>
          </w:tcPr>
          <w:p w14:paraId="5C87D215" w14:textId="77777777" w:rsidR="00912833" w:rsidRPr="00AC6D17" w:rsidRDefault="00912833" w:rsidP="002708B5">
            <w:pPr>
              <w:jc w:val="center"/>
              <w:rPr>
                <w:color w:val="000000"/>
                <w:lang w:eastAsia="tr-TR"/>
              </w:rPr>
            </w:pPr>
            <w:r w:rsidRPr="00AC6D17">
              <w:rPr>
                <w:color w:val="000000"/>
                <w:lang w:eastAsia="tr-TR"/>
              </w:rPr>
              <w:t>PC2</w:t>
            </w:r>
          </w:p>
        </w:tc>
        <w:tc>
          <w:tcPr>
            <w:tcW w:w="1059" w:type="dxa"/>
            <w:shd w:val="clear" w:color="auto" w:fill="auto"/>
            <w:noWrap/>
            <w:vAlign w:val="center"/>
            <w:hideMark/>
          </w:tcPr>
          <w:p w14:paraId="619345F2" w14:textId="77777777" w:rsidR="00912833" w:rsidRPr="00AC6D17" w:rsidRDefault="00912833" w:rsidP="002708B5">
            <w:pPr>
              <w:jc w:val="center"/>
              <w:rPr>
                <w:color w:val="000000"/>
                <w:lang w:eastAsia="tr-TR"/>
              </w:rPr>
            </w:pPr>
            <w:r w:rsidRPr="00AC6D17">
              <w:rPr>
                <w:color w:val="000000"/>
                <w:lang w:eastAsia="tr-TR"/>
              </w:rPr>
              <w:t>PC3</w:t>
            </w:r>
          </w:p>
        </w:tc>
        <w:tc>
          <w:tcPr>
            <w:tcW w:w="1059" w:type="dxa"/>
            <w:shd w:val="clear" w:color="auto" w:fill="auto"/>
            <w:noWrap/>
            <w:vAlign w:val="center"/>
            <w:hideMark/>
          </w:tcPr>
          <w:p w14:paraId="69EF3857" w14:textId="77777777" w:rsidR="00912833" w:rsidRPr="00AC6D17" w:rsidRDefault="00912833" w:rsidP="002708B5">
            <w:pPr>
              <w:jc w:val="center"/>
              <w:rPr>
                <w:color w:val="000000"/>
                <w:lang w:eastAsia="tr-TR"/>
              </w:rPr>
            </w:pPr>
            <w:r w:rsidRPr="00AC6D17">
              <w:rPr>
                <w:color w:val="000000"/>
                <w:lang w:eastAsia="tr-TR"/>
              </w:rPr>
              <w:t>PC4</w:t>
            </w:r>
          </w:p>
        </w:tc>
        <w:tc>
          <w:tcPr>
            <w:tcW w:w="1059" w:type="dxa"/>
            <w:shd w:val="clear" w:color="auto" w:fill="auto"/>
            <w:noWrap/>
            <w:vAlign w:val="center"/>
            <w:hideMark/>
          </w:tcPr>
          <w:p w14:paraId="1951633C" w14:textId="77777777" w:rsidR="00912833" w:rsidRPr="00AC6D17" w:rsidRDefault="00912833" w:rsidP="002708B5">
            <w:pPr>
              <w:jc w:val="center"/>
              <w:rPr>
                <w:color w:val="000000"/>
                <w:lang w:eastAsia="tr-TR"/>
              </w:rPr>
            </w:pPr>
            <w:r w:rsidRPr="00AC6D17">
              <w:rPr>
                <w:color w:val="000000"/>
                <w:lang w:eastAsia="tr-TR"/>
              </w:rPr>
              <w:t>PC5</w:t>
            </w:r>
          </w:p>
        </w:tc>
        <w:tc>
          <w:tcPr>
            <w:tcW w:w="1059" w:type="dxa"/>
            <w:shd w:val="clear" w:color="auto" w:fill="auto"/>
            <w:noWrap/>
            <w:vAlign w:val="center"/>
            <w:hideMark/>
          </w:tcPr>
          <w:p w14:paraId="6258B169" w14:textId="77777777" w:rsidR="00912833" w:rsidRPr="00AC6D17" w:rsidRDefault="00912833" w:rsidP="002708B5">
            <w:pPr>
              <w:jc w:val="center"/>
              <w:rPr>
                <w:color w:val="000000"/>
                <w:lang w:eastAsia="tr-TR"/>
              </w:rPr>
            </w:pPr>
            <w:r w:rsidRPr="00AC6D17">
              <w:rPr>
                <w:color w:val="000000"/>
                <w:lang w:eastAsia="tr-TR"/>
              </w:rPr>
              <w:t>PC6</w:t>
            </w:r>
          </w:p>
        </w:tc>
      </w:tr>
      <w:tr w:rsidR="00912833" w:rsidRPr="00AC6D17" w14:paraId="370E83FE" w14:textId="77777777" w:rsidTr="002708B5">
        <w:trPr>
          <w:trHeight w:val="290"/>
        </w:trPr>
        <w:tc>
          <w:tcPr>
            <w:tcW w:w="3130" w:type="dxa"/>
            <w:shd w:val="clear" w:color="auto" w:fill="auto"/>
            <w:noWrap/>
            <w:vAlign w:val="center"/>
            <w:hideMark/>
          </w:tcPr>
          <w:p w14:paraId="7974D07E" w14:textId="6882046B" w:rsidR="00912833" w:rsidRPr="00AC6D17" w:rsidRDefault="00912833" w:rsidP="002708B5">
            <w:pPr>
              <w:jc w:val="center"/>
              <w:rPr>
                <w:color w:val="000000"/>
                <w:lang w:val="kk-KZ" w:eastAsia="tr-TR"/>
              </w:rPr>
            </w:pPr>
            <w:r w:rsidRPr="00AC6D17">
              <w:rPr>
                <w:color w:val="000000"/>
                <w:lang w:val="kk-KZ" w:eastAsia="tr-TR"/>
              </w:rPr>
              <w:t>Фумар қышқылы</w:t>
            </w:r>
          </w:p>
        </w:tc>
        <w:tc>
          <w:tcPr>
            <w:tcW w:w="1059" w:type="dxa"/>
            <w:shd w:val="clear" w:color="auto" w:fill="auto"/>
            <w:noWrap/>
            <w:vAlign w:val="center"/>
            <w:hideMark/>
          </w:tcPr>
          <w:p w14:paraId="116F6DC8" w14:textId="77777777" w:rsidR="00912833" w:rsidRPr="00AC6D17" w:rsidRDefault="00912833" w:rsidP="002708B5">
            <w:pPr>
              <w:jc w:val="center"/>
              <w:rPr>
                <w:b/>
                <w:bCs/>
                <w:color w:val="000000"/>
                <w:lang w:eastAsia="tr-TR"/>
              </w:rPr>
            </w:pPr>
            <w:r w:rsidRPr="00AC6D17">
              <w:rPr>
                <w:b/>
                <w:bCs/>
                <w:color w:val="000000"/>
                <w:lang w:eastAsia="tr-TR"/>
              </w:rPr>
              <w:t>0.294</w:t>
            </w:r>
          </w:p>
        </w:tc>
        <w:tc>
          <w:tcPr>
            <w:tcW w:w="1059" w:type="dxa"/>
            <w:shd w:val="clear" w:color="auto" w:fill="auto"/>
            <w:noWrap/>
            <w:vAlign w:val="center"/>
            <w:hideMark/>
          </w:tcPr>
          <w:p w14:paraId="7AD35CCE" w14:textId="77777777" w:rsidR="00912833" w:rsidRPr="00AC6D17" w:rsidRDefault="00912833" w:rsidP="002708B5">
            <w:pPr>
              <w:jc w:val="center"/>
              <w:rPr>
                <w:color w:val="000000"/>
                <w:lang w:eastAsia="tr-TR"/>
              </w:rPr>
            </w:pPr>
            <w:r w:rsidRPr="00AC6D17">
              <w:rPr>
                <w:color w:val="000000"/>
                <w:lang w:eastAsia="tr-TR"/>
              </w:rPr>
              <w:t>0.168</w:t>
            </w:r>
          </w:p>
        </w:tc>
        <w:tc>
          <w:tcPr>
            <w:tcW w:w="1059" w:type="dxa"/>
            <w:shd w:val="clear" w:color="auto" w:fill="auto"/>
            <w:noWrap/>
            <w:vAlign w:val="center"/>
            <w:hideMark/>
          </w:tcPr>
          <w:p w14:paraId="199C5229" w14:textId="77777777" w:rsidR="00912833" w:rsidRPr="00AC6D17" w:rsidRDefault="00912833" w:rsidP="002708B5">
            <w:pPr>
              <w:jc w:val="center"/>
              <w:rPr>
                <w:color w:val="000000"/>
                <w:lang w:eastAsia="tr-TR"/>
              </w:rPr>
            </w:pPr>
            <w:r w:rsidRPr="00AC6D17">
              <w:rPr>
                <w:color w:val="000000"/>
                <w:lang w:eastAsia="tr-TR"/>
              </w:rPr>
              <w:t>0.164</w:t>
            </w:r>
          </w:p>
        </w:tc>
        <w:tc>
          <w:tcPr>
            <w:tcW w:w="1059" w:type="dxa"/>
            <w:shd w:val="clear" w:color="auto" w:fill="auto"/>
            <w:noWrap/>
            <w:vAlign w:val="center"/>
            <w:hideMark/>
          </w:tcPr>
          <w:p w14:paraId="1D08A405" w14:textId="77777777" w:rsidR="00912833" w:rsidRPr="00AC6D17" w:rsidRDefault="00912833" w:rsidP="002708B5">
            <w:pPr>
              <w:jc w:val="center"/>
              <w:rPr>
                <w:color w:val="000000"/>
                <w:lang w:eastAsia="tr-TR"/>
              </w:rPr>
            </w:pPr>
            <w:r w:rsidRPr="00AC6D17">
              <w:rPr>
                <w:color w:val="000000"/>
                <w:lang w:eastAsia="tr-TR"/>
              </w:rPr>
              <w:t>0.050</w:t>
            </w:r>
          </w:p>
        </w:tc>
        <w:tc>
          <w:tcPr>
            <w:tcW w:w="1059" w:type="dxa"/>
            <w:shd w:val="clear" w:color="auto" w:fill="auto"/>
            <w:noWrap/>
            <w:vAlign w:val="center"/>
            <w:hideMark/>
          </w:tcPr>
          <w:p w14:paraId="6F892556" w14:textId="77777777" w:rsidR="00912833" w:rsidRPr="00AC6D17" w:rsidRDefault="00912833" w:rsidP="002708B5">
            <w:pPr>
              <w:jc w:val="center"/>
              <w:rPr>
                <w:color w:val="000000"/>
                <w:lang w:eastAsia="tr-TR"/>
              </w:rPr>
            </w:pPr>
            <w:r w:rsidRPr="00AC6D17">
              <w:rPr>
                <w:color w:val="000000"/>
                <w:lang w:eastAsia="tr-TR"/>
              </w:rPr>
              <w:t>-0.152</w:t>
            </w:r>
          </w:p>
        </w:tc>
        <w:tc>
          <w:tcPr>
            <w:tcW w:w="1059" w:type="dxa"/>
            <w:shd w:val="clear" w:color="auto" w:fill="auto"/>
            <w:noWrap/>
            <w:vAlign w:val="center"/>
            <w:hideMark/>
          </w:tcPr>
          <w:p w14:paraId="7B6A460E" w14:textId="77777777" w:rsidR="00912833" w:rsidRPr="00AC6D17" w:rsidRDefault="00912833" w:rsidP="002708B5">
            <w:pPr>
              <w:jc w:val="center"/>
              <w:rPr>
                <w:color w:val="000000"/>
                <w:lang w:eastAsia="tr-TR"/>
              </w:rPr>
            </w:pPr>
            <w:r w:rsidRPr="00AC6D17">
              <w:rPr>
                <w:color w:val="000000"/>
                <w:lang w:eastAsia="tr-TR"/>
              </w:rPr>
              <w:t>0.016</w:t>
            </w:r>
          </w:p>
        </w:tc>
      </w:tr>
      <w:tr w:rsidR="00912833" w:rsidRPr="00AC6D17" w14:paraId="6A2677C8" w14:textId="77777777" w:rsidTr="002708B5">
        <w:trPr>
          <w:trHeight w:val="290"/>
        </w:trPr>
        <w:tc>
          <w:tcPr>
            <w:tcW w:w="3130" w:type="dxa"/>
            <w:shd w:val="clear" w:color="auto" w:fill="auto"/>
            <w:noWrap/>
            <w:vAlign w:val="center"/>
            <w:hideMark/>
          </w:tcPr>
          <w:p w14:paraId="42EA7952" w14:textId="61286850" w:rsidR="00912833" w:rsidRPr="00AC6D17" w:rsidRDefault="00912833" w:rsidP="002708B5">
            <w:pPr>
              <w:jc w:val="center"/>
              <w:rPr>
                <w:color w:val="000000"/>
                <w:lang w:val="kk-KZ" w:eastAsia="tr-TR"/>
              </w:rPr>
            </w:pPr>
            <w:r w:rsidRPr="00AC6D17">
              <w:rPr>
                <w:color w:val="000000"/>
                <w:lang w:val="kk-KZ" w:eastAsia="tr-TR"/>
              </w:rPr>
              <w:t>Галл қы</w:t>
            </w:r>
            <w:r w:rsidR="00F31307" w:rsidRPr="00AC6D17">
              <w:rPr>
                <w:color w:val="000000"/>
                <w:lang w:val="kk-KZ" w:eastAsia="tr-TR"/>
              </w:rPr>
              <w:t>шқылы</w:t>
            </w:r>
          </w:p>
        </w:tc>
        <w:tc>
          <w:tcPr>
            <w:tcW w:w="1059" w:type="dxa"/>
            <w:shd w:val="clear" w:color="auto" w:fill="auto"/>
            <w:noWrap/>
            <w:vAlign w:val="center"/>
            <w:hideMark/>
          </w:tcPr>
          <w:p w14:paraId="383D14A8" w14:textId="77777777" w:rsidR="00912833" w:rsidRPr="00AC6D17" w:rsidRDefault="00912833" w:rsidP="002708B5">
            <w:pPr>
              <w:jc w:val="center"/>
              <w:rPr>
                <w:color w:val="000000"/>
                <w:lang w:eastAsia="tr-TR"/>
              </w:rPr>
            </w:pPr>
            <w:r w:rsidRPr="00AC6D17">
              <w:rPr>
                <w:color w:val="000000"/>
                <w:lang w:eastAsia="tr-TR"/>
              </w:rPr>
              <w:t>0.046</w:t>
            </w:r>
          </w:p>
        </w:tc>
        <w:tc>
          <w:tcPr>
            <w:tcW w:w="1059" w:type="dxa"/>
            <w:shd w:val="clear" w:color="auto" w:fill="auto"/>
            <w:noWrap/>
            <w:vAlign w:val="center"/>
            <w:hideMark/>
          </w:tcPr>
          <w:p w14:paraId="1A4E5104" w14:textId="77777777" w:rsidR="00912833" w:rsidRPr="00AC6D17" w:rsidRDefault="00912833" w:rsidP="002708B5">
            <w:pPr>
              <w:jc w:val="center"/>
              <w:rPr>
                <w:color w:val="000000"/>
                <w:lang w:eastAsia="tr-TR"/>
              </w:rPr>
            </w:pPr>
            <w:r w:rsidRPr="00AC6D17">
              <w:rPr>
                <w:color w:val="000000"/>
                <w:lang w:eastAsia="tr-TR"/>
              </w:rPr>
              <w:t>-0.460</w:t>
            </w:r>
          </w:p>
        </w:tc>
        <w:tc>
          <w:tcPr>
            <w:tcW w:w="1059" w:type="dxa"/>
            <w:shd w:val="clear" w:color="auto" w:fill="auto"/>
            <w:noWrap/>
            <w:vAlign w:val="center"/>
            <w:hideMark/>
          </w:tcPr>
          <w:p w14:paraId="4986D414" w14:textId="77777777" w:rsidR="00912833" w:rsidRPr="00AC6D17" w:rsidRDefault="00912833" w:rsidP="002708B5">
            <w:pPr>
              <w:jc w:val="center"/>
              <w:rPr>
                <w:color w:val="000000"/>
                <w:lang w:eastAsia="tr-TR"/>
              </w:rPr>
            </w:pPr>
            <w:r w:rsidRPr="00AC6D17">
              <w:rPr>
                <w:color w:val="000000"/>
                <w:lang w:eastAsia="tr-TR"/>
              </w:rPr>
              <w:t>0.215</w:t>
            </w:r>
          </w:p>
        </w:tc>
        <w:tc>
          <w:tcPr>
            <w:tcW w:w="1059" w:type="dxa"/>
            <w:shd w:val="clear" w:color="auto" w:fill="auto"/>
            <w:noWrap/>
            <w:vAlign w:val="center"/>
            <w:hideMark/>
          </w:tcPr>
          <w:p w14:paraId="5482E3FF" w14:textId="77777777" w:rsidR="00912833" w:rsidRPr="00AC6D17" w:rsidRDefault="00912833" w:rsidP="002708B5">
            <w:pPr>
              <w:jc w:val="center"/>
              <w:rPr>
                <w:color w:val="000000"/>
                <w:lang w:eastAsia="tr-TR"/>
              </w:rPr>
            </w:pPr>
            <w:r w:rsidRPr="00AC6D17">
              <w:rPr>
                <w:color w:val="000000"/>
                <w:lang w:eastAsia="tr-TR"/>
              </w:rPr>
              <w:t>-0.112</w:t>
            </w:r>
          </w:p>
        </w:tc>
        <w:tc>
          <w:tcPr>
            <w:tcW w:w="1059" w:type="dxa"/>
            <w:shd w:val="clear" w:color="auto" w:fill="auto"/>
            <w:noWrap/>
            <w:vAlign w:val="center"/>
            <w:hideMark/>
          </w:tcPr>
          <w:p w14:paraId="3C719A95" w14:textId="77777777" w:rsidR="00912833" w:rsidRPr="00AC6D17" w:rsidRDefault="00912833" w:rsidP="002708B5">
            <w:pPr>
              <w:jc w:val="center"/>
              <w:rPr>
                <w:color w:val="000000"/>
                <w:lang w:eastAsia="tr-TR"/>
              </w:rPr>
            </w:pPr>
            <w:r w:rsidRPr="00AC6D17">
              <w:rPr>
                <w:color w:val="000000"/>
                <w:lang w:eastAsia="tr-TR"/>
              </w:rPr>
              <w:t>-0.110</w:t>
            </w:r>
          </w:p>
        </w:tc>
        <w:tc>
          <w:tcPr>
            <w:tcW w:w="1059" w:type="dxa"/>
            <w:shd w:val="clear" w:color="auto" w:fill="auto"/>
            <w:noWrap/>
            <w:vAlign w:val="center"/>
            <w:hideMark/>
          </w:tcPr>
          <w:p w14:paraId="6D442403" w14:textId="77777777" w:rsidR="00912833" w:rsidRPr="00AC6D17" w:rsidRDefault="00912833" w:rsidP="002708B5">
            <w:pPr>
              <w:jc w:val="center"/>
              <w:rPr>
                <w:color w:val="000000"/>
                <w:lang w:eastAsia="tr-TR"/>
              </w:rPr>
            </w:pPr>
            <w:r w:rsidRPr="00AC6D17">
              <w:rPr>
                <w:color w:val="000000"/>
                <w:lang w:eastAsia="tr-TR"/>
              </w:rPr>
              <w:t>-0.486</w:t>
            </w:r>
          </w:p>
        </w:tc>
      </w:tr>
      <w:tr w:rsidR="00F31307" w:rsidRPr="00AC6D17" w14:paraId="1D625272" w14:textId="77777777" w:rsidTr="002708B5">
        <w:trPr>
          <w:trHeight w:val="290"/>
        </w:trPr>
        <w:tc>
          <w:tcPr>
            <w:tcW w:w="3130" w:type="dxa"/>
            <w:shd w:val="clear" w:color="auto" w:fill="auto"/>
            <w:noWrap/>
            <w:hideMark/>
          </w:tcPr>
          <w:p w14:paraId="60CE14B0" w14:textId="08ADF0D3" w:rsidR="00F31307" w:rsidRPr="00AC6D17" w:rsidRDefault="00F31307" w:rsidP="002708B5">
            <w:pPr>
              <w:jc w:val="center"/>
              <w:rPr>
                <w:color w:val="000000"/>
                <w:lang w:eastAsia="tr-TR"/>
              </w:rPr>
            </w:pPr>
            <w:r w:rsidRPr="00AC6D17">
              <w:rPr>
                <w:bCs/>
                <w:lang w:val="kk-KZ" w:eastAsia="tr-TR"/>
              </w:rPr>
              <w:t>Протокатех қышқылы</w:t>
            </w:r>
          </w:p>
        </w:tc>
        <w:tc>
          <w:tcPr>
            <w:tcW w:w="1059" w:type="dxa"/>
            <w:shd w:val="clear" w:color="auto" w:fill="auto"/>
            <w:noWrap/>
            <w:vAlign w:val="center"/>
            <w:hideMark/>
          </w:tcPr>
          <w:p w14:paraId="5CFC8664" w14:textId="77777777" w:rsidR="00F31307" w:rsidRPr="00AC6D17" w:rsidRDefault="00F31307" w:rsidP="002708B5">
            <w:pPr>
              <w:jc w:val="center"/>
              <w:rPr>
                <w:b/>
                <w:bCs/>
                <w:color w:val="000000"/>
                <w:lang w:eastAsia="tr-TR"/>
              </w:rPr>
            </w:pPr>
            <w:r w:rsidRPr="00AC6D17">
              <w:rPr>
                <w:b/>
                <w:bCs/>
                <w:color w:val="000000"/>
                <w:lang w:eastAsia="tr-TR"/>
              </w:rPr>
              <w:t>0.279</w:t>
            </w:r>
          </w:p>
        </w:tc>
        <w:tc>
          <w:tcPr>
            <w:tcW w:w="1059" w:type="dxa"/>
            <w:shd w:val="clear" w:color="auto" w:fill="auto"/>
            <w:noWrap/>
            <w:vAlign w:val="center"/>
            <w:hideMark/>
          </w:tcPr>
          <w:p w14:paraId="5EBC9E17" w14:textId="77777777" w:rsidR="00F31307" w:rsidRPr="00AC6D17" w:rsidRDefault="00F31307" w:rsidP="002708B5">
            <w:pPr>
              <w:jc w:val="center"/>
              <w:rPr>
                <w:color w:val="000000"/>
                <w:lang w:eastAsia="tr-TR"/>
              </w:rPr>
            </w:pPr>
            <w:r w:rsidRPr="00AC6D17">
              <w:rPr>
                <w:color w:val="000000"/>
                <w:lang w:eastAsia="tr-TR"/>
              </w:rPr>
              <w:t>0.186</w:t>
            </w:r>
          </w:p>
        </w:tc>
        <w:tc>
          <w:tcPr>
            <w:tcW w:w="1059" w:type="dxa"/>
            <w:shd w:val="clear" w:color="auto" w:fill="auto"/>
            <w:noWrap/>
            <w:vAlign w:val="center"/>
            <w:hideMark/>
          </w:tcPr>
          <w:p w14:paraId="0509CA8D" w14:textId="77777777" w:rsidR="00F31307" w:rsidRPr="00AC6D17" w:rsidRDefault="00F31307" w:rsidP="002708B5">
            <w:pPr>
              <w:jc w:val="center"/>
              <w:rPr>
                <w:color w:val="000000"/>
                <w:lang w:eastAsia="tr-TR"/>
              </w:rPr>
            </w:pPr>
            <w:r w:rsidRPr="00AC6D17">
              <w:rPr>
                <w:color w:val="000000"/>
                <w:lang w:eastAsia="tr-TR"/>
              </w:rPr>
              <w:t>0.001</w:t>
            </w:r>
          </w:p>
        </w:tc>
        <w:tc>
          <w:tcPr>
            <w:tcW w:w="1059" w:type="dxa"/>
            <w:shd w:val="clear" w:color="auto" w:fill="auto"/>
            <w:noWrap/>
            <w:vAlign w:val="center"/>
            <w:hideMark/>
          </w:tcPr>
          <w:p w14:paraId="63AC2FCE" w14:textId="77777777" w:rsidR="00F31307" w:rsidRPr="00AC6D17" w:rsidRDefault="00F31307" w:rsidP="002708B5">
            <w:pPr>
              <w:jc w:val="center"/>
              <w:rPr>
                <w:color w:val="000000"/>
                <w:lang w:eastAsia="tr-TR"/>
              </w:rPr>
            </w:pPr>
            <w:r w:rsidRPr="00AC6D17">
              <w:rPr>
                <w:color w:val="000000"/>
                <w:lang w:eastAsia="tr-TR"/>
              </w:rPr>
              <w:t>0.212</w:t>
            </w:r>
          </w:p>
        </w:tc>
        <w:tc>
          <w:tcPr>
            <w:tcW w:w="1059" w:type="dxa"/>
            <w:shd w:val="clear" w:color="auto" w:fill="auto"/>
            <w:noWrap/>
            <w:vAlign w:val="center"/>
            <w:hideMark/>
          </w:tcPr>
          <w:p w14:paraId="5FB2CE98" w14:textId="77777777" w:rsidR="00F31307" w:rsidRPr="00AC6D17" w:rsidRDefault="00F31307" w:rsidP="002708B5">
            <w:pPr>
              <w:jc w:val="center"/>
              <w:rPr>
                <w:color w:val="000000"/>
                <w:lang w:eastAsia="tr-TR"/>
              </w:rPr>
            </w:pPr>
            <w:r w:rsidRPr="00AC6D17">
              <w:rPr>
                <w:color w:val="000000"/>
                <w:lang w:eastAsia="tr-TR"/>
              </w:rPr>
              <w:t>0.099</w:t>
            </w:r>
          </w:p>
        </w:tc>
        <w:tc>
          <w:tcPr>
            <w:tcW w:w="1059" w:type="dxa"/>
            <w:shd w:val="clear" w:color="auto" w:fill="auto"/>
            <w:noWrap/>
            <w:vAlign w:val="center"/>
            <w:hideMark/>
          </w:tcPr>
          <w:p w14:paraId="69AC9879" w14:textId="77777777" w:rsidR="00F31307" w:rsidRPr="00AC6D17" w:rsidRDefault="00F31307" w:rsidP="002708B5">
            <w:pPr>
              <w:jc w:val="center"/>
              <w:rPr>
                <w:color w:val="000000"/>
                <w:lang w:eastAsia="tr-TR"/>
              </w:rPr>
            </w:pPr>
            <w:r w:rsidRPr="00AC6D17">
              <w:rPr>
                <w:color w:val="000000"/>
                <w:lang w:eastAsia="tr-TR"/>
              </w:rPr>
              <w:t>-0.134</w:t>
            </w:r>
          </w:p>
        </w:tc>
      </w:tr>
      <w:tr w:rsidR="00F31307" w:rsidRPr="00AC6D17" w14:paraId="66D89B1B" w14:textId="77777777" w:rsidTr="002708B5">
        <w:trPr>
          <w:trHeight w:val="290"/>
        </w:trPr>
        <w:tc>
          <w:tcPr>
            <w:tcW w:w="3130" w:type="dxa"/>
            <w:shd w:val="clear" w:color="auto" w:fill="auto"/>
            <w:noWrap/>
            <w:hideMark/>
          </w:tcPr>
          <w:p w14:paraId="600195E3" w14:textId="68BB2B39" w:rsidR="00F31307" w:rsidRPr="00AC6D17" w:rsidRDefault="00F31307" w:rsidP="002708B5">
            <w:pPr>
              <w:jc w:val="center"/>
              <w:rPr>
                <w:color w:val="000000"/>
                <w:lang w:eastAsia="tr-TR"/>
              </w:rPr>
            </w:pPr>
            <w:r w:rsidRPr="00AC6D17">
              <w:rPr>
                <w:bCs/>
                <w:i/>
                <w:iCs/>
                <w:lang w:val="kk-KZ" w:eastAsia="tr-TR"/>
              </w:rPr>
              <w:t>п</w:t>
            </w:r>
            <w:r w:rsidRPr="00AC6D17">
              <w:rPr>
                <w:bCs/>
                <w:lang w:val="en-GB" w:eastAsia="tr-TR"/>
              </w:rPr>
              <w:t>-</w:t>
            </w:r>
            <w:r w:rsidRPr="00AC6D17">
              <w:rPr>
                <w:bCs/>
                <w:lang w:val="kk-KZ" w:eastAsia="tr-TR"/>
              </w:rPr>
              <w:t>Гидроксибензой қышқылы</w:t>
            </w:r>
          </w:p>
        </w:tc>
        <w:tc>
          <w:tcPr>
            <w:tcW w:w="1059" w:type="dxa"/>
            <w:shd w:val="clear" w:color="auto" w:fill="auto"/>
            <w:noWrap/>
            <w:vAlign w:val="center"/>
            <w:hideMark/>
          </w:tcPr>
          <w:p w14:paraId="37E00154" w14:textId="77777777" w:rsidR="00F31307" w:rsidRPr="00AC6D17" w:rsidRDefault="00F31307" w:rsidP="002708B5">
            <w:pPr>
              <w:jc w:val="center"/>
              <w:rPr>
                <w:b/>
                <w:bCs/>
                <w:color w:val="000000"/>
                <w:lang w:eastAsia="tr-TR"/>
              </w:rPr>
            </w:pPr>
            <w:r w:rsidRPr="00AC6D17">
              <w:rPr>
                <w:b/>
                <w:bCs/>
                <w:color w:val="000000"/>
                <w:lang w:eastAsia="tr-TR"/>
              </w:rPr>
              <w:t>0.313</w:t>
            </w:r>
          </w:p>
        </w:tc>
        <w:tc>
          <w:tcPr>
            <w:tcW w:w="1059" w:type="dxa"/>
            <w:shd w:val="clear" w:color="auto" w:fill="auto"/>
            <w:noWrap/>
            <w:vAlign w:val="center"/>
            <w:hideMark/>
          </w:tcPr>
          <w:p w14:paraId="279FC185" w14:textId="77777777" w:rsidR="00F31307" w:rsidRPr="00AC6D17" w:rsidRDefault="00F31307" w:rsidP="002708B5">
            <w:pPr>
              <w:jc w:val="center"/>
              <w:rPr>
                <w:color w:val="000000"/>
                <w:lang w:eastAsia="tr-TR"/>
              </w:rPr>
            </w:pPr>
            <w:r w:rsidRPr="00AC6D17">
              <w:rPr>
                <w:color w:val="000000"/>
                <w:lang w:eastAsia="tr-TR"/>
              </w:rPr>
              <w:t>0.104</w:t>
            </w:r>
          </w:p>
        </w:tc>
        <w:tc>
          <w:tcPr>
            <w:tcW w:w="1059" w:type="dxa"/>
            <w:shd w:val="clear" w:color="auto" w:fill="auto"/>
            <w:noWrap/>
            <w:vAlign w:val="center"/>
            <w:hideMark/>
          </w:tcPr>
          <w:p w14:paraId="36CFC22A" w14:textId="77777777" w:rsidR="00F31307" w:rsidRPr="00AC6D17" w:rsidRDefault="00F31307" w:rsidP="002708B5">
            <w:pPr>
              <w:jc w:val="center"/>
              <w:rPr>
                <w:color w:val="000000"/>
                <w:lang w:eastAsia="tr-TR"/>
              </w:rPr>
            </w:pPr>
            <w:r w:rsidRPr="00AC6D17">
              <w:rPr>
                <w:color w:val="000000"/>
                <w:lang w:eastAsia="tr-TR"/>
              </w:rPr>
              <w:t>-0.015</w:t>
            </w:r>
          </w:p>
        </w:tc>
        <w:tc>
          <w:tcPr>
            <w:tcW w:w="1059" w:type="dxa"/>
            <w:shd w:val="clear" w:color="auto" w:fill="auto"/>
            <w:noWrap/>
            <w:vAlign w:val="center"/>
            <w:hideMark/>
          </w:tcPr>
          <w:p w14:paraId="5B589D99" w14:textId="77777777" w:rsidR="00F31307" w:rsidRPr="00AC6D17" w:rsidRDefault="00F31307" w:rsidP="002708B5">
            <w:pPr>
              <w:jc w:val="center"/>
              <w:rPr>
                <w:color w:val="000000"/>
                <w:lang w:eastAsia="tr-TR"/>
              </w:rPr>
            </w:pPr>
            <w:r w:rsidRPr="00AC6D17">
              <w:rPr>
                <w:color w:val="000000"/>
                <w:lang w:eastAsia="tr-TR"/>
              </w:rPr>
              <w:t>-0.107</w:t>
            </w:r>
          </w:p>
        </w:tc>
        <w:tc>
          <w:tcPr>
            <w:tcW w:w="1059" w:type="dxa"/>
            <w:shd w:val="clear" w:color="auto" w:fill="auto"/>
            <w:noWrap/>
            <w:vAlign w:val="center"/>
            <w:hideMark/>
          </w:tcPr>
          <w:p w14:paraId="71A2D656" w14:textId="77777777" w:rsidR="00F31307" w:rsidRPr="00AC6D17" w:rsidRDefault="00F31307" w:rsidP="002708B5">
            <w:pPr>
              <w:jc w:val="center"/>
              <w:rPr>
                <w:color w:val="000000"/>
                <w:lang w:eastAsia="tr-TR"/>
              </w:rPr>
            </w:pPr>
            <w:r w:rsidRPr="00AC6D17">
              <w:rPr>
                <w:color w:val="000000"/>
                <w:lang w:eastAsia="tr-TR"/>
              </w:rPr>
              <w:t>0.011</w:t>
            </w:r>
          </w:p>
        </w:tc>
        <w:tc>
          <w:tcPr>
            <w:tcW w:w="1059" w:type="dxa"/>
            <w:shd w:val="clear" w:color="auto" w:fill="auto"/>
            <w:noWrap/>
            <w:vAlign w:val="center"/>
            <w:hideMark/>
          </w:tcPr>
          <w:p w14:paraId="0F05A6B1" w14:textId="77777777" w:rsidR="00F31307" w:rsidRPr="00AC6D17" w:rsidRDefault="00F31307" w:rsidP="002708B5">
            <w:pPr>
              <w:jc w:val="center"/>
              <w:rPr>
                <w:color w:val="000000"/>
                <w:lang w:eastAsia="tr-TR"/>
              </w:rPr>
            </w:pPr>
            <w:r w:rsidRPr="00AC6D17">
              <w:rPr>
                <w:color w:val="000000"/>
                <w:lang w:eastAsia="tr-TR"/>
              </w:rPr>
              <w:t>0.177</w:t>
            </w:r>
          </w:p>
        </w:tc>
      </w:tr>
      <w:tr w:rsidR="00F31307" w:rsidRPr="00AC6D17" w14:paraId="2996A86B" w14:textId="77777777" w:rsidTr="002708B5">
        <w:trPr>
          <w:trHeight w:val="290"/>
        </w:trPr>
        <w:tc>
          <w:tcPr>
            <w:tcW w:w="3130" w:type="dxa"/>
            <w:shd w:val="clear" w:color="auto" w:fill="auto"/>
            <w:noWrap/>
            <w:hideMark/>
          </w:tcPr>
          <w:p w14:paraId="1EC34D9A" w14:textId="0280FB26" w:rsidR="00F31307" w:rsidRPr="00AC6D17" w:rsidRDefault="00F31307" w:rsidP="002708B5">
            <w:pPr>
              <w:jc w:val="center"/>
              <w:rPr>
                <w:color w:val="000000"/>
                <w:lang w:eastAsia="tr-TR"/>
              </w:rPr>
            </w:pPr>
            <w:r w:rsidRPr="00AC6D17">
              <w:rPr>
                <w:bCs/>
                <w:lang w:val="kk-KZ" w:eastAsia="tr-TR"/>
              </w:rPr>
              <w:t>Ванилин қышқылы</w:t>
            </w:r>
          </w:p>
        </w:tc>
        <w:tc>
          <w:tcPr>
            <w:tcW w:w="1059" w:type="dxa"/>
            <w:shd w:val="clear" w:color="auto" w:fill="auto"/>
            <w:noWrap/>
            <w:vAlign w:val="center"/>
            <w:hideMark/>
          </w:tcPr>
          <w:p w14:paraId="4584CAE9" w14:textId="77777777" w:rsidR="00F31307" w:rsidRPr="00AC6D17" w:rsidRDefault="00F31307" w:rsidP="002708B5">
            <w:pPr>
              <w:jc w:val="center"/>
              <w:rPr>
                <w:color w:val="000000"/>
                <w:lang w:eastAsia="tr-TR"/>
              </w:rPr>
            </w:pPr>
            <w:r w:rsidRPr="00AC6D17">
              <w:rPr>
                <w:color w:val="000000"/>
                <w:lang w:eastAsia="tr-TR"/>
              </w:rPr>
              <w:t>0.230</w:t>
            </w:r>
          </w:p>
        </w:tc>
        <w:tc>
          <w:tcPr>
            <w:tcW w:w="1059" w:type="dxa"/>
            <w:shd w:val="clear" w:color="auto" w:fill="auto"/>
            <w:noWrap/>
            <w:vAlign w:val="center"/>
            <w:hideMark/>
          </w:tcPr>
          <w:p w14:paraId="12692ECE" w14:textId="77777777" w:rsidR="00F31307" w:rsidRPr="00AC6D17" w:rsidRDefault="00F31307" w:rsidP="002708B5">
            <w:pPr>
              <w:jc w:val="center"/>
              <w:rPr>
                <w:color w:val="000000"/>
                <w:lang w:eastAsia="tr-TR"/>
              </w:rPr>
            </w:pPr>
            <w:r w:rsidRPr="00AC6D17">
              <w:rPr>
                <w:color w:val="000000"/>
                <w:lang w:eastAsia="tr-TR"/>
              </w:rPr>
              <w:t>-0.227</w:t>
            </w:r>
          </w:p>
        </w:tc>
        <w:tc>
          <w:tcPr>
            <w:tcW w:w="1059" w:type="dxa"/>
            <w:shd w:val="clear" w:color="auto" w:fill="auto"/>
            <w:noWrap/>
            <w:vAlign w:val="center"/>
            <w:hideMark/>
          </w:tcPr>
          <w:p w14:paraId="6835465D" w14:textId="77777777" w:rsidR="00F31307" w:rsidRPr="00AC6D17" w:rsidRDefault="00F31307" w:rsidP="002708B5">
            <w:pPr>
              <w:jc w:val="center"/>
              <w:rPr>
                <w:color w:val="000000"/>
                <w:lang w:eastAsia="tr-TR"/>
              </w:rPr>
            </w:pPr>
            <w:r w:rsidRPr="00AC6D17">
              <w:rPr>
                <w:color w:val="000000"/>
                <w:lang w:eastAsia="tr-TR"/>
              </w:rPr>
              <w:t>-0.317</w:t>
            </w:r>
          </w:p>
        </w:tc>
        <w:tc>
          <w:tcPr>
            <w:tcW w:w="1059" w:type="dxa"/>
            <w:shd w:val="clear" w:color="auto" w:fill="auto"/>
            <w:noWrap/>
            <w:vAlign w:val="center"/>
            <w:hideMark/>
          </w:tcPr>
          <w:p w14:paraId="5ED93A18" w14:textId="77777777" w:rsidR="00F31307" w:rsidRPr="00AC6D17" w:rsidRDefault="00F31307" w:rsidP="002708B5">
            <w:pPr>
              <w:jc w:val="center"/>
              <w:rPr>
                <w:color w:val="000000"/>
                <w:lang w:eastAsia="tr-TR"/>
              </w:rPr>
            </w:pPr>
            <w:r w:rsidRPr="00AC6D17">
              <w:rPr>
                <w:color w:val="000000"/>
                <w:lang w:eastAsia="tr-TR"/>
              </w:rPr>
              <w:t>0.260</w:t>
            </w:r>
          </w:p>
        </w:tc>
        <w:tc>
          <w:tcPr>
            <w:tcW w:w="1059" w:type="dxa"/>
            <w:shd w:val="clear" w:color="auto" w:fill="auto"/>
            <w:noWrap/>
            <w:vAlign w:val="center"/>
            <w:hideMark/>
          </w:tcPr>
          <w:p w14:paraId="4E96A287" w14:textId="77777777" w:rsidR="00F31307" w:rsidRPr="00AC6D17" w:rsidRDefault="00F31307" w:rsidP="002708B5">
            <w:pPr>
              <w:jc w:val="center"/>
              <w:rPr>
                <w:color w:val="000000"/>
                <w:lang w:eastAsia="tr-TR"/>
              </w:rPr>
            </w:pPr>
            <w:r w:rsidRPr="00AC6D17">
              <w:rPr>
                <w:color w:val="000000"/>
                <w:lang w:eastAsia="tr-TR"/>
              </w:rPr>
              <w:t>0.107</w:t>
            </w:r>
          </w:p>
        </w:tc>
        <w:tc>
          <w:tcPr>
            <w:tcW w:w="1059" w:type="dxa"/>
            <w:shd w:val="clear" w:color="auto" w:fill="auto"/>
            <w:noWrap/>
            <w:vAlign w:val="center"/>
            <w:hideMark/>
          </w:tcPr>
          <w:p w14:paraId="03E5FFE5" w14:textId="77777777" w:rsidR="00F31307" w:rsidRPr="00AC6D17" w:rsidRDefault="00F31307" w:rsidP="002708B5">
            <w:pPr>
              <w:jc w:val="center"/>
              <w:rPr>
                <w:color w:val="000000"/>
                <w:lang w:eastAsia="tr-TR"/>
              </w:rPr>
            </w:pPr>
            <w:r w:rsidRPr="00AC6D17">
              <w:rPr>
                <w:color w:val="000000"/>
                <w:lang w:eastAsia="tr-TR"/>
              </w:rPr>
              <w:t>0.113</w:t>
            </w:r>
          </w:p>
        </w:tc>
      </w:tr>
      <w:tr w:rsidR="00912833" w:rsidRPr="00AC6D17" w14:paraId="265678F3" w14:textId="77777777" w:rsidTr="002708B5">
        <w:trPr>
          <w:trHeight w:val="290"/>
        </w:trPr>
        <w:tc>
          <w:tcPr>
            <w:tcW w:w="3130" w:type="dxa"/>
            <w:shd w:val="clear" w:color="auto" w:fill="auto"/>
            <w:noWrap/>
            <w:vAlign w:val="center"/>
            <w:hideMark/>
          </w:tcPr>
          <w:p w14:paraId="13C7DB81" w14:textId="6D038891" w:rsidR="00912833" w:rsidRPr="00AC6D17" w:rsidRDefault="00F31307" w:rsidP="002708B5">
            <w:pPr>
              <w:jc w:val="center"/>
              <w:rPr>
                <w:color w:val="000000"/>
                <w:lang w:eastAsia="tr-TR"/>
              </w:rPr>
            </w:pPr>
            <w:r w:rsidRPr="00AC6D17">
              <w:rPr>
                <w:color w:val="000000"/>
                <w:lang w:val="kk-KZ" w:eastAsia="tr-TR"/>
              </w:rPr>
              <w:t>п</w:t>
            </w:r>
            <w:r w:rsidR="00912833" w:rsidRPr="00AC6D17">
              <w:rPr>
                <w:color w:val="000000"/>
                <w:lang w:eastAsia="tr-TR"/>
              </w:rPr>
              <w:t>-</w:t>
            </w:r>
            <w:r w:rsidRPr="00AC6D17">
              <w:rPr>
                <w:color w:val="000000"/>
                <w:lang w:val="kk-KZ" w:eastAsia="tr-TR"/>
              </w:rPr>
              <w:t>Гидроксифенил сірке қышқылы</w:t>
            </w:r>
          </w:p>
        </w:tc>
        <w:tc>
          <w:tcPr>
            <w:tcW w:w="1059" w:type="dxa"/>
            <w:shd w:val="clear" w:color="auto" w:fill="auto"/>
            <w:noWrap/>
            <w:vAlign w:val="center"/>
            <w:hideMark/>
          </w:tcPr>
          <w:p w14:paraId="753C940A" w14:textId="77777777" w:rsidR="00912833" w:rsidRPr="00AC6D17" w:rsidRDefault="00912833" w:rsidP="002708B5">
            <w:pPr>
              <w:jc w:val="center"/>
              <w:rPr>
                <w:b/>
                <w:bCs/>
                <w:color w:val="000000"/>
                <w:lang w:eastAsia="tr-TR"/>
              </w:rPr>
            </w:pPr>
            <w:r w:rsidRPr="00AC6D17">
              <w:rPr>
                <w:b/>
                <w:bCs/>
                <w:color w:val="000000"/>
                <w:lang w:eastAsia="tr-TR"/>
              </w:rPr>
              <w:t>0.284</w:t>
            </w:r>
          </w:p>
        </w:tc>
        <w:tc>
          <w:tcPr>
            <w:tcW w:w="1059" w:type="dxa"/>
            <w:shd w:val="clear" w:color="auto" w:fill="auto"/>
            <w:noWrap/>
            <w:vAlign w:val="center"/>
            <w:hideMark/>
          </w:tcPr>
          <w:p w14:paraId="30083BF8" w14:textId="77777777" w:rsidR="00912833" w:rsidRPr="00AC6D17" w:rsidRDefault="00912833" w:rsidP="002708B5">
            <w:pPr>
              <w:jc w:val="center"/>
              <w:rPr>
                <w:b/>
                <w:bCs/>
                <w:color w:val="000000"/>
                <w:lang w:eastAsia="tr-TR"/>
              </w:rPr>
            </w:pPr>
            <w:r w:rsidRPr="00AC6D17">
              <w:rPr>
                <w:b/>
                <w:bCs/>
                <w:color w:val="000000"/>
                <w:lang w:eastAsia="tr-TR"/>
              </w:rPr>
              <w:t>0.219</w:t>
            </w:r>
          </w:p>
        </w:tc>
        <w:tc>
          <w:tcPr>
            <w:tcW w:w="1059" w:type="dxa"/>
            <w:shd w:val="clear" w:color="auto" w:fill="auto"/>
            <w:noWrap/>
            <w:vAlign w:val="center"/>
            <w:hideMark/>
          </w:tcPr>
          <w:p w14:paraId="46F167FE" w14:textId="77777777" w:rsidR="00912833" w:rsidRPr="00AC6D17" w:rsidRDefault="00912833" w:rsidP="002708B5">
            <w:pPr>
              <w:jc w:val="center"/>
              <w:rPr>
                <w:color w:val="000000"/>
                <w:lang w:eastAsia="tr-TR"/>
              </w:rPr>
            </w:pPr>
            <w:r w:rsidRPr="00AC6D17">
              <w:rPr>
                <w:color w:val="000000"/>
                <w:lang w:eastAsia="tr-TR"/>
              </w:rPr>
              <w:t>0.031</w:t>
            </w:r>
          </w:p>
        </w:tc>
        <w:tc>
          <w:tcPr>
            <w:tcW w:w="1059" w:type="dxa"/>
            <w:shd w:val="clear" w:color="auto" w:fill="auto"/>
            <w:noWrap/>
            <w:vAlign w:val="center"/>
            <w:hideMark/>
          </w:tcPr>
          <w:p w14:paraId="362F5F61" w14:textId="77777777" w:rsidR="00912833" w:rsidRPr="00AC6D17" w:rsidRDefault="00912833" w:rsidP="002708B5">
            <w:pPr>
              <w:jc w:val="center"/>
              <w:rPr>
                <w:color w:val="000000"/>
                <w:lang w:eastAsia="tr-TR"/>
              </w:rPr>
            </w:pPr>
            <w:r w:rsidRPr="00AC6D17">
              <w:rPr>
                <w:color w:val="000000"/>
                <w:lang w:eastAsia="tr-TR"/>
              </w:rPr>
              <w:t>-0.161</w:t>
            </w:r>
          </w:p>
        </w:tc>
        <w:tc>
          <w:tcPr>
            <w:tcW w:w="1059" w:type="dxa"/>
            <w:shd w:val="clear" w:color="auto" w:fill="auto"/>
            <w:noWrap/>
            <w:vAlign w:val="center"/>
            <w:hideMark/>
          </w:tcPr>
          <w:p w14:paraId="526AD97D" w14:textId="77777777" w:rsidR="00912833" w:rsidRPr="00AC6D17" w:rsidRDefault="00912833" w:rsidP="002708B5">
            <w:pPr>
              <w:jc w:val="center"/>
              <w:rPr>
                <w:color w:val="000000"/>
                <w:lang w:eastAsia="tr-TR"/>
              </w:rPr>
            </w:pPr>
            <w:r w:rsidRPr="00AC6D17">
              <w:rPr>
                <w:color w:val="000000"/>
                <w:lang w:eastAsia="tr-TR"/>
              </w:rPr>
              <w:t>-0.101</w:t>
            </w:r>
          </w:p>
        </w:tc>
        <w:tc>
          <w:tcPr>
            <w:tcW w:w="1059" w:type="dxa"/>
            <w:shd w:val="clear" w:color="auto" w:fill="auto"/>
            <w:noWrap/>
            <w:vAlign w:val="center"/>
            <w:hideMark/>
          </w:tcPr>
          <w:p w14:paraId="682674A9" w14:textId="77777777" w:rsidR="00912833" w:rsidRPr="00AC6D17" w:rsidRDefault="00912833" w:rsidP="002708B5">
            <w:pPr>
              <w:jc w:val="center"/>
              <w:rPr>
                <w:color w:val="000000"/>
                <w:lang w:eastAsia="tr-TR"/>
              </w:rPr>
            </w:pPr>
            <w:r w:rsidRPr="00AC6D17">
              <w:rPr>
                <w:color w:val="000000"/>
                <w:lang w:eastAsia="tr-TR"/>
              </w:rPr>
              <w:t>-0.028</w:t>
            </w:r>
          </w:p>
        </w:tc>
      </w:tr>
      <w:tr w:rsidR="00912833" w:rsidRPr="00AC6D17" w14:paraId="510E3C02" w14:textId="77777777" w:rsidTr="002708B5">
        <w:trPr>
          <w:trHeight w:val="290"/>
        </w:trPr>
        <w:tc>
          <w:tcPr>
            <w:tcW w:w="3130" w:type="dxa"/>
            <w:shd w:val="clear" w:color="auto" w:fill="auto"/>
            <w:noWrap/>
            <w:vAlign w:val="center"/>
            <w:hideMark/>
          </w:tcPr>
          <w:p w14:paraId="5E6AB7ED" w14:textId="2C67F6AD" w:rsidR="00912833" w:rsidRPr="00AC6D17" w:rsidRDefault="00F31307" w:rsidP="002708B5">
            <w:pPr>
              <w:jc w:val="center"/>
              <w:rPr>
                <w:color w:val="000000"/>
                <w:lang w:val="kk-KZ" w:eastAsia="tr-TR"/>
              </w:rPr>
            </w:pPr>
            <w:r w:rsidRPr="00AC6D17">
              <w:rPr>
                <w:color w:val="000000"/>
                <w:lang w:val="kk-KZ" w:eastAsia="tr-TR"/>
              </w:rPr>
              <w:t>Кофеин қышқылы</w:t>
            </w:r>
          </w:p>
        </w:tc>
        <w:tc>
          <w:tcPr>
            <w:tcW w:w="1059" w:type="dxa"/>
            <w:shd w:val="clear" w:color="auto" w:fill="auto"/>
            <w:noWrap/>
            <w:vAlign w:val="center"/>
            <w:hideMark/>
          </w:tcPr>
          <w:p w14:paraId="3F1EDB09" w14:textId="77777777" w:rsidR="00912833" w:rsidRPr="00AC6D17" w:rsidRDefault="00912833" w:rsidP="002708B5">
            <w:pPr>
              <w:jc w:val="center"/>
              <w:rPr>
                <w:b/>
                <w:bCs/>
                <w:color w:val="000000"/>
                <w:lang w:eastAsia="tr-TR"/>
              </w:rPr>
            </w:pPr>
            <w:r w:rsidRPr="00AC6D17">
              <w:rPr>
                <w:b/>
                <w:bCs/>
                <w:color w:val="000000"/>
                <w:lang w:eastAsia="tr-TR"/>
              </w:rPr>
              <w:t>0.275</w:t>
            </w:r>
          </w:p>
        </w:tc>
        <w:tc>
          <w:tcPr>
            <w:tcW w:w="1059" w:type="dxa"/>
            <w:shd w:val="clear" w:color="auto" w:fill="auto"/>
            <w:noWrap/>
            <w:vAlign w:val="center"/>
            <w:hideMark/>
          </w:tcPr>
          <w:p w14:paraId="1DC5BD3E" w14:textId="77777777" w:rsidR="00912833" w:rsidRPr="00AC6D17" w:rsidRDefault="00912833" w:rsidP="002708B5">
            <w:pPr>
              <w:jc w:val="center"/>
              <w:rPr>
                <w:color w:val="000000"/>
                <w:lang w:eastAsia="tr-TR"/>
              </w:rPr>
            </w:pPr>
            <w:r w:rsidRPr="00AC6D17">
              <w:rPr>
                <w:color w:val="000000"/>
                <w:lang w:eastAsia="tr-TR"/>
              </w:rPr>
              <w:t>0.123</w:t>
            </w:r>
          </w:p>
        </w:tc>
        <w:tc>
          <w:tcPr>
            <w:tcW w:w="1059" w:type="dxa"/>
            <w:shd w:val="clear" w:color="auto" w:fill="auto"/>
            <w:noWrap/>
            <w:vAlign w:val="center"/>
            <w:hideMark/>
          </w:tcPr>
          <w:p w14:paraId="45F9A640" w14:textId="77777777" w:rsidR="00912833" w:rsidRPr="00AC6D17" w:rsidRDefault="00912833" w:rsidP="002708B5">
            <w:pPr>
              <w:jc w:val="center"/>
              <w:rPr>
                <w:color w:val="000000"/>
                <w:lang w:eastAsia="tr-TR"/>
              </w:rPr>
            </w:pPr>
            <w:r w:rsidRPr="00AC6D17">
              <w:rPr>
                <w:color w:val="000000"/>
                <w:lang w:eastAsia="tr-TR"/>
              </w:rPr>
              <w:t>-0.148</w:t>
            </w:r>
          </w:p>
        </w:tc>
        <w:tc>
          <w:tcPr>
            <w:tcW w:w="1059" w:type="dxa"/>
            <w:shd w:val="clear" w:color="auto" w:fill="auto"/>
            <w:noWrap/>
            <w:vAlign w:val="center"/>
            <w:hideMark/>
          </w:tcPr>
          <w:p w14:paraId="156BBDF8" w14:textId="77777777" w:rsidR="00912833" w:rsidRPr="00AC6D17" w:rsidRDefault="00912833" w:rsidP="002708B5">
            <w:pPr>
              <w:jc w:val="center"/>
              <w:rPr>
                <w:color w:val="000000"/>
                <w:lang w:eastAsia="tr-TR"/>
              </w:rPr>
            </w:pPr>
            <w:r w:rsidRPr="00AC6D17">
              <w:rPr>
                <w:color w:val="000000"/>
                <w:lang w:eastAsia="tr-TR"/>
              </w:rPr>
              <w:t>0.193</w:t>
            </w:r>
          </w:p>
        </w:tc>
        <w:tc>
          <w:tcPr>
            <w:tcW w:w="1059" w:type="dxa"/>
            <w:shd w:val="clear" w:color="auto" w:fill="auto"/>
            <w:noWrap/>
            <w:vAlign w:val="center"/>
            <w:hideMark/>
          </w:tcPr>
          <w:p w14:paraId="616388F7" w14:textId="77777777" w:rsidR="00912833" w:rsidRPr="00AC6D17" w:rsidRDefault="00912833" w:rsidP="002708B5">
            <w:pPr>
              <w:jc w:val="center"/>
              <w:rPr>
                <w:color w:val="000000"/>
                <w:lang w:eastAsia="tr-TR"/>
              </w:rPr>
            </w:pPr>
            <w:r w:rsidRPr="00AC6D17">
              <w:rPr>
                <w:color w:val="000000"/>
                <w:lang w:eastAsia="tr-TR"/>
              </w:rPr>
              <w:t>-0.204</w:t>
            </w:r>
          </w:p>
        </w:tc>
        <w:tc>
          <w:tcPr>
            <w:tcW w:w="1059" w:type="dxa"/>
            <w:shd w:val="clear" w:color="auto" w:fill="auto"/>
            <w:noWrap/>
            <w:vAlign w:val="center"/>
            <w:hideMark/>
          </w:tcPr>
          <w:p w14:paraId="428A5C93" w14:textId="77777777" w:rsidR="00912833" w:rsidRPr="00AC6D17" w:rsidRDefault="00912833" w:rsidP="002708B5">
            <w:pPr>
              <w:jc w:val="center"/>
              <w:rPr>
                <w:color w:val="000000"/>
                <w:lang w:eastAsia="tr-TR"/>
              </w:rPr>
            </w:pPr>
            <w:r w:rsidRPr="00AC6D17">
              <w:rPr>
                <w:color w:val="000000"/>
                <w:lang w:eastAsia="tr-TR"/>
              </w:rPr>
              <w:t>-0.202</w:t>
            </w:r>
          </w:p>
        </w:tc>
      </w:tr>
      <w:tr w:rsidR="00912833" w:rsidRPr="00AC6D17" w14:paraId="724D32EA" w14:textId="77777777" w:rsidTr="002708B5">
        <w:trPr>
          <w:trHeight w:val="290"/>
        </w:trPr>
        <w:tc>
          <w:tcPr>
            <w:tcW w:w="3130" w:type="dxa"/>
            <w:shd w:val="clear" w:color="auto" w:fill="auto"/>
            <w:noWrap/>
            <w:vAlign w:val="center"/>
            <w:hideMark/>
          </w:tcPr>
          <w:p w14:paraId="2A20F2F1" w14:textId="1EC8EFEC" w:rsidR="00912833" w:rsidRPr="00AC6D17" w:rsidRDefault="00F31307" w:rsidP="002708B5">
            <w:pPr>
              <w:jc w:val="center"/>
              <w:rPr>
                <w:color w:val="000000"/>
                <w:lang w:val="kk-KZ" w:eastAsia="tr-TR"/>
              </w:rPr>
            </w:pPr>
            <w:r w:rsidRPr="00AC6D17">
              <w:rPr>
                <w:color w:val="000000"/>
                <w:lang w:val="kk-KZ" w:eastAsia="tr-TR"/>
              </w:rPr>
              <w:t>Ванилин</w:t>
            </w:r>
          </w:p>
        </w:tc>
        <w:tc>
          <w:tcPr>
            <w:tcW w:w="1059" w:type="dxa"/>
            <w:shd w:val="clear" w:color="auto" w:fill="auto"/>
            <w:noWrap/>
            <w:vAlign w:val="center"/>
            <w:hideMark/>
          </w:tcPr>
          <w:p w14:paraId="4D14D5B3" w14:textId="77777777" w:rsidR="00912833" w:rsidRPr="00AC6D17" w:rsidRDefault="00912833" w:rsidP="002708B5">
            <w:pPr>
              <w:jc w:val="center"/>
              <w:rPr>
                <w:b/>
                <w:bCs/>
                <w:color w:val="000000"/>
                <w:lang w:eastAsia="tr-TR"/>
              </w:rPr>
            </w:pPr>
            <w:r w:rsidRPr="00AC6D17">
              <w:rPr>
                <w:b/>
                <w:bCs/>
                <w:color w:val="000000"/>
                <w:lang w:eastAsia="tr-TR"/>
              </w:rPr>
              <w:t>0.288</w:t>
            </w:r>
          </w:p>
        </w:tc>
        <w:tc>
          <w:tcPr>
            <w:tcW w:w="1059" w:type="dxa"/>
            <w:shd w:val="clear" w:color="auto" w:fill="auto"/>
            <w:noWrap/>
            <w:vAlign w:val="center"/>
            <w:hideMark/>
          </w:tcPr>
          <w:p w14:paraId="33571F2D" w14:textId="77777777" w:rsidR="00912833" w:rsidRPr="00AC6D17" w:rsidRDefault="00912833" w:rsidP="002708B5">
            <w:pPr>
              <w:jc w:val="center"/>
              <w:rPr>
                <w:color w:val="000000"/>
                <w:lang w:eastAsia="tr-TR"/>
              </w:rPr>
            </w:pPr>
            <w:r w:rsidRPr="00AC6D17">
              <w:rPr>
                <w:color w:val="000000"/>
                <w:lang w:eastAsia="tr-TR"/>
              </w:rPr>
              <w:t>0.116</w:t>
            </w:r>
          </w:p>
        </w:tc>
        <w:tc>
          <w:tcPr>
            <w:tcW w:w="1059" w:type="dxa"/>
            <w:shd w:val="clear" w:color="auto" w:fill="auto"/>
            <w:noWrap/>
            <w:vAlign w:val="center"/>
            <w:hideMark/>
          </w:tcPr>
          <w:p w14:paraId="3053D173" w14:textId="77777777" w:rsidR="00912833" w:rsidRPr="00AC6D17" w:rsidRDefault="00912833" w:rsidP="002708B5">
            <w:pPr>
              <w:jc w:val="center"/>
              <w:rPr>
                <w:color w:val="000000"/>
                <w:lang w:eastAsia="tr-TR"/>
              </w:rPr>
            </w:pPr>
            <w:r w:rsidRPr="00AC6D17">
              <w:rPr>
                <w:color w:val="000000"/>
                <w:lang w:eastAsia="tr-TR"/>
              </w:rPr>
              <w:t>-0.011</w:t>
            </w:r>
          </w:p>
        </w:tc>
        <w:tc>
          <w:tcPr>
            <w:tcW w:w="1059" w:type="dxa"/>
            <w:shd w:val="clear" w:color="auto" w:fill="auto"/>
            <w:noWrap/>
            <w:vAlign w:val="center"/>
            <w:hideMark/>
          </w:tcPr>
          <w:p w14:paraId="1A96E2ED" w14:textId="77777777" w:rsidR="00912833" w:rsidRPr="00AC6D17" w:rsidRDefault="00912833" w:rsidP="002708B5">
            <w:pPr>
              <w:jc w:val="center"/>
              <w:rPr>
                <w:color w:val="000000"/>
                <w:lang w:eastAsia="tr-TR"/>
              </w:rPr>
            </w:pPr>
            <w:r w:rsidRPr="00AC6D17">
              <w:rPr>
                <w:color w:val="000000"/>
                <w:lang w:eastAsia="tr-TR"/>
              </w:rPr>
              <w:t>0.268</w:t>
            </w:r>
          </w:p>
        </w:tc>
        <w:tc>
          <w:tcPr>
            <w:tcW w:w="1059" w:type="dxa"/>
            <w:shd w:val="clear" w:color="auto" w:fill="auto"/>
            <w:noWrap/>
            <w:vAlign w:val="center"/>
            <w:hideMark/>
          </w:tcPr>
          <w:p w14:paraId="298C4FC7" w14:textId="77777777" w:rsidR="00912833" w:rsidRPr="00AC6D17" w:rsidRDefault="00912833" w:rsidP="002708B5">
            <w:pPr>
              <w:jc w:val="center"/>
              <w:rPr>
                <w:color w:val="000000"/>
                <w:lang w:eastAsia="tr-TR"/>
              </w:rPr>
            </w:pPr>
            <w:r w:rsidRPr="00AC6D17">
              <w:rPr>
                <w:color w:val="000000"/>
                <w:lang w:eastAsia="tr-TR"/>
              </w:rPr>
              <w:t>-0.016</w:t>
            </w:r>
          </w:p>
        </w:tc>
        <w:tc>
          <w:tcPr>
            <w:tcW w:w="1059" w:type="dxa"/>
            <w:shd w:val="clear" w:color="auto" w:fill="auto"/>
            <w:noWrap/>
            <w:vAlign w:val="center"/>
            <w:hideMark/>
          </w:tcPr>
          <w:p w14:paraId="06DD492F" w14:textId="77777777" w:rsidR="00912833" w:rsidRPr="00AC6D17" w:rsidRDefault="00912833" w:rsidP="002708B5">
            <w:pPr>
              <w:jc w:val="center"/>
              <w:rPr>
                <w:color w:val="000000"/>
                <w:lang w:eastAsia="tr-TR"/>
              </w:rPr>
            </w:pPr>
            <w:r w:rsidRPr="00AC6D17">
              <w:rPr>
                <w:color w:val="000000"/>
                <w:lang w:eastAsia="tr-TR"/>
              </w:rPr>
              <w:t>0.024</w:t>
            </w:r>
          </w:p>
        </w:tc>
      </w:tr>
      <w:tr w:rsidR="00912833" w:rsidRPr="00AC6D17" w14:paraId="7016F0FB" w14:textId="77777777" w:rsidTr="002708B5">
        <w:trPr>
          <w:trHeight w:val="290"/>
        </w:trPr>
        <w:tc>
          <w:tcPr>
            <w:tcW w:w="3130" w:type="dxa"/>
            <w:shd w:val="clear" w:color="auto" w:fill="auto"/>
            <w:noWrap/>
            <w:vAlign w:val="center"/>
            <w:hideMark/>
          </w:tcPr>
          <w:p w14:paraId="16A7269C" w14:textId="4C4EF97E" w:rsidR="00912833" w:rsidRPr="00AC6D17" w:rsidRDefault="00F31307" w:rsidP="002708B5">
            <w:pPr>
              <w:jc w:val="center"/>
              <w:rPr>
                <w:color w:val="000000"/>
                <w:lang w:val="kk-KZ" w:eastAsia="tr-TR"/>
              </w:rPr>
            </w:pPr>
            <w:r w:rsidRPr="00AC6D17">
              <w:rPr>
                <w:color w:val="000000"/>
                <w:lang w:val="kk-KZ" w:eastAsia="tr-TR"/>
              </w:rPr>
              <w:t>Хлороген қышқылы</w:t>
            </w:r>
          </w:p>
        </w:tc>
        <w:tc>
          <w:tcPr>
            <w:tcW w:w="1059" w:type="dxa"/>
            <w:shd w:val="clear" w:color="auto" w:fill="auto"/>
            <w:noWrap/>
            <w:vAlign w:val="center"/>
            <w:hideMark/>
          </w:tcPr>
          <w:p w14:paraId="2580DBDB" w14:textId="77777777" w:rsidR="00912833" w:rsidRPr="00AC6D17" w:rsidRDefault="00912833" w:rsidP="002708B5">
            <w:pPr>
              <w:jc w:val="center"/>
              <w:rPr>
                <w:b/>
                <w:bCs/>
                <w:color w:val="000000"/>
                <w:lang w:eastAsia="tr-TR"/>
              </w:rPr>
            </w:pPr>
            <w:r w:rsidRPr="00AC6D17">
              <w:rPr>
                <w:b/>
                <w:bCs/>
                <w:color w:val="000000"/>
                <w:lang w:eastAsia="tr-TR"/>
              </w:rPr>
              <w:t>0.274</w:t>
            </w:r>
          </w:p>
        </w:tc>
        <w:tc>
          <w:tcPr>
            <w:tcW w:w="1059" w:type="dxa"/>
            <w:shd w:val="clear" w:color="auto" w:fill="auto"/>
            <w:noWrap/>
            <w:vAlign w:val="center"/>
            <w:hideMark/>
          </w:tcPr>
          <w:p w14:paraId="5B7F2857" w14:textId="77777777" w:rsidR="00912833" w:rsidRPr="00AC6D17" w:rsidRDefault="00912833" w:rsidP="002708B5">
            <w:pPr>
              <w:jc w:val="center"/>
              <w:rPr>
                <w:color w:val="000000"/>
                <w:lang w:eastAsia="tr-TR"/>
              </w:rPr>
            </w:pPr>
            <w:r w:rsidRPr="00AC6D17">
              <w:rPr>
                <w:color w:val="000000"/>
                <w:lang w:eastAsia="tr-TR"/>
              </w:rPr>
              <w:t>-0.168</w:t>
            </w:r>
          </w:p>
        </w:tc>
        <w:tc>
          <w:tcPr>
            <w:tcW w:w="1059" w:type="dxa"/>
            <w:shd w:val="clear" w:color="auto" w:fill="auto"/>
            <w:noWrap/>
            <w:vAlign w:val="center"/>
            <w:hideMark/>
          </w:tcPr>
          <w:p w14:paraId="383B6BE5" w14:textId="77777777" w:rsidR="00912833" w:rsidRPr="00AC6D17" w:rsidRDefault="00912833" w:rsidP="002708B5">
            <w:pPr>
              <w:jc w:val="center"/>
              <w:rPr>
                <w:color w:val="000000"/>
                <w:lang w:eastAsia="tr-TR"/>
              </w:rPr>
            </w:pPr>
            <w:r w:rsidRPr="00AC6D17">
              <w:rPr>
                <w:color w:val="000000"/>
                <w:lang w:eastAsia="tr-TR"/>
              </w:rPr>
              <w:t>0.102</w:t>
            </w:r>
          </w:p>
        </w:tc>
        <w:tc>
          <w:tcPr>
            <w:tcW w:w="1059" w:type="dxa"/>
            <w:shd w:val="clear" w:color="auto" w:fill="auto"/>
            <w:noWrap/>
            <w:vAlign w:val="center"/>
            <w:hideMark/>
          </w:tcPr>
          <w:p w14:paraId="5AA7054F" w14:textId="77777777" w:rsidR="00912833" w:rsidRPr="00AC6D17" w:rsidRDefault="00912833" w:rsidP="002708B5">
            <w:pPr>
              <w:jc w:val="center"/>
              <w:rPr>
                <w:color w:val="000000"/>
                <w:lang w:eastAsia="tr-TR"/>
              </w:rPr>
            </w:pPr>
            <w:r w:rsidRPr="00AC6D17">
              <w:rPr>
                <w:color w:val="000000"/>
                <w:lang w:eastAsia="tr-TR"/>
              </w:rPr>
              <w:t>0.083</w:t>
            </w:r>
          </w:p>
        </w:tc>
        <w:tc>
          <w:tcPr>
            <w:tcW w:w="1059" w:type="dxa"/>
            <w:shd w:val="clear" w:color="auto" w:fill="auto"/>
            <w:noWrap/>
            <w:vAlign w:val="center"/>
            <w:hideMark/>
          </w:tcPr>
          <w:p w14:paraId="54838EBA" w14:textId="77777777" w:rsidR="00912833" w:rsidRPr="00AC6D17" w:rsidRDefault="00912833" w:rsidP="002708B5">
            <w:pPr>
              <w:jc w:val="center"/>
              <w:rPr>
                <w:color w:val="000000"/>
                <w:lang w:eastAsia="tr-TR"/>
              </w:rPr>
            </w:pPr>
            <w:r w:rsidRPr="00AC6D17">
              <w:rPr>
                <w:color w:val="000000"/>
                <w:lang w:eastAsia="tr-TR"/>
              </w:rPr>
              <w:t>0.018</w:t>
            </w:r>
          </w:p>
        </w:tc>
        <w:tc>
          <w:tcPr>
            <w:tcW w:w="1059" w:type="dxa"/>
            <w:shd w:val="clear" w:color="auto" w:fill="auto"/>
            <w:noWrap/>
            <w:vAlign w:val="center"/>
            <w:hideMark/>
          </w:tcPr>
          <w:p w14:paraId="5607460B" w14:textId="77777777" w:rsidR="00912833" w:rsidRPr="00AC6D17" w:rsidRDefault="00912833" w:rsidP="002708B5">
            <w:pPr>
              <w:jc w:val="center"/>
              <w:rPr>
                <w:color w:val="000000"/>
                <w:lang w:eastAsia="tr-TR"/>
              </w:rPr>
            </w:pPr>
            <w:r w:rsidRPr="00AC6D17">
              <w:rPr>
                <w:color w:val="000000"/>
                <w:lang w:eastAsia="tr-TR"/>
              </w:rPr>
              <w:t>0.384</w:t>
            </w:r>
          </w:p>
        </w:tc>
      </w:tr>
      <w:tr w:rsidR="00912833" w:rsidRPr="00AC6D17" w14:paraId="5DC69B84" w14:textId="77777777" w:rsidTr="002708B5">
        <w:trPr>
          <w:trHeight w:val="290"/>
        </w:trPr>
        <w:tc>
          <w:tcPr>
            <w:tcW w:w="3130" w:type="dxa"/>
            <w:shd w:val="clear" w:color="auto" w:fill="auto"/>
            <w:noWrap/>
            <w:vAlign w:val="center"/>
            <w:hideMark/>
          </w:tcPr>
          <w:p w14:paraId="3B27B6FC" w14:textId="33B06761" w:rsidR="00912833" w:rsidRPr="00AC6D17" w:rsidRDefault="00F31307" w:rsidP="002708B5">
            <w:pPr>
              <w:jc w:val="center"/>
              <w:rPr>
                <w:color w:val="000000"/>
                <w:lang w:eastAsia="tr-TR"/>
              </w:rPr>
            </w:pPr>
            <w:r w:rsidRPr="00AC6D17">
              <w:rPr>
                <w:bCs/>
                <w:i/>
                <w:iCs/>
                <w:lang w:val="kk-KZ" w:eastAsia="tr-TR"/>
              </w:rPr>
              <w:t>п</w:t>
            </w:r>
            <w:r w:rsidRPr="00AC6D17">
              <w:rPr>
                <w:bCs/>
                <w:lang w:val="en-GB" w:eastAsia="tr-TR"/>
              </w:rPr>
              <w:t>-</w:t>
            </w:r>
            <w:r w:rsidRPr="00AC6D17">
              <w:rPr>
                <w:bCs/>
                <w:lang w:val="kk-KZ" w:eastAsia="tr-TR"/>
              </w:rPr>
              <w:t>Кумар қышқылы</w:t>
            </w:r>
          </w:p>
        </w:tc>
        <w:tc>
          <w:tcPr>
            <w:tcW w:w="1059" w:type="dxa"/>
            <w:shd w:val="clear" w:color="auto" w:fill="auto"/>
            <w:noWrap/>
            <w:vAlign w:val="center"/>
            <w:hideMark/>
          </w:tcPr>
          <w:p w14:paraId="7DA3A74D" w14:textId="77777777" w:rsidR="00912833" w:rsidRPr="00AC6D17" w:rsidRDefault="00912833" w:rsidP="002708B5">
            <w:pPr>
              <w:jc w:val="center"/>
              <w:rPr>
                <w:b/>
                <w:bCs/>
                <w:color w:val="000000"/>
                <w:lang w:eastAsia="tr-TR"/>
              </w:rPr>
            </w:pPr>
            <w:r w:rsidRPr="00AC6D17">
              <w:rPr>
                <w:b/>
                <w:bCs/>
                <w:color w:val="000000"/>
                <w:lang w:eastAsia="tr-TR"/>
              </w:rPr>
              <w:t>0.241</w:t>
            </w:r>
          </w:p>
        </w:tc>
        <w:tc>
          <w:tcPr>
            <w:tcW w:w="1059" w:type="dxa"/>
            <w:shd w:val="clear" w:color="auto" w:fill="auto"/>
            <w:noWrap/>
            <w:vAlign w:val="center"/>
            <w:hideMark/>
          </w:tcPr>
          <w:p w14:paraId="0A56394D" w14:textId="77777777" w:rsidR="00912833" w:rsidRPr="00AC6D17" w:rsidRDefault="00912833" w:rsidP="002708B5">
            <w:pPr>
              <w:jc w:val="center"/>
              <w:rPr>
                <w:color w:val="000000"/>
                <w:lang w:eastAsia="tr-TR"/>
              </w:rPr>
            </w:pPr>
            <w:r w:rsidRPr="00AC6D17">
              <w:rPr>
                <w:color w:val="000000"/>
                <w:lang w:eastAsia="tr-TR"/>
              </w:rPr>
              <w:t>-0.107</w:t>
            </w:r>
          </w:p>
        </w:tc>
        <w:tc>
          <w:tcPr>
            <w:tcW w:w="1059" w:type="dxa"/>
            <w:shd w:val="clear" w:color="auto" w:fill="auto"/>
            <w:noWrap/>
            <w:vAlign w:val="center"/>
            <w:hideMark/>
          </w:tcPr>
          <w:p w14:paraId="28E0E9E9" w14:textId="77777777" w:rsidR="00912833" w:rsidRPr="00AC6D17" w:rsidRDefault="00912833" w:rsidP="002708B5">
            <w:pPr>
              <w:jc w:val="center"/>
              <w:rPr>
                <w:color w:val="000000"/>
                <w:lang w:eastAsia="tr-TR"/>
              </w:rPr>
            </w:pPr>
            <w:r w:rsidRPr="00AC6D17">
              <w:rPr>
                <w:color w:val="000000"/>
                <w:lang w:eastAsia="tr-TR"/>
              </w:rPr>
              <w:t>-0.158</w:t>
            </w:r>
          </w:p>
        </w:tc>
        <w:tc>
          <w:tcPr>
            <w:tcW w:w="1059" w:type="dxa"/>
            <w:shd w:val="clear" w:color="auto" w:fill="auto"/>
            <w:noWrap/>
            <w:vAlign w:val="center"/>
            <w:hideMark/>
          </w:tcPr>
          <w:p w14:paraId="577A4631" w14:textId="77777777" w:rsidR="00912833" w:rsidRPr="00AC6D17" w:rsidRDefault="00912833" w:rsidP="002708B5">
            <w:pPr>
              <w:jc w:val="center"/>
              <w:rPr>
                <w:color w:val="000000"/>
                <w:lang w:eastAsia="tr-TR"/>
              </w:rPr>
            </w:pPr>
            <w:r w:rsidRPr="00AC6D17">
              <w:rPr>
                <w:color w:val="000000"/>
                <w:lang w:eastAsia="tr-TR"/>
              </w:rPr>
              <w:t>0.146</w:t>
            </w:r>
          </w:p>
        </w:tc>
        <w:tc>
          <w:tcPr>
            <w:tcW w:w="1059" w:type="dxa"/>
            <w:shd w:val="clear" w:color="auto" w:fill="auto"/>
            <w:noWrap/>
            <w:vAlign w:val="center"/>
            <w:hideMark/>
          </w:tcPr>
          <w:p w14:paraId="08E3A8A3" w14:textId="77777777" w:rsidR="00912833" w:rsidRPr="00AC6D17" w:rsidRDefault="00912833" w:rsidP="002708B5">
            <w:pPr>
              <w:jc w:val="center"/>
              <w:rPr>
                <w:color w:val="000000"/>
                <w:lang w:eastAsia="tr-TR"/>
              </w:rPr>
            </w:pPr>
            <w:r w:rsidRPr="00AC6D17">
              <w:rPr>
                <w:color w:val="000000"/>
                <w:lang w:eastAsia="tr-TR"/>
              </w:rPr>
              <w:t>-0.404</w:t>
            </w:r>
          </w:p>
        </w:tc>
        <w:tc>
          <w:tcPr>
            <w:tcW w:w="1059" w:type="dxa"/>
            <w:shd w:val="clear" w:color="auto" w:fill="auto"/>
            <w:noWrap/>
            <w:vAlign w:val="center"/>
            <w:hideMark/>
          </w:tcPr>
          <w:p w14:paraId="20C918BC" w14:textId="77777777" w:rsidR="00912833" w:rsidRPr="00AC6D17" w:rsidRDefault="00912833" w:rsidP="002708B5">
            <w:pPr>
              <w:jc w:val="center"/>
              <w:rPr>
                <w:color w:val="000000"/>
                <w:lang w:eastAsia="tr-TR"/>
              </w:rPr>
            </w:pPr>
            <w:r w:rsidRPr="00AC6D17">
              <w:rPr>
                <w:color w:val="000000"/>
                <w:lang w:eastAsia="tr-TR"/>
              </w:rPr>
              <w:t>-0.072</w:t>
            </w:r>
          </w:p>
        </w:tc>
      </w:tr>
      <w:tr w:rsidR="00F31307" w:rsidRPr="00AC6D17" w14:paraId="77FA29D6" w14:textId="77777777" w:rsidTr="002708B5">
        <w:trPr>
          <w:trHeight w:val="290"/>
        </w:trPr>
        <w:tc>
          <w:tcPr>
            <w:tcW w:w="3130" w:type="dxa"/>
            <w:shd w:val="clear" w:color="auto" w:fill="auto"/>
            <w:noWrap/>
            <w:vAlign w:val="center"/>
            <w:hideMark/>
          </w:tcPr>
          <w:p w14:paraId="27491223" w14:textId="51088809" w:rsidR="00F31307" w:rsidRPr="00AC6D17" w:rsidRDefault="00F31307" w:rsidP="002708B5">
            <w:pPr>
              <w:jc w:val="center"/>
              <w:rPr>
                <w:color w:val="000000"/>
                <w:lang w:eastAsia="tr-TR"/>
              </w:rPr>
            </w:pPr>
            <w:r w:rsidRPr="00AC6D17">
              <w:rPr>
                <w:color w:val="000000"/>
                <w:lang w:val="kk-KZ" w:eastAsia="tr-TR"/>
              </w:rPr>
              <w:t>Ферул қышқылы</w:t>
            </w:r>
          </w:p>
        </w:tc>
        <w:tc>
          <w:tcPr>
            <w:tcW w:w="1059" w:type="dxa"/>
            <w:shd w:val="clear" w:color="auto" w:fill="auto"/>
            <w:noWrap/>
            <w:vAlign w:val="center"/>
            <w:hideMark/>
          </w:tcPr>
          <w:p w14:paraId="394993DE" w14:textId="77777777" w:rsidR="00F31307" w:rsidRPr="00AC6D17" w:rsidRDefault="00F31307" w:rsidP="002708B5">
            <w:pPr>
              <w:jc w:val="center"/>
              <w:rPr>
                <w:color w:val="000000"/>
                <w:lang w:eastAsia="tr-TR"/>
              </w:rPr>
            </w:pPr>
            <w:r w:rsidRPr="00AC6D17">
              <w:rPr>
                <w:color w:val="000000"/>
                <w:lang w:eastAsia="tr-TR"/>
              </w:rPr>
              <w:t>0.187</w:t>
            </w:r>
          </w:p>
        </w:tc>
        <w:tc>
          <w:tcPr>
            <w:tcW w:w="1059" w:type="dxa"/>
            <w:shd w:val="clear" w:color="auto" w:fill="auto"/>
            <w:noWrap/>
            <w:vAlign w:val="center"/>
            <w:hideMark/>
          </w:tcPr>
          <w:p w14:paraId="56BA8C9B" w14:textId="77777777" w:rsidR="00F31307" w:rsidRPr="00AC6D17" w:rsidRDefault="00F31307" w:rsidP="002708B5">
            <w:pPr>
              <w:jc w:val="center"/>
              <w:rPr>
                <w:color w:val="000000"/>
                <w:lang w:eastAsia="tr-TR"/>
              </w:rPr>
            </w:pPr>
            <w:r w:rsidRPr="00AC6D17">
              <w:rPr>
                <w:color w:val="000000"/>
                <w:lang w:eastAsia="tr-TR"/>
              </w:rPr>
              <w:t>-0.137</w:t>
            </w:r>
          </w:p>
        </w:tc>
        <w:tc>
          <w:tcPr>
            <w:tcW w:w="1059" w:type="dxa"/>
            <w:shd w:val="clear" w:color="auto" w:fill="auto"/>
            <w:noWrap/>
            <w:vAlign w:val="center"/>
            <w:hideMark/>
          </w:tcPr>
          <w:p w14:paraId="4DB0F1CC" w14:textId="77777777" w:rsidR="00F31307" w:rsidRPr="00AC6D17" w:rsidRDefault="00F31307" w:rsidP="002708B5">
            <w:pPr>
              <w:jc w:val="center"/>
              <w:rPr>
                <w:color w:val="000000"/>
                <w:lang w:eastAsia="tr-TR"/>
              </w:rPr>
            </w:pPr>
            <w:r w:rsidRPr="00AC6D17">
              <w:rPr>
                <w:color w:val="000000"/>
                <w:lang w:eastAsia="tr-TR"/>
              </w:rPr>
              <w:t>0.379</w:t>
            </w:r>
          </w:p>
        </w:tc>
        <w:tc>
          <w:tcPr>
            <w:tcW w:w="1059" w:type="dxa"/>
            <w:shd w:val="clear" w:color="auto" w:fill="auto"/>
            <w:noWrap/>
            <w:vAlign w:val="center"/>
            <w:hideMark/>
          </w:tcPr>
          <w:p w14:paraId="1838F0A2" w14:textId="77777777" w:rsidR="00F31307" w:rsidRPr="00AC6D17" w:rsidRDefault="00F31307" w:rsidP="002708B5">
            <w:pPr>
              <w:jc w:val="center"/>
              <w:rPr>
                <w:color w:val="000000"/>
                <w:lang w:eastAsia="tr-TR"/>
              </w:rPr>
            </w:pPr>
            <w:r w:rsidRPr="00AC6D17">
              <w:rPr>
                <w:color w:val="000000"/>
                <w:lang w:eastAsia="tr-TR"/>
              </w:rPr>
              <w:t>0.100</w:t>
            </w:r>
          </w:p>
        </w:tc>
        <w:tc>
          <w:tcPr>
            <w:tcW w:w="1059" w:type="dxa"/>
            <w:shd w:val="clear" w:color="auto" w:fill="auto"/>
            <w:noWrap/>
            <w:vAlign w:val="center"/>
            <w:hideMark/>
          </w:tcPr>
          <w:p w14:paraId="5B74424E" w14:textId="77777777" w:rsidR="00F31307" w:rsidRPr="00AC6D17" w:rsidRDefault="00F31307" w:rsidP="002708B5">
            <w:pPr>
              <w:jc w:val="center"/>
              <w:rPr>
                <w:color w:val="000000"/>
                <w:lang w:eastAsia="tr-TR"/>
              </w:rPr>
            </w:pPr>
            <w:r w:rsidRPr="00AC6D17">
              <w:rPr>
                <w:color w:val="000000"/>
                <w:lang w:eastAsia="tr-TR"/>
              </w:rPr>
              <w:t>0.439</w:t>
            </w:r>
          </w:p>
        </w:tc>
        <w:tc>
          <w:tcPr>
            <w:tcW w:w="1059" w:type="dxa"/>
            <w:shd w:val="clear" w:color="auto" w:fill="auto"/>
            <w:noWrap/>
            <w:vAlign w:val="center"/>
            <w:hideMark/>
          </w:tcPr>
          <w:p w14:paraId="162080CE" w14:textId="77777777" w:rsidR="00F31307" w:rsidRPr="00AC6D17" w:rsidRDefault="00F31307" w:rsidP="002708B5">
            <w:pPr>
              <w:jc w:val="center"/>
              <w:rPr>
                <w:color w:val="000000"/>
                <w:lang w:eastAsia="tr-TR"/>
              </w:rPr>
            </w:pPr>
            <w:r w:rsidRPr="00AC6D17">
              <w:rPr>
                <w:color w:val="000000"/>
                <w:lang w:eastAsia="tr-TR"/>
              </w:rPr>
              <w:t>0.244</w:t>
            </w:r>
          </w:p>
        </w:tc>
      </w:tr>
      <w:tr w:rsidR="00F31307" w:rsidRPr="00AC6D17" w14:paraId="54D1F575" w14:textId="77777777" w:rsidTr="002708B5">
        <w:trPr>
          <w:trHeight w:val="290"/>
        </w:trPr>
        <w:tc>
          <w:tcPr>
            <w:tcW w:w="3130" w:type="dxa"/>
            <w:shd w:val="clear" w:color="auto" w:fill="auto"/>
            <w:noWrap/>
            <w:vAlign w:val="center"/>
            <w:hideMark/>
          </w:tcPr>
          <w:p w14:paraId="5323F020" w14:textId="6698E38A" w:rsidR="00F31307" w:rsidRPr="00AC6D17" w:rsidRDefault="00F31307" w:rsidP="002708B5">
            <w:pPr>
              <w:jc w:val="center"/>
              <w:rPr>
                <w:color w:val="000000"/>
                <w:lang w:eastAsia="tr-TR"/>
              </w:rPr>
            </w:pPr>
            <w:r w:rsidRPr="00AC6D17">
              <w:rPr>
                <w:color w:val="000000"/>
                <w:lang w:val="kk-KZ" w:eastAsia="tr-TR"/>
              </w:rPr>
              <w:t>Кумарин</w:t>
            </w:r>
          </w:p>
        </w:tc>
        <w:tc>
          <w:tcPr>
            <w:tcW w:w="1059" w:type="dxa"/>
            <w:shd w:val="clear" w:color="auto" w:fill="auto"/>
            <w:noWrap/>
            <w:vAlign w:val="center"/>
            <w:hideMark/>
          </w:tcPr>
          <w:p w14:paraId="24BFDF5B" w14:textId="77777777" w:rsidR="00F31307" w:rsidRPr="00AC6D17" w:rsidRDefault="00F31307" w:rsidP="002708B5">
            <w:pPr>
              <w:jc w:val="center"/>
              <w:rPr>
                <w:color w:val="000000"/>
                <w:lang w:eastAsia="tr-TR"/>
              </w:rPr>
            </w:pPr>
            <w:r w:rsidRPr="00AC6D17">
              <w:rPr>
                <w:color w:val="000000"/>
                <w:lang w:eastAsia="tr-TR"/>
              </w:rPr>
              <w:t>-0.100</w:t>
            </w:r>
          </w:p>
        </w:tc>
        <w:tc>
          <w:tcPr>
            <w:tcW w:w="1059" w:type="dxa"/>
            <w:shd w:val="clear" w:color="auto" w:fill="auto"/>
            <w:noWrap/>
            <w:vAlign w:val="center"/>
            <w:hideMark/>
          </w:tcPr>
          <w:p w14:paraId="6FE876D4" w14:textId="77777777" w:rsidR="00F31307" w:rsidRPr="00AC6D17" w:rsidRDefault="00F31307" w:rsidP="002708B5">
            <w:pPr>
              <w:jc w:val="center"/>
              <w:rPr>
                <w:b/>
                <w:bCs/>
                <w:color w:val="000000"/>
                <w:lang w:eastAsia="tr-TR"/>
              </w:rPr>
            </w:pPr>
            <w:r w:rsidRPr="00AC6D17">
              <w:rPr>
                <w:b/>
                <w:bCs/>
                <w:color w:val="000000"/>
                <w:lang w:eastAsia="tr-TR"/>
              </w:rPr>
              <w:t>0.336</w:t>
            </w:r>
          </w:p>
        </w:tc>
        <w:tc>
          <w:tcPr>
            <w:tcW w:w="1059" w:type="dxa"/>
            <w:shd w:val="clear" w:color="auto" w:fill="auto"/>
            <w:noWrap/>
            <w:vAlign w:val="center"/>
            <w:hideMark/>
          </w:tcPr>
          <w:p w14:paraId="44239BE0" w14:textId="77777777" w:rsidR="00F31307" w:rsidRPr="00AC6D17" w:rsidRDefault="00F31307" w:rsidP="002708B5">
            <w:pPr>
              <w:jc w:val="center"/>
              <w:rPr>
                <w:color w:val="000000"/>
                <w:lang w:eastAsia="tr-TR"/>
              </w:rPr>
            </w:pPr>
            <w:r w:rsidRPr="00AC6D17">
              <w:rPr>
                <w:color w:val="000000"/>
                <w:lang w:eastAsia="tr-TR"/>
              </w:rPr>
              <w:t>0.398</w:t>
            </w:r>
          </w:p>
        </w:tc>
        <w:tc>
          <w:tcPr>
            <w:tcW w:w="1059" w:type="dxa"/>
            <w:shd w:val="clear" w:color="auto" w:fill="auto"/>
            <w:noWrap/>
            <w:vAlign w:val="center"/>
            <w:hideMark/>
          </w:tcPr>
          <w:p w14:paraId="251FB9C4" w14:textId="77777777" w:rsidR="00F31307" w:rsidRPr="00AC6D17" w:rsidRDefault="00F31307" w:rsidP="002708B5">
            <w:pPr>
              <w:jc w:val="center"/>
              <w:rPr>
                <w:color w:val="000000"/>
                <w:lang w:eastAsia="tr-TR"/>
              </w:rPr>
            </w:pPr>
            <w:r w:rsidRPr="00AC6D17">
              <w:rPr>
                <w:color w:val="000000"/>
                <w:lang w:eastAsia="tr-TR"/>
              </w:rPr>
              <w:t>-0.011</w:t>
            </w:r>
          </w:p>
        </w:tc>
        <w:tc>
          <w:tcPr>
            <w:tcW w:w="1059" w:type="dxa"/>
            <w:shd w:val="clear" w:color="auto" w:fill="auto"/>
            <w:noWrap/>
            <w:vAlign w:val="center"/>
            <w:hideMark/>
          </w:tcPr>
          <w:p w14:paraId="4D26626E" w14:textId="77777777" w:rsidR="00F31307" w:rsidRPr="00AC6D17" w:rsidRDefault="00F31307" w:rsidP="002708B5">
            <w:pPr>
              <w:jc w:val="center"/>
              <w:rPr>
                <w:color w:val="000000"/>
                <w:lang w:eastAsia="tr-TR"/>
              </w:rPr>
            </w:pPr>
            <w:r w:rsidRPr="00AC6D17">
              <w:rPr>
                <w:color w:val="000000"/>
                <w:lang w:eastAsia="tr-TR"/>
              </w:rPr>
              <w:t>-0.238</w:t>
            </w:r>
          </w:p>
        </w:tc>
        <w:tc>
          <w:tcPr>
            <w:tcW w:w="1059" w:type="dxa"/>
            <w:shd w:val="clear" w:color="auto" w:fill="auto"/>
            <w:noWrap/>
            <w:vAlign w:val="center"/>
            <w:hideMark/>
          </w:tcPr>
          <w:p w14:paraId="549AE1B6" w14:textId="77777777" w:rsidR="00F31307" w:rsidRPr="00AC6D17" w:rsidRDefault="00F31307" w:rsidP="002708B5">
            <w:pPr>
              <w:jc w:val="center"/>
              <w:rPr>
                <w:color w:val="000000"/>
                <w:lang w:eastAsia="tr-TR"/>
              </w:rPr>
            </w:pPr>
            <w:r w:rsidRPr="00AC6D17">
              <w:rPr>
                <w:color w:val="000000"/>
                <w:lang w:eastAsia="tr-TR"/>
              </w:rPr>
              <w:t>0.306</w:t>
            </w:r>
          </w:p>
        </w:tc>
      </w:tr>
      <w:tr w:rsidR="00F31307" w:rsidRPr="00AC6D17" w14:paraId="734BFA65" w14:textId="77777777" w:rsidTr="002708B5">
        <w:trPr>
          <w:trHeight w:val="290"/>
        </w:trPr>
        <w:tc>
          <w:tcPr>
            <w:tcW w:w="3130" w:type="dxa"/>
            <w:shd w:val="clear" w:color="auto" w:fill="auto"/>
            <w:noWrap/>
            <w:vAlign w:val="center"/>
            <w:hideMark/>
          </w:tcPr>
          <w:p w14:paraId="15C26A64" w14:textId="3F38B805" w:rsidR="00F31307" w:rsidRPr="00AC6D17" w:rsidRDefault="00F31307" w:rsidP="002708B5">
            <w:pPr>
              <w:jc w:val="center"/>
              <w:rPr>
                <w:color w:val="000000"/>
                <w:lang w:eastAsia="tr-TR"/>
              </w:rPr>
            </w:pPr>
            <w:r w:rsidRPr="00AC6D17">
              <w:rPr>
                <w:i/>
                <w:iCs/>
                <w:color w:val="000000"/>
                <w:lang w:val="kk-KZ" w:eastAsia="tr-TR"/>
              </w:rPr>
              <w:t>транс</w:t>
            </w:r>
            <w:r w:rsidRPr="00AC6D17">
              <w:rPr>
                <w:color w:val="000000"/>
                <w:lang w:eastAsia="tr-TR"/>
              </w:rPr>
              <w:t>-2-</w:t>
            </w:r>
            <w:r w:rsidRPr="00AC6D17">
              <w:rPr>
                <w:color w:val="000000"/>
                <w:lang w:val="kk-KZ" w:eastAsia="tr-TR"/>
              </w:rPr>
              <w:t>гидроксикорич қышқылы</w:t>
            </w:r>
          </w:p>
        </w:tc>
        <w:tc>
          <w:tcPr>
            <w:tcW w:w="1059" w:type="dxa"/>
            <w:shd w:val="clear" w:color="auto" w:fill="auto"/>
            <w:noWrap/>
            <w:vAlign w:val="center"/>
            <w:hideMark/>
          </w:tcPr>
          <w:p w14:paraId="5E782C7C" w14:textId="77777777" w:rsidR="00F31307" w:rsidRPr="00AC6D17" w:rsidRDefault="00F31307" w:rsidP="002708B5">
            <w:pPr>
              <w:jc w:val="center"/>
              <w:rPr>
                <w:color w:val="000000"/>
                <w:lang w:eastAsia="tr-TR"/>
              </w:rPr>
            </w:pPr>
            <w:r w:rsidRPr="00AC6D17">
              <w:rPr>
                <w:color w:val="000000"/>
                <w:lang w:eastAsia="tr-TR"/>
              </w:rPr>
              <w:t>0.092</w:t>
            </w:r>
          </w:p>
        </w:tc>
        <w:tc>
          <w:tcPr>
            <w:tcW w:w="1059" w:type="dxa"/>
            <w:shd w:val="clear" w:color="auto" w:fill="auto"/>
            <w:noWrap/>
            <w:vAlign w:val="center"/>
            <w:hideMark/>
          </w:tcPr>
          <w:p w14:paraId="434F66B1" w14:textId="77777777" w:rsidR="00F31307" w:rsidRPr="00AC6D17" w:rsidRDefault="00F31307" w:rsidP="002708B5">
            <w:pPr>
              <w:jc w:val="center"/>
              <w:rPr>
                <w:color w:val="000000"/>
                <w:lang w:eastAsia="tr-TR"/>
              </w:rPr>
            </w:pPr>
            <w:r w:rsidRPr="00AC6D17">
              <w:rPr>
                <w:color w:val="000000"/>
                <w:lang w:eastAsia="tr-TR"/>
              </w:rPr>
              <w:t>-0.411</w:t>
            </w:r>
          </w:p>
        </w:tc>
        <w:tc>
          <w:tcPr>
            <w:tcW w:w="1059" w:type="dxa"/>
            <w:shd w:val="clear" w:color="auto" w:fill="auto"/>
            <w:noWrap/>
            <w:vAlign w:val="center"/>
            <w:hideMark/>
          </w:tcPr>
          <w:p w14:paraId="58235F61" w14:textId="77777777" w:rsidR="00F31307" w:rsidRPr="00AC6D17" w:rsidRDefault="00F31307" w:rsidP="002708B5">
            <w:pPr>
              <w:jc w:val="center"/>
              <w:rPr>
                <w:color w:val="000000"/>
                <w:lang w:eastAsia="tr-TR"/>
              </w:rPr>
            </w:pPr>
            <w:r w:rsidRPr="00AC6D17">
              <w:rPr>
                <w:color w:val="000000"/>
                <w:lang w:eastAsia="tr-TR"/>
              </w:rPr>
              <w:t>-0.080</w:t>
            </w:r>
          </w:p>
        </w:tc>
        <w:tc>
          <w:tcPr>
            <w:tcW w:w="1059" w:type="dxa"/>
            <w:shd w:val="clear" w:color="auto" w:fill="auto"/>
            <w:noWrap/>
            <w:vAlign w:val="center"/>
            <w:hideMark/>
          </w:tcPr>
          <w:p w14:paraId="600EE63A" w14:textId="77777777" w:rsidR="00F31307" w:rsidRPr="00AC6D17" w:rsidRDefault="00F31307" w:rsidP="002708B5">
            <w:pPr>
              <w:jc w:val="center"/>
              <w:rPr>
                <w:color w:val="000000"/>
                <w:lang w:eastAsia="tr-TR"/>
              </w:rPr>
            </w:pPr>
            <w:r w:rsidRPr="00AC6D17">
              <w:rPr>
                <w:color w:val="000000"/>
                <w:lang w:eastAsia="tr-TR"/>
              </w:rPr>
              <w:t>-0.284</w:t>
            </w:r>
          </w:p>
        </w:tc>
        <w:tc>
          <w:tcPr>
            <w:tcW w:w="1059" w:type="dxa"/>
            <w:shd w:val="clear" w:color="auto" w:fill="auto"/>
            <w:noWrap/>
            <w:vAlign w:val="center"/>
            <w:hideMark/>
          </w:tcPr>
          <w:p w14:paraId="36A31EAE" w14:textId="77777777" w:rsidR="00F31307" w:rsidRPr="00AC6D17" w:rsidRDefault="00F31307" w:rsidP="002708B5">
            <w:pPr>
              <w:jc w:val="center"/>
              <w:rPr>
                <w:color w:val="000000"/>
                <w:lang w:eastAsia="tr-TR"/>
              </w:rPr>
            </w:pPr>
            <w:r w:rsidRPr="00AC6D17">
              <w:rPr>
                <w:color w:val="000000"/>
                <w:lang w:eastAsia="tr-TR"/>
              </w:rPr>
              <w:t>-0.101</w:t>
            </w:r>
          </w:p>
        </w:tc>
        <w:tc>
          <w:tcPr>
            <w:tcW w:w="1059" w:type="dxa"/>
            <w:shd w:val="clear" w:color="auto" w:fill="auto"/>
            <w:noWrap/>
            <w:vAlign w:val="center"/>
            <w:hideMark/>
          </w:tcPr>
          <w:p w14:paraId="2ADCCA5C" w14:textId="77777777" w:rsidR="00F31307" w:rsidRPr="00AC6D17" w:rsidRDefault="00F31307" w:rsidP="002708B5">
            <w:pPr>
              <w:jc w:val="center"/>
              <w:rPr>
                <w:color w:val="000000"/>
                <w:lang w:eastAsia="tr-TR"/>
              </w:rPr>
            </w:pPr>
            <w:r w:rsidRPr="00AC6D17">
              <w:rPr>
                <w:color w:val="000000"/>
                <w:lang w:eastAsia="tr-TR"/>
              </w:rPr>
              <w:t>0.235</w:t>
            </w:r>
          </w:p>
        </w:tc>
      </w:tr>
      <w:tr w:rsidR="00F31307" w:rsidRPr="00AC6D17" w14:paraId="350C3308" w14:textId="77777777" w:rsidTr="002708B5">
        <w:trPr>
          <w:trHeight w:val="290"/>
        </w:trPr>
        <w:tc>
          <w:tcPr>
            <w:tcW w:w="3130" w:type="dxa"/>
            <w:shd w:val="clear" w:color="auto" w:fill="auto"/>
            <w:noWrap/>
            <w:vAlign w:val="center"/>
            <w:hideMark/>
          </w:tcPr>
          <w:p w14:paraId="44D1DFC4" w14:textId="3F5549E5" w:rsidR="00F31307" w:rsidRPr="00AC6D17" w:rsidRDefault="00F31307" w:rsidP="002708B5">
            <w:pPr>
              <w:jc w:val="center"/>
              <w:rPr>
                <w:color w:val="000000"/>
                <w:lang w:eastAsia="tr-TR"/>
              </w:rPr>
            </w:pPr>
            <w:r w:rsidRPr="00AC6D17">
              <w:rPr>
                <w:color w:val="000000"/>
                <w:lang w:val="kk-KZ" w:eastAsia="tr-TR"/>
              </w:rPr>
              <w:t>Эллаг қышқылы</w:t>
            </w:r>
          </w:p>
        </w:tc>
        <w:tc>
          <w:tcPr>
            <w:tcW w:w="1059" w:type="dxa"/>
            <w:shd w:val="clear" w:color="auto" w:fill="auto"/>
            <w:noWrap/>
            <w:vAlign w:val="center"/>
            <w:hideMark/>
          </w:tcPr>
          <w:p w14:paraId="42822B69" w14:textId="77777777" w:rsidR="00F31307" w:rsidRPr="00AC6D17" w:rsidRDefault="00F31307" w:rsidP="002708B5">
            <w:pPr>
              <w:jc w:val="center"/>
              <w:rPr>
                <w:color w:val="000000"/>
                <w:lang w:eastAsia="tr-TR"/>
              </w:rPr>
            </w:pPr>
            <w:r w:rsidRPr="00AC6D17">
              <w:rPr>
                <w:color w:val="000000"/>
                <w:lang w:eastAsia="tr-TR"/>
              </w:rPr>
              <w:t>0.139</w:t>
            </w:r>
          </w:p>
        </w:tc>
        <w:tc>
          <w:tcPr>
            <w:tcW w:w="1059" w:type="dxa"/>
            <w:shd w:val="clear" w:color="auto" w:fill="auto"/>
            <w:noWrap/>
            <w:vAlign w:val="center"/>
            <w:hideMark/>
          </w:tcPr>
          <w:p w14:paraId="16C82062" w14:textId="77777777" w:rsidR="00F31307" w:rsidRPr="00AC6D17" w:rsidRDefault="00F31307" w:rsidP="002708B5">
            <w:pPr>
              <w:jc w:val="center"/>
              <w:rPr>
                <w:color w:val="000000"/>
                <w:lang w:eastAsia="tr-TR"/>
              </w:rPr>
            </w:pPr>
            <w:r w:rsidRPr="00AC6D17">
              <w:rPr>
                <w:color w:val="000000"/>
                <w:lang w:eastAsia="tr-TR"/>
              </w:rPr>
              <w:t>-0.192</w:t>
            </w:r>
          </w:p>
        </w:tc>
        <w:tc>
          <w:tcPr>
            <w:tcW w:w="1059" w:type="dxa"/>
            <w:shd w:val="clear" w:color="auto" w:fill="auto"/>
            <w:noWrap/>
            <w:vAlign w:val="center"/>
            <w:hideMark/>
          </w:tcPr>
          <w:p w14:paraId="168EFCC9" w14:textId="77777777" w:rsidR="00F31307" w:rsidRPr="00AC6D17" w:rsidRDefault="00F31307" w:rsidP="002708B5">
            <w:pPr>
              <w:jc w:val="center"/>
              <w:rPr>
                <w:color w:val="000000"/>
                <w:lang w:eastAsia="tr-TR"/>
              </w:rPr>
            </w:pPr>
            <w:r w:rsidRPr="00AC6D17">
              <w:rPr>
                <w:color w:val="000000"/>
                <w:lang w:eastAsia="tr-TR"/>
              </w:rPr>
              <w:t>0.154</w:t>
            </w:r>
          </w:p>
        </w:tc>
        <w:tc>
          <w:tcPr>
            <w:tcW w:w="1059" w:type="dxa"/>
            <w:shd w:val="clear" w:color="auto" w:fill="auto"/>
            <w:noWrap/>
            <w:vAlign w:val="center"/>
            <w:hideMark/>
          </w:tcPr>
          <w:p w14:paraId="068472CE" w14:textId="77777777" w:rsidR="00F31307" w:rsidRPr="00AC6D17" w:rsidRDefault="00F31307" w:rsidP="002708B5">
            <w:pPr>
              <w:jc w:val="center"/>
              <w:rPr>
                <w:color w:val="000000"/>
                <w:lang w:eastAsia="tr-TR"/>
              </w:rPr>
            </w:pPr>
            <w:r w:rsidRPr="00AC6D17">
              <w:rPr>
                <w:color w:val="000000"/>
                <w:lang w:eastAsia="tr-TR"/>
              </w:rPr>
              <w:t>-0.456</w:t>
            </w:r>
          </w:p>
        </w:tc>
        <w:tc>
          <w:tcPr>
            <w:tcW w:w="1059" w:type="dxa"/>
            <w:shd w:val="clear" w:color="auto" w:fill="auto"/>
            <w:noWrap/>
            <w:vAlign w:val="center"/>
            <w:hideMark/>
          </w:tcPr>
          <w:p w14:paraId="2234FCC3" w14:textId="77777777" w:rsidR="00F31307" w:rsidRPr="00AC6D17" w:rsidRDefault="00F31307" w:rsidP="002708B5">
            <w:pPr>
              <w:jc w:val="center"/>
              <w:rPr>
                <w:color w:val="000000"/>
                <w:lang w:eastAsia="tr-TR"/>
              </w:rPr>
            </w:pPr>
            <w:r w:rsidRPr="00AC6D17">
              <w:rPr>
                <w:color w:val="000000"/>
                <w:lang w:eastAsia="tr-TR"/>
              </w:rPr>
              <w:t>-0.237</w:t>
            </w:r>
          </w:p>
        </w:tc>
        <w:tc>
          <w:tcPr>
            <w:tcW w:w="1059" w:type="dxa"/>
            <w:shd w:val="clear" w:color="auto" w:fill="auto"/>
            <w:noWrap/>
            <w:vAlign w:val="center"/>
            <w:hideMark/>
          </w:tcPr>
          <w:p w14:paraId="65D199F5" w14:textId="77777777" w:rsidR="00F31307" w:rsidRPr="00AC6D17" w:rsidRDefault="00F31307" w:rsidP="002708B5">
            <w:pPr>
              <w:jc w:val="center"/>
              <w:rPr>
                <w:color w:val="000000"/>
                <w:lang w:eastAsia="tr-TR"/>
              </w:rPr>
            </w:pPr>
            <w:r w:rsidRPr="00AC6D17">
              <w:rPr>
                <w:color w:val="000000"/>
                <w:lang w:eastAsia="tr-TR"/>
              </w:rPr>
              <w:t>0.043</w:t>
            </w:r>
          </w:p>
        </w:tc>
      </w:tr>
      <w:tr w:rsidR="00F31307" w:rsidRPr="00AC6D17" w14:paraId="1DDF1DE4" w14:textId="77777777" w:rsidTr="002708B5">
        <w:trPr>
          <w:trHeight w:val="290"/>
        </w:trPr>
        <w:tc>
          <w:tcPr>
            <w:tcW w:w="3130" w:type="dxa"/>
            <w:shd w:val="clear" w:color="auto" w:fill="auto"/>
            <w:noWrap/>
            <w:hideMark/>
          </w:tcPr>
          <w:p w14:paraId="300E8A61" w14:textId="164A0767" w:rsidR="00F31307" w:rsidRPr="00AC6D17" w:rsidRDefault="00F31307" w:rsidP="002708B5">
            <w:pPr>
              <w:jc w:val="center"/>
              <w:rPr>
                <w:color w:val="000000"/>
                <w:lang w:eastAsia="tr-TR"/>
              </w:rPr>
            </w:pPr>
            <w:r w:rsidRPr="00AC6D17">
              <w:rPr>
                <w:bCs/>
                <w:lang w:val="kk-KZ" w:eastAsia="tr-TR"/>
              </w:rPr>
              <w:t>Мирицетин</w:t>
            </w:r>
          </w:p>
        </w:tc>
        <w:tc>
          <w:tcPr>
            <w:tcW w:w="1059" w:type="dxa"/>
            <w:shd w:val="clear" w:color="auto" w:fill="auto"/>
            <w:noWrap/>
            <w:vAlign w:val="center"/>
            <w:hideMark/>
          </w:tcPr>
          <w:p w14:paraId="38DF883A" w14:textId="77777777" w:rsidR="00F31307" w:rsidRPr="00AC6D17" w:rsidRDefault="00F31307" w:rsidP="002708B5">
            <w:pPr>
              <w:jc w:val="center"/>
              <w:rPr>
                <w:b/>
                <w:bCs/>
                <w:color w:val="000000"/>
                <w:lang w:eastAsia="tr-TR"/>
              </w:rPr>
            </w:pPr>
            <w:r w:rsidRPr="00AC6D17">
              <w:rPr>
                <w:b/>
                <w:bCs/>
                <w:color w:val="000000"/>
                <w:lang w:eastAsia="tr-TR"/>
              </w:rPr>
              <w:t>0.268</w:t>
            </w:r>
          </w:p>
        </w:tc>
        <w:tc>
          <w:tcPr>
            <w:tcW w:w="1059" w:type="dxa"/>
            <w:shd w:val="clear" w:color="auto" w:fill="auto"/>
            <w:noWrap/>
            <w:vAlign w:val="center"/>
            <w:hideMark/>
          </w:tcPr>
          <w:p w14:paraId="7279DC81" w14:textId="77777777" w:rsidR="00F31307" w:rsidRPr="00AC6D17" w:rsidRDefault="00F31307" w:rsidP="002708B5">
            <w:pPr>
              <w:jc w:val="center"/>
              <w:rPr>
                <w:color w:val="000000"/>
                <w:lang w:eastAsia="tr-TR"/>
              </w:rPr>
            </w:pPr>
            <w:r w:rsidRPr="00AC6D17">
              <w:rPr>
                <w:color w:val="000000"/>
                <w:lang w:eastAsia="tr-TR"/>
              </w:rPr>
              <w:t>-0.138</w:t>
            </w:r>
          </w:p>
        </w:tc>
        <w:tc>
          <w:tcPr>
            <w:tcW w:w="1059" w:type="dxa"/>
            <w:shd w:val="clear" w:color="auto" w:fill="auto"/>
            <w:noWrap/>
            <w:vAlign w:val="center"/>
            <w:hideMark/>
          </w:tcPr>
          <w:p w14:paraId="480D2CFC" w14:textId="77777777" w:rsidR="00F31307" w:rsidRPr="00AC6D17" w:rsidRDefault="00F31307" w:rsidP="002708B5">
            <w:pPr>
              <w:jc w:val="center"/>
              <w:rPr>
                <w:color w:val="000000"/>
                <w:lang w:eastAsia="tr-TR"/>
              </w:rPr>
            </w:pPr>
            <w:r w:rsidRPr="00AC6D17">
              <w:rPr>
                <w:color w:val="000000"/>
                <w:lang w:eastAsia="tr-TR"/>
              </w:rPr>
              <w:t>-0.303</w:t>
            </w:r>
          </w:p>
        </w:tc>
        <w:tc>
          <w:tcPr>
            <w:tcW w:w="1059" w:type="dxa"/>
            <w:shd w:val="clear" w:color="auto" w:fill="auto"/>
            <w:noWrap/>
            <w:vAlign w:val="center"/>
            <w:hideMark/>
          </w:tcPr>
          <w:p w14:paraId="3C839D95" w14:textId="77777777" w:rsidR="00F31307" w:rsidRPr="00AC6D17" w:rsidRDefault="00F31307" w:rsidP="002708B5">
            <w:pPr>
              <w:jc w:val="center"/>
              <w:rPr>
                <w:color w:val="000000"/>
                <w:lang w:eastAsia="tr-TR"/>
              </w:rPr>
            </w:pPr>
            <w:r w:rsidRPr="00AC6D17">
              <w:rPr>
                <w:color w:val="000000"/>
                <w:lang w:eastAsia="tr-TR"/>
              </w:rPr>
              <w:t>-0.048</w:t>
            </w:r>
          </w:p>
        </w:tc>
        <w:tc>
          <w:tcPr>
            <w:tcW w:w="1059" w:type="dxa"/>
            <w:shd w:val="clear" w:color="auto" w:fill="auto"/>
            <w:noWrap/>
            <w:vAlign w:val="center"/>
            <w:hideMark/>
          </w:tcPr>
          <w:p w14:paraId="20413566" w14:textId="77777777" w:rsidR="00F31307" w:rsidRPr="00AC6D17" w:rsidRDefault="00F31307" w:rsidP="002708B5">
            <w:pPr>
              <w:jc w:val="center"/>
              <w:rPr>
                <w:color w:val="000000"/>
                <w:lang w:eastAsia="tr-TR"/>
              </w:rPr>
            </w:pPr>
            <w:r w:rsidRPr="00AC6D17">
              <w:rPr>
                <w:color w:val="000000"/>
                <w:lang w:eastAsia="tr-TR"/>
              </w:rPr>
              <w:t>-0.057</w:t>
            </w:r>
          </w:p>
        </w:tc>
        <w:tc>
          <w:tcPr>
            <w:tcW w:w="1059" w:type="dxa"/>
            <w:shd w:val="clear" w:color="auto" w:fill="auto"/>
            <w:noWrap/>
            <w:vAlign w:val="center"/>
            <w:hideMark/>
          </w:tcPr>
          <w:p w14:paraId="00AA3C7C" w14:textId="77777777" w:rsidR="00F31307" w:rsidRPr="00AC6D17" w:rsidRDefault="00F31307" w:rsidP="002708B5">
            <w:pPr>
              <w:jc w:val="center"/>
              <w:rPr>
                <w:color w:val="000000"/>
                <w:lang w:eastAsia="tr-TR"/>
              </w:rPr>
            </w:pPr>
            <w:r w:rsidRPr="00AC6D17">
              <w:rPr>
                <w:color w:val="000000"/>
                <w:lang w:eastAsia="tr-TR"/>
              </w:rPr>
              <w:t>0.051</w:t>
            </w:r>
          </w:p>
        </w:tc>
      </w:tr>
      <w:tr w:rsidR="00F31307" w:rsidRPr="00AC6D17" w14:paraId="02DB94D3" w14:textId="77777777" w:rsidTr="002708B5">
        <w:trPr>
          <w:trHeight w:val="290"/>
        </w:trPr>
        <w:tc>
          <w:tcPr>
            <w:tcW w:w="3130" w:type="dxa"/>
            <w:shd w:val="clear" w:color="auto" w:fill="auto"/>
            <w:noWrap/>
            <w:hideMark/>
          </w:tcPr>
          <w:p w14:paraId="138A7A31" w14:textId="25F83A09" w:rsidR="00F31307" w:rsidRPr="00AC6D17" w:rsidRDefault="00F31307" w:rsidP="002708B5">
            <w:pPr>
              <w:jc w:val="center"/>
              <w:rPr>
                <w:color w:val="000000"/>
                <w:lang w:eastAsia="tr-TR"/>
              </w:rPr>
            </w:pPr>
            <w:r w:rsidRPr="00AC6D17">
              <w:rPr>
                <w:bCs/>
                <w:lang w:val="kk-KZ" w:eastAsia="tr-TR"/>
              </w:rPr>
              <w:t>Нарингенин</w:t>
            </w:r>
          </w:p>
        </w:tc>
        <w:tc>
          <w:tcPr>
            <w:tcW w:w="1059" w:type="dxa"/>
            <w:shd w:val="clear" w:color="auto" w:fill="auto"/>
            <w:noWrap/>
            <w:vAlign w:val="center"/>
            <w:hideMark/>
          </w:tcPr>
          <w:p w14:paraId="427E57EB" w14:textId="77777777" w:rsidR="00F31307" w:rsidRPr="00AC6D17" w:rsidRDefault="00F31307" w:rsidP="002708B5">
            <w:pPr>
              <w:jc w:val="center"/>
              <w:rPr>
                <w:b/>
                <w:bCs/>
                <w:color w:val="000000"/>
                <w:lang w:eastAsia="tr-TR"/>
              </w:rPr>
            </w:pPr>
            <w:r w:rsidRPr="00AC6D17">
              <w:rPr>
                <w:b/>
                <w:bCs/>
                <w:color w:val="000000"/>
                <w:lang w:eastAsia="tr-TR"/>
              </w:rPr>
              <w:t>0.273</w:t>
            </w:r>
          </w:p>
        </w:tc>
        <w:tc>
          <w:tcPr>
            <w:tcW w:w="1059" w:type="dxa"/>
            <w:shd w:val="clear" w:color="auto" w:fill="auto"/>
            <w:noWrap/>
            <w:vAlign w:val="center"/>
            <w:hideMark/>
          </w:tcPr>
          <w:p w14:paraId="03FFB7B7" w14:textId="77777777" w:rsidR="00F31307" w:rsidRPr="00AC6D17" w:rsidRDefault="00F31307" w:rsidP="002708B5">
            <w:pPr>
              <w:jc w:val="center"/>
              <w:rPr>
                <w:color w:val="000000"/>
                <w:lang w:eastAsia="tr-TR"/>
              </w:rPr>
            </w:pPr>
            <w:r w:rsidRPr="00AC6D17">
              <w:rPr>
                <w:color w:val="000000"/>
                <w:lang w:eastAsia="tr-TR"/>
              </w:rPr>
              <w:t>0.056</w:t>
            </w:r>
          </w:p>
        </w:tc>
        <w:tc>
          <w:tcPr>
            <w:tcW w:w="1059" w:type="dxa"/>
            <w:shd w:val="clear" w:color="auto" w:fill="auto"/>
            <w:noWrap/>
            <w:vAlign w:val="center"/>
            <w:hideMark/>
          </w:tcPr>
          <w:p w14:paraId="0437A17B" w14:textId="77777777" w:rsidR="00F31307" w:rsidRPr="00AC6D17" w:rsidRDefault="00F31307" w:rsidP="002708B5">
            <w:pPr>
              <w:jc w:val="center"/>
              <w:rPr>
                <w:color w:val="000000"/>
                <w:lang w:eastAsia="tr-TR"/>
              </w:rPr>
            </w:pPr>
            <w:r w:rsidRPr="00AC6D17">
              <w:rPr>
                <w:color w:val="000000"/>
                <w:lang w:eastAsia="tr-TR"/>
              </w:rPr>
              <w:t>0.247</w:t>
            </w:r>
          </w:p>
        </w:tc>
        <w:tc>
          <w:tcPr>
            <w:tcW w:w="1059" w:type="dxa"/>
            <w:shd w:val="clear" w:color="auto" w:fill="auto"/>
            <w:noWrap/>
            <w:vAlign w:val="center"/>
            <w:hideMark/>
          </w:tcPr>
          <w:p w14:paraId="653A8F6C" w14:textId="77777777" w:rsidR="00F31307" w:rsidRPr="00AC6D17" w:rsidRDefault="00F31307" w:rsidP="002708B5">
            <w:pPr>
              <w:jc w:val="center"/>
              <w:rPr>
                <w:color w:val="000000"/>
                <w:lang w:eastAsia="tr-TR"/>
              </w:rPr>
            </w:pPr>
            <w:r w:rsidRPr="00AC6D17">
              <w:rPr>
                <w:color w:val="000000"/>
                <w:lang w:eastAsia="tr-TR"/>
              </w:rPr>
              <w:t>-0.284</w:t>
            </w:r>
          </w:p>
        </w:tc>
        <w:tc>
          <w:tcPr>
            <w:tcW w:w="1059" w:type="dxa"/>
            <w:shd w:val="clear" w:color="auto" w:fill="auto"/>
            <w:noWrap/>
            <w:vAlign w:val="center"/>
            <w:hideMark/>
          </w:tcPr>
          <w:p w14:paraId="129D14BA" w14:textId="77777777" w:rsidR="00F31307" w:rsidRPr="00AC6D17" w:rsidRDefault="00F31307" w:rsidP="002708B5">
            <w:pPr>
              <w:jc w:val="center"/>
              <w:rPr>
                <w:color w:val="000000"/>
                <w:lang w:eastAsia="tr-TR"/>
              </w:rPr>
            </w:pPr>
            <w:r w:rsidRPr="00AC6D17">
              <w:rPr>
                <w:color w:val="000000"/>
                <w:lang w:eastAsia="tr-TR"/>
              </w:rPr>
              <w:t>0.003</w:t>
            </w:r>
          </w:p>
        </w:tc>
        <w:tc>
          <w:tcPr>
            <w:tcW w:w="1059" w:type="dxa"/>
            <w:shd w:val="clear" w:color="auto" w:fill="auto"/>
            <w:noWrap/>
            <w:vAlign w:val="center"/>
            <w:hideMark/>
          </w:tcPr>
          <w:p w14:paraId="2F30EC07" w14:textId="77777777" w:rsidR="00F31307" w:rsidRPr="00AC6D17" w:rsidRDefault="00F31307" w:rsidP="002708B5">
            <w:pPr>
              <w:jc w:val="center"/>
              <w:rPr>
                <w:color w:val="000000"/>
                <w:lang w:eastAsia="tr-TR"/>
              </w:rPr>
            </w:pPr>
            <w:r w:rsidRPr="00AC6D17">
              <w:rPr>
                <w:color w:val="000000"/>
                <w:lang w:eastAsia="tr-TR"/>
              </w:rPr>
              <w:t>0.068</w:t>
            </w:r>
          </w:p>
        </w:tc>
      </w:tr>
      <w:tr w:rsidR="00F31307" w:rsidRPr="00AC6D17" w14:paraId="763456ED" w14:textId="77777777" w:rsidTr="002708B5">
        <w:trPr>
          <w:trHeight w:val="290"/>
        </w:trPr>
        <w:tc>
          <w:tcPr>
            <w:tcW w:w="3130" w:type="dxa"/>
            <w:shd w:val="clear" w:color="auto" w:fill="auto"/>
            <w:noWrap/>
            <w:hideMark/>
          </w:tcPr>
          <w:p w14:paraId="3CE912AF" w14:textId="5FB7808E" w:rsidR="00F31307" w:rsidRPr="00AC6D17" w:rsidRDefault="00F31307" w:rsidP="002708B5">
            <w:pPr>
              <w:jc w:val="center"/>
              <w:rPr>
                <w:color w:val="000000"/>
                <w:lang w:eastAsia="tr-TR"/>
              </w:rPr>
            </w:pPr>
            <w:r w:rsidRPr="00AC6D17">
              <w:rPr>
                <w:bCs/>
                <w:i/>
                <w:iCs/>
                <w:lang w:val="kk-KZ" w:eastAsia="tr-TR"/>
              </w:rPr>
              <w:t>транс</w:t>
            </w:r>
            <w:r w:rsidRPr="00AC6D17">
              <w:rPr>
                <w:bCs/>
                <w:lang w:val="en-GB" w:eastAsia="tr-TR"/>
              </w:rPr>
              <w:t>-</w:t>
            </w:r>
            <w:r w:rsidRPr="00AC6D17">
              <w:rPr>
                <w:bCs/>
                <w:lang w:val="kk-KZ" w:eastAsia="tr-TR"/>
              </w:rPr>
              <w:t>корич қышқылы</w:t>
            </w:r>
          </w:p>
        </w:tc>
        <w:tc>
          <w:tcPr>
            <w:tcW w:w="1059" w:type="dxa"/>
            <w:shd w:val="clear" w:color="auto" w:fill="auto"/>
            <w:noWrap/>
            <w:vAlign w:val="center"/>
            <w:hideMark/>
          </w:tcPr>
          <w:p w14:paraId="547E879C" w14:textId="77777777" w:rsidR="00F31307" w:rsidRPr="00AC6D17" w:rsidRDefault="00F31307" w:rsidP="002708B5">
            <w:pPr>
              <w:jc w:val="center"/>
              <w:rPr>
                <w:color w:val="000000"/>
                <w:lang w:eastAsia="tr-TR"/>
              </w:rPr>
            </w:pPr>
            <w:r w:rsidRPr="00AC6D17">
              <w:rPr>
                <w:color w:val="000000"/>
                <w:lang w:eastAsia="tr-TR"/>
              </w:rPr>
              <w:t>0.186</w:t>
            </w:r>
          </w:p>
        </w:tc>
        <w:tc>
          <w:tcPr>
            <w:tcW w:w="1059" w:type="dxa"/>
            <w:shd w:val="clear" w:color="auto" w:fill="auto"/>
            <w:noWrap/>
            <w:vAlign w:val="center"/>
            <w:hideMark/>
          </w:tcPr>
          <w:p w14:paraId="152559D2" w14:textId="77777777" w:rsidR="00F31307" w:rsidRPr="00AC6D17" w:rsidRDefault="00F31307" w:rsidP="002708B5">
            <w:pPr>
              <w:jc w:val="center"/>
              <w:rPr>
                <w:color w:val="000000"/>
                <w:lang w:eastAsia="tr-TR"/>
              </w:rPr>
            </w:pPr>
            <w:r w:rsidRPr="00AC6D17">
              <w:rPr>
                <w:color w:val="000000"/>
                <w:lang w:eastAsia="tr-TR"/>
              </w:rPr>
              <w:t>-0.244</w:t>
            </w:r>
          </w:p>
        </w:tc>
        <w:tc>
          <w:tcPr>
            <w:tcW w:w="1059" w:type="dxa"/>
            <w:shd w:val="clear" w:color="auto" w:fill="auto"/>
            <w:noWrap/>
            <w:vAlign w:val="center"/>
            <w:hideMark/>
          </w:tcPr>
          <w:p w14:paraId="54F38137" w14:textId="77777777" w:rsidR="00F31307" w:rsidRPr="00AC6D17" w:rsidRDefault="00F31307" w:rsidP="002708B5">
            <w:pPr>
              <w:jc w:val="center"/>
              <w:rPr>
                <w:color w:val="000000"/>
                <w:lang w:eastAsia="tr-TR"/>
              </w:rPr>
            </w:pPr>
            <w:r w:rsidRPr="00AC6D17">
              <w:rPr>
                <w:color w:val="000000"/>
                <w:lang w:eastAsia="tr-TR"/>
              </w:rPr>
              <w:t>0.256</w:t>
            </w:r>
          </w:p>
        </w:tc>
        <w:tc>
          <w:tcPr>
            <w:tcW w:w="1059" w:type="dxa"/>
            <w:shd w:val="clear" w:color="auto" w:fill="auto"/>
            <w:noWrap/>
            <w:vAlign w:val="center"/>
            <w:hideMark/>
          </w:tcPr>
          <w:p w14:paraId="1CB0F01A" w14:textId="77777777" w:rsidR="00F31307" w:rsidRPr="00AC6D17" w:rsidRDefault="00F31307" w:rsidP="002708B5">
            <w:pPr>
              <w:jc w:val="center"/>
              <w:rPr>
                <w:color w:val="000000"/>
                <w:lang w:eastAsia="tr-TR"/>
              </w:rPr>
            </w:pPr>
            <w:r w:rsidRPr="00AC6D17">
              <w:rPr>
                <w:color w:val="000000"/>
                <w:lang w:eastAsia="tr-TR"/>
              </w:rPr>
              <w:t>0.134</w:t>
            </w:r>
          </w:p>
        </w:tc>
        <w:tc>
          <w:tcPr>
            <w:tcW w:w="1059" w:type="dxa"/>
            <w:shd w:val="clear" w:color="auto" w:fill="auto"/>
            <w:noWrap/>
            <w:vAlign w:val="center"/>
            <w:hideMark/>
          </w:tcPr>
          <w:p w14:paraId="4AF7D61C" w14:textId="77777777" w:rsidR="00F31307" w:rsidRPr="00AC6D17" w:rsidRDefault="00F31307" w:rsidP="002708B5">
            <w:pPr>
              <w:jc w:val="center"/>
              <w:rPr>
                <w:color w:val="000000"/>
                <w:lang w:eastAsia="tr-TR"/>
              </w:rPr>
            </w:pPr>
            <w:r w:rsidRPr="00AC6D17">
              <w:rPr>
                <w:color w:val="000000"/>
                <w:lang w:eastAsia="tr-TR"/>
              </w:rPr>
              <w:t>0.418</w:t>
            </w:r>
          </w:p>
        </w:tc>
        <w:tc>
          <w:tcPr>
            <w:tcW w:w="1059" w:type="dxa"/>
            <w:shd w:val="clear" w:color="auto" w:fill="auto"/>
            <w:noWrap/>
            <w:vAlign w:val="center"/>
            <w:hideMark/>
          </w:tcPr>
          <w:p w14:paraId="20DDC0A6" w14:textId="77777777" w:rsidR="00F31307" w:rsidRPr="00AC6D17" w:rsidRDefault="00F31307" w:rsidP="002708B5">
            <w:pPr>
              <w:jc w:val="center"/>
              <w:rPr>
                <w:color w:val="000000"/>
                <w:lang w:eastAsia="tr-TR"/>
              </w:rPr>
            </w:pPr>
            <w:r w:rsidRPr="00AC6D17">
              <w:rPr>
                <w:color w:val="000000"/>
                <w:lang w:eastAsia="tr-TR"/>
              </w:rPr>
              <w:t>-0.215</w:t>
            </w:r>
          </w:p>
        </w:tc>
      </w:tr>
      <w:tr w:rsidR="00F31307" w:rsidRPr="00AC6D17" w14:paraId="46B638EB" w14:textId="77777777" w:rsidTr="002708B5">
        <w:trPr>
          <w:trHeight w:val="290"/>
        </w:trPr>
        <w:tc>
          <w:tcPr>
            <w:tcW w:w="3130" w:type="dxa"/>
            <w:shd w:val="clear" w:color="auto" w:fill="auto"/>
            <w:noWrap/>
            <w:vAlign w:val="center"/>
            <w:hideMark/>
          </w:tcPr>
          <w:p w14:paraId="50F7ABE5" w14:textId="2826F750" w:rsidR="00F31307" w:rsidRPr="00AC6D17" w:rsidRDefault="00F31307" w:rsidP="002708B5">
            <w:pPr>
              <w:jc w:val="center"/>
              <w:rPr>
                <w:color w:val="000000"/>
                <w:lang w:eastAsia="tr-TR"/>
              </w:rPr>
            </w:pPr>
            <w:r w:rsidRPr="00AC6D17">
              <w:rPr>
                <w:color w:val="000000"/>
                <w:lang w:eastAsia="tr-TR"/>
              </w:rPr>
              <w:t>Гесперетин</w:t>
            </w:r>
          </w:p>
        </w:tc>
        <w:tc>
          <w:tcPr>
            <w:tcW w:w="1059" w:type="dxa"/>
            <w:shd w:val="clear" w:color="auto" w:fill="auto"/>
            <w:noWrap/>
            <w:vAlign w:val="center"/>
            <w:hideMark/>
          </w:tcPr>
          <w:p w14:paraId="488A5C50" w14:textId="77777777" w:rsidR="00F31307" w:rsidRPr="00AC6D17" w:rsidRDefault="00F31307" w:rsidP="002708B5">
            <w:pPr>
              <w:jc w:val="center"/>
              <w:rPr>
                <w:color w:val="000000"/>
                <w:lang w:eastAsia="tr-TR"/>
              </w:rPr>
            </w:pPr>
            <w:r w:rsidRPr="00AC6D17">
              <w:rPr>
                <w:color w:val="000000"/>
                <w:lang w:eastAsia="tr-TR"/>
              </w:rPr>
              <w:t>0.198</w:t>
            </w:r>
          </w:p>
        </w:tc>
        <w:tc>
          <w:tcPr>
            <w:tcW w:w="1059" w:type="dxa"/>
            <w:shd w:val="clear" w:color="auto" w:fill="auto"/>
            <w:noWrap/>
            <w:vAlign w:val="center"/>
            <w:hideMark/>
          </w:tcPr>
          <w:p w14:paraId="7F044705" w14:textId="77777777" w:rsidR="00F31307" w:rsidRPr="00AC6D17" w:rsidRDefault="00F31307" w:rsidP="002708B5">
            <w:pPr>
              <w:jc w:val="center"/>
              <w:rPr>
                <w:color w:val="000000"/>
                <w:lang w:eastAsia="tr-TR"/>
              </w:rPr>
            </w:pPr>
            <w:r w:rsidRPr="00AC6D17">
              <w:rPr>
                <w:color w:val="000000"/>
                <w:lang w:eastAsia="tr-TR"/>
              </w:rPr>
              <w:t>0.189</w:t>
            </w:r>
          </w:p>
        </w:tc>
        <w:tc>
          <w:tcPr>
            <w:tcW w:w="1059" w:type="dxa"/>
            <w:shd w:val="clear" w:color="auto" w:fill="auto"/>
            <w:noWrap/>
            <w:vAlign w:val="center"/>
            <w:hideMark/>
          </w:tcPr>
          <w:p w14:paraId="6225827A" w14:textId="77777777" w:rsidR="00F31307" w:rsidRPr="00AC6D17" w:rsidRDefault="00F31307" w:rsidP="002708B5">
            <w:pPr>
              <w:jc w:val="center"/>
              <w:rPr>
                <w:color w:val="000000"/>
                <w:lang w:eastAsia="tr-TR"/>
              </w:rPr>
            </w:pPr>
            <w:r w:rsidRPr="00AC6D17">
              <w:rPr>
                <w:color w:val="000000"/>
                <w:lang w:eastAsia="tr-TR"/>
              </w:rPr>
              <w:t>-0.105</w:t>
            </w:r>
          </w:p>
        </w:tc>
        <w:tc>
          <w:tcPr>
            <w:tcW w:w="1059" w:type="dxa"/>
            <w:shd w:val="clear" w:color="auto" w:fill="auto"/>
            <w:noWrap/>
            <w:vAlign w:val="center"/>
            <w:hideMark/>
          </w:tcPr>
          <w:p w14:paraId="540B5F4E" w14:textId="77777777" w:rsidR="00F31307" w:rsidRPr="00AC6D17" w:rsidRDefault="00F31307" w:rsidP="002708B5">
            <w:pPr>
              <w:jc w:val="center"/>
              <w:rPr>
                <w:color w:val="000000"/>
                <w:lang w:eastAsia="tr-TR"/>
              </w:rPr>
            </w:pPr>
            <w:r w:rsidRPr="00AC6D17">
              <w:rPr>
                <w:color w:val="000000"/>
                <w:lang w:eastAsia="tr-TR"/>
              </w:rPr>
              <w:t>-0.402</w:t>
            </w:r>
          </w:p>
        </w:tc>
        <w:tc>
          <w:tcPr>
            <w:tcW w:w="1059" w:type="dxa"/>
            <w:shd w:val="clear" w:color="auto" w:fill="auto"/>
            <w:noWrap/>
            <w:vAlign w:val="center"/>
            <w:hideMark/>
          </w:tcPr>
          <w:p w14:paraId="53541D22" w14:textId="77777777" w:rsidR="00F31307" w:rsidRPr="00AC6D17" w:rsidRDefault="00F31307" w:rsidP="002708B5">
            <w:pPr>
              <w:jc w:val="center"/>
              <w:rPr>
                <w:color w:val="000000"/>
                <w:lang w:eastAsia="tr-TR"/>
              </w:rPr>
            </w:pPr>
            <w:r w:rsidRPr="00AC6D17">
              <w:rPr>
                <w:color w:val="000000"/>
                <w:lang w:eastAsia="tr-TR"/>
              </w:rPr>
              <w:t>0.083</w:t>
            </w:r>
          </w:p>
        </w:tc>
        <w:tc>
          <w:tcPr>
            <w:tcW w:w="1059" w:type="dxa"/>
            <w:shd w:val="clear" w:color="auto" w:fill="auto"/>
            <w:noWrap/>
            <w:vAlign w:val="center"/>
            <w:hideMark/>
          </w:tcPr>
          <w:p w14:paraId="5CEE8D79" w14:textId="77777777" w:rsidR="00F31307" w:rsidRPr="00AC6D17" w:rsidRDefault="00F31307" w:rsidP="002708B5">
            <w:pPr>
              <w:jc w:val="center"/>
              <w:rPr>
                <w:color w:val="000000"/>
                <w:lang w:eastAsia="tr-TR"/>
              </w:rPr>
            </w:pPr>
            <w:r w:rsidRPr="00AC6D17">
              <w:rPr>
                <w:color w:val="000000"/>
                <w:lang w:eastAsia="tr-TR"/>
              </w:rPr>
              <w:t>-0.204</w:t>
            </w:r>
          </w:p>
        </w:tc>
      </w:tr>
      <w:tr w:rsidR="00F31307" w:rsidRPr="00AC6D17" w14:paraId="74B04EF8" w14:textId="77777777" w:rsidTr="002708B5">
        <w:trPr>
          <w:trHeight w:val="290"/>
        </w:trPr>
        <w:tc>
          <w:tcPr>
            <w:tcW w:w="3130" w:type="dxa"/>
            <w:shd w:val="clear" w:color="auto" w:fill="auto"/>
            <w:noWrap/>
            <w:vAlign w:val="center"/>
            <w:hideMark/>
          </w:tcPr>
          <w:p w14:paraId="57B260AB" w14:textId="09AE6981" w:rsidR="00F31307" w:rsidRPr="00AC6D17" w:rsidRDefault="00F31307" w:rsidP="002708B5">
            <w:pPr>
              <w:jc w:val="center"/>
              <w:rPr>
                <w:color w:val="000000"/>
                <w:lang w:eastAsia="tr-TR"/>
              </w:rPr>
            </w:pPr>
            <w:r w:rsidRPr="00AC6D17">
              <w:rPr>
                <w:color w:val="000000"/>
                <w:lang w:val="kk-KZ" w:eastAsia="tr-TR"/>
              </w:rPr>
              <w:t>Апигенин</w:t>
            </w:r>
          </w:p>
        </w:tc>
        <w:tc>
          <w:tcPr>
            <w:tcW w:w="1059" w:type="dxa"/>
            <w:shd w:val="clear" w:color="auto" w:fill="auto"/>
            <w:noWrap/>
            <w:vAlign w:val="center"/>
            <w:hideMark/>
          </w:tcPr>
          <w:p w14:paraId="71335D08" w14:textId="77777777" w:rsidR="00F31307" w:rsidRPr="00AC6D17" w:rsidRDefault="00F31307" w:rsidP="002708B5">
            <w:pPr>
              <w:jc w:val="center"/>
              <w:rPr>
                <w:color w:val="000000"/>
                <w:lang w:eastAsia="tr-TR"/>
              </w:rPr>
            </w:pPr>
            <w:r w:rsidRPr="00AC6D17">
              <w:rPr>
                <w:color w:val="000000"/>
                <w:lang w:eastAsia="tr-TR"/>
              </w:rPr>
              <w:t>-0.035</w:t>
            </w:r>
          </w:p>
        </w:tc>
        <w:tc>
          <w:tcPr>
            <w:tcW w:w="1059" w:type="dxa"/>
            <w:shd w:val="clear" w:color="auto" w:fill="auto"/>
            <w:noWrap/>
            <w:vAlign w:val="center"/>
            <w:hideMark/>
          </w:tcPr>
          <w:p w14:paraId="5A84DEBC" w14:textId="77777777" w:rsidR="00F31307" w:rsidRPr="00AC6D17" w:rsidRDefault="00F31307" w:rsidP="002708B5">
            <w:pPr>
              <w:jc w:val="center"/>
              <w:rPr>
                <w:color w:val="000000"/>
                <w:lang w:eastAsia="tr-TR"/>
              </w:rPr>
            </w:pPr>
            <w:r w:rsidRPr="00AC6D17">
              <w:rPr>
                <w:color w:val="000000"/>
                <w:lang w:eastAsia="tr-TR"/>
              </w:rPr>
              <w:t>0.049</w:t>
            </w:r>
          </w:p>
        </w:tc>
        <w:tc>
          <w:tcPr>
            <w:tcW w:w="1059" w:type="dxa"/>
            <w:shd w:val="clear" w:color="auto" w:fill="auto"/>
            <w:noWrap/>
            <w:vAlign w:val="center"/>
            <w:hideMark/>
          </w:tcPr>
          <w:p w14:paraId="3661C29E" w14:textId="77777777" w:rsidR="00F31307" w:rsidRPr="00AC6D17" w:rsidRDefault="00F31307" w:rsidP="002708B5">
            <w:pPr>
              <w:jc w:val="center"/>
              <w:rPr>
                <w:color w:val="000000"/>
                <w:lang w:eastAsia="tr-TR"/>
              </w:rPr>
            </w:pPr>
            <w:r w:rsidRPr="00AC6D17">
              <w:rPr>
                <w:color w:val="000000"/>
                <w:lang w:eastAsia="tr-TR"/>
              </w:rPr>
              <w:t>-0.448</w:t>
            </w:r>
          </w:p>
        </w:tc>
        <w:tc>
          <w:tcPr>
            <w:tcW w:w="1059" w:type="dxa"/>
            <w:shd w:val="clear" w:color="auto" w:fill="auto"/>
            <w:noWrap/>
            <w:vAlign w:val="center"/>
            <w:hideMark/>
          </w:tcPr>
          <w:p w14:paraId="5F73E596" w14:textId="77777777" w:rsidR="00F31307" w:rsidRPr="00AC6D17" w:rsidRDefault="00F31307" w:rsidP="002708B5">
            <w:pPr>
              <w:jc w:val="center"/>
              <w:rPr>
                <w:color w:val="000000"/>
                <w:lang w:eastAsia="tr-TR"/>
              </w:rPr>
            </w:pPr>
            <w:r w:rsidRPr="00AC6D17">
              <w:rPr>
                <w:color w:val="000000"/>
                <w:lang w:eastAsia="tr-TR"/>
              </w:rPr>
              <w:t>-0.271</w:t>
            </w:r>
          </w:p>
        </w:tc>
        <w:tc>
          <w:tcPr>
            <w:tcW w:w="1059" w:type="dxa"/>
            <w:shd w:val="clear" w:color="auto" w:fill="auto"/>
            <w:noWrap/>
            <w:vAlign w:val="center"/>
            <w:hideMark/>
          </w:tcPr>
          <w:p w14:paraId="7C3BA28D" w14:textId="77777777" w:rsidR="00F31307" w:rsidRPr="00AC6D17" w:rsidRDefault="00F31307" w:rsidP="002708B5">
            <w:pPr>
              <w:jc w:val="center"/>
              <w:rPr>
                <w:color w:val="000000"/>
                <w:lang w:eastAsia="tr-TR"/>
              </w:rPr>
            </w:pPr>
            <w:r w:rsidRPr="00AC6D17">
              <w:rPr>
                <w:color w:val="000000"/>
                <w:lang w:eastAsia="tr-TR"/>
              </w:rPr>
              <w:t>0.320</w:t>
            </w:r>
          </w:p>
        </w:tc>
        <w:tc>
          <w:tcPr>
            <w:tcW w:w="1059" w:type="dxa"/>
            <w:shd w:val="clear" w:color="auto" w:fill="auto"/>
            <w:noWrap/>
            <w:vAlign w:val="center"/>
            <w:hideMark/>
          </w:tcPr>
          <w:p w14:paraId="16D7ED1E" w14:textId="77777777" w:rsidR="00F31307" w:rsidRPr="00AC6D17" w:rsidRDefault="00F31307" w:rsidP="002708B5">
            <w:pPr>
              <w:jc w:val="center"/>
              <w:rPr>
                <w:color w:val="000000"/>
                <w:lang w:eastAsia="tr-TR"/>
              </w:rPr>
            </w:pPr>
            <w:r w:rsidRPr="00AC6D17">
              <w:rPr>
                <w:color w:val="000000"/>
                <w:lang w:eastAsia="tr-TR"/>
              </w:rPr>
              <w:t>0.300</w:t>
            </w:r>
          </w:p>
        </w:tc>
      </w:tr>
      <w:tr w:rsidR="00F31307" w:rsidRPr="00AC6D17" w14:paraId="764E4218" w14:textId="77777777" w:rsidTr="002708B5">
        <w:trPr>
          <w:trHeight w:val="290"/>
        </w:trPr>
        <w:tc>
          <w:tcPr>
            <w:tcW w:w="3130" w:type="dxa"/>
            <w:shd w:val="clear" w:color="auto" w:fill="auto"/>
            <w:noWrap/>
            <w:vAlign w:val="center"/>
            <w:hideMark/>
          </w:tcPr>
          <w:p w14:paraId="2AD26D57" w14:textId="6DC678BA" w:rsidR="00F31307" w:rsidRPr="00AC6D17" w:rsidRDefault="00F31307" w:rsidP="002708B5">
            <w:pPr>
              <w:jc w:val="center"/>
              <w:rPr>
                <w:color w:val="000000"/>
                <w:lang w:eastAsia="tr-TR"/>
              </w:rPr>
            </w:pPr>
            <w:r w:rsidRPr="00AC6D17">
              <w:rPr>
                <w:color w:val="000000"/>
                <w:lang w:val="kk-KZ" w:eastAsia="tr-TR"/>
              </w:rPr>
              <w:t>Хризин</w:t>
            </w:r>
          </w:p>
        </w:tc>
        <w:tc>
          <w:tcPr>
            <w:tcW w:w="1059" w:type="dxa"/>
            <w:shd w:val="clear" w:color="auto" w:fill="auto"/>
            <w:noWrap/>
            <w:vAlign w:val="center"/>
            <w:hideMark/>
          </w:tcPr>
          <w:p w14:paraId="65B97600" w14:textId="77777777" w:rsidR="00F31307" w:rsidRPr="00AC6D17" w:rsidRDefault="00F31307" w:rsidP="002708B5">
            <w:pPr>
              <w:jc w:val="center"/>
              <w:rPr>
                <w:color w:val="000000"/>
                <w:lang w:eastAsia="tr-TR"/>
              </w:rPr>
            </w:pPr>
            <w:r w:rsidRPr="00AC6D17">
              <w:rPr>
                <w:color w:val="000000"/>
                <w:lang w:eastAsia="tr-TR"/>
              </w:rPr>
              <w:t>0.125</w:t>
            </w:r>
          </w:p>
        </w:tc>
        <w:tc>
          <w:tcPr>
            <w:tcW w:w="1059" w:type="dxa"/>
            <w:shd w:val="clear" w:color="auto" w:fill="auto"/>
            <w:noWrap/>
            <w:vAlign w:val="center"/>
            <w:hideMark/>
          </w:tcPr>
          <w:p w14:paraId="16F0BE36" w14:textId="77777777" w:rsidR="00F31307" w:rsidRPr="00AC6D17" w:rsidRDefault="00F31307" w:rsidP="002708B5">
            <w:pPr>
              <w:jc w:val="center"/>
              <w:rPr>
                <w:b/>
                <w:bCs/>
                <w:color w:val="000000"/>
                <w:lang w:eastAsia="tr-TR"/>
              </w:rPr>
            </w:pPr>
            <w:r w:rsidRPr="00AC6D17">
              <w:rPr>
                <w:b/>
                <w:bCs/>
                <w:color w:val="000000"/>
                <w:lang w:eastAsia="tr-TR"/>
              </w:rPr>
              <w:t>0.297</w:t>
            </w:r>
          </w:p>
        </w:tc>
        <w:tc>
          <w:tcPr>
            <w:tcW w:w="1059" w:type="dxa"/>
            <w:shd w:val="clear" w:color="auto" w:fill="auto"/>
            <w:noWrap/>
            <w:vAlign w:val="center"/>
            <w:hideMark/>
          </w:tcPr>
          <w:p w14:paraId="2CBDD9C9" w14:textId="77777777" w:rsidR="00F31307" w:rsidRPr="00AC6D17" w:rsidRDefault="00F31307" w:rsidP="002708B5">
            <w:pPr>
              <w:jc w:val="center"/>
              <w:rPr>
                <w:color w:val="000000"/>
                <w:lang w:eastAsia="tr-TR"/>
              </w:rPr>
            </w:pPr>
            <w:r w:rsidRPr="00AC6D17">
              <w:rPr>
                <w:color w:val="000000"/>
                <w:lang w:eastAsia="tr-TR"/>
              </w:rPr>
              <w:t>-0.077</w:t>
            </w:r>
          </w:p>
        </w:tc>
        <w:tc>
          <w:tcPr>
            <w:tcW w:w="1059" w:type="dxa"/>
            <w:shd w:val="clear" w:color="auto" w:fill="auto"/>
            <w:noWrap/>
            <w:vAlign w:val="center"/>
            <w:hideMark/>
          </w:tcPr>
          <w:p w14:paraId="0A58C864" w14:textId="77777777" w:rsidR="00F31307" w:rsidRPr="00AC6D17" w:rsidRDefault="00F31307" w:rsidP="002708B5">
            <w:pPr>
              <w:jc w:val="center"/>
              <w:rPr>
                <w:color w:val="000000"/>
                <w:lang w:eastAsia="tr-TR"/>
              </w:rPr>
            </w:pPr>
            <w:r w:rsidRPr="00AC6D17">
              <w:rPr>
                <w:color w:val="000000"/>
                <w:lang w:eastAsia="tr-TR"/>
              </w:rPr>
              <w:t>-0.252</w:t>
            </w:r>
          </w:p>
        </w:tc>
        <w:tc>
          <w:tcPr>
            <w:tcW w:w="1059" w:type="dxa"/>
            <w:shd w:val="clear" w:color="auto" w:fill="auto"/>
            <w:noWrap/>
            <w:vAlign w:val="center"/>
            <w:hideMark/>
          </w:tcPr>
          <w:p w14:paraId="0B0C6C0A" w14:textId="77777777" w:rsidR="00F31307" w:rsidRPr="00AC6D17" w:rsidRDefault="00F31307" w:rsidP="002708B5">
            <w:pPr>
              <w:jc w:val="center"/>
              <w:rPr>
                <w:color w:val="000000"/>
                <w:lang w:eastAsia="tr-TR"/>
              </w:rPr>
            </w:pPr>
            <w:r w:rsidRPr="00AC6D17">
              <w:rPr>
                <w:color w:val="000000"/>
                <w:lang w:eastAsia="tr-TR"/>
              </w:rPr>
              <w:t>0.352</w:t>
            </w:r>
          </w:p>
        </w:tc>
        <w:tc>
          <w:tcPr>
            <w:tcW w:w="1059" w:type="dxa"/>
            <w:shd w:val="clear" w:color="auto" w:fill="auto"/>
            <w:noWrap/>
            <w:vAlign w:val="center"/>
            <w:hideMark/>
          </w:tcPr>
          <w:p w14:paraId="76996896" w14:textId="77777777" w:rsidR="00F31307" w:rsidRPr="00AC6D17" w:rsidRDefault="00F31307" w:rsidP="002708B5">
            <w:pPr>
              <w:jc w:val="center"/>
              <w:rPr>
                <w:color w:val="000000"/>
                <w:lang w:eastAsia="tr-TR"/>
              </w:rPr>
            </w:pPr>
            <w:r w:rsidRPr="00AC6D17">
              <w:rPr>
                <w:color w:val="000000"/>
                <w:lang w:eastAsia="tr-TR"/>
              </w:rPr>
              <w:t>-0.334</w:t>
            </w:r>
          </w:p>
        </w:tc>
      </w:tr>
      <w:tr w:rsidR="00F31307" w:rsidRPr="00AC6D17" w14:paraId="21F47545" w14:textId="77777777" w:rsidTr="002708B5">
        <w:trPr>
          <w:trHeight w:val="290"/>
        </w:trPr>
        <w:tc>
          <w:tcPr>
            <w:tcW w:w="3130" w:type="dxa"/>
            <w:shd w:val="clear" w:color="auto" w:fill="auto"/>
            <w:noWrap/>
            <w:hideMark/>
          </w:tcPr>
          <w:p w14:paraId="334A7972" w14:textId="3C520943" w:rsidR="00F31307" w:rsidRPr="00AC6D17" w:rsidRDefault="00F31307" w:rsidP="002708B5">
            <w:pPr>
              <w:jc w:val="center"/>
              <w:rPr>
                <w:color w:val="000000"/>
                <w:lang w:eastAsia="tr-TR"/>
              </w:rPr>
            </w:pPr>
            <w:r w:rsidRPr="00AC6D17">
              <w:t>Меншікті мән</w:t>
            </w:r>
          </w:p>
        </w:tc>
        <w:tc>
          <w:tcPr>
            <w:tcW w:w="1059" w:type="dxa"/>
            <w:shd w:val="clear" w:color="auto" w:fill="auto"/>
            <w:noWrap/>
            <w:vAlign w:val="center"/>
            <w:hideMark/>
          </w:tcPr>
          <w:p w14:paraId="4B21E574" w14:textId="77777777" w:rsidR="00F31307" w:rsidRPr="00AC6D17" w:rsidRDefault="00F31307" w:rsidP="002708B5">
            <w:pPr>
              <w:jc w:val="center"/>
              <w:rPr>
                <w:color w:val="000000"/>
                <w:lang w:eastAsia="tr-TR"/>
              </w:rPr>
            </w:pPr>
            <w:r w:rsidRPr="00AC6D17">
              <w:rPr>
                <w:color w:val="000000"/>
                <w:lang w:eastAsia="tr-TR"/>
              </w:rPr>
              <w:t>8.434</w:t>
            </w:r>
          </w:p>
        </w:tc>
        <w:tc>
          <w:tcPr>
            <w:tcW w:w="1059" w:type="dxa"/>
            <w:shd w:val="clear" w:color="auto" w:fill="auto"/>
            <w:noWrap/>
            <w:vAlign w:val="center"/>
            <w:hideMark/>
          </w:tcPr>
          <w:p w14:paraId="6E6C6137" w14:textId="77777777" w:rsidR="00F31307" w:rsidRPr="00AC6D17" w:rsidRDefault="00F31307" w:rsidP="002708B5">
            <w:pPr>
              <w:jc w:val="center"/>
              <w:rPr>
                <w:color w:val="000000"/>
                <w:lang w:eastAsia="tr-TR"/>
              </w:rPr>
            </w:pPr>
            <w:r w:rsidRPr="00AC6D17">
              <w:rPr>
                <w:color w:val="000000"/>
                <w:lang w:eastAsia="tr-TR"/>
              </w:rPr>
              <w:t>2.614</w:t>
            </w:r>
          </w:p>
        </w:tc>
        <w:tc>
          <w:tcPr>
            <w:tcW w:w="1059" w:type="dxa"/>
            <w:shd w:val="clear" w:color="auto" w:fill="auto"/>
            <w:noWrap/>
            <w:vAlign w:val="center"/>
            <w:hideMark/>
          </w:tcPr>
          <w:p w14:paraId="4EDA5F29" w14:textId="77777777" w:rsidR="00F31307" w:rsidRPr="00AC6D17" w:rsidRDefault="00F31307" w:rsidP="002708B5">
            <w:pPr>
              <w:jc w:val="center"/>
              <w:rPr>
                <w:color w:val="000000"/>
                <w:lang w:eastAsia="tr-TR"/>
              </w:rPr>
            </w:pPr>
            <w:r w:rsidRPr="00AC6D17">
              <w:rPr>
                <w:color w:val="000000"/>
                <w:lang w:eastAsia="tr-TR"/>
              </w:rPr>
              <w:t>1.873</w:t>
            </w:r>
          </w:p>
        </w:tc>
        <w:tc>
          <w:tcPr>
            <w:tcW w:w="1059" w:type="dxa"/>
            <w:shd w:val="clear" w:color="auto" w:fill="auto"/>
            <w:noWrap/>
            <w:vAlign w:val="center"/>
            <w:hideMark/>
          </w:tcPr>
          <w:p w14:paraId="2A817C31" w14:textId="77777777" w:rsidR="00F31307" w:rsidRPr="00AC6D17" w:rsidRDefault="00F31307" w:rsidP="002708B5">
            <w:pPr>
              <w:jc w:val="center"/>
              <w:rPr>
                <w:color w:val="000000"/>
                <w:lang w:eastAsia="tr-TR"/>
              </w:rPr>
            </w:pPr>
            <w:r w:rsidRPr="00AC6D17">
              <w:rPr>
                <w:color w:val="000000"/>
                <w:lang w:eastAsia="tr-TR"/>
              </w:rPr>
              <w:t>1.697</w:t>
            </w:r>
          </w:p>
        </w:tc>
        <w:tc>
          <w:tcPr>
            <w:tcW w:w="1059" w:type="dxa"/>
            <w:shd w:val="clear" w:color="auto" w:fill="auto"/>
            <w:noWrap/>
            <w:vAlign w:val="center"/>
            <w:hideMark/>
          </w:tcPr>
          <w:p w14:paraId="4486248A" w14:textId="77777777" w:rsidR="00F31307" w:rsidRPr="00AC6D17" w:rsidRDefault="00F31307" w:rsidP="002708B5">
            <w:pPr>
              <w:jc w:val="center"/>
              <w:rPr>
                <w:color w:val="000000"/>
                <w:lang w:eastAsia="tr-TR"/>
              </w:rPr>
            </w:pPr>
            <w:r w:rsidRPr="00AC6D17">
              <w:rPr>
                <w:color w:val="000000"/>
                <w:lang w:eastAsia="tr-TR"/>
              </w:rPr>
              <w:t>1.119</w:t>
            </w:r>
          </w:p>
        </w:tc>
        <w:tc>
          <w:tcPr>
            <w:tcW w:w="1059" w:type="dxa"/>
            <w:shd w:val="clear" w:color="auto" w:fill="auto"/>
            <w:noWrap/>
            <w:vAlign w:val="center"/>
            <w:hideMark/>
          </w:tcPr>
          <w:p w14:paraId="69349992" w14:textId="77777777" w:rsidR="00F31307" w:rsidRPr="00AC6D17" w:rsidRDefault="00F31307" w:rsidP="002708B5">
            <w:pPr>
              <w:jc w:val="center"/>
              <w:rPr>
                <w:color w:val="000000"/>
                <w:lang w:eastAsia="tr-TR"/>
              </w:rPr>
            </w:pPr>
            <w:r w:rsidRPr="00AC6D17">
              <w:rPr>
                <w:color w:val="000000"/>
                <w:lang w:eastAsia="tr-TR"/>
              </w:rPr>
              <w:t>0.849</w:t>
            </w:r>
          </w:p>
        </w:tc>
      </w:tr>
      <w:tr w:rsidR="00F31307" w:rsidRPr="00AC6D17" w14:paraId="6D63C60B" w14:textId="77777777" w:rsidTr="002708B5">
        <w:trPr>
          <w:trHeight w:val="290"/>
        </w:trPr>
        <w:tc>
          <w:tcPr>
            <w:tcW w:w="3130" w:type="dxa"/>
            <w:shd w:val="clear" w:color="auto" w:fill="auto"/>
            <w:noWrap/>
          </w:tcPr>
          <w:p w14:paraId="3A439BE1" w14:textId="1E45F5E3" w:rsidR="00F31307" w:rsidRPr="00AC6D17" w:rsidRDefault="00F31307" w:rsidP="002708B5">
            <w:pPr>
              <w:jc w:val="center"/>
              <w:rPr>
                <w:color w:val="000000"/>
                <w:lang w:eastAsia="tr-TR"/>
              </w:rPr>
            </w:pPr>
            <w:r w:rsidRPr="00AC6D17">
              <w:t>Дисперсия</w:t>
            </w:r>
          </w:p>
        </w:tc>
        <w:tc>
          <w:tcPr>
            <w:tcW w:w="1059" w:type="dxa"/>
            <w:shd w:val="clear" w:color="auto" w:fill="auto"/>
            <w:noWrap/>
            <w:vAlign w:val="center"/>
          </w:tcPr>
          <w:p w14:paraId="4EBFC8F9" w14:textId="77777777" w:rsidR="00F31307" w:rsidRPr="00AC6D17" w:rsidRDefault="00F31307" w:rsidP="002708B5">
            <w:pPr>
              <w:jc w:val="center"/>
              <w:rPr>
                <w:color w:val="000000"/>
                <w:lang w:eastAsia="tr-TR"/>
              </w:rPr>
            </w:pPr>
            <w:r w:rsidRPr="00AC6D17">
              <w:rPr>
                <w:color w:val="000000"/>
                <w:lang w:eastAsia="tr-TR"/>
              </w:rPr>
              <w:t>42.2</w:t>
            </w:r>
          </w:p>
        </w:tc>
        <w:tc>
          <w:tcPr>
            <w:tcW w:w="1059" w:type="dxa"/>
            <w:shd w:val="clear" w:color="auto" w:fill="auto"/>
            <w:noWrap/>
            <w:vAlign w:val="center"/>
          </w:tcPr>
          <w:p w14:paraId="2E8DE82D" w14:textId="77777777" w:rsidR="00F31307" w:rsidRPr="00AC6D17" w:rsidRDefault="00F31307" w:rsidP="002708B5">
            <w:pPr>
              <w:jc w:val="center"/>
              <w:rPr>
                <w:color w:val="000000"/>
                <w:lang w:eastAsia="tr-TR"/>
              </w:rPr>
            </w:pPr>
            <w:r w:rsidRPr="00AC6D17">
              <w:rPr>
                <w:color w:val="000000"/>
                <w:lang w:eastAsia="tr-TR"/>
              </w:rPr>
              <w:t>13.1</w:t>
            </w:r>
          </w:p>
        </w:tc>
        <w:tc>
          <w:tcPr>
            <w:tcW w:w="1059" w:type="dxa"/>
            <w:shd w:val="clear" w:color="auto" w:fill="auto"/>
            <w:noWrap/>
            <w:vAlign w:val="center"/>
          </w:tcPr>
          <w:p w14:paraId="1510D985" w14:textId="77777777" w:rsidR="00F31307" w:rsidRPr="00AC6D17" w:rsidRDefault="00F31307" w:rsidP="002708B5">
            <w:pPr>
              <w:jc w:val="center"/>
              <w:rPr>
                <w:color w:val="000000"/>
                <w:lang w:eastAsia="tr-TR"/>
              </w:rPr>
            </w:pPr>
            <w:r w:rsidRPr="00AC6D17">
              <w:rPr>
                <w:color w:val="000000"/>
                <w:lang w:eastAsia="tr-TR"/>
              </w:rPr>
              <w:t>9.40</w:t>
            </w:r>
          </w:p>
        </w:tc>
        <w:tc>
          <w:tcPr>
            <w:tcW w:w="1059" w:type="dxa"/>
            <w:shd w:val="clear" w:color="auto" w:fill="auto"/>
            <w:noWrap/>
            <w:vAlign w:val="center"/>
          </w:tcPr>
          <w:p w14:paraId="42758E9F" w14:textId="77777777" w:rsidR="00F31307" w:rsidRPr="00AC6D17" w:rsidRDefault="00F31307" w:rsidP="002708B5">
            <w:pPr>
              <w:jc w:val="center"/>
              <w:rPr>
                <w:color w:val="000000"/>
                <w:lang w:eastAsia="tr-TR"/>
              </w:rPr>
            </w:pPr>
            <w:r w:rsidRPr="00AC6D17">
              <w:rPr>
                <w:color w:val="000000"/>
                <w:lang w:eastAsia="tr-TR"/>
              </w:rPr>
              <w:t>8.50</w:t>
            </w:r>
          </w:p>
        </w:tc>
        <w:tc>
          <w:tcPr>
            <w:tcW w:w="1059" w:type="dxa"/>
            <w:shd w:val="clear" w:color="auto" w:fill="auto"/>
            <w:noWrap/>
            <w:vAlign w:val="center"/>
          </w:tcPr>
          <w:p w14:paraId="32ED324B" w14:textId="77777777" w:rsidR="00F31307" w:rsidRPr="00AC6D17" w:rsidRDefault="00F31307" w:rsidP="002708B5">
            <w:pPr>
              <w:jc w:val="center"/>
              <w:rPr>
                <w:color w:val="000000"/>
                <w:lang w:eastAsia="tr-TR"/>
              </w:rPr>
            </w:pPr>
            <w:r w:rsidRPr="00AC6D17">
              <w:rPr>
                <w:color w:val="000000"/>
                <w:lang w:eastAsia="tr-TR"/>
              </w:rPr>
              <w:t>5.60</w:t>
            </w:r>
          </w:p>
        </w:tc>
        <w:tc>
          <w:tcPr>
            <w:tcW w:w="1059" w:type="dxa"/>
            <w:shd w:val="clear" w:color="auto" w:fill="auto"/>
            <w:noWrap/>
            <w:vAlign w:val="center"/>
          </w:tcPr>
          <w:p w14:paraId="50AF3A7E" w14:textId="77777777" w:rsidR="00F31307" w:rsidRPr="00AC6D17" w:rsidRDefault="00F31307" w:rsidP="002708B5">
            <w:pPr>
              <w:jc w:val="center"/>
              <w:rPr>
                <w:color w:val="000000"/>
                <w:lang w:eastAsia="tr-TR"/>
              </w:rPr>
            </w:pPr>
            <w:r w:rsidRPr="00AC6D17">
              <w:rPr>
                <w:color w:val="000000"/>
                <w:lang w:eastAsia="tr-TR"/>
              </w:rPr>
              <w:t>4.20</w:t>
            </w:r>
          </w:p>
        </w:tc>
      </w:tr>
      <w:tr w:rsidR="00F31307" w:rsidRPr="00AC6D17" w14:paraId="4F9AF2F0" w14:textId="77777777" w:rsidTr="002708B5">
        <w:trPr>
          <w:trHeight w:val="290"/>
        </w:trPr>
        <w:tc>
          <w:tcPr>
            <w:tcW w:w="3130" w:type="dxa"/>
            <w:shd w:val="clear" w:color="auto" w:fill="auto"/>
            <w:noWrap/>
          </w:tcPr>
          <w:p w14:paraId="27B17EC5" w14:textId="2066C41F" w:rsidR="00F31307" w:rsidRPr="00AC6D17" w:rsidRDefault="00F31307" w:rsidP="002708B5">
            <w:pPr>
              <w:jc w:val="center"/>
              <w:rPr>
                <w:color w:val="000000"/>
                <w:lang w:eastAsia="tr-TR"/>
              </w:rPr>
            </w:pPr>
            <w:r w:rsidRPr="00AC6D17">
              <w:t>Кумулятивтік дисперсия</w:t>
            </w:r>
          </w:p>
        </w:tc>
        <w:tc>
          <w:tcPr>
            <w:tcW w:w="1059" w:type="dxa"/>
            <w:shd w:val="clear" w:color="auto" w:fill="auto"/>
            <w:noWrap/>
            <w:vAlign w:val="center"/>
          </w:tcPr>
          <w:p w14:paraId="5F591F42" w14:textId="77777777" w:rsidR="00F31307" w:rsidRPr="00AC6D17" w:rsidRDefault="00F31307" w:rsidP="002708B5">
            <w:pPr>
              <w:jc w:val="center"/>
              <w:rPr>
                <w:color w:val="000000"/>
                <w:lang w:eastAsia="tr-TR"/>
              </w:rPr>
            </w:pPr>
            <w:r w:rsidRPr="00AC6D17">
              <w:rPr>
                <w:color w:val="000000"/>
                <w:lang w:eastAsia="tr-TR"/>
              </w:rPr>
              <w:t>42.2</w:t>
            </w:r>
          </w:p>
        </w:tc>
        <w:tc>
          <w:tcPr>
            <w:tcW w:w="1059" w:type="dxa"/>
            <w:shd w:val="clear" w:color="auto" w:fill="auto"/>
            <w:noWrap/>
            <w:vAlign w:val="center"/>
          </w:tcPr>
          <w:p w14:paraId="7911230E" w14:textId="77777777" w:rsidR="00F31307" w:rsidRPr="00AC6D17" w:rsidRDefault="00F31307" w:rsidP="002708B5">
            <w:pPr>
              <w:jc w:val="center"/>
              <w:rPr>
                <w:color w:val="000000"/>
                <w:lang w:eastAsia="tr-TR"/>
              </w:rPr>
            </w:pPr>
            <w:r w:rsidRPr="00AC6D17">
              <w:rPr>
                <w:color w:val="000000"/>
                <w:lang w:eastAsia="tr-TR"/>
              </w:rPr>
              <w:t>55.3</w:t>
            </w:r>
          </w:p>
        </w:tc>
        <w:tc>
          <w:tcPr>
            <w:tcW w:w="1059" w:type="dxa"/>
            <w:shd w:val="clear" w:color="auto" w:fill="auto"/>
            <w:noWrap/>
            <w:vAlign w:val="center"/>
          </w:tcPr>
          <w:p w14:paraId="217AC87F" w14:textId="77777777" w:rsidR="00F31307" w:rsidRPr="00AC6D17" w:rsidRDefault="00F31307" w:rsidP="002708B5">
            <w:pPr>
              <w:jc w:val="center"/>
              <w:rPr>
                <w:color w:val="000000"/>
                <w:lang w:eastAsia="tr-TR"/>
              </w:rPr>
            </w:pPr>
            <w:r w:rsidRPr="00AC6D17">
              <w:rPr>
                <w:color w:val="000000"/>
                <w:lang w:eastAsia="tr-TR"/>
              </w:rPr>
              <w:t>64.7</w:t>
            </w:r>
          </w:p>
        </w:tc>
        <w:tc>
          <w:tcPr>
            <w:tcW w:w="1059" w:type="dxa"/>
            <w:shd w:val="clear" w:color="auto" w:fill="auto"/>
            <w:noWrap/>
            <w:vAlign w:val="center"/>
          </w:tcPr>
          <w:p w14:paraId="7E6A8613" w14:textId="77777777" w:rsidR="00F31307" w:rsidRPr="00AC6D17" w:rsidRDefault="00F31307" w:rsidP="002708B5">
            <w:pPr>
              <w:jc w:val="center"/>
              <w:rPr>
                <w:color w:val="000000"/>
                <w:lang w:eastAsia="tr-TR"/>
              </w:rPr>
            </w:pPr>
            <w:r w:rsidRPr="00AC6D17">
              <w:rPr>
                <w:color w:val="000000"/>
                <w:lang w:eastAsia="tr-TR"/>
              </w:rPr>
              <w:t>73.2</w:t>
            </w:r>
          </w:p>
        </w:tc>
        <w:tc>
          <w:tcPr>
            <w:tcW w:w="1059" w:type="dxa"/>
            <w:shd w:val="clear" w:color="auto" w:fill="auto"/>
            <w:noWrap/>
            <w:vAlign w:val="center"/>
          </w:tcPr>
          <w:p w14:paraId="57A69437" w14:textId="77777777" w:rsidR="00F31307" w:rsidRPr="00AC6D17" w:rsidRDefault="00F31307" w:rsidP="002708B5">
            <w:pPr>
              <w:jc w:val="center"/>
              <w:rPr>
                <w:color w:val="000000"/>
                <w:lang w:eastAsia="tr-TR"/>
              </w:rPr>
            </w:pPr>
            <w:r w:rsidRPr="00AC6D17">
              <w:rPr>
                <w:color w:val="000000"/>
                <w:lang w:eastAsia="tr-TR"/>
              </w:rPr>
              <w:t>78.8</w:t>
            </w:r>
          </w:p>
        </w:tc>
        <w:tc>
          <w:tcPr>
            <w:tcW w:w="1059" w:type="dxa"/>
            <w:shd w:val="clear" w:color="auto" w:fill="auto"/>
            <w:noWrap/>
            <w:vAlign w:val="center"/>
          </w:tcPr>
          <w:p w14:paraId="2C90F1DA" w14:textId="77777777" w:rsidR="00F31307" w:rsidRPr="00AC6D17" w:rsidRDefault="00F31307" w:rsidP="002708B5">
            <w:pPr>
              <w:jc w:val="center"/>
              <w:rPr>
                <w:color w:val="000000"/>
                <w:lang w:eastAsia="tr-TR"/>
              </w:rPr>
            </w:pPr>
            <w:r w:rsidRPr="00AC6D17">
              <w:rPr>
                <w:color w:val="000000"/>
                <w:lang w:eastAsia="tr-TR"/>
              </w:rPr>
              <w:t>83.0</w:t>
            </w:r>
          </w:p>
        </w:tc>
      </w:tr>
    </w:tbl>
    <w:p w14:paraId="0666CA9E" w14:textId="77777777" w:rsidR="00912833" w:rsidRPr="00AC6D17" w:rsidRDefault="00912833" w:rsidP="002708B5">
      <w:pPr>
        <w:jc w:val="center"/>
      </w:pPr>
    </w:p>
    <w:p w14:paraId="4DF123F5" w14:textId="77777777" w:rsidR="00425DE7" w:rsidRPr="00912833" w:rsidRDefault="00425DE7" w:rsidP="002708B5">
      <w:pPr>
        <w:jc w:val="center"/>
        <w:rPr>
          <w:iCs/>
          <w:sz w:val="28"/>
          <w:szCs w:val="28"/>
          <w:lang w:val="kk-KZ"/>
        </w:rPr>
      </w:pPr>
    </w:p>
    <w:p w14:paraId="24CBB2FA" w14:textId="77777777" w:rsidR="00425DE7" w:rsidRPr="00AC6D17" w:rsidRDefault="00425DE7" w:rsidP="00425DE7">
      <w:pPr>
        <w:jc w:val="center"/>
        <w:rPr>
          <w:noProof/>
          <w:sz w:val="28"/>
          <w:szCs w:val="28"/>
        </w:rPr>
      </w:pPr>
      <w:r w:rsidRPr="00AC6D17">
        <w:rPr>
          <w:noProof/>
          <w:sz w:val="28"/>
          <w:szCs w:val="28"/>
          <w:lang w:eastAsia="en-US"/>
        </w:rPr>
        <w:lastRenderedPageBreak/>
        <w:drawing>
          <wp:inline distT="0" distB="0" distL="0" distR="0" wp14:anchorId="20A24514" wp14:editId="0C40CE62">
            <wp:extent cx="5996940" cy="3997960"/>
            <wp:effectExtent l="0" t="0" r="3810" b="2540"/>
            <wp:docPr id="5306156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6940" cy="3997960"/>
                    </a:xfrm>
                    <a:prstGeom prst="rect">
                      <a:avLst/>
                    </a:prstGeom>
                    <a:noFill/>
                    <a:ln>
                      <a:noFill/>
                    </a:ln>
                  </pic:spPr>
                </pic:pic>
              </a:graphicData>
            </a:graphic>
          </wp:inline>
        </w:drawing>
      </w:r>
    </w:p>
    <w:p w14:paraId="5E33CF3A" w14:textId="77777777" w:rsidR="00AC6D17" w:rsidRDefault="00AC6D17" w:rsidP="00AC6D17">
      <w:pPr>
        <w:jc w:val="center"/>
        <w:rPr>
          <w:sz w:val="28"/>
          <w:szCs w:val="28"/>
          <w:lang w:val="kk-KZ"/>
        </w:rPr>
      </w:pPr>
      <w:r w:rsidRPr="00AC6D17">
        <w:rPr>
          <w:b/>
          <w:bCs/>
          <w:sz w:val="28"/>
          <w:szCs w:val="28"/>
        </w:rPr>
        <w:t>19-</w:t>
      </w:r>
      <w:r w:rsidRPr="00AC6D17">
        <w:rPr>
          <w:b/>
          <w:bCs/>
          <w:sz w:val="28"/>
          <w:szCs w:val="28"/>
          <w:lang w:val="kk-KZ"/>
        </w:rPr>
        <w:t xml:space="preserve">сурет. </w:t>
      </w:r>
      <w:r w:rsidR="00425DE7" w:rsidRPr="00AC6D17">
        <w:rPr>
          <w:b/>
          <w:bCs/>
          <w:sz w:val="28"/>
          <w:szCs w:val="28"/>
        </w:rPr>
        <w:t xml:space="preserve"> </w:t>
      </w:r>
      <w:r w:rsidRPr="00AC6D17">
        <w:rPr>
          <w:sz w:val="28"/>
          <w:szCs w:val="28"/>
          <w:lang w:val="kk-KZ"/>
        </w:rPr>
        <w:t>Жыңғыл және Ошаған бал үлгілерінің бағалау графигі</w:t>
      </w:r>
    </w:p>
    <w:p w14:paraId="359DE575" w14:textId="4E9A5E51" w:rsidR="00425DE7" w:rsidRPr="00AC6D17" w:rsidRDefault="00425DE7" w:rsidP="00AC6D17">
      <w:pPr>
        <w:jc w:val="center"/>
        <w:rPr>
          <w:iCs/>
          <w:sz w:val="28"/>
          <w:szCs w:val="28"/>
          <w:lang w:val="ru-RU"/>
        </w:rPr>
      </w:pPr>
      <w:r w:rsidRPr="00AC6D17">
        <w:rPr>
          <w:iCs/>
          <w:color w:val="008000"/>
          <w:sz w:val="28"/>
          <w:szCs w:val="28"/>
        </w:rPr>
        <w:sym w:font="Symbol" w:char="F0A8"/>
      </w:r>
      <w:r w:rsidR="00AC6D17" w:rsidRPr="00AC6D17">
        <w:rPr>
          <w:iCs/>
          <w:sz w:val="28"/>
          <w:szCs w:val="28"/>
          <w:lang w:val="kk-KZ"/>
        </w:rPr>
        <w:t>Жамбыл облысы</w:t>
      </w:r>
      <w:r w:rsidRPr="00AC6D17">
        <w:rPr>
          <w:iCs/>
          <w:sz w:val="28"/>
          <w:szCs w:val="28"/>
          <w:lang w:val="ru-RU"/>
        </w:rPr>
        <w:t xml:space="preserve">, </w:t>
      </w:r>
      <w:r w:rsidRPr="00AC6D17">
        <w:rPr>
          <w:iCs/>
          <w:color w:val="C00000"/>
          <w:sz w:val="28"/>
          <w:szCs w:val="28"/>
          <w:lang w:val="ru-RU"/>
        </w:rPr>
        <w:t xml:space="preserve">■ </w:t>
      </w:r>
      <w:r w:rsidR="00AC6D17" w:rsidRPr="00AC6D17">
        <w:rPr>
          <w:iCs/>
          <w:sz w:val="28"/>
          <w:szCs w:val="28"/>
          <w:lang w:val="kk-KZ"/>
        </w:rPr>
        <w:t>Өскемен аймағы</w:t>
      </w:r>
      <w:r w:rsidRPr="00AC6D17">
        <w:rPr>
          <w:iCs/>
          <w:sz w:val="28"/>
          <w:szCs w:val="28"/>
          <w:lang w:val="ru-RU"/>
        </w:rPr>
        <w:t xml:space="preserve">, </w:t>
      </w:r>
      <w:r w:rsidRPr="00AC6D17">
        <w:rPr>
          <w:iCs/>
          <w:color w:val="0033CC"/>
          <w:sz w:val="28"/>
          <w:szCs w:val="28"/>
        </w:rPr>
        <w:sym w:font="Symbol" w:char="F0B7"/>
      </w:r>
      <w:r w:rsidRPr="00AC6D17">
        <w:rPr>
          <w:iCs/>
          <w:color w:val="0070C0"/>
          <w:sz w:val="28"/>
          <w:szCs w:val="28"/>
          <w:lang w:val="ru-RU"/>
        </w:rPr>
        <w:t xml:space="preserve"> </w:t>
      </w:r>
      <w:r w:rsidR="00AC6D17" w:rsidRPr="00AC6D17">
        <w:rPr>
          <w:iCs/>
          <w:sz w:val="28"/>
          <w:szCs w:val="28"/>
          <w:lang w:val="kk-KZ"/>
        </w:rPr>
        <w:t>Ақмола облысы</w:t>
      </w:r>
    </w:p>
    <w:p w14:paraId="23F9DC52" w14:textId="77777777" w:rsidR="00425DE7" w:rsidRPr="00AC6D17" w:rsidRDefault="00425DE7" w:rsidP="00425DE7">
      <w:pPr>
        <w:rPr>
          <w:bCs/>
          <w:color w:val="000000"/>
          <w:sz w:val="16"/>
          <w:szCs w:val="16"/>
          <w:lang w:val="ru-RU" w:eastAsia="tr-TR"/>
        </w:rPr>
      </w:pPr>
    </w:p>
    <w:p w14:paraId="438608CF" w14:textId="77777777" w:rsidR="00425DE7" w:rsidRDefault="00425DE7" w:rsidP="00425DE7">
      <w:pPr>
        <w:jc w:val="center"/>
        <w:rPr>
          <w:noProof/>
        </w:rPr>
      </w:pPr>
      <w:r w:rsidRPr="003458AC">
        <w:rPr>
          <w:noProof/>
          <w:lang w:eastAsia="en-US"/>
        </w:rPr>
        <w:drawing>
          <wp:inline distT="0" distB="0" distL="0" distR="0" wp14:anchorId="2D3A4F55" wp14:editId="31023F87">
            <wp:extent cx="5715000" cy="3810000"/>
            <wp:effectExtent l="0" t="0" r="0" b="0"/>
            <wp:docPr id="15575331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2620141" w14:textId="09FE2CA4" w:rsidR="00D52E72" w:rsidRDefault="00D52E72" w:rsidP="00D52E72">
      <w:pPr>
        <w:jc w:val="center"/>
        <w:rPr>
          <w:sz w:val="28"/>
          <w:szCs w:val="28"/>
          <w:lang w:val="kk-KZ"/>
        </w:rPr>
      </w:pPr>
      <w:bookmarkStart w:id="22" w:name="_Hlk173402282"/>
      <w:r>
        <w:rPr>
          <w:b/>
          <w:bCs/>
          <w:sz w:val="28"/>
          <w:szCs w:val="28"/>
        </w:rPr>
        <w:t>20</w:t>
      </w:r>
      <w:r w:rsidRPr="00AC6D17">
        <w:rPr>
          <w:b/>
          <w:bCs/>
          <w:sz w:val="28"/>
          <w:szCs w:val="28"/>
        </w:rPr>
        <w:t>-</w:t>
      </w:r>
      <w:r w:rsidRPr="00AC6D17">
        <w:rPr>
          <w:b/>
          <w:bCs/>
          <w:sz w:val="28"/>
          <w:szCs w:val="28"/>
          <w:lang w:val="kk-KZ"/>
        </w:rPr>
        <w:t xml:space="preserve">сурет. </w:t>
      </w:r>
      <w:r w:rsidRPr="00AC6D17">
        <w:rPr>
          <w:b/>
          <w:bCs/>
          <w:sz w:val="28"/>
          <w:szCs w:val="28"/>
        </w:rPr>
        <w:t xml:space="preserve"> </w:t>
      </w:r>
      <w:r w:rsidRPr="00AC6D17">
        <w:rPr>
          <w:sz w:val="28"/>
          <w:szCs w:val="28"/>
          <w:lang w:val="kk-KZ"/>
        </w:rPr>
        <w:t xml:space="preserve">Жыңғыл және Ошаған бал үлгілерінің </w:t>
      </w:r>
      <w:r>
        <w:rPr>
          <w:sz w:val="28"/>
          <w:szCs w:val="28"/>
          <w:lang w:val="kk-KZ"/>
        </w:rPr>
        <w:t xml:space="preserve">фенолды қосылыстары бойынша жүктеме </w:t>
      </w:r>
      <w:r w:rsidRPr="00AC6D17">
        <w:rPr>
          <w:sz w:val="28"/>
          <w:szCs w:val="28"/>
          <w:lang w:val="kk-KZ"/>
        </w:rPr>
        <w:t>графигі</w:t>
      </w:r>
    </w:p>
    <w:p w14:paraId="46F261CD" w14:textId="77777777" w:rsidR="002708B5" w:rsidRDefault="002708B5" w:rsidP="00425DE7">
      <w:pPr>
        <w:pStyle w:val="afc"/>
        <w:jc w:val="both"/>
        <w:rPr>
          <w:bCs/>
          <w:szCs w:val="20"/>
          <w:lang w:val="kk-KZ" w:eastAsia="ar-SA"/>
        </w:rPr>
      </w:pPr>
    </w:p>
    <w:bookmarkEnd w:id="22"/>
    <w:p w14:paraId="6D029F64" w14:textId="77777777" w:rsidR="00425DE7" w:rsidRDefault="00425DE7" w:rsidP="00425DE7"/>
    <w:p w14:paraId="409633A4" w14:textId="7347FBA1" w:rsidR="00425DE7" w:rsidRDefault="002708B5" w:rsidP="003223B9">
      <w:pPr>
        <w:jc w:val="both"/>
        <w:rPr>
          <w:sz w:val="28"/>
          <w:szCs w:val="28"/>
          <w:lang w:val="kk-KZ"/>
        </w:rPr>
      </w:pPr>
      <w:r w:rsidRPr="003223B9">
        <w:rPr>
          <w:sz w:val="28"/>
          <w:szCs w:val="28"/>
        </w:rPr>
        <w:lastRenderedPageBreak/>
        <w:t>26-</w:t>
      </w:r>
      <w:r w:rsidRPr="003223B9">
        <w:rPr>
          <w:sz w:val="28"/>
          <w:szCs w:val="28"/>
          <w:lang w:val="kk-KZ"/>
        </w:rPr>
        <w:t>кесте</w:t>
      </w:r>
      <w:r w:rsidR="00425DE7" w:rsidRPr="003223B9">
        <w:rPr>
          <w:sz w:val="28"/>
          <w:szCs w:val="28"/>
        </w:rPr>
        <w:t xml:space="preserve">. </w:t>
      </w:r>
      <w:r w:rsidRPr="003223B9">
        <w:rPr>
          <w:sz w:val="28"/>
          <w:szCs w:val="28"/>
          <w:lang w:val="kk-KZ"/>
        </w:rPr>
        <w:t xml:space="preserve">Қазақстандағы жыңғыл және ошаған бал үлгілерінің бағалау нәтижелері </w:t>
      </w:r>
    </w:p>
    <w:p w14:paraId="7D877817" w14:textId="77777777" w:rsidR="003223B9" w:rsidRPr="003223B9" w:rsidRDefault="003223B9" w:rsidP="003223B9">
      <w:pPr>
        <w:jc w:val="both"/>
        <w:rPr>
          <w:iCs/>
          <w:sz w:val="28"/>
          <w:szCs w:val="28"/>
        </w:rPr>
      </w:pPr>
    </w:p>
    <w:tbl>
      <w:tblPr>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9"/>
        <w:gridCol w:w="1177"/>
        <w:gridCol w:w="1177"/>
        <w:gridCol w:w="1177"/>
        <w:gridCol w:w="1177"/>
        <w:gridCol w:w="1177"/>
        <w:gridCol w:w="1177"/>
      </w:tblGrid>
      <w:tr w:rsidR="00425DE7" w:rsidRPr="002708B5" w14:paraId="542C637C" w14:textId="77777777" w:rsidTr="002152FE">
        <w:trPr>
          <w:trHeight w:val="288"/>
        </w:trPr>
        <w:tc>
          <w:tcPr>
            <w:tcW w:w="1889" w:type="dxa"/>
            <w:shd w:val="clear" w:color="auto" w:fill="auto"/>
            <w:noWrap/>
            <w:vAlign w:val="center"/>
            <w:hideMark/>
          </w:tcPr>
          <w:p w14:paraId="5D47E774" w14:textId="5A61AD6E" w:rsidR="00425DE7" w:rsidRPr="002708B5" w:rsidRDefault="002152FE" w:rsidP="00AE0B06">
            <w:pPr>
              <w:jc w:val="center"/>
              <w:rPr>
                <w:color w:val="000000"/>
                <w:sz w:val="28"/>
                <w:szCs w:val="28"/>
                <w:lang w:eastAsia="tr-TR"/>
              </w:rPr>
            </w:pPr>
            <w:r>
              <w:rPr>
                <w:color w:val="000000"/>
                <w:sz w:val="28"/>
                <w:szCs w:val="28"/>
                <w:lang w:val="kk-KZ" w:eastAsia="tr-TR"/>
              </w:rPr>
              <w:t>Үлгілер</w:t>
            </w:r>
            <w:r w:rsidR="00425DE7" w:rsidRPr="002708B5">
              <w:rPr>
                <w:color w:val="000000"/>
                <w:sz w:val="28"/>
                <w:szCs w:val="28"/>
                <w:lang w:eastAsia="tr-TR"/>
              </w:rPr>
              <w:t xml:space="preserve"> </w:t>
            </w:r>
          </w:p>
        </w:tc>
        <w:tc>
          <w:tcPr>
            <w:tcW w:w="1177" w:type="dxa"/>
            <w:shd w:val="clear" w:color="auto" w:fill="auto"/>
            <w:noWrap/>
            <w:vAlign w:val="center"/>
            <w:hideMark/>
          </w:tcPr>
          <w:p w14:paraId="2A8734EB"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PC1</w:t>
            </w:r>
          </w:p>
        </w:tc>
        <w:tc>
          <w:tcPr>
            <w:tcW w:w="1177" w:type="dxa"/>
            <w:shd w:val="clear" w:color="auto" w:fill="auto"/>
            <w:noWrap/>
            <w:vAlign w:val="center"/>
            <w:hideMark/>
          </w:tcPr>
          <w:p w14:paraId="2005E4CE"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PC2</w:t>
            </w:r>
          </w:p>
        </w:tc>
        <w:tc>
          <w:tcPr>
            <w:tcW w:w="1177" w:type="dxa"/>
            <w:shd w:val="clear" w:color="auto" w:fill="auto"/>
            <w:noWrap/>
            <w:vAlign w:val="center"/>
            <w:hideMark/>
          </w:tcPr>
          <w:p w14:paraId="1D27669D"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PC3</w:t>
            </w:r>
          </w:p>
        </w:tc>
        <w:tc>
          <w:tcPr>
            <w:tcW w:w="1177" w:type="dxa"/>
            <w:shd w:val="clear" w:color="auto" w:fill="auto"/>
            <w:noWrap/>
            <w:vAlign w:val="center"/>
            <w:hideMark/>
          </w:tcPr>
          <w:p w14:paraId="0B985C38"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PC4</w:t>
            </w:r>
          </w:p>
        </w:tc>
        <w:tc>
          <w:tcPr>
            <w:tcW w:w="1177" w:type="dxa"/>
            <w:shd w:val="clear" w:color="auto" w:fill="auto"/>
            <w:noWrap/>
            <w:vAlign w:val="center"/>
            <w:hideMark/>
          </w:tcPr>
          <w:p w14:paraId="6F16993F"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PC5</w:t>
            </w:r>
          </w:p>
        </w:tc>
        <w:tc>
          <w:tcPr>
            <w:tcW w:w="1177" w:type="dxa"/>
            <w:shd w:val="clear" w:color="auto" w:fill="auto"/>
            <w:noWrap/>
            <w:vAlign w:val="center"/>
            <w:hideMark/>
          </w:tcPr>
          <w:p w14:paraId="5101FBF9" w14:textId="77777777" w:rsidR="00425DE7" w:rsidRPr="002708B5" w:rsidRDefault="00425DE7" w:rsidP="00AE0B06">
            <w:pPr>
              <w:jc w:val="center"/>
              <w:rPr>
                <w:color w:val="000000"/>
                <w:sz w:val="28"/>
                <w:szCs w:val="28"/>
                <w:lang w:eastAsia="tr-TR"/>
              </w:rPr>
            </w:pPr>
            <w:r w:rsidRPr="002708B5">
              <w:rPr>
                <w:color w:val="000000"/>
                <w:sz w:val="28"/>
                <w:szCs w:val="28"/>
                <w:lang w:eastAsia="tr-TR"/>
              </w:rPr>
              <w:t>PC6</w:t>
            </w:r>
          </w:p>
        </w:tc>
      </w:tr>
      <w:tr w:rsidR="00425DE7" w:rsidRPr="002708B5" w14:paraId="7A0D21B9" w14:textId="77777777" w:rsidTr="002152FE">
        <w:trPr>
          <w:trHeight w:val="288"/>
        </w:trPr>
        <w:tc>
          <w:tcPr>
            <w:tcW w:w="1889" w:type="dxa"/>
            <w:shd w:val="clear" w:color="auto" w:fill="auto"/>
            <w:noWrap/>
            <w:vAlign w:val="center"/>
            <w:hideMark/>
          </w:tcPr>
          <w:p w14:paraId="45F178B1"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T3</w:t>
            </w:r>
          </w:p>
        </w:tc>
        <w:tc>
          <w:tcPr>
            <w:tcW w:w="1177" w:type="dxa"/>
            <w:shd w:val="clear" w:color="auto" w:fill="auto"/>
            <w:noWrap/>
            <w:vAlign w:val="center"/>
            <w:hideMark/>
          </w:tcPr>
          <w:p w14:paraId="5BB006AD" w14:textId="39181706"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816</w:t>
            </w:r>
          </w:p>
        </w:tc>
        <w:tc>
          <w:tcPr>
            <w:tcW w:w="1177" w:type="dxa"/>
            <w:shd w:val="clear" w:color="auto" w:fill="auto"/>
            <w:noWrap/>
            <w:vAlign w:val="center"/>
            <w:hideMark/>
          </w:tcPr>
          <w:p w14:paraId="0AFCF5AA" w14:textId="1C455A82"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765</w:t>
            </w:r>
          </w:p>
        </w:tc>
        <w:tc>
          <w:tcPr>
            <w:tcW w:w="1177" w:type="dxa"/>
            <w:shd w:val="clear" w:color="auto" w:fill="auto"/>
            <w:noWrap/>
            <w:vAlign w:val="center"/>
            <w:hideMark/>
          </w:tcPr>
          <w:p w14:paraId="256933EE" w14:textId="71929970"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865</w:t>
            </w:r>
          </w:p>
        </w:tc>
        <w:tc>
          <w:tcPr>
            <w:tcW w:w="1177" w:type="dxa"/>
            <w:shd w:val="clear" w:color="auto" w:fill="auto"/>
            <w:noWrap/>
            <w:vAlign w:val="center"/>
            <w:hideMark/>
          </w:tcPr>
          <w:p w14:paraId="4FF9FBA4" w14:textId="56B49AB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286</w:t>
            </w:r>
          </w:p>
        </w:tc>
        <w:tc>
          <w:tcPr>
            <w:tcW w:w="1177" w:type="dxa"/>
            <w:shd w:val="clear" w:color="auto" w:fill="auto"/>
            <w:noWrap/>
            <w:vAlign w:val="center"/>
            <w:hideMark/>
          </w:tcPr>
          <w:p w14:paraId="443795AC" w14:textId="22601525"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161</w:t>
            </w:r>
          </w:p>
        </w:tc>
        <w:tc>
          <w:tcPr>
            <w:tcW w:w="1177" w:type="dxa"/>
            <w:shd w:val="clear" w:color="auto" w:fill="auto"/>
            <w:noWrap/>
            <w:vAlign w:val="center"/>
            <w:hideMark/>
          </w:tcPr>
          <w:p w14:paraId="2375D22F" w14:textId="19306F20"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972</w:t>
            </w:r>
          </w:p>
        </w:tc>
      </w:tr>
      <w:tr w:rsidR="00425DE7" w:rsidRPr="002708B5" w14:paraId="3566B92C" w14:textId="77777777" w:rsidTr="002152FE">
        <w:trPr>
          <w:trHeight w:val="288"/>
        </w:trPr>
        <w:tc>
          <w:tcPr>
            <w:tcW w:w="1889" w:type="dxa"/>
            <w:shd w:val="clear" w:color="auto" w:fill="auto"/>
            <w:noWrap/>
            <w:vAlign w:val="center"/>
            <w:hideMark/>
          </w:tcPr>
          <w:p w14:paraId="64D3AF70"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T4</w:t>
            </w:r>
          </w:p>
        </w:tc>
        <w:tc>
          <w:tcPr>
            <w:tcW w:w="1177" w:type="dxa"/>
            <w:shd w:val="clear" w:color="auto" w:fill="auto"/>
            <w:noWrap/>
            <w:vAlign w:val="center"/>
            <w:hideMark/>
          </w:tcPr>
          <w:p w14:paraId="27FE57D8" w14:textId="3E1E2FC0"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506</w:t>
            </w:r>
          </w:p>
        </w:tc>
        <w:tc>
          <w:tcPr>
            <w:tcW w:w="1177" w:type="dxa"/>
            <w:shd w:val="clear" w:color="auto" w:fill="auto"/>
            <w:noWrap/>
            <w:vAlign w:val="center"/>
            <w:hideMark/>
          </w:tcPr>
          <w:p w14:paraId="637CD27B" w14:textId="4CE4E4C6"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387</w:t>
            </w:r>
          </w:p>
        </w:tc>
        <w:tc>
          <w:tcPr>
            <w:tcW w:w="1177" w:type="dxa"/>
            <w:shd w:val="clear" w:color="auto" w:fill="auto"/>
            <w:noWrap/>
            <w:vAlign w:val="center"/>
            <w:hideMark/>
          </w:tcPr>
          <w:p w14:paraId="46A3B0CB" w14:textId="6D473670"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617</w:t>
            </w:r>
          </w:p>
        </w:tc>
        <w:tc>
          <w:tcPr>
            <w:tcW w:w="1177" w:type="dxa"/>
            <w:shd w:val="clear" w:color="auto" w:fill="auto"/>
            <w:noWrap/>
            <w:vAlign w:val="center"/>
            <w:hideMark/>
          </w:tcPr>
          <w:p w14:paraId="10C23C1B" w14:textId="71BDB4A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336</w:t>
            </w:r>
          </w:p>
        </w:tc>
        <w:tc>
          <w:tcPr>
            <w:tcW w:w="1177" w:type="dxa"/>
            <w:shd w:val="clear" w:color="auto" w:fill="auto"/>
            <w:noWrap/>
            <w:vAlign w:val="center"/>
            <w:hideMark/>
          </w:tcPr>
          <w:p w14:paraId="0688A1EB" w14:textId="42E3F34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640</w:t>
            </w:r>
          </w:p>
        </w:tc>
        <w:tc>
          <w:tcPr>
            <w:tcW w:w="1177" w:type="dxa"/>
            <w:shd w:val="clear" w:color="auto" w:fill="auto"/>
            <w:noWrap/>
            <w:vAlign w:val="center"/>
            <w:hideMark/>
          </w:tcPr>
          <w:p w14:paraId="42B85A23" w14:textId="652E6AD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453</w:t>
            </w:r>
          </w:p>
        </w:tc>
      </w:tr>
      <w:tr w:rsidR="00425DE7" w:rsidRPr="002708B5" w14:paraId="47C5B6A2" w14:textId="77777777" w:rsidTr="002152FE">
        <w:trPr>
          <w:trHeight w:val="288"/>
        </w:trPr>
        <w:tc>
          <w:tcPr>
            <w:tcW w:w="1889" w:type="dxa"/>
            <w:shd w:val="clear" w:color="auto" w:fill="auto"/>
            <w:noWrap/>
            <w:vAlign w:val="center"/>
            <w:hideMark/>
          </w:tcPr>
          <w:p w14:paraId="40DA9943"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T5</w:t>
            </w:r>
          </w:p>
        </w:tc>
        <w:tc>
          <w:tcPr>
            <w:tcW w:w="1177" w:type="dxa"/>
            <w:shd w:val="clear" w:color="auto" w:fill="auto"/>
            <w:noWrap/>
            <w:vAlign w:val="center"/>
            <w:hideMark/>
          </w:tcPr>
          <w:p w14:paraId="1D3675BC" w14:textId="4453B2C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064</w:t>
            </w:r>
          </w:p>
        </w:tc>
        <w:tc>
          <w:tcPr>
            <w:tcW w:w="1177" w:type="dxa"/>
            <w:shd w:val="clear" w:color="auto" w:fill="auto"/>
            <w:noWrap/>
            <w:vAlign w:val="center"/>
            <w:hideMark/>
          </w:tcPr>
          <w:p w14:paraId="4D4F7155" w14:textId="41785B6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338</w:t>
            </w:r>
          </w:p>
        </w:tc>
        <w:tc>
          <w:tcPr>
            <w:tcW w:w="1177" w:type="dxa"/>
            <w:shd w:val="clear" w:color="auto" w:fill="auto"/>
            <w:noWrap/>
            <w:vAlign w:val="center"/>
            <w:hideMark/>
          </w:tcPr>
          <w:p w14:paraId="7BBBA104" w14:textId="14BE7C8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766</w:t>
            </w:r>
          </w:p>
        </w:tc>
        <w:tc>
          <w:tcPr>
            <w:tcW w:w="1177" w:type="dxa"/>
            <w:shd w:val="clear" w:color="auto" w:fill="auto"/>
            <w:noWrap/>
            <w:vAlign w:val="center"/>
            <w:hideMark/>
          </w:tcPr>
          <w:p w14:paraId="681D202B" w14:textId="68034836"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170</w:t>
            </w:r>
          </w:p>
        </w:tc>
        <w:tc>
          <w:tcPr>
            <w:tcW w:w="1177" w:type="dxa"/>
            <w:shd w:val="clear" w:color="auto" w:fill="auto"/>
            <w:noWrap/>
            <w:vAlign w:val="center"/>
            <w:hideMark/>
          </w:tcPr>
          <w:p w14:paraId="40680C47" w14:textId="7F22BC33"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496</w:t>
            </w:r>
          </w:p>
        </w:tc>
        <w:tc>
          <w:tcPr>
            <w:tcW w:w="1177" w:type="dxa"/>
            <w:shd w:val="clear" w:color="auto" w:fill="auto"/>
            <w:noWrap/>
            <w:vAlign w:val="center"/>
            <w:hideMark/>
          </w:tcPr>
          <w:p w14:paraId="72ABE6E4" w14:textId="27B888FC"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426</w:t>
            </w:r>
          </w:p>
        </w:tc>
      </w:tr>
      <w:tr w:rsidR="00425DE7" w:rsidRPr="002708B5" w14:paraId="70BDD5D8" w14:textId="77777777" w:rsidTr="002152FE">
        <w:trPr>
          <w:trHeight w:val="288"/>
        </w:trPr>
        <w:tc>
          <w:tcPr>
            <w:tcW w:w="1889" w:type="dxa"/>
            <w:shd w:val="clear" w:color="auto" w:fill="auto"/>
            <w:noWrap/>
            <w:vAlign w:val="center"/>
            <w:hideMark/>
          </w:tcPr>
          <w:p w14:paraId="06FC3DCC"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T6</w:t>
            </w:r>
          </w:p>
        </w:tc>
        <w:tc>
          <w:tcPr>
            <w:tcW w:w="1177" w:type="dxa"/>
            <w:shd w:val="clear" w:color="auto" w:fill="auto"/>
            <w:noWrap/>
            <w:vAlign w:val="center"/>
            <w:hideMark/>
          </w:tcPr>
          <w:p w14:paraId="15DB5F87" w14:textId="41273AE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185</w:t>
            </w:r>
          </w:p>
        </w:tc>
        <w:tc>
          <w:tcPr>
            <w:tcW w:w="1177" w:type="dxa"/>
            <w:shd w:val="clear" w:color="auto" w:fill="auto"/>
            <w:noWrap/>
            <w:vAlign w:val="center"/>
            <w:hideMark/>
          </w:tcPr>
          <w:p w14:paraId="1BEC7C29" w14:textId="7F1022B5"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148</w:t>
            </w:r>
          </w:p>
        </w:tc>
        <w:tc>
          <w:tcPr>
            <w:tcW w:w="1177" w:type="dxa"/>
            <w:shd w:val="clear" w:color="auto" w:fill="auto"/>
            <w:noWrap/>
            <w:vAlign w:val="center"/>
            <w:hideMark/>
          </w:tcPr>
          <w:p w14:paraId="5A63FA9F" w14:textId="20A4C02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074</w:t>
            </w:r>
          </w:p>
        </w:tc>
        <w:tc>
          <w:tcPr>
            <w:tcW w:w="1177" w:type="dxa"/>
            <w:shd w:val="clear" w:color="auto" w:fill="auto"/>
            <w:noWrap/>
            <w:vAlign w:val="center"/>
            <w:hideMark/>
          </w:tcPr>
          <w:p w14:paraId="48929BC6" w14:textId="5E4F3740"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833</w:t>
            </w:r>
          </w:p>
        </w:tc>
        <w:tc>
          <w:tcPr>
            <w:tcW w:w="1177" w:type="dxa"/>
            <w:shd w:val="clear" w:color="auto" w:fill="auto"/>
            <w:noWrap/>
            <w:vAlign w:val="center"/>
            <w:hideMark/>
          </w:tcPr>
          <w:p w14:paraId="3B6ED7FE" w14:textId="3EFD917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326</w:t>
            </w:r>
          </w:p>
        </w:tc>
        <w:tc>
          <w:tcPr>
            <w:tcW w:w="1177" w:type="dxa"/>
            <w:shd w:val="clear" w:color="auto" w:fill="auto"/>
            <w:noWrap/>
            <w:vAlign w:val="center"/>
            <w:hideMark/>
          </w:tcPr>
          <w:p w14:paraId="2660F5AE" w14:textId="633182FB"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541</w:t>
            </w:r>
          </w:p>
        </w:tc>
      </w:tr>
      <w:tr w:rsidR="00425DE7" w:rsidRPr="002708B5" w14:paraId="29BF21EE" w14:textId="77777777" w:rsidTr="002152FE">
        <w:trPr>
          <w:trHeight w:val="288"/>
        </w:trPr>
        <w:tc>
          <w:tcPr>
            <w:tcW w:w="1889" w:type="dxa"/>
            <w:shd w:val="clear" w:color="auto" w:fill="auto"/>
            <w:noWrap/>
            <w:vAlign w:val="center"/>
            <w:hideMark/>
          </w:tcPr>
          <w:p w14:paraId="3DC1C42B"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T7</w:t>
            </w:r>
          </w:p>
        </w:tc>
        <w:tc>
          <w:tcPr>
            <w:tcW w:w="1177" w:type="dxa"/>
            <w:shd w:val="clear" w:color="auto" w:fill="auto"/>
            <w:noWrap/>
            <w:vAlign w:val="center"/>
            <w:hideMark/>
          </w:tcPr>
          <w:p w14:paraId="4D8F7379" w14:textId="58353E0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163</w:t>
            </w:r>
          </w:p>
        </w:tc>
        <w:tc>
          <w:tcPr>
            <w:tcW w:w="1177" w:type="dxa"/>
            <w:shd w:val="clear" w:color="auto" w:fill="auto"/>
            <w:noWrap/>
            <w:vAlign w:val="center"/>
            <w:hideMark/>
          </w:tcPr>
          <w:p w14:paraId="134DB83C" w14:textId="785FDAF5"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559</w:t>
            </w:r>
          </w:p>
        </w:tc>
        <w:tc>
          <w:tcPr>
            <w:tcW w:w="1177" w:type="dxa"/>
            <w:shd w:val="clear" w:color="auto" w:fill="auto"/>
            <w:noWrap/>
            <w:vAlign w:val="center"/>
            <w:hideMark/>
          </w:tcPr>
          <w:p w14:paraId="27A19005" w14:textId="669EEAB9"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865</w:t>
            </w:r>
          </w:p>
        </w:tc>
        <w:tc>
          <w:tcPr>
            <w:tcW w:w="1177" w:type="dxa"/>
            <w:shd w:val="clear" w:color="auto" w:fill="auto"/>
            <w:noWrap/>
            <w:vAlign w:val="center"/>
            <w:hideMark/>
          </w:tcPr>
          <w:p w14:paraId="7C1EC875" w14:textId="5874186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595</w:t>
            </w:r>
          </w:p>
        </w:tc>
        <w:tc>
          <w:tcPr>
            <w:tcW w:w="1177" w:type="dxa"/>
            <w:shd w:val="clear" w:color="auto" w:fill="auto"/>
            <w:noWrap/>
            <w:vAlign w:val="center"/>
            <w:hideMark/>
          </w:tcPr>
          <w:p w14:paraId="43FD3CFF" w14:textId="016379CD"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374</w:t>
            </w:r>
          </w:p>
        </w:tc>
        <w:tc>
          <w:tcPr>
            <w:tcW w:w="1177" w:type="dxa"/>
            <w:shd w:val="clear" w:color="auto" w:fill="auto"/>
            <w:noWrap/>
            <w:vAlign w:val="center"/>
            <w:hideMark/>
          </w:tcPr>
          <w:p w14:paraId="6519CC4A" w14:textId="6A3E9E4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645</w:t>
            </w:r>
          </w:p>
        </w:tc>
      </w:tr>
      <w:tr w:rsidR="00425DE7" w:rsidRPr="002708B5" w14:paraId="23F0E58F" w14:textId="77777777" w:rsidTr="002152FE">
        <w:trPr>
          <w:trHeight w:val="288"/>
        </w:trPr>
        <w:tc>
          <w:tcPr>
            <w:tcW w:w="1889" w:type="dxa"/>
            <w:shd w:val="clear" w:color="auto" w:fill="auto"/>
            <w:noWrap/>
            <w:vAlign w:val="center"/>
            <w:hideMark/>
          </w:tcPr>
          <w:p w14:paraId="24856248"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T8</w:t>
            </w:r>
          </w:p>
        </w:tc>
        <w:tc>
          <w:tcPr>
            <w:tcW w:w="1177" w:type="dxa"/>
            <w:shd w:val="clear" w:color="auto" w:fill="auto"/>
            <w:noWrap/>
            <w:vAlign w:val="center"/>
            <w:hideMark/>
          </w:tcPr>
          <w:p w14:paraId="2C182E30" w14:textId="4540CEA3"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386</w:t>
            </w:r>
          </w:p>
        </w:tc>
        <w:tc>
          <w:tcPr>
            <w:tcW w:w="1177" w:type="dxa"/>
            <w:shd w:val="clear" w:color="auto" w:fill="auto"/>
            <w:noWrap/>
            <w:vAlign w:val="center"/>
            <w:hideMark/>
          </w:tcPr>
          <w:p w14:paraId="36B0AC99" w14:textId="48F899A5"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542</w:t>
            </w:r>
          </w:p>
        </w:tc>
        <w:tc>
          <w:tcPr>
            <w:tcW w:w="1177" w:type="dxa"/>
            <w:shd w:val="clear" w:color="auto" w:fill="auto"/>
            <w:noWrap/>
            <w:vAlign w:val="center"/>
            <w:hideMark/>
          </w:tcPr>
          <w:p w14:paraId="32DA3629" w14:textId="7DD4949C"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755</w:t>
            </w:r>
          </w:p>
        </w:tc>
        <w:tc>
          <w:tcPr>
            <w:tcW w:w="1177" w:type="dxa"/>
            <w:shd w:val="clear" w:color="auto" w:fill="auto"/>
            <w:noWrap/>
            <w:vAlign w:val="center"/>
            <w:hideMark/>
          </w:tcPr>
          <w:p w14:paraId="785C8ECB" w14:textId="304FCC0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028</w:t>
            </w:r>
          </w:p>
        </w:tc>
        <w:tc>
          <w:tcPr>
            <w:tcW w:w="1177" w:type="dxa"/>
            <w:shd w:val="clear" w:color="auto" w:fill="auto"/>
            <w:noWrap/>
            <w:vAlign w:val="center"/>
            <w:hideMark/>
          </w:tcPr>
          <w:p w14:paraId="11DF0207" w14:textId="394B275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443</w:t>
            </w:r>
          </w:p>
        </w:tc>
        <w:tc>
          <w:tcPr>
            <w:tcW w:w="1177" w:type="dxa"/>
            <w:shd w:val="clear" w:color="auto" w:fill="auto"/>
            <w:noWrap/>
            <w:vAlign w:val="center"/>
            <w:hideMark/>
          </w:tcPr>
          <w:p w14:paraId="335D78D2" w14:textId="2AA6BD2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031</w:t>
            </w:r>
          </w:p>
        </w:tc>
      </w:tr>
      <w:tr w:rsidR="00425DE7" w:rsidRPr="002708B5" w14:paraId="6E5D4128" w14:textId="77777777" w:rsidTr="002152FE">
        <w:trPr>
          <w:trHeight w:val="288"/>
        </w:trPr>
        <w:tc>
          <w:tcPr>
            <w:tcW w:w="1889" w:type="dxa"/>
            <w:shd w:val="clear" w:color="auto" w:fill="auto"/>
            <w:noWrap/>
            <w:vAlign w:val="center"/>
            <w:hideMark/>
          </w:tcPr>
          <w:p w14:paraId="6BA36D8C"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T9</w:t>
            </w:r>
          </w:p>
        </w:tc>
        <w:tc>
          <w:tcPr>
            <w:tcW w:w="1177" w:type="dxa"/>
            <w:shd w:val="clear" w:color="auto" w:fill="auto"/>
            <w:noWrap/>
            <w:vAlign w:val="center"/>
            <w:hideMark/>
          </w:tcPr>
          <w:p w14:paraId="77AE8273" w14:textId="688EC59A"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301</w:t>
            </w:r>
          </w:p>
        </w:tc>
        <w:tc>
          <w:tcPr>
            <w:tcW w:w="1177" w:type="dxa"/>
            <w:shd w:val="clear" w:color="auto" w:fill="auto"/>
            <w:noWrap/>
            <w:vAlign w:val="center"/>
            <w:hideMark/>
          </w:tcPr>
          <w:p w14:paraId="7CCF79DF" w14:textId="051645DC"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665</w:t>
            </w:r>
          </w:p>
        </w:tc>
        <w:tc>
          <w:tcPr>
            <w:tcW w:w="1177" w:type="dxa"/>
            <w:shd w:val="clear" w:color="auto" w:fill="auto"/>
            <w:noWrap/>
            <w:vAlign w:val="center"/>
            <w:hideMark/>
          </w:tcPr>
          <w:p w14:paraId="3E836935" w14:textId="0567476C"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115</w:t>
            </w:r>
          </w:p>
        </w:tc>
        <w:tc>
          <w:tcPr>
            <w:tcW w:w="1177" w:type="dxa"/>
            <w:shd w:val="clear" w:color="auto" w:fill="auto"/>
            <w:noWrap/>
            <w:vAlign w:val="center"/>
            <w:hideMark/>
          </w:tcPr>
          <w:p w14:paraId="5267E035" w14:textId="75D235A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228</w:t>
            </w:r>
          </w:p>
        </w:tc>
        <w:tc>
          <w:tcPr>
            <w:tcW w:w="1177" w:type="dxa"/>
            <w:shd w:val="clear" w:color="auto" w:fill="auto"/>
            <w:noWrap/>
            <w:vAlign w:val="center"/>
            <w:hideMark/>
          </w:tcPr>
          <w:p w14:paraId="761135CE" w14:textId="4F0632B7"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728</w:t>
            </w:r>
          </w:p>
        </w:tc>
        <w:tc>
          <w:tcPr>
            <w:tcW w:w="1177" w:type="dxa"/>
            <w:shd w:val="clear" w:color="auto" w:fill="auto"/>
            <w:noWrap/>
            <w:vAlign w:val="center"/>
            <w:hideMark/>
          </w:tcPr>
          <w:p w14:paraId="0D4A16E7" w14:textId="411021AE"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206</w:t>
            </w:r>
          </w:p>
        </w:tc>
      </w:tr>
      <w:tr w:rsidR="00425DE7" w:rsidRPr="002708B5" w14:paraId="51E43D3A" w14:textId="77777777" w:rsidTr="002152FE">
        <w:trPr>
          <w:trHeight w:val="288"/>
        </w:trPr>
        <w:tc>
          <w:tcPr>
            <w:tcW w:w="1889" w:type="dxa"/>
            <w:shd w:val="clear" w:color="auto" w:fill="auto"/>
            <w:noWrap/>
            <w:vAlign w:val="center"/>
            <w:hideMark/>
          </w:tcPr>
          <w:p w14:paraId="0A997FF0"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T10</w:t>
            </w:r>
          </w:p>
        </w:tc>
        <w:tc>
          <w:tcPr>
            <w:tcW w:w="1177" w:type="dxa"/>
            <w:shd w:val="clear" w:color="auto" w:fill="auto"/>
            <w:noWrap/>
            <w:vAlign w:val="center"/>
            <w:hideMark/>
          </w:tcPr>
          <w:p w14:paraId="3DCDDCF3" w14:textId="4B9B80E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188</w:t>
            </w:r>
          </w:p>
        </w:tc>
        <w:tc>
          <w:tcPr>
            <w:tcW w:w="1177" w:type="dxa"/>
            <w:shd w:val="clear" w:color="auto" w:fill="auto"/>
            <w:noWrap/>
            <w:vAlign w:val="center"/>
            <w:hideMark/>
          </w:tcPr>
          <w:p w14:paraId="1DA22A0D" w14:textId="2DB5F8E4"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351</w:t>
            </w:r>
          </w:p>
        </w:tc>
        <w:tc>
          <w:tcPr>
            <w:tcW w:w="1177" w:type="dxa"/>
            <w:shd w:val="clear" w:color="auto" w:fill="auto"/>
            <w:noWrap/>
            <w:vAlign w:val="center"/>
            <w:hideMark/>
          </w:tcPr>
          <w:p w14:paraId="7133EB0B" w14:textId="3301E45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292</w:t>
            </w:r>
          </w:p>
        </w:tc>
        <w:tc>
          <w:tcPr>
            <w:tcW w:w="1177" w:type="dxa"/>
            <w:shd w:val="clear" w:color="auto" w:fill="auto"/>
            <w:noWrap/>
            <w:vAlign w:val="center"/>
            <w:hideMark/>
          </w:tcPr>
          <w:p w14:paraId="6FCCF948" w14:textId="4F505D4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109</w:t>
            </w:r>
          </w:p>
        </w:tc>
        <w:tc>
          <w:tcPr>
            <w:tcW w:w="1177" w:type="dxa"/>
            <w:shd w:val="clear" w:color="auto" w:fill="auto"/>
            <w:noWrap/>
            <w:vAlign w:val="center"/>
            <w:hideMark/>
          </w:tcPr>
          <w:p w14:paraId="25843BC4" w14:textId="617B1939"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725</w:t>
            </w:r>
          </w:p>
        </w:tc>
        <w:tc>
          <w:tcPr>
            <w:tcW w:w="1177" w:type="dxa"/>
            <w:shd w:val="clear" w:color="auto" w:fill="auto"/>
            <w:noWrap/>
            <w:vAlign w:val="center"/>
            <w:hideMark/>
          </w:tcPr>
          <w:p w14:paraId="5CF58460" w14:textId="5AE0D7FB"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401</w:t>
            </w:r>
          </w:p>
        </w:tc>
      </w:tr>
      <w:tr w:rsidR="00425DE7" w:rsidRPr="002708B5" w14:paraId="7B818F1E" w14:textId="77777777" w:rsidTr="002152FE">
        <w:trPr>
          <w:trHeight w:val="288"/>
        </w:trPr>
        <w:tc>
          <w:tcPr>
            <w:tcW w:w="1889" w:type="dxa"/>
            <w:shd w:val="clear" w:color="auto" w:fill="auto"/>
            <w:noWrap/>
            <w:vAlign w:val="center"/>
            <w:hideMark/>
          </w:tcPr>
          <w:p w14:paraId="3C0DB88E"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T15</w:t>
            </w:r>
          </w:p>
        </w:tc>
        <w:tc>
          <w:tcPr>
            <w:tcW w:w="1177" w:type="dxa"/>
            <w:shd w:val="clear" w:color="auto" w:fill="auto"/>
            <w:noWrap/>
            <w:vAlign w:val="center"/>
            <w:hideMark/>
          </w:tcPr>
          <w:p w14:paraId="756DFB4C" w14:textId="222511E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354</w:t>
            </w:r>
          </w:p>
        </w:tc>
        <w:tc>
          <w:tcPr>
            <w:tcW w:w="1177" w:type="dxa"/>
            <w:shd w:val="clear" w:color="auto" w:fill="auto"/>
            <w:noWrap/>
            <w:vAlign w:val="center"/>
            <w:hideMark/>
          </w:tcPr>
          <w:p w14:paraId="174E790A" w14:textId="36E21F4A"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299</w:t>
            </w:r>
          </w:p>
        </w:tc>
        <w:tc>
          <w:tcPr>
            <w:tcW w:w="1177" w:type="dxa"/>
            <w:shd w:val="clear" w:color="auto" w:fill="auto"/>
            <w:noWrap/>
            <w:vAlign w:val="center"/>
            <w:hideMark/>
          </w:tcPr>
          <w:p w14:paraId="388633CC" w14:textId="37BC818A" w:rsidR="00425DE7" w:rsidRPr="002708B5" w:rsidRDefault="00425DE7" w:rsidP="00AE0B06">
            <w:pPr>
              <w:jc w:val="center"/>
              <w:rPr>
                <w:color w:val="000000"/>
                <w:sz w:val="28"/>
                <w:szCs w:val="28"/>
                <w:lang w:eastAsia="tr-TR"/>
              </w:rPr>
            </w:pPr>
            <w:r w:rsidRPr="002708B5">
              <w:rPr>
                <w:color w:val="000000"/>
                <w:sz w:val="28"/>
                <w:szCs w:val="28"/>
                <w:lang w:eastAsia="tr-TR"/>
              </w:rPr>
              <w:t>-3</w:t>
            </w:r>
            <w:r w:rsidR="009867F5">
              <w:rPr>
                <w:color w:val="000000"/>
                <w:sz w:val="28"/>
                <w:szCs w:val="28"/>
                <w:lang w:eastAsia="tr-TR"/>
              </w:rPr>
              <w:t>.</w:t>
            </w:r>
            <w:r w:rsidRPr="002708B5">
              <w:rPr>
                <w:color w:val="000000"/>
                <w:sz w:val="28"/>
                <w:szCs w:val="28"/>
                <w:lang w:eastAsia="tr-TR"/>
              </w:rPr>
              <w:t>211</w:t>
            </w:r>
          </w:p>
        </w:tc>
        <w:tc>
          <w:tcPr>
            <w:tcW w:w="1177" w:type="dxa"/>
            <w:shd w:val="clear" w:color="auto" w:fill="auto"/>
            <w:noWrap/>
            <w:vAlign w:val="center"/>
            <w:hideMark/>
          </w:tcPr>
          <w:p w14:paraId="0F7DF7AC" w14:textId="61C027FA"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900</w:t>
            </w:r>
          </w:p>
        </w:tc>
        <w:tc>
          <w:tcPr>
            <w:tcW w:w="1177" w:type="dxa"/>
            <w:shd w:val="clear" w:color="auto" w:fill="auto"/>
            <w:noWrap/>
            <w:vAlign w:val="center"/>
            <w:hideMark/>
          </w:tcPr>
          <w:p w14:paraId="6E933DCD" w14:textId="35B1A9CB"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753</w:t>
            </w:r>
          </w:p>
        </w:tc>
        <w:tc>
          <w:tcPr>
            <w:tcW w:w="1177" w:type="dxa"/>
            <w:shd w:val="clear" w:color="auto" w:fill="auto"/>
            <w:noWrap/>
            <w:vAlign w:val="center"/>
            <w:hideMark/>
          </w:tcPr>
          <w:p w14:paraId="21B6C3C8" w14:textId="3FC05A47"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774</w:t>
            </w:r>
          </w:p>
        </w:tc>
      </w:tr>
      <w:tr w:rsidR="00425DE7" w:rsidRPr="002708B5" w14:paraId="50048C76" w14:textId="77777777" w:rsidTr="002152FE">
        <w:trPr>
          <w:trHeight w:val="288"/>
        </w:trPr>
        <w:tc>
          <w:tcPr>
            <w:tcW w:w="1889" w:type="dxa"/>
            <w:shd w:val="clear" w:color="auto" w:fill="auto"/>
            <w:noWrap/>
            <w:vAlign w:val="center"/>
            <w:hideMark/>
          </w:tcPr>
          <w:p w14:paraId="345C6C55"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T16</w:t>
            </w:r>
          </w:p>
        </w:tc>
        <w:tc>
          <w:tcPr>
            <w:tcW w:w="1177" w:type="dxa"/>
            <w:shd w:val="clear" w:color="auto" w:fill="auto"/>
            <w:noWrap/>
            <w:vAlign w:val="center"/>
            <w:hideMark/>
          </w:tcPr>
          <w:p w14:paraId="58B4CB13" w14:textId="3D0AAA2B"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090</w:t>
            </w:r>
          </w:p>
        </w:tc>
        <w:tc>
          <w:tcPr>
            <w:tcW w:w="1177" w:type="dxa"/>
            <w:shd w:val="clear" w:color="auto" w:fill="auto"/>
            <w:noWrap/>
            <w:vAlign w:val="center"/>
            <w:hideMark/>
          </w:tcPr>
          <w:p w14:paraId="2ADF7BB5" w14:textId="28D13E6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351</w:t>
            </w:r>
          </w:p>
        </w:tc>
        <w:tc>
          <w:tcPr>
            <w:tcW w:w="1177" w:type="dxa"/>
            <w:shd w:val="clear" w:color="auto" w:fill="auto"/>
            <w:noWrap/>
            <w:vAlign w:val="center"/>
            <w:hideMark/>
          </w:tcPr>
          <w:p w14:paraId="5A99A67E" w14:textId="1ABFF7A0"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799</w:t>
            </w:r>
          </w:p>
        </w:tc>
        <w:tc>
          <w:tcPr>
            <w:tcW w:w="1177" w:type="dxa"/>
            <w:shd w:val="clear" w:color="auto" w:fill="auto"/>
            <w:noWrap/>
            <w:vAlign w:val="center"/>
            <w:hideMark/>
          </w:tcPr>
          <w:p w14:paraId="53952483" w14:textId="2CF091CC"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136</w:t>
            </w:r>
          </w:p>
        </w:tc>
        <w:tc>
          <w:tcPr>
            <w:tcW w:w="1177" w:type="dxa"/>
            <w:shd w:val="clear" w:color="auto" w:fill="auto"/>
            <w:noWrap/>
            <w:vAlign w:val="center"/>
            <w:hideMark/>
          </w:tcPr>
          <w:p w14:paraId="1BA68F48" w14:textId="4D9302BA"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928</w:t>
            </w:r>
          </w:p>
        </w:tc>
        <w:tc>
          <w:tcPr>
            <w:tcW w:w="1177" w:type="dxa"/>
            <w:shd w:val="clear" w:color="auto" w:fill="auto"/>
            <w:noWrap/>
            <w:vAlign w:val="center"/>
            <w:hideMark/>
          </w:tcPr>
          <w:p w14:paraId="5FD380E4" w14:textId="2660A3C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888</w:t>
            </w:r>
          </w:p>
        </w:tc>
      </w:tr>
      <w:tr w:rsidR="00425DE7" w:rsidRPr="002708B5" w14:paraId="4B02D6F1" w14:textId="77777777" w:rsidTr="002152FE">
        <w:trPr>
          <w:trHeight w:val="288"/>
        </w:trPr>
        <w:tc>
          <w:tcPr>
            <w:tcW w:w="1889" w:type="dxa"/>
            <w:shd w:val="clear" w:color="auto" w:fill="auto"/>
            <w:noWrap/>
            <w:vAlign w:val="center"/>
            <w:hideMark/>
          </w:tcPr>
          <w:p w14:paraId="598D5858"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w:t>
            </w:r>
          </w:p>
        </w:tc>
        <w:tc>
          <w:tcPr>
            <w:tcW w:w="1177" w:type="dxa"/>
            <w:shd w:val="clear" w:color="auto" w:fill="auto"/>
            <w:noWrap/>
            <w:vAlign w:val="center"/>
            <w:hideMark/>
          </w:tcPr>
          <w:p w14:paraId="1E82FAC4" w14:textId="6E3EB1E8" w:rsidR="00425DE7" w:rsidRPr="002708B5" w:rsidRDefault="00425DE7" w:rsidP="00AE0B06">
            <w:pPr>
              <w:jc w:val="center"/>
              <w:rPr>
                <w:b/>
                <w:bCs/>
                <w:color w:val="000000"/>
                <w:sz w:val="28"/>
                <w:szCs w:val="28"/>
                <w:lang w:eastAsia="tr-TR"/>
              </w:rPr>
            </w:pPr>
            <w:r w:rsidRPr="002708B5">
              <w:rPr>
                <w:b/>
                <w:bCs/>
                <w:color w:val="000000"/>
                <w:sz w:val="28"/>
                <w:szCs w:val="28"/>
                <w:lang w:eastAsia="tr-TR"/>
              </w:rPr>
              <w:t>6</w:t>
            </w:r>
            <w:r w:rsidR="009867F5">
              <w:rPr>
                <w:b/>
                <w:bCs/>
                <w:color w:val="000000"/>
                <w:sz w:val="28"/>
                <w:szCs w:val="28"/>
                <w:lang w:eastAsia="tr-TR"/>
              </w:rPr>
              <w:t>.</w:t>
            </w:r>
            <w:r w:rsidRPr="002708B5">
              <w:rPr>
                <w:b/>
                <w:bCs/>
                <w:color w:val="000000"/>
                <w:sz w:val="28"/>
                <w:szCs w:val="28"/>
                <w:lang w:eastAsia="tr-TR"/>
              </w:rPr>
              <w:t>413</w:t>
            </w:r>
          </w:p>
        </w:tc>
        <w:tc>
          <w:tcPr>
            <w:tcW w:w="1177" w:type="dxa"/>
            <w:shd w:val="clear" w:color="auto" w:fill="auto"/>
            <w:noWrap/>
            <w:vAlign w:val="center"/>
            <w:hideMark/>
          </w:tcPr>
          <w:p w14:paraId="21DB0008" w14:textId="0F5A628C" w:rsidR="00425DE7" w:rsidRPr="002708B5" w:rsidRDefault="00425DE7" w:rsidP="00AE0B06">
            <w:pPr>
              <w:jc w:val="center"/>
              <w:rPr>
                <w:b/>
                <w:bCs/>
                <w:color w:val="000000"/>
                <w:sz w:val="28"/>
                <w:szCs w:val="28"/>
                <w:lang w:eastAsia="tr-TR"/>
              </w:rPr>
            </w:pPr>
            <w:r w:rsidRPr="002708B5">
              <w:rPr>
                <w:b/>
                <w:bCs/>
                <w:color w:val="000000"/>
                <w:sz w:val="28"/>
                <w:szCs w:val="28"/>
                <w:lang w:eastAsia="tr-TR"/>
              </w:rPr>
              <w:t>1</w:t>
            </w:r>
            <w:r w:rsidR="009867F5">
              <w:rPr>
                <w:b/>
                <w:bCs/>
                <w:color w:val="000000"/>
                <w:sz w:val="28"/>
                <w:szCs w:val="28"/>
                <w:lang w:eastAsia="tr-TR"/>
              </w:rPr>
              <w:t>.</w:t>
            </w:r>
            <w:r w:rsidRPr="002708B5">
              <w:rPr>
                <w:b/>
                <w:bCs/>
                <w:color w:val="000000"/>
                <w:sz w:val="28"/>
                <w:szCs w:val="28"/>
                <w:lang w:eastAsia="tr-TR"/>
              </w:rPr>
              <w:t>116</w:t>
            </w:r>
          </w:p>
        </w:tc>
        <w:tc>
          <w:tcPr>
            <w:tcW w:w="1177" w:type="dxa"/>
            <w:shd w:val="clear" w:color="auto" w:fill="auto"/>
            <w:noWrap/>
            <w:vAlign w:val="center"/>
            <w:hideMark/>
          </w:tcPr>
          <w:p w14:paraId="699CE9AD" w14:textId="70E197F2"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773</w:t>
            </w:r>
          </w:p>
        </w:tc>
        <w:tc>
          <w:tcPr>
            <w:tcW w:w="1177" w:type="dxa"/>
            <w:shd w:val="clear" w:color="auto" w:fill="auto"/>
            <w:noWrap/>
            <w:vAlign w:val="center"/>
            <w:hideMark/>
          </w:tcPr>
          <w:p w14:paraId="43BD8995" w14:textId="7C07B3A1" w:rsidR="00425DE7" w:rsidRPr="002708B5" w:rsidRDefault="00425DE7" w:rsidP="00AE0B06">
            <w:pPr>
              <w:jc w:val="center"/>
              <w:rPr>
                <w:color w:val="000000"/>
                <w:sz w:val="28"/>
                <w:szCs w:val="28"/>
                <w:lang w:eastAsia="tr-TR"/>
              </w:rPr>
            </w:pPr>
            <w:r w:rsidRPr="002708B5">
              <w:rPr>
                <w:color w:val="000000"/>
                <w:sz w:val="28"/>
                <w:szCs w:val="28"/>
                <w:lang w:eastAsia="tr-TR"/>
              </w:rPr>
              <w:t>-4</w:t>
            </w:r>
            <w:r w:rsidR="009867F5">
              <w:rPr>
                <w:color w:val="000000"/>
                <w:sz w:val="28"/>
                <w:szCs w:val="28"/>
                <w:lang w:eastAsia="tr-TR"/>
              </w:rPr>
              <w:t>.</w:t>
            </w:r>
            <w:r w:rsidRPr="002708B5">
              <w:rPr>
                <w:color w:val="000000"/>
                <w:sz w:val="28"/>
                <w:szCs w:val="28"/>
                <w:lang w:eastAsia="tr-TR"/>
              </w:rPr>
              <w:t>040</w:t>
            </w:r>
          </w:p>
        </w:tc>
        <w:tc>
          <w:tcPr>
            <w:tcW w:w="1177" w:type="dxa"/>
            <w:shd w:val="clear" w:color="auto" w:fill="auto"/>
            <w:noWrap/>
            <w:vAlign w:val="center"/>
            <w:hideMark/>
          </w:tcPr>
          <w:p w14:paraId="5953FD02" w14:textId="73ABD02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964</w:t>
            </w:r>
          </w:p>
        </w:tc>
        <w:tc>
          <w:tcPr>
            <w:tcW w:w="1177" w:type="dxa"/>
            <w:shd w:val="clear" w:color="auto" w:fill="auto"/>
            <w:noWrap/>
            <w:vAlign w:val="center"/>
            <w:hideMark/>
          </w:tcPr>
          <w:p w14:paraId="061E1471" w14:textId="527185E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562</w:t>
            </w:r>
          </w:p>
        </w:tc>
      </w:tr>
      <w:tr w:rsidR="00425DE7" w:rsidRPr="002708B5" w14:paraId="3FD3F161" w14:textId="77777777" w:rsidTr="002152FE">
        <w:trPr>
          <w:trHeight w:val="288"/>
        </w:trPr>
        <w:tc>
          <w:tcPr>
            <w:tcW w:w="1889" w:type="dxa"/>
            <w:shd w:val="clear" w:color="auto" w:fill="auto"/>
            <w:noWrap/>
            <w:vAlign w:val="center"/>
            <w:hideMark/>
          </w:tcPr>
          <w:p w14:paraId="46FCB59D"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T2</w:t>
            </w:r>
          </w:p>
        </w:tc>
        <w:tc>
          <w:tcPr>
            <w:tcW w:w="1177" w:type="dxa"/>
            <w:shd w:val="clear" w:color="auto" w:fill="auto"/>
            <w:noWrap/>
            <w:vAlign w:val="center"/>
            <w:hideMark/>
          </w:tcPr>
          <w:p w14:paraId="67D02E9C" w14:textId="7666D706"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784</w:t>
            </w:r>
          </w:p>
        </w:tc>
        <w:tc>
          <w:tcPr>
            <w:tcW w:w="1177" w:type="dxa"/>
            <w:shd w:val="clear" w:color="auto" w:fill="auto"/>
            <w:noWrap/>
            <w:vAlign w:val="center"/>
            <w:hideMark/>
          </w:tcPr>
          <w:p w14:paraId="38990A10" w14:textId="5F94393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547</w:t>
            </w:r>
          </w:p>
        </w:tc>
        <w:tc>
          <w:tcPr>
            <w:tcW w:w="1177" w:type="dxa"/>
            <w:shd w:val="clear" w:color="auto" w:fill="auto"/>
            <w:noWrap/>
            <w:vAlign w:val="center"/>
            <w:hideMark/>
          </w:tcPr>
          <w:p w14:paraId="6223D729" w14:textId="1F429AC2"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841</w:t>
            </w:r>
          </w:p>
        </w:tc>
        <w:tc>
          <w:tcPr>
            <w:tcW w:w="1177" w:type="dxa"/>
            <w:shd w:val="clear" w:color="auto" w:fill="auto"/>
            <w:noWrap/>
            <w:vAlign w:val="center"/>
            <w:hideMark/>
          </w:tcPr>
          <w:p w14:paraId="14022773" w14:textId="1A59CEAC"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074</w:t>
            </w:r>
          </w:p>
        </w:tc>
        <w:tc>
          <w:tcPr>
            <w:tcW w:w="1177" w:type="dxa"/>
            <w:shd w:val="clear" w:color="auto" w:fill="auto"/>
            <w:noWrap/>
            <w:vAlign w:val="center"/>
            <w:hideMark/>
          </w:tcPr>
          <w:p w14:paraId="31B01B4E" w14:textId="1DEBCC07"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317</w:t>
            </w:r>
          </w:p>
        </w:tc>
        <w:tc>
          <w:tcPr>
            <w:tcW w:w="1177" w:type="dxa"/>
            <w:shd w:val="clear" w:color="auto" w:fill="auto"/>
            <w:noWrap/>
            <w:vAlign w:val="center"/>
            <w:hideMark/>
          </w:tcPr>
          <w:p w14:paraId="4C143F79" w14:textId="755AB45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881</w:t>
            </w:r>
          </w:p>
        </w:tc>
      </w:tr>
      <w:tr w:rsidR="00425DE7" w:rsidRPr="002708B5" w14:paraId="1C7CF0CA" w14:textId="77777777" w:rsidTr="002152FE">
        <w:trPr>
          <w:trHeight w:val="288"/>
        </w:trPr>
        <w:tc>
          <w:tcPr>
            <w:tcW w:w="1889" w:type="dxa"/>
            <w:shd w:val="clear" w:color="auto" w:fill="auto"/>
            <w:noWrap/>
            <w:vAlign w:val="center"/>
            <w:hideMark/>
          </w:tcPr>
          <w:p w14:paraId="40DFE9B5"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T11</w:t>
            </w:r>
          </w:p>
        </w:tc>
        <w:tc>
          <w:tcPr>
            <w:tcW w:w="1177" w:type="dxa"/>
            <w:shd w:val="clear" w:color="auto" w:fill="auto"/>
            <w:noWrap/>
            <w:vAlign w:val="center"/>
            <w:hideMark/>
          </w:tcPr>
          <w:p w14:paraId="6915ABEE" w14:textId="47D7CB9D" w:rsidR="00425DE7" w:rsidRPr="002708B5" w:rsidRDefault="00425DE7" w:rsidP="00AE0B06">
            <w:pPr>
              <w:jc w:val="center"/>
              <w:rPr>
                <w:b/>
                <w:bCs/>
                <w:color w:val="000000"/>
                <w:sz w:val="28"/>
                <w:szCs w:val="28"/>
                <w:lang w:eastAsia="tr-TR"/>
              </w:rPr>
            </w:pPr>
            <w:r w:rsidRPr="002708B5">
              <w:rPr>
                <w:b/>
                <w:bCs/>
                <w:color w:val="000000"/>
                <w:sz w:val="28"/>
                <w:szCs w:val="28"/>
                <w:lang w:eastAsia="tr-TR"/>
              </w:rPr>
              <w:t>6</w:t>
            </w:r>
            <w:r w:rsidR="009867F5">
              <w:rPr>
                <w:b/>
                <w:bCs/>
                <w:color w:val="000000"/>
                <w:sz w:val="28"/>
                <w:szCs w:val="28"/>
                <w:lang w:eastAsia="tr-TR"/>
              </w:rPr>
              <w:t>.</w:t>
            </w:r>
            <w:r w:rsidRPr="002708B5">
              <w:rPr>
                <w:b/>
                <w:bCs/>
                <w:color w:val="000000"/>
                <w:sz w:val="28"/>
                <w:szCs w:val="28"/>
                <w:lang w:eastAsia="tr-TR"/>
              </w:rPr>
              <w:t>810</w:t>
            </w:r>
          </w:p>
        </w:tc>
        <w:tc>
          <w:tcPr>
            <w:tcW w:w="1177" w:type="dxa"/>
            <w:shd w:val="clear" w:color="auto" w:fill="auto"/>
            <w:noWrap/>
            <w:vAlign w:val="center"/>
            <w:hideMark/>
          </w:tcPr>
          <w:p w14:paraId="7F71A7DE" w14:textId="1B694D3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070</w:t>
            </w:r>
          </w:p>
        </w:tc>
        <w:tc>
          <w:tcPr>
            <w:tcW w:w="1177" w:type="dxa"/>
            <w:shd w:val="clear" w:color="auto" w:fill="auto"/>
            <w:noWrap/>
            <w:vAlign w:val="center"/>
            <w:hideMark/>
          </w:tcPr>
          <w:p w14:paraId="4641EAC1" w14:textId="4CAF59B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110</w:t>
            </w:r>
          </w:p>
        </w:tc>
        <w:tc>
          <w:tcPr>
            <w:tcW w:w="1177" w:type="dxa"/>
            <w:shd w:val="clear" w:color="auto" w:fill="auto"/>
            <w:noWrap/>
            <w:vAlign w:val="center"/>
            <w:hideMark/>
          </w:tcPr>
          <w:p w14:paraId="69D7D8BC" w14:textId="5E6F79E4"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538</w:t>
            </w:r>
          </w:p>
        </w:tc>
        <w:tc>
          <w:tcPr>
            <w:tcW w:w="1177" w:type="dxa"/>
            <w:shd w:val="clear" w:color="auto" w:fill="auto"/>
            <w:noWrap/>
            <w:vAlign w:val="center"/>
            <w:hideMark/>
          </w:tcPr>
          <w:p w14:paraId="18A29059" w14:textId="4439BBBC"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083</w:t>
            </w:r>
          </w:p>
        </w:tc>
        <w:tc>
          <w:tcPr>
            <w:tcW w:w="1177" w:type="dxa"/>
            <w:shd w:val="clear" w:color="auto" w:fill="auto"/>
            <w:noWrap/>
            <w:vAlign w:val="center"/>
            <w:hideMark/>
          </w:tcPr>
          <w:p w14:paraId="2F8856F6" w14:textId="5B379B28"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032</w:t>
            </w:r>
          </w:p>
        </w:tc>
      </w:tr>
      <w:tr w:rsidR="00425DE7" w:rsidRPr="002708B5" w14:paraId="15615E1D" w14:textId="77777777" w:rsidTr="002152FE">
        <w:trPr>
          <w:trHeight w:val="288"/>
        </w:trPr>
        <w:tc>
          <w:tcPr>
            <w:tcW w:w="1889" w:type="dxa"/>
            <w:shd w:val="clear" w:color="auto" w:fill="auto"/>
            <w:noWrap/>
            <w:vAlign w:val="center"/>
            <w:hideMark/>
          </w:tcPr>
          <w:p w14:paraId="002E2B8F"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T12</w:t>
            </w:r>
          </w:p>
        </w:tc>
        <w:tc>
          <w:tcPr>
            <w:tcW w:w="1177" w:type="dxa"/>
            <w:shd w:val="clear" w:color="auto" w:fill="auto"/>
            <w:noWrap/>
            <w:vAlign w:val="center"/>
            <w:hideMark/>
          </w:tcPr>
          <w:p w14:paraId="0649CCF1" w14:textId="0A9C9571" w:rsidR="00425DE7" w:rsidRPr="002708B5" w:rsidRDefault="00425DE7" w:rsidP="00AE0B06">
            <w:pPr>
              <w:jc w:val="center"/>
              <w:rPr>
                <w:b/>
                <w:bCs/>
                <w:color w:val="000000"/>
                <w:sz w:val="28"/>
                <w:szCs w:val="28"/>
                <w:lang w:eastAsia="tr-TR"/>
              </w:rPr>
            </w:pPr>
            <w:r w:rsidRPr="002708B5">
              <w:rPr>
                <w:b/>
                <w:bCs/>
                <w:color w:val="000000"/>
                <w:sz w:val="28"/>
                <w:szCs w:val="28"/>
                <w:lang w:eastAsia="tr-TR"/>
              </w:rPr>
              <w:t>5</w:t>
            </w:r>
            <w:r w:rsidR="009867F5">
              <w:rPr>
                <w:b/>
                <w:bCs/>
                <w:color w:val="000000"/>
                <w:sz w:val="28"/>
                <w:szCs w:val="28"/>
                <w:lang w:eastAsia="tr-TR"/>
              </w:rPr>
              <w:t>.</w:t>
            </w:r>
            <w:r w:rsidRPr="002708B5">
              <w:rPr>
                <w:b/>
                <w:bCs/>
                <w:color w:val="000000"/>
                <w:sz w:val="28"/>
                <w:szCs w:val="28"/>
                <w:lang w:eastAsia="tr-TR"/>
              </w:rPr>
              <w:t>663</w:t>
            </w:r>
          </w:p>
        </w:tc>
        <w:tc>
          <w:tcPr>
            <w:tcW w:w="1177" w:type="dxa"/>
            <w:shd w:val="clear" w:color="auto" w:fill="auto"/>
            <w:noWrap/>
            <w:vAlign w:val="center"/>
            <w:hideMark/>
          </w:tcPr>
          <w:p w14:paraId="5847F1AC" w14:textId="73B936CC" w:rsidR="00425DE7" w:rsidRPr="002708B5" w:rsidRDefault="00425DE7" w:rsidP="00AE0B06">
            <w:pPr>
              <w:jc w:val="center"/>
              <w:rPr>
                <w:b/>
                <w:bCs/>
                <w:color w:val="000000"/>
                <w:sz w:val="28"/>
                <w:szCs w:val="28"/>
                <w:lang w:eastAsia="tr-TR"/>
              </w:rPr>
            </w:pPr>
            <w:r w:rsidRPr="002708B5">
              <w:rPr>
                <w:b/>
                <w:bCs/>
                <w:color w:val="000000"/>
                <w:sz w:val="28"/>
                <w:szCs w:val="28"/>
                <w:lang w:eastAsia="tr-TR"/>
              </w:rPr>
              <w:t>2</w:t>
            </w:r>
            <w:r w:rsidR="009867F5">
              <w:rPr>
                <w:b/>
                <w:bCs/>
                <w:color w:val="000000"/>
                <w:sz w:val="28"/>
                <w:szCs w:val="28"/>
                <w:lang w:eastAsia="tr-TR"/>
              </w:rPr>
              <w:t>.</w:t>
            </w:r>
            <w:r w:rsidRPr="002708B5">
              <w:rPr>
                <w:b/>
                <w:bCs/>
                <w:color w:val="000000"/>
                <w:sz w:val="28"/>
                <w:szCs w:val="28"/>
                <w:lang w:eastAsia="tr-TR"/>
              </w:rPr>
              <w:t>030</w:t>
            </w:r>
          </w:p>
        </w:tc>
        <w:tc>
          <w:tcPr>
            <w:tcW w:w="1177" w:type="dxa"/>
            <w:shd w:val="clear" w:color="auto" w:fill="auto"/>
            <w:noWrap/>
            <w:vAlign w:val="center"/>
            <w:hideMark/>
          </w:tcPr>
          <w:p w14:paraId="5B0F3D91" w14:textId="35109B2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661</w:t>
            </w:r>
          </w:p>
        </w:tc>
        <w:tc>
          <w:tcPr>
            <w:tcW w:w="1177" w:type="dxa"/>
            <w:shd w:val="clear" w:color="auto" w:fill="auto"/>
            <w:noWrap/>
            <w:vAlign w:val="center"/>
            <w:hideMark/>
          </w:tcPr>
          <w:p w14:paraId="72B9D4D1" w14:textId="2FF2CF2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401</w:t>
            </w:r>
          </w:p>
        </w:tc>
        <w:tc>
          <w:tcPr>
            <w:tcW w:w="1177" w:type="dxa"/>
            <w:shd w:val="clear" w:color="auto" w:fill="auto"/>
            <w:noWrap/>
            <w:vAlign w:val="center"/>
            <w:hideMark/>
          </w:tcPr>
          <w:p w14:paraId="5E263A67" w14:textId="44FB147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600</w:t>
            </w:r>
          </w:p>
        </w:tc>
        <w:tc>
          <w:tcPr>
            <w:tcW w:w="1177" w:type="dxa"/>
            <w:shd w:val="clear" w:color="auto" w:fill="auto"/>
            <w:noWrap/>
            <w:vAlign w:val="center"/>
            <w:hideMark/>
          </w:tcPr>
          <w:p w14:paraId="7B9B7195" w14:textId="0DC21D32"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312</w:t>
            </w:r>
          </w:p>
        </w:tc>
      </w:tr>
      <w:tr w:rsidR="00425DE7" w:rsidRPr="002708B5" w14:paraId="02A18379" w14:textId="77777777" w:rsidTr="002152FE">
        <w:trPr>
          <w:trHeight w:val="288"/>
        </w:trPr>
        <w:tc>
          <w:tcPr>
            <w:tcW w:w="1889" w:type="dxa"/>
            <w:shd w:val="clear" w:color="auto" w:fill="auto"/>
            <w:noWrap/>
            <w:vAlign w:val="center"/>
            <w:hideMark/>
          </w:tcPr>
          <w:p w14:paraId="5364311C"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T13</w:t>
            </w:r>
          </w:p>
        </w:tc>
        <w:tc>
          <w:tcPr>
            <w:tcW w:w="1177" w:type="dxa"/>
            <w:shd w:val="clear" w:color="auto" w:fill="auto"/>
            <w:noWrap/>
            <w:vAlign w:val="center"/>
            <w:hideMark/>
          </w:tcPr>
          <w:p w14:paraId="45BCF050" w14:textId="739292D8" w:rsidR="00425DE7" w:rsidRPr="002708B5" w:rsidRDefault="00425DE7" w:rsidP="00AE0B06">
            <w:pPr>
              <w:jc w:val="center"/>
              <w:rPr>
                <w:b/>
                <w:bCs/>
                <w:color w:val="000000"/>
                <w:sz w:val="28"/>
                <w:szCs w:val="28"/>
                <w:lang w:eastAsia="tr-TR"/>
              </w:rPr>
            </w:pPr>
            <w:r w:rsidRPr="002708B5">
              <w:rPr>
                <w:b/>
                <w:bCs/>
                <w:color w:val="000000"/>
                <w:sz w:val="28"/>
                <w:szCs w:val="28"/>
                <w:lang w:eastAsia="tr-TR"/>
              </w:rPr>
              <w:t>4</w:t>
            </w:r>
            <w:r w:rsidR="009867F5">
              <w:rPr>
                <w:b/>
                <w:bCs/>
                <w:color w:val="000000"/>
                <w:sz w:val="28"/>
                <w:szCs w:val="28"/>
                <w:lang w:eastAsia="tr-TR"/>
              </w:rPr>
              <w:t>.</w:t>
            </w:r>
            <w:r w:rsidRPr="002708B5">
              <w:rPr>
                <w:b/>
                <w:bCs/>
                <w:color w:val="000000"/>
                <w:sz w:val="28"/>
                <w:szCs w:val="28"/>
                <w:lang w:eastAsia="tr-TR"/>
              </w:rPr>
              <w:t>335</w:t>
            </w:r>
          </w:p>
        </w:tc>
        <w:tc>
          <w:tcPr>
            <w:tcW w:w="1177" w:type="dxa"/>
            <w:shd w:val="clear" w:color="auto" w:fill="auto"/>
            <w:noWrap/>
            <w:vAlign w:val="center"/>
            <w:hideMark/>
          </w:tcPr>
          <w:p w14:paraId="7C5C118A" w14:textId="52EE1550" w:rsidR="00425DE7" w:rsidRPr="002708B5" w:rsidRDefault="00425DE7" w:rsidP="00AE0B06">
            <w:pPr>
              <w:jc w:val="center"/>
              <w:rPr>
                <w:b/>
                <w:bCs/>
                <w:color w:val="000000"/>
                <w:sz w:val="28"/>
                <w:szCs w:val="28"/>
                <w:lang w:eastAsia="tr-TR"/>
              </w:rPr>
            </w:pPr>
            <w:r w:rsidRPr="002708B5">
              <w:rPr>
                <w:b/>
                <w:bCs/>
                <w:color w:val="000000"/>
                <w:sz w:val="28"/>
                <w:szCs w:val="28"/>
                <w:lang w:eastAsia="tr-TR"/>
              </w:rPr>
              <w:t>3</w:t>
            </w:r>
            <w:r w:rsidR="009867F5">
              <w:rPr>
                <w:b/>
                <w:bCs/>
                <w:color w:val="000000"/>
                <w:sz w:val="28"/>
                <w:szCs w:val="28"/>
                <w:lang w:eastAsia="tr-TR"/>
              </w:rPr>
              <w:t>.</w:t>
            </w:r>
            <w:r w:rsidRPr="002708B5">
              <w:rPr>
                <w:b/>
                <w:bCs/>
                <w:color w:val="000000"/>
                <w:sz w:val="28"/>
                <w:szCs w:val="28"/>
                <w:lang w:eastAsia="tr-TR"/>
              </w:rPr>
              <w:t>681</w:t>
            </w:r>
          </w:p>
        </w:tc>
        <w:tc>
          <w:tcPr>
            <w:tcW w:w="1177" w:type="dxa"/>
            <w:shd w:val="clear" w:color="auto" w:fill="auto"/>
            <w:noWrap/>
            <w:vAlign w:val="center"/>
            <w:hideMark/>
          </w:tcPr>
          <w:p w14:paraId="7319CB39" w14:textId="22BD310A"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148</w:t>
            </w:r>
          </w:p>
        </w:tc>
        <w:tc>
          <w:tcPr>
            <w:tcW w:w="1177" w:type="dxa"/>
            <w:shd w:val="clear" w:color="auto" w:fill="auto"/>
            <w:noWrap/>
            <w:vAlign w:val="center"/>
            <w:hideMark/>
          </w:tcPr>
          <w:p w14:paraId="3F963FB8" w14:textId="3C801749"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626</w:t>
            </w:r>
          </w:p>
        </w:tc>
        <w:tc>
          <w:tcPr>
            <w:tcW w:w="1177" w:type="dxa"/>
            <w:shd w:val="clear" w:color="auto" w:fill="auto"/>
            <w:noWrap/>
            <w:vAlign w:val="center"/>
            <w:hideMark/>
          </w:tcPr>
          <w:p w14:paraId="021752FC" w14:textId="1BD5D86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166</w:t>
            </w:r>
          </w:p>
        </w:tc>
        <w:tc>
          <w:tcPr>
            <w:tcW w:w="1177" w:type="dxa"/>
            <w:shd w:val="clear" w:color="auto" w:fill="auto"/>
            <w:noWrap/>
            <w:vAlign w:val="center"/>
            <w:hideMark/>
          </w:tcPr>
          <w:p w14:paraId="53D7388E" w14:textId="326A620B"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851</w:t>
            </w:r>
          </w:p>
        </w:tc>
      </w:tr>
      <w:tr w:rsidR="00425DE7" w:rsidRPr="002708B5" w14:paraId="43EA860F" w14:textId="77777777" w:rsidTr="002152FE">
        <w:trPr>
          <w:trHeight w:val="288"/>
        </w:trPr>
        <w:tc>
          <w:tcPr>
            <w:tcW w:w="1889" w:type="dxa"/>
            <w:shd w:val="clear" w:color="auto" w:fill="auto"/>
            <w:noWrap/>
            <w:vAlign w:val="center"/>
            <w:hideMark/>
          </w:tcPr>
          <w:p w14:paraId="093D61F2" w14:textId="77777777" w:rsidR="00425DE7" w:rsidRPr="002708B5" w:rsidRDefault="00425DE7" w:rsidP="00AE0B06">
            <w:pPr>
              <w:jc w:val="center"/>
              <w:rPr>
                <w:color w:val="000000"/>
                <w:sz w:val="28"/>
                <w:szCs w:val="28"/>
                <w:lang w:eastAsia="tr-TR"/>
              </w:rPr>
            </w:pPr>
            <w:r w:rsidRPr="002708B5">
              <w:rPr>
                <w:color w:val="000000"/>
                <w:sz w:val="28"/>
                <w:szCs w:val="28"/>
                <w:lang w:eastAsia="tr-TR"/>
              </w:rPr>
              <w:t>T14</w:t>
            </w:r>
          </w:p>
        </w:tc>
        <w:tc>
          <w:tcPr>
            <w:tcW w:w="1177" w:type="dxa"/>
            <w:shd w:val="clear" w:color="auto" w:fill="auto"/>
            <w:noWrap/>
            <w:vAlign w:val="center"/>
            <w:hideMark/>
          </w:tcPr>
          <w:p w14:paraId="12E3421B" w14:textId="15E7DD84"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467</w:t>
            </w:r>
          </w:p>
        </w:tc>
        <w:tc>
          <w:tcPr>
            <w:tcW w:w="1177" w:type="dxa"/>
            <w:shd w:val="clear" w:color="auto" w:fill="auto"/>
            <w:noWrap/>
            <w:vAlign w:val="center"/>
            <w:hideMark/>
          </w:tcPr>
          <w:p w14:paraId="336BD154" w14:textId="2F9C93C6"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169</w:t>
            </w:r>
          </w:p>
        </w:tc>
        <w:tc>
          <w:tcPr>
            <w:tcW w:w="1177" w:type="dxa"/>
            <w:shd w:val="clear" w:color="auto" w:fill="auto"/>
            <w:noWrap/>
            <w:vAlign w:val="center"/>
            <w:hideMark/>
          </w:tcPr>
          <w:p w14:paraId="4A4A51B4" w14:textId="1069A27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316</w:t>
            </w:r>
          </w:p>
        </w:tc>
        <w:tc>
          <w:tcPr>
            <w:tcW w:w="1177" w:type="dxa"/>
            <w:shd w:val="clear" w:color="auto" w:fill="auto"/>
            <w:noWrap/>
            <w:vAlign w:val="center"/>
            <w:hideMark/>
          </w:tcPr>
          <w:p w14:paraId="202D41D8" w14:textId="36C37B06"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520</w:t>
            </w:r>
          </w:p>
        </w:tc>
        <w:tc>
          <w:tcPr>
            <w:tcW w:w="1177" w:type="dxa"/>
            <w:shd w:val="clear" w:color="auto" w:fill="auto"/>
            <w:noWrap/>
            <w:vAlign w:val="center"/>
            <w:hideMark/>
          </w:tcPr>
          <w:p w14:paraId="0343B65E" w14:textId="209F54A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095</w:t>
            </w:r>
          </w:p>
        </w:tc>
        <w:tc>
          <w:tcPr>
            <w:tcW w:w="1177" w:type="dxa"/>
            <w:shd w:val="clear" w:color="auto" w:fill="auto"/>
            <w:noWrap/>
            <w:vAlign w:val="center"/>
            <w:hideMark/>
          </w:tcPr>
          <w:p w14:paraId="57B7DEC8" w14:textId="508E620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337</w:t>
            </w:r>
          </w:p>
        </w:tc>
      </w:tr>
      <w:tr w:rsidR="00425DE7" w:rsidRPr="002708B5" w14:paraId="7CCD8D17" w14:textId="77777777" w:rsidTr="002152FE">
        <w:trPr>
          <w:trHeight w:val="288"/>
        </w:trPr>
        <w:tc>
          <w:tcPr>
            <w:tcW w:w="1889" w:type="dxa"/>
            <w:shd w:val="clear" w:color="auto" w:fill="auto"/>
            <w:noWrap/>
            <w:vAlign w:val="center"/>
            <w:hideMark/>
          </w:tcPr>
          <w:p w14:paraId="1725D168"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A2</w:t>
            </w:r>
          </w:p>
        </w:tc>
        <w:tc>
          <w:tcPr>
            <w:tcW w:w="1177" w:type="dxa"/>
            <w:shd w:val="clear" w:color="auto" w:fill="auto"/>
            <w:noWrap/>
            <w:vAlign w:val="center"/>
            <w:hideMark/>
          </w:tcPr>
          <w:p w14:paraId="20DF4219" w14:textId="0E8688EF"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454</w:t>
            </w:r>
          </w:p>
        </w:tc>
        <w:tc>
          <w:tcPr>
            <w:tcW w:w="1177" w:type="dxa"/>
            <w:shd w:val="clear" w:color="auto" w:fill="auto"/>
            <w:noWrap/>
            <w:vAlign w:val="center"/>
            <w:hideMark/>
          </w:tcPr>
          <w:p w14:paraId="2FF77F37" w14:textId="6E9ACCB7" w:rsidR="00425DE7" w:rsidRPr="002708B5" w:rsidRDefault="00425DE7" w:rsidP="00AE0B06">
            <w:pPr>
              <w:jc w:val="center"/>
              <w:rPr>
                <w:b/>
                <w:bCs/>
                <w:color w:val="000000"/>
                <w:sz w:val="28"/>
                <w:szCs w:val="28"/>
                <w:lang w:eastAsia="tr-TR"/>
              </w:rPr>
            </w:pPr>
            <w:r w:rsidRPr="002708B5">
              <w:rPr>
                <w:b/>
                <w:bCs/>
                <w:color w:val="000000"/>
                <w:sz w:val="28"/>
                <w:szCs w:val="28"/>
                <w:lang w:eastAsia="tr-TR"/>
              </w:rPr>
              <w:t>2</w:t>
            </w:r>
            <w:r w:rsidR="009867F5">
              <w:rPr>
                <w:b/>
                <w:bCs/>
                <w:color w:val="000000"/>
                <w:sz w:val="28"/>
                <w:szCs w:val="28"/>
                <w:lang w:eastAsia="tr-TR"/>
              </w:rPr>
              <w:t>.</w:t>
            </w:r>
            <w:r w:rsidRPr="002708B5">
              <w:rPr>
                <w:b/>
                <w:bCs/>
                <w:color w:val="000000"/>
                <w:sz w:val="28"/>
                <w:szCs w:val="28"/>
                <w:lang w:eastAsia="tr-TR"/>
              </w:rPr>
              <w:t>206</w:t>
            </w:r>
          </w:p>
        </w:tc>
        <w:tc>
          <w:tcPr>
            <w:tcW w:w="1177" w:type="dxa"/>
            <w:shd w:val="clear" w:color="auto" w:fill="auto"/>
            <w:noWrap/>
            <w:vAlign w:val="center"/>
            <w:hideMark/>
          </w:tcPr>
          <w:p w14:paraId="44D83B6B" w14:textId="538AF076"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348</w:t>
            </w:r>
          </w:p>
        </w:tc>
        <w:tc>
          <w:tcPr>
            <w:tcW w:w="1177" w:type="dxa"/>
            <w:shd w:val="clear" w:color="auto" w:fill="auto"/>
            <w:noWrap/>
            <w:vAlign w:val="center"/>
            <w:hideMark/>
          </w:tcPr>
          <w:p w14:paraId="366C5AED" w14:textId="0EBD312A"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653</w:t>
            </w:r>
          </w:p>
        </w:tc>
        <w:tc>
          <w:tcPr>
            <w:tcW w:w="1177" w:type="dxa"/>
            <w:shd w:val="clear" w:color="auto" w:fill="auto"/>
            <w:noWrap/>
            <w:vAlign w:val="center"/>
            <w:hideMark/>
          </w:tcPr>
          <w:p w14:paraId="75E914E1" w14:textId="0150E020"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291</w:t>
            </w:r>
          </w:p>
        </w:tc>
        <w:tc>
          <w:tcPr>
            <w:tcW w:w="1177" w:type="dxa"/>
            <w:shd w:val="clear" w:color="auto" w:fill="auto"/>
            <w:noWrap/>
            <w:vAlign w:val="center"/>
            <w:hideMark/>
          </w:tcPr>
          <w:p w14:paraId="09D2F354" w14:textId="27020B7E"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295</w:t>
            </w:r>
          </w:p>
        </w:tc>
      </w:tr>
      <w:tr w:rsidR="00425DE7" w:rsidRPr="002708B5" w14:paraId="5D7ED996" w14:textId="77777777" w:rsidTr="002152FE">
        <w:trPr>
          <w:trHeight w:val="288"/>
        </w:trPr>
        <w:tc>
          <w:tcPr>
            <w:tcW w:w="1889" w:type="dxa"/>
            <w:shd w:val="clear" w:color="auto" w:fill="auto"/>
            <w:noWrap/>
            <w:vAlign w:val="center"/>
            <w:hideMark/>
          </w:tcPr>
          <w:p w14:paraId="74AAB8AB"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A3</w:t>
            </w:r>
          </w:p>
        </w:tc>
        <w:tc>
          <w:tcPr>
            <w:tcW w:w="1177" w:type="dxa"/>
            <w:shd w:val="clear" w:color="auto" w:fill="auto"/>
            <w:noWrap/>
            <w:vAlign w:val="center"/>
            <w:hideMark/>
          </w:tcPr>
          <w:p w14:paraId="547B67FD" w14:textId="6410B859"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815</w:t>
            </w:r>
          </w:p>
        </w:tc>
        <w:tc>
          <w:tcPr>
            <w:tcW w:w="1177" w:type="dxa"/>
            <w:shd w:val="clear" w:color="auto" w:fill="auto"/>
            <w:noWrap/>
            <w:vAlign w:val="center"/>
            <w:hideMark/>
          </w:tcPr>
          <w:p w14:paraId="1D513618" w14:textId="48220B8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429</w:t>
            </w:r>
          </w:p>
        </w:tc>
        <w:tc>
          <w:tcPr>
            <w:tcW w:w="1177" w:type="dxa"/>
            <w:shd w:val="clear" w:color="auto" w:fill="auto"/>
            <w:noWrap/>
            <w:vAlign w:val="center"/>
            <w:hideMark/>
          </w:tcPr>
          <w:p w14:paraId="4F9500BF" w14:textId="386B0CCA"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229</w:t>
            </w:r>
          </w:p>
        </w:tc>
        <w:tc>
          <w:tcPr>
            <w:tcW w:w="1177" w:type="dxa"/>
            <w:shd w:val="clear" w:color="auto" w:fill="auto"/>
            <w:noWrap/>
            <w:vAlign w:val="center"/>
            <w:hideMark/>
          </w:tcPr>
          <w:p w14:paraId="224A8AE9" w14:textId="14729AD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013</w:t>
            </w:r>
          </w:p>
        </w:tc>
        <w:tc>
          <w:tcPr>
            <w:tcW w:w="1177" w:type="dxa"/>
            <w:shd w:val="clear" w:color="auto" w:fill="auto"/>
            <w:noWrap/>
            <w:vAlign w:val="center"/>
            <w:hideMark/>
          </w:tcPr>
          <w:p w14:paraId="20BFD939" w14:textId="691FA35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484</w:t>
            </w:r>
          </w:p>
        </w:tc>
        <w:tc>
          <w:tcPr>
            <w:tcW w:w="1177" w:type="dxa"/>
            <w:shd w:val="clear" w:color="auto" w:fill="auto"/>
            <w:noWrap/>
            <w:vAlign w:val="center"/>
            <w:hideMark/>
          </w:tcPr>
          <w:p w14:paraId="7AFD2B9B" w14:textId="7E80EBB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331</w:t>
            </w:r>
          </w:p>
        </w:tc>
      </w:tr>
      <w:tr w:rsidR="00425DE7" w:rsidRPr="002708B5" w14:paraId="563FFD9C" w14:textId="77777777" w:rsidTr="002152FE">
        <w:trPr>
          <w:trHeight w:val="288"/>
        </w:trPr>
        <w:tc>
          <w:tcPr>
            <w:tcW w:w="1889" w:type="dxa"/>
            <w:shd w:val="clear" w:color="auto" w:fill="auto"/>
            <w:noWrap/>
            <w:vAlign w:val="center"/>
            <w:hideMark/>
          </w:tcPr>
          <w:p w14:paraId="666E2821"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A4</w:t>
            </w:r>
          </w:p>
        </w:tc>
        <w:tc>
          <w:tcPr>
            <w:tcW w:w="1177" w:type="dxa"/>
            <w:shd w:val="clear" w:color="auto" w:fill="auto"/>
            <w:noWrap/>
            <w:vAlign w:val="center"/>
            <w:hideMark/>
          </w:tcPr>
          <w:p w14:paraId="2B06759F" w14:textId="07A3D22D"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453</w:t>
            </w:r>
          </w:p>
        </w:tc>
        <w:tc>
          <w:tcPr>
            <w:tcW w:w="1177" w:type="dxa"/>
            <w:shd w:val="clear" w:color="auto" w:fill="auto"/>
            <w:noWrap/>
            <w:vAlign w:val="center"/>
            <w:hideMark/>
          </w:tcPr>
          <w:p w14:paraId="31DB235D" w14:textId="34E556D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128</w:t>
            </w:r>
          </w:p>
        </w:tc>
        <w:tc>
          <w:tcPr>
            <w:tcW w:w="1177" w:type="dxa"/>
            <w:shd w:val="clear" w:color="auto" w:fill="auto"/>
            <w:noWrap/>
            <w:vAlign w:val="center"/>
            <w:hideMark/>
          </w:tcPr>
          <w:p w14:paraId="3EE86F04" w14:textId="270019D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816</w:t>
            </w:r>
          </w:p>
        </w:tc>
        <w:tc>
          <w:tcPr>
            <w:tcW w:w="1177" w:type="dxa"/>
            <w:shd w:val="clear" w:color="auto" w:fill="auto"/>
            <w:noWrap/>
            <w:vAlign w:val="center"/>
            <w:hideMark/>
          </w:tcPr>
          <w:p w14:paraId="75F7CA2F" w14:textId="2761CBC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229</w:t>
            </w:r>
          </w:p>
        </w:tc>
        <w:tc>
          <w:tcPr>
            <w:tcW w:w="1177" w:type="dxa"/>
            <w:shd w:val="clear" w:color="auto" w:fill="auto"/>
            <w:noWrap/>
            <w:vAlign w:val="center"/>
            <w:hideMark/>
          </w:tcPr>
          <w:p w14:paraId="3E147632" w14:textId="669646F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107</w:t>
            </w:r>
          </w:p>
        </w:tc>
        <w:tc>
          <w:tcPr>
            <w:tcW w:w="1177" w:type="dxa"/>
            <w:shd w:val="clear" w:color="auto" w:fill="auto"/>
            <w:noWrap/>
            <w:vAlign w:val="center"/>
            <w:hideMark/>
          </w:tcPr>
          <w:p w14:paraId="32071F14" w14:textId="7BAC52E6"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107</w:t>
            </w:r>
          </w:p>
        </w:tc>
      </w:tr>
      <w:tr w:rsidR="00425DE7" w:rsidRPr="002708B5" w14:paraId="12C4E1B1" w14:textId="77777777" w:rsidTr="002152FE">
        <w:trPr>
          <w:trHeight w:val="288"/>
        </w:trPr>
        <w:tc>
          <w:tcPr>
            <w:tcW w:w="1889" w:type="dxa"/>
            <w:shd w:val="clear" w:color="auto" w:fill="auto"/>
            <w:noWrap/>
            <w:vAlign w:val="center"/>
            <w:hideMark/>
          </w:tcPr>
          <w:p w14:paraId="6FF11E1D"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A5</w:t>
            </w:r>
          </w:p>
        </w:tc>
        <w:tc>
          <w:tcPr>
            <w:tcW w:w="1177" w:type="dxa"/>
            <w:shd w:val="clear" w:color="auto" w:fill="auto"/>
            <w:noWrap/>
            <w:vAlign w:val="center"/>
            <w:hideMark/>
          </w:tcPr>
          <w:p w14:paraId="101D3394" w14:textId="761383A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907</w:t>
            </w:r>
          </w:p>
        </w:tc>
        <w:tc>
          <w:tcPr>
            <w:tcW w:w="1177" w:type="dxa"/>
            <w:shd w:val="clear" w:color="auto" w:fill="auto"/>
            <w:noWrap/>
            <w:vAlign w:val="center"/>
            <w:hideMark/>
          </w:tcPr>
          <w:p w14:paraId="4B505D9A" w14:textId="08A552B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425</w:t>
            </w:r>
          </w:p>
        </w:tc>
        <w:tc>
          <w:tcPr>
            <w:tcW w:w="1177" w:type="dxa"/>
            <w:shd w:val="clear" w:color="auto" w:fill="auto"/>
            <w:noWrap/>
            <w:vAlign w:val="center"/>
            <w:hideMark/>
          </w:tcPr>
          <w:p w14:paraId="6523B68F" w14:textId="263A150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349</w:t>
            </w:r>
          </w:p>
        </w:tc>
        <w:tc>
          <w:tcPr>
            <w:tcW w:w="1177" w:type="dxa"/>
            <w:shd w:val="clear" w:color="auto" w:fill="auto"/>
            <w:noWrap/>
            <w:vAlign w:val="center"/>
            <w:hideMark/>
          </w:tcPr>
          <w:p w14:paraId="261F6F15" w14:textId="078AA15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195</w:t>
            </w:r>
          </w:p>
        </w:tc>
        <w:tc>
          <w:tcPr>
            <w:tcW w:w="1177" w:type="dxa"/>
            <w:shd w:val="clear" w:color="auto" w:fill="auto"/>
            <w:noWrap/>
            <w:vAlign w:val="center"/>
            <w:hideMark/>
          </w:tcPr>
          <w:p w14:paraId="1EF53805" w14:textId="322AE3A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701</w:t>
            </w:r>
          </w:p>
        </w:tc>
        <w:tc>
          <w:tcPr>
            <w:tcW w:w="1177" w:type="dxa"/>
            <w:shd w:val="clear" w:color="auto" w:fill="auto"/>
            <w:noWrap/>
            <w:vAlign w:val="center"/>
            <w:hideMark/>
          </w:tcPr>
          <w:p w14:paraId="4072E4EB" w14:textId="054ABF49"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024</w:t>
            </w:r>
          </w:p>
        </w:tc>
      </w:tr>
      <w:tr w:rsidR="00425DE7" w:rsidRPr="002708B5" w14:paraId="1DFC4AF7" w14:textId="77777777" w:rsidTr="002152FE">
        <w:trPr>
          <w:trHeight w:val="288"/>
        </w:trPr>
        <w:tc>
          <w:tcPr>
            <w:tcW w:w="1889" w:type="dxa"/>
            <w:shd w:val="clear" w:color="auto" w:fill="auto"/>
            <w:noWrap/>
            <w:vAlign w:val="center"/>
            <w:hideMark/>
          </w:tcPr>
          <w:p w14:paraId="2613005F"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A10</w:t>
            </w:r>
          </w:p>
        </w:tc>
        <w:tc>
          <w:tcPr>
            <w:tcW w:w="1177" w:type="dxa"/>
            <w:shd w:val="clear" w:color="auto" w:fill="auto"/>
            <w:noWrap/>
            <w:vAlign w:val="center"/>
            <w:hideMark/>
          </w:tcPr>
          <w:p w14:paraId="4201F169" w14:textId="6B6BCA30"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279</w:t>
            </w:r>
          </w:p>
        </w:tc>
        <w:tc>
          <w:tcPr>
            <w:tcW w:w="1177" w:type="dxa"/>
            <w:shd w:val="clear" w:color="auto" w:fill="auto"/>
            <w:noWrap/>
            <w:vAlign w:val="center"/>
            <w:hideMark/>
          </w:tcPr>
          <w:p w14:paraId="5F972C20" w14:textId="78228F3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380</w:t>
            </w:r>
          </w:p>
        </w:tc>
        <w:tc>
          <w:tcPr>
            <w:tcW w:w="1177" w:type="dxa"/>
            <w:shd w:val="clear" w:color="auto" w:fill="auto"/>
            <w:noWrap/>
            <w:vAlign w:val="center"/>
            <w:hideMark/>
          </w:tcPr>
          <w:p w14:paraId="45849F71" w14:textId="6C6A9F40"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422</w:t>
            </w:r>
          </w:p>
        </w:tc>
        <w:tc>
          <w:tcPr>
            <w:tcW w:w="1177" w:type="dxa"/>
            <w:shd w:val="clear" w:color="auto" w:fill="auto"/>
            <w:noWrap/>
            <w:vAlign w:val="center"/>
            <w:hideMark/>
          </w:tcPr>
          <w:p w14:paraId="0BE58766" w14:textId="40993B87"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300</w:t>
            </w:r>
          </w:p>
        </w:tc>
        <w:tc>
          <w:tcPr>
            <w:tcW w:w="1177" w:type="dxa"/>
            <w:shd w:val="clear" w:color="auto" w:fill="auto"/>
            <w:noWrap/>
            <w:vAlign w:val="center"/>
            <w:hideMark/>
          </w:tcPr>
          <w:p w14:paraId="7F880342" w14:textId="27DDECD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810</w:t>
            </w:r>
          </w:p>
        </w:tc>
        <w:tc>
          <w:tcPr>
            <w:tcW w:w="1177" w:type="dxa"/>
            <w:shd w:val="clear" w:color="auto" w:fill="auto"/>
            <w:noWrap/>
            <w:vAlign w:val="center"/>
            <w:hideMark/>
          </w:tcPr>
          <w:p w14:paraId="1FF1E574" w14:textId="4CC8152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066</w:t>
            </w:r>
          </w:p>
        </w:tc>
      </w:tr>
      <w:tr w:rsidR="00425DE7" w:rsidRPr="002708B5" w14:paraId="21A8D0F9" w14:textId="77777777" w:rsidTr="002152FE">
        <w:trPr>
          <w:trHeight w:val="288"/>
        </w:trPr>
        <w:tc>
          <w:tcPr>
            <w:tcW w:w="1889" w:type="dxa"/>
            <w:shd w:val="clear" w:color="auto" w:fill="auto"/>
            <w:noWrap/>
            <w:vAlign w:val="center"/>
            <w:hideMark/>
          </w:tcPr>
          <w:p w14:paraId="72D4A591"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A1</w:t>
            </w:r>
          </w:p>
        </w:tc>
        <w:tc>
          <w:tcPr>
            <w:tcW w:w="1177" w:type="dxa"/>
            <w:shd w:val="clear" w:color="auto" w:fill="auto"/>
            <w:noWrap/>
            <w:vAlign w:val="center"/>
            <w:hideMark/>
          </w:tcPr>
          <w:p w14:paraId="62E0A296" w14:textId="0DBF2338" w:rsidR="00425DE7" w:rsidRPr="002708B5" w:rsidRDefault="00425DE7" w:rsidP="00AE0B06">
            <w:pPr>
              <w:jc w:val="center"/>
              <w:rPr>
                <w:color w:val="000000"/>
                <w:sz w:val="28"/>
                <w:szCs w:val="28"/>
                <w:lang w:eastAsia="tr-TR"/>
              </w:rPr>
            </w:pPr>
            <w:r w:rsidRPr="002708B5">
              <w:rPr>
                <w:color w:val="000000"/>
                <w:sz w:val="28"/>
                <w:szCs w:val="28"/>
                <w:lang w:eastAsia="tr-TR"/>
              </w:rPr>
              <w:t>-3</w:t>
            </w:r>
            <w:r w:rsidR="009867F5">
              <w:rPr>
                <w:color w:val="000000"/>
                <w:sz w:val="28"/>
                <w:szCs w:val="28"/>
                <w:lang w:eastAsia="tr-TR"/>
              </w:rPr>
              <w:t>.</w:t>
            </w:r>
            <w:r w:rsidRPr="002708B5">
              <w:rPr>
                <w:color w:val="000000"/>
                <w:sz w:val="28"/>
                <w:szCs w:val="28"/>
                <w:lang w:eastAsia="tr-TR"/>
              </w:rPr>
              <w:t>151</w:t>
            </w:r>
          </w:p>
        </w:tc>
        <w:tc>
          <w:tcPr>
            <w:tcW w:w="1177" w:type="dxa"/>
            <w:shd w:val="clear" w:color="auto" w:fill="auto"/>
            <w:noWrap/>
            <w:vAlign w:val="center"/>
            <w:hideMark/>
          </w:tcPr>
          <w:p w14:paraId="5ECA3885" w14:textId="15CD8753"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414</w:t>
            </w:r>
          </w:p>
        </w:tc>
        <w:tc>
          <w:tcPr>
            <w:tcW w:w="1177" w:type="dxa"/>
            <w:shd w:val="clear" w:color="auto" w:fill="auto"/>
            <w:noWrap/>
            <w:vAlign w:val="center"/>
            <w:hideMark/>
          </w:tcPr>
          <w:p w14:paraId="0EE732F7" w14:textId="433338C5"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241</w:t>
            </w:r>
          </w:p>
        </w:tc>
        <w:tc>
          <w:tcPr>
            <w:tcW w:w="1177" w:type="dxa"/>
            <w:shd w:val="clear" w:color="auto" w:fill="auto"/>
            <w:noWrap/>
            <w:vAlign w:val="center"/>
            <w:hideMark/>
          </w:tcPr>
          <w:p w14:paraId="569AEFBE" w14:textId="3C7F4CFB"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417</w:t>
            </w:r>
          </w:p>
        </w:tc>
        <w:tc>
          <w:tcPr>
            <w:tcW w:w="1177" w:type="dxa"/>
            <w:shd w:val="clear" w:color="auto" w:fill="auto"/>
            <w:noWrap/>
            <w:vAlign w:val="center"/>
            <w:hideMark/>
          </w:tcPr>
          <w:p w14:paraId="10EC26D7" w14:textId="5217D7D1"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148</w:t>
            </w:r>
          </w:p>
        </w:tc>
        <w:tc>
          <w:tcPr>
            <w:tcW w:w="1177" w:type="dxa"/>
            <w:shd w:val="clear" w:color="auto" w:fill="auto"/>
            <w:noWrap/>
            <w:vAlign w:val="center"/>
            <w:hideMark/>
          </w:tcPr>
          <w:p w14:paraId="4E9ABF46" w14:textId="577D686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479</w:t>
            </w:r>
          </w:p>
        </w:tc>
      </w:tr>
      <w:tr w:rsidR="00425DE7" w:rsidRPr="002708B5" w14:paraId="69431EA2" w14:textId="77777777" w:rsidTr="002152FE">
        <w:trPr>
          <w:trHeight w:val="288"/>
        </w:trPr>
        <w:tc>
          <w:tcPr>
            <w:tcW w:w="1889" w:type="dxa"/>
            <w:shd w:val="clear" w:color="auto" w:fill="auto"/>
            <w:noWrap/>
            <w:vAlign w:val="center"/>
            <w:hideMark/>
          </w:tcPr>
          <w:p w14:paraId="6465B38D"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A6</w:t>
            </w:r>
          </w:p>
        </w:tc>
        <w:tc>
          <w:tcPr>
            <w:tcW w:w="1177" w:type="dxa"/>
            <w:shd w:val="clear" w:color="auto" w:fill="auto"/>
            <w:noWrap/>
            <w:vAlign w:val="center"/>
            <w:hideMark/>
          </w:tcPr>
          <w:p w14:paraId="2CA612EC" w14:textId="161B17A1"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293</w:t>
            </w:r>
          </w:p>
        </w:tc>
        <w:tc>
          <w:tcPr>
            <w:tcW w:w="1177" w:type="dxa"/>
            <w:shd w:val="clear" w:color="auto" w:fill="auto"/>
            <w:noWrap/>
            <w:vAlign w:val="center"/>
            <w:hideMark/>
          </w:tcPr>
          <w:p w14:paraId="7A30B462" w14:textId="3B533B5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546</w:t>
            </w:r>
          </w:p>
        </w:tc>
        <w:tc>
          <w:tcPr>
            <w:tcW w:w="1177" w:type="dxa"/>
            <w:shd w:val="clear" w:color="auto" w:fill="auto"/>
            <w:noWrap/>
            <w:vAlign w:val="center"/>
            <w:hideMark/>
          </w:tcPr>
          <w:p w14:paraId="39850CD6" w14:textId="1E524C28"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489</w:t>
            </w:r>
          </w:p>
        </w:tc>
        <w:tc>
          <w:tcPr>
            <w:tcW w:w="1177" w:type="dxa"/>
            <w:shd w:val="clear" w:color="auto" w:fill="auto"/>
            <w:noWrap/>
            <w:vAlign w:val="center"/>
            <w:hideMark/>
          </w:tcPr>
          <w:p w14:paraId="404A4389" w14:textId="29F05548"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237</w:t>
            </w:r>
          </w:p>
        </w:tc>
        <w:tc>
          <w:tcPr>
            <w:tcW w:w="1177" w:type="dxa"/>
            <w:shd w:val="clear" w:color="auto" w:fill="auto"/>
            <w:noWrap/>
            <w:vAlign w:val="center"/>
            <w:hideMark/>
          </w:tcPr>
          <w:p w14:paraId="7C0DB7C8" w14:textId="00D3D5D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022</w:t>
            </w:r>
          </w:p>
        </w:tc>
        <w:tc>
          <w:tcPr>
            <w:tcW w:w="1177" w:type="dxa"/>
            <w:shd w:val="clear" w:color="auto" w:fill="auto"/>
            <w:noWrap/>
            <w:vAlign w:val="center"/>
            <w:hideMark/>
          </w:tcPr>
          <w:p w14:paraId="35506BC4" w14:textId="0B150D3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502</w:t>
            </w:r>
          </w:p>
        </w:tc>
      </w:tr>
      <w:tr w:rsidR="00425DE7" w:rsidRPr="002708B5" w14:paraId="4E48298D" w14:textId="77777777" w:rsidTr="002152FE">
        <w:trPr>
          <w:trHeight w:val="288"/>
        </w:trPr>
        <w:tc>
          <w:tcPr>
            <w:tcW w:w="1889" w:type="dxa"/>
            <w:shd w:val="clear" w:color="auto" w:fill="auto"/>
            <w:noWrap/>
            <w:vAlign w:val="center"/>
            <w:hideMark/>
          </w:tcPr>
          <w:p w14:paraId="4EFB2449"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A7</w:t>
            </w:r>
          </w:p>
        </w:tc>
        <w:tc>
          <w:tcPr>
            <w:tcW w:w="1177" w:type="dxa"/>
            <w:shd w:val="clear" w:color="auto" w:fill="auto"/>
            <w:noWrap/>
            <w:vAlign w:val="center"/>
            <w:hideMark/>
          </w:tcPr>
          <w:p w14:paraId="13ABF2E4" w14:textId="76DEE077"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924</w:t>
            </w:r>
          </w:p>
        </w:tc>
        <w:tc>
          <w:tcPr>
            <w:tcW w:w="1177" w:type="dxa"/>
            <w:shd w:val="clear" w:color="auto" w:fill="auto"/>
            <w:noWrap/>
            <w:vAlign w:val="center"/>
            <w:hideMark/>
          </w:tcPr>
          <w:p w14:paraId="4691DDA9" w14:textId="784DD2E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199</w:t>
            </w:r>
          </w:p>
        </w:tc>
        <w:tc>
          <w:tcPr>
            <w:tcW w:w="1177" w:type="dxa"/>
            <w:shd w:val="clear" w:color="auto" w:fill="auto"/>
            <w:noWrap/>
            <w:vAlign w:val="center"/>
            <w:hideMark/>
          </w:tcPr>
          <w:p w14:paraId="64F16526" w14:textId="7C3F916C"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225</w:t>
            </w:r>
          </w:p>
        </w:tc>
        <w:tc>
          <w:tcPr>
            <w:tcW w:w="1177" w:type="dxa"/>
            <w:shd w:val="clear" w:color="auto" w:fill="auto"/>
            <w:noWrap/>
            <w:vAlign w:val="center"/>
            <w:hideMark/>
          </w:tcPr>
          <w:p w14:paraId="1BC24AF5" w14:textId="3CA879B9"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228</w:t>
            </w:r>
          </w:p>
        </w:tc>
        <w:tc>
          <w:tcPr>
            <w:tcW w:w="1177" w:type="dxa"/>
            <w:shd w:val="clear" w:color="auto" w:fill="auto"/>
            <w:noWrap/>
            <w:vAlign w:val="center"/>
            <w:hideMark/>
          </w:tcPr>
          <w:p w14:paraId="07C25EEA" w14:textId="069CABA0"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059</w:t>
            </w:r>
          </w:p>
        </w:tc>
        <w:tc>
          <w:tcPr>
            <w:tcW w:w="1177" w:type="dxa"/>
            <w:shd w:val="clear" w:color="auto" w:fill="auto"/>
            <w:noWrap/>
            <w:vAlign w:val="center"/>
            <w:hideMark/>
          </w:tcPr>
          <w:p w14:paraId="46BFFC8B" w14:textId="24B39123"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222</w:t>
            </w:r>
          </w:p>
        </w:tc>
      </w:tr>
      <w:tr w:rsidR="00425DE7" w:rsidRPr="002708B5" w14:paraId="7B4CF1CB" w14:textId="77777777" w:rsidTr="002152FE">
        <w:trPr>
          <w:trHeight w:val="288"/>
        </w:trPr>
        <w:tc>
          <w:tcPr>
            <w:tcW w:w="1889" w:type="dxa"/>
            <w:shd w:val="clear" w:color="auto" w:fill="auto"/>
            <w:noWrap/>
            <w:vAlign w:val="center"/>
            <w:hideMark/>
          </w:tcPr>
          <w:p w14:paraId="416EE3E2"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A8</w:t>
            </w:r>
          </w:p>
        </w:tc>
        <w:tc>
          <w:tcPr>
            <w:tcW w:w="1177" w:type="dxa"/>
            <w:shd w:val="clear" w:color="auto" w:fill="auto"/>
            <w:noWrap/>
            <w:vAlign w:val="center"/>
            <w:hideMark/>
          </w:tcPr>
          <w:p w14:paraId="562930E3" w14:textId="056A21D2"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249</w:t>
            </w:r>
          </w:p>
        </w:tc>
        <w:tc>
          <w:tcPr>
            <w:tcW w:w="1177" w:type="dxa"/>
            <w:shd w:val="clear" w:color="auto" w:fill="auto"/>
            <w:noWrap/>
            <w:vAlign w:val="center"/>
            <w:hideMark/>
          </w:tcPr>
          <w:p w14:paraId="054561DD" w14:textId="43E7C5EE"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135</w:t>
            </w:r>
          </w:p>
        </w:tc>
        <w:tc>
          <w:tcPr>
            <w:tcW w:w="1177" w:type="dxa"/>
            <w:shd w:val="clear" w:color="auto" w:fill="auto"/>
            <w:noWrap/>
            <w:vAlign w:val="center"/>
            <w:hideMark/>
          </w:tcPr>
          <w:p w14:paraId="51C81641" w14:textId="71E1864D"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508</w:t>
            </w:r>
          </w:p>
        </w:tc>
        <w:tc>
          <w:tcPr>
            <w:tcW w:w="1177" w:type="dxa"/>
            <w:shd w:val="clear" w:color="auto" w:fill="auto"/>
            <w:noWrap/>
            <w:vAlign w:val="center"/>
            <w:hideMark/>
          </w:tcPr>
          <w:p w14:paraId="040A9395" w14:textId="464E50A3"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770</w:t>
            </w:r>
          </w:p>
        </w:tc>
        <w:tc>
          <w:tcPr>
            <w:tcW w:w="1177" w:type="dxa"/>
            <w:shd w:val="clear" w:color="auto" w:fill="auto"/>
            <w:noWrap/>
            <w:vAlign w:val="center"/>
            <w:hideMark/>
          </w:tcPr>
          <w:p w14:paraId="24CC780C" w14:textId="5C4E801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677</w:t>
            </w:r>
          </w:p>
        </w:tc>
        <w:tc>
          <w:tcPr>
            <w:tcW w:w="1177" w:type="dxa"/>
            <w:shd w:val="clear" w:color="auto" w:fill="auto"/>
            <w:noWrap/>
            <w:vAlign w:val="center"/>
            <w:hideMark/>
          </w:tcPr>
          <w:p w14:paraId="532631AF" w14:textId="2D27459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117</w:t>
            </w:r>
          </w:p>
        </w:tc>
      </w:tr>
      <w:tr w:rsidR="00425DE7" w:rsidRPr="002708B5" w14:paraId="45C7982F" w14:textId="77777777" w:rsidTr="002152FE">
        <w:trPr>
          <w:trHeight w:val="288"/>
        </w:trPr>
        <w:tc>
          <w:tcPr>
            <w:tcW w:w="1889" w:type="dxa"/>
            <w:shd w:val="clear" w:color="auto" w:fill="auto"/>
            <w:noWrap/>
            <w:vAlign w:val="center"/>
            <w:hideMark/>
          </w:tcPr>
          <w:p w14:paraId="51E4F62D" w14:textId="77777777" w:rsidR="00425DE7" w:rsidRPr="002708B5" w:rsidRDefault="00425DE7" w:rsidP="00AE0B06">
            <w:pPr>
              <w:jc w:val="center"/>
              <w:rPr>
                <w:color w:val="000000"/>
                <w:sz w:val="28"/>
                <w:szCs w:val="28"/>
                <w:lang w:eastAsia="tr-TR"/>
              </w:rPr>
            </w:pPr>
            <w:r w:rsidRPr="002708B5">
              <w:rPr>
                <w:color w:val="000000"/>
                <w:sz w:val="28"/>
                <w:szCs w:val="28"/>
                <w:lang w:eastAsia="tr-TR"/>
              </w:rPr>
              <w:t>A9</w:t>
            </w:r>
          </w:p>
        </w:tc>
        <w:tc>
          <w:tcPr>
            <w:tcW w:w="1177" w:type="dxa"/>
            <w:shd w:val="clear" w:color="auto" w:fill="auto"/>
            <w:noWrap/>
            <w:vAlign w:val="center"/>
            <w:hideMark/>
          </w:tcPr>
          <w:p w14:paraId="57C4F8BC" w14:textId="443A0280" w:rsidR="00425DE7" w:rsidRPr="002708B5" w:rsidRDefault="00425DE7" w:rsidP="00AE0B06">
            <w:pPr>
              <w:jc w:val="center"/>
              <w:rPr>
                <w:color w:val="000000"/>
                <w:sz w:val="28"/>
                <w:szCs w:val="28"/>
                <w:lang w:eastAsia="tr-TR"/>
              </w:rPr>
            </w:pPr>
            <w:r w:rsidRPr="002708B5">
              <w:rPr>
                <w:color w:val="000000"/>
                <w:sz w:val="28"/>
                <w:szCs w:val="28"/>
                <w:lang w:eastAsia="tr-TR"/>
              </w:rPr>
              <w:t>-2</w:t>
            </w:r>
            <w:r w:rsidR="009867F5">
              <w:rPr>
                <w:color w:val="000000"/>
                <w:sz w:val="28"/>
                <w:szCs w:val="28"/>
                <w:lang w:eastAsia="tr-TR"/>
              </w:rPr>
              <w:t>.</w:t>
            </w:r>
            <w:r w:rsidRPr="002708B5">
              <w:rPr>
                <w:color w:val="000000"/>
                <w:sz w:val="28"/>
                <w:szCs w:val="28"/>
                <w:lang w:eastAsia="tr-TR"/>
              </w:rPr>
              <w:t>470</w:t>
            </w:r>
          </w:p>
        </w:tc>
        <w:tc>
          <w:tcPr>
            <w:tcW w:w="1177" w:type="dxa"/>
            <w:shd w:val="clear" w:color="auto" w:fill="auto"/>
            <w:noWrap/>
            <w:vAlign w:val="center"/>
            <w:hideMark/>
          </w:tcPr>
          <w:p w14:paraId="3A871CB7" w14:textId="1778DF9F" w:rsidR="00425DE7" w:rsidRPr="002708B5" w:rsidRDefault="00425DE7" w:rsidP="00AE0B06">
            <w:pPr>
              <w:jc w:val="center"/>
              <w:rPr>
                <w:color w:val="000000"/>
                <w:sz w:val="28"/>
                <w:szCs w:val="28"/>
                <w:lang w:eastAsia="tr-TR"/>
              </w:rPr>
            </w:pPr>
            <w:r w:rsidRPr="002708B5">
              <w:rPr>
                <w:color w:val="000000"/>
                <w:sz w:val="28"/>
                <w:szCs w:val="28"/>
                <w:lang w:eastAsia="tr-TR"/>
              </w:rPr>
              <w:t>1</w:t>
            </w:r>
            <w:r w:rsidR="009867F5">
              <w:rPr>
                <w:color w:val="000000"/>
                <w:sz w:val="28"/>
                <w:szCs w:val="28"/>
                <w:lang w:eastAsia="tr-TR"/>
              </w:rPr>
              <w:t>.</w:t>
            </w:r>
            <w:r w:rsidRPr="002708B5">
              <w:rPr>
                <w:color w:val="000000"/>
                <w:sz w:val="28"/>
                <w:szCs w:val="28"/>
                <w:lang w:eastAsia="tr-TR"/>
              </w:rPr>
              <w:t>109</w:t>
            </w:r>
          </w:p>
        </w:tc>
        <w:tc>
          <w:tcPr>
            <w:tcW w:w="1177" w:type="dxa"/>
            <w:shd w:val="clear" w:color="auto" w:fill="auto"/>
            <w:noWrap/>
            <w:vAlign w:val="center"/>
            <w:hideMark/>
          </w:tcPr>
          <w:p w14:paraId="6C6558D7" w14:textId="78B9A7B4"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961</w:t>
            </w:r>
          </w:p>
        </w:tc>
        <w:tc>
          <w:tcPr>
            <w:tcW w:w="1177" w:type="dxa"/>
            <w:shd w:val="clear" w:color="auto" w:fill="auto"/>
            <w:noWrap/>
            <w:vAlign w:val="center"/>
            <w:hideMark/>
          </w:tcPr>
          <w:p w14:paraId="070E316F" w14:textId="33859335"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527</w:t>
            </w:r>
          </w:p>
        </w:tc>
        <w:tc>
          <w:tcPr>
            <w:tcW w:w="1177" w:type="dxa"/>
            <w:shd w:val="clear" w:color="auto" w:fill="auto"/>
            <w:noWrap/>
            <w:vAlign w:val="center"/>
            <w:hideMark/>
          </w:tcPr>
          <w:p w14:paraId="468B366E" w14:textId="785CAF1F"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082</w:t>
            </w:r>
          </w:p>
        </w:tc>
        <w:tc>
          <w:tcPr>
            <w:tcW w:w="1177" w:type="dxa"/>
            <w:shd w:val="clear" w:color="auto" w:fill="auto"/>
            <w:noWrap/>
            <w:vAlign w:val="center"/>
            <w:hideMark/>
          </w:tcPr>
          <w:p w14:paraId="65B40242" w14:textId="51DD3A4E" w:rsidR="00425DE7" w:rsidRPr="002708B5" w:rsidRDefault="00425DE7" w:rsidP="00AE0B06">
            <w:pPr>
              <w:jc w:val="center"/>
              <w:rPr>
                <w:color w:val="000000"/>
                <w:sz w:val="28"/>
                <w:szCs w:val="28"/>
                <w:lang w:eastAsia="tr-TR"/>
              </w:rPr>
            </w:pPr>
            <w:r w:rsidRPr="002708B5">
              <w:rPr>
                <w:color w:val="000000"/>
                <w:sz w:val="28"/>
                <w:szCs w:val="28"/>
                <w:lang w:eastAsia="tr-TR"/>
              </w:rPr>
              <w:t>-0</w:t>
            </w:r>
            <w:r w:rsidR="009867F5">
              <w:rPr>
                <w:color w:val="000000"/>
                <w:sz w:val="28"/>
                <w:szCs w:val="28"/>
                <w:lang w:eastAsia="tr-TR"/>
              </w:rPr>
              <w:t>.</w:t>
            </w:r>
            <w:r w:rsidRPr="002708B5">
              <w:rPr>
                <w:color w:val="000000"/>
                <w:sz w:val="28"/>
                <w:szCs w:val="28"/>
                <w:lang w:eastAsia="tr-TR"/>
              </w:rPr>
              <w:t>001</w:t>
            </w:r>
          </w:p>
        </w:tc>
      </w:tr>
    </w:tbl>
    <w:p w14:paraId="152626BB" w14:textId="77777777" w:rsidR="00425DE7" w:rsidRPr="00342D60" w:rsidRDefault="00425DE7" w:rsidP="00425DE7">
      <w:pPr>
        <w:rPr>
          <w:sz w:val="28"/>
          <w:szCs w:val="28"/>
          <w:lang w:val="kk-KZ"/>
        </w:rPr>
      </w:pPr>
    </w:p>
    <w:p w14:paraId="3EF5C03A" w14:textId="5ED4A63A" w:rsidR="00342D60" w:rsidRPr="00342D60" w:rsidRDefault="00342D60" w:rsidP="00342D60">
      <w:pPr>
        <w:ind w:firstLine="708"/>
        <w:jc w:val="both"/>
        <w:rPr>
          <w:sz w:val="28"/>
          <w:szCs w:val="28"/>
          <w:lang w:val="kk-KZ"/>
        </w:rPr>
      </w:pPr>
      <w:r>
        <w:rPr>
          <w:sz w:val="28"/>
          <w:szCs w:val="28"/>
          <w:lang w:val="kk-KZ"/>
        </w:rPr>
        <w:t xml:space="preserve">Жыңғыл </w:t>
      </w:r>
      <w:r w:rsidRPr="00342D60">
        <w:rPr>
          <w:sz w:val="28"/>
          <w:szCs w:val="28"/>
          <w:lang w:val="kk-KZ"/>
        </w:rPr>
        <w:t xml:space="preserve">және </w:t>
      </w:r>
      <w:r>
        <w:rPr>
          <w:sz w:val="28"/>
          <w:szCs w:val="28"/>
          <w:lang w:val="kk-KZ"/>
        </w:rPr>
        <w:t>ошаған</w:t>
      </w:r>
      <w:r w:rsidRPr="00342D60">
        <w:rPr>
          <w:sz w:val="28"/>
          <w:szCs w:val="28"/>
          <w:lang w:val="kk-KZ"/>
        </w:rPr>
        <w:t xml:space="preserve"> үлгілерінің ұқсастығын бағалау үшін орындалған кластерлік талдаудың дендограммасы (</w:t>
      </w:r>
      <w:r>
        <w:rPr>
          <w:sz w:val="28"/>
          <w:szCs w:val="28"/>
          <w:lang w:val="kk-KZ"/>
        </w:rPr>
        <w:t>НКТ</w:t>
      </w:r>
      <w:r w:rsidRPr="00342D60">
        <w:rPr>
          <w:sz w:val="28"/>
          <w:szCs w:val="28"/>
          <w:lang w:val="kk-KZ"/>
        </w:rPr>
        <w:t xml:space="preserve">) 21-суретте келтірілген. Үлгілерді жинау аумақтарындағы ұқсастықтарды анықтау үшін </w:t>
      </w:r>
      <w:r w:rsidR="007A55F6">
        <w:rPr>
          <w:sz w:val="28"/>
          <w:szCs w:val="28"/>
          <w:lang w:val="kk-KZ"/>
        </w:rPr>
        <w:t xml:space="preserve">НКТ </w:t>
      </w:r>
      <w:r w:rsidRPr="00342D60">
        <w:rPr>
          <w:sz w:val="28"/>
          <w:szCs w:val="28"/>
          <w:lang w:val="kk-KZ"/>
        </w:rPr>
        <w:t>нәтижелерімен салыстыру үшін кластерлік талдау (</w:t>
      </w:r>
      <w:r w:rsidR="007A55F6">
        <w:rPr>
          <w:sz w:val="28"/>
          <w:szCs w:val="28"/>
          <w:lang w:val="kk-KZ"/>
        </w:rPr>
        <w:t>И</w:t>
      </w:r>
      <w:r>
        <w:rPr>
          <w:sz w:val="28"/>
          <w:szCs w:val="28"/>
          <w:lang w:val="kk-KZ"/>
        </w:rPr>
        <w:t>КТ</w:t>
      </w:r>
      <w:r w:rsidRPr="00342D60">
        <w:rPr>
          <w:sz w:val="28"/>
          <w:szCs w:val="28"/>
          <w:lang w:val="kk-KZ"/>
        </w:rPr>
        <w:t>) да қолданылды. Жалпы заттар (фумар қышқылы, галл қышқылы, проток</w:t>
      </w:r>
      <w:r>
        <w:rPr>
          <w:sz w:val="28"/>
          <w:szCs w:val="28"/>
          <w:lang w:val="kk-KZ"/>
        </w:rPr>
        <w:t xml:space="preserve">атех </w:t>
      </w:r>
      <w:r w:rsidRPr="00342D60">
        <w:rPr>
          <w:sz w:val="28"/>
          <w:szCs w:val="28"/>
          <w:lang w:val="kk-KZ"/>
        </w:rPr>
        <w:t xml:space="preserve">қышқылы, </w:t>
      </w:r>
      <w:r w:rsidRPr="007A55F6">
        <w:rPr>
          <w:i/>
          <w:sz w:val="28"/>
          <w:szCs w:val="28"/>
          <w:lang w:val="kk-KZ"/>
        </w:rPr>
        <w:t>п</w:t>
      </w:r>
      <w:r w:rsidRPr="00342D60">
        <w:rPr>
          <w:sz w:val="28"/>
          <w:szCs w:val="28"/>
          <w:lang w:val="kk-KZ"/>
        </w:rPr>
        <w:t>-гидроксибензой қышқылы, ванил</w:t>
      </w:r>
      <w:r>
        <w:rPr>
          <w:sz w:val="28"/>
          <w:szCs w:val="28"/>
          <w:lang w:val="kk-KZ"/>
        </w:rPr>
        <w:t>ин</w:t>
      </w:r>
      <w:r w:rsidRPr="00342D60">
        <w:rPr>
          <w:sz w:val="28"/>
          <w:szCs w:val="28"/>
          <w:lang w:val="kk-KZ"/>
        </w:rPr>
        <w:t xml:space="preserve"> қышқылы, </w:t>
      </w:r>
      <w:r w:rsidRPr="007A55F6">
        <w:rPr>
          <w:i/>
          <w:sz w:val="28"/>
          <w:szCs w:val="28"/>
          <w:lang w:val="kk-KZ"/>
        </w:rPr>
        <w:t>п</w:t>
      </w:r>
      <w:r w:rsidRPr="00342D60">
        <w:rPr>
          <w:sz w:val="28"/>
          <w:szCs w:val="28"/>
          <w:lang w:val="kk-KZ"/>
        </w:rPr>
        <w:t xml:space="preserve">-гидроксифенил сірке қышқылы, кофе қышқылы, ванилин, хлороген қышқылы, </w:t>
      </w:r>
      <w:r w:rsidRPr="007A55F6">
        <w:rPr>
          <w:i/>
          <w:sz w:val="28"/>
          <w:szCs w:val="28"/>
          <w:lang w:val="kk-KZ"/>
        </w:rPr>
        <w:t>п</w:t>
      </w:r>
      <w:r w:rsidRPr="00342D60">
        <w:rPr>
          <w:sz w:val="28"/>
          <w:szCs w:val="28"/>
          <w:lang w:val="kk-KZ"/>
        </w:rPr>
        <w:t>-кумар</w:t>
      </w:r>
      <w:r>
        <w:rPr>
          <w:sz w:val="28"/>
          <w:szCs w:val="28"/>
          <w:lang w:val="kk-KZ"/>
        </w:rPr>
        <w:t xml:space="preserve"> қышқылы</w:t>
      </w:r>
      <w:r w:rsidRPr="00342D60">
        <w:rPr>
          <w:sz w:val="28"/>
          <w:szCs w:val="28"/>
          <w:lang w:val="kk-KZ"/>
        </w:rPr>
        <w:t xml:space="preserve">) </w:t>
      </w:r>
      <w:r>
        <w:rPr>
          <w:sz w:val="28"/>
          <w:szCs w:val="28"/>
          <w:lang w:val="kk-KZ"/>
        </w:rPr>
        <w:t>НКТ, жыңғыл</w:t>
      </w:r>
      <w:r w:rsidRPr="00342D60">
        <w:rPr>
          <w:sz w:val="28"/>
          <w:szCs w:val="28"/>
          <w:lang w:val="kk-KZ"/>
        </w:rPr>
        <w:t xml:space="preserve"> және </w:t>
      </w:r>
      <w:r>
        <w:rPr>
          <w:sz w:val="28"/>
          <w:szCs w:val="28"/>
          <w:lang w:val="kk-KZ"/>
        </w:rPr>
        <w:t>ошаған</w:t>
      </w:r>
      <w:r w:rsidRPr="00342D60">
        <w:rPr>
          <w:sz w:val="28"/>
          <w:szCs w:val="28"/>
          <w:lang w:val="kk-KZ"/>
        </w:rPr>
        <w:t xml:space="preserve"> балының сынамалары HPLC-DAD хроматограммаларында </w:t>
      </w:r>
      <w:r>
        <w:rPr>
          <w:sz w:val="28"/>
          <w:szCs w:val="28"/>
          <w:lang w:val="kk-KZ"/>
        </w:rPr>
        <w:t xml:space="preserve">барлығына ортақ қосылыстар </w:t>
      </w:r>
      <w:r w:rsidRPr="00342D60">
        <w:rPr>
          <w:sz w:val="28"/>
          <w:szCs w:val="28"/>
          <w:lang w:val="kk-KZ"/>
        </w:rPr>
        <w:t>(</w:t>
      </w:r>
      <w:r>
        <w:rPr>
          <w:sz w:val="28"/>
          <w:szCs w:val="28"/>
          <w:lang w:val="kk-KZ"/>
        </w:rPr>
        <w:t xml:space="preserve">фумар </w:t>
      </w:r>
      <w:r w:rsidRPr="00342D60">
        <w:rPr>
          <w:sz w:val="28"/>
          <w:szCs w:val="28"/>
          <w:lang w:val="kk-KZ"/>
        </w:rPr>
        <w:t xml:space="preserve">қышқыл, ферул қышқылы, кумарин, </w:t>
      </w:r>
      <w:r w:rsidRPr="00342D60">
        <w:rPr>
          <w:i/>
          <w:iCs/>
          <w:sz w:val="28"/>
          <w:szCs w:val="28"/>
          <w:lang w:val="kk-KZ"/>
        </w:rPr>
        <w:t>транс</w:t>
      </w:r>
      <w:r w:rsidRPr="00342D60">
        <w:rPr>
          <w:sz w:val="28"/>
          <w:szCs w:val="28"/>
          <w:lang w:val="kk-KZ"/>
        </w:rPr>
        <w:t>-2-гидрокси</w:t>
      </w:r>
      <w:r>
        <w:rPr>
          <w:sz w:val="28"/>
          <w:szCs w:val="28"/>
          <w:lang w:val="kk-KZ"/>
        </w:rPr>
        <w:t>корич</w:t>
      </w:r>
      <w:r w:rsidRPr="00342D60">
        <w:rPr>
          <w:sz w:val="28"/>
          <w:szCs w:val="28"/>
          <w:lang w:val="kk-KZ"/>
        </w:rPr>
        <w:t xml:space="preserve"> қышқылы, эллаг қышқылы, мирицетин, нарингенин, </w:t>
      </w:r>
      <w:r w:rsidRPr="00342D60">
        <w:rPr>
          <w:i/>
          <w:iCs/>
          <w:sz w:val="28"/>
          <w:szCs w:val="28"/>
          <w:lang w:val="kk-KZ"/>
        </w:rPr>
        <w:t>транс</w:t>
      </w:r>
      <w:r w:rsidRPr="00342D60">
        <w:rPr>
          <w:sz w:val="28"/>
          <w:szCs w:val="28"/>
          <w:lang w:val="kk-KZ"/>
        </w:rPr>
        <w:t>-</w:t>
      </w:r>
      <w:r>
        <w:rPr>
          <w:sz w:val="28"/>
          <w:szCs w:val="28"/>
          <w:lang w:val="kk-KZ"/>
        </w:rPr>
        <w:t>корич</w:t>
      </w:r>
      <w:r w:rsidRPr="00342D60">
        <w:rPr>
          <w:sz w:val="28"/>
          <w:szCs w:val="28"/>
          <w:lang w:val="kk-KZ"/>
        </w:rPr>
        <w:t xml:space="preserve"> қышқылы, гесперетин, апигенин, х</w:t>
      </w:r>
      <w:r w:rsidR="00AF78BF">
        <w:rPr>
          <w:sz w:val="28"/>
          <w:szCs w:val="28"/>
          <w:lang w:val="kk-KZ"/>
        </w:rPr>
        <w:t>ризин</w:t>
      </w:r>
      <w:r w:rsidRPr="00342D60">
        <w:rPr>
          <w:sz w:val="28"/>
          <w:szCs w:val="28"/>
          <w:lang w:val="kk-KZ"/>
        </w:rPr>
        <w:t>) мг/кг балдағы есептелген мәндері</w:t>
      </w:r>
      <w:r w:rsidR="00AF78BF">
        <w:rPr>
          <w:sz w:val="28"/>
          <w:szCs w:val="28"/>
          <w:lang w:val="kk-KZ"/>
        </w:rPr>
        <w:t>нде анықталды</w:t>
      </w:r>
      <w:r w:rsidRPr="00342D60">
        <w:rPr>
          <w:sz w:val="28"/>
          <w:szCs w:val="28"/>
          <w:lang w:val="kk-KZ"/>
        </w:rPr>
        <w:t xml:space="preserve">. </w:t>
      </w:r>
      <w:r w:rsidRPr="00342D60">
        <w:rPr>
          <w:sz w:val="28"/>
          <w:szCs w:val="28"/>
          <w:lang w:val="kk-KZ"/>
        </w:rPr>
        <w:lastRenderedPageBreak/>
        <w:t xml:space="preserve">Өлшемдерде </w:t>
      </w:r>
      <w:r w:rsidR="00AB42A6">
        <w:rPr>
          <w:sz w:val="28"/>
          <w:szCs w:val="28"/>
          <w:lang w:val="kk-KZ"/>
        </w:rPr>
        <w:t>э</w:t>
      </w:r>
      <w:r w:rsidRPr="00342D60">
        <w:rPr>
          <w:sz w:val="28"/>
          <w:szCs w:val="28"/>
          <w:lang w:val="kk-KZ"/>
        </w:rPr>
        <w:t>вклидтік қашықтық, ал жіктеу әдісі ретінде Уорд әдісі қолданылды. Дендограммада 3 топтың құрылғаны байқалды.</w:t>
      </w:r>
    </w:p>
    <w:p w14:paraId="74DC570B" w14:textId="77777777" w:rsidR="00342D60" w:rsidRPr="00342D60" w:rsidRDefault="00342D60" w:rsidP="00342D60">
      <w:pPr>
        <w:jc w:val="both"/>
        <w:rPr>
          <w:sz w:val="28"/>
          <w:szCs w:val="28"/>
          <w:lang w:val="kk-KZ"/>
        </w:rPr>
      </w:pPr>
      <w:r w:rsidRPr="00342D60">
        <w:rPr>
          <w:sz w:val="28"/>
          <w:szCs w:val="28"/>
          <w:lang w:val="kk-KZ"/>
        </w:rPr>
        <w:t>1-топ: Т3, Т4, Т5, Т14, Т6, Т7, Т8, Т2, Т9, Т10, Т15, Т16</w:t>
      </w:r>
    </w:p>
    <w:p w14:paraId="4404495E" w14:textId="77777777" w:rsidR="00342D60" w:rsidRPr="00342D60" w:rsidRDefault="00342D60" w:rsidP="00342D60">
      <w:pPr>
        <w:jc w:val="both"/>
        <w:rPr>
          <w:sz w:val="28"/>
          <w:szCs w:val="28"/>
          <w:lang w:val="kk-KZ"/>
        </w:rPr>
      </w:pPr>
      <w:r w:rsidRPr="00342D60">
        <w:rPr>
          <w:sz w:val="28"/>
          <w:szCs w:val="28"/>
          <w:lang w:val="kk-KZ"/>
        </w:rPr>
        <w:t>2-топ: А2, А3, А4, А6, А7, А5, А10, А8, А1, А9</w:t>
      </w:r>
    </w:p>
    <w:p w14:paraId="737F651A" w14:textId="77777777" w:rsidR="00342D60" w:rsidRDefault="00342D60" w:rsidP="00342D60">
      <w:pPr>
        <w:jc w:val="both"/>
        <w:rPr>
          <w:sz w:val="28"/>
          <w:szCs w:val="28"/>
          <w:lang w:val="kk-KZ"/>
        </w:rPr>
      </w:pPr>
      <w:r w:rsidRPr="00342D60">
        <w:rPr>
          <w:sz w:val="28"/>
          <w:szCs w:val="28"/>
          <w:lang w:val="kk-KZ"/>
        </w:rPr>
        <w:t>3-топ: Т1, Т11, Т12, Т13</w:t>
      </w:r>
    </w:p>
    <w:p w14:paraId="0C499EB3" w14:textId="77777777" w:rsidR="007541A8" w:rsidRPr="00342D60" w:rsidRDefault="007541A8" w:rsidP="00342D60">
      <w:pPr>
        <w:jc w:val="both"/>
        <w:rPr>
          <w:sz w:val="28"/>
          <w:szCs w:val="28"/>
          <w:lang w:val="kk-KZ"/>
        </w:rPr>
      </w:pPr>
    </w:p>
    <w:p w14:paraId="59712C30" w14:textId="77777777" w:rsidR="007541A8" w:rsidRDefault="007541A8" w:rsidP="007541A8">
      <w:pPr>
        <w:jc w:val="both"/>
        <w:rPr>
          <w:sz w:val="28"/>
          <w:szCs w:val="28"/>
          <w:lang w:val="kk-KZ"/>
        </w:rPr>
      </w:pPr>
      <w:r w:rsidRPr="00342D60">
        <w:rPr>
          <w:noProof/>
          <w:sz w:val="28"/>
          <w:szCs w:val="28"/>
          <w:lang w:eastAsia="en-US"/>
        </w:rPr>
        <w:drawing>
          <wp:inline distT="0" distB="0" distL="0" distR="0" wp14:anchorId="5D9B1762" wp14:editId="21DCF214">
            <wp:extent cx="5486400" cy="3657600"/>
            <wp:effectExtent l="0" t="0" r="0" b="0"/>
            <wp:docPr id="188318351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5272F85" w14:textId="77777777" w:rsidR="007541A8" w:rsidRPr="003223B9" w:rsidRDefault="007541A8" w:rsidP="007541A8">
      <w:pPr>
        <w:jc w:val="center"/>
        <w:rPr>
          <w:sz w:val="28"/>
          <w:szCs w:val="28"/>
          <w:lang w:val="kk-KZ"/>
        </w:rPr>
      </w:pPr>
      <w:r w:rsidRPr="003223B9">
        <w:rPr>
          <w:b/>
          <w:bCs/>
          <w:sz w:val="28"/>
          <w:szCs w:val="28"/>
          <w:lang w:val="kk-KZ"/>
        </w:rPr>
        <w:t>21-</w:t>
      </w:r>
      <w:r>
        <w:rPr>
          <w:b/>
          <w:bCs/>
          <w:sz w:val="28"/>
          <w:szCs w:val="28"/>
          <w:lang w:val="kk-KZ"/>
        </w:rPr>
        <w:t>сурет.</w:t>
      </w:r>
      <w:r w:rsidRPr="003223B9">
        <w:rPr>
          <w:sz w:val="28"/>
          <w:szCs w:val="28"/>
          <w:lang w:val="kk-KZ"/>
        </w:rPr>
        <w:t xml:space="preserve"> </w:t>
      </w:r>
      <w:r w:rsidRPr="000A2F0B">
        <w:rPr>
          <w:iCs/>
          <w:sz w:val="28"/>
          <w:szCs w:val="28"/>
          <w:lang w:val="kk-KZ"/>
        </w:rPr>
        <w:t>Э</w:t>
      </w:r>
      <w:r w:rsidRPr="003223B9">
        <w:rPr>
          <w:iCs/>
          <w:sz w:val="28"/>
          <w:szCs w:val="28"/>
          <w:lang w:val="kk-KZ"/>
        </w:rPr>
        <w:t xml:space="preserve">вклидтік қашықтық және </w:t>
      </w:r>
      <w:r w:rsidRPr="000A2F0B">
        <w:rPr>
          <w:iCs/>
          <w:sz w:val="28"/>
          <w:szCs w:val="28"/>
          <w:lang w:val="kk-KZ"/>
        </w:rPr>
        <w:t xml:space="preserve">Уорд байланыс </w:t>
      </w:r>
      <w:r w:rsidRPr="003223B9">
        <w:rPr>
          <w:iCs/>
          <w:sz w:val="28"/>
          <w:szCs w:val="28"/>
          <w:lang w:val="kk-KZ"/>
        </w:rPr>
        <w:t>әдіс</w:t>
      </w:r>
      <w:r w:rsidRPr="000A2F0B">
        <w:rPr>
          <w:iCs/>
          <w:sz w:val="28"/>
          <w:szCs w:val="28"/>
          <w:lang w:val="kk-KZ"/>
        </w:rPr>
        <w:t>тері</w:t>
      </w:r>
      <w:r w:rsidRPr="003223B9">
        <w:rPr>
          <w:iCs/>
          <w:sz w:val="28"/>
          <w:szCs w:val="28"/>
          <w:lang w:val="kk-KZ"/>
        </w:rPr>
        <w:t xml:space="preserve">мен алынған </w:t>
      </w:r>
      <w:r>
        <w:rPr>
          <w:iCs/>
          <w:sz w:val="28"/>
          <w:szCs w:val="28"/>
          <w:lang w:val="kk-KZ"/>
        </w:rPr>
        <w:t>жыңғыл және ошаған</w:t>
      </w:r>
      <w:r w:rsidRPr="003223B9">
        <w:rPr>
          <w:iCs/>
          <w:sz w:val="28"/>
          <w:szCs w:val="28"/>
          <w:lang w:val="kk-KZ"/>
        </w:rPr>
        <w:t xml:space="preserve"> бал үлгілерінің дендрограммасы.</w:t>
      </w:r>
    </w:p>
    <w:p w14:paraId="0564AB76" w14:textId="77777777" w:rsidR="007541A8" w:rsidRDefault="007541A8" w:rsidP="007541A8">
      <w:pPr>
        <w:jc w:val="both"/>
        <w:rPr>
          <w:sz w:val="28"/>
          <w:szCs w:val="28"/>
          <w:lang w:val="kk-KZ"/>
        </w:rPr>
      </w:pPr>
    </w:p>
    <w:p w14:paraId="642139F5" w14:textId="05367EF9" w:rsidR="00342D60" w:rsidRPr="00342D60" w:rsidRDefault="00342D60" w:rsidP="007541A8">
      <w:pPr>
        <w:ind w:firstLine="708"/>
        <w:jc w:val="both"/>
        <w:rPr>
          <w:sz w:val="28"/>
          <w:szCs w:val="28"/>
          <w:lang w:val="kk-KZ"/>
        </w:rPr>
      </w:pPr>
      <w:r w:rsidRPr="00342D60">
        <w:rPr>
          <w:sz w:val="28"/>
          <w:szCs w:val="28"/>
          <w:lang w:val="kk-KZ"/>
        </w:rPr>
        <w:t>Үш</w:t>
      </w:r>
      <w:r w:rsidR="007541A8">
        <w:rPr>
          <w:sz w:val="28"/>
          <w:szCs w:val="28"/>
          <w:lang w:val="kk-KZ"/>
        </w:rPr>
        <w:t xml:space="preserve"> </w:t>
      </w:r>
      <w:r w:rsidRPr="00342D60">
        <w:rPr>
          <w:sz w:val="28"/>
          <w:szCs w:val="28"/>
          <w:lang w:val="kk-KZ"/>
        </w:rPr>
        <w:t xml:space="preserve">түрлі аймақтан алынған </w:t>
      </w:r>
      <w:r w:rsidR="007A55F6">
        <w:rPr>
          <w:sz w:val="28"/>
          <w:szCs w:val="28"/>
          <w:lang w:val="kk-KZ"/>
        </w:rPr>
        <w:t>жыңғыл</w:t>
      </w:r>
      <w:r w:rsidRPr="00342D60">
        <w:rPr>
          <w:sz w:val="28"/>
          <w:szCs w:val="28"/>
          <w:lang w:val="kk-KZ"/>
        </w:rPr>
        <w:t xml:space="preserve"> және </w:t>
      </w:r>
      <w:r w:rsidR="007A55F6">
        <w:rPr>
          <w:sz w:val="28"/>
          <w:szCs w:val="28"/>
          <w:lang w:val="kk-KZ"/>
        </w:rPr>
        <w:t>ошаған</w:t>
      </w:r>
      <w:r w:rsidRPr="00342D60">
        <w:rPr>
          <w:sz w:val="28"/>
          <w:szCs w:val="28"/>
          <w:lang w:val="kk-KZ"/>
        </w:rPr>
        <w:t xml:space="preserve"> бал үлгілеріне кластерлік талдау жасау нәтижесінде </w:t>
      </w:r>
      <w:r w:rsidR="007541A8" w:rsidRPr="007541A8">
        <w:rPr>
          <w:sz w:val="28"/>
          <w:szCs w:val="28"/>
          <w:lang w:val="kk-KZ"/>
        </w:rPr>
        <w:t>21</w:t>
      </w:r>
      <w:r w:rsidRPr="00342D60">
        <w:rPr>
          <w:sz w:val="28"/>
          <w:szCs w:val="28"/>
          <w:lang w:val="kk-KZ"/>
        </w:rPr>
        <w:t xml:space="preserve">-суретте келтірілген дендограммадан үш топтың құрылғанын көруге болады. 1-ші топтағы үлгілердің ішінде Т15 және Т16 Ақмола облысының кодталған үлгілері болып табылады. Бұл топқа жататын басқа </w:t>
      </w:r>
      <w:r w:rsidR="007541A8" w:rsidRPr="007541A8">
        <w:rPr>
          <w:sz w:val="28"/>
          <w:szCs w:val="28"/>
          <w:lang w:val="kk-KZ"/>
        </w:rPr>
        <w:t>c</w:t>
      </w:r>
      <w:r w:rsidR="007541A8">
        <w:rPr>
          <w:sz w:val="28"/>
          <w:szCs w:val="28"/>
          <w:lang w:val="kk-KZ"/>
        </w:rPr>
        <w:t>ынамалар</w:t>
      </w:r>
      <w:r w:rsidRPr="00342D60">
        <w:rPr>
          <w:sz w:val="28"/>
          <w:szCs w:val="28"/>
          <w:lang w:val="kk-KZ"/>
        </w:rPr>
        <w:t xml:space="preserve"> - Өскемен </w:t>
      </w:r>
      <w:r w:rsidR="007541A8">
        <w:rPr>
          <w:sz w:val="28"/>
          <w:szCs w:val="28"/>
          <w:lang w:val="kk-KZ"/>
        </w:rPr>
        <w:t>аймағында</w:t>
      </w:r>
      <w:r w:rsidRPr="00342D60">
        <w:rPr>
          <w:sz w:val="28"/>
          <w:szCs w:val="28"/>
          <w:lang w:val="kk-KZ"/>
        </w:rPr>
        <w:t xml:space="preserve"> өндірілгендер.</w:t>
      </w:r>
      <w:r w:rsidR="00AB42A6">
        <w:rPr>
          <w:sz w:val="28"/>
          <w:szCs w:val="28"/>
          <w:lang w:val="kk-KZ"/>
        </w:rPr>
        <w:t xml:space="preserve"> </w:t>
      </w:r>
      <w:r w:rsidR="007541A8">
        <w:rPr>
          <w:sz w:val="28"/>
          <w:szCs w:val="28"/>
          <w:lang w:val="kk-KZ"/>
        </w:rPr>
        <w:t>НКТ</w:t>
      </w:r>
      <w:r w:rsidRPr="00342D60">
        <w:rPr>
          <w:sz w:val="28"/>
          <w:szCs w:val="28"/>
          <w:lang w:val="kk-KZ"/>
        </w:rPr>
        <w:t xml:space="preserve"> талдауы екі түрлі аймақта</w:t>
      </w:r>
      <w:r w:rsidR="007541A8">
        <w:rPr>
          <w:sz w:val="28"/>
          <w:szCs w:val="28"/>
          <w:lang w:val="kk-KZ"/>
        </w:rPr>
        <w:t xml:space="preserve">н алынған жыңғыл </w:t>
      </w:r>
      <w:r w:rsidRPr="00342D60">
        <w:rPr>
          <w:sz w:val="28"/>
          <w:szCs w:val="28"/>
          <w:lang w:val="kk-KZ"/>
        </w:rPr>
        <w:t>үлгілерінің бір-біріне ұқсас екенін көрсетеді. 3-топта Жамбыл облысын</w:t>
      </w:r>
      <w:r w:rsidR="007541A8">
        <w:rPr>
          <w:sz w:val="28"/>
          <w:szCs w:val="28"/>
          <w:lang w:val="kk-KZ"/>
        </w:rPr>
        <w:t xml:space="preserve">ан жиналған </w:t>
      </w:r>
      <w:r w:rsidRPr="00342D60">
        <w:rPr>
          <w:sz w:val="28"/>
          <w:szCs w:val="28"/>
          <w:lang w:val="kk-KZ"/>
        </w:rPr>
        <w:t xml:space="preserve">Т1, Т11, Т12 және Т13 кодтары бар </w:t>
      </w:r>
      <w:r w:rsidR="007541A8">
        <w:rPr>
          <w:sz w:val="28"/>
          <w:szCs w:val="28"/>
          <w:lang w:val="kk-KZ"/>
        </w:rPr>
        <w:t>жыңғыл</w:t>
      </w:r>
      <w:r w:rsidRPr="00342D60">
        <w:rPr>
          <w:sz w:val="28"/>
          <w:szCs w:val="28"/>
          <w:lang w:val="kk-KZ"/>
        </w:rPr>
        <w:t xml:space="preserve"> үлгілері бар. Аймақтық айырмашылықтарға қарамастан барлық </w:t>
      </w:r>
      <w:r w:rsidR="007541A8">
        <w:rPr>
          <w:sz w:val="28"/>
          <w:szCs w:val="28"/>
          <w:lang w:val="kk-KZ"/>
        </w:rPr>
        <w:t xml:space="preserve">ошаған </w:t>
      </w:r>
      <w:r w:rsidRPr="00342D60">
        <w:rPr>
          <w:sz w:val="28"/>
          <w:szCs w:val="28"/>
          <w:lang w:val="kk-KZ"/>
        </w:rPr>
        <w:t xml:space="preserve">үлгілері 2-топқа кіретінін көруге болады. </w:t>
      </w:r>
      <w:r w:rsidR="007541A8">
        <w:rPr>
          <w:sz w:val="28"/>
          <w:szCs w:val="28"/>
          <w:lang w:val="kk-KZ"/>
        </w:rPr>
        <w:t>ИКТ</w:t>
      </w:r>
      <w:r w:rsidRPr="00342D60">
        <w:rPr>
          <w:sz w:val="28"/>
          <w:szCs w:val="28"/>
          <w:lang w:val="kk-KZ"/>
        </w:rPr>
        <w:t xml:space="preserve"> талдауында T15 және T16 үлгілері Ақмола облысын</w:t>
      </w:r>
      <w:r w:rsidR="007541A8">
        <w:rPr>
          <w:sz w:val="28"/>
          <w:szCs w:val="28"/>
          <w:lang w:val="kk-KZ"/>
        </w:rPr>
        <w:t xml:space="preserve">ан алынған ошаған </w:t>
      </w:r>
      <w:r w:rsidRPr="00342D60">
        <w:rPr>
          <w:sz w:val="28"/>
          <w:szCs w:val="28"/>
          <w:lang w:val="kk-KZ"/>
        </w:rPr>
        <w:t xml:space="preserve">үлгілері сияқты әрекет етеді, ал </w:t>
      </w:r>
      <w:r w:rsidR="007541A8">
        <w:rPr>
          <w:sz w:val="28"/>
          <w:szCs w:val="28"/>
          <w:lang w:val="kk-KZ"/>
        </w:rPr>
        <w:t>НКТ</w:t>
      </w:r>
      <w:r w:rsidRPr="00342D60">
        <w:rPr>
          <w:sz w:val="28"/>
          <w:szCs w:val="28"/>
          <w:lang w:val="kk-KZ"/>
        </w:rPr>
        <w:t xml:space="preserve"> талдауында олардың Өскемен облысын</w:t>
      </w:r>
      <w:r w:rsidR="007541A8">
        <w:rPr>
          <w:sz w:val="28"/>
          <w:szCs w:val="28"/>
          <w:lang w:val="kk-KZ"/>
        </w:rPr>
        <w:t>ан жиналған</w:t>
      </w:r>
      <w:r w:rsidRPr="00342D60">
        <w:rPr>
          <w:sz w:val="28"/>
          <w:szCs w:val="28"/>
          <w:lang w:val="kk-KZ"/>
        </w:rPr>
        <w:t xml:space="preserve"> басқа </w:t>
      </w:r>
      <w:r w:rsidR="007541A8">
        <w:rPr>
          <w:sz w:val="28"/>
          <w:szCs w:val="28"/>
          <w:lang w:val="kk-KZ"/>
        </w:rPr>
        <w:t>жыңғыл</w:t>
      </w:r>
      <w:r w:rsidRPr="00342D60">
        <w:rPr>
          <w:sz w:val="28"/>
          <w:szCs w:val="28"/>
          <w:lang w:val="kk-KZ"/>
        </w:rPr>
        <w:t xml:space="preserve"> үлгілеріне ұқсас екенін айтуға болады.</w:t>
      </w:r>
    </w:p>
    <w:p w14:paraId="5F5A4310" w14:textId="77777777" w:rsidR="00425DE7" w:rsidRPr="00342D60" w:rsidRDefault="00425DE7" w:rsidP="00BB57AB">
      <w:pPr>
        <w:jc w:val="both"/>
        <w:rPr>
          <w:iCs/>
          <w:sz w:val="28"/>
          <w:szCs w:val="28"/>
          <w:lang w:val="kk-KZ"/>
        </w:rPr>
      </w:pPr>
    </w:p>
    <w:p w14:paraId="07E86A5B" w14:textId="4A728885" w:rsidR="00BB57AB" w:rsidRPr="00BC3FAC" w:rsidRDefault="00BB57AB" w:rsidP="00BB57AB">
      <w:pPr>
        <w:jc w:val="both"/>
        <w:rPr>
          <w:b/>
          <w:bCs/>
          <w:iCs/>
          <w:sz w:val="28"/>
          <w:szCs w:val="28"/>
          <w:lang w:val="kk-KZ" w:eastAsia="x-none"/>
        </w:rPr>
      </w:pPr>
      <w:r w:rsidRPr="00961D36">
        <w:rPr>
          <w:b/>
          <w:bCs/>
          <w:iCs/>
          <w:sz w:val="28"/>
          <w:szCs w:val="28"/>
          <w:lang w:val="tr-TR" w:eastAsia="x-none"/>
        </w:rPr>
        <w:t>3.</w:t>
      </w:r>
      <w:r>
        <w:rPr>
          <w:b/>
          <w:bCs/>
          <w:iCs/>
          <w:sz w:val="28"/>
          <w:szCs w:val="28"/>
          <w:lang w:val="tr-TR" w:eastAsia="x-none"/>
        </w:rPr>
        <w:t xml:space="preserve">3 </w:t>
      </w:r>
      <w:r>
        <w:rPr>
          <w:b/>
          <w:bCs/>
          <w:iCs/>
          <w:sz w:val="28"/>
          <w:szCs w:val="28"/>
          <w:lang w:val="kk-KZ" w:eastAsia="x-none"/>
        </w:rPr>
        <w:t>Күнбағыс бал сынамалары</w:t>
      </w:r>
    </w:p>
    <w:p w14:paraId="6CB162E0" w14:textId="4E032013" w:rsidR="00BB57AB" w:rsidRPr="007B2177" w:rsidRDefault="00BB57AB" w:rsidP="003C5337">
      <w:pPr>
        <w:jc w:val="both"/>
        <w:rPr>
          <w:b/>
          <w:bCs/>
          <w:iCs/>
          <w:sz w:val="28"/>
          <w:szCs w:val="28"/>
          <w:lang w:val="kk-KZ" w:eastAsia="x-none"/>
        </w:rPr>
      </w:pPr>
      <w:r w:rsidRPr="00766244">
        <w:rPr>
          <w:b/>
          <w:bCs/>
          <w:iCs/>
          <w:sz w:val="28"/>
          <w:szCs w:val="28"/>
          <w:lang w:val="kk-KZ" w:eastAsia="x-none"/>
        </w:rPr>
        <w:t xml:space="preserve">3.3.1 </w:t>
      </w:r>
      <w:r>
        <w:rPr>
          <w:b/>
          <w:bCs/>
          <w:iCs/>
          <w:sz w:val="28"/>
          <w:szCs w:val="28"/>
          <w:lang w:val="kk-KZ" w:eastAsia="x-none"/>
        </w:rPr>
        <w:t>Мелиссопалинологиялық талдау нәтижелерін талқылау</w:t>
      </w:r>
    </w:p>
    <w:p w14:paraId="0E34B4CB" w14:textId="6C2B1E2A" w:rsidR="00BB57AB" w:rsidRPr="001B5F94" w:rsidRDefault="00BB57AB" w:rsidP="00BB57AB">
      <w:pPr>
        <w:tabs>
          <w:tab w:val="left" w:pos="567"/>
        </w:tabs>
        <w:jc w:val="both"/>
        <w:rPr>
          <w:bCs/>
          <w:sz w:val="28"/>
          <w:szCs w:val="28"/>
          <w:lang w:val="kk-KZ"/>
        </w:rPr>
      </w:pPr>
      <w:r>
        <w:rPr>
          <w:bCs/>
          <w:sz w:val="28"/>
          <w:szCs w:val="28"/>
          <w:lang w:val="kk-KZ"/>
        </w:rPr>
        <w:tab/>
        <w:t xml:space="preserve">Зерттеу жұмыстарына Шығыс Қазақстан, Алматы, Ақмола, Жамбыл облыстарынан алынған гүл бал үлгілерінің тозаң құрамын анықтау мақсатында жүргізілген мелиссопалинологиялық талдау нәтижесі бойынша тоғыз бал үлгісі </w:t>
      </w:r>
    </w:p>
    <w:p w14:paraId="1708895E" w14:textId="3651C84C" w:rsidR="00BB57AB" w:rsidRPr="008D6D6B" w:rsidRDefault="00BB57AB" w:rsidP="00BB57AB">
      <w:pPr>
        <w:jc w:val="both"/>
        <w:rPr>
          <w:bCs/>
          <w:sz w:val="32"/>
          <w:szCs w:val="32"/>
          <w:lang w:val="kk-KZ"/>
        </w:rPr>
      </w:pPr>
      <w:r w:rsidRPr="001B5F94">
        <w:rPr>
          <w:iCs/>
          <w:sz w:val="28"/>
          <w:szCs w:val="28"/>
          <w:lang w:val="kk-KZ"/>
        </w:rPr>
        <w:lastRenderedPageBreak/>
        <w:t>45%</w:t>
      </w:r>
      <w:r w:rsidR="007A55F6">
        <w:rPr>
          <w:iCs/>
          <w:sz w:val="28"/>
          <w:szCs w:val="28"/>
          <w:lang w:val="kk-KZ"/>
        </w:rPr>
        <w:t xml:space="preserve"> </w:t>
      </w:r>
      <w:r w:rsidRPr="001B5F94">
        <w:rPr>
          <w:iCs/>
          <w:sz w:val="28"/>
          <w:szCs w:val="28"/>
          <w:lang w:val="kk-KZ"/>
        </w:rPr>
        <w:t xml:space="preserve">- дан жоғары </w:t>
      </w:r>
      <w:r w:rsidRPr="001B5F94">
        <w:rPr>
          <w:i/>
          <w:sz w:val="28"/>
          <w:szCs w:val="28"/>
          <w:lang w:val="kk-KZ"/>
        </w:rPr>
        <w:t>Helianthus annuus</w:t>
      </w:r>
      <w:r w:rsidRPr="001B5F94">
        <w:rPr>
          <w:sz w:val="28"/>
          <w:szCs w:val="28"/>
          <w:lang w:val="kk-KZ"/>
        </w:rPr>
        <w:t xml:space="preserve"> L.</w:t>
      </w:r>
      <w:r>
        <w:rPr>
          <w:sz w:val="28"/>
          <w:szCs w:val="28"/>
          <w:lang w:val="kk-KZ"/>
        </w:rPr>
        <w:t xml:space="preserve"> гүл тозаңынан жиналғаны анықталды. Соның ішінде, бес бал үлгісі Шығыс Қазақстан аймағынан болса, Алматы облысынан екі үлгі, ал Ақмола және Жамбыл облысынан бір</w:t>
      </w:r>
      <w:r w:rsidRPr="001B5F94">
        <w:rPr>
          <w:sz w:val="28"/>
          <w:szCs w:val="28"/>
          <w:lang w:val="kk-KZ"/>
        </w:rPr>
        <w:t xml:space="preserve"> - </w:t>
      </w:r>
      <w:r>
        <w:rPr>
          <w:sz w:val="28"/>
          <w:szCs w:val="28"/>
          <w:lang w:val="kk-KZ"/>
        </w:rPr>
        <w:t xml:space="preserve">бір үлгіден анықталды </w:t>
      </w:r>
      <w:r w:rsidRPr="001B5F94">
        <w:rPr>
          <w:sz w:val="28"/>
          <w:szCs w:val="28"/>
          <w:lang w:val="kk-KZ"/>
        </w:rPr>
        <w:t>(2</w:t>
      </w:r>
      <w:r w:rsidR="00814815" w:rsidRPr="00814815">
        <w:rPr>
          <w:sz w:val="28"/>
          <w:szCs w:val="28"/>
          <w:lang w:val="kk-KZ"/>
        </w:rPr>
        <w:t>7</w:t>
      </w:r>
      <w:r w:rsidRPr="001B5F94">
        <w:rPr>
          <w:sz w:val="28"/>
          <w:szCs w:val="28"/>
          <w:lang w:val="kk-KZ"/>
        </w:rPr>
        <w:t>-</w:t>
      </w:r>
      <w:r>
        <w:rPr>
          <w:sz w:val="28"/>
          <w:szCs w:val="28"/>
          <w:lang w:val="kk-KZ"/>
        </w:rPr>
        <w:t>кесте</w:t>
      </w:r>
      <w:r w:rsidRPr="001B5F94">
        <w:rPr>
          <w:sz w:val="28"/>
          <w:szCs w:val="28"/>
          <w:lang w:val="kk-KZ"/>
        </w:rPr>
        <w:t>)</w:t>
      </w:r>
      <w:r>
        <w:rPr>
          <w:sz w:val="28"/>
          <w:szCs w:val="28"/>
          <w:lang w:val="kk-KZ"/>
        </w:rPr>
        <w:t xml:space="preserve">. Ең жоғарғы тозаңдық құрамы </w:t>
      </w:r>
      <w:r w:rsidRPr="00EC048E">
        <w:rPr>
          <w:sz w:val="28"/>
          <w:szCs w:val="28"/>
          <w:lang w:val="kk-KZ"/>
        </w:rPr>
        <w:t>78%-</w:t>
      </w:r>
      <w:r>
        <w:rPr>
          <w:sz w:val="28"/>
          <w:szCs w:val="28"/>
          <w:lang w:val="kk-KZ"/>
        </w:rPr>
        <w:t>ды Ақмола облысынан алынған үлгі құрады.</w:t>
      </w:r>
    </w:p>
    <w:p w14:paraId="1FDA019B" w14:textId="77777777" w:rsidR="00BB57AB" w:rsidRPr="00814815" w:rsidRDefault="00BB57AB" w:rsidP="00887CED">
      <w:pPr>
        <w:autoSpaceDE w:val="0"/>
        <w:autoSpaceDN w:val="0"/>
        <w:adjustRightInd w:val="0"/>
        <w:jc w:val="both"/>
        <w:rPr>
          <w:bCs/>
          <w:sz w:val="28"/>
          <w:szCs w:val="28"/>
          <w:lang w:val="kk-KZ"/>
        </w:rPr>
      </w:pPr>
    </w:p>
    <w:p w14:paraId="6B89F763" w14:textId="77777777" w:rsidR="00814815" w:rsidRPr="007B2177" w:rsidRDefault="00814815" w:rsidP="00814815">
      <w:pPr>
        <w:autoSpaceDE w:val="0"/>
        <w:autoSpaceDN w:val="0"/>
        <w:adjustRightInd w:val="0"/>
        <w:jc w:val="both"/>
        <w:rPr>
          <w:bCs/>
          <w:sz w:val="28"/>
          <w:szCs w:val="28"/>
          <w:lang w:val="kk-KZ"/>
        </w:rPr>
      </w:pPr>
      <w:r w:rsidRPr="00737C2D">
        <w:rPr>
          <w:bCs/>
          <w:sz w:val="28"/>
          <w:szCs w:val="28"/>
          <w:lang w:val="kk-KZ"/>
        </w:rPr>
        <w:t>2</w:t>
      </w:r>
      <w:r w:rsidRPr="00A070AA">
        <w:rPr>
          <w:bCs/>
          <w:sz w:val="28"/>
          <w:szCs w:val="28"/>
          <w:lang w:val="kk-KZ"/>
        </w:rPr>
        <w:t>7</w:t>
      </w:r>
      <w:r w:rsidRPr="00737C2D">
        <w:rPr>
          <w:bCs/>
          <w:sz w:val="28"/>
          <w:szCs w:val="28"/>
          <w:lang w:val="kk-KZ"/>
        </w:rPr>
        <w:t>-</w:t>
      </w:r>
      <w:r w:rsidRPr="00F52E4E">
        <w:rPr>
          <w:bCs/>
          <w:sz w:val="28"/>
          <w:szCs w:val="28"/>
          <w:lang w:val="kk-KZ"/>
        </w:rPr>
        <w:t>кесте. Күнбағыс бал үлгілерінің жиналған аймағы, уақыты, тозаң құрамын талдау нәтижелері</w:t>
      </w:r>
    </w:p>
    <w:p w14:paraId="26E4913E" w14:textId="77777777" w:rsidR="00814815" w:rsidRPr="007B2177" w:rsidRDefault="00814815" w:rsidP="00814815">
      <w:pPr>
        <w:autoSpaceDE w:val="0"/>
        <w:autoSpaceDN w:val="0"/>
        <w:adjustRightInd w:val="0"/>
        <w:jc w:val="both"/>
        <w:rPr>
          <w:iCs/>
          <w:sz w:val="28"/>
          <w:szCs w:val="28"/>
          <w:lang w:val="kk-KZ"/>
        </w:rPr>
      </w:pPr>
    </w:p>
    <w:tbl>
      <w:tblPr>
        <w:tblStyle w:val="ae"/>
        <w:tblW w:w="5000" w:type="pct"/>
        <w:tblLayout w:type="fixed"/>
        <w:tblLook w:val="04A0" w:firstRow="1" w:lastRow="0" w:firstColumn="1" w:lastColumn="0" w:noHBand="0" w:noVBand="1"/>
      </w:tblPr>
      <w:tblGrid>
        <w:gridCol w:w="2262"/>
        <w:gridCol w:w="994"/>
        <w:gridCol w:w="2126"/>
        <w:gridCol w:w="1417"/>
        <w:gridCol w:w="2829"/>
      </w:tblGrid>
      <w:tr w:rsidR="00814815" w:rsidRPr="003C5337" w14:paraId="5883E599" w14:textId="77777777" w:rsidTr="00AE0B06">
        <w:trPr>
          <w:trHeight w:val="708"/>
        </w:trPr>
        <w:tc>
          <w:tcPr>
            <w:tcW w:w="1175" w:type="pct"/>
            <w:vAlign w:val="center"/>
          </w:tcPr>
          <w:p w14:paraId="29A4D02A" w14:textId="77777777" w:rsidR="00814815" w:rsidRPr="003C5337" w:rsidRDefault="00814815" w:rsidP="00AE0B06">
            <w:pPr>
              <w:jc w:val="center"/>
              <w:rPr>
                <w:b/>
                <w:bCs/>
                <w:sz w:val="20"/>
                <w:szCs w:val="20"/>
                <w:lang w:val="kk-KZ"/>
              </w:rPr>
            </w:pPr>
            <w:r w:rsidRPr="003C5337">
              <w:rPr>
                <w:b/>
                <w:bCs/>
                <w:sz w:val="20"/>
                <w:szCs w:val="20"/>
                <w:lang w:val="kk-KZ"/>
              </w:rPr>
              <w:t>Үлгілер</w:t>
            </w:r>
          </w:p>
        </w:tc>
        <w:tc>
          <w:tcPr>
            <w:tcW w:w="516" w:type="pct"/>
            <w:vAlign w:val="center"/>
          </w:tcPr>
          <w:p w14:paraId="32D2B087" w14:textId="77777777" w:rsidR="00814815" w:rsidRPr="003C5337" w:rsidRDefault="00814815" w:rsidP="00AE0B06">
            <w:pPr>
              <w:jc w:val="center"/>
              <w:rPr>
                <w:b/>
                <w:bCs/>
                <w:sz w:val="20"/>
                <w:szCs w:val="20"/>
                <w:lang w:val="kk-KZ" w:eastAsia="tr-TR"/>
              </w:rPr>
            </w:pPr>
            <w:r w:rsidRPr="003C5337">
              <w:rPr>
                <w:b/>
                <w:bCs/>
                <w:sz w:val="20"/>
                <w:szCs w:val="20"/>
                <w:lang w:val="kk-KZ" w:eastAsia="tr-TR"/>
              </w:rPr>
              <w:t>Кодтар</w:t>
            </w:r>
          </w:p>
        </w:tc>
        <w:tc>
          <w:tcPr>
            <w:tcW w:w="1104" w:type="pct"/>
            <w:vAlign w:val="center"/>
          </w:tcPr>
          <w:p w14:paraId="57CAF9A4" w14:textId="77777777" w:rsidR="00814815" w:rsidRPr="003C5337" w:rsidRDefault="00814815" w:rsidP="00AE0B06">
            <w:pPr>
              <w:jc w:val="center"/>
              <w:rPr>
                <w:b/>
                <w:bCs/>
                <w:sz w:val="20"/>
                <w:szCs w:val="20"/>
                <w:lang w:val="kk-KZ"/>
              </w:rPr>
            </w:pPr>
            <w:r w:rsidRPr="003C5337">
              <w:rPr>
                <w:b/>
                <w:bCs/>
                <w:sz w:val="20"/>
                <w:szCs w:val="20"/>
                <w:lang w:val="kk-KZ" w:eastAsia="tr-TR"/>
              </w:rPr>
              <w:t>Жиналған аймақ</w:t>
            </w:r>
          </w:p>
        </w:tc>
        <w:tc>
          <w:tcPr>
            <w:tcW w:w="736" w:type="pct"/>
            <w:vAlign w:val="center"/>
          </w:tcPr>
          <w:p w14:paraId="20D7F72D" w14:textId="77777777" w:rsidR="00814815" w:rsidRPr="003C5337" w:rsidRDefault="00814815" w:rsidP="00AE0B06">
            <w:pPr>
              <w:jc w:val="center"/>
              <w:rPr>
                <w:b/>
                <w:bCs/>
                <w:sz w:val="20"/>
                <w:szCs w:val="20"/>
                <w:lang w:val="kk-KZ" w:eastAsia="tr-TR"/>
              </w:rPr>
            </w:pPr>
            <w:r w:rsidRPr="003C5337">
              <w:rPr>
                <w:b/>
                <w:bCs/>
                <w:sz w:val="20"/>
                <w:szCs w:val="20"/>
                <w:lang w:val="kk-KZ" w:eastAsia="tr-TR"/>
              </w:rPr>
              <w:t>Жиналған уақыт</w:t>
            </w:r>
          </w:p>
        </w:tc>
        <w:tc>
          <w:tcPr>
            <w:tcW w:w="1469" w:type="pct"/>
            <w:vAlign w:val="center"/>
          </w:tcPr>
          <w:p w14:paraId="183230B9" w14:textId="77777777" w:rsidR="00814815" w:rsidRPr="003C5337" w:rsidRDefault="00814815" w:rsidP="00AE0B06">
            <w:pPr>
              <w:jc w:val="center"/>
              <w:rPr>
                <w:b/>
                <w:bCs/>
                <w:sz w:val="20"/>
                <w:szCs w:val="20"/>
                <w:lang w:val="kk-KZ"/>
              </w:rPr>
            </w:pPr>
            <w:r w:rsidRPr="003C5337">
              <w:rPr>
                <w:b/>
                <w:bCs/>
                <w:sz w:val="20"/>
                <w:szCs w:val="20"/>
                <w:lang w:val="kk-KZ" w:eastAsia="tr-TR"/>
              </w:rPr>
              <w:t>Тозаң құрамы</w:t>
            </w:r>
          </w:p>
        </w:tc>
      </w:tr>
      <w:tr w:rsidR="00814815" w:rsidRPr="003C5337" w14:paraId="527A0AB3" w14:textId="77777777" w:rsidTr="00AE0B06">
        <w:trPr>
          <w:trHeight w:val="828"/>
        </w:trPr>
        <w:tc>
          <w:tcPr>
            <w:tcW w:w="1175" w:type="pct"/>
            <w:vAlign w:val="center"/>
          </w:tcPr>
          <w:p w14:paraId="570C07DB" w14:textId="77777777" w:rsidR="00814815" w:rsidRPr="003C5337" w:rsidRDefault="00814815" w:rsidP="00AE0B06">
            <w:pPr>
              <w:ind w:left="188" w:right="9"/>
              <w:jc w:val="center"/>
              <w:rPr>
                <w:b/>
                <w:sz w:val="20"/>
                <w:szCs w:val="20"/>
                <w:lang w:val="en-GB"/>
              </w:rPr>
            </w:pPr>
            <w:r w:rsidRPr="003C5337">
              <w:rPr>
                <w:b/>
                <w:sz w:val="20"/>
                <w:szCs w:val="20"/>
                <w:lang w:val="en-GB"/>
              </w:rPr>
              <w:t>1.</w:t>
            </w:r>
            <w:r w:rsidRPr="003C5337">
              <w:rPr>
                <w:b/>
                <w:sz w:val="20"/>
                <w:szCs w:val="20"/>
              </w:rPr>
              <w:t>Sunflower</w:t>
            </w:r>
            <w:r w:rsidRPr="003C5337">
              <w:rPr>
                <w:b/>
                <w:sz w:val="20"/>
                <w:szCs w:val="20"/>
                <w:lang w:val="en-GB"/>
              </w:rPr>
              <w:t>.O.60</w:t>
            </w:r>
          </w:p>
          <w:p w14:paraId="03963E45" w14:textId="77777777" w:rsidR="00814815" w:rsidRPr="003C5337" w:rsidRDefault="00814815" w:rsidP="00AE0B06">
            <w:pPr>
              <w:jc w:val="center"/>
              <w:rPr>
                <w:b/>
                <w:bCs/>
                <w:sz w:val="20"/>
                <w:szCs w:val="20"/>
                <w:lang w:val="en-GB" w:eastAsia="tr-TR"/>
              </w:rPr>
            </w:pPr>
          </w:p>
        </w:tc>
        <w:tc>
          <w:tcPr>
            <w:tcW w:w="516" w:type="pct"/>
            <w:vAlign w:val="center"/>
          </w:tcPr>
          <w:p w14:paraId="35DF8B26" w14:textId="77777777" w:rsidR="00814815" w:rsidRPr="003C5337" w:rsidRDefault="00814815" w:rsidP="00AE0B06">
            <w:pPr>
              <w:jc w:val="center"/>
              <w:rPr>
                <w:sz w:val="20"/>
                <w:szCs w:val="20"/>
              </w:rPr>
            </w:pPr>
            <w:r w:rsidRPr="003C5337">
              <w:rPr>
                <w:sz w:val="20"/>
                <w:szCs w:val="20"/>
              </w:rPr>
              <w:t>S1</w:t>
            </w:r>
          </w:p>
        </w:tc>
        <w:tc>
          <w:tcPr>
            <w:tcW w:w="1104" w:type="pct"/>
            <w:vAlign w:val="center"/>
          </w:tcPr>
          <w:p w14:paraId="5BE9FF7A" w14:textId="77777777" w:rsidR="00814815" w:rsidRPr="003C5337" w:rsidRDefault="00814815" w:rsidP="00AE0B06">
            <w:pPr>
              <w:jc w:val="center"/>
              <w:rPr>
                <w:sz w:val="20"/>
                <w:szCs w:val="20"/>
                <w:lang w:val="kk-KZ" w:eastAsia="tr-TR"/>
              </w:rPr>
            </w:pPr>
            <w:r w:rsidRPr="003C5337">
              <w:rPr>
                <w:sz w:val="20"/>
                <w:szCs w:val="20"/>
                <w:lang w:val="kk-KZ"/>
              </w:rPr>
              <w:t>Шығыс Қазақстан облысы</w:t>
            </w:r>
          </w:p>
        </w:tc>
        <w:tc>
          <w:tcPr>
            <w:tcW w:w="736" w:type="pct"/>
            <w:vAlign w:val="center"/>
          </w:tcPr>
          <w:p w14:paraId="3AFAE0E2" w14:textId="77777777" w:rsidR="00814815" w:rsidRPr="003C5337" w:rsidRDefault="00814815" w:rsidP="00AE0B06">
            <w:pPr>
              <w:jc w:val="center"/>
              <w:rPr>
                <w:sz w:val="20"/>
                <w:szCs w:val="20"/>
                <w:lang w:val="kk-KZ" w:eastAsia="tr-TR"/>
              </w:rPr>
            </w:pPr>
            <w:r w:rsidRPr="003C5337">
              <w:rPr>
                <w:sz w:val="20"/>
                <w:szCs w:val="20"/>
                <w:lang w:val="kk-KZ"/>
              </w:rPr>
              <w:t>Тамыз</w:t>
            </w:r>
          </w:p>
        </w:tc>
        <w:tc>
          <w:tcPr>
            <w:tcW w:w="1469" w:type="pct"/>
            <w:vAlign w:val="center"/>
          </w:tcPr>
          <w:p w14:paraId="459217B7" w14:textId="77777777" w:rsidR="00814815" w:rsidRPr="003C5337" w:rsidRDefault="00814815" w:rsidP="00AE0B06">
            <w:pPr>
              <w:jc w:val="center"/>
              <w:rPr>
                <w:sz w:val="20"/>
                <w:szCs w:val="20"/>
                <w:lang w:val="kk-KZ"/>
              </w:rPr>
            </w:pPr>
            <w:r w:rsidRPr="003C5337">
              <w:rPr>
                <w:sz w:val="20"/>
                <w:szCs w:val="20"/>
                <w:lang w:val="en-GB"/>
              </w:rPr>
              <w:t xml:space="preserve">60% </w:t>
            </w:r>
            <w:r w:rsidRPr="003C5337">
              <w:rPr>
                <w:i/>
                <w:sz w:val="20"/>
                <w:szCs w:val="20"/>
                <w:lang w:val="en-GB"/>
              </w:rPr>
              <w:t>Helianthus annuus</w:t>
            </w:r>
            <w:r w:rsidRPr="003C5337">
              <w:rPr>
                <w:sz w:val="20"/>
                <w:szCs w:val="20"/>
                <w:lang w:val="en-GB"/>
              </w:rPr>
              <w:t xml:space="preserve"> L. </w:t>
            </w:r>
          </w:p>
          <w:p w14:paraId="10A4AA9D" w14:textId="77777777" w:rsidR="00814815" w:rsidRDefault="00814815" w:rsidP="00AE0B06">
            <w:pPr>
              <w:jc w:val="center"/>
              <w:rPr>
                <w:sz w:val="20"/>
                <w:szCs w:val="20"/>
              </w:rPr>
            </w:pPr>
            <w:r w:rsidRPr="003C5337">
              <w:rPr>
                <w:sz w:val="20"/>
                <w:szCs w:val="20"/>
                <w:lang w:val="en-GB"/>
              </w:rPr>
              <w:t xml:space="preserve">5% </w:t>
            </w:r>
            <w:r w:rsidRPr="003C5337">
              <w:rPr>
                <w:i/>
                <w:sz w:val="20"/>
                <w:szCs w:val="20"/>
                <w:lang w:val="en-GB"/>
              </w:rPr>
              <w:t>Tamarix</w:t>
            </w:r>
            <w:r w:rsidRPr="003C5337">
              <w:rPr>
                <w:sz w:val="20"/>
                <w:szCs w:val="20"/>
                <w:lang w:val="en-GB"/>
              </w:rPr>
              <w:t xml:space="preserve"> subs.</w:t>
            </w:r>
            <w:r w:rsidRPr="003C5337">
              <w:rPr>
                <w:sz w:val="20"/>
                <w:szCs w:val="20"/>
                <w:lang w:val="kk-KZ"/>
              </w:rPr>
              <w:t xml:space="preserve">; </w:t>
            </w:r>
          </w:p>
          <w:p w14:paraId="1832086D" w14:textId="77777777" w:rsidR="00814815" w:rsidRPr="003C5337" w:rsidRDefault="00814815" w:rsidP="00AE0B06">
            <w:pPr>
              <w:jc w:val="center"/>
              <w:rPr>
                <w:sz w:val="20"/>
                <w:szCs w:val="20"/>
                <w:lang w:val="en-GB"/>
              </w:rPr>
            </w:pPr>
            <w:r w:rsidRPr="003C5337">
              <w:rPr>
                <w:sz w:val="20"/>
                <w:szCs w:val="20"/>
                <w:lang w:val="en-GB"/>
              </w:rPr>
              <w:t>3% Fabaceae</w:t>
            </w:r>
          </w:p>
        </w:tc>
      </w:tr>
      <w:tr w:rsidR="00814815" w:rsidRPr="003C5337" w14:paraId="27807D8C" w14:textId="77777777" w:rsidTr="00AE0B06">
        <w:trPr>
          <w:trHeight w:val="862"/>
        </w:trPr>
        <w:tc>
          <w:tcPr>
            <w:tcW w:w="1175" w:type="pct"/>
            <w:vAlign w:val="center"/>
          </w:tcPr>
          <w:p w14:paraId="2EF94B59" w14:textId="77777777" w:rsidR="00814815" w:rsidRPr="003C5337" w:rsidRDefault="00814815" w:rsidP="00AE0B06">
            <w:pPr>
              <w:ind w:left="188"/>
              <w:jc w:val="center"/>
              <w:rPr>
                <w:b/>
                <w:sz w:val="20"/>
                <w:szCs w:val="20"/>
                <w:lang w:val="en-GB"/>
              </w:rPr>
            </w:pPr>
            <w:r w:rsidRPr="003C5337">
              <w:rPr>
                <w:b/>
                <w:sz w:val="20"/>
                <w:szCs w:val="20"/>
                <w:lang w:val="en-GB"/>
              </w:rPr>
              <w:t>2.Sunflower.O.60</w:t>
            </w:r>
          </w:p>
          <w:p w14:paraId="2CCC5266" w14:textId="77777777" w:rsidR="00814815" w:rsidRPr="003C5337" w:rsidRDefault="00814815" w:rsidP="00AE0B06">
            <w:pPr>
              <w:jc w:val="center"/>
              <w:rPr>
                <w:b/>
                <w:sz w:val="20"/>
                <w:szCs w:val="20"/>
                <w:lang w:val="en-GB"/>
              </w:rPr>
            </w:pPr>
          </w:p>
        </w:tc>
        <w:tc>
          <w:tcPr>
            <w:tcW w:w="516" w:type="pct"/>
            <w:vAlign w:val="center"/>
          </w:tcPr>
          <w:p w14:paraId="3581EE51" w14:textId="77777777" w:rsidR="00814815" w:rsidRPr="003C5337" w:rsidRDefault="00814815" w:rsidP="00AE0B06">
            <w:pPr>
              <w:jc w:val="center"/>
              <w:rPr>
                <w:sz w:val="20"/>
                <w:szCs w:val="20"/>
                <w:lang w:val="en-GB"/>
              </w:rPr>
            </w:pPr>
            <w:r w:rsidRPr="003C5337">
              <w:rPr>
                <w:sz w:val="20"/>
                <w:szCs w:val="20"/>
                <w:lang w:val="en-GB"/>
              </w:rPr>
              <w:t>S2</w:t>
            </w:r>
          </w:p>
        </w:tc>
        <w:tc>
          <w:tcPr>
            <w:tcW w:w="1104" w:type="pct"/>
            <w:vAlign w:val="center"/>
          </w:tcPr>
          <w:p w14:paraId="54A07C68" w14:textId="77777777" w:rsidR="00814815" w:rsidRPr="003C5337" w:rsidRDefault="00814815" w:rsidP="00AE0B06">
            <w:pPr>
              <w:jc w:val="center"/>
              <w:rPr>
                <w:sz w:val="20"/>
                <w:szCs w:val="20"/>
                <w:lang w:val="en-GB" w:eastAsia="tr-TR"/>
              </w:rPr>
            </w:pPr>
            <w:r w:rsidRPr="003C5337">
              <w:rPr>
                <w:sz w:val="20"/>
                <w:szCs w:val="20"/>
                <w:lang w:val="kk-KZ"/>
              </w:rPr>
              <w:t>Шығыс Қазақстан облысы</w:t>
            </w:r>
          </w:p>
        </w:tc>
        <w:tc>
          <w:tcPr>
            <w:tcW w:w="736" w:type="pct"/>
            <w:vAlign w:val="center"/>
          </w:tcPr>
          <w:p w14:paraId="2BD17999" w14:textId="77777777" w:rsidR="00814815" w:rsidRPr="003C5337" w:rsidRDefault="00814815" w:rsidP="00AE0B06">
            <w:pPr>
              <w:jc w:val="center"/>
              <w:rPr>
                <w:sz w:val="20"/>
                <w:szCs w:val="20"/>
                <w:lang w:val="en-GB"/>
              </w:rPr>
            </w:pPr>
            <w:r w:rsidRPr="003C5337">
              <w:rPr>
                <w:sz w:val="20"/>
                <w:szCs w:val="20"/>
                <w:lang w:val="kk-KZ"/>
              </w:rPr>
              <w:t>Тамыз</w:t>
            </w:r>
          </w:p>
        </w:tc>
        <w:tc>
          <w:tcPr>
            <w:tcW w:w="1469" w:type="pct"/>
            <w:vAlign w:val="center"/>
          </w:tcPr>
          <w:p w14:paraId="1E32B7EE" w14:textId="77777777" w:rsidR="00814815" w:rsidRPr="003C5337" w:rsidRDefault="00814815" w:rsidP="00AE0B06">
            <w:pPr>
              <w:jc w:val="center"/>
              <w:rPr>
                <w:sz w:val="20"/>
                <w:szCs w:val="20"/>
                <w:lang w:val="en-GB"/>
              </w:rPr>
            </w:pPr>
            <w:r w:rsidRPr="003C5337">
              <w:rPr>
                <w:sz w:val="20"/>
                <w:szCs w:val="20"/>
                <w:lang w:val="en-GB"/>
              </w:rPr>
              <w:t xml:space="preserve">60% </w:t>
            </w:r>
            <w:r w:rsidRPr="003C5337">
              <w:rPr>
                <w:i/>
                <w:sz w:val="20"/>
                <w:szCs w:val="20"/>
                <w:lang w:val="en-GB"/>
              </w:rPr>
              <w:t>Helianthus annuus</w:t>
            </w:r>
            <w:r w:rsidRPr="003C5337">
              <w:rPr>
                <w:sz w:val="20"/>
                <w:szCs w:val="20"/>
                <w:lang w:val="en-GB"/>
              </w:rPr>
              <w:t xml:space="preserve"> L. </w:t>
            </w:r>
          </w:p>
          <w:p w14:paraId="1AC6D4AB" w14:textId="77777777" w:rsidR="00814815" w:rsidRPr="003C5337" w:rsidRDefault="00814815" w:rsidP="00AE0B06">
            <w:pPr>
              <w:jc w:val="center"/>
              <w:rPr>
                <w:sz w:val="20"/>
                <w:szCs w:val="20"/>
              </w:rPr>
            </w:pPr>
            <w:r w:rsidRPr="003C5337">
              <w:rPr>
                <w:sz w:val="20"/>
                <w:szCs w:val="20"/>
                <w:lang w:val="en-GB"/>
              </w:rPr>
              <w:t xml:space="preserve">7% </w:t>
            </w:r>
            <w:r w:rsidRPr="003C5337">
              <w:rPr>
                <w:i/>
                <w:sz w:val="20"/>
                <w:szCs w:val="20"/>
                <w:lang w:val="en-GB"/>
              </w:rPr>
              <w:t>Tamarix</w:t>
            </w:r>
            <w:r w:rsidRPr="003C5337">
              <w:rPr>
                <w:sz w:val="20"/>
                <w:szCs w:val="20"/>
                <w:lang w:val="en-GB"/>
              </w:rPr>
              <w:t xml:space="preserve"> subs.</w:t>
            </w:r>
            <w:r w:rsidRPr="003C5337">
              <w:rPr>
                <w:sz w:val="20"/>
                <w:szCs w:val="20"/>
                <w:lang w:val="kk-KZ"/>
              </w:rPr>
              <w:t xml:space="preserve">; </w:t>
            </w:r>
          </w:p>
          <w:p w14:paraId="58D9683B" w14:textId="77777777" w:rsidR="00814815" w:rsidRPr="003C5337" w:rsidRDefault="00814815" w:rsidP="00AE0B06">
            <w:pPr>
              <w:jc w:val="center"/>
              <w:rPr>
                <w:sz w:val="20"/>
                <w:szCs w:val="20"/>
                <w:lang w:val="en-GB"/>
              </w:rPr>
            </w:pPr>
            <w:r w:rsidRPr="003C5337">
              <w:rPr>
                <w:sz w:val="20"/>
                <w:szCs w:val="20"/>
                <w:lang w:val="en-GB"/>
              </w:rPr>
              <w:t>3% Fabaceae</w:t>
            </w:r>
          </w:p>
        </w:tc>
      </w:tr>
      <w:tr w:rsidR="00814815" w:rsidRPr="003C5337" w14:paraId="7C4DA2F3" w14:textId="77777777" w:rsidTr="00AE0B06">
        <w:trPr>
          <w:trHeight w:val="864"/>
        </w:trPr>
        <w:tc>
          <w:tcPr>
            <w:tcW w:w="1175" w:type="pct"/>
            <w:vAlign w:val="center"/>
          </w:tcPr>
          <w:p w14:paraId="075D1CBC" w14:textId="77777777" w:rsidR="00814815" w:rsidRPr="003C5337" w:rsidRDefault="00814815" w:rsidP="00AE0B06">
            <w:pPr>
              <w:ind w:left="188"/>
              <w:jc w:val="center"/>
              <w:rPr>
                <w:b/>
                <w:sz w:val="20"/>
                <w:szCs w:val="20"/>
                <w:lang w:val="en-GB"/>
              </w:rPr>
            </w:pPr>
            <w:r w:rsidRPr="003C5337">
              <w:rPr>
                <w:b/>
                <w:sz w:val="20"/>
                <w:szCs w:val="20"/>
                <w:lang w:val="en-GB"/>
              </w:rPr>
              <w:t>3.Sunflower.O.55</w:t>
            </w:r>
          </w:p>
          <w:p w14:paraId="1A24069B" w14:textId="77777777" w:rsidR="00814815" w:rsidRPr="003C5337" w:rsidRDefault="00814815" w:rsidP="00AE0B06">
            <w:pPr>
              <w:jc w:val="center"/>
              <w:rPr>
                <w:b/>
                <w:bCs/>
                <w:sz w:val="20"/>
                <w:szCs w:val="20"/>
                <w:lang w:val="en-GB" w:eastAsia="tr-TR"/>
              </w:rPr>
            </w:pPr>
          </w:p>
        </w:tc>
        <w:tc>
          <w:tcPr>
            <w:tcW w:w="516" w:type="pct"/>
            <w:vAlign w:val="center"/>
          </w:tcPr>
          <w:p w14:paraId="731E2586" w14:textId="77777777" w:rsidR="00814815" w:rsidRPr="003C5337" w:rsidRDefault="00814815" w:rsidP="00AE0B06">
            <w:pPr>
              <w:jc w:val="center"/>
              <w:rPr>
                <w:sz w:val="20"/>
                <w:szCs w:val="20"/>
                <w:lang w:val="en-GB"/>
              </w:rPr>
            </w:pPr>
            <w:r w:rsidRPr="003C5337">
              <w:rPr>
                <w:sz w:val="20"/>
                <w:szCs w:val="20"/>
                <w:lang w:val="en-GB"/>
              </w:rPr>
              <w:t>S3</w:t>
            </w:r>
          </w:p>
        </w:tc>
        <w:tc>
          <w:tcPr>
            <w:tcW w:w="1104" w:type="pct"/>
            <w:vAlign w:val="center"/>
          </w:tcPr>
          <w:p w14:paraId="66926EE1" w14:textId="77777777" w:rsidR="00814815" w:rsidRPr="003C5337" w:rsidRDefault="00814815" w:rsidP="00AE0B06">
            <w:pPr>
              <w:jc w:val="center"/>
              <w:rPr>
                <w:sz w:val="20"/>
                <w:szCs w:val="20"/>
                <w:lang w:val="en-GB" w:eastAsia="tr-TR"/>
              </w:rPr>
            </w:pPr>
            <w:r w:rsidRPr="003C5337">
              <w:rPr>
                <w:sz w:val="20"/>
                <w:szCs w:val="20"/>
                <w:lang w:val="kk-KZ"/>
              </w:rPr>
              <w:t>Шығыс Қазақстан облысы</w:t>
            </w:r>
          </w:p>
        </w:tc>
        <w:tc>
          <w:tcPr>
            <w:tcW w:w="736" w:type="pct"/>
            <w:vAlign w:val="center"/>
          </w:tcPr>
          <w:p w14:paraId="1AB4887B" w14:textId="77777777" w:rsidR="00814815" w:rsidRPr="003C5337" w:rsidRDefault="00814815" w:rsidP="00AE0B06">
            <w:pPr>
              <w:jc w:val="center"/>
              <w:rPr>
                <w:sz w:val="20"/>
                <w:szCs w:val="20"/>
                <w:lang w:val="en-GB" w:eastAsia="tr-TR"/>
              </w:rPr>
            </w:pPr>
            <w:r w:rsidRPr="003C5337">
              <w:rPr>
                <w:sz w:val="20"/>
                <w:szCs w:val="20"/>
                <w:lang w:val="kk-KZ"/>
              </w:rPr>
              <w:t>Тамыз</w:t>
            </w:r>
          </w:p>
        </w:tc>
        <w:tc>
          <w:tcPr>
            <w:tcW w:w="1469" w:type="pct"/>
            <w:vAlign w:val="center"/>
          </w:tcPr>
          <w:p w14:paraId="1AE488E3" w14:textId="77777777" w:rsidR="00814815" w:rsidRPr="003C5337" w:rsidRDefault="00814815" w:rsidP="00AE0B06">
            <w:pPr>
              <w:jc w:val="center"/>
              <w:rPr>
                <w:sz w:val="20"/>
                <w:szCs w:val="20"/>
                <w:lang w:val="en-GB"/>
              </w:rPr>
            </w:pPr>
            <w:r w:rsidRPr="003C5337">
              <w:rPr>
                <w:sz w:val="20"/>
                <w:szCs w:val="20"/>
                <w:lang w:val="en-GB"/>
              </w:rPr>
              <w:t xml:space="preserve">55% </w:t>
            </w:r>
            <w:r w:rsidRPr="003C5337">
              <w:rPr>
                <w:i/>
                <w:sz w:val="20"/>
                <w:szCs w:val="20"/>
                <w:lang w:val="en-GB"/>
              </w:rPr>
              <w:t>Helianthus annuus</w:t>
            </w:r>
            <w:r w:rsidRPr="003C5337">
              <w:rPr>
                <w:sz w:val="20"/>
                <w:szCs w:val="20"/>
                <w:lang w:val="en-GB"/>
              </w:rPr>
              <w:t xml:space="preserve"> L. </w:t>
            </w:r>
          </w:p>
          <w:p w14:paraId="4C643AC4" w14:textId="77777777" w:rsidR="00814815" w:rsidRPr="003C5337" w:rsidRDefault="00814815" w:rsidP="00AE0B06">
            <w:pPr>
              <w:jc w:val="center"/>
              <w:rPr>
                <w:sz w:val="20"/>
                <w:szCs w:val="20"/>
              </w:rPr>
            </w:pPr>
            <w:r w:rsidRPr="003C5337">
              <w:rPr>
                <w:sz w:val="20"/>
                <w:szCs w:val="20"/>
                <w:lang w:val="en-GB"/>
              </w:rPr>
              <w:t xml:space="preserve">7% </w:t>
            </w:r>
            <w:r w:rsidRPr="003C5337">
              <w:rPr>
                <w:i/>
                <w:sz w:val="20"/>
                <w:szCs w:val="20"/>
                <w:lang w:val="en-GB"/>
              </w:rPr>
              <w:t>Tamarix</w:t>
            </w:r>
            <w:r w:rsidRPr="003C5337">
              <w:rPr>
                <w:sz w:val="20"/>
                <w:szCs w:val="20"/>
                <w:lang w:val="en-GB"/>
              </w:rPr>
              <w:t xml:space="preserve"> subs.</w:t>
            </w:r>
            <w:r w:rsidRPr="003C5337">
              <w:rPr>
                <w:sz w:val="20"/>
                <w:szCs w:val="20"/>
                <w:lang w:val="kk-KZ"/>
              </w:rPr>
              <w:t xml:space="preserve">; </w:t>
            </w:r>
          </w:p>
          <w:p w14:paraId="3C2F43ED" w14:textId="77777777" w:rsidR="00814815" w:rsidRPr="003C5337" w:rsidRDefault="00814815" w:rsidP="00AE0B06">
            <w:pPr>
              <w:jc w:val="center"/>
              <w:rPr>
                <w:sz w:val="20"/>
                <w:szCs w:val="20"/>
                <w:lang w:val="en-GB"/>
              </w:rPr>
            </w:pPr>
            <w:r w:rsidRPr="003C5337">
              <w:rPr>
                <w:sz w:val="20"/>
                <w:szCs w:val="20"/>
                <w:lang w:val="en-GB"/>
              </w:rPr>
              <w:t>3% Fabaceae</w:t>
            </w:r>
          </w:p>
        </w:tc>
      </w:tr>
      <w:tr w:rsidR="00814815" w:rsidRPr="003C5337" w14:paraId="4FBE7BC4" w14:textId="77777777" w:rsidTr="00AE0B06">
        <w:trPr>
          <w:trHeight w:val="866"/>
        </w:trPr>
        <w:tc>
          <w:tcPr>
            <w:tcW w:w="1175" w:type="pct"/>
            <w:vAlign w:val="center"/>
          </w:tcPr>
          <w:p w14:paraId="49714BE6" w14:textId="77777777" w:rsidR="00814815" w:rsidRPr="003C5337" w:rsidRDefault="00814815" w:rsidP="00AE0B06">
            <w:pPr>
              <w:ind w:left="188"/>
              <w:jc w:val="center"/>
              <w:rPr>
                <w:b/>
                <w:sz w:val="20"/>
                <w:szCs w:val="20"/>
                <w:lang w:val="en-GB"/>
              </w:rPr>
            </w:pPr>
            <w:r w:rsidRPr="003C5337">
              <w:rPr>
                <w:b/>
                <w:sz w:val="20"/>
                <w:szCs w:val="20"/>
                <w:lang w:val="en-GB"/>
              </w:rPr>
              <w:t>4.Sunflower.O.54</w:t>
            </w:r>
          </w:p>
          <w:p w14:paraId="1A79878E" w14:textId="77777777" w:rsidR="00814815" w:rsidRPr="003C5337" w:rsidRDefault="00814815" w:rsidP="00AE0B06">
            <w:pPr>
              <w:jc w:val="center"/>
              <w:rPr>
                <w:b/>
                <w:bCs/>
                <w:sz w:val="20"/>
                <w:szCs w:val="20"/>
                <w:lang w:val="en-GB" w:eastAsia="tr-TR"/>
              </w:rPr>
            </w:pPr>
          </w:p>
        </w:tc>
        <w:tc>
          <w:tcPr>
            <w:tcW w:w="516" w:type="pct"/>
            <w:vAlign w:val="center"/>
          </w:tcPr>
          <w:p w14:paraId="435213A0" w14:textId="77777777" w:rsidR="00814815" w:rsidRPr="003C5337" w:rsidRDefault="00814815" w:rsidP="00AE0B06">
            <w:pPr>
              <w:jc w:val="center"/>
              <w:rPr>
                <w:sz w:val="20"/>
                <w:szCs w:val="20"/>
                <w:lang w:val="en-GB"/>
              </w:rPr>
            </w:pPr>
            <w:r w:rsidRPr="003C5337">
              <w:rPr>
                <w:sz w:val="20"/>
                <w:szCs w:val="20"/>
                <w:lang w:val="en-GB"/>
              </w:rPr>
              <w:t>S4</w:t>
            </w:r>
          </w:p>
        </w:tc>
        <w:tc>
          <w:tcPr>
            <w:tcW w:w="1104" w:type="pct"/>
            <w:vAlign w:val="center"/>
          </w:tcPr>
          <w:p w14:paraId="3EC7AE14" w14:textId="77777777" w:rsidR="00814815" w:rsidRPr="003C5337" w:rsidRDefault="00814815" w:rsidP="00AE0B06">
            <w:pPr>
              <w:jc w:val="center"/>
              <w:rPr>
                <w:sz w:val="20"/>
                <w:szCs w:val="20"/>
                <w:lang w:val="en-GB" w:eastAsia="tr-TR"/>
              </w:rPr>
            </w:pPr>
            <w:r w:rsidRPr="003C5337">
              <w:rPr>
                <w:sz w:val="20"/>
                <w:szCs w:val="20"/>
                <w:lang w:val="kk-KZ"/>
              </w:rPr>
              <w:t>Шығыс Қазақстан облысы</w:t>
            </w:r>
          </w:p>
        </w:tc>
        <w:tc>
          <w:tcPr>
            <w:tcW w:w="736" w:type="pct"/>
            <w:vAlign w:val="center"/>
          </w:tcPr>
          <w:p w14:paraId="0D6DFDA6" w14:textId="77777777" w:rsidR="00814815" w:rsidRPr="003C5337" w:rsidRDefault="00814815" w:rsidP="00AE0B06">
            <w:pPr>
              <w:jc w:val="center"/>
              <w:rPr>
                <w:sz w:val="20"/>
                <w:szCs w:val="20"/>
                <w:lang w:val="en-GB" w:eastAsia="tr-TR"/>
              </w:rPr>
            </w:pPr>
            <w:r w:rsidRPr="003C5337">
              <w:rPr>
                <w:sz w:val="20"/>
                <w:szCs w:val="20"/>
                <w:lang w:val="kk-KZ"/>
              </w:rPr>
              <w:t>Тамыз</w:t>
            </w:r>
          </w:p>
        </w:tc>
        <w:tc>
          <w:tcPr>
            <w:tcW w:w="1469" w:type="pct"/>
            <w:vAlign w:val="center"/>
          </w:tcPr>
          <w:p w14:paraId="4FA88E9D" w14:textId="77777777" w:rsidR="00814815" w:rsidRPr="003C5337" w:rsidRDefault="00814815" w:rsidP="00AE0B06">
            <w:pPr>
              <w:jc w:val="center"/>
              <w:rPr>
                <w:sz w:val="20"/>
                <w:szCs w:val="20"/>
                <w:lang w:val="en-GB"/>
              </w:rPr>
            </w:pPr>
            <w:r w:rsidRPr="003C5337">
              <w:rPr>
                <w:sz w:val="20"/>
                <w:szCs w:val="20"/>
                <w:lang w:val="en-GB"/>
              </w:rPr>
              <w:t xml:space="preserve">54% </w:t>
            </w:r>
            <w:r w:rsidRPr="003C5337">
              <w:rPr>
                <w:i/>
                <w:sz w:val="20"/>
                <w:szCs w:val="20"/>
                <w:lang w:val="en-GB"/>
              </w:rPr>
              <w:t>Helianthus annuus</w:t>
            </w:r>
            <w:r w:rsidRPr="003C5337">
              <w:rPr>
                <w:sz w:val="20"/>
                <w:szCs w:val="20"/>
                <w:lang w:val="en-GB"/>
              </w:rPr>
              <w:t xml:space="preserve"> L. </w:t>
            </w:r>
          </w:p>
          <w:p w14:paraId="1073F78D" w14:textId="77777777" w:rsidR="00814815" w:rsidRPr="003C5337" w:rsidRDefault="00814815" w:rsidP="00AE0B06">
            <w:pPr>
              <w:jc w:val="center"/>
              <w:rPr>
                <w:sz w:val="20"/>
                <w:szCs w:val="20"/>
              </w:rPr>
            </w:pPr>
            <w:r w:rsidRPr="003C5337">
              <w:rPr>
                <w:sz w:val="20"/>
                <w:szCs w:val="20"/>
                <w:lang w:val="en-GB"/>
              </w:rPr>
              <w:t xml:space="preserve">7% </w:t>
            </w:r>
            <w:r w:rsidRPr="003C5337">
              <w:rPr>
                <w:i/>
                <w:sz w:val="20"/>
                <w:szCs w:val="20"/>
                <w:lang w:val="en-GB"/>
              </w:rPr>
              <w:t>Tamarix</w:t>
            </w:r>
            <w:r w:rsidRPr="003C5337">
              <w:rPr>
                <w:sz w:val="20"/>
                <w:szCs w:val="20"/>
                <w:lang w:val="en-GB"/>
              </w:rPr>
              <w:t xml:space="preserve"> subs.</w:t>
            </w:r>
            <w:r w:rsidRPr="003C5337">
              <w:rPr>
                <w:sz w:val="20"/>
                <w:szCs w:val="20"/>
                <w:lang w:val="kk-KZ"/>
              </w:rPr>
              <w:t xml:space="preserve">; </w:t>
            </w:r>
          </w:p>
          <w:p w14:paraId="4BEC9FE2" w14:textId="77777777" w:rsidR="00814815" w:rsidRPr="003C5337" w:rsidRDefault="00814815" w:rsidP="00AE0B06">
            <w:pPr>
              <w:jc w:val="center"/>
              <w:rPr>
                <w:sz w:val="20"/>
                <w:szCs w:val="20"/>
                <w:lang w:val="en-GB"/>
              </w:rPr>
            </w:pPr>
            <w:r w:rsidRPr="003C5337">
              <w:rPr>
                <w:sz w:val="20"/>
                <w:szCs w:val="20"/>
                <w:lang w:val="en-GB"/>
              </w:rPr>
              <w:t>2% Fabaceae</w:t>
            </w:r>
          </w:p>
        </w:tc>
      </w:tr>
      <w:tr w:rsidR="00814815" w:rsidRPr="003C5337" w14:paraId="45584DD7" w14:textId="77777777" w:rsidTr="00AE0B06">
        <w:trPr>
          <w:trHeight w:val="659"/>
        </w:trPr>
        <w:tc>
          <w:tcPr>
            <w:tcW w:w="1175" w:type="pct"/>
            <w:vAlign w:val="center"/>
          </w:tcPr>
          <w:p w14:paraId="599EDFCC" w14:textId="77777777" w:rsidR="00814815" w:rsidRPr="003C5337" w:rsidRDefault="00814815" w:rsidP="00AE0B06">
            <w:pPr>
              <w:jc w:val="center"/>
              <w:rPr>
                <w:b/>
                <w:sz w:val="20"/>
                <w:szCs w:val="20"/>
                <w:lang w:val="en-GB"/>
              </w:rPr>
            </w:pPr>
            <w:r w:rsidRPr="003C5337">
              <w:rPr>
                <w:b/>
                <w:bCs/>
                <w:sz w:val="20"/>
                <w:szCs w:val="20"/>
                <w:lang w:val="en-GB"/>
              </w:rPr>
              <w:t>5. Sunflower.A.60</w:t>
            </w:r>
          </w:p>
        </w:tc>
        <w:tc>
          <w:tcPr>
            <w:tcW w:w="516" w:type="pct"/>
            <w:vAlign w:val="center"/>
          </w:tcPr>
          <w:p w14:paraId="3EFC8DE5" w14:textId="77777777" w:rsidR="00814815" w:rsidRPr="003C5337" w:rsidRDefault="00814815" w:rsidP="00AE0B06">
            <w:pPr>
              <w:jc w:val="center"/>
              <w:rPr>
                <w:sz w:val="20"/>
                <w:szCs w:val="20"/>
                <w:lang w:val="en-GB"/>
              </w:rPr>
            </w:pPr>
            <w:r w:rsidRPr="003C5337">
              <w:rPr>
                <w:sz w:val="20"/>
                <w:szCs w:val="20"/>
                <w:lang w:val="en-GB"/>
              </w:rPr>
              <w:t>S5</w:t>
            </w:r>
          </w:p>
        </w:tc>
        <w:tc>
          <w:tcPr>
            <w:tcW w:w="1104" w:type="pct"/>
            <w:vAlign w:val="center"/>
          </w:tcPr>
          <w:p w14:paraId="79DC5C89" w14:textId="77777777" w:rsidR="00814815" w:rsidRPr="003C5337" w:rsidRDefault="00814815" w:rsidP="00AE0B06">
            <w:pPr>
              <w:jc w:val="center"/>
              <w:rPr>
                <w:sz w:val="20"/>
                <w:szCs w:val="20"/>
                <w:lang w:val="kk-KZ"/>
              </w:rPr>
            </w:pPr>
            <w:r w:rsidRPr="003C5337">
              <w:rPr>
                <w:sz w:val="20"/>
                <w:szCs w:val="20"/>
                <w:lang w:val="kk-KZ"/>
              </w:rPr>
              <w:t>Алматы облысы</w:t>
            </w:r>
          </w:p>
        </w:tc>
        <w:tc>
          <w:tcPr>
            <w:tcW w:w="736" w:type="pct"/>
            <w:vAlign w:val="center"/>
          </w:tcPr>
          <w:p w14:paraId="15D6E583" w14:textId="77777777" w:rsidR="00814815" w:rsidRPr="003C5337" w:rsidRDefault="00814815" w:rsidP="00AE0B06">
            <w:pPr>
              <w:jc w:val="center"/>
              <w:rPr>
                <w:sz w:val="20"/>
                <w:szCs w:val="20"/>
                <w:lang w:val="kk-KZ"/>
              </w:rPr>
            </w:pPr>
            <w:r w:rsidRPr="003C5337">
              <w:rPr>
                <w:sz w:val="20"/>
                <w:szCs w:val="20"/>
                <w:lang w:val="kk-KZ"/>
              </w:rPr>
              <w:t>Маусым</w:t>
            </w:r>
          </w:p>
        </w:tc>
        <w:tc>
          <w:tcPr>
            <w:tcW w:w="1469" w:type="pct"/>
            <w:vAlign w:val="center"/>
          </w:tcPr>
          <w:p w14:paraId="702FA216" w14:textId="77777777" w:rsidR="00814815" w:rsidRPr="003C5337" w:rsidRDefault="00814815" w:rsidP="00AE0B06">
            <w:pPr>
              <w:jc w:val="center"/>
              <w:rPr>
                <w:sz w:val="20"/>
                <w:szCs w:val="20"/>
                <w:lang w:val="kk-KZ"/>
              </w:rPr>
            </w:pPr>
            <w:r w:rsidRPr="003C5337">
              <w:rPr>
                <w:sz w:val="20"/>
                <w:szCs w:val="20"/>
                <w:lang w:val="en-GB"/>
              </w:rPr>
              <w:t xml:space="preserve">60% </w:t>
            </w:r>
            <w:r w:rsidRPr="003C5337">
              <w:rPr>
                <w:i/>
                <w:sz w:val="20"/>
                <w:szCs w:val="20"/>
                <w:lang w:val="en-GB"/>
              </w:rPr>
              <w:t>Helianthus annuus</w:t>
            </w:r>
            <w:r w:rsidRPr="003C5337">
              <w:rPr>
                <w:sz w:val="20"/>
                <w:szCs w:val="20"/>
                <w:lang w:val="en-GB"/>
              </w:rPr>
              <w:t xml:space="preserve"> L. </w:t>
            </w:r>
          </w:p>
          <w:p w14:paraId="6E6A1B7A" w14:textId="77777777" w:rsidR="00814815" w:rsidRPr="003C5337" w:rsidRDefault="00814815" w:rsidP="00AE0B06">
            <w:pPr>
              <w:jc w:val="center"/>
              <w:rPr>
                <w:sz w:val="20"/>
                <w:szCs w:val="20"/>
              </w:rPr>
            </w:pPr>
            <w:r w:rsidRPr="003C5337">
              <w:rPr>
                <w:sz w:val="20"/>
                <w:szCs w:val="20"/>
                <w:lang w:val="en-GB"/>
              </w:rPr>
              <w:t>5% Astraceae</w:t>
            </w:r>
            <w:r w:rsidRPr="003C5337">
              <w:rPr>
                <w:sz w:val="20"/>
                <w:szCs w:val="20"/>
                <w:lang w:val="kk-KZ"/>
              </w:rPr>
              <w:t xml:space="preserve">; </w:t>
            </w:r>
          </w:p>
          <w:p w14:paraId="77AD1054" w14:textId="77777777" w:rsidR="00814815" w:rsidRPr="003C5337" w:rsidRDefault="00814815" w:rsidP="00AE0B06">
            <w:pPr>
              <w:jc w:val="center"/>
              <w:rPr>
                <w:sz w:val="20"/>
                <w:szCs w:val="20"/>
                <w:lang w:val="en-GB"/>
              </w:rPr>
            </w:pPr>
            <w:r w:rsidRPr="003C5337">
              <w:rPr>
                <w:sz w:val="20"/>
                <w:szCs w:val="20"/>
                <w:lang w:val="en-GB"/>
              </w:rPr>
              <w:t>3% Fagaceae</w:t>
            </w:r>
          </w:p>
        </w:tc>
      </w:tr>
      <w:tr w:rsidR="00814815" w:rsidRPr="003C5337" w14:paraId="0A80545B" w14:textId="77777777" w:rsidTr="00AE0B06">
        <w:trPr>
          <w:trHeight w:val="697"/>
        </w:trPr>
        <w:tc>
          <w:tcPr>
            <w:tcW w:w="1175" w:type="pct"/>
            <w:vAlign w:val="center"/>
          </w:tcPr>
          <w:p w14:paraId="67AF1D86" w14:textId="77777777" w:rsidR="00814815" w:rsidRPr="003C5337" w:rsidRDefault="00814815" w:rsidP="00AE0B06">
            <w:pPr>
              <w:jc w:val="center"/>
              <w:rPr>
                <w:b/>
                <w:sz w:val="20"/>
                <w:szCs w:val="20"/>
                <w:lang w:val="en-GB"/>
              </w:rPr>
            </w:pPr>
            <w:r w:rsidRPr="003C5337">
              <w:rPr>
                <w:b/>
                <w:sz w:val="20"/>
                <w:szCs w:val="20"/>
                <w:lang w:val="en-GB"/>
              </w:rPr>
              <w:t>6.Sunflower.A.45</w:t>
            </w:r>
          </w:p>
          <w:p w14:paraId="440C9783" w14:textId="77777777" w:rsidR="00814815" w:rsidRPr="003C5337" w:rsidRDefault="00814815" w:rsidP="00AE0B06">
            <w:pPr>
              <w:jc w:val="center"/>
              <w:rPr>
                <w:b/>
                <w:bCs/>
                <w:sz w:val="20"/>
                <w:szCs w:val="20"/>
                <w:lang w:val="en-GB" w:eastAsia="tr-TR"/>
              </w:rPr>
            </w:pPr>
          </w:p>
        </w:tc>
        <w:tc>
          <w:tcPr>
            <w:tcW w:w="516" w:type="pct"/>
            <w:vAlign w:val="center"/>
          </w:tcPr>
          <w:p w14:paraId="321D63C4" w14:textId="77777777" w:rsidR="00814815" w:rsidRPr="003C5337" w:rsidRDefault="00814815" w:rsidP="00AE0B06">
            <w:pPr>
              <w:jc w:val="center"/>
              <w:rPr>
                <w:sz w:val="20"/>
                <w:szCs w:val="20"/>
                <w:lang w:val="en-GB"/>
              </w:rPr>
            </w:pPr>
            <w:r w:rsidRPr="003C5337">
              <w:rPr>
                <w:sz w:val="20"/>
                <w:szCs w:val="20"/>
                <w:lang w:val="en-GB"/>
              </w:rPr>
              <w:t>S6</w:t>
            </w:r>
          </w:p>
        </w:tc>
        <w:tc>
          <w:tcPr>
            <w:tcW w:w="1104" w:type="pct"/>
            <w:vAlign w:val="center"/>
          </w:tcPr>
          <w:p w14:paraId="2C89349D" w14:textId="77777777" w:rsidR="00814815" w:rsidRPr="003C5337" w:rsidRDefault="00814815" w:rsidP="00AE0B06">
            <w:pPr>
              <w:jc w:val="center"/>
              <w:rPr>
                <w:sz w:val="20"/>
                <w:szCs w:val="20"/>
                <w:lang w:val="en-GB" w:eastAsia="tr-TR"/>
              </w:rPr>
            </w:pPr>
            <w:r w:rsidRPr="003C5337">
              <w:rPr>
                <w:sz w:val="20"/>
                <w:szCs w:val="20"/>
                <w:lang w:val="kk-KZ"/>
              </w:rPr>
              <w:t>Алматы облысы</w:t>
            </w:r>
          </w:p>
        </w:tc>
        <w:tc>
          <w:tcPr>
            <w:tcW w:w="736" w:type="pct"/>
            <w:vAlign w:val="center"/>
          </w:tcPr>
          <w:p w14:paraId="26B43FC8" w14:textId="77777777" w:rsidR="00814815" w:rsidRPr="003C5337" w:rsidRDefault="00814815" w:rsidP="00AE0B06">
            <w:pPr>
              <w:jc w:val="center"/>
              <w:rPr>
                <w:sz w:val="20"/>
                <w:szCs w:val="20"/>
                <w:lang w:val="kk-KZ" w:eastAsia="tr-TR"/>
              </w:rPr>
            </w:pPr>
            <w:r w:rsidRPr="003C5337">
              <w:rPr>
                <w:sz w:val="20"/>
                <w:szCs w:val="20"/>
                <w:lang w:val="kk-KZ"/>
              </w:rPr>
              <w:t>Шілде</w:t>
            </w:r>
          </w:p>
        </w:tc>
        <w:tc>
          <w:tcPr>
            <w:tcW w:w="1469" w:type="pct"/>
            <w:vAlign w:val="center"/>
          </w:tcPr>
          <w:p w14:paraId="6BFF9FD7" w14:textId="77777777" w:rsidR="00814815" w:rsidRPr="003C5337" w:rsidRDefault="00814815" w:rsidP="00AE0B06">
            <w:pPr>
              <w:jc w:val="center"/>
              <w:rPr>
                <w:sz w:val="20"/>
                <w:szCs w:val="20"/>
                <w:lang w:val="kk-KZ"/>
              </w:rPr>
            </w:pPr>
            <w:r w:rsidRPr="003C5337">
              <w:rPr>
                <w:sz w:val="20"/>
                <w:szCs w:val="20"/>
                <w:lang w:val="en-GB"/>
              </w:rPr>
              <w:t xml:space="preserve">45% </w:t>
            </w:r>
            <w:r w:rsidRPr="003C5337">
              <w:rPr>
                <w:i/>
                <w:sz w:val="20"/>
                <w:szCs w:val="20"/>
                <w:lang w:val="en-GB"/>
              </w:rPr>
              <w:t>Helianthus annuus</w:t>
            </w:r>
            <w:r w:rsidRPr="003C5337">
              <w:rPr>
                <w:sz w:val="20"/>
                <w:szCs w:val="20"/>
                <w:lang w:val="en-GB"/>
              </w:rPr>
              <w:t xml:space="preserve"> L. </w:t>
            </w:r>
          </w:p>
          <w:p w14:paraId="48A3E02F" w14:textId="77777777" w:rsidR="00814815" w:rsidRPr="003C5337" w:rsidRDefault="00814815" w:rsidP="00AE0B06">
            <w:pPr>
              <w:jc w:val="center"/>
              <w:rPr>
                <w:sz w:val="20"/>
                <w:szCs w:val="20"/>
              </w:rPr>
            </w:pPr>
            <w:r w:rsidRPr="003C5337">
              <w:rPr>
                <w:sz w:val="20"/>
                <w:szCs w:val="20"/>
                <w:lang w:val="en-GB"/>
              </w:rPr>
              <w:t xml:space="preserve">7% </w:t>
            </w:r>
            <w:r w:rsidRPr="003C5337">
              <w:rPr>
                <w:i/>
                <w:sz w:val="20"/>
                <w:szCs w:val="20"/>
                <w:lang w:val="en-GB"/>
              </w:rPr>
              <w:t>Tamarix</w:t>
            </w:r>
            <w:r w:rsidRPr="003C5337">
              <w:rPr>
                <w:sz w:val="20"/>
                <w:szCs w:val="20"/>
                <w:lang w:val="en-GB"/>
              </w:rPr>
              <w:t xml:space="preserve"> subs.</w:t>
            </w:r>
            <w:r w:rsidRPr="003C5337">
              <w:rPr>
                <w:sz w:val="20"/>
                <w:szCs w:val="20"/>
                <w:lang w:val="kk-KZ"/>
              </w:rPr>
              <w:t xml:space="preserve">; </w:t>
            </w:r>
          </w:p>
          <w:p w14:paraId="51DC4643" w14:textId="77777777" w:rsidR="00814815" w:rsidRPr="003C5337" w:rsidRDefault="00814815" w:rsidP="00AE0B06">
            <w:pPr>
              <w:jc w:val="center"/>
              <w:rPr>
                <w:sz w:val="20"/>
                <w:szCs w:val="20"/>
                <w:lang w:val="en-GB"/>
              </w:rPr>
            </w:pPr>
            <w:r w:rsidRPr="003C5337">
              <w:rPr>
                <w:sz w:val="20"/>
                <w:szCs w:val="20"/>
                <w:lang w:val="en-GB"/>
              </w:rPr>
              <w:t>1% Fabaceae</w:t>
            </w:r>
          </w:p>
        </w:tc>
      </w:tr>
      <w:tr w:rsidR="00814815" w:rsidRPr="003C5337" w14:paraId="34994B7E" w14:textId="77777777" w:rsidTr="00AE0B06">
        <w:trPr>
          <w:trHeight w:val="565"/>
        </w:trPr>
        <w:tc>
          <w:tcPr>
            <w:tcW w:w="1175" w:type="pct"/>
            <w:vAlign w:val="center"/>
          </w:tcPr>
          <w:p w14:paraId="7830DCA1" w14:textId="77777777" w:rsidR="00814815" w:rsidRPr="003C5337" w:rsidRDefault="00814815" w:rsidP="00AE0B06">
            <w:pPr>
              <w:jc w:val="center"/>
              <w:rPr>
                <w:b/>
                <w:bCs/>
                <w:sz w:val="20"/>
                <w:szCs w:val="20"/>
                <w:lang w:val="en-GB"/>
              </w:rPr>
            </w:pPr>
            <w:r w:rsidRPr="003C5337">
              <w:rPr>
                <w:b/>
                <w:bCs/>
                <w:sz w:val="20"/>
                <w:szCs w:val="20"/>
                <w:lang w:val="en-GB"/>
              </w:rPr>
              <w:t>7.Sunflower.K.78</w:t>
            </w:r>
          </w:p>
        </w:tc>
        <w:tc>
          <w:tcPr>
            <w:tcW w:w="516" w:type="pct"/>
            <w:vAlign w:val="center"/>
          </w:tcPr>
          <w:p w14:paraId="058D07D3" w14:textId="77777777" w:rsidR="00814815" w:rsidRPr="003C5337" w:rsidRDefault="00814815" w:rsidP="00AE0B06">
            <w:pPr>
              <w:jc w:val="center"/>
              <w:rPr>
                <w:sz w:val="20"/>
                <w:szCs w:val="20"/>
                <w:lang w:val="en-GB"/>
              </w:rPr>
            </w:pPr>
            <w:r w:rsidRPr="003C5337">
              <w:rPr>
                <w:sz w:val="20"/>
                <w:szCs w:val="20"/>
                <w:lang w:val="en-GB"/>
              </w:rPr>
              <w:t>S7</w:t>
            </w:r>
          </w:p>
        </w:tc>
        <w:tc>
          <w:tcPr>
            <w:tcW w:w="1104" w:type="pct"/>
            <w:vAlign w:val="center"/>
          </w:tcPr>
          <w:p w14:paraId="0E71DC62" w14:textId="77777777" w:rsidR="00814815" w:rsidRPr="003C5337" w:rsidRDefault="00814815" w:rsidP="00AE0B06">
            <w:pPr>
              <w:jc w:val="center"/>
              <w:rPr>
                <w:sz w:val="20"/>
                <w:szCs w:val="20"/>
                <w:lang w:val="en-GB" w:eastAsia="tr-TR"/>
              </w:rPr>
            </w:pPr>
            <w:r w:rsidRPr="003C5337">
              <w:rPr>
                <w:sz w:val="20"/>
                <w:szCs w:val="20"/>
                <w:lang w:val="kk-KZ"/>
              </w:rPr>
              <w:t>Ақмола облысы</w:t>
            </w:r>
          </w:p>
        </w:tc>
        <w:tc>
          <w:tcPr>
            <w:tcW w:w="736" w:type="pct"/>
            <w:vAlign w:val="center"/>
          </w:tcPr>
          <w:p w14:paraId="41204DF4" w14:textId="77777777" w:rsidR="00814815" w:rsidRPr="003C5337" w:rsidRDefault="00814815" w:rsidP="00AE0B06">
            <w:pPr>
              <w:jc w:val="center"/>
              <w:rPr>
                <w:sz w:val="20"/>
                <w:szCs w:val="20"/>
                <w:lang w:val="en-GB" w:eastAsia="tr-TR"/>
              </w:rPr>
            </w:pPr>
            <w:r w:rsidRPr="003C5337">
              <w:rPr>
                <w:sz w:val="20"/>
                <w:szCs w:val="20"/>
                <w:lang w:val="kk-KZ"/>
              </w:rPr>
              <w:t>Шілде</w:t>
            </w:r>
          </w:p>
        </w:tc>
        <w:tc>
          <w:tcPr>
            <w:tcW w:w="1469" w:type="pct"/>
            <w:vAlign w:val="center"/>
          </w:tcPr>
          <w:p w14:paraId="0F5B65E1" w14:textId="77777777" w:rsidR="00814815" w:rsidRPr="003C5337" w:rsidRDefault="00814815" w:rsidP="00AE0B06">
            <w:pPr>
              <w:jc w:val="center"/>
              <w:rPr>
                <w:sz w:val="20"/>
                <w:szCs w:val="20"/>
                <w:lang w:val="kk-KZ"/>
              </w:rPr>
            </w:pPr>
            <w:bookmarkStart w:id="23" w:name="OLE_LINK6"/>
            <w:r w:rsidRPr="003C5337">
              <w:rPr>
                <w:sz w:val="20"/>
                <w:szCs w:val="20"/>
                <w:lang w:val="en-GB"/>
              </w:rPr>
              <w:t>78%</w:t>
            </w:r>
            <w:bookmarkEnd w:id="23"/>
            <w:r w:rsidRPr="003C5337">
              <w:rPr>
                <w:sz w:val="20"/>
                <w:szCs w:val="20"/>
                <w:lang w:val="en-GB"/>
              </w:rPr>
              <w:t xml:space="preserve"> </w:t>
            </w:r>
            <w:r w:rsidRPr="003C5337">
              <w:rPr>
                <w:i/>
                <w:sz w:val="20"/>
                <w:szCs w:val="20"/>
                <w:lang w:val="en-GB"/>
              </w:rPr>
              <w:t>Helianthus annuus</w:t>
            </w:r>
            <w:r w:rsidRPr="003C5337">
              <w:rPr>
                <w:sz w:val="20"/>
                <w:szCs w:val="20"/>
                <w:lang w:val="en-GB"/>
              </w:rPr>
              <w:t xml:space="preserve"> L. </w:t>
            </w:r>
          </w:p>
          <w:p w14:paraId="40603338" w14:textId="77777777" w:rsidR="00814815" w:rsidRPr="003C5337" w:rsidRDefault="00814815" w:rsidP="00AE0B06">
            <w:pPr>
              <w:jc w:val="center"/>
              <w:rPr>
                <w:sz w:val="20"/>
                <w:szCs w:val="20"/>
              </w:rPr>
            </w:pPr>
            <w:r w:rsidRPr="003C5337">
              <w:rPr>
                <w:sz w:val="20"/>
                <w:szCs w:val="20"/>
                <w:lang w:val="en-GB"/>
              </w:rPr>
              <w:t>5% Rosaceae</w:t>
            </w:r>
            <w:r w:rsidRPr="003C5337">
              <w:rPr>
                <w:sz w:val="20"/>
                <w:szCs w:val="20"/>
                <w:lang w:val="kk-KZ"/>
              </w:rPr>
              <w:t xml:space="preserve">; </w:t>
            </w:r>
          </w:p>
          <w:p w14:paraId="4599B3F3" w14:textId="77777777" w:rsidR="00814815" w:rsidRPr="003C5337" w:rsidRDefault="00814815" w:rsidP="00AE0B06">
            <w:pPr>
              <w:jc w:val="center"/>
              <w:rPr>
                <w:sz w:val="20"/>
                <w:szCs w:val="20"/>
                <w:lang w:val="en-GB"/>
              </w:rPr>
            </w:pPr>
            <w:r w:rsidRPr="003C5337">
              <w:rPr>
                <w:sz w:val="20"/>
                <w:szCs w:val="20"/>
                <w:lang w:val="en-GB"/>
              </w:rPr>
              <w:t>3% Fabaceae</w:t>
            </w:r>
          </w:p>
        </w:tc>
      </w:tr>
      <w:tr w:rsidR="00814815" w:rsidRPr="003C5337" w14:paraId="482AFEF3" w14:textId="77777777" w:rsidTr="00AE0B06">
        <w:trPr>
          <w:trHeight w:val="1218"/>
        </w:trPr>
        <w:tc>
          <w:tcPr>
            <w:tcW w:w="1175" w:type="pct"/>
            <w:vAlign w:val="center"/>
          </w:tcPr>
          <w:p w14:paraId="77F1EEEC" w14:textId="77777777" w:rsidR="00814815" w:rsidRPr="003C5337" w:rsidRDefault="00814815" w:rsidP="00AE0B06">
            <w:pPr>
              <w:jc w:val="center"/>
              <w:rPr>
                <w:b/>
                <w:bCs/>
                <w:sz w:val="20"/>
                <w:szCs w:val="20"/>
              </w:rPr>
            </w:pPr>
            <w:r w:rsidRPr="003C5337">
              <w:rPr>
                <w:b/>
                <w:bCs/>
                <w:sz w:val="20"/>
                <w:szCs w:val="20"/>
              </w:rPr>
              <w:t>8. Sunflower.O.47</w:t>
            </w:r>
          </w:p>
        </w:tc>
        <w:tc>
          <w:tcPr>
            <w:tcW w:w="516" w:type="pct"/>
            <w:vAlign w:val="center"/>
          </w:tcPr>
          <w:p w14:paraId="1767BEE2" w14:textId="77777777" w:rsidR="00814815" w:rsidRPr="003C5337" w:rsidRDefault="00814815" w:rsidP="00AE0B06">
            <w:pPr>
              <w:jc w:val="center"/>
              <w:rPr>
                <w:sz w:val="20"/>
                <w:szCs w:val="20"/>
                <w:lang w:val="en-GB"/>
              </w:rPr>
            </w:pPr>
            <w:r w:rsidRPr="003C5337">
              <w:rPr>
                <w:sz w:val="20"/>
                <w:szCs w:val="20"/>
                <w:lang w:val="en-GB"/>
              </w:rPr>
              <w:t>S8</w:t>
            </w:r>
          </w:p>
        </w:tc>
        <w:tc>
          <w:tcPr>
            <w:tcW w:w="1104" w:type="pct"/>
            <w:vAlign w:val="center"/>
          </w:tcPr>
          <w:p w14:paraId="0212B434" w14:textId="77777777" w:rsidR="00814815" w:rsidRPr="003C5337" w:rsidRDefault="00814815" w:rsidP="00AE0B06">
            <w:pPr>
              <w:jc w:val="center"/>
              <w:rPr>
                <w:sz w:val="20"/>
                <w:szCs w:val="20"/>
                <w:lang w:val="en-GB"/>
              </w:rPr>
            </w:pPr>
            <w:r w:rsidRPr="003C5337">
              <w:rPr>
                <w:sz w:val="20"/>
                <w:szCs w:val="20"/>
                <w:lang w:val="kk-KZ"/>
              </w:rPr>
              <w:t>Шығыс Қазақстан облысы</w:t>
            </w:r>
          </w:p>
        </w:tc>
        <w:tc>
          <w:tcPr>
            <w:tcW w:w="736" w:type="pct"/>
            <w:vAlign w:val="center"/>
          </w:tcPr>
          <w:p w14:paraId="2297E909" w14:textId="77777777" w:rsidR="00814815" w:rsidRPr="003C5337" w:rsidRDefault="00814815" w:rsidP="00AE0B06">
            <w:pPr>
              <w:jc w:val="center"/>
              <w:rPr>
                <w:sz w:val="20"/>
                <w:szCs w:val="20"/>
                <w:lang w:val="en-GB"/>
              </w:rPr>
            </w:pPr>
            <w:r w:rsidRPr="003C5337">
              <w:rPr>
                <w:sz w:val="20"/>
                <w:szCs w:val="20"/>
                <w:lang w:val="kk-KZ"/>
              </w:rPr>
              <w:t>Тамыз</w:t>
            </w:r>
          </w:p>
        </w:tc>
        <w:tc>
          <w:tcPr>
            <w:tcW w:w="1469" w:type="pct"/>
            <w:vAlign w:val="center"/>
          </w:tcPr>
          <w:p w14:paraId="38D3D650" w14:textId="77777777" w:rsidR="00814815" w:rsidRPr="003C5337" w:rsidRDefault="00814815" w:rsidP="00AE0B06">
            <w:pPr>
              <w:contextualSpacing/>
              <w:jc w:val="center"/>
              <w:rPr>
                <w:i/>
                <w:iCs/>
                <w:color w:val="000000" w:themeColor="text1"/>
                <w:sz w:val="20"/>
                <w:szCs w:val="20"/>
              </w:rPr>
            </w:pPr>
            <w:r w:rsidRPr="003C5337">
              <w:rPr>
                <w:color w:val="000000" w:themeColor="text1"/>
                <w:sz w:val="20"/>
                <w:szCs w:val="20"/>
              </w:rPr>
              <w:t xml:space="preserve">47% </w:t>
            </w:r>
            <w:r w:rsidRPr="003C5337">
              <w:rPr>
                <w:i/>
                <w:iCs/>
                <w:color w:val="000000" w:themeColor="text1"/>
                <w:sz w:val="20"/>
                <w:szCs w:val="20"/>
              </w:rPr>
              <w:t>Helianthus annus</w:t>
            </w:r>
          </w:p>
          <w:p w14:paraId="31D195F4"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 xml:space="preserve">7% </w:t>
            </w:r>
            <w:r w:rsidRPr="003C5337">
              <w:rPr>
                <w:i/>
                <w:iCs/>
                <w:color w:val="000000" w:themeColor="text1"/>
                <w:sz w:val="20"/>
                <w:szCs w:val="20"/>
              </w:rPr>
              <w:t>Thymus subs</w:t>
            </w:r>
            <w:r w:rsidRPr="003C5337">
              <w:rPr>
                <w:color w:val="000000" w:themeColor="text1"/>
                <w:sz w:val="20"/>
                <w:szCs w:val="20"/>
              </w:rPr>
              <w:t xml:space="preserve"> </w:t>
            </w:r>
          </w:p>
          <w:p w14:paraId="507271C7"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4% Apiaceae, 3% Rosa subs (Rosaceas), 2% Asteraceae</w:t>
            </w:r>
          </w:p>
          <w:p w14:paraId="5183CBB7"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2% Fobaceae, 1% Dipsaceae</w:t>
            </w:r>
          </w:p>
        </w:tc>
      </w:tr>
      <w:tr w:rsidR="00814815" w:rsidRPr="003C5337" w14:paraId="0EF8C1F3" w14:textId="77777777" w:rsidTr="00AE0B06">
        <w:trPr>
          <w:trHeight w:val="1264"/>
        </w:trPr>
        <w:tc>
          <w:tcPr>
            <w:tcW w:w="1175" w:type="pct"/>
            <w:vAlign w:val="center"/>
          </w:tcPr>
          <w:p w14:paraId="34839774" w14:textId="77777777" w:rsidR="00814815" w:rsidRPr="003C5337" w:rsidRDefault="00814815" w:rsidP="00AE0B06">
            <w:pPr>
              <w:jc w:val="center"/>
              <w:rPr>
                <w:b/>
                <w:bCs/>
                <w:sz w:val="20"/>
                <w:szCs w:val="20"/>
              </w:rPr>
            </w:pPr>
            <w:r w:rsidRPr="003C5337">
              <w:rPr>
                <w:b/>
                <w:bCs/>
                <w:sz w:val="20"/>
                <w:szCs w:val="20"/>
              </w:rPr>
              <w:t>9. Sunflower.Zh.62</w:t>
            </w:r>
          </w:p>
        </w:tc>
        <w:tc>
          <w:tcPr>
            <w:tcW w:w="516" w:type="pct"/>
            <w:vAlign w:val="center"/>
          </w:tcPr>
          <w:p w14:paraId="37561B8D" w14:textId="77777777" w:rsidR="00814815" w:rsidRPr="003C5337" w:rsidRDefault="00814815" w:rsidP="00AE0B06">
            <w:pPr>
              <w:jc w:val="center"/>
              <w:rPr>
                <w:sz w:val="20"/>
                <w:szCs w:val="20"/>
                <w:lang w:val="en-GB"/>
              </w:rPr>
            </w:pPr>
            <w:r w:rsidRPr="003C5337">
              <w:rPr>
                <w:sz w:val="20"/>
                <w:szCs w:val="20"/>
                <w:lang w:val="en-GB"/>
              </w:rPr>
              <w:t>S9</w:t>
            </w:r>
          </w:p>
        </w:tc>
        <w:tc>
          <w:tcPr>
            <w:tcW w:w="1104" w:type="pct"/>
            <w:vAlign w:val="center"/>
          </w:tcPr>
          <w:p w14:paraId="7D6BC4F7" w14:textId="77777777" w:rsidR="00814815" w:rsidRPr="003C5337" w:rsidRDefault="00814815" w:rsidP="00AE0B06">
            <w:pPr>
              <w:jc w:val="center"/>
              <w:rPr>
                <w:sz w:val="20"/>
                <w:szCs w:val="20"/>
                <w:lang w:val="kk-KZ"/>
              </w:rPr>
            </w:pPr>
            <w:r w:rsidRPr="003C5337">
              <w:rPr>
                <w:sz w:val="20"/>
                <w:szCs w:val="20"/>
                <w:lang w:val="kk-KZ"/>
              </w:rPr>
              <w:t>Жамбыл облысы</w:t>
            </w:r>
          </w:p>
        </w:tc>
        <w:tc>
          <w:tcPr>
            <w:tcW w:w="736" w:type="pct"/>
            <w:vAlign w:val="center"/>
          </w:tcPr>
          <w:p w14:paraId="2A702248" w14:textId="77777777" w:rsidR="00814815" w:rsidRPr="003C5337" w:rsidRDefault="00814815" w:rsidP="00AE0B06">
            <w:pPr>
              <w:jc w:val="center"/>
              <w:rPr>
                <w:sz w:val="20"/>
                <w:szCs w:val="20"/>
                <w:lang w:val="kk-KZ"/>
              </w:rPr>
            </w:pPr>
            <w:r w:rsidRPr="003C5337">
              <w:rPr>
                <w:sz w:val="20"/>
                <w:szCs w:val="20"/>
                <w:lang w:val="kk-KZ"/>
              </w:rPr>
              <w:t>Маусым</w:t>
            </w:r>
          </w:p>
        </w:tc>
        <w:tc>
          <w:tcPr>
            <w:tcW w:w="1469" w:type="pct"/>
            <w:vAlign w:val="center"/>
          </w:tcPr>
          <w:p w14:paraId="2ADFE2DF" w14:textId="77777777" w:rsidR="00814815" w:rsidRPr="003C5337" w:rsidRDefault="00814815" w:rsidP="00AE0B06">
            <w:pPr>
              <w:contextualSpacing/>
              <w:jc w:val="center"/>
              <w:rPr>
                <w:i/>
                <w:iCs/>
                <w:color w:val="000000" w:themeColor="text1"/>
                <w:sz w:val="20"/>
                <w:szCs w:val="20"/>
              </w:rPr>
            </w:pPr>
            <w:r w:rsidRPr="003C5337">
              <w:rPr>
                <w:color w:val="000000" w:themeColor="text1"/>
                <w:sz w:val="20"/>
                <w:szCs w:val="20"/>
              </w:rPr>
              <w:t xml:space="preserve">62% </w:t>
            </w:r>
            <w:r w:rsidRPr="003C5337">
              <w:rPr>
                <w:i/>
                <w:iCs/>
                <w:color w:val="000000" w:themeColor="text1"/>
                <w:sz w:val="20"/>
                <w:szCs w:val="20"/>
              </w:rPr>
              <w:t>Helianthus annus</w:t>
            </w:r>
          </w:p>
          <w:p w14:paraId="6A0F601F"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 xml:space="preserve">7% </w:t>
            </w:r>
            <w:r w:rsidRPr="003C5337">
              <w:rPr>
                <w:i/>
                <w:iCs/>
                <w:color w:val="000000" w:themeColor="text1"/>
                <w:sz w:val="20"/>
                <w:szCs w:val="20"/>
              </w:rPr>
              <w:t>Tamarix subs</w:t>
            </w:r>
            <w:r w:rsidRPr="003C5337">
              <w:rPr>
                <w:color w:val="000000" w:themeColor="text1"/>
                <w:sz w:val="20"/>
                <w:szCs w:val="20"/>
              </w:rPr>
              <w:t xml:space="preserve"> (Tamariceae)</w:t>
            </w:r>
          </w:p>
          <w:p w14:paraId="6AE780AB"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4% Thymus subs (Lamiaceae)</w:t>
            </w:r>
          </w:p>
          <w:p w14:paraId="4E40002E"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3% Apiaceae, 3% Asteraceae</w:t>
            </w:r>
          </w:p>
          <w:p w14:paraId="0853B94F" w14:textId="77777777" w:rsidR="00814815" w:rsidRPr="003C5337" w:rsidRDefault="00814815" w:rsidP="00AE0B06">
            <w:pPr>
              <w:contextualSpacing/>
              <w:jc w:val="center"/>
              <w:rPr>
                <w:color w:val="000000" w:themeColor="text1"/>
                <w:sz w:val="20"/>
                <w:szCs w:val="20"/>
              </w:rPr>
            </w:pPr>
            <w:r w:rsidRPr="003C5337">
              <w:rPr>
                <w:color w:val="000000" w:themeColor="text1"/>
                <w:sz w:val="20"/>
                <w:szCs w:val="20"/>
              </w:rPr>
              <w:t>2% Rosaceae, 1% Fabaceae</w:t>
            </w:r>
          </w:p>
        </w:tc>
      </w:tr>
    </w:tbl>
    <w:p w14:paraId="563287A0" w14:textId="77777777" w:rsidR="00814815" w:rsidRPr="00814815" w:rsidRDefault="00814815" w:rsidP="00887CED">
      <w:pPr>
        <w:autoSpaceDE w:val="0"/>
        <w:autoSpaceDN w:val="0"/>
        <w:adjustRightInd w:val="0"/>
        <w:jc w:val="both"/>
        <w:rPr>
          <w:bCs/>
          <w:sz w:val="28"/>
          <w:szCs w:val="28"/>
        </w:rPr>
      </w:pPr>
    </w:p>
    <w:p w14:paraId="31B920BD" w14:textId="77777777" w:rsidR="003C5337" w:rsidRPr="004C4AFC" w:rsidRDefault="003C5337" w:rsidP="003C5337">
      <w:pPr>
        <w:rPr>
          <w:b/>
          <w:bCs/>
          <w:sz w:val="28"/>
          <w:szCs w:val="28"/>
          <w:lang w:val="kk-KZ"/>
        </w:rPr>
      </w:pPr>
      <w:r w:rsidRPr="00F57205">
        <w:rPr>
          <w:b/>
          <w:bCs/>
          <w:sz w:val="28"/>
          <w:szCs w:val="28"/>
          <w:lang w:val="kk-KZ"/>
        </w:rPr>
        <w:t>3.3.2 Физика-химиялық талдау нәтижелері</w:t>
      </w:r>
    </w:p>
    <w:p w14:paraId="2629B62C" w14:textId="4BC9566E" w:rsidR="003C5337" w:rsidRDefault="003C5337" w:rsidP="003C5337">
      <w:pPr>
        <w:ind w:firstLine="567"/>
        <w:jc w:val="both"/>
        <w:rPr>
          <w:sz w:val="28"/>
          <w:szCs w:val="28"/>
          <w:lang w:val="kk-KZ"/>
        </w:rPr>
      </w:pPr>
      <w:r>
        <w:rPr>
          <w:sz w:val="28"/>
          <w:szCs w:val="28"/>
          <w:lang w:val="kk-KZ"/>
        </w:rPr>
        <w:t>Күнбағыс бал үлгілері халықаралық стандарт негізінде талданып, мемлекеттік стандарт талаптарымен салыстырылды. Физика</w:t>
      </w:r>
      <w:r w:rsidRPr="005A66E7">
        <w:rPr>
          <w:sz w:val="28"/>
          <w:szCs w:val="28"/>
          <w:lang w:val="kk-KZ"/>
        </w:rPr>
        <w:t>-</w:t>
      </w:r>
      <w:r>
        <w:rPr>
          <w:sz w:val="28"/>
          <w:szCs w:val="28"/>
          <w:lang w:val="kk-KZ"/>
        </w:rPr>
        <w:t xml:space="preserve">химиялық талдау нәтижелері барысында кондуктометрия, </w:t>
      </w:r>
      <w:r w:rsidRPr="005A66E7">
        <w:rPr>
          <w:sz w:val="28"/>
          <w:szCs w:val="28"/>
          <w:lang w:val="kk-KZ"/>
        </w:rPr>
        <w:t>pH-</w:t>
      </w:r>
      <w:r>
        <w:rPr>
          <w:sz w:val="28"/>
          <w:szCs w:val="28"/>
          <w:lang w:val="kk-KZ"/>
        </w:rPr>
        <w:t>метрия, титриметрия, рефрактометрия әдістері қолданылды. Талдау нәтижелері 2</w:t>
      </w:r>
      <w:r w:rsidR="00814815" w:rsidRPr="00A070AA">
        <w:rPr>
          <w:sz w:val="28"/>
          <w:szCs w:val="28"/>
          <w:lang w:val="kk-KZ"/>
        </w:rPr>
        <w:t>8</w:t>
      </w:r>
      <w:r w:rsidR="00FD2EB5" w:rsidRPr="005B2501">
        <w:rPr>
          <w:sz w:val="28"/>
          <w:szCs w:val="28"/>
          <w:lang w:val="kk-KZ"/>
        </w:rPr>
        <w:t xml:space="preserve"> </w:t>
      </w:r>
      <w:r w:rsidRPr="004C4AFC">
        <w:rPr>
          <w:sz w:val="28"/>
          <w:szCs w:val="28"/>
          <w:lang w:val="kk-KZ"/>
        </w:rPr>
        <w:t>-</w:t>
      </w:r>
      <w:r w:rsidR="00FD2EB5" w:rsidRPr="005B2501">
        <w:rPr>
          <w:sz w:val="28"/>
          <w:szCs w:val="28"/>
          <w:lang w:val="kk-KZ"/>
        </w:rPr>
        <w:t xml:space="preserve"> </w:t>
      </w:r>
      <w:r>
        <w:rPr>
          <w:sz w:val="28"/>
          <w:szCs w:val="28"/>
          <w:lang w:val="kk-KZ"/>
        </w:rPr>
        <w:t>кестеде келтірілген.</w:t>
      </w:r>
    </w:p>
    <w:p w14:paraId="4633515D" w14:textId="5AE42B77" w:rsidR="00370769" w:rsidRPr="00510D56" w:rsidRDefault="00FC320B" w:rsidP="00814815">
      <w:pPr>
        <w:ind w:firstLine="567"/>
        <w:jc w:val="both"/>
        <w:rPr>
          <w:color w:val="000000"/>
          <w:sz w:val="28"/>
          <w:szCs w:val="28"/>
          <w:lang w:val="kk-KZ" w:eastAsia="tr-TR"/>
        </w:rPr>
      </w:pPr>
      <w:r>
        <w:rPr>
          <w:sz w:val="28"/>
          <w:szCs w:val="28"/>
          <w:lang w:val="kk-KZ"/>
        </w:rPr>
        <w:lastRenderedPageBreak/>
        <w:t xml:space="preserve">Шығыс Қазақстан аймағынан жиналған үлгілерде ылғалдылық </w:t>
      </w:r>
      <w:r w:rsidRPr="00FC320B">
        <w:rPr>
          <w:sz w:val="28"/>
          <w:szCs w:val="28"/>
          <w:lang w:val="kk-KZ"/>
        </w:rPr>
        <w:t xml:space="preserve">14.40 </w:t>
      </w:r>
      <w:r>
        <w:rPr>
          <w:sz w:val="28"/>
          <w:szCs w:val="28"/>
          <w:lang w:val="kk-KZ"/>
        </w:rPr>
        <w:t xml:space="preserve">пен </w:t>
      </w:r>
      <w:r w:rsidRPr="00FC320B">
        <w:rPr>
          <w:sz w:val="28"/>
          <w:szCs w:val="28"/>
          <w:lang w:val="kk-KZ"/>
        </w:rPr>
        <w:t xml:space="preserve">19.00% </w:t>
      </w:r>
      <w:r>
        <w:rPr>
          <w:sz w:val="28"/>
          <w:szCs w:val="28"/>
          <w:lang w:val="kk-KZ"/>
        </w:rPr>
        <w:t xml:space="preserve">аралығында болса, Ақмола, Алматы, Жамбыл облыстарынан алынған үлгілер </w:t>
      </w:r>
      <w:r w:rsidRPr="00FC320B">
        <w:rPr>
          <w:sz w:val="28"/>
          <w:szCs w:val="28"/>
          <w:lang w:val="kk-KZ"/>
        </w:rPr>
        <w:t>15.12%-</w:t>
      </w:r>
      <w:r>
        <w:rPr>
          <w:sz w:val="28"/>
          <w:szCs w:val="28"/>
          <w:lang w:val="kk-KZ"/>
        </w:rPr>
        <w:t xml:space="preserve">бен </w:t>
      </w:r>
      <w:r w:rsidRPr="00FC320B">
        <w:rPr>
          <w:sz w:val="28"/>
          <w:szCs w:val="28"/>
          <w:lang w:val="kk-KZ"/>
        </w:rPr>
        <w:t xml:space="preserve">18.92% </w:t>
      </w:r>
      <w:r>
        <w:rPr>
          <w:sz w:val="28"/>
          <w:szCs w:val="28"/>
          <w:lang w:val="kk-KZ"/>
        </w:rPr>
        <w:t xml:space="preserve">аралығында болды. Халықаралық және мемлекеттік стандарттар бойынша ылғалдылық </w:t>
      </w:r>
      <w:r w:rsidRPr="00EF7E6B">
        <w:rPr>
          <w:sz w:val="28"/>
          <w:szCs w:val="28"/>
          <w:lang w:val="kk-KZ"/>
        </w:rPr>
        <w:t>20%-</w:t>
      </w:r>
      <w:r>
        <w:rPr>
          <w:sz w:val="28"/>
          <w:szCs w:val="28"/>
          <w:lang w:val="kk-KZ"/>
        </w:rPr>
        <w:t xml:space="preserve">дан аспау қажет. </w:t>
      </w:r>
      <w:r w:rsidR="00EF7E6B">
        <w:rPr>
          <w:sz w:val="28"/>
          <w:szCs w:val="28"/>
          <w:lang w:val="kk-KZ"/>
        </w:rPr>
        <w:t xml:space="preserve">Бал комиссиясы ұсынған Халықаралық стандарт бойынша </w:t>
      </w:r>
      <w:r w:rsidR="00EF7E6B" w:rsidRPr="00EF7E6B">
        <w:rPr>
          <w:sz w:val="28"/>
          <w:szCs w:val="28"/>
          <w:lang w:val="kk-KZ"/>
        </w:rPr>
        <w:t xml:space="preserve">pH 3 – 4.5 </w:t>
      </w:r>
      <w:r w:rsidR="00EF7E6B">
        <w:rPr>
          <w:sz w:val="28"/>
          <w:szCs w:val="28"/>
          <w:lang w:val="kk-KZ"/>
        </w:rPr>
        <w:t xml:space="preserve">аралығында болу қажет. Алынған үлгілердің </w:t>
      </w:r>
      <w:r w:rsidR="00EF7E6B" w:rsidRPr="00EF7E6B">
        <w:rPr>
          <w:sz w:val="28"/>
          <w:szCs w:val="28"/>
          <w:lang w:val="kk-KZ"/>
        </w:rPr>
        <w:t xml:space="preserve">pH </w:t>
      </w:r>
      <w:r w:rsidR="00EF7E6B">
        <w:rPr>
          <w:sz w:val="28"/>
          <w:szCs w:val="28"/>
          <w:lang w:val="kk-KZ"/>
        </w:rPr>
        <w:t xml:space="preserve">мәні </w:t>
      </w:r>
      <w:r w:rsidR="00EF7E6B" w:rsidRPr="00EF7E6B">
        <w:rPr>
          <w:sz w:val="28"/>
          <w:szCs w:val="28"/>
          <w:lang w:val="kk-KZ"/>
        </w:rPr>
        <w:t>3.21 - 4.02</w:t>
      </w:r>
      <w:r w:rsidR="00EF7E6B">
        <w:rPr>
          <w:sz w:val="28"/>
          <w:szCs w:val="28"/>
          <w:lang w:val="kk-KZ"/>
        </w:rPr>
        <w:t xml:space="preserve"> аралығында болып, халықаралық, мемлекеттік талаптарына сай келді. </w:t>
      </w:r>
      <w:r w:rsidR="00156AAB" w:rsidRPr="00540CF7">
        <w:rPr>
          <w:sz w:val="28"/>
          <w:szCs w:val="28"/>
          <w:lang w:val="kk-KZ"/>
        </w:rPr>
        <w:t xml:space="preserve">Электр өткізгіштік – балдың ботаникалық шығу тегі туралы ақпарат беретін параметр. Электр өткізгіштік иондардың, қышқылдардың және органикалық белоктардың болуына байланысты күлдің құрамымен және қышқылдықпен оң корреляцияланады. Балға минералдар ең алдымен тозаңмен әкелінеді, сондықтан электрөткізгіштік монофлоралық балдың тозаң құрамымен корреляцияланады, ол ботаникалық шығу тегін анықтайды </w:t>
      </w:r>
      <w:r w:rsidR="00156AAB">
        <w:rPr>
          <w:sz w:val="28"/>
          <w:szCs w:val="28"/>
          <w:lang w:val="kk-KZ"/>
        </w:rPr>
        <w:fldChar w:fldCharType="begin"/>
      </w:r>
      <w:r w:rsidR="00743DF1">
        <w:rPr>
          <w:sz w:val="28"/>
          <w:szCs w:val="28"/>
          <w:lang w:val="kk-KZ"/>
        </w:rPr>
        <w:instrText xml:space="preserve"> ADDIN ZOTERO_ITEM CSL_CITATION {"citationID":"DhHVuoKD","properties":{"formattedCitation":"[189]","plainCitation":"[189]","noteIndex":0},"citationItems":[{"id":771,"uris":["http://zotero.org/users/10425967/items/FAJPHCR2"],"itemData":{"id":771,"type":"article-journal","abstract":"The samples of sunflower honey collected from Romania were analyzed in order to characterize them from the physico-chemical point of view. Melissopalynological analysis, together with the determination of organic acids and physico-chemical parameters (color, moisture, free acidity, pH, electrical conductivity, hydroxymethylfurfural (HMF) content, DPPH radical scavenging activity) were chosen as methods for honey characterization. The results of the melissopalynological analysis showed that all honey samples had a high percentage of Helianthus annuus pollen grains and these results help to classify the samples as monofloral honey. The values determined for electrical conductivity (314.82 - 440.55 µS/cm), color (32.87 - 47.52 mm Pfund), pH (3,65 - 4.34) confirmed the purity of the samples. In the case of moisture content, all the sunflower honey samples complied with the limit imposed by Codex Alimentarius (20%). The HMF content ranged between 2.66 and10.96 mg HMF/kg,which showed that the samples were fresh and had a HMF value below the limit of 40 mg HMF/kg. The DPPH radical scavenging activity ranged between 60.24 and 76.95 %. Gluconic acid was the organic acid predominant in all honey samples. These results led to an accurate classification of the analyzed honey according to its botanical origin, namely sunflower honey.","container-title":"Food and Environment","issue":"2","language":"en","source":"Zotero","title":"Organic acids and physico-chemical parameters of Romanian Sunflower honey","author":[{"family":"Pauliuc","given":"Daniela"},{"family":"Oroian","given":"Mircea"}],"issued":{"date-parts":[["2020"]]}}}],"schema":"https://github.com/citation-style-language/schema/raw/master/csl-citation.json"} </w:instrText>
      </w:r>
      <w:r w:rsidR="00156AAB">
        <w:rPr>
          <w:sz w:val="28"/>
          <w:szCs w:val="28"/>
          <w:lang w:val="kk-KZ"/>
        </w:rPr>
        <w:fldChar w:fldCharType="separate"/>
      </w:r>
      <w:r w:rsidR="00743DF1">
        <w:rPr>
          <w:noProof/>
          <w:sz w:val="28"/>
          <w:szCs w:val="28"/>
          <w:lang w:val="kk-KZ"/>
        </w:rPr>
        <w:t>[189]</w:t>
      </w:r>
      <w:r w:rsidR="00156AAB">
        <w:rPr>
          <w:sz w:val="28"/>
          <w:szCs w:val="28"/>
          <w:lang w:val="kk-KZ"/>
        </w:rPr>
        <w:fldChar w:fldCharType="end"/>
      </w:r>
      <w:r w:rsidR="00156AAB" w:rsidRPr="00540CF7">
        <w:rPr>
          <w:sz w:val="28"/>
          <w:szCs w:val="28"/>
          <w:lang w:val="kk-KZ"/>
        </w:rPr>
        <w:t>.</w:t>
      </w:r>
      <w:r w:rsidR="00156AAB" w:rsidRPr="00156AAB">
        <w:rPr>
          <w:sz w:val="28"/>
          <w:szCs w:val="28"/>
          <w:lang w:val="kk-KZ"/>
        </w:rPr>
        <w:t xml:space="preserve"> </w:t>
      </w:r>
      <w:r w:rsidR="00540CF7">
        <w:rPr>
          <w:sz w:val="28"/>
          <w:szCs w:val="28"/>
          <w:lang w:val="kk-KZ"/>
        </w:rPr>
        <w:t xml:space="preserve">Зерттеуге алынған күнбағыс үлгілері </w:t>
      </w:r>
      <w:r w:rsidR="00540CF7" w:rsidRPr="00540CF7">
        <w:rPr>
          <w:sz w:val="28"/>
          <w:szCs w:val="28"/>
          <w:lang w:val="kk-KZ"/>
        </w:rPr>
        <w:t xml:space="preserve">Turkish Food Codex </w:t>
      </w:r>
      <w:r w:rsidR="00540CF7">
        <w:rPr>
          <w:sz w:val="28"/>
          <w:szCs w:val="28"/>
          <w:lang w:val="kk-KZ"/>
        </w:rPr>
        <w:t xml:space="preserve">және еуропалық, халықаралық стандарттар бойынша балдың электр өткізгіштігі </w:t>
      </w:r>
      <w:r w:rsidR="00156AAB" w:rsidRPr="00156AAB">
        <w:rPr>
          <w:sz w:val="28"/>
          <w:szCs w:val="28"/>
          <w:lang w:val="kk-KZ"/>
        </w:rPr>
        <w:t>0.8</w:t>
      </w:r>
      <w:r w:rsidR="00540CF7" w:rsidRPr="00540CF7">
        <w:rPr>
          <w:sz w:val="28"/>
          <w:szCs w:val="28"/>
          <w:lang w:val="kk-KZ"/>
        </w:rPr>
        <w:t xml:space="preserve"> </w:t>
      </w:r>
      <w:r w:rsidR="00540CF7">
        <w:rPr>
          <w:sz w:val="28"/>
          <w:szCs w:val="28"/>
          <w:lang w:val="kk-KZ"/>
        </w:rPr>
        <w:t xml:space="preserve">мСм/см аспау қажет. </w:t>
      </w:r>
      <w:r w:rsidR="00156AAB">
        <w:rPr>
          <w:sz w:val="28"/>
          <w:szCs w:val="28"/>
          <w:lang w:val="kk-KZ"/>
        </w:rPr>
        <w:t xml:space="preserve">Осы талдау бойынша күнбағыс үлгілері </w:t>
      </w:r>
      <w:r w:rsidR="00156AAB" w:rsidRPr="00156AAB">
        <w:rPr>
          <w:sz w:val="28"/>
          <w:szCs w:val="28"/>
          <w:lang w:val="kk-KZ"/>
        </w:rPr>
        <w:t>0.25-</w:t>
      </w:r>
      <w:r w:rsidR="00156AAB">
        <w:rPr>
          <w:sz w:val="28"/>
          <w:szCs w:val="28"/>
          <w:lang w:val="kk-KZ"/>
        </w:rPr>
        <w:t xml:space="preserve">пен </w:t>
      </w:r>
      <w:r w:rsidR="00156AAB" w:rsidRPr="00156AAB">
        <w:rPr>
          <w:sz w:val="28"/>
          <w:szCs w:val="28"/>
          <w:lang w:val="kk-KZ"/>
        </w:rPr>
        <w:t xml:space="preserve">0.56 </w:t>
      </w:r>
      <w:r w:rsidR="00156AAB">
        <w:rPr>
          <w:sz w:val="28"/>
          <w:szCs w:val="28"/>
          <w:lang w:val="kk-KZ"/>
        </w:rPr>
        <w:t>мСм/см</w:t>
      </w:r>
      <w:r w:rsidR="00156AAB" w:rsidRPr="00156AAB">
        <w:rPr>
          <w:sz w:val="28"/>
          <w:szCs w:val="28"/>
          <w:lang w:val="kk-KZ"/>
        </w:rPr>
        <w:t xml:space="preserve"> </w:t>
      </w:r>
      <w:r w:rsidR="00156AAB">
        <w:rPr>
          <w:sz w:val="28"/>
          <w:szCs w:val="28"/>
          <w:lang w:val="kk-KZ"/>
        </w:rPr>
        <w:t>аралығында анықталды.</w:t>
      </w:r>
      <w:r w:rsidR="00156AAB" w:rsidRPr="00156AAB">
        <w:rPr>
          <w:sz w:val="28"/>
          <w:szCs w:val="28"/>
          <w:lang w:val="kk-KZ"/>
        </w:rPr>
        <w:t xml:space="preserve"> </w:t>
      </w:r>
      <w:r w:rsidR="009418F6">
        <w:rPr>
          <w:sz w:val="28"/>
          <w:szCs w:val="28"/>
          <w:lang w:val="kk-KZ"/>
        </w:rPr>
        <w:t xml:space="preserve">Бал комиссиясы ұсынған стандарттар бойынша бос қышқылдық </w:t>
      </w:r>
      <w:r w:rsidR="009418F6" w:rsidRPr="009418F6">
        <w:rPr>
          <w:sz w:val="28"/>
          <w:szCs w:val="28"/>
          <w:lang w:val="kk-KZ"/>
        </w:rPr>
        <w:t xml:space="preserve">&gt;50 </w:t>
      </w:r>
      <w:r w:rsidR="009418F6" w:rsidRPr="009418F6">
        <w:rPr>
          <w:color w:val="000000"/>
          <w:sz w:val="28"/>
          <w:szCs w:val="28"/>
          <w:lang w:val="kk-KZ" w:eastAsia="tr-TR"/>
        </w:rPr>
        <w:t xml:space="preserve">ммоль/кг </w:t>
      </w:r>
      <w:r w:rsidR="009418F6">
        <w:rPr>
          <w:color w:val="000000"/>
          <w:sz w:val="28"/>
          <w:szCs w:val="28"/>
          <w:lang w:val="kk-KZ" w:eastAsia="tr-TR"/>
        </w:rPr>
        <w:t xml:space="preserve">құрайды. </w:t>
      </w:r>
      <w:r w:rsidR="009418F6" w:rsidRPr="009418F6">
        <w:rPr>
          <w:color w:val="000000"/>
          <w:sz w:val="28"/>
          <w:szCs w:val="28"/>
          <w:lang w:val="kk-KZ" w:eastAsia="tr-TR"/>
        </w:rPr>
        <w:t>Балдың органикалық қышқылдық құрамы оның бос қышқылдығымен сипатталады. Бұл өлшем бал ашытуын бағалау үшін пайдалы</w:t>
      </w:r>
      <w:r w:rsidR="009418F6">
        <w:rPr>
          <w:color w:val="000000"/>
          <w:sz w:val="28"/>
          <w:szCs w:val="28"/>
          <w:lang w:val="kk-KZ" w:eastAsia="tr-TR"/>
        </w:rPr>
        <w:t xml:space="preserve"> </w:t>
      </w:r>
      <w:r w:rsidR="009418F6">
        <w:rPr>
          <w:color w:val="000000"/>
          <w:sz w:val="28"/>
          <w:szCs w:val="28"/>
          <w:lang w:val="kk-KZ" w:eastAsia="tr-TR"/>
        </w:rPr>
        <w:fldChar w:fldCharType="begin"/>
      </w:r>
      <w:r w:rsidR="00743DF1">
        <w:rPr>
          <w:color w:val="000000"/>
          <w:sz w:val="28"/>
          <w:szCs w:val="28"/>
          <w:lang w:val="kk-KZ" w:eastAsia="tr-TR"/>
        </w:rPr>
        <w:instrText xml:space="preserve"> ADDIN ZOTERO_ITEM CSL_CITATION {"citationID":"a9CWTecy","properties":{"formattedCitation":"[190]","plainCitation":"[190]","noteIndex":0},"citationItems":[{"id":775,"uris":["http://zotero.org/users/10425967/items/CU9TLYQW"],"itemData":{"id":775,"type":"article-journal","abstract":"Summary\n            \n              This study was conducted to determine the physico‐chemical characteristics of honeys (\n              n\n               = 52 samples) produced from sunflower in Trakya region of Turkey. We have evaluated the conformity of the honeys in accordance with the criteria specified by the Turkish Honey Standard (TS 3036), Turkish Food Codex and European Union Commission. According to the results of our analysis, the average values determined were in Tekirdag (\n              n\n               = 10 samples), Malkara (\n              n\n               = 22 samples), Hayrabolu (\n              n\n               = 13 samples) and Muratlı (\n              n\n               = 7samples) respectively: 6.67%, 6.06, 8.43, 7.89 for hydroxymethyl furfural (HMF); 15.02, 23.98, 18.61, 17.61 (Goethe unit) for diastase activity; 2.01%, 2.39, 2.36, 1.69 for saccharose; 75.26, 73.78, 75.50, 76.80 for invert sugar (%); 23.38, 34.92, 31.70, 26.38 for meq kg\n              −1\n              for acidity; 0.16, 0.25, 0.31, 0.13 for ash value (%); 18.13, 18.21, 17.52, 18.21 for water content (%).","container-title":"International Journal of Food Science &amp; Technology","DOI":"10.1111/j.1365-2621.2010.02184.x","ISSN":"0950-5423, 1365-2621","issue":"4","journalAbbreviation":"Int J of Food Sci Tech","language":"en","page":"707-712","source":"DOI.org (Crossref)","title":"Some physico‐chemical characteristics of honeys produced from sunflower plant ( &lt;i&gt;Helianthus annuus&lt;/i&gt; L.)","URL":"https://ifst.onlinelibrary.wiley.com/doi/10.1111/j.1365-2621.2010.02184.x","volume":"45","author":[{"family":"Furkan Yardibi","given":"Muhammet"},{"family":"Gumus","given":"Tuncay"}],"accessed":{"date-parts":[["2024",6,6]]},"issued":{"date-parts":[["2010",4]]}}}],"schema":"https://github.com/citation-style-language/schema/raw/master/csl-citation.json"} </w:instrText>
      </w:r>
      <w:r w:rsidR="009418F6">
        <w:rPr>
          <w:color w:val="000000"/>
          <w:sz w:val="28"/>
          <w:szCs w:val="28"/>
          <w:lang w:val="kk-KZ" w:eastAsia="tr-TR"/>
        </w:rPr>
        <w:fldChar w:fldCharType="separate"/>
      </w:r>
      <w:r w:rsidR="00743DF1">
        <w:rPr>
          <w:noProof/>
          <w:color w:val="000000"/>
          <w:sz w:val="28"/>
          <w:szCs w:val="28"/>
          <w:lang w:val="kk-KZ" w:eastAsia="tr-TR"/>
        </w:rPr>
        <w:t>[190]</w:t>
      </w:r>
      <w:r w:rsidR="009418F6">
        <w:rPr>
          <w:color w:val="000000"/>
          <w:sz w:val="28"/>
          <w:szCs w:val="28"/>
          <w:lang w:val="kk-KZ" w:eastAsia="tr-TR"/>
        </w:rPr>
        <w:fldChar w:fldCharType="end"/>
      </w:r>
      <w:r w:rsidR="009418F6" w:rsidRPr="009418F6">
        <w:rPr>
          <w:color w:val="000000"/>
          <w:sz w:val="28"/>
          <w:szCs w:val="28"/>
          <w:lang w:val="kk-KZ" w:eastAsia="tr-TR"/>
        </w:rPr>
        <w:t xml:space="preserve">. </w:t>
      </w:r>
      <w:r w:rsidR="009418F6">
        <w:rPr>
          <w:color w:val="000000"/>
          <w:sz w:val="28"/>
          <w:szCs w:val="28"/>
          <w:lang w:val="kk-KZ" w:eastAsia="tr-TR"/>
        </w:rPr>
        <w:t xml:space="preserve">Зерттеу нәтижесінде бос қышқылдықтың орташа мәні </w:t>
      </w:r>
      <w:r w:rsidR="009418F6" w:rsidRPr="009418F6">
        <w:rPr>
          <w:color w:val="000000"/>
          <w:sz w:val="28"/>
          <w:szCs w:val="28"/>
          <w:lang w:val="kk-KZ" w:eastAsia="tr-TR"/>
        </w:rPr>
        <w:t>21.26</w:t>
      </w:r>
      <w:r w:rsidR="009418F6" w:rsidRPr="009418F6">
        <w:rPr>
          <w:color w:val="000000"/>
          <w:sz w:val="28"/>
          <w:szCs w:val="28"/>
          <w:lang w:eastAsia="tr-TR"/>
        </w:rPr>
        <w:sym w:font="Symbol" w:char="F0B1"/>
      </w:r>
      <w:r w:rsidR="009418F6" w:rsidRPr="009418F6">
        <w:rPr>
          <w:color w:val="000000"/>
          <w:sz w:val="28"/>
          <w:szCs w:val="28"/>
          <w:lang w:val="kk-KZ" w:eastAsia="tr-TR"/>
        </w:rPr>
        <w:t>4.23 ммоль/кг</w:t>
      </w:r>
      <w:r w:rsidR="009418F6">
        <w:rPr>
          <w:color w:val="000000"/>
          <w:sz w:val="28"/>
          <w:szCs w:val="28"/>
          <w:lang w:val="kk-KZ" w:eastAsia="tr-TR"/>
        </w:rPr>
        <w:t xml:space="preserve"> болды.</w:t>
      </w:r>
    </w:p>
    <w:p w14:paraId="32D5CFDB" w14:textId="6830B485" w:rsidR="00FD2EB5" w:rsidRPr="00814815" w:rsidRDefault="0010501C" w:rsidP="00DF6A56">
      <w:pPr>
        <w:pStyle w:val="ac"/>
        <w:spacing w:before="0" w:beforeAutospacing="0" w:after="0" w:afterAutospacing="0"/>
        <w:ind w:firstLine="567"/>
        <w:jc w:val="both"/>
        <w:rPr>
          <w:lang w:val="kk-KZ"/>
        </w:rPr>
      </w:pPr>
      <w:r w:rsidRPr="00510D56">
        <w:rPr>
          <w:color w:val="000000"/>
          <w:sz w:val="28"/>
          <w:szCs w:val="28"/>
          <w:lang w:val="kk-KZ" w:eastAsia="tr-TR"/>
        </w:rPr>
        <w:t xml:space="preserve">Балдың құрамындағы негізгі ферменттер - инвертаза, глюкоза оксидаза және </w:t>
      </w:r>
      <w:r w:rsidRPr="00FD2EB5">
        <w:rPr>
          <w:color w:val="000000"/>
          <w:sz w:val="28"/>
          <w:szCs w:val="28"/>
          <w:lang w:val="kk-KZ" w:eastAsia="tr-TR"/>
        </w:rPr>
        <w:t xml:space="preserve">диастаза, </w:t>
      </w:r>
      <m:oMath>
        <m:r>
          <w:rPr>
            <w:rFonts w:ascii="Cambria Math" w:hAnsi="Cambria Math"/>
            <w:color w:val="000000"/>
            <w:sz w:val="28"/>
            <w:szCs w:val="28"/>
            <w:lang w:val="kk-KZ" w:eastAsia="tr-TR"/>
          </w:rPr>
          <m:t>α</m:t>
        </m:r>
      </m:oMath>
      <w:r w:rsidR="00E22EBF" w:rsidRPr="00FD2EB5">
        <w:rPr>
          <w:color w:val="000000"/>
          <w:sz w:val="28"/>
          <w:szCs w:val="28"/>
          <w:lang w:val="kk-KZ" w:eastAsia="tr-TR"/>
        </w:rPr>
        <w:t>-</w:t>
      </w:r>
      <w:r w:rsidRPr="00FD2EB5">
        <w:rPr>
          <w:color w:val="000000"/>
          <w:sz w:val="28"/>
          <w:szCs w:val="28"/>
          <w:lang w:val="kk-KZ" w:eastAsia="tr-TR"/>
        </w:rPr>
        <w:t xml:space="preserve">амилаза мен </w:t>
      </w:r>
      <m:oMath>
        <m:r>
          <w:rPr>
            <w:rFonts w:ascii="Cambria Math" w:hAnsi="Cambria Math"/>
            <w:color w:val="000000"/>
            <w:sz w:val="28"/>
            <w:szCs w:val="28"/>
            <w:lang w:val="kk-KZ" w:eastAsia="tr-TR"/>
          </w:rPr>
          <m:t>β</m:t>
        </m:r>
      </m:oMath>
      <w:r w:rsidRPr="00FD2EB5">
        <w:rPr>
          <w:color w:val="000000"/>
          <w:sz w:val="28"/>
          <w:szCs w:val="28"/>
          <w:lang w:val="kk-KZ" w:eastAsia="tr-TR"/>
        </w:rPr>
        <w:t>-амилаза</w:t>
      </w:r>
      <w:r w:rsidRPr="00510D56">
        <w:rPr>
          <w:color w:val="000000"/>
          <w:sz w:val="28"/>
          <w:szCs w:val="28"/>
          <w:lang w:val="kk-KZ" w:eastAsia="tr-TR"/>
        </w:rPr>
        <w:t xml:space="preserve"> қоспасы. Инвертаза – бал шырынының балға айналуы кезінде болатын химиялық өзгерістерге жауап беретін фермент. Глюкоза оксидаза ферменті балдың микробқа қарсы әсеріне жауап береді және сутегі асқын тотығы мен глюкон қышқылының өндірісін тудырады </w:t>
      </w:r>
      <w:r>
        <w:rPr>
          <w:color w:val="000000"/>
          <w:sz w:val="28"/>
          <w:szCs w:val="28"/>
          <w:lang w:eastAsia="tr-TR"/>
        </w:rPr>
        <w:fldChar w:fldCharType="begin"/>
      </w:r>
      <w:r w:rsidR="00743DF1">
        <w:rPr>
          <w:color w:val="000000"/>
          <w:sz w:val="28"/>
          <w:szCs w:val="28"/>
          <w:lang w:val="kk-KZ" w:eastAsia="tr-TR"/>
        </w:rPr>
        <w:instrText xml:space="preserve"> ADDIN ZOTERO_ITEM CSL_CITATION {"citationID":"vTZCR6Rv","properties":{"formattedCitation":"[190]","plainCitation":"[190]","noteIndex":0},"citationItems":[{"id":775,"uris":["http://zotero.org/users/10425967/items/CU9TLYQW"],"itemData":{"id":775,"type":"article-journal","abstract":"Summary\n            \n              This study was conducted to determine the physico‐chemical characteristics of honeys (\n              n\n               = 52 samples) produced from sunflower in Trakya region of Turkey. We have evaluated the conformity of the honeys in accordance with the criteria specified by the Turkish Honey Standard (TS 3036), Turkish Food Codex and European Union Commission. According to the results of our analysis, the average values determined were in Tekirdag (\n              n\n               = 10 samples), Malkara (\n              n\n               = 22 samples), Hayrabolu (\n              n\n               = 13 samples) and Muratlı (\n              n\n               = 7samples) respectively: 6.67%, 6.06, 8.43, 7.89 for hydroxymethyl furfural (HMF); 15.02, 23.98, 18.61, 17.61 (Goethe unit) for diastase activity; 2.01%, 2.39, 2.36, 1.69 for saccharose; 75.26, 73.78, 75.50, 76.80 for invert sugar (%); 23.38, 34.92, 31.70, 26.38 for meq kg\n              −1\n              for acidity; 0.16, 0.25, 0.31, 0.13 for ash value (%); 18.13, 18.21, 17.52, 18.21 for water content (%).","container-title":"International Journal of Food Science &amp; Technology","DOI":"10.1111/j.1365-2621.2010.02184.x","ISSN":"0950-5423, 1365-2621","issue":"4","journalAbbreviation":"Int J of Food Sci Tech","language":"en","page":"707-712","source":"DOI.org (Crossref)","title":"Some physico‐chemical characteristics of honeys produced from sunflower plant ( &lt;i&gt;Helianthus annuus&lt;/i&gt; L.)","URL":"https://ifst.onlinelibrary.wiley.com/doi/10.1111/j.1365-2621.2010.02184.x","volume":"45","author":[{"family":"Furkan Yardibi","given":"Muhammet"},{"family":"Gumus","given":"Tuncay"}],"accessed":{"date-parts":[["2024",6,6]]},"issued":{"date-parts":[["2010",4]]}}}],"schema":"https://github.com/citation-style-language/schema/raw/master/csl-citation.json"} </w:instrText>
      </w:r>
      <w:r>
        <w:rPr>
          <w:color w:val="000000"/>
          <w:sz w:val="28"/>
          <w:szCs w:val="28"/>
          <w:lang w:eastAsia="tr-TR"/>
        </w:rPr>
        <w:fldChar w:fldCharType="separate"/>
      </w:r>
      <w:r w:rsidR="00743DF1">
        <w:rPr>
          <w:noProof/>
          <w:color w:val="000000"/>
          <w:sz w:val="28"/>
          <w:szCs w:val="28"/>
          <w:lang w:val="kk-KZ" w:eastAsia="tr-TR"/>
        </w:rPr>
        <w:t>[190]</w:t>
      </w:r>
      <w:r>
        <w:rPr>
          <w:color w:val="000000"/>
          <w:sz w:val="28"/>
          <w:szCs w:val="28"/>
          <w:lang w:eastAsia="tr-TR"/>
        </w:rPr>
        <w:fldChar w:fldCharType="end"/>
      </w:r>
      <w:r w:rsidRPr="00510D56">
        <w:rPr>
          <w:color w:val="000000"/>
          <w:sz w:val="28"/>
          <w:szCs w:val="28"/>
          <w:lang w:val="kk-KZ" w:eastAsia="tr-TR"/>
        </w:rPr>
        <w:t>. Амилаза ферменті балдағы крахмалдың ыдырауын және тұтқырлығын жоғалтуды катализдейді. Амилазаның белсенділігін диастаза санының функциясы ретінде анықтауға болады. Балда өте төмен және өте жоғары диастаз</w:t>
      </w:r>
      <w:r w:rsidR="00FD2EB5">
        <w:rPr>
          <w:color w:val="000000"/>
          <w:sz w:val="28"/>
          <w:szCs w:val="28"/>
          <w:lang w:val="kk-KZ" w:eastAsia="tr-TR"/>
        </w:rPr>
        <w:t>а</w:t>
      </w:r>
      <w:r w:rsidRPr="00510D56">
        <w:rPr>
          <w:color w:val="000000"/>
          <w:sz w:val="28"/>
          <w:szCs w:val="28"/>
          <w:lang w:val="kk-KZ" w:eastAsia="tr-TR"/>
        </w:rPr>
        <w:t xml:space="preserve"> белсенділігінің болуы, қышқылдың пайда болуына байланысты болуы мүмкін және нәтижесінде ашытуды тудырады. Амилаза ферменті 55°C температурада өзінің белсенділігінің 80%-ын сақтайтынын және он</w:t>
      </w:r>
      <w:r w:rsidR="007A55F6">
        <w:rPr>
          <w:color w:val="000000"/>
          <w:sz w:val="28"/>
          <w:szCs w:val="28"/>
          <w:lang w:val="kk-KZ" w:eastAsia="tr-TR"/>
        </w:rPr>
        <w:t>ың ең жоғары белсенділігі 38-40</w:t>
      </w:r>
      <w:r w:rsidRPr="00510D56">
        <w:rPr>
          <w:color w:val="000000"/>
          <w:sz w:val="28"/>
          <w:szCs w:val="28"/>
          <w:lang w:val="kk-KZ" w:eastAsia="tr-TR"/>
        </w:rPr>
        <w:t xml:space="preserve">°C температурада байқалғанын хабарлады </w:t>
      </w:r>
      <w:r>
        <w:rPr>
          <w:color w:val="000000"/>
          <w:sz w:val="28"/>
          <w:szCs w:val="28"/>
          <w:lang w:eastAsia="tr-TR"/>
        </w:rPr>
        <w:fldChar w:fldCharType="begin"/>
      </w:r>
      <w:r w:rsidR="00743DF1">
        <w:rPr>
          <w:color w:val="000000"/>
          <w:sz w:val="28"/>
          <w:szCs w:val="28"/>
          <w:lang w:val="kk-KZ" w:eastAsia="tr-TR"/>
        </w:rPr>
        <w:instrText xml:space="preserve"> ADDIN ZOTERO_ITEM CSL_CITATION {"citationID":"G6aQzqVi","properties":{"formattedCitation":"[191]","plainCitation":"[191]","noteIndex":0},"citationItems":[{"id":788,"uris":["http://zotero.org/users/10425967/items/USZXAZ9J"],"itemData":{"id":788,"type":"article-journal","abstract":"ABSTRACT: \n              The major α‐amylase in honey was characterized. The optimum pH range and temperature were determined for the enzyme as 4.6 to 5.3 and 55 °C, respectively. The enzyme was stable at pH values from 7 to 8. The half‐lives of the purified enzyme at different temperatures were determined. The activation energy for heat inactivation of honey amylase was 114.6 kJ/mol. The enzyme exhibited Michaelis–Menten kinetics with soluble starch and gave\n              K\n              M\n              and\n              V\n              max\n              values of 0.72 mg/mL and 0.018 units/mL, respectively. The enzyme was inhibited by CuCl (34.3%), MgCl\n              2\n              (22.4%), and HgCl\n              2\n              (13.4%), while CaCl\n              2\n              , MnCl\n              2\n              , and ZnSO\n              4\n              did not have any effect. Starch had a protective effect on thermal stability of honey amylase. Therefore, it might be critical to process or control the amylase in honey before incorporation into starch‐containing foods to aid in the preservation of starch functionality. One step could involve heat treating honey with other ingredients, especially those that dilute and acidify the honey environment.","container-title":"Journal of Food Science","DOI":"10.1111/j.1750-3841.2006.00215.x","ISSN":"0022-1147, 1750-3841","issue":"1","journalAbbreviation":"Journal of Food Science","language":"en","license":"http://onlinelibrary.wiley.com/termsAndConditions#vor","source":"DOI.org (Crossref)","title":"Characterization of Honey Amylase","URL":"https://ift.onlinelibrary.wiley.com/doi/10.1111/j.1750-3841.2006.00215.x","volume":"72","author":[{"family":"Babacan","given":"Sibel"},{"family":"Rand","given":"Arthur G."}],"accessed":{"date-parts":[["2024",6,7]]},"issued":{"date-parts":[["2007",1]]}}}],"schema":"https://github.com/citation-style-language/schema/raw/master/csl-citation.json"} </w:instrText>
      </w:r>
      <w:r>
        <w:rPr>
          <w:color w:val="000000"/>
          <w:sz w:val="28"/>
          <w:szCs w:val="28"/>
          <w:lang w:eastAsia="tr-TR"/>
        </w:rPr>
        <w:fldChar w:fldCharType="separate"/>
      </w:r>
      <w:r w:rsidR="00743DF1">
        <w:rPr>
          <w:noProof/>
          <w:color w:val="000000"/>
          <w:sz w:val="28"/>
          <w:szCs w:val="28"/>
          <w:lang w:val="kk-KZ" w:eastAsia="tr-TR"/>
        </w:rPr>
        <w:t>[191]</w:t>
      </w:r>
      <w:r>
        <w:rPr>
          <w:color w:val="000000"/>
          <w:sz w:val="28"/>
          <w:szCs w:val="28"/>
          <w:lang w:eastAsia="tr-TR"/>
        </w:rPr>
        <w:fldChar w:fldCharType="end"/>
      </w:r>
      <w:r w:rsidRPr="0011539B">
        <w:rPr>
          <w:color w:val="000000"/>
          <w:sz w:val="28"/>
          <w:szCs w:val="28"/>
          <w:lang w:val="kk-KZ" w:eastAsia="tr-TR"/>
        </w:rPr>
        <w:t xml:space="preserve">. </w:t>
      </w:r>
      <w:r w:rsidRPr="0011539B">
        <w:rPr>
          <w:rFonts w:eastAsia="AdvTimes"/>
          <w:sz w:val="28"/>
          <w:szCs w:val="28"/>
          <w:lang w:val="kk-KZ"/>
        </w:rPr>
        <w:t xml:space="preserve">Tekirdag, Malkara, Hayrabolu </w:t>
      </w:r>
      <w:r>
        <w:rPr>
          <w:rFonts w:eastAsia="AdvTimes"/>
          <w:sz w:val="28"/>
          <w:szCs w:val="28"/>
          <w:lang w:val="kk-KZ"/>
        </w:rPr>
        <w:t xml:space="preserve">және </w:t>
      </w:r>
      <w:r w:rsidRPr="0011539B">
        <w:rPr>
          <w:rFonts w:eastAsia="AdvTimes"/>
          <w:sz w:val="28"/>
          <w:szCs w:val="28"/>
          <w:lang w:val="kk-KZ"/>
        </w:rPr>
        <w:t>Muratl</w:t>
      </w:r>
      <w:r w:rsidRPr="0011539B">
        <w:rPr>
          <w:sz w:val="28"/>
          <w:szCs w:val="28"/>
          <w:lang w:val="kk-KZ"/>
        </w:rPr>
        <w:t>ı</w:t>
      </w:r>
      <w:r>
        <w:rPr>
          <w:color w:val="000000"/>
          <w:sz w:val="28"/>
          <w:szCs w:val="28"/>
          <w:lang w:val="kk-KZ" w:eastAsia="tr-TR"/>
        </w:rPr>
        <w:t xml:space="preserve"> </w:t>
      </w:r>
      <w:r w:rsidRPr="0011539B">
        <w:rPr>
          <w:color w:val="000000"/>
          <w:sz w:val="28"/>
          <w:szCs w:val="28"/>
          <w:lang w:val="kk-KZ" w:eastAsia="tr-TR"/>
        </w:rPr>
        <w:t>зерттеу</w:t>
      </w:r>
      <w:r>
        <w:rPr>
          <w:color w:val="000000"/>
          <w:sz w:val="28"/>
          <w:szCs w:val="28"/>
          <w:lang w:val="kk-KZ" w:eastAsia="tr-TR"/>
        </w:rPr>
        <w:t>лерін</w:t>
      </w:r>
      <w:r w:rsidRPr="0011539B">
        <w:rPr>
          <w:color w:val="000000"/>
          <w:sz w:val="28"/>
          <w:szCs w:val="28"/>
          <w:lang w:val="kk-KZ" w:eastAsia="tr-TR"/>
        </w:rPr>
        <w:t>де алынған диастаза белсенділігі ме</w:t>
      </w:r>
      <w:r w:rsidR="007A55F6">
        <w:rPr>
          <w:color w:val="000000"/>
          <w:sz w:val="28"/>
          <w:szCs w:val="28"/>
          <w:lang w:val="kk-KZ" w:eastAsia="tr-TR"/>
        </w:rPr>
        <w:t>н қышқылдық мәндері тиісінше 15.02, 23.98, 18.61 және 17.</w:t>
      </w:r>
      <w:r w:rsidRPr="0011539B">
        <w:rPr>
          <w:color w:val="000000"/>
          <w:sz w:val="28"/>
          <w:szCs w:val="28"/>
          <w:lang w:val="kk-KZ" w:eastAsia="tr-TR"/>
        </w:rPr>
        <w:t>61 (Гете бірлігі) болд</w:t>
      </w:r>
      <w:r w:rsidR="007A55F6">
        <w:rPr>
          <w:color w:val="000000"/>
          <w:sz w:val="28"/>
          <w:szCs w:val="28"/>
          <w:lang w:val="kk-KZ" w:eastAsia="tr-TR"/>
        </w:rPr>
        <w:t>ы (P&lt;0.</w:t>
      </w:r>
      <w:r w:rsidRPr="0011539B">
        <w:rPr>
          <w:color w:val="000000"/>
          <w:sz w:val="28"/>
          <w:szCs w:val="28"/>
          <w:lang w:val="kk-KZ" w:eastAsia="tr-TR"/>
        </w:rPr>
        <w:t xml:space="preserve">05). Сондықтан бұл мәндер Түрік </w:t>
      </w:r>
      <w:r>
        <w:rPr>
          <w:color w:val="000000"/>
          <w:sz w:val="28"/>
          <w:szCs w:val="28"/>
          <w:lang w:val="kk-KZ" w:eastAsia="tr-TR"/>
        </w:rPr>
        <w:t>тағам</w:t>
      </w:r>
      <w:r w:rsidRPr="0011539B">
        <w:rPr>
          <w:color w:val="000000"/>
          <w:sz w:val="28"/>
          <w:szCs w:val="28"/>
          <w:lang w:val="kk-KZ" w:eastAsia="tr-TR"/>
        </w:rPr>
        <w:t xml:space="preserve"> кодексінің және ЕО стандарттарының Бал </w:t>
      </w:r>
      <w:r>
        <w:rPr>
          <w:color w:val="000000"/>
          <w:sz w:val="28"/>
          <w:szCs w:val="28"/>
          <w:lang w:val="kk-KZ" w:eastAsia="tr-TR"/>
        </w:rPr>
        <w:t>комиссиясы</w:t>
      </w:r>
      <w:r w:rsidRPr="0011539B">
        <w:rPr>
          <w:color w:val="000000"/>
          <w:sz w:val="28"/>
          <w:szCs w:val="28"/>
          <w:lang w:val="kk-KZ" w:eastAsia="tr-TR"/>
        </w:rPr>
        <w:t xml:space="preserve"> белгілеген ең төменгі 8 шегінен әлдеқайда жоғары, бұл </w:t>
      </w:r>
      <w:r w:rsidR="00FD2EB5" w:rsidRPr="0011539B">
        <w:rPr>
          <w:rFonts w:eastAsia="AdvTimes"/>
          <w:sz w:val="28"/>
          <w:szCs w:val="28"/>
          <w:lang w:val="kk-KZ"/>
        </w:rPr>
        <w:t>Tekirdag</w:t>
      </w:r>
      <w:r w:rsidRPr="0011539B">
        <w:rPr>
          <w:color w:val="000000"/>
          <w:sz w:val="28"/>
          <w:szCs w:val="28"/>
          <w:lang w:val="kk-KZ" w:eastAsia="tr-TR"/>
        </w:rPr>
        <w:t xml:space="preserve"> аймағынан алынған балдың жоғары сапалы екендігі туралы қорытынды жасауға әкеледі. Әдебиеттерде көрсетілген орташа диастаз</w:t>
      </w:r>
      <w:r w:rsidR="00FD2EB5">
        <w:rPr>
          <w:color w:val="000000"/>
          <w:sz w:val="28"/>
          <w:szCs w:val="28"/>
          <w:lang w:val="kk-KZ" w:eastAsia="tr-TR"/>
        </w:rPr>
        <w:t>а</w:t>
      </w:r>
      <w:r w:rsidRPr="0011539B">
        <w:rPr>
          <w:color w:val="000000"/>
          <w:sz w:val="28"/>
          <w:szCs w:val="28"/>
          <w:lang w:val="kk-KZ" w:eastAsia="tr-TR"/>
        </w:rPr>
        <w:t xml:space="preserve"> белсенділігі</w:t>
      </w:r>
      <w:r w:rsidR="007A55F6">
        <w:rPr>
          <w:color w:val="000000"/>
          <w:sz w:val="28"/>
          <w:szCs w:val="28"/>
          <w:lang w:val="kk-KZ" w:eastAsia="tr-TR"/>
        </w:rPr>
        <w:t xml:space="preserve"> Хатайдың күнбағыс балы үшін 17.</w:t>
      </w:r>
      <w:r w:rsidRPr="0011539B">
        <w:rPr>
          <w:color w:val="000000"/>
          <w:sz w:val="28"/>
          <w:szCs w:val="28"/>
          <w:lang w:val="kk-KZ" w:eastAsia="tr-TR"/>
        </w:rPr>
        <w:t xml:space="preserve">9 </w:t>
      </w:r>
      <w:r w:rsidR="00F61329">
        <w:rPr>
          <w:color w:val="000000"/>
          <w:sz w:val="28"/>
          <w:szCs w:val="28"/>
          <w:lang w:eastAsia="tr-TR"/>
        </w:rPr>
        <w:fldChar w:fldCharType="begin"/>
      </w:r>
      <w:r w:rsidR="00743DF1">
        <w:rPr>
          <w:color w:val="000000"/>
          <w:sz w:val="28"/>
          <w:szCs w:val="28"/>
          <w:lang w:val="kk-KZ" w:eastAsia="tr-TR"/>
        </w:rPr>
        <w:instrText xml:space="preserve"> ADDIN ZOTERO_ITEM CSL_CITATION {"citationID":"U2a7qkCs","properties":{"formattedCitation":"[192]","plainCitation":"[192]","noteIndex":0},"citationItems":[{"id":789,"uris":["http://zotero.org/users/10425967/items/J5MV92K6"],"itemData":{"id":789,"type":"article-journal","page":"217-218","title":"Yayla ve ayçiçeği ballarının biyokimyasal analizi","author":[{"family":"Şahinler","given":"Nuray"},{"family":"Gül","given":"Aziz"}],"issued":{"date-parts":[["2010"]]}}}],"schema":"https://github.com/citation-style-language/schema/raw/master/csl-citation.json"} </w:instrText>
      </w:r>
      <w:r w:rsidR="00F61329">
        <w:rPr>
          <w:color w:val="000000"/>
          <w:sz w:val="28"/>
          <w:szCs w:val="28"/>
          <w:lang w:eastAsia="tr-TR"/>
        </w:rPr>
        <w:fldChar w:fldCharType="separate"/>
      </w:r>
      <w:r w:rsidR="00743DF1">
        <w:rPr>
          <w:noProof/>
          <w:color w:val="000000"/>
          <w:sz w:val="28"/>
          <w:szCs w:val="28"/>
          <w:lang w:val="kk-KZ" w:eastAsia="tr-TR"/>
        </w:rPr>
        <w:t>[192]</w:t>
      </w:r>
      <w:r w:rsidR="00F61329">
        <w:rPr>
          <w:color w:val="000000"/>
          <w:sz w:val="28"/>
          <w:szCs w:val="28"/>
          <w:lang w:eastAsia="tr-TR"/>
        </w:rPr>
        <w:fldChar w:fldCharType="end"/>
      </w:r>
      <w:r w:rsidRPr="0011539B">
        <w:rPr>
          <w:color w:val="000000"/>
          <w:sz w:val="28"/>
          <w:szCs w:val="28"/>
          <w:lang w:val="kk-KZ" w:eastAsia="tr-TR"/>
        </w:rPr>
        <w:t xml:space="preserve">, Испанияның балы үшін 20,48 </w:t>
      </w:r>
      <w:r w:rsidR="00F61329">
        <w:rPr>
          <w:color w:val="000000"/>
          <w:sz w:val="28"/>
          <w:szCs w:val="28"/>
          <w:lang w:eastAsia="tr-TR"/>
        </w:rPr>
        <w:fldChar w:fldCharType="begin"/>
      </w:r>
      <w:r w:rsidR="00743DF1">
        <w:rPr>
          <w:color w:val="000000"/>
          <w:sz w:val="28"/>
          <w:szCs w:val="28"/>
          <w:lang w:val="kk-KZ" w:eastAsia="tr-TR"/>
        </w:rPr>
        <w:instrText xml:space="preserve"> ADDIN ZOTERO_ITEM CSL_CITATION {"citationID":"EI0snMex","properties":{"formattedCitation":"[193]","plainCitation":"[193]","noteIndex":0},"citationItems":[{"id":790,"uris":["http://zotero.org/users/10425967/items/XD6T85VM"],"itemData":{"id":790,"type":"article-journal","abstract":"Summary\n            \n              Forty‐nine samples of unheated, commercially purchased Andalusian (southern Spain) honeys were examined for diastase (\n              α\n              ‐ and\n              β\n              ‐amylase) and invertase (\n              α\n              ‐glucosidase) activities. The honeys were from\n              Citrus\n              sp. (5),\n              Sunflower\n              (2),\n              Rosmarinus\n              (3),\n              Eucalyptus\n              sp. (4) or multifloral in origin (35). Mean value for diastase was 20.48 ± 10.14 (range 3.99–49.42) expressed as diastase number in Gothe's scale, for invertase it was 12.34 ± 8.09 (range 1.2–36.8) expressed as invertase number. Correlation was found between invertase and diastase activities (\n              r\n               = 0.853). These results were compared with literature data and differences are discussed.","container-title":"International Journal of Food Science &amp; Technology","DOI":"10.1111/j.1365-2621.2006.01213.x","ISSN":"0950-5423, 1365-2621","issue":"1","journalAbbreviation":"Int J of Food Sci Tech","language":"en","page":"76-79","source":"DOI.org (Crossref)","title":"Diastase and invertase activities in Andalusian honeys","URL":"https://ifst.onlinelibrary.wiley.com/doi/10.1111/j.1365-2621.2006.01213.x","volume":"42","author":[{"family":"Serrano","given":"Salud"},{"family":"Espejo","given":"Roberto"},{"family":"Villarejo","given":"Marta"},{"family":"Jodral","given":"Manuela Luisa"}],"accessed":{"date-parts":[["2024",6,7]]},"issued":{"date-parts":[["2007",1]]}}}],"schema":"https://github.com/citation-style-language/schema/raw/master/csl-citation.json"} </w:instrText>
      </w:r>
      <w:r w:rsidR="00F61329">
        <w:rPr>
          <w:color w:val="000000"/>
          <w:sz w:val="28"/>
          <w:szCs w:val="28"/>
          <w:lang w:eastAsia="tr-TR"/>
        </w:rPr>
        <w:fldChar w:fldCharType="separate"/>
      </w:r>
      <w:r w:rsidR="00743DF1">
        <w:rPr>
          <w:noProof/>
          <w:color w:val="000000"/>
          <w:sz w:val="28"/>
          <w:szCs w:val="28"/>
          <w:lang w:val="kk-KZ" w:eastAsia="tr-TR"/>
        </w:rPr>
        <w:t>[193]</w:t>
      </w:r>
      <w:r w:rsidR="00F61329">
        <w:rPr>
          <w:color w:val="000000"/>
          <w:sz w:val="28"/>
          <w:szCs w:val="28"/>
          <w:lang w:eastAsia="tr-TR"/>
        </w:rPr>
        <w:fldChar w:fldCharType="end"/>
      </w:r>
      <w:r w:rsidRPr="0011539B">
        <w:rPr>
          <w:color w:val="000000"/>
          <w:sz w:val="28"/>
          <w:szCs w:val="28"/>
          <w:lang w:val="kk-KZ" w:eastAsia="tr-TR"/>
        </w:rPr>
        <w:t xml:space="preserve"> және Мароккодан алынған </w:t>
      </w:r>
      <w:r w:rsidR="007A55F6">
        <w:rPr>
          <w:color w:val="000000"/>
          <w:sz w:val="28"/>
          <w:szCs w:val="28"/>
          <w:lang w:val="kk-KZ" w:eastAsia="tr-TR"/>
        </w:rPr>
        <w:t>бал үшін 55.</w:t>
      </w:r>
      <w:r w:rsidR="00FD2EB5" w:rsidRPr="00BA2B10">
        <w:rPr>
          <w:color w:val="000000"/>
          <w:sz w:val="28"/>
          <w:szCs w:val="28"/>
          <w:lang w:val="kk-KZ" w:eastAsia="tr-TR"/>
        </w:rPr>
        <w:t xml:space="preserve">5 Гёте бірлігі </w:t>
      </w:r>
      <w:r w:rsidR="00FD2EB5">
        <w:rPr>
          <w:color w:val="000000"/>
          <w:sz w:val="28"/>
          <w:szCs w:val="28"/>
          <w:lang w:eastAsia="tr-TR"/>
        </w:rPr>
        <w:fldChar w:fldCharType="begin"/>
      </w:r>
      <w:r w:rsidR="00743DF1">
        <w:rPr>
          <w:color w:val="000000"/>
          <w:sz w:val="28"/>
          <w:szCs w:val="28"/>
          <w:lang w:val="kk-KZ" w:eastAsia="tr-TR"/>
        </w:rPr>
        <w:instrText xml:space="preserve"> ADDIN ZOTERO_ITEM CSL_CITATION {"citationID":"YbLtSonf","properties":{"formattedCitation":"[194]","plainCitation":"[194]","noteIndex":0},"citationItems":[{"id":791,"uris":["http://zotero.org/users/10425967/items/M6NEWMD2"],"itemData":{"id":791,"type":"article-journal","abstract":"Summary\n            \n              In this study a total of twenty Moroccan honey samples were analysed and botanically characterized: these included sunflower (\n              Helianthus annuus\n              L.), crucifer (\n              Diplotaxis\n              sp.), carob tree (\n              Ceratonia siliqua\n              L.), loeflingia (\n              Loeflingia\n              sp.), heather (\n              Erica\n              sp.), mint (\n              Mentha\n              sp.) and wood sage (\n              Teucrium scorodonia\n              L.). Unifloral honeys were considered as such whenever the dominant pollen was found at over 45% of total pollen, except for sunflower, mint and wood sage types of honey where a finding above 20% of\n              Helianthus annuus\n              ,\n              Mentha\n              sp. and\n              Teucrium scorodonia\n              pollen, respectively, was enough to typify them. The samples have been analysed to determine: moisture, pH, acidity (free, lactonic and total), hydroxymethylfurfural, diastase activity, proline, electrical conductivity, ash and mineral content, sugar composition, and colour variables (\n              L\n              *,\n              a\n              *,\n              b\n              *,\n              C\n              *\n              \n                ab\n              \n              ,\n              h\n              \n                ab\n              \n              ).","container-title":"International Journal of Food Science &amp; Technology","DOI":"10.1046/j.1365-2621.2003.00713.x","ISSN":"0950-5423, 1365-2621","issue":"4","journalAbbreviation":"Int J of Food Sci Tech","language":"en","page":"395-402","source":"DOI.org (Crossref)","title":"Palynological, physico‐chemical and colour characterization of Moroccan honeys: III. Other unifloral honey types","title-short":"Palynological, physico‐chemical and colour characterization of Moroccan honeys","URL":"https://ifst.onlinelibrary.wiley.com/doi/10.1046/j.1365-2621.2003.00713.x","volume":"38","author":[{"family":"Terrab","given":"Anass"},{"family":"Díez","given":"Maria J."},{"family":"Heredia","given":"Francisco J."}],"accessed":{"date-parts":[["2024",6,7]]},"issued":{"date-parts":[["2003",4]]}}}],"schema":"https://github.com/citation-style-language/schema/raw/master/csl-citation.json"} </w:instrText>
      </w:r>
      <w:r w:rsidR="00FD2EB5">
        <w:rPr>
          <w:color w:val="000000"/>
          <w:sz w:val="28"/>
          <w:szCs w:val="28"/>
          <w:lang w:eastAsia="tr-TR"/>
        </w:rPr>
        <w:fldChar w:fldCharType="separate"/>
      </w:r>
      <w:r w:rsidR="00743DF1">
        <w:rPr>
          <w:noProof/>
          <w:color w:val="000000"/>
          <w:sz w:val="28"/>
          <w:szCs w:val="28"/>
          <w:lang w:val="kk-KZ" w:eastAsia="tr-TR"/>
        </w:rPr>
        <w:t>[194]</w:t>
      </w:r>
      <w:r w:rsidR="00FD2EB5">
        <w:rPr>
          <w:color w:val="000000"/>
          <w:sz w:val="28"/>
          <w:szCs w:val="28"/>
          <w:lang w:eastAsia="tr-TR"/>
        </w:rPr>
        <w:fldChar w:fldCharType="end"/>
      </w:r>
      <w:r w:rsidR="00FD2EB5" w:rsidRPr="00BA2B10">
        <w:rPr>
          <w:color w:val="000000"/>
          <w:sz w:val="28"/>
          <w:szCs w:val="28"/>
          <w:lang w:val="kk-KZ" w:eastAsia="tr-TR"/>
        </w:rPr>
        <w:t>.</w:t>
      </w:r>
      <w:r w:rsidR="00FD2EB5">
        <w:rPr>
          <w:color w:val="000000"/>
          <w:sz w:val="28"/>
          <w:szCs w:val="28"/>
          <w:lang w:val="kk-KZ" w:eastAsia="tr-TR"/>
        </w:rPr>
        <w:t xml:space="preserve"> Ал, зерттелген күнбағыс </w:t>
      </w:r>
      <w:r w:rsidR="00FD2EB5" w:rsidRPr="00F61329">
        <w:rPr>
          <w:color w:val="000000"/>
          <w:sz w:val="28"/>
          <w:szCs w:val="28"/>
          <w:lang w:val="kk-KZ" w:eastAsia="tr-TR"/>
        </w:rPr>
        <w:t>үлгілері 8.01-мен 28.56 аралығында диастаза көрсеткішін көрсетті.</w:t>
      </w:r>
    </w:p>
    <w:p w14:paraId="77F33F92" w14:textId="4295DB2C" w:rsidR="00FC320B" w:rsidRPr="003223B9" w:rsidRDefault="00FD2EB5" w:rsidP="003223B9">
      <w:pPr>
        <w:ind w:firstLine="567"/>
        <w:jc w:val="both"/>
        <w:rPr>
          <w:color w:val="000000"/>
          <w:sz w:val="28"/>
          <w:szCs w:val="28"/>
          <w:lang w:val="kk-KZ" w:eastAsia="tr-TR"/>
        </w:rPr>
        <w:sectPr w:rsidR="00FC320B" w:rsidRPr="003223B9" w:rsidSect="00BF3589">
          <w:pgSz w:w="11906" w:h="16838"/>
          <w:pgMar w:top="1134" w:right="567" w:bottom="1134" w:left="1701" w:header="708" w:footer="708" w:gutter="0"/>
          <w:cols w:space="708"/>
          <w:docGrid w:linePitch="360"/>
        </w:sectPr>
      </w:pPr>
      <w:r w:rsidRPr="0010501C">
        <w:rPr>
          <w:color w:val="000000"/>
          <w:sz w:val="28"/>
          <w:szCs w:val="28"/>
          <w:lang w:val="kk-KZ" w:eastAsia="tr-TR"/>
        </w:rPr>
        <w:t xml:space="preserve">Пролин – балдың басым амин қышқылы және балдың ботаникалық шығу тегі бойынша сипаттамасы үшін және бал сапасын бағалау критерийі </w:t>
      </w:r>
      <w:r w:rsidR="003223B9">
        <w:rPr>
          <w:color w:val="000000"/>
          <w:sz w:val="28"/>
          <w:szCs w:val="28"/>
          <w:lang w:val="kk-KZ" w:eastAsia="tr-TR"/>
        </w:rPr>
        <w:t xml:space="preserve">ретінде </w:t>
      </w:r>
      <w:r w:rsidRPr="0010501C">
        <w:rPr>
          <w:color w:val="000000"/>
          <w:sz w:val="28"/>
          <w:szCs w:val="28"/>
          <w:lang w:val="kk-KZ" w:eastAsia="tr-TR"/>
        </w:rPr>
        <w:t xml:space="preserve">өлшенеді. </w:t>
      </w:r>
    </w:p>
    <w:p w14:paraId="4E66F528" w14:textId="466D4376" w:rsidR="003223B9" w:rsidRPr="0010501C" w:rsidRDefault="003223B9" w:rsidP="003223B9">
      <w:pPr>
        <w:jc w:val="both"/>
        <w:rPr>
          <w:color w:val="000000"/>
          <w:sz w:val="28"/>
          <w:szCs w:val="28"/>
          <w:lang w:val="kk-KZ" w:eastAsia="tr-TR"/>
        </w:rPr>
      </w:pPr>
      <w:r w:rsidRPr="0010501C">
        <w:rPr>
          <w:color w:val="000000"/>
          <w:sz w:val="28"/>
          <w:szCs w:val="28"/>
          <w:lang w:val="kk-KZ" w:eastAsia="tr-TR"/>
        </w:rPr>
        <w:lastRenderedPageBreak/>
        <w:t>Тәжірибелік қателік аясында барлық бал үлгілерінде пролин мөлшері 180 мг</w:t>
      </w:r>
      <w:r>
        <w:rPr>
          <w:color w:val="000000"/>
          <w:sz w:val="28"/>
          <w:szCs w:val="28"/>
          <w:lang w:val="kk-KZ" w:eastAsia="tr-TR"/>
        </w:rPr>
        <w:t>/</w:t>
      </w:r>
      <w:r w:rsidRPr="0010501C">
        <w:rPr>
          <w:color w:val="000000"/>
          <w:sz w:val="28"/>
          <w:szCs w:val="28"/>
          <w:lang w:val="kk-KZ" w:eastAsia="tr-TR"/>
        </w:rPr>
        <w:t>кг-ден жоғары немесе оған тең болды, бұл бал үлгілерінің піскен және қоспасыз екенін көрсетеді</w:t>
      </w:r>
      <w:r>
        <w:rPr>
          <w:color w:val="000000"/>
          <w:sz w:val="28"/>
          <w:szCs w:val="28"/>
          <w:lang w:val="kk-KZ" w:eastAsia="tr-TR"/>
        </w:rPr>
        <w:t xml:space="preserve"> </w:t>
      </w:r>
      <w:r>
        <w:rPr>
          <w:color w:val="000000"/>
          <w:sz w:val="28"/>
          <w:szCs w:val="28"/>
          <w:lang w:val="kk-KZ" w:eastAsia="tr-TR"/>
        </w:rPr>
        <w:fldChar w:fldCharType="begin"/>
      </w:r>
      <w:r>
        <w:rPr>
          <w:color w:val="000000"/>
          <w:sz w:val="28"/>
          <w:szCs w:val="28"/>
          <w:lang w:val="kk-KZ" w:eastAsia="tr-TR"/>
        </w:rPr>
        <w:instrText xml:space="preserve"> ADDIN ZOTERO_ITEM CSL_CITATION {"citationID":"Pf5c0aHL","properties":{"formattedCitation":"[88]","plainCitation":"[88]","noteIndex":0},"citationItems":[{"id":98,"uris":["http://zotero.org/users/10425967/items/ZMCTL9NF"],"itemData":{"id":98,"type":"article-journal","abstract":"The study compares ofﬁcial spectrophotometric methods for the determination of proline content in honey – those of the International Honey Commission (IHC) and the Association of Ofﬁcial Analytical Chemists (AOAC) – with the original Ough method. Results show that the extra time-consuming treatment stages added by the IHC method with respect to the Ough method are pointless. We demonstrate that the AOACs method proves to be the best in terms of accuracy and time saving. The optimized waiting time for the absorbance recording is set at 35 min from the removal of reaction tubes from the boiling bath used in the sample treatment. The optimized method was validated in the matrix: linearity up to 1800 mg LÀ1, limit of detection 20 mg LÀ1, limit of quantiﬁcation 61 mg LÀ1. The method was applied to 43 uniﬂoral honey samples from the Marche region, Italy.","container-title":"Food Chemistry","DOI":"10.1016/j.foodchem.2013.11.003","ISSN":"03088146","journalAbbreviation":"Food Chemistry","language":"en","page":"477-481","source":"DOI.org (Crossref)","title":"Determination of proline in honey: Comparison between official methods, optimization and validation of the analytical methodology","title-short":"Determination of proline in honey","URL":"https://linkinghub.elsevier.com/retrieve/pii/S0308814613016257","volume":"150","author":[{"family":"Truzzi","given":"Cristina"},{"family":"Annibaldi","given":"Anna"},{"family":"Illuminati","given":"Silvia"},{"family":"Finale","given":"Carolina"},{"family":"Scarponi","given":"Giuseppe"}],"accessed":{"date-parts":[["2023",6,7]]},"issued":{"date-parts":[["2014",5]]}}}],"schema":"https://github.com/citation-style-language/schema/raw/master/csl-citation.json"} </w:instrText>
      </w:r>
      <w:r>
        <w:rPr>
          <w:color w:val="000000"/>
          <w:sz w:val="28"/>
          <w:szCs w:val="28"/>
          <w:lang w:val="kk-KZ" w:eastAsia="tr-TR"/>
        </w:rPr>
        <w:fldChar w:fldCharType="separate"/>
      </w:r>
      <w:r>
        <w:rPr>
          <w:noProof/>
          <w:color w:val="000000"/>
          <w:sz w:val="28"/>
          <w:szCs w:val="28"/>
          <w:lang w:val="kk-KZ" w:eastAsia="tr-TR"/>
        </w:rPr>
        <w:t>[88]</w:t>
      </w:r>
      <w:r>
        <w:rPr>
          <w:color w:val="000000"/>
          <w:sz w:val="28"/>
          <w:szCs w:val="28"/>
          <w:lang w:val="kk-KZ" w:eastAsia="tr-TR"/>
        </w:rPr>
        <w:fldChar w:fldCharType="end"/>
      </w:r>
      <w:r w:rsidRPr="0010501C">
        <w:rPr>
          <w:color w:val="000000"/>
          <w:sz w:val="28"/>
          <w:szCs w:val="28"/>
          <w:lang w:val="kk-KZ" w:eastAsia="tr-TR"/>
        </w:rPr>
        <w:t xml:space="preserve">. </w:t>
      </w:r>
      <w:r>
        <w:rPr>
          <w:color w:val="000000"/>
          <w:sz w:val="28"/>
          <w:szCs w:val="28"/>
          <w:lang w:val="kk-KZ" w:eastAsia="tr-TR"/>
        </w:rPr>
        <w:t xml:space="preserve">Пролиннің көрсеткіші күнбағыс балы үшін орташа </w:t>
      </w:r>
      <w:r w:rsidRPr="0010501C">
        <w:rPr>
          <w:color w:val="000000"/>
          <w:sz w:val="28"/>
          <w:szCs w:val="28"/>
          <w:lang w:val="kk-KZ" w:eastAsia="tr-TR"/>
        </w:rPr>
        <w:t>шамада 386.16</w:t>
      </w:r>
      <w:r w:rsidRPr="0010501C">
        <w:rPr>
          <w:color w:val="000000"/>
          <w:sz w:val="28"/>
          <w:szCs w:val="28"/>
          <w:lang w:eastAsia="tr-TR"/>
        </w:rPr>
        <w:sym w:font="Symbol" w:char="F0B1"/>
      </w:r>
      <w:r w:rsidRPr="0010501C">
        <w:rPr>
          <w:color w:val="000000"/>
          <w:sz w:val="28"/>
          <w:szCs w:val="28"/>
          <w:lang w:val="kk-KZ" w:eastAsia="tr-TR"/>
        </w:rPr>
        <w:t xml:space="preserve">93.48 мг/кг болды. Бұл көрсеткіш бал стандарттарына </w:t>
      </w:r>
      <w:r>
        <w:rPr>
          <w:color w:val="000000"/>
          <w:sz w:val="28"/>
          <w:szCs w:val="28"/>
          <w:lang w:val="kk-KZ" w:eastAsia="tr-TR"/>
        </w:rPr>
        <w:t>және сапасына</w:t>
      </w:r>
      <w:r w:rsidRPr="0010501C">
        <w:rPr>
          <w:color w:val="000000"/>
          <w:sz w:val="28"/>
          <w:szCs w:val="28"/>
          <w:lang w:val="kk-KZ" w:eastAsia="tr-TR"/>
        </w:rPr>
        <w:t xml:space="preserve"> сәйкес келеді</w:t>
      </w:r>
      <w:r>
        <w:rPr>
          <w:color w:val="000000"/>
          <w:sz w:val="28"/>
          <w:szCs w:val="28"/>
          <w:lang w:val="kk-KZ" w:eastAsia="tr-TR"/>
        </w:rPr>
        <w:t>.</w:t>
      </w:r>
    </w:p>
    <w:p w14:paraId="5ED7DE04" w14:textId="4BF6F759" w:rsidR="003223B9" w:rsidRPr="00510D56" w:rsidRDefault="003223B9" w:rsidP="003223B9">
      <w:pPr>
        <w:ind w:firstLine="708"/>
        <w:jc w:val="both"/>
        <w:rPr>
          <w:color w:val="000000"/>
          <w:sz w:val="28"/>
          <w:szCs w:val="28"/>
          <w:lang w:val="kk-KZ" w:eastAsia="tr-TR"/>
        </w:rPr>
      </w:pPr>
      <w:r>
        <w:rPr>
          <w:color w:val="000000"/>
          <w:sz w:val="28"/>
          <w:szCs w:val="28"/>
          <w:lang w:val="kk-KZ" w:eastAsia="tr-TR"/>
        </w:rPr>
        <w:t>ГМФ</w:t>
      </w:r>
      <w:r w:rsidRPr="00402498">
        <w:rPr>
          <w:color w:val="000000"/>
          <w:sz w:val="28"/>
          <w:szCs w:val="28"/>
          <w:lang w:val="kk-KZ" w:eastAsia="tr-TR"/>
        </w:rPr>
        <w:t xml:space="preserve"> мазмұны күшті немесе ұзақ термиялық өңдеуден және жеткіліксіз немесе ұзақ сақтау жағдайларынан туындаған балдың нашарлау дәрежесін көрсетеді </w:t>
      </w:r>
      <w:r>
        <w:rPr>
          <w:color w:val="000000"/>
          <w:sz w:val="28"/>
          <w:szCs w:val="28"/>
          <w:lang w:val="kk-KZ" w:eastAsia="tr-TR"/>
        </w:rPr>
        <w:fldChar w:fldCharType="begin"/>
      </w:r>
      <w:r>
        <w:rPr>
          <w:color w:val="000000"/>
          <w:sz w:val="28"/>
          <w:szCs w:val="28"/>
          <w:lang w:val="kk-KZ" w:eastAsia="tr-TR"/>
        </w:rPr>
        <w:instrText xml:space="preserve"> ADDIN ZOTERO_ITEM CSL_CITATION {"citationID":"PJd3QU8t","properties":{"formattedCitation":"[195]","plainCitation":"[195]","noteIndex":0},"citationItems":[{"id":783,"uris":["http://zotero.org/users/10425967/items/DM4HLFDG"],"itemData":{"id":783,"type":"article-journal","container-title":"Journal of Food Engineering","DOI":"10.1016/j.jfoodeng.2017.09.019","ISSN":"02608774","journalAbbreviation":"Journal of Food Engineering","language":"en","page":"129-136","source":"DOI.org (Crossref)","title":"Effects of ultrasound and high pressure on physicochemical properties and HMF formation in Turkish honey types","URL":"https://linkinghub.elsevier.com/retrieve/pii/S0260877417304090","volume":"219","author":[{"family":"Önür","given":"İpek"},{"family":"Misra","given":"N.N."},{"family":"Barba","given":"Francisco J."},{"family":"Putnik","given":"Predrag"},{"family":"Lorenzo","given":"Jose M."},{"family":"Gökmen","given":"Vural"},{"family":"Alpas","given":"Hami"}],"accessed":{"date-parts":[["2024",6,7]]},"issued":{"date-parts":[["2018",2]]}}}],"schema":"https://github.com/citation-style-language/schema/raw/master/csl-citation.json"} </w:instrText>
      </w:r>
      <w:r>
        <w:rPr>
          <w:color w:val="000000"/>
          <w:sz w:val="28"/>
          <w:szCs w:val="28"/>
          <w:lang w:val="kk-KZ" w:eastAsia="tr-TR"/>
        </w:rPr>
        <w:fldChar w:fldCharType="separate"/>
      </w:r>
      <w:r>
        <w:rPr>
          <w:noProof/>
          <w:color w:val="000000"/>
          <w:sz w:val="28"/>
          <w:szCs w:val="28"/>
          <w:lang w:val="kk-KZ" w:eastAsia="tr-TR"/>
        </w:rPr>
        <w:t>[195]</w:t>
      </w:r>
      <w:r>
        <w:rPr>
          <w:color w:val="000000"/>
          <w:sz w:val="28"/>
          <w:szCs w:val="28"/>
          <w:lang w:val="kk-KZ" w:eastAsia="tr-TR"/>
        </w:rPr>
        <w:fldChar w:fldCharType="end"/>
      </w:r>
      <w:r w:rsidRPr="00402498">
        <w:rPr>
          <w:color w:val="000000"/>
          <w:sz w:val="28"/>
          <w:szCs w:val="28"/>
          <w:lang w:val="kk-KZ" w:eastAsia="tr-TR"/>
        </w:rPr>
        <w:t xml:space="preserve">. Ол моносахаридтердің ыдырауынан немесе Майлард реакциясы кезінде түзіледі. Codex Alimentarius комиссиясы (2001) тропикалық емес аймақтардан алынған балдағы </w:t>
      </w:r>
      <w:r>
        <w:rPr>
          <w:color w:val="000000"/>
          <w:sz w:val="28"/>
          <w:szCs w:val="28"/>
          <w:lang w:val="kk-KZ" w:eastAsia="tr-TR"/>
        </w:rPr>
        <w:t>ГМФ</w:t>
      </w:r>
      <w:r w:rsidR="007A55F6">
        <w:rPr>
          <w:color w:val="000000"/>
          <w:sz w:val="28"/>
          <w:szCs w:val="28"/>
          <w:lang w:val="kk-KZ" w:eastAsia="tr-TR"/>
        </w:rPr>
        <w:t xml:space="preserve"> үшін ең жоғары 40.</w:t>
      </w:r>
      <w:r w:rsidRPr="00402498">
        <w:rPr>
          <w:color w:val="000000"/>
          <w:sz w:val="28"/>
          <w:szCs w:val="28"/>
          <w:lang w:val="kk-KZ" w:eastAsia="tr-TR"/>
        </w:rPr>
        <w:t>00 мг/кг деңгейін анықтады.</w:t>
      </w:r>
      <w:r>
        <w:rPr>
          <w:color w:val="000000"/>
          <w:sz w:val="28"/>
          <w:szCs w:val="28"/>
          <w:lang w:val="kk-KZ" w:eastAsia="tr-TR"/>
        </w:rPr>
        <w:t xml:space="preserve"> Алдыңғы зерттеулерде </w:t>
      </w:r>
      <w:r w:rsidRPr="004C4AFC">
        <w:rPr>
          <w:color w:val="000000"/>
          <w:sz w:val="28"/>
          <w:szCs w:val="28"/>
          <w:lang w:val="kk-KZ" w:eastAsia="tr-TR"/>
        </w:rPr>
        <w:t>(</w:t>
      </w:r>
      <w:r>
        <w:rPr>
          <w:color w:val="000000"/>
          <w:sz w:val="28"/>
          <w:szCs w:val="28"/>
          <w:lang w:val="kk-KZ" w:eastAsia="tr-TR"/>
        </w:rPr>
        <w:t>Сербия</w:t>
      </w:r>
      <w:r w:rsidRPr="004C4AFC">
        <w:rPr>
          <w:color w:val="000000"/>
          <w:sz w:val="28"/>
          <w:szCs w:val="28"/>
          <w:lang w:val="kk-KZ" w:eastAsia="tr-TR"/>
        </w:rPr>
        <w:t>)</w:t>
      </w:r>
      <w:r>
        <w:rPr>
          <w:color w:val="000000"/>
          <w:sz w:val="28"/>
          <w:szCs w:val="28"/>
          <w:lang w:val="kk-KZ" w:eastAsia="tr-TR"/>
        </w:rPr>
        <w:t xml:space="preserve"> күнбағыс балының ең жоғарғы ГМФ мазмұны </w:t>
      </w:r>
      <w:r w:rsidRPr="004C4AFC">
        <w:rPr>
          <w:color w:val="000000"/>
          <w:sz w:val="28"/>
          <w:szCs w:val="28"/>
          <w:lang w:val="kk-KZ" w:eastAsia="tr-TR"/>
        </w:rPr>
        <w:t xml:space="preserve">5.14 </w:t>
      </w:r>
      <w:r>
        <w:rPr>
          <w:color w:val="000000"/>
          <w:sz w:val="28"/>
          <w:szCs w:val="28"/>
          <w:lang w:val="kk-KZ" w:eastAsia="tr-TR"/>
        </w:rPr>
        <w:t xml:space="preserve">мг/кг құраған </w:t>
      </w:r>
      <w:r>
        <w:rPr>
          <w:color w:val="000000"/>
          <w:sz w:val="28"/>
          <w:szCs w:val="28"/>
          <w:lang w:val="kk-KZ" w:eastAsia="tr-TR"/>
        </w:rPr>
        <w:fldChar w:fldCharType="begin"/>
      </w:r>
      <w:r>
        <w:rPr>
          <w:color w:val="000000"/>
          <w:sz w:val="28"/>
          <w:szCs w:val="28"/>
          <w:lang w:val="kk-KZ" w:eastAsia="tr-TR"/>
        </w:rPr>
        <w:instrText xml:space="preserve"> ADDIN ZOTERO_ITEM CSL_CITATION {"citationID":"4VH5pfbJ","properties":{"formattedCitation":"[196]","plainCitation":"[196]","noteIndex":0},"citationItems":[{"id":784,"uris":["http://zotero.org/users/10425967/items/DQ8QM7YS"],"itemData":{"id":784,"type":"article-journal","container-title":"Food Chemistry","DOI":"10.1016/j.foodchem.2018.09.149","ISSN":"03088146","journalAbbreviation":"Food Chemistry","language":"en","page":"15-21","source":"DOI.org (Crossref)","title":"Physicochemical properties and mineral content of honey samples from Vojvodina (Republic of Serbia)","URL":"https://linkinghub.elsevier.com/retrieve/pii/S0308814618317278","volume":"276","author":[{"family":"Sakač","given":"Marijana B."},{"family":"Jovanov","given":"Pavle T."},{"family":"Marić","given":"Aleksandar Z."},{"family":"Pezo","given":"Lato L."},{"family":"Kevrešan","given":"Žarko S."},{"family":"Novaković","given":"Aleksandra R."},{"family":"Nedeljković","given":"Nataša M."}],"accessed":{"date-parts":[["2024",6,7]]},"issued":{"date-parts":[["2019",3]]}}}],"schema":"https://github.com/citation-style-language/schema/raw/master/csl-citation.json"} </w:instrText>
      </w:r>
      <w:r>
        <w:rPr>
          <w:color w:val="000000"/>
          <w:sz w:val="28"/>
          <w:szCs w:val="28"/>
          <w:lang w:val="kk-KZ" w:eastAsia="tr-TR"/>
        </w:rPr>
        <w:fldChar w:fldCharType="separate"/>
      </w:r>
      <w:r>
        <w:rPr>
          <w:noProof/>
          <w:color w:val="000000"/>
          <w:sz w:val="28"/>
          <w:szCs w:val="28"/>
          <w:lang w:val="kk-KZ" w:eastAsia="tr-TR"/>
        </w:rPr>
        <w:t>[196]</w:t>
      </w:r>
      <w:r>
        <w:rPr>
          <w:color w:val="000000"/>
          <w:sz w:val="28"/>
          <w:szCs w:val="28"/>
          <w:lang w:val="kk-KZ" w:eastAsia="tr-TR"/>
        </w:rPr>
        <w:fldChar w:fldCharType="end"/>
      </w:r>
      <w:r>
        <w:rPr>
          <w:color w:val="000000"/>
          <w:sz w:val="28"/>
          <w:szCs w:val="28"/>
          <w:lang w:val="kk-KZ" w:eastAsia="tr-TR"/>
        </w:rPr>
        <w:t xml:space="preserve">. Зерттеуге алынған бал үлгілерінің ГМФ мазмұнын </w:t>
      </w:r>
      <w:r w:rsidRPr="004C4AFC">
        <w:rPr>
          <w:color w:val="000000"/>
          <w:sz w:val="28"/>
          <w:szCs w:val="28"/>
          <w:lang w:val="kk-KZ" w:eastAsia="tr-TR"/>
        </w:rPr>
        <w:t xml:space="preserve">5.48 </w:t>
      </w:r>
      <w:r>
        <w:rPr>
          <w:color w:val="000000"/>
          <w:sz w:val="28"/>
          <w:szCs w:val="28"/>
          <w:lang w:val="kk-KZ" w:eastAsia="tr-TR"/>
        </w:rPr>
        <w:t>мг/кг максималды мәнін көрсетті. Бұл алынған үлгілердің сапасының жоғары екендігін дәлелдейді.</w:t>
      </w:r>
    </w:p>
    <w:p w14:paraId="66B800AF" w14:textId="2C34A638" w:rsidR="003223B9" w:rsidRPr="00814815" w:rsidRDefault="003223B9" w:rsidP="00052AC5">
      <w:pPr>
        <w:rPr>
          <w:bCs/>
          <w:sz w:val="28"/>
          <w:szCs w:val="28"/>
          <w:lang w:val="kk-KZ"/>
        </w:rPr>
      </w:pPr>
    </w:p>
    <w:p w14:paraId="317A1DA5" w14:textId="062C17ED" w:rsidR="00052AC5" w:rsidRDefault="00D5321E" w:rsidP="00052AC5">
      <w:pPr>
        <w:rPr>
          <w:sz w:val="28"/>
          <w:szCs w:val="28"/>
          <w:lang w:val="kk-KZ"/>
        </w:rPr>
      </w:pPr>
      <w:r w:rsidRPr="00FD2EB5">
        <w:rPr>
          <w:bCs/>
          <w:sz w:val="28"/>
          <w:szCs w:val="28"/>
          <w:lang w:val="kk-KZ"/>
        </w:rPr>
        <w:t>2</w:t>
      </w:r>
      <w:r w:rsidR="003223B9" w:rsidRPr="00814815">
        <w:rPr>
          <w:bCs/>
          <w:sz w:val="28"/>
          <w:szCs w:val="28"/>
          <w:lang w:val="kk-KZ"/>
        </w:rPr>
        <w:t>8</w:t>
      </w:r>
      <w:r w:rsidRPr="00FD2EB5">
        <w:rPr>
          <w:bCs/>
          <w:sz w:val="28"/>
          <w:szCs w:val="28"/>
          <w:lang w:val="kk-KZ"/>
        </w:rPr>
        <w:t>-кесте</w:t>
      </w:r>
      <w:r w:rsidR="00FD2EB5" w:rsidRPr="00FD2EB5">
        <w:rPr>
          <w:bCs/>
          <w:sz w:val="28"/>
          <w:szCs w:val="28"/>
          <w:lang w:val="kk-KZ"/>
        </w:rPr>
        <w:t>.</w:t>
      </w:r>
      <w:r w:rsidRPr="001B7662">
        <w:rPr>
          <w:b/>
          <w:sz w:val="28"/>
          <w:szCs w:val="28"/>
          <w:lang w:val="kk-KZ"/>
        </w:rPr>
        <w:t xml:space="preserve"> </w:t>
      </w:r>
      <w:r w:rsidRPr="00E22EBF">
        <w:rPr>
          <w:sz w:val="28"/>
          <w:szCs w:val="28"/>
          <w:lang w:val="kk-KZ"/>
        </w:rPr>
        <w:t>Күнбағыс сынамаларының физика-химиялық талдау нәтижелері</w:t>
      </w:r>
    </w:p>
    <w:p w14:paraId="027FAC05" w14:textId="047D18DE" w:rsidR="00FD2EB5" w:rsidRPr="001B7662" w:rsidRDefault="00814815" w:rsidP="00052AC5">
      <w:pPr>
        <w:rPr>
          <w:b/>
          <w:sz w:val="28"/>
          <w:szCs w:val="28"/>
          <w:lang w:val="kk-KZ"/>
        </w:rPr>
      </w:pPr>
      <w:r>
        <w:rPr>
          <w:noProof/>
          <w:sz w:val="32"/>
          <w:szCs w:val="32"/>
          <w:lang w:eastAsia="en-US"/>
          <w14:ligatures w14:val="standardContextual"/>
        </w:rPr>
        <mc:AlternateContent>
          <mc:Choice Requires="wps">
            <w:drawing>
              <wp:anchor distT="0" distB="0" distL="114300" distR="114300" simplePos="0" relativeHeight="251768832" behindDoc="0" locked="0" layoutInCell="1" allowOverlap="1" wp14:anchorId="74E0C269" wp14:editId="16EEE884">
                <wp:simplePos x="0" y="0"/>
                <wp:positionH relativeFrom="margin">
                  <wp:posOffset>-387350</wp:posOffset>
                </wp:positionH>
                <wp:positionV relativeFrom="paragraph">
                  <wp:posOffset>386715</wp:posOffset>
                </wp:positionV>
                <wp:extent cx="360952" cy="435429"/>
                <wp:effectExtent l="0" t="0" r="0" b="0"/>
                <wp:wrapNone/>
                <wp:docPr id="738090820" name="Надпись 19"/>
                <wp:cNvGraphicFramePr/>
                <a:graphic xmlns:a="http://schemas.openxmlformats.org/drawingml/2006/main">
                  <a:graphicData uri="http://schemas.microsoft.com/office/word/2010/wordprocessingShape">
                    <wps:wsp>
                      <wps:cNvSpPr txBox="1"/>
                      <wps:spPr>
                        <a:xfrm flipH="1">
                          <a:off x="0" y="0"/>
                          <a:ext cx="360952" cy="435429"/>
                        </a:xfrm>
                        <a:prstGeom prst="rect">
                          <a:avLst/>
                        </a:prstGeom>
                        <a:solidFill>
                          <a:schemeClr val="lt1"/>
                        </a:solidFill>
                        <a:ln w="6350">
                          <a:noFill/>
                        </a:ln>
                      </wps:spPr>
                      <wps:txbx>
                        <w:txbxContent>
                          <w:p w14:paraId="1F2570FE" w14:textId="3EC734A0" w:rsidR="009E51F8" w:rsidRPr="00C875A2" w:rsidRDefault="009E51F8" w:rsidP="004356D0">
                            <w:pPr>
                              <w:rPr>
                                <w:sz w:val="28"/>
                              </w:rPr>
                            </w:pPr>
                            <w:r w:rsidRPr="00C875A2">
                              <w:rPr>
                                <w:sz w:val="28"/>
                              </w:rPr>
                              <w:t>97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C269" id="_x0000_s1076" type="#_x0000_t202" style="position:absolute;margin-left:-30.5pt;margin-top:30.45pt;width:28.4pt;height:34.3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" fillcolor="white [3201]" stroked="f" strokeweight=".5pt">
                <v:textbox style="layout-flow:vertical-ideographic">
                  <w:txbxContent>
                    <w:p w14:paraId="1F2570FE" w14:textId="3EC734A0" w:rsidR="009E51F8" w:rsidRPr="00C875A2" w:rsidRDefault="009E51F8" w:rsidP="004356D0">
                      <w:pPr>
                        <w:rPr>
                          <w:sz w:val="28"/>
                        </w:rPr>
                      </w:pPr>
                      <w:r w:rsidRPr="00C875A2">
                        <w:rPr>
                          <w:sz w:val="28"/>
                        </w:rPr>
                        <w:t>97</w:t>
                      </w:r>
                    </w:p>
                  </w:txbxContent>
                </v:textbox>
                <w10:wrap anchorx="margin"/>
              </v:shape>
            </w:pict>
          </mc:Fallback>
        </mc:AlternateConten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0"/>
        <w:gridCol w:w="864"/>
        <w:gridCol w:w="718"/>
        <w:gridCol w:w="917"/>
        <w:gridCol w:w="917"/>
        <w:gridCol w:w="919"/>
        <w:gridCol w:w="1287"/>
        <w:gridCol w:w="917"/>
        <w:gridCol w:w="922"/>
        <w:gridCol w:w="1442"/>
        <w:gridCol w:w="917"/>
        <w:gridCol w:w="917"/>
        <w:gridCol w:w="1468"/>
      </w:tblGrid>
      <w:tr w:rsidR="00D4499D" w:rsidRPr="009418F6" w14:paraId="5A7DD34D" w14:textId="77777777" w:rsidTr="00814815">
        <w:trPr>
          <w:trHeight w:val="545"/>
        </w:trPr>
        <w:tc>
          <w:tcPr>
            <w:tcW w:w="819" w:type="pct"/>
            <w:shd w:val="clear" w:color="auto" w:fill="auto"/>
            <w:vAlign w:val="center"/>
            <w:hideMark/>
          </w:tcPr>
          <w:p w14:paraId="34D01EBB" w14:textId="7C7BE308" w:rsidR="00052AC5" w:rsidRPr="005A66E7" w:rsidRDefault="005A66E7" w:rsidP="000763CD">
            <w:pPr>
              <w:jc w:val="center"/>
              <w:rPr>
                <w:b/>
                <w:bCs/>
                <w:color w:val="000000"/>
                <w:sz w:val="20"/>
                <w:szCs w:val="20"/>
                <w:lang w:val="kk-KZ" w:eastAsia="tr-TR"/>
              </w:rPr>
            </w:pPr>
            <w:r>
              <w:rPr>
                <w:b/>
                <w:bCs/>
                <w:color w:val="000000"/>
                <w:sz w:val="20"/>
                <w:szCs w:val="20"/>
                <w:lang w:val="kk-KZ" w:eastAsia="tr-TR"/>
              </w:rPr>
              <w:t>Жинау аймағы</w:t>
            </w:r>
          </w:p>
        </w:tc>
        <w:tc>
          <w:tcPr>
            <w:tcW w:w="1485" w:type="pct"/>
            <w:gridSpan w:val="5"/>
            <w:shd w:val="clear" w:color="auto" w:fill="auto"/>
            <w:vAlign w:val="center"/>
            <w:hideMark/>
          </w:tcPr>
          <w:p w14:paraId="2F37B2F8" w14:textId="2A0BB63A" w:rsidR="00052AC5" w:rsidRPr="005A66E7" w:rsidRDefault="005A66E7" w:rsidP="000763CD">
            <w:pPr>
              <w:jc w:val="center"/>
              <w:rPr>
                <w:b/>
                <w:bCs/>
                <w:color w:val="000000"/>
                <w:sz w:val="20"/>
                <w:szCs w:val="20"/>
                <w:lang w:val="kk-KZ" w:eastAsia="tr-TR"/>
              </w:rPr>
            </w:pPr>
            <w:r>
              <w:rPr>
                <w:b/>
                <w:bCs/>
                <w:color w:val="000000"/>
                <w:sz w:val="20"/>
                <w:szCs w:val="20"/>
                <w:lang w:val="kk-KZ" w:eastAsia="tr-TR"/>
              </w:rPr>
              <w:t>Шығыс Қазақстан үлгілері</w:t>
            </w:r>
          </w:p>
          <w:p w14:paraId="06D98F11"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w:t>
            </w:r>
            <w:r w:rsidRPr="009418F6">
              <w:rPr>
                <w:b/>
                <w:bCs/>
                <w:i/>
                <w:iCs/>
                <w:color w:val="000000"/>
                <w:sz w:val="20"/>
                <w:szCs w:val="20"/>
                <w:lang w:val="kk-KZ" w:eastAsia="tr-TR"/>
              </w:rPr>
              <w:t>n</w:t>
            </w:r>
            <w:r w:rsidRPr="009418F6">
              <w:rPr>
                <w:b/>
                <w:bCs/>
                <w:color w:val="000000"/>
                <w:sz w:val="20"/>
                <w:szCs w:val="20"/>
                <w:lang w:val="kk-KZ" w:eastAsia="tr-TR"/>
              </w:rPr>
              <w:t>:5)</w:t>
            </w:r>
          </w:p>
        </w:tc>
        <w:tc>
          <w:tcPr>
            <w:tcW w:w="441" w:type="pct"/>
            <w:shd w:val="clear" w:color="auto" w:fill="auto"/>
            <w:vAlign w:val="center"/>
            <w:hideMark/>
          </w:tcPr>
          <w:p w14:paraId="635230C7" w14:textId="74B71002" w:rsidR="00052AC5" w:rsidRPr="005A66E7" w:rsidRDefault="005A66E7" w:rsidP="000763CD">
            <w:pPr>
              <w:jc w:val="center"/>
              <w:rPr>
                <w:b/>
                <w:bCs/>
                <w:color w:val="000000"/>
                <w:sz w:val="20"/>
                <w:szCs w:val="20"/>
                <w:lang w:val="kk-KZ" w:eastAsia="tr-TR"/>
              </w:rPr>
            </w:pPr>
            <w:r>
              <w:rPr>
                <w:b/>
                <w:bCs/>
                <w:color w:val="000000"/>
                <w:sz w:val="20"/>
                <w:szCs w:val="20"/>
                <w:lang w:val="kk-KZ" w:eastAsia="tr-TR"/>
              </w:rPr>
              <w:t>Ақмола үлгілері</w:t>
            </w:r>
          </w:p>
          <w:p w14:paraId="63262592"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w:t>
            </w:r>
            <w:r w:rsidRPr="009418F6">
              <w:rPr>
                <w:b/>
                <w:bCs/>
                <w:i/>
                <w:iCs/>
                <w:color w:val="000000"/>
                <w:sz w:val="20"/>
                <w:szCs w:val="20"/>
                <w:lang w:val="kk-KZ" w:eastAsia="tr-TR"/>
              </w:rPr>
              <w:t>n</w:t>
            </w:r>
            <w:r w:rsidRPr="009418F6">
              <w:rPr>
                <w:b/>
                <w:bCs/>
                <w:color w:val="000000"/>
                <w:sz w:val="20"/>
                <w:szCs w:val="20"/>
                <w:lang w:val="kk-KZ" w:eastAsia="tr-TR"/>
              </w:rPr>
              <w:t>:1)</w:t>
            </w:r>
          </w:p>
        </w:tc>
        <w:tc>
          <w:tcPr>
            <w:tcW w:w="630" w:type="pct"/>
            <w:gridSpan w:val="2"/>
            <w:shd w:val="clear" w:color="auto" w:fill="auto"/>
            <w:vAlign w:val="center"/>
            <w:hideMark/>
          </w:tcPr>
          <w:p w14:paraId="497C45BA" w14:textId="29D5BB0F" w:rsidR="00052AC5" w:rsidRPr="005A66E7" w:rsidRDefault="005A66E7" w:rsidP="000763CD">
            <w:pPr>
              <w:jc w:val="center"/>
              <w:rPr>
                <w:b/>
                <w:bCs/>
                <w:color w:val="000000"/>
                <w:sz w:val="20"/>
                <w:szCs w:val="20"/>
                <w:lang w:val="kk-KZ" w:eastAsia="tr-TR"/>
              </w:rPr>
            </w:pPr>
            <w:r>
              <w:rPr>
                <w:b/>
                <w:bCs/>
                <w:color w:val="000000"/>
                <w:sz w:val="20"/>
                <w:szCs w:val="20"/>
                <w:lang w:val="kk-KZ" w:eastAsia="tr-TR"/>
              </w:rPr>
              <w:t>Алматы үлгілері</w:t>
            </w:r>
          </w:p>
          <w:p w14:paraId="3F8BDBCB"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w:t>
            </w:r>
            <w:r w:rsidRPr="009418F6">
              <w:rPr>
                <w:b/>
                <w:bCs/>
                <w:i/>
                <w:iCs/>
                <w:color w:val="000000"/>
                <w:sz w:val="20"/>
                <w:szCs w:val="20"/>
                <w:lang w:val="kk-KZ" w:eastAsia="tr-TR"/>
              </w:rPr>
              <w:t>n</w:t>
            </w:r>
            <w:r w:rsidRPr="009418F6">
              <w:rPr>
                <w:b/>
                <w:bCs/>
                <w:color w:val="000000"/>
                <w:sz w:val="20"/>
                <w:szCs w:val="20"/>
                <w:lang w:val="kk-KZ" w:eastAsia="tr-TR"/>
              </w:rPr>
              <w:t>:2)</w:t>
            </w:r>
          </w:p>
        </w:tc>
        <w:tc>
          <w:tcPr>
            <w:tcW w:w="494" w:type="pct"/>
            <w:shd w:val="clear" w:color="auto" w:fill="auto"/>
            <w:vAlign w:val="center"/>
            <w:hideMark/>
          </w:tcPr>
          <w:p w14:paraId="737BD1CF" w14:textId="26A01F98" w:rsidR="00052AC5" w:rsidRPr="005A66E7" w:rsidRDefault="005A66E7" w:rsidP="000763CD">
            <w:pPr>
              <w:jc w:val="center"/>
              <w:rPr>
                <w:b/>
                <w:bCs/>
                <w:color w:val="000000"/>
                <w:sz w:val="20"/>
                <w:szCs w:val="20"/>
                <w:lang w:val="kk-KZ" w:eastAsia="tr-TR"/>
              </w:rPr>
            </w:pPr>
            <w:r>
              <w:rPr>
                <w:b/>
                <w:bCs/>
                <w:color w:val="000000"/>
                <w:sz w:val="20"/>
                <w:szCs w:val="20"/>
                <w:lang w:val="kk-KZ" w:eastAsia="tr-TR"/>
              </w:rPr>
              <w:t>Жамбыл үлгілері</w:t>
            </w:r>
          </w:p>
          <w:p w14:paraId="702CF4F2"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w:t>
            </w:r>
            <w:r w:rsidRPr="009418F6">
              <w:rPr>
                <w:b/>
                <w:bCs/>
                <w:i/>
                <w:iCs/>
                <w:color w:val="000000"/>
                <w:sz w:val="20"/>
                <w:szCs w:val="20"/>
                <w:lang w:val="kk-KZ" w:eastAsia="tr-TR"/>
              </w:rPr>
              <w:t>n</w:t>
            </w:r>
            <w:r w:rsidRPr="009418F6">
              <w:rPr>
                <w:b/>
                <w:bCs/>
                <w:color w:val="000000"/>
                <w:sz w:val="20"/>
                <w:szCs w:val="20"/>
                <w:lang w:val="kk-KZ" w:eastAsia="tr-TR"/>
              </w:rPr>
              <w:t>:1)</w:t>
            </w:r>
          </w:p>
        </w:tc>
        <w:tc>
          <w:tcPr>
            <w:tcW w:w="314" w:type="pct"/>
            <w:vMerge w:val="restart"/>
            <w:vAlign w:val="center"/>
          </w:tcPr>
          <w:p w14:paraId="07BDE6C5"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Min</w:t>
            </w:r>
          </w:p>
          <w:p w14:paraId="1B4ADAFA" w14:textId="77777777" w:rsidR="00052AC5" w:rsidRPr="009418F6" w:rsidRDefault="00052AC5" w:rsidP="000763CD">
            <w:pPr>
              <w:jc w:val="center"/>
              <w:rPr>
                <w:b/>
                <w:bCs/>
                <w:i/>
                <w:iCs/>
                <w:color w:val="000000"/>
                <w:sz w:val="20"/>
                <w:szCs w:val="20"/>
                <w:lang w:val="kk-KZ" w:eastAsia="tr-TR"/>
              </w:rPr>
            </w:pPr>
            <w:r w:rsidRPr="009418F6">
              <w:rPr>
                <w:b/>
                <w:bCs/>
                <w:i/>
                <w:iCs/>
                <w:color w:val="000000"/>
                <w:sz w:val="20"/>
                <w:szCs w:val="20"/>
                <w:lang w:val="kk-KZ" w:eastAsia="tr-TR"/>
              </w:rPr>
              <w:t>(n:9)</w:t>
            </w:r>
          </w:p>
        </w:tc>
        <w:tc>
          <w:tcPr>
            <w:tcW w:w="314" w:type="pct"/>
            <w:vMerge w:val="restart"/>
            <w:vAlign w:val="center"/>
          </w:tcPr>
          <w:p w14:paraId="21BF6045"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Max</w:t>
            </w:r>
          </w:p>
          <w:p w14:paraId="45DCFA6D" w14:textId="77777777" w:rsidR="00052AC5" w:rsidRPr="009418F6" w:rsidRDefault="00052AC5" w:rsidP="000763CD">
            <w:pPr>
              <w:jc w:val="center"/>
              <w:rPr>
                <w:b/>
                <w:bCs/>
                <w:color w:val="000000"/>
                <w:sz w:val="20"/>
                <w:szCs w:val="20"/>
                <w:lang w:val="kk-KZ" w:eastAsia="tr-TR"/>
              </w:rPr>
            </w:pPr>
            <w:r w:rsidRPr="009418F6">
              <w:rPr>
                <w:b/>
                <w:bCs/>
                <w:i/>
                <w:iCs/>
                <w:color w:val="000000"/>
                <w:sz w:val="20"/>
                <w:szCs w:val="20"/>
                <w:lang w:val="kk-KZ" w:eastAsia="tr-TR"/>
              </w:rPr>
              <w:t>(n:9)</w:t>
            </w:r>
          </w:p>
        </w:tc>
        <w:tc>
          <w:tcPr>
            <w:tcW w:w="503" w:type="pct"/>
            <w:vMerge w:val="restart"/>
            <w:vAlign w:val="center"/>
          </w:tcPr>
          <w:p w14:paraId="49800CC0"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Mean±SD</w:t>
            </w:r>
          </w:p>
          <w:p w14:paraId="507603D5" w14:textId="77777777" w:rsidR="00052AC5" w:rsidRPr="009418F6" w:rsidRDefault="00052AC5" w:rsidP="000763CD">
            <w:pPr>
              <w:jc w:val="center"/>
              <w:rPr>
                <w:b/>
                <w:bCs/>
                <w:color w:val="000000"/>
                <w:sz w:val="20"/>
                <w:szCs w:val="20"/>
                <w:lang w:val="kk-KZ" w:eastAsia="tr-TR"/>
              </w:rPr>
            </w:pPr>
            <w:r w:rsidRPr="009418F6">
              <w:rPr>
                <w:b/>
                <w:bCs/>
                <w:i/>
                <w:iCs/>
                <w:color w:val="000000"/>
                <w:sz w:val="20"/>
                <w:szCs w:val="20"/>
                <w:lang w:val="kk-KZ" w:eastAsia="tr-TR"/>
              </w:rPr>
              <w:t>(n:9)</w:t>
            </w:r>
          </w:p>
        </w:tc>
      </w:tr>
      <w:tr w:rsidR="00FC320B" w:rsidRPr="009418F6" w14:paraId="0C47ED98" w14:textId="77777777" w:rsidTr="00814815">
        <w:trPr>
          <w:trHeight w:val="530"/>
        </w:trPr>
        <w:tc>
          <w:tcPr>
            <w:tcW w:w="819" w:type="pct"/>
            <w:shd w:val="clear" w:color="auto" w:fill="auto"/>
            <w:vAlign w:val="center"/>
          </w:tcPr>
          <w:p w14:paraId="28201168" w14:textId="0B17A1A8" w:rsidR="00052AC5" w:rsidRPr="005A66E7" w:rsidRDefault="005A66E7" w:rsidP="000763CD">
            <w:pPr>
              <w:jc w:val="center"/>
              <w:rPr>
                <w:b/>
                <w:bCs/>
                <w:color w:val="000000"/>
                <w:sz w:val="20"/>
                <w:szCs w:val="20"/>
                <w:lang w:val="kk-KZ" w:eastAsia="tr-TR"/>
              </w:rPr>
            </w:pPr>
            <w:r>
              <w:rPr>
                <w:b/>
                <w:bCs/>
                <w:color w:val="000000"/>
                <w:sz w:val="20"/>
                <w:szCs w:val="20"/>
                <w:lang w:val="kk-KZ" w:eastAsia="tr-TR"/>
              </w:rPr>
              <w:t>Үлгілер</w:t>
            </w:r>
          </w:p>
        </w:tc>
        <w:tc>
          <w:tcPr>
            <w:tcW w:w="296" w:type="pct"/>
            <w:shd w:val="clear" w:color="auto" w:fill="auto"/>
            <w:vAlign w:val="center"/>
          </w:tcPr>
          <w:p w14:paraId="714893D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S1</w:t>
            </w:r>
          </w:p>
        </w:tc>
        <w:tc>
          <w:tcPr>
            <w:tcW w:w="246" w:type="pct"/>
            <w:shd w:val="clear" w:color="auto" w:fill="auto"/>
            <w:vAlign w:val="center"/>
          </w:tcPr>
          <w:p w14:paraId="085D0092"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S2</w:t>
            </w:r>
          </w:p>
        </w:tc>
        <w:tc>
          <w:tcPr>
            <w:tcW w:w="314" w:type="pct"/>
            <w:shd w:val="clear" w:color="auto" w:fill="auto"/>
            <w:vAlign w:val="center"/>
          </w:tcPr>
          <w:p w14:paraId="72EB8394"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S3</w:t>
            </w:r>
          </w:p>
        </w:tc>
        <w:tc>
          <w:tcPr>
            <w:tcW w:w="314" w:type="pct"/>
            <w:shd w:val="clear" w:color="auto" w:fill="auto"/>
            <w:vAlign w:val="center"/>
          </w:tcPr>
          <w:p w14:paraId="5023BAD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S4</w:t>
            </w:r>
          </w:p>
        </w:tc>
        <w:tc>
          <w:tcPr>
            <w:tcW w:w="315" w:type="pct"/>
            <w:shd w:val="clear" w:color="auto" w:fill="auto"/>
            <w:vAlign w:val="center"/>
          </w:tcPr>
          <w:p w14:paraId="05C4213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S8</w:t>
            </w:r>
          </w:p>
        </w:tc>
        <w:tc>
          <w:tcPr>
            <w:tcW w:w="441" w:type="pct"/>
            <w:shd w:val="clear" w:color="auto" w:fill="auto"/>
            <w:vAlign w:val="center"/>
          </w:tcPr>
          <w:p w14:paraId="503B745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S7</w:t>
            </w:r>
          </w:p>
        </w:tc>
        <w:tc>
          <w:tcPr>
            <w:tcW w:w="314" w:type="pct"/>
            <w:shd w:val="clear" w:color="auto" w:fill="auto"/>
            <w:vAlign w:val="center"/>
          </w:tcPr>
          <w:p w14:paraId="13EB8913"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S5</w:t>
            </w:r>
          </w:p>
        </w:tc>
        <w:tc>
          <w:tcPr>
            <w:tcW w:w="316" w:type="pct"/>
            <w:shd w:val="clear" w:color="auto" w:fill="auto"/>
            <w:vAlign w:val="center"/>
          </w:tcPr>
          <w:p w14:paraId="4DF6525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S6</w:t>
            </w:r>
          </w:p>
        </w:tc>
        <w:tc>
          <w:tcPr>
            <w:tcW w:w="494" w:type="pct"/>
            <w:shd w:val="clear" w:color="auto" w:fill="auto"/>
            <w:vAlign w:val="center"/>
          </w:tcPr>
          <w:p w14:paraId="7DC2263A"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S9</w:t>
            </w:r>
          </w:p>
        </w:tc>
        <w:tc>
          <w:tcPr>
            <w:tcW w:w="314" w:type="pct"/>
            <w:vMerge/>
            <w:vAlign w:val="center"/>
          </w:tcPr>
          <w:p w14:paraId="1C416F9D" w14:textId="77777777" w:rsidR="00052AC5" w:rsidRPr="009418F6" w:rsidRDefault="00052AC5" w:rsidP="000763CD">
            <w:pPr>
              <w:jc w:val="center"/>
              <w:rPr>
                <w:b/>
                <w:bCs/>
                <w:color w:val="000000"/>
                <w:sz w:val="20"/>
                <w:szCs w:val="20"/>
                <w:lang w:val="kk-KZ" w:eastAsia="tr-TR"/>
              </w:rPr>
            </w:pPr>
          </w:p>
        </w:tc>
        <w:tc>
          <w:tcPr>
            <w:tcW w:w="314" w:type="pct"/>
            <w:vMerge/>
            <w:vAlign w:val="center"/>
          </w:tcPr>
          <w:p w14:paraId="1563AD22" w14:textId="77777777" w:rsidR="00052AC5" w:rsidRPr="009418F6" w:rsidRDefault="00052AC5" w:rsidP="000763CD">
            <w:pPr>
              <w:jc w:val="center"/>
              <w:rPr>
                <w:b/>
                <w:bCs/>
                <w:color w:val="000000"/>
                <w:sz w:val="20"/>
                <w:szCs w:val="20"/>
                <w:lang w:val="kk-KZ" w:eastAsia="tr-TR"/>
              </w:rPr>
            </w:pPr>
          </w:p>
        </w:tc>
        <w:tc>
          <w:tcPr>
            <w:tcW w:w="503" w:type="pct"/>
            <w:vMerge/>
            <w:vAlign w:val="center"/>
          </w:tcPr>
          <w:p w14:paraId="2BF5B5B0" w14:textId="77777777" w:rsidR="00052AC5" w:rsidRPr="009418F6" w:rsidRDefault="00052AC5" w:rsidP="000763CD">
            <w:pPr>
              <w:jc w:val="center"/>
              <w:rPr>
                <w:b/>
                <w:bCs/>
                <w:color w:val="000000"/>
                <w:sz w:val="20"/>
                <w:szCs w:val="20"/>
                <w:lang w:val="kk-KZ" w:eastAsia="tr-TR"/>
              </w:rPr>
            </w:pPr>
          </w:p>
        </w:tc>
      </w:tr>
      <w:tr w:rsidR="00FC320B" w:rsidRPr="009418F6" w14:paraId="514633F3" w14:textId="77777777" w:rsidTr="00814815">
        <w:trPr>
          <w:trHeight w:val="312"/>
        </w:trPr>
        <w:tc>
          <w:tcPr>
            <w:tcW w:w="819" w:type="pct"/>
            <w:shd w:val="clear" w:color="auto" w:fill="auto"/>
            <w:vAlign w:val="center"/>
            <w:hideMark/>
          </w:tcPr>
          <w:p w14:paraId="3E728CBA" w14:textId="3375FA21" w:rsidR="00052AC5" w:rsidRPr="009418F6" w:rsidRDefault="005A66E7" w:rsidP="000763CD">
            <w:pPr>
              <w:jc w:val="center"/>
              <w:rPr>
                <w:b/>
                <w:bCs/>
                <w:color w:val="000000"/>
                <w:sz w:val="20"/>
                <w:szCs w:val="20"/>
                <w:lang w:val="kk-KZ" w:eastAsia="tr-TR"/>
              </w:rPr>
            </w:pPr>
            <w:r>
              <w:rPr>
                <w:b/>
                <w:bCs/>
                <w:color w:val="000000"/>
                <w:sz w:val="20"/>
                <w:szCs w:val="20"/>
                <w:lang w:val="kk-KZ" w:eastAsia="tr-TR"/>
              </w:rPr>
              <w:t>Ылғалдылық</w:t>
            </w:r>
            <w:r w:rsidR="00052AC5" w:rsidRPr="009418F6">
              <w:rPr>
                <w:b/>
                <w:bCs/>
                <w:color w:val="000000"/>
                <w:sz w:val="20"/>
                <w:szCs w:val="20"/>
                <w:lang w:val="kk-KZ" w:eastAsia="tr-TR"/>
              </w:rPr>
              <w:t xml:space="preserve"> (%)</w:t>
            </w:r>
          </w:p>
        </w:tc>
        <w:tc>
          <w:tcPr>
            <w:tcW w:w="296" w:type="pct"/>
            <w:shd w:val="clear" w:color="auto" w:fill="auto"/>
            <w:vAlign w:val="center"/>
            <w:hideMark/>
          </w:tcPr>
          <w:p w14:paraId="4B8D915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19.00</w:t>
            </w:r>
          </w:p>
        </w:tc>
        <w:tc>
          <w:tcPr>
            <w:tcW w:w="246" w:type="pct"/>
            <w:shd w:val="clear" w:color="auto" w:fill="auto"/>
            <w:vAlign w:val="center"/>
            <w:hideMark/>
          </w:tcPr>
          <w:p w14:paraId="110E75C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15.10</w:t>
            </w:r>
          </w:p>
        </w:tc>
        <w:tc>
          <w:tcPr>
            <w:tcW w:w="314" w:type="pct"/>
            <w:shd w:val="clear" w:color="auto" w:fill="auto"/>
            <w:vAlign w:val="center"/>
            <w:hideMark/>
          </w:tcPr>
          <w:p w14:paraId="72CA0B3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16.30</w:t>
            </w:r>
          </w:p>
        </w:tc>
        <w:tc>
          <w:tcPr>
            <w:tcW w:w="314" w:type="pct"/>
            <w:shd w:val="clear" w:color="auto" w:fill="auto"/>
            <w:vAlign w:val="center"/>
            <w:hideMark/>
          </w:tcPr>
          <w:p w14:paraId="4C1D43B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15.50</w:t>
            </w:r>
          </w:p>
        </w:tc>
        <w:tc>
          <w:tcPr>
            <w:tcW w:w="315" w:type="pct"/>
            <w:shd w:val="clear" w:color="auto" w:fill="auto"/>
            <w:vAlign w:val="center"/>
            <w:hideMark/>
          </w:tcPr>
          <w:p w14:paraId="19BB1A7F"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14.40</w:t>
            </w:r>
          </w:p>
        </w:tc>
        <w:tc>
          <w:tcPr>
            <w:tcW w:w="441" w:type="pct"/>
            <w:shd w:val="clear" w:color="auto" w:fill="auto"/>
            <w:vAlign w:val="center"/>
            <w:hideMark/>
          </w:tcPr>
          <w:p w14:paraId="39F4464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15.12</w:t>
            </w:r>
          </w:p>
        </w:tc>
        <w:tc>
          <w:tcPr>
            <w:tcW w:w="314" w:type="pct"/>
            <w:shd w:val="clear" w:color="auto" w:fill="auto"/>
            <w:vAlign w:val="center"/>
            <w:hideMark/>
          </w:tcPr>
          <w:p w14:paraId="6B38672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15.84</w:t>
            </w:r>
          </w:p>
        </w:tc>
        <w:tc>
          <w:tcPr>
            <w:tcW w:w="316" w:type="pct"/>
            <w:shd w:val="clear" w:color="auto" w:fill="auto"/>
            <w:vAlign w:val="center"/>
            <w:hideMark/>
          </w:tcPr>
          <w:p w14:paraId="6DDA5C2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16.10</w:t>
            </w:r>
          </w:p>
        </w:tc>
        <w:tc>
          <w:tcPr>
            <w:tcW w:w="494" w:type="pct"/>
            <w:shd w:val="clear" w:color="auto" w:fill="auto"/>
            <w:vAlign w:val="center"/>
            <w:hideMark/>
          </w:tcPr>
          <w:p w14:paraId="6D0EDA6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18.92</w:t>
            </w:r>
          </w:p>
        </w:tc>
        <w:tc>
          <w:tcPr>
            <w:tcW w:w="314" w:type="pct"/>
            <w:vAlign w:val="center"/>
          </w:tcPr>
          <w:p w14:paraId="6DDC7F5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14.40</w:t>
            </w:r>
          </w:p>
        </w:tc>
        <w:tc>
          <w:tcPr>
            <w:tcW w:w="314" w:type="pct"/>
            <w:vAlign w:val="center"/>
          </w:tcPr>
          <w:p w14:paraId="3F0E578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19.00</w:t>
            </w:r>
          </w:p>
        </w:tc>
        <w:tc>
          <w:tcPr>
            <w:tcW w:w="503" w:type="pct"/>
            <w:vAlign w:val="center"/>
          </w:tcPr>
          <w:p w14:paraId="2440493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16.25</w:t>
            </w:r>
            <w:r>
              <w:rPr>
                <w:color w:val="000000"/>
                <w:sz w:val="20"/>
                <w:szCs w:val="20"/>
                <w:lang w:eastAsia="tr-TR"/>
              </w:rPr>
              <w:sym w:font="Symbol" w:char="F0B1"/>
            </w:r>
            <w:r w:rsidRPr="009418F6">
              <w:rPr>
                <w:color w:val="000000"/>
                <w:sz w:val="20"/>
                <w:szCs w:val="20"/>
                <w:lang w:val="kk-KZ" w:eastAsia="tr-TR"/>
              </w:rPr>
              <w:t>1.64</w:t>
            </w:r>
          </w:p>
        </w:tc>
      </w:tr>
      <w:tr w:rsidR="00FC320B" w:rsidRPr="009418F6" w14:paraId="71CC7A95" w14:textId="77777777" w:rsidTr="00814815">
        <w:trPr>
          <w:trHeight w:val="312"/>
        </w:trPr>
        <w:tc>
          <w:tcPr>
            <w:tcW w:w="819" w:type="pct"/>
            <w:shd w:val="clear" w:color="auto" w:fill="auto"/>
            <w:vAlign w:val="center"/>
            <w:hideMark/>
          </w:tcPr>
          <w:p w14:paraId="0D43D11D" w14:textId="77777777" w:rsidR="00052AC5" w:rsidRPr="009418F6" w:rsidRDefault="00052AC5" w:rsidP="000763CD">
            <w:pPr>
              <w:jc w:val="center"/>
              <w:rPr>
                <w:b/>
                <w:bCs/>
                <w:color w:val="000000"/>
                <w:sz w:val="20"/>
                <w:szCs w:val="20"/>
                <w:lang w:val="kk-KZ" w:eastAsia="tr-TR"/>
              </w:rPr>
            </w:pPr>
            <w:r w:rsidRPr="009418F6">
              <w:rPr>
                <w:b/>
                <w:bCs/>
                <w:color w:val="000000"/>
                <w:sz w:val="20"/>
                <w:szCs w:val="20"/>
                <w:lang w:val="kk-KZ" w:eastAsia="tr-TR"/>
              </w:rPr>
              <w:t>pH</w:t>
            </w:r>
          </w:p>
        </w:tc>
        <w:tc>
          <w:tcPr>
            <w:tcW w:w="296" w:type="pct"/>
            <w:shd w:val="clear" w:color="auto" w:fill="auto"/>
            <w:vAlign w:val="center"/>
          </w:tcPr>
          <w:p w14:paraId="7DBA053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3.95</w:t>
            </w:r>
          </w:p>
        </w:tc>
        <w:tc>
          <w:tcPr>
            <w:tcW w:w="246" w:type="pct"/>
            <w:shd w:val="clear" w:color="auto" w:fill="auto"/>
            <w:vAlign w:val="center"/>
          </w:tcPr>
          <w:p w14:paraId="646744A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4.00</w:t>
            </w:r>
          </w:p>
        </w:tc>
        <w:tc>
          <w:tcPr>
            <w:tcW w:w="314" w:type="pct"/>
            <w:shd w:val="clear" w:color="auto" w:fill="auto"/>
            <w:vAlign w:val="center"/>
          </w:tcPr>
          <w:p w14:paraId="68C2B37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4.02</w:t>
            </w:r>
          </w:p>
        </w:tc>
        <w:tc>
          <w:tcPr>
            <w:tcW w:w="314" w:type="pct"/>
            <w:shd w:val="clear" w:color="auto" w:fill="auto"/>
            <w:vAlign w:val="center"/>
          </w:tcPr>
          <w:p w14:paraId="106C619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3.64</w:t>
            </w:r>
          </w:p>
        </w:tc>
        <w:tc>
          <w:tcPr>
            <w:tcW w:w="315" w:type="pct"/>
            <w:shd w:val="clear" w:color="auto" w:fill="auto"/>
            <w:vAlign w:val="center"/>
          </w:tcPr>
          <w:p w14:paraId="28E85A3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3.48</w:t>
            </w:r>
          </w:p>
        </w:tc>
        <w:tc>
          <w:tcPr>
            <w:tcW w:w="441" w:type="pct"/>
            <w:shd w:val="clear" w:color="auto" w:fill="auto"/>
            <w:vAlign w:val="center"/>
          </w:tcPr>
          <w:p w14:paraId="74D89AB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3.21</w:t>
            </w:r>
          </w:p>
        </w:tc>
        <w:tc>
          <w:tcPr>
            <w:tcW w:w="314" w:type="pct"/>
            <w:shd w:val="clear" w:color="auto" w:fill="auto"/>
            <w:vAlign w:val="center"/>
          </w:tcPr>
          <w:p w14:paraId="34B4FA1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3.72</w:t>
            </w:r>
          </w:p>
        </w:tc>
        <w:tc>
          <w:tcPr>
            <w:tcW w:w="316" w:type="pct"/>
            <w:shd w:val="clear" w:color="auto" w:fill="auto"/>
            <w:vAlign w:val="center"/>
          </w:tcPr>
          <w:p w14:paraId="1DEAE51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3.81</w:t>
            </w:r>
          </w:p>
        </w:tc>
        <w:tc>
          <w:tcPr>
            <w:tcW w:w="494" w:type="pct"/>
            <w:shd w:val="clear" w:color="auto" w:fill="auto"/>
            <w:vAlign w:val="center"/>
          </w:tcPr>
          <w:p w14:paraId="5763D86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3.47</w:t>
            </w:r>
          </w:p>
        </w:tc>
        <w:tc>
          <w:tcPr>
            <w:tcW w:w="314" w:type="pct"/>
            <w:vAlign w:val="center"/>
          </w:tcPr>
          <w:p w14:paraId="2C70FB7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3.21</w:t>
            </w:r>
          </w:p>
        </w:tc>
        <w:tc>
          <w:tcPr>
            <w:tcW w:w="314" w:type="pct"/>
            <w:vAlign w:val="center"/>
          </w:tcPr>
          <w:p w14:paraId="056B281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4.02</w:t>
            </w:r>
          </w:p>
        </w:tc>
        <w:tc>
          <w:tcPr>
            <w:tcW w:w="503" w:type="pct"/>
            <w:vAlign w:val="center"/>
          </w:tcPr>
          <w:p w14:paraId="7AED045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3.70</w:t>
            </w:r>
            <w:r>
              <w:rPr>
                <w:color w:val="000000"/>
                <w:sz w:val="20"/>
                <w:szCs w:val="20"/>
                <w:lang w:eastAsia="tr-TR"/>
              </w:rPr>
              <w:sym w:font="Symbol" w:char="F0B1"/>
            </w:r>
            <w:r w:rsidRPr="009418F6">
              <w:rPr>
                <w:color w:val="000000"/>
                <w:sz w:val="20"/>
                <w:szCs w:val="20"/>
                <w:lang w:val="kk-KZ" w:eastAsia="tr-TR"/>
              </w:rPr>
              <w:t>0.28</w:t>
            </w:r>
          </w:p>
        </w:tc>
      </w:tr>
      <w:tr w:rsidR="00FC320B" w:rsidRPr="009418F6" w14:paraId="5E4445D8" w14:textId="77777777" w:rsidTr="00814815">
        <w:trPr>
          <w:trHeight w:val="312"/>
        </w:trPr>
        <w:tc>
          <w:tcPr>
            <w:tcW w:w="819" w:type="pct"/>
            <w:shd w:val="clear" w:color="auto" w:fill="auto"/>
            <w:vAlign w:val="center"/>
            <w:hideMark/>
          </w:tcPr>
          <w:p w14:paraId="4C87A56E" w14:textId="578CEEB1" w:rsidR="00052AC5" w:rsidRPr="009418F6" w:rsidRDefault="005A66E7" w:rsidP="000763CD">
            <w:pPr>
              <w:jc w:val="center"/>
              <w:rPr>
                <w:b/>
                <w:bCs/>
                <w:color w:val="000000"/>
                <w:sz w:val="20"/>
                <w:szCs w:val="20"/>
                <w:lang w:val="kk-KZ" w:eastAsia="tr-TR"/>
              </w:rPr>
            </w:pPr>
            <w:r>
              <w:rPr>
                <w:b/>
                <w:bCs/>
                <w:color w:val="000000"/>
                <w:sz w:val="20"/>
                <w:szCs w:val="20"/>
                <w:lang w:val="kk-KZ" w:eastAsia="tr-TR"/>
              </w:rPr>
              <w:t>Өткізгіштік</w:t>
            </w:r>
            <w:r w:rsidR="00052AC5" w:rsidRPr="009418F6">
              <w:rPr>
                <w:b/>
                <w:bCs/>
                <w:color w:val="000000"/>
                <w:sz w:val="20"/>
                <w:szCs w:val="20"/>
                <w:lang w:val="kk-KZ" w:eastAsia="tr-TR"/>
              </w:rPr>
              <w:t xml:space="preserve"> (</w:t>
            </w:r>
            <w:r>
              <w:rPr>
                <w:b/>
                <w:bCs/>
                <w:color w:val="000000"/>
                <w:sz w:val="20"/>
                <w:szCs w:val="20"/>
                <w:lang w:val="kk-KZ" w:eastAsia="tr-TR"/>
              </w:rPr>
              <w:t>мСм</w:t>
            </w:r>
            <w:r w:rsidR="00052AC5" w:rsidRPr="009418F6">
              <w:rPr>
                <w:b/>
                <w:bCs/>
                <w:color w:val="000000"/>
                <w:sz w:val="20"/>
                <w:szCs w:val="20"/>
                <w:lang w:val="kk-KZ" w:eastAsia="tr-TR"/>
              </w:rPr>
              <w:t>/</w:t>
            </w:r>
            <w:r>
              <w:rPr>
                <w:b/>
                <w:bCs/>
                <w:color w:val="000000"/>
                <w:sz w:val="20"/>
                <w:szCs w:val="20"/>
                <w:lang w:val="kk-KZ" w:eastAsia="tr-TR"/>
              </w:rPr>
              <w:t>см</w:t>
            </w:r>
            <w:r w:rsidR="00052AC5" w:rsidRPr="009418F6">
              <w:rPr>
                <w:b/>
                <w:bCs/>
                <w:color w:val="000000"/>
                <w:sz w:val="20"/>
                <w:szCs w:val="20"/>
                <w:lang w:val="kk-KZ" w:eastAsia="tr-TR"/>
              </w:rPr>
              <w:t>)</w:t>
            </w:r>
          </w:p>
        </w:tc>
        <w:tc>
          <w:tcPr>
            <w:tcW w:w="296" w:type="pct"/>
            <w:shd w:val="clear" w:color="auto" w:fill="auto"/>
            <w:vAlign w:val="center"/>
          </w:tcPr>
          <w:p w14:paraId="0AE25E2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0.35</w:t>
            </w:r>
          </w:p>
        </w:tc>
        <w:tc>
          <w:tcPr>
            <w:tcW w:w="246" w:type="pct"/>
            <w:shd w:val="clear" w:color="auto" w:fill="auto"/>
            <w:vAlign w:val="center"/>
          </w:tcPr>
          <w:p w14:paraId="2943CFC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0.43</w:t>
            </w:r>
          </w:p>
        </w:tc>
        <w:tc>
          <w:tcPr>
            <w:tcW w:w="314" w:type="pct"/>
            <w:shd w:val="clear" w:color="auto" w:fill="auto"/>
            <w:vAlign w:val="center"/>
          </w:tcPr>
          <w:p w14:paraId="29878AB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0.56</w:t>
            </w:r>
          </w:p>
        </w:tc>
        <w:tc>
          <w:tcPr>
            <w:tcW w:w="314" w:type="pct"/>
            <w:shd w:val="clear" w:color="auto" w:fill="auto"/>
            <w:vAlign w:val="center"/>
          </w:tcPr>
          <w:p w14:paraId="4FE184D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0.29</w:t>
            </w:r>
          </w:p>
        </w:tc>
        <w:tc>
          <w:tcPr>
            <w:tcW w:w="315" w:type="pct"/>
            <w:shd w:val="clear" w:color="auto" w:fill="auto"/>
            <w:vAlign w:val="center"/>
          </w:tcPr>
          <w:p w14:paraId="19B3123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0.36</w:t>
            </w:r>
          </w:p>
        </w:tc>
        <w:tc>
          <w:tcPr>
            <w:tcW w:w="441" w:type="pct"/>
            <w:shd w:val="clear" w:color="auto" w:fill="auto"/>
            <w:vAlign w:val="center"/>
          </w:tcPr>
          <w:p w14:paraId="05CD979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0.25</w:t>
            </w:r>
          </w:p>
        </w:tc>
        <w:tc>
          <w:tcPr>
            <w:tcW w:w="314" w:type="pct"/>
            <w:shd w:val="clear" w:color="auto" w:fill="auto"/>
            <w:vAlign w:val="center"/>
          </w:tcPr>
          <w:p w14:paraId="3B3DB27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0.30</w:t>
            </w:r>
          </w:p>
        </w:tc>
        <w:tc>
          <w:tcPr>
            <w:tcW w:w="316" w:type="pct"/>
            <w:shd w:val="clear" w:color="auto" w:fill="auto"/>
            <w:vAlign w:val="center"/>
          </w:tcPr>
          <w:p w14:paraId="48F3FF3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0.27</w:t>
            </w:r>
          </w:p>
        </w:tc>
        <w:tc>
          <w:tcPr>
            <w:tcW w:w="494" w:type="pct"/>
            <w:shd w:val="clear" w:color="auto" w:fill="auto"/>
            <w:vAlign w:val="center"/>
          </w:tcPr>
          <w:p w14:paraId="5393544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0.25</w:t>
            </w:r>
          </w:p>
        </w:tc>
        <w:tc>
          <w:tcPr>
            <w:tcW w:w="314" w:type="pct"/>
            <w:vAlign w:val="center"/>
          </w:tcPr>
          <w:p w14:paraId="5614D31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0.25</w:t>
            </w:r>
          </w:p>
        </w:tc>
        <w:tc>
          <w:tcPr>
            <w:tcW w:w="314" w:type="pct"/>
            <w:vAlign w:val="center"/>
          </w:tcPr>
          <w:p w14:paraId="77F365D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0.56</w:t>
            </w:r>
          </w:p>
        </w:tc>
        <w:tc>
          <w:tcPr>
            <w:tcW w:w="503" w:type="pct"/>
            <w:vAlign w:val="center"/>
          </w:tcPr>
          <w:p w14:paraId="4F9690F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0.34</w:t>
            </w:r>
            <w:r>
              <w:rPr>
                <w:color w:val="000000"/>
                <w:sz w:val="20"/>
                <w:szCs w:val="20"/>
                <w:lang w:eastAsia="tr-TR"/>
              </w:rPr>
              <w:sym w:font="Symbol" w:char="F0B1"/>
            </w:r>
            <w:r w:rsidRPr="009418F6">
              <w:rPr>
                <w:color w:val="000000"/>
                <w:sz w:val="20"/>
                <w:szCs w:val="20"/>
                <w:lang w:val="kk-KZ" w:eastAsia="tr-TR"/>
              </w:rPr>
              <w:t>0.10</w:t>
            </w:r>
          </w:p>
        </w:tc>
      </w:tr>
      <w:tr w:rsidR="00FC320B" w:rsidRPr="009418F6" w14:paraId="1B95DE7D" w14:textId="77777777" w:rsidTr="00814815">
        <w:trPr>
          <w:trHeight w:val="369"/>
        </w:trPr>
        <w:tc>
          <w:tcPr>
            <w:tcW w:w="819" w:type="pct"/>
            <w:shd w:val="clear" w:color="auto" w:fill="auto"/>
            <w:vAlign w:val="center"/>
            <w:hideMark/>
          </w:tcPr>
          <w:p w14:paraId="7C3861CE" w14:textId="6B99955E" w:rsidR="00052AC5" w:rsidRPr="009418F6" w:rsidRDefault="005A66E7" w:rsidP="000763CD">
            <w:pPr>
              <w:jc w:val="center"/>
              <w:rPr>
                <w:b/>
                <w:bCs/>
                <w:color w:val="000000"/>
                <w:sz w:val="20"/>
                <w:szCs w:val="20"/>
                <w:lang w:val="kk-KZ" w:eastAsia="tr-TR"/>
              </w:rPr>
            </w:pPr>
            <w:r>
              <w:rPr>
                <w:b/>
                <w:bCs/>
                <w:color w:val="000000"/>
                <w:sz w:val="20"/>
                <w:szCs w:val="20"/>
                <w:lang w:val="kk-KZ" w:eastAsia="tr-TR"/>
              </w:rPr>
              <w:t>Бос қышқылдық</w:t>
            </w:r>
            <w:r w:rsidR="00052AC5" w:rsidRPr="009418F6">
              <w:rPr>
                <w:b/>
                <w:bCs/>
                <w:color w:val="000000"/>
                <w:sz w:val="20"/>
                <w:szCs w:val="20"/>
                <w:lang w:val="kk-KZ" w:eastAsia="tr-TR"/>
              </w:rPr>
              <w:t xml:space="preserve"> (</w:t>
            </w:r>
            <w:r>
              <w:rPr>
                <w:b/>
                <w:bCs/>
                <w:color w:val="000000"/>
                <w:sz w:val="20"/>
                <w:szCs w:val="20"/>
                <w:lang w:val="kk-KZ" w:eastAsia="tr-TR"/>
              </w:rPr>
              <w:t>ммоль</w:t>
            </w:r>
            <w:r w:rsidR="00052AC5" w:rsidRPr="009418F6">
              <w:rPr>
                <w:b/>
                <w:bCs/>
                <w:color w:val="000000"/>
                <w:sz w:val="20"/>
                <w:szCs w:val="20"/>
                <w:lang w:val="kk-KZ" w:eastAsia="tr-TR"/>
              </w:rPr>
              <w:t>/</w:t>
            </w:r>
            <w:r>
              <w:rPr>
                <w:b/>
                <w:bCs/>
                <w:color w:val="000000"/>
                <w:sz w:val="20"/>
                <w:szCs w:val="20"/>
                <w:lang w:val="kk-KZ" w:eastAsia="tr-TR"/>
              </w:rPr>
              <w:t>кг</w:t>
            </w:r>
            <w:r w:rsidR="00052AC5" w:rsidRPr="009418F6">
              <w:rPr>
                <w:b/>
                <w:bCs/>
                <w:color w:val="000000"/>
                <w:sz w:val="20"/>
                <w:szCs w:val="20"/>
                <w:lang w:val="kk-KZ" w:eastAsia="tr-TR"/>
              </w:rPr>
              <w:t>)</w:t>
            </w:r>
          </w:p>
        </w:tc>
        <w:tc>
          <w:tcPr>
            <w:tcW w:w="296" w:type="pct"/>
            <w:shd w:val="clear" w:color="auto" w:fill="auto"/>
            <w:vAlign w:val="center"/>
          </w:tcPr>
          <w:p w14:paraId="1A0D231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22.14</w:t>
            </w:r>
          </w:p>
        </w:tc>
        <w:tc>
          <w:tcPr>
            <w:tcW w:w="246" w:type="pct"/>
            <w:shd w:val="clear" w:color="auto" w:fill="auto"/>
            <w:vAlign w:val="center"/>
          </w:tcPr>
          <w:p w14:paraId="0507B13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20.53</w:t>
            </w:r>
          </w:p>
        </w:tc>
        <w:tc>
          <w:tcPr>
            <w:tcW w:w="314" w:type="pct"/>
            <w:shd w:val="clear" w:color="auto" w:fill="auto"/>
            <w:vAlign w:val="center"/>
          </w:tcPr>
          <w:p w14:paraId="1326B45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21.34</w:t>
            </w:r>
          </w:p>
        </w:tc>
        <w:tc>
          <w:tcPr>
            <w:tcW w:w="314" w:type="pct"/>
            <w:shd w:val="clear" w:color="auto" w:fill="auto"/>
            <w:vAlign w:val="center"/>
          </w:tcPr>
          <w:p w14:paraId="4EE074BF"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21.00</w:t>
            </w:r>
          </w:p>
        </w:tc>
        <w:tc>
          <w:tcPr>
            <w:tcW w:w="315" w:type="pct"/>
            <w:shd w:val="clear" w:color="auto" w:fill="auto"/>
            <w:vAlign w:val="center"/>
          </w:tcPr>
          <w:p w14:paraId="13EB9DC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30.73</w:t>
            </w:r>
          </w:p>
        </w:tc>
        <w:tc>
          <w:tcPr>
            <w:tcW w:w="441" w:type="pct"/>
            <w:shd w:val="clear" w:color="auto" w:fill="auto"/>
            <w:vAlign w:val="center"/>
          </w:tcPr>
          <w:p w14:paraId="510FAAD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15.96</w:t>
            </w:r>
          </w:p>
        </w:tc>
        <w:tc>
          <w:tcPr>
            <w:tcW w:w="314" w:type="pct"/>
            <w:shd w:val="clear" w:color="auto" w:fill="auto"/>
            <w:vAlign w:val="center"/>
          </w:tcPr>
          <w:p w14:paraId="6119B6A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19.91</w:t>
            </w:r>
          </w:p>
        </w:tc>
        <w:tc>
          <w:tcPr>
            <w:tcW w:w="316" w:type="pct"/>
            <w:shd w:val="clear" w:color="auto" w:fill="auto"/>
            <w:vAlign w:val="center"/>
          </w:tcPr>
          <w:p w14:paraId="3280CF2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16.85</w:t>
            </w:r>
          </w:p>
        </w:tc>
        <w:tc>
          <w:tcPr>
            <w:tcW w:w="494" w:type="pct"/>
            <w:shd w:val="clear" w:color="auto" w:fill="auto"/>
            <w:vAlign w:val="center"/>
          </w:tcPr>
          <w:p w14:paraId="1297E4A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22.88</w:t>
            </w:r>
          </w:p>
        </w:tc>
        <w:tc>
          <w:tcPr>
            <w:tcW w:w="314" w:type="pct"/>
            <w:vAlign w:val="center"/>
          </w:tcPr>
          <w:p w14:paraId="682AF00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15.96</w:t>
            </w:r>
          </w:p>
        </w:tc>
        <w:tc>
          <w:tcPr>
            <w:tcW w:w="314" w:type="pct"/>
            <w:vAlign w:val="center"/>
          </w:tcPr>
          <w:p w14:paraId="5247C3F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30.73</w:t>
            </w:r>
          </w:p>
        </w:tc>
        <w:tc>
          <w:tcPr>
            <w:tcW w:w="503" w:type="pct"/>
            <w:vAlign w:val="center"/>
          </w:tcPr>
          <w:p w14:paraId="2636B3A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21.26</w:t>
            </w:r>
            <w:r>
              <w:rPr>
                <w:color w:val="000000"/>
                <w:sz w:val="20"/>
                <w:szCs w:val="20"/>
                <w:lang w:eastAsia="tr-TR"/>
              </w:rPr>
              <w:sym w:font="Symbol" w:char="F0B1"/>
            </w:r>
            <w:r w:rsidRPr="009418F6">
              <w:rPr>
                <w:color w:val="000000"/>
                <w:sz w:val="20"/>
                <w:szCs w:val="20"/>
                <w:lang w:val="kk-KZ" w:eastAsia="tr-TR"/>
              </w:rPr>
              <w:t>4.23</w:t>
            </w:r>
          </w:p>
        </w:tc>
      </w:tr>
      <w:tr w:rsidR="00FC320B" w:rsidRPr="009418F6" w14:paraId="4A83C349" w14:textId="77777777" w:rsidTr="00814815">
        <w:trPr>
          <w:trHeight w:val="312"/>
        </w:trPr>
        <w:tc>
          <w:tcPr>
            <w:tcW w:w="819" w:type="pct"/>
            <w:shd w:val="clear" w:color="auto" w:fill="auto"/>
            <w:vAlign w:val="center"/>
            <w:hideMark/>
          </w:tcPr>
          <w:p w14:paraId="5F852153" w14:textId="295E5DB2" w:rsidR="00052AC5" w:rsidRPr="009418F6" w:rsidRDefault="005A66E7" w:rsidP="000763CD">
            <w:pPr>
              <w:jc w:val="center"/>
              <w:rPr>
                <w:b/>
                <w:bCs/>
                <w:color w:val="000000"/>
                <w:sz w:val="20"/>
                <w:szCs w:val="20"/>
                <w:lang w:val="kk-KZ" w:eastAsia="tr-TR"/>
              </w:rPr>
            </w:pPr>
            <w:r>
              <w:rPr>
                <w:b/>
                <w:bCs/>
                <w:color w:val="000000"/>
                <w:sz w:val="20"/>
                <w:szCs w:val="20"/>
                <w:lang w:val="kk-KZ" w:eastAsia="tr-TR"/>
              </w:rPr>
              <w:t>Пролин</w:t>
            </w:r>
            <w:r w:rsidR="00052AC5" w:rsidRPr="009418F6">
              <w:rPr>
                <w:b/>
                <w:bCs/>
                <w:color w:val="000000"/>
                <w:sz w:val="20"/>
                <w:szCs w:val="20"/>
                <w:lang w:val="kk-KZ" w:eastAsia="tr-TR"/>
              </w:rPr>
              <w:t xml:space="preserve"> (</w:t>
            </w:r>
            <w:r>
              <w:rPr>
                <w:b/>
                <w:bCs/>
                <w:color w:val="000000"/>
                <w:sz w:val="20"/>
                <w:szCs w:val="20"/>
                <w:lang w:val="kk-KZ" w:eastAsia="tr-TR"/>
              </w:rPr>
              <w:t>мг</w:t>
            </w:r>
            <w:r w:rsidR="00052AC5" w:rsidRPr="009418F6">
              <w:rPr>
                <w:b/>
                <w:bCs/>
                <w:color w:val="000000"/>
                <w:sz w:val="20"/>
                <w:szCs w:val="20"/>
                <w:lang w:val="kk-KZ" w:eastAsia="tr-TR"/>
              </w:rPr>
              <w:t>/</w:t>
            </w:r>
            <w:r>
              <w:rPr>
                <w:b/>
                <w:bCs/>
                <w:color w:val="000000"/>
                <w:sz w:val="20"/>
                <w:szCs w:val="20"/>
                <w:lang w:val="kk-KZ" w:eastAsia="tr-TR"/>
              </w:rPr>
              <w:t>кг</w:t>
            </w:r>
            <w:r w:rsidR="00052AC5" w:rsidRPr="009418F6">
              <w:rPr>
                <w:b/>
                <w:bCs/>
                <w:color w:val="000000"/>
                <w:sz w:val="20"/>
                <w:szCs w:val="20"/>
                <w:lang w:val="kk-KZ" w:eastAsia="tr-TR"/>
              </w:rPr>
              <w:t>)</w:t>
            </w:r>
          </w:p>
        </w:tc>
        <w:tc>
          <w:tcPr>
            <w:tcW w:w="296" w:type="pct"/>
            <w:shd w:val="clear" w:color="auto" w:fill="auto"/>
            <w:vAlign w:val="center"/>
            <w:hideMark/>
          </w:tcPr>
          <w:p w14:paraId="115C44A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390.1</w:t>
            </w:r>
          </w:p>
        </w:tc>
        <w:tc>
          <w:tcPr>
            <w:tcW w:w="246" w:type="pct"/>
            <w:shd w:val="clear" w:color="auto" w:fill="auto"/>
            <w:vAlign w:val="center"/>
            <w:hideMark/>
          </w:tcPr>
          <w:p w14:paraId="1BC333F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370.1</w:t>
            </w:r>
          </w:p>
        </w:tc>
        <w:tc>
          <w:tcPr>
            <w:tcW w:w="314" w:type="pct"/>
            <w:shd w:val="clear" w:color="auto" w:fill="auto"/>
            <w:vAlign w:val="center"/>
            <w:hideMark/>
          </w:tcPr>
          <w:p w14:paraId="2AACFDB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380.0</w:t>
            </w:r>
          </w:p>
        </w:tc>
        <w:tc>
          <w:tcPr>
            <w:tcW w:w="314" w:type="pct"/>
            <w:shd w:val="clear" w:color="auto" w:fill="auto"/>
            <w:vAlign w:val="center"/>
            <w:hideMark/>
          </w:tcPr>
          <w:p w14:paraId="498D584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330.6</w:t>
            </w:r>
          </w:p>
        </w:tc>
        <w:tc>
          <w:tcPr>
            <w:tcW w:w="315" w:type="pct"/>
            <w:shd w:val="clear" w:color="auto" w:fill="auto"/>
            <w:vAlign w:val="center"/>
            <w:hideMark/>
          </w:tcPr>
          <w:p w14:paraId="4E8061A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545.7</w:t>
            </w:r>
          </w:p>
        </w:tc>
        <w:tc>
          <w:tcPr>
            <w:tcW w:w="441" w:type="pct"/>
            <w:shd w:val="clear" w:color="auto" w:fill="auto"/>
            <w:vAlign w:val="center"/>
            <w:hideMark/>
          </w:tcPr>
          <w:p w14:paraId="2E2E1C0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300.3</w:t>
            </w:r>
          </w:p>
        </w:tc>
        <w:tc>
          <w:tcPr>
            <w:tcW w:w="314" w:type="pct"/>
            <w:shd w:val="clear" w:color="auto" w:fill="auto"/>
            <w:vAlign w:val="center"/>
            <w:hideMark/>
          </w:tcPr>
          <w:p w14:paraId="39F7124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535.9</w:t>
            </w:r>
          </w:p>
        </w:tc>
        <w:tc>
          <w:tcPr>
            <w:tcW w:w="316" w:type="pct"/>
            <w:shd w:val="clear" w:color="auto" w:fill="auto"/>
            <w:vAlign w:val="center"/>
            <w:hideMark/>
          </w:tcPr>
          <w:p w14:paraId="568471A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305.5</w:t>
            </w:r>
          </w:p>
        </w:tc>
        <w:tc>
          <w:tcPr>
            <w:tcW w:w="494" w:type="pct"/>
            <w:shd w:val="clear" w:color="auto" w:fill="auto"/>
            <w:vAlign w:val="center"/>
            <w:hideMark/>
          </w:tcPr>
          <w:p w14:paraId="3207E66F"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317.2</w:t>
            </w:r>
          </w:p>
        </w:tc>
        <w:tc>
          <w:tcPr>
            <w:tcW w:w="314" w:type="pct"/>
            <w:vAlign w:val="center"/>
          </w:tcPr>
          <w:p w14:paraId="74200BF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300.3</w:t>
            </w:r>
          </w:p>
        </w:tc>
        <w:tc>
          <w:tcPr>
            <w:tcW w:w="314" w:type="pct"/>
            <w:vAlign w:val="center"/>
          </w:tcPr>
          <w:p w14:paraId="0C77BBD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545.7</w:t>
            </w:r>
          </w:p>
        </w:tc>
        <w:tc>
          <w:tcPr>
            <w:tcW w:w="503" w:type="pct"/>
            <w:vAlign w:val="center"/>
          </w:tcPr>
          <w:p w14:paraId="686D773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386.16</w:t>
            </w:r>
            <w:r>
              <w:rPr>
                <w:color w:val="000000"/>
                <w:sz w:val="20"/>
                <w:szCs w:val="20"/>
                <w:lang w:eastAsia="tr-TR"/>
              </w:rPr>
              <w:sym w:font="Symbol" w:char="F0B1"/>
            </w:r>
            <w:r w:rsidRPr="009418F6">
              <w:rPr>
                <w:color w:val="000000"/>
                <w:sz w:val="20"/>
                <w:szCs w:val="20"/>
                <w:lang w:val="kk-KZ" w:eastAsia="tr-TR"/>
              </w:rPr>
              <w:t>93.48</w:t>
            </w:r>
          </w:p>
        </w:tc>
      </w:tr>
      <w:tr w:rsidR="00FC320B" w:rsidRPr="009418F6" w14:paraId="1FE17F90" w14:textId="77777777" w:rsidTr="00814815">
        <w:trPr>
          <w:trHeight w:val="312"/>
        </w:trPr>
        <w:tc>
          <w:tcPr>
            <w:tcW w:w="819" w:type="pct"/>
            <w:shd w:val="clear" w:color="auto" w:fill="auto"/>
            <w:vAlign w:val="center"/>
            <w:hideMark/>
          </w:tcPr>
          <w:p w14:paraId="3BE7B1D8" w14:textId="1FF356E8" w:rsidR="00052AC5" w:rsidRPr="005A66E7" w:rsidRDefault="005A66E7" w:rsidP="000763CD">
            <w:pPr>
              <w:jc w:val="center"/>
              <w:rPr>
                <w:b/>
                <w:bCs/>
                <w:color w:val="000000"/>
                <w:sz w:val="20"/>
                <w:szCs w:val="20"/>
                <w:lang w:val="kk-KZ" w:eastAsia="tr-TR"/>
              </w:rPr>
            </w:pPr>
            <w:r>
              <w:rPr>
                <w:b/>
                <w:bCs/>
                <w:color w:val="000000"/>
                <w:sz w:val="20"/>
                <w:szCs w:val="20"/>
                <w:lang w:val="kk-KZ" w:eastAsia="tr-TR"/>
              </w:rPr>
              <w:t>Диастаза</w:t>
            </w:r>
          </w:p>
        </w:tc>
        <w:tc>
          <w:tcPr>
            <w:tcW w:w="296" w:type="pct"/>
            <w:shd w:val="clear" w:color="auto" w:fill="auto"/>
            <w:vAlign w:val="center"/>
            <w:hideMark/>
          </w:tcPr>
          <w:p w14:paraId="429E7BA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9.89</w:t>
            </w:r>
          </w:p>
        </w:tc>
        <w:tc>
          <w:tcPr>
            <w:tcW w:w="246" w:type="pct"/>
            <w:shd w:val="clear" w:color="auto" w:fill="auto"/>
            <w:vAlign w:val="center"/>
            <w:hideMark/>
          </w:tcPr>
          <w:p w14:paraId="54FA2A0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8.55</w:t>
            </w:r>
          </w:p>
        </w:tc>
        <w:tc>
          <w:tcPr>
            <w:tcW w:w="314" w:type="pct"/>
            <w:shd w:val="clear" w:color="auto" w:fill="auto"/>
            <w:vAlign w:val="center"/>
            <w:hideMark/>
          </w:tcPr>
          <w:p w14:paraId="1C2C2F0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9.63</w:t>
            </w:r>
          </w:p>
        </w:tc>
        <w:tc>
          <w:tcPr>
            <w:tcW w:w="314" w:type="pct"/>
            <w:shd w:val="clear" w:color="auto" w:fill="auto"/>
            <w:vAlign w:val="center"/>
            <w:hideMark/>
          </w:tcPr>
          <w:p w14:paraId="661423F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9.15</w:t>
            </w:r>
          </w:p>
        </w:tc>
        <w:tc>
          <w:tcPr>
            <w:tcW w:w="315" w:type="pct"/>
            <w:shd w:val="clear" w:color="auto" w:fill="auto"/>
            <w:vAlign w:val="center"/>
            <w:hideMark/>
          </w:tcPr>
          <w:p w14:paraId="2DB5669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28.56</w:t>
            </w:r>
          </w:p>
        </w:tc>
        <w:tc>
          <w:tcPr>
            <w:tcW w:w="441" w:type="pct"/>
            <w:shd w:val="clear" w:color="auto" w:fill="auto"/>
            <w:vAlign w:val="center"/>
            <w:hideMark/>
          </w:tcPr>
          <w:p w14:paraId="232DAC3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9.36</w:t>
            </w:r>
          </w:p>
        </w:tc>
        <w:tc>
          <w:tcPr>
            <w:tcW w:w="314" w:type="pct"/>
            <w:shd w:val="clear" w:color="auto" w:fill="auto"/>
            <w:vAlign w:val="center"/>
            <w:hideMark/>
          </w:tcPr>
          <w:p w14:paraId="2A34690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17.10</w:t>
            </w:r>
          </w:p>
        </w:tc>
        <w:tc>
          <w:tcPr>
            <w:tcW w:w="316" w:type="pct"/>
            <w:shd w:val="clear" w:color="auto" w:fill="auto"/>
            <w:vAlign w:val="center"/>
            <w:hideMark/>
          </w:tcPr>
          <w:p w14:paraId="37AE5ACF"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8.36</w:t>
            </w:r>
          </w:p>
        </w:tc>
        <w:tc>
          <w:tcPr>
            <w:tcW w:w="494" w:type="pct"/>
            <w:shd w:val="clear" w:color="auto" w:fill="auto"/>
            <w:vAlign w:val="center"/>
            <w:hideMark/>
          </w:tcPr>
          <w:p w14:paraId="36DE773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8.01</w:t>
            </w:r>
          </w:p>
        </w:tc>
        <w:tc>
          <w:tcPr>
            <w:tcW w:w="314" w:type="pct"/>
            <w:vAlign w:val="center"/>
          </w:tcPr>
          <w:p w14:paraId="0F8F4AE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8.01</w:t>
            </w:r>
          </w:p>
        </w:tc>
        <w:tc>
          <w:tcPr>
            <w:tcW w:w="314" w:type="pct"/>
            <w:vAlign w:val="center"/>
          </w:tcPr>
          <w:p w14:paraId="073A1B7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28.56</w:t>
            </w:r>
          </w:p>
        </w:tc>
        <w:tc>
          <w:tcPr>
            <w:tcW w:w="503" w:type="pct"/>
            <w:vAlign w:val="center"/>
          </w:tcPr>
          <w:p w14:paraId="5B3BCAD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12.07</w:t>
            </w:r>
            <w:r>
              <w:rPr>
                <w:color w:val="000000"/>
                <w:sz w:val="20"/>
                <w:szCs w:val="20"/>
                <w:lang w:eastAsia="tr-TR"/>
              </w:rPr>
              <w:sym w:font="Symbol" w:char="F0B1"/>
            </w:r>
            <w:r w:rsidRPr="009418F6">
              <w:rPr>
                <w:color w:val="000000"/>
                <w:sz w:val="20"/>
                <w:szCs w:val="20"/>
                <w:lang w:val="kk-KZ" w:eastAsia="tr-TR"/>
              </w:rPr>
              <w:t>6.77</w:t>
            </w:r>
          </w:p>
        </w:tc>
      </w:tr>
      <w:tr w:rsidR="00FC320B" w:rsidRPr="009418F6" w14:paraId="2485B07B" w14:textId="77777777" w:rsidTr="00814815">
        <w:trPr>
          <w:trHeight w:val="312"/>
        </w:trPr>
        <w:tc>
          <w:tcPr>
            <w:tcW w:w="819" w:type="pct"/>
            <w:shd w:val="clear" w:color="auto" w:fill="auto"/>
            <w:vAlign w:val="center"/>
            <w:hideMark/>
          </w:tcPr>
          <w:p w14:paraId="28E7688B" w14:textId="4461E81C" w:rsidR="00052AC5" w:rsidRPr="009418F6" w:rsidRDefault="005A66E7" w:rsidP="000763CD">
            <w:pPr>
              <w:jc w:val="center"/>
              <w:rPr>
                <w:b/>
                <w:bCs/>
                <w:color w:val="000000"/>
                <w:sz w:val="20"/>
                <w:szCs w:val="20"/>
                <w:lang w:val="kk-KZ" w:eastAsia="tr-TR"/>
              </w:rPr>
            </w:pPr>
            <w:r>
              <w:rPr>
                <w:b/>
                <w:bCs/>
                <w:color w:val="000000"/>
                <w:sz w:val="20"/>
                <w:szCs w:val="20"/>
                <w:lang w:val="kk-KZ" w:eastAsia="tr-TR"/>
              </w:rPr>
              <w:t>ГМФ</w:t>
            </w:r>
            <w:r w:rsidR="00052AC5" w:rsidRPr="009418F6">
              <w:rPr>
                <w:b/>
                <w:bCs/>
                <w:color w:val="000000"/>
                <w:sz w:val="20"/>
                <w:szCs w:val="20"/>
                <w:lang w:val="kk-KZ" w:eastAsia="tr-TR"/>
              </w:rPr>
              <w:t xml:space="preserve"> (</w:t>
            </w:r>
            <w:r>
              <w:rPr>
                <w:b/>
                <w:bCs/>
                <w:color w:val="000000"/>
                <w:sz w:val="20"/>
                <w:szCs w:val="20"/>
                <w:lang w:val="kk-KZ" w:eastAsia="tr-TR"/>
              </w:rPr>
              <w:t>мг</w:t>
            </w:r>
            <w:r w:rsidR="00052AC5" w:rsidRPr="009418F6">
              <w:rPr>
                <w:b/>
                <w:bCs/>
                <w:color w:val="000000"/>
                <w:sz w:val="20"/>
                <w:szCs w:val="20"/>
                <w:lang w:val="kk-KZ" w:eastAsia="tr-TR"/>
              </w:rPr>
              <w:t>/</w:t>
            </w:r>
            <w:r>
              <w:rPr>
                <w:b/>
                <w:bCs/>
                <w:color w:val="000000"/>
                <w:sz w:val="20"/>
                <w:szCs w:val="20"/>
                <w:lang w:val="kk-KZ" w:eastAsia="tr-TR"/>
              </w:rPr>
              <w:t>кг</w:t>
            </w:r>
            <w:r w:rsidR="00052AC5" w:rsidRPr="009418F6">
              <w:rPr>
                <w:b/>
                <w:bCs/>
                <w:color w:val="000000"/>
                <w:sz w:val="20"/>
                <w:szCs w:val="20"/>
                <w:lang w:val="kk-KZ" w:eastAsia="tr-TR"/>
              </w:rPr>
              <w:t>)</w:t>
            </w:r>
          </w:p>
        </w:tc>
        <w:tc>
          <w:tcPr>
            <w:tcW w:w="296" w:type="pct"/>
            <w:shd w:val="clear" w:color="auto" w:fill="auto"/>
            <w:vAlign w:val="center"/>
            <w:hideMark/>
          </w:tcPr>
          <w:p w14:paraId="50A25CEF"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0.60</w:t>
            </w:r>
          </w:p>
        </w:tc>
        <w:tc>
          <w:tcPr>
            <w:tcW w:w="246" w:type="pct"/>
            <w:shd w:val="clear" w:color="auto" w:fill="auto"/>
            <w:vAlign w:val="center"/>
            <w:hideMark/>
          </w:tcPr>
          <w:p w14:paraId="7FD41EC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1.50</w:t>
            </w:r>
          </w:p>
        </w:tc>
        <w:tc>
          <w:tcPr>
            <w:tcW w:w="314" w:type="pct"/>
            <w:shd w:val="clear" w:color="auto" w:fill="auto"/>
            <w:vAlign w:val="center"/>
            <w:hideMark/>
          </w:tcPr>
          <w:p w14:paraId="07ACBB7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1.10</w:t>
            </w:r>
          </w:p>
        </w:tc>
        <w:tc>
          <w:tcPr>
            <w:tcW w:w="314" w:type="pct"/>
            <w:shd w:val="clear" w:color="auto" w:fill="auto"/>
            <w:vAlign w:val="center"/>
            <w:hideMark/>
          </w:tcPr>
          <w:p w14:paraId="08A0868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0.00</w:t>
            </w:r>
          </w:p>
        </w:tc>
        <w:tc>
          <w:tcPr>
            <w:tcW w:w="315" w:type="pct"/>
            <w:shd w:val="clear" w:color="auto" w:fill="auto"/>
            <w:vAlign w:val="center"/>
            <w:hideMark/>
          </w:tcPr>
          <w:p w14:paraId="115652D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3.44</w:t>
            </w:r>
          </w:p>
        </w:tc>
        <w:tc>
          <w:tcPr>
            <w:tcW w:w="441" w:type="pct"/>
            <w:shd w:val="clear" w:color="auto" w:fill="auto"/>
            <w:vAlign w:val="center"/>
            <w:hideMark/>
          </w:tcPr>
          <w:p w14:paraId="37B4115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4.00</w:t>
            </w:r>
          </w:p>
        </w:tc>
        <w:tc>
          <w:tcPr>
            <w:tcW w:w="314" w:type="pct"/>
            <w:shd w:val="clear" w:color="auto" w:fill="auto"/>
            <w:vAlign w:val="center"/>
            <w:hideMark/>
          </w:tcPr>
          <w:p w14:paraId="120A024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5.23</w:t>
            </w:r>
          </w:p>
        </w:tc>
        <w:tc>
          <w:tcPr>
            <w:tcW w:w="316" w:type="pct"/>
            <w:shd w:val="clear" w:color="auto" w:fill="auto"/>
            <w:vAlign w:val="center"/>
            <w:hideMark/>
          </w:tcPr>
          <w:p w14:paraId="25066F8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3.00</w:t>
            </w:r>
          </w:p>
        </w:tc>
        <w:tc>
          <w:tcPr>
            <w:tcW w:w="494" w:type="pct"/>
            <w:shd w:val="clear" w:color="auto" w:fill="auto"/>
            <w:vAlign w:val="center"/>
            <w:hideMark/>
          </w:tcPr>
          <w:p w14:paraId="02F1730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5.48</w:t>
            </w:r>
          </w:p>
        </w:tc>
        <w:tc>
          <w:tcPr>
            <w:tcW w:w="314" w:type="pct"/>
            <w:vAlign w:val="center"/>
          </w:tcPr>
          <w:p w14:paraId="03D7678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0.00</w:t>
            </w:r>
          </w:p>
        </w:tc>
        <w:tc>
          <w:tcPr>
            <w:tcW w:w="314" w:type="pct"/>
            <w:vAlign w:val="center"/>
          </w:tcPr>
          <w:p w14:paraId="79AA990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5.48</w:t>
            </w:r>
          </w:p>
        </w:tc>
        <w:tc>
          <w:tcPr>
            <w:tcW w:w="503" w:type="pct"/>
            <w:vAlign w:val="center"/>
          </w:tcPr>
          <w:p w14:paraId="20BD983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2.71</w:t>
            </w:r>
            <w:r>
              <w:rPr>
                <w:color w:val="000000"/>
                <w:sz w:val="20"/>
                <w:szCs w:val="20"/>
                <w:lang w:eastAsia="tr-TR"/>
              </w:rPr>
              <w:sym w:font="Symbol" w:char="F0B1"/>
            </w:r>
            <w:r w:rsidRPr="009418F6">
              <w:rPr>
                <w:color w:val="000000"/>
                <w:sz w:val="20"/>
                <w:szCs w:val="20"/>
                <w:lang w:val="kk-KZ" w:eastAsia="tr-TR"/>
              </w:rPr>
              <w:t>2.00</w:t>
            </w:r>
          </w:p>
        </w:tc>
      </w:tr>
      <w:tr w:rsidR="00FC320B" w:rsidRPr="009418F6" w14:paraId="67DC9D37" w14:textId="77777777" w:rsidTr="00814815">
        <w:trPr>
          <w:trHeight w:val="312"/>
        </w:trPr>
        <w:tc>
          <w:tcPr>
            <w:tcW w:w="819" w:type="pct"/>
            <w:shd w:val="clear" w:color="auto" w:fill="auto"/>
            <w:vAlign w:val="center"/>
            <w:hideMark/>
          </w:tcPr>
          <w:p w14:paraId="37D01622" w14:textId="5801D136" w:rsidR="00052AC5" w:rsidRPr="005A66E7" w:rsidRDefault="005A66E7" w:rsidP="000763CD">
            <w:pPr>
              <w:jc w:val="center"/>
              <w:rPr>
                <w:b/>
                <w:bCs/>
                <w:color w:val="000000"/>
                <w:sz w:val="20"/>
                <w:szCs w:val="20"/>
                <w:lang w:val="kk-KZ" w:eastAsia="tr-TR"/>
              </w:rPr>
            </w:pPr>
            <w:r>
              <w:rPr>
                <w:b/>
                <w:bCs/>
                <w:color w:val="000000"/>
                <w:sz w:val="20"/>
                <w:szCs w:val="20"/>
                <w:lang w:val="kk-KZ" w:eastAsia="tr-TR"/>
              </w:rPr>
              <w:t>Фруктоза</w:t>
            </w:r>
          </w:p>
        </w:tc>
        <w:tc>
          <w:tcPr>
            <w:tcW w:w="296" w:type="pct"/>
            <w:shd w:val="clear" w:color="auto" w:fill="auto"/>
            <w:vAlign w:val="center"/>
            <w:hideMark/>
          </w:tcPr>
          <w:p w14:paraId="44EDD9B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37.02</w:t>
            </w:r>
          </w:p>
        </w:tc>
        <w:tc>
          <w:tcPr>
            <w:tcW w:w="246" w:type="pct"/>
            <w:shd w:val="clear" w:color="auto" w:fill="auto"/>
            <w:vAlign w:val="center"/>
            <w:hideMark/>
          </w:tcPr>
          <w:p w14:paraId="73C6004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36.95</w:t>
            </w:r>
          </w:p>
        </w:tc>
        <w:tc>
          <w:tcPr>
            <w:tcW w:w="314" w:type="pct"/>
            <w:shd w:val="clear" w:color="auto" w:fill="auto"/>
            <w:vAlign w:val="center"/>
            <w:hideMark/>
          </w:tcPr>
          <w:p w14:paraId="0E05392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37.52</w:t>
            </w:r>
          </w:p>
        </w:tc>
        <w:tc>
          <w:tcPr>
            <w:tcW w:w="314" w:type="pct"/>
            <w:shd w:val="clear" w:color="auto" w:fill="auto"/>
            <w:vAlign w:val="center"/>
            <w:hideMark/>
          </w:tcPr>
          <w:p w14:paraId="796E37C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37.12</w:t>
            </w:r>
          </w:p>
        </w:tc>
        <w:tc>
          <w:tcPr>
            <w:tcW w:w="315" w:type="pct"/>
            <w:shd w:val="clear" w:color="auto" w:fill="auto"/>
            <w:vAlign w:val="center"/>
            <w:hideMark/>
          </w:tcPr>
          <w:p w14:paraId="145F9AE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39.01</w:t>
            </w:r>
          </w:p>
        </w:tc>
        <w:tc>
          <w:tcPr>
            <w:tcW w:w="441" w:type="pct"/>
            <w:shd w:val="clear" w:color="auto" w:fill="auto"/>
            <w:vAlign w:val="center"/>
            <w:hideMark/>
          </w:tcPr>
          <w:p w14:paraId="32C5505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36.83</w:t>
            </w:r>
          </w:p>
        </w:tc>
        <w:tc>
          <w:tcPr>
            <w:tcW w:w="314" w:type="pct"/>
            <w:shd w:val="clear" w:color="auto" w:fill="auto"/>
            <w:vAlign w:val="center"/>
            <w:hideMark/>
          </w:tcPr>
          <w:p w14:paraId="56A76EE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39.07</w:t>
            </w:r>
          </w:p>
        </w:tc>
        <w:tc>
          <w:tcPr>
            <w:tcW w:w="316" w:type="pct"/>
            <w:shd w:val="clear" w:color="auto" w:fill="auto"/>
            <w:vAlign w:val="center"/>
            <w:hideMark/>
          </w:tcPr>
          <w:p w14:paraId="705632D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37.83</w:t>
            </w:r>
          </w:p>
        </w:tc>
        <w:tc>
          <w:tcPr>
            <w:tcW w:w="494" w:type="pct"/>
            <w:shd w:val="clear" w:color="auto" w:fill="auto"/>
            <w:vAlign w:val="center"/>
            <w:hideMark/>
          </w:tcPr>
          <w:p w14:paraId="35EA22C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36.10</w:t>
            </w:r>
          </w:p>
        </w:tc>
        <w:tc>
          <w:tcPr>
            <w:tcW w:w="314" w:type="pct"/>
            <w:vAlign w:val="center"/>
          </w:tcPr>
          <w:p w14:paraId="7245D62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36.10</w:t>
            </w:r>
          </w:p>
        </w:tc>
        <w:tc>
          <w:tcPr>
            <w:tcW w:w="314" w:type="pct"/>
            <w:vAlign w:val="center"/>
          </w:tcPr>
          <w:p w14:paraId="7C34B10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39.07</w:t>
            </w:r>
          </w:p>
        </w:tc>
        <w:tc>
          <w:tcPr>
            <w:tcW w:w="503" w:type="pct"/>
            <w:vAlign w:val="center"/>
          </w:tcPr>
          <w:p w14:paraId="0C77B80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37.49</w:t>
            </w:r>
            <w:r>
              <w:rPr>
                <w:color w:val="000000"/>
                <w:sz w:val="20"/>
                <w:szCs w:val="20"/>
                <w:lang w:eastAsia="tr-TR"/>
              </w:rPr>
              <w:sym w:font="Symbol" w:char="F0B1"/>
            </w:r>
            <w:r w:rsidRPr="009418F6">
              <w:rPr>
                <w:color w:val="000000"/>
                <w:sz w:val="20"/>
                <w:szCs w:val="20"/>
                <w:lang w:val="kk-KZ" w:eastAsia="tr-TR"/>
              </w:rPr>
              <w:t>1.00</w:t>
            </w:r>
          </w:p>
        </w:tc>
      </w:tr>
      <w:tr w:rsidR="00FC320B" w:rsidRPr="009418F6" w14:paraId="00171E3B" w14:textId="77777777" w:rsidTr="00814815">
        <w:trPr>
          <w:trHeight w:val="312"/>
        </w:trPr>
        <w:tc>
          <w:tcPr>
            <w:tcW w:w="819" w:type="pct"/>
            <w:shd w:val="clear" w:color="auto" w:fill="auto"/>
            <w:vAlign w:val="center"/>
            <w:hideMark/>
          </w:tcPr>
          <w:p w14:paraId="158846A9" w14:textId="7D55110B" w:rsidR="00052AC5" w:rsidRPr="005A66E7" w:rsidRDefault="005A66E7" w:rsidP="000763CD">
            <w:pPr>
              <w:jc w:val="center"/>
              <w:rPr>
                <w:b/>
                <w:bCs/>
                <w:color w:val="000000"/>
                <w:sz w:val="20"/>
                <w:szCs w:val="20"/>
                <w:lang w:val="kk-KZ" w:eastAsia="tr-TR"/>
              </w:rPr>
            </w:pPr>
            <w:r>
              <w:rPr>
                <w:b/>
                <w:bCs/>
                <w:color w:val="000000"/>
                <w:sz w:val="20"/>
                <w:szCs w:val="20"/>
                <w:lang w:val="kk-KZ" w:eastAsia="tr-TR"/>
              </w:rPr>
              <w:t>Глюкоза</w:t>
            </w:r>
          </w:p>
        </w:tc>
        <w:tc>
          <w:tcPr>
            <w:tcW w:w="296" w:type="pct"/>
            <w:shd w:val="clear" w:color="auto" w:fill="auto"/>
            <w:vAlign w:val="center"/>
            <w:hideMark/>
          </w:tcPr>
          <w:p w14:paraId="280B88A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36.22</w:t>
            </w:r>
          </w:p>
        </w:tc>
        <w:tc>
          <w:tcPr>
            <w:tcW w:w="246" w:type="pct"/>
            <w:shd w:val="clear" w:color="auto" w:fill="auto"/>
            <w:vAlign w:val="center"/>
            <w:hideMark/>
          </w:tcPr>
          <w:p w14:paraId="5D863E8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35.56</w:t>
            </w:r>
          </w:p>
        </w:tc>
        <w:tc>
          <w:tcPr>
            <w:tcW w:w="314" w:type="pct"/>
            <w:shd w:val="clear" w:color="auto" w:fill="auto"/>
            <w:vAlign w:val="center"/>
            <w:hideMark/>
          </w:tcPr>
          <w:p w14:paraId="021A261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35.28</w:t>
            </w:r>
          </w:p>
        </w:tc>
        <w:tc>
          <w:tcPr>
            <w:tcW w:w="314" w:type="pct"/>
            <w:shd w:val="clear" w:color="auto" w:fill="auto"/>
            <w:vAlign w:val="center"/>
            <w:hideMark/>
          </w:tcPr>
          <w:p w14:paraId="4034717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35.78</w:t>
            </w:r>
          </w:p>
        </w:tc>
        <w:tc>
          <w:tcPr>
            <w:tcW w:w="315" w:type="pct"/>
            <w:shd w:val="clear" w:color="auto" w:fill="auto"/>
            <w:vAlign w:val="center"/>
            <w:hideMark/>
          </w:tcPr>
          <w:p w14:paraId="36F28B2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35.38</w:t>
            </w:r>
          </w:p>
        </w:tc>
        <w:tc>
          <w:tcPr>
            <w:tcW w:w="441" w:type="pct"/>
            <w:shd w:val="clear" w:color="auto" w:fill="auto"/>
            <w:vAlign w:val="center"/>
            <w:hideMark/>
          </w:tcPr>
          <w:p w14:paraId="11D201C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34.54</w:t>
            </w:r>
          </w:p>
        </w:tc>
        <w:tc>
          <w:tcPr>
            <w:tcW w:w="314" w:type="pct"/>
            <w:shd w:val="clear" w:color="auto" w:fill="auto"/>
            <w:vAlign w:val="center"/>
            <w:hideMark/>
          </w:tcPr>
          <w:p w14:paraId="409A431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31.85</w:t>
            </w:r>
          </w:p>
        </w:tc>
        <w:tc>
          <w:tcPr>
            <w:tcW w:w="316" w:type="pct"/>
            <w:shd w:val="clear" w:color="auto" w:fill="auto"/>
            <w:vAlign w:val="center"/>
            <w:hideMark/>
          </w:tcPr>
          <w:p w14:paraId="790CE4D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35.55</w:t>
            </w:r>
          </w:p>
        </w:tc>
        <w:tc>
          <w:tcPr>
            <w:tcW w:w="494" w:type="pct"/>
            <w:shd w:val="clear" w:color="auto" w:fill="auto"/>
            <w:vAlign w:val="center"/>
            <w:hideMark/>
          </w:tcPr>
          <w:p w14:paraId="7EB3958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35.09</w:t>
            </w:r>
          </w:p>
        </w:tc>
        <w:tc>
          <w:tcPr>
            <w:tcW w:w="314" w:type="pct"/>
            <w:vAlign w:val="center"/>
          </w:tcPr>
          <w:p w14:paraId="4A7CF15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31.85</w:t>
            </w:r>
          </w:p>
        </w:tc>
        <w:tc>
          <w:tcPr>
            <w:tcW w:w="314" w:type="pct"/>
            <w:vAlign w:val="center"/>
          </w:tcPr>
          <w:p w14:paraId="3643ED4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36.22</w:t>
            </w:r>
          </w:p>
        </w:tc>
        <w:tc>
          <w:tcPr>
            <w:tcW w:w="503" w:type="pct"/>
            <w:vAlign w:val="center"/>
          </w:tcPr>
          <w:p w14:paraId="66F27FA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35.03</w:t>
            </w:r>
            <w:r>
              <w:rPr>
                <w:color w:val="000000"/>
                <w:sz w:val="20"/>
                <w:szCs w:val="20"/>
                <w:lang w:eastAsia="tr-TR"/>
              </w:rPr>
              <w:sym w:font="Symbol" w:char="F0B1"/>
            </w:r>
            <w:r w:rsidRPr="009418F6">
              <w:rPr>
                <w:color w:val="000000"/>
                <w:sz w:val="20"/>
                <w:szCs w:val="20"/>
                <w:lang w:val="kk-KZ" w:eastAsia="tr-TR"/>
              </w:rPr>
              <w:t>1.28</w:t>
            </w:r>
          </w:p>
        </w:tc>
      </w:tr>
      <w:tr w:rsidR="00FC320B" w:rsidRPr="009418F6" w14:paraId="032D41F4" w14:textId="77777777" w:rsidTr="00814815">
        <w:trPr>
          <w:trHeight w:val="312"/>
        </w:trPr>
        <w:tc>
          <w:tcPr>
            <w:tcW w:w="819" w:type="pct"/>
            <w:shd w:val="clear" w:color="auto" w:fill="auto"/>
            <w:vAlign w:val="center"/>
            <w:hideMark/>
          </w:tcPr>
          <w:p w14:paraId="11EF6FA4" w14:textId="2B8081C5" w:rsidR="00052AC5" w:rsidRPr="009418F6" w:rsidRDefault="005A66E7" w:rsidP="000763CD">
            <w:pPr>
              <w:jc w:val="center"/>
              <w:rPr>
                <w:b/>
                <w:bCs/>
                <w:color w:val="000000"/>
                <w:sz w:val="20"/>
                <w:szCs w:val="20"/>
                <w:lang w:val="kk-KZ" w:eastAsia="tr-TR"/>
              </w:rPr>
            </w:pPr>
            <w:r>
              <w:rPr>
                <w:b/>
                <w:bCs/>
                <w:color w:val="000000"/>
                <w:sz w:val="20"/>
                <w:szCs w:val="20"/>
                <w:lang w:val="kk-KZ" w:eastAsia="tr-TR"/>
              </w:rPr>
              <w:t>Ф</w:t>
            </w:r>
            <w:r w:rsidR="00052AC5" w:rsidRPr="009418F6">
              <w:rPr>
                <w:b/>
                <w:bCs/>
                <w:color w:val="000000"/>
                <w:sz w:val="20"/>
                <w:szCs w:val="20"/>
                <w:lang w:val="kk-KZ" w:eastAsia="tr-TR"/>
              </w:rPr>
              <w:t xml:space="preserve"> + </w:t>
            </w:r>
            <w:r>
              <w:rPr>
                <w:b/>
                <w:bCs/>
                <w:color w:val="000000"/>
                <w:sz w:val="20"/>
                <w:szCs w:val="20"/>
                <w:lang w:val="kk-KZ" w:eastAsia="tr-TR"/>
              </w:rPr>
              <w:t>Г</w:t>
            </w:r>
            <w:r w:rsidR="00052AC5" w:rsidRPr="009418F6">
              <w:rPr>
                <w:b/>
                <w:bCs/>
                <w:color w:val="000000"/>
                <w:sz w:val="20"/>
                <w:szCs w:val="20"/>
                <w:lang w:val="kk-KZ" w:eastAsia="tr-TR"/>
              </w:rPr>
              <w:t xml:space="preserve"> (</w:t>
            </w:r>
            <w:r>
              <w:rPr>
                <w:b/>
                <w:bCs/>
                <w:color w:val="000000"/>
                <w:sz w:val="20"/>
                <w:szCs w:val="20"/>
                <w:lang w:val="kk-KZ" w:eastAsia="tr-TR"/>
              </w:rPr>
              <w:t>г</w:t>
            </w:r>
            <w:r w:rsidR="00052AC5" w:rsidRPr="009418F6">
              <w:rPr>
                <w:b/>
                <w:bCs/>
                <w:color w:val="000000"/>
                <w:sz w:val="20"/>
                <w:szCs w:val="20"/>
                <w:lang w:val="kk-KZ" w:eastAsia="tr-TR"/>
              </w:rPr>
              <w:t>/100</w:t>
            </w:r>
            <w:r>
              <w:rPr>
                <w:b/>
                <w:bCs/>
                <w:color w:val="000000"/>
                <w:sz w:val="20"/>
                <w:szCs w:val="20"/>
                <w:lang w:val="kk-KZ" w:eastAsia="tr-TR"/>
              </w:rPr>
              <w:t>г</w:t>
            </w:r>
            <w:r w:rsidR="00052AC5" w:rsidRPr="009418F6">
              <w:rPr>
                <w:b/>
                <w:bCs/>
                <w:color w:val="000000"/>
                <w:sz w:val="20"/>
                <w:szCs w:val="20"/>
                <w:lang w:val="kk-KZ" w:eastAsia="tr-TR"/>
              </w:rPr>
              <w:t>)</w:t>
            </w:r>
          </w:p>
        </w:tc>
        <w:tc>
          <w:tcPr>
            <w:tcW w:w="296" w:type="pct"/>
            <w:shd w:val="clear" w:color="auto" w:fill="auto"/>
            <w:vAlign w:val="center"/>
            <w:hideMark/>
          </w:tcPr>
          <w:p w14:paraId="299A8E8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73.24</w:t>
            </w:r>
          </w:p>
        </w:tc>
        <w:tc>
          <w:tcPr>
            <w:tcW w:w="246" w:type="pct"/>
            <w:shd w:val="clear" w:color="auto" w:fill="auto"/>
            <w:vAlign w:val="center"/>
            <w:hideMark/>
          </w:tcPr>
          <w:p w14:paraId="295A3E5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72.51</w:t>
            </w:r>
          </w:p>
        </w:tc>
        <w:tc>
          <w:tcPr>
            <w:tcW w:w="314" w:type="pct"/>
            <w:shd w:val="clear" w:color="auto" w:fill="auto"/>
            <w:vAlign w:val="center"/>
            <w:hideMark/>
          </w:tcPr>
          <w:p w14:paraId="06160528"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72.80</w:t>
            </w:r>
          </w:p>
        </w:tc>
        <w:tc>
          <w:tcPr>
            <w:tcW w:w="314" w:type="pct"/>
            <w:shd w:val="clear" w:color="auto" w:fill="auto"/>
            <w:vAlign w:val="center"/>
            <w:hideMark/>
          </w:tcPr>
          <w:p w14:paraId="15D0893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72.90</w:t>
            </w:r>
          </w:p>
        </w:tc>
        <w:tc>
          <w:tcPr>
            <w:tcW w:w="315" w:type="pct"/>
            <w:shd w:val="clear" w:color="auto" w:fill="auto"/>
            <w:vAlign w:val="center"/>
            <w:hideMark/>
          </w:tcPr>
          <w:p w14:paraId="7C2BDABA"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74.39</w:t>
            </w:r>
          </w:p>
        </w:tc>
        <w:tc>
          <w:tcPr>
            <w:tcW w:w="441" w:type="pct"/>
            <w:shd w:val="clear" w:color="auto" w:fill="auto"/>
            <w:vAlign w:val="center"/>
            <w:hideMark/>
          </w:tcPr>
          <w:p w14:paraId="3973036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71.37</w:t>
            </w:r>
          </w:p>
        </w:tc>
        <w:tc>
          <w:tcPr>
            <w:tcW w:w="314" w:type="pct"/>
            <w:shd w:val="clear" w:color="auto" w:fill="auto"/>
            <w:vAlign w:val="center"/>
            <w:hideMark/>
          </w:tcPr>
          <w:p w14:paraId="0C57336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70.92</w:t>
            </w:r>
          </w:p>
        </w:tc>
        <w:tc>
          <w:tcPr>
            <w:tcW w:w="316" w:type="pct"/>
            <w:shd w:val="clear" w:color="auto" w:fill="auto"/>
            <w:vAlign w:val="center"/>
            <w:hideMark/>
          </w:tcPr>
          <w:p w14:paraId="085BE936"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73.38</w:t>
            </w:r>
          </w:p>
        </w:tc>
        <w:tc>
          <w:tcPr>
            <w:tcW w:w="494" w:type="pct"/>
            <w:shd w:val="clear" w:color="auto" w:fill="auto"/>
            <w:vAlign w:val="center"/>
            <w:hideMark/>
          </w:tcPr>
          <w:p w14:paraId="490E7A9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71.19</w:t>
            </w:r>
          </w:p>
        </w:tc>
        <w:tc>
          <w:tcPr>
            <w:tcW w:w="314" w:type="pct"/>
            <w:vAlign w:val="center"/>
          </w:tcPr>
          <w:p w14:paraId="4B81884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70.92</w:t>
            </w:r>
          </w:p>
        </w:tc>
        <w:tc>
          <w:tcPr>
            <w:tcW w:w="314" w:type="pct"/>
            <w:vAlign w:val="center"/>
          </w:tcPr>
          <w:p w14:paraId="4356306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74.39</w:t>
            </w:r>
          </w:p>
        </w:tc>
        <w:tc>
          <w:tcPr>
            <w:tcW w:w="503" w:type="pct"/>
            <w:vAlign w:val="center"/>
          </w:tcPr>
          <w:p w14:paraId="5C8C087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72.52</w:t>
            </w:r>
            <w:r>
              <w:rPr>
                <w:color w:val="000000"/>
                <w:sz w:val="20"/>
                <w:szCs w:val="20"/>
                <w:lang w:eastAsia="tr-TR"/>
              </w:rPr>
              <w:sym w:font="Symbol" w:char="F0B1"/>
            </w:r>
            <w:r w:rsidRPr="009418F6">
              <w:rPr>
                <w:color w:val="000000"/>
                <w:sz w:val="20"/>
                <w:szCs w:val="20"/>
                <w:lang w:val="kk-KZ" w:eastAsia="tr-TR"/>
              </w:rPr>
              <w:t>1.15</w:t>
            </w:r>
          </w:p>
        </w:tc>
      </w:tr>
      <w:tr w:rsidR="00FC320B" w:rsidRPr="009418F6" w14:paraId="2F9E0606" w14:textId="77777777" w:rsidTr="00814815">
        <w:trPr>
          <w:trHeight w:val="312"/>
        </w:trPr>
        <w:tc>
          <w:tcPr>
            <w:tcW w:w="819" w:type="pct"/>
            <w:shd w:val="clear" w:color="auto" w:fill="auto"/>
            <w:vAlign w:val="center"/>
            <w:hideMark/>
          </w:tcPr>
          <w:p w14:paraId="7A47F21F" w14:textId="0044F475" w:rsidR="00052AC5" w:rsidRPr="005A66E7" w:rsidRDefault="005A66E7" w:rsidP="000763CD">
            <w:pPr>
              <w:jc w:val="center"/>
              <w:rPr>
                <w:b/>
                <w:bCs/>
                <w:color w:val="000000"/>
                <w:sz w:val="20"/>
                <w:szCs w:val="20"/>
                <w:lang w:val="kk-KZ" w:eastAsia="tr-TR"/>
              </w:rPr>
            </w:pPr>
            <w:r>
              <w:rPr>
                <w:b/>
                <w:bCs/>
                <w:color w:val="000000"/>
                <w:sz w:val="20"/>
                <w:szCs w:val="20"/>
                <w:lang w:val="kk-KZ" w:eastAsia="tr-TR"/>
              </w:rPr>
              <w:t>Ф</w:t>
            </w:r>
            <w:r w:rsidR="00052AC5" w:rsidRPr="009418F6">
              <w:rPr>
                <w:b/>
                <w:bCs/>
                <w:color w:val="000000"/>
                <w:sz w:val="20"/>
                <w:szCs w:val="20"/>
                <w:lang w:val="kk-KZ" w:eastAsia="tr-TR"/>
              </w:rPr>
              <w:t>/</w:t>
            </w:r>
            <w:r>
              <w:rPr>
                <w:b/>
                <w:bCs/>
                <w:color w:val="000000"/>
                <w:sz w:val="20"/>
                <w:szCs w:val="20"/>
                <w:lang w:val="kk-KZ" w:eastAsia="tr-TR"/>
              </w:rPr>
              <w:t>Г</w:t>
            </w:r>
          </w:p>
        </w:tc>
        <w:tc>
          <w:tcPr>
            <w:tcW w:w="296" w:type="pct"/>
            <w:shd w:val="clear" w:color="auto" w:fill="auto"/>
            <w:vAlign w:val="center"/>
            <w:hideMark/>
          </w:tcPr>
          <w:p w14:paraId="35209037"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1.02</w:t>
            </w:r>
          </w:p>
        </w:tc>
        <w:tc>
          <w:tcPr>
            <w:tcW w:w="246" w:type="pct"/>
            <w:shd w:val="clear" w:color="auto" w:fill="auto"/>
            <w:vAlign w:val="center"/>
            <w:hideMark/>
          </w:tcPr>
          <w:p w14:paraId="3D496F9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1.04</w:t>
            </w:r>
          </w:p>
        </w:tc>
        <w:tc>
          <w:tcPr>
            <w:tcW w:w="314" w:type="pct"/>
            <w:shd w:val="clear" w:color="auto" w:fill="auto"/>
            <w:vAlign w:val="center"/>
            <w:hideMark/>
          </w:tcPr>
          <w:p w14:paraId="454BA78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1.06</w:t>
            </w:r>
          </w:p>
        </w:tc>
        <w:tc>
          <w:tcPr>
            <w:tcW w:w="314" w:type="pct"/>
            <w:shd w:val="clear" w:color="auto" w:fill="auto"/>
            <w:vAlign w:val="center"/>
            <w:hideMark/>
          </w:tcPr>
          <w:p w14:paraId="02661F6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1.04</w:t>
            </w:r>
          </w:p>
        </w:tc>
        <w:tc>
          <w:tcPr>
            <w:tcW w:w="315" w:type="pct"/>
            <w:shd w:val="clear" w:color="auto" w:fill="auto"/>
            <w:vAlign w:val="center"/>
            <w:hideMark/>
          </w:tcPr>
          <w:p w14:paraId="22CEE7CB"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1.10</w:t>
            </w:r>
          </w:p>
        </w:tc>
        <w:tc>
          <w:tcPr>
            <w:tcW w:w="441" w:type="pct"/>
            <w:shd w:val="clear" w:color="auto" w:fill="auto"/>
            <w:vAlign w:val="center"/>
            <w:hideMark/>
          </w:tcPr>
          <w:p w14:paraId="769F0D8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1.07</w:t>
            </w:r>
          </w:p>
        </w:tc>
        <w:tc>
          <w:tcPr>
            <w:tcW w:w="314" w:type="pct"/>
            <w:shd w:val="clear" w:color="auto" w:fill="auto"/>
            <w:vAlign w:val="center"/>
            <w:hideMark/>
          </w:tcPr>
          <w:p w14:paraId="4ED68FB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1.23</w:t>
            </w:r>
          </w:p>
        </w:tc>
        <w:tc>
          <w:tcPr>
            <w:tcW w:w="316" w:type="pct"/>
            <w:shd w:val="clear" w:color="auto" w:fill="auto"/>
            <w:vAlign w:val="center"/>
            <w:hideMark/>
          </w:tcPr>
          <w:p w14:paraId="1853543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1.06</w:t>
            </w:r>
          </w:p>
        </w:tc>
        <w:tc>
          <w:tcPr>
            <w:tcW w:w="494" w:type="pct"/>
            <w:shd w:val="clear" w:color="auto" w:fill="auto"/>
            <w:vAlign w:val="center"/>
            <w:hideMark/>
          </w:tcPr>
          <w:p w14:paraId="4FD19BF0"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1.03</w:t>
            </w:r>
          </w:p>
        </w:tc>
        <w:tc>
          <w:tcPr>
            <w:tcW w:w="314" w:type="pct"/>
            <w:vAlign w:val="center"/>
          </w:tcPr>
          <w:p w14:paraId="3758329C"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1.02</w:t>
            </w:r>
          </w:p>
        </w:tc>
        <w:tc>
          <w:tcPr>
            <w:tcW w:w="314" w:type="pct"/>
            <w:vAlign w:val="center"/>
          </w:tcPr>
          <w:p w14:paraId="4D9A5E24"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1.23</w:t>
            </w:r>
          </w:p>
        </w:tc>
        <w:tc>
          <w:tcPr>
            <w:tcW w:w="503" w:type="pct"/>
            <w:vAlign w:val="center"/>
          </w:tcPr>
          <w:p w14:paraId="361A7241"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1.07</w:t>
            </w:r>
            <w:r>
              <w:rPr>
                <w:color w:val="000000"/>
                <w:sz w:val="20"/>
                <w:szCs w:val="20"/>
                <w:lang w:eastAsia="tr-TR"/>
              </w:rPr>
              <w:sym w:font="Symbol" w:char="F0B1"/>
            </w:r>
            <w:r w:rsidRPr="009418F6">
              <w:rPr>
                <w:color w:val="000000"/>
                <w:sz w:val="20"/>
                <w:szCs w:val="20"/>
                <w:lang w:val="kk-KZ" w:eastAsia="tr-TR"/>
              </w:rPr>
              <w:t>0.06</w:t>
            </w:r>
          </w:p>
        </w:tc>
      </w:tr>
      <w:tr w:rsidR="00FC320B" w:rsidRPr="009418F6" w14:paraId="06C17AE0" w14:textId="77777777" w:rsidTr="00814815">
        <w:trPr>
          <w:trHeight w:val="327"/>
        </w:trPr>
        <w:tc>
          <w:tcPr>
            <w:tcW w:w="819" w:type="pct"/>
            <w:shd w:val="clear" w:color="auto" w:fill="auto"/>
            <w:vAlign w:val="center"/>
            <w:hideMark/>
          </w:tcPr>
          <w:p w14:paraId="5C59E8EC" w14:textId="2548D1F7" w:rsidR="00052AC5" w:rsidRPr="009418F6" w:rsidRDefault="005A66E7" w:rsidP="000763CD">
            <w:pPr>
              <w:jc w:val="center"/>
              <w:rPr>
                <w:b/>
                <w:bCs/>
                <w:color w:val="000000"/>
                <w:sz w:val="20"/>
                <w:szCs w:val="20"/>
                <w:lang w:val="kk-KZ" w:eastAsia="tr-TR"/>
              </w:rPr>
            </w:pPr>
            <w:r>
              <w:rPr>
                <w:b/>
                <w:bCs/>
                <w:color w:val="000000"/>
                <w:sz w:val="20"/>
                <w:szCs w:val="20"/>
                <w:lang w:val="kk-KZ" w:eastAsia="tr-TR"/>
              </w:rPr>
              <w:t>Сахароза</w:t>
            </w:r>
            <w:r w:rsidR="00052AC5" w:rsidRPr="009418F6">
              <w:rPr>
                <w:b/>
                <w:bCs/>
                <w:color w:val="000000"/>
                <w:sz w:val="20"/>
                <w:szCs w:val="20"/>
                <w:lang w:val="kk-KZ" w:eastAsia="tr-TR"/>
              </w:rPr>
              <w:t xml:space="preserve"> (</w:t>
            </w:r>
            <w:r>
              <w:rPr>
                <w:b/>
                <w:bCs/>
                <w:color w:val="000000"/>
                <w:sz w:val="20"/>
                <w:szCs w:val="20"/>
                <w:lang w:val="kk-KZ" w:eastAsia="tr-TR"/>
              </w:rPr>
              <w:t>г/</w:t>
            </w:r>
            <w:r w:rsidR="00052AC5" w:rsidRPr="009418F6">
              <w:rPr>
                <w:b/>
                <w:bCs/>
                <w:color w:val="000000"/>
                <w:sz w:val="20"/>
                <w:szCs w:val="20"/>
                <w:lang w:val="kk-KZ" w:eastAsia="tr-TR"/>
              </w:rPr>
              <w:t>100</w:t>
            </w:r>
            <w:r>
              <w:rPr>
                <w:b/>
                <w:bCs/>
                <w:color w:val="000000"/>
                <w:sz w:val="20"/>
                <w:szCs w:val="20"/>
                <w:lang w:val="kk-KZ" w:eastAsia="tr-TR"/>
              </w:rPr>
              <w:t>г</w:t>
            </w:r>
            <w:r w:rsidR="00052AC5" w:rsidRPr="009418F6">
              <w:rPr>
                <w:b/>
                <w:bCs/>
                <w:color w:val="000000"/>
                <w:sz w:val="20"/>
                <w:szCs w:val="20"/>
                <w:lang w:val="kk-KZ" w:eastAsia="tr-TR"/>
              </w:rPr>
              <w:t>)</w:t>
            </w:r>
          </w:p>
        </w:tc>
        <w:tc>
          <w:tcPr>
            <w:tcW w:w="296" w:type="pct"/>
            <w:shd w:val="clear" w:color="auto" w:fill="auto"/>
            <w:vAlign w:val="center"/>
            <w:hideMark/>
          </w:tcPr>
          <w:p w14:paraId="0049904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1.03</w:t>
            </w:r>
          </w:p>
        </w:tc>
        <w:tc>
          <w:tcPr>
            <w:tcW w:w="246" w:type="pct"/>
            <w:shd w:val="clear" w:color="auto" w:fill="auto"/>
            <w:vAlign w:val="center"/>
            <w:hideMark/>
          </w:tcPr>
          <w:p w14:paraId="2130FF3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1.07</w:t>
            </w:r>
          </w:p>
        </w:tc>
        <w:tc>
          <w:tcPr>
            <w:tcW w:w="314" w:type="pct"/>
            <w:shd w:val="clear" w:color="auto" w:fill="auto"/>
            <w:vAlign w:val="center"/>
            <w:hideMark/>
          </w:tcPr>
          <w:p w14:paraId="6FBC7BE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1.10</w:t>
            </w:r>
          </w:p>
        </w:tc>
        <w:tc>
          <w:tcPr>
            <w:tcW w:w="314" w:type="pct"/>
            <w:shd w:val="clear" w:color="auto" w:fill="auto"/>
            <w:vAlign w:val="center"/>
            <w:hideMark/>
          </w:tcPr>
          <w:p w14:paraId="2CEA7D1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1.05</w:t>
            </w:r>
          </w:p>
        </w:tc>
        <w:tc>
          <w:tcPr>
            <w:tcW w:w="315" w:type="pct"/>
            <w:shd w:val="clear" w:color="auto" w:fill="auto"/>
            <w:vAlign w:val="center"/>
            <w:hideMark/>
          </w:tcPr>
          <w:p w14:paraId="3ACD1D3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1.23</w:t>
            </w:r>
          </w:p>
        </w:tc>
        <w:tc>
          <w:tcPr>
            <w:tcW w:w="441" w:type="pct"/>
            <w:shd w:val="clear" w:color="auto" w:fill="auto"/>
            <w:vAlign w:val="center"/>
            <w:hideMark/>
          </w:tcPr>
          <w:p w14:paraId="69E7971B" w14:textId="60EFC051"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1.15</w:t>
            </w:r>
          </w:p>
        </w:tc>
        <w:tc>
          <w:tcPr>
            <w:tcW w:w="314" w:type="pct"/>
            <w:shd w:val="clear" w:color="auto" w:fill="auto"/>
            <w:vAlign w:val="center"/>
            <w:hideMark/>
          </w:tcPr>
          <w:p w14:paraId="749CE0DD"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1.31</w:t>
            </w:r>
          </w:p>
        </w:tc>
        <w:tc>
          <w:tcPr>
            <w:tcW w:w="316" w:type="pct"/>
            <w:shd w:val="clear" w:color="auto" w:fill="auto"/>
            <w:vAlign w:val="center"/>
            <w:hideMark/>
          </w:tcPr>
          <w:p w14:paraId="416B7A5E"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1.13</w:t>
            </w:r>
          </w:p>
        </w:tc>
        <w:tc>
          <w:tcPr>
            <w:tcW w:w="494" w:type="pct"/>
            <w:shd w:val="clear" w:color="auto" w:fill="auto"/>
            <w:vAlign w:val="center"/>
            <w:hideMark/>
          </w:tcPr>
          <w:p w14:paraId="53423A32"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1.08</w:t>
            </w:r>
          </w:p>
        </w:tc>
        <w:tc>
          <w:tcPr>
            <w:tcW w:w="314" w:type="pct"/>
            <w:vAlign w:val="center"/>
          </w:tcPr>
          <w:p w14:paraId="2EBF6609"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1.03</w:t>
            </w:r>
          </w:p>
        </w:tc>
        <w:tc>
          <w:tcPr>
            <w:tcW w:w="314" w:type="pct"/>
            <w:vAlign w:val="center"/>
          </w:tcPr>
          <w:p w14:paraId="7FBA20E3"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1.31</w:t>
            </w:r>
          </w:p>
        </w:tc>
        <w:tc>
          <w:tcPr>
            <w:tcW w:w="503" w:type="pct"/>
            <w:vAlign w:val="center"/>
          </w:tcPr>
          <w:p w14:paraId="228C9875" w14:textId="77777777" w:rsidR="00052AC5" w:rsidRPr="009418F6" w:rsidRDefault="00052AC5" w:rsidP="000763CD">
            <w:pPr>
              <w:jc w:val="center"/>
              <w:rPr>
                <w:color w:val="000000"/>
                <w:sz w:val="20"/>
                <w:szCs w:val="20"/>
                <w:lang w:val="kk-KZ" w:eastAsia="tr-TR"/>
              </w:rPr>
            </w:pPr>
            <w:r w:rsidRPr="009418F6">
              <w:rPr>
                <w:color w:val="000000"/>
                <w:sz w:val="20"/>
                <w:szCs w:val="20"/>
                <w:lang w:val="kk-KZ" w:eastAsia="tr-TR"/>
              </w:rPr>
              <w:t>1.13</w:t>
            </w:r>
            <w:r w:rsidRPr="006B2FCD">
              <w:rPr>
                <w:color w:val="000000"/>
                <w:sz w:val="20"/>
                <w:szCs w:val="20"/>
                <w:lang w:eastAsia="tr-TR"/>
              </w:rPr>
              <w:sym w:font="Symbol" w:char="F0B1"/>
            </w:r>
            <w:r w:rsidRPr="009418F6">
              <w:rPr>
                <w:color w:val="000000"/>
                <w:sz w:val="20"/>
                <w:szCs w:val="20"/>
                <w:lang w:val="kk-KZ" w:eastAsia="tr-TR"/>
              </w:rPr>
              <w:t>0.09</w:t>
            </w:r>
          </w:p>
        </w:tc>
      </w:tr>
    </w:tbl>
    <w:p w14:paraId="67B38C91" w14:textId="68B1C3EE" w:rsidR="00E9462E" w:rsidRDefault="00814815" w:rsidP="008A723C">
      <w:pPr>
        <w:ind w:firstLine="567"/>
        <w:jc w:val="both"/>
        <w:rPr>
          <w:color w:val="000000"/>
          <w:sz w:val="28"/>
          <w:szCs w:val="28"/>
          <w:lang w:val="kk-KZ" w:eastAsia="tr-TR"/>
        </w:rPr>
        <w:sectPr w:rsidR="00E9462E" w:rsidSect="004E229A">
          <w:pgSz w:w="16838" w:h="11906" w:orient="landscape"/>
          <w:pgMar w:top="1701" w:right="1134" w:bottom="567" w:left="1134" w:header="708" w:footer="708" w:gutter="0"/>
          <w:cols w:space="708"/>
          <w:docGrid w:linePitch="360"/>
        </w:sectPr>
      </w:pPr>
      <w:r>
        <w:rPr>
          <w:noProof/>
          <w:sz w:val="32"/>
          <w:szCs w:val="32"/>
          <w:lang w:eastAsia="en-US"/>
          <w14:ligatures w14:val="standardContextual"/>
        </w:rPr>
        <mc:AlternateContent>
          <mc:Choice Requires="wps">
            <w:drawing>
              <wp:anchor distT="0" distB="0" distL="114300" distR="114300" simplePos="0" relativeHeight="251847680" behindDoc="0" locked="0" layoutInCell="1" allowOverlap="1" wp14:anchorId="5EAB77FE" wp14:editId="551ACDA0">
                <wp:simplePos x="0" y="0"/>
                <wp:positionH relativeFrom="margin">
                  <wp:posOffset>4410075</wp:posOffset>
                </wp:positionH>
                <wp:positionV relativeFrom="paragraph">
                  <wp:posOffset>46990</wp:posOffset>
                </wp:positionV>
                <wp:extent cx="360952" cy="435429"/>
                <wp:effectExtent l="0" t="0" r="0" b="0"/>
                <wp:wrapNone/>
                <wp:docPr id="1861776257" name="Надпись 19"/>
                <wp:cNvGraphicFramePr/>
                <a:graphic xmlns:a="http://schemas.openxmlformats.org/drawingml/2006/main">
                  <a:graphicData uri="http://schemas.microsoft.com/office/word/2010/wordprocessingShape">
                    <wps:wsp>
                      <wps:cNvSpPr txBox="1"/>
                      <wps:spPr>
                        <a:xfrm flipH="1">
                          <a:off x="0" y="0"/>
                          <a:ext cx="360952" cy="435429"/>
                        </a:xfrm>
                        <a:prstGeom prst="rect">
                          <a:avLst/>
                        </a:prstGeom>
                        <a:solidFill>
                          <a:schemeClr val="lt1"/>
                        </a:solidFill>
                        <a:ln w="6350">
                          <a:noFill/>
                        </a:ln>
                      </wps:spPr>
                      <wps:txbx>
                        <w:txbxContent>
                          <w:p w14:paraId="0AC31BDB" w14:textId="25EE85FC" w:rsidR="009E51F8" w:rsidRPr="004356D0" w:rsidRDefault="009E51F8" w:rsidP="0081481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77FE" id="_x0000_s1077" type="#_x0000_t202" style="position:absolute;left:0;text-align:left;margin-left:347.25pt;margin-top:3.7pt;width:28.4pt;height:34.3pt;flip:x;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" fillcolor="white [3201]" stroked="f" strokeweight=".5pt">
                <v:textbox style="layout-flow:vertical-ideographic">
                  <w:txbxContent>
                    <w:p w14:paraId="0AC31BDB" w14:textId="25EE85FC" w:rsidR="009E51F8" w:rsidRPr="004356D0" w:rsidRDefault="009E51F8" w:rsidP="00814815"/>
                  </w:txbxContent>
                </v:textbox>
                <w10:wrap anchorx="margin"/>
              </v:shape>
            </w:pict>
          </mc:Fallback>
        </mc:AlternateContent>
      </w:r>
    </w:p>
    <w:p w14:paraId="7C51F58F" w14:textId="77777777" w:rsidR="00814815" w:rsidRDefault="00814815" w:rsidP="00814815">
      <w:pPr>
        <w:ind w:firstLine="567"/>
        <w:jc w:val="both"/>
        <w:rPr>
          <w:color w:val="000000"/>
          <w:sz w:val="28"/>
          <w:szCs w:val="28"/>
          <w:lang w:val="kk-KZ" w:eastAsia="tr-TR"/>
        </w:rPr>
      </w:pPr>
      <w:r w:rsidRPr="00370769">
        <w:rPr>
          <w:color w:val="000000"/>
          <w:sz w:val="28"/>
          <w:szCs w:val="28"/>
          <w:lang w:val="kk-KZ" w:eastAsia="tr-TR"/>
        </w:rPr>
        <w:lastRenderedPageBreak/>
        <w:t xml:space="preserve">Балдағы қант пен судың мөлшері, сондай-ақ олардың салыстырмалы пропорциялары кристалдану жылдамдығына әсер етеді. Кристалдану тенденциясын болжау параметрлері </w:t>
      </w:r>
      <w:r>
        <w:rPr>
          <w:color w:val="000000"/>
          <w:sz w:val="28"/>
          <w:szCs w:val="28"/>
          <w:lang w:val="kk-KZ" w:eastAsia="tr-TR"/>
        </w:rPr>
        <w:t>Ф</w:t>
      </w:r>
      <w:r w:rsidRPr="00370769">
        <w:rPr>
          <w:color w:val="000000"/>
          <w:sz w:val="28"/>
          <w:szCs w:val="28"/>
          <w:lang w:val="kk-KZ" w:eastAsia="tr-TR"/>
        </w:rPr>
        <w:t>/</w:t>
      </w:r>
      <w:r>
        <w:rPr>
          <w:color w:val="000000"/>
          <w:sz w:val="28"/>
          <w:szCs w:val="28"/>
          <w:lang w:val="kk-KZ" w:eastAsia="tr-TR"/>
        </w:rPr>
        <w:t>Г</w:t>
      </w:r>
      <w:r w:rsidRPr="00370769">
        <w:rPr>
          <w:color w:val="000000"/>
          <w:sz w:val="28"/>
          <w:szCs w:val="28"/>
          <w:lang w:val="kk-KZ" w:eastAsia="tr-TR"/>
        </w:rPr>
        <w:t xml:space="preserve"> </w:t>
      </w:r>
      <w:r>
        <w:rPr>
          <w:color w:val="000000"/>
          <w:sz w:val="28"/>
          <w:szCs w:val="28"/>
          <w:lang w:val="kk-KZ" w:eastAsia="tr-TR"/>
        </w:rPr>
        <w:t>қатынасы</w:t>
      </w:r>
      <w:r w:rsidRPr="00370769">
        <w:rPr>
          <w:color w:val="000000"/>
          <w:sz w:val="28"/>
          <w:szCs w:val="28"/>
          <w:lang w:val="kk-KZ" w:eastAsia="tr-TR"/>
        </w:rPr>
        <w:t xml:space="preserve"> болып табылады.</w:t>
      </w:r>
      <w:r>
        <w:rPr>
          <w:color w:val="000000"/>
          <w:sz w:val="28"/>
          <w:szCs w:val="28"/>
          <w:lang w:val="kk-KZ" w:eastAsia="tr-TR"/>
        </w:rPr>
        <w:t xml:space="preserve"> </w:t>
      </w:r>
    </w:p>
    <w:p w14:paraId="6F466C74" w14:textId="5411DAFE" w:rsidR="00814815" w:rsidRDefault="00814815" w:rsidP="00814815">
      <w:pPr>
        <w:ind w:firstLine="567"/>
        <w:jc w:val="both"/>
        <w:rPr>
          <w:b/>
          <w:bCs/>
          <w:sz w:val="28"/>
          <w:szCs w:val="28"/>
          <w:lang w:val="kk-KZ"/>
        </w:rPr>
      </w:pPr>
      <w:r w:rsidRPr="00370769">
        <w:rPr>
          <w:color w:val="000000"/>
          <w:sz w:val="28"/>
          <w:szCs w:val="28"/>
          <w:lang w:val="kk-KZ" w:eastAsia="tr-TR"/>
        </w:rPr>
        <w:t xml:space="preserve">Кристалдану кезінде ерігіштігі жоғары болғандықтан, фруктоза ерітіндіде қалады, ал глюкоза алдымен кристалданады. Егер </w:t>
      </w:r>
      <w:r>
        <w:rPr>
          <w:color w:val="000000"/>
          <w:sz w:val="28"/>
          <w:szCs w:val="28"/>
          <w:lang w:val="kk-KZ" w:eastAsia="tr-TR"/>
        </w:rPr>
        <w:t>Ф</w:t>
      </w:r>
      <w:r w:rsidRPr="00370769">
        <w:rPr>
          <w:color w:val="000000"/>
          <w:sz w:val="28"/>
          <w:szCs w:val="28"/>
          <w:lang w:val="kk-KZ" w:eastAsia="tr-TR"/>
        </w:rPr>
        <w:t>/</w:t>
      </w:r>
      <w:r>
        <w:rPr>
          <w:color w:val="000000"/>
          <w:sz w:val="28"/>
          <w:szCs w:val="28"/>
          <w:lang w:val="kk-KZ" w:eastAsia="tr-TR"/>
        </w:rPr>
        <w:t>Г</w:t>
      </w:r>
      <w:r w:rsidR="007A55F6">
        <w:rPr>
          <w:color w:val="000000"/>
          <w:sz w:val="28"/>
          <w:szCs w:val="28"/>
          <w:lang w:val="kk-KZ" w:eastAsia="tr-TR"/>
        </w:rPr>
        <w:t xml:space="preserve"> қатынасы 1.</w:t>
      </w:r>
      <w:r w:rsidRPr="00370769">
        <w:rPr>
          <w:color w:val="000000"/>
          <w:sz w:val="28"/>
          <w:szCs w:val="28"/>
          <w:lang w:val="kk-KZ" w:eastAsia="tr-TR"/>
        </w:rPr>
        <w:t xml:space="preserve">33-тен жоғары болса, кристалдану процесі баяу жүреді. </w:t>
      </w:r>
      <w:r>
        <w:rPr>
          <w:color w:val="000000"/>
          <w:sz w:val="28"/>
          <w:szCs w:val="28"/>
          <w:lang w:val="kk-KZ" w:eastAsia="tr-TR"/>
        </w:rPr>
        <w:t>Ф</w:t>
      </w:r>
      <w:r w:rsidRPr="00370769">
        <w:rPr>
          <w:color w:val="000000"/>
          <w:sz w:val="28"/>
          <w:szCs w:val="28"/>
          <w:lang w:val="kk-KZ" w:eastAsia="tr-TR"/>
        </w:rPr>
        <w:t>/</w:t>
      </w:r>
      <w:r>
        <w:rPr>
          <w:color w:val="000000"/>
          <w:sz w:val="28"/>
          <w:szCs w:val="28"/>
          <w:lang w:val="kk-KZ" w:eastAsia="tr-TR"/>
        </w:rPr>
        <w:t>Г</w:t>
      </w:r>
      <w:r w:rsidR="007A55F6">
        <w:rPr>
          <w:color w:val="000000"/>
          <w:sz w:val="28"/>
          <w:szCs w:val="28"/>
          <w:lang w:val="kk-KZ" w:eastAsia="tr-TR"/>
        </w:rPr>
        <w:t xml:space="preserve"> қатынасы 1.</w:t>
      </w:r>
      <w:r w:rsidRPr="00370769">
        <w:rPr>
          <w:color w:val="000000"/>
          <w:sz w:val="28"/>
          <w:szCs w:val="28"/>
          <w:lang w:val="kk-KZ" w:eastAsia="tr-TR"/>
        </w:rPr>
        <w:t>11-ден төмен болған жағдайда бал тез кристалданады</w:t>
      </w:r>
      <w:r>
        <w:rPr>
          <w:color w:val="000000"/>
          <w:sz w:val="28"/>
          <w:szCs w:val="28"/>
          <w:lang w:val="kk-KZ" w:eastAsia="tr-TR"/>
        </w:rPr>
        <w:t xml:space="preserve"> </w:t>
      </w:r>
      <w:r>
        <w:rPr>
          <w:color w:val="000000"/>
          <w:sz w:val="28"/>
          <w:szCs w:val="28"/>
          <w:lang w:val="kk-KZ" w:eastAsia="tr-TR"/>
        </w:rPr>
        <w:fldChar w:fldCharType="begin"/>
      </w:r>
      <w:r>
        <w:rPr>
          <w:color w:val="000000"/>
          <w:sz w:val="28"/>
          <w:szCs w:val="28"/>
          <w:lang w:val="kk-KZ" w:eastAsia="tr-TR"/>
        </w:rPr>
        <w:instrText xml:space="preserve"> ADDIN ZOTERO_ITEM CSL_CITATION {"citationID":"iUqEKtip","properties":{"formattedCitation":"[49]","plainCitation":"[49]","noteIndex":0},"citationItems":[{"id":779,"uris":["http://zotero.org/users/10425967/items/9LN3DUK8"],"itemData":{"id":779,"type":"article-journal","container-title":"Food Chemistry","DOI":"10.1016/j.foodchem.2013.10.097","ISSN":"03088146","journalAbbreviation":"Food Chemistry","language":"en","page":"84-90","source":"DOI.org (Crossref)","title":"Contribution of botanical origin and sugar composition of honeys on the crystallization phenomenon","URL":"https://linkinghub.elsevier.com/retrieve/pii/S030881461301546X","volume":"149","author":[{"family":"Escuredo","given":"Olga"},{"family":"Dobre","given":"Irina"},{"family":"Fernández-González","given":"María"},{"family":"Seijo","given":"M. Carmen"}],"accessed":{"date-parts":[["2024",6,7]]},"issued":{"date-parts":[["2014",4]]}}}],"schema":"https://github.com/citation-style-language/schema/raw/master/csl-citation.json"} </w:instrText>
      </w:r>
      <w:r>
        <w:rPr>
          <w:color w:val="000000"/>
          <w:sz w:val="28"/>
          <w:szCs w:val="28"/>
          <w:lang w:val="kk-KZ" w:eastAsia="tr-TR"/>
        </w:rPr>
        <w:fldChar w:fldCharType="separate"/>
      </w:r>
      <w:r>
        <w:rPr>
          <w:noProof/>
          <w:color w:val="000000"/>
          <w:sz w:val="28"/>
          <w:szCs w:val="28"/>
          <w:lang w:val="kk-KZ" w:eastAsia="tr-TR"/>
        </w:rPr>
        <w:t>[49]</w:t>
      </w:r>
      <w:r>
        <w:rPr>
          <w:color w:val="000000"/>
          <w:sz w:val="28"/>
          <w:szCs w:val="28"/>
          <w:lang w:val="kk-KZ" w:eastAsia="tr-TR"/>
        </w:rPr>
        <w:fldChar w:fldCharType="end"/>
      </w:r>
      <w:r w:rsidRPr="00370769">
        <w:rPr>
          <w:color w:val="000000"/>
          <w:sz w:val="28"/>
          <w:szCs w:val="28"/>
          <w:lang w:val="kk-KZ" w:eastAsia="tr-TR"/>
        </w:rPr>
        <w:t xml:space="preserve">. </w:t>
      </w:r>
      <w:r>
        <w:rPr>
          <w:color w:val="000000"/>
          <w:sz w:val="28"/>
          <w:szCs w:val="28"/>
          <w:lang w:val="kk-KZ" w:eastAsia="tr-TR"/>
        </w:rPr>
        <w:t>Сербия зерттеушілерінің</w:t>
      </w:r>
      <w:r w:rsidRPr="00370769">
        <w:rPr>
          <w:color w:val="000000"/>
          <w:sz w:val="28"/>
          <w:szCs w:val="28"/>
          <w:lang w:val="kk-KZ" w:eastAsia="tr-TR"/>
        </w:rPr>
        <w:t xml:space="preserve"> нәтижелер</w:t>
      </w:r>
      <w:r>
        <w:rPr>
          <w:color w:val="000000"/>
          <w:sz w:val="28"/>
          <w:szCs w:val="28"/>
          <w:lang w:val="kk-KZ" w:eastAsia="tr-TR"/>
        </w:rPr>
        <w:t>ін</w:t>
      </w:r>
      <w:r w:rsidRPr="00370769">
        <w:rPr>
          <w:color w:val="000000"/>
          <w:sz w:val="28"/>
          <w:szCs w:val="28"/>
          <w:lang w:val="kk-KZ" w:eastAsia="tr-TR"/>
        </w:rPr>
        <w:t>е сәйкес күнбағыс балы тез кристалданады</w:t>
      </w:r>
      <w:r>
        <w:rPr>
          <w:color w:val="000000"/>
          <w:sz w:val="28"/>
          <w:szCs w:val="28"/>
          <w:lang w:val="kk-KZ" w:eastAsia="tr-TR"/>
        </w:rPr>
        <w:t xml:space="preserve"> </w:t>
      </w:r>
      <w:r>
        <w:rPr>
          <w:color w:val="000000"/>
          <w:sz w:val="28"/>
          <w:szCs w:val="28"/>
          <w:lang w:val="kk-KZ" w:eastAsia="tr-TR"/>
        </w:rPr>
        <w:fldChar w:fldCharType="begin"/>
      </w:r>
      <w:r>
        <w:rPr>
          <w:color w:val="000000"/>
          <w:sz w:val="28"/>
          <w:szCs w:val="28"/>
          <w:lang w:val="kk-KZ" w:eastAsia="tr-TR"/>
        </w:rPr>
        <w:instrText xml:space="preserve"> ADDIN ZOTERO_ITEM CSL_CITATION {"citationID":"9lllZw7Z","properties":{"formattedCitation":"[197]","plainCitation":"[197]","noteIndex":0},"citationItems":[{"id":776,"uris":["http://zotero.org/users/10425967/items/BWCKNP7S"],"itemData":{"id":776,"type":"article-journal","abstract":"Honey’s unique qualities should last for several years when properly stored. Therefore, it is up to manufacturers to choose the right shelf life for their product while also considering the product’s nature. Physicochemical parameters (water content, electrical conductivity, free acidity, pH, ash, water-insoluble matter, hydroxymethylfurfural (HMF), sugar content and composition, and diastase activity) were analyzed in 24 samples of sunflower honey collected from several localities in Vojvodina, Serbia. Crystallization indices were also calculated. Furthermore, the impact of eighteen months of room temperature storage (22 ± 2 °C) in a dark place on selected physicochemical parameters (water, HMF, diastase activity, pH value, and free acidity) was investigated. The results of the initial test indicated that the tested samples of sunflower honey from Vojvodina is of good quality because the parameters under examination revealed results that were within the legal bounds of both national and European legislations. Eighteen months of storage at room temperature reduced diastase activity by 2 times, increased HMF content by about 17 times, and decreased the pH value of honey from a mean value of 3.66 to 3.56. The water content was relatively stable at 17.01% before storage and 16.29% after storage. The storage of sunflower honey did not have an impact on the free acidity.","container-title":"Foods","DOI":"10.3390/foods12132585","ISSN":"2304-8158","issue":"13","journalAbbreviation":"Foods","language":"en","license":"https://creativecommons.org/licenses/by/4.0/","page":"2585","source":"DOI.org (Crossref)","title":"Sunflower Honey—Evaluation of Quality and Stability during Storage","URL":"https://www.mdpi.com/2304-8158/12/13/2585","volume":"12","author":[{"family":"Živkov Baloš","given":"Milica"},{"family":"Popov","given":"Nenad"},{"family":"Jakšić","given":"Sandra"},{"family":"Mihaljev","given":"Željko"},{"family":"Pelić","given":"Miloš"},{"family":"Ratajac","given":"Radomir"},{"family":"Ljubojević Pelić","given":"Dragana"}],"accessed":{"date-parts":[["2024",6,7]]},"issued":{"date-parts":[["2023",7,3]]}}}],"schema":"https://github.com/citation-style-language/schema/raw/master/csl-citation.json"} </w:instrText>
      </w:r>
      <w:r>
        <w:rPr>
          <w:color w:val="000000"/>
          <w:sz w:val="28"/>
          <w:szCs w:val="28"/>
          <w:lang w:val="kk-KZ" w:eastAsia="tr-TR"/>
        </w:rPr>
        <w:fldChar w:fldCharType="separate"/>
      </w:r>
      <w:r>
        <w:rPr>
          <w:noProof/>
          <w:color w:val="000000"/>
          <w:sz w:val="28"/>
          <w:szCs w:val="28"/>
          <w:lang w:val="kk-KZ" w:eastAsia="tr-TR"/>
        </w:rPr>
        <w:t>[197]</w:t>
      </w:r>
      <w:r>
        <w:rPr>
          <w:color w:val="000000"/>
          <w:sz w:val="28"/>
          <w:szCs w:val="28"/>
          <w:lang w:val="kk-KZ" w:eastAsia="tr-TR"/>
        </w:rPr>
        <w:fldChar w:fldCharType="end"/>
      </w:r>
      <w:r w:rsidRPr="00370769">
        <w:rPr>
          <w:color w:val="000000"/>
          <w:sz w:val="28"/>
          <w:szCs w:val="28"/>
          <w:lang w:val="kk-KZ" w:eastAsia="tr-TR"/>
        </w:rPr>
        <w:t xml:space="preserve">. </w:t>
      </w:r>
      <w:r>
        <w:rPr>
          <w:color w:val="000000"/>
          <w:sz w:val="28"/>
          <w:szCs w:val="28"/>
          <w:lang w:val="kk-KZ" w:eastAsia="tr-TR"/>
        </w:rPr>
        <w:t>Қазақстанның күнбағыс сынамалары</w:t>
      </w:r>
      <w:r w:rsidRPr="00370769">
        <w:rPr>
          <w:color w:val="000000"/>
          <w:sz w:val="28"/>
          <w:szCs w:val="28"/>
          <w:lang w:val="kk-KZ" w:eastAsia="tr-TR"/>
        </w:rPr>
        <w:t xml:space="preserve"> </w:t>
      </w:r>
      <w:r>
        <w:rPr>
          <w:color w:val="000000"/>
          <w:sz w:val="28"/>
          <w:szCs w:val="28"/>
          <w:lang w:val="kk-KZ" w:eastAsia="tr-TR"/>
        </w:rPr>
        <w:t xml:space="preserve">да </w:t>
      </w:r>
      <w:r w:rsidRPr="00370769">
        <w:rPr>
          <w:color w:val="000000"/>
          <w:sz w:val="28"/>
          <w:szCs w:val="28"/>
          <w:lang w:val="kk-KZ" w:eastAsia="tr-TR"/>
        </w:rPr>
        <w:t>1.07</w:t>
      </w:r>
      <w:r w:rsidRPr="00370769">
        <w:rPr>
          <w:color w:val="000000"/>
          <w:sz w:val="28"/>
          <w:szCs w:val="28"/>
          <w:lang w:eastAsia="tr-TR"/>
        </w:rPr>
        <w:sym w:font="Symbol" w:char="F0B1"/>
      </w:r>
      <w:r w:rsidRPr="00370769">
        <w:rPr>
          <w:color w:val="000000"/>
          <w:sz w:val="28"/>
          <w:szCs w:val="28"/>
          <w:lang w:val="kk-KZ" w:eastAsia="tr-TR"/>
        </w:rPr>
        <w:t>0.06</w:t>
      </w:r>
      <w:r>
        <w:rPr>
          <w:color w:val="000000"/>
          <w:sz w:val="28"/>
          <w:szCs w:val="28"/>
          <w:lang w:val="kk-KZ" w:eastAsia="tr-TR"/>
        </w:rPr>
        <w:t xml:space="preserve"> Ф/Г қатынасының орташа мәнін көрсетіп, о</w:t>
      </w:r>
      <w:r w:rsidRPr="00370769">
        <w:rPr>
          <w:color w:val="000000"/>
          <w:sz w:val="28"/>
          <w:szCs w:val="28"/>
          <w:lang w:val="kk-KZ" w:eastAsia="tr-TR"/>
        </w:rPr>
        <w:t>сы критерий бойынша тез кристалданатын бал болып табылды.</w:t>
      </w:r>
    </w:p>
    <w:p w14:paraId="6D268439" w14:textId="77777777" w:rsidR="00E9462E" w:rsidRPr="00D4499D" w:rsidRDefault="00E9462E" w:rsidP="00E9462E">
      <w:pPr>
        <w:ind w:firstLine="567"/>
        <w:jc w:val="both"/>
        <w:rPr>
          <w:sz w:val="28"/>
          <w:szCs w:val="28"/>
          <w:lang w:val="kk-KZ"/>
        </w:rPr>
      </w:pPr>
      <w:r w:rsidRPr="00D4499D">
        <w:rPr>
          <w:sz w:val="28"/>
          <w:szCs w:val="28"/>
          <w:lang w:val="kk-KZ"/>
        </w:rPr>
        <w:t xml:space="preserve">Алынған барлық күнбағыс үлгілері Халықаралық, еуропалық және мемлекеттік стандарттарда көрсетілген физика-химиялық көрсеткіштердің және бал сапасының талаптарына сай келетіндігі дәлелденіп, тауарлық құндылығы бар екенділігі анықталды. </w:t>
      </w:r>
    </w:p>
    <w:p w14:paraId="140586A3" w14:textId="1580F685" w:rsidR="00D4499D" w:rsidRPr="00D4499D" w:rsidRDefault="00D4499D" w:rsidP="00D4499D">
      <w:pPr>
        <w:ind w:firstLine="708"/>
        <w:jc w:val="both"/>
        <w:rPr>
          <w:b/>
          <w:bCs/>
          <w:sz w:val="28"/>
          <w:szCs w:val="28"/>
          <w:lang w:val="kk-KZ"/>
        </w:rPr>
      </w:pPr>
    </w:p>
    <w:p w14:paraId="330AD92F" w14:textId="77777777" w:rsidR="00D4499D" w:rsidRDefault="00D4499D" w:rsidP="00D4499D">
      <w:pPr>
        <w:rPr>
          <w:b/>
          <w:bCs/>
          <w:sz w:val="28"/>
          <w:szCs w:val="28"/>
          <w:lang w:val="kk-KZ"/>
        </w:rPr>
      </w:pPr>
      <w:r w:rsidRPr="00F57205">
        <w:rPr>
          <w:b/>
          <w:bCs/>
          <w:sz w:val="28"/>
          <w:szCs w:val="28"/>
          <w:lang w:val="kk-KZ"/>
        </w:rPr>
        <w:t>3.3.</w:t>
      </w:r>
      <w:r w:rsidRPr="00052AC5">
        <w:rPr>
          <w:b/>
          <w:bCs/>
          <w:sz w:val="28"/>
          <w:szCs w:val="28"/>
          <w:lang w:val="kk-KZ"/>
        </w:rPr>
        <w:t>3</w:t>
      </w:r>
      <w:r w:rsidRPr="00F57205">
        <w:rPr>
          <w:b/>
          <w:bCs/>
          <w:sz w:val="28"/>
          <w:szCs w:val="28"/>
          <w:lang w:val="kk-KZ"/>
        </w:rPr>
        <w:t xml:space="preserve"> </w:t>
      </w:r>
      <w:r w:rsidRPr="00052AC5">
        <w:rPr>
          <w:b/>
          <w:bCs/>
          <w:sz w:val="28"/>
          <w:szCs w:val="28"/>
          <w:lang w:val="kk-KZ"/>
        </w:rPr>
        <w:t>HPLC-DAD</w:t>
      </w:r>
      <w:r>
        <w:rPr>
          <w:b/>
          <w:bCs/>
          <w:sz w:val="28"/>
          <w:szCs w:val="28"/>
          <w:lang w:val="kk-KZ"/>
        </w:rPr>
        <w:t xml:space="preserve"> әдісі арқылы жүргізілген талдау нәтижелері</w:t>
      </w:r>
    </w:p>
    <w:p w14:paraId="6D6B13C0" w14:textId="18C307E0" w:rsidR="00C1296E" w:rsidRDefault="00C1296E" w:rsidP="00C1296E">
      <w:pPr>
        <w:ind w:firstLine="567"/>
        <w:jc w:val="both"/>
        <w:rPr>
          <w:bCs/>
          <w:sz w:val="28"/>
          <w:szCs w:val="28"/>
          <w:lang w:val="kk-KZ" w:eastAsia="x-none"/>
        </w:rPr>
      </w:pPr>
      <w:r>
        <w:rPr>
          <w:iCs/>
          <w:sz w:val="28"/>
          <w:szCs w:val="28"/>
          <w:lang w:val="kk-KZ"/>
        </w:rPr>
        <w:t xml:space="preserve">Күнбағыс бал үлгілерінің этилацетатты сығындыларын </w:t>
      </w:r>
      <w:r w:rsidRPr="002A2A83">
        <w:rPr>
          <w:iCs/>
          <w:sz w:val="28"/>
          <w:szCs w:val="28"/>
          <w:lang w:val="kk-KZ"/>
        </w:rPr>
        <w:t xml:space="preserve">HPLC-DAD </w:t>
      </w:r>
      <w:r>
        <w:rPr>
          <w:iCs/>
          <w:sz w:val="28"/>
          <w:szCs w:val="28"/>
          <w:lang w:val="kk-KZ"/>
        </w:rPr>
        <w:t xml:space="preserve">талдауы арқылы </w:t>
      </w:r>
      <w:r w:rsidRPr="00276087">
        <w:rPr>
          <w:iCs/>
          <w:sz w:val="28"/>
          <w:szCs w:val="28"/>
          <w:lang w:val="kk-KZ"/>
        </w:rPr>
        <w:t>35 анықтамалық стандарттарға қарсы талданды.</w:t>
      </w:r>
      <w:r>
        <w:rPr>
          <w:iCs/>
          <w:sz w:val="28"/>
          <w:szCs w:val="28"/>
          <w:lang w:val="kk-KZ"/>
        </w:rPr>
        <w:t xml:space="preserve"> Соның ішінен, күнбағыс бал үлгілерінен фумар, галл қышқылдары мен фенолды қосылыстарды қоса алғанда жиырма</w:t>
      </w:r>
      <w:r w:rsidRPr="00C1296E">
        <w:rPr>
          <w:iCs/>
          <w:sz w:val="28"/>
          <w:szCs w:val="28"/>
          <w:lang w:val="kk-KZ"/>
        </w:rPr>
        <w:t xml:space="preserve"> </w:t>
      </w:r>
      <w:r>
        <w:rPr>
          <w:iCs/>
          <w:sz w:val="28"/>
          <w:szCs w:val="28"/>
          <w:lang w:val="kk-KZ"/>
        </w:rPr>
        <w:t>бір қосылыстар анықталып, мг/г мөлшерінде сандық түрде</w:t>
      </w:r>
      <w:r w:rsidRPr="00C1296E">
        <w:rPr>
          <w:iCs/>
          <w:sz w:val="28"/>
          <w:szCs w:val="28"/>
          <w:lang w:val="kk-KZ"/>
        </w:rPr>
        <w:t xml:space="preserve"> 2</w:t>
      </w:r>
      <w:r w:rsidR="00567489" w:rsidRPr="00567489">
        <w:rPr>
          <w:iCs/>
          <w:sz w:val="28"/>
          <w:szCs w:val="28"/>
          <w:lang w:val="kk-KZ"/>
        </w:rPr>
        <w:t>7</w:t>
      </w:r>
      <w:r w:rsidRPr="00C1296E">
        <w:rPr>
          <w:iCs/>
          <w:sz w:val="28"/>
          <w:szCs w:val="28"/>
          <w:lang w:val="kk-KZ"/>
        </w:rPr>
        <w:t>, 2</w:t>
      </w:r>
      <w:r w:rsidR="00567489" w:rsidRPr="00567489">
        <w:rPr>
          <w:iCs/>
          <w:sz w:val="28"/>
          <w:szCs w:val="28"/>
          <w:lang w:val="kk-KZ"/>
        </w:rPr>
        <w:t>8</w:t>
      </w:r>
      <w:r w:rsidRPr="00905685">
        <w:rPr>
          <w:iCs/>
          <w:sz w:val="28"/>
          <w:szCs w:val="28"/>
          <w:lang w:val="kk-KZ"/>
        </w:rPr>
        <w:t xml:space="preserve"> </w:t>
      </w:r>
      <w:r>
        <w:rPr>
          <w:iCs/>
          <w:sz w:val="28"/>
          <w:szCs w:val="28"/>
          <w:lang w:val="kk-KZ"/>
        </w:rPr>
        <w:t>–</w:t>
      </w:r>
      <w:r w:rsidRPr="00905685">
        <w:rPr>
          <w:iCs/>
          <w:sz w:val="28"/>
          <w:szCs w:val="28"/>
          <w:lang w:val="kk-KZ"/>
        </w:rPr>
        <w:t xml:space="preserve"> </w:t>
      </w:r>
      <w:r>
        <w:rPr>
          <w:iCs/>
          <w:sz w:val="28"/>
          <w:szCs w:val="28"/>
          <w:lang w:val="kk-KZ"/>
        </w:rPr>
        <w:t>кестелерде берілген.</w:t>
      </w:r>
      <w:r w:rsidRPr="00276087">
        <w:rPr>
          <w:iCs/>
          <w:sz w:val="28"/>
          <w:szCs w:val="28"/>
          <w:lang w:val="kk-KZ"/>
        </w:rPr>
        <w:t xml:space="preserve"> </w:t>
      </w:r>
      <w:r>
        <w:rPr>
          <w:bCs/>
          <w:sz w:val="28"/>
          <w:szCs w:val="28"/>
          <w:lang w:val="kk-KZ" w:eastAsia="x-none"/>
        </w:rPr>
        <w:t>Талдау барысында фумар, галл</w:t>
      </w:r>
      <w:r w:rsidR="008A723C">
        <w:rPr>
          <w:bCs/>
          <w:sz w:val="28"/>
          <w:szCs w:val="28"/>
          <w:lang w:val="kk-KZ" w:eastAsia="x-none"/>
        </w:rPr>
        <w:t>,</w:t>
      </w:r>
      <w:r>
        <w:rPr>
          <w:bCs/>
          <w:sz w:val="28"/>
          <w:szCs w:val="28"/>
          <w:lang w:val="kk-KZ" w:eastAsia="x-none"/>
        </w:rPr>
        <w:t xml:space="preserve"> </w:t>
      </w:r>
      <w:r w:rsidR="00032C78">
        <w:rPr>
          <w:bCs/>
          <w:sz w:val="28"/>
          <w:szCs w:val="28"/>
          <w:lang w:val="kk-KZ" w:eastAsia="x-none"/>
        </w:rPr>
        <w:t>протокатех</w:t>
      </w:r>
      <w:r>
        <w:rPr>
          <w:bCs/>
          <w:sz w:val="28"/>
          <w:szCs w:val="28"/>
          <w:lang w:val="kk-KZ" w:eastAsia="x-none"/>
        </w:rPr>
        <w:t xml:space="preserve">, </w:t>
      </w:r>
      <w:r w:rsidRPr="007A55F6">
        <w:rPr>
          <w:bCs/>
          <w:i/>
          <w:sz w:val="28"/>
          <w:szCs w:val="28"/>
          <w:lang w:val="kk-KZ" w:eastAsia="x-none"/>
        </w:rPr>
        <w:t>п</w:t>
      </w:r>
      <w:r w:rsidRPr="00C51D3F">
        <w:rPr>
          <w:bCs/>
          <w:sz w:val="28"/>
          <w:szCs w:val="28"/>
          <w:lang w:val="kk-KZ" w:eastAsia="x-none"/>
        </w:rPr>
        <w:t>-</w:t>
      </w:r>
      <w:r>
        <w:rPr>
          <w:bCs/>
          <w:sz w:val="28"/>
          <w:szCs w:val="28"/>
          <w:lang w:val="kk-KZ" w:eastAsia="x-none"/>
        </w:rPr>
        <w:t>гидроксибензой</w:t>
      </w:r>
      <w:r w:rsidRPr="008A723C">
        <w:rPr>
          <w:bCs/>
          <w:sz w:val="28"/>
          <w:szCs w:val="28"/>
          <w:lang w:val="kk-KZ" w:eastAsia="x-none"/>
        </w:rPr>
        <w:t xml:space="preserve">, </w:t>
      </w:r>
      <w:r>
        <w:rPr>
          <w:bCs/>
          <w:sz w:val="28"/>
          <w:szCs w:val="28"/>
          <w:lang w:val="kk-KZ" w:eastAsia="x-none"/>
        </w:rPr>
        <w:t xml:space="preserve">ванилин, </w:t>
      </w:r>
      <w:r w:rsidRPr="007A55F6">
        <w:rPr>
          <w:bCs/>
          <w:i/>
          <w:sz w:val="28"/>
          <w:szCs w:val="28"/>
          <w:lang w:val="kk-KZ" w:eastAsia="x-none"/>
        </w:rPr>
        <w:t>п</w:t>
      </w:r>
      <w:r w:rsidRPr="00C51D3F">
        <w:rPr>
          <w:bCs/>
          <w:sz w:val="28"/>
          <w:szCs w:val="28"/>
          <w:lang w:val="kk-KZ" w:eastAsia="x-none"/>
        </w:rPr>
        <w:t>-</w:t>
      </w:r>
      <w:r>
        <w:rPr>
          <w:bCs/>
          <w:sz w:val="28"/>
          <w:szCs w:val="28"/>
          <w:lang w:val="kk-KZ" w:eastAsia="x-none"/>
        </w:rPr>
        <w:t xml:space="preserve">гидроксифенилсірке, кофеин, хлороген, кумар, </w:t>
      </w:r>
      <w:r w:rsidRPr="00204049">
        <w:rPr>
          <w:bCs/>
          <w:i/>
          <w:iCs/>
          <w:sz w:val="28"/>
          <w:szCs w:val="28"/>
          <w:lang w:val="kk-KZ" w:eastAsia="x-none"/>
        </w:rPr>
        <w:t>транс</w:t>
      </w:r>
      <w:r w:rsidRPr="00C51D3F">
        <w:rPr>
          <w:bCs/>
          <w:sz w:val="28"/>
          <w:szCs w:val="28"/>
          <w:lang w:val="kk-KZ" w:eastAsia="x-none"/>
        </w:rPr>
        <w:t>-2-</w:t>
      </w:r>
      <w:r>
        <w:rPr>
          <w:bCs/>
          <w:sz w:val="28"/>
          <w:szCs w:val="28"/>
          <w:lang w:val="kk-KZ" w:eastAsia="x-none"/>
        </w:rPr>
        <w:t>гидрокси</w:t>
      </w:r>
      <w:r w:rsidR="00E22EBF">
        <w:rPr>
          <w:bCs/>
          <w:sz w:val="28"/>
          <w:szCs w:val="28"/>
          <w:lang w:val="kk-KZ" w:eastAsia="x-none"/>
        </w:rPr>
        <w:t>корич</w:t>
      </w:r>
      <w:r>
        <w:rPr>
          <w:bCs/>
          <w:sz w:val="28"/>
          <w:szCs w:val="28"/>
          <w:lang w:val="kk-KZ" w:eastAsia="x-none"/>
        </w:rPr>
        <w:t xml:space="preserve">, </w:t>
      </w:r>
      <w:r w:rsidRPr="00204049">
        <w:rPr>
          <w:bCs/>
          <w:i/>
          <w:iCs/>
          <w:sz w:val="28"/>
          <w:szCs w:val="28"/>
          <w:lang w:val="kk-KZ" w:eastAsia="x-none"/>
        </w:rPr>
        <w:t>транс</w:t>
      </w:r>
      <w:r w:rsidRPr="00C51D3F">
        <w:rPr>
          <w:bCs/>
          <w:sz w:val="28"/>
          <w:szCs w:val="28"/>
          <w:lang w:val="kk-KZ" w:eastAsia="x-none"/>
        </w:rPr>
        <w:t>-</w:t>
      </w:r>
      <w:r w:rsidR="00E22EBF">
        <w:rPr>
          <w:bCs/>
          <w:sz w:val="28"/>
          <w:szCs w:val="28"/>
          <w:lang w:val="kk-KZ" w:eastAsia="x-none"/>
        </w:rPr>
        <w:t>корич</w:t>
      </w:r>
      <w:r w:rsidR="007A55F6">
        <w:rPr>
          <w:bCs/>
          <w:sz w:val="28"/>
          <w:szCs w:val="28"/>
          <w:lang w:val="kk-KZ" w:eastAsia="x-none"/>
        </w:rPr>
        <w:t xml:space="preserve"> қышқылдары, соны</w:t>
      </w:r>
      <w:r>
        <w:rPr>
          <w:bCs/>
          <w:sz w:val="28"/>
          <w:szCs w:val="28"/>
          <w:lang w:val="kk-KZ" w:eastAsia="x-none"/>
        </w:rPr>
        <w:t xml:space="preserve">мен қатар, </w:t>
      </w:r>
      <w:r w:rsidR="008A723C" w:rsidRPr="008A723C">
        <w:rPr>
          <w:sz w:val="28"/>
          <w:szCs w:val="28"/>
          <w:lang w:val="kk-KZ" w:eastAsia="tr-TR"/>
        </w:rPr>
        <w:t>6,7-</w:t>
      </w:r>
      <w:r w:rsidR="008A723C">
        <w:rPr>
          <w:sz w:val="28"/>
          <w:szCs w:val="28"/>
          <w:lang w:val="kk-KZ" w:eastAsia="tr-TR"/>
        </w:rPr>
        <w:t>д</w:t>
      </w:r>
      <w:r w:rsidR="008A723C" w:rsidRPr="008A723C">
        <w:rPr>
          <w:sz w:val="28"/>
          <w:szCs w:val="28"/>
          <w:lang w:val="kk-KZ" w:eastAsia="tr-TR"/>
        </w:rPr>
        <w:t>игидроксикумарин,</w:t>
      </w:r>
      <w:r w:rsidR="008A723C">
        <w:rPr>
          <w:sz w:val="20"/>
          <w:szCs w:val="20"/>
          <w:lang w:val="kk-KZ" w:eastAsia="tr-TR"/>
        </w:rPr>
        <w:t xml:space="preserve"> </w:t>
      </w:r>
      <w:r>
        <w:rPr>
          <w:bCs/>
          <w:sz w:val="28"/>
          <w:szCs w:val="28"/>
          <w:lang w:val="kk-KZ" w:eastAsia="x-none"/>
        </w:rPr>
        <w:t>ванилин</w:t>
      </w:r>
      <w:r w:rsidR="00E22EBF">
        <w:rPr>
          <w:bCs/>
          <w:sz w:val="28"/>
          <w:szCs w:val="28"/>
          <w:lang w:val="kk-KZ" w:eastAsia="x-none"/>
        </w:rPr>
        <w:t>,</w:t>
      </w:r>
      <w:r>
        <w:rPr>
          <w:bCs/>
          <w:sz w:val="28"/>
          <w:szCs w:val="28"/>
          <w:lang w:val="kk-KZ" w:eastAsia="x-none"/>
        </w:rPr>
        <w:t xml:space="preserve"> кумарин, мирицетин, </w:t>
      </w:r>
      <w:r w:rsidR="008A723C">
        <w:rPr>
          <w:bCs/>
          <w:sz w:val="28"/>
          <w:szCs w:val="28"/>
          <w:lang w:val="kk-KZ" w:eastAsia="x-none"/>
        </w:rPr>
        <w:t xml:space="preserve">кверцетин, кемпферол, </w:t>
      </w:r>
      <w:r>
        <w:rPr>
          <w:bCs/>
          <w:sz w:val="28"/>
          <w:szCs w:val="28"/>
          <w:lang w:val="kk-KZ" w:eastAsia="x-none"/>
        </w:rPr>
        <w:t>нарингенин, гесперетин,</w:t>
      </w:r>
      <w:r w:rsidR="00E22EBF">
        <w:rPr>
          <w:bCs/>
          <w:sz w:val="28"/>
          <w:szCs w:val="28"/>
          <w:lang w:val="kk-KZ" w:eastAsia="x-none"/>
        </w:rPr>
        <w:t xml:space="preserve"> </w:t>
      </w:r>
      <w:r>
        <w:rPr>
          <w:bCs/>
          <w:sz w:val="28"/>
          <w:szCs w:val="28"/>
          <w:lang w:val="kk-KZ" w:eastAsia="x-none"/>
        </w:rPr>
        <w:t xml:space="preserve">апигенин, хризин </w:t>
      </w:r>
      <w:r w:rsidR="007C0F6F">
        <w:rPr>
          <w:bCs/>
          <w:sz w:val="28"/>
          <w:szCs w:val="28"/>
          <w:lang w:val="kk-KZ" w:eastAsia="x-none"/>
        </w:rPr>
        <w:t>қосылыстары</w:t>
      </w:r>
      <w:r>
        <w:rPr>
          <w:bCs/>
          <w:sz w:val="28"/>
          <w:szCs w:val="28"/>
          <w:lang w:val="kk-KZ" w:eastAsia="x-none"/>
        </w:rPr>
        <w:t xml:space="preserve"> анықталды. Этилацетатты бал үлгілерінің сығындыларынан анықталған органикалық қышқылдар мен фенолды </w:t>
      </w:r>
      <w:r w:rsidR="007C0F6F">
        <w:rPr>
          <w:bCs/>
          <w:sz w:val="28"/>
          <w:szCs w:val="28"/>
          <w:lang w:val="kk-KZ" w:eastAsia="x-none"/>
        </w:rPr>
        <w:t>компоненттері</w:t>
      </w:r>
      <w:r>
        <w:rPr>
          <w:bCs/>
          <w:sz w:val="28"/>
          <w:szCs w:val="28"/>
          <w:lang w:val="kk-KZ" w:eastAsia="x-none"/>
        </w:rPr>
        <w:t xml:space="preserve"> </w:t>
      </w:r>
      <w:r w:rsidRPr="00C51D3F">
        <w:rPr>
          <w:bCs/>
          <w:sz w:val="28"/>
          <w:szCs w:val="28"/>
          <w:lang w:val="kk-KZ" w:eastAsia="x-none"/>
        </w:rPr>
        <w:t>(</w:t>
      </w:r>
      <w:r>
        <w:rPr>
          <w:bCs/>
          <w:sz w:val="28"/>
          <w:szCs w:val="28"/>
          <w:lang w:val="kk-KZ" w:eastAsia="x-none"/>
        </w:rPr>
        <w:t>мг/г сығындысы</w:t>
      </w:r>
      <w:r w:rsidRPr="00C51D3F">
        <w:rPr>
          <w:bCs/>
          <w:sz w:val="28"/>
          <w:szCs w:val="28"/>
          <w:lang w:val="kk-KZ" w:eastAsia="x-none"/>
        </w:rPr>
        <w:t>)</w:t>
      </w:r>
      <w:r>
        <w:rPr>
          <w:bCs/>
          <w:sz w:val="28"/>
          <w:szCs w:val="28"/>
          <w:lang w:val="kk-KZ" w:eastAsia="x-none"/>
        </w:rPr>
        <w:t xml:space="preserve"> және </w:t>
      </w:r>
      <w:r w:rsidRPr="00C51D3F">
        <w:rPr>
          <w:bCs/>
          <w:sz w:val="28"/>
          <w:szCs w:val="28"/>
          <w:lang w:val="kk-KZ" w:eastAsia="x-none"/>
        </w:rPr>
        <w:t>100</w:t>
      </w:r>
      <w:r>
        <w:rPr>
          <w:bCs/>
          <w:sz w:val="28"/>
          <w:szCs w:val="28"/>
          <w:lang w:val="kk-KZ" w:eastAsia="x-none"/>
        </w:rPr>
        <w:t xml:space="preserve">г </w:t>
      </w:r>
      <w:r w:rsidR="00204049">
        <w:rPr>
          <w:bCs/>
          <w:sz w:val="28"/>
          <w:szCs w:val="28"/>
          <w:lang w:val="kk-KZ" w:eastAsia="x-none"/>
        </w:rPr>
        <w:t>күнбағыс</w:t>
      </w:r>
      <w:r>
        <w:rPr>
          <w:bCs/>
          <w:sz w:val="28"/>
          <w:szCs w:val="28"/>
          <w:lang w:val="kk-KZ" w:eastAsia="x-none"/>
        </w:rPr>
        <w:t xml:space="preserve"> бал үлгілеріндегі </w:t>
      </w:r>
      <w:r w:rsidR="007C0F6F">
        <w:rPr>
          <w:bCs/>
          <w:sz w:val="28"/>
          <w:szCs w:val="28"/>
          <w:lang w:val="kk-KZ" w:eastAsia="x-none"/>
        </w:rPr>
        <w:t>қосылыстар</w:t>
      </w:r>
      <w:r>
        <w:rPr>
          <w:bCs/>
          <w:sz w:val="28"/>
          <w:szCs w:val="28"/>
          <w:lang w:val="kk-KZ" w:eastAsia="x-none"/>
        </w:rPr>
        <w:t xml:space="preserve"> </w:t>
      </w:r>
      <w:r w:rsidRPr="00A0549E">
        <w:rPr>
          <w:bCs/>
          <w:sz w:val="28"/>
          <w:szCs w:val="28"/>
          <w:lang w:val="kk-KZ" w:eastAsia="x-none"/>
        </w:rPr>
        <w:t>(</w:t>
      </w:r>
      <w:r>
        <w:rPr>
          <w:bCs/>
          <w:sz w:val="28"/>
          <w:szCs w:val="28"/>
          <w:lang w:val="kk-KZ" w:eastAsia="x-none"/>
        </w:rPr>
        <w:t>мг/</w:t>
      </w:r>
      <w:r w:rsidRPr="00A0549E">
        <w:rPr>
          <w:bCs/>
          <w:sz w:val="28"/>
          <w:szCs w:val="28"/>
          <w:lang w:val="kk-KZ" w:eastAsia="x-none"/>
        </w:rPr>
        <w:t>100</w:t>
      </w:r>
      <w:r>
        <w:rPr>
          <w:bCs/>
          <w:sz w:val="28"/>
          <w:szCs w:val="28"/>
          <w:lang w:val="kk-KZ" w:eastAsia="x-none"/>
        </w:rPr>
        <w:t>г бал</w:t>
      </w:r>
      <w:r w:rsidRPr="00A0549E">
        <w:rPr>
          <w:bCs/>
          <w:sz w:val="28"/>
          <w:szCs w:val="28"/>
          <w:lang w:val="kk-KZ" w:eastAsia="x-none"/>
        </w:rPr>
        <w:t>)</w:t>
      </w:r>
      <w:r>
        <w:rPr>
          <w:bCs/>
          <w:sz w:val="28"/>
          <w:szCs w:val="28"/>
          <w:lang w:val="kk-KZ" w:eastAsia="x-none"/>
        </w:rPr>
        <w:t xml:space="preserve"> </w:t>
      </w:r>
      <w:r w:rsidR="00B17B37" w:rsidRPr="00C1296E">
        <w:rPr>
          <w:iCs/>
          <w:sz w:val="28"/>
          <w:szCs w:val="28"/>
          <w:lang w:val="kk-KZ"/>
        </w:rPr>
        <w:t>2</w:t>
      </w:r>
      <w:r w:rsidR="00DF6A56" w:rsidRPr="00DF6A56">
        <w:rPr>
          <w:iCs/>
          <w:sz w:val="28"/>
          <w:szCs w:val="28"/>
          <w:lang w:val="kk-KZ"/>
        </w:rPr>
        <w:t>8</w:t>
      </w:r>
      <w:r w:rsidR="00B17B37" w:rsidRPr="00C1296E">
        <w:rPr>
          <w:iCs/>
          <w:sz w:val="28"/>
          <w:szCs w:val="28"/>
          <w:lang w:val="kk-KZ"/>
        </w:rPr>
        <w:t>, 2</w:t>
      </w:r>
      <w:r w:rsidR="00DF6A56" w:rsidRPr="00DF6A56">
        <w:rPr>
          <w:iCs/>
          <w:sz w:val="28"/>
          <w:szCs w:val="28"/>
          <w:lang w:val="kk-KZ"/>
        </w:rPr>
        <w:t>9</w:t>
      </w:r>
      <w:r w:rsidR="00B17B37" w:rsidRPr="00B17B37">
        <w:rPr>
          <w:iCs/>
          <w:sz w:val="28"/>
          <w:szCs w:val="28"/>
          <w:lang w:val="kk-KZ"/>
        </w:rPr>
        <w:t xml:space="preserve"> </w:t>
      </w:r>
      <w:r>
        <w:rPr>
          <w:bCs/>
          <w:sz w:val="28"/>
          <w:szCs w:val="28"/>
          <w:lang w:val="kk-KZ" w:eastAsia="x-none"/>
        </w:rPr>
        <w:t>–</w:t>
      </w:r>
      <w:r w:rsidRPr="00A0549E">
        <w:rPr>
          <w:bCs/>
          <w:sz w:val="28"/>
          <w:szCs w:val="28"/>
          <w:lang w:val="kk-KZ" w:eastAsia="x-none"/>
        </w:rPr>
        <w:t xml:space="preserve"> </w:t>
      </w:r>
      <w:r>
        <w:rPr>
          <w:bCs/>
          <w:sz w:val="28"/>
          <w:szCs w:val="28"/>
          <w:lang w:val="kk-KZ" w:eastAsia="x-none"/>
        </w:rPr>
        <w:t xml:space="preserve">кестелерде көрсетілген. </w:t>
      </w:r>
      <w:r w:rsidRPr="005643EF">
        <w:rPr>
          <w:bCs/>
          <w:sz w:val="28"/>
          <w:szCs w:val="28"/>
          <w:lang w:val="kk-KZ" w:eastAsia="x-none"/>
        </w:rPr>
        <w:t>2</w:t>
      </w:r>
      <w:r w:rsidR="00567489" w:rsidRPr="00567489">
        <w:rPr>
          <w:bCs/>
          <w:sz w:val="28"/>
          <w:szCs w:val="28"/>
          <w:lang w:val="kk-KZ" w:eastAsia="x-none"/>
        </w:rPr>
        <w:t>7</w:t>
      </w:r>
      <w:r w:rsidRPr="005643EF">
        <w:rPr>
          <w:bCs/>
          <w:sz w:val="28"/>
          <w:szCs w:val="28"/>
          <w:lang w:val="kk-KZ" w:eastAsia="x-none"/>
        </w:rPr>
        <w:t>, 2</w:t>
      </w:r>
      <w:r w:rsidR="00567489" w:rsidRPr="00567489">
        <w:rPr>
          <w:bCs/>
          <w:sz w:val="28"/>
          <w:szCs w:val="28"/>
          <w:lang w:val="kk-KZ" w:eastAsia="x-none"/>
        </w:rPr>
        <w:t>8</w:t>
      </w:r>
      <w:r w:rsidRPr="00A0549E">
        <w:rPr>
          <w:bCs/>
          <w:sz w:val="28"/>
          <w:szCs w:val="28"/>
          <w:lang w:val="kk-KZ" w:eastAsia="x-none"/>
        </w:rPr>
        <w:t xml:space="preserve"> </w:t>
      </w:r>
      <w:r>
        <w:rPr>
          <w:bCs/>
          <w:sz w:val="28"/>
          <w:szCs w:val="28"/>
          <w:lang w:val="kk-KZ" w:eastAsia="x-none"/>
        </w:rPr>
        <w:t>–</w:t>
      </w:r>
      <w:r w:rsidRPr="00A0549E">
        <w:rPr>
          <w:bCs/>
          <w:sz w:val="28"/>
          <w:szCs w:val="28"/>
          <w:lang w:val="kk-KZ" w:eastAsia="x-none"/>
        </w:rPr>
        <w:t xml:space="preserve"> </w:t>
      </w:r>
      <w:r>
        <w:rPr>
          <w:bCs/>
          <w:sz w:val="28"/>
          <w:szCs w:val="28"/>
          <w:lang w:val="kk-KZ" w:eastAsia="x-none"/>
        </w:rPr>
        <w:t xml:space="preserve">кестелерде берілген ЖЭСХ </w:t>
      </w:r>
      <w:r w:rsidRPr="005732AF">
        <w:rPr>
          <w:bCs/>
          <w:sz w:val="28"/>
          <w:szCs w:val="28"/>
          <w:lang w:val="kk-KZ" w:eastAsia="x-none"/>
        </w:rPr>
        <w:t>нәтижелері берілг</w:t>
      </w:r>
      <w:r>
        <w:rPr>
          <w:bCs/>
          <w:sz w:val="28"/>
          <w:szCs w:val="28"/>
          <w:lang w:val="kk-KZ" w:eastAsia="x-none"/>
        </w:rPr>
        <w:t>ен көрсеткіштерді қолдана</w:t>
      </w:r>
      <w:r w:rsidRPr="005732AF">
        <w:rPr>
          <w:bCs/>
          <w:sz w:val="28"/>
          <w:szCs w:val="28"/>
          <w:lang w:val="kk-KZ" w:eastAsia="x-none"/>
        </w:rPr>
        <w:t xml:space="preserve"> отырып, алдыңғы зерттеулермен </w:t>
      </w:r>
      <w:r>
        <w:rPr>
          <w:bCs/>
          <w:sz w:val="28"/>
          <w:szCs w:val="28"/>
          <w:lang w:val="kk-KZ" w:eastAsia="x-none"/>
        </w:rPr>
        <w:t xml:space="preserve">нәтижелерді </w:t>
      </w:r>
      <w:r w:rsidRPr="005732AF">
        <w:rPr>
          <w:bCs/>
          <w:sz w:val="28"/>
          <w:szCs w:val="28"/>
          <w:lang w:val="kk-KZ" w:eastAsia="x-none"/>
        </w:rPr>
        <w:t>салыстыру үшін мг/</w:t>
      </w:r>
      <w:r>
        <w:rPr>
          <w:bCs/>
          <w:sz w:val="28"/>
          <w:szCs w:val="28"/>
          <w:lang w:val="kk-KZ" w:eastAsia="x-none"/>
        </w:rPr>
        <w:t>к</w:t>
      </w:r>
      <w:r w:rsidRPr="005732AF">
        <w:rPr>
          <w:bCs/>
          <w:sz w:val="28"/>
          <w:szCs w:val="28"/>
          <w:lang w:val="kk-KZ" w:eastAsia="x-none"/>
        </w:rPr>
        <w:t>г (</w:t>
      </w:r>
      <w:r>
        <w:rPr>
          <w:bCs/>
          <w:sz w:val="28"/>
          <w:szCs w:val="28"/>
          <w:lang w:val="kk-KZ" w:eastAsia="x-none"/>
        </w:rPr>
        <w:t>м</w:t>
      </w:r>
      <w:r w:rsidRPr="005732AF">
        <w:rPr>
          <w:bCs/>
          <w:sz w:val="28"/>
          <w:szCs w:val="28"/>
          <w:lang w:val="kk-KZ" w:eastAsia="x-none"/>
        </w:rPr>
        <w:t xml:space="preserve">г/г) </w:t>
      </w:r>
      <w:r>
        <w:rPr>
          <w:bCs/>
          <w:sz w:val="28"/>
          <w:szCs w:val="28"/>
          <w:lang w:val="kk-KZ" w:eastAsia="x-none"/>
        </w:rPr>
        <w:t>өлшемдеріне</w:t>
      </w:r>
      <w:r w:rsidRPr="005732AF">
        <w:rPr>
          <w:bCs/>
          <w:sz w:val="28"/>
          <w:szCs w:val="28"/>
          <w:lang w:val="kk-KZ" w:eastAsia="x-none"/>
        </w:rPr>
        <w:t xml:space="preserve"> айналдырылды.</w:t>
      </w:r>
    </w:p>
    <w:p w14:paraId="50BC92AC" w14:textId="2C2B46B1" w:rsidR="00C0040F" w:rsidRDefault="00DF6A56" w:rsidP="00E9462E">
      <w:pPr>
        <w:ind w:firstLine="708"/>
        <w:jc w:val="both"/>
        <w:rPr>
          <w:sz w:val="28"/>
          <w:szCs w:val="28"/>
          <w:lang w:val="kk-KZ" w:eastAsia="tr-TR"/>
        </w:rPr>
      </w:pPr>
      <w:r>
        <w:rPr>
          <w:bCs/>
          <w:sz w:val="28"/>
          <w:szCs w:val="28"/>
          <w:lang w:val="kk-KZ" w:eastAsia="x-none"/>
        </w:rPr>
        <w:t xml:space="preserve">Барлық сынамалардан </w:t>
      </w:r>
      <w:r w:rsidRPr="007C0F6F">
        <w:rPr>
          <w:i/>
          <w:iCs/>
          <w:sz w:val="28"/>
          <w:szCs w:val="28"/>
          <w:lang w:val="kk-KZ" w:eastAsia="tr-TR"/>
        </w:rPr>
        <w:t>п</w:t>
      </w:r>
      <w:r w:rsidRPr="007C0F6F">
        <w:rPr>
          <w:sz w:val="28"/>
          <w:szCs w:val="28"/>
          <w:lang w:val="kk-KZ" w:eastAsia="tr-TR"/>
        </w:rPr>
        <w:t>-</w:t>
      </w:r>
      <w:r>
        <w:rPr>
          <w:sz w:val="28"/>
          <w:szCs w:val="28"/>
          <w:lang w:val="kk-KZ" w:eastAsia="tr-TR"/>
        </w:rPr>
        <w:t>г</w:t>
      </w:r>
      <w:r w:rsidRPr="007C0F6F">
        <w:rPr>
          <w:sz w:val="28"/>
          <w:szCs w:val="28"/>
          <w:lang w:val="kk-KZ" w:eastAsia="tr-TR"/>
        </w:rPr>
        <w:t xml:space="preserve">идроксибензой қышқылы, </w:t>
      </w:r>
      <w:r w:rsidRPr="007C0F6F">
        <w:rPr>
          <w:i/>
          <w:iCs/>
          <w:sz w:val="28"/>
          <w:szCs w:val="28"/>
          <w:lang w:val="kk-KZ" w:eastAsia="tr-TR"/>
        </w:rPr>
        <w:t>транс</w:t>
      </w:r>
      <w:r w:rsidRPr="007C0F6F">
        <w:rPr>
          <w:sz w:val="28"/>
          <w:szCs w:val="28"/>
          <w:lang w:val="kk-KZ" w:eastAsia="tr-TR"/>
        </w:rPr>
        <w:t>-2-</w:t>
      </w:r>
      <w:r>
        <w:rPr>
          <w:sz w:val="28"/>
          <w:szCs w:val="28"/>
          <w:lang w:val="kk-KZ" w:eastAsia="tr-TR"/>
        </w:rPr>
        <w:t>г</w:t>
      </w:r>
      <w:r w:rsidRPr="007C0F6F">
        <w:rPr>
          <w:sz w:val="28"/>
          <w:szCs w:val="28"/>
          <w:lang w:val="kk-KZ" w:eastAsia="tr-TR"/>
        </w:rPr>
        <w:t xml:space="preserve">идрокси </w:t>
      </w:r>
      <w:r>
        <w:rPr>
          <w:bCs/>
          <w:sz w:val="28"/>
          <w:szCs w:val="28"/>
          <w:lang w:val="kk-KZ" w:eastAsia="x-none"/>
        </w:rPr>
        <w:t>корич</w:t>
      </w:r>
      <w:r w:rsidRPr="007C0F6F">
        <w:rPr>
          <w:sz w:val="28"/>
          <w:szCs w:val="28"/>
          <w:lang w:val="kk-KZ" w:eastAsia="tr-TR"/>
        </w:rPr>
        <w:t xml:space="preserve"> қышқылы</w:t>
      </w:r>
      <w:r>
        <w:rPr>
          <w:sz w:val="28"/>
          <w:szCs w:val="28"/>
          <w:lang w:val="kk-KZ" w:eastAsia="tr-TR"/>
        </w:rPr>
        <w:t xml:space="preserve">, хризин қосылыстары анықталса, Шығыс Қазақстан аймағынан жиналған Өскемен үлгілерінен </w:t>
      </w:r>
      <w:r w:rsidRPr="007A55F6">
        <w:rPr>
          <w:i/>
          <w:sz w:val="28"/>
          <w:szCs w:val="28"/>
          <w:lang w:val="kk-KZ" w:eastAsia="tr-TR"/>
        </w:rPr>
        <w:t>п</w:t>
      </w:r>
      <w:r w:rsidR="007A55F6">
        <w:rPr>
          <w:i/>
          <w:sz w:val="28"/>
          <w:szCs w:val="28"/>
          <w:lang w:val="kk-KZ" w:eastAsia="tr-TR"/>
        </w:rPr>
        <w:t xml:space="preserve"> </w:t>
      </w:r>
      <w:r w:rsidRPr="007C0F6F">
        <w:rPr>
          <w:sz w:val="28"/>
          <w:szCs w:val="28"/>
          <w:lang w:val="kk-KZ" w:eastAsia="tr-TR"/>
        </w:rPr>
        <w:t>-</w:t>
      </w:r>
      <w:r>
        <w:rPr>
          <w:sz w:val="28"/>
          <w:szCs w:val="28"/>
          <w:lang w:val="kk-KZ" w:eastAsia="tr-TR"/>
        </w:rPr>
        <w:t xml:space="preserve"> кумар қышқылы және </w:t>
      </w:r>
      <w:r w:rsidRPr="007C0F6F">
        <w:rPr>
          <w:sz w:val="28"/>
          <w:szCs w:val="28"/>
          <w:lang w:val="kk-KZ" w:eastAsia="tr-TR"/>
        </w:rPr>
        <w:t>S3</w:t>
      </w:r>
      <w:r>
        <w:rPr>
          <w:sz w:val="28"/>
          <w:szCs w:val="28"/>
          <w:lang w:val="kk-KZ" w:eastAsia="tr-TR"/>
        </w:rPr>
        <w:t xml:space="preserve"> сынамасынан басқа үлгілерде нарингениннің көп мөлшері, ал </w:t>
      </w:r>
      <w:r w:rsidRPr="007C0F6F">
        <w:rPr>
          <w:sz w:val="28"/>
          <w:szCs w:val="28"/>
          <w:lang w:val="kk-KZ" w:eastAsia="tr-TR"/>
        </w:rPr>
        <w:t xml:space="preserve">S8 </w:t>
      </w:r>
      <w:r>
        <w:rPr>
          <w:sz w:val="28"/>
          <w:szCs w:val="28"/>
          <w:lang w:val="kk-KZ" w:eastAsia="tr-TR"/>
        </w:rPr>
        <w:t xml:space="preserve">үлгісінен басқа үлгілерде фумар қышқылы, протокатех қышқылы, кофеин қышқылы болса, хлороген мен ванилин қышқылы </w:t>
      </w:r>
      <w:r w:rsidRPr="007C0F6F">
        <w:rPr>
          <w:sz w:val="28"/>
          <w:szCs w:val="28"/>
          <w:lang w:val="kk-KZ" w:eastAsia="tr-TR"/>
        </w:rPr>
        <w:t xml:space="preserve">S2 </w:t>
      </w:r>
      <w:r>
        <w:rPr>
          <w:sz w:val="28"/>
          <w:szCs w:val="28"/>
          <w:lang w:val="kk-KZ" w:eastAsia="tr-TR"/>
        </w:rPr>
        <w:t>үлгісінен басқаларынан айқындалды. Сонымен қатар, Ақмола және Алматы облыстарынан алынған үлгілерінен фумар</w:t>
      </w:r>
      <w:r w:rsidRPr="00A32B62">
        <w:rPr>
          <w:sz w:val="28"/>
          <w:szCs w:val="28"/>
          <w:lang w:val="kk-KZ" w:eastAsia="tr-TR"/>
        </w:rPr>
        <w:t xml:space="preserve"> </w:t>
      </w:r>
      <w:r>
        <w:rPr>
          <w:sz w:val="28"/>
          <w:szCs w:val="28"/>
          <w:lang w:val="kk-KZ" w:eastAsia="tr-TR"/>
        </w:rPr>
        <w:t xml:space="preserve">және хлороген қышқылы анықталды. Ал, Жамбыл облысынан көп мөлшерде протокатех </w:t>
      </w:r>
      <w:r w:rsidRPr="00246A3E">
        <w:rPr>
          <w:sz w:val="28"/>
          <w:szCs w:val="28"/>
          <w:lang w:val="kk-KZ" w:eastAsia="tr-TR"/>
        </w:rPr>
        <w:t xml:space="preserve">қышқылы (20.70 мг/кг) мен гесперетин (25.58 мг/кг) </w:t>
      </w:r>
      <w:r>
        <w:rPr>
          <w:sz w:val="28"/>
          <w:szCs w:val="28"/>
          <w:lang w:val="kk-KZ" w:eastAsia="tr-TR"/>
        </w:rPr>
        <w:t xml:space="preserve">қосылыстары байқалды. Алайда, сынамалардың ішінен фумар қышқылының ең жоғары </w:t>
      </w:r>
      <w:r w:rsidRPr="00BE76FD">
        <w:rPr>
          <w:sz w:val="28"/>
          <w:szCs w:val="28"/>
          <w:lang w:val="kk-KZ" w:eastAsia="tr-TR"/>
        </w:rPr>
        <w:t>мөлшерін 419.1</w:t>
      </w:r>
      <w:r>
        <w:rPr>
          <w:sz w:val="28"/>
          <w:szCs w:val="28"/>
          <w:lang w:val="kk-KZ" w:eastAsia="tr-TR"/>
        </w:rPr>
        <w:t xml:space="preserve"> мг/кг</w:t>
      </w:r>
      <w:r w:rsidRPr="00BE76FD">
        <w:rPr>
          <w:sz w:val="28"/>
          <w:szCs w:val="28"/>
          <w:lang w:val="kk-KZ" w:eastAsia="tr-TR"/>
        </w:rPr>
        <w:t xml:space="preserve"> S2</w:t>
      </w:r>
      <w:r>
        <w:rPr>
          <w:sz w:val="28"/>
          <w:szCs w:val="28"/>
          <w:lang w:val="kk-KZ" w:eastAsia="tr-TR"/>
        </w:rPr>
        <w:t xml:space="preserve"> үлгісі көрсетті. </w:t>
      </w:r>
    </w:p>
    <w:p w14:paraId="55A7BDB3" w14:textId="77777777" w:rsidR="004356D0" w:rsidRDefault="004356D0" w:rsidP="00BA2B10">
      <w:pPr>
        <w:jc w:val="both"/>
        <w:rPr>
          <w:bCs/>
          <w:sz w:val="28"/>
          <w:szCs w:val="28"/>
          <w:lang w:val="kk-KZ"/>
        </w:rPr>
        <w:sectPr w:rsidR="004356D0" w:rsidSect="00B86C08">
          <w:pgSz w:w="11906" w:h="16838"/>
          <w:pgMar w:top="1134" w:right="567" w:bottom="1134" w:left="1701" w:header="709" w:footer="709" w:gutter="0"/>
          <w:cols w:space="708"/>
          <w:docGrid w:linePitch="360"/>
        </w:sectPr>
      </w:pPr>
    </w:p>
    <w:p w14:paraId="0632AA6F" w14:textId="1AE3DFAF" w:rsidR="00D4499D" w:rsidRPr="00405FA1" w:rsidRDefault="00D4499D" w:rsidP="00BA2B10">
      <w:pPr>
        <w:jc w:val="both"/>
        <w:rPr>
          <w:bCs/>
          <w:sz w:val="28"/>
          <w:szCs w:val="28"/>
          <w:lang w:val="kk-KZ"/>
        </w:rPr>
      </w:pPr>
      <w:r w:rsidRPr="00C0040F">
        <w:rPr>
          <w:bCs/>
          <w:sz w:val="28"/>
          <w:szCs w:val="28"/>
          <w:lang w:val="kk-KZ"/>
        </w:rPr>
        <w:lastRenderedPageBreak/>
        <w:t>2</w:t>
      </w:r>
      <w:r w:rsidR="00A070AA" w:rsidRPr="00AE0B06">
        <w:rPr>
          <w:bCs/>
          <w:sz w:val="28"/>
          <w:szCs w:val="28"/>
          <w:lang w:val="kk-KZ"/>
        </w:rPr>
        <w:t>9</w:t>
      </w:r>
      <w:r w:rsidR="00C0040F" w:rsidRPr="00405FA1">
        <w:rPr>
          <w:bCs/>
          <w:sz w:val="28"/>
          <w:szCs w:val="28"/>
          <w:lang w:val="kk-KZ"/>
        </w:rPr>
        <w:t xml:space="preserve"> </w:t>
      </w:r>
      <w:r w:rsidRPr="00C0040F">
        <w:rPr>
          <w:bCs/>
          <w:sz w:val="28"/>
          <w:szCs w:val="28"/>
          <w:lang w:val="kk-KZ"/>
        </w:rPr>
        <w:t>- кесте. HPLC-DAD ұсынған күнбағыс балының этилацетат сығындысының (мг/кг) фенолды қосылыстар құрамы</w:t>
      </w:r>
    </w:p>
    <w:p w14:paraId="3D4708FF" w14:textId="09B756F7" w:rsidR="00C0040F" w:rsidRPr="00405FA1" w:rsidRDefault="00A070AA" w:rsidP="00BA2B10">
      <w:pPr>
        <w:jc w:val="both"/>
        <w:rPr>
          <w:strike/>
          <w:sz w:val="20"/>
          <w:szCs w:val="20"/>
          <w:lang w:val="kk-KZ"/>
        </w:rPr>
      </w:pPr>
      <w:r>
        <w:rPr>
          <w:noProof/>
          <w:sz w:val="32"/>
          <w:szCs w:val="32"/>
          <w:lang w:eastAsia="en-US"/>
          <w14:ligatures w14:val="standardContextual"/>
        </w:rPr>
        <mc:AlternateContent>
          <mc:Choice Requires="wps">
            <w:drawing>
              <wp:anchor distT="0" distB="0" distL="114300" distR="114300" simplePos="0" relativeHeight="251772928" behindDoc="0" locked="0" layoutInCell="1" allowOverlap="1" wp14:anchorId="2EF984F9" wp14:editId="428965A7">
                <wp:simplePos x="0" y="0"/>
                <wp:positionH relativeFrom="margin">
                  <wp:posOffset>-481965</wp:posOffset>
                </wp:positionH>
                <wp:positionV relativeFrom="paragraph">
                  <wp:posOffset>2258695</wp:posOffset>
                </wp:positionV>
                <wp:extent cx="424180" cy="481321"/>
                <wp:effectExtent l="0" t="0" r="0" b="0"/>
                <wp:wrapNone/>
                <wp:docPr id="823984041" name="Надпись 19"/>
                <wp:cNvGraphicFramePr/>
                <a:graphic xmlns:a="http://schemas.openxmlformats.org/drawingml/2006/main">
                  <a:graphicData uri="http://schemas.microsoft.com/office/word/2010/wordprocessingShape">
                    <wps:wsp>
                      <wps:cNvSpPr txBox="1"/>
                      <wps:spPr>
                        <a:xfrm flipH="1">
                          <a:off x="0" y="0"/>
                          <a:ext cx="424180" cy="481321"/>
                        </a:xfrm>
                        <a:prstGeom prst="rect">
                          <a:avLst/>
                        </a:prstGeom>
                        <a:solidFill>
                          <a:schemeClr val="lt1"/>
                        </a:solidFill>
                        <a:ln w="6350">
                          <a:noFill/>
                        </a:ln>
                      </wps:spPr>
                      <wps:txbx>
                        <w:txbxContent>
                          <w:p w14:paraId="3FD9462C" w14:textId="0CAE9EE3" w:rsidR="009E51F8" w:rsidRPr="00675A34" w:rsidRDefault="009E51F8" w:rsidP="004356D0">
                            <w:pPr>
                              <w:rPr>
                                <w:sz w:val="28"/>
                              </w:rPr>
                            </w:pPr>
                            <w:r w:rsidRPr="00675A34">
                              <w:rPr>
                                <w:sz w:val="28"/>
                              </w:rPr>
                              <w:t>99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84F9" id="_x0000_s1078" type="#_x0000_t202" style="position:absolute;left:0;text-align:left;margin-left:-37.95pt;margin-top:177.85pt;width:33.4pt;height:37.9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" fillcolor="white [3201]" stroked="f" strokeweight=".5pt">
                <v:textbox style="layout-flow:vertical-ideographic">
                  <w:txbxContent>
                    <w:p w14:paraId="3FD9462C" w14:textId="0CAE9EE3" w:rsidR="009E51F8" w:rsidRPr="00675A34" w:rsidRDefault="009E51F8" w:rsidP="004356D0">
                      <w:pPr>
                        <w:rPr>
                          <w:sz w:val="28"/>
                        </w:rPr>
                      </w:pPr>
                      <w:r w:rsidRPr="00675A34">
                        <w:rPr>
                          <w:sz w:val="28"/>
                        </w:rPr>
                        <w:t>99</w:t>
                      </w:r>
                    </w:p>
                  </w:txbxContent>
                </v:textbox>
                <w10:wrap anchorx="margin"/>
              </v:shape>
            </w:pict>
          </mc:Fallback>
        </mc:AlternateContent>
      </w:r>
      <w:r w:rsidR="004E229A">
        <w:rPr>
          <w:noProof/>
          <w:sz w:val="32"/>
          <w:szCs w:val="32"/>
          <w:lang w:eastAsia="en-US"/>
          <w14:ligatures w14:val="standardContextual"/>
        </w:rPr>
        <mc:AlternateContent>
          <mc:Choice Requires="wps">
            <w:drawing>
              <wp:anchor distT="0" distB="0" distL="114300" distR="114300" simplePos="0" relativeHeight="251774976" behindDoc="0" locked="0" layoutInCell="1" allowOverlap="1" wp14:anchorId="75B41C0E" wp14:editId="2BC3914A">
                <wp:simplePos x="0" y="0"/>
                <wp:positionH relativeFrom="margin">
                  <wp:posOffset>4417966</wp:posOffset>
                </wp:positionH>
                <wp:positionV relativeFrom="paragraph">
                  <wp:posOffset>5638708</wp:posOffset>
                </wp:positionV>
                <wp:extent cx="404495" cy="348343"/>
                <wp:effectExtent l="0" t="0" r="1905" b="0"/>
                <wp:wrapNone/>
                <wp:docPr id="284696073" name="Надпись 19"/>
                <wp:cNvGraphicFramePr/>
                <a:graphic xmlns:a="http://schemas.openxmlformats.org/drawingml/2006/main">
                  <a:graphicData uri="http://schemas.microsoft.com/office/word/2010/wordprocessingShape">
                    <wps:wsp>
                      <wps:cNvSpPr txBox="1"/>
                      <wps:spPr>
                        <a:xfrm flipH="1" flipV="1">
                          <a:off x="0" y="0"/>
                          <a:ext cx="404495" cy="348343"/>
                        </a:xfrm>
                        <a:prstGeom prst="rect">
                          <a:avLst/>
                        </a:prstGeom>
                        <a:solidFill>
                          <a:schemeClr val="lt1"/>
                        </a:solidFill>
                        <a:ln w="6350">
                          <a:noFill/>
                        </a:ln>
                      </wps:spPr>
                      <wps:txbx>
                        <w:txbxContent>
                          <w:p w14:paraId="02564393"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1C0E" id="_x0000_s1079" type="#_x0000_t202" style="position:absolute;left:0;text-align:left;margin-left:347.85pt;margin-top:444pt;width:31.85pt;height:27.45pt;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" fillcolor="white [3201]" stroked="f" strokeweight=".5pt">
                <v:textbox style="layout-flow:vertical-ideographic">
                  <w:txbxContent>
                    <w:p w14:paraId="02564393" w14:textId="77777777" w:rsidR="009E51F8" w:rsidRPr="009C15D4" w:rsidRDefault="009E51F8" w:rsidP="004356D0">
                      <w:pPr>
                        <w:rPr>
                          <w:lang w:val="kk-KZ"/>
                        </w:rPr>
                      </w:pPr>
                    </w:p>
                  </w:txbxContent>
                </v:textbox>
                <w10:wrap anchorx="margin"/>
              </v:shape>
            </w:pict>
          </mc:Fallback>
        </mc:AlternateContent>
      </w:r>
    </w:p>
    <w:tbl>
      <w:tblPr>
        <w:tblW w:w="14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5"/>
        <w:gridCol w:w="1037"/>
        <w:gridCol w:w="1037"/>
        <w:gridCol w:w="1035"/>
        <w:gridCol w:w="1037"/>
        <w:gridCol w:w="1038"/>
        <w:gridCol w:w="1451"/>
        <w:gridCol w:w="1037"/>
        <w:gridCol w:w="1037"/>
        <w:gridCol w:w="1243"/>
        <w:gridCol w:w="1866"/>
      </w:tblGrid>
      <w:tr w:rsidR="00D4499D" w:rsidRPr="004D5EE5" w14:paraId="51484905" w14:textId="77777777" w:rsidTr="001B7662">
        <w:trPr>
          <w:trHeight w:val="313"/>
        </w:trPr>
        <w:tc>
          <w:tcPr>
            <w:tcW w:w="2695" w:type="dxa"/>
            <w:vAlign w:val="center"/>
          </w:tcPr>
          <w:p w14:paraId="60C113D4" w14:textId="77777777" w:rsidR="00D4499D" w:rsidRPr="001B7662" w:rsidRDefault="00D4499D" w:rsidP="000763CD">
            <w:pPr>
              <w:ind w:right="847"/>
              <w:rPr>
                <w:b/>
                <w:bCs/>
                <w:sz w:val="22"/>
                <w:szCs w:val="22"/>
                <w:lang w:val="en-GB" w:eastAsia="tr-TR"/>
              </w:rPr>
            </w:pPr>
            <w:r w:rsidRPr="001B7662">
              <w:rPr>
                <w:b/>
                <w:bCs/>
                <w:sz w:val="22"/>
                <w:szCs w:val="22"/>
                <w:lang w:val="kk-KZ" w:eastAsia="tr-TR"/>
              </w:rPr>
              <w:t>Үлгілер</w:t>
            </w:r>
          </w:p>
        </w:tc>
        <w:tc>
          <w:tcPr>
            <w:tcW w:w="1037" w:type="dxa"/>
            <w:vAlign w:val="center"/>
          </w:tcPr>
          <w:p w14:paraId="6A228BFF" w14:textId="77777777" w:rsidR="00D4499D" w:rsidRPr="001B7662" w:rsidRDefault="00D4499D" w:rsidP="000763CD">
            <w:pPr>
              <w:jc w:val="center"/>
              <w:rPr>
                <w:b/>
                <w:bCs/>
                <w:sz w:val="22"/>
                <w:szCs w:val="22"/>
                <w:lang w:val="en-GB" w:eastAsia="tr-TR"/>
              </w:rPr>
            </w:pPr>
            <w:r w:rsidRPr="001B7662">
              <w:rPr>
                <w:b/>
                <w:bCs/>
                <w:sz w:val="22"/>
                <w:szCs w:val="22"/>
                <w:lang w:val="en-GB" w:eastAsia="tr-TR"/>
              </w:rPr>
              <w:t>S1</w:t>
            </w:r>
          </w:p>
        </w:tc>
        <w:tc>
          <w:tcPr>
            <w:tcW w:w="1037" w:type="dxa"/>
            <w:vAlign w:val="center"/>
          </w:tcPr>
          <w:p w14:paraId="4A61A9A0" w14:textId="77777777" w:rsidR="00D4499D" w:rsidRPr="001B7662" w:rsidRDefault="00D4499D" w:rsidP="000763CD">
            <w:pPr>
              <w:jc w:val="center"/>
              <w:rPr>
                <w:b/>
                <w:bCs/>
                <w:sz w:val="22"/>
                <w:szCs w:val="22"/>
                <w:lang w:val="en-GB" w:eastAsia="tr-TR"/>
              </w:rPr>
            </w:pPr>
            <w:r w:rsidRPr="001B7662">
              <w:rPr>
                <w:b/>
                <w:bCs/>
                <w:sz w:val="22"/>
                <w:szCs w:val="22"/>
                <w:lang w:val="en-GB" w:eastAsia="tr-TR"/>
              </w:rPr>
              <w:t>S2</w:t>
            </w:r>
          </w:p>
        </w:tc>
        <w:tc>
          <w:tcPr>
            <w:tcW w:w="1035" w:type="dxa"/>
            <w:vAlign w:val="center"/>
          </w:tcPr>
          <w:p w14:paraId="1FB53FDC" w14:textId="77777777" w:rsidR="00D4499D" w:rsidRPr="001B7662" w:rsidRDefault="00D4499D" w:rsidP="000763CD">
            <w:pPr>
              <w:jc w:val="center"/>
              <w:rPr>
                <w:b/>
                <w:bCs/>
                <w:sz w:val="22"/>
                <w:szCs w:val="22"/>
                <w:lang w:val="en-GB" w:eastAsia="tr-TR"/>
              </w:rPr>
            </w:pPr>
            <w:r w:rsidRPr="001B7662">
              <w:rPr>
                <w:b/>
                <w:bCs/>
                <w:sz w:val="22"/>
                <w:szCs w:val="22"/>
                <w:lang w:val="en-GB" w:eastAsia="tr-TR"/>
              </w:rPr>
              <w:t>S3</w:t>
            </w:r>
          </w:p>
        </w:tc>
        <w:tc>
          <w:tcPr>
            <w:tcW w:w="1037" w:type="dxa"/>
            <w:vAlign w:val="center"/>
          </w:tcPr>
          <w:p w14:paraId="075FA182" w14:textId="77777777" w:rsidR="00D4499D" w:rsidRPr="001B7662" w:rsidRDefault="00D4499D" w:rsidP="000763CD">
            <w:pPr>
              <w:jc w:val="center"/>
              <w:rPr>
                <w:b/>
                <w:bCs/>
                <w:sz w:val="22"/>
                <w:szCs w:val="22"/>
                <w:lang w:val="en-GB" w:eastAsia="tr-TR"/>
              </w:rPr>
            </w:pPr>
            <w:r w:rsidRPr="001B7662">
              <w:rPr>
                <w:b/>
                <w:bCs/>
                <w:sz w:val="22"/>
                <w:szCs w:val="22"/>
                <w:lang w:val="en-GB" w:eastAsia="tr-TR"/>
              </w:rPr>
              <w:t>S4</w:t>
            </w:r>
          </w:p>
        </w:tc>
        <w:tc>
          <w:tcPr>
            <w:tcW w:w="1038" w:type="dxa"/>
          </w:tcPr>
          <w:p w14:paraId="7AC3AFBF" w14:textId="77777777" w:rsidR="00D4499D" w:rsidRPr="001B7662" w:rsidRDefault="00D4499D" w:rsidP="000763CD">
            <w:pPr>
              <w:jc w:val="center"/>
              <w:rPr>
                <w:b/>
                <w:bCs/>
                <w:sz w:val="22"/>
                <w:szCs w:val="22"/>
                <w:lang w:val="en-GB" w:eastAsia="tr-TR"/>
              </w:rPr>
            </w:pPr>
            <w:r w:rsidRPr="001B7662">
              <w:rPr>
                <w:b/>
                <w:bCs/>
                <w:sz w:val="22"/>
                <w:szCs w:val="22"/>
                <w:lang w:val="en-GB" w:eastAsia="tr-TR"/>
              </w:rPr>
              <w:t>S8</w:t>
            </w:r>
          </w:p>
        </w:tc>
        <w:tc>
          <w:tcPr>
            <w:tcW w:w="1451" w:type="dxa"/>
            <w:vAlign w:val="center"/>
          </w:tcPr>
          <w:p w14:paraId="403A2314" w14:textId="77777777" w:rsidR="00D4499D" w:rsidRPr="001B7662" w:rsidRDefault="00D4499D" w:rsidP="000763CD">
            <w:pPr>
              <w:jc w:val="center"/>
              <w:rPr>
                <w:b/>
                <w:bCs/>
                <w:sz w:val="22"/>
                <w:szCs w:val="22"/>
                <w:lang w:val="en-GB" w:eastAsia="tr-TR"/>
              </w:rPr>
            </w:pPr>
            <w:r w:rsidRPr="001B7662">
              <w:rPr>
                <w:b/>
                <w:bCs/>
                <w:sz w:val="22"/>
                <w:szCs w:val="22"/>
                <w:lang w:val="en-GB" w:eastAsia="tr-TR"/>
              </w:rPr>
              <w:t>S7</w:t>
            </w:r>
          </w:p>
        </w:tc>
        <w:tc>
          <w:tcPr>
            <w:tcW w:w="1037" w:type="dxa"/>
            <w:vAlign w:val="center"/>
          </w:tcPr>
          <w:p w14:paraId="1160974D" w14:textId="77777777" w:rsidR="00D4499D" w:rsidRPr="001B7662" w:rsidRDefault="00D4499D" w:rsidP="000763CD">
            <w:pPr>
              <w:jc w:val="center"/>
              <w:rPr>
                <w:b/>
                <w:bCs/>
                <w:sz w:val="22"/>
                <w:szCs w:val="22"/>
                <w:lang w:val="en-GB" w:eastAsia="tr-TR"/>
              </w:rPr>
            </w:pPr>
            <w:r w:rsidRPr="001B7662">
              <w:rPr>
                <w:b/>
                <w:bCs/>
                <w:sz w:val="22"/>
                <w:szCs w:val="22"/>
                <w:lang w:val="en-GB" w:eastAsia="tr-TR"/>
              </w:rPr>
              <w:t>S5</w:t>
            </w:r>
          </w:p>
        </w:tc>
        <w:tc>
          <w:tcPr>
            <w:tcW w:w="1037" w:type="dxa"/>
            <w:vAlign w:val="center"/>
          </w:tcPr>
          <w:p w14:paraId="41992111" w14:textId="77777777" w:rsidR="00D4499D" w:rsidRPr="001B7662" w:rsidRDefault="00D4499D" w:rsidP="000763CD">
            <w:pPr>
              <w:jc w:val="center"/>
              <w:rPr>
                <w:b/>
                <w:bCs/>
                <w:sz w:val="22"/>
                <w:szCs w:val="22"/>
                <w:lang w:val="en-GB" w:eastAsia="tr-TR"/>
              </w:rPr>
            </w:pPr>
            <w:r w:rsidRPr="001B7662">
              <w:rPr>
                <w:b/>
                <w:bCs/>
                <w:sz w:val="22"/>
                <w:szCs w:val="22"/>
                <w:lang w:val="en-GB" w:eastAsia="tr-TR"/>
              </w:rPr>
              <w:t>S6</w:t>
            </w:r>
          </w:p>
        </w:tc>
        <w:tc>
          <w:tcPr>
            <w:tcW w:w="1243" w:type="dxa"/>
          </w:tcPr>
          <w:p w14:paraId="2A965694" w14:textId="77777777" w:rsidR="00D4499D" w:rsidRPr="001B7662" w:rsidRDefault="00D4499D" w:rsidP="000763CD">
            <w:pPr>
              <w:jc w:val="center"/>
              <w:rPr>
                <w:b/>
                <w:bCs/>
                <w:sz w:val="22"/>
                <w:szCs w:val="22"/>
                <w:lang w:val="en-GB" w:eastAsia="tr-TR"/>
              </w:rPr>
            </w:pPr>
            <w:r w:rsidRPr="001B7662">
              <w:rPr>
                <w:b/>
                <w:bCs/>
                <w:sz w:val="22"/>
                <w:szCs w:val="22"/>
                <w:lang w:val="en-GB" w:eastAsia="tr-TR"/>
              </w:rPr>
              <w:t>S9</w:t>
            </w:r>
          </w:p>
        </w:tc>
        <w:tc>
          <w:tcPr>
            <w:tcW w:w="1866" w:type="dxa"/>
            <w:vMerge w:val="restart"/>
          </w:tcPr>
          <w:p w14:paraId="64843797" w14:textId="77777777" w:rsidR="00D4499D" w:rsidRPr="001B7662" w:rsidRDefault="00D4499D" w:rsidP="000763CD">
            <w:pPr>
              <w:jc w:val="center"/>
              <w:rPr>
                <w:b/>
                <w:bCs/>
                <w:sz w:val="22"/>
                <w:szCs w:val="22"/>
                <w:lang w:val="en-GB" w:eastAsia="tr-TR"/>
              </w:rPr>
            </w:pPr>
            <w:r w:rsidRPr="001B7662">
              <w:rPr>
                <w:b/>
                <w:bCs/>
                <w:sz w:val="22"/>
                <w:szCs w:val="22"/>
              </w:rPr>
              <w:t>Mean</w:t>
            </w:r>
            <w:r w:rsidRPr="001B7662">
              <w:rPr>
                <w:b/>
                <w:bCs/>
                <w:sz w:val="22"/>
                <w:szCs w:val="22"/>
                <w:lang w:val="en-GB" w:eastAsia="tr-TR"/>
              </w:rPr>
              <w:sym w:font="Symbol" w:char="F0B1"/>
            </w:r>
            <w:r w:rsidRPr="001B7662">
              <w:rPr>
                <w:b/>
                <w:bCs/>
                <w:sz w:val="22"/>
                <w:szCs w:val="22"/>
                <w:lang w:val="en-GB" w:eastAsia="tr-TR"/>
              </w:rPr>
              <w:t>SD</w:t>
            </w:r>
          </w:p>
          <w:p w14:paraId="3F55952A" w14:textId="77777777" w:rsidR="00D4499D" w:rsidRPr="001B7662" w:rsidRDefault="00D4499D" w:rsidP="000763CD">
            <w:pPr>
              <w:jc w:val="center"/>
              <w:rPr>
                <w:b/>
                <w:bCs/>
                <w:sz w:val="22"/>
                <w:szCs w:val="22"/>
                <w:lang w:val="en-GB" w:eastAsia="tr-TR"/>
              </w:rPr>
            </w:pPr>
            <w:r w:rsidRPr="001B7662">
              <w:rPr>
                <w:b/>
                <w:bCs/>
                <w:i/>
                <w:iCs/>
                <w:sz w:val="22"/>
                <w:szCs w:val="22"/>
              </w:rPr>
              <w:t>n:9</w:t>
            </w:r>
          </w:p>
        </w:tc>
      </w:tr>
      <w:tr w:rsidR="00D4499D" w:rsidRPr="004D5EE5" w14:paraId="742EB38A" w14:textId="77777777" w:rsidTr="00D4499D">
        <w:trPr>
          <w:trHeight w:val="313"/>
        </w:trPr>
        <w:tc>
          <w:tcPr>
            <w:tcW w:w="2695" w:type="dxa"/>
            <w:vAlign w:val="center"/>
          </w:tcPr>
          <w:p w14:paraId="5D2619B5" w14:textId="2E18E74F" w:rsidR="00D4499D" w:rsidRPr="001B7662" w:rsidRDefault="00D4499D" w:rsidP="00AD55D6">
            <w:pPr>
              <w:ind w:right="217"/>
              <w:rPr>
                <w:b/>
                <w:bCs/>
                <w:sz w:val="22"/>
                <w:szCs w:val="22"/>
                <w:lang w:val="en-GB" w:eastAsia="tr-TR"/>
              </w:rPr>
            </w:pPr>
            <w:r w:rsidRPr="001B7662">
              <w:rPr>
                <w:b/>
                <w:bCs/>
                <w:sz w:val="22"/>
                <w:szCs w:val="22"/>
                <w:lang w:val="kk-KZ" w:eastAsia="tr-TR"/>
              </w:rPr>
              <w:t>Жиналған</w:t>
            </w:r>
            <w:r w:rsidR="00AD55D6" w:rsidRPr="001B7662">
              <w:rPr>
                <w:b/>
                <w:bCs/>
                <w:sz w:val="22"/>
                <w:szCs w:val="22"/>
                <w:lang w:val="kk-KZ" w:eastAsia="tr-TR"/>
              </w:rPr>
              <w:t xml:space="preserve"> </w:t>
            </w:r>
            <w:r w:rsidRPr="001B7662">
              <w:rPr>
                <w:b/>
                <w:bCs/>
                <w:sz w:val="22"/>
                <w:szCs w:val="22"/>
                <w:lang w:val="kk-KZ" w:eastAsia="tr-TR"/>
              </w:rPr>
              <w:t>аймақтар</w:t>
            </w:r>
          </w:p>
        </w:tc>
        <w:tc>
          <w:tcPr>
            <w:tcW w:w="5184" w:type="dxa"/>
            <w:gridSpan w:val="5"/>
            <w:vAlign w:val="center"/>
          </w:tcPr>
          <w:p w14:paraId="06AE78B6" w14:textId="77777777" w:rsidR="00AD55D6" w:rsidRPr="001B7662" w:rsidRDefault="00D4499D" w:rsidP="00AD55D6">
            <w:pPr>
              <w:jc w:val="center"/>
              <w:rPr>
                <w:b/>
                <w:bCs/>
                <w:color w:val="000000"/>
                <w:sz w:val="22"/>
                <w:szCs w:val="22"/>
                <w:lang w:val="kk-KZ" w:eastAsia="tr-TR"/>
              </w:rPr>
            </w:pPr>
            <w:r w:rsidRPr="001B7662">
              <w:rPr>
                <w:b/>
                <w:bCs/>
                <w:color w:val="000000"/>
                <w:sz w:val="22"/>
                <w:szCs w:val="22"/>
                <w:lang w:val="kk-KZ" w:eastAsia="tr-TR"/>
              </w:rPr>
              <w:t>Өскемен үлгілері</w:t>
            </w:r>
            <w:r w:rsidR="00AD55D6" w:rsidRPr="001B7662">
              <w:rPr>
                <w:b/>
                <w:bCs/>
                <w:color w:val="000000"/>
                <w:sz w:val="22"/>
                <w:szCs w:val="22"/>
                <w:lang w:val="kk-KZ" w:eastAsia="tr-TR"/>
              </w:rPr>
              <w:t xml:space="preserve"> </w:t>
            </w:r>
          </w:p>
          <w:p w14:paraId="569559FF" w14:textId="0C6E8344" w:rsidR="00D4499D" w:rsidRPr="001B7662" w:rsidRDefault="00D4499D" w:rsidP="00AD55D6">
            <w:pPr>
              <w:jc w:val="center"/>
              <w:rPr>
                <w:b/>
                <w:bCs/>
                <w:color w:val="000000"/>
                <w:sz w:val="22"/>
                <w:szCs w:val="22"/>
                <w:lang w:val="kk-KZ" w:eastAsia="tr-TR"/>
              </w:rPr>
            </w:pPr>
            <w:r w:rsidRPr="001B7662">
              <w:rPr>
                <w:b/>
                <w:bCs/>
                <w:color w:val="000000"/>
                <w:sz w:val="22"/>
                <w:szCs w:val="22"/>
                <w:lang w:val="en-GB" w:eastAsia="tr-TR"/>
              </w:rPr>
              <w:t>(</w:t>
            </w:r>
            <w:r w:rsidRPr="001B7662">
              <w:rPr>
                <w:b/>
                <w:bCs/>
                <w:i/>
                <w:iCs/>
                <w:color w:val="000000"/>
                <w:sz w:val="22"/>
                <w:szCs w:val="22"/>
                <w:lang w:val="en-GB" w:eastAsia="tr-TR"/>
              </w:rPr>
              <w:t>n</w:t>
            </w:r>
            <w:r w:rsidRPr="001B7662">
              <w:rPr>
                <w:b/>
                <w:bCs/>
                <w:color w:val="000000"/>
                <w:sz w:val="22"/>
                <w:szCs w:val="22"/>
                <w:lang w:val="en-GB" w:eastAsia="tr-TR"/>
              </w:rPr>
              <w:t>:5)</w:t>
            </w:r>
          </w:p>
        </w:tc>
        <w:tc>
          <w:tcPr>
            <w:tcW w:w="1451" w:type="dxa"/>
            <w:vAlign w:val="center"/>
          </w:tcPr>
          <w:p w14:paraId="3AAA6780" w14:textId="77777777" w:rsidR="00D4499D" w:rsidRPr="001B7662" w:rsidRDefault="00D4499D" w:rsidP="000763CD">
            <w:pPr>
              <w:jc w:val="center"/>
              <w:rPr>
                <w:b/>
                <w:bCs/>
                <w:color w:val="000000"/>
                <w:sz w:val="22"/>
                <w:szCs w:val="22"/>
                <w:lang w:val="kk-KZ" w:eastAsia="tr-TR"/>
              </w:rPr>
            </w:pPr>
            <w:r w:rsidRPr="001B7662">
              <w:rPr>
                <w:b/>
                <w:bCs/>
                <w:color w:val="000000"/>
                <w:sz w:val="22"/>
                <w:szCs w:val="22"/>
                <w:lang w:val="kk-KZ" w:eastAsia="tr-TR"/>
              </w:rPr>
              <w:t>Ақмола үлгілері</w:t>
            </w:r>
          </w:p>
          <w:p w14:paraId="36516780" w14:textId="77777777" w:rsidR="00D4499D" w:rsidRPr="001B7662" w:rsidRDefault="00D4499D" w:rsidP="000763CD">
            <w:pPr>
              <w:jc w:val="center"/>
              <w:rPr>
                <w:b/>
                <w:bCs/>
                <w:sz w:val="22"/>
                <w:szCs w:val="22"/>
                <w:lang w:val="en-GB" w:eastAsia="tr-TR"/>
              </w:rPr>
            </w:pPr>
            <w:r w:rsidRPr="001B7662">
              <w:rPr>
                <w:b/>
                <w:bCs/>
                <w:color w:val="000000"/>
                <w:sz w:val="22"/>
                <w:szCs w:val="22"/>
                <w:lang w:val="en-GB" w:eastAsia="tr-TR"/>
              </w:rPr>
              <w:t>(</w:t>
            </w:r>
            <w:r w:rsidRPr="001B7662">
              <w:rPr>
                <w:b/>
                <w:bCs/>
                <w:i/>
                <w:iCs/>
                <w:color w:val="000000"/>
                <w:sz w:val="22"/>
                <w:szCs w:val="22"/>
                <w:lang w:val="en-GB" w:eastAsia="tr-TR"/>
              </w:rPr>
              <w:t>n</w:t>
            </w:r>
            <w:r w:rsidRPr="001B7662">
              <w:rPr>
                <w:b/>
                <w:bCs/>
                <w:color w:val="000000"/>
                <w:sz w:val="22"/>
                <w:szCs w:val="22"/>
                <w:lang w:val="en-GB" w:eastAsia="tr-TR"/>
              </w:rPr>
              <w:t>:1)</w:t>
            </w:r>
          </w:p>
        </w:tc>
        <w:tc>
          <w:tcPr>
            <w:tcW w:w="2074" w:type="dxa"/>
            <w:gridSpan w:val="2"/>
            <w:vAlign w:val="center"/>
          </w:tcPr>
          <w:p w14:paraId="6BFC76B5" w14:textId="77777777" w:rsidR="00D4499D" w:rsidRPr="001B7662" w:rsidRDefault="00D4499D" w:rsidP="000763CD">
            <w:pPr>
              <w:jc w:val="center"/>
              <w:rPr>
                <w:b/>
                <w:bCs/>
                <w:color w:val="000000"/>
                <w:sz w:val="22"/>
                <w:szCs w:val="22"/>
                <w:lang w:val="kk-KZ" w:eastAsia="tr-TR"/>
              </w:rPr>
            </w:pPr>
            <w:r w:rsidRPr="001B7662">
              <w:rPr>
                <w:b/>
                <w:bCs/>
                <w:color w:val="000000"/>
                <w:sz w:val="22"/>
                <w:szCs w:val="22"/>
                <w:lang w:val="kk-KZ" w:eastAsia="tr-TR"/>
              </w:rPr>
              <w:t>Алматы үлгілері</w:t>
            </w:r>
          </w:p>
          <w:p w14:paraId="4F62FC75" w14:textId="77777777" w:rsidR="00D4499D" w:rsidRPr="001B7662" w:rsidRDefault="00D4499D" w:rsidP="000763CD">
            <w:pPr>
              <w:jc w:val="center"/>
              <w:rPr>
                <w:b/>
                <w:bCs/>
                <w:sz w:val="22"/>
                <w:szCs w:val="22"/>
                <w:lang w:val="en-GB" w:eastAsia="tr-TR"/>
              </w:rPr>
            </w:pPr>
            <w:r w:rsidRPr="001B7662">
              <w:rPr>
                <w:b/>
                <w:bCs/>
                <w:color w:val="000000"/>
                <w:sz w:val="22"/>
                <w:szCs w:val="22"/>
                <w:lang w:val="en-GB" w:eastAsia="tr-TR"/>
              </w:rPr>
              <w:t>(</w:t>
            </w:r>
            <w:r w:rsidRPr="001B7662">
              <w:rPr>
                <w:b/>
                <w:bCs/>
                <w:i/>
                <w:iCs/>
                <w:color w:val="000000"/>
                <w:sz w:val="22"/>
                <w:szCs w:val="22"/>
                <w:lang w:val="en-GB" w:eastAsia="tr-TR"/>
              </w:rPr>
              <w:t>n</w:t>
            </w:r>
            <w:r w:rsidRPr="001B7662">
              <w:rPr>
                <w:b/>
                <w:bCs/>
                <w:color w:val="000000"/>
                <w:sz w:val="22"/>
                <w:szCs w:val="22"/>
                <w:lang w:val="en-GB" w:eastAsia="tr-TR"/>
              </w:rPr>
              <w:t>:2)</w:t>
            </w:r>
          </w:p>
        </w:tc>
        <w:tc>
          <w:tcPr>
            <w:tcW w:w="1243" w:type="dxa"/>
            <w:vAlign w:val="center"/>
          </w:tcPr>
          <w:p w14:paraId="237BF457" w14:textId="77777777" w:rsidR="00D4499D" w:rsidRPr="001B7662" w:rsidRDefault="00D4499D" w:rsidP="000763CD">
            <w:pPr>
              <w:jc w:val="center"/>
              <w:rPr>
                <w:b/>
                <w:bCs/>
                <w:color w:val="000000"/>
                <w:sz w:val="22"/>
                <w:szCs w:val="22"/>
                <w:lang w:val="kk-KZ" w:eastAsia="tr-TR"/>
              </w:rPr>
            </w:pPr>
            <w:r w:rsidRPr="001B7662">
              <w:rPr>
                <w:b/>
                <w:bCs/>
                <w:color w:val="000000"/>
                <w:sz w:val="22"/>
                <w:szCs w:val="22"/>
                <w:lang w:val="kk-KZ" w:eastAsia="tr-TR"/>
              </w:rPr>
              <w:t>Жамбыл үлгілері</w:t>
            </w:r>
          </w:p>
          <w:p w14:paraId="65596D4B" w14:textId="77777777" w:rsidR="00D4499D" w:rsidRPr="001B7662" w:rsidRDefault="00D4499D" w:rsidP="000763CD">
            <w:pPr>
              <w:jc w:val="center"/>
              <w:rPr>
                <w:b/>
                <w:bCs/>
                <w:sz w:val="22"/>
                <w:szCs w:val="22"/>
                <w:lang w:val="en-GB" w:eastAsia="tr-TR"/>
              </w:rPr>
            </w:pPr>
            <w:r w:rsidRPr="001B7662">
              <w:rPr>
                <w:b/>
                <w:bCs/>
                <w:color w:val="000000"/>
                <w:sz w:val="22"/>
                <w:szCs w:val="22"/>
                <w:lang w:val="en-GB" w:eastAsia="tr-TR"/>
              </w:rPr>
              <w:t>(</w:t>
            </w:r>
            <w:r w:rsidRPr="001B7662">
              <w:rPr>
                <w:b/>
                <w:bCs/>
                <w:i/>
                <w:iCs/>
                <w:color w:val="000000"/>
                <w:sz w:val="22"/>
                <w:szCs w:val="22"/>
                <w:lang w:val="en-GB" w:eastAsia="tr-TR"/>
              </w:rPr>
              <w:t>n</w:t>
            </w:r>
            <w:r w:rsidRPr="001B7662">
              <w:rPr>
                <w:b/>
                <w:bCs/>
                <w:color w:val="000000"/>
                <w:sz w:val="22"/>
                <w:szCs w:val="22"/>
                <w:lang w:val="en-GB" w:eastAsia="tr-TR"/>
              </w:rPr>
              <w:t>:1)</w:t>
            </w:r>
          </w:p>
        </w:tc>
        <w:tc>
          <w:tcPr>
            <w:tcW w:w="1866" w:type="dxa"/>
            <w:vMerge/>
          </w:tcPr>
          <w:p w14:paraId="32C2BF39" w14:textId="77777777" w:rsidR="00D4499D" w:rsidRPr="001B7662" w:rsidRDefault="00D4499D" w:rsidP="000763CD">
            <w:pPr>
              <w:jc w:val="center"/>
              <w:rPr>
                <w:b/>
                <w:bCs/>
                <w:color w:val="000000"/>
                <w:sz w:val="22"/>
                <w:szCs w:val="22"/>
                <w:lang w:val="en-GB" w:eastAsia="tr-TR"/>
              </w:rPr>
            </w:pPr>
          </w:p>
        </w:tc>
      </w:tr>
      <w:tr w:rsidR="00D4499D" w:rsidRPr="00AF28E8" w14:paraId="0B1303A5" w14:textId="77777777" w:rsidTr="001B7662">
        <w:trPr>
          <w:trHeight w:val="313"/>
        </w:trPr>
        <w:tc>
          <w:tcPr>
            <w:tcW w:w="2695" w:type="dxa"/>
            <w:vAlign w:val="center"/>
          </w:tcPr>
          <w:p w14:paraId="3EAA9A10" w14:textId="77777777" w:rsidR="00D4499D" w:rsidRPr="001B7662" w:rsidRDefault="00D4499D" w:rsidP="0054688B">
            <w:pPr>
              <w:jc w:val="center"/>
              <w:rPr>
                <w:i/>
                <w:iCs/>
                <w:sz w:val="22"/>
                <w:szCs w:val="22"/>
                <w:lang w:val="ru-RU" w:eastAsia="tr-TR"/>
              </w:rPr>
            </w:pPr>
            <w:r w:rsidRPr="001B7662">
              <w:rPr>
                <w:sz w:val="22"/>
                <w:szCs w:val="22"/>
                <w:lang w:val="ru-RU" w:eastAsia="tr-TR"/>
              </w:rPr>
              <w:t>100 г балдағы сығындының шығ</w:t>
            </w:r>
            <w:r w:rsidRPr="001B7662">
              <w:rPr>
                <w:sz w:val="22"/>
                <w:szCs w:val="22"/>
                <w:lang w:val="kk-KZ" w:eastAsia="tr-TR"/>
              </w:rPr>
              <w:t>ымы</w:t>
            </w:r>
            <w:r w:rsidRPr="001B7662">
              <w:rPr>
                <w:sz w:val="22"/>
                <w:szCs w:val="22"/>
                <w:lang w:val="ru-RU" w:eastAsia="tr-TR"/>
              </w:rPr>
              <w:t xml:space="preserve"> (г)</w:t>
            </w:r>
          </w:p>
        </w:tc>
        <w:tc>
          <w:tcPr>
            <w:tcW w:w="1037" w:type="dxa"/>
            <w:vAlign w:val="center"/>
          </w:tcPr>
          <w:p w14:paraId="31E52511" w14:textId="77777777" w:rsidR="00D4499D" w:rsidRPr="0054688B" w:rsidRDefault="00D4499D" w:rsidP="000763CD">
            <w:pPr>
              <w:jc w:val="center"/>
              <w:rPr>
                <w:iCs/>
                <w:sz w:val="22"/>
                <w:szCs w:val="22"/>
                <w:lang w:val="en-GB" w:eastAsia="tr-TR"/>
              </w:rPr>
            </w:pPr>
            <w:r w:rsidRPr="0054688B">
              <w:rPr>
                <w:iCs/>
                <w:sz w:val="22"/>
                <w:szCs w:val="22"/>
                <w:lang w:val="en-GB" w:eastAsia="tr-TR"/>
              </w:rPr>
              <w:t>0.69</w:t>
            </w:r>
          </w:p>
        </w:tc>
        <w:tc>
          <w:tcPr>
            <w:tcW w:w="1037" w:type="dxa"/>
            <w:vAlign w:val="center"/>
          </w:tcPr>
          <w:p w14:paraId="3ECBBB11" w14:textId="77777777" w:rsidR="00D4499D" w:rsidRPr="0054688B" w:rsidRDefault="00D4499D" w:rsidP="000763CD">
            <w:pPr>
              <w:jc w:val="center"/>
              <w:rPr>
                <w:iCs/>
                <w:sz w:val="22"/>
                <w:szCs w:val="22"/>
                <w:lang w:val="en-GB" w:eastAsia="tr-TR"/>
              </w:rPr>
            </w:pPr>
            <w:r w:rsidRPr="0054688B">
              <w:rPr>
                <w:iCs/>
                <w:sz w:val="22"/>
                <w:szCs w:val="22"/>
                <w:lang w:val="en-GB" w:eastAsia="tr-TR"/>
              </w:rPr>
              <w:t>0.79</w:t>
            </w:r>
          </w:p>
        </w:tc>
        <w:tc>
          <w:tcPr>
            <w:tcW w:w="1035" w:type="dxa"/>
            <w:vAlign w:val="center"/>
          </w:tcPr>
          <w:p w14:paraId="28D4565E" w14:textId="77777777" w:rsidR="00D4499D" w:rsidRPr="0054688B" w:rsidRDefault="00D4499D" w:rsidP="000763CD">
            <w:pPr>
              <w:jc w:val="center"/>
              <w:rPr>
                <w:iCs/>
                <w:sz w:val="22"/>
                <w:szCs w:val="22"/>
                <w:lang w:val="en-GB" w:eastAsia="tr-TR"/>
              </w:rPr>
            </w:pPr>
            <w:r w:rsidRPr="0054688B">
              <w:rPr>
                <w:iCs/>
                <w:sz w:val="22"/>
                <w:szCs w:val="22"/>
                <w:lang w:val="en-GB" w:eastAsia="tr-TR"/>
              </w:rPr>
              <w:t>0.68</w:t>
            </w:r>
          </w:p>
        </w:tc>
        <w:tc>
          <w:tcPr>
            <w:tcW w:w="1037" w:type="dxa"/>
            <w:vAlign w:val="center"/>
          </w:tcPr>
          <w:p w14:paraId="750209CB" w14:textId="77777777" w:rsidR="00D4499D" w:rsidRPr="0054688B" w:rsidRDefault="00D4499D" w:rsidP="000763CD">
            <w:pPr>
              <w:jc w:val="center"/>
              <w:rPr>
                <w:iCs/>
                <w:sz w:val="22"/>
                <w:szCs w:val="22"/>
                <w:lang w:val="en-GB" w:eastAsia="tr-TR"/>
              </w:rPr>
            </w:pPr>
            <w:r w:rsidRPr="0054688B">
              <w:rPr>
                <w:iCs/>
                <w:sz w:val="22"/>
                <w:szCs w:val="22"/>
                <w:lang w:val="en-GB" w:eastAsia="tr-TR"/>
              </w:rPr>
              <w:t>0.75</w:t>
            </w:r>
          </w:p>
        </w:tc>
        <w:tc>
          <w:tcPr>
            <w:tcW w:w="1038" w:type="dxa"/>
            <w:vAlign w:val="center"/>
          </w:tcPr>
          <w:p w14:paraId="6A3EB30B" w14:textId="77777777" w:rsidR="00D4499D" w:rsidRPr="0054688B" w:rsidRDefault="00D4499D" w:rsidP="000763CD">
            <w:pPr>
              <w:jc w:val="center"/>
              <w:rPr>
                <w:iCs/>
                <w:sz w:val="22"/>
                <w:szCs w:val="22"/>
                <w:lang w:val="en-GB" w:eastAsia="tr-TR"/>
              </w:rPr>
            </w:pPr>
            <w:r w:rsidRPr="0054688B">
              <w:rPr>
                <w:iCs/>
                <w:sz w:val="22"/>
                <w:szCs w:val="22"/>
                <w:lang w:val="en-GB" w:eastAsia="tr-TR"/>
              </w:rPr>
              <w:t>0.67</w:t>
            </w:r>
          </w:p>
        </w:tc>
        <w:tc>
          <w:tcPr>
            <w:tcW w:w="1451" w:type="dxa"/>
            <w:vAlign w:val="center"/>
          </w:tcPr>
          <w:p w14:paraId="0267A868" w14:textId="77777777" w:rsidR="00D4499D" w:rsidRPr="0054688B" w:rsidRDefault="00D4499D" w:rsidP="000763CD">
            <w:pPr>
              <w:jc w:val="center"/>
              <w:rPr>
                <w:iCs/>
                <w:sz w:val="22"/>
                <w:szCs w:val="22"/>
                <w:lang w:val="en-GB" w:eastAsia="tr-TR"/>
              </w:rPr>
            </w:pPr>
            <w:r w:rsidRPr="0054688B">
              <w:rPr>
                <w:iCs/>
                <w:sz w:val="22"/>
                <w:szCs w:val="22"/>
                <w:lang w:val="en-GB" w:eastAsia="tr-TR"/>
              </w:rPr>
              <w:t>0.71</w:t>
            </w:r>
          </w:p>
        </w:tc>
        <w:tc>
          <w:tcPr>
            <w:tcW w:w="1037" w:type="dxa"/>
            <w:vAlign w:val="center"/>
          </w:tcPr>
          <w:p w14:paraId="5DB45779" w14:textId="77777777" w:rsidR="00D4499D" w:rsidRPr="0054688B" w:rsidRDefault="00D4499D" w:rsidP="000763CD">
            <w:pPr>
              <w:jc w:val="center"/>
              <w:rPr>
                <w:iCs/>
                <w:sz w:val="22"/>
                <w:szCs w:val="22"/>
                <w:lang w:val="en-GB" w:eastAsia="tr-TR"/>
              </w:rPr>
            </w:pPr>
            <w:r w:rsidRPr="0054688B">
              <w:rPr>
                <w:iCs/>
                <w:sz w:val="22"/>
                <w:szCs w:val="22"/>
                <w:lang w:val="en-GB" w:eastAsia="tr-TR"/>
              </w:rPr>
              <w:t>0.72</w:t>
            </w:r>
          </w:p>
        </w:tc>
        <w:tc>
          <w:tcPr>
            <w:tcW w:w="1037" w:type="dxa"/>
            <w:vAlign w:val="center"/>
          </w:tcPr>
          <w:p w14:paraId="6A8CB7EA" w14:textId="77777777" w:rsidR="00D4499D" w:rsidRPr="0054688B" w:rsidRDefault="00D4499D" w:rsidP="000763CD">
            <w:pPr>
              <w:jc w:val="center"/>
              <w:rPr>
                <w:iCs/>
                <w:sz w:val="22"/>
                <w:szCs w:val="22"/>
                <w:lang w:val="en-GB" w:eastAsia="tr-TR"/>
              </w:rPr>
            </w:pPr>
            <w:r w:rsidRPr="0054688B">
              <w:rPr>
                <w:iCs/>
                <w:sz w:val="22"/>
                <w:szCs w:val="22"/>
                <w:lang w:val="en-GB" w:eastAsia="tr-TR"/>
              </w:rPr>
              <w:t>0.73</w:t>
            </w:r>
          </w:p>
        </w:tc>
        <w:tc>
          <w:tcPr>
            <w:tcW w:w="1243" w:type="dxa"/>
            <w:vAlign w:val="center"/>
          </w:tcPr>
          <w:p w14:paraId="33787FA0" w14:textId="77777777" w:rsidR="00D4499D" w:rsidRPr="0054688B" w:rsidRDefault="00D4499D" w:rsidP="000763CD">
            <w:pPr>
              <w:jc w:val="center"/>
              <w:rPr>
                <w:iCs/>
                <w:sz w:val="22"/>
                <w:szCs w:val="22"/>
                <w:lang w:val="en-GB" w:eastAsia="tr-TR"/>
              </w:rPr>
            </w:pPr>
            <w:r w:rsidRPr="0054688B">
              <w:rPr>
                <w:iCs/>
                <w:sz w:val="22"/>
                <w:szCs w:val="22"/>
                <w:lang w:val="en-GB" w:eastAsia="tr-TR"/>
              </w:rPr>
              <w:t>0.73</w:t>
            </w:r>
          </w:p>
        </w:tc>
        <w:tc>
          <w:tcPr>
            <w:tcW w:w="1866" w:type="dxa"/>
          </w:tcPr>
          <w:p w14:paraId="30C4DB04" w14:textId="77777777" w:rsidR="00D4499D" w:rsidRPr="001B7662" w:rsidRDefault="00D4499D" w:rsidP="000763CD">
            <w:pPr>
              <w:jc w:val="center"/>
              <w:rPr>
                <w:i/>
                <w:iCs/>
                <w:sz w:val="22"/>
                <w:szCs w:val="22"/>
                <w:lang w:val="en-GB" w:eastAsia="tr-TR"/>
              </w:rPr>
            </w:pPr>
          </w:p>
        </w:tc>
      </w:tr>
      <w:tr w:rsidR="00D4499D" w:rsidRPr="004D5EE5" w14:paraId="252E604B" w14:textId="77777777" w:rsidTr="001B7662">
        <w:trPr>
          <w:trHeight w:val="313"/>
        </w:trPr>
        <w:tc>
          <w:tcPr>
            <w:tcW w:w="2695" w:type="dxa"/>
            <w:vAlign w:val="center"/>
          </w:tcPr>
          <w:p w14:paraId="737F8696" w14:textId="77777777" w:rsidR="00D4499D" w:rsidRPr="001B7662" w:rsidRDefault="00D4499D" w:rsidP="000763CD">
            <w:pPr>
              <w:ind w:right="72"/>
              <w:rPr>
                <w:sz w:val="22"/>
                <w:szCs w:val="22"/>
                <w:lang w:val="en-GB" w:eastAsia="tr-TR"/>
              </w:rPr>
            </w:pPr>
            <w:r w:rsidRPr="001B7662">
              <w:rPr>
                <w:sz w:val="22"/>
                <w:szCs w:val="22"/>
                <w:lang w:val="kk-KZ" w:eastAsia="tr-TR"/>
              </w:rPr>
              <w:t>Фумар қышқылы</w:t>
            </w:r>
          </w:p>
        </w:tc>
        <w:tc>
          <w:tcPr>
            <w:tcW w:w="1037" w:type="dxa"/>
            <w:vAlign w:val="center"/>
          </w:tcPr>
          <w:p w14:paraId="7E5B2ACA" w14:textId="77777777" w:rsidR="00D4499D" w:rsidRPr="001B7662" w:rsidRDefault="00D4499D" w:rsidP="000763CD">
            <w:pPr>
              <w:jc w:val="center"/>
              <w:rPr>
                <w:sz w:val="22"/>
                <w:szCs w:val="22"/>
                <w:lang w:val="en-GB" w:eastAsia="tr-TR"/>
              </w:rPr>
            </w:pPr>
            <w:r w:rsidRPr="001B7662">
              <w:rPr>
                <w:sz w:val="22"/>
                <w:szCs w:val="22"/>
                <w:lang w:val="en-GB" w:eastAsia="tr-TR"/>
              </w:rPr>
              <w:t>197.0</w:t>
            </w:r>
          </w:p>
        </w:tc>
        <w:tc>
          <w:tcPr>
            <w:tcW w:w="1037" w:type="dxa"/>
            <w:vAlign w:val="center"/>
          </w:tcPr>
          <w:p w14:paraId="0A8582CB" w14:textId="77777777" w:rsidR="00D4499D" w:rsidRPr="001B7662" w:rsidRDefault="00D4499D" w:rsidP="000763CD">
            <w:pPr>
              <w:jc w:val="center"/>
              <w:rPr>
                <w:sz w:val="22"/>
                <w:szCs w:val="22"/>
                <w:lang w:val="en-GB" w:eastAsia="tr-TR"/>
              </w:rPr>
            </w:pPr>
            <w:r w:rsidRPr="001B7662">
              <w:rPr>
                <w:sz w:val="22"/>
                <w:szCs w:val="22"/>
                <w:lang w:val="en-GB" w:eastAsia="tr-TR"/>
              </w:rPr>
              <w:t>419.1</w:t>
            </w:r>
          </w:p>
        </w:tc>
        <w:tc>
          <w:tcPr>
            <w:tcW w:w="1035" w:type="dxa"/>
            <w:vAlign w:val="center"/>
          </w:tcPr>
          <w:p w14:paraId="3EF75F84" w14:textId="77777777" w:rsidR="00D4499D" w:rsidRPr="001B7662" w:rsidRDefault="00D4499D" w:rsidP="000763CD">
            <w:pPr>
              <w:jc w:val="center"/>
              <w:rPr>
                <w:sz w:val="22"/>
                <w:szCs w:val="22"/>
                <w:lang w:val="en-GB" w:eastAsia="tr-TR"/>
              </w:rPr>
            </w:pPr>
            <w:r w:rsidRPr="001B7662">
              <w:rPr>
                <w:sz w:val="22"/>
                <w:szCs w:val="22"/>
                <w:lang w:val="en-GB" w:eastAsia="tr-TR"/>
              </w:rPr>
              <w:t>115.8</w:t>
            </w:r>
          </w:p>
        </w:tc>
        <w:tc>
          <w:tcPr>
            <w:tcW w:w="1037" w:type="dxa"/>
            <w:vAlign w:val="center"/>
          </w:tcPr>
          <w:p w14:paraId="33182684" w14:textId="77777777" w:rsidR="00D4499D" w:rsidRPr="001B7662" w:rsidRDefault="00D4499D" w:rsidP="000763CD">
            <w:pPr>
              <w:jc w:val="center"/>
              <w:rPr>
                <w:sz w:val="22"/>
                <w:szCs w:val="22"/>
                <w:lang w:val="en-GB" w:eastAsia="tr-TR"/>
              </w:rPr>
            </w:pPr>
            <w:r w:rsidRPr="001B7662">
              <w:rPr>
                <w:sz w:val="22"/>
                <w:szCs w:val="22"/>
                <w:lang w:val="en-GB" w:eastAsia="tr-TR"/>
              </w:rPr>
              <w:t>233.8</w:t>
            </w:r>
          </w:p>
        </w:tc>
        <w:tc>
          <w:tcPr>
            <w:tcW w:w="1038" w:type="dxa"/>
            <w:vAlign w:val="center"/>
          </w:tcPr>
          <w:p w14:paraId="408A6E7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19BBD2C0" w14:textId="77777777" w:rsidR="00D4499D" w:rsidRPr="001B7662" w:rsidRDefault="00D4499D" w:rsidP="000763CD">
            <w:pPr>
              <w:jc w:val="center"/>
              <w:rPr>
                <w:sz w:val="22"/>
                <w:szCs w:val="22"/>
                <w:lang w:val="en-GB" w:eastAsia="tr-TR"/>
              </w:rPr>
            </w:pPr>
            <w:r w:rsidRPr="001B7662">
              <w:rPr>
                <w:sz w:val="22"/>
                <w:szCs w:val="22"/>
                <w:lang w:val="en-GB" w:eastAsia="tr-TR"/>
              </w:rPr>
              <w:t>16.00</w:t>
            </w:r>
          </w:p>
        </w:tc>
        <w:tc>
          <w:tcPr>
            <w:tcW w:w="1037" w:type="dxa"/>
            <w:vAlign w:val="center"/>
          </w:tcPr>
          <w:p w14:paraId="5590C03A" w14:textId="77777777" w:rsidR="00D4499D" w:rsidRPr="001B7662" w:rsidRDefault="00D4499D" w:rsidP="000763CD">
            <w:pPr>
              <w:jc w:val="center"/>
              <w:rPr>
                <w:sz w:val="22"/>
                <w:szCs w:val="22"/>
                <w:lang w:val="en-GB" w:eastAsia="tr-TR"/>
              </w:rPr>
            </w:pPr>
            <w:r w:rsidRPr="001B7662">
              <w:rPr>
                <w:sz w:val="22"/>
                <w:szCs w:val="22"/>
                <w:lang w:val="en-GB" w:eastAsia="tr-TR"/>
              </w:rPr>
              <w:t>13.50</w:t>
            </w:r>
          </w:p>
        </w:tc>
        <w:tc>
          <w:tcPr>
            <w:tcW w:w="1037" w:type="dxa"/>
            <w:vAlign w:val="center"/>
          </w:tcPr>
          <w:p w14:paraId="2D2B5EEB" w14:textId="77777777" w:rsidR="00D4499D" w:rsidRPr="001B7662" w:rsidRDefault="00D4499D" w:rsidP="000763CD">
            <w:pPr>
              <w:jc w:val="center"/>
              <w:rPr>
                <w:sz w:val="22"/>
                <w:szCs w:val="22"/>
                <w:lang w:val="en-GB" w:eastAsia="tr-TR"/>
              </w:rPr>
            </w:pPr>
            <w:r w:rsidRPr="001B7662">
              <w:rPr>
                <w:sz w:val="22"/>
                <w:szCs w:val="22"/>
                <w:lang w:val="en-GB" w:eastAsia="tr-TR"/>
              </w:rPr>
              <w:t>128.8</w:t>
            </w:r>
          </w:p>
        </w:tc>
        <w:tc>
          <w:tcPr>
            <w:tcW w:w="1243" w:type="dxa"/>
            <w:vAlign w:val="center"/>
          </w:tcPr>
          <w:p w14:paraId="73E51BC9"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3767D3A0" w14:textId="77777777" w:rsidR="00D4499D" w:rsidRPr="001B7662" w:rsidRDefault="00D4499D" w:rsidP="000763CD">
            <w:pPr>
              <w:jc w:val="center"/>
              <w:rPr>
                <w:sz w:val="22"/>
                <w:szCs w:val="22"/>
                <w:lang w:val="en-GB" w:eastAsia="tr-TR"/>
              </w:rPr>
            </w:pPr>
            <w:r w:rsidRPr="001B7662">
              <w:rPr>
                <w:sz w:val="22"/>
                <w:szCs w:val="22"/>
                <w:lang w:val="en-GB" w:eastAsia="tr-TR"/>
              </w:rPr>
              <w:t>160.6</w:t>
            </w:r>
            <w:r w:rsidRPr="001B7662">
              <w:rPr>
                <w:sz w:val="22"/>
                <w:szCs w:val="22"/>
                <w:lang w:val="en-GB" w:eastAsia="tr-TR"/>
              </w:rPr>
              <w:sym w:font="Symbol" w:char="F0B1"/>
            </w:r>
            <w:r w:rsidRPr="001B7662">
              <w:rPr>
                <w:sz w:val="22"/>
                <w:szCs w:val="22"/>
                <w:lang w:val="en-GB" w:eastAsia="tr-TR"/>
              </w:rPr>
              <w:t>140.9</w:t>
            </w:r>
          </w:p>
        </w:tc>
      </w:tr>
      <w:tr w:rsidR="00D4499D" w:rsidRPr="004D5EE5" w14:paraId="0C7ABB9E" w14:textId="77777777" w:rsidTr="001B7662">
        <w:trPr>
          <w:trHeight w:val="313"/>
        </w:trPr>
        <w:tc>
          <w:tcPr>
            <w:tcW w:w="2695" w:type="dxa"/>
            <w:vAlign w:val="center"/>
          </w:tcPr>
          <w:p w14:paraId="7F30D570" w14:textId="77777777" w:rsidR="00D4499D" w:rsidRPr="001B7662" w:rsidRDefault="00D4499D" w:rsidP="000763CD">
            <w:pPr>
              <w:ind w:right="72"/>
              <w:rPr>
                <w:sz w:val="22"/>
                <w:szCs w:val="22"/>
                <w:lang w:val="en-GB" w:eastAsia="tr-TR"/>
              </w:rPr>
            </w:pPr>
            <w:r w:rsidRPr="001B7662">
              <w:rPr>
                <w:sz w:val="22"/>
                <w:szCs w:val="22"/>
                <w:lang w:val="kk-KZ" w:eastAsia="tr-TR"/>
              </w:rPr>
              <w:t>Галл қышқылы</w:t>
            </w:r>
          </w:p>
        </w:tc>
        <w:tc>
          <w:tcPr>
            <w:tcW w:w="1037" w:type="dxa"/>
            <w:vAlign w:val="center"/>
          </w:tcPr>
          <w:p w14:paraId="0F7932B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79C1251"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797773D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76A48EDE" w14:textId="77777777" w:rsidR="00D4499D" w:rsidRPr="001B7662" w:rsidRDefault="00D4499D" w:rsidP="000763CD">
            <w:pPr>
              <w:jc w:val="center"/>
              <w:rPr>
                <w:sz w:val="22"/>
                <w:szCs w:val="22"/>
                <w:lang w:val="en-GB" w:eastAsia="tr-TR"/>
              </w:rPr>
            </w:pPr>
            <w:r w:rsidRPr="001B7662">
              <w:rPr>
                <w:sz w:val="22"/>
                <w:szCs w:val="22"/>
                <w:lang w:val="en-GB" w:eastAsia="tr-TR"/>
              </w:rPr>
              <w:t>2.33</w:t>
            </w:r>
          </w:p>
        </w:tc>
        <w:tc>
          <w:tcPr>
            <w:tcW w:w="1038" w:type="dxa"/>
            <w:vAlign w:val="center"/>
          </w:tcPr>
          <w:p w14:paraId="2209D3A9"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6E09BB5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6657E69"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7EAF2848"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20A93D75"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17A7692E" w14:textId="77777777" w:rsidR="00D4499D" w:rsidRPr="001B7662" w:rsidRDefault="00D4499D" w:rsidP="000763CD">
            <w:pPr>
              <w:jc w:val="center"/>
              <w:rPr>
                <w:sz w:val="22"/>
                <w:szCs w:val="22"/>
                <w:lang w:val="en-GB" w:eastAsia="tr-TR"/>
              </w:rPr>
            </w:pPr>
            <w:r w:rsidRPr="001B7662">
              <w:rPr>
                <w:sz w:val="22"/>
                <w:szCs w:val="22"/>
                <w:lang w:val="en-GB" w:eastAsia="tr-TR"/>
              </w:rPr>
              <w:t>tr</w:t>
            </w:r>
          </w:p>
        </w:tc>
      </w:tr>
      <w:tr w:rsidR="00D4499D" w:rsidRPr="004D5EE5" w14:paraId="514A762D" w14:textId="77777777" w:rsidTr="001B7662">
        <w:trPr>
          <w:trHeight w:val="313"/>
        </w:trPr>
        <w:tc>
          <w:tcPr>
            <w:tcW w:w="2695" w:type="dxa"/>
            <w:vAlign w:val="center"/>
          </w:tcPr>
          <w:p w14:paraId="5B7C4ED3" w14:textId="461F6173" w:rsidR="00D4499D" w:rsidRPr="001B7662" w:rsidRDefault="00032C78" w:rsidP="000763CD">
            <w:pPr>
              <w:ind w:right="72"/>
              <w:rPr>
                <w:sz w:val="22"/>
                <w:szCs w:val="22"/>
                <w:lang w:val="en-GB" w:eastAsia="tr-TR"/>
              </w:rPr>
            </w:pPr>
            <w:r>
              <w:rPr>
                <w:sz w:val="22"/>
                <w:szCs w:val="22"/>
                <w:lang w:val="kk-KZ" w:eastAsia="tr-TR"/>
              </w:rPr>
              <w:t>Протокатех</w:t>
            </w:r>
            <w:r w:rsidR="00D4499D" w:rsidRPr="001B7662">
              <w:rPr>
                <w:sz w:val="22"/>
                <w:szCs w:val="22"/>
                <w:lang w:val="kk-KZ" w:eastAsia="tr-TR"/>
              </w:rPr>
              <w:t xml:space="preserve"> қышқылы</w:t>
            </w:r>
          </w:p>
        </w:tc>
        <w:tc>
          <w:tcPr>
            <w:tcW w:w="1037" w:type="dxa"/>
            <w:vAlign w:val="center"/>
          </w:tcPr>
          <w:p w14:paraId="4AE8D7DB" w14:textId="77777777" w:rsidR="00D4499D" w:rsidRPr="001B7662" w:rsidRDefault="00D4499D" w:rsidP="000763CD">
            <w:pPr>
              <w:jc w:val="center"/>
              <w:rPr>
                <w:sz w:val="22"/>
                <w:szCs w:val="22"/>
                <w:lang w:val="en-GB" w:eastAsia="tr-TR"/>
              </w:rPr>
            </w:pPr>
            <w:r w:rsidRPr="001B7662">
              <w:rPr>
                <w:sz w:val="22"/>
                <w:szCs w:val="22"/>
                <w:lang w:val="en-GB" w:eastAsia="tr-TR"/>
              </w:rPr>
              <w:t>1.38</w:t>
            </w:r>
          </w:p>
        </w:tc>
        <w:tc>
          <w:tcPr>
            <w:tcW w:w="1037" w:type="dxa"/>
            <w:vAlign w:val="center"/>
          </w:tcPr>
          <w:p w14:paraId="61ADD947" w14:textId="77777777" w:rsidR="00D4499D" w:rsidRPr="001B7662" w:rsidRDefault="00D4499D" w:rsidP="000763CD">
            <w:pPr>
              <w:jc w:val="center"/>
              <w:rPr>
                <w:sz w:val="22"/>
                <w:szCs w:val="22"/>
                <w:lang w:val="en-GB" w:eastAsia="tr-TR"/>
              </w:rPr>
            </w:pPr>
            <w:r w:rsidRPr="001B7662">
              <w:rPr>
                <w:sz w:val="22"/>
                <w:szCs w:val="22"/>
                <w:lang w:val="en-GB" w:eastAsia="tr-TR"/>
              </w:rPr>
              <w:t>3.16</w:t>
            </w:r>
          </w:p>
        </w:tc>
        <w:tc>
          <w:tcPr>
            <w:tcW w:w="1035" w:type="dxa"/>
            <w:vAlign w:val="center"/>
          </w:tcPr>
          <w:p w14:paraId="65756822" w14:textId="77777777" w:rsidR="00D4499D" w:rsidRPr="001B7662" w:rsidRDefault="00D4499D" w:rsidP="000763CD">
            <w:pPr>
              <w:jc w:val="center"/>
              <w:rPr>
                <w:sz w:val="22"/>
                <w:szCs w:val="22"/>
                <w:lang w:val="en-GB" w:eastAsia="tr-TR"/>
              </w:rPr>
            </w:pPr>
            <w:r w:rsidRPr="001B7662">
              <w:rPr>
                <w:sz w:val="22"/>
                <w:szCs w:val="22"/>
                <w:lang w:val="en-GB" w:eastAsia="tr-TR"/>
              </w:rPr>
              <w:t>5.10</w:t>
            </w:r>
          </w:p>
        </w:tc>
        <w:tc>
          <w:tcPr>
            <w:tcW w:w="1037" w:type="dxa"/>
            <w:vAlign w:val="center"/>
          </w:tcPr>
          <w:p w14:paraId="6428DD68" w14:textId="77777777" w:rsidR="00D4499D" w:rsidRPr="001B7662" w:rsidRDefault="00D4499D" w:rsidP="000763CD">
            <w:pPr>
              <w:jc w:val="center"/>
              <w:rPr>
                <w:sz w:val="22"/>
                <w:szCs w:val="22"/>
                <w:lang w:val="en-GB" w:eastAsia="tr-TR"/>
              </w:rPr>
            </w:pPr>
            <w:r w:rsidRPr="001B7662">
              <w:rPr>
                <w:sz w:val="22"/>
                <w:szCs w:val="22"/>
                <w:lang w:val="en-GB" w:eastAsia="tr-TR"/>
              </w:rPr>
              <w:t>1.88</w:t>
            </w:r>
          </w:p>
        </w:tc>
        <w:tc>
          <w:tcPr>
            <w:tcW w:w="1038" w:type="dxa"/>
            <w:vAlign w:val="center"/>
          </w:tcPr>
          <w:p w14:paraId="0EC2BEB1"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601A52F5" w14:textId="77777777" w:rsidR="00D4499D" w:rsidRPr="001B7662" w:rsidRDefault="00D4499D" w:rsidP="000763CD">
            <w:pPr>
              <w:jc w:val="center"/>
              <w:rPr>
                <w:sz w:val="22"/>
                <w:szCs w:val="22"/>
                <w:lang w:val="en-GB" w:eastAsia="tr-TR"/>
              </w:rPr>
            </w:pPr>
            <w:r w:rsidRPr="001B7662">
              <w:rPr>
                <w:sz w:val="22"/>
                <w:szCs w:val="22"/>
                <w:lang w:val="en-GB" w:eastAsia="tr-TR"/>
              </w:rPr>
              <w:t>1.10</w:t>
            </w:r>
          </w:p>
        </w:tc>
        <w:tc>
          <w:tcPr>
            <w:tcW w:w="1037" w:type="dxa"/>
            <w:vAlign w:val="center"/>
          </w:tcPr>
          <w:p w14:paraId="6CED65D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6A696F21" w14:textId="77777777" w:rsidR="00D4499D" w:rsidRPr="001B7662" w:rsidRDefault="00D4499D" w:rsidP="000763CD">
            <w:pPr>
              <w:jc w:val="center"/>
              <w:rPr>
                <w:sz w:val="22"/>
                <w:szCs w:val="22"/>
                <w:lang w:val="en-GB" w:eastAsia="tr-TR"/>
              </w:rPr>
            </w:pPr>
            <w:r w:rsidRPr="001B7662">
              <w:rPr>
                <w:sz w:val="22"/>
                <w:szCs w:val="22"/>
                <w:lang w:val="en-GB" w:eastAsia="tr-TR"/>
              </w:rPr>
              <w:t>2.48</w:t>
            </w:r>
          </w:p>
        </w:tc>
        <w:tc>
          <w:tcPr>
            <w:tcW w:w="1243" w:type="dxa"/>
            <w:vAlign w:val="center"/>
          </w:tcPr>
          <w:p w14:paraId="69D92678" w14:textId="77777777" w:rsidR="00D4499D" w:rsidRPr="001B7662" w:rsidRDefault="00D4499D" w:rsidP="000763CD">
            <w:pPr>
              <w:jc w:val="center"/>
              <w:rPr>
                <w:sz w:val="22"/>
                <w:szCs w:val="22"/>
                <w:lang w:val="en-GB" w:eastAsia="tr-TR"/>
              </w:rPr>
            </w:pPr>
            <w:r w:rsidRPr="001B7662">
              <w:rPr>
                <w:sz w:val="22"/>
                <w:szCs w:val="22"/>
                <w:lang w:val="en-GB" w:eastAsia="tr-TR"/>
              </w:rPr>
              <w:t>20.70</w:t>
            </w:r>
          </w:p>
        </w:tc>
        <w:tc>
          <w:tcPr>
            <w:tcW w:w="1866" w:type="dxa"/>
            <w:vAlign w:val="center"/>
          </w:tcPr>
          <w:p w14:paraId="4AA5AF7F" w14:textId="77777777" w:rsidR="00D4499D" w:rsidRPr="001B7662" w:rsidRDefault="00D4499D" w:rsidP="000763CD">
            <w:pPr>
              <w:jc w:val="center"/>
              <w:rPr>
                <w:sz w:val="22"/>
                <w:szCs w:val="22"/>
                <w:lang w:val="en-GB" w:eastAsia="tr-TR"/>
              </w:rPr>
            </w:pPr>
            <w:r w:rsidRPr="001B7662">
              <w:rPr>
                <w:sz w:val="22"/>
                <w:szCs w:val="22"/>
                <w:lang w:val="en-GB" w:eastAsia="tr-TR"/>
              </w:rPr>
              <w:t>5.11</w:t>
            </w:r>
            <w:r w:rsidRPr="001B7662">
              <w:rPr>
                <w:sz w:val="22"/>
                <w:szCs w:val="22"/>
                <w:lang w:val="en-GB" w:eastAsia="tr-TR"/>
              </w:rPr>
              <w:sym w:font="Symbol" w:char="F0B1"/>
            </w:r>
            <w:r w:rsidRPr="001B7662">
              <w:rPr>
                <w:sz w:val="22"/>
                <w:szCs w:val="22"/>
                <w:lang w:val="en-GB" w:eastAsia="tr-TR"/>
              </w:rPr>
              <w:t>7.00</w:t>
            </w:r>
          </w:p>
        </w:tc>
      </w:tr>
      <w:tr w:rsidR="00D4499D" w:rsidRPr="004D5EE5" w14:paraId="19300667" w14:textId="77777777" w:rsidTr="001B7662">
        <w:trPr>
          <w:trHeight w:val="313"/>
        </w:trPr>
        <w:tc>
          <w:tcPr>
            <w:tcW w:w="2695" w:type="dxa"/>
            <w:vAlign w:val="center"/>
          </w:tcPr>
          <w:p w14:paraId="30A46A6D" w14:textId="77777777" w:rsidR="00D4499D" w:rsidRPr="001B7662" w:rsidRDefault="00D4499D" w:rsidP="000763CD">
            <w:pPr>
              <w:ind w:right="72"/>
              <w:rPr>
                <w:i/>
                <w:iCs/>
                <w:sz w:val="22"/>
                <w:szCs w:val="22"/>
                <w:lang w:val="en-GB" w:eastAsia="tr-TR"/>
              </w:rPr>
            </w:pPr>
            <w:r w:rsidRPr="001B7662">
              <w:rPr>
                <w:i/>
                <w:iCs/>
                <w:sz w:val="22"/>
                <w:szCs w:val="22"/>
                <w:lang w:val="kk-KZ" w:eastAsia="tr-TR"/>
              </w:rPr>
              <w:t>п</w:t>
            </w:r>
            <w:r w:rsidRPr="001B7662">
              <w:rPr>
                <w:sz w:val="22"/>
                <w:szCs w:val="22"/>
                <w:lang w:val="en-GB" w:eastAsia="tr-TR"/>
              </w:rPr>
              <w:t>-</w:t>
            </w:r>
            <w:r w:rsidRPr="001B7662">
              <w:rPr>
                <w:sz w:val="22"/>
                <w:szCs w:val="22"/>
                <w:lang w:val="kk-KZ" w:eastAsia="tr-TR"/>
              </w:rPr>
              <w:t xml:space="preserve">Гидроксибензой қышқылы </w:t>
            </w:r>
          </w:p>
        </w:tc>
        <w:tc>
          <w:tcPr>
            <w:tcW w:w="1037" w:type="dxa"/>
            <w:vAlign w:val="center"/>
          </w:tcPr>
          <w:p w14:paraId="2E93956A" w14:textId="77777777" w:rsidR="00D4499D" w:rsidRPr="001B7662" w:rsidRDefault="00D4499D" w:rsidP="000763CD">
            <w:pPr>
              <w:jc w:val="center"/>
              <w:rPr>
                <w:sz w:val="22"/>
                <w:szCs w:val="22"/>
                <w:lang w:val="en-GB" w:eastAsia="tr-TR"/>
              </w:rPr>
            </w:pPr>
            <w:r w:rsidRPr="001B7662">
              <w:rPr>
                <w:sz w:val="22"/>
                <w:szCs w:val="22"/>
                <w:lang w:val="en-GB" w:eastAsia="tr-TR"/>
              </w:rPr>
              <w:t>48.16</w:t>
            </w:r>
          </w:p>
        </w:tc>
        <w:tc>
          <w:tcPr>
            <w:tcW w:w="1037" w:type="dxa"/>
            <w:vAlign w:val="center"/>
          </w:tcPr>
          <w:p w14:paraId="6ED7D7BA" w14:textId="77777777" w:rsidR="00D4499D" w:rsidRPr="001B7662" w:rsidRDefault="00D4499D" w:rsidP="000763CD">
            <w:pPr>
              <w:jc w:val="center"/>
              <w:rPr>
                <w:sz w:val="22"/>
                <w:szCs w:val="22"/>
                <w:lang w:val="en-GB" w:eastAsia="tr-TR"/>
              </w:rPr>
            </w:pPr>
            <w:r w:rsidRPr="001B7662">
              <w:rPr>
                <w:sz w:val="22"/>
                <w:szCs w:val="22"/>
                <w:lang w:val="en-GB" w:eastAsia="tr-TR"/>
              </w:rPr>
              <w:t>74.10</w:t>
            </w:r>
          </w:p>
        </w:tc>
        <w:tc>
          <w:tcPr>
            <w:tcW w:w="1035" w:type="dxa"/>
            <w:vAlign w:val="center"/>
          </w:tcPr>
          <w:p w14:paraId="697BDAB3" w14:textId="77777777" w:rsidR="00D4499D" w:rsidRPr="001B7662" w:rsidRDefault="00D4499D" w:rsidP="000763CD">
            <w:pPr>
              <w:jc w:val="center"/>
              <w:rPr>
                <w:sz w:val="22"/>
                <w:szCs w:val="22"/>
                <w:lang w:val="en-GB" w:eastAsia="tr-TR"/>
              </w:rPr>
            </w:pPr>
            <w:r w:rsidRPr="001B7662">
              <w:rPr>
                <w:sz w:val="22"/>
                <w:szCs w:val="22"/>
                <w:lang w:val="en-GB" w:eastAsia="tr-TR"/>
              </w:rPr>
              <w:t>89.90</w:t>
            </w:r>
          </w:p>
        </w:tc>
        <w:tc>
          <w:tcPr>
            <w:tcW w:w="1037" w:type="dxa"/>
            <w:vAlign w:val="center"/>
          </w:tcPr>
          <w:p w14:paraId="4F820707" w14:textId="77777777" w:rsidR="00D4499D" w:rsidRPr="001B7662" w:rsidRDefault="00D4499D" w:rsidP="000763CD">
            <w:pPr>
              <w:jc w:val="center"/>
              <w:rPr>
                <w:sz w:val="22"/>
                <w:szCs w:val="22"/>
                <w:lang w:val="en-GB" w:eastAsia="tr-TR"/>
              </w:rPr>
            </w:pPr>
            <w:r w:rsidRPr="001B7662">
              <w:rPr>
                <w:sz w:val="22"/>
                <w:szCs w:val="22"/>
                <w:lang w:val="en-GB" w:eastAsia="tr-TR"/>
              </w:rPr>
              <w:t>44.70</w:t>
            </w:r>
          </w:p>
        </w:tc>
        <w:tc>
          <w:tcPr>
            <w:tcW w:w="1038" w:type="dxa"/>
            <w:vAlign w:val="center"/>
          </w:tcPr>
          <w:p w14:paraId="4A547700" w14:textId="77777777" w:rsidR="00D4499D" w:rsidRPr="001B7662" w:rsidRDefault="00D4499D" w:rsidP="000763CD">
            <w:pPr>
              <w:jc w:val="center"/>
              <w:rPr>
                <w:sz w:val="22"/>
                <w:szCs w:val="22"/>
                <w:lang w:val="en-GB" w:eastAsia="tr-TR"/>
              </w:rPr>
            </w:pPr>
            <w:r w:rsidRPr="001B7662">
              <w:rPr>
                <w:sz w:val="22"/>
                <w:szCs w:val="22"/>
                <w:lang w:val="en-GB" w:eastAsia="tr-TR"/>
              </w:rPr>
              <w:t>1.10</w:t>
            </w:r>
          </w:p>
        </w:tc>
        <w:tc>
          <w:tcPr>
            <w:tcW w:w="1451" w:type="dxa"/>
            <w:vAlign w:val="center"/>
          </w:tcPr>
          <w:p w14:paraId="25662493" w14:textId="77777777" w:rsidR="00D4499D" w:rsidRPr="001B7662" w:rsidRDefault="00D4499D" w:rsidP="000763CD">
            <w:pPr>
              <w:jc w:val="center"/>
              <w:rPr>
                <w:sz w:val="22"/>
                <w:szCs w:val="22"/>
                <w:lang w:val="en-GB" w:eastAsia="tr-TR"/>
              </w:rPr>
            </w:pPr>
            <w:r w:rsidRPr="001B7662">
              <w:rPr>
                <w:sz w:val="22"/>
                <w:szCs w:val="22"/>
                <w:lang w:val="en-GB" w:eastAsia="tr-TR"/>
              </w:rPr>
              <w:t>14.84</w:t>
            </w:r>
          </w:p>
        </w:tc>
        <w:tc>
          <w:tcPr>
            <w:tcW w:w="1037" w:type="dxa"/>
            <w:vAlign w:val="center"/>
          </w:tcPr>
          <w:p w14:paraId="5A95F29E" w14:textId="77777777" w:rsidR="00D4499D" w:rsidRPr="001B7662" w:rsidRDefault="00D4499D" w:rsidP="000763CD">
            <w:pPr>
              <w:jc w:val="center"/>
              <w:rPr>
                <w:sz w:val="22"/>
                <w:szCs w:val="22"/>
                <w:lang w:val="en-GB" w:eastAsia="tr-TR"/>
              </w:rPr>
            </w:pPr>
            <w:r w:rsidRPr="001B7662">
              <w:rPr>
                <w:sz w:val="22"/>
                <w:szCs w:val="22"/>
                <w:lang w:val="en-GB" w:eastAsia="tr-TR"/>
              </w:rPr>
              <w:t>1.73</w:t>
            </w:r>
          </w:p>
        </w:tc>
        <w:tc>
          <w:tcPr>
            <w:tcW w:w="1037" w:type="dxa"/>
            <w:vAlign w:val="center"/>
          </w:tcPr>
          <w:p w14:paraId="458981B9" w14:textId="77777777" w:rsidR="00D4499D" w:rsidRPr="001B7662" w:rsidRDefault="00D4499D" w:rsidP="000763CD">
            <w:pPr>
              <w:jc w:val="center"/>
              <w:rPr>
                <w:sz w:val="22"/>
                <w:szCs w:val="22"/>
                <w:lang w:val="en-GB" w:eastAsia="tr-TR"/>
              </w:rPr>
            </w:pPr>
            <w:r w:rsidRPr="001B7662">
              <w:rPr>
                <w:sz w:val="22"/>
                <w:szCs w:val="22"/>
                <w:lang w:val="en-GB" w:eastAsia="tr-TR"/>
              </w:rPr>
              <w:t>30.60</w:t>
            </w:r>
          </w:p>
        </w:tc>
        <w:tc>
          <w:tcPr>
            <w:tcW w:w="1243" w:type="dxa"/>
            <w:vAlign w:val="center"/>
          </w:tcPr>
          <w:p w14:paraId="47426661"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595E7EB7" w14:textId="77777777" w:rsidR="00D4499D" w:rsidRPr="001B7662" w:rsidRDefault="00D4499D" w:rsidP="000763CD">
            <w:pPr>
              <w:jc w:val="center"/>
              <w:rPr>
                <w:i/>
                <w:iCs/>
                <w:sz w:val="22"/>
                <w:szCs w:val="22"/>
                <w:lang w:val="en-GB" w:eastAsia="tr-TR"/>
              </w:rPr>
            </w:pPr>
            <w:r w:rsidRPr="001B7662">
              <w:rPr>
                <w:i/>
                <w:iCs/>
                <w:sz w:val="22"/>
                <w:szCs w:val="22"/>
                <w:lang w:val="en-GB" w:eastAsia="tr-TR"/>
              </w:rPr>
              <w:t>38.14</w:t>
            </w:r>
            <w:r w:rsidRPr="001B7662">
              <w:rPr>
                <w:sz w:val="22"/>
                <w:szCs w:val="22"/>
                <w:lang w:val="en-GB" w:eastAsia="tr-TR"/>
              </w:rPr>
              <w:sym w:font="Symbol" w:char="F0B1"/>
            </w:r>
            <w:r w:rsidRPr="001B7662">
              <w:rPr>
                <w:sz w:val="22"/>
                <w:szCs w:val="22"/>
                <w:lang w:val="en-GB" w:eastAsia="tr-TR"/>
              </w:rPr>
              <w:t>32.54</w:t>
            </w:r>
          </w:p>
        </w:tc>
      </w:tr>
      <w:tr w:rsidR="00D4499D" w:rsidRPr="004D5EE5" w14:paraId="61AB102A" w14:textId="77777777" w:rsidTr="001B7662">
        <w:trPr>
          <w:trHeight w:val="313"/>
        </w:trPr>
        <w:tc>
          <w:tcPr>
            <w:tcW w:w="2695" w:type="dxa"/>
            <w:vAlign w:val="center"/>
          </w:tcPr>
          <w:p w14:paraId="3574E810" w14:textId="77777777" w:rsidR="00D4499D" w:rsidRPr="001B7662" w:rsidRDefault="00D4499D" w:rsidP="000763CD">
            <w:pPr>
              <w:ind w:right="72"/>
              <w:rPr>
                <w:sz w:val="22"/>
                <w:szCs w:val="22"/>
                <w:lang w:val="en-GB" w:eastAsia="tr-TR"/>
              </w:rPr>
            </w:pPr>
            <w:r w:rsidRPr="001B7662">
              <w:rPr>
                <w:sz w:val="22"/>
                <w:szCs w:val="22"/>
                <w:lang w:val="kk-KZ" w:eastAsia="tr-TR"/>
              </w:rPr>
              <w:t>Ванилин қышқылы</w:t>
            </w:r>
          </w:p>
        </w:tc>
        <w:tc>
          <w:tcPr>
            <w:tcW w:w="1037" w:type="dxa"/>
            <w:vAlign w:val="center"/>
          </w:tcPr>
          <w:p w14:paraId="60F785A0" w14:textId="77777777" w:rsidR="00D4499D" w:rsidRPr="001B7662" w:rsidRDefault="00D4499D" w:rsidP="000763CD">
            <w:pPr>
              <w:jc w:val="center"/>
              <w:rPr>
                <w:sz w:val="22"/>
                <w:szCs w:val="22"/>
                <w:lang w:val="en-GB" w:eastAsia="tr-TR"/>
              </w:rPr>
            </w:pPr>
            <w:r w:rsidRPr="001B7662">
              <w:rPr>
                <w:sz w:val="22"/>
                <w:szCs w:val="22"/>
                <w:lang w:val="en-GB" w:eastAsia="tr-TR"/>
              </w:rPr>
              <w:t>3.73</w:t>
            </w:r>
          </w:p>
        </w:tc>
        <w:tc>
          <w:tcPr>
            <w:tcW w:w="1037" w:type="dxa"/>
            <w:vAlign w:val="center"/>
          </w:tcPr>
          <w:p w14:paraId="12CE46D6"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0E802EF3" w14:textId="77777777" w:rsidR="00D4499D" w:rsidRPr="001B7662" w:rsidRDefault="00D4499D" w:rsidP="000763CD">
            <w:pPr>
              <w:jc w:val="center"/>
              <w:rPr>
                <w:sz w:val="22"/>
                <w:szCs w:val="22"/>
                <w:lang w:val="en-GB" w:eastAsia="tr-TR"/>
              </w:rPr>
            </w:pPr>
            <w:r w:rsidRPr="001B7662">
              <w:rPr>
                <w:sz w:val="22"/>
                <w:szCs w:val="22"/>
                <w:lang w:val="en-GB" w:eastAsia="tr-TR"/>
              </w:rPr>
              <w:t>9.72</w:t>
            </w:r>
          </w:p>
        </w:tc>
        <w:tc>
          <w:tcPr>
            <w:tcW w:w="1037" w:type="dxa"/>
            <w:vAlign w:val="center"/>
          </w:tcPr>
          <w:p w14:paraId="6695E463" w14:textId="77777777" w:rsidR="00D4499D" w:rsidRPr="001B7662" w:rsidRDefault="00D4499D" w:rsidP="000763CD">
            <w:pPr>
              <w:jc w:val="center"/>
              <w:rPr>
                <w:sz w:val="22"/>
                <w:szCs w:val="22"/>
                <w:lang w:val="en-GB" w:eastAsia="tr-TR"/>
              </w:rPr>
            </w:pPr>
            <w:r w:rsidRPr="001B7662">
              <w:rPr>
                <w:sz w:val="22"/>
                <w:szCs w:val="22"/>
                <w:lang w:val="en-GB" w:eastAsia="tr-TR"/>
              </w:rPr>
              <w:t>2.25</w:t>
            </w:r>
          </w:p>
        </w:tc>
        <w:tc>
          <w:tcPr>
            <w:tcW w:w="1038" w:type="dxa"/>
            <w:vAlign w:val="center"/>
          </w:tcPr>
          <w:p w14:paraId="1F678814" w14:textId="77777777" w:rsidR="00D4499D" w:rsidRPr="001B7662" w:rsidRDefault="00D4499D" w:rsidP="000763CD">
            <w:pPr>
              <w:jc w:val="center"/>
              <w:rPr>
                <w:sz w:val="22"/>
                <w:szCs w:val="22"/>
                <w:lang w:val="en-GB" w:eastAsia="tr-TR"/>
              </w:rPr>
            </w:pPr>
            <w:r w:rsidRPr="001B7662">
              <w:rPr>
                <w:sz w:val="22"/>
                <w:szCs w:val="22"/>
                <w:lang w:val="en-GB" w:eastAsia="tr-TR"/>
              </w:rPr>
              <w:t>0.50</w:t>
            </w:r>
          </w:p>
        </w:tc>
        <w:tc>
          <w:tcPr>
            <w:tcW w:w="1451" w:type="dxa"/>
            <w:vAlign w:val="center"/>
          </w:tcPr>
          <w:p w14:paraId="61DC2022" w14:textId="77777777" w:rsidR="00D4499D" w:rsidRPr="001B7662" w:rsidRDefault="00D4499D" w:rsidP="000763CD">
            <w:pPr>
              <w:jc w:val="center"/>
              <w:rPr>
                <w:sz w:val="22"/>
                <w:szCs w:val="22"/>
                <w:lang w:val="en-GB" w:eastAsia="tr-TR"/>
              </w:rPr>
            </w:pPr>
            <w:r w:rsidRPr="001B7662">
              <w:rPr>
                <w:sz w:val="22"/>
                <w:szCs w:val="22"/>
                <w:lang w:val="en-GB" w:eastAsia="tr-TR"/>
              </w:rPr>
              <w:t>1.92</w:t>
            </w:r>
          </w:p>
        </w:tc>
        <w:tc>
          <w:tcPr>
            <w:tcW w:w="1037" w:type="dxa"/>
            <w:vAlign w:val="center"/>
          </w:tcPr>
          <w:p w14:paraId="54C9B36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58F39A2E" w14:textId="77777777" w:rsidR="00D4499D" w:rsidRPr="001B7662" w:rsidRDefault="00D4499D" w:rsidP="000763CD">
            <w:pPr>
              <w:jc w:val="center"/>
              <w:rPr>
                <w:sz w:val="22"/>
                <w:szCs w:val="22"/>
                <w:lang w:val="en-GB" w:eastAsia="tr-TR"/>
              </w:rPr>
            </w:pPr>
            <w:r w:rsidRPr="001B7662">
              <w:rPr>
                <w:sz w:val="22"/>
                <w:szCs w:val="22"/>
                <w:lang w:val="en-GB" w:eastAsia="tr-TR"/>
              </w:rPr>
              <w:t>0.80</w:t>
            </w:r>
          </w:p>
        </w:tc>
        <w:tc>
          <w:tcPr>
            <w:tcW w:w="1243" w:type="dxa"/>
            <w:vAlign w:val="center"/>
          </w:tcPr>
          <w:p w14:paraId="146EBFEA"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77C52861" w14:textId="77777777" w:rsidR="00D4499D" w:rsidRPr="001B7662" w:rsidRDefault="00D4499D" w:rsidP="000763CD">
            <w:pPr>
              <w:jc w:val="center"/>
              <w:rPr>
                <w:i/>
                <w:iCs/>
                <w:sz w:val="22"/>
                <w:szCs w:val="22"/>
                <w:lang w:val="en-GB" w:eastAsia="tr-TR"/>
              </w:rPr>
            </w:pPr>
            <w:r w:rsidRPr="001B7662">
              <w:rPr>
                <w:i/>
                <w:iCs/>
                <w:sz w:val="22"/>
                <w:szCs w:val="22"/>
                <w:lang w:val="en-GB" w:eastAsia="tr-TR"/>
              </w:rPr>
              <w:t>3.15</w:t>
            </w:r>
            <w:r w:rsidRPr="001B7662">
              <w:rPr>
                <w:sz w:val="22"/>
                <w:szCs w:val="22"/>
                <w:lang w:val="en-GB" w:eastAsia="tr-TR"/>
              </w:rPr>
              <w:sym w:font="Symbol" w:char="F0B1"/>
            </w:r>
            <w:r w:rsidRPr="001B7662">
              <w:rPr>
                <w:sz w:val="22"/>
                <w:szCs w:val="22"/>
                <w:lang w:val="en-GB" w:eastAsia="tr-TR"/>
              </w:rPr>
              <w:t>3.41</w:t>
            </w:r>
          </w:p>
        </w:tc>
      </w:tr>
      <w:tr w:rsidR="00D4499D" w:rsidRPr="004D5EE5" w14:paraId="3E8BC28C" w14:textId="77777777" w:rsidTr="001B7662">
        <w:trPr>
          <w:trHeight w:val="313"/>
        </w:trPr>
        <w:tc>
          <w:tcPr>
            <w:tcW w:w="2695" w:type="dxa"/>
            <w:vAlign w:val="center"/>
          </w:tcPr>
          <w:p w14:paraId="7A980FEB" w14:textId="77777777" w:rsidR="00D4499D" w:rsidRPr="001B7662" w:rsidRDefault="00D4499D" w:rsidP="000763CD">
            <w:pPr>
              <w:ind w:right="72"/>
              <w:rPr>
                <w:sz w:val="22"/>
                <w:szCs w:val="22"/>
                <w:lang w:val="en-GB" w:eastAsia="tr-TR"/>
              </w:rPr>
            </w:pPr>
            <w:r w:rsidRPr="001B7662">
              <w:rPr>
                <w:sz w:val="22"/>
                <w:szCs w:val="22"/>
                <w:lang w:val="kk-KZ" w:eastAsia="tr-TR"/>
              </w:rPr>
              <w:t>Кофеин қышқылы</w:t>
            </w:r>
          </w:p>
        </w:tc>
        <w:tc>
          <w:tcPr>
            <w:tcW w:w="1037" w:type="dxa"/>
            <w:vAlign w:val="center"/>
          </w:tcPr>
          <w:p w14:paraId="36A7A375"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5836875C" w14:textId="77777777" w:rsidR="00D4499D" w:rsidRPr="001B7662" w:rsidRDefault="00D4499D" w:rsidP="000763CD">
            <w:pPr>
              <w:jc w:val="center"/>
              <w:rPr>
                <w:sz w:val="22"/>
                <w:szCs w:val="22"/>
                <w:lang w:val="en-GB" w:eastAsia="tr-TR"/>
              </w:rPr>
            </w:pPr>
            <w:r w:rsidRPr="001B7662">
              <w:rPr>
                <w:sz w:val="22"/>
                <w:szCs w:val="22"/>
                <w:lang w:val="en-GB" w:eastAsia="tr-TR"/>
              </w:rPr>
              <w:t>0.24</w:t>
            </w:r>
          </w:p>
        </w:tc>
        <w:tc>
          <w:tcPr>
            <w:tcW w:w="1035" w:type="dxa"/>
            <w:vAlign w:val="center"/>
          </w:tcPr>
          <w:p w14:paraId="3EF3B5AE" w14:textId="77777777" w:rsidR="00D4499D" w:rsidRPr="001B7662" w:rsidRDefault="00D4499D" w:rsidP="000763CD">
            <w:pPr>
              <w:jc w:val="center"/>
              <w:rPr>
                <w:sz w:val="22"/>
                <w:szCs w:val="22"/>
                <w:lang w:val="en-GB" w:eastAsia="tr-TR"/>
              </w:rPr>
            </w:pPr>
            <w:r w:rsidRPr="001B7662">
              <w:rPr>
                <w:sz w:val="22"/>
                <w:szCs w:val="22"/>
                <w:lang w:val="en-GB" w:eastAsia="tr-TR"/>
              </w:rPr>
              <w:t>9.52</w:t>
            </w:r>
          </w:p>
        </w:tc>
        <w:tc>
          <w:tcPr>
            <w:tcW w:w="1037" w:type="dxa"/>
            <w:vAlign w:val="center"/>
          </w:tcPr>
          <w:p w14:paraId="268DA536" w14:textId="77777777" w:rsidR="00D4499D" w:rsidRPr="001B7662" w:rsidRDefault="00D4499D" w:rsidP="000763CD">
            <w:pPr>
              <w:jc w:val="center"/>
              <w:rPr>
                <w:sz w:val="22"/>
                <w:szCs w:val="22"/>
                <w:lang w:val="en-GB" w:eastAsia="tr-TR"/>
              </w:rPr>
            </w:pPr>
            <w:r w:rsidRPr="001B7662">
              <w:rPr>
                <w:sz w:val="22"/>
                <w:szCs w:val="22"/>
                <w:lang w:val="en-GB" w:eastAsia="tr-TR"/>
              </w:rPr>
              <w:t>1.00</w:t>
            </w:r>
          </w:p>
        </w:tc>
        <w:tc>
          <w:tcPr>
            <w:tcW w:w="1038" w:type="dxa"/>
            <w:vAlign w:val="center"/>
          </w:tcPr>
          <w:p w14:paraId="2307C9A8"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7CCFFEFB" w14:textId="77777777" w:rsidR="00D4499D" w:rsidRPr="001B7662" w:rsidRDefault="00D4499D" w:rsidP="000763CD">
            <w:pPr>
              <w:jc w:val="center"/>
              <w:rPr>
                <w:sz w:val="22"/>
                <w:szCs w:val="22"/>
                <w:lang w:val="en-GB" w:eastAsia="tr-TR"/>
              </w:rPr>
            </w:pPr>
            <w:r w:rsidRPr="001B7662">
              <w:rPr>
                <w:sz w:val="22"/>
                <w:szCs w:val="22"/>
                <w:lang w:val="en-GB" w:eastAsia="tr-TR"/>
              </w:rPr>
              <w:t>3.76</w:t>
            </w:r>
          </w:p>
        </w:tc>
        <w:tc>
          <w:tcPr>
            <w:tcW w:w="1037" w:type="dxa"/>
            <w:vAlign w:val="center"/>
          </w:tcPr>
          <w:p w14:paraId="5275D1ED"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0D035CC6" w14:textId="77777777" w:rsidR="00D4499D" w:rsidRPr="001B7662" w:rsidRDefault="00D4499D" w:rsidP="000763CD">
            <w:pPr>
              <w:jc w:val="center"/>
              <w:rPr>
                <w:sz w:val="22"/>
                <w:szCs w:val="22"/>
                <w:lang w:val="en-GB" w:eastAsia="tr-TR"/>
              </w:rPr>
            </w:pPr>
            <w:r w:rsidRPr="001B7662">
              <w:rPr>
                <w:sz w:val="22"/>
                <w:szCs w:val="22"/>
                <w:lang w:val="en-GB" w:eastAsia="tr-TR"/>
              </w:rPr>
              <w:t>8.47</w:t>
            </w:r>
          </w:p>
        </w:tc>
        <w:tc>
          <w:tcPr>
            <w:tcW w:w="1243" w:type="dxa"/>
            <w:vAlign w:val="center"/>
          </w:tcPr>
          <w:p w14:paraId="550ACC14"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1A44054B" w14:textId="77777777" w:rsidR="00D4499D" w:rsidRPr="001B7662" w:rsidRDefault="00D4499D" w:rsidP="000763CD">
            <w:pPr>
              <w:jc w:val="center"/>
              <w:rPr>
                <w:sz w:val="22"/>
                <w:szCs w:val="22"/>
                <w:lang w:val="en-GB" w:eastAsia="tr-TR"/>
              </w:rPr>
            </w:pPr>
            <w:r w:rsidRPr="001B7662">
              <w:rPr>
                <w:sz w:val="22"/>
                <w:szCs w:val="22"/>
                <w:lang w:val="en-GB" w:eastAsia="tr-TR"/>
              </w:rPr>
              <w:t>4.60</w:t>
            </w:r>
            <w:r w:rsidRPr="001B7662">
              <w:rPr>
                <w:sz w:val="22"/>
                <w:szCs w:val="22"/>
                <w:lang w:val="en-GB" w:eastAsia="tr-TR"/>
              </w:rPr>
              <w:sym w:font="Symbol" w:char="F0B1"/>
            </w:r>
            <w:r w:rsidRPr="001B7662">
              <w:rPr>
                <w:sz w:val="22"/>
                <w:szCs w:val="22"/>
                <w:lang w:val="en-GB" w:eastAsia="tr-TR"/>
              </w:rPr>
              <w:t>4.24</w:t>
            </w:r>
          </w:p>
        </w:tc>
      </w:tr>
      <w:tr w:rsidR="00D4499D" w:rsidRPr="004D5EE5" w14:paraId="74621AA8" w14:textId="77777777" w:rsidTr="001B7662">
        <w:trPr>
          <w:trHeight w:val="313"/>
        </w:trPr>
        <w:tc>
          <w:tcPr>
            <w:tcW w:w="2695" w:type="dxa"/>
            <w:vAlign w:val="center"/>
          </w:tcPr>
          <w:p w14:paraId="12B34676" w14:textId="77777777" w:rsidR="00D4499D" w:rsidRPr="001B7662" w:rsidRDefault="00D4499D" w:rsidP="000763CD">
            <w:pPr>
              <w:ind w:right="72"/>
              <w:rPr>
                <w:sz w:val="22"/>
                <w:szCs w:val="22"/>
                <w:lang w:val="en-GB" w:eastAsia="tr-TR"/>
              </w:rPr>
            </w:pPr>
            <w:r w:rsidRPr="001B7662">
              <w:rPr>
                <w:sz w:val="22"/>
                <w:szCs w:val="22"/>
                <w:lang w:val="kk-KZ" w:eastAsia="tr-TR"/>
              </w:rPr>
              <w:t>Ванилин</w:t>
            </w:r>
          </w:p>
        </w:tc>
        <w:tc>
          <w:tcPr>
            <w:tcW w:w="1037" w:type="dxa"/>
            <w:vAlign w:val="center"/>
          </w:tcPr>
          <w:p w14:paraId="02A2C8E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A02FE7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1FE826C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28252040"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3352FD4F"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11CC932C"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7036BFCB"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7F68D384"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73876A0F"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2CFCAC13"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r>
      <w:tr w:rsidR="00D4499D" w:rsidRPr="004D5EE5" w14:paraId="3B2FCC19" w14:textId="77777777" w:rsidTr="001B7662">
        <w:trPr>
          <w:trHeight w:val="313"/>
        </w:trPr>
        <w:tc>
          <w:tcPr>
            <w:tcW w:w="2695" w:type="dxa"/>
            <w:vAlign w:val="center"/>
          </w:tcPr>
          <w:p w14:paraId="72A5A35A" w14:textId="77777777" w:rsidR="00D4499D" w:rsidRPr="001B7662" w:rsidRDefault="00D4499D" w:rsidP="000763CD">
            <w:pPr>
              <w:ind w:right="72"/>
              <w:rPr>
                <w:sz w:val="22"/>
                <w:szCs w:val="22"/>
                <w:lang w:val="en-GB" w:eastAsia="tr-TR"/>
              </w:rPr>
            </w:pPr>
            <w:r w:rsidRPr="001B7662">
              <w:rPr>
                <w:sz w:val="22"/>
                <w:szCs w:val="22"/>
                <w:lang w:val="kk-KZ" w:eastAsia="tr-TR"/>
              </w:rPr>
              <w:t>Хлороген қышқылы</w:t>
            </w:r>
          </w:p>
        </w:tc>
        <w:tc>
          <w:tcPr>
            <w:tcW w:w="1037" w:type="dxa"/>
            <w:vAlign w:val="center"/>
          </w:tcPr>
          <w:p w14:paraId="5778AB5B" w14:textId="77777777" w:rsidR="00D4499D" w:rsidRPr="001B7662" w:rsidRDefault="00D4499D" w:rsidP="000763CD">
            <w:pPr>
              <w:jc w:val="center"/>
              <w:rPr>
                <w:sz w:val="22"/>
                <w:szCs w:val="22"/>
                <w:lang w:val="en-GB" w:eastAsia="tr-TR"/>
              </w:rPr>
            </w:pPr>
            <w:r w:rsidRPr="001B7662">
              <w:rPr>
                <w:sz w:val="22"/>
                <w:szCs w:val="22"/>
                <w:lang w:val="en-GB" w:eastAsia="tr-TR"/>
              </w:rPr>
              <w:t>3.52</w:t>
            </w:r>
          </w:p>
        </w:tc>
        <w:tc>
          <w:tcPr>
            <w:tcW w:w="1037" w:type="dxa"/>
            <w:vAlign w:val="center"/>
          </w:tcPr>
          <w:p w14:paraId="4B529F0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3BAC52CC" w14:textId="77777777" w:rsidR="00D4499D" w:rsidRPr="001B7662" w:rsidRDefault="00D4499D" w:rsidP="000763CD">
            <w:pPr>
              <w:jc w:val="center"/>
              <w:rPr>
                <w:sz w:val="22"/>
                <w:szCs w:val="22"/>
                <w:lang w:val="en-GB" w:eastAsia="tr-TR"/>
              </w:rPr>
            </w:pPr>
            <w:r w:rsidRPr="001B7662">
              <w:rPr>
                <w:sz w:val="22"/>
                <w:szCs w:val="22"/>
                <w:lang w:val="en-GB" w:eastAsia="tr-TR"/>
              </w:rPr>
              <w:t>8.36</w:t>
            </w:r>
          </w:p>
        </w:tc>
        <w:tc>
          <w:tcPr>
            <w:tcW w:w="1037" w:type="dxa"/>
            <w:vAlign w:val="center"/>
          </w:tcPr>
          <w:p w14:paraId="5CF121DE" w14:textId="77777777" w:rsidR="00D4499D" w:rsidRPr="001B7662" w:rsidRDefault="00D4499D" w:rsidP="000763CD">
            <w:pPr>
              <w:jc w:val="center"/>
              <w:rPr>
                <w:sz w:val="22"/>
                <w:szCs w:val="22"/>
                <w:lang w:val="en-GB" w:eastAsia="tr-TR"/>
              </w:rPr>
            </w:pPr>
            <w:r w:rsidRPr="001B7662">
              <w:rPr>
                <w:sz w:val="22"/>
                <w:szCs w:val="22"/>
                <w:lang w:val="en-GB" w:eastAsia="tr-TR"/>
              </w:rPr>
              <w:t>4.65</w:t>
            </w:r>
          </w:p>
        </w:tc>
        <w:tc>
          <w:tcPr>
            <w:tcW w:w="1038" w:type="dxa"/>
            <w:vAlign w:val="center"/>
          </w:tcPr>
          <w:p w14:paraId="29AD1F9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71A274F7" w14:textId="77777777" w:rsidR="00D4499D" w:rsidRPr="001B7662" w:rsidRDefault="00D4499D" w:rsidP="000763CD">
            <w:pPr>
              <w:jc w:val="center"/>
              <w:rPr>
                <w:sz w:val="22"/>
                <w:szCs w:val="22"/>
                <w:lang w:val="en-GB" w:eastAsia="tr-TR"/>
              </w:rPr>
            </w:pPr>
            <w:r w:rsidRPr="001B7662">
              <w:rPr>
                <w:sz w:val="22"/>
                <w:szCs w:val="22"/>
                <w:lang w:val="en-GB" w:eastAsia="tr-TR"/>
              </w:rPr>
              <w:t>46.79</w:t>
            </w:r>
          </w:p>
        </w:tc>
        <w:tc>
          <w:tcPr>
            <w:tcW w:w="1037" w:type="dxa"/>
            <w:vAlign w:val="center"/>
          </w:tcPr>
          <w:p w14:paraId="006E2B02" w14:textId="77777777" w:rsidR="00D4499D" w:rsidRPr="001B7662" w:rsidRDefault="00D4499D" w:rsidP="000763CD">
            <w:pPr>
              <w:jc w:val="center"/>
              <w:rPr>
                <w:sz w:val="22"/>
                <w:szCs w:val="22"/>
                <w:lang w:val="en-GB" w:eastAsia="tr-TR"/>
              </w:rPr>
            </w:pPr>
            <w:r w:rsidRPr="001B7662">
              <w:rPr>
                <w:sz w:val="22"/>
                <w:szCs w:val="22"/>
                <w:lang w:val="en-GB" w:eastAsia="tr-TR"/>
              </w:rPr>
              <w:t>1.51</w:t>
            </w:r>
          </w:p>
        </w:tc>
        <w:tc>
          <w:tcPr>
            <w:tcW w:w="1037" w:type="dxa"/>
            <w:vAlign w:val="center"/>
          </w:tcPr>
          <w:p w14:paraId="1D74A832" w14:textId="77777777" w:rsidR="00D4499D" w:rsidRPr="001B7662" w:rsidRDefault="00D4499D" w:rsidP="000763CD">
            <w:pPr>
              <w:jc w:val="center"/>
              <w:rPr>
                <w:sz w:val="22"/>
                <w:szCs w:val="22"/>
                <w:lang w:val="en-GB" w:eastAsia="tr-TR"/>
              </w:rPr>
            </w:pPr>
            <w:r w:rsidRPr="001B7662">
              <w:rPr>
                <w:sz w:val="22"/>
                <w:szCs w:val="22"/>
                <w:lang w:val="en-GB" w:eastAsia="tr-TR"/>
              </w:rPr>
              <w:t>11.20</w:t>
            </w:r>
          </w:p>
        </w:tc>
        <w:tc>
          <w:tcPr>
            <w:tcW w:w="1243" w:type="dxa"/>
            <w:vAlign w:val="center"/>
          </w:tcPr>
          <w:p w14:paraId="1F65500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0CBC9F16" w14:textId="77777777" w:rsidR="00D4499D" w:rsidRPr="001B7662" w:rsidRDefault="00D4499D" w:rsidP="000763CD">
            <w:pPr>
              <w:jc w:val="center"/>
              <w:rPr>
                <w:sz w:val="22"/>
                <w:szCs w:val="22"/>
                <w:lang w:val="en-GB" w:eastAsia="tr-TR"/>
              </w:rPr>
            </w:pPr>
            <w:r w:rsidRPr="001B7662">
              <w:rPr>
                <w:sz w:val="22"/>
                <w:szCs w:val="22"/>
                <w:lang w:val="en-GB" w:eastAsia="tr-TR"/>
              </w:rPr>
              <w:t>12.67</w:t>
            </w:r>
            <w:r w:rsidRPr="001B7662">
              <w:rPr>
                <w:sz w:val="22"/>
                <w:szCs w:val="22"/>
                <w:lang w:val="en-GB" w:eastAsia="tr-TR"/>
              </w:rPr>
              <w:sym w:font="Symbol" w:char="F0B1"/>
            </w:r>
            <w:r w:rsidRPr="001B7662">
              <w:rPr>
                <w:sz w:val="22"/>
                <w:szCs w:val="22"/>
                <w:lang w:val="en-GB" w:eastAsia="tr-TR"/>
              </w:rPr>
              <w:t>17.07</w:t>
            </w:r>
          </w:p>
        </w:tc>
      </w:tr>
      <w:tr w:rsidR="00D4499D" w:rsidRPr="004D5EE5" w14:paraId="587213EB" w14:textId="77777777" w:rsidTr="001B7662">
        <w:trPr>
          <w:trHeight w:val="313"/>
        </w:trPr>
        <w:tc>
          <w:tcPr>
            <w:tcW w:w="2695" w:type="dxa"/>
            <w:vAlign w:val="center"/>
          </w:tcPr>
          <w:p w14:paraId="33B5A6A6" w14:textId="77777777" w:rsidR="00D4499D" w:rsidRPr="001B7662" w:rsidRDefault="00D4499D" w:rsidP="000763CD">
            <w:pPr>
              <w:ind w:right="72"/>
              <w:rPr>
                <w:i/>
                <w:iCs/>
                <w:sz w:val="22"/>
                <w:szCs w:val="22"/>
                <w:lang w:val="en-GB" w:eastAsia="tr-TR"/>
              </w:rPr>
            </w:pPr>
            <w:r w:rsidRPr="001B7662">
              <w:rPr>
                <w:i/>
                <w:iCs/>
                <w:sz w:val="22"/>
                <w:szCs w:val="22"/>
                <w:lang w:val="kk-KZ" w:eastAsia="tr-TR"/>
              </w:rPr>
              <w:t>п</w:t>
            </w:r>
            <w:r w:rsidRPr="001B7662">
              <w:rPr>
                <w:sz w:val="22"/>
                <w:szCs w:val="22"/>
                <w:lang w:val="en-GB" w:eastAsia="tr-TR"/>
              </w:rPr>
              <w:t>-</w:t>
            </w:r>
            <w:r w:rsidRPr="001B7662">
              <w:rPr>
                <w:sz w:val="22"/>
                <w:szCs w:val="22"/>
                <w:lang w:val="kk-KZ" w:eastAsia="tr-TR"/>
              </w:rPr>
              <w:t>Кумар қышқылы</w:t>
            </w:r>
          </w:p>
        </w:tc>
        <w:tc>
          <w:tcPr>
            <w:tcW w:w="1037" w:type="dxa"/>
            <w:vAlign w:val="center"/>
          </w:tcPr>
          <w:p w14:paraId="5AC6FC14"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1EC179F0"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5" w:type="dxa"/>
            <w:vAlign w:val="center"/>
          </w:tcPr>
          <w:p w14:paraId="7F6FAA86" w14:textId="77777777" w:rsidR="00D4499D" w:rsidRPr="001B7662" w:rsidRDefault="00D4499D" w:rsidP="000763CD">
            <w:pPr>
              <w:jc w:val="center"/>
              <w:rPr>
                <w:sz w:val="22"/>
                <w:szCs w:val="22"/>
                <w:lang w:val="en-GB" w:eastAsia="tr-TR"/>
              </w:rPr>
            </w:pPr>
            <w:r w:rsidRPr="001B7662">
              <w:rPr>
                <w:sz w:val="22"/>
                <w:szCs w:val="22"/>
                <w:lang w:val="en-GB" w:eastAsia="tr-TR"/>
              </w:rPr>
              <w:t>1.50</w:t>
            </w:r>
          </w:p>
        </w:tc>
        <w:tc>
          <w:tcPr>
            <w:tcW w:w="1037" w:type="dxa"/>
            <w:vAlign w:val="center"/>
          </w:tcPr>
          <w:p w14:paraId="79EDDBAD" w14:textId="77777777" w:rsidR="00D4499D" w:rsidRPr="001B7662" w:rsidRDefault="00D4499D" w:rsidP="000763CD">
            <w:pPr>
              <w:jc w:val="center"/>
              <w:rPr>
                <w:sz w:val="22"/>
                <w:szCs w:val="22"/>
                <w:lang w:val="en-GB" w:eastAsia="tr-TR"/>
              </w:rPr>
            </w:pPr>
            <w:r w:rsidRPr="001B7662">
              <w:rPr>
                <w:sz w:val="22"/>
                <w:szCs w:val="22"/>
                <w:lang w:val="en-GB" w:eastAsia="tr-TR"/>
              </w:rPr>
              <w:t>tr</w:t>
            </w:r>
          </w:p>
        </w:tc>
        <w:tc>
          <w:tcPr>
            <w:tcW w:w="1038" w:type="dxa"/>
            <w:vAlign w:val="center"/>
          </w:tcPr>
          <w:p w14:paraId="35116593" w14:textId="77777777" w:rsidR="00D4499D" w:rsidRPr="001B7662" w:rsidRDefault="00D4499D" w:rsidP="000763CD">
            <w:pPr>
              <w:jc w:val="center"/>
              <w:rPr>
                <w:sz w:val="22"/>
                <w:szCs w:val="22"/>
                <w:lang w:val="en-GB" w:eastAsia="tr-TR"/>
              </w:rPr>
            </w:pPr>
            <w:r w:rsidRPr="001B7662">
              <w:rPr>
                <w:sz w:val="22"/>
                <w:szCs w:val="22"/>
                <w:lang w:val="en-GB" w:eastAsia="tr-TR"/>
              </w:rPr>
              <w:t>26.00</w:t>
            </w:r>
          </w:p>
        </w:tc>
        <w:tc>
          <w:tcPr>
            <w:tcW w:w="1451" w:type="dxa"/>
            <w:vAlign w:val="center"/>
          </w:tcPr>
          <w:p w14:paraId="77727744"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7" w:type="dxa"/>
            <w:vAlign w:val="center"/>
          </w:tcPr>
          <w:p w14:paraId="7D5654C0" w14:textId="77777777" w:rsidR="00D4499D" w:rsidRPr="001B7662" w:rsidRDefault="00D4499D" w:rsidP="000763CD">
            <w:pPr>
              <w:jc w:val="center"/>
              <w:rPr>
                <w:sz w:val="22"/>
                <w:szCs w:val="22"/>
                <w:lang w:val="en-GB" w:eastAsia="tr-TR"/>
              </w:rPr>
            </w:pPr>
          </w:p>
        </w:tc>
        <w:tc>
          <w:tcPr>
            <w:tcW w:w="1037" w:type="dxa"/>
            <w:vAlign w:val="center"/>
          </w:tcPr>
          <w:p w14:paraId="73FE3CE9"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243" w:type="dxa"/>
            <w:vAlign w:val="center"/>
          </w:tcPr>
          <w:p w14:paraId="7B73BDE3"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2248A86D" w14:textId="77777777" w:rsidR="00D4499D" w:rsidRPr="001B7662" w:rsidRDefault="00D4499D" w:rsidP="000763CD">
            <w:pPr>
              <w:jc w:val="center"/>
              <w:rPr>
                <w:i/>
                <w:iCs/>
                <w:sz w:val="22"/>
                <w:szCs w:val="22"/>
                <w:lang w:val="en-GB" w:eastAsia="tr-TR"/>
              </w:rPr>
            </w:pPr>
            <w:r w:rsidRPr="001B7662">
              <w:rPr>
                <w:i/>
                <w:iCs/>
                <w:sz w:val="22"/>
                <w:szCs w:val="22"/>
                <w:lang w:val="en-GB" w:eastAsia="tr-TR"/>
              </w:rPr>
              <w:t>13.75</w:t>
            </w:r>
            <w:r w:rsidRPr="001B7662">
              <w:rPr>
                <w:sz w:val="22"/>
                <w:szCs w:val="22"/>
                <w:lang w:val="en-GB" w:eastAsia="tr-TR"/>
              </w:rPr>
              <w:sym w:font="Symbol" w:char="F0B1"/>
            </w:r>
            <w:r w:rsidRPr="001B7662">
              <w:rPr>
                <w:sz w:val="22"/>
                <w:szCs w:val="22"/>
                <w:lang w:val="en-GB" w:eastAsia="tr-TR"/>
              </w:rPr>
              <w:t>17.32</w:t>
            </w:r>
          </w:p>
        </w:tc>
      </w:tr>
      <w:tr w:rsidR="00D4499D" w:rsidRPr="004D5EE5" w14:paraId="4712B627" w14:textId="77777777" w:rsidTr="001B7662">
        <w:trPr>
          <w:trHeight w:val="313"/>
        </w:trPr>
        <w:tc>
          <w:tcPr>
            <w:tcW w:w="2695" w:type="dxa"/>
            <w:vAlign w:val="center"/>
          </w:tcPr>
          <w:p w14:paraId="2B7312A9" w14:textId="77777777" w:rsidR="00D4499D" w:rsidRPr="001B7662" w:rsidRDefault="00D4499D" w:rsidP="000763CD">
            <w:pPr>
              <w:ind w:right="72"/>
              <w:rPr>
                <w:sz w:val="22"/>
                <w:szCs w:val="22"/>
                <w:lang w:val="en-GB" w:eastAsia="tr-TR"/>
              </w:rPr>
            </w:pPr>
            <w:r w:rsidRPr="001B7662">
              <w:rPr>
                <w:sz w:val="22"/>
                <w:szCs w:val="22"/>
                <w:lang w:val="kk-KZ" w:eastAsia="tr-TR"/>
              </w:rPr>
              <w:t>Цинарин</w:t>
            </w:r>
          </w:p>
        </w:tc>
        <w:tc>
          <w:tcPr>
            <w:tcW w:w="1037" w:type="dxa"/>
            <w:vAlign w:val="center"/>
          </w:tcPr>
          <w:p w14:paraId="789FB3A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21BB50A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2A12DC3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097A60A"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44C9A8F8"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07641C0C" w14:textId="77777777" w:rsidR="00D4499D" w:rsidRPr="001B7662" w:rsidRDefault="00D4499D" w:rsidP="000763CD">
            <w:pPr>
              <w:jc w:val="center"/>
              <w:rPr>
                <w:sz w:val="22"/>
                <w:szCs w:val="22"/>
                <w:lang w:val="en-GB" w:eastAsia="tr-TR"/>
              </w:rPr>
            </w:pPr>
            <w:r w:rsidRPr="001B7662">
              <w:rPr>
                <w:sz w:val="22"/>
                <w:szCs w:val="22"/>
                <w:lang w:val="en-GB" w:eastAsia="tr-TR"/>
              </w:rPr>
              <w:t>43.90</w:t>
            </w:r>
          </w:p>
        </w:tc>
        <w:tc>
          <w:tcPr>
            <w:tcW w:w="1037" w:type="dxa"/>
            <w:vAlign w:val="center"/>
          </w:tcPr>
          <w:p w14:paraId="2694A5B1"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2FA54D05"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73888AD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58441627"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r>
      <w:tr w:rsidR="00D4499D" w:rsidRPr="004D5EE5" w14:paraId="740642CB" w14:textId="77777777" w:rsidTr="001B7662">
        <w:trPr>
          <w:trHeight w:val="313"/>
        </w:trPr>
        <w:tc>
          <w:tcPr>
            <w:tcW w:w="2695" w:type="dxa"/>
            <w:vAlign w:val="center"/>
          </w:tcPr>
          <w:p w14:paraId="33E2C3CB" w14:textId="77777777" w:rsidR="00D4499D" w:rsidRPr="001B7662" w:rsidRDefault="00D4499D" w:rsidP="000763CD">
            <w:pPr>
              <w:ind w:right="72"/>
              <w:rPr>
                <w:sz w:val="22"/>
                <w:szCs w:val="22"/>
                <w:lang w:val="en-GB" w:eastAsia="tr-TR"/>
              </w:rPr>
            </w:pPr>
            <w:r w:rsidRPr="001B7662">
              <w:rPr>
                <w:sz w:val="22"/>
                <w:szCs w:val="22"/>
                <w:lang w:val="kk-KZ" w:eastAsia="tr-TR"/>
              </w:rPr>
              <w:t>Кумарин</w:t>
            </w:r>
          </w:p>
        </w:tc>
        <w:tc>
          <w:tcPr>
            <w:tcW w:w="1037" w:type="dxa"/>
            <w:vAlign w:val="center"/>
          </w:tcPr>
          <w:p w14:paraId="1D7E237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B23EC45"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7C2BCA96"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707CD2F"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4157651B"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451" w:type="dxa"/>
            <w:vAlign w:val="center"/>
          </w:tcPr>
          <w:p w14:paraId="50CE9F43" w14:textId="77777777" w:rsidR="00D4499D" w:rsidRPr="001B7662" w:rsidRDefault="00D4499D" w:rsidP="000763CD">
            <w:pPr>
              <w:jc w:val="center"/>
              <w:rPr>
                <w:sz w:val="22"/>
                <w:szCs w:val="22"/>
                <w:lang w:val="en-GB" w:eastAsia="tr-TR"/>
              </w:rPr>
            </w:pPr>
            <w:r w:rsidRPr="001B7662">
              <w:rPr>
                <w:sz w:val="22"/>
                <w:szCs w:val="22"/>
                <w:lang w:val="en-GB" w:eastAsia="tr-TR"/>
              </w:rPr>
              <w:t>1.10</w:t>
            </w:r>
          </w:p>
        </w:tc>
        <w:tc>
          <w:tcPr>
            <w:tcW w:w="1037" w:type="dxa"/>
            <w:vAlign w:val="center"/>
          </w:tcPr>
          <w:p w14:paraId="21C0C11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7ABCF4A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3E01E429"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699AD5BA"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r>
      <w:tr w:rsidR="00D4499D" w:rsidRPr="004D5EE5" w14:paraId="081A8185" w14:textId="77777777" w:rsidTr="001B7662">
        <w:trPr>
          <w:trHeight w:val="313"/>
        </w:trPr>
        <w:tc>
          <w:tcPr>
            <w:tcW w:w="2695" w:type="dxa"/>
            <w:vAlign w:val="center"/>
          </w:tcPr>
          <w:p w14:paraId="2F3D5A1C" w14:textId="264F6852" w:rsidR="00D4499D" w:rsidRPr="001B7662" w:rsidRDefault="00D4499D" w:rsidP="0054688B">
            <w:pPr>
              <w:ind w:right="72"/>
              <w:rPr>
                <w:i/>
                <w:iCs/>
                <w:sz w:val="22"/>
                <w:szCs w:val="22"/>
                <w:lang w:val="en-GB" w:eastAsia="tr-TR"/>
              </w:rPr>
            </w:pPr>
            <w:r w:rsidRPr="001B7662">
              <w:rPr>
                <w:i/>
                <w:iCs/>
                <w:sz w:val="22"/>
                <w:szCs w:val="22"/>
                <w:lang w:val="kk-KZ" w:eastAsia="tr-TR"/>
              </w:rPr>
              <w:t>транс</w:t>
            </w:r>
            <w:r w:rsidRPr="001B7662">
              <w:rPr>
                <w:sz w:val="22"/>
                <w:szCs w:val="22"/>
                <w:lang w:val="en-GB" w:eastAsia="tr-TR"/>
              </w:rPr>
              <w:t>-2-</w:t>
            </w:r>
            <w:r w:rsidR="0054688B">
              <w:rPr>
                <w:sz w:val="22"/>
                <w:szCs w:val="22"/>
                <w:lang w:val="kk-KZ" w:eastAsia="tr-TR"/>
              </w:rPr>
              <w:t>г</w:t>
            </w:r>
            <w:r w:rsidRPr="001B7662">
              <w:rPr>
                <w:sz w:val="22"/>
                <w:szCs w:val="22"/>
                <w:lang w:val="kk-KZ" w:eastAsia="tr-TR"/>
              </w:rPr>
              <w:t>идрокси</w:t>
            </w:r>
            <w:r w:rsidR="0019614C" w:rsidRPr="0019614C">
              <w:rPr>
                <w:bCs/>
                <w:sz w:val="22"/>
                <w:szCs w:val="22"/>
                <w:lang w:val="kk-KZ" w:eastAsia="x-none"/>
              </w:rPr>
              <w:t>корич</w:t>
            </w:r>
            <w:r w:rsidRPr="0019614C">
              <w:rPr>
                <w:sz w:val="22"/>
                <w:szCs w:val="22"/>
                <w:lang w:val="kk-KZ" w:eastAsia="tr-TR"/>
              </w:rPr>
              <w:t xml:space="preserve"> қышқылы</w:t>
            </w:r>
            <w:r w:rsidRPr="001B7662">
              <w:rPr>
                <w:sz w:val="22"/>
                <w:szCs w:val="22"/>
                <w:lang w:val="kk-KZ" w:eastAsia="tr-TR"/>
              </w:rPr>
              <w:t xml:space="preserve"> </w:t>
            </w:r>
          </w:p>
        </w:tc>
        <w:tc>
          <w:tcPr>
            <w:tcW w:w="1037" w:type="dxa"/>
            <w:vAlign w:val="center"/>
          </w:tcPr>
          <w:p w14:paraId="5FB6C175" w14:textId="77777777" w:rsidR="00D4499D" w:rsidRPr="001B7662" w:rsidRDefault="00D4499D" w:rsidP="000763CD">
            <w:pPr>
              <w:jc w:val="center"/>
              <w:rPr>
                <w:sz w:val="22"/>
                <w:szCs w:val="22"/>
                <w:lang w:val="en-GB" w:eastAsia="tr-TR"/>
              </w:rPr>
            </w:pPr>
            <w:r w:rsidRPr="001B7662">
              <w:rPr>
                <w:sz w:val="22"/>
                <w:szCs w:val="22"/>
                <w:lang w:val="en-GB" w:eastAsia="tr-TR"/>
              </w:rPr>
              <w:t>2.90</w:t>
            </w:r>
          </w:p>
        </w:tc>
        <w:tc>
          <w:tcPr>
            <w:tcW w:w="1037" w:type="dxa"/>
            <w:vAlign w:val="center"/>
          </w:tcPr>
          <w:p w14:paraId="012884D1" w14:textId="77777777" w:rsidR="00D4499D" w:rsidRPr="001B7662" w:rsidRDefault="00D4499D" w:rsidP="000763CD">
            <w:pPr>
              <w:jc w:val="center"/>
              <w:rPr>
                <w:sz w:val="22"/>
                <w:szCs w:val="22"/>
                <w:lang w:val="en-GB" w:eastAsia="tr-TR"/>
              </w:rPr>
            </w:pPr>
            <w:r w:rsidRPr="001B7662">
              <w:rPr>
                <w:sz w:val="22"/>
                <w:szCs w:val="22"/>
                <w:lang w:val="en-GB" w:eastAsia="tr-TR"/>
              </w:rPr>
              <w:t>4.58</w:t>
            </w:r>
          </w:p>
        </w:tc>
        <w:tc>
          <w:tcPr>
            <w:tcW w:w="1035" w:type="dxa"/>
            <w:vAlign w:val="center"/>
          </w:tcPr>
          <w:p w14:paraId="0A7BFB34" w14:textId="77777777" w:rsidR="00D4499D" w:rsidRPr="001B7662" w:rsidRDefault="00D4499D" w:rsidP="000763CD">
            <w:pPr>
              <w:jc w:val="center"/>
              <w:rPr>
                <w:sz w:val="22"/>
                <w:szCs w:val="22"/>
                <w:lang w:val="en-GB" w:eastAsia="tr-TR"/>
              </w:rPr>
            </w:pPr>
            <w:r w:rsidRPr="001B7662">
              <w:rPr>
                <w:sz w:val="22"/>
                <w:szCs w:val="22"/>
                <w:lang w:val="en-GB" w:eastAsia="tr-TR"/>
              </w:rPr>
              <w:t>4.49</w:t>
            </w:r>
          </w:p>
        </w:tc>
        <w:tc>
          <w:tcPr>
            <w:tcW w:w="1037" w:type="dxa"/>
            <w:vAlign w:val="center"/>
          </w:tcPr>
          <w:p w14:paraId="5160B2FD" w14:textId="77777777" w:rsidR="00D4499D" w:rsidRPr="001B7662" w:rsidRDefault="00D4499D" w:rsidP="000763CD">
            <w:pPr>
              <w:jc w:val="center"/>
              <w:rPr>
                <w:sz w:val="22"/>
                <w:szCs w:val="22"/>
                <w:lang w:val="en-GB" w:eastAsia="tr-TR"/>
              </w:rPr>
            </w:pPr>
            <w:r w:rsidRPr="001B7662">
              <w:rPr>
                <w:sz w:val="22"/>
                <w:szCs w:val="22"/>
                <w:lang w:val="en-GB" w:eastAsia="tr-TR"/>
              </w:rPr>
              <w:t>3.75</w:t>
            </w:r>
          </w:p>
        </w:tc>
        <w:tc>
          <w:tcPr>
            <w:tcW w:w="1038" w:type="dxa"/>
            <w:vAlign w:val="center"/>
          </w:tcPr>
          <w:p w14:paraId="05BF62A0" w14:textId="77777777" w:rsidR="00D4499D" w:rsidRPr="001B7662" w:rsidRDefault="00D4499D" w:rsidP="000763CD">
            <w:pPr>
              <w:jc w:val="center"/>
              <w:rPr>
                <w:sz w:val="22"/>
                <w:szCs w:val="22"/>
                <w:lang w:val="en-GB" w:eastAsia="tr-TR"/>
              </w:rPr>
            </w:pPr>
            <w:r w:rsidRPr="001B7662">
              <w:rPr>
                <w:sz w:val="22"/>
                <w:szCs w:val="22"/>
                <w:lang w:val="en-GB" w:eastAsia="tr-TR"/>
              </w:rPr>
              <w:t>25.30</w:t>
            </w:r>
          </w:p>
        </w:tc>
        <w:tc>
          <w:tcPr>
            <w:tcW w:w="1451" w:type="dxa"/>
            <w:vAlign w:val="center"/>
          </w:tcPr>
          <w:p w14:paraId="1A3753AB" w14:textId="77777777" w:rsidR="00D4499D" w:rsidRPr="001B7662" w:rsidRDefault="00D4499D" w:rsidP="000763CD">
            <w:pPr>
              <w:jc w:val="center"/>
              <w:rPr>
                <w:sz w:val="22"/>
                <w:szCs w:val="22"/>
                <w:lang w:val="en-GB" w:eastAsia="tr-TR"/>
              </w:rPr>
            </w:pPr>
            <w:r w:rsidRPr="001B7662">
              <w:rPr>
                <w:sz w:val="22"/>
                <w:szCs w:val="22"/>
                <w:lang w:val="en-GB" w:eastAsia="tr-TR"/>
              </w:rPr>
              <w:t>18.67</w:t>
            </w:r>
          </w:p>
        </w:tc>
        <w:tc>
          <w:tcPr>
            <w:tcW w:w="1037" w:type="dxa"/>
            <w:vAlign w:val="center"/>
          </w:tcPr>
          <w:p w14:paraId="57917BCB" w14:textId="77777777" w:rsidR="00D4499D" w:rsidRPr="001B7662" w:rsidRDefault="00D4499D" w:rsidP="000763CD">
            <w:pPr>
              <w:jc w:val="center"/>
              <w:rPr>
                <w:sz w:val="22"/>
                <w:szCs w:val="22"/>
                <w:lang w:val="en-GB" w:eastAsia="tr-TR"/>
              </w:rPr>
            </w:pPr>
            <w:r w:rsidRPr="001B7662">
              <w:rPr>
                <w:sz w:val="22"/>
                <w:szCs w:val="22"/>
                <w:lang w:val="en-GB" w:eastAsia="tr-TR"/>
              </w:rPr>
              <w:t>2.38</w:t>
            </w:r>
          </w:p>
        </w:tc>
        <w:tc>
          <w:tcPr>
            <w:tcW w:w="1037" w:type="dxa"/>
            <w:vAlign w:val="center"/>
          </w:tcPr>
          <w:p w14:paraId="03470F30" w14:textId="77777777" w:rsidR="00D4499D" w:rsidRPr="001B7662" w:rsidRDefault="00D4499D" w:rsidP="000763CD">
            <w:pPr>
              <w:jc w:val="center"/>
              <w:rPr>
                <w:sz w:val="22"/>
                <w:szCs w:val="22"/>
                <w:lang w:val="en-GB" w:eastAsia="tr-TR"/>
              </w:rPr>
            </w:pPr>
            <w:r w:rsidRPr="001B7662">
              <w:rPr>
                <w:sz w:val="22"/>
                <w:szCs w:val="22"/>
                <w:lang w:val="en-GB" w:eastAsia="tr-TR"/>
              </w:rPr>
              <w:t>47.40</w:t>
            </w:r>
          </w:p>
        </w:tc>
        <w:tc>
          <w:tcPr>
            <w:tcW w:w="1243" w:type="dxa"/>
            <w:vAlign w:val="center"/>
          </w:tcPr>
          <w:p w14:paraId="581E6241" w14:textId="77777777" w:rsidR="00D4499D" w:rsidRPr="001B7662" w:rsidRDefault="00D4499D" w:rsidP="000763CD">
            <w:pPr>
              <w:jc w:val="center"/>
              <w:rPr>
                <w:sz w:val="22"/>
                <w:szCs w:val="22"/>
                <w:lang w:val="en-GB" w:eastAsia="tr-TR"/>
              </w:rPr>
            </w:pPr>
            <w:r w:rsidRPr="001B7662">
              <w:rPr>
                <w:sz w:val="22"/>
                <w:szCs w:val="22"/>
                <w:lang w:val="en-GB" w:eastAsia="tr-TR"/>
              </w:rPr>
              <w:t>27.50</w:t>
            </w:r>
          </w:p>
        </w:tc>
        <w:tc>
          <w:tcPr>
            <w:tcW w:w="1866" w:type="dxa"/>
            <w:vAlign w:val="center"/>
          </w:tcPr>
          <w:p w14:paraId="20AC2BD6" w14:textId="77777777" w:rsidR="00D4499D" w:rsidRPr="001B7662" w:rsidRDefault="00D4499D" w:rsidP="000763CD">
            <w:pPr>
              <w:jc w:val="center"/>
              <w:rPr>
                <w:sz w:val="22"/>
                <w:szCs w:val="22"/>
                <w:lang w:val="en-GB" w:eastAsia="tr-TR"/>
              </w:rPr>
            </w:pPr>
            <w:r w:rsidRPr="001B7662">
              <w:rPr>
                <w:sz w:val="22"/>
                <w:szCs w:val="22"/>
                <w:lang w:val="en-GB" w:eastAsia="tr-TR"/>
              </w:rPr>
              <w:t>15.22</w:t>
            </w:r>
            <w:r w:rsidRPr="001B7662">
              <w:rPr>
                <w:sz w:val="22"/>
                <w:szCs w:val="22"/>
                <w:lang w:val="en-GB" w:eastAsia="tr-TR"/>
              </w:rPr>
              <w:sym w:font="Symbol" w:char="F0B1"/>
            </w:r>
            <w:r w:rsidRPr="001B7662">
              <w:rPr>
                <w:sz w:val="22"/>
                <w:szCs w:val="22"/>
                <w:lang w:val="en-GB" w:eastAsia="tr-TR"/>
              </w:rPr>
              <w:t>15.72</w:t>
            </w:r>
          </w:p>
        </w:tc>
      </w:tr>
      <w:tr w:rsidR="00D4499D" w:rsidRPr="004D5EE5" w14:paraId="351DCC66" w14:textId="77777777" w:rsidTr="001B7662">
        <w:trPr>
          <w:trHeight w:val="313"/>
        </w:trPr>
        <w:tc>
          <w:tcPr>
            <w:tcW w:w="2695" w:type="dxa"/>
            <w:vAlign w:val="center"/>
          </w:tcPr>
          <w:p w14:paraId="7BE77772" w14:textId="77777777" w:rsidR="00D4499D" w:rsidRPr="001B7662" w:rsidRDefault="00D4499D" w:rsidP="000763CD">
            <w:pPr>
              <w:ind w:right="72"/>
              <w:rPr>
                <w:sz w:val="22"/>
                <w:szCs w:val="22"/>
                <w:lang w:val="en-GB" w:eastAsia="tr-TR"/>
              </w:rPr>
            </w:pPr>
            <w:r w:rsidRPr="001B7662">
              <w:rPr>
                <w:sz w:val="22"/>
                <w:szCs w:val="22"/>
                <w:lang w:val="kk-KZ" w:eastAsia="tr-TR"/>
              </w:rPr>
              <w:t>Мирицетин</w:t>
            </w:r>
          </w:p>
        </w:tc>
        <w:tc>
          <w:tcPr>
            <w:tcW w:w="1037" w:type="dxa"/>
            <w:vAlign w:val="center"/>
          </w:tcPr>
          <w:p w14:paraId="79DE5017"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60B36FF9"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5" w:type="dxa"/>
            <w:vAlign w:val="center"/>
          </w:tcPr>
          <w:p w14:paraId="5EDB99C4" w14:textId="77777777" w:rsidR="00D4499D" w:rsidRPr="001B7662" w:rsidRDefault="00D4499D" w:rsidP="000763CD">
            <w:pPr>
              <w:jc w:val="center"/>
              <w:rPr>
                <w:sz w:val="22"/>
                <w:szCs w:val="22"/>
                <w:lang w:val="en-GB" w:eastAsia="tr-TR"/>
              </w:rPr>
            </w:pPr>
            <w:r w:rsidRPr="001B7662">
              <w:rPr>
                <w:sz w:val="22"/>
                <w:szCs w:val="22"/>
                <w:lang w:val="en-GB" w:eastAsia="tr-TR"/>
              </w:rPr>
              <w:t>2.31</w:t>
            </w:r>
          </w:p>
        </w:tc>
        <w:tc>
          <w:tcPr>
            <w:tcW w:w="1037" w:type="dxa"/>
            <w:vAlign w:val="center"/>
          </w:tcPr>
          <w:p w14:paraId="29A6ED24"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038" w:type="dxa"/>
            <w:vAlign w:val="center"/>
          </w:tcPr>
          <w:p w14:paraId="03E43800" w14:textId="77777777" w:rsidR="00D4499D" w:rsidRPr="001B7662" w:rsidRDefault="00D4499D" w:rsidP="000763CD">
            <w:pPr>
              <w:jc w:val="center"/>
              <w:rPr>
                <w:sz w:val="22"/>
                <w:szCs w:val="22"/>
                <w:lang w:val="en-GB" w:eastAsia="tr-TR"/>
              </w:rPr>
            </w:pPr>
            <w:r w:rsidRPr="001B7662">
              <w:rPr>
                <w:sz w:val="22"/>
                <w:szCs w:val="22"/>
                <w:lang w:val="en-GB" w:eastAsia="tr-TR"/>
              </w:rPr>
              <w:t>0.30</w:t>
            </w:r>
          </w:p>
        </w:tc>
        <w:tc>
          <w:tcPr>
            <w:tcW w:w="1451" w:type="dxa"/>
            <w:vAlign w:val="center"/>
          </w:tcPr>
          <w:p w14:paraId="65451B22" w14:textId="77777777" w:rsidR="00D4499D" w:rsidRPr="001B7662" w:rsidRDefault="00D4499D" w:rsidP="000763CD">
            <w:pPr>
              <w:jc w:val="center"/>
              <w:rPr>
                <w:sz w:val="22"/>
                <w:szCs w:val="22"/>
                <w:lang w:val="en-GB" w:eastAsia="tr-TR"/>
              </w:rPr>
            </w:pPr>
            <w:r w:rsidRPr="001B7662">
              <w:rPr>
                <w:sz w:val="22"/>
                <w:szCs w:val="22"/>
                <w:lang w:val="en-GB" w:eastAsia="tr-TR"/>
              </w:rPr>
              <w:t>9.00</w:t>
            </w:r>
          </w:p>
        </w:tc>
        <w:tc>
          <w:tcPr>
            <w:tcW w:w="1037" w:type="dxa"/>
            <w:vAlign w:val="center"/>
          </w:tcPr>
          <w:p w14:paraId="272EDDF7"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4C0614D0"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20593F5D" w14:textId="77777777" w:rsidR="00D4499D" w:rsidRPr="001B7662" w:rsidRDefault="00D4499D" w:rsidP="000763CD">
            <w:pPr>
              <w:jc w:val="center"/>
              <w:rPr>
                <w:sz w:val="22"/>
                <w:szCs w:val="22"/>
                <w:lang w:val="en-GB" w:eastAsia="tr-TR"/>
              </w:rPr>
            </w:pPr>
            <w:r w:rsidRPr="001B7662">
              <w:rPr>
                <w:sz w:val="22"/>
                <w:szCs w:val="22"/>
                <w:lang w:val="en-GB" w:eastAsia="tr-TR"/>
              </w:rPr>
              <w:t>3.14</w:t>
            </w:r>
          </w:p>
        </w:tc>
        <w:tc>
          <w:tcPr>
            <w:tcW w:w="1866" w:type="dxa"/>
            <w:vAlign w:val="center"/>
          </w:tcPr>
          <w:p w14:paraId="1AE0976C" w14:textId="77777777" w:rsidR="00D4499D" w:rsidRPr="001B7662" w:rsidRDefault="00D4499D" w:rsidP="000763CD">
            <w:pPr>
              <w:jc w:val="center"/>
              <w:rPr>
                <w:sz w:val="22"/>
                <w:szCs w:val="22"/>
                <w:lang w:val="en-GB" w:eastAsia="tr-TR"/>
              </w:rPr>
            </w:pPr>
            <w:r w:rsidRPr="001B7662">
              <w:rPr>
                <w:sz w:val="22"/>
                <w:szCs w:val="22"/>
                <w:lang w:val="en-GB" w:eastAsia="tr-TR"/>
              </w:rPr>
              <w:t>3.69</w:t>
            </w:r>
            <w:r w:rsidRPr="001B7662">
              <w:rPr>
                <w:sz w:val="22"/>
                <w:szCs w:val="22"/>
                <w:lang w:val="en-GB" w:eastAsia="tr-TR"/>
              </w:rPr>
              <w:sym w:font="Symbol" w:char="F0B1"/>
            </w:r>
            <w:r w:rsidRPr="001B7662">
              <w:rPr>
                <w:sz w:val="22"/>
                <w:szCs w:val="22"/>
                <w:lang w:val="en-GB" w:eastAsia="tr-TR"/>
              </w:rPr>
              <w:t>3.74</w:t>
            </w:r>
          </w:p>
        </w:tc>
      </w:tr>
      <w:tr w:rsidR="00D4499D" w:rsidRPr="004D5EE5" w14:paraId="62ED300C" w14:textId="77777777" w:rsidTr="001B7662">
        <w:trPr>
          <w:trHeight w:val="313"/>
        </w:trPr>
        <w:tc>
          <w:tcPr>
            <w:tcW w:w="2695" w:type="dxa"/>
            <w:vAlign w:val="center"/>
          </w:tcPr>
          <w:p w14:paraId="53372771" w14:textId="77777777" w:rsidR="00D4499D" w:rsidRPr="001B7662" w:rsidRDefault="00D4499D" w:rsidP="000763CD">
            <w:pPr>
              <w:ind w:right="72"/>
              <w:rPr>
                <w:sz w:val="22"/>
                <w:szCs w:val="22"/>
                <w:lang w:val="en-GB" w:eastAsia="tr-TR"/>
              </w:rPr>
            </w:pPr>
            <w:r w:rsidRPr="001B7662">
              <w:rPr>
                <w:sz w:val="22"/>
                <w:szCs w:val="22"/>
                <w:lang w:val="kk-KZ" w:eastAsia="tr-TR"/>
              </w:rPr>
              <w:t>Кверцетин</w:t>
            </w:r>
          </w:p>
        </w:tc>
        <w:tc>
          <w:tcPr>
            <w:tcW w:w="1037" w:type="dxa"/>
            <w:vAlign w:val="center"/>
          </w:tcPr>
          <w:p w14:paraId="05F0F159"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76787E7"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29D54E9C"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77357828"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594F8D4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451" w:type="dxa"/>
            <w:vAlign w:val="center"/>
          </w:tcPr>
          <w:p w14:paraId="5BEC4C56" w14:textId="77777777" w:rsidR="00D4499D" w:rsidRPr="001B7662" w:rsidRDefault="00D4499D" w:rsidP="000763CD">
            <w:pPr>
              <w:jc w:val="center"/>
              <w:rPr>
                <w:sz w:val="22"/>
                <w:szCs w:val="22"/>
                <w:lang w:val="en-GB" w:eastAsia="tr-TR"/>
              </w:rPr>
            </w:pPr>
            <w:r w:rsidRPr="001B7662">
              <w:rPr>
                <w:sz w:val="22"/>
                <w:szCs w:val="22"/>
                <w:lang w:val="en-GB" w:eastAsia="tr-TR"/>
              </w:rPr>
              <w:t>3.12</w:t>
            </w:r>
          </w:p>
        </w:tc>
        <w:tc>
          <w:tcPr>
            <w:tcW w:w="1037" w:type="dxa"/>
            <w:vAlign w:val="center"/>
          </w:tcPr>
          <w:p w14:paraId="1339742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1E28FD9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259651E5"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866" w:type="dxa"/>
            <w:vAlign w:val="center"/>
          </w:tcPr>
          <w:p w14:paraId="12D07A36" w14:textId="77777777" w:rsidR="00D4499D" w:rsidRPr="001B7662" w:rsidRDefault="00D4499D" w:rsidP="000763CD">
            <w:pPr>
              <w:jc w:val="center"/>
              <w:rPr>
                <w:sz w:val="22"/>
                <w:szCs w:val="22"/>
                <w:lang w:val="en-GB" w:eastAsia="tr-TR"/>
              </w:rPr>
            </w:pPr>
            <w:r w:rsidRPr="001B7662">
              <w:rPr>
                <w:sz w:val="22"/>
                <w:szCs w:val="22"/>
                <w:lang w:val="en-GB" w:eastAsia="tr-TR"/>
              </w:rPr>
              <w:t>tr</w:t>
            </w:r>
          </w:p>
        </w:tc>
      </w:tr>
      <w:tr w:rsidR="00D4499D" w:rsidRPr="004D5EE5" w14:paraId="71F75648" w14:textId="77777777" w:rsidTr="001B7662">
        <w:trPr>
          <w:trHeight w:val="313"/>
        </w:trPr>
        <w:tc>
          <w:tcPr>
            <w:tcW w:w="2695" w:type="dxa"/>
            <w:vAlign w:val="center"/>
          </w:tcPr>
          <w:p w14:paraId="405932AC" w14:textId="353764CF" w:rsidR="00D4499D" w:rsidRPr="001B7662" w:rsidRDefault="00D4499D" w:rsidP="000763CD">
            <w:pPr>
              <w:ind w:right="72"/>
              <w:rPr>
                <w:i/>
                <w:sz w:val="22"/>
                <w:szCs w:val="22"/>
                <w:lang w:val="en-GB" w:eastAsia="tr-TR"/>
              </w:rPr>
            </w:pPr>
            <w:r w:rsidRPr="001B7662">
              <w:rPr>
                <w:i/>
                <w:sz w:val="22"/>
                <w:szCs w:val="22"/>
                <w:lang w:val="kk-KZ" w:eastAsia="tr-TR"/>
              </w:rPr>
              <w:t>транс</w:t>
            </w:r>
            <w:r w:rsidRPr="001B7662">
              <w:rPr>
                <w:sz w:val="22"/>
                <w:szCs w:val="22"/>
                <w:lang w:val="en-GB" w:eastAsia="tr-TR"/>
              </w:rPr>
              <w:t>-</w:t>
            </w:r>
            <w:r w:rsidR="0019614C" w:rsidRPr="0019614C">
              <w:rPr>
                <w:bCs/>
                <w:sz w:val="22"/>
                <w:szCs w:val="22"/>
                <w:lang w:val="kk-KZ" w:eastAsia="x-none"/>
              </w:rPr>
              <w:t>корич</w:t>
            </w:r>
            <w:r w:rsidRPr="0019614C">
              <w:rPr>
                <w:sz w:val="22"/>
                <w:szCs w:val="22"/>
                <w:lang w:val="kk-KZ" w:eastAsia="tr-TR"/>
              </w:rPr>
              <w:t xml:space="preserve"> қ</w:t>
            </w:r>
            <w:r w:rsidRPr="001B7662">
              <w:rPr>
                <w:sz w:val="22"/>
                <w:szCs w:val="22"/>
                <w:lang w:val="kk-KZ" w:eastAsia="tr-TR"/>
              </w:rPr>
              <w:t>ышқылы</w:t>
            </w:r>
          </w:p>
        </w:tc>
        <w:tc>
          <w:tcPr>
            <w:tcW w:w="1037" w:type="dxa"/>
            <w:vAlign w:val="center"/>
          </w:tcPr>
          <w:p w14:paraId="38F9C30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60BCD05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46928FA6"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7F9DA38D"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5D9846AA" w14:textId="77777777" w:rsidR="00D4499D" w:rsidRPr="001B7662" w:rsidRDefault="00D4499D" w:rsidP="000763CD">
            <w:pPr>
              <w:jc w:val="center"/>
              <w:rPr>
                <w:sz w:val="22"/>
                <w:szCs w:val="22"/>
                <w:lang w:val="en-GB" w:eastAsia="tr-TR"/>
              </w:rPr>
            </w:pPr>
            <w:r w:rsidRPr="001B7662">
              <w:rPr>
                <w:sz w:val="22"/>
                <w:szCs w:val="22"/>
                <w:lang w:val="en-GB" w:eastAsia="tr-TR"/>
              </w:rPr>
              <w:t>0.70</w:t>
            </w:r>
          </w:p>
        </w:tc>
        <w:tc>
          <w:tcPr>
            <w:tcW w:w="1451" w:type="dxa"/>
            <w:vAlign w:val="center"/>
          </w:tcPr>
          <w:p w14:paraId="35DBDDEC" w14:textId="77777777" w:rsidR="00D4499D" w:rsidRPr="001B7662" w:rsidRDefault="00D4499D" w:rsidP="000763CD">
            <w:pPr>
              <w:jc w:val="center"/>
              <w:rPr>
                <w:sz w:val="22"/>
                <w:szCs w:val="22"/>
                <w:lang w:val="en-GB" w:eastAsia="tr-TR"/>
              </w:rPr>
            </w:pPr>
            <w:r w:rsidRPr="001B7662">
              <w:rPr>
                <w:sz w:val="22"/>
                <w:szCs w:val="22"/>
                <w:lang w:val="en-GB" w:eastAsia="tr-TR"/>
              </w:rPr>
              <w:t>2.13</w:t>
            </w:r>
          </w:p>
        </w:tc>
        <w:tc>
          <w:tcPr>
            <w:tcW w:w="1037" w:type="dxa"/>
            <w:vAlign w:val="center"/>
          </w:tcPr>
          <w:p w14:paraId="4EDD6B5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1F6CDDAD"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2E80F83C" w14:textId="77777777" w:rsidR="00D4499D" w:rsidRPr="001B7662" w:rsidRDefault="00D4499D" w:rsidP="000763CD">
            <w:pPr>
              <w:jc w:val="center"/>
              <w:rPr>
                <w:sz w:val="22"/>
                <w:szCs w:val="22"/>
                <w:lang w:val="en-GB" w:eastAsia="tr-TR"/>
              </w:rPr>
            </w:pPr>
            <w:r w:rsidRPr="001B7662">
              <w:rPr>
                <w:sz w:val="22"/>
                <w:szCs w:val="22"/>
                <w:lang w:val="en-GB" w:eastAsia="tr-TR"/>
              </w:rPr>
              <w:t>1.39</w:t>
            </w:r>
          </w:p>
        </w:tc>
        <w:tc>
          <w:tcPr>
            <w:tcW w:w="1866" w:type="dxa"/>
            <w:vAlign w:val="center"/>
          </w:tcPr>
          <w:p w14:paraId="24BFED17" w14:textId="77777777" w:rsidR="00D4499D" w:rsidRPr="001B7662" w:rsidRDefault="00D4499D" w:rsidP="000763CD">
            <w:pPr>
              <w:jc w:val="center"/>
              <w:rPr>
                <w:sz w:val="22"/>
                <w:szCs w:val="22"/>
                <w:lang w:val="en-GB" w:eastAsia="tr-TR"/>
              </w:rPr>
            </w:pPr>
            <w:r w:rsidRPr="001B7662">
              <w:rPr>
                <w:sz w:val="22"/>
                <w:szCs w:val="22"/>
                <w:lang w:val="en-GB" w:eastAsia="tr-TR"/>
              </w:rPr>
              <w:t>1.76</w:t>
            </w:r>
            <w:r w:rsidRPr="001B7662">
              <w:rPr>
                <w:sz w:val="22"/>
                <w:szCs w:val="22"/>
                <w:lang w:val="en-GB" w:eastAsia="tr-TR"/>
              </w:rPr>
              <w:sym w:font="Symbol" w:char="F0B1"/>
            </w:r>
            <w:r w:rsidRPr="001B7662">
              <w:rPr>
                <w:sz w:val="22"/>
                <w:szCs w:val="22"/>
                <w:lang w:val="en-GB" w:eastAsia="tr-TR"/>
              </w:rPr>
              <w:t>0.52</w:t>
            </w:r>
          </w:p>
        </w:tc>
      </w:tr>
      <w:tr w:rsidR="00D4499D" w:rsidRPr="004D5EE5" w14:paraId="33CE0347" w14:textId="77777777" w:rsidTr="001B7662">
        <w:trPr>
          <w:trHeight w:val="313"/>
        </w:trPr>
        <w:tc>
          <w:tcPr>
            <w:tcW w:w="2695" w:type="dxa"/>
            <w:vAlign w:val="center"/>
          </w:tcPr>
          <w:p w14:paraId="38B5FA93" w14:textId="77777777" w:rsidR="00D4499D" w:rsidRPr="001B7662" w:rsidRDefault="00D4499D" w:rsidP="000763CD">
            <w:pPr>
              <w:ind w:right="72"/>
              <w:rPr>
                <w:sz w:val="22"/>
                <w:szCs w:val="22"/>
                <w:lang w:val="en-GB" w:eastAsia="tr-TR"/>
              </w:rPr>
            </w:pPr>
            <w:r w:rsidRPr="001B7662">
              <w:rPr>
                <w:sz w:val="22"/>
                <w:szCs w:val="22"/>
                <w:lang w:val="kk-KZ" w:eastAsia="tr-TR"/>
              </w:rPr>
              <w:t>Кемпферол</w:t>
            </w:r>
          </w:p>
        </w:tc>
        <w:tc>
          <w:tcPr>
            <w:tcW w:w="1037" w:type="dxa"/>
            <w:vAlign w:val="center"/>
          </w:tcPr>
          <w:p w14:paraId="385A9AF7"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6F7CD1A"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6B8409FA"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437FAA1D"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13AE02C3"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451" w:type="dxa"/>
            <w:vAlign w:val="center"/>
          </w:tcPr>
          <w:p w14:paraId="15ACBFB8" w14:textId="77777777" w:rsidR="00D4499D" w:rsidRPr="001B7662" w:rsidRDefault="00D4499D" w:rsidP="000763CD">
            <w:pPr>
              <w:jc w:val="center"/>
              <w:rPr>
                <w:sz w:val="22"/>
                <w:szCs w:val="22"/>
                <w:lang w:val="en-GB" w:eastAsia="tr-TR"/>
              </w:rPr>
            </w:pPr>
            <w:r w:rsidRPr="001B7662">
              <w:rPr>
                <w:sz w:val="22"/>
                <w:szCs w:val="22"/>
                <w:lang w:val="en-GB" w:eastAsia="tr-TR"/>
              </w:rPr>
              <w:t>0.14</w:t>
            </w:r>
          </w:p>
        </w:tc>
        <w:tc>
          <w:tcPr>
            <w:tcW w:w="1037" w:type="dxa"/>
            <w:vAlign w:val="center"/>
          </w:tcPr>
          <w:p w14:paraId="1F43B74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3DA2869"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634CF7EB"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1ACFDFEB"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r>
      <w:tr w:rsidR="00D4499D" w:rsidRPr="004D5EE5" w14:paraId="67DCCFCC" w14:textId="77777777" w:rsidTr="001B7662">
        <w:trPr>
          <w:trHeight w:val="313"/>
        </w:trPr>
        <w:tc>
          <w:tcPr>
            <w:tcW w:w="2695" w:type="dxa"/>
            <w:vAlign w:val="center"/>
          </w:tcPr>
          <w:p w14:paraId="01608A85" w14:textId="77777777" w:rsidR="00D4499D" w:rsidRPr="001B7662" w:rsidRDefault="00D4499D" w:rsidP="000763CD">
            <w:pPr>
              <w:ind w:right="72"/>
              <w:rPr>
                <w:sz w:val="22"/>
                <w:szCs w:val="22"/>
                <w:lang w:val="en-GB" w:eastAsia="tr-TR"/>
              </w:rPr>
            </w:pPr>
            <w:r w:rsidRPr="001B7662">
              <w:rPr>
                <w:sz w:val="22"/>
                <w:szCs w:val="22"/>
                <w:lang w:val="kk-KZ" w:eastAsia="tr-TR"/>
              </w:rPr>
              <w:t>Апигенин</w:t>
            </w:r>
          </w:p>
        </w:tc>
        <w:tc>
          <w:tcPr>
            <w:tcW w:w="1037" w:type="dxa"/>
            <w:vAlign w:val="center"/>
          </w:tcPr>
          <w:p w14:paraId="6FAECDFB"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202102D5"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2D7672EE" w14:textId="77777777" w:rsidR="00D4499D" w:rsidRPr="001B7662" w:rsidRDefault="00D4499D" w:rsidP="000763CD">
            <w:pPr>
              <w:jc w:val="center"/>
              <w:rPr>
                <w:sz w:val="22"/>
                <w:szCs w:val="22"/>
                <w:lang w:val="en-GB" w:eastAsia="tr-TR"/>
              </w:rPr>
            </w:pPr>
            <w:r w:rsidRPr="001B7662">
              <w:rPr>
                <w:sz w:val="22"/>
                <w:szCs w:val="22"/>
                <w:lang w:val="en-GB" w:eastAsia="tr-TR"/>
              </w:rPr>
              <w:t>0.07</w:t>
            </w:r>
          </w:p>
        </w:tc>
        <w:tc>
          <w:tcPr>
            <w:tcW w:w="1037" w:type="dxa"/>
            <w:vAlign w:val="center"/>
          </w:tcPr>
          <w:p w14:paraId="3423EE3A"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6176F1C6"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451" w:type="dxa"/>
            <w:vAlign w:val="center"/>
          </w:tcPr>
          <w:p w14:paraId="2B261671"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6F37BAE6"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4809FF31"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428FDB62" w14:textId="77777777" w:rsidR="00D4499D" w:rsidRPr="001B7662" w:rsidRDefault="00D4499D" w:rsidP="000763CD">
            <w:pPr>
              <w:jc w:val="center"/>
              <w:rPr>
                <w:sz w:val="22"/>
                <w:szCs w:val="22"/>
                <w:lang w:val="en-GB" w:eastAsia="tr-TR"/>
              </w:rPr>
            </w:pPr>
            <w:r w:rsidRPr="001B7662">
              <w:rPr>
                <w:sz w:val="22"/>
                <w:szCs w:val="22"/>
                <w:lang w:val="en-GB" w:eastAsia="tr-TR"/>
              </w:rPr>
              <w:t>1.46</w:t>
            </w:r>
          </w:p>
        </w:tc>
        <w:tc>
          <w:tcPr>
            <w:tcW w:w="1866" w:type="dxa"/>
            <w:vAlign w:val="center"/>
          </w:tcPr>
          <w:p w14:paraId="23E01D9D" w14:textId="77777777" w:rsidR="00D4499D" w:rsidRPr="001B7662" w:rsidRDefault="00D4499D" w:rsidP="000763CD">
            <w:pPr>
              <w:jc w:val="center"/>
              <w:rPr>
                <w:sz w:val="22"/>
                <w:szCs w:val="22"/>
                <w:lang w:val="en-GB" w:eastAsia="tr-TR"/>
              </w:rPr>
            </w:pPr>
            <w:r w:rsidRPr="001B7662">
              <w:rPr>
                <w:sz w:val="22"/>
                <w:szCs w:val="22"/>
                <w:lang w:val="en-GB" w:eastAsia="tr-TR"/>
              </w:rPr>
              <w:t>0.77</w:t>
            </w:r>
            <w:r w:rsidRPr="001B7662">
              <w:rPr>
                <w:sz w:val="22"/>
                <w:szCs w:val="22"/>
                <w:lang w:val="en-GB" w:eastAsia="tr-TR"/>
              </w:rPr>
              <w:sym w:font="Symbol" w:char="F0B1"/>
            </w:r>
            <w:r w:rsidRPr="001B7662">
              <w:rPr>
                <w:sz w:val="22"/>
                <w:szCs w:val="22"/>
                <w:lang w:val="en-GB" w:eastAsia="tr-TR"/>
              </w:rPr>
              <w:t>0.98</w:t>
            </w:r>
          </w:p>
        </w:tc>
      </w:tr>
      <w:tr w:rsidR="00D4499D" w:rsidRPr="004D5EE5" w14:paraId="64C31A10" w14:textId="77777777" w:rsidTr="001B7662">
        <w:trPr>
          <w:trHeight w:val="313"/>
        </w:trPr>
        <w:tc>
          <w:tcPr>
            <w:tcW w:w="2695" w:type="dxa"/>
            <w:vAlign w:val="center"/>
          </w:tcPr>
          <w:p w14:paraId="1D1CB50E" w14:textId="77777777" w:rsidR="00D4499D" w:rsidRPr="001B7662" w:rsidRDefault="00D4499D" w:rsidP="000763CD">
            <w:pPr>
              <w:ind w:right="72"/>
              <w:rPr>
                <w:sz w:val="22"/>
                <w:szCs w:val="22"/>
                <w:lang w:val="en-GB" w:eastAsia="tr-TR"/>
              </w:rPr>
            </w:pPr>
            <w:r w:rsidRPr="001B7662">
              <w:rPr>
                <w:sz w:val="22"/>
                <w:szCs w:val="22"/>
                <w:lang w:val="kk-KZ" w:eastAsia="tr-TR"/>
              </w:rPr>
              <w:t>Хризин</w:t>
            </w:r>
          </w:p>
        </w:tc>
        <w:tc>
          <w:tcPr>
            <w:tcW w:w="1037" w:type="dxa"/>
            <w:vAlign w:val="center"/>
          </w:tcPr>
          <w:p w14:paraId="715A9BCC" w14:textId="77777777" w:rsidR="00D4499D" w:rsidRPr="001B7662" w:rsidRDefault="00D4499D" w:rsidP="000763CD">
            <w:pPr>
              <w:jc w:val="center"/>
              <w:rPr>
                <w:sz w:val="22"/>
                <w:szCs w:val="22"/>
                <w:lang w:val="en-GB" w:eastAsia="tr-TR"/>
              </w:rPr>
            </w:pPr>
            <w:r w:rsidRPr="001B7662">
              <w:rPr>
                <w:sz w:val="22"/>
                <w:szCs w:val="22"/>
                <w:lang w:val="en-GB" w:eastAsia="tr-TR"/>
              </w:rPr>
              <w:t>5.04</w:t>
            </w:r>
          </w:p>
        </w:tc>
        <w:tc>
          <w:tcPr>
            <w:tcW w:w="1037" w:type="dxa"/>
            <w:vAlign w:val="center"/>
          </w:tcPr>
          <w:p w14:paraId="3C17C66A" w14:textId="77777777" w:rsidR="00D4499D" w:rsidRPr="001B7662" w:rsidRDefault="00D4499D" w:rsidP="000763CD">
            <w:pPr>
              <w:jc w:val="center"/>
              <w:rPr>
                <w:sz w:val="22"/>
                <w:szCs w:val="22"/>
                <w:lang w:val="en-GB" w:eastAsia="tr-TR"/>
              </w:rPr>
            </w:pPr>
            <w:r w:rsidRPr="001B7662">
              <w:rPr>
                <w:sz w:val="22"/>
                <w:szCs w:val="22"/>
                <w:lang w:val="en-GB" w:eastAsia="tr-TR"/>
              </w:rPr>
              <w:t>8.37</w:t>
            </w:r>
          </w:p>
        </w:tc>
        <w:tc>
          <w:tcPr>
            <w:tcW w:w="1035" w:type="dxa"/>
            <w:vAlign w:val="center"/>
          </w:tcPr>
          <w:p w14:paraId="77239A29" w14:textId="77777777" w:rsidR="00D4499D" w:rsidRPr="001B7662" w:rsidRDefault="00D4499D" w:rsidP="000763CD">
            <w:pPr>
              <w:jc w:val="center"/>
              <w:rPr>
                <w:sz w:val="22"/>
                <w:szCs w:val="22"/>
                <w:lang w:val="en-GB" w:eastAsia="tr-TR"/>
              </w:rPr>
            </w:pPr>
            <w:r w:rsidRPr="001B7662">
              <w:rPr>
                <w:sz w:val="22"/>
                <w:szCs w:val="22"/>
                <w:lang w:val="en-GB" w:eastAsia="tr-TR"/>
              </w:rPr>
              <w:t>16.73</w:t>
            </w:r>
          </w:p>
        </w:tc>
        <w:tc>
          <w:tcPr>
            <w:tcW w:w="1037" w:type="dxa"/>
            <w:vAlign w:val="center"/>
          </w:tcPr>
          <w:p w14:paraId="2BDE05F1" w14:textId="77777777" w:rsidR="00D4499D" w:rsidRPr="001B7662" w:rsidRDefault="00D4499D" w:rsidP="000763CD">
            <w:pPr>
              <w:jc w:val="center"/>
              <w:rPr>
                <w:sz w:val="22"/>
                <w:szCs w:val="22"/>
                <w:lang w:val="en-GB" w:eastAsia="tr-TR"/>
              </w:rPr>
            </w:pPr>
            <w:r w:rsidRPr="001B7662">
              <w:rPr>
                <w:sz w:val="22"/>
                <w:szCs w:val="22"/>
                <w:lang w:val="en-GB" w:eastAsia="tr-TR"/>
              </w:rPr>
              <w:t>5.78</w:t>
            </w:r>
          </w:p>
        </w:tc>
        <w:tc>
          <w:tcPr>
            <w:tcW w:w="1038" w:type="dxa"/>
            <w:vAlign w:val="center"/>
          </w:tcPr>
          <w:p w14:paraId="7F96A95E"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451" w:type="dxa"/>
            <w:vAlign w:val="center"/>
          </w:tcPr>
          <w:p w14:paraId="51EC6B8A" w14:textId="77777777" w:rsidR="00D4499D" w:rsidRPr="001B7662" w:rsidRDefault="00D4499D" w:rsidP="000763CD">
            <w:pPr>
              <w:jc w:val="center"/>
              <w:rPr>
                <w:sz w:val="22"/>
                <w:szCs w:val="22"/>
                <w:lang w:val="en-GB" w:eastAsia="tr-TR"/>
              </w:rPr>
            </w:pPr>
            <w:r w:rsidRPr="001B7662">
              <w:rPr>
                <w:sz w:val="22"/>
                <w:szCs w:val="22"/>
                <w:lang w:val="en-GB" w:eastAsia="tr-TR"/>
              </w:rPr>
              <w:t>3.98</w:t>
            </w:r>
          </w:p>
        </w:tc>
        <w:tc>
          <w:tcPr>
            <w:tcW w:w="1037" w:type="dxa"/>
            <w:vAlign w:val="center"/>
          </w:tcPr>
          <w:p w14:paraId="75E678A7" w14:textId="77777777" w:rsidR="00D4499D" w:rsidRPr="001B7662" w:rsidRDefault="00D4499D" w:rsidP="000763CD">
            <w:pPr>
              <w:jc w:val="center"/>
              <w:rPr>
                <w:sz w:val="22"/>
                <w:szCs w:val="22"/>
                <w:lang w:val="en-GB" w:eastAsia="tr-TR"/>
              </w:rPr>
            </w:pPr>
            <w:r w:rsidRPr="001B7662">
              <w:rPr>
                <w:sz w:val="22"/>
                <w:szCs w:val="22"/>
                <w:lang w:val="en-GB" w:eastAsia="tr-TR"/>
              </w:rPr>
              <w:t>1.87</w:t>
            </w:r>
          </w:p>
        </w:tc>
        <w:tc>
          <w:tcPr>
            <w:tcW w:w="1037" w:type="dxa"/>
            <w:vAlign w:val="center"/>
          </w:tcPr>
          <w:p w14:paraId="25AF919C" w14:textId="77777777" w:rsidR="00D4499D" w:rsidRPr="001B7662" w:rsidRDefault="00D4499D" w:rsidP="000763CD">
            <w:pPr>
              <w:jc w:val="center"/>
              <w:rPr>
                <w:sz w:val="22"/>
                <w:szCs w:val="22"/>
                <w:lang w:val="en-GB" w:eastAsia="tr-TR"/>
              </w:rPr>
            </w:pPr>
            <w:r w:rsidRPr="001B7662">
              <w:rPr>
                <w:sz w:val="22"/>
                <w:szCs w:val="22"/>
                <w:lang w:val="en-GB" w:eastAsia="tr-TR"/>
              </w:rPr>
              <w:t>4.90</w:t>
            </w:r>
          </w:p>
        </w:tc>
        <w:tc>
          <w:tcPr>
            <w:tcW w:w="1243" w:type="dxa"/>
            <w:vAlign w:val="center"/>
          </w:tcPr>
          <w:p w14:paraId="5B71D993" w14:textId="77777777" w:rsidR="00D4499D" w:rsidRPr="001B7662" w:rsidRDefault="00D4499D" w:rsidP="000763CD">
            <w:pPr>
              <w:jc w:val="center"/>
              <w:rPr>
                <w:i/>
                <w:iCs/>
                <w:sz w:val="22"/>
                <w:szCs w:val="22"/>
                <w:lang w:val="en-GB" w:eastAsia="tr-TR"/>
              </w:rPr>
            </w:pPr>
            <w:r w:rsidRPr="001B7662">
              <w:rPr>
                <w:i/>
                <w:iCs/>
                <w:sz w:val="22"/>
                <w:szCs w:val="22"/>
                <w:lang w:val="en-GB" w:eastAsia="tr-TR"/>
              </w:rPr>
              <w:t>tr</w:t>
            </w:r>
          </w:p>
        </w:tc>
        <w:tc>
          <w:tcPr>
            <w:tcW w:w="1866" w:type="dxa"/>
            <w:vAlign w:val="center"/>
          </w:tcPr>
          <w:p w14:paraId="39B4B651" w14:textId="77777777" w:rsidR="00D4499D" w:rsidRPr="001B7662" w:rsidRDefault="00D4499D" w:rsidP="000763CD">
            <w:pPr>
              <w:jc w:val="center"/>
              <w:rPr>
                <w:i/>
                <w:iCs/>
                <w:sz w:val="22"/>
                <w:szCs w:val="22"/>
                <w:lang w:val="en-GB" w:eastAsia="tr-TR"/>
              </w:rPr>
            </w:pPr>
            <w:r w:rsidRPr="001B7662">
              <w:rPr>
                <w:i/>
                <w:iCs/>
                <w:sz w:val="22"/>
                <w:szCs w:val="22"/>
                <w:lang w:val="en-GB" w:eastAsia="tr-TR"/>
              </w:rPr>
              <w:t>6.67</w:t>
            </w:r>
            <w:r w:rsidRPr="001B7662">
              <w:rPr>
                <w:sz w:val="22"/>
                <w:szCs w:val="22"/>
                <w:lang w:val="en-GB" w:eastAsia="tr-TR"/>
              </w:rPr>
              <w:sym w:font="Symbol" w:char="F0B1"/>
            </w:r>
            <w:r w:rsidRPr="001B7662">
              <w:rPr>
                <w:sz w:val="22"/>
                <w:szCs w:val="22"/>
                <w:lang w:val="en-GB" w:eastAsia="tr-TR"/>
              </w:rPr>
              <w:t>4.85</w:t>
            </w:r>
          </w:p>
        </w:tc>
      </w:tr>
      <w:tr w:rsidR="00D4499D" w:rsidRPr="004D5EE5" w14:paraId="61757793" w14:textId="77777777" w:rsidTr="001B7662">
        <w:trPr>
          <w:trHeight w:val="313"/>
        </w:trPr>
        <w:tc>
          <w:tcPr>
            <w:tcW w:w="2695" w:type="dxa"/>
            <w:vAlign w:val="center"/>
          </w:tcPr>
          <w:p w14:paraId="2BCBD372" w14:textId="77777777" w:rsidR="00D4499D" w:rsidRPr="001B7662" w:rsidRDefault="00D4499D" w:rsidP="000763CD">
            <w:pPr>
              <w:ind w:right="72"/>
              <w:rPr>
                <w:sz w:val="22"/>
                <w:szCs w:val="22"/>
                <w:lang w:val="en-GB" w:eastAsia="tr-TR"/>
              </w:rPr>
            </w:pPr>
            <w:r w:rsidRPr="001B7662">
              <w:rPr>
                <w:sz w:val="22"/>
                <w:szCs w:val="22"/>
                <w:lang w:val="kk-KZ" w:eastAsia="tr-TR"/>
              </w:rPr>
              <w:t>Нарингенин</w:t>
            </w:r>
          </w:p>
        </w:tc>
        <w:tc>
          <w:tcPr>
            <w:tcW w:w="1037" w:type="dxa"/>
            <w:vAlign w:val="center"/>
          </w:tcPr>
          <w:p w14:paraId="457B8B04" w14:textId="77777777" w:rsidR="00D4499D" w:rsidRPr="001B7662" w:rsidRDefault="00D4499D" w:rsidP="000763CD">
            <w:pPr>
              <w:jc w:val="center"/>
              <w:rPr>
                <w:sz w:val="22"/>
                <w:szCs w:val="22"/>
                <w:lang w:val="en-GB" w:eastAsia="tr-TR"/>
              </w:rPr>
            </w:pPr>
            <w:r w:rsidRPr="001B7662">
              <w:rPr>
                <w:sz w:val="22"/>
                <w:szCs w:val="22"/>
                <w:lang w:val="en-GB" w:eastAsia="tr-TR"/>
              </w:rPr>
              <w:t>38.5</w:t>
            </w:r>
          </w:p>
        </w:tc>
        <w:tc>
          <w:tcPr>
            <w:tcW w:w="1037" w:type="dxa"/>
            <w:vAlign w:val="center"/>
          </w:tcPr>
          <w:p w14:paraId="2F90E0AF" w14:textId="77777777" w:rsidR="00D4499D" w:rsidRPr="001B7662" w:rsidRDefault="00D4499D" w:rsidP="000763CD">
            <w:pPr>
              <w:jc w:val="center"/>
              <w:rPr>
                <w:sz w:val="22"/>
                <w:szCs w:val="22"/>
                <w:lang w:val="en-GB" w:eastAsia="tr-TR"/>
              </w:rPr>
            </w:pPr>
            <w:r w:rsidRPr="001B7662">
              <w:rPr>
                <w:sz w:val="22"/>
                <w:szCs w:val="22"/>
                <w:lang w:val="en-GB" w:eastAsia="tr-TR"/>
              </w:rPr>
              <w:t>117.1</w:t>
            </w:r>
          </w:p>
        </w:tc>
        <w:tc>
          <w:tcPr>
            <w:tcW w:w="1035" w:type="dxa"/>
            <w:vAlign w:val="center"/>
          </w:tcPr>
          <w:p w14:paraId="6408774F"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3D5F475" w14:textId="77777777" w:rsidR="00D4499D" w:rsidRPr="001B7662" w:rsidRDefault="00D4499D" w:rsidP="000763CD">
            <w:pPr>
              <w:jc w:val="center"/>
              <w:rPr>
                <w:sz w:val="22"/>
                <w:szCs w:val="22"/>
                <w:lang w:val="en-GB" w:eastAsia="tr-TR"/>
              </w:rPr>
            </w:pPr>
            <w:r w:rsidRPr="001B7662">
              <w:rPr>
                <w:sz w:val="22"/>
                <w:szCs w:val="22"/>
                <w:lang w:val="en-GB" w:eastAsia="tr-TR"/>
              </w:rPr>
              <w:t>34.20</w:t>
            </w:r>
          </w:p>
        </w:tc>
        <w:tc>
          <w:tcPr>
            <w:tcW w:w="1038" w:type="dxa"/>
            <w:vAlign w:val="center"/>
          </w:tcPr>
          <w:p w14:paraId="320FEF6B" w14:textId="77777777" w:rsidR="00D4499D" w:rsidRPr="001B7662" w:rsidRDefault="00D4499D" w:rsidP="000763CD">
            <w:pPr>
              <w:jc w:val="center"/>
              <w:rPr>
                <w:sz w:val="22"/>
                <w:szCs w:val="22"/>
                <w:lang w:val="en-GB" w:eastAsia="tr-TR"/>
              </w:rPr>
            </w:pPr>
            <w:r w:rsidRPr="001B7662">
              <w:rPr>
                <w:sz w:val="22"/>
                <w:szCs w:val="22"/>
                <w:lang w:val="en-GB" w:eastAsia="tr-TR"/>
              </w:rPr>
              <w:t>10.60</w:t>
            </w:r>
          </w:p>
        </w:tc>
        <w:tc>
          <w:tcPr>
            <w:tcW w:w="1451" w:type="dxa"/>
            <w:vAlign w:val="center"/>
          </w:tcPr>
          <w:p w14:paraId="28609737"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1C95ED6D"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3EC23D46" w14:textId="77777777" w:rsidR="00D4499D" w:rsidRPr="001B7662" w:rsidRDefault="00D4499D" w:rsidP="000763CD">
            <w:pPr>
              <w:jc w:val="center"/>
              <w:rPr>
                <w:sz w:val="22"/>
                <w:szCs w:val="22"/>
                <w:lang w:val="en-GB" w:eastAsia="tr-TR"/>
              </w:rPr>
            </w:pPr>
            <w:r w:rsidRPr="001B7662">
              <w:rPr>
                <w:sz w:val="22"/>
                <w:szCs w:val="22"/>
                <w:lang w:val="en-GB" w:eastAsia="tr-TR"/>
              </w:rPr>
              <w:t>58.62</w:t>
            </w:r>
          </w:p>
        </w:tc>
        <w:tc>
          <w:tcPr>
            <w:tcW w:w="1243" w:type="dxa"/>
            <w:vAlign w:val="center"/>
          </w:tcPr>
          <w:p w14:paraId="3CB575A1" w14:textId="77777777" w:rsidR="00D4499D" w:rsidRPr="001B7662" w:rsidRDefault="00D4499D" w:rsidP="000763CD">
            <w:pPr>
              <w:jc w:val="center"/>
              <w:rPr>
                <w:sz w:val="22"/>
                <w:szCs w:val="22"/>
                <w:lang w:val="en-GB" w:eastAsia="tr-TR"/>
              </w:rPr>
            </w:pPr>
            <w:r w:rsidRPr="001B7662">
              <w:rPr>
                <w:sz w:val="22"/>
                <w:szCs w:val="22"/>
                <w:lang w:val="en-GB" w:eastAsia="tr-TR"/>
              </w:rPr>
              <w:t>2.92</w:t>
            </w:r>
          </w:p>
        </w:tc>
        <w:tc>
          <w:tcPr>
            <w:tcW w:w="1866" w:type="dxa"/>
            <w:vAlign w:val="center"/>
          </w:tcPr>
          <w:p w14:paraId="186E7B1B" w14:textId="77777777" w:rsidR="00D4499D" w:rsidRPr="001B7662" w:rsidRDefault="00D4499D" w:rsidP="000763CD">
            <w:pPr>
              <w:jc w:val="center"/>
              <w:rPr>
                <w:sz w:val="22"/>
                <w:szCs w:val="22"/>
                <w:lang w:val="en-GB" w:eastAsia="tr-TR"/>
              </w:rPr>
            </w:pPr>
            <w:r w:rsidRPr="001B7662">
              <w:rPr>
                <w:sz w:val="22"/>
                <w:szCs w:val="22"/>
                <w:lang w:val="en-GB" w:eastAsia="tr-TR"/>
              </w:rPr>
              <w:t>43.66</w:t>
            </w:r>
            <w:r w:rsidRPr="001B7662">
              <w:rPr>
                <w:sz w:val="22"/>
                <w:szCs w:val="22"/>
                <w:lang w:val="en-GB" w:eastAsia="tr-TR"/>
              </w:rPr>
              <w:sym w:font="Symbol" w:char="F0B1"/>
            </w:r>
            <w:r w:rsidRPr="001B7662">
              <w:rPr>
                <w:sz w:val="22"/>
                <w:szCs w:val="22"/>
                <w:lang w:val="en-GB" w:eastAsia="tr-TR"/>
              </w:rPr>
              <w:t>41.20</w:t>
            </w:r>
          </w:p>
        </w:tc>
      </w:tr>
      <w:tr w:rsidR="00D4499D" w:rsidRPr="004D5EE5" w14:paraId="19FA7064" w14:textId="77777777" w:rsidTr="004E229A">
        <w:trPr>
          <w:trHeight w:val="246"/>
        </w:trPr>
        <w:tc>
          <w:tcPr>
            <w:tcW w:w="2695" w:type="dxa"/>
            <w:vAlign w:val="center"/>
          </w:tcPr>
          <w:p w14:paraId="72792827" w14:textId="77777777" w:rsidR="00D4499D" w:rsidRPr="001B7662" w:rsidRDefault="00D4499D" w:rsidP="000763CD">
            <w:pPr>
              <w:ind w:right="72"/>
              <w:rPr>
                <w:sz w:val="22"/>
                <w:szCs w:val="22"/>
                <w:lang w:val="en-GB" w:eastAsia="tr-TR"/>
              </w:rPr>
            </w:pPr>
            <w:r w:rsidRPr="001B7662">
              <w:rPr>
                <w:sz w:val="22"/>
                <w:szCs w:val="22"/>
                <w:lang w:val="kk-KZ" w:eastAsia="tr-TR"/>
              </w:rPr>
              <w:t>Гесперетин</w:t>
            </w:r>
          </w:p>
        </w:tc>
        <w:tc>
          <w:tcPr>
            <w:tcW w:w="1037" w:type="dxa"/>
            <w:vAlign w:val="center"/>
          </w:tcPr>
          <w:p w14:paraId="2D0653A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66C3443E"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5" w:type="dxa"/>
            <w:vAlign w:val="center"/>
          </w:tcPr>
          <w:p w14:paraId="6C1DE8EB" w14:textId="77777777" w:rsidR="00D4499D" w:rsidRPr="001B7662" w:rsidRDefault="00D4499D" w:rsidP="000763CD">
            <w:pPr>
              <w:jc w:val="center"/>
              <w:rPr>
                <w:sz w:val="22"/>
                <w:szCs w:val="22"/>
                <w:lang w:val="en-GB" w:eastAsia="tr-TR"/>
              </w:rPr>
            </w:pPr>
            <w:r w:rsidRPr="001B7662">
              <w:rPr>
                <w:sz w:val="22"/>
                <w:szCs w:val="22"/>
                <w:lang w:val="en-GB" w:eastAsia="tr-TR"/>
              </w:rPr>
              <w:t>138.3</w:t>
            </w:r>
          </w:p>
        </w:tc>
        <w:tc>
          <w:tcPr>
            <w:tcW w:w="1037" w:type="dxa"/>
            <w:vAlign w:val="center"/>
          </w:tcPr>
          <w:p w14:paraId="527D7CE0"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8" w:type="dxa"/>
            <w:vAlign w:val="center"/>
          </w:tcPr>
          <w:p w14:paraId="332C80CE" w14:textId="77777777" w:rsidR="00D4499D" w:rsidRPr="001B7662" w:rsidRDefault="00D4499D" w:rsidP="000763CD">
            <w:pPr>
              <w:jc w:val="center"/>
              <w:rPr>
                <w:sz w:val="22"/>
                <w:szCs w:val="22"/>
                <w:lang w:val="en-GB" w:eastAsia="tr-TR"/>
              </w:rPr>
            </w:pPr>
            <w:r w:rsidRPr="001B7662">
              <w:rPr>
                <w:sz w:val="22"/>
                <w:szCs w:val="22"/>
                <w:lang w:val="en-GB" w:eastAsia="tr-TR"/>
              </w:rPr>
              <w:t>17.30</w:t>
            </w:r>
          </w:p>
        </w:tc>
        <w:tc>
          <w:tcPr>
            <w:tcW w:w="1451" w:type="dxa"/>
            <w:vAlign w:val="center"/>
          </w:tcPr>
          <w:p w14:paraId="4D563A19" w14:textId="77777777" w:rsidR="00D4499D" w:rsidRPr="001B7662" w:rsidRDefault="00D4499D" w:rsidP="000763CD">
            <w:pPr>
              <w:jc w:val="center"/>
              <w:rPr>
                <w:sz w:val="22"/>
                <w:szCs w:val="22"/>
                <w:lang w:val="en-GB" w:eastAsia="tr-TR"/>
              </w:rPr>
            </w:pPr>
            <w:r w:rsidRPr="001B7662">
              <w:rPr>
                <w:sz w:val="22"/>
                <w:szCs w:val="22"/>
                <w:lang w:val="en-GB" w:eastAsia="tr-TR"/>
              </w:rPr>
              <w:t>2.49</w:t>
            </w:r>
          </w:p>
        </w:tc>
        <w:tc>
          <w:tcPr>
            <w:tcW w:w="1037" w:type="dxa"/>
            <w:vAlign w:val="center"/>
          </w:tcPr>
          <w:p w14:paraId="7FFFB40F"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037" w:type="dxa"/>
            <w:vAlign w:val="center"/>
          </w:tcPr>
          <w:p w14:paraId="0FABA1A2" w14:textId="77777777" w:rsidR="00D4499D" w:rsidRPr="001B7662" w:rsidRDefault="00D4499D" w:rsidP="000763CD">
            <w:pPr>
              <w:jc w:val="center"/>
              <w:rPr>
                <w:sz w:val="22"/>
                <w:szCs w:val="22"/>
                <w:lang w:val="en-GB" w:eastAsia="tr-TR"/>
              </w:rPr>
            </w:pPr>
            <w:r w:rsidRPr="001B7662">
              <w:rPr>
                <w:sz w:val="22"/>
                <w:szCs w:val="22"/>
                <w:lang w:val="en-GB" w:eastAsia="tr-TR"/>
              </w:rPr>
              <w:t>-</w:t>
            </w:r>
          </w:p>
        </w:tc>
        <w:tc>
          <w:tcPr>
            <w:tcW w:w="1243" w:type="dxa"/>
            <w:vAlign w:val="center"/>
          </w:tcPr>
          <w:p w14:paraId="466472D5" w14:textId="77777777" w:rsidR="00D4499D" w:rsidRPr="001B7662" w:rsidRDefault="00D4499D" w:rsidP="000763CD">
            <w:pPr>
              <w:jc w:val="center"/>
              <w:rPr>
                <w:sz w:val="22"/>
                <w:szCs w:val="22"/>
                <w:lang w:val="en-GB" w:eastAsia="tr-TR"/>
              </w:rPr>
            </w:pPr>
            <w:r w:rsidRPr="001B7662">
              <w:rPr>
                <w:sz w:val="22"/>
                <w:szCs w:val="22"/>
                <w:lang w:val="en-GB" w:eastAsia="tr-TR"/>
              </w:rPr>
              <w:t>25.58</w:t>
            </w:r>
          </w:p>
        </w:tc>
        <w:tc>
          <w:tcPr>
            <w:tcW w:w="1866" w:type="dxa"/>
            <w:vAlign w:val="center"/>
          </w:tcPr>
          <w:p w14:paraId="16962AF3" w14:textId="77777777" w:rsidR="00D4499D" w:rsidRPr="001B7662" w:rsidRDefault="00D4499D" w:rsidP="000763CD">
            <w:pPr>
              <w:jc w:val="center"/>
              <w:rPr>
                <w:sz w:val="22"/>
                <w:szCs w:val="22"/>
                <w:lang w:val="en-GB" w:eastAsia="tr-TR"/>
              </w:rPr>
            </w:pPr>
            <w:r w:rsidRPr="001B7662">
              <w:rPr>
                <w:sz w:val="22"/>
                <w:szCs w:val="22"/>
                <w:lang w:val="en-GB" w:eastAsia="tr-TR"/>
              </w:rPr>
              <w:t>45.92</w:t>
            </w:r>
            <w:r w:rsidRPr="001B7662">
              <w:rPr>
                <w:sz w:val="22"/>
                <w:szCs w:val="22"/>
                <w:lang w:val="en-GB" w:eastAsia="tr-TR"/>
              </w:rPr>
              <w:sym w:font="Symbol" w:char="F0B1"/>
            </w:r>
            <w:r w:rsidRPr="001B7662">
              <w:rPr>
                <w:sz w:val="22"/>
                <w:szCs w:val="22"/>
                <w:lang w:val="en-GB" w:eastAsia="tr-TR"/>
              </w:rPr>
              <w:t>62.32</w:t>
            </w:r>
          </w:p>
        </w:tc>
      </w:tr>
    </w:tbl>
    <w:p w14:paraId="02922335" w14:textId="2F8C0DBF" w:rsidR="00E9462E" w:rsidRPr="00E9462E" w:rsidRDefault="00D4499D" w:rsidP="00E9462E">
      <w:pPr>
        <w:rPr>
          <w:b/>
          <w:sz w:val="20"/>
          <w:szCs w:val="20"/>
          <w:lang w:val="kk-KZ"/>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7EDAA396" w14:textId="615D5D91" w:rsidR="00A32B62" w:rsidRDefault="00A070AA" w:rsidP="00BE76FD">
      <w:pPr>
        <w:jc w:val="both"/>
        <w:rPr>
          <w:sz w:val="28"/>
          <w:szCs w:val="28"/>
          <w:lang w:val="kk-KZ"/>
        </w:rPr>
      </w:pPr>
      <w:r w:rsidRPr="00AE0B06">
        <w:rPr>
          <w:bCs/>
          <w:sz w:val="28"/>
          <w:szCs w:val="28"/>
          <w:lang w:val="kk-KZ"/>
        </w:rPr>
        <w:lastRenderedPageBreak/>
        <w:t>30</w:t>
      </w:r>
      <w:r w:rsidR="00A32B62" w:rsidRPr="00C0040F">
        <w:rPr>
          <w:bCs/>
          <w:sz w:val="28"/>
          <w:szCs w:val="28"/>
          <w:lang w:val="kk-KZ"/>
        </w:rPr>
        <w:t>-кесте.</w:t>
      </w:r>
      <w:r w:rsidR="00A32B62" w:rsidRPr="00AD55D6">
        <w:rPr>
          <w:b/>
          <w:sz w:val="28"/>
          <w:szCs w:val="28"/>
          <w:lang w:val="kk-KZ"/>
        </w:rPr>
        <w:t xml:space="preserve"> </w:t>
      </w:r>
      <w:r w:rsidR="00A32B62" w:rsidRPr="0019614C">
        <w:rPr>
          <w:sz w:val="28"/>
          <w:szCs w:val="28"/>
          <w:lang w:val="kk-KZ"/>
        </w:rPr>
        <w:t>HPLC-DAD ұсынған күнбағыс балының этилацетат сығындысының (мг/г) фенолды қосылыстар құрамы</w:t>
      </w:r>
    </w:p>
    <w:p w14:paraId="7F7B91A1" w14:textId="16067191" w:rsidR="00DF6A56" w:rsidRPr="00E9462E" w:rsidRDefault="004356D0" w:rsidP="00BE76FD">
      <w:pPr>
        <w:jc w:val="both"/>
        <w:rPr>
          <w:strike/>
          <w:sz w:val="28"/>
          <w:szCs w:val="28"/>
          <w:lang w:val="kk-KZ"/>
        </w:rPr>
      </w:pPr>
      <w:r>
        <w:rPr>
          <w:noProof/>
          <w:sz w:val="32"/>
          <w:szCs w:val="32"/>
          <w:lang w:eastAsia="en-US"/>
          <w14:ligatures w14:val="standardContextual"/>
        </w:rPr>
        <mc:AlternateContent>
          <mc:Choice Requires="wps">
            <w:drawing>
              <wp:anchor distT="0" distB="0" distL="114300" distR="114300" simplePos="0" relativeHeight="251777024" behindDoc="0" locked="0" layoutInCell="1" allowOverlap="1" wp14:anchorId="4E202FC8" wp14:editId="795D31C2">
                <wp:simplePos x="0" y="0"/>
                <wp:positionH relativeFrom="margin">
                  <wp:posOffset>-434340</wp:posOffset>
                </wp:positionH>
                <wp:positionV relativeFrom="paragraph">
                  <wp:posOffset>2448560</wp:posOffset>
                </wp:positionV>
                <wp:extent cx="404495" cy="447675"/>
                <wp:effectExtent l="0" t="0" r="0" b="9525"/>
                <wp:wrapNone/>
                <wp:docPr id="644207773" name="Надпись 19"/>
                <wp:cNvGraphicFramePr/>
                <a:graphic xmlns:a="http://schemas.openxmlformats.org/drawingml/2006/main">
                  <a:graphicData uri="http://schemas.microsoft.com/office/word/2010/wordprocessingShape">
                    <wps:wsp>
                      <wps:cNvSpPr txBox="1"/>
                      <wps:spPr>
                        <a:xfrm flipH="1">
                          <a:off x="0" y="0"/>
                          <a:ext cx="404495" cy="447675"/>
                        </a:xfrm>
                        <a:prstGeom prst="rect">
                          <a:avLst/>
                        </a:prstGeom>
                        <a:solidFill>
                          <a:schemeClr val="lt1"/>
                        </a:solidFill>
                        <a:ln w="6350">
                          <a:noFill/>
                        </a:ln>
                      </wps:spPr>
                      <wps:txbx>
                        <w:txbxContent>
                          <w:p w14:paraId="140B029B" w14:textId="1FC84CAA" w:rsidR="009E51F8" w:rsidRPr="00675A34" w:rsidRDefault="009E51F8" w:rsidP="004356D0">
                            <w:pPr>
                              <w:rPr>
                                <w:sz w:val="28"/>
                              </w:rPr>
                            </w:pPr>
                            <w:r w:rsidRPr="00675A34">
                              <w:rPr>
                                <w:sz w:val="28"/>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2FC8" id="_x0000_s1080" type="#_x0000_t202" style="position:absolute;left:0;text-align:left;margin-left:-34.2pt;margin-top:192.8pt;width:31.85pt;height:35.25pt;flip:x;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" fillcolor="white [3201]" stroked="f" strokeweight=".5pt">
                <v:textbox style="layout-flow:vertical-ideographic">
                  <w:txbxContent>
                    <w:p w14:paraId="140B029B" w14:textId="1FC84CAA" w:rsidR="009E51F8" w:rsidRPr="00675A34" w:rsidRDefault="009E51F8" w:rsidP="004356D0">
                      <w:pPr>
                        <w:rPr>
                          <w:sz w:val="28"/>
                        </w:rPr>
                      </w:pPr>
                      <w:r w:rsidRPr="00675A34">
                        <w:rPr>
                          <w:sz w:val="28"/>
                        </w:rPr>
                        <w:t>100</w:t>
                      </w:r>
                    </w:p>
                  </w:txbxContent>
                </v:textbox>
                <w10:wrap anchorx="margin"/>
              </v:shape>
            </w:pict>
          </mc:Fallback>
        </mc:AlternateContent>
      </w:r>
    </w:p>
    <w:tbl>
      <w:tblPr>
        <w:tblW w:w="14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5"/>
        <w:gridCol w:w="1033"/>
        <w:gridCol w:w="1032"/>
        <w:gridCol w:w="1033"/>
        <w:gridCol w:w="1033"/>
        <w:gridCol w:w="833"/>
        <w:gridCol w:w="1447"/>
        <w:gridCol w:w="1033"/>
        <w:gridCol w:w="829"/>
        <w:gridCol w:w="1447"/>
        <w:gridCol w:w="1862"/>
      </w:tblGrid>
      <w:tr w:rsidR="00A32B62" w:rsidRPr="004D5EE5" w14:paraId="01957C5A" w14:textId="77777777" w:rsidTr="004356D0">
        <w:trPr>
          <w:trHeight w:val="295"/>
        </w:trPr>
        <w:tc>
          <w:tcPr>
            <w:tcW w:w="2895" w:type="dxa"/>
            <w:shd w:val="clear" w:color="auto" w:fill="auto"/>
            <w:noWrap/>
            <w:vAlign w:val="center"/>
          </w:tcPr>
          <w:p w14:paraId="24C29F1D" w14:textId="77777777" w:rsidR="00A32B62" w:rsidRPr="00BE76FD" w:rsidRDefault="00A32B62" w:rsidP="000763CD">
            <w:pPr>
              <w:ind w:right="847"/>
              <w:rPr>
                <w:b/>
                <w:bCs/>
                <w:lang w:val="kk-KZ" w:eastAsia="tr-TR"/>
              </w:rPr>
            </w:pPr>
            <w:bookmarkStart w:id="24" w:name="_Hlk139900304"/>
            <w:r w:rsidRPr="00BE76FD">
              <w:rPr>
                <w:b/>
                <w:bCs/>
                <w:lang w:val="kk-KZ" w:eastAsia="tr-TR"/>
              </w:rPr>
              <w:t>Үлгілер</w:t>
            </w:r>
          </w:p>
        </w:tc>
        <w:tc>
          <w:tcPr>
            <w:tcW w:w="1033" w:type="dxa"/>
            <w:vAlign w:val="center"/>
          </w:tcPr>
          <w:p w14:paraId="595EEB7C" w14:textId="77777777" w:rsidR="00A32B62" w:rsidRPr="00BE76FD" w:rsidRDefault="00A32B62" w:rsidP="000763CD">
            <w:pPr>
              <w:jc w:val="center"/>
              <w:rPr>
                <w:b/>
                <w:bCs/>
                <w:lang w:val="kk-KZ" w:eastAsia="tr-TR"/>
              </w:rPr>
            </w:pPr>
            <w:r w:rsidRPr="00BE76FD">
              <w:rPr>
                <w:b/>
                <w:bCs/>
                <w:lang w:val="kk-KZ" w:eastAsia="tr-TR"/>
              </w:rPr>
              <w:t>S1</w:t>
            </w:r>
          </w:p>
        </w:tc>
        <w:tc>
          <w:tcPr>
            <w:tcW w:w="1032" w:type="dxa"/>
            <w:vAlign w:val="center"/>
          </w:tcPr>
          <w:p w14:paraId="297CC69F" w14:textId="77777777" w:rsidR="00A32B62" w:rsidRPr="00BE76FD" w:rsidRDefault="00A32B62" w:rsidP="000763CD">
            <w:pPr>
              <w:jc w:val="center"/>
              <w:rPr>
                <w:b/>
                <w:bCs/>
                <w:lang w:val="kk-KZ" w:eastAsia="tr-TR"/>
              </w:rPr>
            </w:pPr>
            <w:r w:rsidRPr="00BE76FD">
              <w:rPr>
                <w:b/>
                <w:bCs/>
                <w:lang w:val="kk-KZ" w:eastAsia="tr-TR"/>
              </w:rPr>
              <w:t>S2</w:t>
            </w:r>
          </w:p>
        </w:tc>
        <w:tc>
          <w:tcPr>
            <w:tcW w:w="1033" w:type="dxa"/>
            <w:vAlign w:val="center"/>
          </w:tcPr>
          <w:p w14:paraId="32DC7BAF" w14:textId="77777777" w:rsidR="00A32B62" w:rsidRPr="00BE76FD" w:rsidRDefault="00A32B62" w:rsidP="000763CD">
            <w:pPr>
              <w:jc w:val="center"/>
              <w:rPr>
                <w:b/>
                <w:bCs/>
                <w:lang w:val="kk-KZ" w:eastAsia="tr-TR"/>
              </w:rPr>
            </w:pPr>
            <w:r w:rsidRPr="00BE76FD">
              <w:rPr>
                <w:b/>
                <w:bCs/>
                <w:lang w:val="kk-KZ" w:eastAsia="tr-TR"/>
              </w:rPr>
              <w:t>S3</w:t>
            </w:r>
          </w:p>
        </w:tc>
        <w:tc>
          <w:tcPr>
            <w:tcW w:w="1033" w:type="dxa"/>
            <w:vAlign w:val="center"/>
          </w:tcPr>
          <w:p w14:paraId="4F81ABB6" w14:textId="77777777" w:rsidR="00A32B62" w:rsidRPr="00BE76FD" w:rsidRDefault="00A32B62" w:rsidP="000763CD">
            <w:pPr>
              <w:jc w:val="center"/>
              <w:rPr>
                <w:b/>
                <w:bCs/>
                <w:lang w:val="kk-KZ" w:eastAsia="tr-TR"/>
              </w:rPr>
            </w:pPr>
            <w:r w:rsidRPr="00BE76FD">
              <w:rPr>
                <w:b/>
                <w:bCs/>
                <w:lang w:val="kk-KZ" w:eastAsia="tr-TR"/>
              </w:rPr>
              <w:t>S4</w:t>
            </w:r>
          </w:p>
        </w:tc>
        <w:tc>
          <w:tcPr>
            <w:tcW w:w="833" w:type="dxa"/>
            <w:vAlign w:val="center"/>
          </w:tcPr>
          <w:p w14:paraId="3CA5355E" w14:textId="77777777" w:rsidR="00A32B62" w:rsidRPr="00BE76FD" w:rsidRDefault="00A32B62" w:rsidP="000763CD">
            <w:pPr>
              <w:jc w:val="center"/>
              <w:rPr>
                <w:b/>
                <w:bCs/>
                <w:lang w:val="kk-KZ" w:eastAsia="tr-TR"/>
              </w:rPr>
            </w:pPr>
            <w:r w:rsidRPr="00BE76FD">
              <w:rPr>
                <w:b/>
                <w:bCs/>
                <w:lang w:val="kk-KZ" w:eastAsia="tr-TR"/>
              </w:rPr>
              <w:t>S8</w:t>
            </w:r>
          </w:p>
        </w:tc>
        <w:tc>
          <w:tcPr>
            <w:tcW w:w="1447" w:type="dxa"/>
            <w:vAlign w:val="center"/>
          </w:tcPr>
          <w:p w14:paraId="28FD1F3B" w14:textId="77777777" w:rsidR="00A32B62" w:rsidRPr="00BE76FD" w:rsidRDefault="00A32B62" w:rsidP="000763CD">
            <w:pPr>
              <w:jc w:val="center"/>
              <w:rPr>
                <w:b/>
                <w:bCs/>
                <w:lang w:val="kk-KZ" w:eastAsia="tr-TR"/>
              </w:rPr>
            </w:pPr>
            <w:r w:rsidRPr="00BE76FD">
              <w:rPr>
                <w:b/>
                <w:bCs/>
                <w:lang w:val="kk-KZ" w:eastAsia="tr-TR"/>
              </w:rPr>
              <w:t>S7</w:t>
            </w:r>
          </w:p>
        </w:tc>
        <w:tc>
          <w:tcPr>
            <w:tcW w:w="1033" w:type="dxa"/>
            <w:vAlign w:val="center"/>
          </w:tcPr>
          <w:p w14:paraId="11A3EA3C" w14:textId="77777777" w:rsidR="00A32B62" w:rsidRPr="00BE76FD" w:rsidRDefault="00A32B62" w:rsidP="000763CD">
            <w:pPr>
              <w:jc w:val="center"/>
              <w:rPr>
                <w:b/>
                <w:bCs/>
                <w:lang w:val="kk-KZ" w:eastAsia="tr-TR"/>
              </w:rPr>
            </w:pPr>
            <w:r w:rsidRPr="00BE76FD">
              <w:rPr>
                <w:b/>
                <w:bCs/>
                <w:lang w:val="kk-KZ" w:eastAsia="tr-TR"/>
              </w:rPr>
              <w:t>S5</w:t>
            </w:r>
          </w:p>
        </w:tc>
        <w:tc>
          <w:tcPr>
            <w:tcW w:w="829" w:type="dxa"/>
            <w:vAlign w:val="center"/>
          </w:tcPr>
          <w:p w14:paraId="585DC46E" w14:textId="77777777" w:rsidR="00A32B62" w:rsidRPr="00BE76FD" w:rsidRDefault="00A32B62" w:rsidP="000763CD">
            <w:pPr>
              <w:jc w:val="center"/>
              <w:rPr>
                <w:b/>
                <w:bCs/>
                <w:lang w:val="kk-KZ" w:eastAsia="tr-TR"/>
              </w:rPr>
            </w:pPr>
            <w:r w:rsidRPr="00BE76FD">
              <w:rPr>
                <w:b/>
                <w:bCs/>
                <w:lang w:val="kk-KZ" w:eastAsia="tr-TR"/>
              </w:rPr>
              <w:t>S6</w:t>
            </w:r>
          </w:p>
        </w:tc>
        <w:tc>
          <w:tcPr>
            <w:tcW w:w="1447" w:type="dxa"/>
          </w:tcPr>
          <w:p w14:paraId="2045987D" w14:textId="77777777" w:rsidR="00A32B62" w:rsidRPr="00BE76FD" w:rsidRDefault="00A32B62" w:rsidP="000763CD">
            <w:pPr>
              <w:jc w:val="center"/>
              <w:rPr>
                <w:b/>
                <w:bCs/>
                <w:lang w:val="kk-KZ" w:eastAsia="tr-TR"/>
              </w:rPr>
            </w:pPr>
            <w:r w:rsidRPr="00BE76FD">
              <w:rPr>
                <w:b/>
                <w:bCs/>
                <w:lang w:val="kk-KZ" w:eastAsia="tr-TR"/>
              </w:rPr>
              <w:t>S9</w:t>
            </w:r>
          </w:p>
        </w:tc>
        <w:tc>
          <w:tcPr>
            <w:tcW w:w="1862" w:type="dxa"/>
            <w:vMerge w:val="restart"/>
          </w:tcPr>
          <w:p w14:paraId="28F7B5CC" w14:textId="77777777" w:rsidR="00A32B62" w:rsidRPr="00BE76FD" w:rsidRDefault="00A32B62" w:rsidP="000763CD">
            <w:pPr>
              <w:jc w:val="center"/>
              <w:rPr>
                <w:b/>
                <w:bCs/>
                <w:lang w:val="en-GB" w:eastAsia="tr-TR"/>
              </w:rPr>
            </w:pPr>
            <w:r w:rsidRPr="00BE76FD">
              <w:rPr>
                <w:b/>
                <w:bCs/>
                <w:lang w:val="kk-KZ"/>
              </w:rPr>
              <w:t>Mea</w:t>
            </w:r>
            <w:r w:rsidRPr="00BE76FD">
              <w:rPr>
                <w:b/>
                <w:bCs/>
              </w:rPr>
              <w:t>n</w:t>
            </w:r>
            <w:r w:rsidRPr="00BE76FD">
              <w:rPr>
                <w:b/>
                <w:bCs/>
                <w:lang w:val="en-GB" w:eastAsia="tr-TR"/>
              </w:rPr>
              <w:sym w:font="Symbol" w:char="F0B1"/>
            </w:r>
            <w:r w:rsidRPr="00BE76FD">
              <w:rPr>
                <w:b/>
                <w:bCs/>
                <w:lang w:val="en-GB" w:eastAsia="tr-TR"/>
              </w:rPr>
              <w:t>SD</w:t>
            </w:r>
          </w:p>
          <w:p w14:paraId="42062A67" w14:textId="77777777" w:rsidR="00A32B62" w:rsidRPr="00BE76FD" w:rsidRDefault="00A32B62" w:rsidP="000763CD">
            <w:pPr>
              <w:jc w:val="center"/>
              <w:rPr>
                <w:b/>
                <w:bCs/>
                <w:lang w:val="en-GB" w:eastAsia="tr-TR"/>
              </w:rPr>
            </w:pPr>
            <w:r w:rsidRPr="00BE76FD">
              <w:rPr>
                <w:b/>
                <w:bCs/>
                <w:i/>
                <w:iCs/>
              </w:rPr>
              <w:t>n:9</w:t>
            </w:r>
          </w:p>
        </w:tc>
      </w:tr>
      <w:tr w:rsidR="00A32B62" w:rsidRPr="004D5EE5" w14:paraId="4C89571A" w14:textId="77777777" w:rsidTr="00F5274E">
        <w:trPr>
          <w:trHeight w:val="295"/>
        </w:trPr>
        <w:tc>
          <w:tcPr>
            <w:tcW w:w="2895" w:type="dxa"/>
            <w:shd w:val="clear" w:color="auto" w:fill="auto"/>
            <w:noWrap/>
            <w:vAlign w:val="center"/>
          </w:tcPr>
          <w:p w14:paraId="5ED02E62" w14:textId="77777777" w:rsidR="00A32B62" w:rsidRPr="00BE76FD" w:rsidRDefault="00A32B62" w:rsidP="000763CD">
            <w:pPr>
              <w:ind w:right="205"/>
              <w:rPr>
                <w:b/>
                <w:bCs/>
                <w:lang w:val="kk-KZ" w:eastAsia="tr-TR"/>
              </w:rPr>
            </w:pPr>
            <w:r w:rsidRPr="00BE76FD">
              <w:rPr>
                <w:b/>
                <w:bCs/>
                <w:lang w:val="kk-KZ" w:eastAsia="tr-TR"/>
              </w:rPr>
              <w:t>Жиналған аймақтар</w:t>
            </w:r>
          </w:p>
        </w:tc>
        <w:tc>
          <w:tcPr>
            <w:tcW w:w="4964" w:type="dxa"/>
            <w:gridSpan w:val="5"/>
            <w:vAlign w:val="center"/>
          </w:tcPr>
          <w:p w14:paraId="73904D73" w14:textId="77777777" w:rsidR="00A32B62" w:rsidRPr="00BE76FD" w:rsidRDefault="00A32B62" w:rsidP="000763CD">
            <w:pPr>
              <w:jc w:val="center"/>
              <w:rPr>
                <w:b/>
                <w:bCs/>
                <w:color w:val="000000"/>
                <w:lang w:val="kk-KZ" w:eastAsia="tr-TR"/>
              </w:rPr>
            </w:pPr>
            <w:r w:rsidRPr="00BE76FD">
              <w:rPr>
                <w:b/>
                <w:bCs/>
                <w:color w:val="000000"/>
                <w:lang w:val="kk-KZ" w:eastAsia="tr-TR"/>
              </w:rPr>
              <w:t>Өскемен үлгілері</w:t>
            </w:r>
          </w:p>
          <w:p w14:paraId="01F83702" w14:textId="77777777" w:rsidR="00A32B62" w:rsidRPr="00BE76FD" w:rsidRDefault="00A32B62" w:rsidP="000763CD">
            <w:pPr>
              <w:jc w:val="center"/>
              <w:rPr>
                <w:b/>
                <w:bCs/>
                <w:lang w:val="en-GB" w:eastAsia="tr-TR"/>
              </w:rPr>
            </w:pPr>
            <w:r w:rsidRPr="00BE76FD">
              <w:rPr>
                <w:b/>
                <w:bCs/>
                <w:color w:val="000000"/>
                <w:lang w:val="en-GB" w:eastAsia="tr-TR"/>
              </w:rPr>
              <w:t>(</w:t>
            </w:r>
            <w:r w:rsidRPr="00BE76FD">
              <w:rPr>
                <w:b/>
                <w:bCs/>
                <w:i/>
                <w:iCs/>
                <w:color w:val="000000"/>
                <w:lang w:val="en-GB" w:eastAsia="tr-TR"/>
              </w:rPr>
              <w:t>n</w:t>
            </w:r>
            <w:r w:rsidRPr="00BE76FD">
              <w:rPr>
                <w:b/>
                <w:bCs/>
                <w:color w:val="000000"/>
                <w:lang w:val="en-GB" w:eastAsia="tr-TR"/>
              </w:rPr>
              <w:t>:5)</w:t>
            </w:r>
          </w:p>
        </w:tc>
        <w:tc>
          <w:tcPr>
            <w:tcW w:w="1447" w:type="dxa"/>
            <w:vAlign w:val="center"/>
          </w:tcPr>
          <w:p w14:paraId="2A62EF5E" w14:textId="77777777" w:rsidR="00A32B62" w:rsidRPr="00BE76FD" w:rsidRDefault="00A32B62" w:rsidP="000763CD">
            <w:pPr>
              <w:jc w:val="center"/>
              <w:rPr>
                <w:b/>
                <w:bCs/>
                <w:color w:val="000000"/>
                <w:lang w:val="kk-KZ" w:eastAsia="tr-TR"/>
              </w:rPr>
            </w:pPr>
            <w:r w:rsidRPr="00BE76FD">
              <w:rPr>
                <w:b/>
                <w:bCs/>
                <w:color w:val="000000"/>
                <w:lang w:val="kk-KZ" w:eastAsia="tr-TR"/>
              </w:rPr>
              <w:t>Ақмола үлгілері</w:t>
            </w:r>
          </w:p>
          <w:p w14:paraId="3085A000" w14:textId="77777777" w:rsidR="00A32B62" w:rsidRPr="00BE76FD" w:rsidRDefault="00A32B62" w:rsidP="000763CD">
            <w:pPr>
              <w:jc w:val="center"/>
              <w:rPr>
                <w:b/>
                <w:bCs/>
                <w:lang w:val="en-GB" w:eastAsia="tr-TR"/>
              </w:rPr>
            </w:pPr>
            <w:r w:rsidRPr="00BE76FD">
              <w:rPr>
                <w:b/>
                <w:bCs/>
                <w:color w:val="000000"/>
                <w:lang w:val="en-GB" w:eastAsia="tr-TR"/>
              </w:rPr>
              <w:t>(</w:t>
            </w:r>
            <w:r w:rsidRPr="00BE76FD">
              <w:rPr>
                <w:b/>
                <w:bCs/>
                <w:i/>
                <w:iCs/>
                <w:color w:val="000000"/>
                <w:lang w:val="en-GB" w:eastAsia="tr-TR"/>
              </w:rPr>
              <w:t>n</w:t>
            </w:r>
            <w:r w:rsidRPr="00BE76FD">
              <w:rPr>
                <w:b/>
                <w:bCs/>
                <w:color w:val="000000"/>
                <w:lang w:val="en-GB" w:eastAsia="tr-TR"/>
              </w:rPr>
              <w:t>:1)</w:t>
            </w:r>
          </w:p>
        </w:tc>
        <w:tc>
          <w:tcPr>
            <w:tcW w:w="1862" w:type="dxa"/>
            <w:gridSpan w:val="2"/>
            <w:vAlign w:val="center"/>
          </w:tcPr>
          <w:p w14:paraId="1157E8FC" w14:textId="77777777" w:rsidR="00A32B62" w:rsidRPr="00BE76FD" w:rsidRDefault="00A32B62" w:rsidP="000763CD">
            <w:pPr>
              <w:jc w:val="center"/>
              <w:rPr>
                <w:b/>
                <w:bCs/>
                <w:color w:val="000000"/>
                <w:lang w:val="kk-KZ" w:eastAsia="tr-TR"/>
              </w:rPr>
            </w:pPr>
            <w:r w:rsidRPr="00BE76FD">
              <w:rPr>
                <w:b/>
                <w:bCs/>
                <w:color w:val="000000"/>
                <w:lang w:val="kk-KZ" w:eastAsia="tr-TR"/>
              </w:rPr>
              <w:t>Алматы үлгілері</w:t>
            </w:r>
          </w:p>
          <w:p w14:paraId="7491BBDF" w14:textId="77777777" w:rsidR="00A32B62" w:rsidRPr="00BE76FD" w:rsidRDefault="00A32B62" w:rsidP="000763CD">
            <w:pPr>
              <w:jc w:val="center"/>
              <w:rPr>
                <w:b/>
                <w:bCs/>
                <w:lang w:val="en-GB" w:eastAsia="tr-TR"/>
              </w:rPr>
            </w:pPr>
            <w:r w:rsidRPr="00BE76FD">
              <w:rPr>
                <w:b/>
                <w:bCs/>
                <w:color w:val="000000"/>
                <w:lang w:val="en-GB" w:eastAsia="tr-TR"/>
              </w:rPr>
              <w:t>(</w:t>
            </w:r>
            <w:r w:rsidRPr="00BE76FD">
              <w:rPr>
                <w:b/>
                <w:bCs/>
                <w:i/>
                <w:iCs/>
                <w:color w:val="000000"/>
                <w:lang w:val="en-GB" w:eastAsia="tr-TR"/>
              </w:rPr>
              <w:t>n</w:t>
            </w:r>
            <w:r w:rsidRPr="00BE76FD">
              <w:rPr>
                <w:b/>
                <w:bCs/>
                <w:color w:val="000000"/>
                <w:lang w:val="en-GB" w:eastAsia="tr-TR"/>
              </w:rPr>
              <w:t>:2)</w:t>
            </w:r>
          </w:p>
        </w:tc>
        <w:tc>
          <w:tcPr>
            <w:tcW w:w="1447" w:type="dxa"/>
            <w:vAlign w:val="center"/>
          </w:tcPr>
          <w:p w14:paraId="15E16049" w14:textId="77777777" w:rsidR="00A32B62" w:rsidRPr="00BE76FD" w:rsidRDefault="00A32B62" w:rsidP="000763CD">
            <w:pPr>
              <w:jc w:val="center"/>
              <w:rPr>
                <w:b/>
                <w:bCs/>
                <w:color w:val="000000"/>
                <w:lang w:val="kk-KZ" w:eastAsia="tr-TR"/>
              </w:rPr>
            </w:pPr>
            <w:r w:rsidRPr="00BE76FD">
              <w:rPr>
                <w:b/>
                <w:bCs/>
                <w:color w:val="000000"/>
                <w:lang w:val="kk-KZ" w:eastAsia="tr-TR"/>
              </w:rPr>
              <w:t>Жамбыл үлгілері</w:t>
            </w:r>
          </w:p>
          <w:p w14:paraId="0237972E" w14:textId="77777777" w:rsidR="00A32B62" w:rsidRPr="00BE76FD" w:rsidRDefault="00A32B62" w:rsidP="000763CD">
            <w:pPr>
              <w:jc w:val="center"/>
              <w:rPr>
                <w:b/>
                <w:bCs/>
                <w:lang w:val="en-GB" w:eastAsia="tr-TR"/>
              </w:rPr>
            </w:pPr>
            <w:r w:rsidRPr="00BE76FD">
              <w:rPr>
                <w:b/>
                <w:bCs/>
                <w:color w:val="000000"/>
                <w:lang w:val="en-GB" w:eastAsia="tr-TR"/>
              </w:rPr>
              <w:t>(</w:t>
            </w:r>
            <w:r w:rsidRPr="00BE76FD">
              <w:rPr>
                <w:b/>
                <w:bCs/>
                <w:i/>
                <w:iCs/>
                <w:color w:val="000000"/>
                <w:lang w:val="en-GB" w:eastAsia="tr-TR"/>
              </w:rPr>
              <w:t>n</w:t>
            </w:r>
            <w:r w:rsidRPr="00BE76FD">
              <w:rPr>
                <w:b/>
                <w:bCs/>
                <w:color w:val="000000"/>
                <w:lang w:val="en-GB" w:eastAsia="tr-TR"/>
              </w:rPr>
              <w:t>:1)</w:t>
            </w:r>
          </w:p>
        </w:tc>
        <w:tc>
          <w:tcPr>
            <w:tcW w:w="1862" w:type="dxa"/>
            <w:vMerge/>
          </w:tcPr>
          <w:p w14:paraId="29AF7E34" w14:textId="77777777" w:rsidR="00A32B62" w:rsidRPr="00BE76FD" w:rsidRDefault="00A32B62" w:rsidP="000763CD">
            <w:pPr>
              <w:jc w:val="center"/>
              <w:rPr>
                <w:b/>
                <w:bCs/>
                <w:color w:val="000000"/>
                <w:lang w:val="en-GB" w:eastAsia="tr-TR"/>
              </w:rPr>
            </w:pPr>
          </w:p>
        </w:tc>
      </w:tr>
      <w:tr w:rsidR="00A32B62" w:rsidRPr="00AF28E8" w14:paraId="2A75D80F" w14:textId="77777777" w:rsidTr="004356D0">
        <w:trPr>
          <w:trHeight w:val="295"/>
        </w:trPr>
        <w:tc>
          <w:tcPr>
            <w:tcW w:w="2895" w:type="dxa"/>
            <w:shd w:val="clear" w:color="auto" w:fill="auto"/>
            <w:noWrap/>
            <w:vAlign w:val="center"/>
          </w:tcPr>
          <w:p w14:paraId="4BDF527E" w14:textId="77777777" w:rsidR="00A32B62" w:rsidRPr="00BE76FD" w:rsidRDefault="00A32B62" w:rsidP="0054688B">
            <w:pPr>
              <w:jc w:val="center"/>
              <w:rPr>
                <w:i/>
                <w:iCs/>
                <w:lang w:val="ru-RU" w:eastAsia="tr-TR"/>
              </w:rPr>
            </w:pPr>
            <w:r w:rsidRPr="00BE76FD">
              <w:rPr>
                <w:lang w:val="ru-RU" w:eastAsia="tr-TR"/>
              </w:rPr>
              <w:t>100 г балдағы сығындының шығ</w:t>
            </w:r>
            <w:r w:rsidRPr="00BE76FD">
              <w:rPr>
                <w:lang w:val="kk-KZ" w:eastAsia="tr-TR"/>
              </w:rPr>
              <w:t>ымы</w:t>
            </w:r>
            <w:r w:rsidRPr="00BE76FD">
              <w:rPr>
                <w:lang w:val="ru-RU" w:eastAsia="tr-TR"/>
              </w:rPr>
              <w:t xml:space="preserve"> (г)</w:t>
            </w:r>
          </w:p>
        </w:tc>
        <w:tc>
          <w:tcPr>
            <w:tcW w:w="1033" w:type="dxa"/>
            <w:vAlign w:val="center"/>
          </w:tcPr>
          <w:p w14:paraId="516C81A4" w14:textId="77777777" w:rsidR="00A32B62" w:rsidRPr="0054688B" w:rsidRDefault="00A32B62" w:rsidP="000763CD">
            <w:pPr>
              <w:jc w:val="center"/>
              <w:rPr>
                <w:iCs/>
                <w:lang w:val="en-GB" w:eastAsia="tr-TR"/>
              </w:rPr>
            </w:pPr>
            <w:r w:rsidRPr="0054688B">
              <w:rPr>
                <w:iCs/>
                <w:lang w:val="en-GB" w:eastAsia="tr-TR"/>
              </w:rPr>
              <w:t>0.69</w:t>
            </w:r>
          </w:p>
        </w:tc>
        <w:tc>
          <w:tcPr>
            <w:tcW w:w="1032" w:type="dxa"/>
            <w:vAlign w:val="center"/>
          </w:tcPr>
          <w:p w14:paraId="4AB65090" w14:textId="77777777" w:rsidR="00A32B62" w:rsidRPr="0054688B" w:rsidRDefault="00A32B62" w:rsidP="000763CD">
            <w:pPr>
              <w:jc w:val="center"/>
              <w:rPr>
                <w:iCs/>
                <w:lang w:val="en-GB" w:eastAsia="tr-TR"/>
              </w:rPr>
            </w:pPr>
            <w:r w:rsidRPr="0054688B">
              <w:rPr>
                <w:iCs/>
                <w:lang w:val="en-GB" w:eastAsia="tr-TR"/>
              </w:rPr>
              <w:t>0.79</w:t>
            </w:r>
          </w:p>
        </w:tc>
        <w:tc>
          <w:tcPr>
            <w:tcW w:w="1033" w:type="dxa"/>
            <w:vAlign w:val="center"/>
          </w:tcPr>
          <w:p w14:paraId="4F3D71F0" w14:textId="77777777" w:rsidR="00A32B62" w:rsidRPr="0054688B" w:rsidRDefault="00A32B62" w:rsidP="000763CD">
            <w:pPr>
              <w:jc w:val="center"/>
              <w:rPr>
                <w:iCs/>
                <w:lang w:val="en-GB" w:eastAsia="tr-TR"/>
              </w:rPr>
            </w:pPr>
            <w:r w:rsidRPr="0054688B">
              <w:rPr>
                <w:iCs/>
                <w:lang w:val="en-GB" w:eastAsia="tr-TR"/>
              </w:rPr>
              <w:t>0.68</w:t>
            </w:r>
          </w:p>
        </w:tc>
        <w:tc>
          <w:tcPr>
            <w:tcW w:w="1033" w:type="dxa"/>
            <w:vAlign w:val="center"/>
          </w:tcPr>
          <w:p w14:paraId="0348E4ED" w14:textId="77777777" w:rsidR="00A32B62" w:rsidRPr="0054688B" w:rsidRDefault="00A32B62" w:rsidP="000763CD">
            <w:pPr>
              <w:jc w:val="center"/>
              <w:rPr>
                <w:iCs/>
                <w:lang w:val="en-GB" w:eastAsia="tr-TR"/>
              </w:rPr>
            </w:pPr>
            <w:r w:rsidRPr="0054688B">
              <w:rPr>
                <w:iCs/>
                <w:lang w:val="en-GB" w:eastAsia="tr-TR"/>
              </w:rPr>
              <w:t>0.75</w:t>
            </w:r>
          </w:p>
        </w:tc>
        <w:tc>
          <w:tcPr>
            <w:tcW w:w="833" w:type="dxa"/>
            <w:vAlign w:val="center"/>
          </w:tcPr>
          <w:p w14:paraId="1E82F852" w14:textId="77777777" w:rsidR="00A32B62" w:rsidRPr="0054688B" w:rsidRDefault="00A32B62" w:rsidP="000763CD">
            <w:pPr>
              <w:jc w:val="center"/>
              <w:rPr>
                <w:iCs/>
                <w:lang w:val="en-GB" w:eastAsia="tr-TR"/>
              </w:rPr>
            </w:pPr>
            <w:r w:rsidRPr="0054688B">
              <w:rPr>
                <w:iCs/>
                <w:lang w:val="en-GB" w:eastAsia="tr-TR"/>
              </w:rPr>
              <w:t>0.67</w:t>
            </w:r>
          </w:p>
        </w:tc>
        <w:tc>
          <w:tcPr>
            <w:tcW w:w="1447" w:type="dxa"/>
            <w:vAlign w:val="center"/>
          </w:tcPr>
          <w:p w14:paraId="217D1951" w14:textId="77777777" w:rsidR="00A32B62" w:rsidRPr="0054688B" w:rsidRDefault="00A32B62" w:rsidP="000763CD">
            <w:pPr>
              <w:jc w:val="center"/>
              <w:rPr>
                <w:iCs/>
                <w:lang w:val="en-GB" w:eastAsia="tr-TR"/>
              </w:rPr>
            </w:pPr>
            <w:r w:rsidRPr="0054688B">
              <w:rPr>
                <w:iCs/>
                <w:lang w:val="en-GB" w:eastAsia="tr-TR"/>
              </w:rPr>
              <w:t>0.71</w:t>
            </w:r>
          </w:p>
        </w:tc>
        <w:tc>
          <w:tcPr>
            <w:tcW w:w="1033" w:type="dxa"/>
            <w:vAlign w:val="center"/>
          </w:tcPr>
          <w:p w14:paraId="5740F365" w14:textId="77777777" w:rsidR="00A32B62" w:rsidRPr="0054688B" w:rsidRDefault="00A32B62" w:rsidP="000763CD">
            <w:pPr>
              <w:jc w:val="center"/>
              <w:rPr>
                <w:iCs/>
                <w:lang w:val="en-GB" w:eastAsia="tr-TR"/>
              </w:rPr>
            </w:pPr>
            <w:r w:rsidRPr="0054688B">
              <w:rPr>
                <w:iCs/>
                <w:lang w:val="en-GB" w:eastAsia="tr-TR"/>
              </w:rPr>
              <w:t>0.72</w:t>
            </w:r>
          </w:p>
        </w:tc>
        <w:tc>
          <w:tcPr>
            <w:tcW w:w="829" w:type="dxa"/>
            <w:vAlign w:val="center"/>
          </w:tcPr>
          <w:p w14:paraId="71C641A8" w14:textId="77777777" w:rsidR="00A32B62" w:rsidRPr="0054688B" w:rsidRDefault="00A32B62" w:rsidP="000763CD">
            <w:pPr>
              <w:jc w:val="center"/>
              <w:rPr>
                <w:iCs/>
                <w:lang w:val="en-GB" w:eastAsia="tr-TR"/>
              </w:rPr>
            </w:pPr>
            <w:r w:rsidRPr="0054688B">
              <w:rPr>
                <w:iCs/>
                <w:lang w:val="en-GB" w:eastAsia="tr-TR"/>
              </w:rPr>
              <w:t>0.73</w:t>
            </w:r>
          </w:p>
        </w:tc>
        <w:tc>
          <w:tcPr>
            <w:tcW w:w="1447" w:type="dxa"/>
            <w:vAlign w:val="center"/>
          </w:tcPr>
          <w:p w14:paraId="5DD1AD4F" w14:textId="77777777" w:rsidR="00A32B62" w:rsidRPr="0054688B" w:rsidRDefault="00A32B62" w:rsidP="000763CD">
            <w:pPr>
              <w:jc w:val="center"/>
              <w:rPr>
                <w:iCs/>
                <w:lang w:val="en-GB" w:eastAsia="tr-TR"/>
              </w:rPr>
            </w:pPr>
            <w:r w:rsidRPr="0054688B">
              <w:rPr>
                <w:iCs/>
                <w:lang w:val="en-GB" w:eastAsia="tr-TR"/>
              </w:rPr>
              <w:t>0.73</w:t>
            </w:r>
          </w:p>
        </w:tc>
        <w:tc>
          <w:tcPr>
            <w:tcW w:w="1862" w:type="dxa"/>
          </w:tcPr>
          <w:p w14:paraId="4FF2A376" w14:textId="77777777" w:rsidR="00A32B62" w:rsidRPr="00BE76FD" w:rsidRDefault="00A32B62" w:rsidP="000763CD">
            <w:pPr>
              <w:jc w:val="center"/>
              <w:rPr>
                <w:i/>
                <w:iCs/>
                <w:lang w:val="en-GB" w:eastAsia="tr-TR"/>
              </w:rPr>
            </w:pPr>
          </w:p>
        </w:tc>
      </w:tr>
      <w:tr w:rsidR="00A32B62" w:rsidRPr="004D5EE5" w14:paraId="36C3E1C0" w14:textId="77777777" w:rsidTr="004356D0">
        <w:trPr>
          <w:trHeight w:val="295"/>
        </w:trPr>
        <w:tc>
          <w:tcPr>
            <w:tcW w:w="2895" w:type="dxa"/>
            <w:shd w:val="clear" w:color="auto" w:fill="auto"/>
            <w:noWrap/>
            <w:vAlign w:val="center"/>
            <w:hideMark/>
          </w:tcPr>
          <w:p w14:paraId="05EE8A66" w14:textId="77777777" w:rsidR="00A32B62" w:rsidRPr="00BE76FD" w:rsidRDefault="00A32B62" w:rsidP="000763CD">
            <w:pPr>
              <w:ind w:right="219"/>
              <w:rPr>
                <w:lang w:val="kk-KZ" w:eastAsia="tr-TR"/>
              </w:rPr>
            </w:pPr>
            <w:r w:rsidRPr="00BE76FD">
              <w:rPr>
                <w:lang w:val="kk-KZ" w:eastAsia="tr-TR"/>
              </w:rPr>
              <w:t>Фумар қышқылы</w:t>
            </w:r>
          </w:p>
        </w:tc>
        <w:tc>
          <w:tcPr>
            <w:tcW w:w="1033" w:type="dxa"/>
            <w:vAlign w:val="center"/>
          </w:tcPr>
          <w:p w14:paraId="2B402174" w14:textId="77777777" w:rsidR="00A32B62" w:rsidRPr="00BE76FD" w:rsidRDefault="00A32B62" w:rsidP="000763CD">
            <w:pPr>
              <w:jc w:val="center"/>
              <w:rPr>
                <w:lang w:val="en-GB" w:eastAsia="tr-TR"/>
              </w:rPr>
            </w:pPr>
            <w:r w:rsidRPr="00BE76FD">
              <w:rPr>
                <w:lang w:val="en-GB" w:eastAsia="tr-TR"/>
              </w:rPr>
              <w:t>28.55</w:t>
            </w:r>
          </w:p>
        </w:tc>
        <w:tc>
          <w:tcPr>
            <w:tcW w:w="1032" w:type="dxa"/>
            <w:vAlign w:val="center"/>
          </w:tcPr>
          <w:p w14:paraId="56503409" w14:textId="77777777" w:rsidR="00A32B62" w:rsidRPr="00BE76FD" w:rsidRDefault="00A32B62" w:rsidP="000763CD">
            <w:pPr>
              <w:jc w:val="center"/>
              <w:rPr>
                <w:lang w:val="en-GB" w:eastAsia="tr-TR"/>
              </w:rPr>
            </w:pPr>
            <w:r w:rsidRPr="00BE76FD">
              <w:rPr>
                <w:lang w:val="en-GB" w:eastAsia="tr-TR"/>
              </w:rPr>
              <w:t>53.05</w:t>
            </w:r>
          </w:p>
        </w:tc>
        <w:tc>
          <w:tcPr>
            <w:tcW w:w="1033" w:type="dxa"/>
            <w:vAlign w:val="center"/>
          </w:tcPr>
          <w:p w14:paraId="5DE90F64" w14:textId="77777777" w:rsidR="00A32B62" w:rsidRPr="00BE76FD" w:rsidRDefault="00A32B62" w:rsidP="000763CD">
            <w:pPr>
              <w:jc w:val="center"/>
              <w:rPr>
                <w:lang w:val="en-GB" w:eastAsia="tr-TR"/>
              </w:rPr>
            </w:pPr>
            <w:r w:rsidRPr="00BE76FD">
              <w:rPr>
                <w:lang w:val="en-GB" w:eastAsia="tr-TR"/>
              </w:rPr>
              <w:t>17.03</w:t>
            </w:r>
          </w:p>
        </w:tc>
        <w:tc>
          <w:tcPr>
            <w:tcW w:w="1033" w:type="dxa"/>
            <w:vAlign w:val="center"/>
          </w:tcPr>
          <w:p w14:paraId="51004C2A" w14:textId="77777777" w:rsidR="00A32B62" w:rsidRPr="00BE76FD" w:rsidRDefault="00A32B62" w:rsidP="000763CD">
            <w:pPr>
              <w:jc w:val="center"/>
              <w:rPr>
                <w:lang w:val="en-GB" w:eastAsia="tr-TR"/>
              </w:rPr>
            </w:pPr>
            <w:r w:rsidRPr="00BE76FD">
              <w:rPr>
                <w:lang w:val="en-GB" w:eastAsia="tr-TR"/>
              </w:rPr>
              <w:t>31.17</w:t>
            </w:r>
          </w:p>
        </w:tc>
        <w:tc>
          <w:tcPr>
            <w:tcW w:w="833" w:type="dxa"/>
            <w:vAlign w:val="center"/>
          </w:tcPr>
          <w:p w14:paraId="1376C31F" w14:textId="77777777" w:rsidR="00A32B62" w:rsidRPr="00BE76FD" w:rsidRDefault="00A32B62" w:rsidP="000763CD">
            <w:pPr>
              <w:jc w:val="center"/>
              <w:rPr>
                <w:lang w:val="en-GB" w:eastAsia="tr-TR"/>
              </w:rPr>
            </w:pPr>
            <w:r w:rsidRPr="00BE76FD">
              <w:rPr>
                <w:lang w:val="en-GB" w:eastAsia="tr-TR"/>
              </w:rPr>
              <w:t>-</w:t>
            </w:r>
          </w:p>
        </w:tc>
        <w:tc>
          <w:tcPr>
            <w:tcW w:w="1447" w:type="dxa"/>
            <w:vAlign w:val="center"/>
          </w:tcPr>
          <w:p w14:paraId="4E284A43" w14:textId="77777777" w:rsidR="00A32B62" w:rsidRPr="00BE76FD" w:rsidRDefault="00A32B62" w:rsidP="000763CD">
            <w:pPr>
              <w:jc w:val="center"/>
              <w:rPr>
                <w:lang w:val="en-GB" w:eastAsia="tr-TR"/>
              </w:rPr>
            </w:pPr>
            <w:r w:rsidRPr="00BE76FD">
              <w:rPr>
                <w:lang w:val="en-GB" w:eastAsia="tr-TR"/>
              </w:rPr>
              <w:t>2.25</w:t>
            </w:r>
          </w:p>
        </w:tc>
        <w:tc>
          <w:tcPr>
            <w:tcW w:w="1033" w:type="dxa"/>
            <w:vAlign w:val="center"/>
          </w:tcPr>
          <w:p w14:paraId="7AB5C98C" w14:textId="77777777" w:rsidR="00A32B62" w:rsidRPr="00BE76FD" w:rsidRDefault="00A32B62" w:rsidP="000763CD">
            <w:pPr>
              <w:jc w:val="center"/>
              <w:rPr>
                <w:lang w:val="en-GB" w:eastAsia="tr-TR"/>
              </w:rPr>
            </w:pPr>
            <w:r w:rsidRPr="00BE76FD">
              <w:rPr>
                <w:lang w:val="en-GB" w:eastAsia="tr-TR"/>
              </w:rPr>
              <w:t>1.88</w:t>
            </w:r>
          </w:p>
        </w:tc>
        <w:tc>
          <w:tcPr>
            <w:tcW w:w="829" w:type="dxa"/>
            <w:vAlign w:val="center"/>
          </w:tcPr>
          <w:p w14:paraId="2B01FE91" w14:textId="77777777" w:rsidR="00A32B62" w:rsidRPr="00BE76FD" w:rsidRDefault="00A32B62" w:rsidP="000763CD">
            <w:pPr>
              <w:jc w:val="center"/>
              <w:rPr>
                <w:lang w:val="en-GB" w:eastAsia="tr-TR"/>
              </w:rPr>
            </w:pPr>
            <w:r w:rsidRPr="00BE76FD">
              <w:rPr>
                <w:lang w:val="en-GB" w:eastAsia="tr-TR"/>
              </w:rPr>
              <w:t>17.65</w:t>
            </w:r>
          </w:p>
        </w:tc>
        <w:tc>
          <w:tcPr>
            <w:tcW w:w="1447" w:type="dxa"/>
            <w:vAlign w:val="center"/>
          </w:tcPr>
          <w:p w14:paraId="068FBA26" w14:textId="77777777" w:rsidR="00A32B62" w:rsidRPr="00BE76FD" w:rsidRDefault="00A32B62" w:rsidP="000763CD">
            <w:pPr>
              <w:jc w:val="center"/>
              <w:rPr>
                <w:lang w:val="en-GB" w:eastAsia="tr-TR"/>
              </w:rPr>
            </w:pPr>
            <w:r w:rsidRPr="00BE76FD">
              <w:rPr>
                <w:lang w:val="en-GB" w:eastAsia="tr-TR"/>
              </w:rPr>
              <w:t>-</w:t>
            </w:r>
          </w:p>
        </w:tc>
        <w:tc>
          <w:tcPr>
            <w:tcW w:w="1862" w:type="dxa"/>
          </w:tcPr>
          <w:p w14:paraId="52E5037E" w14:textId="77777777" w:rsidR="00A32B62" w:rsidRPr="00BE76FD" w:rsidRDefault="00A32B62" w:rsidP="000763CD">
            <w:pPr>
              <w:jc w:val="center"/>
              <w:rPr>
                <w:lang w:val="en-GB" w:eastAsia="tr-TR"/>
              </w:rPr>
            </w:pPr>
            <w:r w:rsidRPr="00BE76FD">
              <w:rPr>
                <w:lang w:val="en-GB" w:eastAsia="tr-TR"/>
              </w:rPr>
              <w:t>21.65</w:t>
            </w:r>
            <w:r w:rsidRPr="00BE76FD">
              <w:rPr>
                <w:lang w:val="en-GB" w:eastAsia="tr-TR"/>
              </w:rPr>
              <w:sym w:font="Symbol" w:char="F0B1"/>
            </w:r>
            <w:r w:rsidRPr="00BE76FD">
              <w:rPr>
                <w:lang w:val="en-GB" w:eastAsia="tr-TR"/>
              </w:rPr>
              <w:t>17.93</w:t>
            </w:r>
          </w:p>
        </w:tc>
      </w:tr>
      <w:tr w:rsidR="00A32B62" w:rsidRPr="004D5EE5" w14:paraId="7D2D1762" w14:textId="77777777" w:rsidTr="004356D0">
        <w:trPr>
          <w:trHeight w:val="295"/>
        </w:trPr>
        <w:tc>
          <w:tcPr>
            <w:tcW w:w="2895" w:type="dxa"/>
            <w:shd w:val="clear" w:color="auto" w:fill="auto"/>
            <w:noWrap/>
            <w:vAlign w:val="center"/>
            <w:hideMark/>
          </w:tcPr>
          <w:p w14:paraId="13B84896" w14:textId="77777777" w:rsidR="00A32B62" w:rsidRPr="00BE76FD" w:rsidRDefault="00A32B62" w:rsidP="000763CD">
            <w:pPr>
              <w:ind w:right="219"/>
              <w:rPr>
                <w:lang w:val="kk-KZ" w:eastAsia="tr-TR"/>
              </w:rPr>
            </w:pPr>
            <w:r w:rsidRPr="00BE76FD">
              <w:rPr>
                <w:lang w:val="kk-KZ" w:eastAsia="tr-TR"/>
              </w:rPr>
              <w:t>Галл қышқылы</w:t>
            </w:r>
          </w:p>
        </w:tc>
        <w:tc>
          <w:tcPr>
            <w:tcW w:w="1033" w:type="dxa"/>
            <w:vAlign w:val="center"/>
          </w:tcPr>
          <w:p w14:paraId="1FC5610F" w14:textId="77777777" w:rsidR="00A32B62" w:rsidRPr="00BE76FD" w:rsidRDefault="00A32B62" w:rsidP="000763CD">
            <w:pPr>
              <w:jc w:val="center"/>
              <w:rPr>
                <w:lang w:val="en-GB" w:eastAsia="tr-TR"/>
              </w:rPr>
            </w:pPr>
            <w:r w:rsidRPr="00BE76FD">
              <w:rPr>
                <w:lang w:val="en-GB" w:eastAsia="tr-TR"/>
              </w:rPr>
              <w:t>-</w:t>
            </w:r>
          </w:p>
        </w:tc>
        <w:tc>
          <w:tcPr>
            <w:tcW w:w="1032" w:type="dxa"/>
            <w:vAlign w:val="center"/>
          </w:tcPr>
          <w:p w14:paraId="7229499F" w14:textId="77777777" w:rsidR="00A32B62" w:rsidRPr="00BE76FD" w:rsidRDefault="00A32B62" w:rsidP="000763CD">
            <w:pPr>
              <w:jc w:val="center"/>
              <w:rPr>
                <w:lang w:val="en-GB" w:eastAsia="tr-TR"/>
              </w:rPr>
            </w:pPr>
            <w:r w:rsidRPr="00BE76FD">
              <w:rPr>
                <w:lang w:val="en-GB" w:eastAsia="tr-TR"/>
              </w:rPr>
              <w:t>-</w:t>
            </w:r>
          </w:p>
        </w:tc>
        <w:tc>
          <w:tcPr>
            <w:tcW w:w="1033" w:type="dxa"/>
            <w:vAlign w:val="center"/>
          </w:tcPr>
          <w:p w14:paraId="34FA5C69" w14:textId="77777777" w:rsidR="00A32B62" w:rsidRPr="00BE76FD" w:rsidRDefault="00A32B62" w:rsidP="000763CD">
            <w:pPr>
              <w:jc w:val="center"/>
              <w:rPr>
                <w:lang w:val="en-GB" w:eastAsia="tr-TR"/>
              </w:rPr>
            </w:pPr>
            <w:r w:rsidRPr="00BE76FD">
              <w:rPr>
                <w:lang w:val="en-GB" w:eastAsia="tr-TR"/>
              </w:rPr>
              <w:t>-</w:t>
            </w:r>
          </w:p>
        </w:tc>
        <w:tc>
          <w:tcPr>
            <w:tcW w:w="1033" w:type="dxa"/>
            <w:vAlign w:val="center"/>
          </w:tcPr>
          <w:p w14:paraId="03B80788" w14:textId="77777777" w:rsidR="00A32B62" w:rsidRPr="00BE76FD" w:rsidRDefault="00A32B62" w:rsidP="000763CD">
            <w:pPr>
              <w:jc w:val="center"/>
              <w:rPr>
                <w:lang w:val="en-GB" w:eastAsia="tr-TR"/>
              </w:rPr>
            </w:pPr>
            <w:r w:rsidRPr="00BE76FD">
              <w:rPr>
                <w:lang w:val="en-GB" w:eastAsia="tr-TR"/>
              </w:rPr>
              <w:t>0.31</w:t>
            </w:r>
          </w:p>
        </w:tc>
        <w:tc>
          <w:tcPr>
            <w:tcW w:w="833" w:type="dxa"/>
            <w:vAlign w:val="center"/>
          </w:tcPr>
          <w:p w14:paraId="4605A8A6" w14:textId="77777777" w:rsidR="00A32B62" w:rsidRPr="00BE76FD" w:rsidRDefault="00A32B62" w:rsidP="000763CD">
            <w:pPr>
              <w:jc w:val="center"/>
              <w:rPr>
                <w:lang w:val="en-GB" w:eastAsia="tr-TR"/>
              </w:rPr>
            </w:pPr>
            <w:r w:rsidRPr="00BE76FD">
              <w:rPr>
                <w:lang w:val="en-GB" w:eastAsia="tr-TR"/>
              </w:rPr>
              <w:t>-</w:t>
            </w:r>
          </w:p>
        </w:tc>
        <w:tc>
          <w:tcPr>
            <w:tcW w:w="1447" w:type="dxa"/>
            <w:vAlign w:val="center"/>
          </w:tcPr>
          <w:p w14:paraId="6223C3A4" w14:textId="77777777" w:rsidR="00A32B62" w:rsidRPr="00BE76FD" w:rsidRDefault="00A32B62" w:rsidP="000763CD">
            <w:pPr>
              <w:jc w:val="center"/>
              <w:rPr>
                <w:lang w:val="en-GB" w:eastAsia="tr-TR"/>
              </w:rPr>
            </w:pPr>
            <w:r w:rsidRPr="00BE76FD">
              <w:rPr>
                <w:lang w:val="en-GB" w:eastAsia="tr-TR"/>
              </w:rPr>
              <w:t>-</w:t>
            </w:r>
          </w:p>
        </w:tc>
        <w:tc>
          <w:tcPr>
            <w:tcW w:w="1033" w:type="dxa"/>
            <w:vAlign w:val="center"/>
          </w:tcPr>
          <w:p w14:paraId="11155488" w14:textId="77777777" w:rsidR="00A32B62" w:rsidRPr="00BE76FD" w:rsidRDefault="00A32B62" w:rsidP="000763CD">
            <w:pPr>
              <w:jc w:val="center"/>
              <w:rPr>
                <w:lang w:val="en-GB" w:eastAsia="tr-TR"/>
              </w:rPr>
            </w:pPr>
            <w:r w:rsidRPr="00BE76FD">
              <w:rPr>
                <w:lang w:val="en-GB" w:eastAsia="tr-TR"/>
              </w:rPr>
              <w:t>-</w:t>
            </w:r>
          </w:p>
        </w:tc>
        <w:tc>
          <w:tcPr>
            <w:tcW w:w="829" w:type="dxa"/>
            <w:vAlign w:val="center"/>
          </w:tcPr>
          <w:p w14:paraId="7A5892BC" w14:textId="77777777" w:rsidR="00A32B62" w:rsidRPr="00BE76FD" w:rsidRDefault="00A32B62" w:rsidP="000763CD">
            <w:pPr>
              <w:jc w:val="center"/>
              <w:rPr>
                <w:lang w:val="en-GB" w:eastAsia="tr-TR"/>
              </w:rPr>
            </w:pPr>
            <w:r w:rsidRPr="00BE76FD">
              <w:rPr>
                <w:lang w:val="en-GB" w:eastAsia="tr-TR"/>
              </w:rPr>
              <w:t>-</w:t>
            </w:r>
          </w:p>
        </w:tc>
        <w:tc>
          <w:tcPr>
            <w:tcW w:w="1447" w:type="dxa"/>
            <w:vAlign w:val="center"/>
          </w:tcPr>
          <w:p w14:paraId="33023261" w14:textId="77777777" w:rsidR="00A32B62" w:rsidRPr="00BE76FD" w:rsidRDefault="00A32B62" w:rsidP="000763CD">
            <w:pPr>
              <w:jc w:val="center"/>
              <w:rPr>
                <w:lang w:val="en-GB" w:eastAsia="tr-TR"/>
              </w:rPr>
            </w:pPr>
            <w:r w:rsidRPr="00BE76FD">
              <w:rPr>
                <w:lang w:val="en-GB" w:eastAsia="tr-TR"/>
              </w:rPr>
              <w:t>-</w:t>
            </w:r>
          </w:p>
        </w:tc>
        <w:tc>
          <w:tcPr>
            <w:tcW w:w="1862" w:type="dxa"/>
          </w:tcPr>
          <w:p w14:paraId="76538548" w14:textId="77777777" w:rsidR="00A32B62" w:rsidRPr="00BE76FD" w:rsidRDefault="00A32B62" w:rsidP="000763CD">
            <w:pPr>
              <w:jc w:val="center"/>
              <w:rPr>
                <w:i/>
                <w:iCs/>
                <w:lang w:val="en-GB" w:eastAsia="tr-TR"/>
              </w:rPr>
            </w:pPr>
            <w:r w:rsidRPr="00BE76FD">
              <w:rPr>
                <w:i/>
                <w:iCs/>
                <w:lang w:val="en-GB" w:eastAsia="tr-TR"/>
              </w:rPr>
              <w:t>tr</w:t>
            </w:r>
          </w:p>
        </w:tc>
      </w:tr>
      <w:tr w:rsidR="00A32B62" w:rsidRPr="004D5EE5" w14:paraId="4C67B226" w14:textId="77777777" w:rsidTr="004356D0">
        <w:trPr>
          <w:trHeight w:val="295"/>
        </w:trPr>
        <w:tc>
          <w:tcPr>
            <w:tcW w:w="2895" w:type="dxa"/>
            <w:shd w:val="clear" w:color="auto" w:fill="auto"/>
            <w:noWrap/>
            <w:vAlign w:val="center"/>
            <w:hideMark/>
          </w:tcPr>
          <w:p w14:paraId="45E710F3" w14:textId="7374FE9F" w:rsidR="00A32B62" w:rsidRPr="00BE76FD" w:rsidRDefault="00032C78" w:rsidP="000763CD">
            <w:pPr>
              <w:ind w:right="219"/>
              <w:rPr>
                <w:lang w:val="kk-KZ" w:eastAsia="tr-TR"/>
              </w:rPr>
            </w:pPr>
            <w:r>
              <w:rPr>
                <w:lang w:val="kk-KZ" w:eastAsia="tr-TR"/>
              </w:rPr>
              <w:t>Протокатех</w:t>
            </w:r>
            <w:r w:rsidR="00A32B62" w:rsidRPr="00BE76FD">
              <w:rPr>
                <w:lang w:val="kk-KZ" w:eastAsia="tr-TR"/>
              </w:rPr>
              <w:t xml:space="preserve"> қышқылы</w:t>
            </w:r>
          </w:p>
        </w:tc>
        <w:tc>
          <w:tcPr>
            <w:tcW w:w="1033" w:type="dxa"/>
            <w:vAlign w:val="center"/>
          </w:tcPr>
          <w:p w14:paraId="4C8207FA" w14:textId="77777777" w:rsidR="00A32B62" w:rsidRPr="00BE76FD" w:rsidRDefault="00A32B62" w:rsidP="000763CD">
            <w:pPr>
              <w:jc w:val="center"/>
              <w:rPr>
                <w:lang w:val="en-GB" w:eastAsia="tr-TR"/>
              </w:rPr>
            </w:pPr>
            <w:r w:rsidRPr="00BE76FD">
              <w:rPr>
                <w:lang w:val="en-GB" w:eastAsia="tr-TR"/>
              </w:rPr>
              <w:t>0.20</w:t>
            </w:r>
          </w:p>
        </w:tc>
        <w:tc>
          <w:tcPr>
            <w:tcW w:w="1032" w:type="dxa"/>
            <w:vAlign w:val="center"/>
          </w:tcPr>
          <w:p w14:paraId="3378E986" w14:textId="77777777" w:rsidR="00A32B62" w:rsidRPr="00BE76FD" w:rsidRDefault="00A32B62" w:rsidP="000763CD">
            <w:pPr>
              <w:jc w:val="center"/>
              <w:rPr>
                <w:lang w:val="en-GB" w:eastAsia="tr-TR"/>
              </w:rPr>
            </w:pPr>
            <w:r w:rsidRPr="00BE76FD">
              <w:rPr>
                <w:lang w:val="en-GB" w:eastAsia="tr-TR"/>
              </w:rPr>
              <w:t>0.40</w:t>
            </w:r>
          </w:p>
        </w:tc>
        <w:tc>
          <w:tcPr>
            <w:tcW w:w="1033" w:type="dxa"/>
            <w:vAlign w:val="center"/>
          </w:tcPr>
          <w:p w14:paraId="40A37C24" w14:textId="77777777" w:rsidR="00A32B62" w:rsidRPr="00BE76FD" w:rsidRDefault="00A32B62" w:rsidP="000763CD">
            <w:pPr>
              <w:jc w:val="center"/>
              <w:rPr>
                <w:lang w:val="en-GB" w:eastAsia="tr-TR"/>
              </w:rPr>
            </w:pPr>
            <w:r w:rsidRPr="00BE76FD">
              <w:rPr>
                <w:lang w:val="en-GB" w:eastAsia="tr-TR"/>
              </w:rPr>
              <w:t>0.75</w:t>
            </w:r>
          </w:p>
        </w:tc>
        <w:tc>
          <w:tcPr>
            <w:tcW w:w="1033" w:type="dxa"/>
            <w:vAlign w:val="center"/>
          </w:tcPr>
          <w:p w14:paraId="5ADE4F56" w14:textId="77777777" w:rsidR="00A32B62" w:rsidRPr="00BE76FD" w:rsidRDefault="00A32B62" w:rsidP="000763CD">
            <w:pPr>
              <w:jc w:val="center"/>
              <w:rPr>
                <w:lang w:val="en-GB" w:eastAsia="tr-TR"/>
              </w:rPr>
            </w:pPr>
            <w:r w:rsidRPr="00BE76FD">
              <w:rPr>
                <w:lang w:val="en-GB" w:eastAsia="tr-TR"/>
              </w:rPr>
              <w:t>0.25</w:t>
            </w:r>
          </w:p>
        </w:tc>
        <w:tc>
          <w:tcPr>
            <w:tcW w:w="833" w:type="dxa"/>
            <w:vAlign w:val="center"/>
          </w:tcPr>
          <w:p w14:paraId="1D96836A" w14:textId="77777777" w:rsidR="00A32B62" w:rsidRPr="00BE76FD" w:rsidRDefault="00A32B62" w:rsidP="000763CD">
            <w:pPr>
              <w:jc w:val="center"/>
              <w:rPr>
                <w:lang w:val="en-GB" w:eastAsia="tr-TR"/>
              </w:rPr>
            </w:pPr>
            <w:r w:rsidRPr="00BE76FD">
              <w:rPr>
                <w:lang w:val="en-GB" w:eastAsia="tr-TR"/>
              </w:rPr>
              <w:t>-</w:t>
            </w:r>
          </w:p>
        </w:tc>
        <w:tc>
          <w:tcPr>
            <w:tcW w:w="1447" w:type="dxa"/>
            <w:vAlign w:val="center"/>
          </w:tcPr>
          <w:p w14:paraId="323C45F0" w14:textId="77777777" w:rsidR="00A32B62" w:rsidRPr="00BE76FD" w:rsidRDefault="00A32B62" w:rsidP="000763CD">
            <w:pPr>
              <w:jc w:val="center"/>
              <w:rPr>
                <w:lang w:val="en-GB" w:eastAsia="tr-TR"/>
              </w:rPr>
            </w:pPr>
            <w:r w:rsidRPr="00BE76FD">
              <w:rPr>
                <w:lang w:val="en-GB" w:eastAsia="tr-TR"/>
              </w:rPr>
              <w:t>0.15</w:t>
            </w:r>
          </w:p>
        </w:tc>
        <w:tc>
          <w:tcPr>
            <w:tcW w:w="1033" w:type="dxa"/>
            <w:vAlign w:val="center"/>
          </w:tcPr>
          <w:p w14:paraId="4D53C627" w14:textId="77777777" w:rsidR="00A32B62" w:rsidRPr="00BE76FD" w:rsidRDefault="00A32B62" w:rsidP="000763CD">
            <w:pPr>
              <w:jc w:val="center"/>
              <w:rPr>
                <w:lang w:val="en-GB" w:eastAsia="tr-TR"/>
              </w:rPr>
            </w:pPr>
            <w:r w:rsidRPr="00BE76FD">
              <w:rPr>
                <w:lang w:val="en-GB" w:eastAsia="tr-TR"/>
              </w:rPr>
              <w:t>-</w:t>
            </w:r>
          </w:p>
        </w:tc>
        <w:tc>
          <w:tcPr>
            <w:tcW w:w="829" w:type="dxa"/>
            <w:vAlign w:val="center"/>
          </w:tcPr>
          <w:p w14:paraId="21E5A854" w14:textId="77777777" w:rsidR="00A32B62" w:rsidRPr="00BE76FD" w:rsidRDefault="00A32B62" w:rsidP="000763CD">
            <w:pPr>
              <w:jc w:val="center"/>
              <w:rPr>
                <w:lang w:val="en-GB" w:eastAsia="tr-TR"/>
              </w:rPr>
            </w:pPr>
            <w:r w:rsidRPr="00BE76FD">
              <w:rPr>
                <w:lang w:val="en-GB" w:eastAsia="tr-TR"/>
              </w:rPr>
              <w:t>0.34</w:t>
            </w:r>
          </w:p>
        </w:tc>
        <w:tc>
          <w:tcPr>
            <w:tcW w:w="1447" w:type="dxa"/>
            <w:vAlign w:val="center"/>
          </w:tcPr>
          <w:p w14:paraId="0277500C" w14:textId="77777777" w:rsidR="00A32B62" w:rsidRPr="00BE76FD" w:rsidRDefault="00A32B62" w:rsidP="000763CD">
            <w:pPr>
              <w:jc w:val="center"/>
              <w:rPr>
                <w:lang w:val="en-GB" w:eastAsia="tr-TR"/>
              </w:rPr>
            </w:pPr>
            <w:r w:rsidRPr="00BE76FD">
              <w:rPr>
                <w:lang w:val="en-GB" w:eastAsia="tr-TR"/>
              </w:rPr>
              <w:t>0.25</w:t>
            </w:r>
          </w:p>
        </w:tc>
        <w:tc>
          <w:tcPr>
            <w:tcW w:w="1862" w:type="dxa"/>
          </w:tcPr>
          <w:p w14:paraId="3646924F" w14:textId="77777777" w:rsidR="00A32B62" w:rsidRPr="00BE76FD" w:rsidRDefault="00A32B62" w:rsidP="000763CD">
            <w:pPr>
              <w:jc w:val="center"/>
              <w:rPr>
                <w:lang w:val="en-GB" w:eastAsia="tr-TR"/>
              </w:rPr>
            </w:pPr>
            <w:r w:rsidRPr="00BE76FD">
              <w:rPr>
                <w:lang w:val="en-GB" w:eastAsia="tr-TR"/>
              </w:rPr>
              <w:t>0.35</w:t>
            </w:r>
            <w:r w:rsidRPr="00BE76FD">
              <w:rPr>
                <w:lang w:val="en-GB" w:eastAsia="tr-TR"/>
              </w:rPr>
              <w:sym w:font="Symbol" w:char="F0B1"/>
            </w:r>
            <w:r w:rsidRPr="00BE76FD">
              <w:rPr>
                <w:lang w:val="en-GB" w:eastAsia="tr-TR"/>
              </w:rPr>
              <w:t>0.22</w:t>
            </w:r>
          </w:p>
        </w:tc>
      </w:tr>
      <w:tr w:rsidR="00A32B62" w:rsidRPr="004D5EE5" w14:paraId="5D406A11" w14:textId="77777777" w:rsidTr="004356D0">
        <w:trPr>
          <w:trHeight w:val="295"/>
        </w:trPr>
        <w:tc>
          <w:tcPr>
            <w:tcW w:w="2895" w:type="dxa"/>
            <w:shd w:val="clear" w:color="auto" w:fill="auto"/>
            <w:noWrap/>
            <w:vAlign w:val="center"/>
            <w:hideMark/>
          </w:tcPr>
          <w:p w14:paraId="412A374B" w14:textId="77777777" w:rsidR="00A32B62" w:rsidRPr="00BE76FD" w:rsidRDefault="00A32B62" w:rsidP="000763CD">
            <w:pPr>
              <w:ind w:right="219"/>
              <w:rPr>
                <w:lang w:val="en-GB" w:eastAsia="tr-TR"/>
              </w:rPr>
            </w:pPr>
            <w:r w:rsidRPr="00BE76FD">
              <w:rPr>
                <w:i/>
                <w:iCs/>
                <w:lang w:val="kk-KZ" w:eastAsia="tr-TR"/>
              </w:rPr>
              <w:t>п</w:t>
            </w:r>
            <w:r w:rsidRPr="00BE76FD">
              <w:rPr>
                <w:lang w:val="en-GB" w:eastAsia="tr-TR"/>
              </w:rPr>
              <w:t>-</w:t>
            </w:r>
            <w:r w:rsidRPr="00BE76FD">
              <w:rPr>
                <w:lang w:val="kk-KZ" w:eastAsia="tr-TR"/>
              </w:rPr>
              <w:t xml:space="preserve">Гидроксибензой қышқылы </w:t>
            </w:r>
          </w:p>
        </w:tc>
        <w:tc>
          <w:tcPr>
            <w:tcW w:w="1033" w:type="dxa"/>
            <w:vAlign w:val="center"/>
          </w:tcPr>
          <w:p w14:paraId="0B9809C6" w14:textId="77777777" w:rsidR="00A32B62" w:rsidRPr="00BE76FD" w:rsidRDefault="00A32B62" w:rsidP="000763CD">
            <w:pPr>
              <w:jc w:val="center"/>
              <w:rPr>
                <w:lang w:val="en-GB" w:eastAsia="tr-TR"/>
              </w:rPr>
            </w:pPr>
            <w:r w:rsidRPr="00BE76FD">
              <w:rPr>
                <w:lang w:val="en-GB" w:eastAsia="tr-TR"/>
              </w:rPr>
              <w:t>6.98</w:t>
            </w:r>
          </w:p>
        </w:tc>
        <w:tc>
          <w:tcPr>
            <w:tcW w:w="1032" w:type="dxa"/>
            <w:vAlign w:val="center"/>
          </w:tcPr>
          <w:p w14:paraId="62BB9604" w14:textId="77777777" w:rsidR="00A32B62" w:rsidRPr="00BE76FD" w:rsidRDefault="00A32B62" w:rsidP="000763CD">
            <w:pPr>
              <w:jc w:val="center"/>
              <w:rPr>
                <w:lang w:val="en-GB" w:eastAsia="tr-TR"/>
              </w:rPr>
            </w:pPr>
            <w:r w:rsidRPr="00BE76FD">
              <w:rPr>
                <w:lang w:val="en-GB" w:eastAsia="tr-TR"/>
              </w:rPr>
              <w:t>9.38</w:t>
            </w:r>
          </w:p>
        </w:tc>
        <w:tc>
          <w:tcPr>
            <w:tcW w:w="1033" w:type="dxa"/>
            <w:vAlign w:val="center"/>
          </w:tcPr>
          <w:p w14:paraId="51771448" w14:textId="77777777" w:rsidR="00A32B62" w:rsidRPr="00BE76FD" w:rsidRDefault="00A32B62" w:rsidP="000763CD">
            <w:pPr>
              <w:jc w:val="center"/>
              <w:rPr>
                <w:lang w:val="en-GB" w:eastAsia="tr-TR"/>
              </w:rPr>
            </w:pPr>
            <w:r w:rsidRPr="00BE76FD">
              <w:rPr>
                <w:lang w:val="en-GB" w:eastAsia="tr-TR"/>
              </w:rPr>
              <w:t>13.22</w:t>
            </w:r>
          </w:p>
        </w:tc>
        <w:tc>
          <w:tcPr>
            <w:tcW w:w="1033" w:type="dxa"/>
            <w:vAlign w:val="center"/>
          </w:tcPr>
          <w:p w14:paraId="6051FF85" w14:textId="77777777" w:rsidR="00A32B62" w:rsidRPr="00BE76FD" w:rsidRDefault="00A32B62" w:rsidP="000763CD">
            <w:pPr>
              <w:jc w:val="center"/>
              <w:rPr>
                <w:lang w:val="en-GB" w:eastAsia="tr-TR"/>
              </w:rPr>
            </w:pPr>
            <w:r w:rsidRPr="00BE76FD">
              <w:rPr>
                <w:lang w:val="en-GB" w:eastAsia="tr-TR"/>
              </w:rPr>
              <w:t>5.96</w:t>
            </w:r>
          </w:p>
        </w:tc>
        <w:tc>
          <w:tcPr>
            <w:tcW w:w="833" w:type="dxa"/>
            <w:vAlign w:val="center"/>
          </w:tcPr>
          <w:p w14:paraId="44C48AB3" w14:textId="77777777" w:rsidR="00A32B62" w:rsidRPr="00BE76FD" w:rsidRDefault="00A32B62" w:rsidP="000763CD">
            <w:pPr>
              <w:jc w:val="center"/>
              <w:rPr>
                <w:lang w:val="en-GB" w:eastAsia="tr-TR"/>
              </w:rPr>
            </w:pPr>
            <w:r w:rsidRPr="00BE76FD">
              <w:rPr>
                <w:lang w:val="en-GB" w:eastAsia="tr-TR"/>
              </w:rPr>
              <w:t>0.17</w:t>
            </w:r>
          </w:p>
        </w:tc>
        <w:tc>
          <w:tcPr>
            <w:tcW w:w="1447" w:type="dxa"/>
            <w:vAlign w:val="center"/>
          </w:tcPr>
          <w:p w14:paraId="4309D8C2" w14:textId="77777777" w:rsidR="00A32B62" w:rsidRPr="00BE76FD" w:rsidRDefault="00A32B62" w:rsidP="000763CD">
            <w:pPr>
              <w:jc w:val="center"/>
              <w:rPr>
                <w:lang w:val="en-GB" w:eastAsia="tr-TR"/>
              </w:rPr>
            </w:pPr>
            <w:r w:rsidRPr="00BE76FD">
              <w:rPr>
                <w:lang w:val="en-GB" w:eastAsia="tr-TR"/>
              </w:rPr>
              <w:t>2.09</w:t>
            </w:r>
          </w:p>
        </w:tc>
        <w:tc>
          <w:tcPr>
            <w:tcW w:w="1033" w:type="dxa"/>
            <w:vAlign w:val="center"/>
          </w:tcPr>
          <w:p w14:paraId="6BCD5B3F" w14:textId="77777777" w:rsidR="00A32B62" w:rsidRPr="00BE76FD" w:rsidRDefault="00A32B62" w:rsidP="000763CD">
            <w:pPr>
              <w:jc w:val="center"/>
              <w:rPr>
                <w:lang w:val="en-GB" w:eastAsia="tr-TR"/>
              </w:rPr>
            </w:pPr>
            <w:r w:rsidRPr="00BE76FD">
              <w:rPr>
                <w:lang w:val="en-GB" w:eastAsia="tr-TR"/>
              </w:rPr>
              <w:t>0.24</w:t>
            </w:r>
          </w:p>
        </w:tc>
        <w:tc>
          <w:tcPr>
            <w:tcW w:w="829" w:type="dxa"/>
            <w:vAlign w:val="center"/>
          </w:tcPr>
          <w:p w14:paraId="403278BF" w14:textId="77777777" w:rsidR="00A32B62" w:rsidRPr="00BE76FD" w:rsidRDefault="00A32B62" w:rsidP="000763CD">
            <w:pPr>
              <w:jc w:val="center"/>
              <w:rPr>
                <w:lang w:val="en-GB" w:eastAsia="tr-TR"/>
              </w:rPr>
            </w:pPr>
            <w:r w:rsidRPr="00BE76FD">
              <w:rPr>
                <w:lang w:val="en-GB" w:eastAsia="tr-TR"/>
              </w:rPr>
              <w:t>4.19</w:t>
            </w:r>
          </w:p>
        </w:tc>
        <w:tc>
          <w:tcPr>
            <w:tcW w:w="1447" w:type="dxa"/>
            <w:vAlign w:val="center"/>
          </w:tcPr>
          <w:p w14:paraId="6B4F10C6" w14:textId="77777777" w:rsidR="00A32B62" w:rsidRPr="00BE76FD" w:rsidRDefault="00A32B62" w:rsidP="000763CD">
            <w:pPr>
              <w:jc w:val="center"/>
              <w:rPr>
                <w:i/>
                <w:iCs/>
                <w:lang w:val="en-GB" w:eastAsia="tr-TR"/>
              </w:rPr>
            </w:pPr>
            <w:r w:rsidRPr="00BE76FD">
              <w:rPr>
                <w:i/>
                <w:iCs/>
                <w:lang w:eastAsia="tr-TR"/>
              </w:rPr>
              <w:t>t</w:t>
            </w:r>
            <w:r w:rsidRPr="00BE76FD">
              <w:rPr>
                <w:i/>
                <w:iCs/>
                <w:lang w:val="en-GB" w:eastAsia="tr-TR"/>
              </w:rPr>
              <w:t>r</w:t>
            </w:r>
          </w:p>
        </w:tc>
        <w:tc>
          <w:tcPr>
            <w:tcW w:w="1862" w:type="dxa"/>
          </w:tcPr>
          <w:p w14:paraId="53437084" w14:textId="77777777" w:rsidR="00A32B62" w:rsidRPr="00BE76FD" w:rsidRDefault="00A32B62" w:rsidP="000763CD">
            <w:pPr>
              <w:jc w:val="center"/>
              <w:rPr>
                <w:i/>
                <w:iCs/>
                <w:lang w:val="en-GB" w:eastAsia="tr-TR"/>
              </w:rPr>
            </w:pPr>
            <w:r w:rsidRPr="00BE76FD">
              <w:rPr>
                <w:i/>
                <w:iCs/>
                <w:lang w:val="en-GB" w:eastAsia="tr-TR"/>
              </w:rPr>
              <w:t>5.28</w:t>
            </w:r>
            <w:r w:rsidRPr="00BE76FD">
              <w:rPr>
                <w:lang w:val="en-GB" w:eastAsia="tr-TR"/>
              </w:rPr>
              <w:sym w:font="Symbol" w:char="F0B1"/>
            </w:r>
            <w:r w:rsidRPr="00BE76FD">
              <w:rPr>
                <w:lang w:val="en-GB" w:eastAsia="tr-TR"/>
              </w:rPr>
              <w:t>4.57</w:t>
            </w:r>
          </w:p>
        </w:tc>
      </w:tr>
      <w:tr w:rsidR="00A32B62" w:rsidRPr="004D5EE5" w14:paraId="046038F6" w14:textId="77777777" w:rsidTr="004356D0">
        <w:trPr>
          <w:trHeight w:val="295"/>
        </w:trPr>
        <w:tc>
          <w:tcPr>
            <w:tcW w:w="2895" w:type="dxa"/>
            <w:shd w:val="clear" w:color="auto" w:fill="auto"/>
            <w:noWrap/>
            <w:vAlign w:val="center"/>
            <w:hideMark/>
          </w:tcPr>
          <w:p w14:paraId="63C3A21B" w14:textId="77777777" w:rsidR="00A32B62" w:rsidRPr="00BE76FD" w:rsidRDefault="00A32B62" w:rsidP="000763CD">
            <w:pPr>
              <w:ind w:right="219"/>
              <w:rPr>
                <w:lang w:val="kk-KZ" w:eastAsia="tr-TR"/>
              </w:rPr>
            </w:pPr>
            <w:r w:rsidRPr="00BE76FD">
              <w:rPr>
                <w:lang w:val="kk-KZ" w:eastAsia="tr-TR"/>
              </w:rPr>
              <w:t>Ванилин қышқылы</w:t>
            </w:r>
          </w:p>
        </w:tc>
        <w:tc>
          <w:tcPr>
            <w:tcW w:w="1033" w:type="dxa"/>
            <w:vAlign w:val="center"/>
          </w:tcPr>
          <w:p w14:paraId="632EE4A9" w14:textId="77777777" w:rsidR="00A32B62" w:rsidRPr="00BE76FD" w:rsidRDefault="00A32B62" w:rsidP="000763CD">
            <w:pPr>
              <w:jc w:val="center"/>
              <w:rPr>
                <w:lang w:val="en-GB" w:eastAsia="tr-TR"/>
              </w:rPr>
            </w:pPr>
            <w:r w:rsidRPr="00BE76FD">
              <w:rPr>
                <w:lang w:val="en-GB" w:eastAsia="tr-TR"/>
              </w:rPr>
              <w:t>0.54</w:t>
            </w:r>
          </w:p>
        </w:tc>
        <w:tc>
          <w:tcPr>
            <w:tcW w:w="1032" w:type="dxa"/>
            <w:vAlign w:val="center"/>
          </w:tcPr>
          <w:p w14:paraId="19071518" w14:textId="77777777" w:rsidR="00A32B62" w:rsidRPr="00BE76FD" w:rsidRDefault="00A32B62" w:rsidP="000763CD">
            <w:pPr>
              <w:jc w:val="center"/>
              <w:rPr>
                <w:lang w:val="en-GB" w:eastAsia="tr-TR"/>
              </w:rPr>
            </w:pPr>
            <w:r w:rsidRPr="00BE76FD">
              <w:rPr>
                <w:lang w:val="en-GB" w:eastAsia="tr-TR"/>
              </w:rPr>
              <w:t>-</w:t>
            </w:r>
          </w:p>
        </w:tc>
        <w:tc>
          <w:tcPr>
            <w:tcW w:w="1033" w:type="dxa"/>
            <w:vAlign w:val="center"/>
          </w:tcPr>
          <w:p w14:paraId="3FC0EA33" w14:textId="77777777" w:rsidR="00A32B62" w:rsidRPr="00BE76FD" w:rsidRDefault="00A32B62" w:rsidP="000763CD">
            <w:pPr>
              <w:jc w:val="center"/>
              <w:rPr>
                <w:lang w:val="en-GB" w:eastAsia="tr-TR"/>
              </w:rPr>
            </w:pPr>
            <w:r w:rsidRPr="00BE76FD">
              <w:rPr>
                <w:lang w:val="en-GB" w:eastAsia="tr-TR"/>
              </w:rPr>
              <w:t>1.43</w:t>
            </w:r>
          </w:p>
        </w:tc>
        <w:tc>
          <w:tcPr>
            <w:tcW w:w="1033" w:type="dxa"/>
            <w:vAlign w:val="center"/>
          </w:tcPr>
          <w:p w14:paraId="66E56E02" w14:textId="77777777" w:rsidR="00A32B62" w:rsidRPr="00BE76FD" w:rsidRDefault="00A32B62" w:rsidP="000763CD">
            <w:pPr>
              <w:jc w:val="center"/>
              <w:rPr>
                <w:lang w:val="en-GB" w:eastAsia="tr-TR"/>
              </w:rPr>
            </w:pPr>
            <w:r w:rsidRPr="00BE76FD">
              <w:rPr>
                <w:lang w:val="en-GB" w:eastAsia="tr-TR"/>
              </w:rPr>
              <w:t>0.30</w:t>
            </w:r>
          </w:p>
        </w:tc>
        <w:tc>
          <w:tcPr>
            <w:tcW w:w="833" w:type="dxa"/>
            <w:vAlign w:val="center"/>
          </w:tcPr>
          <w:p w14:paraId="0ABA2782" w14:textId="77777777" w:rsidR="00A32B62" w:rsidRPr="00BE76FD" w:rsidRDefault="00A32B62" w:rsidP="000763CD">
            <w:pPr>
              <w:jc w:val="center"/>
              <w:rPr>
                <w:lang w:val="en-GB" w:eastAsia="tr-TR"/>
              </w:rPr>
            </w:pPr>
            <w:r w:rsidRPr="00BE76FD">
              <w:rPr>
                <w:lang w:val="en-GB" w:eastAsia="tr-TR"/>
              </w:rPr>
              <w:t>0.08</w:t>
            </w:r>
          </w:p>
        </w:tc>
        <w:tc>
          <w:tcPr>
            <w:tcW w:w="1447" w:type="dxa"/>
            <w:vAlign w:val="center"/>
          </w:tcPr>
          <w:p w14:paraId="228A6578" w14:textId="77777777" w:rsidR="00A32B62" w:rsidRPr="00BE76FD" w:rsidRDefault="00A32B62" w:rsidP="000763CD">
            <w:pPr>
              <w:jc w:val="center"/>
              <w:rPr>
                <w:lang w:val="en-GB" w:eastAsia="tr-TR"/>
              </w:rPr>
            </w:pPr>
            <w:r w:rsidRPr="00BE76FD">
              <w:rPr>
                <w:lang w:val="en-GB" w:eastAsia="tr-TR"/>
              </w:rPr>
              <w:t>0.27</w:t>
            </w:r>
          </w:p>
        </w:tc>
        <w:tc>
          <w:tcPr>
            <w:tcW w:w="1033" w:type="dxa"/>
            <w:vAlign w:val="center"/>
          </w:tcPr>
          <w:p w14:paraId="32636BC2" w14:textId="77777777" w:rsidR="00A32B62" w:rsidRPr="00BE76FD" w:rsidRDefault="00A32B62" w:rsidP="000763CD">
            <w:pPr>
              <w:jc w:val="center"/>
              <w:rPr>
                <w:lang w:val="en-GB" w:eastAsia="tr-TR"/>
              </w:rPr>
            </w:pPr>
            <w:r w:rsidRPr="00BE76FD">
              <w:rPr>
                <w:lang w:val="en-GB" w:eastAsia="tr-TR"/>
              </w:rPr>
              <w:t>-</w:t>
            </w:r>
          </w:p>
        </w:tc>
        <w:tc>
          <w:tcPr>
            <w:tcW w:w="829" w:type="dxa"/>
            <w:vAlign w:val="center"/>
          </w:tcPr>
          <w:p w14:paraId="2B29D00A" w14:textId="77777777" w:rsidR="00A32B62" w:rsidRPr="00BE76FD" w:rsidRDefault="00A32B62" w:rsidP="000763CD">
            <w:pPr>
              <w:jc w:val="center"/>
              <w:rPr>
                <w:lang w:val="en-GB" w:eastAsia="tr-TR"/>
              </w:rPr>
            </w:pPr>
            <w:r w:rsidRPr="00BE76FD">
              <w:rPr>
                <w:lang w:val="en-GB" w:eastAsia="tr-TR"/>
              </w:rPr>
              <w:t>0.11</w:t>
            </w:r>
          </w:p>
        </w:tc>
        <w:tc>
          <w:tcPr>
            <w:tcW w:w="1447" w:type="dxa"/>
            <w:vAlign w:val="center"/>
          </w:tcPr>
          <w:p w14:paraId="7E1ECBF2" w14:textId="77777777" w:rsidR="00A32B62" w:rsidRPr="00BE76FD" w:rsidRDefault="00A32B62" w:rsidP="000763CD">
            <w:pPr>
              <w:jc w:val="center"/>
              <w:rPr>
                <w:i/>
                <w:iCs/>
                <w:lang w:val="en-GB" w:eastAsia="tr-TR"/>
              </w:rPr>
            </w:pPr>
            <w:r w:rsidRPr="00BE76FD">
              <w:rPr>
                <w:i/>
                <w:iCs/>
                <w:lang w:val="en-GB" w:eastAsia="tr-TR"/>
              </w:rPr>
              <w:t>tr</w:t>
            </w:r>
          </w:p>
        </w:tc>
        <w:tc>
          <w:tcPr>
            <w:tcW w:w="1862" w:type="dxa"/>
          </w:tcPr>
          <w:p w14:paraId="7E830B94" w14:textId="77777777" w:rsidR="00A32B62" w:rsidRPr="00BE76FD" w:rsidRDefault="00A32B62" w:rsidP="000763CD">
            <w:pPr>
              <w:jc w:val="center"/>
              <w:rPr>
                <w:i/>
                <w:iCs/>
                <w:lang w:val="en-GB" w:eastAsia="tr-TR"/>
              </w:rPr>
            </w:pPr>
            <w:r w:rsidRPr="00BE76FD">
              <w:rPr>
                <w:i/>
                <w:iCs/>
                <w:lang w:val="en-GB" w:eastAsia="tr-TR"/>
              </w:rPr>
              <w:t>0.46</w:t>
            </w:r>
            <w:r w:rsidRPr="00BE76FD">
              <w:rPr>
                <w:lang w:val="en-GB" w:eastAsia="tr-TR"/>
              </w:rPr>
              <w:sym w:font="Symbol" w:char="F0B1"/>
            </w:r>
            <w:r w:rsidRPr="00BE76FD">
              <w:rPr>
                <w:lang w:val="en-GB" w:eastAsia="tr-TR"/>
              </w:rPr>
              <w:t>0.51</w:t>
            </w:r>
          </w:p>
        </w:tc>
      </w:tr>
      <w:tr w:rsidR="00A32B62" w:rsidRPr="004D5EE5" w14:paraId="02960609" w14:textId="77777777" w:rsidTr="004356D0">
        <w:trPr>
          <w:trHeight w:val="295"/>
        </w:trPr>
        <w:tc>
          <w:tcPr>
            <w:tcW w:w="2895" w:type="dxa"/>
            <w:shd w:val="clear" w:color="auto" w:fill="auto"/>
            <w:noWrap/>
            <w:vAlign w:val="center"/>
            <w:hideMark/>
          </w:tcPr>
          <w:p w14:paraId="7A75E325" w14:textId="77777777" w:rsidR="00A32B62" w:rsidRPr="00BE76FD" w:rsidRDefault="00A32B62" w:rsidP="000763CD">
            <w:pPr>
              <w:ind w:right="219"/>
              <w:rPr>
                <w:lang w:val="kk-KZ" w:eastAsia="tr-TR"/>
              </w:rPr>
            </w:pPr>
            <w:r w:rsidRPr="00BE76FD">
              <w:rPr>
                <w:lang w:val="kk-KZ" w:eastAsia="tr-TR"/>
              </w:rPr>
              <w:t>Кофеин қышқылы</w:t>
            </w:r>
          </w:p>
        </w:tc>
        <w:tc>
          <w:tcPr>
            <w:tcW w:w="1033" w:type="dxa"/>
            <w:vAlign w:val="center"/>
          </w:tcPr>
          <w:p w14:paraId="179801F9" w14:textId="77777777" w:rsidR="00A32B62" w:rsidRPr="00BE76FD" w:rsidRDefault="00A32B62" w:rsidP="000763CD">
            <w:pPr>
              <w:jc w:val="center"/>
              <w:rPr>
                <w:i/>
                <w:iCs/>
                <w:lang w:val="en-GB" w:eastAsia="tr-TR"/>
              </w:rPr>
            </w:pPr>
            <w:r w:rsidRPr="00BE76FD">
              <w:rPr>
                <w:i/>
                <w:iCs/>
                <w:lang w:val="en-GB" w:eastAsia="tr-TR"/>
              </w:rPr>
              <w:t>tr</w:t>
            </w:r>
          </w:p>
        </w:tc>
        <w:tc>
          <w:tcPr>
            <w:tcW w:w="1032" w:type="dxa"/>
            <w:vAlign w:val="center"/>
          </w:tcPr>
          <w:p w14:paraId="3D9066C7" w14:textId="77777777" w:rsidR="00A32B62" w:rsidRPr="00BE76FD" w:rsidRDefault="00A32B62" w:rsidP="000763CD">
            <w:pPr>
              <w:jc w:val="center"/>
              <w:rPr>
                <w:lang w:val="en-GB" w:eastAsia="tr-TR"/>
              </w:rPr>
            </w:pPr>
            <w:r w:rsidRPr="00BE76FD">
              <w:rPr>
                <w:lang w:val="en-GB" w:eastAsia="tr-TR"/>
              </w:rPr>
              <w:t>0.03</w:t>
            </w:r>
          </w:p>
        </w:tc>
        <w:tc>
          <w:tcPr>
            <w:tcW w:w="1033" w:type="dxa"/>
            <w:vAlign w:val="center"/>
          </w:tcPr>
          <w:p w14:paraId="67C3B868" w14:textId="77777777" w:rsidR="00A32B62" w:rsidRPr="00BE76FD" w:rsidRDefault="00A32B62" w:rsidP="000763CD">
            <w:pPr>
              <w:jc w:val="center"/>
              <w:rPr>
                <w:lang w:val="en-GB" w:eastAsia="tr-TR"/>
              </w:rPr>
            </w:pPr>
            <w:r w:rsidRPr="00BE76FD">
              <w:rPr>
                <w:lang w:val="en-GB" w:eastAsia="tr-TR"/>
              </w:rPr>
              <w:t>1.40</w:t>
            </w:r>
          </w:p>
        </w:tc>
        <w:tc>
          <w:tcPr>
            <w:tcW w:w="1033" w:type="dxa"/>
            <w:vAlign w:val="center"/>
          </w:tcPr>
          <w:p w14:paraId="5A865EFF" w14:textId="77777777" w:rsidR="00A32B62" w:rsidRPr="00BE76FD" w:rsidRDefault="00A32B62" w:rsidP="000763CD">
            <w:pPr>
              <w:jc w:val="center"/>
              <w:rPr>
                <w:lang w:val="en-GB" w:eastAsia="tr-TR"/>
              </w:rPr>
            </w:pPr>
            <w:r w:rsidRPr="00BE76FD">
              <w:rPr>
                <w:lang w:val="en-GB" w:eastAsia="tr-TR"/>
              </w:rPr>
              <w:t>0.13</w:t>
            </w:r>
          </w:p>
        </w:tc>
        <w:tc>
          <w:tcPr>
            <w:tcW w:w="833" w:type="dxa"/>
            <w:vAlign w:val="center"/>
          </w:tcPr>
          <w:p w14:paraId="6FF74815" w14:textId="77777777" w:rsidR="00A32B62" w:rsidRPr="00BE76FD" w:rsidRDefault="00A32B62" w:rsidP="000763CD">
            <w:pPr>
              <w:jc w:val="center"/>
              <w:rPr>
                <w:lang w:val="en-GB" w:eastAsia="tr-TR"/>
              </w:rPr>
            </w:pPr>
            <w:r w:rsidRPr="00BE76FD">
              <w:rPr>
                <w:lang w:val="en-GB" w:eastAsia="tr-TR"/>
              </w:rPr>
              <w:t>-</w:t>
            </w:r>
          </w:p>
        </w:tc>
        <w:tc>
          <w:tcPr>
            <w:tcW w:w="1447" w:type="dxa"/>
            <w:vAlign w:val="center"/>
          </w:tcPr>
          <w:p w14:paraId="7C953999" w14:textId="77777777" w:rsidR="00A32B62" w:rsidRPr="00BE76FD" w:rsidRDefault="00A32B62" w:rsidP="000763CD">
            <w:pPr>
              <w:jc w:val="center"/>
              <w:rPr>
                <w:lang w:val="en-GB" w:eastAsia="tr-TR"/>
              </w:rPr>
            </w:pPr>
            <w:r w:rsidRPr="00BE76FD">
              <w:rPr>
                <w:lang w:val="en-GB" w:eastAsia="tr-TR"/>
              </w:rPr>
              <w:t>0.53</w:t>
            </w:r>
          </w:p>
        </w:tc>
        <w:tc>
          <w:tcPr>
            <w:tcW w:w="1033" w:type="dxa"/>
            <w:vAlign w:val="center"/>
          </w:tcPr>
          <w:p w14:paraId="03CF990C" w14:textId="77777777" w:rsidR="00A32B62" w:rsidRPr="00BE76FD" w:rsidRDefault="00A32B62" w:rsidP="000763CD">
            <w:pPr>
              <w:jc w:val="center"/>
              <w:rPr>
                <w:i/>
                <w:iCs/>
                <w:lang w:val="en-GB" w:eastAsia="tr-TR"/>
              </w:rPr>
            </w:pPr>
            <w:r w:rsidRPr="00BE76FD">
              <w:rPr>
                <w:i/>
                <w:iCs/>
                <w:lang w:val="en-GB" w:eastAsia="tr-TR"/>
              </w:rPr>
              <w:t>tr</w:t>
            </w:r>
          </w:p>
        </w:tc>
        <w:tc>
          <w:tcPr>
            <w:tcW w:w="829" w:type="dxa"/>
            <w:vAlign w:val="center"/>
          </w:tcPr>
          <w:p w14:paraId="4E2F1B94" w14:textId="77777777" w:rsidR="00A32B62" w:rsidRPr="00BE76FD" w:rsidRDefault="00A32B62" w:rsidP="000763CD">
            <w:pPr>
              <w:jc w:val="center"/>
              <w:rPr>
                <w:lang w:val="en-GB" w:eastAsia="tr-TR"/>
              </w:rPr>
            </w:pPr>
            <w:r w:rsidRPr="00BE76FD">
              <w:rPr>
                <w:lang w:val="en-GB" w:eastAsia="tr-TR"/>
              </w:rPr>
              <w:t>1.16</w:t>
            </w:r>
          </w:p>
        </w:tc>
        <w:tc>
          <w:tcPr>
            <w:tcW w:w="1447" w:type="dxa"/>
            <w:vAlign w:val="center"/>
          </w:tcPr>
          <w:p w14:paraId="0041DBC7" w14:textId="77777777" w:rsidR="00A32B62" w:rsidRPr="00BE76FD" w:rsidRDefault="00A32B62" w:rsidP="000763CD">
            <w:pPr>
              <w:jc w:val="center"/>
              <w:rPr>
                <w:lang w:val="en-GB" w:eastAsia="tr-TR"/>
              </w:rPr>
            </w:pPr>
            <w:r w:rsidRPr="00BE76FD">
              <w:rPr>
                <w:lang w:val="en-GB" w:eastAsia="tr-TR"/>
              </w:rPr>
              <w:t>-</w:t>
            </w:r>
          </w:p>
        </w:tc>
        <w:tc>
          <w:tcPr>
            <w:tcW w:w="1862" w:type="dxa"/>
          </w:tcPr>
          <w:p w14:paraId="7999210E" w14:textId="77777777" w:rsidR="00A32B62" w:rsidRPr="00BE76FD" w:rsidRDefault="00A32B62" w:rsidP="000763CD">
            <w:pPr>
              <w:jc w:val="center"/>
              <w:rPr>
                <w:lang w:val="en-GB" w:eastAsia="tr-TR"/>
              </w:rPr>
            </w:pPr>
            <w:r w:rsidRPr="00BE76FD">
              <w:rPr>
                <w:lang w:val="en-GB" w:eastAsia="tr-TR"/>
              </w:rPr>
              <w:t>0.65</w:t>
            </w:r>
            <w:r w:rsidRPr="00BE76FD">
              <w:rPr>
                <w:lang w:val="en-GB" w:eastAsia="tr-TR"/>
              </w:rPr>
              <w:sym w:font="Symbol" w:char="F0B1"/>
            </w:r>
            <w:r w:rsidRPr="00BE76FD">
              <w:rPr>
                <w:lang w:val="en-GB" w:eastAsia="tr-TR"/>
              </w:rPr>
              <w:t>0.61</w:t>
            </w:r>
          </w:p>
        </w:tc>
      </w:tr>
      <w:tr w:rsidR="001B7662" w:rsidRPr="004D5EE5" w14:paraId="77DB7240" w14:textId="77777777" w:rsidTr="004356D0">
        <w:trPr>
          <w:trHeight w:val="295"/>
        </w:trPr>
        <w:tc>
          <w:tcPr>
            <w:tcW w:w="2895" w:type="dxa"/>
            <w:shd w:val="clear" w:color="auto" w:fill="auto"/>
            <w:noWrap/>
            <w:vAlign w:val="center"/>
          </w:tcPr>
          <w:p w14:paraId="3588D96A" w14:textId="050EB322" w:rsidR="001B7662" w:rsidRPr="00BE76FD" w:rsidRDefault="001B7662" w:rsidP="001B7662">
            <w:pPr>
              <w:ind w:right="219"/>
              <w:rPr>
                <w:lang w:val="kk-KZ" w:eastAsia="tr-TR"/>
              </w:rPr>
            </w:pPr>
            <w:r w:rsidRPr="00BE76FD">
              <w:rPr>
                <w:lang w:val="kk-KZ" w:eastAsia="tr-TR"/>
              </w:rPr>
              <w:t>Ванилин</w:t>
            </w:r>
          </w:p>
        </w:tc>
        <w:tc>
          <w:tcPr>
            <w:tcW w:w="1033" w:type="dxa"/>
            <w:vAlign w:val="center"/>
          </w:tcPr>
          <w:p w14:paraId="5E098D39" w14:textId="02765FE7" w:rsidR="001B7662" w:rsidRPr="00BE76FD" w:rsidRDefault="001B7662" w:rsidP="001B7662">
            <w:pPr>
              <w:jc w:val="center"/>
              <w:rPr>
                <w:i/>
                <w:iCs/>
                <w:lang w:val="en-GB" w:eastAsia="tr-TR"/>
              </w:rPr>
            </w:pPr>
            <w:r w:rsidRPr="00BE76FD">
              <w:rPr>
                <w:lang w:val="en-GB" w:eastAsia="tr-TR"/>
              </w:rPr>
              <w:t>-</w:t>
            </w:r>
          </w:p>
        </w:tc>
        <w:tc>
          <w:tcPr>
            <w:tcW w:w="1032" w:type="dxa"/>
            <w:vAlign w:val="center"/>
          </w:tcPr>
          <w:p w14:paraId="2F7BBC1E" w14:textId="1249D6CB" w:rsidR="001B7662" w:rsidRPr="00BE76FD" w:rsidRDefault="001B7662" w:rsidP="001B7662">
            <w:pPr>
              <w:jc w:val="center"/>
              <w:rPr>
                <w:lang w:val="en-GB" w:eastAsia="tr-TR"/>
              </w:rPr>
            </w:pPr>
            <w:r w:rsidRPr="00BE76FD">
              <w:rPr>
                <w:lang w:val="en-GB" w:eastAsia="tr-TR"/>
              </w:rPr>
              <w:t>-</w:t>
            </w:r>
          </w:p>
        </w:tc>
        <w:tc>
          <w:tcPr>
            <w:tcW w:w="1033" w:type="dxa"/>
            <w:vAlign w:val="center"/>
          </w:tcPr>
          <w:p w14:paraId="38ECA0C4" w14:textId="35C1F43A" w:rsidR="001B7662" w:rsidRPr="00BE76FD" w:rsidRDefault="001B7662" w:rsidP="001B7662">
            <w:pPr>
              <w:jc w:val="center"/>
              <w:rPr>
                <w:lang w:val="en-GB" w:eastAsia="tr-TR"/>
              </w:rPr>
            </w:pPr>
            <w:r w:rsidRPr="00BE76FD">
              <w:rPr>
                <w:lang w:val="en-GB" w:eastAsia="tr-TR"/>
              </w:rPr>
              <w:t>-</w:t>
            </w:r>
          </w:p>
        </w:tc>
        <w:tc>
          <w:tcPr>
            <w:tcW w:w="1033" w:type="dxa"/>
            <w:vAlign w:val="center"/>
          </w:tcPr>
          <w:p w14:paraId="68E05F2F" w14:textId="6CC334AD" w:rsidR="001B7662" w:rsidRPr="00BE76FD" w:rsidRDefault="001B7662" w:rsidP="001B7662">
            <w:pPr>
              <w:jc w:val="center"/>
              <w:rPr>
                <w:lang w:val="en-GB" w:eastAsia="tr-TR"/>
              </w:rPr>
            </w:pPr>
            <w:r w:rsidRPr="00BE76FD">
              <w:rPr>
                <w:lang w:val="en-GB" w:eastAsia="tr-TR"/>
              </w:rPr>
              <w:t>-</w:t>
            </w:r>
          </w:p>
        </w:tc>
        <w:tc>
          <w:tcPr>
            <w:tcW w:w="833" w:type="dxa"/>
            <w:vAlign w:val="center"/>
          </w:tcPr>
          <w:p w14:paraId="02B08211" w14:textId="17C8C85C" w:rsidR="001B7662" w:rsidRPr="00BE76FD" w:rsidRDefault="001B7662" w:rsidP="001B7662">
            <w:pPr>
              <w:jc w:val="center"/>
              <w:rPr>
                <w:lang w:val="en-GB" w:eastAsia="tr-TR"/>
              </w:rPr>
            </w:pPr>
            <w:r w:rsidRPr="00BE76FD">
              <w:rPr>
                <w:lang w:val="en-GB" w:eastAsia="tr-TR"/>
              </w:rPr>
              <w:t>-</w:t>
            </w:r>
          </w:p>
        </w:tc>
        <w:tc>
          <w:tcPr>
            <w:tcW w:w="1447" w:type="dxa"/>
            <w:vAlign w:val="center"/>
          </w:tcPr>
          <w:p w14:paraId="487A808B" w14:textId="0CBB407A" w:rsidR="001B7662" w:rsidRPr="00BE76FD" w:rsidRDefault="001B7662" w:rsidP="001B7662">
            <w:pPr>
              <w:jc w:val="center"/>
              <w:rPr>
                <w:lang w:val="en-GB" w:eastAsia="tr-TR"/>
              </w:rPr>
            </w:pPr>
            <w:r w:rsidRPr="00BE76FD">
              <w:rPr>
                <w:i/>
                <w:iCs/>
                <w:lang w:val="en-GB" w:eastAsia="tr-TR"/>
              </w:rPr>
              <w:t>tr</w:t>
            </w:r>
          </w:p>
        </w:tc>
        <w:tc>
          <w:tcPr>
            <w:tcW w:w="1033" w:type="dxa"/>
            <w:vAlign w:val="center"/>
          </w:tcPr>
          <w:p w14:paraId="1EA24172" w14:textId="06A52DA3" w:rsidR="001B7662" w:rsidRPr="00BE76FD" w:rsidRDefault="001B7662" w:rsidP="001B7662">
            <w:pPr>
              <w:jc w:val="center"/>
              <w:rPr>
                <w:i/>
                <w:iCs/>
                <w:lang w:val="en-GB" w:eastAsia="tr-TR"/>
              </w:rPr>
            </w:pPr>
            <w:r w:rsidRPr="00BE76FD">
              <w:rPr>
                <w:i/>
                <w:iCs/>
                <w:lang w:val="en-GB" w:eastAsia="tr-TR"/>
              </w:rPr>
              <w:t>tr</w:t>
            </w:r>
          </w:p>
        </w:tc>
        <w:tc>
          <w:tcPr>
            <w:tcW w:w="829" w:type="dxa"/>
            <w:vAlign w:val="center"/>
          </w:tcPr>
          <w:p w14:paraId="51B580F0" w14:textId="09D48B3A" w:rsidR="001B7662" w:rsidRPr="00BE76FD" w:rsidRDefault="001B7662" w:rsidP="001B7662">
            <w:pPr>
              <w:jc w:val="center"/>
              <w:rPr>
                <w:lang w:val="en-GB" w:eastAsia="tr-TR"/>
              </w:rPr>
            </w:pPr>
            <w:r w:rsidRPr="00BE76FD">
              <w:rPr>
                <w:lang w:val="en-GB" w:eastAsia="tr-TR"/>
              </w:rPr>
              <w:t>-</w:t>
            </w:r>
          </w:p>
        </w:tc>
        <w:tc>
          <w:tcPr>
            <w:tcW w:w="1447" w:type="dxa"/>
            <w:vAlign w:val="center"/>
          </w:tcPr>
          <w:p w14:paraId="3B205ED0" w14:textId="39EDEEB6" w:rsidR="001B7662" w:rsidRPr="00BE76FD" w:rsidRDefault="001B7662" w:rsidP="001B7662">
            <w:pPr>
              <w:jc w:val="center"/>
              <w:rPr>
                <w:lang w:val="en-GB" w:eastAsia="tr-TR"/>
              </w:rPr>
            </w:pPr>
            <w:r w:rsidRPr="00BE76FD">
              <w:rPr>
                <w:i/>
                <w:iCs/>
                <w:lang w:val="en-GB" w:eastAsia="tr-TR"/>
              </w:rPr>
              <w:t>tr</w:t>
            </w:r>
          </w:p>
        </w:tc>
        <w:tc>
          <w:tcPr>
            <w:tcW w:w="1862" w:type="dxa"/>
          </w:tcPr>
          <w:p w14:paraId="63E2336B" w14:textId="77EB9042" w:rsidR="001B7662" w:rsidRPr="00BE76FD" w:rsidRDefault="001B7662" w:rsidP="001B7662">
            <w:pPr>
              <w:jc w:val="center"/>
              <w:rPr>
                <w:lang w:val="en-GB" w:eastAsia="tr-TR"/>
              </w:rPr>
            </w:pPr>
            <w:r w:rsidRPr="00BE76FD">
              <w:rPr>
                <w:i/>
                <w:iCs/>
                <w:lang w:val="en-GB" w:eastAsia="tr-TR"/>
              </w:rPr>
              <w:t>tr</w:t>
            </w:r>
          </w:p>
        </w:tc>
      </w:tr>
      <w:tr w:rsidR="001B7662" w:rsidRPr="004D5EE5" w14:paraId="77A1ADD0" w14:textId="77777777" w:rsidTr="004356D0">
        <w:trPr>
          <w:trHeight w:val="295"/>
        </w:trPr>
        <w:tc>
          <w:tcPr>
            <w:tcW w:w="2895" w:type="dxa"/>
            <w:shd w:val="clear" w:color="auto" w:fill="auto"/>
            <w:noWrap/>
            <w:vAlign w:val="center"/>
          </w:tcPr>
          <w:p w14:paraId="23DD2C7C" w14:textId="230A3382" w:rsidR="001B7662" w:rsidRPr="00BE76FD" w:rsidRDefault="001B7662" w:rsidP="001B7662">
            <w:pPr>
              <w:ind w:right="219"/>
              <w:rPr>
                <w:lang w:val="kk-KZ" w:eastAsia="tr-TR"/>
              </w:rPr>
            </w:pPr>
            <w:r w:rsidRPr="00BE76FD">
              <w:rPr>
                <w:lang w:val="kk-KZ" w:eastAsia="tr-TR"/>
              </w:rPr>
              <w:t>Хлороген қышқылы</w:t>
            </w:r>
          </w:p>
        </w:tc>
        <w:tc>
          <w:tcPr>
            <w:tcW w:w="1033" w:type="dxa"/>
            <w:vAlign w:val="center"/>
          </w:tcPr>
          <w:p w14:paraId="7700536E" w14:textId="5966BB8C" w:rsidR="001B7662" w:rsidRPr="00BE76FD" w:rsidRDefault="001B7662" w:rsidP="001B7662">
            <w:pPr>
              <w:jc w:val="center"/>
              <w:rPr>
                <w:i/>
                <w:iCs/>
                <w:lang w:val="en-GB" w:eastAsia="tr-TR"/>
              </w:rPr>
            </w:pPr>
            <w:r w:rsidRPr="00BE76FD">
              <w:rPr>
                <w:lang w:val="en-GB" w:eastAsia="tr-TR"/>
              </w:rPr>
              <w:t>0.51</w:t>
            </w:r>
          </w:p>
        </w:tc>
        <w:tc>
          <w:tcPr>
            <w:tcW w:w="1032" w:type="dxa"/>
            <w:vAlign w:val="center"/>
          </w:tcPr>
          <w:p w14:paraId="628DA09D" w14:textId="5535C1F9" w:rsidR="001B7662" w:rsidRPr="00BE76FD" w:rsidRDefault="001B7662" w:rsidP="001B7662">
            <w:pPr>
              <w:jc w:val="center"/>
              <w:rPr>
                <w:lang w:val="en-GB" w:eastAsia="tr-TR"/>
              </w:rPr>
            </w:pPr>
            <w:r w:rsidRPr="00BE76FD">
              <w:rPr>
                <w:lang w:val="en-GB" w:eastAsia="tr-TR"/>
              </w:rPr>
              <w:t>-</w:t>
            </w:r>
          </w:p>
        </w:tc>
        <w:tc>
          <w:tcPr>
            <w:tcW w:w="1033" w:type="dxa"/>
            <w:vAlign w:val="center"/>
          </w:tcPr>
          <w:p w14:paraId="6E579866" w14:textId="0A5F5EAD" w:rsidR="001B7662" w:rsidRPr="00BE76FD" w:rsidRDefault="001B7662" w:rsidP="001B7662">
            <w:pPr>
              <w:jc w:val="center"/>
              <w:rPr>
                <w:lang w:val="en-GB" w:eastAsia="tr-TR"/>
              </w:rPr>
            </w:pPr>
            <w:r w:rsidRPr="00BE76FD">
              <w:rPr>
                <w:lang w:val="en-GB" w:eastAsia="tr-TR"/>
              </w:rPr>
              <w:t>1.23</w:t>
            </w:r>
          </w:p>
        </w:tc>
        <w:tc>
          <w:tcPr>
            <w:tcW w:w="1033" w:type="dxa"/>
            <w:vAlign w:val="center"/>
          </w:tcPr>
          <w:p w14:paraId="317E7A71" w14:textId="07BFD7EF" w:rsidR="001B7662" w:rsidRPr="00BE76FD" w:rsidRDefault="001B7662" w:rsidP="001B7662">
            <w:pPr>
              <w:jc w:val="center"/>
              <w:rPr>
                <w:lang w:val="en-GB" w:eastAsia="tr-TR"/>
              </w:rPr>
            </w:pPr>
            <w:r w:rsidRPr="00BE76FD">
              <w:rPr>
                <w:lang w:val="en-GB" w:eastAsia="tr-TR"/>
              </w:rPr>
              <w:t>0.62</w:t>
            </w:r>
          </w:p>
        </w:tc>
        <w:tc>
          <w:tcPr>
            <w:tcW w:w="833" w:type="dxa"/>
            <w:vAlign w:val="center"/>
          </w:tcPr>
          <w:p w14:paraId="5C2BFE6A" w14:textId="65CBB16E" w:rsidR="001B7662" w:rsidRPr="00BE76FD" w:rsidRDefault="001B7662" w:rsidP="001B7662">
            <w:pPr>
              <w:jc w:val="center"/>
              <w:rPr>
                <w:lang w:val="en-GB" w:eastAsia="tr-TR"/>
              </w:rPr>
            </w:pPr>
            <w:r w:rsidRPr="00BE76FD">
              <w:rPr>
                <w:lang w:val="en-GB" w:eastAsia="tr-TR"/>
              </w:rPr>
              <w:t>-</w:t>
            </w:r>
          </w:p>
        </w:tc>
        <w:tc>
          <w:tcPr>
            <w:tcW w:w="1447" w:type="dxa"/>
            <w:vAlign w:val="center"/>
          </w:tcPr>
          <w:p w14:paraId="1ECC1FA5" w14:textId="5262BF59" w:rsidR="001B7662" w:rsidRPr="00BE76FD" w:rsidRDefault="001B7662" w:rsidP="001B7662">
            <w:pPr>
              <w:jc w:val="center"/>
              <w:rPr>
                <w:lang w:val="en-GB" w:eastAsia="tr-TR"/>
              </w:rPr>
            </w:pPr>
            <w:r w:rsidRPr="00BE76FD">
              <w:rPr>
                <w:lang w:val="en-GB" w:eastAsia="tr-TR"/>
              </w:rPr>
              <w:t>6.59</w:t>
            </w:r>
          </w:p>
        </w:tc>
        <w:tc>
          <w:tcPr>
            <w:tcW w:w="1033" w:type="dxa"/>
            <w:vAlign w:val="center"/>
          </w:tcPr>
          <w:p w14:paraId="17E6CF71" w14:textId="315392DF" w:rsidR="001B7662" w:rsidRPr="00BE76FD" w:rsidRDefault="001B7662" w:rsidP="001B7662">
            <w:pPr>
              <w:jc w:val="center"/>
              <w:rPr>
                <w:i/>
                <w:iCs/>
                <w:lang w:val="en-GB" w:eastAsia="tr-TR"/>
              </w:rPr>
            </w:pPr>
            <w:r w:rsidRPr="00BE76FD">
              <w:rPr>
                <w:lang w:val="en-GB" w:eastAsia="tr-TR"/>
              </w:rPr>
              <w:t>0.21</w:t>
            </w:r>
          </w:p>
        </w:tc>
        <w:tc>
          <w:tcPr>
            <w:tcW w:w="829" w:type="dxa"/>
            <w:vAlign w:val="center"/>
          </w:tcPr>
          <w:p w14:paraId="0CB0D501" w14:textId="6E36512C" w:rsidR="001B7662" w:rsidRPr="00BE76FD" w:rsidRDefault="001B7662" w:rsidP="001B7662">
            <w:pPr>
              <w:jc w:val="center"/>
              <w:rPr>
                <w:lang w:val="en-GB" w:eastAsia="tr-TR"/>
              </w:rPr>
            </w:pPr>
            <w:r w:rsidRPr="00BE76FD">
              <w:rPr>
                <w:lang w:val="en-GB" w:eastAsia="tr-TR"/>
              </w:rPr>
              <w:t>1.53</w:t>
            </w:r>
          </w:p>
        </w:tc>
        <w:tc>
          <w:tcPr>
            <w:tcW w:w="1447" w:type="dxa"/>
            <w:vAlign w:val="center"/>
          </w:tcPr>
          <w:p w14:paraId="76E84E9E" w14:textId="34D4EEDC" w:rsidR="001B7662" w:rsidRPr="00BE76FD" w:rsidRDefault="001B7662" w:rsidP="001B7662">
            <w:pPr>
              <w:jc w:val="center"/>
              <w:rPr>
                <w:lang w:val="en-GB" w:eastAsia="tr-TR"/>
              </w:rPr>
            </w:pPr>
            <w:r w:rsidRPr="00BE76FD">
              <w:rPr>
                <w:lang w:val="en-GB" w:eastAsia="tr-TR"/>
              </w:rPr>
              <w:t>-</w:t>
            </w:r>
          </w:p>
        </w:tc>
        <w:tc>
          <w:tcPr>
            <w:tcW w:w="1862" w:type="dxa"/>
          </w:tcPr>
          <w:p w14:paraId="491CF9A3" w14:textId="67DC3AB9" w:rsidR="001B7662" w:rsidRPr="00BE76FD" w:rsidRDefault="001B7662" w:rsidP="001B7662">
            <w:pPr>
              <w:jc w:val="center"/>
              <w:rPr>
                <w:lang w:val="en-GB" w:eastAsia="tr-TR"/>
              </w:rPr>
            </w:pPr>
            <w:r w:rsidRPr="00BE76FD">
              <w:rPr>
                <w:lang w:val="en-GB" w:eastAsia="tr-TR"/>
              </w:rPr>
              <w:t>1.78</w:t>
            </w:r>
            <w:r w:rsidRPr="00BE76FD">
              <w:rPr>
                <w:lang w:val="en-GB" w:eastAsia="tr-TR"/>
              </w:rPr>
              <w:sym w:font="Symbol" w:char="F0B1"/>
            </w:r>
            <w:r w:rsidRPr="00BE76FD">
              <w:rPr>
                <w:lang w:val="en-GB" w:eastAsia="tr-TR"/>
              </w:rPr>
              <w:t>2.41</w:t>
            </w:r>
          </w:p>
        </w:tc>
      </w:tr>
      <w:tr w:rsidR="001B7662" w:rsidRPr="004D5EE5" w14:paraId="03367E13" w14:textId="77777777" w:rsidTr="004356D0">
        <w:trPr>
          <w:trHeight w:val="295"/>
        </w:trPr>
        <w:tc>
          <w:tcPr>
            <w:tcW w:w="2895" w:type="dxa"/>
            <w:shd w:val="clear" w:color="auto" w:fill="auto"/>
            <w:noWrap/>
            <w:vAlign w:val="center"/>
          </w:tcPr>
          <w:p w14:paraId="686210B3" w14:textId="06C5AC05" w:rsidR="001B7662" w:rsidRPr="00BE76FD" w:rsidRDefault="001B7662" w:rsidP="001B7662">
            <w:pPr>
              <w:ind w:right="219"/>
              <w:rPr>
                <w:lang w:val="kk-KZ" w:eastAsia="tr-TR"/>
              </w:rPr>
            </w:pPr>
            <w:r w:rsidRPr="00BE76FD">
              <w:rPr>
                <w:i/>
                <w:iCs/>
                <w:lang w:val="kk-KZ" w:eastAsia="tr-TR"/>
              </w:rPr>
              <w:t>п</w:t>
            </w:r>
            <w:r w:rsidRPr="00BE76FD">
              <w:rPr>
                <w:lang w:val="en-GB" w:eastAsia="tr-TR"/>
              </w:rPr>
              <w:t>-</w:t>
            </w:r>
            <w:r w:rsidRPr="00BE76FD">
              <w:rPr>
                <w:lang w:val="kk-KZ" w:eastAsia="tr-TR"/>
              </w:rPr>
              <w:t>Кумар қышқылы</w:t>
            </w:r>
          </w:p>
        </w:tc>
        <w:tc>
          <w:tcPr>
            <w:tcW w:w="1033" w:type="dxa"/>
            <w:vAlign w:val="center"/>
          </w:tcPr>
          <w:p w14:paraId="1527809E" w14:textId="6864E300" w:rsidR="001B7662" w:rsidRPr="00BE76FD" w:rsidRDefault="001B7662" w:rsidP="001B7662">
            <w:pPr>
              <w:jc w:val="center"/>
              <w:rPr>
                <w:i/>
                <w:iCs/>
                <w:lang w:val="en-GB" w:eastAsia="tr-TR"/>
              </w:rPr>
            </w:pPr>
            <w:r w:rsidRPr="00BE76FD">
              <w:rPr>
                <w:i/>
                <w:iCs/>
                <w:lang w:val="en-GB" w:eastAsia="tr-TR"/>
              </w:rPr>
              <w:t>tr</w:t>
            </w:r>
          </w:p>
        </w:tc>
        <w:tc>
          <w:tcPr>
            <w:tcW w:w="1032" w:type="dxa"/>
            <w:vAlign w:val="center"/>
          </w:tcPr>
          <w:p w14:paraId="277DDBDB" w14:textId="01657722" w:rsidR="001B7662" w:rsidRPr="00BE76FD" w:rsidRDefault="001B7662" w:rsidP="001B7662">
            <w:pPr>
              <w:jc w:val="center"/>
              <w:rPr>
                <w:lang w:val="en-GB" w:eastAsia="tr-TR"/>
              </w:rPr>
            </w:pPr>
            <w:r w:rsidRPr="00BE76FD">
              <w:rPr>
                <w:i/>
                <w:iCs/>
                <w:lang w:val="en-GB" w:eastAsia="tr-TR"/>
              </w:rPr>
              <w:t>tr</w:t>
            </w:r>
          </w:p>
        </w:tc>
        <w:tc>
          <w:tcPr>
            <w:tcW w:w="1033" w:type="dxa"/>
            <w:vAlign w:val="center"/>
          </w:tcPr>
          <w:p w14:paraId="22682BB7" w14:textId="2C97F7B1" w:rsidR="001B7662" w:rsidRPr="00BE76FD" w:rsidRDefault="001B7662" w:rsidP="001B7662">
            <w:pPr>
              <w:jc w:val="center"/>
              <w:rPr>
                <w:lang w:val="en-GB" w:eastAsia="tr-TR"/>
              </w:rPr>
            </w:pPr>
            <w:r w:rsidRPr="00BE76FD">
              <w:rPr>
                <w:lang w:val="en-GB" w:eastAsia="tr-TR"/>
              </w:rPr>
              <w:t>0.22</w:t>
            </w:r>
          </w:p>
        </w:tc>
        <w:tc>
          <w:tcPr>
            <w:tcW w:w="1033" w:type="dxa"/>
            <w:vAlign w:val="center"/>
          </w:tcPr>
          <w:p w14:paraId="1161C614" w14:textId="5D061ED0" w:rsidR="001B7662" w:rsidRPr="00BE76FD" w:rsidRDefault="001B7662" w:rsidP="001B7662">
            <w:pPr>
              <w:jc w:val="center"/>
              <w:rPr>
                <w:lang w:val="en-GB" w:eastAsia="tr-TR"/>
              </w:rPr>
            </w:pPr>
            <w:r w:rsidRPr="00BE76FD">
              <w:rPr>
                <w:lang w:val="en-GB" w:eastAsia="tr-TR"/>
              </w:rPr>
              <w:t>tr</w:t>
            </w:r>
          </w:p>
        </w:tc>
        <w:tc>
          <w:tcPr>
            <w:tcW w:w="833" w:type="dxa"/>
            <w:vAlign w:val="center"/>
          </w:tcPr>
          <w:p w14:paraId="6EF8A263" w14:textId="4ED8EAEA" w:rsidR="001B7662" w:rsidRPr="00BE76FD" w:rsidRDefault="001B7662" w:rsidP="001B7662">
            <w:pPr>
              <w:jc w:val="center"/>
              <w:rPr>
                <w:lang w:val="en-GB" w:eastAsia="tr-TR"/>
              </w:rPr>
            </w:pPr>
            <w:r w:rsidRPr="00BE76FD">
              <w:rPr>
                <w:lang w:val="en-GB" w:eastAsia="tr-TR"/>
              </w:rPr>
              <w:t>3.88</w:t>
            </w:r>
          </w:p>
        </w:tc>
        <w:tc>
          <w:tcPr>
            <w:tcW w:w="1447" w:type="dxa"/>
            <w:vAlign w:val="center"/>
          </w:tcPr>
          <w:p w14:paraId="537AA7D9" w14:textId="72B8F0F7" w:rsidR="001B7662" w:rsidRPr="00BE76FD" w:rsidRDefault="001B7662" w:rsidP="001B7662">
            <w:pPr>
              <w:jc w:val="center"/>
              <w:rPr>
                <w:lang w:val="en-GB" w:eastAsia="tr-TR"/>
              </w:rPr>
            </w:pPr>
            <w:r w:rsidRPr="00BE76FD">
              <w:rPr>
                <w:i/>
                <w:iCs/>
                <w:lang w:val="en-GB" w:eastAsia="tr-TR"/>
              </w:rPr>
              <w:t>tr</w:t>
            </w:r>
          </w:p>
        </w:tc>
        <w:tc>
          <w:tcPr>
            <w:tcW w:w="1033" w:type="dxa"/>
            <w:vAlign w:val="center"/>
          </w:tcPr>
          <w:p w14:paraId="238621A6" w14:textId="77777777" w:rsidR="001B7662" w:rsidRPr="00BE76FD" w:rsidRDefault="001B7662" w:rsidP="001B7662">
            <w:pPr>
              <w:jc w:val="center"/>
              <w:rPr>
                <w:i/>
                <w:iCs/>
                <w:lang w:val="en-GB" w:eastAsia="tr-TR"/>
              </w:rPr>
            </w:pPr>
          </w:p>
        </w:tc>
        <w:tc>
          <w:tcPr>
            <w:tcW w:w="829" w:type="dxa"/>
            <w:vAlign w:val="center"/>
          </w:tcPr>
          <w:p w14:paraId="6BC5B3C5" w14:textId="3C012B64" w:rsidR="001B7662" w:rsidRPr="00BE76FD" w:rsidRDefault="001B7662" w:rsidP="001B7662">
            <w:pPr>
              <w:jc w:val="center"/>
              <w:rPr>
                <w:lang w:val="en-GB" w:eastAsia="tr-TR"/>
              </w:rPr>
            </w:pPr>
            <w:r w:rsidRPr="00BE76FD">
              <w:rPr>
                <w:i/>
                <w:iCs/>
                <w:lang w:val="en-GB" w:eastAsia="tr-TR"/>
              </w:rPr>
              <w:t>tr</w:t>
            </w:r>
          </w:p>
        </w:tc>
        <w:tc>
          <w:tcPr>
            <w:tcW w:w="1447" w:type="dxa"/>
            <w:vAlign w:val="center"/>
          </w:tcPr>
          <w:p w14:paraId="1A8E7DEF" w14:textId="13EA7851" w:rsidR="001B7662" w:rsidRPr="00BE76FD" w:rsidRDefault="001B7662" w:rsidP="001B7662">
            <w:pPr>
              <w:jc w:val="center"/>
              <w:rPr>
                <w:lang w:val="en-GB" w:eastAsia="tr-TR"/>
              </w:rPr>
            </w:pPr>
            <w:r w:rsidRPr="00BE76FD">
              <w:rPr>
                <w:i/>
                <w:iCs/>
                <w:lang w:val="en-GB" w:eastAsia="tr-TR"/>
              </w:rPr>
              <w:t>tr</w:t>
            </w:r>
          </w:p>
        </w:tc>
        <w:tc>
          <w:tcPr>
            <w:tcW w:w="1862" w:type="dxa"/>
          </w:tcPr>
          <w:p w14:paraId="67820CEB" w14:textId="25167EDD" w:rsidR="001B7662" w:rsidRPr="00BE76FD" w:rsidRDefault="001B7662" w:rsidP="001B7662">
            <w:pPr>
              <w:jc w:val="center"/>
              <w:rPr>
                <w:lang w:val="en-GB" w:eastAsia="tr-TR"/>
              </w:rPr>
            </w:pPr>
            <w:r w:rsidRPr="00BE76FD">
              <w:rPr>
                <w:i/>
                <w:iCs/>
                <w:lang w:val="en-GB" w:eastAsia="tr-TR"/>
              </w:rPr>
              <w:t>2.05</w:t>
            </w:r>
            <w:r w:rsidRPr="00BE76FD">
              <w:rPr>
                <w:lang w:val="en-GB" w:eastAsia="tr-TR"/>
              </w:rPr>
              <w:sym w:font="Symbol" w:char="F0B1"/>
            </w:r>
            <w:r w:rsidRPr="00BE76FD">
              <w:rPr>
                <w:lang w:val="en-GB" w:eastAsia="tr-TR"/>
              </w:rPr>
              <w:t>2.59</w:t>
            </w:r>
          </w:p>
        </w:tc>
      </w:tr>
      <w:tr w:rsidR="001B7662" w:rsidRPr="004D5EE5" w14:paraId="1A0CABD0" w14:textId="77777777" w:rsidTr="004356D0">
        <w:trPr>
          <w:trHeight w:val="295"/>
        </w:trPr>
        <w:tc>
          <w:tcPr>
            <w:tcW w:w="2895" w:type="dxa"/>
            <w:shd w:val="clear" w:color="auto" w:fill="auto"/>
            <w:noWrap/>
            <w:vAlign w:val="center"/>
          </w:tcPr>
          <w:p w14:paraId="6E3B65C1" w14:textId="6B0DAA0B" w:rsidR="001B7662" w:rsidRPr="00BE76FD" w:rsidRDefault="001B7662" w:rsidP="001B7662">
            <w:pPr>
              <w:ind w:right="219"/>
              <w:rPr>
                <w:lang w:val="kk-KZ" w:eastAsia="tr-TR"/>
              </w:rPr>
            </w:pPr>
            <w:r w:rsidRPr="00BE76FD">
              <w:rPr>
                <w:lang w:val="kk-KZ" w:eastAsia="tr-TR"/>
              </w:rPr>
              <w:t>Цинарин</w:t>
            </w:r>
          </w:p>
        </w:tc>
        <w:tc>
          <w:tcPr>
            <w:tcW w:w="1033" w:type="dxa"/>
            <w:vAlign w:val="center"/>
          </w:tcPr>
          <w:p w14:paraId="77BB8543" w14:textId="064145F6" w:rsidR="001B7662" w:rsidRPr="00BE76FD" w:rsidRDefault="001B7662" w:rsidP="001B7662">
            <w:pPr>
              <w:jc w:val="center"/>
              <w:rPr>
                <w:i/>
                <w:iCs/>
                <w:lang w:val="en-GB" w:eastAsia="tr-TR"/>
              </w:rPr>
            </w:pPr>
            <w:r w:rsidRPr="00BE76FD">
              <w:rPr>
                <w:lang w:val="en-GB" w:eastAsia="tr-TR"/>
              </w:rPr>
              <w:t>-</w:t>
            </w:r>
          </w:p>
        </w:tc>
        <w:tc>
          <w:tcPr>
            <w:tcW w:w="1032" w:type="dxa"/>
            <w:vAlign w:val="center"/>
          </w:tcPr>
          <w:p w14:paraId="6FF4479C" w14:textId="1125994E" w:rsidR="001B7662" w:rsidRPr="00BE76FD" w:rsidRDefault="001B7662" w:rsidP="001B7662">
            <w:pPr>
              <w:jc w:val="center"/>
              <w:rPr>
                <w:lang w:val="en-GB" w:eastAsia="tr-TR"/>
              </w:rPr>
            </w:pPr>
            <w:r w:rsidRPr="00BE76FD">
              <w:rPr>
                <w:lang w:val="en-GB" w:eastAsia="tr-TR"/>
              </w:rPr>
              <w:t>-</w:t>
            </w:r>
          </w:p>
        </w:tc>
        <w:tc>
          <w:tcPr>
            <w:tcW w:w="1033" w:type="dxa"/>
            <w:vAlign w:val="center"/>
          </w:tcPr>
          <w:p w14:paraId="096C17A6" w14:textId="6A76FBE2" w:rsidR="001B7662" w:rsidRPr="00BE76FD" w:rsidRDefault="001B7662" w:rsidP="001B7662">
            <w:pPr>
              <w:jc w:val="center"/>
              <w:rPr>
                <w:lang w:val="en-GB" w:eastAsia="tr-TR"/>
              </w:rPr>
            </w:pPr>
            <w:r w:rsidRPr="00BE76FD">
              <w:rPr>
                <w:lang w:val="en-GB" w:eastAsia="tr-TR"/>
              </w:rPr>
              <w:t>-</w:t>
            </w:r>
          </w:p>
        </w:tc>
        <w:tc>
          <w:tcPr>
            <w:tcW w:w="1033" w:type="dxa"/>
            <w:vAlign w:val="center"/>
          </w:tcPr>
          <w:p w14:paraId="12D3E50B" w14:textId="71A9EFEE" w:rsidR="001B7662" w:rsidRPr="00BE76FD" w:rsidRDefault="001B7662" w:rsidP="001B7662">
            <w:pPr>
              <w:jc w:val="center"/>
              <w:rPr>
                <w:lang w:val="en-GB" w:eastAsia="tr-TR"/>
              </w:rPr>
            </w:pPr>
            <w:r w:rsidRPr="00BE76FD">
              <w:rPr>
                <w:lang w:val="en-GB" w:eastAsia="tr-TR"/>
              </w:rPr>
              <w:t>-</w:t>
            </w:r>
          </w:p>
        </w:tc>
        <w:tc>
          <w:tcPr>
            <w:tcW w:w="833" w:type="dxa"/>
            <w:vAlign w:val="center"/>
          </w:tcPr>
          <w:p w14:paraId="66069123" w14:textId="1F666DB5" w:rsidR="001B7662" w:rsidRPr="00BE76FD" w:rsidRDefault="001B7662" w:rsidP="001B7662">
            <w:pPr>
              <w:jc w:val="center"/>
              <w:rPr>
                <w:lang w:val="en-GB" w:eastAsia="tr-TR"/>
              </w:rPr>
            </w:pPr>
            <w:r w:rsidRPr="00BE76FD">
              <w:rPr>
                <w:lang w:val="en-GB" w:eastAsia="tr-TR"/>
              </w:rPr>
              <w:t>-</w:t>
            </w:r>
          </w:p>
        </w:tc>
        <w:tc>
          <w:tcPr>
            <w:tcW w:w="1447" w:type="dxa"/>
            <w:vAlign w:val="center"/>
          </w:tcPr>
          <w:p w14:paraId="24FAEA1F" w14:textId="378B6FFA" w:rsidR="001B7662" w:rsidRPr="00BE76FD" w:rsidRDefault="001B7662" w:rsidP="001B7662">
            <w:pPr>
              <w:jc w:val="center"/>
              <w:rPr>
                <w:lang w:val="en-GB" w:eastAsia="tr-TR"/>
              </w:rPr>
            </w:pPr>
            <w:r w:rsidRPr="00BE76FD">
              <w:rPr>
                <w:lang w:val="en-GB" w:eastAsia="tr-TR"/>
              </w:rPr>
              <w:t>6.19</w:t>
            </w:r>
          </w:p>
        </w:tc>
        <w:tc>
          <w:tcPr>
            <w:tcW w:w="1033" w:type="dxa"/>
            <w:vAlign w:val="center"/>
          </w:tcPr>
          <w:p w14:paraId="48F46B26" w14:textId="7B539EA3" w:rsidR="001B7662" w:rsidRPr="00BE76FD" w:rsidRDefault="001B7662" w:rsidP="001B7662">
            <w:pPr>
              <w:jc w:val="center"/>
              <w:rPr>
                <w:i/>
                <w:iCs/>
                <w:lang w:val="en-GB" w:eastAsia="tr-TR"/>
              </w:rPr>
            </w:pPr>
            <w:r w:rsidRPr="00BE76FD">
              <w:rPr>
                <w:lang w:val="en-GB" w:eastAsia="tr-TR"/>
              </w:rPr>
              <w:t>-</w:t>
            </w:r>
          </w:p>
        </w:tc>
        <w:tc>
          <w:tcPr>
            <w:tcW w:w="829" w:type="dxa"/>
            <w:vAlign w:val="center"/>
          </w:tcPr>
          <w:p w14:paraId="63BF5A02" w14:textId="51F9C4BB" w:rsidR="001B7662" w:rsidRPr="00BE76FD" w:rsidRDefault="001B7662" w:rsidP="001B7662">
            <w:pPr>
              <w:jc w:val="center"/>
              <w:rPr>
                <w:lang w:val="en-GB" w:eastAsia="tr-TR"/>
              </w:rPr>
            </w:pPr>
            <w:r w:rsidRPr="00BE76FD">
              <w:rPr>
                <w:lang w:val="en-GB" w:eastAsia="tr-TR"/>
              </w:rPr>
              <w:t>-</w:t>
            </w:r>
          </w:p>
        </w:tc>
        <w:tc>
          <w:tcPr>
            <w:tcW w:w="1447" w:type="dxa"/>
            <w:vAlign w:val="center"/>
          </w:tcPr>
          <w:p w14:paraId="3EECEA53" w14:textId="75FD1AF6" w:rsidR="001B7662" w:rsidRPr="00BE76FD" w:rsidRDefault="001B7662" w:rsidP="001B7662">
            <w:pPr>
              <w:jc w:val="center"/>
              <w:rPr>
                <w:lang w:val="en-GB" w:eastAsia="tr-TR"/>
              </w:rPr>
            </w:pPr>
            <w:r w:rsidRPr="00BE76FD">
              <w:rPr>
                <w:lang w:val="en-GB" w:eastAsia="tr-TR"/>
              </w:rPr>
              <w:t>-</w:t>
            </w:r>
          </w:p>
        </w:tc>
        <w:tc>
          <w:tcPr>
            <w:tcW w:w="1862" w:type="dxa"/>
          </w:tcPr>
          <w:p w14:paraId="21E645B3" w14:textId="0A005831" w:rsidR="001B7662" w:rsidRPr="00BE76FD" w:rsidRDefault="001B7662" w:rsidP="001B7662">
            <w:pPr>
              <w:jc w:val="center"/>
              <w:rPr>
                <w:lang w:val="en-GB" w:eastAsia="tr-TR"/>
              </w:rPr>
            </w:pPr>
            <w:r w:rsidRPr="00BE76FD">
              <w:rPr>
                <w:i/>
                <w:iCs/>
                <w:lang w:val="en-GB" w:eastAsia="tr-TR"/>
              </w:rPr>
              <w:t>tr</w:t>
            </w:r>
          </w:p>
        </w:tc>
      </w:tr>
      <w:tr w:rsidR="001B7662" w:rsidRPr="004D5EE5" w14:paraId="08750DC0" w14:textId="77777777" w:rsidTr="004356D0">
        <w:trPr>
          <w:trHeight w:val="295"/>
        </w:trPr>
        <w:tc>
          <w:tcPr>
            <w:tcW w:w="2895" w:type="dxa"/>
            <w:shd w:val="clear" w:color="auto" w:fill="auto"/>
            <w:noWrap/>
            <w:vAlign w:val="center"/>
          </w:tcPr>
          <w:p w14:paraId="610AE705" w14:textId="44975530" w:rsidR="001B7662" w:rsidRPr="00BE76FD" w:rsidRDefault="001B7662" w:rsidP="001B7662">
            <w:pPr>
              <w:ind w:right="219"/>
              <w:rPr>
                <w:lang w:val="kk-KZ" w:eastAsia="tr-TR"/>
              </w:rPr>
            </w:pPr>
            <w:r w:rsidRPr="00BE76FD">
              <w:rPr>
                <w:lang w:val="kk-KZ" w:eastAsia="tr-TR"/>
              </w:rPr>
              <w:t>Кумарин</w:t>
            </w:r>
          </w:p>
        </w:tc>
        <w:tc>
          <w:tcPr>
            <w:tcW w:w="1033" w:type="dxa"/>
            <w:vAlign w:val="center"/>
          </w:tcPr>
          <w:p w14:paraId="7A4D90DE" w14:textId="3601CA76" w:rsidR="001B7662" w:rsidRPr="00BE76FD" w:rsidRDefault="001B7662" w:rsidP="001B7662">
            <w:pPr>
              <w:jc w:val="center"/>
              <w:rPr>
                <w:lang w:val="en-GB" w:eastAsia="tr-TR"/>
              </w:rPr>
            </w:pPr>
            <w:r w:rsidRPr="00BE76FD">
              <w:rPr>
                <w:lang w:val="en-GB" w:eastAsia="tr-TR"/>
              </w:rPr>
              <w:t>-</w:t>
            </w:r>
          </w:p>
        </w:tc>
        <w:tc>
          <w:tcPr>
            <w:tcW w:w="1032" w:type="dxa"/>
            <w:vAlign w:val="center"/>
          </w:tcPr>
          <w:p w14:paraId="0CBB7DA0" w14:textId="7DC0ED8D" w:rsidR="001B7662" w:rsidRPr="00BE76FD" w:rsidRDefault="001B7662" w:rsidP="001B7662">
            <w:pPr>
              <w:jc w:val="center"/>
              <w:rPr>
                <w:lang w:val="en-GB" w:eastAsia="tr-TR"/>
              </w:rPr>
            </w:pPr>
            <w:r w:rsidRPr="00BE76FD">
              <w:rPr>
                <w:lang w:val="en-GB" w:eastAsia="tr-TR"/>
              </w:rPr>
              <w:t>-</w:t>
            </w:r>
          </w:p>
        </w:tc>
        <w:tc>
          <w:tcPr>
            <w:tcW w:w="1033" w:type="dxa"/>
            <w:vAlign w:val="center"/>
          </w:tcPr>
          <w:p w14:paraId="0FCF2909" w14:textId="6D662E82" w:rsidR="001B7662" w:rsidRPr="00BE76FD" w:rsidRDefault="001B7662" w:rsidP="001B7662">
            <w:pPr>
              <w:jc w:val="center"/>
              <w:rPr>
                <w:lang w:val="en-GB" w:eastAsia="tr-TR"/>
              </w:rPr>
            </w:pPr>
            <w:r w:rsidRPr="00BE76FD">
              <w:rPr>
                <w:lang w:val="en-GB" w:eastAsia="tr-TR"/>
              </w:rPr>
              <w:t>-</w:t>
            </w:r>
          </w:p>
        </w:tc>
        <w:tc>
          <w:tcPr>
            <w:tcW w:w="1033" w:type="dxa"/>
            <w:vAlign w:val="center"/>
          </w:tcPr>
          <w:p w14:paraId="196603CE" w14:textId="04132DD6" w:rsidR="001B7662" w:rsidRPr="00BE76FD" w:rsidRDefault="001B7662" w:rsidP="001B7662">
            <w:pPr>
              <w:jc w:val="center"/>
              <w:rPr>
                <w:lang w:val="en-GB" w:eastAsia="tr-TR"/>
              </w:rPr>
            </w:pPr>
            <w:r w:rsidRPr="00BE76FD">
              <w:rPr>
                <w:lang w:val="en-GB" w:eastAsia="tr-TR"/>
              </w:rPr>
              <w:t>-</w:t>
            </w:r>
          </w:p>
        </w:tc>
        <w:tc>
          <w:tcPr>
            <w:tcW w:w="833" w:type="dxa"/>
            <w:vAlign w:val="center"/>
          </w:tcPr>
          <w:p w14:paraId="79ACBEE3" w14:textId="6ED220EA" w:rsidR="001B7662" w:rsidRPr="00BE76FD" w:rsidRDefault="001B7662" w:rsidP="001B7662">
            <w:pPr>
              <w:jc w:val="center"/>
              <w:rPr>
                <w:lang w:val="en-GB" w:eastAsia="tr-TR"/>
              </w:rPr>
            </w:pPr>
            <w:r w:rsidRPr="00BE76FD">
              <w:rPr>
                <w:i/>
                <w:iCs/>
                <w:lang w:val="en-GB" w:eastAsia="tr-TR"/>
              </w:rPr>
              <w:t>tr</w:t>
            </w:r>
          </w:p>
        </w:tc>
        <w:tc>
          <w:tcPr>
            <w:tcW w:w="1447" w:type="dxa"/>
            <w:vAlign w:val="center"/>
          </w:tcPr>
          <w:p w14:paraId="73240E7C" w14:textId="0E45975D" w:rsidR="001B7662" w:rsidRPr="00BE76FD" w:rsidRDefault="001B7662" w:rsidP="001B7662">
            <w:pPr>
              <w:jc w:val="center"/>
              <w:rPr>
                <w:lang w:val="en-GB" w:eastAsia="tr-TR"/>
              </w:rPr>
            </w:pPr>
            <w:r w:rsidRPr="00BE76FD">
              <w:rPr>
                <w:lang w:val="en-GB" w:eastAsia="tr-TR"/>
              </w:rPr>
              <w:t>0.15</w:t>
            </w:r>
          </w:p>
        </w:tc>
        <w:tc>
          <w:tcPr>
            <w:tcW w:w="1033" w:type="dxa"/>
            <w:vAlign w:val="center"/>
          </w:tcPr>
          <w:p w14:paraId="494CAD32" w14:textId="1ECC82E9" w:rsidR="001B7662" w:rsidRPr="00BE76FD" w:rsidRDefault="001B7662" w:rsidP="001B7662">
            <w:pPr>
              <w:jc w:val="center"/>
              <w:rPr>
                <w:lang w:val="en-GB" w:eastAsia="tr-TR"/>
              </w:rPr>
            </w:pPr>
            <w:r w:rsidRPr="00BE76FD">
              <w:rPr>
                <w:lang w:val="en-GB" w:eastAsia="tr-TR"/>
              </w:rPr>
              <w:t>-</w:t>
            </w:r>
          </w:p>
        </w:tc>
        <w:tc>
          <w:tcPr>
            <w:tcW w:w="829" w:type="dxa"/>
            <w:vAlign w:val="center"/>
          </w:tcPr>
          <w:p w14:paraId="1D9D44A3" w14:textId="26C6D9FF" w:rsidR="001B7662" w:rsidRPr="00BE76FD" w:rsidRDefault="001B7662" w:rsidP="001B7662">
            <w:pPr>
              <w:jc w:val="center"/>
              <w:rPr>
                <w:lang w:val="en-GB" w:eastAsia="tr-TR"/>
              </w:rPr>
            </w:pPr>
            <w:r w:rsidRPr="00BE76FD">
              <w:rPr>
                <w:lang w:val="en-GB" w:eastAsia="tr-TR"/>
              </w:rPr>
              <w:t>-</w:t>
            </w:r>
          </w:p>
        </w:tc>
        <w:tc>
          <w:tcPr>
            <w:tcW w:w="1447" w:type="dxa"/>
            <w:vAlign w:val="center"/>
          </w:tcPr>
          <w:p w14:paraId="355EE327" w14:textId="35A5CBB4" w:rsidR="001B7662" w:rsidRPr="00BE76FD" w:rsidRDefault="001B7662" w:rsidP="001B7662">
            <w:pPr>
              <w:jc w:val="center"/>
              <w:rPr>
                <w:lang w:val="en-GB" w:eastAsia="tr-TR"/>
              </w:rPr>
            </w:pPr>
            <w:r w:rsidRPr="00BE76FD">
              <w:rPr>
                <w:i/>
                <w:iCs/>
                <w:lang w:val="en-GB" w:eastAsia="tr-TR"/>
              </w:rPr>
              <w:t>tr</w:t>
            </w:r>
          </w:p>
        </w:tc>
        <w:tc>
          <w:tcPr>
            <w:tcW w:w="1862" w:type="dxa"/>
          </w:tcPr>
          <w:p w14:paraId="143D2304" w14:textId="3484777B" w:rsidR="001B7662" w:rsidRPr="00BE76FD" w:rsidRDefault="001B7662" w:rsidP="001B7662">
            <w:pPr>
              <w:jc w:val="center"/>
              <w:rPr>
                <w:i/>
                <w:iCs/>
                <w:lang w:val="en-GB" w:eastAsia="tr-TR"/>
              </w:rPr>
            </w:pPr>
            <w:r w:rsidRPr="00BE76FD">
              <w:rPr>
                <w:i/>
                <w:iCs/>
                <w:lang w:val="en-GB" w:eastAsia="tr-TR"/>
              </w:rPr>
              <w:t>tr</w:t>
            </w:r>
          </w:p>
        </w:tc>
      </w:tr>
      <w:tr w:rsidR="00DF6A56" w:rsidRPr="004D5EE5" w14:paraId="7AEA8D29" w14:textId="77777777" w:rsidTr="004356D0">
        <w:trPr>
          <w:trHeight w:val="295"/>
        </w:trPr>
        <w:tc>
          <w:tcPr>
            <w:tcW w:w="2895" w:type="dxa"/>
            <w:shd w:val="clear" w:color="auto" w:fill="auto"/>
            <w:noWrap/>
            <w:vAlign w:val="center"/>
          </w:tcPr>
          <w:p w14:paraId="0B042807" w14:textId="722A481B" w:rsidR="00DF6A56" w:rsidRPr="00BE76FD" w:rsidRDefault="00DF6A56" w:rsidP="0054688B">
            <w:pPr>
              <w:ind w:right="219"/>
              <w:rPr>
                <w:lang w:val="kk-KZ" w:eastAsia="tr-TR"/>
              </w:rPr>
            </w:pPr>
            <w:r w:rsidRPr="0019614C">
              <w:rPr>
                <w:i/>
                <w:iCs/>
                <w:sz w:val="22"/>
                <w:szCs w:val="22"/>
                <w:lang w:val="kk-KZ" w:eastAsia="tr-TR"/>
              </w:rPr>
              <w:t>транс</w:t>
            </w:r>
            <w:r w:rsidRPr="0019614C">
              <w:rPr>
                <w:sz w:val="22"/>
                <w:szCs w:val="22"/>
                <w:lang w:val="en-GB" w:eastAsia="tr-TR"/>
              </w:rPr>
              <w:t>-2-</w:t>
            </w:r>
            <w:r w:rsidR="0054688B">
              <w:rPr>
                <w:sz w:val="22"/>
                <w:szCs w:val="22"/>
                <w:lang w:val="kk-KZ" w:eastAsia="tr-TR"/>
              </w:rPr>
              <w:t>г</w:t>
            </w:r>
            <w:r w:rsidRPr="0019614C">
              <w:rPr>
                <w:sz w:val="22"/>
                <w:szCs w:val="22"/>
                <w:lang w:val="kk-KZ" w:eastAsia="tr-TR"/>
              </w:rPr>
              <w:t>идрокси</w:t>
            </w:r>
            <w:r w:rsidRPr="0019614C">
              <w:rPr>
                <w:bCs/>
                <w:sz w:val="22"/>
                <w:szCs w:val="22"/>
                <w:lang w:val="kk-KZ" w:eastAsia="x-none"/>
              </w:rPr>
              <w:t>корич</w:t>
            </w:r>
            <w:r w:rsidRPr="0019614C">
              <w:rPr>
                <w:sz w:val="22"/>
                <w:szCs w:val="22"/>
                <w:lang w:val="kk-KZ" w:eastAsia="tr-TR"/>
              </w:rPr>
              <w:t xml:space="preserve"> қышқылы </w:t>
            </w:r>
          </w:p>
        </w:tc>
        <w:tc>
          <w:tcPr>
            <w:tcW w:w="1033" w:type="dxa"/>
            <w:vAlign w:val="center"/>
          </w:tcPr>
          <w:p w14:paraId="39803F2E" w14:textId="3DBF79E2" w:rsidR="00DF6A56" w:rsidRPr="00BE76FD" w:rsidRDefault="00DF6A56" w:rsidP="00DF6A56">
            <w:pPr>
              <w:jc w:val="center"/>
              <w:rPr>
                <w:lang w:val="en-GB" w:eastAsia="tr-TR"/>
              </w:rPr>
            </w:pPr>
            <w:r w:rsidRPr="00BE76FD">
              <w:rPr>
                <w:lang w:val="en-GB" w:eastAsia="tr-TR"/>
              </w:rPr>
              <w:t>0.42</w:t>
            </w:r>
          </w:p>
        </w:tc>
        <w:tc>
          <w:tcPr>
            <w:tcW w:w="1032" w:type="dxa"/>
            <w:vAlign w:val="center"/>
          </w:tcPr>
          <w:p w14:paraId="080488C1" w14:textId="75B3B614" w:rsidR="00DF6A56" w:rsidRPr="00BE76FD" w:rsidRDefault="00DF6A56" w:rsidP="00DF6A56">
            <w:pPr>
              <w:jc w:val="center"/>
              <w:rPr>
                <w:lang w:val="en-GB" w:eastAsia="tr-TR"/>
              </w:rPr>
            </w:pPr>
            <w:r w:rsidRPr="00BE76FD">
              <w:rPr>
                <w:lang w:val="en-GB" w:eastAsia="tr-TR"/>
              </w:rPr>
              <w:t>0.58</w:t>
            </w:r>
          </w:p>
        </w:tc>
        <w:tc>
          <w:tcPr>
            <w:tcW w:w="1033" w:type="dxa"/>
            <w:vAlign w:val="center"/>
          </w:tcPr>
          <w:p w14:paraId="30FEFAB4" w14:textId="0A5D1B73" w:rsidR="00DF6A56" w:rsidRPr="00BE76FD" w:rsidRDefault="00DF6A56" w:rsidP="00DF6A56">
            <w:pPr>
              <w:jc w:val="center"/>
              <w:rPr>
                <w:lang w:val="en-GB" w:eastAsia="tr-TR"/>
              </w:rPr>
            </w:pPr>
            <w:r w:rsidRPr="00BE76FD">
              <w:rPr>
                <w:lang w:val="en-GB" w:eastAsia="tr-TR"/>
              </w:rPr>
              <w:t>0.66</w:t>
            </w:r>
          </w:p>
        </w:tc>
        <w:tc>
          <w:tcPr>
            <w:tcW w:w="1033" w:type="dxa"/>
            <w:vAlign w:val="center"/>
          </w:tcPr>
          <w:p w14:paraId="40E493C6" w14:textId="30F2B9C2" w:rsidR="00DF6A56" w:rsidRPr="00BE76FD" w:rsidRDefault="00DF6A56" w:rsidP="00DF6A56">
            <w:pPr>
              <w:jc w:val="center"/>
              <w:rPr>
                <w:lang w:val="en-GB" w:eastAsia="tr-TR"/>
              </w:rPr>
            </w:pPr>
            <w:r w:rsidRPr="00BE76FD">
              <w:rPr>
                <w:lang w:val="en-GB" w:eastAsia="tr-TR"/>
              </w:rPr>
              <w:t>0.50</w:t>
            </w:r>
          </w:p>
        </w:tc>
        <w:tc>
          <w:tcPr>
            <w:tcW w:w="833" w:type="dxa"/>
            <w:vAlign w:val="center"/>
          </w:tcPr>
          <w:p w14:paraId="1C05D83E" w14:textId="6ACD1D0B" w:rsidR="00DF6A56" w:rsidRPr="00BE76FD" w:rsidRDefault="00DF6A56" w:rsidP="00DF6A56">
            <w:pPr>
              <w:jc w:val="center"/>
              <w:rPr>
                <w:i/>
                <w:iCs/>
                <w:lang w:val="en-GB" w:eastAsia="tr-TR"/>
              </w:rPr>
            </w:pPr>
            <w:r w:rsidRPr="00BE76FD">
              <w:rPr>
                <w:lang w:val="en-GB" w:eastAsia="tr-TR"/>
              </w:rPr>
              <w:t>3.78</w:t>
            </w:r>
          </w:p>
        </w:tc>
        <w:tc>
          <w:tcPr>
            <w:tcW w:w="1447" w:type="dxa"/>
            <w:vAlign w:val="center"/>
          </w:tcPr>
          <w:p w14:paraId="274576AD" w14:textId="59E01978" w:rsidR="00DF6A56" w:rsidRPr="00BE76FD" w:rsidRDefault="00DF6A56" w:rsidP="00DF6A56">
            <w:pPr>
              <w:jc w:val="center"/>
              <w:rPr>
                <w:lang w:val="en-GB" w:eastAsia="tr-TR"/>
              </w:rPr>
            </w:pPr>
            <w:r w:rsidRPr="00BE76FD">
              <w:rPr>
                <w:lang w:val="en-GB" w:eastAsia="tr-TR"/>
              </w:rPr>
              <w:t>2.63</w:t>
            </w:r>
          </w:p>
        </w:tc>
        <w:tc>
          <w:tcPr>
            <w:tcW w:w="1033" w:type="dxa"/>
            <w:vAlign w:val="center"/>
          </w:tcPr>
          <w:p w14:paraId="2EE68E82" w14:textId="053DEEC8" w:rsidR="00DF6A56" w:rsidRPr="00BE76FD" w:rsidRDefault="00DF6A56" w:rsidP="00DF6A56">
            <w:pPr>
              <w:jc w:val="center"/>
              <w:rPr>
                <w:lang w:val="en-GB" w:eastAsia="tr-TR"/>
              </w:rPr>
            </w:pPr>
            <w:r w:rsidRPr="00BE76FD">
              <w:rPr>
                <w:lang w:val="en-GB" w:eastAsia="tr-TR"/>
              </w:rPr>
              <w:t>0.33</w:t>
            </w:r>
          </w:p>
        </w:tc>
        <w:tc>
          <w:tcPr>
            <w:tcW w:w="829" w:type="dxa"/>
            <w:vAlign w:val="center"/>
          </w:tcPr>
          <w:p w14:paraId="5DF5EBE3" w14:textId="33FE2E7F" w:rsidR="00DF6A56" w:rsidRPr="00BE76FD" w:rsidRDefault="00DF6A56" w:rsidP="00DF6A56">
            <w:pPr>
              <w:jc w:val="center"/>
              <w:rPr>
                <w:lang w:val="en-GB" w:eastAsia="tr-TR"/>
              </w:rPr>
            </w:pPr>
            <w:r w:rsidRPr="00BE76FD">
              <w:rPr>
                <w:lang w:val="en-GB" w:eastAsia="tr-TR"/>
              </w:rPr>
              <w:t>6.49</w:t>
            </w:r>
          </w:p>
        </w:tc>
        <w:tc>
          <w:tcPr>
            <w:tcW w:w="1447" w:type="dxa"/>
            <w:vAlign w:val="center"/>
          </w:tcPr>
          <w:p w14:paraId="3E675B6D" w14:textId="394A8EAF" w:rsidR="00DF6A56" w:rsidRPr="00BE76FD" w:rsidRDefault="00DF6A56" w:rsidP="00DF6A56">
            <w:pPr>
              <w:jc w:val="center"/>
              <w:rPr>
                <w:i/>
                <w:iCs/>
                <w:lang w:val="en-GB" w:eastAsia="tr-TR"/>
              </w:rPr>
            </w:pPr>
            <w:r w:rsidRPr="00BE76FD">
              <w:rPr>
                <w:lang w:val="en-GB" w:eastAsia="tr-TR"/>
              </w:rPr>
              <w:t>3.77</w:t>
            </w:r>
          </w:p>
        </w:tc>
        <w:tc>
          <w:tcPr>
            <w:tcW w:w="1862" w:type="dxa"/>
          </w:tcPr>
          <w:p w14:paraId="1E2B3705" w14:textId="7C50B386" w:rsidR="00DF6A56" w:rsidRPr="00BE76FD" w:rsidRDefault="00DF6A56" w:rsidP="00DF6A56">
            <w:pPr>
              <w:jc w:val="center"/>
              <w:rPr>
                <w:i/>
                <w:iCs/>
                <w:lang w:val="en-GB" w:eastAsia="tr-TR"/>
              </w:rPr>
            </w:pPr>
            <w:r w:rsidRPr="00BE76FD">
              <w:rPr>
                <w:lang w:val="en-GB" w:eastAsia="tr-TR"/>
              </w:rPr>
              <w:t>2.13</w:t>
            </w:r>
            <w:r w:rsidRPr="00BE76FD">
              <w:rPr>
                <w:lang w:val="en-GB" w:eastAsia="tr-TR"/>
              </w:rPr>
              <w:sym w:font="Symbol" w:char="F0B1"/>
            </w:r>
            <w:r w:rsidRPr="00BE76FD">
              <w:rPr>
                <w:lang w:val="en-GB" w:eastAsia="tr-TR"/>
              </w:rPr>
              <w:t>2.18</w:t>
            </w:r>
          </w:p>
        </w:tc>
      </w:tr>
      <w:tr w:rsidR="00DF6A56" w:rsidRPr="004D5EE5" w14:paraId="75D8C121" w14:textId="77777777" w:rsidTr="004356D0">
        <w:trPr>
          <w:trHeight w:val="295"/>
        </w:trPr>
        <w:tc>
          <w:tcPr>
            <w:tcW w:w="2895" w:type="dxa"/>
            <w:shd w:val="clear" w:color="auto" w:fill="auto"/>
            <w:noWrap/>
            <w:vAlign w:val="center"/>
          </w:tcPr>
          <w:p w14:paraId="2786DD63" w14:textId="3F0427B9" w:rsidR="00DF6A56" w:rsidRPr="00BE76FD" w:rsidRDefault="00DF6A56" w:rsidP="00DF6A56">
            <w:pPr>
              <w:ind w:right="219"/>
              <w:rPr>
                <w:lang w:val="kk-KZ" w:eastAsia="tr-TR"/>
              </w:rPr>
            </w:pPr>
            <w:r w:rsidRPr="00BE76FD">
              <w:rPr>
                <w:lang w:val="kk-KZ" w:eastAsia="tr-TR"/>
              </w:rPr>
              <w:t>Мирицетин</w:t>
            </w:r>
          </w:p>
        </w:tc>
        <w:tc>
          <w:tcPr>
            <w:tcW w:w="1033" w:type="dxa"/>
            <w:vAlign w:val="center"/>
          </w:tcPr>
          <w:p w14:paraId="7BE7F667" w14:textId="1D74AA6B" w:rsidR="00DF6A56" w:rsidRPr="00BE76FD" w:rsidRDefault="00DF6A56" w:rsidP="00DF6A56">
            <w:pPr>
              <w:jc w:val="center"/>
              <w:rPr>
                <w:lang w:val="en-GB" w:eastAsia="tr-TR"/>
              </w:rPr>
            </w:pPr>
            <w:r w:rsidRPr="00BE76FD">
              <w:rPr>
                <w:lang w:val="en-GB" w:eastAsia="tr-TR"/>
              </w:rPr>
              <w:t>-</w:t>
            </w:r>
          </w:p>
        </w:tc>
        <w:tc>
          <w:tcPr>
            <w:tcW w:w="1032" w:type="dxa"/>
            <w:vAlign w:val="center"/>
          </w:tcPr>
          <w:p w14:paraId="0CE4CCA6" w14:textId="1FBA85EB" w:rsidR="00DF6A56" w:rsidRPr="00BE76FD" w:rsidRDefault="00DF6A56" w:rsidP="00DF6A56">
            <w:pPr>
              <w:jc w:val="center"/>
              <w:rPr>
                <w:lang w:val="en-GB" w:eastAsia="tr-TR"/>
              </w:rPr>
            </w:pPr>
            <w:r w:rsidRPr="00BE76FD">
              <w:rPr>
                <w:i/>
                <w:iCs/>
                <w:lang w:val="en-GB" w:eastAsia="tr-TR"/>
              </w:rPr>
              <w:t>tr</w:t>
            </w:r>
          </w:p>
        </w:tc>
        <w:tc>
          <w:tcPr>
            <w:tcW w:w="1033" w:type="dxa"/>
            <w:vAlign w:val="center"/>
          </w:tcPr>
          <w:p w14:paraId="408BC01D" w14:textId="51B040F1" w:rsidR="00DF6A56" w:rsidRPr="00BE76FD" w:rsidRDefault="00DF6A56" w:rsidP="00DF6A56">
            <w:pPr>
              <w:jc w:val="center"/>
              <w:rPr>
                <w:lang w:val="en-GB" w:eastAsia="tr-TR"/>
              </w:rPr>
            </w:pPr>
            <w:r w:rsidRPr="00BE76FD">
              <w:rPr>
                <w:lang w:val="en-GB" w:eastAsia="tr-TR"/>
              </w:rPr>
              <w:t>0.34</w:t>
            </w:r>
          </w:p>
        </w:tc>
        <w:tc>
          <w:tcPr>
            <w:tcW w:w="1033" w:type="dxa"/>
            <w:vAlign w:val="center"/>
          </w:tcPr>
          <w:p w14:paraId="4C560122" w14:textId="71B83CB5" w:rsidR="00DF6A56" w:rsidRPr="00BE76FD" w:rsidRDefault="00DF6A56" w:rsidP="00DF6A56">
            <w:pPr>
              <w:jc w:val="center"/>
              <w:rPr>
                <w:lang w:val="en-GB" w:eastAsia="tr-TR"/>
              </w:rPr>
            </w:pPr>
            <w:r w:rsidRPr="00BE76FD">
              <w:rPr>
                <w:i/>
                <w:iCs/>
                <w:lang w:val="en-GB" w:eastAsia="tr-TR"/>
              </w:rPr>
              <w:t>tr</w:t>
            </w:r>
          </w:p>
        </w:tc>
        <w:tc>
          <w:tcPr>
            <w:tcW w:w="833" w:type="dxa"/>
            <w:vAlign w:val="center"/>
          </w:tcPr>
          <w:p w14:paraId="1A766512" w14:textId="43FDDFD1" w:rsidR="00DF6A56" w:rsidRPr="00BE76FD" w:rsidRDefault="00DF6A56" w:rsidP="00DF6A56">
            <w:pPr>
              <w:jc w:val="center"/>
              <w:rPr>
                <w:i/>
                <w:iCs/>
                <w:lang w:val="en-GB" w:eastAsia="tr-TR"/>
              </w:rPr>
            </w:pPr>
            <w:r w:rsidRPr="00BE76FD">
              <w:rPr>
                <w:lang w:val="en-GB" w:eastAsia="tr-TR"/>
              </w:rPr>
              <w:t>0.05</w:t>
            </w:r>
          </w:p>
        </w:tc>
        <w:tc>
          <w:tcPr>
            <w:tcW w:w="1447" w:type="dxa"/>
            <w:vAlign w:val="center"/>
          </w:tcPr>
          <w:p w14:paraId="4B1036B6" w14:textId="7D803CB3" w:rsidR="00DF6A56" w:rsidRPr="00BE76FD" w:rsidRDefault="00DF6A56" w:rsidP="00DF6A56">
            <w:pPr>
              <w:jc w:val="center"/>
              <w:rPr>
                <w:lang w:val="en-GB" w:eastAsia="tr-TR"/>
              </w:rPr>
            </w:pPr>
            <w:r w:rsidRPr="00BE76FD">
              <w:rPr>
                <w:lang w:val="en-GB" w:eastAsia="tr-TR"/>
              </w:rPr>
              <w:t>1.27</w:t>
            </w:r>
          </w:p>
        </w:tc>
        <w:tc>
          <w:tcPr>
            <w:tcW w:w="1033" w:type="dxa"/>
            <w:vAlign w:val="center"/>
          </w:tcPr>
          <w:p w14:paraId="480FAF6C" w14:textId="3BA58ED2" w:rsidR="00DF6A56" w:rsidRPr="00BE76FD" w:rsidRDefault="00DF6A56" w:rsidP="00DF6A56">
            <w:pPr>
              <w:jc w:val="center"/>
              <w:rPr>
                <w:lang w:val="en-GB" w:eastAsia="tr-TR"/>
              </w:rPr>
            </w:pPr>
            <w:r w:rsidRPr="00BE76FD">
              <w:rPr>
                <w:lang w:val="en-GB" w:eastAsia="tr-TR"/>
              </w:rPr>
              <w:t>-</w:t>
            </w:r>
          </w:p>
        </w:tc>
        <w:tc>
          <w:tcPr>
            <w:tcW w:w="829" w:type="dxa"/>
            <w:vAlign w:val="center"/>
          </w:tcPr>
          <w:p w14:paraId="1CC98AC4" w14:textId="5964E86D" w:rsidR="00DF6A56" w:rsidRPr="00BE76FD" w:rsidRDefault="00DF6A56" w:rsidP="00DF6A56">
            <w:pPr>
              <w:jc w:val="center"/>
              <w:rPr>
                <w:lang w:val="en-GB" w:eastAsia="tr-TR"/>
              </w:rPr>
            </w:pPr>
            <w:r w:rsidRPr="00BE76FD">
              <w:rPr>
                <w:lang w:val="en-GB" w:eastAsia="tr-TR"/>
              </w:rPr>
              <w:t>-</w:t>
            </w:r>
          </w:p>
        </w:tc>
        <w:tc>
          <w:tcPr>
            <w:tcW w:w="1447" w:type="dxa"/>
            <w:vAlign w:val="center"/>
          </w:tcPr>
          <w:p w14:paraId="7ADD5472" w14:textId="0F358B25" w:rsidR="00DF6A56" w:rsidRPr="00BE76FD" w:rsidRDefault="00DF6A56" w:rsidP="00DF6A56">
            <w:pPr>
              <w:jc w:val="center"/>
              <w:rPr>
                <w:i/>
                <w:iCs/>
                <w:lang w:val="en-GB" w:eastAsia="tr-TR"/>
              </w:rPr>
            </w:pPr>
            <w:r w:rsidRPr="00BE76FD">
              <w:rPr>
                <w:lang w:val="en-GB" w:eastAsia="tr-TR"/>
              </w:rPr>
              <w:t>0.43</w:t>
            </w:r>
          </w:p>
        </w:tc>
        <w:tc>
          <w:tcPr>
            <w:tcW w:w="1862" w:type="dxa"/>
          </w:tcPr>
          <w:p w14:paraId="17FD920D" w14:textId="1427D35A" w:rsidR="00DF6A56" w:rsidRPr="00BE76FD" w:rsidRDefault="00DF6A56" w:rsidP="00DF6A56">
            <w:pPr>
              <w:jc w:val="center"/>
              <w:rPr>
                <w:i/>
                <w:iCs/>
                <w:lang w:val="en-GB" w:eastAsia="tr-TR"/>
              </w:rPr>
            </w:pPr>
            <w:r w:rsidRPr="00BE76FD">
              <w:rPr>
                <w:lang w:val="en-GB" w:eastAsia="tr-TR"/>
              </w:rPr>
              <w:t>0.52</w:t>
            </w:r>
            <w:r w:rsidRPr="00BE76FD">
              <w:rPr>
                <w:lang w:val="en-GB" w:eastAsia="tr-TR"/>
              </w:rPr>
              <w:sym w:font="Symbol" w:char="F0B1"/>
            </w:r>
            <w:r w:rsidRPr="00BE76FD">
              <w:rPr>
                <w:lang w:val="en-GB" w:eastAsia="tr-TR"/>
              </w:rPr>
              <w:t>0.52</w:t>
            </w:r>
          </w:p>
        </w:tc>
      </w:tr>
      <w:tr w:rsidR="00DF6A56" w:rsidRPr="004D5EE5" w14:paraId="76E04FE4" w14:textId="77777777" w:rsidTr="004356D0">
        <w:trPr>
          <w:trHeight w:val="295"/>
        </w:trPr>
        <w:tc>
          <w:tcPr>
            <w:tcW w:w="2895" w:type="dxa"/>
            <w:shd w:val="clear" w:color="auto" w:fill="auto"/>
            <w:noWrap/>
            <w:vAlign w:val="center"/>
          </w:tcPr>
          <w:p w14:paraId="1EC362C7" w14:textId="56E3CD0E" w:rsidR="00DF6A56" w:rsidRPr="00BE76FD" w:rsidRDefault="00DF6A56" w:rsidP="00DF6A56">
            <w:pPr>
              <w:ind w:right="219"/>
              <w:rPr>
                <w:lang w:val="kk-KZ" w:eastAsia="tr-TR"/>
              </w:rPr>
            </w:pPr>
            <w:r w:rsidRPr="00BE76FD">
              <w:rPr>
                <w:lang w:val="kk-KZ" w:eastAsia="tr-TR"/>
              </w:rPr>
              <w:t>Кверцетин</w:t>
            </w:r>
          </w:p>
        </w:tc>
        <w:tc>
          <w:tcPr>
            <w:tcW w:w="1033" w:type="dxa"/>
            <w:vAlign w:val="center"/>
          </w:tcPr>
          <w:p w14:paraId="48B132F3" w14:textId="7C3E761D" w:rsidR="00DF6A56" w:rsidRPr="00BE76FD" w:rsidRDefault="00DF6A56" w:rsidP="00DF6A56">
            <w:pPr>
              <w:jc w:val="center"/>
              <w:rPr>
                <w:lang w:val="en-GB" w:eastAsia="tr-TR"/>
              </w:rPr>
            </w:pPr>
            <w:r w:rsidRPr="00BE76FD">
              <w:rPr>
                <w:lang w:val="en-GB" w:eastAsia="tr-TR"/>
              </w:rPr>
              <w:t>-</w:t>
            </w:r>
          </w:p>
        </w:tc>
        <w:tc>
          <w:tcPr>
            <w:tcW w:w="1032" w:type="dxa"/>
            <w:vAlign w:val="center"/>
          </w:tcPr>
          <w:p w14:paraId="50FC7921" w14:textId="0346232F" w:rsidR="00DF6A56" w:rsidRPr="00BE76FD" w:rsidRDefault="00DF6A56" w:rsidP="00DF6A56">
            <w:pPr>
              <w:jc w:val="center"/>
              <w:rPr>
                <w:lang w:val="en-GB" w:eastAsia="tr-TR"/>
              </w:rPr>
            </w:pPr>
            <w:r w:rsidRPr="00BE76FD">
              <w:rPr>
                <w:lang w:val="en-GB" w:eastAsia="tr-TR"/>
              </w:rPr>
              <w:t>-</w:t>
            </w:r>
          </w:p>
        </w:tc>
        <w:tc>
          <w:tcPr>
            <w:tcW w:w="1033" w:type="dxa"/>
            <w:vAlign w:val="center"/>
          </w:tcPr>
          <w:p w14:paraId="00BFD390" w14:textId="34C08416" w:rsidR="00DF6A56" w:rsidRPr="00BE76FD" w:rsidRDefault="00DF6A56" w:rsidP="00DF6A56">
            <w:pPr>
              <w:jc w:val="center"/>
              <w:rPr>
                <w:lang w:val="en-GB" w:eastAsia="tr-TR"/>
              </w:rPr>
            </w:pPr>
            <w:r w:rsidRPr="00BE76FD">
              <w:rPr>
                <w:lang w:val="en-GB" w:eastAsia="tr-TR"/>
              </w:rPr>
              <w:t>-</w:t>
            </w:r>
          </w:p>
        </w:tc>
        <w:tc>
          <w:tcPr>
            <w:tcW w:w="1033" w:type="dxa"/>
            <w:vAlign w:val="center"/>
          </w:tcPr>
          <w:p w14:paraId="5A23F65B" w14:textId="58981ACE" w:rsidR="00DF6A56" w:rsidRPr="00BE76FD" w:rsidRDefault="00DF6A56" w:rsidP="00DF6A56">
            <w:pPr>
              <w:jc w:val="center"/>
              <w:rPr>
                <w:lang w:val="en-GB" w:eastAsia="tr-TR"/>
              </w:rPr>
            </w:pPr>
            <w:r w:rsidRPr="00BE76FD">
              <w:rPr>
                <w:lang w:val="en-GB" w:eastAsia="tr-TR"/>
              </w:rPr>
              <w:t>-</w:t>
            </w:r>
          </w:p>
        </w:tc>
        <w:tc>
          <w:tcPr>
            <w:tcW w:w="833" w:type="dxa"/>
            <w:vAlign w:val="center"/>
          </w:tcPr>
          <w:p w14:paraId="30AEDFFF" w14:textId="5E49475F" w:rsidR="00DF6A56" w:rsidRPr="00BE76FD" w:rsidRDefault="00DF6A56" w:rsidP="00DF6A56">
            <w:pPr>
              <w:jc w:val="center"/>
              <w:rPr>
                <w:i/>
                <w:iCs/>
                <w:lang w:val="en-GB" w:eastAsia="tr-TR"/>
              </w:rPr>
            </w:pPr>
            <w:r w:rsidRPr="00BE76FD">
              <w:rPr>
                <w:lang w:val="en-GB" w:eastAsia="tr-TR"/>
              </w:rPr>
              <w:t>-</w:t>
            </w:r>
          </w:p>
        </w:tc>
        <w:tc>
          <w:tcPr>
            <w:tcW w:w="1447" w:type="dxa"/>
            <w:vAlign w:val="center"/>
          </w:tcPr>
          <w:p w14:paraId="3FD3FDE6" w14:textId="3C43EEFD" w:rsidR="00DF6A56" w:rsidRPr="00BE76FD" w:rsidRDefault="00DF6A56" w:rsidP="00DF6A56">
            <w:pPr>
              <w:jc w:val="center"/>
              <w:rPr>
                <w:lang w:val="en-GB" w:eastAsia="tr-TR"/>
              </w:rPr>
            </w:pPr>
            <w:r w:rsidRPr="00BE76FD">
              <w:rPr>
                <w:lang w:val="en-GB" w:eastAsia="tr-TR"/>
              </w:rPr>
              <w:t>0.44</w:t>
            </w:r>
          </w:p>
        </w:tc>
        <w:tc>
          <w:tcPr>
            <w:tcW w:w="1033" w:type="dxa"/>
            <w:vAlign w:val="center"/>
          </w:tcPr>
          <w:p w14:paraId="42C0263D" w14:textId="153433D5" w:rsidR="00DF6A56" w:rsidRPr="00BE76FD" w:rsidRDefault="00DF6A56" w:rsidP="00DF6A56">
            <w:pPr>
              <w:jc w:val="center"/>
              <w:rPr>
                <w:lang w:val="en-GB" w:eastAsia="tr-TR"/>
              </w:rPr>
            </w:pPr>
            <w:r w:rsidRPr="00BE76FD">
              <w:rPr>
                <w:lang w:val="en-GB" w:eastAsia="tr-TR"/>
              </w:rPr>
              <w:t>-</w:t>
            </w:r>
          </w:p>
        </w:tc>
        <w:tc>
          <w:tcPr>
            <w:tcW w:w="829" w:type="dxa"/>
            <w:vAlign w:val="center"/>
          </w:tcPr>
          <w:p w14:paraId="6087C926" w14:textId="0EB536A4" w:rsidR="00DF6A56" w:rsidRPr="00BE76FD" w:rsidRDefault="00DF6A56" w:rsidP="00DF6A56">
            <w:pPr>
              <w:jc w:val="center"/>
              <w:rPr>
                <w:lang w:val="en-GB" w:eastAsia="tr-TR"/>
              </w:rPr>
            </w:pPr>
            <w:r w:rsidRPr="00BE76FD">
              <w:rPr>
                <w:lang w:val="en-GB" w:eastAsia="tr-TR"/>
              </w:rPr>
              <w:t>-</w:t>
            </w:r>
          </w:p>
        </w:tc>
        <w:tc>
          <w:tcPr>
            <w:tcW w:w="1447" w:type="dxa"/>
            <w:vAlign w:val="center"/>
          </w:tcPr>
          <w:p w14:paraId="543CB296" w14:textId="58FDF743" w:rsidR="00DF6A56" w:rsidRPr="00BE76FD" w:rsidRDefault="00DF6A56" w:rsidP="00DF6A56">
            <w:pPr>
              <w:jc w:val="center"/>
              <w:rPr>
                <w:i/>
                <w:iCs/>
                <w:lang w:val="en-GB" w:eastAsia="tr-TR"/>
              </w:rPr>
            </w:pPr>
            <w:r w:rsidRPr="00BE76FD">
              <w:rPr>
                <w:lang w:val="en-GB" w:eastAsia="tr-TR"/>
              </w:rPr>
              <w:t>-</w:t>
            </w:r>
          </w:p>
        </w:tc>
        <w:tc>
          <w:tcPr>
            <w:tcW w:w="1862" w:type="dxa"/>
          </w:tcPr>
          <w:p w14:paraId="379C0108" w14:textId="22039C55" w:rsidR="00DF6A56" w:rsidRPr="00BE76FD" w:rsidRDefault="00DF6A56" w:rsidP="00DF6A56">
            <w:pPr>
              <w:jc w:val="center"/>
              <w:rPr>
                <w:i/>
                <w:iCs/>
                <w:lang w:val="en-GB" w:eastAsia="tr-TR"/>
              </w:rPr>
            </w:pPr>
            <w:r w:rsidRPr="00BE76FD">
              <w:rPr>
                <w:i/>
                <w:iCs/>
                <w:lang w:val="en-GB" w:eastAsia="tr-TR"/>
              </w:rPr>
              <w:t>tr</w:t>
            </w:r>
          </w:p>
        </w:tc>
      </w:tr>
      <w:tr w:rsidR="00DF6A56" w:rsidRPr="004D5EE5" w14:paraId="283B5845" w14:textId="77777777" w:rsidTr="004356D0">
        <w:trPr>
          <w:trHeight w:val="295"/>
        </w:trPr>
        <w:tc>
          <w:tcPr>
            <w:tcW w:w="2895" w:type="dxa"/>
            <w:shd w:val="clear" w:color="auto" w:fill="auto"/>
            <w:noWrap/>
            <w:vAlign w:val="center"/>
          </w:tcPr>
          <w:p w14:paraId="310C64CC" w14:textId="7F913E4B" w:rsidR="00DF6A56" w:rsidRPr="00BE76FD" w:rsidRDefault="00DF6A56" w:rsidP="00DF6A56">
            <w:pPr>
              <w:ind w:right="219"/>
              <w:rPr>
                <w:lang w:val="kk-KZ" w:eastAsia="tr-TR"/>
              </w:rPr>
            </w:pPr>
            <w:r w:rsidRPr="00BE76FD">
              <w:rPr>
                <w:i/>
                <w:lang w:val="kk-KZ" w:eastAsia="tr-TR"/>
              </w:rPr>
              <w:t>транс</w:t>
            </w:r>
            <w:r w:rsidRPr="00BE76FD">
              <w:rPr>
                <w:lang w:val="en-GB" w:eastAsia="tr-TR"/>
              </w:rPr>
              <w:t>-</w:t>
            </w:r>
            <w:r>
              <w:rPr>
                <w:lang w:val="kk-KZ" w:eastAsia="tr-TR"/>
              </w:rPr>
              <w:t>корич</w:t>
            </w:r>
            <w:r w:rsidRPr="00BE76FD">
              <w:rPr>
                <w:lang w:val="kk-KZ" w:eastAsia="tr-TR"/>
              </w:rPr>
              <w:t xml:space="preserve"> қышқылы</w:t>
            </w:r>
          </w:p>
        </w:tc>
        <w:tc>
          <w:tcPr>
            <w:tcW w:w="1033" w:type="dxa"/>
            <w:vAlign w:val="center"/>
          </w:tcPr>
          <w:p w14:paraId="4383B05D" w14:textId="020FC626" w:rsidR="00DF6A56" w:rsidRPr="00BE76FD" w:rsidRDefault="00DF6A56" w:rsidP="00DF6A56">
            <w:pPr>
              <w:jc w:val="center"/>
              <w:rPr>
                <w:lang w:val="en-GB" w:eastAsia="tr-TR"/>
              </w:rPr>
            </w:pPr>
            <w:r w:rsidRPr="00BE76FD">
              <w:rPr>
                <w:lang w:val="en-GB" w:eastAsia="tr-TR"/>
              </w:rPr>
              <w:t>-</w:t>
            </w:r>
          </w:p>
        </w:tc>
        <w:tc>
          <w:tcPr>
            <w:tcW w:w="1032" w:type="dxa"/>
            <w:vAlign w:val="center"/>
          </w:tcPr>
          <w:p w14:paraId="2E11B9DA" w14:textId="32315FDF" w:rsidR="00DF6A56" w:rsidRPr="00BE76FD" w:rsidRDefault="00DF6A56" w:rsidP="00DF6A56">
            <w:pPr>
              <w:jc w:val="center"/>
              <w:rPr>
                <w:lang w:val="en-GB" w:eastAsia="tr-TR"/>
              </w:rPr>
            </w:pPr>
            <w:r w:rsidRPr="00BE76FD">
              <w:rPr>
                <w:lang w:val="en-GB" w:eastAsia="tr-TR"/>
              </w:rPr>
              <w:t>-</w:t>
            </w:r>
          </w:p>
        </w:tc>
        <w:tc>
          <w:tcPr>
            <w:tcW w:w="1033" w:type="dxa"/>
            <w:vAlign w:val="center"/>
          </w:tcPr>
          <w:p w14:paraId="7913A068" w14:textId="2B37AD1B" w:rsidR="00DF6A56" w:rsidRPr="00BE76FD" w:rsidRDefault="00DF6A56" w:rsidP="00DF6A56">
            <w:pPr>
              <w:jc w:val="center"/>
              <w:rPr>
                <w:lang w:val="en-GB" w:eastAsia="tr-TR"/>
              </w:rPr>
            </w:pPr>
            <w:r w:rsidRPr="00BE76FD">
              <w:rPr>
                <w:lang w:val="en-GB" w:eastAsia="tr-TR"/>
              </w:rPr>
              <w:t>-</w:t>
            </w:r>
          </w:p>
        </w:tc>
        <w:tc>
          <w:tcPr>
            <w:tcW w:w="1033" w:type="dxa"/>
            <w:vAlign w:val="center"/>
          </w:tcPr>
          <w:p w14:paraId="00FDA92D" w14:textId="11F8AD0B" w:rsidR="00DF6A56" w:rsidRPr="00BE76FD" w:rsidRDefault="00DF6A56" w:rsidP="00DF6A56">
            <w:pPr>
              <w:jc w:val="center"/>
              <w:rPr>
                <w:lang w:val="en-GB" w:eastAsia="tr-TR"/>
              </w:rPr>
            </w:pPr>
            <w:r w:rsidRPr="00BE76FD">
              <w:rPr>
                <w:lang w:val="en-GB" w:eastAsia="tr-TR"/>
              </w:rPr>
              <w:t>-</w:t>
            </w:r>
          </w:p>
        </w:tc>
        <w:tc>
          <w:tcPr>
            <w:tcW w:w="833" w:type="dxa"/>
            <w:vAlign w:val="center"/>
          </w:tcPr>
          <w:p w14:paraId="1E4FCC56" w14:textId="0C13365F" w:rsidR="00DF6A56" w:rsidRPr="00BE76FD" w:rsidRDefault="00DF6A56" w:rsidP="00DF6A56">
            <w:pPr>
              <w:jc w:val="center"/>
              <w:rPr>
                <w:i/>
                <w:iCs/>
                <w:lang w:val="en-GB" w:eastAsia="tr-TR"/>
              </w:rPr>
            </w:pPr>
            <w:r w:rsidRPr="00BE76FD">
              <w:rPr>
                <w:lang w:val="en-GB" w:eastAsia="tr-TR"/>
              </w:rPr>
              <w:t>0.10</w:t>
            </w:r>
          </w:p>
        </w:tc>
        <w:tc>
          <w:tcPr>
            <w:tcW w:w="1447" w:type="dxa"/>
            <w:vAlign w:val="center"/>
          </w:tcPr>
          <w:p w14:paraId="765EC06E" w14:textId="581996E7" w:rsidR="00DF6A56" w:rsidRPr="00BE76FD" w:rsidRDefault="00DF6A56" w:rsidP="00DF6A56">
            <w:pPr>
              <w:jc w:val="center"/>
              <w:rPr>
                <w:lang w:val="en-GB" w:eastAsia="tr-TR"/>
              </w:rPr>
            </w:pPr>
            <w:r w:rsidRPr="00BE76FD">
              <w:rPr>
                <w:lang w:val="en-GB" w:eastAsia="tr-TR"/>
              </w:rPr>
              <w:t>0.30</w:t>
            </w:r>
          </w:p>
        </w:tc>
        <w:tc>
          <w:tcPr>
            <w:tcW w:w="1033" w:type="dxa"/>
            <w:vAlign w:val="center"/>
          </w:tcPr>
          <w:p w14:paraId="2C09225A" w14:textId="68BF0531" w:rsidR="00DF6A56" w:rsidRPr="00BE76FD" w:rsidRDefault="00DF6A56" w:rsidP="00DF6A56">
            <w:pPr>
              <w:jc w:val="center"/>
              <w:rPr>
                <w:lang w:val="en-GB" w:eastAsia="tr-TR"/>
              </w:rPr>
            </w:pPr>
            <w:r w:rsidRPr="00BE76FD">
              <w:rPr>
                <w:lang w:val="en-GB" w:eastAsia="tr-TR"/>
              </w:rPr>
              <w:t>-</w:t>
            </w:r>
          </w:p>
        </w:tc>
        <w:tc>
          <w:tcPr>
            <w:tcW w:w="829" w:type="dxa"/>
            <w:vAlign w:val="center"/>
          </w:tcPr>
          <w:p w14:paraId="7577A571" w14:textId="03370A83" w:rsidR="00DF6A56" w:rsidRPr="00BE76FD" w:rsidRDefault="00DF6A56" w:rsidP="00DF6A56">
            <w:pPr>
              <w:jc w:val="center"/>
              <w:rPr>
                <w:lang w:val="en-GB" w:eastAsia="tr-TR"/>
              </w:rPr>
            </w:pPr>
            <w:r w:rsidRPr="00BE76FD">
              <w:rPr>
                <w:lang w:val="en-GB" w:eastAsia="tr-TR"/>
              </w:rPr>
              <w:t>-</w:t>
            </w:r>
          </w:p>
        </w:tc>
        <w:tc>
          <w:tcPr>
            <w:tcW w:w="1447" w:type="dxa"/>
            <w:vAlign w:val="center"/>
          </w:tcPr>
          <w:p w14:paraId="0A12DC96" w14:textId="719AF1AB" w:rsidR="00DF6A56" w:rsidRPr="00BE76FD" w:rsidRDefault="00DF6A56" w:rsidP="00DF6A56">
            <w:pPr>
              <w:jc w:val="center"/>
              <w:rPr>
                <w:i/>
                <w:iCs/>
                <w:lang w:val="en-GB" w:eastAsia="tr-TR"/>
              </w:rPr>
            </w:pPr>
            <w:r w:rsidRPr="00BE76FD">
              <w:rPr>
                <w:lang w:val="en-GB" w:eastAsia="tr-TR"/>
              </w:rPr>
              <w:t>0.19</w:t>
            </w:r>
          </w:p>
        </w:tc>
        <w:tc>
          <w:tcPr>
            <w:tcW w:w="1862" w:type="dxa"/>
          </w:tcPr>
          <w:p w14:paraId="10A515A0" w14:textId="60362229" w:rsidR="00DF6A56" w:rsidRPr="00BE76FD" w:rsidRDefault="00DF6A56" w:rsidP="00DF6A56">
            <w:pPr>
              <w:jc w:val="center"/>
              <w:rPr>
                <w:i/>
                <w:iCs/>
                <w:lang w:val="en-GB" w:eastAsia="tr-TR"/>
              </w:rPr>
            </w:pPr>
            <w:r w:rsidRPr="00BE76FD">
              <w:rPr>
                <w:lang w:val="en-GB" w:eastAsia="tr-TR"/>
              </w:rPr>
              <w:t>0.20</w:t>
            </w:r>
            <w:r w:rsidRPr="00BE76FD">
              <w:rPr>
                <w:lang w:val="en-GB" w:eastAsia="tr-TR"/>
              </w:rPr>
              <w:sym w:font="Symbol" w:char="F0B1"/>
            </w:r>
            <w:r w:rsidRPr="00BE76FD">
              <w:rPr>
                <w:lang w:val="en-GB" w:eastAsia="tr-TR"/>
              </w:rPr>
              <w:t>0.10</w:t>
            </w:r>
          </w:p>
        </w:tc>
      </w:tr>
      <w:tr w:rsidR="00DF6A56" w:rsidRPr="004D5EE5" w14:paraId="159A4B05" w14:textId="77777777" w:rsidTr="004356D0">
        <w:trPr>
          <w:trHeight w:val="295"/>
        </w:trPr>
        <w:tc>
          <w:tcPr>
            <w:tcW w:w="2895" w:type="dxa"/>
            <w:shd w:val="clear" w:color="auto" w:fill="auto"/>
            <w:noWrap/>
            <w:vAlign w:val="center"/>
          </w:tcPr>
          <w:p w14:paraId="70A1FB24" w14:textId="17C96506" w:rsidR="00DF6A56" w:rsidRPr="00BE76FD" w:rsidRDefault="00DF6A56" w:rsidP="00DF6A56">
            <w:pPr>
              <w:ind w:right="219"/>
              <w:rPr>
                <w:lang w:val="kk-KZ" w:eastAsia="tr-TR"/>
              </w:rPr>
            </w:pPr>
            <w:r w:rsidRPr="00BE76FD">
              <w:rPr>
                <w:lang w:val="kk-KZ" w:eastAsia="tr-TR"/>
              </w:rPr>
              <w:t>Кемпферол</w:t>
            </w:r>
          </w:p>
        </w:tc>
        <w:tc>
          <w:tcPr>
            <w:tcW w:w="1033" w:type="dxa"/>
            <w:vAlign w:val="center"/>
          </w:tcPr>
          <w:p w14:paraId="112C7796" w14:textId="243560C3" w:rsidR="00DF6A56" w:rsidRPr="00BE76FD" w:rsidRDefault="00DF6A56" w:rsidP="00DF6A56">
            <w:pPr>
              <w:jc w:val="center"/>
              <w:rPr>
                <w:lang w:val="en-GB" w:eastAsia="tr-TR"/>
              </w:rPr>
            </w:pPr>
            <w:r w:rsidRPr="00BE76FD">
              <w:rPr>
                <w:lang w:val="en-GB" w:eastAsia="tr-TR"/>
              </w:rPr>
              <w:t>-</w:t>
            </w:r>
          </w:p>
        </w:tc>
        <w:tc>
          <w:tcPr>
            <w:tcW w:w="1032" w:type="dxa"/>
            <w:vAlign w:val="center"/>
          </w:tcPr>
          <w:p w14:paraId="71F4715B" w14:textId="2ECDDA8E" w:rsidR="00DF6A56" w:rsidRPr="00BE76FD" w:rsidRDefault="00DF6A56" w:rsidP="00DF6A56">
            <w:pPr>
              <w:jc w:val="center"/>
              <w:rPr>
                <w:lang w:val="en-GB" w:eastAsia="tr-TR"/>
              </w:rPr>
            </w:pPr>
            <w:r w:rsidRPr="00BE76FD">
              <w:rPr>
                <w:lang w:val="en-GB" w:eastAsia="tr-TR"/>
              </w:rPr>
              <w:t>-</w:t>
            </w:r>
          </w:p>
        </w:tc>
        <w:tc>
          <w:tcPr>
            <w:tcW w:w="1033" w:type="dxa"/>
            <w:vAlign w:val="center"/>
          </w:tcPr>
          <w:p w14:paraId="49ADB548" w14:textId="2A463887" w:rsidR="00DF6A56" w:rsidRPr="00BE76FD" w:rsidRDefault="00DF6A56" w:rsidP="00DF6A56">
            <w:pPr>
              <w:jc w:val="center"/>
              <w:rPr>
                <w:lang w:val="en-GB" w:eastAsia="tr-TR"/>
              </w:rPr>
            </w:pPr>
            <w:r w:rsidRPr="00BE76FD">
              <w:rPr>
                <w:lang w:val="en-GB" w:eastAsia="tr-TR"/>
              </w:rPr>
              <w:t>-</w:t>
            </w:r>
          </w:p>
        </w:tc>
        <w:tc>
          <w:tcPr>
            <w:tcW w:w="1033" w:type="dxa"/>
            <w:vAlign w:val="center"/>
          </w:tcPr>
          <w:p w14:paraId="28106359" w14:textId="62F35CB2" w:rsidR="00DF6A56" w:rsidRPr="00BE76FD" w:rsidRDefault="00DF6A56" w:rsidP="00DF6A56">
            <w:pPr>
              <w:jc w:val="center"/>
              <w:rPr>
                <w:lang w:val="en-GB" w:eastAsia="tr-TR"/>
              </w:rPr>
            </w:pPr>
            <w:r w:rsidRPr="00BE76FD">
              <w:rPr>
                <w:lang w:val="en-GB" w:eastAsia="tr-TR"/>
              </w:rPr>
              <w:t>-</w:t>
            </w:r>
          </w:p>
        </w:tc>
        <w:tc>
          <w:tcPr>
            <w:tcW w:w="833" w:type="dxa"/>
            <w:vAlign w:val="center"/>
          </w:tcPr>
          <w:p w14:paraId="17C01F28" w14:textId="2D3807B6" w:rsidR="00DF6A56" w:rsidRPr="00BE76FD" w:rsidRDefault="00DF6A56" w:rsidP="00DF6A56">
            <w:pPr>
              <w:jc w:val="center"/>
              <w:rPr>
                <w:i/>
                <w:iCs/>
                <w:lang w:val="en-GB" w:eastAsia="tr-TR"/>
              </w:rPr>
            </w:pPr>
            <w:r w:rsidRPr="00BE76FD">
              <w:rPr>
                <w:i/>
                <w:iCs/>
                <w:lang w:val="en-GB" w:eastAsia="tr-TR"/>
              </w:rPr>
              <w:t>tr</w:t>
            </w:r>
          </w:p>
        </w:tc>
        <w:tc>
          <w:tcPr>
            <w:tcW w:w="1447" w:type="dxa"/>
            <w:vAlign w:val="center"/>
          </w:tcPr>
          <w:p w14:paraId="4078027F" w14:textId="598C8BEF" w:rsidR="00DF6A56" w:rsidRPr="00BE76FD" w:rsidRDefault="00DF6A56" w:rsidP="00DF6A56">
            <w:pPr>
              <w:jc w:val="center"/>
              <w:rPr>
                <w:lang w:val="en-GB" w:eastAsia="tr-TR"/>
              </w:rPr>
            </w:pPr>
            <w:r w:rsidRPr="00BE76FD">
              <w:rPr>
                <w:lang w:val="en-GB" w:eastAsia="tr-TR"/>
              </w:rPr>
              <w:t>0.02</w:t>
            </w:r>
          </w:p>
        </w:tc>
        <w:tc>
          <w:tcPr>
            <w:tcW w:w="1033" w:type="dxa"/>
            <w:vAlign w:val="center"/>
          </w:tcPr>
          <w:p w14:paraId="5704881E" w14:textId="7FE14037" w:rsidR="00DF6A56" w:rsidRPr="00BE76FD" w:rsidRDefault="00DF6A56" w:rsidP="00DF6A56">
            <w:pPr>
              <w:jc w:val="center"/>
              <w:rPr>
                <w:lang w:val="en-GB" w:eastAsia="tr-TR"/>
              </w:rPr>
            </w:pPr>
            <w:r w:rsidRPr="00BE76FD">
              <w:rPr>
                <w:lang w:val="en-GB" w:eastAsia="tr-TR"/>
              </w:rPr>
              <w:t>-</w:t>
            </w:r>
          </w:p>
        </w:tc>
        <w:tc>
          <w:tcPr>
            <w:tcW w:w="829" w:type="dxa"/>
            <w:vAlign w:val="center"/>
          </w:tcPr>
          <w:p w14:paraId="63E6D9C3" w14:textId="7F696980" w:rsidR="00DF6A56" w:rsidRPr="00BE76FD" w:rsidRDefault="00DF6A56" w:rsidP="00DF6A56">
            <w:pPr>
              <w:jc w:val="center"/>
              <w:rPr>
                <w:lang w:val="en-GB" w:eastAsia="tr-TR"/>
              </w:rPr>
            </w:pPr>
            <w:r w:rsidRPr="00BE76FD">
              <w:rPr>
                <w:lang w:val="en-GB" w:eastAsia="tr-TR"/>
              </w:rPr>
              <w:t>-</w:t>
            </w:r>
          </w:p>
        </w:tc>
        <w:tc>
          <w:tcPr>
            <w:tcW w:w="1447" w:type="dxa"/>
            <w:vAlign w:val="center"/>
          </w:tcPr>
          <w:p w14:paraId="2A3CF924" w14:textId="0A014685" w:rsidR="00DF6A56" w:rsidRPr="00BE76FD" w:rsidRDefault="00DF6A56" w:rsidP="00DF6A56">
            <w:pPr>
              <w:jc w:val="center"/>
              <w:rPr>
                <w:i/>
                <w:iCs/>
                <w:lang w:val="en-GB" w:eastAsia="tr-TR"/>
              </w:rPr>
            </w:pPr>
            <w:r w:rsidRPr="00BE76FD">
              <w:rPr>
                <w:i/>
                <w:iCs/>
                <w:lang w:val="en-GB" w:eastAsia="tr-TR"/>
              </w:rPr>
              <w:t>tr</w:t>
            </w:r>
          </w:p>
        </w:tc>
        <w:tc>
          <w:tcPr>
            <w:tcW w:w="1862" w:type="dxa"/>
          </w:tcPr>
          <w:p w14:paraId="002E91C1" w14:textId="6DFB08E5" w:rsidR="00DF6A56" w:rsidRPr="00BE76FD" w:rsidRDefault="00DF6A56" w:rsidP="00DF6A56">
            <w:pPr>
              <w:jc w:val="center"/>
              <w:rPr>
                <w:i/>
                <w:iCs/>
                <w:lang w:val="en-GB" w:eastAsia="tr-TR"/>
              </w:rPr>
            </w:pPr>
            <w:r w:rsidRPr="00BE76FD">
              <w:rPr>
                <w:i/>
                <w:iCs/>
                <w:lang w:val="en-GB" w:eastAsia="tr-TR"/>
              </w:rPr>
              <w:t>tr</w:t>
            </w:r>
          </w:p>
        </w:tc>
      </w:tr>
      <w:tr w:rsidR="00DF6A56" w:rsidRPr="004D5EE5" w14:paraId="01B78E1A" w14:textId="77777777" w:rsidTr="004356D0">
        <w:trPr>
          <w:trHeight w:val="295"/>
        </w:trPr>
        <w:tc>
          <w:tcPr>
            <w:tcW w:w="2895" w:type="dxa"/>
            <w:shd w:val="clear" w:color="auto" w:fill="auto"/>
            <w:noWrap/>
            <w:vAlign w:val="center"/>
          </w:tcPr>
          <w:p w14:paraId="2A23B290" w14:textId="52913C51" w:rsidR="00DF6A56" w:rsidRPr="00BE76FD" w:rsidRDefault="00DF6A56" w:rsidP="00DF6A56">
            <w:pPr>
              <w:ind w:right="219"/>
              <w:rPr>
                <w:lang w:val="kk-KZ" w:eastAsia="tr-TR"/>
              </w:rPr>
            </w:pPr>
            <w:r w:rsidRPr="00BE76FD">
              <w:rPr>
                <w:lang w:val="kk-KZ" w:eastAsia="tr-TR"/>
              </w:rPr>
              <w:t>Апигенин</w:t>
            </w:r>
          </w:p>
        </w:tc>
        <w:tc>
          <w:tcPr>
            <w:tcW w:w="1033" w:type="dxa"/>
            <w:vAlign w:val="center"/>
          </w:tcPr>
          <w:p w14:paraId="36860D4A" w14:textId="28C3C452" w:rsidR="00DF6A56" w:rsidRPr="00BE76FD" w:rsidRDefault="00DF6A56" w:rsidP="00DF6A56">
            <w:pPr>
              <w:jc w:val="center"/>
              <w:rPr>
                <w:lang w:val="en-GB" w:eastAsia="tr-TR"/>
              </w:rPr>
            </w:pPr>
            <w:r w:rsidRPr="00BE76FD">
              <w:rPr>
                <w:lang w:val="en-GB" w:eastAsia="tr-TR"/>
              </w:rPr>
              <w:t>-</w:t>
            </w:r>
          </w:p>
        </w:tc>
        <w:tc>
          <w:tcPr>
            <w:tcW w:w="1032" w:type="dxa"/>
            <w:vAlign w:val="center"/>
          </w:tcPr>
          <w:p w14:paraId="4FB89497" w14:textId="794F4FE8" w:rsidR="00DF6A56" w:rsidRPr="00BE76FD" w:rsidRDefault="00DF6A56" w:rsidP="00DF6A56">
            <w:pPr>
              <w:jc w:val="center"/>
              <w:rPr>
                <w:lang w:val="en-GB" w:eastAsia="tr-TR"/>
              </w:rPr>
            </w:pPr>
            <w:r w:rsidRPr="00BE76FD">
              <w:rPr>
                <w:lang w:val="en-GB" w:eastAsia="tr-TR"/>
              </w:rPr>
              <w:t>-</w:t>
            </w:r>
          </w:p>
        </w:tc>
        <w:tc>
          <w:tcPr>
            <w:tcW w:w="1033" w:type="dxa"/>
            <w:vAlign w:val="center"/>
          </w:tcPr>
          <w:p w14:paraId="77295459" w14:textId="72B97A7A" w:rsidR="00DF6A56" w:rsidRPr="00BE76FD" w:rsidRDefault="00DF6A56" w:rsidP="00DF6A56">
            <w:pPr>
              <w:jc w:val="center"/>
              <w:rPr>
                <w:lang w:val="en-GB" w:eastAsia="tr-TR"/>
              </w:rPr>
            </w:pPr>
            <w:r w:rsidRPr="00BE76FD">
              <w:rPr>
                <w:lang w:val="en-GB" w:eastAsia="tr-TR"/>
              </w:rPr>
              <w:t>0.01</w:t>
            </w:r>
          </w:p>
        </w:tc>
        <w:tc>
          <w:tcPr>
            <w:tcW w:w="1033" w:type="dxa"/>
            <w:vAlign w:val="center"/>
          </w:tcPr>
          <w:p w14:paraId="0795BEF7" w14:textId="509C9C9F" w:rsidR="00DF6A56" w:rsidRPr="00BE76FD" w:rsidRDefault="00DF6A56" w:rsidP="00DF6A56">
            <w:pPr>
              <w:jc w:val="center"/>
              <w:rPr>
                <w:lang w:val="en-GB" w:eastAsia="tr-TR"/>
              </w:rPr>
            </w:pPr>
            <w:r w:rsidRPr="00BE76FD">
              <w:rPr>
                <w:lang w:val="en-GB" w:eastAsia="tr-TR"/>
              </w:rPr>
              <w:t>-</w:t>
            </w:r>
          </w:p>
        </w:tc>
        <w:tc>
          <w:tcPr>
            <w:tcW w:w="833" w:type="dxa"/>
            <w:vAlign w:val="center"/>
          </w:tcPr>
          <w:p w14:paraId="16CBBB1C" w14:textId="233154CF" w:rsidR="00DF6A56" w:rsidRPr="00BE76FD" w:rsidRDefault="00DF6A56" w:rsidP="00DF6A56">
            <w:pPr>
              <w:jc w:val="center"/>
              <w:rPr>
                <w:i/>
                <w:iCs/>
                <w:lang w:val="en-GB" w:eastAsia="tr-TR"/>
              </w:rPr>
            </w:pPr>
            <w:r w:rsidRPr="00BE76FD">
              <w:rPr>
                <w:i/>
                <w:iCs/>
                <w:lang w:val="en-GB" w:eastAsia="tr-TR"/>
              </w:rPr>
              <w:t>tr</w:t>
            </w:r>
          </w:p>
        </w:tc>
        <w:tc>
          <w:tcPr>
            <w:tcW w:w="1447" w:type="dxa"/>
            <w:vAlign w:val="center"/>
          </w:tcPr>
          <w:p w14:paraId="20D5EF8D" w14:textId="368F42E5" w:rsidR="00DF6A56" w:rsidRPr="00BE76FD" w:rsidRDefault="00DF6A56" w:rsidP="00DF6A56">
            <w:pPr>
              <w:jc w:val="center"/>
              <w:rPr>
                <w:lang w:val="en-GB" w:eastAsia="tr-TR"/>
              </w:rPr>
            </w:pPr>
            <w:r w:rsidRPr="00BE76FD">
              <w:rPr>
                <w:lang w:val="en-GB" w:eastAsia="tr-TR"/>
              </w:rPr>
              <w:t>-</w:t>
            </w:r>
          </w:p>
        </w:tc>
        <w:tc>
          <w:tcPr>
            <w:tcW w:w="1033" w:type="dxa"/>
            <w:vAlign w:val="center"/>
          </w:tcPr>
          <w:p w14:paraId="4A53A78C" w14:textId="31061FC9" w:rsidR="00DF6A56" w:rsidRPr="00BE76FD" w:rsidRDefault="00DF6A56" w:rsidP="00DF6A56">
            <w:pPr>
              <w:jc w:val="center"/>
              <w:rPr>
                <w:lang w:val="en-GB" w:eastAsia="tr-TR"/>
              </w:rPr>
            </w:pPr>
            <w:r w:rsidRPr="00BE76FD">
              <w:rPr>
                <w:lang w:val="en-GB" w:eastAsia="tr-TR"/>
              </w:rPr>
              <w:t>-</w:t>
            </w:r>
          </w:p>
        </w:tc>
        <w:tc>
          <w:tcPr>
            <w:tcW w:w="829" w:type="dxa"/>
            <w:vAlign w:val="center"/>
          </w:tcPr>
          <w:p w14:paraId="064F8FF6" w14:textId="52FE3EA1" w:rsidR="00DF6A56" w:rsidRPr="00BE76FD" w:rsidRDefault="00DF6A56" w:rsidP="00DF6A56">
            <w:pPr>
              <w:jc w:val="center"/>
              <w:rPr>
                <w:lang w:val="en-GB" w:eastAsia="tr-TR"/>
              </w:rPr>
            </w:pPr>
            <w:r w:rsidRPr="00BE76FD">
              <w:rPr>
                <w:lang w:val="en-GB" w:eastAsia="tr-TR"/>
              </w:rPr>
              <w:t>-</w:t>
            </w:r>
          </w:p>
        </w:tc>
        <w:tc>
          <w:tcPr>
            <w:tcW w:w="1447" w:type="dxa"/>
            <w:vAlign w:val="center"/>
          </w:tcPr>
          <w:p w14:paraId="35528BA3" w14:textId="7EB593CE" w:rsidR="00DF6A56" w:rsidRPr="00BE76FD" w:rsidRDefault="00DF6A56" w:rsidP="00DF6A56">
            <w:pPr>
              <w:jc w:val="center"/>
              <w:rPr>
                <w:i/>
                <w:iCs/>
                <w:lang w:val="en-GB" w:eastAsia="tr-TR"/>
              </w:rPr>
            </w:pPr>
            <w:r w:rsidRPr="00BE76FD">
              <w:rPr>
                <w:lang w:val="en-GB" w:eastAsia="tr-TR"/>
              </w:rPr>
              <w:t>0.20</w:t>
            </w:r>
          </w:p>
        </w:tc>
        <w:tc>
          <w:tcPr>
            <w:tcW w:w="1862" w:type="dxa"/>
          </w:tcPr>
          <w:p w14:paraId="3AC3B9B1" w14:textId="16F44691" w:rsidR="00DF6A56" w:rsidRPr="00BE76FD" w:rsidRDefault="00DF6A56" w:rsidP="00DF6A56">
            <w:pPr>
              <w:jc w:val="center"/>
              <w:rPr>
                <w:i/>
                <w:iCs/>
                <w:lang w:val="en-GB" w:eastAsia="tr-TR"/>
              </w:rPr>
            </w:pPr>
            <w:r w:rsidRPr="00BE76FD">
              <w:rPr>
                <w:lang w:val="en-GB" w:eastAsia="tr-TR"/>
              </w:rPr>
              <w:t>0.11</w:t>
            </w:r>
            <w:r w:rsidRPr="00BE76FD">
              <w:rPr>
                <w:lang w:val="en-GB" w:eastAsia="tr-TR"/>
              </w:rPr>
              <w:sym w:font="Symbol" w:char="F0B1"/>
            </w:r>
            <w:r w:rsidRPr="00BE76FD">
              <w:rPr>
                <w:lang w:val="en-GB" w:eastAsia="tr-TR"/>
              </w:rPr>
              <w:t>0.13</w:t>
            </w:r>
          </w:p>
        </w:tc>
      </w:tr>
      <w:tr w:rsidR="00DF6A56" w:rsidRPr="004D5EE5" w14:paraId="531769E8" w14:textId="77777777" w:rsidTr="004356D0">
        <w:trPr>
          <w:trHeight w:val="295"/>
        </w:trPr>
        <w:tc>
          <w:tcPr>
            <w:tcW w:w="2895" w:type="dxa"/>
            <w:shd w:val="clear" w:color="auto" w:fill="auto"/>
            <w:noWrap/>
            <w:vAlign w:val="center"/>
          </w:tcPr>
          <w:p w14:paraId="6741E656" w14:textId="3443DE67" w:rsidR="00DF6A56" w:rsidRPr="00BE76FD" w:rsidRDefault="00DF6A56" w:rsidP="00DF6A56">
            <w:pPr>
              <w:ind w:right="219"/>
              <w:rPr>
                <w:lang w:val="kk-KZ" w:eastAsia="tr-TR"/>
              </w:rPr>
            </w:pPr>
            <w:r w:rsidRPr="00BE76FD">
              <w:rPr>
                <w:lang w:val="kk-KZ" w:eastAsia="tr-TR"/>
              </w:rPr>
              <w:t>Хризин</w:t>
            </w:r>
          </w:p>
        </w:tc>
        <w:tc>
          <w:tcPr>
            <w:tcW w:w="1033" w:type="dxa"/>
            <w:vAlign w:val="center"/>
          </w:tcPr>
          <w:p w14:paraId="662E5D70" w14:textId="2AB7D1F6" w:rsidR="00DF6A56" w:rsidRPr="00BE76FD" w:rsidRDefault="00DF6A56" w:rsidP="00DF6A56">
            <w:pPr>
              <w:jc w:val="center"/>
              <w:rPr>
                <w:lang w:val="en-GB" w:eastAsia="tr-TR"/>
              </w:rPr>
            </w:pPr>
            <w:r w:rsidRPr="00BE76FD">
              <w:rPr>
                <w:lang w:val="en-GB" w:eastAsia="tr-TR"/>
              </w:rPr>
              <w:t>0.73</w:t>
            </w:r>
          </w:p>
        </w:tc>
        <w:tc>
          <w:tcPr>
            <w:tcW w:w="1032" w:type="dxa"/>
            <w:vAlign w:val="center"/>
          </w:tcPr>
          <w:p w14:paraId="1BC38D9F" w14:textId="68FE9B36" w:rsidR="00DF6A56" w:rsidRPr="00BE76FD" w:rsidRDefault="00DF6A56" w:rsidP="00DF6A56">
            <w:pPr>
              <w:jc w:val="center"/>
              <w:rPr>
                <w:lang w:val="en-GB" w:eastAsia="tr-TR"/>
              </w:rPr>
            </w:pPr>
            <w:r w:rsidRPr="00BE76FD">
              <w:rPr>
                <w:lang w:val="en-GB" w:eastAsia="tr-TR"/>
              </w:rPr>
              <w:t>1.06</w:t>
            </w:r>
          </w:p>
        </w:tc>
        <w:tc>
          <w:tcPr>
            <w:tcW w:w="1033" w:type="dxa"/>
            <w:vAlign w:val="center"/>
          </w:tcPr>
          <w:p w14:paraId="381CD0DF" w14:textId="0A956673" w:rsidR="00DF6A56" w:rsidRPr="00BE76FD" w:rsidRDefault="00DF6A56" w:rsidP="00DF6A56">
            <w:pPr>
              <w:jc w:val="center"/>
              <w:rPr>
                <w:lang w:val="en-GB" w:eastAsia="tr-TR"/>
              </w:rPr>
            </w:pPr>
            <w:r w:rsidRPr="00BE76FD">
              <w:rPr>
                <w:lang w:val="en-GB" w:eastAsia="tr-TR"/>
              </w:rPr>
              <w:t>2.46</w:t>
            </w:r>
          </w:p>
        </w:tc>
        <w:tc>
          <w:tcPr>
            <w:tcW w:w="1033" w:type="dxa"/>
            <w:vAlign w:val="center"/>
          </w:tcPr>
          <w:p w14:paraId="4485D91F" w14:textId="2087F89C" w:rsidR="00DF6A56" w:rsidRPr="00BE76FD" w:rsidRDefault="00DF6A56" w:rsidP="00DF6A56">
            <w:pPr>
              <w:jc w:val="center"/>
              <w:rPr>
                <w:lang w:val="en-GB" w:eastAsia="tr-TR"/>
              </w:rPr>
            </w:pPr>
            <w:r w:rsidRPr="00BE76FD">
              <w:rPr>
                <w:lang w:val="en-GB" w:eastAsia="tr-TR"/>
              </w:rPr>
              <w:t>0.77</w:t>
            </w:r>
          </w:p>
        </w:tc>
        <w:tc>
          <w:tcPr>
            <w:tcW w:w="833" w:type="dxa"/>
            <w:vAlign w:val="center"/>
          </w:tcPr>
          <w:p w14:paraId="5DE7597E" w14:textId="1B59404E" w:rsidR="00DF6A56" w:rsidRPr="00BE76FD" w:rsidRDefault="00DF6A56" w:rsidP="00DF6A56">
            <w:pPr>
              <w:jc w:val="center"/>
              <w:rPr>
                <w:i/>
                <w:iCs/>
                <w:lang w:val="en-GB" w:eastAsia="tr-TR"/>
              </w:rPr>
            </w:pPr>
            <w:r w:rsidRPr="00BE76FD">
              <w:rPr>
                <w:i/>
                <w:iCs/>
                <w:lang w:val="en-GB" w:eastAsia="tr-TR"/>
              </w:rPr>
              <w:t>tr</w:t>
            </w:r>
          </w:p>
        </w:tc>
        <w:tc>
          <w:tcPr>
            <w:tcW w:w="1447" w:type="dxa"/>
            <w:vAlign w:val="center"/>
          </w:tcPr>
          <w:p w14:paraId="0F6131CF" w14:textId="4A04BCB0" w:rsidR="00DF6A56" w:rsidRPr="00BE76FD" w:rsidRDefault="00DF6A56" w:rsidP="00DF6A56">
            <w:pPr>
              <w:jc w:val="center"/>
              <w:rPr>
                <w:lang w:val="en-GB" w:eastAsia="tr-TR"/>
              </w:rPr>
            </w:pPr>
            <w:r w:rsidRPr="00BE76FD">
              <w:rPr>
                <w:lang w:val="en-GB" w:eastAsia="tr-TR"/>
              </w:rPr>
              <w:t>0.56</w:t>
            </w:r>
          </w:p>
        </w:tc>
        <w:tc>
          <w:tcPr>
            <w:tcW w:w="1033" w:type="dxa"/>
            <w:vAlign w:val="center"/>
          </w:tcPr>
          <w:p w14:paraId="1EC08F6B" w14:textId="32C7894D" w:rsidR="00DF6A56" w:rsidRPr="00BE76FD" w:rsidRDefault="00DF6A56" w:rsidP="00DF6A56">
            <w:pPr>
              <w:jc w:val="center"/>
              <w:rPr>
                <w:lang w:val="en-GB" w:eastAsia="tr-TR"/>
              </w:rPr>
            </w:pPr>
            <w:r w:rsidRPr="00BE76FD">
              <w:rPr>
                <w:lang w:val="en-GB" w:eastAsia="tr-TR"/>
              </w:rPr>
              <w:t>0.26</w:t>
            </w:r>
          </w:p>
        </w:tc>
        <w:tc>
          <w:tcPr>
            <w:tcW w:w="829" w:type="dxa"/>
            <w:vAlign w:val="center"/>
          </w:tcPr>
          <w:p w14:paraId="5C4ABEB5" w14:textId="2BEB0EE3" w:rsidR="00DF6A56" w:rsidRPr="00BE76FD" w:rsidRDefault="00DF6A56" w:rsidP="00DF6A56">
            <w:pPr>
              <w:jc w:val="center"/>
              <w:rPr>
                <w:lang w:val="en-GB" w:eastAsia="tr-TR"/>
              </w:rPr>
            </w:pPr>
            <w:r w:rsidRPr="00BE76FD">
              <w:rPr>
                <w:lang w:val="en-GB" w:eastAsia="tr-TR"/>
              </w:rPr>
              <w:t>0.67</w:t>
            </w:r>
          </w:p>
        </w:tc>
        <w:tc>
          <w:tcPr>
            <w:tcW w:w="1447" w:type="dxa"/>
            <w:vAlign w:val="center"/>
          </w:tcPr>
          <w:p w14:paraId="3A83007E" w14:textId="73A6F1FA" w:rsidR="00DF6A56" w:rsidRPr="00BE76FD" w:rsidRDefault="00DF6A56" w:rsidP="00DF6A56">
            <w:pPr>
              <w:jc w:val="center"/>
              <w:rPr>
                <w:i/>
                <w:iCs/>
                <w:lang w:val="en-GB" w:eastAsia="tr-TR"/>
              </w:rPr>
            </w:pPr>
            <w:r w:rsidRPr="00BE76FD">
              <w:rPr>
                <w:i/>
                <w:iCs/>
                <w:lang w:val="en-GB" w:eastAsia="tr-TR"/>
              </w:rPr>
              <w:t>tr</w:t>
            </w:r>
          </w:p>
        </w:tc>
        <w:tc>
          <w:tcPr>
            <w:tcW w:w="1862" w:type="dxa"/>
          </w:tcPr>
          <w:p w14:paraId="4EB6BA57" w14:textId="669E0A04" w:rsidR="00DF6A56" w:rsidRPr="00BE76FD" w:rsidRDefault="00DF6A56" w:rsidP="00DF6A56">
            <w:pPr>
              <w:jc w:val="center"/>
              <w:rPr>
                <w:i/>
                <w:iCs/>
                <w:lang w:val="en-GB" w:eastAsia="tr-TR"/>
              </w:rPr>
            </w:pPr>
            <w:r w:rsidRPr="00BE76FD">
              <w:rPr>
                <w:i/>
                <w:iCs/>
                <w:lang w:val="en-GB" w:eastAsia="tr-TR"/>
              </w:rPr>
              <w:t>0.93</w:t>
            </w:r>
            <w:r w:rsidRPr="00BE76FD">
              <w:rPr>
                <w:lang w:val="en-GB" w:eastAsia="tr-TR"/>
              </w:rPr>
              <w:sym w:font="Symbol" w:char="F0B1"/>
            </w:r>
            <w:r w:rsidRPr="00BE76FD">
              <w:rPr>
                <w:lang w:val="en-GB" w:eastAsia="tr-TR"/>
              </w:rPr>
              <w:t>0.72</w:t>
            </w:r>
          </w:p>
        </w:tc>
      </w:tr>
      <w:tr w:rsidR="00DF6A56" w:rsidRPr="004D5EE5" w14:paraId="14BBDEFA" w14:textId="77777777" w:rsidTr="004356D0">
        <w:trPr>
          <w:trHeight w:val="295"/>
        </w:trPr>
        <w:tc>
          <w:tcPr>
            <w:tcW w:w="2895" w:type="dxa"/>
            <w:shd w:val="clear" w:color="auto" w:fill="auto"/>
            <w:noWrap/>
            <w:vAlign w:val="center"/>
          </w:tcPr>
          <w:p w14:paraId="0CF288BF" w14:textId="57F32194" w:rsidR="00DF6A56" w:rsidRPr="00BE76FD" w:rsidRDefault="00DF6A56" w:rsidP="00DF6A56">
            <w:pPr>
              <w:ind w:right="219"/>
              <w:rPr>
                <w:lang w:val="kk-KZ" w:eastAsia="tr-TR"/>
              </w:rPr>
            </w:pPr>
            <w:r w:rsidRPr="00BE76FD">
              <w:rPr>
                <w:lang w:val="kk-KZ" w:eastAsia="tr-TR"/>
              </w:rPr>
              <w:t>Нарингенин</w:t>
            </w:r>
          </w:p>
        </w:tc>
        <w:tc>
          <w:tcPr>
            <w:tcW w:w="1033" w:type="dxa"/>
            <w:vAlign w:val="center"/>
          </w:tcPr>
          <w:p w14:paraId="4F74CE6B" w14:textId="255C1AB6" w:rsidR="00DF6A56" w:rsidRPr="00BE76FD" w:rsidRDefault="00DF6A56" w:rsidP="00DF6A56">
            <w:pPr>
              <w:jc w:val="center"/>
              <w:rPr>
                <w:lang w:val="en-GB" w:eastAsia="tr-TR"/>
              </w:rPr>
            </w:pPr>
            <w:r w:rsidRPr="00BE76FD">
              <w:rPr>
                <w:lang w:val="en-GB" w:eastAsia="tr-TR"/>
              </w:rPr>
              <w:t>5.58</w:t>
            </w:r>
          </w:p>
        </w:tc>
        <w:tc>
          <w:tcPr>
            <w:tcW w:w="1032" w:type="dxa"/>
            <w:vAlign w:val="center"/>
          </w:tcPr>
          <w:p w14:paraId="4F1FC034" w14:textId="597979D4" w:rsidR="00DF6A56" w:rsidRPr="00BE76FD" w:rsidRDefault="00DF6A56" w:rsidP="00DF6A56">
            <w:pPr>
              <w:jc w:val="center"/>
              <w:rPr>
                <w:lang w:val="en-GB" w:eastAsia="tr-TR"/>
              </w:rPr>
            </w:pPr>
            <w:r w:rsidRPr="00BE76FD">
              <w:rPr>
                <w:lang w:val="en-GB" w:eastAsia="tr-TR"/>
              </w:rPr>
              <w:t>14.82</w:t>
            </w:r>
          </w:p>
        </w:tc>
        <w:tc>
          <w:tcPr>
            <w:tcW w:w="1033" w:type="dxa"/>
            <w:vAlign w:val="center"/>
          </w:tcPr>
          <w:p w14:paraId="101D62DC" w14:textId="24439F52" w:rsidR="00DF6A56" w:rsidRPr="00BE76FD" w:rsidRDefault="00DF6A56" w:rsidP="00DF6A56">
            <w:pPr>
              <w:jc w:val="center"/>
              <w:rPr>
                <w:lang w:val="en-GB" w:eastAsia="tr-TR"/>
              </w:rPr>
            </w:pPr>
            <w:r w:rsidRPr="00BE76FD">
              <w:rPr>
                <w:lang w:val="en-GB" w:eastAsia="tr-TR"/>
              </w:rPr>
              <w:t>-</w:t>
            </w:r>
          </w:p>
        </w:tc>
        <w:tc>
          <w:tcPr>
            <w:tcW w:w="1033" w:type="dxa"/>
            <w:vAlign w:val="center"/>
          </w:tcPr>
          <w:p w14:paraId="52664ED6" w14:textId="5143D671" w:rsidR="00DF6A56" w:rsidRPr="00BE76FD" w:rsidRDefault="00DF6A56" w:rsidP="00DF6A56">
            <w:pPr>
              <w:jc w:val="center"/>
              <w:rPr>
                <w:lang w:val="en-GB" w:eastAsia="tr-TR"/>
              </w:rPr>
            </w:pPr>
            <w:r w:rsidRPr="00BE76FD">
              <w:rPr>
                <w:lang w:val="en-GB" w:eastAsia="tr-TR"/>
              </w:rPr>
              <w:t>4.56</w:t>
            </w:r>
          </w:p>
        </w:tc>
        <w:tc>
          <w:tcPr>
            <w:tcW w:w="833" w:type="dxa"/>
            <w:vAlign w:val="center"/>
          </w:tcPr>
          <w:p w14:paraId="39EB5B6F" w14:textId="32869C18" w:rsidR="00DF6A56" w:rsidRPr="00BE76FD" w:rsidRDefault="00DF6A56" w:rsidP="00DF6A56">
            <w:pPr>
              <w:jc w:val="center"/>
              <w:rPr>
                <w:i/>
                <w:iCs/>
                <w:lang w:val="en-GB" w:eastAsia="tr-TR"/>
              </w:rPr>
            </w:pPr>
            <w:r w:rsidRPr="00BE76FD">
              <w:rPr>
                <w:lang w:val="en-GB" w:eastAsia="tr-TR"/>
              </w:rPr>
              <w:t>1.58</w:t>
            </w:r>
          </w:p>
        </w:tc>
        <w:tc>
          <w:tcPr>
            <w:tcW w:w="1447" w:type="dxa"/>
            <w:vAlign w:val="center"/>
          </w:tcPr>
          <w:p w14:paraId="151F7630" w14:textId="711F25E6" w:rsidR="00DF6A56" w:rsidRPr="00BE76FD" w:rsidRDefault="00DF6A56" w:rsidP="00DF6A56">
            <w:pPr>
              <w:jc w:val="center"/>
              <w:rPr>
                <w:lang w:val="en-GB" w:eastAsia="tr-TR"/>
              </w:rPr>
            </w:pPr>
            <w:r w:rsidRPr="00BE76FD">
              <w:rPr>
                <w:lang w:val="en-GB" w:eastAsia="tr-TR"/>
              </w:rPr>
              <w:t>-</w:t>
            </w:r>
          </w:p>
        </w:tc>
        <w:tc>
          <w:tcPr>
            <w:tcW w:w="1033" w:type="dxa"/>
            <w:vAlign w:val="center"/>
          </w:tcPr>
          <w:p w14:paraId="7305C023" w14:textId="52FDD8F2" w:rsidR="00DF6A56" w:rsidRPr="00BE76FD" w:rsidRDefault="00DF6A56" w:rsidP="00DF6A56">
            <w:pPr>
              <w:jc w:val="center"/>
              <w:rPr>
                <w:lang w:val="en-GB" w:eastAsia="tr-TR"/>
              </w:rPr>
            </w:pPr>
            <w:r w:rsidRPr="00BE76FD">
              <w:rPr>
                <w:lang w:val="en-GB" w:eastAsia="tr-TR"/>
              </w:rPr>
              <w:t>-</w:t>
            </w:r>
          </w:p>
        </w:tc>
        <w:tc>
          <w:tcPr>
            <w:tcW w:w="829" w:type="dxa"/>
            <w:vAlign w:val="center"/>
          </w:tcPr>
          <w:p w14:paraId="3EA90177" w14:textId="6F78A76F" w:rsidR="00DF6A56" w:rsidRPr="00BE76FD" w:rsidRDefault="00DF6A56" w:rsidP="00DF6A56">
            <w:pPr>
              <w:jc w:val="center"/>
              <w:rPr>
                <w:lang w:val="en-GB" w:eastAsia="tr-TR"/>
              </w:rPr>
            </w:pPr>
            <w:r w:rsidRPr="00BE76FD">
              <w:rPr>
                <w:lang w:val="en-GB" w:eastAsia="tr-TR"/>
              </w:rPr>
              <w:t>8.03</w:t>
            </w:r>
          </w:p>
        </w:tc>
        <w:tc>
          <w:tcPr>
            <w:tcW w:w="1447" w:type="dxa"/>
            <w:vAlign w:val="center"/>
          </w:tcPr>
          <w:p w14:paraId="74AA0AB8" w14:textId="02BC4045" w:rsidR="00DF6A56" w:rsidRPr="00BE76FD" w:rsidRDefault="00DF6A56" w:rsidP="00DF6A56">
            <w:pPr>
              <w:jc w:val="center"/>
              <w:rPr>
                <w:i/>
                <w:iCs/>
                <w:lang w:val="en-GB" w:eastAsia="tr-TR"/>
              </w:rPr>
            </w:pPr>
            <w:r w:rsidRPr="00BE76FD">
              <w:rPr>
                <w:lang w:val="en-GB" w:eastAsia="tr-TR"/>
              </w:rPr>
              <w:t>0.40</w:t>
            </w:r>
          </w:p>
        </w:tc>
        <w:tc>
          <w:tcPr>
            <w:tcW w:w="1862" w:type="dxa"/>
          </w:tcPr>
          <w:p w14:paraId="3A6A228A" w14:textId="0AFA3C9C" w:rsidR="00DF6A56" w:rsidRPr="00BE76FD" w:rsidRDefault="00DF6A56" w:rsidP="00DF6A56">
            <w:pPr>
              <w:jc w:val="center"/>
              <w:rPr>
                <w:i/>
                <w:iCs/>
                <w:lang w:val="en-GB" w:eastAsia="tr-TR"/>
              </w:rPr>
            </w:pPr>
            <w:r w:rsidRPr="00BE76FD">
              <w:rPr>
                <w:lang w:val="en-GB" w:eastAsia="tr-TR"/>
              </w:rPr>
              <w:t>5.83</w:t>
            </w:r>
            <w:r w:rsidRPr="00BE76FD">
              <w:rPr>
                <w:lang w:val="en-GB" w:eastAsia="tr-TR"/>
              </w:rPr>
              <w:sym w:font="Symbol" w:char="F0B1"/>
            </w:r>
            <w:r w:rsidRPr="00BE76FD">
              <w:rPr>
                <w:lang w:val="en-GB" w:eastAsia="tr-TR"/>
              </w:rPr>
              <w:t>5.19</w:t>
            </w:r>
          </w:p>
        </w:tc>
      </w:tr>
      <w:tr w:rsidR="00DF6A56" w:rsidRPr="004D5EE5" w14:paraId="231E55C3" w14:textId="77777777" w:rsidTr="004356D0">
        <w:trPr>
          <w:trHeight w:val="295"/>
        </w:trPr>
        <w:tc>
          <w:tcPr>
            <w:tcW w:w="2895" w:type="dxa"/>
            <w:shd w:val="clear" w:color="auto" w:fill="auto"/>
            <w:noWrap/>
            <w:vAlign w:val="center"/>
          </w:tcPr>
          <w:p w14:paraId="49C829BB" w14:textId="3CF3E03A" w:rsidR="00DF6A56" w:rsidRPr="00BE76FD" w:rsidRDefault="00DF6A56" w:rsidP="00DF6A56">
            <w:pPr>
              <w:ind w:right="219"/>
              <w:rPr>
                <w:lang w:val="kk-KZ" w:eastAsia="tr-TR"/>
              </w:rPr>
            </w:pPr>
            <w:r w:rsidRPr="00BE76FD">
              <w:rPr>
                <w:lang w:val="kk-KZ" w:eastAsia="tr-TR"/>
              </w:rPr>
              <w:t>Гесперетин</w:t>
            </w:r>
          </w:p>
        </w:tc>
        <w:tc>
          <w:tcPr>
            <w:tcW w:w="1033" w:type="dxa"/>
            <w:vAlign w:val="center"/>
          </w:tcPr>
          <w:p w14:paraId="1EF5CB98" w14:textId="72EDDA57" w:rsidR="00DF6A56" w:rsidRPr="00BE76FD" w:rsidRDefault="00DF6A56" w:rsidP="00DF6A56">
            <w:pPr>
              <w:jc w:val="center"/>
              <w:rPr>
                <w:lang w:val="en-GB" w:eastAsia="tr-TR"/>
              </w:rPr>
            </w:pPr>
            <w:r w:rsidRPr="00BE76FD">
              <w:rPr>
                <w:lang w:val="en-GB" w:eastAsia="tr-TR"/>
              </w:rPr>
              <w:t>-</w:t>
            </w:r>
          </w:p>
        </w:tc>
        <w:tc>
          <w:tcPr>
            <w:tcW w:w="1032" w:type="dxa"/>
            <w:vAlign w:val="center"/>
          </w:tcPr>
          <w:p w14:paraId="569045D5" w14:textId="29DE1EE3" w:rsidR="00DF6A56" w:rsidRPr="00BE76FD" w:rsidRDefault="00DF6A56" w:rsidP="00DF6A56">
            <w:pPr>
              <w:jc w:val="center"/>
              <w:rPr>
                <w:lang w:val="en-GB" w:eastAsia="tr-TR"/>
              </w:rPr>
            </w:pPr>
            <w:r w:rsidRPr="00BE76FD">
              <w:rPr>
                <w:lang w:val="en-GB" w:eastAsia="tr-TR"/>
              </w:rPr>
              <w:t>-</w:t>
            </w:r>
          </w:p>
        </w:tc>
        <w:tc>
          <w:tcPr>
            <w:tcW w:w="1033" w:type="dxa"/>
            <w:vAlign w:val="center"/>
          </w:tcPr>
          <w:p w14:paraId="77D3DE62" w14:textId="4953B7DE" w:rsidR="00DF6A56" w:rsidRPr="00BE76FD" w:rsidRDefault="00DF6A56" w:rsidP="00DF6A56">
            <w:pPr>
              <w:jc w:val="center"/>
              <w:rPr>
                <w:lang w:val="en-GB" w:eastAsia="tr-TR"/>
              </w:rPr>
            </w:pPr>
            <w:r w:rsidRPr="00BE76FD">
              <w:rPr>
                <w:lang w:val="en-GB" w:eastAsia="tr-TR"/>
              </w:rPr>
              <w:t>20.34</w:t>
            </w:r>
          </w:p>
        </w:tc>
        <w:tc>
          <w:tcPr>
            <w:tcW w:w="1033" w:type="dxa"/>
            <w:vAlign w:val="center"/>
          </w:tcPr>
          <w:p w14:paraId="160745EC" w14:textId="2BC18B7A" w:rsidR="00DF6A56" w:rsidRPr="00BE76FD" w:rsidRDefault="00DF6A56" w:rsidP="00DF6A56">
            <w:pPr>
              <w:jc w:val="center"/>
              <w:rPr>
                <w:lang w:val="en-GB" w:eastAsia="tr-TR"/>
              </w:rPr>
            </w:pPr>
            <w:r w:rsidRPr="00BE76FD">
              <w:rPr>
                <w:lang w:val="en-GB" w:eastAsia="tr-TR"/>
              </w:rPr>
              <w:t>-</w:t>
            </w:r>
          </w:p>
        </w:tc>
        <w:tc>
          <w:tcPr>
            <w:tcW w:w="833" w:type="dxa"/>
            <w:vAlign w:val="center"/>
          </w:tcPr>
          <w:p w14:paraId="30122D00" w14:textId="3B109A44" w:rsidR="00DF6A56" w:rsidRPr="00BE76FD" w:rsidRDefault="00DF6A56" w:rsidP="00DF6A56">
            <w:pPr>
              <w:jc w:val="center"/>
              <w:rPr>
                <w:i/>
                <w:iCs/>
                <w:lang w:val="en-GB" w:eastAsia="tr-TR"/>
              </w:rPr>
            </w:pPr>
            <w:r w:rsidRPr="00BE76FD">
              <w:rPr>
                <w:lang w:val="en-GB" w:eastAsia="tr-TR"/>
              </w:rPr>
              <w:t>2.58</w:t>
            </w:r>
          </w:p>
        </w:tc>
        <w:tc>
          <w:tcPr>
            <w:tcW w:w="1447" w:type="dxa"/>
            <w:vAlign w:val="center"/>
          </w:tcPr>
          <w:p w14:paraId="445530AB" w14:textId="06FAFF78" w:rsidR="00DF6A56" w:rsidRPr="00BE76FD" w:rsidRDefault="00DF6A56" w:rsidP="00DF6A56">
            <w:pPr>
              <w:jc w:val="center"/>
              <w:rPr>
                <w:lang w:val="en-GB" w:eastAsia="tr-TR"/>
              </w:rPr>
            </w:pPr>
            <w:r w:rsidRPr="00BE76FD">
              <w:rPr>
                <w:lang w:val="en-GB" w:eastAsia="tr-TR"/>
              </w:rPr>
              <w:t>0.35</w:t>
            </w:r>
          </w:p>
        </w:tc>
        <w:tc>
          <w:tcPr>
            <w:tcW w:w="1033" w:type="dxa"/>
            <w:vAlign w:val="center"/>
          </w:tcPr>
          <w:p w14:paraId="1338D788" w14:textId="66274D1F" w:rsidR="00DF6A56" w:rsidRPr="00BE76FD" w:rsidRDefault="00DF6A56" w:rsidP="00DF6A56">
            <w:pPr>
              <w:jc w:val="center"/>
              <w:rPr>
                <w:lang w:val="en-GB" w:eastAsia="tr-TR"/>
              </w:rPr>
            </w:pPr>
            <w:r w:rsidRPr="00BE76FD">
              <w:rPr>
                <w:lang w:val="en-GB" w:eastAsia="tr-TR"/>
              </w:rPr>
              <w:t>-</w:t>
            </w:r>
          </w:p>
        </w:tc>
        <w:tc>
          <w:tcPr>
            <w:tcW w:w="829" w:type="dxa"/>
            <w:vAlign w:val="center"/>
          </w:tcPr>
          <w:p w14:paraId="06B133DB" w14:textId="0CC696C0" w:rsidR="00DF6A56" w:rsidRPr="00BE76FD" w:rsidRDefault="00DF6A56" w:rsidP="00DF6A56">
            <w:pPr>
              <w:jc w:val="center"/>
              <w:rPr>
                <w:lang w:val="en-GB" w:eastAsia="tr-TR"/>
              </w:rPr>
            </w:pPr>
            <w:r w:rsidRPr="00BE76FD">
              <w:rPr>
                <w:lang w:val="en-GB" w:eastAsia="tr-TR"/>
              </w:rPr>
              <w:t>-</w:t>
            </w:r>
          </w:p>
        </w:tc>
        <w:tc>
          <w:tcPr>
            <w:tcW w:w="1447" w:type="dxa"/>
            <w:vAlign w:val="center"/>
          </w:tcPr>
          <w:p w14:paraId="571F1BEB" w14:textId="3991FA39" w:rsidR="00DF6A56" w:rsidRPr="00BE76FD" w:rsidRDefault="00DF6A56" w:rsidP="00DF6A56">
            <w:pPr>
              <w:jc w:val="center"/>
              <w:rPr>
                <w:i/>
                <w:iCs/>
                <w:lang w:val="en-GB" w:eastAsia="tr-TR"/>
              </w:rPr>
            </w:pPr>
            <w:r w:rsidRPr="00BE76FD">
              <w:rPr>
                <w:lang w:val="en-GB" w:eastAsia="tr-TR"/>
              </w:rPr>
              <w:t>3.50</w:t>
            </w:r>
          </w:p>
        </w:tc>
        <w:tc>
          <w:tcPr>
            <w:tcW w:w="1862" w:type="dxa"/>
          </w:tcPr>
          <w:p w14:paraId="5F7EEB86" w14:textId="30393892" w:rsidR="00DF6A56" w:rsidRPr="00BE76FD" w:rsidRDefault="00DF6A56" w:rsidP="00DF6A56">
            <w:pPr>
              <w:jc w:val="center"/>
              <w:rPr>
                <w:i/>
                <w:iCs/>
                <w:lang w:val="en-GB" w:eastAsia="tr-TR"/>
              </w:rPr>
            </w:pPr>
            <w:r w:rsidRPr="00BE76FD">
              <w:rPr>
                <w:lang w:val="en-GB" w:eastAsia="tr-TR"/>
              </w:rPr>
              <w:t>6.69</w:t>
            </w:r>
            <w:r w:rsidRPr="00BE76FD">
              <w:rPr>
                <w:lang w:val="en-GB" w:eastAsia="tr-TR"/>
              </w:rPr>
              <w:sym w:font="Symbol" w:char="F0B1"/>
            </w:r>
            <w:r w:rsidRPr="00BE76FD">
              <w:rPr>
                <w:lang w:val="en-GB" w:eastAsia="tr-TR"/>
              </w:rPr>
              <w:t>9.19</w:t>
            </w:r>
          </w:p>
        </w:tc>
      </w:tr>
    </w:tbl>
    <w:bookmarkEnd w:id="24"/>
    <w:p w14:paraId="5E2ACBE2" w14:textId="10C94FC8" w:rsidR="00BE76FD" w:rsidRPr="00E9462E" w:rsidRDefault="004356D0" w:rsidP="00E9462E">
      <w:pPr>
        <w:autoSpaceDE w:val="0"/>
        <w:autoSpaceDN w:val="0"/>
        <w:adjustRightInd w:val="0"/>
        <w:ind w:left="284"/>
        <w:rPr>
          <w:sz w:val="16"/>
          <w:szCs w:val="16"/>
          <w:lang w:val="kk-KZ"/>
        </w:rPr>
      </w:pPr>
      <w:r>
        <w:rPr>
          <w:noProof/>
          <w:sz w:val="32"/>
          <w:szCs w:val="32"/>
          <w:lang w:eastAsia="en-US"/>
          <w14:ligatures w14:val="standardContextual"/>
        </w:rPr>
        <mc:AlternateContent>
          <mc:Choice Requires="wps">
            <w:drawing>
              <wp:anchor distT="0" distB="0" distL="114300" distR="114300" simplePos="0" relativeHeight="251779072" behindDoc="0" locked="0" layoutInCell="1" allowOverlap="1" wp14:anchorId="7AAD1961" wp14:editId="14977F0D">
                <wp:simplePos x="0" y="0"/>
                <wp:positionH relativeFrom="margin">
                  <wp:posOffset>4432300</wp:posOffset>
                </wp:positionH>
                <wp:positionV relativeFrom="paragraph">
                  <wp:posOffset>174534</wp:posOffset>
                </wp:positionV>
                <wp:extent cx="551543" cy="319314"/>
                <wp:effectExtent l="0" t="0" r="0" b="0"/>
                <wp:wrapNone/>
                <wp:docPr id="757568685" name="Надпись 19"/>
                <wp:cNvGraphicFramePr/>
                <a:graphic xmlns:a="http://schemas.openxmlformats.org/drawingml/2006/main">
                  <a:graphicData uri="http://schemas.microsoft.com/office/word/2010/wordprocessingShape">
                    <wps:wsp>
                      <wps:cNvSpPr txBox="1"/>
                      <wps:spPr>
                        <a:xfrm flipH="1">
                          <a:off x="0" y="0"/>
                          <a:ext cx="551543" cy="319314"/>
                        </a:xfrm>
                        <a:prstGeom prst="rect">
                          <a:avLst/>
                        </a:prstGeom>
                        <a:solidFill>
                          <a:schemeClr val="lt1"/>
                        </a:solidFill>
                        <a:ln w="6350">
                          <a:noFill/>
                        </a:ln>
                      </wps:spPr>
                      <wps:txbx>
                        <w:txbxContent>
                          <w:p w14:paraId="036479E2"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1961" id="_x0000_s1081" type="#_x0000_t202" style="position:absolute;left:0;text-align:left;margin-left:349pt;margin-top:13.75pt;width:43.45pt;height:25.15pt;flip:x;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" fillcolor="white [3201]" stroked="f" strokeweight=".5pt">
                <v:textbox style="layout-flow:vertical-ideographic">
                  <w:txbxContent>
                    <w:p w14:paraId="036479E2" w14:textId="77777777" w:rsidR="009E51F8" w:rsidRPr="009C15D4" w:rsidRDefault="009E51F8" w:rsidP="004356D0">
                      <w:pPr>
                        <w:rPr>
                          <w:lang w:val="kk-KZ"/>
                        </w:rPr>
                      </w:pPr>
                    </w:p>
                  </w:txbxContent>
                </v:textbox>
                <w10:wrap anchorx="margin"/>
              </v:shape>
            </w:pict>
          </mc:Fallback>
        </mc:AlternateContent>
      </w:r>
      <w:r w:rsidR="00A32B62" w:rsidRPr="00AD55D6">
        <w:rPr>
          <w:i/>
          <w:iCs/>
          <w:sz w:val="20"/>
          <w:szCs w:val="20"/>
          <w:vertAlign w:val="superscript"/>
        </w:rPr>
        <w:t>tr</w:t>
      </w:r>
      <w:r w:rsidR="00A32B62" w:rsidRPr="00AD55D6">
        <w:rPr>
          <w:sz w:val="20"/>
          <w:szCs w:val="20"/>
        </w:rPr>
        <w:t>: LOQ-ға өте жақын (p&lt;0,05); -: LOQ мәнінен аз. (Шың бар, бірақ сандық емес).</w:t>
      </w:r>
    </w:p>
    <w:p w14:paraId="10099DE9" w14:textId="77777777" w:rsidR="00814815" w:rsidRPr="00E9462E" w:rsidRDefault="00814815" w:rsidP="00814815">
      <w:pPr>
        <w:ind w:firstLine="567"/>
        <w:jc w:val="both"/>
        <w:rPr>
          <w:bCs/>
          <w:sz w:val="28"/>
          <w:szCs w:val="28"/>
          <w:lang w:val="kk-KZ" w:eastAsia="x-none"/>
        </w:rPr>
      </w:pPr>
      <w:r w:rsidRPr="00A32B62">
        <w:rPr>
          <w:sz w:val="28"/>
          <w:szCs w:val="28"/>
          <w:lang w:val="kk-KZ"/>
        </w:rPr>
        <w:lastRenderedPageBreak/>
        <w:t>Фенол қышқылдары мен флавоноид</w:t>
      </w:r>
      <w:r>
        <w:rPr>
          <w:sz w:val="28"/>
          <w:szCs w:val="28"/>
          <w:lang w:val="kk-KZ"/>
        </w:rPr>
        <w:t xml:space="preserve">ты </w:t>
      </w:r>
      <w:r w:rsidRPr="00A32B62">
        <w:rPr>
          <w:sz w:val="28"/>
          <w:szCs w:val="28"/>
          <w:lang w:val="kk-KZ"/>
        </w:rPr>
        <w:t xml:space="preserve">қосылыстар өздерінің </w:t>
      </w:r>
      <w:r>
        <w:rPr>
          <w:sz w:val="28"/>
          <w:szCs w:val="28"/>
          <w:lang w:val="kk-KZ"/>
        </w:rPr>
        <w:t xml:space="preserve">тотығуға қарсы </w:t>
      </w:r>
      <w:r w:rsidRPr="00A32B62">
        <w:rPr>
          <w:sz w:val="28"/>
          <w:szCs w:val="28"/>
          <w:lang w:val="kk-KZ"/>
        </w:rPr>
        <w:t>қасиеттерімен танымал. Олар бос радикалдарды жоя алады, тотығу стрессін азайтады және жасушаларды зақымданудан қорғай алады</w:t>
      </w:r>
      <w:r>
        <w:rPr>
          <w:sz w:val="28"/>
          <w:szCs w:val="28"/>
          <w:lang w:val="kk-KZ"/>
        </w:rPr>
        <w:t xml:space="preserve">. </w:t>
      </w:r>
      <w:r w:rsidRPr="003332CE">
        <w:rPr>
          <w:sz w:val="28"/>
          <w:szCs w:val="28"/>
          <w:lang w:val="kk-KZ"/>
        </w:rPr>
        <w:t>Польша елінің күнбағыс бал үлгілерінен зерттеушілер хлороген қышқылы, кемпферол мен кверцетин фенолды қосылыстарын тапқан</w:t>
      </w:r>
      <w:r>
        <w:rPr>
          <w:sz w:val="28"/>
          <w:szCs w:val="28"/>
          <w:lang w:val="kk-KZ"/>
        </w:rPr>
        <w:t xml:space="preserve"> </w:t>
      </w:r>
      <w:r>
        <w:rPr>
          <w:sz w:val="28"/>
          <w:szCs w:val="28"/>
          <w:lang w:val="kk-KZ"/>
        </w:rPr>
        <w:fldChar w:fldCharType="begin"/>
      </w:r>
      <w:r>
        <w:rPr>
          <w:sz w:val="28"/>
          <w:szCs w:val="28"/>
          <w:lang w:val="kk-KZ"/>
        </w:rPr>
        <w:instrText xml:space="preserve"> ADDIN ZOTERO_ITEM CSL_CITATION {"citationID":"PpsiluYp","properties":{"formattedCitation":"[198]","plainCitation":"[198]","noteIndex":0},"citationItems":[{"id":792,"uris":["http://zotero.org/users/10425967/items/TCUERZWR"],"itemData":{"id":792,"type":"article-journal","abstract":"Honey is a natural product which owes its health benefits to its numerous bioactive compounds. The composition of honey is highly diverse and depends on the type of honey and its origin. Antioxidant capacity arises mainly from the total content of polyphenols and their composition. The aim of this study was to perform a multidimensional comparative analysis of phenolic compounds of honeys of various origins. Honeydew, buckwheat, manuka, Malaysian and goldenrod honeys had the highest antioxidant capacity (above 400 mg Trolox equivalents kg−1). These honeys were also characterized by the highest total polyphenol content (about 2500 mg gallic acid equivalents (GAE) kg−1) and the highest total flavonoid content (1400–1800 mg catechin equivalents (CAE) kg−1). Other honeys had much lower antioxidant properties. A multidimensional analysis of the profiles of phenolic compounds showed that honeys constitute a non-homogeneous data set and manuka honey was in contrast to other samples. Principal component analysis (PCA) (based on 18 phenolic compounds) distinguished honeys into five groups. Manuka, Malaysian and honeydew honeys created their own separate groups and the location of other honeys was variable. Ultra-high-performance liquid chromatography (UHPLC) analysis demonstrated that profiles of polyphenols in honeys were highly varied. Caffeic acid, datiscetin and rhamnetin were characteristic compounds for manuka honey. Quercetin, kaempferol and apigenin were present in all honeys except Malaysian honey. The antioxidant properties and the profiles of bioactive phenolic compounds of honeys were miscellaneous. The richest sources of polyphenols were local buckwheat and honeydew honeys, alongside exotic manuka and Malaysian honeys. These honeys could provide valuable ingredients to the human diet, helping to prevent diseases.","container-title":"Antioxidants","DOI":"10.3390/antiox10040530","ISSN":"2076-3921","issue":"4","journalAbbreviation":"Antioxidants","language":"en","license":"https://creativecommons.org/licenses/by/4.0/","page":"530","source":"DOI.org (Crossref)","title":"Multidimensional Comparative Analysis of Bioactive Phenolic Compounds of Honeys of Various Origin","URL":"https://www.mdpi.com/2076-3921/10/4/530","volume":"10","author":[{"family":"Gośliński","given":"Michał"},{"family":"Nowak","given":"Dariusz"},{"family":"Szwengiel","given":"Artur"}],"accessed":{"date-parts":[["2024",6,9]]},"issued":{"date-parts":[["2021",3,29]]}}}],"schema":"https://github.com/citation-style-language/schema/raw/master/csl-citation.json"} </w:instrText>
      </w:r>
      <w:r>
        <w:rPr>
          <w:sz w:val="28"/>
          <w:szCs w:val="28"/>
          <w:lang w:val="kk-KZ"/>
        </w:rPr>
        <w:fldChar w:fldCharType="separate"/>
      </w:r>
      <w:r>
        <w:rPr>
          <w:noProof/>
          <w:sz w:val="28"/>
          <w:szCs w:val="28"/>
          <w:lang w:val="kk-KZ"/>
        </w:rPr>
        <w:t>[198]</w:t>
      </w:r>
      <w:r>
        <w:rPr>
          <w:sz w:val="28"/>
          <w:szCs w:val="28"/>
          <w:lang w:val="kk-KZ"/>
        </w:rPr>
        <w:fldChar w:fldCharType="end"/>
      </w:r>
      <w:r w:rsidRPr="003332CE">
        <w:rPr>
          <w:sz w:val="28"/>
          <w:szCs w:val="28"/>
          <w:lang w:val="kk-KZ"/>
        </w:rPr>
        <w:t xml:space="preserve">. </w:t>
      </w:r>
      <w:r w:rsidRPr="0038090C">
        <w:rPr>
          <w:sz w:val="28"/>
          <w:szCs w:val="28"/>
          <w:lang w:val="kk-KZ"/>
        </w:rPr>
        <w:t>Burcu Aydogan-Coskun, Hacer Coklar, Mehmet Akbulut</w:t>
      </w:r>
      <w:r>
        <w:rPr>
          <w:sz w:val="28"/>
          <w:szCs w:val="28"/>
          <w:lang w:val="kk-KZ"/>
        </w:rPr>
        <w:t xml:space="preserve"> зерттеушілер күнбағыс-жүгері балынан кемпферол</w:t>
      </w:r>
      <w:r w:rsidRPr="00BE76FD">
        <w:rPr>
          <w:sz w:val="28"/>
          <w:szCs w:val="28"/>
          <w:lang w:val="kk-KZ"/>
        </w:rPr>
        <w:t xml:space="preserve"> </w:t>
      </w:r>
      <w:r>
        <w:rPr>
          <w:sz w:val="28"/>
          <w:szCs w:val="28"/>
          <w:lang w:val="kk-KZ"/>
        </w:rPr>
        <w:t>–</w:t>
      </w:r>
      <w:r w:rsidRPr="00BE76FD">
        <w:rPr>
          <w:sz w:val="28"/>
          <w:szCs w:val="28"/>
          <w:lang w:val="kk-KZ"/>
        </w:rPr>
        <w:t xml:space="preserve"> </w:t>
      </w:r>
      <w:r w:rsidRPr="00116287">
        <w:rPr>
          <w:sz w:val="28"/>
          <w:szCs w:val="28"/>
          <w:lang w:val="kk-KZ"/>
        </w:rPr>
        <w:t>3</w:t>
      </w:r>
      <w:r w:rsidRPr="00BE76FD">
        <w:rPr>
          <w:sz w:val="28"/>
          <w:szCs w:val="28"/>
          <w:lang w:val="kk-KZ"/>
        </w:rPr>
        <w:t xml:space="preserve"> -</w:t>
      </w:r>
      <w:r>
        <w:rPr>
          <w:sz w:val="28"/>
          <w:szCs w:val="28"/>
          <w:lang w:val="kk-KZ"/>
        </w:rPr>
        <w:t xml:space="preserve">гликозидін, кверцетин, хлороген қышқылын, </w:t>
      </w:r>
      <w:r w:rsidRPr="00116287">
        <w:rPr>
          <w:sz w:val="28"/>
          <w:szCs w:val="28"/>
          <w:lang w:val="kk-KZ"/>
        </w:rPr>
        <w:t xml:space="preserve">2,5 </w:t>
      </w:r>
      <w:r>
        <w:rPr>
          <w:sz w:val="28"/>
          <w:szCs w:val="28"/>
          <w:lang w:val="kk-KZ"/>
        </w:rPr>
        <w:t>–</w:t>
      </w:r>
      <w:r w:rsidRPr="00116287">
        <w:rPr>
          <w:sz w:val="28"/>
          <w:szCs w:val="28"/>
          <w:lang w:val="kk-KZ"/>
        </w:rPr>
        <w:t xml:space="preserve"> </w:t>
      </w:r>
      <w:r>
        <w:rPr>
          <w:sz w:val="28"/>
          <w:szCs w:val="28"/>
          <w:lang w:val="kk-KZ"/>
        </w:rPr>
        <w:t xml:space="preserve">дигидрокси бензой қышқылын жоғары мөлшері анықталды </w:t>
      </w:r>
      <w:r>
        <w:rPr>
          <w:sz w:val="28"/>
          <w:szCs w:val="28"/>
          <w:lang w:val="kk-KZ"/>
        </w:rPr>
        <w:fldChar w:fldCharType="begin"/>
      </w:r>
      <w:r>
        <w:rPr>
          <w:sz w:val="28"/>
          <w:szCs w:val="28"/>
          <w:lang w:val="kk-KZ"/>
        </w:rPr>
        <w:instrText xml:space="preserve"> ADDIN ZOTERO_ITEM CSL_CITATION {"citationID":"vVNR6c5q","properties":{"formattedCitation":"[199]","plainCitation":"[199]","noteIndex":0},"citationItems":[{"id":794,"uris":["http://zotero.org/users/10425967/items/8DCGQPLF"],"itemData":{"id":794,"type":"article-journal","container-title":"Food Science and Technology","DOI":"10.1590/fst.15519","ISSN":"1678-457X, 0101-2061","issue":"3","journalAbbreviation":"Food Sci. Technol","license":"http://creativecommons.org/licenses/by/4.0/","page":"629-634","source":"DOI.org (Crossref)","title":"Effect of heat treatment for liquefaction and pasteurization on antioxidant activity and phenolic compounds of Astragalus and sunflower-cornflower honeys","URL":"http://www.scielo.br/scielo.php?script=sci_arttext&amp;pid=S0101-20612020000300629&amp;tlng=en","volume":"40","author":[{"family":"Aydogan-Coskun","given":"Burcu"},{"family":"Coklar","given":"Hacer"},{"family":"Akbulut","given":"Mehmet"}],"accessed":{"date-parts":[["2024",6,9]]},"issued":{"date-parts":[["2020",9]]}}}],"schema":"https://github.com/citation-style-language/schema/raw/master/csl-citation.json"} </w:instrText>
      </w:r>
      <w:r>
        <w:rPr>
          <w:sz w:val="28"/>
          <w:szCs w:val="28"/>
          <w:lang w:val="kk-KZ"/>
        </w:rPr>
        <w:fldChar w:fldCharType="separate"/>
      </w:r>
      <w:r>
        <w:rPr>
          <w:noProof/>
          <w:sz w:val="28"/>
          <w:szCs w:val="28"/>
          <w:lang w:val="kk-KZ"/>
        </w:rPr>
        <w:t>[199]</w:t>
      </w:r>
      <w:r>
        <w:rPr>
          <w:sz w:val="28"/>
          <w:szCs w:val="28"/>
          <w:lang w:val="kk-KZ"/>
        </w:rPr>
        <w:fldChar w:fldCharType="end"/>
      </w:r>
      <w:r>
        <w:rPr>
          <w:sz w:val="28"/>
          <w:szCs w:val="28"/>
          <w:lang w:val="kk-KZ"/>
        </w:rPr>
        <w:t xml:space="preserve">. </w:t>
      </w:r>
      <w:r w:rsidRPr="0011539B">
        <w:rPr>
          <w:sz w:val="28"/>
          <w:szCs w:val="28"/>
          <w:lang w:val="kk-KZ"/>
        </w:rPr>
        <w:t xml:space="preserve">M. Emin Duru </w:t>
      </w:r>
      <w:r>
        <w:rPr>
          <w:sz w:val="28"/>
          <w:szCs w:val="28"/>
          <w:lang w:val="kk-KZ"/>
        </w:rPr>
        <w:t>бастаған зерттеу тобы ф</w:t>
      </w:r>
      <w:r w:rsidRPr="0011539B">
        <w:rPr>
          <w:sz w:val="28"/>
          <w:szCs w:val="28"/>
          <w:lang w:val="kk-KZ"/>
        </w:rPr>
        <w:t>енолды құрамы диодтық массивтерді анықтау (HPLC-DAD) жүйесімен жоғары өнімді сұйық хроматография арқылы анықтал</w:t>
      </w:r>
      <w:r>
        <w:rPr>
          <w:sz w:val="28"/>
          <w:szCs w:val="28"/>
          <w:lang w:val="kk-KZ"/>
        </w:rPr>
        <w:t>ып,</w:t>
      </w:r>
      <w:r w:rsidRPr="0011539B">
        <w:rPr>
          <w:sz w:val="28"/>
          <w:szCs w:val="28"/>
          <w:lang w:val="kk-KZ"/>
        </w:rPr>
        <w:t xml:space="preserve"> барлық зерттелген </w:t>
      </w:r>
      <w:r>
        <w:rPr>
          <w:sz w:val="28"/>
          <w:szCs w:val="28"/>
          <w:lang w:val="kk-KZ"/>
        </w:rPr>
        <w:t>күнбағыс бал үлгілерінен</w:t>
      </w:r>
      <w:r w:rsidRPr="0011539B">
        <w:rPr>
          <w:sz w:val="28"/>
          <w:szCs w:val="28"/>
          <w:lang w:val="kk-KZ"/>
        </w:rPr>
        <w:t xml:space="preserve"> левулин, галл, </w:t>
      </w:r>
      <w:r>
        <w:rPr>
          <w:sz w:val="28"/>
          <w:szCs w:val="28"/>
          <w:lang w:val="kk-KZ"/>
        </w:rPr>
        <w:t>п</w:t>
      </w:r>
      <w:r w:rsidRPr="0011539B">
        <w:rPr>
          <w:sz w:val="28"/>
          <w:szCs w:val="28"/>
          <w:lang w:val="kk-KZ"/>
        </w:rPr>
        <w:t xml:space="preserve">-гидроксибензой, </w:t>
      </w:r>
    </w:p>
    <w:p w14:paraId="2B742E4C" w14:textId="7DD72D51" w:rsidR="00E9462E" w:rsidRDefault="00675A34" w:rsidP="00E9462E">
      <w:pPr>
        <w:jc w:val="both"/>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781120" behindDoc="0" locked="0" layoutInCell="1" allowOverlap="1" wp14:anchorId="6F751570" wp14:editId="3774339B">
                <wp:simplePos x="0" y="0"/>
                <wp:positionH relativeFrom="margin">
                  <wp:posOffset>-425450</wp:posOffset>
                </wp:positionH>
                <wp:positionV relativeFrom="paragraph">
                  <wp:posOffset>833120</wp:posOffset>
                </wp:positionV>
                <wp:extent cx="418465" cy="381000"/>
                <wp:effectExtent l="0" t="0" r="635" b="0"/>
                <wp:wrapNone/>
                <wp:docPr id="1934744739" name="Надпись 19"/>
                <wp:cNvGraphicFramePr/>
                <a:graphic xmlns:a="http://schemas.openxmlformats.org/drawingml/2006/main">
                  <a:graphicData uri="http://schemas.microsoft.com/office/word/2010/wordprocessingShape">
                    <wps:wsp>
                      <wps:cNvSpPr txBox="1"/>
                      <wps:spPr>
                        <a:xfrm flipH="1">
                          <a:off x="0" y="0"/>
                          <a:ext cx="418465" cy="381000"/>
                        </a:xfrm>
                        <a:prstGeom prst="rect">
                          <a:avLst/>
                        </a:prstGeom>
                        <a:solidFill>
                          <a:schemeClr val="lt1"/>
                        </a:solidFill>
                        <a:ln w="6350">
                          <a:noFill/>
                        </a:ln>
                      </wps:spPr>
                      <wps:txbx>
                        <w:txbxContent>
                          <w:p w14:paraId="19DEE253" w14:textId="34179F1D" w:rsidR="009E51F8" w:rsidRPr="00675A34" w:rsidRDefault="009E51F8" w:rsidP="004356D0">
                            <w:pPr>
                              <w:rPr>
                                <w:sz w:val="28"/>
                              </w:rPr>
                            </w:pPr>
                            <w:r w:rsidRPr="00675A34">
                              <w:rPr>
                                <w:sz w:val="28"/>
                              </w:rPr>
                              <w:t>101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1570" id="_x0000_s1082" type="#_x0000_t202" style="position:absolute;left:0;text-align:left;margin-left:-33.5pt;margin-top:65.6pt;width:32.95pt;height:30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" fillcolor="white [3201]" stroked="f" strokeweight=".5pt">
                <v:textbox style="layout-flow:vertical-ideographic">
                  <w:txbxContent>
                    <w:p w14:paraId="19DEE253" w14:textId="34179F1D" w:rsidR="009E51F8" w:rsidRPr="00675A34" w:rsidRDefault="009E51F8" w:rsidP="004356D0">
                      <w:pPr>
                        <w:rPr>
                          <w:sz w:val="28"/>
                        </w:rPr>
                      </w:pPr>
                      <w:r w:rsidRPr="00675A34">
                        <w:rPr>
                          <w:sz w:val="28"/>
                        </w:rPr>
                        <w:t>101</w:t>
                      </w:r>
                    </w:p>
                  </w:txbxContent>
                </v:textbox>
                <w10:wrap anchorx="margin"/>
              </v:shape>
            </w:pict>
          </mc:Fallback>
        </mc:AlternateContent>
      </w:r>
      <w:r w:rsidR="00E9462E" w:rsidRPr="0011539B">
        <w:rPr>
          <w:sz w:val="28"/>
          <w:szCs w:val="28"/>
          <w:lang w:val="kk-KZ"/>
        </w:rPr>
        <w:t>ванил</w:t>
      </w:r>
      <w:r w:rsidR="00E9462E">
        <w:rPr>
          <w:sz w:val="28"/>
          <w:szCs w:val="28"/>
          <w:lang w:val="kk-KZ"/>
        </w:rPr>
        <w:t>ин</w:t>
      </w:r>
      <w:r w:rsidR="00E9462E" w:rsidRPr="0011539B">
        <w:rPr>
          <w:sz w:val="28"/>
          <w:szCs w:val="28"/>
          <w:lang w:val="kk-KZ"/>
        </w:rPr>
        <w:t xml:space="preserve"> және </w:t>
      </w:r>
      <w:r w:rsidR="00E9462E">
        <w:rPr>
          <w:sz w:val="28"/>
          <w:szCs w:val="28"/>
          <w:lang w:val="kk-KZ"/>
        </w:rPr>
        <w:t>п</w:t>
      </w:r>
      <w:r w:rsidR="00E9462E" w:rsidRPr="0011539B">
        <w:rPr>
          <w:sz w:val="28"/>
          <w:szCs w:val="28"/>
          <w:lang w:val="kk-KZ"/>
        </w:rPr>
        <w:t xml:space="preserve">-кумар қышқылдары </w:t>
      </w:r>
      <w:r w:rsidR="00E9462E">
        <w:rPr>
          <w:sz w:val="28"/>
          <w:szCs w:val="28"/>
          <w:lang w:val="kk-KZ"/>
        </w:rPr>
        <w:t>табылған</w:t>
      </w:r>
      <w:r w:rsidR="00E9462E" w:rsidRPr="0011539B">
        <w:rPr>
          <w:sz w:val="28"/>
          <w:szCs w:val="28"/>
          <w:lang w:val="kk-KZ"/>
        </w:rPr>
        <w:t xml:space="preserve">. </w:t>
      </w:r>
      <w:r w:rsidR="00E9462E">
        <w:rPr>
          <w:sz w:val="28"/>
          <w:szCs w:val="28"/>
          <w:lang w:val="kk-KZ"/>
        </w:rPr>
        <w:t>Күнбағыс бал сынамаларының</w:t>
      </w:r>
      <w:r w:rsidR="00E9462E" w:rsidRPr="0011539B">
        <w:rPr>
          <w:sz w:val="28"/>
          <w:szCs w:val="28"/>
          <w:lang w:val="kk-KZ"/>
        </w:rPr>
        <w:t xml:space="preserve"> классификациясы </w:t>
      </w:r>
      <w:r w:rsidR="00E9462E" w:rsidRPr="00D83137">
        <w:rPr>
          <w:sz w:val="28"/>
          <w:szCs w:val="28"/>
          <w:lang w:val="kk-KZ"/>
        </w:rPr>
        <w:t>(</w:t>
      </w:r>
      <w:r w:rsidR="00E9462E">
        <w:rPr>
          <w:kern w:val="28"/>
          <w:sz w:val="28"/>
          <w:lang w:val="kk-KZ" w:eastAsia="x-none"/>
        </w:rPr>
        <w:t>НКТ</w:t>
      </w:r>
      <w:r w:rsidR="00E9462E" w:rsidRPr="00D83137">
        <w:rPr>
          <w:kern w:val="28"/>
          <w:sz w:val="28"/>
          <w:lang w:val="kk-KZ" w:eastAsia="x-none"/>
        </w:rPr>
        <w:t>)</w:t>
      </w:r>
      <w:r w:rsidR="00E9462E" w:rsidRPr="002D7808">
        <w:rPr>
          <w:kern w:val="28"/>
          <w:sz w:val="28"/>
          <w:lang w:val="kk-KZ" w:eastAsia="x-none"/>
        </w:rPr>
        <w:t xml:space="preserve"> және </w:t>
      </w:r>
      <w:r w:rsidR="00E9462E" w:rsidRPr="00D83137">
        <w:rPr>
          <w:bCs/>
          <w:sz w:val="28"/>
          <w:szCs w:val="28"/>
          <w:lang w:val="kk-KZ" w:eastAsia="x-none"/>
        </w:rPr>
        <w:t>(</w:t>
      </w:r>
      <w:r w:rsidR="00E9462E">
        <w:rPr>
          <w:kern w:val="28"/>
          <w:sz w:val="28"/>
          <w:lang w:val="kk-KZ" w:eastAsia="x-none"/>
        </w:rPr>
        <w:t>ИКТ</w:t>
      </w:r>
      <w:r w:rsidR="00E9462E" w:rsidRPr="00D83137">
        <w:rPr>
          <w:kern w:val="28"/>
          <w:sz w:val="28"/>
          <w:lang w:val="kk-KZ" w:eastAsia="x-none"/>
        </w:rPr>
        <w:t>)</w:t>
      </w:r>
      <w:r w:rsidR="00E9462E">
        <w:rPr>
          <w:kern w:val="28"/>
          <w:sz w:val="28"/>
          <w:lang w:val="kk-KZ" w:eastAsia="x-none"/>
        </w:rPr>
        <w:t xml:space="preserve"> </w:t>
      </w:r>
      <w:r w:rsidR="00E9462E" w:rsidRPr="0011539B">
        <w:rPr>
          <w:sz w:val="28"/>
          <w:szCs w:val="28"/>
          <w:lang w:val="kk-KZ"/>
        </w:rPr>
        <w:t xml:space="preserve">көмегімен </w:t>
      </w:r>
      <w:r w:rsidR="00E9462E">
        <w:rPr>
          <w:sz w:val="28"/>
          <w:szCs w:val="28"/>
          <w:lang w:val="kk-KZ"/>
        </w:rPr>
        <w:t>талданған</w:t>
      </w:r>
      <w:r w:rsidR="00E9462E" w:rsidRPr="0011539B">
        <w:rPr>
          <w:sz w:val="28"/>
          <w:szCs w:val="28"/>
          <w:lang w:val="kk-KZ"/>
        </w:rPr>
        <w:t>. Бұл зерттеу</w:t>
      </w:r>
      <w:r w:rsidR="00E9462E">
        <w:rPr>
          <w:sz w:val="28"/>
          <w:szCs w:val="28"/>
          <w:lang w:val="kk-KZ"/>
        </w:rPr>
        <w:t>ші топтар</w:t>
      </w:r>
      <w:r w:rsidR="00E9462E" w:rsidRPr="0011539B">
        <w:rPr>
          <w:sz w:val="28"/>
          <w:szCs w:val="28"/>
          <w:lang w:val="kk-KZ"/>
        </w:rPr>
        <w:t xml:space="preserve"> фенолды қосылыстар мен биологиялық қасиеттердің географиялық шығу тегі бойынша </w:t>
      </w:r>
      <w:r w:rsidR="00E9462E">
        <w:rPr>
          <w:sz w:val="28"/>
          <w:szCs w:val="28"/>
          <w:lang w:val="kk-KZ"/>
        </w:rPr>
        <w:t>күнбағыс балдарын</w:t>
      </w:r>
      <w:r w:rsidR="00E9462E" w:rsidRPr="0011539B">
        <w:rPr>
          <w:sz w:val="28"/>
          <w:szCs w:val="28"/>
          <w:lang w:val="kk-KZ"/>
        </w:rPr>
        <w:t xml:space="preserve"> жіктеуде тиімді екенін</w:t>
      </w:r>
      <w:r w:rsidR="00E9462E">
        <w:rPr>
          <w:sz w:val="28"/>
          <w:szCs w:val="28"/>
          <w:lang w:val="kk-KZ"/>
        </w:rPr>
        <w:t xml:space="preserve"> көрсетті </w:t>
      </w:r>
      <w:r w:rsidR="00E9462E">
        <w:rPr>
          <w:sz w:val="28"/>
          <w:szCs w:val="28"/>
          <w:lang w:val="kk-KZ"/>
        </w:rPr>
        <w:fldChar w:fldCharType="begin"/>
      </w:r>
      <w:r w:rsidR="00743DF1">
        <w:rPr>
          <w:sz w:val="28"/>
          <w:szCs w:val="28"/>
          <w:lang w:val="kk-KZ"/>
        </w:rPr>
        <w:instrText xml:space="preserve"> ADDIN ZOTERO_ITEM CSL_CITATION {"citationID":"1qcCVDWP","properties":{"formattedCitation":"[200]","plainCitation":"[200]","noteIndex":0},"citationItems":[{"id":797,"uris":["http://zotero.org/users/10425967/items/MBG444QJ"],"itemData":{"id":797,"type":"article-journal","abstract":"Abstract\n            \n              Sunflower honey (SH) is bright yellow, fragrant, pollen‐flavoured, slightly herbaceous and has a unique taste. The present research aims to examine the enzyme inhibitory, antioxidant, anti‐inflammatory, antimicrobial and anti‐quorum sensing activities and phenolic compositions of 30 sunflower honeys (SHs) produced from several regions of Turkey with chemometric study. SAH from Samsun exhibited the best antioxidant activity in β‐carotene linoleic acid (IC\n              50\n              : 7.33±0.17 mg/mL) and CUPRAC (A\n              0.50\n              : 4.94±0.13 mg/mL) assays, anti‐urease activity (60.63±0.87 %) and anti‐inflammatory activity against COX‐1 (73.94±1.08 %) and COX‐2 (44.96±0.85 %). SHs exhibited mild antimicrobial activity against the test microorganisms while they showed high quorum sensing inhibition zones measured in the range of 42–52 mm against the CV026 strain. The phenolic composition was determined by high performance liquid chromatography with diode array detection (HPLC‐DAD) system and levulinic, gallic,\n              p‐\n              hydroxybenzoic, vanillic and\n              p‐\n              coumaric acids were identified in all studied SHs. The classification of SHs was performed the using PCA and HCA. This study revealed that phenolic compounds and biological properties are effective in classification of SHs according to their geographical origin. The results suggest that studied SHs could be valued as potential agents with versatile bioactivities in oxidative stress‐related disease, microbial infections, inflammation, melanoma, and peptic ulcer.","container-title":"Chemistry &amp; Biodiversity","DOI":"10.1002/cbdv.202300486","ISSN":"1612-1872, 1612-1880","issue":"6","journalAbbreviation":"Chemistry &amp; Biodiversity","language":"en","page":"e202300486","source":"DOI.org (Crossref)","title":"HPLC‐DAD Analysis and Versatile Bioactivities of Turkish Sunflower Honeys Using Chemometric Approaches","URL":"https://onlinelibrary.wiley.com/doi/10.1002/cbdv.202300486","volume":"20","author":[{"family":"Emin Duru","given":"Mehmet"},{"family":"Eroğlu","given":"Büşra"},{"family":"Tel‐Çayan","given":"Gülsen"},{"family":"Taş‐Küçükaydın","given":"Meltem"},{"family":"Küçükaydın","given":"Selçuk"},{"family":"Çayan","given":"Fatih"},{"family":"Ceylan","given":"Özgür"}],"accessed":{"date-parts":[["2024",6,9]]},"issued":{"date-parts":[["2023",6]]}}}],"schema":"https://github.com/citation-style-language/schema/raw/master/csl-citation.json"} </w:instrText>
      </w:r>
      <w:r w:rsidR="00E9462E">
        <w:rPr>
          <w:sz w:val="28"/>
          <w:szCs w:val="28"/>
          <w:lang w:val="kk-KZ"/>
        </w:rPr>
        <w:fldChar w:fldCharType="separate"/>
      </w:r>
      <w:r w:rsidR="00743DF1">
        <w:rPr>
          <w:noProof/>
          <w:sz w:val="28"/>
          <w:szCs w:val="28"/>
          <w:lang w:val="kk-KZ"/>
        </w:rPr>
        <w:t>[200]</w:t>
      </w:r>
      <w:r w:rsidR="00E9462E">
        <w:rPr>
          <w:sz w:val="28"/>
          <w:szCs w:val="28"/>
          <w:lang w:val="kk-KZ"/>
        </w:rPr>
        <w:fldChar w:fldCharType="end"/>
      </w:r>
      <w:r w:rsidR="00E9462E" w:rsidRPr="0011539B">
        <w:rPr>
          <w:sz w:val="28"/>
          <w:szCs w:val="28"/>
          <w:lang w:val="kk-KZ"/>
        </w:rPr>
        <w:t xml:space="preserve">. </w:t>
      </w:r>
      <w:r w:rsidR="00E9462E">
        <w:rPr>
          <w:sz w:val="28"/>
          <w:szCs w:val="28"/>
          <w:lang w:val="kk-KZ"/>
        </w:rPr>
        <w:t>Осы анықталған қосылыстарды күнбағыс балының биомаркерлері деп қарастыруға болады және фенолды қосылыстар балдың биологиялық белсенділігіне әсер ететін компоненттер болып келеді.</w:t>
      </w:r>
    </w:p>
    <w:p w14:paraId="7939DF08" w14:textId="48F86F6B" w:rsidR="00E9462E" w:rsidRPr="00405FA1" w:rsidRDefault="00E9462E" w:rsidP="00BE76FD">
      <w:pPr>
        <w:rPr>
          <w:sz w:val="28"/>
          <w:szCs w:val="28"/>
          <w:lang w:val="kk-KZ" w:eastAsia="tr-TR"/>
        </w:rPr>
      </w:pPr>
    </w:p>
    <w:p w14:paraId="1A8D6D1D" w14:textId="287C7903" w:rsidR="00DF6A56" w:rsidRPr="00C0040F" w:rsidRDefault="00A070AA" w:rsidP="00DF6A56">
      <w:pPr>
        <w:jc w:val="both"/>
        <w:rPr>
          <w:bCs/>
          <w:sz w:val="28"/>
          <w:szCs w:val="28"/>
          <w:lang w:val="kk-KZ"/>
        </w:rPr>
      </w:pPr>
      <w:r w:rsidRPr="00AE0B06">
        <w:rPr>
          <w:bCs/>
          <w:sz w:val="28"/>
          <w:szCs w:val="28"/>
          <w:lang w:val="kk-KZ"/>
        </w:rPr>
        <w:t>31</w:t>
      </w:r>
      <w:r w:rsidR="00DF6A56" w:rsidRPr="00C0040F">
        <w:rPr>
          <w:bCs/>
          <w:sz w:val="28"/>
          <w:szCs w:val="28"/>
          <w:lang w:val="kk-KZ"/>
        </w:rPr>
        <w:t>-кесте. HPLC-DAD ұсынған күнбағыс балының этилацетат сығындысының (мг/100г) фенолды қосылыстар құрамы.</w:t>
      </w:r>
    </w:p>
    <w:p w14:paraId="3E9FC1C9" w14:textId="57527914" w:rsidR="00DF6A56" w:rsidRPr="0057624D" w:rsidRDefault="006D5488" w:rsidP="00DF6A56">
      <w:pPr>
        <w:jc w:val="both"/>
        <w:rPr>
          <w:strike/>
          <w:sz w:val="28"/>
          <w:szCs w:val="28"/>
          <w:lang w:val="kk-KZ"/>
        </w:rPr>
      </w:pPr>
      <w:r>
        <w:rPr>
          <w:noProof/>
          <w:sz w:val="32"/>
          <w:szCs w:val="32"/>
          <w:lang w:eastAsia="en-US"/>
          <w14:ligatures w14:val="standardContextual"/>
        </w:rPr>
        <mc:AlternateContent>
          <mc:Choice Requires="wps">
            <w:drawing>
              <wp:anchor distT="0" distB="0" distL="114300" distR="114300" simplePos="0" relativeHeight="251849728" behindDoc="0" locked="0" layoutInCell="1" allowOverlap="1" wp14:anchorId="3C321674" wp14:editId="2DD43F13">
                <wp:simplePos x="0" y="0"/>
                <wp:positionH relativeFrom="margin">
                  <wp:posOffset>4459265</wp:posOffset>
                </wp:positionH>
                <wp:positionV relativeFrom="paragraph">
                  <wp:posOffset>2947400</wp:posOffset>
                </wp:positionV>
                <wp:extent cx="418465" cy="381000"/>
                <wp:effectExtent l="0" t="0" r="635" b="0"/>
                <wp:wrapNone/>
                <wp:docPr id="1961834184" name="Надпись 19"/>
                <wp:cNvGraphicFramePr/>
                <a:graphic xmlns:a="http://schemas.openxmlformats.org/drawingml/2006/main">
                  <a:graphicData uri="http://schemas.microsoft.com/office/word/2010/wordprocessingShape">
                    <wps:wsp>
                      <wps:cNvSpPr txBox="1"/>
                      <wps:spPr>
                        <a:xfrm flipH="1">
                          <a:off x="0" y="0"/>
                          <a:ext cx="418465" cy="381000"/>
                        </a:xfrm>
                        <a:prstGeom prst="rect">
                          <a:avLst/>
                        </a:prstGeom>
                        <a:solidFill>
                          <a:schemeClr val="lt1"/>
                        </a:solidFill>
                        <a:ln w="6350">
                          <a:noFill/>
                        </a:ln>
                      </wps:spPr>
                      <wps:txbx>
                        <w:txbxContent>
                          <w:p w14:paraId="00278BBF" w14:textId="0FF9B173" w:rsidR="009E51F8" w:rsidRPr="004356D0" w:rsidRDefault="009E51F8" w:rsidP="006D5488"/>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1674" id="_x0000_s1083" type="#_x0000_t202" style="position:absolute;left:0;text-align:left;margin-left:351.1pt;margin-top:232.1pt;width:32.95pt;height:30pt;flip:x;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" fillcolor="white [3201]" stroked="f" strokeweight=".5pt">
                <v:textbox style="layout-flow:vertical-ideographic">
                  <w:txbxContent>
                    <w:p w14:paraId="00278BBF" w14:textId="0FF9B173" w:rsidR="009E51F8" w:rsidRPr="004356D0" w:rsidRDefault="009E51F8" w:rsidP="006D5488"/>
                  </w:txbxContent>
                </v:textbox>
                <w10:wrap anchorx="margin"/>
              </v:shape>
            </w:pict>
          </mc:Fallback>
        </mc:AlternateContent>
      </w:r>
      <w:r w:rsidR="004E229A">
        <w:rPr>
          <w:noProof/>
          <w:sz w:val="32"/>
          <w:szCs w:val="32"/>
          <w:lang w:eastAsia="en-US"/>
          <w14:ligatures w14:val="standardContextual"/>
        </w:rPr>
        <mc:AlternateContent>
          <mc:Choice Requires="wps">
            <w:drawing>
              <wp:anchor distT="0" distB="0" distL="114300" distR="114300" simplePos="0" relativeHeight="251783168" behindDoc="0" locked="0" layoutInCell="1" allowOverlap="1" wp14:anchorId="4776C588" wp14:editId="7E8435EC">
                <wp:simplePos x="0" y="0"/>
                <wp:positionH relativeFrom="margin">
                  <wp:posOffset>4449445</wp:posOffset>
                </wp:positionH>
                <wp:positionV relativeFrom="paragraph">
                  <wp:posOffset>4407807</wp:posOffset>
                </wp:positionV>
                <wp:extent cx="419009" cy="421912"/>
                <wp:effectExtent l="0" t="0" r="635" b="0"/>
                <wp:wrapNone/>
                <wp:docPr id="744494848" name="Надпись 19"/>
                <wp:cNvGraphicFramePr/>
                <a:graphic xmlns:a="http://schemas.openxmlformats.org/drawingml/2006/main">
                  <a:graphicData uri="http://schemas.microsoft.com/office/word/2010/wordprocessingShape">
                    <wps:wsp>
                      <wps:cNvSpPr txBox="1"/>
                      <wps:spPr>
                        <a:xfrm flipH="1">
                          <a:off x="0" y="0"/>
                          <a:ext cx="419009" cy="421912"/>
                        </a:xfrm>
                        <a:prstGeom prst="rect">
                          <a:avLst/>
                        </a:prstGeom>
                        <a:solidFill>
                          <a:schemeClr val="lt1"/>
                        </a:solidFill>
                        <a:ln w="6350">
                          <a:noFill/>
                        </a:ln>
                      </wps:spPr>
                      <wps:txbx>
                        <w:txbxContent>
                          <w:p w14:paraId="63163EDC"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C588" id="_x0000_s1084" type="#_x0000_t202" style="position:absolute;left:0;text-align:left;margin-left:350.35pt;margin-top:347.05pt;width:33pt;height:33.2pt;flip:x;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" fillcolor="white [3201]" stroked="f" strokeweight=".5pt">
                <v:textbox style="layout-flow:vertical-ideographic">
                  <w:txbxContent>
                    <w:p w14:paraId="63163EDC" w14:textId="77777777" w:rsidR="009E51F8" w:rsidRPr="009C15D4" w:rsidRDefault="009E51F8" w:rsidP="004356D0">
                      <w:pPr>
                        <w:rPr>
                          <w:lang w:val="kk-KZ"/>
                        </w:rPr>
                      </w:pPr>
                    </w:p>
                  </w:txbxContent>
                </v:textbox>
                <w10:wrap anchorx="margin"/>
              </v:shape>
            </w:pict>
          </mc:Fallback>
        </mc:AlternateContent>
      </w:r>
    </w:p>
    <w:tbl>
      <w:tblPr>
        <w:tblW w:w="14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0"/>
        <w:gridCol w:w="1039"/>
        <w:gridCol w:w="1038"/>
        <w:gridCol w:w="1039"/>
        <w:gridCol w:w="1039"/>
        <w:gridCol w:w="833"/>
        <w:gridCol w:w="1454"/>
        <w:gridCol w:w="1039"/>
        <w:gridCol w:w="1040"/>
        <w:gridCol w:w="1454"/>
        <w:gridCol w:w="1662"/>
      </w:tblGrid>
      <w:tr w:rsidR="00DF6A56" w:rsidRPr="004D5EE5" w14:paraId="75B012E3" w14:textId="77777777" w:rsidTr="001E201C">
        <w:trPr>
          <w:trHeight w:val="319"/>
        </w:trPr>
        <w:tc>
          <w:tcPr>
            <w:tcW w:w="2910" w:type="dxa"/>
            <w:vAlign w:val="center"/>
          </w:tcPr>
          <w:p w14:paraId="11DA041B" w14:textId="77777777" w:rsidR="00DF6A56" w:rsidRPr="000D41CA" w:rsidRDefault="00DF6A56" w:rsidP="001E201C">
            <w:pPr>
              <w:ind w:right="74"/>
              <w:rPr>
                <w:b/>
                <w:bCs/>
                <w:sz w:val="20"/>
                <w:szCs w:val="20"/>
                <w:lang w:val="en-GB" w:eastAsia="tr-TR"/>
              </w:rPr>
            </w:pPr>
            <w:r>
              <w:rPr>
                <w:b/>
                <w:bCs/>
                <w:sz w:val="20"/>
                <w:szCs w:val="20"/>
                <w:lang w:val="kk-KZ" w:eastAsia="tr-TR"/>
              </w:rPr>
              <w:t>Үлгілер</w:t>
            </w:r>
          </w:p>
        </w:tc>
        <w:tc>
          <w:tcPr>
            <w:tcW w:w="1039" w:type="dxa"/>
            <w:vAlign w:val="center"/>
          </w:tcPr>
          <w:p w14:paraId="73DC293E" w14:textId="77777777" w:rsidR="00DF6A56" w:rsidRPr="000D41CA" w:rsidRDefault="00DF6A56" w:rsidP="001E201C">
            <w:pPr>
              <w:jc w:val="center"/>
              <w:rPr>
                <w:b/>
                <w:bCs/>
                <w:sz w:val="20"/>
                <w:szCs w:val="20"/>
                <w:lang w:val="en-GB" w:eastAsia="tr-TR"/>
              </w:rPr>
            </w:pPr>
            <w:r w:rsidRPr="000D41CA">
              <w:rPr>
                <w:b/>
                <w:bCs/>
                <w:sz w:val="20"/>
                <w:szCs w:val="20"/>
                <w:lang w:val="en-GB" w:eastAsia="tr-TR"/>
              </w:rPr>
              <w:t>S1</w:t>
            </w:r>
          </w:p>
        </w:tc>
        <w:tc>
          <w:tcPr>
            <w:tcW w:w="1038" w:type="dxa"/>
            <w:vAlign w:val="center"/>
          </w:tcPr>
          <w:p w14:paraId="60271A85" w14:textId="77777777" w:rsidR="00DF6A56" w:rsidRPr="000D41CA" w:rsidRDefault="00DF6A56" w:rsidP="001E201C">
            <w:pPr>
              <w:jc w:val="center"/>
              <w:rPr>
                <w:b/>
                <w:bCs/>
                <w:sz w:val="20"/>
                <w:szCs w:val="20"/>
                <w:lang w:val="en-GB" w:eastAsia="tr-TR"/>
              </w:rPr>
            </w:pPr>
            <w:r w:rsidRPr="000D41CA">
              <w:rPr>
                <w:b/>
                <w:bCs/>
                <w:sz w:val="20"/>
                <w:szCs w:val="20"/>
                <w:lang w:val="en-GB" w:eastAsia="tr-TR"/>
              </w:rPr>
              <w:t>S2</w:t>
            </w:r>
          </w:p>
        </w:tc>
        <w:tc>
          <w:tcPr>
            <w:tcW w:w="1039" w:type="dxa"/>
            <w:vAlign w:val="center"/>
          </w:tcPr>
          <w:p w14:paraId="573148D7" w14:textId="77777777" w:rsidR="00DF6A56" w:rsidRPr="000D41CA" w:rsidRDefault="00DF6A56" w:rsidP="001E201C">
            <w:pPr>
              <w:jc w:val="center"/>
              <w:rPr>
                <w:b/>
                <w:bCs/>
                <w:sz w:val="20"/>
                <w:szCs w:val="20"/>
                <w:lang w:val="en-GB" w:eastAsia="tr-TR"/>
              </w:rPr>
            </w:pPr>
            <w:r w:rsidRPr="000D41CA">
              <w:rPr>
                <w:b/>
                <w:bCs/>
                <w:sz w:val="20"/>
                <w:szCs w:val="20"/>
                <w:lang w:val="en-GB" w:eastAsia="tr-TR"/>
              </w:rPr>
              <w:t>S3</w:t>
            </w:r>
          </w:p>
        </w:tc>
        <w:tc>
          <w:tcPr>
            <w:tcW w:w="1039" w:type="dxa"/>
            <w:vAlign w:val="center"/>
          </w:tcPr>
          <w:p w14:paraId="18C448DC" w14:textId="77777777" w:rsidR="00DF6A56" w:rsidRPr="000D41CA" w:rsidRDefault="00DF6A56" w:rsidP="001E201C">
            <w:pPr>
              <w:jc w:val="center"/>
              <w:rPr>
                <w:b/>
                <w:bCs/>
                <w:sz w:val="20"/>
                <w:szCs w:val="20"/>
                <w:lang w:val="en-GB" w:eastAsia="tr-TR"/>
              </w:rPr>
            </w:pPr>
            <w:r w:rsidRPr="000D41CA">
              <w:rPr>
                <w:b/>
                <w:bCs/>
                <w:sz w:val="20"/>
                <w:szCs w:val="20"/>
                <w:lang w:val="en-GB" w:eastAsia="tr-TR"/>
              </w:rPr>
              <w:t>S4</w:t>
            </w:r>
          </w:p>
        </w:tc>
        <w:tc>
          <w:tcPr>
            <w:tcW w:w="833" w:type="dxa"/>
            <w:vAlign w:val="center"/>
          </w:tcPr>
          <w:p w14:paraId="3D2BD0DA" w14:textId="77777777" w:rsidR="00DF6A56" w:rsidRPr="000D41CA" w:rsidRDefault="00DF6A56" w:rsidP="001E201C">
            <w:pPr>
              <w:jc w:val="center"/>
              <w:rPr>
                <w:b/>
                <w:bCs/>
                <w:sz w:val="20"/>
                <w:szCs w:val="20"/>
                <w:lang w:val="en-GB" w:eastAsia="tr-TR"/>
              </w:rPr>
            </w:pPr>
            <w:r w:rsidRPr="000D41CA">
              <w:rPr>
                <w:b/>
                <w:bCs/>
                <w:sz w:val="20"/>
                <w:szCs w:val="20"/>
                <w:lang w:val="en-GB" w:eastAsia="tr-TR"/>
              </w:rPr>
              <w:t>S8</w:t>
            </w:r>
          </w:p>
        </w:tc>
        <w:tc>
          <w:tcPr>
            <w:tcW w:w="1454" w:type="dxa"/>
            <w:vAlign w:val="center"/>
          </w:tcPr>
          <w:p w14:paraId="54F8061F" w14:textId="77777777" w:rsidR="00DF6A56" w:rsidRPr="000D41CA" w:rsidRDefault="00DF6A56" w:rsidP="001E201C">
            <w:pPr>
              <w:jc w:val="center"/>
              <w:rPr>
                <w:b/>
                <w:bCs/>
                <w:sz w:val="20"/>
                <w:szCs w:val="20"/>
                <w:lang w:val="en-GB" w:eastAsia="tr-TR"/>
              </w:rPr>
            </w:pPr>
            <w:r w:rsidRPr="000D41CA">
              <w:rPr>
                <w:b/>
                <w:bCs/>
                <w:sz w:val="20"/>
                <w:szCs w:val="20"/>
                <w:lang w:val="en-GB" w:eastAsia="tr-TR"/>
              </w:rPr>
              <w:t>S7</w:t>
            </w:r>
          </w:p>
        </w:tc>
        <w:tc>
          <w:tcPr>
            <w:tcW w:w="1039" w:type="dxa"/>
            <w:vAlign w:val="center"/>
          </w:tcPr>
          <w:p w14:paraId="4A0FC5AD" w14:textId="77777777" w:rsidR="00DF6A56" w:rsidRPr="000D41CA" w:rsidRDefault="00DF6A56" w:rsidP="001E201C">
            <w:pPr>
              <w:jc w:val="center"/>
              <w:rPr>
                <w:b/>
                <w:bCs/>
                <w:sz w:val="20"/>
                <w:szCs w:val="20"/>
                <w:lang w:val="en-GB" w:eastAsia="tr-TR"/>
              </w:rPr>
            </w:pPr>
            <w:r w:rsidRPr="000D41CA">
              <w:rPr>
                <w:b/>
                <w:bCs/>
                <w:sz w:val="20"/>
                <w:szCs w:val="20"/>
                <w:lang w:val="en-GB" w:eastAsia="tr-TR"/>
              </w:rPr>
              <w:t>S5</w:t>
            </w:r>
          </w:p>
        </w:tc>
        <w:tc>
          <w:tcPr>
            <w:tcW w:w="1040" w:type="dxa"/>
            <w:vAlign w:val="center"/>
          </w:tcPr>
          <w:p w14:paraId="5A1F65B2" w14:textId="77777777" w:rsidR="00DF6A56" w:rsidRPr="000D41CA" w:rsidRDefault="00DF6A56" w:rsidP="001E201C">
            <w:pPr>
              <w:jc w:val="center"/>
              <w:rPr>
                <w:b/>
                <w:bCs/>
                <w:sz w:val="20"/>
                <w:szCs w:val="20"/>
                <w:lang w:val="en-GB" w:eastAsia="tr-TR"/>
              </w:rPr>
            </w:pPr>
            <w:r w:rsidRPr="000D41CA">
              <w:rPr>
                <w:b/>
                <w:bCs/>
                <w:sz w:val="20"/>
                <w:szCs w:val="20"/>
                <w:lang w:val="en-GB" w:eastAsia="tr-TR"/>
              </w:rPr>
              <w:t>S6</w:t>
            </w:r>
          </w:p>
        </w:tc>
        <w:tc>
          <w:tcPr>
            <w:tcW w:w="1454" w:type="dxa"/>
            <w:vAlign w:val="center"/>
          </w:tcPr>
          <w:p w14:paraId="018D546E" w14:textId="77777777" w:rsidR="00DF6A56" w:rsidRPr="000D41CA" w:rsidRDefault="00DF6A56" w:rsidP="001E201C">
            <w:pPr>
              <w:jc w:val="center"/>
              <w:rPr>
                <w:b/>
                <w:bCs/>
                <w:sz w:val="20"/>
                <w:szCs w:val="20"/>
                <w:lang w:val="en-GB" w:eastAsia="tr-TR"/>
              </w:rPr>
            </w:pPr>
            <w:r w:rsidRPr="000D41CA">
              <w:rPr>
                <w:b/>
                <w:bCs/>
                <w:sz w:val="20"/>
                <w:szCs w:val="20"/>
                <w:lang w:val="en-GB" w:eastAsia="tr-TR"/>
              </w:rPr>
              <w:t>S9</w:t>
            </w:r>
          </w:p>
        </w:tc>
        <w:tc>
          <w:tcPr>
            <w:tcW w:w="1662" w:type="dxa"/>
            <w:vMerge w:val="restart"/>
          </w:tcPr>
          <w:p w14:paraId="25ECAF9E" w14:textId="77777777" w:rsidR="00DF6A56" w:rsidRPr="00B4248A" w:rsidRDefault="00DF6A56" w:rsidP="001E201C">
            <w:pPr>
              <w:jc w:val="center"/>
              <w:rPr>
                <w:b/>
                <w:bCs/>
                <w:sz w:val="20"/>
                <w:szCs w:val="20"/>
                <w:lang w:val="en-GB" w:eastAsia="tr-TR"/>
              </w:rPr>
            </w:pPr>
            <w:r w:rsidRPr="00B4248A">
              <w:rPr>
                <w:b/>
                <w:bCs/>
                <w:sz w:val="20"/>
                <w:szCs w:val="20"/>
              </w:rPr>
              <w:t>Mean</w:t>
            </w:r>
            <w:r w:rsidRPr="00B4248A">
              <w:rPr>
                <w:b/>
                <w:bCs/>
                <w:sz w:val="20"/>
                <w:szCs w:val="20"/>
                <w:lang w:val="en-GB" w:eastAsia="tr-TR"/>
              </w:rPr>
              <w:sym w:font="Symbol" w:char="F0B1"/>
            </w:r>
            <w:r w:rsidRPr="00B4248A">
              <w:rPr>
                <w:b/>
                <w:bCs/>
                <w:sz w:val="20"/>
                <w:szCs w:val="20"/>
                <w:lang w:val="en-GB" w:eastAsia="tr-TR"/>
              </w:rPr>
              <w:t>SD</w:t>
            </w:r>
          </w:p>
          <w:p w14:paraId="041A07F6" w14:textId="77777777" w:rsidR="00DF6A56" w:rsidRPr="000D41CA" w:rsidRDefault="00DF6A56" w:rsidP="001E201C">
            <w:pPr>
              <w:jc w:val="center"/>
              <w:rPr>
                <w:b/>
                <w:bCs/>
                <w:sz w:val="20"/>
                <w:szCs w:val="20"/>
                <w:lang w:val="en-GB" w:eastAsia="tr-TR"/>
              </w:rPr>
            </w:pPr>
            <w:r w:rsidRPr="00B4248A">
              <w:rPr>
                <w:b/>
                <w:bCs/>
                <w:i/>
                <w:iCs/>
                <w:sz w:val="20"/>
                <w:szCs w:val="20"/>
              </w:rPr>
              <w:t>n:9</w:t>
            </w:r>
          </w:p>
        </w:tc>
      </w:tr>
      <w:tr w:rsidR="00DF6A56" w:rsidRPr="004D5EE5" w14:paraId="5EDB523C" w14:textId="77777777" w:rsidTr="001E201C">
        <w:trPr>
          <w:trHeight w:val="319"/>
        </w:trPr>
        <w:tc>
          <w:tcPr>
            <w:tcW w:w="2910" w:type="dxa"/>
            <w:vAlign w:val="center"/>
          </w:tcPr>
          <w:p w14:paraId="7ED17E97" w14:textId="328C95F0" w:rsidR="00DF6A56" w:rsidRPr="000D41CA" w:rsidRDefault="00DF6A56" w:rsidP="001E201C">
            <w:pPr>
              <w:ind w:right="74"/>
              <w:rPr>
                <w:b/>
                <w:bCs/>
                <w:sz w:val="20"/>
                <w:szCs w:val="20"/>
                <w:lang w:val="en-GB" w:eastAsia="tr-TR"/>
              </w:rPr>
            </w:pPr>
            <w:r>
              <w:rPr>
                <w:b/>
                <w:bCs/>
                <w:sz w:val="20"/>
                <w:szCs w:val="20"/>
                <w:lang w:val="kk-KZ" w:eastAsia="tr-TR"/>
              </w:rPr>
              <w:t>Жиналған аймақтар</w:t>
            </w:r>
          </w:p>
        </w:tc>
        <w:tc>
          <w:tcPr>
            <w:tcW w:w="4988" w:type="dxa"/>
            <w:gridSpan w:val="5"/>
            <w:vAlign w:val="center"/>
          </w:tcPr>
          <w:p w14:paraId="45F2737F" w14:textId="77777777" w:rsidR="00DF6A56" w:rsidRPr="005B1CE5" w:rsidRDefault="00DF6A56" w:rsidP="001E201C">
            <w:pPr>
              <w:jc w:val="center"/>
              <w:rPr>
                <w:b/>
                <w:bCs/>
                <w:color w:val="000000"/>
                <w:sz w:val="20"/>
                <w:szCs w:val="20"/>
                <w:lang w:val="kk-KZ" w:eastAsia="tr-TR"/>
              </w:rPr>
            </w:pPr>
            <w:r>
              <w:rPr>
                <w:b/>
                <w:bCs/>
                <w:color w:val="000000"/>
                <w:sz w:val="20"/>
                <w:szCs w:val="20"/>
                <w:lang w:val="kk-KZ" w:eastAsia="tr-TR"/>
              </w:rPr>
              <w:t>Өскемен үлгілері</w:t>
            </w:r>
          </w:p>
          <w:p w14:paraId="0145A6BB" w14:textId="77777777" w:rsidR="00DF6A56" w:rsidRPr="000D41CA" w:rsidRDefault="00DF6A56" w:rsidP="001E201C">
            <w:pPr>
              <w:jc w:val="center"/>
              <w:rPr>
                <w:b/>
                <w:bCs/>
                <w:sz w:val="20"/>
                <w:szCs w:val="20"/>
                <w:lang w:val="en-GB" w:eastAsia="tr-TR"/>
              </w:rPr>
            </w:pPr>
            <w:r w:rsidRPr="000D41CA">
              <w:rPr>
                <w:b/>
                <w:bCs/>
                <w:color w:val="000000"/>
                <w:sz w:val="20"/>
                <w:szCs w:val="20"/>
                <w:lang w:val="en-GB" w:eastAsia="tr-TR"/>
              </w:rPr>
              <w:t>(</w:t>
            </w:r>
            <w:r w:rsidRPr="000D41CA">
              <w:rPr>
                <w:b/>
                <w:bCs/>
                <w:i/>
                <w:iCs/>
                <w:color w:val="000000"/>
                <w:sz w:val="20"/>
                <w:szCs w:val="20"/>
                <w:lang w:val="en-GB" w:eastAsia="tr-TR"/>
              </w:rPr>
              <w:t>n</w:t>
            </w:r>
            <w:r w:rsidRPr="000D41CA">
              <w:rPr>
                <w:b/>
                <w:bCs/>
                <w:color w:val="000000"/>
                <w:sz w:val="20"/>
                <w:szCs w:val="20"/>
                <w:lang w:val="en-GB" w:eastAsia="tr-TR"/>
              </w:rPr>
              <w:t>:5)</w:t>
            </w:r>
          </w:p>
        </w:tc>
        <w:tc>
          <w:tcPr>
            <w:tcW w:w="1454" w:type="dxa"/>
            <w:vAlign w:val="center"/>
          </w:tcPr>
          <w:p w14:paraId="681A145F" w14:textId="77777777" w:rsidR="00DF6A56" w:rsidRPr="005B1CE5" w:rsidRDefault="00DF6A56" w:rsidP="001E201C">
            <w:pPr>
              <w:jc w:val="center"/>
              <w:rPr>
                <w:b/>
                <w:bCs/>
                <w:color w:val="000000"/>
                <w:sz w:val="20"/>
                <w:szCs w:val="20"/>
                <w:lang w:val="kk-KZ" w:eastAsia="tr-TR"/>
              </w:rPr>
            </w:pPr>
            <w:r>
              <w:rPr>
                <w:b/>
                <w:bCs/>
                <w:color w:val="000000"/>
                <w:sz w:val="20"/>
                <w:szCs w:val="20"/>
                <w:lang w:val="kk-KZ" w:eastAsia="tr-TR"/>
              </w:rPr>
              <w:t>Ақмола үлгілері</w:t>
            </w:r>
          </w:p>
          <w:p w14:paraId="4B8C6272" w14:textId="77777777" w:rsidR="00DF6A56" w:rsidRPr="000D41CA" w:rsidRDefault="00DF6A56" w:rsidP="001E201C">
            <w:pPr>
              <w:jc w:val="center"/>
              <w:rPr>
                <w:b/>
                <w:bCs/>
                <w:sz w:val="20"/>
                <w:szCs w:val="20"/>
                <w:lang w:val="en-GB" w:eastAsia="tr-TR"/>
              </w:rPr>
            </w:pPr>
            <w:r w:rsidRPr="000D41CA">
              <w:rPr>
                <w:b/>
                <w:bCs/>
                <w:color w:val="000000"/>
                <w:sz w:val="20"/>
                <w:szCs w:val="20"/>
                <w:lang w:val="en-GB" w:eastAsia="tr-TR"/>
              </w:rPr>
              <w:t>(</w:t>
            </w:r>
            <w:r w:rsidRPr="000D41CA">
              <w:rPr>
                <w:b/>
                <w:bCs/>
                <w:i/>
                <w:iCs/>
                <w:color w:val="000000"/>
                <w:sz w:val="20"/>
                <w:szCs w:val="20"/>
                <w:lang w:val="en-GB" w:eastAsia="tr-TR"/>
              </w:rPr>
              <w:t>n</w:t>
            </w:r>
            <w:r w:rsidRPr="000D41CA">
              <w:rPr>
                <w:b/>
                <w:bCs/>
                <w:color w:val="000000"/>
                <w:sz w:val="20"/>
                <w:szCs w:val="20"/>
                <w:lang w:val="en-GB" w:eastAsia="tr-TR"/>
              </w:rPr>
              <w:t>:1)</w:t>
            </w:r>
          </w:p>
        </w:tc>
        <w:tc>
          <w:tcPr>
            <w:tcW w:w="2079" w:type="dxa"/>
            <w:gridSpan w:val="2"/>
            <w:vAlign w:val="center"/>
          </w:tcPr>
          <w:p w14:paraId="63A97DDD" w14:textId="77777777" w:rsidR="00DF6A56" w:rsidRPr="005B1CE5" w:rsidRDefault="00DF6A56" w:rsidP="001E201C">
            <w:pPr>
              <w:jc w:val="center"/>
              <w:rPr>
                <w:b/>
                <w:bCs/>
                <w:color w:val="000000"/>
                <w:sz w:val="20"/>
                <w:szCs w:val="20"/>
                <w:lang w:val="kk-KZ" w:eastAsia="tr-TR"/>
              </w:rPr>
            </w:pPr>
            <w:r>
              <w:rPr>
                <w:b/>
                <w:bCs/>
                <w:color w:val="000000"/>
                <w:sz w:val="20"/>
                <w:szCs w:val="20"/>
                <w:lang w:val="kk-KZ" w:eastAsia="tr-TR"/>
              </w:rPr>
              <w:t>Алматы үлгілері</w:t>
            </w:r>
          </w:p>
          <w:p w14:paraId="784E67F1" w14:textId="77777777" w:rsidR="00DF6A56" w:rsidRPr="000D41CA" w:rsidRDefault="00DF6A56" w:rsidP="001E201C">
            <w:pPr>
              <w:jc w:val="center"/>
              <w:rPr>
                <w:b/>
                <w:bCs/>
                <w:sz w:val="20"/>
                <w:szCs w:val="20"/>
                <w:lang w:val="en-GB" w:eastAsia="tr-TR"/>
              </w:rPr>
            </w:pPr>
            <w:r w:rsidRPr="000D41CA">
              <w:rPr>
                <w:b/>
                <w:bCs/>
                <w:color w:val="000000"/>
                <w:sz w:val="20"/>
                <w:szCs w:val="20"/>
                <w:lang w:val="en-GB" w:eastAsia="tr-TR"/>
              </w:rPr>
              <w:t>(</w:t>
            </w:r>
            <w:r w:rsidRPr="000D41CA">
              <w:rPr>
                <w:b/>
                <w:bCs/>
                <w:i/>
                <w:iCs/>
                <w:color w:val="000000"/>
                <w:sz w:val="20"/>
                <w:szCs w:val="20"/>
                <w:lang w:val="en-GB" w:eastAsia="tr-TR"/>
              </w:rPr>
              <w:t>n</w:t>
            </w:r>
            <w:r w:rsidRPr="000D41CA">
              <w:rPr>
                <w:b/>
                <w:bCs/>
                <w:color w:val="000000"/>
                <w:sz w:val="20"/>
                <w:szCs w:val="20"/>
                <w:lang w:val="en-GB" w:eastAsia="tr-TR"/>
              </w:rPr>
              <w:t>:2)</w:t>
            </w:r>
          </w:p>
        </w:tc>
        <w:tc>
          <w:tcPr>
            <w:tcW w:w="1454" w:type="dxa"/>
            <w:vAlign w:val="center"/>
          </w:tcPr>
          <w:p w14:paraId="72F66E87" w14:textId="77777777" w:rsidR="00DF6A56" w:rsidRPr="005B1CE5" w:rsidRDefault="00DF6A56" w:rsidP="001E201C">
            <w:pPr>
              <w:jc w:val="center"/>
              <w:rPr>
                <w:b/>
                <w:bCs/>
                <w:color w:val="000000"/>
                <w:sz w:val="20"/>
                <w:szCs w:val="20"/>
                <w:lang w:val="kk-KZ" w:eastAsia="tr-TR"/>
              </w:rPr>
            </w:pPr>
            <w:r>
              <w:rPr>
                <w:b/>
                <w:bCs/>
                <w:color w:val="000000"/>
                <w:sz w:val="20"/>
                <w:szCs w:val="20"/>
                <w:lang w:val="kk-KZ" w:eastAsia="tr-TR"/>
              </w:rPr>
              <w:t>Жамбыл үлгілері</w:t>
            </w:r>
          </w:p>
          <w:p w14:paraId="72FB131F" w14:textId="77777777" w:rsidR="00DF6A56" w:rsidRPr="000D41CA" w:rsidRDefault="00DF6A56" w:rsidP="001E201C">
            <w:pPr>
              <w:jc w:val="center"/>
              <w:rPr>
                <w:b/>
                <w:bCs/>
                <w:sz w:val="20"/>
                <w:szCs w:val="20"/>
                <w:lang w:val="en-GB" w:eastAsia="tr-TR"/>
              </w:rPr>
            </w:pPr>
            <w:r w:rsidRPr="000D41CA">
              <w:rPr>
                <w:b/>
                <w:bCs/>
                <w:color w:val="000000"/>
                <w:sz w:val="20"/>
                <w:szCs w:val="20"/>
                <w:lang w:val="en-GB" w:eastAsia="tr-TR"/>
              </w:rPr>
              <w:t>(</w:t>
            </w:r>
            <w:r w:rsidRPr="000D41CA">
              <w:rPr>
                <w:b/>
                <w:bCs/>
                <w:i/>
                <w:iCs/>
                <w:color w:val="000000"/>
                <w:sz w:val="20"/>
                <w:szCs w:val="20"/>
                <w:lang w:val="en-GB" w:eastAsia="tr-TR"/>
              </w:rPr>
              <w:t>n</w:t>
            </w:r>
            <w:r w:rsidRPr="000D41CA">
              <w:rPr>
                <w:b/>
                <w:bCs/>
                <w:color w:val="000000"/>
                <w:sz w:val="20"/>
                <w:szCs w:val="20"/>
                <w:lang w:val="en-GB" w:eastAsia="tr-TR"/>
              </w:rPr>
              <w:t>:1)</w:t>
            </w:r>
          </w:p>
        </w:tc>
        <w:tc>
          <w:tcPr>
            <w:tcW w:w="1662" w:type="dxa"/>
            <w:vMerge/>
          </w:tcPr>
          <w:p w14:paraId="251983A0" w14:textId="77777777" w:rsidR="00DF6A56" w:rsidRPr="000D41CA" w:rsidRDefault="00DF6A56" w:rsidP="001E201C">
            <w:pPr>
              <w:jc w:val="center"/>
              <w:rPr>
                <w:b/>
                <w:bCs/>
                <w:color w:val="000000"/>
                <w:sz w:val="20"/>
                <w:szCs w:val="20"/>
                <w:lang w:val="en-GB" w:eastAsia="tr-TR"/>
              </w:rPr>
            </w:pPr>
          </w:p>
        </w:tc>
      </w:tr>
      <w:tr w:rsidR="00DF6A56" w:rsidRPr="00AF28E8" w14:paraId="2BF5E34A" w14:textId="77777777" w:rsidTr="001E201C">
        <w:trPr>
          <w:trHeight w:val="319"/>
        </w:trPr>
        <w:tc>
          <w:tcPr>
            <w:tcW w:w="2910" w:type="dxa"/>
            <w:vAlign w:val="center"/>
          </w:tcPr>
          <w:p w14:paraId="1EEEC215" w14:textId="10A7DE80" w:rsidR="00DF6A56" w:rsidRPr="005B1CE5" w:rsidRDefault="00DF6A56" w:rsidP="0054688B">
            <w:pPr>
              <w:ind w:right="74"/>
              <w:jc w:val="center"/>
              <w:rPr>
                <w:i/>
                <w:iCs/>
                <w:sz w:val="20"/>
                <w:szCs w:val="20"/>
                <w:lang w:val="ru-RU" w:eastAsia="tr-TR"/>
              </w:rPr>
            </w:pPr>
            <w:r w:rsidRPr="00992159">
              <w:rPr>
                <w:sz w:val="20"/>
                <w:szCs w:val="20"/>
                <w:lang w:val="ru-RU" w:eastAsia="tr-TR"/>
              </w:rPr>
              <w:t>100 г балдағы сығындының шығ</w:t>
            </w:r>
            <w:r w:rsidRPr="00992159">
              <w:rPr>
                <w:sz w:val="20"/>
                <w:szCs w:val="20"/>
                <w:lang w:val="kk-KZ" w:eastAsia="tr-TR"/>
              </w:rPr>
              <w:t>ымы</w:t>
            </w:r>
            <w:r w:rsidRPr="00992159">
              <w:rPr>
                <w:sz w:val="20"/>
                <w:szCs w:val="20"/>
                <w:lang w:val="ru-RU" w:eastAsia="tr-TR"/>
              </w:rPr>
              <w:t xml:space="preserve"> (г)</w:t>
            </w:r>
          </w:p>
        </w:tc>
        <w:tc>
          <w:tcPr>
            <w:tcW w:w="1039" w:type="dxa"/>
            <w:vAlign w:val="center"/>
          </w:tcPr>
          <w:p w14:paraId="489863E3" w14:textId="5325F9B9" w:rsidR="00DF6A56" w:rsidRPr="0054688B" w:rsidRDefault="00DF6A56" w:rsidP="001E201C">
            <w:pPr>
              <w:jc w:val="center"/>
              <w:rPr>
                <w:iCs/>
                <w:sz w:val="20"/>
                <w:szCs w:val="20"/>
                <w:lang w:val="en-GB" w:eastAsia="tr-TR"/>
              </w:rPr>
            </w:pPr>
            <w:r w:rsidRPr="0054688B">
              <w:rPr>
                <w:iCs/>
                <w:sz w:val="20"/>
                <w:szCs w:val="20"/>
                <w:lang w:val="en-GB" w:eastAsia="tr-TR"/>
              </w:rPr>
              <w:t>0.69</w:t>
            </w:r>
          </w:p>
        </w:tc>
        <w:tc>
          <w:tcPr>
            <w:tcW w:w="1038" w:type="dxa"/>
            <w:vAlign w:val="center"/>
          </w:tcPr>
          <w:p w14:paraId="193CE784" w14:textId="77777777" w:rsidR="00DF6A56" w:rsidRPr="0054688B" w:rsidRDefault="00DF6A56" w:rsidP="001E201C">
            <w:pPr>
              <w:jc w:val="center"/>
              <w:rPr>
                <w:iCs/>
                <w:sz w:val="20"/>
                <w:szCs w:val="20"/>
                <w:lang w:val="en-GB" w:eastAsia="tr-TR"/>
              </w:rPr>
            </w:pPr>
            <w:r w:rsidRPr="0054688B">
              <w:rPr>
                <w:iCs/>
                <w:sz w:val="20"/>
                <w:szCs w:val="20"/>
                <w:lang w:val="en-GB" w:eastAsia="tr-TR"/>
              </w:rPr>
              <w:t>0.79</w:t>
            </w:r>
          </w:p>
        </w:tc>
        <w:tc>
          <w:tcPr>
            <w:tcW w:w="1039" w:type="dxa"/>
            <w:vAlign w:val="center"/>
          </w:tcPr>
          <w:p w14:paraId="508A6395" w14:textId="77777777" w:rsidR="00DF6A56" w:rsidRPr="0054688B" w:rsidRDefault="00DF6A56" w:rsidP="001E201C">
            <w:pPr>
              <w:jc w:val="center"/>
              <w:rPr>
                <w:iCs/>
                <w:sz w:val="20"/>
                <w:szCs w:val="20"/>
                <w:lang w:val="en-GB" w:eastAsia="tr-TR"/>
              </w:rPr>
            </w:pPr>
            <w:r w:rsidRPr="0054688B">
              <w:rPr>
                <w:iCs/>
                <w:sz w:val="20"/>
                <w:szCs w:val="20"/>
                <w:lang w:val="en-GB" w:eastAsia="tr-TR"/>
              </w:rPr>
              <w:t>0.68</w:t>
            </w:r>
          </w:p>
        </w:tc>
        <w:tc>
          <w:tcPr>
            <w:tcW w:w="1039" w:type="dxa"/>
            <w:vAlign w:val="center"/>
          </w:tcPr>
          <w:p w14:paraId="681B208C" w14:textId="77777777" w:rsidR="00DF6A56" w:rsidRPr="0054688B" w:rsidRDefault="00DF6A56" w:rsidP="001E201C">
            <w:pPr>
              <w:jc w:val="center"/>
              <w:rPr>
                <w:iCs/>
                <w:sz w:val="20"/>
                <w:szCs w:val="20"/>
                <w:lang w:val="en-GB" w:eastAsia="tr-TR"/>
              </w:rPr>
            </w:pPr>
            <w:r w:rsidRPr="0054688B">
              <w:rPr>
                <w:iCs/>
                <w:sz w:val="20"/>
                <w:szCs w:val="20"/>
                <w:lang w:val="en-GB" w:eastAsia="tr-TR"/>
              </w:rPr>
              <w:t>0.75</w:t>
            </w:r>
          </w:p>
        </w:tc>
        <w:tc>
          <w:tcPr>
            <w:tcW w:w="833" w:type="dxa"/>
            <w:vAlign w:val="center"/>
          </w:tcPr>
          <w:p w14:paraId="73BC7765" w14:textId="77777777" w:rsidR="00DF6A56" w:rsidRPr="0054688B" w:rsidRDefault="00DF6A56" w:rsidP="001E201C">
            <w:pPr>
              <w:jc w:val="center"/>
              <w:rPr>
                <w:iCs/>
                <w:sz w:val="20"/>
                <w:szCs w:val="20"/>
                <w:lang w:val="en-GB" w:eastAsia="tr-TR"/>
              </w:rPr>
            </w:pPr>
            <w:r w:rsidRPr="0054688B">
              <w:rPr>
                <w:iCs/>
                <w:sz w:val="20"/>
                <w:szCs w:val="20"/>
                <w:lang w:val="en-GB" w:eastAsia="tr-TR"/>
              </w:rPr>
              <w:t>0.67</w:t>
            </w:r>
          </w:p>
        </w:tc>
        <w:tc>
          <w:tcPr>
            <w:tcW w:w="1454" w:type="dxa"/>
            <w:vAlign w:val="center"/>
          </w:tcPr>
          <w:p w14:paraId="203D440C" w14:textId="77777777" w:rsidR="00DF6A56" w:rsidRPr="0054688B" w:rsidRDefault="00DF6A56" w:rsidP="001E201C">
            <w:pPr>
              <w:jc w:val="center"/>
              <w:rPr>
                <w:iCs/>
                <w:sz w:val="20"/>
                <w:szCs w:val="20"/>
                <w:lang w:val="en-GB" w:eastAsia="tr-TR"/>
              </w:rPr>
            </w:pPr>
            <w:r w:rsidRPr="0054688B">
              <w:rPr>
                <w:iCs/>
                <w:sz w:val="20"/>
                <w:szCs w:val="20"/>
                <w:lang w:val="en-GB" w:eastAsia="tr-TR"/>
              </w:rPr>
              <w:t>0.71</w:t>
            </w:r>
          </w:p>
        </w:tc>
        <w:tc>
          <w:tcPr>
            <w:tcW w:w="1039" w:type="dxa"/>
            <w:vAlign w:val="center"/>
          </w:tcPr>
          <w:p w14:paraId="6968387A" w14:textId="77777777" w:rsidR="00DF6A56" w:rsidRPr="0054688B" w:rsidRDefault="00DF6A56" w:rsidP="001E201C">
            <w:pPr>
              <w:jc w:val="center"/>
              <w:rPr>
                <w:iCs/>
                <w:sz w:val="20"/>
                <w:szCs w:val="20"/>
                <w:lang w:val="en-GB" w:eastAsia="tr-TR"/>
              </w:rPr>
            </w:pPr>
            <w:r w:rsidRPr="0054688B">
              <w:rPr>
                <w:iCs/>
                <w:sz w:val="20"/>
                <w:szCs w:val="20"/>
                <w:lang w:val="en-GB" w:eastAsia="tr-TR"/>
              </w:rPr>
              <w:t>0.72</w:t>
            </w:r>
          </w:p>
        </w:tc>
        <w:tc>
          <w:tcPr>
            <w:tcW w:w="1040" w:type="dxa"/>
            <w:vAlign w:val="center"/>
          </w:tcPr>
          <w:p w14:paraId="5E4BA265" w14:textId="77777777" w:rsidR="00DF6A56" w:rsidRPr="0054688B" w:rsidRDefault="00DF6A56" w:rsidP="001E201C">
            <w:pPr>
              <w:jc w:val="center"/>
              <w:rPr>
                <w:iCs/>
                <w:sz w:val="20"/>
                <w:szCs w:val="20"/>
                <w:lang w:val="en-GB" w:eastAsia="tr-TR"/>
              </w:rPr>
            </w:pPr>
            <w:r w:rsidRPr="0054688B">
              <w:rPr>
                <w:iCs/>
                <w:sz w:val="20"/>
                <w:szCs w:val="20"/>
                <w:lang w:val="en-GB" w:eastAsia="tr-TR"/>
              </w:rPr>
              <w:t>0.73</w:t>
            </w:r>
          </w:p>
        </w:tc>
        <w:tc>
          <w:tcPr>
            <w:tcW w:w="1454" w:type="dxa"/>
            <w:vAlign w:val="center"/>
          </w:tcPr>
          <w:p w14:paraId="16A1E31F" w14:textId="77777777" w:rsidR="00DF6A56" w:rsidRPr="0054688B" w:rsidRDefault="00DF6A56" w:rsidP="001E201C">
            <w:pPr>
              <w:jc w:val="center"/>
              <w:rPr>
                <w:iCs/>
                <w:sz w:val="20"/>
                <w:szCs w:val="20"/>
                <w:lang w:val="en-GB" w:eastAsia="tr-TR"/>
              </w:rPr>
            </w:pPr>
            <w:r w:rsidRPr="0054688B">
              <w:rPr>
                <w:iCs/>
                <w:sz w:val="20"/>
                <w:szCs w:val="20"/>
                <w:lang w:val="en-GB" w:eastAsia="tr-TR"/>
              </w:rPr>
              <w:t>0.73</w:t>
            </w:r>
          </w:p>
        </w:tc>
        <w:tc>
          <w:tcPr>
            <w:tcW w:w="1662" w:type="dxa"/>
          </w:tcPr>
          <w:p w14:paraId="5B92DB5A" w14:textId="77777777" w:rsidR="00DF6A56" w:rsidRPr="00BF6F6A" w:rsidRDefault="00DF6A56" w:rsidP="001E201C">
            <w:pPr>
              <w:jc w:val="center"/>
              <w:rPr>
                <w:i/>
                <w:iCs/>
                <w:sz w:val="20"/>
                <w:szCs w:val="20"/>
                <w:lang w:val="en-GB" w:eastAsia="tr-TR"/>
              </w:rPr>
            </w:pPr>
          </w:p>
        </w:tc>
      </w:tr>
      <w:tr w:rsidR="00DF6A56" w:rsidRPr="004D5EE5" w14:paraId="3E92D084" w14:textId="77777777" w:rsidTr="001E201C">
        <w:trPr>
          <w:trHeight w:val="319"/>
        </w:trPr>
        <w:tc>
          <w:tcPr>
            <w:tcW w:w="2910" w:type="dxa"/>
            <w:vAlign w:val="center"/>
          </w:tcPr>
          <w:p w14:paraId="131D4E53" w14:textId="65DE6489" w:rsidR="00DF6A56" w:rsidRPr="004D5EE5" w:rsidRDefault="00DF6A56" w:rsidP="001E201C">
            <w:pPr>
              <w:ind w:right="74"/>
              <w:rPr>
                <w:sz w:val="20"/>
                <w:szCs w:val="20"/>
                <w:lang w:val="en-GB" w:eastAsia="tr-TR"/>
              </w:rPr>
            </w:pPr>
            <w:r>
              <w:rPr>
                <w:sz w:val="20"/>
                <w:szCs w:val="20"/>
                <w:lang w:val="kk-KZ" w:eastAsia="tr-TR"/>
              </w:rPr>
              <w:t>Фумар қышқылы</w:t>
            </w:r>
          </w:p>
        </w:tc>
        <w:tc>
          <w:tcPr>
            <w:tcW w:w="1039" w:type="dxa"/>
            <w:vAlign w:val="center"/>
          </w:tcPr>
          <w:p w14:paraId="665281B8" w14:textId="77777777" w:rsidR="00DF6A56" w:rsidRPr="004D5EE5" w:rsidRDefault="00DF6A56" w:rsidP="001E201C">
            <w:pPr>
              <w:jc w:val="center"/>
              <w:rPr>
                <w:sz w:val="20"/>
                <w:szCs w:val="20"/>
                <w:lang w:val="en-GB" w:eastAsia="tr-TR"/>
              </w:rPr>
            </w:pPr>
            <w:r>
              <w:rPr>
                <w:sz w:val="20"/>
                <w:szCs w:val="20"/>
                <w:lang w:val="en-GB" w:eastAsia="tr-TR"/>
              </w:rPr>
              <w:t>19.70</w:t>
            </w:r>
          </w:p>
        </w:tc>
        <w:tc>
          <w:tcPr>
            <w:tcW w:w="1038" w:type="dxa"/>
            <w:vAlign w:val="center"/>
          </w:tcPr>
          <w:p w14:paraId="06475932" w14:textId="77777777" w:rsidR="00DF6A56" w:rsidRPr="004D5EE5" w:rsidRDefault="00DF6A56" w:rsidP="001E201C">
            <w:pPr>
              <w:jc w:val="center"/>
              <w:rPr>
                <w:sz w:val="20"/>
                <w:szCs w:val="20"/>
                <w:lang w:val="en-GB" w:eastAsia="tr-TR"/>
              </w:rPr>
            </w:pPr>
            <w:r>
              <w:rPr>
                <w:sz w:val="20"/>
                <w:szCs w:val="20"/>
                <w:lang w:val="en-GB" w:eastAsia="tr-TR"/>
              </w:rPr>
              <w:t>41.91</w:t>
            </w:r>
          </w:p>
        </w:tc>
        <w:tc>
          <w:tcPr>
            <w:tcW w:w="1039" w:type="dxa"/>
            <w:vAlign w:val="center"/>
          </w:tcPr>
          <w:p w14:paraId="7A359579" w14:textId="77777777" w:rsidR="00DF6A56" w:rsidRPr="004D5EE5" w:rsidRDefault="00DF6A56" w:rsidP="001E201C">
            <w:pPr>
              <w:jc w:val="center"/>
              <w:rPr>
                <w:sz w:val="20"/>
                <w:szCs w:val="20"/>
                <w:lang w:val="en-GB" w:eastAsia="tr-TR"/>
              </w:rPr>
            </w:pPr>
            <w:r>
              <w:rPr>
                <w:sz w:val="20"/>
                <w:szCs w:val="20"/>
                <w:lang w:val="en-GB" w:eastAsia="tr-TR"/>
              </w:rPr>
              <w:t>11.58</w:t>
            </w:r>
          </w:p>
        </w:tc>
        <w:tc>
          <w:tcPr>
            <w:tcW w:w="1039" w:type="dxa"/>
            <w:vAlign w:val="center"/>
          </w:tcPr>
          <w:p w14:paraId="74B439A4" w14:textId="77777777" w:rsidR="00DF6A56" w:rsidRPr="004D5EE5" w:rsidRDefault="00DF6A56" w:rsidP="001E201C">
            <w:pPr>
              <w:jc w:val="center"/>
              <w:rPr>
                <w:sz w:val="20"/>
                <w:szCs w:val="20"/>
                <w:lang w:val="en-GB" w:eastAsia="tr-TR"/>
              </w:rPr>
            </w:pPr>
            <w:r>
              <w:rPr>
                <w:sz w:val="20"/>
                <w:szCs w:val="20"/>
                <w:lang w:val="en-GB" w:eastAsia="tr-TR"/>
              </w:rPr>
              <w:t>23.38</w:t>
            </w:r>
          </w:p>
        </w:tc>
        <w:tc>
          <w:tcPr>
            <w:tcW w:w="833" w:type="dxa"/>
            <w:vAlign w:val="center"/>
          </w:tcPr>
          <w:p w14:paraId="41143DFE"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409B0507" w14:textId="77777777" w:rsidR="00DF6A56" w:rsidRPr="004D5EE5" w:rsidRDefault="00DF6A56" w:rsidP="001E201C">
            <w:pPr>
              <w:jc w:val="center"/>
              <w:rPr>
                <w:sz w:val="20"/>
                <w:szCs w:val="20"/>
                <w:lang w:val="en-GB" w:eastAsia="tr-TR"/>
              </w:rPr>
            </w:pPr>
            <w:r>
              <w:rPr>
                <w:sz w:val="20"/>
                <w:szCs w:val="20"/>
                <w:lang w:val="en-GB" w:eastAsia="tr-TR"/>
              </w:rPr>
              <w:t>1.60</w:t>
            </w:r>
          </w:p>
        </w:tc>
        <w:tc>
          <w:tcPr>
            <w:tcW w:w="1039" w:type="dxa"/>
            <w:vAlign w:val="center"/>
          </w:tcPr>
          <w:p w14:paraId="161CA986" w14:textId="77777777" w:rsidR="00DF6A56" w:rsidRPr="004D5EE5" w:rsidRDefault="00DF6A56" w:rsidP="001E201C">
            <w:pPr>
              <w:jc w:val="center"/>
              <w:rPr>
                <w:sz w:val="20"/>
                <w:szCs w:val="20"/>
                <w:lang w:val="en-GB" w:eastAsia="tr-TR"/>
              </w:rPr>
            </w:pPr>
            <w:r w:rsidRPr="004D5EE5">
              <w:rPr>
                <w:sz w:val="20"/>
                <w:szCs w:val="20"/>
                <w:lang w:val="en-GB" w:eastAsia="tr-TR"/>
              </w:rPr>
              <w:t>1.</w:t>
            </w:r>
            <w:r>
              <w:rPr>
                <w:sz w:val="20"/>
                <w:szCs w:val="20"/>
                <w:lang w:val="en-GB" w:eastAsia="tr-TR"/>
              </w:rPr>
              <w:t>35</w:t>
            </w:r>
          </w:p>
        </w:tc>
        <w:tc>
          <w:tcPr>
            <w:tcW w:w="1040" w:type="dxa"/>
            <w:vAlign w:val="center"/>
          </w:tcPr>
          <w:p w14:paraId="64A03432" w14:textId="77777777" w:rsidR="00DF6A56" w:rsidRPr="004D5EE5" w:rsidRDefault="00DF6A56" w:rsidP="001E201C">
            <w:pPr>
              <w:jc w:val="center"/>
              <w:rPr>
                <w:sz w:val="20"/>
                <w:szCs w:val="20"/>
                <w:lang w:val="en-GB" w:eastAsia="tr-TR"/>
              </w:rPr>
            </w:pPr>
            <w:r>
              <w:rPr>
                <w:sz w:val="20"/>
                <w:szCs w:val="20"/>
                <w:lang w:val="en-GB" w:eastAsia="tr-TR"/>
              </w:rPr>
              <w:t>12.88</w:t>
            </w:r>
          </w:p>
        </w:tc>
        <w:tc>
          <w:tcPr>
            <w:tcW w:w="1454" w:type="dxa"/>
            <w:vAlign w:val="center"/>
          </w:tcPr>
          <w:p w14:paraId="70FF5D0B"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662" w:type="dxa"/>
          </w:tcPr>
          <w:p w14:paraId="0FA16B01" w14:textId="77777777" w:rsidR="00DF6A56" w:rsidRPr="004D5EE5" w:rsidRDefault="00DF6A56" w:rsidP="001E201C">
            <w:pPr>
              <w:jc w:val="center"/>
              <w:rPr>
                <w:sz w:val="20"/>
                <w:szCs w:val="20"/>
                <w:lang w:val="en-GB" w:eastAsia="tr-TR"/>
              </w:rPr>
            </w:pPr>
            <w:r>
              <w:rPr>
                <w:sz w:val="20"/>
                <w:szCs w:val="20"/>
                <w:lang w:val="en-GB" w:eastAsia="tr-TR"/>
              </w:rPr>
              <w:t>16.06</w:t>
            </w:r>
            <w:r>
              <w:rPr>
                <w:sz w:val="20"/>
                <w:szCs w:val="20"/>
                <w:lang w:val="en-GB" w:eastAsia="tr-TR"/>
              </w:rPr>
              <w:sym w:font="Symbol" w:char="F0B1"/>
            </w:r>
            <w:r>
              <w:rPr>
                <w:sz w:val="20"/>
                <w:szCs w:val="20"/>
                <w:lang w:val="en-GB" w:eastAsia="tr-TR"/>
              </w:rPr>
              <w:t>14.09</w:t>
            </w:r>
          </w:p>
        </w:tc>
      </w:tr>
      <w:tr w:rsidR="00DF6A56" w:rsidRPr="004D5EE5" w14:paraId="4AE453D5" w14:textId="77777777" w:rsidTr="001E201C">
        <w:trPr>
          <w:trHeight w:val="319"/>
        </w:trPr>
        <w:tc>
          <w:tcPr>
            <w:tcW w:w="2910" w:type="dxa"/>
            <w:vAlign w:val="center"/>
          </w:tcPr>
          <w:p w14:paraId="215638EA" w14:textId="77777777" w:rsidR="00DF6A56" w:rsidRPr="004D5EE5" w:rsidRDefault="00DF6A56" w:rsidP="001E201C">
            <w:pPr>
              <w:ind w:right="74"/>
              <w:rPr>
                <w:sz w:val="20"/>
                <w:szCs w:val="20"/>
                <w:lang w:val="en-GB" w:eastAsia="tr-TR"/>
              </w:rPr>
            </w:pPr>
            <w:r>
              <w:rPr>
                <w:sz w:val="20"/>
                <w:szCs w:val="20"/>
                <w:lang w:val="kk-KZ" w:eastAsia="tr-TR"/>
              </w:rPr>
              <w:t>Галл қышқылы</w:t>
            </w:r>
          </w:p>
        </w:tc>
        <w:tc>
          <w:tcPr>
            <w:tcW w:w="1039" w:type="dxa"/>
            <w:vAlign w:val="center"/>
          </w:tcPr>
          <w:p w14:paraId="03D21E23"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8" w:type="dxa"/>
            <w:vAlign w:val="center"/>
          </w:tcPr>
          <w:p w14:paraId="2EDACFE0" w14:textId="77FBE773"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1B658FD5"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224B8E7C"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233</w:t>
            </w:r>
          </w:p>
        </w:tc>
        <w:tc>
          <w:tcPr>
            <w:tcW w:w="833" w:type="dxa"/>
            <w:vAlign w:val="center"/>
          </w:tcPr>
          <w:p w14:paraId="47A5F60D"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44DD23BE"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72B113C0"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40" w:type="dxa"/>
            <w:vAlign w:val="center"/>
          </w:tcPr>
          <w:p w14:paraId="0E4FA3E4"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204F0DF7"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662" w:type="dxa"/>
          </w:tcPr>
          <w:p w14:paraId="13D76FAF" w14:textId="77777777" w:rsidR="00DF6A56" w:rsidRPr="00463A91" w:rsidRDefault="00DF6A56" w:rsidP="001E201C">
            <w:pPr>
              <w:jc w:val="center"/>
              <w:rPr>
                <w:i/>
                <w:iCs/>
                <w:sz w:val="20"/>
                <w:szCs w:val="20"/>
                <w:lang w:val="en-GB" w:eastAsia="tr-TR"/>
              </w:rPr>
            </w:pPr>
            <w:r w:rsidRPr="00463A91">
              <w:rPr>
                <w:i/>
                <w:iCs/>
                <w:sz w:val="20"/>
                <w:szCs w:val="20"/>
                <w:lang w:val="en-GB" w:eastAsia="tr-TR"/>
              </w:rPr>
              <w:t>tr</w:t>
            </w:r>
          </w:p>
        </w:tc>
      </w:tr>
      <w:tr w:rsidR="00DF6A56" w:rsidRPr="004D5EE5" w14:paraId="7AB0F419" w14:textId="77777777" w:rsidTr="001E201C">
        <w:trPr>
          <w:trHeight w:val="319"/>
        </w:trPr>
        <w:tc>
          <w:tcPr>
            <w:tcW w:w="2910" w:type="dxa"/>
            <w:vAlign w:val="center"/>
          </w:tcPr>
          <w:p w14:paraId="3470E241" w14:textId="77777777" w:rsidR="00DF6A56" w:rsidRPr="004D5EE5" w:rsidRDefault="00DF6A56" w:rsidP="001E201C">
            <w:pPr>
              <w:ind w:right="74"/>
              <w:rPr>
                <w:sz w:val="20"/>
                <w:szCs w:val="20"/>
                <w:lang w:val="en-GB" w:eastAsia="tr-TR"/>
              </w:rPr>
            </w:pPr>
            <w:r>
              <w:rPr>
                <w:sz w:val="20"/>
                <w:szCs w:val="20"/>
                <w:lang w:val="kk-KZ" w:eastAsia="tr-TR"/>
              </w:rPr>
              <w:t>Протокатех қышқылы</w:t>
            </w:r>
          </w:p>
        </w:tc>
        <w:tc>
          <w:tcPr>
            <w:tcW w:w="1039" w:type="dxa"/>
            <w:vAlign w:val="center"/>
          </w:tcPr>
          <w:p w14:paraId="69A4A337"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138</w:t>
            </w:r>
          </w:p>
        </w:tc>
        <w:tc>
          <w:tcPr>
            <w:tcW w:w="1038" w:type="dxa"/>
            <w:vAlign w:val="center"/>
          </w:tcPr>
          <w:p w14:paraId="6C165962"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316</w:t>
            </w:r>
          </w:p>
        </w:tc>
        <w:tc>
          <w:tcPr>
            <w:tcW w:w="1039" w:type="dxa"/>
            <w:vAlign w:val="center"/>
          </w:tcPr>
          <w:p w14:paraId="306FEDBA" w14:textId="46A56C24"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51</w:t>
            </w:r>
          </w:p>
        </w:tc>
        <w:tc>
          <w:tcPr>
            <w:tcW w:w="1039" w:type="dxa"/>
            <w:vAlign w:val="center"/>
          </w:tcPr>
          <w:p w14:paraId="50FFCC6A"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188</w:t>
            </w:r>
          </w:p>
        </w:tc>
        <w:tc>
          <w:tcPr>
            <w:tcW w:w="833" w:type="dxa"/>
            <w:vAlign w:val="center"/>
          </w:tcPr>
          <w:p w14:paraId="0051E22B"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605E2F0F" w14:textId="77777777" w:rsidR="00DF6A56" w:rsidRPr="004D5EE5" w:rsidRDefault="00DF6A56" w:rsidP="001E201C">
            <w:pPr>
              <w:jc w:val="center"/>
              <w:rPr>
                <w:sz w:val="20"/>
                <w:szCs w:val="20"/>
                <w:lang w:val="en-GB" w:eastAsia="tr-TR"/>
              </w:rPr>
            </w:pPr>
            <w:r w:rsidRPr="004D5EE5">
              <w:rPr>
                <w:sz w:val="20"/>
                <w:szCs w:val="20"/>
                <w:lang w:val="en-GB" w:eastAsia="tr-TR"/>
              </w:rPr>
              <w:t>0.1</w:t>
            </w:r>
            <w:r>
              <w:rPr>
                <w:sz w:val="20"/>
                <w:szCs w:val="20"/>
                <w:lang w:val="en-GB" w:eastAsia="tr-TR"/>
              </w:rPr>
              <w:t>1</w:t>
            </w:r>
          </w:p>
        </w:tc>
        <w:tc>
          <w:tcPr>
            <w:tcW w:w="1039" w:type="dxa"/>
            <w:vAlign w:val="center"/>
          </w:tcPr>
          <w:p w14:paraId="18404F6F"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40" w:type="dxa"/>
            <w:vAlign w:val="center"/>
          </w:tcPr>
          <w:p w14:paraId="76341649"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248</w:t>
            </w:r>
          </w:p>
        </w:tc>
        <w:tc>
          <w:tcPr>
            <w:tcW w:w="1454" w:type="dxa"/>
            <w:vAlign w:val="center"/>
          </w:tcPr>
          <w:p w14:paraId="4747DADE" w14:textId="77777777" w:rsidR="00DF6A56" w:rsidRPr="004D5EE5" w:rsidRDefault="00DF6A56" w:rsidP="001E201C">
            <w:pPr>
              <w:jc w:val="center"/>
              <w:rPr>
                <w:sz w:val="20"/>
                <w:szCs w:val="20"/>
                <w:lang w:val="en-GB" w:eastAsia="tr-TR"/>
              </w:rPr>
            </w:pPr>
            <w:r w:rsidRPr="004D5EE5">
              <w:rPr>
                <w:sz w:val="20"/>
                <w:szCs w:val="20"/>
                <w:lang w:val="en-GB" w:eastAsia="tr-TR"/>
              </w:rPr>
              <w:t>0.2</w:t>
            </w:r>
            <w:r>
              <w:rPr>
                <w:sz w:val="20"/>
                <w:szCs w:val="20"/>
                <w:lang w:val="en-GB" w:eastAsia="tr-TR"/>
              </w:rPr>
              <w:t>07</w:t>
            </w:r>
          </w:p>
        </w:tc>
        <w:tc>
          <w:tcPr>
            <w:tcW w:w="1662" w:type="dxa"/>
          </w:tcPr>
          <w:p w14:paraId="2AA44327" w14:textId="77777777" w:rsidR="00DF6A56" w:rsidRPr="004D5EE5" w:rsidRDefault="00DF6A56" w:rsidP="001E201C">
            <w:pPr>
              <w:jc w:val="center"/>
              <w:rPr>
                <w:sz w:val="20"/>
                <w:szCs w:val="20"/>
                <w:lang w:val="en-GB" w:eastAsia="tr-TR"/>
              </w:rPr>
            </w:pPr>
            <w:r>
              <w:rPr>
                <w:sz w:val="20"/>
                <w:szCs w:val="20"/>
                <w:lang w:val="en-GB" w:eastAsia="tr-TR"/>
              </w:rPr>
              <w:t>0.25</w:t>
            </w:r>
            <w:r>
              <w:rPr>
                <w:sz w:val="20"/>
                <w:szCs w:val="20"/>
                <w:lang w:val="en-GB" w:eastAsia="tr-TR"/>
              </w:rPr>
              <w:sym w:font="Symbol" w:char="F0B1"/>
            </w:r>
            <w:r>
              <w:rPr>
                <w:sz w:val="20"/>
                <w:szCs w:val="20"/>
                <w:lang w:val="en-GB" w:eastAsia="tr-TR"/>
              </w:rPr>
              <w:t>0.14</w:t>
            </w:r>
          </w:p>
        </w:tc>
      </w:tr>
      <w:tr w:rsidR="00DF6A56" w:rsidRPr="004D5EE5" w14:paraId="3B5D89F2" w14:textId="77777777" w:rsidTr="001E201C">
        <w:trPr>
          <w:trHeight w:val="319"/>
        </w:trPr>
        <w:tc>
          <w:tcPr>
            <w:tcW w:w="2910" w:type="dxa"/>
            <w:vAlign w:val="center"/>
          </w:tcPr>
          <w:p w14:paraId="7191677A" w14:textId="7F504C74" w:rsidR="00DF6A56" w:rsidRDefault="00DF6A56" w:rsidP="001E201C">
            <w:pPr>
              <w:ind w:right="74"/>
              <w:rPr>
                <w:i/>
                <w:iCs/>
                <w:sz w:val="20"/>
                <w:szCs w:val="20"/>
                <w:lang w:val="en-GB" w:eastAsia="tr-TR"/>
              </w:rPr>
            </w:pPr>
            <w:r>
              <w:rPr>
                <w:i/>
                <w:iCs/>
                <w:sz w:val="20"/>
                <w:szCs w:val="20"/>
                <w:lang w:val="kk-KZ" w:eastAsia="tr-TR"/>
              </w:rPr>
              <w:t>п</w:t>
            </w:r>
            <w:r w:rsidRPr="004D5EE5">
              <w:rPr>
                <w:sz w:val="20"/>
                <w:szCs w:val="20"/>
                <w:lang w:val="en-GB" w:eastAsia="tr-TR"/>
              </w:rPr>
              <w:t>-</w:t>
            </w:r>
            <w:r>
              <w:rPr>
                <w:sz w:val="20"/>
                <w:szCs w:val="20"/>
                <w:lang w:val="kk-KZ" w:eastAsia="tr-TR"/>
              </w:rPr>
              <w:t xml:space="preserve">Гидроксибензой қышқылы </w:t>
            </w:r>
          </w:p>
        </w:tc>
        <w:tc>
          <w:tcPr>
            <w:tcW w:w="1039" w:type="dxa"/>
            <w:vAlign w:val="center"/>
          </w:tcPr>
          <w:p w14:paraId="723BB205" w14:textId="77777777" w:rsidR="00DF6A56" w:rsidRPr="004D5EE5" w:rsidRDefault="00DF6A56" w:rsidP="001E201C">
            <w:pPr>
              <w:jc w:val="center"/>
              <w:rPr>
                <w:sz w:val="20"/>
                <w:szCs w:val="20"/>
                <w:lang w:val="en-GB" w:eastAsia="tr-TR"/>
              </w:rPr>
            </w:pPr>
            <w:r>
              <w:rPr>
                <w:sz w:val="20"/>
                <w:szCs w:val="20"/>
                <w:lang w:val="en-GB" w:eastAsia="tr-TR"/>
              </w:rPr>
              <w:t>4.82</w:t>
            </w:r>
          </w:p>
        </w:tc>
        <w:tc>
          <w:tcPr>
            <w:tcW w:w="1038" w:type="dxa"/>
            <w:vAlign w:val="center"/>
          </w:tcPr>
          <w:p w14:paraId="77297003" w14:textId="77777777" w:rsidR="00DF6A56" w:rsidRPr="004D5EE5" w:rsidRDefault="00DF6A56" w:rsidP="001E201C">
            <w:pPr>
              <w:jc w:val="center"/>
              <w:rPr>
                <w:sz w:val="20"/>
                <w:szCs w:val="20"/>
                <w:lang w:val="en-GB" w:eastAsia="tr-TR"/>
              </w:rPr>
            </w:pPr>
            <w:r>
              <w:rPr>
                <w:sz w:val="20"/>
                <w:szCs w:val="20"/>
                <w:lang w:val="en-GB" w:eastAsia="tr-TR"/>
              </w:rPr>
              <w:t>7.41</w:t>
            </w:r>
          </w:p>
        </w:tc>
        <w:tc>
          <w:tcPr>
            <w:tcW w:w="1039" w:type="dxa"/>
            <w:vAlign w:val="center"/>
          </w:tcPr>
          <w:p w14:paraId="0BBB0938" w14:textId="77777777" w:rsidR="00DF6A56" w:rsidRPr="004D5EE5" w:rsidRDefault="00DF6A56" w:rsidP="001E201C">
            <w:pPr>
              <w:jc w:val="center"/>
              <w:rPr>
                <w:sz w:val="20"/>
                <w:szCs w:val="20"/>
                <w:lang w:val="en-GB" w:eastAsia="tr-TR"/>
              </w:rPr>
            </w:pPr>
            <w:r>
              <w:rPr>
                <w:sz w:val="20"/>
                <w:szCs w:val="20"/>
                <w:lang w:val="en-GB" w:eastAsia="tr-TR"/>
              </w:rPr>
              <w:t>8.99</w:t>
            </w:r>
          </w:p>
        </w:tc>
        <w:tc>
          <w:tcPr>
            <w:tcW w:w="1039" w:type="dxa"/>
            <w:vAlign w:val="center"/>
          </w:tcPr>
          <w:p w14:paraId="215D7300" w14:textId="0BE9A491" w:rsidR="00DF6A56" w:rsidRPr="004D5EE5" w:rsidRDefault="00DF6A56" w:rsidP="001E201C">
            <w:pPr>
              <w:jc w:val="center"/>
              <w:rPr>
                <w:sz w:val="20"/>
                <w:szCs w:val="20"/>
                <w:lang w:val="en-GB" w:eastAsia="tr-TR"/>
              </w:rPr>
            </w:pPr>
            <w:r>
              <w:rPr>
                <w:sz w:val="20"/>
                <w:szCs w:val="20"/>
                <w:lang w:val="en-GB" w:eastAsia="tr-TR"/>
              </w:rPr>
              <w:t>4.47</w:t>
            </w:r>
          </w:p>
        </w:tc>
        <w:tc>
          <w:tcPr>
            <w:tcW w:w="833" w:type="dxa"/>
            <w:vAlign w:val="center"/>
          </w:tcPr>
          <w:p w14:paraId="19118FAF"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11</w:t>
            </w:r>
          </w:p>
        </w:tc>
        <w:tc>
          <w:tcPr>
            <w:tcW w:w="1454" w:type="dxa"/>
            <w:vAlign w:val="center"/>
          </w:tcPr>
          <w:p w14:paraId="51C1E764" w14:textId="77777777" w:rsidR="00DF6A56" w:rsidRPr="004D5EE5" w:rsidRDefault="00DF6A56" w:rsidP="001E201C">
            <w:pPr>
              <w:jc w:val="center"/>
              <w:rPr>
                <w:sz w:val="20"/>
                <w:szCs w:val="20"/>
                <w:lang w:val="en-GB" w:eastAsia="tr-TR"/>
              </w:rPr>
            </w:pPr>
            <w:r>
              <w:rPr>
                <w:sz w:val="20"/>
                <w:szCs w:val="20"/>
                <w:lang w:val="en-GB" w:eastAsia="tr-TR"/>
              </w:rPr>
              <w:t>1.484</w:t>
            </w:r>
          </w:p>
        </w:tc>
        <w:tc>
          <w:tcPr>
            <w:tcW w:w="1039" w:type="dxa"/>
            <w:vAlign w:val="center"/>
          </w:tcPr>
          <w:p w14:paraId="16D6D7B9"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173</w:t>
            </w:r>
          </w:p>
        </w:tc>
        <w:tc>
          <w:tcPr>
            <w:tcW w:w="1040" w:type="dxa"/>
            <w:vAlign w:val="center"/>
          </w:tcPr>
          <w:p w14:paraId="4B1E995E" w14:textId="77777777" w:rsidR="00DF6A56" w:rsidRPr="004D5EE5" w:rsidRDefault="00DF6A56" w:rsidP="001E201C">
            <w:pPr>
              <w:jc w:val="center"/>
              <w:rPr>
                <w:sz w:val="20"/>
                <w:szCs w:val="20"/>
                <w:lang w:val="en-GB" w:eastAsia="tr-TR"/>
              </w:rPr>
            </w:pPr>
            <w:r>
              <w:rPr>
                <w:sz w:val="20"/>
                <w:szCs w:val="20"/>
                <w:lang w:val="en-GB" w:eastAsia="tr-TR"/>
              </w:rPr>
              <w:t>3.06</w:t>
            </w:r>
          </w:p>
        </w:tc>
        <w:tc>
          <w:tcPr>
            <w:tcW w:w="1454" w:type="dxa"/>
            <w:vAlign w:val="center"/>
          </w:tcPr>
          <w:p w14:paraId="6FEE77B9"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662" w:type="dxa"/>
          </w:tcPr>
          <w:p w14:paraId="2A73E679" w14:textId="77777777" w:rsidR="00DF6A56" w:rsidRPr="00603995" w:rsidRDefault="00DF6A56" w:rsidP="001E201C">
            <w:pPr>
              <w:jc w:val="center"/>
              <w:rPr>
                <w:i/>
                <w:iCs/>
                <w:sz w:val="20"/>
                <w:szCs w:val="20"/>
                <w:lang w:val="en-GB" w:eastAsia="tr-TR"/>
              </w:rPr>
            </w:pPr>
            <w:r>
              <w:rPr>
                <w:i/>
                <w:iCs/>
                <w:sz w:val="20"/>
                <w:szCs w:val="20"/>
                <w:lang w:val="en-GB" w:eastAsia="tr-TR"/>
              </w:rPr>
              <w:t>3.81</w:t>
            </w:r>
            <w:r>
              <w:rPr>
                <w:sz w:val="20"/>
                <w:szCs w:val="20"/>
                <w:lang w:val="en-GB" w:eastAsia="tr-TR"/>
              </w:rPr>
              <w:sym w:font="Symbol" w:char="F0B1"/>
            </w:r>
            <w:r>
              <w:rPr>
                <w:sz w:val="20"/>
                <w:szCs w:val="20"/>
                <w:lang w:val="en-GB" w:eastAsia="tr-TR"/>
              </w:rPr>
              <w:t>3.25</w:t>
            </w:r>
          </w:p>
        </w:tc>
      </w:tr>
      <w:tr w:rsidR="00DF6A56" w:rsidRPr="004D5EE5" w14:paraId="1CBF91AD" w14:textId="77777777" w:rsidTr="001E201C">
        <w:trPr>
          <w:trHeight w:val="319"/>
        </w:trPr>
        <w:tc>
          <w:tcPr>
            <w:tcW w:w="2910" w:type="dxa"/>
            <w:vAlign w:val="center"/>
          </w:tcPr>
          <w:p w14:paraId="0E81E887" w14:textId="32669CD5" w:rsidR="00DF6A56" w:rsidRPr="004D5EE5" w:rsidRDefault="00DF6A56" w:rsidP="001E201C">
            <w:pPr>
              <w:ind w:right="74"/>
              <w:rPr>
                <w:sz w:val="20"/>
                <w:szCs w:val="20"/>
                <w:lang w:val="en-GB" w:eastAsia="tr-TR"/>
              </w:rPr>
            </w:pPr>
            <w:r>
              <w:rPr>
                <w:sz w:val="20"/>
                <w:szCs w:val="20"/>
                <w:lang w:val="kk-KZ" w:eastAsia="tr-TR"/>
              </w:rPr>
              <w:t>Ванилин қышқылы</w:t>
            </w:r>
          </w:p>
        </w:tc>
        <w:tc>
          <w:tcPr>
            <w:tcW w:w="1039" w:type="dxa"/>
            <w:vAlign w:val="center"/>
          </w:tcPr>
          <w:p w14:paraId="28C22DD4"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37</w:t>
            </w:r>
          </w:p>
        </w:tc>
        <w:tc>
          <w:tcPr>
            <w:tcW w:w="1038" w:type="dxa"/>
            <w:vAlign w:val="center"/>
          </w:tcPr>
          <w:p w14:paraId="3C64ECFE"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06E490FD" w14:textId="77777777" w:rsidR="00DF6A56" w:rsidRPr="004D5EE5" w:rsidRDefault="00DF6A56" w:rsidP="001E201C">
            <w:pPr>
              <w:jc w:val="center"/>
              <w:rPr>
                <w:sz w:val="20"/>
                <w:szCs w:val="20"/>
                <w:lang w:val="en-GB" w:eastAsia="tr-TR"/>
              </w:rPr>
            </w:pPr>
            <w:r>
              <w:rPr>
                <w:sz w:val="20"/>
                <w:szCs w:val="20"/>
                <w:lang w:val="en-GB" w:eastAsia="tr-TR"/>
              </w:rPr>
              <w:t>0.97</w:t>
            </w:r>
          </w:p>
        </w:tc>
        <w:tc>
          <w:tcPr>
            <w:tcW w:w="1039" w:type="dxa"/>
            <w:vAlign w:val="center"/>
          </w:tcPr>
          <w:p w14:paraId="099ADCAE" w14:textId="19F06AA9"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225</w:t>
            </w:r>
          </w:p>
        </w:tc>
        <w:tc>
          <w:tcPr>
            <w:tcW w:w="833" w:type="dxa"/>
            <w:vAlign w:val="center"/>
          </w:tcPr>
          <w:p w14:paraId="1510BD7B" w14:textId="5710F014" w:rsidR="00DF6A56" w:rsidRPr="004D5EE5" w:rsidRDefault="00DF6A56" w:rsidP="001E201C">
            <w:pPr>
              <w:jc w:val="center"/>
              <w:rPr>
                <w:sz w:val="20"/>
                <w:szCs w:val="20"/>
                <w:lang w:val="en-GB" w:eastAsia="tr-TR"/>
              </w:rPr>
            </w:pPr>
            <w:r w:rsidRPr="004D5EE5">
              <w:rPr>
                <w:sz w:val="20"/>
                <w:szCs w:val="20"/>
                <w:lang w:val="en-GB" w:eastAsia="tr-TR"/>
              </w:rPr>
              <w:t>0.0</w:t>
            </w:r>
            <w:r>
              <w:rPr>
                <w:sz w:val="20"/>
                <w:szCs w:val="20"/>
                <w:lang w:val="en-GB" w:eastAsia="tr-TR"/>
              </w:rPr>
              <w:t>5</w:t>
            </w:r>
          </w:p>
        </w:tc>
        <w:tc>
          <w:tcPr>
            <w:tcW w:w="1454" w:type="dxa"/>
            <w:vAlign w:val="center"/>
          </w:tcPr>
          <w:p w14:paraId="3E41C8FD"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192</w:t>
            </w:r>
          </w:p>
        </w:tc>
        <w:tc>
          <w:tcPr>
            <w:tcW w:w="1039" w:type="dxa"/>
            <w:vAlign w:val="center"/>
          </w:tcPr>
          <w:p w14:paraId="7CC85950"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40" w:type="dxa"/>
            <w:vAlign w:val="center"/>
          </w:tcPr>
          <w:p w14:paraId="2D17563D"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08</w:t>
            </w:r>
          </w:p>
        </w:tc>
        <w:tc>
          <w:tcPr>
            <w:tcW w:w="1454" w:type="dxa"/>
            <w:vAlign w:val="center"/>
          </w:tcPr>
          <w:p w14:paraId="73542585"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662" w:type="dxa"/>
          </w:tcPr>
          <w:p w14:paraId="7E304477" w14:textId="77777777" w:rsidR="00DF6A56" w:rsidRPr="00603995" w:rsidRDefault="00DF6A56" w:rsidP="001E201C">
            <w:pPr>
              <w:jc w:val="center"/>
              <w:rPr>
                <w:i/>
                <w:iCs/>
                <w:sz w:val="20"/>
                <w:szCs w:val="20"/>
                <w:lang w:val="en-GB" w:eastAsia="tr-TR"/>
              </w:rPr>
            </w:pPr>
            <w:r>
              <w:rPr>
                <w:i/>
                <w:iCs/>
                <w:sz w:val="20"/>
                <w:szCs w:val="20"/>
                <w:lang w:val="en-GB" w:eastAsia="tr-TR"/>
              </w:rPr>
              <w:t>0.32</w:t>
            </w:r>
            <w:r>
              <w:rPr>
                <w:sz w:val="20"/>
                <w:szCs w:val="20"/>
                <w:lang w:val="en-GB" w:eastAsia="tr-TR"/>
              </w:rPr>
              <w:sym w:font="Symbol" w:char="F0B1"/>
            </w:r>
            <w:r>
              <w:rPr>
                <w:sz w:val="20"/>
                <w:szCs w:val="20"/>
                <w:lang w:val="en-GB" w:eastAsia="tr-TR"/>
              </w:rPr>
              <w:t>0.34</w:t>
            </w:r>
          </w:p>
        </w:tc>
      </w:tr>
      <w:tr w:rsidR="00DF6A56" w:rsidRPr="004D5EE5" w14:paraId="04F9A05B" w14:textId="77777777" w:rsidTr="001E201C">
        <w:trPr>
          <w:trHeight w:val="319"/>
        </w:trPr>
        <w:tc>
          <w:tcPr>
            <w:tcW w:w="2910" w:type="dxa"/>
            <w:vAlign w:val="center"/>
          </w:tcPr>
          <w:p w14:paraId="7C446AD7" w14:textId="77777777" w:rsidR="00DF6A56" w:rsidRPr="004D5EE5" w:rsidRDefault="00DF6A56" w:rsidP="001E201C">
            <w:pPr>
              <w:ind w:right="74"/>
              <w:rPr>
                <w:sz w:val="20"/>
                <w:szCs w:val="20"/>
                <w:lang w:val="en-GB" w:eastAsia="tr-TR"/>
              </w:rPr>
            </w:pPr>
            <w:r>
              <w:rPr>
                <w:sz w:val="20"/>
                <w:szCs w:val="20"/>
                <w:lang w:val="kk-KZ" w:eastAsia="tr-TR"/>
              </w:rPr>
              <w:t>Кофеин қышқылы</w:t>
            </w:r>
          </w:p>
        </w:tc>
        <w:tc>
          <w:tcPr>
            <w:tcW w:w="1039" w:type="dxa"/>
            <w:vAlign w:val="center"/>
          </w:tcPr>
          <w:p w14:paraId="67C3C7DE" w14:textId="77777777" w:rsidR="00DF6A56" w:rsidRPr="00603995" w:rsidRDefault="00DF6A56" w:rsidP="001E201C">
            <w:pPr>
              <w:jc w:val="center"/>
              <w:rPr>
                <w:i/>
                <w:iCs/>
                <w:sz w:val="20"/>
                <w:szCs w:val="20"/>
                <w:lang w:val="en-GB" w:eastAsia="tr-TR"/>
              </w:rPr>
            </w:pPr>
            <w:r>
              <w:rPr>
                <w:i/>
                <w:iCs/>
                <w:sz w:val="20"/>
                <w:szCs w:val="20"/>
                <w:lang w:val="en-GB" w:eastAsia="tr-TR"/>
              </w:rPr>
              <w:t>t</w:t>
            </w:r>
            <w:r w:rsidRPr="00603995">
              <w:rPr>
                <w:i/>
                <w:iCs/>
                <w:sz w:val="20"/>
                <w:szCs w:val="20"/>
                <w:lang w:val="en-GB" w:eastAsia="tr-TR"/>
              </w:rPr>
              <w:t>r</w:t>
            </w:r>
          </w:p>
        </w:tc>
        <w:tc>
          <w:tcPr>
            <w:tcW w:w="1038" w:type="dxa"/>
            <w:vAlign w:val="center"/>
          </w:tcPr>
          <w:p w14:paraId="5CD782F6" w14:textId="77777777" w:rsidR="00DF6A56" w:rsidRPr="004D5EE5" w:rsidRDefault="00DF6A56" w:rsidP="001E201C">
            <w:pPr>
              <w:jc w:val="center"/>
              <w:rPr>
                <w:sz w:val="20"/>
                <w:szCs w:val="20"/>
                <w:lang w:val="en-GB" w:eastAsia="tr-TR"/>
              </w:rPr>
            </w:pPr>
            <w:r w:rsidRPr="004D5EE5">
              <w:rPr>
                <w:sz w:val="20"/>
                <w:szCs w:val="20"/>
                <w:lang w:val="en-GB" w:eastAsia="tr-TR"/>
              </w:rPr>
              <w:t>0.0</w:t>
            </w:r>
            <w:r>
              <w:rPr>
                <w:sz w:val="20"/>
                <w:szCs w:val="20"/>
                <w:lang w:val="en-GB" w:eastAsia="tr-TR"/>
              </w:rPr>
              <w:t>24</w:t>
            </w:r>
          </w:p>
        </w:tc>
        <w:tc>
          <w:tcPr>
            <w:tcW w:w="1039" w:type="dxa"/>
            <w:vAlign w:val="center"/>
          </w:tcPr>
          <w:p w14:paraId="52C8061C" w14:textId="77777777" w:rsidR="00DF6A56" w:rsidRPr="004D5EE5" w:rsidRDefault="00DF6A56" w:rsidP="001E201C">
            <w:pPr>
              <w:jc w:val="center"/>
              <w:rPr>
                <w:sz w:val="20"/>
                <w:szCs w:val="20"/>
                <w:lang w:val="en-GB" w:eastAsia="tr-TR"/>
              </w:rPr>
            </w:pPr>
            <w:r>
              <w:rPr>
                <w:sz w:val="20"/>
                <w:szCs w:val="20"/>
                <w:lang w:val="en-GB" w:eastAsia="tr-TR"/>
              </w:rPr>
              <w:t>0.95</w:t>
            </w:r>
          </w:p>
        </w:tc>
        <w:tc>
          <w:tcPr>
            <w:tcW w:w="1039" w:type="dxa"/>
            <w:vAlign w:val="center"/>
          </w:tcPr>
          <w:p w14:paraId="5E9F4BD8"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10</w:t>
            </w:r>
          </w:p>
        </w:tc>
        <w:tc>
          <w:tcPr>
            <w:tcW w:w="833" w:type="dxa"/>
            <w:vAlign w:val="center"/>
          </w:tcPr>
          <w:p w14:paraId="202D77FC" w14:textId="16BC404F"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0B60C236"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376</w:t>
            </w:r>
          </w:p>
        </w:tc>
        <w:tc>
          <w:tcPr>
            <w:tcW w:w="1039" w:type="dxa"/>
            <w:vAlign w:val="center"/>
          </w:tcPr>
          <w:p w14:paraId="1A0745EB"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040" w:type="dxa"/>
            <w:vAlign w:val="center"/>
          </w:tcPr>
          <w:p w14:paraId="241219F8" w14:textId="77777777" w:rsidR="00DF6A56" w:rsidRPr="004D5EE5" w:rsidRDefault="00DF6A56" w:rsidP="001E201C">
            <w:pPr>
              <w:jc w:val="center"/>
              <w:rPr>
                <w:sz w:val="20"/>
                <w:szCs w:val="20"/>
                <w:lang w:val="en-GB" w:eastAsia="tr-TR"/>
              </w:rPr>
            </w:pPr>
            <w:r>
              <w:rPr>
                <w:sz w:val="20"/>
                <w:szCs w:val="20"/>
                <w:lang w:val="en-GB" w:eastAsia="tr-TR"/>
              </w:rPr>
              <w:t>0.847</w:t>
            </w:r>
          </w:p>
        </w:tc>
        <w:tc>
          <w:tcPr>
            <w:tcW w:w="1454" w:type="dxa"/>
            <w:vAlign w:val="center"/>
          </w:tcPr>
          <w:p w14:paraId="657B1183"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662" w:type="dxa"/>
          </w:tcPr>
          <w:p w14:paraId="3D5BC74D" w14:textId="77777777" w:rsidR="00DF6A56" w:rsidRPr="004D5EE5" w:rsidRDefault="00DF6A56" w:rsidP="001E201C">
            <w:pPr>
              <w:jc w:val="center"/>
              <w:rPr>
                <w:sz w:val="20"/>
                <w:szCs w:val="20"/>
                <w:lang w:val="en-GB" w:eastAsia="tr-TR"/>
              </w:rPr>
            </w:pPr>
            <w:r>
              <w:rPr>
                <w:sz w:val="20"/>
                <w:szCs w:val="20"/>
                <w:lang w:val="en-GB" w:eastAsia="tr-TR"/>
              </w:rPr>
              <w:t>0.46</w:t>
            </w:r>
            <w:r>
              <w:rPr>
                <w:sz w:val="20"/>
                <w:szCs w:val="20"/>
                <w:lang w:val="en-GB" w:eastAsia="tr-TR"/>
              </w:rPr>
              <w:sym w:font="Symbol" w:char="F0B1"/>
            </w:r>
            <w:r>
              <w:rPr>
                <w:sz w:val="20"/>
                <w:szCs w:val="20"/>
                <w:lang w:val="en-GB" w:eastAsia="tr-TR"/>
              </w:rPr>
              <w:t>0.42</w:t>
            </w:r>
          </w:p>
        </w:tc>
      </w:tr>
      <w:tr w:rsidR="00DF6A56" w:rsidRPr="004D5EE5" w14:paraId="7037705E" w14:textId="77777777" w:rsidTr="001E201C">
        <w:trPr>
          <w:trHeight w:val="319"/>
        </w:trPr>
        <w:tc>
          <w:tcPr>
            <w:tcW w:w="2910" w:type="dxa"/>
            <w:vAlign w:val="center"/>
          </w:tcPr>
          <w:p w14:paraId="77896C31" w14:textId="1D764A45" w:rsidR="00DF6A56" w:rsidRPr="004D5EE5" w:rsidRDefault="00DF6A56" w:rsidP="001E201C">
            <w:pPr>
              <w:ind w:right="74"/>
              <w:rPr>
                <w:sz w:val="20"/>
                <w:szCs w:val="20"/>
                <w:lang w:val="en-GB" w:eastAsia="tr-TR"/>
              </w:rPr>
            </w:pPr>
            <w:r>
              <w:rPr>
                <w:sz w:val="20"/>
                <w:szCs w:val="20"/>
                <w:lang w:val="kk-KZ" w:eastAsia="tr-TR"/>
              </w:rPr>
              <w:t>Ванилин</w:t>
            </w:r>
          </w:p>
        </w:tc>
        <w:tc>
          <w:tcPr>
            <w:tcW w:w="1039" w:type="dxa"/>
            <w:vAlign w:val="center"/>
          </w:tcPr>
          <w:p w14:paraId="6E088949"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8" w:type="dxa"/>
            <w:vAlign w:val="center"/>
          </w:tcPr>
          <w:p w14:paraId="5887AE87"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683F585E"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612DFA7E"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833" w:type="dxa"/>
            <w:vAlign w:val="center"/>
          </w:tcPr>
          <w:p w14:paraId="3BEFA6A4" w14:textId="78DB59CB"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73D8A682"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039" w:type="dxa"/>
            <w:vAlign w:val="center"/>
          </w:tcPr>
          <w:p w14:paraId="5978CDA0"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040" w:type="dxa"/>
            <w:vAlign w:val="center"/>
          </w:tcPr>
          <w:p w14:paraId="0A754B78"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50DCF3FD" w14:textId="77777777" w:rsidR="00DF6A56" w:rsidRPr="00603995" w:rsidRDefault="00DF6A56" w:rsidP="001E201C">
            <w:pPr>
              <w:jc w:val="center"/>
              <w:rPr>
                <w:i/>
                <w:iCs/>
                <w:sz w:val="20"/>
                <w:szCs w:val="20"/>
                <w:lang w:val="en-GB" w:eastAsia="tr-TR"/>
              </w:rPr>
            </w:pPr>
            <w:r w:rsidRPr="00603995">
              <w:rPr>
                <w:i/>
                <w:iCs/>
                <w:sz w:val="20"/>
                <w:szCs w:val="20"/>
                <w:lang w:val="en-GB" w:eastAsia="tr-TR"/>
              </w:rPr>
              <w:t>tr</w:t>
            </w:r>
          </w:p>
        </w:tc>
        <w:tc>
          <w:tcPr>
            <w:tcW w:w="1662" w:type="dxa"/>
          </w:tcPr>
          <w:p w14:paraId="47890FFE" w14:textId="77777777" w:rsidR="00DF6A56" w:rsidRPr="00603995" w:rsidRDefault="00DF6A56" w:rsidP="001E201C">
            <w:pPr>
              <w:jc w:val="center"/>
              <w:rPr>
                <w:i/>
                <w:iCs/>
                <w:sz w:val="20"/>
                <w:szCs w:val="20"/>
                <w:lang w:val="en-GB" w:eastAsia="tr-TR"/>
              </w:rPr>
            </w:pPr>
            <w:r>
              <w:rPr>
                <w:i/>
                <w:iCs/>
                <w:sz w:val="20"/>
                <w:szCs w:val="20"/>
                <w:lang w:val="en-GB" w:eastAsia="tr-TR"/>
              </w:rPr>
              <w:t>tr</w:t>
            </w:r>
          </w:p>
        </w:tc>
      </w:tr>
      <w:tr w:rsidR="00DF6A56" w:rsidRPr="004D5EE5" w14:paraId="1EA9CF46" w14:textId="77777777" w:rsidTr="001E201C">
        <w:trPr>
          <w:trHeight w:val="319"/>
        </w:trPr>
        <w:tc>
          <w:tcPr>
            <w:tcW w:w="2910" w:type="dxa"/>
            <w:vAlign w:val="center"/>
          </w:tcPr>
          <w:p w14:paraId="19DEB1F9" w14:textId="1C1D6704" w:rsidR="00DF6A56" w:rsidRPr="004D5EE5" w:rsidRDefault="00DF6A56" w:rsidP="001E201C">
            <w:pPr>
              <w:ind w:right="74"/>
              <w:rPr>
                <w:sz w:val="20"/>
                <w:szCs w:val="20"/>
                <w:lang w:val="en-GB" w:eastAsia="tr-TR"/>
              </w:rPr>
            </w:pPr>
            <w:r>
              <w:rPr>
                <w:sz w:val="20"/>
                <w:szCs w:val="20"/>
                <w:lang w:val="kk-KZ" w:eastAsia="tr-TR"/>
              </w:rPr>
              <w:t>Хлороген қышқылы</w:t>
            </w:r>
          </w:p>
        </w:tc>
        <w:tc>
          <w:tcPr>
            <w:tcW w:w="1039" w:type="dxa"/>
            <w:vAlign w:val="center"/>
          </w:tcPr>
          <w:p w14:paraId="0F5E5F9F"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35</w:t>
            </w:r>
          </w:p>
        </w:tc>
        <w:tc>
          <w:tcPr>
            <w:tcW w:w="1038" w:type="dxa"/>
            <w:vAlign w:val="center"/>
          </w:tcPr>
          <w:p w14:paraId="32871926"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039" w:type="dxa"/>
            <w:vAlign w:val="center"/>
          </w:tcPr>
          <w:p w14:paraId="03DC9E1A" w14:textId="77777777" w:rsidR="00DF6A56" w:rsidRPr="004D5EE5" w:rsidRDefault="00DF6A56" w:rsidP="001E201C">
            <w:pPr>
              <w:jc w:val="center"/>
              <w:rPr>
                <w:sz w:val="20"/>
                <w:szCs w:val="20"/>
                <w:lang w:val="en-GB" w:eastAsia="tr-TR"/>
              </w:rPr>
            </w:pPr>
            <w:r>
              <w:rPr>
                <w:sz w:val="20"/>
                <w:szCs w:val="20"/>
                <w:lang w:val="en-GB" w:eastAsia="tr-TR"/>
              </w:rPr>
              <w:t>0.84</w:t>
            </w:r>
          </w:p>
        </w:tc>
        <w:tc>
          <w:tcPr>
            <w:tcW w:w="1039" w:type="dxa"/>
            <w:vAlign w:val="center"/>
          </w:tcPr>
          <w:p w14:paraId="41A9F003"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465</w:t>
            </w:r>
          </w:p>
        </w:tc>
        <w:tc>
          <w:tcPr>
            <w:tcW w:w="833" w:type="dxa"/>
            <w:vAlign w:val="center"/>
          </w:tcPr>
          <w:p w14:paraId="2F696F25" w14:textId="79362952" w:rsidR="00DF6A56" w:rsidRPr="004D5EE5" w:rsidRDefault="00DF6A56" w:rsidP="001E201C">
            <w:pPr>
              <w:jc w:val="center"/>
              <w:rPr>
                <w:sz w:val="20"/>
                <w:szCs w:val="20"/>
                <w:lang w:val="en-GB" w:eastAsia="tr-TR"/>
              </w:rPr>
            </w:pPr>
            <w:r w:rsidRPr="004D5EE5">
              <w:rPr>
                <w:sz w:val="20"/>
                <w:szCs w:val="20"/>
                <w:lang w:val="en-GB" w:eastAsia="tr-TR"/>
              </w:rPr>
              <w:t>-</w:t>
            </w:r>
          </w:p>
        </w:tc>
        <w:tc>
          <w:tcPr>
            <w:tcW w:w="1454" w:type="dxa"/>
            <w:vAlign w:val="center"/>
          </w:tcPr>
          <w:p w14:paraId="7AD99FED" w14:textId="77777777" w:rsidR="00DF6A56" w:rsidRPr="004D5EE5" w:rsidRDefault="00DF6A56" w:rsidP="001E201C">
            <w:pPr>
              <w:jc w:val="center"/>
              <w:rPr>
                <w:sz w:val="20"/>
                <w:szCs w:val="20"/>
                <w:lang w:val="en-GB" w:eastAsia="tr-TR"/>
              </w:rPr>
            </w:pPr>
            <w:r>
              <w:rPr>
                <w:sz w:val="20"/>
                <w:szCs w:val="20"/>
                <w:lang w:val="en-GB" w:eastAsia="tr-TR"/>
              </w:rPr>
              <w:t>4.679</w:t>
            </w:r>
          </w:p>
        </w:tc>
        <w:tc>
          <w:tcPr>
            <w:tcW w:w="1039" w:type="dxa"/>
            <w:vAlign w:val="center"/>
          </w:tcPr>
          <w:p w14:paraId="09D93DDD" w14:textId="77777777" w:rsidR="00DF6A56" w:rsidRPr="004D5EE5" w:rsidRDefault="00DF6A56" w:rsidP="001E201C">
            <w:pPr>
              <w:jc w:val="center"/>
              <w:rPr>
                <w:sz w:val="20"/>
                <w:szCs w:val="20"/>
                <w:lang w:val="en-GB" w:eastAsia="tr-TR"/>
              </w:rPr>
            </w:pPr>
            <w:r w:rsidRPr="004D5EE5">
              <w:rPr>
                <w:sz w:val="20"/>
                <w:szCs w:val="20"/>
                <w:lang w:val="en-GB" w:eastAsia="tr-TR"/>
              </w:rPr>
              <w:t>0.</w:t>
            </w:r>
            <w:r>
              <w:rPr>
                <w:sz w:val="20"/>
                <w:szCs w:val="20"/>
                <w:lang w:val="en-GB" w:eastAsia="tr-TR"/>
              </w:rPr>
              <w:t>151</w:t>
            </w:r>
          </w:p>
        </w:tc>
        <w:tc>
          <w:tcPr>
            <w:tcW w:w="1040" w:type="dxa"/>
            <w:vAlign w:val="center"/>
          </w:tcPr>
          <w:p w14:paraId="6E26F703" w14:textId="77777777" w:rsidR="00DF6A56" w:rsidRPr="004D5EE5" w:rsidRDefault="00DF6A56" w:rsidP="001E201C">
            <w:pPr>
              <w:jc w:val="center"/>
              <w:rPr>
                <w:sz w:val="20"/>
                <w:szCs w:val="20"/>
                <w:lang w:val="en-GB" w:eastAsia="tr-TR"/>
              </w:rPr>
            </w:pPr>
            <w:r w:rsidRPr="004D5EE5">
              <w:rPr>
                <w:sz w:val="20"/>
                <w:szCs w:val="20"/>
                <w:lang w:val="en-GB" w:eastAsia="tr-TR"/>
              </w:rPr>
              <w:t>1.</w:t>
            </w:r>
            <w:r>
              <w:rPr>
                <w:sz w:val="20"/>
                <w:szCs w:val="20"/>
                <w:lang w:val="en-GB" w:eastAsia="tr-TR"/>
              </w:rPr>
              <w:t>12</w:t>
            </w:r>
          </w:p>
        </w:tc>
        <w:tc>
          <w:tcPr>
            <w:tcW w:w="1454" w:type="dxa"/>
            <w:vAlign w:val="center"/>
          </w:tcPr>
          <w:p w14:paraId="67DF22FA" w14:textId="77777777" w:rsidR="00DF6A56" w:rsidRPr="004D5EE5" w:rsidRDefault="00DF6A56" w:rsidP="001E201C">
            <w:pPr>
              <w:jc w:val="center"/>
              <w:rPr>
                <w:sz w:val="20"/>
                <w:szCs w:val="20"/>
                <w:lang w:val="en-GB" w:eastAsia="tr-TR"/>
              </w:rPr>
            </w:pPr>
            <w:r w:rsidRPr="004D5EE5">
              <w:rPr>
                <w:sz w:val="20"/>
                <w:szCs w:val="20"/>
                <w:lang w:val="en-GB" w:eastAsia="tr-TR"/>
              </w:rPr>
              <w:t>-</w:t>
            </w:r>
          </w:p>
        </w:tc>
        <w:tc>
          <w:tcPr>
            <w:tcW w:w="1662" w:type="dxa"/>
          </w:tcPr>
          <w:p w14:paraId="764DB871" w14:textId="77777777" w:rsidR="00DF6A56" w:rsidRPr="004D5EE5" w:rsidRDefault="00DF6A56" w:rsidP="001E201C">
            <w:pPr>
              <w:jc w:val="center"/>
              <w:rPr>
                <w:sz w:val="20"/>
                <w:szCs w:val="20"/>
                <w:lang w:val="en-GB" w:eastAsia="tr-TR"/>
              </w:rPr>
            </w:pPr>
            <w:r>
              <w:rPr>
                <w:sz w:val="20"/>
                <w:szCs w:val="20"/>
                <w:lang w:val="en-GB" w:eastAsia="tr-TR"/>
              </w:rPr>
              <w:t>1.27</w:t>
            </w:r>
            <w:r>
              <w:rPr>
                <w:sz w:val="20"/>
                <w:szCs w:val="20"/>
                <w:lang w:val="en-GB" w:eastAsia="tr-TR"/>
              </w:rPr>
              <w:sym w:font="Symbol" w:char="F0B1"/>
            </w:r>
            <w:r>
              <w:rPr>
                <w:sz w:val="20"/>
                <w:szCs w:val="20"/>
                <w:lang w:val="en-GB" w:eastAsia="tr-TR"/>
              </w:rPr>
              <w:t>1.71</w:t>
            </w:r>
          </w:p>
        </w:tc>
      </w:tr>
    </w:tbl>
    <w:p w14:paraId="4958A708" w14:textId="620F7C8C" w:rsidR="00DF6A56" w:rsidRPr="00DF6A56" w:rsidRDefault="00675A34">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785216" behindDoc="0" locked="0" layoutInCell="1" allowOverlap="1" wp14:anchorId="315B0B50" wp14:editId="0E176BB0">
                <wp:simplePos x="0" y="0"/>
                <wp:positionH relativeFrom="margin">
                  <wp:posOffset>-546100</wp:posOffset>
                </wp:positionH>
                <wp:positionV relativeFrom="paragraph">
                  <wp:posOffset>2265045</wp:posOffset>
                </wp:positionV>
                <wp:extent cx="508000" cy="478971"/>
                <wp:effectExtent l="0" t="0" r="6350" b="0"/>
                <wp:wrapNone/>
                <wp:docPr id="1565827577" name="Надпись 19"/>
                <wp:cNvGraphicFramePr/>
                <a:graphic xmlns:a="http://schemas.openxmlformats.org/drawingml/2006/main">
                  <a:graphicData uri="http://schemas.microsoft.com/office/word/2010/wordprocessingShape">
                    <wps:wsp>
                      <wps:cNvSpPr txBox="1"/>
                      <wps:spPr>
                        <a:xfrm flipH="1">
                          <a:off x="0" y="0"/>
                          <a:ext cx="508000" cy="478971"/>
                        </a:xfrm>
                        <a:prstGeom prst="rect">
                          <a:avLst/>
                        </a:prstGeom>
                        <a:solidFill>
                          <a:schemeClr val="lt1"/>
                        </a:solidFill>
                        <a:ln w="6350">
                          <a:noFill/>
                        </a:ln>
                      </wps:spPr>
                      <wps:txbx>
                        <w:txbxContent>
                          <w:p w14:paraId="1CE09A02" w14:textId="50DE5480" w:rsidR="009E51F8" w:rsidRPr="00675A34" w:rsidRDefault="009E51F8" w:rsidP="004356D0">
                            <w:pPr>
                              <w:rPr>
                                <w:sz w:val="28"/>
                              </w:rPr>
                            </w:pPr>
                            <w:r w:rsidRPr="00675A34">
                              <w:rPr>
                                <w:sz w:val="28"/>
                              </w:rPr>
                              <w:t>102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0B50" id="_x0000_s1085" type="#_x0000_t202" style="position:absolute;margin-left:-43pt;margin-top:178.35pt;width:40pt;height:37.7pt;flip:x;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" fillcolor="white [3201]" stroked="f" strokeweight=".5pt">
                <v:textbox style="layout-flow:vertical-ideographic">
                  <w:txbxContent>
                    <w:p w14:paraId="1CE09A02" w14:textId="50DE5480" w:rsidR="009E51F8" w:rsidRPr="00675A34" w:rsidRDefault="009E51F8" w:rsidP="004356D0">
                      <w:pPr>
                        <w:rPr>
                          <w:sz w:val="28"/>
                        </w:rPr>
                      </w:pPr>
                      <w:r w:rsidRPr="00675A34">
                        <w:rPr>
                          <w:sz w:val="28"/>
                        </w:rPr>
                        <w:t>102</w:t>
                      </w:r>
                    </w:p>
                  </w:txbxContent>
                </v:textbox>
                <w10:wrap anchorx="margin"/>
              </v:shape>
            </w:pict>
          </mc:Fallback>
        </mc:AlternateContent>
      </w:r>
      <w:r w:rsidR="00A070AA">
        <w:rPr>
          <w:sz w:val="28"/>
          <w:szCs w:val="28"/>
        </w:rPr>
        <w:t>31</w:t>
      </w:r>
      <w:r w:rsidR="00DF6A56" w:rsidRPr="00DF6A56">
        <w:rPr>
          <w:sz w:val="28"/>
          <w:szCs w:val="28"/>
        </w:rPr>
        <w:t>-</w:t>
      </w:r>
      <w:r w:rsidR="00DF6A56" w:rsidRPr="00DF6A56">
        <w:rPr>
          <w:sz w:val="28"/>
          <w:szCs w:val="28"/>
          <w:lang w:val="kk-KZ"/>
        </w:rPr>
        <w:t>кестенің жалғасы</w:t>
      </w:r>
    </w:p>
    <w:tbl>
      <w:tblPr>
        <w:tblW w:w="14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0"/>
        <w:gridCol w:w="1039"/>
        <w:gridCol w:w="1038"/>
        <w:gridCol w:w="1039"/>
        <w:gridCol w:w="1039"/>
        <w:gridCol w:w="833"/>
        <w:gridCol w:w="1454"/>
        <w:gridCol w:w="1039"/>
        <w:gridCol w:w="1040"/>
        <w:gridCol w:w="1454"/>
        <w:gridCol w:w="1662"/>
      </w:tblGrid>
      <w:tr w:rsidR="00814815" w:rsidRPr="004D5EE5" w14:paraId="55A4EF21" w14:textId="77777777" w:rsidTr="001E201C">
        <w:trPr>
          <w:trHeight w:val="319"/>
        </w:trPr>
        <w:tc>
          <w:tcPr>
            <w:tcW w:w="2910" w:type="dxa"/>
            <w:vAlign w:val="center"/>
          </w:tcPr>
          <w:p w14:paraId="57414028" w14:textId="32F09DD9" w:rsidR="00814815" w:rsidRDefault="00814815" w:rsidP="00814815">
            <w:pPr>
              <w:ind w:right="74"/>
              <w:rPr>
                <w:sz w:val="20"/>
                <w:szCs w:val="20"/>
                <w:lang w:val="kk-KZ" w:eastAsia="tr-TR"/>
              </w:rPr>
            </w:pPr>
            <w:r>
              <w:rPr>
                <w:i/>
                <w:iCs/>
                <w:sz w:val="20"/>
                <w:szCs w:val="20"/>
                <w:lang w:val="kk-KZ" w:eastAsia="tr-TR"/>
              </w:rPr>
              <w:t>п</w:t>
            </w:r>
            <w:r w:rsidRPr="004D5EE5">
              <w:rPr>
                <w:sz w:val="20"/>
                <w:szCs w:val="20"/>
                <w:lang w:val="en-GB" w:eastAsia="tr-TR"/>
              </w:rPr>
              <w:t>-</w:t>
            </w:r>
            <w:r>
              <w:rPr>
                <w:sz w:val="20"/>
                <w:szCs w:val="20"/>
                <w:lang w:val="kk-KZ" w:eastAsia="tr-TR"/>
              </w:rPr>
              <w:t>Кумар қышқылы</w:t>
            </w:r>
          </w:p>
        </w:tc>
        <w:tc>
          <w:tcPr>
            <w:tcW w:w="1039" w:type="dxa"/>
            <w:vAlign w:val="center"/>
          </w:tcPr>
          <w:p w14:paraId="7D472B06" w14:textId="0C801C44"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1038" w:type="dxa"/>
            <w:vAlign w:val="center"/>
          </w:tcPr>
          <w:p w14:paraId="2E4A85FC" w14:textId="29C921B7"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1039" w:type="dxa"/>
            <w:vAlign w:val="center"/>
          </w:tcPr>
          <w:p w14:paraId="7C02D14F" w14:textId="241F281F"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15</w:t>
            </w:r>
          </w:p>
        </w:tc>
        <w:tc>
          <w:tcPr>
            <w:tcW w:w="1039" w:type="dxa"/>
            <w:vAlign w:val="center"/>
          </w:tcPr>
          <w:p w14:paraId="1324CFD1" w14:textId="5A530168" w:rsidR="00814815" w:rsidRPr="004D5EE5" w:rsidRDefault="00814815" w:rsidP="00814815">
            <w:pPr>
              <w:jc w:val="center"/>
              <w:rPr>
                <w:sz w:val="20"/>
                <w:szCs w:val="20"/>
                <w:lang w:val="en-GB" w:eastAsia="tr-TR"/>
              </w:rPr>
            </w:pPr>
            <w:r w:rsidRPr="004D5EE5">
              <w:rPr>
                <w:sz w:val="20"/>
                <w:szCs w:val="20"/>
                <w:lang w:val="en-GB" w:eastAsia="tr-TR"/>
              </w:rPr>
              <w:t>tr</w:t>
            </w:r>
          </w:p>
        </w:tc>
        <w:tc>
          <w:tcPr>
            <w:tcW w:w="833" w:type="dxa"/>
            <w:vAlign w:val="center"/>
          </w:tcPr>
          <w:p w14:paraId="06455208" w14:textId="3D69CBF2" w:rsidR="00814815" w:rsidRPr="00603995" w:rsidRDefault="00814815" w:rsidP="00814815">
            <w:pPr>
              <w:jc w:val="center"/>
              <w:rPr>
                <w:i/>
                <w:iCs/>
                <w:sz w:val="20"/>
                <w:szCs w:val="20"/>
                <w:lang w:val="en-GB" w:eastAsia="tr-TR"/>
              </w:rPr>
            </w:pPr>
            <w:r>
              <w:rPr>
                <w:sz w:val="20"/>
                <w:szCs w:val="20"/>
                <w:lang w:val="en-GB" w:eastAsia="tr-TR"/>
              </w:rPr>
              <w:t>2.60</w:t>
            </w:r>
          </w:p>
        </w:tc>
        <w:tc>
          <w:tcPr>
            <w:tcW w:w="1454" w:type="dxa"/>
            <w:vAlign w:val="center"/>
          </w:tcPr>
          <w:p w14:paraId="2C68ACDD" w14:textId="1EC1E29A"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1039" w:type="dxa"/>
            <w:vAlign w:val="center"/>
          </w:tcPr>
          <w:p w14:paraId="46BC575A" w14:textId="77777777" w:rsidR="00814815" w:rsidRPr="004D5EE5" w:rsidRDefault="00814815" w:rsidP="00814815">
            <w:pPr>
              <w:jc w:val="center"/>
              <w:rPr>
                <w:sz w:val="20"/>
                <w:szCs w:val="20"/>
                <w:lang w:val="en-GB" w:eastAsia="tr-TR"/>
              </w:rPr>
            </w:pPr>
          </w:p>
        </w:tc>
        <w:tc>
          <w:tcPr>
            <w:tcW w:w="1040" w:type="dxa"/>
            <w:vAlign w:val="center"/>
          </w:tcPr>
          <w:p w14:paraId="426FF2F5" w14:textId="0F1EDFB3"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1454" w:type="dxa"/>
            <w:vAlign w:val="center"/>
          </w:tcPr>
          <w:p w14:paraId="5BC883FC" w14:textId="2E78A0E2"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662" w:type="dxa"/>
          </w:tcPr>
          <w:p w14:paraId="367C325D" w14:textId="64C0C32F" w:rsidR="00814815" w:rsidRDefault="00814815" w:rsidP="00814815">
            <w:pPr>
              <w:jc w:val="center"/>
              <w:rPr>
                <w:i/>
                <w:iCs/>
                <w:sz w:val="20"/>
                <w:szCs w:val="20"/>
                <w:lang w:val="en-GB" w:eastAsia="tr-TR"/>
              </w:rPr>
            </w:pPr>
            <w:r>
              <w:rPr>
                <w:i/>
                <w:iCs/>
                <w:sz w:val="20"/>
                <w:szCs w:val="20"/>
                <w:lang w:val="en-GB" w:eastAsia="tr-TR"/>
              </w:rPr>
              <w:t>1.38</w:t>
            </w:r>
            <w:r>
              <w:rPr>
                <w:sz w:val="20"/>
                <w:szCs w:val="20"/>
                <w:lang w:val="en-GB" w:eastAsia="tr-TR"/>
              </w:rPr>
              <w:sym w:font="Symbol" w:char="F0B1"/>
            </w:r>
            <w:r>
              <w:rPr>
                <w:sz w:val="20"/>
                <w:szCs w:val="20"/>
                <w:lang w:val="en-GB" w:eastAsia="tr-TR"/>
              </w:rPr>
              <w:t>1.73</w:t>
            </w:r>
          </w:p>
        </w:tc>
      </w:tr>
      <w:tr w:rsidR="00814815" w:rsidRPr="004D5EE5" w14:paraId="0D8EE8E9" w14:textId="77777777" w:rsidTr="001E201C">
        <w:trPr>
          <w:trHeight w:val="319"/>
        </w:trPr>
        <w:tc>
          <w:tcPr>
            <w:tcW w:w="2910" w:type="dxa"/>
            <w:vAlign w:val="center"/>
          </w:tcPr>
          <w:p w14:paraId="33769A8F" w14:textId="520CCE0C" w:rsidR="00814815" w:rsidRDefault="00814815" w:rsidP="00814815">
            <w:pPr>
              <w:ind w:right="74"/>
              <w:rPr>
                <w:sz w:val="20"/>
                <w:szCs w:val="20"/>
                <w:lang w:val="kk-KZ" w:eastAsia="tr-TR"/>
              </w:rPr>
            </w:pPr>
            <w:r>
              <w:rPr>
                <w:sz w:val="20"/>
                <w:szCs w:val="20"/>
                <w:lang w:val="kk-KZ" w:eastAsia="tr-TR"/>
              </w:rPr>
              <w:t>Цинарин</w:t>
            </w:r>
          </w:p>
        </w:tc>
        <w:tc>
          <w:tcPr>
            <w:tcW w:w="1039" w:type="dxa"/>
            <w:vAlign w:val="center"/>
          </w:tcPr>
          <w:p w14:paraId="6814240F" w14:textId="50497262" w:rsidR="00814815" w:rsidRPr="004D5EE5" w:rsidRDefault="00814815" w:rsidP="00814815">
            <w:pPr>
              <w:jc w:val="center"/>
              <w:rPr>
                <w:sz w:val="20"/>
                <w:szCs w:val="20"/>
                <w:lang w:val="en-GB" w:eastAsia="tr-TR"/>
              </w:rPr>
            </w:pPr>
            <w:r w:rsidRPr="004D5EE5">
              <w:rPr>
                <w:sz w:val="20"/>
                <w:szCs w:val="20"/>
                <w:lang w:val="en-GB" w:eastAsia="tr-TR"/>
              </w:rPr>
              <w:t>-</w:t>
            </w:r>
          </w:p>
        </w:tc>
        <w:tc>
          <w:tcPr>
            <w:tcW w:w="1038" w:type="dxa"/>
            <w:vAlign w:val="center"/>
          </w:tcPr>
          <w:p w14:paraId="67B8318F" w14:textId="2CB5F324"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20521A2F" w14:textId="5B3D883D"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08C351BF" w14:textId="62A07608" w:rsidR="00814815" w:rsidRPr="004D5EE5" w:rsidRDefault="00814815" w:rsidP="00814815">
            <w:pPr>
              <w:jc w:val="center"/>
              <w:rPr>
                <w:sz w:val="20"/>
                <w:szCs w:val="20"/>
                <w:lang w:val="en-GB" w:eastAsia="tr-TR"/>
              </w:rPr>
            </w:pPr>
            <w:r w:rsidRPr="004D5EE5">
              <w:rPr>
                <w:sz w:val="20"/>
                <w:szCs w:val="20"/>
                <w:lang w:val="en-GB" w:eastAsia="tr-TR"/>
              </w:rPr>
              <w:t>-</w:t>
            </w:r>
          </w:p>
        </w:tc>
        <w:tc>
          <w:tcPr>
            <w:tcW w:w="833" w:type="dxa"/>
            <w:vAlign w:val="center"/>
          </w:tcPr>
          <w:p w14:paraId="4823C99A" w14:textId="40DD03FF" w:rsidR="00814815" w:rsidRPr="00603995" w:rsidRDefault="00814815" w:rsidP="00814815">
            <w:pPr>
              <w:jc w:val="center"/>
              <w:rPr>
                <w:i/>
                <w:iCs/>
                <w:sz w:val="20"/>
                <w:szCs w:val="20"/>
                <w:lang w:val="en-GB" w:eastAsia="tr-TR"/>
              </w:rPr>
            </w:pPr>
            <w:r w:rsidRPr="004D5EE5">
              <w:rPr>
                <w:sz w:val="20"/>
                <w:szCs w:val="20"/>
                <w:lang w:val="en-GB" w:eastAsia="tr-TR"/>
              </w:rPr>
              <w:t>-</w:t>
            </w:r>
          </w:p>
        </w:tc>
        <w:tc>
          <w:tcPr>
            <w:tcW w:w="1454" w:type="dxa"/>
            <w:vAlign w:val="center"/>
          </w:tcPr>
          <w:p w14:paraId="1FFA0226" w14:textId="79EF2779" w:rsidR="00814815" w:rsidRPr="004D5EE5" w:rsidRDefault="00814815" w:rsidP="00814815">
            <w:pPr>
              <w:jc w:val="center"/>
              <w:rPr>
                <w:sz w:val="20"/>
                <w:szCs w:val="20"/>
                <w:lang w:val="en-GB" w:eastAsia="tr-TR"/>
              </w:rPr>
            </w:pPr>
            <w:r>
              <w:rPr>
                <w:sz w:val="20"/>
                <w:szCs w:val="20"/>
                <w:lang w:val="en-GB" w:eastAsia="tr-TR"/>
              </w:rPr>
              <w:t>4.39</w:t>
            </w:r>
          </w:p>
        </w:tc>
        <w:tc>
          <w:tcPr>
            <w:tcW w:w="1039" w:type="dxa"/>
            <w:vAlign w:val="center"/>
          </w:tcPr>
          <w:p w14:paraId="5531202E" w14:textId="66CA44FD"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58AC5D46" w14:textId="78C59DA9" w:rsidR="00814815" w:rsidRPr="004D5EE5" w:rsidRDefault="00814815" w:rsidP="00814815">
            <w:pPr>
              <w:jc w:val="center"/>
              <w:rPr>
                <w:sz w:val="20"/>
                <w:szCs w:val="20"/>
                <w:lang w:val="en-GB" w:eastAsia="tr-TR"/>
              </w:rPr>
            </w:pPr>
            <w:r w:rsidRPr="004D5EE5">
              <w:rPr>
                <w:sz w:val="20"/>
                <w:szCs w:val="20"/>
                <w:lang w:val="en-GB" w:eastAsia="tr-TR"/>
              </w:rPr>
              <w:t>-</w:t>
            </w:r>
          </w:p>
        </w:tc>
        <w:tc>
          <w:tcPr>
            <w:tcW w:w="1454" w:type="dxa"/>
            <w:vAlign w:val="center"/>
          </w:tcPr>
          <w:p w14:paraId="67833B17" w14:textId="503E50FB" w:rsidR="00814815" w:rsidRPr="00603995" w:rsidRDefault="00814815" w:rsidP="00814815">
            <w:pPr>
              <w:jc w:val="center"/>
              <w:rPr>
                <w:i/>
                <w:iCs/>
                <w:sz w:val="20"/>
                <w:szCs w:val="20"/>
                <w:lang w:val="en-GB" w:eastAsia="tr-TR"/>
              </w:rPr>
            </w:pPr>
            <w:r w:rsidRPr="004D5EE5">
              <w:rPr>
                <w:sz w:val="20"/>
                <w:szCs w:val="20"/>
                <w:lang w:val="en-GB" w:eastAsia="tr-TR"/>
              </w:rPr>
              <w:t>-</w:t>
            </w:r>
          </w:p>
        </w:tc>
        <w:tc>
          <w:tcPr>
            <w:tcW w:w="1662" w:type="dxa"/>
          </w:tcPr>
          <w:p w14:paraId="307EDA71" w14:textId="01B59F4E" w:rsidR="00814815" w:rsidRDefault="00814815" w:rsidP="00814815">
            <w:pPr>
              <w:jc w:val="center"/>
              <w:rPr>
                <w:i/>
                <w:iCs/>
                <w:sz w:val="20"/>
                <w:szCs w:val="20"/>
                <w:lang w:val="en-GB" w:eastAsia="tr-TR"/>
              </w:rPr>
            </w:pPr>
            <w:r w:rsidRPr="00463A91">
              <w:rPr>
                <w:i/>
                <w:iCs/>
                <w:sz w:val="20"/>
                <w:szCs w:val="20"/>
                <w:lang w:val="en-GB" w:eastAsia="tr-TR"/>
              </w:rPr>
              <w:t>tr</w:t>
            </w:r>
          </w:p>
        </w:tc>
      </w:tr>
      <w:tr w:rsidR="00814815" w:rsidRPr="004D5EE5" w14:paraId="34BEE826" w14:textId="77777777" w:rsidTr="001E201C">
        <w:trPr>
          <w:trHeight w:val="319"/>
        </w:trPr>
        <w:tc>
          <w:tcPr>
            <w:tcW w:w="2910" w:type="dxa"/>
            <w:vAlign w:val="center"/>
          </w:tcPr>
          <w:p w14:paraId="3E89ED8A" w14:textId="2FAD18F4" w:rsidR="00814815" w:rsidRDefault="00814815" w:rsidP="00814815">
            <w:pPr>
              <w:ind w:right="74"/>
              <w:rPr>
                <w:sz w:val="20"/>
                <w:szCs w:val="20"/>
                <w:lang w:val="kk-KZ" w:eastAsia="tr-TR"/>
              </w:rPr>
            </w:pPr>
            <w:r>
              <w:rPr>
                <w:sz w:val="20"/>
                <w:szCs w:val="20"/>
                <w:lang w:val="kk-KZ" w:eastAsia="tr-TR"/>
              </w:rPr>
              <w:t>Кумарин</w:t>
            </w:r>
          </w:p>
        </w:tc>
        <w:tc>
          <w:tcPr>
            <w:tcW w:w="1039" w:type="dxa"/>
            <w:vAlign w:val="center"/>
          </w:tcPr>
          <w:p w14:paraId="4C6A9821" w14:textId="1EA3032A" w:rsidR="00814815" w:rsidRPr="004D5EE5" w:rsidRDefault="00814815" w:rsidP="00814815">
            <w:pPr>
              <w:jc w:val="center"/>
              <w:rPr>
                <w:sz w:val="20"/>
                <w:szCs w:val="20"/>
                <w:lang w:val="en-GB" w:eastAsia="tr-TR"/>
              </w:rPr>
            </w:pPr>
            <w:r w:rsidRPr="004D5EE5">
              <w:rPr>
                <w:sz w:val="20"/>
                <w:szCs w:val="20"/>
                <w:lang w:val="en-GB" w:eastAsia="tr-TR"/>
              </w:rPr>
              <w:t>-</w:t>
            </w:r>
          </w:p>
        </w:tc>
        <w:tc>
          <w:tcPr>
            <w:tcW w:w="1038" w:type="dxa"/>
            <w:vAlign w:val="center"/>
          </w:tcPr>
          <w:p w14:paraId="305B1164" w14:textId="6EBD276A"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30B6F648" w14:textId="699E0072"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7612F089" w14:textId="6D8407AD" w:rsidR="00814815" w:rsidRPr="004D5EE5" w:rsidRDefault="00814815" w:rsidP="00814815">
            <w:pPr>
              <w:jc w:val="center"/>
              <w:rPr>
                <w:sz w:val="20"/>
                <w:szCs w:val="20"/>
                <w:lang w:val="en-GB" w:eastAsia="tr-TR"/>
              </w:rPr>
            </w:pPr>
            <w:r w:rsidRPr="004D5EE5">
              <w:rPr>
                <w:sz w:val="20"/>
                <w:szCs w:val="20"/>
                <w:lang w:val="en-GB" w:eastAsia="tr-TR"/>
              </w:rPr>
              <w:t>-</w:t>
            </w:r>
          </w:p>
        </w:tc>
        <w:tc>
          <w:tcPr>
            <w:tcW w:w="833" w:type="dxa"/>
            <w:vAlign w:val="center"/>
          </w:tcPr>
          <w:p w14:paraId="4FA2A371" w14:textId="7D27781F"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454" w:type="dxa"/>
            <w:vAlign w:val="center"/>
          </w:tcPr>
          <w:p w14:paraId="2D6500A4" w14:textId="6E383C43" w:rsidR="00814815" w:rsidRPr="004D5EE5" w:rsidRDefault="00814815" w:rsidP="00814815">
            <w:pPr>
              <w:jc w:val="center"/>
              <w:rPr>
                <w:sz w:val="20"/>
                <w:szCs w:val="20"/>
                <w:lang w:val="en-GB" w:eastAsia="tr-TR"/>
              </w:rPr>
            </w:pPr>
            <w:r w:rsidRPr="004D5EE5">
              <w:rPr>
                <w:sz w:val="20"/>
                <w:szCs w:val="20"/>
                <w:lang w:val="en-GB" w:eastAsia="tr-TR"/>
              </w:rPr>
              <w:t>0.1</w:t>
            </w:r>
            <w:r>
              <w:rPr>
                <w:sz w:val="20"/>
                <w:szCs w:val="20"/>
                <w:lang w:val="en-GB" w:eastAsia="tr-TR"/>
              </w:rPr>
              <w:t>1</w:t>
            </w:r>
          </w:p>
        </w:tc>
        <w:tc>
          <w:tcPr>
            <w:tcW w:w="1039" w:type="dxa"/>
            <w:vAlign w:val="center"/>
          </w:tcPr>
          <w:p w14:paraId="16D65E36" w14:textId="7E6CD20B"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38E8EDCC" w14:textId="2FC2EC01" w:rsidR="00814815" w:rsidRPr="004D5EE5" w:rsidRDefault="00814815" w:rsidP="00814815">
            <w:pPr>
              <w:jc w:val="center"/>
              <w:rPr>
                <w:sz w:val="20"/>
                <w:szCs w:val="20"/>
                <w:lang w:val="en-GB" w:eastAsia="tr-TR"/>
              </w:rPr>
            </w:pPr>
            <w:r w:rsidRPr="004D5EE5">
              <w:rPr>
                <w:sz w:val="20"/>
                <w:szCs w:val="20"/>
                <w:lang w:val="en-GB" w:eastAsia="tr-TR"/>
              </w:rPr>
              <w:t>-</w:t>
            </w:r>
          </w:p>
        </w:tc>
        <w:tc>
          <w:tcPr>
            <w:tcW w:w="1454" w:type="dxa"/>
            <w:vAlign w:val="center"/>
          </w:tcPr>
          <w:p w14:paraId="5AF77D14" w14:textId="63E4AD84"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662" w:type="dxa"/>
          </w:tcPr>
          <w:p w14:paraId="63865D87" w14:textId="56E181E9" w:rsidR="00814815" w:rsidRDefault="00814815" w:rsidP="00814815">
            <w:pPr>
              <w:jc w:val="center"/>
              <w:rPr>
                <w:i/>
                <w:iCs/>
                <w:sz w:val="20"/>
                <w:szCs w:val="20"/>
                <w:lang w:val="en-GB" w:eastAsia="tr-TR"/>
              </w:rPr>
            </w:pPr>
            <w:r w:rsidRPr="00463A91">
              <w:rPr>
                <w:i/>
                <w:iCs/>
                <w:sz w:val="20"/>
                <w:szCs w:val="20"/>
                <w:lang w:val="en-GB" w:eastAsia="tr-TR"/>
              </w:rPr>
              <w:t>tr</w:t>
            </w:r>
          </w:p>
        </w:tc>
      </w:tr>
      <w:tr w:rsidR="00814815" w:rsidRPr="004D5EE5" w14:paraId="6D32FBF8" w14:textId="77777777" w:rsidTr="001E201C">
        <w:trPr>
          <w:trHeight w:val="319"/>
        </w:trPr>
        <w:tc>
          <w:tcPr>
            <w:tcW w:w="2910" w:type="dxa"/>
            <w:vAlign w:val="center"/>
          </w:tcPr>
          <w:p w14:paraId="1ADCC70F" w14:textId="2441A322" w:rsidR="00814815" w:rsidRDefault="00814815" w:rsidP="00814815">
            <w:pPr>
              <w:ind w:right="74"/>
              <w:rPr>
                <w:sz w:val="20"/>
                <w:szCs w:val="20"/>
                <w:lang w:val="kk-KZ" w:eastAsia="tr-TR"/>
              </w:rPr>
            </w:pPr>
            <w:r>
              <w:rPr>
                <w:i/>
                <w:iCs/>
                <w:sz w:val="20"/>
                <w:szCs w:val="20"/>
                <w:lang w:val="kk-KZ" w:eastAsia="tr-TR"/>
              </w:rPr>
              <w:t>транс</w:t>
            </w:r>
            <w:r w:rsidRPr="004D5EE5">
              <w:rPr>
                <w:sz w:val="20"/>
                <w:szCs w:val="20"/>
                <w:lang w:val="en-GB" w:eastAsia="tr-TR"/>
              </w:rPr>
              <w:t>-2-</w:t>
            </w:r>
            <w:r>
              <w:rPr>
                <w:sz w:val="20"/>
                <w:szCs w:val="20"/>
                <w:lang w:val="kk-KZ" w:eastAsia="tr-TR"/>
              </w:rPr>
              <w:t>гидрокси</w:t>
            </w:r>
            <w:r w:rsidRPr="003A3435">
              <w:rPr>
                <w:sz w:val="20"/>
                <w:szCs w:val="20"/>
                <w:lang w:val="kk-KZ" w:eastAsia="tr-TR"/>
              </w:rPr>
              <w:t>корич</w:t>
            </w:r>
            <w:r>
              <w:rPr>
                <w:sz w:val="20"/>
                <w:szCs w:val="20"/>
                <w:lang w:val="kk-KZ" w:eastAsia="tr-TR"/>
              </w:rPr>
              <w:t xml:space="preserve"> қышқылы </w:t>
            </w:r>
          </w:p>
        </w:tc>
        <w:tc>
          <w:tcPr>
            <w:tcW w:w="1039" w:type="dxa"/>
            <w:vAlign w:val="center"/>
          </w:tcPr>
          <w:p w14:paraId="22CD4858" w14:textId="051C20E1"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29</w:t>
            </w:r>
          </w:p>
        </w:tc>
        <w:tc>
          <w:tcPr>
            <w:tcW w:w="1038" w:type="dxa"/>
            <w:vAlign w:val="center"/>
          </w:tcPr>
          <w:p w14:paraId="385D0CCB" w14:textId="2325FCD4"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458</w:t>
            </w:r>
          </w:p>
        </w:tc>
        <w:tc>
          <w:tcPr>
            <w:tcW w:w="1039" w:type="dxa"/>
            <w:vAlign w:val="center"/>
          </w:tcPr>
          <w:p w14:paraId="64C0A3C2" w14:textId="0361277D"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45</w:t>
            </w:r>
          </w:p>
        </w:tc>
        <w:tc>
          <w:tcPr>
            <w:tcW w:w="1039" w:type="dxa"/>
            <w:vAlign w:val="center"/>
          </w:tcPr>
          <w:p w14:paraId="4D57256A" w14:textId="41348B0D"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375</w:t>
            </w:r>
          </w:p>
        </w:tc>
        <w:tc>
          <w:tcPr>
            <w:tcW w:w="833" w:type="dxa"/>
            <w:vAlign w:val="center"/>
          </w:tcPr>
          <w:p w14:paraId="2343287B" w14:textId="17C744BF" w:rsidR="00814815" w:rsidRPr="00603995" w:rsidRDefault="00814815" w:rsidP="00814815">
            <w:pPr>
              <w:jc w:val="center"/>
              <w:rPr>
                <w:i/>
                <w:iCs/>
                <w:sz w:val="20"/>
                <w:szCs w:val="20"/>
                <w:lang w:val="en-GB" w:eastAsia="tr-TR"/>
              </w:rPr>
            </w:pPr>
            <w:r>
              <w:rPr>
                <w:sz w:val="20"/>
                <w:szCs w:val="20"/>
                <w:lang w:val="en-GB" w:eastAsia="tr-TR"/>
              </w:rPr>
              <w:t>2.53</w:t>
            </w:r>
          </w:p>
        </w:tc>
        <w:tc>
          <w:tcPr>
            <w:tcW w:w="1454" w:type="dxa"/>
            <w:vAlign w:val="center"/>
          </w:tcPr>
          <w:p w14:paraId="6274A969" w14:textId="52A510C1" w:rsidR="00814815" w:rsidRPr="004D5EE5" w:rsidRDefault="00814815" w:rsidP="00814815">
            <w:pPr>
              <w:jc w:val="center"/>
              <w:rPr>
                <w:sz w:val="20"/>
                <w:szCs w:val="20"/>
                <w:lang w:val="en-GB" w:eastAsia="tr-TR"/>
              </w:rPr>
            </w:pPr>
            <w:r>
              <w:rPr>
                <w:sz w:val="20"/>
                <w:szCs w:val="20"/>
                <w:lang w:val="en-GB" w:eastAsia="tr-TR"/>
              </w:rPr>
              <w:t>1.867</w:t>
            </w:r>
          </w:p>
        </w:tc>
        <w:tc>
          <w:tcPr>
            <w:tcW w:w="1039" w:type="dxa"/>
            <w:vAlign w:val="center"/>
          </w:tcPr>
          <w:p w14:paraId="3093F9DC" w14:textId="21808CE3"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238</w:t>
            </w:r>
          </w:p>
        </w:tc>
        <w:tc>
          <w:tcPr>
            <w:tcW w:w="1040" w:type="dxa"/>
            <w:vAlign w:val="center"/>
          </w:tcPr>
          <w:p w14:paraId="37E54929" w14:textId="5BA9B2F6" w:rsidR="00814815" w:rsidRPr="004D5EE5" w:rsidRDefault="00814815" w:rsidP="00814815">
            <w:pPr>
              <w:jc w:val="center"/>
              <w:rPr>
                <w:sz w:val="20"/>
                <w:szCs w:val="20"/>
                <w:lang w:val="en-GB" w:eastAsia="tr-TR"/>
              </w:rPr>
            </w:pPr>
            <w:r>
              <w:rPr>
                <w:sz w:val="20"/>
                <w:szCs w:val="20"/>
                <w:lang w:val="en-GB" w:eastAsia="tr-TR"/>
              </w:rPr>
              <w:t>4.74</w:t>
            </w:r>
          </w:p>
        </w:tc>
        <w:tc>
          <w:tcPr>
            <w:tcW w:w="1454" w:type="dxa"/>
            <w:vAlign w:val="center"/>
          </w:tcPr>
          <w:p w14:paraId="7234745F" w14:textId="184360AF" w:rsidR="00814815" w:rsidRPr="00603995" w:rsidRDefault="00814815" w:rsidP="00814815">
            <w:pPr>
              <w:jc w:val="center"/>
              <w:rPr>
                <w:i/>
                <w:iCs/>
                <w:sz w:val="20"/>
                <w:szCs w:val="20"/>
                <w:lang w:val="en-GB" w:eastAsia="tr-TR"/>
              </w:rPr>
            </w:pPr>
            <w:r>
              <w:rPr>
                <w:sz w:val="20"/>
                <w:szCs w:val="20"/>
                <w:lang w:val="en-GB" w:eastAsia="tr-TR"/>
              </w:rPr>
              <w:t>2.75</w:t>
            </w:r>
          </w:p>
        </w:tc>
        <w:tc>
          <w:tcPr>
            <w:tcW w:w="1662" w:type="dxa"/>
          </w:tcPr>
          <w:p w14:paraId="61614F7B" w14:textId="6BE0E0D4" w:rsidR="00814815" w:rsidRDefault="00814815" w:rsidP="00814815">
            <w:pPr>
              <w:jc w:val="center"/>
              <w:rPr>
                <w:i/>
                <w:iCs/>
                <w:sz w:val="20"/>
                <w:szCs w:val="20"/>
                <w:lang w:val="en-GB" w:eastAsia="tr-TR"/>
              </w:rPr>
            </w:pPr>
            <w:r>
              <w:rPr>
                <w:sz w:val="20"/>
                <w:szCs w:val="20"/>
                <w:lang w:val="en-GB" w:eastAsia="tr-TR"/>
              </w:rPr>
              <w:t>1.52</w:t>
            </w:r>
            <w:r>
              <w:rPr>
                <w:sz w:val="20"/>
                <w:szCs w:val="20"/>
                <w:lang w:val="en-GB" w:eastAsia="tr-TR"/>
              </w:rPr>
              <w:sym w:font="Symbol" w:char="F0B1"/>
            </w:r>
            <w:r>
              <w:rPr>
                <w:sz w:val="20"/>
                <w:szCs w:val="20"/>
                <w:lang w:val="en-GB" w:eastAsia="tr-TR"/>
              </w:rPr>
              <w:t>1.57</w:t>
            </w:r>
          </w:p>
        </w:tc>
      </w:tr>
      <w:tr w:rsidR="00814815" w:rsidRPr="004D5EE5" w14:paraId="71F18944" w14:textId="77777777" w:rsidTr="001E201C">
        <w:trPr>
          <w:trHeight w:val="319"/>
        </w:trPr>
        <w:tc>
          <w:tcPr>
            <w:tcW w:w="2910" w:type="dxa"/>
            <w:vAlign w:val="center"/>
          </w:tcPr>
          <w:p w14:paraId="57F95493" w14:textId="2D1E1B41" w:rsidR="00814815" w:rsidRDefault="00814815" w:rsidP="00814815">
            <w:pPr>
              <w:ind w:right="74"/>
              <w:rPr>
                <w:sz w:val="20"/>
                <w:szCs w:val="20"/>
                <w:lang w:val="kk-KZ" w:eastAsia="tr-TR"/>
              </w:rPr>
            </w:pPr>
            <w:r>
              <w:rPr>
                <w:sz w:val="20"/>
                <w:szCs w:val="20"/>
                <w:lang w:val="kk-KZ" w:eastAsia="tr-TR"/>
              </w:rPr>
              <w:t>Мирицетин</w:t>
            </w:r>
          </w:p>
        </w:tc>
        <w:tc>
          <w:tcPr>
            <w:tcW w:w="1039" w:type="dxa"/>
            <w:vAlign w:val="center"/>
          </w:tcPr>
          <w:p w14:paraId="132E726F" w14:textId="77085837" w:rsidR="00814815" w:rsidRPr="004D5EE5" w:rsidRDefault="00814815" w:rsidP="00814815">
            <w:pPr>
              <w:jc w:val="center"/>
              <w:rPr>
                <w:sz w:val="20"/>
                <w:szCs w:val="20"/>
                <w:lang w:val="en-GB" w:eastAsia="tr-TR"/>
              </w:rPr>
            </w:pPr>
            <w:r w:rsidRPr="00EF6006">
              <w:rPr>
                <w:sz w:val="20"/>
                <w:szCs w:val="20"/>
                <w:lang w:val="en-GB" w:eastAsia="tr-TR"/>
              </w:rPr>
              <w:t>-</w:t>
            </w:r>
          </w:p>
        </w:tc>
        <w:tc>
          <w:tcPr>
            <w:tcW w:w="1038" w:type="dxa"/>
            <w:vAlign w:val="center"/>
          </w:tcPr>
          <w:p w14:paraId="77E8B66E" w14:textId="162D1A63"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1039" w:type="dxa"/>
            <w:vAlign w:val="center"/>
          </w:tcPr>
          <w:p w14:paraId="35AB9D50" w14:textId="5B5A0ABA"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23</w:t>
            </w:r>
          </w:p>
        </w:tc>
        <w:tc>
          <w:tcPr>
            <w:tcW w:w="1039" w:type="dxa"/>
            <w:vAlign w:val="center"/>
          </w:tcPr>
          <w:p w14:paraId="13BEC993" w14:textId="285A5558" w:rsidR="00814815" w:rsidRPr="004D5EE5" w:rsidRDefault="00814815" w:rsidP="00814815">
            <w:pPr>
              <w:jc w:val="center"/>
              <w:rPr>
                <w:sz w:val="20"/>
                <w:szCs w:val="20"/>
                <w:lang w:val="en-GB" w:eastAsia="tr-TR"/>
              </w:rPr>
            </w:pPr>
            <w:r w:rsidRPr="00603995">
              <w:rPr>
                <w:i/>
                <w:iCs/>
                <w:sz w:val="20"/>
                <w:szCs w:val="20"/>
                <w:lang w:val="en-GB" w:eastAsia="tr-TR"/>
              </w:rPr>
              <w:t>tr</w:t>
            </w:r>
          </w:p>
        </w:tc>
        <w:tc>
          <w:tcPr>
            <w:tcW w:w="833" w:type="dxa"/>
            <w:vAlign w:val="center"/>
          </w:tcPr>
          <w:p w14:paraId="1947D922" w14:textId="2C88C74B" w:rsidR="00814815" w:rsidRPr="00603995" w:rsidRDefault="00814815" w:rsidP="00814815">
            <w:pPr>
              <w:jc w:val="center"/>
              <w:rPr>
                <w:i/>
                <w:iCs/>
                <w:sz w:val="20"/>
                <w:szCs w:val="20"/>
                <w:lang w:val="en-GB" w:eastAsia="tr-TR"/>
              </w:rPr>
            </w:pPr>
            <w:r w:rsidRPr="00EF6006">
              <w:rPr>
                <w:sz w:val="20"/>
                <w:szCs w:val="20"/>
                <w:lang w:val="en-GB" w:eastAsia="tr-TR"/>
              </w:rPr>
              <w:t>0.0</w:t>
            </w:r>
            <w:r>
              <w:rPr>
                <w:sz w:val="20"/>
                <w:szCs w:val="20"/>
                <w:lang w:val="en-GB" w:eastAsia="tr-TR"/>
              </w:rPr>
              <w:t>3</w:t>
            </w:r>
          </w:p>
        </w:tc>
        <w:tc>
          <w:tcPr>
            <w:tcW w:w="1454" w:type="dxa"/>
            <w:vAlign w:val="center"/>
          </w:tcPr>
          <w:p w14:paraId="7461A0D3" w14:textId="1652562D" w:rsidR="00814815" w:rsidRPr="004D5EE5" w:rsidRDefault="00814815" w:rsidP="00814815">
            <w:pPr>
              <w:jc w:val="center"/>
              <w:rPr>
                <w:sz w:val="20"/>
                <w:szCs w:val="20"/>
                <w:lang w:val="en-GB" w:eastAsia="tr-TR"/>
              </w:rPr>
            </w:pPr>
            <w:r>
              <w:rPr>
                <w:sz w:val="20"/>
                <w:szCs w:val="20"/>
                <w:lang w:val="en-GB" w:eastAsia="tr-TR"/>
              </w:rPr>
              <w:t>0.90</w:t>
            </w:r>
          </w:p>
        </w:tc>
        <w:tc>
          <w:tcPr>
            <w:tcW w:w="1039" w:type="dxa"/>
            <w:vAlign w:val="center"/>
          </w:tcPr>
          <w:p w14:paraId="6063B6B0" w14:textId="6FC0AC39" w:rsidR="00814815" w:rsidRPr="004D5EE5" w:rsidRDefault="00814815" w:rsidP="00814815">
            <w:pPr>
              <w:jc w:val="center"/>
              <w:rPr>
                <w:sz w:val="20"/>
                <w:szCs w:val="20"/>
                <w:lang w:val="en-GB" w:eastAsia="tr-TR"/>
              </w:rPr>
            </w:pPr>
            <w:r w:rsidRPr="00EF6006">
              <w:rPr>
                <w:sz w:val="20"/>
                <w:szCs w:val="20"/>
                <w:lang w:val="en-GB" w:eastAsia="tr-TR"/>
              </w:rPr>
              <w:t>-</w:t>
            </w:r>
          </w:p>
        </w:tc>
        <w:tc>
          <w:tcPr>
            <w:tcW w:w="1040" w:type="dxa"/>
            <w:vAlign w:val="center"/>
          </w:tcPr>
          <w:p w14:paraId="6C645753" w14:textId="4D9C0988" w:rsidR="00814815" w:rsidRPr="004D5EE5" w:rsidRDefault="00814815" w:rsidP="00814815">
            <w:pPr>
              <w:jc w:val="center"/>
              <w:rPr>
                <w:sz w:val="20"/>
                <w:szCs w:val="20"/>
                <w:lang w:val="en-GB" w:eastAsia="tr-TR"/>
              </w:rPr>
            </w:pPr>
            <w:r w:rsidRPr="00EF6006">
              <w:rPr>
                <w:sz w:val="20"/>
                <w:szCs w:val="20"/>
                <w:lang w:val="en-GB" w:eastAsia="tr-TR"/>
              </w:rPr>
              <w:t>-</w:t>
            </w:r>
          </w:p>
        </w:tc>
        <w:tc>
          <w:tcPr>
            <w:tcW w:w="1454" w:type="dxa"/>
            <w:vAlign w:val="center"/>
          </w:tcPr>
          <w:p w14:paraId="6076FFBD" w14:textId="762685C9" w:rsidR="00814815" w:rsidRPr="00603995" w:rsidRDefault="00814815" w:rsidP="00814815">
            <w:pPr>
              <w:jc w:val="center"/>
              <w:rPr>
                <w:i/>
                <w:iCs/>
                <w:sz w:val="20"/>
                <w:szCs w:val="20"/>
                <w:lang w:val="en-GB" w:eastAsia="tr-TR"/>
              </w:rPr>
            </w:pPr>
            <w:r w:rsidRPr="00EF6006">
              <w:rPr>
                <w:sz w:val="20"/>
                <w:szCs w:val="20"/>
                <w:lang w:val="en-GB" w:eastAsia="tr-TR"/>
              </w:rPr>
              <w:t>0.</w:t>
            </w:r>
            <w:r>
              <w:rPr>
                <w:sz w:val="20"/>
                <w:szCs w:val="20"/>
                <w:lang w:val="en-GB" w:eastAsia="tr-TR"/>
              </w:rPr>
              <w:t>314</w:t>
            </w:r>
          </w:p>
        </w:tc>
        <w:tc>
          <w:tcPr>
            <w:tcW w:w="1662" w:type="dxa"/>
          </w:tcPr>
          <w:p w14:paraId="503DE7C6" w14:textId="3EE778FD" w:rsidR="00814815" w:rsidRDefault="00814815" w:rsidP="00814815">
            <w:pPr>
              <w:jc w:val="center"/>
              <w:rPr>
                <w:i/>
                <w:iCs/>
                <w:sz w:val="20"/>
                <w:szCs w:val="20"/>
                <w:lang w:val="en-GB" w:eastAsia="tr-TR"/>
              </w:rPr>
            </w:pPr>
            <w:r>
              <w:rPr>
                <w:sz w:val="20"/>
                <w:szCs w:val="20"/>
                <w:lang w:val="en-GB" w:eastAsia="tr-TR"/>
              </w:rPr>
              <w:t>0.37</w:t>
            </w:r>
            <w:r>
              <w:rPr>
                <w:sz w:val="20"/>
                <w:szCs w:val="20"/>
                <w:lang w:val="en-GB" w:eastAsia="tr-TR"/>
              </w:rPr>
              <w:sym w:font="Symbol" w:char="F0B1"/>
            </w:r>
            <w:r>
              <w:rPr>
                <w:sz w:val="20"/>
                <w:szCs w:val="20"/>
                <w:lang w:val="en-GB" w:eastAsia="tr-TR"/>
              </w:rPr>
              <w:t>0.37</w:t>
            </w:r>
          </w:p>
        </w:tc>
      </w:tr>
      <w:tr w:rsidR="00814815" w:rsidRPr="004D5EE5" w14:paraId="55761BFD" w14:textId="77777777" w:rsidTr="001E201C">
        <w:trPr>
          <w:trHeight w:val="319"/>
        </w:trPr>
        <w:tc>
          <w:tcPr>
            <w:tcW w:w="2910" w:type="dxa"/>
            <w:vAlign w:val="center"/>
          </w:tcPr>
          <w:p w14:paraId="39EBA815" w14:textId="51195D3F" w:rsidR="00814815" w:rsidRDefault="00814815" w:rsidP="00814815">
            <w:pPr>
              <w:ind w:right="74"/>
              <w:rPr>
                <w:sz w:val="20"/>
                <w:szCs w:val="20"/>
                <w:lang w:val="kk-KZ" w:eastAsia="tr-TR"/>
              </w:rPr>
            </w:pPr>
            <w:r>
              <w:rPr>
                <w:sz w:val="20"/>
                <w:szCs w:val="20"/>
                <w:lang w:val="kk-KZ" w:eastAsia="tr-TR"/>
              </w:rPr>
              <w:t>Кверцетин</w:t>
            </w:r>
          </w:p>
        </w:tc>
        <w:tc>
          <w:tcPr>
            <w:tcW w:w="1039" w:type="dxa"/>
            <w:vAlign w:val="center"/>
          </w:tcPr>
          <w:p w14:paraId="209C12DC" w14:textId="551B23D6" w:rsidR="00814815" w:rsidRPr="004D5EE5" w:rsidRDefault="00814815" w:rsidP="00814815">
            <w:pPr>
              <w:jc w:val="center"/>
              <w:rPr>
                <w:sz w:val="20"/>
                <w:szCs w:val="20"/>
                <w:lang w:val="en-GB" w:eastAsia="tr-TR"/>
              </w:rPr>
            </w:pPr>
            <w:r w:rsidRPr="00EF6006">
              <w:rPr>
                <w:sz w:val="20"/>
                <w:szCs w:val="20"/>
                <w:lang w:val="en-GB" w:eastAsia="tr-TR"/>
              </w:rPr>
              <w:t>-</w:t>
            </w:r>
          </w:p>
        </w:tc>
        <w:tc>
          <w:tcPr>
            <w:tcW w:w="1038" w:type="dxa"/>
            <w:vAlign w:val="center"/>
          </w:tcPr>
          <w:p w14:paraId="1E8C449C" w14:textId="0D3A9C71" w:rsidR="00814815" w:rsidRPr="004D5EE5" w:rsidRDefault="00814815" w:rsidP="00814815">
            <w:pPr>
              <w:jc w:val="center"/>
              <w:rPr>
                <w:sz w:val="20"/>
                <w:szCs w:val="20"/>
                <w:lang w:val="en-GB" w:eastAsia="tr-TR"/>
              </w:rPr>
            </w:pPr>
            <w:r w:rsidRPr="00EF6006">
              <w:rPr>
                <w:sz w:val="20"/>
                <w:szCs w:val="20"/>
                <w:lang w:val="en-GB" w:eastAsia="tr-TR"/>
              </w:rPr>
              <w:t>-</w:t>
            </w:r>
          </w:p>
        </w:tc>
        <w:tc>
          <w:tcPr>
            <w:tcW w:w="1039" w:type="dxa"/>
            <w:vAlign w:val="center"/>
          </w:tcPr>
          <w:p w14:paraId="0630E17A" w14:textId="1C904A68" w:rsidR="00814815" w:rsidRPr="004D5EE5" w:rsidRDefault="00814815" w:rsidP="00814815">
            <w:pPr>
              <w:jc w:val="center"/>
              <w:rPr>
                <w:sz w:val="20"/>
                <w:szCs w:val="20"/>
                <w:lang w:val="en-GB" w:eastAsia="tr-TR"/>
              </w:rPr>
            </w:pPr>
            <w:r w:rsidRPr="00EF6006">
              <w:rPr>
                <w:sz w:val="20"/>
                <w:szCs w:val="20"/>
                <w:lang w:val="en-GB" w:eastAsia="tr-TR"/>
              </w:rPr>
              <w:t>-</w:t>
            </w:r>
          </w:p>
        </w:tc>
        <w:tc>
          <w:tcPr>
            <w:tcW w:w="1039" w:type="dxa"/>
            <w:vAlign w:val="center"/>
          </w:tcPr>
          <w:p w14:paraId="1C46BFC4" w14:textId="668349D3" w:rsidR="00814815" w:rsidRPr="004D5EE5" w:rsidRDefault="00814815" w:rsidP="00814815">
            <w:pPr>
              <w:jc w:val="center"/>
              <w:rPr>
                <w:sz w:val="20"/>
                <w:szCs w:val="20"/>
                <w:lang w:val="en-GB" w:eastAsia="tr-TR"/>
              </w:rPr>
            </w:pPr>
            <w:r w:rsidRPr="00EF6006">
              <w:rPr>
                <w:sz w:val="20"/>
                <w:szCs w:val="20"/>
                <w:lang w:val="en-GB" w:eastAsia="tr-TR"/>
              </w:rPr>
              <w:t>-</w:t>
            </w:r>
          </w:p>
        </w:tc>
        <w:tc>
          <w:tcPr>
            <w:tcW w:w="833" w:type="dxa"/>
            <w:vAlign w:val="center"/>
          </w:tcPr>
          <w:p w14:paraId="61378FC1" w14:textId="55B41FE2" w:rsidR="00814815" w:rsidRPr="00603995" w:rsidRDefault="00814815" w:rsidP="00814815">
            <w:pPr>
              <w:jc w:val="center"/>
              <w:rPr>
                <w:i/>
                <w:iCs/>
                <w:sz w:val="20"/>
                <w:szCs w:val="20"/>
                <w:lang w:val="en-GB" w:eastAsia="tr-TR"/>
              </w:rPr>
            </w:pPr>
            <w:r w:rsidRPr="00EF6006">
              <w:rPr>
                <w:sz w:val="20"/>
                <w:szCs w:val="20"/>
                <w:lang w:val="en-GB" w:eastAsia="tr-TR"/>
              </w:rPr>
              <w:t>-</w:t>
            </w:r>
          </w:p>
        </w:tc>
        <w:tc>
          <w:tcPr>
            <w:tcW w:w="1454" w:type="dxa"/>
            <w:vAlign w:val="center"/>
          </w:tcPr>
          <w:p w14:paraId="2B92B8E1" w14:textId="7A380115"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312</w:t>
            </w:r>
          </w:p>
        </w:tc>
        <w:tc>
          <w:tcPr>
            <w:tcW w:w="1039" w:type="dxa"/>
            <w:vAlign w:val="center"/>
          </w:tcPr>
          <w:p w14:paraId="36CB5A71" w14:textId="518E769E" w:rsidR="00814815" w:rsidRPr="004D5EE5" w:rsidRDefault="00814815" w:rsidP="00814815">
            <w:pPr>
              <w:jc w:val="center"/>
              <w:rPr>
                <w:sz w:val="20"/>
                <w:szCs w:val="20"/>
                <w:lang w:val="en-GB" w:eastAsia="tr-TR"/>
              </w:rPr>
            </w:pPr>
            <w:r w:rsidRPr="00EF6006">
              <w:rPr>
                <w:sz w:val="20"/>
                <w:szCs w:val="20"/>
                <w:lang w:val="en-GB" w:eastAsia="tr-TR"/>
              </w:rPr>
              <w:t>-</w:t>
            </w:r>
          </w:p>
        </w:tc>
        <w:tc>
          <w:tcPr>
            <w:tcW w:w="1040" w:type="dxa"/>
            <w:vAlign w:val="center"/>
          </w:tcPr>
          <w:p w14:paraId="32597E90" w14:textId="61696C21" w:rsidR="00814815" w:rsidRPr="004D5EE5" w:rsidRDefault="00814815" w:rsidP="00814815">
            <w:pPr>
              <w:jc w:val="center"/>
              <w:rPr>
                <w:sz w:val="20"/>
                <w:szCs w:val="20"/>
                <w:lang w:val="en-GB" w:eastAsia="tr-TR"/>
              </w:rPr>
            </w:pPr>
            <w:r w:rsidRPr="00EF6006">
              <w:rPr>
                <w:sz w:val="20"/>
                <w:szCs w:val="20"/>
                <w:lang w:val="en-GB" w:eastAsia="tr-TR"/>
              </w:rPr>
              <w:t>-</w:t>
            </w:r>
          </w:p>
        </w:tc>
        <w:tc>
          <w:tcPr>
            <w:tcW w:w="1454" w:type="dxa"/>
            <w:vAlign w:val="center"/>
          </w:tcPr>
          <w:p w14:paraId="2E59282A" w14:textId="24661AF0" w:rsidR="00814815" w:rsidRPr="00603995" w:rsidRDefault="00814815" w:rsidP="00814815">
            <w:pPr>
              <w:jc w:val="center"/>
              <w:rPr>
                <w:i/>
                <w:iCs/>
                <w:sz w:val="20"/>
                <w:szCs w:val="20"/>
                <w:lang w:val="en-GB" w:eastAsia="tr-TR"/>
              </w:rPr>
            </w:pPr>
            <w:r w:rsidRPr="00EF6006">
              <w:rPr>
                <w:sz w:val="20"/>
                <w:szCs w:val="20"/>
                <w:lang w:val="en-GB" w:eastAsia="tr-TR"/>
              </w:rPr>
              <w:t>-</w:t>
            </w:r>
          </w:p>
        </w:tc>
        <w:tc>
          <w:tcPr>
            <w:tcW w:w="1662" w:type="dxa"/>
          </w:tcPr>
          <w:p w14:paraId="2D66A289" w14:textId="7C2420B5" w:rsidR="00814815" w:rsidRDefault="00814815" w:rsidP="00814815">
            <w:pPr>
              <w:jc w:val="center"/>
              <w:rPr>
                <w:i/>
                <w:iCs/>
                <w:sz w:val="20"/>
                <w:szCs w:val="20"/>
                <w:lang w:val="en-GB" w:eastAsia="tr-TR"/>
              </w:rPr>
            </w:pPr>
            <w:r w:rsidRPr="00463A91">
              <w:rPr>
                <w:i/>
                <w:iCs/>
                <w:sz w:val="20"/>
                <w:szCs w:val="20"/>
                <w:lang w:val="en-GB" w:eastAsia="tr-TR"/>
              </w:rPr>
              <w:t>tr</w:t>
            </w:r>
          </w:p>
        </w:tc>
      </w:tr>
      <w:tr w:rsidR="00814815" w:rsidRPr="004D5EE5" w14:paraId="358C7F88" w14:textId="77777777" w:rsidTr="001E201C">
        <w:trPr>
          <w:trHeight w:val="319"/>
        </w:trPr>
        <w:tc>
          <w:tcPr>
            <w:tcW w:w="2910" w:type="dxa"/>
            <w:vAlign w:val="center"/>
          </w:tcPr>
          <w:p w14:paraId="2F1C97EC" w14:textId="1107B073" w:rsidR="00814815" w:rsidRDefault="00814815" w:rsidP="00814815">
            <w:pPr>
              <w:ind w:right="74"/>
              <w:rPr>
                <w:sz w:val="20"/>
                <w:szCs w:val="20"/>
                <w:lang w:val="kk-KZ" w:eastAsia="tr-TR"/>
              </w:rPr>
            </w:pPr>
            <w:r>
              <w:rPr>
                <w:i/>
                <w:sz w:val="20"/>
                <w:szCs w:val="20"/>
                <w:lang w:val="kk-KZ" w:eastAsia="tr-TR"/>
              </w:rPr>
              <w:t>транс</w:t>
            </w:r>
            <w:r>
              <w:rPr>
                <w:sz w:val="20"/>
                <w:szCs w:val="20"/>
                <w:lang w:val="en-GB" w:eastAsia="tr-TR"/>
              </w:rPr>
              <w:t>-</w:t>
            </w:r>
            <w:r w:rsidRPr="003A3435">
              <w:rPr>
                <w:sz w:val="20"/>
                <w:szCs w:val="20"/>
                <w:lang w:val="kk-KZ" w:eastAsia="tr-TR"/>
              </w:rPr>
              <w:t>корич</w:t>
            </w:r>
            <w:r>
              <w:rPr>
                <w:sz w:val="20"/>
                <w:szCs w:val="20"/>
                <w:lang w:val="kk-KZ" w:eastAsia="tr-TR"/>
              </w:rPr>
              <w:t xml:space="preserve"> қышқылы</w:t>
            </w:r>
          </w:p>
        </w:tc>
        <w:tc>
          <w:tcPr>
            <w:tcW w:w="1039" w:type="dxa"/>
            <w:vAlign w:val="center"/>
          </w:tcPr>
          <w:p w14:paraId="76FCF87F" w14:textId="6F08E672" w:rsidR="00814815" w:rsidRPr="004D5EE5" w:rsidRDefault="00814815" w:rsidP="00814815">
            <w:pPr>
              <w:jc w:val="center"/>
              <w:rPr>
                <w:sz w:val="20"/>
                <w:szCs w:val="20"/>
                <w:lang w:val="en-GB" w:eastAsia="tr-TR"/>
              </w:rPr>
            </w:pPr>
            <w:r w:rsidRPr="00EF6006">
              <w:rPr>
                <w:sz w:val="20"/>
                <w:szCs w:val="20"/>
                <w:lang w:val="en-GB" w:eastAsia="tr-TR"/>
              </w:rPr>
              <w:t>-</w:t>
            </w:r>
          </w:p>
        </w:tc>
        <w:tc>
          <w:tcPr>
            <w:tcW w:w="1038" w:type="dxa"/>
            <w:vAlign w:val="center"/>
          </w:tcPr>
          <w:p w14:paraId="61D61014" w14:textId="437D85DF" w:rsidR="00814815" w:rsidRPr="004D5EE5" w:rsidRDefault="00814815" w:rsidP="00814815">
            <w:pPr>
              <w:jc w:val="center"/>
              <w:rPr>
                <w:sz w:val="20"/>
                <w:szCs w:val="20"/>
                <w:lang w:val="en-GB" w:eastAsia="tr-TR"/>
              </w:rPr>
            </w:pPr>
            <w:r w:rsidRPr="00EF6006">
              <w:rPr>
                <w:sz w:val="20"/>
                <w:szCs w:val="20"/>
                <w:lang w:val="en-GB" w:eastAsia="tr-TR"/>
              </w:rPr>
              <w:t>-</w:t>
            </w:r>
          </w:p>
        </w:tc>
        <w:tc>
          <w:tcPr>
            <w:tcW w:w="1039" w:type="dxa"/>
            <w:vAlign w:val="center"/>
          </w:tcPr>
          <w:p w14:paraId="6C33B757" w14:textId="4185896A" w:rsidR="00814815" w:rsidRPr="004D5EE5" w:rsidRDefault="00814815" w:rsidP="00814815">
            <w:pPr>
              <w:jc w:val="center"/>
              <w:rPr>
                <w:sz w:val="20"/>
                <w:szCs w:val="20"/>
                <w:lang w:val="en-GB" w:eastAsia="tr-TR"/>
              </w:rPr>
            </w:pPr>
            <w:r w:rsidRPr="00EF6006">
              <w:rPr>
                <w:sz w:val="20"/>
                <w:szCs w:val="20"/>
                <w:lang w:val="en-GB" w:eastAsia="tr-TR"/>
              </w:rPr>
              <w:t>-</w:t>
            </w:r>
          </w:p>
        </w:tc>
        <w:tc>
          <w:tcPr>
            <w:tcW w:w="1039" w:type="dxa"/>
            <w:vAlign w:val="center"/>
          </w:tcPr>
          <w:p w14:paraId="170D69E9" w14:textId="3AF57356" w:rsidR="00814815" w:rsidRPr="004D5EE5" w:rsidRDefault="00814815" w:rsidP="00814815">
            <w:pPr>
              <w:jc w:val="center"/>
              <w:rPr>
                <w:sz w:val="20"/>
                <w:szCs w:val="20"/>
                <w:lang w:val="en-GB" w:eastAsia="tr-TR"/>
              </w:rPr>
            </w:pPr>
            <w:r w:rsidRPr="00EF6006">
              <w:rPr>
                <w:sz w:val="20"/>
                <w:szCs w:val="20"/>
                <w:lang w:val="en-GB" w:eastAsia="tr-TR"/>
              </w:rPr>
              <w:t>-</w:t>
            </w:r>
          </w:p>
        </w:tc>
        <w:tc>
          <w:tcPr>
            <w:tcW w:w="833" w:type="dxa"/>
            <w:vAlign w:val="center"/>
          </w:tcPr>
          <w:p w14:paraId="78A4D94C" w14:textId="75567D2F" w:rsidR="00814815" w:rsidRPr="00603995" w:rsidRDefault="00814815" w:rsidP="00814815">
            <w:pPr>
              <w:jc w:val="center"/>
              <w:rPr>
                <w:i/>
                <w:iCs/>
                <w:sz w:val="20"/>
                <w:szCs w:val="20"/>
                <w:lang w:val="en-GB" w:eastAsia="tr-TR"/>
              </w:rPr>
            </w:pPr>
            <w:r w:rsidRPr="00EF6006">
              <w:rPr>
                <w:sz w:val="20"/>
                <w:szCs w:val="20"/>
                <w:lang w:val="en-GB" w:eastAsia="tr-TR"/>
              </w:rPr>
              <w:t>0.</w:t>
            </w:r>
            <w:r>
              <w:rPr>
                <w:sz w:val="20"/>
                <w:szCs w:val="20"/>
                <w:lang w:val="en-GB" w:eastAsia="tr-TR"/>
              </w:rPr>
              <w:t>07</w:t>
            </w:r>
          </w:p>
        </w:tc>
        <w:tc>
          <w:tcPr>
            <w:tcW w:w="1454" w:type="dxa"/>
            <w:vAlign w:val="center"/>
          </w:tcPr>
          <w:p w14:paraId="673127A7" w14:textId="120D7734" w:rsidR="00814815" w:rsidRPr="004D5EE5" w:rsidRDefault="00814815" w:rsidP="00814815">
            <w:pPr>
              <w:jc w:val="center"/>
              <w:rPr>
                <w:sz w:val="20"/>
                <w:szCs w:val="20"/>
                <w:lang w:val="en-GB" w:eastAsia="tr-TR"/>
              </w:rPr>
            </w:pPr>
            <w:r w:rsidRPr="00EF6006">
              <w:rPr>
                <w:sz w:val="20"/>
                <w:szCs w:val="20"/>
                <w:lang w:val="en-GB" w:eastAsia="tr-TR"/>
              </w:rPr>
              <w:t>0.</w:t>
            </w:r>
            <w:r>
              <w:rPr>
                <w:sz w:val="20"/>
                <w:szCs w:val="20"/>
                <w:lang w:val="en-GB" w:eastAsia="tr-TR"/>
              </w:rPr>
              <w:t>213</w:t>
            </w:r>
          </w:p>
        </w:tc>
        <w:tc>
          <w:tcPr>
            <w:tcW w:w="1039" w:type="dxa"/>
            <w:vAlign w:val="center"/>
          </w:tcPr>
          <w:p w14:paraId="63CB12D9" w14:textId="29A2B46C" w:rsidR="00814815" w:rsidRPr="004D5EE5" w:rsidRDefault="00814815" w:rsidP="00814815">
            <w:pPr>
              <w:jc w:val="center"/>
              <w:rPr>
                <w:sz w:val="20"/>
                <w:szCs w:val="20"/>
                <w:lang w:val="en-GB" w:eastAsia="tr-TR"/>
              </w:rPr>
            </w:pPr>
            <w:r w:rsidRPr="00EF6006">
              <w:rPr>
                <w:sz w:val="20"/>
                <w:szCs w:val="20"/>
                <w:lang w:val="en-GB" w:eastAsia="tr-TR"/>
              </w:rPr>
              <w:t>-</w:t>
            </w:r>
          </w:p>
        </w:tc>
        <w:tc>
          <w:tcPr>
            <w:tcW w:w="1040" w:type="dxa"/>
            <w:vAlign w:val="center"/>
          </w:tcPr>
          <w:p w14:paraId="009EFF3B" w14:textId="61F0655B" w:rsidR="00814815" w:rsidRPr="004D5EE5" w:rsidRDefault="00814815" w:rsidP="00814815">
            <w:pPr>
              <w:jc w:val="center"/>
              <w:rPr>
                <w:sz w:val="20"/>
                <w:szCs w:val="20"/>
                <w:lang w:val="en-GB" w:eastAsia="tr-TR"/>
              </w:rPr>
            </w:pPr>
            <w:r w:rsidRPr="00EF6006">
              <w:rPr>
                <w:sz w:val="20"/>
                <w:szCs w:val="20"/>
                <w:lang w:val="en-GB" w:eastAsia="tr-TR"/>
              </w:rPr>
              <w:t>-</w:t>
            </w:r>
          </w:p>
        </w:tc>
        <w:tc>
          <w:tcPr>
            <w:tcW w:w="1454" w:type="dxa"/>
            <w:vAlign w:val="center"/>
          </w:tcPr>
          <w:p w14:paraId="6EB2193A" w14:textId="5E6D30E5" w:rsidR="00814815" w:rsidRPr="00603995" w:rsidRDefault="00814815" w:rsidP="00814815">
            <w:pPr>
              <w:jc w:val="center"/>
              <w:rPr>
                <w:i/>
                <w:iCs/>
                <w:sz w:val="20"/>
                <w:szCs w:val="20"/>
                <w:lang w:val="en-GB" w:eastAsia="tr-TR"/>
              </w:rPr>
            </w:pPr>
            <w:r w:rsidRPr="00EF6006">
              <w:rPr>
                <w:sz w:val="20"/>
                <w:szCs w:val="20"/>
                <w:lang w:val="en-GB" w:eastAsia="tr-TR"/>
              </w:rPr>
              <w:t>0.1</w:t>
            </w:r>
            <w:r>
              <w:rPr>
                <w:sz w:val="20"/>
                <w:szCs w:val="20"/>
                <w:lang w:val="en-GB" w:eastAsia="tr-TR"/>
              </w:rPr>
              <w:t>39</w:t>
            </w:r>
          </w:p>
        </w:tc>
        <w:tc>
          <w:tcPr>
            <w:tcW w:w="1662" w:type="dxa"/>
          </w:tcPr>
          <w:p w14:paraId="417EB903" w14:textId="1DF99D0E" w:rsidR="00814815" w:rsidRDefault="00814815" w:rsidP="00814815">
            <w:pPr>
              <w:jc w:val="center"/>
              <w:rPr>
                <w:i/>
                <w:iCs/>
                <w:sz w:val="20"/>
                <w:szCs w:val="20"/>
                <w:lang w:val="en-GB" w:eastAsia="tr-TR"/>
              </w:rPr>
            </w:pPr>
            <w:r>
              <w:rPr>
                <w:sz w:val="20"/>
                <w:szCs w:val="20"/>
                <w:lang w:val="en-GB" w:eastAsia="tr-TR"/>
              </w:rPr>
              <w:t>0.14</w:t>
            </w:r>
            <w:r>
              <w:rPr>
                <w:sz w:val="20"/>
                <w:szCs w:val="20"/>
                <w:lang w:val="en-GB" w:eastAsia="tr-TR"/>
              </w:rPr>
              <w:sym w:font="Symbol" w:char="F0B1"/>
            </w:r>
            <w:r>
              <w:rPr>
                <w:sz w:val="20"/>
                <w:szCs w:val="20"/>
                <w:lang w:val="en-GB" w:eastAsia="tr-TR"/>
              </w:rPr>
              <w:t>0.07</w:t>
            </w:r>
          </w:p>
        </w:tc>
      </w:tr>
      <w:tr w:rsidR="00814815" w:rsidRPr="004D5EE5" w14:paraId="357F7612" w14:textId="77777777" w:rsidTr="001E201C">
        <w:trPr>
          <w:trHeight w:val="319"/>
        </w:trPr>
        <w:tc>
          <w:tcPr>
            <w:tcW w:w="2910" w:type="dxa"/>
            <w:vAlign w:val="center"/>
          </w:tcPr>
          <w:p w14:paraId="26A0B865" w14:textId="77777777" w:rsidR="00814815" w:rsidRPr="004D5EE5" w:rsidRDefault="00814815" w:rsidP="00814815">
            <w:pPr>
              <w:ind w:right="74"/>
              <w:rPr>
                <w:sz w:val="20"/>
                <w:szCs w:val="20"/>
                <w:lang w:val="en-GB" w:eastAsia="tr-TR"/>
              </w:rPr>
            </w:pPr>
            <w:r>
              <w:rPr>
                <w:sz w:val="20"/>
                <w:szCs w:val="20"/>
                <w:lang w:val="kk-KZ" w:eastAsia="tr-TR"/>
              </w:rPr>
              <w:t>Кемпферол</w:t>
            </w:r>
          </w:p>
        </w:tc>
        <w:tc>
          <w:tcPr>
            <w:tcW w:w="1039" w:type="dxa"/>
            <w:vAlign w:val="center"/>
          </w:tcPr>
          <w:p w14:paraId="7ECED174"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8" w:type="dxa"/>
            <w:vAlign w:val="center"/>
          </w:tcPr>
          <w:p w14:paraId="5F465C61"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2952DE37"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6B23A9D0"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833" w:type="dxa"/>
            <w:vAlign w:val="center"/>
          </w:tcPr>
          <w:p w14:paraId="5236757D" w14:textId="77777777"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454" w:type="dxa"/>
            <w:vAlign w:val="center"/>
          </w:tcPr>
          <w:p w14:paraId="0E463007" w14:textId="77777777" w:rsidR="00814815" w:rsidRPr="004D5EE5" w:rsidRDefault="00814815" w:rsidP="00814815">
            <w:pPr>
              <w:jc w:val="center"/>
              <w:rPr>
                <w:sz w:val="20"/>
                <w:szCs w:val="20"/>
                <w:lang w:val="en-GB" w:eastAsia="tr-TR"/>
              </w:rPr>
            </w:pPr>
            <w:r w:rsidRPr="004D5EE5">
              <w:rPr>
                <w:sz w:val="20"/>
                <w:szCs w:val="20"/>
                <w:lang w:val="en-GB" w:eastAsia="tr-TR"/>
              </w:rPr>
              <w:t>0.0</w:t>
            </w:r>
            <w:r>
              <w:rPr>
                <w:sz w:val="20"/>
                <w:szCs w:val="20"/>
                <w:lang w:val="en-GB" w:eastAsia="tr-TR"/>
              </w:rPr>
              <w:t>14</w:t>
            </w:r>
          </w:p>
        </w:tc>
        <w:tc>
          <w:tcPr>
            <w:tcW w:w="1039" w:type="dxa"/>
            <w:vAlign w:val="center"/>
          </w:tcPr>
          <w:p w14:paraId="35AD3A6F"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51A78F83"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454" w:type="dxa"/>
            <w:vAlign w:val="center"/>
          </w:tcPr>
          <w:p w14:paraId="2439709B" w14:textId="77777777"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662" w:type="dxa"/>
          </w:tcPr>
          <w:p w14:paraId="4AA19FE2" w14:textId="77777777" w:rsidR="00814815" w:rsidRPr="00603995" w:rsidRDefault="00814815" w:rsidP="00814815">
            <w:pPr>
              <w:jc w:val="center"/>
              <w:rPr>
                <w:i/>
                <w:iCs/>
                <w:sz w:val="20"/>
                <w:szCs w:val="20"/>
                <w:lang w:val="en-GB" w:eastAsia="tr-TR"/>
              </w:rPr>
            </w:pPr>
            <w:r>
              <w:rPr>
                <w:i/>
                <w:iCs/>
                <w:sz w:val="20"/>
                <w:szCs w:val="20"/>
                <w:lang w:val="en-GB" w:eastAsia="tr-TR"/>
              </w:rPr>
              <w:t>tr</w:t>
            </w:r>
          </w:p>
        </w:tc>
      </w:tr>
      <w:tr w:rsidR="00814815" w:rsidRPr="004D5EE5" w14:paraId="2A18A933" w14:textId="77777777" w:rsidTr="001E201C">
        <w:trPr>
          <w:trHeight w:val="319"/>
        </w:trPr>
        <w:tc>
          <w:tcPr>
            <w:tcW w:w="2910" w:type="dxa"/>
            <w:vAlign w:val="center"/>
          </w:tcPr>
          <w:p w14:paraId="75E169A0" w14:textId="77777777" w:rsidR="00814815" w:rsidRPr="004D5EE5" w:rsidRDefault="00814815" w:rsidP="00814815">
            <w:pPr>
              <w:ind w:right="74"/>
              <w:rPr>
                <w:sz w:val="20"/>
                <w:szCs w:val="20"/>
                <w:lang w:val="en-GB" w:eastAsia="tr-TR"/>
              </w:rPr>
            </w:pPr>
            <w:r>
              <w:rPr>
                <w:sz w:val="20"/>
                <w:szCs w:val="20"/>
                <w:lang w:val="kk-KZ" w:eastAsia="tr-TR"/>
              </w:rPr>
              <w:t>Апигенин</w:t>
            </w:r>
          </w:p>
        </w:tc>
        <w:tc>
          <w:tcPr>
            <w:tcW w:w="1039" w:type="dxa"/>
            <w:vAlign w:val="center"/>
          </w:tcPr>
          <w:p w14:paraId="639E1E34"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8" w:type="dxa"/>
            <w:vAlign w:val="center"/>
          </w:tcPr>
          <w:p w14:paraId="43F98D21"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57A7F577" w14:textId="77777777" w:rsidR="00814815" w:rsidRPr="004D5EE5" w:rsidRDefault="00814815" w:rsidP="00814815">
            <w:pPr>
              <w:jc w:val="center"/>
              <w:rPr>
                <w:sz w:val="20"/>
                <w:szCs w:val="20"/>
                <w:lang w:val="en-GB" w:eastAsia="tr-TR"/>
              </w:rPr>
            </w:pPr>
            <w:r w:rsidRPr="004D5EE5">
              <w:rPr>
                <w:sz w:val="20"/>
                <w:szCs w:val="20"/>
                <w:lang w:val="en-GB" w:eastAsia="tr-TR"/>
              </w:rPr>
              <w:t>0.0</w:t>
            </w:r>
            <w:r>
              <w:rPr>
                <w:sz w:val="20"/>
                <w:szCs w:val="20"/>
                <w:lang w:val="en-GB" w:eastAsia="tr-TR"/>
              </w:rPr>
              <w:t>07</w:t>
            </w:r>
          </w:p>
        </w:tc>
        <w:tc>
          <w:tcPr>
            <w:tcW w:w="1039" w:type="dxa"/>
            <w:vAlign w:val="center"/>
          </w:tcPr>
          <w:p w14:paraId="6180C533"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833" w:type="dxa"/>
            <w:vAlign w:val="center"/>
          </w:tcPr>
          <w:p w14:paraId="241A0FBE" w14:textId="77777777"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454" w:type="dxa"/>
            <w:vAlign w:val="center"/>
          </w:tcPr>
          <w:p w14:paraId="16DABA2D"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60251521"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09A88974"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454" w:type="dxa"/>
            <w:vAlign w:val="center"/>
          </w:tcPr>
          <w:p w14:paraId="21ADE14A"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146</w:t>
            </w:r>
          </w:p>
        </w:tc>
        <w:tc>
          <w:tcPr>
            <w:tcW w:w="1662" w:type="dxa"/>
          </w:tcPr>
          <w:p w14:paraId="26A88590" w14:textId="77777777" w:rsidR="00814815" w:rsidRPr="004D5EE5" w:rsidRDefault="00814815" w:rsidP="00814815">
            <w:pPr>
              <w:jc w:val="center"/>
              <w:rPr>
                <w:sz w:val="20"/>
                <w:szCs w:val="20"/>
                <w:lang w:val="en-GB" w:eastAsia="tr-TR"/>
              </w:rPr>
            </w:pPr>
            <w:r>
              <w:rPr>
                <w:sz w:val="20"/>
                <w:szCs w:val="20"/>
                <w:lang w:val="en-GB" w:eastAsia="tr-TR"/>
              </w:rPr>
              <w:t>0.08</w:t>
            </w:r>
            <w:r>
              <w:rPr>
                <w:sz w:val="20"/>
                <w:szCs w:val="20"/>
                <w:lang w:val="en-GB" w:eastAsia="tr-TR"/>
              </w:rPr>
              <w:sym w:font="Symbol" w:char="F0B1"/>
            </w:r>
            <w:r>
              <w:rPr>
                <w:sz w:val="20"/>
                <w:szCs w:val="20"/>
                <w:lang w:val="en-GB" w:eastAsia="tr-TR"/>
              </w:rPr>
              <w:t>0.10</w:t>
            </w:r>
          </w:p>
        </w:tc>
      </w:tr>
      <w:tr w:rsidR="00814815" w:rsidRPr="004D5EE5" w14:paraId="58E640DC" w14:textId="77777777" w:rsidTr="001E201C">
        <w:trPr>
          <w:trHeight w:val="319"/>
        </w:trPr>
        <w:tc>
          <w:tcPr>
            <w:tcW w:w="2910" w:type="dxa"/>
            <w:vAlign w:val="center"/>
          </w:tcPr>
          <w:p w14:paraId="0F1FD2BC" w14:textId="77777777" w:rsidR="00814815" w:rsidRPr="004D5EE5" w:rsidRDefault="00814815" w:rsidP="00814815">
            <w:pPr>
              <w:ind w:right="74"/>
              <w:rPr>
                <w:sz w:val="20"/>
                <w:szCs w:val="20"/>
                <w:lang w:val="en-GB" w:eastAsia="tr-TR"/>
              </w:rPr>
            </w:pPr>
            <w:r>
              <w:rPr>
                <w:sz w:val="20"/>
                <w:szCs w:val="20"/>
                <w:lang w:val="kk-KZ" w:eastAsia="tr-TR"/>
              </w:rPr>
              <w:t>Хризин</w:t>
            </w:r>
          </w:p>
        </w:tc>
        <w:tc>
          <w:tcPr>
            <w:tcW w:w="1039" w:type="dxa"/>
            <w:vAlign w:val="center"/>
          </w:tcPr>
          <w:p w14:paraId="52E43B88"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50</w:t>
            </w:r>
          </w:p>
        </w:tc>
        <w:tc>
          <w:tcPr>
            <w:tcW w:w="1038" w:type="dxa"/>
            <w:vAlign w:val="center"/>
          </w:tcPr>
          <w:p w14:paraId="18CCA3F4" w14:textId="77777777" w:rsidR="00814815" w:rsidRPr="004D5EE5" w:rsidRDefault="00814815" w:rsidP="00814815">
            <w:pPr>
              <w:jc w:val="center"/>
              <w:rPr>
                <w:sz w:val="20"/>
                <w:szCs w:val="20"/>
                <w:lang w:val="en-GB" w:eastAsia="tr-TR"/>
              </w:rPr>
            </w:pPr>
            <w:r>
              <w:rPr>
                <w:sz w:val="20"/>
                <w:szCs w:val="20"/>
                <w:lang w:val="en-GB" w:eastAsia="tr-TR"/>
              </w:rPr>
              <w:t>0.837</w:t>
            </w:r>
          </w:p>
        </w:tc>
        <w:tc>
          <w:tcPr>
            <w:tcW w:w="1039" w:type="dxa"/>
            <w:vAlign w:val="center"/>
          </w:tcPr>
          <w:p w14:paraId="7DBA8F6B" w14:textId="77777777" w:rsidR="00814815" w:rsidRPr="004D5EE5" w:rsidRDefault="00814815" w:rsidP="00814815">
            <w:pPr>
              <w:jc w:val="center"/>
              <w:rPr>
                <w:sz w:val="20"/>
                <w:szCs w:val="20"/>
                <w:lang w:val="en-GB" w:eastAsia="tr-TR"/>
              </w:rPr>
            </w:pPr>
            <w:r>
              <w:rPr>
                <w:sz w:val="20"/>
                <w:szCs w:val="20"/>
                <w:lang w:val="en-GB" w:eastAsia="tr-TR"/>
              </w:rPr>
              <w:t>1.67</w:t>
            </w:r>
          </w:p>
        </w:tc>
        <w:tc>
          <w:tcPr>
            <w:tcW w:w="1039" w:type="dxa"/>
            <w:vAlign w:val="center"/>
          </w:tcPr>
          <w:p w14:paraId="791CFC85"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578</w:t>
            </w:r>
          </w:p>
        </w:tc>
        <w:tc>
          <w:tcPr>
            <w:tcW w:w="833" w:type="dxa"/>
            <w:vAlign w:val="center"/>
          </w:tcPr>
          <w:p w14:paraId="681075DF" w14:textId="77777777"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454" w:type="dxa"/>
            <w:vAlign w:val="center"/>
          </w:tcPr>
          <w:p w14:paraId="5A86DA15"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398</w:t>
            </w:r>
          </w:p>
        </w:tc>
        <w:tc>
          <w:tcPr>
            <w:tcW w:w="1039" w:type="dxa"/>
            <w:vAlign w:val="center"/>
          </w:tcPr>
          <w:p w14:paraId="02692AF4"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187</w:t>
            </w:r>
          </w:p>
        </w:tc>
        <w:tc>
          <w:tcPr>
            <w:tcW w:w="1040" w:type="dxa"/>
            <w:vAlign w:val="center"/>
          </w:tcPr>
          <w:p w14:paraId="17A18585"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49</w:t>
            </w:r>
          </w:p>
        </w:tc>
        <w:tc>
          <w:tcPr>
            <w:tcW w:w="1454" w:type="dxa"/>
            <w:vAlign w:val="center"/>
          </w:tcPr>
          <w:p w14:paraId="2A8BFF9C" w14:textId="77777777" w:rsidR="00814815" w:rsidRPr="00603995" w:rsidRDefault="00814815" w:rsidP="00814815">
            <w:pPr>
              <w:jc w:val="center"/>
              <w:rPr>
                <w:i/>
                <w:iCs/>
                <w:sz w:val="20"/>
                <w:szCs w:val="20"/>
                <w:lang w:val="en-GB" w:eastAsia="tr-TR"/>
              </w:rPr>
            </w:pPr>
            <w:r w:rsidRPr="00603995">
              <w:rPr>
                <w:i/>
                <w:iCs/>
                <w:sz w:val="20"/>
                <w:szCs w:val="20"/>
                <w:lang w:val="en-GB" w:eastAsia="tr-TR"/>
              </w:rPr>
              <w:t>tr</w:t>
            </w:r>
          </w:p>
        </w:tc>
        <w:tc>
          <w:tcPr>
            <w:tcW w:w="1662" w:type="dxa"/>
          </w:tcPr>
          <w:p w14:paraId="57D9C84E" w14:textId="77777777" w:rsidR="00814815" w:rsidRPr="00603995" w:rsidRDefault="00814815" w:rsidP="00814815">
            <w:pPr>
              <w:jc w:val="center"/>
              <w:rPr>
                <w:i/>
                <w:iCs/>
                <w:sz w:val="20"/>
                <w:szCs w:val="20"/>
                <w:lang w:val="en-GB" w:eastAsia="tr-TR"/>
              </w:rPr>
            </w:pPr>
            <w:r>
              <w:rPr>
                <w:i/>
                <w:iCs/>
                <w:sz w:val="20"/>
                <w:szCs w:val="20"/>
                <w:lang w:val="en-GB" w:eastAsia="tr-TR"/>
              </w:rPr>
              <w:t>0.67</w:t>
            </w:r>
            <w:r>
              <w:rPr>
                <w:sz w:val="20"/>
                <w:szCs w:val="20"/>
                <w:lang w:val="en-GB" w:eastAsia="tr-TR"/>
              </w:rPr>
              <w:sym w:font="Symbol" w:char="F0B1"/>
            </w:r>
            <w:r>
              <w:rPr>
                <w:sz w:val="20"/>
                <w:szCs w:val="20"/>
                <w:lang w:val="en-GB" w:eastAsia="tr-TR"/>
              </w:rPr>
              <w:t>0.48</w:t>
            </w:r>
          </w:p>
        </w:tc>
      </w:tr>
      <w:tr w:rsidR="00814815" w:rsidRPr="004D5EE5" w14:paraId="27CFF3E0" w14:textId="77777777" w:rsidTr="001E201C">
        <w:trPr>
          <w:trHeight w:val="319"/>
        </w:trPr>
        <w:tc>
          <w:tcPr>
            <w:tcW w:w="2910" w:type="dxa"/>
            <w:vAlign w:val="center"/>
          </w:tcPr>
          <w:p w14:paraId="145320AD" w14:textId="77777777" w:rsidR="00814815" w:rsidRPr="004D5EE5" w:rsidRDefault="00814815" w:rsidP="00814815">
            <w:pPr>
              <w:ind w:right="74"/>
              <w:rPr>
                <w:sz w:val="20"/>
                <w:szCs w:val="20"/>
                <w:lang w:val="en-GB" w:eastAsia="tr-TR"/>
              </w:rPr>
            </w:pPr>
            <w:r>
              <w:rPr>
                <w:sz w:val="20"/>
                <w:szCs w:val="20"/>
                <w:lang w:val="kk-KZ" w:eastAsia="tr-TR"/>
              </w:rPr>
              <w:t>Нарингенин</w:t>
            </w:r>
          </w:p>
        </w:tc>
        <w:tc>
          <w:tcPr>
            <w:tcW w:w="1039" w:type="dxa"/>
            <w:vAlign w:val="center"/>
          </w:tcPr>
          <w:p w14:paraId="54193DC6" w14:textId="77777777" w:rsidR="00814815" w:rsidRPr="004D5EE5" w:rsidRDefault="00814815" w:rsidP="00814815">
            <w:pPr>
              <w:jc w:val="center"/>
              <w:rPr>
                <w:sz w:val="20"/>
                <w:szCs w:val="20"/>
                <w:lang w:val="en-GB" w:eastAsia="tr-TR"/>
              </w:rPr>
            </w:pPr>
            <w:r>
              <w:rPr>
                <w:sz w:val="20"/>
                <w:szCs w:val="20"/>
                <w:lang w:val="en-GB" w:eastAsia="tr-TR"/>
              </w:rPr>
              <w:t>3.85</w:t>
            </w:r>
          </w:p>
        </w:tc>
        <w:tc>
          <w:tcPr>
            <w:tcW w:w="1038" w:type="dxa"/>
            <w:vAlign w:val="center"/>
          </w:tcPr>
          <w:p w14:paraId="6763C638" w14:textId="77777777" w:rsidR="00814815" w:rsidRPr="004D5EE5" w:rsidRDefault="00814815" w:rsidP="00814815">
            <w:pPr>
              <w:jc w:val="center"/>
              <w:rPr>
                <w:sz w:val="20"/>
                <w:szCs w:val="20"/>
                <w:lang w:val="en-GB" w:eastAsia="tr-TR"/>
              </w:rPr>
            </w:pPr>
            <w:r>
              <w:rPr>
                <w:sz w:val="20"/>
                <w:szCs w:val="20"/>
                <w:lang w:val="en-GB" w:eastAsia="tr-TR"/>
              </w:rPr>
              <w:t>11.71</w:t>
            </w:r>
          </w:p>
        </w:tc>
        <w:tc>
          <w:tcPr>
            <w:tcW w:w="1039" w:type="dxa"/>
            <w:vAlign w:val="center"/>
          </w:tcPr>
          <w:p w14:paraId="79B844C2"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2D32AE54" w14:textId="77777777" w:rsidR="00814815" w:rsidRPr="004D5EE5" w:rsidRDefault="00814815" w:rsidP="00814815">
            <w:pPr>
              <w:jc w:val="center"/>
              <w:rPr>
                <w:sz w:val="20"/>
                <w:szCs w:val="20"/>
                <w:lang w:val="en-GB" w:eastAsia="tr-TR"/>
              </w:rPr>
            </w:pPr>
            <w:r>
              <w:rPr>
                <w:sz w:val="20"/>
                <w:szCs w:val="20"/>
                <w:lang w:val="en-GB" w:eastAsia="tr-TR"/>
              </w:rPr>
              <w:t>3.42</w:t>
            </w:r>
          </w:p>
        </w:tc>
        <w:tc>
          <w:tcPr>
            <w:tcW w:w="833" w:type="dxa"/>
            <w:vAlign w:val="center"/>
          </w:tcPr>
          <w:p w14:paraId="0C569CEB" w14:textId="77777777" w:rsidR="00814815" w:rsidRPr="004D5EE5" w:rsidRDefault="00814815" w:rsidP="00814815">
            <w:pPr>
              <w:jc w:val="center"/>
              <w:rPr>
                <w:sz w:val="20"/>
                <w:szCs w:val="20"/>
                <w:lang w:val="en-GB" w:eastAsia="tr-TR"/>
              </w:rPr>
            </w:pPr>
            <w:r w:rsidRPr="004D5EE5">
              <w:rPr>
                <w:sz w:val="20"/>
                <w:szCs w:val="20"/>
                <w:lang w:val="en-GB" w:eastAsia="tr-TR"/>
              </w:rPr>
              <w:t>1.</w:t>
            </w:r>
            <w:r>
              <w:rPr>
                <w:sz w:val="20"/>
                <w:szCs w:val="20"/>
                <w:lang w:val="en-GB" w:eastAsia="tr-TR"/>
              </w:rPr>
              <w:t>06</w:t>
            </w:r>
          </w:p>
        </w:tc>
        <w:tc>
          <w:tcPr>
            <w:tcW w:w="1454" w:type="dxa"/>
            <w:vAlign w:val="center"/>
          </w:tcPr>
          <w:p w14:paraId="71CE9306"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1CEB3B1A"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074719E8" w14:textId="77777777" w:rsidR="00814815" w:rsidRPr="004D5EE5" w:rsidRDefault="00814815" w:rsidP="00814815">
            <w:pPr>
              <w:jc w:val="center"/>
              <w:rPr>
                <w:sz w:val="20"/>
                <w:szCs w:val="20"/>
                <w:lang w:val="en-GB" w:eastAsia="tr-TR"/>
              </w:rPr>
            </w:pPr>
            <w:r>
              <w:rPr>
                <w:sz w:val="20"/>
                <w:szCs w:val="20"/>
                <w:lang w:val="en-GB" w:eastAsia="tr-TR"/>
              </w:rPr>
              <w:t>5.862</w:t>
            </w:r>
          </w:p>
        </w:tc>
        <w:tc>
          <w:tcPr>
            <w:tcW w:w="1454" w:type="dxa"/>
            <w:vAlign w:val="center"/>
          </w:tcPr>
          <w:p w14:paraId="4DB99B5E"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292</w:t>
            </w:r>
          </w:p>
        </w:tc>
        <w:tc>
          <w:tcPr>
            <w:tcW w:w="1662" w:type="dxa"/>
          </w:tcPr>
          <w:p w14:paraId="648A46EE" w14:textId="77777777" w:rsidR="00814815" w:rsidRPr="004D5EE5" w:rsidRDefault="00814815" w:rsidP="00814815">
            <w:pPr>
              <w:jc w:val="center"/>
              <w:rPr>
                <w:sz w:val="20"/>
                <w:szCs w:val="20"/>
                <w:lang w:val="en-GB" w:eastAsia="tr-TR"/>
              </w:rPr>
            </w:pPr>
            <w:r>
              <w:rPr>
                <w:sz w:val="20"/>
                <w:szCs w:val="20"/>
                <w:lang w:val="en-GB" w:eastAsia="tr-TR"/>
              </w:rPr>
              <w:t>4.37</w:t>
            </w:r>
            <w:r>
              <w:rPr>
                <w:sz w:val="20"/>
                <w:szCs w:val="20"/>
                <w:lang w:val="en-GB" w:eastAsia="tr-TR"/>
              </w:rPr>
              <w:sym w:font="Symbol" w:char="F0B1"/>
            </w:r>
            <w:r>
              <w:rPr>
                <w:sz w:val="20"/>
                <w:szCs w:val="20"/>
                <w:lang w:val="en-GB" w:eastAsia="tr-TR"/>
              </w:rPr>
              <w:t>4.12</w:t>
            </w:r>
          </w:p>
        </w:tc>
      </w:tr>
      <w:tr w:rsidR="00814815" w:rsidRPr="004D5EE5" w14:paraId="7DCC1BDF" w14:textId="77777777" w:rsidTr="001E201C">
        <w:trPr>
          <w:trHeight w:val="319"/>
        </w:trPr>
        <w:tc>
          <w:tcPr>
            <w:tcW w:w="2910" w:type="dxa"/>
            <w:vAlign w:val="center"/>
          </w:tcPr>
          <w:p w14:paraId="6FCBA2ED" w14:textId="758DF57C" w:rsidR="00814815" w:rsidRPr="004D5EE5" w:rsidRDefault="00814815" w:rsidP="00814815">
            <w:pPr>
              <w:ind w:right="74"/>
              <w:rPr>
                <w:sz w:val="20"/>
                <w:szCs w:val="20"/>
                <w:lang w:val="en-GB" w:eastAsia="tr-TR"/>
              </w:rPr>
            </w:pPr>
            <w:r>
              <w:rPr>
                <w:sz w:val="20"/>
                <w:szCs w:val="20"/>
                <w:lang w:val="kk-KZ" w:eastAsia="tr-TR"/>
              </w:rPr>
              <w:t>Гесперетин</w:t>
            </w:r>
          </w:p>
        </w:tc>
        <w:tc>
          <w:tcPr>
            <w:tcW w:w="1039" w:type="dxa"/>
            <w:vAlign w:val="center"/>
          </w:tcPr>
          <w:p w14:paraId="72365408"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8" w:type="dxa"/>
            <w:vAlign w:val="center"/>
          </w:tcPr>
          <w:p w14:paraId="2942B35D"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39" w:type="dxa"/>
            <w:vAlign w:val="center"/>
          </w:tcPr>
          <w:p w14:paraId="7EE7C562" w14:textId="77777777" w:rsidR="00814815" w:rsidRPr="004D5EE5" w:rsidRDefault="00814815" w:rsidP="00814815">
            <w:pPr>
              <w:jc w:val="center"/>
              <w:rPr>
                <w:sz w:val="20"/>
                <w:szCs w:val="20"/>
                <w:lang w:val="en-GB" w:eastAsia="tr-TR"/>
              </w:rPr>
            </w:pPr>
            <w:r>
              <w:rPr>
                <w:sz w:val="20"/>
                <w:szCs w:val="20"/>
                <w:lang w:val="en-GB" w:eastAsia="tr-TR"/>
              </w:rPr>
              <w:t>13.83</w:t>
            </w:r>
          </w:p>
        </w:tc>
        <w:tc>
          <w:tcPr>
            <w:tcW w:w="1039" w:type="dxa"/>
            <w:vAlign w:val="center"/>
          </w:tcPr>
          <w:p w14:paraId="1C8C2F33"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833" w:type="dxa"/>
            <w:vAlign w:val="center"/>
          </w:tcPr>
          <w:p w14:paraId="48FB6EE6" w14:textId="77777777" w:rsidR="00814815" w:rsidRPr="004D5EE5" w:rsidRDefault="00814815" w:rsidP="00814815">
            <w:pPr>
              <w:jc w:val="center"/>
              <w:rPr>
                <w:sz w:val="20"/>
                <w:szCs w:val="20"/>
                <w:lang w:val="en-GB" w:eastAsia="tr-TR"/>
              </w:rPr>
            </w:pPr>
            <w:r>
              <w:rPr>
                <w:sz w:val="20"/>
                <w:szCs w:val="20"/>
                <w:lang w:val="en-GB" w:eastAsia="tr-TR"/>
              </w:rPr>
              <w:t>1.73</w:t>
            </w:r>
          </w:p>
        </w:tc>
        <w:tc>
          <w:tcPr>
            <w:tcW w:w="1454" w:type="dxa"/>
            <w:vAlign w:val="center"/>
          </w:tcPr>
          <w:p w14:paraId="70DA504F" w14:textId="77777777" w:rsidR="00814815" w:rsidRPr="004D5EE5" w:rsidRDefault="00814815" w:rsidP="00814815">
            <w:pPr>
              <w:jc w:val="center"/>
              <w:rPr>
                <w:sz w:val="20"/>
                <w:szCs w:val="20"/>
                <w:lang w:val="en-GB" w:eastAsia="tr-TR"/>
              </w:rPr>
            </w:pPr>
            <w:r w:rsidRPr="004D5EE5">
              <w:rPr>
                <w:sz w:val="20"/>
                <w:szCs w:val="20"/>
                <w:lang w:val="en-GB" w:eastAsia="tr-TR"/>
              </w:rPr>
              <w:t>0.</w:t>
            </w:r>
            <w:r>
              <w:rPr>
                <w:sz w:val="20"/>
                <w:szCs w:val="20"/>
                <w:lang w:val="en-GB" w:eastAsia="tr-TR"/>
              </w:rPr>
              <w:t>249</w:t>
            </w:r>
          </w:p>
        </w:tc>
        <w:tc>
          <w:tcPr>
            <w:tcW w:w="1039" w:type="dxa"/>
            <w:vAlign w:val="center"/>
          </w:tcPr>
          <w:p w14:paraId="0247CFFA"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040" w:type="dxa"/>
            <w:vAlign w:val="center"/>
          </w:tcPr>
          <w:p w14:paraId="1802653E" w14:textId="77777777" w:rsidR="00814815" w:rsidRPr="004D5EE5" w:rsidRDefault="00814815" w:rsidP="00814815">
            <w:pPr>
              <w:jc w:val="center"/>
              <w:rPr>
                <w:sz w:val="20"/>
                <w:szCs w:val="20"/>
                <w:lang w:val="en-GB" w:eastAsia="tr-TR"/>
              </w:rPr>
            </w:pPr>
            <w:r w:rsidRPr="004D5EE5">
              <w:rPr>
                <w:sz w:val="20"/>
                <w:szCs w:val="20"/>
                <w:lang w:val="en-GB" w:eastAsia="tr-TR"/>
              </w:rPr>
              <w:t>-</w:t>
            </w:r>
          </w:p>
        </w:tc>
        <w:tc>
          <w:tcPr>
            <w:tcW w:w="1454" w:type="dxa"/>
            <w:vAlign w:val="center"/>
          </w:tcPr>
          <w:p w14:paraId="2EF2B094" w14:textId="77777777" w:rsidR="00814815" w:rsidRPr="004D5EE5" w:rsidRDefault="00814815" w:rsidP="00814815">
            <w:pPr>
              <w:jc w:val="center"/>
              <w:rPr>
                <w:sz w:val="20"/>
                <w:szCs w:val="20"/>
                <w:lang w:val="en-GB" w:eastAsia="tr-TR"/>
              </w:rPr>
            </w:pPr>
            <w:r>
              <w:rPr>
                <w:sz w:val="20"/>
                <w:szCs w:val="20"/>
                <w:lang w:val="en-GB" w:eastAsia="tr-TR"/>
              </w:rPr>
              <w:t>2.558</w:t>
            </w:r>
          </w:p>
        </w:tc>
        <w:tc>
          <w:tcPr>
            <w:tcW w:w="1662" w:type="dxa"/>
          </w:tcPr>
          <w:p w14:paraId="2F6CD8F6" w14:textId="77777777" w:rsidR="00814815" w:rsidRDefault="00814815" w:rsidP="00814815">
            <w:pPr>
              <w:jc w:val="center"/>
              <w:rPr>
                <w:sz w:val="20"/>
                <w:szCs w:val="20"/>
                <w:lang w:val="en-GB" w:eastAsia="tr-TR"/>
              </w:rPr>
            </w:pPr>
            <w:r>
              <w:rPr>
                <w:sz w:val="20"/>
                <w:szCs w:val="20"/>
                <w:lang w:val="en-GB" w:eastAsia="tr-TR"/>
              </w:rPr>
              <w:t>4.59</w:t>
            </w:r>
            <w:r>
              <w:rPr>
                <w:sz w:val="20"/>
                <w:szCs w:val="20"/>
                <w:lang w:val="en-GB" w:eastAsia="tr-TR"/>
              </w:rPr>
              <w:sym w:font="Symbol" w:char="F0B1"/>
            </w:r>
            <w:r>
              <w:rPr>
                <w:sz w:val="20"/>
                <w:szCs w:val="20"/>
                <w:lang w:val="en-GB" w:eastAsia="tr-TR"/>
              </w:rPr>
              <w:t>6.23</w:t>
            </w:r>
          </w:p>
        </w:tc>
      </w:tr>
    </w:tbl>
    <w:p w14:paraId="1A56374B" w14:textId="667DC651" w:rsidR="00DF6A56" w:rsidRDefault="00DF6A56" w:rsidP="00DF6A56">
      <w:pPr>
        <w:rPr>
          <w:b/>
          <w:sz w:val="20"/>
          <w:szCs w:val="20"/>
          <w:lang w:val="en-GB"/>
        </w:rPr>
      </w:pPr>
      <w:r w:rsidRPr="005732AF">
        <w:rPr>
          <w:i/>
          <w:iCs/>
          <w:sz w:val="16"/>
          <w:szCs w:val="16"/>
          <w:vertAlign w:val="superscript"/>
        </w:rPr>
        <w:t>tr</w:t>
      </w:r>
      <w:r w:rsidRPr="005732AF">
        <w:rPr>
          <w:sz w:val="16"/>
          <w:szCs w:val="16"/>
        </w:rPr>
        <w:t xml:space="preserve">: </w:t>
      </w:r>
      <w:r w:rsidRPr="00376CC7">
        <w:rPr>
          <w:sz w:val="16"/>
          <w:szCs w:val="16"/>
        </w:rPr>
        <w:t>LOQ-ға өте жақын (p&lt;0,05); -: LOQ мәнінен аз. (Шың бар, бірақ сандық емес).</w:t>
      </w:r>
    </w:p>
    <w:p w14:paraId="0B997E42" w14:textId="17AC4247" w:rsidR="00DF6A56" w:rsidRDefault="00DF6A56" w:rsidP="00BE76FD">
      <w:pPr>
        <w:rPr>
          <w:sz w:val="28"/>
          <w:szCs w:val="28"/>
          <w:lang w:eastAsia="tr-TR"/>
        </w:rPr>
      </w:pPr>
    </w:p>
    <w:p w14:paraId="50357AB4" w14:textId="203E1B05" w:rsidR="00665261" w:rsidRDefault="00665261" w:rsidP="00665261">
      <w:pPr>
        <w:ind w:firstLine="708"/>
        <w:jc w:val="both"/>
        <w:rPr>
          <w:sz w:val="28"/>
          <w:szCs w:val="28"/>
          <w:lang w:val="kk-KZ"/>
        </w:rPr>
      </w:pPr>
      <w:r>
        <w:rPr>
          <w:sz w:val="28"/>
          <w:szCs w:val="28"/>
          <w:lang w:val="kk-KZ"/>
        </w:rPr>
        <w:t>Алынған</w:t>
      </w:r>
      <w:r w:rsidRPr="00A80244">
        <w:rPr>
          <w:sz w:val="28"/>
          <w:szCs w:val="28"/>
          <w:lang w:val="kk-KZ"/>
        </w:rPr>
        <w:t xml:space="preserve"> </w:t>
      </w:r>
      <w:r>
        <w:rPr>
          <w:sz w:val="28"/>
          <w:szCs w:val="28"/>
          <w:lang w:val="kk-KZ"/>
        </w:rPr>
        <w:t xml:space="preserve">күнбағыс сынамаларының этилацетат сығындысының құрамындағы фумар қышқылы мен фенолды қосылыстар нәтижелері </w:t>
      </w:r>
      <w:r w:rsidRPr="00A80244">
        <w:rPr>
          <w:sz w:val="28"/>
          <w:szCs w:val="28"/>
          <w:lang w:val="kk-KZ"/>
        </w:rPr>
        <w:t xml:space="preserve">HPLC-DAD </w:t>
      </w:r>
      <w:r>
        <w:rPr>
          <w:sz w:val="28"/>
          <w:szCs w:val="28"/>
          <w:lang w:val="kk-KZ"/>
        </w:rPr>
        <w:t xml:space="preserve">хроматограммаларынан алынды. </w:t>
      </w:r>
      <w:r w:rsidRPr="00665261">
        <w:rPr>
          <w:sz w:val="28"/>
          <w:szCs w:val="28"/>
          <w:lang w:val="kk-KZ"/>
        </w:rPr>
        <w:t>22</w:t>
      </w:r>
      <w:r w:rsidRPr="008B6D26">
        <w:rPr>
          <w:sz w:val="28"/>
          <w:szCs w:val="28"/>
          <w:lang w:val="kk-KZ"/>
        </w:rPr>
        <w:t>-</w:t>
      </w:r>
      <w:r>
        <w:rPr>
          <w:sz w:val="28"/>
          <w:szCs w:val="28"/>
          <w:lang w:val="kk-KZ"/>
        </w:rPr>
        <w:t xml:space="preserve">суретте барлық күнбағыс үлгілерінің, ал </w:t>
      </w:r>
      <w:r w:rsidRPr="008B6D26">
        <w:rPr>
          <w:sz w:val="28"/>
          <w:szCs w:val="28"/>
          <w:lang w:val="kk-KZ"/>
        </w:rPr>
        <w:t>2</w:t>
      </w:r>
      <w:r w:rsidRPr="00665261">
        <w:rPr>
          <w:sz w:val="28"/>
          <w:szCs w:val="28"/>
          <w:lang w:val="kk-KZ"/>
        </w:rPr>
        <w:t>3</w:t>
      </w:r>
      <w:r w:rsidRPr="008B6D26">
        <w:rPr>
          <w:sz w:val="28"/>
          <w:szCs w:val="28"/>
          <w:lang w:val="kk-KZ"/>
        </w:rPr>
        <w:t>-</w:t>
      </w:r>
      <w:r>
        <w:rPr>
          <w:sz w:val="28"/>
          <w:szCs w:val="28"/>
          <w:lang w:val="kk-KZ"/>
        </w:rPr>
        <w:t xml:space="preserve">суретте </w:t>
      </w:r>
      <w:r w:rsidRPr="008B6D26">
        <w:rPr>
          <w:sz w:val="28"/>
          <w:szCs w:val="28"/>
          <w:lang w:val="kk-KZ"/>
        </w:rPr>
        <w:t>S1</w:t>
      </w:r>
      <w:r>
        <w:rPr>
          <w:sz w:val="28"/>
          <w:szCs w:val="28"/>
          <w:lang w:val="kk-KZ"/>
        </w:rPr>
        <w:t xml:space="preserve"> күнбағыс сынамасының хроматограммалары көрсетілген.</w:t>
      </w:r>
    </w:p>
    <w:p w14:paraId="1AE7F883" w14:textId="77777777" w:rsidR="00665261" w:rsidRPr="00665261" w:rsidRDefault="00665261" w:rsidP="00BE76FD">
      <w:pPr>
        <w:rPr>
          <w:sz w:val="28"/>
          <w:szCs w:val="28"/>
          <w:lang w:val="kk-KZ" w:eastAsia="tr-TR"/>
        </w:rPr>
      </w:pPr>
    </w:p>
    <w:p w14:paraId="05A86513" w14:textId="5B432938" w:rsidR="00DF6A56" w:rsidRPr="00665261" w:rsidRDefault="00675A34" w:rsidP="00DF6A56">
      <w:pPr>
        <w:jc w:val="center"/>
        <w:rPr>
          <w:b/>
          <w:sz w:val="20"/>
          <w:szCs w:val="20"/>
          <w:lang w:val="kk-KZ"/>
        </w:rPr>
      </w:pPr>
      <w:r>
        <w:rPr>
          <w:noProof/>
          <w:sz w:val="32"/>
          <w:szCs w:val="32"/>
          <w:lang w:eastAsia="en-US"/>
          <w14:ligatures w14:val="standardContextual"/>
        </w:rPr>
        <mc:AlternateContent>
          <mc:Choice Requires="wps">
            <w:drawing>
              <wp:anchor distT="0" distB="0" distL="114300" distR="114300" simplePos="0" relativeHeight="251857920" behindDoc="0" locked="0" layoutInCell="1" allowOverlap="1" wp14:anchorId="3A913D69" wp14:editId="2409BB5B">
                <wp:simplePos x="0" y="0"/>
                <wp:positionH relativeFrom="margin">
                  <wp:posOffset>4429125</wp:posOffset>
                </wp:positionH>
                <wp:positionV relativeFrom="paragraph">
                  <wp:posOffset>1818640</wp:posOffset>
                </wp:positionV>
                <wp:extent cx="508000" cy="478971"/>
                <wp:effectExtent l="0" t="0" r="6350" b="0"/>
                <wp:wrapNone/>
                <wp:docPr id="30" name="Надпись 19"/>
                <wp:cNvGraphicFramePr/>
                <a:graphic xmlns:a="http://schemas.openxmlformats.org/drawingml/2006/main">
                  <a:graphicData uri="http://schemas.microsoft.com/office/word/2010/wordprocessingShape">
                    <wps:wsp>
                      <wps:cNvSpPr txBox="1"/>
                      <wps:spPr>
                        <a:xfrm flipH="1">
                          <a:off x="0" y="0"/>
                          <a:ext cx="508000" cy="478971"/>
                        </a:xfrm>
                        <a:prstGeom prst="rect">
                          <a:avLst/>
                        </a:prstGeom>
                        <a:solidFill>
                          <a:schemeClr val="lt1"/>
                        </a:solidFill>
                        <a:ln w="6350">
                          <a:noFill/>
                        </a:ln>
                      </wps:spPr>
                      <wps:txbx>
                        <w:txbxContent>
                          <w:p w14:paraId="5657865F" w14:textId="3AEE752A" w:rsidR="009E51F8" w:rsidRPr="00675A34" w:rsidRDefault="009E51F8" w:rsidP="00675A34">
                            <w:pPr>
                              <w:rPr>
                                <w:sz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3D69" id="_x0000_s1086" type="#_x0000_t202" style="position:absolute;left:0;text-align:left;margin-left:348.75pt;margin-top:143.2pt;width:40pt;height:37.7pt;flip:x;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" fillcolor="white [3201]" stroked="f" strokeweight=".5pt">
                <v:textbox style="layout-flow:vertical-ideographic">
                  <w:txbxContent>
                    <w:p w14:paraId="5657865F" w14:textId="3AEE752A" w:rsidR="009E51F8" w:rsidRPr="00675A34" w:rsidRDefault="009E51F8" w:rsidP="00675A34">
                      <w:pPr>
                        <w:rPr>
                          <w:sz w:val="28"/>
                        </w:rPr>
                      </w:pPr>
                    </w:p>
                  </w:txbxContent>
                </v:textbox>
                <w10:wrap anchorx="margin"/>
              </v:shape>
            </w:pict>
          </mc:Fallback>
        </mc:AlternateContent>
      </w:r>
    </w:p>
    <w:p w14:paraId="66ADAC12" w14:textId="77777777" w:rsidR="00665261" w:rsidRPr="00AE0B06" w:rsidRDefault="00665261" w:rsidP="00A80244">
      <w:pPr>
        <w:jc w:val="center"/>
        <w:rPr>
          <w:noProof/>
          <w:lang w:val="kk-KZ" w:eastAsia="en-US"/>
        </w:rPr>
        <w:sectPr w:rsidR="00665261" w:rsidRPr="00AE0B06" w:rsidSect="004E229A">
          <w:pgSz w:w="16838" w:h="11906" w:orient="landscape"/>
          <w:pgMar w:top="1701" w:right="1134" w:bottom="567" w:left="1134" w:header="709" w:footer="709" w:gutter="0"/>
          <w:cols w:space="708"/>
          <w:docGrid w:linePitch="360"/>
        </w:sectPr>
      </w:pPr>
    </w:p>
    <w:p w14:paraId="283A3463" w14:textId="07830030" w:rsidR="00DF6A56" w:rsidRDefault="00A80244" w:rsidP="00A80244">
      <w:pPr>
        <w:jc w:val="center"/>
        <w:rPr>
          <w:noProof/>
          <w:lang w:eastAsia="en-US"/>
        </w:rPr>
      </w:pPr>
      <w:r w:rsidRPr="00005BD5">
        <w:rPr>
          <w:noProof/>
          <w:lang w:eastAsia="en-US"/>
        </w:rPr>
        <w:lastRenderedPageBreak/>
        <w:drawing>
          <wp:inline distT="0" distB="0" distL="0" distR="0" wp14:anchorId="5DB2F014" wp14:editId="6BF65DFB">
            <wp:extent cx="5843451" cy="4246323"/>
            <wp:effectExtent l="0" t="0" r="0" b="0"/>
            <wp:docPr id="33013630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9286" cy="4366832"/>
                    </a:xfrm>
                    <a:prstGeom prst="rect">
                      <a:avLst/>
                    </a:prstGeom>
                    <a:noFill/>
                    <a:ln>
                      <a:noFill/>
                    </a:ln>
                  </pic:spPr>
                </pic:pic>
              </a:graphicData>
            </a:graphic>
          </wp:inline>
        </w:drawing>
      </w:r>
    </w:p>
    <w:p w14:paraId="5BF8936E" w14:textId="0601EBA2" w:rsidR="00DF6A56" w:rsidRDefault="00DF6A56" w:rsidP="00DF6A56">
      <w:pPr>
        <w:rPr>
          <w:noProof/>
          <w:lang w:eastAsia="en-US"/>
        </w:rPr>
      </w:pPr>
    </w:p>
    <w:p w14:paraId="4B1BD432" w14:textId="6073E99A" w:rsidR="00DF6A56" w:rsidRDefault="00665261" w:rsidP="00DF6A56">
      <w:pPr>
        <w:jc w:val="center"/>
        <w:rPr>
          <w:sz w:val="28"/>
          <w:szCs w:val="28"/>
          <w:lang w:val="kk-KZ"/>
        </w:rPr>
      </w:pPr>
      <w:r>
        <w:rPr>
          <w:b/>
          <w:sz w:val="28"/>
          <w:szCs w:val="28"/>
        </w:rPr>
        <w:t>2</w:t>
      </w:r>
      <w:r w:rsidR="006D5488">
        <w:rPr>
          <w:b/>
          <w:sz w:val="28"/>
          <w:szCs w:val="28"/>
        </w:rPr>
        <w:t>2</w:t>
      </w:r>
      <w:r w:rsidR="00DF6A56" w:rsidRPr="00A24004">
        <w:rPr>
          <w:b/>
          <w:sz w:val="28"/>
          <w:szCs w:val="28"/>
        </w:rPr>
        <w:t>-c</w:t>
      </w:r>
      <w:r w:rsidR="00DF6A56" w:rsidRPr="00A24004">
        <w:rPr>
          <w:b/>
          <w:sz w:val="28"/>
          <w:szCs w:val="28"/>
          <w:lang w:val="kk-KZ"/>
        </w:rPr>
        <w:t xml:space="preserve">урет. </w:t>
      </w:r>
      <w:r w:rsidR="00DF6A56" w:rsidRPr="003A3435">
        <w:rPr>
          <w:sz w:val="28"/>
          <w:szCs w:val="28"/>
          <w:lang w:val="kk-KZ"/>
        </w:rPr>
        <w:t>Күнбағыс бал</w:t>
      </w:r>
      <w:r w:rsidR="00DF6A56">
        <w:rPr>
          <w:sz w:val="28"/>
          <w:szCs w:val="28"/>
          <w:lang w:val="kk-KZ"/>
        </w:rPr>
        <w:t xml:space="preserve"> үлгілерінің</w:t>
      </w:r>
      <w:r w:rsidR="00DF6A56" w:rsidRPr="003A3435">
        <w:rPr>
          <w:sz w:val="28"/>
          <w:szCs w:val="28"/>
          <w:lang w:val="kk-KZ"/>
        </w:rPr>
        <w:t xml:space="preserve"> этилацетат сығындысының HPLC-DAD хроматограммасы</w:t>
      </w:r>
    </w:p>
    <w:p w14:paraId="6309127A" w14:textId="0C3AEB0B" w:rsidR="00E9462E" w:rsidRDefault="00E9462E" w:rsidP="00DF6A56">
      <w:pPr>
        <w:jc w:val="center"/>
        <w:rPr>
          <w:sz w:val="28"/>
          <w:szCs w:val="28"/>
          <w:lang w:val="kk-KZ"/>
        </w:rPr>
      </w:pPr>
    </w:p>
    <w:p w14:paraId="2801ECEE" w14:textId="45E9D427" w:rsidR="008B6D26" w:rsidRPr="008B6D26" w:rsidRDefault="004356D0" w:rsidP="008B6D26">
      <w:pPr>
        <w:ind w:firstLine="708"/>
        <w:jc w:val="both"/>
        <w:rPr>
          <w:sz w:val="28"/>
          <w:szCs w:val="28"/>
          <w:lang w:val="kk-KZ" w:eastAsia="tr-TR"/>
        </w:rPr>
      </w:pPr>
      <w:r>
        <w:rPr>
          <w:noProof/>
          <w:sz w:val="32"/>
          <w:szCs w:val="32"/>
          <w:lang w:eastAsia="en-US"/>
          <w14:ligatures w14:val="standardContextual"/>
        </w:rPr>
        <mc:AlternateContent>
          <mc:Choice Requires="wps">
            <w:drawing>
              <wp:anchor distT="0" distB="0" distL="114300" distR="114300" simplePos="0" relativeHeight="251787264" behindDoc="0" locked="0" layoutInCell="1" allowOverlap="1" wp14:anchorId="10E05663" wp14:editId="36E278A3">
                <wp:simplePos x="0" y="0"/>
                <wp:positionH relativeFrom="margin">
                  <wp:posOffset>4417695</wp:posOffset>
                </wp:positionH>
                <wp:positionV relativeFrom="paragraph">
                  <wp:posOffset>538115</wp:posOffset>
                </wp:positionV>
                <wp:extent cx="537029" cy="391886"/>
                <wp:effectExtent l="0" t="0" r="0" b="1905"/>
                <wp:wrapNone/>
                <wp:docPr id="884733936" name="Надпись 19"/>
                <wp:cNvGraphicFramePr/>
                <a:graphic xmlns:a="http://schemas.openxmlformats.org/drawingml/2006/main">
                  <a:graphicData uri="http://schemas.microsoft.com/office/word/2010/wordprocessingShape">
                    <wps:wsp>
                      <wps:cNvSpPr txBox="1"/>
                      <wps:spPr>
                        <a:xfrm flipH="1">
                          <a:off x="0" y="0"/>
                          <a:ext cx="537029" cy="391886"/>
                        </a:xfrm>
                        <a:prstGeom prst="rect">
                          <a:avLst/>
                        </a:prstGeom>
                        <a:solidFill>
                          <a:schemeClr val="lt1"/>
                        </a:solidFill>
                        <a:ln w="6350">
                          <a:noFill/>
                        </a:ln>
                      </wps:spPr>
                      <wps:txbx>
                        <w:txbxContent>
                          <w:p w14:paraId="74BEDCB5"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5663" id="_x0000_s1087" type="#_x0000_t202" style="position:absolute;left:0;text-align:left;margin-left:347.85pt;margin-top:42.35pt;width:42.3pt;height:30.85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" fillcolor="white [3201]" stroked="f" strokeweight=".5pt">
                <v:textbox style="layout-flow:vertical-ideographic">
                  <w:txbxContent>
                    <w:p w14:paraId="74BEDCB5" w14:textId="77777777" w:rsidR="009E51F8" w:rsidRPr="009C15D4" w:rsidRDefault="009E51F8" w:rsidP="004356D0">
                      <w:pPr>
                        <w:rPr>
                          <w:lang w:val="kk-KZ"/>
                        </w:rPr>
                      </w:pPr>
                    </w:p>
                  </w:txbxContent>
                </v:textbox>
                <w10:wrap anchorx="margin"/>
              </v:shape>
            </w:pict>
          </mc:Fallback>
        </mc:AlternateContent>
      </w:r>
    </w:p>
    <w:p w14:paraId="12F90DC6" w14:textId="77E89208" w:rsidR="00A80244" w:rsidRDefault="00A80244" w:rsidP="00A80244">
      <w:pPr>
        <w:jc w:val="center"/>
        <w:rPr>
          <w:b/>
          <w:bCs/>
          <w:sz w:val="28"/>
          <w:szCs w:val="28"/>
        </w:rPr>
      </w:pPr>
      <w:r w:rsidRPr="007357CA">
        <w:rPr>
          <w:noProof/>
          <w:lang w:eastAsia="en-US"/>
        </w:rPr>
        <w:drawing>
          <wp:inline distT="0" distB="0" distL="0" distR="0" wp14:anchorId="4ACAECAF" wp14:editId="44859D0F">
            <wp:extent cx="5674646" cy="3068877"/>
            <wp:effectExtent l="0" t="0" r="0" b="5080"/>
            <wp:docPr id="10061683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0482" cy="3104481"/>
                    </a:xfrm>
                    <a:prstGeom prst="rect">
                      <a:avLst/>
                    </a:prstGeom>
                    <a:noFill/>
                    <a:ln>
                      <a:noFill/>
                    </a:ln>
                  </pic:spPr>
                </pic:pic>
              </a:graphicData>
            </a:graphic>
          </wp:inline>
        </w:drawing>
      </w:r>
    </w:p>
    <w:p w14:paraId="3BB70C4D" w14:textId="1B852B68" w:rsidR="00A80244" w:rsidRDefault="00A80244" w:rsidP="00F57205">
      <w:pPr>
        <w:rPr>
          <w:b/>
          <w:bCs/>
          <w:sz w:val="28"/>
          <w:szCs w:val="28"/>
        </w:rPr>
      </w:pPr>
    </w:p>
    <w:p w14:paraId="09464328" w14:textId="74F951D2" w:rsidR="00A80244" w:rsidRPr="00A80244" w:rsidRDefault="00A80244" w:rsidP="00A80244">
      <w:pPr>
        <w:jc w:val="center"/>
        <w:rPr>
          <w:sz w:val="28"/>
          <w:szCs w:val="28"/>
          <w:lang w:val="kk-KZ"/>
        </w:rPr>
      </w:pPr>
      <w:r w:rsidRPr="00A80244">
        <w:rPr>
          <w:b/>
          <w:bCs/>
          <w:sz w:val="28"/>
          <w:szCs w:val="28"/>
        </w:rPr>
        <w:t>2</w:t>
      </w:r>
      <w:r w:rsidR="006D5488">
        <w:rPr>
          <w:b/>
          <w:bCs/>
          <w:sz w:val="28"/>
          <w:szCs w:val="28"/>
        </w:rPr>
        <w:t>3</w:t>
      </w:r>
      <w:r w:rsidRPr="00A80244">
        <w:rPr>
          <w:b/>
          <w:bCs/>
          <w:sz w:val="28"/>
          <w:szCs w:val="28"/>
        </w:rPr>
        <w:t>-</w:t>
      </w:r>
      <w:r w:rsidRPr="00A80244">
        <w:rPr>
          <w:b/>
          <w:bCs/>
          <w:sz w:val="28"/>
          <w:szCs w:val="28"/>
          <w:lang w:val="kk-KZ"/>
        </w:rPr>
        <w:t>сурет.</w:t>
      </w:r>
      <w:r w:rsidRPr="00A80244">
        <w:rPr>
          <w:sz w:val="28"/>
          <w:szCs w:val="28"/>
          <w:lang w:val="kk-KZ"/>
        </w:rPr>
        <w:t xml:space="preserve"> S1 күнбағыс бал үлгісінің этилацетат сығындысының HPLC-DAD хроматограммасы</w:t>
      </w:r>
    </w:p>
    <w:p w14:paraId="027DB6A3" w14:textId="73F8637E" w:rsidR="001B5509" w:rsidRDefault="001B5509" w:rsidP="00F57205">
      <w:pPr>
        <w:rPr>
          <w:b/>
          <w:bCs/>
          <w:sz w:val="28"/>
          <w:szCs w:val="28"/>
        </w:rPr>
      </w:pPr>
    </w:p>
    <w:p w14:paraId="4649A019" w14:textId="77777777" w:rsidR="006D5488" w:rsidRDefault="006D5488" w:rsidP="00F57205">
      <w:pPr>
        <w:rPr>
          <w:b/>
          <w:bCs/>
          <w:sz w:val="28"/>
          <w:szCs w:val="28"/>
        </w:rPr>
        <w:sectPr w:rsidR="006D5488" w:rsidSect="006D5488">
          <w:pgSz w:w="11906" w:h="16838"/>
          <w:pgMar w:top="1134" w:right="567" w:bottom="1134" w:left="1701" w:header="709" w:footer="709" w:gutter="0"/>
          <w:cols w:space="708"/>
          <w:docGrid w:linePitch="360"/>
        </w:sectPr>
      </w:pPr>
    </w:p>
    <w:p w14:paraId="082C25C4" w14:textId="77777777" w:rsidR="00957535" w:rsidRPr="00957535" w:rsidRDefault="006D5488" w:rsidP="006D5488">
      <w:pPr>
        <w:jc w:val="both"/>
        <w:rPr>
          <w:b/>
          <w:bCs/>
          <w:sz w:val="28"/>
          <w:szCs w:val="28"/>
          <w:lang w:val="kk-KZ"/>
        </w:rPr>
      </w:pPr>
      <w:r w:rsidRPr="00957535">
        <w:rPr>
          <w:b/>
          <w:bCs/>
          <w:sz w:val="28"/>
          <w:szCs w:val="28"/>
          <w:lang w:val="kk-KZ"/>
        </w:rPr>
        <w:lastRenderedPageBreak/>
        <w:t>3.3.4 Күнбағыс сынамаларының</w:t>
      </w:r>
      <w:r w:rsidR="00957535" w:rsidRPr="00957535">
        <w:rPr>
          <w:b/>
          <w:bCs/>
          <w:sz w:val="28"/>
          <w:szCs w:val="28"/>
          <w:lang w:val="kk-KZ"/>
        </w:rPr>
        <w:t xml:space="preserve"> биологиялық белсенділігі</w:t>
      </w:r>
    </w:p>
    <w:p w14:paraId="77B6DBBE" w14:textId="68B8A3B1" w:rsidR="0001154B" w:rsidRDefault="00957535" w:rsidP="0044306F">
      <w:pPr>
        <w:ind w:firstLine="567"/>
        <w:jc w:val="both"/>
        <w:rPr>
          <w:sz w:val="28"/>
          <w:szCs w:val="28"/>
          <w:lang w:val="kk-KZ"/>
        </w:rPr>
      </w:pPr>
      <w:r>
        <w:rPr>
          <w:sz w:val="28"/>
          <w:szCs w:val="28"/>
          <w:lang w:val="kk-KZ"/>
        </w:rPr>
        <w:t xml:space="preserve">Зерттеуге алынған бал үлгілерінің биологиялық белсенділігін анықтау мақсатында сынамаларға тотығуға қарсы және ферменттерді тежеу белсенділігіне сараптама жасалды. Сол сынамалардың ішінен күнбағыс бал үлгілерінің биологиялық белсенділігі бойынша жүргізілген талдау нәтижелері </w:t>
      </w:r>
      <w:r w:rsidR="0044306F" w:rsidRPr="0044306F">
        <w:rPr>
          <w:sz w:val="28"/>
          <w:szCs w:val="28"/>
          <w:lang w:val="kk-KZ"/>
        </w:rPr>
        <w:t>32-</w:t>
      </w:r>
      <w:r w:rsidR="0044306F">
        <w:rPr>
          <w:sz w:val="28"/>
          <w:szCs w:val="28"/>
          <w:lang w:val="kk-KZ"/>
        </w:rPr>
        <w:t>кестеде берілген. Тотығуға қарсы белсенділікке бал құрамындағы фенолды қосылыстар маңызды рөл атқарады. Анықталған п</w:t>
      </w:r>
      <w:r w:rsidR="0044306F" w:rsidRPr="0044306F">
        <w:rPr>
          <w:sz w:val="28"/>
          <w:szCs w:val="28"/>
          <w:lang w:val="kk-KZ"/>
        </w:rPr>
        <w:t>-</w:t>
      </w:r>
      <w:r w:rsidR="0044306F">
        <w:rPr>
          <w:sz w:val="28"/>
          <w:szCs w:val="28"/>
          <w:lang w:val="kk-KZ"/>
        </w:rPr>
        <w:t>гидрокси бензой мен кофеин қышқылдары,</w:t>
      </w:r>
      <w:r w:rsidR="0001154B" w:rsidRPr="0001154B">
        <w:rPr>
          <w:sz w:val="28"/>
          <w:szCs w:val="28"/>
          <w:lang w:val="kk-KZ"/>
        </w:rPr>
        <w:t xml:space="preserve">нарингенин, хризин фенолды қосылыстар бал белсенділігіне қалай әсер ететініндігі алдыңғы зерттеушілермен анықталған </w:t>
      </w:r>
      <w:r w:rsidR="0001154B" w:rsidRPr="0001154B">
        <w:rPr>
          <w:sz w:val="28"/>
          <w:szCs w:val="28"/>
          <w:lang w:val="kk-KZ"/>
        </w:rPr>
        <w:fldChar w:fldCharType="begin"/>
      </w:r>
      <w:r w:rsidR="00743DF1">
        <w:rPr>
          <w:sz w:val="28"/>
          <w:szCs w:val="28"/>
          <w:lang w:val="kk-KZ"/>
        </w:rPr>
        <w:instrText xml:space="preserve"> ADDIN ZOTERO_ITEM CSL_CITATION {"citationID":"rAbqYefU","properties":{"formattedCitation":"[198]","plainCitation":"[198]","noteIndex":0},"citationItems":[{"id":792,"uris":["http://zotero.org/users/10425967/items/TCUERZWR"],"itemData":{"id":792,"type":"article-journal","abstract":"Honey is a natural product which owes its health benefits to its numerous bioactive compounds. The composition of honey is highly diverse and depends on the type of honey and its origin. Antioxidant capacity arises mainly from the total content of polyphenols and their composition. The aim of this study was to perform a multidimensional comparative analysis of phenolic compounds of honeys of various origins. Honeydew, buckwheat, manuka, Malaysian and goldenrod honeys had the highest antioxidant capacity (above 400 mg Trolox equivalents kg−1). These honeys were also characterized by the highest total polyphenol content (about 2500 mg gallic acid equivalents (GAE) kg−1) and the highest total flavonoid content (1400–1800 mg catechin equivalents (CAE) kg−1). Other honeys had much lower antioxidant properties. A multidimensional analysis of the profiles of phenolic compounds showed that honeys constitute a non-homogeneous data set and manuka honey was in contrast to other samples. Principal component analysis (PCA) (based on 18 phenolic compounds) distinguished honeys into five groups. Manuka, Malaysian and honeydew honeys created their own separate groups and the location of other honeys was variable. Ultra-high-performance liquid chromatography (UHPLC) analysis demonstrated that profiles of polyphenols in honeys were highly varied. Caffeic acid, datiscetin and rhamnetin were characteristic compounds for manuka honey. Quercetin, kaempferol and apigenin were present in all honeys except Malaysian honey. The antioxidant properties and the profiles of bioactive phenolic compounds of honeys were miscellaneous. The richest sources of polyphenols were local buckwheat and honeydew honeys, alongside exotic manuka and Malaysian honeys. These honeys could provide valuable ingredients to the human diet, helping to prevent diseases.","container-title":"Antioxidants","DOI":"10.3390/antiox10040530","ISSN":"2076-3921","issue":"4","journalAbbreviation":"Antioxidants","language":"en","license":"https://creativecommons.org/licenses/by/4.0/","page":"530","source":"DOI.org (Crossref)","title":"Multidimensional Comparative Analysis of Bioactive Phenolic Compounds of Honeys of Various Origin","URL":"https://www.mdpi.com/2076-3921/10/4/530","volume":"10","author":[{"family":"Gośliński","given":"Michał"},{"family":"Nowak","given":"Dariusz"},{"family":"Szwengiel","given":"Artur"}],"accessed":{"date-parts":[["2024",6,9]]},"issued":{"date-parts":[["2021",3,29]]}}}],"schema":"https://github.com/citation-style-language/schema/raw/master/csl-citation.json"} </w:instrText>
      </w:r>
      <w:r w:rsidR="0001154B" w:rsidRPr="0001154B">
        <w:rPr>
          <w:sz w:val="28"/>
          <w:szCs w:val="28"/>
          <w:lang w:val="kk-KZ"/>
        </w:rPr>
        <w:fldChar w:fldCharType="separate"/>
      </w:r>
      <w:r w:rsidR="00743DF1">
        <w:rPr>
          <w:noProof/>
          <w:sz w:val="28"/>
          <w:szCs w:val="28"/>
          <w:lang w:val="kk-KZ"/>
        </w:rPr>
        <w:t>[198]</w:t>
      </w:r>
      <w:r w:rsidR="0001154B" w:rsidRPr="0001154B">
        <w:rPr>
          <w:sz w:val="28"/>
          <w:szCs w:val="28"/>
          <w:lang w:val="kk-KZ"/>
        </w:rPr>
        <w:fldChar w:fldCharType="end"/>
      </w:r>
      <w:r w:rsidR="0001154B" w:rsidRPr="0001154B">
        <w:rPr>
          <w:sz w:val="28"/>
          <w:szCs w:val="28"/>
          <w:lang w:val="kk-KZ"/>
        </w:rPr>
        <w:t xml:space="preserve">. </w:t>
      </w:r>
    </w:p>
    <w:p w14:paraId="363D2912" w14:textId="77777777" w:rsidR="0044306F" w:rsidRDefault="0044306F" w:rsidP="0044306F">
      <w:pPr>
        <w:ind w:firstLine="567"/>
        <w:jc w:val="both"/>
        <w:rPr>
          <w:sz w:val="28"/>
          <w:szCs w:val="28"/>
          <w:lang w:val="kk-KZ" w:eastAsia="tr-TR"/>
        </w:rPr>
      </w:pPr>
      <w:r w:rsidRPr="0001154B">
        <w:rPr>
          <w:sz w:val="28"/>
          <w:szCs w:val="28"/>
          <w:lang w:val="kk-KZ"/>
        </w:rPr>
        <w:t xml:space="preserve">Талдау барысында </w:t>
      </w:r>
      <w:r w:rsidRPr="0001154B">
        <w:rPr>
          <w:i/>
          <w:iCs/>
          <w:sz w:val="28"/>
          <w:szCs w:val="28"/>
          <w:lang w:eastAsia="tr-TR"/>
        </w:rPr>
        <w:t>β</w:t>
      </w:r>
      <w:r w:rsidRPr="0001154B">
        <w:rPr>
          <w:sz w:val="28"/>
          <w:szCs w:val="28"/>
          <w:lang w:val="kk-KZ" w:eastAsia="tr-TR"/>
        </w:rPr>
        <w:t>-каротин-линолен қышқылының, DPPH</w:t>
      </w:r>
      <w:r w:rsidRPr="0001154B">
        <w:rPr>
          <w:sz w:val="28"/>
          <w:szCs w:val="28"/>
          <w:vertAlign w:val="superscript"/>
          <w:lang w:val="kk-KZ" w:eastAsia="tr-TR"/>
        </w:rPr>
        <w:t>•</w:t>
      </w:r>
      <w:r w:rsidRPr="0001154B">
        <w:rPr>
          <w:sz w:val="28"/>
          <w:szCs w:val="28"/>
          <w:lang w:val="kk-KZ" w:eastAsia="tr-TR"/>
        </w:rPr>
        <w:t>, ABTS</w:t>
      </w:r>
      <w:r w:rsidRPr="0001154B">
        <w:rPr>
          <w:sz w:val="28"/>
          <w:szCs w:val="28"/>
          <w:vertAlign w:val="superscript"/>
          <w:lang w:val="kk-KZ" w:eastAsia="tr-TR"/>
        </w:rPr>
        <w:t>•+</w:t>
      </w:r>
      <w:r w:rsidRPr="0001154B">
        <w:rPr>
          <w:sz w:val="28"/>
          <w:szCs w:val="28"/>
          <w:lang w:val="kk-KZ" w:eastAsia="tr-TR"/>
        </w:rPr>
        <w:t xml:space="preserve"> , </w:t>
      </w:r>
      <w:r>
        <w:rPr>
          <w:sz w:val="28"/>
          <w:szCs w:val="28"/>
          <w:lang w:val="kk-KZ" w:eastAsia="tr-TR"/>
        </w:rPr>
        <w:t>м</w:t>
      </w:r>
      <w:r w:rsidRPr="0001154B">
        <w:rPr>
          <w:sz w:val="28"/>
          <w:szCs w:val="28"/>
          <w:lang w:val="kk-KZ" w:eastAsia="tr-TR"/>
        </w:rPr>
        <w:t xml:space="preserve">еталды хелаттау, </w:t>
      </w:r>
      <w:r w:rsidRPr="0001154B">
        <w:rPr>
          <w:color w:val="000000" w:themeColor="text1"/>
          <w:sz w:val="28"/>
          <w:szCs w:val="28"/>
          <w:lang w:val="kk-KZ" w:eastAsia="tr-TR"/>
        </w:rPr>
        <w:t>CUPRAC</w:t>
      </w:r>
      <w:r>
        <w:rPr>
          <w:color w:val="000000" w:themeColor="text1"/>
          <w:sz w:val="28"/>
          <w:szCs w:val="28"/>
          <w:lang w:val="kk-KZ" w:eastAsia="tr-TR"/>
        </w:rPr>
        <w:t xml:space="preserve"> сынақтары арқылы </w:t>
      </w:r>
      <w:r>
        <w:rPr>
          <w:sz w:val="28"/>
          <w:szCs w:val="28"/>
          <w:lang w:val="kk-KZ" w:eastAsia="tr-TR"/>
        </w:rPr>
        <w:t>үлгілердің тотығуға қарсы белсенділіктері</w:t>
      </w:r>
      <w:r w:rsidRPr="0001154B">
        <w:rPr>
          <w:sz w:val="28"/>
          <w:szCs w:val="28"/>
          <w:lang w:val="kk-KZ" w:eastAsia="tr-TR"/>
        </w:rPr>
        <w:t xml:space="preserve"> </w:t>
      </w:r>
      <w:r w:rsidRPr="0001154B">
        <w:rPr>
          <w:sz w:val="28"/>
          <w:szCs w:val="28"/>
          <w:lang w:val="kk-KZ"/>
        </w:rPr>
        <w:t>анықтал</w:t>
      </w:r>
      <w:r>
        <w:rPr>
          <w:sz w:val="28"/>
          <w:szCs w:val="28"/>
          <w:lang w:val="kk-KZ"/>
        </w:rPr>
        <w:t xml:space="preserve">ды. </w:t>
      </w:r>
      <w:r w:rsidRPr="0001154B">
        <w:rPr>
          <w:i/>
          <w:iCs/>
          <w:sz w:val="28"/>
          <w:szCs w:val="28"/>
          <w:lang w:eastAsia="tr-TR"/>
        </w:rPr>
        <w:t>β</w:t>
      </w:r>
      <w:r w:rsidRPr="0001154B">
        <w:rPr>
          <w:sz w:val="28"/>
          <w:szCs w:val="28"/>
          <w:lang w:val="kk-KZ" w:eastAsia="tr-TR"/>
        </w:rPr>
        <w:t>-каротин-линолен қышқылының</w:t>
      </w:r>
      <w:r>
        <w:rPr>
          <w:sz w:val="28"/>
          <w:szCs w:val="28"/>
          <w:lang w:val="kk-KZ" w:eastAsia="tr-TR"/>
        </w:rPr>
        <w:t xml:space="preserve"> сараптамасы бойынша </w:t>
      </w:r>
      <w:r w:rsidRPr="0001154B">
        <w:rPr>
          <w:bCs/>
          <w:color w:val="000000" w:themeColor="text1"/>
          <w:sz w:val="28"/>
          <w:szCs w:val="28"/>
          <w:lang w:val="kk-KZ" w:eastAsia="tr-TR"/>
        </w:rPr>
        <w:t>IC</w:t>
      </w:r>
      <w:r w:rsidRPr="0001154B">
        <w:rPr>
          <w:bCs/>
          <w:color w:val="000000" w:themeColor="text1"/>
          <w:sz w:val="28"/>
          <w:szCs w:val="28"/>
          <w:vertAlign w:val="subscript"/>
          <w:lang w:val="kk-KZ" w:eastAsia="tr-TR"/>
        </w:rPr>
        <w:t>50</w:t>
      </w:r>
      <w:r>
        <w:rPr>
          <w:bCs/>
          <w:color w:val="000000" w:themeColor="text1"/>
          <w:sz w:val="28"/>
          <w:szCs w:val="28"/>
          <w:lang w:val="kk-KZ" w:eastAsia="tr-TR"/>
        </w:rPr>
        <w:t xml:space="preserve">: </w:t>
      </w:r>
      <w:r w:rsidRPr="0001154B">
        <w:rPr>
          <w:sz w:val="28"/>
          <w:szCs w:val="28"/>
          <w:lang w:val="kk-KZ"/>
        </w:rPr>
        <w:t>18.44±0.98</w:t>
      </w:r>
      <w:r w:rsidRPr="0001154B">
        <w:rPr>
          <w:bCs/>
          <w:color w:val="000000" w:themeColor="text1"/>
          <w:sz w:val="28"/>
          <w:szCs w:val="28"/>
          <w:lang w:val="kk-KZ" w:eastAsia="tr-TR"/>
        </w:rPr>
        <w:t xml:space="preserve"> бен </w:t>
      </w:r>
      <w:r w:rsidRPr="0001154B">
        <w:rPr>
          <w:sz w:val="28"/>
          <w:szCs w:val="28"/>
          <w:lang w:val="kk-KZ"/>
        </w:rPr>
        <w:t>37.92±1.06</w:t>
      </w:r>
      <w:r w:rsidRPr="0001154B">
        <w:rPr>
          <w:bCs/>
          <w:color w:val="000000" w:themeColor="text1"/>
          <w:sz w:val="28"/>
          <w:szCs w:val="28"/>
          <w:lang w:val="kk-KZ" w:eastAsia="tr-TR"/>
        </w:rPr>
        <w:t xml:space="preserve"> мг/мл</w:t>
      </w:r>
      <w:r>
        <w:rPr>
          <w:bCs/>
          <w:color w:val="000000" w:themeColor="text1"/>
          <w:sz w:val="28"/>
          <w:szCs w:val="28"/>
          <w:lang w:val="kk-KZ" w:eastAsia="tr-TR"/>
        </w:rPr>
        <w:t xml:space="preserve"> жақсы, ал </w:t>
      </w:r>
      <w:r w:rsidRPr="0001154B">
        <w:rPr>
          <w:bCs/>
          <w:color w:val="000000" w:themeColor="text1"/>
          <w:sz w:val="28"/>
          <w:szCs w:val="28"/>
          <w:lang w:val="kk-KZ" w:eastAsia="tr-TR"/>
        </w:rPr>
        <w:t xml:space="preserve">S6, S7 </w:t>
      </w:r>
      <w:r>
        <w:rPr>
          <w:bCs/>
          <w:color w:val="000000" w:themeColor="text1"/>
          <w:sz w:val="28"/>
          <w:szCs w:val="28"/>
          <w:lang w:val="kk-KZ" w:eastAsia="tr-TR"/>
        </w:rPr>
        <w:t>үлгілері әлсіз белсенділік танытты.</w:t>
      </w:r>
      <w:r w:rsidRPr="0006605E">
        <w:rPr>
          <w:bCs/>
          <w:color w:val="000000" w:themeColor="text1"/>
          <w:sz w:val="28"/>
          <w:szCs w:val="28"/>
          <w:lang w:val="kk-KZ" w:eastAsia="tr-TR"/>
        </w:rPr>
        <w:t xml:space="preserve"> </w:t>
      </w:r>
      <w:r w:rsidRPr="00BA2F60">
        <w:rPr>
          <w:iCs/>
          <w:sz w:val="28"/>
          <w:szCs w:val="28"/>
        </w:rPr>
        <w:t>β</w:t>
      </w:r>
      <w:r w:rsidRPr="0006605E">
        <w:rPr>
          <w:iCs/>
          <w:sz w:val="28"/>
          <w:szCs w:val="28"/>
          <w:lang w:val="kk-KZ"/>
        </w:rPr>
        <w:t>-каротин-линол</w:t>
      </w:r>
      <w:r>
        <w:rPr>
          <w:iCs/>
          <w:sz w:val="28"/>
          <w:szCs w:val="28"/>
          <w:lang w:val="kk-KZ"/>
        </w:rPr>
        <w:t>ен</w:t>
      </w:r>
      <w:r w:rsidRPr="0006605E">
        <w:rPr>
          <w:iCs/>
          <w:sz w:val="28"/>
          <w:szCs w:val="28"/>
          <w:lang w:val="kk-KZ"/>
        </w:rPr>
        <w:t xml:space="preserve"> қышқылының талдауы липидтердің асқын тотығуын тежейтін және ортадағы бос радикалдар мен синглет оттегін кетіретін антиоксиданттарды түсіндіреді. </w:t>
      </w:r>
      <w:r>
        <w:rPr>
          <w:iCs/>
          <w:sz w:val="28"/>
          <w:szCs w:val="28"/>
          <w:lang w:val="kk-KZ"/>
        </w:rPr>
        <w:t>Демек, күнбағыс үлгілері липидтердің асқын тотығуын жақсы тежей алатындығын дәлелдеуге болады.</w:t>
      </w:r>
      <w:r>
        <w:rPr>
          <w:bCs/>
          <w:color w:val="000000" w:themeColor="text1"/>
          <w:sz w:val="28"/>
          <w:szCs w:val="28"/>
          <w:lang w:val="kk-KZ" w:eastAsia="tr-TR"/>
        </w:rPr>
        <w:t xml:space="preserve"> Ал, </w:t>
      </w:r>
      <w:r w:rsidRPr="0001154B">
        <w:rPr>
          <w:sz w:val="28"/>
          <w:szCs w:val="28"/>
          <w:lang w:val="kk-KZ" w:eastAsia="tr-TR"/>
        </w:rPr>
        <w:t>DPPH</w:t>
      </w:r>
      <w:r w:rsidRPr="0001154B">
        <w:rPr>
          <w:sz w:val="28"/>
          <w:szCs w:val="28"/>
          <w:vertAlign w:val="superscript"/>
          <w:lang w:val="kk-KZ" w:eastAsia="tr-TR"/>
        </w:rPr>
        <w:t>•</w:t>
      </w:r>
      <w:r>
        <w:rPr>
          <w:sz w:val="28"/>
          <w:szCs w:val="28"/>
          <w:lang w:val="kk-KZ" w:eastAsia="tr-TR"/>
        </w:rPr>
        <w:t xml:space="preserve"> пен</w:t>
      </w:r>
      <w:r w:rsidRPr="0001154B">
        <w:rPr>
          <w:sz w:val="28"/>
          <w:szCs w:val="28"/>
          <w:lang w:val="kk-KZ" w:eastAsia="tr-TR"/>
        </w:rPr>
        <w:t xml:space="preserve"> ABTS</w:t>
      </w:r>
      <w:r w:rsidRPr="0001154B">
        <w:rPr>
          <w:sz w:val="28"/>
          <w:szCs w:val="28"/>
          <w:vertAlign w:val="superscript"/>
          <w:lang w:val="kk-KZ" w:eastAsia="tr-TR"/>
        </w:rPr>
        <w:t>•+</w:t>
      </w:r>
      <w:r>
        <w:rPr>
          <w:sz w:val="28"/>
          <w:szCs w:val="28"/>
          <w:vertAlign w:val="superscript"/>
          <w:lang w:val="kk-KZ" w:eastAsia="tr-TR"/>
        </w:rPr>
        <w:t xml:space="preserve">. </w:t>
      </w:r>
      <w:r>
        <w:rPr>
          <w:sz w:val="28"/>
          <w:szCs w:val="28"/>
          <w:lang w:val="kk-KZ" w:eastAsia="tr-TR"/>
        </w:rPr>
        <w:t xml:space="preserve">талдаулары бойынша барлық үлгілер әлсіз белсенділік көрсетті. </w:t>
      </w:r>
    </w:p>
    <w:p w14:paraId="2728EDE1" w14:textId="5B631A26" w:rsidR="003A3435" w:rsidRDefault="00675A34" w:rsidP="00DF6A56">
      <w:pPr>
        <w:rPr>
          <w:b/>
          <w:bCs/>
          <w:sz w:val="28"/>
          <w:szCs w:val="28"/>
          <w:lang w:val="kk-KZ"/>
        </w:rPr>
      </w:pPr>
      <w:r>
        <w:rPr>
          <w:noProof/>
          <w:sz w:val="32"/>
          <w:szCs w:val="32"/>
          <w:lang w:eastAsia="en-US"/>
          <w14:ligatures w14:val="standardContextual"/>
        </w:rPr>
        <mc:AlternateContent>
          <mc:Choice Requires="wps">
            <w:drawing>
              <wp:anchor distT="0" distB="0" distL="114300" distR="114300" simplePos="0" relativeHeight="251793408" behindDoc="0" locked="0" layoutInCell="1" allowOverlap="1" wp14:anchorId="6561BE17" wp14:editId="59D90D27">
                <wp:simplePos x="0" y="0"/>
                <wp:positionH relativeFrom="margin">
                  <wp:posOffset>-454660</wp:posOffset>
                </wp:positionH>
                <wp:positionV relativeFrom="paragraph">
                  <wp:posOffset>12700</wp:posOffset>
                </wp:positionV>
                <wp:extent cx="375467" cy="464457"/>
                <wp:effectExtent l="0" t="0" r="5715" b="5715"/>
                <wp:wrapNone/>
                <wp:docPr id="1753130015" name="Надпись 19"/>
                <wp:cNvGraphicFramePr/>
                <a:graphic xmlns:a="http://schemas.openxmlformats.org/drawingml/2006/main">
                  <a:graphicData uri="http://schemas.microsoft.com/office/word/2010/wordprocessingShape">
                    <wps:wsp>
                      <wps:cNvSpPr txBox="1"/>
                      <wps:spPr>
                        <a:xfrm flipH="1">
                          <a:off x="0" y="0"/>
                          <a:ext cx="375467" cy="464457"/>
                        </a:xfrm>
                        <a:prstGeom prst="rect">
                          <a:avLst/>
                        </a:prstGeom>
                        <a:solidFill>
                          <a:schemeClr val="lt1"/>
                        </a:solidFill>
                        <a:ln w="6350">
                          <a:noFill/>
                        </a:ln>
                      </wps:spPr>
                      <wps:txbx>
                        <w:txbxContent>
                          <w:p w14:paraId="18304884" w14:textId="281E65DE" w:rsidR="009E51F8" w:rsidRPr="00675A34" w:rsidRDefault="009E51F8" w:rsidP="004356D0">
                            <w:pPr>
                              <w:rPr>
                                <w:sz w:val="28"/>
                              </w:rPr>
                            </w:pPr>
                            <w:r w:rsidRPr="00675A34">
                              <w:rPr>
                                <w:sz w:val="28"/>
                              </w:rPr>
                              <w:t>104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BE17" id="_x0000_s1088" type="#_x0000_t202" style="position:absolute;margin-left:-35.8pt;margin-top:1pt;width:29.55pt;height:36.55pt;flip:x;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" fillcolor="white [3201]" stroked="f" strokeweight=".5pt">
                <v:textbox style="layout-flow:vertical-ideographic">
                  <w:txbxContent>
                    <w:p w14:paraId="18304884" w14:textId="281E65DE" w:rsidR="009E51F8" w:rsidRPr="00675A34" w:rsidRDefault="009E51F8" w:rsidP="004356D0">
                      <w:pPr>
                        <w:rPr>
                          <w:sz w:val="28"/>
                        </w:rPr>
                      </w:pPr>
                      <w:r w:rsidRPr="00675A34">
                        <w:rPr>
                          <w:sz w:val="28"/>
                        </w:rPr>
                        <w:t>104</w:t>
                      </w:r>
                    </w:p>
                  </w:txbxContent>
                </v:textbox>
                <w10:wrap anchorx="margin"/>
              </v:shape>
            </w:pict>
          </mc:Fallback>
        </mc:AlternateContent>
      </w:r>
    </w:p>
    <w:p w14:paraId="09A0FE68" w14:textId="6857920C" w:rsidR="00FB07D2" w:rsidRPr="00405FA1" w:rsidRDefault="00DF6A56" w:rsidP="00DF6A56">
      <w:pPr>
        <w:rPr>
          <w:bCs/>
          <w:sz w:val="28"/>
          <w:szCs w:val="28"/>
          <w:lang w:val="kk-KZ"/>
        </w:rPr>
      </w:pPr>
      <w:r w:rsidRPr="00DF6A56">
        <w:rPr>
          <w:sz w:val="28"/>
          <w:szCs w:val="28"/>
          <w:lang w:val="kk-KZ"/>
        </w:rPr>
        <w:t>3</w:t>
      </w:r>
      <w:r w:rsidR="0044306F" w:rsidRPr="00AE0B06">
        <w:rPr>
          <w:sz w:val="28"/>
          <w:szCs w:val="28"/>
          <w:lang w:val="kk-KZ"/>
        </w:rPr>
        <w:t xml:space="preserve">2 </w:t>
      </w:r>
      <w:r>
        <w:rPr>
          <w:sz w:val="28"/>
          <w:szCs w:val="28"/>
          <w:lang w:val="kk-KZ"/>
        </w:rPr>
        <w:t>–</w:t>
      </w:r>
      <w:r w:rsidRPr="00DF6A56">
        <w:rPr>
          <w:sz w:val="28"/>
          <w:szCs w:val="28"/>
          <w:lang w:val="kk-KZ"/>
        </w:rPr>
        <w:t xml:space="preserve"> </w:t>
      </w:r>
      <w:r w:rsidR="00E625A9" w:rsidRPr="00DF6A56">
        <w:rPr>
          <w:sz w:val="28"/>
          <w:szCs w:val="28"/>
          <w:lang w:val="kk-KZ"/>
        </w:rPr>
        <w:t>кесте</w:t>
      </w:r>
      <w:r>
        <w:rPr>
          <w:bCs/>
          <w:sz w:val="28"/>
          <w:szCs w:val="28"/>
          <w:lang w:val="kk-KZ"/>
        </w:rPr>
        <w:t>.</w:t>
      </w:r>
      <w:r w:rsidR="00E625A9" w:rsidRPr="00DF6A56">
        <w:rPr>
          <w:bCs/>
          <w:sz w:val="28"/>
          <w:szCs w:val="28"/>
          <w:lang w:val="kk-KZ"/>
        </w:rPr>
        <w:t xml:space="preserve"> </w:t>
      </w:r>
      <w:r w:rsidR="00E625A9" w:rsidRPr="003A3435">
        <w:rPr>
          <w:bCs/>
          <w:sz w:val="28"/>
          <w:szCs w:val="28"/>
          <w:lang w:val="kk-KZ"/>
        </w:rPr>
        <w:t>Күнбағыс бал үлгілерінің тотығуға қарсы және холинэстераза, уреаза, тирозиназаны тежеу</w:t>
      </w:r>
      <w:r w:rsidR="003A3435">
        <w:rPr>
          <w:bCs/>
          <w:sz w:val="28"/>
          <w:szCs w:val="28"/>
          <w:lang w:val="kk-KZ"/>
        </w:rPr>
        <w:t xml:space="preserve"> </w:t>
      </w:r>
      <w:r w:rsidR="00E625A9" w:rsidRPr="003A3435">
        <w:rPr>
          <w:bCs/>
          <w:sz w:val="28"/>
          <w:szCs w:val="28"/>
          <w:lang w:val="kk-KZ"/>
        </w:rPr>
        <w:t>белсенділігі</w:t>
      </w:r>
    </w:p>
    <w:p w14:paraId="59453D6C" w14:textId="6557263F" w:rsidR="00DF6A56" w:rsidRPr="00405FA1" w:rsidRDefault="0044306F" w:rsidP="00DF6A56">
      <w:pPr>
        <w:rPr>
          <w:b/>
          <w:bCs/>
          <w:sz w:val="20"/>
          <w:szCs w:val="20"/>
          <w:lang w:val="kk-KZ"/>
        </w:rPr>
      </w:pPr>
      <w:r>
        <w:rPr>
          <w:noProof/>
          <w:sz w:val="32"/>
          <w:szCs w:val="32"/>
          <w:lang w:eastAsia="en-US"/>
          <w14:ligatures w14:val="standardContextual"/>
        </w:rPr>
        <mc:AlternateContent>
          <mc:Choice Requires="wps">
            <w:drawing>
              <wp:anchor distT="0" distB="0" distL="114300" distR="114300" simplePos="0" relativeHeight="251795456" behindDoc="0" locked="0" layoutInCell="1" allowOverlap="1" wp14:anchorId="612380C1" wp14:editId="06559C44">
                <wp:simplePos x="0" y="0"/>
                <wp:positionH relativeFrom="margin">
                  <wp:posOffset>4316095</wp:posOffset>
                </wp:positionH>
                <wp:positionV relativeFrom="paragraph">
                  <wp:posOffset>2916215</wp:posOffset>
                </wp:positionV>
                <wp:extent cx="682172" cy="348342"/>
                <wp:effectExtent l="0" t="0" r="3810" b="0"/>
                <wp:wrapNone/>
                <wp:docPr id="1764003955" name="Надпись 19"/>
                <wp:cNvGraphicFramePr/>
                <a:graphic xmlns:a="http://schemas.openxmlformats.org/drawingml/2006/main">
                  <a:graphicData uri="http://schemas.microsoft.com/office/word/2010/wordprocessingShape">
                    <wps:wsp>
                      <wps:cNvSpPr txBox="1"/>
                      <wps:spPr>
                        <a:xfrm flipH="1">
                          <a:off x="0" y="0"/>
                          <a:ext cx="682172" cy="348342"/>
                        </a:xfrm>
                        <a:prstGeom prst="rect">
                          <a:avLst/>
                        </a:prstGeom>
                        <a:solidFill>
                          <a:schemeClr val="lt1"/>
                        </a:solidFill>
                        <a:ln w="6350">
                          <a:noFill/>
                        </a:ln>
                      </wps:spPr>
                      <wps:txbx>
                        <w:txbxContent>
                          <w:p w14:paraId="58AACA86"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80C1" id="_x0000_s1089" type="#_x0000_t202" style="position:absolute;margin-left:339.85pt;margin-top:229.6pt;width:53.7pt;height:27.45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" fillcolor="white [3201]" stroked="f" strokeweight=".5pt">
                <v:textbox style="layout-flow:vertical-ideographic">
                  <w:txbxContent>
                    <w:p w14:paraId="58AACA86" w14:textId="77777777" w:rsidR="009E51F8" w:rsidRPr="009C15D4" w:rsidRDefault="009E51F8" w:rsidP="004356D0">
                      <w:pPr>
                        <w:rPr>
                          <w:lang w:val="kk-KZ"/>
                        </w:rPr>
                      </w:pPr>
                    </w:p>
                  </w:txbxContent>
                </v:textbox>
                <w10:wrap anchorx="margin"/>
              </v:shape>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417"/>
        <w:gridCol w:w="1133"/>
        <w:gridCol w:w="1400"/>
        <w:gridCol w:w="1550"/>
        <w:gridCol w:w="1488"/>
        <w:gridCol w:w="1370"/>
        <w:gridCol w:w="1370"/>
        <w:gridCol w:w="1370"/>
        <w:gridCol w:w="1539"/>
      </w:tblGrid>
      <w:tr w:rsidR="00665BEE" w:rsidRPr="00405FA1" w14:paraId="512FD4EC" w14:textId="77777777" w:rsidTr="00F5274E">
        <w:trPr>
          <w:trHeight w:val="867"/>
        </w:trPr>
        <w:tc>
          <w:tcPr>
            <w:tcW w:w="1842" w:type="dxa"/>
            <w:vMerge w:val="restart"/>
            <w:vAlign w:val="center"/>
          </w:tcPr>
          <w:p w14:paraId="004C9EEC" w14:textId="004FBD83" w:rsidR="00FB07D2" w:rsidRPr="00405FA1" w:rsidRDefault="0085149D" w:rsidP="00E9462E">
            <w:pPr>
              <w:jc w:val="center"/>
              <w:rPr>
                <w:b/>
                <w:sz w:val="18"/>
                <w:szCs w:val="18"/>
                <w:lang w:val="kk-KZ"/>
              </w:rPr>
            </w:pPr>
            <w:r w:rsidRPr="00405FA1">
              <w:rPr>
                <w:b/>
                <w:sz w:val="18"/>
                <w:szCs w:val="18"/>
                <w:lang w:val="kk-KZ"/>
              </w:rPr>
              <w:t>Үлгілер</w:t>
            </w:r>
          </w:p>
          <w:p w14:paraId="16796D9F" w14:textId="77777777" w:rsidR="00FB07D2" w:rsidRPr="00405FA1" w:rsidRDefault="00FB07D2" w:rsidP="00E9462E">
            <w:pPr>
              <w:ind w:left="-36"/>
              <w:jc w:val="center"/>
              <w:rPr>
                <w:b/>
                <w:sz w:val="18"/>
                <w:szCs w:val="18"/>
                <w:lang w:val="en-GB"/>
              </w:rPr>
            </w:pPr>
          </w:p>
        </w:tc>
        <w:tc>
          <w:tcPr>
            <w:tcW w:w="6988" w:type="dxa"/>
            <w:gridSpan w:val="5"/>
            <w:vAlign w:val="center"/>
          </w:tcPr>
          <w:p w14:paraId="4B6F34D8" w14:textId="013F99A3" w:rsidR="00FB07D2" w:rsidRPr="00405FA1" w:rsidRDefault="00A73859" w:rsidP="00E9462E">
            <w:pPr>
              <w:spacing w:after="120"/>
              <w:jc w:val="center"/>
              <w:rPr>
                <w:b/>
                <w:sz w:val="18"/>
                <w:szCs w:val="18"/>
                <w:lang w:val="kk-KZ"/>
              </w:rPr>
            </w:pPr>
            <w:r w:rsidRPr="00405FA1">
              <w:rPr>
                <w:b/>
                <w:sz w:val="18"/>
                <w:szCs w:val="18"/>
                <w:lang w:val="kk-KZ"/>
              </w:rPr>
              <w:t>Тотығуға қарсы белсенділік</w:t>
            </w:r>
          </w:p>
        </w:tc>
        <w:tc>
          <w:tcPr>
            <w:tcW w:w="5649" w:type="dxa"/>
            <w:gridSpan w:val="4"/>
            <w:vAlign w:val="center"/>
          </w:tcPr>
          <w:p w14:paraId="044B20A4" w14:textId="7B4D9CC7" w:rsidR="00FB07D2" w:rsidRPr="00405FA1" w:rsidRDefault="00A73859" w:rsidP="00E9462E">
            <w:pPr>
              <w:spacing w:after="120"/>
              <w:jc w:val="center"/>
              <w:rPr>
                <w:b/>
                <w:sz w:val="18"/>
                <w:szCs w:val="18"/>
                <w:lang w:val="kk-KZ"/>
              </w:rPr>
            </w:pPr>
            <w:r w:rsidRPr="00405FA1">
              <w:rPr>
                <w:b/>
                <w:bCs/>
                <w:sz w:val="18"/>
                <w:szCs w:val="18"/>
                <w:lang w:val="kk-KZ" w:eastAsia="tr-TR"/>
              </w:rPr>
              <w:t>Ферменттерді тежеу белсенділігі</w:t>
            </w:r>
          </w:p>
        </w:tc>
      </w:tr>
      <w:tr w:rsidR="006D6CB8" w:rsidRPr="00405FA1" w14:paraId="3D650398" w14:textId="77777777" w:rsidTr="0044306F">
        <w:trPr>
          <w:trHeight w:val="867"/>
        </w:trPr>
        <w:tc>
          <w:tcPr>
            <w:tcW w:w="1842" w:type="dxa"/>
            <w:vMerge/>
            <w:vAlign w:val="center"/>
          </w:tcPr>
          <w:p w14:paraId="3308350E" w14:textId="77777777" w:rsidR="003B2377" w:rsidRPr="00405FA1" w:rsidRDefault="003B2377" w:rsidP="00E9462E">
            <w:pPr>
              <w:ind w:left="-36"/>
              <w:jc w:val="center"/>
              <w:rPr>
                <w:b/>
                <w:sz w:val="18"/>
                <w:szCs w:val="18"/>
                <w:lang w:val="en-GB"/>
              </w:rPr>
            </w:pPr>
          </w:p>
        </w:tc>
        <w:tc>
          <w:tcPr>
            <w:tcW w:w="1417" w:type="dxa"/>
            <w:vAlign w:val="center"/>
          </w:tcPr>
          <w:p w14:paraId="5CE83353" w14:textId="4EC43905" w:rsidR="003B2377" w:rsidRPr="00405FA1" w:rsidRDefault="003B2377" w:rsidP="00E9462E">
            <w:pPr>
              <w:spacing w:after="120"/>
              <w:jc w:val="center"/>
              <w:rPr>
                <w:b/>
                <w:sz w:val="18"/>
                <w:szCs w:val="18"/>
                <w:lang w:val="en-GB"/>
              </w:rPr>
            </w:pPr>
            <w:r w:rsidRPr="00405FA1">
              <w:rPr>
                <w:b/>
                <w:bCs/>
                <w:i/>
                <w:iCs/>
                <w:sz w:val="18"/>
                <w:szCs w:val="18"/>
                <w:lang w:eastAsia="tr-TR"/>
              </w:rPr>
              <w:t>β</w:t>
            </w:r>
            <w:r w:rsidRPr="00405FA1">
              <w:rPr>
                <w:b/>
                <w:bCs/>
                <w:sz w:val="18"/>
                <w:szCs w:val="18"/>
                <w:lang w:val="kk-KZ" w:eastAsia="tr-TR"/>
              </w:rPr>
              <w:t xml:space="preserve">-каротин-линолен қышқылының талдауы </w:t>
            </w:r>
            <w:r w:rsidRPr="00405FA1">
              <w:rPr>
                <w:b/>
                <w:bCs/>
                <w:sz w:val="18"/>
                <w:szCs w:val="18"/>
                <w:vertAlign w:val="superscript"/>
                <w:lang w:val="kk-KZ" w:eastAsia="tr-TR"/>
              </w:rPr>
              <w:t>a</w:t>
            </w:r>
          </w:p>
        </w:tc>
        <w:tc>
          <w:tcPr>
            <w:tcW w:w="1133" w:type="dxa"/>
            <w:vAlign w:val="center"/>
          </w:tcPr>
          <w:p w14:paraId="5305DDCE" w14:textId="72BD521E" w:rsidR="003B2377" w:rsidRPr="00405FA1" w:rsidRDefault="003B2377" w:rsidP="00E9462E">
            <w:pPr>
              <w:spacing w:after="120"/>
              <w:jc w:val="center"/>
              <w:rPr>
                <w:b/>
                <w:sz w:val="18"/>
                <w:szCs w:val="18"/>
                <w:lang w:val="en-GB"/>
              </w:rPr>
            </w:pPr>
            <w:r w:rsidRPr="00405FA1">
              <w:rPr>
                <w:b/>
                <w:bCs/>
                <w:sz w:val="18"/>
                <w:szCs w:val="18"/>
                <w:lang w:eastAsia="tr-TR"/>
              </w:rPr>
              <w:t>DPPH</w:t>
            </w:r>
            <w:r w:rsidRPr="00405FA1">
              <w:rPr>
                <w:b/>
                <w:bCs/>
                <w:sz w:val="18"/>
                <w:szCs w:val="18"/>
                <w:vertAlign w:val="superscript"/>
                <w:lang w:eastAsia="tr-TR"/>
              </w:rPr>
              <w:t>•</w:t>
            </w:r>
            <w:r w:rsidRPr="00405FA1">
              <w:rPr>
                <w:b/>
                <w:bCs/>
                <w:sz w:val="18"/>
                <w:szCs w:val="18"/>
                <w:lang w:eastAsia="tr-TR"/>
              </w:rPr>
              <w:t xml:space="preserve"> </w:t>
            </w:r>
            <w:r w:rsidRPr="00405FA1">
              <w:rPr>
                <w:b/>
                <w:bCs/>
                <w:sz w:val="18"/>
                <w:szCs w:val="18"/>
                <w:lang w:val="kk-KZ" w:eastAsia="tr-TR"/>
              </w:rPr>
              <w:t>талдауы</w:t>
            </w:r>
            <w:r w:rsidRPr="00405FA1">
              <w:rPr>
                <w:b/>
                <w:bCs/>
                <w:sz w:val="18"/>
                <w:szCs w:val="18"/>
                <w:lang w:eastAsia="tr-TR"/>
              </w:rPr>
              <w:t xml:space="preserve"> </w:t>
            </w:r>
            <w:r w:rsidRPr="00405FA1">
              <w:rPr>
                <w:b/>
                <w:bCs/>
                <w:sz w:val="18"/>
                <w:szCs w:val="18"/>
                <w:vertAlign w:val="superscript"/>
                <w:lang w:eastAsia="tr-TR"/>
              </w:rPr>
              <w:t>a</w:t>
            </w:r>
          </w:p>
        </w:tc>
        <w:tc>
          <w:tcPr>
            <w:tcW w:w="1400" w:type="dxa"/>
            <w:vAlign w:val="center"/>
          </w:tcPr>
          <w:p w14:paraId="231AFBD5" w14:textId="116FD379" w:rsidR="003B2377" w:rsidRPr="00405FA1" w:rsidRDefault="003B2377" w:rsidP="00E9462E">
            <w:pPr>
              <w:spacing w:after="120"/>
              <w:jc w:val="center"/>
              <w:rPr>
                <w:b/>
                <w:sz w:val="18"/>
                <w:szCs w:val="18"/>
                <w:lang w:val="en-GB"/>
              </w:rPr>
            </w:pPr>
            <w:r w:rsidRPr="00405FA1">
              <w:rPr>
                <w:b/>
                <w:bCs/>
                <w:sz w:val="18"/>
                <w:szCs w:val="18"/>
                <w:lang w:eastAsia="tr-TR"/>
              </w:rPr>
              <w:t>ABTS</w:t>
            </w:r>
            <w:r w:rsidRPr="00405FA1">
              <w:rPr>
                <w:b/>
                <w:bCs/>
                <w:sz w:val="18"/>
                <w:szCs w:val="18"/>
                <w:vertAlign w:val="superscript"/>
                <w:lang w:eastAsia="tr-TR"/>
              </w:rPr>
              <w:t>•+</w:t>
            </w:r>
            <w:r w:rsidRPr="00405FA1">
              <w:rPr>
                <w:b/>
                <w:bCs/>
                <w:sz w:val="18"/>
                <w:szCs w:val="18"/>
                <w:lang w:eastAsia="tr-TR"/>
              </w:rPr>
              <w:t xml:space="preserve"> </w:t>
            </w:r>
            <w:r w:rsidRPr="00405FA1">
              <w:rPr>
                <w:b/>
                <w:bCs/>
                <w:sz w:val="18"/>
                <w:szCs w:val="18"/>
                <w:lang w:val="kk-KZ" w:eastAsia="tr-TR"/>
              </w:rPr>
              <w:t>талдауы</w:t>
            </w:r>
            <w:r w:rsidRPr="00405FA1">
              <w:rPr>
                <w:b/>
                <w:bCs/>
                <w:sz w:val="18"/>
                <w:szCs w:val="18"/>
                <w:lang w:eastAsia="tr-TR"/>
              </w:rPr>
              <w:t xml:space="preserve"> </w:t>
            </w:r>
            <w:r w:rsidRPr="00405FA1">
              <w:rPr>
                <w:b/>
                <w:bCs/>
                <w:sz w:val="18"/>
                <w:szCs w:val="18"/>
                <w:vertAlign w:val="superscript"/>
                <w:lang w:eastAsia="tr-TR"/>
              </w:rPr>
              <w:t>a</w:t>
            </w:r>
          </w:p>
        </w:tc>
        <w:tc>
          <w:tcPr>
            <w:tcW w:w="1550" w:type="dxa"/>
            <w:vAlign w:val="center"/>
          </w:tcPr>
          <w:p w14:paraId="5D3BE59B" w14:textId="386AFE80" w:rsidR="003B2377" w:rsidRPr="00405FA1" w:rsidRDefault="003B2377" w:rsidP="00E9462E">
            <w:pPr>
              <w:spacing w:after="120"/>
              <w:jc w:val="center"/>
              <w:rPr>
                <w:b/>
                <w:sz w:val="18"/>
                <w:szCs w:val="18"/>
                <w:lang w:val="en-GB"/>
              </w:rPr>
            </w:pPr>
            <w:r w:rsidRPr="00405FA1">
              <w:rPr>
                <w:b/>
                <w:bCs/>
                <w:sz w:val="18"/>
                <w:szCs w:val="18"/>
                <w:lang w:eastAsia="tr-TR"/>
              </w:rPr>
              <w:t>Металды хелатта</w:t>
            </w:r>
            <w:r w:rsidRPr="00405FA1">
              <w:rPr>
                <w:b/>
                <w:bCs/>
                <w:sz w:val="18"/>
                <w:szCs w:val="18"/>
                <w:lang w:val="kk-KZ" w:eastAsia="tr-TR"/>
              </w:rPr>
              <w:t>у</w:t>
            </w:r>
            <w:r w:rsidRPr="00405FA1">
              <w:rPr>
                <w:b/>
                <w:bCs/>
                <w:sz w:val="18"/>
                <w:szCs w:val="18"/>
                <w:lang w:eastAsia="tr-TR"/>
              </w:rPr>
              <w:t xml:space="preserve"> талдау</w:t>
            </w:r>
            <w:r w:rsidRPr="00405FA1">
              <w:rPr>
                <w:b/>
                <w:bCs/>
                <w:sz w:val="18"/>
                <w:szCs w:val="18"/>
                <w:lang w:val="kk-KZ" w:eastAsia="tr-TR"/>
              </w:rPr>
              <w:t>ы</w:t>
            </w:r>
            <w:r w:rsidRPr="00405FA1">
              <w:rPr>
                <w:b/>
                <w:bCs/>
                <w:sz w:val="18"/>
                <w:szCs w:val="18"/>
                <w:lang w:eastAsia="tr-TR"/>
              </w:rPr>
              <w:t xml:space="preserve"> </w:t>
            </w:r>
            <w:r w:rsidRPr="00405FA1">
              <w:rPr>
                <w:b/>
                <w:bCs/>
                <w:sz w:val="18"/>
                <w:szCs w:val="18"/>
                <w:vertAlign w:val="superscript"/>
                <w:lang w:eastAsia="tr-TR"/>
              </w:rPr>
              <w:t>a</w:t>
            </w:r>
          </w:p>
        </w:tc>
        <w:tc>
          <w:tcPr>
            <w:tcW w:w="1488" w:type="dxa"/>
            <w:vAlign w:val="center"/>
          </w:tcPr>
          <w:p w14:paraId="0368864A" w14:textId="77777777" w:rsidR="003B2377" w:rsidRPr="00405FA1" w:rsidRDefault="003B2377" w:rsidP="00E9462E">
            <w:pPr>
              <w:jc w:val="center"/>
              <w:rPr>
                <w:b/>
                <w:bCs/>
                <w:color w:val="000000" w:themeColor="text1"/>
                <w:sz w:val="18"/>
                <w:szCs w:val="18"/>
                <w:lang w:eastAsia="tr-TR"/>
              </w:rPr>
            </w:pPr>
            <w:r w:rsidRPr="00405FA1">
              <w:rPr>
                <w:b/>
                <w:bCs/>
                <w:color w:val="000000" w:themeColor="text1"/>
                <w:sz w:val="18"/>
                <w:szCs w:val="18"/>
                <w:lang w:eastAsia="tr-TR"/>
              </w:rPr>
              <w:t>CUPRAC</w:t>
            </w:r>
          </w:p>
          <w:p w14:paraId="5DE4533C" w14:textId="5BF472F6" w:rsidR="003B2377" w:rsidRPr="00405FA1" w:rsidRDefault="003B2377" w:rsidP="00E9462E">
            <w:pPr>
              <w:spacing w:after="120"/>
              <w:jc w:val="center"/>
              <w:rPr>
                <w:b/>
                <w:sz w:val="18"/>
                <w:szCs w:val="18"/>
                <w:lang w:val="en-GB"/>
              </w:rPr>
            </w:pPr>
            <w:r w:rsidRPr="00405FA1">
              <w:rPr>
                <w:b/>
                <w:bCs/>
                <w:sz w:val="18"/>
                <w:szCs w:val="18"/>
                <w:lang w:eastAsia="tr-TR"/>
              </w:rPr>
              <w:t>талдау</w:t>
            </w:r>
            <w:r w:rsidRPr="00405FA1">
              <w:rPr>
                <w:b/>
                <w:bCs/>
                <w:sz w:val="18"/>
                <w:szCs w:val="18"/>
                <w:lang w:val="kk-KZ" w:eastAsia="tr-TR"/>
              </w:rPr>
              <w:t>ы</w:t>
            </w:r>
            <w:r w:rsidRPr="00405FA1">
              <w:rPr>
                <w:b/>
                <w:bCs/>
                <w:sz w:val="18"/>
                <w:szCs w:val="18"/>
                <w:lang w:eastAsia="tr-TR"/>
              </w:rPr>
              <w:t xml:space="preserve"> </w:t>
            </w:r>
            <w:r w:rsidRPr="00405FA1">
              <w:rPr>
                <w:b/>
                <w:bCs/>
                <w:sz w:val="18"/>
                <w:szCs w:val="18"/>
                <w:vertAlign w:val="superscript"/>
                <w:lang w:eastAsia="tr-TR"/>
              </w:rPr>
              <w:t>a</w:t>
            </w:r>
          </w:p>
        </w:tc>
        <w:tc>
          <w:tcPr>
            <w:tcW w:w="1370" w:type="dxa"/>
            <w:vAlign w:val="center"/>
          </w:tcPr>
          <w:p w14:paraId="1B59FC2A" w14:textId="273ED18C" w:rsidR="003B2377" w:rsidRPr="00405FA1" w:rsidRDefault="003B2377" w:rsidP="00E9462E">
            <w:pPr>
              <w:spacing w:after="120"/>
              <w:jc w:val="center"/>
              <w:rPr>
                <w:b/>
                <w:sz w:val="18"/>
                <w:szCs w:val="18"/>
                <w:lang w:val="kk-KZ"/>
              </w:rPr>
            </w:pPr>
            <w:r w:rsidRPr="00405FA1">
              <w:rPr>
                <w:b/>
                <w:bCs/>
                <w:i/>
                <w:sz w:val="18"/>
                <w:szCs w:val="18"/>
                <w:lang w:val="en-GB" w:eastAsia="tr-TR"/>
              </w:rPr>
              <w:t xml:space="preserve">AChE </w:t>
            </w:r>
            <w:r w:rsidRPr="00405FA1">
              <w:rPr>
                <w:b/>
                <w:bCs/>
                <w:iCs/>
                <w:sz w:val="18"/>
                <w:szCs w:val="18"/>
                <w:lang w:val="kk-KZ" w:eastAsia="tr-TR"/>
              </w:rPr>
              <w:t>тежеу талдауы</w:t>
            </w:r>
          </w:p>
        </w:tc>
        <w:tc>
          <w:tcPr>
            <w:tcW w:w="1370" w:type="dxa"/>
            <w:vAlign w:val="center"/>
          </w:tcPr>
          <w:p w14:paraId="662BA927" w14:textId="34BD82C3" w:rsidR="003B2377" w:rsidRPr="00405FA1" w:rsidRDefault="003B2377" w:rsidP="00E9462E">
            <w:pPr>
              <w:spacing w:after="120"/>
              <w:jc w:val="center"/>
              <w:rPr>
                <w:b/>
                <w:sz w:val="18"/>
                <w:szCs w:val="18"/>
                <w:lang w:val="kk-KZ"/>
              </w:rPr>
            </w:pPr>
            <w:r w:rsidRPr="00405FA1">
              <w:rPr>
                <w:b/>
                <w:bCs/>
                <w:i/>
                <w:sz w:val="18"/>
                <w:szCs w:val="18"/>
                <w:lang w:val="en-GB" w:eastAsia="tr-TR"/>
              </w:rPr>
              <w:t>BChE</w:t>
            </w:r>
            <w:r w:rsidRPr="00405FA1">
              <w:rPr>
                <w:b/>
                <w:bCs/>
                <w:i/>
                <w:sz w:val="18"/>
                <w:szCs w:val="18"/>
                <w:lang w:val="kk-KZ" w:eastAsia="tr-TR"/>
              </w:rPr>
              <w:t xml:space="preserve"> </w:t>
            </w:r>
            <w:r w:rsidRPr="00405FA1">
              <w:rPr>
                <w:b/>
                <w:bCs/>
                <w:iCs/>
                <w:sz w:val="18"/>
                <w:szCs w:val="18"/>
                <w:lang w:val="kk-KZ" w:eastAsia="tr-TR"/>
              </w:rPr>
              <w:t>тежеу талдауы</w:t>
            </w:r>
          </w:p>
        </w:tc>
        <w:tc>
          <w:tcPr>
            <w:tcW w:w="1370" w:type="dxa"/>
            <w:vAlign w:val="center"/>
          </w:tcPr>
          <w:p w14:paraId="34052B77" w14:textId="58CC5553" w:rsidR="003B2377" w:rsidRPr="00405FA1" w:rsidRDefault="003B2377" w:rsidP="00E9462E">
            <w:pPr>
              <w:spacing w:after="120"/>
              <w:jc w:val="center"/>
              <w:rPr>
                <w:b/>
                <w:sz w:val="18"/>
                <w:szCs w:val="18"/>
                <w:lang w:val="en-GB"/>
              </w:rPr>
            </w:pPr>
            <w:r w:rsidRPr="00405FA1">
              <w:rPr>
                <w:b/>
                <w:bCs/>
                <w:sz w:val="18"/>
                <w:szCs w:val="18"/>
                <w:lang w:val="kk-KZ" w:eastAsia="tr-TR"/>
              </w:rPr>
              <w:t xml:space="preserve">Уреаза </w:t>
            </w:r>
            <w:r w:rsidRPr="00405FA1">
              <w:rPr>
                <w:b/>
                <w:bCs/>
                <w:iCs/>
                <w:sz w:val="18"/>
                <w:szCs w:val="18"/>
                <w:lang w:val="kk-KZ" w:eastAsia="tr-TR"/>
              </w:rPr>
              <w:t>тежеу талдауы</w:t>
            </w:r>
          </w:p>
        </w:tc>
        <w:tc>
          <w:tcPr>
            <w:tcW w:w="1539" w:type="dxa"/>
            <w:vAlign w:val="center"/>
          </w:tcPr>
          <w:p w14:paraId="45613618" w14:textId="112CF0D8" w:rsidR="003B2377" w:rsidRPr="00405FA1" w:rsidRDefault="003B2377" w:rsidP="00E9462E">
            <w:pPr>
              <w:spacing w:after="120"/>
              <w:jc w:val="center"/>
              <w:rPr>
                <w:b/>
                <w:sz w:val="18"/>
                <w:szCs w:val="18"/>
                <w:lang w:val="kk-KZ"/>
              </w:rPr>
            </w:pPr>
            <w:r w:rsidRPr="00405FA1">
              <w:rPr>
                <w:b/>
                <w:bCs/>
                <w:sz w:val="18"/>
                <w:szCs w:val="18"/>
                <w:lang w:val="kk-KZ" w:eastAsia="tr-TR"/>
              </w:rPr>
              <w:t>Тирозиназа тежеу талдауы</w:t>
            </w:r>
          </w:p>
        </w:tc>
      </w:tr>
      <w:tr w:rsidR="003B2377" w:rsidRPr="00405FA1" w14:paraId="6C828B55" w14:textId="77777777" w:rsidTr="0044306F">
        <w:trPr>
          <w:trHeight w:val="340"/>
        </w:trPr>
        <w:tc>
          <w:tcPr>
            <w:tcW w:w="1842" w:type="dxa"/>
            <w:vMerge/>
            <w:vAlign w:val="center"/>
          </w:tcPr>
          <w:p w14:paraId="6747C5FE" w14:textId="77777777" w:rsidR="003B2377" w:rsidRPr="00405FA1" w:rsidRDefault="003B2377" w:rsidP="00E9462E">
            <w:pPr>
              <w:ind w:left="-36"/>
              <w:jc w:val="center"/>
              <w:rPr>
                <w:sz w:val="18"/>
                <w:szCs w:val="18"/>
                <w:lang w:val="en-GB"/>
              </w:rPr>
            </w:pPr>
          </w:p>
        </w:tc>
        <w:tc>
          <w:tcPr>
            <w:tcW w:w="5500" w:type="dxa"/>
            <w:gridSpan w:val="4"/>
            <w:vAlign w:val="center"/>
          </w:tcPr>
          <w:p w14:paraId="0F2C1695" w14:textId="5517B7D2" w:rsidR="003B2377" w:rsidRPr="00405FA1" w:rsidRDefault="003B2377" w:rsidP="00E9462E">
            <w:pPr>
              <w:jc w:val="center"/>
              <w:rPr>
                <w:sz w:val="18"/>
                <w:szCs w:val="18"/>
                <w:lang w:val="kk-KZ"/>
              </w:rPr>
            </w:pPr>
            <w:r w:rsidRPr="00405FA1">
              <w:rPr>
                <w:b/>
                <w:color w:val="000000" w:themeColor="text1"/>
                <w:sz w:val="18"/>
                <w:szCs w:val="18"/>
                <w:lang w:eastAsia="tr-TR"/>
              </w:rPr>
              <w:t>IC</w:t>
            </w:r>
            <w:r w:rsidRPr="00405FA1">
              <w:rPr>
                <w:b/>
                <w:color w:val="000000" w:themeColor="text1"/>
                <w:sz w:val="18"/>
                <w:szCs w:val="18"/>
                <w:vertAlign w:val="subscript"/>
                <w:lang w:eastAsia="tr-TR"/>
              </w:rPr>
              <w:t>50</w:t>
            </w:r>
            <w:r w:rsidRPr="00405FA1">
              <w:rPr>
                <w:b/>
                <w:color w:val="000000" w:themeColor="text1"/>
                <w:sz w:val="18"/>
                <w:szCs w:val="18"/>
                <w:lang w:eastAsia="tr-TR"/>
              </w:rPr>
              <w:t xml:space="preserve"> (</w:t>
            </w:r>
            <w:r w:rsidRPr="00405FA1">
              <w:rPr>
                <w:b/>
                <w:color w:val="000000" w:themeColor="text1"/>
                <w:sz w:val="18"/>
                <w:szCs w:val="18"/>
                <w:lang w:val="kk-KZ" w:eastAsia="tr-TR"/>
              </w:rPr>
              <w:t>мг/мл</w:t>
            </w:r>
            <w:r w:rsidRPr="00405FA1">
              <w:rPr>
                <w:b/>
                <w:color w:val="000000" w:themeColor="text1"/>
                <w:sz w:val="18"/>
                <w:szCs w:val="18"/>
                <w:lang w:eastAsia="tr-TR"/>
              </w:rPr>
              <w:t xml:space="preserve">) </w:t>
            </w:r>
            <w:r w:rsidRPr="00405FA1">
              <w:rPr>
                <w:b/>
                <w:color w:val="000000" w:themeColor="text1"/>
                <w:sz w:val="18"/>
                <w:szCs w:val="18"/>
                <w:vertAlign w:val="superscript"/>
                <w:lang w:eastAsia="tr-TR"/>
              </w:rPr>
              <w:t>a</w:t>
            </w:r>
          </w:p>
        </w:tc>
        <w:tc>
          <w:tcPr>
            <w:tcW w:w="1488" w:type="dxa"/>
            <w:vAlign w:val="center"/>
          </w:tcPr>
          <w:p w14:paraId="296AFB7E" w14:textId="0762BB89" w:rsidR="003B2377" w:rsidRPr="00405FA1" w:rsidRDefault="003B2377" w:rsidP="00E9462E">
            <w:pPr>
              <w:spacing w:after="120"/>
              <w:jc w:val="center"/>
              <w:rPr>
                <w:b/>
                <w:sz w:val="18"/>
                <w:szCs w:val="18"/>
                <w:lang w:val="en-GB"/>
              </w:rPr>
            </w:pPr>
            <w:r w:rsidRPr="00405FA1">
              <w:rPr>
                <w:b/>
                <w:sz w:val="18"/>
                <w:szCs w:val="18"/>
                <w:lang w:val="en-GB"/>
              </w:rPr>
              <w:t>A</w:t>
            </w:r>
            <w:r w:rsidRPr="00405FA1">
              <w:rPr>
                <w:b/>
                <w:sz w:val="18"/>
                <w:szCs w:val="18"/>
                <w:vertAlign w:val="subscript"/>
                <w:lang w:val="en-GB"/>
              </w:rPr>
              <w:t>0.5</w:t>
            </w:r>
            <w:r w:rsidRPr="00405FA1">
              <w:rPr>
                <w:b/>
                <w:sz w:val="18"/>
                <w:szCs w:val="18"/>
                <w:lang w:val="en-GB"/>
              </w:rPr>
              <w:t xml:space="preserve"> (</w:t>
            </w:r>
            <w:r w:rsidRPr="00405FA1">
              <w:rPr>
                <w:b/>
                <w:sz w:val="18"/>
                <w:szCs w:val="18"/>
                <w:lang w:val="kk-KZ"/>
              </w:rPr>
              <w:t>мг</w:t>
            </w:r>
            <w:r w:rsidRPr="00405FA1">
              <w:rPr>
                <w:b/>
                <w:sz w:val="18"/>
                <w:szCs w:val="18"/>
                <w:lang w:val="en-GB"/>
              </w:rPr>
              <w:t>/</w:t>
            </w:r>
            <w:r w:rsidRPr="00405FA1">
              <w:rPr>
                <w:b/>
                <w:sz w:val="18"/>
                <w:szCs w:val="18"/>
                <w:lang w:val="kk-KZ"/>
              </w:rPr>
              <w:t>мл</w:t>
            </w:r>
            <w:r w:rsidRPr="00405FA1">
              <w:rPr>
                <w:b/>
                <w:sz w:val="18"/>
                <w:szCs w:val="18"/>
                <w:lang w:val="en-GB"/>
              </w:rPr>
              <w:t>)</w:t>
            </w:r>
            <w:r w:rsidRPr="00405FA1">
              <w:rPr>
                <w:b/>
                <w:sz w:val="18"/>
                <w:szCs w:val="18"/>
                <w:vertAlign w:val="superscript"/>
                <w:lang w:val="en-GB"/>
              </w:rPr>
              <w:t>b</w:t>
            </w:r>
          </w:p>
        </w:tc>
        <w:tc>
          <w:tcPr>
            <w:tcW w:w="5649" w:type="dxa"/>
            <w:gridSpan w:val="4"/>
            <w:vAlign w:val="center"/>
          </w:tcPr>
          <w:p w14:paraId="083ECE71" w14:textId="3E20E2C5" w:rsidR="003B2377" w:rsidRPr="00405FA1" w:rsidRDefault="00752C28" w:rsidP="00E9462E">
            <w:pPr>
              <w:spacing w:after="120"/>
              <w:jc w:val="center"/>
              <w:rPr>
                <w:b/>
                <w:sz w:val="18"/>
                <w:szCs w:val="18"/>
                <w:lang w:val="kk-KZ"/>
              </w:rPr>
            </w:pPr>
            <w:r>
              <w:rPr>
                <w:b/>
                <w:bCs/>
                <w:sz w:val="18"/>
                <w:szCs w:val="18"/>
                <w:lang w:val="kk-KZ" w:eastAsia="tr-TR"/>
              </w:rPr>
              <w:t xml:space="preserve">Ингибитор </w:t>
            </w:r>
            <w:r w:rsidR="003B2377" w:rsidRPr="00405FA1">
              <w:rPr>
                <w:b/>
                <w:bCs/>
                <w:sz w:val="18"/>
                <w:szCs w:val="18"/>
                <w:lang w:val="en-GB" w:eastAsia="tr-TR"/>
              </w:rPr>
              <w:t>(%)</w:t>
            </w:r>
            <w:r w:rsidR="003B2377" w:rsidRPr="00405FA1">
              <w:rPr>
                <w:b/>
                <w:bCs/>
                <w:sz w:val="18"/>
                <w:szCs w:val="18"/>
                <w:vertAlign w:val="superscript"/>
                <w:lang w:val="en-GB" w:eastAsia="tr-TR"/>
              </w:rPr>
              <w:t>a</w:t>
            </w:r>
            <w:r w:rsidR="003B2377" w:rsidRPr="00405FA1">
              <w:rPr>
                <w:b/>
                <w:bCs/>
                <w:sz w:val="18"/>
                <w:szCs w:val="18"/>
                <w:lang w:val="en-GB" w:eastAsia="tr-TR"/>
              </w:rPr>
              <w:t xml:space="preserve"> 20 </w:t>
            </w:r>
            <w:r w:rsidR="003B2377" w:rsidRPr="00405FA1">
              <w:rPr>
                <w:b/>
                <w:bCs/>
                <w:sz w:val="18"/>
                <w:szCs w:val="18"/>
                <w:lang w:val="kk-KZ" w:eastAsia="tr-TR"/>
              </w:rPr>
              <w:t>мг</w:t>
            </w:r>
            <w:r w:rsidR="003B2377" w:rsidRPr="00405FA1">
              <w:rPr>
                <w:b/>
                <w:bCs/>
                <w:sz w:val="18"/>
                <w:szCs w:val="18"/>
                <w:lang w:val="en-GB" w:eastAsia="tr-TR"/>
              </w:rPr>
              <w:t>/</w:t>
            </w:r>
            <w:r w:rsidR="003B2377" w:rsidRPr="00405FA1">
              <w:rPr>
                <w:b/>
                <w:bCs/>
                <w:sz w:val="18"/>
                <w:szCs w:val="18"/>
                <w:lang w:val="kk-KZ" w:eastAsia="tr-TR"/>
              </w:rPr>
              <w:t>мл</w:t>
            </w:r>
          </w:p>
        </w:tc>
      </w:tr>
      <w:tr w:rsidR="0001154B" w:rsidRPr="00405FA1" w14:paraId="7EB71AF8" w14:textId="77777777" w:rsidTr="0044306F">
        <w:trPr>
          <w:trHeight w:val="273"/>
        </w:trPr>
        <w:tc>
          <w:tcPr>
            <w:tcW w:w="1842" w:type="dxa"/>
            <w:vAlign w:val="center"/>
          </w:tcPr>
          <w:p w14:paraId="67282441" w14:textId="5CA6AF64" w:rsidR="0001154B" w:rsidRPr="00405FA1" w:rsidRDefault="0001154B" w:rsidP="00E9462E">
            <w:pPr>
              <w:ind w:left="188"/>
              <w:jc w:val="center"/>
              <w:rPr>
                <w:b/>
                <w:sz w:val="18"/>
                <w:szCs w:val="18"/>
              </w:rPr>
            </w:pPr>
            <w:r w:rsidRPr="00405FA1">
              <w:rPr>
                <w:b/>
                <w:bCs/>
                <w:sz w:val="18"/>
                <w:szCs w:val="18"/>
                <w:lang w:val="en-GB"/>
              </w:rPr>
              <w:t>1.</w:t>
            </w:r>
            <w:r w:rsidRPr="00405FA1">
              <w:rPr>
                <w:b/>
                <w:bCs/>
                <w:sz w:val="18"/>
                <w:szCs w:val="18"/>
              </w:rPr>
              <w:t>S1</w:t>
            </w:r>
          </w:p>
        </w:tc>
        <w:tc>
          <w:tcPr>
            <w:tcW w:w="1417" w:type="dxa"/>
            <w:vAlign w:val="center"/>
          </w:tcPr>
          <w:p w14:paraId="0A03AC81" w14:textId="43A0DEA5" w:rsidR="0001154B" w:rsidRPr="00405FA1" w:rsidRDefault="0001154B" w:rsidP="00E9462E">
            <w:pPr>
              <w:jc w:val="center"/>
              <w:rPr>
                <w:sz w:val="18"/>
                <w:szCs w:val="18"/>
                <w:lang w:val="en-GB"/>
              </w:rPr>
            </w:pPr>
            <w:r w:rsidRPr="00405FA1">
              <w:rPr>
                <w:sz w:val="18"/>
                <w:szCs w:val="18"/>
                <w:lang w:val="en-GB"/>
              </w:rPr>
              <w:t>18.44±0.98</w:t>
            </w:r>
          </w:p>
        </w:tc>
        <w:tc>
          <w:tcPr>
            <w:tcW w:w="1133" w:type="dxa"/>
            <w:vAlign w:val="center"/>
          </w:tcPr>
          <w:p w14:paraId="49FD9100" w14:textId="0AE8BE8E" w:rsidR="0001154B" w:rsidRPr="00405FA1" w:rsidRDefault="0001154B" w:rsidP="00E9462E">
            <w:pPr>
              <w:jc w:val="center"/>
              <w:rPr>
                <w:sz w:val="18"/>
                <w:szCs w:val="18"/>
                <w:lang w:val="en-GB"/>
              </w:rPr>
            </w:pPr>
            <w:r w:rsidRPr="00405FA1">
              <w:rPr>
                <w:sz w:val="18"/>
                <w:szCs w:val="18"/>
                <w:lang w:val="en-GB"/>
              </w:rPr>
              <w:t>68.85±1.02</w:t>
            </w:r>
          </w:p>
        </w:tc>
        <w:tc>
          <w:tcPr>
            <w:tcW w:w="1400" w:type="dxa"/>
            <w:vAlign w:val="center"/>
          </w:tcPr>
          <w:p w14:paraId="1FB0996C" w14:textId="2AA67DBA" w:rsidR="0001154B" w:rsidRPr="00405FA1" w:rsidRDefault="0001154B" w:rsidP="00E9462E">
            <w:pPr>
              <w:jc w:val="center"/>
              <w:rPr>
                <w:sz w:val="18"/>
                <w:szCs w:val="18"/>
                <w:lang w:val="en-GB"/>
              </w:rPr>
            </w:pPr>
            <w:r w:rsidRPr="00405FA1">
              <w:rPr>
                <w:sz w:val="18"/>
                <w:szCs w:val="18"/>
                <w:lang w:val="en-GB"/>
              </w:rPr>
              <w:t>79.05±1.80</w:t>
            </w:r>
          </w:p>
        </w:tc>
        <w:tc>
          <w:tcPr>
            <w:tcW w:w="1550" w:type="dxa"/>
            <w:vAlign w:val="center"/>
          </w:tcPr>
          <w:p w14:paraId="54FA97B4" w14:textId="2917E49A" w:rsidR="0001154B" w:rsidRPr="00405FA1" w:rsidRDefault="0001154B" w:rsidP="00E9462E">
            <w:pPr>
              <w:jc w:val="center"/>
              <w:rPr>
                <w:sz w:val="18"/>
                <w:szCs w:val="18"/>
                <w:lang w:val="en-GB"/>
              </w:rPr>
            </w:pPr>
            <w:r w:rsidRPr="00405FA1">
              <w:rPr>
                <w:sz w:val="18"/>
                <w:szCs w:val="18"/>
                <w:lang w:val="en-GB"/>
              </w:rPr>
              <w:t>33.97±1.61</w:t>
            </w:r>
          </w:p>
        </w:tc>
        <w:tc>
          <w:tcPr>
            <w:tcW w:w="1488" w:type="dxa"/>
            <w:vAlign w:val="center"/>
          </w:tcPr>
          <w:p w14:paraId="2C9ABB92" w14:textId="4C79B05A" w:rsidR="0001154B" w:rsidRPr="00405FA1" w:rsidRDefault="0001154B" w:rsidP="00E9462E">
            <w:pPr>
              <w:jc w:val="center"/>
              <w:rPr>
                <w:sz w:val="18"/>
                <w:szCs w:val="18"/>
                <w:lang w:val="en-GB"/>
              </w:rPr>
            </w:pPr>
            <w:r w:rsidRPr="00405FA1">
              <w:rPr>
                <w:sz w:val="18"/>
                <w:szCs w:val="18"/>
                <w:lang w:val="en-GB"/>
              </w:rPr>
              <w:t>39.20±0.43</w:t>
            </w:r>
          </w:p>
        </w:tc>
        <w:tc>
          <w:tcPr>
            <w:tcW w:w="1370" w:type="dxa"/>
            <w:vAlign w:val="center"/>
          </w:tcPr>
          <w:p w14:paraId="471A8816" w14:textId="0DAA1630" w:rsidR="0001154B" w:rsidRPr="00405FA1" w:rsidRDefault="0001154B" w:rsidP="00E9462E">
            <w:pPr>
              <w:jc w:val="center"/>
              <w:rPr>
                <w:sz w:val="18"/>
                <w:szCs w:val="18"/>
                <w:lang w:val="en-GB"/>
              </w:rPr>
            </w:pPr>
            <w:r w:rsidRPr="00405FA1">
              <w:rPr>
                <w:sz w:val="18"/>
                <w:szCs w:val="18"/>
                <w:lang w:val="en-GB"/>
              </w:rPr>
              <w:t>15.41±1.05</w:t>
            </w:r>
          </w:p>
        </w:tc>
        <w:tc>
          <w:tcPr>
            <w:tcW w:w="1370" w:type="dxa"/>
            <w:vAlign w:val="center"/>
          </w:tcPr>
          <w:p w14:paraId="5FE388BC" w14:textId="1D63ED2A" w:rsidR="0001154B" w:rsidRPr="00405FA1" w:rsidRDefault="0001154B" w:rsidP="00E9462E">
            <w:pPr>
              <w:jc w:val="center"/>
              <w:rPr>
                <w:sz w:val="18"/>
                <w:szCs w:val="18"/>
                <w:lang w:val="en-GB"/>
              </w:rPr>
            </w:pPr>
            <w:r w:rsidRPr="00405FA1">
              <w:rPr>
                <w:sz w:val="18"/>
                <w:szCs w:val="18"/>
                <w:lang w:val="en-GB"/>
              </w:rPr>
              <w:t>17.46±1.42</w:t>
            </w:r>
          </w:p>
        </w:tc>
        <w:tc>
          <w:tcPr>
            <w:tcW w:w="1370" w:type="dxa"/>
            <w:vAlign w:val="center"/>
          </w:tcPr>
          <w:p w14:paraId="37017ED9" w14:textId="6FC11280" w:rsidR="0001154B" w:rsidRPr="00405FA1" w:rsidRDefault="0001154B" w:rsidP="00E9462E">
            <w:pPr>
              <w:jc w:val="center"/>
              <w:rPr>
                <w:sz w:val="18"/>
                <w:szCs w:val="18"/>
                <w:lang w:val="en-GB"/>
              </w:rPr>
            </w:pPr>
            <w:r w:rsidRPr="00405FA1">
              <w:rPr>
                <w:sz w:val="18"/>
                <w:szCs w:val="18"/>
                <w:lang w:val="en-GB"/>
              </w:rPr>
              <w:t>11.91±0.59</w:t>
            </w:r>
          </w:p>
        </w:tc>
        <w:tc>
          <w:tcPr>
            <w:tcW w:w="1539" w:type="dxa"/>
            <w:vAlign w:val="center"/>
          </w:tcPr>
          <w:p w14:paraId="4F6C098C" w14:textId="715A3C7C" w:rsidR="0001154B" w:rsidRPr="00405FA1" w:rsidRDefault="0001154B" w:rsidP="00E9462E">
            <w:pPr>
              <w:jc w:val="center"/>
              <w:rPr>
                <w:sz w:val="18"/>
                <w:szCs w:val="18"/>
                <w:lang w:val="en-GB"/>
              </w:rPr>
            </w:pPr>
            <w:r w:rsidRPr="00405FA1">
              <w:rPr>
                <w:sz w:val="18"/>
                <w:szCs w:val="18"/>
                <w:lang w:val="en-GB"/>
              </w:rPr>
              <w:t>11.65±0.47</w:t>
            </w:r>
          </w:p>
        </w:tc>
      </w:tr>
      <w:tr w:rsidR="0001154B" w:rsidRPr="00405FA1" w14:paraId="1381043F" w14:textId="77777777" w:rsidTr="0044306F">
        <w:trPr>
          <w:trHeight w:val="278"/>
        </w:trPr>
        <w:tc>
          <w:tcPr>
            <w:tcW w:w="1842" w:type="dxa"/>
            <w:vAlign w:val="center"/>
          </w:tcPr>
          <w:p w14:paraId="51929780" w14:textId="44A54879" w:rsidR="0001154B" w:rsidRPr="00405FA1" w:rsidRDefault="0001154B" w:rsidP="00E9462E">
            <w:pPr>
              <w:ind w:left="188"/>
              <w:jc w:val="center"/>
              <w:rPr>
                <w:b/>
                <w:sz w:val="18"/>
                <w:szCs w:val="18"/>
                <w:lang w:val="en-GB"/>
              </w:rPr>
            </w:pPr>
            <w:r w:rsidRPr="00405FA1">
              <w:rPr>
                <w:b/>
                <w:bCs/>
                <w:sz w:val="18"/>
                <w:szCs w:val="18"/>
                <w:lang w:val="en-GB"/>
              </w:rPr>
              <w:t>2.S2</w:t>
            </w:r>
          </w:p>
        </w:tc>
        <w:tc>
          <w:tcPr>
            <w:tcW w:w="1417" w:type="dxa"/>
            <w:vAlign w:val="center"/>
          </w:tcPr>
          <w:p w14:paraId="7FCAE9A1" w14:textId="035D7945" w:rsidR="0001154B" w:rsidRPr="00405FA1" w:rsidRDefault="0001154B" w:rsidP="00E9462E">
            <w:pPr>
              <w:jc w:val="center"/>
              <w:rPr>
                <w:sz w:val="18"/>
                <w:szCs w:val="18"/>
                <w:lang w:val="en-GB"/>
              </w:rPr>
            </w:pPr>
            <w:r w:rsidRPr="00405FA1">
              <w:rPr>
                <w:sz w:val="18"/>
                <w:szCs w:val="18"/>
                <w:lang w:val="en-GB"/>
              </w:rPr>
              <w:t>23.36±1.33</w:t>
            </w:r>
          </w:p>
        </w:tc>
        <w:tc>
          <w:tcPr>
            <w:tcW w:w="1133" w:type="dxa"/>
            <w:vAlign w:val="center"/>
          </w:tcPr>
          <w:p w14:paraId="2671C76A" w14:textId="499BC15A" w:rsidR="0001154B" w:rsidRPr="00405FA1" w:rsidRDefault="0001154B" w:rsidP="00E9462E">
            <w:pPr>
              <w:jc w:val="center"/>
              <w:rPr>
                <w:sz w:val="18"/>
                <w:szCs w:val="18"/>
                <w:lang w:val="en-GB"/>
              </w:rPr>
            </w:pPr>
            <w:r w:rsidRPr="00405FA1">
              <w:rPr>
                <w:sz w:val="18"/>
                <w:szCs w:val="18"/>
                <w:lang w:val="en-GB"/>
              </w:rPr>
              <w:t>76.13±0.85</w:t>
            </w:r>
          </w:p>
        </w:tc>
        <w:tc>
          <w:tcPr>
            <w:tcW w:w="1400" w:type="dxa"/>
            <w:vAlign w:val="center"/>
          </w:tcPr>
          <w:p w14:paraId="75FC05FF" w14:textId="24AE3B66" w:rsidR="0001154B" w:rsidRPr="00405FA1" w:rsidRDefault="0001154B" w:rsidP="00E9462E">
            <w:pPr>
              <w:jc w:val="center"/>
              <w:rPr>
                <w:sz w:val="18"/>
                <w:szCs w:val="18"/>
                <w:lang w:val="en-GB"/>
              </w:rPr>
            </w:pPr>
            <w:r w:rsidRPr="00405FA1">
              <w:rPr>
                <w:sz w:val="18"/>
                <w:szCs w:val="18"/>
                <w:lang w:val="en-GB"/>
              </w:rPr>
              <w:t>65.32±1.94</w:t>
            </w:r>
          </w:p>
        </w:tc>
        <w:tc>
          <w:tcPr>
            <w:tcW w:w="1550" w:type="dxa"/>
            <w:vAlign w:val="center"/>
          </w:tcPr>
          <w:p w14:paraId="607EF555" w14:textId="13A99D0F" w:rsidR="0001154B" w:rsidRPr="00405FA1" w:rsidRDefault="0001154B" w:rsidP="00E9462E">
            <w:pPr>
              <w:jc w:val="center"/>
              <w:rPr>
                <w:sz w:val="18"/>
                <w:szCs w:val="18"/>
                <w:lang w:val="en-GB"/>
              </w:rPr>
            </w:pPr>
            <w:r w:rsidRPr="00405FA1">
              <w:rPr>
                <w:sz w:val="18"/>
                <w:szCs w:val="18"/>
                <w:lang w:val="en-GB"/>
              </w:rPr>
              <w:t>28.47±1.36</w:t>
            </w:r>
          </w:p>
        </w:tc>
        <w:tc>
          <w:tcPr>
            <w:tcW w:w="1488" w:type="dxa"/>
            <w:vAlign w:val="center"/>
          </w:tcPr>
          <w:p w14:paraId="019694BA" w14:textId="734F0863" w:rsidR="0001154B" w:rsidRPr="00405FA1" w:rsidRDefault="0001154B" w:rsidP="00E9462E">
            <w:pPr>
              <w:jc w:val="center"/>
              <w:rPr>
                <w:sz w:val="18"/>
                <w:szCs w:val="18"/>
                <w:lang w:val="en-GB"/>
              </w:rPr>
            </w:pPr>
            <w:r w:rsidRPr="00405FA1">
              <w:rPr>
                <w:sz w:val="18"/>
                <w:szCs w:val="18"/>
                <w:lang w:val="en-GB"/>
              </w:rPr>
              <w:t>34.18±1.05</w:t>
            </w:r>
          </w:p>
        </w:tc>
        <w:tc>
          <w:tcPr>
            <w:tcW w:w="1370" w:type="dxa"/>
            <w:vAlign w:val="center"/>
          </w:tcPr>
          <w:p w14:paraId="08D444B1" w14:textId="6FE389A0" w:rsidR="0001154B" w:rsidRPr="00405FA1" w:rsidRDefault="0001154B" w:rsidP="00E9462E">
            <w:pPr>
              <w:jc w:val="center"/>
              <w:rPr>
                <w:sz w:val="18"/>
                <w:szCs w:val="18"/>
                <w:lang w:val="en-GB"/>
              </w:rPr>
            </w:pPr>
            <w:r w:rsidRPr="00405FA1">
              <w:rPr>
                <w:sz w:val="18"/>
                <w:szCs w:val="18"/>
                <w:lang w:val="en-GB"/>
              </w:rPr>
              <w:t>14.45±0.39</w:t>
            </w:r>
          </w:p>
        </w:tc>
        <w:tc>
          <w:tcPr>
            <w:tcW w:w="1370" w:type="dxa"/>
            <w:vAlign w:val="center"/>
          </w:tcPr>
          <w:p w14:paraId="525BF8B7" w14:textId="7DE653EC" w:rsidR="0001154B" w:rsidRPr="00405FA1" w:rsidRDefault="0001154B" w:rsidP="00E9462E">
            <w:pPr>
              <w:jc w:val="center"/>
              <w:rPr>
                <w:sz w:val="18"/>
                <w:szCs w:val="18"/>
                <w:lang w:val="en-GB"/>
              </w:rPr>
            </w:pPr>
            <w:r w:rsidRPr="00405FA1">
              <w:rPr>
                <w:sz w:val="18"/>
                <w:szCs w:val="18"/>
                <w:lang w:val="en-GB"/>
              </w:rPr>
              <w:t>14.28±0.77</w:t>
            </w:r>
          </w:p>
        </w:tc>
        <w:tc>
          <w:tcPr>
            <w:tcW w:w="1370" w:type="dxa"/>
            <w:vAlign w:val="center"/>
          </w:tcPr>
          <w:p w14:paraId="2D617596" w14:textId="7AAEE85E" w:rsidR="0001154B" w:rsidRPr="00405FA1" w:rsidRDefault="0001154B" w:rsidP="00E9462E">
            <w:pPr>
              <w:jc w:val="center"/>
              <w:rPr>
                <w:sz w:val="18"/>
                <w:szCs w:val="18"/>
                <w:lang w:val="en-GB"/>
              </w:rPr>
            </w:pPr>
            <w:r w:rsidRPr="00405FA1">
              <w:rPr>
                <w:sz w:val="18"/>
                <w:szCs w:val="18"/>
                <w:lang w:val="en-GB"/>
              </w:rPr>
              <w:t>10.69±0.74</w:t>
            </w:r>
          </w:p>
        </w:tc>
        <w:tc>
          <w:tcPr>
            <w:tcW w:w="1539" w:type="dxa"/>
            <w:vAlign w:val="center"/>
          </w:tcPr>
          <w:p w14:paraId="0EE8C959" w14:textId="0339723F" w:rsidR="0001154B" w:rsidRPr="00405FA1" w:rsidRDefault="0001154B" w:rsidP="00E9462E">
            <w:pPr>
              <w:jc w:val="center"/>
              <w:rPr>
                <w:sz w:val="18"/>
                <w:szCs w:val="18"/>
                <w:lang w:val="en-GB"/>
              </w:rPr>
            </w:pPr>
            <w:r w:rsidRPr="00405FA1">
              <w:rPr>
                <w:sz w:val="18"/>
                <w:szCs w:val="18"/>
                <w:lang w:val="en-GB"/>
              </w:rPr>
              <w:t>14.18±1.73</w:t>
            </w:r>
          </w:p>
        </w:tc>
      </w:tr>
      <w:tr w:rsidR="0001154B" w:rsidRPr="00405FA1" w14:paraId="433A74CF" w14:textId="77777777" w:rsidTr="0044306F">
        <w:trPr>
          <w:trHeight w:val="267"/>
        </w:trPr>
        <w:tc>
          <w:tcPr>
            <w:tcW w:w="1842" w:type="dxa"/>
            <w:vAlign w:val="center"/>
          </w:tcPr>
          <w:p w14:paraId="578C9F1B" w14:textId="1FBD5B4D" w:rsidR="0001154B" w:rsidRPr="00405FA1" w:rsidRDefault="0001154B" w:rsidP="00E9462E">
            <w:pPr>
              <w:ind w:left="188"/>
              <w:jc w:val="center"/>
              <w:rPr>
                <w:b/>
                <w:sz w:val="18"/>
                <w:szCs w:val="18"/>
                <w:lang w:val="en-GB"/>
              </w:rPr>
            </w:pPr>
            <w:r w:rsidRPr="00405FA1">
              <w:rPr>
                <w:b/>
                <w:bCs/>
                <w:sz w:val="18"/>
                <w:szCs w:val="18"/>
                <w:lang w:val="en-GB"/>
              </w:rPr>
              <w:t>3.S3</w:t>
            </w:r>
          </w:p>
        </w:tc>
        <w:tc>
          <w:tcPr>
            <w:tcW w:w="1417" w:type="dxa"/>
            <w:vAlign w:val="center"/>
          </w:tcPr>
          <w:p w14:paraId="48C0ADD1" w14:textId="39A00486" w:rsidR="0001154B" w:rsidRPr="00405FA1" w:rsidRDefault="0001154B" w:rsidP="00E9462E">
            <w:pPr>
              <w:jc w:val="center"/>
              <w:rPr>
                <w:sz w:val="18"/>
                <w:szCs w:val="18"/>
                <w:lang w:val="en-GB"/>
              </w:rPr>
            </w:pPr>
            <w:r w:rsidRPr="00405FA1">
              <w:rPr>
                <w:sz w:val="18"/>
                <w:szCs w:val="18"/>
                <w:lang w:val="en-GB"/>
              </w:rPr>
              <w:t>24.82±0.57</w:t>
            </w:r>
          </w:p>
        </w:tc>
        <w:tc>
          <w:tcPr>
            <w:tcW w:w="1133" w:type="dxa"/>
            <w:vAlign w:val="center"/>
          </w:tcPr>
          <w:p w14:paraId="22D9110E" w14:textId="33C67F3C" w:rsidR="0001154B" w:rsidRPr="00405FA1" w:rsidRDefault="0001154B" w:rsidP="00E9462E">
            <w:pPr>
              <w:jc w:val="center"/>
              <w:rPr>
                <w:sz w:val="18"/>
                <w:szCs w:val="18"/>
                <w:lang w:val="en-GB"/>
              </w:rPr>
            </w:pPr>
            <w:r w:rsidRPr="00405FA1">
              <w:rPr>
                <w:sz w:val="18"/>
                <w:szCs w:val="18"/>
                <w:lang w:val="en-GB"/>
              </w:rPr>
              <w:t>79.85±1.60</w:t>
            </w:r>
          </w:p>
        </w:tc>
        <w:tc>
          <w:tcPr>
            <w:tcW w:w="1400" w:type="dxa"/>
            <w:vAlign w:val="center"/>
          </w:tcPr>
          <w:p w14:paraId="7C700FAA" w14:textId="232DD5CE" w:rsidR="0001154B" w:rsidRPr="00405FA1" w:rsidRDefault="0001154B" w:rsidP="00E9462E">
            <w:pPr>
              <w:jc w:val="center"/>
              <w:rPr>
                <w:sz w:val="18"/>
                <w:szCs w:val="18"/>
                <w:lang w:val="en-GB"/>
              </w:rPr>
            </w:pPr>
            <w:r w:rsidRPr="00405FA1">
              <w:rPr>
                <w:sz w:val="18"/>
                <w:szCs w:val="18"/>
                <w:lang w:val="en-GB"/>
              </w:rPr>
              <w:t>70.18±1.46</w:t>
            </w:r>
          </w:p>
        </w:tc>
        <w:tc>
          <w:tcPr>
            <w:tcW w:w="1550" w:type="dxa"/>
            <w:vAlign w:val="center"/>
          </w:tcPr>
          <w:p w14:paraId="7215D4D5" w14:textId="523D9114" w:rsidR="0001154B" w:rsidRPr="00405FA1" w:rsidRDefault="0001154B" w:rsidP="00E9462E">
            <w:pPr>
              <w:jc w:val="center"/>
              <w:rPr>
                <w:sz w:val="18"/>
                <w:szCs w:val="18"/>
                <w:lang w:val="en-GB"/>
              </w:rPr>
            </w:pPr>
            <w:r w:rsidRPr="00405FA1">
              <w:rPr>
                <w:sz w:val="18"/>
                <w:szCs w:val="18"/>
                <w:lang w:val="en-GB"/>
              </w:rPr>
              <w:t>16.81±1.17</w:t>
            </w:r>
          </w:p>
        </w:tc>
        <w:tc>
          <w:tcPr>
            <w:tcW w:w="1488" w:type="dxa"/>
            <w:vAlign w:val="center"/>
          </w:tcPr>
          <w:p w14:paraId="4A92D4C2" w14:textId="001EC377" w:rsidR="0001154B" w:rsidRPr="00405FA1" w:rsidRDefault="0001154B" w:rsidP="00E9462E">
            <w:pPr>
              <w:jc w:val="center"/>
              <w:rPr>
                <w:sz w:val="18"/>
                <w:szCs w:val="18"/>
                <w:lang w:val="en-GB"/>
              </w:rPr>
            </w:pPr>
            <w:r w:rsidRPr="00405FA1">
              <w:rPr>
                <w:sz w:val="18"/>
                <w:szCs w:val="18"/>
                <w:lang w:val="en-GB"/>
              </w:rPr>
              <w:t>29.61±0.74</w:t>
            </w:r>
          </w:p>
        </w:tc>
        <w:tc>
          <w:tcPr>
            <w:tcW w:w="1370" w:type="dxa"/>
            <w:vAlign w:val="center"/>
          </w:tcPr>
          <w:p w14:paraId="7DF8E72C" w14:textId="4A705EB3" w:rsidR="0001154B" w:rsidRPr="00405FA1" w:rsidRDefault="0001154B" w:rsidP="00E9462E">
            <w:pPr>
              <w:jc w:val="center"/>
              <w:rPr>
                <w:sz w:val="18"/>
                <w:szCs w:val="18"/>
                <w:lang w:val="en-GB"/>
              </w:rPr>
            </w:pPr>
            <w:r w:rsidRPr="00405FA1">
              <w:rPr>
                <w:sz w:val="18"/>
                <w:szCs w:val="18"/>
                <w:lang w:val="en-GB"/>
              </w:rPr>
              <w:t>13.33±0.48</w:t>
            </w:r>
          </w:p>
        </w:tc>
        <w:tc>
          <w:tcPr>
            <w:tcW w:w="1370" w:type="dxa"/>
            <w:vAlign w:val="center"/>
          </w:tcPr>
          <w:p w14:paraId="50C974E0" w14:textId="67910B5E" w:rsidR="0001154B" w:rsidRPr="00405FA1" w:rsidRDefault="0001154B" w:rsidP="00E9462E">
            <w:pPr>
              <w:jc w:val="center"/>
              <w:rPr>
                <w:sz w:val="18"/>
                <w:szCs w:val="18"/>
                <w:lang w:val="en-GB"/>
              </w:rPr>
            </w:pPr>
            <w:r w:rsidRPr="00405FA1">
              <w:rPr>
                <w:sz w:val="18"/>
                <w:szCs w:val="18"/>
                <w:lang w:val="en-GB"/>
              </w:rPr>
              <w:t>22.57±1.54</w:t>
            </w:r>
          </w:p>
        </w:tc>
        <w:tc>
          <w:tcPr>
            <w:tcW w:w="1370" w:type="dxa"/>
            <w:vAlign w:val="center"/>
          </w:tcPr>
          <w:p w14:paraId="5B9592CF" w14:textId="11D48ACA" w:rsidR="0001154B" w:rsidRPr="00405FA1" w:rsidRDefault="0001154B" w:rsidP="00E9462E">
            <w:pPr>
              <w:jc w:val="center"/>
              <w:rPr>
                <w:sz w:val="18"/>
                <w:szCs w:val="18"/>
                <w:lang w:val="en-GB"/>
              </w:rPr>
            </w:pPr>
            <w:r w:rsidRPr="00405FA1">
              <w:rPr>
                <w:sz w:val="18"/>
                <w:szCs w:val="18"/>
                <w:lang w:val="en-GB"/>
              </w:rPr>
              <w:t>12.71±0.86</w:t>
            </w:r>
          </w:p>
        </w:tc>
        <w:tc>
          <w:tcPr>
            <w:tcW w:w="1539" w:type="dxa"/>
            <w:vAlign w:val="center"/>
          </w:tcPr>
          <w:p w14:paraId="142DFC73" w14:textId="38FD8B5F" w:rsidR="0001154B" w:rsidRPr="00405FA1" w:rsidRDefault="0001154B" w:rsidP="00E9462E">
            <w:pPr>
              <w:jc w:val="center"/>
              <w:rPr>
                <w:sz w:val="18"/>
                <w:szCs w:val="18"/>
                <w:lang w:val="en-GB"/>
              </w:rPr>
            </w:pPr>
            <w:r w:rsidRPr="00405FA1">
              <w:rPr>
                <w:sz w:val="18"/>
                <w:szCs w:val="18"/>
                <w:lang w:val="en-GB"/>
              </w:rPr>
              <w:t>10.35±0.49</w:t>
            </w:r>
          </w:p>
        </w:tc>
      </w:tr>
      <w:tr w:rsidR="0001154B" w:rsidRPr="00405FA1" w14:paraId="41A7C3B6" w14:textId="77777777" w:rsidTr="0044306F">
        <w:trPr>
          <w:trHeight w:val="286"/>
        </w:trPr>
        <w:tc>
          <w:tcPr>
            <w:tcW w:w="1842" w:type="dxa"/>
            <w:vAlign w:val="center"/>
          </w:tcPr>
          <w:p w14:paraId="34A00968" w14:textId="3135D161" w:rsidR="0001154B" w:rsidRPr="00405FA1" w:rsidRDefault="0001154B" w:rsidP="00E9462E">
            <w:pPr>
              <w:ind w:left="188"/>
              <w:jc w:val="center"/>
              <w:rPr>
                <w:b/>
                <w:sz w:val="18"/>
                <w:szCs w:val="18"/>
                <w:lang w:val="en-GB"/>
              </w:rPr>
            </w:pPr>
            <w:r w:rsidRPr="00405FA1">
              <w:rPr>
                <w:b/>
                <w:bCs/>
                <w:sz w:val="18"/>
                <w:szCs w:val="18"/>
                <w:lang w:val="en-GB"/>
              </w:rPr>
              <w:t>4.S4</w:t>
            </w:r>
          </w:p>
        </w:tc>
        <w:tc>
          <w:tcPr>
            <w:tcW w:w="1417" w:type="dxa"/>
            <w:vAlign w:val="center"/>
          </w:tcPr>
          <w:p w14:paraId="7A95BD4F" w14:textId="1D706929" w:rsidR="0001154B" w:rsidRPr="00405FA1" w:rsidRDefault="0001154B" w:rsidP="00E9462E">
            <w:pPr>
              <w:jc w:val="center"/>
              <w:rPr>
                <w:sz w:val="18"/>
                <w:szCs w:val="18"/>
                <w:lang w:val="en-GB"/>
              </w:rPr>
            </w:pPr>
            <w:r w:rsidRPr="00405FA1">
              <w:rPr>
                <w:sz w:val="18"/>
                <w:szCs w:val="18"/>
                <w:lang w:val="en-GB"/>
              </w:rPr>
              <w:t>21.76±1.99</w:t>
            </w:r>
          </w:p>
        </w:tc>
        <w:tc>
          <w:tcPr>
            <w:tcW w:w="1133" w:type="dxa"/>
            <w:vAlign w:val="center"/>
          </w:tcPr>
          <w:p w14:paraId="5D8C7A6E" w14:textId="33938018" w:rsidR="0001154B" w:rsidRPr="00405FA1" w:rsidRDefault="0001154B" w:rsidP="00E9462E">
            <w:pPr>
              <w:jc w:val="center"/>
              <w:rPr>
                <w:sz w:val="18"/>
                <w:szCs w:val="18"/>
                <w:lang w:val="en-GB"/>
              </w:rPr>
            </w:pPr>
            <w:r w:rsidRPr="00405FA1">
              <w:rPr>
                <w:sz w:val="18"/>
                <w:szCs w:val="18"/>
                <w:lang w:val="en-GB"/>
              </w:rPr>
              <w:t>78.90±1.44</w:t>
            </w:r>
          </w:p>
        </w:tc>
        <w:tc>
          <w:tcPr>
            <w:tcW w:w="1400" w:type="dxa"/>
            <w:vAlign w:val="center"/>
          </w:tcPr>
          <w:p w14:paraId="7141BC07" w14:textId="40E4DCD6" w:rsidR="0001154B" w:rsidRPr="00405FA1" w:rsidRDefault="0001154B" w:rsidP="00E9462E">
            <w:pPr>
              <w:jc w:val="center"/>
              <w:rPr>
                <w:sz w:val="18"/>
                <w:szCs w:val="18"/>
                <w:lang w:val="en-GB"/>
              </w:rPr>
            </w:pPr>
            <w:r w:rsidRPr="00405FA1">
              <w:rPr>
                <w:sz w:val="18"/>
                <w:szCs w:val="18"/>
                <w:lang w:val="en-GB"/>
              </w:rPr>
              <w:t>68.43±1.17</w:t>
            </w:r>
          </w:p>
        </w:tc>
        <w:tc>
          <w:tcPr>
            <w:tcW w:w="1550" w:type="dxa"/>
            <w:vAlign w:val="center"/>
          </w:tcPr>
          <w:p w14:paraId="01D7523B" w14:textId="30BBA019" w:rsidR="0001154B" w:rsidRPr="00405FA1" w:rsidRDefault="0001154B" w:rsidP="00E9462E">
            <w:pPr>
              <w:jc w:val="center"/>
              <w:rPr>
                <w:sz w:val="18"/>
                <w:szCs w:val="18"/>
                <w:lang w:val="en-GB"/>
              </w:rPr>
            </w:pPr>
            <w:r w:rsidRPr="00405FA1">
              <w:rPr>
                <w:sz w:val="18"/>
                <w:szCs w:val="18"/>
                <w:lang w:val="en-GB"/>
              </w:rPr>
              <w:t>32.30±0.73</w:t>
            </w:r>
          </w:p>
        </w:tc>
        <w:tc>
          <w:tcPr>
            <w:tcW w:w="1488" w:type="dxa"/>
            <w:vAlign w:val="center"/>
          </w:tcPr>
          <w:p w14:paraId="3C7A544F" w14:textId="0F210872" w:rsidR="0001154B" w:rsidRPr="00405FA1" w:rsidRDefault="0001154B" w:rsidP="00E9462E">
            <w:pPr>
              <w:jc w:val="center"/>
              <w:rPr>
                <w:sz w:val="18"/>
                <w:szCs w:val="18"/>
                <w:lang w:val="en-GB"/>
              </w:rPr>
            </w:pPr>
            <w:r w:rsidRPr="00405FA1">
              <w:rPr>
                <w:sz w:val="18"/>
                <w:szCs w:val="18"/>
                <w:lang w:val="en-GB"/>
              </w:rPr>
              <w:t>46.73±0.88</w:t>
            </w:r>
          </w:p>
        </w:tc>
        <w:tc>
          <w:tcPr>
            <w:tcW w:w="1370" w:type="dxa"/>
            <w:vAlign w:val="center"/>
          </w:tcPr>
          <w:p w14:paraId="3C01415B" w14:textId="1BA7B697" w:rsidR="0001154B" w:rsidRPr="00405FA1" w:rsidRDefault="0001154B" w:rsidP="00E9462E">
            <w:pPr>
              <w:jc w:val="center"/>
              <w:rPr>
                <w:sz w:val="18"/>
                <w:szCs w:val="18"/>
                <w:lang w:val="en-GB"/>
              </w:rPr>
            </w:pPr>
            <w:r w:rsidRPr="00405FA1">
              <w:rPr>
                <w:sz w:val="18"/>
                <w:szCs w:val="18"/>
                <w:lang w:val="en-GB"/>
              </w:rPr>
              <w:t>17.28±0.57</w:t>
            </w:r>
          </w:p>
        </w:tc>
        <w:tc>
          <w:tcPr>
            <w:tcW w:w="1370" w:type="dxa"/>
            <w:vAlign w:val="center"/>
          </w:tcPr>
          <w:p w14:paraId="173504B2" w14:textId="098F6BBE" w:rsidR="0001154B" w:rsidRPr="00405FA1" w:rsidRDefault="0001154B" w:rsidP="00E9462E">
            <w:pPr>
              <w:jc w:val="center"/>
              <w:rPr>
                <w:sz w:val="18"/>
                <w:szCs w:val="18"/>
                <w:lang w:val="en-GB"/>
              </w:rPr>
            </w:pPr>
            <w:r w:rsidRPr="00405FA1">
              <w:rPr>
                <w:sz w:val="18"/>
                <w:szCs w:val="18"/>
                <w:lang w:val="en-GB"/>
              </w:rPr>
              <w:t>20.58±0.32</w:t>
            </w:r>
          </w:p>
        </w:tc>
        <w:tc>
          <w:tcPr>
            <w:tcW w:w="1370" w:type="dxa"/>
            <w:vAlign w:val="center"/>
          </w:tcPr>
          <w:p w14:paraId="6801E2D3" w14:textId="4F384399" w:rsidR="0001154B" w:rsidRPr="00405FA1" w:rsidRDefault="0001154B" w:rsidP="00E9462E">
            <w:pPr>
              <w:jc w:val="center"/>
              <w:rPr>
                <w:sz w:val="18"/>
                <w:szCs w:val="18"/>
                <w:lang w:val="en-GB"/>
              </w:rPr>
            </w:pPr>
            <w:r w:rsidRPr="00405FA1">
              <w:rPr>
                <w:sz w:val="18"/>
                <w:szCs w:val="18"/>
                <w:lang w:val="en-GB"/>
              </w:rPr>
              <w:t>14.64±0.96</w:t>
            </w:r>
          </w:p>
        </w:tc>
        <w:tc>
          <w:tcPr>
            <w:tcW w:w="1539" w:type="dxa"/>
            <w:vAlign w:val="center"/>
          </w:tcPr>
          <w:p w14:paraId="2B67A167" w14:textId="7F91EF2E" w:rsidR="0001154B" w:rsidRPr="00405FA1" w:rsidRDefault="0001154B" w:rsidP="00E9462E">
            <w:pPr>
              <w:jc w:val="center"/>
              <w:rPr>
                <w:sz w:val="18"/>
                <w:szCs w:val="18"/>
                <w:lang w:val="en-GB"/>
              </w:rPr>
            </w:pPr>
            <w:r w:rsidRPr="00405FA1">
              <w:rPr>
                <w:sz w:val="18"/>
                <w:szCs w:val="18"/>
                <w:lang w:val="en-GB"/>
              </w:rPr>
              <w:t>12.90±0.69</w:t>
            </w:r>
          </w:p>
        </w:tc>
      </w:tr>
      <w:tr w:rsidR="0001154B" w:rsidRPr="00405FA1" w14:paraId="4483F42D" w14:textId="77777777" w:rsidTr="0044306F">
        <w:trPr>
          <w:trHeight w:val="230"/>
        </w:trPr>
        <w:tc>
          <w:tcPr>
            <w:tcW w:w="1842" w:type="dxa"/>
            <w:vAlign w:val="center"/>
          </w:tcPr>
          <w:p w14:paraId="5C0BE80B" w14:textId="3B63378C" w:rsidR="0001154B" w:rsidRPr="00405FA1" w:rsidRDefault="0001154B" w:rsidP="00E9462E">
            <w:pPr>
              <w:ind w:left="188"/>
              <w:jc w:val="center"/>
              <w:rPr>
                <w:b/>
                <w:sz w:val="18"/>
                <w:szCs w:val="18"/>
                <w:lang w:val="en-GB"/>
              </w:rPr>
            </w:pPr>
            <w:r w:rsidRPr="00405FA1">
              <w:rPr>
                <w:b/>
                <w:bCs/>
                <w:sz w:val="18"/>
                <w:szCs w:val="18"/>
                <w:lang w:val="en-GB"/>
              </w:rPr>
              <w:t>5.S5</w:t>
            </w:r>
          </w:p>
        </w:tc>
        <w:tc>
          <w:tcPr>
            <w:tcW w:w="1417" w:type="dxa"/>
            <w:vAlign w:val="center"/>
          </w:tcPr>
          <w:p w14:paraId="4FD1E069" w14:textId="1C8026CF" w:rsidR="0001154B" w:rsidRPr="00405FA1" w:rsidRDefault="0001154B" w:rsidP="00E9462E">
            <w:pPr>
              <w:jc w:val="center"/>
              <w:rPr>
                <w:sz w:val="18"/>
                <w:szCs w:val="18"/>
                <w:lang w:val="en-GB"/>
              </w:rPr>
            </w:pPr>
            <w:r w:rsidRPr="00405FA1">
              <w:rPr>
                <w:sz w:val="18"/>
                <w:szCs w:val="18"/>
                <w:lang w:val="en-GB"/>
              </w:rPr>
              <w:t>27.20±1.42</w:t>
            </w:r>
          </w:p>
        </w:tc>
        <w:tc>
          <w:tcPr>
            <w:tcW w:w="1133" w:type="dxa"/>
            <w:vAlign w:val="center"/>
          </w:tcPr>
          <w:p w14:paraId="419B03FF" w14:textId="51FB1EDE" w:rsidR="0001154B" w:rsidRPr="00405FA1" w:rsidRDefault="0001154B" w:rsidP="00E9462E">
            <w:pPr>
              <w:jc w:val="center"/>
              <w:rPr>
                <w:sz w:val="18"/>
                <w:szCs w:val="18"/>
                <w:lang w:val="en-GB"/>
              </w:rPr>
            </w:pPr>
            <w:r w:rsidRPr="00405FA1">
              <w:rPr>
                <w:sz w:val="18"/>
                <w:szCs w:val="18"/>
                <w:lang w:val="en-GB"/>
              </w:rPr>
              <w:t>&gt;80.00</w:t>
            </w:r>
          </w:p>
        </w:tc>
        <w:tc>
          <w:tcPr>
            <w:tcW w:w="1400" w:type="dxa"/>
            <w:vAlign w:val="center"/>
          </w:tcPr>
          <w:p w14:paraId="72F51E08" w14:textId="790C7C6C" w:rsidR="0001154B" w:rsidRPr="00405FA1" w:rsidRDefault="0001154B" w:rsidP="00E9462E">
            <w:pPr>
              <w:jc w:val="center"/>
              <w:rPr>
                <w:sz w:val="18"/>
                <w:szCs w:val="18"/>
                <w:lang w:val="en-GB"/>
              </w:rPr>
            </w:pPr>
            <w:r w:rsidRPr="00405FA1">
              <w:rPr>
                <w:sz w:val="18"/>
                <w:szCs w:val="18"/>
                <w:lang w:val="en-GB"/>
              </w:rPr>
              <w:t>60.73±1.98</w:t>
            </w:r>
          </w:p>
        </w:tc>
        <w:tc>
          <w:tcPr>
            <w:tcW w:w="1550" w:type="dxa"/>
            <w:vAlign w:val="center"/>
          </w:tcPr>
          <w:p w14:paraId="408E154A" w14:textId="10BD416B" w:rsidR="0001154B" w:rsidRPr="00405FA1" w:rsidRDefault="0001154B" w:rsidP="00E9462E">
            <w:pPr>
              <w:jc w:val="center"/>
              <w:rPr>
                <w:sz w:val="18"/>
                <w:szCs w:val="18"/>
                <w:lang w:val="en-GB"/>
              </w:rPr>
            </w:pPr>
            <w:r w:rsidRPr="00405FA1">
              <w:rPr>
                <w:sz w:val="18"/>
                <w:szCs w:val="18"/>
                <w:lang w:val="en-GB"/>
              </w:rPr>
              <w:t>16.47±1.55</w:t>
            </w:r>
          </w:p>
        </w:tc>
        <w:tc>
          <w:tcPr>
            <w:tcW w:w="1488" w:type="dxa"/>
            <w:vAlign w:val="center"/>
          </w:tcPr>
          <w:p w14:paraId="25D37F71" w14:textId="17F89B20" w:rsidR="0001154B" w:rsidRPr="00405FA1" w:rsidRDefault="0001154B" w:rsidP="00E9462E">
            <w:pPr>
              <w:jc w:val="center"/>
              <w:rPr>
                <w:sz w:val="18"/>
                <w:szCs w:val="18"/>
                <w:lang w:val="en-GB"/>
              </w:rPr>
            </w:pPr>
            <w:r w:rsidRPr="00405FA1">
              <w:rPr>
                <w:sz w:val="18"/>
                <w:szCs w:val="18"/>
                <w:lang w:val="en-GB"/>
              </w:rPr>
              <w:t>11.76±1.03</w:t>
            </w:r>
          </w:p>
        </w:tc>
        <w:tc>
          <w:tcPr>
            <w:tcW w:w="1370" w:type="dxa"/>
            <w:vAlign w:val="center"/>
          </w:tcPr>
          <w:p w14:paraId="3DCCD76F" w14:textId="0A009778" w:rsidR="0001154B" w:rsidRPr="00405FA1" w:rsidRDefault="0001154B" w:rsidP="00E9462E">
            <w:pPr>
              <w:jc w:val="center"/>
              <w:rPr>
                <w:sz w:val="18"/>
                <w:szCs w:val="18"/>
                <w:lang w:val="en-GB"/>
              </w:rPr>
            </w:pPr>
            <w:r w:rsidRPr="00405FA1">
              <w:rPr>
                <w:sz w:val="18"/>
                <w:szCs w:val="18"/>
                <w:lang w:val="en-GB"/>
              </w:rPr>
              <w:t>22.86±0.51</w:t>
            </w:r>
          </w:p>
        </w:tc>
        <w:tc>
          <w:tcPr>
            <w:tcW w:w="1370" w:type="dxa"/>
            <w:vAlign w:val="center"/>
          </w:tcPr>
          <w:p w14:paraId="76719ECE" w14:textId="73B981E2" w:rsidR="0001154B" w:rsidRPr="00405FA1" w:rsidRDefault="0001154B" w:rsidP="00E9462E">
            <w:pPr>
              <w:jc w:val="center"/>
              <w:rPr>
                <w:sz w:val="18"/>
                <w:szCs w:val="18"/>
                <w:lang w:val="en-GB"/>
              </w:rPr>
            </w:pPr>
            <w:r w:rsidRPr="00405FA1">
              <w:rPr>
                <w:sz w:val="18"/>
                <w:szCs w:val="18"/>
                <w:lang w:val="en-GB"/>
              </w:rPr>
              <w:t>24.75±1.18</w:t>
            </w:r>
          </w:p>
        </w:tc>
        <w:tc>
          <w:tcPr>
            <w:tcW w:w="1370" w:type="dxa"/>
            <w:vAlign w:val="center"/>
          </w:tcPr>
          <w:p w14:paraId="7FE62ABC" w14:textId="7FD3F2A2" w:rsidR="0001154B" w:rsidRPr="00405FA1" w:rsidRDefault="0001154B" w:rsidP="00E9462E">
            <w:pPr>
              <w:jc w:val="center"/>
              <w:rPr>
                <w:sz w:val="18"/>
                <w:szCs w:val="18"/>
                <w:lang w:val="en-GB"/>
              </w:rPr>
            </w:pPr>
            <w:r w:rsidRPr="00405FA1">
              <w:rPr>
                <w:sz w:val="18"/>
                <w:szCs w:val="18"/>
                <w:lang w:val="en-GB"/>
              </w:rPr>
              <w:t>8.24±0.61</w:t>
            </w:r>
          </w:p>
        </w:tc>
        <w:tc>
          <w:tcPr>
            <w:tcW w:w="1539" w:type="dxa"/>
            <w:vAlign w:val="center"/>
          </w:tcPr>
          <w:p w14:paraId="3C026FB3" w14:textId="621A7B94" w:rsidR="0001154B" w:rsidRPr="00405FA1" w:rsidRDefault="0001154B" w:rsidP="00E9462E">
            <w:pPr>
              <w:jc w:val="center"/>
              <w:rPr>
                <w:sz w:val="18"/>
                <w:szCs w:val="18"/>
                <w:lang w:val="en-GB"/>
              </w:rPr>
            </w:pPr>
            <w:r w:rsidRPr="00405FA1">
              <w:rPr>
                <w:sz w:val="18"/>
                <w:szCs w:val="18"/>
                <w:lang w:val="en-GB"/>
              </w:rPr>
              <w:t>11.45±0.57</w:t>
            </w:r>
          </w:p>
        </w:tc>
      </w:tr>
      <w:tr w:rsidR="0001154B" w:rsidRPr="00405FA1" w14:paraId="262C44D6" w14:textId="77777777" w:rsidTr="0044306F">
        <w:trPr>
          <w:trHeight w:val="217"/>
        </w:trPr>
        <w:tc>
          <w:tcPr>
            <w:tcW w:w="1842" w:type="dxa"/>
            <w:vAlign w:val="center"/>
          </w:tcPr>
          <w:p w14:paraId="153B4D80" w14:textId="1D82CD38" w:rsidR="0001154B" w:rsidRPr="00405FA1" w:rsidRDefault="0001154B" w:rsidP="00E9462E">
            <w:pPr>
              <w:ind w:left="188"/>
              <w:jc w:val="center"/>
              <w:rPr>
                <w:b/>
                <w:sz w:val="18"/>
                <w:szCs w:val="18"/>
                <w:lang w:val="en-GB"/>
              </w:rPr>
            </w:pPr>
            <w:r w:rsidRPr="00405FA1">
              <w:rPr>
                <w:b/>
                <w:bCs/>
                <w:sz w:val="18"/>
                <w:szCs w:val="18"/>
                <w:lang w:val="en-GB"/>
              </w:rPr>
              <w:t>6.S6</w:t>
            </w:r>
          </w:p>
        </w:tc>
        <w:tc>
          <w:tcPr>
            <w:tcW w:w="1417" w:type="dxa"/>
            <w:vAlign w:val="center"/>
          </w:tcPr>
          <w:p w14:paraId="1F18D13D" w14:textId="06C8642D" w:rsidR="0001154B" w:rsidRPr="00405FA1" w:rsidRDefault="0001154B" w:rsidP="00E9462E">
            <w:pPr>
              <w:jc w:val="center"/>
              <w:rPr>
                <w:sz w:val="18"/>
                <w:szCs w:val="18"/>
                <w:lang w:val="en-GB"/>
              </w:rPr>
            </w:pPr>
            <w:r w:rsidRPr="00405FA1">
              <w:rPr>
                <w:sz w:val="18"/>
                <w:szCs w:val="18"/>
                <w:lang w:val="en-GB"/>
              </w:rPr>
              <w:t>55.90±1.86</w:t>
            </w:r>
          </w:p>
        </w:tc>
        <w:tc>
          <w:tcPr>
            <w:tcW w:w="1133" w:type="dxa"/>
            <w:vAlign w:val="center"/>
          </w:tcPr>
          <w:p w14:paraId="161FCB4F" w14:textId="34528B27" w:rsidR="0001154B" w:rsidRPr="00405FA1" w:rsidRDefault="0001154B" w:rsidP="00E9462E">
            <w:pPr>
              <w:jc w:val="center"/>
              <w:rPr>
                <w:sz w:val="18"/>
                <w:szCs w:val="18"/>
                <w:lang w:val="en-GB"/>
              </w:rPr>
            </w:pPr>
            <w:r w:rsidRPr="00405FA1">
              <w:rPr>
                <w:sz w:val="18"/>
                <w:szCs w:val="18"/>
                <w:lang w:val="en-GB"/>
              </w:rPr>
              <w:t>&gt;80.00</w:t>
            </w:r>
          </w:p>
        </w:tc>
        <w:tc>
          <w:tcPr>
            <w:tcW w:w="1400" w:type="dxa"/>
            <w:vAlign w:val="center"/>
          </w:tcPr>
          <w:p w14:paraId="5CC74760" w14:textId="7292214F" w:rsidR="0001154B" w:rsidRPr="00405FA1" w:rsidRDefault="0001154B" w:rsidP="00E9462E">
            <w:pPr>
              <w:jc w:val="center"/>
              <w:rPr>
                <w:sz w:val="18"/>
                <w:szCs w:val="18"/>
                <w:lang w:val="en-GB"/>
              </w:rPr>
            </w:pPr>
            <w:r w:rsidRPr="00405FA1">
              <w:rPr>
                <w:sz w:val="18"/>
                <w:szCs w:val="18"/>
                <w:lang w:val="en-GB"/>
              </w:rPr>
              <w:t>&gt;80.00</w:t>
            </w:r>
          </w:p>
        </w:tc>
        <w:tc>
          <w:tcPr>
            <w:tcW w:w="1550" w:type="dxa"/>
            <w:vAlign w:val="center"/>
          </w:tcPr>
          <w:p w14:paraId="640A181F" w14:textId="16D33088" w:rsidR="0001154B" w:rsidRPr="00405FA1" w:rsidRDefault="0001154B" w:rsidP="00E9462E">
            <w:pPr>
              <w:jc w:val="center"/>
              <w:rPr>
                <w:sz w:val="18"/>
                <w:szCs w:val="18"/>
                <w:lang w:val="en-GB"/>
              </w:rPr>
            </w:pPr>
            <w:r w:rsidRPr="00405FA1">
              <w:rPr>
                <w:sz w:val="18"/>
                <w:szCs w:val="18"/>
                <w:lang w:val="en-GB"/>
              </w:rPr>
              <w:t>57.80±0.60</w:t>
            </w:r>
          </w:p>
        </w:tc>
        <w:tc>
          <w:tcPr>
            <w:tcW w:w="1488" w:type="dxa"/>
            <w:vAlign w:val="center"/>
          </w:tcPr>
          <w:p w14:paraId="724C4CD4" w14:textId="09317853" w:rsidR="0001154B" w:rsidRPr="00405FA1" w:rsidRDefault="0001154B" w:rsidP="00E9462E">
            <w:pPr>
              <w:jc w:val="center"/>
              <w:rPr>
                <w:sz w:val="18"/>
                <w:szCs w:val="18"/>
                <w:lang w:val="en-GB"/>
              </w:rPr>
            </w:pPr>
            <w:r w:rsidRPr="00405FA1">
              <w:rPr>
                <w:sz w:val="18"/>
                <w:szCs w:val="18"/>
                <w:lang w:val="en-GB"/>
              </w:rPr>
              <w:t>75.81±0.46</w:t>
            </w:r>
          </w:p>
        </w:tc>
        <w:tc>
          <w:tcPr>
            <w:tcW w:w="1370" w:type="dxa"/>
            <w:vAlign w:val="center"/>
          </w:tcPr>
          <w:p w14:paraId="742C4C9C" w14:textId="734CA824" w:rsidR="0001154B" w:rsidRPr="00405FA1" w:rsidRDefault="0001154B" w:rsidP="00E9462E">
            <w:pPr>
              <w:jc w:val="center"/>
              <w:rPr>
                <w:sz w:val="18"/>
                <w:szCs w:val="18"/>
                <w:lang w:val="en-GB"/>
              </w:rPr>
            </w:pPr>
            <w:r w:rsidRPr="00405FA1">
              <w:rPr>
                <w:sz w:val="18"/>
                <w:szCs w:val="18"/>
                <w:lang w:val="en-GB"/>
              </w:rPr>
              <w:t>14.88±0.75</w:t>
            </w:r>
          </w:p>
        </w:tc>
        <w:tc>
          <w:tcPr>
            <w:tcW w:w="1370" w:type="dxa"/>
            <w:vAlign w:val="center"/>
          </w:tcPr>
          <w:p w14:paraId="6283F694" w14:textId="21C5C2DF" w:rsidR="0001154B" w:rsidRPr="00405FA1" w:rsidRDefault="0001154B" w:rsidP="00E9462E">
            <w:pPr>
              <w:jc w:val="center"/>
              <w:rPr>
                <w:sz w:val="18"/>
                <w:szCs w:val="18"/>
                <w:lang w:val="en-GB"/>
              </w:rPr>
            </w:pPr>
            <w:r w:rsidRPr="00405FA1">
              <w:rPr>
                <w:sz w:val="18"/>
                <w:szCs w:val="18"/>
                <w:lang w:val="en-GB"/>
              </w:rPr>
              <w:t>19.73±1.27</w:t>
            </w:r>
          </w:p>
        </w:tc>
        <w:tc>
          <w:tcPr>
            <w:tcW w:w="1370" w:type="dxa"/>
            <w:vAlign w:val="center"/>
          </w:tcPr>
          <w:p w14:paraId="7B9779FB" w14:textId="1A433200" w:rsidR="0001154B" w:rsidRPr="00405FA1" w:rsidRDefault="0001154B" w:rsidP="00E9462E">
            <w:pPr>
              <w:jc w:val="center"/>
              <w:rPr>
                <w:sz w:val="18"/>
                <w:szCs w:val="18"/>
                <w:lang w:val="en-GB"/>
              </w:rPr>
            </w:pPr>
            <w:r w:rsidRPr="00405FA1">
              <w:rPr>
                <w:sz w:val="18"/>
                <w:szCs w:val="18"/>
                <w:lang w:val="en-GB"/>
              </w:rPr>
              <w:t>12.56±0.75</w:t>
            </w:r>
          </w:p>
        </w:tc>
        <w:tc>
          <w:tcPr>
            <w:tcW w:w="1539" w:type="dxa"/>
            <w:vAlign w:val="center"/>
          </w:tcPr>
          <w:p w14:paraId="7D2F99CD" w14:textId="5D2D9E22" w:rsidR="0001154B" w:rsidRPr="00405FA1" w:rsidRDefault="0001154B" w:rsidP="00E9462E">
            <w:pPr>
              <w:jc w:val="center"/>
              <w:rPr>
                <w:sz w:val="18"/>
                <w:szCs w:val="18"/>
                <w:lang w:val="en-GB"/>
              </w:rPr>
            </w:pPr>
            <w:r w:rsidRPr="00405FA1">
              <w:rPr>
                <w:sz w:val="18"/>
                <w:szCs w:val="18"/>
                <w:lang w:val="en-GB"/>
              </w:rPr>
              <w:t>10.43±0.55</w:t>
            </w:r>
          </w:p>
        </w:tc>
      </w:tr>
      <w:tr w:rsidR="0001154B" w:rsidRPr="00405FA1" w14:paraId="522771EC" w14:textId="77777777" w:rsidTr="0044306F">
        <w:trPr>
          <w:trHeight w:val="217"/>
        </w:trPr>
        <w:tc>
          <w:tcPr>
            <w:tcW w:w="1842" w:type="dxa"/>
            <w:vAlign w:val="center"/>
          </w:tcPr>
          <w:p w14:paraId="0B5986DC" w14:textId="0AE14BB5" w:rsidR="0001154B" w:rsidRPr="00405FA1" w:rsidRDefault="0001154B" w:rsidP="00E9462E">
            <w:pPr>
              <w:ind w:left="188"/>
              <w:jc w:val="center"/>
              <w:rPr>
                <w:b/>
                <w:sz w:val="18"/>
                <w:szCs w:val="18"/>
                <w:lang w:val="en-GB"/>
              </w:rPr>
            </w:pPr>
            <w:r w:rsidRPr="00405FA1">
              <w:rPr>
                <w:b/>
                <w:bCs/>
                <w:sz w:val="18"/>
                <w:szCs w:val="18"/>
                <w:lang w:val="en-GB"/>
              </w:rPr>
              <w:t>7.S7</w:t>
            </w:r>
          </w:p>
        </w:tc>
        <w:tc>
          <w:tcPr>
            <w:tcW w:w="1417" w:type="dxa"/>
            <w:vAlign w:val="center"/>
          </w:tcPr>
          <w:p w14:paraId="0497537B" w14:textId="552128C5" w:rsidR="0001154B" w:rsidRPr="00405FA1" w:rsidRDefault="0001154B" w:rsidP="00E9462E">
            <w:pPr>
              <w:jc w:val="center"/>
              <w:rPr>
                <w:sz w:val="18"/>
                <w:szCs w:val="18"/>
                <w:lang w:val="en-GB"/>
              </w:rPr>
            </w:pPr>
            <w:r w:rsidRPr="00405FA1">
              <w:rPr>
                <w:sz w:val="18"/>
                <w:szCs w:val="18"/>
                <w:lang w:val="en-GB"/>
              </w:rPr>
              <w:t>49.45±0.95</w:t>
            </w:r>
          </w:p>
        </w:tc>
        <w:tc>
          <w:tcPr>
            <w:tcW w:w="1133" w:type="dxa"/>
            <w:vAlign w:val="center"/>
          </w:tcPr>
          <w:p w14:paraId="3C6A59F2" w14:textId="6FE01348" w:rsidR="0001154B" w:rsidRPr="00405FA1" w:rsidRDefault="0001154B" w:rsidP="00E9462E">
            <w:pPr>
              <w:jc w:val="center"/>
              <w:rPr>
                <w:sz w:val="18"/>
                <w:szCs w:val="18"/>
                <w:lang w:val="en-GB"/>
              </w:rPr>
            </w:pPr>
            <w:r w:rsidRPr="00405FA1">
              <w:rPr>
                <w:sz w:val="18"/>
                <w:szCs w:val="18"/>
                <w:lang w:val="en-GB"/>
              </w:rPr>
              <w:t>&gt;80.00</w:t>
            </w:r>
          </w:p>
        </w:tc>
        <w:tc>
          <w:tcPr>
            <w:tcW w:w="1400" w:type="dxa"/>
            <w:vAlign w:val="center"/>
          </w:tcPr>
          <w:p w14:paraId="57095E99" w14:textId="6D466171" w:rsidR="0001154B" w:rsidRPr="00405FA1" w:rsidRDefault="0001154B" w:rsidP="00E9462E">
            <w:pPr>
              <w:jc w:val="center"/>
              <w:rPr>
                <w:sz w:val="18"/>
                <w:szCs w:val="18"/>
                <w:lang w:val="en-GB"/>
              </w:rPr>
            </w:pPr>
            <w:r w:rsidRPr="00405FA1">
              <w:rPr>
                <w:sz w:val="18"/>
                <w:szCs w:val="18"/>
                <w:lang w:val="en-GB"/>
              </w:rPr>
              <w:t>&gt;80.00</w:t>
            </w:r>
          </w:p>
        </w:tc>
        <w:tc>
          <w:tcPr>
            <w:tcW w:w="1550" w:type="dxa"/>
            <w:vAlign w:val="center"/>
          </w:tcPr>
          <w:p w14:paraId="1D7EEA94" w14:textId="04EB5DC3" w:rsidR="0001154B" w:rsidRPr="00405FA1" w:rsidRDefault="0001154B" w:rsidP="00E9462E">
            <w:pPr>
              <w:jc w:val="center"/>
              <w:rPr>
                <w:sz w:val="18"/>
                <w:szCs w:val="18"/>
                <w:lang w:val="en-GB"/>
              </w:rPr>
            </w:pPr>
            <w:r w:rsidRPr="00405FA1">
              <w:rPr>
                <w:sz w:val="18"/>
                <w:szCs w:val="18"/>
                <w:lang w:val="en-GB"/>
              </w:rPr>
              <w:t>47.74±0.96</w:t>
            </w:r>
          </w:p>
        </w:tc>
        <w:tc>
          <w:tcPr>
            <w:tcW w:w="1488" w:type="dxa"/>
            <w:vAlign w:val="center"/>
          </w:tcPr>
          <w:p w14:paraId="28F9DED3" w14:textId="3868B839" w:rsidR="0001154B" w:rsidRPr="00405FA1" w:rsidRDefault="0001154B" w:rsidP="00E9462E">
            <w:pPr>
              <w:jc w:val="center"/>
              <w:rPr>
                <w:sz w:val="18"/>
                <w:szCs w:val="18"/>
                <w:lang w:val="en-GB"/>
              </w:rPr>
            </w:pPr>
            <w:r w:rsidRPr="00405FA1">
              <w:rPr>
                <w:sz w:val="18"/>
                <w:szCs w:val="18"/>
                <w:lang w:val="en-GB"/>
              </w:rPr>
              <w:t>70.63±0.56</w:t>
            </w:r>
          </w:p>
        </w:tc>
        <w:tc>
          <w:tcPr>
            <w:tcW w:w="1370" w:type="dxa"/>
            <w:vAlign w:val="center"/>
          </w:tcPr>
          <w:p w14:paraId="14E5FAD4" w14:textId="01CF6D06" w:rsidR="0001154B" w:rsidRPr="00405FA1" w:rsidRDefault="0001154B" w:rsidP="00E9462E">
            <w:pPr>
              <w:jc w:val="center"/>
              <w:rPr>
                <w:sz w:val="18"/>
                <w:szCs w:val="18"/>
                <w:lang w:val="en-GB"/>
              </w:rPr>
            </w:pPr>
            <w:r w:rsidRPr="00405FA1">
              <w:rPr>
                <w:sz w:val="18"/>
                <w:szCs w:val="18"/>
                <w:lang w:val="en-GB"/>
              </w:rPr>
              <w:t>14.44±0.65</w:t>
            </w:r>
          </w:p>
        </w:tc>
        <w:tc>
          <w:tcPr>
            <w:tcW w:w="1370" w:type="dxa"/>
            <w:vAlign w:val="center"/>
          </w:tcPr>
          <w:p w14:paraId="55D45701" w14:textId="5897AC62" w:rsidR="0001154B" w:rsidRPr="00405FA1" w:rsidRDefault="0001154B" w:rsidP="00E9462E">
            <w:pPr>
              <w:jc w:val="center"/>
              <w:rPr>
                <w:sz w:val="18"/>
                <w:szCs w:val="18"/>
                <w:lang w:val="en-GB"/>
              </w:rPr>
            </w:pPr>
            <w:r w:rsidRPr="00405FA1">
              <w:rPr>
                <w:sz w:val="18"/>
                <w:szCs w:val="18"/>
                <w:lang w:val="en-GB"/>
              </w:rPr>
              <w:t>17.57±0.65</w:t>
            </w:r>
          </w:p>
        </w:tc>
        <w:tc>
          <w:tcPr>
            <w:tcW w:w="1370" w:type="dxa"/>
            <w:vAlign w:val="center"/>
          </w:tcPr>
          <w:p w14:paraId="4E1A9FD9" w14:textId="67E28D95" w:rsidR="0001154B" w:rsidRPr="00405FA1" w:rsidRDefault="0001154B" w:rsidP="00E9462E">
            <w:pPr>
              <w:jc w:val="center"/>
              <w:rPr>
                <w:sz w:val="18"/>
                <w:szCs w:val="18"/>
                <w:lang w:val="en-GB"/>
              </w:rPr>
            </w:pPr>
            <w:r w:rsidRPr="00405FA1">
              <w:rPr>
                <w:sz w:val="18"/>
                <w:szCs w:val="18"/>
                <w:lang w:val="en-GB"/>
              </w:rPr>
              <w:t>13.64±1.01</w:t>
            </w:r>
          </w:p>
        </w:tc>
        <w:tc>
          <w:tcPr>
            <w:tcW w:w="1539" w:type="dxa"/>
            <w:vAlign w:val="center"/>
          </w:tcPr>
          <w:p w14:paraId="6E73238B" w14:textId="38CBA54C" w:rsidR="0001154B" w:rsidRPr="00405FA1" w:rsidRDefault="0001154B" w:rsidP="00E9462E">
            <w:pPr>
              <w:jc w:val="center"/>
              <w:rPr>
                <w:sz w:val="18"/>
                <w:szCs w:val="18"/>
                <w:lang w:val="en-GB"/>
              </w:rPr>
            </w:pPr>
            <w:r w:rsidRPr="00405FA1">
              <w:rPr>
                <w:sz w:val="18"/>
                <w:szCs w:val="18"/>
                <w:lang w:val="en-GB"/>
              </w:rPr>
              <w:t>10.18±0.88</w:t>
            </w:r>
          </w:p>
        </w:tc>
      </w:tr>
      <w:tr w:rsidR="00E9462E" w:rsidRPr="00405FA1" w14:paraId="29A07E44" w14:textId="77777777" w:rsidTr="0044306F">
        <w:trPr>
          <w:trHeight w:val="217"/>
        </w:trPr>
        <w:tc>
          <w:tcPr>
            <w:tcW w:w="1842" w:type="dxa"/>
            <w:vAlign w:val="center"/>
          </w:tcPr>
          <w:p w14:paraId="1B65ABCC" w14:textId="3175B57E" w:rsidR="00E9462E" w:rsidRPr="00405FA1" w:rsidRDefault="00E9462E" w:rsidP="00E9462E">
            <w:pPr>
              <w:ind w:left="188"/>
              <w:jc w:val="center"/>
              <w:rPr>
                <w:b/>
                <w:bCs/>
                <w:sz w:val="18"/>
                <w:szCs w:val="18"/>
                <w:lang w:val="en-GB"/>
              </w:rPr>
            </w:pPr>
            <w:r w:rsidRPr="00405FA1">
              <w:rPr>
                <w:b/>
                <w:bCs/>
                <w:sz w:val="18"/>
                <w:szCs w:val="18"/>
              </w:rPr>
              <w:t>8.S8</w:t>
            </w:r>
          </w:p>
        </w:tc>
        <w:tc>
          <w:tcPr>
            <w:tcW w:w="1417" w:type="dxa"/>
            <w:vAlign w:val="center"/>
          </w:tcPr>
          <w:p w14:paraId="267C7140" w14:textId="606089BE" w:rsidR="00E9462E" w:rsidRPr="00405FA1" w:rsidRDefault="00E9462E" w:rsidP="00E9462E">
            <w:pPr>
              <w:jc w:val="center"/>
              <w:rPr>
                <w:sz w:val="18"/>
                <w:szCs w:val="18"/>
                <w:lang w:val="en-GB"/>
              </w:rPr>
            </w:pPr>
            <w:r w:rsidRPr="00405FA1">
              <w:rPr>
                <w:sz w:val="18"/>
                <w:szCs w:val="18"/>
                <w:lang w:val="en-GB"/>
              </w:rPr>
              <w:t>32.25±0.92</w:t>
            </w:r>
          </w:p>
        </w:tc>
        <w:tc>
          <w:tcPr>
            <w:tcW w:w="1133" w:type="dxa"/>
            <w:vAlign w:val="center"/>
          </w:tcPr>
          <w:p w14:paraId="0F116A50" w14:textId="729138E7" w:rsidR="00E9462E" w:rsidRPr="00405FA1" w:rsidRDefault="00E9462E" w:rsidP="00E9462E">
            <w:pPr>
              <w:jc w:val="center"/>
              <w:rPr>
                <w:sz w:val="18"/>
                <w:szCs w:val="18"/>
                <w:lang w:val="en-GB"/>
              </w:rPr>
            </w:pPr>
            <w:r w:rsidRPr="00405FA1">
              <w:rPr>
                <w:sz w:val="18"/>
                <w:szCs w:val="18"/>
                <w:lang w:val="en-GB"/>
              </w:rPr>
              <w:t>&gt;80.00</w:t>
            </w:r>
          </w:p>
        </w:tc>
        <w:tc>
          <w:tcPr>
            <w:tcW w:w="1400" w:type="dxa"/>
            <w:vAlign w:val="center"/>
          </w:tcPr>
          <w:p w14:paraId="2A282C2C" w14:textId="4840F1ED" w:rsidR="00E9462E" w:rsidRPr="00405FA1" w:rsidRDefault="00E9462E" w:rsidP="00E9462E">
            <w:pPr>
              <w:jc w:val="center"/>
              <w:rPr>
                <w:sz w:val="18"/>
                <w:szCs w:val="18"/>
                <w:lang w:val="en-GB"/>
              </w:rPr>
            </w:pPr>
            <w:r w:rsidRPr="00405FA1">
              <w:rPr>
                <w:sz w:val="18"/>
                <w:szCs w:val="18"/>
                <w:lang w:val="en-GB"/>
              </w:rPr>
              <w:t>&gt;80.00</w:t>
            </w:r>
          </w:p>
        </w:tc>
        <w:tc>
          <w:tcPr>
            <w:tcW w:w="1550" w:type="dxa"/>
            <w:vAlign w:val="center"/>
          </w:tcPr>
          <w:p w14:paraId="623354CC" w14:textId="7E8DDC3F" w:rsidR="00E9462E" w:rsidRPr="00405FA1" w:rsidRDefault="00E9462E" w:rsidP="00E9462E">
            <w:pPr>
              <w:jc w:val="center"/>
              <w:rPr>
                <w:sz w:val="18"/>
                <w:szCs w:val="18"/>
                <w:lang w:val="en-GB"/>
              </w:rPr>
            </w:pPr>
            <w:r w:rsidRPr="00405FA1">
              <w:rPr>
                <w:sz w:val="18"/>
                <w:szCs w:val="18"/>
                <w:lang w:val="en-GB"/>
              </w:rPr>
              <w:t>54.81±1.60</w:t>
            </w:r>
          </w:p>
        </w:tc>
        <w:tc>
          <w:tcPr>
            <w:tcW w:w="1488" w:type="dxa"/>
            <w:vAlign w:val="center"/>
          </w:tcPr>
          <w:p w14:paraId="6648F484" w14:textId="23476436" w:rsidR="00E9462E" w:rsidRPr="00405FA1" w:rsidRDefault="00E9462E" w:rsidP="00E9462E">
            <w:pPr>
              <w:jc w:val="center"/>
              <w:rPr>
                <w:sz w:val="18"/>
                <w:szCs w:val="18"/>
                <w:lang w:val="en-GB"/>
              </w:rPr>
            </w:pPr>
            <w:r w:rsidRPr="00405FA1">
              <w:rPr>
                <w:color w:val="000000"/>
                <w:sz w:val="18"/>
                <w:szCs w:val="18"/>
                <w:lang w:eastAsia="tr-TR"/>
              </w:rPr>
              <w:t>&gt;80.0</w:t>
            </w:r>
          </w:p>
        </w:tc>
        <w:tc>
          <w:tcPr>
            <w:tcW w:w="1370" w:type="dxa"/>
            <w:vAlign w:val="center"/>
          </w:tcPr>
          <w:p w14:paraId="17D96710" w14:textId="04DC20BF" w:rsidR="00E9462E" w:rsidRPr="00405FA1" w:rsidRDefault="00E9462E" w:rsidP="00E9462E">
            <w:pPr>
              <w:jc w:val="center"/>
              <w:rPr>
                <w:sz w:val="18"/>
                <w:szCs w:val="18"/>
                <w:lang w:val="en-GB"/>
              </w:rPr>
            </w:pPr>
            <w:r w:rsidRPr="00405FA1">
              <w:rPr>
                <w:color w:val="000000" w:themeColor="text1"/>
                <w:sz w:val="18"/>
                <w:szCs w:val="18"/>
              </w:rPr>
              <w:t>&lt;10.0</w:t>
            </w:r>
          </w:p>
        </w:tc>
        <w:tc>
          <w:tcPr>
            <w:tcW w:w="1370" w:type="dxa"/>
            <w:vAlign w:val="center"/>
          </w:tcPr>
          <w:p w14:paraId="0A539500" w14:textId="0BE0EA8D" w:rsidR="00E9462E" w:rsidRPr="00405FA1" w:rsidRDefault="00E9462E" w:rsidP="00E9462E">
            <w:pPr>
              <w:jc w:val="center"/>
              <w:rPr>
                <w:sz w:val="18"/>
                <w:szCs w:val="18"/>
                <w:lang w:val="en-GB"/>
              </w:rPr>
            </w:pPr>
            <w:r w:rsidRPr="00405FA1">
              <w:rPr>
                <w:color w:val="000000" w:themeColor="text1"/>
                <w:sz w:val="18"/>
                <w:szCs w:val="18"/>
              </w:rPr>
              <w:t>&lt;10.0</w:t>
            </w:r>
          </w:p>
        </w:tc>
        <w:tc>
          <w:tcPr>
            <w:tcW w:w="1370" w:type="dxa"/>
            <w:vAlign w:val="center"/>
          </w:tcPr>
          <w:p w14:paraId="4387DFB7" w14:textId="4E92C850" w:rsidR="00E9462E" w:rsidRPr="00405FA1" w:rsidRDefault="00E9462E" w:rsidP="00E9462E">
            <w:pPr>
              <w:jc w:val="center"/>
              <w:rPr>
                <w:sz w:val="18"/>
                <w:szCs w:val="18"/>
                <w:lang w:val="en-GB"/>
              </w:rPr>
            </w:pPr>
            <w:r w:rsidRPr="00405FA1">
              <w:rPr>
                <w:sz w:val="18"/>
                <w:szCs w:val="18"/>
                <w:lang w:val="en-GB"/>
              </w:rPr>
              <w:t>10.52±0.75</w:t>
            </w:r>
          </w:p>
        </w:tc>
        <w:tc>
          <w:tcPr>
            <w:tcW w:w="1539" w:type="dxa"/>
            <w:vAlign w:val="center"/>
          </w:tcPr>
          <w:p w14:paraId="4E9E4A98" w14:textId="701B7B87" w:rsidR="00E9462E" w:rsidRPr="00405FA1" w:rsidRDefault="00E9462E" w:rsidP="00E9462E">
            <w:pPr>
              <w:jc w:val="center"/>
              <w:rPr>
                <w:sz w:val="18"/>
                <w:szCs w:val="18"/>
                <w:lang w:val="en-GB"/>
              </w:rPr>
            </w:pPr>
            <w:r w:rsidRPr="00405FA1">
              <w:rPr>
                <w:sz w:val="18"/>
                <w:szCs w:val="18"/>
                <w:lang w:val="en-GB"/>
              </w:rPr>
              <w:t>9.45±0.55</w:t>
            </w:r>
          </w:p>
        </w:tc>
      </w:tr>
    </w:tbl>
    <w:p w14:paraId="505235E5" w14:textId="51E4E029" w:rsidR="00DF6A56" w:rsidRPr="00405FA1" w:rsidRDefault="00DF6A56">
      <w:pPr>
        <w:rPr>
          <w:sz w:val="28"/>
          <w:szCs w:val="28"/>
          <w:lang w:val="kk-KZ"/>
        </w:rPr>
      </w:pPr>
      <w:r w:rsidRPr="00405FA1">
        <w:rPr>
          <w:sz w:val="28"/>
          <w:szCs w:val="28"/>
        </w:rPr>
        <w:lastRenderedPageBreak/>
        <w:t>3</w:t>
      </w:r>
      <w:r w:rsidR="0044306F">
        <w:rPr>
          <w:sz w:val="28"/>
          <w:szCs w:val="28"/>
        </w:rPr>
        <w:t>2</w:t>
      </w:r>
      <w:r w:rsidRPr="00405FA1">
        <w:rPr>
          <w:sz w:val="28"/>
          <w:szCs w:val="28"/>
        </w:rPr>
        <w:t>-</w:t>
      </w:r>
      <w:r w:rsidRPr="00405FA1">
        <w:rPr>
          <w:sz w:val="28"/>
          <w:szCs w:val="28"/>
          <w:lang w:val="kk-KZ"/>
        </w:rPr>
        <w:t>кестенің жалғасы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9"/>
        <w:gridCol w:w="1135"/>
        <w:gridCol w:w="1402"/>
        <w:gridCol w:w="1549"/>
        <w:gridCol w:w="1489"/>
        <w:gridCol w:w="1372"/>
        <w:gridCol w:w="1372"/>
        <w:gridCol w:w="1372"/>
        <w:gridCol w:w="1538"/>
      </w:tblGrid>
      <w:tr w:rsidR="0044306F" w:rsidRPr="00405FA1" w14:paraId="6A269920" w14:textId="77777777" w:rsidTr="00AE0B06">
        <w:trPr>
          <w:trHeight w:val="376"/>
        </w:trPr>
        <w:tc>
          <w:tcPr>
            <w:tcW w:w="1844" w:type="dxa"/>
            <w:vAlign w:val="center"/>
          </w:tcPr>
          <w:p w14:paraId="021EF86D" w14:textId="257915AF" w:rsidR="0044306F" w:rsidRPr="00405FA1" w:rsidRDefault="0044306F" w:rsidP="0044306F">
            <w:pPr>
              <w:ind w:left="188"/>
              <w:jc w:val="center"/>
              <w:rPr>
                <w:bCs/>
                <w:color w:val="000000"/>
                <w:sz w:val="18"/>
                <w:szCs w:val="18"/>
                <w:lang w:val="kk-KZ" w:eastAsia="tr-TR"/>
              </w:rPr>
            </w:pPr>
            <w:r w:rsidRPr="00405FA1">
              <w:rPr>
                <w:b/>
                <w:bCs/>
                <w:sz w:val="18"/>
                <w:szCs w:val="18"/>
              </w:rPr>
              <w:t>9.S9</w:t>
            </w:r>
          </w:p>
        </w:tc>
        <w:tc>
          <w:tcPr>
            <w:tcW w:w="1419" w:type="dxa"/>
            <w:vAlign w:val="center"/>
          </w:tcPr>
          <w:p w14:paraId="792D18D4" w14:textId="4E88AB7A" w:rsidR="0044306F" w:rsidRPr="00405FA1" w:rsidRDefault="0044306F" w:rsidP="0044306F">
            <w:pPr>
              <w:jc w:val="center"/>
              <w:rPr>
                <w:i/>
                <w:iCs/>
                <w:color w:val="000000"/>
                <w:sz w:val="18"/>
                <w:szCs w:val="18"/>
                <w:vertAlign w:val="superscript"/>
                <w:lang w:eastAsia="tr-TR"/>
              </w:rPr>
            </w:pPr>
            <w:r w:rsidRPr="00405FA1">
              <w:rPr>
                <w:sz w:val="18"/>
                <w:szCs w:val="18"/>
                <w:lang w:val="en-GB"/>
              </w:rPr>
              <w:t>37.92±1.06</w:t>
            </w:r>
          </w:p>
        </w:tc>
        <w:tc>
          <w:tcPr>
            <w:tcW w:w="1135" w:type="dxa"/>
            <w:vAlign w:val="center"/>
          </w:tcPr>
          <w:p w14:paraId="521E75CD" w14:textId="6C273D43" w:rsidR="0044306F" w:rsidRPr="00405FA1" w:rsidRDefault="0044306F" w:rsidP="0044306F">
            <w:pPr>
              <w:jc w:val="center"/>
              <w:rPr>
                <w:i/>
                <w:iCs/>
                <w:color w:val="000000"/>
                <w:sz w:val="18"/>
                <w:szCs w:val="18"/>
                <w:vertAlign w:val="superscript"/>
                <w:lang w:eastAsia="tr-TR"/>
              </w:rPr>
            </w:pPr>
            <w:r w:rsidRPr="00405FA1">
              <w:rPr>
                <w:sz w:val="18"/>
                <w:szCs w:val="18"/>
                <w:lang w:val="en-GB"/>
              </w:rPr>
              <w:t>&gt;80.00</w:t>
            </w:r>
          </w:p>
        </w:tc>
        <w:tc>
          <w:tcPr>
            <w:tcW w:w="1402" w:type="dxa"/>
            <w:vAlign w:val="center"/>
          </w:tcPr>
          <w:p w14:paraId="759A22BE" w14:textId="38661A4B" w:rsidR="0044306F" w:rsidRPr="00405FA1" w:rsidRDefault="0044306F" w:rsidP="0044306F">
            <w:pPr>
              <w:jc w:val="center"/>
              <w:rPr>
                <w:i/>
                <w:iCs/>
                <w:color w:val="000000"/>
                <w:sz w:val="18"/>
                <w:szCs w:val="18"/>
                <w:vertAlign w:val="superscript"/>
                <w:lang w:eastAsia="tr-TR"/>
              </w:rPr>
            </w:pPr>
            <w:r w:rsidRPr="00405FA1">
              <w:rPr>
                <w:sz w:val="18"/>
                <w:szCs w:val="18"/>
                <w:lang w:val="en-GB"/>
              </w:rPr>
              <w:t>&gt;80.00</w:t>
            </w:r>
          </w:p>
        </w:tc>
        <w:tc>
          <w:tcPr>
            <w:tcW w:w="1549" w:type="dxa"/>
            <w:vAlign w:val="center"/>
          </w:tcPr>
          <w:p w14:paraId="3533DB18" w14:textId="400B78C0" w:rsidR="0044306F" w:rsidRPr="00405FA1" w:rsidRDefault="0044306F" w:rsidP="0044306F">
            <w:pPr>
              <w:jc w:val="center"/>
              <w:rPr>
                <w:color w:val="000000"/>
                <w:sz w:val="18"/>
                <w:szCs w:val="18"/>
                <w:lang w:eastAsia="tr-TR"/>
              </w:rPr>
            </w:pPr>
            <w:r w:rsidRPr="00405FA1">
              <w:rPr>
                <w:sz w:val="18"/>
                <w:szCs w:val="18"/>
                <w:lang w:val="en-GB"/>
              </w:rPr>
              <w:t>44.64±1.96</w:t>
            </w:r>
          </w:p>
        </w:tc>
        <w:tc>
          <w:tcPr>
            <w:tcW w:w="1489" w:type="dxa"/>
            <w:vAlign w:val="center"/>
          </w:tcPr>
          <w:p w14:paraId="2168FC2A" w14:textId="4C7A813D"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&gt;80.0</w:t>
            </w:r>
          </w:p>
        </w:tc>
        <w:tc>
          <w:tcPr>
            <w:tcW w:w="1372" w:type="dxa"/>
            <w:vAlign w:val="center"/>
          </w:tcPr>
          <w:p w14:paraId="539EA5EF" w14:textId="708C40FB" w:rsidR="0044306F" w:rsidRPr="00405FA1" w:rsidRDefault="0044306F" w:rsidP="0044306F">
            <w:pPr>
              <w:jc w:val="center"/>
              <w:rPr>
                <w:i/>
                <w:iCs/>
                <w:color w:val="000000"/>
                <w:sz w:val="18"/>
                <w:szCs w:val="18"/>
                <w:vertAlign w:val="superscript"/>
                <w:lang w:eastAsia="tr-TR"/>
              </w:rPr>
            </w:pPr>
            <w:r w:rsidRPr="00405FA1">
              <w:rPr>
                <w:color w:val="000000" w:themeColor="text1"/>
                <w:sz w:val="18"/>
                <w:szCs w:val="18"/>
              </w:rPr>
              <w:t>&lt;10.0</w:t>
            </w:r>
          </w:p>
        </w:tc>
        <w:tc>
          <w:tcPr>
            <w:tcW w:w="1372" w:type="dxa"/>
            <w:vAlign w:val="center"/>
          </w:tcPr>
          <w:p w14:paraId="08509107" w14:textId="4FA5CCD3" w:rsidR="0044306F" w:rsidRPr="00405FA1" w:rsidRDefault="0044306F" w:rsidP="0044306F">
            <w:pPr>
              <w:jc w:val="center"/>
              <w:rPr>
                <w:i/>
                <w:iCs/>
                <w:color w:val="000000"/>
                <w:sz w:val="18"/>
                <w:szCs w:val="18"/>
                <w:vertAlign w:val="superscript"/>
                <w:lang w:eastAsia="tr-TR"/>
              </w:rPr>
            </w:pPr>
            <w:r w:rsidRPr="00405FA1">
              <w:rPr>
                <w:color w:val="000000" w:themeColor="text1"/>
                <w:sz w:val="18"/>
                <w:szCs w:val="18"/>
              </w:rPr>
              <w:t>&lt;10.0</w:t>
            </w:r>
          </w:p>
        </w:tc>
        <w:tc>
          <w:tcPr>
            <w:tcW w:w="1372" w:type="dxa"/>
            <w:vAlign w:val="center"/>
          </w:tcPr>
          <w:p w14:paraId="15D86CCC" w14:textId="26AFAD38" w:rsidR="0044306F" w:rsidRPr="00405FA1" w:rsidRDefault="0044306F" w:rsidP="0044306F">
            <w:pPr>
              <w:jc w:val="center"/>
              <w:rPr>
                <w:i/>
                <w:iCs/>
                <w:color w:val="000000"/>
                <w:sz w:val="18"/>
                <w:szCs w:val="18"/>
                <w:vertAlign w:val="superscript"/>
                <w:lang w:eastAsia="tr-TR"/>
              </w:rPr>
            </w:pPr>
            <w:r w:rsidRPr="00405FA1">
              <w:rPr>
                <w:sz w:val="18"/>
                <w:szCs w:val="18"/>
                <w:lang w:val="en-GB"/>
              </w:rPr>
              <w:t>12.64±1.01</w:t>
            </w:r>
          </w:p>
        </w:tc>
        <w:tc>
          <w:tcPr>
            <w:tcW w:w="1538" w:type="dxa"/>
            <w:vAlign w:val="center"/>
          </w:tcPr>
          <w:p w14:paraId="2AD28AE1" w14:textId="3C950CC5" w:rsidR="0044306F" w:rsidRPr="00405FA1" w:rsidRDefault="0044306F" w:rsidP="0044306F">
            <w:pPr>
              <w:jc w:val="center"/>
              <w:rPr>
                <w:i/>
                <w:iCs/>
                <w:color w:val="000000"/>
                <w:sz w:val="18"/>
                <w:szCs w:val="18"/>
                <w:vertAlign w:val="superscript"/>
                <w:lang w:eastAsia="tr-TR"/>
              </w:rPr>
            </w:pPr>
            <w:r w:rsidRPr="00405FA1">
              <w:rPr>
                <w:sz w:val="18"/>
                <w:szCs w:val="18"/>
                <w:lang w:val="en-GB"/>
              </w:rPr>
              <w:t>11.11±0.88</w:t>
            </w:r>
          </w:p>
        </w:tc>
      </w:tr>
      <w:tr w:rsidR="0044306F" w:rsidRPr="00405FA1" w14:paraId="0422DCD8" w14:textId="77777777" w:rsidTr="00AE0B06">
        <w:trPr>
          <w:trHeight w:val="376"/>
        </w:trPr>
        <w:tc>
          <w:tcPr>
            <w:tcW w:w="1844" w:type="dxa"/>
            <w:vAlign w:val="center"/>
          </w:tcPr>
          <w:p w14:paraId="65CD5416" w14:textId="3D17A9B9" w:rsidR="0044306F" w:rsidRPr="00405FA1" w:rsidRDefault="0044306F" w:rsidP="0044306F">
            <w:pPr>
              <w:ind w:left="188"/>
              <w:jc w:val="center"/>
              <w:rPr>
                <w:bCs/>
                <w:color w:val="000000"/>
                <w:sz w:val="18"/>
                <w:szCs w:val="18"/>
                <w:lang w:val="kk-KZ" w:eastAsia="tr-TR"/>
              </w:rPr>
            </w:pPr>
            <w:r w:rsidRPr="00405FA1">
              <w:rPr>
                <w:bCs/>
                <w:color w:val="000000"/>
                <w:sz w:val="18"/>
                <w:szCs w:val="18"/>
                <w:lang w:val="kk-KZ" w:eastAsia="tr-TR"/>
              </w:rPr>
              <w:t>БГТ</w:t>
            </w:r>
            <w:r w:rsidRPr="00405FA1">
              <w:rPr>
                <w:bCs/>
                <w:color w:val="000000"/>
                <w:sz w:val="18"/>
                <w:szCs w:val="18"/>
                <w:lang w:eastAsia="tr-TR"/>
              </w:rPr>
              <w:t xml:space="preserve"> </w:t>
            </w:r>
            <w:r w:rsidRPr="00405FA1">
              <w:rPr>
                <w:bCs/>
                <w:color w:val="000000"/>
                <w:sz w:val="18"/>
                <w:szCs w:val="18"/>
                <w:vertAlign w:val="superscript"/>
                <w:lang w:eastAsia="tr-TR"/>
              </w:rPr>
              <w:t>d</w:t>
            </w:r>
          </w:p>
        </w:tc>
        <w:tc>
          <w:tcPr>
            <w:tcW w:w="1419" w:type="dxa"/>
            <w:vAlign w:val="center"/>
          </w:tcPr>
          <w:p w14:paraId="111FCCAD" w14:textId="4FD6F4F9"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1.50±0.03</w:t>
            </w:r>
          </w:p>
        </w:tc>
        <w:tc>
          <w:tcPr>
            <w:tcW w:w="1135" w:type="dxa"/>
            <w:vAlign w:val="center"/>
          </w:tcPr>
          <w:p w14:paraId="0BFBC5EB" w14:textId="0480DB56"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19.55±0.30</w:t>
            </w:r>
          </w:p>
        </w:tc>
        <w:tc>
          <w:tcPr>
            <w:tcW w:w="1402" w:type="dxa"/>
            <w:vAlign w:val="center"/>
          </w:tcPr>
          <w:p w14:paraId="54E47D45" w14:textId="5E6B34C7"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12.70±0.10</w:t>
            </w:r>
          </w:p>
        </w:tc>
        <w:tc>
          <w:tcPr>
            <w:tcW w:w="1549" w:type="dxa"/>
            <w:vAlign w:val="center"/>
          </w:tcPr>
          <w:p w14:paraId="5CA6A30C" w14:textId="51D49B85"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489" w:type="dxa"/>
            <w:vAlign w:val="center"/>
          </w:tcPr>
          <w:p w14:paraId="7FC9DB2C" w14:textId="2C1ECE1E"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25.41±0.33</w:t>
            </w:r>
          </w:p>
        </w:tc>
        <w:tc>
          <w:tcPr>
            <w:tcW w:w="1372" w:type="dxa"/>
            <w:vAlign w:val="center"/>
          </w:tcPr>
          <w:p w14:paraId="7DEA22B0" w14:textId="314FB0F3"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372" w:type="dxa"/>
            <w:vAlign w:val="center"/>
          </w:tcPr>
          <w:p w14:paraId="1A41B5F2" w14:textId="59443B15"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372" w:type="dxa"/>
            <w:vAlign w:val="center"/>
          </w:tcPr>
          <w:p w14:paraId="65EDD011" w14:textId="299B888B"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538" w:type="dxa"/>
            <w:vAlign w:val="center"/>
          </w:tcPr>
          <w:p w14:paraId="6F53FD21" w14:textId="4ED21642"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r>
      <w:tr w:rsidR="0044306F" w:rsidRPr="00405FA1" w14:paraId="1168CA4B" w14:textId="77777777" w:rsidTr="00AE0B06">
        <w:trPr>
          <w:trHeight w:val="376"/>
        </w:trPr>
        <w:tc>
          <w:tcPr>
            <w:tcW w:w="1844" w:type="dxa"/>
            <w:vAlign w:val="center"/>
          </w:tcPr>
          <w:p w14:paraId="487EF5B4" w14:textId="6CACD30A" w:rsidR="0044306F" w:rsidRPr="00405FA1" w:rsidRDefault="0044306F" w:rsidP="0044306F">
            <w:pPr>
              <w:ind w:left="188"/>
              <w:jc w:val="center"/>
              <w:rPr>
                <w:bCs/>
                <w:color w:val="000000"/>
                <w:sz w:val="18"/>
                <w:szCs w:val="18"/>
                <w:lang w:val="kk-KZ" w:eastAsia="tr-TR"/>
              </w:rPr>
            </w:pPr>
            <w:r w:rsidRPr="00405FA1">
              <w:rPr>
                <w:bCs/>
                <w:color w:val="000000"/>
                <w:sz w:val="18"/>
                <w:szCs w:val="18"/>
                <w:lang w:eastAsia="tr-TR"/>
              </w:rPr>
              <w:t>α-</w:t>
            </w:r>
            <w:r w:rsidRPr="00405FA1">
              <w:rPr>
                <w:bCs/>
                <w:color w:val="000000"/>
                <w:sz w:val="18"/>
                <w:szCs w:val="18"/>
                <w:lang w:val="kk-KZ" w:eastAsia="tr-TR"/>
              </w:rPr>
              <w:t>Токоферол</w:t>
            </w:r>
            <w:r w:rsidRPr="00405FA1">
              <w:rPr>
                <w:bCs/>
                <w:color w:val="000000"/>
                <w:sz w:val="18"/>
                <w:szCs w:val="18"/>
                <w:lang w:eastAsia="tr-TR"/>
              </w:rPr>
              <w:t xml:space="preserve"> </w:t>
            </w:r>
            <w:r w:rsidRPr="00405FA1">
              <w:rPr>
                <w:bCs/>
                <w:color w:val="000000"/>
                <w:sz w:val="18"/>
                <w:szCs w:val="18"/>
                <w:vertAlign w:val="superscript"/>
                <w:lang w:eastAsia="tr-TR"/>
              </w:rPr>
              <w:t>d</w:t>
            </w:r>
          </w:p>
        </w:tc>
        <w:tc>
          <w:tcPr>
            <w:tcW w:w="1419" w:type="dxa"/>
            <w:vAlign w:val="center"/>
          </w:tcPr>
          <w:p w14:paraId="49A4CCD0" w14:textId="3D292A82"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2.10±0.05</w:t>
            </w:r>
          </w:p>
        </w:tc>
        <w:tc>
          <w:tcPr>
            <w:tcW w:w="1135" w:type="dxa"/>
            <w:vAlign w:val="center"/>
          </w:tcPr>
          <w:p w14:paraId="525219E8" w14:textId="6F508B13"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38.20±0.27</w:t>
            </w:r>
          </w:p>
        </w:tc>
        <w:tc>
          <w:tcPr>
            <w:tcW w:w="1402" w:type="dxa"/>
            <w:vAlign w:val="center"/>
          </w:tcPr>
          <w:p w14:paraId="32B8CB06" w14:textId="7FF44D89"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34.65±0.52</w:t>
            </w:r>
          </w:p>
        </w:tc>
        <w:tc>
          <w:tcPr>
            <w:tcW w:w="1549" w:type="dxa"/>
            <w:vAlign w:val="center"/>
          </w:tcPr>
          <w:p w14:paraId="765174AD" w14:textId="5A4F87B7"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489" w:type="dxa"/>
            <w:vAlign w:val="center"/>
          </w:tcPr>
          <w:p w14:paraId="2DF60656" w14:textId="2BD8947E" w:rsidR="0044306F" w:rsidRPr="00405FA1" w:rsidRDefault="0044306F" w:rsidP="0044306F">
            <w:pPr>
              <w:jc w:val="center"/>
              <w:rPr>
                <w:i/>
                <w:iCs/>
                <w:color w:val="000000"/>
                <w:sz w:val="18"/>
                <w:szCs w:val="18"/>
                <w:vertAlign w:val="superscript"/>
                <w:lang w:eastAsia="tr-TR"/>
              </w:rPr>
            </w:pPr>
            <w:r w:rsidRPr="00405FA1">
              <w:rPr>
                <w:color w:val="000000"/>
                <w:sz w:val="18"/>
                <w:szCs w:val="18"/>
                <w:lang w:eastAsia="tr-TR"/>
              </w:rPr>
              <w:t>60.51±0.42</w:t>
            </w:r>
          </w:p>
        </w:tc>
        <w:tc>
          <w:tcPr>
            <w:tcW w:w="1372" w:type="dxa"/>
            <w:vAlign w:val="center"/>
          </w:tcPr>
          <w:p w14:paraId="525DE3E3" w14:textId="4C03BF68"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372" w:type="dxa"/>
            <w:vAlign w:val="center"/>
          </w:tcPr>
          <w:p w14:paraId="76FC62B7" w14:textId="46D2E49A"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372" w:type="dxa"/>
            <w:vAlign w:val="center"/>
          </w:tcPr>
          <w:p w14:paraId="4B63EBDC" w14:textId="2398D066"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c>
          <w:tcPr>
            <w:tcW w:w="1538" w:type="dxa"/>
            <w:vAlign w:val="center"/>
          </w:tcPr>
          <w:p w14:paraId="535C279E" w14:textId="387F9479" w:rsidR="0044306F" w:rsidRPr="00405FA1" w:rsidRDefault="0044306F" w:rsidP="0044306F">
            <w:pPr>
              <w:jc w:val="center"/>
              <w:rPr>
                <w:i/>
                <w:iCs/>
                <w:color w:val="000000"/>
                <w:sz w:val="18"/>
                <w:szCs w:val="18"/>
                <w:vertAlign w:val="superscript"/>
                <w:lang w:eastAsia="tr-TR"/>
              </w:rPr>
            </w:pPr>
            <w:r w:rsidRPr="00405FA1">
              <w:rPr>
                <w:i/>
                <w:iCs/>
                <w:color w:val="000000"/>
                <w:sz w:val="18"/>
                <w:szCs w:val="18"/>
                <w:vertAlign w:val="superscript"/>
                <w:lang w:eastAsia="tr-TR"/>
              </w:rPr>
              <w:t>NT</w:t>
            </w:r>
          </w:p>
        </w:tc>
      </w:tr>
      <w:tr w:rsidR="0044306F" w:rsidRPr="00405FA1" w14:paraId="00FA7648" w14:textId="77777777" w:rsidTr="00412CB7">
        <w:trPr>
          <w:trHeight w:val="376"/>
        </w:trPr>
        <w:tc>
          <w:tcPr>
            <w:tcW w:w="1844" w:type="dxa"/>
          </w:tcPr>
          <w:p w14:paraId="7D352A2F" w14:textId="0E18D9EE" w:rsidR="0044306F" w:rsidRPr="00405FA1" w:rsidRDefault="0044306F" w:rsidP="0044306F">
            <w:pPr>
              <w:ind w:left="188"/>
              <w:jc w:val="center"/>
              <w:rPr>
                <w:b/>
                <w:bCs/>
                <w:sz w:val="18"/>
                <w:szCs w:val="18"/>
              </w:rPr>
            </w:pPr>
            <w:r w:rsidRPr="00405FA1">
              <w:rPr>
                <w:bCs/>
                <w:color w:val="000000"/>
                <w:sz w:val="18"/>
                <w:szCs w:val="18"/>
                <w:lang w:val="kk-KZ" w:eastAsia="tr-TR"/>
              </w:rPr>
              <w:t>ЭДТА</w:t>
            </w:r>
            <w:r w:rsidRPr="00405FA1">
              <w:rPr>
                <w:bCs/>
                <w:color w:val="000000"/>
                <w:sz w:val="18"/>
                <w:szCs w:val="18"/>
                <w:lang w:eastAsia="tr-TR"/>
              </w:rPr>
              <w:t xml:space="preserve"> </w:t>
            </w:r>
            <w:r w:rsidRPr="00405FA1">
              <w:rPr>
                <w:bCs/>
                <w:color w:val="000000"/>
                <w:sz w:val="18"/>
                <w:szCs w:val="18"/>
                <w:vertAlign w:val="superscript"/>
                <w:lang w:eastAsia="tr-TR"/>
              </w:rPr>
              <w:t>d,e</w:t>
            </w:r>
          </w:p>
        </w:tc>
        <w:tc>
          <w:tcPr>
            <w:tcW w:w="1419" w:type="dxa"/>
          </w:tcPr>
          <w:p w14:paraId="7BA03D63" w14:textId="491D18B5"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135" w:type="dxa"/>
          </w:tcPr>
          <w:p w14:paraId="4D6009F5" w14:textId="7C49B064"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402" w:type="dxa"/>
          </w:tcPr>
          <w:p w14:paraId="786AD3BE" w14:textId="3200E7F6"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549" w:type="dxa"/>
          </w:tcPr>
          <w:p w14:paraId="354A14C3" w14:textId="67CF96F7" w:rsidR="0044306F" w:rsidRPr="00405FA1" w:rsidRDefault="0044306F" w:rsidP="0044306F">
            <w:pPr>
              <w:jc w:val="center"/>
              <w:rPr>
                <w:sz w:val="18"/>
                <w:szCs w:val="18"/>
                <w:lang w:val="en-GB"/>
              </w:rPr>
            </w:pPr>
            <w:r w:rsidRPr="00405FA1">
              <w:rPr>
                <w:color w:val="000000"/>
                <w:sz w:val="18"/>
                <w:szCs w:val="18"/>
                <w:lang w:eastAsia="tr-TR"/>
              </w:rPr>
              <w:t>5.40±0.22</w:t>
            </w:r>
          </w:p>
        </w:tc>
        <w:tc>
          <w:tcPr>
            <w:tcW w:w="1489" w:type="dxa"/>
          </w:tcPr>
          <w:p w14:paraId="760B5687" w14:textId="7EA0EBBB"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372" w:type="dxa"/>
          </w:tcPr>
          <w:p w14:paraId="2C036325" w14:textId="13E4FDE4"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18FF3DB6" w14:textId="52ECD038"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12EF3C99" w14:textId="61FCDD9E"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538" w:type="dxa"/>
          </w:tcPr>
          <w:p w14:paraId="7EF46603" w14:textId="3CCED81B"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r>
      <w:tr w:rsidR="0044306F" w:rsidRPr="00405FA1" w14:paraId="478967D7" w14:textId="77777777" w:rsidTr="00412CB7">
        <w:trPr>
          <w:trHeight w:val="269"/>
        </w:trPr>
        <w:tc>
          <w:tcPr>
            <w:tcW w:w="1844" w:type="dxa"/>
          </w:tcPr>
          <w:p w14:paraId="7F0C6418" w14:textId="581EB850" w:rsidR="0044306F" w:rsidRPr="00405FA1" w:rsidRDefault="0044306F" w:rsidP="0044306F">
            <w:pPr>
              <w:ind w:left="188"/>
              <w:jc w:val="center"/>
              <w:rPr>
                <w:b/>
                <w:bCs/>
                <w:sz w:val="18"/>
                <w:szCs w:val="18"/>
              </w:rPr>
            </w:pPr>
            <w:r w:rsidRPr="00405FA1">
              <w:rPr>
                <w:bCs/>
                <w:color w:val="000000"/>
                <w:sz w:val="18"/>
                <w:szCs w:val="18"/>
                <w:lang w:val="kk-KZ" w:eastAsia="tr-TR"/>
              </w:rPr>
              <w:t>Галантамин</w:t>
            </w:r>
            <w:r w:rsidRPr="00405FA1">
              <w:rPr>
                <w:bCs/>
                <w:color w:val="000000"/>
                <w:sz w:val="18"/>
                <w:szCs w:val="18"/>
                <w:vertAlign w:val="superscript"/>
                <w:lang w:eastAsia="tr-TR"/>
              </w:rPr>
              <w:t xml:space="preserve"> f</w:t>
            </w:r>
          </w:p>
        </w:tc>
        <w:tc>
          <w:tcPr>
            <w:tcW w:w="1419" w:type="dxa"/>
          </w:tcPr>
          <w:p w14:paraId="1968D732" w14:textId="0D57844B"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135" w:type="dxa"/>
          </w:tcPr>
          <w:p w14:paraId="661450FC" w14:textId="717ADA14"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402" w:type="dxa"/>
          </w:tcPr>
          <w:p w14:paraId="3473B9C0" w14:textId="110D313F"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549" w:type="dxa"/>
          </w:tcPr>
          <w:p w14:paraId="56A9CB4C" w14:textId="4226FAA7"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489" w:type="dxa"/>
          </w:tcPr>
          <w:p w14:paraId="4AE90690" w14:textId="6C6ABE6B"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372" w:type="dxa"/>
          </w:tcPr>
          <w:p w14:paraId="68ADA7FD" w14:textId="56180256" w:rsidR="0044306F" w:rsidRPr="00405FA1" w:rsidRDefault="0044306F" w:rsidP="0044306F">
            <w:pPr>
              <w:jc w:val="center"/>
              <w:rPr>
                <w:i/>
                <w:iCs/>
                <w:color w:val="000000" w:themeColor="text1"/>
                <w:sz w:val="18"/>
                <w:szCs w:val="18"/>
              </w:rPr>
            </w:pPr>
            <w:r w:rsidRPr="00405FA1">
              <w:rPr>
                <w:color w:val="000000"/>
                <w:sz w:val="18"/>
                <w:szCs w:val="18"/>
                <w:lang w:eastAsia="tr-TR"/>
              </w:rPr>
              <w:t>5.50±0.20</w:t>
            </w:r>
          </w:p>
        </w:tc>
        <w:tc>
          <w:tcPr>
            <w:tcW w:w="1372" w:type="dxa"/>
          </w:tcPr>
          <w:p w14:paraId="69128167" w14:textId="721E73A2" w:rsidR="0044306F" w:rsidRPr="00405FA1" w:rsidRDefault="0044306F" w:rsidP="0044306F">
            <w:pPr>
              <w:jc w:val="center"/>
              <w:rPr>
                <w:i/>
                <w:iCs/>
                <w:color w:val="000000" w:themeColor="text1"/>
                <w:sz w:val="18"/>
                <w:szCs w:val="18"/>
              </w:rPr>
            </w:pPr>
            <w:r w:rsidRPr="00405FA1">
              <w:rPr>
                <w:color w:val="000000"/>
                <w:sz w:val="18"/>
                <w:szCs w:val="18"/>
                <w:lang w:eastAsia="tr-TR"/>
              </w:rPr>
              <w:t>42.20±0.35</w:t>
            </w:r>
          </w:p>
        </w:tc>
        <w:tc>
          <w:tcPr>
            <w:tcW w:w="1372" w:type="dxa"/>
          </w:tcPr>
          <w:p w14:paraId="05FB4D39" w14:textId="1546F841"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538" w:type="dxa"/>
          </w:tcPr>
          <w:p w14:paraId="14CE4067" w14:textId="5EAE8664"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r>
      <w:tr w:rsidR="0044306F" w:rsidRPr="00405FA1" w14:paraId="5ECA0E38" w14:textId="77777777" w:rsidTr="00412CB7">
        <w:trPr>
          <w:trHeight w:val="286"/>
        </w:trPr>
        <w:tc>
          <w:tcPr>
            <w:tcW w:w="1844" w:type="dxa"/>
            <w:vAlign w:val="center"/>
          </w:tcPr>
          <w:p w14:paraId="0C6EC611" w14:textId="3EC7F2D9" w:rsidR="0044306F" w:rsidRPr="00405FA1" w:rsidRDefault="0044306F" w:rsidP="0044306F">
            <w:pPr>
              <w:ind w:left="188"/>
              <w:jc w:val="center"/>
              <w:rPr>
                <w:b/>
                <w:bCs/>
                <w:sz w:val="18"/>
                <w:szCs w:val="18"/>
              </w:rPr>
            </w:pPr>
            <w:r w:rsidRPr="00405FA1">
              <w:rPr>
                <w:sz w:val="18"/>
                <w:szCs w:val="18"/>
                <w:lang w:eastAsia="tr-TR"/>
              </w:rPr>
              <w:t>Тиокарбамид</w:t>
            </w:r>
            <w:r w:rsidRPr="00405FA1">
              <w:rPr>
                <w:sz w:val="18"/>
                <w:szCs w:val="18"/>
                <w:vertAlign w:val="superscript"/>
                <w:lang w:eastAsia="tr-TR"/>
              </w:rPr>
              <w:t xml:space="preserve"> f</w:t>
            </w:r>
          </w:p>
        </w:tc>
        <w:tc>
          <w:tcPr>
            <w:tcW w:w="1419" w:type="dxa"/>
          </w:tcPr>
          <w:p w14:paraId="10B12916" w14:textId="415646DE"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135" w:type="dxa"/>
          </w:tcPr>
          <w:p w14:paraId="7781D93A" w14:textId="25E999C0"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402" w:type="dxa"/>
          </w:tcPr>
          <w:p w14:paraId="4B7774AA" w14:textId="0DBC3232"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549" w:type="dxa"/>
          </w:tcPr>
          <w:p w14:paraId="40C37B7E" w14:textId="07DE5AAB"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489" w:type="dxa"/>
          </w:tcPr>
          <w:p w14:paraId="26657388" w14:textId="784915EE"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372" w:type="dxa"/>
          </w:tcPr>
          <w:p w14:paraId="1D0DEB52" w14:textId="26DB3410"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3A096422" w14:textId="4269132B"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155340CC" w14:textId="54112BCA" w:rsidR="0044306F" w:rsidRPr="00405FA1" w:rsidRDefault="0044306F" w:rsidP="0044306F">
            <w:pPr>
              <w:jc w:val="center"/>
              <w:rPr>
                <w:sz w:val="18"/>
                <w:szCs w:val="18"/>
                <w:lang w:val="en-GB"/>
              </w:rPr>
            </w:pPr>
            <w:r w:rsidRPr="00405FA1">
              <w:rPr>
                <w:color w:val="000000"/>
                <w:sz w:val="18"/>
                <w:szCs w:val="18"/>
                <w:lang w:eastAsia="tr-TR"/>
              </w:rPr>
              <w:t>8.75±0.22</w:t>
            </w:r>
          </w:p>
        </w:tc>
        <w:tc>
          <w:tcPr>
            <w:tcW w:w="1538" w:type="dxa"/>
          </w:tcPr>
          <w:p w14:paraId="35E9A0C9" w14:textId="31C9D60D"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r>
      <w:tr w:rsidR="0044306F" w:rsidRPr="00405FA1" w14:paraId="718C04F6" w14:textId="77777777" w:rsidTr="00F5274E">
        <w:trPr>
          <w:trHeight w:val="467"/>
        </w:trPr>
        <w:tc>
          <w:tcPr>
            <w:tcW w:w="1844" w:type="dxa"/>
            <w:vAlign w:val="center"/>
          </w:tcPr>
          <w:p w14:paraId="7CF72B6A" w14:textId="61972323" w:rsidR="0044306F" w:rsidRPr="00405FA1" w:rsidRDefault="0044306F" w:rsidP="0044306F">
            <w:pPr>
              <w:ind w:left="188"/>
              <w:jc w:val="center"/>
              <w:rPr>
                <w:b/>
                <w:bCs/>
                <w:sz w:val="18"/>
                <w:szCs w:val="18"/>
                <w:lang w:val="ru-RU"/>
              </w:rPr>
            </w:pPr>
            <w:r w:rsidRPr="00405FA1">
              <w:rPr>
                <w:sz w:val="18"/>
                <w:szCs w:val="18"/>
                <w:lang w:val="ru-RU"/>
              </w:rPr>
              <w:t>5-Гидрокси-2-(гидроксиметил)-4</w:t>
            </w:r>
            <w:r w:rsidRPr="00405FA1">
              <w:rPr>
                <w:sz w:val="18"/>
                <w:szCs w:val="18"/>
              </w:rPr>
              <w:t>H</w:t>
            </w:r>
            <w:r w:rsidRPr="00405FA1">
              <w:rPr>
                <w:sz w:val="18"/>
                <w:szCs w:val="18"/>
                <w:lang w:val="ru-RU"/>
              </w:rPr>
              <w:t>-пиран-4-он</w:t>
            </w:r>
            <w:r w:rsidRPr="00405FA1">
              <w:rPr>
                <w:b/>
                <w:bCs/>
                <w:sz w:val="18"/>
                <w:szCs w:val="18"/>
                <w:lang w:val="ru-RU" w:eastAsia="tr-TR"/>
              </w:rPr>
              <w:t xml:space="preserve"> </w:t>
            </w:r>
            <w:r w:rsidRPr="00405FA1">
              <w:rPr>
                <w:sz w:val="18"/>
                <w:szCs w:val="18"/>
                <w:vertAlign w:val="superscript"/>
                <w:lang w:eastAsia="tr-TR"/>
              </w:rPr>
              <w:t>f</w:t>
            </w:r>
          </w:p>
        </w:tc>
        <w:tc>
          <w:tcPr>
            <w:tcW w:w="1419" w:type="dxa"/>
          </w:tcPr>
          <w:p w14:paraId="31496A7C" w14:textId="63A985DB"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135" w:type="dxa"/>
          </w:tcPr>
          <w:p w14:paraId="6886DCF4" w14:textId="79811B31"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402" w:type="dxa"/>
          </w:tcPr>
          <w:p w14:paraId="18D7688A" w14:textId="68FD1192" w:rsidR="0044306F" w:rsidRPr="00405FA1" w:rsidRDefault="0044306F" w:rsidP="0044306F">
            <w:pPr>
              <w:jc w:val="center"/>
              <w:rPr>
                <w:sz w:val="18"/>
                <w:szCs w:val="18"/>
              </w:rPr>
            </w:pPr>
            <w:r w:rsidRPr="00405FA1">
              <w:rPr>
                <w:i/>
                <w:iCs/>
                <w:color w:val="000000"/>
                <w:sz w:val="18"/>
                <w:szCs w:val="18"/>
                <w:vertAlign w:val="superscript"/>
                <w:lang w:eastAsia="tr-TR"/>
              </w:rPr>
              <w:t>NT</w:t>
            </w:r>
          </w:p>
        </w:tc>
        <w:tc>
          <w:tcPr>
            <w:tcW w:w="1549" w:type="dxa"/>
          </w:tcPr>
          <w:p w14:paraId="1AD23F31" w14:textId="4F980819"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489" w:type="dxa"/>
          </w:tcPr>
          <w:p w14:paraId="0ECEF21A" w14:textId="167B7CCE" w:rsidR="0044306F" w:rsidRPr="00405FA1" w:rsidRDefault="0044306F" w:rsidP="0044306F">
            <w:pPr>
              <w:jc w:val="center"/>
              <w:rPr>
                <w:color w:val="000000"/>
                <w:sz w:val="18"/>
                <w:szCs w:val="18"/>
                <w:lang w:eastAsia="tr-TR"/>
              </w:rPr>
            </w:pPr>
            <w:r w:rsidRPr="00405FA1">
              <w:rPr>
                <w:i/>
                <w:iCs/>
                <w:color w:val="000000"/>
                <w:sz w:val="18"/>
                <w:szCs w:val="18"/>
                <w:vertAlign w:val="superscript"/>
                <w:lang w:eastAsia="tr-TR"/>
              </w:rPr>
              <w:t>NT</w:t>
            </w:r>
          </w:p>
        </w:tc>
        <w:tc>
          <w:tcPr>
            <w:tcW w:w="1372" w:type="dxa"/>
          </w:tcPr>
          <w:p w14:paraId="342A84DF" w14:textId="1A6F9686"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5E38260B" w14:textId="45EE422F" w:rsidR="0044306F" w:rsidRPr="00405FA1" w:rsidRDefault="0044306F" w:rsidP="0044306F">
            <w:pPr>
              <w:jc w:val="center"/>
              <w:rPr>
                <w:i/>
                <w:iCs/>
                <w:color w:val="000000" w:themeColor="text1"/>
                <w:sz w:val="18"/>
                <w:szCs w:val="18"/>
              </w:rPr>
            </w:pPr>
            <w:r w:rsidRPr="00405FA1">
              <w:rPr>
                <w:i/>
                <w:iCs/>
                <w:color w:val="000000"/>
                <w:sz w:val="18"/>
                <w:szCs w:val="18"/>
                <w:vertAlign w:val="superscript"/>
                <w:lang w:eastAsia="tr-TR"/>
              </w:rPr>
              <w:t>NT</w:t>
            </w:r>
          </w:p>
        </w:tc>
        <w:tc>
          <w:tcPr>
            <w:tcW w:w="1372" w:type="dxa"/>
          </w:tcPr>
          <w:p w14:paraId="2B185554" w14:textId="606DE50E" w:rsidR="0044306F" w:rsidRPr="00405FA1" w:rsidRDefault="0044306F" w:rsidP="0044306F">
            <w:pPr>
              <w:jc w:val="center"/>
              <w:rPr>
                <w:sz w:val="18"/>
                <w:szCs w:val="18"/>
                <w:lang w:val="en-GB"/>
              </w:rPr>
            </w:pPr>
            <w:r w:rsidRPr="00405FA1">
              <w:rPr>
                <w:i/>
                <w:iCs/>
                <w:color w:val="000000"/>
                <w:sz w:val="18"/>
                <w:szCs w:val="18"/>
                <w:vertAlign w:val="superscript"/>
                <w:lang w:eastAsia="tr-TR"/>
              </w:rPr>
              <w:t>NT</w:t>
            </w:r>
          </w:p>
        </w:tc>
        <w:tc>
          <w:tcPr>
            <w:tcW w:w="1538" w:type="dxa"/>
          </w:tcPr>
          <w:p w14:paraId="5F8E4F7B" w14:textId="72F93E12" w:rsidR="0044306F" w:rsidRPr="00405FA1" w:rsidRDefault="0044306F" w:rsidP="0044306F">
            <w:pPr>
              <w:jc w:val="center"/>
              <w:rPr>
                <w:sz w:val="18"/>
                <w:szCs w:val="18"/>
                <w:lang w:val="en-GB"/>
              </w:rPr>
            </w:pPr>
            <w:r w:rsidRPr="00405FA1">
              <w:rPr>
                <w:color w:val="000000"/>
                <w:sz w:val="18"/>
                <w:szCs w:val="18"/>
                <w:lang w:eastAsia="tr-TR"/>
              </w:rPr>
              <w:t>23.50±0.40</w:t>
            </w:r>
          </w:p>
        </w:tc>
      </w:tr>
    </w:tbl>
    <w:p w14:paraId="6392E55E" w14:textId="18FFCF15" w:rsidR="00CB6E26" w:rsidRPr="00CB6E26" w:rsidRDefault="00CB6E26" w:rsidP="00CB6E26">
      <w:pPr>
        <w:rPr>
          <w:sz w:val="16"/>
          <w:szCs w:val="16"/>
          <w:lang w:val="en-GB"/>
        </w:rPr>
      </w:pPr>
      <w:r>
        <w:rPr>
          <w:sz w:val="16"/>
          <w:szCs w:val="16"/>
          <w:vertAlign w:val="superscript"/>
        </w:rPr>
        <w:t xml:space="preserve">a </w:t>
      </w:r>
      <w:r w:rsidRPr="00CB6E26">
        <w:rPr>
          <w:sz w:val="16"/>
          <w:szCs w:val="16"/>
          <w:lang w:val="en-GB"/>
        </w:rPr>
        <w:t>IC50 мәндері үш параллельді өлшеудің ор</w:t>
      </w:r>
      <w:r w:rsidR="0060342E">
        <w:rPr>
          <w:sz w:val="16"/>
          <w:szCs w:val="16"/>
          <w:lang w:val="en-GB"/>
        </w:rPr>
        <w:t>таша ± SEM мәнін білдіреді (p&lt;0.</w:t>
      </w:r>
      <w:r w:rsidRPr="00CB6E26">
        <w:rPr>
          <w:sz w:val="16"/>
          <w:szCs w:val="16"/>
          <w:lang w:val="en-GB"/>
        </w:rPr>
        <w:t>05).</w:t>
      </w:r>
    </w:p>
    <w:p w14:paraId="1576221D" w14:textId="60AD47BD" w:rsidR="00CB6E26" w:rsidRPr="00CB6E26" w:rsidRDefault="00CB6E26" w:rsidP="00CB6E26">
      <w:pPr>
        <w:rPr>
          <w:sz w:val="16"/>
          <w:szCs w:val="16"/>
          <w:lang w:val="en-GB"/>
        </w:rPr>
      </w:pPr>
      <w:r w:rsidRPr="00CB6E26">
        <w:rPr>
          <w:sz w:val="16"/>
          <w:szCs w:val="16"/>
          <w:vertAlign w:val="superscript"/>
          <w:lang w:val="en-GB"/>
        </w:rPr>
        <w:t>b</w:t>
      </w:r>
      <w:r>
        <w:rPr>
          <w:sz w:val="16"/>
          <w:szCs w:val="16"/>
          <w:lang w:val="en-GB"/>
        </w:rPr>
        <w:t xml:space="preserve"> </w:t>
      </w:r>
      <w:r w:rsidRPr="00CB6E26">
        <w:rPr>
          <w:sz w:val="16"/>
          <w:szCs w:val="16"/>
          <w:lang w:val="en-GB"/>
        </w:rPr>
        <w:t>0,500 абсорбенция беретін к</w:t>
      </w:r>
      <w:r w:rsidR="0060342E">
        <w:rPr>
          <w:sz w:val="16"/>
          <w:szCs w:val="16"/>
          <w:lang w:val="en-GB"/>
        </w:rPr>
        <w:t>онцентрацияға сәйкес келетін A0.</w:t>
      </w:r>
      <w:r w:rsidRPr="00CB6E26">
        <w:rPr>
          <w:sz w:val="16"/>
          <w:szCs w:val="16"/>
          <w:lang w:val="en-GB"/>
        </w:rPr>
        <w:t xml:space="preserve">50 мәндері үш параллельді өлшеудің ± SEM </w:t>
      </w:r>
      <w:r w:rsidR="0060342E">
        <w:rPr>
          <w:sz w:val="16"/>
          <w:szCs w:val="16"/>
          <w:lang w:val="en-GB"/>
        </w:rPr>
        <w:t>ортасын білдіреді (p &lt;0.</w:t>
      </w:r>
      <w:r w:rsidRPr="00CB6E26">
        <w:rPr>
          <w:sz w:val="16"/>
          <w:szCs w:val="16"/>
          <w:lang w:val="en-GB"/>
        </w:rPr>
        <w:t>05).</w:t>
      </w:r>
    </w:p>
    <w:p w14:paraId="700779A4" w14:textId="1FCADF83" w:rsidR="00CB6E26" w:rsidRPr="00CB6E26" w:rsidRDefault="00CB6E26" w:rsidP="00CB6E26">
      <w:pPr>
        <w:rPr>
          <w:sz w:val="16"/>
          <w:szCs w:val="16"/>
          <w:lang w:val="en-GB"/>
        </w:rPr>
      </w:pPr>
      <w:r w:rsidRPr="00CB6E26">
        <w:rPr>
          <w:sz w:val="16"/>
          <w:szCs w:val="16"/>
          <w:vertAlign w:val="superscript"/>
          <w:lang w:val="en-GB"/>
        </w:rPr>
        <w:t xml:space="preserve">c </w:t>
      </w:r>
      <w:r w:rsidRPr="00CB6E26">
        <w:rPr>
          <w:sz w:val="16"/>
          <w:szCs w:val="16"/>
          <w:lang w:val="en-GB"/>
        </w:rPr>
        <w:t>Үш параллельді өлшеудің 20 мг/мл ± SE</w:t>
      </w:r>
      <w:r w:rsidR="0060342E">
        <w:rPr>
          <w:sz w:val="16"/>
          <w:szCs w:val="16"/>
          <w:lang w:val="en-GB"/>
        </w:rPr>
        <w:t>M кезінде пайыздық тежелуі (p&lt;0.</w:t>
      </w:r>
      <w:r w:rsidRPr="00CB6E26">
        <w:rPr>
          <w:sz w:val="16"/>
          <w:szCs w:val="16"/>
          <w:lang w:val="en-GB"/>
        </w:rPr>
        <w:t>05).</w:t>
      </w:r>
    </w:p>
    <w:p w14:paraId="69D270E0" w14:textId="6A77B65E" w:rsidR="00CB6E26" w:rsidRPr="00CB6E26" w:rsidRDefault="00675A34" w:rsidP="00CB6E26">
      <w:pPr>
        <w:rPr>
          <w:sz w:val="16"/>
          <w:szCs w:val="16"/>
          <w:lang w:val="en-GB"/>
        </w:rPr>
      </w:pPr>
      <w:r>
        <w:rPr>
          <w:noProof/>
          <w:sz w:val="32"/>
          <w:szCs w:val="32"/>
          <w:lang w:eastAsia="en-US"/>
          <w14:ligatures w14:val="standardContextual"/>
        </w:rPr>
        <mc:AlternateContent>
          <mc:Choice Requires="wps">
            <w:drawing>
              <wp:anchor distT="0" distB="0" distL="114300" distR="114300" simplePos="0" relativeHeight="251797504" behindDoc="0" locked="0" layoutInCell="1" allowOverlap="1" wp14:anchorId="0F3A4F2B" wp14:editId="52A663A8">
                <wp:simplePos x="0" y="0"/>
                <wp:positionH relativeFrom="margin">
                  <wp:posOffset>-417830</wp:posOffset>
                </wp:positionH>
                <wp:positionV relativeFrom="paragraph">
                  <wp:posOffset>140970</wp:posOffset>
                </wp:positionV>
                <wp:extent cx="360680" cy="464185"/>
                <wp:effectExtent l="0" t="0" r="0" b="5715"/>
                <wp:wrapNone/>
                <wp:docPr id="903610331" name="Надпись 19"/>
                <wp:cNvGraphicFramePr/>
                <a:graphic xmlns:a="http://schemas.openxmlformats.org/drawingml/2006/main">
                  <a:graphicData uri="http://schemas.microsoft.com/office/word/2010/wordprocessingShape">
                    <wps:wsp>
                      <wps:cNvSpPr txBox="1"/>
                      <wps:spPr>
                        <a:xfrm flipH="1">
                          <a:off x="0" y="0"/>
                          <a:ext cx="360680" cy="464185"/>
                        </a:xfrm>
                        <a:prstGeom prst="rect">
                          <a:avLst/>
                        </a:prstGeom>
                        <a:solidFill>
                          <a:schemeClr val="lt1"/>
                        </a:solidFill>
                        <a:ln w="6350">
                          <a:noFill/>
                        </a:ln>
                      </wps:spPr>
                      <wps:txbx>
                        <w:txbxContent>
                          <w:p w14:paraId="7E2D1743" w14:textId="0E9FB45D" w:rsidR="009E51F8" w:rsidRPr="00675A34" w:rsidRDefault="009E51F8" w:rsidP="004356D0">
                            <w:pPr>
                              <w:rPr>
                                <w:sz w:val="28"/>
                              </w:rPr>
                            </w:pPr>
                            <w:r w:rsidRPr="00675A34">
                              <w:rPr>
                                <w:sz w:val="28"/>
                              </w:rPr>
                              <w:t>105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4F2B" id="_x0000_s1090" type="#_x0000_t202" style="position:absolute;margin-left:-32.9pt;margin-top:11.1pt;width:28.4pt;height:36.55pt;flip:x;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" fillcolor="white [3201]" stroked="f" strokeweight=".5pt">
                <v:textbox style="layout-flow:vertical-ideographic">
                  <w:txbxContent>
                    <w:p w14:paraId="7E2D1743" w14:textId="0E9FB45D" w:rsidR="009E51F8" w:rsidRPr="00675A34" w:rsidRDefault="009E51F8" w:rsidP="004356D0">
                      <w:pPr>
                        <w:rPr>
                          <w:sz w:val="28"/>
                        </w:rPr>
                      </w:pPr>
                      <w:r w:rsidRPr="00675A34">
                        <w:rPr>
                          <w:sz w:val="28"/>
                        </w:rPr>
                        <w:t>105</w:t>
                      </w:r>
                    </w:p>
                  </w:txbxContent>
                </v:textbox>
                <w10:wrap anchorx="margin"/>
              </v:shape>
            </w:pict>
          </mc:Fallback>
        </mc:AlternateContent>
      </w:r>
      <w:r w:rsidR="00CB6E26" w:rsidRPr="00CB6E26">
        <w:rPr>
          <w:sz w:val="16"/>
          <w:szCs w:val="16"/>
          <w:vertAlign w:val="superscript"/>
          <w:lang w:val="en-GB"/>
        </w:rPr>
        <w:t>d</w:t>
      </w:r>
      <w:r w:rsidR="00CB6E26" w:rsidRPr="00CB6E26">
        <w:rPr>
          <w:sz w:val="16"/>
          <w:szCs w:val="16"/>
          <w:lang w:val="en-GB"/>
        </w:rPr>
        <w:t xml:space="preserve"> Оң стандарттардың IC50 мәндері антиоксиданттық талдаулар үшін </w:t>
      </w:r>
      <w:r w:rsidR="00CB6E26">
        <w:rPr>
          <w:sz w:val="16"/>
          <w:szCs w:val="16"/>
          <w:lang w:val="en-GB"/>
        </w:rPr>
        <w:sym w:font="Symbol" w:char="F06D"/>
      </w:r>
      <w:r w:rsidR="00CB6E26" w:rsidRPr="00CB6E26">
        <w:rPr>
          <w:sz w:val="16"/>
          <w:szCs w:val="16"/>
          <w:lang w:val="en-GB"/>
        </w:rPr>
        <w:t>г/мл болды.</w:t>
      </w:r>
    </w:p>
    <w:p w14:paraId="49413B95" w14:textId="72CA216F" w:rsidR="00CB6E26" w:rsidRPr="00CB6E26" w:rsidRDefault="00CB6E26" w:rsidP="00CB6E26">
      <w:pPr>
        <w:rPr>
          <w:sz w:val="16"/>
          <w:szCs w:val="16"/>
          <w:lang w:val="en-GB"/>
        </w:rPr>
      </w:pPr>
      <w:r w:rsidRPr="00CB6E26">
        <w:rPr>
          <w:sz w:val="16"/>
          <w:szCs w:val="16"/>
          <w:vertAlign w:val="superscript"/>
          <w:lang w:val="en-GB"/>
        </w:rPr>
        <w:t>e</w:t>
      </w:r>
      <w:r w:rsidRPr="00CB6E26">
        <w:rPr>
          <w:sz w:val="16"/>
          <w:szCs w:val="16"/>
          <w:lang w:val="en-GB"/>
        </w:rPr>
        <w:t xml:space="preserve"> EDTA: этилендиаминтетрасірке қышқылы.</w:t>
      </w:r>
    </w:p>
    <w:p w14:paraId="6697A6C8" w14:textId="3277F2CC" w:rsidR="00CB6E26" w:rsidRPr="00CB6E26" w:rsidRDefault="00CB6E26" w:rsidP="00CB6E26">
      <w:pPr>
        <w:rPr>
          <w:sz w:val="16"/>
          <w:szCs w:val="16"/>
          <w:lang w:val="en-GB"/>
        </w:rPr>
      </w:pPr>
      <w:r w:rsidRPr="00CB6E26">
        <w:rPr>
          <w:sz w:val="16"/>
          <w:szCs w:val="16"/>
          <w:vertAlign w:val="superscript"/>
          <w:lang w:val="en-GB"/>
        </w:rPr>
        <w:t xml:space="preserve">f </w:t>
      </w:r>
      <w:r w:rsidRPr="00CB6E26">
        <w:rPr>
          <w:sz w:val="16"/>
          <w:szCs w:val="16"/>
          <w:lang w:val="en-GB"/>
        </w:rPr>
        <w:t xml:space="preserve">Фермент тежеу ​​талдаулары үшін 25 </w:t>
      </w:r>
      <w:r>
        <w:rPr>
          <w:sz w:val="16"/>
          <w:szCs w:val="16"/>
          <w:lang w:val="en-GB"/>
        </w:rPr>
        <w:sym w:font="Symbol" w:char="F06D"/>
      </w:r>
      <w:r w:rsidRPr="00CB6E26">
        <w:rPr>
          <w:sz w:val="16"/>
          <w:szCs w:val="16"/>
          <w:lang w:val="en-GB"/>
        </w:rPr>
        <w:t>г/мл оң стандарттардың тежелуі (%)</w:t>
      </w:r>
    </w:p>
    <w:p w14:paraId="0146D059" w14:textId="02E01AFB" w:rsidR="00FB07D2" w:rsidRPr="00CB6E26" w:rsidRDefault="00CB6E26" w:rsidP="00CB6E26">
      <w:pPr>
        <w:rPr>
          <w:b/>
          <w:strike/>
          <w:sz w:val="20"/>
          <w:szCs w:val="20"/>
          <w:lang w:val="kk-KZ"/>
        </w:rPr>
      </w:pPr>
      <w:r>
        <w:rPr>
          <w:sz w:val="16"/>
          <w:szCs w:val="16"/>
        </w:rPr>
        <w:t>N</w:t>
      </w:r>
      <w:r w:rsidRPr="00CB6E26">
        <w:rPr>
          <w:sz w:val="16"/>
          <w:szCs w:val="16"/>
          <w:lang w:val="en-GB"/>
        </w:rPr>
        <w:t xml:space="preserve">Т: </w:t>
      </w:r>
      <w:r>
        <w:rPr>
          <w:sz w:val="16"/>
          <w:szCs w:val="16"/>
          <w:lang w:val="kk-KZ"/>
        </w:rPr>
        <w:t>анықталмаған</w:t>
      </w:r>
    </w:p>
    <w:p w14:paraId="400C7C14" w14:textId="4B950DFB" w:rsidR="006D5488" w:rsidRPr="0044306F" w:rsidRDefault="006D5488" w:rsidP="00AD55D6">
      <w:pPr>
        <w:jc w:val="both"/>
        <w:rPr>
          <w:b/>
          <w:bCs/>
          <w:iCs/>
          <w:sz w:val="28"/>
          <w:szCs w:val="28"/>
          <w:lang w:eastAsia="x-none"/>
        </w:rPr>
      </w:pPr>
    </w:p>
    <w:p w14:paraId="4E5317E0" w14:textId="483044C3" w:rsidR="00DF6A56" w:rsidRDefault="00DF6A56" w:rsidP="00DF6A56">
      <w:pPr>
        <w:ind w:firstLine="567"/>
        <w:jc w:val="both"/>
        <w:rPr>
          <w:b/>
          <w:bCs/>
          <w:iCs/>
          <w:sz w:val="28"/>
          <w:szCs w:val="28"/>
          <w:lang w:val="kk-KZ" w:eastAsia="x-none"/>
        </w:rPr>
      </w:pPr>
      <w:r w:rsidRPr="00961D36">
        <w:rPr>
          <w:b/>
          <w:bCs/>
          <w:iCs/>
          <w:sz w:val="28"/>
          <w:szCs w:val="28"/>
          <w:lang w:val="tr-TR" w:eastAsia="x-none"/>
        </w:rPr>
        <w:t>3.</w:t>
      </w:r>
      <w:r>
        <w:rPr>
          <w:b/>
          <w:bCs/>
          <w:iCs/>
          <w:sz w:val="28"/>
          <w:szCs w:val="28"/>
          <w:lang w:val="tr-TR" w:eastAsia="x-none"/>
        </w:rPr>
        <w:t xml:space="preserve">4 </w:t>
      </w:r>
      <w:r>
        <w:rPr>
          <w:b/>
          <w:bCs/>
          <w:iCs/>
          <w:sz w:val="28"/>
          <w:szCs w:val="28"/>
          <w:lang w:val="kk-KZ" w:eastAsia="x-none"/>
        </w:rPr>
        <w:t>Қазақстан бал сынамаларының ұшқыш заттар құрамы</w:t>
      </w:r>
    </w:p>
    <w:p w14:paraId="64C7CA42" w14:textId="56351A52" w:rsidR="00DF6A56" w:rsidRPr="009A62EE" w:rsidRDefault="00DF6A56" w:rsidP="00DF6A56">
      <w:pPr>
        <w:ind w:firstLine="567"/>
        <w:jc w:val="both"/>
        <w:rPr>
          <w:iCs/>
          <w:sz w:val="28"/>
          <w:szCs w:val="28"/>
          <w:lang w:val="kk-KZ" w:eastAsia="x-none"/>
        </w:rPr>
      </w:pPr>
      <w:r w:rsidRPr="00766244">
        <w:rPr>
          <w:b/>
          <w:bCs/>
          <w:iCs/>
          <w:sz w:val="28"/>
          <w:szCs w:val="28"/>
          <w:lang w:val="kk-KZ" w:eastAsia="x-none"/>
        </w:rPr>
        <w:t>3.</w:t>
      </w:r>
      <w:r w:rsidRPr="00BC3FAC">
        <w:rPr>
          <w:b/>
          <w:bCs/>
          <w:iCs/>
          <w:sz w:val="28"/>
          <w:szCs w:val="28"/>
          <w:lang w:val="kk-KZ" w:eastAsia="x-none"/>
        </w:rPr>
        <w:t>4</w:t>
      </w:r>
      <w:r w:rsidRPr="00766244">
        <w:rPr>
          <w:b/>
          <w:bCs/>
          <w:iCs/>
          <w:sz w:val="28"/>
          <w:szCs w:val="28"/>
          <w:lang w:val="kk-KZ" w:eastAsia="x-none"/>
        </w:rPr>
        <w:t xml:space="preserve">.1 </w:t>
      </w:r>
      <w:r w:rsidRPr="00961D36">
        <w:rPr>
          <w:b/>
          <w:bCs/>
          <w:iCs/>
          <w:sz w:val="28"/>
          <w:szCs w:val="28"/>
          <w:lang w:val="kk-KZ" w:eastAsia="x-none"/>
        </w:rPr>
        <w:t>Бал сынамалары</w:t>
      </w:r>
      <w:r>
        <w:rPr>
          <w:b/>
          <w:bCs/>
          <w:iCs/>
          <w:sz w:val="28"/>
          <w:szCs w:val="28"/>
          <w:lang w:val="kk-KZ" w:eastAsia="x-none"/>
        </w:rPr>
        <w:t>нан</w:t>
      </w:r>
      <w:r w:rsidRPr="00961D36">
        <w:rPr>
          <w:b/>
          <w:bCs/>
          <w:iCs/>
          <w:sz w:val="28"/>
          <w:szCs w:val="28"/>
          <w:lang w:val="kk-KZ" w:eastAsia="x-none"/>
        </w:rPr>
        <w:t xml:space="preserve"> </w:t>
      </w:r>
      <w:r>
        <w:rPr>
          <w:b/>
          <w:bCs/>
          <w:iCs/>
          <w:sz w:val="28"/>
          <w:szCs w:val="28"/>
          <w:lang w:val="kk-KZ" w:eastAsia="x-none"/>
        </w:rPr>
        <w:t>ұшқыш заттарды</w:t>
      </w:r>
      <w:r w:rsidRPr="00961D36">
        <w:rPr>
          <w:b/>
          <w:bCs/>
          <w:iCs/>
          <w:sz w:val="28"/>
          <w:szCs w:val="28"/>
          <w:lang w:val="tr-TR" w:eastAsia="x-none"/>
        </w:rPr>
        <w:t xml:space="preserve"> </w:t>
      </w:r>
      <w:r w:rsidRPr="00ED7890">
        <w:rPr>
          <w:b/>
          <w:bCs/>
          <w:iCs/>
          <w:sz w:val="28"/>
          <w:szCs w:val="28"/>
          <w:lang w:val="kk-KZ" w:eastAsia="x-none"/>
        </w:rPr>
        <w:t>ГХ</w:t>
      </w:r>
      <w:r w:rsidRPr="00ED7890">
        <w:rPr>
          <w:b/>
          <w:bCs/>
          <w:iCs/>
          <w:sz w:val="28"/>
          <w:szCs w:val="28"/>
          <w:lang w:val="tr-TR" w:eastAsia="x-none"/>
        </w:rPr>
        <w:t>-</w:t>
      </w:r>
      <w:r w:rsidRPr="00ED7890">
        <w:rPr>
          <w:b/>
          <w:bCs/>
          <w:iCs/>
          <w:sz w:val="28"/>
          <w:szCs w:val="28"/>
          <w:lang w:val="kk-KZ" w:eastAsia="x-none"/>
        </w:rPr>
        <w:t>МС бу</w:t>
      </w:r>
      <w:r>
        <w:rPr>
          <w:b/>
          <w:bCs/>
          <w:iCs/>
          <w:sz w:val="28"/>
          <w:szCs w:val="28"/>
          <w:lang w:val="kk-KZ" w:eastAsia="x-none"/>
        </w:rPr>
        <w:t>-қатты</w:t>
      </w:r>
      <w:r w:rsidRPr="00ED7890">
        <w:rPr>
          <w:b/>
          <w:bCs/>
          <w:iCs/>
          <w:sz w:val="28"/>
          <w:szCs w:val="28"/>
          <w:lang w:val="kk-KZ" w:eastAsia="x-none"/>
        </w:rPr>
        <w:t xml:space="preserve"> фазалы</w:t>
      </w:r>
      <w:r>
        <w:rPr>
          <w:iCs/>
          <w:sz w:val="28"/>
          <w:szCs w:val="28"/>
          <w:lang w:val="kk-KZ" w:eastAsia="x-none"/>
        </w:rPr>
        <w:t xml:space="preserve"> </w:t>
      </w:r>
      <w:r w:rsidRPr="00766244">
        <w:rPr>
          <w:b/>
          <w:bCs/>
          <w:iCs/>
          <w:sz w:val="28"/>
          <w:szCs w:val="28"/>
          <w:lang w:val="kk-KZ" w:eastAsia="x-none"/>
        </w:rPr>
        <w:t xml:space="preserve">микроэкстракция </w:t>
      </w:r>
      <w:r w:rsidRPr="00961D36">
        <w:rPr>
          <w:b/>
          <w:bCs/>
          <w:iCs/>
          <w:sz w:val="28"/>
          <w:szCs w:val="28"/>
          <w:lang w:val="tr-TR" w:eastAsia="x-none"/>
        </w:rPr>
        <w:t>әді</w:t>
      </w:r>
      <w:r>
        <w:rPr>
          <w:b/>
          <w:bCs/>
          <w:iCs/>
          <w:sz w:val="28"/>
          <w:szCs w:val="28"/>
          <w:lang w:val="kk-KZ" w:eastAsia="x-none"/>
        </w:rPr>
        <w:t>спен</w:t>
      </w:r>
      <w:r w:rsidRPr="00961D36">
        <w:rPr>
          <w:b/>
          <w:bCs/>
          <w:iCs/>
          <w:sz w:val="28"/>
          <w:szCs w:val="28"/>
          <w:lang w:val="tr-TR" w:eastAsia="x-none"/>
        </w:rPr>
        <w:t xml:space="preserve"> талдау нәтижелері</w:t>
      </w:r>
      <w:r>
        <w:rPr>
          <w:b/>
          <w:bCs/>
          <w:iCs/>
          <w:sz w:val="28"/>
          <w:szCs w:val="28"/>
          <w:lang w:val="kk-KZ" w:eastAsia="x-none"/>
        </w:rPr>
        <w:t xml:space="preserve"> </w:t>
      </w:r>
    </w:p>
    <w:p w14:paraId="5FA736AB" w14:textId="3219C703" w:rsidR="00DF6A56" w:rsidRDefault="00DF6A56" w:rsidP="00DF6A56">
      <w:pPr>
        <w:ind w:firstLine="567"/>
        <w:jc w:val="both"/>
        <w:rPr>
          <w:sz w:val="28"/>
          <w:szCs w:val="28"/>
          <w:lang w:val="kk-KZ"/>
        </w:rPr>
      </w:pPr>
      <w:r w:rsidRPr="00DF6A56">
        <w:rPr>
          <w:sz w:val="28"/>
          <w:szCs w:val="28"/>
          <w:lang w:val="kk-KZ"/>
        </w:rPr>
        <w:t>HS-</w:t>
      </w:r>
      <w:r w:rsidRPr="00DF6A56">
        <w:rPr>
          <w:sz w:val="28"/>
          <w:szCs w:val="28"/>
          <w:lang w:val="tr-TR"/>
        </w:rPr>
        <w:t xml:space="preserve">SPME–GC/MS көмегімен Қазақстанның әртүрлі </w:t>
      </w:r>
      <w:r w:rsidRPr="00DF6A56">
        <w:rPr>
          <w:sz w:val="28"/>
          <w:szCs w:val="28"/>
          <w:lang w:val="kk-KZ"/>
        </w:rPr>
        <w:t>аймақтарынан</w:t>
      </w:r>
      <w:r w:rsidRPr="00DF6A56">
        <w:rPr>
          <w:sz w:val="28"/>
          <w:szCs w:val="28"/>
          <w:lang w:val="tr-TR"/>
        </w:rPr>
        <w:t xml:space="preserve"> жиналған 7 күнбағыс, 3 қарақұмық, 2 </w:t>
      </w:r>
      <w:r w:rsidRPr="00DF6A56">
        <w:rPr>
          <w:sz w:val="28"/>
          <w:szCs w:val="28"/>
          <w:lang w:val="kk-KZ"/>
        </w:rPr>
        <w:t>ошаған</w:t>
      </w:r>
      <w:r w:rsidRPr="00DF6A56">
        <w:rPr>
          <w:sz w:val="28"/>
          <w:szCs w:val="28"/>
          <w:lang w:val="tr-TR"/>
        </w:rPr>
        <w:t xml:space="preserve"> және 4 </w:t>
      </w:r>
      <w:r w:rsidRPr="00DF6A56">
        <w:rPr>
          <w:sz w:val="28"/>
          <w:szCs w:val="28"/>
          <w:lang w:val="kk-KZ"/>
        </w:rPr>
        <w:t xml:space="preserve">жыңғыл </w:t>
      </w:r>
      <w:r w:rsidRPr="00DF6A56">
        <w:rPr>
          <w:sz w:val="28"/>
          <w:szCs w:val="28"/>
          <w:lang w:val="tr-TR"/>
        </w:rPr>
        <w:t xml:space="preserve">бал үлгілерінің </w:t>
      </w:r>
      <w:r w:rsidRPr="00DF6A56">
        <w:rPr>
          <w:sz w:val="28"/>
          <w:szCs w:val="28"/>
          <w:lang w:val="kk-KZ"/>
        </w:rPr>
        <w:t>ароматты</w:t>
      </w:r>
      <w:r w:rsidRPr="00DF6A56">
        <w:rPr>
          <w:sz w:val="28"/>
          <w:szCs w:val="28"/>
          <w:lang w:val="tr-TR"/>
        </w:rPr>
        <w:t xml:space="preserve"> қосылыстары зерттелді </w:t>
      </w:r>
      <w:r w:rsidRPr="00DF6A56">
        <w:rPr>
          <w:sz w:val="28"/>
          <w:szCs w:val="28"/>
          <w:lang w:val="tr-TR"/>
        </w:rPr>
        <w:fldChar w:fldCharType="begin"/>
      </w:r>
      <w:r w:rsidR="00743DF1">
        <w:rPr>
          <w:sz w:val="28"/>
          <w:szCs w:val="28"/>
          <w:lang w:val="tr-TR"/>
        </w:rPr>
        <w:instrText xml:space="preserve"> ADDIN ZOTERO_ITEM CSL_CITATION {"citationID":"SJtwmSWf","properties":{"formattedCitation":"[201]","plainCitation":"[201]","noteIndex":0},"citationItems":[{"id":766,"uris":["http://zotero.org/users/10425967/items/QH9WEATZ"],"itemData":{"id":766,"type":"article-journal","container-title":"Analytical Letters","DOI":"10.1080/00032719.2024.2345751","ISSN":"0003-2719, 1532-236X","journalAbbreviation":"Analytical Letters","language":"en","page":"1-18","source":"DOI.org (Crossref)","title":"Biomarker Aroma Compounds of Monofloral Honey From Kazakhstan by Gas Chromatography–Mass Spectrometry (GC–MS) and Chemometric Analysis*","URL":"https://www.tandfonline.com/doi/full/10.1080/00032719.2024.2345751","author":[{"family":"Ongalbek","given":"Damira"},{"family":"Şahin","given":"Bihter"},{"family":"Berdesh","given":"Talshyn"},{"family":"Taş-Küçükaydın","given":"Meltem"},{"family":"Tokul-Ölmez","given":"Özge"},{"family":"Yeskaliyeva","given":"Balakyz"},{"family":"Öztürk","given":"Mehmet"}],"accessed":{"date-parts":[["2024",5,15]]},"issued":{"date-parts":[["2024",5,5]]}}}],"schema":"https://github.com/citation-style-language/schema/raw/master/csl-citation.json"} </w:instrText>
      </w:r>
      <w:r w:rsidRPr="00DF6A56">
        <w:rPr>
          <w:sz w:val="28"/>
          <w:szCs w:val="28"/>
          <w:lang w:val="tr-TR"/>
        </w:rPr>
        <w:fldChar w:fldCharType="separate"/>
      </w:r>
      <w:r w:rsidR="00743DF1">
        <w:rPr>
          <w:noProof/>
          <w:sz w:val="28"/>
          <w:szCs w:val="28"/>
          <w:lang w:val="tr-TR"/>
        </w:rPr>
        <w:t>[201]</w:t>
      </w:r>
      <w:r w:rsidRPr="00DF6A56">
        <w:rPr>
          <w:sz w:val="28"/>
          <w:szCs w:val="28"/>
          <w:lang w:val="tr-TR"/>
        </w:rPr>
        <w:fldChar w:fldCharType="end"/>
      </w:r>
      <w:r w:rsidRPr="00DF6A56">
        <w:rPr>
          <w:sz w:val="28"/>
          <w:szCs w:val="28"/>
          <w:lang w:val="tr-TR"/>
        </w:rPr>
        <w:t xml:space="preserve">. </w:t>
      </w:r>
      <w:r w:rsidRPr="00405FA1">
        <w:rPr>
          <w:sz w:val="28"/>
          <w:szCs w:val="28"/>
          <w:lang w:val="tr-TR"/>
        </w:rPr>
        <w:t>3</w:t>
      </w:r>
      <w:r w:rsidR="00687113">
        <w:rPr>
          <w:sz w:val="28"/>
          <w:szCs w:val="28"/>
          <w:lang w:val="tr-TR"/>
        </w:rPr>
        <w:t>3</w:t>
      </w:r>
      <w:r w:rsidRPr="00DF6A56">
        <w:rPr>
          <w:sz w:val="28"/>
          <w:szCs w:val="28"/>
          <w:lang w:val="tr-TR"/>
        </w:rPr>
        <w:t xml:space="preserve">-кестеде 16 бал үлгісінің </w:t>
      </w:r>
      <w:r w:rsidRPr="00DF6A56">
        <w:rPr>
          <w:sz w:val="28"/>
          <w:szCs w:val="28"/>
          <w:lang w:val="kk-KZ"/>
        </w:rPr>
        <w:t>ароматты компоненттерінің</w:t>
      </w:r>
      <w:r w:rsidRPr="00DF6A56">
        <w:rPr>
          <w:sz w:val="28"/>
          <w:szCs w:val="28"/>
          <w:lang w:val="tr-TR"/>
        </w:rPr>
        <w:t xml:space="preserve"> нәтижелері (%) көрсетілген. Қышқылдар, спирттер, альдегидтер, күрделі эфирлер, кетондар және терпендік құрылымдарды қоса алғанда, барлығы 76 компонент анықталып, олардың 72-сі </w:t>
      </w:r>
      <w:r w:rsidRPr="00DF6A56">
        <w:rPr>
          <w:sz w:val="28"/>
          <w:szCs w:val="28"/>
          <w:lang w:val="kk-KZ"/>
        </w:rPr>
        <w:t>н</w:t>
      </w:r>
      <w:r w:rsidRPr="00DF6A56">
        <w:rPr>
          <w:sz w:val="28"/>
          <w:szCs w:val="28"/>
          <w:lang w:val="tr-TR"/>
        </w:rPr>
        <w:t>ақт</w:t>
      </w:r>
      <w:r w:rsidRPr="00DF6A56">
        <w:rPr>
          <w:sz w:val="28"/>
          <w:szCs w:val="28"/>
          <w:lang w:val="kk-KZ"/>
        </w:rPr>
        <w:t>ы</w:t>
      </w:r>
      <w:r w:rsidRPr="00DF6A56">
        <w:rPr>
          <w:sz w:val="28"/>
          <w:szCs w:val="28"/>
          <w:lang w:val="tr-TR"/>
        </w:rPr>
        <w:t>ланды. Сондай-ақ</w:t>
      </w:r>
      <w:r>
        <w:rPr>
          <w:sz w:val="28"/>
          <w:szCs w:val="28"/>
          <w:lang w:val="kk-KZ"/>
        </w:rPr>
        <w:t>,</w:t>
      </w:r>
      <w:r w:rsidRPr="00DF6A56">
        <w:rPr>
          <w:sz w:val="28"/>
          <w:szCs w:val="28"/>
          <w:lang w:val="tr-TR"/>
        </w:rPr>
        <w:t xml:space="preserve"> 31-кестеде</w:t>
      </w:r>
      <w:r w:rsidRPr="00DF6A56">
        <w:rPr>
          <w:sz w:val="28"/>
          <w:szCs w:val="28"/>
          <w:lang w:val="kk-KZ"/>
        </w:rPr>
        <w:t xml:space="preserve"> ароматты</w:t>
      </w:r>
      <w:r w:rsidRPr="00DF6A56">
        <w:rPr>
          <w:sz w:val="28"/>
          <w:szCs w:val="28"/>
          <w:lang w:val="tr-TR"/>
        </w:rPr>
        <w:t xml:space="preserve"> қосылыстардың бал түріне және өндірілген географиялық шығу тегіне байланысты пайыздық қатынасы бойынша ерекшеленетіні көрсетілген.</w:t>
      </w:r>
      <w:r w:rsidRPr="0077566B">
        <w:rPr>
          <w:sz w:val="28"/>
          <w:szCs w:val="28"/>
          <w:lang w:val="tr-TR"/>
        </w:rPr>
        <w:t xml:space="preserve"> </w:t>
      </w:r>
    </w:p>
    <w:p w14:paraId="17369305" w14:textId="2218C3A3" w:rsidR="00E9462E" w:rsidRDefault="0044306F" w:rsidP="00E9462E">
      <w:pPr>
        <w:ind w:firstLine="567"/>
        <w:jc w:val="both"/>
        <w:rPr>
          <w:sz w:val="28"/>
          <w:szCs w:val="28"/>
          <w:lang w:val="tr-TR"/>
        </w:rPr>
      </w:pPr>
      <w:r>
        <w:rPr>
          <w:noProof/>
          <w:sz w:val="32"/>
          <w:szCs w:val="32"/>
          <w:lang w:eastAsia="en-US"/>
          <w14:ligatures w14:val="standardContextual"/>
        </w:rPr>
        <mc:AlternateContent>
          <mc:Choice Requires="wps">
            <w:drawing>
              <wp:anchor distT="0" distB="0" distL="114300" distR="114300" simplePos="0" relativeHeight="251851776" behindDoc="0" locked="0" layoutInCell="1" allowOverlap="1" wp14:anchorId="08A572A1" wp14:editId="138B4B07">
                <wp:simplePos x="0" y="0"/>
                <wp:positionH relativeFrom="margin">
                  <wp:posOffset>4319400</wp:posOffset>
                </wp:positionH>
                <wp:positionV relativeFrom="paragraph">
                  <wp:posOffset>963869</wp:posOffset>
                </wp:positionV>
                <wp:extent cx="682172" cy="348342"/>
                <wp:effectExtent l="0" t="0" r="3810" b="0"/>
                <wp:wrapNone/>
                <wp:docPr id="1100688914" name="Надпись 19"/>
                <wp:cNvGraphicFramePr/>
                <a:graphic xmlns:a="http://schemas.openxmlformats.org/drawingml/2006/main">
                  <a:graphicData uri="http://schemas.microsoft.com/office/word/2010/wordprocessingShape">
                    <wps:wsp>
                      <wps:cNvSpPr txBox="1"/>
                      <wps:spPr>
                        <a:xfrm flipH="1">
                          <a:off x="0" y="0"/>
                          <a:ext cx="682172" cy="348342"/>
                        </a:xfrm>
                        <a:prstGeom prst="rect">
                          <a:avLst/>
                        </a:prstGeom>
                        <a:solidFill>
                          <a:schemeClr val="lt1"/>
                        </a:solidFill>
                        <a:ln w="6350">
                          <a:noFill/>
                        </a:ln>
                      </wps:spPr>
                      <wps:txbx>
                        <w:txbxContent>
                          <w:p w14:paraId="2005BDD3" w14:textId="77777777" w:rsidR="009E51F8" w:rsidRPr="009C15D4" w:rsidRDefault="009E51F8" w:rsidP="0044306F">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72A1" id="_x0000_s1091" type="#_x0000_t202" style="position:absolute;left:0;text-align:left;margin-left:340.1pt;margin-top:75.9pt;width:53.7pt;height:27.45pt;flip:x;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" fillcolor="white [3201]" stroked="f" strokeweight=".5pt">
                <v:textbox style="layout-flow:vertical-ideographic">
                  <w:txbxContent>
                    <w:p w14:paraId="2005BDD3" w14:textId="77777777" w:rsidR="009E51F8" w:rsidRPr="009C15D4" w:rsidRDefault="009E51F8" w:rsidP="0044306F">
                      <w:pPr>
                        <w:rPr>
                          <w:lang w:val="kk-KZ"/>
                        </w:rPr>
                      </w:pPr>
                    </w:p>
                  </w:txbxContent>
                </v:textbox>
                <w10:wrap anchorx="margin"/>
              </v:shape>
            </w:pict>
          </mc:Fallback>
        </mc:AlternateContent>
      </w:r>
      <w:r w:rsidR="004356D0">
        <w:rPr>
          <w:noProof/>
          <w:sz w:val="32"/>
          <w:szCs w:val="32"/>
          <w:lang w:eastAsia="en-US"/>
          <w14:ligatures w14:val="standardContextual"/>
        </w:rPr>
        <mc:AlternateContent>
          <mc:Choice Requires="wps">
            <w:drawing>
              <wp:anchor distT="0" distB="0" distL="114300" distR="114300" simplePos="0" relativeHeight="251799552" behindDoc="0" locked="0" layoutInCell="1" allowOverlap="1" wp14:anchorId="7804FE92" wp14:editId="5785FE07">
                <wp:simplePos x="0" y="0"/>
                <wp:positionH relativeFrom="margin">
                  <wp:posOffset>4330880</wp:posOffset>
                </wp:positionH>
                <wp:positionV relativeFrom="paragraph">
                  <wp:posOffset>1627505</wp:posOffset>
                </wp:positionV>
                <wp:extent cx="667658" cy="494483"/>
                <wp:effectExtent l="0" t="0" r="5715" b="1270"/>
                <wp:wrapNone/>
                <wp:docPr id="1750574445" name="Надпись 19"/>
                <wp:cNvGraphicFramePr/>
                <a:graphic xmlns:a="http://schemas.openxmlformats.org/drawingml/2006/main">
                  <a:graphicData uri="http://schemas.microsoft.com/office/word/2010/wordprocessingShape">
                    <wps:wsp>
                      <wps:cNvSpPr txBox="1"/>
                      <wps:spPr>
                        <a:xfrm flipH="1">
                          <a:off x="0" y="0"/>
                          <a:ext cx="667658" cy="494483"/>
                        </a:xfrm>
                        <a:prstGeom prst="rect">
                          <a:avLst/>
                        </a:prstGeom>
                        <a:solidFill>
                          <a:schemeClr val="lt1"/>
                        </a:solidFill>
                        <a:ln w="6350">
                          <a:noFill/>
                        </a:ln>
                      </wps:spPr>
                      <wps:txbx>
                        <w:txbxContent>
                          <w:p w14:paraId="7527DF99"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FE92" id="_x0000_s1092" type="#_x0000_t202" style="position:absolute;left:0;text-align:left;margin-left:341pt;margin-top:128.15pt;width:52.55pt;height:38.95pt;flip:x;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" fillcolor="white [3201]" stroked="f" strokeweight=".5pt">
                <v:textbox style="layout-flow:vertical-ideographic">
                  <w:txbxContent>
                    <w:p w14:paraId="7527DF99" w14:textId="77777777" w:rsidR="009E51F8" w:rsidRPr="009C15D4" w:rsidRDefault="009E51F8" w:rsidP="004356D0">
                      <w:pPr>
                        <w:rPr>
                          <w:lang w:val="kk-KZ"/>
                        </w:rPr>
                      </w:pPr>
                    </w:p>
                  </w:txbxContent>
                </v:textbox>
                <w10:wrap anchorx="margin"/>
              </v:shape>
            </w:pict>
          </mc:Fallback>
        </mc:AlternateContent>
      </w:r>
      <w:r w:rsidR="00E9462E" w:rsidRPr="0077566B">
        <w:rPr>
          <w:sz w:val="28"/>
          <w:szCs w:val="28"/>
          <w:lang w:val="tr-TR"/>
        </w:rPr>
        <w:t xml:space="preserve">Төрт облыс бойынша жалпы </w:t>
      </w:r>
      <w:r w:rsidR="00E9462E">
        <w:rPr>
          <w:sz w:val="28"/>
          <w:szCs w:val="28"/>
          <w:lang w:val="kk-KZ"/>
        </w:rPr>
        <w:t>ароматты</w:t>
      </w:r>
      <w:r w:rsidR="00E9462E" w:rsidRPr="0077566B">
        <w:rPr>
          <w:sz w:val="28"/>
          <w:szCs w:val="28"/>
          <w:lang w:val="tr-TR"/>
        </w:rPr>
        <w:t xml:space="preserve"> </w:t>
      </w:r>
      <w:r w:rsidR="00E9462E">
        <w:rPr>
          <w:sz w:val="28"/>
          <w:szCs w:val="28"/>
          <w:lang w:val="kk-KZ"/>
        </w:rPr>
        <w:t>қосылыстар</w:t>
      </w:r>
      <w:r w:rsidR="00E9462E" w:rsidRPr="0077566B">
        <w:rPr>
          <w:sz w:val="28"/>
          <w:szCs w:val="28"/>
          <w:lang w:val="tr-TR"/>
        </w:rPr>
        <w:t xml:space="preserve"> күнбағыс</w:t>
      </w:r>
      <w:r w:rsidR="00E9462E">
        <w:rPr>
          <w:sz w:val="28"/>
          <w:szCs w:val="28"/>
          <w:lang w:val="kk-KZ"/>
        </w:rPr>
        <w:t xml:space="preserve"> бал үлгілері</w:t>
      </w:r>
      <w:r w:rsidR="00E9462E" w:rsidRPr="0077566B">
        <w:rPr>
          <w:sz w:val="28"/>
          <w:szCs w:val="28"/>
          <w:lang w:val="tr-TR"/>
        </w:rPr>
        <w:t xml:space="preserve"> үшін кластар</w:t>
      </w:r>
      <w:r w:rsidR="00E9462E">
        <w:rPr>
          <w:sz w:val="28"/>
          <w:szCs w:val="28"/>
          <w:lang w:val="kk-KZ"/>
        </w:rPr>
        <w:t>дың</w:t>
      </w:r>
      <w:r w:rsidR="00E9462E" w:rsidRPr="0077566B">
        <w:rPr>
          <w:sz w:val="28"/>
          <w:szCs w:val="28"/>
          <w:lang w:val="tr-TR"/>
        </w:rPr>
        <w:t xml:space="preserve"> өсу реті</w:t>
      </w:r>
      <w:r w:rsidR="00E9462E">
        <w:rPr>
          <w:sz w:val="28"/>
          <w:szCs w:val="28"/>
          <w:lang w:val="kk-KZ"/>
        </w:rPr>
        <w:t xml:space="preserve"> бойынша</w:t>
      </w:r>
      <w:r w:rsidR="00E9462E" w:rsidRPr="0077566B">
        <w:rPr>
          <w:sz w:val="28"/>
          <w:szCs w:val="28"/>
          <w:lang w:val="tr-TR"/>
        </w:rPr>
        <w:t xml:space="preserve"> күрделі эфирлер, қышқылдар, көмірсутектер, кетондар, спирттер, альдегидтер, терпендер Өскемен және Алматы облыстары, ал көмірсутектер, кетондар, альдегидтер, спирттер, күрделі эфирлер Ақмола </w:t>
      </w:r>
      <w:r w:rsidR="00E9462E" w:rsidRPr="0077566B">
        <w:rPr>
          <w:sz w:val="28"/>
          <w:szCs w:val="28"/>
          <w:lang w:val="kk-KZ"/>
        </w:rPr>
        <w:t xml:space="preserve">облысы </w:t>
      </w:r>
      <w:r w:rsidR="00E9462E" w:rsidRPr="0077566B">
        <w:rPr>
          <w:sz w:val="28"/>
          <w:szCs w:val="28"/>
          <w:lang w:val="tr-TR"/>
        </w:rPr>
        <w:t>(Көкшетау)</w:t>
      </w:r>
      <w:r w:rsidR="00E9462E">
        <w:rPr>
          <w:sz w:val="28"/>
          <w:szCs w:val="28"/>
          <w:lang w:val="kk-KZ"/>
        </w:rPr>
        <w:t xml:space="preserve"> үшін</w:t>
      </w:r>
      <w:r w:rsidR="00E9462E" w:rsidRPr="0077566B">
        <w:rPr>
          <w:sz w:val="28"/>
          <w:szCs w:val="28"/>
          <w:lang w:val="tr-TR"/>
        </w:rPr>
        <w:t xml:space="preserve"> болды. Қарақұмық бал үлгілерінің басым кластары спирттер, альдегидтер және терпендер болды. </w:t>
      </w:r>
      <w:r w:rsidR="00E9462E" w:rsidRPr="001E255C">
        <w:rPr>
          <w:i/>
          <w:iCs/>
          <w:sz w:val="28"/>
          <w:szCs w:val="28"/>
          <w:lang w:val="tr-TR"/>
        </w:rPr>
        <w:t xml:space="preserve">Tamarix </w:t>
      </w:r>
      <w:r w:rsidR="00E9462E" w:rsidRPr="0077566B">
        <w:rPr>
          <w:sz w:val="28"/>
          <w:szCs w:val="28"/>
          <w:lang w:val="tr-TR"/>
        </w:rPr>
        <w:t xml:space="preserve">монофлоралы бал үлгілері үшін </w:t>
      </w:r>
    </w:p>
    <w:p w14:paraId="43EF280F" w14:textId="561845DE" w:rsidR="00DF6A56" w:rsidRPr="00AD55D6" w:rsidRDefault="00DF6A56" w:rsidP="00AD55D6">
      <w:pPr>
        <w:jc w:val="both"/>
        <w:rPr>
          <w:b/>
          <w:bCs/>
          <w:iCs/>
          <w:sz w:val="28"/>
          <w:szCs w:val="28"/>
          <w:lang w:val="kk-KZ" w:eastAsia="x-none"/>
        </w:rPr>
        <w:sectPr w:rsidR="00DF6A56" w:rsidRPr="00AD55D6" w:rsidSect="006D5488">
          <w:pgSz w:w="16838" w:h="11906" w:orient="landscape"/>
          <w:pgMar w:top="1701" w:right="1134" w:bottom="567" w:left="1134" w:header="709" w:footer="709" w:gutter="0"/>
          <w:cols w:space="708"/>
          <w:docGrid w:linePitch="360"/>
        </w:sectPr>
      </w:pPr>
    </w:p>
    <w:p w14:paraId="258A4097" w14:textId="77777777" w:rsidR="0044306F" w:rsidRDefault="0044306F" w:rsidP="00AD55D6">
      <w:pPr>
        <w:jc w:val="both"/>
        <w:rPr>
          <w:sz w:val="28"/>
          <w:szCs w:val="28"/>
          <w:lang w:val="tr-TR"/>
        </w:rPr>
      </w:pPr>
      <w:r w:rsidRPr="0077566B">
        <w:rPr>
          <w:sz w:val="28"/>
          <w:szCs w:val="28"/>
          <w:lang w:val="tr-TR"/>
        </w:rPr>
        <w:lastRenderedPageBreak/>
        <w:t xml:space="preserve">терпендер басым болды, одан кейін спирттер мен альдегидтер болды. Көп гүлді </w:t>
      </w:r>
      <w:r>
        <w:rPr>
          <w:sz w:val="28"/>
          <w:szCs w:val="28"/>
          <w:lang w:val="kk-KZ"/>
        </w:rPr>
        <w:t>жыңғыл</w:t>
      </w:r>
      <w:r w:rsidRPr="0077566B">
        <w:rPr>
          <w:sz w:val="28"/>
          <w:szCs w:val="28"/>
          <w:lang w:val="tr-TR"/>
        </w:rPr>
        <w:t xml:space="preserve"> балында негізінен </w:t>
      </w:r>
      <w:r>
        <w:rPr>
          <w:sz w:val="28"/>
          <w:szCs w:val="28"/>
          <w:lang w:val="kk-KZ"/>
        </w:rPr>
        <w:t>спирттер</w:t>
      </w:r>
      <w:r w:rsidRPr="0077566B">
        <w:rPr>
          <w:sz w:val="28"/>
          <w:szCs w:val="28"/>
          <w:lang w:val="tr-TR"/>
        </w:rPr>
        <w:t xml:space="preserve"> бар. Алайда, </w:t>
      </w:r>
      <w:r w:rsidRPr="004E1F86">
        <w:rPr>
          <w:i/>
          <w:sz w:val="28"/>
          <w:szCs w:val="28"/>
          <w:lang w:val="tr-TR"/>
        </w:rPr>
        <w:t>Agrimonia</w:t>
      </w:r>
      <w:r w:rsidRPr="0077566B">
        <w:rPr>
          <w:sz w:val="28"/>
          <w:szCs w:val="28"/>
          <w:lang w:val="tr-TR"/>
        </w:rPr>
        <w:t xml:space="preserve"> бал үлгілеріне географиялық аймақтарға байланысты спирттер мен терпендер кіреді. </w:t>
      </w:r>
    </w:p>
    <w:p w14:paraId="0A9DAAD7" w14:textId="77777777" w:rsidR="00C17551" w:rsidRPr="00AE0B06" w:rsidRDefault="00C17551" w:rsidP="00AD55D6">
      <w:pPr>
        <w:jc w:val="both"/>
        <w:rPr>
          <w:bCs/>
          <w:sz w:val="28"/>
          <w:szCs w:val="28"/>
          <w:lang w:val="tr-TR"/>
        </w:rPr>
      </w:pPr>
    </w:p>
    <w:p w14:paraId="1CC65BB0" w14:textId="3AE7792B" w:rsidR="00AD55D6" w:rsidRDefault="00DF6A56" w:rsidP="00AD55D6">
      <w:pPr>
        <w:jc w:val="both"/>
        <w:rPr>
          <w:bCs/>
          <w:sz w:val="28"/>
          <w:szCs w:val="28"/>
          <w:lang w:val="kk-KZ"/>
        </w:rPr>
      </w:pPr>
      <w:r w:rsidRPr="00405FA1">
        <w:rPr>
          <w:bCs/>
          <w:sz w:val="28"/>
          <w:szCs w:val="28"/>
          <w:lang w:val="kk-KZ"/>
        </w:rPr>
        <w:t>3</w:t>
      </w:r>
      <w:r w:rsidR="00C17551" w:rsidRPr="00AE0B06">
        <w:rPr>
          <w:bCs/>
          <w:sz w:val="28"/>
          <w:szCs w:val="28"/>
          <w:lang w:val="tr-TR"/>
        </w:rPr>
        <w:t>3</w:t>
      </w:r>
      <w:r w:rsidR="00AD55D6" w:rsidRPr="00A4241E">
        <w:rPr>
          <w:bCs/>
          <w:sz w:val="28"/>
          <w:szCs w:val="28"/>
          <w:lang w:val="kk-KZ"/>
        </w:rPr>
        <w:t xml:space="preserve">-кесте. </w:t>
      </w:r>
      <w:bookmarkStart w:id="25" w:name="_Hlk150443612"/>
      <w:r w:rsidR="00AD55D6" w:rsidRPr="00A4241E">
        <w:rPr>
          <w:bCs/>
          <w:sz w:val="28"/>
          <w:szCs w:val="28"/>
          <w:lang w:val="kk-KZ"/>
        </w:rPr>
        <w:t>Бал сынамаларының жиналған уақыты, аймағы және тозаң құрамының нәтижелері</w:t>
      </w:r>
    </w:p>
    <w:p w14:paraId="16044F06" w14:textId="77777777" w:rsidR="00DF6A56" w:rsidRPr="00A4241E" w:rsidRDefault="00DF6A56" w:rsidP="00AD55D6">
      <w:pPr>
        <w:jc w:val="both"/>
        <w:rPr>
          <w:bCs/>
          <w:sz w:val="28"/>
          <w:szCs w:val="28"/>
          <w:lang w:val="kk-KZ"/>
        </w:rPr>
      </w:pPr>
    </w:p>
    <w:tbl>
      <w:tblPr>
        <w:tblStyle w:val="ae"/>
        <w:tblW w:w="9555" w:type="dxa"/>
        <w:tblLayout w:type="fixed"/>
        <w:tblLook w:val="04A0" w:firstRow="1" w:lastRow="0" w:firstColumn="1" w:lastColumn="0" w:noHBand="0" w:noVBand="1"/>
      </w:tblPr>
      <w:tblGrid>
        <w:gridCol w:w="2106"/>
        <w:gridCol w:w="615"/>
        <w:gridCol w:w="1626"/>
        <w:gridCol w:w="1706"/>
        <w:gridCol w:w="3502"/>
      </w:tblGrid>
      <w:tr w:rsidR="00AD55D6" w:rsidRPr="0011052F" w14:paraId="5FDCE834" w14:textId="77777777" w:rsidTr="00F5274E">
        <w:trPr>
          <w:trHeight w:val="187"/>
        </w:trPr>
        <w:tc>
          <w:tcPr>
            <w:tcW w:w="2106" w:type="dxa"/>
            <w:vAlign w:val="center"/>
          </w:tcPr>
          <w:bookmarkEnd w:id="25"/>
          <w:p w14:paraId="00B831B4" w14:textId="77777777" w:rsidR="00AD55D6" w:rsidRPr="00E92C3E" w:rsidRDefault="00AD55D6" w:rsidP="000763CD">
            <w:pPr>
              <w:jc w:val="center"/>
              <w:rPr>
                <w:sz w:val="20"/>
                <w:szCs w:val="20"/>
                <w:lang w:val="kk-KZ"/>
              </w:rPr>
            </w:pPr>
            <w:r>
              <w:rPr>
                <w:b/>
                <w:bCs/>
                <w:color w:val="000000"/>
                <w:sz w:val="20"/>
                <w:szCs w:val="20"/>
                <w:lang w:val="kk-KZ" w:eastAsia="tr-TR"/>
              </w:rPr>
              <w:t>Сынамалар</w:t>
            </w:r>
          </w:p>
        </w:tc>
        <w:tc>
          <w:tcPr>
            <w:tcW w:w="615" w:type="dxa"/>
          </w:tcPr>
          <w:p w14:paraId="355773CC" w14:textId="77777777" w:rsidR="00AD55D6" w:rsidRDefault="00AD55D6" w:rsidP="000763CD">
            <w:pPr>
              <w:jc w:val="center"/>
              <w:rPr>
                <w:b/>
                <w:bCs/>
                <w:color w:val="000000"/>
                <w:sz w:val="20"/>
                <w:szCs w:val="20"/>
                <w:lang w:val="kk-KZ" w:eastAsia="tr-TR"/>
              </w:rPr>
            </w:pPr>
            <w:r>
              <w:rPr>
                <w:b/>
                <w:bCs/>
                <w:color w:val="000000"/>
                <w:sz w:val="20"/>
                <w:szCs w:val="20"/>
                <w:lang w:val="kk-KZ" w:eastAsia="tr-TR"/>
              </w:rPr>
              <w:t>Кодтар</w:t>
            </w:r>
          </w:p>
        </w:tc>
        <w:tc>
          <w:tcPr>
            <w:tcW w:w="1626" w:type="dxa"/>
            <w:vAlign w:val="center"/>
          </w:tcPr>
          <w:p w14:paraId="770235CB" w14:textId="77777777" w:rsidR="00AD55D6" w:rsidRPr="00E92C3E" w:rsidRDefault="00AD55D6" w:rsidP="000763CD">
            <w:pPr>
              <w:jc w:val="center"/>
              <w:rPr>
                <w:sz w:val="20"/>
                <w:szCs w:val="20"/>
                <w:lang w:val="kk-KZ"/>
              </w:rPr>
            </w:pPr>
            <w:r>
              <w:rPr>
                <w:b/>
                <w:bCs/>
                <w:color w:val="000000"/>
                <w:sz w:val="20"/>
                <w:szCs w:val="20"/>
                <w:lang w:val="kk-KZ" w:eastAsia="tr-TR"/>
              </w:rPr>
              <w:t>Жиналған аймақ</w:t>
            </w:r>
          </w:p>
        </w:tc>
        <w:tc>
          <w:tcPr>
            <w:tcW w:w="1706" w:type="dxa"/>
            <w:vAlign w:val="center"/>
          </w:tcPr>
          <w:p w14:paraId="2AD6AC8A" w14:textId="77777777" w:rsidR="00AD55D6" w:rsidRPr="00E92C3E" w:rsidRDefault="00AD55D6" w:rsidP="000763CD">
            <w:pPr>
              <w:jc w:val="center"/>
              <w:rPr>
                <w:sz w:val="20"/>
                <w:szCs w:val="20"/>
                <w:lang w:val="kk-KZ"/>
              </w:rPr>
            </w:pPr>
            <w:r>
              <w:rPr>
                <w:b/>
                <w:bCs/>
                <w:color w:val="000000"/>
                <w:sz w:val="20"/>
                <w:szCs w:val="20"/>
                <w:lang w:val="kk-KZ" w:eastAsia="tr-TR"/>
              </w:rPr>
              <w:t>Жиналған уақыта</w:t>
            </w:r>
          </w:p>
        </w:tc>
        <w:tc>
          <w:tcPr>
            <w:tcW w:w="3502" w:type="dxa"/>
            <w:vAlign w:val="center"/>
          </w:tcPr>
          <w:p w14:paraId="08A5E8B4" w14:textId="77777777" w:rsidR="00AD55D6" w:rsidRPr="00E92C3E" w:rsidRDefault="00AD55D6" w:rsidP="000763CD">
            <w:pPr>
              <w:jc w:val="center"/>
              <w:rPr>
                <w:sz w:val="20"/>
                <w:szCs w:val="20"/>
                <w:lang w:val="kk-KZ"/>
              </w:rPr>
            </w:pPr>
            <w:r>
              <w:rPr>
                <w:b/>
                <w:bCs/>
                <w:color w:val="000000"/>
                <w:sz w:val="20"/>
                <w:szCs w:val="20"/>
                <w:lang w:val="kk-KZ" w:eastAsia="tr-TR"/>
              </w:rPr>
              <w:t>Негізгі тозаң құрамы</w:t>
            </w:r>
          </w:p>
        </w:tc>
      </w:tr>
      <w:tr w:rsidR="00AD55D6" w:rsidRPr="0011052F" w14:paraId="1B173794" w14:textId="77777777" w:rsidTr="00687113">
        <w:trPr>
          <w:trHeight w:val="664"/>
        </w:trPr>
        <w:tc>
          <w:tcPr>
            <w:tcW w:w="2106" w:type="dxa"/>
            <w:vAlign w:val="center"/>
          </w:tcPr>
          <w:p w14:paraId="38C4F02D" w14:textId="77777777" w:rsidR="00AD55D6" w:rsidRPr="0011052F" w:rsidRDefault="00AD55D6" w:rsidP="000763CD">
            <w:pPr>
              <w:jc w:val="center"/>
              <w:rPr>
                <w:b/>
                <w:bCs/>
                <w:color w:val="000000"/>
                <w:sz w:val="20"/>
                <w:szCs w:val="20"/>
                <w:lang w:eastAsia="tr-TR"/>
              </w:rPr>
            </w:pPr>
            <w:r w:rsidRPr="0011052F">
              <w:rPr>
                <w:b/>
                <w:bCs/>
                <w:color w:val="000000"/>
                <w:sz w:val="20"/>
                <w:szCs w:val="20"/>
              </w:rPr>
              <w:t>1.Sunflower.O.60</w:t>
            </w:r>
          </w:p>
        </w:tc>
        <w:tc>
          <w:tcPr>
            <w:tcW w:w="615" w:type="dxa"/>
            <w:vAlign w:val="center"/>
          </w:tcPr>
          <w:p w14:paraId="763ECDA7" w14:textId="77777777" w:rsidR="00AD55D6" w:rsidRPr="00420DE4" w:rsidRDefault="00AD55D6" w:rsidP="00687113">
            <w:pPr>
              <w:jc w:val="center"/>
              <w:rPr>
                <w:sz w:val="20"/>
                <w:szCs w:val="20"/>
              </w:rPr>
            </w:pPr>
            <w:r>
              <w:rPr>
                <w:sz w:val="20"/>
                <w:szCs w:val="20"/>
              </w:rPr>
              <w:t>S1</w:t>
            </w:r>
          </w:p>
        </w:tc>
        <w:tc>
          <w:tcPr>
            <w:tcW w:w="1626" w:type="dxa"/>
            <w:vAlign w:val="center"/>
          </w:tcPr>
          <w:p w14:paraId="626481AB" w14:textId="77777777" w:rsidR="00AD55D6" w:rsidRPr="00E92C3E" w:rsidRDefault="00AD55D6" w:rsidP="000763CD">
            <w:pPr>
              <w:jc w:val="center"/>
              <w:rPr>
                <w:sz w:val="20"/>
                <w:szCs w:val="20"/>
                <w:lang w:val="kk-KZ"/>
              </w:rPr>
            </w:pPr>
            <w:r>
              <w:rPr>
                <w:sz w:val="20"/>
                <w:szCs w:val="20"/>
                <w:lang w:val="kk-KZ"/>
              </w:rPr>
              <w:t>Шығыс Қазақстан</w:t>
            </w:r>
          </w:p>
        </w:tc>
        <w:tc>
          <w:tcPr>
            <w:tcW w:w="1706" w:type="dxa"/>
            <w:vAlign w:val="center"/>
          </w:tcPr>
          <w:p w14:paraId="44CF5CA8" w14:textId="77777777" w:rsidR="00AD55D6" w:rsidRPr="0085717B" w:rsidRDefault="00AD55D6" w:rsidP="000763CD">
            <w:pPr>
              <w:jc w:val="center"/>
              <w:rPr>
                <w:color w:val="000000" w:themeColor="text1"/>
                <w:sz w:val="20"/>
                <w:szCs w:val="20"/>
                <w:lang w:val="kk-KZ" w:eastAsia="tr-TR"/>
              </w:rPr>
            </w:pPr>
            <w:r>
              <w:rPr>
                <w:color w:val="000000" w:themeColor="text1"/>
                <w:sz w:val="20"/>
                <w:szCs w:val="20"/>
                <w:lang w:val="kk-KZ"/>
              </w:rPr>
              <w:t>Тамыз</w:t>
            </w:r>
          </w:p>
        </w:tc>
        <w:tc>
          <w:tcPr>
            <w:tcW w:w="3502" w:type="dxa"/>
            <w:vAlign w:val="center"/>
          </w:tcPr>
          <w:p w14:paraId="62226335" w14:textId="77777777" w:rsidR="00AD55D6" w:rsidRPr="0011052F" w:rsidRDefault="00AD55D6" w:rsidP="000763CD">
            <w:pPr>
              <w:jc w:val="center"/>
              <w:rPr>
                <w:i/>
                <w:iCs/>
                <w:sz w:val="20"/>
                <w:szCs w:val="20"/>
              </w:rPr>
            </w:pPr>
            <w:r w:rsidRPr="0011052F">
              <w:rPr>
                <w:i/>
                <w:iCs/>
                <w:sz w:val="20"/>
                <w:szCs w:val="20"/>
              </w:rPr>
              <w:t xml:space="preserve">60% Helianthus annuus L. </w:t>
            </w:r>
            <w:r w:rsidRPr="0011052F">
              <w:rPr>
                <w:sz w:val="20"/>
                <w:szCs w:val="20"/>
              </w:rPr>
              <w:t>(Asteraceae)</w:t>
            </w:r>
          </w:p>
          <w:p w14:paraId="09B33E71" w14:textId="77777777" w:rsidR="008B6D26" w:rsidRDefault="00AD55D6" w:rsidP="00AD55D6">
            <w:pPr>
              <w:jc w:val="center"/>
              <w:rPr>
                <w:i/>
                <w:iCs/>
                <w:sz w:val="20"/>
                <w:szCs w:val="20"/>
              </w:rPr>
            </w:pPr>
            <w:r w:rsidRPr="0011052F">
              <w:rPr>
                <w:i/>
                <w:iCs/>
                <w:sz w:val="20"/>
                <w:szCs w:val="20"/>
              </w:rPr>
              <w:t>7% Tamarix subs.</w:t>
            </w:r>
            <w:r>
              <w:rPr>
                <w:i/>
                <w:iCs/>
                <w:sz w:val="20"/>
                <w:szCs w:val="20"/>
                <w:lang w:val="kk-KZ"/>
              </w:rPr>
              <w:t>;</w:t>
            </w:r>
          </w:p>
          <w:p w14:paraId="5993EDD0" w14:textId="1388FF35" w:rsidR="00AD55D6" w:rsidRPr="00AD55D6" w:rsidRDefault="00AD55D6" w:rsidP="00AD55D6">
            <w:pPr>
              <w:jc w:val="center"/>
              <w:rPr>
                <w:i/>
                <w:iCs/>
                <w:sz w:val="20"/>
                <w:szCs w:val="20"/>
              </w:rPr>
            </w:pPr>
            <w:r>
              <w:rPr>
                <w:i/>
                <w:iCs/>
                <w:sz w:val="20"/>
                <w:szCs w:val="20"/>
                <w:lang w:val="kk-KZ"/>
              </w:rPr>
              <w:t xml:space="preserve"> </w:t>
            </w:r>
            <w:r w:rsidRPr="0011052F">
              <w:rPr>
                <w:i/>
                <w:iCs/>
                <w:sz w:val="20"/>
                <w:szCs w:val="20"/>
              </w:rPr>
              <w:t>3% Fabaceae</w:t>
            </w:r>
          </w:p>
        </w:tc>
      </w:tr>
      <w:tr w:rsidR="00AD55D6" w:rsidRPr="0011052F" w14:paraId="7DF86745" w14:textId="77777777" w:rsidTr="00687113">
        <w:trPr>
          <w:trHeight w:val="663"/>
        </w:trPr>
        <w:tc>
          <w:tcPr>
            <w:tcW w:w="2106" w:type="dxa"/>
            <w:vAlign w:val="center"/>
          </w:tcPr>
          <w:p w14:paraId="64BBFBA2" w14:textId="77777777" w:rsidR="00AD55D6" w:rsidRPr="0011052F" w:rsidRDefault="00AD55D6" w:rsidP="000763CD">
            <w:pPr>
              <w:jc w:val="center"/>
              <w:rPr>
                <w:b/>
                <w:bCs/>
                <w:color w:val="000000"/>
                <w:sz w:val="20"/>
                <w:szCs w:val="20"/>
                <w:lang w:eastAsia="tr-TR"/>
              </w:rPr>
            </w:pPr>
            <w:r w:rsidRPr="0011052F">
              <w:rPr>
                <w:b/>
                <w:bCs/>
                <w:color w:val="000000"/>
                <w:sz w:val="20"/>
                <w:szCs w:val="20"/>
              </w:rPr>
              <w:t>2.Sunflower.O.60</w:t>
            </w:r>
          </w:p>
        </w:tc>
        <w:tc>
          <w:tcPr>
            <w:tcW w:w="615" w:type="dxa"/>
            <w:vAlign w:val="center"/>
          </w:tcPr>
          <w:p w14:paraId="1AB17203" w14:textId="77777777" w:rsidR="00AD55D6" w:rsidRPr="00420DE4" w:rsidRDefault="00AD55D6" w:rsidP="00687113">
            <w:pPr>
              <w:jc w:val="center"/>
              <w:rPr>
                <w:sz w:val="20"/>
                <w:szCs w:val="20"/>
              </w:rPr>
            </w:pPr>
            <w:r>
              <w:rPr>
                <w:sz w:val="20"/>
                <w:szCs w:val="20"/>
              </w:rPr>
              <w:t>S2</w:t>
            </w:r>
          </w:p>
        </w:tc>
        <w:tc>
          <w:tcPr>
            <w:tcW w:w="1626" w:type="dxa"/>
            <w:vAlign w:val="center"/>
          </w:tcPr>
          <w:p w14:paraId="246F8FBE" w14:textId="77777777" w:rsidR="00AD55D6" w:rsidRPr="0011052F" w:rsidRDefault="00AD55D6" w:rsidP="000763CD">
            <w:pPr>
              <w:jc w:val="center"/>
              <w:rPr>
                <w:sz w:val="20"/>
                <w:szCs w:val="20"/>
              </w:rPr>
            </w:pPr>
            <w:r w:rsidRPr="001D4029">
              <w:rPr>
                <w:sz w:val="20"/>
                <w:szCs w:val="20"/>
                <w:lang w:val="kk-KZ"/>
              </w:rPr>
              <w:t>Шығыс Қазақстан</w:t>
            </w:r>
          </w:p>
        </w:tc>
        <w:tc>
          <w:tcPr>
            <w:tcW w:w="1706" w:type="dxa"/>
            <w:vAlign w:val="center"/>
          </w:tcPr>
          <w:p w14:paraId="66EA3DC5" w14:textId="77777777" w:rsidR="00AD55D6" w:rsidRPr="0011052F" w:rsidRDefault="00AD55D6" w:rsidP="000763CD">
            <w:pPr>
              <w:jc w:val="center"/>
              <w:rPr>
                <w:color w:val="000000" w:themeColor="text1"/>
                <w:sz w:val="20"/>
                <w:szCs w:val="20"/>
                <w:lang w:eastAsia="tr-TR"/>
              </w:rPr>
            </w:pPr>
            <w:r w:rsidRPr="009570BB">
              <w:rPr>
                <w:color w:val="000000" w:themeColor="text1"/>
                <w:sz w:val="20"/>
                <w:szCs w:val="20"/>
                <w:lang w:val="kk-KZ"/>
              </w:rPr>
              <w:t>Тамыз</w:t>
            </w:r>
          </w:p>
        </w:tc>
        <w:tc>
          <w:tcPr>
            <w:tcW w:w="3502" w:type="dxa"/>
            <w:vAlign w:val="center"/>
          </w:tcPr>
          <w:p w14:paraId="43508EED" w14:textId="77777777" w:rsidR="00AD55D6" w:rsidRPr="0011052F" w:rsidRDefault="00AD55D6" w:rsidP="000763CD">
            <w:pPr>
              <w:jc w:val="center"/>
              <w:rPr>
                <w:i/>
                <w:iCs/>
                <w:sz w:val="20"/>
                <w:szCs w:val="20"/>
              </w:rPr>
            </w:pPr>
            <w:r w:rsidRPr="0011052F">
              <w:rPr>
                <w:i/>
                <w:iCs/>
                <w:sz w:val="20"/>
                <w:szCs w:val="20"/>
              </w:rPr>
              <w:t xml:space="preserve">60% Helianthus annuus L. </w:t>
            </w:r>
            <w:r w:rsidRPr="0011052F">
              <w:rPr>
                <w:sz w:val="20"/>
                <w:szCs w:val="20"/>
              </w:rPr>
              <w:t>(Asteraceae)</w:t>
            </w:r>
          </w:p>
          <w:p w14:paraId="60E1E11C" w14:textId="77777777" w:rsidR="008B6D26" w:rsidRDefault="00AD55D6" w:rsidP="00AD55D6">
            <w:pPr>
              <w:jc w:val="center"/>
              <w:rPr>
                <w:i/>
                <w:iCs/>
                <w:sz w:val="20"/>
                <w:szCs w:val="20"/>
              </w:rPr>
            </w:pPr>
            <w:r w:rsidRPr="0011052F">
              <w:rPr>
                <w:i/>
                <w:iCs/>
                <w:sz w:val="20"/>
                <w:szCs w:val="20"/>
              </w:rPr>
              <w:t>5% Tamarix subs.</w:t>
            </w:r>
            <w:r>
              <w:rPr>
                <w:i/>
                <w:iCs/>
                <w:sz w:val="20"/>
                <w:szCs w:val="20"/>
                <w:lang w:val="kk-KZ"/>
              </w:rPr>
              <w:t>;</w:t>
            </w:r>
          </w:p>
          <w:p w14:paraId="6C4A6B04" w14:textId="10F6A342" w:rsidR="00AD55D6" w:rsidRPr="00AD55D6" w:rsidRDefault="00AD55D6" w:rsidP="00AD55D6">
            <w:pPr>
              <w:jc w:val="center"/>
              <w:rPr>
                <w:i/>
                <w:iCs/>
                <w:sz w:val="20"/>
                <w:szCs w:val="20"/>
              </w:rPr>
            </w:pPr>
            <w:r w:rsidRPr="0011052F">
              <w:rPr>
                <w:i/>
                <w:iCs/>
                <w:sz w:val="20"/>
                <w:szCs w:val="20"/>
              </w:rPr>
              <w:t>3% Fabaceae</w:t>
            </w:r>
          </w:p>
        </w:tc>
      </w:tr>
      <w:tr w:rsidR="00AD55D6" w:rsidRPr="0011052F" w14:paraId="49789210" w14:textId="77777777" w:rsidTr="00687113">
        <w:trPr>
          <w:trHeight w:val="387"/>
        </w:trPr>
        <w:tc>
          <w:tcPr>
            <w:tcW w:w="2106" w:type="dxa"/>
            <w:vAlign w:val="center"/>
          </w:tcPr>
          <w:p w14:paraId="3D9EB4C8" w14:textId="77777777" w:rsidR="00AD55D6" w:rsidRPr="0011052F" w:rsidRDefault="00AD55D6" w:rsidP="000763CD">
            <w:pPr>
              <w:jc w:val="center"/>
              <w:rPr>
                <w:b/>
                <w:bCs/>
                <w:color w:val="000000"/>
                <w:sz w:val="20"/>
                <w:szCs w:val="20"/>
                <w:lang w:eastAsia="tr-TR"/>
              </w:rPr>
            </w:pPr>
            <w:r w:rsidRPr="0011052F">
              <w:rPr>
                <w:b/>
                <w:bCs/>
                <w:color w:val="000000"/>
                <w:sz w:val="20"/>
                <w:szCs w:val="20"/>
              </w:rPr>
              <w:t>3.Sunflower.O.55</w:t>
            </w:r>
          </w:p>
        </w:tc>
        <w:tc>
          <w:tcPr>
            <w:tcW w:w="615" w:type="dxa"/>
            <w:vAlign w:val="center"/>
          </w:tcPr>
          <w:p w14:paraId="0C8A3A18" w14:textId="77777777" w:rsidR="00AD55D6" w:rsidRPr="00420DE4" w:rsidRDefault="00AD55D6" w:rsidP="00687113">
            <w:pPr>
              <w:jc w:val="center"/>
              <w:rPr>
                <w:sz w:val="20"/>
                <w:szCs w:val="20"/>
              </w:rPr>
            </w:pPr>
            <w:r>
              <w:rPr>
                <w:sz w:val="20"/>
                <w:szCs w:val="20"/>
              </w:rPr>
              <w:t>S3</w:t>
            </w:r>
          </w:p>
        </w:tc>
        <w:tc>
          <w:tcPr>
            <w:tcW w:w="1626" w:type="dxa"/>
            <w:vAlign w:val="center"/>
          </w:tcPr>
          <w:p w14:paraId="2DE3719A" w14:textId="77777777" w:rsidR="00AD55D6" w:rsidRPr="0011052F" w:rsidRDefault="00AD55D6" w:rsidP="000763CD">
            <w:pPr>
              <w:jc w:val="center"/>
              <w:rPr>
                <w:sz w:val="20"/>
                <w:szCs w:val="20"/>
              </w:rPr>
            </w:pPr>
            <w:r w:rsidRPr="001D4029">
              <w:rPr>
                <w:sz w:val="20"/>
                <w:szCs w:val="20"/>
                <w:lang w:val="kk-KZ"/>
              </w:rPr>
              <w:t>Шығыс Қазақстан</w:t>
            </w:r>
          </w:p>
        </w:tc>
        <w:tc>
          <w:tcPr>
            <w:tcW w:w="1706" w:type="dxa"/>
            <w:vAlign w:val="center"/>
          </w:tcPr>
          <w:p w14:paraId="0989F458" w14:textId="77777777" w:rsidR="00AD55D6" w:rsidRPr="0011052F" w:rsidRDefault="00AD55D6" w:rsidP="000763CD">
            <w:pPr>
              <w:jc w:val="center"/>
              <w:rPr>
                <w:color w:val="000000" w:themeColor="text1"/>
                <w:sz w:val="20"/>
                <w:szCs w:val="20"/>
                <w:lang w:eastAsia="tr-TR"/>
              </w:rPr>
            </w:pPr>
            <w:r w:rsidRPr="009570BB">
              <w:rPr>
                <w:color w:val="000000" w:themeColor="text1"/>
                <w:sz w:val="20"/>
                <w:szCs w:val="20"/>
                <w:lang w:val="kk-KZ"/>
              </w:rPr>
              <w:t>Тамыз</w:t>
            </w:r>
          </w:p>
        </w:tc>
        <w:tc>
          <w:tcPr>
            <w:tcW w:w="3502" w:type="dxa"/>
            <w:vAlign w:val="center"/>
          </w:tcPr>
          <w:p w14:paraId="0C6F8DD1" w14:textId="77777777" w:rsidR="00AD55D6" w:rsidRPr="0011052F" w:rsidRDefault="00AD55D6" w:rsidP="000763CD">
            <w:pPr>
              <w:jc w:val="center"/>
              <w:rPr>
                <w:i/>
                <w:iCs/>
                <w:sz w:val="20"/>
                <w:szCs w:val="20"/>
              </w:rPr>
            </w:pPr>
            <w:r w:rsidRPr="0011052F">
              <w:rPr>
                <w:i/>
                <w:iCs/>
                <w:sz w:val="20"/>
                <w:szCs w:val="20"/>
              </w:rPr>
              <w:t xml:space="preserve">55% Helianthus annuus L. </w:t>
            </w:r>
            <w:r w:rsidRPr="0011052F">
              <w:rPr>
                <w:sz w:val="20"/>
                <w:szCs w:val="20"/>
              </w:rPr>
              <w:t>(Asteraceae)</w:t>
            </w:r>
          </w:p>
          <w:p w14:paraId="72B6E65A" w14:textId="77777777" w:rsidR="008B6D26" w:rsidRDefault="00AD55D6" w:rsidP="00AD55D6">
            <w:pPr>
              <w:jc w:val="center"/>
              <w:rPr>
                <w:i/>
                <w:iCs/>
                <w:sz w:val="20"/>
                <w:szCs w:val="20"/>
              </w:rPr>
            </w:pPr>
            <w:r w:rsidRPr="0011052F">
              <w:rPr>
                <w:i/>
                <w:iCs/>
                <w:sz w:val="20"/>
                <w:szCs w:val="20"/>
              </w:rPr>
              <w:t>7% Tamarix subs.</w:t>
            </w:r>
            <w:r>
              <w:rPr>
                <w:i/>
                <w:iCs/>
                <w:sz w:val="20"/>
                <w:szCs w:val="20"/>
                <w:lang w:val="kk-KZ"/>
              </w:rPr>
              <w:t>;</w:t>
            </w:r>
          </w:p>
          <w:p w14:paraId="55D43816" w14:textId="2B9448BB" w:rsidR="00AD55D6" w:rsidRPr="00AD55D6" w:rsidRDefault="00AD55D6" w:rsidP="00AD55D6">
            <w:pPr>
              <w:jc w:val="center"/>
              <w:rPr>
                <w:i/>
                <w:iCs/>
                <w:sz w:val="20"/>
                <w:szCs w:val="20"/>
              </w:rPr>
            </w:pPr>
            <w:r w:rsidRPr="0011052F">
              <w:rPr>
                <w:i/>
                <w:iCs/>
                <w:sz w:val="20"/>
                <w:szCs w:val="20"/>
              </w:rPr>
              <w:t>3% Fabaceae</w:t>
            </w:r>
          </w:p>
        </w:tc>
      </w:tr>
      <w:tr w:rsidR="00AD55D6" w:rsidRPr="0011052F" w14:paraId="0904FCCC" w14:textId="77777777" w:rsidTr="00687113">
        <w:trPr>
          <w:trHeight w:val="553"/>
        </w:trPr>
        <w:tc>
          <w:tcPr>
            <w:tcW w:w="2106" w:type="dxa"/>
            <w:vAlign w:val="center"/>
          </w:tcPr>
          <w:p w14:paraId="31884322" w14:textId="77777777" w:rsidR="00AD55D6" w:rsidRPr="0011052F" w:rsidRDefault="00AD55D6" w:rsidP="000763CD">
            <w:pPr>
              <w:jc w:val="center"/>
              <w:rPr>
                <w:b/>
                <w:bCs/>
                <w:color w:val="000000"/>
                <w:sz w:val="20"/>
                <w:szCs w:val="20"/>
                <w:lang w:eastAsia="tr-TR"/>
              </w:rPr>
            </w:pPr>
            <w:r w:rsidRPr="0011052F">
              <w:rPr>
                <w:b/>
                <w:bCs/>
                <w:color w:val="000000"/>
                <w:sz w:val="20"/>
                <w:szCs w:val="20"/>
              </w:rPr>
              <w:t>4.Sunflower.O.54</w:t>
            </w:r>
          </w:p>
        </w:tc>
        <w:tc>
          <w:tcPr>
            <w:tcW w:w="615" w:type="dxa"/>
            <w:vAlign w:val="center"/>
          </w:tcPr>
          <w:p w14:paraId="53844897" w14:textId="77777777" w:rsidR="00AD55D6" w:rsidRPr="00420DE4" w:rsidRDefault="00AD55D6" w:rsidP="00687113">
            <w:pPr>
              <w:jc w:val="center"/>
              <w:rPr>
                <w:sz w:val="20"/>
                <w:szCs w:val="20"/>
              </w:rPr>
            </w:pPr>
            <w:r>
              <w:rPr>
                <w:sz w:val="20"/>
                <w:szCs w:val="20"/>
              </w:rPr>
              <w:t>S4</w:t>
            </w:r>
          </w:p>
        </w:tc>
        <w:tc>
          <w:tcPr>
            <w:tcW w:w="1626" w:type="dxa"/>
            <w:vAlign w:val="center"/>
          </w:tcPr>
          <w:p w14:paraId="14E1AF83" w14:textId="77777777" w:rsidR="00AD55D6" w:rsidRPr="0011052F" w:rsidRDefault="00AD55D6" w:rsidP="000763CD">
            <w:pPr>
              <w:jc w:val="center"/>
              <w:rPr>
                <w:sz w:val="20"/>
                <w:szCs w:val="20"/>
              </w:rPr>
            </w:pPr>
            <w:r w:rsidRPr="001D4029">
              <w:rPr>
                <w:sz w:val="20"/>
                <w:szCs w:val="20"/>
                <w:lang w:val="kk-KZ"/>
              </w:rPr>
              <w:t>Шығыс Қазақстан</w:t>
            </w:r>
          </w:p>
        </w:tc>
        <w:tc>
          <w:tcPr>
            <w:tcW w:w="1706" w:type="dxa"/>
            <w:vAlign w:val="center"/>
          </w:tcPr>
          <w:p w14:paraId="3116E239" w14:textId="77777777" w:rsidR="00AD55D6" w:rsidRPr="0011052F" w:rsidRDefault="00AD55D6" w:rsidP="000763CD">
            <w:pPr>
              <w:jc w:val="center"/>
              <w:rPr>
                <w:color w:val="000000" w:themeColor="text1"/>
                <w:sz w:val="20"/>
                <w:szCs w:val="20"/>
                <w:lang w:eastAsia="tr-TR"/>
              </w:rPr>
            </w:pPr>
            <w:r w:rsidRPr="009570BB">
              <w:rPr>
                <w:color w:val="000000" w:themeColor="text1"/>
                <w:sz w:val="20"/>
                <w:szCs w:val="20"/>
                <w:lang w:val="kk-KZ"/>
              </w:rPr>
              <w:t>Тамыз</w:t>
            </w:r>
          </w:p>
        </w:tc>
        <w:tc>
          <w:tcPr>
            <w:tcW w:w="3502" w:type="dxa"/>
            <w:vAlign w:val="center"/>
          </w:tcPr>
          <w:p w14:paraId="55F16FEF" w14:textId="77777777" w:rsidR="00AD55D6" w:rsidRPr="0011052F" w:rsidRDefault="00AD55D6" w:rsidP="000763CD">
            <w:pPr>
              <w:jc w:val="center"/>
              <w:rPr>
                <w:i/>
                <w:iCs/>
                <w:sz w:val="20"/>
                <w:szCs w:val="20"/>
              </w:rPr>
            </w:pPr>
            <w:r w:rsidRPr="0011052F">
              <w:rPr>
                <w:i/>
                <w:iCs/>
                <w:sz w:val="20"/>
                <w:szCs w:val="20"/>
              </w:rPr>
              <w:t xml:space="preserve">54% Helianthus annuus L. </w:t>
            </w:r>
            <w:r w:rsidRPr="0011052F">
              <w:rPr>
                <w:sz w:val="20"/>
                <w:szCs w:val="20"/>
              </w:rPr>
              <w:t>(Asteraceae)</w:t>
            </w:r>
          </w:p>
          <w:p w14:paraId="0311581D" w14:textId="77777777" w:rsidR="008B6D26" w:rsidRDefault="00AD55D6" w:rsidP="00AD55D6">
            <w:pPr>
              <w:jc w:val="center"/>
              <w:rPr>
                <w:i/>
                <w:iCs/>
                <w:sz w:val="20"/>
                <w:szCs w:val="20"/>
              </w:rPr>
            </w:pPr>
            <w:r w:rsidRPr="0011052F">
              <w:rPr>
                <w:i/>
                <w:iCs/>
                <w:sz w:val="20"/>
                <w:szCs w:val="20"/>
              </w:rPr>
              <w:t>7% Tamarix subs.</w:t>
            </w:r>
            <w:r>
              <w:rPr>
                <w:i/>
                <w:iCs/>
                <w:sz w:val="20"/>
                <w:szCs w:val="20"/>
                <w:lang w:val="kk-KZ"/>
              </w:rPr>
              <w:t>;</w:t>
            </w:r>
          </w:p>
          <w:p w14:paraId="41AF9C1E" w14:textId="14545A1A" w:rsidR="00AD55D6" w:rsidRPr="00AD55D6" w:rsidRDefault="00AD55D6" w:rsidP="00AD55D6">
            <w:pPr>
              <w:jc w:val="center"/>
              <w:rPr>
                <w:i/>
                <w:iCs/>
                <w:sz w:val="20"/>
                <w:szCs w:val="20"/>
              </w:rPr>
            </w:pPr>
            <w:r w:rsidRPr="0011052F">
              <w:rPr>
                <w:i/>
                <w:iCs/>
                <w:sz w:val="20"/>
                <w:szCs w:val="20"/>
              </w:rPr>
              <w:t>2%Fabaceae</w:t>
            </w:r>
          </w:p>
        </w:tc>
      </w:tr>
      <w:tr w:rsidR="00AD55D6" w:rsidRPr="0011052F" w14:paraId="487010B8" w14:textId="77777777" w:rsidTr="00687113">
        <w:trPr>
          <w:trHeight w:val="539"/>
        </w:trPr>
        <w:tc>
          <w:tcPr>
            <w:tcW w:w="2106" w:type="dxa"/>
            <w:vAlign w:val="center"/>
          </w:tcPr>
          <w:p w14:paraId="1F62E60B" w14:textId="77777777" w:rsidR="00AD55D6" w:rsidRPr="0011052F" w:rsidRDefault="00AD55D6" w:rsidP="000763CD">
            <w:pPr>
              <w:jc w:val="center"/>
              <w:rPr>
                <w:b/>
                <w:bCs/>
                <w:color w:val="000000"/>
                <w:sz w:val="20"/>
                <w:szCs w:val="20"/>
                <w:lang w:eastAsia="tr-TR"/>
              </w:rPr>
            </w:pPr>
            <w:r w:rsidRPr="0011052F">
              <w:rPr>
                <w:b/>
                <w:bCs/>
                <w:color w:val="000000"/>
                <w:sz w:val="20"/>
                <w:szCs w:val="20"/>
              </w:rPr>
              <w:t>5.Sunflower.A.60</w:t>
            </w:r>
          </w:p>
        </w:tc>
        <w:tc>
          <w:tcPr>
            <w:tcW w:w="615" w:type="dxa"/>
            <w:vAlign w:val="center"/>
          </w:tcPr>
          <w:p w14:paraId="301FF5DC" w14:textId="77777777" w:rsidR="00AD55D6" w:rsidRPr="00420DE4" w:rsidRDefault="00AD55D6" w:rsidP="00687113">
            <w:pPr>
              <w:jc w:val="center"/>
              <w:rPr>
                <w:sz w:val="20"/>
                <w:szCs w:val="20"/>
              </w:rPr>
            </w:pPr>
            <w:r>
              <w:rPr>
                <w:sz w:val="20"/>
                <w:szCs w:val="20"/>
              </w:rPr>
              <w:t>S5</w:t>
            </w:r>
          </w:p>
        </w:tc>
        <w:tc>
          <w:tcPr>
            <w:tcW w:w="1626" w:type="dxa"/>
            <w:vAlign w:val="center"/>
          </w:tcPr>
          <w:p w14:paraId="5527C5CC" w14:textId="77777777" w:rsidR="00AD55D6" w:rsidRPr="00E92C3E" w:rsidRDefault="00AD55D6" w:rsidP="000763CD">
            <w:pPr>
              <w:jc w:val="center"/>
              <w:rPr>
                <w:b/>
                <w:bCs/>
                <w:color w:val="000000"/>
                <w:sz w:val="20"/>
                <w:szCs w:val="20"/>
                <w:lang w:val="kk-KZ" w:eastAsia="tr-TR"/>
              </w:rPr>
            </w:pPr>
            <w:r>
              <w:rPr>
                <w:sz w:val="20"/>
                <w:szCs w:val="20"/>
                <w:lang w:val="kk-KZ"/>
              </w:rPr>
              <w:t>Алматы аймағы</w:t>
            </w:r>
          </w:p>
        </w:tc>
        <w:tc>
          <w:tcPr>
            <w:tcW w:w="1706" w:type="dxa"/>
            <w:vAlign w:val="center"/>
          </w:tcPr>
          <w:p w14:paraId="71DC0AE2" w14:textId="77777777" w:rsidR="00AD55D6" w:rsidRPr="0085717B" w:rsidRDefault="00AD55D6" w:rsidP="000763CD">
            <w:pPr>
              <w:jc w:val="center"/>
              <w:rPr>
                <w:color w:val="000000" w:themeColor="text1"/>
                <w:sz w:val="20"/>
                <w:szCs w:val="20"/>
                <w:lang w:val="kk-KZ" w:eastAsia="tr-TR"/>
              </w:rPr>
            </w:pPr>
            <w:r>
              <w:rPr>
                <w:color w:val="000000" w:themeColor="text1"/>
                <w:sz w:val="20"/>
                <w:szCs w:val="20"/>
                <w:lang w:val="kk-KZ"/>
              </w:rPr>
              <w:t>Маусым</w:t>
            </w:r>
          </w:p>
        </w:tc>
        <w:tc>
          <w:tcPr>
            <w:tcW w:w="3502" w:type="dxa"/>
            <w:vAlign w:val="center"/>
          </w:tcPr>
          <w:p w14:paraId="219A6FE6" w14:textId="77777777" w:rsidR="00AD55D6" w:rsidRPr="0011052F" w:rsidRDefault="00AD55D6" w:rsidP="000763CD">
            <w:pPr>
              <w:jc w:val="center"/>
              <w:rPr>
                <w:i/>
                <w:iCs/>
                <w:sz w:val="20"/>
                <w:szCs w:val="20"/>
              </w:rPr>
            </w:pPr>
            <w:r w:rsidRPr="0011052F">
              <w:rPr>
                <w:i/>
                <w:iCs/>
                <w:sz w:val="20"/>
                <w:szCs w:val="20"/>
              </w:rPr>
              <w:t xml:space="preserve">60% Helianthus annuus L. </w:t>
            </w:r>
            <w:r w:rsidRPr="0011052F">
              <w:rPr>
                <w:sz w:val="20"/>
                <w:szCs w:val="20"/>
              </w:rPr>
              <w:t>(Asteraceae)</w:t>
            </w:r>
          </w:p>
          <w:p w14:paraId="7D074CE5" w14:textId="77777777" w:rsidR="008B6D26" w:rsidRDefault="00AD55D6" w:rsidP="00AD55D6">
            <w:pPr>
              <w:jc w:val="center"/>
              <w:rPr>
                <w:i/>
                <w:iCs/>
                <w:sz w:val="20"/>
                <w:szCs w:val="20"/>
              </w:rPr>
            </w:pPr>
            <w:r w:rsidRPr="0011052F">
              <w:rPr>
                <w:i/>
                <w:iCs/>
                <w:sz w:val="20"/>
                <w:szCs w:val="20"/>
              </w:rPr>
              <w:t>5% Astraceae</w:t>
            </w:r>
            <w:r>
              <w:rPr>
                <w:i/>
                <w:iCs/>
                <w:sz w:val="20"/>
                <w:szCs w:val="20"/>
                <w:lang w:val="kk-KZ"/>
              </w:rPr>
              <w:t>;</w:t>
            </w:r>
          </w:p>
          <w:p w14:paraId="32D24A10" w14:textId="553568EE" w:rsidR="00AD55D6" w:rsidRPr="00AD55D6" w:rsidRDefault="00AD55D6" w:rsidP="00AD55D6">
            <w:pPr>
              <w:jc w:val="center"/>
              <w:rPr>
                <w:i/>
                <w:iCs/>
                <w:sz w:val="20"/>
                <w:szCs w:val="20"/>
              </w:rPr>
            </w:pPr>
            <w:r w:rsidRPr="0011052F">
              <w:rPr>
                <w:i/>
                <w:iCs/>
                <w:sz w:val="20"/>
                <w:szCs w:val="20"/>
              </w:rPr>
              <w:t>3% Fagaceae</w:t>
            </w:r>
          </w:p>
        </w:tc>
      </w:tr>
      <w:tr w:rsidR="00AD55D6" w:rsidRPr="0011052F" w14:paraId="7AA32D85" w14:textId="77777777" w:rsidTr="00687113">
        <w:trPr>
          <w:trHeight w:val="147"/>
        </w:trPr>
        <w:tc>
          <w:tcPr>
            <w:tcW w:w="2106" w:type="dxa"/>
            <w:vAlign w:val="center"/>
          </w:tcPr>
          <w:p w14:paraId="0E3E3292" w14:textId="77777777" w:rsidR="00AD55D6" w:rsidRPr="0011052F" w:rsidRDefault="00AD55D6" w:rsidP="000763CD">
            <w:pPr>
              <w:jc w:val="center"/>
              <w:rPr>
                <w:b/>
                <w:bCs/>
                <w:color w:val="000000"/>
                <w:sz w:val="20"/>
                <w:szCs w:val="20"/>
                <w:lang w:eastAsia="tr-TR"/>
              </w:rPr>
            </w:pPr>
            <w:r w:rsidRPr="0011052F">
              <w:rPr>
                <w:b/>
                <w:bCs/>
                <w:color w:val="000000"/>
                <w:sz w:val="20"/>
                <w:szCs w:val="20"/>
              </w:rPr>
              <w:t>6.Sunflower.A.45</w:t>
            </w:r>
          </w:p>
        </w:tc>
        <w:tc>
          <w:tcPr>
            <w:tcW w:w="615" w:type="dxa"/>
            <w:vAlign w:val="center"/>
          </w:tcPr>
          <w:p w14:paraId="0326C8B6" w14:textId="77777777" w:rsidR="00AD55D6" w:rsidRPr="00420DE4" w:rsidRDefault="00AD55D6" w:rsidP="00687113">
            <w:pPr>
              <w:jc w:val="center"/>
              <w:rPr>
                <w:sz w:val="20"/>
                <w:szCs w:val="20"/>
              </w:rPr>
            </w:pPr>
            <w:r>
              <w:rPr>
                <w:sz w:val="20"/>
                <w:szCs w:val="20"/>
              </w:rPr>
              <w:t>S6</w:t>
            </w:r>
          </w:p>
        </w:tc>
        <w:tc>
          <w:tcPr>
            <w:tcW w:w="1626" w:type="dxa"/>
            <w:vAlign w:val="center"/>
          </w:tcPr>
          <w:p w14:paraId="01EE8E0A" w14:textId="77777777" w:rsidR="00AD55D6" w:rsidRPr="0011052F" w:rsidRDefault="00AD55D6" w:rsidP="000763CD">
            <w:pPr>
              <w:jc w:val="center"/>
              <w:rPr>
                <w:b/>
                <w:bCs/>
                <w:color w:val="000000"/>
                <w:sz w:val="20"/>
                <w:szCs w:val="20"/>
                <w:lang w:eastAsia="tr-TR"/>
              </w:rPr>
            </w:pPr>
            <w:r>
              <w:rPr>
                <w:sz w:val="20"/>
                <w:szCs w:val="20"/>
                <w:lang w:val="kk-KZ"/>
              </w:rPr>
              <w:t>Алматы аймағы</w:t>
            </w:r>
          </w:p>
        </w:tc>
        <w:tc>
          <w:tcPr>
            <w:tcW w:w="1706" w:type="dxa"/>
            <w:vAlign w:val="center"/>
          </w:tcPr>
          <w:p w14:paraId="37CBD7A6" w14:textId="77777777" w:rsidR="00AD55D6" w:rsidRPr="0085717B" w:rsidRDefault="00AD55D6" w:rsidP="000763CD">
            <w:pPr>
              <w:jc w:val="center"/>
              <w:rPr>
                <w:color w:val="000000" w:themeColor="text1"/>
                <w:sz w:val="20"/>
                <w:szCs w:val="20"/>
                <w:lang w:val="kk-KZ" w:eastAsia="tr-TR"/>
              </w:rPr>
            </w:pPr>
            <w:r>
              <w:rPr>
                <w:color w:val="000000" w:themeColor="text1"/>
                <w:sz w:val="20"/>
                <w:szCs w:val="20"/>
                <w:lang w:val="kk-KZ"/>
              </w:rPr>
              <w:t>Шілде</w:t>
            </w:r>
          </w:p>
        </w:tc>
        <w:tc>
          <w:tcPr>
            <w:tcW w:w="3502" w:type="dxa"/>
            <w:vAlign w:val="center"/>
          </w:tcPr>
          <w:p w14:paraId="221CC6C1" w14:textId="77777777" w:rsidR="00AD55D6" w:rsidRPr="0011052F" w:rsidRDefault="00AD55D6" w:rsidP="000763CD">
            <w:pPr>
              <w:jc w:val="center"/>
              <w:rPr>
                <w:i/>
                <w:iCs/>
                <w:sz w:val="20"/>
                <w:szCs w:val="20"/>
              </w:rPr>
            </w:pPr>
            <w:r w:rsidRPr="0011052F">
              <w:rPr>
                <w:i/>
                <w:iCs/>
                <w:sz w:val="20"/>
                <w:szCs w:val="20"/>
              </w:rPr>
              <w:t xml:space="preserve">45% Helianthus annuus L. </w:t>
            </w:r>
            <w:r w:rsidRPr="0011052F">
              <w:rPr>
                <w:sz w:val="20"/>
                <w:szCs w:val="20"/>
              </w:rPr>
              <w:t>(Asteraceae)</w:t>
            </w:r>
          </w:p>
          <w:p w14:paraId="14C762BB" w14:textId="77777777" w:rsidR="008B6D26" w:rsidRDefault="00AD55D6" w:rsidP="00AD55D6">
            <w:pPr>
              <w:jc w:val="center"/>
              <w:rPr>
                <w:i/>
                <w:iCs/>
                <w:sz w:val="20"/>
                <w:szCs w:val="20"/>
              </w:rPr>
            </w:pPr>
            <w:r w:rsidRPr="0011052F">
              <w:rPr>
                <w:i/>
                <w:iCs/>
                <w:sz w:val="20"/>
                <w:szCs w:val="20"/>
              </w:rPr>
              <w:t>7% Tamarix subs.</w:t>
            </w:r>
            <w:r>
              <w:rPr>
                <w:i/>
                <w:iCs/>
                <w:sz w:val="20"/>
                <w:szCs w:val="20"/>
                <w:lang w:val="kk-KZ"/>
              </w:rPr>
              <w:t>;</w:t>
            </w:r>
          </w:p>
          <w:p w14:paraId="6BBADC52" w14:textId="448A9D75" w:rsidR="00AD55D6" w:rsidRPr="00AD55D6" w:rsidRDefault="00AD55D6" w:rsidP="00AD55D6">
            <w:pPr>
              <w:jc w:val="center"/>
              <w:rPr>
                <w:i/>
                <w:iCs/>
                <w:sz w:val="20"/>
                <w:szCs w:val="20"/>
              </w:rPr>
            </w:pPr>
            <w:r w:rsidRPr="0011052F">
              <w:rPr>
                <w:i/>
                <w:iCs/>
                <w:sz w:val="20"/>
                <w:szCs w:val="20"/>
              </w:rPr>
              <w:t>1% Fabaceae</w:t>
            </w:r>
          </w:p>
        </w:tc>
      </w:tr>
      <w:tr w:rsidR="00AD55D6" w:rsidRPr="0011052F" w14:paraId="059F65A2" w14:textId="77777777" w:rsidTr="00687113">
        <w:trPr>
          <w:trHeight w:val="428"/>
        </w:trPr>
        <w:tc>
          <w:tcPr>
            <w:tcW w:w="2106" w:type="dxa"/>
            <w:vAlign w:val="center"/>
          </w:tcPr>
          <w:p w14:paraId="6116518F" w14:textId="77777777" w:rsidR="00AD55D6" w:rsidRPr="0011052F" w:rsidRDefault="00AD55D6" w:rsidP="000763CD">
            <w:pPr>
              <w:jc w:val="center"/>
              <w:rPr>
                <w:b/>
                <w:bCs/>
                <w:color w:val="000000"/>
                <w:sz w:val="20"/>
                <w:szCs w:val="20"/>
                <w:lang w:eastAsia="tr-TR"/>
              </w:rPr>
            </w:pPr>
            <w:r w:rsidRPr="0011052F">
              <w:rPr>
                <w:b/>
                <w:bCs/>
                <w:color w:val="000000"/>
                <w:sz w:val="20"/>
                <w:szCs w:val="20"/>
              </w:rPr>
              <w:t>7.Sunflower.K.78</w:t>
            </w:r>
          </w:p>
        </w:tc>
        <w:tc>
          <w:tcPr>
            <w:tcW w:w="615" w:type="dxa"/>
            <w:vAlign w:val="center"/>
          </w:tcPr>
          <w:p w14:paraId="3043B9BC" w14:textId="77777777" w:rsidR="00AD55D6" w:rsidRPr="00420DE4" w:rsidRDefault="00AD55D6" w:rsidP="00687113">
            <w:pPr>
              <w:jc w:val="center"/>
              <w:rPr>
                <w:sz w:val="20"/>
                <w:szCs w:val="20"/>
              </w:rPr>
            </w:pPr>
            <w:r>
              <w:rPr>
                <w:sz w:val="20"/>
                <w:szCs w:val="20"/>
              </w:rPr>
              <w:t>S7</w:t>
            </w:r>
          </w:p>
        </w:tc>
        <w:tc>
          <w:tcPr>
            <w:tcW w:w="1626" w:type="dxa"/>
            <w:vAlign w:val="center"/>
          </w:tcPr>
          <w:p w14:paraId="31393285" w14:textId="77777777" w:rsidR="00AD55D6" w:rsidRPr="00E92C3E" w:rsidRDefault="00AD55D6" w:rsidP="000763CD">
            <w:pPr>
              <w:jc w:val="center"/>
              <w:rPr>
                <w:b/>
                <w:bCs/>
                <w:color w:val="000000"/>
                <w:sz w:val="20"/>
                <w:szCs w:val="20"/>
                <w:lang w:val="kk-KZ" w:eastAsia="tr-TR"/>
              </w:rPr>
            </w:pPr>
            <w:r>
              <w:rPr>
                <w:sz w:val="20"/>
                <w:szCs w:val="20"/>
                <w:lang w:val="kk-KZ"/>
              </w:rPr>
              <w:t>Ақмола облысы</w:t>
            </w:r>
          </w:p>
        </w:tc>
        <w:tc>
          <w:tcPr>
            <w:tcW w:w="1706" w:type="dxa"/>
            <w:vAlign w:val="center"/>
          </w:tcPr>
          <w:p w14:paraId="7A53EE42" w14:textId="77777777" w:rsidR="00AD55D6" w:rsidRPr="0011052F" w:rsidRDefault="00AD55D6" w:rsidP="000763CD">
            <w:pPr>
              <w:jc w:val="center"/>
              <w:rPr>
                <w:color w:val="000000" w:themeColor="text1"/>
                <w:sz w:val="20"/>
                <w:szCs w:val="20"/>
                <w:lang w:eastAsia="tr-TR"/>
              </w:rPr>
            </w:pPr>
            <w:r>
              <w:rPr>
                <w:color w:val="000000" w:themeColor="text1"/>
                <w:sz w:val="20"/>
                <w:szCs w:val="20"/>
                <w:lang w:val="kk-KZ"/>
              </w:rPr>
              <w:t>Шілде</w:t>
            </w:r>
          </w:p>
        </w:tc>
        <w:tc>
          <w:tcPr>
            <w:tcW w:w="3502" w:type="dxa"/>
            <w:vAlign w:val="center"/>
          </w:tcPr>
          <w:p w14:paraId="00E840EF" w14:textId="77777777" w:rsidR="00AD55D6" w:rsidRPr="0011052F" w:rsidRDefault="00AD55D6" w:rsidP="000763CD">
            <w:pPr>
              <w:jc w:val="center"/>
              <w:rPr>
                <w:i/>
                <w:iCs/>
                <w:sz w:val="20"/>
                <w:szCs w:val="20"/>
              </w:rPr>
            </w:pPr>
            <w:r w:rsidRPr="0011052F">
              <w:rPr>
                <w:i/>
                <w:iCs/>
                <w:sz w:val="20"/>
                <w:szCs w:val="20"/>
              </w:rPr>
              <w:t xml:space="preserve">78% Helianthus annuus L. </w:t>
            </w:r>
            <w:r w:rsidRPr="0011052F">
              <w:rPr>
                <w:sz w:val="20"/>
                <w:szCs w:val="20"/>
              </w:rPr>
              <w:t>(Asteraceae)</w:t>
            </w:r>
          </w:p>
          <w:p w14:paraId="282F0D01" w14:textId="77777777" w:rsidR="008B6D26" w:rsidRDefault="00AD55D6" w:rsidP="00AD55D6">
            <w:pPr>
              <w:jc w:val="center"/>
              <w:rPr>
                <w:i/>
                <w:iCs/>
                <w:sz w:val="20"/>
                <w:szCs w:val="20"/>
              </w:rPr>
            </w:pPr>
            <w:r w:rsidRPr="0011052F">
              <w:rPr>
                <w:i/>
                <w:iCs/>
                <w:sz w:val="20"/>
                <w:szCs w:val="20"/>
              </w:rPr>
              <w:t>5% Rosaceae</w:t>
            </w:r>
            <w:r>
              <w:rPr>
                <w:i/>
                <w:iCs/>
                <w:sz w:val="20"/>
                <w:szCs w:val="20"/>
                <w:lang w:val="kk-KZ"/>
              </w:rPr>
              <w:t>;</w:t>
            </w:r>
          </w:p>
          <w:p w14:paraId="1A77EBD7" w14:textId="25AE3B8B" w:rsidR="00AD55D6" w:rsidRPr="00AD55D6" w:rsidRDefault="00AD55D6" w:rsidP="00AD55D6">
            <w:pPr>
              <w:jc w:val="center"/>
              <w:rPr>
                <w:i/>
                <w:iCs/>
                <w:sz w:val="20"/>
                <w:szCs w:val="20"/>
              </w:rPr>
            </w:pPr>
            <w:r w:rsidRPr="0011052F">
              <w:rPr>
                <w:i/>
                <w:iCs/>
                <w:sz w:val="20"/>
                <w:szCs w:val="20"/>
              </w:rPr>
              <w:t>3% Fabaceae</w:t>
            </w:r>
          </w:p>
        </w:tc>
      </w:tr>
      <w:tr w:rsidR="00AD55D6" w:rsidRPr="0011052F" w14:paraId="31F37126" w14:textId="77777777" w:rsidTr="00687113">
        <w:trPr>
          <w:trHeight w:val="168"/>
        </w:trPr>
        <w:tc>
          <w:tcPr>
            <w:tcW w:w="2106" w:type="dxa"/>
            <w:vAlign w:val="center"/>
          </w:tcPr>
          <w:p w14:paraId="4F0AB91D" w14:textId="77777777" w:rsidR="00AD55D6" w:rsidRPr="0011052F" w:rsidRDefault="00AD55D6" w:rsidP="000763CD">
            <w:pPr>
              <w:jc w:val="center"/>
              <w:rPr>
                <w:b/>
                <w:bCs/>
                <w:color w:val="000000"/>
                <w:sz w:val="20"/>
                <w:szCs w:val="20"/>
                <w:lang w:eastAsia="tr-TR"/>
              </w:rPr>
            </w:pPr>
            <w:r w:rsidRPr="0011052F">
              <w:rPr>
                <w:b/>
                <w:bCs/>
                <w:color w:val="000000"/>
                <w:sz w:val="20"/>
                <w:szCs w:val="20"/>
              </w:rPr>
              <w:t>8.Buckwheat.K.65</w:t>
            </w:r>
          </w:p>
        </w:tc>
        <w:tc>
          <w:tcPr>
            <w:tcW w:w="615" w:type="dxa"/>
            <w:vAlign w:val="center"/>
          </w:tcPr>
          <w:p w14:paraId="696C6F64" w14:textId="216C35DD" w:rsidR="00AD55D6" w:rsidRPr="008B6D26" w:rsidRDefault="00DF6A56" w:rsidP="00687113">
            <w:pPr>
              <w:jc w:val="center"/>
              <w:rPr>
                <w:sz w:val="20"/>
                <w:szCs w:val="20"/>
              </w:rPr>
            </w:pPr>
            <w:r>
              <w:rPr>
                <w:sz w:val="20"/>
                <w:szCs w:val="20"/>
              </w:rPr>
              <w:t>KB</w:t>
            </w:r>
            <w:r w:rsidR="008B6D26">
              <w:rPr>
                <w:sz w:val="20"/>
                <w:szCs w:val="20"/>
              </w:rPr>
              <w:t>1</w:t>
            </w:r>
          </w:p>
        </w:tc>
        <w:tc>
          <w:tcPr>
            <w:tcW w:w="1626" w:type="dxa"/>
            <w:vAlign w:val="center"/>
          </w:tcPr>
          <w:p w14:paraId="7FFA31B5" w14:textId="77777777" w:rsidR="00AD55D6" w:rsidRPr="0011052F" w:rsidRDefault="00AD55D6" w:rsidP="000763CD">
            <w:pPr>
              <w:jc w:val="center"/>
              <w:rPr>
                <w:b/>
                <w:bCs/>
                <w:color w:val="000000"/>
                <w:sz w:val="20"/>
                <w:szCs w:val="20"/>
                <w:lang w:eastAsia="tr-TR"/>
              </w:rPr>
            </w:pPr>
            <w:r>
              <w:rPr>
                <w:sz w:val="20"/>
                <w:szCs w:val="20"/>
                <w:lang w:val="kk-KZ"/>
              </w:rPr>
              <w:t>Ақмола облысы</w:t>
            </w:r>
          </w:p>
        </w:tc>
        <w:tc>
          <w:tcPr>
            <w:tcW w:w="1706" w:type="dxa"/>
            <w:vAlign w:val="center"/>
          </w:tcPr>
          <w:p w14:paraId="3C51D98D" w14:textId="77777777" w:rsidR="00AD55D6" w:rsidRPr="0011052F" w:rsidRDefault="00AD55D6" w:rsidP="000763CD">
            <w:pPr>
              <w:jc w:val="center"/>
              <w:rPr>
                <w:color w:val="000000" w:themeColor="text1"/>
                <w:sz w:val="20"/>
                <w:szCs w:val="20"/>
                <w:lang w:eastAsia="tr-TR"/>
              </w:rPr>
            </w:pPr>
            <w:r>
              <w:rPr>
                <w:color w:val="000000" w:themeColor="text1"/>
                <w:sz w:val="20"/>
                <w:szCs w:val="20"/>
                <w:lang w:val="kk-KZ"/>
              </w:rPr>
              <w:t>Шілде</w:t>
            </w:r>
          </w:p>
        </w:tc>
        <w:tc>
          <w:tcPr>
            <w:tcW w:w="3502" w:type="dxa"/>
            <w:vAlign w:val="center"/>
          </w:tcPr>
          <w:p w14:paraId="2B13C62C" w14:textId="792AD875" w:rsidR="00AD55D6" w:rsidRPr="0011052F" w:rsidRDefault="00AD55D6" w:rsidP="000763CD">
            <w:pPr>
              <w:jc w:val="center"/>
              <w:rPr>
                <w:i/>
                <w:iCs/>
                <w:sz w:val="20"/>
                <w:szCs w:val="20"/>
              </w:rPr>
            </w:pPr>
            <w:r w:rsidRPr="0011052F">
              <w:rPr>
                <w:i/>
                <w:iCs/>
                <w:sz w:val="20"/>
                <w:szCs w:val="20"/>
              </w:rPr>
              <w:t xml:space="preserve">65% Fagopyrum esculentum </w:t>
            </w:r>
          </w:p>
          <w:p w14:paraId="54E9B213" w14:textId="77777777" w:rsidR="008B6D26" w:rsidRDefault="00AD55D6" w:rsidP="00AD55D6">
            <w:pPr>
              <w:jc w:val="center"/>
              <w:rPr>
                <w:i/>
                <w:iCs/>
                <w:sz w:val="20"/>
                <w:szCs w:val="20"/>
              </w:rPr>
            </w:pPr>
            <w:r w:rsidRPr="0011052F">
              <w:rPr>
                <w:i/>
                <w:iCs/>
                <w:sz w:val="20"/>
                <w:szCs w:val="20"/>
              </w:rPr>
              <w:t>5% Rosaceae</w:t>
            </w:r>
            <w:r>
              <w:rPr>
                <w:i/>
                <w:iCs/>
                <w:sz w:val="20"/>
                <w:szCs w:val="20"/>
                <w:lang w:val="kk-KZ"/>
              </w:rPr>
              <w:t>;</w:t>
            </w:r>
          </w:p>
          <w:p w14:paraId="78A01FDE" w14:textId="54AEE73B" w:rsidR="00AD55D6" w:rsidRPr="00AD55D6" w:rsidRDefault="00AD55D6" w:rsidP="00AD55D6">
            <w:pPr>
              <w:jc w:val="center"/>
              <w:rPr>
                <w:i/>
                <w:iCs/>
                <w:sz w:val="20"/>
                <w:szCs w:val="20"/>
              </w:rPr>
            </w:pPr>
            <w:r w:rsidRPr="0011052F">
              <w:rPr>
                <w:i/>
                <w:iCs/>
                <w:sz w:val="20"/>
                <w:szCs w:val="20"/>
              </w:rPr>
              <w:t>3% Fabaceae</w:t>
            </w:r>
          </w:p>
        </w:tc>
      </w:tr>
      <w:tr w:rsidR="00AD55D6" w:rsidRPr="0011052F" w14:paraId="244CDF1A" w14:textId="77777777" w:rsidTr="00687113">
        <w:trPr>
          <w:trHeight w:val="273"/>
        </w:trPr>
        <w:tc>
          <w:tcPr>
            <w:tcW w:w="2106" w:type="dxa"/>
            <w:vAlign w:val="center"/>
          </w:tcPr>
          <w:p w14:paraId="63488F0D" w14:textId="77777777" w:rsidR="00AD55D6" w:rsidRPr="0011052F" w:rsidRDefault="00AD55D6" w:rsidP="000763CD">
            <w:pPr>
              <w:jc w:val="center"/>
              <w:rPr>
                <w:b/>
                <w:bCs/>
                <w:color w:val="000000"/>
                <w:sz w:val="20"/>
                <w:szCs w:val="20"/>
                <w:lang w:eastAsia="tr-TR"/>
              </w:rPr>
            </w:pPr>
            <w:r w:rsidRPr="0011052F">
              <w:rPr>
                <w:b/>
                <w:bCs/>
                <w:color w:val="000000"/>
                <w:sz w:val="20"/>
                <w:szCs w:val="20"/>
              </w:rPr>
              <w:t>9.Buckwheat.O.60</w:t>
            </w:r>
          </w:p>
        </w:tc>
        <w:tc>
          <w:tcPr>
            <w:tcW w:w="615" w:type="dxa"/>
            <w:vAlign w:val="center"/>
          </w:tcPr>
          <w:p w14:paraId="71A4D42A" w14:textId="4F5B1190" w:rsidR="00AD55D6" w:rsidRPr="00DF6A56" w:rsidRDefault="00DF6A56" w:rsidP="00687113">
            <w:pPr>
              <w:jc w:val="center"/>
              <w:rPr>
                <w:sz w:val="20"/>
                <w:szCs w:val="20"/>
              </w:rPr>
            </w:pPr>
            <w:r>
              <w:rPr>
                <w:sz w:val="20"/>
                <w:szCs w:val="20"/>
              </w:rPr>
              <w:t>KB</w:t>
            </w:r>
            <w:r w:rsidR="008B6D26">
              <w:rPr>
                <w:sz w:val="20"/>
                <w:szCs w:val="20"/>
              </w:rPr>
              <w:t>2</w:t>
            </w:r>
          </w:p>
        </w:tc>
        <w:tc>
          <w:tcPr>
            <w:tcW w:w="1626" w:type="dxa"/>
            <w:vAlign w:val="center"/>
          </w:tcPr>
          <w:p w14:paraId="5B6C456B" w14:textId="77777777" w:rsidR="00AD55D6" w:rsidRPr="0011052F" w:rsidRDefault="00AD55D6" w:rsidP="000763CD">
            <w:pPr>
              <w:jc w:val="center"/>
              <w:rPr>
                <w:b/>
                <w:bCs/>
                <w:color w:val="000000"/>
                <w:sz w:val="20"/>
                <w:szCs w:val="20"/>
                <w:lang w:eastAsia="tr-TR"/>
              </w:rPr>
            </w:pPr>
            <w:r>
              <w:rPr>
                <w:sz w:val="20"/>
                <w:szCs w:val="20"/>
                <w:lang w:val="kk-KZ"/>
              </w:rPr>
              <w:t>Шығыс Қазақстан</w:t>
            </w:r>
          </w:p>
        </w:tc>
        <w:tc>
          <w:tcPr>
            <w:tcW w:w="1706" w:type="dxa"/>
            <w:vAlign w:val="center"/>
          </w:tcPr>
          <w:p w14:paraId="63B004F1" w14:textId="77777777" w:rsidR="00AD55D6" w:rsidRPr="0011052F" w:rsidRDefault="00AD55D6" w:rsidP="000763CD">
            <w:pPr>
              <w:jc w:val="center"/>
              <w:rPr>
                <w:color w:val="000000" w:themeColor="text1"/>
                <w:sz w:val="20"/>
                <w:szCs w:val="20"/>
                <w:lang w:eastAsia="tr-TR"/>
              </w:rPr>
            </w:pPr>
            <w:r>
              <w:rPr>
                <w:color w:val="000000" w:themeColor="text1"/>
                <w:sz w:val="20"/>
                <w:szCs w:val="20"/>
                <w:lang w:val="kk-KZ"/>
              </w:rPr>
              <w:t>Тамыз</w:t>
            </w:r>
          </w:p>
        </w:tc>
        <w:tc>
          <w:tcPr>
            <w:tcW w:w="3502" w:type="dxa"/>
            <w:vAlign w:val="center"/>
          </w:tcPr>
          <w:p w14:paraId="49E44C04" w14:textId="77777777" w:rsidR="008B6D26" w:rsidRDefault="00AD55D6" w:rsidP="00AD55D6">
            <w:pPr>
              <w:jc w:val="center"/>
              <w:rPr>
                <w:i/>
                <w:iCs/>
                <w:sz w:val="20"/>
                <w:szCs w:val="20"/>
              </w:rPr>
            </w:pPr>
            <w:r w:rsidRPr="0011052F">
              <w:rPr>
                <w:i/>
                <w:iCs/>
                <w:sz w:val="20"/>
                <w:szCs w:val="20"/>
              </w:rPr>
              <w:t xml:space="preserve">60% Fagopyrum esculentum </w:t>
            </w:r>
          </w:p>
          <w:p w14:paraId="3581DE3A" w14:textId="77777777" w:rsidR="008B6D26" w:rsidRDefault="00AD55D6" w:rsidP="00AD55D6">
            <w:pPr>
              <w:jc w:val="center"/>
              <w:rPr>
                <w:i/>
                <w:iCs/>
                <w:sz w:val="20"/>
                <w:szCs w:val="20"/>
              </w:rPr>
            </w:pPr>
            <w:r w:rsidRPr="0011052F">
              <w:rPr>
                <w:i/>
                <w:iCs/>
                <w:sz w:val="20"/>
                <w:szCs w:val="20"/>
              </w:rPr>
              <w:t>11% Astraceae</w:t>
            </w:r>
            <w:r>
              <w:rPr>
                <w:i/>
                <w:iCs/>
                <w:sz w:val="20"/>
                <w:szCs w:val="20"/>
                <w:lang w:val="kk-KZ"/>
              </w:rPr>
              <w:t xml:space="preserve">; </w:t>
            </w:r>
          </w:p>
          <w:p w14:paraId="1C953CDE" w14:textId="564523F9" w:rsidR="00AD55D6" w:rsidRPr="00AD55D6" w:rsidRDefault="00AD55D6" w:rsidP="00AD55D6">
            <w:pPr>
              <w:jc w:val="center"/>
              <w:rPr>
                <w:i/>
                <w:iCs/>
                <w:sz w:val="20"/>
                <w:szCs w:val="20"/>
              </w:rPr>
            </w:pPr>
            <w:r w:rsidRPr="0011052F">
              <w:rPr>
                <w:i/>
                <w:iCs/>
                <w:sz w:val="20"/>
                <w:szCs w:val="20"/>
              </w:rPr>
              <w:t>3% Fagaceae</w:t>
            </w:r>
          </w:p>
        </w:tc>
      </w:tr>
      <w:tr w:rsidR="00AD55D6" w:rsidRPr="0011052F" w14:paraId="0E84A374" w14:textId="77777777" w:rsidTr="00687113">
        <w:trPr>
          <w:trHeight w:val="369"/>
        </w:trPr>
        <w:tc>
          <w:tcPr>
            <w:tcW w:w="2106" w:type="dxa"/>
            <w:vAlign w:val="center"/>
          </w:tcPr>
          <w:p w14:paraId="3417A2BE" w14:textId="77777777" w:rsidR="00AD55D6" w:rsidRPr="0011052F" w:rsidRDefault="00AD55D6" w:rsidP="000763CD">
            <w:pPr>
              <w:jc w:val="center"/>
              <w:rPr>
                <w:sz w:val="20"/>
                <w:szCs w:val="20"/>
              </w:rPr>
            </w:pPr>
            <w:r w:rsidRPr="0011052F">
              <w:rPr>
                <w:b/>
                <w:bCs/>
                <w:color w:val="000000"/>
                <w:sz w:val="20"/>
                <w:szCs w:val="20"/>
              </w:rPr>
              <w:t>10.Buckwheat.A.57</w:t>
            </w:r>
          </w:p>
        </w:tc>
        <w:tc>
          <w:tcPr>
            <w:tcW w:w="615" w:type="dxa"/>
            <w:vAlign w:val="center"/>
          </w:tcPr>
          <w:p w14:paraId="09CB12A4" w14:textId="73BD9694" w:rsidR="00AD55D6" w:rsidRPr="00DF6A56" w:rsidRDefault="00DF6A56" w:rsidP="00687113">
            <w:pPr>
              <w:jc w:val="center"/>
              <w:rPr>
                <w:sz w:val="20"/>
                <w:szCs w:val="20"/>
              </w:rPr>
            </w:pPr>
            <w:r>
              <w:rPr>
                <w:sz w:val="20"/>
                <w:szCs w:val="20"/>
              </w:rPr>
              <w:t>KB</w:t>
            </w:r>
            <w:r w:rsidR="008B6D26">
              <w:rPr>
                <w:sz w:val="20"/>
                <w:szCs w:val="20"/>
              </w:rPr>
              <w:t>3</w:t>
            </w:r>
          </w:p>
        </w:tc>
        <w:tc>
          <w:tcPr>
            <w:tcW w:w="1626" w:type="dxa"/>
            <w:vAlign w:val="center"/>
          </w:tcPr>
          <w:p w14:paraId="4E96D938" w14:textId="77777777" w:rsidR="00AD55D6" w:rsidRPr="0011052F" w:rsidRDefault="00AD55D6" w:rsidP="000763CD">
            <w:pPr>
              <w:jc w:val="center"/>
              <w:rPr>
                <w:sz w:val="20"/>
                <w:szCs w:val="20"/>
              </w:rPr>
            </w:pPr>
            <w:r>
              <w:rPr>
                <w:sz w:val="20"/>
                <w:szCs w:val="20"/>
                <w:lang w:val="kk-KZ"/>
              </w:rPr>
              <w:t>Алматы аймағы</w:t>
            </w:r>
          </w:p>
        </w:tc>
        <w:tc>
          <w:tcPr>
            <w:tcW w:w="1706" w:type="dxa"/>
            <w:vAlign w:val="center"/>
          </w:tcPr>
          <w:p w14:paraId="0C1829AA" w14:textId="77777777" w:rsidR="00AD55D6" w:rsidRPr="0011052F" w:rsidRDefault="00AD55D6" w:rsidP="000763CD">
            <w:pPr>
              <w:jc w:val="center"/>
              <w:rPr>
                <w:color w:val="000000" w:themeColor="text1"/>
                <w:sz w:val="20"/>
                <w:szCs w:val="20"/>
              </w:rPr>
            </w:pPr>
            <w:r>
              <w:rPr>
                <w:color w:val="000000" w:themeColor="text1"/>
                <w:sz w:val="20"/>
                <w:szCs w:val="20"/>
                <w:lang w:val="kk-KZ"/>
              </w:rPr>
              <w:t>Шілде</w:t>
            </w:r>
          </w:p>
        </w:tc>
        <w:tc>
          <w:tcPr>
            <w:tcW w:w="3502" w:type="dxa"/>
            <w:vAlign w:val="center"/>
          </w:tcPr>
          <w:p w14:paraId="16031CF4" w14:textId="7BBF06C6" w:rsidR="00AD55D6" w:rsidRPr="0011052F" w:rsidRDefault="00AD55D6" w:rsidP="000763CD">
            <w:pPr>
              <w:jc w:val="center"/>
              <w:rPr>
                <w:sz w:val="20"/>
                <w:szCs w:val="20"/>
              </w:rPr>
            </w:pPr>
            <w:r w:rsidRPr="0011052F">
              <w:rPr>
                <w:i/>
                <w:iCs/>
                <w:sz w:val="20"/>
                <w:szCs w:val="20"/>
              </w:rPr>
              <w:t xml:space="preserve">57%Fagopyrum esculentum </w:t>
            </w:r>
          </w:p>
          <w:p w14:paraId="107A66FA" w14:textId="77777777" w:rsidR="00AD55D6" w:rsidRPr="0011052F" w:rsidRDefault="00AD55D6" w:rsidP="000763CD">
            <w:pPr>
              <w:jc w:val="center"/>
              <w:rPr>
                <w:i/>
                <w:iCs/>
                <w:sz w:val="20"/>
                <w:szCs w:val="20"/>
              </w:rPr>
            </w:pPr>
            <w:r w:rsidRPr="0011052F">
              <w:rPr>
                <w:i/>
                <w:iCs/>
                <w:sz w:val="20"/>
                <w:szCs w:val="20"/>
              </w:rPr>
              <w:t>11% Astraceae</w:t>
            </w:r>
          </w:p>
          <w:p w14:paraId="26909808" w14:textId="77777777" w:rsidR="008B6D26" w:rsidRDefault="00AD55D6" w:rsidP="00AD55D6">
            <w:pPr>
              <w:jc w:val="center"/>
              <w:rPr>
                <w:i/>
                <w:iCs/>
                <w:sz w:val="20"/>
                <w:szCs w:val="20"/>
              </w:rPr>
            </w:pPr>
            <w:r w:rsidRPr="0011052F">
              <w:rPr>
                <w:i/>
                <w:iCs/>
                <w:sz w:val="20"/>
                <w:szCs w:val="20"/>
              </w:rPr>
              <w:t>3% Fagaceae</w:t>
            </w:r>
            <w:r>
              <w:rPr>
                <w:i/>
                <w:iCs/>
                <w:sz w:val="20"/>
                <w:szCs w:val="20"/>
                <w:lang w:val="kk-KZ"/>
              </w:rPr>
              <w:t xml:space="preserve">; </w:t>
            </w:r>
          </w:p>
          <w:p w14:paraId="599043C4" w14:textId="52371795" w:rsidR="00AD55D6" w:rsidRPr="0011052F" w:rsidRDefault="00AD55D6" w:rsidP="00AD55D6">
            <w:pPr>
              <w:jc w:val="center"/>
              <w:rPr>
                <w:i/>
                <w:iCs/>
                <w:sz w:val="20"/>
                <w:szCs w:val="20"/>
              </w:rPr>
            </w:pPr>
            <w:r w:rsidRPr="0011052F">
              <w:rPr>
                <w:i/>
                <w:iCs/>
                <w:sz w:val="20"/>
                <w:szCs w:val="20"/>
              </w:rPr>
              <w:t>1% Apiaceae</w:t>
            </w:r>
          </w:p>
        </w:tc>
      </w:tr>
      <w:tr w:rsidR="00AD55D6" w:rsidRPr="0011052F" w14:paraId="6B837152" w14:textId="77777777" w:rsidTr="00687113">
        <w:trPr>
          <w:trHeight w:val="273"/>
        </w:trPr>
        <w:tc>
          <w:tcPr>
            <w:tcW w:w="2106" w:type="dxa"/>
            <w:vAlign w:val="center"/>
          </w:tcPr>
          <w:p w14:paraId="117F462D" w14:textId="77777777" w:rsidR="00AD55D6" w:rsidRPr="0011052F" w:rsidRDefault="00AD55D6" w:rsidP="000763CD">
            <w:pPr>
              <w:jc w:val="center"/>
              <w:rPr>
                <w:b/>
                <w:bCs/>
                <w:color w:val="000000"/>
                <w:sz w:val="20"/>
                <w:szCs w:val="20"/>
                <w:highlight w:val="yellow"/>
                <w:lang w:eastAsia="tr-TR"/>
              </w:rPr>
            </w:pPr>
            <w:r w:rsidRPr="0011052F">
              <w:rPr>
                <w:b/>
                <w:bCs/>
                <w:color w:val="000000"/>
                <w:sz w:val="20"/>
                <w:szCs w:val="20"/>
              </w:rPr>
              <w:t>11. Agrimonia.Z.60</w:t>
            </w:r>
          </w:p>
        </w:tc>
        <w:tc>
          <w:tcPr>
            <w:tcW w:w="615" w:type="dxa"/>
            <w:vAlign w:val="center"/>
          </w:tcPr>
          <w:p w14:paraId="5AB3E631" w14:textId="4B46A0BA" w:rsidR="00AD55D6" w:rsidRPr="00DF6A56" w:rsidRDefault="00DF6A56" w:rsidP="00687113">
            <w:pPr>
              <w:jc w:val="center"/>
              <w:rPr>
                <w:sz w:val="20"/>
                <w:szCs w:val="20"/>
              </w:rPr>
            </w:pPr>
            <w:r>
              <w:rPr>
                <w:sz w:val="20"/>
                <w:szCs w:val="20"/>
              </w:rPr>
              <w:t>A</w:t>
            </w:r>
            <w:r w:rsidR="008B6D26">
              <w:rPr>
                <w:sz w:val="20"/>
                <w:szCs w:val="20"/>
              </w:rPr>
              <w:t>1</w:t>
            </w:r>
          </w:p>
        </w:tc>
        <w:tc>
          <w:tcPr>
            <w:tcW w:w="1626" w:type="dxa"/>
            <w:vAlign w:val="center"/>
          </w:tcPr>
          <w:p w14:paraId="4292C855" w14:textId="77777777" w:rsidR="00AD55D6" w:rsidRPr="0011052F" w:rsidRDefault="00AD55D6" w:rsidP="000763CD">
            <w:pPr>
              <w:jc w:val="center"/>
              <w:rPr>
                <w:color w:val="000000"/>
                <w:sz w:val="20"/>
                <w:szCs w:val="20"/>
                <w:lang w:eastAsia="tr-TR"/>
              </w:rPr>
            </w:pPr>
            <w:r>
              <w:rPr>
                <w:sz w:val="20"/>
                <w:szCs w:val="20"/>
                <w:lang w:val="kk-KZ"/>
              </w:rPr>
              <w:t>Жамбыл облысы</w:t>
            </w:r>
          </w:p>
        </w:tc>
        <w:tc>
          <w:tcPr>
            <w:tcW w:w="1706" w:type="dxa"/>
            <w:vAlign w:val="center"/>
          </w:tcPr>
          <w:p w14:paraId="141C3940" w14:textId="77777777" w:rsidR="00AD55D6" w:rsidRPr="0011052F" w:rsidRDefault="00AD55D6" w:rsidP="000763CD">
            <w:pPr>
              <w:jc w:val="center"/>
              <w:rPr>
                <w:color w:val="000000" w:themeColor="text1"/>
                <w:sz w:val="20"/>
                <w:szCs w:val="20"/>
                <w:lang w:eastAsia="tr-TR"/>
              </w:rPr>
            </w:pPr>
            <w:r>
              <w:rPr>
                <w:color w:val="000000" w:themeColor="text1"/>
                <w:sz w:val="20"/>
                <w:szCs w:val="20"/>
                <w:lang w:val="kk-KZ"/>
              </w:rPr>
              <w:t>Шілде</w:t>
            </w:r>
          </w:p>
        </w:tc>
        <w:tc>
          <w:tcPr>
            <w:tcW w:w="3502" w:type="dxa"/>
            <w:vAlign w:val="center"/>
          </w:tcPr>
          <w:p w14:paraId="19CD13F6" w14:textId="77777777" w:rsidR="00AD55D6" w:rsidRPr="0011052F" w:rsidRDefault="00AD55D6" w:rsidP="000763CD">
            <w:pPr>
              <w:jc w:val="center"/>
              <w:rPr>
                <w:color w:val="000000"/>
                <w:sz w:val="20"/>
                <w:szCs w:val="20"/>
                <w:lang w:eastAsia="tr-TR"/>
              </w:rPr>
            </w:pPr>
            <w:r w:rsidRPr="0011052F">
              <w:rPr>
                <w:color w:val="000000"/>
                <w:sz w:val="20"/>
                <w:szCs w:val="20"/>
                <w:lang w:eastAsia="tr-TR"/>
              </w:rPr>
              <w:t>60 %</w:t>
            </w:r>
            <w:r w:rsidRPr="0011052F">
              <w:rPr>
                <w:i/>
                <w:iCs/>
                <w:color w:val="000000"/>
                <w:sz w:val="20"/>
                <w:szCs w:val="20"/>
                <w:lang w:eastAsia="tr-TR"/>
              </w:rPr>
              <w:t>Agrimania</w:t>
            </w:r>
            <w:r w:rsidRPr="0011052F">
              <w:rPr>
                <w:color w:val="000000"/>
                <w:sz w:val="20"/>
                <w:szCs w:val="20"/>
                <w:lang w:eastAsia="tr-TR"/>
              </w:rPr>
              <w:t xml:space="preserve"> </w:t>
            </w:r>
            <w:r w:rsidRPr="0011052F">
              <w:rPr>
                <w:i/>
                <w:iCs/>
                <w:color w:val="000000"/>
                <w:sz w:val="20"/>
                <w:szCs w:val="20"/>
                <w:lang w:eastAsia="tr-TR"/>
              </w:rPr>
              <w:t>eupatoria</w:t>
            </w:r>
            <w:r w:rsidRPr="0011052F">
              <w:rPr>
                <w:color w:val="000000"/>
                <w:sz w:val="20"/>
                <w:szCs w:val="20"/>
                <w:lang w:eastAsia="tr-TR"/>
              </w:rPr>
              <w:t xml:space="preserve"> (Rosaceae)</w:t>
            </w:r>
            <w:r w:rsidRPr="0011052F">
              <w:rPr>
                <w:color w:val="000000"/>
                <w:sz w:val="20"/>
                <w:szCs w:val="20"/>
                <w:lang w:eastAsia="tr-TR"/>
              </w:rPr>
              <w:br/>
              <w:t xml:space="preserve">8% </w:t>
            </w:r>
            <w:r w:rsidRPr="0011052F">
              <w:rPr>
                <w:i/>
                <w:iCs/>
                <w:color w:val="000000"/>
                <w:sz w:val="20"/>
                <w:szCs w:val="20"/>
                <w:lang w:eastAsia="tr-TR"/>
              </w:rPr>
              <w:t>Tamarix</w:t>
            </w:r>
            <w:r w:rsidRPr="0011052F">
              <w:rPr>
                <w:color w:val="000000"/>
                <w:sz w:val="20"/>
                <w:szCs w:val="20"/>
                <w:lang w:eastAsia="tr-TR"/>
              </w:rPr>
              <w:t xml:space="preserve"> subs. (Tamaricaceae)</w:t>
            </w:r>
            <w:r w:rsidRPr="0011052F">
              <w:rPr>
                <w:color w:val="000000"/>
                <w:sz w:val="20"/>
                <w:szCs w:val="20"/>
                <w:lang w:eastAsia="tr-TR"/>
              </w:rPr>
              <w:br/>
              <w:t>5% Asteraceae</w:t>
            </w:r>
          </w:p>
        </w:tc>
      </w:tr>
      <w:tr w:rsidR="00AD55D6" w:rsidRPr="0011052F" w14:paraId="12D7A625" w14:textId="77777777" w:rsidTr="00687113">
        <w:trPr>
          <w:trHeight w:val="369"/>
        </w:trPr>
        <w:tc>
          <w:tcPr>
            <w:tcW w:w="2106" w:type="dxa"/>
            <w:vAlign w:val="center"/>
          </w:tcPr>
          <w:p w14:paraId="2C9F5665" w14:textId="77777777" w:rsidR="00AD55D6" w:rsidRPr="0011052F" w:rsidRDefault="00AD55D6" w:rsidP="000763CD">
            <w:pPr>
              <w:jc w:val="center"/>
              <w:rPr>
                <w:b/>
                <w:bCs/>
                <w:color w:val="000000"/>
                <w:sz w:val="20"/>
                <w:szCs w:val="20"/>
                <w:highlight w:val="yellow"/>
                <w:lang w:eastAsia="tr-TR"/>
              </w:rPr>
            </w:pPr>
            <w:r w:rsidRPr="0011052F">
              <w:rPr>
                <w:b/>
                <w:bCs/>
                <w:color w:val="000000"/>
                <w:sz w:val="20"/>
                <w:szCs w:val="20"/>
              </w:rPr>
              <w:t>12.Agrimonia.K.47</w:t>
            </w:r>
          </w:p>
        </w:tc>
        <w:tc>
          <w:tcPr>
            <w:tcW w:w="615" w:type="dxa"/>
            <w:vAlign w:val="center"/>
          </w:tcPr>
          <w:p w14:paraId="77C2210D" w14:textId="6F90EE3D" w:rsidR="00AD55D6" w:rsidRPr="00DF6A56" w:rsidRDefault="00DF6A56" w:rsidP="00687113">
            <w:pPr>
              <w:jc w:val="center"/>
              <w:rPr>
                <w:sz w:val="20"/>
                <w:szCs w:val="20"/>
              </w:rPr>
            </w:pPr>
            <w:r>
              <w:rPr>
                <w:sz w:val="20"/>
                <w:szCs w:val="20"/>
              </w:rPr>
              <w:t>A</w:t>
            </w:r>
            <w:r w:rsidR="008B6D26">
              <w:rPr>
                <w:sz w:val="20"/>
                <w:szCs w:val="20"/>
              </w:rPr>
              <w:t>2</w:t>
            </w:r>
          </w:p>
        </w:tc>
        <w:tc>
          <w:tcPr>
            <w:tcW w:w="1626" w:type="dxa"/>
            <w:vAlign w:val="center"/>
          </w:tcPr>
          <w:p w14:paraId="6D7AF10C" w14:textId="77777777" w:rsidR="00AD55D6" w:rsidRPr="0011052F" w:rsidRDefault="00AD55D6" w:rsidP="000763CD">
            <w:pPr>
              <w:jc w:val="center"/>
              <w:rPr>
                <w:color w:val="000000"/>
                <w:sz w:val="20"/>
                <w:szCs w:val="20"/>
                <w:lang w:eastAsia="tr-TR"/>
              </w:rPr>
            </w:pPr>
            <w:r>
              <w:rPr>
                <w:sz w:val="20"/>
                <w:szCs w:val="20"/>
                <w:lang w:val="kk-KZ"/>
              </w:rPr>
              <w:t>Ақмола облысы</w:t>
            </w:r>
          </w:p>
        </w:tc>
        <w:tc>
          <w:tcPr>
            <w:tcW w:w="1706" w:type="dxa"/>
            <w:vAlign w:val="center"/>
          </w:tcPr>
          <w:p w14:paraId="207E46D5" w14:textId="77777777" w:rsidR="00AD55D6" w:rsidRPr="0011052F" w:rsidRDefault="00AD55D6" w:rsidP="000763CD">
            <w:pPr>
              <w:jc w:val="center"/>
              <w:rPr>
                <w:color w:val="000000" w:themeColor="text1"/>
                <w:sz w:val="20"/>
                <w:szCs w:val="20"/>
                <w:lang w:eastAsia="tr-TR"/>
              </w:rPr>
            </w:pPr>
            <w:r w:rsidRPr="00EB6F26">
              <w:rPr>
                <w:color w:val="000000" w:themeColor="text1"/>
                <w:sz w:val="20"/>
                <w:szCs w:val="20"/>
                <w:lang w:val="kk-KZ"/>
              </w:rPr>
              <w:t>Шілде</w:t>
            </w:r>
          </w:p>
        </w:tc>
        <w:tc>
          <w:tcPr>
            <w:tcW w:w="3502" w:type="dxa"/>
            <w:vAlign w:val="center"/>
          </w:tcPr>
          <w:p w14:paraId="1D54A134" w14:textId="52B90269" w:rsidR="008B6D26" w:rsidRDefault="00AD55D6" w:rsidP="000763CD">
            <w:pPr>
              <w:jc w:val="center"/>
              <w:rPr>
                <w:color w:val="000000"/>
                <w:sz w:val="20"/>
                <w:szCs w:val="20"/>
                <w:lang w:eastAsia="tr-TR"/>
              </w:rPr>
            </w:pPr>
            <w:r w:rsidRPr="0011052F">
              <w:rPr>
                <w:color w:val="000000"/>
                <w:sz w:val="20"/>
                <w:szCs w:val="20"/>
                <w:lang w:eastAsia="tr-TR"/>
              </w:rPr>
              <w:t xml:space="preserve">47% </w:t>
            </w:r>
            <w:r w:rsidRPr="0011052F">
              <w:rPr>
                <w:i/>
                <w:iCs/>
                <w:color w:val="000000"/>
                <w:sz w:val="20"/>
                <w:szCs w:val="20"/>
                <w:lang w:eastAsia="tr-TR"/>
              </w:rPr>
              <w:t>Agrimonia</w:t>
            </w:r>
            <w:r w:rsidRPr="0011052F">
              <w:rPr>
                <w:color w:val="000000"/>
                <w:sz w:val="20"/>
                <w:szCs w:val="20"/>
                <w:lang w:eastAsia="tr-TR"/>
              </w:rPr>
              <w:t xml:space="preserve"> subsp. (Rosaceae)</w:t>
            </w:r>
            <w:r w:rsidRPr="0011052F">
              <w:rPr>
                <w:color w:val="000000"/>
                <w:sz w:val="20"/>
                <w:szCs w:val="20"/>
                <w:lang w:eastAsia="tr-TR"/>
              </w:rPr>
              <w:br/>
              <w:t xml:space="preserve">19% </w:t>
            </w:r>
            <w:r w:rsidRPr="0011052F">
              <w:rPr>
                <w:i/>
                <w:iCs/>
                <w:color w:val="000000"/>
                <w:sz w:val="20"/>
                <w:szCs w:val="20"/>
                <w:lang w:eastAsia="tr-TR"/>
              </w:rPr>
              <w:t>Tamarix</w:t>
            </w:r>
            <w:r w:rsidRPr="0011052F">
              <w:rPr>
                <w:color w:val="000000"/>
                <w:sz w:val="20"/>
                <w:szCs w:val="20"/>
                <w:lang w:eastAsia="tr-TR"/>
              </w:rPr>
              <w:t xml:space="preserve"> subs.</w:t>
            </w:r>
            <w:r>
              <w:rPr>
                <w:color w:val="000000"/>
                <w:sz w:val="20"/>
                <w:szCs w:val="20"/>
                <w:lang w:val="kk-KZ" w:eastAsia="tr-TR"/>
              </w:rPr>
              <w:t>;</w:t>
            </w:r>
          </w:p>
          <w:p w14:paraId="27701B64" w14:textId="70C0539D" w:rsidR="00AD55D6" w:rsidRPr="0011052F" w:rsidRDefault="00AD55D6" w:rsidP="000763CD">
            <w:pPr>
              <w:jc w:val="center"/>
              <w:rPr>
                <w:color w:val="000000"/>
                <w:sz w:val="20"/>
                <w:szCs w:val="20"/>
                <w:lang w:eastAsia="tr-TR"/>
              </w:rPr>
            </w:pPr>
            <w:r w:rsidRPr="0011052F">
              <w:rPr>
                <w:color w:val="000000"/>
                <w:sz w:val="20"/>
                <w:szCs w:val="20"/>
                <w:lang w:eastAsia="tr-TR"/>
              </w:rPr>
              <w:t>10% Asteraceae</w:t>
            </w:r>
            <w:r w:rsidRPr="0011052F">
              <w:rPr>
                <w:color w:val="000000"/>
                <w:sz w:val="20"/>
                <w:szCs w:val="20"/>
                <w:lang w:eastAsia="tr-TR"/>
              </w:rPr>
              <w:br/>
              <w:t>3% Apiaceae</w:t>
            </w:r>
            <w:r>
              <w:rPr>
                <w:color w:val="000000"/>
                <w:sz w:val="20"/>
                <w:szCs w:val="20"/>
                <w:lang w:val="kk-KZ" w:eastAsia="tr-TR"/>
              </w:rPr>
              <w:t xml:space="preserve">; </w:t>
            </w:r>
            <w:r w:rsidRPr="0011052F">
              <w:rPr>
                <w:color w:val="000000"/>
                <w:sz w:val="20"/>
                <w:szCs w:val="20"/>
                <w:lang w:eastAsia="tr-TR"/>
              </w:rPr>
              <w:t>1% Lamiaceae</w:t>
            </w:r>
          </w:p>
        </w:tc>
      </w:tr>
      <w:tr w:rsidR="00AD55D6" w:rsidRPr="0011052F" w14:paraId="0FE973E2" w14:textId="77777777" w:rsidTr="00687113">
        <w:trPr>
          <w:trHeight w:val="360"/>
        </w:trPr>
        <w:tc>
          <w:tcPr>
            <w:tcW w:w="2106" w:type="dxa"/>
            <w:vAlign w:val="center"/>
          </w:tcPr>
          <w:p w14:paraId="760D929C" w14:textId="77777777" w:rsidR="00AD55D6" w:rsidRPr="0011052F" w:rsidRDefault="00AD55D6" w:rsidP="000763CD">
            <w:pPr>
              <w:jc w:val="center"/>
              <w:rPr>
                <w:bCs/>
                <w:sz w:val="20"/>
                <w:szCs w:val="20"/>
              </w:rPr>
            </w:pPr>
            <w:r w:rsidRPr="0011052F">
              <w:rPr>
                <w:b/>
                <w:bCs/>
                <w:color w:val="000000"/>
                <w:sz w:val="20"/>
                <w:szCs w:val="20"/>
              </w:rPr>
              <w:t>13.Tamarix.Z.72</w:t>
            </w:r>
          </w:p>
        </w:tc>
        <w:tc>
          <w:tcPr>
            <w:tcW w:w="615" w:type="dxa"/>
            <w:vAlign w:val="center"/>
          </w:tcPr>
          <w:p w14:paraId="01BE5B38" w14:textId="26107EDE" w:rsidR="00AD55D6" w:rsidRPr="00DF6A56" w:rsidRDefault="00DF6A56" w:rsidP="00687113">
            <w:pPr>
              <w:jc w:val="center"/>
              <w:rPr>
                <w:sz w:val="20"/>
                <w:szCs w:val="20"/>
              </w:rPr>
            </w:pPr>
            <w:r>
              <w:rPr>
                <w:sz w:val="20"/>
                <w:szCs w:val="20"/>
              </w:rPr>
              <w:t>T</w:t>
            </w:r>
            <w:r w:rsidR="008B6D26">
              <w:rPr>
                <w:sz w:val="20"/>
                <w:szCs w:val="20"/>
              </w:rPr>
              <w:t>1</w:t>
            </w:r>
          </w:p>
        </w:tc>
        <w:tc>
          <w:tcPr>
            <w:tcW w:w="1626" w:type="dxa"/>
            <w:vAlign w:val="center"/>
          </w:tcPr>
          <w:p w14:paraId="7EBE2013" w14:textId="77777777" w:rsidR="00AD55D6" w:rsidRPr="0011052F" w:rsidRDefault="00AD55D6" w:rsidP="000763CD">
            <w:pPr>
              <w:jc w:val="center"/>
              <w:rPr>
                <w:sz w:val="20"/>
                <w:szCs w:val="20"/>
              </w:rPr>
            </w:pPr>
            <w:r>
              <w:rPr>
                <w:sz w:val="20"/>
                <w:szCs w:val="20"/>
                <w:lang w:val="kk-KZ"/>
              </w:rPr>
              <w:t>Жамбыл облысы</w:t>
            </w:r>
          </w:p>
        </w:tc>
        <w:tc>
          <w:tcPr>
            <w:tcW w:w="1706" w:type="dxa"/>
            <w:vAlign w:val="center"/>
          </w:tcPr>
          <w:p w14:paraId="5EE1639A" w14:textId="77777777" w:rsidR="00AD55D6" w:rsidRPr="0011052F" w:rsidRDefault="00AD55D6" w:rsidP="000763CD">
            <w:pPr>
              <w:jc w:val="center"/>
              <w:rPr>
                <w:color w:val="000000" w:themeColor="text1"/>
                <w:sz w:val="20"/>
                <w:szCs w:val="20"/>
              </w:rPr>
            </w:pPr>
            <w:r w:rsidRPr="00EB6F26">
              <w:rPr>
                <w:color w:val="000000" w:themeColor="text1"/>
                <w:sz w:val="20"/>
                <w:szCs w:val="20"/>
                <w:lang w:val="kk-KZ"/>
              </w:rPr>
              <w:t>Шілде</w:t>
            </w:r>
          </w:p>
        </w:tc>
        <w:tc>
          <w:tcPr>
            <w:tcW w:w="3502" w:type="dxa"/>
            <w:vAlign w:val="center"/>
          </w:tcPr>
          <w:p w14:paraId="44AB077F" w14:textId="77777777" w:rsidR="008B6D26" w:rsidRDefault="00AD55D6" w:rsidP="000763CD">
            <w:pPr>
              <w:jc w:val="center"/>
              <w:rPr>
                <w:color w:val="000000"/>
                <w:sz w:val="20"/>
                <w:szCs w:val="20"/>
                <w:lang w:eastAsia="tr-TR"/>
              </w:rPr>
            </w:pPr>
            <w:r w:rsidRPr="0011052F">
              <w:rPr>
                <w:color w:val="000000"/>
                <w:sz w:val="20"/>
                <w:szCs w:val="20"/>
                <w:lang w:eastAsia="tr-TR"/>
              </w:rPr>
              <w:t xml:space="preserve">72% </w:t>
            </w:r>
            <w:r w:rsidRPr="0011052F">
              <w:rPr>
                <w:i/>
                <w:iCs/>
                <w:color w:val="000000"/>
                <w:sz w:val="20"/>
                <w:szCs w:val="20"/>
                <w:lang w:eastAsia="tr-TR"/>
              </w:rPr>
              <w:t>Tamarix</w:t>
            </w:r>
            <w:r w:rsidRPr="0011052F">
              <w:rPr>
                <w:color w:val="000000"/>
                <w:sz w:val="20"/>
                <w:szCs w:val="20"/>
                <w:lang w:eastAsia="tr-TR"/>
              </w:rPr>
              <w:t xml:space="preserve"> subs. (Tamaricaceae) </w:t>
            </w:r>
            <w:r w:rsidRPr="0011052F">
              <w:rPr>
                <w:color w:val="000000"/>
                <w:sz w:val="20"/>
                <w:szCs w:val="20"/>
                <w:lang w:eastAsia="tr-TR"/>
              </w:rPr>
              <w:br/>
              <w:t>7% Rosaceae</w:t>
            </w:r>
            <w:r w:rsidRPr="0011052F">
              <w:rPr>
                <w:color w:val="000000"/>
                <w:sz w:val="20"/>
                <w:szCs w:val="20"/>
                <w:lang w:eastAsia="tr-TR"/>
              </w:rPr>
              <w:br/>
              <w:t>3% Asteraceae</w:t>
            </w:r>
            <w:r>
              <w:rPr>
                <w:color w:val="000000"/>
                <w:sz w:val="20"/>
                <w:szCs w:val="20"/>
                <w:lang w:val="kk-KZ" w:eastAsia="tr-TR"/>
              </w:rPr>
              <w:t>;</w:t>
            </w:r>
          </w:p>
          <w:p w14:paraId="07B6EE87" w14:textId="39A33167" w:rsidR="00AD55D6" w:rsidRPr="0011052F" w:rsidRDefault="00AD55D6" w:rsidP="000763CD">
            <w:pPr>
              <w:jc w:val="center"/>
              <w:rPr>
                <w:sz w:val="20"/>
                <w:szCs w:val="20"/>
              </w:rPr>
            </w:pPr>
            <w:r w:rsidRPr="0011052F">
              <w:rPr>
                <w:color w:val="000000"/>
                <w:sz w:val="20"/>
                <w:szCs w:val="20"/>
                <w:lang w:eastAsia="tr-TR"/>
              </w:rPr>
              <w:t>1% Apiaceae</w:t>
            </w:r>
          </w:p>
        </w:tc>
      </w:tr>
      <w:tr w:rsidR="00AD55D6" w:rsidRPr="0011052F" w14:paraId="2000C8E6" w14:textId="77777777" w:rsidTr="00687113">
        <w:trPr>
          <w:trHeight w:val="187"/>
        </w:trPr>
        <w:tc>
          <w:tcPr>
            <w:tcW w:w="2106" w:type="dxa"/>
            <w:vAlign w:val="center"/>
          </w:tcPr>
          <w:p w14:paraId="0A0F597B" w14:textId="77777777" w:rsidR="00AD55D6" w:rsidRPr="0011052F" w:rsidRDefault="00AD55D6" w:rsidP="000763CD">
            <w:pPr>
              <w:jc w:val="center"/>
              <w:rPr>
                <w:bCs/>
                <w:sz w:val="20"/>
                <w:szCs w:val="20"/>
              </w:rPr>
            </w:pPr>
            <w:r w:rsidRPr="0011052F">
              <w:rPr>
                <w:b/>
                <w:bCs/>
                <w:color w:val="000000"/>
                <w:sz w:val="20"/>
                <w:szCs w:val="20"/>
              </w:rPr>
              <w:t>14.Tamarix.Z.70</w:t>
            </w:r>
          </w:p>
        </w:tc>
        <w:tc>
          <w:tcPr>
            <w:tcW w:w="615" w:type="dxa"/>
            <w:vAlign w:val="center"/>
          </w:tcPr>
          <w:p w14:paraId="09E875E4" w14:textId="61DFC2EB" w:rsidR="00AD55D6" w:rsidRPr="00DF6A56" w:rsidRDefault="00DF6A56" w:rsidP="00687113">
            <w:pPr>
              <w:jc w:val="center"/>
              <w:rPr>
                <w:sz w:val="20"/>
                <w:szCs w:val="20"/>
              </w:rPr>
            </w:pPr>
            <w:r>
              <w:rPr>
                <w:sz w:val="20"/>
                <w:szCs w:val="20"/>
              </w:rPr>
              <w:t>T</w:t>
            </w:r>
            <w:r w:rsidR="008B6D26">
              <w:rPr>
                <w:sz w:val="20"/>
                <w:szCs w:val="20"/>
              </w:rPr>
              <w:t>2</w:t>
            </w:r>
          </w:p>
        </w:tc>
        <w:tc>
          <w:tcPr>
            <w:tcW w:w="1626" w:type="dxa"/>
            <w:vAlign w:val="center"/>
          </w:tcPr>
          <w:p w14:paraId="35FF53C4" w14:textId="77777777" w:rsidR="00AD55D6" w:rsidRPr="00E92C3E" w:rsidRDefault="00AD55D6" w:rsidP="000763CD">
            <w:pPr>
              <w:jc w:val="center"/>
              <w:rPr>
                <w:sz w:val="20"/>
                <w:szCs w:val="20"/>
                <w:lang w:val="kk-KZ"/>
              </w:rPr>
            </w:pPr>
            <w:r>
              <w:rPr>
                <w:sz w:val="20"/>
                <w:szCs w:val="20"/>
                <w:lang w:val="kk-KZ"/>
              </w:rPr>
              <w:t>Жамбыл облысы</w:t>
            </w:r>
          </w:p>
        </w:tc>
        <w:tc>
          <w:tcPr>
            <w:tcW w:w="1706" w:type="dxa"/>
            <w:vAlign w:val="center"/>
          </w:tcPr>
          <w:p w14:paraId="1F3D58ED" w14:textId="77777777" w:rsidR="00AD55D6" w:rsidRPr="0011052F" w:rsidRDefault="00AD55D6" w:rsidP="000763CD">
            <w:pPr>
              <w:jc w:val="center"/>
              <w:rPr>
                <w:color w:val="000000" w:themeColor="text1"/>
                <w:sz w:val="20"/>
                <w:szCs w:val="20"/>
              </w:rPr>
            </w:pPr>
            <w:r w:rsidRPr="00EB6F26">
              <w:rPr>
                <w:color w:val="000000" w:themeColor="text1"/>
                <w:sz w:val="20"/>
                <w:szCs w:val="20"/>
                <w:lang w:val="kk-KZ"/>
              </w:rPr>
              <w:t>Шілде</w:t>
            </w:r>
          </w:p>
        </w:tc>
        <w:tc>
          <w:tcPr>
            <w:tcW w:w="3502" w:type="dxa"/>
            <w:vAlign w:val="center"/>
          </w:tcPr>
          <w:p w14:paraId="0F8943F5" w14:textId="77777777" w:rsidR="00AD55D6" w:rsidRPr="0011052F" w:rsidRDefault="00AD55D6" w:rsidP="000763CD">
            <w:pPr>
              <w:jc w:val="center"/>
              <w:rPr>
                <w:sz w:val="20"/>
                <w:szCs w:val="20"/>
              </w:rPr>
            </w:pPr>
            <w:r w:rsidRPr="0011052F">
              <w:rPr>
                <w:color w:val="000000"/>
                <w:sz w:val="20"/>
                <w:szCs w:val="20"/>
                <w:lang w:eastAsia="tr-TR"/>
              </w:rPr>
              <w:t xml:space="preserve">70% </w:t>
            </w:r>
            <w:r w:rsidRPr="0011052F">
              <w:rPr>
                <w:i/>
                <w:iCs/>
                <w:color w:val="000000"/>
                <w:sz w:val="20"/>
                <w:szCs w:val="20"/>
                <w:lang w:eastAsia="tr-TR"/>
              </w:rPr>
              <w:t>Tamarix</w:t>
            </w:r>
            <w:r w:rsidRPr="0011052F">
              <w:rPr>
                <w:color w:val="000000"/>
                <w:sz w:val="20"/>
                <w:szCs w:val="20"/>
                <w:lang w:eastAsia="tr-TR"/>
              </w:rPr>
              <w:t xml:space="preserve"> subs. (Tamaricaceae)</w:t>
            </w:r>
            <w:r w:rsidRPr="0011052F">
              <w:rPr>
                <w:color w:val="000000"/>
                <w:sz w:val="20"/>
                <w:szCs w:val="20"/>
                <w:lang w:eastAsia="tr-TR"/>
              </w:rPr>
              <w:br/>
              <w:t xml:space="preserve"> 3% Asteraceae</w:t>
            </w:r>
          </w:p>
        </w:tc>
      </w:tr>
      <w:tr w:rsidR="00AD55D6" w:rsidRPr="0011052F" w14:paraId="794D9670" w14:textId="77777777" w:rsidTr="00687113">
        <w:trPr>
          <w:trHeight w:val="360"/>
        </w:trPr>
        <w:tc>
          <w:tcPr>
            <w:tcW w:w="2106" w:type="dxa"/>
            <w:vAlign w:val="center"/>
          </w:tcPr>
          <w:p w14:paraId="5927F08D" w14:textId="77777777" w:rsidR="00AD55D6" w:rsidRPr="0011052F" w:rsidRDefault="00AD55D6" w:rsidP="000763CD">
            <w:pPr>
              <w:jc w:val="center"/>
              <w:rPr>
                <w:sz w:val="20"/>
                <w:szCs w:val="20"/>
              </w:rPr>
            </w:pPr>
            <w:r w:rsidRPr="0011052F">
              <w:rPr>
                <w:b/>
                <w:bCs/>
                <w:color w:val="000000"/>
                <w:sz w:val="20"/>
                <w:szCs w:val="20"/>
              </w:rPr>
              <w:t>15.Tamarix.O.52</w:t>
            </w:r>
          </w:p>
        </w:tc>
        <w:tc>
          <w:tcPr>
            <w:tcW w:w="615" w:type="dxa"/>
            <w:vAlign w:val="center"/>
          </w:tcPr>
          <w:p w14:paraId="6C44389F" w14:textId="60459B05" w:rsidR="00AD55D6" w:rsidRPr="00DF6A56" w:rsidRDefault="00DF6A56" w:rsidP="00687113">
            <w:pPr>
              <w:jc w:val="center"/>
              <w:rPr>
                <w:sz w:val="20"/>
                <w:szCs w:val="20"/>
              </w:rPr>
            </w:pPr>
            <w:r>
              <w:rPr>
                <w:sz w:val="20"/>
                <w:szCs w:val="20"/>
              </w:rPr>
              <w:t>T</w:t>
            </w:r>
            <w:r w:rsidR="008B6D26">
              <w:rPr>
                <w:sz w:val="20"/>
                <w:szCs w:val="20"/>
              </w:rPr>
              <w:t>3</w:t>
            </w:r>
          </w:p>
        </w:tc>
        <w:tc>
          <w:tcPr>
            <w:tcW w:w="1626" w:type="dxa"/>
            <w:vAlign w:val="center"/>
          </w:tcPr>
          <w:p w14:paraId="103D1F14" w14:textId="77777777" w:rsidR="00AD55D6" w:rsidRPr="0011052F" w:rsidRDefault="00AD55D6" w:rsidP="000763CD">
            <w:pPr>
              <w:jc w:val="center"/>
              <w:rPr>
                <w:sz w:val="20"/>
                <w:szCs w:val="20"/>
              </w:rPr>
            </w:pPr>
            <w:r w:rsidRPr="00946EA3">
              <w:rPr>
                <w:sz w:val="20"/>
                <w:szCs w:val="20"/>
                <w:lang w:val="kk-KZ"/>
              </w:rPr>
              <w:t>Шығыс Қазақстан</w:t>
            </w:r>
          </w:p>
        </w:tc>
        <w:tc>
          <w:tcPr>
            <w:tcW w:w="1706" w:type="dxa"/>
            <w:vAlign w:val="center"/>
          </w:tcPr>
          <w:p w14:paraId="13DE0AB9" w14:textId="77777777" w:rsidR="00AD55D6" w:rsidRPr="0011052F" w:rsidRDefault="00AD55D6" w:rsidP="000763CD">
            <w:pPr>
              <w:jc w:val="center"/>
              <w:rPr>
                <w:color w:val="000000" w:themeColor="text1"/>
                <w:sz w:val="20"/>
                <w:szCs w:val="20"/>
              </w:rPr>
            </w:pPr>
            <w:r>
              <w:rPr>
                <w:color w:val="000000" w:themeColor="text1"/>
                <w:sz w:val="20"/>
                <w:szCs w:val="20"/>
                <w:lang w:val="kk-KZ"/>
              </w:rPr>
              <w:t>Тамыз</w:t>
            </w:r>
          </w:p>
        </w:tc>
        <w:tc>
          <w:tcPr>
            <w:tcW w:w="3502" w:type="dxa"/>
            <w:vAlign w:val="center"/>
          </w:tcPr>
          <w:p w14:paraId="3D9482F2" w14:textId="77777777" w:rsidR="008B6D26" w:rsidRDefault="00AD55D6" w:rsidP="000763CD">
            <w:pPr>
              <w:jc w:val="center"/>
              <w:rPr>
                <w:color w:val="000000"/>
                <w:sz w:val="20"/>
                <w:szCs w:val="20"/>
                <w:lang w:eastAsia="tr-TR"/>
              </w:rPr>
            </w:pPr>
            <w:r w:rsidRPr="0011052F">
              <w:rPr>
                <w:color w:val="000000"/>
                <w:sz w:val="20"/>
                <w:szCs w:val="20"/>
                <w:lang w:eastAsia="tr-TR"/>
              </w:rPr>
              <w:t xml:space="preserve">52% </w:t>
            </w:r>
            <w:r w:rsidRPr="0011052F">
              <w:rPr>
                <w:i/>
                <w:iCs/>
                <w:color w:val="000000"/>
                <w:sz w:val="20"/>
                <w:szCs w:val="20"/>
                <w:lang w:eastAsia="tr-TR"/>
              </w:rPr>
              <w:t>Tamarix</w:t>
            </w:r>
            <w:r w:rsidRPr="0011052F">
              <w:rPr>
                <w:color w:val="000000"/>
                <w:sz w:val="20"/>
                <w:szCs w:val="20"/>
                <w:lang w:eastAsia="tr-TR"/>
              </w:rPr>
              <w:t xml:space="preserve"> subs. (Tamaricaceae)</w:t>
            </w:r>
            <w:r w:rsidRPr="0011052F">
              <w:rPr>
                <w:color w:val="000000"/>
                <w:sz w:val="20"/>
                <w:szCs w:val="20"/>
                <w:lang w:eastAsia="tr-TR"/>
              </w:rPr>
              <w:br/>
              <w:t>3% Fabaceae</w:t>
            </w:r>
            <w:r w:rsidRPr="0011052F">
              <w:rPr>
                <w:color w:val="000000"/>
                <w:sz w:val="20"/>
                <w:szCs w:val="20"/>
                <w:lang w:eastAsia="tr-TR"/>
              </w:rPr>
              <w:br/>
              <w:t>2% Fagaceae</w:t>
            </w:r>
            <w:r>
              <w:rPr>
                <w:color w:val="000000"/>
                <w:sz w:val="20"/>
                <w:szCs w:val="20"/>
                <w:lang w:val="kk-KZ" w:eastAsia="tr-TR"/>
              </w:rPr>
              <w:t>;</w:t>
            </w:r>
          </w:p>
          <w:p w14:paraId="484E277C" w14:textId="18A6443C" w:rsidR="00AD55D6" w:rsidRPr="0011052F" w:rsidRDefault="00AD55D6" w:rsidP="000763CD">
            <w:pPr>
              <w:jc w:val="center"/>
              <w:rPr>
                <w:color w:val="000000"/>
                <w:sz w:val="20"/>
                <w:szCs w:val="20"/>
                <w:lang w:eastAsia="tr-TR"/>
              </w:rPr>
            </w:pPr>
            <w:r w:rsidRPr="0011052F">
              <w:rPr>
                <w:color w:val="000000"/>
                <w:sz w:val="20"/>
                <w:szCs w:val="20"/>
                <w:lang w:eastAsia="tr-TR"/>
              </w:rPr>
              <w:t>1% Apiaceae</w:t>
            </w:r>
          </w:p>
        </w:tc>
      </w:tr>
      <w:tr w:rsidR="00AD55D6" w:rsidRPr="0011052F" w14:paraId="0F79C791" w14:textId="77777777" w:rsidTr="00687113">
        <w:trPr>
          <w:trHeight w:val="499"/>
        </w:trPr>
        <w:tc>
          <w:tcPr>
            <w:tcW w:w="2106" w:type="dxa"/>
            <w:vAlign w:val="center"/>
          </w:tcPr>
          <w:p w14:paraId="30913116" w14:textId="687998D8" w:rsidR="00AD55D6" w:rsidRPr="0011052F" w:rsidRDefault="00AD55D6" w:rsidP="000763CD">
            <w:pPr>
              <w:jc w:val="center"/>
              <w:rPr>
                <w:b/>
                <w:bCs/>
                <w:color w:val="000000"/>
                <w:sz w:val="20"/>
                <w:szCs w:val="20"/>
              </w:rPr>
            </w:pPr>
            <w:bookmarkStart w:id="26" w:name="OLE_LINK3"/>
            <w:r w:rsidRPr="0011052F">
              <w:rPr>
                <w:b/>
                <w:bCs/>
                <w:color w:val="000000"/>
                <w:sz w:val="20"/>
                <w:szCs w:val="20"/>
              </w:rPr>
              <w:t>16.Tamarix.O.32</w:t>
            </w:r>
            <w:bookmarkEnd w:id="26"/>
          </w:p>
        </w:tc>
        <w:tc>
          <w:tcPr>
            <w:tcW w:w="615" w:type="dxa"/>
            <w:vAlign w:val="center"/>
          </w:tcPr>
          <w:p w14:paraId="4D14F022" w14:textId="6958ED00" w:rsidR="00AD55D6" w:rsidRPr="00DF6A56" w:rsidRDefault="00DF6A56" w:rsidP="00687113">
            <w:pPr>
              <w:jc w:val="center"/>
              <w:rPr>
                <w:sz w:val="20"/>
                <w:szCs w:val="20"/>
              </w:rPr>
            </w:pPr>
            <w:r>
              <w:rPr>
                <w:sz w:val="20"/>
                <w:szCs w:val="20"/>
              </w:rPr>
              <w:t>T</w:t>
            </w:r>
            <w:r w:rsidR="008B6D26">
              <w:rPr>
                <w:sz w:val="20"/>
                <w:szCs w:val="20"/>
              </w:rPr>
              <w:t>4</w:t>
            </w:r>
          </w:p>
        </w:tc>
        <w:tc>
          <w:tcPr>
            <w:tcW w:w="1626" w:type="dxa"/>
            <w:vAlign w:val="center"/>
          </w:tcPr>
          <w:p w14:paraId="374D2BB5" w14:textId="77777777" w:rsidR="00AD55D6" w:rsidRPr="0011052F" w:rsidRDefault="00AD55D6" w:rsidP="000763CD">
            <w:pPr>
              <w:jc w:val="center"/>
              <w:rPr>
                <w:color w:val="000000"/>
                <w:sz w:val="20"/>
                <w:szCs w:val="20"/>
                <w:lang w:eastAsia="tr-TR"/>
              </w:rPr>
            </w:pPr>
            <w:r w:rsidRPr="00946EA3">
              <w:rPr>
                <w:sz w:val="20"/>
                <w:szCs w:val="20"/>
                <w:lang w:val="kk-KZ"/>
              </w:rPr>
              <w:t>Шығыс Қазақстан</w:t>
            </w:r>
          </w:p>
        </w:tc>
        <w:tc>
          <w:tcPr>
            <w:tcW w:w="1706" w:type="dxa"/>
            <w:vAlign w:val="center"/>
          </w:tcPr>
          <w:p w14:paraId="2692930D" w14:textId="77777777" w:rsidR="00AD55D6" w:rsidRPr="0011052F" w:rsidRDefault="00AD55D6" w:rsidP="000763CD">
            <w:pPr>
              <w:jc w:val="center"/>
              <w:rPr>
                <w:color w:val="000000" w:themeColor="text1"/>
                <w:sz w:val="20"/>
                <w:szCs w:val="20"/>
                <w:lang w:eastAsia="tr-TR"/>
              </w:rPr>
            </w:pPr>
            <w:r>
              <w:rPr>
                <w:color w:val="000000" w:themeColor="text1"/>
                <w:sz w:val="20"/>
                <w:szCs w:val="20"/>
                <w:lang w:val="kk-KZ"/>
              </w:rPr>
              <w:t>Тамыз</w:t>
            </w:r>
          </w:p>
        </w:tc>
        <w:tc>
          <w:tcPr>
            <w:tcW w:w="3502" w:type="dxa"/>
            <w:vAlign w:val="center"/>
          </w:tcPr>
          <w:p w14:paraId="60201A76" w14:textId="77777777" w:rsidR="00AD55D6" w:rsidRPr="0011052F" w:rsidRDefault="00AD55D6" w:rsidP="000763CD">
            <w:pPr>
              <w:jc w:val="center"/>
              <w:rPr>
                <w:color w:val="000000"/>
                <w:sz w:val="20"/>
                <w:szCs w:val="20"/>
                <w:lang w:eastAsia="tr-TR"/>
              </w:rPr>
            </w:pPr>
            <w:r w:rsidRPr="0011052F">
              <w:rPr>
                <w:color w:val="000000"/>
                <w:sz w:val="20"/>
                <w:szCs w:val="20"/>
                <w:lang w:eastAsia="tr-TR"/>
              </w:rPr>
              <w:t xml:space="preserve">32% </w:t>
            </w:r>
            <w:r w:rsidRPr="0011052F">
              <w:rPr>
                <w:i/>
                <w:iCs/>
                <w:color w:val="000000"/>
                <w:sz w:val="20"/>
                <w:szCs w:val="20"/>
                <w:lang w:eastAsia="tr-TR"/>
              </w:rPr>
              <w:t>Tamarix</w:t>
            </w:r>
            <w:r w:rsidRPr="0011052F">
              <w:rPr>
                <w:color w:val="000000"/>
                <w:sz w:val="20"/>
                <w:szCs w:val="20"/>
                <w:lang w:eastAsia="tr-TR"/>
              </w:rPr>
              <w:t xml:space="preserve"> subs. (Tamaricaceae)</w:t>
            </w:r>
          </w:p>
          <w:p w14:paraId="4AA3F84F" w14:textId="77777777" w:rsidR="00AD55D6" w:rsidRPr="0011052F" w:rsidRDefault="00AD55D6" w:rsidP="000763CD">
            <w:pPr>
              <w:jc w:val="center"/>
              <w:rPr>
                <w:color w:val="000000"/>
                <w:sz w:val="20"/>
                <w:szCs w:val="20"/>
                <w:lang w:eastAsia="tr-TR"/>
              </w:rPr>
            </w:pPr>
            <w:r w:rsidRPr="0011052F">
              <w:rPr>
                <w:color w:val="000000"/>
                <w:sz w:val="20"/>
                <w:szCs w:val="20"/>
                <w:lang w:eastAsia="tr-TR"/>
              </w:rPr>
              <w:t>12% Fabaceae</w:t>
            </w:r>
          </w:p>
        </w:tc>
      </w:tr>
    </w:tbl>
    <w:p w14:paraId="1C7342A1" w14:textId="7340BA55" w:rsidR="008F53F4" w:rsidRPr="007A3515" w:rsidRDefault="008F53F4" w:rsidP="007A3515">
      <w:pPr>
        <w:ind w:firstLine="567"/>
        <w:jc w:val="both"/>
        <w:rPr>
          <w:sz w:val="28"/>
          <w:szCs w:val="28"/>
          <w:lang w:val="tr-TR"/>
        </w:rPr>
      </w:pPr>
      <w:r w:rsidRPr="0077566B">
        <w:rPr>
          <w:sz w:val="28"/>
          <w:szCs w:val="28"/>
          <w:lang w:val="tr-TR"/>
        </w:rPr>
        <w:lastRenderedPageBreak/>
        <w:t>Жалпы</w:t>
      </w:r>
      <w:r>
        <w:rPr>
          <w:sz w:val="28"/>
          <w:szCs w:val="28"/>
          <w:lang w:val="kk-KZ"/>
        </w:rPr>
        <w:t xml:space="preserve"> </w:t>
      </w:r>
      <w:r w:rsidRPr="0077566B">
        <w:rPr>
          <w:sz w:val="28"/>
          <w:szCs w:val="28"/>
          <w:lang w:val="tr-TR"/>
        </w:rPr>
        <w:t>алғанда, күнбағыс бал үлгілерінде терпендер мен альдегидтер басым, ал қарақұмық бал</w:t>
      </w:r>
      <w:r>
        <w:rPr>
          <w:sz w:val="28"/>
          <w:szCs w:val="28"/>
          <w:lang w:val="kk-KZ"/>
        </w:rPr>
        <w:t xml:space="preserve"> сынамаларында</w:t>
      </w:r>
      <w:r w:rsidRPr="0077566B">
        <w:rPr>
          <w:sz w:val="28"/>
          <w:szCs w:val="28"/>
          <w:lang w:val="tr-TR"/>
        </w:rPr>
        <w:t xml:space="preserve"> спирт</w:t>
      </w:r>
      <w:r>
        <w:rPr>
          <w:sz w:val="28"/>
          <w:szCs w:val="28"/>
          <w:lang w:val="kk-KZ"/>
        </w:rPr>
        <w:t xml:space="preserve"> п</w:t>
      </w:r>
      <w:r w:rsidRPr="0077566B">
        <w:rPr>
          <w:sz w:val="28"/>
          <w:szCs w:val="28"/>
          <w:lang w:val="tr-TR"/>
        </w:rPr>
        <w:t>ен терпендер</w:t>
      </w:r>
      <w:r>
        <w:rPr>
          <w:sz w:val="28"/>
          <w:szCs w:val="28"/>
          <w:lang w:val="kk-KZ"/>
        </w:rPr>
        <w:t>, сондай</w:t>
      </w:r>
      <w:r w:rsidRPr="001E255C">
        <w:rPr>
          <w:sz w:val="28"/>
          <w:szCs w:val="28"/>
          <w:lang w:val="tr-TR"/>
        </w:rPr>
        <w:t>-</w:t>
      </w:r>
      <w:r>
        <w:rPr>
          <w:sz w:val="28"/>
          <w:szCs w:val="28"/>
          <w:lang w:val="kk-KZ"/>
        </w:rPr>
        <w:t>ақ</w:t>
      </w:r>
      <w:r w:rsidRPr="0077566B">
        <w:rPr>
          <w:sz w:val="28"/>
          <w:szCs w:val="28"/>
          <w:lang w:val="tr-TR"/>
        </w:rPr>
        <w:t xml:space="preserve"> </w:t>
      </w:r>
      <w:r>
        <w:rPr>
          <w:sz w:val="28"/>
          <w:szCs w:val="28"/>
          <w:lang w:val="kk-KZ"/>
        </w:rPr>
        <w:t>жыңғыл</w:t>
      </w:r>
      <w:r w:rsidRPr="0077566B">
        <w:rPr>
          <w:sz w:val="28"/>
          <w:szCs w:val="28"/>
          <w:lang w:val="tr-TR"/>
        </w:rPr>
        <w:t xml:space="preserve"> бал</w:t>
      </w:r>
      <w:r>
        <w:rPr>
          <w:sz w:val="28"/>
          <w:szCs w:val="28"/>
          <w:lang w:val="kk-KZ"/>
        </w:rPr>
        <w:t>дарында</w:t>
      </w:r>
      <w:r w:rsidRPr="0077566B">
        <w:rPr>
          <w:sz w:val="28"/>
          <w:szCs w:val="28"/>
          <w:lang w:val="tr-TR"/>
        </w:rPr>
        <w:t xml:space="preserve"> терпендер</w:t>
      </w:r>
      <w:r>
        <w:rPr>
          <w:sz w:val="28"/>
          <w:szCs w:val="28"/>
          <w:lang w:val="kk-KZ"/>
        </w:rPr>
        <w:t xml:space="preserve"> </w:t>
      </w:r>
      <w:r w:rsidRPr="0077566B">
        <w:rPr>
          <w:sz w:val="28"/>
          <w:szCs w:val="28"/>
          <w:lang w:val="tr-TR"/>
        </w:rPr>
        <w:t>мен альдегид</w:t>
      </w:r>
      <w:r>
        <w:rPr>
          <w:sz w:val="28"/>
          <w:szCs w:val="28"/>
          <w:lang w:val="kk-KZ"/>
        </w:rPr>
        <w:t xml:space="preserve"> </w:t>
      </w:r>
      <w:r w:rsidRPr="0077566B">
        <w:rPr>
          <w:sz w:val="28"/>
          <w:szCs w:val="28"/>
          <w:lang w:val="tr-TR"/>
        </w:rPr>
        <w:t>қосылыстары</w:t>
      </w:r>
      <w:r>
        <w:rPr>
          <w:sz w:val="28"/>
          <w:szCs w:val="28"/>
          <w:lang w:val="kk-KZ"/>
        </w:rPr>
        <w:t xml:space="preserve"> басымдылық көрсетті.</w:t>
      </w:r>
      <w:r w:rsidRPr="0077566B">
        <w:rPr>
          <w:sz w:val="28"/>
          <w:szCs w:val="28"/>
          <w:lang w:val="tr-TR"/>
        </w:rPr>
        <w:t xml:space="preserve"> </w:t>
      </w:r>
      <w:r>
        <w:rPr>
          <w:sz w:val="28"/>
          <w:szCs w:val="28"/>
          <w:lang w:val="kk-KZ"/>
        </w:rPr>
        <w:t>Ароматты</w:t>
      </w:r>
      <w:r w:rsidRPr="0077566B">
        <w:rPr>
          <w:sz w:val="28"/>
          <w:szCs w:val="28"/>
          <w:lang w:val="tr-TR"/>
        </w:rPr>
        <w:t xml:space="preserve"> қосылыстарға географиялық аймақтар әсер ет</w:t>
      </w:r>
      <w:r>
        <w:rPr>
          <w:sz w:val="28"/>
          <w:szCs w:val="28"/>
          <w:lang w:val="kk-KZ"/>
        </w:rPr>
        <w:t>еді</w:t>
      </w:r>
      <w:r w:rsidRPr="0077566B">
        <w:rPr>
          <w:sz w:val="28"/>
          <w:szCs w:val="28"/>
          <w:lang w:val="tr-TR"/>
        </w:rPr>
        <w:t xml:space="preserve">. Дегенмен, бұл зерттеу географиялық аймақтардың </w:t>
      </w:r>
      <w:r>
        <w:rPr>
          <w:sz w:val="28"/>
          <w:szCs w:val="28"/>
          <w:lang w:val="kk-KZ"/>
        </w:rPr>
        <w:t>ароматты</w:t>
      </w:r>
      <w:r w:rsidRPr="0077566B">
        <w:rPr>
          <w:sz w:val="28"/>
          <w:szCs w:val="28"/>
          <w:lang w:val="tr-TR"/>
        </w:rPr>
        <w:t xml:space="preserve"> қосылыстарға әсерін елемеуге болатынын көрсетті.</w:t>
      </w:r>
    </w:p>
    <w:p w14:paraId="569045E1" w14:textId="45237378" w:rsidR="00A04CD0" w:rsidRDefault="008F53F4" w:rsidP="00A04CD0">
      <w:pPr>
        <w:spacing w:line="276" w:lineRule="auto"/>
        <w:ind w:firstLine="567"/>
        <w:jc w:val="both"/>
        <w:rPr>
          <w:sz w:val="28"/>
          <w:szCs w:val="28"/>
          <w:lang w:val="kk-KZ"/>
        </w:rPr>
      </w:pPr>
      <w:r w:rsidRPr="001B5509">
        <w:rPr>
          <w:sz w:val="28"/>
          <w:szCs w:val="28"/>
          <w:lang w:val="tr-TR"/>
        </w:rPr>
        <w:t xml:space="preserve">Барлық бал үлгілерінде отыз екі </w:t>
      </w:r>
      <w:r w:rsidRPr="001B5509">
        <w:rPr>
          <w:sz w:val="28"/>
          <w:szCs w:val="28"/>
          <w:lang w:val="kk-KZ"/>
        </w:rPr>
        <w:t>терпен</w:t>
      </w:r>
      <w:r w:rsidRPr="001B5509">
        <w:rPr>
          <w:sz w:val="28"/>
          <w:szCs w:val="28"/>
          <w:lang w:val="tr-TR"/>
        </w:rPr>
        <w:t xml:space="preserve"> анықталды. </w:t>
      </w:r>
      <w:r w:rsidRPr="001B1160">
        <w:rPr>
          <w:i/>
          <w:sz w:val="28"/>
          <w:szCs w:val="28"/>
        </w:rPr>
        <w:t>α</w:t>
      </w:r>
      <w:r w:rsidRPr="001B5509">
        <w:rPr>
          <w:sz w:val="28"/>
          <w:szCs w:val="28"/>
          <w:lang w:val="tr-TR"/>
        </w:rPr>
        <w:t>-пинен күнб</w:t>
      </w:r>
      <w:r w:rsidR="001B1160">
        <w:rPr>
          <w:sz w:val="28"/>
          <w:szCs w:val="28"/>
          <w:lang w:val="tr-TR"/>
        </w:rPr>
        <w:t>ағыс бал үлгілерінде көп және 4.25 пен 12.</w:t>
      </w:r>
      <w:r w:rsidRPr="001B5509">
        <w:rPr>
          <w:sz w:val="28"/>
          <w:szCs w:val="28"/>
          <w:lang w:val="tr-TR"/>
        </w:rPr>
        <w:t xml:space="preserve">77% аралығында болды. Ол </w:t>
      </w:r>
      <w:r w:rsidR="008B6D26" w:rsidRPr="001B5509">
        <w:rPr>
          <w:sz w:val="28"/>
          <w:szCs w:val="28"/>
          <w:lang w:val="tr-TR"/>
        </w:rPr>
        <w:t>KB2</w:t>
      </w:r>
      <w:r w:rsidR="001B1160">
        <w:rPr>
          <w:sz w:val="28"/>
          <w:szCs w:val="28"/>
          <w:lang w:val="tr-TR"/>
        </w:rPr>
        <w:t xml:space="preserve"> (9.</w:t>
      </w:r>
      <w:r w:rsidRPr="001B5509">
        <w:rPr>
          <w:sz w:val="28"/>
          <w:szCs w:val="28"/>
          <w:lang w:val="tr-TR"/>
        </w:rPr>
        <w:t xml:space="preserve">07%) қоспағанда, басқа бал үлгілерінде аз мөлшерде дерлік болды. Алматы және Ақмола облыстарынан алынған </w:t>
      </w:r>
      <w:r w:rsidR="008B6D26" w:rsidRPr="001B5509">
        <w:rPr>
          <w:sz w:val="28"/>
          <w:szCs w:val="28"/>
          <w:lang w:val="tr-TR"/>
        </w:rPr>
        <w:t>S5</w:t>
      </w:r>
      <w:r w:rsidRPr="001B5509">
        <w:rPr>
          <w:sz w:val="28"/>
          <w:szCs w:val="28"/>
          <w:lang w:val="tr-TR"/>
        </w:rPr>
        <w:t xml:space="preserve"> және </w:t>
      </w:r>
      <w:r w:rsidR="008B6D26" w:rsidRPr="001B5509">
        <w:rPr>
          <w:sz w:val="28"/>
          <w:szCs w:val="28"/>
          <w:lang w:val="tr-TR"/>
        </w:rPr>
        <w:t>S7</w:t>
      </w:r>
      <w:r w:rsidRPr="001B5509">
        <w:rPr>
          <w:sz w:val="28"/>
          <w:szCs w:val="28"/>
          <w:lang w:val="tr-TR"/>
        </w:rPr>
        <w:t xml:space="preserve"> үлгілерінен басқа екі терпеноид, атап айтқанда, хотриенол және космен күнбағыс балының үлгілерінде көп болды. Жоғарыда аталған соңғы екі күнбағыс балының құрамында хотри</w:t>
      </w:r>
      <w:r w:rsidRPr="001B5509">
        <w:rPr>
          <w:sz w:val="28"/>
          <w:szCs w:val="28"/>
          <w:lang w:val="kk-KZ"/>
        </w:rPr>
        <w:t>е</w:t>
      </w:r>
      <w:r w:rsidRPr="001B5509">
        <w:rPr>
          <w:sz w:val="28"/>
          <w:szCs w:val="28"/>
          <w:lang w:val="tr-TR"/>
        </w:rPr>
        <w:t xml:space="preserve">нол мен косменнің мөлшері аз болғанымен, </w:t>
      </w:r>
      <w:r w:rsidR="008B6D26" w:rsidRPr="001B5509">
        <w:rPr>
          <w:sz w:val="28"/>
          <w:szCs w:val="28"/>
          <w:lang w:val="tr-TR"/>
        </w:rPr>
        <w:t>S5</w:t>
      </w:r>
      <w:r w:rsidRPr="001B5509">
        <w:rPr>
          <w:sz w:val="28"/>
          <w:szCs w:val="28"/>
          <w:lang w:val="tr-TR"/>
        </w:rPr>
        <w:t xml:space="preserve"> құрамында 1,3,8-</w:t>
      </w:r>
      <w:r w:rsidRPr="001B1160">
        <w:rPr>
          <w:i/>
          <w:sz w:val="28"/>
          <w:szCs w:val="28"/>
          <w:lang w:val="tr-TR"/>
        </w:rPr>
        <w:t>п</w:t>
      </w:r>
      <w:r w:rsidR="001B1160">
        <w:rPr>
          <w:sz w:val="28"/>
          <w:szCs w:val="28"/>
          <w:lang w:val="tr-TR"/>
        </w:rPr>
        <w:t>-ментатриен (41.</w:t>
      </w:r>
      <w:r w:rsidRPr="001B5509">
        <w:rPr>
          <w:sz w:val="28"/>
          <w:szCs w:val="28"/>
          <w:lang w:val="tr-TR"/>
        </w:rPr>
        <w:t>2</w:t>
      </w:r>
      <w:r w:rsidR="001B1160">
        <w:rPr>
          <w:sz w:val="28"/>
          <w:szCs w:val="28"/>
          <w:lang w:val="kk-KZ"/>
        </w:rPr>
        <w:t>0</w:t>
      </w:r>
      <w:r w:rsidRPr="001B5509">
        <w:rPr>
          <w:sz w:val="28"/>
          <w:szCs w:val="28"/>
          <w:lang w:val="tr-TR"/>
        </w:rPr>
        <w:t>%) және 3</w:t>
      </w:r>
      <w:r w:rsidR="001B1160">
        <w:rPr>
          <w:sz w:val="28"/>
          <w:szCs w:val="28"/>
          <w:lang w:val="tr-TR"/>
        </w:rPr>
        <w:t>,4-диметил ацетофенон (5.</w:t>
      </w:r>
      <w:r w:rsidRPr="001B5509">
        <w:rPr>
          <w:sz w:val="28"/>
          <w:szCs w:val="28"/>
          <w:lang w:val="tr-TR"/>
        </w:rPr>
        <w:t xml:space="preserve">31%) көп болды. Екінші жағынан K5 </w:t>
      </w:r>
      <w:r w:rsidRPr="001B1160">
        <w:rPr>
          <w:i/>
          <w:sz w:val="28"/>
          <w:szCs w:val="28"/>
        </w:rPr>
        <w:t>α</w:t>
      </w:r>
      <w:r w:rsidR="001B1160">
        <w:rPr>
          <w:sz w:val="28"/>
          <w:szCs w:val="28"/>
          <w:lang w:val="tr-TR"/>
        </w:rPr>
        <w:t>-терпинеолға (8.</w:t>
      </w:r>
      <w:r w:rsidRPr="001B5509">
        <w:rPr>
          <w:sz w:val="28"/>
          <w:szCs w:val="28"/>
          <w:lang w:val="tr-TR"/>
        </w:rPr>
        <w:t>49%), 1,4-димет</w:t>
      </w:r>
      <w:r w:rsidR="001B1160">
        <w:rPr>
          <w:sz w:val="28"/>
          <w:szCs w:val="28"/>
          <w:lang w:val="tr-TR"/>
        </w:rPr>
        <w:t>ил-3-циклогексилметилкетонға (6.</w:t>
      </w:r>
      <w:r w:rsidRPr="001B5509">
        <w:rPr>
          <w:sz w:val="28"/>
          <w:szCs w:val="28"/>
          <w:lang w:val="tr-TR"/>
        </w:rPr>
        <w:t>81%) және 3,4-диметил ацетофен</w:t>
      </w:r>
      <w:r w:rsidR="001B1160">
        <w:rPr>
          <w:sz w:val="28"/>
          <w:szCs w:val="28"/>
          <w:lang w:val="tr-TR"/>
        </w:rPr>
        <w:t>онға (6.</w:t>
      </w:r>
      <w:r w:rsidR="001E43FD">
        <w:rPr>
          <w:sz w:val="28"/>
          <w:szCs w:val="28"/>
          <w:lang w:val="tr-TR"/>
        </w:rPr>
        <w:t>81%) бай</w:t>
      </w:r>
      <w:r w:rsidRPr="001B5509">
        <w:rPr>
          <w:sz w:val="28"/>
          <w:szCs w:val="28"/>
          <w:lang w:val="tr-TR"/>
        </w:rPr>
        <w:t xml:space="preserve">. Соңғы төрт қосылыс күнбағыс балының басқа үлгілерінде аз мөлшерде болды. </w:t>
      </w:r>
      <w:r w:rsidRPr="001B5509">
        <w:rPr>
          <w:sz w:val="28"/>
          <w:szCs w:val="28"/>
          <w:lang w:val="kk-KZ"/>
        </w:rPr>
        <w:t>Жыңғыл</w:t>
      </w:r>
      <w:r w:rsidRPr="001B5509">
        <w:rPr>
          <w:sz w:val="28"/>
          <w:szCs w:val="28"/>
          <w:lang w:val="tr-TR"/>
        </w:rPr>
        <w:t xml:space="preserve"> бал үлгілерінің ішінде Жамбыл облысынан жиналған </w:t>
      </w:r>
      <w:r w:rsidR="008B6D26" w:rsidRPr="001B5509">
        <w:rPr>
          <w:sz w:val="28"/>
          <w:szCs w:val="28"/>
          <w:lang w:val="tr-TR"/>
        </w:rPr>
        <w:t>T1</w:t>
      </w:r>
      <w:r w:rsidRPr="001B5509">
        <w:rPr>
          <w:sz w:val="28"/>
          <w:szCs w:val="28"/>
          <w:lang w:val="tr-TR"/>
        </w:rPr>
        <w:t xml:space="preserve"> бал сынамасы ең жоғары </w:t>
      </w:r>
      <w:r w:rsidRPr="001B5509">
        <w:rPr>
          <w:sz w:val="28"/>
          <w:szCs w:val="28"/>
          <w:lang w:val="kk-KZ"/>
        </w:rPr>
        <w:t>жыңғыл</w:t>
      </w:r>
      <w:r w:rsidRPr="001B5509">
        <w:rPr>
          <w:sz w:val="28"/>
          <w:szCs w:val="28"/>
          <w:lang w:val="tr-TR"/>
        </w:rPr>
        <w:t xml:space="preserve"> тозаңына ие. Оның</w:t>
      </w:r>
      <w:r w:rsidR="001B1160">
        <w:rPr>
          <w:sz w:val="28"/>
          <w:szCs w:val="28"/>
          <w:lang w:val="tr-TR"/>
        </w:rPr>
        <w:t xml:space="preserve"> құрамында негізінен камфен (20.</w:t>
      </w:r>
      <w:r w:rsidRPr="001B5509">
        <w:rPr>
          <w:sz w:val="28"/>
          <w:szCs w:val="28"/>
          <w:lang w:val="tr-TR"/>
        </w:rPr>
        <w:t xml:space="preserve">5%), </w:t>
      </w:r>
      <w:r w:rsidRPr="001B5509">
        <w:rPr>
          <w:sz w:val="28"/>
          <w:szCs w:val="28"/>
        </w:rPr>
        <w:t>α</w:t>
      </w:r>
      <w:r w:rsidR="001B1160">
        <w:rPr>
          <w:sz w:val="28"/>
          <w:szCs w:val="28"/>
          <w:lang w:val="tr-TR"/>
        </w:rPr>
        <w:t>-терпинеол (11.</w:t>
      </w:r>
      <w:r w:rsidRPr="001B5509">
        <w:rPr>
          <w:sz w:val="28"/>
          <w:szCs w:val="28"/>
          <w:lang w:val="tr-TR"/>
        </w:rPr>
        <w:t xml:space="preserve">1%) және </w:t>
      </w:r>
      <w:r w:rsidRPr="001B1160">
        <w:rPr>
          <w:i/>
          <w:sz w:val="28"/>
          <w:szCs w:val="28"/>
        </w:rPr>
        <w:t>β</w:t>
      </w:r>
      <w:r w:rsidR="001B1160">
        <w:rPr>
          <w:sz w:val="28"/>
          <w:szCs w:val="28"/>
          <w:lang w:val="tr-TR"/>
        </w:rPr>
        <w:t>-пачулен (9.</w:t>
      </w:r>
      <w:r w:rsidRPr="001B5509">
        <w:rPr>
          <w:sz w:val="28"/>
          <w:szCs w:val="28"/>
          <w:lang w:val="tr-TR"/>
        </w:rPr>
        <w:t xml:space="preserve">6%) болды. Тозаң мөлшері ұқсас </w:t>
      </w:r>
      <w:r w:rsidR="008B6D26" w:rsidRPr="001B5509">
        <w:rPr>
          <w:sz w:val="28"/>
          <w:szCs w:val="28"/>
          <w:lang w:val="tr-TR"/>
        </w:rPr>
        <w:t>T2</w:t>
      </w:r>
      <w:r w:rsidR="001B1160">
        <w:rPr>
          <w:sz w:val="28"/>
          <w:szCs w:val="28"/>
          <w:lang w:val="tr-TR"/>
        </w:rPr>
        <w:t xml:space="preserve"> үлгісінде камфен (8.</w:t>
      </w:r>
      <w:r w:rsidRPr="001B5509">
        <w:rPr>
          <w:sz w:val="28"/>
          <w:szCs w:val="28"/>
          <w:lang w:val="tr-TR"/>
        </w:rPr>
        <w:t>9%)</w:t>
      </w:r>
      <w:r w:rsidRPr="001B5509">
        <w:rPr>
          <w:sz w:val="28"/>
          <w:szCs w:val="28"/>
          <w:lang w:val="kk-KZ"/>
        </w:rPr>
        <w:t>,</w:t>
      </w:r>
      <w:r w:rsidR="001B1160">
        <w:rPr>
          <w:sz w:val="28"/>
          <w:szCs w:val="28"/>
          <w:lang w:val="tr-TR"/>
        </w:rPr>
        <w:t xml:space="preserve"> лимонен (16.</w:t>
      </w:r>
      <w:r w:rsidRPr="001B5509">
        <w:rPr>
          <w:sz w:val="28"/>
          <w:szCs w:val="28"/>
          <w:lang w:val="tr-TR"/>
        </w:rPr>
        <w:t>6%) және линало</w:t>
      </w:r>
      <w:r w:rsidRPr="001B5509">
        <w:rPr>
          <w:sz w:val="28"/>
          <w:szCs w:val="28"/>
          <w:lang w:val="kk-KZ"/>
        </w:rPr>
        <w:t>о</w:t>
      </w:r>
      <w:r w:rsidR="001B1160">
        <w:rPr>
          <w:sz w:val="28"/>
          <w:szCs w:val="28"/>
          <w:lang w:val="tr-TR"/>
        </w:rPr>
        <w:t>л оксиді (14.</w:t>
      </w:r>
      <w:r w:rsidRPr="001B5509">
        <w:rPr>
          <w:sz w:val="28"/>
          <w:szCs w:val="28"/>
          <w:lang w:val="tr-TR"/>
        </w:rPr>
        <w:t>5%) болды. Өскеменнен алынған «</w:t>
      </w:r>
      <w:r w:rsidRPr="001B5509">
        <w:rPr>
          <w:sz w:val="28"/>
          <w:szCs w:val="28"/>
          <w:lang w:val="kk-KZ"/>
        </w:rPr>
        <w:t>Жыңғыл</w:t>
      </w:r>
      <w:r w:rsidRPr="001B5509">
        <w:rPr>
          <w:sz w:val="28"/>
          <w:szCs w:val="28"/>
          <w:lang w:val="tr-TR"/>
        </w:rPr>
        <w:t xml:space="preserve">» бал үлгілерінің ішінде </w:t>
      </w:r>
      <w:r w:rsidR="008B6D26" w:rsidRPr="001B5509">
        <w:rPr>
          <w:sz w:val="28"/>
          <w:szCs w:val="28"/>
          <w:lang w:val="tr-TR"/>
        </w:rPr>
        <w:t>T3</w:t>
      </w:r>
      <w:r w:rsidR="001B1160">
        <w:rPr>
          <w:sz w:val="28"/>
          <w:szCs w:val="28"/>
          <w:lang w:val="tr-TR"/>
        </w:rPr>
        <w:t xml:space="preserve"> құрамында D-лимонен (15.3%) және L-борнилацетат (11.</w:t>
      </w:r>
      <w:r w:rsidRPr="001B5509">
        <w:rPr>
          <w:sz w:val="28"/>
          <w:szCs w:val="28"/>
          <w:lang w:val="tr-TR"/>
        </w:rPr>
        <w:t xml:space="preserve">7%) болды. Көп гүлді </w:t>
      </w:r>
      <w:r w:rsidRPr="001B5509">
        <w:rPr>
          <w:i/>
          <w:sz w:val="28"/>
          <w:szCs w:val="28"/>
          <w:lang w:val="tr-TR"/>
        </w:rPr>
        <w:t>Tamarix</w:t>
      </w:r>
      <w:r w:rsidRPr="001B5509">
        <w:rPr>
          <w:sz w:val="28"/>
          <w:szCs w:val="28"/>
          <w:lang w:val="tr-TR"/>
        </w:rPr>
        <w:t xml:space="preserve"> бал үлгісі де линало</w:t>
      </w:r>
      <w:r w:rsidRPr="001B5509">
        <w:rPr>
          <w:sz w:val="28"/>
          <w:szCs w:val="28"/>
          <w:lang w:val="kk-KZ"/>
        </w:rPr>
        <w:t>о</w:t>
      </w:r>
      <w:r w:rsidR="001B1160">
        <w:rPr>
          <w:sz w:val="28"/>
          <w:szCs w:val="28"/>
          <w:lang w:val="tr-TR"/>
        </w:rPr>
        <w:t>л тотығымен (5.9%) лимоненді (1.</w:t>
      </w:r>
      <w:r w:rsidRPr="001B5509">
        <w:rPr>
          <w:sz w:val="28"/>
          <w:szCs w:val="28"/>
          <w:lang w:val="tr-TR"/>
        </w:rPr>
        <w:t>9%) қамтиды.</w:t>
      </w:r>
    </w:p>
    <w:p w14:paraId="350D5131" w14:textId="4E46C719" w:rsidR="00A04CD0" w:rsidRPr="00A04CD0" w:rsidRDefault="00A04CD0" w:rsidP="00A04CD0">
      <w:pPr>
        <w:spacing w:line="276" w:lineRule="auto"/>
        <w:ind w:firstLine="567"/>
        <w:jc w:val="both"/>
        <w:rPr>
          <w:sz w:val="28"/>
          <w:szCs w:val="28"/>
          <w:lang w:val="kk-KZ"/>
        </w:rPr>
      </w:pPr>
      <w:r w:rsidRPr="00E43C0C">
        <w:rPr>
          <w:sz w:val="28"/>
          <w:szCs w:val="28"/>
          <w:lang w:val="tr-TR"/>
        </w:rPr>
        <w:t>3</w:t>
      </w:r>
      <w:r w:rsidR="00687113">
        <w:rPr>
          <w:sz w:val="28"/>
          <w:szCs w:val="28"/>
          <w:lang w:val="tr-TR"/>
        </w:rPr>
        <w:t>4</w:t>
      </w:r>
      <w:r w:rsidRPr="00E43C0C">
        <w:rPr>
          <w:sz w:val="28"/>
          <w:szCs w:val="28"/>
          <w:lang w:val="tr-TR"/>
        </w:rPr>
        <w:t>-кестеге сәйкес, лимонен, дегидро-п-цимен, линало</w:t>
      </w:r>
      <w:r w:rsidRPr="00E43C0C">
        <w:rPr>
          <w:sz w:val="28"/>
          <w:szCs w:val="28"/>
          <w:lang w:val="kk-KZ"/>
        </w:rPr>
        <w:t>о</w:t>
      </w:r>
      <w:r w:rsidRPr="00E43C0C">
        <w:rPr>
          <w:sz w:val="28"/>
          <w:szCs w:val="28"/>
          <w:lang w:val="tr-TR"/>
        </w:rPr>
        <w:t xml:space="preserve">л оксиді және </w:t>
      </w:r>
      <w:r w:rsidRPr="00E43C0C">
        <w:rPr>
          <w:sz w:val="28"/>
          <w:szCs w:val="28"/>
        </w:rPr>
        <w:t>β</w:t>
      </w:r>
      <w:r w:rsidRPr="00E43C0C">
        <w:rPr>
          <w:sz w:val="28"/>
          <w:szCs w:val="28"/>
          <w:lang w:val="tr-TR"/>
        </w:rPr>
        <w:t xml:space="preserve">-дамасценон </w:t>
      </w:r>
      <w:r w:rsidRPr="00E43C0C">
        <w:rPr>
          <w:sz w:val="28"/>
          <w:szCs w:val="28"/>
          <w:lang w:val="kk-KZ"/>
        </w:rPr>
        <w:t>жыңғыл</w:t>
      </w:r>
      <w:r w:rsidRPr="00E43C0C">
        <w:rPr>
          <w:sz w:val="28"/>
          <w:szCs w:val="28"/>
          <w:lang w:val="tr-TR"/>
        </w:rPr>
        <w:t xml:space="preserve"> балы үшін хемотаксономиялық маркерлер бола алады деп айтуға болады. Дәл осы тұрғыдан алғанда, қарақұмық балының хемотаксономиялық маркерлері ретінде 1,4-диметил-3-циклогексилметилкетон, эвкалиптол, дегидро-п-цимен және </w:t>
      </w:r>
      <w:r w:rsidRPr="00E43C0C">
        <w:rPr>
          <w:sz w:val="28"/>
          <w:szCs w:val="28"/>
        </w:rPr>
        <w:t>α</w:t>
      </w:r>
      <w:r w:rsidRPr="00E43C0C">
        <w:rPr>
          <w:sz w:val="28"/>
          <w:szCs w:val="28"/>
          <w:lang w:val="tr-TR"/>
        </w:rPr>
        <w:t xml:space="preserve">-пиненді ескеруге болады. Сол сияқты, 1,1,4,6-тетраметилиндан және </w:t>
      </w:r>
      <w:r w:rsidRPr="00E43C0C">
        <w:rPr>
          <w:sz w:val="28"/>
          <w:szCs w:val="28"/>
        </w:rPr>
        <w:t>α</w:t>
      </w:r>
      <w:r w:rsidRPr="00E43C0C">
        <w:rPr>
          <w:sz w:val="28"/>
          <w:szCs w:val="28"/>
          <w:lang w:val="tr-TR"/>
        </w:rPr>
        <w:t xml:space="preserve">-терпинеол бірге </w:t>
      </w:r>
      <w:r w:rsidRPr="00E43C0C">
        <w:rPr>
          <w:sz w:val="28"/>
          <w:szCs w:val="28"/>
          <w:lang w:val="kk-KZ"/>
        </w:rPr>
        <w:t>ошаған</w:t>
      </w:r>
      <w:r w:rsidRPr="00E43C0C">
        <w:rPr>
          <w:sz w:val="28"/>
          <w:szCs w:val="28"/>
          <w:lang w:val="tr-TR"/>
        </w:rPr>
        <w:t xml:space="preserve"> балы үшін қарастырылуы мүмкін.</w:t>
      </w:r>
    </w:p>
    <w:p w14:paraId="0F2EC543" w14:textId="2A2431DC" w:rsidR="00A04CD0" w:rsidRDefault="00A04CD0" w:rsidP="001E43FD">
      <w:pPr>
        <w:spacing w:line="276" w:lineRule="auto"/>
        <w:ind w:firstLine="567"/>
        <w:jc w:val="both"/>
        <w:rPr>
          <w:sz w:val="28"/>
          <w:szCs w:val="28"/>
          <w:lang w:val="tr-TR"/>
        </w:rPr>
      </w:pPr>
      <w:r w:rsidRPr="002A25A5">
        <w:rPr>
          <w:sz w:val="28"/>
          <w:szCs w:val="28"/>
          <w:lang w:val="tr-TR"/>
        </w:rPr>
        <w:t>Барлық бал үлгілерінде жеті</w:t>
      </w:r>
      <w:r>
        <w:rPr>
          <w:sz w:val="28"/>
          <w:szCs w:val="28"/>
          <w:lang w:val="kk-KZ"/>
        </w:rPr>
        <w:t xml:space="preserve"> спирт</w:t>
      </w:r>
      <w:r w:rsidRPr="002A25A5">
        <w:rPr>
          <w:sz w:val="28"/>
          <w:szCs w:val="28"/>
          <w:lang w:val="tr-TR"/>
        </w:rPr>
        <w:t xml:space="preserve"> анықталды. Мұнда </w:t>
      </w:r>
      <w:r w:rsidRPr="002A25A5">
        <w:rPr>
          <w:sz w:val="28"/>
          <w:szCs w:val="28"/>
        </w:rPr>
        <w:t>β</w:t>
      </w:r>
      <w:r w:rsidRPr="002A25A5">
        <w:rPr>
          <w:sz w:val="28"/>
          <w:szCs w:val="28"/>
          <w:lang w:val="tr-TR"/>
        </w:rPr>
        <w:t>-линало</w:t>
      </w:r>
      <w:r>
        <w:rPr>
          <w:sz w:val="28"/>
          <w:szCs w:val="28"/>
          <w:lang w:val="kk-KZ"/>
        </w:rPr>
        <w:t>о</w:t>
      </w:r>
      <w:r w:rsidRPr="002A25A5">
        <w:rPr>
          <w:sz w:val="28"/>
          <w:szCs w:val="28"/>
          <w:lang w:val="tr-TR"/>
        </w:rPr>
        <w:t xml:space="preserve">л, 2-нонен-1-ол, карвакрол, бензил спирті, нонанол, </w:t>
      </w:r>
      <w:r w:rsidRPr="002A25A5">
        <w:rPr>
          <w:sz w:val="28"/>
          <w:szCs w:val="28"/>
        </w:rPr>
        <w:t>β</w:t>
      </w:r>
      <w:r w:rsidRPr="002A25A5">
        <w:rPr>
          <w:sz w:val="28"/>
          <w:szCs w:val="28"/>
          <w:lang w:val="tr-TR"/>
        </w:rPr>
        <w:t xml:space="preserve">-терпинеол және 2,3,6-триметилфенол </w:t>
      </w:r>
      <w:r>
        <w:rPr>
          <w:sz w:val="28"/>
          <w:szCs w:val="28"/>
          <w:lang w:val="kk-KZ"/>
        </w:rPr>
        <w:t>табылды</w:t>
      </w:r>
      <w:r w:rsidRPr="002A25A5">
        <w:rPr>
          <w:sz w:val="28"/>
          <w:szCs w:val="28"/>
          <w:lang w:val="tr-TR"/>
        </w:rPr>
        <w:t>. Күнбағыс балы үлгілерінде анықталған спирттер, нонанол (6</w:t>
      </w:r>
      <w:r w:rsidR="001B1160">
        <w:rPr>
          <w:sz w:val="28"/>
          <w:szCs w:val="28"/>
          <w:lang w:val="tr-TR"/>
        </w:rPr>
        <w:t>.1-11.9%) және бензил спирті (1.0-3.</w:t>
      </w:r>
      <w:r w:rsidRPr="002A25A5">
        <w:rPr>
          <w:sz w:val="28"/>
          <w:szCs w:val="28"/>
          <w:lang w:val="tr-TR"/>
        </w:rPr>
        <w:t>7%) басым спирттер болды. Қарақұмық балының</w:t>
      </w:r>
      <w:r>
        <w:rPr>
          <w:sz w:val="28"/>
          <w:szCs w:val="28"/>
          <w:lang w:val="kk-KZ"/>
        </w:rPr>
        <w:t xml:space="preserve"> </w:t>
      </w:r>
      <w:r w:rsidRPr="002A25A5">
        <w:rPr>
          <w:sz w:val="28"/>
          <w:szCs w:val="28"/>
          <w:lang w:val="tr-TR"/>
        </w:rPr>
        <w:t>үлгілерінде 2-нонен-1-ол</w:t>
      </w:r>
      <w:r w:rsidR="001E43FD">
        <w:rPr>
          <w:sz w:val="28"/>
          <w:szCs w:val="28"/>
          <w:lang w:val="kk-KZ"/>
        </w:rPr>
        <w:t xml:space="preserve"> </w:t>
      </w:r>
      <w:r w:rsidRPr="002A25A5">
        <w:rPr>
          <w:sz w:val="28"/>
          <w:szCs w:val="28"/>
          <w:lang w:val="tr-TR"/>
        </w:rPr>
        <w:t>(</w:t>
      </w:r>
      <w:r w:rsidR="001B1160">
        <w:rPr>
          <w:sz w:val="28"/>
          <w:szCs w:val="28"/>
          <w:lang w:val="tr-TR"/>
        </w:rPr>
        <w:t>2.5-33.7%) жоғары пайыздарда (8.6-37.</w:t>
      </w:r>
      <w:r w:rsidRPr="002A25A5">
        <w:rPr>
          <w:sz w:val="28"/>
          <w:szCs w:val="28"/>
          <w:lang w:val="tr-TR"/>
        </w:rPr>
        <w:t xml:space="preserve">7%) нонанол болды. </w:t>
      </w:r>
      <w:r w:rsidRPr="007C4777">
        <w:rPr>
          <w:i/>
          <w:sz w:val="28"/>
          <w:szCs w:val="28"/>
          <w:lang w:val="tr-TR"/>
        </w:rPr>
        <w:t>Agrimonia</w:t>
      </w:r>
      <w:r w:rsidR="001B1160">
        <w:rPr>
          <w:sz w:val="28"/>
          <w:szCs w:val="28"/>
          <w:lang w:val="tr-TR"/>
        </w:rPr>
        <w:t xml:space="preserve"> бал үлгілері (32.5-32.</w:t>
      </w:r>
      <w:r w:rsidRPr="007C4777">
        <w:rPr>
          <w:sz w:val="28"/>
          <w:szCs w:val="28"/>
          <w:lang w:val="tr-TR"/>
        </w:rPr>
        <w:t xml:space="preserve">8%) және </w:t>
      </w:r>
      <w:r w:rsidRPr="007C4777">
        <w:rPr>
          <w:i/>
          <w:sz w:val="28"/>
          <w:szCs w:val="28"/>
          <w:lang w:val="tr-TR"/>
        </w:rPr>
        <w:t>Tamarix</w:t>
      </w:r>
      <w:r w:rsidRPr="007C4777">
        <w:rPr>
          <w:sz w:val="28"/>
          <w:szCs w:val="28"/>
          <w:lang w:val="tr-TR"/>
        </w:rPr>
        <w:t xml:space="preserve"> балы</w:t>
      </w:r>
      <w:r w:rsidR="001B1160">
        <w:rPr>
          <w:sz w:val="28"/>
          <w:szCs w:val="28"/>
          <w:lang w:val="tr-TR"/>
        </w:rPr>
        <w:t xml:space="preserve"> 2-нонен-1-олды (2.6-34.</w:t>
      </w:r>
      <w:r w:rsidRPr="002A25A5">
        <w:rPr>
          <w:sz w:val="28"/>
          <w:szCs w:val="28"/>
          <w:lang w:val="tr-TR"/>
        </w:rPr>
        <w:t>9%) көп мөлшерде құрады.</w:t>
      </w:r>
      <w:r>
        <w:rPr>
          <w:sz w:val="28"/>
          <w:szCs w:val="28"/>
          <w:lang w:val="kk-KZ"/>
        </w:rPr>
        <w:t xml:space="preserve"> </w:t>
      </w:r>
    </w:p>
    <w:p w14:paraId="0AB1AD30" w14:textId="77777777" w:rsidR="001E43FD" w:rsidRPr="00F5409D" w:rsidRDefault="001E43FD" w:rsidP="001E43FD">
      <w:pPr>
        <w:spacing w:line="276" w:lineRule="auto"/>
        <w:ind w:firstLine="567"/>
        <w:jc w:val="both"/>
        <w:rPr>
          <w:sz w:val="28"/>
          <w:szCs w:val="28"/>
          <w:lang w:val="kk-KZ"/>
        </w:rPr>
      </w:pPr>
    </w:p>
    <w:p w14:paraId="265BD122" w14:textId="10524A53" w:rsidR="00A04CD0" w:rsidRPr="00A04CD0" w:rsidRDefault="00A04CD0" w:rsidP="00737C2D">
      <w:pPr>
        <w:spacing w:line="276" w:lineRule="auto"/>
        <w:ind w:firstLine="567"/>
        <w:jc w:val="both"/>
        <w:rPr>
          <w:sz w:val="28"/>
          <w:szCs w:val="28"/>
          <w:lang w:val="kk-KZ"/>
        </w:rPr>
        <w:sectPr w:rsidR="00A04CD0" w:rsidRPr="00A04CD0" w:rsidSect="00BF3589">
          <w:footerReference w:type="default" r:id="rId56"/>
          <w:pgSz w:w="11906" w:h="16838"/>
          <w:pgMar w:top="1134" w:right="567" w:bottom="1134" w:left="1701" w:header="709" w:footer="709" w:gutter="0"/>
          <w:cols w:space="708"/>
          <w:docGrid w:linePitch="360"/>
        </w:sectPr>
      </w:pPr>
    </w:p>
    <w:p w14:paraId="39161F05" w14:textId="17BA5599" w:rsidR="00737C2D" w:rsidRPr="00446E3F" w:rsidRDefault="008B6D26" w:rsidP="00737C2D">
      <w:pPr>
        <w:rPr>
          <w:sz w:val="28"/>
          <w:szCs w:val="28"/>
          <w:lang w:val="tr-TR"/>
        </w:rPr>
      </w:pPr>
      <w:r>
        <w:rPr>
          <w:sz w:val="28"/>
          <w:szCs w:val="28"/>
          <w:lang w:val="tr-TR"/>
        </w:rPr>
        <w:lastRenderedPageBreak/>
        <w:t>3</w:t>
      </w:r>
      <w:r w:rsidR="00687113">
        <w:rPr>
          <w:sz w:val="28"/>
          <w:szCs w:val="28"/>
          <w:lang w:val="tr-TR"/>
        </w:rPr>
        <w:t>4</w:t>
      </w:r>
      <w:r w:rsidR="00737C2D">
        <w:rPr>
          <w:sz w:val="28"/>
          <w:szCs w:val="28"/>
          <w:lang w:val="kk-KZ"/>
        </w:rPr>
        <w:t>-к</w:t>
      </w:r>
      <w:r w:rsidR="00737C2D" w:rsidRPr="00253936">
        <w:rPr>
          <w:sz w:val="28"/>
          <w:szCs w:val="28"/>
          <w:lang w:val="kk-KZ"/>
        </w:rPr>
        <w:t>есте.</w:t>
      </w:r>
      <w:r w:rsidR="00737C2D" w:rsidRPr="001E255C">
        <w:rPr>
          <w:b/>
          <w:bCs/>
          <w:sz w:val="28"/>
          <w:szCs w:val="28"/>
          <w:lang w:val="kk-KZ"/>
        </w:rPr>
        <w:t xml:space="preserve"> </w:t>
      </w:r>
      <w:r w:rsidR="00737C2D" w:rsidRPr="001E255C">
        <w:rPr>
          <w:sz w:val="28"/>
          <w:szCs w:val="28"/>
          <w:lang w:val="kk-KZ"/>
        </w:rPr>
        <w:t>Бал үлгілерінің құрамындағы ароматты қосылыстар (</w:t>
      </w:r>
      <w:r w:rsidR="00737C2D" w:rsidRPr="001E255C">
        <w:rPr>
          <w:i/>
          <w:iCs/>
          <w:sz w:val="28"/>
          <w:szCs w:val="28"/>
          <w:lang w:val="kk-KZ"/>
        </w:rPr>
        <w:t>t</w:t>
      </w:r>
      <w:r w:rsidR="00737C2D" w:rsidRPr="005E4C96">
        <w:rPr>
          <w:i/>
          <w:iCs/>
          <w:sz w:val="28"/>
          <w:szCs w:val="28"/>
          <w:lang w:val="kk-KZ"/>
        </w:rPr>
        <w:t>r</w:t>
      </w:r>
      <w:r w:rsidR="00737C2D" w:rsidRPr="001E255C">
        <w:rPr>
          <w:sz w:val="28"/>
          <w:szCs w:val="28"/>
          <w:lang w:val="kk-KZ"/>
        </w:rPr>
        <w:t>: trace less than 0.01%)</w:t>
      </w:r>
    </w:p>
    <w:p w14:paraId="07016502" w14:textId="198B757C" w:rsidR="005B3E98" w:rsidRPr="00446E3F" w:rsidRDefault="004E229A" w:rsidP="00737C2D">
      <w:pPr>
        <w:rPr>
          <w:sz w:val="28"/>
          <w:szCs w:val="28"/>
          <w:lang w:val="tr-TR"/>
        </w:rPr>
      </w:pPr>
      <w:r>
        <w:rPr>
          <w:noProof/>
          <w:sz w:val="32"/>
          <w:szCs w:val="32"/>
          <w:lang w:eastAsia="en-US"/>
          <w14:ligatures w14:val="standardContextual"/>
        </w:rPr>
        <mc:AlternateContent>
          <mc:Choice Requires="wps">
            <w:drawing>
              <wp:anchor distT="0" distB="0" distL="114300" distR="114300" simplePos="0" relativeHeight="251801600" behindDoc="0" locked="0" layoutInCell="1" allowOverlap="1" wp14:anchorId="1F08997F" wp14:editId="5E2A3B56">
                <wp:simplePos x="0" y="0"/>
                <wp:positionH relativeFrom="margin">
                  <wp:posOffset>-426720</wp:posOffset>
                </wp:positionH>
                <wp:positionV relativeFrom="paragraph">
                  <wp:posOffset>2201545</wp:posOffset>
                </wp:positionV>
                <wp:extent cx="389981" cy="391886"/>
                <wp:effectExtent l="0" t="0" r="3810" b="1905"/>
                <wp:wrapNone/>
                <wp:docPr id="603057207" name="Надпись 19"/>
                <wp:cNvGraphicFramePr/>
                <a:graphic xmlns:a="http://schemas.openxmlformats.org/drawingml/2006/main">
                  <a:graphicData uri="http://schemas.microsoft.com/office/word/2010/wordprocessingShape">
                    <wps:wsp>
                      <wps:cNvSpPr txBox="1"/>
                      <wps:spPr>
                        <a:xfrm flipH="1">
                          <a:off x="0" y="0"/>
                          <a:ext cx="389981" cy="391886"/>
                        </a:xfrm>
                        <a:prstGeom prst="rect">
                          <a:avLst/>
                        </a:prstGeom>
                        <a:solidFill>
                          <a:schemeClr val="lt1"/>
                        </a:solidFill>
                        <a:ln w="6350">
                          <a:noFill/>
                        </a:ln>
                      </wps:spPr>
                      <wps:txbx>
                        <w:txbxContent>
                          <w:p w14:paraId="294EFDF4" w14:textId="05911B23" w:rsidR="009E51F8" w:rsidRPr="00675A34" w:rsidRDefault="009E51F8" w:rsidP="004356D0">
                            <w:pPr>
                              <w:rPr>
                                <w:sz w:val="28"/>
                              </w:rPr>
                            </w:pPr>
                            <w:r w:rsidRPr="00675A34">
                              <w:rPr>
                                <w:sz w:val="28"/>
                              </w:rPr>
                              <w:t>108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997F" id="_x0000_s1093" type="#_x0000_t202" style="position:absolute;margin-left:-33.6pt;margin-top:173.35pt;width:30.7pt;height:30.85pt;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" fillcolor="white [3201]" stroked="f" strokeweight=".5pt">
                <v:textbox style="layout-flow:vertical-ideographic">
                  <w:txbxContent>
                    <w:p w14:paraId="294EFDF4" w14:textId="05911B23" w:rsidR="009E51F8" w:rsidRPr="00675A34" w:rsidRDefault="009E51F8" w:rsidP="004356D0">
                      <w:pPr>
                        <w:rPr>
                          <w:sz w:val="28"/>
                        </w:rPr>
                      </w:pPr>
                      <w:r w:rsidRPr="00675A34">
                        <w:rPr>
                          <w:sz w:val="28"/>
                        </w:rPr>
                        <w:t>108</w:t>
                      </w:r>
                    </w:p>
                  </w:txbxContent>
                </v:textbox>
                <w10:wrap anchorx="margin"/>
              </v:shape>
            </w:pict>
          </mc:Fallback>
        </mc:AlternateContent>
      </w:r>
      <w:r w:rsidR="00081EBD">
        <w:rPr>
          <w:noProof/>
          <w:sz w:val="32"/>
          <w:szCs w:val="32"/>
          <w:lang w:eastAsia="en-US"/>
          <w14:ligatures w14:val="standardContextual"/>
        </w:rPr>
        <mc:AlternateContent>
          <mc:Choice Requires="wps">
            <w:drawing>
              <wp:anchor distT="0" distB="0" distL="114300" distR="114300" simplePos="0" relativeHeight="251803648" behindDoc="0" locked="0" layoutInCell="1" allowOverlap="1" wp14:anchorId="08BF5E26" wp14:editId="56B9FAF2">
                <wp:simplePos x="0" y="0"/>
                <wp:positionH relativeFrom="margin">
                  <wp:posOffset>4330881</wp:posOffset>
                </wp:positionH>
                <wp:positionV relativeFrom="paragraph">
                  <wp:posOffset>5667738</wp:posOffset>
                </wp:positionV>
                <wp:extent cx="711200" cy="275771"/>
                <wp:effectExtent l="0" t="0" r="0" b="3810"/>
                <wp:wrapNone/>
                <wp:docPr id="1611343912" name="Надпись 19"/>
                <wp:cNvGraphicFramePr/>
                <a:graphic xmlns:a="http://schemas.openxmlformats.org/drawingml/2006/main">
                  <a:graphicData uri="http://schemas.microsoft.com/office/word/2010/wordprocessingShape">
                    <wps:wsp>
                      <wps:cNvSpPr txBox="1"/>
                      <wps:spPr>
                        <a:xfrm flipH="1" flipV="1">
                          <a:off x="0" y="0"/>
                          <a:ext cx="711200" cy="275771"/>
                        </a:xfrm>
                        <a:prstGeom prst="rect">
                          <a:avLst/>
                        </a:prstGeom>
                        <a:solidFill>
                          <a:schemeClr val="lt1"/>
                        </a:solidFill>
                        <a:ln w="6350">
                          <a:noFill/>
                        </a:ln>
                      </wps:spPr>
                      <wps:txbx>
                        <w:txbxContent>
                          <w:p w14:paraId="50595D40" w14:textId="77777777" w:rsidR="009E51F8" w:rsidRPr="009C15D4" w:rsidRDefault="009E51F8" w:rsidP="004356D0">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5E26" id="_x0000_s1094" type="#_x0000_t202" style="position:absolute;margin-left:341pt;margin-top:446.3pt;width:56pt;height:21.7pt;flip:x 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" fillcolor="white [3201]" stroked="f" strokeweight=".5pt">
                <v:textbox style="layout-flow:vertical-ideographic">
                  <w:txbxContent>
                    <w:p w14:paraId="50595D40" w14:textId="77777777" w:rsidR="009E51F8" w:rsidRPr="009C15D4" w:rsidRDefault="009E51F8" w:rsidP="004356D0">
                      <w:pPr>
                        <w:rPr>
                          <w:lang w:val="kk-KZ"/>
                        </w:rPr>
                      </w:pPr>
                    </w:p>
                  </w:txbxContent>
                </v:textbox>
                <w10:wrap anchorx="margin"/>
              </v:shape>
            </w:pict>
          </mc:Fallback>
        </mc:AlternateContent>
      </w:r>
    </w:p>
    <w:tbl>
      <w:tblPr>
        <w:tblStyle w:val="ae"/>
        <w:tblW w:w="4994" w:type="pct"/>
        <w:tblLayout w:type="fixed"/>
        <w:tblLook w:val="04A0" w:firstRow="1" w:lastRow="0" w:firstColumn="1" w:lastColumn="0" w:noHBand="0" w:noVBand="1"/>
      </w:tblPr>
      <w:tblGrid>
        <w:gridCol w:w="1975"/>
        <w:gridCol w:w="841"/>
        <w:gridCol w:w="701"/>
        <w:gridCol w:w="637"/>
        <w:gridCol w:w="637"/>
        <w:gridCol w:w="724"/>
        <w:gridCol w:w="707"/>
        <w:gridCol w:w="785"/>
        <w:gridCol w:w="637"/>
        <w:gridCol w:w="646"/>
        <w:gridCol w:w="756"/>
        <w:gridCol w:w="785"/>
        <w:gridCol w:w="759"/>
        <w:gridCol w:w="701"/>
        <w:gridCol w:w="698"/>
        <w:gridCol w:w="637"/>
        <w:gridCol w:w="637"/>
        <w:gridCol w:w="637"/>
        <w:gridCol w:w="643"/>
      </w:tblGrid>
      <w:tr w:rsidR="00737C2D" w:rsidRPr="00E9462E" w14:paraId="5715FB67" w14:textId="77777777" w:rsidTr="00F5274E">
        <w:trPr>
          <w:trHeight w:val="294"/>
        </w:trPr>
        <w:tc>
          <w:tcPr>
            <w:tcW w:w="679" w:type="pct"/>
            <w:vMerge w:val="restart"/>
            <w:hideMark/>
          </w:tcPr>
          <w:p w14:paraId="20B0D8E9" w14:textId="13308AEA" w:rsidR="00737C2D" w:rsidRPr="00E9462E" w:rsidRDefault="00737C2D" w:rsidP="000763CD">
            <w:pPr>
              <w:rPr>
                <w:b/>
                <w:bCs/>
                <w:sz w:val="18"/>
                <w:szCs w:val="18"/>
                <w:lang w:val="kk-KZ" w:eastAsia="tr-TR"/>
              </w:rPr>
            </w:pPr>
            <w:r w:rsidRPr="00E9462E">
              <w:rPr>
                <w:b/>
                <w:bCs/>
                <w:sz w:val="18"/>
                <w:szCs w:val="18"/>
                <w:lang w:val="kk-KZ" w:eastAsia="tr-TR"/>
              </w:rPr>
              <w:t>Қосылыстар атауы</w:t>
            </w:r>
          </w:p>
        </w:tc>
        <w:tc>
          <w:tcPr>
            <w:tcW w:w="289" w:type="pct"/>
            <w:vMerge w:val="restart"/>
            <w:hideMark/>
          </w:tcPr>
          <w:p w14:paraId="3B7E312C" w14:textId="77777777" w:rsidR="00737C2D" w:rsidRPr="00E9462E" w:rsidRDefault="00737C2D" w:rsidP="000763CD">
            <w:pPr>
              <w:jc w:val="center"/>
              <w:rPr>
                <w:b/>
                <w:bCs/>
                <w:sz w:val="18"/>
                <w:szCs w:val="18"/>
                <w:lang w:eastAsia="tr-TR"/>
              </w:rPr>
            </w:pPr>
            <w:r w:rsidRPr="00E9462E">
              <w:rPr>
                <w:b/>
                <w:bCs/>
                <w:sz w:val="18"/>
                <w:szCs w:val="18"/>
                <w:lang w:eastAsia="tr-TR"/>
              </w:rPr>
              <w:t>Rt</w:t>
            </w:r>
          </w:p>
        </w:tc>
        <w:tc>
          <w:tcPr>
            <w:tcW w:w="241" w:type="pct"/>
            <w:vMerge w:val="restart"/>
            <w:noWrap/>
            <w:hideMark/>
          </w:tcPr>
          <w:p w14:paraId="7331263E" w14:textId="77777777" w:rsidR="00737C2D" w:rsidRPr="00E9462E" w:rsidRDefault="00737C2D" w:rsidP="000763CD">
            <w:pPr>
              <w:jc w:val="center"/>
              <w:rPr>
                <w:b/>
                <w:bCs/>
                <w:sz w:val="18"/>
                <w:szCs w:val="18"/>
                <w:lang w:eastAsia="tr-TR"/>
              </w:rPr>
            </w:pPr>
            <w:r w:rsidRPr="00E9462E">
              <w:rPr>
                <w:b/>
                <w:bCs/>
                <w:sz w:val="18"/>
                <w:szCs w:val="18"/>
                <w:lang w:eastAsia="tr-TR"/>
              </w:rPr>
              <w:t>RI</w:t>
            </w:r>
          </w:p>
        </w:tc>
        <w:tc>
          <w:tcPr>
            <w:tcW w:w="3791" w:type="pct"/>
            <w:gridSpan w:val="16"/>
            <w:hideMark/>
          </w:tcPr>
          <w:p w14:paraId="3F9520BE" w14:textId="77777777" w:rsidR="00737C2D" w:rsidRPr="00E9462E" w:rsidRDefault="00737C2D" w:rsidP="000763CD">
            <w:pPr>
              <w:jc w:val="center"/>
              <w:rPr>
                <w:b/>
                <w:bCs/>
                <w:sz w:val="18"/>
                <w:szCs w:val="18"/>
                <w:lang w:eastAsia="tr-TR"/>
              </w:rPr>
            </w:pPr>
            <w:r w:rsidRPr="00E9462E">
              <w:rPr>
                <w:b/>
                <w:bCs/>
                <w:sz w:val="18"/>
                <w:szCs w:val="18"/>
                <w:lang w:val="kk-KZ" w:eastAsia="tr-TR"/>
              </w:rPr>
              <w:t xml:space="preserve">Мөлшері </w:t>
            </w:r>
            <w:r w:rsidRPr="00E9462E">
              <w:rPr>
                <w:b/>
                <w:bCs/>
                <w:sz w:val="18"/>
                <w:szCs w:val="18"/>
                <w:lang w:eastAsia="tr-TR"/>
              </w:rPr>
              <w:t xml:space="preserve">(%) </w:t>
            </w:r>
          </w:p>
        </w:tc>
      </w:tr>
      <w:tr w:rsidR="00737C2D" w:rsidRPr="00E9462E" w14:paraId="41FF6440" w14:textId="77777777" w:rsidTr="00081EBD">
        <w:trPr>
          <w:trHeight w:val="294"/>
        </w:trPr>
        <w:tc>
          <w:tcPr>
            <w:tcW w:w="679" w:type="pct"/>
            <w:vMerge/>
            <w:hideMark/>
          </w:tcPr>
          <w:p w14:paraId="015A8B38" w14:textId="77777777" w:rsidR="00737C2D" w:rsidRPr="00E9462E" w:rsidRDefault="00737C2D" w:rsidP="000763CD">
            <w:pPr>
              <w:rPr>
                <w:b/>
                <w:bCs/>
                <w:sz w:val="18"/>
                <w:szCs w:val="18"/>
                <w:lang w:eastAsia="tr-TR"/>
              </w:rPr>
            </w:pPr>
          </w:p>
        </w:tc>
        <w:tc>
          <w:tcPr>
            <w:tcW w:w="289" w:type="pct"/>
            <w:vMerge/>
            <w:hideMark/>
          </w:tcPr>
          <w:p w14:paraId="099B8CEF" w14:textId="77777777" w:rsidR="00737C2D" w:rsidRPr="00E9462E" w:rsidRDefault="00737C2D" w:rsidP="000763CD">
            <w:pPr>
              <w:jc w:val="center"/>
              <w:rPr>
                <w:b/>
                <w:bCs/>
                <w:sz w:val="18"/>
                <w:szCs w:val="18"/>
                <w:lang w:eastAsia="tr-TR"/>
              </w:rPr>
            </w:pPr>
          </w:p>
        </w:tc>
        <w:tc>
          <w:tcPr>
            <w:tcW w:w="241" w:type="pct"/>
            <w:vMerge/>
            <w:noWrap/>
            <w:hideMark/>
          </w:tcPr>
          <w:p w14:paraId="2F7A5909" w14:textId="77777777" w:rsidR="00737C2D" w:rsidRPr="00E9462E" w:rsidRDefault="00737C2D" w:rsidP="000763CD">
            <w:pPr>
              <w:jc w:val="center"/>
              <w:rPr>
                <w:b/>
                <w:bCs/>
                <w:sz w:val="18"/>
                <w:szCs w:val="18"/>
                <w:lang w:eastAsia="tr-TR"/>
              </w:rPr>
            </w:pPr>
          </w:p>
        </w:tc>
        <w:tc>
          <w:tcPr>
            <w:tcW w:w="930" w:type="pct"/>
            <w:gridSpan w:val="4"/>
            <w:noWrap/>
            <w:hideMark/>
          </w:tcPr>
          <w:p w14:paraId="03B673B2" w14:textId="77777777" w:rsidR="00737C2D" w:rsidRPr="00E9462E" w:rsidRDefault="00737C2D" w:rsidP="000763CD">
            <w:pPr>
              <w:jc w:val="center"/>
              <w:rPr>
                <w:b/>
                <w:bCs/>
                <w:sz w:val="18"/>
                <w:szCs w:val="18"/>
                <w:lang w:val="kk-KZ" w:eastAsia="tr-TR"/>
              </w:rPr>
            </w:pPr>
            <w:r w:rsidRPr="00E9462E">
              <w:rPr>
                <w:b/>
                <w:bCs/>
                <w:sz w:val="18"/>
                <w:szCs w:val="18"/>
                <w:lang w:val="kk-KZ" w:eastAsia="tr-TR"/>
              </w:rPr>
              <w:t>Тамыз</w:t>
            </w:r>
          </w:p>
        </w:tc>
        <w:tc>
          <w:tcPr>
            <w:tcW w:w="270" w:type="pct"/>
            <w:noWrap/>
            <w:hideMark/>
          </w:tcPr>
          <w:p w14:paraId="09811F17" w14:textId="5FABBDD3" w:rsidR="00737C2D" w:rsidRPr="00E9462E" w:rsidRDefault="00737C2D" w:rsidP="000763CD">
            <w:pPr>
              <w:jc w:val="center"/>
              <w:rPr>
                <w:b/>
                <w:bCs/>
                <w:sz w:val="18"/>
                <w:szCs w:val="18"/>
                <w:lang w:val="kk-KZ" w:eastAsia="tr-TR"/>
              </w:rPr>
            </w:pPr>
            <w:r w:rsidRPr="00E9462E">
              <w:rPr>
                <w:b/>
                <w:bCs/>
                <w:sz w:val="18"/>
                <w:szCs w:val="18"/>
                <w:lang w:val="kk-KZ" w:eastAsia="tr-TR"/>
              </w:rPr>
              <w:t>Мау</w:t>
            </w:r>
            <w:r w:rsidR="00F5274E">
              <w:rPr>
                <w:b/>
                <w:bCs/>
                <w:sz w:val="18"/>
                <w:szCs w:val="18"/>
                <w:lang w:val="kk-KZ" w:eastAsia="tr-TR"/>
              </w:rPr>
              <w:t>-</w:t>
            </w:r>
            <w:r w:rsidRPr="00E9462E">
              <w:rPr>
                <w:b/>
                <w:bCs/>
                <w:sz w:val="18"/>
                <w:szCs w:val="18"/>
                <w:lang w:val="kk-KZ" w:eastAsia="tr-TR"/>
              </w:rPr>
              <w:t>сым</w:t>
            </w:r>
          </w:p>
        </w:tc>
        <w:tc>
          <w:tcPr>
            <w:tcW w:w="441" w:type="pct"/>
            <w:gridSpan w:val="2"/>
            <w:noWrap/>
            <w:hideMark/>
          </w:tcPr>
          <w:p w14:paraId="39925FA7" w14:textId="77777777" w:rsidR="00737C2D" w:rsidRPr="00E9462E" w:rsidRDefault="00737C2D" w:rsidP="000763CD">
            <w:pPr>
              <w:jc w:val="center"/>
              <w:rPr>
                <w:b/>
                <w:bCs/>
                <w:sz w:val="18"/>
                <w:szCs w:val="18"/>
                <w:lang w:val="kk-KZ" w:eastAsia="tr-TR"/>
              </w:rPr>
            </w:pPr>
            <w:r w:rsidRPr="00E9462E">
              <w:rPr>
                <w:b/>
                <w:bCs/>
                <w:sz w:val="18"/>
                <w:szCs w:val="18"/>
                <w:lang w:val="kk-KZ" w:eastAsia="tr-TR"/>
              </w:rPr>
              <w:t>Шілде</w:t>
            </w:r>
          </w:p>
        </w:tc>
        <w:tc>
          <w:tcPr>
            <w:tcW w:w="260" w:type="pct"/>
            <w:noWrap/>
            <w:hideMark/>
          </w:tcPr>
          <w:p w14:paraId="3F6C64E5" w14:textId="77777777" w:rsidR="00737C2D" w:rsidRPr="00E9462E" w:rsidRDefault="00737C2D" w:rsidP="000763CD">
            <w:pPr>
              <w:jc w:val="center"/>
              <w:rPr>
                <w:b/>
                <w:bCs/>
                <w:sz w:val="18"/>
                <w:szCs w:val="18"/>
                <w:lang w:eastAsia="tr-TR"/>
              </w:rPr>
            </w:pPr>
            <w:r w:rsidRPr="00E9462E">
              <w:rPr>
                <w:b/>
                <w:bCs/>
                <w:sz w:val="18"/>
                <w:szCs w:val="18"/>
                <w:lang w:val="kk-KZ" w:eastAsia="tr-TR"/>
              </w:rPr>
              <w:t>Шілде</w:t>
            </w:r>
          </w:p>
        </w:tc>
        <w:tc>
          <w:tcPr>
            <w:tcW w:w="270" w:type="pct"/>
            <w:noWrap/>
            <w:hideMark/>
          </w:tcPr>
          <w:p w14:paraId="3C67718B" w14:textId="77777777" w:rsidR="00737C2D" w:rsidRPr="00E9462E" w:rsidRDefault="00737C2D" w:rsidP="000763CD">
            <w:pPr>
              <w:jc w:val="center"/>
              <w:rPr>
                <w:b/>
                <w:bCs/>
                <w:sz w:val="18"/>
                <w:szCs w:val="18"/>
                <w:lang w:eastAsia="tr-TR"/>
              </w:rPr>
            </w:pPr>
            <w:r w:rsidRPr="00E9462E">
              <w:rPr>
                <w:b/>
                <w:bCs/>
                <w:sz w:val="18"/>
                <w:szCs w:val="18"/>
                <w:lang w:val="kk-KZ" w:eastAsia="tr-TR"/>
              </w:rPr>
              <w:t>Тамыз</w:t>
            </w:r>
          </w:p>
        </w:tc>
        <w:tc>
          <w:tcPr>
            <w:tcW w:w="261" w:type="pct"/>
            <w:noWrap/>
            <w:hideMark/>
          </w:tcPr>
          <w:p w14:paraId="677BBEDB" w14:textId="77777777" w:rsidR="00737C2D" w:rsidRPr="00E9462E" w:rsidRDefault="00737C2D" w:rsidP="000763CD">
            <w:pPr>
              <w:jc w:val="center"/>
              <w:rPr>
                <w:b/>
                <w:bCs/>
                <w:sz w:val="18"/>
                <w:szCs w:val="18"/>
                <w:lang w:eastAsia="tr-TR"/>
              </w:rPr>
            </w:pPr>
            <w:r w:rsidRPr="00E9462E">
              <w:rPr>
                <w:b/>
                <w:bCs/>
                <w:sz w:val="18"/>
                <w:szCs w:val="18"/>
                <w:lang w:val="kk-KZ" w:eastAsia="tr-TR"/>
              </w:rPr>
              <w:t>Шілде</w:t>
            </w:r>
          </w:p>
        </w:tc>
        <w:tc>
          <w:tcPr>
            <w:tcW w:w="481" w:type="pct"/>
            <w:gridSpan w:val="2"/>
            <w:noWrap/>
            <w:hideMark/>
          </w:tcPr>
          <w:p w14:paraId="1155BDD7" w14:textId="77777777" w:rsidR="00737C2D" w:rsidRPr="00E9462E" w:rsidRDefault="00737C2D" w:rsidP="000763CD">
            <w:pPr>
              <w:jc w:val="center"/>
              <w:rPr>
                <w:b/>
                <w:bCs/>
                <w:sz w:val="18"/>
                <w:szCs w:val="18"/>
                <w:lang w:eastAsia="tr-TR"/>
              </w:rPr>
            </w:pPr>
            <w:r w:rsidRPr="00E9462E">
              <w:rPr>
                <w:b/>
                <w:bCs/>
                <w:sz w:val="18"/>
                <w:szCs w:val="18"/>
                <w:lang w:val="kk-KZ" w:eastAsia="tr-TR"/>
              </w:rPr>
              <w:t>Шілде</w:t>
            </w:r>
          </w:p>
        </w:tc>
        <w:tc>
          <w:tcPr>
            <w:tcW w:w="438" w:type="pct"/>
            <w:gridSpan w:val="2"/>
            <w:hideMark/>
          </w:tcPr>
          <w:p w14:paraId="21609243" w14:textId="77777777" w:rsidR="00737C2D" w:rsidRPr="00E9462E" w:rsidRDefault="00737C2D" w:rsidP="000763CD">
            <w:pPr>
              <w:jc w:val="center"/>
              <w:rPr>
                <w:b/>
                <w:bCs/>
                <w:sz w:val="18"/>
                <w:szCs w:val="18"/>
                <w:lang w:eastAsia="tr-TR"/>
              </w:rPr>
            </w:pPr>
            <w:r w:rsidRPr="00E9462E">
              <w:rPr>
                <w:b/>
                <w:bCs/>
                <w:sz w:val="18"/>
                <w:szCs w:val="18"/>
                <w:lang w:val="kk-KZ" w:eastAsia="tr-TR"/>
              </w:rPr>
              <w:t>Шілде</w:t>
            </w:r>
          </w:p>
        </w:tc>
        <w:tc>
          <w:tcPr>
            <w:tcW w:w="440" w:type="pct"/>
            <w:gridSpan w:val="2"/>
            <w:noWrap/>
            <w:hideMark/>
          </w:tcPr>
          <w:p w14:paraId="10D7CDD0" w14:textId="77777777" w:rsidR="00737C2D" w:rsidRPr="00E9462E" w:rsidRDefault="00737C2D" w:rsidP="000763CD">
            <w:pPr>
              <w:jc w:val="center"/>
              <w:rPr>
                <w:b/>
                <w:bCs/>
                <w:sz w:val="18"/>
                <w:szCs w:val="18"/>
                <w:lang w:eastAsia="tr-TR"/>
              </w:rPr>
            </w:pPr>
            <w:r w:rsidRPr="00E9462E">
              <w:rPr>
                <w:b/>
                <w:bCs/>
                <w:sz w:val="18"/>
                <w:szCs w:val="18"/>
                <w:lang w:val="kk-KZ" w:eastAsia="tr-TR"/>
              </w:rPr>
              <w:t>Тамыз</w:t>
            </w:r>
          </w:p>
        </w:tc>
      </w:tr>
      <w:tr w:rsidR="00737C2D" w:rsidRPr="00E9462E" w14:paraId="24D32D86" w14:textId="77777777" w:rsidTr="00081EBD">
        <w:trPr>
          <w:trHeight w:val="294"/>
        </w:trPr>
        <w:tc>
          <w:tcPr>
            <w:tcW w:w="679" w:type="pct"/>
            <w:vMerge/>
          </w:tcPr>
          <w:p w14:paraId="7DB5D439" w14:textId="77777777" w:rsidR="00737C2D" w:rsidRPr="00E9462E" w:rsidRDefault="00737C2D" w:rsidP="000763CD">
            <w:pPr>
              <w:rPr>
                <w:b/>
                <w:bCs/>
                <w:sz w:val="18"/>
                <w:szCs w:val="18"/>
                <w:lang w:eastAsia="tr-TR"/>
              </w:rPr>
            </w:pPr>
          </w:p>
        </w:tc>
        <w:tc>
          <w:tcPr>
            <w:tcW w:w="289" w:type="pct"/>
            <w:vMerge/>
          </w:tcPr>
          <w:p w14:paraId="439B7AE7" w14:textId="77777777" w:rsidR="00737C2D" w:rsidRPr="00E9462E" w:rsidRDefault="00737C2D" w:rsidP="000763CD">
            <w:pPr>
              <w:jc w:val="center"/>
              <w:rPr>
                <w:b/>
                <w:bCs/>
                <w:sz w:val="18"/>
                <w:szCs w:val="18"/>
                <w:lang w:eastAsia="tr-TR"/>
              </w:rPr>
            </w:pPr>
          </w:p>
        </w:tc>
        <w:tc>
          <w:tcPr>
            <w:tcW w:w="241" w:type="pct"/>
            <w:vMerge/>
            <w:noWrap/>
          </w:tcPr>
          <w:p w14:paraId="3EC6D4D9" w14:textId="77777777" w:rsidR="00737C2D" w:rsidRPr="00E9462E" w:rsidRDefault="00737C2D" w:rsidP="000763CD">
            <w:pPr>
              <w:jc w:val="center"/>
              <w:rPr>
                <w:b/>
                <w:bCs/>
                <w:sz w:val="18"/>
                <w:szCs w:val="18"/>
                <w:lang w:eastAsia="tr-TR"/>
              </w:rPr>
            </w:pPr>
          </w:p>
        </w:tc>
        <w:tc>
          <w:tcPr>
            <w:tcW w:w="1641" w:type="pct"/>
            <w:gridSpan w:val="7"/>
            <w:noWrap/>
          </w:tcPr>
          <w:p w14:paraId="6CE05601" w14:textId="77777777" w:rsidR="00737C2D" w:rsidRPr="00E9462E" w:rsidRDefault="00737C2D" w:rsidP="000763CD">
            <w:pPr>
              <w:jc w:val="center"/>
              <w:rPr>
                <w:b/>
                <w:bCs/>
                <w:sz w:val="18"/>
                <w:szCs w:val="18"/>
                <w:lang w:val="kk-KZ" w:eastAsia="tr-TR"/>
              </w:rPr>
            </w:pPr>
            <w:r w:rsidRPr="00E9462E">
              <w:rPr>
                <w:b/>
                <w:bCs/>
                <w:sz w:val="18"/>
                <w:szCs w:val="18"/>
                <w:lang w:val="kk-KZ" w:eastAsia="tr-TR"/>
              </w:rPr>
              <w:t>Күнбағыс балы</w:t>
            </w:r>
          </w:p>
        </w:tc>
        <w:tc>
          <w:tcPr>
            <w:tcW w:w="791" w:type="pct"/>
            <w:gridSpan w:val="3"/>
            <w:noWrap/>
          </w:tcPr>
          <w:p w14:paraId="75506802" w14:textId="77777777" w:rsidR="00737C2D" w:rsidRPr="00E9462E" w:rsidRDefault="00737C2D" w:rsidP="000763CD">
            <w:pPr>
              <w:jc w:val="center"/>
              <w:rPr>
                <w:b/>
                <w:bCs/>
                <w:sz w:val="18"/>
                <w:szCs w:val="18"/>
                <w:lang w:eastAsia="tr-TR"/>
              </w:rPr>
            </w:pPr>
            <w:r w:rsidRPr="00E9462E">
              <w:rPr>
                <w:b/>
                <w:bCs/>
                <w:sz w:val="18"/>
                <w:szCs w:val="18"/>
                <w:lang w:val="kk-KZ" w:eastAsia="tr-TR"/>
              </w:rPr>
              <w:t>Қарақұмық балы</w:t>
            </w:r>
          </w:p>
        </w:tc>
        <w:tc>
          <w:tcPr>
            <w:tcW w:w="481" w:type="pct"/>
            <w:gridSpan w:val="2"/>
            <w:noWrap/>
          </w:tcPr>
          <w:p w14:paraId="28B31A7A" w14:textId="77777777" w:rsidR="00737C2D" w:rsidRPr="00E9462E" w:rsidRDefault="00737C2D" w:rsidP="000763CD">
            <w:pPr>
              <w:jc w:val="center"/>
              <w:rPr>
                <w:b/>
                <w:bCs/>
                <w:sz w:val="18"/>
                <w:szCs w:val="18"/>
                <w:lang w:val="kk-KZ" w:eastAsia="tr-TR"/>
              </w:rPr>
            </w:pPr>
            <w:r w:rsidRPr="00E9462E">
              <w:rPr>
                <w:b/>
                <w:bCs/>
                <w:sz w:val="18"/>
                <w:szCs w:val="18"/>
                <w:lang w:val="kk-KZ" w:eastAsia="tr-TR"/>
              </w:rPr>
              <w:t>Ошаған балы</w:t>
            </w:r>
          </w:p>
        </w:tc>
        <w:tc>
          <w:tcPr>
            <w:tcW w:w="878" w:type="pct"/>
            <w:gridSpan w:val="4"/>
          </w:tcPr>
          <w:p w14:paraId="7A0B76A2" w14:textId="77777777" w:rsidR="00737C2D" w:rsidRPr="00E9462E" w:rsidRDefault="00737C2D" w:rsidP="000763CD">
            <w:pPr>
              <w:jc w:val="center"/>
              <w:rPr>
                <w:b/>
                <w:bCs/>
                <w:sz w:val="18"/>
                <w:szCs w:val="18"/>
                <w:lang w:val="kk-KZ" w:eastAsia="tr-TR"/>
              </w:rPr>
            </w:pPr>
            <w:r w:rsidRPr="00E9462E">
              <w:rPr>
                <w:b/>
                <w:bCs/>
                <w:sz w:val="18"/>
                <w:szCs w:val="18"/>
                <w:lang w:val="kk-KZ" w:eastAsia="tr-TR"/>
              </w:rPr>
              <w:t>Жыңғыл балы</w:t>
            </w:r>
          </w:p>
        </w:tc>
      </w:tr>
      <w:tr w:rsidR="00737C2D" w:rsidRPr="00E9462E" w14:paraId="40CB4E93" w14:textId="77777777" w:rsidTr="00081EBD">
        <w:trPr>
          <w:trHeight w:val="572"/>
        </w:trPr>
        <w:tc>
          <w:tcPr>
            <w:tcW w:w="679" w:type="pct"/>
            <w:vMerge/>
            <w:hideMark/>
          </w:tcPr>
          <w:p w14:paraId="54862D25" w14:textId="77777777" w:rsidR="00737C2D" w:rsidRPr="00E9462E" w:rsidRDefault="00737C2D" w:rsidP="000763CD">
            <w:pPr>
              <w:rPr>
                <w:b/>
                <w:bCs/>
                <w:sz w:val="18"/>
                <w:szCs w:val="18"/>
                <w:lang w:val="kk-KZ" w:eastAsia="tr-TR"/>
              </w:rPr>
            </w:pPr>
          </w:p>
        </w:tc>
        <w:tc>
          <w:tcPr>
            <w:tcW w:w="289" w:type="pct"/>
            <w:vMerge/>
            <w:hideMark/>
          </w:tcPr>
          <w:p w14:paraId="3A7EB883" w14:textId="77777777" w:rsidR="00737C2D" w:rsidRPr="00E9462E" w:rsidRDefault="00737C2D" w:rsidP="000763CD">
            <w:pPr>
              <w:jc w:val="center"/>
              <w:rPr>
                <w:b/>
                <w:bCs/>
                <w:sz w:val="18"/>
                <w:szCs w:val="18"/>
                <w:lang w:eastAsia="tr-TR"/>
              </w:rPr>
            </w:pPr>
          </w:p>
        </w:tc>
        <w:tc>
          <w:tcPr>
            <w:tcW w:w="241" w:type="pct"/>
            <w:vMerge/>
            <w:noWrap/>
            <w:hideMark/>
          </w:tcPr>
          <w:p w14:paraId="2A794BCA" w14:textId="77777777" w:rsidR="00737C2D" w:rsidRPr="00E9462E" w:rsidRDefault="00737C2D" w:rsidP="000763CD">
            <w:pPr>
              <w:jc w:val="center"/>
              <w:rPr>
                <w:b/>
                <w:bCs/>
                <w:sz w:val="18"/>
                <w:szCs w:val="18"/>
                <w:lang w:eastAsia="tr-TR"/>
              </w:rPr>
            </w:pPr>
          </w:p>
        </w:tc>
        <w:tc>
          <w:tcPr>
            <w:tcW w:w="219" w:type="pct"/>
            <w:textDirection w:val="btLr"/>
            <w:hideMark/>
          </w:tcPr>
          <w:p w14:paraId="0A5D41D4" w14:textId="53EFF643" w:rsidR="00737C2D" w:rsidRPr="00E9462E" w:rsidRDefault="00737C2D" w:rsidP="000763CD">
            <w:pPr>
              <w:rPr>
                <w:b/>
                <w:bCs/>
                <w:sz w:val="18"/>
                <w:szCs w:val="18"/>
                <w:lang w:eastAsia="tr-TR"/>
              </w:rPr>
            </w:pPr>
            <w:r w:rsidRPr="00E9462E">
              <w:rPr>
                <w:b/>
                <w:bCs/>
                <w:sz w:val="18"/>
                <w:szCs w:val="18"/>
                <w:lang w:eastAsia="tr-TR"/>
              </w:rPr>
              <w:t>1.</w:t>
            </w:r>
            <w:r w:rsidR="008B6D26" w:rsidRPr="00E9462E">
              <w:rPr>
                <w:b/>
                <w:bCs/>
                <w:sz w:val="18"/>
                <w:szCs w:val="18"/>
                <w:lang w:eastAsia="tr-TR"/>
              </w:rPr>
              <w:t>S1</w:t>
            </w:r>
          </w:p>
        </w:tc>
        <w:tc>
          <w:tcPr>
            <w:tcW w:w="219" w:type="pct"/>
            <w:textDirection w:val="btLr"/>
            <w:hideMark/>
          </w:tcPr>
          <w:p w14:paraId="36B31365" w14:textId="0B110940" w:rsidR="00737C2D" w:rsidRPr="00E9462E" w:rsidRDefault="00737C2D" w:rsidP="000763CD">
            <w:pPr>
              <w:rPr>
                <w:b/>
                <w:bCs/>
                <w:sz w:val="18"/>
                <w:szCs w:val="18"/>
                <w:lang w:eastAsia="tr-TR"/>
              </w:rPr>
            </w:pPr>
            <w:r w:rsidRPr="00E9462E">
              <w:rPr>
                <w:b/>
                <w:bCs/>
                <w:sz w:val="18"/>
                <w:szCs w:val="18"/>
                <w:lang w:eastAsia="tr-TR"/>
              </w:rPr>
              <w:t>2.</w:t>
            </w:r>
            <w:r w:rsidR="008B6D26" w:rsidRPr="00E9462E">
              <w:rPr>
                <w:b/>
                <w:bCs/>
                <w:sz w:val="18"/>
                <w:szCs w:val="18"/>
                <w:lang w:eastAsia="tr-TR"/>
              </w:rPr>
              <w:t>S2</w:t>
            </w:r>
          </w:p>
        </w:tc>
        <w:tc>
          <w:tcPr>
            <w:tcW w:w="249" w:type="pct"/>
            <w:textDirection w:val="btLr"/>
            <w:hideMark/>
          </w:tcPr>
          <w:p w14:paraId="0EFBD812" w14:textId="267E0E03" w:rsidR="00737C2D" w:rsidRPr="00E9462E" w:rsidRDefault="00737C2D" w:rsidP="000763CD">
            <w:pPr>
              <w:rPr>
                <w:b/>
                <w:bCs/>
                <w:sz w:val="18"/>
                <w:szCs w:val="18"/>
                <w:lang w:eastAsia="tr-TR"/>
              </w:rPr>
            </w:pPr>
            <w:r w:rsidRPr="00E9462E">
              <w:rPr>
                <w:b/>
                <w:bCs/>
                <w:sz w:val="18"/>
                <w:szCs w:val="18"/>
                <w:lang w:eastAsia="tr-TR"/>
              </w:rPr>
              <w:t>3.</w:t>
            </w:r>
            <w:r w:rsidR="008B6D26" w:rsidRPr="00E9462E">
              <w:rPr>
                <w:b/>
                <w:bCs/>
                <w:sz w:val="18"/>
                <w:szCs w:val="18"/>
                <w:lang w:eastAsia="tr-TR"/>
              </w:rPr>
              <w:t>S3</w:t>
            </w:r>
          </w:p>
        </w:tc>
        <w:tc>
          <w:tcPr>
            <w:tcW w:w="243" w:type="pct"/>
            <w:textDirection w:val="btLr"/>
            <w:hideMark/>
          </w:tcPr>
          <w:p w14:paraId="6E9CDDDD" w14:textId="32D7B926" w:rsidR="00737C2D" w:rsidRPr="00E9462E" w:rsidRDefault="00737C2D" w:rsidP="000763CD">
            <w:pPr>
              <w:rPr>
                <w:b/>
                <w:bCs/>
                <w:sz w:val="18"/>
                <w:szCs w:val="18"/>
                <w:lang w:eastAsia="tr-TR"/>
              </w:rPr>
            </w:pPr>
            <w:r w:rsidRPr="00E9462E">
              <w:rPr>
                <w:b/>
                <w:bCs/>
                <w:sz w:val="18"/>
                <w:szCs w:val="18"/>
                <w:lang w:eastAsia="tr-TR"/>
              </w:rPr>
              <w:t>4.</w:t>
            </w:r>
            <w:r w:rsidR="008B6D26" w:rsidRPr="00E9462E">
              <w:rPr>
                <w:b/>
                <w:bCs/>
                <w:sz w:val="18"/>
                <w:szCs w:val="18"/>
                <w:lang w:eastAsia="tr-TR"/>
              </w:rPr>
              <w:t>S4</w:t>
            </w:r>
          </w:p>
        </w:tc>
        <w:tc>
          <w:tcPr>
            <w:tcW w:w="270" w:type="pct"/>
            <w:textDirection w:val="btLr"/>
            <w:hideMark/>
          </w:tcPr>
          <w:p w14:paraId="12F85163" w14:textId="1208917D" w:rsidR="00737C2D" w:rsidRPr="00E9462E" w:rsidRDefault="00737C2D" w:rsidP="000763CD">
            <w:pPr>
              <w:rPr>
                <w:b/>
                <w:bCs/>
                <w:sz w:val="18"/>
                <w:szCs w:val="18"/>
                <w:lang w:eastAsia="tr-TR"/>
              </w:rPr>
            </w:pPr>
            <w:r w:rsidRPr="00E9462E">
              <w:rPr>
                <w:b/>
                <w:bCs/>
                <w:sz w:val="18"/>
                <w:szCs w:val="18"/>
                <w:lang w:eastAsia="tr-TR"/>
              </w:rPr>
              <w:t>5.</w:t>
            </w:r>
            <w:r w:rsidR="008B6D26" w:rsidRPr="00E9462E">
              <w:rPr>
                <w:b/>
                <w:bCs/>
                <w:sz w:val="18"/>
                <w:szCs w:val="18"/>
                <w:lang w:eastAsia="tr-TR"/>
              </w:rPr>
              <w:t>S5</w:t>
            </w:r>
          </w:p>
        </w:tc>
        <w:tc>
          <w:tcPr>
            <w:tcW w:w="219" w:type="pct"/>
            <w:textDirection w:val="btLr"/>
            <w:hideMark/>
          </w:tcPr>
          <w:p w14:paraId="5B56FE3B" w14:textId="30DB6E71" w:rsidR="00737C2D" w:rsidRPr="00E9462E" w:rsidRDefault="00737C2D" w:rsidP="000763CD">
            <w:pPr>
              <w:rPr>
                <w:b/>
                <w:bCs/>
                <w:sz w:val="18"/>
                <w:szCs w:val="18"/>
                <w:lang w:eastAsia="tr-TR"/>
              </w:rPr>
            </w:pPr>
            <w:r w:rsidRPr="00E9462E">
              <w:rPr>
                <w:b/>
                <w:bCs/>
                <w:sz w:val="18"/>
                <w:szCs w:val="18"/>
                <w:lang w:eastAsia="tr-TR"/>
              </w:rPr>
              <w:t>6.</w:t>
            </w:r>
            <w:r w:rsidR="008B6D26" w:rsidRPr="00E9462E">
              <w:rPr>
                <w:b/>
                <w:bCs/>
                <w:sz w:val="18"/>
                <w:szCs w:val="18"/>
                <w:lang w:eastAsia="tr-TR"/>
              </w:rPr>
              <w:t>S</w:t>
            </w:r>
            <w:r w:rsidRPr="00E9462E">
              <w:rPr>
                <w:b/>
                <w:bCs/>
                <w:sz w:val="18"/>
                <w:szCs w:val="18"/>
                <w:lang w:eastAsia="tr-TR"/>
              </w:rPr>
              <w:t>6</w:t>
            </w:r>
          </w:p>
        </w:tc>
        <w:tc>
          <w:tcPr>
            <w:tcW w:w="222" w:type="pct"/>
            <w:textDirection w:val="btLr"/>
            <w:hideMark/>
          </w:tcPr>
          <w:p w14:paraId="33641146" w14:textId="7CA998BE" w:rsidR="00737C2D" w:rsidRPr="00E9462E" w:rsidRDefault="00737C2D" w:rsidP="000763CD">
            <w:pPr>
              <w:rPr>
                <w:b/>
                <w:bCs/>
                <w:sz w:val="18"/>
                <w:szCs w:val="18"/>
                <w:lang w:eastAsia="tr-TR"/>
              </w:rPr>
            </w:pPr>
            <w:r w:rsidRPr="00E9462E">
              <w:rPr>
                <w:b/>
                <w:bCs/>
                <w:sz w:val="18"/>
                <w:szCs w:val="18"/>
                <w:lang w:eastAsia="tr-TR"/>
              </w:rPr>
              <w:t>7.</w:t>
            </w:r>
            <w:r w:rsidR="008B6D26" w:rsidRPr="00E9462E">
              <w:rPr>
                <w:b/>
                <w:bCs/>
                <w:sz w:val="18"/>
                <w:szCs w:val="18"/>
                <w:lang w:eastAsia="tr-TR"/>
              </w:rPr>
              <w:t>S7</w:t>
            </w:r>
          </w:p>
        </w:tc>
        <w:tc>
          <w:tcPr>
            <w:tcW w:w="260" w:type="pct"/>
            <w:textDirection w:val="btLr"/>
            <w:hideMark/>
          </w:tcPr>
          <w:p w14:paraId="20F77D3A" w14:textId="12B9D9B7" w:rsidR="00737C2D" w:rsidRPr="00E9462E" w:rsidRDefault="00737C2D" w:rsidP="000763CD">
            <w:pPr>
              <w:rPr>
                <w:b/>
                <w:bCs/>
                <w:sz w:val="18"/>
                <w:szCs w:val="18"/>
                <w:lang w:eastAsia="tr-TR"/>
              </w:rPr>
            </w:pPr>
            <w:r w:rsidRPr="00E9462E">
              <w:rPr>
                <w:b/>
                <w:bCs/>
                <w:sz w:val="18"/>
                <w:szCs w:val="18"/>
                <w:lang w:eastAsia="tr-TR"/>
              </w:rPr>
              <w:t>8.K</w:t>
            </w:r>
            <w:r w:rsidR="008B6D26" w:rsidRPr="00E9462E">
              <w:rPr>
                <w:b/>
                <w:bCs/>
                <w:sz w:val="18"/>
                <w:szCs w:val="18"/>
                <w:lang w:eastAsia="tr-TR"/>
              </w:rPr>
              <w:t>B1</w:t>
            </w:r>
          </w:p>
        </w:tc>
        <w:tc>
          <w:tcPr>
            <w:tcW w:w="270" w:type="pct"/>
            <w:textDirection w:val="btLr"/>
            <w:hideMark/>
          </w:tcPr>
          <w:p w14:paraId="518BE8E5" w14:textId="06088366" w:rsidR="00737C2D" w:rsidRPr="00E9462E" w:rsidRDefault="00737C2D" w:rsidP="000763CD">
            <w:pPr>
              <w:rPr>
                <w:b/>
                <w:bCs/>
                <w:sz w:val="18"/>
                <w:szCs w:val="18"/>
                <w:lang w:eastAsia="tr-TR"/>
              </w:rPr>
            </w:pPr>
            <w:r w:rsidRPr="00E9462E">
              <w:rPr>
                <w:b/>
                <w:bCs/>
                <w:sz w:val="18"/>
                <w:szCs w:val="18"/>
                <w:lang w:eastAsia="tr-TR"/>
              </w:rPr>
              <w:t>9.K</w:t>
            </w:r>
            <w:r w:rsidR="008B6D26" w:rsidRPr="00E9462E">
              <w:rPr>
                <w:b/>
                <w:bCs/>
                <w:sz w:val="18"/>
                <w:szCs w:val="18"/>
                <w:lang w:eastAsia="tr-TR"/>
              </w:rPr>
              <w:t>B2</w:t>
            </w:r>
          </w:p>
        </w:tc>
        <w:tc>
          <w:tcPr>
            <w:tcW w:w="261" w:type="pct"/>
            <w:textDirection w:val="btLr"/>
            <w:hideMark/>
          </w:tcPr>
          <w:p w14:paraId="7F727653" w14:textId="264F8830" w:rsidR="00737C2D" w:rsidRPr="00E9462E" w:rsidRDefault="00737C2D" w:rsidP="000763CD">
            <w:pPr>
              <w:rPr>
                <w:b/>
                <w:bCs/>
                <w:sz w:val="18"/>
                <w:szCs w:val="18"/>
                <w:lang w:eastAsia="tr-TR"/>
              </w:rPr>
            </w:pPr>
            <w:r w:rsidRPr="00E9462E">
              <w:rPr>
                <w:b/>
                <w:bCs/>
                <w:sz w:val="18"/>
                <w:szCs w:val="18"/>
                <w:lang w:eastAsia="tr-TR"/>
              </w:rPr>
              <w:t>10.K</w:t>
            </w:r>
            <w:r w:rsidR="008B6D26" w:rsidRPr="00E9462E">
              <w:rPr>
                <w:b/>
                <w:bCs/>
                <w:sz w:val="18"/>
                <w:szCs w:val="18"/>
                <w:lang w:eastAsia="tr-TR"/>
              </w:rPr>
              <w:t>B3</w:t>
            </w:r>
          </w:p>
        </w:tc>
        <w:tc>
          <w:tcPr>
            <w:tcW w:w="241" w:type="pct"/>
            <w:textDirection w:val="btLr"/>
            <w:hideMark/>
          </w:tcPr>
          <w:p w14:paraId="653245E3" w14:textId="3B7E2CAA" w:rsidR="00737C2D" w:rsidRPr="00E9462E" w:rsidRDefault="00737C2D" w:rsidP="000763CD">
            <w:pPr>
              <w:rPr>
                <w:b/>
                <w:bCs/>
                <w:sz w:val="18"/>
                <w:szCs w:val="18"/>
                <w:lang w:eastAsia="tr-TR"/>
              </w:rPr>
            </w:pPr>
            <w:r w:rsidRPr="00E9462E">
              <w:rPr>
                <w:b/>
                <w:bCs/>
                <w:sz w:val="18"/>
                <w:szCs w:val="18"/>
                <w:lang w:eastAsia="tr-TR"/>
              </w:rPr>
              <w:t>11.</w:t>
            </w:r>
            <w:r w:rsidR="008B6D26" w:rsidRPr="00E9462E">
              <w:rPr>
                <w:b/>
                <w:bCs/>
                <w:sz w:val="18"/>
                <w:szCs w:val="18"/>
                <w:lang w:eastAsia="tr-TR"/>
              </w:rPr>
              <w:t>A1</w:t>
            </w:r>
          </w:p>
        </w:tc>
        <w:tc>
          <w:tcPr>
            <w:tcW w:w="240" w:type="pct"/>
            <w:textDirection w:val="btLr"/>
            <w:hideMark/>
          </w:tcPr>
          <w:p w14:paraId="54AFF958" w14:textId="65F12632" w:rsidR="00737C2D" w:rsidRPr="00E9462E" w:rsidRDefault="00737C2D" w:rsidP="000763CD">
            <w:pPr>
              <w:rPr>
                <w:b/>
                <w:bCs/>
                <w:sz w:val="18"/>
                <w:szCs w:val="18"/>
                <w:lang w:eastAsia="tr-TR"/>
              </w:rPr>
            </w:pPr>
            <w:r w:rsidRPr="00E9462E">
              <w:rPr>
                <w:b/>
                <w:bCs/>
                <w:sz w:val="18"/>
                <w:szCs w:val="18"/>
                <w:lang w:eastAsia="tr-TR"/>
              </w:rPr>
              <w:t>12.</w:t>
            </w:r>
            <w:r w:rsidR="008B6D26" w:rsidRPr="00E9462E">
              <w:rPr>
                <w:b/>
                <w:bCs/>
                <w:sz w:val="18"/>
                <w:szCs w:val="18"/>
                <w:lang w:eastAsia="tr-TR"/>
              </w:rPr>
              <w:t>A2</w:t>
            </w:r>
          </w:p>
        </w:tc>
        <w:tc>
          <w:tcPr>
            <w:tcW w:w="219" w:type="pct"/>
            <w:textDirection w:val="btLr"/>
            <w:hideMark/>
          </w:tcPr>
          <w:p w14:paraId="7DFD83AD" w14:textId="53DC18A0" w:rsidR="00737C2D" w:rsidRPr="00E9462E" w:rsidRDefault="00737C2D" w:rsidP="000763CD">
            <w:pPr>
              <w:rPr>
                <w:b/>
                <w:bCs/>
                <w:sz w:val="18"/>
                <w:szCs w:val="18"/>
                <w:lang w:eastAsia="tr-TR"/>
              </w:rPr>
            </w:pPr>
            <w:r w:rsidRPr="00E9462E">
              <w:rPr>
                <w:b/>
                <w:bCs/>
                <w:sz w:val="18"/>
                <w:szCs w:val="18"/>
                <w:lang w:eastAsia="tr-TR"/>
              </w:rPr>
              <w:t>13</w:t>
            </w:r>
            <w:r w:rsidR="008B6D26" w:rsidRPr="00E9462E">
              <w:rPr>
                <w:b/>
                <w:bCs/>
                <w:sz w:val="18"/>
                <w:szCs w:val="18"/>
                <w:lang w:eastAsia="tr-TR"/>
              </w:rPr>
              <w:t>.T1</w:t>
            </w:r>
          </w:p>
        </w:tc>
        <w:tc>
          <w:tcPr>
            <w:tcW w:w="219" w:type="pct"/>
            <w:textDirection w:val="btLr"/>
            <w:hideMark/>
          </w:tcPr>
          <w:p w14:paraId="01B17478" w14:textId="759D4385" w:rsidR="00737C2D" w:rsidRPr="00E9462E" w:rsidRDefault="00737C2D" w:rsidP="000763CD">
            <w:pPr>
              <w:rPr>
                <w:b/>
                <w:bCs/>
                <w:sz w:val="18"/>
                <w:szCs w:val="18"/>
                <w:lang w:eastAsia="tr-TR"/>
              </w:rPr>
            </w:pPr>
            <w:r w:rsidRPr="00E9462E">
              <w:rPr>
                <w:b/>
                <w:bCs/>
                <w:sz w:val="18"/>
                <w:szCs w:val="18"/>
                <w:lang w:eastAsia="tr-TR"/>
              </w:rPr>
              <w:t>14.</w:t>
            </w:r>
            <w:r w:rsidR="008B6D26" w:rsidRPr="00E9462E">
              <w:rPr>
                <w:b/>
                <w:bCs/>
                <w:sz w:val="18"/>
                <w:szCs w:val="18"/>
                <w:lang w:eastAsia="tr-TR"/>
              </w:rPr>
              <w:t>T2</w:t>
            </w:r>
          </w:p>
        </w:tc>
        <w:tc>
          <w:tcPr>
            <w:tcW w:w="219" w:type="pct"/>
            <w:textDirection w:val="btLr"/>
            <w:hideMark/>
          </w:tcPr>
          <w:p w14:paraId="0FCDD35F" w14:textId="17D84FD8" w:rsidR="00737C2D" w:rsidRPr="00E9462E" w:rsidRDefault="00737C2D" w:rsidP="000763CD">
            <w:pPr>
              <w:rPr>
                <w:b/>
                <w:bCs/>
                <w:sz w:val="18"/>
                <w:szCs w:val="18"/>
                <w:lang w:eastAsia="tr-TR"/>
              </w:rPr>
            </w:pPr>
            <w:r w:rsidRPr="00E9462E">
              <w:rPr>
                <w:b/>
                <w:bCs/>
                <w:sz w:val="18"/>
                <w:szCs w:val="18"/>
                <w:lang w:eastAsia="tr-TR"/>
              </w:rPr>
              <w:t>15.</w:t>
            </w:r>
            <w:r w:rsidR="008B6D26" w:rsidRPr="00E9462E">
              <w:rPr>
                <w:b/>
                <w:bCs/>
                <w:sz w:val="18"/>
                <w:szCs w:val="18"/>
                <w:lang w:eastAsia="tr-TR"/>
              </w:rPr>
              <w:t>T3</w:t>
            </w:r>
          </w:p>
        </w:tc>
        <w:tc>
          <w:tcPr>
            <w:tcW w:w="221" w:type="pct"/>
            <w:noWrap/>
            <w:textDirection w:val="btLr"/>
            <w:hideMark/>
          </w:tcPr>
          <w:p w14:paraId="6632AAB2" w14:textId="148C68F7" w:rsidR="00737C2D" w:rsidRPr="00E9462E" w:rsidRDefault="00737C2D" w:rsidP="000763CD">
            <w:pPr>
              <w:rPr>
                <w:b/>
                <w:bCs/>
                <w:sz w:val="18"/>
                <w:szCs w:val="18"/>
                <w:lang w:eastAsia="tr-TR"/>
              </w:rPr>
            </w:pPr>
            <w:r w:rsidRPr="00E9462E">
              <w:rPr>
                <w:b/>
                <w:bCs/>
                <w:sz w:val="18"/>
                <w:szCs w:val="18"/>
                <w:lang w:eastAsia="tr-TR"/>
              </w:rPr>
              <w:t>16</w:t>
            </w:r>
            <w:r w:rsidR="008B6D26" w:rsidRPr="00E9462E">
              <w:rPr>
                <w:b/>
                <w:bCs/>
                <w:sz w:val="18"/>
                <w:szCs w:val="18"/>
                <w:lang w:eastAsia="tr-TR"/>
              </w:rPr>
              <w:t>.T4</w:t>
            </w:r>
          </w:p>
        </w:tc>
      </w:tr>
      <w:tr w:rsidR="00737C2D" w:rsidRPr="00E9462E" w14:paraId="45ACA4BE" w14:textId="77777777" w:rsidTr="00081EBD">
        <w:trPr>
          <w:trHeight w:val="294"/>
        </w:trPr>
        <w:tc>
          <w:tcPr>
            <w:tcW w:w="679" w:type="pct"/>
            <w:noWrap/>
            <w:hideMark/>
          </w:tcPr>
          <w:p w14:paraId="5292240F" w14:textId="0CAAFE0D" w:rsidR="00737C2D" w:rsidRPr="00E9462E" w:rsidRDefault="00737C2D" w:rsidP="000763CD">
            <w:pPr>
              <w:rPr>
                <w:b/>
                <w:bCs/>
                <w:sz w:val="18"/>
                <w:szCs w:val="18"/>
                <w:lang w:val="kk-KZ" w:eastAsia="tr-TR"/>
              </w:rPr>
            </w:pPr>
            <w:r w:rsidRPr="00E9462E">
              <w:rPr>
                <w:b/>
                <w:bCs/>
                <w:sz w:val="18"/>
                <w:szCs w:val="18"/>
                <w:lang w:val="kk-KZ" w:eastAsia="tr-TR"/>
              </w:rPr>
              <w:t>Қышқылдар</w:t>
            </w:r>
          </w:p>
        </w:tc>
        <w:tc>
          <w:tcPr>
            <w:tcW w:w="289" w:type="pct"/>
            <w:hideMark/>
          </w:tcPr>
          <w:p w14:paraId="4B7E384D"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41" w:type="pct"/>
            <w:noWrap/>
            <w:hideMark/>
          </w:tcPr>
          <w:p w14:paraId="4442CE8B"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51FA8BE7"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13D5FBDB"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49" w:type="pct"/>
            <w:textDirection w:val="btLr"/>
            <w:hideMark/>
          </w:tcPr>
          <w:p w14:paraId="132BB95B"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43" w:type="pct"/>
            <w:textDirection w:val="btLr"/>
            <w:hideMark/>
          </w:tcPr>
          <w:p w14:paraId="0F72A5C3"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70" w:type="pct"/>
            <w:textDirection w:val="btLr"/>
            <w:hideMark/>
          </w:tcPr>
          <w:p w14:paraId="3C4DEB2E"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1444062D"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22" w:type="pct"/>
            <w:textDirection w:val="btLr"/>
            <w:hideMark/>
          </w:tcPr>
          <w:p w14:paraId="10ADA43F"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60" w:type="pct"/>
            <w:textDirection w:val="btLr"/>
            <w:hideMark/>
          </w:tcPr>
          <w:p w14:paraId="7082CBB1"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70" w:type="pct"/>
            <w:textDirection w:val="btLr"/>
            <w:hideMark/>
          </w:tcPr>
          <w:p w14:paraId="64CD3817"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61" w:type="pct"/>
            <w:textDirection w:val="btLr"/>
            <w:hideMark/>
          </w:tcPr>
          <w:p w14:paraId="2FEDAEB0"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41" w:type="pct"/>
            <w:textDirection w:val="btLr"/>
            <w:hideMark/>
          </w:tcPr>
          <w:p w14:paraId="4C5351BB"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40" w:type="pct"/>
            <w:textDirection w:val="btLr"/>
            <w:hideMark/>
          </w:tcPr>
          <w:p w14:paraId="33734AD3"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690A5CF6"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4D9D412D"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19" w:type="pct"/>
            <w:textDirection w:val="btLr"/>
            <w:hideMark/>
          </w:tcPr>
          <w:p w14:paraId="24DA4633" w14:textId="77777777" w:rsidR="00737C2D" w:rsidRPr="00E9462E" w:rsidRDefault="00737C2D" w:rsidP="000763CD">
            <w:pPr>
              <w:jc w:val="center"/>
              <w:rPr>
                <w:b/>
                <w:bCs/>
                <w:sz w:val="18"/>
                <w:szCs w:val="18"/>
                <w:lang w:eastAsia="tr-TR"/>
              </w:rPr>
            </w:pPr>
            <w:r w:rsidRPr="00E9462E">
              <w:rPr>
                <w:b/>
                <w:bCs/>
                <w:sz w:val="18"/>
                <w:szCs w:val="18"/>
                <w:lang w:eastAsia="tr-TR"/>
              </w:rPr>
              <w:t> </w:t>
            </w:r>
          </w:p>
        </w:tc>
        <w:tc>
          <w:tcPr>
            <w:tcW w:w="221" w:type="pct"/>
            <w:noWrap/>
            <w:textDirection w:val="btLr"/>
            <w:hideMark/>
          </w:tcPr>
          <w:p w14:paraId="64C3C6C0" w14:textId="77777777" w:rsidR="00737C2D" w:rsidRPr="00E9462E" w:rsidRDefault="00737C2D" w:rsidP="000763CD">
            <w:pPr>
              <w:jc w:val="center"/>
              <w:rPr>
                <w:b/>
                <w:bCs/>
                <w:sz w:val="18"/>
                <w:szCs w:val="18"/>
                <w:lang w:eastAsia="tr-TR"/>
              </w:rPr>
            </w:pPr>
            <w:r w:rsidRPr="00E9462E">
              <w:rPr>
                <w:b/>
                <w:bCs/>
                <w:sz w:val="18"/>
                <w:szCs w:val="18"/>
                <w:lang w:eastAsia="tr-TR"/>
              </w:rPr>
              <w:t> </w:t>
            </w:r>
          </w:p>
        </w:tc>
      </w:tr>
      <w:tr w:rsidR="00737C2D" w:rsidRPr="00E9462E" w14:paraId="37F07E0A" w14:textId="77777777" w:rsidTr="00081EBD">
        <w:trPr>
          <w:trHeight w:val="294"/>
        </w:trPr>
        <w:tc>
          <w:tcPr>
            <w:tcW w:w="679" w:type="pct"/>
            <w:hideMark/>
          </w:tcPr>
          <w:p w14:paraId="0B38E392" w14:textId="77777777" w:rsidR="00737C2D" w:rsidRPr="00E9462E" w:rsidRDefault="00737C2D" w:rsidP="000763CD">
            <w:pPr>
              <w:rPr>
                <w:sz w:val="18"/>
                <w:szCs w:val="18"/>
                <w:lang w:val="kk-KZ" w:eastAsia="tr-TR"/>
              </w:rPr>
            </w:pPr>
            <w:bookmarkStart w:id="27" w:name="_Hlk154090317"/>
            <w:r w:rsidRPr="00E9462E">
              <w:rPr>
                <w:sz w:val="18"/>
                <w:szCs w:val="18"/>
                <w:lang w:val="kk-KZ" w:eastAsia="tr-TR"/>
              </w:rPr>
              <w:t>Октан қышқылы</w:t>
            </w:r>
          </w:p>
        </w:tc>
        <w:tc>
          <w:tcPr>
            <w:tcW w:w="289" w:type="pct"/>
            <w:hideMark/>
          </w:tcPr>
          <w:p w14:paraId="207F03A6" w14:textId="77777777" w:rsidR="00737C2D" w:rsidRPr="00E9462E" w:rsidRDefault="00737C2D" w:rsidP="000763CD">
            <w:pPr>
              <w:jc w:val="center"/>
              <w:rPr>
                <w:sz w:val="18"/>
                <w:szCs w:val="18"/>
                <w:lang w:eastAsia="tr-TR"/>
              </w:rPr>
            </w:pPr>
            <w:r w:rsidRPr="00E9462E">
              <w:rPr>
                <w:sz w:val="18"/>
                <w:szCs w:val="18"/>
                <w:lang w:eastAsia="tr-TR"/>
              </w:rPr>
              <w:t>15.576</w:t>
            </w:r>
          </w:p>
        </w:tc>
        <w:tc>
          <w:tcPr>
            <w:tcW w:w="241" w:type="pct"/>
            <w:hideMark/>
          </w:tcPr>
          <w:p w14:paraId="43BBC634" w14:textId="77777777" w:rsidR="00737C2D" w:rsidRPr="00E9462E" w:rsidRDefault="00737C2D" w:rsidP="000763CD">
            <w:pPr>
              <w:jc w:val="center"/>
              <w:rPr>
                <w:sz w:val="18"/>
                <w:szCs w:val="18"/>
                <w:lang w:eastAsia="tr-TR"/>
              </w:rPr>
            </w:pPr>
            <w:r w:rsidRPr="00E9462E">
              <w:rPr>
                <w:sz w:val="18"/>
                <w:szCs w:val="18"/>
                <w:lang w:eastAsia="tr-TR"/>
              </w:rPr>
              <w:t>1210</w:t>
            </w:r>
          </w:p>
        </w:tc>
        <w:tc>
          <w:tcPr>
            <w:tcW w:w="219" w:type="pct"/>
            <w:hideMark/>
          </w:tcPr>
          <w:p w14:paraId="15AF9CFF" w14:textId="43313EC5" w:rsidR="00737C2D" w:rsidRPr="00302A43" w:rsidRDefault="00737C2D" w:rsidP="000763CD">
            <w:pPr>
              <w:jc w:val="center"/>
              <w:rPr>
                <w:i/>
                <w:iCs/>
                <w:sz w:val="18"/>
                <w:szCs w:val="18"/>
                <w:lang w:val="ru-RU" w:eastAsia="tr-TR"/>
              </w:rPr>
            </w:pPr>
            <w:r w:rsidRPr="00E9462E">
              <w:rPr>
                <w:i/>
                <w:iCs/>
                <w:sz w:val="18"/>
                <w:szCs w:val="18"/>
                <w:lang w:eastAsia="tr-TR"/>
              </w:rPr>
              <w:t>t</w:t>
            </w:r>
          </w:p>
        </w:tc>
        <w:tc>
          <w:tcPr>
            <w:tcW w:w="219" w:type="pct"/>
            <w:hideMark/>
          </w:tcPr>
          <w:p w14:paraId="0D26AFE4"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49" w:type="pct"/>
            <w:hideMark/>
          </w:tcPr>
          <w:p w14:paraId="20367BB9"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43" w:type="pct"/>
            <w:hideMark/>
          </w:tcPr>
          <w:p w14:paraId="65351D08"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70" w:type="pct"/>
            <w:hideMark/>
          </w:tcPr>
          <w:p w14:paraId="41A797EB"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557BEE4F"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22" w:type="pct"/>
            <w:hideMark/>
          </w:tcPr>
          <w:p w14:paraId="0E7221AC" w14:textId="77777777" w:rsidR="00737C2D" w:rsidRPr="00E9462E" w:rsidRDefault="00737C2D" w:rsidP="000763CD">
            <w:pPr>
              <w:jc w:val="center"/>
              <w:rPr>
                <w:sz w:val="18"/>
                <w:szCs w:val="18"/>
                <w:lang w:eastAsia="tr-TR"/>
              </w:rPr>
            </w:pPr>
            <w:r w:rsidRPr="00E9462E">
              <w:rPr>
                <w:sz w:val="18"/>
                <w:szCs w:val="18"/>
                <w:lang w:eastAsia="tr-TR"/>
              </w:rPr>
              <w:t>25.4</w:t>
            </w:r>
          </w:p>
        </w:tc>
        <w:tc>
          <w:tcPr>
            <w:tcW w:w="260" w:type="pct"/>
            <w:hideMark/>
          </w:tcPr>
          <w:p w14:paraId="4B827636"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66FDCE55" w14:textId="77777777" w:rsidR="00737C2D" w:rsidRPr="00E9462E" w:rsidRDefault="00737C2D" w:rsidP="000763CD">
            <w:pPr>
              <w:jc w:val="center"/>
              <w:rPr>
                <w:sz w:val="18"/>
                <w:szCs w:val="18"/>
                <w:lang w:eastAsia="tr-TR"/>
              </w:rPr>
            </w:pPr>
            <w:r w:rsidRPr="00E9462E">
              <w:rPr>
                <w:sz w:val="18"/>
                <w:szCs w:val="18"/>
                <w:lang w:eastAsia="tr-TR"/>
              </w:rPr>
              <w:t> </w:t>
            </w:r>
          </w:p>
        </w:tc>
        <w:tc>
          <w:tcPr>
            <w:tcW w:w="261" w:type="pct"/>
            <w:hideMark/>
          </w:tcPr>
          <w:p w14:paraId="31E16F1E"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30709C61"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6B2BFDD7"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11B621B0"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133704BA"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40BD185B" w14:textId="77777777" w:rsidR="00737C2D" w:rsidRPr="00E9462E" w:rsidRDefault="00737C2D" w:rsidP="000763CD">
            <w:pPr>
              <w:jc w:val="center"/>
              <w:rPr>
                <w:sz w:val="18"/>
                <w:szCs w:val="18"/>
                <w:lang w:eastAsia="tr-TR"/>
              </w:rPr>
            </w:pPr>
            <w:r w:rsidRPr="00E9462E">
              <w:rPr>
                <w:sz w:val="18"/>
                <w:szCs w:val="18"/>
                <w:lang w:eastAsia="tr-TR"/>
              </w:rPr>
              <w:t> </w:t>
            </w:r>
          </w:p>
        </w:tc>
        <w:tc>
          <w:tcPr>
            <w:tcW w:w="221" w:type="pct"/>
            <w:hideMark/>
          </w:tcPr>
          <w:p w14:paraId="315C2B28" w14:textId="77777777" w:rsidR="00737C2D" w:rsidRPr="00E9462E" w:rsidRDefault="00737C2D" w:rsidP="000763CD">
            <w:pPr>
              <w:jc w:val="center"/>
              <w:rPr>
                <w:sz w:val="18"/>
                <w:szCs w:val="18"/>
                <w:lang w:eastAsia="tr-TR"/>
              </w:rPr>
            </w:pPr>
            <w:r w:rsidRPr="00E9462E">
              <w:rPr>
                <w:sz w:val="18"/>
                <w:szCs w:val="18"/>
                <w:lang w:eastAsia="tr-TR"/>
              </w:rPr>
              <w:t> </w:t>
            </w:r>
          </w:p>
        </w:tc>
      </w:tr>
      <w:bookmarkEnd w:id="27"/>
      <w:tr w:rsidR="00737C2D" w:rsidRPr="00E9462E" w14:paraId="6BA63D56" w14:textId="77777777" w:rsidTr="00081EBD">
        <w:trPr>
          <w:trHeight w:val="294"/>
        </w:trPr>
        <w:tc>
          <w:tcPr>
            <w:tcW w:w="679" w:type="pct"/>
            <w:hideMark/>
          </w:tcPr>
          <w:p w14:paraId="20201DAD" w14:textId="77777777" w:rsidR="00737C2D" w:rsidRPr="00E9462E" w:rsidRDefault="00737C2D" w:rsidP="000763CD">
            <w:pPr>
              <w:rPr>
                <w:b/>
                <w:bCs/>
                <w:sz w:val="18"/>
                <w:szCs w:val="18"/>
                <w:lang w:val="kk-KZ" w:eastAsia="tr-TR"/>
              </w:rPr>
            </w:pPr>
            <w:r w:rsidRPr="00E9462E">
              <w:rPr>
                <w:b/>
                <w:bCs/>
                <w:sz w:val="18"/>
                <w:szCs w:val="18"/>
                <w:lang w:val="kk-KZ" w:eastAsia="tr-TR"/>
              </w:rPr>
              <w:t>Жалпы қышқылдар саны:</w:t>
            </w:r>
          </w:p>
        </w:tc>
        <w:tc>
          <w:tcPr>
            <w:tcW w:w="289" w:type="pct"/>
            <w:hideMark/>
          </w:tcPr>
          <w:p w14:paraId="0B1F39BC" w14:textId="77777777" w:rsidR="00737C2D" w:rsidRPr="00E9462E" w:rsidRDefault="00737C2D" w:rsidP="000763CD">
            <w:pPr>
              <w:jc w:val="center"/>
              <w:rPr>
                <w:sz w:val="18"/>
                <w:szCs w:val="18"/>
                <w:lang w:eastAsia="tr-TR"/>
              </w:rPr>
            </w:pPr>
            <w:r w:rsidRPr="00E9462E">
              <w:rPr>
                <w:sz w:val="18"/>
                <w:szCs w:val="18"/>
                <w:lang w:eastAsia="tr-TR"/>
              </w:rPr>
              <w:t>15.576</w:t>
            </w:r>
          </w:p>
        </w:tc>
        <w:tc>
          <w:tcPr>
            <w:tcW w:w="241" w:type="pct"/>
            <w:hideMark/>
          </w:tcPr>
          <w:p w14:paraId="47F6AA80" w14:textId="77777777" w:rsidR="00737C2D" w:rsidRPr="00E9462E" w:rsidRDefault="00737C2D" w:rsidP="000763CD">
            <w:pPr>
              <w:jc w:val="center"/>
              <w:rPr>
                <w:sz w:val="18"/>
                <w:szCs w:val="18"/>
                <w:lang w:eastAsia="tr-TR"/>
              </w:rPr>
            </w:pPr>
            <w:r w:rsidRPr="00E9462E">
              <w:rPr>
                <w:sz w:val="18"/>
                <w:szCs w:val="18"/>
                <w:lang w:eastAsia="tr-TR"/>
              </w:rPr>
              <w:t>1210</w:t>
            </w:r>
          </w:p>
        </w:tc>
        <w:tc>
          <w:tcPr>
            <w:tcW w:w="219" w:type="pct"/>
            <w:hideMark/>
          </w:tcPr>
          <w:p w14:paraId="5CF7DC18"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2BC37EA1"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49" w:type="pct"/>
            <w:hideMark/>
          </w:tcPr>
          <w:p w14:paraId="05DDAE46"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43" w:type="pct"/>
            <w:hideMark/>
          </w:tcPr>
          <w:p w14:paraId="2473675B"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70" w:type="pct"/>
            <w:hideMark/>
          </w:tcPr>
          <w:p w14:paraId="7A50E32D"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0C281C61"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22" w:type="pct"/>
            <w:hideMark/>
          </w:tcPr>
          <w:p w14:paraId="79D55F6B" w14:textId="77777777" w:rsidR="00737C2D" w:rsidRPr="00E9462E" w:rsidRDefault="00737C2D" w:rsidP="000763CD">
            <w:pPr>
              <w:jc w:val="center"/>
              <w:rPr>
                <w:sz w:val="18"/>
                <w:szCs w:val="18"/>
                <w:lang w:eastAsia="tr-TR"/>
              </w:rPr>
            </w:pPr>
            <w:r w:rsidRPr="00E9462E">
              <w:rPr>
                <w:sz w:val="18"/>
                <w:szCs w:val="18"/>
                <w:lang w:eastAsia="tr-TR"/>
              </w:rPr>
              <w:t>25.4</w:t>
            </w:r>
          </w:p>
        </w:tc>
        <w:tc>
          <w:tcPr>
            <w:tcW w:w="260" w:type="pct"/>
            <w:hideMark/>
          </w:tcPr>
          <w:p w14:paraId="09BA9631" w14:textId="77777777" w:rsidR="00737C2D" w:rsidRPr="00E9462E" w:rsidRDefault="00737C2D" w:rsidP="000763CD">
            <w:pPr>
              <w:jc w:val="center"/>
              <w:rPr>
                <w:sz w:val="18"/>
                <w:szCs w:val="18"/>
                <w:lang w:eastAsia="tr-TR"/>
              </w:rPr>
            </w:pPr>
            <w:r w:rsidRPr="00E9462E">
              <w:rPr>
                <w:sz w:val="18"/>
                <w:szCs w:val="18"/>
                <w:lang w:eastAsia="tr-TR"/>
              </w:rPr>
              <w:t>0</w:t>
            </w:r>
          </w:p>
        </w:tc>
        <w:tc>
          <w:tcPr>
            <w:tcW w:w="270" w:type="pct"/>
            <w:hideMark/>
          </w:tcPr>
          <w:p w14:paraId="5620951D" w14:textId="77777777" w:rsidR="00737C2D" w:rsidRPr="00E9462E" w:rsidRDefault="00737C2D" w:rsidP="000763CD">
            <w:pPr>
              <w:jc w:val="center"/>
              <w:rPr>
                <w:sz w:val="18"/>
                <w:szCs w:val="18"/>
                <w:lang w:eastAsia="tr-TR"/>
              </w:rPr>
            </w:pPr>
            <w:r w:rsidRPr="00E9462E">
              <w:rPr>
                <w:sz w:val="18"/>
                <w:szCs w:val="18"/>
                <w:lang w:eastAsia="tr-TR"/>
              </w:rPr>
              <w:t>0</w:t>
            </w:r>
          </w:p>
        </w:tc>
        <w:tc>
          <w:tcPr>
            <w:tcW w:w="261" w:type="pct"/>
            <w:hideMark/>
          </w:tcPr>
          <w:p w14:paraId="3B056608" w14:textId="77777777" w:rsidR="00737C2D" w:rsidRPr="00E9462E" w:rsidRDefault="00737C2D" w:rsidP="000763CD">
            <w:pPr>
              <w:jc w:val="center"/>
              <w:rPr>
                <w:sz w:val="18"/>
                <w:szCs w:val="18"/>
                <w:lang w:eastAsia="tr-TR"/>
              </w:rPr>
            </w:pPr>
            <w:r w:rsidRPr="00E9462E">
              <w:rPr>
                <w:sz w:val="18"/>
                <w:szCs w:val="18"/>
                <w:lang w:eastAsia="tr-TR"/>
              </w:rPr>
              <w:t>0</w:t>
            </w:r>
          </w:p>
        </w:tc>
        <w:tc>
          <w:tcPr>
            <w:tcW w:w="241" w:type="pct"/>
            <w:hideMark/>
          </w:tcPr>
          <w:p w14:paraId="59281B58" w14:textId="77777777" w:rsidR="00737C2D" w:rsidRPr="00E9462E" w:rsidRDefault="00737C2D" w:rsidP="000763CD">
            <w:pPr>
              <w:jc w:val="center"/>
              <w:rPr>
                <w:sz w:val="18"/>
                <w:szCs w:val="18"/>
                <w:lang w:eastAsia="tr-TR"/>
              </w:rPr>
            </w:pPr>
            <w:r w:rsidRPr="00E9462E">
              <w:rPr>
                <w:sz w:val="18"/>
                <w:szCs w:val="18"/>
                <w:lang w:eastAsia="tr-TR"/>
              </w:rPr>
              <w:t>0</w:t>
            </w:r>
          </w:p>
        </w:tc>
        <w:tc>
          <w:tcPr>
            <w:tcW w:w="240" w:type="pct"/>
            <w:hideMark/>
          </w:tcPr>
          <w:p w14:paraId="72ADE205" w14:textId="77777777" w:rsidR="00737C2D" w:rsidRPr="00E9462E" w:rsidRDefault="00737C2D" w:rsidP="000763CD">
            <w:pPr>
              <w:jc w:val="center"/>
              <w:rPr>
                <w:sz w:val="18"/>
                <w:szCs w:val="18"/>
                <w:lang w:eastAsia="tr-TR"/>
              </w:rPr>
            </w:pPr>
            <w:r w:rsidRPr="00E9462E">
              <w:rPr>
                <w:sz w:val="18"/>
                <w:szCs w:val="18"/>
                <w:lang w:eastAsia="tr-TR"/>
              </w:rPr>
              <w:t>0</w:t>
            </w:r>
          </w:p>
        </w:tc>
        <w:tc>
          <w:tcPr>
            <w:tcW w:w="219" w:type="pct"/>
            <w:hideMark/>
          </w:tcPr>
          <w:p w14:paraId="13C4DEF8" w14:textId="77777777" w:rsidR="00737C2D" w:rsidRPr="00E9462E" w:rsidRDefault="00737C2D" w:rsidP="000763CD">
            <w:pPr>
              <w:jc w:val="center"/>
              <w:rPr>
                <w:sz w:val="18"/>
                <w:szCs w:val="18"/>
                <w:lang w:eastAsia="tr-TR"/>
              </w:rPr>
            </w:pPr>
            <w:r w:rsidRPr="00E9462E">
              <w:rPr>
                <w:sz w:val="18"/>
                <w:szCs w:val="18"/>
                <w:lang w:eastAsia="tr-TR"/>
              </w:rPr>
              <w:t>0</w:t>
            </w:r>
          </w:p>
        </w:tc>
        <w:tc>
          <w:tcPr>
            <w:tcW w:w="219" w:type="pct"/>
            <w:hideMark/>
          </w:tcPr>
          <w:p w14:paraId="02AA7B08" w14:textId="77777777" w:rsidR="00737C2D" w:rsidRPr="00E9462E" w:rsidRDefault="00737C2D" w:rsidP="000763CD">
            <w:pPr>
              <w:jc w:val="center"/>
              <w:rPr>
                <w:sz w:val="18"/>
                <w:szCs w:val="18"/>
                <w:lang w:eastAsia="tr-TR"/>
              </w:rPr>
            </w:pPr>
            <w:r w:rsidRPr="00E9462E">
              <w:rPr>
                <w:sz w:val="18"/>
                <w:szCs w:val="18"/>
                <w:lang w:eastAsia="tr-TR"/>
              </w:rPr>
              <w:t>0</w:t>
            </w:r>
          </w:p>
        </w:tc>
        <w:tc>
          <w:tcPr>
            <w:tcW w:w="219" w:type="pct"/>
            <w:hideMark/>
          </w:tcPr>
          <w:p w14:paraId="613E9874" w14:textId="77777777" w:rsidR="00737C2D" w:rsidRPr="00E9462E" w:rsidRDefault="00737C2D" w:rsidP="000763CD">
            <w:pPr>
              <w:jc w:val="center"/>
              <w:rPr>
                <w:sz w:val="18"/>
                <w:szCs w:val="18"/>
                <w:lang w:eastAsia="tr-TR"/>
              </w:rPr>
            </w:pPr>
            <w:r w:rsidRPr="00E9462E">
              <w:rPr>
                <w:sz w:val="18"/>
                <w:szCs w:val="18"/>
                <w:lang w:eastAsia="tr-TR"/>
              </w:rPr>
              <w:t>0</w:t>
            </w:r>
          </w:p>
        </w:tc>
        <w:tc>
          <w:tcPr>
            <w:tcW w:w="221" w:type="pct"/>
            <w:hideMark/>
          </w:tcPr>
          <w:p w14:paraId="396B7CF9" w14:textId="77777777" w:rsidR="00737C2D" w:rsidRPr="00E9462E" w:rsidRDefault="00737C2D" w:rsidP="000763CD">
            <w:pPr>
              <w:jc w:val="center"/>
              <w:rPr>
                <w:sz w:val="18"/>
                <w:szCs w:val="18"/>
                <w:lang w:eastAsia="tr-TR"/>
              </w:rPr>
            </w:pPr>
            <w:r w:rsidRPr="00E9462E">
              <w:rPr>
                <w:sz w:val="18"/>
                <w:szCs w:val="18"/>
                <w:lang w:eastAsia="tr-TR"/>
              </w:rPr>
              <w:t>0</w:t>
            </w:r>
          </w:p>
        </w:tc>
      </w:tr>
      <w:tr w:rsidR="00737C2D" w:rsidRPr="00E9462E" w14:paraId="67940264" w14:textId="77777777" w:rsidTr="00081EBD">
        <w:trPr>
          <w:trHeight w:val="294"/>
        </w:trPr>
        <w:tc>
          <w:tcPr>
            <w:tcW w:w="679" w:type="pct"/>
            <w:noWrap/>
            <w:hideMark/>
          </w:tcPr>
          <w:p w14:paraId="638C071F" w14:textId="77777777" w:rsidR="00737C2D" w:rsidRPr="00E9462E" w:rsidRDefault="00737C2D" w:rsidP="000763CD">
            <w:pPr>
              <w:rPr>
                <w:b/>
                <w:bCs/>
                <w:sz w:val="18"/>
                <w:szCs w:val="18"/>
                <w:lang w:val="kk-KZ" w:eastAsia="tr-TR"/>
              </w:rPr>
            </w:pPr>
            <w:r w:rsidRPr="00E9462E">
              <w:rPr>
                <w:b/>
                <w:bCs/>
                <w:sz w:val="18"/>
                <w:szCs w:val="18"/>
                <w:lang w:val="kk-KZ" w:eastAsia="tr-TR"/>
              </w:rPr>
              <w:t>Спирттер</w:t>
            </w:r>
          </w:p>
        </w:tc>
        <w:tc>
          <w:tcPr>
            <w:tcW w:w="289" w:type="pct"/>
            <w:hideMark/>
          </w:tcPr>
          <w:p w14:paraId="0DFA2C45" w14:textId="5C26EAB6"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51811E25"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616E4B6E"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5F509A91" w14:textId="77777777" w:rsidR="00737C2D" w:rsidRPr="00E9462E" w:rsidRDefault="00737C2D" w:rsidP="000763CD">
            <w:pPr>
              <w:jc w:val="center"/>
              <w:rPr>
                <w:sz w:val="18"/>
                <w:szCs w:val="18"/>
                <w:lang w:eastAsia="tr-TR"/>
              </w:rPr>
            </w:pPr>
            <w:r w:rsidRPr="00E9462E">
              <w:rPr>
                <w:sz w:val="18"/>
                <w:szCs w:val="18"/>
                <w:lang w:eastAsia="tr-TR"/>
              </w:rPr>
              <w:t> </w:t>
            </w:r>
          </w:p>
        </w:tc>
        <w:tc>
          <w:tcPr>
            <w:tcW w:w="249" w:type="pct"/>
            <w:hideMark/>
          </w:tcPr>
          <w:p w14:paraId="3246A430" w14:textId="77777777" w:rsidR="00737C2D" w:rsidRPr="00E9462E" w:rsidRDefault="00737C2D" w:rsidP="000763CD">
            <w:pPr>
              <w:jc w:val="center"/>
              <w:rPr>
                <w:sz w:val="18"/>
                <w:szCs w:val="18"/>
                <w:lang w:eastAsia="tr-TR"/>
              </w:rPr>
            </w:pPr>
            <w:r w:rsidRPr="00E9462E">
              <w:rPr>
                <w:sz w:val="18"/>
                <w:szCs w:val="18"/>
                <w:lang w:eastAsia="tr-TR"/>
              </w:rPr>
              <w:t> </w:t>
            </w:r>
          </w:p>
        </w:tc>
        <w:tc>
          <w:tcPr>
            <w:tcW w:w="243" w:type="pct"/>
            <w:hideMark/>
          </w:tcPr>
          <w:p w14:paraId="5B159469"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65EB6B37"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137D0C7A" w14:textId="77777777" w:rsidR="00737C2D" w:rsidRPr="00E9462E" w:rsidRDefault="00737C2D" w:rsidP="000763CD">
            <w:pPr>
              <w:jc w:val="center"/>
              <w:rPr>
                <w:sz w:val="18"/>
                <w:szCs w:val="18"/>
                <w:lang w:eastAsia="tr-TR"/>
              </w:rPr>
            </w:pPr>
            <w:r w:rsidRPr="00E9462E">
              <w:rPr>
                <w:sz w:val="18"/>
                <w:szCs w:val="18"/>
                <w:lang w:eastAsia="tr-TR"/>
              </w:rPr>
              <w:t> </w:t>
            </w:r>
          </w:p>
        </w:tc>
        <w:tc>
          <w:tcPr>
            <w:tcW w:w="222" w:type="pct"/>
            <w:hideMark/>
          </w:tcPr>
          <w:p w14:paraId="3F546296" w14:textId="77777777" w:rsidR="00737C2D" w:rsidRPr="00E9462E" w:rsidRDefault="00737C2D" w:rsidP="000763CD">
            <w:pPr>
              <w:jc w:val="center"/>
              <w:rPr>
                <w:sz w:val="18"/>
                <w:szCs w:val="18"/>
                <w:lang w:eastAsia="tr-TR"/>
              </w:rPr>
            </w:pPr>
            <w:r w:rsidRPr="00E9462E">
              <w:rPr>
                <w:sz w:val="18"/>
                <w:szCs w:val="18"/>
                <w:lang w:eastAsia="tr-TR"/>
              </w:rPr>
              <w:t> </w:t>
            </w:r>
          </w:p>
        </w:tc>
        <w:tc>
          <w:tcPr>
            <w:tcW w:w="260" w:type="pct"/>
            <w:hideMark/>
          </w:tcPr>
          <w:p w14:paraId="2356EC29"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58AEA84D" w14:textId="77777777" w:rsidR="00737C2D" w:rsidRPr="00E9462E" w:rsidRDefault="00737C2D" w:rsidP="000763CD">
            <w:pPr>
              <w:jc w:val="center"/>
              <w:rPr>
                <w:sz w:val="18"/>
                <w:szCs w:val="18"/>
                <w:lang w:eastAsia="tr-TR"/>
              </w:rPr>
            </w:pPr>
            <w:r w:rsidRPr="00E9462E">
              <w:rPr>
                <w:sz w:val="18"/>
                <w:szCs w:val="18"/>
                <w:lang w:eastAsia="tr-TR"/>
              </w:rPr>
              <w:t> </w:t>
            </w:r>
          </w:p>
        </w:tc>
        <w:tc>
          <w:tcPr>
            <w:tcW w:w="261" w:type="pct"/>
            <w:hideMark/>
          </w:tcPr>
          <w:p w14:paraId="3F7B6FC9"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7D7C3560"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2118AF65"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4B0D7169"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5DC49A11"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5A575E9B" w14:textId="77777777" w:rsidR="00737C2D" w:rsidRPr="00E9462E" w:rsidRDefault="00737C2D" w:rsidP="000763CD">
            <w:pPr>
              <w:jc w:val="center"/>
              <w:rPr>
                <w:sz w:val="18"/>
                <w:szCs w:val="18"/>
                <w:lang w:eastAsia="tr-TR"/>
              </w:rPr>
            </w:pPr>
            <w:r w:rsidRPr="00E9462E">
              <w:rPr>
                <w:sz w:val="18"/>
                <w:szCs w:val="18"/>
                <w:lang w:eastAsia="tr-TR"/>
              </w:rPr>
              <w:t> </w:t>
            </w:r>
          </w:p>
        </w:tc>
        <w:tc>
          <w:tcPr>
            <w:tcW w:w="221" w:type="pct"/>
            <w:hideMark/>
          </w:tcPr>
          <w:p w14:paraId="64D557BE" w14:textId="77777777" w:rsidR="00737C2D" w:rsidRPr="00E9462E" w:rsidRDefault="00737C2D" w:rsidP="000763CD">
            <w:pPr>
              <w:jc w:val="center"/>
              <w:rPr>
                <w:sz w:val="18"/>
                <w:szCs w:val="18"/>
                <w:lang w:eastAsia="tr-TR"/>
              </w:rPr>
            </w:pPr>
            <w:r w:rsidRPr="00E9462E">
              <w:rPr>
                <w:sz w:val="18"/>
                <w:szCs w:val="18"/>
                <w:lang w:eastAsia="tr-TR"/>
              </w:rPr>
              <w:t> </w:t>
            </w:r>
          </w:p>
        </w:tc>
      </w:tr>
      <w:tr w:rsidR="00737C2D" w:rsidRPr="00E9462E" w14:paraId="4E56B74B" w14:textId="77777777" w:rsidTr="00081EBD">
        <w:trPr>
          <w:trHeight w:val="294"/>
        </w:trPr>
        <w:tc>
          <w:tcPr>
            <w:tcW w:w="679" w:type="pct"/>
            <w:hideMark/>
          </w:tcPr>
          <w:p w14:paraId="342CA586" w14:textId="77777777" w:rsidR="00737C2D" w:rsidRPr="00E9462E" w:rsidRDefault="00737C2D" w:rsidP="000763CD">
            <w:pPr>
              <w:rPr>
                <w:sz w:val="18"/>
                <w:szCs w:val="18"/>
                <w:lang w:val="kk-KZ" w:eastAsia="tr-TR"/>
              </w:rPr>
            </w:pPr>
            <w:r w:rsidRPr="00E9462E">
              <w:rPr>
                <w:sz w:val="18"/>
                <w:szCs w:val="18"/>
                <w:lang w:val="kk-KZ" w:eastAsia="tr-TR"/>
              </w:rPr>
              <w:t>Бензил спирті</w:t>
            </w:r>
          </w:p>
        </w:tc>
        <w:tc>
          <w:tcPr>
            <w:tcW w:w="289" w:type="pct"/>
            <w:hideMark/>
          </w:tcPr>
          <w:p w14:paraId="2FD6CE70" w14:textId="77777777" w:rsidR="00737C2D" w:rsidRPr="00E9462E" w:rsidRDefault="00737C2D" w:rsidP="000763CD">
            <w:pPr>
              <w:jc w:val="center"/>
              <w:rPr>
                <w:sz w:val="18"/>
                <w:szCs w:val="18"/>
                <w:lang w:eastAsia="tr-TR"/>
              </w:rPr>
            </w:pPr>
            <w:r w:rsidRPr="00E9462E">
              <w:rPr>
                <w:sz w:val="18"/>
                <w:szCs w:val="18"/>
                <w:lang w:eastAsia="tr-TR"/>
              </w:rPr>
              <w:t>6.599</w:t>
            </w:r>
          </w:p>
        </w:tc>
        <w:tc>
          <w:tcPr>
            <w:tcW w:w="241" w:type="pct"/>
            <w:hideMark/>
          </w:tcPr>
          <w:p w14:paraId="5EBA6079" w14:textId="77777777" w:rsidR="00737C2D" w:rsidRPr="00E9462E" w:rsidRDefault="00737C2D" w:rsidP="000763CD">
            <w:pPr>
              <w:jc w:val="center"/>
              <w:rPr>
                <w:sz w:val="18"/>
                <w:szCs w:val="18"/>
                <w:lang w:eastAsia="tr-TR"/>
              </w:rPr>
            </w:pPr>
            <w:r w:rsidRPr="00E9462E">
              <w:rPr>
                <w:sz w:val="18"/>
                <w:szCs w:val="18"/>
                <w:lang w:eastAsia="tr-TR"/>
              </w:rPr>
              <w:t>1010</w:t>
            </w:r>
          </w:p>
        </w:tc>
        <w:tc>
          <w:tcPr>
            <w:tcW w:w="219" w:type="pct"/>
            <w:hideMark/>
          </w:tcPr>
          <w:p w14:paraId="2F13EE3B" w14:textId="77777777" w:rsidR="00737C2D" w:rsidRPr="00E9462E" w:rsidRDefault="00737C2D" w:rsidP="000763CD">
            <w:pPr>
              <w:jc w:val="center"/>
              <w:rPr>
                <w:sz w:val="18"/>
                <w:szCs w:val="18"/>
                <w:lang w:eastAsia="tr-TR"/>
              </w:rPr>
            </w:pPr>
            <w:r w:rsidRPr="00E9462E">
              <w:rPr>
                <w:sz w:val="18"/>
                <w:szCs w:val="18"/>
                <w:lang w:eastAsia="tr-TR"/>
              </w:rPr>
              <w:t>1.55</w:t>
            </w:r>
          </w:p>
        </w:tc>
        <w:tc>
          <w:tcPr>
            <w:tcW w:w="219" w:type="pct"/>
            <w:hideMark/>
          </w:tcPr>
          <w:p w14:paraId="2AA712F8" w14:textId="77777777" w:rsidR="00737C2D" w:rsidRPr="00E9462E" w:rsidRDefault="00737C2D" w:rsidP="000763CD">
            <w:pPr>
              <w:jc w:val="center"/>
              <w:rPr>
                <w:sz w:val="18"/>
                <w:szCs w:val="18"/>
                <w:lang w:eastAsia="tr-TR"/>
              </w:rPr>
            </w:pPr>
            <w:r w:rsidRPr="00E9462E">
              <w:rPr>
                <w:sz w:val="18"/>
                <w:szCs w:val="18"/>
                <w:lang w:eastAsia="tr-TR"/>
              </w:rPr>
              <w:t>1.92</w:t>
            </w:r>
          </w:p>
        </w:tc>
        <w:tc>
          <w:tcPr>
            <w:tcW w:w="249" w:type="pct"/>
            <w:hideMark/>
          </w:tcPr>
          <w:p w14:paraId="668F7D26" w14:textId="77777777" w:rsidR="00737C2D" w:rsidRPr="00E9462E" w:rsidRDefault="00737C2D" w:rsidP="000763CD">
            <w:pPr>
              <w:jc w:val="center"/>
              <w:rPr>
                <w:sz w:val="18"/>
                <w:szCs w:val="18"/>
                <w:lang w:eastAsia="tr-TR"/>
              </w:rPr>
            </w:pPr>
            <w:r w:rsidRPr="00E9462E">
              <w:rPr>
                <w:sz w:val="18"/>
                <w:szCs w:val="18"/>
                <w:lang w:eastAsia="tr-TR"/>
              </w:rPr>
              <w:t>6.57</w:t>
            </w:r>
          </w:p>
        </w:tc>
        <w:tc>
          <w:tcPr>
            <w:tcW w:w="243" w:type="pct"/>
            <w:hideMark/>
          </w:tcPr>
          <w:p w14:paraId="29C0F877" w14:textId="77777777" w:rsidR="00737C2D" w:rsidRPr="00E9462E" w:rsidRDefault="00737C2D" w:rsidP="000763CD">
            <w:pPr>
              <w:jc w:val="center"/>
              <w:rPr>
                <w:sz w:val="18"/>
                <w:szCs w:val="18"/>
                <w:lang w:eastAsia="tr-TR"/>
              </w:rPr>
            </w:pPr>
            <w:r w:rsidRPr="00E9462E">
              <w:rPr>
                <w:sz w:val="18"/>
                <w:szCs w:val="18"/>
                <w:lang w:eastAsia="tr-TR"/>
              </w:rPr>
              <w:t>1</w:t>
            </w:r>
          </w:p>
        </w:tc>
        <w:tc>
          <w:tcPr>
            <w:tcW w:w="270" w:type="pct"/>
            <w:hideMark/>
          </w:tcPr>
          <w:p w14:paraId="6B08C904" w14:textId="77777777" w:rsidR="00737C2D" w:rsidRPr="00E9462E" w:rsidRDefault="00737C2D" w:rsidP="000763CD">
            <w:pPr>
              <w:jc w:val="center"/>
              <w:rPr>
                <w:sz w:val="18"/>
                <w:szCs w:val="18"/>
                <w:lang w:eastAsia="tr-TR"/>
              </w:rPr>
            </w:pPr>
            <w:r w:rsidRPr="00E9462E">
              <w:rPr>
                <w:sz w:val="18"/>
                <w:szCs w:val="18"/>
                <w:lang w:eastAsia="tr-TR"/>
              </w:rPr>
              <w:t>1.07</w:t>
            </w:r>
          </w:p>
        </w:tc>
        <w:tc>
          <w:tcPr>
            <w:tcW w:w="219" w:type="pct"/>
            <w:hideMark/>
          </w:tcPr>
          <w:p w14:paraId="4B148BD9" w14:textId="77777777" w:rsidR="00737C2D" w:rsidRPr="00E9462E" w:rsidRDefault="00737C2D" w:rsidP="000763CD">
            <w:pPr>
              <w:jc w:val="center"/>
              <w:rPr>
                <w:sz w:val="18"/>
                <w:szCs w:val="18"/>
                <w:lang w:eastAsia="tr-TR"/>
              </w:rPr>
            </w:pPr>
            <w:r w:rsidRPr="00E9462E">
              <w:rPr>
                <w:sz w:val="18"/>
                <w:szCs w:val="18"/>
                <w:lang w:eastAsia="tr-TR"/>
              </w:rPr>
              <w:t>3.66</w:t>
            </w:r>
          </w:p>
        </w:tc>
        <w:tc>
          <w:tcPr>
            <w:tcW w:w="222" w:type="pct"/>
            <w:hideMark/>
          </w:tcPr>
          <w:p w14:paraId="6E45E529" w14:textId="77777777" w:rsidR="00737C2D" w:rsidRPr="00E9462E" w:rsidRDefault="00737C2D" w:rsidP="000763CD">
            <w:pPr>
              <w:jc w:val="center"/>
              <w:rPr>
                <w:sz w:val="18"/>
                <w:szCs w:val="18"/>
                <w:lang w:eastAsia="tr-TR"/>
              </w:rPr>
            </w:pPr>
            <w:r w:rsidRPr="00E9462E">
              <w:rPr>
                <w:sz w:val="18"/>
                <w:szCs w:val="18"/>
                <w:lang w:eastAsia="tr-TR"/>
              </w:rPr>
              <w:t>2.26</w:t>
            </w:r>
          </w:p>
        </w:tc>
        <w:tc>
          <w:tcPr>
            <w:tcW w:w="260" w:type="pct"/>
            <w:hideMark/>
          </w:tcPr>
          <w:p w14:paraId="0A75543A"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522CF1FC" w14:textId="77777777" w:rsidR="00737C2D" w:rsidRPr="00E9462E" w:rsidRDefault="00737C2D" w:rsidP="000763CD">
            <w:pPr>
              <w:jc w:val="center"/>
              <w:rPr>
                <w:sz w:val="18"/>
                <w:szCs w:val="18"/>
                <w:lang w:eastAsia="tr-TR"/>
              </w:rPr>
            </w:pPr>
            <w:r w:rsidRPr="00E9462E">
              <w:rPr>
                <w:sz w:val="18"/>
                <w:szCs w:val="18"/>
                <w:lang w:eastAsia="tr-TR"/>
              </w:rPr>
              <w:t> </w:t>
            </w:r>
          </w:p>
        </w:tc>
        <w:tc>
          <w:tcPr>
            <w:tcW w:w="261" w:type="pct"/>
            <w:hideMark/>
          </w:tcPr>
          <w:p w14:paraId="214C443D"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05E29D06"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61AE9FE2"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03387D7E"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2932FCD4"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241A1162" w14:textId="77777777" w:rsidR="00737C2D" w:rsidRPr="00E9462E" w:rsidRDefault="00737C2D" w:rsidP="000763CD">
            <w:pPr>
              <w:jc w:val="center"/>
              <w:rPr>
                <w:sz w:val="18"/>
                <w:szCs w:val="18"/>
                <w:lang w:eastAsia="tr-TR"/>
              </w:rPr>
            </w:pPr>
            <w:r w:rsidRPr="00E9462E">
              <w:rPr>
                <w:sz w:val="18"/>
                <w:szCs w:val="18"/>
                <w:lang w:eastAsia="tr-TR"/>
              </w:rPr>
              <w:t> </w:t>
            </w:r>
          </w:p>
        </w:tc>
        <w:tc>
          <w:tcPr>
            <w:tcW w:w="221" w:type="pct"/>
            <w:hideMark/>
          </w:tcPr>
          <w:p w14:paraId="1719A835" w14:textId="77777777" w:rsidR="00737C2D" w:rsidRPr="00E9462E" w:rsidRDefault="00737C2D" w:rsidP="000763CD">
            <w:pPr>
              <w:jc w:val="center"/>
              <w:rPr>
                <w:sz w:val="18"/>
                <w:szCs w:val="18"/>
                <w:lang w:eastAsia="tr-TR"/>
              </w:rPr>
            </w:pPr>
            <w:r w:rsidRPr="00E9462E">
              <w:rPr>
                <w:sz w:val="18"/>
                <w:szCs w:val="18"/>
                <w:lang w:eastAsia="tr-TR"/>
              </w:rPr>
              <w:t> </w:t>
            </w:r>
          </w:p>
        </w:tc>
      </w:tr>
      <w:tr w:rsidR="00737C2D" w:rsidRPr="00E9462E" w14:paraId="6D7C2E20" w14:textId="77777777" w:rsidTr="00081EBD">
        <w:trPr>
          <w:trHeight w:val="294"/>
        </w:trPr>
        <w:tc>
          <w:tcPr>
            <w:tcW w:w="679" w:type="pct"/>
            <w:hideMark/>
          </w:tcPr>
          <w:p w14:paraId="6FC2A15E" w14:textId="77777777" w:rsidR="00737C2D" w:rsidRPr="00E9462E" w:rsidRDefault="00737C2D" w:rsidP="000763CD">
            <w:pPr>
              <w:rPr>
                <w:sz w:val="18"/>
                <w:szCs w:val="18"/>
                <w:lang w:val="kk-KZ" w:eastAsia="tr-TR"/>
              </w:rPr>
            </w:pPr>
            <w:r w:rsidRPr="00E9462E">
              <w:rPr>
                <w:sz w:val="18"/>
                <w:szCs w:val="18"/>
                <w:lang w:val="kk-KZ" w:eastAsia="tr-TR"/>
              </w:rPr>
              <w:t>Нонанол</w:t>
            </w:r>
          </w:p>
        </w:tc>
        <w:tc>
          <w:tcPr>
            <w:tcW w:w="289" w:type="pct"/>
            <w:hideMark/>
          </w:tcPr>
          <w:p w14:paraId="18B58D49" w14:textId="77777777" w:rsidR="00737C2D" w:rsidRPr="00E9462E" w:rsidRDefault="00737C2D" w:rsidP="000763CD">
            <w:pPr>
              <w:jc w:val="center"/>
              <w:rPr>
                <w:sz w:val="18"/>
                <w:szCs w:val="18"/>
                <w:lang w:eastAsia="tr-TR"/>
              </w:rPr>
            </w:pPr>
            <w:r w:rsidRPr="00E9462E">
              <w:rPr>
                <w:sz w:val="18"/>
                <w:szCs w:val="18"/>
                <w:lang w:eastAsia="tr-TR"/>
              </w:rPr>
              <w:t>10.936</w:t>
            </w:r>
          </w:p>
        </w:tc>
        <w:tc>
          <w:tcPr>
            <w:tcW w:w="241" w:type="pct"/>
            <w:hideMark/>
          </w:tcPr>
          <w:p w14:paraId="07F9DFD9" w14:textId="77777777" w:rsidR="00737C2D" w:rsidRPr="00E9462E" w:rsidRDefault="00737C2D" w:rsidP="000763CD">
            <w:pPr>
              <w:jc w:val="center"/>
              <w:rPr>
                <w:sz w:val="18"/>
                <w:szCs w:val="18"/>
                <w:lang w:eastAsia="tr-TR"/>
              </w:rPr>
            </w:pPr>
            <w:r w:rsidRPr="00E9462E">
              <w:rPr>
                <w:sz w:val="18"/>
                <w:szCs w:val="18"/>
                <w:lang w:eastAsia="tr-TR"/>
              </w:rPr>
              <w:t>1169</w:t>
            </w:r>
          </w:p>
        </w:tc>
        <w:tc>
          <w:tcPr>
            <w:tcW w:w="219" w:type="pct"/>
            <w:hideMark/>
          </w:tcPr>
          <w:p w14:paraId="180D2F66" w14:textId="77777777" w:rsidR="00737C2D" w:rsidRPr="00E9462E" w:rsidRDefault="00737C2D" w:rsidP="000763CD">
            <w:pPr>
              <w:jc w:val="center"/>
              <w:rPr>
                <w:sz w:val="18"/>
                <w:szCs w:val="18"/>
                <w:lang w:eastAsia="tr-TR"/>
              </w:rPr>
            </w:pPr>
            <w:r w:rsidRPr="00E9462E">
              <w:rPr>
                <w:sz w:val="18"/>
                <w:szCs w:val="18"/>
                <w:lang w:eastAsia="tr-TR"/>
              </w:rPr>
              <w:t>11.94</w:t>
            </w:r>
          </w:p>
        </w:tc>
        <w:tc>
          <w:tcPr>
            <w:tcW w:w="219" w:type="pct"/>
            <w:hideMark/>
          </w:tcPr>
          <w:p w14:paraId="4CE00BEF" w14:textId="77777777" w:rsidR="00737C2D" w:rsidRPr="00E9462E" w:rsidRDefault="00737C2D" w:rsidP="000763CD">
            <w:pPr>
              <w:jc w:val="center"/>
              <w:rPr>
                <w:sz w:val="18"/>
                <w:szCs w:val="18"/>
                <w:lang w:eastAsia="tr-TR"/>
              </w:rPr>
            </w:pPr>
            <w:r w:rsidRPr="00E9462E">
              <w:rPr>
                <w:sz w:val="18"/>
                <w:szCs w:val="18"/>
                <w:lang w:eastAsia="tr-TR"/>
              </w:rPr>
              <w:t>0.1</w:t>
            </w:r>
          </w:p>
        </w:tc>
        <w:tc>
          <w:tcPr>
            <w:tcW w:w="249" w:type="pct"/>
            <w:hideMark/>
          </w:tcPr>
          <w:p w14:paraId="4A36AC49" w14:textId="77777777" w:rsidR="00737C2D" w:rsidRPr="00E9462E" w:rsidRDefault="00737C2D" w:rsidP="000763CD">
            <w:pPr>
              <w:jc w:val="center"/>
              <w:rPr>
                <w:sz w:val="18"/>
                <w:szCs w:val="18"/>
                <w:lang w:eastAsia="tr-TR"/>
              </w:rPr>
            </w:pPr>
            <w:r w:rsidRPr="00E9462E">
              <w:rPr>
                <w:sz w:val="18"/>
                <w:szCs w:val="18"/>
                <w:lang w:eastAsia="tr-TR"/>
              </w:rPr>
              <w:t>6.06</w:t>
            </w:r>
          </w:p>
        </w:tc>
        <w:tc>
          <w:tcPr>
            <w:tcW w:w="243" w:type="pct"/>
            <w:hideMark/>
          </w:tcPr>
          <w:p w14:paraId="2E7C4BE8" w14:textId="77777777" w:rsidR="00737C2D" w:rsidRPr="00E9462E" w:rsidRDefault="00737C2D" w:rsidP="000763CD">
            <w:pPr>
              <w:jc w:val="center"/>
              <w:rPr>
                <w:sz w:val="18"/>
                <w:szCs w:val="18"/>
                <w:lang w:eastAsia="tr-TR"/>
              </w:rPr>
            </w:pPr>
            <w:r w:rsidRPr="00E9462E">
              <w:rPr>
                <w:sz w:val="18"/>
                <w:szCs w:val="18"/>
                <w:lang w:eastAsia="tr-TR"/>
              </w:rPr>
              <w:t>10.38</w:t>
            </w:r>
          </w:p>
        </w:tc>
        <w:tc>
          <w:tcPr>
            <w:tcW w:w="270" w:type="pct"/>
            <w:hideMark/>
          </w:tcPr>
          <w:p w14:paraId="7178BF85"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40585305" w14:textId="77777777" w:rsidR="00737C2D" w:rsidRPr="00E9462E" w:rsidRDefault="00737C2D" w:rsidP="000763CD">
            <w:pPr>
              <w:jc w:val="center"/>
              <w:rPr>
                <w:sz w:val="18"/>
                <w:szCs w:val="18"/>
                <w:lang w:eastAsia="tr-TR"/>
              </w:rPr>
            </w:pPr>
            <w:r w:rsidRPr="00E9462E">
              <w:rPr>
                <w:sz w:val="18"/>
                <w:szCs w:val="18"/>
                <w:lang w:eastAsia="tr-TR"/>
              </w:rPr>
              <w:t>7.17</w:t>
            </w:r>
          </w:p>
        </w:tc>
        <w:tc>
          <w:tcPr>
            <w:tcW w:w="222" w:type="pct"/>
            <w:hideMark/>
          </w:tcPr>
          <w:p w14:paraId="1775AA7B" w14:textId="77777777" w:rsidR="00737C2D" w:rsidRPr="00E9462E" w:rsidRDefault="00737C2D" w:rsidP="000763CD">
            <w:pPr>
              <w:jc w:val="center"/>
              <w:rPr>
                <w:sz w:val="18"/>
                <w:szCs w:val="18"/>
                <w:lang w:eastAsia="tr-TR"/>
              </w:rPr>
            </w:pPr>
            <w:r w:rsidRPr="00E9462E">
              <w:rPr>
                <w:sz w:val="18"/>
                <w:szCs w:val="18"/>
                <w:lang w:eastAsia="tr-TR"/>
              </w:rPr>
              <w:t>0.1</w:t>
            </w:r>
          </w:p>
        </w:tc>
        <w:tc>
          <w:tcPr>
            <w:tcW w:w="260" w:type="pct"/>
            <w:hideMark/>
          </w:tcPr>
          <w:p w14:paraId="1819E4FC" w14:textId="77777777" w:rsidR="00737C2D" w:rsidRPr="00E9462E" w:rsidRDefault="00737C2D" w:rsidP="000763CD">
            <w:pPr>
              <w:jc w:val="center"/>
              <w:rPr>
                <w:sz w:val="18"/>
                <w:szCs w:val="18"/>
                <w:lang w:eastAsia="tr-TR"/>
              </w:rPr>
            </w:pPr>
            <w:r w:rsidRPr="00E9462E">
              <w:rPr>
                <w:sz w:val="18"/>
                <w:szCs w:val="18"/>
                <w:lang w:eastAsia="tr-TR"/>
              </w:rPr>
              <w:t>16.35</w:t>
            </w:r>
          </w:p>
        </w:tc>
        <w:tc>
          <w:tcPr>
            <w:tcW w:w="270" w:type="pct"/>
            <w:hideMark/>
          </w:tcPr>
          <w:p w14:paraId="34726925" w14:textId="77777777" w:rsidR="00737C2D" w:rsidRPr="00E9462E" w:rsidRDefault="00737C2D" w:rsidP="000763CD">
            <w:pPr>
              <w:jc w:val="center"/>
              <w:rPr>
                <w:sz w:val="18"/>
                <w:szCs w:val="18"/>
                <w:lang w:eastAsia="tr-TR"/>
              </w:rPr>
            </w:pPr>
            <w:r w:rsidRPr="00E9462E">
              <w:rPr>
                <w:sz w:val="18"/>
                <w:szCs w:val="18"/>
                <w:lang w:eastAsia="tr-TR"/>
              </w:rPr>
              <w:t>8.63</w:t>
            </w:r>
          </w:p>
        </w:tc>
        <w:tc>
          <w:tcPr>
            <w:tcW w:w="261" w:type="pct"/>
            <w:hideMark/>
          </w:tcPr>
          <w:p w14:paraId="243882DD" w14:textId="77777777" w:rsidR="00737C2D" w:rsidRPr="00E9462E" w:rsidRDefault="00737C2D" w:rsidP="000763CD">
            <w:pPr>
              <w:jc w:val="center"/>
              <w:rPr>
                <w:sz w:val="18"/>
                <w:szCs w:val="18"/>
                <w:lang w:eastAsia="tr-TR"/>
              </w:rPr>
            </w:pPr>
            <w:r w:rsidRPr="00E9462E">
              <w:rPr>
                <w:sz w:val="18"/>
                <w:szCs w:val="18"/>
                <w:lang w:eastAsia="tr-TR"/>
              </w:rPr>
              <w:t>37.69</w:t>
            </w:r>
          </w:p>
        </w:tc>
        <w:tc>
          <w:tcPr>
            <w:tcW w:w="241" w:type="pct"/>
            <w:hideMark/>
          </w:tcPr>
          <w:p w14:paraId="27012AA2" w14:textId="77777777" w:rsidR="00737C2D" w:rsidRPr="00E9462E" w:rsidRDefault="00737C2D" w:rsidP="000763CD">
            <w:pPr>
              <w:jc w:val="center"/>
              <w:rPr>
                <w:sz w:val="18"/>
                <w:szCs w:val="18"/>
                <w:lang w:eastAsia="tr-TR"/>
              </w:rPr>
            </w:pPr>
            <w:r w:rsidRPr="00E9462E">
              <w:rPr>
                <w:sz w:val="18"/>
                <w:szCs w:val="18"/>
                <w:lang w:eastAsia="tr-TR"/>
              </w:rPr>
              <w:t>0.01</w:t>
            </w:r>
          </w:p>
        </w:tc>
        <w:tc>
          <w:tcPr>
            <w:tcW w:w="240" w:type="pct"/>
            <w:hideMark/>
          </w:tcPr>
          <w:p w14:paraId="72CD543A" w14:textId="77777777" w:rsidR="00737C2D" w:rsidRPr="00E9462E" w:rsidRDefault="00737C2D" w:rsidP="000763CD">
            <w:pPr>
              <w:jc w:val="center"/>
              <w:rPr>
                <w:sz w:val="18"/>
                <w:szCs w:val="18"/>
                <w:lang w:eastAsia="tr-TR"/>
              </w:rPr>
            </w:pPr>
            <w:r w:rsidRPr="00E9462E">
              <w:rPr>
                <w:sz w:val="18"/>
                <w:szCs w:val="18"/>
                <w:lang w:eastAsia="tr-TR"/>
              </w:rPr>
              <w:t>0.01</w:t>
            </w:r>
          </w:p>
        </w:tc>
        <w:tc>
          <w:tcPr>
            <w:tcW w:w="219" w:type="pct"/>
            <w:hideMark/>
          </w:tcPr>
          <w:p w14:paraId="4A252AEF" w14:textId="77777777" w:rsidR="00737C2D" w:rsidRPr="00E9462E" w:rsidRDefault="00737C2D" w:rsidP="000763CD">
            <w:pPr>
              <w:jc w:val="center"/>
              <w:rPr>
                <w:sz w:val="18"/>
                <w:szCs w:val="18"/>
                <w:lang w:eastAsia="tr-TR"/>
              </w:rPr>
            </w:pPr>
            <w:r w:rsidRPr="00E9462E">
              <w:rPr>
                <w:sz w:val="18"/>
                <w:szCs w:val="18"/>
                <w:lang w:eastAsia="tr-TR"/>
              </w:rPr>
              <w:t>0.01</w:t>
            </w:r>
          </w:p>
        </w:tc>
        <w:tc>
          <w:tcPr>
            <w:tcW w:w="219" w:type="pct"/>
            <w:hideMark/>
          </w:tcPr>
          <w:p w14:paraId="0EECE207" w14:textId="77777777" w:rsidR="00737C2D" w:rsidRPr="00E9462E" w:rsidRDefault="00737C2D" w:rsidP="000763CD">
            <w:pPr>
              <w:jc w:val="center"/>
              <w:rPr>
                <w:sz w:val="18"/>
                <w:szCs w:val="18"/>
                <w:lang w:eastAsia="tr-TR"/>
              </w:rPr>
            </w:pPr>
            <w:r w:rsidRPr="00E9462E">
              <w:rPr>
                <w:sz w:val="18"/>
                <w:szCs w:val="18"/>
                <w:lang w:eastAsia="tr-TR"/>
              </w:rPr>
              <w:t>0.01</w:t>
            </w:r>
          </w:p>
        </w:tc>
        <w:tc>
          <w:tcPr>
            <w:tcW w:w="219" w:type="pct"/>
            <w:hideMark/>
          </w:tcPr>
          <w:p w14:paraId="30A7D9CC" w14:textId="77777777" w:rsidR="00737C2D" w:rsidRPr="00E9462E" w:rsidRDefault="00737C2D" w:rsidP="000763CD">
            <w:pPr>
              <w:jc w:val="center"/>
              <w:rPr>
                <w:sz w:val="18"/>
                <w:szCs w:val="18"/>
                <w:lang w:eastAsia="tr-TR"/>
              </w:rPr>
            </w:pPr>
            <w:r w:rsidRPr="00E9462E">
              <w:rPr>
                <w:sz w:val="18"/>
                <w:szCs w:val="18"/>
                <w:lang w:eastAsia="tr-TR"/>
              </w:rPr>
              <w:t>0.01</w:t>
            </w:r>
          </w:p>
        </w:tc>
        <w:tc>
          <w:tcPr>
            <w:tcW w:w="221" w:type="pct"/>
            <w:hideMark/>
          </w:tcPr>
          <w:p w14:paraId="325B23E1" w14:textId="77777777" w:rsidR="00737C2D" w:rsidRPr="00E9462E" w:rsidRDefault="00737C2D" w:rsidP="000763CD">
            <w:pPr>
              <w:jc w:val="center"/>
              <w:rPr>
                <w:sz w:val="18"/>
                <w:szCs w:val="18"/>
                <w:lang w:eastAsia="tr-TR"/>
              </w:rPr>
            </w:pPr>
            <w:r w:rsidRPr="00E9462E">
              <w:rPr>
                <w:sz w:val="18"/>
                <w:szCs w:val="18"/>
                <w:lang w:eastAsia="tr-TR"/>
              </w:rPr>
              <w:t>0.01</w:t>
            </w:r>
          </w:p>
        </w:tc>
      </w:tr>
      <w:tr w:rsidR="00737C2D" w:rsidRPr="00E9462E" w14:paraId="0955F5EB" w14:textId="77777777" w:rsidTr="00081EBD">
        <w:trPr>
          <w:trHeight w:val="294"/>
        </w:trPr>
        <w:tc>
          <w:tcPr>
            <w:tcW w:w="679" w:type="pct"/>
            <w:hideMark/>
          </w:tcPr>
          <w:p w14:paraId="50027517" w14:textId="77777777" w:rsidR="00737C2D" w:rsidRPr="00E9462E" w:rsidRDefault="00737C2D" w:rsidP="000763CD">
            <w:pPr>
              <w:rPr>
                <w:sz w:val="18"/>
                <w:szCs w:val="18"/>
                <w:lang w:eastAsia="tr-TR"/>
              </w:rPr>
            </w:pPr>
            <w:r w:rsidRPr="00E9462E">
              <w:rPr>
                <w:i/>
                <w:iCs/>
                <w:sz w:val="18"/>
                <w:szCs w:val="18"/>
                <w:lang w:eastAsia="tr-TR"/>
              </w:rPr>
              <w:t>β</w:t>
            </w:r>
            <w:r w:rsidRPr="00E9462E">
              <w:rPr>
                <w:sz w:val="18"/>
                <w:szCs w:val="18"/>
                <w:lang w:eastAsia="tr-TR"/>
              </w:rPr>
              <w:t>-Терпинеол</w:t>
            </w:r>
          </w:p>
        </w:tc>
        <w:tc>
          <w:tcPr>
            <w:tcW w:w="289" w:type="pct"/>
            <w:hideMark/>
          </w:tcPr>
          <w:p w14:paraId="0952C9C0" w14:textId="77777777" w:rsidR="00737C2D" w:rsidRPr="00E9462E" w:rsidRDefault="00737C2D" w:rsidP="000763CD">
            <w:pPr>
              <w:jc w:val="center"/>
              <w:rPr>
                <w:sz w:val="18"/>
                <w:szCs w:val="18"/>
                <w:lang w:eastAsia="tr-TR"/>
              </w:rPr>
            </w:pPr>
            <w:r w:rsidRPr="00E9462E">
              <w:rPr>
                <w:sz w:val="18"/>
                <w:szCs w:val="18"/>
                <w:lang w:eastAsia="tr-TR"/>
              </w:rPr>
              <w:t>12.378</w:t>
            </w:r>
          </w:p>
        </w:tc>
        <w:tc>
          <w:tcPr>
            <w:tcW w:w="241" w:type="pct"/>
            <w:hideMark/>
          </w:tcPr>
          <w:p w14:paraId="48128EC9" w14:textId="24AC7300" w:rsidR="00737C2D" w:rsidRPr="00E9462E" w:rsidRDefault="00737C2D" w:rsidP="000763CD">
            <w:pPr>
              <w:jc w:val="center"/>
              <w:rPr>
                <w:sz w:val="18"/>
                <w:szCs w:val="18"/>
                <w:lang w:eastAsia="tr-TR"/>
              </w:rPr>
            </w:pPr>
            <w:r w:rsidRPr="00E9462E">
              <w:rPr>
                <w:sz w:val="18"/>
                <w:szCs w:val="18"/>
                <w:lang w:eastAsia="tr-TR"/>
              </w:rPr>
              <w:t>1123</w:t>
            </w:r>
          </w:p>
        </w:tc>
        <w:tc>
          <w:tcPr>
            <w:tcW w:w="219" w:type="pct"/>
            <w:hideMark/>
          </w:tcPr>
          <w:p w14:paraId="0AFC8C2A"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1599E441" w14:textId="77777777" w:rsidR="00737C2D" w:rsidRPr="00E9462E" w:rsidRDefault="00737C2D" w:rsidP="000763CD">
            <w:pPr>
              <w:jc w:val="center"/>
              <w:rPr>
                <w:sz w:val="18"/>
                <w:szCs w:val="18"/>
                <w:lang w:eastAsia="tr-TR"/>
              </w:rPr>
            </w:pPr>
            <w:r w:rsidRPr="00E9462E">
              <w:rPr>
                <w:sz w:val="18"/>
                <w:szCs w:val="18"/>
                <w:lang w:eastAsia="tr-TR"/>
              </w:rPr>
              <w:t> </w:t>
            </w:r>
          </w:p>
        </w:tc>
        <w:tc>
          <w:tcPr>
            <w:tcW w:w="249" w:type="pct"/>
            <w:hideMark/>
          </w:tcPr>
          <w:p w14:paraId="4BD63F8B" w14:textId="77777777" w:rsidR="00737C2D" w:rsidRPr="00E9462E" w:rsidRDefault="00737C2D" w:rsidP="000763CD">
            <w:pPr>
              <w:jc w:val="center"/>
              <w:rPr>
                <w:sz w:val="18"/>
                <w:szCs w:val="18"/>
                <w:lang w:eastAsia="tr-TR"/>
              </w:rPr>
            </w:pPr>
            <w:r w:rsidRPr="00E9462E">
              <w:rPr>
                <w:sz w:val="18"/>
                <w:szCs w:val="18"/>
                <w:lang w:eastAsia="tr-TR"/>
              </w:rPr>
              <w:t> </w:t>
            </w:r>
          </w:p>
        </w:tc>
        <w:tc>
          <w:tcPr>
            <w:tcW w:w="243" w:type="pct"/>
            <w:hideMark/>
          </w:tcPr>
          <w:p w14:paraId="75509E98"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30E12B06"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493C5E1F" w14:textId="77777777" w:rsidR="00737C2D" w:rsidRPr="00E9462E" w:rsidRDefault="00737C2D" w:rsidP="000763CD">
            <w:pPr>
              <w:jc w:val="center"/>
              <w:rPr>
                <w:sz w:val="18"/>
                <w:szCs w:val="18"/>
                <w:lang w:eastAsia="tr-TR"/>
              </w:rPr>
            </w:pPr>
            <w:r w:rsidRPr="00E9462E">
              <w:rPr>
                <w:sz w:val="18"/>
                <w:szCs w:val="18"/>
                <w:lang w:eastAsia="tr-TR"/>
              </w:rPr>
              <w:t> </w:t>
            </w:r>
          </w:p>
        </w:tc>
        <w:tc>
          <w:tcPr>
            <w:tcW w:w="222" w:type="pct"/>
            <w:hideMark/>
          </w:tcPr>
          <w:p w14:paraId="2BF3960B" w14:textId="77777777" w:rsidR="00737C2D" w:rsidRPr="00E9462E" w:rsidRDefault="00737C2D" w:rsidP="000763CD">
            <w:pPr>
              <w:jc w:val="center"/>
              <w:rPr>
                <w:sz w:val="18"/>
                <w:szCs w:val="18"/>
                <w:lang w:eastAsia="tr-TR"/>
              </w:rPr>
            </w:pPr>
            <w:r w:rsidRPr="00E9462E">
              <w:rPr>
                <w:sz w:val="18"/>
                <w:szCs w:val="18"/>
                <w:lang w:eastAsia="tr-TR"/>
              </w:rPr>
              <w:t> </w:t>
            </w:r>
          </w:p>
        </w:tc>
        <w:tc>
          <w:tcPr>
            <w:tcW w:w="260" w:type="pct"/>
            <w:hideMark/>
          </w:tcPr>
          <w:p w14:paraId="3ACFE21D" w14:textId="77777777" w:rsidR="00737C2D" w:rsidRPr="00E9462E" w:rsidRDefault="00737C2D" w:rsidP="000763CD">
            <w:pPr>
              <w:jc w:val="center"/>
              <w:rPr>
                <w:sz w:val="18"/>
                <w:szCs w:val="18"/>
                <w:lang w:eastAsia="tr-TR"/>
              </w:rPr>
            </w:pPr>
            <w:r w:rsidRPr="00E9462E">
              <w:rPr>
                <w:sz w:val="18"/>
                <w:szCs w:val="18"/>
                <w:lang w:eastAsia="tr-TR"/>
              </w:rPr>
              <w:t>2.08</w:t>
            </w:r>
          </w:p>
        </w:tc>
        <w:tc>
          <w:tcPr>
            <w:tcW w:w="270" w:type="pct"/>
            <w:hideMark/>
          </w:tcPr>
          <w:p w14:paraId="54223C44" w14:textId="77777777" w:rsidR="00737C2D" w:rsidRPr="00E9462E" w:rsidRDefault="00737C2D" w:rsidP="000763CD">
            <w:pPr>
              <w:jc w:val="center"/>
              <w:rPr>
                <w:sz w:val="18"/>
                <w:szCs w:val="18"/>
                <w:lang w:eastAsia="tr-TR"/>
              </w:rPr>
            </w:pPr>
            <w:r w:rsidRPr="00E9462E">
              <w:rPr>
                <w:sz w:val="18"/>
                <w:szCs w:val="18"/>
                <w:lang w:eastAsia="tr-TR"/>
              </w:rPr>
              <w:t>2.32</w:t>
            </w:r>
          </w:p>
        </w:tc>
        <w:tc>
          <w:tcPr>
            <w:tcW w:w="261" w:type="pct"/>
            <w:hideMark/>
          </w:tcPr>
          <w:p w14:paraId="406ECC5A" w14:textId="77777777" w:rsidR="00737C2D" w:rsidRPr="00E9462E" w:rsidRDefault="00737C2D" w:rsidP="000763CD">
            <w:pPr>
              <w:jc w:val="center"/>
              <w:rPr>
                <w:sz w:val="18"/>
                <w:szCs w:val="18"/>
                <w:lang w:eastAsia="tr-TR"/>
              </w:rPr>
            </w:pPr>
            <w:r w:rsidRPr="00E9462E">
              <w:rPr>
                <w:sz w:val="18"/>
                <w:szCs w:val="18"/>
                <w:lang w:eastAsia="tr-TR"/>
              </w:rPr>
              <w:t>1.51</w:t>
            </w:r>
          </w:p>
        </w:tc>
        <w:tc>
          <w:tcPr>
            <w:tcW w:w="241" w:type="pct"/>
            <w:hideMark/>
          </w:tcPr>
          <w:p w14:paraId="75A275C1"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748C5DE1"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noWrap/>
            <w:hideMark/>
          </w:tcPr>
          <w:p w14:paraId="47FA68D0"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noWrap/>
            <w:hideMark/>
          </w:tcPr>
          <w:p w14:paraId="6C93D8F0"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noWrap/>
            <w:hideMark/>
          </w:tcPr>
          <w:p w14:paraId="7EF6662C" w14:textId="77777777" w:rsidR="00737C2D" w:rsidRPr="00E9462E" w:rsidRDefault="00737C2D" w:rsidP="000763CD">
            <w:pPr>
              <w:jc w:val="center"/>
              <w:rPr>
                <w:sz w:val="18"/>
                <w:szCs w:val="18"/>
                <w:lang w:eastAsia="tr-TR"/>
              </w:rPr>
            </w:pPr>
            <w:r w:rsidRPr="00E9462E">
              <w:rPr>
                <w:sz w:val="18"/>
                <w:szCs w:val="18"/>
                <w:lang w:eastAsia="tr-TR"/>
              </w:rPr>
              <w:t> </w:t>
            </w:r>
          </w:p>
        </w:tc>
        <w:tc>
          <w:tcPr>
            <w:tcW w:w="221" w:type="pct"/>
            <w:noWrap/>
            <w:hideMark/>
          </w:tcPr>
          <w:p w14:paraId="4DBA90E8" w14:textId="77777777" w:rsidR="00737C2D" w:rsidRPr="00E9462E" w:rsidRDefault="00737C2D" w:rsidP="000763CD">
            <w:pPr>
              <w:jc w:val="center"/>
              <w:rPr>
                <w:sz w:val="18"/>
                <w:szCs w:val="18"/>
                <w:lang w:eastAsia="tr-TR"/>
              </w:rPr>
            </w:pPr>
            <w:r w:rsidRPr="00E9462E">
              <w:rPr>
                <w:sz w:val="18"/>
                <w:szCs w:val="18"/>
                <w:lang w:eastAsia="tr-TR"/>
              </w:rPr>
              <w:t> </w:t>
            </w:r>
          </w:p>
        </w:tc>
      </w:tr>
      <w:tr w:rsidR="00737C2D" w:rsidRPr="00E9462E" w14:paraId="40DD7D1D" w14:textId="77777777" w:rsidTr="00081EBD">
        <w:trPr>
          <w:trHeight w:val="294"/>
        </w:trPr>
        <w:tc>
          <w:tcPr>
            <w:tcW w:w="679" w:type="pct"/>
            <w:hideMark/>
          </w:tcPr>
          <w:p w14:paraId="41C7DF7C" w14:textId="77777777" w:rsidR="00737C2D" w:rsidRPr="00E9462E" w:rsidRDefault="00737C2D" w:rsidP="000763CD">
            <w:pPr>
              <w:rPr>
                <w:sz w:val="18"/>
                <w:szCs w:val="18"/>
                <w:lang w:eastAsia="tr-TR"/>
              </w:rPr>
            </w:pPr>
            <w:r w:rsidRPr="00E9462E">
              <w:rPr>
                <w:i/>
                <w:iCs/>
                <w:sz w:val="18"/>
                <w:szCs w:val="18"/>
                <w:lang w:eastAsia="tr-TR"/>
              </w:rPr>
              <w:t>β</w:t>
            </w:r>
            <w:r w:rsidRPr="00E9462E">
              <w:rPr>
                <w:sz w:val="18"/>
                <w:szCs w:val="18"/>
                <w:lang w:eastAsia="tr-TR"/>
              </w:rPr>
              <w:t>-</w:t>
            </w:r>
            <w:r w:rsidRPr="00E9462E">
              <w:rPr>
                <w:sz w:val="18"/>
                <w:szCs w:val="18"/>
                <w:lang w:val="kk-KZ" w:eastAsia="tr-TR"/>
              </w:rPr>
              <w:t>Линалоол</w:t>
            </w:r>
          </w:p>
        </w:tc>
        <w:tc>
          <w:tcPr>
            <w:tcW w:w="289" w:type="pct"/>
            <w:hideMark/>
          </w:tcPr>
          <w:p w14:paraId="2BD56AD8" w14:textId="77777777" w:rsidR="00737C2D" w:rsidRPr="00E9462E" w:rsidRDefault="00737C2D" w:rsidP="000763CD">
            <w:pPr>
              <w:jc w:val="center"/>
              <w:rPr>
                <w:sz w:val="18"/>
                <w:szCs w:val="18"/>
                <w:lang w:eastAsia="tr-TR"/>
              </w:rPr>
            </w:pPr>
            <w:r w:rsidRPr="00E9462E">
              <w:rPr>
                <w:sz w:val="18"/>
                <w:szCs w:val="18"/>
                <w:lang w:eastAsia="tr-TR"/>
              </w:rPr>
              <w:t>12.457</w:t>
            </w:r>
          </w:p>
        </w:tc>
        <w:tc>
          <w:tcPr>
            <w:tcW w:w="241" w:type="pct"/>
            <w:noWrap/>
            <w:hideMark/>
          </w:tcPr>
          <w:p w14:paraId="3570AF4B" w14:textId="77777777" w:rsidR="00737C2D" w:rsidRPr="00E9462E" w:rsidRDefault="00737C2D" w:rsidP="000763CD">
            <w:pPr>
              <w:jc w:val="center"/>
              <w:rPr>
                <w:sz w:val="18"/>
                <w:szCs w:val="18"/>
                <w:lang w:eastAsia="tr-TR"/>
              </w:rPr>
            </w:pPr>
            <w:r w:rsidRPr="00E9462E">
              <w:rPr>
                <w:sz w:val="18"/>
                <w:szCs w:val="18"/>
                <w:lang w:eastAsia="tr-TR"/>
              </w:rPr>
              <w:t>1145</w:t>
            </w:r>
          </w:p>
        </w:tc>
        <w:tc>
          <w:tcPr>
            <w:tcW w:w="219" w:type="pct"/>
            <w:hideMark/>
          </w:tcPr>
          <w:p w14:paraId="3F01AD62"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3E6559F9" w14:textId="77777777" w:rsidR="00737C2D" w:rsidRPr="00E9462E" w:rsidRDefault="00737C2D" w:rsidP="000763CD">
            <w:pPr>
              <w:jc w:val="center"/>
              <w:rPr>
                <w:sz w:val="18"/>
                <w:szCs w:val="18"/>
                <w:lang w:eastAsia="tr-TR"/>
              </w:rPr>
            </w:pPr>
            <w:r w:rsidRPr="00E9462E">
              <w:rPr>
                <w:sz w:val="18"/>
                <w:szCs w:val="18"/>
                <w:lang w:eastAsia="tr-TR"/>
              </w:rPr>
              <w:t>0.1</w:t>
            </w:r>
          </w:p>
        </w:tc>
        <w:tc>
          <w:tcPr>
            <w:tcW w:w="249" w:type="pct"/>
            <w:hideMark/>
          </w:tcPr>
          <w:p w14:paraId="51398956" w14:textId="77777777" w:rsidR="00737C2D" w:rsidRPr="00E9462E" w:rsidRDefault="00737C2D" w:rsidP="000763CD">
            <w:pPr>
              <w:jc w:val="center"/>
              <w:rPr>
                <w:sz w:val="18"/>
                <w:szCs w:val="18"/>
                <w:lang w:eastAsia="tr-TR"/>
              </w:rPr>
            </w:pPr>
            <w:r w:rsidRPr="00E9462E">
              <w:rPr>
                <w:sz w:val="18"/>
                <w:szCs w:val="18"/>
                <w:lang w:eastAsia="tr-TR"/>
              </w:rPr>
              <w:t>0.1</w:t>
            </w:r>
          </w:p>
        </w:tc>
        <w:tc>
          <w:tcPr>
            <w:tcW w:w="243" w:type="pct"/>
            <w:hideMark/>
          </w:tcPr>
          <w:p w14:paraId="275686F4" w14:textId="77777777" w:rsidR="00737C2D" w:rsidRPr="00E9462E" w:rsidRDefault="00737C2D" w:rsidP="000763CD">
            <w:pPr>
              <w:jc w:val="center"/>
              <w:rPr>
                <w:sz w:val="18"/>
                <w:szCs w:val="18"/>
                <w:lang w:eastAsia="tr-TR"/>
              </w:rPr>
            </w:pPr>
            <w:r w:rsidRPr="00E9462E">
              <w:rPr>
                <w:sz w:val="18"/>
                <w:szCs w:val="18"/>
                <w:lang w:eastAsia="tr-TR"/>
              </w:rPr>
              <w:t>0.1</w:t>
            </w:r>
          </w:p>
        </w:tc>
        <w:tc>
          <w:tcPr>
            <w:tcW w:w="270" w:type="pct"/>
            <w:hideMark/>
          </w:tcPr>
          <w:p w14:paraId="3D8408E5" w14:textId="77777777" w:rsidR="00737C2D" w:rsidRPr="00E9462E" w:rsidRDefault="00737C2D" w:rsidP="000763CD">
            <w:pPr>
              <w:jc w:val="center"/>
              <w:rPr>
                <w:sz w:val="18"/>
                <w:szCs w:val="18"/>
                <w:lang w:eastAsia="tr-TR"/>
              </w:rPr>
            </w:pPr>
            <w:r w:rsidRPr="00E9462E">
              <w:rPr>
                <w:sz w:val="18"/>
                <w:szCs w:val="18"/>
                <w:lang w:eastAsia="tr-TR"/>
              </w:rPr>
              <w:t>0.93</w:t>
            </w:r>
          </w:p>
        </w:tc>
        <w:tc>
          <w:tcPr>
            <w:tcW w:w="219" w:type="pct"/>
            <w:hideMark/>
          </w:tcPr>
          <w:p w14:paraId="0D561342" w14:textId="77777777" w:rsidR="00737C2D" w:rsidRPr="00E9462E" w:rsidRDefault="00737C2D" w:rsidP="000763CD">
            <w:pPr>
              <w:jc w:val="center"/>
              <w:rPr>
                <w:sz w:val="18"/>
                <w:szCs w:val="18"/>
                <w:lang w:eastAsia="tr-TR"/>
              </w:rPr>
            </w:pPr>
            <w:r w:rsidRPr="00E9462E">
              <w:rPr>
                <w:sz w:val="18"/>
                <w:szCs w:val="18"/>
                <w:lang w:eastAsia="tr-TR"/>
              </w:rPr>
              <w:t>0.1</w:t>
            </w:r>
          </w:p>
        </w:tc>
        <w:tc>
          <w:tcPr>
            <w:tcW w:w="222" w:type="pct"/>
            <w:hideMark/>
          </w:tcPr>
          <w:p w14:paraId="3A2D8B31" w14:textId="77777777" w:rsidR="00737C2D" w:rsidRPr="00E9462E" w:rsidRDefault="00737C2D" w:rsidP="000763CD">
            <w:pPr>
              <w:jc w:val="center"/>
              <w:rPr>
                <w:sz w:val="18"/>
                <w:szCs w:val="18"/>
                <w:lang w:eastAsia="tr-TR"/>
              </w:rPr>
            </w:pPr>
            <w:r w:rsidRPr="00E9462E">
              <w:rPr>
                <w:sz w:val="18"/>
                <w:szCs w:val="18"/>
                <w:lang w:eastAsia="tr-TR"/>
              </w:rPr>
              <w:t>7.17</w:t>
            </w:r>
          </w:p>
        </w:tc>
        <w:tc>
          <w:tcPr>
            <w:tcW w:w="260" w:type="pct"/>
            <w:hideMark/>
          </w:tcPr>
          <w:p w14:paraId="0041A3D5" w14:textId="77777777" w:rsidR="00737C2D" w:rsidRPr="00E9462E" w:rsidRDefault="00737C2D" w:rsidP="000763CD">
            <w:pPr>
              <w:jc w:val="center"/>
              <w:rPr>
                <w:sz w:val="18"/>
                <w:szCs w:val="18"/>
                <w:lang w:eastAsia="tr-TR"/>
              </w:rPr>
            </w:pPr>
            <w:r w:rsidRPr="00E9462E">
              <w:rPr>
                <w:sz w:val="18"/>
                <w:szCs w:val="18"/>
                <w:lang w:eastAsia="tr-TR"/>
              </w:rPr>
              <w:t>0.01</w:t>
            </w:r>
          </w:p>
        </w:tc>
        <w:tc>
          <w:tcPr>
            <w:tcW w:w="270" w:type="pct"/>
            <w:hideMark/>
          </w:tcPr>
          <w:p w14:paraId="7136CB5D" w14:textId="77777777" w:rsidR="00737C2D" w:rsidRPr="00E9462E" w:rsidRDefault="00737C2D" w:rsidP="000763CD">
            <w:pPr>
              <w:jc w:val="center"/>
              <w:rPr>
                <w:sz w:val="18"/>
                <w:szCs w:val="18"/>
                <w:lang w:eastAsia="tr-TR"/>
              </w:rPr>
            </w:pPr>
            <w:r w:rsidRPr="00E9462E">
              <w:rPr>
                <w:sz w:val="18"/>
                <w:szCs w:val="18"/>
                <w:lang w:eastAsia="tr-TR"/>
              </w:rPr>
              <w:t>0.01</w:t>
            </w:r>
          </w:p>
        </w:tc>
        <w:tc>
          <w:tcPr>
            <w:tcW w:w="261" w:type="pct"/>
            <w:hideMark/>
          </w:tcPr>
          <w:p w14:paraId="5E249656" w14:textId="77777777" w:rsidR="00737C2D" w:rsidRPr="00E9462E" w:rsidRDefault="00737C2D" w:rsidP="000763CD">
            <w:pPr>
              <w:jc w:val="center"/>
              <w:rPr>
                <w:sz w:val="18"/>
                <w:szCs w:val="18"/>
                <w:lang w:eastAsia="tr-TR"/>
              </w:rPr>
            </w:pPr>
            <w:r w:rsidRPr="00E9462E">
              <w:rPr>
                <w:sz w:val="18"/>
                <w:szCs w:val="18"/>
                <w:lang w:eastAsia="tr-TR"/>
              </w:rPr>
              <w:t>0.01</w:t>
            </w:r>
          </w:p>
        </w:tc>
        <w:tc>
          <w:tcPr>
            <w:tcW w:w="241" w:type="pct"/>
            <w:hideMark/>
          </w:tcPr>
          <w:p w14:paraId="3CA84A84" w14:textId="77777777" w:rsidR="00737C2D" w:rsidRPr="00E9462E" w:rsidRDefault="00737C2D" w:rsidP="000763CD">
            <w:pPr>
              <w:jc w:val="center"/>
              <w:rPr>
                <w:sz w:val="18"/>
                <w:szCs w:val="18"/>
                <w:lang w:eastAsia="tr-TR"/>
              </w:rPr>
            </w:pPr>
            <w:r w:rsidRPr="00E9462E">
              <w:rPr>
                <w:sz w:val="18"/>
                <w:szCs w:val="18"/>
                <w:lang w:eastAsia="tr-TR"/>
              </w:rPr>
              <w:t>15.67</w:t>
            </w:r>
          </w:p>
        </w:tc>
        <w:tc>
          <w:tcPr>
            <w:tcW w:w="240" w:type="pct"/>
            <w:hideMark/>
          </w:tcPr>
          <w:p w14:paraId="1F3F8BA9" w14:textId="77777777" w:rsidR="00737C2D" w:rsidRPr="00E9462E" w:rsidRDefault="00737C2D" w:rsidP="000763CD">
            <w:pPr>
              <w:jc w:val="center"/>
              <w:rPr>
                <w:sz w:val="18"/>
                <w:szCs w:val="18"/>
                <w:lang w:eastAsia="tr-TR"/>
              </w:rPr>
            </w:pPr>
            <w:r w:rsidRPr="00E9462E">
              <w:rPr>
                <w:sz w:val="18"/>
                <w:szCs w:val="18"/>
                <w:lang w:eastAsia="tr-TR"/>
              </w:rPr>
              <w:t>1</w:t>
            </w:r>
          </w:p>
        </w:tc>
        <w:tc>
          <w:tcPr>
            <w:tcW w:w="219" w:type="pct"/>
            <w:hideMark/>
          </w:tcPr>
          <w:p w14:paraId="63DDA6D6"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495654C8"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0FFF4BDC" w14:textId="77777777" w:rsidR="00737C2D" w:rsidRPr="00E9462E" w:rsidRDefault="00737C2D" w:rsidP="000763CD">
            <w:pPr>
              <w:jc w:val="center"/>
              <w:rPr>
                <w:sz w:val="18"/>
                <w:szCs w:val="18"/>
                <w:lang w:eastAsia="tr-TR"/>
              </w:rPr>
            </w:pPr>
            <w:r w:rsidRPr="00E9462E">
              <w:rPr>
                <w:sz w:val="18"/>
                <w:szCs w:val="18"/>
                <w:lang w:eastAsia="tr-TR"/>
              </w:rPr>
              <w:t>1.5</w:t>
            </w:r>
          </w:p>
        </w:tc>
        <w:tc>
          <w:tcPr>
            <w:tcW w:w="221" w:type="pct"/>
            <w:noWrap/>
            <w:hideMark/>
          </w:tcPr>
          <w:p w14:paraId="500DEA2C" w14:textId="77777777" w:rsidR="00737C2D" w:rsidRPr="00E9462E" w:rsidRDefault="00737C2D" w:rsidP="000763CD">
            <w:pPr>
              <w:jc w:val="center"/>
              <w:rPr>
                <w:sz w:val="18"/>
                <w:szCs w:val="18"/>
                <w:lang w:eastAsia="tr-TR"/>
              </w:rPr>
            </w:pPr>
            <w:r w:rsidRPr="00E9462E">
              <w:rPr>
                <w:sz w:val="18"/>
                <w:szCs w:val="18"/>
                <w:lang w:eastAsia="tr-TR"/>
              </w:rPr>
              <w:t>15.59</w:t>
            </w:r>
          </w:p>
        </w:tc>
      </w:tr>
      <w:tr w:rsidR="00737C2D" w:rsidRPr="00E9462E" w14:paraId="34469E85" w14:textId="77777777" w:rsidTr="00081EBD">
        <w:trPr>
          <w:trHeight w:val="294"/>
        </w:trPr>
        <w:tc>
          <w:tcPr>
            <w:tcW w:w="679" w:type="pct"/>
            <w:hideMark/>
          </w:tcPr>
          <w:p w14:paraId="0C15A74B" w14:textId="77777777" w:rsidR="00737C2D" w:rsidRPr="00E9462E" w:rsidRDefault="00737C2D" w:rsidP="000763CD">
            <w:pPr>
              <w:rPr>
                <w:sz w:val="18"/>
                <w:szCs w:val="18"/>
                <w:lang w:val="kk-KZ" w:eastAsia="tr-TR"/>
              </w:rPr>
            </w:pPr>
            <w:r w:rsidRPr="00E9462E">
              <w:rPr>
                <w:sz w:val="18"/>
                <w:szCs w:val="18"/>
                <w:lang w:eastAsia="tr-TR"/>
              </w:rPr>
              <w:t>2-</w:t>
            </w:r>
            <w:r w:rsidRPr="00E9462E">
              <w:rPr>
                <w:sz w:val="18"/>
                <w:szCs w:val="18"/>
                <w:lang w:val="kk-KZ" w:eastAsia="tr-TR"/>
              </w:rPr>
              <w:t>Нонен</w:t>
            </w:r>
            <w:r w:rsidRPr="00E9462E">
              <w:rPr>
                <w:sz w:val="18"/>
                <w:szCs w:val="18"/>
                <w:lang w:eastAsia="tr-TR"/>
              </w:rPr>
              <w:t>-1-o</w:t>
            </w:r>
            <w:r w:rsidRPr="00E9462E">
              <w:rPr>
                <w:sz w:val="18"/>
                <w:szCs w:val="18"/>
                <w:lang w:val="kk-KZ" w:eastAsia="tr-TR"/>
              </w:rPr>
              <w:t>л</w:t>
            </w:r>
          </w:p>
        </w:tc>
        <w:tc>
          <w:tcPr>
            <w:tcW w:w="289" w:type="pct"/>
            <w:hideMark/>
          </w:tcPr>
          <w:p w14:paraId="35BF8EFC" w14:textId="77777777" w:rsidR="00737C2D" w:rsidRPr="00E9462E" w:rsidRDefault="00737C2D" w:rsidP="000763CD">
            <w:pPr>
              <w:jc w:val="center"/>
              <w:rPr>
                <w:sz w:val="18"/>
                <w:szCs w:val="18"/>
                <w:lang w:eastAsia="tr-TR"/>
              </w:rPr>
            </w:pPr>
            <w:r w:rsidRPr="00E9462E">
              <w:rPr>
                <w:sz w:val="18"/>
                <w:szCs w:val="18"/>
                <w:lang w:eastAsia="tr-TR"/>
              </w:rPr>
              <w:t>12.587</w:t>
            </w:r>
          </w:p>
        </w:tc>
        <w:tc>
          <w:tcPr>
            <w:tcW w:w="241" w:type="pct"/>
            <w:hideMark/>
          </w:tcPr>
          <w:p w14:paraId="10DD2FDE" w14:textId="3B234667" w:rsidR="00737C2D" w:rsidRPr="00E9462E" w:rsidRDefault="00737C2D" w:rsidP="000763CD">
            <w:pPr>
              <w:jc w:val="center"/>
              <w:rPr>
                <w:sz w:val="18"/>
                <w:szCs w:val="18"/>
                <w:lang w:eastAsia="tr-TR"/>
              </w:rPr>
            </w:pPr>
            <w:r w:rsidRPr="00E9462E">
              <w:rPr>
                <w:sz w:val="18"/>
                <w:szCs w:val="18"/>
                <w:lang w:eastAsia="tr-TR"/>
              </w:rPr>
              <w:t>1152</w:t>
            </w:r>
          </w:p>
        </w:tc>
        <w:tc>
          <w:tcPr>
            <w:tcW w:w="219" w:type="pct"/>
            <w:hideMark/>
          </w:tcPr>
          <w:p w14:paraId="108214B8"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69618BBE" w14:textId="77777777" w:rsidR="00737C2D" w:rsidRPr="00E9462E" w:rsidRDefault="00737C2D" w:rsidP="000763CD">
            <w:pPr>
              <w:jc w:val="center"/>
              <w:rPr>
                <w:sz w:val="18"/>
                <w:szCs w:val="18"/>
                <w:lang w:eastAsia="tr-TR"/>
              </w:rPr>
            </w:pPr>
            <w:r w:rsidRPr="00E9462E">
              <w:rPr>
                <w:sz w:val="18"/>
                <w:szCs w:val="18"/>
                <w:lang w:eastAsia="tr-TR"/>
              </w:rPr>
              <w:t>0.1</w:t>
            </w:r>
          </w:p>
        </w:tc>
        <w:tc>
          <w:tcPr>
            <w:tcW w:w="249" w:type="pct"/>
            <w:hideMark/>
          </w:tcPr>
          <w:p w14:paraId="5E3ADB01" w14:textId="77777777" w:rsidR="00737C2D" w:rsidRPr="00E9462E" w:rsidRDefault="00737C2D" w:rsidP="000763CD">
            <w:pPr>
              <w:jc w:val="center"/>
              <w:rPr>
                <w:sz w:val="18"/>
                <w:szCs w:val="18"/>
                <w:lang w:eastAsia="tr-TR"/>
              </w:rPr>
            </w:pPr>
            <w:r w:rsidRPr="00E9462E">
              <w:rPr>
                <w:sz w:val="18"/>
                <w:szCs w:val="18"/>
                <w:lang w:eastAsia="tr-TR"/>
              </w:rPr>
              <w:t>0.1</w:t>
            </w:r>
          </w:p>
        </w:tc>
        <w:tc>
          <w:tcPr>
            <w:tcW w:w="243" w:type="pct"/>
            <w:hideMark/>
          </w:tcPr>
          <w:p w14:paraId="12F08D2F" w14:textId="77777777" w:rsidR="00737C2D" w:rsidRPr="00E9462E" w:rsidRDefault="00737C2D" w:rsidP="000763CD">
            <w:pPr>
              <w:jc w:val="center"/>
              <w:rPr>
                <w:sz w:val="18"/>
                <w:szCs w:val="18"/>
                <w:lang w:eastAsia="tr-TR"/>
              </w:rPr>
            </w:pPr>
            <w:r w:rsidRPr="00E9462E">
              <w:rPr>
                <w:sz w:val="18"/>
                <w:szCs w:val="18"/>
                <w:lang w:eastAsia="tr-TR"/>
              </w:rPr>
              <w:t>0.1</w:t>
            </w:r>
          </w:p>
        </w:tc>
        <w:tc>
          <w:tcPr>
            <w:tcW w:w="270" w:type="pct"/>
            <w:hideMark/>
          </w:tcPr>
          <w:p w14:paraId="3164F30E" w14:textId="77777777" w:rsidR="00737C2D" w:rsidRPr="00E9462E" w:rsidRDefault="00737C2D" w:rsidP="000763CD">
            <w:pPr>
              <w:jc w:val="center"/>
              <w:rPr>
                <w:sz w:val="18"/>
                <w:szCs w:val="18"/>
                <w:lang w:eastAsia="tr-TR"/>
              </w:rPr>
            </w:pPr>
            <w:r w:rsidRPr="00E9462E">
              <w:rPr>
                <w:sz w:val="18"/>
                <w:szCs w:val="18"/>
                <w:lang w:eastAsia="tr-TR"/>
              </w:rPr>
              <w:t>0.67</w:t>
            </w:r>
          </w:p>
        </w:tc>
        <w:tc>
          <w:tcPr>
            <w:tcW w:w="219" w:type="pct"/>
            <w:hideMark/>
          </w:tcPr>
          <w:p w14:paraId="08CD35A8" w14:textId="77777777" w:rsidR="00737C2D" w:rsidRPr="00E9462E" w:rsidRDefault="00737C2D" w:rsidP="000763CD">
            <w:pPr>
              <w:jc w:val="center"/>
              <w:rPr>
                <w:sz w:val="18"/>
                <w:szCs w:val="18"/>
                <w:lang w:eastAsia="tr-TR"/>
              </w:rPr>
            </w:pPr>
            <w:r w:rsidRPr="00E9462E">
              <w:rPr>
                <w:sz w:val="18"/>
                <w:szCs w:val="18"/>
                <w:lang w:eastAsia="tr-TR"/>
              </w:rPr>
              <w:t>0.1</w:t>
            </w:r>
          </w:p>
        </w:tc>
        <w:tc>
          <w:tcPr>
            <w:tcW w:w="222" w:type="pct"/>
            <w:hideMark/>
          </w:tcPr>
          <w:p w14:paraId="43903224" w14:textId="77777777" w:rsidR="00737C2D" w:rsidRPr="00E9462E" w:rsidRDefault="00737C2D" w:rsidP="000763CD">
            <w:pPr>
              <w:jc w:val="center"/>
              <w:rPr>
                <w:sz w:val="18"/>
                <w:szCs w:val="18"/>
                <w:lang w:eastAsia="tr-TR"/>
              </w:rPr>
            </w:pPr>
            <w:r w:rsidRPr="00E9462E">
              <w:rPr>
                <w:sz w:val="18"/>
                <w:szCs w:val="18"/>
                <w:lang w:eastAsia="tr-TR"/>
              </w:rPr>
              <w:t>0.1</w:t>
            </w:r>
          </w:p>
        </w:tc>
        <w:tc>
          <w:tcPr>
            <w:tcW w:w="260" w:type="pct"/>
            <w:hideMark/>
          </w:tcPr>
          <w:p w14:paraId="0DE06D31" w14:textId="77777777" w:rsidR="00737C2D" w:rsidRPr="00E9462E" w:rsidRDefault="00737C2D" w:rsidP="000763CD">
            <w:pPr>
              <w:jc w:val="center"/>
              <w:rPr>
                <w:sz w:val="18"/>
                <w:szCs w:val="18"/>
                <w:lang w:eastAsia="tr-TR"/>
              </w:rPr>
            </w:pPr>
            <w:r w:rsidRPr="00E9462E">
              <w:rPr>
                <w:sz w:val="18"/>
                <w:szCs w:val="18"/>
                <w:lang w:eastAsia="tr-TR"/>
              </w:rPr>
              <w:t>33.68</w:t>
            </w:r>
          </w:p>
        </w:tc>
        <w:tc>
          <w:tcPr>
            <w:tcW w:w="270" w:type="pct"/>
            <w:hideMark/>
          </w:tcPr>
          <w:p w14:paraId="75C9A9AB" w14:textId="77777777" w:rsidR="00737C2D" w:rsidRPr="00E9462E" w:rsidRDefault="00737C2D" w:rsidP="000763CD">
            <w:pPr>
              <w:jc w:val="center"/>
              <w:rPr>
                <w:sz w:val="18"/>
                <w:szCs w:val="18"/>
                <w:lang w:eastAsia="tr-TR"/>
              </w:rPr>
            </w:pPr>
            <w:r w:rsidRPr="00E9462E">
              <w:rPr>
                <w:sz w:val="18"/>
                <w:szCs w:val="18"/>
                <w:lang w:eastAsia="tr-TR"/>
              </w:rPr>
              <w:t>27.19</w:t>
            </w:r>
          </w:p>
        </w:tc>
        <w:tc>
          <w:tcPr>
            <w:tcW w:w="261" w:type="pct"/>
            <w:hideMark/>
          </w:tcPr>
          <w:p w14:paraId="547F0027" w14:textId="77777777" w:rsidR="00737C2D" w:rsidRPr="00E9462E" w:rsidRDefault="00737C2D" w:rsidP="000763CD">
            <w:pPr>
              <w:jc w:val="center"/>
              <w:rPr>
                <w:sz w:val="18"/>
                <w:szCs w:val="18"/>
                <w:lang w:eastAsia="tr-TR"/>
              </w:rPr>
            </w:pPr>
            <w:r w:rsidRPr="00E9462E">
              <w:rPr>
                <w:sz w:val="18"/>
                <w:szCs w:val="18"/>
                <w:lang w:eastAsia="tr-TR"/>
              </w:rPr>
              <w:t>2.49</w:t>
            </w:r>
          </w:p>
        </w:tc>
        <w:tc>
          <w:tcPr>
            <w:tcW w:w="241" w:type="pct"/>
            <w:hideMark/>
          </w:tcPr>
          <w:p w14:paraId="2735BBC0" w14:textId="77777777" w:rsidR="00737C2D" w:rsidRPr="00E9462E" w:rsidRDefault="00737C2D" w:rsidP="000763CD">
            <w:pPr>
              <w:jc w:val="center"/>
              <w:rPr>
                <w:sz w:val="18"/>
                <w:szCs w:val="18"/>
                <w:lang w:eastAsia="tr-TR"/>
              </w:rPr>
            </w:pPr>
            <w:r w:rsidRPr="00E9462E">
              <w:rPr>
                <w:sz w:val="18"/>
                <w:szCs w:val="18"/>
                <w:lang w:eastAsia="tr-TR"/>
              </w:rPr>
              <w:t>32.53</w:t>
            </w:r>
          </w:p>
        </w:tc>
        <w:tc>
          <w:tcPr>
            <w:tcW w:w="240" w:type="pct"/>
            <w:hideMark/>
          </w:tcPr>
          <w:p w14:paraId="53707796" w14:textId="77777777" w:rsidR="00737C2D" w:rsidRPr="00E9462E" w:rsidRDefault="00737C2D" w:rsidP="000763CD">
            <w:pPr>
              <w:jc w:val="center"/>
              <w:rPr>
                <w:sz w:val="18"/>
                <w:szCs w:val="18"/>
                <w:lang w:eastAsia="tr-TR"/>
              </w:rPr>
            </w:pPr>
            <w:r w:rsidRPr="00E9462E">
              <w:rPr>
                <w:sz w:val="18"/>
                <w:szCs w:val="18"/>
                <w:lang w:eastAsia="tr-TR"/>
              </w:rPr>
              <w:t>32.8</w:t>
            </w:r>
          </w:p>
        </w:tc>
        <w:tc>
          <w:tcPr>
            <w:tcW w:w="219" w:type="pct"/>
            <w:hideMark/>
          </w:tcPr>
          <w:p w14:paraId="1CA8903C"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09B20001" w14:textId="77777777" w:rsidR="00737C2D" w:rsidRPr="00E9462E" w:rsidRDefault="00737C2D" w:rsidP="000763CD">
            <w:pPr>
              <w:jc w:val="center"/>
              <w:rPr>
                <w:sz w:val="18"/>
                <w:szCs w:val="18"/>
                <w:lang w:eastAsia="tr-TR"/>
              </w:rPr>
            </w:pPr>
            <w:r w:rsidRPr="00E9462E">
              <w:rPr>
                <w:sz w:val="18"/>
                <w:szCs w:val="18"/>
                <w:lang w:eastAsia="tr-TR"/>
              </w:rPr>
              <w:t>34.93</w:t>
            </w:r>
          </w:p>
        </w:tc>
        <w:tc>
          <w:tcPr>
            <w:tcW w:w="219" w:type="pct"/>
            <w:hideMark/>
          </w:tcPr>
          <w:p w14:paraId="0CB6CE4E" w14:textId="77777777" w:rsidR="00737C2D" w:rsidRPr="00E9462E" w:rsidRDefault="00737C2D" w:rsidP="000763CD">
            <w:pPr>
              <w:jc w:val="center"/>
              <w:rPr>
                <w:sz w:val="18"/>
                <w:szCs w:val="18"/>
                <w:lang w:eastAsia="tr-TR"/>
              </w:rPr>
            </w:pPr>
            <w:r w:rsidRPr="00E9462E">
              <w:rPr>
                <w:sz w:val="18"/>
                <w:szCs w:val="18"/>
                <w:lang w:eastAsia="tr-TR"/>
              </w:rPr>
              <w:t>2.57</w:t>
            </w:r>
          </w:p>
        </w:tc>
        <w:tc>
          <w:tcPr>
            <w:tcW w:w="221" w:type="pct"/>
            <w:noWrap/>
            <w:hideMark/>
          </w:tcPr>
          <w:p w14:paraId="5C1532B1" w14:textId="77777777" w:rsidR="00737C2D" w:rsidRPr="00E9462E" w:rsidRDefault="00737C2D" w:rsidP="000763CD">
            <w:pPr>
              <w:jc w:val="center"/>
              <w:rPr>
                <w:sz w:val="18"/>
                <w:szCs w:val="18"/>
                <w:lang w:eastAsia="tr-TR"/>
              </w:rPr>
            </w:pPr>
            <w:r w:rsidRPr="00E9462E">
              <w:rPr>
                <w:sz w:val="18"/>
                <w:szCs w:val="18"/>
                <w:lang w:eastAsia="tr-TR"/>
              </w:rPr>
              <w:t>30.68</w:t>
            </w:r>
          </w:p>
        </w:tc>
      </w:tr>
      <w:tr w:rsidR="00737C2D" w:rsidRPr="00E9462E" w14:paraId="6FD5009E" w14:textId="77777777" w:rsidTr="00081EBD">
        <w:trPr>
          <w:trHeight w:val="294"/>
        </w:trPr>
        <w:tc>
          <w:tcPr>
            <w:tcW w:w="679" w:type="pct"/>
            <w:hideMark/>
          </w:tcPr>
          <w:p w14:paraId="143C3594" w14:textId="77777777" w:rsidR="00737C2D" w:rsidRPr="00E9462E" w:rsidRDefault="00737C2D" w:rsidP="000763CD">
            <w:pPr>
              <w:rPr>
                <w:sz w:val="18"/>
                <w:szCs w:val="18"/>
                <w:lang w:eastAsia="tr-TR"/>
              </w:rPr>
            </w:pPr>
            <w:r w:rsidRPr="00E9462E">
              <w:rPr>
                <w:sz w:val="18"/>
                <w:szCs w:val="18"/>
                <w:lang w:eastAsia="tr-TR"/>
              </w:rPr>
              <w:t>2,3,6-</w:t>
            </w:r>
            <w:r w:rsidRPr="00E9462E">
              <w:rPr>
                <w:sz w:val="18"/>
                <w:szCs w:val="18"/>
                <w:lang w:val="kk-KZ" w:eastAsia="tr-TR"/>
              </w:rPr>
              <w:t xml:space="preserve">Триметил фенол </w:t>
            </w:r>
          </w:p>
        </w:tc>
        <w:tc>
          <w:tcPr>
            <w:tcW w:w="289" w:type="pct"/>
            <w:noWrap/>
            <w:hideMark/>
          </w:tcPr>
          <w:p w14:paraId="64E01966" w14:textId="77777777" w:rsidR="00737C2D" w:rsidRPr="00E9462E" w:rsidRDefault="00737C2D" w:rsidP="000763CD">
            <w:pPr>
              <w:jc w:val="center"/>
              <w:rPr>
                <w:sz w:val="18"/>
                <w:szCs w:val="18"/>
                <w:lang w:eastAsia="tr-TR"/>
              </w:rPr>
            </w:pPr>
            <w:r w:rsidRPr="00E9462E">
              <w:rPr>
                <w:sz w:val="18"/>
                <w:szCs w:val="18"/>
                <w:lang w:eastAsia="tr-TR"/>
              </w:rPr>
              <w:t>20.796</w:t>
            </w:r>
          </w:p>
        </w:tc>
        <w:tc>
          <w:tcPr>
            <w:tcW w:w="241" w:type="pct"/>
            <w:noWrap/>
            <w:hideMark/>
          </w:tcPr>
          <w:p w14:paraId="043B4576" w14:textId="77777777" w:rsidR="00737C2D" w:rsidRPr="00E9462E" w:rsidRDefault="00737C2D" w:rsidP="000763CD">
            <w:pPr>
              <w:jc w:val="center"/>
              <w:rPr>
                <w:sz w:val="18"/>
                <w:szCs w:val="18"/>
                <w:lang w:eastAsia="tr-TR"/>
              </w:rPr>
            </w:pPr>
            <w:r w:rsidRPr="00E9462E">
              <w:rPr>
                <w:sz w:val="18"/>
                <w:szCs w:val="18"/>
                <w:lang w:eastAsia="tr-TR"/>
              </w:rPr>
              <w:t>1322</w:t>
            </w:r>
          </w:p>
        </w:tc>
        <w:tc>
          <w:tcPr>
            <w:tcW w:w="219" w:type="pct"/>
            <w:hideMark/>
          </w:tcPr>
          <w:p w14:paraId="70E46674"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053B5EE3" w14:textId="77777777" w:rsidR="00737C2D" w:rsidRPr="00E9462E" w:rsidRDefault="00737C2D" w:rsidP="000763CD">
            <w:pPr>
              <w:jc w:val="center"/>
              <w:rPr>
                <w:sz w:val="18"/>
                <w:szCs w:val="18"/>
                <w:lang w:eastAsia="tr-TR"/>
              </w:rPr>
            </w:pPr>
            <w:r w:rsidRPr="00E9462E">
              <w:rPr>
                <w:sz w:val="18"/>
                <w:szCs w:val="18"/>
                <w:lang w:eastAsia="tr-TR"/>
              </w:rPr>
              <w:t> </w:t>
            </w:r>
          </w:p>
        </w:tc>
        <w:tc>
          <w:tcPr>
            <w:tcW w:w="249" w:type="pct"/>
            <w:hideMark/>
          </w:tcPr>
          <w:p w14:paraId="51B3EFC6" w14:textId="77777777" w:rsidR="00737C2D" w:rsidRPr="00E9462E" w:rsidRDefault="00737C2D" w:rsidP="000763CD">
            <w:pPr>
              <w:jc w:val="center"/>
              <w:rPr>
                <w:sz w:val="18"/>
                <w:szCs w:val="18"/>
                <w:lang w:eastAsia="tr-TR"/>
              </w:rPr>
            </w:pPr>
            <w:r w:rsidRPr="00E9462E">
              <w:rPr>
                <w:sz w:val="18"/>
                <w:szCs w:val="18"/>
                <w:lang w:eastAsia="tr-TR"/>
              </w:rPr>
              <w:t> </w:t>
            </w:r>
          </w:p>
        </w:tc>
        <w:tc>
          <w:tcPr>
            <w:tcW w:w="243" w:type="pct"/>
            <w:hideMark/>
          </w:tcPr>
          <w:p w14:paraId="7F025971"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182E2E14"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3EAA69A4" w14:textId="77777777" w:rsidR="00737C2D" w:rsidRPr="00E9462E" w:rsidRDefault="00737C2D" w:rsidP="000763CD">
            <w:pPr>
              <w:jc w:val="center"/>
              <w:rPr>
                <w:sz w:val="18"/>
                <w:szCs w:val="18"/>
                <w:lang w:eastAsia="tr-TR"/>
              </w:rPr>
            </w:pPr>
            <w:r w:rsidRPr="00E9462E">
              <w:rPr>
                <w:sz w:val="18"/>
                <w:szCs w:val="18"/>
                <w:lang w:eastAsia="tr-TR"/>
              </w:rPr>
              <w:t> </w:t>
            </w:r>
          </w:p>
        </w:tc>
        <w:tc>
          <w:tcPr>
            <w:tcW w:w="222" w:type="pct"/>
            <w:hideMark/>
          </w:tcPr>
          <w:p w14:paraId="2AA39125" w14:textId="77777777" w:rsidR="00737C2D" w:rsidRPr="00E9462E" w:rsidRDefault="00737C2D" w:rsidP="000763CD">
            <w:pPr>
              <w:jc w:val="center"/>
              <w:rPr>
                <w:sz w:val="18"/>
                <w:szCs w:val="18"/>
                <w:lang w:eastAsia="tr-TR"/>
              </w:rPr>
            </w:pPr>
            <w:r w:rsidRPr="00E9462E">
              <w:rPr>
                <w:sz w:val="18"/>
                <w:szCs w:val="18"/>
                <w:lang w:eastAsia="tr-TR"/>
              </w:rPr>
              <w:t> </w:t>
            </w:r>
          </w:p>
        </w:tc>
        <w:tc>
          <w:tcPr>
            <w:tcW w:w="260" w:type="pct"/>
            <w:hideMark/>
          </w:tcPr>
          <w:p w14:paraId="600406BD"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158379BF" w14:textId="77777777" w:rsidR="00737C2D" w:rsidRPr="00E9462E" w:rsidRDefault="00737C2D" w:rsidP="000763CD">
            <w:pPr>
              <w:jc w:val="center"/>
              <w:rPr>
                <w:sz w:val="18"/>
                <w:szCs w:val="18"/>
                <w:lang w:eastAsia="tr-TR"/>
              </w:rPr>
            </w:pPr>
            <w:r w:rsidRPr="00E9462E">
              <w:rPr>
                <w:sz w:val="18"/>
                <w:szCs w:val="18"/>
                <w:lang w:eastAsia="tr-TR"/>
              </w:rPr>
              <w:t> </w:t>
            </w:r>
          </w:p>
        </w:tc>
        <w:tc>
          <w:tcPr>
            <w:tcW w:w="261" w:type="pct"/>
            <w:hideMark/>
          </w:tcPr>
          <w:p w14:paraId="6FE25C3E"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59F997C7"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5740A4A7"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65F98211" w14:textId="77777777" w:rsidR="00737C2D" w:rsidRPr="00E9462E" w:rsidRDefault="00737C2D" w:rsidP="000763CD">
            <w:pPr>
              <w:jc w:val="center"/>
              <w:rPr>
                <w:sz w:val="18"/>
                <w:szCs w:val="18"/>
                <w:lang w:eastAsia="tr-TR"/>
              </w:rPr>
            </w:pPr>
            <w:r w:rsidRPr="00E9462E">
              <w:rPr>
                <w:sz w:val="18"/>
                <w:szCs w:val="18"/>
                <w:lang w:eastAsia="tr-TR"/>
              </w:rPr>
              <w:t>7.91</w:t>
            </w:r>
          </w:p>
        </w:tc>
        <w:tc>
          <w:tcPr>
            <w:tcW w:w="219" w:type="pct"/>
            <w:hideMark/>
          </w:tcPr>
          <w:p w14:paraId="2FFFB97E" w14:textId="77777777" w:rsidR="00737C2D" w:rsidRPr="00E9462E" w:rsidRDefault="00737C2D" w:rsidP="000763CD">
            <w:pPr>
              <w:jc w:val="center"/>
              <w:rPr>
                <w:sz w:val="18"/>
                <w:szCs w:val="18"/>
                <w:lang w:eastAsia="tr-TR"/>
              </w:rPr>
            </w:pPr>
            <w:r w:rsidRPr="00E9462E">
              <w:rPr>
                <w:sz w:val="18"/>
                <w:szCs w:val="18"/>
                <w:lang w:eastAsia="tr-TR"/>
              </w:rPr>
              <w:t>t</w:t>
            </w:r>
          </w:p>
        </w:tc>
        <w:tc>
          <w:tcPr>
            <w:tcW w:w="219" w:type="pct"/>
            <w:hideMark/>
          </w:tcPr>
          <w:p w14:paraId="007BDF29" w14:textId="77777777" w:rsidR="00737C2D" w:rsidRPr="00E9462E" w:rsidRDefault="00737C2D" w:rsidP="000763CD">
            <w:pPr>
              <w:jc w:val="center"/>
              <w:rPr>
                <w:sz w:val="18"/>
                <w:szCs w:val="18"/>
                <w:lang w:eastAsia="tr-TR"/>
              </w:rPr>
            </w:pPr>
            <w:r w:rsidRPr="00E9462E">
              <w:rPr>
                <w:sz w:val="18"/>
                <w:szCs w:val="18"/>
                <w:lang w:eastAsia="tr-TR"/>
              </w:rPr>
              <w:t>0.97</w:t>
            </w:r>
          </w:p>
        </w:tc>
        <w:tc>
          <w:tcPr>
            <w:tcW w:w="221" w:type="pct"/>
            <w:noWrap/>
            <w:hideMark/>
          </w:tcPr>
          <w:p w14:paraId="2B2CC6D7" w14:textId="77777777" w:rsidR="00737C2D" w:rsidRPr="00E9462E" w:rsidRDefault="00737C2D" w:rsidP="000763CD">
            <w:pPr>
              <w:jc w:val="center"/>
              <w:rPr>
                <w:sz w:val="18"/>
                <w:szCs w:val="18"/>
                <w:lang w:eastAsia="tr-TR"/>
              </w:rPr>
            </w:pPr>
            <w:r w:rsidRPr="00E9462E">
              <w:rPr>
                <w:sz w:val="18"/>
                <w:szCs w:val="18"/>
                <w:lang w:eastAsia="tr-TR"/>
              </w:rPr>
              <w:t>0.93</w:t>
            </w:r>
          </w:p>
        </w:tc>
      </w:tr>
      <w:tr w:rsidR="00737C2D" w:rsidRPr="00E9462E" w14:paraId="3961FB25" w14:textId="77777777" w:rsidTr="00081EBD">
        <w:trPr>
          <w:trHeight w:val="294"/>
        </w:trPr>
        <w:tc>
          <w:tcPr>
            <w:tcW w:w="679" w:type="pct"/>
            <w:hideMark/>
          </w:tcPr>
          <w:p w14:paraId="5985A2EC" w14:textId="77777777" w:rsidR="00737C2D" w:rsidRPr="00E9462E" w:rsidRDefault="00737C2D" w:rsidP="000763CD">
            <w:pPr>
              <w:rPr>
                <w:b/>
                <w:bCs/>
                <w:sz w:val="18"/>
                <w:szCs w:val="18"/>
                <w:lang w:eastAsia="tr-TR"/>
              </w:rPr>
            </w:pPr>
            <w:r w:rsidRPr="00E9462E">
              <w:rPr>
                <w:b/>
                <w:bCs/>
                <w:sz w:val="18"/>
                <w:szCs w:val="18"/>
                <w:lang w:val="kk-KZ" w:eastAsia="tr-TR"/>
              </w:rPr>
              <w:t>Жалпы спирттер саны</w:t>
            </w:r>
            <w:r w:rsidRPr="00E9462E">
              <w:rPr>
                <w:b/>
                <w:bCs/>
                <w:sz w:val="18"/>
                <w:szCs w:val="18"/>
                <w:lang w:eastAsia="tr-TR"/>
              </w:rPr>
              <w:t>:</w:t>
            </w:r>
          </w:p>
        </w:tc>
        <w:tc>
          <w:tcPr>
            <w:tcW w:w="289" w:type="pct"/>
            <w:noWrap/>
            <w:hideMark/>
          </w:tcPr>
          <w:p w14:paraId="76C82101"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noWrap/>
            <w:hideMark/>
          </w:tcPr>
          <w:p w14:paraId="76A72B6E"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063A15C6" w14:textId="77777777" w:rsidR="00737C2D" w:rsidRPr="00E9462E" w:rsidRDefault="00737C2D" w:rsidP="000763CD">
            <w:pPr>
              <w:jc w:val="center"/>
              <w:rPr>
                <w:sz w:val="18"/>
                <w:szCs w:val="18"/>
                <w:lang w:eastAsia="tr-TR"/>
              </w:rPr>
            </w:pPr>
            <w:r w:rsidRPr="00E9462E">
              <w:rPr>
                <w:sz w:val="18"/>
                <w:szCs w:val="18"/>
                <w:lang w:eastAsia="tr-TR"/>
              </w:rPr>
              <w:t>13.69</w:t>
            </w:r>
          </w:p>
        </w:tc>
        <w:tc>
          <w:tcPr>
            <w:tcW w:w="219" w:type="pct"/>
            <w:hideMark/>
          </w:tcPr>
          <w:p w14:paraId="7D61F550" w14:textId="6C28D547" w:rsidR="00737C2D" w:rsidRPr="00E9462E" w:rsidRDefault="00737C2D" w:rsidP="000763CD">
            <w:pPr>
              <w:jc w:val="center"/>
              <w:rPr>
                <w:sz w:val="18"/>
                <w:szCs w:val="18"/>
                <w:lang w:eastAsia="tr-TR"/>
              </w:rPr>
            </w:pPr>
            <w:r w:rsidRPr="00E9462E">
              <w:rPr>
                <w:sz w:val="18"/>
                <w:szCs w:val="18"/>
                <w:lang w:eastAsia="tr-TR"/>
              </w:rPr>
              <w:t>2.22</w:t>
            </w:r>
          </w:p>
        </w:tc>
        <w:tc>
          <w:tcPr>
            <w:tcW w:w="249" w:type="pct"/>
            <w:hideMark/>
          </w:tcPr>
          <w:p w14:paraId="320CFA98" w14:textId="77777777" w:rsidR="00737C2D" w:rsidRPr="00E9462E" w:rsidRDefault="00737C2D" w:rsidP="000763CD">
            <w:pPr>
              <w:jc w:val="center"/>
              <w:rPr>
                <w:sz w:val="18"/>
                <w:szCs w:val="18"/>
                <w:lang w:eastAsia="tr-TR"/>
              </w:rPr>
            </w:pPr>
            <w:r w:rsidRPr="00E9462E">
              <w:rPr>
                <w:sz w:val="18"/>
                <w:szCs w:val="18"/>
                <w:lang w:eastAsia="tr-TR"/>
              </w:rPr>
              <w:t>12.83</w:t>
            </w:r>
          </w:p>
        </w:tc>
        <w:tc>
          <w:tcPr>
            <w:tcW w:w="243" w:type="pct"/>
            <w:hideMark/>
          </w:tcPr>
          <w:p w14:paraId="36F66EB6" w14:textId="77777777" w:rsidR="00737C2D" w:rsidRPr="00E9462E" w:rsidRDefault="00737C2D" w:rsidP="000763CD">
            <w:pPr>
              <w:jc w:val="center"/>
              <w:rPr>
                <w:sz w:val="18"/>
                <w:szCs w:val="18"/>
                <w:lang w:eastAsia="tr-TR"/>
              </w:rPr>
            </w:pPr>
            <w:r w:rsidRPr="00E9462E">
              <w:rPr>
                <w:sz w:val="18"/>
                <w:szCs w:val="18"/>
                <w:lang w:eastAsia="tr-TR"/>
              </w:rPr>
              <w:t>11.58</w:t>
            </w:r>
          </w:p>
        </w:tc>
        <w:tc>
          <w:tcPr>
            <w:tcW w:w="270" w:type="pct"/>
            <w:hideMark/>
          </w:tcPr>
          <w:p w14:paraId="27021FA0" w14:textId="77777777" w:rsidR="00737C2D" w:rsidRPr="00E9462E" w:rsidRDefault="00737C2D" w:rsidP="000763CD">
            <w:pPr>
              <w:jc w:val="center"/>
              <w:rPr>
                <w:sz w:val="18"/>
                <w:szCs w:val="18"/>
                <w:lang w:eastAsia="tr-TR"/>
              </w:rPr>
            </w:pPr>
            <w:r w:rsidRPr="00E9462E">
              <w:rPr>
                <w:sz w:val="18"/>
                <w:szCs w:val="18"/>
                <w:lang w:eastAsia="tr-TR"/>
              </w:rPr>
              <w:t>2.77</w:t>
            </w:r>
          </w:p>
        </w:tc>
        <w:tc>
          <w:tcPr>
            <w:tcW w:w="219" w:type="pct"/>
            <w:hideMark/>
          </w:tcPr>
          <w:p w14:paraId="1783F8FF" w14:textId="77777777" w:rsidR="00737C2D" w:rsidRPr="00E9462E" w:rsidRDefault="00737C2D" w:rsidP="000763CD">
            <w:pPr>
              <w:jc w:val="center"/>
              <w:rPr>
                <w:sz w:val="18"/>
                <w:szCs w:val="18"/>
                <w:lang w:eastAsia="tr-TR"/>
              </w:rPr>
            </w:pPr>
            <w:r w:rsidRPr="00E9462E">
              <w:rPr>
                <w:sz w:val="18"/>
                <w:szCs w:val="18"/>
                <w:lang w:eastAsia="tr-TR"/>
              </w:rPr>
              <w:t>11.03</w:t>
            </w:r>
          </w:p>
        </w:tc>
        <w:tc>
          <w:tcPr>
            <w:tcW w:w="222" w:type="pct"/>
            <w:hideMark/>
          </w:tcPr>
          <w:p w14:paraId="3CF40722" w14:textId="77777777" w:rsidR="00737C2D" w:rsidRPr="00E9462E" w:rsidRDefault="00737C2D" w:rsidP="000763CD">
            <w:pPr>
              <w:jc w:val="center"/>
              <w:rPr>
                <w:sz w:val="18"/>
                <w:szCs w:val="18"/>
                <w:lang w:eastAsia="tr-TR"/>
              </w:rPr>
            </w:pPr>
            <w:r w:rsidRPr="00E9462E">
              <w:rPr>
                <w:sz w:val="18"/>
                <w:szCs w:val="18"/>
                <w:lang w:eastAsia="tr-TR"/>
              </w:rPr>
              <w:t>9.63</w:t>
            </w:r>
          </w:p>
        </w:tc>
        <w:tc>
          <w:tcPr>
            <w:tcW w:w="260" w:type="pct"/>
            <w:hideMark/>
          </w:tcPr>
          <w:p w14:paraId="78C27B8A" w14:textId="77777777" w:rsidR="00737C2D" w:rsidRPr="00E9462E" w:rsidRDefault="00737C2D" w:rsidP="000763CD">
            <w:pPr>
              <w:jc w:val="center"/>
              <w:rPr>
                <w:sz w:val="18"/>
                <w:szCs w:val="18"/>
                <w:lang w:eastAsia="tr-TR"/>
              </w:rPr>
            </w:pPr>
            <w:r w:rsidRPr="00E9462E">
              <w:rPr>
                <w:sz w:val="18"/>
                <w:szCs w:val="18"/>
                <w:lang w:eastAsia="tr-TR"/>
              </w:rPr>
              <w:t>52.12</w:t>
            </w:r>
          </w:p>
        </w:tc>
        <w:tc>
          <w:tcPr>
            <w:tcW w:w="270" w:type="pct"/>
            <w:hideMark/>
          </w:tcPr>
          <w:p w14:paraId="580A5551" w14:textId="77777777" w:rsidR="00737C2D" w:rsidRPr="00E9462E" w:rsidRDefault="00737C2D" w:rsidP="000763CD">
            <w:pPr>
              <w:jc w:val="center"/>
              <w:rPr>
                <w:sz w:val="18"/>
                <w:szCs w:val="18"/>
                <w:lang w:eastAsia="tr-TR"/>
              </w:rPr>
            </w:pPr>
            <w:r w:rsidRPr="00E9462E">
              <w:rPr>
                <w:sz w:val="18"/>
                <w:szCs w:val="18"/>
                <w:lang w:eastAsia="tr-TR"/>
              </w:rPr>
              <w:t>38.15</w:t>
            </w:r>
          </w:p>
        </w:tc>
        <w:tc>
          <w:tcPr>
            <w:tcW w:w="261" w:type="pct"/>
            <w:hideMark/>
          </w:tcPr>
          <w:p w14:paraId="1F77EBC1" w14:textId="77777777" w:rsidR="00737C2D" w:rsidRPr="00E9462E" w:rsidRDefault="00737C2D" w:rsidP="000763CD">
            <w:pPr>
              <w:jc w:val="center"/>
              <w:rPr>
                <w:sz w:val="18"/>
                <w:szCs w:val="18"/>
                <w:lang w:eastAsia="tr-TR"/>
              </w:rPr>
            </w:pPr>
            <w:r w:rsidRPr="00E9462E">
              <w:rPr>
                <w:sz w:val="18"/>
                <w:szCs w:val="18"/>
                <w:lang w:eastAsia="tr-TR"/>
              </w:rPr>
              <w:t>41.7</w:t>
            </w:r>
          </w:p>
        </w:tc>
        <w:tc>
          <w:tcPr>
            <w:tcW w:w="241" w:type="pct"/>
            <w:hideMark/>
          </w:tcPr>
          <w:p w14:paraId="569C1118" w14:textId="77777777" w:rsidR="00737C2D" w:rsidRPr="00E9462E" w:rsidRDefault="00737C2D" w:rsidP="000763CD">
            <w:pPr>
              <w:jc w:val="center"/>
              <w:rPr>
                <w:sz w:val="18"/>
                <w:szCs w:val="18"/>
                <w:lang w:eastAsia="tr-TR"/>
              </w:rPr>
            </w:pPr>
            <w:r w:rsidRPr="00E9462E">
              <w:rPr>
                <w:sz w:val="18"/>
                <w:szCs w:val="18"/>
                <w:lang w:eastAsia="tr-TR"/>
              </w:rPr>
              <w:t>48.21</w:t>
            </w:r>
          </w:p>
        </w:tc>
        <w:tc>
          <w:tcPr>
            <w:tcW w:w="240" w:type="pct"/>
            <w:hideMark/>
          </w:tcPr>
          <w:p w14:paraId="3C48B896" w14:textId="77777777" w:rsidR="00737C2D" w:rsidRPr="00E9462E" w:rsidRDefault="00737C2D" w:rsidP="000763CD">
            <w:pPr>
              <w:jc w:val="center"/>
              <w:rPr>
                <w:sz w:val="18"/>
                <w:szCs w:val="18"/>
                <w:lang w:eastAsia="tr-TR"/>
              </w:rPr>
            </w:pPr>
            <w:r w:rsidRPr="00E9462E">
              <w:rPr>
                <w:sz w:val="18"/>
                <w:szCs w:val="18"/>
                <w:lang w:eastAsia="tr-TR"/>
              </w:rPr>
              <w:t>33.81</w:t>
            </w:r>
          </w:p>
        </w:tc>
        <w:tc>
          <w:tcPr>
            <w:tcW w:w="219" w:type="pct"/>
            <w:hideMark/>
          </w:tcPr>
          <w:p w14:paraId="4CDE176D" w14:textId="77777777" w:rsidR="00737C2D" w:rsidRPr="00E9462E" w:rsidRDefault="00737C2D" w:rsidP="000763CD">
            <w:pPr>
              <w:jc w:val="center"/>
              <w:rPr>
                <w:sz w:val="18"/>
                <w:szCs w:val="18"/>
                <w:lang w:eastAsia="tr-TR"/>
              </w:rPr>
            </w:pPr>
            <w:r w:rsidRPr="00E9462E">
              <w:rPr>
                <w:sz w:val="18"/>
                <w:szCs w:val="18"/>
                <w:lang w:eastAsia="tr-TR"/>
              </w:rPr>
              <w:t>8.12</w:t>
            </w:r>
          </w:p>
        </w:tc>
        <w:tc>
          <w:tcPr>
            <w:tcW w:w="219" w:type="pct"/>
            <w:hideMark/>
          </w:tcPr>
          <w:p w14:paraId="7F358EA1" w14:textId="77777777" w:rsidR="00737C2D" w:rsidRPr="00E9462E" w:rsidRDefault="00737C2D" w:rsidP="000763CD">
            <w:pPr>
              <w:jc w:val="center"/>
              <w:rPr>
                <w:sz w:val="18"/>
                <w:szCs w:val="18"/>
                <w:lang w:eastAsia="tr-TR"/>
              </w:rPr>
            </w:pPr>
            <w:r w:rsidRPr="00E9462E">
              <w:rPr>
                <w:sz w:val="18"/>
                <w:szCs w:val="18"/>
                <w:lang w:eastAsia="tr-TR"/>
              </w:rPr>
              <w:t>35.04</w:t>
            </w:r>
          </w:p>
        </w:tc>
        <w:tc>
          <w:tcPr>
            <w:tcW w:w="219" w:type="pct"/>
            <w:hideMark/>
          </w:tcPr>
          <w:p w14:paraId="44ADB51E" w14:textId="77777777" w:rsidR="00737C2D" w:rsidRPr="00E9462E" w:rsidRDefault="00737C2D" w:rsidP="000763CD">
            <w:pPr>
              <w:jc w:val="center"/>
              <w:rPr>
                <w:sz w:val="18"/>
                <w:szCs w:val="18"/>
                <w:lang w:eastAsia="tr-TR"/>
              </w:rPr>
            </w:pPr>
            <w:r w:rsidRPr="00E9462E">
              <w:rPr>
                <w:sz w:val="18"/>
                <w:szCs w:val="18"/>
                <w:lang w:eastAsia="tr-TR"/>
              </w:rPr>
              <w:t>5.05</w:t>
            </w:r>
          </w:p>
        </w:tc>
        <w:tc>
          <w:tcPr>
            <w:tcW w:w="221" w:type="pct"/>
            <w:hideMark/>
          </w:tcPr>
          <w:p w14:paraId="570A18B0" w14:textId="77777777" w:rsidR="00737C2D" w:rsidRPr="00E9462E" w:rsidRDefault="00737C2D" w:rsidP="000763CD">
            <w:pPr>
              <w:jc w:val="center"/>
              <w:rPr>
                <w:sz w:val="18"/>
                <w:szCs w:val="18"/>
                <w:lang w:eastAsia="tr-TR"/>
              </w:rPr>
            </w:pPr>
            <w:r w:rsidRPr="00E9462E">
              <w:rPr>
                <w:sz w:val="18"/>
                <w:szCs w:val="18"/>
                <w:lang w:eastAsia="tr-TR"/>
              </w:rPr>
              <w:t>47.21</w:t>
            </w:r>
          </w:p>
        </w:tc>
      </w:tr>
      <w:tr w:rsidR="00737C2D" w:rsidRPr="00E9462E" w14:paraId="4ABF6B6E" w14:textId="77777777" w:rsidTr="00081EBD">
        <w:trPr>
          <w:trHeight w:val="294"/>
        </w:trPr>
        <w:tc>
          <w:tcPr>
            <w:tcW w:w="679" w:type="pct"/>
            <w:noWrap/>
            <w:hideMark/>
          </w:tcPr>
          <w:p w14:paraId="7EEC80CC" w14:textId="77777777" w:rsidR="00737C2D" w:rsidRPr="00E9462E" w:rsidRDefault="00737C2D" w:rsidP="000763CD">
            <w:pPr>
              <w:rPr>
                <w:b/>
                <w:bCs/>
                <w:sz w:val="18"/>
                <w:szCs w:val="18"/>
                <w:lang w:val="kk-KZ" w:eastAsia="tr-TR"/>
              </w:rPr>
            </w:pPr>
            <w:r w:rsidRPr="00E9462E">
              <w:rPr>
                <w:b/>
                <w:bCs/>
                <w:sz w:val="18"/>
                <w:szCs w:val="18"/>
                <w:lang w:val="kk-KZ" w:eastAsia="tr-TR"/>
              </w:rPr>
              <w:t>Альдегидтер</w:t>
            </w:r>
          </w:p>
        </w:tc>
        <w:tc>
          <w:tcPr>
            <w:tcW w:w="289" w:type="pct"/>
            <w:noWrap/>
            <w:hideMark/>
          </w:tcPr>
          <w:p w14:paraId="52160174"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noWrap/>
            <w:hideMark/>
          </w:tcPr>
          <w:p w14:paraId="314295D5"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627AEC49"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20C7998B" w14:textId="77777777" w:rsidR="00737C2D" w:rsidRPr="00E9462E" w:rsidRDefault="00737C2D" w:rsidP="000763CD">
            <w:pPr>
              <w:jc w:val="center"/>
              <w:rPr>
                <w:sz w:val="18"/>
                <w:szCs w:val="18"/>
                <w:lang w:eastAsia="tr-TR"/>
              </w:rPr>
            </w:pPr>
            <w:r w:rsidRPr="00E9462E">
              <w:rPr>
                <w:sz w:val="18"/>
                <w:szCs w:val="18"/>
                <w:lang w:eastAsia="tr-TR"/>
              </w:rPr>
              <w:t> </w:t>
            </w:r>
          </w:p>
        </w:tc>
        <w:tc>
          <w:tcPr>
            <w:tcW w:w="249" w:type="pct"/>
            <w:hideMark/>
          </w:tcPr>
          <w:p w14:paraId="245A27FD" w14:textId="77777777" w:rsidR="00737C2D" w:rsidRPr="00E9462E" w:rsidRDefault="00737C2D" w:rsidP="000763CD">
            <w:pPr>
              <w:jc w:val="center"/>
              <w:rPr>
                <w:sz w:val="18"/>
                <w:szCs w:val="18"/>
                <w:lang w:eastAsia="tr-TR"/>
              </w:rPr>
            </w:pPr>
            <w:r w:rsidRPr="00E9462E">
              <w:rPr>
                <w:sz w:val="18"/>
                <w:szCs w:val="18"/>
                <w:lang w:eastAsia="tr-TR"/>
              </w:rPr>
              <w:t> </w:t>
            </w:r>
          </w:p>
        </w:tc>
        <w:tc>
          <w:tcPr>
            <w:tcW w:w="243" w:type="pct"/>
            <w:hideMark/>
          </w:tcPr>
          <w:p w14:paraId="31BCDB1F"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352EEF4E"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649F6245" w14:textId="77777777" w:rsidR="00737C2D" w:rsidRPr="00E9462E" w:rsidRDefault="00737C2D" w:rsidP="000763CD">
            <w:pPr>
              <w:jc w:val="center"/>
              <w:rPr>
                <w:sz w:val="18"/>
                <w:szCs w:val="18"/>
                <w:lang w:eastAsia="tr-TR"/>
              </w:rPr>
            </w:pPr>
            <w:r w:rsidRPr="00E9462E">
              <w:rPr>
                <w:sz w:val="18"/>
                <w:szCs w:val="18"/>
                <w:lang w:eastAsia="tr-TR"/>
              </w:rPr>
              <w:t> </w:t>
            </w:r>
          </w:p>
        </w:tc>
        <w:tc>
          <w:tcPr>
            <w:tcW w:w="222" w:type="pct"/>
            <w:hideMark/>
          </w:tcPr>
          <w:p w14:paraId="5189D039" w14:textId="77777777" w:rsidR="00737C2D" w:rsidRPr="00E9462E" w:rsidRDefault="00737C2D" w:rsidP="000763CD">
            <w:pPr>
              <w:jc w:val="center"/>
              <w:rPr>
                <w:sz w:val="18"/>
                <w:szCs w:val="18"/>
                <w:lang w:eastAsia="tr-TR"/>
              </w:rPr>
            </w:pPr>
            <w:r w:rsidRPr="00E9462E">
              <w:rPr>
                <w:sz w:val="18"/>
                <w:szCs w:val="18"/>
                <w:lang w:eastAsia="tr-TR"/>
              </w:rPr>
              <w:t> </w:t>
            </w:r>
          </w:p>
        </w:tc>
        <w:tc>
          <w:tcPr>
            <w:tcW w:w="260" w:type="pct"/>
            <w:hideMark/>
          </w:tcPr>
          <w:p w14:paraId="2F060EC6" w14:textId="77777777" w:rsidR="00737C2D" w:rsidRPr="00E9462E" w:rsidRDefault="00737C2D" w:rsidP="000763CD">
            <w:pPr>
              <w:jc w:val="center"/>
              <w:rPr>
                <w:sz w:val="18"/>
                <w:szCs w:val="18"/>
                <w:lang w:eastAsia="tr-TR"/>
              </w:rPr>
            </w:pPr>
            <w:r w:rsidRPr="00E9462E">
              <w:rPr>
                <w:sz w:val="18"/>
                <w:szCs w:val="18"/>
                <w:lang w:eastAsia="tr-TR"/>
              </w:rPr>
              <w:t> </w:t>
            </w:r>
          </w:p>
        </w:tc>
        <w:tc>
          <w:tcPr>
            <w:tcW w:w="270" w:type="pct"/>
            <w:hideMark/>
          </w:tcPr>
          <w:p w14:paraId="16718345" w14:textId="77777777" w:rsidR="00737C2D" w:rsidRPr="00E9462E" w:rsidRDefault="00737C2D" w:rsidP="000763CD">
            <w:pPr>
              <w:jc w:val="center"/>
              <w:rPr>
                <w:sz w:val="18"/>
                <w:szCs w:val="18"/>
                <w:lang w:eastAsia="tr-TR"/>
              </w:rPr>
            </w:pPr>
            <w:r w:rsidRPr="00E9462E">
              <w:rPr>
                <w:sz w:val="18"/>
                <w:szCs w:val="18"/>
                <w:lang w:eastAsia="tr-TR"/>
              </w:rPr>
              <w:t> </w:t>
            </w:r>
          </w:p>
        </w:tc>
        <w:tc>
          <w:tcPr>
            <w:tcW w:w="261" w:type="pct"/>
            <w:hideMark/>
          </w:tcPr>
          <w:p w14:paraId="1BC5B088" w14:textId="77777777" w:rsidR="00737C2D" w:rsidRPr="00E9462E" w:rsidRDefault="00737C2D" w:rsidP="000763CD">
            <w:pPr>
              <w:jc w:val="center"/>
              <w:rPr>
                <w:sz w:val="18"/>
                <w:szCs w:val="18"/>
                <w:lang w:eastAsia="tr-TR"/>
              </w:rPr>
            </w:pPr>
            <w:r w:rsidRPr="00E9462E">
              <w:rPr>
                <w:sz w:val="18"/>
                <w:szCs w:val="18"/>
                <w:lang w:eastAsia="tr-TR"/>
              </w:rPr>
              <w:t> </w:t>
            </w:r>
          </w:p>
        </w:tc>
        <w:tc>
          <w:tcPr>
            <w:tcW w:w="241" w:type="pct"/>
            <w:hideMark/>
          </w:tcPr>
          <w:p w14:paraId="0A12094E"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70FBBC24"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046DA3DF"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7D345FF9"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5D52DBFA" w14:textId="77777777" w:rsidR="00737C2D" w:rsidRPr="00E9462E" w:rsidRDefault="00737C2D" w:rsidP="000763CD">
            <w:pPr>
              <w:jc w:val="center"/>
              <w:rPr>
                <w:sz w:val="18"/>
                <w:szCs w:val="18"/>
                <w:lang w:eastAsia="tr-TR"/>
              </w:rPr>
            </w:pPr>
            <w:r w:rsidRPr="00E9462E">
              <w:rPr>
                <w:sz w:val="18"/>
                <w:szCs w:val="18"/>
                <w:lang w:eastAsia="tr-TR"/>
              </w:rPr>
              <w:t> </w:t>
            </w:r>
          </w:p>
        </w:tc>
        <w:tc>
          <w:tcPr>
            <w:tcW w:w="221" w:type="pct"/>
            <w:noWrap/>
            <w:hideMark/>
          </w:tcPr>
          <w:p w14:paraId="4ECDDDB6" w14:textId="77777777" w:rsidR="00737C2D" w:rsidRPr="00E9462E" w:rsidRDefault="00737C2D" w:rsidP="000763CD">
            <w:pPr>
              <w:jc w:val="center"/>
              <w:rPr>
                <w:sz w:val="18"/>
                <w:szCs w:val="18"/>
                <w:lang w:eastAsia="tr-TR"/>
              </w:rPr>
            </w:pPr>
            <w:r w:rsidRPr="00E9462E">
              <w:rPr>
                <w:sz w:val="18"/>
                <w:szCs w:val="18"/>
                <w:lang w:eastAsia="tr-TR"/>
              </w:rPr>
              <w:t> </w:t>
            </w:r>
          </w:p>
        </w:tc>
      </w:tr>
      <w:tr w:rsidR="00737C2D" w:rsidRPr="00E9462E" w14:paraId="2B314CAD" w14:textId="77777777" w:rsidTr="00081EBD">
        <w:trPr>
          <w:trHeight w:val="294"/>
        </w:trPr>
        <w:tc>
          <w:tcPr>
            <w:tcW w:w="679" w:type="pct"/>
            <w:hideMark/>
          </w:tcPr>
          <w:p w14:paraId="2C892C69" w14:textId="77777777" w:rsidR="00737C2D" w:rsidRPr="00E9462E" w:rsidRDefault="00737C2D" w:rsidP="000763CD">
            <w:pPr>
              <w:rPr>
                <w:sz w:val="18"/>
                <w:szCs w:val="18"/>
                <w:lang w:eastAsia="tr-TR"/>
              </w:rPr>
            </w:pPr>
            <w:r w:rsidRPr="00E9462E">
              <w:rPr>
                <w:sz w:val="18"/>
                <w:szCs w:val="18"/>
              </w:rPr>
              <w:t>Бензальдегид</w:t>
            </w:r>
          </w:p>
        </w:tc>
        <w:tc>
          <w:tcPr>
            <w:tcW w:w="289" w:type="pct"/>
            <w:hideMark/>
          </w:tcPr>
          <w:p w14:paraId="25797CA2" w14:textId="77777777" w:rsidR="00737C2D" w:rsidRPr="00E9462E" w:rsidRDefault="00737C2D" w:rsidP="000763CD">
            <w:pPr>
              <w:jc w:val="center"/>
              <w:rPr>
                <w:sz w:val="18"/>
                <w:szCs w:val="18"/>
                <w:lang w:eastAsia="tr-TR"/>
              </w:rPr>
            </w:pPr>
            <w:r w:rsidRPr="00E9462E">
              <w:rPr>
                <w:sz w:val="18"/>
                <w:szCs w:val="18"/>
                <w:lang w:eastAsia="tr-TR"/>
              </w:rPr>
              <w:t>5.653</w:t>
            </w:r>
          </w:p>
        </w:tc>
        <w:tc>
          <w:tcPr>
            <w:tcW w:w="241" w:type="pct"/>
            <w:hideMark/>
          </w:tcPr>
          <w:p w14:paraId="40AF0714" w14:textId="77777777" w:rsidR="00737C2D" w:rsidRPr="00E9462E" w:rsidRDefault="00737C2D" w:rsidP="000763CD">
            <w:pPr>
              <w:jc w:val="center"/>
              <w:rPr>
                <w:sz w:val="18"/>
                <w:szCs w:val="18"/>
                <w:lang w:eastAsia="tr-TR"/>
              </w:rPr>
            </w:pPr>
            <w:r w:rsidRPr="00E9462E">
              <w:rPr>
                <w:sz w:val="18"/>
                <w:szCs w:val="18"/>
                <w:lang w:eastAsia="tr-TR"/>
              </w:rPr>
              <w:t>956</w:t>
            </w:r>
          </w:p>
        </w:tc>
        <w:tc>
          <w:tcPr>
            <w:tcW w:w="219" w:type="pct"/>
            <w:hideMark/>
          </w:tcPr>
          <w:p w14:paraId="15AF54E6" w14:textId="77777777" w:rsidR="00737C2D" w:rsidRPr="00E9462E" w:rsidRDefault="00737C2D" w:rsidP="000763CD">
            <w:pPr>
              <w:jc w:val="center"/>
              <w:rPr>
                <w:sz w:val="18"/>
                <w:szCs w:val="18"/>
                <w:lang w:eastAsia="tr-TR"/>
              </w:rPr>
            </w:pPr>
            <w:r w:rsidRPr="00E9462E">
              <w:rPr>
                <w:sz w:val="18"/>
                <w:szCs w:val="18"/>
                <w:lang w:eastAsia="tr-TR"/>
              </w:rPr>
              <w:t>2.8</w:t>
            </w:r>
          </w:p>
        </w:tc>
        <w:tc>
          <w:tcPr>
            <w:tcW w:w="219" w:type="pct"/>
            <w:hideMark/>
          </w:tcPr>
          <w:p w14:paraId="0258ABBD" w14:textId="77777777" w:rsidR="00737C2D" w:rsidRPr="00E9462E" w:rsidRDefault="00737C2D" w:rsidP="000763CD">
            <w:pPr>
              <w:jc w:val="center"/>
              <w:rPr>
                <w:sz w:val="18"/>
                <w:szCs w:val="18"/>
                <w:lang w:eastAsia="tr-TR"/>
              </w:rPr>
            </w:pPr>
            <w:r w:rsidRPr="00E9462E">
              <w:rPr>
                <w:sz w:val="18"/>
                <w:szCs w:val="18"/>
                <w:lang w:eastAsia="tr-TR"/>
              </w:rPr>
              <w:t>1.45</w:t>
            </w:r>
          </w:p>
        </w:tc>
        <w:tc>
          <w:tcPr>
            <w:tcW w:w="249" w:type="pct"/>
            <w:hideMark/>
          </w:tcPr>
          <w:p w14:paraId="1EC11D45" w14:textId="3B43306A" w:rsidR="00737C2D" w:rsidRPr="00E9462E" w:rsidRDefault="00737C2D" w:rsidP="000763CD">
            <w:pPr>
              <w:jc w:val="center"/>
              <w:rPr>
                <w:sz w:val="18"/>
                <w:szCs w:val="18"/>
                <w:lang w:eastAsia="tr-TR"/>
              </w:rPr>
            </w:pPr>
            <w:r w:rsidRPr="00E9462E">
              <w:rPr>
                <w:sz w:val="18"/>
                <w:szCs w:val="18"/>
                <w:lang w:eastAsia="tr-TR"/>
              </w:rPr>
              <w:t>3.49</w:t>
            </w:r>
          </w:p>
        </w:tc>
        <w:tc>
          <w:tcPr>
            <w:tcW w:w="243" w:type="pct"/>
            <w:hideMark/>
          </w:tcPr>
          <w:p w14:paraId="718CAEF7" w14:textId="77777777" w:rsidR="00737C2D" w:rsidRPr="00E9462E" w:rsidRDefault="00737C2D" w:rsidP="000763CD">
            <w:pPr>
              <w:jc w:val="center"/>
              <w:rPr>
                <w:sz w:val="18"/>
                <w:szCs w:val="18"/>
                <w:lang w:eastAsia="tr-TR"/>
              </w:rPr>
            </w:pPr>
            <w:r w:rsidRPr="00E9462E">
              <w:rPr>
                <w:sz w:val="18"/>
                <w:szCs w:val="18"/>
                <w:lang w:eastAsia="tr-TR"/>
              </w:rPr>
              <w:t>3.37</w:t>
            </w:r>
          </w:p>
        </w:tc>
        <w:tc>
          <w:tcPr>
            <w:tcW w:w="270" w:type="pct"/>
            <w:hideMark/>
          </w:tcPr>
          <w:p w14:paraId="3D2134D7"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3DF4E05E" w14:textId="77777777" w:rsidR="00737C2D" w:rsidRPr="00E9462E" w:rsidRDefault="00737C2D" w:rsidP="000763CD">
            <w:pPr>
              <w:jc w:val="center"/>
              <w:rPr>
                <w:sz w:val="18"/>
                <w:szCs w:val="18"/>
                <w:lang w:eastAsia="tr-TR"/>
              </w:rPr>
            </w:pPr>
            <w:r w:rsidRPr="00E9462E">
              <w:rPr>
                <w:sz w:val="18"/>
                <w:szCs w:val="18"/>
                <w:lang w:eastAsia="tr-TR"/>
              </w:rPr>
              <w:t>3.74</w:t>
            </w:r>
          </w:p>
        </w:tc>
        <w:tc>
          <w:tcPr>
            <w:tcW w:w="222" w:type="pct"/>
            <w:hideMark/>
          </w:tcPr>
          <w:p w14:paraId="76503BD4" w14:textId="77777777" w:rsidR="00737C2D" w:rsidRPr="00E9462E" w:rsidRDefault="00737C2D" w:rsidP="000763CD">
            <w:pPr>
              <w:jc w:val="center"/>
              <w:rPr>
                <w:sz w:val="18"/>
                <w:szCs w:val="18"/>
                <w:lang w:eastAsia="tr-TR"/>
              </w:rPr>
            </w:pPr>
            <w:r w:rsidRPr="00E9462E">
              <w:rPr>
                <w:sz w:val="18"/>
                <w:szCs w:val="18"/>
                <w:lang w:eastAsia="tr-TR"/>
              </w:rPr>
              <w:t>0.1</w:t>
            </w:r>
          </w:p>
        </w:tc>
        <w:tc>
          <w:tcPr>
            <w:tcW w:w="260" w:type="pct"/>
            <w:hideMark/>
          </w:tcPr>
          <w:p w14:paraId="7F14315E" w14:textId="77777777" w:rsidR="00737C2D" w:rsidRPr="00E9462E" w:rsidRDefault="00737C2D" w:rsidP="000763CD">
            <w:pPr>
              <w:jc w:val="center"/>
              <w:rPr>
                <w:sz w:val="18"/>
                <w:szCs w:val="18"/>
                <w:lang w:eastAsia="tr-TR"/>
              </w:rPr>
            </w:pPr>
            <w:r w:rsidRPr="00E9462E">
              <w:rPr>
                <w:sz w:val="18"/>
                <w:szCs w:val="18"/>
                <w:lang w:eastAsia="tr-TR"/>
              </w:rPr>
              <w:t>5.7</w:t>
            </w:r>
          </w:p>
        </w:tc>
        <w:tc>
          <w:tcPr>
            <w:tcW w:w="270" w:type="pct"/>
            <w:hideMark/>
          </w:tcPr>
          <w:p w14:paraId="44B6DF01" w14:textId="77777777" w:rsidR="00737C2D" w:rsidRPr="00E9462E" w:rsidRDefault="00737C2D" w:rsidP="000763CD">
            <w:pPr>
              <w:jc w:val="center"/>
              <w:rPr>
                <w:sz w:val="18"/>
                <w:szCs w:val="18"/>
                <w:lang w:eastAsia="tr-TR"/>
              </w:rPr>
            </w:pPr>
            <w:r w:rsidRPr="00E9462E">
              <w:rPr>
                <w:sz w:val="18"/>
                <w:szCs w:val="18"/>
                <w:lang w:eastAsia="tr-TR"/>
              </w:rPr>
              <w:t>5.46</w:t>
            </w:r>
          </w:p>
        </w:tc>
        <w:tc>
          <w:tcPr>
            <w:tcW w:w="261" w:type="pct"/>
            <w:hideMark/>
          </w:tcPr>
          <w:p w14:paraId="36960CF2" w14:textId="77777777" w:rsidR="00737C2D" w:rsidRPr="00E9462E" w:rsidRDefault="00737C2D" w:rsidP="000763CD">
            <w:pPr>
              <w:jc w:val="center"/>
              <w:rPr>
                <w:sz w:val="18"/>
                <w:szCs w:val="18"/>
                <w:lang w:eastAsia="tr-TR"/>
              </w:rPr>
            </w:pPr>
            <w:r w:rsidRPr="00E9462E">
              <w:rPr>
                <w:sz w:val="18"/>
                <w:szCs w:val="18"/>
                <w:lang w:eastAsia="tr-TR"/>
              </w:rPr>
              <w:t>5.85</w:t>
            </w:r>
          </w:p>
        </w:tc>
        <w:tc>
          <w:tcPr>
            <w:tcW w:w="241" w:type="pct"/>
            <w:hideMark/>
          </w:tcPr>
          <w:p w14:paraId="357B62C0" w14:textId="77777777" w:rsidR="00737C2D" w:rsidRPr="00E9462E" w:rsidRDefault="00737C2D" w:rsidP="000763CD">
            <w:pPr>
              <w:jc w:val="center"/>
              <w:rPr>
                <w:sz w:val="18"/>
                <w:szCs w:val="18"/>
                <w:lang w:eastAsia="tr-TR"/>
              </w:rPr>
            </w:pPr>
            <w:r w:rsidRPr="00E9462E">
              <w:rPr>
                <w:sz w:val="18"/>
                <w:szCs w:val="18"/>
                <w:lang w:eastAsia="tr-TR"/>
              </w:rPr>
              <w:t>14.78</w:t>
            </w:r>
          </w:p>
        </w:tc>
        <w:tc>
          <w:tcPr>
            <w:tcW w:w="240" w:type="pct"/>
            <w:hideMark/>
          </w:tcPr>
          <w:p w14:paraId="59883A7D"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5A38A5F9" w14:textId="77777777" w:rsidR="00737C2D" w:rsidRPr="00E9462E" w:rsidRDefault="00737C2D" w:rsidP="000763CD">
            <w:pPr>
              <w:jc w:val="center"/>
              <w:rPr>
                <w:sz w:val="18"/>
                <w:szCs w:val="18"/>
                <w:lang w:eastAsia="tr-TR"/>
              </w:rPr>
            </w:pPr>
            <w:r w:rsidRPr="00E9462E">
              <w:rPr>
                <w:sz w:val="18"/>
                <w:szCs w:val="18"/>
                <w:lang w:eastAsia="tr-TR"/>
              </w:rPr>
              <w:t>0.01</w:t>
            </w:r>
          </w:p>
        </w:tc>
        <w:tc>
          <w:tcPr>
            <w:tcW w:w="219" w:type="pct"/>
            <w:hideMark/>
          </w:tcPr>
          <w:p w14:paraId="4A44361F" w14:textId="77777777" w:rsidR="00737C2D" w:rsidRPr="00E9462E" w:rsidRDefault="00737C2D" w:rsidP="000763CD">
            <w:pPr>
              <w:jc w:val="center"/>
              <w:rPr>
                <w:sz w:val="18"/>
                <w:szCs w:val="18"/>
                <w:lang w:eastAsia="tr-TR"/>
              </w:rPr>
            </w:pPr>
            <w:r w:rsidRPr="00E9462E">
              <w:rPr>
                <w:sz w:val="18"/>
                <w:szCs w:val="18"/>
                <w:lang w:eastAsia="tr-TR"/>
              </w:rPr>
              <w:t>0.01</w:t>
            </w:r>
          </w:p>
        </w:tc>
        <w:tc>
          <w:tcPr>
            <w:tcW w:w="219" w:type="pct"/>
            <w:hideMark/>
          </w:tcPr>
          <w:p w14:paraId="35DD15FC" w14:textId="77777777" w:rsidR="00737C2D" w:rsidRPr="00E9462E" w:rsidRDefault="00737C2D" w:rsidP="000763CD">
            <w:pPr>
              <w:jc w:val="center"/>
              <w:rPr>
                <w:sz w:val="18"/>
                <w:szCs w:val="18"/>
                <w:lang w:eastAsia="tr-TR"/>
              </w:rPr>
            </w:pPr>
            <w:r w:rsidRPr="00E9462E">
              <w:rPr>
                <w:sz w:val="18"/>
                <w:szCs w:val="18"/>
                <w:lang w:eastAsia="tr-TR"/>
              </w:rPr>
              <w:t>0.01</w:t>
            </w:r>
          </w:p>
        </w:tc>
        <w:tc>
          <w:tcPr>
            <w:tcW w:w="221" w:type="pct"/>
            <w:noWrap/>
            <w:hideMark/>
          </w:tcPr>
          <w:p w14:paraId="7DA12C66" w14:textId="77777777" w:rsidR="00737C2D" w:rsidRPr="00E9462E" w:rsidRDefault="00737C2D" w:rsidP="000763CD">
            <w:pPr>
              <w:jc w:val="center"/>
              <w:rPr>
                <w:sz w:val="18"/>
                <w:szCs w:val="18"/>
                <w:lang w:eastAsia="tr-TR"/>
              </w:rPr>
            </w:pPr>
            <w:r w:rsidRPr="00E9462E">
              <w:rPr>
                <w:sz w:val="18"/>
                <w:szCs w:val="18"/>
                <w:lang w:eastAsia="tr-TR"/>
              </w:rPr>
              <w:t>0.01</w:t>
            </w:r>
          </w:p>
        </w:tc>
      </w:tr>
      <w:tr w:rsidR="00737C2D" w:rsidRPr="00E9462E" w14:paraId="0725B854" w14:textId="77777777" w:rsidTr="00081EBD">
        <w:trPr>
          <w:trHeight w:val="294"/>
        </w:trPr>
        <w:tc>
          <w:tcPr>
            <w:tcW w:w="679" w:type="pct"/>
            <w:hideMark/>
          </w:tcPr>
          <w:p w14:paraId="1D5759D9" w14:textId="77777777" w:rsidR="00737C2D" w:rsidRPr="00E9462E" w:rsidRDefault="00737C2D" w:rsidP="000763CD">
            <w:pPr>
              <w:rPr>
                <w:sz w:val="18"/>
                <w:szCs w:val="18"/>
                <w:lang w:eastAsia="tr-TR"/>
              </w:rPr>
            </w:pPr>
            <w:r w:rsidRPr="00E9462E">
              <w:rPr>
                <w:sz w:val="18"/>
                <w:szCs w:val="18"/>
              </w:rPr>
              <w:t>Октаналь</w:t>
            </w:r>
          </w:p>
        </w:tc>
        <w:tc>
          <w:tcPr>
            <w:tcW w:w="289" w:type="pct"/>
            <w:hideMark/>
          </w:tcPr>
          <w:p w14:paraId="3B1E9ADF" w14:textId="77777777" w:rsidR="00737C2D" w:rsidRPr="00E9462E" w:rsidRDefault="00737C2D" w:rsidP="000763CD">
            <w:pPr>
              <w:jc w:val="center"/>
              <w:rPr>
                <w:sz w:val="18"/>
                <w:szCs w:val="18"/>
                <w:lang w:eastAsia="tr-TR"/>
              </w:rPr>
            </w:pPr>
            <w:r w:rsidRPr="00E9462E">
              <w:rPr>
                <w:sz w:val="18"/>
                <w:szCs w:val="18"/>
                <w:lang w:eastAsia="tr-TR"/>
              </w:rPr>
              <w:t>6.572</w:t>
            </w:r>
          </w:p>
        </w:tc>
        <w:tc>
          <w:tcPr>
            <w:tcW w:w="241" w:type="pct"/>
            <w:hideMark/>
          </w:tcPr>
          <w:p w14:paraId="202829F7" w14:textId="77777777" w:rsidR="00737C2D" w:rsidRPr="00E9462E" w:rsidRDefault="00737C2D" w:rsidP="000763CD">
            <w:pPr>
              <w:jc w:val="center"/>
              <w:rPr>
                <w:sz w:val="18"/>
                <w:szCs w:val="18"/>
                <w:lang w:eastAsia="tr-TR"/>
              </w:rPr>
            </w:pPr>
            <w:r w:rsidRPr="00E9462E">
              <w:rPr>
                <w:sz w:val="18"/>
                <w:szCs w:val="18"/>
                <w:lang w:eastAsia="tr-TR"/>
              </w:rPr>
              <w:t>980</w:t>
            </w:r>
          </w:p>
        </w:tc>
        <w:tc>
          <w:tcPr>
            <w:tcW w:w="219" w:type="pct"/>
            <w:hideMark/>
          </w:tcPr>
          <w:p w14:paraId="3FDEB11D" w14:textId="77777777" w:rsidR="00737C2D" w:rsidRPr="00E9462E" w:rsidRDefault="00737C2D" w:rsidP="000763CD">
            <w:pPr>
              <w:jc w:val="center"/>
              <w:rPr>
                <w:sz w:val="18"/>
                <w:szCs w:val="18"/>
                <w:lang w:eastAsia="tr-TR"/>
              </w:rPr>
            </w:pPr>
            <w:r w:rsidRPr="00E9462E">
              <w:rPr>
                <w:sz w:val="18"/>
                <w:szCs w:val="18"/>
                <w:lang w:eastAsia="tr-TR"/>
              </w:rPr>
              <w:t>2.28</w:t>
            </w:r>
          </w:p>
        </w:tc>
        <w:tc>
          <w:tcPr>
            <w:tcW w:w="219" w:type="pct"/>
            <w:hideMark/>
          </w:tcPr>
          <w:p w14:paraId="5D3D6AD8" w14:textId="77777777" w:rsidR="00737C2D" w:rsidRPr="00E9462E" w:rsidRDefault="00737C2D" w:rsidP="000763CD">
            <w:pPr>
              <w:jc w:val="center"/>
              <w:rPr>
                <w:sz w:val="18"/>
                <w:szCs w:val="18"/>
                <w:lang w:eastAsia="tr-TR"/>
              </w:rPr>
            </w:pPr>
            <w:r w:rsidRPr="00E9462E">
              <w:rPr>
                <w:sz w:val="18"/>
                <w:szCs w:val="18"/>
                <w:lang w:eastAsia="tr-TR"/>
              </w:rPr>
              <w:t>2.17</w:t>
            </w:r>
          </w:p>
        </w:tc>
        <w:tc>
          <w:tcPr>
            <w:tcW w:w="249" w:type="pct"/>
            <w:hideMark/>
          </w:tcPr>
          <w:p w14:paraId="1838BAFC" w14:textId="77777777" w:rsidR="00737C2D" w:rsidRPr="00E9462E" w:rsidRDefault="00737C2D" w:rsidP="000763CD">
            <w:pPr>
              <w:jc w:val="center"/>
              <w:rPr>
                <w:sz w:val="18"/>
                <w:szCs w:val="18"/>
                <w:lang w:eastAsia="tr-TR"/>
              </w:rPr>
            </w:pPr>
            <w:r w:rsidRPr="00E9462E">
              <w:rPr>
                <w:sz w:val="18"/>
                <w:szCs w:val="18"/>
                <w:lang w:eastAsia="tr-TR"/>
              </w:rPr>
              <w:t>2.63</w:t>
            </w:r>
          </w:p>
        </w:tc>
        <w:tc>
          <w:tcPr>
            <w:tcW w:w="243" w:type="pct"/>
            <w:hideMark/>
          </w:tcPr>
          <w:p w14:paraId="536A1935" w14:textId="77777777" w:rsidR="00737C2D" w:rsidRPr="00E9462E" w:rsidRDefault="00737C2D" w:rsidP="000763CD">
            <w:pPr>
              <w:jc w:val="center"/>
              <w:rPr>
                <w:sz w:val="18"/>
                <w:szCs w:val="18"/>
                <w:lang w:eastAsia="tr-TR"/>
              </w:rPr>
            </w:pPr>
            <w:r w:rsidRPr="00E9462E">
              <w:rPr>
                <w:sz w:val="18"/>
                <w:szCs w:val="18"/>
                <w:lang w:eastAsia="tr-TR"/>
              </w:rPr>
              <w:t>1.23</w:t>
            </w:r>
          </w:p>
        </w:tc>
        <w:tc>
          <w:tcPr>
            <w:tcW w:w="270" w:type="pct"/>
            <w:hideMark/>
          </w:tcPr>
          <w:p w14:paraId="2855E0EB"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01A268F9" w14:textId="77777777" w:rsidR="00737C2D" w:rsidRPr="00E9462E" w:rsidRDefault="00737C2D" w:rsidP="000763CD">
            <w:pPr>
              <w:jc w:val="center"/>
              <w:rPr>
                <w:sz w:val="18"/>
                <w:szCs w:val="18"/>
                <w:lang w:eastAsia="tr-TR"/>
              </w:rPr>
            </w:pPr>
            <w:r w:rsidRPr="00E9462E">
              <w:rPr>
                <w:sz w:val="18"/>
                <w:szCs w:val="18"/>
                <w:lang w:eastAsia="tr-TR"/>
              </w:rPr>
              <w:t>0.1</w:t>
            </w:r>
          </w:p>
        </w:tc>
        <w:tc>
          <w:tcPr>
            <w:tcW w:w="222" w:type="pct"/>
            <w:hideMark/>
          </w:tcPr>
          <w:p w14:paraId="4EA1C484" w14:textId="77777777" w:rsidR="00737C2D" w:rsidRPr="00E9462E" w:rsidRDefault="00737C2D" w:rsidP="000763CD">
            <w:pPr>
              <w:jc w:val="center"/>
              <w:rPr>
                <w:sz w:val="18"/>
                <w:szCs w:val="18"/>
                <w:lang w:eastAsia="tr-TR"/>
              </w:rPr>
            </w:pPr>
            <w:r w:rsidRPr="00E9462E">
              <w:rPr>
                <w:sz w:val="18"/>
                <w:szCs w:val="18"/>
                <w:lang w:eastAsia="tr-TR"/>
              </w:rPr>
              <w:t>1.69</w:t>
            </w:r>
          </w:p>
        </w:tc>
        <w:tc>
          <w:tcPr>
            <w:tcW w:w="260" w:type="pct"/>
            <w:hideMark/>
          </w:tcPr>
          <w:p w14:paraId="2EFCCE4D" w14:textId="77777777" w:rsidR="00737C2D" w:rsidRPr="00E9462E" w:rsidRDefault="00737C2D" w:rsidP="000763CD">
            <w:pPr>
              <w:jc w:val="center"/>
              <w:rPr>
                <w:sz w:val="18"/>
                <w:szCs w:val="18"/>
                <w:lang w:eastAsia="tr-TR"/>
              </w:rPr>
            </w:pPr>
            <w:r w:rsidRPr="00E9462E">
              <w:rPr>
                <w:sz w:val="18"/>
                <w:szCs w:val="18"/>
                <w:lang w:eastAsia="tr-TR"/>
              </w:rPr>
              <w:t>0.1</w:t>
            </w:r>
          </w:p>
        </w:tc>
        <w:tc>
          <w:tcPr>
            <w:tcW w:w="270" w:type="pct"/>
            <w:hideMark/>
          </w:tcPr>
          <w:p w14:paraId="338336D1" w14:textId="77777777" w:rsidR="00737C2D" w:rsidRPr="00E9462E" w:rsidRDefault="00737C2D" w:rsidP="000763CD">
            <w:pPr>
              <w:jc w:val="center"/>
              <w:rPr>
                <w:sz w:val="18"/>
                <w:szCs w:val="18"/>
                <w:lang w:eastAsia="tr-TR"/>
              </w:rPr>
            </w:pPr>
            <w:r w:rsidRPr="00E9462E">
              <w:rPr>
                <w:sz w:val="18"/>
                <w:szCs w:val="18"/>
                <w:lang w:eastAsia="tr-TR"/>
              </w:rPr>
              <w:t>5.78</w:t>
            </w:r>
          </w:p>
        </w:tc>
        <w:tc>
          <w:tcPr>
            <w:tcW w:w="261" w:type="pct"/>
            <w:hideMark/>
          </w:tcPr>
          <w:p w14:paraId="4BDAB768" w14:textId="77777777" w:rsidR="00737C2D" w:rsidRPr="00E9462E" w:rsidRDefault="00737C2D" w:rsidP="000763CD">
            <w:pPr>
              <w:jc w:val="center"/>
              <w:rPr>
                <w:sz w:val="18"/>
                <w:szCs w:val="18"/>
                <w:lang w:eastAsia="tr-TR"/>
              </w:rPr>
            </w:pPr>
            <w:r w:rsidRPr="00E9462E">
              <w:rPr>
                <w:sz w:val="18"/>
                <w:szCs w:val="18"/>
                <w:lang w:eastAsia="tr-TR"/>
              </w:rPr>
              <w:t>0.1</w:t>
            </w:r>
          </w:p>
        </w:tc>
        <w:tc>
          <w:tcPr>
            <w:tcW w:w="241" w:type="pct"/>
            <w:hideMark/>
          </w:tcPr>
          <w:p w14:paraId="20BAF590" w14:textId="77777777" w:rsidR="00737C2D" w:rsidRPr="00E9462E" w:rsidRDefault="00737C2D" w:rsidP="000763CD">
            <w:pPr>
              <w:jc w:val="center"/>
              <w:rPr>
                <w:sz w:val="18"/>
                <w:szCs w:val="18"/>
                <w:lang w:eastAsia="tr-TR"/>
              </w:rPr>
            </w:pPr>
            <w:r w:rsidRPr="00E9462E">
              <w:rPr>
                <w:sz w:val="18"/>
                <w:szCs w:val="18"/>
                <w:lang w:eastAsia="tr-TR"/>
              </w:rPr>
              <w:t>0.1</w:t>
            </w:r>
          </w:p>
        </w:tc>
        <w:tc>
          <w:tcPr>
            <w:tcW w:w="240" w:type="pct"/>
            <w:hideMark/>
          </w:tcPr>
          <w:p w14:paraId="3F6B548D" w14:textId="77777777" w:rsidR="00737C2D" w:rsidRPr="00E9462E" w:rsidRDefault="00737C2D" w:rsidP="000763CD">
            <w:pPr>
              <w:jc w:val="center"/>
              <w:rPr>
                <w:sz w:val="18"/>
                <w:szCs w:val="18"/>
                <w:lang w:eastAsia="tr-TR"/>
              </w:rPr>
            </w:pPr>
            <w:r w:rsidRPr="00E9462E">
              <w:rPr>
                <w:sz w:val="18"/>
                <w:szCs w:val="18"/>
                <w:lang w:eastAsia="tr-TR"/>
              </w:rPr>
              <w:t>3.66</w:t>
            </w:r>
          </w:p>
        </w:tc>
        <w:tc>
          <w:tcPr>
            <w:tcW w:w="219" w:type="pct"/>
            <w:hideMark/>
          </w:tcPr>
          <w:p w14:paraId="13978AC1"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37B2C64F" w14:textId="77777777" w:rsidR="00737C2D" w:rsidRPr="00E9462E" w:rsidRDefault="00737C2D" w:rsidP="000763CD">
            <w:pPr>
              <w:jc w:val="center"/>
              <w:rPr>
                <w:sz w:val="18"/>
                <w:szCs w:val="18"/>
                <w:lang w:eastAsia="tr-TR"/>
              </w:rPr>
            </w:pPr>
            <w:r w:rsidRPr="00E9462E">
              <w:rPr>
                <w:sz w:val="18"/>
                <w:szCs w:val="18"/>
                <w:lang w:eastAsia="tr-TR"/>
              </w:rPr>
              <w:t>0.1</w:t>
            </w:r>
          </w:p>
        </w:tc>
        <w:tc>
          <w:tcPr>
            <w:tcW w:w="219" w:type="pct"/>
            <w:hideMark/>
          </w:tcPr>
          <w:p w14:paraId="606EA761" w14:textId="77777777" w:rsidR="00737C2D" w:rsidRPr="00E9462E" w:rsidRDefault="00737C2D" w:rsidP="000763CD">
            <w:pPr>
              <w:jc w:val="center"/>
              <w:rPr>
                <w:sz w:val="18"/>
                <w:szCs w:val="18"/>
                <w:lang w:eastAsia="tr-TR"/>
              </w:rPr>
            </w:pPr>
            <w:r w:rsidRPr="00E9462E">
              <w:rPr>
                <w:sz w:val="18"/>
                <w:szCs w:val="18"/>
                <w:lang w:eastAsia="tr-TR"/>
              </w:rPr>
              <w:t>0.62</w:t>
            </w:r>
          </w:p>
        </w:tc>
        <w:tc>
          <w:tcPr>
            <w:tcW w:w="221" w:type="pct"/>
            <w:noWrap/>
            <w:hideMark/>
          </w:tcPr>
          <w:p w14:paraId="1018168C" w14:textId="77777777" w:rsidR="00737C2D" w:rsidRPr="00E9462E" w:rsidRDefault="00737C2D" w:rsidP="000763CD">
            <w:pPr>
              <w:jc w:val="center"/>
              <w:rPr>
                <w:sz w:val="18"/>
                <w:szCs w:val="18"/>
                <w:lang w:eastAsia="tr-TR"/>
              </w:rPr>
            </w:pPr>
            <w:r w:rsidRPr="00E9462E">
              <w:rPr>
                <w:sz w:val="18"/>
                <w:szCs w:val="18"/>
                <w:lang w:eastAsia="tr-TR"/>
              </w:rPr>
              <w:t>5.03</w:t>
            </w:r>
          </w:p>
        </w:tc>
      </w:tr>
      <w:tr w:rsidR="00737C2D" w:rsidRPr="00E9462E" w14:paraId="0C2B58EF" w14:textId="77777777" w:rsidTr="00081EBD">
        <w:trPr>
          <w:trHeight w:val="294"/>
        </w:trPr>
        <w:tc>
          <w:tcPr>
            <w:tcW w:w="679" w:type="pct"/>
            <w:hideMark/>
          </w:tcPr>
          <w:p w14:paraId="4D1D1C39" w14:textId="77777777" w:rsidR="00737C2D" w:rsidRPr="00E9462E" w:rsidRDefault="00737C2D" w:rsidP="000763CD">
            <w:pPr>
              <w:rPr>
                <w:sz w:val="18"/>
                <w:szCs w:val="18"/>
                <w:lang w:eastAsia="tr-TR"/>
              </w:rPr>
            </w:pPr>
            <w:r w:rsidRPr="00E9462E">
              <w:rPr>
                <w:sz w:val="18"/>
                <w:szCs w:val="18"/>
              </w:rPr>
              <w:t>Фенилацетальдегид</w:t>
            </w:r>
          </w:p>
        </w:tc>
        <w:tc>
          <w:tcPr>
            <w:tcW w:w="289" w:type="pct"/>
            <w:hideMark/>
          </w:tcPr>
          <w:p w14:paraId="70D088E7" w14:textId="77777777" w:rsidR="00737C2D" w:rsidRPr="00E9462E" w:rsidRDefault="00737C2D" w:rsidP="000763CD">
            <w:pPr>
              <w:jc w:val="center"/>
              <w:rPr>
                <w:sz w:val="18"/>
                <w:szCs w:val="18"/>
                <w:lang w:eastAsia="tr-TR"/>
              </w:rPr>
            </w:pPr>
            <w:r w:rsidRPr="00E9462E">
              <w:rPr>
                <w:sz w:val="18"/>
                <w:szCs w:val="18"/>
                <w:lang w:eastAsia="tr-TR"/>
              </w:rPr>
              <w:t>9.967</w:t>
            </w:r>
          </w:p>
        </w:tc>
        <w:tc>
          <w:tcPr>
            <w:tcW w:w="241" w:type="pct"/>
            <w:hideMark/>
          </w:tcPr>
          <w:p w14:paraId="0B20E9BA" w14:textId="77777777" w:rsidR="00737C2D" w:rsidRPr="00E9462E" w:rsidRDefault="00737C2D" w:rsidP="000763CD">
            <w:pPr>
              <w:jc w:val="center"/>
              <w:rPr>
                <w:sz w:val="18"/>
                <w:szCs w:val="18"/>
                <w:lang w:eastAsia="tr-TR"/>
              </w:rPr>
            </w:pPr>
            <w:r w:rsidRPr="00E9462E">
              <w:rPr>
                <w:sz w:val="18"/>
                <w:szCs w:val="18"/>
                <w:lang w:eastAsia="tr-TR"/>
              </w:rPr>
              <w:t>1064</w:t>
            </w:r>
          </w:p>
        </w:tc>
        <w:tc>
          <w:tcPr>
            <w:tcW w:w="219" w:type="pct"/>
            <w:hideMark/>
          </w:tcPr>
          <w:p w14:paraId="08B335F4" w14:textId="77777777" w:rsidR="00737C2D" w:rsidRPr="00E9462E" w:rsidRDefault="00737C2D" w:rsidP="000763CD">
            <w:pPr>
              <w:jc w:val="center"/>
              <w:rPr>
                <w:sz w:val="18"/>
                <w:szCs w:val="18"/>
                <w:lang w:eastAsia="tr-TR"/>
              </w:rPr>
            </w:pPr>
            <w:r w:rsidRPr="00E9462E">
              <w:rPr>
                <w:sz w:val="18"/>
                <w:szCs w:val="18"/>
                <w:lang w:eastAsia="tr-TR"/>
              </w:rPr>
              <w:t>1.74</w:t>
            </w:r>
          </w:p>
        </w:tc>
        <w:tc>
          <w:tcPr>
            <w:tcW w:w="219" w:type="pct"/>
            <w:hideMark/>
          </w:tcPr>
          <w:p w14:paraId="5E2979A7" w14:textId="77777777" w:rsidR="00737C2D" w:rsidRPr="00E9462E" w:rsidRDefault="00737C2D" w:rsidP="000763CD">
            <w:pPr>
              <w:jc w:val="center"/>
              <w:rPr>
                <w:sz w:val="18"/>
                <w:szCs w:val="18"/>
                <w:lang w:eastAsia="tr-TR"/>
              </w:rPr>
            </w:pPr>
            <w:r w:rsidRPr="00E9462E">
              <w:rPr>
                <w:sz w:val="18"/>
                <w:szCs w:val="18"/>
                <w:lang w:eastAsia="tr-TR"/>
              </w:rPr>
              <w:t>4.86</w:t>
            </w:r>
          </w:p>
        </w:tc>
        <w:tc>
          <w:tcPr>
            <w:tcW w:w="249" w:type="pct"/>
            <w:hideMark/>
          </w:tcPr>
          <w:p w14:paraId="782CD55B" w14:textId="77777777" w:rsidR="00737C2D" w:rsidRPr="00E9462E" w:rsidRDefault="00737C2D" w:rsidP="000763CD">
            <w:pPr>
              <w:jc w:val="center"/>
              <w:rPr>
                <w:sz w:val="18"/>
                <w:szCs w:val="18"/>
                <w:lang w:eastAsia="tr-TR"/>
              </w:rPr>
            </w:pPr>
            <w:r w:rsidRPr="00E9462E">
              <w:rPr>
                <w:sz w:val="18"/>
                <w:szCs w:val="18"/>
                <w:lang w:eastAsia="tr-TR"/>
              </w:rPr>
              <w:t>2.74</w:t>
            </w:r>
          </w:p>
        </w:tc>
        <w:tc>
          <w:tcPr>
            <w:tcW w:w="243" w:type="pct"/>
            <w:hideMark/>
          </w:tcPr>
          <w:p w14:paraId="6B01EE28" w14:textId="77777777" w:rsidR="00737C2D" w:rsidRPr="00E9462E" w:rsidRDefault="00737C2D" w:rsidP="000763CD">
            <w:pPr>
              <w:jc w:val="center"/>
              <w:rPr>
                <w:sz w:val="18"/>
                <w:szCs w:val="18"/>
                <w:lang w:eastAsia="tr-TR"/>
              </w:rPr>
            </w:pPr>
            <w:r w:rsidRPr="00E9462E">
              <w:rPr>
                <w:sz w:val="18"/>
                <w:szCs w:val="18"/>
                <w:lang w:eastAsia="tr-TR"/>
              </w:rPr>
              <w:t>0.96</w:t>
            </w:r>
          </w:p>
        </w:tc>
        <w:tc>
          <w:tcPr>
            <w:tcW w:w="270" w:type="pct"/>
            <w:hideMark/>
          </w:tcPr>
          <w:p w14:paraId="441A562A" w14:textId="77777777" w:rsidR="00737C2D" w:rsidRPr="00E9462E" w:rsidRDefault="00737C2D" w:rsidP="000763CD">
            <w:pPr>
              <w:jc w:val="center"/>
              <w:rPr>
                <w:sz w:val="18"/>
                <w:szCs w:val="18"/>
                <w:lang w:eastAsia="tr-TR"/>
              </w:rPr>
            </w:pPr>
            <w:r w:rsidRPr="00E9462E">
              <w:rPr>
                <w:sz w:val="18"/>
                <w:szCs w:val="18"/>
                <w:lang w:eastAsia="tr-TR"/>
              </w:rPr>
              <w:t>5.22</w:t>
            </w:r>
          </w:p>
        </w:tc>
        <w:tc>
          <w:tcPr>
            <w:tcW w:w="219" w:type="pct"/>
            <w:hideMark/>
          </w:tcPr>
          <w:p w14:paraId="416856CF" w14:textId="77777777" w:rsidR="00737C2D" w:rsidRPr="00E9462E" w:rsidRDefault="00737C2D" w:rsidP="000763CD">
            <w:pPr>
              <w:jc w:val="center"/>
              <w:rPr>
                <w:sz w:val="18"/>
                <w:szCs w:val="18"/>
                <w:lang w:eastAsia="tr-TR"/>
              </w:rPr>
            </w:pPr>
            <w:r w:rsidRPr="00E9462E">
              <w:rPr>
                <w:sz w:val="18"/>
                <w:szCs w:val="18"/>
                <w:lang w:eastAsia="tr-TR"/>
              </w:rPr>
              <w:t>7.17</w:t>
            </w:r>
          </w:p>
        </w:tc>
        <w:tc>
          <w:tcPr>
            <w:tcW w:w="222" w:type="pct"/>
            <w:hideMark/>
          </w:tcPr>
          <w:p w14:paraId="5AD71CF6" w14:textId="77777777" w:rsidR="00737C2D" w:rsidRPr="00E9462E" w:rsidRDefault="00737C2D" w:rsidP="000763CD">
            <w:pPr>
              <w:jc w:val="center"/>
              <w:rPr>
                <w:sz w:val="18"/>
                <w:szCs w:val="18"/>
                <w:lang w:eastAsia="tr-TR"/>
              </w:rPr>
            </w:pPr>
            <w:r w:rsidRPr="00E9462E">
              <w:rPr>
                <w:sz w:val="18"/>
                <w:szCs w:val="18"/>
                <w:lang w:eastAsia="tr-TR"/>
              </w:rPr>
              <w:t>5</w:t>
            </w:r>
          </w:p>
        </w:tc>
        <w:tc>
          <w:tcPr>
            <w:tcW w:w="260" w:type="pct"/>
            <w:hideMark/>
          </w:tcPr>
          <w:p w14:paraId="097EFA70" w14:textId="77777777" w:rsidR="00737C2D" w:rsidRPr="00E9462E" w:rsidRDefault="00737C2D" w:rsidP="000763CD">
            <w:pPr>
              <w:jc w:val="center"/>
              <w:rPr>
                <w:sz w:val="18"/>
                <w:szCs w:val="18"/>
                <w:lang w:eastAsia="tr-TR"/>
              </w:rPr>
            </w:pPr>
            <w:r w:rsidRPr="00E9462E">
              <w:rPr>
                <w:sz w:val="18"/>
                <w:szCs w:val="18"/>
                <w:lang w:eastAsia="tr-TR"/>
              </w:rPr>
              <w:t>12.88</w:t>
            </w:r>
          </w:p>
        </w:tc>
        <w:tc>
          <w:tcPr>
            <w:tcW w:w="270" w:type="pct"/>
            <w:hideMark/>
          </w:tcPr>
          <w:p w14:paraId="675A51D5" w14:textId="77777777" w:rsidR="00737C2D" w:rsidRPr="00E9462E" w:rsidRDefault="00737C2D" w:rsidP="000763CD">
            <w:pPr>
              <w:jc w:val="center"/>
              <w:rPr>
                <w:sz w:val="18"/>
                <w:szCs w:val="18"/>
                <w:lang w:eastAsia="tr-TR"/>
              </w:rPr>
            </w:pPr>
            <w:r w:rsidRPr="00E9462E">
              <w:rPr>
                <w:sz w:val="18"/>
                <w:szCs w:val="18"/>
                <w:lang w:eastAsia="tr-TR"/>
              </w:rPr>
              <w:t>7.71</w:t>
            </w:r>
          </w:p>
        </w:tc>
        <w:tc>
          <w:tcPr>
            <w:tcW w:w="261" w:type="pct"/>
            <w:hideMark/>
          </w:tcPr>
          <w:p w14:paraId="0F024C99" w14:textId="77777777" w:rsidR="00737C2D" w:rsidRPr="00E9462E" w:rsidRDefault="00737C2D" w:rsidP="000763CD">
            <w:pPr>
              <w:jc w:val="center"/>
              <w:rPr>
                <w:sz w:val="18"/>
                <w:szCs w:val="18"/>
                <w:lang w:eastAsia="tr-TR"/>
              </w:rPr>
            </w:pPr>
            <w:r w:rsidRPr="00E9462E">
              <w:rPr>
                <w:sz w:val="18"/>
                <w:szCs w:val="18"/>
                <w:lang w:eastAsia="tr-TR"/>
              </w:rPr>
              <w:t>7.16</w:t>
            </w:r>
          </w:p>
        </w:tc>
        <w:tc>
          <w:tcPr>
            <w:tcW w:w="241" w:type="pct"/>
            <w:hideMark/>
          </w:tcPr>
          <w:p w14:paraId="6641327E" w14:textId="77777777" w:rsidR="00737C2D" w:rsidRPr="00E9462E" w:rsidRDefault="00737C2D" w:rsidP="000763CD">
            <w:pPr>
              <w:jc w:val="center"/>
              <w:rPr>
                <w:sz w:val="18"/>
                <w:szCs w:val="18"/>
                <w:lang w:eastAsia="tr-TR"/>
              </w:rPr>
            </w:pPr>
            <w:r w:rsidRPr="00E9462E">
              <w:rPr>
                <w:sz w:val="18"/>
                <w:szCs w:val="18"/>
                <w:lang w:eastAsia="tr-TR"/>
              </w:rPr>
              <w:t>0.93</w:t>
            </w:r>
          </w:p>
        </w:tc>
        <w:tc>
          <w:tcPr>
            <w:tcW w:w="240" w:type="pct"/>
            <w:hideMark/>
          </w:tcPr>
          <w:p w14:paraId="6E3AEC5A" w14:textId="77777777" w:rsidR="00737C2D" w:rsidRPr="00E9462E" w:rsidRDefault="00737C2D" w:rsidP="000763CD">
            <w:pPr>
              <w:jc w:val="center"/>
              <w:rPr>
                <w:sz w:val="18"/>
                <w:szCs w:val="18"/>
                <w:lang w:eastAsia="tr-TR"/>
              </w:rPr>
            </w:pPr>
            <w:r w:rsidRPr="00E9462E">
              <w:rPr>
                <w:sz w:val="18"/>
                <w:szCs w:val="18"/>
                <w:lang w:eastAsia="tr-TR"/>
              </w:rPr>
              <w:t>5.44</w:t>
            </w:r>
          </w:p>
        </w:tc>
        <w:tc>
          <w:tcPr>
            <w:tcW w:w="219" w:type="pct"/>
            <w:hideMark/>
          </w:tcPr>
          <w:p w14:paraId="658A3E11" w14:textId="77777777" w:rsidR="00737C2D" w:rsidRPr="00E9462E" w:rsidRDefault="00737C2D" w:rsidP="000763CD">
            <w:pPr>
              <w:jc w:val="center"/>
              <w:rPr>
                <w:sz w:val="18"/>
                <w:szCs w:val="18"/>
                <w:lang w:eastAsia="tr-TR"/>
              </w:rPr>
            </w:pPr>
            <w:r w:rsidRPr="00E9462E">
              <w:rPr>
                <w:sz w:val="18"/>
                <w:szCs w:val="18"/>
                <w:lang w:eastAsia="tr-TR"/>
              </w:rPr>
              <w:t>2.33</w:t>
            </w:r>
          </w:p>
        </w:tc>
        <w:tc>
          <w:tcPr>
            <w:tcW w:w="219" w:type="pct"/>
            <w:hideMark/>
          </w:tcPr>
          <w:p w14:paraId="037BF84F" w14:textId="77777777" w:rsidR="00737C2D" w:rsidRPr="00E9462E" w:rsidRDefault="00737C2D" w:rsidP="000763CD">
            <w:pPr>
              <w:jc w:val="center"/>
              <w:rPr>
                <w:sz w:val="18"/>
                <w:szCs w:val="18"/>
                <w:lang w:eastAsia="tr-TR"/>
              </w:rPr>
            </w:pPr>
            <w:r w:rsidRPr="00E9462E">
              <w:rPr>
                <w:sz w:val="18"/>
                <w:szCs w:val="18"/>
                <w:lang w:eastAsia="tr-TR"/>
              </w:rPr>
              <w:t>0.04</w:t>
            </w:r>
          </w:p>
        </w:tc>
        <w:tc>
          <w:tcPr>
            <w:tcW w:w="219" w:type="pct"/>
            <w:hideMark/>
          </w:tcPr>
          <w:p w14:paraId="45F191EA" w14:textId="77777777" w:rsidR="00737C2D" w:rsidRPr="00E9462E" w:rsidRDefault="00737C2D" w:rsidP="000763CD">
            <w:pPr>
              <w:jc w:val="center"/>
              <w:rPr>
                <w:sz w:val="18"/>
                <w:szCs w:val="18"/>
                <w:lang w:eastAsia="tr-TR"/>
              </w:rPr>
            </w:pPr>
            <w:r w:rsidRPr="00E9462E">
              <w:rPr>
                <w:sz w:val="18"/>
                <w:szCs w:val="18"/>
                <w:lang w:eastAsia="tr-TR"/>
              </w:rPr>
              <w:t>8.7</w:t>
            </w:r>
          </w:p>
        </w:tc>
        <w:tc>
          <w:tcPr>
            <w:tcW w:w="221" w:type="pct"/>
            <w:noWrap/>
            <w:hideMark/>
          </w:tcPr>
          <w:p w14:paraId="5F77A615" w14:textId="77777777" w:rsidR="00737C2D" w:rsidRPr="00E9462E" w:rsidRDefault="00737C2D" w:rsidP="000763CD">
            <w:pPr>
              <w:jc w:val="center"/>
              <w:rPr>
                <w:sz w:val="18"/>
                <w:szCs w:val="18"/>
                <w:lang w:eastAsia="tr-TR"/>
              </w:rPr>
            </w:pPr>
            <w:r w:rsidRPr="00E9462E">
              <w:rPr>
                <w:sz w:val="18"/>
                <w:szCs w:val="18"/>
                <w:lang w:eastAsia="tr-TR"/>
              </w:rPr>
              <w:t>21.5</w:t>
            </w:r>
          </w:p>
        </w:tc>
      </w:tr>
      <w:tr w:rsidR="00737C2D" w:rsidRPr="00E9462E" w14:paraId="5C4FC0C0" w14:textId="77777777" w:rsidTr="00081EBD">
        <w:trPr>
          <w:trHeight w:val="294"/>
        </w:trPr>
        <w:tc>
          <w:tcPr>
            <w:tcW w:w="679" w:type="pct"/>
            <w:hideMark/>
          </w:tcPr>
          <w:p w14:paraId="75FF927A" w14:textId="77777777" w:rsidR="00737C2D" w:rsidRPr="00E9462E" w:rsidRDefault="00737C2D" w:rsidP="000763CD">
            <w:pPr>
              <w:rPr>
                <w:i/>
                <w:iCs/>
                <w:sz w:val="18"/>
                <w:szCs w:val="18"/>
                <w:lang w:eastAsia="tr-TR"/>
              </w:rPr>
            </w:pPr>
            <w:r w:rsidRPr="00E9462E">
              <w:rPr>
                <w:i/>
                <w:iCs/>
                <w:sz w:val="18"/>
                <w:szCs w:val="18"/>
                <w:lang w:val="kk-KZ" w:eastAsia="tr-TR"/>
              </w:rPr>
              <w:t>м</w:t>
            </w:r>
            <w:r w:rsidRPr="00E9462E">
              <w:rPr>
                <w:sz w:val="18"/>
                <w:szCs w:val="18"/>
                <w:lang w:eastAsia="tr-TR"/>
              </w:rPr>
              <w:t>-</w:t>
            </w:r>
            <w:r w:rsidRPr="00E9462E">
              <w:rPr>
                <w:sz w:val="18"/>
                <w:szCs w:val="18"/>
                <w:lang w:val="kk-KZ" w:eastAsia="tr-TR"/>
              </w:rPr>
              <w:t xml:space="preserve">Метил бензальдегид </w:t>
            </w:r>
          </w:p>
        </w:tc>
        <w:tc>
          <w:tcPr>
            <w:tcW w:w="289" w:type="pct"/>
            <w:hideMark/>
          </w:tcPr>
          <w:p w14:paraId="68A3415D" w14:textId="77777777" w:rsidR="00737C2D" w:rsidRPr="00E9462E" w:rsidRDefault="00737C2D" w:rsidP="000763CD">
            <w:pPr>
              <w:jc w:val="center"/>
              <w:rPr>
                <w:sz w:val="18"/>
                <w:szCs w:val="18"/>
                <w:lang w:eastAsia="tr-TR"/>
              </w:rPr>
            </w:pPr>
            <w:r w:rsidRPr="00E9462E">
              <w:rPr>
                <w:sz w:val="18"/>
                <w:szCs w:val="18"/>
                <w:lang w:eastAsia="tr-TR"/>
              </w:rPr>
              <w:t>11.445</w:t>
            </w:r>
          </w:p>
        </w:tc>
        <w:tc>
          <w:tcPr>
            <w:tcW w:w="241" w:type="pct"/>
            <w:noWrap/>
            <w:hideMark/>
          </w:tcPr>
          <w:p w14:paraId="5A0F6DF7" w14:textId="77777777" w:rsidR="00737C2D" w:rsidRPr="00E9462E" w:rsidRDefault="00737C2D" w:rsidP="000763CD">
            <w:pPr>
              <w:jc w:val="center"/>
              <w:rPr>
                <w:sz w:val="18"/>
                <w:szCs w:val="18"/>
                <w:lang w:eastAsia="tr-TR"/>
              </w:rPr>
            </w:pPr>
            <w:r w:rsidRPr="00E9462E">
              <w:rPr>
                <w:sz w:val="18"/>
                <w:szCs w:val="18"/>
                <w:lang w:eastAsia="tr-TR"/>
              </w:rPr>
              <w:t>1108</w:t>
            </w:r>
          </w:p>
        </w:tc>
        <w:tc>
          <w:tcPr>
            <w:tcW w:w="219" w:type="pct"/>
            <w:hideMark/>
          </w:tcPr>
          <w:p w14:paraId="1CFA8D20" w14:textId="77777777" w:rsidR="00737C2D" w:rsidRPr="00E9462E" w:rsidRDefault="00737C2D" w:rsidP="000763CD">
            <w:pPr>
              <w:jc w:val="center"/>
              <w:rPr>
                <w:sz w:val="18"/>
                <w:szCs w:val="18"/>
                <w:lang w:eastAsia="tr-TR"/>
              </w:rPr>
            </w:pPr>
            <w:r w:rsidRPr="00E9462E">
              <w:rPr>
                <w:sz w:val="18"/>
                <w:szCs w:val="18"/>
                <w:lang w:eastAsia="tr-TR"/>
              </w:rPr>
              <w:t>2.69</w:t>
            </w:r>
          </w:p>
        </w:tc>
        <w:tc>
          <w:tcPr>
            <w:tcW w:w="219" w:type="pct"/>
            <w:hideMark/>
          </w:tcPr>
          <w:p w14:paraId="5304C9C8"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49" w:type="pct"/>
            <w:hideMark/>
          </w:tcPr>
          <w:p w14:paraId="79BDF098" w14:textId="77777777" w:rsidR="00737C2D" w:rsidRPr="00E9462E" w:rsidRDefault="00737C2D" w:rsidP="000763CD">
            <w:pPr>
              <w:jc w:val="center"/>
              <w:rPr>
                <w:sz w:val="18"/>
                <w:szCs w:val="18"/>
                <w:lang w:eastAsia="tr-TR"/>
              </w:rPr>
            </w:pPr>
            <w:r w:rsidRPr="00E9462E">
              <w:rPr>
                <w:sz w:val="18"/>
                <w:szCs w:val="18"/>
                <w:lang w:eastAsia="tr-TR"/>
              </w:rPr>
              <w:t>5.34</w:t>
            </w:r>
          </w:p>
        </w:tc>
        <w:tc>
          <w:tcPr>
            <w:tcW w:w="243" w:type="pct"/>
            <w:hideMark/>
          </w:tcPr>
          <w:p w14:paraId="06C3E97D" w14:textId="77777777" w:rsidR="00737C2D" w:rsidRPr="00E9462E" w:rsidRDefault="00737C2D" w:rsidP="000763CD">
            <w:pPr>
              <w:jc w:val="center"/>
              <w:rPr>
                <w:sz w:val="18"/>
                <w:szCs w:val="18"/>
                <w:lang w:eastAsia="tr-TR"/>
              </w:rPr>
            </w:pPr>
            <w:r w:rsidRPr="00E9462E">
              <w:rPr>
                <w:sz w:val="18"/>
                <w:szCs w:val="18"/>
                <w:lang w:eastAsia="tr-TR"/>
              </w:rPr>
              <w:t>2.02</w:t>
            </w:r>
          </w:p>
        </w:tc>
        <w:tc>
          <w:tcPr>
            <w:tcW w:w="270" w:type="pct"/>
            <w:hideMark/>
          </w:tcPr>
          <w:p w14:paraId="24E1140A"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69CA7CE0"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22" w:type="pct"/>
            <w:hideMark/>
          </w:tcPr>
          <w:p w14:paraId="182594E3"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60" w:type="pct"/>
            <w:hideMark/>
          </w:tcPr>
          <w:p w14:paraId="74CD9770"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70" w:type="pct"/>
            <w:hideMark/>
          </w:tcPr>
          <w:p w14:paraId="0E378EC3"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61" w:type="pct"/>
            <w:hideMark/>
          </w:tcPr>
          <w:p w14:paraId="046C980C" w14:textId="77777777" w:rsidR="00737C2D" w:rsidRPr="00E9462E" w:rsidRDefault="00737C2D" w:rsidP="000763CD">
            <w:pPr>
              <w:jc w:val="center"/>
              <w:rPr>
                <w:sz w:val="18"/>
                <w:szCs w:val="18"/>
                <w:lang w:eastAsia="tr-TR"/>
              </w:rPr>
            </w:pPr>
            <w:r w:rsidRPr="00E9462E">
              <w:rPr>
                <w:sz w:val="18"/>
                <w:szCs w:val="18"/>
                <w:lang w:eastAsia="tr-TR"/>
              </w:rPr>
              <w:t>2.38</w:t>
            </w:r>
          </w:p>
        </w:tc>
        <w:tc>
          <w:tcPr>
            <w:tcW w:w="241" w:type="pct"/>
            <w:hideMark/>
          </w:tcPr>
          <w:p w14:paraId="5511C998" w14:textId="77777777" w:rsidR="00737C2D" w:rsidRPr="00E9462E" w:rsidRDefault="00737C2D" w:rsidP="000763CD">
            <w:pPr>
              <w:jc w:val="center"/>
              <w:rPr>
                <w:sz w:val="18"/>
                <w:szCs w:val="18"/>
                <w:lang w:eastAsia="tr-TR"/>
              </w:rPr>
            </w:pPr>
            <w:r w:rsidRPr="00E9462E">
              <w:rPr>
                <w:sz w:val="18"/>
                <w:szCs w:val="18"/>
                <w:lang w:eastAsia="tr-TR"/>
              </w:rPr>
              <w:t> </w:t>
            </w:r>
          </w:p>
        </w:tc>
        <w:tc>
          <w:tcPr>
            <w:tcW w:w="240" w:type="pct"/>
            <w:hideMark/>
          </w:tcPr>
          <w:p w14:paraId="266F9FC4" w14:textId="77777777" w:rsidR="00737C2D" w:rsidRPr="00E9462E" w:rsidRDefault="00737C2D" w:rsidP="000763CD">
            <w:pPr>
              <w:jc w:val="center"/>
              <w:rPr>
                <w:sz w:val="18"/>
                <w:szCs w:val="18"/>
                <w:lang w:eastAsia="tr-TR"/>
              </w:rPr>
            </w:pPr>
            <w:r w:rsidRPr="00E9462E">
              <w:rPr>
                <w:sz w:val="18"/>
                <w:szCs w:val="18"/>
                <w:lang w:eastAsia="tr-TR"/>
              </w:rPr>
              <w:t> </w:t>
            </w:r>
          </w:p>
        </w:tc>
        <w:tc>
          <w:tcPr>
            <w:tcW w:w="219" w:type="pct"/>
            <w:hideMark/>
          </w:tcPr>
          <w:p w14:paraId="2350E9FD"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722D42D5" w14:textId="77777777" w:rsidR="00737C2D" w:rsidRPr="00E9462E" w:rsidRDefault="00737C2D" w:rsidP="000763CD">
            <w:pPr>
              <w:jc w:val="center"/>
              <w:rPr>
                <w:sz w:val="18"/>
                <w:szCs w:val="18"/>
                <w:lang w:eastAsia="tr-TR"/>
              </w:rPr>
            </w:pPr>
            <w:r w:rsidRPr="00E9462E">
              <w:rPr>
                <w:i/>
                <w:iCs/>
                <w:sz w:val="18"/>
                <w:szCs w:val="18"/>
                <w:lang w:eastAsia="tr-TR"/>
              </w:rPr>
              <w:t>t</w:t>
            </w:r>
          </w:p>
        </w:tc>
        <w:tc>
          <w:tcPr>
            <w:tcW w:w="219" w:type="pct"/>
            <w:hideMark/>
          </w:tcPr>
          <w:p w14:paraId="4D69E0DC" w14:textId="77777777" w:rsidR="00737C2D" w:rsidRPr="00E9462E" w:rsidRDefault="00737C2D" w:rsidP="000763CD">
            <w:pPr>
              <w:jc w:val="center"/>
              <w:rPr>
                <w:sz w:val="18"/>
                <w:szCs w:val="18"/>
                <w:lang w:eastAsia="tr-TR"/>
              </w:rPr>
            </w:pPr>
            <w:r w:rsidRPr="00E9462E">
              <w:rPr>
                <w:sz w:val="18"/>
                <w:szCs w:val="18"/>
                <w:lang w:eastAsia="tr-TR"/>
              </w:rPr>
              <w:t>1.99</w:t>
            </w:r>
          </w:p>
        </w:tc>
        <w:tc>
          <w:tcPr>
            <w:tcW w:w="221" w:type="pct"/>
            <w:noWrap/>
            <w:hideMark/>
          </w:tcPr>
          <w:p w14:paraId="71E43EF2" w14:textId="70DCEF1A" w:rsidR="00E9462E" w:rsidRPr="00E9462E" w:rsidRDefault="00737C2D" w:rsidP="00E9462E">
            <w:pPr>
              <w:jc w:val="center"/>
              <w:rPr>
                <w:sz w:val="18"/>
                <w:szCs w:val="18"/>
                <w:lang w:val="kk-KZ" w:eastAsia="tr-TR"/>
              </w:rPr>
            </w:pPr>
            <w:r w:rsidRPr="00E9462E">
              <w:rPr>
                <w:sz w:val="18"/>
                <w:szCs w:val="18"/>
                <w:lang w:eastAsia="tr-TR"/>
              </w:rPr>
              <w:t>5.32</w:t>
            </w:r>
          </w:p>
        </w:tc>
      </w:tr>
      <w:tr w:rsidR="00E9462E" w:rsidRPr="00E9462E" w14:paraId="2C0D5D45" w14:textId="77777777" w:rsidTr="00081EBD">
        <w:trPr>
          <w:trHeight w:val="294"/>
        </w:trPr>
        <w:tc>
          <w:tcPr>
            <w:tcW w:w="679" w:type="pct"/>
          </w:tcPr>
          <w:p w14:paraId="5C2C6576" w14:textId="012F0E5F" w:rsidR="00E9462E" w:rsidRPr="00E9462E" w:rsidRDefault="00E9462E" w:rsidP="00E9462E">
            <w:pPr>
              <w:rPr>
                <w:sz w:val="18"/>
                <w:szCs w:val="18"/>
                <w:lang w:val="kk-KZ" w:eastAsia="tr-TR"/>
              </w:rPr>
            </w:pPr>
            <w:r w:rsidRPr="00E9462E">
              <w:rPr>
                <w:sz w:val="18"/>
                <w:szCs w:val="18"/>
                <w:lang w:eastAsia="tr-TR"/>
              </w:rPr>
              <w:t>(</w:t>
            </w:r>
            <w:r w:rsidRPr="00E9462E">
              <w:rPr>
                <w:i/>
                <w:iCs/>
                <w:sz w:val="18"/>
                <w:szCs w:val="18"/>
                <w:lang w:eastAsia="tr-TR"/>
              </w:rPr>
              <w:t>Z</w:t>
            </w:r>
            <w:r w:rsidRPr="00E9462E">
              <w:rPr>
                <w:sz w:val="18"/>
                <w:szCs w:val="18"/>
                <w:lang w:eastAsia="tr-TR"/>
              </w:rPr>
              <w:t>,</w:t>
            </w:r>
            <w:r w:rsidRPr="00E9462E">
              <w:rPr>
                <w:i/>
                <w:iCs/>
                <w:sz w:val="18"/>
                <w:szCs w:val="18"/>
                <w:lang w:eastAsia="tr-TR"/>
              </w:rPr>
              <w:t>Z</w:t>
            </w:r>
            <w:r w:rsidRPr="00E9462E">
              <w:rPr>
                <w:sz w:val="18"/>
                <w:szCs w:val="18"/>
                <w:lang w:eastAsia="tr-TR"/>
              </w:rPr>
              <w:t>)-3,6-</w:t>
            </w:r>
            <w:r w:rsidRPr="00E9462E">
              <w:rPr>
                <w:sz w:val="18"/>
                <w:szCs w:val="18"/>
                <w:lang w:val="kk-KZ" w:eastAsia="tr-TR"/>
              </w:rPr>
              <w:t>Нонадиен</w:t>
            </w:r>
            <w:r w:rsidRPr="00E9462E">
              <w:rPr>
                <w:sz w:val="18"/>
                <w:szCs w:val="18"/>
                <w:lang w:eastAsia="tr-TR"/>
              </w:rPr>
              <w:t xml:space="preserve"> </w:t>
            </w:r>
            <w:r w:rsidRPr="00E9462E">
              <w:rPr>
                <w:sz w:val="18"/>
                <w:szCs w:val="18"/>
                <w:lang w:val="kk-KZ" w:eastAsia="tr-TR"/>
              </w:rPr>
              <w:t>альдегиді</w:t>
            </w:r>
          </w:p>
        </w:tc>
        <w:tc>
          <w:tcPr>
            <w:tcW w:w="289" w:type="pct"/>
          </w:tcPr>
          <w:p w14:paraId="2E3D51E9" w14:textId="3BE9E62B" w:rsidR="00E9462E" w:rsidRPr="00E9462E" w:rsidRDefault="00E9462E" w:rsidP="00E9462E">
            <w:pPr>
              <w:jc w:val="center"/>
              <w:rPr>
                <w:sz w:val="18"/>
                <w:szCs w:val="18"/>
                <w:lang w:eastAsia="tr-TR"/>
              </w:rPr>
            </w:pPr>
            <w:r w:rsidRPr="00E9462E">
              <w:rPr>
                <w:sz w:val="18"/>
                <w:szCs w:val="18"/>
                <w:lang w:eastAsia="tr-TR"/>
              </w:rPr>
              <w:t>12.321</w:t>
            </w:r>
          </w:p>
        </w:tc>
        <w:tc>
          <w:tcPr>
            <w:tcW w:w="241" w:type="pct"/>
            <w:noWrap/>
          </w:tcPr>
          <w:p w14:paraId="017C1CA8" w14:textId="172FE4B4" w:rsidR="00E9462E" w:rsidRPr="00E9462E" w:rsidRDefault="00E9462E" w:rsidP="00E9462E">
            <w:pPr>
              <w:jc w:val="center"/>
              <w:rPr>
                <w:sz w:val="18"/>
                <w:szCs w:val="18"/>
                <w:lang w:eastAsia="tr-TR"/>
              </w:rPr>
            </w:pPr>
            <w:r w:rsidRPr="00E9462E">
              <w:rPr>
                <w:sz w:val="18"/>
                <w:szCs w:val="18"/>
                <w:lang w:eastAsia="tr-TR"/>
              </w:rPr>
              <w:t>1122</w:t>
            </w:r>
          </w:p>
        </w:tc>
        <w:tc>
          <w:tcPr>
            <w:tcW w:w="219" w:type="pct"/>
          </w:tcPr>
          <w:p w14:paraId="116417AD" w14:textId="23658224" w:rsidR="00E9462E" w:rsidRPr="00E9462E" w:rsidRDefault="00E9462E" w:rsidP="00E9462E">
            <w:pPr>
              <w:jc w:val="center"/>
              <w:rPr>
                <w:sz w:val="18"/>
                <w:szCs w:val="18"/>
                <w:lang w:eastAsia="tr-TR"/>
              </w:rPr>
            </w:pPr>
            <w:r w:rsidRPr="00E9462E">
              <w:rPr>
                <w:i/>
                <w:iCs/>
                <w:sz w:val="18"/>
                <w:szCs w:val="18"/>
                <w:lang w:eastAsia="tr-TR"/>
              </w:rPr>
              <w:t>t</w:t>
            </w:r>
          </w:p>
        </w:tc>
        <w:tc>
          <w:tcPr>
            <w:tcW w:w="219" w:type="pct"/>
          </w:tcPr>
          <w:p w14:paraId="47ECF5A1" w14:textId="083E7420" w:rsidR="00E9462E" w:rsidRPr="00E9462E" w:rsidRDefault="00E9462E" w:rsidP="00E9462E">
            <w:pPr>
              <w:jc w:val="center"/>
              <w:rPr>
                <w:i/>
                <w:iCs/>
                <w:sz w:val="18"/>
                <w:szCs w:val="18"/>
                <w:lang w:eastAsia="tr-TR"/>
              </w:rPr>
            </w:pPr>
            <w:r w:rsidRPr="00E9462E">
              <w:rPr>
                <w:i/>
                <w:iCs/>
                <w:sz w:val="18"/>
                <w:szCs w:val="18"/>
                <w:lang w:eastAsia="tr-TR"/>
              </w:rPr>
              <w:t>t</w:t>
            </w:r>
          </w:p>
        </w:tc>
        <w:tc>
          <w:tcPr>
            <w:tcW w:w="249" w:type="pct"/>
          </w:tcPr>
          <w:p w14:paraId="68980627" w14:textId="5EF9A951" w:rsidR="00E9462E" w:rsidRPr="00E9462E" w:rsidRDefault="00E9462E" w:rsidP="00E9462E">
            <w:pPr>
              <w:jc w:val="center"/>
              <w:rPr>
                <w:sz w:val="18"/>
                <w:szCs w:val="18"/>
                <w:lang w:eastAsia="tr-TR"/>
              </w:rPr>
            </w:pPr>
            <w:r w:rsidRPr="00E9462E">
              <w:rPr>
                <w:i/>
                <w:iCs/>
                <w:sz w:val="18"/>
                <w:szCs w:val="18"/>
                <w:lang w:eastAsia="tr-TR"/>
              </w:rPr>
              <w:t>t</w:t>
            </w:r>
          </w:p>
        </w:tc>
        <w:tc>
          <w:tcPr>
            <w:tcW w:w="243" w:type="pct"/>
          </w:tcPr>
          <w:p w14:paraId="2B30F48A" w14:textId="2AE18362" w:rsidR="00E9462E" w:rsidRPr="00E9462E" w:rsidRDefault="00E9462E" w:rsidP="00E9462E">
            <w:pPr>
              <w:jc w:val="center"/>
              <w:rPr>
                <w:sz w:val="18"/>
                <w:szCs w:val="18"/>
                <w:lang w:eastAsia="tr-TR"/>
              </w:rPr>
            </w:pPr>
            <w:r w:rsidRPr="00E9462E">
              <w:rPr>
                <w:sz w:val="18"/>
                <w:szCs w:val="18"/>
                <w:lang w:eastAsia="tr-TR"/>
              </w:rPr>
              <w:t>2.38</w:t>
            </w:r>
          </w:p>
        </w:tc>
        <w:tc>
          <w:tcPr>
            <w:tcW w:w="270" w:type="pct"/>
          </w:tcPr>
          <w:p w14:paraId="10221AF7" w14:textId="287A2337" w:rsidR="00E9462E" w:rsidRPr="00E9462E" w:rsidRDefault="00E9462E" w:rsidP="00E9462E">
            <w:pPr>
              <w:jc w:val="center"/>
              <w:rPr>
                <w:i/>
                <w:iCs/>
                <w:sz w:val="18"/>
                <w:szCs w:val="18"/>
                <w:lang w:eastAsia="tr-TR"/>
              </w:rPr>
            </w:pPr>
            <w:r w:rsidRPr="00E9462E">
              <w:rPr>
                <w:sz w:val="18"/>
                <w:szCs w:val="18"/>
                <w:lang w:eastAsia="tr-TR"/>
              </w:rPr>
              <w:t>3.62</w:t>
            </w:r>
          </w:p>
        </w:tc>
        <w:tc>
          <w:tcPr>
            <w:tcW w:w="219" w:type="pct"/>
          </w:tcPr>
          <w:p w14:paraId="07713E7D" w14:textId="70A5BBEF" w:rsidR="00E9462E" w:rsidRPr="00E9462E" w:rsidRDefault="00E9462E" w:rsidP="00E9462E">
            <w:pPr>
              <w:jc w:val="center"/>
              <w:rPr>
                <w:i/>
                <w:iCs/>
                <w:sz w:val="18"/>
                <w:szCs w:val="18"/>
                <w:lang w:eastAsia="tr-TR"/>
              </w:rPr>
            </w:pPr>
            <w:r w:rsidRPr="00E9462E">
              <w:rPr>
                <w:i/>
                <w:iCs/>
                <w:sz w:val="18"/>
                <w:szCs w:val="18"/>
                <w:lang w:eastAsia="tr-TR"/>
              </w:rPr>
              <w:t>t</w:t>
            </w:r>
          </w:p>
        </w:tc>
        <w:tc>
          <w:tcPr>
            <w:tcW w:w="222" w:type="pct"/>
          </w:tcPr>
          <w:p w14:paraId="1E770333" w14:textId="2127C08E" w:rsidR="00E9462E" w:rsidRPr="00E9462E" w:rsidRDefault="00E9462E" w:rsidP="00E9462E">
            <w:pPr>
              <w:jc w:val="center"/>
              <w:rPr>
                <w:i/>
                <w:iCs/>
                <w:sz w:val="18"/>
                <w:szCs w:val="18"/>
                <w:lang w:eastAsia="tr-TR"/>
              </w:rPr>
            </w:pPr>
            <w:r w:rsidRPr="00E9462E">
              <w:rPr>
                <w:i/>
                <w:iCs/>
                <w:sz w:val="18"/>
                <w:szCs w:val="18"/>
                <w:lang w:eastAsia="tr-TR"/>
              </w:rPr>
              <w:t>t</w:t>
            </w:r>
          </w:p>
        </w:tc>
        <w:tc>
          <w:tcPr>
            <w:tcW w:w="260" w:type="pct"/>
          </w:tcPr>
          <w:p w14:paraId="56C2816F" w14:textId="0D12BD50" w:rsidR="00E9462E" w:rsidRPr="00E9462E" w:rsidRDefault="00E9462E" w:rsidP="00E9462E">
            <w:pPr>
              <w:jc w:val="center"/>
              <w:rPr>
                <w:i/>
                <w:iCs/>
                <w:sz w:val="18"/>
                <w:szCs w:val="18"/>
                <w:lang w:eastAsia="tr-TR"/>
              </w:rPr>
            </w:pPr>
            <w:r w:rsidRPr="00E9462E">
              <w:rPr>
                <w:i/>
                <w:iCs/>
                <w:sz w:val="18"/>
                <w:szCs w:val="18"/>
                <w:lang w:eastAsia="tr-TR"/>
              </w:rPr>
              <w:t>t</w:t>
            </w:r>
          </w:p>
        </w:tc>
        <w:tc>
          <w:tcPr>
            <w:tcW w:w="270" w:type="pct"/>
          </w:tcPr>
          <w:p w14:paraId="7EEC6B38" w14:textId="22F5629B" w:rsidR="00E9462E" w:rsidRPr="00E9462E" w:rsidRDefault="00E9462E" w:rsidP="00E9462E">
            <w:pPr>
              <w:jc w:val="center"/>
              <w:rPr>
                <w:i/>
                <w:iCs/>
                <w:sz w:val="18"/>
                <w:szCs w:val="18"/>
                <w:lang w:eastAsia="tr-TR"/>
              </w:rPr>
            </w:pPr>
            <w:r w:rsidRPr="00E9462E">
              <w:rPr>
                <w:sz w:val="18"/>
                <w:szCs w:val="18"/>
                <w:lang w:eastAsia="tr-TR"/>
              </w:rPr>
              <w:t>1.33</w:t>
            </w:r>
          </w:p>
        </w:tc>
        <w:tc>
          <w:tcPr>
            <w:tcW w:w="261" w:type="pct"/>
          </w:tcPr>
          <w:p w14:paraId="4EDA32C3" w14:textId="3AD4A528" w:rsidR="00E9462E" w:rsidRPr="00E9462E" w:rsidRDefault="00E9462E" w:rsidP="00E9462E">
            <w:pPr>
              <w:jc w:val="center"/>
              <w:rPr>
                <w:sz w:val="18"/>
                <w:szCs w:val="18"/>
                <w:lang w:eastAsia="tr-TR"/>
              </w:rPr>
            </w:pPr>
            <w:r w:rsidRPr="00E9462E">
              <w:rPr>
                <w:sz w:val="18"/>
                <w:szCs w:val="18"/>
                <w:lang w:eastAsia="tr-TR"/>
              </w:rPr>
              <w:t>1.63</w:t>
            </w:r>
          </w:p>
        </w:tc>
        <w:tc>
          <w:tcPr>
            <w:tcW w:w="241" w:type="pct"/>
          </w:tcPr>
          <w:p w14:paraId="23DA4094" w14:textId="0AD0C900" w:rsidR="00E9462E" w:rsidRPr="00E9462E" w:rsidRDefault="00E9462E" w:rsidP="00E9462E">
            <w:pPr>
              <w:jc w:val="center"/>
              <w:rPr>
                <w:sz w:val="18"/>
                <w:szCs w:val="18"/>
                <w:lang w:eastAsia="tr-TR"/>
              </w:rPr>
            </w:pPr>
            <w:r w:rsidRPr="00E9462E">
              <w:rPr>
                <w:sz w:val="18"/>
                <w:szCs w:val="18"/>
                <w:lang w:eastAsia="tr-TR"/>
              </w:rPr>
              <w:t>0.98</w:t>
            </w:r>
          </w:p>
        </w:tc>
        <w:tc>
          <w:tcPr>
            <w:tcW w:w="240" w:type="pct"/>
          </w:tcPr>
          <w:p w14:paraId="06EC2A29" w14:textId="06BBB3D6" w:rsidR="00E9462E" w:rsidRPr="00E9462E" w:rsidRDefault="00E9462E" w:rsidP="00E9462E">
            <w:pPr>
              <w:jc w:val="center"/>
              <w:rPr>
                <w:sz w:val="18"/>
                <w:szCs w:val="18"/>
                <w:lang w:eastAsia="tr-TR"/>
              </w:rPr>
            </w:pPr>
            <w:r w:rsidRPr="00E9462E">
              <w:rPr>
                <w:sz w:val="18"/>
                <w:szCs w:val="18"/>
                <w:lang w:eastAsia="tr-TR"/>
              </w:rPr>
              <w:t>0.84</w:t>
            </w:r>
          </w:p>
        </w:tc>
        <w:tc>
          <w:tcPr>
            <w:tcW w:w="219" w:type="pct"/>
          </w:tcPr>
          <w:p w14:paraId="2D1A29CF" w14:textId="69EEBA02"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5FC2A58A" w14:textId="0662D172"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495599F1" w14:textId="1809B96A" w:rsidR="00E9462E" w:rsidRPr="00E9462E" w:rsidRDefault="00E9462E" w:rsidP="00E9462E">
            <w:pPr>
              <w:jc w:val="center"/>
              <w:rPr>
                <w:sz w:val="18"/>
                <w:szCs w:val="18"/>
                <w:lang w:eastAsia="tr-TR"/>
              </w:rPr>
            </w:pPr>
            <w:r w:rsidRPr="00E9462E">
              <w:rPr>
                <w:sz w:val="18"/>
                <w:szCs w:val="18"/>
                <w:lang w:eastAsia="tr-TR"/>
              </w:rPr>
              <w:t>0.51</w:t>
            </w:r>
          </w:p>
        </w:tc>
        <w:tc>
          <w:tcPr>
            <w:tcW w:w="221" w:type="pct"/>
            <w:noWrap/>
          </w:tcPr>
          <w:p w14:paraId="73FF8139" w14:textId="481AD76C" w:rsidR="00E9462E" w:rsidRPr="00E9462E" w:rsidRDefault="00E9462E" w:rsidP="00E9462E">
            <w:pPr>
              <w:jc w:val="center"/>
              <w:rPr>
                <w:sz w:val="18"/>
                <w:szCs w:val="18"/>
                <w:lang w:eastAsia="tr-TR"/>
              </w:rPr>
            </w:pPr>
            <w:r w:rsidRPr="00E9462E">
              <w:rPr>
                <w:i/>
                <w:iCs/>
                <w:sz w:val="18"/>
                <w:szCs w:val="18"/>
                <w:lang w:eastAsia="tr-TR"/>
              </w:rPr>
              <w:t>t</w:t>
            </w:r>
          </w:p>
        </w:tc>
      </w:tr>
      <w:tr w:rsidR="00E9462E" w:rsidRPr="00E9462E" w14:paraId="5D3FC25F" w14:textId="77777777" w:rsidTr="00081EBD">
        <w:trPr>
          <w:trHeight w:val="294"/>
        </w:trPr>
        <w:tc>
          <w:tcPr>
            <w:tcW w:w="679" w:type="pct"/>
          </w:tcPr>
          <w:p w14:paraId="3EBBBDC3" w14:textId="48C721C0" w:rsidR="00E9462E" w:rsidRPr="00E9462E" w:rsidRDefault="00E9462E" w:rsidP="00E9462E">
            <w:pPr>
              <w:rPr>
                <w:sz w:val="18"/>
                <w:szCs w:val="18"/>
                <w:lang w:val="kk-KZ" w:eastAsia="tr-TR"/>
              </w:rPr>
            </w:pPr>
            <w:r w:rsidRPr="00E9462E">
              <w:rPr>
                <w:sz w:val="18"/>
                <w:szCs w:val="18"/>
                <w:lang w:val="kk-KZ" w:eastAsia="tr-TR"/>
              </w:rPr>
              <w:t>Сирень альдегиді</w:t>
            </w:r>
            <w:r w:rsidRPr="00E9462E">
              <w:rPr>
                <w:sz w:val="18"/>
                <w:szCs w:val="18"/>
                <w:lang w:eastAsia="tr-TR"/>
              </w:rPr>
              <w:t xml:space="preserve"> A</w:t>
            </w:r>
          </w:p>
        </w:tc>
        <w:tc>
          <w:tcPr>
            <w:tcW w:w="289" w:type="pct"/>
          </w:tcPr>
          <w:p w14:paraId="436BC93E" w14:textId="1A66A296" w:rsidR="00E9462E" w:rsidRPr="00E9462E" w:rsidRDefault="00E9462E" w:rsidP="00E9462E">
            <w:pPr>
              <w:jc w:val="center"/>
              <w:rPr>
                <w:sz w:val="18"/>
                <w:szCs w:val="18"/>
                <w:lang w:eastAsia="tr-TR"/>
              </w:rPr>
            </w:pPr>
            <w:r w:rsidRPr="00E9462E">
              <w:rPr>
                <w:sz w:val="18"/>
                <w:szCs w:val="18"/>
                <w:lang w:eastAsia="tr-TR"/>
              </w:rPr>
              <w:t>15.024</w:t>
            </w:r>
          </w:p>
        </w:tc>
        <w:tc>
          <w:tcPr>
            <w:tcW w:w="241" w:type="pct"/>
            <w:noWrap/>
          </w:tcPr>
          <w:p w14:paraId="19141C7A" w14:textId="6E78142E" w:rsidR="00E9462E" w:rsidRPr="00E9462E" w:rsidRDefault="00E9462E" w:rsidP="00E9462E">
            <w:pPr>
              <w:jc w:val="center"/>
              <w:rPr>
                <w:sz w:val="18"/>
                <w:szCs w:val="18"/>
                <w:lang w:eastAsia="tr-TR"/>
              </w:rPr>
            </w:pPr>
            <w:r w:rsidRPr="00E9462E">
              <w:rPr>
                <w:sz w:val="18"/>
                <w:szCs w:val="18"/>
                <w:lang w:eastAsia="tr-TR"/>
              </w:rPr>
              <w:t>1175</w:t>
            </w:r>
          </w:p>
        </w:tc>
        <w:tc>
          <w:tcPr>
            <w:tcW w:w="219" w:type="pct"/>
          </w:tcPr>
          <w:p w14:paraId="33953CB4" w14:textId="0FAB11B0" w:rsidR="00E9462E" w:rsidRPr="00E9462E" w:rsidRDefault="00E9462E" w:rsidP="00E9462E">
            <w:pPr>
              <w:jc w:val="center"/>
              <w:rPr>
                <w:sz w:val="18"/>
                <w:szCs w:val="18"/>
                <w:lang w:eastAsia="tr-TR"/>
              </w:rPr>
            </w:pPr>
            <w:r w:rsidRPr="00E9462E">
              <w:rPr>
                <w:sz w:val="18"/>
                <w:szCs w:val="18"/>
                <w:lang w:eastAsia="tr-TR"/>
              </w:rPr>
              <w:t>0.1</w:t>
            </w:r>
          </w:p>
        </w:tc>
        <w:tc>
          <w:tcPr>
            <w:tcW w:w="219" w:type="pct"/>
          </w:tcPr>
          <w:p w14:paraId="7F468AB2" w14:textId="30D252D9" w:rsidR="00E9462E" w:rsidRPr="00E9462E" w:rsidRDefault="00E9462E" w:rsidP="00E9462E">
            <w:pPr>
              <w:jc w:val="center"/>
              <w:rPr>
                <w:i/>
                <w:iCs/>
                <w:sz w:val="18"/>
                <w:szCs w:val="18"/>
                <w:lang w:eastAsia="tr-TR"/>
              </w:rPr>
            </w:pPr>
            <w:r w:rsidRPr="00E9462E">
              <w:rPr>
                <w:sz w:val="18"/>
                <w:szCs w:val="18"/>
                <w:lang w:eastAsia="tr-TR"/>
              </w:rPr>
              <w:t>0.1</w:t>
            </w:r>
          </w:p>
        </w:tc>
        <w:tc>
          <w:tcPr>
            <w:tcW w:w="249" w:type="pct"/>
          </w:tcPr>
          <w:p w14:paraId="5043CF8A" w14:textId="0FC1145E" w:rsidR="00E9462E" w:rsidRPr="00E9462E" w:rsidRDefault="00E9462E" w:rsidP="00E9462E">
            <w:pPr>
              <w:jc w:val="center"/>
              <w:rPr>
                <w:sz w:val="18"/>
                <w:szCs w:val="18"/>
                <w:lang w:eastAsia="tr-TR"/>
              </w:rPr>
            </w:pPr>
            <w:r w:rsidRPr="00E9462E">
              <w:rPr>
                <w:sz w:val="18"/>
                <w:szCs w:val="18"/>
                <w:lang w:eastAsia="tr-TR"/>
              </w:rPr>
              <w:t>0.1</w:t>
            </w:r>
          </w:p>
        </w:tc>
        <w:tc>
          <w:tcPr>
            <w:tcW w:w="243" w:type="pct"/>
          </w:tcPr>
          <w:p w14:paraId="547DCB28" w14:textId="7D372333" w:rsidR="00E9462E" w:rsidRPr="00E9462E" w:rsidRDefault="00E9462E" w:rsidP="00E9462E">
            <w:pPr>
              <w:jc w:val="center"/>
              <w:rPr>
                <w:sz w:val="18"/>
                <w:szCs w:val="18"/>
                <w:lang w:eastAsia="tr-TR"/>
              </w:rPr>
            </w:pPr>
            <w:r w:rsidRPr="00E9462E">
              <w:rPr>
                <w:sz w:val="18"/>
                <w:szCs w:val="18"/>
                <w:lang w:eastAsia="tr-TR"/>
              </w:rPr>
              <w:t>0.1</w:t>
            </w:r>
          </w:p>
        </w:tc>
        <w:tc>
          <w:tcPr>
            <w:tcW w:w="270" w:type="pct"/>
          </w:tcPr>
          <w:p w14:paraId="78E79831" w14:textId="1B727D20" w:rsidR="00E9462E" w:rsidRPr="00E9462E" w:rsidRDefault="00E9462E" w:rsidP="00E9462E">
            <w:pPr>
              <w:jc w:val="center"/>
              <w:rPr>
                <w:i/>
                <w:iCs/>
                <w:sz w:val="18"/>
                <w:szCs w:val="18"/>
                <w:lang w:eastAsia="tr-TR"/>
              </w:rPr>
            </w:pPr>
            <w:r w:rsidRPr="00E9462E">
              <w:rPr>
                <w:sz w:val="18"/>
                <w:szCs w:val="18"/>
                <w:lang w:eastAsia="tr-TR"/>
              </w:rPr>
              <w:t>5.09</w:t>
            </w:r>
          </w:p>
        </w:tc>
        <w:tc>
          <w:tcPr>
            <w:tcW w:w="219" w:type="pct"/>
          </w:tcPr>
          <w:p w14:paraId="67C687C2" w14:textId="24B48003" w:rsidR="00E9462E" w:rsidRPr="00E9462E" w:rsidRDefault="00E9462E" w:rsidP="00E9462E">
            <w:pPr>
              <w:jc w:val="center"/>
              <w:rPr>
                <w:i/>
                <w:iCs/>
                <w:sz w:val="18"/>
                <w:szCs w:val="18"/>
                <w:lang w:eastAsia="tr-TR"/>
              </w:rPr>
            </w:pPr>
            <w:r w:rsidRPr="00E9462E">
              <w:rPr>
                <w:sz w:val="18"/>
                <w:szCs w:val="18"/>
                <w:lang w:eastAsia="tr-TR"/>
              </w:rPr>
              <w:t>0.1</w:t>
            </w:r>
          </w:p>
        </w:tc>
        <w:tc>
          <w:tcPr>
            <w:tcW w:w="222" w:type="pct"/>
          </w:tcPr>
          <w:p w14:paraId="46531656" w14:textId="3B9FBA1F" w:rsidR="00E9462E" w:rsidRPr="00E9462E" w:rsidRDefault="00E9462E" w:rsidP="00E9462E">
            <w:pPr>
              <w:jc w:val="center"/>
              <w:rPr>
                <w:i/>
                <w:iCs/>
                <w:sz w:val="18"/>
                <w:szCs w:val="18"/>
                <w:lang w:eastAsia="tr-TR"/>
              </w:rPr>
            </w:pPr>
            <w:r w:rsidRPr="00E9462E">
              <w:rPr>
                <w:sz w:val="18"/>
                <w:szCs w:val="18"/>
                <w:lang w:eastAsia="tr-TR"/>
              </w:rPr>
              <w:t>0.1</w:t>
            </w:r>
          </w:p>
        </w:tc>
        <w:tc>
          <w:tcPr>
            <w:tcW w:w="260" w:type="pct"/>
          </w:tcPr>
          <w:p w14:paraId="7C8CBA8E" w14:textId="79B41897" w:rsidR="00E9462E" w:rsidRPr="00E9462E" w:rsidRDefault="00E9462E" w:rsidP="00E9462E">
            <w:pPr>
              <w:jc w:val="center"/>
              <w:rPr>
                <w:i/>
                <w:iCs/>
                <w:sz w:val="18"/>
                <w:szCs w:val="18"/>
                <w:lang w:eastAsia="tr-TR"/>
              </w:rPr>
            </w:pPr>
            <w:r w:rsidRPr="00E9462E">
              <w:rPr>
                <w:sz w:val="18"/>
                <w:szCs w:val="18"/>
                <w:lang w:eastAsia="tr-TR"/>
              </w:rPr>
              <w:t>0.01</w:t>
            </w:r>
          </w:p>
        </w:tc>
        <w:tc>
          <w:tcPr>
            <w:tcW w:w="270" w:type="pct"/>
          </w:tcPr>
          <w:p w14:paraId="3DDDC735" w14:textId="0D205730" w:rsidR="00E9462E" w:rsidRPr="00E9462E" w:rsidRDefault="00E9462E" w:rsidP="00E9462E">
            <w:pPr>
              <w:jc w:val="center"/>
              <w:rPr>
                <w:i/>
                <w:iCs/>
                <w:sz w:val="18"/>
                <w:szCs w:val="18"/>
                <w:lang w:eastAsia="tr-TR"/>
              </w:rPr>
            </w:pPr>
            <w:r w:rsidRPr="00E9462E">
              <w:rPr>
                <w:sz w:val="18"/>
                <w:szCs w:val="18"/>
                <w:lang w:eastAsia="tr-TR"/>
              </w:rPr>
              <w:t>0.01</w:t>
            </w:r>
          </w:p>
        </w:tc>
        <w:tc>
          <w:tcPr>
            <w:tcW w:w="261" w:type="pct"/>
          </w:tcPr>
          <w:p w14:paraId="00300C35" w14:textId="2CBD895B" w:rsidR="00E9462E" w:rsidRPr="00E9462E" w:rsidRDefault="00E9462E" w:rsidP="00E9462E">
            <w:pPr>
              <w:jc w:val="center"/>
              <w:rPr>
                <w:sz w:val="18"/>
                <w:szCs w:val="18"/>
                <w:lang w:eastAsia="tr-TR"/>
              </w:rPr>
            </w:pPr>
            <w:r w:rsidRPr="00E9462E">
              <w:rPr>
                <w:sz w:val="18"/>
                <w:szCs w:val="18"/>
                <w:lang w:eastAsia="tr-TR"/>
              </w:rPr>
              <w:t>0.01</w:t>
            </w:r>
          </w:p>
        </w:tc>
        <w:tc>
          <w:tcPr>
            <w:tcW w:w="241" w:type="pct"/>
          </w:tcPr>
          <w:p w14:paraId="4E50F976" w14:textId="7E4B3562" w:rsidR="00E9462E" w:rsidRPr="00E9462E" w:rsidRDefault="00E9462E" w:rsidP="00E9462E">
            <w:pPr>
              <w:jc w:val="center"/>
              <w:rPr>
                <w:sz w:val="18"/>
                <w:szCs w:val="18"/>
                <w:lang w:eastAsia="tr-TR"/>
              </w:rPr>
            </w:pPr>
            <w:r w:rsidRPr="00E9462E">
              <w:rPr>
                <w:sz w:val="18"/>
                <w:szCs w:val="18"/>
                <w:lang w:eastAsia="tr-TR"/>
              </w:rPr>
              <w:t>0.1</w:t>
            </w:r>
          </w:p>
        </w:tc>
        <w:tc>
          <w:tcPr>
            <w:tcW w:w="240" w:type="pct"/>
          </w:tcPr>
          <w:p w14:paraId="137F0428" w14:textId="264BDBD3" w:rsidR="00E9462E" w:rsidRPr="00E9462E" w:rsidRDefault="00E9462E" w:rsidP="00E9462E">
            <w:pPr>
              <w:jc w:val="center"/>
              <w:rPr>
                <w:sz w:val="18"/>
                <w:szCs w:val="18"/>
                <w:lang w:eastAsia="tr-TR"/>
              </w:rPr>
            </w:pPr>
            <w:r w:rsidRPr="00E9462E">
              <w:rPr>
                <w:sz w:val="18"/>
                <w:szCs w:val="18"/>
                <w:lang w:eastAsia="tr-TR"/>
              </w:rPr>
              <w:t>1.07</w:t>
            </w:r>
          </w:p>
        </w:tc>
        <w:tc>
          <w:tcPr>
            <w:tcW w:w="219" w:type="pct"/>
          </w:tcPr>
          <w:p w14:paraId="0ACF1DB2" w14:textId="473D04CB" w:rsidR="00E9462E" w:rsidRPr="00E9462E" w:rsidRDefault="00E9462E" w:rsidP="00E9462E">
            <w:pPr>
              <w:jc w:val="center"/>
              <w:rPr>
                <w:i/>
                <w:iCs/>
                <w:sz w:val="18"/>
                <w:szCs w:val="18"/>
                <w:lang w:eastAsia="tr-TR"/>
              </w:rPr>
            </w:pPr>
            <w:r w:rsidRPr="00E9462E">
              <w:rPr>
                <w:sz w:val="18"/>
                <w:szCs w:val="18"/>
                <w:lang w:eastAsia="tr-TR"/>
              </w:rPr>
              <w:t>0.1</w:t>
            </w:r>
          </w:p>
        </w:tc>
        <w:tc>
          <w:tcPr>
            <w:tcW w:w="219" w:type="pct"/>
          </w:tcPr>
          <w:p w14:paraId="46B2DAC1" w14:textId="0AEDC31B" w:rsidR="00E9462E" w:rsidRPr="00E9462E" w:rsidRDefault="00E9462E" w:rsidP="00E9462E">
            <w:pPr>
              <w:jc w:val="center"/>
              <w:rPr>
                <w:i/>
                <w:iCs/>
                <w:sz w:val="18"/>
                <w:szCs w:val="18"/>
                <w:lang w:eastAsia="tr-TR"/>
              </w:rPr>
            </w:pPr>
            <w:r w:rsidRPr="00E9462E">
              <w:rPr>
                <w:sz w:val="18"/>
                <w:szCs w:val="18"/>
                <w:lang w:eastAsia="tr-TR"/>
              </w:rPr>
              <w:t>0.1</w:t>
            </w:r>
          </w:p>
        </w:tc>
        <w:tc>
          <w:tcPr>
            <w:tcW w:w="219" w:type="pct"/>
          </w:tcPr>
          <w:p w14:paraId="567EF494" w14:textId="5E6290BD" w:rsidR="00E9462E" w:rsidRPr="00E9462E" w:rsidRDefault="00E9462E" w:rsidP="00E9462E">
            <w:pPr>
              <w:jc w:val="center"/>
              <w:rPr>
                <w:sz w:val="18"/>
                <w:szCs w:val="18"/>
                <w:lang w:eastAsia="tr-TR"/>
              </w:rPr>
            </w:pPr>
            <w:r w:rsidRPr="00E9462E">
              <w:rPr>
                <w:sz w:val="18"/>
                <w:szCs w:val="18"/>
                <w:lang w:eastAsia="tr-TR"/>
              </w:rPr>
              <w:t>2.44</w:t>
            </w:r>
          </w:p>
        </w:tc>
        <w:tc>
          <w:tcPr>
            <w:tcW w:w="221" w:type="pct"/>
            <w:noWrap/>
          </w:tcPr>
          <w:p w14:paraId="5F79C321" w14:textId="065789C4" w:rsidR="00E9462E" w:rsidRPr="00E9462E" w:rsidRDefault="00E9462E" w:rsidP="00E9462E">
            <w:pPr>
              <w:jc w:val="center"/>
              <w:rPr>
                <w:sz w:val="18"/>
                <w:szCs w:val="18"/>
                <w:lang w:eastAsia="tr-TR"/>
              </w:rPr>
            </w:pPr>
            <w:r w:rsidRPr="00E9462E">
              <w:rPr>
                <w:sz w:val="18"/>
                <w:szCs w:val="18"/>
                <w:lang w:eastAsia="tr-TR"/>
              </w:rPr>
              <w:t>0.1</w:t>
            </w:r>
          </w:p>
        </w:tc>
      </w:tr>
      <w:tr w:rsidR="00E9462E" w:rsidRPr="00E9462E" w14:paraId="6FF6FDA1" w14:textId="77777777" w:rsidTr="00081EBD">
        <w:trPr>
          <w:trHeight w:val="294"/>
        </w:trPr>
        <w:tc>
          <w:tcPr>
            <w:tcW w:w="679" w:type="pct"/>
          </w:tcPr>
          <w:p w14:paraId="266426C6" w14:textId="674CD547" w:rsidR="00E9462E" w:rsidRPr="00E9462E" w:rsidRDefault="00E9462E" w:rsidP="00E9462E">
            <w:pPr>
              <w:rPr>
                <w:sz w:val="18"/>
                <w:szCs w:val="18"/>
                <w:lang w:val="kk-KZ" w:eastAsia="tr-TR"/>
              </w:rPr>
            </w:pPr>
            <w:r w:rsidRPr="00E9462E">
              <w:rPr>
                <w:i/>
                <w:iCs/>
                <w:sz w:val="18"/>
                <w:szCs w:val="18"/>
                <w:lang w:eastAsia="tr-TR"/>
              </w:rPr>
              <w:t>β</w:t>
            </w:r>
            <w:r w:rsidRPr="00E9462E">
              <w:rPr>
                <w:sz w:val="18"/>
                <w:szCs w:val="18"/>
                <w:lang w:eastAsia="tr-TR"/>
              </w:rPr>
              <w:t>-</w:t>
            </w:r>
            <w:r w:rsidRPr="00E9462E">
              <w:rPr>
                <w:sz w:val="18"/>
                <w:szCs w:val="18"/>
                <w:lang w:val="kk-KZ" w:eastAsia="tr-TR"/>
              </w:rPr>
              <w:t>Цитраль</w:t>
            </w:r>
          </w:p>
        </w:tc>
        <w:tc>
          <w:tcPr>
            <w:tcW w:w="289" w:type="pct"/>
          </w:tcPr>
          <w:p w14:paraId="6B30478E" w14:textId="099F0406" w:rsidR="00E9462E" w:rsidRPr="00E9462E" w:rsidRDefault="00E9462E" w:rsidP="00E9462E">
            <w:pPr>
              <w:jc w:val="center"/>
              <w:rPr>
                <w:sz w:val="18"/>
                <w:szCs w:val="18"/>
                <w:lang w:eastAsia="tr-TR"/>
              </w:rPr>
            </w:pPr>
            <w:r w:rsidRPr="00E9462E">
              <w:rPr>
                <w:sz w:val="18"/>
                <w:szCs w:val="18"/>
                <w:lang w:eastAsia="tr-TR"/>
              </w:rPr>
              <w:t>15.526</w:t>
            </w:r>
          </w:p>
        </w:tc>
        <w:tc>
          <w:tcPr>
            <w:tcW w:w="241" w:type="pct"/>
            <w:noWrap/>
          </w:tcPr>
          <w:p w14:paraId="3635F352" w14:textId="346A1DFE" w:rsidR="00E9462E" w:rsidRPr="00E9462E" w:rsidRDefault="00E9462E" w:rsidP="00E9462E">
            <w:pPr>
              <w:jc w:val="center"/>
              <w:rPr>
                <w:sz w:val="18"/>
                <w:szCs w:val="18"/>
                <w:lang w:eastAsia="tr-TR"/>
              </w:rPr>
            </w:pPr>
            <w:r w:rsidRPr="00E9462E">
              <w:rPr>
                <w:sz w:val="18"/>
                <w:szCs w:val="18"/>
                <w:lang w:eastAsia="tr-TR"/>
              </w:rPr>
              <w:t>1202</w:t>
            </w:r>
          </w:p>
        </w:tc>
        <w:tc>
          <w:tcPr>
            <w:tcW w:w="219" w:type="pct"/>
          </w:tcPr>
          <w:p w14:paraId="4EC45772" w14:textId="660D5B82" w:rsidR="00E9462E" w:rsidRPr="00E9462E" w:rsidRDefault="00E9462E" w:rsidP="00E9462E">
            <w:pPr>
              <w:jc w:val="center"/>
              <w:rPr>
                <w:sz w:val="18"/>
                <w:szCs w:val="18"/>
                <w:lang w:eastAsia="tr-TR"/>
              </w:rPr>
            </w:pPr>
            <w:r w:rsidRPr="00E9462E">
              <w:rPr>
                <w:sz w:val="18"/>
                <w:szCs w:val="18"/>
                <w:lang w:eastAsia="tr-TR"/>
              </w:rPr>
              <w:t>1.53</w:t>
            </w:r>
          </w:p>
        </w:tc>
        <w:tc>
          <w:tcPr>
            <w:tcW w:w="219" w:type="pct"/>
          </w:tcPr>
          <w:p w14:paraId="5D5B9544" w14:textId="297C79F2" w:rsidR="00E9462E" w:rsidRPr="00E9462E" w:rsidRDefault="00E9462E" w:rsidP="00E9462E">
            <w:pPr>
              <w:jc w:val="center"/>
              <w:rPr>
                <w:i/>
                <w:iCs/>
                <w:sz w:val="18"/>
                <w:szCs w:val="18"/>
                <w:lang w:eastAsia="tr-TR"/>
              </w:rPr>
            </w:pPr>
            <w:r w:rsidRPr="00E9462E">
              <w:rPr>
                <w:sz w:val="18"/>
                <w:szCs w:val="18"/>
                <w:lang w:eastAsia="tr-TR"/>
              </w:rPr>
              <w:t>1.6</w:t>
            </w:r>
          </w:p>
        </w:tc>
        <w:tc>
          <w:tcPr>
            <w:tcW w:w="249" w:type="pct"/>
          </w:tcPr>
          <w:p w14:paraId="1D7A3E47" w14:textId="275F0C16" w:rsidR="00E9462E" w:rsidRPr="00E9462E" w:rsidRDefault="00E9462E" w:rsidP="00E9462E">
            <w:pPr>
              <w:jc w:val="center"/>
              <w:rPr>
                <w:sz w:val="18"/>
                <w:szCs w:val="18"/>
                <w:lang w:eastAsia="tr-TR"/>
              </w:rPr>
            </w:pPr>
            <w:r w:rsidRPr="00E9462E">
              <w:rPr>
                <w:sz w:val="18"/>
                <w:szCs w:val="18"/>
                <w:lang w:eastAsia="tr-TR"/>
              </w:rPr>
              <w:t>1.92</w:t>
            </w:r>
          </w:p>
        </w:tc>
        <w:tc>
          <w:tcPr>
            <w:tcW w:w="243" w:type="pct"/>
          </w:tcPr>
          <w:p w14:paraId="75B3E4D5" w14:textId="045F734D" w:rsidR="00E9462E" w:rsidRPr="00E9462E" w:rsidRDefault="00E9462E" w:rsidP="00E9462E">
            <w:pPr>
              <w:jc w:val="center"/>
              <w:rPr>
                <w:sz w:val="18"/>
                <w:szCs w:val="18"/>
                <w:lang w:eastAsia="tr-TR"/>
              </w:rPr>
            </w:pPr>
            <w:r w:rsidRPr="00E9462E">
              <w:rPr>
                <w:sz w:val="18"/>
                <w:szCs w:val="18"/>
                <w:lang w:eastAsia="tr-TR"/>
              </w:rPr>
              <w:t>1.09</w:t>
            </w:r>
          </w:p>
        </w:tc>
        <w:tc>
          <w:tcPr>
            <w:tcW w:w="270" w:type="pct"/>
          </w:tcPr>
          <w:p w14:paraId="115EC4AE" w14:textId="5CD6F323" w:rsidR="00E9462E" w:rsidRPr="00E9462E" w:rsidRDefault="00E9462E" w:rsidP="00E9462E">
            <w:pPr>
              <w:jc w:val="center"/>
              <w:rPr>
                <w:i/>
                <w:iCs/>
                <w:sz w:val="18"/>
                <w:szCs w:val="18"/>
                <w:lang w:eastAsia="tr-TR"/>
              </w:rPr>
            </w:pPr>
            <w:r w:rsidRPr="00E9462E">
              <w:rPr>
                <w:sz w:val="18"/>
                <w:szCs w:val="18"/>
                <w:lang w:eastAsia="tr-TR"/>
              </w:rPr>
              <w:t>1.07</w:t>
            </w:r>
          </w:p>
        </w:tc>
        <w:tc>
          <w:tcPr>
            <w:tcW w:w="219" w:type="pct"/>
          </w:tcPr>
          <w:p w14:paraId="7BAC0014" w14:textId="3D3A7F53" w:rsidR="00E9462E" w:rsidRPr="00E9462E" w:rsidRDefault="00E9462E" w:rsidP="00E9462E">
            <w:pPr>
              <w:jc w:val="center"/>
              <w:rPr>
                <w:i/>
                <w:iCs/>
                <w:sz w:val="18"/>
                <w:szCs w:val="18"/>
                <w:lang w:eastAsia="tr-TR"/>
              </w:rPr>
            </w:pPr>
            <w:r w:rsidRPr="00E9462E">
              <w:rPr>
                <w:sz w:val="18"/>
                <w:szCs w:val="18"/>
                <w:lang w:eastAsia="tr-TR"/>
              </w:rPr>
              <w:t>0.1</w:t>
            </w:r>
          </w:p>
        </w:tc>
        <w:tc>
          <w:tcPr>
            <w:tcW w:w="222" w:type="pct"/>
          </w:tcPr>
          <w:p w14:paraId="108BFA4D" w14:textId="0833656D" w:rsidR="00E9462E" w:rsidRPr="00E9462E" w:rsidRDefault="00E9462E" w:rsidP="00E9462E">
            <w:pPr>
              <w:jc w:val="center"/>
              <w:rPr>
                <w:i/>
                <w:iCs/>
                <w:sz w:val="18"/>
                <w:szCs w:val="18"/>
                <w:lang w:eastAsia="tr-TR"/>
              </w:rPr>
            </w:pPr>
            <w:r w:rsidRPr="00E9462E">
              <w:rPr>
                <w:sz w:val="18"/>
                <w:szCs w:val="18"/>
                <w:lang w:eastAsia="tr-TR"/>
              </w:rPr>
              <w:t>0.1</w:t>
            </w:r>
          </w:p>
        </w:tc>
        <w:tc>
          <w:tcPr>
            <w:tcW w:w="260" w:type="pct"/>
          </w:tcPr>
          <w:p w14:paraId="650E1930" w14:textId="36C6CB02" w:rsidR="00E9462E" w:rsidRPr="00E9462E" w:rsidRDefault="00E9462E" w:rsidP="00E9462E">
            <w:pPr>
              <w:jc w:val="center"/>
              <w:rPr>
                <w:i/>
                <w:iCs/>
                <w:sz w:val="18"/>
                <w:szCs w:val="18"/>
                <w:lang w:eastAsia="tr-TR"/>
              </w:rPr>
            </w:pPr>
            <w:r w:rsidRPr="00E9462E">
              <w:rPr>
                <w:sz w:val="18"/>
                <w:szCs w:val="18"/>
                <w:lang w:eastAsia="tr-TR"/>
              </w:rPr>
              <w:t>0.01</w:t>
            </w:r>
          </w:p>
        </w:tc>
        <w:tc>
          <w:tcPr>
            <w:tcW w:w="270" w:type="pct"/>
          </w:tcPr>
          <w:p w14:paraId="68E92FA2" w14:textId="0366DF5A" w:rsidR="00E9462E" w:rsidRPr="00E9462E" w:rsidRDefault="00E9462E" w:rsidP="00E9462E">
            <w:pPr>
              <w:jc w:val="center"/>
              <w:rPr>
                <w:i/>
                <w:iCs/>
                <w:sz w:val="18"/>
                <w:szCs w:val="18"/>
                <w:lang w:eastAsia="tr-TR"/>
              </w:rPr>
            </w:pPr>
            <w:r w:rsidRPr="00E9462E">
              <w:rPr>
                <w:sz w:val="18"/>
                <w:szCs w:val="18"/>
                <w:lang w:eastAsia="tr-TR"/>
              </w:rPr>
              <w:t>0.01</w:t>
            </w:r>
          </w:p>
        </w:tc>
        <w:tc>
          <w:tcPr>
            <w:tcW w:w="261" w:type="pct"/>
          </w:tcPr>
          <w:p w14:paraId="54D55AF4" w14:textId="1C932816" w:rsidR="00E9462E" w:rsidRPr="00E9462E" w:rsidRDefault="00E9462E" w:rsidP="00E9462E">
            <w:pPr>
              <w:jc w:val="center"/>
              <w:rPr>
                <w:sz w:val="18"/>
                <w:szCs w:val="18"/>
                <w:lang w:eastAsia="tr-TR"/>
              </w:rPr>
            </w:pPr>
            <w:r w:rsidRPr="00E9462E">
              <w:rPr>
                <w:sz w:val="18"/>
                <w:szCs w:val="18"/>
                <w:lang w:eastAsia="tr-TR"/>
              </w:rPr>
              <w:t>0.01</w:t>
            </w:r>
          </w:p>
        </w:tc>
        <w:tc>
          <w:tcPr>
            <w:tcW w:w="241" w:type="pct"/>
          </w:tcPr>
          <w:p w14:paraId="180F1B35" w14:textId="547583CC" w:rsidR="00E9462E" w:rsidRPr="00E9462E" w:rsidRDefault="00E9462E" w:rsidP="00E9462E">
            <w:pPr>
              <w:jc w:val="center"/>
              <w:rPr>
                <w:sz w:val="18"/>
                <w:szCs w:val="18"/>
                <w:lang w:eastAsia="tr-TR"/>
              </w:rPr>
            </w:pPr>
            <w:r w:rsidRPr="00E9462E">
              <w:rPr>
                <w:sz w:val="18"/>
                <w:szCs w:val="18"/>
                <w:lang w:eastAsia="tr-TR"/>
              </w:rPr>
              <w:t>0.1</w:t>
            </w:r>
          </w:p>
        </w:tc>
        <w:tc>
          <w:tcPr>
            <w:tcW w:w="240" w:type="pct"/>
          </w:tcPr>
          <w:p w14:paraId="16938E8F" w14:textId="3B4DFE9A" w:rsidR="00E9462E" w:rsidRPr="00E9462E" w:rsidRDefault="00E9462E" w:rsidP="00E9462E">
            <w:pPr>
              <w:jc w:val="center"/>
              <w:rPr>
                <w:sz w:val="18"/>
                <w:szCs w:val="18"/>
                <w:lang w:eastAsia="tr-TR"/>
              </w:rPr>
            </w:pPr>
            <w:r w:rsidRPr="00E9462E">
              <w:rPr>
                <w:sz w:val="18"/>
                <w:szCs w:val="18"/>
                <w:lang w:eastAsia="tr-TR"/>
              </w:rPr>
              <w:t>1.3</w:t>
            </w:r>
          </w:p>
        </w:tc>
        <w:tc>
          <w:tcPr>
            <w:tcW w:w="219" w:type="pct"/>
          </w:tcPr>
          <w:p w14:paraId="35D0B04F" w14:textId="3A2D3D73" w:rsidR="00E9462E" w:rsidRPr="00E9462E" w:rsidRDefault="00E9462E" w:rsidP="00E9462E">
            <w:pPr>
              <w:jc w:val="center"/>
              <w:rPr>
                <w:i/>
                <w:iCs/>
                <w:sz w:val="18"/>
                <w:szCs w:val="18"/>
                <w:lang w:eastAsia="tr-TR"/>
              </w:rPr>
            </w:pPr>
            <w:r w:rsidRPr="00E9462E">
              <w:rPr>
                <w:sz w:val="18"/>
                <w:szCs w:val="18"/>
                <w:lang w:eastAsia="tr-TR"/>
              </w:rPr>
              <w:t>17.33</w:t>
            </w:r>
          </w:p>
        </w:tc>
        <w:tc>
          <w:tcPr>
            <w:tcW w:w="219" w:type="pct"/>
          </w:tcPr>
          <w:p w14:paraId="22088E8F" w14:textId="749B4701" w:rsidR="00E9462E" w:rsidRPr="00E9462E" w:rsidRDefault="00E9462E" w:rsidP="00E9462E">
            <w:pPr>
              <w:jc w:val="center"/>
              <w:rPr>
                <w:i/>
                <w:iCs/>
                <w:sz w:val="18"/>
                <w:szCs w:val="18"/>
                <w:lang w:eastAsia="tr-TR"/>
              </w:rPr>
            </w:pPr>
            <w:r w:rsidRPr="00E9462E">
              <w:rPr>
                <w:sz w:val="18"/>
                <w:szCs w:val="18"/>
                <w:lang w:eastAsia="tr-TR"/>
              </w:rPr>
              <w:t>0.1</w:t>
            </w:r>
          </w:p>
        </w:tc>
        <w:tc>
          <w:tcPr>
            <w:tcW w:w="219" w:type="pct"/>
          </w:tcPr>
          <w:p w14:paraId="3D51BED8" w14:textId="03FFF697" w:rsidR="00E9462E" w:rsidRPr="00E9462E" w:rsidRDefault="00E9462E" w:rsidP="00E9462E">
            <w:pPr>
              <w:jc w:val="center"/>
              <w:rPr>
                <w:sz w:val="18"/>
                <w:szCs w:val="18"/>
                <w:lang w:eastAsia="tr-TR"/>
              </w:rPr>
            </w:pPr>
            <w:r w:rsidRPr="00E9462E">
              <w:rPr>
                <w:sz w:val="18"/>
                <w:szCs w:val="18"/>
                <w:lang w:eastAsia="tr-TR"/>
              </w:rPr>
              <w:t>0.1</w:t>
            </w:r>
          </w:p>
        </w:tc>
        <w:tc>
          <w:tcPr>
            <w:tcW w:w="221" w:type="pct"/>
            <w:noWrap/>
          </w:tcPr>
          <w:p w14:paraId="04133578" w14:textId="0DA3B0B0" w:rsidR="00E9462E" w:rsidRPr="00E9462E" w:rsidRDefault="00E9462E" w:rsidP="00E9462E">
            <w:pPr>
              <w:jc w:val="center"/>
              <w:rPr>
                <w:sz w:val="18"/>
                <w:szCs w:val="18"/>
                <w:lang w:eastAsia="tr-TR"/>
              </w:rPr>
            </w:pPr>
            <w:r w:rsidRPr="00E9462E">
              <w:rPr>
                <w:sz w:val="18"/>
                <w:szCs w:val="18"/>
                <w:lang w:eastAsia="tr-TR"/>
              </w:rPr>
              <w:t>0.1</w:t>
            </w:r>
          </w:p>
        </w:tc>
      </w:tr>
      <w:tr w:rsidR="00E9462E" w:rsidRPr="00E9462E" w14:paraId="6635632A" w14:textId="77777777" w:rsidTr="00081EBD">
        <w:trPr>
          <w:trHeight w:val="294"/>
        </w:trPr>
        <w:tc>
          <w:tcPr>
            <w:tcW w:w="679" w:type="pct"/>
          </w:tcPr>
          <w:p w14:paraId="412307AA" w14:textId="5BBDFB65" w:rsidR="00E9462E" w:rsidRPr="00E9462E" w:rsidRDefault="00E9462E" w:rsidP="00E9462E">
            <w:pPr>
              <w:rPr>
                <w:sz w:val="18"/>
                <w:szCs w:val="18"/>
                <w:lang w:val="kk-KZ" w:eastAsia="tr-TR"/>
              </w:rPr>
            </w:pPr>
            <w:r w:rsidRPr="00E9462E">
              <w:rPr>
                <w:sz w:val="18"/>
                <w:szCs w:val="18"/>
                <w:lang w:eastAsia="tr-TR"/>
              </w:rPr>
              <w:t>α-</w:t>
            </w:r>
            <w:r w:rsidRPr="00E9462E">
              <w:rPr>
                <w:sz w:val="18"/>
                <w:szCs w:val="18"/>
                <w:lang w:val="kk-KZ" w:eastAsia="tr-TR"/>
              </w:rPr>
              <w:t xml:space="preserve"> Цитраль</w:t>
            </w:r>
          </w:p>
        </w:tc>
        <w:tc>
          <w:tcPr>
            <w:tcW w:w="289" w:type="pct"/>
          </w:tcPr>
          <w:p w14:paraId="77E9D634" w14:textId="22623905" w:rsidR="00E9462E" w:rsidRPr="00E9462E" w:rsidRDefault="00E9462E" w:rsidP="00E9462E">
            <w:pPr>
              <w:jc w:val="center"/>
              <w:rPr>
                <w:sz w:val="18"/>
                <w:szCs w:val="18"/>
                <w:lang w:eastAsia="tr-TR"/>
              </w:rPr>
            </w:pPr>
            <w:r w:rsidRPr="00E9462E">
              <w:rPr>
                <w:sz w:val="18"/>
                <w:szCs w:val="18"/>
                <w:lang w:eastAsia="tr-TR"/>
              </w:rPr>
              <w:t>15.618</w:t>
            </w:r>
          </w:p>
        </w:tc>
        <w:tc>
          <w:tcPr>
            <w:tcW w:w="241" w:type="pct"/>
            <w:noWrap/>
          </w:tcPr>
          <w:p w14:paraId="60CB73BD" w14:textId="2D323ACD" w:rsidR="00E9462E" w:rsidRPr="00E9462E" w:rsidRDefault="00E9462E" w:rsidP="00E9462E">
            <w:pPr>
              <w:jc w:val="center"/>
              <w:rPr>
                <w:sz w:val="18"/>
                <w:szCs w:val="18"/>
                <w:lang w:eastAsia="tr-TR"/>
              </w:rPr>
            </w:pPr>
            <w:r w:rsidRPr="00E9462E">
              <w:rPr>
                <w:sz w:val="18"/>
                <w:szCs w:val="18"/>
                <w:lang w:eastAsia="tr-TR"/>
              </w:rPr>
              <w:t>1209</w:t>
            </w:r>
          </w:p>
        </w:tc>
        <w:tc>
          <w:tcPr>
            <w:tcW w:w="219" w:type="pct"/>
          </w:tcPr>
          <w:p w14:paraId="7823F43F" w14:textId="7B0696F9" w:rsidR="00E9462E" w:rsidRPr="00E9462E" w:rsidRDefault="00E9462E" w:rsidP="00E9462E">
            <w:pPr>
              <w:jc w:val="center"/>
              <w:rPr>
                <w:sz w:val="18"/>
                <w:szCs w:val="18"/>
                <w:lang w:eastAsia="tr-TR"/>
              </w:rPr>
            </w:pPr>
            <w:r w:rsidRPr="00E9462E">
              <w:rPr>
                <w:sz w:val="18"/>
                <w:szCs w:val="18"/>
                <w:lang w:eastAsia="tr-TR"/>
              </w:rPr>
              <w:t> </w:t>
            </w:r>
          </w:p>
        </w:tc>
        <w:tc>
          <w:tcPr>
            <w:tcW w:w="219" w:type="pct"/>
          </w:tcPr>
          <w:p w14:paraId="165E05E2" w14:textId="46DAB9C1" w:rsidR="00E9462E" w:rsidRPr="00E9462E" w:rsidRDefault="00E9462E" w:rsidP="00E9462E">
            <w:pPr>
              <w:jc w:val="center"/>
              <w:rPr>
                <w:i/>
                <w:iCs/>
                <w:sz w:val="18"/>
                <w:szCs w:val="18"/>
                <w:lang w:eastAsia="tr-TR"/>
              </w:rPr>
            </w:pPr>
            <w:r w:rsidRPr="00E9462E">
              <w:rPr>
                <w:sz w:val="18"/>
                <w:szCs w:val="18"/>
                <w:lang w:eastAsia="tr-TR"/>
              </w:rPr>
              <w:t> </w:t>
            </w:r>
          </w:p>
        </w:tc>
        <w:tc>
          <w:tcPr>
            <w:tcW w:w="249" w:type="pct"/>
          </w:tcPr>
          <w:p w14:paraId="30145F48" w14:textId="5014FF26" w:rsidR="00E9462E" w:rsidRPr="00E9462E" w:rsidRDefault="00E9462E" w:rsidP="00E9462E">
            <w:pPr>
              <w:jc w:val="center"/>
              <w:rPr>
                <w:sz w:val="18"/>
                <w:szCs w:val="18"/>
                <w:lang w:eastAsia="tr-TR"/>
              </w:rPr>
            </w:pPr>
            <w:r w:rsidRPr="00E9462E">
              <w:rPr>
                <w:sz w:val="18"/>
                <w:szCs w:val="18"/>
                <w:lang w:eastAsia="tr-TR"/>
              </w:rPr>
              <w:t> </w:t>
            </w:r>
          </w:p>
        </w:tc>
        <w:tc>
          <w:tcPr>
            <w:tcW w:w="243" w:type="pct"/>
          </w:tcPr>
          <w:p w14:paraId="18981F21" w14:textId="508D2D12" w:rsidR="00E9462E" w:rsidRPr="00E9462E" w:rsidRDefault="00E9462E" w:rsidP="00E9462E">
            <w:pPr>
              <w:jc w:val="center"/>
              <w:rPr>
                <w:sz w:val="18"/>
                <w:szCs w:val="18"/>
                <w:lang w:eastAsia="tr-TR"/>
              </w:rPr>
            </w:pPr>
            <w:r w:rsidRPr="00E9462E">
              <w:rPr>
                <w:sz w:val="18"/>
                <w:szCs w:val="18"/>
                <w:lang w:eastAsia="tr-TR"/>
              </w:rPr>
              <w:t> </w:t>
            </w:r>
          </w:p>
        </w:tc>
        <w:tc>
          <w:tcPr>
            <w:tcW w:w="270" w:type="pct"/>
          </w:tcPr>
          <w:p w14:paraId="1EEF03E4" w14:textId="5306E454" w:rsidR="00E9462E" w:rsidRPr="00E9462E" w:rsidRDefault="00E9462E" w:rsidP="00E9462E">
            <w:pPr>
              <w:jc w:val="center"/>
              <w:rPr>
                <w:i/>
                <w:iCs/>
                <w:sz w:val="18"/>
                <w:szCs w:val="18"/>
                <w:lang w:eastAsia="tr-TR"/>
              </w:rPr>
            </w:pPr>
            <w:r w:rsidRPr="00E9462E">
              <w:rPr>
                <w:sz w:val="18"/>
                <w:szCs w:val="18"/>
                <w:lang w:eastAsia="tr-TR"/>
              </w:rPr>
              <w:t> </w:t>
            </w:r>
          </w:p>
        </w:tc>
        <w:tc>
          <w:tcPr>
            <w:tcW w:w="219" w:type="pct"/>
          </w:tcPr>
          <w:p w14:paraId="5274FF91" w14:textId="4A724DB8" w:rsidR="00E9462E" w:rsidRPr="00E9462E" w:rsidRDefault="00E9462E" w:rsidP="00E9462E">
            <w:pPr>
              <w:jc w:val="center"/>
              <w:rPr>
                <w:i/>
                <w:iCs/>
                <w:sz w:val="18"/>
                <w:szCs w:val="18"/>
                <w:lang w:eastAsia="tr-TR"/>
              </w:rPr>
            </w:pPr>
            <w:r w:rsidRPr="00E9462E">
              <w:rPr>
                <w:sz w:val="18"/>
                <w:szCs w:val="18"/>
                <w:lang w:eastAsia="tr-TR"/>
              </w:rPr>
              <w:t> </w:t>
            </w:r>
          </w:p>
        </w:tc>
        <w:tc>
          <w:tcPr>
            <w:tcW w:w="222" w:type="pct"/>
          </w:tcPr>
          <w:p w14:paraId="6D7D514A" w14:textId="1E1C7891" w:rsidR="00E9462E" w:rsidRPr="00E9462E" w:rsidRDefault="00E9462E" w:rsidP="00E9462E">
            <w:pPr>
              <w:jc w:val="center"/>
              <w:rPr>
                <w:i/>
                <w:iCs/>
                <w:sz w:val="18"/>
                <w:szCs w:val="18"/>
                <w:lang w:eastAsia="tr-TR"/>
              </w:rPr>
            </w:pPr>
            <w:r w:rsidRPr="00E9462E">
              <w:rPr>
                <w:sz w:val="18"/>
                <w:szCs w:val="18"/>
                <w:lang w:eastAsia="tr-TR"/>
              </w:rPr>
              <w:t> </w:t>
            </w:r>
          </w:p>
        </w:tc>
        <w:tc>
          <w:tcPr>
            <w:tcW w:w="260" w:type="pct"/>
          </w:tcPr>
          <w:p w14:paraId="7BA46822" w14:textId="454A1BA8" w:rsidR="00E9462E" w:rsidRPr="00E9462E" w:rsidRDefault="00E9462E" w:rsidP="00E9462E">
            <w:pPr>
              <w:jc w:val="center"/>
              <w:rPr>
                <w:i/>
                <w:iCs/>
                <w:sz w:val="18"/>
                <w:szCs w:val="18"/>
                <w:lang w:eastAsia="tr-TR"/>
              </w:rPr>
            </w:pPr>
            <w:r w:rsidRPr="00E9462E">
              <w:rPr>
                <w:sz w:val="18"/>
                <w:szCs w:val="18"/>
                <w:lang w:eastAsia="tr-TR"/>
              </w:rPr>
              <w:t> </w:t>
            </w:r>
          </w:p>
        </w:tc>
        <w:tc>
          <w:tcPr>
            <w:tcW w:w="270" w:type="pct"/>
          </w:tcPr>
          <w:p w14:paraId="6D3BE1E6" w14:textId="4713D2B9" w:rsidR="00E9462E" w:rsidRPr="00E9462E" w:rsidRDefault="00E9462E" w:rsidP="00E9462E">
            <w:pPr>
              <w:jc w:val="center"/>
              <w:rPr>
                <w:i/>
                <w:iCs/>
                <w:sz w:val="18"/>
                <w:szCs w:val="18"/>
                <w:lang w:eastAsia="tr-TR"/>
              </w:rPr>
            </w:pPr>
            <w:r w:rsidRPr="00E9462E">
              <w:rPr>
                <w:sz w:val="18"/>
                <w:szCs w:val="18"/>
                <w:lang w:eastAsia="tr-TR"/>
              </w:rPr>
              <w:t> </w:t>
            </w:r>
          </w:p>
        </w:tc>
        <w:tc>
          <w:tcPr>
            <w:tcW w:w="261" w:type="pct"/>
          </w:tcPr>
          <w:p w14:paraId="2D563702" w14:textId="5E87E31D" w:rsidR="00E9462E" w:rsidRPr="00E9462E" w:rsidRDefault="00E9462E" w:rsidP="00E9462E">
            <w:pPr>
              <w:jc w:val="center"/>
              <w:rPr>
                <w:sz w:val="18"/>
                <w:szCs w:val="18"/>
                <w:lang w:eastAsia="tr-TR"/>
              </w:rPr>
            </w:pPr>
            <w:r w:rsidRPr="00E9462E">
              <w:rPr>
                <w:sz w:val="18"/>
                <w:szCs w:val="18"/>
                <w:lang w:eastAsia="tr-TR"/>
              </w:rPr>
              <w:t> </w:t>
            </w:r>
          </w:p>
        </w:tc>
        <w:tc>
          <w:tcPr>
            <w:tcW w:w="241" w:type="pct"/>
          </w:tcPr>
          <w:p w14:paraId="5F890458" w14:textId="1E20BC8F" w:rsidR="00E9462E" w:rsidRPr="00E9462E" w:rsidRDefault="00E9462E" w:rsidP="00E9462E">
            <w:pPr>
              <w:jc w:val="center"/>
              <w:rPr>
                <w:sz w:val="18"/>
                <w:szCs w:val="18"/>
                <w:lang w:eastAsia="tr-TR"/>
              </w:rPr>
            </w:pPr>
            <w:r w:rsidRPr="00E9462E">
              <w:rPr>
                <w:sz w:val="18"/>
                <w:szCs w:val="18"/>
                <w:lang w:eastAsia="tr-TR"/>
              </w:rPr>
              <w:t> </w:t>
            </w:r>
          </w:p>
        </w:tc>
        <w:tc>
          <w:tcPr>
            <w:tcW w:w="240" w:type="pct"/>
          </w:tcPr>
          <w:p w14:paraId="26787BC9" w14:textId="68EE7870" w:rsidR="00E9462E" w:rsidRPr="00E9462E" w:rsidRDefault="00E9462E" w:rsidP="00E9462E">
            <w:pPr>
              <w:jc w:val="center"/>
              <w:rPr>
                <w:sz w:val="18"/>
                <w:szCs w:val="18"/>
                <w:lang w:eastAsia="tr-TR"/>
              </w:rPr>
            </w:pPr>
            <w:r w:rsidRPr="00E9462E">
              <w:rPr>
                <w:sz w:val="18"/>
                <w:szCs w:val="18"/>
                <w:lang w:eastAsia="tr-TR"/>
              </w:rPr>
              <w:t> </w:t>
            </w:r>
          </w:p>
        </w:tc>
        <w:tc>
          <w:tcPr>
            <w:tcW w:w="219" w:type="pct"/>
          </w:tcPr>
          <w:p w14:paraId="7731A35C" w14:textId="1F8F4D43"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4654FC5A" w14:textId="5793BE62"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4561F32B" w14:textId="59FB9489" w:rsidR="00E9462E" w:rsidRPr="00E9462E" w:rsidRDefault="00E9462E" w:rsidP="00E9462E">
            <w:pPr>
              <w:jc w:val="center"/>
              <w:rPr>
                <w:sz w:val="18"/>
                <w:szCs w:val="18"/>
                <w:lang w:eastAsia="tr-TR"/>
              </w:rPr>
            </w:pPr>
            <w:r w:rsidRPr="00E9462E">
              <w:rPr>
                <w:sz w:val="18"/>
                <w:szCs w:val="18"/>
                <w:lang w:eastAsia="tr-TR"/>
              </w:rPr>
              <w:t>3.8</w:t>
            </w:r>
          </w:p>
        </w:tc>
        <w:tc>
          <w:tcPr>
            <w:tcW w:w="221" w:type="pct"/>
            <w:noWrap/>
          </w:tcPr>
          <w:p w14:paraId="59BA96BB" w14:textId="237E2AEE" w:rsidR="00E9462E" w:rsidRPr="00E9462E" w:rsidRDefault="00E9462E" w:rsidP="00E9462E">
            <w:pPr>
              <w:jc w:val="center"/>
              <w:rPr>
                <w:sz w:val="18"/>
                <w:szCs w:val="18"/>
                <w:lang w:eastAsia="tr-TR"/>
              </w:rPr>
            </w:pPr>
            <w:r w:rsidRPr="00E9462E">
              <w:rPr>
                <w:i/>
                <w:iCs/>
                <w:sz w:val="18"/>
                <w:szCs w:val="18"/>
                <w:lang w:eastAsia="tr-TR"/>
              </w:rPr>
              <w:t>t</w:t>
            </w:r>
          </w:p>
        </w:tc>
      </w:tr>
      <w:tr w:rsidR="00E9462E" w:rsidRPr="00E9462E" w14:paraId="73588F0D" w14:textId="77777777" w:rsidTr="00081EBD">
        <w:trPr>
          <w:trHeight w:val="294"/>
        </w:trPr>
        <w:tc>
          <w:tcPr>
            <w:tcW w:w="679" w:type="pct"/>
          </w:tcPr>
          <w:p w14:paraId="0FE770DC" w14:textId="3A41BA2A" w:rsidR="00E9462E" w:rsidRPr="00E9462E" w:rsidRDefault="00E9462E" w:rsidP="00E9462E">
            <w:pPr>
              <w:rPr>
                <w:sz w:val="18"/>
                <w:szCs w:val="18"/>
                <w:lang w:val="kk-KZ" w:eastAsia="tr-TR"/>
              </w:rPr>
            </w:pPr>
            <w:r w:rsidRPr="00E9462E">
              <w:rPr>
                <w:sz w:val="18"/>
                <w:szCs w:val="18"/>
                <w:lang w:val="kk-KZ" w:eastAsia="tr-TR"/>
              </w:rPr>
              <w:t>Сафраналь</w:t>
            </w:r>
          </w:p>
        </w:tc>
        <w:tc>
          <w:tcPr>
            <w:tcW w:w="289" w:type="pct"/>
          </w:tcPr>
          <w:p w14:paraId="3CE1655D" w14:textId="068F9E99" w:rsidR="00E9462E" w:rsidRPr="00E9462E" w:rsidRDefault="00E9462E" w:rsidP="00E9462E">
            <w:pPr>
              <w:jc w:val="center"/>
              <w:rPr>
                <w:sz w:val="18"/>
                <w:szCs w:val="18"/>
                <w:lang w:eastAsia="tr-TR"/>
              </w:rPr>
            </w:pPr>
            <w:r w:rsidRPr="00E9462E">
              <w:rPr>
                <w:sz w:val="18"/>
                <w:szCs w:val="18"/>
                <w:lang w:eastAsia="tr-TR"/>
              </w:rPr>
              <w:t>16.403</w:t>
            </w:r>
          </w:p>
        </w:tc>
        <w:tc>
          <w:tcPr>
            <w:tcW w:w="241" w:type="pct"/>
            <w:noWrap/>
          </w:tcPr>
          <w:p w14:paraId="2DFA7887" w14:textId="4EC4160B" w:rsidR="00E9462E" w:rsidRPr="00E9462E" w:rsidRDefault="00E9462E" w:rsidP="00E9462E">
            <w:pPr>
              <w:jc w:val="center"/>
              <w:rPr>
                <w:sz w:val="18"/>
                <w:szCs w:val="18"/>
                <w:lang w:eastAsia="tr-TR"/>
              </w:rPr>
            </w:pPr>
            <w:r w:rsidRPr="00E9462E">
              <w:rPr>
                <w:sz w:val="18"/>
                <w:szCs w:val="18"/>
                <w:lang w:eastAsia="tr-TR"/>
              </w:rPr>
              <w:t>1244</w:t>
            </w:r>
          </w:p>
        </w:tc>
        <w:tc>
          <w:tcPr>
            <w:tcW w:w="219" w:type="pct"/>
          </w:tcPr>
          <w:p w14:paraId="7CEEA16A" w14:textId="538E8241" w:rsidR="00E9462E" w:rsidRPr="00E9462E" w:rsidRDefault="00E9462E" w:rsidP="00E9462E">
            <w:pPr>
              <w:jc w:val="center"/>
              <w:rPr>
                <w:sz w:val="18"/>
                <w:szCs w:val="18"/>
                <w:lang w:eastAsia="tr-TR"/>
              </w:rPr>
            </w:pPr>
            <w:r w:rsidRPr="00E9462E">
              <w:rPr>
                <w:i/>
                <w:iCs/>
                <w:sz w:val="18"/>
                <w:szCs w:val="18"/>
                <w:lang w:eastAsia="tr-TR"/>
              </w:rPr>
              <w:t>t</w:t>
            </w:r>
          </w:p>
        </w:tc>
        <w:tc>
          <w:tcPr>
            <w:tcW w:w="219" w:type="pct"/>
          </w:tcPr>
          <w:p w14:paraId="69B35F8F" w14:textId="1D27E4C9" w:rsidR="00E9462E" w:rsidRPr="00E9462E" w:rsidRDefault="00E9462E" w:rsidP="00E9462E">
            <w:pPr>
              <w:jc w:val="center"/>
              <w:rPr>
                <w:i/>
                <w:iCs/>
                <w:sz w:val="18"/>
                <w:szCs w:val="18"/>
                <w:lang w:eastAsia="tr-TR"/>
              </w:rPr>
            </w:pPr>
            <w:r w:rsidRPr="00E9462E">
              <w:rPr>
                <w:i/>
                <w:iCs/>
                <w:sz w:val="18"/>
                <w:szCs w:val="18"/>
                <w:lang w:eastAsia="tr-TR"/>
              </w:rPr>
              <w:t>t</w:t>
            </w:r>
          </w:p>
        </w:tc>
        <w:tc>
          <w:tcPr>
            <w:tcW w:w="249" w:type="pct"/>
          </w:tcPr>
          <w:p w14:paraId="2165DB20" w14:textId="1E80BF73" w:rsidR="00E9462E" w:rsidRPr="00E9462E" w:rsidRDefault="00E9462E" w:rsidP="00E9462E">
            <w:pPr>
              <w:jc w:val="center"/>
              <w:rPr>
                <w:sz w:val="18"/>
                <w:szCs w:val="18"/>
                <w:lang w:eastAsia="tr-TR"/>
              </w:rPr>
            </w:pPr>
            <w:r w:rsidRPr="00E9462E">
              <w:rPr>
                <w:i/>
                <w:iCs/>
                <w:sz w:val="18"/>
                <w:szCs w:val="18"/>
                <w:lang w:eastAsia="tr-TR"/>
              </w:rPr>
              <w:t>t</w:t>
            </w:r>
          </w:p>
        </w:tc>
        <w:tc>
          <w:tcPr>
            <w:tcW w:w="243" w:type="pct"/>
          </w:tcPr>
          <w:p w14:paraId="5B941CDC" w14:textId="4C3D5CBE" w:rsidR="00E9462E" w:rsidRPr="00E9462E" w:rsidRDefault="00E9462E" w:rsidP="00E9462E">
            <w:pPr>
              <w:jc w:val="center"/>
              <w:rPr>
                <w:sz w:val="18"/>
                <w:szCs w:val="18"/>
                <w:lang w:eastAsia="tr-TR"/>
              </w:rPr>
            </w:pPr>
            <w:r w:rsidRPr="00E9462E">
              <w:rPr>
                <w:i/>
                <w:iCs/>
                <w:sz w:val="18"/>
                <w:szCs w:val="18"/>
                <w:lang w:eastAsia="tr-TR"/>
              </w:rPr>
              <w:t>t</w:t>
            </w:r>
          </w:p>
        </w:tc>
        <w:tc>
          <w:tcPr>
            <w:tcW w:w="270" w:type="pct"/>
          </w:tcPr>
          <w:p w14:paraId="5C2413A3" w14:textId="691BC72D" w:rsidR="00E9462E" w:rsidRPr="00E9462E" w:rsidRDefault="00E9462E" w:rsidP="00E9462E">
            <w:pPr>
              <w:jc w:val="center"/>
              <w:rPr>
                <w:i/>
                <w:iCs/>
                <w:sz w:val="18"/>
                <w:szCs w:val="18"/>
                <w:lang w:eastAsia="tr-TR"/>
              </w:rPr>
            </w:pPr>
            <w:r w:rsidRPr="00E9462E">
              <w:rPr>
                <w:sz w:val="18"/>
                <w:szCs w:val="18"/>
                <w:lang w:eastAsia="tr-TR"/>
              </w:rPr>
              <w:t>2.54</w:t>
            </w:r>
          </w:p>
        </w:tc>
        <w:tc>
          <w:tcPr>
            <w:tcW w:w="219" w:type="pct"/>
          </w:tcPr>
          <w:p w14:paraId="6F124DBF" w14:textId="69B50799" w:rsidR="00E9462E" w:rsidRPr="00E9462E" w:rsidRDefault="00E9462E" w:rsidP="00E9462E">
            <w:pPr>
              <w:jc w:val="center"/>
              <w:rPr>
                <w:i/>
                <w:iCs/>
                <w:sz w:val="18"/>
                <w:szCs w:val="18"/>
                <w:lang w:eastAsia="tr-TR"/>
              </w:rPr>
            </w:pPr>
            <w:r w:rsidRPr="00E9462E">
              <w:rPr>
                <w:i/>
                <w:iCs/>
                <w:sz w:val="18"/>
                <w:szCs w:val="18"/>
                <w:lang w:eastAsia="tr-TR"/>
              </w:rPr>
              <w:t>t</w:t>
            </w:r>
          </w:p>
        </w:tc>
        <w:tc>
          <w:tcPr>
            <w:tcW w:w="222" w:type="pct"/>
          </w:tcPr>
          <w:p w14:paraId="2C3D8A0E" w14:textId="0714D2BF" w:rsidR="00E9462E" w:rsidRPr="00E9462E" w:rsidRDefault="00E9462E" w:rsidP="00E9462E">
            <w:pPr>
              <w:jc w:val="center"/>
              <w:rPr>
                <w:i/>
                <w:iCs/>
                <w:sz w:val="18"/>
                <w:szCs w:val="18"/>
                <w:lang w:eastAsia="tr-TR"/>
              </w:rPr>
            </w:pPr>
            <w:r w:rsidRPr="00E9462E">
              <w:rPr>
                <w:i/>
                <w:iCs/>
                <w:sz w:val="18"/>
                <w:szCs w:val="18"/>
                <w:lang w:eastAsia="tr-TR"/>
              </w:rPr>
              <w:t>t</w:t>
            </w:r>
          </w:p>
        </w:tc>
        <w:tc>
          <w:tcPr>
            <w:tcW w:w="260" w:type="pct"/>
          </w:tcPr>
          <w:p w14:paraId="4FE603B1" w14:textId="2B12646D" w:rsidR="00E9462E" w:rsidRPr="00E9462E" w:rsidRDefault="00E9462E" w:rsidP="00E9462E">
            <w:pPr>
              <w:jc w:val="center"/>
              <w:rPr>
                <w:i/>
                <w:iCs/>
                <w:sz w:val="18"/>
                <w:szCs w:val="18"/>
                <w:lang w:eastAsia="tr-TR"/>
              </w:rPr>
            </w:pPr>
            <w:r w:rsidRPr="00E9462E">
              <w:rPr>
                <w:sz w:val="18"/>
                <w:szCs w:val="18"/>
                <w:lang w:eastAsia="tr-TR"/>
              </w:rPr>
              <w:t>3.3</w:t>
            </w:r>
          </w:p>
        </w:tc>
        <w:tc>
          <w:tcPr>
            <w:tcW w:w="270" w:type="pct"/>
          </w:tcPr>
          <w:p w14:paraId="46287784" w14:textId="7BA36E14" w:rsidR="00E9462E" w:rsidRPr="00E9462E" w:rsidRDefault="00E9462E" w:rsidP="00E9462E">
            <w:pPr>
              <w:jc w:val="center"/>
              <w:rPr>
                <w:i/>
                <w:iCs/>
                <w:sz w:val="18"/>
                <w:szCs w:val="18"/>
                <w:lang w:eastAsia="tr-TR"/>
              </w:rPr>
            </w:pPr>
            <w:r w:rsidRPr="00E9462E">
              <w:rPr>
                <w:i/>
                <w:iCs/>
                <w:sz w:val="18"/>
                <w:szCs w:val="18"/>
                <w:lang w:eastAsia="tr-TR"/>
              </w:rPr>
              <w:t>t</w:t>
            </w:r>
          </w:p>
        </w:tc>
        <w:tc>
          <w:tcPr>
            <w:tcW w:w="261" w:type="pct"/>
          </w:tcPr>
          <w:p w14:paraId="197DD11B" w14:textId="47C2F638" w:rsidR="00E9462E" w:rsidRPr="00E9462E" w:rsidRDefault="00E9462E" w:rsidP="00E9462E">
            <w:pPr>
              <w:jc w:val="center"/>
              <w:rPr>
                <w:sz w:val="18"/>
                <w:szCs w:val="18"/>
                <w:lang w:eastAsia="tr-TR"/>
              </w:rPr>
            </w:pPr>
            <w:r w:rsidRPr="00E9462E">
              <w:rPr>
                <w:i/>
                <w:iCs/>
                <w:sz w:val="18"/>
                <w:szCs w:val="18"/>
                <w:lang w:eastAsia="tr-TR"/>
              </w:rPr>
              <w:t>t</w:t>
            </w:r>
          </w:p>
        </w:tc>
        <w:tc>
          <w:tcPr>
            <w:tcW w:w="241" w:type="pct"/>
          </w:tcPr>
          <w:p w14:paraId="0ACBBD99" w14:textId="1D6C8D0D" w:rsidR="00E9462E" w:rsidRPr="00E9462E" w:rsidRDefault="00E9462E" w:rsidP="00E9462E">
            <w:pPr>
              <w:jc w:val="center"/>
              <w:rPr>
                <w:sz w:val="18"/>
                <w:szCs w:val="18"/>
                <w:lang w:eastAsia="tr-TR"/>
              </w:rPr>
            </w:pPr>
            <w:r w:rsidRPr="00E9462E">
              <w:rPr>
                <w:sz w:val="18"/>
                <w:szCs w:val="18"/>
                <w:lang w:eastAsia="tr-TR"/>
              </w:rPr>
              <w:t>7.43</w:t>
            </w:r>
          </w:p>
        </w:tc>
        <w:tc>
          <w:tcPr>
            <w:tcW w:w="240" w:type="pct"/>
          </w:tcPr>
          <w:p w14:paraId="45354051" w14:textId="686BE2DE" w:rsidR="00E9462E" w:rsidRPr="00E9462E" w:rsidRDefault="00E9462E" w:rsidP="00E9462E">
            <w:pPr>
              <w:jc w:val="center"/>
              <w:rPr>
                <w:sz w:val="18"/>
                <w:szCs w:val="18"/>
                <w:lang w:eastAsia="tr-TR"/>
              </w:rPr>
            </w:pPr>
            <w:r w:rsidRPr="00E9462E">
              <w:rPr>
                <w:sz w:val="18"/>
                <w:szCs w:val="18"/>
                <w:lang w:eastAsia="tr-TR"/>
              </w:rPr>
              <w:t>4.6</w:t>
            </w:r>
          </w:p>
        </w:tc>
        <w:tc>
          <w:tcPr>
            <w:tcW w:w="219" w:type="pct"/>
          </w:tcPr>
          <w:p w14:paraId="26F143EF" w14:textId="0DEB52DE"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10C7FFDE" w14:textId="17D6B790" w:rsidR="00E9462E" w:rsidRPr="00E9462E" w:rsidRDefault="00E9462E" w:rsidP="00E9462E">
            <w:pPr>
              <w:jc w:val="center"/>
              <w:rPr>
                <w:i/>
                <w:iCs/>
                <w:sz w:val="18"/>
                <w:szCs w:val="18"/>
                <w:lang w:eastAsia="tr-TR"/>
              </w:rPr>
            </w:pPr>
            <w:r w:rsidRPr="00E9462E">
              <w:rPr>
                <w:i/>
                <w:iCs/>
                <w:sz w:val="18"/>
                <w:szCs w:val="18"/>
                <w:lang w:eastAsia="tr-TR"/>
              </w:rPr>
              <w:t>t</w:t>
            </w:r>
          </w:p>
        </w:tc>
        <w:tc>
          <w:tcPr>
            <w:tcW w:w="219" w:type="pct"/>
          </w:tcPr>
          <w:p w14:paraId="63AFAB88" w14:textId="234CC989" w:rsidR="00E9462E" w:rsidRPr="00E9462E" w:rsidRDefault="00E9462E" w:rsidP="00E9462E">
            <w:pPr>
              <w:jc w:val="center"/>
              <w:rPr>
                <w:sz w:val="18"/>
                <w:szCs w:val="18"/>
                <w:lang w:eastAsia="tr-TR"/>
              </w:rPr>
            </w:pPr>
            <w:r w:rsidRPr="00E9462E">
              <w:rPr>
                <w:sz w:val="18"/>
                <w:szCs w:val="18"/>
                <w:lang w:eastAsia="tr-TR"/>
              </w:rPr>
              <w:t>1.04</w:t>
            </w:r>
          </w:p>
        </w:tc>
        <w:tc>
          <w:tcPr>
            <w:tcW w:w="221" w:type="pct"/>
            <w:noWrap/>
          </w:tcPr>
          <w:p w14:paraId="65546FF9" w14:textId="53DC456A" w:rsidR="00E9462E" w:rsidRPr="00E9462E" w:rsidRDefault="00E9462E" w:rsidP="00E9462E">
            <w:pPr>
              <w:jc w:val="center"/>
              <w:rPr>
                <w:sz w:val="18"/>
                <w:szCs w:val="18"/>
                <w:lang w:eastAsia="tr-TR"/>
              </w:rPr>
            </w:pPr>
            <w:r w:rsidRPr="00E9462E">
              <w:rPr>
                <w:i/>
                <w:iCs/>
                <w:sz w:val="18"/>
                <w:szCs w:val="18"/>
                <w:lang w:eastAsia="tr-TR"/>
              </w:rPr>
              <w:t>t</w:t>
            </w:r>
          </w:p>
        </w:tc>
      </w:tr>
    </w:tbl>
    <w:p w14:paraId="38FB0ACF" w14:textId="1C771046" w:rsidR="009437E0" w:rsidRPr="00E9462E" w:rsidRDefault="00675A34">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805696" behindDoc="0" locked="0" layoutInCell="1" allowOverlap="1" wp14:anchorId="6DA79D06" wp14:editId="05F4ABDB">
                <wp:simplePos x="0" y="0"/>
                <wp:positionH relativeFrom="margin">
                  <wp:posOffset>-426085</wp:posOffset>
                </wp:positionH>
                <wp:positionV relativeFrom="paragraph">
                  <wp:posOffset>2405380</wp:posOffset>
                </wp:positionV>
                <wp:extent cx="375466" cy="508000"/>
                <wp:effectExtent l="0" t="0" r="5715" b="0"/>
                <wp:wrapNone/>
                <wp:docPr id="1566590154" name="Надпись 19"/>
                <wp:cNvGraphicFramePr/>
                <a:graphic xmlns:a="http://schemas.openxmlformats.org/drawingml/2006/main">
                  <a:graphicData uri="http://schemas.microsoft.com/office/word/2010/wordprocessingShape">
                    <wps:wsp>
                      <wps:cNvSpPr txBox="1"/>
                      <wps:spPr>
                        <a:xfrm flipH="1">
                          <a:off x="0" y="0"/>
                          <a:ext cx="375466" cy="508000"/>
                        </a:xfrm>
                        <a:prstGeom prst="rect">
                          <a:avLst/>
                        </a:prstGeom>
                        <a:solidFill>
                          <a:schemeClr val="lt1"/>
                        </a:solidFill>
                        <a:ln w="6350">
                          <a:noFill/>
                        </a:ln>
                      </wps:spPr>
                      <wps:txbx>
                        <w:txbxContent>
                          <w:p w14:paraId="0F98077C" w14:textId="420B87D3" w:rsidR="009E51F8" w:rsidRPr="00675A34" w:rsidRDefault="009E51F8" w:rsidP="00081EBD">
                            <w:pPr>
                              <w:rPr>
                                <w:sz w:val="28"/>
                              </w:rPr>
                            </w:pPr>
                            <w:r w:rsidRPr="00675A34">
                              <w:rPr>
                                <w:sz w:val="28"/>
                              </w:rPr>
                              <w:t>109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9D06" id="_x0000_s1095" type="#_x0000_t202" style="position:absolute;margin-left:-33.55pt;margin-top:189.4pt;width:29.55pt;height:40pt;flip:x;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" fillcolor="white [3201]" stroked="f" strokeweight=".5pt">
                <v:textbox style="layout-flow:vertical-ideographic">
                  <w:txbxContent>
                    <w:p w14:paraId="0F98077C" w14:textId="420B87D3" w:rsidR="009E51F8" w:rsidRPr="00675A34" w:rsidRDefault="009E51F8" w:rsidP="00081EBD">
                      <w:pPr>
                        <w:rPr>
                          <w:sz w:val="28"/>
                        </w:rPr>
                      </w:pPr>
                      <w:r w:rsidRPr="00675A34">
                        <w:rPr>
                          <w:sz w:val="28"/>
                        </w:rPr>
                        <w:t>109</w:t>
                      </w:r>
                    </w:p>
                  </w:txbxContent>
                </v:textbox>
                <w10:wrap anchorx="margin"/>
              </v:shape>
            </w:pict>
          </mc:Fallback>
        </mc:AlternateContent>
      </w:r>
      <w:r w:rsidR="00687113">
        <w:rPr>
          <w:noProof/>
          <w:sz w:val="32"/>
          <w:szCs w:val="32"/>
          <w:lang w:eastAsia="en-US"/>
          <w14:ligatures w14:val="standardContextual"/>
        </w:rPr>
        <mc:AlternateContent>
          <mc:Choice Requires="wps">
            <w:drawing>
              <wp:anchor distT="0" distB="0" distL="114300" distR="114300" simplePos="0" relativeHeight="251807744" behindDoc="0" locked="0" layoutInCell="1" allowOverlap="1" wp14:anchorId="4727BBB4" wp14:editId="4704DFC5">
                <wp:simplePos x="0" y="0"/>
                <wp:positionH relativeFrom="margin">
                  <wp:posOffset>4434840</wp:posOffset>
                </wp:positionH>
                <wp:positionV relativeFrom="paragraph">
                  <wp:posOffset>5785903</wp:posOffset>
                </wp:positionV>
                <wp:extent cx="506423" cy="420915"/>
                <wp:effectExtent l="0" t="0" r="1905" b="0"/>
                <wp:wrapNone/>
                <wp:docPr id="1123960659" name="Надпись 19"/>
                <wp:cNvGraphicFramePr/>
                <a:graphic xmlns:a="http://schemas.openxmlformats.org/drawingml/2006/main">
                  <a:graphicData uri="http://schemas.microsoft.com/office/word/2010/wordprocessingShape">
                    <wps:wsp>
                      <wps:cNvSpPr txBox="1"/>
                      <wps:spPr>
                        <a:xfrm flipH="1">
                          <a:off x="0" y="0"/>
                          <a:ext cx="506423" cy="420915"/>
                        </a:xfrm>
                        <a:prstGeom prst="rect">
                          <a:avLst/>
                        </a:prstGeom>
                        <a:solidFill>
                          <a:schemeClr val="lt1"/>
                        </a:solidFill>
                        <a:ln w="6350">
                          <a:noFill/>
                        </a:ln>
                      </wps:spPr>
                      <wps:txbx>
                        <w:txbxContent>
                          <w:p w14:paraId="35A52ACF" w14:textId="77777777" w:rsidR="009E51F8" w:rsidRPr="009C15D4" w:rsidRDefault="009E51F8" w:rsidP="00081EBD">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BBB4" id="_x0000_s1096" type="#_x0000_t202" style="position:absolute;margin-left:349.2pt;margin-top:455.6pt;width:39.9pt;height:33.15pt;flip:x;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" fillcolor="white [3201]" stroked="f" strokeweight=".5pt">
                <v:textbox style="layout-flow:vertical-ideographic">
                  <w:txbxContent>
                    <w:p w14:paraId="35A52ACF" w14:textId="77777777" w:rsidR="009E51F8" w:rsidRPr="009C15D4" w:rsidRDefault="009E51F8" w:rsidP="00081EBD">
                      <w:pPr>
                        <w:rPr>
                          <w:lang w:val="kk-KZ"/>
                        </w:rPr>
                      </w:pPr>
                    </w:p>
                  </w:txbxContent>
                </v:textbox>
                <w10:wrap anchorx="margin"/>
              </v:shape>
            </w:pict>
          </mc:Fallback>
        </mc:AlternateContent>
      </w:r>
      <w:r w:rsidR="009437E0" w:rsidRPr="00E9462E">
        <w:rPr>
          <w:sz w:val="28"/>
          <w:szCs w:val="28"/>
        </w:rPr>
        <w:t>3</w:t>
      </w:r>
      <w:r w:rsidR="00687113">
        <w:rPr>
          <w:sz w:val="28"/>
          <w:szCs w:val="28"/>
        </w:rPr>
        <w:t>4</w:t>
      </w:r>
      <w:r w:rsidR="009437E0" w:rsidRPr="00E9462E">
        <w:rPr>
          <w:sz w:val="28"/>
          <w:szCs w:val="28"/>
        </w:rPr>
        <w:t>-</w:t>
      </w:r>
      <w:r w:rsidR="009437E0" w:rsidRPr="00E9462E">
        <w:rPr>
          <w:sz w:val="28"/>
          <w:szCs w:val="28"/>
          <w:lang w:val="kk-KZ"/>
        </w:rPr>
        <w:t>кестенің жалғасы</w:t>
      </w:r>
    </w:p>
    <w:tbl>
      <w:tblPr>
        <w:tblStyle w:val="ae"/>
        <w:tblW w:w="5012" w:type="pct"/>
        <w:tblLayout w:type="fixed"/>
        <w:tblLook w:val="04A0" w:firstRow="1" w:lastRow="0" w:firstColumn="1" w:lastColumn="0" w:noHBand="0" w:noVBand="1"/>
      </w:tblPr>
      <w:tblGrid>
        <w:gridCol w:w="1989"/>
        <w:gridCol w:w="842"/>
        <w:gridCol w:w="703"/>
        <w:gridCol w:w="639"/>
        <w:gridCol w:w="639"/>
        <w:gridCol w:w="727"/>
        <w:gridCol w:w="709"/>
        <w:gridCol w:w="788"/>
        <w:gridCol w:w="639"/>
        <w:gridCol w:w="648"/>
        <w:gridCol w:w="759"/>
        <w:gridCol w:w="788"/>
        <w:gridCol w:w="762"/>
        <w:gridCol w:w="703"/>
        <w:gridCol w:w="701"/>
        <w:gridCol w:w="639"/>
        <w:gridCol w:w="639"/>
        <w:gridCol w:w="639"/>
        <w:gridCol w:w="642"/>
      </w:tblGrid>
      <w:tr w:rsidR="00081EBD" w:rsidRPr="00E9462E" w14:paraId="3A946B19" w14:textId="77777777" w:rsidTr="00F5274E">
        <w:trPr>
          <w:trHeight w:val="308"/>
        </w:trPr>
        <w:tc>
          <w:tcPr>
            <w:tcW w:w="681" w:type="pct"/>
          </w:tcPr>
          <w:p w14:paraId="231729A2" w14:textId="219803EA" w:rsidR="00081EBD" w:rsidRPr="00E9462E" w:rsidRDefault="00081EBD" w:rsidP="00081EBD">
            <w:pPr>
              <w:rPr>
                <w:i/>
                <w:iCs/>
                <w:sz w:val="18"/>
                <w:szCs w:val="18"/>
                <w:lang w:eastAsia="tr-TR"/>
              </w:rPr>
            </w:pPr>
            <w:r w:rsidRPr="00E9462E">
              <w:rPr>
                <w:sz w:val="18"/>
                <w:szCs w:val="18"/>
                <w:lang w:eastAsia="tr-TR"/>
              </w:rPr>
              <w:t>2-</w:t>
            </w:r>
            <w:r w:rsidRPr="00E9462E">
              <w:rPr>
                <w:sz w:val="18"/>
                <w:szCs w:val="18"/>
                <w:lang w:val="kk-KZ" w:eastAsia="tr-TR"/>
              </w:rPr>
              <w:t>Децен-</w:t>
            </w:r>
            <w:r w:rsidRPr="00E9462E">
              <w:rPr>
                <w:sz w:val="18"/>
                <w:szCs w:val="18"/>
                <w:lang w:eastAsia="tr-TR"/>
              </w:rPr>
              <w:t>1-</w:t>
            </w:r>
            <w:r w:rsidRPr="00E9462E">
              <w:rPr>
                <w:sz w:val="18"/>
                <w:szCs w:val="18"/>
                <w:lang w:val="kk-KZ" w:eastAsia="tr-TR"/>
              </w:rPr>
              <w:t>ол</w:t>
            </w:r>
          </w:p>
        </w:tc>
        <w:tc>
          <w:tcPr>
            <w:tcW w:w="288" w:type="pct"/>
          </w:tcPr>
          <w:p w14:paraId="4AA4EB2A" w14:textId="19991811" w:rsidR="00081EBD" w:rsidRPr="00E9462E" w:rsidRDefault="00081EBD" w:rsidP="00081EBD">
            <w:pPr>
              <w:jc w:val="center"/>
              <w:rPr>
                <w:sz w:val="18"/>
                <w:szCs w:val="18"/>
                <w:lang w:eastAsia="tr-TR"/>
              </w:rPr>
            </w:pPr>
            <w:r w:rsidRPr="00E9462E">
              <w:rPr>
                <w:sz w:val="18"/>
                <w:szCs w:val="18"/>
                <w:lang w:eastAsia="tr-TR"/>
              </w:rPr>
              <w:t>16.755</w:t>
            </w:r>
          </w:p>
        </w:tc>
        <w:tc>
          <w:tcPr>
            <w:tcW w:w="241" w:type="pct"/>
          </w:tcPr>
          <w:p w14:paraId="33DE96C1" w14:textId="213D0178" w:rsidR="00081EBD" w:rsidRPr="00E9462E" w:rsidRDefault="00081EBD" w:rsidP="00081EBD">
            <w:pPr>
              <w:jc w:val="center"/>
              <w:rPr>
                <w:sz w:val="18"/>
                <w:szCs w:val="18"/>
                <w:lang w:eastAsia="tr-TR"/>
              </w:rPr>
            </w:pPr>
            <w:r w:rsidRPr="00E9462E">
              <w:rPr>
                <w:sz w:val="18"/>
                <w:szCs w:val="18"/>
                <w:lang w:eastAsia="tr-TR"/>
              </w:rPr>
              <w:t>1251</w:t>
            </w:r>
          </w:p>
        </w:tc>
        <w:tc>
          <w:tcPr>
            <w:tcW w:w="219" w:type="pct"/>
          </w:tcPr>
          <w:p w14:paraId="7D4A448C" w14:textId="3C6E2266" w:rsidR="00081EBD" w:rsidRPr="00E9462E" w:rsidRDefault="00081EBD" w:rsidP="00081EBD">
            <w:pPr>
              <w:jc w:val="center"/>
              <w:rPr>
                <w:i/>
                <w:iCs/>
                <w:sz w:val="18"/>
                <w:szCs w:val="18"/>
                <w:lang w:eastAsia="tr-TR"/>
              </w:rPr>
            </w:pPr>
            <w:r w:rsidRPr="00E9462E">
              <w:rPr>
                <w:sz w:val="18"/>
                <w:szCs w:val="18"/>
                <w:lang w:eastAsia="tr-TR"/>
              </w:rPr>
              <w:t>3.08</w:t>
            </w:r>
          </w:p>
        </w:tc>
        <w:tc>
          <w:tcPr>
            <w:tcW w:w="219" w:type="pct"/>
          </w:tcPr>
          <w:p w14:paraId="2534B848" w14:textId="682A79AB" w:rsidR="00081EBD" w:rsidRPr="00E9462E" w:rsidRDefault="00081EBD" w:rsidP="00081EBD">
            <w:pPr>
              <w:jc w:val="center"/>
              <w:rPr>
                <w:i/>
                <w:iCs/>
                <w:sz w:val="18"/>
                <w:szCs w:val="18"/>
                <w:lang w:eastAsia="tr-TR"/>
              </w:rPr>
            </w:pPr>
            <w:r w:rsidRPr="00E9462E">
              <w:rPr>
                <w:sz w:val="18"/>
                <w:szCs w:val="18"/>
                <w:lang w:eastAsia="tr-TR"/>
              </w:rPr>
              <w:t>11.58</w:t>
            </w:r>
          </w:p>
        </w:tc>
        <w:tc>
          <w:tcPr>
            <w:tcW w:w="249" w:type="pct"/>
          </w:tcPr>
          <w:p w14:paraId="728E5A93" w14:textId="408A946D" w:rsidR="00081EBD" w:rsidRPr="00E9462E" w:rsidRDefault="00081EBD" w:rsidP="00081EBD">
            <w:pPr>
              <w:jc w:val="center"/>
              <w:rPr>
                <w:i/>
                <w:iCs/>
                <w:sz w:val="18"/>
                <w:szCs w:val="18"/>
                <w:lang w:eastAsia="tr-TR"/>
              </w:rPr>
            </w:pPr>
            <w:r w:rsidRPr="00E9462E">
              <w:rPr>
                <w:sz w:val="18"/>
                <w:szCs w:val="18"/>
                <w:lang w:eastAsia="tr-TR"/>
              </w:rPr>
              <w:t>1.25</w:t>
            </w:r>
          </w:p>
        </w:tc>
        <w:tc>
          <w:tcPr>
            <w:tcW w:w="243" w:type="pct"/>
          </w:tcPr>
          <w:p w14:paraId="5A35B0FD" w14:textId="1F6CE461" w:rsidR="00081EBD" w:rsidRPr="00E9462E" w:rsidRDefault="00081EBD" w:rsidP="00081EBD">
            <w:pPr>
              <w:jc w:val="center"/>
              <w:rPr>
                <w:i/>
                <w:iCs/>
                <w:sz w:val="18"/>
                <w:szCs w:val="18"/>
                <w:lang w:eastAsia="tr-TR"/>
              </w:rPr>
            </w:pPr>
            <w:r w:rsidRPr="00E9462E">
              <w:rPr>
                <w:sz w:val="18"/>
                <w:szCs w:val="18"/>
                <w:lang w:eastAsia="tr-TR"/>
              </w:rPr>
              <w:t>2.2</w:t>
            </w:r>
          </w:p>
        </w:tc>
        <w:tc>
          <w:tcPr>
            <w:tcW w:w="270" w:type="pct"/>
          </w:tcPr>
          <w:p w14:paraId="58D3AFDA" w14:textId="2F821B5B"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4C0E2525" w14:textId="2D603BCA" w:rsidR="00081EBD" w:rsidRPr="00E9462E" w:rsidRDefault="00081EBD" w:rsidP="00081EBD">
            <w:pPr>
              <w:jc w:val="center"/>
              <w:rPr>
                <w:i/>
                <w:iCs/>
                <w:sz w:val="18"/>
                <w:szCs w:val="18"/>
                <w:lang w:eastAsia="tr-TR"/>
              </w:rPr>
            </w:pPr>
            <w:r w:rsidRPr="00E9462E">
              <w:rPr>
                <w:sz w:val="18"/>
                <w:szCs w:val="18"/>
                <w:lang w:eastAsia="tr-TR"/>
              </w:rPr>
              <w:t>0.1</w:t>
            </w:r>
          </w:p>
        </w:tc>
        <w:tc>
          <w:tcPr>
            <w:tcW w:w="222" w:type="pct"/>
          </w:tcPr>
          <w:p w14:paraId="55B3EC4F" w14:textId="5FE28408" w:rsidR="00081EBD" w:rsidRPr="00E9462E" w:rsidRDefault="00081EBD" w:rsidP="00081EBD">
            <w:pPr>
              <w:jc w:val="center"/>
              <w:rPr>
                <w:i/>
                <w:iCs/>
                <w:sz w:val="18"/>
                <w:szCs w:val="18"/>
                <w:lang w:eastAsia="tr-TR"/>
              </w:rPr>
            </w:pPr>
            <w:r w:rsidRPr="00E9462E">
              <w:rPr>
                <w:sz w:val="18"/>
                <w:szCs w:val="18"/>
                <w:lang w:eastAsia="tr-TR"/>
              </w:rPr>
              <w:t>0.1</w:t>
            </w:r>
          </w:p>
        </w:tc>
        <w:tc>
          <w:tcPr>
            <w:tcW w:w="260" w:type="pct"/>
          </w:tcPr>
          <w:p w14:paraId="727D73CE" w14:textId="0FF003F8" w:rsidR="00081EBD" w:rsidRPr="00E9462E" w:rsidRDefault="00081EBD" w:rsidP="00081EBD">
            <w:pPr>
              <w:jc w:val="center"/>
              <w:rPr>
                <w:sz w:val="18"/>
                <w:szCs w:val="18"/>
                <w:lang w:eastAsia="tr-TR"/>
              </w:rPr>
            </w:pPr>
            <w:r w:rsidRPr="00E9462E">
              <w:rPr>
                <w:sz w:val="18"/>
                <w:szCs w:val="18"/>
                <w:lang w:eastAsia="tr-TR"/>
              </w:rPr>
              <w:t>0.1</w:t>
            </w:r>
          </w:p>
        </w:tc>
        <w:tc>
          <w:tcPr>
            <w:tcW w:w="270" w:type="pct"/>
          </w:tcPr>
          <w:p w14:paraId="51D08F42" w14:textId="05D50B80" w:rsidR="00081EBD" w:rsidRPr="00E9462E" w:rsidRDefault="00081EBD" w:rsidP="00081EBD">
            <w:pPr>
              <w:jc w:val="center"/>
              <w:rPr>
                <w:sz w:val="18"/>
                <w:szCs w:val="18"/>
                <w:lang w:eastAsia="tr-TR"/>
              </w:rPr>
            </w:pPr>
            <w:r w:rsidRPr="00E9462E">
              <w:rPr>
                <w:sz w:val="18"/>
                <w:szCs w:val="18"/>
                <w:lang w:eastAsia="tr-TR"/>
              </w:rPr>
              <w:t>5.48</w:t>
            </w:r>
          </w:p>
        </w:tc>
        <w:tc>
          <w:tcPr>
            <w:tcW w:w="261" w:type="pct"/>
          </w:tcPr>
          <w:p w14:paraId="4914C6B2" w14:textId="5926EF23" w:rsidR="00081EBD" w:rsidRPr="00E9462E" w:rsidRDefault="00081EBD" w:rsidP="00081EBD">
            <w:pPr>
              <w:jc w:val="center"/>
              <w:rPr>
                <w:sz w:val="18"/>
                <w:szCs w:val="18"/>
                <w:lang w:eastAsia="tr-TR"/>
              </w:rPr>
            </w:pPr>
            <w:r w:rsidRPr="00E9462E">
              <w:rPr>
                <w:sz w:val="18"/>
                <w:szCs w:val="18"/>
                <w:lang w:eastAsia="tr-TR"/>
              </w:rPr>
              <w:t>0.1</w:t>
            </w:r>
          </w:p>
        </w:tc>
        <w:tc>
          <w:tcPr>
            <w:tcW w:w="241" w:type="pct"/>
          </w:tcPr>
          <w:p w14:paraId="3D176DD6" w14:textId="45B0F00D" w:rsidR="00081EBD" w:rsidRPr="00E9462E" w:rsidRDefault="00081EBD" w:rsidP="00081EBD">
            <w:pPr>
              <w:jc w:val="center"/>
              <w:rPr>
                <w:sz w:val="18"/>
                <w:szCs w:val="18"/>
                <w:lang w:eastAsia="tr-TR"/>
              </w:rPr>
            </w:pPr>
            <w:r w:rsidRPr="00E9462E">
              <w:rPr>
                <w:sz w:val="18"/>
                <w:szCs w:val="18"/>
                <w:lang w:eastAsia="tr-TR"/>
              </w:rPr>
              <w:t>0.01</w:t>
            </w:r>
          </w:p>
        </w:tc>
        <w:tc>
          <w:tcPr>
            <w:tcW w:w="240" w:type="pct"/>
          </w:tcPr>
          <w:p w14:paraId="46DD760C" w14:textId="2FF5F080"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390672E4" w14:textId="091826CF" w:rsidR="00081EBD" w:rsidRPr="00E9462E" w:rsidRDefault="00081EBD" w:rsidP="00081EBD">
            <w:pPr>
              <w:jc w:val="center"/>
              <w:rPr>
                <w:i/>
                <w:iCs/>
                <w:sz w:val="18"/>
                <w:szCs w:val="18"/>
                <w:lang w:eastAsia="tr-TR"/>
              </w:rPr>
            </w:pPr>
            <w:r w:rsidRPr="00E9462E">
              <w:rPr>
                <w:sz w:val="18"/>
                <w:szCs w:val="18"/>
                <w:lang w:eastAsia="tr-TR"/>
              </w:rPr>
              <w:t>8.23</w:t>
            </w:r>
          </w:p>
        </w:tc>
        <w:tc>
          <w:tcPr>
            <w:tcW w:w="219" w:type="pct"/>
          </w:tcPr>
          <w:p w14:paraId="47726813" w14:textId="7E959189" w:rsidR="00081EBD" w:rsidRPr="00E9462E" w:rsidRDefault="00081EBD" w:rsidP="00081EBD">
            <w:pPr>
              <w:jc w:val="center"/>
              <w:rPr>
                <w:i/>
                <w:iCs/>
                <w:sz w:val="18"/>
                <w:szCs w:val="18"/>
                <w:lang w:eastAsia="tr-TR"/>
              </w:rPr>
            </w:pPr>
            <w:r w:rsidRPr="00E9462E">
              <w:rPr>
                <w:sz w:val="18"/>
                <w:szCs w:val="18"/>
                <w:lang w:eastAsia="tr-TR"/>
              </w:rPr>
              <w:t>17.36</w:t>
            </w:r>
          </w:p>
        </w:tc>
        <w:tc>
          <w:tcPr>
            <w:tcW w:w="219" w:type="pct"/>
          </w:tcPr>
          <w:p w14:paraId="0B0F732D" w14:textId="4AFD39C4" w:rsidR="00081EBD" w:rsidRPr="00E9462E" w:rsidRDefault="00081EBD" w:rsidP="00081EBD">
            <w:pPr>
              <w:jc w:val="center"/>
              <w:rPr>
                <w:sz w:val="18"/>
                <w:szCs w:val="18"/>
                <w:lang w:eastAsia="tr-TR"/>
              </w:rPr>
            </w:pPr>
            <w:r w:rsidRPr="00E9462E">
              <w:rPr>
                <w:sz w:val="18"/>
                <w:szCs w:val="18"/>
                <w:lang w:eastAsia="tr-TR"/>
              </w:rPr>
              <w:t>6.27</w:t>
            </w:r>
          </w:p>
        </w:tc>
        <w:tc>
          <w:tcPr>
            <w:tcW w:w="220" w:type="pct"/>
            <w:noWrap/>
          </w:tcPr>
          <w:p w14:paraId="6AC249C1" w14:textId="6F9DFDED" w:rsidR="00081EBD" w:rsidRPr="00E9462E" w:rsidRDefault="00081EBD" w:rsidP="00081EBD">
            <w:pPr>
              <w:jc w:val="center"/>
              <w:rPr>
                <w:sz w:val="18"/>
                <w:szCs w:val="18"/>
                <w:lang w:eastAsia="tr-TR"/>
              </w:rPr>
            </w:pPr>
            <w:r w:rsidRPr="00E9462E">
              <w:rPr>
                <w:sz w:val="18"/>
                <w:szCs w:val="18"/>
                <w:lang w:eastAsia="tr-TR"/>
              </w:rPr>
              <w:t>0.1</w:t>
            </w:r>
          </w:p>
        </w:tc>
      </w:tr>
      <w:tr w:rsidR="00081EBD" w:rsidRPr="00E9462E" w14:paraId="6BE4696F" w14:textId="77777777" w:rsidTr="00F5274E">
        <w:trPr>
          <w:trHeight w:val="308"/>
        </w:trPr>
        <w:tc>
          <w:tcPr>
            <w:tcW w:w="681" w:type="pct"/>
            <w:hideMark/>
          </w:tcPr>
          <w:p w14:paraId="530FFA7D" w14:textId="74D8C9F6" w:rsidR="00081EBD" w:rsidRPr="00E9462E" w:rsidRDefault="00081EBD" w:rsidP="00081EBD">
            <w:pPr>
              <w:rPr>
                <w:i/>
                <w:iCs/>
                <w:sz w:val="18"/>
                <w:szCs w:val="18"/>
                <w:lang w:val="kk-KZ" w:eastAsia="tr-TR"/>
              </w:rPr>
            </w:pPr>
            <w:r w:rsidRPr="00E9462E">
              <w:rPr>
                <w:i/>
                <w:iCs/>
                <w:sz w:val="18"/>
                <w:szCs w:val="18"/>
                <w:lang w:eastAsia="tr-TR"/>
              </w:rPr>
              <w:t>α</w:t>
            </w:r>
            <w:r w:rsidRPr="00E9462E">
              <w:rPr>
                <w:sz w:val="18"/>
                <w:szCs w:val="18"/>
                <w:lang w:eastAsia="tr-TR"/>
              </w:rPr>
              <w:t>-</w:t>
            </w:r>
            <w:r w:rsidRPr="00E9462E">
              <w:rPr>
                <w:sz w:val="18"/>
                <w:szCs w:val="18"/>
                <w:lang w:val="kk-KZ" w:eastAsia="tr-TR"/>
              </w:rPr>
              <w:t>Метил циннам альдегиді</w:t>
            </w:r>
            <w:r w:rsidRPr="00E9462E">
              <w:rPr>
                <w:sz w:val="18"/>
                <w:szCs w:val="18"/>
                <w:lang w:eastAsia="tr-TR"/>
              </w:rPr>
              <w:t xml:space="preserve"> </w:t>
            </w:r>
          </w:p>
        </w:tc>
        <w:tc>
          <w:tcPr>
            <w:tcW w:w="288" w:type="pct"/>
            <w:hideMark/>
          </w:tcPr>
          <w:p w14:paraId="27097CFB" w14:textId="77777777" w:rsidR="00081EBD" w:rsidRPr="00E9462E" w:rsidRDefault="00081EBD" w:rsidP="00081EBD">
            <w:pPr>
              <w:jc w:val="center"/>
              <w:rPr>
                <w:sz w:val="18"/>
                <w:szCs w:val="18"/>
                <w:lang w:eastAsia="tr-TR"/>
              </w:rPr>
            </w:pPr>
            <w:r w:rsidRPr="00E9462E">
              <w:rPr>
                <w:sz w:val="18"/>
                <w:szCs w:val="18"/>
                <w:lang w:eastAsia="tr-TR"/>
              </w:rPr>
              <w:t>17.008</w:t>
            </w:r>
          </w:p>
        </w:tc>
        <w:tc>
          <w:tcPr>
            <w:tcW w:w="241" w:type="pct"/>
            <w:hideMark/>
          </w:tcPr>
          <w:p w14:paraId="320C6E6B" w14:textId="77777777" w:rsidR="00081EBD" w:rsidRPr="00E9462E" w:rsidRDefault="00081EBD" w:rsidP="00081EBD">
            <w:pPr>
              <w:jc w:val="center"/>
              <w:rPr>
                <w:sz w:val="18"/>
                <w:szCs w:val="18"/>
                <w:lang w:eastAsia="tr-TR"/>
              </w:rPr>
            </w:pPr>
            <w:r w:rsidRPr="00E9462E">
              <w:rPr>
                <w:sz w:val="18"/>
                <w:szCs w:val="18"/>
                <w:lang w:eastAsia="tr-TR"/>
              </w:rPr>
              <w:t>1265</w:t>
            </w:r>
          </w:p>
        </w:tc>
        <w:tc>
          <w:tcPr>
            <w:tcW w:w="219" w:type="pct"/>
            <w:hideMark/>
          </w:tcPr>
          <w:p w14:paraId="21F4D26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8391AA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51C052F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5A3B561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3163CA4A" w14:textId="77777777" w:rsidR="00081EBD" w:rsidRPr="00E9462E" w:rsidRDefault="00081EBD" w:rsidP="00081EBD">
            <w:pPr>
              <w:jc w:val="center"/>
              <w:rPr>
                <w:sz w:val="18"/>
                <w:szCs w:val="18"/>
                <w:lang w:eastAsia="tr-TR"/>
              </w:rPr>
            </w:pPr>
            <w:r w:rsidRPr="00E9462E">
              <w:rPr>
                <w:sz w:val="18"/>
                <w:szCs w:val="18"/>
                <w:lang w:eastAsia="tr-TR"/>
              </w:rPr>
              <w:t>2.85</w:t>
            </w:r>
          </w:p>
        </w:tc>
        <w:tc>
          <w:tcPr>
            <w:tcW w:w="219" w:type="pct"/>
            <w:hideMark/>
          </w:tcPr>
          <w:p w14:paraId="5C54495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288F050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11C160CC"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42AB37DE"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3D8B1D9C"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1CFBBAF9"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0040990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93A9E3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8D3AE0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BC8C7F8" w14:textId="77777777" w:rsidR="00081EBD" w:rsidRPr="00E9462E" w:rsidRDefault="00081EBD" w:rsidP="00081EBD">
            <w:pPr>
              <w:jc w:val="center"/>
              <w:rPr>
                <w:sz w:val="18"/>
                <w:szCs w:val="18"/>
                <w:lang w:eastAsia="tr-TR"/>
              </w:rPr>
            </w:pPr>
            <w:r w:rsidRPr="00E9462E">
              <w:rPr>
                <w:sz w:val="18"/>
                <w:szCs w:val="18"/>
                <w:lang w:eastAsia="tr-TR"/>
              </w:rPr>
              <w:t>0.75</w:t>
            </w:r>
          </w:p>
        </w:tc>
        <w:tc>
          <w:tcPr>
            <w:tcW w:w="220" w:type="pct"/>
            <w:noWrap/>
            <w:hideMark/>
          </w:tcPr>
          <w:p w14:paraId="00AC451F" w14:textId="77777777" w:rsidR="00081EBD" w:rsidRPr="00E9462E" w:rsidRDefault="00081EBD" w:rsidP="00081EBD">
            <w:pPr>
              <w:jc w:val="center"/>
              <w:rPr>
                <w:sz w:val="18"/>
                <w:szCs w:val="18"/>
                <w:lang w:eastAsia="tr-TR"/>
              </w:rPr>
            </w:pPr>
            <w:r w:rsidRPr="00E9462E">
              <w:rPr>
                <w:sz w:val="18"/>
                <w:szCs w:val="18"/>
                <w:lang w:eastAsia="tr-TR"/>
              </w:rPr>
              <w:t>2.16</w:t>
            </w:r>
          </w:p>
        </w:tc>
      </w:tr>
      <w:tr w:rsidR="00081EBD" w:rsidRPr="00E9462E" w14:paraId="09C7411D" w14:textId="77777777" w:rsidTr="00F5274E">
        <w:trPr>
          <w:trHeight w:val="308"/>
        </w:trPr>
        <w:tc>
          <w:tcPr>
            <w:tcW w:w="681" w:type="pct"/>
            <w:hideMark/>
          </w:tcPr>
          <w:p w14:paraId="34ADC9DA" w14:textId="3FE9CDA5" w:rsidR="00081EBD" w:rsidRPr="00E9462E" w:rsidRDefault="00081EBD" w:rsidP="00081EBD">
            <w:pPr>
              <w:rPr>
                <w:i/>
                <w:iCs/>
                <w:sz w:val="18"/>
                <w:szCs w:val="18"/>
                <w:lang w:val="kk-KZ" w:eastAsia="tr-TR"/>
              </w:rPr>
            </w:pPr>
            <w:r w:rsidRPr="00E9462E">
              <w:rPr>
                <w:i/>
                <w:iCs/>
                <w:sz w:val="18"/>
                <w:szCs w:val="18"/>
                <w:lang w:eastAsia="tr-TR"/>
              </w:rPr>
              <w:t>p</w:t>
            </w:r>
            <w:r w:rsidRPr="00E9462E">
              <w:rPr>
                <w:sz w:val="18"/>
                <w:szCs w:val="18"/>
                <w:lang w:eastAsia="tr-TR"/>
              </w:rPr>
              <w:t>-</w:t>
            </w:r>
            <w:r w:rsidRPr="00E9462E">
              <w:rPr>
                <w:sz w:val="18"/>
                <w:szCs w:val="18"/>
                <w:lang w:val="kk-KZ" w:eastAsia="tr-TR"/>
              </w:rPr>
              <w:t>Мента</w:t>
            </w:r>
            <w:r w:rsidRPr="00E9462E">
              <w:rPr>
                <w:sz w:val="18"/>
                <w:szCs w:val="18"/>
                <w:lang w:eastAsia="tr-TR"/>
              </w:rPr>
              <w:t>-1-e</w:t>
            </w:r>
            <w:r w:rsidRPr="00E9462E">
              <w:rPr>
                <w:sz w:val="18"/>
                <w:szCs w:val="18"/>
                <w:lang w:val="kk-KZ" w:eastAsia="tr-TR"/>
              </w:rPr>
              <w:t>н</w:t>
            </w:r>
            <w:r w:rsidRPr="00E9462E">
              <w:rPr>
                <w:sz w:val="18"/>
                <w:szCs w:val="18"/>
                <w:lang w:eastAsia="tr-TR"/>
              </w:rPr>
              <w:t>-9-a</w:t>
            </w:r>
            <w:r w:rsidRPr="00E9462E">
              <w:rPr>
                <w:sz w:val="18"/>
                <w:szCs w:val="18"/>
                <w:lang w:val="kk-KZ" w:eastAsia="tr-TR"/>
              </w:rPr>
              <w:t>льдегиді</w:t>
            </w:r>
          </w:p>
        </w:tc>
        <w:tc>
          <w:tcPr>
            <w:tcW w:w="288" w:type="pct"/>
            <w:noWrap/>
            <w:hideMark/>
          </w:tcPr>
          <w:p w14:paraId="0A257F40" w14:textId="77777777" w:rsidR="00081EBD" w:rsidRPr="00E9462E" w:rsidRDefault="00081EBD" w:rsidP="00081EBD">
            <w:pPr>
              <w:jc w:val="center"/>
              <w:rPr>
                <w:sz w:val="18"/>
                <w:szCs w:val="18"/>
                <w:lang w:eastAsia="tr-TR"/>
              </w:rPr>
            </w:pPr>
            <w:r w:rsidRPr="00E9462E">
              <w:rPr>
                <w:sz w:val="18"/>
                <w:szCs w:val="18"/>
                <w:lang w:eastAsia="tr-TR"/>
              </w:rPr>
              <w:t>17.215</w:t>
            </w:r>
          </w:p>
        </w:tc>
        <w:tc>
          <w:tcPr>
            <w:tcW w:w="241" w:type="pct"/>
            <w:noWrap/>
            <w:hideMark/>
          </w:tcPr>
          <w:p w14:paraId="5B8F5F90" w14:textId="77777777" w:rsidR="00081EBD" w:rsidRPr="00E9462E" w:rsidRDefault="00081EBD" w:rsidP="00081EBD">
            <w:pPr>
              <w:jc w:val="center"/>
              <w:rPr>
                <w:sz w:val="18"/>
                <w:szCs w:val="18"/>
                <w:lang w:eastAsia="tr-TR"/>
              </w:rPr>
            </w:pPr>
            <w:r w:rsidRPr="00E9462E">
              <w:rPr>
                <w:sz w:val="18"/>
                <w:szCs w:val="18"/>
                <w:lang w:eastAsia="tr-TR"/>
              </w:rPr>
              <w:t>1268</w:t>
            </w:r>
          </w:p>
        </w:tc>
        <w:tc>
          <w:tcPr>
            <w:tcW w:w="219" w:type="pct"/>
            <w:hideMark/>
          </w:tcPr>
          <w:p w14:paraId="265202B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33DD894"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66AA79E8"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3513B8CF"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50A5BCE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14C0239"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5BFDE932"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36E80E9D"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7F856E1B"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3CDDF02E"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2953DD9E"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1169C62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1E2774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8073E8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8F6A96C" w14:textId="77777777" w:rsidR="00081EBD" w:rsidRPr="00E9462E" w:rsidRDefault="00081EBD" w:rsidP="00081EBD">
            <w:pPr>
              <w:jc w:val="center"/>
              <w:rPr>
                <w:sz w:val="18"/>
                <w:szCs w:val="18"/>
                <w:lang w:eastAsia="tr-TR"/>
              </w:rPr>
            </w:pPr>
            <w:r w:rsidRPr="00E9462E">
              <w:rPr>
                <w:sz w:val="18"/>
                <w:szCs w:val="18"/>
                <w:lang w:eastAsia="tr-TR"/>
              </w:rPr>
              <w:t>2.07</w:t>
            </w:r>
          </w:p>
        </w:tc>
        <w:tc>
          <w:tcPr>
            <w:tcW w:w="220" w:type="pct"/>
            <w:noWrap/>
            <w:hideMark/>
          </w:tcPr>
          <w:p w14:paraId="49CE48AF"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2CECF2F0" w14:textId="77777777" w:rsidTr="00F5274E">
        <w:trPr>
          <w:trHeight w:val="308"/>
        </w:trPr>
        <w:tc>
          <w:tcPr>
            <w:tcW w:w="681" w:type="pct"/>
            <w:hideMark/>
          </w:tcPr>
          <w:p w14:paraId="3C19995A" w14:textId="6DA387AA" w:rsidR="00081EBD" w:rsidRPr="00E9462E" w:rsidRDefault="00081EBD" w:rsidP="00081EBD">
            <w:pPr>
              <w:rPr>
                <w:sz w:val="18"/>
                <w:szCs w:val="18"/>
                <w:lang w:eastAsia="tr-TR"/>
              </w:rPr>
            </w:pPr>
            <w:r w:rsidRPr="00E9462E">
              <w:rPr>
                <w:sz w:val="18"/>
                <w:szCs w:val="18"/>
                <w:lang w:val="kk-KZ" w:eastAsia="tr-TR"/>
              </w:rPr>
              <w:t>Кумин альдегиді</w:t>
            </w:r>
          </w:p>
        </w:tc>
        <w:tc>
          <w:tcPr>
            <w:tcW w:w="288" w:type="pct"/>
            <w:hideMark/>
          </w:tcPr>
          <w:p w14:paraId="3D1CE4CB" w14:textId="77777777" w:rsidR="00081EBD" w:rsidRPr="00E9462E" w:rsidRDefault="00081EBD" w:rsidP="00081EBD">
            <w:pPr>
              <w:jc w:val="center"/>
              <w:rPr>
                <w:sz w:val="18"/>
                <w:szCs w:val="18"/>
                <w:lang w:eastAsia="tr-TR"/>
              </w:rPr>
            </w:pPr>
            <w:r w:rsidRPr="00E9462E">
              <w:rPr>
                <w:sz w:val="18"/>
                <w:szCs w:val="18"/>
                <w:lang w:eastAsia="tr-TR"/>
              </w:rPr>
              <w:t>17.704</w:t>
            </w:r>
          </w:p>
        </w:tc>
        <w:tc>
          <w:tcPr>
            <w:tcW w:w="241" w:type="pct"/>
            <w:hideMark/>
          </w:tcPr>
          <w:p w14:paraId="18820415" w14:textId="77777777" w:rsidR="00081EBD" w:rsidRPr="00E9462E" w:rsidRDefault="00081EBD" w:rsidP="00081EBD">
            <w:pPr>
              <w:jc w:val="center"/>
              <w:rPr>
                <w:sz w:val="18"/>
                <w:szCs w:val="18"/>
                <w:lang w:eastAsia="tr-TR"/>
              </w:rPr>
            </w:pPr>
            <w:r w:rsidRPr="00E9462E">
              <w:rPr>
                <w:sz w:val="18"/>
                <w:szCs w:val="18"/>
                <w:lang w:eastAsia="tr-TR"/>
              </w:rPr>
              <w:t>1276</w:t>
            </w:r>
          </w:p>
        </w:tc>
        <w:tc>
          <w:tcPr>
            <w:tcW w:w="219" w:type="pct"/>
            <w:hideMark/>
          </w:tcPr>
          <w:p w14:paraId="4EE3664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4D7AB0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60C90156"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1A45194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67E6CAB9" w14:textId="77777777" w:rsidR="00081EBD" w:rsidRPr="00E9462E" w:rsidRDefault="00081EBD" w:rsidP="00081EBD">
            <w:pPr>
              <w:jc w:val="center"/>
              <w:rPr>
                <w:sz w:val="18"/>
                <w:szCs w:val="18"/>
                <w:lang w:eastAsia="tr-TR"/>
              </w:rPr>
            </w:pPr>
            <w:r w:rsidRPr="00E9462E">
              <w:rPr>
                <w:sz w:val="18"/>
                <w:szCs w:val="18"/>
                <w:lang w:eastAsia="tr-TR"/>
              </w:rPr>
              <w:t>3.61</w:t>
            </w:r>
          </w:p>
        </w:tc>
        <w:tc>
          <w:tcPr>
            <w:tcW w:w="219" w:type="pct"/>
            <w:hideMark/>
          </w:tcPr>
          <w:p w14:paraId="1BFBFB9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2CEEB3C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5C73CBC8"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15DA679"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60C86298"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027B5DFA"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51D103D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A8DBFB4" w14:textId="77777777" w:rsidR="00081EBD" w:rsidRPr="00E9462E" w:rsidRDefault="00081EBD" w:rsidP="00081EBD">
            <w:pPr>
              <w:jc w:val="center"/>
              <w:rPr>
                <w:sz w:val="18"/>
                <w:szCs w:val="18"/>
                <w:lang w:eastAsia="tr-TR"/>
              </w:rPr>
            </w:pPr>
            <w:r w:rsidRPr="00E9462E">
              <w:rPr>
                <w:sz w:val="18"/>
                <w:szCs w:val="18"/>
                <w:lang w:eastAsia="tr-TR"/>
              </w:rPr>
              <w:t>11.64</w:t>
            </w:r>
          </w:p>
        </w:tc>
        <w:tc>
          <w:tcPr>
            <w:tcW w:w="219" w:type="pct"/>
            <w:hideMark/>
          </w:tcPr>
          <w:p w14:paraId="0B00306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214D113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0" w:type="pct"/>
            <w:noWrap/>
            <w:hideMark/>
          </w:tcPr>
          <w:p w14:paraId="24996CBA"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000BAA43" w14:textId="77777777" w:rsidTr="00F5274E">
        <w:trPr>
          <w:trHeight w:val="308"/>
        </w:trPr>
        <w:tc>
          <w:tcPr>
            <w:tcW w:w="681" w:type="pct"/>
            <w:hideMark/>
          </w:tcPr>
          <w:p w14:paraId="1930B316" w14:textId="0076419A" w:rsidR="00081EBD" w:rsidRPr="00E9462E" w:rsidRDefault="00081EBD" w:rsidP="00081EBD">
            <w:pPr>
              <w:rPr>
                <w:sz w:val="18"/>
                <w:szCs w:val="18"/>
                <w:lang w:eastAsia="tr-TR"/>
              </w:rPr>
            </w:pPr>
            <w:r w:rsidRPr="00E9462E">
              <w:rPr>
                <w:sz w:val="18"/>
                <w:szCs w:val="18"/>
                <w:lang w:eastAsia="tr-TR"/>
              </w:rPr>
              <w:t>2-</w:t>
            </w:r>
            <w:r w:rsidRPr="00E9462E">
              <w:rPr>
                <w:sz w:val="18"/>
                <w:szCs w:val="18"/>
                <w:lang w:val="kk-KZ" w:eastAsia="tr-TR"/>
              </w:rPr>
              <w:t xml:space="preserve">Ундекан альдегиді </w:t>
            </w:r>
          </w:p>
        </w:tc>
        <w:tc>
          <w:tcPr>
            <w:tcW w:w="288" w:type="pct"/>
            <w:hideMark/>
          </w:tcPr>
          <w:p w14:paraId="7C531AEC" w14:textId="77777777" w:rsidR="00081EBD" w:rsidRPr="00E9462E" w:rsidRDefault="00081EBD" w:rsidP="00081EBD">
            <w:pPr>
              <w:jc w:val="center"/>
              <w:rPr>
                <w:sz w:val="18"/>
                <w:szCs w:val="18"/>
                <w:lang w:eastAsia="tr-TR"/>
              </w:rPr>
            </w:pPr>
            <w:r w:rsidRPr="00E9462E">
              <w:rPr>
                <w:sz w:val="18"/>
                <w:szCs w:val="18"/>
                <w:lang w:eastAsia="tr-TR"/>
              </w:rPr>
              <w:t>18.914</w:t>
            </w:r>
          </w:p>
        </w:tc>
        <w:tc>
          <w:tcPr>
            <w:tcW w:w="241" w:type="pct"/>
            <w:hideMark/>
          </w:tcPr>
          <w:p w14:paraId="1B3CB7F6" w14:textId="77777777" w:rsidR="00081EBD" w:rsidRPr="00E9462E" w:rsidRDefault="00081EBD" w:rsidP="00081EBD">
            <w:pPr>
              <w:jc w:val="center"/>
              <w:rPr>
                <w:sz w:val="18"/>
                <w:szCs w:val="18"/>
                <w:lang w:eastAsia="tr-TR"/>
              </w:rPr>
            </w:pPr>
            <w:r w:rsidRPr="00E9462E">
              <w:rPr>
                <w:sz w:val="18"/>
                <w:szCs w:val="18"/>
                <w:lang w:eastAsia="tr-TR"/>
              </w:rPr>
              <w:t>1295</w:t>
            </w:r>
          </w:p>
        </w:tc>
        <w:tc>
          <w:tcPr>
            <w:tcW w:w="219" w:type="pct"/>
            <w:hideMark/>
          </w:tcPr>
          <w:p w14:paraId="036A255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A26832C"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5282F44B"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04E2BBC3"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0949EB8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3DC6829"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6994E4DA"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101C780F"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F368A67"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5A6858AC"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701EB4B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0" w:type="pct"/>
            <w:hideMark/>
          </w:tcPr>
          <w:p w14:paraId="6507E8CF" w14:textId="77777777" w:rsidR="00081EBD" w:rsidRPr="00E9462E" w:rsidRDefault="00081EBD" w:rsidP="00081EBD">
            <w:pPr>
              <w:jc w:val="center"/>
              <w:rPr>
                <w:sz w:val="18"/>
                <w:szCs w:val="18"/>
                <w:lang w:eastAsia="tr-TR"/>
              </w:rPr>
            </w:pPr>
            <w:r w:rsidRPr="00E9462E">
              <w:rPr>
                <w:sz w:val="18"/>
                <w:szCs w:val="18"/>
                <w:lang w:eastAsia="tr-TR"/>
              </w:rPr>
              <w:t>1.69</w:t>
            </w:r>
          </w:p>
        </w:tc>
        <w:tc>
          <w:tcPr>
            <w:tcW w:w="219" w:type="pct"/>
            <w:hideMark/>
          </w:tcPr>
          <w:p w14:paraId="7B7B31A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02DA9F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2DD5233"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noWrap/>
            <w:hideMark/>
          </w:tcPr>
          <w:p w14:paraId="6FA74B96"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07BD4865" w14:textId="77777777" w:rsidTr="00F5274E">
        <w:trPr>
          <w:trHeight w:val="308"/>
        </w:trPr>
        <w:tc>
          <w:tcPr>
            <w:tcW w:w="681" w:type="pct"/>
            <w:hideMark/>
          </w:tcPr>
          <w:p w14:paraId="5A8F8E0D" w14:textId="5218EBF4" w:rsidR="00081EBD" w:rsidRPr="00E9462E" w:rsidRDefault="00081EBD" w:rsidP="00081EBD">
            <w:pPr>
              <w:rPr>
                <w:sz w:val="18"/>
                <w:szCs w:val="18"/>
                <w:lang w:eastAsia="tr-TR"/>
              </w:rPr>
            </w:pPr>
            <w:r w:rsidRPr="00E9462E">
              <w:rPr>
                <w:sz w:val="18"/>
                <w:szCs w:val="18"/>
                <w:lang w:eastAsia="tr-TR"/>
              </w:rPr>
              <w:t>(</w:t>
            </w:r>
            <w:r w:rsidRPr="00E9462E">
              <w:rPr>
                <w:i/>
                <w:iCs/>
                <w:sz w:val="18"/>
                <w:szCs w:val="18"/>
                <w:lang w:eastAsia="tr-TR"/>
              </w:rPr>
              <w:t>E</w:t>
            </w:r>
            <w:r w:rsidRPr="00E9462E">
              <w:rPr>
                <w:sz w:val="18"/>
                <w:szCs w:val="18"/>
                <w:lang w:eastAsia="tr-TR"/>
              </w:rPr>
              <w:t>)-</w:t>
            </w:r>
            <w:r w:rsidRPr="00E9462E">
              <w:rPr>
                <w:sz w:val="18"/>
                <w:szCs w:val="18"/>
                <w:lang w:val="kk-KZ" w:eastAsia="tr-TR"/>
              </w:rPr>
              <w:t xml:space="preserve">Циннам альдегиді </w:t>
            </w:r>
          </w:p>
        </w:tc>
        <w:tc>
          <w:tcPr>
            <w:tcW w:w="288" w:type="pct"/>
            <w:hideMark/>
          </w:tcPr>
          <w:p w14:paraId="50496E07" w14:textId="77777777" w:rsidR="00081EBD" w:rsidRPr="00E9462E" w:rsidRDefault="00081EBD" w:rsidP="00081EBD">
            <w:pPr>
              <w:jc w:val="center"/>
              <w:rPr>
                <w:sz w:val="18"/>
                <w:szCs w:val="18"/>
                <w:lang w:eastAsia="tr-TR"/>
              </w:rPr>
            </w:pPr>
            <w:r w:rsidRPr="00E9462E">
              <w:rPr>
                <w:sz w:val="18"/>
                <w:szCs w:val="18"/>
                <w:lang w:eastAsia="tr-TR"/>
              </w:rPr>
              <w:t>19.112</w:t>
            </w:r>
          </w:p>
        </w:tc>
        <w:tc>
          <w:tcPr>
            <w:tcW w:w="241" w:type="pct"/>
            <w:hideMark/>
          </w:tcPr>
          <w:p w14:paraId="2C0ED9D6" w14:textId="77777777" w:rsidR="00081EBD" w:rsidRPr="00E9462E" w:rsidRDefault="00081EBD" w:rsidP="00081EBD">
            <w:pPr>
              <w:jc w:val="center"/>
              <w:rPr>
                <w:sz w:val="18"/>
                <w:szCs w:val="18"/>
                <w:lang w:eastAsia="tr-TR"/>
              </w:rPr>
            </w:pPr>
            <w:r w:rsidRPr="00E9462E">
              <w:rPr>
                <w:sz w:val="18"/>
                <w:szCs w:val="18"/>
                <w:lang w:eastAsia="tr-TR"/>
              </w:rPr>
              <w:t>1299</w:t>
            </w:r>
          </w:p>
        </w:tc>
        <w:tc>
          <w:tcPr>
            <w:tcW w:w="219" w:type="pct"/>
            <w:hideMark/>
          </w:tcPr>
          <w:p w14:paraId="50C7B1A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7F7DF8A"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1B47729F"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1F050E2A"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1FFD10EA"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A7EA890"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7815880E"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6D1188EE"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54BEF870"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3D4DC2C5"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B35D07D" w14:textId="77777777" w:rsidR="00081EBD" w:rsidRPr="00E9462E" w:rsidRDefault="00081EBD" w:rsidP="00081EBD">
            <w:pPr>
              <w:jc w:val="center"/>
              <w:rPr>
                <w:sz w:val="18"/>
                <w:szCs w:val="18"/>
                <w:lang w:eastAsia="tr-TR"/>
              </w:rPr>
            </w:pPr>
            <w:r w:rsidRPr="00E9462E">
              <w:rPr>
                <w:sz w:val="18"/>
                <w:szCs w:val="18"/>
                <w:lang w:eastAsia="tr-TR"/>
              </w:rPr>
              <w:t>4.52</w:t>
            </w:r>
          </w:p>
        </w:tc>
        <w:tc>
          <w:tcPr>
            <w:tcW w:w="240" w:type="pct"/>
            <w:hideMark/>
          </w:tcPr>
          <w:p w14:paraId="0A8C2BD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3E7ACE9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855526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C45F195"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noWrap/>
            <w:hideMark/>
          </w:tcPr>
          <w:p w14:paraId="3251D0A0"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4EC9F5D8" w14:textId="77777777" w:rsidTr="00F5274E">
        <w:trPr>
          <w:trHeight w:val="308"/>
        </w:trPr>
        <w:tc>
          <w:tcPr>
            <w:tcW w:w="681" w:type="pct"/>
            <w:hideMark/>
          </w:tcPr>
          <w:p w14:paraId="038EFC00" w14:textId="77777777" w:rsidR="00081EBD" w:rsidRPr="00E9462E" w:rsidRDefault="00081EBD" w:rsidP="00081EBD">
            <w:pPr>
              <w:jc w:val="right"/>
              <w:rPr>
                <w:b/>
                <w:bCs/>
                <w:sz w:val="18"/>
                <w:szCs w:val="18"/>
                <w:lang w:eastAsia="tr-TR"/>
              </w:rPr>
            </w:pPr>
            <w:r w:rsidRPr="00E9462E">
              <w:rPr>
                <w:b/>
                <w:bCs/>
                <w:sz w:val="18"/>
                <w:szCs w:val="18"/>
                <w:lang w:val="kk-KZ" w:eastAsia="tr-TR"/>
              </w:rPr>
              <w:t>Жалпы альдегидтер саны</w:t>
            </w:r>
            <w:r w:rsidRPr="00E9462E">
              <w:rPr>
                <w:b/>
                <w:bCs/>
                <w:sz w:val="18"/>
                <w:szCs w:val="18"/>
                <w:lang w:eastAsia="tr-TR"/>
              </w:rPr>
              <w:t>:</w:t>
            </w:r>
          </w:p>
        </w:tc>
        <w:tc>
          <w:tcPr>
            <w:tcW w:w="288" w:type="pct"/>
            <w:hideMark/>
          </w:tcPr>
          <w:p w14:paraId="1F662D0C" w14:textId="2043C4FA"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2DDADCCF"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055B48F" w14:textId="77777777" w:rsidR="00081EBD" w:rsidRPr="00E9462E" w:rsidRDefault="00081EBD" w:rsidP="00081EBD">
            <w:pPr>
              <w:jc w:val="center"/>
              <w:rPr>
                <w:sz w:val="18"/>
                <w:szCs w:val="18"/>
                <w:lang w:eastAsia="tr-TR"/>
              </w:rPr>
            </w:pPr>
            <w:r w:rsidRPr="00E9462E">
              <w:rPr>
                <w:sz w:val="18"/>
                <w:szCs w:val="18"/>
                <w:lang w:eastAsia="tr-TR"/>
              </w:rPr>
              <w:t>14.22</w:t>
            </w:r>
          </w:p>
        </w:tc>
        <w:tc>
          <w:tcPr>
            <w:tcW w:w="219" w:type="pct"/>
            <w:hideMark/>
          </w:tcPr>
          <w:p w14:paraId="32FCB71B" w14:textId="77777777" w:rsidR="00081EBD" w:rsidRPr="00E9462E" w:rsidRDefault="00081EBD" w:rsidP="00081EBD">
            <w:pPr>
              <w:jc w:val="center"/>
              <w:rPr>
                <w:sz w:val="18"/>
                <w:szCs w:val="18"/>
                <w:lang w:eastAsia="tr-TR"/>
              </w:rPr>
            </w:pPr>
            <w:r w:rsidRPr="00E9462E">
              <w:rPr>
                <w:sz w:val="18"/>
                <w:szCs w:val="18"/>
                <w:lang w:eastAsia="tr-TR"/>
              </w:rPr>
              <w:t>21.76</w:t>
            </w:r>
          </w:p>
        </w:tc>
        <w:tc>
          <w:tcPr>
            <w:tcW w:w="249" w:type="pct"/>
            <w:hideMark/>
          </w:tcPr>
          <w:p w14:paraId="24094287" w14:textId="77777777" w:rsidR="00081EBD" w:rsidRPr="00E9462E" w:rsidRDefault="00081EBD" w:rsidP="00081EBD">
            <w:pPr>
              <w:jc w:val="center"/>
              <w:rPr>
                <w:sz w:val="18"/>
                <w:szCs w:val="18"/>
                <w:lang w:eastAsia="tr-TR"/>
              </w:rPr>
            </w:pPr>
            <w:r w:rsidRPr="00E9462E">
              <w:rPr>
                <w:sz w:val="18"/>
                <w:szCs w:val="18"/>
                <w:lang w:eastAsia="tr-TR"/>
              </w:rPr>
              <w:t>17.47</w:t>
            </w:r>
          </w:p>
        </w:tc>
        <w:tc>
          <w:tcPr>
            <w:tcW w:w="243" w:type="pct"/>
            <w:hideMark/>
          </w:tcPr>
          <w:p w14:paraId="124A05F8" w14:textId="77777777" w:rsidR="00081EBD" w:rsidRPr="00E9462E" w:rsidRDefault="00081EBD" w:rsidP="00081EBD">
            <w:pPr>
              <w:jc w:val="center"/>
              <w:rPr>
                <w:sz w:val="18"/>
                <w:szCs w:val="18"/>
                <w:lang w:eastAsia="tr-TR"/>
              </w:rPr>
            </w:pPr>
            <w:r w:rsidRPr="00E9462E">
              <w:rPr>
                <w:sz w:val="18"/>
                <w:szCs w:val="18"/>
                <w:lang w:eastAsia="tr-TR"/>
              </w:rPr>
              <w:t>13.35</w:t>
            </w:r>
          </w:p>
        </w:tc>
        <w:tc>
          <w:tcPr>
            <w:tcW w:w="270" w:type="pct"/>
            <w:hideMark/>
          </w:tcPr>
          <w:p w14:paraId="3CD3B52A" w14:textId="77777777" w:rsidR="00081EBD" w:rsidRPr="00E9462E" w:rsidRDefault="00081EBD" w:rsidP="00081EBD">
            <w:pPr>
              <w:jc w:val="center"/>
              <w:rPr>
                <w:sz w:val="18"/>
                <w:szCs w:val="18"/>
                <w:lang w:eastAsia="tr-TR"/>
              </w:rPr>
            </w:pPr>
            <w:r w:rsidRPr="00E9462E">
              <w:rPr>
                <w:sz w:val="18"/>
                <w:szCs w:val="18"/>
                <w:lang w:eastAsia="tr-TR"/>
              </w:rPr>
              <w:t>24.3</w:t>
            </w:r>
          </w:p>
        </w:tc>
        <w:tc>
          <w:tcPr>
            <w:tcW w:w="219" w:type="pct"/>
            <w:hideMark/>
          </w:tcPr>
          <w:p w14:paraId="20D9DD55" w14:textId="77777777" w:rsidR="00081EBD" w:rsidRPr="00E9462E" w:rsidRDefault="00081EBD" w:rsidP="00081EBD">
            <w:pPr>
              <w:jc w:val="center"/>
              <w:rPr>
                <w:sz w:val="18"/>
                <w:szCs w:val="18"/>
                <w:lang w:eastAsia="tr-TR"/>
              </w:rPr>
            </w:pPr>
            <w:r w:rsidRPr="00E9462E">
              <w:rPr>
                <w:sz w:val="18"/>
                <w:szCs w:val="18"/>
                <w:lang w:eastAsia="tr-TR"/>
              </w:rPr>
              <w:t>11.31</w:t>
            </w:r>
          </w:p>
        </w:tc>
        <w:tc>
          <w:tcPr>
            <w:tcW w:w="222" w:type="pct"/>
            <w:hideMark/>
          </w:tcPr>
          <w:p w14:paraId="610CCDE2" w14:textId="77777777" w:rsidR="00081EBD" w:rsidRPr="00E9462E" w:rsidRDefault="00081EBD" w:rsidP="00081EBD">
            <w:pPr>
              <w:jc w:val="center"/>
              <w:rPr>
                <w:sz w:val="18"/>
                <w:szCs w:val="18"/>
                <w:lang w:eastAsia="tr-TR"/>
              </w:rPr>
            </w:pPr>
            <w:r w:rsidRPr="00E9462E">
              <w:rPr>
                <w:sz w:val="18"/>
                <w:szCs w:val="18"/>
                <w:lang w:eastAsia="tr-TR"/>
              </w:rPr>
              <w:t>7.09</w:t>
            </w:r>
          </w:p>
        </w:tc>
        <w:tc>
          <w:tcPr>
            <w:tcW w:w="260" w:type="pct"/>
            <w:hideMark/>
          </w:tcPr>
          <w:p w14:paraId="4343464C" w14:textId="77777777" w:rsidR="00081EBD" w:rsidRPr="00E9462E" w:rsidRDefault="00081EBD" w:rsidP="00081EBD">
            <w:pPr>
              <w:jc w:val="center"/>
              <w:rPr>
                <w:sz w:val="18"/>
                <w:szCs w:val="18"/>
                <w:lang w:eastAsia="tr-TR"/>
              </w:rPr>
            </w:pPr>
            <w:r w:rsidRPr="00E9462E">
              <w:rPr>
                <w:sz w:val="18"/>
                <w:szCs w:val="18"/>
                <w:lang w:eastAsia="tr-TR"/>
              </w:rPr>
              <w:t>22.1</w:t>
            </w:r>
          </w:p>
        </w:tc>
        <w:tc>
          <w:tcPr>
            <w:tcW w:w="270" w:type="pct"/>
            <w:hideMark/>
          </w:tcPr>
          <w:p w14:paraId="06EC9A5E" w14:textId="77777777" w:rsidR="00081EBD" w:rsidRPr="00E9462E" w:rsidRDefault="00081EBD" w:rsidP="00081EBD">
            <w:pPr>
              <w:jc w:val="center"/>
              <w:rPr>
                <w:sz w:val="18"/>
                <w:szCs w:val="18"/>
                <w:lang w:eastAsia="tr-TR"/>
              </w:rPr>
            </w:pPr>
            <w:r w:rsidRPr="00E9462E">
              <w:rPr>
                <w:sz w:val="18"/>
                <w:szCs w:val="18"/>
                <w:lang w:eastAsia="tr-TR"/>
              </w:rPr>
              <w:t>25.78</w:t>
            </w:r>
          </w:p>
        </w:tc>
        <w:tc>
          <w:tcPr>
            <w:tcW w:w="261" w:type="pct"/>
            <w:hideMark/>
          </w:tcPr>
          <w:p w14:paraId="3DEAC9F0" w14:textId="77777777" w:rsidR="00081EBD" w:rsidRPr="00E9462E" w:rsidRDefault="00081EBD" w:rsidP="00081EBD">
            <w:pPr>
              <w:jc w:val="center"/>
              <w:rPr>
                <w:sz w:val="18"/>
                <w:szCs w:val="18"/>
                <w:lang w:eastAsia="tr-TR"/>
              </w:rPr>
            </w:pPr>
            <w:r w:rsidRPr="00E9462E">
              <w:rPr>
                <w:sz w:val="18"/>
                <w:szCs w:val="18"/>
                <w:lang w:eastAsia="tr-TR"/>
              </w:rPr>
              <w:t>17.24</w:t>
            </w:r>
          </w:p>
        </w:tc>
        <w:tc>
          <w:tcPr>
            <w:tcW w:w="241" w:type="pct"/>
            <w:hideMark/>
          </w:tcPr>
          <w:p w14:paraId="7351C218" w14:textId="77777777" w:rsidR="00081EBD" w:rsidRPr="00E9462E" w:rsidRDefault="00081EBD" w:rsidP="00081EBD">
            <w:pPr>
              <w:jc w:val="center"/>
              <w:rPr>
                <w:sz w:val="18"/>
                <w:szCs w:val="18"/>
                <w:lang w:eastAsia="tr-TR"/>
              </w:rPr>
            </w:pPr>
            <w:r w:rsidRPr="00E9462E">
              <w:rPr>
                <w:sz w:val="18"/>
                <w:szCs w:val="18"/>
                <w:lang w:eastAsia="tr-TR"/>
              </w:rPr>
              <w:t>28.95</w:t>
            </w:r>
          </w:p>
        </w:tc>
        <w:tc>
          <w:tcPr>
            <w:tcW w:w="240" w:type="pct"/>
            <w:hideMark/>
          </w:tcPr>
          <w:p w14:paraId="228FFE9E" w14:textId="77777777" w:rsidR="00081EBD" w:rsidRPr="00E9462E" w:rsidRDefault="00081EBD" w:rsidP="00081EBD">
            <w:pPr>
              <w:jc w:val="center"/>
              <w:rPr>
                <w:sz w:val="18"/>
                <w:szCs w:val="18"/>
                <w:lang w:eastAsia="tr-TR"/>
              </w:rPr>
            </w:pPr>
            <w:r w:rsidRPr="00E9462E">
              <w:rPr>
                <w:sz w:val="18"/>
                <w:szCs w:val="18"/>
                <w:lang w:eastAsia="tr-TR"/>
              </w:rPr>
              <w:t>18.71</w:t>
            </w:r>
          </w:p>
        </w:tc>
        <w:tc>
          <w:tcPr>
            <w:tcW w:w="219" w:type="pct"/>
            <w:hideMark/>
          </w:tcPr>
          <w:p w14:paraId="0927BC75" w14:textId="77777777" w:rsidR="00081EBD" w:rsidRPr="00E9462E" w:rsidRDefault="00081EBD" w:rsidP="00081EBD">
            <w:pPr>
              <w:jc w:val="center"/>
              <w:rPr>
                <w:sz w:val="18"/>
                <w:szCs w:val="18"/>
                <w:lang w:eastAsia="tr-TR"/>
              </w:rPr>
            </w:pPr>
            <w:r w:rsidRPr="00E9462E">
              <w:rPr>
                <w:sz w:val="18"/>
                <w:szCs w:val="18"/>
                <w:lang w:eastAsia="tr-TR"/>
              </w:rPr>
              <w:t>39.74</w:t>
            </w:r>
          </w:p>
        </w:tc>
        <w:tc>
          <w:tcPr>
            <w:tcW w:w="219" w:type="pct"/>
            <w:hideMark/>
          </w:tcPr>
          <w:p w14:paraId="54758BCD" w14:textId="77777777" w:rsidR="00081EBD" w:rsidRPr="00E9462E" w:rsidRDefault="00081EBD" w:rsidP="00081EBD">
            <w:pPr>
              <w:jc w:val="center"/>
              <w:rPr>
                <w:sz w:val="18"/>
                <w:szCs w:val="18"/>
                <w:lang w:eastAsia="tr-TR"/>
              </w:rPr>
            </w:pPr>
            <w:r w:rsidRPr="00E9462E">
              <w:rPr>
                <w:sz w:val="18"/>
                <w:szCs w:val="18"/>
                <w:lang w:eastAsia="tr-TR"/>
              </w:rPr>
              <w:t>17.71</w:t>
            </w:r>
          </w:p>
        </w:tc>
        <w:tc>
          <w:tcPr>
            <w:tcW w:w="219" w:type="pct"/>
            <w:hideMark/>
          </w:tcPr>
          <w:p w14:paraId="3C811343" w14:textId="77777777" w:rsidR="00081EBD" w:rsidRPr="00E9462E" w:rsidRDefault="00081EBD" w:rsidP="00081EBD">
            <w:pPr>
              <w:jc w:val="center"/>
              <w:rPr>
                <w:sz w:val="18"/>
                <w:szCs w:val="18"/>
                <w:lang w:eastAsia="tr-TR"/>
              </w:rPr>
            </w:pPr>
            <w:r w:rsidRPr="00E9462E">
              <w:rPr>
                <w:sz w:val="18"/>
                <w:szCs w:val="18"/>
                <w:lang w:eastAsia="tr-TR"/>
              </w:rPr>
              <w:t>28.3</w:t>
            </w:r>
          </w:p>
        </w:tc>
        <w:tc>
          <w:tcPr>
            <w:tcW w:w="220" w:type="pct"/>
            <w:hideMark/>
          </w:tcPr>
          <w:p w14:paraId="3ECCB85F" w14:textId="77777777" w:rsidR="00081EBD" w:rsidRPr="00E9462E" w:rsidRDefault="00081EBD" w:rsidP="00081EBD">
            <w:pPr>
              <w:jc w:val="center"/>
              <w:rPr>
                <w:sz w:val="18"/>
                <w:szCs w:val="18"/>
                <w:lang w:eastAsia="tr-TR"/>
              </w:rPr>
            </w:pPr>
            <w:r w:rsidRPr="00E9462E">
              <w:rPr>
                <w:sz w:val="18"/>
                <w:szCs w:val="18"/>
                <w:lang w:eastAsia="tr-TR"/>
              </w:rPr>
              <w:t>34.32</w:t>
            </w:r>
          </w:p>
        </w:tc>
      </w:tr>
      <w:tr w:rsidR="00081EBD" w:rsidRPr="00E9462E" w14:paraId="00AD2F8F" w14:textId="77777777" w:rsidTr="00F5274E">
        <w:trPr>
          <w:trHeight w:val="308"/>
        </w:trPr>
        <w:tc>
          <w:tcPr>
            <w:tcW w:w="681" w:type="pct"/>
            <w:noWrap/>
            <w:hideMark/>
          </w:tcPr>
          <w:p w14:paraId="34E93770" w14:textId="77777777" w:rsidR="00081EBD" w:rsidRPr="00E9462E" w:rsidRDefault="00081EBD" w:rsidP="00081EBD">
            <w:pPr>
              <w:rPr>
                <w:b/>
                <w:bCs/>
                <w:sz w:val="18"/>
                <w:szCs w:val="18"/>
                <w:lang w:val="kk-KZ" w:eastAsia="tr-TR"/>
              </w:rPr>
            </w:pPr>
            <w:r w:rsidRPr="00E9462E">
              <w:rPr>
                <w:b/>
                <w:bCs/>
                <w:sz w:val="18"/>
                <w:szCs w:val="18"/>
                <w:lang w:val="kk-KZ" w:eastAsia="tr-TR"/>
              </w:rPr>
              <w:t>Эфирлер</w:t>
            </w:r>
          </w:p>
        </w:tc>
        <w:tc>
          <w:tcPr>
            <w:tcW w:w="288" w:type="pct"/>
            <w:hideMark/>
          </w:tcPr>
          <w:p w14:paraId="7200809A"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185287A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12A3D1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C75D8F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10117E7C"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0A2E0D1A"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3B95ED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977062A"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0634405E"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1D961816"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226D7D7"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47331066"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0D08E2DD"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28F3E88A"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02CCF1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210D6A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B08B5B1"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noWrap/>
            <w:hideMark/>
          </w:tcPr>
          <w:p w14:paraId="382F1108"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2C51FA6F" w14:textId="77777777" w:rsidTr="00F5274E">
        <w:trPr>
          <w:trHeight w:val="308"/>
        </w:trPr>
        <w:tc>
          <w:tcPr>
            <w:tcW w:w="681" w:type="pct"/>
            <w:hideMark/>
          </w:tcPr>
          <w:p w14:paraId="0F0637A6" w14:textId="77777777" w:rsidR="00081EBD" w:rsidRPr="00E9462E" w:rsidRDefault="00081EBD" w:rsidP="00081EBD">
            <w:pPr>
              <w:rPr>
                <w:sz w:val="18"/>
                <w:szCs w:val="18"/>
                <w:lang w:val="kk-KZ" w:eastAsia="tr-TR"/>
              </w:rPr>
            </w:pPr>
            <w:r w:rsidRPr="00E9462E">
              <w:rPr>
                <w:sz w:val="18"/>
                <w:szCs w:val="18"/>
                <w:lang w:val="kk-KZ" w:eastAsia="tr-TR"/>
              </w:rPr>
              <w:t>Метил октан қышқылының эфирі</w:t>
            </w:r>
          </w:p>
        </w:tc>
        <w:tc>
          <w:tcPr>
            <w:tcW w:w="288" w:type="pct"/>
            <w:hideMark/>
          </w:tcPr>
          <w:p w14:paraId="7C91A5B5" w14:textId="533DA21A" w:rsidR="00081EBD" w:rsidRPr="00E9462E" w:rsidRDefault="00081EBD" w:rsidP="00081EBD">
            <w:pPr>
              <w:jc w:val="center"/>
              <w:rPr>
                <w:sz w:val="18"/>
                <w:szCs w:val="18"/>
                <w:lang w:eastAsia="tr-TR"/>
              </w:rPr>
            </w:pPr>
            <w:r w:rsidRPr="00E9462E">
              <w:rPr>
                <w:sz w:val="18"/>
                <w:szCs w:val="18"/>
                <w:lang w:eastAsia="tr-TR"/>
              </w:rPr>
              <w:t>13.408</w:t>
            </w:r>
          </w:p>
        </w:tc>
        <w:tc>
          <w:tcPr>
            <w:tcW w:w="241" w:type="pct"/>
            <w:hideMark/>
          </w:tcPr>
          <w:p w14:paraId="7A8F0441" w14:textId="77777777" w:rsidR="00081EBD" w:rsidRPr="00E9462E" w:rsidRDefault="00081EBD" w:rsidP="00081EBD">
            <w:pPr>
              <w:jc w:val="center"/>
              <w:rPr>
                <w:sz w:val="18"/>
                <w:szCs w:val="18"/>
                <w:lang w:eastAsia="tr-TR"/>
              </w:rPr>
            </w:pPr>
            <w:r w:rsidRPr="00E9462E">
              <w:rPr>
                <w:sz w:val="18"/>
                <w:szCs w:val="18"/>
                <w:lang w:eastAsia="tr-TR"/>
              </w:rPr>
              <w:t>1130</w:t>
            </w:r>
          </w:p>
        </w:tc>
        <w:tc>
          <w:tcPr>
            <w:tcW w:w="219" w:type="pct"/>
            <w:hideMark/>
          </w:tcPr>
          <w:p w14:paraId="5BA31EA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BDB11C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3E45F2D5"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1C81B2AB"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6B0031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9727ED1"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5877D105"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79A966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5088518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1" w:type="pct"/>
            <w:hideMark/>
          </w:tcPr>
          <w:p w14:paraId="18AD2BD2" w14:textId="77777777" w:rsidR="00081EBD" w:rsidRPr="00E9462E" w:rsidRDefault="00081EBD" w:rsidP="00081EBD">
            <w:pPr>
              <w:jc w:val="center"/>
              <w:rPr>
                <w:sz w:val="18"/>
                <w:szCs w:val="18"/>
                <w:lang w:eastAsia="tr-TR"/>
              </w:rPr>
            </w:pPr>
            <w:r w:rsidRPr="00E9462E">
              <w:rPr>
                <w:sz w:val="18"/>
                <w:szCs w:val="18"/>
                <w:lang w:eastAsia="tr-TR"/>
              </w:rPr>
              <w:t>0.6</w:t>
            </w:r>
          </w:p>
        </w:tc>
        <w:tc>
          <w:tcPr>
            <w:tcW w:w="241" w:type="pct"/>
            <w:hideMark/>
          </w:tcPr>
          <w:p w14:paraId="4676E776"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5A9A815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460E0E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3A04F17"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806EB1C"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3C76957F"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14660F79" w14:textId="77777777" w:rsidTr="00F5274E">
        <w:trPr>
          <w:trHeight w:val="308"/>
        </w:trPr>
        <w:tc>
          <w:tcPr>
            <w:tcW w:w="681" w:type="pct"/>
            <w:hideMark/>
          </w:tcPr>
          <w:p w14:paraId="6001513C" w14:textId="77777777" w:rsidR="00081EBD" w:rsidRPr="00E9462E" w:rsidRDefault="00081EBD" w:rsidP="00081EBD">
            <w:pPr>
              <w:rPr>
                <w:sz w:val="18"/>
                <w:szCs w:val="18"/>
                <w:lang w:eastAsia="tr-TR"/>
              </w:rPr>
            </w:pPr>
            <w:r w:rsidRPr="00E9462E">
              <w:rPr>
                <w:sz w:val="18"/>
                <w:szCs w:val="18"/>
                <w:lang w:val="kk-KZ" w:eastAsia="tr-TR"/>
              </w:rPr>
              <w:t>Метил салицил қышқылының эфирі</w:t>
            </w:r>
          </w:p>
        </w:tc>
        <w:tc>
          <w:tcPr>
            <w:tcW w:w="288" w:type="pct"/>
            <w:hideMark/>
          </w:tcPr>
          <w:p w14:paraId="2D964DA1" w14:textId="77777777" w:rsidR="00081EBD" w:rsidRPr="00E9462E" w:rsidRDefault="00081EBD" w:rsidP="00081EBD">
            <w:pPr>
              <w:jc w:val="center"/>
              <w:rPr>
                <w:sz w:val="18"/>
                <w:szCs w:val="18"/>
                <w:lang w:eastAsia="tr-TR"/>
              </w:rPr>
            </w:pPr>
            <w:r w:rsidRPr="00E9462E">
              <w:rPr>
                <w:sz w:val="18"/>
                <w:szCs w:val="18"/>
                <w:lang w:eastAsia="tr-TR"/>
              </w:rPr>
              <w:t>16.131</w:t>
            </w:r>
          </w:p>
        </w:tc>
        <w:tc>
          <w:tcPr>
            <w:tcW w:w="241" w:type="pct"/>
            <w:hideMark/>
          </w:tcPr>
          <w:p w14:paraId="7A2CE35D" w14:textId="77777777" w:rsidR="00081EBD" w:rsidRPr="00E9462E" w:rsidRDefault="00081EBD" w:rsidP="00081EBD">
            <w:pPr>
              <w:jc w:val="center"/>
              <w:rPr>
                <w:sz w:val="18"/>
                <w:szCs w:val="18"/>
                <w:lang w:eastAsia="tr-TR"/>
              </w:rPr>
            </w:pPr>
            <w:r w:rsidRPr="00E9462E">
              <w:rPr>
                <w:sz w:val="18"/>
                <w:szCs w:val="18"/>
                <w:lang w:eastAsia="tr-TR"/>
              </w:rPr>
              <w:t>1227</w:t>
            </w:r>
          </w:p>
        </w:tc>
        <w:tc>
          <w:tcPr>
            <w:tcW w:w="219" w:type="pct"/>
            <w:hideMark/>
          </w:tcPr>
          <w:p w14:paraId="271B6AB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1DA8330"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16E7C0ED"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53E0FA9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78F98EE6"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8EC01E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311271A8" w14:textId="77777777" w:rsidR="00081EBD" w:rsidRPr="00E9462E" w:rsidRDefault="00081EBD" w:rsidP="00081EBD">
            <w:pPr>
              <w:jc w:val="center"/>
              <w:rPr>
                <w:sz w:val="18"/>
                <w:szCs w:val="18"/>
                <w:lang w:eastAsia="tr-TR"/>
              </w:rPr>
            </w:pPr>
            <w:r w:rsidRPr="00E9462E">
              <w:rPr>
                <w:sz w:val="18"/>
                <w:szCs w:val="18"/>
                <w:lang w:eastAsia="tr-TR"/>
              </w:rPr>
              <w:t>20.8</w:t>
            </w:r>
          </w:p>
        </w:tc>
        <w:tc>
          <w:tcPr>
            <w:tcW w:w="260" w:type="pct"/>
            <w:hideMark/>
          </w:tcPr>
          <w:p w14:paraId="2B9F1957"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119BFA3F"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27DBFBFC"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3D5EB5C2"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756FAAB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7F4329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E46F45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319CEF6" w14:textId="77777777" w:rsidR="00081EBD" w:rsidRPr="00E9462E" w:rsidRDefault="00081EBD" w:rsidP="00081EBD">
            <w:pPr>
              <w:jc w:val="center"/>
              <w:rPr>
                <w:sz w:val="18"/>
                <w:szCs w:val="18"/>
                <w:lang w:eastAsia="tr-TR"/>
              </w:rPr>
            </w:pPr>
            <w:r w:rsidRPr="00E9462E">
              <w:rPr>
                <w:sz w:val="18"/>
                <w:szCs w:val="18"/>
                <w:lang w:eastAsia="tr-TR"/>
              </w:rPr>
              <w:t>1.06</w:t>
            </w:r>
          </w:p>
        </w:tc>
        <w:tc>
          <w:tcPr>
            <w:tcW w:w="220" w:type="pct"/>
            <w:noWrap/>
            <w:hideMark/>
          </w:tcPr>
          <w:p w14:paraId="60255CCD" w14:textId="77777777" w:rsidR="00081EBD" w:rsidRPr="00E9462E" w:rsidRDefault="00081EBD" w:rsidP="00081EBD">
            <w:pPr>
              <w:jc w:val="center"/>
              <w:rPr>
                <w:sz w:val="18"/>
                <w:szCs w:val="18"/>
                <w:lang w:eastAsia="tr-TR"/>
              </w:rPr>
            </w:pPr>
            <w:r w:rsidRPr="00E9462E">
              <w:rPr>
                <w:sz w:val="18"/>
                <w:szCs w:val="18"/>
                <w:lang w:eastAsia="tr-TR"/>
              </w:rPr>
              <w:t>1.42</w:t>
            </w:r>
          </w:p>
        </w:tc>
      </w:tr>
      <w:tr w:rsidR="00081EBD" w:rsidRPr="00E9462E" w14:paraId="573BD998" w14:textId="77777777" w:rsidTr="00F5274E">
        <w:trPr>
          <w:trHeight w:val="308"/>
        </w:trPr>
        <w:tc>
          <w:tcPr>
            <w:tcW w:w="681" w:type="pct"/>
            <w:hideMark/>
          </w:tcPr>
          <w:p w14:paraId="2A6C571F" w14:textId="77777777" w:rsidR="00081EBD" w:rsidRPr="00E9462E" w:rsidRDefault="00081EBD" w:rsidP="00081EBD">
            <w:pPr>
              <w:rPr>
                <w:sz w:val="18"/>
                <w:szCs w:val="18"/>
                <w:lang w:val="kk-KZ" w:eastAsia="tr-TR"/>
              </w:rPr>
            </w:pPr>
            <w:r w:rsidRPr="00E9462E">
              <w:rPr>
                <w:sz w:val="18"/>
                <w:szCs w:val="18"/>
                <w:lang w:val="kk-KZ" w:eastAsia="tr-TR"/>
              </w:rPr>
              <w:t xml:space="preserve">Этил бензилацетат </w:t>
            </w:r>
          </w:p>
        </w:tc>
        <w:tc>
          <w:tcPr>
            <w:tcW w:w="288" w:type="pct"/>
            <w:hideMark/>
          </w:tcPr>
          <w:p w14:paraId="195702A7" w14:textId="77777777" w:rsidR="00081EBD" w:rsidRPr="00E9462E" w:rsidRDefault="00081EBD" w:rsidP="00081EBD">
            <w:pPr>
              <w:jc w:val="center"/>
              <w:rPr>
                <w:sz w:val="18"/>
                <w:szCs w:val="18"/>
                <w:lang w:eastAsia="tr-TR"/>
              </w:rPr>
            </w:pPr>
            <w:r w:rsidRPr="00E9462E">
              <w:rPr>
                <w:sz w:val="18"/>
                <w:szCs w:val="18"/>
                <w:lang w:eastAsia="tr-TR"/>
              </w:rPr>
              <w:t>18.067</w:t>
            </w:r>
          </w:p>
        </w:tc>
        <w:tc>
          <w:tcPr>
            <w:tcW w:w="241" w:type="pct"/>
            <w:hideMark/>
          </w:tcPr>
          <w:p w14:paraId="3A0D7199" w14:textId="4EB29C12" w:rsidR="00081EBD" w:rsidRPr="00E9462E" w:rsidRDefault="00081EBD" w:rsidP="00081EBD">
            <w:pPr>
              <w:jc w:val="center"/>
              <w:rPr>
                <w:sz w:val="18"/>
                <w:szCs w:val="18"/>
                <w:lang w:eastAsia="tr-TR"/>
              </w:rPr>
            </w:pPr>
            <w:r w:rsidRPr="00E9462E">
              <w:rPr>
                <w:sz w:val="18"/>
                <w:szCs w:val="18"/>
                <w:lang w:eastAsia="tr-TR"/>
              </w:rPr>
              <w:t>1280</w:t>
            </w:r>
          </w:p>
        </w:tc>
        <w:tc>
          <w:tcPr>
            <w:tcW w:w="219" w:type="pct"/>
            <w:hideMark/>
          </w:tcPr>
          <w:p w14:paraId="30CBC58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464FEA5"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0189C16F"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1CCE695D"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5ACC47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FF8F61C"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4D06643E"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94070B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083126A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1" w:type="pct"/>
            <w:hideMark/>
          </w:tcPr>
          <w:p w14:paraId="60A4860B" w14:textId="77777777" w:rsidR="00081EBD" w:rsidRPr="00E9462E" w:rsidRDefault="00081EBD" w:rsidP="00081EBD">
            <w:pPr>
              <w:jc w:val="center"/>
              <w:rPr>
                <w:sz w:val="18"/>
                <w:szCs w:val="18"/>
                <w:lang w:eastAsia="tr-TR"/>
              </w:rPr>
            </w:pPr>
            <w:r w:rsidRPr="00E9462E">
              <w:rPr>
                <w:sz w:val="18"/>
                <w:szCs w:val="18"/>
                <w:lang w:eastAsia="tr-TR"/>
              </w:rPr>
              <w:t>1.39</w:t>
            </w:r>
          </w:p>
        </w:tc>
        <w:tc>
          <w:tcPr>
            <w:tcW w:w="241" w:type="pct"/>
            <w:hideMark/>
          </w:tcPr>
          <w:p w14:paraId="22B748BD"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6C6E2DF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9E706A5"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EF6C99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C9FD9E1"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0B765F8A"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41ED73C3" w14:textId="77777777" w:rsidTr="00F5274E">
        <w:trPr>
          <w:trHeight w:val="308"/>
        </w:trPr>
        <w:tc>
          <w:tcPr>
            <w:tcW w:w="681" w:type="pct"/>
            <w:hideMark/>
          </w:tcPr>
          <w:p w14:paraId="2E17795B" w14:textId="77777777" w:rsidR="00081EBD" w:rsidRPr="00E9462E" w:rsidRDefault="00081EBD" w:rsidP="00081EBD">
            <w:pPr>
              <w:rPr>
                <w:b/>
                <w:bCs/>
                <w:sz w:val="18"/>
                <w:szCs w:val="18"/>
                <w:lang w:eastAsia="tr-TR"/>
              </w:rPr>
            </w:pPr>
            <w:r w:rsidRPr="00E9462E">
              <w:rPr>
                <w:b/>
                <w:bCs/>
                <w:sz w:val="18"/>
                <w:szCs w:val="18"/>
                <w:lang w:val="kk-KZ" w:eastAsia="tr-TR"/>
              </w:rPr>
              <w:t>Жалпы эфирлер саны</w:t>
            </w:r>
            <w:r w:rsidRPr="00E9462E">
              <w:rPr>
                <w:b/>
                <w:bCs/>
                <w:sz w:val="18"/>
                <w:szCs w:val="18"/>
                <w:lang w:eastAsia="tr-TR"/>
              </w:rPr>
              <w:t>:</w:t>
            </w:r>
          </w:p>
        </w:tc>
        <w:tc>
          <w:tcPr>
            <w:tcW w:w="288" w:type="pct"/>
            <w:hideMark/>
          </w:tcPr>
          <w:p w14:paraId="5597696E"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2CB484D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4590AD1"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0700BE2F" w14:textId="77777777" w:rsidR="00081EBD" w:rsidRPr="00E9462E" w:rsidRDefault="00081EBD" w:rsidP="00081EBD">
            <w:pPr>
              <w:jc w:val="center"/>
              <w:rPr>
                <w:sz w:val="18"/>
                <w:szCs w:val="18"/>
                <w:lang w:eastAsia="tr-TR"/>
              </w:rPr>
            </w:pPr>
            <w:r w:rsidRPr="00E9462E">
              <w:rPr>
                <w:sz w:val="18"/>
                <w:szCs w:val="18"/>
                <w:lang w:eastAsia="tr-TR"/>
              </w:rPr>
              <w:t>0</w:t>
            </w:r>
          </w:p>
        </w:tc>
        <w:tc>
          <w:tcPr>
            <w:tcW w:w="249" w:type="pct"/>
            <w:hideMark/>
          </w:tcPr>
          <w:p w14:paraId="428CC4C6" w14:textId="77777777" w:rsidR="00081EBD" w:rsidRPr="00E9462E" w:rsidRDefault="00081EBD" w:rsidP="00081EBD">
            <w:pPr>
              <w:jc w:val="center"/>
              <w:rPr>
                <w:sz w:val="18"/>
                <w:szCs w:val="18"/>
                <w:lang w:eastAsia="tr-TR"/>
              </w:rPr>
            </w:pPr>
            <w:r w:rsidRPr="00E9462E">
              <w:rPr>
                <w:sz w:val="18"/>
                <w:szCs w:val="18"/>
                <w:lang w:eastAsia="tr-TR"/>
              </w:rPr>
              <w:t>0</w:t>
            </w:r>
          </w:p>
        </w:tc>
        <w:tc>
          <w:tcPr>
            <w:tcW w:w="243" w:type="pct"/>
            <w:hideMark/>
          </w:tcPr>
          <w:p w14:paraId="2D65C682" w14:textId="77777777" w:rsidR="00081EBD" w:rsidRPr="00E9462E" w:rsidRDefault="00081EBD" w:rsidP="00081EBD">
            <w:pPr>
              <w:jc w:val="center"/>
              <w:rPr>
                <w:sz w:val="18"/>
                <w:szCs w:val="18"/>
                <w:lang w:eastAsia="tr-TR"/>
              </w:rPr>
            </w:pPr>
            <w:r w:rsidRPr="00E9462E">
              <w:rPr>
                <w:sz w:val="18"/>
                <w:szCs w:val="18"/>
                <w:lang w:eastAsia="tr-TR"/>
              </w:rPr>
              <w:t>0</w:t>
            </w:r>
          </w:p>
        </w:tc>
        <w:tc>
          <w:tcPr>
            <w:tcW w:w="270" w:type="pct"/>
            <w:hideMark/>
          </w:tcPr>
          <w:p w14:paraId="347D3641"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42972AF6" w14:textId="77777777" w:rsidR="00081EBD" w:rsidRPr="00E9462E" w:rsidRDefault="00081EBD" w:rsidP="00081EBD">
            <w:pPr>
              <w:jc w:val="center"/>
              <w:rPr>
                <w:sz w:val="18"/>
                <w:szCs w:val="18"/>
                <w:lang w:eastAsia="tr-TR"/>
              </w:rPr>
            </w:pPr>
            <w:r w:rsidRPr="00E9462E">
              <w:rPr>
                <w:sz w:val="18"/>
                <w:szCs w:val="18"/>
                <w:lang w:eastAsia="tr-TR"/>
              </w:rPr>
              <w:t>0</w:t>
            </w:r>
          </w:p>
        </w:tc>
        <w:tc>
          <w:tcPr>
            <w:tcW w:w="222" w:type="pct"/>
            <w:hideMark/>
          </w:tcPr>
          <w:p w14:paraId="3C5806EB" w14:textId="77777777" w:rsidR="00081EBD" w:rsidRPr="00E9462E" w:rsidRDefault="00081EBD" w:rsidP="00081EBD">
            <w:pPr>
              <w:jc w:val="center"/>
              <w:rPr>
                <w:sz w:val="18"/>
                <w:szCs w:val="18"/>
                <w:lang w:eastAsia="tr-TR"/>
              </w:rPr>
            </w:pPr>
            <w:r w:rsidRPr="00E9462E">
              <w:rPr>
                <w:sz w:val="18"/>
                <w:szCs w:val="18"/>
                <w:lang w:eastAsia="tr-TR"/>
              </w:rPr>
              <w:t>20.8</w:t>
            </w:r>
          </w:p>
        </w:tc>
        <w:tc>
          <w:tcPr>
            <w:tcW w:w="260" w:type="pct"/>
            <w:hideMark/>
          </w:tcPr>
          <w:p w14:paraId="180E4043" w14:textId="77777777" w:rsidR="00081EBD" w:rsidRPr="00E9462E" w:rsidRDefault="00081EBD" w:rsidP="00081EBD">
            <w:pPr>
              <w:jc w:val="center"/>
              <w:rPr>
                <w:sz w:val="18"/>
                <w:szCs w:val="18"/>
                <w:lang w:eastAsia="tr-TR"/>
              </w:rPr>
            </w:pPr>
            <w:r w:rsidRPr="00E9462E">
              <w:rPr>
                <w:sz w:val="18"/>
                <w:szCs w:val="18"/>
                <w:lang w:eastAsia="tr-TR"/>
              </w:rPr>
              <w:t>0</w:t>
            </w:r>
          </w:p>
        </w:tc>
        <w:tc>
          <w:tcPr>
            <w:tcW w:w="270" w:type="pct"/>
            <w:hideMark/>
          </w:tcPr>
          <w:p w14:paraId="75C40A7A" w14:textId="77777777" w:rsidR="00081EBD" w:rsidRPr="00E9462E" w:rsidRDefault="00081EBD" w:rsidP="00081EBD">
            <w:pPr>
              <w:jc w:val="center"/>
              <w:rPr>
                <w:sz w:val="18"/>
                <w:szCs w:val="18"/>
                <w:lang w:eastAsia="tr-TR"/>
              </w:rPr>
            </w:pPr>
            <w:r w:rsidRPr="00E9462E">
              <w:rPr>
                <w:sz w:val="18"/>
                <w:szCs w:val="18"/>
                <w:lang w:eastAsia="tr-TR"/>
              </w:rPr>
              <w:t>0</w:t>
            </w:r>
          </w:p>
        </w:tc>
        <w:tc>
          <w:tcPr>
            <w:tcW w:w="261" w:type="pct"/>
            <w:hideMark/>
          </w:tcPr>
          <w:p w14:paraId="7CD2D6BD" w14:textId="77777777" w:rsidR="00081EBD" w:rsidRPr="00E9462E" w:rsidRDefault="00081EBD" w:rsidP="00081EBD">
            <w:pPr>
              <w:jc w:val="center"/>
              <w:rPr>
                <w:sz w:val="18"/>
                <w:szCs w:val="18"/>
                <w:lang w:eastAsia="tr-TR"/>
              </w:rPr>
            </w:pPr>
            <w:r w:rsidRPr="00E9462E">
              <w:rPr>
                <w:sz w:val="18"/>
                <w:szCs w:val="18"/>
                <w:lang w:eastAsia="tr-TR"/>
              </w:rPr>
              <w:t>1.99</w:t>
            </w:r>
          </w:p>
        </w:tc>
        <w:tc>
          <w:tcPr>
            <w:tcW w:w="241" w:type="pct"/>
            <w:hideMark/>
          </w:tcPr>
          <w:p w14:paraId="3F850A92" w14:textId="77777777" w:rsidR="00081EBD" w:rsidRPr="00E9462E" w:rsidRDefault="00081EBD" w:rsidP="00081EBD">
            <w:pPr>
              <w:jc w:val="center"/>
              <w:rPr>
                <w:sz w:val="18"/>
                <w:szCs w:val="18"/>
                <w:lang w:eastAsia="tr-TR"/>
              </w:rPr>
            </w:pPr>
            <w:r w:rsidRPr="00E9462E">
              <w:rPr>
                <w:sz w:val="18"/>
                <w:szCs w:val="18"/>
                <w:lang w:eastAsia="tr-TR"/>
              </w:rPr>
              <w:t>0</w:t>
            </w:r>
          </w:p>
        </w:tc>
        <w:tc>
          <w:tcPr>
            <w:tcW w:w="240" w:type="pct"/>
            <w:hideMark/>
          </w:tcPr>
          <w:p w14:paraId="6DF34AE5"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298D1473"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245650C7"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1E65A355" w14:textId="77777777" w:rsidR="00081EBD" w:rsidRPr="00E9462E" w:rsidRDefault="00081EBD" w:rsidP="00081EBD">
            <w:pPr>
              <w:jc w:val="center"/>
              <w:rPr>
                <w:sz w:val="18"/>
                <w:szCs w:val="18"/>
                <w:lang w:eastAsia="tr-TR"/>
              </w:rPr>
            </w:pPr>
            <w:r w:rsidRPr="00E9462E">
              <w:rPr>
                <w:sz w:val="18"/>
                <w:szCs w:val="18"/>
                <w:lang w:eastAsia="tr-TR"/>
              </w:rPr>
              <w:t>1.06</w:t>
            </w:r>
          </w:p>
        </w:tc>
        <w:tc>
          <w:tcPr>
            <w:tcW w:w="220" w:type="pct"/>
            <w:hideMark/>
          </w:tcPr>
          <w:p w14:paraId="3C37C0D5" w14:textId="77777777" w:rsidR="00081EBD" w:rsidRPr="00E9462E" w:rsidRDefault="00081EBD" w:rsidP="00081EBD">
            <w:pPr>
              <w:jc w:val="center"/>
              <w:rPr>
                <w:sz w:val="18"/>
                <w:szCs w:val="18"/>
                <w:lang w:eastAsia="tr-TR"/>
              </w:rPr>
            </w:pPr>
            <w:r w:rsidRPr="00E9462E">
              <w:rPr>
                <w:sz w:val="18"/>
                <w:szCs w:val="18"/>
                <w:lang w:eastAsia="tr-TR"/>
              </w:rPr>
              <w:t>1.42</w:t>
            </w:r>
          </w:p>
        </w:tc>
      </w:tr>
      <w:tr w:rsidR="00081EBD" w:rsidRPr="00E9462E" w14:paraId="3A8BB3E2" w14:textId="77777777" w:rsidTr="00F5274E">
        <w:trPr>
          <w:trHeight w:val="308"/>
        </w:trPr>
        <w:tc>
          <w:tcPr>
            <w:tcW w:w="681" w:type="pct"/>
            <w:noWrap/>
            <w:hideMark/>
          </w:tcPr>
          <w:p w14:paraId="4D7EC526" w14:textId="77777777" w:rsidR="00081EBD" w:rsidRPr="00E9462E" w:rsidRDefault="00081EBD" w:rsidP="00081EBD">
            <w:pPr>
              <w:rPr>
                <w:b/>
                <w:bCs/>
                <w:sz w:val="18"/>
                <w:szCs w:val="18"/>
                <w:lang w:val="kk-KZ" w:eastAsia="tr-TR"/>
              </w:rPr>
            </w:pPr>
            <w:r w:rsidRPr="00E9462E">
              <w:rPr>
                <w:b/>
                <w:bCs/>
                <w:sz w:val="18"/>
                <w:szCs w:val="18"/>
                <w:lang w:val="kk-KZ" w:eastAsia="tr-TR"/>
              </w:rPr>
              <w:t>Көмірсутектер</w:t>
            </w:r>
          </w:p>
        </w:tc>
        <w:tc>
          <w:tcPr>
            <w:tcW w:w="288" w:type="pct"/>
            <w:hideMark/>
          </w:tcPr>
          <w:p w14:paraId="135E1D52"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1C97967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E73947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31284A6"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6877A6CC"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5146DFC9"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7040FA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61D8D673"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56A7EBBE"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30BBC6E"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74488AB8"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1DFEAEFB"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4E8BA06F"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5D96A69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78156F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7F1AAA7"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D2CA49B"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44B3A347"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5D45F802" w14:textId="77777777" w:rsidTr="00F5274E">
        <w:trPr>
          <w:trHeight w:val="308"/>
        </w:trPr>
        <w:tc>
          <w:tcPr>
            <w:tcW w:w="681" w:type="pct"/>
            <w:hideMark/>
          </w:tcPr>
          <w:p w14:paraId="1C80BDD2" w14:textId="77777777" w:rsidR="00081EBD" w:rsidRPr="00E9462E" w:rsidRDefault="00081EBD" w:rsidP="00081EBD">
            <w:pPr>
              <w:rPr>
                <w:sz w:val="18"/>
                <w:szCs w:val="18"/>
                <w:lang w:val="kk-KZ" w:eastAsia="tr-TR"/>
              </w:rPr>
            </w:pPr>
            <w:r w:rsidRPr="00E9462E">
              <w:rPr>
                <w:sz w:val="18"/>
                <w:szCs w:val="18"/>
                <w:lang w:eastAsia="tr-TR"/>
              </w:rPr>
              <w:t>(</w:t>
            </w:r>
            <w:r w:rsidRPr="00E9462E">
              <w:rPr>
                <w:i/>
                <w:iCs/>
                <w:sz w:val="18"/>
                <w:szCs w:val="18"/>
                <w:lang w:eastAsia="tr-TR"/>
              </w:rPr>
              <w:t>4Z</w:t>
            </w:r>
            <w:r w:rsidRPr="00E9462E">
              <w:rPr>
                <w:sz w:val="18"/>
                <w:szCs w:val="18"/>
                <w:lang w:eastAsia="tr-TR"/>
              </w:rPr>
              <w:t>)-4-</w:t>
            </w:r>
            <w:r w:rsidRPr="00E9462E">
              <w:rPr>
                <w:sz w:val="18"/>
                <w:szCs w:val="18"/>
                <w:lang w:val="kk-KZ" w:eastAsia="tr-TR"/>
              </w:rPr>
              <w:t>Додецен</w:t>
            </w:r>
          </w:p>
        </w:tc>
        <w:tc>
          <w:tcPr>
            <w:tcW w:w="288" w:type="pct"/>
            <w:hideMark/>
          </w:tcPr>
          <w:p w14:paraId="11FED72A" w14:textId="77777777" w:rsidR="00081EBD" w:rsidRPr="00E9462E" w:rsidRDefault="00081EBD" w:rsidP="00081EBD">
            <w:pPr>
              <w:jc w:val="center"/>
              <w:rPr>
                <w:sz w:val="18"/>
                <w:szCs w:val="18"/>
                <w:lang w:eastAsia="tr-TR"/>
              </w:rPr>
            </w:pPr>
            <w:r w:rsidRPr="00E9462E">
              <w:rPr>
                <w:sz w:val="18"/>
                <w:szCs w:val="18"/>
                <w:lang w:eastAsia="tr-TR"/>
              </w:rPr>
              <w:t>15.329</w:t>
            </w:r>
          </w:p>
        </w:tc>
        <w:tc>
          <w:tcPr>
            <w:tcW w:w="241" w:type="pct"/>
            <w:hideMark/>
          </w:tcPr>
          <w:p w14:paraId="789130BC" w14:textId="77777777" w:rsidR="00081EBD" w:rsidRPr="00E9462E" w:rsidRDefault="00081EBD" w:rsidP="00081EBD">
            <w:pPr>
              <w:jc w:val="center"/>
              <w:rPr>
                <w:sz w:val="18"/>
                <w:szCs w:val="18"/>
                <w:lang w:eastAsia="tr-TR"/>
              </w:rPr>
            </w:pPr>
            <w:r w:rsidRPr="00E9462E">
              <w:rPr>
                <w:sz w:val="18"/>
                <w:szCs w:val="18"/>
                <w:lang w:eastAsia="tr-TR"/>
              </w:rPr>
              <w:t>1184</w:t>
            </w:r>
          </w:p>
        </w:tc>
        <w:tc>
          <w:tcPr>
            <w:tcW w:w="219" w:type="pct"/>
            <w:hideMark/>
          </w:tcPr>
          <w:p w14:paraId="75078B43" w14:textId="77777777" w:rsidR="00081EBD" w:rsidRPr="00E9462E" w:rsidRDefault="00081EBD" w:rsidP="00081EBD">
            <w:pPr>
              <w:jc w:val="center"/>
              <w:rPr>
                <w:sz w:val="18"/>
                <w:szCs w:val="18"/>
                <w:lang w:eastAsia="tr-TR"/>
              </w:rPr>
            </w:pPr>
            <w:r w:rsidRPr="00E9462E">
              <w:rPr>
                <w:sz w:val="18"/>
                <w:szCs w:val="18"/>
                <w:lang w:eastAsia="tr-TR"/>
              </w:rPr>
              <w:t>1.33</w:t>
            </w:r>
          </w:p>
        </w:tc>
        <w:tc>
          <w:tcPr>
            <w:tcW w:w="219" w:type="pct"/>
            <w:hideMark/>
          </w:tcPr>
          <w:p w14:paraId="3D7689FE" w14:textId="226A4DB4" w:rsidR="00081EBD" w:rsidRPr="00E9462E" w:rsidRDefault="00081EBD" w:rsidP="00081EBD">
            <w:pPr>
              <w:jc w:val="center"/>
              <w:rPr>
                <w:sz w:val="18"/>
                <w:szCs w:val="18"/>
                <w:lang w:eastAsia="tr-TR"/>
              </w:rPr>
            </w:pPr>
            <w:r w:rsidRPr="00E9462E">
              <w:rPr>
                <w:sz w:val="18"/>
                <w:szCs w:val="18"/>
                <w:lang w:eastAsia="tr-TR"/>
              </w:rPr>
              <w:t>1.2</w:t>
            </w:r>
          </w:p>
        </w:tc>
        <w:tc>
          <w:tcPr>
            <w:tcW w:w="249" w:type="pct"/>
            <w:hideMark/>
          </w:tcPr>
          <w:p w14:paraId="0798AA78" w14:textId="77777777" w:rsidR="00081EBD" w:rsidRPr="00E9462E" w:rsidRDefault="00081EBD" w:rsidP="00081EBD">
            <w:pPr>
              <w:jc w:val="center"/>
              <w:rPr>
                <w:sz w:val="18"/>
                <w:szCs w:val="18"/>
                <w:lang w:eastAsia="tr-TR"/>
              </w:rPr>
            </w:pPr>
            <w:r w:rsidRPr="00E9462E">
              <w:rPr>
                <w:sz w:val="18"/>
                <w:szCs w:val="18"/>
                <w:lang w:eastAsia="tr-TR"/>
              </w:rPr>
              <w:t>1.26</w:t>
            </w:r>
          </w:p>
        </w:tc>
        <w:tc>
          <w:tcPr>
            <w:tcW w:w="243" w:type="pct"/>
            <w:hideMark/>
          </w:tcPr>
          <w:p w14:paraId="06D0853B" w14:textId="77777777" w:rsidR="00081EBD" w:rsidRPr="00E9462E" w:rsidRDefault="00081EBD" w:rsidP="00081EBD">
            <w:pPr>
              <w:jc w:val="center"/>
              <w:rPr>
                <w:sz w:val="18"/>
                <w:szCs w:val="18"/>
                <w:lang w:eastAsia="tr-TR"/>
              </w:rPr>
            </w:pPr>
            <w:r w:rsidRPr="00E9462E">
              <w:rPr>
                <w:sz w:val="18"/>
                <w:szCs w:val="18"/>
                <w:lang w:eastAsia="tr-TR"/>
              </w:rPr>
              <w:t>1.09</w:t>
            </w:r>
          </w:p>
        </w:tc>
        <w:tc>
          <w:tcPr>
            <w:tcW w:w="270" w:type="pct"/>
            <w:hideMark/>
          </w:tcPr>
          <w:p w14:paraId="0893CE6D" w14:textId="77777777" w:rsidR="00081EBD" w:rsidRPr="00E9462E" w:rsidRDefault="00081EBD" w:rsidP="00081EBD">
            <w:pPr>
              <w:jc w:val="center"/>
              <w:rPr>
                <w:sz w:val="18"/>
                <w:szCs w:val="18"/>
                <w:lang w:eastAsia="tr-TR"/>
              </w:rPr>
            </w:pPr>
            <w:r w:rsidRPr="00E9462E">
              <w:rPr>
                <w:sz w:val="18"/>
                <w:szCs w:val="18"/>
                <w:lang w:eastAsia="tr-TR"/>
              </w:rPr>
              <w:t>1.58</w:t>
            </w:r>
          </w:p>
        </w:tc>
        <w:tc>
          <w:tcPr>
            <w:tcW w:w="219" w:type="pct"/>
            <w:hideMark/>
          </w:tcPr>
          <w:p w14:paraId="2962E29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519BC77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60412AA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3F0E2880"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1" w:type="pct"/>
            <w:hideMark/>
          </w:tcPr>
          <w:p w14:paraId="1D349C8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1" w:type="pct"/>
            <w:hideMark/>
          </w:tcPr>
          <w:p w14:paraId="0666B633" w14:textId="77777777" w:rsidR="00081EBD" w:rsidRPr="00E9462E" w:rsidRDefault="00081EBD" w:rsidP="00081EBD">
            <w:pPr>
              <w:jc w:val="center"/>
              <w:rPr>
                <w:sz w:val="18"/>
                <w:szCs w:val="18"/>
                <w:lang w:eastAsia="tr-TR"/>
              </w:rPr>
            </w:pPr>
            <w:r w:rsidRPr="00E9462E">
              <w:rPr>
                <w:sz w:val="18"/>
                <w:szCs w:val="18"/>
                <w:lang w:eastAsia="tr-TR"/>
              </w:rPr>
              <w:t>2.52</w:t>
            </w:r>
          </w:p>
        </w:tc>
        <w:tc>
          <w:tcPr>
            <w:tcW w:w="240" w:type="pct"/>
            <w:hideMark/>
          </w:tcPr>
          <w:p w14:paraId="2D68885D" w14:textId="77777777" w:rsidR="00081EBD" w:rsidRPr="00E9462E" w:rsidRDefault="00081EBD" w:rsidP="00081EBD">
            <w:pPr>
              <w:jc w:val="center"/>
              <w:rPr>
                <w:sz w:val="18"/>
                <w:szCs w:val="18"/>
                <w:lang w:eastAsia="tr-TR"/>
              </w:rPr>
            </w:pPr>
            <w:r w:rsidRPr="00E9462E">
              <w:rPr>
                <w:sz w:val="18"/>
                <w:szCs w:val="18"/>
                <w:lang w:eastAsia="tr-TR"/>
              </w:rPr>
              <w:t>1.55</w:t>
            </w:r>
          </w:p>
        </w:tc>
        <w:tc>
          <w:tcPr>
            <w:tcW w:w="219" w:type="pct"/>
            <w:hideMark/>
          </w:tcPr>
          <w:p w14:paraId="1E44165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351A47D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C44134C" w14:textId="77777777" w:rsidR="00081EBD" w:rsidRPr="00E9462E" w:rsidRDefault="00081EBD" w:rsidP="00081EBD">
            <w:pPr>
              <w:jc w:val="center"/>
              <w:rPr>
                <w:sz w:val="18"/>
                <w:szCs w:val="18"/>
                <w:lang w:eastAsia="tr-TR"/>
              </w:rPr>
            </w:pPr>
            <w:r w:rsidRPr="00E9462E">
              <w:rPr>
                <w:sz w:val="18"/>
                <w:szCs w:val="18"/>
                <w:lang w:eastAsia="tr-TR"/>
              </w:rPr>
              <w:t>1.13</w:t>
            </w:r>
          </w:p>
        </w:tc>
        <w:tc>
          <w:tcPr>
            <w:tcW w:w="220" w:type="pct"/>
            <w:noWrap/>
            <w:hideMark/>
          </w:tcPr>
          <w:p w14:paraId="6AA529EA"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15832AC1" w14:textId="77777777" w:rsidTr="00F5274E">
        <w:trPr>
          <w:trHeight w:val="308"/>
        </w:trPr>
        <w:tc>
          <w:tcPr>
            <w:tcW w:w="681" w:type="pct"/>
            <w:hideMark/>
          </w:tcPr>
          <w:p w14:paraId="6048442F" w14:textId="77777777" w:rsidR="00081EBD" w:rsidRPr="00E9462E" w:rsidRDefault="00081EBD" w:rsidP="00081EBD">
            <w:pPr>
              <w:rPr>
                <w:sz w:val="18"/>
                <w:szCs w:val="18"/>
                <w:lang w:eastAsia="tr-TR"/>
              </w:rPr>
            </w:pPr>
            <w:r w:rsidRPr="00E9462E">
              <w:rPr>
                <w:sz w:val="18"/>
                <w:szCs w:val="18"/>
                <w:lang w:eastAsia="tr-TR"/>
              </w:rPr>
              <w:t>(3</w:t>
            </w:r>
            <w:r w:rsidRPr="00E9462E">
              <w:rPr>
                <w:i/>
                <w:iCs/>
                <w:sz w:val="18"/>
                <w:szCs w:val="18"/>
                <w:lang w:eastAsia="tr-TR"/>
              </w:rPr>
              <w:t>Z</w:t>
            </w:r>
            <w:r w:rsidRPr="00E9462E">
              <w:rPr>
                <w:sz w:val="18"/>
                <w:szCs w:val="18"/>
                <w:lang w:eastAsia="tr-TR"/>
              </w:rPr>
              <w:t>)-3-</w:t>
            </w:r>
            <w:r w:rsidRPr="00E9462E">
              <w:rPr>
                <w:sz w:val="18"/>
                <w:szCs w:val="18"/>
                <w:lang w:val="kk-KZ" w:eastAsia="tr-TR"/>
              </w:rPr>
              <w:t xml:space="preserve"> Додецен</w:t>
            </w:r>
          </w:p>
        </w:tc>
        <w:tc>
          <w:tcPr>
            <w:tcW w:w="288" w:type="pct"/>
            <w:noWrap/>
            <w:hideMark/>
          </w:tcPr>
          <w:p w14:paraId="4F6CA8A6" w14:textId="77777777" w:rsidR="00081EBD" w:rsidRPr="00E9462E" w:rsidRDefault="00081EBD" w:rsidP="00081EBD">
            <w:pPr>
              <w:jc w:val="center"/>
              <w:rPr>
                <w:sz w:val="18"/>
                <w:szCs w:val="18"/>
                <w:lang w:eastAsia="tr-TR"/>
              </w:rPr>
            </w:pPr>
            <w:r w:rsidRPr="00E9462E">
              <w:rPr>
                <w:sz w:val="18"/>
                <w:szCs w:val="18"/>
                <w:lang w:eastAsia="tr-TR"/>
              </w:rPr>
              <w:t>15.437</w:t>
            </w:r>
          </w:p>
        </w:tc>
        <w:tc>
          <w:tcPr>
            <w:tcW w:w="241" w:type="pct"/>
            <w:noWrap/>
            <w:hideMark/>
          </w:tcPr>
          <w:p w14:paraId="168EBF86" w14:textId="77777777" w:rsidR="00081EBD" w:rsidRPr="00E9462E" w:rsidRDefault="00081EBD" w:rsidP="00081EBD">
            <w:pPr>
              <w:jc w:val="center"/>
              <w:rPr>
                <w:sz w:val="18"/>
                <w:szCs w:val="18"/>
                <w:lang w:eastAsia="tr-TR"/>
              </w:rPr>
            </w:pPr>
            <w:r w:rsidRPr="00E9462E">
              <w:rPr>
                <w:sz w:val="18"/>
                <w:szCs w:val="18"/>
                <w:lang w:eastAsia="tr-TR"/>
              </w:rPr>
              <w:t>1186</w:t>
            </w:r>
          </w:p>
        </w:tc>
        <w:tc>
          <w:tcPr>
            <w:tcW w:w="219" w:type="pct"/>
            <w:hideMark/>
          </w:tcPr>
          <w:p w14:paraId="7D563BA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03AD2C0"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1BB3F73B"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62204010"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0A46976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12B3258"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01373157"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3D6C822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06C96704"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7781AB6A"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4499ECBB"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601B991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DCC514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256254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7DE0AF2A" w14:textId="77777777" w:rsidR="00081EBD" w:rsidRPr="00E9462E" w:rsidRDefault="00081EBD" w:rsidP="00081EBD">
            <w:pPr>
              <w:jc w:val="center"/>
              <w:rPr>
                <w:sz w:val="18"/>
                <w:szCs w:val="18"/>
                <w:lang w:eastAsia="tr-TR"/>
              </w:rPr>
            </w:pPr>
            <w:r w:rsidRPr="00E9462E">
              <w:rPr>
                <w:sz w:val="18"/>
                <w:szCs w:val="18"/>
                <w:lang w:eastAsia="tr-TR"/>
              </w:rPr>
              <w:t>2.52</w:t>
            </w:r>
          </w:p>
        </w:tc>
        <w:tc>
          <w:tcPr>
            <w:tcW w:w="220" w:type="pct"/>
            <w:noWrap/>
            <w:hideMark/>
          </w:tcPr>
          <w:p w14:paraId="2FACDC10"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7F87EFA8" w14:textId="77777777" w:rsidTr="00F5274E">
        <w:trPr>
          <w:trHeight w:val="308"/>
        </w:trPr>
        <w:tc>
          <w:tcPr>
            <w:tcW w:w="681" w:type="pct"/>
            <w:hideMark/>
          </w:tcPr>
          <w:p w14:paraId="640BF8E4" w14:textId="77777777" w:rsidR="00081EBD" w:rsidRPr="00E9462E" w:rsidRDefault="00081EBD" w:rsidP="00081EBD">
            <w:pPr>
              <w:rPr>
                <w:sz w:val="18"/>
                <w:szCs w:val="18"/>
                <w:lang w:val="kk-KZ" w:eastAsia="tr-TR"/>
              </w:rPr>
            </w:pPr>
            <w:r w:rsidRPr="00E9462E">
              <w:rPr>
                <w:sz w:val="18"/>
                <w:szCs w:val="18"/>
                <w:lang w:eastAsia="tr-TR"/>
              </w:rPr>
              <w:t>7-</w:t>
            </w:r>
            <w:r w:rsidRPr="00E9462E">
              <w:rPr>
                <w:sz w:val="18"/>
                <w:szCs w:val="18"/>
                <w:lang w:val="kk-KZ" w:eastAsia="tr-TR"/>
              </w:rPr>
              <w:t>Тетрадецен</w:t>
            </w:r>
          </w:p>
        </w:tc>
        <w:tc>
          <w:tcPr>
            <w:tcW w:w="288" w:type="pct"/>
            <w:hideMark/>
          </w:tcPr>
          <w:p w14:paraId="3A58274F" w14:textId="77777777" w:rsidR="00081EBD" w:rsidRPr="00E9462E" w:rsidRDefault="00081EBD" w:rsidP="00081EBD">
            <w:pPr>
              <w:jc w:val="center"/>
              <w:rPr>
                <w:sz w:val="18"/>
                <w:szCs w:val="18"/>
                <w:lang w:eastAsia="tr-TR"/>
              </w:rPr>
            </w:pPr>
            <w:r w:rsidRPr="00E9462E">
              <w:rPr>
                <w:sz w:val="18"/>
                <w:szCs w:val="18"/>
                <w:lang w:eastAsia="tr-TR"/>
              </w:rPr>
              <w:t>27.008</w:t>
            </w:r>
          </w:p>
        </w:tc>
        <w:tc>
          <w:tcPr>
            <w:tcW w:w="241" w:type="pct"/>
            <w:hideMark/>
          </w:tcPr>
          <w:p w14:paraId="62E8CB6D" w14:textId="77777777" w:rsidR="00081EBD" w:rsidRPr="00E9462E" w:rsidRDefault="00081EBD" w:rsidP="00081EBD">
            <w:pPr>
              <w:jc w:val="center"/>
              <w:rPr>
                <w:sz w:val="18"/>
                <w:szCs w:val="18"/>
                <w:lang w:eastAsia="tr-TR"/>
              </w:rPr>
            </w:pPr>
            <w:r w:rsidRPr="00E9462E">
              <w:rPr>
                <w:sz w:val="18"/>
                <w:szCs w:val="18"/>
                <w:lang w:eastAsia="tr-TR"/>
              </w:rPr>
              <w:t>1367</w:t>
            </w:r>
          </w:p>
        </w:tc>
        <w:tc>
          <w:tcPr>
            <w:tcW w:w="219" w:type="pct"/>
            <w:hideMark/>
          </w:tcPr>
          <w:p w14:paraId="17D10A9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990DFBC"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55E3F9B3" w14:textId="09D97BE4"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25EF3008"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4125AE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F353784"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279F8B43"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2EAE47AE" w14:textId="77777777" w:rsidR="00081EBD" w:rsidRPr="00E9462E" w:rsidRDefault="00081EBD" w:rsidP="00081EBD">
            <w:pPr>
              <w:jc w:val="center"/>
              <w:rPr>
                <w:sz w:val="18"/>
                <w:szCs w:val="18"/>
                <w:lang w:eastAsia="tr-TR"/>
              </w:rPr>
            </w:pPr>
            <w:r w:rsidRPr="00E9462E">
              <w:rPr>
                <w:sz w:val="18"/>
                <w:szCs w:val="18"/>
                <w:lang w:eastAsia="tr-TR"/>
              </w:rPr>
              <w:t>2.23</w:t>
            </w:r>
          </w:p>
        </w:tc>
        <w:tc>
          <w:tcPr>
            <w:tcW w:w="270" w:type="pct"/>
            <w:hideMark/>
          </w:tcPr>
          <w:p w14:paraId="6F00BCD8" w14:textId="77777777" w:rsidR="00081EBD" w:rsidRPr="00E9462E" w:rsidRDefault="00081EBD" w:rsidP="00081EBD">
            <w:pPr>
              <w:jc w:val="center"/>
              <w:rPr>
                <w:sz w:val="18"/>
                <w:szCs w:val="18"/>
                <w:lang w:eastAsia="tr-TR"/>
              </w:rPr>
            </w:pPr>
            <w:r w:rsidRPr="00E9462E">
              <w:rPr>
                <w:sz w:val="18"/>
                <w:szCs w:val="18"/>
                <w:lang w:eastAsia="tr-TR"/>
              </w:rPr>
              <w:t>1.44</w:t>
            </w:r>
          </w:p>
        </w:tc>
        <w:tc>
          <w:tcPr>
            <w:tcW w:w="261" w:type="pct"/>
            <w:hideMark/>
          </w:tcPr>
          <w:p w14:paraId="0A59941F" w14:textId="77777777" w:rsidR="00081EBD" w:rsidRPr="00E9462E" w:rsidRDefault="00081EBD" w:rsidP="00081EBD">
            <w:pPr>
              <w:jc w:val="center"/>
              <w:rPr>
                <w:sz w:val="18"/>
                <w:szCs w:val="18"/>
                <w:lang w:eastAsia="tr-TR"/>
              </w:rPr>
            </w:pPr>
            <w:r w:rsidRPr="00E9462E">
              <w:rPr>
                <w:sz w:val="18"/>
                <w:szCs w:val="18"/>
                <w:lang w:eastAsia="tr-TR"/>
              </w:rPr>
              <w:t>1.5</w:t>
            </w:r>
          </w:p>
        </w:tc>
        <w:tc>
          <w:tcPr>
            <w:tcW w:w="241" w:type="pct"/>
            <w:hideMark/>
          </w:tcPr>
          <w:p w14:paraId="29942116"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32C608D5"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24DA3E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7969F0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8609B66"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0D36848E"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1506006C" w14:textId="77777777" w:rsidTr="00F5274E">
        <w:trPr>
          <w:trHeight w:val="308"/>
        </w:trPr>
        <w:tc>
          <w:tcPr>
            <w:tcW w:w="681" w:type="pct"/>
            <w:hideMark/>
          </w:tcPr>
          <w:p w14:paraId="1D020974" w14:textId="77777777" w:rsidR="00081EBD" w:rsidRPr="00E9462E" w:rsidRDefault="00081EBD" w:rsidP="00081EBD">
            <w:pPr>
              <w:rPr>
                <w:b/>
                <w:bCs/>
                <w:sz w:val="18"/>
                <w:szCs w:val="18"/>
                <w:lang w:eastAsia="tr-TR"/>
              </w:rPr>
            </w:pPr>
            <w:r w:rsidRPr="00E9462E">
              <w:rPr>
                <w:b/>
                <w:bCs/>
                <w:sz w:val="18"/>
                <w:szCs w:val="18"/>
                <w:lang w:val="kk-KZ" w:eastAsia="tr-TR"/>
              </w:rPr>
              <w:t>Жалпы көмірсутек саны</w:t>
            </w:r>
            <w:r w:rsidRPr="00E9462E">
              <w:rPr>
                <w:b/>
                <w:bCs/>
                <w:sz w:val="18"/>
                <w:szCs w:val="18"/>
                <w:lang w:eastAsia="tr-TR"/>
              </w:rPr>
              <w:t>:</w:t>
            </w:r>
          </w:p>
        </w:tc>
        <w:tc>
          <w:tcPr>
            <w:tcW w:w="288" w:type="pct"/>
            <w:hideMark/>
          </w:tcPr>
          <w:p w14:paraId="72315F8F"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B2BE88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E84A5B7" w14:textId="77777777" w:rsidR="00081EBD" w:rsidRPr="00E9462E" w:rsidRDefault="00081EBD" w:rsidP="00081EBD">
            <w:pPr>
              <w:jc w:val="center"/>
              <w:rPr>
                <w:sz w:val="18"/>
                <w:szCs w:val="18"/>
                <w:lang w:eastAsia="tr-TR"/>
              </w:rPr>
            </w:pPr>
            <w:r w:rsidRPr="00E9462E">
              <w:rPr>
                <w:sz w:val="18"/>
                <w:szCs w:val="18"/>
                <w:lang w:eastAsia="tr-TR"/>
              </w:rPr>
              <w:t>1.33</w:t>
            </w:r>
          </w:p>
        </w:tc>
        <w:tc>
          <w:tcPr>
            <w:tcW w:w="219" w:type="pct"/>
            <w:hideMark/>
          </w:tcPr>
          <w:p w14:paraId="11D61E26" w14:textId="77777777" w:rsidR="00081EBD" w:rsidRPr="00E9462E" w:rsidRDefault="00081EBD" w:rsidP="00081EBD">
            <w:pPr>
              <w:jc w:val="center"/>
              <w:rPr>
                <w:sz w:val="18"/>
                <w:szCs w:val="18"/>
                <w:lang w:eastAsia="tr-TR"/>
              </w:rPr>
            </w:pPr>
            <w:r w:rsidRPr="00E9462E">
              <w:rPr>
                <w:sz w:val="18"/>
                <w:szCs w:val="18"/>
                <w:lang w:eastAsia="tr-TR"/>
              </w:rPr>
              <w:t>1.2</w:t>
            </w:r>
          </w:p>
        </w:tc>
        <w:tc>
          <w:tcPr>
            <w:tcW w:w="249" w:type="pct"/>
            <w:hideMark/>
          </w:tcPr>
          <w:p w14:paraId="5E4F41EA" w14:textId="77777777" w:rsidR="00081EBD" w:rsidRPr="00E9462E" w:rsidRDefault="00081EBD" w:rsidP="00081EBD">
            <w:pPr>
              <w:jc w:val="center"/>
              <w:rPr>
                <w:sz w:val="18"/>
                <w:szCs w:val="18"/>
                <w:lang w:eastAsia="tr-TR"/>
              </w:rPr>
            </w:pPr>
            <w:r w:rsidRPr="00E9462E">
              <w:rPr>
                <w:sz w:val="18"/>
                <w:szCs w:val="18"/>
                <w:lang w:eastAsia="tr-TR"/>
              </w:rPr>
              <w:t>1.26</w:t>
            </w:r>
          </w:p>
        </w:tc>
        <w:tc>
          <w:tcPr>
            <w:tcW w:w="243" w:type="pct"/>
            <w:hideMark/>
          </w:tcPr>
          <w:p w14:paraId="21A08AFF" w14:textId="3D9469A2" w:rsidR="00081EBD" w:rsidRPr="00E9462E" w:rsidRDefault="00081EBD" w:rsidP="00081EBD">
            <w:pPr>
              <w:jc w:val="center"/>
              <w:rPr>
                <w:sz w:val="18"/>
                <w:szCs w:val="18"/>
                <w:lang w:eastAsia="tr-TR"/>
              </w:rPr>
            </w:pPr>
            <w:r w:rsidRPr="00E9462E">
              <w:rPr>
                <w:sz w:val="18"/>
                <w:szCs w:val="18"/>
                <w:lang w:eastAsia="tr-TR"/>
              </w:rPr>
              <w:t>1.09</w:t>
            </w:r>
          </w:p>
        </w:tc>
        <w:tc>
          <w:tcPr>
            <w:tcW w:w="270" w:type="pct"/>
            <w:hideMark/>
          </w:tcPr>
          <w:p w14:paraId="27011C13" w14:textId="77777777" w:rsidR="00081EBD" w:rsidRPr="00E9462E" w:rsidRDefault="00081EBD" w:rsidP="00081EBD">
            <w:pPr>
              <w:jc w:val="center"/>
              <w:rPr>
                <w:sz w:val="18"/>
                <w:szCs w:val="18"/>
                <w:lang w:eastAsia="tr-TR"/>
              </w:rPr>
            </w:pPr>
            <w:r w:rsidRPr="00E9462E">
              <w:rPr>
                <w:sz w:val="18"/>
                <w:szCs w:val="18"/>
                <w:lang w:eastAsia="tr-TR"/>
              </w:rPr>
              <w:t>1.58</w:t>
            </w:r>
          </w:p>
        </w:tc>
        <w:tc>
          <w:tcPr>
            <w:tcW w:w="219" w:type="pct"/>
            <w:hideMark/>
          </w:tcPr>
          <w:p w14:paraId="709ECAA8" w14:textId="77777777" w:rsidR="00081EBD" w:rsidRPr="00E9462E" w:rsidRDefault="00081EBD" w:rsidP="00081EBD">
            <w:pPr>
              <w:jc w:val="center"/>
              <w:rPr>
                <w:sz w:val="18"/>
                <w:szCs w:val="18"/>
                <w:lang w:eastAsia="tr-TR"/>
              </w:rPr>
            </w:pPr>
            <w:r w:rsidRPr="00E9462E">
              <w:rPr>
                <w:sz w:val="18"/>
                <w:szCs w:val="18"/>
                <w:lang w:eastAsia="tr-TR"/>
              </w:rPr>
              <w:t>0</w:t>
            </w:r>
          </w:p>
        </w:tc>
        <w:tc>
          <w:tcPr>
            <w:tcW w:w="222" w:type="pct"/>
            <w:hideMark/>
          </w:tcPr>
          <w:p w14:paraId="16D1935C" w14:textId="77777777" w:rsidR="00081EBD" w:rsidRPr="00E9462E" w:rsidRDefault="00081EBD" w:rsidP="00081EBD">
            <w:pPr>
              <w:jc w:val="center"/>
              <w:rPr>
                <w:sz w:val="18"/>
                <w:szCs w:val="18"/>
                <w:lang w:eastAsia="tr-TR"/>
              </w:rPr>
            </w:pPr>
            <w:r w:rsidRPr="00E9462E">
              <w:rPr>
                <w:sz w:val="18"/>
                <w:szCs w:val="18"/>
                <w:lang w:eastAsia="tr-TR"/>
              </w:rPr>
              <w:t>0</w:t>
            </w:r>
          </w:p>
        </w:tc>
        <w:tc>
          <w:tcPr>
            <w:tcW w:w="260" w:type="pct"/>
            <w:hideMark/>
          </w:tcPr>
          <w:p w14:paraId="010EDB5C" w14:textId="77777777" w:rsidR="00081EBD" w:rsidRPr="00E9462E" w:rsidRDefault="00081EBD" w:rsidP="00081EBD">
            <w:pPr>
              <w:jc w:val="center"/>
              <w:rPr>
                <w:sz w:val="18"/>
                <w:szCs w:val="18"/>
                <w:lang w:eastAsia="tr-TR"/>
              </w:rPr>
            </w:pPr>
            <w:r w:rsidRPr="00E9462E">
              <w:rPr>
                <w:sz w:val="18"/>
                <w:szCs w:val="18"/>
                <w:lang w:eastAsia="tr-TR"/>
              </w:rPr>
              <w:t>2.23</w:t>
            </w:r>
          </w:p>
        </w:tc>
        <w:tc>
          <w:tcPr>
            <w:tcW w:w="270" w:type="pct"/>
            <w:hideMark/>
          </w:tcPr>
          <w:p w14:paraId="32020EF9" w14:textId="77777777" w:rsidR="00081EBD" w:rsidRPr="00E9462E" w:rsidRDefault="00081EBD" w:rsidP="00081EBD">
            <w:pPr>
              <w:jc w:val="center"/>
              <w:rPr>
                <w:sz w:val="18"/>
                <w:szCs w:val="18"/>
                <w:lang w:eastAsia="tr-TR"/>
              </w:rPr>
            </w:pPr>
            <w:r w:rsidRPr="00E9462E">
              <w:rPr>
                <w:sz w:val="18"/>
                <w:szCs w:val="18"/>
                <w:lang w:eastAsia="tr-TR"/>
              </w:rPr>
              <w:t>1.44</w:t>
            </w:r>
          </w:p>
        </w:tc>
        <w:tc>
          <w:tcPr>
            <w:tcW w:w="261" w:type="pct"/>
            <w:hideMark/>
          </w:tcPr>
          <w:p w14:paraId="140522EE" w14:textId="77777777" w:rsidR="00081EBD" w:rsidRPr="00E9462E" w:rsidRDefault="00081EBD" w:rsidP="00081EBD">
            <w:pPr>
              <w:jc w:val="center"/>
              <w:rPr>
                <w:sz w:val="18"/>
                <w:szCs w:val="18"/>
                <w:lang w:eastAsia="tr-TR"/>
              </w:rPr>
            </w:pPr>
            <w:r w:rsidRPr="00E9462E">
              <w:rPr>
                <w:sz w:val="18"/>
                <w:szCs w:val="18"/>
                <w:lang w:eastAsia="tr-TR"/>
              </w:rPr>
              <w:t>1.5</w:t>
            </w:r>
          </w:p>
        </w:tc>
        <w:tc>
          <w:tcPr>
            <w:tcW w:w="241" w:type="pct"/>
            <w:hideMark/>
          </w:tcPr>
          <w:p w14:paraId="2419B37B" w14:textId="77777777" w:rsidR="00081EBD" w:rsidRPr="00E9462E" w:rsidRDefault="00081EBD" w:rsidP="00081EBD">
            <w:pPr>
              <w:jc w:val="center"/>
              <w:rPr>
                <w:sz w:val="18"/>
                <w:szCs w:val="18"/>
                <w:lang w:eastAsia="tr-TR"/>
              </w:rPr>
            </w:pPr>
            <w:r w:rsidRPr="00E9462E">
              <w:rPr>
                <w:sz w:val="18"/>
                <w:szCs w:val="18"/>
                <w:lang w:eastAsia="tr-TR"/>
              </w:rPr>
              <w:t>2.52</w:t>
            </w:r>
          </w:p>
        </w:tc>
        <w:tc>
          <w:tcPr>
            <w:tcW w:w="240" w:type="pct"/>
            <w:hideMark/>
          </w:tcPr>
          <w:p w14:paraId="09073B8F" w14:textId="77777777" w:rsidR="00081EBD" w:rsidRPr="00E9462E" w:rsidRDefault="00081EBD" w:rsidP="00081EBD">
            <w:pPr>
              <w:jc w:val="center"/>
              <w:rPr>
                <w:sz w:val="18"/>
                <w:szCs w:val="18"/>
                <w:lang w:eastAsia="tr-TR"/>
              </w:rPr>
            </w:pPr>
            <w:r w:rsidRPr="00E9462E">
              <w:rPr>
                <w:sz w:val="18"/>
                <w:szCs w:val="18"/>
                <w:lang w:eastAsia="tr-TR"/>
              </w:rPr>
              <w:t>1.55</w:t>
            </w:r>
          </w:p>
        </w:tc>
        <w:tc>
          <w:tcPr>
            <w:tcW w:w="219" w:type="pct"/>
            <w:hideMark/>
          </w:tcPr>
          <w:p w14:paraId="75848BD0"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78F4AF38" w14:textId="77777777" w:rsidR="00081EBD" w:rsidRPr="00E9462E" w:rsidRDefault="00081EBD" w:rsidP="00081EBD">
            <w:pPr>
              <w:jc w:val="center"/>
              <w:rPr>
                <w:sz w:val="18"/>
                <w:szCs w:val="18"/>
                <w:lang w:eastAsia="tr-TR"/>
              </w:rPr>
            </w:pPr>
            <w:r w:rsidRPr="00E9462E">
              <w:rPr>
                <w:sz w:val="18"/>
                <w:szCs w:val="18"/>
                <w:lang w:eastAsia="tr-TR"/>
              </w:rPr>
              <w:t>0</w:t>
            </w:r>
          </w:p>
        </w:tc>
        <w:tc>
          <w:tcPr>
            <w:tcW w:w="219" w:type="pct"/>
            <w:hideMark/>
          </w:tcPr>
          <w:p w14:paraId="5DF2FB24" w14:textId="77777777" w:rsidR="00081EBD" w:rsidRPr="00E9462E" w:rsidRDefault="00081EBD" w:rsidP="00081EBD">
            <w:pPr>
              <w:jc w:val="center"/>
              <w:rPr>
                <w:sz w:val="18"/>
                <w:szCs w:val="18"/>
                <w:lang w:eastAsia="tr-TR"/>
              </w:rPr>
            </w:pPr>
            <w:r w:rsidRPr="00E9462E">
              <w:rPr>
                <w:sz w:val="18"/>
                <w:szCs w:val="18"/>
                <w:lang w:eastAsia="tr-TR"/>
              </w:rPr>
              <w:t>3.65</w:t>
            </w:r>
          </w:p>
        </w:tc>
        <w:tc>
          <w:tcPr>
            <w:tcW w:w="220" w:type="pct"/>
            <w:hideMark/>
          </w:tcPr>
          <w:p w14:paraId="4D998166" w14:textId="26FEE265" w:rsidR="00081EBD" w:rsidRPr="00E9462E" w:rsidRDefault="00081EBD" w:rsidP="00081EBD">
            <w:pPr>
              <w:jc w:val="center"/>
              <w:rPr>
                <w:i/>
                <w:iCs/>
                <w:sz w:val="18"/>
                <w:szCs w:val="18"/>
                <w:lang w:eastAsia="tr-TR"/>
              </w:rPr>
            </w:pPr>
            <w:r w:rsidRPr="00E9462E">
              <w:rPr>
                <w:i/>
                <w:iCs/>
                <w:sz w:val="18"/>
                <w:szCs w:val="18"/>
                <w:lang w:eastAsia="tr-TR"/>
              </w:rPr>
              <w:t>t</w:t>
            </w:r>
          </w:p>
        </w:tc>
      </w:tr>
      <w:tr w:rsidR="00081EBD" w:rsidRPr="00E9462E" w14:paraId="7C613E83" w14:textId="77777777" w:rsidTr="00F5274E">
        <w:trPr>
          <w:trHeight w:val="308"/>
        </w:trPr>
        <w:tc>
          <w:tcPr>
            <w:tcW w:w="681" w:type="pct"/>
          </w:tcPr>
          <w:p w14:paraId="7E6DCCC0" w14:textId="4C85BF04" w:rsidR="00081EBD" w:rsidRPr="00E9462E" w:rsidRDefault="00081EBD" w:rsidP="00081EBD">
            <w:pPr>
              <w:rPr>
                <w:b/>
                <w:bCs/>
                <w:sz w:val="18"/>
                <w:szCs w:val="18"/>
                <w:lang w:val="kk-KZ" w:eastAsia="tr-TR"/>
              </w:rPr>
            </w:pPr>
            <w:r w:rsidRPr="00E9462E">
              <w:rPr>
                <w:b/>
                <w:bCs/>
                <w:sz w:val="18"/>
                <w:szCs w:val="18"/>
                <w:lang w:val="kk-KZ" w:eastAsia="tr-TR"/>
              </w:rPr>
              <w:t>Кетондар</w:t>
            </w:r>
          </w:p>
        </w:tc>
        <w:tc>
          <w:tcPr>
            <w:tcW w:w="288" w:type="pct"/>
          </w:tcPr>
          <w:p w14:paraId="5554DF2E" w14:textId="7AB0F080"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3402C419" w14:textId="710757C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929CB7F" w14:textId="41C07D0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370ADDE" w14:textId="10899E36"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14CAD240" w14:textId="0A872C3A"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43F0A85B" w14:textId="75EA9654"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277935D" w14:textId="023FEDD4"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405D0444" w14:textId="699393E3"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4B79885C" w14:textId="5D9D5C4F"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1071123C" w14:textId="78EB224E"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5CD52EFC" w14:textId="6F9001D8"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7978534F" w14:textId="02A3B0E3"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1820EEC5" w14:textId="5CC599DA"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4274B2CA" w14:textId="23AC328A"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1FBC434" w14:textId="201BA9A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2A2CA0C" w14:textId="60485D7B"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A2DE8F4" w14:textId="53373483" w:rsidR="00081EBD" w:rsidRPr="00E9462E" w:rsidRDefault="00081EBD" w:rsidP="00081EBD">
            <w:pPr>
              <w:jc w:val="center"/>
              <w:rPr>
                <w:sz w:val="18"/>
                <w:szCs w:val="18"/>
                <w:lang w:eastAsia="tr-TR"/>
              </w:rPr>
            </w:pPr>
            <w:r w:rsidRPr="00E9462E">
              <w:rPr>
                <w:sz w:val="18"/>
                <w:szCs w:val="18"/>
                <w:lang w:eastAsia="tr-TR"/>
              </w:rPr>
              <w:t> </w:t>
            </w:r>
          </w:p>
        </w:tc>
        <w:tc>
          <w:tcPr>
            <w:tcW w:w="220" w:type="pct"/>
          </w:tcPr>
          <w:p w14:paraId="0E4EB422" w14:textId="07E676F6"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72F6295D" w14:textId="77777777" w:rsidTr="00F5274E">
        <w:trPr>
          <w:trHeight w:val="308"/>
        </w:trPr>
        <w:tc>
          <w:tcPr>
            <w:tcW w:w="681" w:type="pct"/>
          </w:tcPr>
          <w:p w14:paraId="5EF7C538" w14:textId="2F6E6807" w:rsidR="00081EBD" w:rsidRPr="00E9462E" w:rsidRDefault="00081EBD" w:rsidP="00081EBD">
            <w:pPr>
              <w:rPr>
                <w:b/>
                <w:bCs/>
                <w:sz w:val="18"/>
                <w:szCs w:val="18"/>
                <w:lang w:val="kk-KZ" w:eastAsia="tr-TR"/>
              </w:rPr>
            </w:pPr>
            <w:r w:rsidRPr="00E9462E">
              <w:rPr>
                <w:sz w:val="18"/>
                <w:szCs w:val="18"/>
                <w:lang w:eastAsia="tr-TR"/>
              </w:rPr>
              <w:t>2-</w:t>
            </w:r>
            <w:r w:rsidRPr="00E9462E">
              <w:rPr>
                <w:sz w:val="18"/>
                <w:szCs w:val="18"/>
                <w:lang w:val="kk-KZ" w:eastAsia="tr-TR"/>
              </w:rPr>
              <w:t>Ацетилфуран</w:t>
            </w:r>
          </w:p>
        </w:tc>
        <w:tc>
          <w:tcPr>
            <w:tcW w:w="288" w:type="pct"/>
          </w:tcPr>
          <w:p w14:paraId="6255CC55" w14:textId="399991E9" w:rsidR="00081EBD" w:rsidRPr="00E9462E" w:rsidRDefault="00081EBD" w:rsidP="00081EBD">
            <w:pPr>
              <w:jc w:val="center"/>
              <w:rPr>
                <w:sz w:val="18"/>
                <w:szCs w:val="18"/>
                <w:lang w:eastAsia="tr-TR"/>
              </w:rPr>
            </w:pPr>
            <w:r w:rsidRPr="00E9462E">
              <w:rPr>
                <w:sz w:val="18"/>
                <w:szCs w:val="18"/>
                <w:lang w:eastAsia="tr-TR"/>
              </w:rPr>
              <w:t>4.425</w:t>
            </w:r>
          </w:p>
        </w:tc>
        <w:tc>
          <w:tcPr>
            <w:tcW w:w="241" w:type="pct"/>
          </w:tcPr>
          <w:p w14:paraId="108CD4AA" w14:textId="537F686B" w:rsidR="00081EBD" w:rsidRPr="00E9462E" w:rsidRDefault="00081EBD" w:rsidP="00081EBD">
            <w:pPr>
              <w:jc w:val="center"/>
              <w:rPr>
                <w:sz w:val="18"/>
                <w:szCs w:val="18"/>
                <w:lang w:eastAsia="tr-TR"/>
              </w:rPr>
            </w:pPr>
            <w:r w:rsidRPr="00E9462E">
              <w:rPr>
                <w:sz w:val="18"/>
                <w:szCs w:val="18"/>
                <w:lang w:eastAsia="tr-TR"/>
              </w:rPr>
              <w:t>910</w:t>
            </w:r>
          </w:p>
        </w:tc>
        <w:tc>
          <w:tcPr>
            <w:tcW w:w="219" w:type="pct"/>
          </w:tcPr>
          <w:p w14:paraId="05C733EF" w14:textId="59D5A35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462017D0" w14:textId="73E92676"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583E650C" w14:textId="52756A7D"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6CB75912" w14:textId="18BD5785"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50E0EDF7" w14:textId="27A454FF"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0160242" w14:textId="665D748E"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47617C89" w14:textId="2A4D5516"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01F37674" w14:textId="73C5FD3D"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7413FC15" w14:textId="0D90FB9C" w:rsidR="00081EBD" w:rsidRPr="00E9462E" w:rsidRDefault="00081EBD" w:rsidP="00081EBD">
            <w:pPr>
              <w:jc w:val="center"/>
              <w:rPr>
                <w:sz w:val="18"/>
                <w:szCs w:val="18"/>
                <w:lang w:eastAsia="tr-TR"/>
              </w:rPr>
            </w:pPr>
            <w:r w:rsidRPr="00E9462E">
              <w:rPr>
                <w:i/>
                <w:iCs/>
                <w:sz w:val="18"/>
                <w:szCs w:val="18"/>
                <w:lang w:eastAsia="tr-TR"/>
              </w:rPr>
              <w:t>t</w:t>
            </w:r>
          </w:p>
        </w:tc>
        <w:tc>
          <w:tcPr>
            <w:tcW w:w="261" w:type="pct"/>
          </w:tcPr>
          <w:p w14:paraId="3DBA9776" w14:textId="0E11391C" w:rsidR="00081EBD" w:rsidRPr="00E9462E" w:rsidRDefault="00081EBD" w:rsidP="00081EBD">
            <w:pPr>
              <w:jc w:val="center"/>
              <w:rPr>
                <w:sz w:val="18"/>
                <w:szCs w:val="18"/>
                <w:lang w:eastAsia="tr-TR"/>
              </w:rPr>
            </w:pPr>
            <w:r w:rsidRPr="00E9462E">
              <w:rPr>
                <w:sz w:val="18"/>
                <w:szCs w:val="18"/>
                <w:lang w:eastAsia="tr-TR"/>
              </w:rPr>
              <w:t>5.12</w:t>
            </w:r>
          </w:p>
        </w:tc>
        <w:tc>
          <w:tcPr>
            <w:tcW w:w="241" w:type="pct"/>
          </w:tcPr>
          <w:p w14:paraId="3A514E94" w14:textId="45C8ABCE"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5C404CE5" w14:textId="3E73E65C"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9D2D1D2" w14:textId="7F59402B"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7C83CF5" w14:textId="1DFFAF47"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77D74A68" w14:textId="74F401CB" w:rsidR="00081EBD" w:rsidRPr="00E9462E" w:rsidRDefault="00081EBD" w:rsidP="00081EBD">
            <w:pPr>
              <w:jc w:val="center"/>
              <w:rPr>
                <w:sz w:val="18"/>
                <w:szCs w:val="18"/>
                <w:lang w:eastAsia="tr-TR"/>
              </w:rPr>
            </w:pPr>
            <w:r w:rsidRPr="00E9462E">
              <w:rPr>
                <w:sz w:val="18"/>
                <w:szCs w:val="18"/>
                <w:lang w:eastAsia="tr-TR"/>
              </w:rPr>
              <w:t> </w:t>
            </w:r>
          </w:p>
        </w:tc>
        <w:tc>
          <w:tcPr>
            <w:tcW w:w="220" w:type="pct"/>
          </w:tcPr>
          <w:p w14:paraId="194E7BF5" w14:textId="4FF5C221"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12B7B47E" w14:textId="77777777" w:rsidTr="00F5274E">
        <w:trPr>
          <w:trHeight w:val="308"/>
        </w:trPr>
        <w:tc>
          <w:tcPr>
            <w:tcW w:w="681" w:type="pct"/>
          </w:tcPr>
          <w:p w14:paraId="5D0A6B01" w14:textId="22254FB8" w:rsidR="00081EBD" w:rsidRPr="00E9462E" w:rsidRDefault="00081EBD" w:rsidP="00081EBD">
            <w:pPr>
              <w:rPr>
                <w:b/>
                <w:bCs/>
                <w:sz w:val="18"/>
                <w:szCs w:val="18"/>
                <w:lang w:val="kk-KZ" w:eastAsia="tr-TR"/>
              </w:rPr>
            </w:pPr>
            <w:r w:rsidRPr="00E9462E">
              <w:rPr>
                <w:sz w:val="18"/>
                <w:szCs w:val="18"/>
                <w:lang w:eastAsia="tr-TR"/>
              </w:rPr>
              <w:t>6-</w:t>
            </w:r>
            <w:r w:rsidRPr="00E9462E">
              <w:rPr>
                <w:sz w:val="18"/>
                <w:szCs w:val="18"/>
                <w:lang w:val="kk-KZ" w:eastAsia="tr-TR"/>
              </w:rPr>
              <w:t>Метил</w:t>
            </w:r>
            <w:r w:rsidRPr="00E9462E">
              <w:rPr>
                <w:sz w:val="18"/>
                <w:szCs w:val="18"/>
                <w:lang w:eastAsia="tr-TR"/>
              </w:rPr>
              <w:t>-5-</w:t>
            </w:r>
            <w:r w:rsidRPr="00E9462E">
              <w:rPr>
                <w:sz w:val="18"/>
                <w:szCs w:val="18"/>
                <w:lang w:val="kk-KZ" w:eastAsia="tr-TR"/>
              </w:rPr>
              <w:t>Гептен</w:t>
            </w:r>
            <w:r w:rsidRPr="00E9462E">
              <w:rPr>
                <w:sz w:val="18"/>
                <w:szCs w:val="18"/>
                <w:lang w:eastAsia="tr-TR"/>
              </w:rPr>
              <w:t>-2-</w:t>
            </w:r>
            <w:r w:rsidRPr="00E9462E">
              <w:rPr>
                <w:sz w:val="18"/>
                <w:szCs w:val="18"/>
                <w:lang w:val="kk-KZ" w:eastAsia="tr-TR"/>
              </w:rPr>
              <w:t>он</w:t>
            </w:r>
          </w:p>
        </w:tc>
        <w:tc>
          <w:tcPr>
            <w:tcW w:w="288" w:type="pct"/>
          </w:tcPr>
          <w:p w14:paraId="73B7E0C6" w14:textId="0C70169F" w:rsidR="00081EBD" w:rsidRPr="00E9462E" w:rsidRDefault="00081EBD" w:rsidP="00081EBD">
            <w:pPr>
              <w:jc w:val="center"/>
              <w:rPr>
                <w:sz w:val="18"/>
                <w:szCs w:val="18"/>
                <w:lang w:eastAsia="tr-TR"/>
              </w:rPr>
            </w:pPr>
            <w:r w:rsidRPr="00E9462E">
              <w:rPr>
                <w:sz w:val="18"/>
                <w:szCs w:val="18"/>
                <w:lang w:eastAsia="tr-TR"/>
              </w:rPr>
              <w:t>7.613</w:t>
            </w:r>
          </w:p>
        </w:tc>
        <w:tc>
          <w:tcPr>
            <w:tcW w:w="241" w:type="pct"/>
          </w:tcPr>
          <w:p w14:paraId="7036FCD8" w14:textId="43207DE5" w:rsidR="00081EBD" w:rsidRPr="00E9462E" w:rsidRDefault="00081EBD" w:rsidP="00081EBD">
            <w:pPr>
              <w:jc w:val="center"/>
              <w:rPr>
                <w:sz w:val="18"/>
                <w:szCs w:val="18"/>
                <w:lang w:eastAsia="tr-TR"/>
              </w:rPr>
            </w:pPr>
            <w:r w:rsidRPr="00E9462E">
              <w:rPr>
                <w:sz w:val="18"/>
                <w:szCs w:val="18"/>
                <w:lang w:eastAsia="tr-TR"/>
              </w:rPr>
              <w:t>1030</w:t>
            </w:r>
          </w:p>
        </w:tc>
        <w:tc>
          <w:tcPr>
            <w:tcW w:w="219" w:type="pct"/>
          </w:tcPr>
          <w:p w14:paraId="088EE07C" w14:textId="508A938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6C46ABD1" w14:textId="6F49A97B" w:rsidR="00081EBD" w:rsidRPr="00E9462E" w:rsidRDefault="00081EBD" w:rsidP="00081EBD">
            <w:pPr>
              <w:jc w:val="center"/>
              <w:rPr>
                <w:sz w:val="18"/>
                <w:szCs w:val="18"/>
                <w:lang w:eastAsia="tr-TR"/>
              </w:rPr>
            </w:pPr>
            <w:r w:rsidRPr="00E9462E">
              <w:rPr>
                <w:i/>
                <w:iCs/>
                <w:sz w:val="18"/>
                <w:szCs w:val="18"/>
                <w:lang w:eastAsia="tr-TR"/>
              </w:rPr>
              <w:t>t</w:t>
            </w:r>
          </w:p>
        </w:tc>
        <w:tc>
          <w:tcPr>
            <w:tcW w:w="249" w:type="pct"/>
          </w:tcPr>
          <w:p w14:paraId="6E3A68A9" w14:textId="77F7C9EB" w:rsidR="00081EBD" w:rsidRPr="00E9462E" w:rsidRDefault="00081EBD" w:rsidP="00081EBD">
            <w:pPr>
              <w:jc w:val="center"/>
              <w:rPr>
                <w:sz w:val="18"/>
                <w:szCs w:val="18"/>
                <w:lang w:eastAsia="tr-TR"/>
              </w:rPr>
            </w:pPr>
            <w:r w:rsidRPr="00E9462E">
              <w:rPr>
                <w:i/>
                <w:iCs/>
                <w:sz w:val="18"/>
                <w:szCs w:val="18"/>
                <w:lang w:eastAsia="tr-TR"/>
              </w:rPr>
              <w:t>t</w:t>
            </w:r>
          </w:p>
        </w:tc>
        <w:tc>
          <w:tcPr>
            <w:tcW w:w="243" w:type="pct"/>
          </w:tcPr>
          <w:p w14:paraId="51CDFF46" w14:textId="21B17D05"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66C6FF36" w14:textId="39A07DB9" w:rsidR="00081EBD" w:rsidRPr="00E9462E" w:rsidRDefault="00081EBD" w:rsidP="00081EBD">
            <w:pPr>
              <w:jc w:val="center"/>
              <w:rPr>
                <w:sz w:val="18"/>
                <w:szCs w:val="18"/>
                <w:lang w:eastAsia="tr-TR"/>
              </w:rPr>
            </w:pPr>
            <w:r w:rsidRPr="00E9462E">
              <w:rPr>
                <w:sz w:val="18"/>
                <w:szCs w:val="18"/>
                <w:lang w:eastAsia="tr-TR"/>
              </w:rPr>
              <w:t>1.33</w:t>
            </w:r>
          </w:p>
        </w:tc>
        <w:tc>
          <w:tcPr>
            <w:tcW w:w="219" w:type="pct"/>
          </w:tcPr>
          <w:p w14:paraId="7B39B233" w14:textId="5D03EC03" w:rsidR="00081EBD" w:rsidRPr="00E9462E" w:rsidRDefault="00081EBD" w:rsidP="00081EBD">
            <w:pPr>
              <w:jc w:val="center"/>
              <w:rPr>
                <w:sz w:val="18"/>
                <w:szCs w:val="18"/>
                <w:lang w:eastAsia="tr-TR"/>
              </w:rPr>
            </w:pPr>
            <w:r w:rsidRPr="00E9462E">
              <w:rPr>
                <w:i/>
                <w:iCs/>
                <w:sz w:val="18"/>
                <w:szCs w:val="18"/>
                <w:lang w:eastAsia="tr-TR"/>
              </w:rPr>
              <w:t>t</w:t>
            </w:r>
          </w:p>
        </w:tc>
        <w:tc>
          <w:tcPr>
            <w:tcW w:w="222" w:type="pct"/>
          </w:tcPr>
          <w:p w14:paraId="6F764AD5" w14:textId="7A8205B4" w:rsidR="00081EBD" w:rsidRPr="00E9462E" w:rsidRDefault="00081EBD" w:rsidP="00081EBD">
            <w:pPr>
              <w:jc w:val="center"/>
              <w:rPr>
                <w:sz w:val="18"/>
                <w:szCs w:val="18"/>
                <w:lang w:eastAsia="tr-TR"/>
              </w:rPr>
            </w:pPr>
            <w:r w:rsidRPr="00E9462E">
              <w:rPr>
                <w:sz w:val="18"/>
                <w:szCs w:val="18"/>
                <w:lang w:eastAsia="tr-TR"/>
              </w:rPr>
              <w:t>1.66</w:t>
            </w:r>
          </w:p>
        </w:tc>
        <w:tc>
          <w:tcPr>
            <w:tcW w:w="260" w:type="pct"/>
          </w:tcPr>
          <w:p w14:paraId="2821B468" w14:textId="6921C9B1"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3012CA55" w14:textId="50437C84"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5BE8DC78" w14:textId="480CBF66"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0F5ECD46" w14:textId="2C179807"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42F5BC90" w14:textId="2030149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84FBAC0" w14:textId="6F91D83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55BC3ACE" w14:textId="49209224"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3128CF9F" w14:textId="019358F5" w:rsidR="00081EBD" w:rsidRPr="00E9462E" w:rsidRDefault="00081EBD" w:rsidP="00081EBD">
            <w:pPr>
              <w:jc w:val="center"/>
              <w:rPr>
                <w:sz w:val="18"/>
                <w:szCs w:val="18"/>
                <w:lang w:eastAsia="tr-TR"/>
              </w:rPr>
            </w:pPr>
            <w:r w:rsidRPr="00E9462E">
              <w:rPr>
                <w:sz w:val="18"/>
                <w:szCs w:val="18"/>
                <w:lang w:eastAsia="tr-TR"/>
              </w:rPr>
              <w:t>0.34</w:t>
            </w:r>
          </w:p>
        </w:tc>
        <w:tc>
          <w:tcPr>
            <w:tcW w:w="220" w:type="pct"/>
          </w:tcPr>
          <w:p w14:paraId="05B1D7FD" w14:textId="0CC8555F" w:rsidR="00081EBD" w:rsidRPr="00E9462E" w:rsidRDefault="00081EBD" w:rsidP="00081EBD">
            <w:pPr>
              <w:jc w:val="center"/>
              <w:rPr>
                <w:i/>
                <w:iCs/>
                <w:sz w:val="18"/>
                <w:szCs w:val="18"/>
                <w:lang w:eastAsia="tr-TR"/>
              </w:rPr>
            </w:pPr>
            <w:r w:rsidRPr="00E9462E">
              <w:rPr>
                <w:sz w:val="18"/>
                <w:szCs w:val="18"/>
                <w:lang w:eastAsia="tr-TR"/>
              </w:rPr>
              <w:t>0.17</w:t>
            </w:r>
          </w:p>
        </w:tc>
      </w:tr>
      <w:tr w:rsidR="00081EBD" w:rsidRPr="00E9462E" w14:paraId="7CD978FC" w14:textId="77777777" w:rsidTr="00F5274E">
        <w:trPr>
          <w:trHeight w:val="308"/>
        </w:trPr>
        <w:tc>
          <w:tcPr>
            <w:tcW w:w="681" w:type="pct"/>
          </w:tcPr>
          <w:p w14:paraId="70E3BC92" w14:textId="7C7FD0FC" w:rsidR="00081EBD" w:rsidRPr="00E9462E" w:rsidRDefault="00081EBD" w:rsidP="00081EBD">
            <w:pPr>
              <w:rPr>
                <w:b/>
                <w:bCs/>
                <w:sz w:val="18"/>
                <w:szCs w:val="18"/>
                <w:lang w:val="kk-KZ" w:eastAsia="tr-TR"/>
              </w:rPr>
            </w:pPr>
            <w:r w:rsidRPr="00E9462E">
              <w:rPr>
                <w:sz w:val="18"/>
                <w:szCs w:val="18"/>
                <w:lang w:eastAsia="tr-TR"/>
              </w:rPr>
              <w:t>3,4-</w:t>
            </w:r>
            <w:r w:rsidRPr="00E9462E">
              <w:rPr>
                <w:sz w:val="18"/>
                <w:szCs w:val="18"/>
                <w:lang w:val="kk-KZ" w:eastAsia="tr-TR"/>
              </w:rPr>
              <w:t>Диметилацетофенон</w:t>
            </w:r>
          </w:p>
        </w:tc>
        <w:tc>
          <w:tcPr>
            <w:tcW w:w="288" w:type="pct"/>
          </w:tcPr>
          <w:p w14:paraId="6BC6120B" w14:textId="4E815715" w:rsidR="00081EBD" w:rsidRPr="00E9462E" w:rsidRDefault="00081EBD" w:rsidP="00081EBD">
            <w:pPr>
              <w:jc w:val="center"/>
              <w:rPr>
                <w:sz w:val="18"/>
                <w:szCs w:val="18"/>
                <w:lang w:eastAsia="tr-TR"/>
              </w:rPr>
            </w:pPr>
            <w:r w:rsidRPr="00E9462E">
              <w:rPr>
                <w:sz w:val="18"/>
                <w:szCs w:val="18"/>
                <w:lang w:eastAsia="tr-TR"/>
              </w:rPr>
              <w:t>9.824</w:t>
            </w:r>
          </w:p>
        </w:tc>
        <w:tc>
          <w:tcPr>
            <w:tcW w:w="241" w:type="pct"/>
          </w:tcPr>
          <w:p w14:paraId="28AF11EE" w14:textId="52F6A8B4" w:rsidR="00081EBD" w:rsidRPr="00E9462E" w:rsidRDefault="00081EBD" w:rsidP="00081EBD">
            <w:pPr>
              <w:jc w:val="center"/>
              <w:rPr>
                <w:sz w:val="18"/>
                <w:szCs w:val="18"/>
                <w:lang w:eastAsia="tr-TR"/>
              </w:rPr>
            </w:pPr>
            <w:r w:rsidRPr="00E9462E">
              <w:rPr>
                <w:sz w:val="18"/>
                <w:szCs w:val="18"/>
                <w:lang w:eastAsia="tr-TR"/>
              </w:rPr>
              <w:t>1145</w:t>
            </w:r>
          </w:p>
        </w:tc>
        <w:tc>
          <w:tcPr>
            <w:tcW w:w="219" w:type="pct"/>
          </w:tcPr>
          <w:p w14:paraId="5F4F9A85" w14:textId="5BB2E6B1" w:rsidR="00081EBD" w:rsidRPr="00E9462E" w:rsidRDefault="00081EBD" w:rsidP="00081EBD">
            <w:pPr>
              <w:jc w:val="center"/>
              <w:rPr>
                <w:sz w:val="18"/>
                <w:szCs w:val="18"/>
                <w:lang w:eastAsia="tr-TR"/>
              </w:rPr>
            </w:pPr>
            <w:r w:rsidRPr="00E9462E">
              <w:rPr>
                <w:sz w:val="18"/>
                <w:szCs w:val="18"/>
                <w:lang w:eastAsia="tr-TR"/>
              </w:rPr>
              <w:t>7.61</w:t>
            </w:r>
          </w:p>
        </w:tc>
        <w:tc>
          <w:tcPr>
            <w:tcW w:w="219" w:type="pct"/>
          </w:tcPr>
          <w:p w14:paraId="0BE7CFF7" w14:textId="79490451" w:rsidR="00081EBD" w:rsidRPr="00E9462E" w:rsidRDefault="00081EBD" w:rsidP="00081EBD">
            <w:pPr>
              <w:jc w:val="center"/>
              <w:rPr>
                <w:sz w:val="18"/>
                <w:szCs w:val="18"/>
                <w:lang w:eastAsia="tr-TR"/>
              </w:rPr>
            </w:pPr>
            <w:r w:rsidRPr="00E9462E">
              <w:rPr>
                <w:sz w:val="18"/>
                <w:szCs w:val="18"/>
                <w:lang w:eastAsia="tr-TR"/>
              </w:rPr>
              <w:t>11.42</w:t>
            </w:r>
          </w:p>
        </w:tc>
        <w:tc>
          <w:tcPr>
            <w:tcW w:w="249" w:type="pct"/>
          </w:tcPr>
          <w:p w14:paraId="5721DC91" w14:textId="01378679" w:rsidR="00081EBD" w:rsidRPr="00E9462E" w:rsidRDefault="00081EBD" w:rsidP="00081EBD">
            <w:pPr>
              <w:jc w:val="center"/>
              <w:rPr>
                <w:sz w:val="18"/>
                <w:szCs w:val="18"/>
                <w:lang w:eastAsia="tr-TR"/>
              </w:rPr>
            </w:pPr>
            <w:r w:rsidRPr="00E9462E">
              <w:rPr>
                <w:sz w:val="18"/>
                <w:szCs w:val="18"/>
                <w:lang w:eastAsia="tr-TR"/>
              </w:rPr>
              <w:t>7.52</w:t>
            </w:r>
          </w:p>
        </w:tc>
        <w:tc>
          <w:tcPr>
            <w:tcW w:w="243" w:type="pct"/>
          </w:tcPr>
          <w:p w14:paraId="49179C76" w14:textId="4A2E8AC7" w:rsidR="00081EBD" w:rsidRPr="00E9462E" w:rsidRDefault="00081EBD" w:rsidP="00081EBD">
            <w:pPr>
              <w:jc w:val="center"/>
              <w:rPr>
                <w:sz w:val="18"/>
                <w:szCs w:val="18"/>
                <w:lang w:eastAsia="tr-TR"/>
              </w:rPr>
            </w:pPr>
            <w:r w:rsidRPr="00E9462E">
              <w:rPr>
                <w:sz w:val="18"/>
                <w:szCs w:val="18"/>
                <w:lang w:eastAsia="tr-TR"/>
              </w:rPr>
              <w:t>8.06</w:t>
            </w:r>
          </w:p>
        </w:tc>
        <w:tc>
          <w:tcPr>
            <w:tcW w:w="270" w:type="pct"/>
          </w:tcPr>
          <w:p w14:paraId="29DA4963" w14:textId="768EBE52"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363E31BC" w14:textId="5D2846C6" w:rsidR="00081EBD" w:rsidRPr="00E9462E" w:rsidRDefault="00081EBD" w:rsidP="00081EBD">
            <w:pPr>
              <w:jc w:val="center"/>
              <w:rPr>
                <w:sz w:val="18"/>
                <w:szCs w:val="18"/>
                <w:lang w:eastAsia="tr-TR"/>
              </w:rPr>
            </w:pPr>
            <w:r w:rsidRPr="00E9462E">
              <w:rPr>
                <w:sz w:val="18"/>
                <w:szCs w:val="18"/>
                <w:lang w:eastAsia="tr-TR"/>
              </w:rPr>
              <w:t>6.64</w:t>
            </w:r>
          </w:p>
        </w:tc>
        <w:tc>
          <w:tcPr>
            <w:tcW w:w="222" w:type="pct"/>
          </w:tcPr>
          <w:p w14:paraId="0B06B9D0" w14:textId="6D3004DA" w:rsidR="00081EBD" w:rsidRPr="00E9462E" w:rsidRDefault="00081EBD" w:rsidP="00081EBD">
            <w:pPr>
              <w:jc w:val="center"/>
              <w:rPr>
                <w:sz w:val="18"/>
                <w:szCs w:val="18"/>
                <w:lang w:eastAsia="tr-TR"/>
              </w:rPr>
            </w:pPr>
            <w:r w:rsidRPr="00E9462E">
              <w:rPr>
                <w:i/>
                <w:iCs/>
                <w:sz w:val="18"/>
                <w:szCs w:val="18"/>
                <w:lang w:eastAsia="tr-TR"/>
              </w:rPr>
              <w:t>t</w:t>
            </w:r>
          </w:p>
        </w:tc>
        <w:tc>
          <w:tcPr>
            <w:tcW w:w="260" w:type="pct"/>
          </w:tcPr>
          <w:p w14:paraId="1C13231A" w14:textId="663700C0"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25365B50" w14:textId="6724B29E"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3159CEC0" w14:textId="05E554AF"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5D5D688D" w14:textId="49EE65A9"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6380CA07" w14:textId="59BEE50D"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ED36275" w14:textId="0B6609B4"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E74FC44" w14:textId="648EFA0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8FEADC6" w14:textId="5C1AF539" w:rsidR="00081EBD" w:rsidRPr="00E9462E" w:rsidRDefault="00081EBD" w:rsidP="00081EBD">
            <w:pPr>
              <w:jc w:val="center"/>
              <w:rPr>
                <w:sz w:val="18"/>
                <w:szCs w:val="18"/>
                <w:lang w:eastAsia="tr-TR"/>
              </w:rPr>
            </w:pPr>
            <w:r w:rsidRPr="00E9462E">
              <w:rPr>
                <w:sz w:val="18"/>
                <w:szCs w:val="18"/>
                <w:lang w:eastAsia="tr-TR"/>
              </w:rPr>
              <w:t> </w:t>
            </w:r>
          </w:p>
        </w:tc>
        <w:tc>
          <w:tcPr>
            <w:tcW w:w="220" w:type="pct"/>
          </w:tcPr>
          <w:p w14:paraId="7D5D3C26" w14:textId="113E7044"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7BE8E579" w14:textId="77777777" w:rsidTr="00F5274E">
        <w:trPr>
          <w:trHeight w:val="308"/>
        </w:trPr>
        <w:tc>
          <w:tcPr>
            <w:tcW w:w="681" w:type="pct"/>
          </w:tcPr>
          <w:p w14:paraId="6B8C5723" w14:textId="23658B0A" w:rsidR="00081EBD" w:rsidRPr="00E9462E" w:rsidRDefault="00081EBD" w:rsidP="00081EBD">
            <w:pPr>
              <w:rPr>
                <w:b/>
                <w:bCs/>
                <w:sz w:val="18"/>
                <w:szCs w:val="18"/>
                <w:lang w:val="kk-KZ" w:eastAsia="tr-TR"/>
              </w:rPr>
            </w:pPr>
            <w:r w:rsidRPr="00E9462E">
              <w:rPr>
                <w:sz w:val="18"/>
                <w:szCs w:val="18"/>
                <w:lang w:eastAsia="tr-TR"/>
              </w:rPr>
              <w:t>4-</w:t>
            </w:r>
            <w:r w:rsidRPr="00E9462E">
              <w:rPr>
                <w:sz w:val="18"/>
                <w:szCs w:val="18"/>
              </w:rPr>
              <w:t xml:space="preserve"> </w:t>
            </w:r>
            <w:r w:rsidRPr="00E9462E">
              <w:rPr>
                <w:sz w:val="18"/>
                <w:szCs w:val="18"/>
                <w:lang w:eastAsia="tr-TR"/>
              </w:rPr>
              <w:t>Оксоизофорон</w:t>
            </w:r>
          </w:p>
        </w:tc>
        <w:tc>
          <w:tcPr>
            <w:tcW w:w="288" w:type="pct"/>
          </w:tcPr>
          <w:p w14:paraId="01F7BCB3" w14:textId="0993CA2A" w:rsidR="00081EBD" w:rsidRPr="00E9462E" w:rsidRDefault="00081EBD" w:rsidP="00081EBD">
            <w:pPr>
              <w:jc w:val="center"/>
              <w:rPr>
                <w:sz w:val="18"/>
                <w:szCs w:val="18"/>
                <w:lang w:eastAsia="tr-TR"/>
              </w:rPr>
            </w:pPr>
            <w:r w:rsidRPr="00E9462E">
              <w:rPr>
                <w:sz w:val="18"/>
                <w:szCs w:val="18"/>
                <w:lang w:eastAsia="tr-TR"/>
              </w:rPr>
              <w:t>14.155</w:t>
            </w:r>
          </w:p>
        </w:tc>
        <w:tc>
          <w:tcPr>
            <w:tcW w:w="241" w:type="pct"/>
          </w:tcPr>
          <w:p w14:paraId="180ED08F" w14:textId="05BF6456" w:rsidR="00081EBD" w:rsidRPr="00E9462E" w:rsidRDefault="00081EBD" w:rsidP="00081EBD">
            <w:pPr>
              <w:jc w:val="center"/>
              <w:rPr>
                <w:sz w:val="18"/>
                <w:szCs w:val="18"/>
                <w:lang w:eastAsia="tr-TR"/>
              </w:rPr>
            </w:pPr>
            <w:r w:rsidRPr="00E9462E">
              <w:rPr>
                <w:sz w:val="18"/>
                <w:szCs w:val="18"/>
                <w:lang w:eastAsia="tr-TR"/>
              </w:rPr>
              <w:t>1158</w:t>
            </w:r>
          </w:p>
        </w:tc>
        <w:tc>
          <w:tcPr>
            <w:tcW w:w="219" w:type="pct"/>
          </w:tcPr>
          <w:p w14:paraId="0B63B3E7" w14:textId="1A78D7C4" w:rsidR="00081EBD" w:rsidRPr="00E9462E" w:rsidRDefault="00081EBD" w:rsidP="00081EBD">
            <w:pPr>
              <w:jc w:val="center"/>
              <w:rPr>
                <w:sz w:val="18"/>
                <w:szCs w:val="18"/>
                <w:lang w:eastAsia="tr-TR"/>
              </w:rPr>
            </w:pPr>
            <w:r w:rsidRPr="00E9462E">
              <w:rPr>
                <w:sz w:val="18"/>
                <w:szCs w:val="18"/>
                <w:lang w:eastAsia="tr-TR"/>
              </w:rPr>
              <w:t>2.11</w:t>
            </w:r>
          </w:p>
        </w:tc>
        <w:tc>
          <w:tcPr>
            <w:tcW w:w="219" w:type="pct"/>
          </w:tcPr>
          <w:p w14:paraId="0AF96702" w14:textId="28FA273D" w:rsidR="00081EBD" w:rsidRPr="00E9462E" w:rsidRDefault="00081EBD" w:rsidP="00081EBD">
            <w:pPr>
              <w:jc w:val="center"/>
              <w:rPr>
                <w:sz w:val="18"/>
                <w:szCs w:val="18"/>
                <w:lang w:eastAsia="tr-TR"/>
              </w:rPr>
            </w:pPr>
            <w:r w:rsidRPr="00E9462E">
              <w:rPr>
                <w:sz w:val="18"/>
                <w:szCs w:val="18"/>
                <w:lang w:eastAsia="tr-TR"/>
              </w:rPr>
              <w:t>4.34</w:t>
            </w:r>
          </w:p>
        </w:tc>
        <w:tc>
          <w:tcPr>
            <w:tcW w:w="249" w:type="pct"/>
          </w:tcPr>
          <w:p w14:paraId="1CF17326" w14:textId="1FC00902" w:rsidR="00081EBD" w:rsidRPr="00E9462E" w:rsidRDefault="00081EBD" w:rsidP="00081EBD">
            <w:pPr>
              <w:jc w:val="center"/>
              <w:rPr>
                <w:sz w:val="18"/>
                <w:szCs w:val="18"/>
                <w:lang w:eastAsia="tr-TR"/>
              </w:rPr>
            </w:pPr>
            <w:r w:rsidRPr="00E9462E">
              <w:rPr>
                <w:sz w:val="18"/>
                <w:szCs w:val="18"/>
                <w:lang w:eastAsia="tr-TR"/>
              </w:rPr>
              <w:t>1.56</w:t>
            </w:r>
          </w:p>
        </w:tc>
        <w:tc>
          <w:tcPr>
            <w:tcW w:w="243" w:type="pct"/>
          </w:tcPr>
          <w:p w14:paraId="75DB2DDA" w14:textId="25264DE5" w:rsidR="00081EBD" w:rsidRPr="00E9462E" w:rsidRDefault="00081EBD" w:rsidP="00081EBD">
            <w:pPr>
              <w:jc w:val="center"/>
              <w:rPr>
                <w:sz w:val="18"/>
                <w:szCs w:val="18"/>
                <w:lang w:eastAsia="tr-TR"/>
              </w:rPr>
            </w:pPr>
            <w:r w:rsidRPr="00E9462E">
              <w:rPr>
                <w:sz w:val="18"/>
                <w:szCs w:val="18"/>
                <w:lang w:eastAsia="tr-TR"/>
              </w:rPr>
              <w:t>1.45</w:t>
            </w:r>
          </w:p>
        </w:tc>
        <w:tc>
          <w:tcPr>
            <w:tcW w:w="270" w:type="pct"/>
          </w:tcPr>
          <w:p w14:paraId="747AF51C" w14:textId="49871E8F"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2C1A292F" w14:textId="5FAC4204" w:rsidR="00081EBD" w:rsidRPr="00E9462E" w:rsidRDefault="00081EBD" w:rsidP="00081EBD">
            <w:pPr>
              <w:jc w:val="center"/>
              <w:rPr>
                <w:sz w:val="18"/>
                <w:szCs w:val="18"/>
                <w:lang w:eastAsia="tr-TR"/>
              </w:rPr>
            </w:pPr>
            <w:r w:rsidRPr="00E9462E">
              <w:rPr>
                <w:sz w:val="18"/>
                <w:szCs w:val="18"/>
                <w:lang w:eastAsia="tr-TR"/>
              </w:rPr>
              <w:t>1.41</w:t>
            </w:r>
          </w:p>
        </w:tc>
        <w:tc>
          <w:tcPr>
            <w:tcW w:w="222" w:type="pct"/>
          </w:tcPr>
          <w:p w14:paraId="02AACD37" w14:textId="6E6D8D22" w:rsidR="00081EBD" w:rsidRPr="00E9462E" w:rsidRDefault="00081EBD" w:rsidP="00081EBD">
            <w:pPr>
              <w:jc w:val="center"/>
              <w:rPr>
                <w:sz w:val="18"/>
                <w:szCs w:val="18"/>
                <w:lang w:eastAsia="tr-TR"/>
              </w:rPr>
            </w:pPr>
            <w:r w:rsidRPr="00E9462E">
              <w:rPr>
                <w:sz w:val="18"/>
                <w:szCs w:val="18"/>
                <w:lang w:eastAsia="tr-TR"/>
              </w:rPr>
              <w:t>1.86</w:t>
            </w:r>
          </w:p>
        </w:tc>
        <w:tc>
          <w:tcPr>
            <w:tcW w:w="260" w:type="pct"/>
          </w:tcPr>
          <w:p w14:paraId="6D8F61FD" w14:textId="7BCC50F3" w:rsidR="00081EBD" w:rsidRPr="00E9462E" w:rsidRDefault="00081EBD" w:rsidP="00081EBD">
            <w:pPr>
              <w:jc w:val="center"/>
              <w:rPr>
                <w:sz w:val="18"/>
                <w:szCs w:val="18"/>
                <w:lang w:eastAsia="tr-TR"/>
              </w:rPr>
            </w:pPr>
            <w:r w:rsidRPr="00E9462E">
              <w:rPr>
                <w:sz w:val="18"/>
                <w:szCs w:val="18"/>
                <w:lang w:eastAsia="tr-TR"/>
              </w:rPr>
              <w:t>3.65</w:t>
            </w:r>
          </w:p>
        </w:tc>
        <w:tc>
          <w:tcPr>
            <w:tcW w:w="270" w:type="pct"/>
          </w:tcPr>
          <w:p w14:paraId="30AF0ACB" w14:textId="684A875D" w:rsidR="00081EBD" w:rsidRPr="00E9462E" w:rsidRDefault="00081EBD" w:rsidP="00081EBD">
            <w:pPr>
              <w:jc w:val="center"/>
              <w:rPr>
                <w:sz w:val="18"/>
                <w:szCs w:val="18"/>
                <w:lang w:eastAsia="tr-TR"/>
              </w:rPr>
            </w:pPr>
            <w:r w:rsidRPr="00E9462E">
              <w:rPr>
                <w:i/>
                <w:iCs/>
                <w:sz w:val="18"/>
                <w:szCs w:val="18"/>
                <w:lang w:eastAsia="tr-TR"/>
              </w:rPr>
              <w:t>t</w:t>
            </w:r>
          </w:p>
        </w:tc>
        <w:tc>
          <w:tcPr>
            <w:tcW w:w="261" w:type="pct"/>
          </w:tcPr>
          <w:p w14:paraId="463DDD18" w14:textId="0E37FC31" w:rsidR="00081EBD" w:rsidRPr="00E9462E" w:rsidRDefault="00081EBD" w:rsidP="00081EBD">
            <w:pPr>
              <w:jc w:val="center"/>
              <w:rPr>
                <w:sz w:val="18"/>
                <w:szCs w:val="18"/>
                <w:lang w:eastAsia="tr-TR"/>
              </w:rPr>
            </w:pPr>
            <w:r w:rsidRPr="00E9462E">
              <w:rPr>
                <w:i/>
                <w:iCs/>
                <w:sz w:val="18"/>
                <w:szCs w:val="18"/>
                <w:lang w:eastAsia="tr-TR"/>
              </w:rPr>
              <w:t>t</w:t>
            </w:r>
          </w:p>
        </w:tc>
        <w:tc>
          <w:tcPr>
            <w:tcW w:w="241" w:type="pct"/>
          </w:tcPr>
          <w:p w14:paraId="4E57C945" w14:textId="14D28B84"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18D136F5" w14:textId="6C3F04C4"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D361525" w14:textId="48A6CDC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ED5F281" w14:textId="42317827"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40C4EBF8" w14:textId="7EDB4BBA" w:rsidR="00081EBD" w:rsidRPr="00E9462E" w:rsidRDefault="00081EBD" w:rsidP="00081EBD">
            <w:pPr>
              <w:jc w:val="center"/>
              <w:rPr>
                <w:sz w:val="18"/>
                <w:szCs w:val="18"/>
                <w:lang w:eastAsia="tr-TR"/>
              </w:rPr>
            </w:pPr>
            <w:r w:rsidRPr="00E9462E">
              <w:rPr>
                <w:sz w:val="18"/>
                <w:szCs w:val="18"/>
                <w:lang w:eastAsia="tr-TR"/>
              </w:rPr>
              <w:t> </w:t>
            </w:r>
          </w:p>
        </w:tc>
        <w:tc>
          <w:tcPr>
            <w:tcW w:w="220" w:type="pct"/>
          </w:tcPr>
          <w:p w14:paraId="5D9D7045" w14:textId="3DF51D6D"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7E6D1C94" w14:textId="77777777" w:rsidTr="00F5274E">
        <w:trPr>
          <w:trHeight w:val="308"/>
        </w:trPr>
        <w:tc>
          <w:tcPr>
            <w:tcW w:w="681" w:type="pct"/>
          </w:tcPr>
          <w:p w14:paraId="3B9D9D8B" w14:textId="7F76A600" w:rsidR="00081EBD" w:rsidRPr="00E9462E" w:rsidRDefault="00081EBD" w:rsidP="00081EBD">
            <w:pPr>
              <w:rPr>
                <w:b/>
                <w:bCs/>
                <w:sz w:val="18"/>
                <w:szCs w:val="18"/>
                <w:lang w:val="kk-KZ" w:eastAsia="tr-TR"/>
              </w:rPr>
            </w:pPr>
            <w:r w:rsidRPr="00E9462E">
              <w:rPr>
                <w:sz w:val="18"/>
                <w:szCs w:val="18"/>
                <w:lang w:eastAsia="tr-TR"/>
              </w:rPr>
              <w:t>4-</w:t>
            </w:r>
            <w:r w:rsidRPr="00E9462E">
              <w:rPr>
                <w:sz w:val="18"/>
                <w:szCs w:val="18"/>
                <w:lang w:val="kk-KZ" w:eastAsia="tr-TR"/>
              </w:rPr>
              <w:t>Фенил</w:t>
            </w:r>
            <w:r w:rsidRPr="00E9462E">
              <w:rPr>
                <w:sz w:val="18"/>
                <w:szCs w:val="18"/>
                <w:lang w:eastAsia="tr-TR"/>
              </w:rPr>
              <w:t>-2-</w:t>
            </w:r>
            <w:r w:rsidRPr="00E9462E">
              <w:rPr>
                <w:sz w:val="18"/>
                <w:szCs w:val="18"/>
                <w:lang w:val="kk-KZ" w:eastAsia="tr-TR"/>
              </w:rPr>
              <w:t>бутанон</w:t>
            </w:r>
          </w:p>
        </w:tc>
        <w:tc>
          <w:tcPr>
            <w:tcW w:w="288" w:type="pct"/>
          </w:tcPr>
          <w:p w14:paraId="28B1A1AF" w14:textId="05CB522D" w:rsidR="00081EBD" w:rsidRPr="00E9462E" w:rsidRDefault="00081EBD" w:rsidP="00081EBD">
            <w:pPr>
              <w:jc w:val="center"/>
              <w:rPr>
                <w:sz w:val="18"/>
                <w:szCs w:val="18"/>
                <w:lang w:eastAsia="tr-TR"/>
              </w:rPr>
            </w:pPr>
            <w:r w:rsidRPr="00E9462E">
              <w:rPr>
                <w:sz w:val="18"/>
                <w:szCs w:val="18"/>
                <w:lang w:eastAsia="tr-TR"/>
              </w:rPr>
              <w:t>18.061</w:t>
            </w:r>
          </w:p>
        </w:tc>
        <w:tc>
          <w:tcPr>
            <w:tcW w:w="241" w:type="pct"/>
          </w:tcPr>
          <w:p w14:paraId="4194754A" w14:textId="641C4BB5" w:rsidR="00081EBD" w:rsidRPr="00E9462E" w:rsidRDefault="00081EBD" w:rsidP="00081EBD">
            <w:pPr>
              <w:jc w:val="center"/>
              <w:rPr>
                <w:sz w:val="18"/>
                <w:szCs w:val="18"/>
                <w:lang w:eastAsia="tr-TR"/>
              </w:rPr>
            </w:pPr>
            <w:r w:rsidRPr="00E9462E">
              <w:rPr>
                <w:sz w:val="18"/>
                <w:szCs w:val="18"/>
                <w:lang w:eastAsia="tr-TR"/>
              </w:rPr>
              <w:t>1282</w:t>
            </w:r>
          </w:p>
        </w:tc>
        <w:tc>
          <w:tcPr>
            <w:tcW w:w="219" w:type="pct"/>
          </w:tcPr>
          <w:p w14:paraId="776472FE" w14:textId="2C9143E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39C75AE" w14:textId="5BE6FD5C"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045B7459" w14:textId="4792A9B5"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438B2F88" w14:textId="6A93DF67"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4DAB4CE5" w14:textId="7887B38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FB1DAE3" w14:textId="08FE709A"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25270D4F" w14:textId="2432667D"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6636572E" w14:textId="3C929922"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4DBB647D" w14:textId="5F099161"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290AF504" w14:textId="0D1B22E3"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466599F" w14:textId="6516207A"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0588E0F6" w14:textId="1CE8C32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F2AF9AF" w14:textId="2892CEE3"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5EB990E1" w14:textId="2317A4A5"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0FF7ED92" w14:textId="5D142109" w:rsidR="00081EBD" w:rsidRPr="00E9462E" w:rsidRDefault="00081EBD" w:rsidP="00081EBD">
            <w:pPr>
              <w:jc w:val="center"/>
              <w:rPr>
                <w:sz w:val="18"/>
                <w:szCs w:val="18"/>
                <w:lang w:eastAsia="tr-TR"/>
              </w:rPr>
            </w:pPr>
            <w:r w:rsidRPr="00E9462E">
              <w:rPr>
                <w:sz w:val="18"/>
                <w:szCs w:val="18"/>
                <w:lang w:eastAsia="tr-TR"/>
              </w:rPr>
              <w:t>1.09</w:t>
            </w:r>
          </w:p>
        </w:tc>
        <w:tc>
          <w:tcPr>
            <w:tcW w:w="220" w:type="pct"/>
          </w:tcPr>
          <w:p w14:paraId="3561A7BF" w14:textId="684440F7" w:rsidR="00081EBD" w:rsidRPr="00E9462E" w:rsidRDefault="00081EBD" w:rsidP="00081EBD">
            <w:pPr>
              <w:jc w:val="center"/>
              <w:rPr>
                <w:i/>
                <w:iCs/>
                <w:sz w:val="18"/>
                <w:szCs w:val="18"/>
                <w:lang w:eastAsia="tr-TR"/>
              </w:rPr>
            </w:pPr>
            <w:r w:rsidRPr="00E9462E">
              <w:rPr>
                <w:i/>
                <w:iCs/>
                <w:sz w:val="18"/>
                <w:szCs w:val="18"/>
                <w:lang w:eastAsia="tr-TR"/>
              </w:rPr>
              <w:t>t</w:t>
            </w:r>
          </w:p>
        </w:tc>
      </w:tr>
      <w:tr w:rsidR="00081EBD" w:rsidRPr="00E9462E" w14:paraId="5866D3F1" w14:textId="77777777" w:rsidTr="00F5274E">
        <w:trPr>
          <w:trHeight w:val="308"/>
        </w:trPr>
        <w:tc>
          <w:tcPr>
            <w:tcW w:w="681" w:type="pct"/>
          </w:tcPr>
          <w:p w14:paraId="685FFF08" w14:textId="1D7D36BF" w:rsidR="00081EBD" w:rsidRPr="00E9462E" w:rsidRDefault="00081EBD" w:rsidP="00081EBD">
            <w:pPr>
              <w:rPr>
                <w:b/>
                <w:bCs/>
                <w:sz w:val="18"/>
                <w:szCs w:val="18"/>
                <w:lang w:val="kk-KZ" w:eastAsia="tr-TR"/>
              </w:rPr>
            </w:pPr>
            <w:r w:rsidRPr="00E9462E">
              <w:rPr>
                <w:sz w:val="18"/>
                <w:szCs w:val="18"/>
                <w:lang w:eastAsia="tr-TR"/>
              </w:rPr>
              <w:t>2-</w:t>
            </w:r>
            <w:r w:rsidRPr="00E9462E">
              <w:rPr>
                <w:sz w:val="18"/>
                <w:szCs w:val="18"/>
                <w:lang w:val="kk-KZ" w:eastAsia="tr-TR"/>
              </w:rPr>
              <w:t>Гексаноилфуран</w:t>
            </w:r>
          </w:p>
        </w:tc>
        <w:tc>
          <w:tcPr>
            <w:tcW w:w="288" w:type="pct"/>
          </w:tcPr>
          <w:p w14:paraId="45C7B464" w14:textId="67AA1041" w:rsidR="00081EBD" w:rsidRPr="00E9462E" w:rsidRDefault="00081EBD" w:rsidP="00081EBD">
            <w:pPr>
              <w:jc w:val="center"/>
              <w:rPr>
                <w:sz w:val="18"/>
                <w:szCs w:val="18"/>
                <w:lang w:eastAsia="tr-TR"/>
              </w:rPr>
            </w:pPr>
            <w:r w:rsidRPr="00E9462E">
              <w:rPr>
                <w:sz w:val="18"/>
                <w:szCs w:val="18"/>
                <w:lang w:eastAsia="tr-TR"/>
              </w:rPr>
              <w:t>18.929</w:t>
            </w:r>
          </w:p>
        </w:tc>
        <w:tc>
          <w:tcPr>
            <w:tcW w:w="241" w:type="pct"/>
          </w:tcPr>
          <w:p w14:paraId="19603C0B" w14:textId="023E89C6" w:rsidR="00081EBD" w:rsidRPr="00E9462E" w:rsidRDefault="00081EBD" w:rsidP="00081EBD">
            <w:pPr>
              <w:jc w:val="center"/>
              <w:rPr>
                <w:sz w:val="18"/>
                <w:szCs w:val="18"/>
                <w:lang w:eastAsia="tr-TR"/>
              </w:rPr>
            </w:pPr>
            <w:r w:rsidRPr="00E9462E">
              <w:rPr>
                <w:sz w:val="18"/>
                <w:szCs w:val="18"/>
                <w:lang w:eastAsia="tr-TR"/>
              </w:rPr>
              <w:t>1296</w:t>
            </w:r>
          </w:p>
        </w:tc>
        <w:tc>
          <w:tcPr>
            <w:tcW w:w="219" w:type="pct"/>
          </w:tcPr>
          <w:p w14:paraId="1BEC3210" w14:textId="34382395"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4F494EE7" w14:textId="68B9DCE0"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4A64CB82" w14:textId="3D5B74BC"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17E02108" w14:textId="789A37B2"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C5FEB7A" w14:textId="4F579AFA"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6D96A4E" w14:textId="6EE157A3"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6DD01B02" w14:textId="55EBFADB"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63A91269" w14:textId="590379F3"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68343B8E" w14:textId="756A49AC" w:rsidR="00081EBD" w:rsidRPr="00E9462E" w:rsidRDefault="00081EBD" w:rsidP="00081EBD">
            <w:pPr>
              <w:jc w:val="center"/>
              <w:rPr>
                <w:sz w:val="18"/>
                <w:szCs w:val="18"/>
                <w:lang w:eastAsia="tr-TR"/>
              </w:rPr>
            </w:pPr>
            <w:r w:rsidRPr="00E9462E">
              <w:rPr>
                <w:i/>
                <w:iCs/>
                <w:sz w:val="18"/>
                <w:szCs w:val="18"/>
                <w:lang w:eastAsia="tr-TR"/>
              </w:rPr>
              <w:t>t</w:t>
            </w:r>
          </w:p>
        </w:tc>
        <w:tc>
          <w:tcPr>
            <w:tcW w:w="261" w:type="pct"/>
          </w:tcPr>
          <w:p w14:paraId="36DDA8A1" w14:textId="099948FE" w:rsidR="00081EBD" w:rsidRPr="00E9462E" w:rsidRDefault="00081EBD" w:rsidP="00081EBD">
            <w:pPr>
              <w:jc w:val="center"/>
              <w:rPr>
                <w:sz w:val="18"/>
                <w:szCs w:val="18"/>
                <w:lang w:eastAsia="tr-TR"/>
              </w:rPr>
            </w:pPr>
            <w:r w:rsidRPr="00E9462E">
              <w:rPr>
                <w:sz w:val="18"/>
                <w:szCs w:val="18"/>
                <w:lang w:eastAsia="tr-TR"/>
              </w:rPr>
              <w:t>1.94</w:t>
            </w:r>
          </w:p>
        </w:tc>
        <w:tc>
          <w:tcPr>
            <w:tcW w:w="241" w:type="pct"/>
          </w:tcPr>
          <w:p w14:paraId="709AED7F" w14:textId="5891F557"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02960625" w14:textId="727DE5D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0766739" w14:textId="62E858A0"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962CEDF" w14:textId="069CF06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EA737B4" w14:textId="4DBE958D" w:rsidR="00081EBD" w:rsidRPr="00E9462E" w:rsidRDefault="00081EBD" w:rsidP="00081EBD">
            <w:pPr>
              <w:jc w:val="center"/>
              <w:rPr>
                <w:sz w:val="18"/>
                <w:szCs w:val="18"/>
                <w:lang w:eastAsia="tr-TR"/>
              </w:rPr>
            </w:pPr>
            <w:r w:rsidRPr="00E9462E">
              <w:rPr>
                <w:sz w:val="18"/>
                <w:szCs w:val="18"/>
                <w:lang w:eastAsia="tr-TR"/>
              </w:rPr>
              <w:t> </w:t>
            </w:r>
          </w:p>
        </w:tc>
        <w:tc>
          <w:tcPr>
            <w:tcW w:w="220" w:type="pct"/>
          </w:tcPr>
          <w:p w14:paraId="40109D14" w14:textId="237C13AC" w:rsidR="00081EBD" w:rsidRPr="00E9462E" w:rsidRDefault="00081EBD" w:rsidP="00081EBD">
            <w:pPr>
              <w:jc w:val="center"/>
              <w:rPr>
                <w:i/>
                <w:iCs/>
                <w:sz w:val="18"/>
                <w:szCs w:val="18"/>
                <w:lang w:eastAsia="tr-TR"/>
              </w:rPr>
            </w:pPr>
            <w:r w:rsidRPr="00E9462E">
              <w:rPr>
                <w:sz w:val="18"/>
                <w:szCs w:val="18"/>
                <w:lang w:eastAsia="tr-TR"/>
              </w:rPr>
              <w:t> </w:t>
            </w:r>
          </w:p>
        </w:tc>
      </w:tr>
    </w:tbl>
    <w:p w14:paraId="704CF082" w14:textId="45F64054" w:rsidR="009437E0" w:rsidRPr="00E9462E" w:rsidRDefault="004E229A">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809792" behindDoc="0" locked="0" layoutInCell="1" allowOverlap="1" wp14:anchorId="1B5A8E6C" wp14:editId="73256F91">
                <wp:simplePos x="0" y="0"/>
                <wp:positionH relativeFrom="margin">
                  <wp:posOffset>-485775</wp:posOffset>
                </wp:positionH>
                <wp:positionV relativeFrom="paragraph">
                  <wp:posOffset>2219960</wp:posOffset>
                </wp:positionV>
                <wp:extent cx="433523" cy="493486"/>
                <wp:effectExtent l="0" t="0" r="0" b="1905"/>
                <wp:wrapNone/>
                <wp:docPr id="42748643" name="Надпись 19"/>
                <wp:cNvGraphicFramePr/>
                <a:graphic xmlns:a="http://schemas.openxmlformats.org/drawingml/2006/main">
                  <a:graphicData uri="http://schemas.microsoft.com/office/word/2010/wordprocessingShape">
                    <wps:wsp>
                      <wps:cNvSpPr txBox="1"/>
                      <wps:spPr>
                        <a:xfrm flipH="1">
                          <a:off x="0" y="0"/>
                          <a:ext cx="433523" cy="493486"/>
                        </a:xfrm>
                        <a:prstGeom prst="rect">
                          <a:avLst/>
                        </a:prstGeom>
                        <a:solidFill>
                          <a:schemeClr val="lt1"/>
                        </a:solidFill>
                        <a:ln w="6350">
                          <a:noFill/>
                        </a:ln>
                      </wps:spPr>
                      <wps:txbx>
                        <w:txbxContent>
                          <w:p w14:paraId="2E76A745" w14:textId="42C429B6" w:rsidR="009E51F8" w:rsidRPr="00675A34" w:rsidRDefault="009E51F8" w:rsidP="00081EBD">
                            <w:pPr>
                              <w:rPr>
                                <w:sz w:val="28"/>
                              </w:rPr>
                            </w:pPr>
                            <w:r w:rsidRPr="00675A34">
                              <w:rPr>
                                <w:sz w:val="28"/>
                              </w:rPr>
                              <w:t>110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8E6C" id="_x0000_s1097" type="#_x0000_t202" style="position:absolute;margin-left:-38.25pt;margin-top:174.8pt;width:34.15pt;height:38.85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" fillcolor="white [3201]" stroked="f" strokeweight=".5pt">
                <v:textbox style="layout-flow:vertical-ideographic">
                  <w:txbxContent>
                    <w:p w14:paraId="2E76A745" w14:textId="42C429B6" w:rsidR="009E51F8" w:rsidRPr="00675A34" w:rsidRDefault="009E51F8" w:rsidP="00081EBD">
                      <w:pPr>
                        <w:rPr>
                          <w:sz w:val="28"/>
                        </w:rPr>
                      </w:pPr>
                      <w:r w:rsidRPr="00675A34">
                        <w:rPr>
                          <w:sz w:val="28"/>
                        </w:rPr>
                        <w:t>110</w:t>
                      </w:r>
                    </w:p>
                  </w:txbxContent>
                </v:textbox>
                <w10:wrap anchorx="margin"/>
              </v:shape>
            </w:pict>
          </mc:Fallback>
        </mc:AlternateContent>
      </w:r>
      <w:r w:rsidR="00081EBD">
        <w:rPr>
          <w:noProof/>
          <w:sz w:val="32"/>
          <w:szCs w:val="32"/>
          <w:lang w:eastAsia="en-US"/>
          <w14:ligatures w14:val="standardContextual"/>
        </w:rPr>
        <mc:AlternateContent>
          <mc:Choice Requires="wps">
            <w:drawing>
              <wp:anchor distT="0" distB="0" distL="114300" distR="114300" simplePos="0" relativeHeight="251811840" behindDoc="0" locked="0" layoutInCell="1" allowOverlap="1" wp14:anchorId="4B44EA7C" wp14:editId="040A16FF">
                <wp:simplePos x="0" y="0"/>
                <wp:positionH relativeFrom="margin">
                  <wp:posOffset>4434840</wp:posOffset>
                </wp:positionH>
                <wp:positionV relativeFrom="paragraph">
                  <wp:posOffset>5753100</wp:posOffset>
                </wp:positionV>
                <wp:extent cx="549547" cy="406400"/>
                <wp:effectExtent l="0" t="0" r="0" b="0"/>
                <wp:wrapNone/>
                <wp:docPr id="356621320" name="Надпись 19"/>
                <wp:cNvGraphicFramePr/>
                <a:graphic xmlns:a="http://schemas.openxmlformats.org/drawingml/2006/main">
                  <a:graphicData uri="http://schemas.microsoft.com/office/word/2010/wordprocessingShape">
                    <wps:wsp>
                      <wps:cNvSpPr txBox="1"/>
                      <wps:spPr>
                        <a:xfrm flipH="1">
                          <a:off x="0" y="0"/>
                          <a:ext cx="549547" cy="406400"/>
                        </a:xfrm>
                        <a:prstGeom prst="rect">
                          <a:avLst/>
                        </a:prstGeom>
                        <a:solidFill>
                          <a:schemeClr val="lt1"/>
                        </a:solidFill>
                        <a:ln w="6350">
                          <a:noFill/>
                        </a:ln>
                      </wps:spPr>
                      <wps:txbx>
                        <w:txbxContent>
                          <w:p w14:paraId="2A4561FE" w14:textId="77777777" w:rsidR="009E51F8" w:rsidRPr="009C15D4" w:rsidRDefault="009E51F8" w:rsidP="00081EBD">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EA7C" id="_x0000_s1098" type="#_x0000_t202" style="position:absolute;margin-left:349.2pt;margin-top:453pt;width:43.25pt;height:32pt;flip:x;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" fillcolor="white [3201]" stroked="f" strokeweight=".5pt">
                <v:textbox style="layout-flow:vertical-ideographic">
                  <w:txbxContent>
                    <w:p w14:paraId="2A4561FE" w14:textId="77777777" w:rsidR="009E51F8" w:rsidRPr="009C15D4" w:rsidRDefault="009E51F8" w:rsidP="00081EBD">
                      <w:pPr>
                        <w:rPr>
                          <w:lang w:val="kk-KZ"/>
                        </w:rPr>
                      </w:pPr>
                    </w:p>
                  </w:txbxContent>
                </v:textbox>
                <w10:wrap anchorx="margin"/>
              </v:shape>
            </w:pict>
          </mc:Fallback>
        </mc:AlternateContent>
      </w:r>
      <w:r w:rsidR="009437E0" w:rsidRPr="00E9462E">
        <w:rPr>
          <w:sz w:val="28"/>
          <w:szCs w:val="28"/>
        </w:rPr>
        <w:t>3</w:t>
      </w:r>
      <w:r w:rsidR="00687113">
        <w:rPr>
          <w:sz w:val="28"/>
          <w:szCs w:val="28"/>
        </w:rPr>
        <w:t>4</w:t>
      </w:r>
      <w:r w:rsidR="009437E0" w:rsidRPr="00E9462E">
        <w:rPr>
          <w:sz w:val="28"/>
          <w:szCs w:val="28"/>
        </w:rPr>
        <w:t>-</w:t>
      </w:r>
      <w:r w:rsidR="009437E0" w:rsidRPr="00E9462E">
        <w:rPr>
          <w:sz w:val="28"/>
          <w:szCs w:val="28"/>
          <w:lang w:val="kk-KZ"/>
        </w:rPr>
        <w:t>кестенің жалғасы</w:t>
      </w:r>
    </w:p>
    <w:tbl>
      <w:tblPr>
        <w:tblStyle w:val="ae"/>
        <w:tblW w:w="5000" w:type="pct"/>
        <w:tblLayout w:type="fixed"/>
        <w:tblLook w:val="04A0" w:firstRow="1" w:lastRow="0" w:firstColumn="1" w:lastColumn="0" w:noHBand="0" w:noVBand="1"/>
      </w:tblPr>
      <w:tblGrid>
        <w:gridCol w:w="1979"/>
        <w:gridCol w:w="841"/>
        <w:gridCol w:w="702"/>
        <w:gridCol w:w="638"/>
        <w:gridCol w:w="638"/>
        <w:gridCol w:w="725"/>
        <w:gridCol w:w="708"/>
        <w:gridCol w:w="786"/>
        <w:gridCol w:w="638"/>
        <w:gridCol w:w="646"/>
        <w:gridCol w:w="757"/>
        <w:gridCol w:w="786"/>
        <w:gridCol w:w="760"/>
        <w:gridCol w:w="702"/>
        <w:gridCol w:w="699"/>
        <w:gridCol w:w="638"/>
        <w:gridCol w:w="638"/>
        <w:gridCol w:w="638"/>
        <w:gridCol w:w="641"/>
      </w:tblGrid>
      <w:tr w:rsidR="00081EBD" w:rsidRPr="00E9462E" w14:paraId="5C113B6A" w14:textId="77777777" w:rsidTr="00F5274E">
        <w:trPr>
          <w:trHeight w:val="291"/>
        </w:trPr>
        <w:tc>
          <w:tcPr>
            <w:tcW w:w="680" w:type="pct"/>
            <w:noWrap/>
          </w:tcPr>
          <w:p w14:paraId="13356725" w14:textId="1132AF1F" w:rsidR="00081EBD" w:rsidRPr="00E9462E" w:rsidRDefault="00081EBD" w:rsidP="00081EBD">
            <w:pPr>
              <w:rPr>
                <w:b/>
                <w:bCs/>
                <w:sz w:val="18"/>
                <w:szCs w:val="18"/>
                <w:lang w:val="kk-KZ" w:eastAsia="tr-TR"/>
              </w:rPr>
            </w:pPr>
            <w:r w:rsidRPr="00E9462E">
              <w:rPr>
                <w:sz w:val="18"/>
                <w:szCs w:val="18"/>
                <w:lang w:eastAsia="tr-TR"/>
              </w:rPr>
              <w:t>2'-</w:t>
            </w:r>
            <w:r w:rsidRPr="00E9462E">
              <w:rPr>
                <w:sz w:val="18"/>
                <w:szCs w:val="18"/>
                <w:lang w:val="kk-KZ" w:eastAsia="tr-TR"/>
              </w:rPr>
              <w:t>Аминоацетофенон</w:t>
            </w:r>
          </w:p>
        </w:tc>
        <w:tc>
          <w:tcPr>
            <w:tcW w:w="289" w:type="pct"/>
          </w:tcPr>
          <w:p w14:paraId="02C2A14E" w14:textId="62B1AFC9" w:rsidR="00081EBD" w:rsidRPr="00E9462E" w:rsidRDefault="00081EBD" w:rsidP="00081EBD">
            <w:pPr>
              <w:jc w:val="center"/>
              <w:rPr>
                <w:sz w:val="18"/>
                <w:szCs w:val="18"/>
                <w:lang w:eastAsia="tr-TR"/>
              </w:rPr>
            </w:pPr>
            <w:r w:rsidRPr="00E9462E">
              <w:rPr>
                <w:sz w:val="18"/>
                <w:szCs w:val="18"/>
                <w:lang w:eastAsia="tr-TR"/>
              </w:rPr>
              <w:t>20.389</w:t>
            </w:r>
          </w:p>
        </w:tc>
        <w:tc>
          <w:tcPr>
            <w:tcW w:w="241" w:type="pct"/>
          </w:tcPr>
          <w:p w14:paraId="7FB2DCE9" w14:textId="55B18B2F" w:rsidR="00081EBD" w:rsidRPr="00E9462E" w:rsidRDefault="00081EBD" w:rsidP="00081EBD">
            <w:pPr>
              <w:jc w:val="center"/>
              <w:rPr>
                <w:sz w:val="18"/>
                <w:szCs w:val="18"/>
                <w:lang w:eastAsia="tr-TR"/>
              </w:rPr>
            </w:pPr>
            <w:r w:rsidRPr="00E9462E">
              <w:rPr>
                <w:sz w:val="18"/>
                <w:szCs w:val="18"/>
                <w:lang w:eastAsia="tr-TR"/>
              </w:rPr>
              <w:t>1310</w:t>
            </w:r>
          </w:p>
        </w:tc>
        <w:tc>
          <w:tcPr>
            <w:tcW w:w="219" w:type="pct"/>
          </w:tcPr>
          <w:p w14:paraId="0BD1E3F7" w14:textId="173569C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E2334CE" w14:textId="77270F97"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77AD6D8B" w14:textId="308E0513"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53505BDD" w14:textId="53656F0F"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4CE11C8E" w14:textId="7562856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7311434F" w14:textId="5FA4193B"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785011BA" w14:textId="3568C66C"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32C4F94B" w14:textId="0F90FCD9"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499C7B4D" w14:textId="4840BB9E"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133316A3" w14:textId="766A6B5F"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9F820A4" w14:textId="6BA60695" w:rsidR="00081EBD" w:rsidRPr="00E9462E" w:rsidRDefault="00081EBD" w:rsidP="00081EBD">
            <w:pPr>
              <w:jc w:val="center"/>
              <w:rPr>
                <w:sz w:val="18"/>
                <w:szCs w:val="18"/>
                <w:lang w:eastAsia="tr-TR"/>
              </w:rPr>
            </w:pPr>
            <w:r w:rsidRPr="00E9462E">
              <w:rPr>
                <w:sz w:val="18"/>
                <w:szCs w:val="18"/>
                <w:lang w:eastAsia="tr-TR"/>
              </w:rPr>
              <w:t>2.1</w:t>
            </w:r>
          </w:p>
        </w:tc>
        <w:tc>
          <w:tcPr>
            <w:tcW w:w="240" w:type="pct"/>
          </w:tcPr>
          <w:p w14:paraId="2F08FA9D" w14:textId="5B5771B2" w:rsidR="00081EBD" w:rsidRPr="00E9462E" w:rsidRDefault="00081EBD" w:rsidP="00081EBD">
            <w:pPr>
              <w:jc w:val="center"/>
              <w:rPr>
                <w:sz w:val="18"/>
                <w:szCs w:val="18"/>
                <w:lang w:eastAsia="tr-TR"/>
              </w:rPr>
            </w:pPr>
            <w:r w:rsidRPr="00E9462E">
              <w:rPr>
                <w:sz w:val="18"/>
                <w:szCs w:val="18"/>
                <w:lang w:eastAsia="tr-TR"/>
              </w:rPr>
              <w:t>1.45</w:t>
            </w:r>
          </w:p>
        </w:tc>
        <w:tc>
          <w:tcPr>
            <w:tcW w:w="219" w:type="pct"/>
          </w:tcPr>
          <w:p w14:paraId="06831402" w14:textId="44B1A55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6DA34254" w14:textId="6E20AEC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2B3473CC" w14:textId="76DD0C22" w:rsidR="00081EBD" w:rsidRPr="00E9462E" w:rsidRDefault="00081EBD" w:rsidP="00081EBD">
            <w:pPr>
              <w:jc w:val="center"/>
              <w:rPr>
                <w:sz w:val="18"/>
                <w:szCs w:val="18"/>
                <w:lang w:eastAsia="tr-TR"/>
              </w:rPr>
            </w:pPr>
            <w:r w:rsidRPr="00E9462E">
              <w:rPr>
                <w:sz w:val="18"/>
                <w:szCs w:val="18"/>
                <w:lang w:eastAsia="tr-TR"/>
              </w:rPr>
              <w:t>1.92</w:t>
            </w:r>
          </w:p>
        </w:tc>
        <w:tc>
          <w:tcPr>
            <w:tcW w:w="220" w:type="pct"/>
            <w:noWrap/>
          </w:tcPr>
          <w:p w14:paraId="164B2683" w14:textId="19277575"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1BCE2FCE" w14:textId="77777777" w:rsidTr="00F5274E">
        <w:trPr>
          <w:trHeight w:val="291"/>
        </w:trPr>
        <w:tc>
          <w:tcPr>
            <w:tcW w:w="680" w:type="pct"/>
            <w:noWrap/>
          </w:tcPr>
          <w:p w14:paraId="1C214AD2" w14:textId="19D1BBC9" w:rsidR="00081EBD" w:rsidRPr="00E9462E" w:rsidRDefault="00081EBD" w:rsidP="00081EBD">
            <w:pPr>
              <w:rPr>
                <w:b/>
                <w:bCs/>
                <w:sz w:val="18"/>
                <w:szCs w:val="18"/>
                <w:lang w:val="kk-KZ" w:eastAsia="tr-TR"/>
              </w:rPr>
            </w:pPr>
            <w:r w:rsidRPr="00E9462E">
              <w:rPr>
                <w:b/>
                <w:bCs/>
                <w:sz w:val="18"/>
                <w:szCs w:val="18"/>
                <w:lang w:val="kk-KZ" w:eastAsia="tr-TR"/>
              </w:rPr>
              <w:t>Жалпы кетондар саны</w:t>
            </w:r>
            <w:r w:rsidRPr="00E9462E">
              <w:rPr>
                <w:b/>
                <w:bCs/>
                <w:sz w:val="18"/>
                <w:szCs w:val="18"/>
                <w:lang w:eastAsia="tr-TR"/>
              </w:rPr>
              <w:t>:</w:t>
            </w:r>
          </w:p>
        </w:tc>
        <w:tc>
          <w:tcPr>
            <w:tcW w:w="289" w:type="pct"/>
          </w:tcPr>
          <w:p w14:paraId="444010B0" w14:textId="1E1DBCED"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68CD04D4" w14:textId="75E59EB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C3F3181" w14:textId="05060143" w:rsidR="00081EBD" w:rsidRPr="00E9462E" w:rsidRDefault="00081EBD" w:rsidP="00081EBD">
            <w:pPr>
              <w:jc w:val="center"/>
              <w:rPr>
                <w:sz w:val="18"/>
                <w:szCs w:val="18"/>
                <w:lang w:eastAsia="tr-TR"/>
              </w:rPr>
            </w:pPr>
            <w:r w:rsidRPr="00E9462E">
              <w:rPr>
                <w:sz w:val="18"/>
                <w:szCs w:val="18"/>
                <w:lang w:eastAsia="tr-TR"/>
              </w:rPr>
              <w:t>9.72</w:t>
            </w:r>
          </w:p>
        </w:tc>
        <w:tc>
          <w:tcPr>
            <w:tcW w:w="219" w:type="pct"/>
          </w:tcPr>
          <w:p w14:paraId="3F5AD856" w14:textId="526B1EB6" w:rsidR="00081EBD" w:rsidRPr="00E9462E" w:rsidRDefault="00081EBD" w:rsidP="00081EBD">
            <w:pPr>
              <w:jc w:val="center"/>
              <w:rPr>
                <w:sz w:val="18"/>
                <w:szCs w:val="18"/>
                <w:lang w:eastAsia="tr-TR"/>
              </w:rPr>
            </w:pPr>
            <w:r w:rsidRPr="00E9462E">
              <w:rPr>
                <w:sz w:val="18"/>
                <w:szCs w:val="18"/>
                <w:lang w:eastAsia="tr-TR"/>
              </w:rPr>
              <w:t>15.76</w:t>
            </w:r>
          </w:p>
        </w:tc>
        <w:tc>
          <w:tcPr>
            <w:tcW w:w="249" w:type="pct"/>
          </w:tcPr>
          <w:p w14:paraId="1B2A371B" w14:textId="72860EDF" w:rsidR="00081EBD" w:rsidRPr="00E9462E" w:rsidRDefault="00081EBD" w:rsidP="00081EBD">
            <w:pPr>
              <w:jc w:val="center"/>
              <w:rPr>
                <w:sz w:val="18"/>
                <w:szCs w:val="18"/>
                <w:lang w:eastAsia="tr-TR"/>
              </w:rPr>
            </w:pPr>
            <w:r w:rsidRPr="00E9462E">
              <w:rPr>
                <w:sz w:val="18"/>
                <w:szCs w:val="18"/>
                <w:lang w:eastAsia="tr-TR"/>
              </w:rPr>
              <w:t>9.08</w:t>
            </w:r>
          </w:p>
        </w:tc>
        <w:tc>
          <w:tcPr>
            <w:tcW w:w="243" w:type="pct"/>
          </w:tcPr>
          <w:p w14:paraId="3D90D4CF" w14:textId="1BF56A4A" w:rsidR="00081EBD" w:rsidRPr="00E9462E" w:rsidRDefault="00081EBD" w:rsidP="00081EBD">
            <w:pPr>
              <w:jc w:val="center"/>
              <w:rPr>
                <w:sz w:val="18"/>
                <w:szCs w:val="18"/>
                <w:lang w:eastAsia="tr-TR"/>
              </w:rPr>
            </w:pPr>
            <w:r w:rsidRPr="00E9462E">
              <w:rPr>
                <w:sz w:val="18"/>
                <w:szCs w:val="18"/>
                <w:lang w:eastAsia="tr-TR"/>
              </w:rPr>
              <w:t>9.51</w:t>
            </w:r>
          </w:p>
        </w:tc>
        <w:tc>
          <w:tcPr>
            <w:tcW w:w="270" w:type="pct"/>
          </w:tcPr>
          <w:p w14:paraId="7840E668" w14:textId="30FB544D" w:rsidR="00081EBD" w:rsidRPr="00E9462E" w:rsidRDefault="00081EBD" w:rsidP="00081EBD">
            <w:pPr>
              <w:jc w:val="center"/>
              <w:rPr>
                <w:sz w:val="18"/>
                <w:szCs w:val="18"/>
                <w:lang w:eastAsia="tr-TR"/>
              </w:rPr>
            </w:pPr>
            <w:r w:rsidRPr="00E9462E">
              <w:rPr>
                <w:sz w:val="18"/>
                <w:szCs w:val="18"/>
                <w:lang w:eastAsia="tr-TR"/>
              </w:rPr>
              <w:t>1.33</w:t>
            </w:r>
          </w:p>
        </w:tc>
        <w:tc>
          <w:tcPr>
            <w:tcW w:w="219" w:type="pct"/>
          </w:tcPr>
          <w:p w14:paraId="6CD4227C" w14:textId="34DDE963" w:rsidR="00081EBD" w:rsidRPr="00E9462E" w:rsidRDefault="00081EBD" w:rsidP="00081EBD">
            <w:pPr>
              <w:jc w:val="center"/>
              <w:rPr>
                <w:sz w:val="18"/>
                <w:szCs w:val="18"/>
                <w:lang w:eastAsia="tr-TR"/>
              </w:rPr>
            </w:pPr>
            <w:r w:rsidRPr="00E9462E">
              <w:rPr>
                <w:sz w:val="18"/>
                <w:szCs w:val="18"/>
                <w:lang w:eastAsia="tr-TR"/>
              </w:rPr>
              <w:t>8.05</w:t>
            </w:r>
          </w:p>
        </w:tc>
        <w:tc>
          <w:tcPr>
            <w:tcW w:w="222" w:type="pct"/>
          </w:tcPr>
          <w:p w14:paraId="213BCEE2" w14:textId="404F4585" w:rsidR="00081EBD" w:rsidRPr="00E9462E" w:rsidRDefault="00081EBD" w:rsidP="00081EBD">
            <w:pPr>
              <w:jc w:val="center"/>
              <w:rPr>
                <w:sz w:val="18"/>
                <w:szCs w:val="18"/>
                <w:lang w:eastAsia="tr-TR"/>
              </w:rPr>
            </w:pPr>
            <w:r w:rsidRPr="00E9462E">
              <w:rPr>
                <w:sz w:val="18"/>
                <w:szCs w:val="18"/>
                <w:lang w:eastAsia="tr-TR"/>
              </w:rPr>
              <w:t>3.52</w:t>
            </w:r>
          </w:p>
        </w:tc>
        <w:tc>
          <w:tcPr>
            <w:tcW w:w="260" w:type="pct"/>
          </w:tcPr>
          <w:p w14:paraId="0E7C73DE" w14:textId="3C2ACEE4" w:rsidR="00081EBD" w:rsidRPr="00E9462E" w:rsidRDefault="00081EBD" w:rsidP="00081EBD">
            <w:pPr>
              <w:jc w:val="center"/>
              <w:rPr>
                <w:sz w:val="18"/>
                <w:szCs w:val="18"/>
                <w:lang w:eastAsia="tr-TR"/>
              </w:rPr>
            </w:pPr>
            <w:r w:rsidRPr="00E9462E">
              <w:rPr>
                <w:sz w:val="18"/>
                <w:szCs w:val="18"/>
                <w:lang w:eastAsia="tr-TR"/>
              </w:rPr>
              <w:t>3.65</w:t>
            </w:r>
          </w:p>
        </w:tc>
        <w:tc>
          <w:tcPr>
            <w:tcW w:w="270" w:type="pct"/>
          </w:tcPr>
          <w:p w14:paraId="5775D53A" w14:textId="514FD6EC" w:rsidR="00081EBD" w:rsidRPr="00E9462E" w:rsidRDefault="00081EBD" w:rsidP="00081EBD">
            <w:pPr>
              <w:jc w:val="center"/>
              <w:rPr>
                <w:sz w:val="18"/>
                <w:szCs w:val="18"/>
                <w:lang w:eastAsia="tr-TR"/>
              </w:rPr>
            </w:pPr>
            <w:r w:rsidRPr="00E9462E">
              <w:rPr>
                <w:sz w:val="18"/>
                <w:szCs w:val="18"/>
                <w:lang w:eastAsia="tr-TR"/>
              </w:rPr>
              <w:t>0</w:t>
            </w:r>
          </w:p>
        </w:tc>
        <w:tc>
          <w:tcPr>
            <w:tcW w:w="261" w:type="pct"/>
          </w:tcPr>
          <w:p w14:paraId="5E81FA25" w14:textId="7EF4EA41" w:rsidR="00081EBD" w:rsidRPr="00E9462E" w:rsidRDefault="00081EBD" w:rsidP="00081EBD">
            <w:pPr>
              <w:jc w:val="center"/>
              <w:rPr>
                <w:sz w:val="18"/>
                <w:szCs w:val="18"/>
                <w:lang w:eastAsia="tr-TR"/>
              </w:rPr>
            </w:pPr>
            <w:r w:rsidRPr="00E9462E">
              <w:rPr>
                <w:sz w:val="18"/>
                <w:szCs w:val="18"/>
                <w:lang w:eastAsia="tr-TR"/>
              </w:rPr>
              <w:t>7.06</w:t>
            </w:r>
          </w:p>
        </w:tc>
        <w:tc>
          <w:tcPr>
            <w:tcW w:w="241" w:type="pct"/>
          </w:tcPr>
          <w:p w14:paraId="3B6642BF" w14:textId="14CBCD9B" w:rsidR="00081EBD" w:rsidRPr="00E9462E" w:rsidRDefault="00081EBD" w:rsidP="00081EBD">
            <w:pPr>
              <w:jc w:val="center"/>
              <w:rPr>
                <w:sz w:val="18"/>
                <w:szCs w:val="18"/>
                <w:lang w:eastAsia="tr-TR"/>
              </w:rPr>
            </w:pPr>
            <w:r w:rsidRPr="00E9462E">
              <w:rPr>
                <w:sz w:val="18"/>
                <w:szCs w:val="18"/>
                <w:lang w:eastAsia="tr-TR"/>
              </w:rPr>
              <w:t>2.1</w:t>
            </w:r>
          </w:p>
        </w:tc>
        <w:tc>
          <w:tcPr>
            <w:tcW w:w="240" w:type="pct"/>
          </w:tcPr>
          <w:p w14:paraId="5D1B630A" w14:textId="699B6EE0" w:rsidR="00081EBD" w:rsidRPr="00E9462E" w:rsidRDefault="00081EBD" w:rsidP="00081EBD">
            <w:pPr>
              <w:jc w:val="center"/>
              <w:rPr>
                <w:sz w:val="18"/>
                <w:szCs w:val="18"/>
                <w:lang w:eastAsia="tr-TR"/>
              </w:rPr>
            </w:pPr>
            <w:r w:rsidRPr="00E9462E">
              <w:rPr>
                <w:sz w:val="18"/>
                <w:szCs w:val="18"/>
                <w:lang w:eastAsia="tr-TR"/>
              </w:rPr>
              <w:t>1.45</w:t>
            </w:r>
          </w:p>
        </w:tc>
        <w:tc>
          <w:tcPr>
            <w:tcW w:w="219" w:type="pct"/>
          </w:tcPr>
          <w:p w14:paraId="7EB365AC" w14:textId="0AF970BA" w:rsidR="00081EBD" w:rsidRPr="00E9462E" w:rsidRDefault="00081EBD" w:rsidP="00081EBD">
            <w:pPr>
              <w:jc w:val="center"/>
              <w:rPr>
                <w:sz w:val="18"/>
                <w:szCs w:val="18"/>
                <w:lang w:eastAsia="tr-TR"/>
              </w:rPr>
            </w:pPr>
            <w:r w:rsidRPr="00E9462E">
              <w:rPr>
                <w:sz w:val="18"/>
                <w:szCs w:val="18"/>
                <w:lang w:eastAsia="tr-TR"/>
              </w:rPr>
              <w:t>0</w:t>
            </w:r>
          </w:p>
        </w:tc>
        <w:tc>
          <w:tcPr>
            <w:tcW w:w="219" w:type="pct"/>
          </w:tcPr>
          <w:p w14:paraId="43507F08" w14:textId="1E6651E2" w:rsidR="00081EBD" w:rsidRPr="00E9462E" w:rsidRDefault="00081EBD" w:rsidP="00081EBD">
            <w:pPr>
              <w:jc w:val="center"/>
              <w:rPr>
                <w:sz w:val="18"/>
                <w:szCs w:val="18"/>
                <w:lang w:eastAsia="tr-TR"/>
              </w:rPr>
            </w:pPr>
            <w:r w:rsidRPr="00E9462E">
              <w:rPr>
                <w:sz w:val="18"/>
                <w:szCs w:val="18"/>
                <w:lang w:eastAsia="tr-TR"/>
              </w:rPr>
              <w:t>0</w:t>
            </w:r>
          </w:p>
        </w:tc>
        <w:tc>
          <w:tcPr>
            <w:tcW w:w="219" w:type="pct"/>
          </w:tcPr>
          <w:p w14:paraId="02262004" w14:textId="56601B6C" w:rsidR="00081EBD" w:rsidRPr="00E9462E" w:rsidRDefault="00081EBD" w:rsidP="00081EBD">
            <w:pPr>
              <w:jc w:val="center"/>
              <w:rPr>
                <w:sz w:val="18"/>
                <w:szCs w:val="18"/>
                <w:lang w:eastAsia="tr-TR"/>
              </w:rPr>
            </w:pPr>
            <w:r w:rsidRPr="00E9462E">
              <w:rPr>
                <w:sz w:val="18"/>
                <w:szCs w:val="18"/>
                <w:lang w:eastAsia="tr-TR"/>
              </w:rPr>
              <w:t>3.35</w:t>
            </w:r>
          </w:p>
        </w:tc>
        <w:tc>
          <w:tcPr>
            <w:tcW w:w="220" w:type="pct"/>
            <w:noWrap/>
          </w:tcPr>
          <w:p w14:paraId="0BA6DF38" w14:textId="4008F3A6" w:rsidR="00081EBD" w:rsidRPr="00E9462E" w:rsidRDefault="00081EBD" w:rsidP="00081EBD">
            <w:pPr>
              <w:jc w:val="center"/>
              <w:rPr>
                <w:sz w:val="18"/>
                <w:szCs w:val="18"/>
                <w:lang w:eastAsia="tr-TR"/>
              </w:rPr>
            </w:pPr>
            <w:r w:rsidRPr="00E9462E">
              <w:rPr>
                <w:sz w:val="18"/>
                <w:szCs w:val="18"/>
                <w:lang w:eastAsia="tr-TR"/>
              </w:rPr>
              <w:t>0.17</w:t>
            </w:r>
          </w:p>
        </w:tc>
      </w:tr>
      <w:tr w:rsidR="00081EBD" w:rsidRPr="00E9462E" w14:paraId="65C861A1" w14:textId="77777777" w:rsidTr="00F5274E">
        <w:trPr>
          <w:trHeight w:val="291"/>
        </w:trPr>
        <w:tc>
          <w:tcPr>
            <w:tcW w:w="680" w:type="pct"/>
            <w:noWrap/>
            <w:hideMark/>
          </w:tcPr>
          <w:p w14:paraId="498C8CFB" w14:textId="0D548C57" w:rsidR="00081EBD" w:rsidRPr="00E9462E" w:rsidRDefault="00081EBD" w:rsidP="00081EBD">
            <w:pPr>
              <w:rPr>
                <w:b/>
                <w:bCs/>
                <w:sz w:val="18"/>
                <w:szCs w:val="18"/>
                <w:lang w:val="kk-KZ" w:eastAsia="tr-TR"/>
              </w:rPr>
            </w:pPr>
            <w:r w:rsidRPr="00E9462E">
              <w:rPr>
                <w:b/>
                <w:bCs/>
                <w:sz w:val="18"/>
                <w:szCs w:val="18"/>
                <w:lang w:val="kk-KZ" w:eastAsia="tr-TR"/>
              </w:rPr>
              <w:t>Терпендер</w:t>
            </w:r>
          </w:p>
        </w:tc>
        <w:tc>
          <w:tcPr>
            <w:tcW w:w="289" w:type="pct"/>
            <w:hideMark/>
          </w:tcPr>
          <w:p w14:paraId="3009641C"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7352415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5A279A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521F906"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735B3098"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0C643A1F"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7C16775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4EC909C"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027461E7"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45DC9B5B"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B40D3FE"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41119143"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59FE96F2"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16F1B96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263599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870211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0B31EAB"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noWrap/>
            <w:hideMark/>
          </w:tcPr>
          <w:p w14:paraId="42AC4463"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4E3D8478" w14:textId="77777777" w:rsidTr="00F5274E">
        <w:trPr>
          <w:trHeight w:val="291"/>
        </w:trPr>
        <w:tc>
          <w:tcPr>
            <w:tcW w:w="680" w:type="pct"/>
            <w:hideMark/>
          </w:tcPr>
          <w:p w14:paraId="53564B42" w14:textId="1838941A" w:rsidR="00081EBD" w:rsidRPr="00E9462E" w:rsidRDefault="00081EBD" w:rsidP="00081EBD">
            <w:pPr>
              <w:rPr>
                <w:i/>
                <w:iCs/>
                <w:sz w:val="18"/>
                <w:szCs w:val="18"/>
                <w:lang w:val="kk-KZ" w:eastAsia="tr-TR"/>
              </w:rPr>
            </w:pPr>
            <w:r w:rsidRPr="00E9462E">
              <w:rPr>
                <w:i/>
                <w:iCs/>
                <w:sz w:val="18"/>
                <w:szCs w:val="18"/>
                <w:lang w:eastAsia="tr-TR"/>
              </w:rPr>
              <w:t>α</w:t>
            </w:r>
            <w:r w:rsidRPr="00E9462E">
              <w:rPr>
                <w:sz w:val="18"/>
                <w:szCs w:val="18"/>
                <w:lang w:eastAsia="tr-TR"/>
              </w:rPr>
              <w:t>-</w:t>
            </w:r>
            <w:r w:rsidRPr="00E9462E">
              <w:rPr>
                <w:sz w:val="18"/>
                <w:szCs w:val="18"/>
                <w:lang w:val="kk-KZ" w:eastAsia="tr-TR"/>
              </w:rPr>
              <w:t>Пинен</w:t>
            </w:r>
          </w:p>
        </w:tc>
        <w:tc>
          <w:tcPr>
            <w:tcW w:w="289" w:type="pct"/>
            <w:hideMark/>
          </w:tcPr>
          <w:p w14:paraId="309200CA" w14:textId="77777777" w:rsidR="00081EBD" w:rsidRPr="00E9462E" w:rsidRDefault="00081EBD" w:rsidP="00081EBD">
            <w:pPr>
              <w:jc w:val="center"/>
              <w:rPr>
                <w:sz w:val="18"/>
                <w:szCs w:val="18"/>
                <w:lang w:eastAsia="tr-TR"/>
              </w:rPr>
            </w:pPr>
            <w:r w:rsidRPr="00E9462E">
              <w:rPr>
                <w:sz w:val="18"/>
                <w:szCs w:val="18"/>
                <w:lang w:eastAsia="tr-TR"/>
              </w:rPr>
              <w:t>5.075</w:t>
            </w:r>
          </w:p>
        </w:tc>
        <w:tc>
          <w:tcPr>
            <w:tcW w:w="241" w:type="pct"/>
            <w:hideMark/>
          </w:tcPr>
          <w:p w14:paraId="6C3508BE" w14:textId="77777777" w:rsidR="00081EBD" w:rsidRPr="00E9462E" w:rsidRDefault="00081EBD" w:rsidP="00081EBD">
            <w:pPr>
              <w:jc w:val="center"/>
              <w:rPr>
                <w:sz w:val="18"/>
                <w:szCs w:val="18"/>
                <w:lang w:eastAsia="tr-TR"/>
              </w:rPr>
            </w:pPr>
            <w:r w:rsidRPr="00E9462E">
              <w:rPr>
                <w:sz w:val="18"/>
                <w:szCs w:val="18"/>
                <w:lang w:eastAsia="tr-TR"/>
              </w:rPr>
              <w:t>937</w:t>
            </w:r>
          </w:p>
        </w:tc>
        <w:tc>
          <w:tcPr>
            <w:tcW w:w="219" w:type="pct"/>
            <w:hideMark/>
          </w:tcPr>
          <w:p w14:paraId="499D462D" w14:textId="77777777" w:rsidR="00081EBD" w:rsidRPr="00E9462E" w:rsidRDefault="00081EBD" w:rsidP="00081EBD">
            <w:pPr>
              <w:jc w:val="center"/>
              <w:rPr>
                <w:sz w:val="18"/>
                <w:szCs w:val="18"/>
                <w:lang w:eastAsia="tr-TR"/>
              </w:rPr>
            </w:pPr>
            <w:r w:rsidRPr="00E9462E">
              <w:rPr>
                <w:sz w:val="18"/>
                <w:szCs w:val="18"/>
                <w:lang w:eastAsia="tr-TR"/>
              </w:rPr>
              <w:t>11.3</w:t>
            </w:r>
          </w:p>
        </w:tc>
        <w:tc>
          <w:tcPr>
            <w:tcW w:w="219" w:type="pct"/>
            <w:hideMark/>
          </w:tcPr>
          <w:p w14:paraId="319A0E6E" w14:textId="77777777" w:rsidR="00081EBD" w:rsidRPr="00E9462E" w:rsidRDefault="00081EBD" w:rsidP="00081EBD">
            <w:pPr>
              <w:jc w:val="center"/>
              <w:rPr>
                <w:sz w:val="18"/>
                <w:szCs w:val="18"/>
                <w:lang w:eastAsia="tr-TR"/>
              </w:rPr>
            </w:pPr>
            <w:r w:rsidRPr="00E9462E">
              <w:rPr>
                <w:sz w:val="18"/>
                <w:szCs w:val="18"/>
                <w:lang w:eastAsia="tr-TR"/>
              </w:rPr>
              <w:t>10.36</w:t>
            </w:r>
          </w:p>
        </w:tc>
        <w:tc>
          <w:tcPr>
            <w:tcW w:w="249" w:type="pct"/>
            <w:hideMark/>
          </w:tcPr>
          <w:p w14:paraId="7E2862E1" w14:textId="77777777" w:rsidR="00081EBD" w:rsidRPr="00E9462E" w:rsidRDefault="00081EBD" w:rsidP="00081EBD">
            <w:pPr>
              <w:jc w:val="center"/>
              <w:rPr>
                <w:sz w:val="18"/>
                <w:szCs w:val="18"/>
                <w:lang w:eastAsia="tr-TR"/>
              </w:rPr>
            </w:pPr>
            <w:r w:rsidRPr="00E9462E">
              <w:rPr>
                <w:sz w:val="18"/>
                <w:szCs w:val="18"/>
                <w:lang w:eastAsia="tr-TR"/>
              </w:rPr>
              <w:t>4.25</w:t>
            </w:r>
          </w:p>
        </w:tc>
        <w:tc>
          <w:tcPr>
            <w:tcW w:w="243" w:type="pct"/>
            <w:hideMark/>
          </w:tcPr>
          <w:p w14:paraId="6E665888" w14:textId="77777777" w:rsidR="00081EBD" w:rsidRPr="00E9462E" w:rsidRDefault="00081EBD" w:rsidP="00081EBD">
            <w:pPr>
              <w:jc w:val="center"/>
              <w:rPr>
                <w:sz w:val="18"/>
                <w:szCs w:val="18"/>
                <w:lang w:eastAsia="tr-TR"/>
              </w:rPr>
            </w:pPr>
            <w:r w:rsidRPr="00E9462E">
              <w:rPr>
                <w:sz w:val="18"/>
                <w:szCs w:val="18"/>
                <w:lang w:eastAsia="tr-TR"/>
              </w:rPr>
              <w:t>9.69</w:t>
            </w:r>
          </w:p>
        </w:tc>
        <w:tc>
          <w:tcPr>
            <w:tcW w:w="270" w:type="pct"/>
            <w:hideMark/>
          </w:tcPr>
          <w:p w14:paraId="675F50EA" w14:textId="77777777" w:rsidR="00081EBD" w:rsidRPr="00E9462E" w:rsidRDefault="00081EBD" w:rsidP="00081EBD">
            <w:pPr>
              <w:jc w:val="center"/>
              <w:rPr>
                <w:sz w:val="18"/>
                <w:szCs w:val="18"/>
                <w:lang w:eastAsia="tr-TR"/>
              </w:rPr>
            </w:pPr>
            <w:r w:rsidRPr="00E9462E">
              <w:rPr>
                <w:sz w:val="18"/>
                <w:szCs w:val="18"/>
                <w:lang w:eastAsia="tr-TR"/>
              </w:rPr>
              <w:t>12.77</w:t>
            </w:r>
          </w:p>
        </w:tc>
        <w:tc>
          <w:tcPr>
            <w:tcW w:w="219" w:type="pct"/>
            <w:hideMark/>
          </w:tcPr>
          <w:p w14:paraId="4EB0166B" w14:textId="77777777" w:rsidR="00081EBD" w:rsidRPr="00E9462E" w:rsidRDefault="00081EBD" w:rsidP="00081EBD">
            <w:pPr>
              <w:jc w:val="center"/>
              <w:rPr>
                <w:sz w:val="18"/>
                <w:szCs w:val="18"/>
                <w:lang w:eastAsia="tr-TR"/>
              </w:rPr>
            </w:pPr>
            <w:r w:rsidRPr="00E9462E">
              <w:rPr>
                <w:sz w:val="18"/>
                <w:szCs w:val="18"/>
                <w:lang w:eastAsia="tr-TR"/>
              </w:rPr>
              <w:t>7.37</w:t>
            </w:r>
          </w:p>
        </w:tc>
        <w:tc>
          <w:tcPr>
            <w:tcW w:w="222" w:type="pct"/>
            <w:hideMark/>
          </w:tcPr>
          <w:p w14:paraId="5458F8E9" w14:textId="77777777" w:rsidR="00081EBD" w:rsidRPr="00E9462E" w:rsidRDefault="00081EBD" w:rsidP="00081EBD">
            <w:pPr>
              <w:jc w:val="center"/>
              <w:rPr>
                <w:sz w:val="18"/>
                <w:szCs w:val="18"/>
                <w:lang w:eastAsia="tr-TR"/>
              </w:rPr>
            </w:pPr>
            <w:r w:rsidRPr="00E9462E">
              <w:rPr>
                <w:sz w:val="18"/>
                <w:szCs w:val="18"/>
                <w:lang w:eastAsia="tr-TR"/>
              </w:rPr>
              <w:t>5.8</w:t>
            </w:r>
          </w:p>
        </w:tc>
        <w:tc>
          <w:tcPr>
            <w:tcW w:w="260" w:type="pct"/>
            <w:hideMark/>
          </w:tcPr>
          <w:p w14:paraId="7451EE04" w14:textId="77777777" w:rsidR="00081EBD" w:rsidRPr="00E9462E" w:rsidRDefault="00081EBD" w:rsidP="00081EBD">
            <w:pPr>
              <w:jc w:val="center"/>
              <w:rPr>
                <w:sz w:val="18"/>
                <w:szCs w:val="18"/>
                <w:lang w:eastAsia="tr-TR"/>
              </w:rPr>
            </w:pPr>
            <w:r w:rsidRPr="00E9462E">
              <w:rPr>
                <w:sz w:val="18"/>
                <w:szCs w:val="18"/>
                <w:lang w:eastAsia="tr-TR"/>
              </w:rPr>
              <w:t>0.1</w:t>
            </w:r>
          </w:p>
        </w:tc>
        <w:tc>
          <w:tcPr>
            <w:tcW w:w="270" w:type="pct"/>
            <w:hideMark/>
          </w:tcPr>
          <w:p w14:paraId="0624F476" w14:textId="77777777" w:rsidR="00081EBD" w:rsidRPr="00E9462E" w:rsidRDefault="00081EBD" w:rsidP="00081EBD">
            <w:pPr>
              <w:jc w:val="center"/>
              <w:rPr>
                <w:sz w:val="18"/>
                <w:szCs w:val="18"/>
                <w:lang w:eastAsia="tr-TR"/>
              </w:rPr>
            </w:pPr>
            <w:r w:rsidRPr="00E9462E">
              <w:rPr>
                <w:sz w:val="18"/>
                <w:szCs w:val="18"/>
                <w:lang w:eastAsia="tr-TR"/>
              </w:rPr>
              <w:t>9.07</w:t>
            </w:r>
          </w:p>
        </w:tc>
        <w:tc>
          <w:tcPr>
            <w:tcW w:w="261" w:type="pct"/>
            <w:hideMark/>
          </w:tcPr>
          <w:p w14:paraId="52C300A6" w14:textId="77777777" w:rsidR="00081EBD" w:rsidRPr="00E9462E" w:rsidRDefault="00081EBD" w:rsidP="00081EBD">
            <w:pPr>
              <w:jc w:val="center"/>
              <w:rPr>
                <w:sz w:val="18"/>
                <w:szCs w:val="18"/>
                <w:lang w:eastAsia="tr-TR"/>
              </w:rPr>
            </w:pPr>
            <w:r w:rsidRPr="00E9462E">
              <w:rPr>
                <w:sz w:val="18"/>
                <w:szCs w:val="18"/>
                <w:lang w:eastAsia="tr-TR"/>
              </w:rPr>
              <w:t>0.11</w:t>
            </w:r>
          </w:p>
        </w:tc>
        <w:tc>
          <w:tcPr>
            <w:tcW w:w="241" w:type="pct"/>
            <w:hideMark/>
          </w:tcPr>
          <w:p w14:paraId="1DFCB979" w14:textId="77777777" w:rsidR="00081EBD" w:rsidRPr="00E9462E" w:rsidRDefault="00081EBD" w:rsidP="00081EBD">
            <w:pPr>
              <w:jc w:val="center"/>
              <w:rPr>
                <w:sz w:val="18"/>
                <w:szCs w:val="18"/>
                <w:lang w:eastAsia="tr-TR"/>
              </w:rPr>
            </w:pPr>
            <w:r w:rsidRPr="00E9462E">
              <w:rPr>
                <w:sz w:val="18"/>
                <w:szCs w:val="18"/>
                <w:lang w:eastAsia="tr-TR"/>
              </w:rPr>
              <w:t>0.1</w:t>
            </w:r>
          </w:p>
        </w:tc>
        <w:tc>
          <w:tcPr>
            <w:tcW w:w="240" w:type="pct"/>
            <w:hideMark/>
          </w:tcPr>
          <w:p w14:paraId="03641048"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30D14BE9"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6859F47F"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5E059795" w14:textId="77777777" w:rsidR="00081EBD" w:rsidRPr="00E9462E" w:rsidRDefault="00081EBD" w:rsidP="00081EBD">
            <w:pPr>
              <w:jc w:val="center"/>
              <w:rPr>
                <w:sz w:val="18"/>
                <w:szCs w:val="18"/>
                <w:lang w:eastAsia="tr-TR"/>
              </w:rPr>
            </w:pPr>
            <w:r w:rsidRPr="00E9462E">
              <w:rPr>
                <w:sz w:val="18"/>
                <w:szCs w:val="18"/>
                <w:lang w:eastAsia="tr-TR"/>
              </w:rPr>
              <w:t>0.14</w:t>
            </w:r>
          </w:p>
        </w:tc>
        <w:tc>
          <w:tcPr>
            <w:tcW w:w="220" w:type="pct"/>
            <w:noWrap/>
            <w:hideMark/>
          </w:tcPr>
          <w:p w14:paraId="17951B1A" w14:textId="77777777" w:rsidR="00081EBD" w:rsidRPr="00E9462E" w:rsidRDefault="00081EBD" w:rsidP="00081EBD">
            <w:pPr>
              <w:jc w:val="center"/>
              <w:rPr>
                <w:sz w:val="18"/>
                <w:szCs w:val="18"/>
                <w:lang w:eastAsia="tr-TR"/>
              </w:rPr>
            </w:pPr>
            <w:r w:rsidRPr="00E9462E">
              <w:rPr>
                <w:sz w:val="18"/>
                <w:szCs w:val="18"/>
                <w:lang w:eastAsia="tr-TR"/>
              </w:rPr>
              <w:t>0.1</w:t>
            </w:r>
          </w:p>
        </w:tc>
      </w:tr>
      <w:tr w:rsidR="00081EBD" w:rsidRPr="00E9462E" w14:paraId="7706765D" w14:textId="77777777" w:rsidTr="00F5274E">
        <w:trPr>
          <w:trHeight w:val="291"/>
        </w:trPr>
        <w:tc>
          <w:tcPr>
            <w:tcW w:w="680" w:type="pct"/>
            <w:hideMark/>
          </w:tcPr>
          <w:p w14:paraId="290FC923" w14:textId="2593F19A" w:rsidR="00081EBD" w:rsidRPr="00E9462E" w:rsidRDefault="00081EBD" w:rsidP="00081EBD">
            <w:pPr>
              <w:rPr>
                <w:sz w:val="18"/>
                <w:szCs w:val="18"/>
                <w:lang w:val="kk-KZ" w:eastAsia="tr-TR"/>
              </w:rPr>
            </w:pPr>
            <w:r w:rsidRPr="00E9462E">
              <w:rPr>
                <w:sz w:val="18"/>
                <w:szCs w:val="18"/>
                <w:lang w:val="kk-KZ" w:eastAsia="tr-TR"/>
              </w:rPr>
              <w:t>Камфен</w:t>
            </w:r>
          </w:p>
        </w:tc>
        <w:tc>
          <w:tcPr>
            <w:tcW w:w="289" w:type="pct"/>
            <w:noWrap/>
            <w:hideMark/>
          </w:tcPr>
          <w:p w14:paraId="5DA3F983" w14:textId="77777777" w:rsidR="00081EBD" w:rsidRPr="00E9462E" w:rsidRDefault="00081EBD" w:rsidP="00081EBD">
            <w:pPr>
              <w:jc w:val="center"/>
              <w:rPr>
                <w:sz w:val="18"/>
                <w:szCs w:val="18"/>
                <w:lang w:eastAsia="tr-TR"/>
              </w:rPr>
            </w:pPr>
            <w:r w:rsidRPr="00E9462E">
              <w:rPr>
                <w:sz w:val="18"/>
                <w:szCs w:val="18"/>
                <w:lang w:eastAsia="tr-TR"/>
              </w:rPr>
              <w:t>6.228</w:t>
            </w:r>
          </w:p>
        </w:tc>
        <w:tc>
          <w:tcPr>
            <w:tcW w:w="241" w:type="pct"/>
            <w:noWrap/>
            <w:hideMark/>
          </w:tcPr>
          <w:p w14:paraId="76A80076" w14:textId="77777777" w:rsidR="00081EBD" w:rsidRPr="00E9462E" w:rsidRDefault="00081EBD" w:rsidP="00081EBD">
            <w:pPr>
              <w:jc w:val="center"/>
              <w:rPr>
                <w:sz w:val="18"/>
                <w:szCs w:val="18"/>
                <w:lang w:eastAsia="tr-TR"/>
              </w:rPr>
            </w:pPr>
            <w:r w:rsidRPr="00E9462E">
              <w:rPr>
                <w:sz w:val="18"/>
                <w:szCs w:val="18"/>
                <w:lang w:eastAsia="tr-TR"/>
              </w:rPr>
              <w:t>959</w:t>
            </w:r>
          </w:p>
        </w:tc>
        <w:tc>
          <w:tcPr>
            <w:tcW w:w="219" w:type="pct"/>
            <w:hideMark/>
          </w:tcPr>
          <w:p w14:paraId="2626A1F5"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3200DD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6FBFE923"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305FE378"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9A640E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A1463EA"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6B49CFDD"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9B8328C"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7A77CF7E"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615FFC2C"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3A5A174D"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2D3CAD5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BD3415F" w14:textId="77777777" w:rsidR="00081EBD" w:rsidRPr="00E9462E" w:rsidRDefault="00081EBD" w:rsidP="00081EBD">
            <w:pPr>
              <w:jc w:val="center"/>
              <w:rPr>
                <w:sz w:val="18"/>
                <w:szCs w:val="18"/>
                <w:lang w:eastAsia="tr-TR"/>
              </w:rPr>
            </w:pPr>
            <w:r w:rsidRPr="00E9462E">
              <w:rPr>
                <w:sz w:val="18"/>
                <w:szCs w:val="18"/>
                <w:lang w:eastAsia="tr-TR"/>
              </w:rPr>
              <w:t>19.54</w:t>
            </w:r>
          </w:p>
        </w:tc>
        <w:tc>
          <w:tcPr>
            <w:tcW w:w="219" w:type="pct"/>
            <w:hideMark/>
          </w:tcPr>
          <w:p w14:paraId="427F8DA9" w14:textId="77777777" w:rsidR="00081EBD" w:rsidRPr="00E9462E" w:rsidRDefault="00081EBD" w:rsidP="00081EBD">
            <w:pPr>
              <w:jc w:val="center"/>
              <w:rPr>
                <w:sz w:val="18"/>
                <w:szCs w:val="18"/>
                <w:lang w:eastAsia="tr-TR"/>
              </w:rPr>
            </w:pPr>
            <w:r w:rsidRPr="00E9462E">
              <w:rPr>
                <w:sz w:val="18"/>
                <w:szCs w:val="18"/>
                <w:lang w:eastAsia="tr-TR"/>
              </w:rPr>
              <w:t>8.89</w:t>
            </w:r>
          </w:p>
        </w:tc>
        <w:tc>
          <w:tcPr>
            <w:tcW w:w="219" w:type="pct"/>
            <w:hideMark/>
          </w:tcPr>
          <w:p w14:paraId="326A766B" w14:textId="77777777" w:rsidR="00081EBD" w:rsidRPr="00E9462E" w:rsidRDefault="00081EBD" w:rsidP="00081EBD">
            <w:pPr>
              <w:jc w:val="center"/>
              <w:rPr>
                <w:sz w:val="18"/>
                <w:szCs w:val="18"/>
                <w:lang w:eastAsia="tr-TR"/>
              </w:rPr>
            </w:pPr>
            <w:r w:rsidRPr="00E9462E">
              <w:rPr>
                <w:sz w:val="18"/>
                <w:szCs w:val="18"/>
                <w:lang w:eastAsia="tr-TR"/>
              </w:rPr>
              <w:t>0.5</w:t>
            </w:r>
          </w:p>
        </w:tc>
        <w:tc>
          <w:tcPr>
            <w:tcW w:w="220" w:type="pct"/>
            <w:noWrap/>
            <w:hideMark/>
          </w:tcPr>
          <w:p w14:paraId="394DC189" w14:textId="77777777" w:rsidR="00081EBD" w:rsidRPr="00E9462E" w:rsidRDefault="00081EBD" w:rsidP="00081EBD">
            <w:pPr>
              <w:jc w:val="center"/>
              <w:rPr>
                <w:sz w:val="18"/>
                <w:szCs w:val="18"/>
                <w:lang w:eastAsia="tr-TR"/>
              </w:rPr>
            </w:pPr>
            <w:r w:rsidRPr="00E9462E">
              <w:rPr>
                <w:sz w:val="18"/>
                <w:szCs w:val="18"/>
                <w:lang w:eastAsia="tr-TR"/>
              </w:rPr>
              <w:t>t</w:t>
            </w:r>
          </w:p>
        </w:tc>
      </w:tr>
      <w:tr w:rsidR="00081EBD" w:rsidRPr="00E9462E" w14:paraId="719E12A3" w14:textId="77777777" w:rsidTr="00F5274E">
        <w:trPr>
          <w:trHeight w:val="291"/>
        </w:trPr>
        <w:tc>
          <w:tcPr>
            <w:tcW w:w="680" w:type="pct"/>
            <w:hideMark/>
          </w:tcPr>
          <w:p w14:paraId="4DF7C692" w14:textId="75C62624" w:rsidR="00081EBD" w:rsidRPr="00E9462E" w:rsidRDefault="00081EBD" w:rsidP="00081EBD">
            <w:pPr>
              <w:rPr>
                <w:i/>
                <w:iCs/>
                <w:sz w:val="18"/>
                <w:szCs w:val="18"/>
                <w:lang w:val="kk-KZ" w:eastAsia="tr-TR"/>
              </w:rPr>
            </w:pPr>
            <w:r w:rsidRPr="00E9462E">
              <w:rPr>
                <w:sz w:val="18"/>
                <w:szCs w:val="18"/>
                <w:lang w:val="kk-KZ" w:eastAsia="tr-TR"/>
              </w:rPr>
              <w:t xml:space="preserve">п </w:t>
            </w:r>
            <w:r w:rsidRPr="00E9462E">
              <w:rPr>
                <w:sz w:val="18"/>
                <w:szCs w:val="18"/>
                <w:lang w:eastAsia="tr-TR"/>
              </w:rPr>
              <w:t>-</w:t>
            </w:r>
            <w:r w:rsidRPr="00E9462E">
              <w:rPr>
                <w:sz w:val="18"/>
                <w:szCs w:val="18"/>
                <w:lang w:val="kk-KZ" w:eastAsia="tr-TR"/>
              </w:rPr>
              <w:t>Цимен</w:t>
            </w:r>
          </w:p>
        </w:tc>
        <w:tc>
          <w:tcPr>
            <w:tcW w:w="289" w:type="pct"/>
            <w:hideMark/>
          </w:tcPr>
          <w:p w14:paraId="3589A163" w14:textId="77777777" w:rsidR="00081EBD" w:rsidRPr="00E9462E" w:rsidRDefault="00081EBD" w:rsidP="00081EBD">
            <w:pPr>
              <w:jc w:val="center"/>
              <w:rPr>
                <w:sz w:val="18"/>
                <w:szCs w:val="18"/>
                <w:lang w:eastAsia="tr-TR"/>
              </w:rPr>
            </w:pPr>
            <w:r w:rsidRPr="00E9462E">
              <w:rPr>
                <w:sz w:val="18"/>
                <w:szCs w:val="18"/>
                <w:lang w:eastAsia="tr-TR"/>
              </w:rPr>
              <w:t>7.103</w:t>
            </w:r>
          </w:p>
        </w:tc>
        <w:tc>
          <w:tcPr>
            <w:tcW w:w="241" w:type="pct"/>
            <w:hideMark/>
          </w:tcPr>
          <w:p w14:paraId="7C011E57" w14:textId="77777777" w:rsidR="00081EBD" w:rsidRPr="00E9462E" w:rsidRDefault="00081EBD" w:rsidP="00081EBD">
            <w:pPr>
              <w:jc w:val="center"/>
              <w:rPr>
                <w:sz w:val="18"/>
                <w:szCs w:val="18"/>
                <w:lang w:eastAsia="tr-TR"/>
              </w:rPr>
            </w:pPr>
            <w:r w:rsidRPr="00E9462E">
              <w:rPr>
                <w:sz w:val="18"/>
                <w:szCs w:val="18"/>
                <w:lang w:eastAsia="tr-TR"/>
              </w:rPr>
              <w:t>1011</w:t>
            </w:r>
          </w:p>
        </w:tc>
        <w:tc>
          <w:tcPr>
            <w:tcW w:w="219" w:type="pct"/>
            <w:hideMark/>
          </w:tcPr>
          <w:p w14:paraId="51F5E578" w14:textId="77777777" w:rsidR="00081EBD" w:rsidRPr="00E9462E" w:rsidRDefault="00081EBD" w:rsidP="00081EBD">
            <w:pPr>
              <w:jc w:val="center"/>
              <w:rPr>
                <w:sz w:val="18"/>
                <w:szCs w:val="18"/>
                <w:lang w:eastAsia="tr-TR"/>
              </w:rPr>
            </w:pPr>
            <w:r w:rsidRPr="00E9462E">
              <w:rPr>
                <w:sz w:val="18"/>
                <w:szCs w:val="18"/>
                <w:lang w:eastAsia="tr-TR"/>
              </w:rPr>
              <w:t>2.39</w:t>
            </w:r>
          </w:p>
        </w:tc>
        <w:tc>
          <w:tcPr>
            <w:tcW w:w="219" w:type="pct"/>
            <w:hideMark/>
          </w:tcPr>
          <w:p w14:paraId="6170FBC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4678745C" w14:textId="77777777" w:rsidR="00081EBD" w:rsidRPr="00E9462E" w:rsidRDefault="00081EBD" w:rsidP="00081EBD">
            <w:pPr>
              <w:jc w:val="center"/>
              <w:rPr>
                <w:sz w:val="18"/>
                <w:szCs w:val="18"/>
                <w:lang w:eastAsia="tr-TR"/>
              </w:rPr>
            </w:pPr>
            <w:r w:rsidRPr="00E9462E">
              <w:rPr>
                <w:sz w:val="18"/>
                <w:szCs w:val="18"/>
                <w:lang w:eastAsia="tr-TR"/>
              </w:rPr>
              <w:t>3.83</w:t>
            </w:r>
          </w:p>
        </w:tc>
        <w:tc>
          <w:tcPr>
            <w:tcW w:w="243" w:type="pct"/>
            <w:hideMark/>
          </w:tcPr>
          <w:p w14:paraId="1614D08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379196F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759C1E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7971510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0B3F432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15000A8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1" w:type="pct"/>
            <w:hideMark/>
          </w:tcPr>
          <w:p w14:paraId="3D9FE0D0" w14:textId="77777777" w:rsidR="00081EBD" w:rsidRPr="00E9462E" w:rsidRDefault="00081EBD" w:rsidP="00081EBD">
            <w:pPr>
              <w:jc w:val="center"/>
              <w:rPr>
                <w:sz w:val="18"/>
                <w:szCs w:val="18"/>
                <w:lang w:eastAsia="tr-TR"/>
              </w:rPr>
            </w:pPr>
            <w:r w:rsidRPr="00E9462E">
              <w:rPr>
                <w:sz w:val="18"/>
                <w:szCs w:val="18"/>
                <w:lang w:eastAsia="tr-TR"/>
              </w:rPr>
              <w:t>0.88</w:t>
            </w:r>
          </w:p>
        </w:tc>
        <w:tc>
          <w:tcPr>
            <w:tcW w:w="241" w:type="pct"/>
            <w:hideMark/>
          </w:tcPr>
          <w:p w14:paraId="39805F42"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0CD33CB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ECC4AB7"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E5AFDF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3CE8C88"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45F20B08"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1C8F2A9F" w14:textId="77777777" w:rsidTr="00F5274E">
        <w:trPr>
          <w:trHeight w:val="291"/>
        </w:trPr>
        <w:tc>
          <w:tcPr>
            <w:tcW w:w="680" w:type="pct"/>
            <w:hideMark/>
          </w:tcPr>
          <w:p w14:paraId="583DE429" w14:textId="77777777" w:rsidR="00081EBD" w:rsidRPr="00E9462E" w:rsidRDefault="00081EBD" w:rsidP="00081EBD">
            <w:pPr>
              <w:rPr>
                <w:i/>
                <w:iCs/>
                <w:sz w:val="18"/>
                <w:szCs w:val="18"/>
                <w:lang w:val="kk-KZ" w:eastAsia="tr-TR"/>
              </w:rPr>
            </w:pPr>
            <w:r w:rsidRPr="00E9462E">
              <w:rPr>
                <w:sz w:val="18"/>
                <w:szCs w:val="18"/>
                <w:lang w:val="kk-KZ" w:eastAsia="tr-TR"/>
              </w:rPr>
              <w:t>м</w:t>
            </w:r>
            <w:r w:rsidRPr="00E9462E">
              <w:rPr>
                <w:sz w:val="18"/>
                <w:szCs w:val="18"/>
                <w:lang w:eastAsia="tr-TR"/>
              </w:rPr>
              <w:t>-</w:t>
            </w:r>
            <w:r w:rsidRPr="00E9462E">
              <w:rPr>
                <w:sz w:val="18"/>
                <w:szCs w:val="18"/>
                <w:lang w:val="kk-KZ" w:eastAsia="tr-TR"/>
              </w:rPr>
              <w:t>Цимен</w:t>
            </w:r>
          </w:p>
        </w:tc>
        <w:tc>
          <w:tcPr>
            <w:tcW w:w="289" w:type="pct"/>
            <w:hideMark/>
          </w:tcPr>
          <w:p w14:paraId="5966D6C7" w14:textId="77777777" w:rsidR="00081EBD" w:rsidRPr="00E9462E" w:rsidRDefault="00081EBD" w:rsidP="00081EBD">
            <w:pPr>
              <w:jc w:val="center"/>
              <w:rPr>
                <w:sz w:val="18"/>
                <w:szCs w:val="18"/>
                <w:lang w:eastAsia="tr-TR"/>
              </w:rPr>
            </w:pPr>
            <w:r w:rsidRPr="00E9462E">
              <w:rPr>
                <w:sz w:val="18"/>
                <w:szCs w:val="18"/>
                <w:lang w:eastAsia="tr-TR"/>
              </w:rPr>
              <w:t>7.132</w:t>
            </w:r>
          </w:p>
        </w:tc>
        <w:tc>
          <w:tcPr>
            <w:tcW w:w="241" w:type="pct"/>
            <w:hideMark/>
          </w:tcPr>
          <w:p w14:paraId="594A80FC" w14:textId="77777777" w:rsidR="00081EBD" w:rsidRPr="00E9462E" w:rsidRDefault="00081EBD" w:rsidP="00081EBD">
            <w:pPr>
              <w:jc w:val="center"/>
              <w:rPr>
                <w:sz w:val="18"/>
                <w:szCs w:val="18"/>
                <w:lang w:eastAsia="tr-TR"/>
              </w:rPr>
            </w:pPr>
            <w:r w:rsidRPr="00E9462E">
              <w:rPr>
                <w:sz w:val="18"/>
                <w:szCs w:val="18"/>
                <w:lang w:eastAsia="tr-TR"/>
              </w:rPr>
              <w:t>1025</w:t>
            </w:r>
          </w:p>
        </w:tc>
        <w:tc>
          <w:tcPr>
            <w:tcW w:w="219" w:type="pct"/>
            <w:hideMark/>
          </w:tcPr>
          <w:p w14:paraId="1A43249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CDF2439" w14:textId="77777777" w:rsidR="00081EBD" w:rsidRPr="00E9462E" w:rsidRDefault="00081EBD" w:rsidP="00081EBD">
            <w:pPr>
              <w:jc w:val="center"/>
              <w:rPr>
                <w:sz w:val="18"/>
                <w:szCs w:val="18"/>
                <w:lang w:eastAsia="tr-TR"/>
              </w:rPr>
            </w:pPr>
            <w:r w:rsidRPr="00E9462E">
              <w:rPr>
                <w:sz w:val="18"/>
                <w:szCs w:val="18"/>
                <w:lang w:eastAsia="tr-TR"/>
              </w:rPr>
              <w:t>2.14</w:t>
            </w:r>
          </w:p>
        </w:tc>
        <w:tc>
          <w:tcPr>
            <w:tcW w:w="249" w:type="pct"/>
            <w:hideMark/>
          </w:tcPr>
          <w:p w14:paraId="377D6C1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61A939FF" w14:textId="77777777" w:rsidR="00081EBD" w:rsidRPr="00E9462E" w:rsidRDefault="00081EBD" w:rsidP="00081EBD">
            <w:pPr>
              <w:jc w:val="center"/>
              <w:rPr>
                <w:sz w:val="18"/>
                <w:szCs w:val="18"/>
                <w:lang w:eastAsia="tr-TR"/>
              </w:rPr>
            </w:pPr>
            <w:r w:rsidRPr="00E9462E">
              <w:rPr>
                <w:sz w:val="18"/>
                <w:szCs w:val="18"/>
                <w:lang w:eastAsia="tr-TR"/>
              </w:rPr>
              <w:t>2.06</w:t>
            </w:r>
          </w:p>
        </w:tc>
        <w:tc>
          <w:tcPr>
            <w:tcW w:w="270" w:type="pct"/>
            <w:hideMark/>
          </w:tcPr>
          <w:p w14:paraId="3422E4F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39B5F4AD"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147865B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69E3FC2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6A4CF446" w14:textId="77777777" w:rsidR="00081EBD" w:rsidRPr="00E9462E" w:rsidRDefault="00081EBD" w:rsidP="00081EBD">
            <w:pPr>
              <w:jc w:val="center"/>
              <w:rPr>
                <w:sz w:val="18"/>
                <w:szCs w:val="18"/>
                <w:lang w:eastAsia="tr-TR"/>
              </w:rPr>
            </w:pPr>
            <w:r w:rsidRPr="00E9462E">
              <w:rPr>
                <w:sz w:val="18"/>
                <w:szCs w:val="18"/>
                <w:lang w:eastAsia="tr-TR"/>
              </w:rPr>
              <w:t>1.68</w:t>
            </w:r>
          </w:p>
        </w:tc>
        <w:tc>
          <w:tcPr>
            <w:tcW w:w="261" w:type="pct"/>
            <w:hideMark/>
          </w:tcPr>
          <w:p w14:paraId="254423A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1" w:type="pct"/>
            <w:hideMark/>
          </w:tcPr>
          <w:p w14:paraId="4218B208"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4872BA1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45AE93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EB2A8E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7071E75"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3728353D"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21F71B16" w14:textId="77777777" w:rsidTr="00F5274E">
        <w:trPr>
          <w:trHeight w:val="291"/>
        </w:trPr>
        <w:tc>
          <w:tcPr>
            <w:tcW w:w="680" w:type="pct"/>
            <w:hideMark/>
          </w:tcPr>
          <w:p w14:paraId="3B62D7D9" w14:textId="710F293E" w:rsidR="00081EBD" w:rsidRPr="00E9462E" w:rsidRDefault="00081EBD" w:rsidP="00081EBD">
            <w:pPr>
              <w:rPr>
                <w:i/>
                <w:iCs/>
                <w:sz w:val="18"/>
                <w:szCs w:val="18"/>
                <w:lang w:eastAsia="tr-TR"/>
              </w:rPr>
            </w:pPr>
            <w:r w:rsidRPr="00E9462E">
              <w:rPr>
                <w:sz w:val="18"/>
                <w:szCs w:val="18"/>
                <w:lang w:val="kk-KZ" w:eastAsia="tr-TR"/>
              </w:rPr>
              <w:t>о</w:t>
            </w:r>
            <w:r w:rsidRPr="00E9462E">
              <w:rPr>
                <w:sz w:val="18"/>
                <w:szCs w:val="18"/>
                <w:lang w:eastAsia="tr-TR"/>
              </w:rPr>
              <w:t>-</w:t>
            </w:r>
            <w:r w:rsidRPr="00E9462E">
              <w:rPr>
                <w:sz w:val="18"/>
                <w:szCs w:val="18"/>
                <w:lang w:val="kk-KZ" w:eastAsia="tr-TR"/>
              </w:rPr>
              <w:t xml:space="preserve"> Цимен</w:t>
            </w:r>
          </w:p>
        </w:tc>
        <w:tc>
          <w:tcPr>
            <w:tcW w:w="289" w:type="pct"/>
            <w:hideMark/>
          </w:tcPr>
          <w:p w14:paraId="59FF819D" w14:textId="77777777" w:rsidR="00081EBD" w:rsidRPr="00E9462E" w:rsidRDefault="00081EBD" w:rsidP="00081EBD">
            <w:pPr>
              <w:jc w:val="center"/>
              <w:rPr>
                <w:sz w:val="18"/>
                <w:szCs w:val="18"/>
                <w:lang w:eastAsia="tr-TR"/>
              </w:rPr>
            </w:pPr>
            <w:r w:rsidRPr="00E9462E">
              <w:rPr>
                <w:sz w:val="18"/>
                <w:szCs w:val="18"/>
                <w:lang w:eastAsia="tr-TR"/>
              </w:rPr>
              <w:t>7.156</w:t>
            </w:r>
          </w:p>
        </w:tc>
        <w:tc>
          <w:tcPr>
            <w:tcW w:w="241" w:type="pct"/>
            <w:hideMark/>
          </w:tcPr>
          <w:p w14:paraId="3A1C3F73" w14:textId="77777777" w:rsidR="00081EBD" w:rsidRPr="00E9462E" w:rsidRDefault="00081EBD" w:rsidP="00081EBD">
            <w:pPr>
              <w:jc w:val="center"/>
              <w:rPr>
                <w:sz w:val="18"/>
                <w:szCs w:val="18"/>
                <w:lang w:eastAsia="tr-TR"/>
              </w:rPr>
            </w:pPr>
            <w:r w:rsidRPr="00E9462E">
              <w:rPr>
                <w:sz w:val="18"/>
                <w:szCs w:val="18"/>
                <w:lang w:eastAsia="tr-TR"/>
              </w:rPr>
              <w:t>1028</w:t>
            </w:r>
          </w:p>
        </w:tc>
        <w:tc>
          <w:tcPr>
            <w:tcW w:w="219" w:type="pct"/>
            <w:hideMark/>
          </w:tcPr>
          <w:p w14:paraId="68BAE95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5963173"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4DF4053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25799D53"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45953A6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8EED65E" w14:textId="77777777" w:rsidR="00081EBD" w:rsidRPr="00E9462E" w:rsidRDefault="00081EBD" w:rsidP="00081EBD">
            <w:pPr>
              <w:jc w:val="center"/>
              <w:rPr>
                <w:sz w:val="18"/>
                <w:szCs w:val="18"/>
                <w:lang w:eastAsia="tr-TR"/>
              </w:rPr>
            </w:pPr>
            <w:r w:rsidRPr="00E9462E">
              <w:rPr>
                <w:sz w:val="18"/>
                <w:szCs w:val="18"/>
                <w:lang w:eastAsia="tr-TR"/>
              </w:rPr>
              <w:t>1.49</w:t>
            </w:r>
          </w:p>
        </w:tc>
        <w:tc>
          <w:tcPr>
            <w:tcW w:w="222" w:type="pct"/>
            <w:hideMark/>
          </w:tcPr>
          <w:p w14:paraId="4DA2902A" w14:textId="77777777" w:rsidR="00081EBD" w:rsidRPr="00E9462E" w:rsidRDefault="00081EBD" w:rsidP="00081EBD">
            <w:pPr>
              <w:jc w:val="center"/>
              <w:rPr>
                <w:sz w:val="18"/>
                <w:szCs w:val="18"/>
                <w:lang w:eastAsia="tr-TR"/>
              </w:rPr>
            </w:pPr>
            <w:r w:rsidRPr="00E9462E">
              <w:rPr>
                <w:sz w:val="18"/>
                <w:szCs w:val="18"/>
                <w:lang w:eastAsia="tr-TR"/>
              </w:rPr>
              <w:t>t</w:t>
            </w:r>
          </w:p>
        </w:tc>
        <w:tc>
          <w:tcPr>
            <w:tcW w:w="260" w:type="pct"/>
            <w:hideMark/>
          </w:tcPr>
          <w:p w14:paraId="7081880D"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44D5109"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152A98EB"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1E393043"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12FD395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78E28A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3BB862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C15A7E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0" w:type="pct"/>
            <w:noWrap/>
            <w:hideMark/>
          </w:tcPr>
          <w:p w14:paraId="35D75C27"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15B1D6A9" w14:textId="77777777" w:rsidTr="00F5274E">
        <w:trPr>
          <w:trHeight w:val="291"/>
        </w:trPr>
        <w:tc>
          <w:tcPr>
            <w:tcW w:w="680" w:type="pct"/>
            <w:hideMark/>
          </w:tcPr>
          <w:p w14:paraId="1FD6E972" w14:textId="70DF0633" w:rsidR="00081EBD" w:rsidRPr="00E9462E" w:rsidRDefault="00081EBD" w:rsidP="00081EBD">
            <w:pPr>
              <w:rPr>
                <w:sz w:val="18"/>
                <w:szCs w:val="18"/>
                <w:lang w:eastAsia="tr-TR"/>
              </w:rPr>
            </w:pPr>
            <w:r w:rsidRPr="00E9462E">
              <w:rPr>
                <w:sz w:val="18"/>
                <w:szCs w:val="18"/>
                <w:lang w:val="kk-KZ" w:eastAsia="tr-TR"/>
              </w:rPr>
              <w:t>Лимаонен-</w:t>
            </w:r>
            <w:r w:rsidRPr="00E9462E">
              <w:rPr>
                <w:sz w:val="18"/>
                <w:szCs w:val="18"/>
                <w:lang w:eastAsia="tr-TR"/>
              </w:rPr>
              <w:t>1,2-</w:t>
            </w:r>
            <w:r w:rsidRPr="00E9462E">
              <w:rPr>
                <w:sz w:val="18"/>
                <w:szCs w:val="18"/>
              </w:rPr>
              <w:t xml:space="preserve"> </w:t>
            </w:r>
            <w:r w:rsidRPr="00E9462E">
              <w:rPr>
                <w:sz w:val="18"/>
                <w:szCs w:val="18"/>
                <w:lang w:eastAsia="tr-TR"/>
              </w:rPr>
              <w:t>эпоксид</w:t>
            </w:r>
          </w:p>
        </w:tc>
        <w:tc>
          <w:tcPr>
            <w:tcW w:w="289" w:type="pct"/>
            <w:noWrap/>
            <w:hideMark/>
          </w:tcPr>
          <w:p w14:paraId="12C674B6" w14:textId="77777777" w:rsidR="00081EBD" w:rsidRPr="00E9462E" w:rsidRDefault="00081EBD" w:rsidP="00081EBD">
            <w:pPr>
              <w:jc w:val="center"/>
              <w:rPr>
                <w:sz w:val="18"/>
                <w:szCs w:val="18"/>
                <w:lang w:eastAsia="tr-TR"/>
              </w:rPr>
            </w:pPr>
            <w:r w:rsidRPr="00E9462E">
              <w:rPr>
                <w:sz w:val="18"/>
                <w:szCs w:val="18"/>
                <w:lang w:eastAsia="tr-TR"/>
              </w:rPr>
              <w:t>7.834</w:t>
            </w:r>
          </w:p>
        </w:tc>
        <w:tc>
          <w:tcPr>
            <w:tcW w:w="241" w:type="pct"/>
            <w:noWrap/>
            <w:hideMark/>
          </w:tcPr>
          <w:p w14:paraId="627829BB" w14:textId="77777777" w:rsidR="00081EBD" w:rsidRPr="00E9462E" w:rsidRDefault="00081EBD" w:rsidP="00081EBD">
            <w:pPr>
              <w:jc w:val="center"/>
              <w:rPr>
                <w:sz w:val="18"/>
                <w:szCs w:val="18"/>
                <w:lang w:eastAsia="tr-TR"/>
              </w:rPr>
            </w:pPr>
            <w:r w:rsidRPr="00E9462E">
              <w:rPr>
                <w:sz w:val="18"/>
                <w:szCs w:val="18"/>
                <w:lang w:eastAsia="tr-TR"/>
              </w:rPr>
              <w:t>1035</w:t>
            </w:r>
          </w:p>
        </w:tc>
        <w:tc>
          <w:tcPr>
            <w:tcW w:w="219" w:type="pct"/>
            <w:hideMark/>
          </w:tcPr>
          <w:p w14:paraId="36E5CCF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8F40382"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3437506B"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4914E992"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4251519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4B3051D"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22D7F06B"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512F0C4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14F66CEA"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4CBD092D"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0B15D7B8"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6001758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3307758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0352EB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534EC8F3" w14:textId="77777777" w:rsidR="00081EBD" w:rsidRPr="00E9462E" w:rsidRDefault="00081EBD" w:rsidP="00081EBD">
            <w:pPr>
              <w:jc w:val="center"/>
              <w:rPr>
                <w:sz w:val="18"/>
                <w:szCs w:val="18"/>
                <w:lang w:eastAsia="tr-TR"/>
              </w:rPr>
            </w:pPr>
            <w:r w:rsidRPr="00E9462E">
              <w:rPr>
                <w:sz w:val="18"/>
                <w:szCs w:val="18"/>
                <w:lang w:eastAsia="tr-TR"/>
              </w:rPr>
              <w:t>1.05</w:t>
            </w:r>
          </w:p>
        </w:tc>
        <w:tc>
          <w:tcPr>
            <w:tcW w:w="220" w:type="pct"/>
            <w:noWrap/>
            <w:hideMark/>
          </w:tcPr>
          <w:p w14:paraId="107FE646"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63560B90" w14:textId="77777777" w:rsidTr="00F5274E">
        <w:trPr>
          <w:trHeight w:val="291"/>
        </w:trPr>
        <w:tc>
          <w:tcPr>
            <w:tcW w:w="680" w:type="pct"/>
            <w:hideMark/>
          </w:tcPr>
          <w:p w14:paraId="6284D2F4" w14:textId="68A20331" w:rsidR="00081EBD" w:rsidRPr="00E9462E" w:rsidRDefault="00081EBD" w:rsidP="00081EBD">
            <w:pPr>
              <w:rPr>
                <w:i/>
                <w:iCs/>
                <w:sz w:val="18"/>
                <w:szCs w:val="18"/>
                <w:lang w:val="kk-KZ" w:eastAsia="tr-TR"/>
              </w:rPr>
            </w:pPr>
            <w:r w:rsidRPr="00E9462E">
              <w:rPr>
                <w:sz w:val="18"/>
                <w:szCs w:val="18"/>
                <w:lang w:val="kk-KZ" w:eastAsia="tr-TR"/>
              </w:rPr>
              <w:t>п</w:t>
            </w:r>
            <w:r w:rsidRPr="00E9462E">
              <w:rPr>
                <w:sz w:val="18"/>
                <w:szCs w:val="18"/>
                <w:lang w:eastAsia="tr-TR"/>
              </w:rPr>
              <w:t>-</w:t>
            </w:r>
            <w:r w:rsidRPr="00E9462E">
              <w:rPr>
                <w:sz w:val="18"/>
                <w:szCs w:val="18"/>
                <w:lang w:val="kk-KZ" w:eastAsia="tr-TR"/>
              </w:rPr>
              <w:t>Аллилтолуол</w:t>
            </w:r>
          </w:p>
        </w:tc>
        <w:tc>
          <w:tcPr>
            <w:tcW w:w="289" w:type="pct"/>
            <w:hideMark/>
          </w:tcPr>
          <w:p w14:paraId="1C9DD85F" w14:textId="77777777" w:rsidR="00081EBD" w:rsidRPr="00E9462E" w:rsidRDefault="00081EBD" w:rsidP="00081EBD">
            <w:pPr>
              <w:jc w:val="center"/>
              <w:rPr>
                <w:sz w:val="18"/>
                <w:szCs w:val="18"/>
                <w:lang w:eastAsia="tr-TR"/>
              </w:rPr>
            </w:pPr>
            <w:r w:rsidRPr="00E9462E">
              <w:rPr>
                <w:sz w:val="18"/>
                <w:szCs w:val="18"/>
                <w:lang w:eastAsia="tr-TR"/>
              </w:rPr>
              <w:t>8.551</w:t>
            </w:r>
          </w:p>
        </w:tc>
        <w:tc>
          <w:tcPr>
            <w:tcW w:w="241" w:type="pct"/>
            <w:hideMark/>
          </w:tcPr>
          <w:p w14:paraId="6E828668" w14:textId="77777777" w:rsidR="00081EBD" w:rsidRPr="00E9462E" w:rsidRDefault="00081EBD" w:rsidP="00081EBD">
            <w:pPr>
              <w:jc w:val="center"/>
              <w:rPr>
                <w:sz w:val="18"/>
                <w:szCs w:val="18"/>
                <w:lang w:eastAsia="tr-TR"/>
              </w:rPr>
            </w:pPr>
            <w:r w:rsidRPr="00E9462E">
              <w:rPr>
                <w:sz w:val="18"/>
                <w:szCs w:val="18"/>
                <w:lang w:eastAsia="tr-TR"/>
              </w:rPr>
              <w:t>1055</w:t>
            </w:r>
          </w:p>
        </w:tc>
        <w:tc>
          <w:tcPr>
            <w:tcW w:w="219" w:type="pct"/>
            <w:hideMark/>
          </w:tcPr>
          <w:p w14:paraId="206B3214" w14:textId="77777777" w:rsidR="00081EBD" w:rsidRPr="00E9462E" w:rsidRDefault="00081EBD" w:rsidP="00081EBD">
            <w:pPr>
              <w:jc w:val="center"/>
              <w:rPr>
                <w:sz w:val="18"/>
                <w:szCs w:val="18"/>
                <w:lang w:eastAsia="tr-TR"/>
              </w:rPr>
            </w:pPr>
            <w:r w:rsidRPr="00E9462E">
              <w:rPr>
                <w:sz w:val="18"/>
                <w:szCs w:val="18"/>
                <w:lang w:eastAsia="tr-TR"/>
              </w:rPr>
              <w:t>4.44</w:t>
            </w:r>
          </w:p>
        </w:tc>
        <w:tc>
          <w:tcPr>
            <w:tcW w:w="219" w:type="pct"/>
            <w:hideMark/>
          </w:tcPr>
          <w:p w14:paraId="4B6CEB2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2C851DDE" w14:textId="77777777" w:rsidR="00081EBD" w:rsidRPr="00E9462E" w:rsidRDefault="00081EBD" w:rsidP="00081EBD">
            <w:pPr>
              <w:jc w:val="center"/>
              <w:rPr>
                <w:sz w:val="18"/>
                <w:szCs w:val="18"/>
                <w:lang w:eastAsia="tr-TR"/>
              </w:rPr>
            </w:pPr>
            <w:r w:rsidRPr="00E9462E">
              <w:rPr>
                <w:sz w:val="18"/>
                <w:szCs w:val="18"/>
                <w:lang w:eastAsia="tr-TR"/>
              </w:rPr>
              <w:t>11.1</w:t>
            </w:r>
          </w:p>
        </w:tc>
        <w:tc>
          <w:tcPr>
            <w:tcW w:w="243" w:type="pct"/>
            <w:hideMark/>
          </w:tcPr>
          <w:p w14:paraId="09D78F1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2D98223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0667EA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371606F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6315147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ABE9C3A"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3D7C411A"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2DA48BA"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6B24EFF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315F1B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BE74C1A"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35F71FD"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2FA4E0EF"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34226422" w14:textId="77777777" w:rsidTr="00F5274E">
        <w:trPr>
          <w:trHeight w:val="291"/>
        </w:trPr>
        <w:tc>
          <w:tcPr>
            <w:tcW w:w="680" w:type="pct"/>
            <w:hideMark/>
          </w:tcPr>
          <w:p w14:paraId="77066BE0" w14:textId="2412DB36" w:rsidR="00081EBD" w:rsidRPr="00E9462E" w:rsidRDefault="00081EBD" w:rsidP="00081EBD">
            <w:pPr>
              <w:rPr>
                <w:i/>
                <w:iCs/>
                <w:sz w:val="18"/>
                <w:szCs w:val="18"/>
                <w:lang w:eastAsia="tr-TR"/>
              </w:rPr>
            </w:pPr>
            <w:r w:rsidRPr="00E9462E">
              <w:rPr>
                <w:i/>
                <w:iCs/>
                <w:sz w:val="18"/>
                <w:szCs w:val="18"/>
                <w:lang w:eastAsia="tr-TR"/>
              </w:rPr>
              <w:t>β-</w:t>
            </w:r>
            <w:r w:rsidRPr="00E9462E">
              <w:rPr>
                <w:sz w:val="18"/>
                <w:szCs w:val="18"/>
                <w:lang w:eastAsia="tr-TR"/>
              </w:rPr>
              <w:t>M</w:t>
            </w:r>
            <w:r w:rsidRPr="00E9462E">
              <w:rPr>
                <w:sz w:val="18"/>
                <w:szCs w:val="18"/>
                <w:lang w:val="kk-KZ" w:eastAsia="tr-TR"/>
              </w:rPr>
              <w:t xml:space="preserve">етилизоаллилбензол </w:t>
            </w:r>
          </w:p>
        </w:tc>
        <w:tc>
          <w:tcPr>
            <w:tcW w:w="289" w:type="pct"/>
            <w:hideMark/>
          </w:tcPr>
          <w:p w14:paraId="4C65650A" w14:textId="77777777" w:rsidR="00081EBD" w:rsidRPr="00E9462E" w:rsidRDefault="00081EBD" w:rsidP="00081EBD">
            <w:pPr>
              <w:jc w:val="center"/>
              <w:rPr>
                <w:sz w:val="18"/>
                <w:szCs w:val="18"/>
                <w:lang w:eastAsia="tr-TR"/>
              </w:rPr>
            </w:pPr>
            <w:r w:rsidRPr="00E9462E">
              <w:rPr>
                <w:sz w:val="18"/>
                <w:szCs w:val="18"/>
                <w:lang w:eastAsia="tr-TR"/>
              </w:rPr>
              <w:t>8.572</w:t>
            </w:r>
          </w:p>
        </w:tc>
        <w:tc>
          <w:tcPr>
            <w:tcW w:w="241" w:type="pct"/>
            <w:hideMark/>
          </w:tcPr>
          <w:p w14:paraId="68E2036D" w14:textId="77777777" w:rsidR="00081EBD" w:rsidRPr="00E9462E" w:rsidRDefault="00081EBD" w:rsidP="00081EBD">
            <w:pPr>
              <w:jc w:val="center"/>
              <w:rPr>
                <w:sz w:val="18"/>
                <w:szCs w:val="18"/>
                <w:lang w:eastAsia="tr-TR"/>
              </w:rPr>
            </w:pPr>
            <w:r w:rsidRPr="00E9462E">
              <w:rPr>
                <w:sz w:val="18"/>
                <w:szCs w:val="18"/>
                <w:lang w:eastAsia="tr-TR"/>
              </w:rPr>
              <w:t>1071</w:t>
            </w:r>
          </w:p>
        </w:tc>
        <w:tc>
          <w:tcPr>
            <w:tcW w:w="219" w:type="pct"/>
            <w:hideMark/>
          </w:tcPr>
          <w:p w14:paraId="41AA61C9" w14:textId="77777777" w:rsidR="00081EBD" w:rsidRPr="00E9462E" w:rsidRDefault="00081EBD" w:rsidP="00081EBD">
            <w:pPr>
              <w:jc w:val="center"/>
              <w:rPr>
                <w:sz w:val="18"/>
                <w:szCs w:val="18"/>
                <w:lang w:eastAsia="tr-TR"/>
              </w:rPr>
            </w:pPr>
            <w:r w:rsidRPr="00E9462E">
              <w:rPr>
                <w:sz w:val="18"/>
                <w:szCs w:val="18"/>
                <w:lang w:eastAsia="tr-TR"/>
              </w:rPr>
              <w:t>2.74</w:t>
            </w:r>
          </w:p>
        </w:tc>
        <w:tc>
          <w:tcPr>
            <w:tcW w:w="219" w:type="pct"/>
            <w:hideMark/>
          </w:tcPr>
          <w:p w14:paraId="40763928" w14:textId="77777777" w:rsidR="00081EBD" w:rsidRPr="00E9462E" w:rsidRDefault="00081EBD" w:rsidP="00081EBD">
            <w:pPr>
              <w:jc w:val="center"/>
              <w:rPr>
                <w:sz w:val="18"/>
                <w:szCs w:val="18"/>
                <w:lang w:eastAsia="tr-TR"/>
              </w:rPr>
            </w:pPr>
            <w:r w:rsidRPr="00E9462E">
              <w:rPr>
                <w:sz w:val="18"/>
                <w:szCs w:val="18"/>
                <w:lang w:eastAsia="tr-TR"/>
              </w:rPr>
              <w:t>6.39</w:t>
            </w:r>
          </w:p>
        </w:tc>
        <w:tc>
          <w:tcPr>
            <w:tcW w:w="249" w:type="pct"/>
            <w:hideMark/>
          </w:tcPr>
          <w:p w14:paraId="127B84E8" w14:textId="77777777" w:rsidR="00081EBD" w:rsidRPr="00E9462E" w:rsidRDefault="00081EBD" w:rsidP="00081EBD">
            <w:pPr>
              <w:jc w:val="center"/>
              <w:rPr>
                <w:sz w:val="18"/>
                <w:szCs w:val="18"/>
                <w:lang w:eastAsia="tr-TR"/>
              </w:rPr>
            </w:pPr>
            <w:r w:rsidRPr="00E9462E">
              <w:rPr>
                <w:sz w:val="18"/>
                <w:szCs w:val="18"/>
                <w:lang w:eastAsia="tr-TR"/>
              </w:rPr>
              <w:t>t</w:t>
            </w:r>
          </w:p>
        </w:tc>
        <w:tc>
          <w:tcPr>
            <w:tcW w:w="243" w:type="pct"/>
            <w:hideMark/>
          </w:tcPr>
          <w:p w14:paraId="27A675CD" w14:textId="77777777" w:rsidR="00081EBD" w:rsidRPr="00E9462E" w:rsidRDefault="00081EBD" w:rsidP="00081EBD">
            <w:pPr>
              <w:jc w:val="center"/>
              <w:rPr>
                <w:sz w:val="18"/>
                <w:szCs w:val="18"/>
                <w:lang w:eastAsia="tr-TR"/>
              </w:rPr>
            </w:pPr>
            <w:r w:rsidRPr="00E9462E">
              <w:rPr>
                <w:sz w:val="18"/>
                <w:szCs w:val="18"/>
                <w:lang w:eastAsia="tr-TR"/>
              </w:rPr>
              <w:t>4.64</w:t>
            </w:r>
          </w:p>
        </w:tc>
        <w:tc>
          <w:tcPr>
            <w:tcW w:w="270" w:type="pct"/>
            <w:hideMark/>
          </w:tcPr>
          <w:p w14:paraId="3801F1D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3DA6CF8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4374E18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75FE1186"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EF33512"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4347C2E3"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330C6604"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7DB28256"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43F2A1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63F3A3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2A9BCE8"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44C0D118"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51BA4451" w14:textId="77777777" w:rsidTr="00F5274E">
        <w:trPr>
          <w:trHeight w:val="291"/>
        </w:trPr>
        <w:tc>
          <w:tcPr>
            <w:tcW w:w="680" w:type="pct"/>
            <w:hideMark/>
          </w:tcPr>
          <w:p w14:paraId="266831BD" w14:textId="49D68ADD" w:rsidR="00081EBD" w:rsidRPr="00E9462E" w:rsidRDefault="00081EBD" w:rsidP="00081EBD">
            <w:pPr>
              <w:rPr>
                <w:i/>
                <w:iCs/>
                <w:sz w:val="18"/>
                <w:szCs w:val="18"/>
                <w:lang w:eastAsia="tr-TR"/>
              </w:rPr>
            </w:pPr>
            <w:r w:rsidRPr="00E9462E">
              <w:rPr>
                <w:sz w:val="18"/>
                <w:szCs w:val="18"/>
                <w:lang w:val="kk-KZ" w:eastAsia="tr-TR"/>
              </w:rPr>
              <w:t xml:space="preserve">п </w:t>
            </w:r>
            <w:r w:rsidRPr="00E9462E">
              <w:rPr>
                <w:sz w:val="18"/>
                <w:szCs w:val="18"/>
                <w:lang w:eastAsia="tr-TR"/>
              </w:rPr>
              <w:t>-</w:t>
            </w:r>
            <w:r w:rsidRPr="00E9462E">
              <w:rPr>
                <w:sz w:val="18"/>
                <w:szCs w:val="18"/>
              </w:rPr>
              <w:t xml:space="preserve"> </w:t>
            </w:r>
            <w:r w:rsidRPr="00E9462E">
              <w:rPr>
                <w:sz w:val="18"/>
                <w:szCs w:val="18"/>
                <w:lang w:eastAsia="tr-TR"/>
              </w:rPr>
              <w:t>Изопропенил толуол</w:t>
            </w:r>
          </w:p>
        </w:tc>
        <w:tc>
          <w:tcPr>
            <w:tcW w:w="289" w:type="pct"/>
            <w:hideMark/>
          </w:tcPr>
          <w:p w14:paraId="0648DAC8" w14:textId="77777777" w:rsidR="00081EBD" w:rsidRPr="00E9462E" w:rsidRDefault="00081EBD" w:rsidP="00081EBD">
            <w:pPr>
              <w:jc w:val="center"/>
              <w:rPr>
                <w:sz w:val="18"/>
                <w:szCs w:val="18"/>
                <w:lang w:eastAsia="tr-TR"/>
              </w:rPr>
            </w:pPr>
            <w:r w:rsidRPr="00E9462E">
              <w:rPr>
                <w:sz w:val="18"/>
                <w:szCs w:val="18"/>
                <w:lang w:eastAsia="tr-TR"/>
              </w:rPr>
              <w:t>8.584</w:t>
            </w:r>
          </w:p>
        </w:tc>
        <w:tc>
          <w:tcPr>
            <w:tcW w:w="241" w:type="pct"/>
            <w:hideMark/>
          </w:tcPr>
          <w:p w14:paraId="33FDEA32" w14:textId="77777777" w:rsidR="00081EBD" w:rsidRPr="00E9462E" w:rsidRDefault="00081EBD" w:rsidP="00081EBD">
            <w:pPr>
              <w:jc w:val="center"/>
              <w:rPr>
                <w:sz w:val="18"/>
                <w:szCs w:val="18"/>
                <w:lang w:eastAsia="tr-TR"/>
              </w:rPr>
            </w:pPr>
            <w:r w:rsidRPr="00E9462E">
              <w:rPr>
                <w:sz w:val="18"/>
                <w:szCs w:val="18"/>
                <w:lang w:eastAsia="tr-TR"/>
              </w:rPr>
              <w:t>1080</w:t>
            </w:r>
          </w:p>
        </w:tc>
        <w:tc>
          <w:tcPr>
            <w:tcW w:w="219" w:type="pct"/>
            <w:hideMark/>
          </w:tcPr>
          <w:p w14:paraId="2F0E5B3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54CDA7F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70B192E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675DC8DD" w14:textId="77777777" w:rsidR="00081EBD" w:rsidRPr="00E9462E" w:rsidRDefault="00081EBD" w:rsidP="00081EBD">
            <w:pPr>
              <w:jc w:val="center"/>
              <w:rPr>
                <w:sz w:val="18"/>
                <w:szCs w:val="18"/>
                <w:lang w:eastAsia="tr-TR"/>
              </w:rPr>
            </w:pPr>
            <w:r w:rsidRPr="00E9462E">
              <w:rPr>
                <w:sz w:val="18"/>
                <w:szCs w:val="18"/>
                <w:lang w:eastAsia="tr-TR"/>
              </w:rPr>
              <w:t>1.23</w:t>
            </w:r>
          </w:p>
        </w:tc>
        <w:tc>
          <w:tcPr>
            <w:tcW w:w="270" w:type="pct"/>
            <w:hideMark/>
          </w:tcPr>
          <w:p w14:paraId="13EFA66C"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BD0326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2D2BA4D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7E5EAD5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112C73B1"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715F10A9"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70F088C"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46C7C4F1"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8DB2278"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9C65C65"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9D3397A"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5750CC4B"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314155C1" w14:textId="77777777" w:rsidTr="00F5274E">
        <w:trPr>
          <w:trHeight w:val="291"/>
        </w:trPr>
        <w:tc>
          <w:tcPr>
            <w:tcW w:w="680" w:type="pct"/>
            <w:hideMark/>
          </w:tcPr>
          <w:p w14:paraId="71DBC6EB" w14:textId="77777777" w:rsidR="00081EBD" w:rsidRPr="00E9462E" w:rsidRDefault="00081EBD" w:rsidP="00081EBD">
            <w:pPr>
              <w:rPr>
                <w:sz w:val="18"/>
                <w:szCs w:val="18"/>
                <w:lang w:val="kk-KZ" w:eastAsia="tr-TR"/>
              </w:rPr>
            </w:pPr>
            <w:r w:rsidRPr="00E9462E">
              <w:rPr>
                <w:sz w:val="18"/>
                <w:szCs w:val="18"/>
                <w:lang w:val="kk-KZ" w:eastAsia="tr-TR"/>
              </w:rPr>
              <w:t>Хотриенол</w:t>
            </w:r>
          </w:p>
        </w:tc>
        <w:tc>
          <w:tcPr>
            <w:tcW w:w="289" w:type="pct"/>
            <w:hideMark/>
          </w:tcPr>
          <w:p w14:paraId="176B0A01" w14:textId="30391094" w:rsidR="00081EBD" w:rsidRPr="00E9462E" w:rsidRDefault="00081EBD" w:rsidP="00081EBD">
            <w:pPr>
              <w:jc w:val="center"/>
              <w:rPr>
                <w:sz w:val="18"/>
                <w:szCs w:val="18"/>
                <w:lang w:eastAsia="tr-TR"/>
              </w:rPr>
            </w:pPr>
            <w:r w:rsidRPr="00E9462E">
              <w:rPr>
                <w:sz w:val="18"/>
                <w:szCs w:val="18"/>
                <w:lang w:eastAsia="tr-TR"/>
              </w:rPr>
              <w:t>11.408</w:t>
            </w:r>
          </w:p>
        </w:tc>
        <w:tc>
          <w:tcPr>
            <w:tcW w:w="241" w:type="pct"/>
            <w:hideMark/>
          </w:tcPr>
          <w:p w14:paraId="006B79BF" w14:textId="77777777" w:rsidR="00081EBD" w:rsidRPr="00E9462E" w:rsidRDefault="00081EBD" w:rsidP="00081EBD">
            <w:pPr>
              <w:jc w:val="center"/>
              <w:rPr>
                <w:sz w:val="18"/>
                <w:szCs w:val="18"/>
                <w:lang w:eastAsia="tr-TR"/>
              </w:rPr>
            </w:pPr>
            <w:r w:rsidRPr="00E9462E">
              <w:rPr>
                <w:sz w:val="18"/>
                <w:szCs w:val="18"/>
                <w:lang w:eastAsia="tr-TR"/>
              </w:rPr>
              <w:t>1106</w:t>
            </w:r>
          </w:p>
        </w:tc>
        <w:tc>
          <w:tcPr>
            <w:tcW w:w="219" w:type="pct"/>
            <w:hideMark/>
          </w:tcPr>
          <w:p w14:paraId="362A3C66" w14:textId="77777777" w:rsidR="00081EBD" w:rsidRPr="00E9462E" w:rsidRDefault="00081EBD" w:rsidP="00081EBD">
            <w:pPr>
              <w:jc w:val="center"/>
              <w:rPr>
                <w:sz w:val="18"/>
                <w:szCs w:val="18"/>
                <w:lang w:eastAsia="tr-TR"/>
              </w:rPr>
            </w:pPr>
            <w:r w:rsidRPr="00E9462E">
              <w:rPr>
                <w:sz w:val="18"/>
                <w:szCs w:val="18"/>
                <w:lang w:eastAsia="tr-TR"/>
              </w:rPr>
              <w:t>30.81</w:t>
            </w:r>
          </w:p>
        </w:tc>
        <w:tc>
          <w:tcPr>
            <w:tcW w:w="219" w:type="pct"/>
            <w:hideMark/>
          </w:tcPr>
          <w:p w14:paraId="0D5BEEC0" w14:textId="77777777" w:rsidR="00081EBD" w:rsidRPr="00E9462E" w:rsidRDefault="00081EBD" w:rsidP="00081EBD">
            <w:pPr>
              <w:jc w:val="center"/>
              <w:rPr>
                <w:sz w:val="18"/>
                <w:szCs w:val="18"/>
                <w:lang w:eastAsia="tr-TR"/>
              </w:rPr>
            </w:pPr>
            <w:r w:rsidRPr="00E9462E">
              <w:rPr>
                <w:sz w:val="18"/>
                <w:szCs w:val="18"/>
                <w:lang w:eastAsia="tr-TR"/>
              </w:rPr>
              <w:t>28.64</w:t>
            </w:r>
          </w:p>
        </w:tc>
        <w:tc>
          <w:tcPr>
            <w:tcW w:w="249" w:type="pct"/>
            <w:hideMark/>
          </w:tcPr>
          <w:p w14:paraId="1AE2E497" w14:textId="77777777" w:rsidR="00081EBD" w:rsidRPr="00E9462E" w:rsidRDefault="00081EBD" w:rsidP="00081EBD">
            <w:pPr>
              <w:jc w:val="center"/>
              <w:rPr>
                <w:sz w:val="18"/>
                <w:szCs w:val="18"/>
                <w:lang w:eastAsia="tr-TR"/>
              </w:rPr>
            </w:pPr>
            <w:r w:rsidRPr="00E9462E">
              <w:rPr>
                <w:sz w:val="18"/>
                <w:szCs w:val="18"/>
                <w:lang w:eastAsia="tr-TR"/>
              </w:rPr>
              <w:t>20.5</w:t>
            </w:r>
          </w:p>
        </w:tc>
        <w:tc>
          <w:tcPr>
            <w:tcW w:w="243" w:type="pct"/>
            <w:hideMark/>
          </w:tcPr>
          <w:p w14:paraId="0D68281C" w14:textId="77777777" w:rsidR="00081EBD" w:rsidRPr="00E9462E" w:rsidRDefault="00081EBD" w:rsidP="00081EBD">
            <w:pPr>
              <w:jc w:val="center"/>
              <w:rPr>
                <w:sz w:val="18"/>
                <w:szCs w:val="18"/>
                <w:lang w:eastAsia="tr-TR"/>
              </w:rPr>
            </w:pPr>
            <w:r w:rsidRPr="00E9462E">
              <w:rPr>
                <w:sz w:val="18"/>
                <w:szCs w:val="18"/>
                <w:lang w:eastAsia="tr-TR"/>
              </w:rPr>
              <w:t>32.78</w:t>
            </w:r>
          </w:p>
        </w:tc>
        <w:tc>
          <w:tcPr>
            <w:tcW w:w="270" w:type="pct"/>
            <w:hideMark/>
          </w:tcPr>
          <w:p w14:paraId="6FD776F0"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37FABAF1" w14:textId="77777777" w:rsidR="00081EBD" w:rsidRPr="00E9462E" w:rsidRDefault="00081EBD" w:rsidP="00081EBD">
            <w:pPr>
              <w:jc w:val="center"/>
              <w:rPr>
                <w:sz w:val="18"/>
                <w:szCs w:val="18"/>
                <w:lang w:eastAsia="tr-TR"/>
              </w:rPr>
            </w:pPr>
            <w:r w:rsidRPr="00E9462E">
              <w:rPr>
                <w:sz w:val="18"/>
                <w:szCs w:val="18"/>
                <w:lang w:eastAsia="tr-TR"/>
              </w:rPr>
              <w:t>47.6</w:t>
            </w:r>
          </w:p>
        </w:tc>
        <w:tc>
          <w:tcPr>
            <w:tcW w:w="222" w:type="pct"/>
            <w:hideMark/>
          </w:tcPr>
          <w:p w14:paraId="28E27CA7" w14:textId="77777777" w:rsidR="00081EBD" w:rsidRPr="00E9462E" w:rsidRDefault="00081EBD" w:rsidP="00081EBD">
            <w:pPr>
              <w:jc w:val="center"/>
              <w:rPr>
                <w:sz w:val="18"/>
                <w:szCs w:val="18"/>
                <w:lang w:eastAsia="tr-TR"/>
              </w:rPr>
            </w:pPr>
            <w:r w:rsidRPr="00E9462E">
              <w:rPr>
                <w:sz w:val="18"/>
                <w:szCs w:val="18"/>
                <w:lang w:eastAsia="tr-TR"/>
              </w:rPr>
              <w:t>0.1</w:t>
            </w:r>
          </w:p>
        </w:tc>
        <w:tc>
          <w:tcPr>
            <w:tcW w:w="260" w:type="pct"/>
            <w:hideMark/>
          </w:tcPr>
          <w:p w14:paraId="13D4E8FD" w14:textId="77777777" w:rsidR="00081EBD" w:rsidRPr="00E9462E" w:rsidRDefault="00081EBD" w:rsidP="00081EBD">
            <w:pPr>
              <w:jc w:val="center"/>
              <w:rPr>
                <w:sz w:val="18"/>
                <w:szCs w:val="18"/>
                <w:lang w:eastAsia="tr-TR"/>
              </w:rPr>
            </w:pPr>
            <w:r w:rsidRPr="00E9462E">
              <w:rPr>
                <w:sz w:val="18"/>
                <w:szCs w:val="18"/>
                <w:lang w:eastAsia="tr-TR"/>
              </w:rPr>
              <w:t>0.01</w:t>
            </w:r>
          </w:p>
        </w:tc>
        <w:tc>
          <w:tcPr>
            <w:tcW w:w="270" w:type="pct"/>
            <w:hideMark/>
          </w:tcPr>
          <w:p w14:paraId="69FAEEF9" w14:textId="77777777" w:rsidR="00081EBD" w:rsidRPr="00E9462E" w:rsidRDefault="00081EBD" w:rsidP="00081EBD">
            <w:pPr>
              <w:jc w:val="center"/>
              <w:rPr>
                <w:sz w:val="18"/>
                <w:szCs w:val="18"/>
                <w:lang w:eastAsia="tr-TR"/>
              </w:rPr>
            </w:pPr>
            <w:r w:rsidRPr="00E9462E">
              <w:rPr>
                <w:sz w:val="18"/>
                <w:szCs w:val="18"/>
                <w:lang w:eastAsia="tr-TR"/>
              </w:rPr>
              <w:t>0.01</w:t>
            </w:r>
          </w:p>
        </w:tc>
        <w:tc>
          <w:tcPr>
            <w:tcW w:w="261" w:type="pct"/>
            <w:hideMark/>
          </w:tcPr>
          <w:p w14:paraId="5AAEC815" w14:textId="77777777" w:rsidR="00081EBD" w:rsidRPr="00E9462E" w:rsidRDefault="00081EBD" w:rsidP="00081EBD">
            <w:pPr>
              <w:jc w:val="center"/>
              <w:rPr>
                <w:sz w:val="18"/>
                <w:szCs w:val="18"/>
                <w:lang w:eastAsia="tr-TR"/>
              </w:rPr>
            </w:pPr>
            <w:r w:rsidRPr="00E9462E">
              <w:rPr>
                <w:sz w:val="18"/>
                <w:szCs w:val="18"/>
                <w:lang w:eastAsia="tr-TR"/>
              </w:rPr>
              <w:t>0.01</w:t>
            </w:r>
          </w:p>
        </w:tc>
        <w:tc>
          <w:tcPr>
            <w:tcW w:w="241" w:type="pct"/>
            <w:hideMark/>
          </w:tcPr>
          <w:p w14:paraId="7E3EB09B" w14:textId="77777777" w:rsidR="00081EBD" w:rsidRPr="00E9462E" w:rsidRDefault="00081EBD" w:rsidP="00081EBD">
            <w:pPr>
              <w:jc w:val="center"/>
              <w:rPr>
                <w:sz w:val="18"/>
                <w:szCs w:val="18"/>
                <w:lang w:eastAsia="tr-TR"/>
              </w:rPr>
            </w:pPr>
            <w:r w:rsidRPr="00E9462E">
              <w:rPr>
                <w:sz w:val="18"/>
                <w:szCs w:val="18"/>
                <w:lang w:eastAsia="tr-TR"/>
              </w:rPr>
              <w:t>0.01</w:t>
            </w:r>
          </w:p>
        </w:tc>
        <w:tc>
          <w:tcPr>
            <w:tcW w:w="240" w:type="pct"/>
            <w:hideMark/>
          </w:tcPr>
          <w:p w14:paraId="460A287D" w14:textId="77777777" w:rsidR="00081EBD" w:rsidRPr="00E9462E" w:rsidRDefault="00081EBD" w:rsidP="00081EBD">
            <w:pPr>
              <w:jc w:val="center"/>
              <w:rPr>
                <w:sz w:val="18"/>
                <w:szCs w:val="18"/>
                <w:lang w:eastAsia="tr-TR"/>
              </w:rPr>
            </w:pPr>
            <w:r w:rsidRPr="00E9462E">
              <w:rPr>
                <w:sz w:val="18"/>
                <w:szCs w:val="18"/>
                <w:lang w:eastAsia="tr-TR"/>
              </w:rPr>
              <w:t>0.01</w:t>
            </w:r>
          </w:p>
        </w:tc>
        <w:tc>
          <w:tcPr>
            <w:tcW w:w="219" w:type="pct"/>
            <w:hideMark/>
          </w:tcPr>
          <w:p w14:paraId="0EC018C2" w14:textId="77777777" w:rsidR="00081EBD" w:rsidRPr="00E9462E" w:rsidRDefault="00081EBD" w:rsidP="00081EBD">
            <w:pPr>
              <w:jc w:val="center"/>
              <w:rPr>
                <w:sz w:val="18"/>
                <w:szCs w:val="18"/>
                <w:lang w:eastAsia="tr-TR"/>
              </w:rPr>
            </w:pPr>
            <w:r w:rsidRPr="00E9462E">
              <w:rPr>
                <w:sz w:val="18"/>
                <w:szCs w:val="18"/>
                <w:lang w:eastAsia="tr-TR"/>
              </w:rPr>
              <w:t>0.01</w:t>
            </w:r>
          </w:p>
        </w:tc>
        <w:tc>
          <w:tcPr>
            <w:tcW w:w="219" w:type="pct"/>
            <w:hideMark/>
          </w:tcPr>
          <w:p w14:paraId="7A8279AE" w14:textId="77777777" w:rsidR="00081EBD" w:rsidRPr="00E9462E" w:rsidRDefault="00081EBD" w:rsidP="00081EBD">
            <w:pPr>
              <w:jc w:val="center"/>
              <w:rPr>
                <w:sz w:val="18"/>
                <w:szCs w:val="18"/>
                <w:lang w:eastAsia="tr-TR"/>
              </w:rPr>
            </w:pPr>
            <w:r w:rsidRPr="00E9462E">
              <w:rPr>
                <w:sz w:val="18"/>
                <w:szCs w:val="18"/>
                <w:lang w:eastAsia="tr-TR"/>
              </w:rPr>
              <w:t>0.01</w:t>
            </w:r>
          </w:p>
        </w:tc>
        <w:tc>
          <w:tcPr>
            <w:tcW w:w="219" w:type="pct"/>
            <w:hideMark/>
          </w:tcPr>
          <w:p w14:paraId="7A82F2AE" w14:textId="77777777" w:rsidR="00081EBD" w:rsidRPr="00E9462E" w:rsidRDefault="00081EBD" w:rsidP="00081EBD">
            <w:pPr>
              <w:jc w:val="center"/>
              <w:rPr>
                <w:sz w:val="18"/>
                <w:szCs w:val="18"/>
                <w:lang w:eastAsia="tr-TR"/>
              </w:rPr>
            </w:pPr>
            <w:r w:rsidRPr="00E9462E">
              <w:rPr>
                <w:sz w:val="18"/>
                <w:szCs w:val="18"/>
                <w:lang w:eastAsia="tr-TR"/>
              </w:rPr>
              <w:t>0.01</w:t>
            </w:r>
          </w:p>
        </w:tc>
        <w:tc>
          <w:tcPr>
            <w:tcW w:w="220" w:type="pct"/>
            <w:hideMark/>
          </w:tcPr>
          <w:p w14:paraId="0CA501C3" w14:textId="77777777" w:rsidR="00081EBD" w:rsidRPr="00E9462E" w:rsidRDefault="00081EBD" w:rsidP="00081EBD">
            <w:pPr>
              <w:jc w:val="center"/>
              <w:rPr>
                <w:sz w:val="18"/>
                <w:szCs w:val="18"/>
                <w:lang w:eastAsia="tr-TR"/>
              </w:rPr>
            </w:pPr>
            <w:r w:rsidRPr="00E9462E">
              <w:rPr>
                <w:sz w:val="18"/>
                <w:szCs w:val="18"/>
                <w:lang w:eastAsia="tr-TR"/>
              </w:rPr>
              <w:t>0.01</w:t>
            </w:r>
          </w:p>
        </w:tc>
      </w:tr>
      <w:tr w:rsidR="00081EBD" w:rsidRPr="00E9462E" w14:paraId="5B55395C" w14:textId="77777777" w:rsidTr="00F5274E">
        <w:trPr>
          <w:trHeight w:val="291"/>
        </w:trPr>
        <w:tc>
          <w:tcPr>
            <w:tcW w:w="680" w:type="pct"/>
            <w:hideMark/>
          </w:tcPr>
          <w:p w14:paraId="3283A4A1" w14:textId="77777777" w:rsidR="00081EBD" w:rsidRPr="00E9462E" w:rsidRDefault="00081EBD" w:rsidP="00081EBD">
            <w:pPr>
              <w:rPr>
                <w:sz w:val="18"/>
                <w:szCs w:val="18"/>
                <w:lang w:val="kk-KZ" w:eastAsia="tr-TR"/>
              </w:rPr>
            </w:pPr>
            <w:r w:rsidRPr="00E9462E">
              <w:rPr>
                <w:sz w:val="18"/>
                <w:szCs w:val="18"/>
                <w:lang w:eastAsia="tr-TR"/>
              </w:rPr>
              <w:t>1-</w:t>
            </w:r>
            <w:r w:rsidRPr="00E9462E">
              <w:rPr>
                <w:sz w:val="18"/>
                <w:szCs w:val="18"/>
                <w:lang w:val="kk-KZ" w:eastAsia="tr-TR"/>
              </w:rPr>
              <w:t>Метил</w:t>
            </w:r>
            <w:r w:rsidRPr="00E9462E">
              <w:rPr>
                <w:sz w:val="18"/>
                <w:szCs w:val="18"/>
                <w:lang w:eastAsia="tr-TR"/>
              </w:rPr>
              <w:t>-2-</w:t>
            </w:r>
            <w:r w:rsidRPr="00E9462E">
              <w:rPr>
                <w:sz w:val="18"/>
                <w:szCs w:val="18"/>
                <w:lang w:val="kk-KZ" w:eastAsia="tr-TR"/>
              </w:rPr>
              <w:t>изопропилбензол</w:t>
            </w:r>
          </w:p>
        </w:tc>
        <w:tc>
          <w:tcPr>
            <w:tcW w:w="289" w:type="pct"/>
            <w:hideMark/>
          </w:tcPr>
          <w:p w14:paraId="7F4F9451" w14:textId="77777777" w:rsidR="00081EBD" w:rsidRPr="00E9462E" w:rsidRDefault="00081EBD" w:rsidP="00081EBD">
            <w:pPr>
              <w:jc w:val="center"/>
              <w:rPr>
                <w:sz w:val="18"/>
                <w:szCs w:val="18"/>
                <w:lang w:eastAsia="tr-TR"/>
              </w:rPr>
            </w:pPr>
            <w:r w:rsidRPr="00E9462E">
              <w:rPr>
                <w:sz w:val="18"/>
                <w:szCs w:val="18"/>
                <w:lang w:eastAsia="tr-TR"/>
              </w:rPr>
              <w:t>9.248</w:t>
            </w:r>
          </w:p>
        </w:tc>
        <w:tc>
          <w:tcPr>
            <w:tcW w:w="241" w:type="pct"/>
            <w:hideMark/>
          </w:tcPr>
          <w:p w14:paraId="2AF9F3D8" w14:textId="77777777" w:rsidR="00081EBD" w:rsidRPr="00E9462E" w:rsidRDefault="00081EBD" w:rsidP="00081EBD">
            <w:pPr>
              <w:jc w:val="center"/>
              <w:rPr>
                <w:sz w:val="18"/>
                <w:szCs w:val="18"/>
                <w:lang w:eastAsia="tr-TR"/>
              </w:rPr>
            </w:pPr>
            <w:r w:rsidRPr="00E9462E">
              <w:rPr>
                <w:sz w:val="18"/>
                <w:szCs w:val="18"/>
                <w:lang w:eastAsia="tr-TR"/>
              </w:rPr>
              <w:t>1043</w:t>
            </w:r>
          </w:p>
        </w:tc>
        <w:tc>
          <w:tcPr>
            <w:tcW w:w="219" w:type="pct"/>
            <w:hideMark/>
          </w:tcPr>
          <w:p w14:paraId="520C681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101B376"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794E9AC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5795514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165C3ACF" w14:textId="77777777" w:rsidR="00081EBD" w:rsidRPr="00E9462E" w:rsidRDefault="00081EBD" w:rsidP="00081EBD">
            <w:pPr>
              <w:jc w:val="center"/>
              <w:rPr>
                <w:sz w:val="18"/>
                <w:szCs w:val="18"/>
                <w:lang w:eastAsia="tr-TR"/>
              </w:rPr>
            </w:pPr>
            <w:r w:rsidRPr="00E9462E">
              <w:rPr>
                <w:sz w:val="18"/>
                <w:szCs w:val="18"/>
                <w:lang w:eastAsia="tr-TR"/>
              </w:rPr>
              <w:t>4.73</w:t>
            </w:r>
          </w:p>
        </w:tc>
        <w:tc>
          <w:tcPr>
            <w:tcW w:w="219" w:type="pct"/>
            <w:hideMark/>
          </w:tcPr>
          <w:p w14:paraId="6B48D02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6365F71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59C499CC"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64D17A6"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369134C4"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7BA2078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0" w:type="pct"/>
            <w:hideMark/>
          </w:tcPr>
          <w:p w14:paraId="120805CA" w14:textId="77777777" w:rsidR="00081EBD" w:rsidRPr="00E9462E" w:rsidRDefault="00081EBD" w:rsidP="00081EBD">
            <w:pPr>
              <w:jc w:val="center"/>
              <w:rPr>
                <w:sz w:val="18"/>
                <w:szCs w:val="18"/>
                <w:lang w:eastAsia="tr-TR"/>
              </w:rPr>
            </w:pPr>
            <w:r w:rsidRPr="00E9462E">
              <w:rPr>
                <w:sz w:val="18"/>
                <w:szCs w:val="18"/>
                <w:lang w:eastAsia="tr-TR"/>
              </w:rPr>
              <w:t>0.68</w:t>
            </w:r>
          </w:p>
        </w:tc>
        <w:tc>
          <w:tcPr>
            <w:tcW w:w="219" w:type="pct"/>
            <w:hideMark/>
          </w:tcPr>
          <w:p w14:paraId="58D2C2F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288E5A7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783268AA" w14:textId="77777777" w:rsidR="00081EBD" w:rsidRPr="00E9462E" w:rsidRDefault="00081EBD" w:rsidP="00081EBD">
            <w:pPr>
              <w:jc w:val="center"/>
              <w:rPr>
                <w:sz w:val="18"/>
                <w:szCs w:val="18"/>
                <w:lang w:eastAsia="tr-TR"/>
              </w:rPr>
            </w:pPr>
            <w:r w:rsidRPr="00E9462E">
              <w:rPr>
                <w:sz w:val="18"/>
                <w:szCs w:val="18"/>
                <w:lang w:eastAsia="tr-TR"/>
              </w:rPr>
              <w:t>1.21</w:t>
            </w:r>
          </w:p>
        </w:tc>
        <w:tc>
          <w:tcPr>
            <w:tcW w:w="220" w:type="pct"/>
            <w:noWrap/>
            <w:hideMark/>
          </w:tcPr>
          <w:p w14:paraId="40E63A3E"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18C54759" w14:textId="77777777" w:rsidTr="00F5274E">
        <w:trPr>
          <w:trHeight w:val="291"/>
        </w:trPr>
        <w:tc>
          <w:tcPr>
            <w:tcW w:w="680" w:type="pct"/>
            <w:hideMark/>
          </w:tcPr>
          <w:p w14:paraId="6F865A48" w14:textId="77777777" w:rsidR="00081EBD" w:rsidRPr="00E9462E" w:rsidRDefault="00081EBD" w:rsidP="00081EBD">
            <w:pPr>
              <w:rPr>
                <w:sz w:val="18"/>
                <w:szCs w:val="18"/>
                <w:lang w:val="kk-KZ" w:eastAsia="tr-TR"/>
              </w:rPr>
            </w:pPr>
            <w:r w:rsidRPr="00E9462E">
              <w:rPr>
                <w:sz w:val="18"/>
                <w:szCs w:val="18"/>
                <w:lang w:val="kk-KZ" w:eastAsia="tr-TR"/>
              </w:rPr>
              <w:t>Лимонен</w:t>
            </w:r>
          </w:p>
        </w:tc>
        <w:tc>
          <w:tcPr>
            <w:tcW w:w="289" w:type="pct"/>
            <w:hideMark/>
          </w:tcPr>
          <w:p w14:paraId="10427086" w14:textId="77777777" w:rsidR="00081EBD" w:rsidRPr="00E9462E" w:rsidRDefault="00081EBD" w:rsidP="00081EBD">
            <w:pPr>
              <w:jc w:val="center"/>
              <w:rPr>
                <w:sz w:val="18"/>
                <w:szCs w:val="18"/>
                <w:lang w:eastAsia="tr-TR"/>
              </w:rPr>
            </w:pPr>
            <w:r w:rsidRPr="00E9462E">
              <w:rPr>
                <w:sz w:val="18"/>
                <w:szCs w:val="18"/>
                <w:lang w:eastAsia="tr-TR"/>
              </w:rPr>
              <w:t>9.448</w:t>
            </w:r>
          </w:p>
        </w:tc>
        <w:tc>
          <w:tcPr>
            <w:tcW w:w="241" w:type="pct"/>
            <w:hideMark/>
          </w:tcPr>
          <w:p w14:paraId="5FE37B9A" w14:textId="7B0B8FDA" w:rsidR="00081EBD" w:rsidRPr="00E9462E" w:rsidRDefault="00081EBD" w:rsidP="00081EBD">
            <w:pPr>
              <w:jc w:val="center"/>
              <w:rPr>
                <w:sz w:val="18"/>
                <w:szCs w:val="18"/>
                <w:lang w:eastAsia="tr-TR"/>
              </w:rPr>
            </w:pPr>
            <w:r w:rsidRPr="00E9462E">
              <w:rPr>
                <w:sz w:val="18"/>
                <w:szCs w:val="18"/>
                <w:lang w:eastAsia="tr-TR"/>
              </w:rPr>
              <w:t>1052</w:t>
            </w:r>
          </w:p>
        </w:tc>
        <w:tc>
          <w:tcPr>
            <w:tcW w:w="219" w:type="pct"/>
            <w:hideMark/>
          </w:tcPr>
          <w:p w14:paraId="3509A241"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4DA27340" w14:textId="77777777" w:rsidR="00081EBD" w:rsidRPr="00E9462E" w:rsidRDefault="00081EBD" w:rsidP="00081EBD">
            <w:pPr>
              <w:jc w:val="center"/>
              <w:rPr>
                <w:sz w:val="18"/>
                <w:szCs w:val="18"/>
                <w:lang w:eastAsia="tr-TR"/>
              </w:rPr>
            </w:pPr>
            <w:r w:rsidRPr="00E9462E">
              <w:rPr>
                <w:sz w:val="18"/>
                <w:szCs w:val="18"/>
                <w:lang w:eastAsia="tr-TR"/>
              </w:rPr>
              <w:t>0.1</w:t>
            </w:r>
          </w:p>
        </w:tc>
        <w:tc>
          <w:tcPr>
            <w:tcW w:w="249" w:type="pct"/>
            <w:hideMark/>
          </w:tcPr>
          <w:p w14:paraId="6C2C3DB5" w14:textId="77777777" w:rsidR="00081EBD" w:rsidRPr="00E9462E" w:rsidRDefault="00081EBD" w:rsidP="00081EBD">
            <w:pPr>
              <w:jc w:val="center"/>
              <w:rPr>
                <w:sz w:val="18"/>
                <w:szCs w:val="18"/>
                <w:lang w:eastAsia="tr-TR"/>
              </w:rPr>
            </w:pPr>
            <w:r w:rsidRPr="00E9462E">
              <w:rPr>
                <w:sz w:val="18"/>
                <w:szCs w:val="18"/>
                <w:lang w:eastAsia="tr-TR"/>
              </w:rPr>
              <w:t>0.1</w:t>
            </w:r>
          </w:p>
        </w:tc>
        <w:tc>
          <w:tcPr>
            <w:tcW w:w="243" w:type="pct"/>
            <w:hideMark/>
          </w:tcPr>
          <w:p w14:paraId="78483253" w14:textId="77777777" w:rsidR="00081EBD" w:rsidRPr="00E9462E" w:rsidRDefault="00081EBD" w:rsidP="00081EBD">
            <w:pPr>
              <w:jc w:val="center"/>
              <w:rPr>
                <w:sz w:val="18"/>
                <w:szCs w:val="18"/>
                <w:lang w:eastAsia="tr-TR"/>
              </w:rPr>
            </w:pPr>
            <w:r w:rsidRPr="00E9462E">
              <w:rPr>
                <w:sz w:val="18"/>
                <w:szCs w:val="18"/>
                <w:lang w:eastAsia="tr-TR"/>
              </w:rPr>
              <w:t>0.1</w:t>
            </w:r>
          </w:p>
        </w:tc>
        <w:tc>
          <w:tcPr>
            <w:tcW w:w="270" w:type="pct"/>
            <w:hideMark/>
          </w:tcPr>
          <w:p w14:paraId="04BF97D0" w14:textId="77777777" w:rsidR="00081EBD" w:rsidRPr="00E9462E" w:rsidRDefault="00081EBD" w:rsidP="00081EBD">
            <w:pPr>
              <w:jc w:val="center"/>
              <w:rPr>
                <w:sz w:val="18"/>
                <w:szCs w:val="18"/>
                <w:lang w:eastAsia="tr-TR"/>
              </w:rPr>
            </w:pPr>
            <w:r w:rsidRPr="00E9462E">
              <w:rPr>
                <w:sz w:val="18"/>
                <w:szCs w:val="18"/>
                <w:lang w:eastAsia="tr-TR"/>
              </w:rPr>
              <w:t>2.02</w:t>
            </w:r>
          </w:p>
        </w:tc>
        <w:tc>
          <w:tcPr>
            <w:tcW w:w="219" w:type="pct"/>
            <w:hideMark/>
          </w:tcPr>
          <w:p w14:paraId="452FAB34" w14:textId="77777777" w:rsidR="00081EBD" w:rsidRPr="00E9462E" w:rsidRDefault="00081EBD" w:rsidP="00081EBD">
            <w:pPr>
              <w:jc w:val="center"/>
              <w:rPr>
                <w:sz w:val="18"/>
                <w:szCs w:val="18"/>
                <w:lang w:eastAsia="tr-TR"/>
              </w:rPr>
            </w:pPr>
            <w:r w:rsidRPr="00E9462E">
              <w:rPr>
                <w:sz w:val="18"/>
                <w:szCs w:val="18"/>
                <w:lang w:eastAsia="tr-TR"/>
              </w:rPr>
              <w:t>0.1</w:t>
            </w:r>
          </w:p>
        </w:tc>
        <w:tc>
          <w:tcPr>
            <w:tcW w:w="222" w:type="pct"/>
            <w:hideMark/>
          </w:tcPr>
          <w:p w14:paraId="50C7BCE9" w14:textId="77777777" w:rsidR="00081EBD" w:rsidRPr="00E9462E" w:rsidRDefault="00081EBD" w:rsidP="00081EBD">
            <w:pPr>
              <w:jc w:val="center"/>
              <w:rPr>
                <w:sz w:val="18"/>
                <w:szCs w:val="18"/>
                <w:lang w:eastAsia="tr-TR"/>
              </w:rPr>
            </w:pPr>
            <w:r w:rsidRPr="00E9462E">
              <w:rPr>
                <w:sz w:val="18"/>
                <w:szCs w:val="18"/>
                <w:lang w:eastAsia="tr-TR"/>
              </w:rPr>
              <w:t>0.1</w:t>
            </w:r>
          </w:p>
        </w:tc>
        <w:tc>
          <w:tcPr>
            <w:tcW w:w="260" w:type="pct"/>
            <w:hideMark/>
          </w:tcPr>
          <w:p w14:paraId="19A71A60" w14:textId="77777777" w:rsidR="00081EBD" w:rsidRPr="00E9462E" w:rsidRDefault="00081EBD" w:rsidP="00081EBD">
            <w:pPr>
              <w:jc w:val="center"/>
              <w:rPr>
                <w:sz w:val="18"/>
                <w:szCs w:val="18"/>
                <w:lang w:eastAsia="tr-TR"/>
              </w:rPr>
            </w:pPr>
            <w:r w:rsidRPr="00E9462E">
              <w:rPr>
                <w:sz w:val="18"/>
                <w:szCs w:val="18"/>
                <w:lang w:eastAsia="tr-TR"/>
              </w:rPr>
              <w:t>0.01</w:t>
            </w:r>
          </w:p>
        </w:tc>
        <w:tc>
          <w:tcPr>
            <w:tcW w:w="270" w:type="pct"/>
            <w:hideMark/>
          </w:tcPr>
          <w:p w14:paraId="3AABA5A6" w14:textId="77777777" w:rsidR="00081EBD" w:rsidRPr="00E9462E" w:rsidRDefault="00081EBD" w:rsidP="00081EBD">
            <w:pPr>
              <w:jc w:val="center"/>
              <w:rPr>
                <w:sz w:val="18"/>
                <w:szCs w:val="18"/>
                <w:lang w:eastAsia="tr-TR"/>
              </w:rPr>
            </w:pPr>
            <w:r w:rsidRPr="00E9462E">
              <w:rPr>
                <w:sz w:val="18"/>
                <w:szCs w:val="18"/>
                <w:lang w:eastAsia="tr-TR"/>
              </w:rPr>
              <w:t>0.01</w:t>
            </w:r>
          </w:p>
        </w:tc>
        <w:tc>
          <w:tcPr>
            <w:tcW w:w="261" w:type="pct"/>
            <w:hideMark/>
          </w:tcPr>
          <w:p w14:paraId="65FEA3CC" w14:textId="77777777" w:rsidR="00081EBD" w:rsidRPr="00E9462E" w:rsidRDefault="00081EBD" w:rsidP="00081EBD">
            <w:pPr>
              <w:jc w:val="center"/>
              <w:rPr>
                <w:sz w:val="18"/>
                <w:szCs w:val="18"/>
                <w:lang w:eastAsia="tr-TR"/>
              </w:rPr>
            </w:pPr>
            <w:r w:rsidRPr="00E9462E">
              <w:rPr>
                <w:sz w:val="18"/>
                <w:szCs w:val="18"/>
                <w:lang w:eastAsia="tr-TR"/>
              </w:rPr>
              <w:t>0.01</w:t>
            </w:r>
          </w:p>
        </w:tc>
        <w:tc>
          <w:tcPr>
            <w:tcW w:w="241" w:type="pct"/>
            <w:hideMark/>
          </w:tcPr>
          <w:p w14:paraId="74DEC8C9" w14:textId="77777777" w:rsidR="00081EBD" w:rsidRPr="00E9462E" w:rsidRDefault="00081EBD" w:rsidP="00081EBD">
            <w:pPr>
              <w:jc w:val="center"/>
              <w:rPr>
                <w:sz w:val="18"/>
                <w:szCs w:val="18"/>
                <w:lang w:eastAsia="tr-TR"/>
              </w:rPr>
            </w:pPr>
            <w:r w:rsidRPr="00E9462E">
              <w:rPr>
                <w:sz w:val="18"/>
                <w:szCs w:val="18"/>
                <w:lang w:eastAsia="tr-TR"/>
              </w:rPr>
              <w:t>0.01</w:t>
            </w:r>
          </w:p>
        </w:tc>
        <w:tc>
          <w:tcPr>
            <w:tcW w:w="240" w:type="pct"/>
            <w:hideMark/>
          </w:tcPr>
          <w:p w14:paraId="21C9B4A4" w14:textId="77777777" w:rsidR="00081EBD" w:rsidRPr="00E9462E" w:rsidRDefault="00081EBD" w:rsidP="00081EBD">
            <w:pPr>
              <w:jc w:val="center"/>
              <w:rPr>
                <w:sz w:val="18"/>
                <w:szCs w:val="18"/>
                <w:lang w:eastAsia="tr-TR"/>
              </w:rPr>
            </w:pPr>
            <w:r w:rsidRPr="00E9462E">
              <w:rPr>
                <w:sz w:val="18"/>
                <w:szCs w:val="18"/>
                <w:lang w:eastAsia="tr-TR"/>
              </w:rPr>
              <w:t>0.01</w:t>
            </w:r>
          </w:p>
        </w:tc>
        <w:tc>
          <w:tcPr>
            <w:tcW w:w="219" w:type="pct"/>
            <w:hideMark/>
          </w:tcPr>
          <w:p w14:paraId="5223C787" w14:textId="77777777" w:rsidR="00081EBD" w:rsidRPr="00E9462E" w:rsidRDefault="00081EBD" w:rsidP="00081EBD">
            <w:pPr>
              <w:jc w:val="center"/>
              <w:rPr>
                <w:sz w:val="18"/>
                <w:szCs w:val="18"/>
                <w:lang w:eastAsia="tr-TR"/>
              </w:rPr>
            </w:pPr>
            <w:r w:rsidRPr="00E9462E">
              <w:rPr>
                <w:sz w:val="18"/>
                <w:szCs w:val="18"/>
                <w:lang w:eastAsia="tr-TR"/>
              </w:rPr>
              <w:t>2.33</w:t>
            </w:r>
          </w:p>
        </w:tc>
        <w:tc>
          <w:tcPr>
            <w:tcW w:w="219" w:type="pct"/>
            <w:hideMark/>
          </w:tcPr>
          <w:p w14:paraId="41AA589D" w14:textId="77777777" w:rsidR="00081EBD" w:rsidRPr="00E9462E" w:rsidRDefault="00081EBD" w:rsidP="00081EBD">
            <w:pPr>
              <w:jc w:val="center"/>
              <w:rPr>
                <w:sz w:val="18"/>
                <w:szCs w:val="18"/>
                <w:lang w:eastAsia="tr-TR"/>
              </w:rPr>
            </w:pPr>
            <w:r w:rsidRPr="00E9462E">
              <w:rPr>
                <w:sz w:val="18"/>
                <w:szCs w:val="18"/>
                <w:lang w:eastAsia="tr-TR"/>
              </w:rPr>
              <w:t>16.55</w:t>
            </w:r>
          </w:p>
        </w:tc>
        <w:tc>
          <w:tcPr>
            <w:tcW w:w="219" w:type="pct"/>
            <w:hideMark/>
          </w:tcPr>
          <w:p w14:paraId="3F165F52" w14:textId="77777777" w:rsidR="00081EBD" w:rsidRPr="00E9462E" w:rsidRDefault="00081EBD" w:rsidP="00081EBD">
            <w:pPr>
              <w:jc w:val="center"/>
              <w:rPr>
                <w:sz w:val="18"/>
                <w:szCs w:val="18"/>
                <w:lang w:eastAsia="tr-TR"/>
              </w:rPr>
            </w:pPr>
            <w:r w:rsidRPr="00E9462E">
              <w:rPr>
                <w:sz w:val="18"/>
                <w:szCs w:val="18"/>
                <w:lang w:eastAsia="tr-TR"/>
              </w:rPr>
              <w:t>15.39</w:t>
            </w:r>
          </w:p>
        </w:tc>
        <w:tc>
          <w:tcPr>
            <w:tcW w:w="220" w:type="pct"/>
            <w:noWrap/>
            <w:hideMark/>
          </w:tcPr>
          <w:p w14:paraId="58538FEC" w14:textId="77777777" w:rsidR="00081EBD" w:rsidRPr="00E9462E" w:rsidRDefault="00081EBD" w:rsidP="00081EBD">
            <w:pPr>
              <w:jc w:val="center"/>
              <w:rPr>
                <w:sz w:val="18"/>
                <w:szCs w:val="18"/>
                <w:lang w:eastAsia="tr-TR"/>
              </w:rPr>
            </w:pPr>
            <w:r w:rsidRPr="00E9462E">
              <w:rPr>
                <w:sz w:val="18"/>
                <w:szCs w:val="18"/>
                <w:lang w:eastAsia="tr-TR"/>
              </w:rPr>
              <w:t>1.89</w:t>
            </w:r>
          </w:p>
        </w:tc>
      </w:tr>
      <w:tr w:rsidR="00081EBD" w:rsidRPr="00E9462E" w14:paraId="61562C73" w14:textId="77777777" w:rsidTr="00F5274E">
        <w:trPr>
          <w:trHeight w:val="291"/>
        </w:trPr>
        <w:tc>
          <w:tcPr>
            <w:tcW w:w="680" w:type="pct"/>
          </w:tcPr>
          <w:p w14:paraId="2C834EFB" w14:textId="5B4E450F" w:rsidR="00081EBD" w:rsidRPr="00E9462E" w:rsidRDefault="00081EBD" w:rsidP="00081EBD">
            <w:pPr>
              <w:rPr>
                <w:sz w:val="18"/>
                <w:szCs w:val="18"/>
                <w:lang w:val="kk-KZ" w:eastAsia="tr-TR"/>
              </w:rPr>
            </w:pPr>
            <w:r w:rsidRPr="00E9462E">
              <w:rPr>
                <w:sz w:val="18"/>
                <w:szCs w:val="18"/>
                <w:lang w:val="kk-KZ" w:eastAsia="tr-TR"/>
              </w:rPr>
              <w:t>Эвкалиптол</w:t>
            </w:r>
          </w:p>
        </w:tc>
        <w:tc>
          <w:tcPr>
            <w:tcW w:w="289" w:type="pct"/>
          </w:tcPr>
          <w:p w14:paraId="4479C72E" w14:textId="6AE5C2C0" w:rsidR="00081EBD" w:rsidRPr="00E9462E" w:rsidRDefault="00081EBD" w:rsidP="00081EBD">
            <w:pPr>
              <w:jc w:val="center"/>
              <w:rPr>
                <w:sz w:val="18"/>
                <w:szCs w:val="18"/>
                <w:lang w:eastAsia="tr-TR"/>
              </w:rPr>
            </w:pPr>
            <w:r w:rsidRPr="00E9462E">
              <w:rPr>
                <w:sz w:val="18"/>
                <w:szCs w:val="18"/>
                <w:lang w:eastAsia="tr-TR"/>
              </w:rPr>
              <w:t>9.452</w:t>
            </w:r>
          </w:p>
        </w:tc>
        <w:tc>
          <w:tcPr>
            <w:tcW w:w="241" w:type="pct"/>
          </w:tcPr>
          <w:p w14:paraId="0EDAFAF1" w14:textId="0B6D2236" w:rsidR="00081EBD" w:rsidRPr="00E9462E" w:rsidRDefault="00081EBD" w:rsidP="00081EBD">
            <w:pPr>
              <w:jc w:val="center"/>
              <w:rPr>
                <w:sz w:val="18"/>
                <w:szCs w:val="18"/>
                <w:lang w:eastAsia="tr-TR"/>
              </w:rPr>
            </w:pPr>
            <w:r w:rsidRPr="00E9462E">
              <w:rPr>
                <w:sz w:val="18"/>
                <w:szCs w:val="18"/>
                <w:lang w:eastAsia="tr-TR"/>
              </w:rPr>
              <w:t>1056</w:t>
            </w:r>
          </w:p>
        </w:tc>
        <w:tc>
          <w:tcPr>
            <w:tcW w:w="219" w:type="pct"/>
          </w:tcPr>
          <w:p w14:paraId="01D9B11E" w14:textId="74C618A7"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76C7CE8" w14:textId="6EACB0DB"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38007BD1" w14:textId="7209BADD"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059ADFDD" w14:textId="7A52B37B"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218ADA15" w14:textId="51BC77FC"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6DD2554" w14:textId="4653D397"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4CEDEF37" w14:textId="18E927EB"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5EFEF9CE" w14:textId="43AD109A"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76C23218" w14:textId="6162C08E" w:rsidR="00081EBD" w:rsidRPr="00E9462E" w:rsidRDefault="00081EBD" w:rsidP="00081EBD">
            <w:pPr>
              <w:jc w:val="center"/>
              <w:rPr>
                <w:sz w:val="18"/>
                <w:szCs w:val="18"/>
                <w:lang w:eastAsia="tr-TR"/>
              </w:rPr>
            </w:pPr>
            <w:r w:rsidRPr="00E9462E">
              <w:rPr>
                <w:sz w:val="18"/>
                <w:szCs w:val="18"/>
                <w:lang w:eastAsia="tr-TR"/>
              </w:rPr>
              <w:t>13.32</w:t>
            </w:r>
          </w:p>
        </w:tc>
        <w:tc>
          <w:tcPr>
            <w:tcW w:w="261" w:type="pct"/>
          </w:tcPr>
          <w:p w14:paraId="1308AFE4" w14:textId="2481F4E9" w:rsidR="00081EBD" w:rsidRPr="00E9462E" w:rsidRDefault="00081EBD" w:rsidP="00081EBD">
            <w:pPr>
              <w:jc w:val="center"/>
              <w:rPr>
                <w:sz w:val="18"/>
                <w:szCs w:val="18"/>
                <w:lang w:eastAsia="tr-TR"/>
              </w:rPr>
            </w:pPr>
            <w:r w:rsidRPr="00E9462E">
              <w:rPr>
                <w:sz w:val="18"/>
                <w:szCs w:val="18"/>
                <w:lang w:eastAsia="tr-TR"/>
              </w:rPr>
              <w:t>4.07</w:t>
            </w:r>
          </w:p>
        </w:tc>
        <w:tc>
          <w:tcPr>
            <w:tcW w:w="241" w:type="pct"/>
          </w:tcPr>
          <w:p w14:paraId="4F508A54" w14:textId="289D42A6" w:rsidR="00081EBD" w:rsidRPr="00E9462E" w:rsidRDefault="00081EBD" w:rsidP="00081EBD">
            <w:pPr>
              <w:jc w:val="center"/>
              <w:rPr>
                <w:sz w:val="18"/>
                <w:szCs w:val="18"/>
                <w:lang w:eastAsia="tr-TR"/>
              </w:rPr>
            </w:pPr>
            <w:r w:rsidRPr="00E9462E">
              <w:rPr>
                <w:i/>
                <w:iCs/>
                <w:sz w:val="18"/>
                <w:szCs w:val="18"/>
                <w:lang w:eastAsia="tr-TR"/>
              </w:rPr>
              <w:t>t</w:t>
            </w:r>
          </w:p>
        </w:tc>
        <w:tc>
          <w:tcPr>
            <w:tcW w:w="240" w:type="pct"/>
          </w:tcPr>
          <w:p w14:paraId="5FD7A3D0" w14:textId="34129008" w:rsidR="00081EBD" w:rsidRPr="00E9462E" w:rsidRDefault="00081EBD" w:rsidP="00081EBD">
            <w:pPr>
              <w:jc w:val="center"/>
              <w:rPr>
                <w:sz w:val="18"/>
                <w:szCs w:val="18"/>
                <w:lang w:eastAsia="tr-TR"/>
              </w:rPr>
            </w:pPr>
            <w:r w:rsidRPr="00E9462E">
              <w:rPr>
                <w:sz w:val="18"/>
                <w:szCs w:val="18"/>
                <w:lang w:eastAsia="tr-TR"/>
              </w:rPr>
              <w:t>0.42</w:t>
            </w:r>
          </w:p>
        </w:tc>
        <w:tc>
          <w:tcPr>
            <w:tcW w:w="219" w:type="pct"/>
          </w:tcPr>
          <w:p w14:paraId="6EB44098" w14:textId="472C3F7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41F05DA" w14:textId="078AEFA1"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5302EA0" w14:textId="7817A696" w:rsidR="00081EBD" w:rsidRPr="00E9462E" w:rsidRDefault="00081EBD" w:rsidP="00081EBD">
            <w:pPr>
              <w:jc w:val="center"/>
              <w:rPr>
                <w:sz w:val="18"/>
                <w:szCs w:val="18"/>
                <w:lang w:eastAsia="tr-TR"/>
              </w:rPr>
            </w:pPr>
            <w:r w:rsidRPr="00E9462E">
              <w:rPr>
                <w:sz w:val="18"/>
                <w:szCs w:val="18"/>
                <w:lang w:eastAsia="tr-TR"/>
              </w:rPr>
              <w:t> </w:t>
            </w:r>
          </w:p>
        </w:tc>
        <w:tc>
          <w:tcPr>
            <w:tcW w:w="220" w:type="pct"/>
            <w:noWrap/>
          </w:tcPr>
          <w:p w14:paraId="24796CF8" w14:textId="3E5EC40D"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4D92DA49" w14:textId="77777777" w:rsidTr="00F5274E">
        <w:trPr>
          <w:trHeight w:val="291"/>
        </w:trPr>
        <w:tc>
          <w:tcPr>
            <w:tcW w:w="680" w:type="pct"/>
          </w:tcPr>
          <w:p w14:paraId="61E32427" w14:textId="5493EE6E" w:rsidR="00081EBD" w:rsidRPr="00E9462E" w:rsidRDefault="00081EBD" w:rsidP="00081EBD">
            <w:pPr>
              <w:rPr>
                <w:sz w:val="18"/>
                <w:szCs w:val="18"/>
                <w:lang w:val="kk-KZ" w:eastAsia="tr-TR"/>
              </w:rPr>
            </w:pPr>
            <w:r w:rsidRPr="00E9462E">
              <w:rPr>
                <w:sz w:val="18"/>
                <w:szCs w:val="18"/>
                <w:lang w:val="kk-KZ" w:eastAsia="tr-TR"/>
              </w:rPr>
              <w:t>Космен</w:t>
            </w:r>
          </w:p>
        </w:tc>
        <w:tc>
          <w:tcPr>
            <w:tcW w:w="289" w:type="pct"/>
          </w:tcPr>
          <w:p w14:paraId="61EECC60" w14:textId="4A2EC548" w:rsidR="00081EBD" w:rsidRPr="00E9462E" w:rsidRDefault="00081EBD" w:rsidP="00081EBD">
            <w:pPr>
              <w:jc w:val="center"/>
              <w:rPr>
                <w:sz w:val="18"/>
                <w:szCs w:val="18"/>
                <w:lang w:eastAsia="tr-TR"/>
              </w:rPr>
            </w:pPr>
            <w:r w:rsidRPr="00E9462E">
              <w:rPr>
                <w:sz w:val="18"/>
                <w:szCs w:val="18"/>
                <w:lang w:eastAsia="tr-TR"/>
              </w:rPr>
              <w:t>9.62</w:t>
            </w:r>
          </w:p>
        </w:tc>
        <w:tc>
          <w:tcPr>
            <w:tcW w:w="241" w:type="pct"/>
          </w:tcPr>
          <w:p w14:paraId="21236168" w14:textId="7F533464" w:rsidR="00081EBD" w:rsidRPr="00E9462E" w:rsidRDefault="00081EBD" w:rsidP="00081EBD">
            <w:pPr>
              <w:jc w:val="center"/>
              <w:rPr>
                <w:sz w:val="18"/>
                <w:szCs w:val="18"/>
                <w:lang w:eastAsia="tr-TR"/>
              </w:rPr>
            </w:pPr>
            <w:r w:rsidRPr="00E9462E">
              <w:rPr>
                <w:sz w:val="18"/>
                <w:szCs w:val="18"/>
                <w:lang w:eastAsia="tr-TR"/>
              </w:rPr>
              <w:t>1132</w:t>
            </w:r>
          </w:p>
        </w:tc>
        <w:tc>
          <w:tcPr>
            <w:tcW w:w="219" w:type="pct"/>
          </w:tcPr>
          <w:p w14:paraId="655CA726" w14:textId="360DED58" w:rsidR="00081EBD" w:rsidRPr="00E9462E" w:rsidRDefault="00081EBD" w:rsidP="00081EBD">
            <w:pPr>
              <w:jc w:val="center"/>
              <w:rPr>
                <w:sz w:val="18"/>
                <w:szCs w:val="18"/>
                <w:lang w:eastAsia="tr-TR"/>
              </w:rPr>
            </w:pPr>
            <w:r w:rsidRPr="00E9462E">
              <w:rPr>
                <w:sz w:val="18"/>
                <w:szCs w:val="18"/>
                <w:lang w:eastAsia="tr-TR"/>
              </w:rPr>
              <w:t>5.1</w:t>
            </w:r>
          </w:p>
        </w:tc>
        <w:tc>
          <w:tcPr>
            <w:tcW w:w="219" w:type="pct"/>
          </w:tcPr>
          <w:p w14:paraId="2E854AE0" w14:textId="4F571CF6" w:rsidR="00081EBD" w:rsidRPr="00E9462E" w:rsidRDefault="00081EBD" w:rsidP="00081EBD">
            <w:pPr>
              <w:jc w:val="center"/>
              <w:rPr>
                <w:sz w:val="18"/>
                <w:szCs w:val="18"/>
                <w:lang w:eastAsia="tr-TR"/>
              </w:rPr>
            </w:pPr>
            <w:r w:rsidRPr="00E9462E">
              <w:rPr>
                <w:sz w:val="18"/>
                <w:szCs w:val="18"/>
                <w:lang w:eastAsia="tr-TR"/>
              </w:rPr>
              <w:t>7.68</w:t>
            </w:r>
          </w:p>
        </w:tc>
        <w:tc>
          <w:tcPr>
            <w:tcW w:w="249" w:type="pct"/>
          </w:tcPr>
          <w:p w14:paraId="4A9646B2" w14:textId="5BFEFAF5" w:rsidR="00081EBD" w:rsidRPr="00E9462E" w:rsidRDefault="00081EBD" w:rsidP="00081EBD">
            <w:pPr>
              <w:jc w:val="center"/>
              <w:rPr>
                <w:sz w:val="18"/>
                <w:szCs w:val="18"/>
                <w:lang w:eastAsia="tr-TR"/>
              </w:rPr>
            </w:pPr>
            <w:r w:rsidRPr="00E9462E">
              <w:rPr>
                <w:sz w:val="18"/>
                <w:szCs w:val="18"/>
                <w:lang w:eastAsia="tr-TR"/>
              </w:rPr>
              <w:t>8.77</w:t>
            </w:r>
          </w:p>
        </w:tc>
        <w:tc>
          <w:tcPr>
            <w:tcW w:w="243" w:type="pct"/>
          </w:tcPr>
          <w:p w14:paraId="0222F3E8" w14:textId="5FEE70EE" w:rsidR="00081EBD" w:rsidRPr="00E9462E" w:rsidRDefault="00081EBD" w:rsidP="00081EBD">
            <w:pPr>
              <w:jc w:val="center"/>
              <w:rPr>
                <w:sz w:val="18"/>
                <w:szCs w:val="18"/>
                <w:lang w:eastAsia="tr-TR"/>
              </w:rPr>
            </w:pPr>
            <w:r w:rsidRPr="00E9462E">
              <w:rPr>
                <w:sz w:val="18"/>
                <w:szCs w:val="18"/>
                <w:lang w:eastAsia="tr-TR"/>
              </w:rPr>
              <w:t>5.25</w:t>
            </w:r>
          </w:p>
        </w:tc>
        <w:tc>
          <w:tcPr>
            <w:tcW w:w="270" w:type="pct"/>
          </w:tcPr>
          <w:p w14:paraId="11F3CB93" w14:textId="596F31D3"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50D57409" w14:textId="19D763EA" w:rsidR="00081EBD" w:rsidRPr="00E9462E" w:rsidRDefault="00081EBD" w:rsidP="00081EBD">
            <w:pPr>
              <w:jc w:val="center"/>
              <w:rPr>
                <w:sz w:val="18"/>
                <w:szCs w:val="18"/>
                <w:lang w:eastAsia="tr-TR"/>
              </w:rPr>
            </w:pPr>
            <w:r w:rsidRPr="00E9462E">
              <w:rPr>
                <w:sz w:val="18"/>
                <w:szCs w:val="18"/>
                <w:lang w:eastAsia="tr-TR"/>
              </w:rPr>
              <w:t>6.52</w:t>
            </w:r>
          </w:p>
        </w:tc>
        <w:tc>
          <w:tcPr>
            <w:tcW w:w="222" w:type="pct"/>
          </w:tcPr>
          <w:p w14:paraId="27D15F81" w14:textId="7720CFF0" w:rsidR="00081EBD" w:rsidRPr="00E9462E" w:rsidRDefault="00081EBD" w:rsidP="00081EBD">
            <w:pPr>
              <w:jc w:val="center"/>
              <w:rPr>
                <w:sz w:val="18"/>
                <w:szCs w:val="18"/>
                <w:lang w:eastAsia="tr-TR"/>
              </w:rPr>
            </w:pPr>
            <w:r w:rsidRPr="00E9462E">
              <w:rPr>
                <w:sz w:val="18"/>
                <w:szCs w:val="18"/>
                <w:lang w:eastAsia="tr-TR"/>
              </w:rPr>
              <w:t>0.1</w:t>
            </w:r>
          </w:p>
        </w:tc>
        <w:tc>
          <w:tcPr>
            <w:tcW w:w="260" w:type="pct"/>
          </w:tcPr>
          <w:p w14:paraId="2649905C" w14:textId="40D6126A" w:rsidR="00081EBD" w:rsidRPr="00E9462E" w:rsidRDefault="00081EBD" w:rsidP="00081EBD">
            <w:pPr>
              <w:jc w:val="center"/>
              <w:rPr>
                <w:sz w:val="18"/>
                <w:szCs w:val="18"/>
                <w:lang w:eastAsia="tr-TR"/>
              </w:rPr>
            </w:pPr>
            <w:r w:rsidRPr="00E9462E">
              <w:rPr>
                <w:sz w:val="18"/>
                <w:szCs w:val="18"/>
                <w:lang w:eastAsia="tr-TR"/>
              </w:rPr>
              <w:t>1.79</w:t>
            </w:r>
          </w:p>
        </w:tc>
        <w:tc>
          <w:tcPr>
            <w:tcW w:w="270" w:type="pct"/>
          </w:tcPr>
          <w:p w14:paraId="6F33F19C" w14:textId="6F8D3975" w:rsidR="00081EBD" w:rsidRPr="00E9462E" w:rsidRDefault="00081EBD" w:rsidP="00081EBD">
            <w:pPr>
              <w:jc w:val="center"/>
              <w:rPr>
                <w:sz w:val="18"/>
                <w:szCs w:val="18"/>
                <w:lang w:eastAsia="tr-TR"/>
              </w:rPr>
            </w:pPr>
            <w:r w:rsidRPr="00E9462E">
              <w:rPr>
                <w:sz w:val="18"/>
                <w:szCs w:val="18"/>
                <w:lang w:eastAsia="tr-TR"/>
              </w:rPr>
              <w:t>0.1</w:t>
            </w:r>
          </w:p>
        </w:tc>
        <w:tc>
          <w:tcPr>
            <w:tcW w:w="261" w:type="pct"/>
          </w:tcPr>
          <w:p w14:paraId="36C8E5DC" w14:textId="17E22C40" w:rsidR="00081EBD" w:rsidRPr="00E9462E" w:rsidRDefault="00081EBD" w:rsidP="00081EBD">
            <w:pPr>
              <w:jc w:val="center"/>
              <w:rPr>
                <w:sz w:val="18"/>
                <w:szCs w:val="18"/>
                <w:lang w:eastAsia="tr-TR"/>
              </w:rPr>
            </w:pPr>
            <w:r w:rsidRPr="00E9462E">
              <w:rPr>
                <w:sz w:val="18"/>
                <w:szCs w:val="18"/>
                <w:lang w:eastAsia="tr-TR"/>
              </w:rPr>
              <w:t>0.1</w:t>
            </w:r>
          </w:p>
        </w:tc>
        <w:tc>
          <w:tcPr>
            <w:tcW w:w="241" w:type="pct"/>
          </w:tcPr>
          <w:p w14:paraId="5426E9E2" w14:textId="5AC8588F" w:rsidR="00081EBD" w:rsidRPr="00E9462E" w:rsidRDefault="00081EBD" w:rsidP="00081EBD">
            <w:pPr>
              <w:jc w:val="center"/>
              <w:rPr>
                <w:sz w:val="18"/>
                <w:szCs w:val="18"/>
                <w:lang w:eastAsia="tr-TR"/>
              </w:rPr>
            </w:pPr>
            <w:r w:rsidRPr="00E9462E">
              <w:rPr>
                <w:sz w:val="18"/>
                <w:szCs w:val="18"/>
                <w:lang w:eastAsia="tr-TR"/>
              </w:rPr>
              <w:t>0.01</w:t>
            </w:r>
          </w:p>
        </w:tc>
        <w:tc>
          <w:tcPr>
            <w:tcW w:w="240" w:type="pct"/>
          </w:tcPr>
          <w:p w14:paraId="73E76F72" w14:textId="52FA4076"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10AB5B48" w14:textId="6587D8E4"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18D99E2B" w14:textId="27987D7E"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6F959642" w14:textId="20131C5F" w:rsidR="00081EBD" w:rsidRPr="00E9462E" w:rsidRDefault="00081EBD" w:rsidP="00081EBD">
            <w:pPr>
              <w:jc w:val="center"/>
              <w:rPr>
                <w:sz w:val="18"/>
                <w:szCs w:val="18"/>
                <w:lang w:eastAsia="tr-TR"/>
              </w:rPr>
            </w:pPr>
            <w:r w:rsidRPr="00E9462E">
              <w:rPr>
                <w:sz w:val="18"/>
                <w:szCs w:val="18"/>
                <w:lang w:eastAsia="tr-TR"/>
              </w:rPr>
              <w:t>0.01</w:t>
            </w:r>
          </w:p>
        </w:tc>
        <w:tc>
          <w:tcPr>
            <w:tcW w:w="220" w:type="pct"/>
            <w:noWrap/>
          </w:tcPr>
          <w:p w14:paraId="58B25C7C" w14:textId="18343AF0" w:rsidR="00081EBD" w:rsidRPr="00E9462E" w:rsidRDefault="00081EBD" w:rsidP="00081EBD">
            <w:pPr>
              <w:jc w:val="center"/>
              <w:rPr>
                <w:sz w:val="18"/>
                <w:szCs w:val="18"/>
                <w:lang w:eastAsia="tr-TR"/>
              </w:rPr>
            </w:pPr>
            <w:r w:rsidRPr="00E9462E">
              <w:rPr>
                <w:sz w:val="18"/>
                <w:szCs w:val="18"/>
                <w:lang w:eastAsia="tr-TR"/>
              </w:rPr>
              <w:t>0.01</w:t>
            </w:r>
          </w:p>
        </w:tc>
      </w:tr>
      <w:tr w:rsidR="00081EBD" w:rsidRPr="00E9462E" w14:paraId="15267A93" w14:textId="77777777" w:rsidTr="00F5274E">
        <w:trPr>
          <w:trHeight w:val="291"/>
        </w:trPr>
        <w:tc>
          <w:tcPr>
            <w:tcW w:w="680" w:type="pct"/>
          </w:tcPr>
          <w:p w14:paraId="0E0F4650" w14:textId="26C5B52C" w:rsidR="00081EBD" w:rsidRPr="00E9462E" w:rsidRDefault="00081EBD" w:rsidP="00081EBD">
            <w:pPr>
              <w:rPr>
                <w:sz w:val="18"/>
                <w:szCs w:val="18"/>
                <w:lang w:val="kk-KZ" w:eastAsia="tr-TR"/>
              </w:rPr>
            </w:pPr>
            <w:r w:rsidRPr="00E9462E">
              <w:rPr>
                <w:sz w:val="18"/>
                <w:szCs w:val="18"/>
                <w:lang w:val="kk-KZ" w:eastAsia="tr-TR"/>
              </w:rPr>
              <w:t>Линалоол оксид</w:t>
            </w:r>
          </w:p>
        </w:tc>
        <w:tc>
          <w:tcPr>
            <w:tcW w:w="289" w:type="pct"/>
          </w:tcPr>
          <w:p w14:paraId="7B091984" w14:textId="09C4245E" w:rsidR="00081EBD" w:rsidRPr="00E9462E" w:rsidRDefault="00081EBD" w:rsidP="00081EBD">
            <w:pPr>
              <w:jc w:val="center"/>
              <w:rPr>
                <w:sz w:val="18"/>
                <w:szCs w:val="18"/>
                <w:lang w:eastAsia="tr-TR"/>
              </w:rPr>
            </w:pPr>
            <w:r w:rsidRPr="00E9462E">
              <w:rPr>
                <w:sz w:val="18"/>
                <w:szCs w:val="18"/>
                <w:lang w:eastAsia="tr-TR"/>
              </w:rPr>
              <w:t>11.191</w:t>
            </w:r>
          </w:p>
        </w:tc>
        <w:tc>
          <w:tcPr>
            <w:tcW w:w="241" w:type="pct"/>
          </w:tcPr>
          <w:p w14:paraId="2724CE79" w14:textId="44B3D349" w:rsidR="00081EBD" w:rsidRPr="00E9462E" w:rsidRDefault="00081EBD" w:rsidP="00081EBD">
            <w:pPr>
              <w:jc w:val="center"/>
              <w:rPr>
                <w:sz w:val="18"/>
                <w:szCs w:val="18"/>
                <w:lang w:eastAsia="tr-TR"/>
              </w:rPr>
            </w:pPr>
            <w:r w:rsidRPr="00E9462E">
              <w:rPr>
                <w:sz w:val="18"/>
                <w:szCs w:val="18"/>
                <w:lang w:eastAsia="tr-TR"/>
              </w:rPr>
              <w:t>1076</w:t>
            </w:r>
          </w:p>
        </w:tc>
        <w:tc>
          <w:tcPr>
            <w:tcW w:w="219" w:type="pct"/>
          </w:tcPr>
          <w:p w14:paraId="4A11B2A0" w14:textId="41BD66A5"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23FE8695" w14:textId="172AF8C7" w:rsidR="00081EBD" w:rsidRPr="00E9462E" w:rsidRDefault="00081EBD" w:rsidP="00081EBD">
            <w:pPr>
              <w:jc w:val="center"/>
              <w:rPr>
                <w:sz w:val="18"/>
                <w:szCs w:val="18"/>
                <w:lang w:eastAsia="tr-TR"/>
              </w:rPr>
            </w:pPr>
            <w:r w:rsidRPr="00E9462E">
              <w:rPr>
                <w:sz w:val="18"/>
                <w:szCs w:val="18"/>
                <w:lang w:eastAsia="tr-TR"/>
              </w:rPr>
              <w:t>0.01</w:t>
            </w:r>
          </w:p>
        </w:tc>
        <w:tc>
          <w:tcPr>
            <w:tcW w:w="249" w:type="pct"/>
          </w:tcPr>
          <w:p w14:paraId="767DCF87" w14:textId="169253BF" w:rsidR="00081EBD" w:rsidRPr="00E9462E" w:rsidRDefault="00081EBD" w:rsidP="00081EBD">
            <w:pPr>
              <w:jc w:val="center"/>
              <w:rPr>
                <w:sz w:val="18"/>
                <w:szCs w:val="18"/>
                <w:lang w:eastAsia="tr-TR"/>
              </w:rPr>
            </w:pPr>
            <w:r w:rsidRPr="00E9462E">
              <w:rPr>
                <w:sz w:val="18"/>
                <w:szCs w:val="18"/>
                <w:lang w:eastAsia="tr-TR"/>
              </w:rPr>
              <w:t>0.01</w:t>
            </w:r>
          </w:p>
        </w:tc>
        <w:tc>
          <w:tcPr>
            <w:tcW w:w="243" w:type="pct"/>
          </w:tcPr>
          <w:p w14:paraId="538F603C" w14:textId="06A38568" w:rsidR="00081EBD" w:rsidRPr="00E9462E" w:rsidRDefault="00081EBD" w:rsidP="00081EBD">
            <w:pPr>
              <w:jc w:val="center"/>
              <w:rPr>
                <w:sz w:val="18"/>
                <w:szCs w:val="18"/>
                <w:lang w:eastAsia="tr-TR"/>
              </w:rPr>
            </w:pPr>
            <w:r w:rsidRPr="00E9462E">
              <w:rPr>
                <w:sz w:val="18"/>
                <w:szCs w:val="18"/>
                <w:lang w:eastAsia="tr-TR"/>
              </w:rPr>
              <w:t>0.01</w:t>
            </w:r>
          </w:p>
        </w:tc>
        <w:tc>
          <w:tcPr>
            <w:tcW w:w="270" w:type="pct"/>
          </w:tcPr>
          <w:p w14:paraId="3E6BB0BE" w14:textId="4A41910A"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446845C9" w14:textId="5066178E" w:rsidR="00081EBD" w:rsidRPr="00E9462E" w:rsidRDefault="00081EBD" w:rsidP="00081EBD">
            <w:pPr>
              <w:jc w:val="center"/>
              <w:rPr>
                <w:sz w:val="18"/>
                <w:szCs w:val="18"/>
                <w:lang w:eastAsia="tr-TR"/>
              </w:rPr>
            </w:pPr>
            <w:r w:rsidRPr="00E9462E">
              <w:rPr>
                <w:sz w:val="18"/>
                <w:szCs w:val="18"/>
                <w:lang w:eastAsia="tr-TR"/>
              </w:rPr>
              <w:t>0.01</w:t>
            </w:r>
          </w:p>
        </w:tc>
        <w:tc>
          <w:tcPr>
            <w:tcW w:w="222" w:type="pct"/>
          </w:tcPr>
          <w:p w14:paraId="6F4A04E9" w14:textId="77A28424" w:rsidR="00081EBD" w:rsidRPr="00E9462E" w:rsidRDefault="00081EBD" w:rsidP="00081EBD">
            <w:pPr>
              <w:jc w:val="center"/>
              <w:rPr>
                <w:sz w:val="18"/>
                <w:szCs w:val="18"/>
                <w:lang w:eastAsia="tr-TR"/>
              </w:rPr>
            </w:pPr>
            <w:r w:rsidRPr="00E9462E">
              <w:rPr>
                <w:sz w:val="18"/>
                <w:szCs w:val="18"/>
                <w:lang w:eastAsia="tr-TR"/>
              </w:rPr>
              <w:t>0.01</w:t>
            </w:r>
          </w:p>
        </w:tc>
        <w:tc>
          <w:tcPr>
            <w:tcW w:w="260" w:type="pct"/>
          </w:tcPr>
          <w:p w14:paraId="05AB5722" w14:textId="30B445F3" w:rsidR="00081EBD" w:rsidRPr="00E9462E" w:rsidRDefault="00081EBD" w:rsidP="00081EBD">
            <w:pPr>
              <w:jc w:val="center"/>
              <w:rPr>
                <w:sz w:val="18"/>
                <w:szCs w:val="18"/>
                <w:lang w:eastAsia="tr-TR"/>
              </w:rPr>
            </w:pPr>
            <w:r w:rsidRPr="00E9462E">
              <w:rPr>
                <w:sz w:val="18"/>
                <w:szCs w:val="18"/>
                <w:lang w:eastAsia="tr-TR"/>
              </w:rPr>
              <w:t>0.01</w:t>
            </w:r>
          </w:p>
        </w:tc>
        <w:tc>
          <w:tcPr>
            <w:tcW w:w="270" w:type="pct"/>
          </w:tcPr>
          <w:p w14:paraId="193A69D4" w14:textId="0EEC5246" w:rsidR="00081EBD" w:rsidRPr="00E9462E" w:rsidRDefault="00081EBD" w:rsidP="00081EBD">
            <w:pPr>
              <w:jc w:val="center"/>
              <w:rPr>
                <w:sz w:val="18"/>
                <w:szCs w:val="18"/>
                <w:lang w:eastAsia="tr-TR"/>
              </w:rPr>
            </w:pPr>
            <w:r w:rsidRPr="00E9462E">
              <w:rPr>
                <w:sz w:val="18"/>
                <w:szCs w:val="18"/>
                <w:lang w:eastAsia="tr-TR"/>
              </w:rPr>
              <w:t>0.01</w:t>
            </w:r>
          </w:p>
        </w:tc>
        <w:tc>
          <w:tcPr>
            <w:tcW w:w="261" w:type="pct"/>
          </w:tcPr>
          <w:p w14:paraId="70FA9F83" w14:textId="1B1CF67D" w:rsidR="00081EBD" w:rsidRPr="00E9462E" w:rsidRDefault="00081EBD" w:rsidP="00081EBD">
            <w:pPr>
              <w:jc w:val="center"/>
              <w:rPr>
                <w:sz w:val="18"/>
                <w:szCs w:val="18"/>
                <w:lang w:eastAsia="tr-TR"/>
              </w:rPr>
            </w:pPr>
            <w:r w:rsidRPr="00E9462E">
              <w:rPr>
                <w:sz w:val="18"/>
                <w:szCs w:val="18"/>
                <w:lang w:eastAsia="tr-TR"/>
              </w:rPr>
              <w:t>0.01</w:t>
            </w:r>
          </w:p>
        </w:tc>
        <w:tc>
          <w:tcPr>
            <w:tcW w:w="241" w:type="pct"/>
          </w:tcPr>
          <w:p w14:paraId="59C658F4" w14:textId="4128CF95" w:rsidR="00081EBD" w:rsidRPr="00E9462E" w:rsidRDefault="00081EBD" w:rsidP="00081EBD">
            <w:pPr>
              <w:jc w:val="center"/>
              <w:rPr>
                <w:sz w:val="18"/>
                <w:szCs w:val="18"/>
                <w:lang w:eastAsia="tr-TR"/>
              </w:rPr>
            </w:pPr>
            <w:r w:rsidRPr="00E9462E">
              <w:rPr>
                <w:sz w:val="18"/>
                <w:szCs w:val="18"/>
                <w:lang w:eastAsia="tr-TR"/>
              </w:rPr>
              <w:t>2.89</w:t>
            </w:r>
          </w:p>
        </w:tc>
        <w:tc>
          <w:tcPr>
            <w:tcW w:w="240" w:type="pct"/>
          </w:tcPr>
          <w:p w14:paraId="294F65EE" w14:textId="55B06D7B" w:rsidR="00081EBD" w:rsidRPr="00E9462E" w:rsidRDefault="00081EBD" w:rsidP="00081EBD">
            <w:pPr>
              <w:jc w:val="center"/>
              <w:rPr>
                <w:sz w:val="18"/>
                <w:szCs w:val="18"/>
                <w:lang w:eastAsia="tr-TR"/>
              </w:rPr>
            </w:pPr>
            <w:r w:rsidRPr="00E9462E">
              <w:rPr>
                <w:sz w:val="18"/>
                <w:szCs w:val="18"/>
                <w:lang w:eastAsia="tr-TR"/>
              </w:rPr>
              <w:t>14.9</w:t>
            </w:r>
          </w:p>
        </w:tc>
        <w:tc>
          <w:tcPr>
            <w:tcW w:w="219" w:type="pct"/>
          </w:tcPr>
          <w:p w14:paraId="66061468" w14:textId="6C64E62A"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1249B56C" w14:textId="75DEDB55" w:rsidR="00081EBD" w:rsidRPr="00E9462E" w:rsidRDefault="00081EBD" w:rsidP="00081EBD">
            <w:pPr>
              <w:jc w:val="center"/>
              <w:rPr>
                <w:sz w:val="18"/>
                <w:szCs w:val="18"/>
                <w:lang w:eastAsia="tr-TR"/>
              </w:rPr>
            </w:pPr>
            <w:r w:rsidRPr="00E9462E">
              <w:rPr>
                <w:sz w:val="18"/>
                <w:szCs w:val="18"/>
                <w:lang w:eastAsia="tr-TR"/>
              </w:rPr>
              <w:t>14.5</w:t>
            </w:r>
          </w:p>
        </w:tc>
        <w:tc>
          <w:tcPr>
            <w:tcW w:w="219" w:type="pct"/>
          </w:tcPr>
          <w:p w14:paraId="30C1A955" w14:textId="0191324F" w:rsidR="00081EBD" w:rsidRPr="00E9462E" w:rsidRDefault="00081EBD" w:rsidP="00081EBD">
            <w:pPr>
              <w:jc w:val="center"/>
              <w:rPr>
                <w:sz w:val="18"/>
                <w:szCs w:val="18"/>
                <w:lang w:eastAsia="tr-TR"/>
              </w:rPr>
            </w:pPr>
            <w:r w:rsidRPr="00E9462E">
              <w:rPr>
                <w:sz w:val="18"/>
                <w:szCs w:val="18"/>
                <w:lang w:eastAsia="tr-TR"/>
              </w:rPr>
              <w:t>3.06</w:t>
            </w:r>
          </w:p>
        </w:tc>
        <w:tc>
          <w:tcPr>
            <w:tcW w:w="220" w:type="pct"/>
            <w:noWrap/>
          </w:tcPr>
          <w:p w14:paraId="1089E518" w14:textId="3A43BFDD" w:rsidR="00081EBD" w:rsidRPr="00E9462E" w:rsidRDefault="00081EBD" w:rsidP="00081EBD">
            <w:pPr>
              <w:jc w:val="center"/>
              <w:rPr>
                <w:sz w:val="18"/>
                <w:szCs w:val="18"/>
                <w:lang w:eastAsia="tr-TR"/>
              </w:rPr>
            </w:pPr>
            <w:r w:rsidRPr="00E9462E">
              <w:rPr>
                <w:sz w:val="18"/>
                <w:szCs w:val="18"/>
                <w:lang w:eastAsia="tr-TR"/>
              </w:rPr>
              <w:t>5.88</w:t>
            </w:r>
          </w:p>
        </w:tc>
      </w:tr>
      <w:tr w:rsidR="00081EBD" w:rsidRPr="00E9462E" w14:paraId="6FC57EAD" w14:textId="77777777" w:rsidTr="00F5274E">
        <w:trPr>
          <w:trHeight w:val="291"/>
        </w:trPr>
        <w:tc>
          <w:tcPr>
            <w:tcW w:w="680" w:type="pct"/>
          </w:tcPr>
          <w:p w14:paraId="654DB3D7" w14:textId="54245FD8" w:rsidR="00081EBD" w:rsidRPr="00E9462E" w:rsidRDefault="00081EBD" w:rsidP="00081EBD">
            <w:pPr>
              <w:rPr>
                <w:sz w:val="18"/>
                <w:szCs w:val="18"/>
                <w:lang w:val="kk-KZ" w:eastAsia="tr-TR"/>
              </w:rPr>
            </w:pPr>
            <w:r w:rsidRPr="00E9462E">
              <w:rPr>
                <w:i/>
                <w:iCs/>
                <w:sz w:val="18"/>
                <w:szCs w:val="18"/>
                <w:lang w:eastAsia="tr-TR"/>
              </w:rPr>
              <w:t>α</w:t>
            </w:r>
            <w:r w:rsidRPr="00E9462E">
              <w:rPr>
                <w:sz w:val="18"/>
                <w:szCs w:val="18"/>
                <w:lang w:eastAsia="tr-TR"/>
              </w:rPr>
              <w:t>-</w:t>
            </w:r>
            <w:r w:rsidRPr="00E9462E">
              <w:rPr>
                <w:sz w:val="18"/>
                <w:szCs w:val="18"/>
                <w:lang w:val="kk-KZ" w:eastAsia="tr-TR"/>
              </w:rPr>
              <w:t>Терпинен</w:t>
            </w:r>
          </w:p>
        </w:tc>
        <w:tc>
          <w:tcPr>
            <w:tcW w:w="289" w:type="pct"/>
          </w:tcPr>
          <w:p w14:paraId="70F939AF" w14:textId="127DCF9E" w:rsidR="00081EBD" w:rsidRPr="00E9462E" w:rsidRDefault="00081EBD" w:rsidP="00081EBD">
            <w:pPr>
              <w:jc w:val="center"/>
              <w:rPr>
                <w:sz w:val="18"/>
                <w:szCs w:val="18"/>
                <w:lang w:eastAsia="tr-TR"/>
              </w:rPr>
            </w:pPr>
            <w:r w:rsidRPr="00E9462E">
              <w:rPr>
                <w:sz w:val="18"/>
                <w:szCs w:val="18"/>
                <w:lang w:eastAsia="tr-TR"/>
              </w:rPr>
              <w:t>11.231</w:t>
            </w:r>
          </w:p>
        </w:tc>
        <w:tc>
          <w:tcPr>
            <w:tcW w:w="241" w:type="pct"/>
          </w:tcPr>
          <w:p w14:paraId="2426F513" w14:textId="7F929452" w:rsidR="00081EBD" w:rsidRPr="00E9462E" w:rsidRDefault="00081EBD" w:rsidP="00081EBD">
            <w:pPr>
              <w:jc w:val="center"/>
              <w:rPr>
                <w:sz w:val="18"/>
                <w:szCs w:val="18"/>
                <w:lang w:eastAsia="tr-TR"/>
              </w:rPr>
            </w:pPr>
            <w:r w:rsidRPr="00E9462E">
              <w:rPr>
                <w:sz w:val="18"/>
                <w:szCs w:val="18"/>
                <w:lang w:eastAsia="tr-TR"/>
              </w:rPr>
              <w:t>1086</w:t>
            </w:r>
          </w:p>
        </w:tc>
        <w:tc>
          <w:tcPr>
            <w:tcW w:w="219" w:type="pct"/>
          </w:tcPr>
          <w:p w14:paraId="05948F2E" w14:textId="35510946"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F4590CF" w14:textId="00DD8319" w:rsidR="00081EBD" w:rsidRPr="00E9462E" w:rsidRDefault="00081EBD" w:rsidP="00081EBD">
            <w:pPr>
              <w:jc w:val="center"/>
              <w:rPr>
                <w:sz w:val="18"/>
                <w:szCs w:val="18"/>
                <w:lang w:eastAsia="tr-TR"/>
              </w:rPr>
            </w:pPr>
            <w:r w:rsidRPr="00E9462E">
              <w:rPr>
                <w:sz w:val="18"/>
                <w:szCs w:val="18"/>
                <w:lang w:eastAsia="tr-TR"/>
              </w:rPr>
              <w:t> </w:t>
            </w:r>
          </w:p>
        </w:tc>
        <w:tc>
          <w:tcPr>
            <w:tcW w:w="249" w:type="pct"/>
          </w:tcPr>
          <w:p w14:paraId="1AD1186A" w14:textId="53FA9908" w:rsidR="00081EBD" w:rsidRPr="00E9462E" w:rsidRDefault="00081EBD" w:rsidP="00081EBD">
            <w:pPr>
              <w:jc w:val="center"/>
              <w:rPr>
                <w:sz w:val="18"/>
                <w:szCs w:val="18"/>
                <w:lang w:eastAsia="tr-TR"/>
              </w:rPr>
            </w:pPr>
            <w:r w:rsidRPr="00E9462E">
              <w:rPr>
                <w:sz w:val="18"/>
                <w:szCs w:val="18"/>
                <w:lang w:eastAsia="tr-TR"/>
              </w:rPr>
              <w:t> </w:t>
            </w:r>
          </w:p>
        </w:tc>
        <w:tc>
          <w:tcPr>
            <w:tcW w:w="243" w:type="pct"/>
          </w:tcPr>
          <w:p w14:paraId="62A24B5C" w14:textId="544334C9"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731F2C0" w14:textId="314CF84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23A5990" w14:textId="70DDC642" w:rsidR="00081EBD" w:rsidRPr="00E9462E" w:rsidRDefault="00081EBD" w:rsidP="00081EBD">
            <w:pPr>
              <w:jc w:val="center"/>
              <w:rPr>
                <w:sz w:val="18"/>
                <w:szCs w:val="18"/>
                <w:lang w:eastAsia="tr-TR"/>
              </w:rPr>
            </w:pPr>
            <w:r w:rsidRPr="00E9462E">
              <w:rPr>
                <w:sz w:val="18"/>
                <w:szCs w:val="18"/>
                <w:lang w:eastAsia="tr-TR"/>
              </w:rPr>
              <w:t> </w:t>
            </w:r>
          </w:p>
        </w:tc>
        <w:tc>
          <w:tcPr>
            <w:tcW w:w="222" w:type="pct"/>
          </w:tcPr>
          <w:p w14:paraId="338AAA6D" w14:textId="070BC598" w:rsidR="00081EBD" w:rsidRPr="00E9462E" w:rsidRDefault="00081EBD" w:rsidP="00081EBD">
            <w:pPr>
              <w:jc w:val="center"/>
              <w:rPr>
                <w:sz w:val="18"/>
                <w:szCs w:val="18"/>
                <w:lang w:eastAsia="tr-TR"/>
              </w:rPr>
            </w:pPr>
            <w:r w:rsidRPr="00E9462E">
              <w:rPr>
                <w:sz w:val="18"/>
                <w:szCs w:val="18"/>
                <w:lang w:eastAsia="tr-TR"/>
              </w:rPr>
              <w:t> </w:t>
            </w:r>
          </w:p>
        </w:tc>
        <w:tc>
          <w:tcPr>
            <w:tcW w:w="260" w:type="pct"/>
          </w:tcPr>
          <w:p w14:paraId="69B8EB84" w14:textId="69A8162F" w:rsidR="00081EBD" w:rsidRPr="00E9462E" w:rsidRDefault="00081EBD" w:rsidP="00081EBD">
            <w:pPr>
              <w:jc w:val="center"/>
              <w:rPr>
                <w:sz w:val="18"/>
                <w:szCs w:val="18"/>
                <w:lang w:eastAsia="tr-TR"/>
              </w:rPr>
            </w:pPr>
            <w:r w:rsidRPr="00E9462E">
              <w:rPr>
                <w:sz w:val="18"/>
                <w:szCs w:val="18"/>
                <w:lang w:eastAsia="tr-TR"/>
              </w:rPr>
              <w:t>9.33</w:t>
            </w:r>
          </w:p>
        </w:tc>
        <w:tc>
          <w:tcPr>
            <w:tcW w:w="270" w:type="pct"/>
          </w:tcPr>
          <w:p w14:paraId="76301193" w14:textId="7067EB3A" w:rsidR="00081EBD" w:rsidRPr="00E9462E" w:rsidRDefault="00081EBD" w:rsidP="00081EBD">
            <w:pPr>
              <w:jc w:val="center"/>
              <w:rPr>
                <w:sz w:val="18"/>
                <w:szCs w:val="18"/>
                <w:lang w:eastAsia="tr-TR"/>
              </w:rPr>
            </w:pPr>
            <w:r w:rsidRPr="00E9462E">
              <w:rPr>
                <w:i/>
                <w:iCs/>
                <w:sz w:val="18"/>
                <w:szCs w:val="18"/>
                <w:lang w:eastAsia="tr-TR"/>
              </w:rPr>
              <w:t>t</w:t>
            </w:r>
          </w:p>
        </w:tc>
        <w:tc>
          <w:tcPr>
            <w:tcW w:w="261" w:type="pct"/>
          </w:tcPr>
          <w:p w14:paraId="2D1F2073" w14:textId="5DB80E53" w:rsidR="00081EBD" w:rsidRPr="00E9462E" w:rsidRDefault="00081EBD" w:rsidP="00081EBD">
            <w:pPr>
              <w:jc w:val="center"/>
              <w:rPr>
                <w:sz w:val="18"/>
                <w:szCs w:val="18"/>
                <w:lang w:eastAsia="tr-TR"/>
              </w:rPr>
            </w:pPr>
            <w:r w:rsidRPr="00E9462E">
              <w:rPr>
                <w:sz w:val="18"/>
                <w:szCs w:val="18"/>
                <w:lang w:eastAsia="tr-TR"/>
              </w:rPr>
              <w:t>12.96</w:t>
            </w:r>
          </w:p>
        </w:tc>
        <w:tc>
          <w:tcPr>
            <w:tcW w:w="241" w:type="pct"/>
          </w:tcPr>
          <w:p w14:paraId="1E2CB2C5" w14:textId="790A6289" w:rsidR="00081EBD" w:rsidRPr="00E9462E" w:rsidRDefault="00081EBD" w:rsidP="00081EBD">
            <w:pPr>
              <w:jc w:val="center"/>
              <w:rPr>
                <w:sz w:val="18"/>
                <w:szCs w:val="18"/>
                <w:lang w:eastAsia="tr-TR"/>
              </w:rPr>
            </w:pPr>
            <w:r w:rsidRPr="00E9462E">
              <w:rPr>
                <w:i/>
                <w:iCs/>
                <w:sz w:val="18"/>
                <w:szCs w:val="18"/>
                <w:lang w:eastAsia="tr-TR"/>
              </w:rPr>
              <w:t>t</w:t>
            </w:r>
          </w:p>
        </w:tc>
        <w:tc>
          <w:tcPr>
            <w:tcW w:w="240" w:type="pct"/>
          </w:tcPr>
          <w:p w14:paraId="33D304FC" w14:textId="1E73208D" w:rsidR="00081EBD" w:rsidRPr="00E9462E" w:rsidRDefault="00081EBD" w:rsidP="00081EBD">
            <w:pPr>
              <w:jc w:val="center"/>
              <w:rPr>
                <w:sz w:val="18"/>
                <w:szCs w:val="18"/>
                <w:lang w:eastAsia="tr-TR"/>
              </w:rPr>
            </w:pPr>
            <w:r w:rsidRPr="00E9462E">
              <w:rPr>
                <w:sz w:val="18"/>
                <w:szCs w:val="18"/>
                <w:lang w:eastAsia="tr-TR"/>
              </w:rPr>
              <w:t>5.6</w:t>
            </w:r>
          </w:p>
        </w:tc>
        <w:tc>
          <w:tcPr>
            <w:tcW w:w="219" w:type="pct"/>
          </w:tcPr>
          <w:p w14:paraId="41731415" w14:textId="41B4819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76D64FFA" w14:textId="44DC3275"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16C72EAC" w14:textId="4E88799C" w:rsidR="00081EBD" w:rsidRPr="00E9462E" w:rsidRDefault="00081EBD" w:rsidP="00081EBD">
            <w:pPr>
              <w:jc w:val="center"/>
              <w:rPr>
                <w:sz w:val="18"/>
                <w:szCs w:val="18"/>
                <w:lang w:eastAsia="tr-TR"/>
              </w:rPr>
            </w:pPr>
            <w:r w:rsidRPr="00E9462E">
              <w:rPr>
                <w:sz w:val="18"/>
                <w:szCs w:val="18"/>
                <w:lang w:eastAsia="tr-TR"/>
              </w:rPr>
              <w:t>1.4</w:t>
            </w:r>
          </w:p>
        </w:tc>
        <w:tc>
          <w:tcPr>
            <w:tcW w:w="220" w:type="pct"/>
            <w:noWrap/>
          </w:tcPr>
          <w:p w14:paraId="725631E8" w14:textId="64AE3DF8"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3B2F1325" w14:textId="77777777" w:rsidTr="00F5274E">
        <w:trPr>
          <w:trHeight w:val="291"/>
        </w:trPr>
        <w:tc>
          <w:tcPr>
            <w:tcW w:w="680" w:type="pct"/>
          </w:tcPr>
          <w:p w14:paraId="7354A560" w14:textId="0B8C4D4E" w:rsidR="00081EBD" w:rsidRPr="00E9462E" w:rsidRDefault="00081EBD" w:rsidP="00081EBD">
            <w:pPr>
              <w:rPr>
                <w:sz w:val="18"/>
                <w:szCs w:val="18"/>
                <w:lang w:val="kk-KZ" w:eastAsia="tr-TR"/>
              </w:rPr>
            </w:pPr>
            <w:r w:rsidRPr="00E9462E">
              <w:rPr>
                <w:sz w:val="18"/>
                <w:szCs w:val="18"/>
                <w:lang w:val="kk-KZ" w:eastAsia="tr-TR"/>
              </w:rPr>
              <w:t>Дегидро</w:t>
            </w:r>
            <w:r w:rsidRPr="00E9462E">
              <w:rPr>
                <w:sz w:val="18"/>
                <w:szCs w:val="18"/>
                <w:lang w:eastAsia="tr-TR"/>
              </w:rPr>
              <w:t>-</w:t>
            </w:r>
            <w:r w:rsidRPr="00E9462E">
              <w:rPr>
                <w:sz w:val="18"/>
                <w:szCs w:val="18"/>
                <w:lang w:val="kk-KZ" w:eastAsia="tr-TR"/>
              </w:rPr>
              <w:t>п</w:t>
            </w:r>
            <w:r w:rsidRPr="00E9462E">
              <w:rPr>
                <w:sz w:val="18"/>
                <w:szCs w:val="18"/>
                <w:lang w:eastAsia="tr-TR"/>
              </w:rPr>
              <w:t>-</w:t>
            </w:r>
            <w:r w:rsidRPr="00E9462E">
              <w:rPr>
                <w:sz w:val="18"/>
                <w:szCs w:val="18"/>
                <w:lang w:val="kk-KZ" w:eastAsia="tr-TR"/>
              </w:rPr>
              <w:t>цимен</w:t>
            </w:r>
          </w:p>
        </w:tc>
        <w:tc>
          <w:tcPr>
            <w:tcW w:w="289" w:type="pct"/>
          </w:tcPr>
          <w:p w14:paraId="115939EE" w14:textId="207E66A1" w:rsidR="00081EBD" w:rsidRPr="00E9462E" w:rsidRDefault="00081EBD" w:rsidP="00081EBD">
            <w:pPr>
              <w:jc w:val="center"/>
              <w:rPr>
                <w:sz w:val="18"/>
                <w:szCs w:val="18"/>
                <w:lang w:eastAsia="tr-TR"/>
              </w:rPr>
            </w:pPr>
            <w:r w:rsidRPr="00E9462E">
              <w:rPr>
                <w:sz w:val="18"/>
                <w:szCs w:val="18"/>
                <w:lang w:eastAsia="tr-TR"/>
              </w:rPr>
              <w:t>12.007</w:t>
            </w:r>
          </w:p>
        </w:tc>
        <w:tc>
          <w:tcPr>
            <w:tcW w:w="241" w:type="pct"/>
          </w:tcPr>
          <w:p w14:paraId="27102213" w14:textId="2C33F84B" w:rsidR="00081EBD" w:rsidRPr="00E9462E" w:rsidRDefault="00081EBD" w:rsidP="00081EBD">
            <w:pPr>
              <w:jc w:val="center"/>
              <w:rPr>
                <w:sz w:val="18"/>
                <w:szCs w:val="18"/>
                <w:lang w:eastAsia="tr-TR"/>
              </w:rPr>
            </w:pPr>
            <w:r w:rsidRPr="00E9462E">
              <w:rPr>
                <w:sz w:val="18"/>
                <w:szCs w:val="18"/>
                <w:lang w:eastAsia="tr-TR"/>
              </w:rPr>
              <w:t>1116</w:t>
            </w:r>
          </w:p>
        </w:tc>
        <w:tc>
          <w:tcPr>
            <w:tcW w:w="219" w:type="pct"/>
          </w:tcPr>
          <w:p w14:paraId="30F7F8BD" w14:textId="60C92BDD"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340E293A" w14:textId="20A4963A" w:rsidR="00081EBD" w:rsidRPr="00E9462E" w:rsidRDefault="00081EBD" w:rsidP="00081EBD">
            <w:pPr>
              <w:jc w:val="center"/>
              <w:rPr>
                <w:sz w:val="18"/>
                <w:szCs w:val="18"/>
                <w:lang w:eastAsia="tr-TR"/>
              </w:rPr>
            </w:pPr>
            <w:r w:rsidRPr="00E9462E">
              <w:rPr>
                <w:sz w:val="18"/>
                <w:szCs w:val="18"/>
                <w:lang w:eastAsia="tr-TR"/>
              </w:rPr>
              <w:t>0.1</w:t>
            </w:r>
          </w:p>
        </w:tc>
        <w:tc>
          <w:tcPr>
            <w:tcW w:w="249" w:type="pct"/>
          </w:tcPr>
          <w:p w14:paraId="1E506340" w14:textId="23D64DB3" w:rsidR="00081EBD" w:rsidRPr="00E9462E" w:rsidRDefault="00081EBD" w:rsidP="00081EBD">
            <w:pPr>
              <w:jc w:val="center"/>
              <w:rPr>
                <w:sz w:val="18"/>
                <w:szCs w:val="18"/>
                <w:lang w:eastAsia="tr-TR"/>
              </w:rPr>
            </w:pPr>
            <w:r w:rsidRPr="00E9462E">
              <w:rPr>
                <w:sz w:val="18"/>
                <w:szCs w:val="18"/>
                <w:lang w:eastAsia="tr-TR"/>
              </w:rPr>
              <w:t>0.1</w:t>
            </w:r>
          </w:p>
        </w:tc>
        <w:tc>
          <w:tcPr>
            <w:tcW w:w="243" w:type="pct"/>
          </w:tcPr>
          <w:p w14:paraId="0CFC452D" w14:textId="3034DE50" w:rsidR="00081EBD" w:rsidRPr="00E9462E" w:rsidRDefault="00081EBD" w:rsidP="00081EBD">
            <w:pPr>
              <w:jc w:val="center"/>
              <w:rPr>
                <w:sz w:val="18"/>
                <w:szCs w:val="18"/>
                <w:lang w:eastAsia="tr-TR"/>
              </w:rPr>
            </w:pPr>
            <w:r w:rsidRPr="00E9462E">
              <w:rPr>
                <w:sz w:val="18"/>
                <w:szCs w:val="18"/>
                <w:lang w:eastAsia="tr-TR"/>
              </w:rPr>
              <w:t>0.1</w:t>
            </w:r>
          </w:p>
        </w:tc>
        <w:tc>
          <w:tcPr>
            <w:tcW w:w="270" w:type="pct"/>
          </w:tcPr>
          <w:p w14:paraId="44F6884B" w14:textId="77416CCA" w:rsidR="00081EBD" w:rsidRPr="00E9462E" w:rsidRDefault="00081EBD" w:rsidP="00081EBD">
            <w:pPr>
              <w:jc w:val="center"/>
              <w:rPr>
                <w:sz w:val="18"/>
                <w:szCs w:val="18"/>
                <w:lang w:eastAsia="tr-TR"/>
              </w:rPr>
            </w:pPr>
            <w:r w:rsidRPr="00E9462E">
              <w:rPr>
                <w:sz w:val="18"/>
                <w:szCs w:val="18"/>
                <w:lang w:eastAsia="tr-TR"/>
              </w:rPr>
              <w:t>1.24</w:t>
            </w:r>
          </w:p>
        </w:tc>
        <w:tc>
          <w:tcPr>
            <w:tcW w:w="219" w:type="pct"/>
          </w:tcPr>
          <w:p w14:paraId="40D780E2" w14:textId="23F77766" w:rsidR="00081EBD" w:rsidRPr="00E9462E" w:rsidRDefault="00081EBD" w:rsidP="00081EBD">
            <w:pPr>
              <w:jc w:val="center"/>
              <w:rPr>
                <w:sz w:val="18"/>
                <w:szCs w:val="18"/>
                <w:lang w:eastAsia="tr-TR"/>
              </w:rPr>
            </w:pPr>
            <w:r w:rsidRPr="00E9462E">
              <w:rPr>
                <w:sz w:val="18"/>
                <w:szCs w:val="18"/>
                <w:lang w:eastAsia="tr-TR"/>
              </w:rPr>
              <w:t>0.1</w:t>
            </w:r>
          </w:p>
        </w:tc>
        <w:tc>
          <w:tcPr>
            <w:tcW w:w="222" w:type="pct"/>
          </w:tcPr>
          <w:p w14:paraId="26783D90" w14:textId="67AC3AD3" w:rsidR="00081EBD" w:rsidRPr="00E9462E" w:rsidRDefault="00081EBD" w:rsidP="00081EBD">
            <w:pPr>
              <w:jc w:val="center"/>
              <w:rPr>
                <w:sz w:val="18"/>
                <w:szCs w:val="18"/>
                <w:lang w:eastAsia="tr-TR"/>
              </w:rPr>
            </w:pPr>
            <w:r w:rsidRPr="00E9462E">
              <w:rPr>
                <w:sz w:val="18"/>
                <w:szCs w:val="18"/>
                <w:lang w:eastAsia="tr-TR"/>
              </w:rPr>
              <w:t>0.1</w:t>
            </w:r>
          </w:p>
        </w:tc>
        <w:tc>
          <w:tcPr>
            <w:tcW w:w="260" w:type="pct"/>
          </w:tcPr>
          <w:p w14:paraId="6DDE8085" w14:textId="5559A863" w:rsidR="00081EBD" w:rsidRPr="00E9462E" w:rsidRDefault="00081EBD" w:rsidP="00081EBD">
            <w:pPr>
              <w:jc w:val="center"/>
              <w:rPr>
                <w:sz w:val="18"/>
                <w:szCs w:val="18"/>
                <w:lang w:eastAsia="tr-TR"/>
              </w:rPr>
            </w:pPr>
            <w:r w:rsidRPr="00E9462E">
              <w:rPr>
                <w:sz w:val="18"/>
                <w:szCs w:val="18"/>
                <w:lang w:eastAsia="tr-TR"/>
              </w:rPr>
              <w:t>0.1</w:t>
            </w:r>
          </w:p>
        </w:tc>
        <w:tc>
          <w:tcPr>
            <w:tcW w:w="270" w:type="pct"/>
          </w:tcPr>
          <w:p w14:paraId="0BF56BE6" w14:textId="6B9DC1D8" w:rsidR="00081EBD" w:rsidRPr="00E9462E" w:rsidRDefault="00081EBD" w:rsidP="00081EBD">
            <w:pPr>
              <w:jc w:val="center"/>
              <w:rPr>
                <w:sz w:val="18"/>
                <w:szCs w:val="18"/>
                <w:lang w:eastAsia="tr-TR"/>
              </w:rPr>
            </w:pPr>
            <w:r w:rsidRPr="00E9462E">
              <w:rPr>
                <w:sz w:val="18"/>
                <w:szCs w:val="18"/>
                <w:lang w:eastAsia="tr-TR"/>
              </w:rPr>
              <w:t>2.75</w:t>
            </w:r>
          </w:p>
        </w:tc>
        <w:tc>
          <w:tcPr>
            <w:tcW w:w="261" w:type="pct"/>
          </w:tcPr>
          <w:p w14:paraId="61391A83" w14:textId="1E225A2E" w:rsidR="00081EBD" w:rsidRPr="00E9462E" w:rsidRDefault="00081EBD" w:rsidP="00081EBD">
            <w:pPr>
              <w:jc w:val="center"/>
              <w:rPr>
                <w:sz w:val="18"/>
                <w:szCs w:val="18"/>
                <w:lang w:eastAsia="tr-TR"/>
              </w:rPr>
            </w:pPr>
            <w:r w:rsidRPr="00E9462E">
              <w:rPr>
                <w:sz w:val="18"/>
                <w:szCs w:val="18"/>
                <w:lang w:eastAsia="tr-TR"/>
              </w:rPr>
              <w:t>4.36</w:t>
            </w:r>
          </w:p>
        </w:tc>
        <w:tc>
          <w:tcPr>
            <w:tcW w:w="241" w:type="pct"/>
          </w:tcPr>
          <w:p w14:paraId="66BB0A20" w14:textId="26EA60F7" w:rsidR="00081EBD" w:rsidRPr="00E9462E" w:rsidRDefault="00081EBD" w:rsidP="00081EBD">
            <w:pPr>
              <w:jc w:val="center"/>
              <w:rPr>
                <w:sz w:val="18"/>
                <w:szCs w:val="18"/>
                <w:lang w:eastAsia="tr-TR"/>
              </w:rPr>
            </w:pPr>
            <w:r w:rsidRPr="00E9462E">
              <w:rPr>
                <w:sz w:val="18"/>
                <w:szCs w:val="18"/>
                <w:lang w:eastAsia="tr-TR"/>
              </w:rPr>
              <w:t>0.1</w:t>
            </w:r>
          </w:p>
        </w:tc>
        <w:tc>
          <w:tcPr>
            <w:tcW w:w="240" w:type="pct"/>
          </w:tcPr>
          <w:p w14:paraId="3080551A" w14:textId="0896BDCC" w:rsidR="00081EBD" w:rsidRPr="00E9462E" w:rsidRDefault="00081EBD" w:rsidP="00081EBD">
            <w:pPr>
              <w:jc w:val="center"/>
              <w:rPr>
                <w:sz w:val="18"/>
                <w:szCs w:val="18"/>
                <w:lang w:eastAsia="tr-TR"/>
              </w:rPr>
            </w:pPr>
            <w:r w:rsidRPr="00E9462E">
              <w:rPr>
                <w:sz w:val="18"/>
                <w:szCs w:val="18"/>
                <w:lang w:eastAsia="tr-TR"/>
              </w:rPr>
              <w:t>2.63</w:t>
            </w:r>
          </w:p>
        </w:tc>
        <w:tc>
          <w:tcPr>
            <w:tcW w:w="219" w:type="pct"/>
          </w:tcPr>
          <w:p w14:paraId="464D9A5D" w14:textId="19FBFB53"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2A27CC69" w14:textId="72E56C2D"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53D99DD4" w14:textId="6673F00F" w:rsidR="00081EBD" w:rsidRPr="00E9462E" w:rsidRDefault="00081EBD" w:rsidP="00081EBD">
            <w:pPr>
              <w:jc w:val="center"/>
              <w:rPr>
                <w:sz w:val="18"/>
                <w:szCs w:val="18"/>
                <w:lang w:eastAsia="tr-TR"/>
              </w:rPr>
            </w:pPr>
            <w:r w:rsidRPr="00E9462E">
              <w:rPr>
                <w:sz w:val="18"/>
                <w:szCs w:val="18"/>
                <w:lang w:eastAsia="tr-TR"/>
              </w:rPr>
              <w:t>2.92</w:t>
            </w:r>
          </w:p>
        </w:tc>
        <w:tc>
          <w:tcPr>
            <w:tcW w:w="220" w:type="pct"/>
            <w:noWrap/>
          </w:tcPr>
          <w:p w14:paraId="5E88A501" w14:textId="08CD5714" w:rsidR="00081EBD" w:rsidRPr="00E9462E" w:rsidRDefault="00081EBD" w:rsidP="00081EBD">
            <w:pPr>
              <w:jc w:val="center"/>
              <w:rPr>
                <w:sz w:val="18"/>
                <w:szCs w:val="18"/>
                <w:lang w:eastAsia="tr-TR"/>
              </w:rPr>
            </w:pPr>
            <w:r w:rsidRPr="00E9462E">
              <w:rPr>
                <w:sz w:val="18"/>
                <w:szCs w:val="18"/>
                <w:lang w:eastAsia="tr-TR"/>
              </w:rPr>
              <w:t>0.1</w:t>
            </w:r>
          </w:p>
        </w:tc>
      </w:tr>
      <w:tr w:rsidR="00081EBD" w:rsidRPr="00E9462E" w14:paraId="57667330" w14:textId="77777777" w:rsidTr="00F5274E">
        <w:trPr>
          <w:trHeight w:val="291"/>
        </w:trPr>
        <w:tc>
          <w:tcPr>
            <w:tcW w:w="680" w:type="pct"/>
          </w:tcPr>
          <w:p w14:paraId="2835F796" w14:textId="489255C2" w:rsidR="00081EBD" w:rsidRPr="00E9462E" w:rsidRDefault="00081EBD" w:rsidP="00081EBD">
            <w:pPr>
              <w:rPr>
                <w:sz w:val="18"/>
                <w:szCs w:val="18"/>
                <w:lang w:val="kk-KZ" w:eastAsia="tr-TR"/>
              </w:rPr>
            </w:pPr>
            <w:r w:rsidRPr="00E9462E">
              <w:rPr>
                <w:sz w:val="18"/>
                <w:szCs w:val="18"/>
                <w:lang w:val="kk-KZ" w:eastAsia="tr-TR"/>
              </w:rPr>
              <w:t>Тимол</w:t>
            </w:r>
          </w:p>
        </w:tc>
        <w:tc>
          <w:tcPr>
            <w:tcW w:w="289" w:type="pct"/>
          </w:tcPr>
          <w:p w14:paraId="39680B36" w14:textId="30F0D5DC" w:rsidR="00081EBD" w:rsidRPr="00E9462E" w:rsidRDefault="00081EBD" w:rsidP="00081EBD">
            <w:pPr>
              <w:jc w:val="center"/>
              <w:rPr>
                <w:sz w:val="18"/>
                <w:szCs w:val="18"/>
                <w:lang w:eastAsia="tr-TR"/>
              </w:rPr>
            </w:pPr>
            <w:r w:rsidRPr="00E9462E">
              <w:rPr>
                <w:sz w:val="18"/>
                <w:szCs w:val="18"/>
                <w:lang w:eastAsia="tr-TR"/>
              </w:rPr>
              <w:t>16.8</w:t>
            </w:r>
          </w:p>
        </w:tc>
        <w:tc>
          <w:tcPr>
            <w:tcW w:w="241" w:type="pct"/>
          </w:tcPr>
          <w:p w14:paraId="6782E8A9" w14:textId="22491F5B" w:rsidR="00081EBD" w:rsidRPr="00E9462E" w:rsidRDefault="00081EBD" w:rsidP="00081EBD">
            <w:pPr>
              <w:jc w:val="center"/>
              <w:rPr>
                <w:sz w:val="18"/>
                <w:szCs w:val="18"/>
                <w:lang w:eastAsia="tr-TR"/>
              </w:rPr>
            </w:pPr>
            <w:r w:rsidRPr="00E9462E">
              <w:rPr>
                <w:sz w:val="18"/>
                <w:szCs w:val="18"/>
                <w:lang w:eastAsia="tr-TR"/>
              </w:rPr>
              <w:t>1254</w:t>
            </w:r>
          </w:p>
        </w:tc>
        <w:tc>
          <w:tcPr>
            <w:tcW w:w="219" w:type="pct"/>
          </w:tcPr>
          <w:p w14:paraId="242497A1" w14:textId="6A44B60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2AD9B51C" w14:textId="69073D4C" w:rsidR="00081EBD" w:rsidRPr="00E9462E" w:rsidRDefault="00081EBD" w:rsidP="00081EBD">
            <w:pPr>
              <w:jc w:val="center"/>
              <w:rPr>
                <w:sz w:val="18"/>
                <w:szCs w:val="18"/>
                <w:lang w:eastAsia="tr-TR"/>
              </w:rPr>
            </w:pPr>
            <w:r w:rsidRPr="00E9462E">
              <w:rPr>
                <w:i/>
                <w:iCs/>
                <w:sz w:val="18"/>
                <w:szCs w:val="18"/>
                <w:lang w:eastAsia="tr-TR"/>
              </w:rPr>
              <w:t>t</w:t>
            </w:r>
          </w:p>
        </w:tc>
        <w:tc>
          <w:tcPr>
            <w:tcW w:w="249" w:type="pct"/>
          </w:tcPr>
          <w:p w14:paraId="7D05C0CB" w14:textId="015EE38B" w:rsidR="00081EBD" w:rsidRPr="00E9462E" w:rsidRDefault="00081EBD" w:rsidP="00081EBD">
            <w:pPr>
              <w:jc w:val="center"/>
              <w:rPr>
                <w:sz w:val="18"/>
                <w:szCs w:val="18"/>
                <w:lang w:eastAsia="tr-TR"/>
              </w:rPr>
            </w:pPr>
            <w:r w:rsidRPr="00E9462E">
              <w:rPr>
                <w:sz w:val="18"/>
                <w:szCs w:val="18"/>
                <w:lang w:eastAsia="tr-TR"/>
              </w:rPr>
              <w:t>3.14</w:t>
            </w:r>
          </w:p>
        </w:tc>
        <w:tc>
          <w:tcPr>
            <w:tcW w:w="243" w:type="pct"/>
          </w:tcPr>
          <w:p w14:paraId="60C232D7" w14:textId="5EA95053" w:rsidR="00081EBD" w:rsidRPr="00E9462E" w:rsidRDefault="00081EBD" w:rsidP="00081EBD">
            <w:pPr>
              <w:jc w:val="center"/>
              <w:rPr>
                <w:sz w:val="18"/>
                <w:szCs w:val="18"/>
                <w:lang w:eastAsia="tr-TR"/>
              </w:rPr>
            </w:pPr>
            <w:r w:rsidRPr="00E9462E">
              <w:rPr>
                <w:sz w:val="18"/>
                <w:szCs w:val="18"/>
                <w:lang w:eastAsia="tr-TR"/>
              </w:rPr>
              <w:t>2.98</w:t>
            </w:r>
          </w:p>
        </w:tc>
        <w:tc>
          <w:tcPr>
            <w:tcW w:w="270" w:type="pct"/>
          </w:tcPr>
          <w:p w14:paraId="15254F21" w14:textId="207B76C4"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5359637A" w14:textId="3B880549" w:rsidR="00081EBD" w:rsidRPr="00E9462E" w:rsidRDefault="00081EBD" w:rsidP="00081EBD">
            <w:pPr>
              <w:jc w:val="center"/>
              <w:rPr>
                <w:sz w:val="18"/>
                <w:szCs w:val="18"/>
                <w:lang w:eastAsia="tr-TR"/>
              </w:rPr>
            </w:pPr>
            <w:r w:rsidRPr="00E9462E">
              <w:rPr>
                <w:sz w:val="18"/>
                <w:szCs w:val="18"/>
                <w:lang w:eastAsia="tr-TR"/>
              </w:rPr>
              <w:t>0.77</w:t>
            </w:r>
          </w:p>
        </w:tc>
        <w:tc>
          <w:tcPr>
            <w:tcW w:w="222" w:type="pct"/>
          </w:tcPr>
          <w:p w14:paraId="274A2BE5" w14:textId="6C3F9151" w:rsidR="00081EBD" w:rsidRPr="00E9462E" w:rsidRDefault="00081EBD" w:rsidP="00081EBD">
            <w:pPr>
              <w:jc w:val="center"/>
              <w:rPr>
                <w:sz w:val="18"/>
                <w:szCs w:val="18"/>
                <w:lang w:eastAsia="tr-TR"/>
              </w:rPr>
            </w:pPr>
            <w:r w:rsidRPr="00E9462E">
              <w:rPr>
                <w:i/>
                <w:iCs/>
                <w:sz w:val="18"/>
                <w:szCs w:val="18"/>
                <w:lang w:eastAsia="tr-TR"/>
              </w:rPr>
              <w:t>t</w:t>
            </w:r>
          </w:p>
        </w:tc>
        <w:tc>
          <w:tcPr>
            <w:tcW w:w="260" w:type="pct"/>
          </w:tcPr>
          <w:p w14:paraId="6382AB3C" w14:textId="5DB6BB6C"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26EFFBBC" w14:textId="464106C2"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5F991417" w14:textId="47AD293A"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0EA4AA6C" w14:textId="59136D5C"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5E2AB292" w14:textId="595753B6"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71173DE" w14:textId="06335F8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396C38B" w14:textId="7BE4CC41"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9D898AB" w14:textId="137CD061" w:rsidR="00081EBD" w:rsidRPr="00E9462E" w:rsidRDefault="00081EBD" w:rsidP="00081EBD">
            <w:pPr>
              <w:jc w:val="center"/>
              <w:rPr>
                <w:sz w:val="18"/>
                <w:szCs w:val="18"/>
                <w:lang w:eastAsia="tr-TR"/>
              </w:rPr>
            </w:pPr>
            <w:r w:rsidRPr="00E9462E">
              <w:rPr>
                <w:sz w:val="18"/>
                <w:szCs w:val="18"/>
                <w:lang w:eastAsia="tr-TR"/>
              </w:rPr>
              <w:t> </w:t>
            </w:r>
          </w:p>
        </w:tc>
        <w:tc>
          <w:tcPr>
            <w:tcW w:w="220" w:type="pct"/>
            <w:noWrap/>
          </w:tcPr>
          <w:p w14:paraId="7565A48C" w14:textId="3652C8F8"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63424AA7" w14:textId="77777777" w:rsidTr="00F5274E">
        <w:trPr>
          <w:trHeight w:val="291"/>
        </w:trPr>
        <w:tc>
          <w:tcPr>
            <w:tcW w:w="680" w:type="pct"/>
          </w:tcPr>
          <w:p w14:paraId="1F04AA05" w14:textId="20F4A09F" w:rsidR="00081EBD" w:rsidRPr="00E9462E" w:rsidRDefault="00081EBD" w:rsidP="00081EBD">
            <w:pPr>
              <w:rPr>
                <w:sz w:val="18"/>
                <w:szCs w:val="18"/>
                <w:lang w:val="kk-KZ" w:eastAsia="tr-TR"/>
              </w:rPr>
            </w:pPr>
            <w:r w:rsidRPr="00E9462E">
              <w:rPr>
                <w:sz w:val="18"/>
                <w:szCs w:val="18"/>
                <w:lang w:eastAsia="tr-TR"/>
              </w:rPr>
              <w:t>Карвакрол</w:t>
            </w:r>
          </w:p>
        </w:tc>
        <w:tc>
          <w:tcPr>
            <w:tcW w:w="289" w:type="pct"/>
          </w:tcPr>
          <w:p w14:paraId="10FB4FF8" w14:textId="63C2B506" w:rsidR="00081EBD" w:rsidRPr="00E9462E" w:rsidRDefault="00081EBD" w:rsidP="00081EBD">
            <w:pPr>
              <w:jc w:val="center"/>
              <w:rPr>
                <w:sz w:val="18"/>
                <w:szCs w:val="18"/>
                <w:lang w:eastAsia="tr-TR"/>
              </w:rPr>
            </w:pPr>
            <w:r w:rsidRPr="00E9462E">
              <w:rPr>
                <w:sz w:val="18"/>
                <w:szCs w:val="18"/>
                <w:lang w:eastAsia="tr-TR"/>
              </w:rPr>
              <w:t>16.76</w:t>
            </w:r>
          </w:p>
        </w:tc>
        <w:tc>
          <w:tcPr>
            <w:tcW w:w="241" w:type="pct"/>
          </w:tcPr>
          <w:p w14:paraId="1437A1E2" w14:textId="3FA78909" w:rsidR="00081EBD" w:rsidRPr="00E9462E" w:rsidRDefault="00081EBD" w:rsidP="00081EBD">
            <w:pPr>
              <w:jc w:val="center"/>
              <w:rPr>
                <w:sz w:val="18"/>
                <w:szCs w:val="18"/>
                <w:lang w:eastAsia="tr-TR"/>
              </w:rPr>
            </w:pPr>
            <w:r w:rsidRPr="00E9462E">
              <w:rPr>
                <w:sz w:val="18"/>
                <w:szCs w:val="18"/>
                <w:lang w:eastAsia="tr-TR"/>
              </w:rPr>
              <w:t>1250</w:t>
            </w:r>
          </w:p>
        </w:tc>
        <w:tc>
          <w:tcPr>
            <w:tcW w:w="219" w:type="pct"/>
          </w:tcPr>
          <w:p w14:paraId="354A04D6" w14:textId="194100A7"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73A8663F" w14:textId="6DC2CD19" w:rsidR="00081EBD" w:rsidRPr="00E9462E" w:rsidRDefault="00081EBD" w:rsidP="00081EBD">
            <w:pPr>
              <w:jc w:val="center"/>
              <w:rPr>
                <w:sz w:val="18"/>
                <w:szCs w:val="18"/>
                <w:lang w:eastAsia="tr-TR"/>
              </w:rPr>
            </w:pPr>
            <w:r w:rsidRPr="00E9462E">
              <w:rPr>
                <w:sz w:val="18"/>
                <w:szCs w:val="18"/>
                <w:lang w:eastAsia="tr-TR"/>
              </w:rPr>
              <w:t>0.1</w:t>
            </w:r>
          </w:p>
        </w:tc>
        <w:tc>
          <w:tcPr>
            <w:tcW w:w="249" w:type="pct"/>
          </w:tcPr>
          <w:p w14:paraId="1E677D4B" w14:textId="65432E64" w:rsidR="00081EBD" w:rsidRPr="00E9462E" w:rsidRDefault="00081EBD" w:rsidP="00081EBD">
            <w:pPr>
              <w:jc w:val="center"/>
              <w:rPr>
                <w:sz w:val="18"/>
                <w:szCs w:val="18"/>
                <w:lang w:eastAsia="tr-TR"/>
              </w:rPr>
            </w:pPr>
            <w:r w:rsidRPr="00E9462E">
              <w:rPr>
                <w:sz w:val="18"/>
                <w:szCs w:val="18"/>
                <w:lang w:eastAsia="tr-TR"/>
              </w:rPr>
              <w:t>4.13</w:t>
            </w:r>
          </w:p>
        </w:tc>
        <w:tc>
          <w:tcPr>
            <w:tcW w:w="243" w:type="pct"/>
          </w:tcPr>
          <w:p w14:paraId="033E6A36" w14:textId="5D57AB56" w:rsidR="00081EBD" w:rsidRPr="00E9462E" w:rsidRDefault="00081EBD" w:rsidP="00081EBD">
            <w:pPr>
              <w:jc w:val="center"/>
              <w:rPr>
                <w:sz w:val="18"/>
                <w:szCs w:val="18"/>
                <w:lang w:eastAsia="tr-TR"/>
              </w:rPr>
            </w:pPr>
            <w:r w:rsidRPr="00E9462E">
              <w:rPr>
                <w:sz w:val="18"/>
                <w:szCs w:val="18"/>
                <w:lang w:eastAsia="tr-TR"/>
              </w:rPr>
              <w:t>4.48</w:t>
            </w:r>
          </w:p>
        </w:tc>
        <w:tc>
          <w:tcPr>
            <w:tcW w:w="270" w:type="pct"/>
          </w:tcPr>
          <w:p w14:paraId="0C7D436E" w14:textId="0754E97F" w:rsidR="00081EBD" w:rsidRPr="00E9462E" w:rsidRDefault="00081EBD" w:rsidP="00081EBD">
            <w:pPr>
              <w:jc w:val="center"/>
              <w:rPr>
                <w:sz w:val="18"/>
                <w:szCs w:val="18"/>
                <w:lang w:eastAsia="tr-TR"/>
              </w:rPr>
            </w:pPr>
            <w:r w:rsidRPr="00E9462E">
              <w:rPr>
                <w:sz w:val="18"/>
                <w:szCs w:val="18"/>
                <w:lang w:eastAsia="tr-TR"/>
              </w:rPr>
              <w:t>0.1</w:t>
            </w:r>
          </w:p>
        </w:tc>
        <w:tc>
          <w:tcPr>
            <w:tcW w:w="219" w:type="pct"/>
          </w:tcPr>
          <w:p w14:paraId="3C909414" w14:textId="5F8E6C26" w:rsidR="00081EBD" w:rsidRPr="00E9462E" w:rsidRDefault="00081EBD" w:rsidP="00081EBD">
            <w:pPr>
              <w:jc w:val="center"/>
              <w:rPr>
                <w:sz w:val="18"/>
                <w:szCs w:val="18"/>
                <w:lang w:eastAsia="tr-TR"/>
              </w:rPr>
            </w:pPr>
            <w:r w:rsidRPr="00E9462E">
              <w:rPr>
                <w:sz w:val="18"/>
                <w:szCs w:val="18"/>
                <w:lang w:eastAsia="tr-TR"/>
              </w:rPr>
              <w:t>1.78</w:t>
            </w:r>
          </w:p>
        </w:tc>
        <w:tc>
          <w:tcPr>
            <w:tcW w:w="222" w:type="pct"/>
          </w:tcPr>
          <w:p w14:paraId="118D87D2" w14:textId="75D7E4CA" w:rsidR="00081EBD" w:rsidRPr="00E9462E" w:rsidRDefault="00081EBD" w:rsidP="00081EBD">
            <w:pPr>
              <w:jc w:val="center"/>
              <w:rPr>
                <w:sz w:val="18"/>
                <w:szCs w:val="18"/>
                <w:lang w:eastAsia="tr-TR"/>
              </w:rPr>
            </w:pPr>
            <w:r w:rsidRPr="00E9462E">
              <w:rPr>
                <w:sz w:val="18"/>
                <w:szCs w:val="18"/>
                <w:lang w:eastAsia="tr-TR"/>
              </w:rPr>
              <w:t>0.1</w:t>
            </w:r>
          </w:p>
        </w:tc>
        <w:tc>
          <w:tcPr>
            <w:tcW w:w="260" w:type="pct"/>
          </w:tcPr>
          <w:p w14:paraId="7DA02F32" w14:textId="7671044D" w:rsidR="00081EBD" w:rsidRPr="00E9462E" w:rsidRDefault="00081EBD" w:rsidP="00081EBD">
            <w:pPr>
              <w:jc w:val="center"/>
              <w:rPr>
                <w:sz w:val="18"/>
                <w:szCs w:val="18"/>
                <w:lang w:eastAsia="tr-TR"/>
              </w:rPr>
            </w:pPr>
            <w:r w:rsidRPr="00E9462E">
              <w:rPr>
                <w:sz w:val="18"/>
                <w:szCs w:val="18"/>
                <w:lang w:eastAsia="tr-TR"/>
              </w:rPr>
              <w:t>0.01</w:t>
            </w:r>
          </w:p>
        </w:tc>
        <w:tc>
          <w:tcPr>
            <w:tcW w:w="270" w:type="pct"/>
          </w:tcPr>
          <w:p w14:paraId="053F7BF1" w14:textId="68BF05F7" w:rsidR="00081EBD" w:rsidRPr="00E9462E" w:rsidRDefault="00081EBD" w:rsidP="00081EBD">
            <w:pPr>
              <w:jc w:val="center"/>
              <w:rPr>
                <w:sz w:val="18"/>
                <w:szCs w:val="18"/>
                <w:lang w:eastAsia="tr-TR"/>
              </w:rPr>
            </w:pPr>
            <w:r w:rsidRPr="00E9462E">
              <w:rPr>
                <w:sz w:val="18"/>
                <w:szCs w:val="18"/>
                <w:lang w:eastAsia="tr-TR"/>
              </w:rPr>
              <w:t>0.01</w:t>
            </w:r>
          </w:p>
        </w:tc>
        <w:tc>
          <w:tcPr>
            <w:tcW w:w="261" w:type="pct"/>
          </w:tcPr>
          <w:p w14:paraId="6F8279E1" w14:textId="0354C8A6" w:rsidR="00081EBD" w:rsidRPr="00E9462E" w:rsidRDefault="00081EBD" w:rsidP="00081EBD">
            <w:pPr>
              <w:jc w:val="center"/>
              <w:rPr>
                <w:sz w:val="18"/>
                <w:szCs w:val="18"/>
                <w:lang w:eastAsia="tr-TR"/>
              </w:rPr>
            </w:pPr>
            <w:r w:rsidRPr="00E9462E">
              <w:rPr>
                <w:sz w:val="18"/>
                <w:szCs w:val="18"/>
                <w:lang w:eastAsia="tr-TR"/>
              </w:rPr>
              <w:t>0.01</w:t>
            </w:r>
          </w:p>
        </w:tc>
        <w:tc>
          <w:tcPr>
            <w:tcW w:w="241" w:type="pct"/>
          </w:tcPr>
          <w:p w14:paraId="7B8AA8D1" w14:textId="66A23BB4" w:rsidR="00081EBD" w:rsidRPr="00E9462E" w:rsidRDefault="00081EBD" w:rsidP="00081EBD">
            <w:pPr>
              <w:jc w:val="center"/>
              <w:rPr>
                <w:sz w:val="18"/>
                <w:szCs w:val="18"/>
                <w:lang w:eastAsia="tr-TR"/>
              </w:rPr>
            </w:pPr>
            <w:r w:rsidRPr="00E9462E">
              <w:rPr>
                <w:sz w:val="18"/>
                <w:szCs w:val="18"/>
                <w:lang w:eastAsia="tr-TR"/>
              </w:rPr>
              <w:t>0.01</w:t>
            </w:r>
          </w:p>
        </w:tc>
        <w:tc>
          <w:tcPr>
            <w:tcW w:w="240" w:type="pct"/>
          </w:tcPr>
          <w:p w14:paraId="117B5257" w14:textId="78D95975"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4312832F" w14:textId="4549D204"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383F8907" w14:textId="3C0ACEAD" w:rsidR="00081EBD" w:rsidRPr="00E9462E" w:rsidRDefault="00081EBD" w:rsidP="00081EBD">
            <w:pPr>
              <w:jc w:val="center"/>
              <w:rPr>
                <w:sz w:val="18"/>
                <w:szCs w:val="18"/>
                <w:lang w:eastAsia="tr-TR"/>
              </w:rPr>
            </w:pPr>
            <w:r w:rsidRPr="00E9462E">
              <w:rPr>
                <w:sz w:val="18"/>
                <w:szCs w:val="18"/>
                <w:lang w:eastAsia="tr-TR"/>
              </w:rPr>
              <w:t>0.01</w:t>
            </w:r>
          </w:p>
        </w:tc>
        <w:tc>
          <w:tcPr>
            <w:tcW w:w="219" w:type="pct"/>
          </w:tcPr>
          <w:p w14:paraId="78789B0B" w14:textId="05A799EB" w:rsidR="00081EBD" w:rsidRPr="00E9462E" w:rsidRDefault="00081EBD" w:rsidP="00081EBD">
            <w:pPr>
              <w:jc w:val="center"/>
              <w:rPr>
                <w:sz w:val="18"/>
                <w:szCs w:val="18"/>
                <w:lang w:eastAsia="tr-TR"/>
              </w:rPr>
            </w:pPr>
            <w:r w:rsidRPr="00E9462E">
              <w:rPr>
                <w:sz w:val="18"/>
                <w:szCs w:val="18"/>
                <w:lang w:eastAsia="tr-TR"/>
              </w:rPr>
              <w:t>0.01</w:t>
            </w:r>
          </w:p>
        </w:tc>
        <w:tc>
          <w:tcPr>
            <w:tcW w:w="220" w:type="pct"/>
            <w:noWrap/>
          </w:tcPr>
          <w:p w14:paraId="45E0FC77" w14:textId="09C88266" w:rsidR="00081EBD" w:rsidRPr="00E9462E" w:rsidRDefault="00081EBD" w:rsidP="00081EBD">
            <w:pPr>
              <w:jc w:val="center"/>
              <w:rPr>
                <w:sz w:val="18"/>
                <w:szCs w:val="18"/>
                <w:lang w:eastAsia="tr-TR"/>
              </w:rPr>
            </w:pPr>
            <w:r w:rsidRPr="00E9462E">
              <w:rPr>
                <w:sz w:val="18"/>
                <w:szCs w:val="18"/>
                <w:lang w:eastAsia="tr-TR"/>
              </w:rPr>
              <w:t>0.01</w:t>
            </w:r>
          </w:p>
        </w:tc>
      </w:tr>
      <w:tr w:rsidR="00081EBD" w:rsidRPr="00E9462E" w14:paraId="36D92267" w14:textId="77777777" w:rsidTr="00F5274E">
        <w:trPr>
          <w:trHeight w:val="291"/>
        </w:trPr>
        <w:tc>
          <w:tcPr>
            <w:tcW w:w="680" w:type="pct"/>
          </w:tcPr>
          <w:p w14:paraId="52202C58" w14:textId="6C3F351B" w:rsidR="00081EBD" w:rsidRPr="00E9462E" w:rsidRDefault="00081EBD" w:rsidP="00081EBD">
            <w:pPr>
              <w:rPr>
                <w:sz w:val="18"/>
                <w:szCs w:val="18"/>
                <w:lang w:val="kk-KZ" w:eastAsia="tr-TR"/>
              </w:rPr>
            </w:pPr>
            <w:r w:rsidRPr="00E9462E">
              <w:rPr>
                <w:sz w:val="18"/>
                <w:szCs w:val="18"/>
                <w:lang w:eastAsia="tr-TR"/>
              </w:rPr>
              <w:t>1,3,8-</w:t>
            </w:r>
            <w:r w:rsidRPr="00E9462E">
              <w:rPr>
                <w:sz w:val="18"/>
                <w:szCs w:val="18"/>
                <w:lang w:val="kk-KZ" w:eastAsia="tr-TR"/>
              </w:rPr>
              <w:t>п</w:t>
            </w:r>
            <w:r w:rsidRPr="00E9462E">
              <w:rPr>
                <w:sz w:val="18"/>
                <w:szCs w:val="18"/>
                <w:lang w:eastAsia="tr-TR"/>
              </w:rPr>
              <w:t>-</w:t>
            </w:r>
            <w:r w:rsidRPr="00E9462E">
              <w:rPr>
                <w:sz w:val="18"/>
                <w:szCs w:val="18"/>
              </w:rPr>
              <w:t xml:space="preserve"> </w:t>
            </w:r>
            <w:r w:rsidRPr="00E9462E">
              <w:rPr>
                <w:sz w:val="18"/>
                <w:szCs w:val="18"/>
                <w:lang w:eastAsia="tr-TR"/>
              </w:rPr>
              <w:t>Менатриен</w:t>
            </w:r>
          </w:p>
        </w:tc>
        <w:tc>
          <w:tcPr>
            <w:tcW w:w="289" w:type="pct"/>
          </w:tcPr>
          <w:p w14:paraId="37520CA1" w14:textId="4FE53389" w:rsidR="00081EBD" w:rsidRPr="00E9462E" w:rsidRDefault="00081EBD" w:rsidP="00081EBD">
            <w:pPr>
              <w:jc w:val="center"/>
              <w:rPr>
                <w:sz w:val="18"/>
                <w:szCs w:val="18"/>
                <w:lang w:eastAsia="tr-TR"/>
              </w:rPr>
            </w:pPr>
            <w:r w:rsidRPr="00E9462E">
              <w:rPr>
                <w:sz w:val="18"/>
                <w:szCs w:val="18"/>
                <w:lang w:eastAsia="tr-TR"/>
              </w:rPr>
              <w:t>14.101</w:t>
            </w:r>
          </w:p>
        </w:tc>
        <w:tc>
          <w:tcPr>
            <w:tcW w:w="241" w:type="pct"/>
          </w:tcPr>
          <w:p w14:paraId="61BB3C1A" w14:textId="26F6E9CF" w:rsidR="00081EBD" w:rsidRPr="00E9462E" w:rsidRDefault="00081EBD" w:rsidP="00081EBD">
            <w:pPr>
              <w:jc w:val="center"/>
              <w:rPr>
                <w:sz w:val="18"/>
                <w:szCs w:val="18"/>
                <w:lang w:eastAsia="tr-TR"/>
              </w:rPr>
            </w:pPr>
            <w:r w:rsidRPr="00E9462E">
              <w:rPr>
                <w:sz w:val="18"/>
                <w:szCs w:val="18"/>
                <w:lang w:eastAsia="tr-TR"/>
              </w:rPr>
              <w:t>1155</w:t>
            </w:r>
          </w:p>
        </w:tc>
        <w:tc>
          <w:tcPr>
            <w:tcW w:w="219" w:type="pct"/>
          </w:tcPr>
          <w:p w14:paraId="66FD9373" w14:textId="6974784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290E9319" w14:textId="3436F99C" w:rsidR="00081EBD" w:rsidRPr="00E9462E" w:rsidRDefault="00081EBD" w:rsidP="00081EBD">
            <w:pPr>
              <w:jc w:val="center"/>
              <w:rPr>
                <w:sz w:val="18"/>
                <w:szCs w:val="18"/>
                <w:lang w:eastAsia="tr-TR"/>
              </w:rPr>
            </w:pPr>
            <w:r w:rsidRPr="00E9462E">
              <w:rPr>
                <w:i/>
                <w:iCs/>
                <w:sz w:val="18"/>
                <w:szCs w:val="18"/>
                <w:lang w:eastAsia="tr-TR"/>
              </w:rPr>
              <w:t>t</w:t>
            </w:r>
          </w:p>
        </w:tc>
        <w:tc>
          <w:tcPr>
            <w:tcW w:w="249" w:type="pct"/>
          </w:tcPr>
          <w:p w14:paraId="2F2DE446" w14:textId="5C6E7A6A" w:rsidR="00081EBD" w:rsidRPr="00E9462E" w:rsidRDefault="00081EBD" w:rsidP="00081EBD">
            <w:pPr>
              <w:jc w:val="center"/>
              <w:rPr>
                <w:sz w:val="18"/>
                <w:szCs w:val="18"/>
                <w:lang w:eastAsia="tr-TR"/>
              </w:rPr>
            </w:pPr>
            <w:r w:rsidRPr="00E9462E">
              <w:rPr>
                <w:i/>
                <w:iCs/>
                <w:sz w:val="18"/>
                <w:szCs w:val="18"/>
                <w:lang w:eastAsia="tr-TR"/>
              </w:rPr>
              <w:t>t</w:t>
            </w:r>
          </w:p>
        </w:tc>
        <w:tc>
          <w:tcPr>
            <w:tcW w:w="243" w:type="pct"/>
          </w:tcPr>
          <w:p w14:paraId="0E9B2221" w14:textId="330C6FF6"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70791783" w14:textId="7F300BED" w:rsidR="00081EBD" w:rsidRPr="00E9462E" w:rsidRDefault="00081EBD" w:rsidP="00081EBD">
            <w:pPr>
              <w:jc w:val="center"/>
              <w:rPr>
                <w:sz w:val="18"/>
                <w:szCs w:val="18"/>
                <w:lang w:eastAsia="tr-TR"/>
              </w:rPr>
            </w:pPr>
            <w:r w:rsidRPr="00E9462E">
              <w:rPr>
                <w:sz w:val="18"/>
                <w:szCs w:val="18"/>
                <w:lang w:eastAsia="tr-TR"/>
              </w:rPr>
              <w:t>41.2</w:t>
            </w:r>
          </w:p>
        </w:tc>
        <w:tc>
          <w:tcPr>
            <w:tcW w:w="219" w:type="pct"/>
          </w:tcPr>
          <w:p w14:paraId="70880063" w14:textId="714681F3" w:rsidR="00081EBD" w:rsidRPr="00E9462E" w:rsidRDefault="00081EBD" w:rsidP="00081EBD">
            <w:pPr>
              <w:jc w:val="center"/>
              <w:rPr>
                <w:sz w:val="18"/>
                <w:szCs w:val="18"/>
                <w:lang w:eastAsia="tr-TR"/>
              </w:rPr>
            </w:pPr>
            <w:r w:rsidRPr="00E9462E">
              <w:rPr>
                <w:i/>
                <w:iCs/>
                <w:sz w:val="18"/>
                <w:szCs w:val="18"/>
                <w:lang w:eastAsia="tr-TR"/>
              </w:rPr>
              <w:t>t</w:t>
            </w:r>
          </w:p>
        </w:tc>
        <w:tc>
          <w:tcPr>
            <w:tcW w:w="222" w:type="pct"/>
          </w:tcPr>
          <w:p w14:paraId="2C83C349" w14:textId="38F4350C" w:rsidR="00081EBD" w:rsidRPr="00E9462E" w:rsidRDefault="00081EBD" w:rsidP="00081EBD">
            <w:pPr>
              <w:jc w:val="center"/>
              <w:rPr>
                <w:sz w:val="18"/>
                <w:szCs w:val="18"/>
                <w:lang w:eastAsia="tr-TR"/>
              </w:rPr>
            </w:pPr>
            <w:r w:rsidRPr="00E9462E">
              <w:rPr>
                <w:i/>
                <w:iCs/>
                <w:sz w:val="18"/>
                <w:szCs w:val="18"/>
                <w:lang w:eastAsia="tr-TR"/>
              </w:rPr>
              <w:t>t</w:t>
            </w:r>
          </w:p>
        </w:tc>
        <w:tc>
          <w:tcPr>
            <w:tcW w:w="260" w:type="pct"/>
          </w:tcPr>
          <w:p w14:paraId="55E7A1F5" w14:textId="0BA3EB3F"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323D170F" w14:textId="2A849A38"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6CAA793B" w14:textId="3C1D1103"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62F9C404" w14:textId="4222828C" w:rsidR="00081EBD" w:rsidRPr="00E9462E" w:rsidRDefault="00081EBD" w:rsidP="00081EBD">
            <w:pPr>
              <w:jc w:val="center"/>
              <w:rPr>
                <w:sz w:val="18"/>
                <w:szCs w:val="18"/>
                <w:lang w:eastAsia="tr-TR"/>
              </w:rPr>
            </w:pPr>
            <w:r w:rsidRPr="00E9462E">
              <w:rPr>
                <w:i/>
                <w:iCs/>
                <w:sz w:val="18"/>
                <w:szCs w:val="18"/>
                <w:lang w:eastAsia="tr-TR"/>
              </w:rPr>
              <w:t>t</w:t>
            </w:r>
          </w:p>
        </w:tc>
        <w:tc>
          <w:tcPr>
            <w:tcW w:w="240" w:type="pct"/>
          </w:tcPr>
          <w:p w14:paraId="22E1C9C3" w14:textId="40F70243" w:rsidR="00081EBD" w:rsidRPr="00E9462E" w:rsidRDefault="00081EBD" w:rsidP="00081EBD">
            <w:pPr>
              <w:jc w:val="center"/>
              <w:rPr>
                <w:sz w:val="18"/>
                <w:szCs w:val="18"/>
                <w:lang w:eastAsia="tr-TR"/>
              </w:rPr>
            </w:pPr>
            <w:r w:rsidRPr="00E9462E">
              <w:rPr>
                <w:sz w:val="18"/>
                <w:szCs w:val="18"/>
                <w:lang w:eastAsia="tr-TR"/>
              </w:rPr>
              <w:t>2.24</w:t>
            </w:r>
          </w:p>
        </w:tc>
        <w:tc>
          <w:tcPr>
            <w:tcW w:w="219" w:type="pct"/>
          </w:tcPr>
          <w:p w14:paraId="4B05FE6D" w14:textId="5F1E902A"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3FFE8B77" w14:textId="328D949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23393557" w14:textId="7C895B6F" w:rsidR="00081EBD" w:rsidRPr="00E9462E" w:rsidRDefault="00081EBD" w:rsidP="00081EBD">
            <w:pPr>
              <w:jc w:val="center"/>
              <w:rPr>
                <w:sz w:val="18"/>
                <w:szCs w:val="18"/>
                <w:lang w:eastAsia="tr-TR"/>
              </w:rPr>
            </w:pPr>
            <w:r w:rsidRPr="00E9462E">
              <w:rPr>
                <w:sz w:val="18"/>
                <w:szCs w:val="18"/>
                <w:lang w:eastAsia="tr-TR"/>
              </w:rPr>
              <w:t>3.36</w:t>
            </w:r>
          </w:p>
        </w:tc>
        <w:tc>
          <w:tcPr>
            <w:tcW w:w="220" w:type="pct"/>
            <w:noWrap/>
          </w:tcPr>
          <w:p w14:paraId="64C00DAA" w14:textId="3C85AC95" w:rsidR="00081EBD" w:rsidRPr="00E9462E" w:rsidRDefault="00081EBD" w:rsidP="00081EBD">
            <w:pPr>
              <w:jc w:val="center"/>
              <w:rPr>
                <w:sz w:val="18"/>
                <w:szCs w:val="18"/>
                <w:lang w:eastAsia="tr-TR"/>
              </w:rPr>
            </w:pPr>
            <w:r w:rsidRPr="00E9462E">
              <w:rPr>
                <w:sz w:val="18"/>
                <w:szCs w:val="18"/>
                <w:lang w:eastAsia="tr-TR"/>
              </w:rPr>
              <w:t>1.09</w:t>
            </w:r>
          </w:p>
        </w:tc>
      </w:tr>
      <w:tr w:rsidR="00081EBD" w:rsidRPr="00E9462E" w14:paraId="066C8531" w14:textId="77777777" w:rsidTr="00F5274E">
        <w:trPr>
          <w:trHeight w:val="291"/>
        </w:trPr>
        <w:tc>
          <w:tcPr>
            <w:tcW w:w="680" w:type="pct"/>
          </w:tcPr>
          <w:p w14:paraId="5FE47E30" w14:textId="6F3AA253" w:rsidR="00081EBD" w:rsidRPr="00E9462E" w:rsidRDefault="00081EBD" w:rsidP="00081EBD">
            <w:pPr>
              <w:rPr>
                <w:sz w:val="18"/>
                <w:szCs w:val="18"/>
                <w:lang w:val="kk-KZ" w:eastAsia="tr-TR"/>
              </w:rPr>
            </w:pPr>
            <w:r w:rsidRPr="00E9462E">
              <w:rPr>
                <w:sz w:val="18"/>
                <w:szCs w:val="18"/>
                <w:lang w:val="ru-RU" w:eastAsia="tr-TR"/>
              </w:rPr>
              <w:t>1,4-</w:t>
            </w:r>
            <w:r w:rsidRPr="00E9462E">
              <w:rPr>
                <w:sz w:val="18"/>
                <w:szCs w:val="18"/>
                <w:lang w:val="kk-KZ" w:eastAsia="tr-TR"/>
              </w:rPr>
              <w:t>Диметио</w:t>
            </w:r>
            <w:r w:rsidRPr="00E9462E">
              <w:rPr>
                <w:sz w:val="18"/>
                <w:szCs w:val="18"/>
                <w:lang w:val="ru-RU" w:eastAsia="tr-TR"/>
              </w:rPr>
              <w:t>-3-</w:t>
            </w:r>
            <w:r w:rsidRPr="00E9462E">
              <w:rPr>
                <w:sz w:val="18"/>
                <w:szCs w:val="18"/>
                <w:lang w:val="kk-KZ" w:eastAsia="tr-TR"/>
              </w:rPr>
              <w:t>циклогексил метил кетон</w:t>
            </w:r>
          </w:p>
        </w:tc>
        <w:tc>
          <w:tcPr>
            <w:tcW w:w="289" w:type="pct"/>
          </w:tcPr>
          <w:p w14:paraId="5BC9F3D1" w14:textId="37722DF5" w:rsidR="00081EBD" w:rsidRPr="00E9462E" w:rsidRDefault="00081EBD" w:rsidP="00081EBD">
            <w:pPr>
              <w:jc w:val="center"/>
              <w:rPr>
                <w:sz w:val="18"/>
                <w:szCs w:val="18"/>
                <w:lang w:eastAsia="tr-TR"/>
              </w:rPr>
            </w:pPr>
            <w:r w:rsidRPr="00E9462E">
              <w:rPr>
                <w:sz w:val="18"/>
                <w:szCs w:val="18"/>
                <w:lang w:eastAsia="tr-TR"/>
              </w:rPr>
              <w:t>14.406</w:t>
            </w:r>
          </w:p>
        </w:tc>
        <w:tc>
          <w:tcPr>
            <w:tcW w:w="241" w:type="pct"/>
          </w:tcPr>
          <w:p w14:paraId="6D9B86D8" w14:textId="3259E7BF" w:rsidR="00081EBD" w:rsidRPr="00E9462E" w:rsidRDefault="00081EBD" w:rsidP="00081EBD">
            <w:pPr>
              <w:jc w:val="center"/>
              <w:rPr>
                <w:sz w:val="18"/>
                <w:szCs w:val="18"/>
                <w:lang w:eastAsia="tr-TR"/>
              </w:rPr>
            </w:pPr>
            <w:r w:rsidRPr="00E9462E">
              <w:rPr>
                <w:sz w:val="18"/>
                <w:szCs w:val="18"/>
                <w:lang w:eastAsia="tr-TR"/>
              </w:rPr>
              <w:t>1166</w:t>
            </w:r>
          </w:p>
        </w:tc>
        <w:tc>
          <w:tcPr>
            <w:tcW w:w="219" w:type="pct"/>
          </w:tcPr>
          <w:p w14:paraId="0290F838" w14:textId="3E1C58C3"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0E8F3777" w14:textId="60860A87" w:rsidR="00081EBD" w:rsidRPr="00E9462E" w:rsidRDefault="00081EBD" w:rsidP="00081EBD">
            <w:pPr>
              <w:jc w:val="center"/>
              <w:rPr>
                <w:sz w:val="18"/>
                <w:szCs w:val="18"/>
                <w:lang w:eastAsia="tr-TR"/>
              </w:rPr>
            </w:pPr>
            <w:r w:rsidRPr="00E9462E">
              <w:rPr>
                <w:i/>
                <w:iCs/>
                <w:sz w:val="18"/>
                <w:szCs w:val="18"/>
                <w:lang w:eastAsia="tr-TR"/>
              </w:rPr>
              <w:t>t</w:t>
            </w:r>
          </w:p>
        </w:tc>
        <w:tc>
          <w:tcPr>
            <w:tcW w:w="249" w:type="pct"/>
          </w:tcPr>
          <w:p w14:paraId="274F8FC6" w14:textId="0498B8F7" w:rsidR="00081EBD" w:rsidRPr="00E9462E" w:rsidRDefault="00081EBD" w:rsidP="00081EBD">
            <w:pPr>
              <w:jc w:val="center"/>
              <w:rPr>
                <w:sz w:val="18"/>
                <w:szCs w:val="18"/>
                <w:lang w:eastAsia="tr-TR"/>
              </w:rPr>
            </w:pPr>
            <w:r w:rsidRPr="00E9462E">
              <w:rPr>
                <w:i/>
                <w:iCs/>
                <w:sz w:val="18"/>
                <w:szCs w:val="18"/>
                <w:lang w:eastAsia="tr-TR"/>
              </w:rPr>
              <w:t>t</w:t>
            </w:r>
          </w:p>
        </w:tc>
        <w:tc>
          <w:tcPr>
            <w:tcW w:w="243" w:type="pct"/>
          </w:tcPr>
          <w:p w14:paraId="324B6A9C" w14:textId="163A91B6"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1245A7AF" w14:textId="5FF4C097"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153EA338" w14:textId="4B8D5A04" w:rsidR="00081EBD" w:rsidRPr="00E9462E" w:rsidRDefault="00081EBD" w:rsidP="00081EBD">
            <w:pPr>
              <w:jc w:val="center"/>
              <w:rPr>
                <w:sz w:val="18"/>
                <w:szCs w:val="18"/>
                <w:lang w:eastAsia="tr-TR"/>
              </w:rPr>
            </w:pPr>
            <w:r w:rsidRPr="00E9462E">
              <w:rPr>
                <w:i/>
                <w:iCs/>
                <w:sz w:val="18"/>
                <w:szCs w:val="18"/>
                <w:lang w:eastAsia="tr-TR"/>
              </w:rPr>
              <w:t>t</w:t>
            </w:r>
          </w:p>
        </w:tc>
        <w:tc>
          <w:tcPr>
            <w:tcW w:w="222" w:type="pct"/>
          </w:tcPr>
          <w:p w14:paraId="1F084921" w14:textId="08C31A48" w:rsidR="00081EBD" w:rsidRPr="00E9462E" w:rsidRDefault="00081EBD" w:rsidP="00081EBD">
            <w:pPr>
              <w:jc w:val="center"/>
              <w:rPr>
                <w:sz w:val="18"/>
                <w:szCs w:val="18"/>
                <w:lang w:eastAsia="tr-TR"/>
              </w:rPr>
            </w:pPr>
            <w:r w:rsidRPr="00E9462E">
              <w:rPr>
                <w:sz w:val="18"/>
                <w:szCs w:val="18"/>
                <w:lang w:eastAsia="tr-TR"/>
              </w:rPr>
              <w:t>6.81</w:t>
            </w:r>
          </w:p>
        </w:tc>
        <w:tc>
          <w:tcPr>
            <w:tcW w:w="260" w:type="pct"/>
          </w:tcPr>
          <w:p w14:paraId="1BEA29CB" w14:textId="3FD3F2EE" w:rsidR="00081EBD" w:rsidRPr="00E9462E" w:rsidRDefault="00081EBD" w:rsidP="00081EBD">
            <w:pPr>
              <w:jc w:val="center"/>
              <w:rPr>
                <w:sz w:val="18"/>
                <w:szCs w:val="18"/>
                <w:lang w:eastAsia="tr-TR"/>
              </w:rPr>
            </w:pPr>
            <w:r w:rsidRPr="00E9462E">
              <w:rPr>
                <w:sz w:val="18"/>
                <w:szCs w:val="18"/>
                <w:lang w:eastAsia="tr-TR"/>
              </w:rPr>
              <w:t>8</w:t>
            </w:r>
          </w:p>
        </w:tc>
        <w:tc>
          <w:tcPr>
            <w:tcW w:w="270" w:type="pct"/>
          </w:tcPr>
          <w:p w14:paraId="01520A12" w14:textId="411B65D5" w:rsidR="00081EBD" w:rsidRPr="00E9462E" w:rsidRDefault="00081EBD" w:rsidP="00081EBD">
            <w:pPr>
              <w:jc w:val="center"/>
              <w:rPr>
                <w:sz w:val="18"/>
                <w:szCs w:val="18"/>
                <w:lang w:eastAsia="tr-TR"/>
              </w:rPr>
            </w:pPr>
            <w:r w:rsidRPr="00E9462E">
              <w:rPr>
                <w:sz w:val="18"/>
                <w:szCs w:val="18"/>
                <w:lang w:eastAsia="tr-TR"/>
              </w:rPr>
              <w:t>5.25</w:t>
            </w:r>
          </w:p>
        </w:tc>
        <w:tc>
          <w:tcPr>
            <w:tcW w:w="261" w:type="pct"/>
          </w:tcPr>
          <w:p w14:paraId="4359064B" w14:textId="531E8042" w:rsidR="00081EBD" w:rsidRPr="00E9462E" w:rsidRDefault="00081EBD" w:rsidP="00081EBD">
            <w:pPr>
              <w:jc w:val="center"/>
              <w:rPr>
                <w:sz w:val="18"/>
                <w:szCs w:val="18"/>
                <w:lang w:eastAsia="tr-TR"/>
              </w:rPr>
            </w:pPr>
            <w:r w:rsidRPr="00E9462E">
              <w:rPr>
                <w:sz w:val="18"/>
                <w:szCs w:val="18"/>
                <w:lang w:eastAsia="tr-TR"/>
              </w:rPr>
              <w:t>3.89</w:t>
            </w:r>
          </w:p>
        </w:tc>
        <w:tc>
          <w:tcPr>
            <w:tcW w:w="241" w:type="pct"/>
          </w:tcPr>
          <w:p w14:paraId="4953361A" w14:textId="542B42AF"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184F53FF" w14:textId="1AAA243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6561B3B" w14:textId="0C3B45D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05F65C0" w14:textId="58F415DC"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6CF3CE3" w14:textId="26F78C50" w:rsidR="00081EBD" w:rsidRPr="00E9462E" w:rsidRDefault="00081EBD" w:rsidP="00081EBD">
            <w:pPr>
              <w:jc w:val="center"/>
              <w:rPr>
                <w:sz w:val="18"/>
                <w:szCs w:val="18"/>
                <w:lang w:eastAsia="tr-TR"/>
              </w:rPr>
            </w:pPr>
            <w:r w:rsidRPr="00E9462E">
              <w:rPr>
                <w:sz w:val="18"/>
                <w:szCs w:val="18"/>
                <w:lang w:eastAsia="tr-TR"/>
              </w:rPr>
              <w:t> </w:t>
            </w:r>
          </w:p>
        </w:tc>
        <w:tc>
          <w:tcPr>
            <w:tcW w:w="220" w:type="pct"/>
            <w:noWrap/>
          </w:tcPr>
          <w:p w14:paraId="575F848A" w14:textId="01CEA86A"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1E4425BF" w14:textId="77777777" w:rsidTr="00F5274E">
        <w:trPr>
          <w:trHeight w:val="291"/>
        </w:trPr>
        <w:tc>
          <w:tcPr>
            <w:tcW w:w="680" w:type="pct"/>
          </w:tcPr>
          <w:p w14:paraId="15081B7E" w14:textId="701FABB1" w:rsidR="00081EBD" w:rsidRPr="00E9462E" w:rsidRDefault="00081EBD" w:rsidP="00081EBD">
            <w:pPr>
              <w:rPr>
                <w:sz w:val="18"/>
                <w:szCs w:val="18"/>
                <w:lang w:val="kk-KZ" w:eastAsia="tr-TR"/>
              </w:rPr>
            </w:pPr>
            <w:r w:rsidRPr="00E9462E">
              <w:rPr>
                <w:sz w:val="18"/>
                <w:szCs w:val="18"/>
                <w:lang w:eastAsia="tr-TR"/>
              </w:rPr>
              <w:t>3,4-</w:t>
            </w:r>
            <w:r w:rsidRPr="00E9462E">
              <w:rPr>
                <w:sz w:val="18"/>
                <w:szCs w:val="18"/>
                <w:lang w:val="kk-KZ" w:eastAsia="tr-TR"/>
              </w:rPr>
              <w:t>Диметил ацетофенон</w:t>
            </w:r>
          </w:p>
        </w:tc>
        <w:tc>
          <w:tcPr>
            <w:tcW w:w="289" w:type="pct"/>
          </w:tcPr>
          <w:p w14:paraId="731364FF" w14:textId="0A0AA68F" w:rsidR="00081EBD" w:rsidRPr="00E9462E" w:rsidRDefault="00081EBD" w:rsidP="00081EBD">
            <w:pPr>
              <w:jc w:val="center"/>
              <w:rPr>
                <w:sz w:val="18"/>
                <w:szCs w:val="18"/>
                <w:lang w:eastAsia="tr-TR"/>
              </w:rPr>
            </w:pPr>
            <w:r w:rsidRPr="00E9462E">
              <w:rPr>
                <w:sz w:val="18"/>
                <w:szCs w:val="18"/>
                <w:lang w:eastAsia="tr-TR"/>
              </w:rPr>
              <w:t>14.432</w:t>
            </w:r>
          </w:p>
        </w:tc>
        <w:tc>
          <w:tcPr>
            <w:tcW w:w="241" w:type="pct"/>
          </w:tcPr>
          <w:p w14:paraId="4A1692A2" w14:textId="55A46CBA" w:rsidR="00081EBD" w:rsidRPr="00E9462E" w:rsidRDefault="00081EBD" w:rsidP="00081EBD">
            <w:pPr>
              <w:jc w:val="center"/>
              <w:rPr>
                <w:sz w:val="18"/>
                <w:szCs w:val="18"/>
                <w:lang w:eastAsia="tr-TR"/>
              </w:rPr>
            </w:pPr>
            <w:r w:rsidRPr="00E9462E">
              <w:rPr>
                <w:sz w:val="18"/>
                <w:szCs w:val="18"/>
                <w:lang w:eastAsia="tr-TR"/>
              </w:rPr>
              <w:t>1168</w:t>
            </w:r>
          </w:p>
        </w:tc>
        <w:tc>
          <w:tcPr>
            <w:tcW w:w="219" w:type="pct"/>
          </w:tcPr>
          <w:p w14:paraId="5F041E67" w14:textId="1FEBFEED"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3C0F2F2F" w14:textId="3B9F9E65" w:rsidR="00081EBD" w:rsidRPr="00E9462E" w:rsidRDefault="00081EBD" w:rsidP="00081EBD">
            <w:pPr>
              <w:jc w:val="center"/>
              <w:rPr>
                <w:sz w:val="18"/>
                <w:szCs w:val="18"/>
                <w:lang w:eastAsia="tr-TR"/>
              </w:rPr>
            </w:pPr>
            <w:r w:rsidRPr="00E9462E">
              <w:rPr>
                <w:i/>
                <w:iCs/>
                <w:sz w:val="18"/>
                <w:szCs w:val="18"/>
                <w:lang w:eastAsia="tr-TR"/>
              </w:rPr>
              <w:t>t</w:t>
            </w:r>
          </w:p>
        </w:tc>
        <w:tc>
          <w:tcPr>
            <w:tcW w:w="249" w:type="pct"/>
          </w:tcPr>
          <w:p w14:paraId="2D91E8C7" w14:textId="783E630F" w:rsidR="00081EBD" w:rsidRPr="00E9462E" w:rsidRDefault="00081EBD" w:rsidP="00081EBD">
            <w:pPr>
              <w:jc w:val="center"/>
              <w:rPr>
                <w:sz w:val="18"/>
                <w:szCs w:val="18"/>
                <w:lang w:eastAsia="tr-TR"/>
              </w:rPr>
            </w:pPr>
            <w:r w:rsidRPr="00E9462E">
              <w:rPr>
                <w:i/>
                <w:iCs/>
                <w:sz w:val="18"/>
                <w:szCs w:val="18"/>
                <w:lang w:eastAsia="tr-TR"/>
              </w:rPr>
              <w:t>t</w:t>
            </w:r>
          </w:p>
        </w:tc>
        <w:tc>
          <w:tcPr>
            <w:tcW w:w="243" w:type="pct"/>
          </w:tcPr>
          <w:p w14:paraId="519BF7CD" w14:textId="3AC6CD1F"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677E67AF" w14:textId="231FC05C" w:rsidR="00081EBD" w:rsidRPr="00E9462E" w:rsidRDefault="00081EBD" w:rsidP="00081EBD">
            <w:pPr>
              <w:jc w:val="center"/>
              <w:rPr>
                <w:sz w:val="18"/>
                <w:szCs w:val="18"/>
                <w:lang w:eastAsia="tr-TR"/>
              </w:rPr>
            </w:pPr>
            <w:r w:rsidRPr="00E9462E">
              <w:rPr>
                <w:sz w:val="18"/>
                <w:szCs w:val="18"/>
                <w:lang w:eastAsia="tr-TR"/>
              </w:rPr>
              <w:t>5.31</w:t>
            </w:r>
          </w:p>
        </w:tc>
        <w:tc>
          <w:tcPr>
            <w:tcW w:w="219" w:type="pct"/>
          </w:tcPr>
          <w:p w14:paraId="775C9A35" w14:textId="14235434" w:rsidR="00081EBD" w:rsidRPr="00E9462E" w:rsidRDefault="00081EBD" w:rsidP="00081EBD">
            <w:pPr>
              <w:jc w:val="center"/>
              <w:rPr>
                <w:sz w:val="18"/>
                <w:szCs w:val="18"/>
                <w:lang w:eastAsia="tr-TR"/>
              </w:rPr>
            </w:pPr>
            <w:r w:rsidRPr="00E9462E">
              <w:rPr>
                <w:i/>
                <w:iCs/>
                <w:sz w:val="18"/>
                <w:szCs w:val="18"/>
                <w:lang w:eastAsia="tr-TR"/>
              </w:rPr>
              <w:t>t</w:t>
            </w:r>
          </w:p>
        </w:tc>
        <w:tc>
          <w:tcPr>
            <w:tcW w:w="222" w:type="pct"/>
          </w:tcPr>
          <w:p w14:paraId="3694EA33" w14:textId="2A620D02" w:rsidR="00081EBD" w:rsidRPr="00E9462E" w:rsidRDefault="00081EBD" w:rsidP="00081EBD">
            <w:pPr>
              <w:jc w:val="center"/>
              <w:rPr>
                <w:sz w:val="18"/>
                <w:szCs w:val="18"/>
                <w:lang w:eastAsia="tr-TR"/>
              </w:rPr>
            </w:pPr>
            <w:r w:rsidRPr="00E9462E">
              <w:rPr>
                <w:sz w:val="18"/>
                <w:szCs w:val="18"/>
                <w:lang w:eastAsia="tr-TR"/>
              </w:rPr>
              <w:t>6.81</w:t>
            </w:r>
          </w:p>
        </w:tc>
        <w:tc>
          <w:tcPr>
            <w:tcW w:w="260" w:type="pct"/>
          </w:tcPr>
          <w:p w14:paraId="09E9859D" w14:textId="0E99CF76"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5EB79EC4" w14:textId="3DB88B27"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4552B106" w14:textId="6BBF343A"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105E1BA2" w14:textId="214385D7" w:rsidR="00081EBD" w:rsidRPr="00E9462E" w:rsidRDefault="00081EBD" w:rsidP="00081EBD">
            <w:pPr>
              <w:jc w:val="center"/>
              <w:rPr>
                <w:sz w:val="18"/>
                <w:szCs w:val="18"/>
                <w:lang w:eastAsia="tr-TR"/>
              </w:rPr>
            </w:pPr>
            <w:r w:rsidRPr="00E9462E">
              <w:rPr>
                <w:i/>
                <w:iCs/>
                <w:sz w:val="18"/>
                <w:szCs w:val="18"/>
                <w:lang w:eastAsia="tr-TR"/>
              </w:rPr>
              <w:t>t</w:t>
            </w:r>
          </w:p>
        </w:tc>
        <w:tc>
          <w:tcPr>
            <w:tcW w:w="240" w:type="pct"/>
          </w:tcPr>
          <w:p w14:paraId="0556D146" w14:textId="36724AD2" w:rsidR="00081EBD" w:rsidRPr="00E9462E" w:rsidRDefault="00081EBD" w:rsidP="00081EBD">
            <w:pPr>
              <w:jc w:val="center"/>
              <w:rPr>
                <w:sz w:val="18"/>
                <w:szCs w:val="18"/>
                <w:lang w:eastAsia="tr-TR"/>
              </w:rPr>
            </w:pPr>
            <w:r w:rsidRPr="00E9462E">
              <w:rPr>
                <w:sz w:val="18"/>
                <w:szCs w:val="18"/>
                <w:lang w:eastAsia="tr-TR"/>
              </w:rPr>
              <w:t>2.77</w:t>
            </w:r>
          </w:p>
        </w:tc>
        <w:tc>
          <w:tcPr>
            <w:tcW w:w="219" w:type="pct"/>
          </w:tcPr>
          <w:p w14:paraId="6EA71F7A" w14:textId="59AD193A"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1C6F7C3D" w14:textId="60ADB61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7BFDFFCE" w14:textId="032F590A" w:rsidR="00081EBD" w:rsidRPr="00E9462E" w:rsidRDefault="00081EBD" w:rsidP="00081EBD">
            <w:pPr>
              <w:jc w:val="center"/>
              <w:rPr>
                <w:sz w:val="18"/>
                <w:szCs w:val="18"/>
                <w:lang w:eastAsia="tr-TR"/>
              </w:rPr>
            </w:pPr>
            <w:r w:rsidRPr="00E9462E">
              <w:rPr>
                <w:sz w:val="18"/>
                <w:szCs w:val="18"/>
                <w:lang w:eastAsia="tr-TR"/>
              </w:rPr>
              <w:t>4.81</w:t>
            </w:r>
          </w:p>
        </w:tc>
        <w:tc>
          <w:tcPr>
            <w:tcW w:w="220" w:type="pct"/>
            <w:noWrap/>
          </w:tcPr>
          <w:p w14:paraId="5A4B8542" w14:textId="4A778F74" w:rsidR="00081EBD" w:rsidRPr="00E9462E" w:rsidRDefault="00081EBD" w:rsidP="00081EBD">
            <w:pPr>
              <w:jc w:val="center"/>
              <w:rPr>
                <w:sz w:val="18"/>
                <w:szCs w:val="18"/>
                <w:lang w:eastAsia="tr-TR"/>
              </w:rPr>
            </w:pPr>
            <w:r w:rsidRPr="00E9462E">
              <w:rPr>
                <w:sz w:val="18"/>
                <w:szCs w:val="18"/>
                <w:lang w:eastAsia="tr-TR"/>
              </w:rPr>
              <w:t>1.31</w:t>
            </w:r>
          </w:p>
        </w:tc>
      </w:tr>
    </w:tbl>
    <w:p w14:paraId="0A63FFD7" w14:textId="32DE83C5" w:rsidR="009437E0" w:rsidRPr="00E9462E" w:rsidRDefault="004E229A">
      <w:pP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813888" behindDoc="0" locked="0" layoutInCell="1" allowOverlap="1" wp14:anchorId="6BD8EB01" wp14:editId="103C8387">
                <wp:simplePos x="0" y="0"/>
                <wp:positionH relativeFrom="margin">
                  <wp:posOffset>-430530</wp:posOffset>
                </wp:positionH>
                <wp:positionV relativeFrom="paragraph">
                  <wp:posOffset>2310765</wp:posOffset>
                </wp:positionV>
                <wp:extent cx="375467" cy="464457"/>
                <wp:effectExtent l="0" t="0" r="5715" b="5715"/>
                <wp:wrapNone/>
                <wp:docPr id="129696910" name="Надпись 19"/>
                <wp:cNvGraphicFramePr/>
                <a:graphic xmlns:a="http://schemas.openxmlformats.org/drawingml/2006/main">
                  <a:graphicData uri="http://schemas.microsoft.com/office/word/2010/wordprocessingShape">
                    <wps:wsp>
                      <wps:cNvSpPr txBox="1"/>
                      <wps:spPr>
                        <a:xfrm flipH="1">
                          <a:off x="0" y="0"/>
                          <a:ext cx="375467" cy="464457"/>
                        </a:xfrm>
                        <a:prstGeom prst="rect">
                          <a:avLst/>
                        </a:prstGeom>
                        <a:solidFill>
                          <a:schemeClr val="lt1"/>
                        </a:solidFill>
                        <a:ln w="6350">
                          <a:noFill/>
                        </a:ln>
                      </wps:spPr>
                      <wps:txbx>
                        <w:txbxContent>
                          <w:p w14:paraId="0B2AB0C8" w14:textId="2ECB7D3C" w:rsidR="009E51F8" w:rsidRPr="00675A34" w:rsidRDefault="009E51F8" w:rsidP="00081EBD">
                            <w:pPr>
                              <w:rPr>
                                <w:sz w:val="28"/>
                              </w:rPr>
                            </w:pPr>
                            <w:r w:rsidRPr="00675A34">
                              <w:rPr>
                                <w:sz w:val="28"/>
                              </w:rPr>
                              <w:t>111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EB01" id="_x0000_s1099" type="#_x0000_t202" style="position:absolute;margin-left:-33.9pt;margin-top:181.95pt;width:29.55pt;height:36.55pt;flip:x;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" fillcolor="white [3201]" stroked="f" strokeweight=".5pt">
                <v:textbox style="layout-flow:vertical-ideographic">
                  <w:txbxContent>
                    <w:p w14:paraId="0B2AB0C8" w14:textId="2ECB7D3C" w:rsidR="009E51F8" w:rsidRPr="00675A34" w:rsidRDefault="009E51F8" w:rsidP="00081EBD">
                      <w:pPr>
                        <w:rPr>
                          <w:sz w:val="28"/>
                        </w:rPr>
                      </w:pPr>
                      <w:r w:rsidRPr="00675A34">
                        <w:rPr>
                          <w:sz w:val="28"/>
                        </w:rPr>
                        <w:t>111</w:t>
                      </w:r>
                    </w:p>
                  </w:txbxContent>
                </v:textbox>
                <w10:wrap anchorx="margin"/>
              </v:shape>
            </w:pict>
          </mc:Fallback>
        </mc:AlternateContent>
      </w:r>
      <w:r w:rsidR="00081EBD">
        <w:rPr>
          <w:noProof/>
          <w:sz w:val="32"/>
          <w:szCs w:val="32"/>
          <w:lang w:eastAsia="en-US"/>
          <w14:ligatures w14:val="standardContextual"/>
        </w:rPr>
        <mc:AlternateContent>
          <mc:Choice Requires="wps">
            <w:drawing>
              <wp:anchor distT="0" distB="0" distL="114300" distR="114300" simplePos="0" relativeHeight="251815936" behindDoc="0" locked="0" layoutInCell="1" allowOverlap="1" wp14:anchorId="1BAD1042" wp14:editId="231435E5">
                <wp:simplePos x="0" y="0"/>
                <wp:positionH relativeFrom="margin">
                  <wp:posOffset>4417060</wp:posOffset>
                </wp:positionH>
                <wp:positionV relativeFrom="paragraph">
                  <wp:posOffset>5856968</wp:posOffset>
                </wp:positionV>
                <wp:extent cx="506423" cy="493485"/>
                <wp:effectExtent l="0" t="0" r="1905" b="1905"/>
                <wp:wrapNone/>
                <wp:docPr id="1761139731" name="Надпись 19"/>
                <wp:cNvGraphicFramePr/>
                <a:graphic xmlns:a="http://schemas.openxmlformats.org/drawingml/2006/main">
                  <a:graphicData uri="http://schemas.microsoft.com/office/word/2010/wordprocessingShape">
                    <wps:wsp>
                      <wps:cNvSpPr txBox="1"/>
                      <wps:spPr>
                        <a:xfrm flipH="1">
                          <a:off x="0" y="0"/>
                          <a:ext cx="506423" cy="493485"/>
                        </a:xfrm>
                        <a:prstGeom prst="rect">
                          <a:avLst/>
                        </a:prstGeom>
                        <a:solidFill>
                          <a:schemeClr val="lt1"/>
                        </a:solidFill>
                        <a:ln w="6350">
                          <a:noFill/>
                        </a:ln>
                      </wps:spPr>
                      <wps:txbx>
                        <w:txbxContent>
                          <w:p w14:paraId="009FFCB0" w14:textId="77777777" w:rsidR="009E51F8" w:rsidRPr="009C15D4" w:rsidRDefault="009E51F8" w:rsidP="00081EBD">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1042" id="_x0000_s1100" type="#_x0000_t202" style="position:absolute;margin-left:347.8pt;margin-top:461.2pt;width:39.9pt;height:38.85pt;flip:x;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" fillcolor="white [3201]" stroked="f" strokeweight=".5pt">
                <v:textbox style="layout-flow:vertical-ideographic">
                  <w:txbxContent>
                    <w:p w14:paraId="009FFCB0" w14:textId="77777777" w:rsidR="009E51F8" w:rsidRPr="009C15D4" w:rsidRDefault="009E51F8" w:rsidP="00081EBD">
                      <w:pPr>
                        <w:rPr>
                          <w:lang w:val="kk-KZ"/>
                        </w:rPr>
                      </w:pPr>
                    </w:p>
                  </w:txbxContent>
                </v:textbox>
                <w10:wrap anchorx="margin"/>
              </v:shape>
            </w:pict>
          </mc:Fallback>
        </mc:AlternateContent>
      </w:r>
      <w:r w:rsidR="009437E0" w:rsidRPr="00E9462E">
        <w:rPr>
          <w:sz w:val="28"/>
          <w:szCs w:val="28"/>
        </w:rPr>
        <w:t>3</w:t>
      </w:r>
      <w:r w:rsidR="00687113">
        <w:rPr>
          <w:sz w:val="28"/>
          <w:szCs w:val="28"/>
        </w:rPr>
        <w:t>4</w:t>
      </w:r>
      <w:r w:rsidR="009437E0" w:rsidRPr="00E9462E">
        <w:rPr>
          <w:sz w:val="28"/>
          <w:szCs w:val="28"/>
        </w:rPr>
        <w:t>-</w:t>
      </w:r>
      <w:r w:rsidR="009437E0" w:rsidRPr="00E9462E">
        <w:rPr>
          <w:sz w:val="28"/>
          <w:szCs w:val="28"/>
          <w:lang w:val="kk-KZ"/>
        </w:rPr>
        <w:t>кестенің жалғасы</w:t>
      </w:r>
    </w:p>
    <w:tbl>
      <w:tblPr>
        <w:tblStyle w:val="ae"/>
        <w:tblW w:w="5000" w:type="pct"/>
        <w:tblLayout w:type="fixed"/>
        <w:tblLook w:val="04A0" w:firstRow="1" w:lastRow="0" w:firstColumn="1" w:lastColumn="0" w:noHBand="0" w:noVBand="1"/>
      </w:tblPr>
      <w:tblGrid>
        <w:gridCol w:w="1979"/>
        <w:gridCol w:w="841"/>
        <w:gridCol w:w="702"/>
        <w:gridCol w:w="638"/>
        <w:gridCol w:w="638"/>
        <w:gridCol w:w="725"/>
        <w:gridCol w:w="708"/>
        <w:gridCol w:w="786"/>
        <w:gridCol w:w="638"/>
        <w:gridCol w:w="646"/>
        <w:gridCol w:w="757"/>
        <w:gridCol w:w="786"/>
        <w:gridCol w:w="760"/>
        <w:gridCol w:w="702"/>
        <w:gridCol w:w="699"/>
        <w:gridCol w:w="638"/>
        <w:gridCol w:w="638"/>
        <w:gridCol w:w="638"/>
        <w:gridCol w:w="641"/>
      </w:tblGrid>
      <w:tr w:rsidR="00081EBD" w:rsidRPr="00E9462E" w14:paraId="7DE0A663" w14:textId="77777777" w:rsidTr="000763CD">
        <w:trPr>
          <w:trHeight w:val="300"/>
        </w:trPr>
        <w:tc>
          <w:tcPr>
            <w:tcW w:w="680" w:type="pct"/>
          </w:tcPr>
          <w:p w14:paraId="16837F58" w14:textId="5B96A7C6" w:rsidR="00081EBD" w:rsidRPr="00E9462E" w:rsidRDefault="00081EBD" w:rsidP="00081EBD">
            <w:pPr>
              <w:rPr>
                <w:i/>
                <w:iCs/>
                <w:sz w:val="18"/>
                <w:szCs w:val="18"/>
                <w:lang w:val="kk-KZ" w:eastAsia="tr-TR"/>
              </w:rPr>
            </w:pPr>
            <w:r w:rsidRPr="00E9462E">
              <w:rPr>
                <w:i/>
                <w:iCs/>
                <w:sz w:val="18"/>
                <w:szCs w:val="18"/>
                <w:lang w:val="kk-KZ" w:eastAsia="tr-TR"/>
              </w:rPr>
              <w:t>цис</w:t>
            </w:r>
            <w:r w:rsidRPr="00E9462E">
              <w:rPr>
                <w:sz w:val="18"/>
                <w:szCs w:val="18"/>
                <w:lang w:eastAsia="tr-TR"/>
              </w:rPr>
              <w:t>-</w:t>
            </w:r>
            <w:r w:rsidRPr="00E9462E">
              <w:rPr>
                <w:sz w:val="18"/>
                <w:szCs w:val="18"/>
              </w:rPr>
              <w:t xml:space="preserve"> </w:t>
            </w:r>
            <w:r w:rsidRPr="00E9462E">
              <w:rPr>
                <w:sz w:val="18"/>
                <w:szCs w:val="18"/>
                <w:lang w:eastAsia="tr-TR"/>
              </w:rPr>
              <w:t>Вербенол</w:t>
            </w:r>
          </w:p>
        </w:tc>
        <w:tc>
          <w:tcPr>
            <w:tcW w:w="289" w:type="pct"/>
          </w:tcPr>
          <w:p w14:paraId="4DB91BA6" w14:textId="2FC81B99" w:rsidR="00081EBD" w:rsidRPr="00E9462E" w:rsidRDefault="00081EBD" w:rsidP="00081EBD">
            <w:pPr>
              <w:jc w:val="center"/>
              <w:rPr>
                <w:sz w:val="18"/>
                <w:szCs w:val="18"/>
                <w:lang w:eastAsia="tr-TR"/>
              </w:rPr>
            </w:pPr>
            <w:r w:rsidRPr="00E9462E">
              <w:rPr>
                <w:sz w:val="18"/>
                <w:szCs w:val="18"/>
                <w:lang w:eastAsia="tr-TR"/>
              </w:rPr>
              <w:t>14.986</w:t>
            </w:r>
          </w:p>
        </w:tc>
        <w:tc>
          <w:tcPr>
            <w:tcW w:w="241" w:type="pct"/>
            <w:noWrap/>
          </w:tcPr>
          <w:p w14:paraId="5166907C" w14:textId="2AD784AA" w:rsidR="00081EBD" w:rsidRPr="00E9462E" w:rsidRDefault="00081EBD" w:rsidP="00081EBD">
            <w:pPr>
              <w:jc w:val="center"/>
              <w:rPr>
                <w:sz w:val="18"/>
                <w:szCs w:val="18"/>
                <w:lang w:eastAsia="tr-TR"/>
              </w:rPr>
            </w:pPr>
            <w:r w:rsidRPr="00E9462E">
              <w:rPr>
                <w:sz w:val="18"/>
                <w:szCs w:val="18"/>
                <w:lang w:eastAsia="tr-TR"/>
              </w:rPr>
              <w:t>1171</w:t>
            </w:r>
          </w:p>
        </w:tc>
        <w:tc>
          <w:tcPr>
            <w:tcW w:w="219" w:type="pct"/>
          </w:tcPr>
          <w:p w14:paraId="66C1D570" w14:textId="29093D8F"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35261536" w14:textId="628B5B95" w:rsidR="00081EBD" w:rsidRPr="00E9462E" w:rsidRDefault="00081EBD" w:rsidP="00081EBD">
            <w:pPr>
              <w:jc w:val="center"/>
              <w:rPr>
                <w:i/>
                <w:iCs/>
                <w:sz w:val="18"/>
                <w:szCs w:val="18"/>
                <w:lang w:eastAsia="tr-TR"/>
              </w:rPr>
            </w:pPr>
            <w:r w:rsidRPr="00E9462E">
              <w:rPr>
                <w:i/>
                <w:iCs/>
                <w:sz w:val="18"/>
                <w:szCs w:val="18"/>
                <w:lang w:eastAsia="tr-TR"/>
              </w:rPr>
              <w:t>t</w:t>
            </w:r>
          </w:p>
        </w:tc>
        <w:tc>
          <w:tcPr>
            <w:tcW w:w="249" w:type="pct"/>
          </w:tcPr>
          <w:p w14:paraId="11088532" w14:textId="17454BA8" w:rsidR="00081EBD" w:rsidRPr="00E9462E" w:rsidRDefault="00081EBD" w:rsidP="00081EBD">
            <w:pPr>
              <w:jc w:val="center"/>
              <w:rPr>
                <w:i/>
                <w:iCs/>
                <w:sz w:val="18"/>
                <w:szCs w:val="18"/>
                <w:lang w:eastAsia="tr-TR"/>
              </w:rPr>
            </w:pPr>
            <w:r w:rsidRPr="00E9462E">
              <w:rPr>
                <w:i/>
                <w:iCs/>
                <w:sz w:val="18"/>
                <w:szCs w:val="18"/>
                <w:lang w:eastAsia="tr-TR"/>
              </w:rPr>
              <w:t>t</w:t>
            </w:r>
          </w:p>
        </w:tc>
        <w:tc>
          <w:tcPr>
            <w:tcW w:w="243" w:type="pct"/>
          </w:tcPr>
          <w:p w14:paraId="0EEA9B12" w14:textId="58742E6B" w:rsidR="00081EBD" w:rsidRPr="00E9462E" w:rsidRDefault="00081EBD" w:rsidP="00081EBD">
            <w:pPr>
              <w:jc w:val="center"/>
              <w:rPr>
                <w:i/>
                <w:iCs/>
                <w:sz w:val="18"/>
                <w:szCs w:val="18"/>
                <w:lang w:eastAsia="tr-TR"/>
              </w:rPr>
            </w:pPr>
            <w:r w:rsidRPr="00E9462E">
              <w:rPr>
                <w:i/>
                <w:iCs/>
                <w:sz w:val="18"/>
                <w:szCs w:val="18"/>
                <w:lang w:eastAsia="tr-TR"/>
              </w:rPr>
              <w:t>t</w:t>
            </w:r>
          </w:p>
        </w:tc>
        <w:tc>
          <w:tcPr>
            <w:tcW w:w="270" w:type="pct"/>
          </w:tcPr>
          <w:p w14:paraId="594BB517" w14:textId="7C259629" w:rsidR="00081EBD" w:rsidRPr="00E9462E" w:rsidRDefault="00081EBD" w:rsidP="00081EBD">
            <w:pPr>
              <w:jc w:val="center"/>
              <w:rPr>
                <w:i/>
                <w:iCs/>
                <w:sz w:val="18"/>
                <w:szCs w:val="18"/>
                <w:lang w:eastAsia="tr-TR"/>
              </w:rPr>
            </w:pPr>
            <w:r w:rsidRPr="00E9462E">
              <w:rPr>
                <w:sz w:val="18"/>
                <w:szCs w:val="18"/>
                <w:lang w:eastAsia="tr-TR"/>
              </w:rPr>
              <w:t>t</w:t>
            </w:r>
          </w:p>
        </w:tc>
        <w:tc>
          <w:tcPr>
            <w:tcW w:w="219" w:type="pct"/>
          </w:tcPr>
          <w:p w14:paraId="486F0BFF" w14:textId="48FE9430"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672C0AE7" w14:textId="6987C17D" w:rsidR="00081EBD" w:rsidRPr="00E9462E" w:rsidRDefault="00081EBD" w:rsidP="00081EBD">
            <w:pPr>
              <w:jc w:val="center"/>
              <w:rPr>
                <w:i/>
                <w:iCs/>
                <w:sz w:val="18"/>
                <w:szCs w:val="18"/>
                <w:lang w:eastAsia="tr-TR"/>
              </w:rPr>
            </w:pPr>
            <w:r w:rsidRPr="00E9462E">
              <w:rPr>
                <w:sz w:val="18"/>
                <w:szCs w:val="18"/>
                <w:lang w:eastAsia="tr-TR"/>
              </w:rPr>
              <w:t>3.4</w:t>
            </w:r>
          </w:p>
        </w:tc>
        <w:tc>
          <w:tcPr>
            <w:tcW w:w="260" w:type="pct"/>
          </w:tcPr>
          <w:p w14:paraId="1FAB34E2" w14:textId="1816C043"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6188A56" w14:textId="3BDA9ABD"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767FBC9C" w14:textId="4C6F1AAD"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1D73B5CB" w14:textId="5D5F4CC4"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7B11EFA7" w14:textId="2C10E6F4"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7A23E1BC" w14:textId="1F78D9C3"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4D97E41B" w14:textId="7A46CD60"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5716AE8F" w14:textId="0941DD48" w:rsidR="00081EBD" w:rsidRPr="00E9462E" w:rsidRDefault="00081EBD" w:rsidP="00081EBD">
            <w:pPr>
              <w:jc w:val="center"/>
              <w:rPr>
                <w:sz w:val="18"/>
                <w:szCs w:val="18"/>
                <w:lang w:eastAsia="tr-TR"/>
              </w:rPr>
            </w:pPr>
            <w:r w:rsidRPr="00E9462E">
              <w:rPr>
                <w:sz w:val="18"/>
                <w:szCs w:val="18"/>
                <w:lang w:eastAsia="tr-TR"/>
              </w:rPr>
              <w:t> </w:t>
            </w:r>
          </w:p>
        </w:tc>
        <w:tc>
          <w:tcPr>
            <w:tcW w:w="220" w:type="pct"/>
            <w:noWrap/>
          </w:tcPr>
          <w:p w14:paraId="1C337A1F" w14:textId="3ED2BAF2"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1F193BAD" w14:textId="77777777" w:rsidTr="000763CD">
        <w:trPr>
          <w:trHeight w:val="300"/>
        </w:trPr>
        <w:tc>
          <w:tcPr>
            <w:tcW w:w="680" w:type="pct"/>
          </w:tcPr>
          <w:p w14:paraId="2E5C2DD6" w14:textId="355A9AB3" w:rsidR="00081EBD" w:rsidRPr="00E9462E" w:rsidRDefault="00081EBD" w:rsidP="00081EBD">
            <w:pPr>
              <w:rPr>
                <w:i/>
                <w:iCs/>
                <w:sz w:val="18"/>
                <w:szCs w:val="18"/>
                <w:lang w:val="kk-KZ" w:eastAsia="tr-TR"/>
              </w:rPr>
            </w:pPr>
            <w:r w:rsidRPr="00E9462E">
              <w:rPr>
                <w:sz w:val="18"/>
                <w:szCs w:val="18"/>
                <w:lang w:eastAsia="tr-TR"/>
              </w:rPr>
              <w:t>Борнеол</w:t>
            </w:r>
          </w:p>
        </w:tc>
        <w:tc>
          <w:tcPr>
            <w:tcW w:w="289" w:type="pct"/>
          </w:tcPr>
          <w:p w14:paraId="2157269D" w14:textId="6FED9520" w:rsidR="00081EBD" w:rsidRPr="00E9462E" w:rsidRDefault="00081EBD" w:rsidP="00081EBD">
            <w:pPr>
              <w:jc w:val="center"/>
              <w:rPr>
                <w:sz w:val="18"/>
                <w:szCs w:val="18"/>
                <w:lang w:eastAsia="tr-TR"/>
              </w:rPr>
            </w:pPr>
            <w:r w:rsidRPr="00E9462E">
              <w:rPr>
                <w:sz w:val="18"/>
                <w:szCs w:val="18"/>
                <w:lang w:eastAsia="tr-TR"/>
              </w:rPr>
              <w:t>15.256</w:t>
            </w:r>
          </w:p>
        </w:tc>
        <w:tc>
          <w:tcPr>
            <w:tcW w:w="241" w:type="pct"/>
            <w:noWrap/>
          </w:tcPr>
          <w:p w14:paraId="27710D88" w14:textId="087ECD23" w:rsidR="00081EBD" w:rsidRPr="00E9462E" w:rsidRDefault="00081EBD" w:rsidP="00081EBD">
            <w:pPr>
              <w:jc w:val="center"/>
              <w:rPr>
                <w:sz w:val="18"/>
                <w:szCs w:val="18"/>
                <w:lang w:eastAsia="tr-TR"/>
              </w:rPr>
            </w:pPr>
            <w:r w:rsidRPr="00E9462E">
              <w:rPr>
                <w:sz w:val="18"/>
                <w:szCs w:val="18"/>
                <w:lang w:eastAsia="tr-TR"/>
              </w:rPr>
              <w:t>1183</w:t>
            </w:r>
          </w:p>
        </w:tc>
        <w:tc>
          <w:tcPr>
            <w:tcW w:w="219" w:type="pct"/>
          </w:tcPr>
          <w:p w14:paraId="3720F299" w14:textId="03906965" w:rsidR="00081EBD" w:rsidRPr="00E9462E" w:rsidRDefault="00081EBD" w:rsidP="00081EBD">
            <w:pPr>
              <w:jc w:val="center"/>
              <w:rPr>
                <w:i/>
                <w:iCs/>
                <w:sz w:val="18"/>
                <w:szCs w:val="18"/>
                <w:lang w:eastAsia="tr-TR"/>
              </w:rPr>
            </w:pPr>
            <w:r w:rsidRPr="00E9462E">
              <w:rPr>
                <w:sz w:val="18"/>
                <w:szCs w:val="18"/>
                <w:lang w:eastAsia="tr-TR"/>
              </w:rPr>
              <w:t>0.63</w:t>
            </w:r>
          </w:p>
        </w:tc>
        <w:tc>
          <w:tcPr>
            <w:tcW w:w="219" w:type="pct"/>
          </w:tcPr>
          <w:p w14:paraId="0607A968" w14:textId="56280B93" w:rsidR="00081EBD" w:rsidRPr="00E9462E" w:rsidRDefault="00081EBD" w:rsidP="00081EBD">
            <w:pPr>
              <w:jc w:val="center"/>
              <w:rPr>
                <w:i/>
                <w:iCs/>
                <w:sz w:val="18"/>
                <w:szCs w:val="18"/>
                <w:lang w:eastAsia="tr-TR"/>
              </w:rPr>
            </w:pPr>
            <w:r w:rsidRPr="00E9462E">
              <w:rPr>
                <w:sz w:val="18"/>
                <w:szCs w:val="18"/>
                <w:lang w:eastAsia="tr-TR"/>
              </w:rPr>
              <w:t>0.24</w:t>
            </w:r>
          </w:p>
        </w:tc>
        <w:tc>
          <w:tcPr>
            <w:tcW w:w="249" w:type="pct"/>
          </w:tcPr>
          <w:p w14:paraId="6EFABBBE" w14:textId="5950F5F8" w:rsidR="00081EBD" w:rsidRPr="00E9462E" w:rsidRDefault="00081EBD" w:rsidP="00081EBD">
            <w:pPr>
              <w:jc w:val="center"/>
              <w:rPr>
                <w:i/>
                <w:iCs/>
                <w:sz w:val="18"/>
                <w:szCs w:val="18"/>
                <w:lang w:eastAsia="tr-TR"/>
              </w:rPr>
            </w:pPr>
            <w:r w:rsidRPr="00E9462E">
              <w:rPr>
                <w:sz w:val="18"/>
                <w:szCs w:val="18"/>
                <w:lang w:eastAsia="tr-TR"/>
              </w:rPr>
              <w:t>1.16</w:t>
            </w:r>
          </w:p>
        </w:tc>
        <w:tc>
          <w:tcPr>
            <w:tcW w:w="243" w:type="pct"/>
          </w:tcPr>
          <w:p w14:paraId="2401545F" w14:textId="11F916B2" w:rsidR="00081EBD" w:rsidRPr="00E9462E" w:rsidRDefault="00081EBD" w:rsidP="00081EBD">
            <w:pPr>
              <w:jc w:val="center"/>
              <w:rPr>
                <w:i/>
                <w:iCs/>
                <w:sz w:val="18"/>
                <w:szCs w:val="18"/>
                <w:lang w:eastAsia="tr-TR"/>
              </w:rPr>
            </w:pPr>
            <w:r w:rsidRPr="00E9462E">
              <w:rPr>
                <w:sz w:val="18"/>
                <w:szCs w:val="18"/>
                <w:lang w:eastAsia="tr-TR"/>
              </w:rPr>
              <w:t>0.4</w:t>
            </w:r>
          </w:p>
        </w:tc>
        <w:tc>
          <w:tcPr>
            <w:tcW w:w="270" w:type="pct"/>
          </w:tcPr>
          <w:p w14:paraId="620E8D03" w14:textId="1BE857D9"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63449763" w14:textId="3B7EE79D"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59708F00" w14:textId="0E884C54" w:rsidR="00081EBD" w:rsidRPr="00E9462E" w:rsidRDefault="00081EBD" w:rsidP="00081EBD">
            <w:pPr>
              <w:jc w:val="center"/>
              <w:rPr>
                <w:i/>
                <w:iCs/>
                <w:sz w:val="18"/>
                <w:szCs w:val="18"/>
                <w:lang w:eastAsia="tr-TR"/>
              </w:rPr>
            </w:pPr>
            <w:r w:rsidRPr="00E9462E">
              <w:rPr>
                <w:i/>
                <w:iCs/>
                <w:sz w:val="18"/>
                <w:szCs w:val="18"/>
                <w:lang w:eastAsia="tr-TR"/>
              </w:rPr>
              <w:t>t</w:t>
            </w:r>
          </w:p>
        </w:tc>
        <w:tc>
          <w:tcPr>
            <w:tcW w:w="260" w:type="pct"/>
          </w:tcPr>
          <w:p w14:paraId="4E2ACB44" w14:textId="1DE4E146" w:rsidR="00081EBD" w:rsidRPr="00E9462E" w:rsidRDefault="00081EBD" w:rsidP="00081EBD">
            <w:pPr>
              <w:jc w:val="center"/>
              <w:rPr>
                <w:sz w:val="18"/>
                <w:szCs w:val="18"/>
                <w:lang w:eastAsia="tr-TR"/>
              </w:rPr>
            </w:pPr>
            <w:r w:rsidRPr="00E9462E">
              <w:rPr>
                <w:i/>
                <w:iCs/>
                <w:sz w:val="18"/>
                <w:szCs w:val="18"/>
                <w:lang w:eastAsia="tr-TR"/>
              </w:rPr>
              <w:t>t</w:t>
            </w:r>
          </w:p>
        </w:tc>
        <w:tc>
          <w:tcPr>
            <w:tcW w:w="270" w:type="pct"/>
          </w:tcPr>
          <w:p w14:paraId="5AC4C87E" w14:textId="70A2FB17" w:rsidR="00081EBD" w:rsidRPr="00E9462E" w:rsidRDefault="00081EBD" w:rsidP="00081EBD">
            <w:pPr>
              <w:jc w:val="center"/>
              <w:rPr>
                <w:sz w:val="18"/>
                <w:szCs w:val="18"/>
                <w:lang w:eastAsia="tr-TR"/>
              </w:rPr>
            </w:pPr>
            <w:r w:rsidRPr="00E9462E">
              <w:rPr>
                <w:i/>
                <w:iCs/>
                <w:sz w:val="18"/>
                <w:szCs w:val="18"/>
                <w:lang w:eastAsia="tr-TR"/>
              </w:rPr>
              <w:t>t</w:t>
            </w:r>
          </w:p>
        </w:tc>
        <w:tc>
          <w:tcPr>
            <w:tcW w:w="261" w:type="pct"/>
          </w:tcPr>
          <w:p w14:paraId="4A4C6CFA" w14:textId="37879831" w:rsidR="00081EBD" w:rsidRPr="00E9462E" w:rsidRDefault="00081EBD" w:rsidP="00081EBD">
            <w:pPr>
              <w:jc w:val="center"/>
              <w:rPr>
                <w:sz w:val="18"/>
                <w:szCs w:val="18"/>
                <w:lang w:eastAsia="tr-TR"/>
              </w:rPr>
            </w:pPr>
            <w:r w:rsidRPr="00E9462E">
              <w:rPr>
                <w:sz w:val="18"/>
                <w:szCs w:val="18"/>
                <w:lang w:eastAsia="tr-TR"/>
              </w:rPr>
              <w:t>1.66</w:t>
            </w:r>
          </w:p>
        </w:tc>
        <w:tc>
          <w:tcPr>
            <w:tcW w:w="241" w:type="pct"/>
          </w:tcPr>
          <w:p w14:paraId="70FD9F8A" w14:textId="67E66CC9"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4CDE607A" w14:textId="0DE844D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A27FF04" w14:textId="22A4F20D"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3B6EF600" w14:textId="2CE69452"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2AE024A9" w14:textId="24D4DF17" w:rsidR="00081EBD" w:rsidRPr="00E9462E" w:rsidRDefault="00081EBD" w:rsidP="00081EBD">
            <w:pPr>
              <w:jc w:val="center"/>
              <w:rPr>
                <w:sz w:val="18"/>
                <w:szCs w:val="18"/>
                <w:lang w:eastAsia="tr-TR"/>
              </w:rPr>
            </w:pPr>
            <w:r w:rsidRPr="00E9462E">
              <w:rPr>
                <w:sz w:val="18"/>
                <w:szCs w:val="18"/>
                <w:lang w:eastAsia="tr-TR"/>
              </w:rPr>
              <w:t> </w:t>
            </w:r>
          </w:p>
        </w:tc>
        <w:tc>
          <w:tcPr>
            <w:tcW w:w="220" w:type="pct"/>
            <w:noWrap/>
          </w:tcPr>
          <w:p w14:paraId="73EB25E2" w14:textId="157F2BE8"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3F2F8F8A" w14:textId="77777777" w:rsidTr="000763CD">
        <w:trPr>
          <w:trHeight w:val="300"/>
        </w:trPr>
        <w:tc>
          <w:tcPr>
            <w:tcW w:w="680" w:type="pct"/>
          </w:tcPr>
          <w:p w14:paraId="261316F8" w14:textId="4AC41FC0" w:rsidR="00081EBD" w:rsidRPr="00E9462E" w:rsidRDefault="00081EBD" w:rsidP="00081EBD">
            <w:pPr>
              <w:rPr>
                <w:i/>
                <w:iCs/>
                <w:sz w:val="18"/>
                <w:szCs w:val="18"/>
                <w:lang w:val="kk-KZ" w:eastAsia="tr-TR"/>
              </w:rPr>
            </w:pPr>
            <w:r w:rsidRPr="00E9462E">
              <w:rPr>
                <w:sz w:val="18"/>
                <w:szCs w:val="18"/>
                <w:lang w:val="kk-KZ" w:eastAsia="tr-TR"/>
              </w:rPr>
              <w:t>п</w:t>
            </w:r>
            <w:r w:rsidRPr="00E9462E">
              <w:rPr>
                <w:sz w:val="18"/>
                <w:szCs w:val="18"/>
                <w:lang w:eastAsia="tr-TR"/>
              </w:rPr>
              <w:t>-</w:t>
            </w:r>
            <w:r w:rsidRPr="00E9462E">
              <w:rPr>
                <w:sz w:val="18"/>
                <w:szCs w:val="18"/>
                <w:lang w:val="kk-KZ" w:eastAsia="tr-TR"/>
              </w:rPr>
              <w:t>Цимен</w:t>
            </w:r>
            <w:r w:rsidRPr="00E9462E">
              <w:rPr>
                <w:sz w:val="18"/>
                <w:szCs w:val="18"/>
                <w:lang w:eastAsia="tr-TR"/>
              </w:rPr>
              <w:t>-8-o</w:t>
            </w:r>
            <w:r w:rsidRPr="00E9462E">
              <w:rPr>
                <w:sz w:val="18"/>
                <w:szCs w:val="18"/>
                <w:lang w:val="kk-KZ" w:eastAsia="tr-TR"/>
              </w:rPr>
              <w:t>л</w:t>
            </w:r>
          </w:p>
        </w:tc>
        <w:tc>
          <w:tcPr>
            <w:tcW w:w="289" w:type="pct"/>
          </w:tcPr>
          <w:p w14:paraId="4564E7A2" w14:textId="6102D2A1" w:rsidR="00081EBD" w:rsidRPr="00E9462E" w:rsidRDefault="00081EBD" w:rsidP="00081EBD">
            <w:pPr>
              <w:jc w:val="center"/>
              <w:rPr>
                <w:sz w:val="18"/>
                <w:szCs w:val="18"/>
                <w:lang w:eastAsia="tr-TR"/>
              </w:rPr>
            </w:pPr>
            <w:r w:rsidRPr="00E9462E">
              <w:rPr>
                <w:sz w:val="18"/>
                <w:szCs w:val="18"/>
                <w:lang w:eastAsia="tr-TR"/>
              </w:rPr>
              <w:t>15.923</w:t>
            </w:r>
          </w:p>
        </w:tc>
        <w:tc>
          <w:tcPr>
            <w:tcW w:w="241" w:type="pct"/>
            <w:noWrap/>
          </w:tcPr>
          <w:p w14:paraId="4B170CE4" w14:textId="44574813" w:rsidR="00081EBD" w:rsidRPr="00E9462E" w:rsidRDefault="00081EBD" w:rsidP="00081EBD">
            <w:pPr>
              <w:jc w:val="center"/>
              <w:rPr>
                <w:sz w:val="18"/>
                <w:szCs w:val="18"/>
                <w:lang w:eastAsia="tr-TR"/>
              </w:rPr>
            </w:pPr>
            <w:r w:rsidRPr="00E9462E">
              <w:rPr>
                <w:sz w:val="18"/>
                <w:szCs w:val="18"/>
                <w:lang w:eastAsia="tr-TR"/>
              </w:rPr>
              <w:t>1215</w:t>
            </w:r>
          </w:p>
        </w:tc>
        <w:tc>
          <w:tcPr>
            <w:tcW w:w="219" w:type="pct"/>
          </w:tcPr>
          <w:p w14:paraId="4E5654E7" w14:textId="6374D5B8"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61040618" w14:textId="1437E55D" w:rsidR="00081EBD" w:rsidRPr="00E9462E" w:rsidRDefault="00081EBD" w:rsidP="00081EBD">
            <w:pPr>
              <w:jc w:val="center"/>
              <w:rPr>
                <w:i/>
                <w:iCs/>
                <w:sz w:val="18"/>
                <w:szCs w:val="18"/>
                <w:lang w:eastAsia="tr-TR"/>
              </w:rPr>
            </w:pPr>
            <w:r w:rsidRPr="00E9462E">
              <w:rPr>
                <w:sz w:val="18"/>
                <w:szCs w:val="18"/>
                <w:lang w:eastAsia="tr-TR"/>
              </w:rPr>
              <w:t> </w:t>
            </w:r>
          </w:p>
        </w:tc>
        <w:tc>
          <w:tcPr>
            <w:tcW w:w="249" w:type="pct"/>
          </w:tcPr>
          <w:p w14:paraId="726AC14C" w14:textId="3F66DB61" w:rsidR="00081EBD" w:rsidRPr="00E9462E" w:rsidRDefault="00081EBD" w:rsidP="00081EBD">
            <w:pPr>
              <w:jc w:val="center"/>
              <w:rPr>
                <w:i/>
                <w:iCs/>
                <w:sz w:val="18"/>
                <w:szCs w:val="18"/>
                <w:lang w:eastAsia="tr-TR"/>
              </w:rPr>
            </w:pPr>
            <w:r w:rsidRPr="00E9462E">
              <w:rPr>
                <w:sz w:val="18"/>
                <w:szCs w:val="18"/>
                <w:lang w:eastAsia="tr-TR"/>
              </w:rPr>
              <w:t> </w:t>
            </w:r>
          </w:p>
        </w:tc>
        <w:tc>
          <w:tcPr>
            <w:tcW w:w="243" w:type="pct"/>
          </w:tcPr>
          <w:p w14:paraId="0486871C" w14:textId="67FAF3B9" w:rsidR="00081EBD" w:rsidRPr="00E9462E" w:rsidRDefault="00081EBD" w:rsidP="00081EBD">
            <w:pPr>
              <w:jc w:val="center"/>
              <w:rPr>
                <w:i/>
                <w:iCs/>
                <w:sz w:val="18"/>
                <w:szCs w:val="18"/>
                <w:lang w:eastAsia="tr-TR"/>
              </w:rPr>
            </w:pPr>
            <w:r w:rsidRPr="00E9462E">
              <w:rPr>
                <w:sz w:val="18"/>
                <w:szCs w:val="18"/>
                <w:lang w:eastAsia="tr-TR"/>
              </w:rPr>
              <w:t> </w:t>
            </w:r>
          </w:p>
        </w:tc>
        <w:tc>
          <w:tcPr>
            <w:tcW w:w="270" w:type="pct"/>
          </w:tcPr>
          <w:p w14:paraId="37F9F272" w14:textId="2164F818"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0AD6DEE0" w14:textId="398E7C2C" w:rsidR="00081EBD" w:rsidRPr="00E9462E" w:rsidRDefault="00081EBD" w:rsidP="00081EBD">
            <w:pPr>
              <w:jc w:val="center"/>
              <w:rPr>
                <w:i/>
                <w:iCs/>
                <w:sz w:val="18"/>
                <w:szCs w:val="18"/>
                <w:lang w:eastAsia="tr-TR"/>
              </w:rPr>
            </w:pPr>
            <w:r w:rsidRPr="00E9462E">
              <w:rPr>
                <w:sz w:val="18"/>
                <w:szCs w:val="18"/>
                <w:lang w:eastAsia="tr-TR"/>
              </w:rPr>
              <w:t> </w:t>
            </w:r>
          </w:p>
        </w:tc>
        <w:tc>
          <w:tcPr>
            <w:tcW w:w="222" w:type="pct"/>
          </w:tcPr>
          <w:p w14:paraId="7030FA95" w14:textId="2A3E7A74" w:rsidR="00081EBD" w:rsidRPr="00E9462E" w:rsidRDefault="00081EBD" w:rsidP="00081EBD">
            <w:pPr>
              <w:jc w:val="center"/>
              <w:rPr>
                <w:i/>
                <w:iCs/>
                <w:sz w:val="18"/>
                <w:szCs w:val="18"/>
                <w:lang w:eastAsia="tr-TR"/>
              </w:rPr>
            </w:pPr>
            <w:r w:rsidRPr="00E9462E">
              <w:rPr>
                <w:sz w:val="18"/>
                <w:szCs w:val="18"/>
                <w:lang w:eastAsia="tr-TR"/>
              </w:rPr>
              <w:t> </w:t>
            </w:r>
          </w:p>
        </w:tc>
        <w:tc>
          <w:tcPr>
            <w:tcW w:w="260" w:type="pct"/>
          </w:tcPr>
          <w:p w14:paraId="220A23B6" w14:textId="39EC7F25"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7A08C113" w14:textId="40D68176"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3CE3EC70" w14:textId="00316F9A"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0EF26C2B" w14:textId="0393115C" w:rsidR="00081EBD" w:rsidRPr="00E9462E" w:rsidRDefault="00081EBD" w:rsidP="00081EBD">
            <w:pPr>
              <w:jc w:val="center"/>
              <w:rPr>
                <w:sz w:val="18"/>
                <w:szCs w:val="18"/>
                <w:lang w:eastAsia="tr-TR"/>
              </w:rPr>
            </w:pPr>
            <w:r w:rsidRPr="00E9462E">
              <w:rPr>
                <w:i/>
                <w:iCs/>
                <w:sz w:val="18"/>
                <w:szCs w:val="18"/>
                <w:lang w:eastAsia="tr-TR"/>
              </w:rPr>
              <w:t>t</w:t>
            </w:r>
          </w:p>
        </w:tc>
        <w:tc>
          <w:tcPr>
            <w:tcW w:w="240" w:type="pct"/>
          </w:tcPr>
          <w:p w14:paraId="052C5B2E" w14:textId="3C0DA28F" w:rsidR="00081EBD" w:rsidRPr="00E9462E" w:rsidRDefault="00081EBD" w:rsidP="00081EBD">
            <w:pPr>
              <w:jc w:val="center"/>
              <w:rPr>
                <w:sz w:val="18"/>
                <w:szCs w:val="18"/>
                <w:lang w:eastAsia="tr-TR"/>
              </w:rPr>
            </w:pPr>
            <w:r w:rsidRPr="00E9462E">
              <w:rPr>
                <w:sz w:val="18"/>
                <w:szCs w:val="18"/>
                <w:lang w:eastAsia="tr-TR"/>
              </w:rPr>
              <w:t>0.84</w:t>
            </w:r>
          </w:p>
        </w:tc>
        <w:tc>
          <w:tcPr>
            <w:tcW w:w="219" w:type="pct"/>
          </w:tcPr>
          <w:p w14:paraId="11B2B7F9" w14:textId="72220945"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10489125" w14:textId="1ECA9467"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4AF4E912" w14:textId="5CAC0251" w:rsidR="00081EBD" w:rsidRPr="00E9462E" w:rsidRDefault="00081EBD" w:rsidP="00081EBD">
            <w:pPr>
              <w:jc w:val="center"/>
              <w:rPr>
                <w:sz w:val="18"/>
                <w:szCs w:val="18"/>
                <w:lang w:eastAsia="tr-TR"/>
              </w:rPr>
            </w:pPr>
            <w:r w:rsidRPr="00E9462E">
              <w:rPr>
                <w:sz w:val="18"/>
                <w:szCs w:val="18"/>
                <w:lang w:eastAsia="tr-TR"/>
              </w:rPr>
              <w:t>1.31</w:t>
            </w:r>
          </w:p>
        </w:tc>
        <w:tc>
          <w:tcPr>
            <w:tcW w:w="220" w:type="pct"/>
            <w:noWrap/>
          </w:tcPr>
          <w:p w14:paraId="309E2CF5" w14:textId="4DE1C188" w:rsidR="00081EBD" w:rsidRPr="00E9462E" w:rsidRDefault="00081EBD" w:rsidP="00081EBD">
            <w:pPr>
              <w:jc w:val="center"/>
              <w:rPr>
                <w:i/>
                <w:iCs/>
                <w:sz w:val="18"/>
                <w:szCs w:val="18"/>
                <w:lang w:eastAsia="tr-TR"/>
              </w:rPr>
            </w:pPr>
            <w:r w:rsidRPr="00E9462E">
              <w:rPr>
                <w:i/>
                <w:iCs/>
                <w:sz w:val="18"/>
                <w:szCs w:val="18"/>
                <w:lang w:eastAsia="tr-TR"/>
              </w:rPr>
              <w:t>t</w:t>
            </w:r>
          </w:p>
        </w:tc>
      </w:tr>
      <w:tr w:rsidR="00081EBD" w:rsidRPr="00E9462E" w14:paraId="6AEB46C6" w14:textId="77777777" w:rsidTr="000763CD">
        <w:trPr>
          <w:trHeight w:val="300"/>
        </w:trPr>
        <w:tc>
          <w:tcPr>
            <w:tcW w:w="680" w:type="pct"/>
          </w:tcPr>
          <w:p w14:paraId="1EA2877D" w14:textId="68CA4BA8" w:rsidR="00081EBD" w:rsidRPr="00E9462E" w:rsidRDefault="00081EBD" w:rsidP="00081EBD">
            <w:pPr>
              <w:rPr>
                <w:i/>
                <w:iCs/>
                <w:sz w:val="18"/>
                <w:szCs w:val="18"/>
                <w:lang w:val="kk-KZ" w:eastAsia="tr-TR"/>
              </w:rPr>
            </w:pPr>
            <w:r w:rsidRPr="00E9462E">
              <w:rPr>
                <w:i/>
                <w:iCs/>
                <w:sz w:val="18"/>
                <w:szCs w:val="18"/>
                <w:lang w:eastAsia="tr-TR"/>
              </w:rPr>
              <w:t>α</w:t>
            </w:r>
            <w:r w:rsidRPr="00E9462E">
              <w:rPr>
                <w:sz w:val="18"/>
                <w:szCs w:val="18"/>
                <w:lang w:eastAsia="tr-TR"/>
              </w:rPr>
              <w:t>-</w:t>
            </w:r>
            <w:r w:rsidRPr="00E9462E">
              <w:rPr>
                <w:sz w:val="18"/>
                <w:szCs w:val="18"/>
                <w:lang w:val="kk-KZ" w:eastAsia="tr-TR"/>
              </w:rPr>
              <w:t>Терпинеол</w:t>
            </w:r>
          </w:p>
        </w:tc>
        <w:tc>
          <w:tcPr>
            <w:tcW w:w="289" w:type="pct"/>
          </w:tcPr>
          <w:p w14:paraId="5C347E88" w14:textId="33C55049" w:rsidR="00081EBD" w:rsidRPr="00E9462E" w:rsidRDefault="00081EBD" w:rsidP="00081EBD">
            <w:pPr>
              <w:jc w:val="center"/>
              <w:rPr>
                <w:sz w:val="18"/>
                <w:szCs w:val="18"/>
                <w:lang w:eastAsia="tr-TR"/>
              </w:rPr>
            </w:pPr>
            <w:r w:rsidRPr="00E9462E">
              <w:rPr>
                <w:sz w:val="18"/>
                <w:szCs w:val="18"/>
                <w:lang w:eastAsia="tr-TR"/>
              </w:rPr>
              <w:t>16.287</w:t>
            </w:r>
          </w:p>
        </w:tc>
        <w:tc>
          <w:tcPr>
            <w:tcW w:w="241" w:type="pct"/>
            <w:noWrap/>
          </w:tcPr>
          <w:p w14:paraId="64E7031E" w14:textId="33A5DBB5" w:rsidR="00081EBD" w:rsidRPr="00E9462E" w:rsidRDefault="00081EBD" w:rsidP="00081EBD">
            <w:pPr>
              <w:jc w:val="center"/>
              <w:rPr>
                <w:sz w:val="18"/>
                <w:szCs w:val="18"/>
                <w:lang w:eastAsia="tr-TR"/>
              </w:rPr>
            </w:pPr>
            <w:r w:rsidRPr="00E9462E">
              <w:rPr>
                <w:sz w:val="18"/>
                <w:szCs w:val="18"/>
                <w:lang w:eastAsia="tr-TR"/>
              </w:rPr>
              <w:t>1233</w:t>
            </w:r>
          </w:p>
        </w:tc>
        <w:tc>
          <w:tcPr>
            <w:tcW w:w="219" w:type="pct"/>
          </w:tcPr>
          <w:p w14:paraId="0D6F7C54" w14:textId="7CEA8AC3"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0901619C" w14:textId="4CDA5D24" w:rsidR="00081EBD" w:rsidRPr="00E9462E" w:rsidRDefault="00081EBD" w:rsidP="00081EBD">
            <w:pPr>
              <w:jc w:val="center"/>
              <w:rPr>
                <w:i/>
                <w:iCs/>
                <w:sz w:val="18"/>
                <w:szCs w:val="18"/>
                <w:lang w:eastAsia="tr-TR"/>
              </w:rPr>
            </w:pPr>
            <w:r w:rsidRPr="00E9462E">
              <w:rPr>
                <w:i/>
                <w:iCs/>
                <w:sz w:val="18"/>
                <w:szCs w:val="18"/>
                <w:lang w:eastAsia="tr-TR"/>
              </w:rPr>
              <w:t>t</w:t>
            </w:r>
          </w:p>
        </w:tc>
        <w:tc>
          <w:tcPr>
            <w:tcW w:w="249" w:type="pct"/>
          </w:tcPr>
          <w:p w14:paraId="150A4EE7" w14:textId="7034031E" w:rsidR="00081EBD" w:rsidRPr="00E9462E" w:rsidRDefault="00081EBD" w:rsidP="00081EBD">
            <w:pPr>
              <w:jc w:val="center"/>
              <w:rPr>
                <w:i/>
                <w:iCs/>
                <w:sz w:val="18"/>
                <w:szCs w:val="18"/>
                <w:lang w:eastAsia="tr-TR"/>
              </w:rPr>
            </w:pPr>
            <w:r w:rsidRPr="00E9462E">
              <w:rPr>
                <w:i/>
                <w:iCs/>
                <w:sz w:val="18"/>
                <w:szCs w:val="18"/>
                <w:lang w:eastAsia="tr-TR"/>
              </w:rPr>
              <w:t>t</w:t>
            </w:r>
          </w:p>
        </w:tc>
        <w:tc>
          <w:tcPr>
            <w:tcW w:w="243" w:type="pct"/>
          </w:tcPr>
          <w:p w14:paraId="4781B45B" w14:textId="16689C53" w:rsidR="00081EBD" w:rsidRPr="00E9462E" w:rsidRDefault="00081EBD" w:rsidP="00081EBD">
            <w:pPr>
              <w:jc w:val="center"/>
              <w:rPr>
                <w:i/>
                <w:iCs/>
                <w:sz w:val="18"/>
                <w:szCs w:val="18"/>
                <w:lang w:eastAsia="tr-TR"/>
              </w:rPr>
            </w:pPr>
            <w:r w:rsidRPr="00E9462E">
              <w:rPr>
                <w:i/>
                <w:iCs/>
                <w:sz w:val="18"/>
                <w:szCs w:val="18"/>
                <w:lang w:eastAsia="tr-TR"/>
              </w:rPr>
              <w:t>t</w:t>
            </w:r>
          </w:p>
        </w:tc>
        <w:tc>
          <w:tcPr>
            <w:tcW w:w="270" w:type="pct"/>
          </w:tcPr>
          <w:p w14:paraId="55F0E8FD" w14:textId="4641CA62"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16271B43" w14:textId="64FDEE36"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754D9BA6" w14:textId="7CA87AEF" w:rsidR="00081EBD" w:rsidRPr="00E9462E" w:rsidRDefault="00081EBD" w:rsidP="00081EBD">
            <w:pPr>
              <w:jc w:val="center"/>
              <w:rPr>
                <w:i/>
                <w:iCs/>
                <w:sz w:val="18"/>
                <w:szCs w:val="18"/>
                <w:lang w:eastAsia="tr-TR"/>
              </w:rPr>
            </w:pPr>
            <w:r w:rsidRPr="00E9462E">
              <w:rPr>
                <w:sz w:val="18"/>
                <w:szCs w:val="18"/>
                <w:lang w:eastAsia="tr-TR"/>
              </w:rPr>
              <w:t>8.49</w:t>
            </w:r>
          </w:p>
        </w:tc>
        <w:tc>
          <w:tcPr>
            <w:tcW w:w="260" w:type="pct"/>
          </w:tcPr>
          <w:p w14:paraId="3D5925FE" w14:textId="6681238D"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20135053" w14:textId="033DB450"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1FFD4BD5" w14:textId="713B1D9A"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5352EF63" w14:textId="03EB942A" w:rsidR="00081EBD" w:rsidRPr="00E9462E" w:rsidRDefault="00081EBD" w:rsidP="00081EBD">
            <w:pPr>
              <w:jc w:val="center"/>
              <w:rPr>
                <w:sz w:val="18"/>
                <w:szCs w:val="18"/>
                <w:lang w:eastAsia="tr-TR"/>
              </w:rPr>
            </w:pPr>
            <w:r w:rsidRPr="00E9462E">
              <w:rPr>
                <w:sz w:val="18"/>
                <w:szCs w:val="18"/>
                <w:lang w:eastAsia="tr-TR"/>
              </w:rPr>
              <w:t>4.64</w:t>
            </w:r>
          </w:p>
        </w:tc>
        <w:tc>
          <w:tcPr>
            <w:tcW w:w="240" w:type="pct"/>
          </w:tcPr>
          <w:p w14:paraId="2FB68DF8" w14:textId="7F9FB2FF" w:rsidR="00081EBD" w:rsidRPr="00E9462E" w:rsidRDefault="00081EBD" w:rsidP="00081EBD">
            <w:pPr>
              <w:jc w:val="center"/>
              <w:rPr>
                <w:sz w:val="18"/>
                <w:szCs w:val="18"/>
                <w:lang w:eastAsia="tr-TR"/>
              </w:rPr>
            </w:pPr>
            <w:r w:rsidRPr="00E9462E">
              <w:rPr>
                <w:sz w:val="18"/>
                <w:szCs w:val="18"/>
                <w:lang w:eastAsia="tr-TR"/>
              </w:rPr>
              <w:t>3.64</w:t>
            </w:r>
          </w:p>
        </w:tc>
        <w:tc>
          <w:tcPr>
            <w:tcW w:w="219" w:type="pct"/>
          </w:tcPr>
          <w:p w14:paraId="0971373E" w14:textId="2CA2D321" w:rsidR="00081EBD" w:rsidRPr="00E9462E" w:rsidRDefault="00081EBD" w:rsidP="00081EBD">
            <w:pPr>
              <w:jc w:val="center"/>
              <w:rPr>
                <w:i/>
                <w:iCs/>
                <w:sz w:val="18"/>
                <w:szCs w:val="18"/>
                <w:lang w:eastAsia="tr-TR"/>
              </w:rPr>
            </w:pPr>
            <w:r w:rsidRPr="00E9462E">
              <w:rPr>
                <w:sz w:val="18"/>
                <w:szCs w:val="18"/>
                <w:lang w:eastAsia="tr-TR"/>
              </w:rPr>
              <w:t>11.06</w:t>
            </w:r>
          </w:p>
        </w:tc>
        <w:tc>
          <w:tcPr>
            <w:tcW w:w="219" w:type="pct"/>
          </w:tcPr>
          <w:p w14:paraId="5760F853" w14:textId="7D8A6171"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3E2367D6" w14:textId="40C91EB1" w:rsidR="00081EBD" w:rsidRPr="00E9462E" w:rsidRDefault="00081EBD" w:rsidP="00081EBD">
            <w:pPr>
              <w:jc w:val="center"/>
              <w:rPr>
                <w:sz w:val="18"/>
                <w:szCs w:val="18"/>
                <w:lang w:eastAsia="tr-TR"/>
              </w:rPr>
            </w:pPr>
            <w:r w:rsidRPr="00E9462E">
              <w:rPr>
                <w:sz w:val="18"/>
                <w:szCs w:val="18"/>
                <w:lang w:eastAsia="tr-TR"/>
              </w:rPr>
              <w:t>2.09</w:t>
            </w:r>
          </w:p>
        </w:tc>
        <w:tc>
          <w:tcPr>
            <w:tcW w:w="220" w:type="pct"/>
            <w:noWrap/>
          </w:tcPr>
          <w:p w14:paraId="6F5354DB" w14:textId="7EAB42B1" w:rsidR="00081EBD" w:rsidRPr="00E9462E" w:rsidRDefault="00081EBD" w:rsidP="00081EBD">
            <w:pPr>
              <w:jc w:val="center"/>
              <w:rPr>
                <w:i/>
                <w:iCs/>
                <w:sz w:val="18"/>
                <w:szCs w:val="18"/>
                <w:lang w:eastAsia="tr-TR"/>
              </w:rPr>
            </w:pPr>
            <w:r w:rsidRPr="00E9462E">
              <w:rPr>
                <w:sz w:val="18"/>
                <w:szCs w:val="18"/>
                <w:lang w:eastAsia="tr-TR"/>
              </w:rPr>
              <w:t>3.67</w:t>
            </w:r>
          </w:p>
        </w:tc>
      </w:tr>
      <w:tr w:rsidR="00081EBD" w:rsidRPr="00E9462E" w14:paraId="13C6CBD3" w14:textId="77777777" w:rsidTr="000763CD">
        <w:trPr>
          <w:trHeight w:val="300"/>
        </w:trPr>
        <w:tc>
          <w:tcPr>
            <w:tcW w:w="680" w:type="pct"/>
            <w:hideMark/>
          </w:tcPr>
          <w:p w14:paraId="6B84C0EE" w14:textId="77777777" w:rsidR="00081EBD" w:rsidRPr="00E9462E" w:rsidRDefault="00081EBD" w:rsidP="00081EBD">
            <w:pPr>
              <w:rPr>
                <w:i/>
                <w:iCs/>
                <w:sz w:val="18"/>
                <w:szCs w:val="18"/>
                <w:lang w:eastAsia="tr-TR"/>
              </w:rPr>
            </w:pPr>
            <w:r w:rsidRPr="00E9462E">
              <w:rPr>
                <w:i/>
                <w:iCs/>
                <w:sz w:val="18"/>
                <w:szCs w:val="18"/>
                <w:lang w:val="kk-KZ" w:eastAsia="tr-TR"/>
              </w:rPr>
              <w:t>транс</w:t>
            </w:r>
            <w:r w:rsidRPr="00E9462E">
              <w:rPr>
                <w:sz w:val="18"/>
                <w:szCs w:val="18"/>
                <w:lang w:val="kk-KZ" w:eastAsia="tr-TR"/>
              </w:rPr>
              <w:t xml:space="preserve"> </w:t>
            </w:r>
            <w:r w:rsidRPr="00E9462E">
              <w:rPr>
                <w:sz w:val="18"/>
                <w:szCs w:val="18"/>
                <w:lang w:eastAsia="tr-TR"/>
              </w:rPr>
              <w:t>–</w:t>
            </w:r>
            <w:r w:rsidRPr="00E9462E">
              <w:rPr>
                <w:sz w:val="18"/>
                <w:szCs w:val="18"/>
                <w:lang w:val="kk-KZ" w:eastAsia="tr-TR"/>
              </w:rPr>
              <w:t xml:space="preserve"> </w:t>
            </w:r>
            <w:r w:rsidRPr="00E9462E">
              <w:rPr>
                <w:sz w:val="18"/>
                <w:szCs w:val="18"/>
                <w:lang w:eastAsia="tr-TR"/>
              </w:rPr>
              <w:t>3</w:t>
            </w:r>
            <w:r w:rsidRPr="00E9462E">
              <w:rPr>
                <w:sz w:val="18"/>
                <w:szCs w:val="18"/>
                <w:lang w:val="kk-KZ" w:eastAsia="tr-TR"/>
              </w:rPr>
              <w:t xml:space="preserve"> </w:t>
            </w:r>
            <w:r w:rsidRPr="00E9462E">
              <w:rPr>
                <w:sz w:val="18"/>
                <w:szCs w:val="18"/>
                <w:lang w:eastAsia="tr-TR"/>
              </w:rPr>
              <w:t>-</w:t>
            </w:r>
            <w:r w:rsidRPr="00E9462E">
              <w:rPr>
                <w:sz w:val="18"/>
                <w:szCs w:val="18"/>
              </w:rPr>
              <w:t xml:space="preserve"> </w:t>
            </w:r>
            <w:r w:rsidRPr="00E9462E">
              <w:rPr>
                <w:sz w:val="18"/>
                <w:szCs w:val="18"/>
                <w:lang w:eastAsia="tr-TR"/>
              </w:rPr>
              <w:t>Карен-1-ол</w:t>
            </w:r>
          </w:p>
        </w:tc>
        <w:tc>
          <w:tcPr>
            <w:tcW w:w="289" w:type="pct"/>
            <w:hideMark/>
          </w:tcPr>
          <w:p w14:paraId="5EEA66FD" w14:textId="77777777" w:rsidR="00081EBD" w:rsidRPr="00E9462E" w:rsidRDefault="00081EBD" w:rsidP="00081EBD">
            <w:pPr>
              <w:jc w:val="center"/>
              <w:rPr>
                <w:sz w:val="18"/>
                <w:szCs w:val="18"/>
                <w:lang w:eastAsia="tr-TR"/>
              </w:rPr>
            </w:pPr>
            <w:r w:rsidRPr="00E9462E">
              <w:rPr>
                <w:sz w:val="18"/>
                <w:szCs w:val="18"/>
                <w:lang w:eastAsia="tr-TR"/>
              </w:rPr>
              <w:t>17.38</w:t>
            </w:r>
          </w:p>
        </w:tc>
        <w:tc>
          <w:tcPr>
            <w:tcW w:w="241" w:type="pct"/>
            <w:noWrap/>
            <w:hideMark/>
          </w:tcPr>
          <w:p w14:paraId="617DF3C4" w14:textId="77777777" w:rsidR="00081EBD" w:rsidRPr="00E9462E" w:rsidRDefault="00081EBD" w:rsidP="00081EBD">
            <w:pPr>
              <w:jc w:val="center"/>
              <w:rPr>
                <w:sz w:val="18"/>
                <w:szCs w:val="18"/>
                <w:lang w:eastAsia="tr-TR"/>
              </w:rPr>
            </w:pPr>
            <w:r w:rsidRPr="00E9462E">
              <w:rPr>
                <w:sz w:val="18"/>
                <w:szCs w:val="18"/>
                <w:lang w:eastAsia="tr-TR"/>
              </w:rPr>
              <w:t>1270</w:t>
            </w:r>
          </w:p>
        </w:tc>
        <w:tc>
          <w:tcPr>
            <w:tcW w:w="219" w:type="pct"/>
            <w:hideMark/>
          </w:tcPr>
          <w:p w14:paraId="37FD89B5"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498C6FD"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4416906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30AEBDF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3ABACB4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2B154A1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6AC94D3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47A53663"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8245F57"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166A4B40"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06D58409"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4837001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10A923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D986CD3"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2B93A582" w14:textId="77777777" w:rsidR="00081EBD" w:rsidRPr="00E9462E" w:rsidRDefault="00081EBD" w:rsidP="00081EBD">
            <w:pPr>
              <w:jc w:val="center"/>
              <w:rPr>
                <w:sz w:val="18"/>
                <w:szCs w:val="18"/>
                <w:lang w:eastAsia="tr-TR"/>
              </w:rPr>
            </w:pPr>
            <w:r w:rsidRPr="00E9462E">
              <w:rPr>
                <w:sz w:val="18"/>
                <w:szCs w:val="18"/>
                <w:lang w:eastAsia="tr-TR"/>
              </w:rPr>
              <w:t>1.16</w:t>
            </w:r>
          </w:p>
        </w:tc>
        <w:tc>
          <w:tcPr>
            <w:tcW w:w="220" w:type="pct"/>
            <w:noWrap/>
            <w:hideMark/>
          </w:tcPr>
          <w:p w14:paraId="5A413CD0"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62AAA710" w14:textId="77777777" w:rsidTr="000763CD">
        <w:trPr>
          <w:trHeight w:val="300"/>
        </w:trPr>
        <w:tc>
          <w:tcPr>
            <w:tcW w:w="680" w:type="pct"/>
            <w:hideMark/>
          </w:tcPr>
          <w:p w14:paraId="4C8607C3" w14:textId="7D60D31D" w:rsidR="00081EBD" w:rsidRPr="00E9462E" w:rsidRDefault="00081EBD" w:rsidP="00081EBD">
            <w:pPr>
              <w:rPr>
                <w:sz w:val="18"/>
                <w:szCs w:val="18"/>
                <w:lang w:eastAsia="tr-TR"/>
              </w:rPr>
            </w:pPr>
            <w:r w:rsidRPr="00E9462E">
              <w:rPr>
                <w:sz w:val="18"/>
                <w:szCs w:val="18"/>
                <w:lang w:eastAsia="tr-TR"/>
              </w:rPr>
              <w:t>4-</w:t>
            </w:r>
            <w:r w:rsidRPr="00E9462E">
              <w:rPr>
                <w:sz w:val="18"/>
                <w:szCs w:val="18"/>
              </w:rPr>
              <w:t xml:space="preserve"> </w:t>
            </w:r>
            <w:r w:rsidRPr="00E9462E">
              <w:rPr>
                <w:sz w:val="18"/>
                <w:szCs w:val="18"/>
                <w:lang w:eastAsia="tr-TR"/>
              </w:rPr>
              <w:t>Метил- изопулегон</w:t>
            </w:r>
          </w:p>
        </w:tc>
        <w:tc>
          <w:tcPr>
            <w:tcW w:w="289" w:type="pct"/>
            <w:noWrap/>
            <w:hideMark/>
          </w:tcPr>
          <w:p w14:paraId="4CE4A0D3" w14:textId="77777777" w:rsidR="00081EBD" w:rsidRPr="00E9462E" w:rsidRDefault="00081EBD" w:rsidP="00081EBD">
            <w:pPr>
              <w:jc w:val="center"/>
              <w:rPr>
                <w:sz w:val="18"/>
                <w:szCs w:val="18"/>
                <w:lang w:eastAsia="tr-TR"/>
              </w:rPr>
            </w:pPr>
            <w:r w:rsidRPr="00E9462E">
              <w:rPr>
                <w:sz w:val="18"/>
                <w:szCs w:val="18"/>
                <w:lang w:eastAsia="tr-TR"/>
              </w:rPr>
              <w:t>17.657</w:t>
            </w:r>
          </w:p>
        </w:tc>
        <w:tc>
          <w:tcPr>
            <w:tcW w:w="241" w:type="pct"/>
            <w:noWrap/>
            <w:hideMark/>
          </w:tcPr>
          <w:p w14:paraId="79FAA873" w14:textId="77777777" w:rsidR="00081EBD" w:rsidRPr="00E9462E" w:rsidRDefault="00081EBD" w:rsidP="00081EBD">
            <w:pPr>
              <w:jc w:val="center"/>
              <w:rPr>
                <w:sz w:val="18"/>
                <w:szCs w:val="18"/>
                <w:lang w:eastAsia="tr-TR"/>
              </w:rPr>
            </w:pPr>
            <w:r w:rsidRPr="00E9462E">
              <w:rPr>
                <w:sz w:val="18"/>
                <w:szCs w:val="18"/>
                <w:lang w:eastAsia="tr-TR"/>
              </w:rPr>
              <w:t>1274</w:t>
            </w:r>
          </w:p>
        </w:tc>
        <w:tc>
          <w:tcPr>
            <w:tcW w:w="219" w:type="pct"/>
            <w:hideMark/>
          </w:tcPr>
          <w:p w14:paraId="201D2FE7"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AC3689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5590411F"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1A1F1B0E"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365DA4E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18D04D2"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59FEB545"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1B7CEEC3"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22E06863"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161164A0"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344E0C9E"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3146CF9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4974EB8" w14:textId="77777777" w:rsidR="00081EBD" w:rsidRPr="00E9462E" w:rsidRDefault="00081EBD" w:rsidP="00081EBD">
            <w:pPr>
              <w:jc w:val="center"/>
              <w:rPr>
                <w:sz w:val="18"/>
                <w:szCs w:val="18"/>
                <w:lang w:eastAsia="tr-TR"/>
              </w:rPr>
            </w:pPr>
            <w:r w:rsidRPr="00E9462E">
              <w:rPr>
                <w:sz w:val="18"/>
                <w:szCs w:val="18"/>
                <w:lang w:eastAsia="tr-TR"/>
              </w:rPr>
              <w:t>1.77</w:t>
            </w:r>
          </w:p>
        </w:tc>
        <w:tc>
          <w:tcPr>
            <w:tcW w:w="219" w:type="pct"/>
            <w:hideMark/>
          </w:tcPr>
          <w:p w14:paraId="3BB3A16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75443EAA" w14:textId="77777777" w:rsidR="00081EBD" w:rsidRPr="00E9462E" w:rsidRDefault="00081EBD" w:rsidP="00081EBD">
            <w:pPr>
              <w:jc w:val="center"/>
              <w:rPr>
                <w:sz w:val="18"/>
                <w:szCs w:val="18"/>
                <w:lang w:eastAsia="tr-TR"/>
              </w:rPr>
            </w:pPr>
            <w:r w:rsidRPr="00E9462E">
              <w:rPr>
                <w:sz w:val="18"/>
                <w:szCs w:val="18"/>
                <w:lang w:eastAsia="tr-TR"/>
              </w:rPr>
              <w:t>1.28</w:t>
            </w:r>
          </w:p>
        </w:tc>
        <w:tc>
          <w:tcPr>
            <w:tcW w:w="220" w:type="pct"/>
            <w:noWrap/>
            <w:hideMark/>
          </w:tcPr>
          <w:p w14:paraId="5624F3D2"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71A6C51F" w14:textId="77777777" w:rsidTr="000763CD">
        <w:trPr>
          <w:trHeight w:val="300"/>
        </w:trPr>
        <w:tc>
          <w:tcPr>
            <w:tcW w:w="680" w:type="pct"/>
            <w:hideMark/>
          </w:tcPr>
          <w:p w14:paraId="47D8009B" w14:textId="4B5DEE11" w:rsidR="00081EBD" w:rsidRPr="00E9462E" w:rsidRDefault="00081EBD" w:rsidP="00081EBD">
            <w:pPr>
              <w:rPr>
                <w:sz w:val="18"/>
                <w:szCs w:val="18"/>
                <w:lang w:val="kk-KZ" w:eastAsia="tr-TR"/>
              </w:rPr>
            </w:pPr>
            <w:r w:rsidRPr="00E9462E">
              <w:rPr>
                <w:sz w:val="18"/>
                <w:szCs w:val="18"/>
                <w:lang w:val="kk-KZ" w:eastAsia="tr-TR"/>
              </w:rPr>
              <w:t>Карвеол</w:t>
            </w:r>
          </w:p>
        </w:tc>
        <w:tc>
          <w:tcPr>
            <w:tcW w:w="289" w:type="pct"/>
            <w:noWrap/>
            <w:hideMark/>
          </w:tcPr>
          <w:p w14:paraId="449C1473" w14:textId="77777777" w:rsidR="00081EBD" w:rsidRPr="00E9462E" w:rsidRDefault="00081EBD" w:rsidP="00081EBD">
            <w:pPr>
              <w:jc w:val="center"/>
              <w:rPr>
                <w:sz w:val="18"/>
                <w:szCs w:val="18"/>
                <w:lang w:eastAsia="tr-TR"/>
              </w:rPr>
            </w:pPr>
            <w:r w:rsidRPr="00E9462E">
              <w:rPr>
                <w:sz w:val="18"/>
                <w:szCs w:val="18"/>
                <w:lang w:eastAsia="tr-TR"/>
              </w:rPr>
              <w:t>18.355</w:t>
            </w:r>
          </w:p>
        </w:tc>
        <w:tc>
          <w:tcPr>
            <w:tcW w:w="241" w:type="pct"/>
            <w:noWrap/>
            <w:hideMark/>
          </w:tcPr>
          <w:p w14:paraId="32C946F6" w14:textId="77777777" w:rsidR="00081EBD" w:rsidRPr="00E9462E" w:rsidRDefault="00081EBD" w:rsidP="00081EBD">
            <w:pPr>
              <w:jc w:val="center"/>
              <w:rPr>
                <w:sz w:val="18"/>
                <w:szCs w:val="18"/>
                <w:lang w:eastAsia="tr-TR"/>
              </w:rPr>
            </w:pPr>
            <w:r w:rsidRPr="00E9462E">
              <w:rPr>
                <w:sz w:val="18"/>
                <w:szCs w:val="18"/>
                <w:lang w:eastAsia="tr-TR"/>
              </w:rPr>
              <w:t>1288</w:t>
            </w:r>
          </w:p>
        </w:tc>
        <w:tc>
          <w:tcPr>
            <w:tcW w:w="219" w:type="pct"/>
            <w:hideMark/>
          </w:tcPr>
          <w:p w14:paraId="6EB41445"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D7A912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321F6933"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7A138FCF"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5B80E09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7A34424A"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41DFF763"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48225706"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87154A6"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5EC94B7B"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B618C17"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18484977"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8371E7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5998D7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ED4987F" w14:textId="77777777" w:rsidR="00081EBD" w:rsidRPr="00E9462E" w:rsidRDefault="00081EBD" w:rsidP="00081EBD">
            <w:pPr>
              <w:jc w:val="center"/>
              <w:rPr>
                <w:sz w:val="18"/>
                <w:szCs w:val="18"/>
                <w:lang w:eastAsia="tr-TR"/>
              </w:rPr>
            </w:pPr>
            <w:r w:rsidRPr="00E9462E">
              <w:rPr>
                <w:sz w:val="18"/>
                <w:szCs w:val="18"/>
                <w:lang w:eastAsia="tr-TR"/>
              </w:rPr>
              <w:t>0.76</w:t>
            </w:r>
          </w:p>
        </w:tc>
        <w:tc>
          <w:tcPr>
            <w:tcW w:w="220" w:type="pct"/>
            <w:noWrap/>
            <w:hideMark/>
          </w:tcPr>
          <w:p w14:paraId="4CEB158E"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06C23AE0" w14:textId="77777777" w:rsidTr="000763CD">
        <w:trPr>
          <w:trHeight w:val="300"/>
        </w:trPr>
        <w:tc>
          <w:tcPr>
            <w:tcW w:w="680" w:type="pct"/>
            <w:hideMark/>
          </w:tcPr>
          <w:p w14:paraId="25E51C9E" w14:textId="0A45E3E2" w:rsidR="00081EBD" w:rsidRPr="00E9462E" w:rsidRDefault="00081EBD" w:rsidP="00081EBD">
            <w:pPr>
              <w:rPr>
                <w:sz w:val="18"/>
                <w:szCs w:val="18"/>
                <w:lang w:val="kk-KZ" w:eastAsia="tr-TR"/>
              </w:rPr>
            </w:pPr>
            <w:r w:rsidRPr="00E9462E">
              <w:rPr>
                <w:sz w:val="18"/>
                <w:szCs w:val="18"/>
                <w:lang w:eastAsia="tr-TR"/>
              </w:rPr>
              <w:t>L-</w:t>
            </w:r>
            <w:r w:rsidRPr="00E9462E">
              <w:rPr>
                <w:sz w:val="18"/>
                <w:szCs w:val="18"/>
                <w:lang w:val="kk-KZ" w:eastAsia="tr-TR"/>
              </w:rPr>
              <w:t>Борнил ацетат</w:t>
            </w:r>
          </w:p>
        </w:tc>
        <w:tc>
          <w:tcPr>
            <w:tcW w:w="289" w:type="pct"/>
            <w:noWrap/>
            <w:hideMark/>
          </w:tcPr>
          <w:p w14:paraId="61879185" w14:textId="77777777" w:rsidR="00081EBD" w:rsidRPr="00E9462E" w:rsidRDefault="00081EBD" w:rsidP="00081EBD">
            <w:pPr>
              <w:jc w:val="center"/>
              <w:rPr>
                <w:sz w:val="18"/>
                <w:szCs w:val="18"/>
                <w:lang w:eastAsia="tr-TR"/>
              </w:rPr>
            </w:pPr>
            <w:r w:rsidRPr="00E9462E">
              <w:rPr>
                <w:sz w:val="18"/>
                <w:szCs w:val="18"/>
                <w:lang w:eastAsia="tr-TR"/>
              </w:rPr>
              <w:t>19.702</w:t>
            </w:r>
          </w:p>
        </w:tc>
        <w:tc>
          <w:tcPr>
            <w:tcW w:w="241" w:type="pct"/>
            <w:noWrap/>
            <w:hideMark/>
          </w:tcPr>
          <w:p w14:paraId="28E67708" w14:textId="77777777" w:rsidR="00081EBD" w:rsidRPr="00E9462E" w:rsidRDefault="00081EBD" w:rsidP="00081EBD">
            <w:pPr>
              <w:jc w:val="center"/>
              <w:rPr>
                <w:sz w:val="18"/>
                <w:szCs w:val="18"/>
                <w:lang w:eastAsia="tr-TR"/>
              </w:rPr>
            </w:pPr>
            <w:r w:rsidRPr="00E9462E">
              <w:rPr>
                <w:sz w:val="18"/>
                <w:szCs w:val="18"/>
                <w:lang w:eastAsia="tr-TR"/>
              </w:rPr>
              <w:t>1301</w:t>
            </w:r>
          </w:p>
        </w:tc>
        <w:tc>
          <w:tcPr>
            <w:tcW w:w="219" w:type="pct"/>
            <w:hideMark/>
          </w:tcPr>
          <w:p w14:paraId="2C712DF9"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CFD688D"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70A09A73"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5C52149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53EC53B2"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C53BD04"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238704C4"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DCEA388"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4B644118"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60220165"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139C6B11"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72C429D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6A850B1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0D068AC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F06DAF2" w14:textId="77777777" w:rsidR="00081EBD" w:rsidRPr="00E9462E" w:rsidRDefault="00081EBD" w:rsidP="00081EBD">
            <w:pPr>
              <w:jc w:val="center"/>
              <w:rPr>
                <w:sz w:val="18"/>
                <w:szCs w:val="18"/>
                <w:lang w:eastAsia="tr-TR"/>
              </w:rPr>
            </w:pPr>
            <w:r w:rsidRPr="00E9462E">
              <w:rPr>
                <w:sz w:val="18"/>
                <w:szCs w:val="18"/>
                <w:lang w:eastAsia="tr-TR"/>
              </w:rPr>
              <w:t>11.71</w:t>
            </w:r>
          </w:p>
        </w:tc>
        <w:tc>
          <w:tcPr>
            <w:tcW w:w="220" w:type="pct"/>
            <w:noWrap/>
            <w:hideMark/>
          </w:tcPr>
          <w:p w14:paraId="550A49E8"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296CB612" w14:textId="77777777" w:rsidTr="000763CD">
        <w:trPr>
          <w:trHeight w:val="300"/>
        </w:trPr>
        <w:tc>
          <w:tcPr>
            <w:tcW w:w="680" w:type="pct"/>
            <w:noWrap/>
            <w:hideMark/>
          </w:tcPr>
          <w:p w14:paraId="645964EF" w14:textId="7E21B27E" w:rsidR="00081EBD" w:rsidRPr="00E9462E" w:rsidRDefault="00081EBD" w:rsidP="00081EBD">
            <w:pPr>
              <w:rPr>
                <w:sz w:val="18"/>
                <w:szCs w:val="18"/>
                <w:lang w:eastAsia="tr-TR"/>
              </w:rPr>
            </w:pPr>
            <w:r w:rsidRPr="00E9462E">
              <w:rPr>
                <w:sz w:val="18"/>
                <w:szCs w:val="18"/>
              </w:rPr>
              <w:t>1,1,4,6-Тетраметилиндан</w:t>
            </w:r>
          </w:p>
        </w:tc>
        <w:tc>
          <w:tcPr>
            <w:tcW w:w="289" w:type="pct"/>
            <w:hideMark/>
          </w:tcPr>
          <w:p w14:paraId="5482228E" w14:textId="77777777" w:rsidR="00081EBD" w:rsidRPr="00E9462E" w:rsidRDefault="00081EBD" w:rsidP="00081EBD">
            <w:pPr>
              <w:jc w:val="center"/>
              <w:rPr>
                <w:sz w:val="18"/>
                <w:szCs w:val="18"/>
                <w:lang w:eastAsia="tr-TR"/>
              </w:rPr>
            </w:pPr>
            <w:r w:rsidRPr="00E9462E">
              <w:rPr>
                <w:sz w:val="18"/>
                <w:szCs w:val="18"/>
                <w:lang w:eastAsia="tr-TR"/>
              </w:rPr>
              <w:t>19.98</w:t>
            </w:r>
          </w:p>
        </w:tc>
        <w:tc>
          <w:tcPr>
            <w:tcW w:w="241" w:type="pct"/>
            <w:hideMark/>
          </w:tcPr>
          <w:p w14:paraId="1F74737C" w14:textId="77777777" w:rsidR="00081EBD" w:rsidRPr="00E9462E" w:rsidRDefault="00081EBD" w:rsidP="00081EBD">
            <w:pPr>
              <w:jc w:val="center"/>
              <w:rPr>
                <w:sz w:val="18"/>
                <w:szCs w:val="18"/>
                <w:lang w:eastAsia="tr-TR"/>
              </w:rPr>
            </w:pPr>
            <w:r w:rsidRPr="00E9462E">
              <w:rPr>
                <w:sz w:val="18"/>
                <w:szCs w:val="18"/>
                <w:lang w:eastAsia="tr-TR"/>
              </w:rPr>
              <w:t>1305</w:t>
            </w:r>
          </w:p>
        </w:tc>
        <w:tc>
          <w:tcPr>
            <w:tcW w:w="219" w:type="pct"/>
            <w:hideMark/>
          </w:tcPr>
          <w:p w14:paraId="517F23FA"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594160C"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6D1E973C"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499CC093"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1D9490E9"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6787F563"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65DDC063"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72A859D"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05547DE1"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156DC9CD"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2FE385A1" w14:textId="77777777" w:rsidR="00081EBD" w:rsidRPr="00E9462E" w:rsidRDefault="00081EBD" w:rsidP="00081EBD">
            <w:pPr>
              <w:jc w:val="center"/>
              <w:rPr>
                <w:sz w:val="18"/>
                <w:szCs w:val="18"/>
                <w:lang w:eastAsia="tr-TR"/>
              </w:rPr>
            </w:pPr>
            <w:r w:rsidRPr="00E9462E">
              <w:rPr>
                <w:sz w:val="18"/>
                <w:szCs w:val="18"/>
                <w:lang w:eastAsia="tr-TR"/>
              </w:rPr>
              <w:t>4.52</w:t>
            </w:r>
          </w:p>
        </w:tc>
        <w:tc>
          <w:tcPr>
            <w:tcW w:w="240" w:type="pct"/>
            <w:hideMark/>
          </w:tcPr>
          <w:p w14:paraId="468A4841" w14:textId="77777777" w:rsidR="00081EBD" w:rsidRPr="00E9462E" w:rsidRDefault="00081EBD" w:rsidP="00081EBD">
            <w:pPr>
              <w:jc w:val="center"/>
              <w:rPr>
                <w:sz w:val="18"/>
                <w:szCs w:val="18"/>
                <w:lang w:eastAsia="tr-TR"/>
              </w:rPr>
            </w:pPr>
            <w:r w:rsidRPr="00E9462E">
              <w:rPr>
                <w:sz w:val="18"/>
                <w:szCs w:val="18"/>
                <w:lang w:eastAsia="tr-TR"/>
              </w:rPr>
              <w:t>4.68</w:t>
            </w:r>
          </w:p>
        </w:tc>
        <w:tc>
          <w:tcPr>
            <w:tcW w:w="219" w:type="pct"/>
            <w:hideMark/>
          </w:tcPr>
          <w:p w14:paraId="4202CC7D"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06BC05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0BD7BED"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noWrap/>
            <w:hideMark/>
          </w:tcPr>
          <w:p w14:paraId="40481C26"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13FCE042" w14:textId="77777777" w:rsidTr="000763CD">
        <w:trPr>
          <w:trHeight w:val="300"/>
        </w:trPr>
        <w:tc>
          <w:tcPr>
            <w:tcW w:w="680" w:type="pct"/>
            <w:hideMark/>
          </w:tcPr>
          <w:p w14:paraId="4A91A954" w14:textId="7F95E815" w:rsidR="00081EBD" w:rsidRPr="00E9462E" w:rsidRDefault="00081EBD" w:rsidP="00081EBD">
            <w:pPr>
              <w:rPr>
                <w:sz w:val="18"/>
                <w:szCs w:val="18"/>
                <w:lang w:eastAsia="tr-TR"/>
              </w:rPr>
            </w:pPr>
            <w:r w:rsidRPr="00E9462E">
              <w:rPr>
                <w:sz w:val="18"/>
                <w:szCs w:val="18"/>
              </w:rPr>
              <w:t>1,1,6-триметил-1,2-дигидронафталин</w:t>
            </w:r>
          </w:p>
        </w:tc>
        <w:tc>
          <w:tcPr>
            <w:tcW w:w="289" w:type="pct"/>
            <w:hideMark/>
          </w:tcPr>
          <w:p w14:paraId="5119DEB8" w14:textId="77777777" w:rsidR="00081EBD" w:rsidRPr="00E9462E" w:rsidRDefault="00081EBD" w:rsidP="00081EBD">
            <w:pPr>
              <w:jc w:val="center"/>
              <w:rPr>
                <w:sz w:val="18"/>
                <w:szCs w:val="18"/>
                <w:lang w:eastAsia="tr-TR"/>
              </w:rPr>
            </w:pPr>
            <w:r w:rsidRPr="00E9462E">
              <w:rPr>
                <w:sz w:val="18"/>
                <w:szCs w:val="18"/>
                <w:lang w:eastAsia="tr-TR"/>
              </w:rPr>
              <w:t>22.172</w:t>
            </w:r>
          </w:p>
        </w:tc>
        <w:tc>
          <w:tcPr>
            <w:tcW w:w="241" w:type="pct"/>
            <w:hideMark/>
          </w:tcPr>
          <w:p w14:paraId="68822590" w14:textId="77777777" w:rsidR="00081EBD" w:rsidRPr="00E9462E" w:rsidRDefault="00081EBD" w:rsidP="00081EBD">
            <w:pPr>
              <w:jc w:val="center"/>
              <w:rPr>
                <w:sz w:val="18"/>
                <w:szCs w:val="18"/>
                <w:lang w:eastAsia="tr-TR"/>
              </w:rPr>
            </w:pPr>
            <w:r w:rsidRPr="00E9462E">
              <w:rPr>
                <w:sz w:val="18"/>
                <w:szCs w:val="18"/>
                <w:lang w:eastAsia="tr-TR"/>
              </w:rPr>
              <w:t>1336</w:t>
            </w:r>
          </w:p>
        </w:tc>
        <w:tc>
          <w:tcPr>
            <w:tcW w:w="219" w:type="pct"/>
            <w:hideMark/>
          </w:tcPr>
          <w:p w14:paraId="63E7F4A7"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54A1A7B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58AC441D"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63BDF98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0A1BA171"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10D324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524DEF6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12E5618A"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04DBA3EF" w14:textId="77777777" w:rsidR="00081EBD" w:rsidRPr="00E9462E" w:rsidRDefault="00081EBD" w:rsidP="00081EBD">
            <w:pPr>
              <w:jc w:val="center"/>
              <w:rPr>
                <w:sz w:val="18"/>
                <w:szCs w:val="18"/>
                <w:lang w:eastAsia="tr-TR"/>
              </w:rPr>
            </w:pPr>
            <w:r w:rsidRPr="00E9462E">
              <w:rPr>
                <w:sz w:val="18"/>
                <w:szCs w:val="18"/>
                <w:lang w:eastAsia="tr-TR"/>
              </w:rPr>
              <w:t>0.32</w:t>
            </w:r>
          </w:p>
        </w:tc>
        <w:tc>
          <w:tcPr>
            <w:tcW w:w="261" w:type="pct"/>
            <w:hideMark/>
          </w:tcPr>
          <w:p w14:paraId="792CAF29" w14:textId="77777777" w:rsidR="00081EBD" w:rsidRPr="00E9462E" w:rsidRDefault="00081EBD" w:rsidP="00081EBD">
            <w:pPr>
              <w:jc w:val="center"/>
              <w:rPr>
                <w:sz w:val="18"/>
                <w:szCs w:val="18"/>
                <w:lang w:eastAsia="tr-TR"/>
              </w:rPr>
            </w:pPr>
            <w:r w:rsidRPr="00E9462E">
              <w:rPr>
                <w:sz w:val="18"/>
                <w:szCs w:val="18"/>
                <w:lang w:eastAsia="tr-TR"/>
              </w:rPr>
              <w:t>0.86</w:t>
            </w:r>
          </w:p>
        </w:tc>
        <w:tc>
          <w:tcPr>
            <w:tcW w:w="241" w:type="pct"/>
            <w:hideMark/>
          </w:tcPr>
          <w:p w14:paraId="42489F98" w14:textId="77777777" w:rsidR="00081EBD" w:rsidRPr="00E9462E" w:rsidRDefault="00081EBD" w:rsidP="00081EBD">
            <w:pPr>
              <w:jc w:val="center"/>
              <w:rPr>
                <w:sz w:val="18"/>
                <w:szCs w:val="18"/>
                <w:lang w:eastAsia="tr-TR"/>
              </w:rPr>
            </w:pPr>
            <w:r w:rsidRPr="00E9462E">
              <w:rPr>
                <w:sz w:val="18"/>
                <w:szCs w:val="18"/>
                <w:lang w:eastAsia="tr-TR"/>
              </w:rPr>
              <w:t>2.48</w:t>
            </w:r>
          </w:p>
        </w:tc>
        <w:tc>
          <w:tcPr>
            <w:tcW w:w="240" w:type="pct"/>
            <w:hideMark/>
          </w:tcPr>
          <w:p w14:paraId="771F730A" w14:textId="77777777" w:rsidR="00081EBD" w:rsidRPr="00E9462E" w:rsidRDefault="00081EBD" w:rsidP="00081EBD">
            <w:pPr>
              <w:jc w:val="center"/>
              <w:rPr>
                <w:sz w:val="18"/>
                <w:szCs w:val="18"/>
                <w:lang w:eastAsia="tr-TR"/>
              </w:rPr>
            </w:pPr>
            <w:r w:rsidRPr="00E9462E">
              <w:rPr>
                <w:sz w:val="18"/>
                <w:szCs w:val="18"/>
                <w:lang w:eastAsia="tr-TR"/>
              </w:rPr>
              <w:t>1.2</w:t>
            </w:r>
          </w:p>
        </w:tc>
        <w:tc>
          <w:tcPr>
            <w:tcW w:w="219" w:type="pct"/>
            <w:hideMark/>
          </w:tcPr>
          <w:p w14:paraId="0C8D4B4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238CE9C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6FF1907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0" w:type="pct"/>
            <w:noWrap/>
            <w:hideMark/>
          </w:tcPr>
          <w:p w14:paraId="213F49BF" w14:textId="77777777" w:rsidR="00081EBD" w:rsidRPr="00E9462E" w:rsidRDefault="00081EBD" w:rsidP="00081EBD">
            <w:pPr>
              <w:jc w:val="center"/>
              <w:rPr>
                <w:sz w:val="18"/>
                <w:szCs w:val="18"/>
                <w:lang w:eastAsia="tr-TR"/>
              </w:rPr>
            </w:pPr>
            <w:r w:rsidRPr="00E9462E">
              <w:rPr>
                <w:sz w:val="18"/>
                <w:szCs w:val="18"/>
                <w:lang w:eastAsia="tr-TR"/>
              </w:rPr>
              <w:t>0.47</w:t>
            </w:r>
          </w:p>
        </w:tc>
      </w:tr>
      <w:tr w:rsidR="00081EBD" w:rsidRPr="00E9462E" w14:paraId="093A21C4" w14:textId="77777777" w:rsidTr="000763CD">
        <w:trPr>
          <w:trHeight w:val="300"/>
        </w:trPr>
        <w:tc>
          <w:tcPr>
            <w:tcW w:w="680" w:type="pct"/>
            <w:hideMark/>
          </w:tcPr>
          <w:p w14:paraId="6733FC78" w14:textId="1C6BA682" w:rsidR="00081EBD" w:rsidRPr="00E9462E" w:rsidRDefault="00081EBD" w:rsidP="00081EBD">
            <w:pPr>
              <w:rPr>
                <w:i/>
                <w:iCs/>
                <w:sz w:val="18"/>
                <w:szCs w:val="18"/>
                <w:lang w:eastAsia="tr-TR"/>
              </w:rPr>
            </w:pPr>
            <w:r w:rsidRPr="00E9462E">
              <w:rPr>
                <w:i/>
                <w:iCs/>
                <w:sz w:val="18"/>
                <w:szCs w:val="18"/>
                <w:lang w:eastAsia="tr-TR"/>
              </w:rPr>
              <w:t>β</w:t>
            </w:r>
            <w:r w:rsidRPr="00E9462E">
              <w:rPr>
                <w:sz w:val="18"/>
                <w:szCs w:val="18"/>
                <w:lang w:eastAsia="tr-TR"/>
              </w:rPr>
              <w:t>-</w:t>
            </w:r>
            <w:r w:rsidRPr="00E9462E">
              <w:rPr>
                <w:sz w:val="18"/>
                <w:szCs w:val="18"/>
              </w:rPr>
              <w:t xml:space="preserve"> </w:t>
            </w:r>
            <w:r w:rsidRPr="00E9462E">
              <w:rPr>
                <w:sz w:val="18"/>
                <w:szCs w:val="18"/>
                <w:lang w:eastAsia="tr-TR"/>
              </w:rPr>
              <w:t>Дамасценон</w:t>
            </w:r>
          </w:p>
        </w:tc>
        <w:tc>
          <w:tcPr>
            <w:tcW w:w="289" w:type="pct"/>
            <w:hideMark/>
          </w:tcPr>
          <w:p w14:paraId="50698626" w14:textId="77777777" w:rsidR="00081EBD" w:rsidRPr="00E9462E" w:rsidRDefault="00081EBD" w:rsidP="00081EBD">
            <w:pPr>
              <w:jc w:val="center"/>
              <w:rPr>
                <w:sz w:val="18"/>
                <w:szCs w:val="18"/>
                <w:lang w:eastAsia="tr-TR"/>
              </w:rPr>
            </w:pPr>
            <w:r w:rsidRPr="00E9462E">
              <w:rPr>
                <w:sz w:val="18"/>
                <w:szCs w:val="18"/>
                <w:lang w:eastAsia="tr-TR"/>
              </w:rPr>
              <w:t>23.101</w:t>
            </w:r>
          </w:p>
        </w:tc>
        <w:tc>
          <w:tcPr>
            <w:tcW w:w="241" w:type="pct"/>
            <w:hideMark/>
          </w:tcPr>
          <w:p w14:paraId="7B4C31A0" w14:textId="77777777" w:rsidR="00081EBD" w:rsidRPr="00E9462E" w:rsidRDefault="00081EBD" w:rsidP="00081EBD">
            <w:pPr>
              <w:jc w:val="center"/>
              <w:rPr>
                <w:sz w:val="18"/>
                <w:szCs w:val="18"/>
                <w:lang w:eastAsia="tr-TR"/>
              </w:rPr>
            </w:pPr>
            <w:r w:rsidRPr="00E9462E">
              <w:rPr>
                <w:sz w:val="18"/>
                <w:szCs w:val="18"/>
                <w:lang w:eastAsia="tr-TR"/>
              </w:rPr>
              <w:t>1360</w:t>
            </w:r>
          </w:p>
        </w:tc>
        <w:tc>
          <w:tcPr>
            <w:tcW w:w="219" w:type="pct"/>
            <w:hideMark/>
          </w:tcPr>
          <w:p w14:paraId="3518AE74" w14:textId="77777777" w:rsidR="00081EBD" w:rsidRPr="00E9462E" w:rsidRDefault="00081EBD" w:rsidP="00081EBD">
            <w:pPr>
              <w:jc w:val="center"/>
              <w:rPr>
                <w:sz w:val="18"/>
                <w:szCs w:val="18"/>
                <w:lang w:eastAsia="tr-TR"/>
              </w:rPr>
            </w:pPr>
            <w:r w:rsidRPr="00E9462E">
              <w:rPr>
                <w:sz w:val="18"/>
                <w:szCs w:val="18"/>
                <w:lang w:eastAsia="tr-TR"/>
              </w:rPr>
              <w:t>0.1</w:t>
            </w:r>
          </w:p>
        </w:tc>
        <w:tc>
          <w:tcPr>
            <w:tcW w:w="219" w:type="pct"/>
            <w:hideMark/>
          </w:tcPr>
          <w:p w14:paraId="0EE95E34" w14:textId="77777777" w:rsidR="00081EBD" w:rsidRPr="00E9462E" w:rsidRDefault="00081EBD" w:rsidP="00081EBD">
            <w:pPr>
              <w:jc w:val="center"/>
              <w:rPr>
                <w:sz w:val="18"/>
                <w:szCs w:val="18"/>
                <w:lang w:eastAsia="tr-TR"/>
              </w:rPr>
            </w:pPr>
            <w:r w:rsidRPr="00E9462E">
              <w:rPr>
                <w:sz w:val="18"/>
                <w:szCs w:val="18"/>
                <w:lang w:eastAsia="tr-TR"/>
              </w:rPr>
              <w:t>0.1</w:t>
            </w:r>
          </w:p>
        </w:tc>
        <w:tc>
          <w:tcPr>
            <w:tcW w:w="249" w:type="pct"/>
            <w:hideMark/>
          </w:tcPr>
          <w:p w14:paraId="29CF9E00" w14:textId="77777777" w:rsidR="00081EBD" w:rsidRPr="00E9462E" w:rsidRDefault="00081EBD" w:rsidP="00081EBD">
            <w:pPr>
              <w:jc w:val="center"/>
              <w:rPr>
                <w:sz w:val="18"/>
                <w:szCs w:val="18"/>
                <w:lang w:eastAsia="tr-TR"/>
              </w:rPr>
            </w:pPr>
            <w:r w:rsidRPr="00E9462E">
              <w:rPr>
                <w:sz w:val="18"/>
                <w:szCs w:val="18"/>
                <w:lang w:eastAsia="tr-TR"/>
              </w:rPr>
              <w:t>0.1</w:t>
            </w:r>
          </w:p>
        </w:tc>
        <w:tc>
          <w:tcPr>
            <w:tcW w:w="243" w:type="pct"/>
            <w:hideMark/>
          </w:tcPr>
          <w:p w14:paraId="1CED26D1" w14:textId="77777777" w:rsidR="00081EBD" w:rsidRPr="00E9462E" w:rsidRDefault="00081EBD" w:rsidP="00081EBD">
            <w:pPr>
              <w:jc w:val="center"/>
              <w:rPr>
                <w:sz w:val="18"/>
                <w:szCs w:val="18"/>
                <w:lang w:eastAsia="tr-TR"/>
              </w:rPr>
            </w:pPr>
            <w:r w:rsidRPr="00E9462E">
              <w:rPr>
                <w:sz w:val="18"/>
                <w:szCs w:val="18"/>
                <w:lang w:eastAsia="tr-TR"/>
              </w:rPr>
              <w:t>0.1</w:t>
            </w:r>
          </w:p>
        </w:tc>
        <w:tc>
          <w:tcPr>
            <w:tcW w:w="270" w:type="pct"/>
            <w:hideMark/>
          </w:tcPr>
          <w:p w14:paraId="50F6D7F9" w14:textId="77777777" w:rsidR="00081EBD" w:rsidRPr="00E9462E" w:rsidRDefault="00081EBD" w:rsidP="00081EBD">
            <w:pPr>
              <w:jc w:val="center"/>
              <w:rPr>
                <w:sz w:val="18"/>
                <w:szCs w:val="18"/>
                <w:lang w:eastAsia="tr-TR"/>
              </w:rPr>
            </w:pPr>
            <w:r w:rsidRPr="00E9462E">
              <w:rPr>
                <w:sz w:val="18"/>
                <w:szCs w:val="18"/>
                <w:lang w:eastAsia="tr-TR"/>
              </w:rPr>
              <w:t>0.4</w:t>
            </w:r>
          </w:p>
        </w:tc>
        <w:tc>
          <w:tcPr>
            <w:tcW w:w="219" w:type="pct"/>
            <w:hideMark/>
          </w:tcPr>
          <w:p w14:paraId="28C84034" w14:textId="77777777" w:rsidR="00081EBD" w:rsidRPr="00E9462E" w:rsidRDefault="00081EBD" w:rsidP="00081EBD">
            <w:pPr>
              <w:jc w:val="center"/>
              <w:rPr>
                <w:sz w:val="18"/>
                <w:szCs w:val="18"/>
                <w:lang w:eastAsia="tr-TR"/>
              </w:rPr>
            </w:pPr>
            <w:r w:rsidRPr="00E9462E">
              <w:rPr>
                <w:sz w:val="18"/>
                <w:szCs w:val="18"/>
                <w:lang w:eastAsia="tr-TR"/>
              </w:rPr>
              <w:t>0.1</w:t>
            </w:r>
          </w:p>
        </w:tc>
        <w:tc>
          <w:tcPr>
            <w:tcW w:w="222" w:type="pct"/>
            <w:hideMark/>
          </w:tcPr>
          <w:p w14:paraId="2553CF14" w14:textId="77777777" w:rsidR="00081EBD" w:rsidRPr="00E9462E" w:rsidRDefault="00081EBD" w:rsidP="00081EBD">
            <w:pPr>
              <w:jc w:val="center"/>
              <w:rPr>
                <w:sz w:val="18"/>
                <w:szCs w:val="18"/>
                <w:lang w:eastAsia="tr-TR"/>
              </w:rPr>
            </w:pPr>
            <w:r w:rsidRPr="00E9462E">
              <w:rPr>
                <w:sz w:val="18"/>
                <w:szCs w:val="18"/>
                <w:lang w:eastAsia="tr-TR"/>
              </w:rPr>
              <w:t>1.26</w:t>
            </w:r>
          </w:p>
        </w:tc>
        <w:tc>
          <w:tcPr>
            <w:tcW w:w="260" w:type="pct"/>
            <w:hideMark/>
          </w:tcPr>
          <w:p w14:paraId="1B3BF0FC" w14:textId="77777777" w:rsidR="00081EBD" w:rsidRPr="00E9462E" w:rsidRDefault="00081EBD" w:rsidP="00081EBD">
            <w:pPr>
              <w:jc w:val="center"/>
              <w:rPr>
                <w:sz w:val="18"/>
                <w:szCs w:val="18"/>
                <w:lang w:eastAsia="tr-TR"/>
              </w:rPr>
            </w:pPr>
            <w:r w:rsidRPr="00E9462E">
              <w:rPr>
                <w:sz w:val="18"/>
                <w:szCs w:val="18"/>
                <w:lang w:eastAsia="tr-TR"/>
              </w:rPr>
              <w:t>0.01</w:t>
            </w:r>
          </w:p>
        </w:tc>
        <w:tc>
          <w:tcPr>
            <w:tcW w:w="270" w:type="pct"/>
            <w:hideMark/>
          </w:tcPr>
          <w:p w14:paraId="6598A84B" w14:textId="77777777" w:rsidR="00081EBD" w:rsidRPr="00E9462E" w:rsidRDefault="00081EBD" w:rsidP="00081EBD">
            <w:pPr>
              <w:jc w:val="center"/>
              <w:rPr>
                <w:sz w:val="18"/>
                <w:szCs w:val="18"/>
                <w:lang w:eastAsia="tr-TR"/>
              </w:rPr>
            </w:pPr>
            <w:r w:rsidRPr="00E9462E">
              <w:rPr>
                <w:sz w:val="18"/>
                <w:szCs w:val="18"/>
                <w:lang w:eastAsia="tr-TR"/>
              </w:rPr>
              <w:t>0.01</w:t>
            </w:r>
          </w:p>
        </w:tc>
        <w:tc>
          <w:tcPr>
            <w:tcW w:w="261" w:type="pct"/>
            <w:hideMark/>
          </w:tcPr>
          <w:p w14:paraId="2C7D40A8" w14:textId="77777777" w:rsidR="00081EBD" w:rsidRPr="00E9462E" w:rsidRDefault="00081EBD" w:rsidP="00081EBD">
            <w:pPr>
              <w:jc w:val="center"/>
              <w:rPr>
                <w:sz w:val="18"/>
                <w:szCs w:val="18"/>
                <w:lang w:eastAsia="tr-TR"/>
              </w:rPr>
            </w:pPr>
            <w:r w:rsidRPr="00E9462E">
              <w:rPr>
                <w:sz w:val="18"/>
                <w:szCs w:val="18"/>
                <w:lang w:eastAsia="tr-TR"/>
              </w:rPr>
              <w:t>0.01</w:t>
            </w:r>
          </w:p>
        </w:tc>
        <w:tc>
          <w:tcPr>
            <w:tcW w:w="241" w:type="pct"/>
            <w:hideMark/>
          </w:tcPr>
          <w:p w14:paraId="5C2626BA" w14:textId="77777777" w:rsidR="00081EBD" w:rsidRPr="00E9462E" w:rsidRDefault="00081EBD" w:rsidP="00081EBD">
            <w:pPr>
              <w:jc w:val="center"/>
              <w:rPr>
                <w:sz w:val="18"/>
                <w:szCs w:val="18"/>
                <w:lang w:eastAsia="tr-TR"/>
              </w:rPr>
            </w:pPr>
            <w:r w:rsidRPr="00E9462E">
              <w:rPr>
                <w:sz w:val="18"/>
                <w:szCs w:val="18"/>
                <w:lang w:eastAsia="tr-TR"/>
              </w:rPr>
              <w:t>1.17</w:t>
            </w:r>
          </w:p>
        </w:tc>
        <w:tc>
          <w:tcPr>
            <w:tcW w:w="240" w:type="pct"/>
            <w:hideMark/>
          </w:tcPr>
          <w:p w14:paraId="3EA8822A" w14:textId="77777777" w:rsidR="00081EBD" w:rsidRPr="00E9462E" w:rsidRDefault="00081EBD" w:rsidP="00081EBD">
            <w:pPr>
              <w:jc w:val="center"/>
              <w:rPr>
                <w:sz w:val="18"/>
                <w:szCs w:val="18"/>
                <w:lang w:eastAsia="tr-TR"/>
              </w:rPr>
            </w:pPr>
            <w:r w:rsidRPr="00E9462E">
              <w:rPr>
                <w:sz w:val="18"/>
                <w:szCs w:val="18"/>
                <w:lang w:eastAsia="tr-TR"/>
              </w:rPr>
              <w:t>1.01</w:t>
            </w:r>
          </w:p>
        </w:tc>
        <w:tc>
          <w:tcPr>
            <w:tcW w:w="219" w:type="pct"/>
            <w:hideMark/>
          </w:tcPr>
          <w:p w14:paraId="619661DE" w14:textId="77777777" w:rsidR="00081EBD" w:rsidRPr="00E9462E" w:rsidRDefault="00081EBD" w:rsidP="00081EBD">
            <w:pPr>
              <w:jc w:val="center"/>
              <w:rPr>
                <w:sz w:val="18"/>
                <w:szCs w:val="18"/>
                <w:lang w:eastAsia="tr-TR"/>
              </w:rPr>
            </w:pPr>
            <w:r w:rsidRPr="00E9462E">
              <w:rPr>
                <w:sz w:val="18"/>
                <w:szCs w:val="18"/>
                <w:lang w:eastAsia="tr-TR"/>
              </w:rPr>
              <w:t>2.31</w:t>
            </w:r>
          </w:p>
        </w:tc>
        <w:tc>
          <w:tcPr>
            <w:tcW w:w="219" w:type="pct"/>
            <w:hideMark/>
          </w:tcPr>
          <w:p w14:paraId="61356EF8" w14:textId="77777777" w:rsidR="00081EBD" w:rsidRPr="00E9462E" w:rsidRDefault="00081EBD" w:rsidP="00081EBD">
            <w:pPr>
              <w:jc w:val="center"/>
              <w:rPr>
                <w:sz w:val="18"/>
                <w:szCs w:val="18"/>
                <w:lang w:eastAsia="tr-TR"/>
              </w:rPr>
            </w:pPr>
            <w:r w:rsidRPr="00E9462E">
              <w:rPr>
                <w:sz w:val="18"/>
                <w:szCs w:val="18"/>
                <w:lang w:eastAsia="tr-TR"/>
              </w:rPr>
              <w:t>4.06</w:t>
            </w:r>
          </w:p>
        </w:tc>
        <w:tc>
          <w:tcPr>
            <w:tcW w:w="219" w:type="pct"/>
            <w:hideMark/>
          </w:tcPr>
          <w:p w14:paraId="59EEFA75" w14:textId="77777777" w:rsidR="00081EBD" w:rsidRPr="00E9462E" w:rsidRDefault="00081EBD" w:rsidP="00081EBD">
            <w:pPr>
              <w:jc w:val="center"/>
              <w:rPr>
                <w:sz w:val="18"/>
                <w:szCs w:val="18"/>
                <w:lang w:eastAsia="tr-TR"/>
              </w:rPr>
            </w:pPr>
            <w:r w:rsidRPr="00E9462E">
              <w:rPr>
                <w:sz w:val="18"/>
                <w:szCs w:val="18"/>
                <w:lang w:eastAsia="tr-TR"/>
              </w:rPr>
              <w:t>3.28</w:t>
            </w:r>
          </w:p>
        </w:tc>
        <w:tc>
          <w:tcPr>
            <w:tcW w:w="220" w:type="pct"/>
            <w:noWrap/>
            <w:hideMark/>
          </w:tcPr>
          <w:p w14:paraId="400B3697" w14:textId="77777777" w:rsidR="00081EBD" w:rsidRPr="00E9462E" w:rsidRDefault="00081EBD" w:rsidP="00081EBD">
            <w:pPr>
              <w:jc w:val="center"/>
              <w:rPr>
                <w:sz w:val="18"/>
                <w:szCs w:val="18"/>
                <w:lang w:eastAsia="tr-TR"/>
              </w:rPr>
            </w:pPr>
            <w:r w:rsidRPr="00E9462E">
              <w:rPr>
                <w:sz w:val="18"/>
                <w:szCs w:val="18"/>
                <w:lang w:eastAsia="tr-TR"/>
              </w:rPr>
              <w:t>1.13</w:t>
            </w:r>
          </w:p>
        </w:tc>
      </w:tr>
      <w:tr w:rsidR="00081EBD" w:rsidRPr="00E9462E" w14:paraId="2B2891E6" w14:textId="77777777" w:rsidTr="000763CD">
        <w:trPr>
          <w:trHeight w:val="300"/>
        </w:trPr>
        <w:tc>
          <w:tcPr>
            <w:tcW w:w="680" w:type="pct"/>
            <w:hideMark/>
          </w:tcPr>
          <w:p w14:paraId="162E06B1" w14:textId="77777777" w:rsidR="00081EBD" w:rsidRPr="00E9462E" w:rsidRDefault="00081EBD" w:rsidP="00081EBD">
            <w:pPr>
              <w:rPr>
                <w:sz w:val="18"/>
                <w:szCs w:val="18"/>
                <w:lang w:eastAsia="tr-TR"/>
              </w:rPr>
            </w:pPr>
            <w:r w:rsidRPr="00E9462E">
              <w:rPr>
                <w:sz w:val="18"/>
                <w:szCs w:val="18"/>
                <w:lang w:eastAsia="tr-TR"/>
              </w:rPr>
              <w:t>1,2-</w:t>
            </w:r>
            <w:r w:rsidRPr="00E9462E">
              <w:rPr>
                <w:sz w:val="18"/>
                <w:szCs w:val="18"/>
                <w:lang w:val="kk-KZ" w:eastAsia="tr-TR"/>
              </w:rPr>
              <w:t>Диметокси</w:t>
            </w:r>
            <w:r w:rsidRPr="00E9462E">
              <w:rPr>
                <w:sz w:val="18"/>
                <w:szCs w:val="18"/>
                <w:lang w:eastAsia="tr-TR"/>
              </w:rPr>
              <w:t>-4-</w:t>
            </w:r>
            <w:r w:rsidRPr="00E9462E">
              <w:rPr>
                <w:sz w:val="18"/>
                <w:szCs w:val="18"/>
                <w:lang w:val="kk-KZ" w:eastAsia="tr-TR"/>
              </w:rPr>
              <w:t>аллил бензол</w:t>
            </w:r>
          </w:p>
        </w:tc>
        <w:tc>
          <w:tcPr>
            <w:tcW w:w="289" w:type="pct"/>
            <w:noWrap/>
            <w:hideMark/>
          </w:tcPr>
          <w:p w14:paraId="7EC36766" w14:textId="77777777" w:rsidR="00081EBD" w:rsidRPr="00E9462E" w:rsidRDefault="00081EBD" w:rsidP="00081EBD">
            <w:pPr>
              <w:jc w:val="center"/>
              <w:rPr>
                <w:sz w:val="18"/>
                <w:szCs w:val="18"/>
                <w:lang w:eastAsia="tr-TR"/>
              </w:rPr>
            </w:pPr>
            <w:r w:rsidRPr="00E9462E">
              <w:rPr>
                <w:sz w:val="18"/>
                <w:szCs w:val="18"/>
                <w:lang w:eastAsia="tr-TR"/>
              </w:rPr>
              <w:t>23.844</w:t>
            </w:r>
          </w:p>
        </w:tc>
        <w:tc>
          <w:tcPr>
            <w:tcW w:w="241" w:type="pct"/>
            <w:noWrap/>
            <w:hideMark/>
          </w:tcPr>
          <w:p w14:paraId="2962AF9D" w14:textId="77777777" w:rsidR="00081EBD" w:rsidRPr="00E9462E" w:rsidRDefault="00081EBD" w:rsidP="00081EBD">
            <w:pPr>
              <w:jc w:val="center"/>
              <w:rPr>
                <w:sz w:val="18"/>
                <w:szCs w:val="18"/>
                <w:lang w:eastAsia="tr-TR"/>
              </w:rPr>
            </w:pPr>
            <w:r w:rsidRPr="00E9462E">
              <w:rPr>
                <w:sz w:val="18"/>
                <w:szCs w:val="18"/>
                <w:lang w:eastAsia="tr-TR"/>
              </w:rPr>
              <w:t>1369</w:t>
            </w:r>
          </w:p>
        </w:tc>
        <w:tc>
          <w:tcPr>
            <w:tcW w:w="219" w:type="pct"/>
            <w:hideMark/>
          </w:tcPr>
          <w:p w14:paraId="49F7E1BE"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59C095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0E1F4E36"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62082DE7"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6ED5F146"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2095FC06"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34F233BE"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4AB7D764"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09CEE93A"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61D61E00"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6E49CE39"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207953F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699652B0"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46EF19BB"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5DBAF512" w14:textId="77777777" w:rsidR="00081EBD" w:rsidRPr="00E9462E" w:rsidRDefault="00081EBD" w:rsidP="00081EBD">
            <w:pPr>
              <w:jc w:val="center"/>
              <w:rPr>
                <w:sz w:val="18"/>
                <w:szCs w:val="18"/>
                <w:lang w:eastAsia="tr-TR"/>
              </w:rPr>
            </w:pPr>
            <w:r w:rsidRPr="00E9462E">
              <w:rPr>
                <w:sz w:val="18"/>
                <w:szCs w:val="18"/>
                <w:lang w:eastAsia="tr-TR"/>
              </w:rPr>
              <w:t>1.61</w:t>
            </w:r>
          </w:p>
        </w:tc>
        <w:tc>
          <w:tcPr>
            <w:tcW w:w="220" w:type="pct"/>
            <w:noWrap/>
            <w:hideMark/>
          </w:tcPr>
          <w:p w14:paraId="6858A115" w14:textId="77777777" w:rsidR="00081EBD" w:rsidRPr="00E9462E" w:rsidRDefault="00081EBD" w:rsidP="00081EBD">
            <w:pPr>
              <w:jc w:val="center"/>
              <w:rPr>
                <w:sz w:val="18"/>
                <w:szCs w:val="18"/>
                <w:lang w:eastAsia="tr-TR"/>
              </w:rPr>
            </w:pPr>
            <w:r w:rsidRPr="00E9462E">
              <w:rPr>
                <w:sz w:val="18"/>
                <w:szCs w:val="18"/>
                <w:lang w:eastAsia="tr-TR"/>
              </w:rPr>
              <w:t>0.78</w:t>
            </w:r>
          </w:p>
        </w:tc>
      </w:tr>
      <w:tr w:rsidR="00081EBD" w:rsidRPr="00E9462E" w14:paraId="368DD84A" w14:textId="77777777" w:rsidTr="000763CD">
        <w:trPr>
          <w:trHeight w:val="300"/>
        </w:trPr>
        <w:tc>
          <w:tcPr>
            <w:tcW w:w="680" w:type="pct"/>
            <w:hideMark/>
          </w:tcPr>
          <w:p w14:paraId="4E71F447" w14:textId="77777777" w:rsidR="00081EBD" w:rsidRPr="00E9462E" w:rsidRDefault="00081EBD" w:rsidP="00081EBD">
            <w:pPr>
              <w:rPr>
                <w:i/>
                <w:iCs/>
                <w:sz w:val="18"/>
                <w:szCs w:val="18"/>
                <w:lang w:eastAsia="tr-TR"/>
              </w:rPr>
            </w:pPr>
            <w:r w:rsidRPr="00E9462E">
              <w:rPr>
                <w:i/>
                <w:iCs/>
                <w:sz w:val="18"/>
                <w:szCs w:val="18"/>
                <w:lang w:eastAsia="tr-TR"/>
              </w:rPr>
              <w:t>β</w:t>
            </w:r>
            <w:r w:rsidRPr="00E9462E">
              <w:rPr>
                <w:sz w:val="18"/>
                <w:szCs w:val="18"/>
                <w:lang w:eastAsia="tr-TR"/>
              </w:rPr>
              <w:t>-Гурджунен</w:t>
            </w:r>
          </w:p>
        </w:tc>
        <w:tc>
          <w:tcPr>
            <w:tcW w:w="289" w:type="pct"/>
            <w:hideMark/>
          </w:tcPr>
          <w:p w14:paraId="04B52BD4" w14:textId="6595081F" w:rsidR="00081EBD" w:rsidRPr="00E9462E" w:rsidRDefault="00081EBD" w:rsidP="00081EBD">
            <w:pPr>
              <w:jc w:val="center"/>
              <w:rPr>
                <w:sz w:val="18"/>
                <w:szCs w:val="18"/>
                <w:lang w:eastAsia="tr-TR"/>
              </w:rPr>
            </w:pPr>
            <w:r w:rsidRPr="00E9462E">
              <w:rPr>
                <w:sz w:val="18"/>
                <w:szCs w:val="18"/>
                <w:lang w:eastAsia="tr-TR"/>
              </w:rPr>
              <w:t>24.857</w:t>
            </w:r>
          </w:p>
        </w:tc>
        <w:tc>
          <w:tcPr>
            <w:tcW w:w="241" w:type="pct"/>
            <w:hideMark/>
          </w:tcPr>
          <w:p w14:paraId="355F03F0" w14:textId="77777777" w:rsidR="00081EBD" w:rsidRPr="00E9462E" w:rsidRDefault="00081EBD" w:rsidP="00081EBD">
            <w:pPr>
              <w:jc w:val="center"/>
              <w:rPr>
                <w:sz w:val="18"/>
                <w:szCs w:val="18"/>
                <w:lang w:eastAsia="tr-TR"/>
              </w:rPr>
            </w:pPr>
            <w:r w:rsidRPr="00E9462E">
              <w:rPr>
                <w:sz w:val="18"/>
                <w:szCs w:val="18"/>
                <w:lang w:eastAsia="tr-TR"/>
              </w:rPr>
              <w:t>1372</w:t>
            </w:r>
          </w:p>
        </w:tc>
        <w:tc>
          <w:tcPr>
            <w:tcW w:w="219" w:type="pct"/>
            <w:hideMark/>
          </w:tcPr>
          <w:p w14:paraId="1926D034"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10E0F58" w14:textId="77777777" w:rsidR="00081EBD" w:rsidRPr="00E9462E" w:rsidRDefault="00081EBD" w:rsidP="00081EBD">
            <w:pPr>
              <w:jc w:val="center"/>
              <w:rPr>
                <w:sz w:val="18"/>
                <w:szCs w:val="18"/>
                <w:lang w:eastAsia="tr-TR"/>
              </w:rPr>
            </w:pPr>
            <w:r w:rsidRPr="00E9462E">
              <w:rPr>
                <w:sz w:val="18"/>
                <w:szCs w:val="18"/>
                <w:lang w:eastAsia="tr-TR"/>
              </w:rPr>
              <w:t> </w:t>
            </w:r>
          </w:p>
        </w:tc>
        <w:tc>
          <w:tcPr>
            <w:tcW w:w="249" w:type="pct"/>
            <w:hideMark/>
          </w:tcPr>
          <w:p w14:paraId="136F5C24" w14:textId="77777777" w:rsidR="00081EBD" w:rsidRPr="00E9462E" w:rsidRDefault="00081EBD" w:rsidP="00081EBD">
            <w:pPr>
              <w:jc w:val="center"/>
              <w:rPr>
                <w:sz w:val="18"/>
                <w:szCs w:val="18"/>
                <w:lang w:eastAsia="tr-TR"/>
              </w:rPr>
            </w:pPr>
            <w:r w:rsidRPr="00E9462E">
              <w:rPr>
                <w:sz w:val="18"/>
                <w:szCs w:val="18"/>
                <w:lang w:eastAsia="tr-TR"/>
              </w:rPr>
              <w:t> </w:t>
            </w:r>
          </w:p>
        </w:tc>
        <w:tc>
          <w:tcPr>
            <w:tcW w:w="243" w:type="pct"/>
            <w:hideMark/>
          </w:tcPr>
          <w:p w14:paraId="322E9B42"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41071193"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473A0763" w14:textId="77777777" w:rsidR="00081EBD" w:rsidRPr="00E9462E" w:rsidRDefault="00081EBD" w:rsidP="00081EBD">
            <w:pPr>
              <w:jc w:val="center"/>
              <w:rPr>
                <w:sz w:val="18"/>
                <w:szCs w:val="18"/>
                <w:lang w:eastAsia="tr-TR"/>
              </w:rPr>
            </w:pPr>
            <w:r w:rsidRPr="00E9462E">
              <w:rPr>
                <w:sz w:val="18"/>
                <w:szCs w:val="18"/>
                <w:lang w:eastAsia="tr-TR"/>
              </w:rPr>
              <w:t> </w:t>
            </w:r>
          </w:p>
        </w:tc>
        <w:tc>
          <w:tcPr>
            <w:tcW w:w="222" w:type="pct"/>
            <w:hideMark/>
          </w:tcPr>
          <w:p w14:paraId="183A2E12" w14:textId="77777777" w:rsidR="00081EBD" w:rsidRPr="00E9462E" w:rsidRDefault="00081EBD" w:rsidP="00081EBD">
            <w:pPr>
              <w:jc w:val="center"/>
              <w:rPr>
                <w:sz w:val="18"/>
                <w:szCs w:val="18"/>
                <w:lang w:eastAsia="tr-TR"/>
              </w:rPr>
            </w:pPr>
            <w:r w:rsidRPr="00E9462E">
              <w:rPr>
                <w:sz w:val="18"/>
                <w:szCs w:val="18"/>
                <w:lang w:eastAsia="tr-TR"/>
              </w:rPr>
              <w:t> </w:t>
            </w:r>
          </w:p>
        </w:tc>
        <w:tc>
          <w:tcPr>
            <w:tcW w:w="260" w:type="pct"/>
            <w:hideMark/>
          </w:tcPr>
          <w:p w14:paraId="0B06187F"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03E67D35" w14:textId="77777777" w:rsidR="00081EBD" w:rsidRPr="00E9462E" w:rsidRDefault="00081EBD" w:rsidP="00081EBD">
            <w:pPr>
              <w:jc w:val="center"/>
              <w:rPr>
                <w:sz w:val="18"/>
                <w:szCs w:val="18"/>
                <w:lang w:eastAsia="tr-TR"/>
              </w:rPr>
            </w:pPr>
            <w:r w:rsidRPr="00E9462E">
              <w:rPr>
                <w:sz w:val="18"/>
                <w:szCs w:val="18"/>
                <w:lang w:eastAsia="tr-TR"/>
              </w:rPr>
              <w:t>0.78</w:t>
            </w:r>
          </w:p>
        </w:tc>
        <w:tc>
          <w:tcPr>
            <w:tcW w:w="261" w:type="pct"/>
            <w:hideMark/>
          </w:tcPr>
          <w:p w14:paraId="3C5E0F27" w14:textId="77777777" w:rsidR="00081EBD" w:rsidRPr="00E9462E" w:rsidRDefault="00081EBD" w:rsidP="00081EBD">
            <w:pPr>
              <w:jc w:val="center"/>
              <w:rPr>
                <w:sz w:val="18"/>
                <w:szCs w:val="18"/>
                <w:lang w:eastAsia="tr-TR"/>
              </w:rPr>
            </w:pPr>
            <w:r w:rsidRPr="00E9462E">
              <w:rPr>
                <w:sz w:val="18"/>
                <w:szCs w:val="18"/>
                <w:lang w:eastAsia="tr-TR"/>
              </w:rPr>
              <w:t>1.21</w:t>
            </w:r>
          </w:p>
        </w:tc>
        <w:tc>
          <w:tcPr>
            <w:tcW w:w="241" w:type="pct"/>
            <w:hideMark/>
          </w:tcPr>
          <w:p w14:paraId="7F782E25"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408F3F9F"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2888C1B"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5B73BD60"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0234F65A" w14:textId="77777777" w:rsidR="00081EBD" w:rsidRPr="00E9462E" w:rsidRDefault="00081EBD" w:rsidP="00081EBD">
            <w:pPr>
              <w:jc w:val="center"/>
              <w:rPr>
                <w:sz w:val="18"/>
                <w:szCs w:val="18"/>
                <w:lang w:eastAsia="tr-TR"/>
              </w:rPr>
            </w:pPr>
            <w:r w:rsidRPr="00E9462E">
              <w:rPr>
                <w:sz w:val="18"/>
                <w:szCs w:val="18"/>
                <w:lang w:eastAsia="tr-TR"/>
              </w:rPr>
              <w:t> </w:t>
            </w:r>
          </w:p>
        </w:tc>
        <w:tc>
          <w:tcPr>
            <w:tcW w:w="220" w:type="pct"/>
            <w:hideMark/>
          </w:tcPr>
          <w:p w14:paraId="44DB9271" w14:textId="77777777" w:rsidR="00081EBD" w:rsidRPr="00E9462E" w:rsidRDefault="00081EBD" w:rsidP="00081EBD">
            <w:pPr>
              <w:jc w:val="center"/>
              <w:rPr>
                <w:sz w:val="18"/>
                <w:szCs w:val="18"/>
                <w:lang w:eastAsia="tr-TR"/>
              </w:rPr>
            </w:pPr>
            <w:r w:rsidRPr="00E9462E">
              <w:rPr>
                <w:sz w:val="18"/>
                <w:szCs w:val="18"/>
                <w:lang w:eastAsia="tr-TR"/>
              </w:rPr>
              <w:t> </w:t>
            </w:r>
          </w:p>
        </w:tc>
      </w:tr>
      <w:tr w:rsidR="00081EBD" w:rsidRPr="00E9462E" w14:paraId="3349B540" w14:textId="77777777" w:rsidTr="000763CD">
        <w:trPr>
          <w:trHeight w:val="300"/>
        </w:trPr>
        <w:tc>
          <w:tcPr>
            <w:tcW w:w="680" w:type="pct"/>
            <w:hideMark/>
          </w:tcPr>
          <w:p w14:paraId="7AAF5430" w14:textId="77777777" w:rsidR="00081EBD" w:rsidRPr="00E9462E" w:rsidRDefault="00081EBD" w:rsidP="00081EBD">
            <w:pPr>
              <w:rPr>
                <w:i/>
                <w:iCs/>
                <w:sz w:val="18"/>
                <w:szCs w:val="18"/>
                <w:lang w:eastAsia="tr-TR"/>
              </w:rPr>
            </w:pPr>
            <w:r w:rsidRPr="00E9462E">
              <w:rPr>
                <w:i/>
                <w:iCs/>
                <w:sz w:val="18"/>
                <w:szCs w:val="18"/>
                <w:lang w:eastAsia="tr-TR"/>
              </w:rPr>
              <w:t>β</w:t>
            </w:r>
            <w:r w:rsidRPr="00E9462E">
              <w:rPr>
                <w:sz w:val="18"/>
                <w:szCs w:val="18"/>
                <w:lang w:eastAsia="tr-TR"/>
              </w:rPr>
              <w:t>-Пачулен</w:t>
            </w:r>
          </w:p>
        </w:tc>
        <w:tc>
          <w:tcPr>
            <w:tcW w:w="289" w:type="pct"/>
            <w:hideMark/>
          </w:tcPr>
          <w:p w14:paraId="333DB651" w14:textId="77777777" w:rsidR="00081EBD" w:rsidRPr="00E9462E" w:rsidRDefault="00081EBD" w:rsidP="00081EBD">
            <w:pPr>
              <w:jc w:val="center"/>
              <w:rPr>
                <w:sz w:val="18"/>
                <w:szCs w:val="18"/>
                <w:lang w:eastAsia="tr-TR"/>
              </w:rPr>
            </w:pPr>
            <w:r w:rsidRPr="00E9462E">
              <w:rPr>
                <w:sz w:val="18"/>
                <w:szCs w:val="18"/>
                <w:lang w:eastAsia="tr-TR"/>
              </w:rPr>
              <w:t>24.878</w:t>
            </w:r>
          </w:p>
        </w:tc>
        <w:tc>
          <w:tcPr>
            <w:tcW w:w="241" w:type="pct"/>
            <w:hideMark/>
          </w:tcPr>
          <w:p w14:paraId="61880516" w14:textId="77777777" w:rsidR="00081EBD" w:rsidRPr="00E9462E" w:rsidRDefault="00081EBD" w:rsidP="00081EBD">
            <w:pPr>
              <w:jc w:val="center"/>
              <w:rPr>
                <w:sz w:val="18"/>
                <w:szCs w:val="18"/>
                <w:lang w:eastAsia="tr-TR"/>
              </w:rPr>
            </w:pPr>
            <w:r w:rsidRPr="00E9462E">
              <w:rPr>
                <w:sz w:val="18"/>
                <w:szCs w:val="18"/>
                <w:lang w:eastAsia="tr-TR"/>
              </w:rPr>
              <w:t>1375</w:t>
            </w:r>
          </w:p>
        </w:tc>
        <w:tc>
          <w:tcPr>
            <w:tcW w:w="219" w:type="pct"/>
            <w:hideMark/>
          </w:tcPr>
          <w:p w14:paraId="3A37F7A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1024B9A2"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9" w:type="pct"/>
            <w:hideMark/>
          </w:tcPr>
          <w:p w14:paraId="6BF227E8"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43" w:type="pct"/>
            <w:hideMark/>
          </w:tcPr>
          <w:p w14:paraId="43F1E7FE"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70" w:type="pct"/>
            <w:hideMark/>
          </w:tcPr>
          <w:p w14:paraId="325DC6BA" w14:textId="77777777" w:rsidR="00081EBD" w:rsidRPr="00E9462E" w:rsidRDefault="00081EBD" w:rsidP="00081EBD">
            <w:pPr>
              <w:jc w:val="center"/>
              <w:rPr>
                <w:sz w:val="18"/>
                <w:szCs w:val="18"/>
                <w:lang w:eastAsia="tr-TR"/>
              </w:rPr>
            </w:pPr>
            <w:r w:rsidRPr="00E9462E">
              <w:rPr>
                <w:sz w:val="18"/>
                <w:szCs w:val="18"/>
                <w:lang w:eastAsia="tr-TR"/>
              </w:rPr>
              <w:t>0.32</w:t>
            </w:r>
          </w:p>
        </w:tc>
        <w:tc>
          <w:tcPr>
            <w:tcW w:w="219" w:type="pct"/>
            <w:hideMark/>
          </w:tcPr>
          <w:p w14:paraId="529DA409"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2" w:type="pct"/>
            <w:hideMark/>
          </w:tcPr>
          <w:p w14:paraId="04AADEA4"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60" w:type="pct"/>
            <w:hideMark/>
          </w:tcPr>
          <w:p w14:paraId="2A2BE63D" w14:textId="77777777" w:rsidR="00081EBD" w:rsidRPr="00E9462E" w:rsidRDefault="00081EBD" w:rsidP="00081EBD">
            <w:pPr>
              <w:jc w:val="center"/>
              <w:rPr>
                <w:sz w:val="18"/>
                <w:szCs w:val="18"/>
                <w:lang w:eastAsia="tr-TR"/>
              </w:rPr>
            </w:pPr>
            <w:r w:rsidRPr="00E9462E">
              <w:rPr>
                <w:sz w:val="18"/>
                <w:szCs w:val="18"/>
                <w:lang w:eastAsia="tr-TR"/>
              </w:rPr>
              <w:t> </w:t>
            </w:r>
          </w:p>
        </w:tc>
        <w:tc>
          <w:tcPr>
            <w:tcW w:w="270" w:type="pct"/>
            <w:hideMark/>
          </w:tcPr>
          <w:p w14:paraId="712C6F86" w14:textId="77777777" w:rsidR="00081EBD" w:rsidRPr="00E9462E" w:rsidRDefault="00081EBD" w:rsidP="00081EBD">
            <w:pPr>
              <w:jc w:val="center"/>
              <w:rPr>
                <w:sz w:val="18"/>
                <w:szCs w:val="18"/>
                <w:lang w:eastAsia="tr-TR"/>
              </w:rPr>
            </w:pPr>
            <w:r w:rsidRPr="00E9462E">
              <w:rPr>
                <w:sz w:val="18"/>
                <w:szCs w:val="18"/>
                <w:lang w:eastAsia="tr-TR"/>
              </w:rPr>
              <w:t> </w:t>
            </w:r>
          </w:p>
        </w:tc>
        <w:tc>
          <w:tcPr>
            <w:tcW w:w="261" w:type="pct"/>
            <w:hideMark/>
          </w:tcPr>
          <w:p w14:paraId="50BF5ED1" w14:textId="77777777" w:rsidR="00081EBD" w:rsidRPr="00E9462E" w:rsidRDefault="00081EBD" w:rsidP="00081EBD">
            <w:pPr>
              <w:jc w:val="center"/>
              <w:rPr>
                <w:sz w:val="18"/>
                <w:szCs w:val="18"/>
                <w:lang w:eastAsia="tr-TR"/>
              </w:rPr>
            </w:pPr>
            <w:r w:rsidRPr="00E9462E">
              <w:rPr>
                <w:sz w:val="18"/>
                <w:szCs w:val="18"/>
                <w:lang w:eastAsia="tr-TR"/>
              </w:rPr>
              <w:t> </w:t>
            </w:r>
          </w:p>
        </w:tc>
        <w:tc>
          <w:tcPr>
            <w:tcW w:w="241" w:type="pct"/>
            <w:hideMark/>
          </w:tcPr>
          <w:p w14:paraId="58A54A6C" w14:textId="77777777" w:rsidR="00081EBD" w:rsidRPr="00E9462E" w:rsidRDefault="00081EBD" w:rsidP="00081EBD">
            <w:pPr>
              <w:jc w:val="center"/>
              <w:rPr>
                <w:sz w:val="18"/>
                <w:szCs w:val="18"/>
                <w:lang w:eastAsia="tr-TR"/>
              </w:rPr>
            </w:pPr>
            <w:r w:rsidRPr="00E9462E">
              <w:rPr>
                <w:sz w:val="18"/>
                <w:szCs w:val="18"/>
                <w:lang w:eastAsia="tr-TR"/>
              </w:rPr>
              <w:t> </w:t>
            </w:r>
          </w:p>
        </w:tc>
        <w:tc>
          <w:tcPr>
            <w:tcW w:w="240" w:type="pct"/>
            <w:hideMark/>
          </w:tcPr>
          <w:p w14:paraId="5824EA8C" w14:textId="77777777" w:rsidR="00081EBD" w:rsidRPr="00E9462E" w:rsidRDefault="00081EBD" w:rsidP="00081EBD">
            <w:pPr>
              <w:jc w:val="center"/>
              <w:rPr>
                <w:sz w:val="18"/>
                <w:szCs w:val="18"/>
                <w:lang w:eastAsia="tr-TR"/>
              </w:rPr>
            </w:pPr>
            <w:r w:rsidRPr="00E9462E">
              <w:rPr>
                <w:sz w:val="18"/>
                <w:szCs w:val="18"/>
                <w:lang w:eastAsia="tr-TR"/>
              </w:rPr>
              <w:t> </w:t>
            </w:r>
          </w:p>
        </w:tc>
        <w:tc>
          <w:tcPr>
            <w:tcW w:w="219" w:type="pct"/>
            <w:hideMark/>
          </w:tcPr>
          <w:p w14:paraId="1B46EA7B" w14:textId="77777777" w:rsidR="00081EBD" w:rsidRPr="00E9462E" w:rsidRDefault="00081EBD" w:rsidP="00081EBD">
            <w:pPr>
              <w:jc w:val="center"/>
              <w:rPr>
                <w:sz w:val="18"/>
                <w:szCs w:val="18"/>
                <w:lang w:eastAsia="tr-TR"/>
              </w:rPr>
            </w:pPr>
            <w:r w:rsidRPr="00E9462E">
              <w:rPr>
                <w:sz w:val="18"/>
                <w:szCs w:val="18"/>
                <w:lang w:eastAsia="tr-TR"/>
              </w:rPr>
              <w:t>9.62</w:t>
            </w:r>
          </w:p>
        </w:tc>
        <w:tc>
          <w:tcPr>
            <w:tcW w:w="219" w:type="pct"/>
            <w:hideMark/>
          </w:tcPr>
          <w:p w14:paraId="0A9E4090"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19" w:type="pct"/>
            <w:hideMark/>
          </w:tcPr>
          <w:p w14:paraId="741F798D" w14:textId="77777777" w:rsidR="00081EBD" w:rsidRPr="00E9462E" w:rsidRDefault="00081EBD" w:rsidP="00081EBD">
            <w:pPr>
              <w:jc w:val="center"/>
              <w:rPr>
                <w:sz w:val="18"/>
                <w:szCs w:val="18"/>
                <w:lang w:eastAsia="tr-TR"/>
              </w:rPr>
            </w:pPr>
            <w:r w:rsidRPr="00E9462E">
              <w:rPr>
                <w:i/>
                <w:iCs/>
                <w:sz w:val="18"/>
                <w:szCs w:val="18"/>
                <w:lang w:eastAsia="tr-TR"/>
              </w:rPr>
              <w:t>t</w:t>
            </w:r>
          </w:p>
        </w:tc>
        <w:tc>
          <w:tcPr>
            <w:tcW w:w="220" w:type="pct"/>
            <w:noWrap/>
            <w:hideMark/>
          </w:tcPr>
          <w:p w14:paraId="7686FAA0" w14:textId="77777777" w:rsidR="00081EBD" w:rsidRPr="00E9462E" w:rsidRDefault="00081EBD" w:rsidP="00081EBD">
            <w:pPr>
              <w:jc w:val="center"/>
              <w:rPr>
                <w:sz w:val="18"/>
                <w:szCs w:val="18"/>
                <w:lang w:eastAsia="tr-TR"/>
              </w:rPr>
            </w:pPr>
            <w:r w:rsidRPr="00E9462E">
              <w:rPr>
                <w:i/>
                <w:iCs/>
                <w:sz w:val="18"/>
                <w:szCs w:val="18"/>
                <w:lang w:eastAsia="tr-TR"/>
              </w:rPr>
              <w:t>t</w:t>
            </w:r>
          </w:p>
        </w:tc>
      </w:tr>
      <w:tr w:rsidR="00081EBD" w:rsidRPr="00E9462E" w14:paraId="193C9E2A" w14:textId="77777777" w:rsidTr="000763CD">
        <w:trPr>
          <w:trHeight w:val="300"/>
        </w:trPr>
        <w:tc>
          <w:tcPr>
            <w:tcW w:w="680" w:type="pct"/>
          </w:tcPr>
          <w:p w14:paraId="6C56E6CA" w14:textId="3BA03E6D" w:rsidR="00081EBD" w:rsidRPr="00E9462E" w:rsidRDefault="00081EBD" w:rsidP="00081EBD">
            <w:pPr>
              <w:rPr>
                <w:i/>
                <w:iCs/>
                <w:sz w:val="18"/>
                <w:szCs w:val="18"/>
                <w:lang w:eastAsia="tr-TR"/>
              </w:rPr>
            </w:pPr>
            <w:r w:rsidRPr="00E9462E">
              <w:rPr>
                <w:i/>
                <w:iCs/>
                <w:sz w:val="18"/>
                <w:szCs w:val="18"/>
                <w:lang w:eastAsia="tr-TR"/>
              </w:rPr>
              <w:t>β</w:t>
            </w:r>
            <w:r w:rsidRPr="00E9462E">
              <w:rPr>
                <w:sz w:val="18"/>
                <w:szCs w:val="18"/>
                <w:lang w:eastAsia="tr-TR"/>
              </w:rPr>
              <w:t>-</w:t>
            </w:r>
            <w:r w:rsidRPr="00E9462E">
              <w:rPr>
                <w:sz w:val="18"/>
                <w:szCs w:val="18"/>
              </w:rPr>
              <w:t xml:space="preserve"> </w:t>
            </w:r>
            <w:r w:rsidRPr="00E9462E">
              <w:rPr>
                <w:sz w:val="18"/>
                <w:szCs w:val="18"/>
                <w:lang w:eastAsia="tr-TR"/>
              </w:rPr>
              <w:t>Кубебен</w:t>
            </w:r>
          </w:p>
        </w:tc>
        <w:tc>
          <w:tcPr>
            <w:tcW w:w="289" w:type="pct"/>
          </w:tcPr>
          <w:p w14:paraId="5CE0C952" w14:textId="0545C86A" w:rsidR="00081EBD" w:rsidRPr="00E9462E" w:rsidRDefault="00081EBD" w:rsidP="00081EBD">
            <w:pPr>
              <w:jc w:val="center"/>
              <w:rPr>
                <w:sz w:val="18"/>
                <w:szCs w:val="18"/>
                <w:lang w:eastAsia="tr-TR"/>
              </w:rPr>
            </w:pPr>
            <w:r w:rsidRPr="00E9462E">
              <w:rPr>
                <w:sz w:val="18"/>
                <w:szCs w:val="18"/>
                <w:lang w:eastAsia="tr-TR"/>
              </w:rPr>
              <w:t>26.557</w:t>
            </w:r>
          </w:p>
        </w:tc>
        <w:tc>
          <w:tcPr>
            <w:tcW w:w="241" w:type="pct"/>
          </w:tcPr>
          <w:p w14:paraId="369824E2" w14:textId="61263A16" w:rsidR="00081EBD" w:rsidRPr="00E9462E" w:rsidRDefault="00081EBD" w:rsidP="00081EBD">
            <w:pPr>
              <w:jc w:val="center"/>
              <w:rPr>
                <w:sz w:val="18"/>
                <w:szCs w:val="18"/>
                <w:lang w:eastAsia="tr-TR"/>
              </w:rPr>
            </w:pPr>
            <w:r w:rsidRPr="00E9462E">
              <w:rPr>
                <w:sz w:val="18"/>
                <w:szCs w:val="18"/>
                <w:lang w:eastAsia="tr-TR"/>
              </w:rPr>
              <w:t>1384</w:t>
            </w:r>
          </w:p>
        </w:tc>
        <w:tc>
          <w:tcPr>
            <w:tcW w:w="219" w:type="pct"/>
          </w:tcPr>
          <w:p w14:paraId="05CBC0A1" w14:textId="128F44F2"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74A9A1BF" w14:textId="1D54C16C" w:rsidR="00081EBD" w:rsidRPr="00E9462E" w:rsidRDefault="00081EBD" w:rsidP="00081EBD">
            <w:pPr>
              <w:jc w:val="center"/>
              <w:rPr>
                <w:i/>
                <w:iCs/>
                <w:sz w:val="18"/>
                <w:szCs w:val="18"/>
                <w:lang w:eastAsia="tr-TR"/>
              </w:rPr>
            </w:pPr>
            <w:r w:rsidRPr="00E9462E">
              <w:rPr>
                <w:i/>
                <w:iCs/>
                <w:sz w:val="18"/>
                <w:szCs w:val="18"/>
                <w:lang w:eastAsia="tr-TR"/>
              </w:rPr>
              <w:t>t</w:t>
            </w:r>
          </w:p>
        </w:tc>
        <w:tc>
          <w:tcPr>
            <w:tcW w:w="249" w:type="pct"/>
          </w:tcPr>
          <w:p w14:paraId="2AAF249C" w14:textId="578D06FA" w:rsidR="00081EBD" w:rsidRPr="00E9462E" w:rsidRDefault="00081EBD" w:rsidP="00081EBD">
            <w:pPr>
              <w:jc w:val="center"/>
              <w:rPr>
                <w:i/>
                <w:iCs/>
                <w:sz w:val="18"/>
                <w:szCs w:val="18"/>
                <w:lang w:eastAsia="tr-TR"/>
              </w:rPr>
            </w:pPr>
            <w:r w:rsidRPr="00E9462E">
              <w:rPr>
                <w:i/>
                <w:iCs/>
                <w:sz w:val="18"/>
                <w:szCs w:val="18"/>
                <w:lang w:eastAsia="tr-TR"/>
              </w:rPr>
              <w:t>t</w:t>
            </w:r>
          </w:p>
        </w:tc>
        <w:tc>
          <w:tcPr>
            <w:tcW w:w="243" w:type="pct"/>
          </w:tcPr>
          <w:p w14:paraId="1C1C30B1" w14:textId="58518E3E" w:rsidR="00081EBD" w:rsidRPr="00E9462E" w:rsidRDefault="00081EBD" w:rsidP="00081EBD">
            <w:pPr>
              <w:jc w:val="center"/>
              <w:rPr>
                <w:i/>
                <w:iCs/>
                <w:sz w:val="18"/>
                <w:szCs w:val="18"/>
                <w:lang w:eastAsia="tr-TR"/>
              </w:rPr>
            </w:pPr>
            <w:r w:rsidRPr="00E9462E">
              <w:rPr>
                <w:i/>
                <w:iCs/>
                <w:sz w:val="18"/>
                <w:szCs w:val="18"/>
                <w:lang w:eastAsia="tr-TR"/>
              </w:rPr>
              <w:t>t</w:t>
            </w:r>
          </w:p>
        </w:tc>
        <w:tc>
          <w:tcPr>
            <w:tcW w:w="270" w:type="pct"/>
          </w:tcPr>
          <w:p w14:paraId="0084BCBD" w14:textId="4BCAD02B" w:rsidR="00081EBD" w:rsidRPr="00E9462E" w:rsidRDefault="00081EBD" w:rsidP="00081EBD">
            <w:pPr>
              <w:jc w:val="center"/>
              <w:rPr>
                <w:sz w:val="18"/>
                <w:szCs w:val="18"/>
                <w:lang w:eastAsia="tr-TR"/>
              </w:rPr>
            </w:pPr>
            <w:r w:rsidRPr="00E9462E">
              <w:rPr>
                <w:sz w:val="18"/>
                <w:szCs w:val="18"/>
                <w:lang w:eastAsia="tr-TR"/>
              </w:rPr>
              <w:t>1.65</w:t>
            </w:r>
          </w:p>
        </w:tc>
        <w:tc>
          <w:tcPr>
            <w:tcW w:w="219" w:type="pct"/>
          </w:tcPr>
          <w:p w14:paraId="7F49483E" w14:textId="3EA0CDD3"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39656B76" w14:textId="3A04E714" w:rsidR="00081EBD" w:rsidRPr="00E9462E" w:rsidRDefault="00081EBD" w:rsidP="00081EBD">
            <w:pPr>
              <w:jc w:val="center"/>
              <w:rPr>
                <w:i/>
                <w:iCs/>
                <w:sz w:val="18"/>
                <w:szCs w:val="18"/>
                <w:lang w:eastAsia="tr-TR"/>
              </w:rPr>
            </w:pPr>
            <w:r w:rsidRPr="00E9462E">
              <w:rPr>
                <w:i/>
                <w:iCs/>
                <w:sz w:val="18"/>
                <w:szCs w:val="18"/>
                <w:lang w:eastAsia="tr-TR"/>
              </w:rPr>
              <w:t>t</w:t>
            </w:r>
          </w:p>
        </w:tc>
        <w:tc>
          <w:tcPr>
            <w:tcW w:w="260" w:type="pct"/>
          </w:tcPr>
          <w:p w14:paraId="02D85354" w14:textId="6921B26B"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40017F9A" w14:textId="4CC6B000"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148918BB" w14:textId="7D5AD6E0"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6A8689FC" w14:textId="20F23847"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46687066" w14:textId="0765BAA9"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FACC974" w14:textId="64B6A814"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2B93D29" w14:textId="4E5AFA6E"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676C1573" w14:textId="13462EC5" w:rsidR="00081EBD" w:rsidRPr="00E9462E" w:rsidRDefault="00081EBD" w:rsidP="00081EBD">
            <w:pPr>
              <w:jc w:val="center"/>
              <w:rPr>
                <w:i/>
                <w:iCs/>
                <w:sz w:val="18"/>
                <w:szCs w:val="18"/>
                <w:lang w:eastAsia="tr-TR"/>
              </w:rPr>
            </w:pPr>
            <w:r w:rsidRPr="00E9462E">
              <w:rPr>
                <w:sz w:val="18"/>
                <w:szCs w:val="18"/>
                <w:lang w:eastAsia="tr-TR"/>
              </w:rPr>
              <w:t> </w:t>
            </w:r>
          </w:p>
        </w:tc>
        <w:tc>
          <w:tcPr>
            <w:tcW w:w="220" w:type="pct"/>
            <w:noWrap/>
          </w:tcPr>
          <w:p w14:paraId="387FC886" w14:textId="067D091F"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347F8A9F" w14:textId="77777777" w:rsidTr="000763CD">
        <w:trPr>
          <w:trHeight w:val="300"/>
        </w:trPr>
        <w:tc>
          <w:tcPr>
            <w:tcW w:w="680" w:type="pct"/>
          </w:tcPr>
          <w:p w14:paraId="5D859F69" w14:textId="05D39DAB" w:rsidR="00081EBD" w:rsidRPr="00E9462E" w:rsidRDefault="00081EBD" w:rsidP="00081EBD">
            <w:pPr>
              <w:rPr>
                <w:i/>
                <w:iCs/>
                <w:sz w:val="18"/>
                <w:szCs w:val="18"/>
                <w:lang w:eastAsia="tr-TR"/>
              </w:rPr>
            </w:pPr>
            <w:r w:rsidRPr="00E9462E">
              <w:rPr>
                <w:b/>
                <w:bCs/>
                <w:sz w:val="18"/>
                <w:szCs w:val="18"/>
                <w:lang w:val="kk-KZ" w:eastAsia="tr-TR"/>
              </w:rPr>
              <w:t>Терпендер</w:t>
            </w:r>
            <w:r w:rsidRPr="00E9462E">
              <w:rPr>
                <w:b/>
                <w:bCs/>
                <w:sz w:val="18"/>
                <w:szCs w:val="18"/>
                <w:lang w:eastAsia="tr-TR"/>
              </w:rPr>
              <w:t>:</w:t>
            </w:r>
          </w:p>
        </w:tc>
        <w:tc>
          <w:tcPr>
            <w:tcW w:w="289" w:type="pct"/>
          </w:tcPr>
          <w:p w14:paraId="6A4161E6" w14:textId="0EC46B71"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69559DD4" w14:textId="172C8561"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494AFBA" w14:textId="2205A817" w:rsidR="00081EBD" w:rsidRPr="00E9462E" w:rsidRDefault="00081EBD" w:rsidP="00081EBD">
            <w:pPr>
              <w:jc w:val="center"/>
              <w:rPr>
                <w:i/>
                <w:iCs/>
                <w:sz w:val="18"/>
                <w:szCs w:val="18"/>
                <w:lang w:eastAsia="tr-TR"/>
              </w:rPr>
            </w:pPr>
            <w:r w:rsidRPr="00E9462E">
              <w:rPr>
                <w:sz w:val="18"/>
                <w:szCs w:val="18"/>
                <w:lang w:eastAsia="tr-TR"/>
              </w:rPr>
              <w:t>57.82</w:t>
            </w:r>
          </w:p>
        </w:tc>
        <w:tc>
          <w:tcPr>
            <w:tcW w:w="219" w:type="pct"/>
          </w:tcPr>
          <w:p w14:paraId="272620A7" w14:textId="4E0E49A1" w:rsidR="00081EBD" w:rsidRPr="00E9462E" w:rsidRDefault="00081EBD" w:rsidP="00081EBD">
            <w:pPr>
              <w:jc w:val="center"/>
              <w:rPr>
                <w:i/>
                <w:iCs/>
                <w:sz w:val="18"/>
                <w:szCs w:val="18"/>
                <w:lang w:eastAsia="tr-TR"/>
              </w:rPr>
            </w:pPr>
            <w:r w:rsidRPr="00E9462E">
              <w:rPr>
                <w:sz w:val="18"/>
                <w:szCs w:val="18"/>
                <w:lang w:eastAsia="tr-TR"/>
              </w:rPr>
              <w:t>55.86</w:t>
            </w:r>
          </w:p>
        </w:tc>
        <w:tc>
          <w:tcPr>
            <w:tcW w:w="249" w:type="pct"/>
          </w:tcPr>
          <w:p w14:paraId="7CBF7557" w14:textId="152B8613" w:rsidR="00081EBD" w:rsidRPr="00E9462E" w:rsidRDefault="00081EBD" w:rsidP="00081EBD">
            <w:pPr>
              <w:jc w:val="center"/>
              <w:rPr>
                <w:i/>
                <w:iCs/>
                <w:sz w:val="18"/>
                <w:szCs w:val="18"/>
                <w:lang w:eastAsia="tr-TR"/>
              </w:rPr>
            </w:pPr>
            <w:r w:rsidRPr="00E9462E">
              <w:rPr>
                <w:sz w:val="18"/>
                <w:szCs w:val="18"/>
                <w:lang w:eastAsia="tr-TR"/>
              </w:rPr>
              <w:t>57.19</w:t>
            </w:r>
          </w:p>
        </w:tc>
        <w:tc>
          <w:tcPr>
            <w:tcW w:w="243" w:type="pct"/>
          </w:tcPr>
          <w:p w14:paraId="5805802B" w14:textId="41C33F8C" w:rsidR="00081EBD" w:rsidRPr="00E9462E" w:rsidRDefault="00081EBD" w:rsidP="00081EBD">
            <w:pPr>
              <w:jc w:val="center"/>
              <w:rPr>
                <w:i/>
                <w:iCs/>
                <w:sz w:val="18"/>
                <w:szCs w:val="18"/>
                <w:lang w:eastAsia="tr-TR"/>
              </w:rPr>
            </w:pPr>
            <w:r w:rsidRPr="00E9462E">
              <w:rPr>
                <w:sz w:val="18"/>
                <w:szCs w:val="18"/>
                <w:lang w:eastAsia="tr-TR"/>
              </w:rPr>
              <w:t>63.82</w:t>
            </w:r>
          </w:p>
        </w:tc>
        <w:tc>
          <w:tcPr>
            <w:tcW w:w="270" w:type="pct"/>
          </w:tcPr>
          <w:p w14:paraId="6612CB4F" w14:textId="7A69C3FC" w:rsidR="00081EBD" w:rsidRPr="00E9462E" w:rsidRDefault="00081EBD" w:rsidP="00081EBD">
            <w:pPr>
              <w:jc w:val="center"/>
              <w:rPr>
                <w:sz w:val="18"/>
                <w:szCs w:val="18"/>
                <w:lang w:eastAsia="tr-TR"/>
              </w:rPr>
            </w:pPr>
            <w:r w:rsidRPr="00E9462E">
              <w:rPr>
                <w:sz w:val="18"/>
                <w:szCs w:val="18"/>
                <w:lang w:eastAsia="tr-TR"/>
              </w:rPr>
              <w:t>69.95</w:t>
            </w:r>
          </w:p>
        </w:tc>
        <w:tc>
          <w:tcPr>
            <w:tcW w:w="219" w:type="pct"/>
          </w:tcPr>
          <w:p w14:paraId="7A0E7FCB" w14:textId="46908A7D" w:rsidR="00081EBD" w:rsidRPr="00E9462E" w:rsidRDefault="00081EBD" w:rsidP="00081EBD">
            <w:pPr>
              <w:jc w:val="center"/>
              <w:rPr>
                <w:i/>
                <w:iCs/>
                <w:sz w:val="18"/>
                <w:szCs w:val="18"/>
                <w:lang w:eastAsia="tr-TR"/>
              </w:rPr>
            </w:pPr>
            <w:r w:rsidRPr="00E9462E">
              <w:rPr>
                <w:sz w:val="18"/>
                <w:szCs w:val="18"/>
                <w:lang w:eastAsia="tr-TR"/>
              </w:rPr>
              <w:t>65.84</w:t>
            </w:r>
          </w:p>
        </w:tc>
        <w:tc>
          <w:tcPr>
            <w:tcW w:w="222" w:type="pct"/>
          </w:tcPr>
          <w:p w14:paraId="194996BE" w14:textId="321DC57D" w:rsidR="00081EBD" w:rsidRPr="00E9462E" w:rsidRDefault="00081EBD" w:rsidP="00081EBD">
            <w:pPr>
              <w:jc w:val="center"/>
              <w:rPr>
                <w:i/>
                <w:iCs/>
                <w:sz w:val="18"/>
                <w:szCs w:val="18"/>
                <w:lang w:eastAsia="tr-TR"/>
              </w:rPr>
            </w:pPr>
            <w:r w:rsidRPr="00E9462E">
              <w:rPr>
                <w:sz w:val="18"/>
                <w:szCs w:val="18"/>
                <w:lang w:eastAsia="tr-TR"/>
              </w:rPr>
              <w:t>33.08</w:t>
            </w:r>
          </w:p>
        </w:tc>
        <w:tc>
          <w:tcPr>
            <w:tcW w:w="260" w:type="pct"/>
          </w:tcPr>
          <w:p w14:paraId="3728C493" w14:textId="3B2E0B5A" w:rsidR="00081EBD" w:rsidRPr="00E9462E" w:rsidRDefault="00081EBD" w:rsidP="00081EBD">
            <w:pPr>
              <w:jc w:val="center"/>
              <w:rPr>
                <w:sz w:val="18"/>
                <w:szCs w:val="18"/>
                <w:lang w:eastAsia="tr-TR"/>
              </w:rPr>
            </w:pPr>
            <w:r w:rsidRPr="00E9462E">
              <w:rPr>
                <w:sz w:val="18"/>
                <w:szCs w:val="18"/>
                <w:lang w:eastAsia="tr-TR"/>
              </w:rPr>
              <w:t>19.37</w:t>
            </w:r>
          </w:p>
        </w:tc>
        <w:tc>
          <w:tcPr>
            <w:tcW w:w="270" w:type="pct"/>
          </w:tcPr>
          <w:p w14:paraId="320A152B" w14:textId="70764559" w:rsidR="00081EBD" w:rsidRPr="00E9462E" w:rsidRDefault="00081EBD" w:rsidP="00081EBD">
            <w:pPr>
              <w:jc w:val="center"/>
              <w:rPr>
                <w:sz w:val="18"/>
                <w:szCs w:val="18"/>
                <w:lang w:eastAsia="tr-TR"/>
              </w:rPr>
            </w:pPr>
            <w:r w:rsidRPr="00E9462E">
              <w:rPr>
                <w:sz w:val="18"/>
                <w:szCs w:val="18"/>
                <w:lang w:eastAsia="tr-TR"/>
              </w:rPr>
              <w:t>33.32</w:t>
            </w:r>
          </w:p>
        </w:tc>
        <w:tc>
          <w:tcPr>
            <w:tcW w:w="261" w:type="pct"/>
          </w:tcPr>
          <w:p w14:paraId="47DADD53" w14:textId="044F5661" w:rsidR="00081EBD" w:rsidRPr="00E9462E" w:rsidRDefault="00081EBD" w:rsidP="00081EBD">
            <w:pPr>
              <w:jc w:val="center"/>
              <w:rPr>
                <w:sz w:val="18"/>
                <w:szCs w:val="18"/>
                <w:lang w:eastAsia="tr-TR"/>
              </w:rPr>
            </w:pPr>
            <w:r w:rsidRPr="00E9462E">
              <w:rPr>
                <w:sz w:val="18"/>
                <w:szCs w:val="18"/>
                <w:lang w:eastAsia="tr-TR"/>
              </w:rPr>
              <w:t>30.15</w:t>
            </w:r>
          </w:p>
        </w:tc>
        <w:tc>
          <w:tcPr>
            <w:tcW w:w="241" w:type="pct"/>
          </w:tcPr>
          <w:p w14:paraId="326996AA" w14:textId="72B1820E" w:rsidR="00081EBD" w:rsidRPr="00E9462E" w:rsidRDefault="00081EBD" w:rsidP="00081EBD">
            <w:pPr>
              <w:jc w:val="center"/>
              <w:rPr>
                <w:sz w:val="18"/>
                <w:szCs w:val="18"/>
                <w:lang w:eastAsia="tr-TR"/>
              </w:rPr>
            </w:pPr>
            <w:r w:rsidRPr="00E9462E">
              <w:rPr>
                <w:sz w:val="18"/>
                <w:szCs w:val="18"/>
                <w:lang w:eastAsia="tr-TR"/>
              </w:rPr>
              <w:t>15.94</w:t>
            </w:r>
          </w:p>
        </w:tc>
        <w:tc>
          <w:tcPr>
            <w:tcW w:w="240" w:type="pct"/>
          </w:tcPr>
          <w:p w14:paraId="17C5C59C" w14:textId="1ED7437B" w:rsidR="00081EBD" w:rsidRPr="00E9462E" w:rsidRDefault="00081EBD" w:rsidP="00081EBD">
            <w:pPr>
              <w:jc w:val="center"/>
              <w:rPr>
                <w:sz w:val="18"/>
                <w:szCs w:val="18"/>
                <w:lang w:eastAsia="tr-TR"/>
              </w:rPr>
            </w:pPr>
            <w:r w:rsidRPr="00E9462E">
              <w:rPr>
                <w:sz w:val="18"/>
                <w:szCs w:val="18"/>
                <w:lang w:eastAsia="tr-TR"/>
              </w:rPr>
              <w:t>40.75</w:t>
            </w:r>
          </w:p>
        </w:tc>
        <w:tc>
          <w:tcPr>
            <w:tcW w:w="219" w:type="pct"/>
          </w:tcPr>
          <w:p w14:paraId="193AC0F3" w14:textId="43448AD8" w:rsidR="00081EBD" w:rsidRPr="00E9462E" w:rsidRDefault="00081EBD" w:rsidP="00081EBD">
            <w:pPr>
              <w:jc w:val="center"/>
              <w:rPr>
                <w:sz w:val="18"/>
                <w:szCs w:val="18"/>
                <w:lang w:eastAsia="tr-TR"/>
              </w:rPr>
            </w:pPr>
            <w:r w:rsidRPr="00E9462E">
              <w:rPr>
                <w:sz w:val="18"/>
                <w:szCs w:val="18"/>
                <w:lang w:eastAsia="tr-TR"/>
              </w:rPr>
              <w:t>46.96</w:t>
            </w:r>
          </w:p>
        </w:tc>
        <w:tc>
          <w:tcPr>
            <w:tcW w:w="219" w:type="pct"/>
          </w:tcPr>
          <w:p w14:paraId="7E08E47E" w14:textId="378F4D0C" w:rsidR="00081EBD" w:rsidRPr="00E9462E" w:rsidRDefault="00081EBD" w:rsidP="00081EBD">
            <w:pPr>
              <w:jc w:val="center"/>
              <w:rPr>
                <w:i/>
                <w:iCs/>
                <w:sz w:val="18"/>
                <w:szCs w:val="18"/>
                <w:lang w:eastAsia="tr-TR"/>
              </w:rPr>
            </w:pPr>
            <w:r w:rsidRPr="00E9462E">
              <w:rPr>
                <w:sz w:val="18"/>
                <w:szCs w:val="18"/>
                <w:lang w:eastAsia="tr-TR"/>
              </w:rPr>
              <w:t>44.23</w:t>
            </w:r>
          </w:p>
        </w:tc>
        <w:tc>
          <w:tcPr>
            <w:tcW w:w="219" w:type="pct"/>
          </w:tcPr>
          <w:p w14:paraId="3632BB26" w14:textId="0F8B9144" w:rsidR="00081EBD" w:rsidRPr="00E9462E" w:rsidRDefault="00081EBD" w:rsidP="00081EBD">
            <w:pPr>
              <w:jc w:val="center"/>
              <w:rPr>
                <w:i/>
                <w:iCs/>
                <w:sz w:val="18"/>
                <w:szCs w:val="18"/>
                <w:lang w:eastAsia="tr-TR"/>
              </w:rPr>
            </w:pPr>
            <w:r w:rsidRPr="00E9462E">
              <w:rPr>
                <w:sz w:val="18"/>
                <w:szCs w:val="18"/>
                <w:lang w:eastAsia="tr-TR"/>
              </w:rPr>
              <w:t>57.07</w:t>
            </w:r>
          </w:p>
        </w:tc>
        <w:tc>
          <w:tcPr>
            <w:tcW w:w="220" w:type="pct"/>
            <w:noWrap/>
          </w:tcPr>
          <w:p w14:paraId="53426091" w14:textId="78509140" w:rsidR="00081EBD" w:rsidRPr="00E9462E" w:rsidRDefault="00081EBD" w:rsidP="00081EBD">
            <w:pPr>
              <w:jc w:val="center"/>
              <w:rPr>
                <w:i/>
                <w:iCs/>
                <w:sz w:val="18"/>
                <w:szCs w:val="18"/>
                <w:lang w:eastAsia="tr-TR"/>
              </w:rPr>
            </w:pPr>
            <w:r w:rsidRPr="00E9462E">
              <w:rPr>
                <w:sz w:val="18"/>
                <w:szCs w:val="18"/>
                <w:lang w:eastAsia="tr-TR"/>
              </w:rPr>
              <w:t>16.45</w:t>
            </w:r>
          </w:p>
        </w:tc>
      </w:tr>
      <w:tr w:rsidR="00081EBD" w:rsidRPr="00E9462E" w14:paraId="025F43D9" w14:textId="77777777" w:rsidTr="000763CD">
        <w:trPr>
          <w:trHeight w:val="300"/>
        </w:trPr>
        <w:tc>
          <w:tcPr>
            <w:tcW w:w="680" w:type="pct"/>
          </w:tcPr>
          <w:p w14:paraId="22585FFF" w14:textId="45E14341" w:rsidR="00081EBD" w:rsidRPr="00E9462E" w:rsidRDefault="00081EBD" w:rsidP="00081EBD">
            <w:pPr>
              <w:rPr>
                <w:i/>
                <w:iCs/>
                <w:sz w:val="18"/>
                <w:szCs w:val="18"/>
                <w:lang w:eastAsia="tr-TR"/>
              </w:rPr>
            </w:pPr>
            <w:r w:rsidRPr="00E9462E">
              <w:rPr>
                <w:b/>
                <w:bCs/>
                <w:sz w:val="18"/>
                <w:szCs w:val="18"/>
                <w:lang w:val="kk-KZ" w:eastAsia="tr-TR"/>
              </w:rPr>
              <w:t>Белгісіз қосылыстар</w:t>
            </w:r>
          </w:p>
        </w:tc>
        <w:tc>
          <w:tcPr>
            <w:tcW w:w="289" w:type="pct"/>
          </w:tcPr>
          <w:p w14:paraId="33678B9C" w14:textId="6DDDE9F4"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663AE93" w14:textId="7565319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92CFB24" w14:textId="462B9883"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2DAB87B2" w14:textId="1186B7C7" w:rsidR="00081EBD" w:rsidRPr="00E9462E" w:rsidRDefault="00081EBD" w:rsidP="00081EBD">
            <w:pPr>
              <w:jc w:val="center"/>
              <w:rPr>
                <w:i/>
                <w:iCs/>
                <w:sz w:val="18"/>
                <w:szCs w:val="18"/>
                <w:lang w:eastAsia="tr-TR"/>
              </w:rPr>
            </w:pPr>
            <w:r w:rsidRPr="00E9462E">
              <w:rPr>
                <w:sz w:val="18"/>
                <w:szCs w:val="18"/>
                <w:lang w:eastAsia="tr-TR"/>
              </w:rPr>
              <w:t> </w:t>
            </w:r>
          </w:p>
        </w:tc>
        <w:tc>
          <w:tcPr>
            <w:tcW w:w="249" w:type="pct"/>
          </w:tcPr>
          <w:p w14:paraId="2881758E" w14:textId="78450D21" w:rsidR="00081EBD" w:rsidRPr="00E9462E" w:rsidRDefault="00081EBD" w:rsidP="00081EBD">
            <w:pPr>
              <w:jc w:val="center"/>
              <w:rPr>
                <w:i/>
                <w:iCs/>
                <w:sz w:val="18"/>
                <w:szCs w:val="18"/>
                <w:lang w:eastAsia="tr-TR"/>
              </w:rPr>
            </w:pPr>
            <w:r w:rsidRPr="00E9462E">
              <w:rPr>
                <w:sz w:val="18"/>
                <w:szCs w:val="18"/>
                <w:lang w:eastAsia="tr-TR"/>
              </w:rPr>
              <w:t> </w:t>
            </w:r>
          </w:p>
        </w:tc>
        <w:tc>
          <w:tcPr>
            <w:tcW w:w="243" w:type="pct"/>
          </w:tcPr>
          <w:p w14:paraId="0987A3C7" w14:textId="0C15A1E7" w:rsidR="00081EBD" w:rsidRPr="00E9462E" w:rsidRDefault="00081EBD" w:rsidP="00081EBD">
            <w:pPr>
              <w:jc w:val="center"/>
              <w:rPr>
                <w:i/>
                <w:iCs/>
                <w:sz w:val="18"/>
                <w:szCs w:val="18"/>
                <w:lang w:eastAsia="tr-TR"/>
              </w:rPr>
            </w:pPr>
            <w:r w:rsidRPr="00E9462E">
              <w:rPr>
                <w:sz w:val="18"/>
                <w:szCs w:val="18"/>
                <w:lang w:eastAsia="tr-TR"/>
              </w:rPr>
              <w:t> </w:t>
            </w:r>
          </w:p>
        </w:tc>
        <w:tc>
          <w:tcPr>
            <w:tcW w:w="270" w:type="pct"/>
          </w:tcPr>
          <w:p w14:paraId="33A2BEF1" w14:textId="34F0D896"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583FF7E" w14:textId="16B1B8C7" w:rsidR="00081EBD" w:rsidRPr="00E9462E" w:rsidRDefault="00081EBD" w:rsidP="00081EBD">
            <w:pPr>
              <w:jc w:val="center"/>
              <w:rPr>
                <w:i/>
                <w:iCs/>
                <w:sz w:val="18"/>
                <w:szCs w:val="18"/>
                <w:lang w:eastAsia="tr-TR"/>
              </w:rPr>
            </w:pPr>
            <w:r w:rsidRPr="00E9462E">
              <w:rPr>
                <w:sz w:val="18"/>
                <w:szCs w:val="18"/>
                <w:lang w:eastAsia="tr-TR"/>
              </w:rPr>
              <w:t> </w:t>
            </w:r>
          </w:p>
        </w:tc>
        <w:tc>
          <w:tcPr>
            <w:tcW w:w="222" w:type="pct"/>
          </w:tcPr>
          <w:p w14:paraId="33ED3361" w14:textId="3B0A6C4E" w:rsidR="00081EBD" w:rsidRPr="00E9462E" w:rsidRDefault="00081EBD" w:rsidP="00081EBD">
            <w:pPr>
              <w:jc w:val="center"/>
              <w:rPr>
                <w:i/>
                <w:iCs/>
                <w:sz w:val="18"/>
                <w:szCs w:val="18"/>
                <w:lang w:eastAsia="tr-TR"/>
              </w:rPr>
            </w:pPr>
            <w:r w:rsidRPr="00E9462E">
              <w:rPr>
                <w:sz w:val="18"/>
                <w:szCs w:val="18"/>
                <w:lang w:eastAsia="tr-TR"/>
              </w:rPr>
              <w:t> </w:t>
            </w:r>
          </w:p>
        </w:tc>
        <w:tc>
          <w:tcPr>
            <w:tcW w:w="260" w:type="pct"/>
          </w:tcPr>
          <w:p w14:paraId="2DD8E954" w14:textId="19E9C727"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757C143A" w14:textId="3889DC57"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3420F7AC" w14:textId="1BD6BFC9"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6FCA4C09" w14:textId="1888551E"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3ED3EB35" w14:textId="4136243C"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2F32658" w14:textId="5518DE7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512F2DC" w14:textId="361AB4A6"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62FBA32F" w14:textId="39911A19" w:rsidR="00081EBD" w:rsidRPr="00E9462E" w:rsidRDefault="00081EBD" w:rsidP="00081EBD">
            <w:pPr>
              <w:jc w:val="center"/>
              <w:rPr>
                <w:i/>
                <w:iCs/>
                <w:sz w:val="18"/>
                <w:szCs w:val="18"/>
                <w:lang w:eastAsia="tr-TR"/>
              </w:rPr>
            </w:pPr>
            <w:r w:rsidRPr="00E9462E">
              <w:rPr>
                <w:sz w:val="18"/>
                <w:szCs w:val="18"/>
                <w:lang w:eastAsia="tr-TR"/>
              </w:rPr>
              <w:t> </w:t>
            </w:r>
          </w:p>
        </w:tc>
        <w:tc>
          <w:tcPr>
            <w:tcW w:w="220" w:type="pct"/>
            <w:noWrap/>
          </w:tcPr>
          <w:p w14:paraId="6AB023EE" w14:textId="0EA30A1A"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61E24CD4" w14:textId="77777777" w:rsidTr="000763CD">
        <w:trPr>
          <w:trHeight w:val="300"/>
        </w:trPr>
        <w:tc>
          <w:tcPr>
            <w:tcW w:w="680" w:type="pct"/>
          </w:tcPr>
          <w:p w14:paraId="24719FB5" w14:textId="1FC732D5" w:rsidR="00081EBD" w:rsidRPr="00E9462E" w:rsidRDefault="00081EBD" w:rsidP="00081EBD">
            <w:pPr>
              <w:rPr>
                <w:i/>
                <w:iCs/>
                <w:sz w:val="18"/>
                <w:szCs w:val="18"/>
                <w:lang w:eastAsia="tr-TR"/>
              </w:rPr>
            </w:pPr>
            <w:r w:rsidRPr="00E9462E">
              <w:rPr>
                <w:sz w:val="18"/>
                <w:szCs w:val="18"/>
                <w:lang w:val="kk-KZ" w:eastAsia="tr-TR"/>
              </w:rPr>
              <w:t>Белгісіз</w:t>
            </w:r>
          </w:p>
        </w:tc>
        <w:tc>
          <w:tcPr>
            <w:tcW w:w="289" w:type="pct"/>
          </w:tcPr>
          <w:p w14:paraId="36089C99" w14:textId="37F5CF60" w:rsidR="00081EBD" w:rsidRPr="00E9462E" w:rsidRDefault="00081EBD" w:rsidP="00081EBD">
            <w:pPr>
              <w:jc w:val="center"/>
              <w:rPr>
                <w:sz w:val="18"/>
                <w:szCs w:val="18"/>
                <w:lang w:eastAsia="tr-TR"/>
              </w:rPr>
            </w:pPr>
            <w:r w:rsidRPr="00E9462E">
              <w:rPr>
                <w:sz w:val="18"/>
                <w:szCs w:val="18"/>
                <w:lang w:eastAsia="tr-TR"/>
              </w:rPr>
              <w:t>5.494</w:t>
            </w:r>
          </w:p>
        </w:tc>
        <w:tc>
          <w:tcPr>
            <w:tcW w:w="241" w:type="pct"/>
          </w:tcPr>
          <w:p w14:paraId="036C7C1E" w14:textId="6C215FFA" w:rsidR="00081EBD" w:rsidRPr="00E9462E" w:rsidRDefault="00081EBD" w:rsidP="00081EBD">
            <w:pPr>
              <w:jc w:val="center"/>
              <w:rPr>
                <w:sz w:val="18"/>
                <w:szCs w:val="18"/>
                <w:lang w:eastAsia="tr-TR"/>
              </w:rPr>
            </w:pPr>
            <w:r w:rsidRPr="00E9462E">
              <w:rPr>
                <w:sz w:val="18"/>
                <w:szCs w:val="18"/>
                <w:lang w:eastAsia="tr-TR"/>
              </w:rPr>
              <w:t>948</w:t>
            </w:r>
          </w:p>
        </w:tc>
        <w:tc>
          <w:tcPr>
            <w:tcW w:w="219" w:type="pct"/>
          </w:tcPr>
          <w:p w14:paraId="73E238E7" w14:textId="576BEC4F" w:rsidR="00081EBD" w:rsidRPr="00E9462E" w:rsidRDefault="00081EBD" w:rsidP="00081EBD">
            <w:pPr>
              <w:jc w:val="center"/>
              <w:rPr>
                <w:i/>
                <w:iCs/>
                <w:sz w:val="18"/>
                <w:szCs w:val="18"/>
                <w:lang w:eastAsia="tr-TR"/>
              </w:rPr>
            </w:pPr>
            <w:r w:rsidRPr="00E9462E">
              <w:rPr>
                <w:sz w:val="18"/>
                <w:szCs w:val="18"/>
                <w:lang w:eastAsia="tr-TR"/>
              </w:rPr>
              <w:t>1.84</w:t>
            </w:r>
          </w:p>
        </w:tc>
        <w:tc>
          <w:tcPr>
            <w:tcW w:w="219" w:type="pct"/>
          </w:tcPr>
          <w:p w14:paraId="48ADE3FD" w14:textId="62558184" w:rsidR="00081EBD" w:rsidRPr="00E9462E" w:rsidRDefault="00081EBD" w:rsidP="00081EBD">
            <w:pPr>
              <w:jc w:val="center"/>
              <w:rPr>
                <w:i/>
                <w:iCs/>
                <w:sz w:val="18"/>
                <w:szCs w:val="18"/>
                <w:lang w:eastAsia="tr-TR"/>
              </w:rPr>
            </w:pPr>
            <w:r w:rsidRPr="00E9462E">
              <w:rPr>
                <w:sz w:val="18"/>
                <w:szCs w:val="18"/>
                <w:lang w:eastAsia="tr-TR"/>
              </w:rPr>
              <w:t>0.09</w:t>
            </w:r>
          </w:p>
        </w:tc>
        <w:tc>
          <w:tcPr>
            <w:tcW w:w="249" w:type="pct"/>
          </w:tcPr>
          <w:p w14:paraId="5210344E" w14:textId="05569799" w:rsidR="00081EBD" w:rsidRPr="00E9462E" w:rsidRDefault="00081EBD" w:rsidP="00081EBD">
            <w:pPr>
              <w:jc w:val="center"/>
              <w:rPr>
                <w:i/>
                <w:iCs/>
                <w:sz w:val="18"/>
                <w:szCs w:val="18"/>
                <w:lang w:eastAsia="tr-TR"/>
              </w:rPr>
            </w:pPr>
            <w:r w:rsidRPr="00E9462E">
              <w:rPr>
                <w:sz w:val="18"/>
                <w:szCs w:val="18"/>
                <w:lang w:eastAsia="tr-TR"/>
              </w:rPr>
              <w:t>0.97</w:t>
            </w:r>
          </w:p>
        </w:tc>
        <w:tc>
          <w:tcPr>
            <w:tcW w:w="243" w:type="pct"/>
          </w:tcPr>
          <w:p w14:paraId="52B3748B" w14:textId="6602789C" w:rsidR="00081EBD" w:rsidRPr="00E9462E" w:rsidRDefault="00081EBD" w:rsidP="00081EBD">
            <w:pPr>
              <w:jc w:val="center"/>
              <w:rPr>
                <w:i/>
                <w:iCs/>
                <w:sz w:val="18"/>
                <w:szCs w:val="18"/>
                <w:lang w:eastAsia="tr-TR"/>
              </w:rPr>
            </w:pPr>
            <w:r w:rsidRPr="00E9462E">
              <w:rPr>
                <w:sz w:val="18"/>
                <w:szCs w:val="18"/>
                <w:lang w:eastAsia="tr-TR"/>
              </w:rPr>
              <w:t>0.19</w:t>
            </w:r>
          </w:p>
        </w:tc>
        <w:tc>
          <w:tcPr>
            <w:tcW w:w="270" w:type="pct"/>
          </w:tcPr>
          <w:p w14:paraId="498ADB07" w14:textId="07D9E313"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6F016FE9" w14:textId="4CE900AE"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252F2BB7" w14:textId="21CBF691" w:rsidR="00081EBD" w:rsidRPr="00E9462E" w:rsidRDefault="00081EBD" w:rsidP="00081EBD">
            <w:pPr>
              <w:jc w:val="center"/>
              <w:rPr>
                <w:i/>
                <w:iCs/>
                <w:sz w:val="18"/>
                <w:szCs w:val="18"/>
                <w:lang w:eastAsia="tr-TR"/>
              </w:rPr>
            </w:pPr>
            <w:r w:rsidRPr="00E9462E">
              <w:rPr>
                <w:i/>
                <w:iCs/>
                <w:sz w:val="18"/>
                <w:szCs w:val="18"/>
                <w:lang w:eastAsia="tr-TR"/>
              </w:rPr>
              <w:t>t</w:t>
            </w:r>
          </w:p>
        </w:tc>
        <w:tc>
          <w:tcPr>
            <w:tcW w:w="260" w:type="pct"/>
          </w:tcPr>
          <w:p w14:paraId="1DACDEE1" w14:textId="28BEECF9"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BEF1796" w14:textId="3F95CD32"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6E6891A8" w14:textId="70EDCE9A"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3CA8D4C4" w14:textId="6E1BE92C"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33F72AE9" w14:textId="3FCD272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C35FFF7" w14:textId="3C641235"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EA97FF9" w14:textId="661B4B93"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379F33BF" w14:textId="402F3BD1" w:rsidR="00081EBD" w:rsidRPr="00E9462E" w:rsidRDefault="00081EBD" w:rsidP="00081EBD">
            <w:pPr>
              <w:jc w:val="center"/>
              <w:rPr>
                <w:i/>
                <w:iCs/>
                <w:sz w:val="18"/>
                <w:szCs w:val="18"/>
                <w:lang w:eastAsia="tr-TR"/>
              </w:rPr>
            </w:pPr>
            <w:r w:rsidRPr="00E9462E">
              <w:rPr>
                <w:sz w:val="18"/>
                <w:szCs w:val="18"/>
                <w:lang w:eastAsia="tr-TR"/>
              </w:rPr>
              <w:t> </w:t>
            </w:r>
          </w:p>
        </w:tc>
        <w:tc>
          <w:tcPr>
            <w:tcW w:w="220" w:type="pct"/>
            <w:noWrap/>
          </w:tcPr>
          <w:p w14:paraId="7190FA61" w14:textId="6F168C9A"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48FAA490" w14:textId="77777777" w:rsidTr="000763CD">
        <w:trPr>
          <w:trHeight w:val="300"/>
        </w:trPr>
        <w:tc>
          <w:tcPr>
            <w:tcW w:w="680" w:type="pct"/>
          </w:tcPr>
          <w:p w14:paraId="515517B3" w14:textId="4F1CDB51" w:rsidR="00081EBD" w:rsidRPr="00E9462E" w:rsidRDefault="00081EBD" w:rsidP="00081EBD">
            <w:pPr>
              <w:rPr>
                <w:i/>
                <w:iCs/>
                <w:sz w:val="18"/>
                <w:szCs w:val="18"/>
                <w:lang w:eastAsia="tr-TR"/>
              </w:rPr>
            </w:pPr>
            <w:r w:rsidRPr="00E9462E">
              <w:rPr>
                <w:sz w:val="18"/>
                <w:szCs w:val="18"/>
                <w:lang w:val="kk-KZ" w:eastAsia="tr-TR"/>
              </w:rPr>
              <w:t>Белгісіз</w:t>
            </w:r>
          </w:p>
        </w:tc>
        <w:tc>
          <w:tcPr>
            <w:tcW w:w="289" w:type="pct"/>
          </w:tcPr>
          <w:p w14:paraId="487B1D85" w14:textId="21169782" w:rsidR="00081EBD" w:rsidRPr="00E9462E" w:rsidRDefault="00081EBD" w:rsidP="00081EBD">
            <w:pPr>
              <w:jc w:val="center"/>
              <w:rPr>
                <w:sz w:val="18"/>
                <w:szCs w:val="18"/>
                <w:lang w:eastAsia="tr-TR"/>
              </w:rPr>
            </w:pPr>
            <w:r w:rsidRPr="00E9462E">
              <w:rPr>
                <w:sz w:val="18"/>
                <w:szCs w:val="18"/>
                <w:lang w:eastAsia="tr-TR"/>
              </w:rPr>
              <w:t>13.829</w:t>
            </w:r>
          </w:p>
        </w:tc>
        <w:tc>
          <w:tcPr>
            <w:tcW w:w="241" w:type="pct"/>
          </w:tcPr>
          <w:p w14:paraId="36285BF2" w14:textId="6C917FC9" w:rsidR="00081EBD" w:rsidRPr="00E9462E" w:rsidRDefault="00081EBD" w:rsidP="00081EBD">
            <w:pPr>
              <w:jc w:val="center"/>
              <w:rPr>
                <w:sz w:val="18"/>
                <w:szCs w:val="18"/>
                <w:lang w:eastAsia="tr-TR"/>
              </w:rPr>
            </w:pPr>
            <w:r w:rsidRPr="00E9462E">
              <w:rPr>
                <w:sz w:val="18"/>
                <w:szCs w:val="18"/>
                <w:lang w:eastAsia="tr-TR"/>
              </w:rPr>
              <w:t>1144</w:t>
            </w:r>
          </w:p>
        </w:tc>
        <w:tc>
          <w:tcPr>
            <w:tcW w:w="219" w:type="pct"/>
          </w:tcPr>
          <w:p w14:paraId="455C2A95" w14:textId="0E14EDDE" w:rsidR="00081EBD" w:rsidRPr="00E9462E" w:rsidRDefault="00081EBD" w:rsidP="00081EBD">
            <w:pPr>
              <w:jc w:val="center"/>
              <w:rPr>
                <w:i/>
                <w:iCs/>
                <w:sz w:val="18"/>
                <w:szCs w:val="18"/>
                <w:lang w:eastAsia="tr-TR"/>
              </w:rPr>
            </w:pPr>
            <w:r w:rsidRPr="00E9462E">
              <w:rPr>
                <w:sz w:val="18"/>
                <w:szCs w:val="18"/>
                <w:lang w:eastAsia="tr-TR"/>
              </w:rPr>
              <w:t>1.28</w:t>
            </w:r>
          </w:p>
        </w:tc>
        <w:tc>
          <w:tcPr>
            <w:tcW w:w="219" w:type="pct"/>
          </w:tcPr>
          <w:p w14:paraId="7BDA5D88" w14:textId="53F6176B" w:rsidR="00081EBD" w:rsidRPr="00E9462E" w:rsidRDefault="00081EBD" w:rsidP="00081EBD">
            <w:pPr>
              <w:jc w:val="center"/>
              <w:rPr>
                <w:i/>
                <w:iCs/>
                <w:sz w:val="18"/>
                <w:szCs w:val="18"/>
                <w:lang w:eastAsia="tr-TR"/>
              </w:rPr>
            </w:pPr>
            <w:r w:rsidRPr="00E9462E">
              <w:rPr>
                <w:sz w:val="18"/>
                <w:szCs w:val="18"/>
                <w:lang w:eastAsia="tr-TR"/>
              </w:rPr>
              <w:t>3.1</w:t>
            </w:r>
          </w:p>
        </w:tc>
        <w:tc>
          <w:tcPr>
            <w:tcW w:w="249" w:type="pct"/>
          </w:tcPr>
          <w:p w14:paraId="03432E95" w14:textId="22ED3F70" w:rsidR="00081EBD" w:rsidRPr="00E9462E" w:rsidRDefault="00081EBD" w:rsidP="00081EBD">
            <w:pPr>
              <w:jc w:val="center"/>
              <w:rPr>
                <w:i/>
                <w:iCs/>
                <w:sz w:val="18"/>
                <w:szCs w:val="18"/>
                <w:lang w:eastAsia="tr-TR"/>
              </w:rPr>
            </w:pPr>
            <w:r w:rsidRPr="00E9462E">
              <w:rPr>
                <w:sz w:val="18"/>
                <w:szCs w:val="18"/>
                <w:lang w:eastAsia="tr-TR"/>
              </w:rPr>
              <w:t>1.17</w:t>
            </w:r>
          </w:p>
        </w:tc>
        <w:tc>
          <w:tcPr>
            <w:tcW w:w="243" w:type="pct"/>
          </w:tcPr>
          <w:p w14:paraId="435ECD7D" w14:textId="02A75DD2" w:rsidR="00081EBD" w:rsidRPr="00E9462E" w:rsidRDefault="00081EBD" w:rsidP="00081EBD">
            <w:pPr>
              <w:jc w:val="center"/>
              <w:rPr>
                <w:i/>
                <w:iCs/>
                <w:sz w:val="18"/>
                <w:szCs w:val="18"/>
                <w:lang w:eastAsia="tr-TR"/>
              </w:rPr>
            </w:pPr>
            <w:r w:rsidRPr="00E9462E">
              <w:rPr>
                <w:sz w:val="18"/>
                <w:szCs w:val="18"/>
                <w:lang w:eastAsia="tr-TR"/>
              </w:rPr>
              <w:t>0.41</w:t>
            </w:r>
          </w:p>
        </w:tc>
        <w:tc>
          <w:tcPr>
            <w:tcW w:w="270" w:type="pct"/>
          </w:tcPr>
          <w:p w14:paraId="26FE1991" w14:textId="69C6E24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7D27A265" w14:textId="0DE2D4D3" w:rsidR="00081EBD" w:rsidRPr="00E9462E" w:rsidRDefault="00081EBD" w:rsidP="00081EBD">
            <w:pPr>
              <w:jc w:val="center"/>
              <w:rPr>
                <w:i/>
                <w:iCs/>
                <w:sz w:val="18"/>
                <w:szCs w:val="18"/>
                <w:lang w:eastAsia="tr-TR"/>
              </w:rPr>
            </w:pPr>
            <w:r w:rsidRPr="00E9462E">
              <w:rPr>
                <w:sz w:val="18"/>
                <w:szCs w:val="18"/>
                <w:lang w:eastAsia="tr-TR"/>
              </w:rPr>
              <w:t>1.03</w:t>
            </w:r>
          </w:p>
        </w:tc>
        <w:tc>
          <w:tcPr>
            <w:tcW w:w="222" w:type="pct"/>
          </w:tcPr>
          <w:p w14:paraId="748DEAE8" w14:textId="520B5AC6" w:rsidR="00081EBD" w:rsidRPr="00E9462E" w:rsidRDefault="00081EBD" w:rsidP="00081EBD">
            <w:pPr>
              <w:jc w:val="center"/>
              <w:rPr>
                <w:i/>
                <w:iCs/>
                <w:sz w:val="18"/>
                <w:szCs w:val="18"/>
                <w:lang w:eastAsia="tr-TR"/>
              </w:rPr>
            </w:pPr>
            <w:r w:rsidRPr="00E9462E">
              <w:rPr>
                <w:i/>
                <w:iCs/>
                <w:sz w:val="18"/>
                <w:szCs w:val="18"/>
                <w:lang w:eastAsia="tr-TR"/>
              </w:rPr>
              <w:t>t</w:t>
            </w:r>
          </w:p>
        </w:tc>
        <w:tc>
          <w:tcPr>
            <w:tcW w:w="260" w:type="pct"/>
          </w:tcPr>
          <w:p w14:paraId="0379CDFB" w14:textId="18A639A5"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72DFC7DC" w14:textId="3BFE2F01"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0E032D2C" w14:textId="215E1ED2"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AE8BA31" w14:textId="32D10F85"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3D3BAF09" w14:textId="194D21C2"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5B6BFD1" w14:textId="3F14CB0C"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EE97CB5" w14:textId="1BBE4E59"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1E62060B" w14:textId="6ED06EA4" w:rsidR="00081EBD" w:rsidRPr="00E9462E" w:rsidRDefault="00081EBD" w:rsidP="00081EBD">
            <w:pPr>
              <w:jc w:val="center"/>
              <w:rPr>
                <w:i/>
                <w:iCs/>
                <w:sz w:val="18"/>
                <w:szCs w:val="18"/>
                <w:lang w:eastAsia="tr-TR"/>
              </w:rPr>
            </w:pPr>
            <w:r w:rsidRPr="00E9462E">
              <w:rPr>
                <w:sz w:val="18"/>
                <w:szCs w:val="18"/>
                <w:lang w:eastAsia="tr-TR"/>
              </w:rPr>
              <w:t> </w:t>
            </w:r>
          </w:p>
        </w:tc>
        <w:tc>
          <w:tcPr>
            <w:tcW w:w="220" w:type="pct"/>
            <w:noWrap/>
          </w:tcPr>
          <w:p w14:paraId="318EA91E" w14:textId="4D318044" w:rsidR="00081EBD" w:rsidRPr="00E9462E" w:rsidRDefault="00081EBD" w:rsidP="00081EBD">
            <w:pPr>
              <w:jc w:val="center"/>
              <w:rPr>
                <w:i/>
                <w:iCs/>
                <w:sz w:val="18"/>
                <w:szCs w:val="18"/>
                <w:lang w:eastAsia="tr-TR"/>
              </w:rPr>
            </w:pPr>
            <w:r w:rsidRPr="00E9462E">
              <w:rPr>
                <w:sz w:val="18"/>
                <w:szCs w:val="18"/>
                <w:lang w:eastAsia="tr-TR"/>
              </w:rPr>
              <w:t> </w:t>
            </w:r>
          </w:p>
        </w:tc>
      </w:tr>
      <w:tr w:rsidR="00081EBD" w:rsidRPr="00E9462E" w14:paraId="151FA992" w14:textId="77777777" w:rsidTr="000763CD">
        <w:trPr>
          <w:trHeight w:val="300"/>
        </w:trPr>
        <w:tc>
          <w:tcPr>
            <w:tcW w:w="680" w:type="pct"/>
          </w:tcPr>
          <w:p w14:paraId="6053E520" w14:textId="7F127FC0" w:rsidR="00081EBD" w:rsidRPr="00E9462E" w:rsidRDefault="00081EBD" w:rsidP="00081EBD">
            <w:pPr>
              <w:rPr>
                <w:i/>
                <w:iCs/>
                <w:sz w:val="18"/>
                <w:szCs w:val="18"/>
                <w:lang w:eastAsia="tr-TR"/>
              </w:rPr>
            </w:pPr>
            <w:r w:rsidRPr="00E9462E">
              <w:rPr>
                <w:sz w:val="18"/>
                <w:szCs w:val="18"/>
                <w:lang w:val="kk-KZ" w:eastAsia="tr-TR"/>
              </w:rPr>
              <w:t>Белгісіз</w:t>
            </w:r>
          </w:p>
        </w:tc>
        <w:tc>
          <w:tcPr>
            <w:tcW w:w="289" w:type="pct"/>
          </w:tcPr>
          <w:p w14:paraId="0D89F57D" w14:textId="03BBDACB" w:rsidR="00081EBD" w:rsidRPr="00E9462E" w:rsidRDefault="00081EBD" w:rsidP="00081EBD">
            <w:pPr>
              <w:jc w:val="center"/>
              <w:rPr>
                <w:sz w:val="18"/>
                <w:szCs w:val="18"/>
                <w:lang w:eastAsia="tr-TR"/>
              </w:rPr>
            </w:pPr>
            <w:r w:rsidRPr="00E9462E">
              <w:rPr>
                <w:sz w:val="18"/>
                <w:szCs w:val="18"/>
                <w:lang w:eastAsia="tr-TR"/>
              </w:rPr>
              <w:t>17.593</w:t>
            </w:r>
          </w:p>
        </w:tc>
        <w:tc>
          <w:tcPr>
            <w:tcW w:w="241" w:type="pct"/>
          </w:tcPr>
          <w:p w14:paraId="009B6F5E" w14:textId="58C562C1" w:rsidR="00081EBD" w:rsidRPr="00E9462E" w:rsidRDefault="00081EBD" w:rsidP="00081EBD">
            <w:pPr>
              <w:jc w:val="center"/>
              <w:rPr>
                <w:sz w:val="18"/>
                <w:szCs w:val="18"/>
                <w:lang w:eastAsia="tr-TR"/>
              </w:rPr>
            </w:pPr>
            <w:r w:rsidRPr="00E9462E">
              <w:rPr>
                <w:sz w:val="18"/>
                <w:szCs w:val="18"/>
                <w:lang w:eastAsia="tr-TR"/>
              </w:rPr>
              <w:t>1273</w:t>
            </w:r>
          </w:p>
        </w:tc>
        <w:tc>
          <w:tcPr>
            <w:tcW w:w="219" w:type="pct"/>
          </w:tcPr>
          <w:p w14:paraId="660C0A0A" w14:textId="276A6B1E"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76EA17DE" w14:textId="389C320B" w:rsidR="00081EBD" w:rsidRPr="00E9462E" w:rsidRDefault="00081EBD" w:rsidP="00081EBD">
            <w:pPr>
              <w:jc w:val="center"/>
              <w:rPr>
                <w:i/>
                <w:iCs/>
                <w:sz w:val="18"/>
                <w:szCs w:val="18"/>
                <w:lang w:eastAsia="tr-TR"/>
              </w:rPr>
            </w:pPr>
            <w:r w:rsidRPr="00E9462E">
              <w:rPr>
                <w:sz w:val="18"/>
                <w:szCs w:val="18"/>
                <w:lang w:eastAsia="tr-TR"/>
              </w:rPr>
              <w:t> </w:t>
            </w:r>
          </w:p>
        </w:tc>
        <w:tc>
          <w:tcPr>
            <w:tcW w:w="249" w:type="pct"/>
          </w:tcPr>
          <w:p w14:paraId="0DA29D15" w14:textId="5B38A929" w:rsidR="00081EBD" w:rsidRPr="00E9462E" w:rsidRDefault="00081EBD" w:rsidP="00081EBD">
            <w:pPr>
              <w:jc w:val="center"/>
              <w:rPr>
                <w:i/>
                <w:iCs/>
                <w:sz w:val="18"/>
                <w:szCs w:val="18"/>
                <w:lang w:eastAsia="tr-TR"/>
              </w:rPr>
            </w:pPr>
            <w:r w:rsidRPr="00E9462E">
              <w:rPr>
                <w:sz w:val="18"/>
                <w:szCs w:val="18"/>
                <w:lang w:eastAsia="tr-TR"/>
              </w:rPr>
              <w:t> </w:t>
            </w:r>
          </w:p>
        </w:tc>
        <w:tc>
          <w:tcPr>
            <w:tcW w:w="243" w:type="pct"/>
          </w:tcPr>
          <w:p w14:paraId="3270E4A7" w14:textId="27BE6994" w:rsidR="00081EBD" w:rsidRPr="00E9462E" w:rsidRDefault="00081EBD" w:rsidP="00081EBD">
            <w:pPr>
              <w:jc w:val="center"/>
              <w:rPr>
                <w:i/>
                <w:iCs/>
                <w:sz w:val="18"/>
                <w:szCs w:val="18"/>
                <w:lang w:eastAsia="tr-TR"/>
              </w:rPr>
            </w:pPr>
            <w:r w:rsidRPr="00E9462E">
              <w:rPr>
                <w:sz w:val="18"/>
                <w:szCs w:val="18"/>
                <w:lang w:eastAsia="tr-TR"/>
              </w:rPr>
              <w:t> </w:t>
            </w:r>
          </w:p>
        </w:tc>
        <w:tc>
          <w:tcPr>
            <w:tcW w:w="270" w:type="pct"/>
          </w:tcPr>
          <w:p w14:paraId="3000B316" w14:textId="4EE52AE1"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5E3135C" w14:textId="48AAEAF4" w:rsidR="00081EBD" w:rsidRPr="00E9462E" w:rsidRDefault="00081EBD" w:rsidP="00081EBD">
            <w:pPr>
              <w:jc w:val="center"/>
              <w:rPr>
                <w:i/>
                <w:iCs/>
                <w:sz w:val="18"/>
                <w:szCs w:val="18"/>
                <w:lang w:eastAsia="tr-TR"/>
              </w:rPr>
            </w:pPr>
            <w:r w:rsidRPr="00E9462E">
              <w:rPr>
                <w:sz w:val="18"/>
                <w:szCs w:val="18"/>
                <w:lang w:eastAsia="tr-TR"/>
              </w:rPr>
              <w:t> </w:t>
            </w:r>
          </w:p>
        </w:tc>
        <w:tc>
          <w:tcPr>
            <w:tcW w:w="222" w:type="pct"/>
          </w:tcPr>
          <w:p w14:paraId="136A6506" w14:textId="60047E16" w:rsidR="00081EBD" w:rsidRPr="00E9462E" w:rsidRDefault="00081EBD" w:rsidP="00081EBD">
            <w:pPr>
              <w:jc w:val="center"/>
              <w:rPr>
                <w:i/>
                <w:iCs/>
                <w:sz w:val="18"/>
                <w:szCs w:val="18"/>
                <w:lang w:eastAsia="tr-TR"/>
              </w:rPr>
            </w:pPr>
            <w:r w:rsidRPr="00E9462E">
              <w:rPr>
                <w:sz w:val="18"/>
                <w:szCs w:val="18"/>
                <w:lang w:eastAsia="tr-TR"/>
              </w:rPr>
              <w:t> </w:t>
            </w:r>
          </w:p>
        </w:tc>
        <w:tc>
          <w:tcPr>
            <w:tcW w:w="260" w:type="pct"/>
          </w:tcPr>
          <w:p w14:paraId="73B25E49" w14:textId="2765FDF7"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1CD7FED2" w14:textId="0ECCBCC2"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25579223" w14:textId="5F7211A7"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B8E0602" w14:textId="361C0FD5"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02894489" w14:textId="6D9821E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716EC05" w14:textId="0058F48F" w:rsidR="00081EBD" w:rsidRPr="00E9462E" w:rsidRDefault="00081EBD" w:rsidP="00081EBD">
            <w:pPr>
              <w:jc w:val="center"/>
              <w:rPr>
                <w:sz w:val="18"/>
                <w:szCs w:val="18"/>
                <w:lang w:eastAsia="tr-TR"/>
              </w:rPr>
            </w:pPr>
            <w:r w:rsidRPr="00E9462E">
              <w:rPr>
                <w:sz w:val="18"/>
                <w:szCs w:val="18"/>
                <w:lang w:eastAsia="tr-TR"/>
              </w:rPr>
              <w:t>4.95</w:t>
            </w:r>
          </w:p>
        </w:tc>
        <w:tc>
          <w:tcPr>
            <w:tcW w:w="219" w:type="pct"/>
          </w:tcPr>
          <w:p w14:paraId="75697B1E" w14:textId="6FAAC56C"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6AA5360A" w14:textId="0564B846" w:rsidR="00081EBD" w:rsidRPr="00E9462E" w:rsidRDefault="00081EBD" w:rsidP="00081EBD">
            <w:pPr>
              <w:jc w:val="center"/>
              <w:rPr>
                <w:i/>
                <w:iCs/>
                <w:sz w:val="18"/>
                <w:szCs w:val="18"/>
                <w:lang w:eastAsia="tr-TR"/>
              </w:rPr>
            </w:pPr>
            <w:r w:rsidRPr="00E9462E">
              <w:rPr>
                <w:i/>
                <w:iCs/>
                <w:sz w:val="18"/>
                <w:szCs w:val="18"/>
                <w:lang w:eastAsia="tr-TR"/>
              </w:rPr>
              <w:t>t</w:t>
            </w:r>
          </w:p>
        </w:tc>
        <w:tc>
          <w:tcPr>
            <w:tcW w:w="220" w:type="pct"/>
            <w:noWrap/>
          </w:tcPr>
          <w:p w14:paraId="5F171F7B" w14:textId="03FE16D9" w:rsidR="00081EBD" w:rsidRPr="00E9462E" w:rsidRDefault="00081EBD" w:rsidP="00081EBD">
            <w:pPr>
              <w:jc w:val="center"/>
              <w:rPr>
                <w:i/>
                <w:iCs/>
                <w:sz w:val="18"/>
                <w:szCs w:val="18"/>
                <w:lang w:eastAsia="tr-TR"/>
              </w:rPr>
            </w:pPr>
            <w:r w:rsidRPr="00E9462E">
              <w:rPr>
                <w:i/>
                <w:iCs/>
                <w:sz w:val="18"/>
                <w:szCs w:val="18"/>
                <w:lang w:eastAsia="tr-TR"/>
              </w:rPr>
              <w:t>t</w:t>
            </w:r>
          </w:p>
        </w:tc>
      </w:tr>
      <w:tr w:rsidR="00081EBD" w:rsidRPr="00E9462E" w14:paraId="04C19BA4" w14:textId="77777777" w:rsidTr="000763CD">
        <w:trPr>
          <w:trHeight w:val="300"/>
        </w:trPr>
        <w:tc>
          <w:tcPr>
            <w:tcW w:w="680" w:type="pct"/>
          </w:tcPr>
          <w:p w14:paraId="1C163FFC" w14:textId="45BF25E6" w:rsidR="00081EBD" w:rsidRPr="00E9462E" w:rsidRDefault="00081EBD" w:rsidP="00081EBD">
            <w:pPr>
              <w:rPr>
                <w:i/>
                <w:iCs/>
                <w:sz w:val="18"/>
                <w:szCs w:val="18"/>
                <w:lang w:eastAsia="tr-TR"/>
              </w:rPr>
            </w:pPr>
            <w:r w:rsidRPr="00E9462E">
              <w:rPr>
                <w:sz w:val="18"/>
                <w:szCs w:val="18"/>
                <w:lang w:val="kk-KZ" w:eastAsia="tr-TR"/>
              </w:rPr>
              <w:t>Белгісіз</w:t>
            </w:r>
          </w:p>
        </w:tc>
        <w:tc>
          <w:tcPr>
            <w:tcW w:w="289" w:type="pct"/>
          </w:tcPr>
          <w:p w14:paraId="1CA15AA0" w14:textId="511DC2B1" w:rsidR="00081EBD" w:rsidRPr="00E9462E" w:rsidRDefault="00081EBD" w:rsidP="00081EBD">
            <w:pPr>
              <w:jc w:val="center"/>
              <w:rPr>
                <w:sz w:val="18"/>
                <w:szCs w:val="18"/>
                <w:lang w:eastAsia="tr-TR"/>
              </w:rPr>
            </w:pPr>
            <w:r w:rsidRPr="00E9462E">
              <w:rPr>
                <w:sz w:val="18"/>
                <w:szCs w:val="18"/>
                <w:lang w:eastAsia="tr-TR"/>
              </w:rPr>
              <w:t>22.308</w:t>
            </w:r>
          </w:p>
        </w:tc>
        <w:tc>
          <w:tcPr>
            <w:tcW w:w="241" w:type="pct"/>
          </w:tcPr>
          <w:p w14:paraId="751E68D0" w14:textId="7DC2EDD8" w:rsidR="00081EBD" w:rsidRPr="00E9462E" w:rsidRDefault="00081EBD" w:rsidP="00081EBD">
            <w:pPr>
              <w:jc w:val="center"/>
              <w:rPr>
                <w:sz w:val="18"/>
                <w:szCs w:val="18"/>
                <w:lang w:eastAsia="tr-TR"/>
              </w:rPr>
            </w:pPr>
            <w:r w:rsidRPr="00E9462E">
              <w:rPr>
                <w:sz w:val="18"/>
                <w:szCs w:val="18"/>
                <w:lang w:eastAsia="tr-TR"/>
              </w:rPr>
              <w:t>1351</w:t>
            </w:r>
          </w:p>
        </w:tc>
        <w:tc>
          <w:tcPr>
            <w:tcW w:w="219" w:type="pct"/>
          </w:tcPr>
          <w:p w14:paraId="2AA7F8B6" w14:textId="20490072" w:rsidR="00081EBD" w:rsidRPr="00E9462E" w:rsidRDefault="00081EBD" w:rsidP="00081EBD">
            <w:pPr>
              <w:jc w:val="center"/>
              <w:rPr>
                <w:i/>
                <w:iCs/>
                <w:sz w:val="18"/>
                <w:szCs w:val="18"/>
                <w:lang w:eastAsia="tr-TR"/>
              </w:rPr>
            </w:pPr>
            <w:r w:rsidRPr="00E9462E">
              <w:rPr>
                <w:sz w:val="18"/>
                <w:szCs w:val="18"/>
                <w:lang w:eastAsia="tr-TR"/>
              </w:rPr>
              <w:t> </w:t>
            </w:r>
          </w:p>
        </w:tc>
        <w:tc>
          <w:tcPr>
            <w:tcW w:w="219" w:type="pct"/>
          </w:tcPr>
          <w:p w14:paraId="08FD2F6B" w14:textId="2E113076" w:rsidR="00081EBD" w:rsidRPr="00E9462E" w:rsidRDefault="00081EBD" w:rsidP="00081EBD">
            <w:pPr>
              <w:jc w:val="center"/>
              <w:rPr>
                <w:i/>
                <w:iCs/>
                <w:sz w:val="18"/>
                <w:szCs w:val="18"/>
                <w:lang w:eastAsia="tr-TR"/>
              </w:rPr>
            </w:pPr>
            <w:r w:rsidRPr="00E9462E">
              <w:rPr>
                <w:sz w:val="18"/>
                <w:szCs w:val="18"/>
                <w:lang w:eastAsia="tr-TR"/>
              </w:rPr>
              <w:t> </w:t>
            </w:r>
          </w:p>
        </w:tc>
        <w:tc>
          <w:tcPr>
            <w:tcW w:w="249" w:type="pct"/>
          </w:tcPr>
          <w:p w14:paraId="7410D26B" w14:textId="647CE380" w:rsidR="00081EBD" w:rsidRPr="00E9462E" w:rsidRDefault="00081EBD" w:rsidP="00081EBD">
            <w:pPr>
              <w:jc w:val="center"/>
              <w:rPr>
                <w:i/>
                <w:iCs/>
                <w:sz w:val="18"/>
                <w:szCs w:val="18"/>
                <w:lang w:eastAsia="tr-TR"/>
              </w:rPr>
            </w:pPr>
            <w:r w:rsidRPr="00E9462E">
              <w:rPr>
                <w:sz w:val="18"/>
                <w:szCs w:val="18"/>
                <w:lang w:eastAsia="tr-TR"/>
              </w:rPr>
              <w:t> </w:t>
            </w:r>
          </w:p>
        </w:tc>
        <w:tc>
          <w:tcPr>
            <w:tcW w:w="243" w:type="pct"/>
          </w:tcPr>
          <w:p w14:paraId="446535B4" w14:textId="26308E07" w:rsidR="00081EBD" w:rsidRPr="00E9462E" w:rsidRDefault="00081EBD" w:rsidP="00081EBD">
            <w:pPr>
              <w:jc w:val="center"/>
              <w:rPr>
                <w:i/>
                <w:iCs/>
                <w:sz w:val="18"/>
                <w:szCs w:val="18"/>
                <w:lang w:eastAsia="tr-TR"/>
              </w:rPr>
            </w:pPr>
            <w:r w:rsidRPr="00E9462E">
              <w:rPr>
                <w:sz w:val="18"/>
                <w:szCs w:val="18"/>
                <w:lang w:eastAsia="tr-TR"/>
              </w:rPr>
              <w:t> </w:t>
            </w:r>
          </w:p>
        </w:tc>
        <w:tc>
          <w:tcPr>
            <w:tcW w:w="270" w:type="pct"/>
          </w:tcPr>
          <w:p w14:paraId="79CA0457" w14:textId="2FC564E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6158886" w14:textId="42BDD5C1" w:rsidR="00081EBD" w:rsidRPr="00E9462E" w:rsidRDefault="00081EBD" w:rsidP="00081EBD">
            <w:pPr>
              <w:jc w:val="center"/>
              <w:rPr>
                <w:i/>
                <w:iCs/>
                <w:sz w:val="18"/>
                <w:szCs w:val="18"/>
                <w:lang w:eastAsia="tr-TR"/>
              </w:rPr>
            </w:pPr>
            <w:r w:rsidRPr="00E9462E">
              <w:rPr>
                <w:sz w:val="18"/>
                <w:szCs w:val="18"/>
                <w:lang w:eastAsia="tr-TR"/>
              </w:rPr>
              <w:t> </w:t>
            </w:r>
          </w:p>
        </w:tc>
        <w:tc>
          <w:tcPr>
            <w:tcW w:w="222" w:type="pct"/>
          </w:tcPr>
          <w:p w14:paraId="13234D61" w14:textId="07BE180C" w:rsidR="00081EBD" w:rsidRPr="00E9462E" w:rsidRDefault="00081EBD" w:rsidP="00081EBD">
            <w:pPr>
              <w:jc w:val="center"/>
              <w:rPr>
                <w:i/>
                <w:iCs/>
                <w:sz w:val="18"/>
                <w:szCs w:val="18"/>
                <w:lang w:eastAsia="tr-TR"/>
              </w:rPr>
            </w:pPr>
            <w:r w:rsidRPr="00E9462E">
              <w:rPr>
                <w:sz w:val="18"/>
                <w:szCs w:val="18"/>
                <w:lang w:eastAsia="tr-TR"/>
              </w:rPr>
              <w:t> </w:t>
            </w:r>
          </w:p>
        </w:tc>
        <w:tc>
          <w:tcPr>
            <w:tcW w:w="260" w:type="pct"/>
          </w:tcPr>
          <w:p w14:paraId="4C5C4DC4" w14:textId="22AD2A0D" w:rsidR="00081EBD" w:rsidRPr="00E9462E" w:rsidRDefault="00081EBD" w:rsidP="00081EBD">
            <w:pPr>
              <w:jc w:val="center"/>
              <w:rPr>
                <w:sz w:val="18"/>
                <w:szCs w:val="18"/>
                <w:lang w:eastAsia="tr-TR"/>
              </w:rPr>
            </w:pPr>
            <w:r w:rsidRPr="00E9462E">
              <w:rPr>
                <w:sz w:val="18"/>
                <w:szCs w:val="18"/>
                <w:lang w:eastAsia="tr-TR"/>
              </w:rPr>
              <w:t> </w:t>
            </w:r>
          </w:p>
        </w:tc>
        <w:tc>
          <w:tcPr>
            <w:tcW w:w="270" w:type="pct"/>
          </w:tcPr>
          <w:p w14:paraId="0C2035A4" w14:textId="6832F635" w:rsidR="00081EBD" w:rsidRPr="00E9462E" w:rsidRDefault="00081EBD" w:rsidP="00081EBD">
            <w:pPr>
              <w:jc w:val="center"/>
              <w:rPr>
                <w:sz w:val="18"/>
                <w:szCs w:val="18"/>
                <w:lang w:eastAsia="tr-TR"/>
              </w:rPr>
            </w:pPr>
            <w:r w:rsidRPr="00E9462E">
              <w:rPr>
                <w:sz w:val="18"/>
                <w:szCs w:val="18"/>
                <w:lang w:eastAsia="tr-TR"/>
              </w:rPr>
              <w:t> </w:t>
            </w:r>
          </w:p>
        </w:tc>
        <w:tc>
          <w:tcPr>
            <w:tcW w:w="261" w:type="pct"/>
          </w:tcPr>
          <w:p w14:paraId="4AB69B76" w14:textId="061C4605"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5A76D143" w14:textId="05B6DD7A" w:rsidR="00081EBD" w:rsidRPr="00E9462E" w:rsidRDefault="00081EBD" w:rsidP="00081EBD">
            <w:pPr>
              <w:jc w:val="center"/>
              <w:rPr>
                <w:sz w:val="18"/>
                <w:szCs w:val="18"/>
                <w:lang w:eastAsia="tr-TR"/>
              </w:rPr>
            </w:pPr>
            <w:r w:rsidRPr="00E9462E">
              <w:rPr>
                <w:sz w:val="18"/>
                <w:szCs w:val="18"/>
                <w:lang w:eastAsia="tr-TR"/>
              </w:rPr>
              <w:t> </w:t>
            </w:r>
          </w:p>
        </w:tc>
        <w:tc>
          <w:tcPr>
            <w:tcW w:w="240" w:type="pct"/>
          </w:tcPr>
          <w:p w14:paraId="1B46D78D" w14:textId="535B328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7C7F865" w14:textId="6CADB756"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1D90E8B3" w14:textId="5F5F3FB9" w:rsidR="00081EBD" w:rsidRPr="00E9462E" w:rsidRDefault="00081EBD" w:rsidP="00081EBD">
            <w:pPr>
              <w:jc w:val="center"/>
              <w:rPr>
                <w:i/>
                <w:iCs/>
                <w:sz w:val="18"/>
                <w:szCs w:val="18"/>
                <w:lang w:eastAsia="tr-TR"/>
              </w:rPr>
            </w:pPr>
            <w:r w:rsidRPr="00E9462E">
              <w:rPr>
                <w:sz w:val="18"/>
                <w:szCs w:val="18"/>
                <w:lang w:eastAsia="tr-TR"/>
              </w:rPr>
              <w:t>2.91</w:t>
            </w:r>
          </w:p>
        </w:tc>
        <w:tc>
          <w:tcPr>
            <w:tcW w:w="219" w:type="pct"/>
          </w:tcPr>
          <w:p w14:paraId="5B3BE2BB" w14:textId="641C822F" w:rsidR="00081EBD" w:rsidRPr="00E9462E" w:rsidRDefault="00081EBD" w:rsidP="00081EBD">
            <w:pPr>
              <w:jc w:val="center"/>
              <w:rPr>
                <w:i/>
                <w:iCs/>
                <w:sz w:val="18"/>
                <w:szCs w:val="18"/>
                <w:lang w:eastAsia="tr-TR"/>
              </w:rPr>
            </w:pPr>
            <w:r w:rsidRPr="00E9462E">
              <w:rPr>
                <w:sz w:val="18"/>
                <w:szCs w:val="18"/>
                <w:lang w:eastAsia="tr-TR"/>
              </w:rPr>
              <w:t>1.33</w:t>
            </w:r>
          </w:p>
        </w:tc>
        <w:tc>
          <w:tcPr>
            <w:tcW w:w="220" w:type="pct"/>
            <w:noWrap/>
          </w:tcPr>
          <w:p w14:paraId="2376199F" w14:textId="34BB2715" w:rsidR="00081EBD" w:rsidRPr="00E9462E" w:rsidRDefault="00081EBD" w:rsidP="00081EBD">
            <w:pPr>
              <w:jc w:val="center"/>
              <w:rPr>
                <w:i/>
                <w:iCs/>
                <w:sz w:val="18"/>
                <w:szCs w:val="18"/>
                <w:lang w:eastAsia="tr-TR"/>
              </w:rPr>
            </w:pPr>
            <w:r w:rsidRPr="00E9462E">
              <w:rPr>
                <w:sz w:val="18"/>
                <w:szCs w:val="18"/>
                <w:lang w:eastAsia="tr-TR"/>
              </w:rPr>
              <w:t>0.39</w:t>
            </w:r>
          </w:p>
        </w:tc>
      </w:tr>
      <w:tr w:rsidR="00081EBD" w:rsidRPr="00E9462E" w14:paraId="33E138C0" w14:textId="77777777" w:rsidTr="000763CD">
        <w:trPr>
          <w:trHeight w:val="300"/>
        </w:trPr>
        <w:tc>
          <w:tcPr>
            <w:tcW w:w="680" w:type="pct"/>
          </w:tcPr>
          <w:p w14:paraId="2A563D12" w14:textId="0AD71A96" w:rsidR="00081EBD" w:rsidRPr="00E9462E" w:rsidRDefault="00081EBD" w:rsidP="00081EBD">
            <w:pPr>
              <w:rPr>
                <w:i/>
                <w:iCs/>
                <w:sz w:val="18"/>
                <w:szCs w:val="18"/>
                <w:lang w:eastAsia="tr-TR"/>
              </w:rPr>
            </w:pPr>
            <w:r w:rsidRPr="00E9462E">
              <w:rPr>
                <w:b/>
                <w:bCs/>
                <w:sz w:val="18"/>
                <w:szCs w:val="18"/>
                <w:lang w:val="kk-KZ" w:eastAsia="tr-TR"/>
              </w:rPr>
              <w:t>Жалпы белгісіз қосылыстар саны</w:t>
            </w:r>
            <w:r w:rsidRPr="00E9462E">
              <w:rPr>
                <w:b/>
                <w:bCs/>
                <w:sz w:val="18"/>
                <w:szCs w:val="18"/>
                <w:lang w:eastAsia="tr-TR"/>
              </w:rPr>
              <w:t>:</w:t>
            </w:r>
          </w:p>
        </w:tc>
        <w:tc>
          <w:tcPr>
            <w:tcW w:w="289" w:type="pct"/>
          </w:tcPr>
          <w:p w14:paraId="4971AFE8" w14:textId="77777777" w:rsidR="00081EBD" w:rsidRPr="00E9462E" w:rsidRDefault="00081EBD" w:rsidP="00081EBD">
            <w:pPr>
              <w:jc w:val="center"/>
              <w:rPr>
                <w:sz w:val="18"/>
                <w:szCs w:val="18"/>
                <w:lang w:eastAsia="tr-TR"/>
              </w:rPr>
            </w:pPr>
          </w:p>
        </w:tc>
        <w:tc>
          <w:tcPr>
            <w:tcW w:w="241" w:type="pct"/>
          </w:tcPr>
          <w:p w14:paraId="2976455A" w14:textId="77777777" w:rsidR="00081EBD" w:rsidRPr="00E9462E" w:rsidRDefault="00081EBD" w:rsidP="00081EBD">
            <w:pPr>
              <w:jc w:val="center"/>
              <w:rPr>
                <w:sz w:val="18"/>
                <w:szCs w:val="18"/>
                <w:lang w:eastAsia="tr-TR"/>
              </w:rPr>
            </w:pPr>
          </w:p>
        </w:tc>
        <w:tc>
          <w:tcPr>
            <w:tcW w:w="219" w:type="pct"/>
          </w:tcPr>
          <w:p w14:paraId="394F6104" w14:textId="6F547351" w:rsidR="00081EBD" w:rsidRPr="00E9462E" w:rsidRDefault="00081EBD" w:rsidP="00081EBD">
            <w:pPr>
              <w:jc w:val="center"/>
              <w:rPr>
                <w:i/>
                <w:iCs/>
                <w:sz w:val="18"/>
                <w:szCs w:val="18"/>
                <w:lang w:eastAsia="tr-TR"/>
              </w:rPr>
            </w:pPr>
            <w:r w:rsidRPr="00E9462E">
              <w:rPr>
                <w:sz w:val="18"/>
                <w:szCs w:val="18"/>
                <w:lang w:eastAsia="tr-TR"/>
              </w:rPr>
              <w:t>3.12</w:t>
            </w:r>
          </w:p>
        </w:tc>
        <w:tc>
          <w:tcPr>
            <w:tcW w:w="219" w:type="pct"/>
          </w:tcPr>
          <w:p w14:paraId="3549AFB2" w14:textId="68BAC824" w:rsidR="00081EBD" w:rsidRPr="00E9462E" w:rsidRDefault="00081EBD" w:rsidP="00081EBD">
            <w:pPr>
              <w:jc w:val="center"/>
              <w:rPr>
                <w:i/>
                <w:iCs/>
                <w:sz w:val="18"/>
                <w:szCs w:val="18"/>
                <w:lang w:eastAsia="tr-TR"/>
              </w:rPr>
            </w:pPr>
            <w:r w:rsidRPr="00E9462E">
              <w:rPr>
                <w:sz w:val="18"/>
                <w:szCs w:val="18"/>
                <w:lang w:eastAsia="tr-TR"/>
              </w:rPr>
              <w:t>3.19</w:t>
            </w:r>
          </w:p>
        </w:tc>
        <w:tc>
          <w:tcPr>
            <w:tcW w:w="249" w:type="pct"/>
          </w:tcPr>
          <w:p w14:paraId="66E5FFF3" w14:textId="0B446509" w:rsidR="00081EBD" w:rsidRPr="00E9462E" w:rsidRDefault="00081EBD" w:rsidP="00081EBD">
            <w:pPr>
              <w:jc w:val="center"/>
              <w:rPr>
                <w:i/>
                <w:iCs/>
                <w:sz w:val="18"/>
                <w:szCs w:val="18"/>
                <w:lang w:eastAsia="tr-TR"/>
              </w:rPr>
            </w:pPr>
            <w:r w:rsidRPr="00E9462E">
              <w:rPr>
                <w:sz w:val="18"/>
                <w:szCs w:val="18"/>
                <w:lang w:eastAsia="tr-TR"/>
              </w:rPr>
              <w:t>2.14</w:t>
            </w:r>
          </w:p>
        </w:tc>
        <w:tc>
          <w:tcPr>
            <w:tcW w:w="243" w:type="pct"/>
          </w:tcPr>
          <w:p w14:paraId="209907A3" w14:textId="59E4C84F" w:rsidR="00081EBD" w:rsidRPr="00E9462E" w:rsidRDefault="00081EBD" w:rsidP="00081EBD">
            <w:pPr>
              <w:jc w:val="center"/>
              <w:rPr>
                <w:i/>
                <w:iCs/>
                <w:sz w:val="18"/>
                <w:szCs w:val="18"/>
                <w:lang w:eastAsia="tr-TR"/>
              </w:rPr>
            </w:pPr>
            <w:r w:rsidRPr="00E9462E">
              <w:rPr>
                <w:sz w:val="18"/>
                <w:szCs w:val="18"/>
                <w:lang w:eastAsia="tr-TR"/>
              </w:rPr>
              <w:t>0.6</w:t>
            </w:r>
          </w:p>
        </w:tc>
        <w:tc>
          <w:tcPr>
            <w:tcW w:w="270" w:type="pct"/>
          </w:tcPr>
          <w:p w14:paraId="29C6C372" w14:textId="38E567D3" w:rsidR="00081EBD" w:rsidRPr="00E9462E" w:rsidRDefault="00081EBD" w:rsidP="00081EBD">
            <w:pPr>
              <w:jc w:val="center"/>
              <w:rPr>
                <w:sz w:val="18"/>
                <w:szCs w:val="18"/>
                <w:lang w:eastAsia="tr-TR"/>
              </w:rPr>
            </w:pPr>
            <w:r w:rsidRPr="00E9462E">
              <w:rPr>
                <w:sz w:val="18"/>
                <w:szCs w:val="18"/>
                <w:lang w:eastAsia="tr-TR"/>
              </w:rPr>
              <w:t>0</w:t>
            </w:r>
          </w:p>
        </w:tc>
        <w:tc>
          <w:tcPr>
            <w:tcW w:w="219" w:type="pct"/>
          </w:tcPr>
          <w:p w14:paraId="4944ADFA" w14:textId="53CCDD6C" w:rsidR="00081EBD" w:rsidRPr="00E9462E" w:rsidRDefault="00081EBD" w:rsidP="00081EBD">
            <w:pPr>
              <w:jc w:val="center"/>
              <w:rPr>
                <w:i/>
                <w:iCs/>
                <w:sz w:val="18"/>
                <w:szCs w:val="18"/>
                <w:lang w:eastAsia="tr-TR"/>
              </w:rPr>
            </w:pPr>
            <w:r w:rsidRPr="00E9462E">
              <w:rPr>
                <w:sz w:val="18"/>
                <w:szCs w:val="18"/>
                <w:lang w:eastAsia="tr-TR"/>
              </w:rPr>
              <w:t>1.03</w:t>
            </w:r>
          </w:p>
        </w:tc>
        <w:tc>
          <w:tcPr>
            <w:tcW w:w="222" w:type="pct"/>
          </w:tcPr>
          <w:p w14:paraId="6AD3272F" w14:textId="755754EB" w:rsidR="00081EBD" w:rsidRPr="00E9462E" w:rsidRDefault="00081EBD" w:rsidP="00081EBD">
            <w:pPr>
              <w:jc w:val="center"/>
              <w:rPr>
                <w:i/>
                <w:iCs/>
                <w:sz w:val="18"/>
                <w:szCs w:val="18"/>
                <w:lang w:eastAsia="tr-TR"/>
              </w:rPr>
            </w:pPr>
            <w:r w:rsidRPr="00E9462E">
              <w:rPr>
                <w:sz w:val="18"/>
                <w:szCs w:val="18"/>
                <w:lang w:eastAsia="tr-TR"/>
              </w:rPr>
              <w:t>0</w:t>
            </w:r>
          </w:p>
        </w:tc>
        <w:tc>
          <w:tcPr>
            <w:tcW w:w="260" w:type="pct"/>
          </w:tcPr>
          <w:p w14:paraId="41932E56" w14:textId="3261AFA9" w:rsidR="00081EBD" w:rsidRPr="00E9462E" w:rsidRDefault="00081EBD" w:rsidP="00081EBD">
            <w:pPr>
              <w:jc w:val="center"/>
              <w:rPr>
                <w:sz w:val="18"/>
                <w:szCs w:val="18"/>
                <w:lang w:eastAsia="tr-TR"/>
              </w:rPr>
            </w:pPr>
            <w:r w:rsidRPr="00E9462E">
              <w:rPr>
                <w:sz w:val="18"/>
                <w:szCs w:val="18"/>
                <w:lang w:eastAsia="tr-TR"/>
              </w:rPr>
              <w:t>0</w:t>
            </w:r>
          </w:p>
        </w:tc>
        <w:tc>
          <w:tcPr>
            <w:tcW w:w="270" w:type="pct"/>
          </w:tcPr>
          <w:p w14:paraId="46656140" w14:textId="689CBCA3" w:rsidR="00081EBD" w:rsidRPr="00E9462E" w:rsidRDefault="00081EBD" w:rsidP="00081EBD">
            <w:pPr>
              <w:jc w:val="center"/>
              <w:rPr>
                <w:sz w:val="18"/>
                <w:szCs w:val="18"/>
                <w:lang w:eastAsia="tr-TR"/>
              </w:rPr>
            </w:pPr>
            <w:r w:rsidRPr="00E9462E">
              <w:rPr>
                <w:sz w:val="18"/>
                <w:szCs w:val="18"/>
                <w:lang w:eastAsia="tr-TR"/>
              </w:rPr>
              <w:t>0</w:t>
            </w:r>
          </w:p>
        </w:tc>
        <w:tc>
          <w:tcPr>
            <w:tcW w:w="261" w:type="pct"/>
          </w:tcPr>
          <w:p w14:paraId="3A509D15" w14:textId="5FFD95AD" w:rsidR="00081EBD" w:rsidRPr="00E9462E" w:rsidRDefault="00081EBD" w:rsidP="00081EBD">
            <w:pPr>
              <w:jc w:val="center"/>
              <w:rPr>
                <w:sz w:val="18"/>
                <w:szCs w:val="18"/>
                <w:lang w:eastAsia="tr-TR"/>
              </w:rPr>
            </w:pPr>
            <w:r w:rsidRPr="00E9462E">
              <w:rPr>
                <w:sz w:val="18"/>
                <w:szCs w:val="18"/>
                <w:lang w:eastAsia="tr-TR"/>
              </w:rPr>
              <w:t>0</w:t>
            </w:r>
          </w:p>
        </w:tc>
        <w:tc>
          <w:tcPr>
            <w:tcW w:w="241" w:type="pct"/>
          </w:tcPr>
          <w:p w14:paraId="41A6F762" w14:textId="1E63ED3C" w:rsidR="00081EBD" w:rsidRPr="00E9462E" w:rsidRDefault="00081EBD" w:rsidP="00081EBD">
            <w:pPr>
              <w:jc w:val="center"/>
              <w:rPr>
                <w:sz w:val="18"/>
                <w:szCs w:val="18"/>
                <w:lang w:eastAsia="tr-TR"/>
              </w:rPr>
            </w:pPr>
            <w:r w:rsidRPr="00E9462E">
              <w:rPr>
                <w:sz w:val="18"/>
                <w:szCs w:val="18"/>
                <w:lang w:eastAsia="tr-TR"/>
              </w:rPr>
              <w:t>0</w:t>
            </w:r>
          </w:p>
        </w:tc>
        <w:tc>
          <w:tcPr>
            <w:tcW w:w="240" w:type="pct"/>
          </w:tcPr>
          <w:p w14:paraId="3D6D52C1" w14:textId="7A90D309" w:rsidR="00081EBD" w:rsidRPr="00E9462E" w:rsidRDefault="00081EBD" w:rsidP="00081EBD">
            <w:pPr>
              <w:jc w:val="center"/>
              <w:rPr>
                <w:sz w:val="18"/>
                <w:szCs w:val="18"/>
                <w:lang w:eastAsia="tr-TR"/>
              </w:rPr>
            </w:pPr>
            <w:r w:rsidRPr="00E9462E">
              <w:rPr>
                <w:sz w:val="18"/>
                <w:szCs w:val="18"/>
                <w:lang w:eastAsia="tr-TR"/>
              </w:rPr>
              <w:t>0</w:t>
            </w:r>
          </w:p>
        </w:tc>
        <w:tc>
          <w:tcPr>
            <w:tcW w:w="219" w:type="pct"/>
          </w:tcPr>
          <w:p w14:paraId="260C7C06" w14:textId="20FD01F9" w:rsidR="00081EBD" w:rsidRPr="00E9462E" w:rsidRDefault="00081EBD" w:rsidP="00081EBD">
            <w:pPr>
              <w:jc w:val="center"/>
              <w:rPr>
                <w:sz w:val="18"/>
                <w:szCs w:val="18"/>
                <w:lang w:eastAsia="tr-TR"/>
              </w:rPr>
            </w:pPr>
            <w:r w:rsidRPr="00E9462E">
              <w:rPr>
                <w:sz w:val="18"/>
                <w:szCs w:val="18"/>
                <w:lang w:eastAsia="tr-TR"/>
              </w:rPr>
              <w:t>4.95</w:t>
            </w:r>
          </w:p>
        </w:tc>
        <w:tc>
          <w:tcPr>
            <w:tcW w:w="219" w:type="pct"/>
          </w:tcPr>
          <w:p w14:paraId="47FEB7B7" w14:textId="2541711F" w:rsidR="00081EBD" w:rsidRPr="00E9462E" w:rsidRDefault="00081EBD" w:rsidP="00081EBD">
            <w:pPr>
              <w:jc w:val="center"/>
              <w:rPr>
                <w:i/>
                <w:iCs/>
                <w:sz w:val="18"/>
                <w:szCs w:val="18"/>
                <w:lang w:eastAsia="tr-TR"/>
              </w:rPr>
            </w:pPr>
            <w:r w:rsidRPr="00E9462E">
              <w:rPr>
                <w:sz w:val="18"/>
                <w:szCs w:val="18"/>
                <w:lang w:eastAsia="tr-TR"/>
              </w:rPr>
              <w:t>2.91</w:t>
            </w:r>
          </w:p>
        </w:tc>
        <w:tc>
          <w:tcPr>
            <w:tcW w:w="219" w:type="pct"/>
          </w:tcPr>
          <w:p w14:paraId="11DAB08A" w14:textId="5A9D668F" w:rsidR="00081EBD" w:rsidRPr="00E9462E" w:rsidRDefault="00081EBD" w:rsidP="00081EBD">
            <w:pPr>
              <w:jc w:val="center"/>
              <w:rPr>
                <w:i/>
                <w:iCs/>
                <w:sz w:val="18"/>
                <w:szCs w:val="18"/>
                <w:lang w:eastAsia="tr-TR"/>
              </w:rPr>
            </w:pPr>
            <w:r w:rsidRPr="00E9462E">
              <w:rPr>
                <w:sz w:val="18"/>
                <w:szCs w:val="18"/>
                <w:lang w:eastAsia="tr-TR"/>
              </w:rPr>
              <w:t>1.33</w:t>
            </w:r>
          </w:p>
        </w:tc>
        <w:tc>
          <w:tcPr>
            <w:tcW w:w="220" w:type="pct"/>
            <w:noWrap/>
          </w:tcPr>
          <w:p w14:paraId="0DB3556F" w14:textId="637473E8" w:rsidR="00081EBD" w:rsidRPr="00E9462E" w:rsidRDefault="00081EBD" w:rsidP="00081EBD">
            <w:pPr>
              <w:jc w:val="center"/>
              <w:rPr>
                <w:i/>
                <w:iCs/>
                <w:sz w:val="18"/>
                <w:szCs w:val="18"/>
                <w:lang w:eastAsia="tr-TR"/>
              </w:rPr>
            </w:pPr>
            <w:r w:rsidRPr="00E9462E">
              <w:rPr>
                <w:sz w:val="18"/>
                <w:szCs w:val="18"/>
                <w:lang w:eastAsia="tr-TR"/>
              </w:rPr>
              <w:t>0.39</w:t>
            </w:r>
          </w:p>
        </w:tc>
      </w:tr>
      <w:tr w:rsidR="00081EBD" w:rsidRPr="00E9462E" w14:paraId="74BD4D29" w14:textId="77777777" w:rsidTr="000763CD">
        <w:trPr>
          <w:trHeight w:val="300"/>
        </w:trPr>
        <w:tc>
          <w:tcPr>
            <w:tcW w:w="680" w:type="pct"/>
          </w:tcPr>
          <w:p w14:paraId="1953F70F" w14:textId="058F8412" w:rsidR="00081EBD" w:rsidRPr="00E9462E" w:rsidRDefault="00081EBD" w:rsidP="00081EBD">
            <w:pPr>
              <w:rPr>
                <w:i/>
                <w:iCs/>
                <w:sz w:val="18"/>
                <w:szCs w:val="18"/>
                <w:lang w:eastAsia="tr-TR"/>
              </w:rPr>
            </w:pPr>
            <w:r w:rsidRPr="00E9462E">
              <w:rPr>
                <w:sz w:val="18"/>
                <w:szCs w:val="18"/>
                <w:lang w:val="kk-KZ" w:eastAsia="tr-TR"/>
              </w:rPr>
              <w:t>Қышқылдар</w:t>
            </w:r>
          </w:p>
        </w:tc>
        <w:tc>
          <w:tcPr>
            <w:tcW w:w="289" w:type="pct"/>
          </w:tcPr>
          <w:p w14:paraId="4539BD6F" w14:textId="6DCA5285"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53253400" w14:textId="05CCAA10"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548B452" w14:textId="17A4D0F3" w:rsidR="00081EBD" w:rsidRPr="00E9462E" w:rsidRDefault="00081EBD" w:rsidP="00081EBD">
            <w:pPr>
              <w:jc w:val="center"/>
              <w:rPr>
                <w:i/>
                <w:iCs/>
                <w:sz w:val="18"/>
                <w:szCs w:val="18"/>
                <w:lang w:eastAsia="tr-TR"/>
              </w:rPr>
            </w:pPr>
            <w:r w:rsidRPr="00E9462E">
              <w:rPr>
                <w:i/>
                <w:iCs/>
                <w:sz w:val="18"/>
                <w:szCs w:val="18"/>
                <w:lang w:eastAsia="tr-TR"/>
              </w:rPr>
              <w:t>t</w:t>
            </w:r>
          </w:p>
        </w:tc>
        <w:tc>
          <w:tcPr>
            <w:tcW w:w="219" w:type="pct"/>
          </w:tcPr>
          <w:p w14:paraId="613AA333" w14:textId="460A0986" w:rsidR="00081EBD" w:rsidRPr="00E9462E" w:rsidRDefault="00081EBD" w:rsidP="00081EBD">
            <w:pPr>
              <w:jc w:val="center"/>
              <w:rPr>
                <w:i/>
                <w:iCs/>
                <w:sz w:val="18"/>
                <w:szCs w:val="18"/>
                <w:lang w:eastAsia="tr-TR"/>
              </w:rPr>
            </w:pPr>
            <w:r w:rsidRPr="00E9462E">
              <w:rPr>
                <w:i/>
                <w:iCs/>
                <w:sz w:val="18"/>
                <w:szCs w:val="18"/>
                <w:lang w:eastAsia="tr-TR"/>
              </w:rPr>
              <w:t>t</w:t>
            </w:r>
          </w:p>
        </w:tc>
        <w:tc>
          <w:tcPr>
            <w:tcW w:w="249" w:type="pct"/>
          </w:tcPr>
          <w:p w14:paraId="2193CD92" w14:textId="386B4711" w:rsidR="00081EBD" w:rsidRPr="00E9462E" w:rsidRDefault="00081EBD" w:rsidP="00081EBD">
            <w:pPr>
              <w:jc w:val="center"/>
              <w:rPr>
                <w:i/>
                <w:iCs/>
                <w:sz w:val="18"/>
                <w:szCs w:val="18"/>
                <w:lang w:eastAsia="tr-TR"/>
              </w:rPr>
            </w:pPr>
            <w:r w:rsidRPr="00E9462E">
              <w:rPr>
                <w:i/>
                <w:iCs/>
                <w:sz w:val="18"/>
                <w:szCs w:val="18"/>
                <w:lang w:eastAsia="tr-TR"/>
              </w:rPr>
              <w:t>t</w:t>
            </w:r>
          </w:p>
        </w:tc>
        <w:tc>
          <w:tcPr>
            <w:tcW w:w="243" w:type="pct"/>
          </w:tcPr>
          <w:p w14:paraId="3E421F0C" w14:textId="06921811" w:rsidR="00081EBD" w:rsidRPr="00E9462E" w:rsidRDefault="00081EBD" w:rsidP="00081EBD">
            <w:pPr>
              <w:jc w:val="center"/>
              <w:rPr>
                <w:i/>
                <w:iCs/>
                <w:sz w:val="18"/>
                <w:szCs w:val="18"/>
                <w:lang w:eastAsia="tr-TR"/>
              </w:rPr>
            </w:pPr>
            <w:r w:rsidRPr="00E9462E">
              <w:rPr>
                <w:i/>
                <w:iCs/>
                <w:sz w:val="18"/>
                <w:szCs w:val="18"/>
                <w:lang w:eastAsia="tr-TR"/>
              </w:rPr>
              <w:t>t</w:t>
            </w:r>
          </w:p>
        </w:tc>
        <w:tc>
          <w:tcPr>
            <w:tcW w:w="270" w:type="pct"/>
          </w:tcPr>
          <w:p w14:paraId="09ADF45E" w14:textId="2DB20331" w:rsidR="00081EBD" w:rsidRPr="00E9462E" w:rsidRDefault="00081EBD" w:rsidP="00081EBD">
            <w:pPr>
              <w:jc w:val="center"/>
              <w:rPr>
                <w:sz w:val="18"/>
                <w:szCs w:val="18"/>
                <w:lang w:eastAsia="tr-TR"/>
              </w:rPr>
            </w:pPr>
            <w:r w:rsidRPr="00E9462E">
              <w:rPr>
                <w:i/>
                <w:iCs/>
                <w:sz w:val="18"/>
                <w:szCs w:val="18"/>
                <w:lang w:eastAsia="tr-TR"/>
              </w:rPr>
              <w:t>t</w:t>
            </w:r>
          </w:p>
        </w:tc>
        <w:tc>
          <w:tcPr>
            <w:tcW w:w="219" w:type="pct"/>
          </w:tcPr>
          <w:p w14:paraId="718467ED" w14:textId="21313F6D" w:rsidR="00081EBD" w:rsidRPr="00E9462E" w:rsidRDefault="00081EBD" w:rsidP="00081EBD">
            <w:pPr>
              <w:jc w:val="center"/>
              <w:rPr>
                <w:i/>
                <w:iCs/>
                <w:sz w:val="18"/>
                <w:szCs w:val="18"/>
                <w:lang w:eastAsia="tr-TR"/>
              </w:rPr>
            </w:pPr>
            <w:r w:rsidRPr="00E9462E">
              <w:rPr>
                <w:i/>
                <w:iCs/>
                <w:sz w:val="18"/>
                <w:szCs w:val="18"/>
                <w:lang w:eastAsia="tr-TR"/>
              </w:rPr>
              <w:t>t</w:t>
            </w:r>
          </w:p>
        </w:tc>
        <w:tc>
          <w:tcPr>
            <w:tcW w:w="222" w:type="pct"/>
          </w:tcPr>
          <w:p w14:paraId="7F93EE9F" w14:textId="795AFD27" w:rsidR="00081EBD" w:rsidRPr="00E9462E" w:rsidRDefault="00081EBD" w:rsidP="00081EBD">
            <w:pPr>
              <w:jc w:val="center"/>
              <w:rPr>
                <w:i/>
                <w:iCs/>
                <w:sz w:val="18"/>
                <w:szCs w:val="18"/>
                <w:lang w:eastAsia="tr-TR"/>
              </w:rPr>
            </w:pPr>
            <w:r w:rsidRPr="00E9462E">
              <w:rPr>
                <w:sz w:val="18"/>
                <w:szCs w:val="18"/>
                <w:lang w:eastAsia="tr-TR"/>
              </w:rPr>
              <w:t>25.40</w:t>
            </w:r>
          </w:p>
        </w:tc>
        <w:tc>
          <w:tcPr>
            <w:tcW w:w="260" w:type="pct"/>
          </w:tcPr>
          <w:p w14:paraId="69364FCE" w14:textId="32AEC917" w:rsidR="00081EBD" w:rsidRPr="00E9462E" w:rsidRDefault="00081EBD" w:rsidP="00081EBD">
            <w:pPr>
              <w:jc w:val="center"/>
              <w:rPr>
                <w:sz w:val="18"/>
                <w:szCs w:val="18"/>
                <w:lang w:eastAsia="tr-TR"/>
              </w:rPr>
            </w:pPr>
            <w:r w:rsidRPr="00E9462E">
              <w:rPr>
                <w:sz w:val="18"/>
                <w:szCs w:val="18"/>
                <w:lang w:eastAsia="tr-TR"/>
              </w:rPr>
              <w:t>0.00</w:t>
            </w:r>
          </w:p>
        </w:tc>
        <w:tc>
          <w:tcPr>
            <w:tcW w:w="270" w:type="pct"/>
          </w:tcPr>
          <w:p w14:paraId="63A09063" w14:textId="76653DDC" w:rsidR="00081EBD" w:rsidRPr="00E9462E" w:rsidRDefault="00081EBD" w:rsidP="00081EBD">
            <w:pPr>
              <w:jc w:val="center"/>
              <w:rPr>
                <w:sz w:val="18"/>
                <w:szCs w:val="18"/>
                <w:lang w:eastAsia="tr-TR"/>
              </w:rPr>
            </w:pPr>
            <w:r w:rsidRPr="00E9462E">
              <w:rPr>
                <w:sz w:val="18"/>
                <w:szCs w:val="18"/>
                <w:lang w:eastAsia="tr-TR"/>
              </w:rPr>
              <w:t>0.00</w:t>
            </w:r>
          </w:p>
        </w:tc>
        <w:tc>
          <w:tcPr>
            <w:tcW w:w="261" w:type="pct"/>
          </w:tcPr>
          <w:p w14:paraId="21D01E27" w14:textId="25031E34" w:rsidR="00081EBD" w:rsidRPr="00E9462E" w:rsidRDefault="00081EBD" w:rsidP="00081EBD">
            <w:pPr>
              <w:jc w:val="center"/>
              <w:rPr>
                <w:sz w:val="18"/>
                <w:szCs w:val="18"/>
                <w:lang w:eastAsia="tr-TR"/>
              </w:rPr>
            </w:pPr>
            <w:r w:rsidRPr="00E9462E">
              <w:rPr>
                <w:sz w:val="18"/>
                <w:szCs w:val="18"/>
                <w:lang w:eastAsia="tr-TR"/>
              </w:rPr>
              <w:t>0.00</w:t>
            </w:r>
          </w:p>
        </w:tc>
        <w:tc>
          <w:tcPr>
            <w:tcW w:w="241" w:type="pct"/>
          </w:tcPr>
          <w:p w14:paraId="48217F21" w14:textId="03AA7F58" w:rsidR="00081EBD" w:rsidRPr="00E9462E" w:rsidRDefault="00081EBD" w:rsidP="00081EBD">
            <w:pPr>
              <w:jc w:val="center"/>
              <w:rPr>
                <w:sz w:val="18"/>
                <w:szCs w:val="18"/>
                <w:lang w:eastAsia="tr-TR"/>
              </w:rPr>
            </w:pPr>
            <w:r w:rsidRPr="00E9462E">
              <w:rPr>
                <w:sz w:val="18"/>
                <w:szCs w:val="18"/>
                <w:lang w:eastAsia="tr-TR"/>
              </w:rPr>
              <w:t>0.00</w:t>
            </w:r>
          </w:p>
        </w:tc>
        <w:tc>
          <w:tcPr>
            <w:tcW w:w="240" w:type="pct"/>
          </w:tcPr>
          <w:p w14:paraId="48170156" w14:textId="3EE40D43"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359B0CBF" w14:textId="4DDDA951"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1844C053" w14:textId="4BB56A6E" w:rsidR="00081EBD" w:rsidRPr="00E9462E" w:rsidRDefault="00081EBD" w:rsidP="00081EBD">
            <w:pPr>
              <w:jc w:val="center"/>
              <w:rPr>
                <w:i/>
                <w:iCs/>
                <w:sz w:val="18"/>
                <w:szCs w:val="18"/>
                <w:lang w:eastAsia="tr-TR"/>
              </w:rPr>
            </w:pPr>
            <w:r w:rsidRPr="00E9462E">
              <w:rPr>
                <w:sz w:val="18"/>
                <w:szCs w:val="18"/>
                <w:lang w:eastAsia="tr-TR"/>
              </w:rPr>
              <w:t>0.00</w:t>
            </w:r>
          </w:p>
        </w:tc>
        <w:tc>
          <w:tcPr>
            <w:tcW w:w="219" w:type="pct"/>
          </w:tcPr>
          <w:p w14:paraId="2092E7D4" w14:textId="09C0EE48" w:rsidR="00081EBD" w:rsidRPr="00E9462E" w:rsidRDefault="00081EBD" w:rsidP="00081EBD">
            <w:pPr>
              <w:jc w:val="center"/>
              <w:rPr>
                <w:i/>
                <w:iCs/>
                <w:sz w:val="18"/>
                <w:szCs w:val="18"/>
                <w:lang w:eastAsia="tr-TR"/>
              </w:rPr>
            </w:pPr>
            <w:r w:rsidRPr="00E9462E">
              <w:rPr>
                <w:sz w:val="18"/>
                <w:szCs w:val="18"/>
                <w:lang w:eastAsia="tr-TR"/>
              </w:rPr>
              <w:t>0.00</w:t>
            </w:r>
          </w:p>
        </w:tc>
        <w:tc>
          <w:tcPr>
            <w:tcW w:w="220" w:type="pct"/>
            <w:noWrap/>
          </w:tcPr>
          <w:p w14:paraId="3ED461EB" w14:textId="4981FE59" w:rsidR="00081EBD" w:rsidRPr="00E9462E" w:rsidRDefault="00081EBD" w:rsidP="00081EBD">
            <w:pPr>
              <w:jc w:val="center"/>
              <w:rPr>
                <w:i/>
                <w:iCs/>
                <w:sz w:val="18"/>
                <w:szCs w:val="18"/>
                <w:lang w:eastAsia="tr-TR"/>
              </w:rPr>
            </w:pPr>
            <w:r w:rsidRPr="00E9462E">
              <w:rPr>
                <w:sz w:val="18"/>
                <w:szCs w:val="18"/>
                <w:lang w:eastAsia="tr-TR"/>
              </w:rPr>
              <w:t>0.00</w:t>
            </w:r>
          </w:p>
        </w:tc>
      </w:tr>
      <w:tr w:rsidR="00081EBD" w:rsidRPr="00E9462E" w14:paraId="6B6D05AA" w14:textId="77777777" w:rsidTr="000763CD">
        <w:trPr>
          <w:trHeight w:val="300"/>
        </w:trPr>
        <w:tc>
          <w:tcPr>
            <w:tcW w:w="680" w:type="pct"/>
          </w:tcPr>
          <w:p w14:paraId="41EA9CA2" w14:textId="1B076D08" w:rsidR="00081EBD" w:rsidRPr="00E9462E" w:rsidRDefault="00081EBD" w:rsidP="00081EBD">
            <w:pPr>
              <w:rPr>
                <w:i/>
                <w:iCs/>
                <w:sz w:val="18"/>
                <w:szCs w:val="18"/>
                <w:lang w:eastAsia="tr-TR"/>
              </w:rPr>
            </w:pPr>
            <w:r w:rsidRPr="00E9462E">
              <w:rPr>
                <w:sz w:val="18"/>
                <w:szCs w:val="18"/>
                <w:lang w:val="kk-KZ" w:eastAsia="tr-TR"/>
              </w:rPr>
              <w:t>Спирттер</w:t>
            </w:r>
          </w:p>
        </w:tc>
        <w:tc>
          <w:tcPr>
            <w:tcW w:w="289" w:type="pct"/>
          </w:tcPr>
          <w:p w14:paraId="6087C0ED" w14:textId="06EE9770"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53012847" w14:textId="0A345AC3"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E730003" w14:textId="158AB1BA" w:rsidR="00081EBD" w:rsidRPr="00E9462E" w:rsidRDefault="00081EBD" w:rsidP="00081EBD">
            <w:pPr>
              <w:jc w:val="center"/>
              <w:rPr>
                <w:i/>
                <w:iCs/>
                <w:sz w:val="18"/>
                <w:szCs w:val="18"/>
                <w:lang w:eastAsia="tr-TR"/>
              </w:rPr>
            </w:pPr>
            <w:r w:rsidRPr="00E9462E">
              <w:rPr>
                <w:sz w:val="18"/>
                <w:szCs w:val="18"/>
                <w:lang w:eastAsia="tr-TR"/>
              </w:rPr>
              <w:t>13.69</w:t>
            </w:r>
          </w:p>
        </w:tc>
        <w:tc>
          <w:tcPr>
            <w:tcW w:w="219" w:type="pct"/>
          </w:tcPr>
          <w:p w14:paraId="4CD45339" w14:textId="370D401F" w:rsidR="00081EBD" w:rsidRPr="00E9462E" w:rsidRDefault="00081EBD" w:rsidP="00081EBD">
            <w:pPr>
              <w:jc w:val="center"/>
              <w:rPr>
                <w:i/>
                <w:iCs/>
                <w:sz w:val="18"/>
                <w:szCs w:val="18"/>
                <w:lang w:eastAsia="tr-TR"/>
              </w:rPr>
            </w:pPr>
            <w:r w:rsidRPr="00E9462E">
              <w:rPr>
                <w:sz w:val="18"/>
                <w:szCs w:val="18"/>
                <w:lang w:eastAsia="tr-TR"/>
              </w:rPr>
              <w:t>2.22</w:t>
            </w:r>
          </w:p>
        </w:tc>
        <w:tc>
          <w:tcPr>
            <w:tcW w:w="249" w:type="pct"/>
          </w:tcPr>
          <w:p w14:paraId="08898D59" w14:textId="5B38C927" w:rsidR="00081EBD" w:rsidRPr="00E9462E" w:rsidRDefault="00081EBD" w:rsidP="00081EBD">
            <w:pPr>
              <w:jc w:val="center"/>
              <w:rPr>
                <w:i/>
                <w:iCs/>
                <w:sz w:val="18"/>
                <w:szCs w:val="18"/>
                <w:lang w:eastAsia="tr-TR"/>
              </w:rPr>
            </w:pPr>
            <w:r w:rsidRPr="00E9462E">
              <w:rPr>
                <w:sz w:val="18"/>
                <w:szCs w:val="18"/>
                <w:lang w:eastAsia="tr-TR"/>
              </w:rPr>
              <w:t>12.83</w:t>
            </w:r>
          </w:p>
        </w:tc>
        <w:tc>
          <w:tcPr>
            <w:tcW w:w="243" w:type="pct"/>
          </w:tcPr>
          <w:p w14:paraId="2000486E" w14:textId="2C89BFB3" w:rsidR="00081EBD" w:rsidRPr="00E9462E" w:rsidRDefault="00081EBD" w:rsidP="00081EBD">
            <w:pPr>
              <w:jc w:val="center"/>
              <w:rPr>
                <w:i/>
                <w:iCs/>
                <w:sz w:val="18"/>
                <w:szCs w:val="18"/>
                <w:lang w:eastAsia="tr-TR"/>
              </w:rPr>
            </w:pPr>
            <w:r w:rsidRPr="00E9462E">
              <w:rPr>
                <w:sz w:val="18"/>
                <w:szCs w:val="18"/>
                <w:lang w:eastAsia="tr-TR"/>
              </w:rPr>
              <w:t>11.58</w:t>
            </w:r>
          </w:p>
        </w:tc>
        <w:tc>
          <w:tcPr>
            <w:tcW w:w="270" w:type="pct"/>
          </w:tcPr>
          <w:p w14:paraId="45E7672C" w14:textId="3B8C0A66" w:rsidR="00081EBD" w:rsidRPr="00E9462E" w:rsidRDefault="00081EBD" w:rsidP="00081EBD">
            <w:pPr>
              <w:jc w:val="center"/>
              <w:rPr>
                <w:sz w:val="18"/>
                <w:szCs w:val="18"/>
                <w:lang w:eastAsia="tr-TR"/>
              </w:rPr>
            </w:pPr>
            <w:r w:rsidRPr="00E9462E">
              <w:rPr>
                <w:sz w:val="18"/>
                <w:szCs w:val="18"/>
                <w:lang w:eastAsia="tr-TR"/>
              </w:rPr>
              <w:t>2.77</w:t>
            </w:r>
          </w:p>
        </w:tc>
        <w:tc>
          <w:tcPr>
            <w:tcW w:w="219" w:type="pct"/>
          </w:tcPr>
          <w:p w14:paraId="596DDA33" w14:textId="0677B2C4" w:rsidR="00081EBD" w:rsidRPr="00E9462E" w:rsidRDefault="00081EBD" w:rsidP="00081EBD">
            <w:pPr>
              <w:jc w:val="center"/>
              <w:rPr>
                <w:i/>
                <w:iCs/>
                <w:sz w:val="18"/>
                <w:szCs w:val="18"/>
                <w:lang w:eastAsia="tr-TR"/>
              </w:rPr>
            </w:pPr>
            <w:r w:rsidRPr="00E9462E">
              <w:rPr>
                <w:sz w:val="18"/>
                <w:szCs w:val="18"/>
                <w:lang w:eastAsia="tr-TR"/>
              </w:rPr>
              <w:t>11.03</w:t>
            </w:r>
          </w:p>
        </w:tc>
        <w:tc>
          <w:tcPr>
            <w:tcW w:w="222" w:type="pct"/>
          </w:tcPr>
          <w:p w14:paraId="6658C0D9" w14:textId="3911B629" w:rsidR="00081EBD" w:rsidRPr="00E9462E" w:rsidRDefault="00081EBD" w:rsidP="00081EBD">
            <w:pPr>
              <w:jc w:val="center"/>
              <w:rPr>
                <w:i/>
                <w:iCs/>
                <w:sz w:val="18"/>
                <w:szCs w:val="18"/>
                <w:lang w:eastAsia="tr-TR"/>
              </w:rPr>
            </w:pPr>
            <w:r w:rsidRPr="00E9462E">
              <w:rPr>
                <w:sz w:val="18"/>
                <w:szCs w:val="18"/>
                <w:lang w:eastAsia="tr-TR"/>
              </w:rPr>
              <w:t>9.63</w:t>
            </w:r>
          </w:p>
        </w:tc>
        <w:tc>
          <w:tcPr>
            <w:tcW w:w="260" w:type="pct"/>
          </w:tcPr>
          <w:p w14:paraId="75EB3B5E" w14:textId="77861C22" w:rsidR="00081EBD" w:rsidRPr="00E9462E" w:rsidRDefault="00081EBD" w:rsidP="00081EBD">
            <w:pPr>
              <w:jc w:val="center"/>
              <w:rPr>
                <w:sz w:val="18"/>
                <w:szCs w:val="18"/>
                <w:lang w:eastAsia="tr-TR"/>
              </w:rPr>
            </w:pPr>
            <w:r w:rsidRPr="00E9462E">
              <w:rPr>
                <w:sz w:val="18"/>
                <w:szCs w:val="18"/>
                <w:lang w:eastAsia="tr-TR"/>
              </w:rPr>
              <w:t>52.12</w:t>
            </w:r>
          </w:p>
        </w:tc>
        <w:tc>
          <w:tcPr>
            <w:tcW w:w="270" w:type="pct"/>
          </w:tcPr>
          <w:p w14:paraId="5C516C9F" w14:textId="6EF22B00" w:rsidR="00081EBD" w:rsidRPr="00E9462E" w:rsidRDefault="00081EBD" w:rsidP="00081EBD">
            <w:pPr>
              <w:jc w:val="center"/>
              <w:rPr>
                <w:sz w:val="18"/>
                <w:szCs w:val="18"/>
                <w:lang w:eastAsia="tr-TR"/>
              </w:rPr>
            </w:pPr>
            <w:r w:rsidRPr="00E9462E">
              <w:rPr>
                <w:sz w:val="18"/>
                <w:szCs w:val="18"/>
                <w:lang w:eastAsia="tr-TR"/>
              </w:rPr>
              <w:t>38.15</w:t>
            </w:r>
          </w:p>
        </w:tc>
        <w:tc>
          <w:tcPr>
            <w:tcW w:w="261" w:type="pct"/>
          </w:tcPr>
          <w:p w14:paraId="3AC10A1F" w14:textId="5B68995B" w:rsidR="00081EBD" w:rsidRPr="00E9462E" w:rsidRDefault="00081EBD" w:rsidP="00081EBD">
            <w:pPr>
              <w:jc w:val="center"/>
              <w:rPr>
                <w:sz w:val="18"/>
                <w:szCs w:val="18"/>
                <w:lang w:eastAsia="tr-TR"/>
              </w:rPr>
            </w:pPr>
            <w:r w:rsidRPr="00E9462E">
              <w:rPr>
                <w:sz w:val="18"/>
                <w:szCs w:val="18"/>
                <w:lang w:eastAsia="tr-TR"/>
              </w:rPr>
              <w:t>41.70</w:t>
            </w:r>
          </w:p>
        </w:tc>
        <w:tc>
          <w:tcPr>
            <w:tcW w:w="241" w:type="pct"/>
          </w:tcPr>
          <w:p w14:paraId="1AAE127E" w14:textId="56D029B9" w:rsidR="00081EBD" w:rsidRPr="00E9462E" w:rsidRDefault="00081EBD" w:rsidP="00081EBD">
            <w:pPr>
              <w:jc w:val="center"/>
              <w:rPr>
                <w:sz w:val="18"/>
                <w:szCs w:val="18"/>
                <w:lang w:eastAsia="tr-TR"/>
              </w:rPr>
            </w:pPr>
            <w:r w:rsidRPr="00E9462E">
              <w:rPr>
                <w:sz w:val="18"/>
                <w:szCs w:val="18"/>
                <w:lang w:eastAsia="tr-TR"/>
              </w:rPr>
              <w:t>48.21</w:t>
            </w:r>
          </w:p>
        </w:tc>
        <w:tc>
          <w:tcPr>
            <w:tcW w:w="240" w:type="pct"/>
          </w:tcPr>
          <w:p w14:paraId="23082D56" w14:textId="0ADD8D1B" w:rsidR="00081EBD" w:rsidRPr="00E9462E" w:rsidRDefault="00081EBD" w:rsidP="00081EBD">
            <w:pPr>
              <w:jc w:val="center"/>
              <w:rPr>
                <w:sz w:val="18"/>
                <w:szCs w:val="18"/>
                <w:lang w:eastAsia="tr-TR"/>
              </w:rPr>
            </w:pPr>
            <w:r w:rsidRPr="00E9462E">
              <w:rPr>
                <w:sz w:val="18"/>
                <w:szCs w:val="18"/>
                <w:lang w:eastAsia="tr-TR"/>
              </w:rPr>
              <w:t>33.81</w:t>
            </w:r>
          </w:p>
        </w:tc>
        <w:tc>
          <w:tcPr>
            <w:tcW w:w="219" w:type="pct"/>
          </w:tcPr>
          <w:p w14:paraId="0BC0139D" w14:textId="707AF1B0" w:rsidR="00081EBD" w:rsidRPr="00E9462E" w:rsidRDefault="00081EBD" w:rsidP="00081EBD">
            <w:pPr>
              <w:jc w:val="center"/>
              <w:rPr>
                <w:sz w:val="18"/>
                <w:szCs w:val="18"/>
                <w:lang w:eastAsia="tr-TR"/>
              </w:rPr>
            </w:pPr>
            <w:r w:rsidRPr="00E9462E">
              <w:rPr>
                <w:sz w:val="18"/>
                <w:szCs w:val="18"/>
                <w:lang w:eastAsia="tr-TR"/>
              </w:rPr>
              <w:t>8.12</w:t>
            </w:r>
          </w:p>
        </w:tc>
        <w:tc>
          <w:tcPr>
            <w:tcW w:w="219" w:type="pct"/>
          </w:tcPr>
          <w:p w14:paraId="62BD1991" w14:textId="3796E593" w:rsidR="00081EBD" w:rsidRPr="00E9462E" w:rsidRDefault="00081EBD" w:rsidP="00081EBD">
            <w:pPr>
              <w:jc w:val="center"/>
              <w:rPr>
                <w:i/>
                <w:iCs/>
                <w:sz w:val="18"/>
                <w:szCs w:val="18"/>
                <w:lang w:eastAsia="tr-TR"/>
              </w:rPr>
            </w:pPr>
            <w:r w:rsidRPr="00E9462E">
              <w:rPr>
                <w:sz w:val="18"/>
                <w:szCs w:val="18"/>
                <w:lang w:eastAsia="tr-TR"/>
              </w:rPr>
              <w:t>35.04</w:t>
            </w:r>
          </w:p>
        </w:tc>
        <w:tc>
          <w:tcPr>
            <w:tcW w:w="219" w:type="pct"/>
          </w:tcPr>
          <w:p w14:paraId="0B8ABDF9" w14:textId="32F1FCD0" w:rsidR="00081EBD" w:rsidRPr="00E9462E" w:rsidRDefault="00081EBD" w:rsidP="00081EBD">
            <w:pPr>
              <w:jc w:val="center"/>
              <w:rPr>
                <w:i/>
                <w:iCs/>
                <w:sz w:val="18"/>
                <w:szCs w:val="18"/>
                <w:lang w:eastAsia="tr-TR"/>
              </w:rPr>
            </w:pPr>
            <w:r w:rsidRPr="00E9462E">
              <w:rPr>
                <w:sz w:val="18"/>
                <w:szCs w:val="18"/>
                <w:lang w:eastAsia="tr-TR"/>
              </w:rPr>
              <w:t>5.05</w:t>
            </w:r>
          </w:p>
        </w:tc>
        <w:tc>
          <w:tcPr>
            <w:tcW w:w="220" w:type="pct"/>
            <w:noWrap/>
          </w:tcPr>
          <w:p w14:paraId="64A6BB51" w14:textId="087C8B30" w:rsidR="00081EBD" w:rsidRPr="00E9462E" w:rsidRDefault="00081EBD" w:rsidP="00081EBD">
            <w:pPr>
              <w:jc w:val="center"/>
              <w:rPr>
                <w:i/>
                <w:iCs/>
                <w:sz w:val="18"/>
                <w:szCs w:val="18"/>
                <w:lang w:eastAsia="tr-TR"/>
              </w:rPr>
            </w:pPr>
            <w:r w:rsidRPr="00E9462E">
              <w:rPr>
                <w:sz w:val="18"/>
                <w:szCs w:val="18"/>
                <w:lang w:eastAsia="tr-TR"/>
              </w:rPr>
              <w:t>47.21</w:t>
            </w:r>
          </w:p>
        </w:tc>
      </w:tr>
      <w:tr w:rsidR="00081EBD" w:rsidRPr="00E9462E" w14:paraId="51A75A41" w14:textId="77777777" w:rsidTr="000763CD">
        <w:trPr>
          <w:trHeight w:val="300"/>
        </w:trPr>
        <w:tc>
          <w:tcPr>
            <w:tcW w:w="680" w:type="pct"/>
          </w:tcPr>
          <w:p w14:paraId="6CE1E737" w14:textId="2CF458D3" w:rsidR="00081EBD" w:rsidRPr="00E9462E" w:rsidRDefault="00081EBD" w:rsidP="00081EBD">
            <w:pPr>
              <w:rPr>
                <w:i/>
                <w:iCs/>
                <w:sz w:val="18"/>
                <w:szCs w:val="18"/>
                <w:lang w:eastAsia="tr-TR"/>
              </w:rPr>
            </w:pPr>
            <w:r w:rsidRPr="00E9462E">
              <w:rPr>
                <w:sz w:val="18"/>
                <w:szCs w:val="18"/>
                <w:lang w:val="kk-KZ" w:eastAsia="tr-TR"/>
              </w:rPr>
              <w:t>Альдегидтер</w:t>
            </w:r>
          </w:p>
        </w:tc>
        <w:tc>
          <w:tcPr>
            <w:tcW w:w="289" w:type="pct"/>
          </w:tcPr>
          <w:p w14:paraId="31701E3F" w14:textId="35006CD2"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354514B4" w14:textId="6C5B89C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3638119C" w14:textId="0EC1A12A" w:rsidR="00081EBD" w:rsidRPr="00E9462E" w:rsidRDefault="00081EBD" w:rsidP="00081EBD">
            <w:pPr>
              <w:jc w:val="center"/>
              <w:rPr>
                <w:i/>
                <w:iCs/>
                <w:sz w:val="18"/>
                <w:szCs w:val="18"/>
                <w:lang w:eastAsia="tr-TR"/>
              </w:rPr>
            </w:pPr>
            <w:r w:rsidRPr="00E9462E">
              <w:rPr>
                <w:sz w:val="18"/>
                <w:szCs w:val="18"/>
                <w:lang w:eastAsia="tr-TR"/>
              </w:rPr>
              <w:t>14.22</w:t>
            </w:r>
          </w:p>
        </w:tc>
        <w:tc>
          <w:tcPr>
            <w:tcW w:w="219" w:type="pct"/>
          </w:tcPr>
          <w:p w14:paraId="20086DCF" w14:textId="35508420" w:rsidR="00081EBD" w:rsidRPr="00E9462E" w:rsidRDefault="00081EBD" w:rsidP="00081EBD">
            <w:pPr>
              <w:jc w:val="center"/>
              <w:rPr>
                <w:i/>
                <w:iCs/>
                <w:sz w:val="18"/>
                <w:szCs w:val="18"/>
                <w:lang w:eastAsia="tr-TR"/>
              </w:rPr>
            </w:pPr>
            <w:r w:rsidRPr="00E9462E">
              <w:rPr>
                <w:sz w:val="18"/>
                <w:szCs w:val="18"/>
                <w:lang w:eastAsia="tr-TR"/>
              </w:rPr>
              <w:t>21.76</w:t>
            </w:r>
          </w:p>
        </w:tc>
        <w:tc>
          <w:tcPr>
            <w:tcW w:w="249" w:type="pct"/>
          </w:tcPr>
          <w:p w14:paraId="7E695365" w14:textId="76334938" w:rsidR="00081EBD" w:rsidRPr="00E9462E" w:rsidRDefault="00081EBD" w:rsidP="00081EBD">
            <w:pPr>
              <w:jc w:val="center"/>
              <w:rPr>
                <w:i/>
                <w:iCs/>
                <w:sz w:val="18"/>
                <w:szCs w:val="18"/>
                <w:lang w:eastAsia="tr-TR"/>
              </w:rPr>
            </w:pPr>
            <w:r w:rsidRPr="00E9462E">
              <w:rPr>
                <w:sz w:val="18"/>
                <w:szCs w:val="18"/>
                <w:lang w:eastAsia="tr-TR"/>
              </w:rPr>
              <w:t>17.47</w:t>
            </w:r>
          </w:p>
        </w:tc>
        <w:tc>
          <w:tcPr>
            <w:tcW w:w="243" w:type="pct"/>
          </w:tcPr>
          <w:p w14:paraId="29B1488C" w14:textId="5971D33C" w:rsidR="00081EBD" w:rsidRPr="00E9462E" w:rsidRDefault="00081EBD" w:rsidP="00081EBD">
            <w:pPr>
              <w:jc w:val="center"/>
              <w:rPr>
                <w:i/>
                <w:iCs/>
                <w:sz w:val="18"/>
                <w:szCs w:val="18"/>
                <w:lang w:eastAsia="tr-TR"/>
              </w:rPr>
            </w:pPr>
            <w:r w:rsidRPr="00E9462E">
              <w:rPr>
                <w:sz w:val="18"/>
                <w:szCs w:val="18"/>
                <w:lang w:eastAsia="tr-TR"/>
              </w:rPr>
              <w:t>13.35</w:t>
            </w:r>
          </w:p>
        </w:tc>
        <w:tc>
          <w:tcPr>
            <w:tcW w:w="270" w:type="pct"/>
          </w:tcPr>
          <w:p w14:paraId="1138EA45" w14:textId="7EC19D0E" w:rsidR="00081EBD" w:rsidRPr="00E9462E" w:rsidRDefault="00081EBD" w:rsidP="00081EBD">
            <w:pPr>
              <w:jc w:val="center"/>
              <w:rPr>
                <w:sz w:val="18"/>
                <w:szCs w:val="18"/>
                <w:lang w:eastAsia="tr-TR"/>
              </w:rPr>
            </w:pPr>
            <w:r w:rsidRPr="00E9462E">
              <w:rPr>
                <w:sz w:val="18"/>
                <w:szCs w:val="18"/>
                <w:lang w:eastAsia="tr-TR"/>
              </w:rPr>
              <w:t>24.30</w:t>
            </w:r>
          </w:p>
        </w:tc>
        <w:tc>
          <w:tcPr>
            <w:tcW w:w="219" w:type="pct"/>
          </w:tcPr>
          <w:p w14:paraId="4F801083" w14:textId="64B31061" w:rsidR="00081EBD" w:rsidRPr="00E9462E" w:rsidRDefault="00081EBD" w:rsidP="00081EBD">
            <w:pPr>
              <w:jc w:val="center"/>
              <w:rPr>
                <w:i/>
                <w:iCs/>
                <w:sz w:val="18"/>
                <w:szCs w:val="18"/>
                <w:lang w:eastAsia="tr-TR"/>
              </w:rPr>
            </w:pPr>
            <w:r w:rsidRPr="00E9462E">
              <w:rPr>
                <w:sz w:val="18"/>
                <w:szCs w:val="18"/>
                <w:lang w:eastAsia="tr-TR"/>
              </w:rPr>
              <w:t>11.31</w:t>
            </w:r>
          </w:p>
        </w:tc>
        <w:tc>
          <w:tcPr>
            <w:tcW w:w="222" w:type="pct"/>
          </w:tcPr>
          <w:p w14:paraId="7F065B4F" w14:textId="44884177" w:rsidR="00081EBD" w:rsidRPr="00E9462E" w:rsidRDefault="00081EBD" w:rsidP="00081EBD">
            <w:pPr>
              <w:jc w:val="center"/>
              <w:rPr>
                <w:i/>
                <w:iCs/>
                <w:sz w:val="18"/>
                <w:szCs w:val="18"/>
                <w:lang w:eastAsia="tr-TR"/>
              </w:rPr>
            </w:pPr>
            <w:r w:rsidRPr="00E9462E">
              <w:rPr>
                <w:sz w:val="18"/>
                <w:szCs w:val="18"/>
                <w:lang w:eastAsia="tr-TR"/>
              </w:rPr>
              <w:t>7.09</w:t>
            </w:r>
          </w:p>
        </w:tc>
        <w:tc>
          <w:tcPr>
            <w:tcW w:w="260" w:type="pct"/>
          </w:tcPr>
          <w:p w14:paraId="31E9F138" w14:textId="3A443F1C" w:rsidR="00081EBD" w:rsidRPr="00E9462E" w:rsidRDefault="00081EBD" w:rsidP="00081EBD">
            <w:pPr>
              <w:jc w:val="center"/>
              <w:rPr>
                <w:sz w:val="18"/>
                <w:szCs w:val="18"/>
                <w:lang w:eastAsia="tr-TR"/>
              </w:rPr>
            </w:pPr>
            <w:r w:rsidRPr="00E9462E">
              <w:rPr>
                <w:sz w:val="18"/>
                <w:szCs w:val="18"/>
                <w:lang w:eastAsia="tr-TR"/>
              </w:rPr>
              <w:t>22.10</w:t>
            </w:r>
          </w:p>
        </w:tc>
        <w:tc>
          <w:tcPr>
            <w:tcW w:w="270" w:type="pct"/>
          </w:tcPr>
          <w:p w14:paraId="76D7AD0F" w14:textId="6735D695" w:rsidR="00081EBD" w:rsidRPr="00E9462E" w:rsidRDefault="00081EBD" w:rsidP="00081EBD">
            <w:pPr>
              <w:jc w:val="center"/>
              <w:rPr>
                <w:sz w:val="18"/>
                <w:szCs w:val="18"/>
                <w:lang w:eastAsia="tr-TR"/>
              </w:rPr>
            </w:pPr>
            <w:r w:rsidRPr="00E9462E">
              <w:rPr>
                <w:sz w:val="18"/>
                <w:szCs w:val="18"/>
                <w:lang w:eastAsia="tr-TR"/>
              </w:rPr>
              <w:t>25.78</w:t>
            </w:r>
          </w:p>
        </w:tc>
        <w:tc>
          <w:tcPr>
            <w:tcW w:w="261" w:type="pct"/>
          </w:tcPr>
          <w:p w14:paraId="4B170FBC" w14:textId="177601ED" w:rsidR="00081EBD" w:rsidRPr="00E9462E" w:rsidRDefault="00081EBD" w:rsidP="00081EBD">
            <w:pPr>
              <w:jc w:val="center"/>
              <w:rPr>
                <w:sz w:val="18"/>
                <w:szCs w:val="18"/>
                <w:lang w:eastAsia="tr-TR"/>
              </w:rPr>
            </w:pPr>
            <w:r w:rsidRPr="00E9462E">
              <w:rPr>
                <w:sz w:val="18"/>
                <w:szCs w:val="18"/>
                <w:lang w:eastAsia="tr-TR"/>
              </w:rPr>
              <w:t>17.24</w:t>
            </w:r>
          </w:p>
        </w:tc>
        <w:tc>
          <w:tcPr>
            <w:tcW w:w="241" w:type="pct"/>
          </w:tcPr>
          <w:p w14:paraId="4EC37FBB" w14:textId="253494E0" w:rsidR="00081EBD" w:rsidRPr="00E9462E" w:rsidRDefault="00081EBD" w:rsidP="00081EBD">
            <w:pPr>
              <w:jc w:val="center"/>
              <w:rPr>
                <w:sz w:val="18"/>
                <w:szCs w:val="18"/>
                <w:lang w:eastAsia="tr-TR"/>
              </w:rPr>
            </w:pPr>
            <w:r w:rsidRPr="00E9462E">
              <w:rPr>
                <w:sz w:val="18"/>
                <w:szCs w:val="18"/>
                <w:lang w:eastAsia="tr-TR"/>
              </w:rPr>
              <w:t>28.95</w:t>
            </w:r>
          </w:p>
        </w:tc>
        <w:tc>
          <w:tcPr>
            <w:tcW w:w="240" w:type="pct"/>
          </w:tcPr>
          <w:p w14:paraId="3D07FA02" w14:textId="6D401C8E" w:rsidR="00081EBD" w:rsidRPr="00E9462E" w:rsidRDefault="00081EBD" w:rsidP="00081EBD">
            <w:pPr>
              <w:jc w:val="center"/>
              <w:rPr>
                <w:sz w:val="18"/>
                <w:szCs w:val="18"/>
                <w:lang w:eastAsia="tr-TR"/>
              </w:rPr>
            </w:pPr>
            <w:r w:rsidRPr="00E9462E">
              <w:rPr>
                <w:sz w:val="18"/>
                <w:szCs w:val="18"/>
                <w:lang w:eastAsia="tr-TR"/>
              </w:rPr>
              <w:t>18.71</w:t>
            </w:r>
          </w:p>
        </w:tc>
        <w:tc>
          <w:tcPr>
            <w:tcW w:w="219" w:type="pct"/>
          </w:tcPr>
          <w:p w14:paraId="760EE6BB" w14:textId="4F9462DB" w:rsidR="00081EBD" w:rsidRPr="00E9462E" w:rsidRDefault="00081EBD" w:rsidP="00081EBD">
            <w:pPr>
              <w:jc w:val="center"/>
              <w:rPr>
                <w:sz w:val="18"/>
                <w:szCs w:val="18"/>
                <w:lang w:eastAsia="tr-TR"/>
              </w:rPr>
            </w:pPr>
            <w:r w:rsidRPr="00E9462E">
              <w:rPr>
                <w:sz w:val="18"/>
                <w:szCs w:val="18"/>
                <w:lang w:eastAsia="tr-TR"/>
              </w:rPr>
              <w:t>39.74</w:t>
            </w:r>
          </w:p>
        </w:tc>
        <w:tc>
          <w:tcPr>
            <w:tcW w:w="219" w:type="pct"/>
          </w:tcPr>
          <w:p w14:paraId="34B68321" w14:textId="0AA13B5C" w:rsidR="00081EBD" w:rsidRPr="00E9462E" w:rsidRDefault="00081EBD" w:rsidP="00081EBD">
            <w:pPr>
              <w:jc w:val="center"/>
              <w:rPr>
                <w:i/>
                <w:iCs/>
                <w:sz w:val="18"/>
                <w:szCs w:val="18"/>
                <w:lang w:eastAsia="tr-TR"/>
              </w:rPr>
            </w:pPr>
            <w:r w:rsidRPr="00E9462E">
              <w:rPr>
                <w:sz w:val="18"/>
                <w:szCs w:val="18"/>
                <w:lang w:eastAsia="tr-TR"/>
              </w:rPr>
              <w:t>17.71</w:t>
            </w:r>
          </w:p>
        </w:tc>
        <w:tc>
          <w:tcPr>
            <w:tcW w:w="219" w:type="pct"/>
          </w:tcPr>
          <w:p w14:paraId="58D151BE" w14:textId="666EFD0E" w:rsidR="00081EBD" w:rsidRPr="00E9462E" w:rsidRDefault="00081EBD" w:rsidP="00081EBD">
            <w:pPr>
              <w:jc w:val="center"/>
              <w:rPr>
                <w:i/>
                <w:iCs/>
                <w:sz w:val="18"/>
                <w:szCs w:val="18"/>
                <w:lang w:eastAsia="tr-TR"/>
              </w:rPr>
            </w:pPr>
            <w:r w:rsidRPr="00E9462E">
              <w:rPr>
                <w:sz w:val="18"/>
                <w:szCs w:val="18"/>
                <w:lang w:eastAsia="tr-TR"/>
              </w:rPr>
              <w:t>28.30</w:t>
            </w:r>
          </w:p>
        </w:tc>
        <w:tc>
          <w:tcPr>
            <w:tcW w:w="220" w:type="pct"/>
            <w:noWrap/>
          </w:tcPr>
          <w:p w14:paraId="7139CE2C" w14:textId="4AEEEA9C" w:rsidR="00081EBD" w:rsidRPr="00E9462E" w:rsidRDefault="00081EBD" w:rsidP="00081EBD">
            <w:pPr>
              <w:jc w:val="center"/>
              <w:rPr>
                <w:i/>
                <w:iCs/>
                <w:sz w:val="18"/>
                <w:szCs w:val="18"/>
                <w:lang w:eastAsia="tr-TR"/>
              </w:rPr>
            </w:pPr>
            <w:r w:rsidRPr="00E9462E">
              <w:rPr>
                <w:sz w:val="18"/>
                <w:szCs w:val="18"/>
                <w:lang w:eastAsia="tr-TR"/>
              </w:rPr>
              <w:t>34.32</w:t>
            </w:r>
          </w:p>
        </w:tc>
      </w:tr>
      <w:tr w:rsidR="00081EBD" w:rsidRPr="00E9462E" w14:paraId="3E7102C0" w14:textId="77777777" w:rsidTr="000763CD">
        <w:trPr>
          <w:trHeight w:val="300"/>
        </w:trPr>
        <w:tc>
          <w:tcPr>
            <w:tcW w:w="680" w:type="pct"/>
          </w:tcPr>
          <w:p w14:paraId="2BD11C1E" w14:textId="4AAB4B6C" w:rsidR="00081EBD" w:rsidRPr="00E9462E" w:rsidRDefault="00081EBD" w:rsidP="00081EBD">
            <w:pPr>
              <w:rPr>
                <w:i/>
                <w:iCs/>
                <w:sz w:val="18"/>
                <w:szCs w:val="18"/>
                <w:lang w:eastAsia="tr-TR"/>
              </w:rPr>
            </w:pPr>
            <w:r w:rsidRPr="00E9462E">
              <w:rPr>
                <w:sz w:val="18"/>
                <w:szCs w:val="18"/>
                <w:lang w:val="kk-KZ" w:eastAsia="tr-TR"/>
              </w:rPr>
              <w:t>Эфирлер</w:t>
            </w:r>
          </w:p>
        </w:tc>
        <w:tc>
          <w:tcPr>
            <w:tcW w:w="289" w:type="pct"/>
          </w:tcPr>
          <w:p w14:paraId="1030680B" w14:textId="28794587"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2C1429DE" w14:textId="4F6D16F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C96E226" w14:textId="27171A83" w:rsidR="00081EBD" w:rsidRPr="00E9462E" w:rsidRDefault="00081EBD" w:rsidP="00081EBD">
            <w:pPr>
              <w:jc w:val="center"/>
              <w:rPr>
                <w:i/>
                <w:iCs/>
                <w:sz w:val="18"/>
                <w:szCs w:val="18"/>
                <w:lang w:eastAsia="tr-TR"/>
              </w:rPr>
            </w:pPr>
            <w:r w:rsidRPr="00E9462E">
              <w:rPr>
                <w:sz w:val="18"/>
                <w:szCs w:val="18"/>
                <w:lang w:eastAsia="tr-TR"/>
              </w:rPr>
              <w:t>0.00</w:t>
            </w:r>
          </w:p>
        </w:tc>
        <w:tc>
          <w:tcPr>
            <w:tcW w:w="219" w:type="pct"/>
          </w:tcPr>
          <w:p w14:paraId="636E7DA1" w14:textId="3C60D514" w:rsidR="00081EBD" w:rsidRPr="00E9462E" w:rsidRDefault="00081EBD" w:rsidP="00081EBD">
            <w:pPr>
              <w:jc w:val="center"/>
              <w:rPr>
                <w:i/>
                <w:iCs/>
                <w:sz w:val="18"/>
                <w:szCs w:val="18"/>
                <w:lang w:eastAsia="tr-TR"/>
              </w:rPr>
            </w:pPr>
            <w:r w:rsidRPr="00E9462E">
              <w:rPr>
                <w:sz w:val="18"/>
                <w:szCs w:val="18"/>
                <w:lang w:eastAsia="tr-TR"/>
              </w:rPr>
              <w:t>0.00</w:t>
            </w:r>
          </w:p>
        </w:tc>
        <w:tc>
          <w:tcPr>
            <w:tcW w:w="249" w:type="pct"/>
          </w:tcPr>
          <w:p w14:paraId="20D681AD" w14:textId="69DB30A9" w:rsidR="00081EBD" w:rsidRPr="00E9462E" w:rsidRDefault="00081EBD" w:rsidP="00081EBD">
            <w:pPr>
              <w:jc w:val="center"/>
              <w:rPr>
                <w:i/>
                <w:iCs/>
                <w:sz w:val="18"/>
                <w:szCs w:val="18"/>
                <w:lang w:eastAsia="tr-TR"/>
              </w:rPr>
            </w:pPr>
            <w:r w:rsidRPr="00E9462E">
              <w:rPr>
                <w:sz w:val="18"/>
                <w:szCs w:val="18"/>
                <w:lang w:eastAsia="tr-TR"/>
              </w:rPr>
              <w:t>0.00</w:t>
            </w:r>
          </w:p>
        </w:tc>
        <w:tc>
          <w:tcPr>
            <w:tcW w:w="243" w:type="pct"/>
          </w:tcPr>
          <w:p w14:paraId="60398ACF" w14:textId="18E6BFC7" w:rsidR="00081EBD" w:rsidRPr="00E9462E" w:rsidRDefault="00081EBD" w:rsidP="00081EBD">
            <w:pPr>
              <w:jc w:val="center"/>
              <w:rPr>
                <w:i/>
                <w:iCs/>
                <w:sz w:val="18"/>
                <w:szCs w:val="18"/>
                <w:lang w:eastAsia="tr-TR"/>
              </w:rPr>
            </w:pPr>
            <w:r w:rsidRPr="00E9462E">
              <w:rPr>
                <w:sz w:val="18"/>
                <w:szCs w:val="18"/>
                <w:lang w:eastAsia="tr-TR"/>
              </w:rPr>
              <w:t>0.00</w:t>
            </w:r>
          </w:p>
        </w:tc>
        <w:tc>
          <w:tcPr>
            <w:tcW w:w="270" w:type="pct"/>
          </w:tcPr>
          <w:p w14:paraId="1A8F138C" w14:textId="6757FCD9"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7DEDAE5C" w14:textId="358BFC94" w:rsidR="00081EBD" w:rsidRPr="00E9462E" w:rsidRDefault="00081EBD" w:rsidP="00081EBD">
            <w:pPr>
              <w:jc w:val="center"/>
              <w:rPr>
                <w:i/>
                <w:iCs/>
                <w:sz w:val="18"/>
                <w:szCs w:val="18"/>
                <w:lang w:eastAsia="tr-TR"/>
              </w:rPr>
            </w:pPr>
            <w:r w:rsidRPr="00E9462E">
              <w:rPr>
                <w:sz w:val="18"/>
                <w:szCs w:val="18"/>
                <w:lang w:eastAsia="tr-TR"/>
              </w:rPr>
              <w:t>0.00</w:t>
            </w:r>
          </w:p>
        </w:tc>
        <w:tc>
          <w:tcPr>
            <w:tcW w:w="222" w:type="pct"/>
          </w:tcPr>
          <w:p w14:paraId="2246EAB9" w14:textId="56659B3F" w:rsidR="00081EBD" w:rsidRPr="00E9462E" w:rsidRDefault="00081EBD" w:rsidP="00081EBD">
            <w:pPr>
              <w:jc w:val="center"/>
              <w:rPr>
                <w:i/>
                <w:iCs/>
                <w:sz w:val="18"/>
                <w:szCs w:val="18"/>
                <w:lang w:eastAsia="tr-TR"/>
              </w:rPr>
            </w:pPr>
            <w:r w:rsidRPr="00E9462E">
              <w:rPr>
                <w:sz w:val="18"/>
                <w:szCs w:val="18"/>
                <w:lang w:eastAsia="tr-TR"/>
              </w:rPr>
              <w:t>20.80</w:t>
            </w:r>
          </w:p>
        </w:tc>
        <w:tc>
          <w:tcPr>
            <w:tcW w:w="260" w:type="pct"/>
          </w:tcPr>
          <w:p w14:paraId="15A772E2" w14:textId="1301A5CB" w:rsidR="00081EBD" w:rsidRPr="00E9462E" w:rsidRDefault="00081EBD" w:rsidP="00081EBD">
            <w:pPr>
              <w:jc w:val="center"/>
              <w:rPr>
                <w:sz w:val="18"/>
                <w:szCs w:val="18"/>
                <w:lang w:eastAsia="tr-TR"/>
              </w:rPr>
            </w:pPr>
            <w:r w:rsidRPr="00E9462E">
              <w:rPr>
                <w:sz w:val="18"/>
                <w:szCs w:val="18"/>
                <w:lang w:eastAsia="tr-TR"/>
              </w:rPr>
              <w:t>0.00</w:t>
            </w:r>
          </w:p>
        </w:tc>
        <w:tc>
          <w:tcPr>
            <w:tcW w:w="270" w:type="pct"/>
          </w:tcPr>
          <w:p w14:paraId="53EEFA01" w14:textId="4142116C" w:rsidR="00081EBD" w:rsidRPr="00E9462E" w:rsidRDefault="00081EBD" w:rsidP="00081EBD">
            <w:pPr>
              <w:jc w:val="center"/>
              <w:rPr>
                <w:sz w:val="18"/>
                <w:szCs w:val="18"/>
                <w:lang w:eastAsia="tr-TR"/>
              </w:rPr>
            </w:pPr>
            <w:r w:rsidRPr="00E9462E">
              <w:rPr>
                <w:sz w:val="18"/>
                <w:szCs w:val="18"/>
                <w:lang w:eastAsia="tr-TR"/>
              </w:rPr>
              <w:t>0.00</w:t>
            </w:r>
          </w:p>
        </w:tc>
        <w:tc>
          <w:tcPr>
            <w:tcW w:w="261" w:type="pct"/>
          </w:tcPr>
          <w:p w14:paraId="11F9D128" w14:textId="1EA32A50" w:rsidR="00081EBD" w:rsidRPr="00E9462E" w:rsidRDefault="00081EBD" w:rsidP="00081EBD">
            <w:pPr>
              <w:jc w:val="center"/>
              <w:rPr>
                <w:sz w:val="18"/>
                <w:szCs w:val="18"/>
                <w:lang w:eastAsia="tr-TR"/>
              </w:rPr>
            </w:pPr>
            <w:r w:rsidRPr="00E9462E">
              <w:rPr>
                <w:sz w:val="18"/>
                <w:szCs w:val="18"/>
                <w:lang w:eastAsia="tr-TR"/>
              </w:rPr>
              <w:t>1.99</w:t>
            </w:r>
          </w:p>
        </w:tc>
        <w:tc>
          <w:tcPr>
            <w:tcW w:w="241" w:type="pct"/>
          </w:tcPr>
          <w:p w14:paraId="37D9A860" w14:textId="749AFCE0" w:rsidR="00081EBD" w:rsidRPr="00E9462E" w:rsidRDefault="00081EBD" w:rsidP="00081EBD">
            <w:pPr>
              <w:jc w:val="center"/>
              <w:rPr>
                <w:sz w:val="18"/>
                <w:szCs w:val="18"/>
                <w:lang w:eastAsia="tr-TR"/>
              </w:rPr>
            </w:pPr>
            <w:r w:rsidRPr="00E9462E">
              <w:rPr>
                <w:sz w:val="18"/>
                <w:szCs w:val="18"/>
                <w:lang w:eastAsia="tr-TR"/>
              </w:rPr>
              <w:t>0.00</w:t>
            </w:r>
          </w:p>
        </w:tc>
        <w:tc>
          <w:tcPr>
            <w:tcW w:w="240" w:type="pct"/>
          </w:tcPr>
          <w:p w14:paraId="341D313C" w14:textId="78E417F4"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5EF693C7" w14:textId="6177F223"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34900FFC" w14:textId="5191045A" w:rsidR="00081EBD" w:rsidRPr="00E9462E" w:rsidRDefault="00081EBD" w:rsidP="00081EBD">
            <w:pPr>
              <w:jc w:val="center"/>
              <w:rPr>
                <w:i/>
                <w:iCs/>
                <w:sz w:val="18"/>
                <w:szCs w:val="18"/>
                <w:lang w:eastAsia="tr-TR"/>
              </w:rPr>
            </w:pPr>
            <w:r w:rsidRPr="00E9462E">
              <w:rPr>
                <w:sz w:val="18"/>
                <w:szCs w:val="18"/>
                <w:lang w:eastAsia="tr-TR"/>
              </w:rPr>
              <w:t>0.00</w:t>
            </w:r>
          </w:p>
        </w:tc>
        <w:tc>
          <w:tcPr>
            <w:tcW w:w="219" w:type="pct"/>
          </w:tcPr>
          <w:p w14:paraId="15C21675" w14:textId="4360D027" w:rsidR="00081EBD" w:rsidRPr="00E9462E" w:rsidRDefault="00081EBD" w:rsidP="00081EBD">
            <w:pPr>
              <w:jc w:val="center"/>
              <w:rPr>
                <w:i/>
                <w:iCs/>
                <w:sz w:val="18"/>
                <w:szCs w:val="18"/>
                <w:lang w:eastAsia="tr-TR"/>
              </w:rPr>
            </w:pPr>
            <w:r w:rsidRPr="00E9462E">
              <w:rPr>
                <w:sz w:val="18"/>
                <w:szCs w:val="18"/>
                <w:lang w:eastAsia="tr-TR"/>
              </w:rPr>
              <w:t>1.06</w:t>
            </w:r>
          </w:p>
        </w:tc>
        <w:tc>
          <w:tcPr>
            <w:tcW w:w="220" w:type="pct"/>
            <w:noWrap/>
          </w:tcPr>
          <w:p w14:paraId="51E44D29" w14:textId="741E51BD" w:rsidR="00081EBD" w:rsidRPr="00E9462E" w:rsidRDefault="00081EBD" w:rsidP="00081EBD">
            <w:pPr>
              <w:jc w:val="center"/>
              <w:rPr>
                <w:i/>
                <w:iCs/>
                <w:sz w:val="18"/>
                <w:szCs w:val="18"/>
                <w:lang w:eastAsia="tr-TR"/>
              </w:rPr>
            </w:pPr>
            <w:r w:rsidRPr="00E9462E">
              <w:rPr>
                <w:sz w:val="18"/>
                <w:szCs w:val="18"/>
                <w:lang w:eastAsia="tr-TR"/>
              </w:rPr>
              <w:t>1.42</w:t>
            </w:r>
          </w:p>
        </w:tc>
      </w:tr>
      <w:tr w:rsidR="00081EBD" w:rsidRPr="00E9462E" w14:paraId="3C387847" w14:textId="77777777" w:rsidTr="000763CD">
        <w:trPr>
          <w:trHeight w:val="300"/>
        </w:trPr>
        <w:tc>
          <w:tcPr>
            <w:tcW w:w="680" w:type="pct"/>
          </w:tcPr>
          <w:p w14:paraId="038212DD" w14:textId="4A32BD3D" w:rsidR="00081EBD" w:rsidRPr="00E9462E" w:rsidRDefault="00081EBD" w:rsidP="00081EBD">
            <w:pPr>
              <w:rPr>
                <w:i/>
                <w:iCs/>
                <w:sz w:val="18"/>
                <w:szCs w:val="18"/>
                <w:lang w:eastAsia="tr-TR"/>
              </w:rPr>
            </w:pPr>
            <w:r w:rsidRPr="00E9462E">
              <w:rPr>
                <w:sz w:val="18"/>
                <w:szCs w:val="18"/>
                <w:lang w:val="kk-KZ" w:eastAsia="tr-TR"/>
              </w:rPr>
              <w:t>Көмірсутектер</w:t>
            </w:r>
          </w:p>
        </w:tc>
        <w:tc>
          <w:tcPr>
            <w:tcW w:w="289" w:type="pct"/>
          </w:tcPr>
          <w:p w14:paraId="301A4FA0" w14:textId="1792B77C"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7C6D6E76" w14:textId="7295E038"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0D338DB2" w14:textId="7AC7ABD1" w:rsidR="00081EBD" w:rsidRPr="00E9462E" w:rsidRDefault="00081EBD" w:rsidP="00081EBD">
            <w:pPr>
              <w:jc w:val="center"/>
              <w:rPr>
                <w:i/>
                <w:iCs/>
                <w:sz w:val="18"/>
                <w:szCs w:val="18"/>
                <w:lang w:eastAsia="tr-TR"/>
              </w:rPr>
            </w:pPr>
            <w:r w:rsidRPr="00E9462E">
              <w:rPr>
                <w:sz w:val="18"/>
                <w:szCs w:val="18"/>
                <w:lang w:eastAsia="tr-TR"/>
              </w:rPr>
              <w:t>1.33</w:t>
            </w:r>
          </w:p>
        </w:tc>
        <w:tc>
          <w:tcPr>
            <w:tcW w:w="219" w:type="pct"/>
          </w:tcPr>
          <w:p w14:paraId="0DCF9DA4" w14:textId="59176B48" w:rsidR="00081EBD" w:rsidRPr="00E9462E" w:rsidRDefault="00081EBD" w:rsidP="00081EBD">
            <w:pPr>
              <w:jc w:val="center"/>
              <w:rPr>
                <w:i/>
                <w:iCs/>
                <w:sz w:val="18"/>
                <w:szCs w:val="18"/>
                <w:lang w:eastAsia="tr-TR"/>
              </w:rPr>
            </w:pPr>
            <w:r w:rsidRPr="00E9462E">
              <w:rPr>
                <w:sz w:val="18"/>
                <w:szCs w:val="18"/>
                <w:lang w:eastAsia="tr-TR"/>
              </w:rPr>
              <w:t>1.20</w:t>
            </w:r>
          </w:p>
        </w:tc>
        <w:tc>
          <w:tcPr>
            <w:tcW w:w="249" w:type="pct"/>
          </w:tcPr>
          <w:p w14:paraId="70DF43FD" w14:textId="23F37048" w:rsidR="00081EBD" w:rsidRPr="00E9462E" w:rsidRDefault="00081EBD" w:rsidP="00081EBD">
            <w:pPr>
              <w:jc w:val="center"/>
              <w:rPr>
                <w:i/>
                <w:iCs/>
                <w:sz w:val="18"/>
                <w:szCs w:val="18"/>
                <w:lang w:eastAsia="tr-TR"/>
              </w:rPr>
            </w:pPr>
            <w:r w:rsidRPr="00E9462E">
              <w:rPr>
                <w:sz w:val="18"/>
                <w:szCs w:val="18"/>
                <w:lang w:eastAsia="tr-TR"/>
              </w:rPr>
              <w:t>1.26</w:t>
            </w:r>
          </w:p>
        </w:tc>
        <w:tc>
          <w:tcPr>
            <w:tcW w:w="243" w:type="pct"/>
          </w:tcPr>
          <w:p w14:paraId="40402F94" w14:textId="0AEF5930" w:rsidR="00081EBD" w:rsidRPr="00E9462E" w:rsidRDefault="00081EBD" w:rsidP="00081EBD">
            <w:pPr>
              <w:jc w:val="center"/>
              <w:rPr>
                <w:i/>
                <w:iCs/>
                <w:sz w:val="18"/>
                <w:szCs w:val="18"/>
                <w:lang w:eastAsia="tr-TR"/>
              </w:rPr>
            </w:pPr>
            <w:r w:rsidRPr="00E9462E">
              <w:rPr>
                <w:sz w:val="18"/>
                <w:szCs w:val="18"/>
                <w:lang w:eastAsia="tr-TR"/>
              </w:rPr>
              <w:t>1.09</w:t>
            </w:r>
          </w:p>
        </w:tc>
        <w:tc>
          <w:tcPr>
            <w:tcW w:w="270" w:type="pct"/>
          </w:tcPr>
          <w:p w14:paraId="796E258A" w14:textId="1B3D3352" w:rsidR="00081EBD" w:rsidRPr="00E9462E" w:rsidRDefault="00081EBD" w:rsidP="00081EBD">
            <w:pPr>
              <w:jc w:val="center"/>
              <w:rPr>
                <w:sz w:val="18"/>
                <w:szCs w:val="18"/>
                <w:lang w:eastAsia="tr-TR"/>
              </w:rPr>
            </w:pPr>
            <w:r w:rsidRPr="00E9462E">
              <w:rPr>
                <w:sz w:val="18"/>
                <w:szCs w:val="18"/>
                <w:lang w:eastAsia="tr-TR"/>
              </w:rPr>
              <w:t>1.58</w:t>
            </w:r>
          </w:p>
        </w:tc>
        <w:tc>
          <w:tcPr>
            <w:tcW w:w="219" w:type="pct"/>
          </w:tcPr>
          <w:p w14:paraId="11A32B1A" w14:textId="15E6A310" w:rsidR="00081EBD" w:rsidRPr="00E9462E" w:rsidRDefault="00081EBD" w:rsidP="00081EBD">
            <w:pPr>
              <w:jc w:val="center"/>
              <w:rPr>
                <w:i/>
                <w:iCs/>
                <w:sz w:val="18"/>
                <w:szCs w:val="18"/>
                <w:lang w:eastAsia="tr-TR"/>
              </w:rPr>
            </w:pPr>
            <w:r w:rsidRPr="00E9462E">
              <w:rPr>
                <w:sz w:val="18"/>
                <w:szCs w:val="18"/>
                <w:lang w:eastAsia="tr-TR"/>
              </w:rPr>
              <w:t>0.00</w:t>
            </w:r>
          </w:p>
        </w:tc>
        <w:tc>
          <w:tcPr>
            <w:tcW w:w="222" w:type="pct"/>
          </w:tcPr>
          <w:p w14:paraId="3BB9439C" w14:textId="4C0A6139" w:rsidR="00081EBD" w:rsidRPr="00E9462E" w:rsidRDefault="00081EBD" w:rsidP="00081EBD">
            <w:pPr>
              <w:jc w:val="center"/>
              <w:rPr>
                <w:i/>
                <w:iCs/>
                <w:sz w:val="18"/>
                <w:szCs w:val="18"/>
                <w:lang w:eastAsia="tr-TR"/>
              </w:rPr>
            </w:pPr>
            <w:r w:rsidRPr="00E9462E">
              <w:rPr>
                <w:sz w:val="18"/>
                <w:szCs w:val="18"/>
                <w:lang w:eastAsia="tr-TR"/>
              </w:rPr>
              <w:t>0.00</w:t>
            </w:r>
          </w:p>
        </w:tc>
        <w:tc>
          <w:tcPr>
            <w:tcW w:w="260" w:type="pct"/>
          </w:tcPr>
          <w:p w14:paraId="4D63963B" w14:textId="45409B54" w:rsidR="00081EBD" w:rsidRPr="00E9462E" w:rsidRDefault="00081EBD" w:rsidP="00081EBD">
            <w:pPr>
              <w:jc w:val="center"/>
              <w:rPr>
                <w:sz w:val="18"/>
                <w:szCs w:val="18"/>
                <w:lang w:eastAsia="tr-TR"/>
              </w:rPr>
            </w:pPr>
            <w:r w:rsidRPr="00E9462E">
              <w:rPr>
                <w:sz w:val="18"/>
                <w:szCs w:val="18"/>
                <w:lang w:eastAsia="tr-TR"/>
              </w:rPr>
              <w:t>2.23</w:t>
            </w:r>
          </w:p>
        </w:tc>
        <w:tc>
          <w:tcPr>
            <w:tcW w:w="270" w:type="pct"/>
          </w:tcPr>
          <w:p w14:paraId="0087381E" w14:textId="5A93B444" w:rsidR="00081EBD" w:rsidRPr="00E9462E" w:rsidRDefault="00081EBD" w:rsidP="00081EBD">
            <w:pPr>
              <w:jc w:val="center"/>
              <w:rPr>
                <w:sz w:val="18"/>
                <w:szCs w:val="18"/>
                <w:lang w:eastAsia="tr-TR"/>
              </w:rPr>
            </w:pPr>
            <w:r w:rsidRPr="00E9462E">
              <w:rPr>
                <w:sz w:val="18"/>
                <w:szCs w:val="18"/>
                <w:lang w:eastAsia="tr-TR"/>
              </w:rPr>
              <w:t>1.44</w:t>
            </w:r>
          </w:p>
        </w:tc>
        <w:tc>
          <w:tcPr>
            <w:tcW w:w="261" w:type="pct"/>
          </w:tcPr>
          <w:p w14:paraId="5E8092D7" w14:textId="6F776ADE" w:rsidR="00081EBD" w:rsidRPr="00E9462E" w:rsidRDefault="00081EBD" w:rsidP="00081EBD">
            <w:pPr>
              <w:jc w:val="center"/>
              <w:rPr>
                <w:sz w:val="18"/>
                <w:szCs w:val="18"/>
                <w:lang w:eastAsia="tr-TR"/>
              </w:rPr>
            </w:pPr>
            <w:r w:rsidRPr="00E9462E">
              <w:rPr>
                <w:sz w:val="18"/>
                <w:szCs w:val="18"/>
                <w:lang w:eastAsia="tr-TR"/>
              </w:rPr>
              <w:t>1.50</w:t>
            </w:r>
          </w:p>
        </w:tc>
        <w:tc>
          <w:tcPr>
            <w:tcW w:w="241" w:type="pct"/>
          </w:tcPr>
          <w:p w14:paraId="058E27F0" w14:textId="534BC281" w:rsidR="00081EBD" w:rsidRPr="00E9462E" w:rsidRDefault="00081EBD" w:rsidP="00081EBD">
            <w:pPr>
              <w:jc w:val="center"/>
              <w:rPr>
                <w:sz w:val="18"/>
                <w:szCs w:val="18"/>
                <w:lang w:eastAsia="tr-TR"/>
              </w:rPr>
            </w:pPr>
            <w:r w:rsidRPr="00E9462E">
              <w:rPr>
                <w:sz w:val="18"/>
                <w:szCs w:val="18"/>
                <w:lang w:eastAsia="tr-TR"/>
              </w:rPr>
              <w:t>2.52</w:t>
            </w:r>
          </w:p>
        </w:tc>
        <w:tc>
          <w:tcPr>
            <w:tcW w:w="240" w:type="pct"/>
          </w:tcPr>
          <w:p w14:paraId="399EDB5C" w14:textId="1C71B272" w:rsidR="00081EBD" w:rsidRPr="00E9462E" w:rsidRDefault="00081EBD" w:rsidP="00081EBD">
            <w:pPr>
              <w:jc w:val="center"/>
              <w:rPr>
                <w:sz w:val="18"/>
                <w:szCs w:val="18"/>
                <w:lang w:eastAsia="tr-TR"/>
              </w:rPr>
            </w:pPr>
            <w:r w:rsidRPr="00E9462E">
              <w:rPr>
                <w:sz w:val="18"/>
                <w:szCs w:val="18"/>
                <w:lang w:eastAsia="tr-TR"/>
              </w:rPr>
              <w:t>1.55</w:t>
            </w:r>
          </w:p>
        </w:tc>
        <w:tc>
          <w:tcPr>
            <w:tcW w:w="219" w:type="pct"/>
          </w:tcPr>
          <w:p w14:paraId="1E52229A" w14:textId="50D78240"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5006410A" w14:textId="76ACABFC" w:rsidR="00081EBD" w:rsidRPr="00E9462E" w:rsidRDefault="00081EBD" w:rsidP="00081EBD">
            <w:pPr>
              <w:jc w:val="center"/>
              <w:rPr>
                <w:i/>
                <w:iCs/>
                <w:sz w:val="18"/>
                <w:szCs w:val="18"/>
                <w:lang w:eastAsia="tr-TR"/>
              </w:rPr>
            </w:pPr>
            <w:r w:rsidRPr="00E9462E">
              <w:rPr>
                <w:sz w:val="18"/>
                <w:szCs w:val="18"/>
                <w:lang w:eastAsia="tr-TR"/>
              </w:rPr>
              <w:t>0.00</w:t>
            </w:r>
          </w:p>
        </w:tc>
        <w:tc>
          <w:tcPr>
            <w:tcW w:w="219" w:type="pct"/>
          </w:tcPr>
          <w:p w14:paraId="1AFA0755" w14:textId="594EE179" w:rsidR="00081EBD" w:rsidRPr="00E9462E" w:rsidRDefault="00081EBD" w:rsidP="00081EBD">
            <w:pPr>
              <w:jc w:val="center"/>
              <w:rPr>
                <w:i/>
                <w:iCs/>
                <w:sz w:val="18"/>
                <w:szCs w:val="18"/>
                <w:lang w:eastAsia="tr-TR"/>
              </w:rPr>
            </w:pPr>
            <w:r w:rsidRPr="00E9462E">
              <w:rPr>
                <w:sz w:val="18"/>
                <w:szCs w:val="18"/>
                <w:lang w:eastAsia="tr-TR"/>
              </w:rPr>
              <w:t>3.65</w:t>
            </w:r>
          </w:p>
        </w:tc>
        <w:tc>
          <w:tcPr>
            <w:tcW w:w="220" w:type="pct"/>
            <w:noWrap/>
          </w:tcPr>
          <w:p w14:paraId="04F81489" w14:textId="422CD39F" w:rsidR="00081EBD" w:rsidRPr="00E9462E" w:rsidRDefault="00081EBD" w:rsidP="00081EBD">
            <w:pPr>
              <w:jc w:val="center"/>
              <w:rPr>
                <w:i/>
                <w:iCs/>
                <w:sz w:val="18"/>
                <w:szCs w:val="18"/>
                <w:lang w:eastAsia="tr-TR"/>
              </w:rPr>
            </w:pPr>
            <w:r w:rsidRPr="00E9462E">
              <w:rPr>
                <w:sz w:val="18"/>
                <w:szCs w:val="18"/>
                <w:lang w:eastAsia="tr-TR"/>
              </w:rPr>
              <w:t>0.00</w:t>
            </w:r>
          </w:p>
        </w:tc>
      </w:tr>
    </w:tbl>
    <w:p w14:paraId="245405C2" w14:textId="36B394B7" w:rsidR="00687113" w:rsidRDefault="00687113">
      <w:r w:rsidRPr="00E9462E">
        <w:rPr>
          <w:sz w:val="28"/>
          <w:szCs w:val="28"/>
        </w:rPr>
        <w:lastRenderedPageBreak/>
        <w:t>3</w:t>
      </w:r>
      <w:r>
        <w:rPr>
          <w:sz w:val="28"/>
          <w:szCs w:val="28"/>
        </w:rPr>
        <w:t>4</w:t>
      </w:r>
      <w:r w:rsidRPr="00E9462E">
        <w:rPr>
          <w:sz w:val="28"/>
          <w:szCs w:val="28"/>
        </w:rPr>
        <w:t>-</w:t>
      </w:r>
      <w:r w:rsidRPr="00E9462E">
        <w:rPr>
          <w:sz w:val="28"/>
          <w:szCs w:val="28"/>
          <w:lang w:val="kk-KZ"/>
        </w:rPr>
        <w:t>кестенің жалғасы</w:t>
      </w:r>
    </w:p>
    <w:tbl>
      <w:tblPr>
        <w:tblStyle w:val="ae"/>
        <w:tblW w:w="5000" w:type="pct"/>
        <w:tblLayout w:type="fixed"/>
        <w:tblLook w:val="04A0" w:firstRow="1" w:lastRow="0" w:firstColumn="1" w:lastColumn="0" w:noHBand="0" w:noVBand="1"/>
      </w:tblPr>
      <w:tblGrid>
        <w:gridCol w:w="1979"/>
        <w:gridCol w:w="841"/>
        <w:gridCol w:w="702"/>
        <w:gridCol w:w="638"/>
        <w:gridCol w:w="638"/>
        <w:gridCol w:w="725"/>
        <w:gridCol w:w="708"/>
        <w:gridCol w:w="786"/>
        <w:gridCol w:w="638"/>
        <w:gridCol w:w="646"/>
        <w:gridCol w:w="757"/>
        <w:gridCol w:w="786"/>
        <w:gridCol w:w="760"/>
        <w:gridCol w:w="702"/>
        <w:gridCol w:w="699"/>
        <w:gridCol w:w="638"/>
        <w:gridCol w:w="638"/>
        <w:gridCol w:w="638"/>
        <w:gridCol w:w="641"/>
      </w:tblGrid>
      <w:tr w:rsidR="00081EBD" w:rsidRPr="00E9462E" w14:paraId="36CF363E" w14:textId="77777777" w:rsidTr="000763CD">
        <w:trPr>
          <w:trHeight w:val="300"/>
        </w:trPr>
        <w:tc>
          <w:tcPr>
            <w:tcW w:w="680" w:type="pct"/>
          </w:tcPr>
          <w:p w14:paraId="67C77398" w14:textId="4CBF4D7B" w:rsidR="00081EBD" w:rsidRPr="00E9462E" w:rsidRDefault="00081EBD" w:rsidP="00081EBD">
            <w:pPr>
              <w:rPr>
                <w:i/>
                <w:iCs/>
                <w:sz w:val="18"/>
                <w:szCs w:val="18"/>
                <w:lang w:eastAsia="tr-TR"/>
              </w:rPr>
            </w:pPr>
            <w:r w:rsidRPr="00E9462E">
              <w:rPr>
                <w:sz w:val="18"/>
                <w:szCs w:val="18"/>
                <w:lang w:val="kk-KZ" w:eastAsia="tr-TR"/>
              </w:rPr>
              <w:t>Кетондар</w:t>
            </w:r>
          </w:p>
        </w:tc>
        <w:tc>
          <w:tcPr>
            <w:tcW w:w="289" w:type="pct"/>
          </w:tcPr>
          <w:p w14:paraId="69AA8E0B" w14:textId="620C55E7"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4F18378D" w14:textId="0E48602E"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6F180A37" w14:textId="099E6F59" w:rsidR="00081EBD" w:rsidRPr="00E9462E" w:rsidRDefault="00081EBD" w:rsidP="00081EBD">
            <w:pPr>
              <w:jc w:val="center"/>
              <w:rPr>
                <w:i/>
                <w:iCs/>
                <w:sz w:val="18"/>
                <w:szCs w:val="18"/>
                <w:lang w:eastAsia="tr-TR"/>
              </w:rPr>
            </w:pPr>
            <w:r w:rsidRPr="00E9462E">
              <w:rPr>
                <w:sz w:val="18"/>
                <w:szCs w:val="18"/>
                <w:lang w:eastAsia="tr-TR"/>
              </w:rPr>
              <w:t>9.72</w:t>
            </w:r>
          </w:p>
        </w:tc>
        <w:tc>
          <w:tcPr>
            <w:tcW w:w="219" w:type="pct"/>
          </w:tcPr>
          <w:p w14:paraId="084CD2B3" w14:textId="1E226A5F" w:rsidR="00081EBD" w:rsidRPr="00E9462E" w:rsidRDefault="00081EBD" w:rsidP="00081EBD">
            <w:pPr>
              <w:jc w:val="center"/>
              <w:rPr>
                <w:i/>
                <w:iCs/>
                <w:sz w:val="18"/>
                <w:szCs w:val="18"/>
                <w:lang w:eastAsia="tr-TR"/>
              </w:rPr>
            </w:pPr>
            <w:r w:rsidRPr="00E9462E">
              <w:rPr>
                <w:sz w:val="18"/>
                <w:szCs w:val="18"/>
                <w:lang w:eastAsia="tr-TR"/>
              </w:rPr>
              <w:t>15.76</w:t>
            </w:r>
          </w:p>
        </w:tc>
        <w:tc>
          <w:tcPr>
            <w:tcW w:w="249" w:type="pct"/>
          </w:tcPr>
          <w:p w14:paraId="063BD41A" w14:textId="29578B77" w:rsidR="00081EBD" w:rsidRPr="00E9462E" w:rsidRDefault="00081EBD" w:rsidP="00081EBD">
            <w:pPr>
              <w:jc w:val="center"/>
              <w:rPr>
                <w:i/>
                <w:iCs/>
                <w:sz w:val="18"/>
                <w:szCs w:val="18"/>
                <w:lang w:eastAsia="tr-TR"/>
              </w:rPr>
            </w:pPr>
            <w:r w:rsidRPr="00E9462E">
              <w:rPr>
                <w:sz w:val="18"/>
                <w:szCs w:val="18"/>
                <w:lang w:eastAsia="tr-TR"/>
              </w:rPr>
              <w:t>9.08</w:t>
            </w:r>
          </w:p>
        </w:tc>
        <w:tc>
          <w:tcPr>
            <w:tcW w:w="243" w:type="pct"/>
          </w:tcPr>
          <w:p w14:paraId="4044B054" w14:textId="1E8E1C9D" w:rsidR="00081EBD" w:rsidRPr="00E9462E" w:rsidRDefault="00081EBD" w:rsidP="00081EBD">
            <w:pPr>
              <w:jc w:val="center"/>
              <w:rPr>
                <w:i/>
                <w:iCs/>
                <w:sz w:val="18"/>
                <w:szCs w:val="18"/>
                <w:lang w:eastAsia="tr-TR"/>
              </w:rPr>
            </w:pPr>
            <w:r w:rsidRPr="00E9462E">
              <w:rPr>
                <w:sz w:val="18"/>
                <w:szCs w:val="18"/>
                <w:lang w:eastAsia="tr-TR"/>
              </w:rPr>
              <w:t>9.51</w:t>
            </w:r>
          </w:p>
        </w:tc>
        <w:tc>
          <w:tcPr>
            <w:tcW w:w="270" w:type="pct"/>
          </w:tcPr>
          <w:p w14:paraId="262D59EA" w14:textId="4CEC7858" w:rsidR="00081EBD" w:rsidRPr="00E9462E" w:rsidRDefault="00081EBD" w:rsidP="00081EBD">
            <w:pPr>
              <w:jc w:val="center"/>
              <w:rPr>
                <w:sz w:val="18"/>
                <w:szCs w:val="18"/>
                <w:lang w:eastAsia="tr-TR"/>
              </w:rPr>
            </w:pPr>
            <w:r w:rsidRPr="00E9462E">
              <w:rPr>
                <w:sz w:val="18"/>
                <w:szCs w:val="18"/>
                <w:lang w:eastAsia="tr-TR"/>
              </w:rPr>
              <w:t>1.33</w:t>
            </w:r>
          </w:p>
        </w:tc>
        <w:tc>
          <w:tcPr>
            <w:tcW w:w="219" w:type="pct"/>
          </w:tcPr>
          <w:p w14:paraId="34DF1FDA" w14:textId="062EAB4B" w:rsidR="00081EBD" w:rsidRPr="00E9462E" w:rsidRDefault="00081EBD" w:rsidP="00081EBD">
            <w:pPr>
              <w:jc w:val="center"/>
              <w:rPr>
                <w:i/>
                <w:iCs/>
                <w:sz w:val="18"/>
                <w:szCs w:val="18"/>
                <w:lang w:eastAsia="tr-TR"/>
              </w:rPr>
            </w:pPr>
            <w:r w:rsidRPr="00E9462E">
              <w:rPr>
                <w:sz w:val="18"/>
                <w:szCs w:val="18"/>
                <w:lang w:eastAsia="tr-TR"/>
              </w:rPr>
              <w:t>8.05</w:t>
            </w:r>
          </w:p>
        </w:tc>
        <w:tc>
          <w:tcPr>
            <w:tcW w:w="222" w:type="pct"/>
          </w:tcPr>
          <w:p w14:paraId="6ED5D0B9" w14:textId="535332B5" w:rsidR="00081EBD" w:rsidRPr="00E9462E" w:rsidRDefault="00081EBD" w:rsidP="00081EBD">
            <w:pPr>
              <w:jc w:val="center"/>
              <w:rPr>
                <w:i/>
                <w:iCs/>
                <w:sz w:val="18"/>
                <w:szCs w:val="18"/>
                <w:lang w:eastAsia="tr-TR"/>
              </w:rPr>
            </w:pPr>
            <w:r w:rsidRPr="00E9462E">
              <w:rPr>
                <w:sz w:val="18"/>
                <w:szCs w:val="18"/>
                <w:lang w:eastAsia="tr-TR"/>
              </w:rPr>
              <w:t>3.52</w:t>
            </w:r>
          </w:p>
        </w:tc>
        <w:tc>
          <w:tcPr>
            <w:tcW w:w="260" w:type="pct"/>
          </w:tcPr>
          <w:p w14:paraId="1BB543F1" w14:textId="39CD246B" w:rsidR="00081EBD" w:rsidRPr="00E9462E" w:rsidRDefault="00081EBD" w:rsidP="00081EBD">
            <w:pPr>
              <w:jc w:val="center"/>
              <w:rPr>
                <w:sz w:val="18"/>
                <w:szCs w:val="18"/>
                <w:lang w:eastAsia="tr-TR"/>
              </w:rPr>
            </w:pPr>
            <w:r w:rsidRPr="00E9462E">
              <w:rPr>
                <w:sz w:val="18"/>
                <w:szCs w:val="18"/>
                <w:lang w:eastAsia="tr-TR"/>
              </w:rPr>
              <w:t>3.65</w:t>
            </w:r>
          </w:p>
        </w:tc>
        <w:tc>
          <w:tcPr>
            <w:tcW w:w="270" w:type="pct"/>
          </w:tcPr>
          <w:p w14:paraId="13FC3C43" w14:textId="0DFAEE79" w:rsidR="00081EBD" w:rsidRPr="00E9462E" w:rsidRDefault="00081EBD" w:rsidP="00081EBD">
            <w:pPr>
              <w:jc w:val="center"/>
              <w:rPr>
                <w:sz w:val="18"/>
                <w:szCs w:val="18"/>
                <w:lang w:eastAsia="tr-TR"/>
              </w:rPr>
            </w:pPr>
            <w:r w:rsidRPr="00E9462E">
              <w:rPr>
                <w:sz w:val="18"/>
                <w:szCs w:val="18"/>
                <w:lang w:eastAsia="tr-TR"/>
              </w:rPr>
              <w:t>0.00</w:t>
            </w:r>
          </w:p>
        </w:tc>
        <w:tc>
          <w:tcPr>
            <w:tcW w:w="261" w:type="pct"/>
          </w:tcPr>
          <w:p w14:paraId="4EA0834C" w14:textId="6E9B4403" w:rsidR="00081EBD" w:rsidRPr="00E9462E" w:rsidRDefault="00081EBD" w:rsidP="00081EBD">
            <w:pPr>
              <w:jc w:val="center"/>
              <w:rPr>
                <w:sz w:val="18"/>
                <w:szCs w:val="18"/>
                <w:lang w:eastAsia="tr-TR"/>
              </w:rPr>
            </w:pPr>
            <w:r w:rsidRPr="00E9462E">
              <w:rPr>
                <w:sz w:val="18"/>
                <w:szCs w:val="18"/>
                <w:lang w:eastAsia="tr-TR"/>
              </w:rPr>
              <w:t>7.06</w:t>
            </w:r>
          </w:p>
        </w:tc>
        <w:tc>
          <w:tcPr>
            <w:tcW w:w="241" w:type="pct"/>
          </w:tcPr>
          <w:p w14:paraId="7ED9D3D8" w14:textId="558D1FCC" w:rsidR="00081EBD" w:rsidRPr="00E9462E" w:rsidRDefault="00081EBD" w:rsidP="00081EBD">
            <w:pPr>
              <w:jc w:val="center"/>
              <w:rPr>
                <w:sz w:val="18"/>
                <w:szCs w:val="18"/>
                <w:lang w:eastAsia="tr-TR"/>
              </w:rPr>
            </w:pPr>
            <w:r w:rsidRPr="00E9462E">
              <w:rPr>
                <w:sz w:val="18"/>
                <w:szCs w:val="18"/>
                <w:lang w:eastAsia="tr-TR"/>
              </w:rPr>
              <w:t>2.10</w:t>
            </w:r>
          </w:p>
        </w:tc>
        <w:tc>
          <w:tcPr>
            <w:tcW w:w="240" w:type="pct"/>
          </w:tcPr>
          <w:p w14:paraId="05A1127D" w14:textId="2209C6ED" w:rsidR="00081EBD" w:rsidRPr="00E9462E" w:rsidRDefault="00081EBD" w:rsidP="00081EBD">
            <w:pPr>
              <w:jc w:val="center"/>
              <w:rPr>
                <w:sz w:val="18"/>
                <w:szCs w:val="18"/>
                <w:lang w:eastAsia="tr-TR"/>
              </w:rPr>
            </w:pPr>
            <w:r w:rsidRPr="00E9462E">
              <w:rPr>
                <w:sz w:val="18"/>
                <w:szCs w:val="18"/>
                <w:lang w:eastAsia="tr-TR"/>
              </w:rPr>
              <w:t>1.45</w:t>
            </w:r>
          </w:p>
        </w:tc>
        <w:tc>
          <w:tcPr>
            <w:tcW w:w="219" w:type="pct"/>
          </w:tcPr>
          <w:p w14:paraId="0F4EF30B" w14:textId="6C214890"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62CEB839" w14:textId="53E9ADAE" w:rsidR="00081EBD" w:rsidRPr="00E9462E" w:rsidRDefault="00081EBD" w:rsidP="00081EBD">
            <w:pPr>
              <w:jc w:val="center"/>
              <w:rPr>
                <w:i/>
                <w:iCs/>
                <w:sz w:val="18"/>
                <w:szCs w:val="18"/>
                <w:lang w:eastAsia="tr-TR"/>
              </w:rPr>
            </w:pPr>
            <w:r w:rsidRPr="00E9462E">
              <w:rPr>
                <w:sz w:val="18"/>
                <w:szCs w:val="18"/>
                <w:lang w:eastAsia="tr-TR"/>
              </w:rPr>
              <w:t>0.00</w:t>
            </w:r>
          </w:p>
        </w:tc>
        <w:tc>
          <w:tcPr>
            <w:tcW w:w="219" w:type="pct"/>
          </w:tcPr>
          <w:p w14:paraId="2F7E4AA2" w14:textId="46B8BF4E" w:rsidR="00081EBD" w:rsidRPr="00E9462E" w:rsidRDefault="00081EBD" w:rsidP="00081EBD">
            <w:pPr>
              <w:jc w:val="center"/>
              <w:rPr>
                <w:i/>
                <w:iCs/>
                <w:sz w:val="18"/>
                <w:szCs w:val="18"/>
                <w:lang w:eastAsia="tr-TR"/>
              </w:rPr>
            </w:pPr>
            <w:r w:rsidRPr="00E9462E">
              <w:rPr>
                <w:sz w:val="18"/>
                <w:szCs w:val="18"/>
                <w:lang w:eastAsia="tr-TR"/>
              </w:rPr>
              <w:t>3.35</w:t>
            </w:r>
          </w:p>
        </w:tc>
        <w:tc>
          <w:tcPr>
            <w:tcW w:w="220" w:type="pct"/>
            <w:noWrap/>
          </w:tcPr>
          <w:p w14:paraId="1B020038" w14:textId="388FFE09" w:rsidR="00081EBD" w:rsidRPr="00E9462E" w:rsidRDefault="00081EBD" w:rsidP="00081EBD">
            <w:pPr>
              <w:jc w:val="center"/>
              <w:rPr>
                <w:i/>
                <w:iCs/>
                <w:sz w:val="18"/>
                <w:szCs w:val="18"/>
                <w:lang w:eastAsia="tr-TR"/>
              </w:rPr>
            </w:pPr>
            <w:r w:rsidRPr="00E9462E">
              <w:rPr>
                <w:sz w:val="18"/>
                <w:szCs w:val="18"/>
                <w:lang w:eastAsia="tr-TR"/>
              </w:rPr>
              <w:t>0.17</w:t>
            </w:r>
          </w:p>
        </w:tc>
      </w:tr>
      <w:tr w:rsidR="00081EBD" w:rsidRPr="00E9462E" w14:paraId="03CCD23F" w14:textId="77777777" w:rsidTr="000763CD">
        <w:trPr>
          <w:trHeight w:val="300"/>
        </w:trPr>
        <w:tc>
          <w:tcPr>
            <w:tcW w:w="680" w:type="pct"/>
          </w:tcPr>
          <w:p w14:paraId="54E8C2FB" w14:textId="07116BED" w:rsidR="00081EBD" w:rsidRPr="00E9462E" w:rsidRDefault="00081EBD" w:rsidP="00081EBD">
            <w:pPr>
              <w:rPr>
                <w:i/>
                <w:iCs/>
                <w:sz w:val="18"/>
                <w:szCs w:val="18"/>
                <w:lang w:eastAsia="tr-TR"/>
              </w:rPr>
            </w:pPr>
            <w:r w:rsidRPr="00E9462E">
              <w:rPr>
                <w:sz w:val="18"/>
                <w:szCs w:val="18"/>
                <w:lang w:val="kk-KZ" w:eastAsia="tr-TR"/>
              </w:rPr>
              <w:t>Терпендер</w:t>
            </w:r>
          </w:p>
        </w:tc>
        <w:tc>
          <w:tcPr>
            <w:tcW w:w="289" w:type="pct"/>
          </w:tcPr>
          <w:p w14:paraId="008CF6DF" w14:textId="42660F9B"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3AE77AC4" w14:textId="6071831A"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5D5D7C0E" w14:textId="7DBF5575" w:rsidR="00081EBD" w:rsidRPr="00E9462E" w:rsidRDefault="00081EBD" w:rsidP="00081EBD">
            <w:pPr>
              <w:jc w:val="center"/>
              <w:rPr>
                <w:i/>
                <w:iCs/>
                <w:sz w:val="18"/>
                <w:szCs w:val="18"/>
                <w:lang w:eastAsia="tr-TR"/>
              </w:rPr>
            </w:pPr>
            <w:r w:rsidRPr="00E9462E">
              <w:rPr>
                <w:sz w:val="18"/>
                <w:szCs w:val="18"/>
                <w:lang w:eastAsia="tr-TR"/>
              </w:rPr>
              <w:t>57.82</w:t>
            </w:r>
          </w:p>
        </w:tc>
        <w:tc>
          <w:tcPr>
            <w:tcW w:w="219" w:type="pct"/>
          </w:tcPr>
          <w:p w14:paraId="666D1BFF" w14:textId="303E619E" w:rsidR="00081EBD" w:rsidRPr="00E9462E" w:rsidRDefault="00081EBD" w:rsidP="00081EBD">
            <w:pPr>
              <w:jc w:val="center"/>
              <w:rPr>
                <w:i/>
                <w:iCs/>
                <w:sz w:val="18"/>
                <w:szCs w:val="18"/>
                <w:lang w:eastAsia="tr-TR"/>
              </w:rPr>
            </w:pPr>
            <w:r w:rsidRPr="00E9462E">
              <w:rPr>
                <w:sz w:val="18"/>
                <w:szCs w:val="18"/>
                <w:lang w:eastAsia="tr-TR"/>
              </w:rPr>
              <w:t>55.86</w:t>
            </w:r>
          </w:p>
        </w:tc>
        <w:tc>
          <w:tcPr>
            <w:tcW w:w="249" w:type="pct"/>
          </w:tcPr>
          <w:p w14:paraId="02D7E998" w14:textId="6433A477" w:rsidR="00081EBD" w:rsidRPr="00E9462E" w:rsidRDefault="00081EBD" w:rsidP="00081EBD">
            <w:pPr>
              <w:jc w:val="center"/>
              <w:rPr>
                <w:i/>
                <w:iCs/>
                <w:sz w:val="18"/>
                <w:szCs w:val="18"/>
                <w:lang w:eastAsia="tr-TR"/>
              </w:rPr>
            </w:pPr>
            <w:r w:rsidRPr="00E9462E">
              <w:rPr>
                <w:sz w:val="18"/>
                <w:szCs w:val="18"/>
                <w:lang w:eastAsia="tr-TR"/>
              </w:rPr>
              <w:t>57.19</w:t>
            </w:r>
          </w:p>
        </w:tc>
        <w:tc>
          <w:tcPr>
            <w:tcW w:w="243" w:type="pct"/>
          </w:tcPr>
          <w:p w14:paraId="30292B89" w14:textId="2C3960AB" w:rsidR="00081EBD" w:rsidRPr="00E9462E" w:rsidRDefault="00081EBD" w:rsidP="00081EBD">
            <w:pPr>
              <w:jc w:val="center"/>
              <w:rPr>
                <w:i/>
                <w:iCs/>
                <w:sz w:val="18"/>
                <w:szCs w:val="18"/>
                <w:lang w:eastAsia="tr-TR"/>
              </w:rPr>
            </w:pPr>
            <w:r w:rsidRPr="00E9462E">
              <w:rPr>
                <w:sz w:val="18"/>
                <w:szCs w:val="18"/>
                <w:lang w:eastAsia="tr-TR"/>
              </w:rPr>
              <w:t>63.82</w:t>
            </w:r>
          </w:p>
        </w:tc>
        <w:tc>
          <w:tcPr>
            <w:tcW w:w="270" w:type="pct"/>
          </w:tcPr>
          <w:p w14:paraId="3677ECE8" w14:textId="303E4821" w:rsidR="00081EBD" w:rsidRPr="00E9462E" w:rsidRDefault="00081EBD" w:rsidP="00081EBD">
            <w:pPr>
              <w:jc w:val="center"/>
              <w:rPr>
                <w:sz w:val="18"/>
                <w:szCs w:val="18"/>
                <w:lang w:eastAsia="tr-TR"/>
              </w:rPr>
            </w:pPr>
            <w:r w:rsidRPr="00E9462E">
              <w:rPr>
                <w:sz w:val="18"/>
                <w:szCs w:val="18"/>
                <w:lang w:eastAsia="tr-TR"/>
              </w:rPr>
              <w:t>69.95</w:t>
            </w:r>
          </w:p>
        </w:tc>
        <w:tc>
          <w:tcPr>
            <w:tcW w:w="219" w:type="pct"/>
          </w:tcPr>
          <w:p w14:paraId="31C84B5C" w14:textId="1505A611" w:rsidR="00081EBD" w:rsidRPr="00E9462E" w:rsidRDefault="00081EBD" w:rsidP="00081EBD">
            <w:pPr>
              <w:jc w:val="center"/>
              <w:rPr>
                <w:i/>
                <w:iCs/>
                <w:sz w:val="18"/>
                <w:szCs w:val="18"/>
                <w:lang w:eastAsia="tr-TR"/>
              </w:rPr>
            </w:pPr>
            <w:r w:rsidRPr="00E9462E">
              <w:rPr>
                <w:sz w:val="18"/>
                <w:szCs w:val="18"/>
                <w:lang w:eastAsia="tr-TR"/>
              </w:rPr>
              <w:t>65.84</w:t>
            </w:r>
          </w:p>
        </w:tc>
        <w:tc>
          <w:tcPr>
            <w:tcW w:w="222" w:type="pct"/>
          </w:tcPr>
          <w:p w14:paraId="6BFFE269" w14:textId="26475B0C" w:rsidR="00081EBD" w:rsidRPr="00E9462E" w:rsidRDefault="00081EBD" w:rsidP="00081EBD">
            <w:pPr>
              <w:jc w:val="center"/>
              <w:rPr>
                <w:i/>
                <w:iCs/>
                <w:sz w:val="18"/>
                <w:szCs w:val="18"/>
                <w:lang w:eastAsia="tr-TR"/>
              </w:rPr>
            </w:pPr>
            <w:r w:rsidRPr="00E9462E">
              <w:rPr>
                <w:sz w:val="18"/>
                <w:szCs w:val="18"/>
                <w:lang w:eastAsia="tr-TR"/>
              </w:rPr>
              <w:t>33.08</w:t>
            </w:r>
          </w:p>
        </w:tc>
        <w:tc>
          <w:tcPr>
            <w:tcW w:w="260" w:type="pct"/>
          </w:tcPr>
          <w:p w14:paraId="529DB5C1" w14:textId="1A7C9D26" w:rsidR="00081EBD" w:rsidRPr="00E9462E" w:rsidRDefault="00081EBD" w:rsidP="00081EBD">
            <w:pPr>
              <w:jc w:val="center"/>
              <w:rPr>
                <w:sz w:val="18"/>
                <w:szCs w:val="18"/>
                <w:lang w:eastAsia="tr-TR"/>
              </w:rPr>
            </w:pPr>
            <w:r w:rsidRPr="00E9462E">
              <w:rPr>
                <w:sz w:val="18"/>
                <w:szCs w:val="18"/>
                <w:lang w:eastAsia="tr-TR"/>
              </w:rPr>
              <w:t>19.37</w:t>
            </w:r>
          </w:p>
        </w:tc>
        <w:tc>
          <w:tcPr>
            <w:tcW w:w="270" w:type="pct"/>
          </w:tcPr>
          <w:p w14:paraId="07527E44" w14:textId="39A580B7" w:rsidR="00081EBD" w:rsidRPr="00E9462E" w:rsidRDefault="00081EBD" w:rsidP="00081EBD">
            <w:pPr>
              <w:jc w:val="center"/>
              <w:rPr>
                <w:sz w:val="18"/>
                <w:szCs w:val="18"/>
                <w:lang w:eastAsia="tr-TR"/>
              </w:rPr>
            </w:pPr>
            <w:r w:rsidRPr="00E9462E">
              <w:rPr>
                <w:sz w:val="18"/>
                <w:szCs w:val="18"/>
                <w:lang w:eastAsia="tr-TR"/>
              </w:rPr>
              <w:t>33.32</w:t>
            </w:r>
          </w:p>
        </w:tc>
        <w:tc>
          <w:tcPr>
            <w:tcW w:w="261" w:type="pct"/>
          </w:tcPr>
          <w:p w14:paraId="02C29F51" w14:textId="1D47B204" w:rsidR="00081EBD" w:rsidRPr="00E9462E" w:rsidRDefault="00081EBD" w:rsidP="00081EBD">
            <w:pPr>
              <w:jc w:val="center"/>
              <w:rPr>
                <w:sz w:val="18"/>
                <w:szCs w:val="18"/>
                <w:lang w:eastAsia="tr-TR"/>
              </w:rPr>
            </w:pPr>
            <w:r w:rsidRPr="00E9462E">
              <w:rPr>
                <w:sz w:val="18"/>
                <w:szCs w:val="18"/>
                <w:lang w:eastAsia="tr-TR"/>
              </w:rPr>
              <w:t>30.15</w:t>
            </w:r>
          </w:p>
        </w:tc>
        <w:tc>
          <w:tcPr>
            <w:tcW w:w="241" w:type="pct"/>
          </w:tcPr>
          <w:p w14:paraId="7F66AB22" w14:textId="62850C82" w:rsidR="00081EBD" w:rsidRPr="00E9462E" w:rsidRDefault="00081EBD" w:rsidP="00081EBD">
            <w:pPr>
              <w:jc w:val="center"/>
              <w:rPr>
                <w:sz w:val="18"/>
                <w:szCs w:val="18"/>
                <w:lang w:eastAsia="tr-TR"/>
              </w:rPr>
            </w:pPr>
            <w:r w:rsidRPr="00E9462E">
              <w:rPr>
                <w:sz w:val="18"/>
                <w:szCs w:val="18"/>
                <w:lang w:eastAsia="tr-TR"/>
              </w:rPr>
              <w:t>15.94</w:t>
            </w:r>
          </w:p>
        </w:tc>
        <w:tc>
          <w:tcPr>
            <w:tcW w:w="240" w:type="pct"/>
          </w:tcPr>
          <w:p w14:paraId="20C026D9" w14:textId="253DB4E4" w:rsidR="00081EBD" w:rsidRPr="00E9462E" w:rsidRDefault="00081EBD" w:rsidP="00081EBD">
            <w:pPr>
              <w:jc w:val="center"/>
              <w:rPr>
                <w:sz w:val="18"/>
                <w:szCs w:val="18"/>
                <w:lang w:eastAsia="tr-TR"/>
              </w:rPr>
            </w:pPr>
            <w:r w:rsidRPr="00E9462E">
              <w:rPr>
                <w:sz w:val="18"/>
                <w:szCs w:val="18"/>
                <w:lang w:eastAsia="tr-TR"/>
              </w:rPr>
              <w:t>40.75</w:t>
            </w:r>
          </w:p>
        </w:tc>
        <w:tc>
          <w:tcPr>
            <w:tcW w:w="219" w:type="pct"/>
          </w:tcPr>
          <w:p w14:paraId="069F2808" w14:textId="4B514440" w:rsidR="00081EBD" w:rsidRPr="00E9462E" w:rsidRDefault="00081EBD" w:rsidP="00081EBD">
            <w:pPr>
              <w:jc w:val="center"/>
              <w:rPr>
                <w:sz w:val="18"/>
                <w:szCs w:val="18"/>
                <w:lang w:eastAsia="tr-TR"/>
              </w:rPr>
            </w:pPr>
            <w:r w:rsidRPr="00E9462E">
              <w:rPr>
                <w:sz w:val="18"/>
                <w:szCs w:val="18"/>
                <w:lang w:eastAsia="tr-TR"/>
              </w:rPr>
              <w:t>46.96</w:t>
            </w:r>
          </w:p>
        </w:tc>
        <w:tc>
          <w:tcPr>
            <w:tcW w:w="219" w:type="pct"/>
          </w:tcPr>
          <w:p w14:paraId="22CF5C2D" w14:textId="07B438A6" w:rsidR="00081EBD" w:rsidRPr="00E9462E" w:rsidRDefault="00081EBD" w:rsidP="00081EBD">
            <w:pPr>
              <w:jc w:val="center"/>
              <w:rPr>
                <w:i/>
                <w:iCs/>
                <w:sz w:val="18"/>
                <w:szCs w:val="18"/>
                <w:lang w:eastAsia="tr-TR"/>
              </w:rPr>
            </w:pPr>
            <w:r w:rsidRPr="00E9462E">
              <w:rPr>
                <w:sz w:val="18"/>
                <w:szCs w:val="18"/>
                <w:lang w:eastAsia="tr-TR"/>
              </w:rPr>
              <w:t>44.23</w:t>
            </w:r>
          </w:p>
        </w:tc>
        <w:tc>
          <w:tcPr>
            <w:tcW w:w="219" w:type="pct"/>
          </w:tcPr>
          <w:p w14:paraId="080FF6B4" w14:textId="27EDF346" w:rsidR="00081EBD" w:rsidRPr="00E9462E" w:rsidRDefault="00081EBD" w:rsidP="00081EBD">
            <w:pPr>
              <w:jc w:val="center"/>
              <w:rPr>
                <w:i/>
                <w:iCs/>
                <w:sz w:val="18"/>
                <w:szCs w:val="18"/>
                <w:lang w:eastAsia="tr-TR"/>
              </w:rPr>
            </w:pPr>
            <w:r w:rsidRPr="00E9462E">
              <w:rPr>
                <w:sz w:val="18"/>
                <w:szCs w:val="18"/>
                <w:lang w:eastAsia="tr-TR"/>
              </w:rPr>
              <w:t>57.07</w:t>
            </w:r>
          </w:p>
        </w:tc>
        <w:tc>
          <w:tcPr>
            <w:tcW w:w="220" w:type="pct"/>
            <w:noWrap/>
          </w:tcPr>
          <w:p w14:paraId="67780E63" w14:textId="6E9A9C65" w:rsidR="00081EBD" w:rsidRPr="00E9462E" w:rsidRDefault="00081EBD" w:rsidP="00081EBD">
            <w:pPr>
              <w:jc w:val="center"/>
              <w:rPr>
                <w:i/>
                <w:iCs/>
                <w:sz w:val="18"/>
                <w:szCs w:val="18"/>
                <w:lang w:eastAsia="tr-TR"/>
              </w:rPr>
            </w:pPr>
            <w:r w:rsidRPr="00E9462E">
              <w:rPr>
                <w:sz w:val="18"/>
                <w:szCs w:val="18"/>
                <w:lang w:eastAsia="tr-TR"/>
              </w:rPr>
              <w:t>16.45</w:t>
            </w:r>
          </w:p>
        </w:tc>
      </w:tr>
      <w:tr w:rsidR="00081EBD" w:rsidRPr="00E9462E" w14:paraId="77D227E5" w14:textId="77777777" w:rsidTr="000763CD">
        <w:trPr>
          <w:trHeight w:val="300"/>
        </w:trPr>
        <w:tc>
          <w:tcPr>
            <w:tcW w:w="680" w:type="pct"/>
          </w:tcPr>
          <w:p w14:paraId="5829957E" w14:textId="3C6EB1F9" w:rsidR="00081EBD" w:rsidRPr="00E9462E" w:rsidRDefault="00081EBD" w:rsidP="00081EBD">
            <w:pPr>
              <w:rPr>
                <w:i/>
                <w:iCs/>
                <w:sz w:val="18"/>
                <w:szCs w:val="18"/>
                <w:lang w:eastAsia="tr-TR"/>
              </w:rPr>
            </w:pPr>
            <w:r w:rsidRPr="00E9462E">
              <w:rPr>
                <w:sz w:val="18"/>
                <w:szCs w:val="18"/>
                <w:lang w:val="kk-KZ" w:eastAsia="tr-TR"/>
              </w:rPr>
              <w:t>Белгісіз</w:t>
            </w:r>
          </w:p>
        </w:tc>
        <w:tc>
          <w:tcPr>
            <w:tcW w:w="289" w:type="pct"/>
          </w:tcPr>
          <w:p w14:paraId="4E58F3EA" w14:textId="7DAE6ADB"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45923C7D" w14:textId="274645C0"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16275124" w14:textId="4DEEA9B2" w:rsidR="00081EBD" w:rsidRPr="00E9462E" w:rsidRDefault="00081EBD" w:rsidP="00081EBD">
            <w:pPr>
              <w:jc w:val="center"/>
              <w:rPr>
                <w:i/>
                <w:iCs/>
                <w:sz w:val="18"/>
                <w:szCs w:val="18"/>
                <w:lang w:eastAsia="tr-TR"/>
              </w:rPr>
            </w:pPr>
            <w:r w:rsidRPr="00E9462E">
              <w:rPr>
                <w:sz w:val="18"/>
                <w:szCs w:val="18"/>
                <w:lang w:eastAsia="tr-TR"/>
              </w:rPr>
              <w:t>3.12</w:t>
            </w:r>
          </w:p>
        </w:tc>
        <w:tc>
          <w:tcPr>
            <w:tcW w:w="219" w:type="pct"/>
          </w:tcPr>
          <w:p w14:paraId="7D60A1B9" w14:textId="57F0EE6D" w:rsidR="00081EBD" w:rsidRPr="00E9462E" w:rsidRDefault="00081EBD" w:rsidP="00081EBD">
            <w:pPr>
              <w:jc w:val="center"/>
              <w:rPr>
                <w:i/>
                <w:iCs/>
                <w:sz w:val="18"/>
                <w:szCs w:val="18"/>
                <w:lang w:eastAsia="tr-TR"/>
              </w:rPr>
            </w:pPr>
            <w:r w:rsidRPr="00E9462E">
              <w:rPr>
                <w:sz w:val="18"/>
                <w:szCs w:val="18"/>
                <w:lang w:eastAsia="tr-TR"/>
              </w:rPr>
              <w:t>3.19</w:t>
            </w:r>
          </w:p>
        </w:tc>
        <w:tc>
          <w:tcPr>
            <w:tcW w:w="249" w:type="pct"/>
          </w:tcPr>
          <w:p w14:paraId="7F2939A1" w14:textId="50F7A07E" w:rsidR="00081EBD" w:rsidRPr="00E9462E" w:rsidRDefault="00081EBD" w:rsidP="00081EBD">
            <w:pPr>
              <w:jc w:val="center"/>
              <w:rPr>
                <w:i/>
                <w:iCs/>
                <w:sz w:val="18"/>
                <w:szCs w:val="18"/>
                <w:lang w:eastAsia="tr-TR"/>
              </w:rPr>
            </w:pPr>
            <w:r w:rsidRPr="00E9462E">
              <w:rPr>
                <w:sz w:val="18"/>
                <w:szCs w:val="18"/>
                <w:lang w:eastAsia="tr-TR"/>
              </w:rPr>
              <w:t>2.14</w:t>
            </w:r>
          </w:p>
        </w:tc>
        <w:tc>
          <w:tcPr>
            <w:tcW w:w="243" w:type="pct"/>
          </w:tcPr>
          <w:p w14:paraId="6B94C641" w14:textId="230E9947" w:rsidR="00081EBD" w:rsidRPr="00E9462E" w:rsidRDefault="00081EBD" w:rsidP="00081EBD">
            <w:pPr>
              <w:jc w:val="center"/>
              <w:rPr>
                <w:i/>
                <w:iCs/>
                <w:sz w:val="18"/>
                <w:szCs w:val="18"/>
                <w:lang w:eastAsia="tr-TR"/>
              </w:rPr>
            </w:pPr>
            <w:r w:rsidRPr="00E9462E">
              <w:rPr>
                <w:sz w:val="18"/>
                <w:szCs w:val="18"/>
                <w:lang w:eastAsia="tr-TR"/>
              </w:rPr>
              <w:t>0.60</w:t>
            </w:r>
          </w:p>
        </w:tc>
        <w:tc>
          <w:tcPr>
            <w:tcW w:w="270" w:type="pct"/>
          </w:tcPr>
          <w:p w14:paraId="458693B0" w14:textId="6DD1D506"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56DCAC50" w14:textId="25E64968" w:rsidR="00081EBD" w:rsidRPr="00E9462E" w:rsidRDefault="00081EBD" w:rsidP="00081EBD">
            <w:pPr>
              <w:jc w:val="center"/>
              <w:rPr>
                <w:i/>
                <w:iCs/>
                <w:sz w:val="18"/>
                <w:szCs w:val="18"/>
                <w:lang w:eastAsia="tr-TR"/>
              </w:rPr>
            </w:pPr>
            <w:r w:rsidRPr="00E9462E">
              <w:rPr>
                <w:sz w:val="18"/>
                <w:szCs w:val="18"/>
                <w:lang w:eastAsia="tr-TR"/>
              </w:rPr>
              <w:t>1.03</w:t>
            </w:r>
          </w:p>
        </w:tc>
        <w:tc>
          <w:tcPr>
            <w:tcW w:w="222" w:type="pct"/>
          </w:tcPr>
          <w:p w14:paraId="6ACB700C" w14:textId="0E9AE8C9" w:rsidR="00081EBD" w:rsidRPr="00E9462E" w:rsidRDefault="00081EBD" w:rsidP="00081EBD">
            <w:pPr>
              <w:jc w:val="center"/>
              <w:rPr>
                <w:i/>
                <w:iCs/>
                <w:sz w:val="18"/>
                <w:szCs w:val="18"/>
                <w:lang w:eastAsia="tr-TR"/>
              </w:rPr>
            </w:pPr>
            <w:r w:rsidRPr="00E9462E">
              <w:rPr>
                <w:sz w:val="18"/>
                <w:szCs w:val="18"/>
                <w:lang w:eastAsia="tr-TR"/>
              </w:rPr>
              <w:t>0.00</w:t>
            </w:r>
          </w:p>
        </w:tc>
        <w:tc>
          <w:tcPr>
            <w:tcW w:w="260" w:type="pct"/>
          </w:tcPr>
          <w:p w14:paraId="19966749" w14:textId="67E11DDD" w:rsidR="00081EBD" w:rsidRPr="00E9462E" w:rsidRDefault="00081EBD" w:rsidP="00081EBD">
            <w:pPr>
              <w:jc w:val="center"/>
              <w:rPr>
                <w:sz w:val="18"/>
                <w:szCs w:val="18"/>
                <w:lang w:eastAsia="tr-TR"/>
              </w:rPr>
            </w:pPr>
            <w:r w:rsidRPr="00E9462E">
              <w:rPr>
                <w:sz w:val="18"/>
                <w:szCs w:val="18"/>
                <w:lang w:eastAsia="tr-TR"/>
              </w:rPr>
              <w:t>0.00</w:t>
            </w:r>
          </w:p>
        </w:tc>
        <w:tc>
          <w:tcPr>
            <w:tcW w:w="270" w:type="pct"/>
          </w:tcPr>
          <w:p w14:paraId="3A0516CA" w14:textId="4243A5FD" w:rsidR="00081EBD" w:rsidRPr="00E9462E" w:rsidRDefault="00081EBD" w:rsidP="00081EBD">
            <w:pPr>
              <w:jc w:val="center"/>
              <w:rPr>
                <w:sz w:val="18"/>
                <w:szCs w:val="18"/>
                <w:lang w:eastAsia="tr-TR"/>
              </w:rPr>
            </w:pPr>
            <w:r w:rsidRPr="00E9462E">
              <w:rPr>
                <w:sz w:val="18"/>
                <w:szCs w:val="18"/>
                <w:lang w:eastAsia="tr-TR"/>
              </w:rPr>
              <w:t>0.00</w:t>
            </w:r>
          </w:p>
        </w:tc>
        <w:tc>
          <w:tcPr>
            <w:tcW w:w="261" w:type="pct"/>
          </w:tcPr>
          <w:p w14:paraId="704810DB" w14:textId="3843BAAB" w:rsidR="00081EBD" w:rsidRPr="00E9462E" w:rsidRDefault="00081EBD" w:rsidP="00081EBD">
            <w:pPr>
              <w:jc w:val="center"/>
              <w:rPr>
                <w:sz w:val="18"/>
                <w:szCs w:val="18"/>
                <w:lang w:eastAsia="tr-TR"/>
              </w:rPr>
            </w:pPr>
            <w:r w:rsidRPr="00E9462E">
              <w:rPr>
                <w:sz w:val="18"/>
                <w:szCs w:val="18"/>
                <w:lang w:eastAsia="tr-TR"/>
              </w:rPr>
              <w:t>0.00</w:t>
            </w:r>
          </w:p>
        </w:tc>
        <w:tc>
          <w:tcPr>
            <w:tcW w:w="241" w:type="pct"/>
          </w:tcPr>
          <w:p w14:paraId="17BB9AB8" w14:textId="195D1135" w:rsidR="00081EBD" w:rsidRPr="00E9462E" w:rsidRDefault="00081EBD" w:rsidP="00081EBD">
            <w:pPr>
              <w:jc w:val="center"/>
              <w:rPr>
                <w:sz w:val="18"/>
                <w:szCs w:val="18"/>
                <w:lang w:eastAsia="tr-TR"/>
              </w:rPr>
            </w:pPr>
            <w:r w:rsidRPr="00E9462E">
              <w:rPr>
                <w:sz w:val="18"/>
                <w:szCs w:val="18"/>
                <w:lang w:eastAsia="tr-TR"/>
              </w:rPr>
              <w:t>0.00</w:t>
            </w:r>
          </w:p>
        </w:tc>
        <w:tc>
          <w:tcPr>
            <w:tcW w:w="240" w:type="pct"/>
          </w:tcPr>
          <w:p w14:paraId="132B53BF" w14:textId="2269E4FD" w:rsidR="00081EBD" w:rsidRPr="00E9462E" w:rsidRDefault="00081EBD" w:rsidP="00081EBD">
            <w:pPr>
              <w:jc w:val="center"/>
              <w:rPr>
                <w:sz w:val="18"/>
                <w:szCs w:val="18"/>
                <w:lang w:eastAsia="tr-TR"/>
              </w:rPr>
            </w:pPr>
            <w:r w:rsidRPr="00E9462E">
              <w:rPr>
                <w:sz w:val="18"/>
                <w:szCs w:val="18"/>
                <w:lang w:eastAsia="tr-TR"/>
              </w:rPr>
              <w:t>0.00</w:t>
            </w:r>
          </w:p>
        </w:tc>
        <w:tc>
          <w:tcPr>
            <w:tcW w:w="219" w:type="pct"/>
          </w:tcPr>
          <w:p w14:paraId="00388422" w14:textId="5382835E" w:rsidR="00081EBD" w:rsidRPr="00E9462E" w:rsidRDefault="00081EBD" w:rsidP="00081EBD">
            <w:pPr>
              <w:jc w:val="center"/>
              <w:rPr>
                <w:sz w:val="18"/>
                <w:szCs w:val="18"/>
                <w:lang w:eastAsia="tr-TR"/>
              </w:rPr>
            </w:pPr>
            <w:r w:rsidRPr="00E9462E">
              <w:rPr>
                <w:sz w:val="18"/>
                <w:szCs w:val="18"/>
                <w:lang w:eastAsia="tr-TR"/>
              </w:rPr>
              <w:t>4.95</w:t>
            </w:r>
          </w:p>
        </w:tc>
        <w:tc>
          <w:tcPr>
            <w:tcW w:w="219" w:type="pct"/>
          </w:tcPr>
          <w:p w14:paraId="1331B33E" w14:textId="50F69599" w:rsidR="00081EBD" w:rsidRPr="00E9462E" w:rsidRDefault="00081EBD" w:rsidP="00081EBD">
            <w:pPr>
              <w:jc w:val="center"/>
              <w:rPr>
                <w:i/>
                <w:iCs/>
                <w:sz w:val="18"/>
                <w:szCs w:val="18"/>
                <w:lang w:eastAsia="tr-TR"/>
              </w:rPr>
            </w:pPr>
            <w:r w:rsidRPr="00E9462E">
              <w:rPr>
                <w:sz w:val="18"/>
                <w:szCs w:val="18"/>
                <w:lang w:eastAsia="tr-TR"/>
              </w:rPr>
              <w:t>2.91</w:t>
            </w:r>
          </w:p>
        </w:tc>
        <w:tc>
          <w:tcPr>
            <w:tcW w:w="219" w:type="pct"/>
          </w:tcPr>
          <w:p w14:paraId="74B60F6A" w14:textId="1ED5F05E" w:rsidR="00081EBD" w:rsidRPr="00E9462E" w:rsidRDefault="00081EBD" w:rsidP="00081EBD">
            <w:pPr>
              <w:jc w:val="center"/>
              <w:rPr>
                <w:i/>
                <w:iCs/>
                <w:sz w:val="18"/>
                <w:szCs w:val="18"/>
                <w:lang w:eastAsia="tr-TR"/>
              </w:rPr>
            </w:pPr>
            <w:r w:rsidRPr="00E9462E">
              <w:rPr>
                <w:sz w:val="18"/>
                <w:szCs w:val="18"/>
                <w:lang w:eastAsia="tr-TR"/>
              </w:rPr>
              <w:t>1.33</w:t>
            </w:r>
          </w:p>
        </w:tc>
        <w:tc>
          <w:tcPr>
            <w:tcW w:w="220" w:type="pct"/>
            <w:noWrap/>
          </w:tcPr>
          <w:p w14:paraId="077A3F11" w14:textId="1072FB33" w:rsidR="00081EBD" w:rsidRPr="00E9462E" w:rsidRDefault="00081EBD" w:rsidP="00081EBD">
            <w:pPr>
              <w:jc w:val="center"/>
              <w:rPr>
                <w:i/>
                <w:iCs/>
                <w:sz w:val="18"/>
                <w:szCs w:val="18"/>
                <w:lang w:eastAsia="tr-TR"/>
              </w:rPr>
            </w:pPr>
            <w:r w:rsidRPr="00E9462E">
              <w:rPr>
                <w:sz w:val="18"/>
                <w:szCs w:val="18"/>
                <w:lang w:eastAsia="tr-TR"/>
              </w:rPr>
              <w:t>0.39</w:t>
            </w:r>
          </w:p>
        </w:tc>
      </w:tr>
      <w:tr w:rsidR="00081EBD" w:rsidRPr="00E9462E" w14:paraId="5EC25CA8" w14:textId="77777777" w:rsidTr="000763CD">
        <w:trPr>
          <w:trHeight w:val="300"/>
        </w:trPr>
        <w:tc>
          <w:tcPr>
            <w:tcW w:w="680" w:type="pct"/>
          </w:tcPr>
          <w:p w14:paraId="47AFA60D" w14:textId="261B9E15" w:rsidR="00081EBD" w:rsidRPr="00E9462E" w:rsidRDefault="00081EBD" w:rsidP="00081EBD">
            <w:pPr>
              <w:rPr>
                <w:i/>
                <w:iCs/>
                <w:sz w:val="18"/>
                <w:szCs w:val="18"/>
                <w:lang w:eastAsia="tr-TR"/>
              </w:rPr>
            </w:pPr>
            <w:r w:rsidRPr="00E9462E">
              <w:rPr>
                <w:sz w:val="18"/>
                <w:szCs w:val="18"/>
                <w:lang w:val="kk-KZ" w:eastAsia="tr-TR"/>
              </w:rPr>
              <w:t>Жалпы</w:t>
            </w:r>
          </w:p>
        </w:tc>
        <w:tc>
          <w:tcPr>
            <w:tcW w:w="289" w:type="pct"/>
          </w:tcPr>
          <w:p w14:paraId="38820E59" w14:textId="0C8C5B35" w:rsidR="00081EBD" w:rsidRPr="00E9462E" w:rsidRDefault="00081EBD" w:rsidP="00081EBD">
            <w:pPr>
              <w:jc w:val="center"/>
              <w:rPr>
                <w:sz w:val="18"/>
                <w:szCs w:val="18"/>
                <w:lang w:eastAsia="tr-TR"/>
              </w:rPr>
            </w:pPr>
            <w:r w:rsidRPr="00E9462E">
              <w:rPr>
                <w:sz w:val="18"/>
                <w:szCs w:val="18"/>
                <w:lang w:eastAsia="tr-TR"/>
              </w:rPr>
              <w:t> </w:t>
            </w:r>
          </w:p>
        </w:tc>
        <w:tc>
          <w:tcPr>
            <w:tcW w:w="241" w:type="pct"/>
          </w:tcPr>
          <w:p w14:paraId="706D4D10" w14:textId="7F93AFFB" w:rsidR="00081EBD" w:rsidRPr="00E9462E" w:rsidRDefault="00081EBD" w:rsidP="00081EBD">
            <w:pPr>
              <w:jc w:val="center"/>
              <w:rPr>
                <w:sz w:val="18"/>
                <w:szCs w:val="18"/>
                <w:lang w:eastAsia="tr-TR"/>
              </w:rPr>
            </w:pPr>
            <w:r w:rsidRPr="00E9462E">
              <w:rPr>
                <w:sz w:val="18"/>
                <w:szCs w:val="18"/>
                <w:lang w:eastAsia="tr-TR"/>
              </w:rPr>
              <w:t> </w:t>
            </w:r>
          </w:p>
        </w:tc>
        <w:tc>
          <w:tcPr>
            <w:tcW w:w="219" w:type="pct"/>
          </w:tcPr>
          <w:p w14:paraId="2C324BC3" w14:textId="5FD32512" w:rsidR="00081EBD" w:rsidRPr="00E9462E" w:rsidRDefault="00081EBD" w:rsidP="00081EBD">
            <w:pPr>
              <w:jc w:val="center"/>
              <w:rPr>
                <w:i/>
                <w:iCs/>
                <w:sz w:val="18"/>
                <w:szCs w:val="18"/>
                <w:lang w:eastAsia="tr-TR"/>
              </w:rPr>
            </w:pPr>
            <w:r w:rsidRPr="00E9462E">
              <w:rPr>
                <w:sz w:val="18"/>
                <w:szCs w:val="18"/>
                <w:lang w:eastAsia="tr-TR"/>
              </w:rPr>
              <w:t>99.90</w:t>
            </w:r>
          </w:p>
        </w:tc>
        <w:tc>
          <w:tcPr>
            <w:tcW w:w="219" w:type="pct"/>
          </w:tcPr>
          <w:p w14:paraId="20912F5D" w14:textId="42420B2A" w:rsidR="00081EBD" w:rsidRPr="00E9462E" w:rsidRDefault="00081EBD" w:rsidP="00081EBD">
            <w:pPr>
              <w:jc w:val="center"/>
              <w:rPr>
                <w:i/>
                <w:iCs/>
                <w:sz w:val="18"/>
                <w:szCs w:val="18"/>
                <w:lang w:eastAsia="tr-TR"/>
              </w:rPr>
            </w:pPr>
            <w:r w:rsidRPr="00E9462E">
              <w:rPr>
                <w:sz w:val="18"/>
                <w:szCs w:val="18"/>
                <w:lang w:eastAsia="tr-TR"/>
              </w:rPr>
              <w:t>99.99</w:t>
            </w:r>
          </w:p>
        </w:tc>
        <w:tc>
          <w:tcPr>
            <w:tcW w:w="249" w:type="pct"/>
          </w:tcPr>
          <w:p w14:paraId="7CD2CD1C" w14:textId="7AB32C1C" w:rsidR="00081EBD" w:rsidRPr="00E9462E" w:rsidRDefault="00081EBD" w:rsidP="00081EBD">
            <w:pPr>
              <w:jc w:val="center"/>
              <w:rPr>
                <w:i/>
                <w:iCs/>
                <w:sz w:val="18"/>
                <w:szCs w:val="18"/>
                <w:lang w:eastAsia="tr-TR"/>
              </w:rPr>
            </w:pPr>
            <w:r w:rsidRPr="00E9462E">
              <w:rPr>
                <w:sz w:val="18"/>
                <w:szCs w:val="18"/>
                <w:lang w:eastAsia="tr-TR"/>
              </w:rPr>
              <w:t>99.97</w:t>
            </w:r>
          </w:p>
        </w:tc>
        <w:tc>
          <w:tcPr>
            <w:tcW w:w="243" w:type="pct"/>
          </w:tcPr>
          <w:p w14:paraId="3E13B291" w14:textId="46B036EA" w:rsidR="00081EBD" w:rsidRPr="00E9462E" w:rsidRDefault="00081EBD" w:rsidP="00081EBD">
            <w:pPr>
              <w:jc w:val="center"/>
              <w:rPr>
                <w:i/>
                <w:iCs/>
                <w:sz w:val="18"/>
                <w:szCs w:val="18"/>
                <w:lang w:eastAsia="tr-TR"/>
              </w:rPr>
            </w:pPr>
            <w:r w:rsidRPr="00E9462E">
              <w:rPr>
                <w:sz w:val="18"/>
                <w:szCs w:val="18"/>
                <w:lang w:eastAsia="tr-TR"/>
              </w:rPr>
              <w:t>99.95</w:t>
            </w:r>
          </w:p>
        </w:tc>
        <w:tc>
          <w:tcPr>
            <w:tcW w:w="270" w:type="pct"/>
          </w:tcPr>
          <w:p w14:paraId="14B64736" w14:textId="17AB7330" w:rsidR="00081EBD" w:rsidRPr="00E9462E" w:rsidRDefault="00081EBD" w:rsidP="00081EBD">
            <w:pPr>
              <w:jc w:val="center"/>
              <w:rPr>
                <w:sz w:val="18"/>
                <w:szCs w:val="18"/>
                <w:lang w:eastAsia="tr-TR"/>
              </w:rPr>
            </w:pPr>
            <w:r w:rsidRPr="00E9462E">
              <w:rPr>
                <w:sz w:val="18"/>
                <w:szCs w:val="18"/>
                <w:lang w:eastAsia="tr-TR"/>
              </w:rPr>
              <w:t>99.93</w:t>
            </w:r>
          </w:p>
        </w:tc>
        <w:tc>
          <w:tcPr>
            <w:tcW w:w="219" w:type="pct"/>
          </w:tcPr>
          <w:p w14:paraId="2FD690A0" w14:textId="22C77FF3" w:rsidR="00081EBD" w:rsidRPr="00E9462E" w:rsidRDefault="00081EBD" w:rsidP="00081EBD">
            <w:pPr>
              <w:jc w:val="center"/>
              <w:rPr>
                <w:i/>
                <w:iCs/>
                <w:sz w:val="18"/>
                <w:szCs w:val="18"/>
                <w:lang w:eastAsia="tr-TR"/>
              </w:rPr>
            </w:pPr>
            <w:r w:rsidRPr="00E9462E">
              <w:rPr>
                <w:sz w:val="18"/>
                <w:szCs w:val="18"/>
                <w:lang w:eastAsia="tr-TR"/>
              </w:rPr>
              <w:t>97.26</w:t>
            </w:r>
          </w:p>
        </w:tc>
        <w:tc>
          <w:tcPr>
            <w:tcW w:w="222" w:type="pct"/>
          </w:tcPr>
          <w:p w14:paraId="557711D5" w14:textId="7B3B447A" w:rsidR="00081EBD" w:rsidRPr="00E9462E" w:rsidRDefault="00081EBD" w:rsidP="00081EBD">
            <w:pPr>
              <w:jc w:val="center"/>
              <w:rPr>
                <w:i/>
                <w:iCs/>
                <w:sz w:val="18"/>
                <w:szCs w:val="18"/>
                <w:lang w:eastAsia="tr-TR"/>
              </w:rPr>
            </w:pPr>
            <w:r w:rsidRPr="00E9462E">
              <w:rPr>
                <w:sz w:val="18"/>
                <w:szCs w:val="18"/>
                <w:lang w:eastAsia="tr-TR"/>
              </w:rPr>
              <w:t>99.52</w:t>
            </w:r>
          </w:p>
        </w:tc>
        <w:tc>
          <w:tcPr>
            <w:tcW w:w="260" w:type="pct"/>
          </w:tcPr>
          <w:p w14:paraId="53F3EBB3" w14:textId="2BBF036B" w:rsidR="00081EBD" w:rsidRPr="00E9462E" w:rsidRDefault="00081EBD" w:rsidP="00081EBD">
            <w:pPr>
              <w:jc w:val="center"/>
              <w:rPr>
                <w:sz w:val="18"/>
                <w:szCs w:val="18"/>
                <w:lang w:eastAsia="tr-TR"/>
              </w:rPr>
            </w:pPr>
            <w:r w:rsidRPr="00E9462E">
              <w:rPr>
                <w:sz w:val="18"/>
                <w:szCs w:val="18"/>
                <w:lang w:eastAsia="tr-TR"/>
              </w:rPr>
              <w:t>99.47</w:t>
            </w:r>
          </w:p>
        </w:tc>
        <w:tc>
          <w:tcPr>
            <w:tcW w:w="270" w:type="pct"/>
          </w:tcPr>
          <w:p w14:paraId="4FA60B44" w14:textId="59F2E687" w:rsidR="00081EBD" w:rsidRPr="00E9462E" w:rsidRDefault="00081EBD" w:rsidP="00081EBD">
            <w:pPr>
              <w:jc w:val="center"/>
              <w:rPr>
                <w:sz w:val="18"/>
                <w:szCs w:val="18"/>
                <w:lang w:eastAsia="tr-TR"/>
              </w:rPr>
            </w:pPr>
            <w:r w:rsidRPr="00E9462E">
              <w:rPr>
                <w:sz w:val="18"/>
                <w:szCs w:val="18"/>
                <w:lang w:eastAsia="tr-TR"/>
              </w:rPr>
              <w:t>98.69</w:t>
            </w:r>
          </w:p>
        </w:tc>
        <w:tc>
          <w:tcPr>
            <w:tcW w:w="261" w:type="pct"/>
          </w:tcPr>
          <w:p w14:paraId="300B165B" w14:textId="5682ADE5" w:rsidR="00081EBD" w:rsidRPr="00E9462E" w:rsidRDefault="00081EBD" w:rsidP="00081EBD">
            <w:pPr>
              <w:jc w:val="center"/>
              <w:rPr>
                <w:sz w:val="18"/>
                <w:szCs w:val="18"/>
                <w:lang w:eastAsia="tr-TR"/>
              </w:rPr>
            </w:pPr>
            <w:r w:rsidRPr="00E9462E">
              <w:rPr>
                <w:sz w:val="18"/>
                <w:szCs w:val="18"/>
                <w:lang w:eastAsia="tr-TR"/>
              </w:rPr>
              <w:t>99.64</w:t>
            </w:r>
          </w:p>
        </w:tc>
        <w:tc>
          <w:tcPr>
            <w:tcW w:w="241" w:type="pct"/>
          </w:tcPr>
          <w:p w14:paraId="3465750E" w14:textId="6E5616C3" w:rsidR="00081EBD" w:rsidRPr="00E9462E" w:rsidRDefault="00081EBD" w:rsidP="00081EBD">
            <w:pPr>
              <w:jc w:val="center"/>
              <w:rPr>
                <w:sz w:val="18"/>
                <w:szCs w:val="18"/>
                <w:lang w:eastAsia="tr-TR"/>
              </w:rPr>
            </w:pPr>
            <w:r w:rsidRPr="00E9462E">
              <w:rPr>
                <w:sz w:val="18"/>
                <w:szCs w:val="18"/>
                <w:lang w:eastAsia="tr-TR"/>
              </w:rPr>
              <w:t>97.72</w:t>
            </w:r>
          </w:p>
        </w:tc>
        <w:tc>
          <w:tcPr>
            <w:tcW w:w="240" w:type="pct"/>
          </w:tcPr>
          <w:p w14:paraId="33486551" w14:textId="77B4183E" w:rsidR="00081EBD" w:rsidRPr="00E9462E" w:rsidRDefault="00081EBD" w:rsidP="00081EBD">
            <w:pPr>
              <w:jc w:val="center"/>
              <w:rPr>
                <w:sz w:val="18"/>
                <w:szCs w:val="18"/>
                <w:lang w:eastAsia="tr-TR"/>
              </w:rPr>
            </w:pPr>
            <w:r w:rsidRPr="00E9462E">
              <w:rPr>
                <w:sz w:val="18"/>
                <w:szCs w:val="18"/>
                <w:lang w:eastAsia="tr-TR"/>
              </w:rPr>
              <w:t>96.27</w:t>
            </w:r>
          </w:p>
        </w:tc>
        <w:tc>
          <w:tcPr>
            <w:tcW w:w="219" w:type="pct"/>
          </w:tcPr>
          <w:p w14:paraId="7B6395FC" w14:textId="531307D2" w:rsidR="00081EBD" w:rsidRPr="00E9462E" w:rsidRDefault="00081EBD" w:rsidP="00081EBD">
            <w:pPr>
              <w:jc w:val="center"/>
              <w:rPr>
                <w:sz w:val="18"/>
                <w:szCs w:val="18"/>
                <w:lang w:eastAsia="tr-TR"/>
              </w:rPr>
            </w:pPr>
            <w:r w:rsidRPr="00E9462E">
              <w:rPr>
                <w:sz w:val="18"/>
                <w:szCs w:val="18"/>
                <w:lang w:eastAsia="tr-TR"/>
              </w:rPr>
              <w:t>99.77</w:t>
            </w:r>
          </w:p>
        </w:tc>
        <w:tc>
          <w:tcPr>
            <w:tcW w:w="219" w:type="pct"/>
          </w:tcPr>
          <w:p w14:paraId="367DE247" w14:textId="1C1FE287" w:rsidR="00081EBD" w:rsidRPr="00E9462E" w:rsidRDefault="00081EBD" w:rsidP="00081EBD">
            <w:pPr>
              <w:jc w:val="center"/>
              <w:rPr>
                <w:i/>
                <w:iCs/>
                <w:sz w:val="18"/>
                <w:szCs w:val="18"/>
                <w:lang w:eastAsia="tr-TR"/>
              </w:rPr>
            </w:pPr>
            <w:r w:rsidRPr="00E9462E">
              <w:rPr>
                <w:sz w:val="18"/>
                <w:szCs w:val="18"/>
                <w:lang w:eastAsia="tr-TR"/>
              </w:rPr>
              <w:t>99.89</w:t>
            </w:r>
          </w:p>
        </w:tc>
        <w:tc>
          <w:tcPr>
            <w:tcW w:w="219" w:type="pct"/>
          </w:tcPr>
          <w:p w14:paraId="165E8FB1" w14:textId="0E42035A" w:rsidR="00081EBD" w:rsidRPr="00E9462E" w:rsidRDefault="00081EBD" w:rsidP="00081EBD">
            <w:pPr>
              <w:jc w:val="center"/>
              <w:rPr>
                <w:i/>
                <w:iCs/>
                <w:sz w:val="18"/>
                <w:szCs w:val="18"/>
                <w:lang w:eastAsia="tr-TR"/>
              </w:rPr>
            </w:pPr>
            <w:r w:rsidRPr="00E9462E">
              <w:rPr>
                <w:sz w:val="18"/>
                <w:szCs w:val="18"/>
                <w:lang w:eastAsia="tr-TR"/>
              </w:rPr>
              <w:t>99.81</w:t>
            </w:r>
          </w:p>
        </w:tc>
        <w:tc>
          <w:tcPr>
            <w:tcW w:w="220" w:type="pct"/>
            <w:noWrap/>
          </w:tcPr>
          <w:p w14:paraId="44BB413B" w14:textId="158750EA" w:rsidR="00081EBD" w:rsidRPr="00E9462E" w:rsidRDefault="00081EBD" w:rsidP="00081EBD">
            <w:pPr>
              <w:jc w:val="center"/>
              <w:rPr>
                <w:i/>
                <w:iCs/>
                <w:sz w:val="18"/>
                <w:szCs w:val="18"/>
                <w:lang w:eastAsia="tr-TR"/>
              </w:rPr>
            </w:pPr>
            <w:r w:rsidRPr="00E9462E">
              <w:rPr>
                <w:sz w:val="18"/>
                <w:szCs w:val="18"/>
                <w:lang w:eastAsia="tr-TR"/>
              </w:rPr>
              <w:t>99.96</w:t>
            </w:r>
          </w:p>
        </w:tc>
      </w:tr>
    </w:tbl>
    <w:p w14:paraId="7A002D05" w14:textId="77777777" w:rsidR="00081EBD" w:rsidRDefault="00081EBD" w:rsidP="00081EBD">
      <w:pPr>
        <w:spacing w:line="276" w:lineRule="auto"/>
        <w:jc w:val="both"/>
        <w:rPr>
          <w:sz w:val="28"/>
          <w:szCs w:val="28"/>
          <w:lang w:val="tr-TR"/>
        </w:rPr>
      </w:pPr>
    </w:p>
    <w:p w14:paraId="69590DAD" w14:textId="7713F021" w:rsidR="00081EBD" w:rsidRPr="00F5409D" w:rsidRDefault="00081EBD" w:rsidP="00081EBD">
      <w:pPr>
        <w:spacing w:line="276" w:lineRule="auto"/>
        <w:ind w:firstLine="567"/>
        <w:jc w:val="both"/>
        <w:rPr>
          <w:sz w:val="28"/>
          <w:szCs w:val="28"/>
          <w:lang w:val="kk-KZ"/>
        </w:rPr>
      </w:pPr>
      <w:r w:rsidRPr="002A25A5">
        <w:rPr>
          <w:sz w:val="28"/>
          <w:szCs w:val="28"/>
          <w:lang w:val="tr-TR"/>
        </w:rPr>
        <w:t xml:space="preserve">Спирттер бойынша нонанол және бензил спиртін күнбағыс балы үшін таксономиялық маркерлер ретінде </w:t>
      </w:r>
      <w:r>
        <w:rPr>
          <w:sz w:val="28"/>
          <w:szCs w:val="28"/>
          <w:lang w:val="tr-TR"/>
        </w:rPr>
        <w:t xml:space="preserve">қарастыруға </w:t>
      </w:r>
      <w:r w:rsidRPr="002A25A5">
        <w:rPr>
          <w:sz w:val="28"/>
          <w:szCs w:val="28"/>
          <w:lang w:val="tr-TR"/>
        </w:rPr>
        <w:t xml:space="preserve">болады, ал қарақұмық балы үшін нонанол және 2-нонен-1-ол, </w:t>
      </w:r>
      <w:r>
        <w:rPr>
          <w:sz w:val="28"/>
          <w:szCs w:val="28"/>
          <w:lang w:val="kk-KZ"/>
        </w:rPr>
        <w:t>жыңғыл мен ошаған</w:t>
      </w:r>
      <w:r w:rsidRPr="002A25A5">
        <w:rPr>
          <w:sz w:val="28"/>
          <w:szCs w:val="28"/>
          <w:lang w:val="tr-TR"/>
        </w:rPr>
        <w:t xml:space="preserve"> балы үшін 2-нонен-1-ол.</w:t>
      </w:r>
      <w:r>
        <w:rPr>
          <w:sz w:val="28"/>
          <w:szCs w:val="28"/>
          <w:lang w:val="kk-KZ"/>
        </w:rPr>
        <w:t xml:space="preserve"> </w:t>
      </w:r>
    </w:p>
    <w:p w14:paraId="186E8755" w14:textId="702FB4BA" w:rsidR="00081EBD" w:rsidRPr="002A25A5" w:rsidRDefault="00687113" w:rsidP="00081EBD">
      <w:pPr>
        <w:spacing w:line="276" w:lineRule="auto"/>
        <w:ind w:firstLine="567"/>
        <w:jc w:val="both"/>
        <w:rPr>
          <w:sz w:val="28"/>
          <w:szCs w:val="28"/>
          <w:lang w:val="tr-TR"/>
        </w:rPr>
      </w:pPr>
      <w:r>
        <w:rPr>
          <w:noProof/>
          <w:sz w:val="32"/>
          <w:szCs w:val="32"/>
          <w:lang w:eastAsia="en-US"/>
          <w14:ligatures w14:val="standardContextual"/>
        </w:rPr>
        <mc:AlternateContent>
          <mc:Choice Requires="wps">
            <w:drawing>
              <wp:anchor distT="0" distB="0" distL="114300" distR="114300" simplePos="0" relativeHeight="251817984" behindDoc="0" locked="0" layoutInCell="1" allowOverlap="1" wp14:anchorId="4D9FEDD3" wp14:editId="440F8E9B">
                <wp:simplePos x="0" y="0"/>
                <wp:positionH relativeFrom="margin">
                  <wp:posOffset>-478790</wp:posOffset>
                </wp:positionH>
                <wp:positionV relativeFrom="paragraph">
                  <wp:posOffset>668020</wp:posOffset>
                </wp:positionV>
                <wp:extent cx="404495" cy="391886"/>
                <wp:effectExtent l="0" t="0" r="1905" b="1905"/>
                <wp:wrapNone/>
                <wp:docPr id="1858749164" name="Надпись 19"/>
                <wp:cNvGraphicFramePr/>
                <a:graphic xmlns:a="http://schemas.openxmlformats.org/drawingml/2006/main">
                  <a:graphicData uri="http://schemas.microsoft.com/office/word/2010/wordprocessingShape">
                    <wps:wsp>
                      <wps:cNvSpPr txBox="1"/>
                      <wps:spPr>
                        <a:xfrm flipH="1">
                          <a:off x="0" y="0"/>
                          <a:ext cx="404495" cy="391886"/>
                        </a:xfrm>
                        <a:prstGeom prst="rect">
                          <a:avLst/>
                        </a:prstGeom>
                        <a:solidFill>
                          <a:schemeClr val="lt1"/>
                        </a:solidFill>
                        <a:ln w="6350">
                          <a:noFill/>
                        </a:ln>
                      </wps:spPr>
                      <wps:txbx>
                        <w:txbxContent>
                          <w:p w14:paraId="2C93A2CB" w14:textId="6E789E0B" w:rsidR="009E51F8" w:rsidRPr="00675A34" w:rsidRDefault="009E51F8" w:rsidP="00081EBD">
                            <w:pPr>
                              <w:rPr>
                                <w:sz w:val="28"/>
                              </w:rPr>
                            </w:pPr>
                            <w:r w:rsidRPr="00675A34">
                              <w:rPr>
                                <w:sz w:val="28"/>
                              </w:rPr>
                              <w:t>112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EDD3" id="_x0000_s1101" type="#_x0000_t202" style="position:absolute;left:0;text-align:left;margin-left:-37.7pt;margin-top:52.6pt;width:31.85pt;height:30.85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" fillcolor="white [3201]" stroked="f" strokeweight=".5pt">
                <v:textbox style="layout-flow:vertical-ideographic">
                  <w:txbxContent>
                    <w:p w14:paraId="2C93A2CB" w14:textId="6E789E0B" w:rsidR="009E51F8" w:rsidRPr="00675A34" w:rsidRDefault="009E51F8" w:rsidP="00081EBD">
                      <w:pPr>
                        <w:rPr>
                          <w:sz w:val="28"/>
                        </w:rPr>
                      </w:pPr>
                      <w:r w:rsidRPr="00675A34">
                        <w:rPr>
                          <w:sz w:val="28"/>
                        </w:rPr>
                        <w:t>112</w:t>
                      </w:r>
                    </w:p>
                  </w:txbxContent>
                </v:textbox>
                <w10:wrap anchorx="margin"/>
              </v:shape>
            </w:pict>
          </mc:Fallback>
        </mc:AlternateContent>
      </w:r>
      <w:r w:rsidR="00081EBD" w:rsidRPr="002A25A5">
        <w:rPr>
          <w:sz w:val="28"/>
          <w:szCs w:val="28"/>
          <w:lang w:val="tr-TR"/>
        </w:rPr>
        <w:t xml:space="preserve">Альдегидтер зерттелген үлгілердегі үшінші негізгі </w:t>
      </w:r>
      <w:r w:rsidR="00081EBD">
        <w:rPr>
          <w:sz w:val="28"/>
          <w:szCs w:val="28"/>
          <w:lang w:val="kk-KZ"/>
        </w:rPr>
        <w:t>құрамы</w:t>
      </w:r>
      <w:r w:rsidR="00081EBD" w:rsidRPr="002A25A5">
        <w:rPr>
          <w:sz w:val="28"/>
          <w:szCs w:val="28"/>
          <w:lang w:val="tr-TR"/>
        </w:rPr>
        <w:t xml:space="preserve"> болды. Барлық бал үлгілерінде он бес альдегид анықталды. Күнбағыс балы үлгілерінде </w:t>
      </w:r>
      <w:r w:rsidR="00081EBD">
        <w:rPr>
          <w:sz w:val="28"/>
          <w:szCs w:val="28"/>
          <w:lang w:val="kk-KZ"/>
        </w:rPr>
        <w:t>о</w:t>
      </w:r>
      <w:r w:rsidR="001B1160">
        <w:rPr>
          <w:sz w:val="28"/>
          <w:szCs w:val="28"/>
          <w:lang w:val="tr-TR"/>
        </w:rPr>
        <w:t>ктаналь (0.1-2.6%), фенилацетальдегид (1.0-7.</w:t>
      </w:r>
      <w:r w:rsidR="006D7E5F">
        <w:rPr>
          <w:sz w:val="28"/>
          <w:szCs w:val="28"/>
          <w:lang w:val="tr-TR"/>
        </w:rPr>
        <w:t>2%), бензальдегид (0.1-3.</w:t>
      </w:r>
      <w:r w:rsidR="00081EBD" w:rsidRPr="002A25A5">
        <w:rPr>
          <w:sz w:val="28"/>
          <w:szCs w:val="28"/>
          <w:lang w:val="tr-TR"/>
        </w:rPr>
        <w:t xml:space="preserve">7%), </w:t>
      </w:r>
      <w:r w:rsidR="00081EBD" w:rsidRPr="002A25A5">
        <w:rPr>
          <w:sz w:val="28"/>
          <w:szCs w:val="28"/>
        </w:rPr>
        <w:t>β</w:t>
      </w:r>
      <w:r w:rsidR="00081EBD" w:rsidRPr="002A25A5">
        <w:rPr>
          <w:sz w:val="28"/>
          <w:szCs w:val="28"/>
          <w:lang w:val="tr-TR"/>
        </w:rPr>
        <w:t>-цитрал</w:t>
      </w:r>
      <w:r w:rsidR="00081EBD">
        <w:rPr>
          <w:sz w:val="28"/>
          <w:szCs w:val="28"/>
          <w:lang w:val="kk-KZ"/>
        </w:rPr>
        <w:t>ь</w:t>
      </w:r>
      <w:r w:rsidR="006D7E5F">
        <w:rPr>
          <w:sz w:val="28"/>
          <w:szCs w:val="28"/>
          <w:lang w:val="tr-TR"/>
        </w:rPr>
        <w:t xml:space="preserve"> (0.1-1.</w:t>
      </w:r>
      <w:r w:rsidR="00081EBD" w:rsidRPr="002A25A5">
        <w:rPr>
          <w:sz w:val="28"/>
          <w:szCs w:val="28"/>
          <w:lang w:val="tr-TR"/>
        </w:rPr>
        <w:t>92%) және 2-децен-1-ал</w:t>
      </w:r>
      <w:r w:rsidR="00081EBD">
        <w:rPr>
          <w:sz w:val="28"/>
          <w:szCs w:val="28"/>
          <w:lang w:val="kk-KZ"/>
        </w:rPr>
        <w:t>ь</w:t>
      </w:r>
      <w:r w:rsidR="006D7E5F">
        <w:rPr>
          <w:sz w:val="28"/>
          <w:szCs w:val="28"/>
          <w:lang w:val="tr-TR"/>
        </w:rPr>
        <w:t xml:space="preserve"> (0.1-11.</w:t>
      </w:r>
      <w:r w:rsidR="00081EBD" w:rsidRPr="002A25A5">
        <w:rPr>
          <w:sz w:val="28"/>
          <w:szCs w:val="28"/>
          <w:lang w:val="tr-TR"/>
        </w:rPr>
        <w:t>6%) сияқты альдегидтер</w:t>
      </w:r>
      <w:r w:rsidR="00081EBD">
        <w:rPr>
          <w:sz w:val="28"/>
          <w:szCs w:val="28"/>
          <w:lang w:val="kk-KZ"/>
        </w:rPr>
        <w:t>;</w:t>
      </w:r>
      <w:r w:rsidR="00081EBD" w:rsidRPr="002A25A5">
        <w:rPr>
          <w:sz w:val="28"/>
          <w:szCs w:val="28"/>
          <w:lang w:val="tr-TR"/>
        </w:rPr>
        <w:t xml:space="preserve"> қарақұм</w:t>
      </w:r>
      <w:r w:rsidR="006D7E5F">
        <w:rPr>
          <w:sz w:val="28"/>
          <w:szCs w:val="28"/>
          <w:lang w:val="tr-TR"/>
        </w:rPr>
        <w:t>ық балында фенилацетальдегид (1.0-7.7%) және бензальдегид (5.5-14.</w:t>
      </w:r>
      <w:r w:rsidR="00081EBD" w:rsidRPr="002A25A5">
        <w:rPr>
          <w:sz w:val="28"/>
          <w:szCs w:val="28"/>
          <w:lang w:val="tr-TR"/>
        </w:rPr>
        <w:t>8%)</w:t>
      </w:r>
      <w:r w:rsidR="00081EBD">
        <w:rPr>
          <w:sz w:val="28"/>
          <w:szCs w:val="28"/>
          <w:lang w:val="kk-KZ"/>
        </w:rPr>
        <w:t xml:space="preserve">; ошаған </w:t>
      </w:r>
      <w:r w:rsidR="00081EBD" w:rsidRPr="002A25A5">
        <w:rPr>
          <w:sz w:val="28"/>
          <w:szCs w:val="28"/>
          <w:lang w:val="tr-TR"/>
        </w:rPr>
        <w:t>бал үлгілері</w:t>
      </w:r>
      <w:r w:rsidR="00081EBD">
        <w:rPr>
          <w:sz w:val="28"/>
          <w:szCs w:val="28"/>
          <w:lang w:val="kk-KZ"/>
        </w:rPr>
        <w:t xml:space="preserve">нде </w:t>
      </w:r>
      <w:r w:rsidR="00081EBD" w:rsidRPr="002A25A5">
        <w:rPr>
          <w:sz w:val="28"/>
          <w:szCs w:val="28"/>
          <w:lang w:val="tr-TR"/>
        </w:rPr>
        <w:t xml:space="preserve">(E)-циннамальдегид және </w:t>
      </w:r>
      <w:r w:rsidR="00081EBD">
        <w:rPr>
          <w:sz w:val="28"/>
          <w:szCs w:val="28"/>
          <w:lang w:val="kk-KZ"/>
        </w:rPr>
        <w:t>сафран альдегиді анықталды</w:t>
      </w:r>
      <w:r w:rsidR="00081EBD" w:rsidRPr="002A25A5">
        <w:rPr>
          <w:sz w:val="28"/>
          <w:szCs w:val="28"/>
          <w:lang w:val="tr-TR"/>
        </w:rPr>
        <w:t>.</w:t>
      </w:r>
    </w:p>
    <w:p w14:paraId="634A876B" w14:textId="1773E989" w:rsidR="00081EBD" w:rsidRPr="00D72411" w:rsidRDefault="00081EBD" w:rsidP="00081EBD">
      <w:pPr>
        <w:spacing w:line="276" w:lineRule="auto"/>
        <w:ind w:firstLine="567"/>
        <w:jc w:val="both"/>
        <w:rPr>
          <w:sz w:val="28"/>
          <w:szCs w:val="28"/>
          <w:lang w:val="tr-TR"/>
        </w:rPr>
      </w:pPr>
      <w:r w:rsidRPr="002A25A5">
        <w:rPr>
          <w:sz w:val="28"/>
          <w:szCs w:val="28"/>
          <w:lang w:val="tr-TR"/>
        </w:rPr>
        <w:t>Барлық зерттелген бал үлгілерінде</w:t>
      </w:r>
      <w:r>
        <w:rPr>
          <w:sz w:val="28"/>
          <w:szCs w:val="28"/>
          <w:lang w:val="kk-KZ"/>
        </w:rPr>
        <w:t xml:space="preserve"> </w:t>
      </w:r>
      <w:r w:rsidRPr="002A25A5">
        <w:rPr>
          <w:sz w:val="28"/>
          <w:szCs w:val="28"/>
          <w:lang w:val="tr-TR"/>
        </w:rPr>
        <w:t xml:space="preserve">анықталған </w:t>
      </w:r>
      <w:r>
        <w:rPr>
          <w:sz w:val="28"/>
          <w:szCs w:val="28"/>
          <w:lang w:val="kk-KZ"/>
        </w:rPr>
        <w:t>ұшқыш заттар</w:t>
      </w:r>
      <w:r w:rsidRPr="002A25A5">
        <w:rPr>
          <w:sz w:val="28"/>
          <w:szCs w:val="28"/>
          <w:lang w:val="tr-TR"/>
        </w:rPr>
        <w:t xml:space="preserve">: хотриенол, лимонен, космен, </w:t>
      </w:r>
      <w:r w:rsidRPr="002A25A5">
        <w:rPr>
          <w:sz w:val="28"/>
          <w:szCs w:val="28"/>
        </w:rPr>
        <w:t>α</w:t>
      </w:r>
      <w:r w:rsidRPr="002A25A5">
        <w:rPr>
          <w:sz w:val="28"/>
          <w:szCs w:val="28"/>
          <w:lang w:val="tr-TR"/>
        </w:rPr>
        <w:t xml:space="preserve">-пинен, </w:t>
      </w:r>
      <w:r w:rsidRPr="002A25A5">
        <w:rPr>
          <w:sz w:val="28"/>
          <w:szCs w:val="28"/>
        </w:rPr>
        <w:t>β</w:t>
      </w:r>
      <w:r w:rsidRPr="002A25A5">
        <w:rPr>
          <w:sz w:val="28"/>
          <w:szCs w:val="28"/>
          <w:lang w:val="tr-TR"/>
        </w:rPr>
        <w:t>-линало</w:t>
      </w:r>
      <w:r>
        <w:rPr>
          <w:sz w:val="28"/>
          <w:szCs w:val="28"/>
          <w:lang w:val="kk-KZ"/>
        </w:rPr>
        <w:t>о</w:t>
      </w:r>
      <w:r w:rsidRPr="002A25A5">
        <w:rPr>
          <w:sz w:val="28"/>
          <w:szCs w:val="28"/>
          <w:lang w:val="tr-TR"/>
        </w:rPr>
        <w:t>л, 2-нонен-1-ол, карвакрол, 2-децен-1-ал</w:t>
      </w:r>
      <w:r>
        <w:rPr>
          <w:sz w:val="28"/>
          <w:szCs w:val="28"/>
          <w:lang w:val="kk-KZ"/>
        </w:rPr>
        <w:t>ь</w:t>
      </w:r>
      <w:r w:rsidRPr="002A25A5">
        <w:rPr>
          <w:sz w:val="28"/>
          <w:szCs w:val="28"/>
          <w:lang w:val="tr-TR"/>
        </w:rPr>
        <w:t xml:space="preserve">, дегидро-п-цимен, </w:t>
      </w:r>
      <w:r w:rsidRPr="002A25A5">
        <w:rPr>
          <w:sz w:val="28"/>
          <w:szCs w:val="28"/>
        </w:rPr>
        <w:t>β</w:t>
      </w:r>
      <w:r w:rsidRPr="002A25A5">
        <w:rPr>
          <w:sz w:val="28"/>
          <w:szCs w:val="28"/>
          <w:lang w:val="tr-TR"/>
        </w:rPr>
        <w:t xml:space="preserve">-цитраль, сирень альдегиді А, бензальдегид, </w:t>
      </w:r>
      <w:r w:rsidRPr="002A25A5">
        <w:rPr>
          <w:sz w:val="28"/>
          <w:szCs w:val="28"/>
        </w:rPr>
        <w:t>β</w:t>
      </w:r>
      <w:r w:rsidRPr="002A25A5">
        <w:rPr>
          <w:sz w:val="28"/>
          <w:szCs w:val="28"/>
          <w:lang w:val="tr-TR"/>
        </w:rPr>
        <w:t xml:space="preserve">-дамасценон, </w:t>
      </w:r>
      <w:r w:rsidRPr="00D72411">
        <w:rPr>
          <w:sz w:val="28"/>
          <w:szCs w:val="28"/>
          <w:lang w:val="tr-TR"/>
        </w:rPr>
        <w:t xml:space="preserve">октаналь, </w:t>
      </w:r>
      <w:r w:rsidRPr="00D72411">
        <w:rPr>
          <w:sz w:val="28"/>
          <w:szCs w:val="28"/>
        </w:rPr>
        <w:t>α</w:t>
      </w:r>
      <w:r w:rsidRPr="00D72411">
        <w:rPr>
          <w:sz w:val="28"/>
          <w:szCs w:val="28"/>
          <w:lang w:val="tr-TR"/>
        </w:rPr>
        <w:t>-цитраль, линал</w:t>
      </w:r>
      <w:r w:rsidRPr="00D72411">
        <w:rPr>
          <w:sz w:val="28"/>
          <w:szCs w:val="28"/>
          <w:lang w:val="kk-KZ"/>
        </w:rPr>
        <w:t>о</w:t>
      </w:r>
      <w:r w:rsidRPr="00D72411">
        <w:rPr>
          <w:sz w:val="28"/>
          <w:szCs w:val="28"/>
          <w:lang w:val="tr-TR"/>
        </w:rPr>
        <w:t xml:space="preserve">ол оксиді және нонанол. </w:t>
      </w:r>
    </w:p>
    <w:p w14:paraId="3D39EEE9" w14:textId="73667CFB" w:rsidR="00081EBD" w:rsidRPr="001618D3" w:rsidRDefault="00081EBD" w:rsidP="00081EBD">
      <w:pPr>
        <w:spacing w:line="276" w:lineRule="auto"/>
        <w:ind w:firstLine="567"/>
        <w:jc w:val="both"/>
        <w:rPr>
          <w:sz w:val="28"/>
          <w:szCs w:val="28"/>
          <w:lang w:val="kk-KZ"/>
        </w:rPr>
      </w:pPr>
      <w:r w:rsidRPr="00D72411">
        <w:rPr>
          <w:sz w:val="28"/>
          <w:szCs w:val="28"/>
          <w:lang w:val="tr-TR"/>
        </w:rPr>
        <w:t>Алдыңғы зерттеулер линало</w:t>
      </w:r>
      <w:r>
        <w:rPr>
          <w:sz w:val="28"/>
          <w:szCs w:val="28"/>
          <w:lang w:val="kk-KZ"/>
        </w:rPr>
        <w:t>о</w:t>
      </w:r>
      <w:r w:rsidRPr="00D72411">
        <w:rPr>
          <w:sz w:val="28"/>
          <w:szCs w:val="28"/>
          <w:lang w:val="tr-TR"/>
        </w:rPr>
        <w:t>л оксиді, сафран</w:t>
      </w:r>
      <w:r w:rsidRPr="00D72411">
        <w:rPr>
          <w:sz w:val="28"/>
          <w:szCs w:val="28"/>
          <w:lang w:val="kk-KZ"/>
        </w:rPr>
        <w:t xml:space="preserve"> альдегиді</w:t>
      </w:r>
      <w:r w:rsidRPr="00D72411">
        <w:rPr>
          <w:sz w:val="28"/>
          <w:szCs w:val="28"/>
          <w:lang w:val="tr-TR"/>
        </w:rPr>
        <w:t xml:space="preserve">, </w:t>
      </w:r>
      <w:r w:rsidRPr="00D72411">
        <w:rPr>
          <w:sz w:val="28"/>
          <w:szCs w:val="28"/>
        </w:rPr>
        <w:t>α</w:t>
      </w:r>
      <w:r w:rsidRPr="00D72411">
        <w:rPr>
          <w:sz w:val="28"/>
          <w:szCs w:val="28"/>
          <w:lang w:val="tr-TR"/>
        </w:rPr>
        <w:t>-пинен, п-цимен, лимонен, борнеол, дамасценон, сирень альдегиді А, сирень альдегиді В, бензальдегид, октанал</w:t>
      </w:r>
      <w:r>
        <w:rPr>
          <w:sz w:val="28"/>
          <w:szCs w:val="28"/>
          <w:lang w:val="kk-KZ"/>
        </w:rPr>
        <w:t>ь</w:t>
      </w:r>
      <w:r w:rsidRPr="00D72411">
        <w:rPr>
          <w:sz w:val="28"/>
          <w:szCs w:val="28"/>
          <w:lang w:val="tr-TR"/>
        </w:rPr>
        <w:t xml:space="preserve">, октанол, фенилацетальдегид, нонанол, кейбіреулері, монотерпеноидтар географиялық аймаққа байланысты балдың әртүрлі түрлерінің </w:t>
      </w:r>
      <w:r w:rsidRPr="00D72411">
        <w:rPr>
          <w:sz w:val="28"/>
          <w:szCs w:val="28"/>
          <w:lang w:val="kk-KZ"/>
        </w:rPr>
        <w:t>ароматты</w:t>
      </w:r>
      <w:r w:rsidRPr="00D72411">
        <w:rPr>
          <w:sz w:val="28"/>
          <w:szCs w:val="28"/>
          <w:lang w:val="tr-TR"/>
        </w:rPr>
        <w:t xml:space="preserve"> қосылыстары болып табылады</w:t>
      </w:r>
      <w:r w:rsidRPr="00D72411">
        <w:rPr>
          <w:sz w:val="28"/>
          <w:szCs w:val="28"/>
          <w:lang w:val="kk-KZ"/>
        </w:rPr>
        <w:t xml:space="preserve"> </w:t>
      </w:r>
      <w:r w:rsidRPr="00D72411">
        <w:rPr>
          <w:sz w:val="28"/>
          <w:szCs w:val="28"/>
          <w:lang w:val="kk-KZ"/>
        </w:rPr>
        <w:fldChar w:fldCharType="begin"/>
      </w:r>
      <w:r>
        <w:rPr>
          <w:sz w:val="28"/>
          <w:szCs w:val="28"/>
          <w:lang w:val="kk-KZ"/>
        </w:rPr>
        <w:instrText xml:space="preserve"> ADDIN ZOTERO_ITEM CSL_CITATION {"citationID":"3n4eIyo5","properties":{"formattedCitation":"[202\\uc0\\u8211{}206]","plainCitation":"[202–206]","noteIndex":0},"citationItems":[{"id":501,"uris":["http://zotero.org/users/10425967/items/WQTP5ATI"],"itemData":{"id":501,"type":"article-journal","abstract":"Summary\n            \n              The aroma impact volatiles of twenty‐four pine honey samples produced in Marmaris, Datça and Fethiye regions of Turkey were evaluated by solid phase micro extraction/gas chromatography/mass spectrometry (MS) technique and the results were evaluated by using the analysis of variance and Duncan tests. A total of eight common volatiles nonanal, nonanol, decanal, octanal, 16‐oxosalutaridine, dodecanal, nonadecane and pentadecane were detected in three regions. The total area of the common volatiles were 73.01%, 78.10% and 73.91% in Marmaris, Datça, and Fethiye regions, respectively. There were not significant differences (\n              P\n               &lt; 0.05) between the common volatiles detected in pine honey samples from three different regions. The major contributers to the pine honey aroma seems to be nonanal (aldehyde, citrus, fatty, floral, green, piny), nonanol (green, sweet, oily), decanal (soap, orange peel, tallow), and octanal (fat, soap, lemon, green). Nonanal seems to be the principal volatile component in all samples having average values of 46.82% in Marmaris, 51.67% in Datça and 48.63% in Fethiye regions.","container-title":"International Journal of Food Science &amp; Technology","DOI":"10.1111/j.1365-2621.2011.02588.x","ISSN":"0950-5423, 1365-2621","issue":"5","journalAbbreviation":"Int J of Food Sci Tech","language":"en","page":"1060-1065","source":"DOI.org (Crossref)","title":"Investigation of the aroma impact volatiles in Turkish pine honey samples produced in Marmaris, Datça and Fethiye regions by SPME/GC/MS technique","URL":"https://ifst.onlinelibrary.wiley.com/doi/10.1111/j.1365-2621.2011.02588.x","volume":"46","author":[{"family":"Bayraktar","given":"Dilek"},{"family":"Onoğur","given":"Tomris Altuğ"}],"accessed":{"date-parts":[["2023",12,24]]},"issued":{"date-parts":[["2011",5]]}},"label":"page"},{"id":477,"uris":["http://zotero.org/users/10425967/items/QF3BMZXU"],"itemData":{"id":477,"type":"article-journal","abstract":"An analytical miniaturized methodology based on solid-phase-microextraction (mini_SPME) followed by gas chromatography coupled to mass spectrometry (GC-MS) has been developed for the identification of volatile and semivolatile compounds in honey samples. The main influential experimental parameters, such as the type of fibre coating, extraction temperature, solvent addition, extraction mode, ionic strength, and sample dilution were optimized. A design of experiments (DOE) was conducted including twenty-four target compounds. The final extraction conditions comprised the use of 200 mg of honey mixed with 200 μL of water (100%, w/v), employing a DVB/CAR/PDMS fibre in the headspace mode at 100 ◦C for 30 min. The mini_SPME-GC-MS method was successfully validated in terms of linearity, repeatability, reproducibility and accuracy. Finally, it was applied to a broad range of varieties of real honey samples from Galicia (NW Spain), as well as some foreign honeys, demonstrating suitability.","container-title":"Sustainable Chemistry and Pharmacy","DOI":"10.1016/j.scp.2021.100451","ISSN":"23525541","issue":"2","journalAbbreviation":"Sustainable Chemistry and Pharmacy","language":"en","page":"100451","source":"DOI.org (Crossref)","title":"Optimization of a miniaturized solid-phase microextraction method followed by gas chromatography mass spectrometry for the determination of twenty four volatile and semivolatile compounds in honey from Galicia (NW Spain) and foreign countries","URL":"https://linkinghub.elsevier.com/retrieve/pii/S2352554121000784","volume":"21","author":[{"family":"Vazquez","given":"Lua"},{"family":"Celeiro","given":"Maria"},{"family":"Sergazina","given":"Meruyert"},{"family":"Dagnac","given":"Thierry"},{"family":"Llompart","given":"Maria"}],"accessed":{"date-parts":[["2023",12,24]]},"issued":{"date-parts":[["2021",6]]}},"label":"page"},{"id":484,"uris":["http://zotero.org/users/10425967/items/9NBRZNTK"],"itemData":{"id":484,"type":"article-journal","container-title":"Food Chemistry","DOI":"10.1016/j.foodchem.2013.09.105","ISSN":"03088146","issue":"3","journalAbbreviation":"Food Chemistry","language":"en","page":"548-557","source":"DOI.org (Crossref)","title":"Characterisation and classification of Greek pine honeys according to their geographical origin based on volatiles, physicochemical parameters and chemometrics","URL":"https://linkinghub.elsevier.com/retrieve/pii/S0308814613013708","volume":"146","author":[{"family":"Karabagias","given":"Ioannis K."},{"family":"Badeka","given":"Anastasia"},{"family":"Kontakos","given":"Stavros"},{"family":"Karabournioti","given":"Sofia"},{"family":"Kontominas","given":"Michael G."}],"accessed":{"date-parts":[["2023",12,24]]},"issued":{"date-parts":[["2014",3]]}},"label":"page"},{"id":506,"uris":["http://zotero.org/users/10425967/items/9KHQCU9C"],"itemData":{"id":506,"type":"article-journal","container-title":"Food Chemistry","DOI":"10.1016/j.foodchem.2008.05.021","ISSN":"03088146","issue":"4","journalAbbreviation":"Food Chemistry","language":"en","page":"988-997","source":"DOI.org (Crossref)","title":"Composition of volatile compounds of honey of various floral origin and beebread collected in Lithuania","URL":"https://linkinghub.elsevier.com/retrieve/pii/S0308814608005761","volume":"111","author":[{"family":"Kaškonienė","given":"Vilma"},{"family":"Venskutonis","given":"Petras Rimantas"},{"family":"Čeksterytė","given":"Violeta"}],"accessed":{"date-parts":[["2023",12,24]]},"issued":{"date-parts":[["2008",12,15]]}},"label":"page"},{"id":507,"uris":["http://zotero.org/users/10425967/items/LQ423V2C"],"itemData":{"id":507,"type":"article-journal","container-title":"Food Chemistry","DOI":"10.1016/j.foodchem.2017.11.010","ISSN":"03088146","issue":"4","journalAbbreviation":"Food Chemistry","language":"en","page":"32-40","source":"DOI.org (Crossref)","title":"Volatile compounds of Argentinean honeys: Correlation with floral and geographical origin","title-short":"Volatile compounds of Argentinean honeys","URL":"https://linkinghub.elsevier.com/retrieve/pii/S0308814617318125","volume":"246","author":[{"family":"Patrignani","given":"Mariela"},{"family":"Fagúndez","given":"Guillermina Andrea"},{"family":"Tananaki","given":"Chrysoula"},{"family":"Thrasyvoulou","given":"Andreas"},{"family":"Lupano","given":"Cecilia Elena"}],"accessed":{"date-parts":[["2023",12,24]]},"issued":{"date-parts":[["2018",4]]}},"label":"page"}],"schema":"https://github.com/citation-style-language/schema/raw/master/csl-citation.json"} </w:instrText>
      </w:r>
      <w:r w:rsidRPr="00D72411">
        <w:rPr>
          <w:sz w:val="28"/>
          <w:szCs w:val="28"/>
          <w:lang w:val="kk-KZ"/>
        </w:rPr>
        <w:fldChar w:fldCharType="separate"/>
      </w:r>
      <w:r w:rsidRPr="002025BF">
        <w:rPr>
          <w:sz w:val="28"/>
          <w:lang w:val="kk-KZ"/>
        </w:rPr>
        <w:t>[202–206]</w:t>
      </w:r>
      <w:r w:rsidRPr="00D72411">
        <w:rPr>
          <w:sz w:val="28"/>
          <w:szCs w:val="28"/>
          <w:lang w:val="kk-KZ"/>
        </w:rPr>
        <w:fldChar w:fldCharType="end"/>
      </w:r>
      <w:r w:rsidRPr="00D72411">
        <w:rPr>
          <w:sz w:val="28"/>
          <w:szCs w:val="28"/>
          <w:lang w:val="tr-TR"/>
        </w:rPr>
        <w:t>.</w:t>
      </w:r>
    </w:p>
    <w:p w14:paraId="71228737" w14:textId="27E96B2B" w:rsidR="00081EBD" w:rsidRPr="00081EBD" w:rsidRDefault="00081EBD" w:rsidP="00081EBD">
      <w:pPr>
        <w:spacing w:line="276" w:lineRule="auto"/>
        <w:ind w:firstLine="567"/>
        <w:jc w:val="both"/>
        <w:rPr>
          <w:sz w:val="28"/>
          <w:szCs w:val="28"/>
          <w:lang w:val="kk-KZ"/>
        </w:rPr>
        <w:sectPr w:rsidR="00081EBD" w:rsidRPr="00081EBD" w:rsidSect="00081EBD">
          <w:pgSz w:w="16838" w:h="11906" w:orient="landscape" w:code="9"/>
          <w:pgMar w:top="1701" w:right="1134" w:bottom="567" w:left="1134" w:header="709" w:footer="709" w:gutter="0"/>
          <w:cols w:space="708"/>
          <w:docGrid w:linePitch="360"/>
        </w:sectPr>
      </w:pPr>
      <w:r>
        <w:rPr>
          <w:noProof/>
          <w:sz w:val="32"/>
          <w:szCs w:val="32"/>
          <w:lang w:eastAsia="en-US"/>
          <w14:ligatures w14:val="standardContextual"/>
        </w:rPr>
        <mc:AlternateContent>
          <mc:Choice Requires="wps">
            <w:drawing>
              <wp:anchor distT="0" distB="0" distL="114300" distR="114300" simplePos="0" relativeHeight="251820032" behindDoc="0" locked="0" layoutInCell="1" allowOverlap="1" wp14:anchorId="182454AA" wp14:editId="37D87FAC">
                <wp:simplePos x="0" y="0"/>
                <wp:positionH relativeFrom="margin">
                  <wp:posOffset>4380865</wp:posOffset>
                </wp:positionH>
                <wp:positionV relativeFrom="paragraph">
                  <wp:posOffset>1533646</wp:posOffset>
                </wp:positionV>
                <wp:extent cx="506423" cy="493485"/>
                <wp:effectExtent l="0" t="0" r="1905" b="1905"/>
                <wp:wrapNone/>
                <wp:docPr id="1019718739" name="Надпись 19"/>
                <wp:cNvGraphicFramePr/>
                <a:graphic xmlns:a="http://schemas.openxmlformats.org/drawingml/2006/main">
                  <a:graphicData uri="http://schemas.microsoft.com/office/word/2010/wordprocessingShape">
                    <wps:wsp>
                      <wps:cNvSpPr txBox="1"/>
                      <wps:spPr>
                        <a:xfrm flipH="1">
                          <a:off x="0" y="0"/>
                          <a:ext cx="506423" cy="493485"/>
                        </a:xfrm>
                        <a:prstGeom prst="rect">
                          <a:avLst/>
                        </a:prstGeom>
                        <a:solidFill>
                          <a:schemeClr val="lt1"/>
                        </a:solidFill>
                        <a:ln w="6350">
                          <a:noFill/>
                        </a:ln>
                      </wps:spPr>
                      <wps:txbx>
                        <w:txbxContent>
                          <w:p w14:paraId="347A1B4E" w14:textId="77777777" w:rsidR="009E51F8" w:rsidRPr="009C15D4" w:rsidRDefault="009E51F8" w:rsidP="00081EBD">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54AA" id="_x0000_s1102" type="#_x0000_t202" style="position:absolute;left:0;text-align:left;margin-left:344.95pt;margin-top:120.75pt;width:39.9pt;height:38.85pt;flip:x;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" fillcolor="white [3201]" stroked="f" strokeweight=".5pt">
                <v:textbox style="layout-flow:vertical-ideographic">
                  <w:txbxContent>
                    <w:p w14:paraId="347A1B4E" w14:textId="77777777" w:rsidR="009E51F8" w:rsidRPr="009C15D4" w:rsidRDefault="009E51F8" w:rsidP="00081EBD">
                      <w:pPr>
                        <w:rPr>
                          <w:lang w:val="kk-KZ"/>
                        </w:rPr>
                      </w:pPr>
                    </w:p>
                  </w:txbxContent>
                </v:textbox>
                <w10:wrap anchorx="margin"/>
              </v:shape>
            </w:pict>
          </mc:Fallback>
        </mc:AlternateContent>
      </w:r>
      <w:r w:rsidRPr="002A25A5">
        <w:rPr>
          <w:sz w:val="28"/>
          <w:szCs w:val="28"/>
          <w:lang w:val="tr-TR"/>
        </w:rPr>
        <w:t xml:space="preserve">Қазақстандық бал үлгілерінің </w:t>
      </w:r>
      <w:r>
        <w:rPr>
          <w:sz w:val="28"/>
          <w:szCs w:val="28"/>
          <w:lang w:val="kk-KZ"/>
        </w:rPr>
        <w:t>ароматты</w:t>
      </w:r>
      <w:r w:rsidRPr="002A25A5">
        <w:rPr>
          <w:sz w:val="28"/>
          <w:szCs w:val="28"/>
          <w:lang w:val="tr-TR"/>
        </w:rPr>
        <w:t xml:space="preserve"> қосылыстары бойынша зерттеулер аз. Бутан қышқылы, 2-метил-бутан, 3-метилбутан, пентан қышқылы, гексан қышқылы және 2-этил-гексан қышқылы биомаркерлер ретінде </w:t>
      </w:r>
      <w:r>
        <w:rPr>
          <w:sz w:val="28"/>
          <w:szCs w:val="28"/>
          <w:lang w:val="kk-KZ"/>
        </w:rPr>
        <w:t>қарастырылды</w:t>
      </w:r>
      <w:r w:rsidRPr="002A25A5">
        <w:rPr>
          <w:sz w:val="28"/>
          <w:szCs w:val="28"/>
          <w:lang w:val="tr-TR"/>
        </w:rPr>
        <w:t xml:space="preserve"> </w:t>
      </w:r>
      <w:r>
        <w:rPr>
          <w:sz w:val="28"/>
          <w:szCs w:val="28"/>
          <w:lang w:val="tr-TR"/>
        </w:rPr>
        <w:fldChar w:fldCharType="begin"/>
      </w:r>
      <w:r>
        <w:rPr>
          <w:sz w:val="28"/>
          <w:szCs w:val="28"/>
          <w:lang w:val="tr-TR"/>
        </w:rPr>
        <w:instrText xml:space="preserve"> ADDIN ZOTERO_ITEM CSL_CITATION {"citationID":"NTKxFvrR","properties":{"formattedCitation":"[6]","plainCitation":"[6]","noteIndex":0},"citationItems":[{"id":479,"uris":["http://zotero.org/users/10425967/items/TSY62THN"],"itemData":{"id":479,"type":"article-journal","abstract":"This paper focuses on the study of volatile and semi-volatile compounds of honey, using for the first-time vacuum-assisted solid-phase microextraction and gas chromatography-mass spectrometry (Vac-SPME/GC–MS) to reaffirm the geographical features of honey. An emphasis was put on the Vac-SPME method, and its comparison with HS-SPME method, and its application to characterize the volatile and semi-volatile profile of honey. Ten multiflower honey samples from mountainous and steppe regions were taken for the analysis. Determination of volatiles and semi-volatile was conducted using gas chromatograph with mass spectrometric detector. Chromatographic data processing was conducted through chemometrics tools. The extraction parameters were optimized using design of the experiments based on the protocol of SPME. The optimal parameters of vacuum-assisted solid-phase microextraction to characterize the volatile and semi-volatile profile of honey sample were 30 min for extraction time, 60 °C for extraction temperature, and 30 min for the incubation time. Geographical location influences on the composition of honey, so it is important to differentiate them. Hence, pattern recognition method principal component analysis (PCA) was conducted to reaffirm the geographical origin of mountain and steppe honey samples. Analysis revealed a considerable variation in the composition of mountain and steppe honey. Results suggest the developed methodology to be accurate and reliable for the geographical classification of honey.","container-title":"Food Analytical Methods","DOI":"10.1007/s12161-023-02499-0","ISSN":"1936-9751, 1936-976X","issue":"7","journalAbbreviation":"Food Anal. Methods","language":"en","page":"1180-1190","source":"DOI.org (Crossref)","title":"Determination of Biomarkers in Multifloral Honey by Vacuum-Assisted Headspace Solid-Phase Microextraction","URL":"https://link.springer.com/10.1007/s12161-023-02499-0","volume":"16","author":[{"family":"Mamedova","given":"Madina"},{"family":"Alimzhanova","given":"Mereke B."}],"accessed":{"date-parts":[["2023",12,24]]},"issued":{"date-parts":[["2023",7]]}}}],"schema":"https://github.com/citation-style-language/schema/raw/master/csl-citation.json"} </w:instrText>
      </w:r>
      <w:r>
        <w:rPr>
          <w:sz w:val="28"/>
          <w:szCs w:val="28"/>
          <w:lang w:val="tr-TR"/>
        </w:rPr>
        <w:fldChar w:fldCharType="separate"/>
      </w:r>
      <w:r>
        <w:rPr>
          <w:noProof/>
          <w:sz w:val="28"/>
          <w:szCs w:val="28"/>
          <w:lang w:val="tr-TR"/>
        </w:rPr>
        <w:t>[6]</w:t>
      </w:r>
      <w:r>
        <w:rPr>
          <w:sz w:val="28"/>
          <w:szCs w:val="28"/>
          <w:lang w:val="tr-TR"/>
        </w:rPr>
        <w:fldChar w:fldCharType="end"/>
      </w:r>
      <w:r>
        <w:rPr>
          <w:sz w:val="28"/>
          <w:szCs w:val="28"/>
          <w:lang w:val="kk-KZ"/>
        </w:rPr>
        <w:t xml:space="preserve">. </w:t>
      </w:r>
      <w:r w:rsidRPr="002A25A5">
        <w:rPr>
          <w:sz w:val="28"/>
          <w:szCs w:val="28"/>
          <w:lang w:val="tr-TR"/>
        </w:rPr>
        <w:t xml:space="preserve">Жақында жүргізілген тағы бір зерттеуде олардың </w:t>
      </w:r>
      <w:r>
        <w:rPr>
          <w:sz w:val="28"/>
          <w:szCs w:val="28"/>
          <w:lang w:val="kk-KZ"/>
        </w:rPr>
        <w:t>ароматты</w:t>
      </w:r>
      <w:r w:rsidRPr="002A25A5">
        <w:rPr>
          <w:sz w:val="28"/>
          <w:szCs w:val="28"/>
          <w:lang w:val="tr-TR"/>
        </w:rPr>
        <w:t xml:space="preserve"> қосылыстары үшін екі көп гүлді бал үлгілері зерттелді және </w:t>
      </w:r>
      <w:r w:rsidRPr="00FC3C0C">
        <w:rPr>
          <w:i/>
          <w:iCs/>
          <w:sz w:val="28"/>
          <w:szCs w:val="28"/>
          <w:lang w:val="tr-TR"/>
        </w:rPr>
        <w:t>цис</w:t>
      </w:r>
      <w:r w:rsidRPr="002A25A5">
        <w:rPr>
          <w:sz w:val="28"/>
          <w:szCs w:val="28"/>
          <w:lang w:val="tr-TR"/>
        </w:rPr>
        <w:t>-линало</w:t>
      </w:r>
      <w:r>
        <w:rPr>
          <w:sz w:val="28"/>
          <w:szCs w:val="28"/>
          <w:lang w:val="kk-KZ"/>
        </w:rPr>
        <w:t>о</w:t>
      </w:r>
      <w:r w:rsidRPr="002A25A5">
        <w:rPr>
          <w:sz w:val="28"/>
          <w:szCs w:val="28"/>
          <w:lang w:val="tr-TR"/>
        </w:rPr>
        <w:t xml:space="preserve">л оксиді, </w:t>
      </w:r>
      <w:r w:rsidRPr="00FC3C0C">
        <w:rPr>
          <w:i/>
          <w:iCs/>
          <w:sz w:val="28"/>
          <w:szCs w:val="28"/>
          <w:lang w:val="tr-TR"/>
        </w:rPr>
        <w:t>транс</w:t>
      </w:r>
      <w:r w:rsidRPr="002A25A5">
        <w:rPr>
          <w:sz w:val="28"/>
          <w:szCs w:val="28"/>
          <w:lang w:val="tr-TR"/>
        </w:rPr>
        <w:t>-линало</w:t>
      </w:r>
      <w:r>
        <w:rPr>
          <w:sz w:val="28"/>
          <w:szCs w:val="28"/>
          <w:lang w:val="kk-KZ"/>
        </w:rPr>
        <w:t>о</w:t>
      </w:r>
      <w:r w:rsidRPr="002A25A5">
        <w:rPr>
          <w:sz w:val="28"/>
          <w:szCs w:val="28"/>
          <w:lang w:val="tr-TR"/>
        </w:rPr>
        <w:t xml:space="preserve">л оксиді, </w:t>
      </w:r>
      <w:r w:rsidRPr="002A25A5">
        <w:rPr>
          <w:sz w:val="28"/>
          <w:szCs w:val="28"/>
        </w:rPr>
        <w:t>β</w:t>
      </w:r>
      <w:r w:rsidRPr="002A25A5">
        <w:rPr>
          <w:sz w:val="28"/>
          <w:szCs w:val="28"/>
          <w:lang w:val="tr-TR"/>
        </w:rPr>
        <w:t xml:space="preserve">-дамасценон, бензил спирті, фенилэтил спирті, </w:t>
      </w:r>
      <w:r w:rsidRPr="002A25A5">
        <w:rPr>
          <w:sz w:val="28"/>
          <w:szCs w:val="28"/>
        </w:rPr>
        <w:t>γ</w:t>
      </w:r>
      <w:r w:rsidRPr="002A25A5">
        <w:rPr>
          <w:sz w:val="28"/>
          <w:szCs w:val="28"/>
          <w:lang w:val="tr-TR"/>
        </w:rPr>
        <w:t xml:space="preserve">-эвдесмол, </w:t>
      </w:r>
      <w:r w:rsidRPr="002A25A5">
        <w:rPr>
          <w:sz w:val="28"/>
          <w:szCs w:val="28"/>
        </w:rPr>
        <w:t>α</w:t>
      </w:r>
      <w:r w:rsidRPr="002A25A5">
        <w:rPr>
          <w:sz w:val="28"/>
          <w:szCs w:val="28"/>
          <w:lang w:val="tr-TR"/>
        </w:rPr>
        <w:t xml:space="preserve">-эвдесмол, </w:t>
      </w:r>
      <w:r w:rsidRPr="002A25A5">
        <w:rPr>
          <w:sz w:val="28"/>
          <w:szCs w:val="28"/>
        </w:rPr>
        <w:t>β</w:t>
      </w:r>
      <w:r w:rsidRPr="002A25A5">
        <w:rPr>
          <w:sz w:val="28"/>
          <w:szCs w:val="28"/>
          <w:lang w:val="tr-TR"/>
        </w:rPr>
        <w:t>-эвдесмол анықтал</w:t>
      </w:r>
      <w:r>
        <w:rPr>
          <w:sz w:val="28"/>
          <w:szCs w:val="28"/>
          <w:lang w:val="kk-KZ"/>
        </w:rPr>
        <w:t xml:space="preserve">ған </w:t>
      </w:r>
      <w:r>
        <w:rPr>
          <w:sz w:val="28"/>
          <w:szCs w:val="28"/>
          <w:lang w:val="kk-KZ"/>
        </w:rPr>
        <w:fldChar w:fldCharType="begin"/>
      </w:r>
      <w:r>
        <w:rPr>
          <w:sz w:val="28"/>
          <w:szCs w:val="28"/>
          <w:lang w:val="kk-KZ"/>
        </w:rPr>
        <w:instrText xml:space="preserve"> ADDIN ZOTERO_ITEM CSL_CITATION {"citationID":"LPkGAaAN","properties":{"formattedCitation":"[203]","plainCitation":"[203]","noteIndex":0},"citationItems":[{"id":477,"uris":["http://zotero.org/users/10425967/items/QF3BMZXU"],"itemData":{"id":477,"type":"article-journal","abstract":"An analytical miniaturized methodology based on solid-phase-microextraction (mini_SPME) followed by gas chromatography coupled to mass spectrometry (GC-MS) has been developed for the identification of volatile and semivolatile compounds in honey samples. The main influential experimental parameters, such as the type of fibre coating, extraction temperature, solvent addition, extraction mode, ionic strength, and sample dilution were optimized. A design of experiments (DOE) was conducted including twenty-four target compounds. The final extraction conditions comprised the use of 200 mg of honey mixed with 200 μL of water (100%, w/v), employing a DVB/CAR/PDMS fibre in the headspace mode at 100 ◦C for 30 min. The mini_SPME-GC-MS method was successfully validated in terms of linearity, repeatability, reproducibility and accuracy. Finally, it was applied to a broad range of varieties of real honey samples from Galicia (NW Spain), as well as some foreign honeys, demonstrating suitability.","container-title":"Sustainable Chemistry and Pharmacy","DOI":"10.1016/j.scp.2021.100451","ISSN":"23525541","issue":"2","journalAbbreviation":"Sustainable Chemistry and Pharmacy","language":"en","page":"100451","source":"DOI.org (Crossref)","title":"Optimization of a miniaturized solid-phase microextraction method followed by gas chromatography mass spectrometry for the determination of twenty four volatile and semivolatile compounds in honey from Galicia (NW Spain) and foreign countries","URL":"https://linkinghub.elsevier.com/retrieve/pii/S2352554121000784","volume":"21","author":[{"family":"Vazquez","given":"Lua"},{"family":"Celeiro","given":"Maria"},{"family":"Sergazina","given":"Meruyert"},{"family":"Dagnac","given":"Thierry"},{"family":"Llompart","given":"Maria"}],"accessed":{"date-parts":[["2023",12,24]]},"issued":{"date-parts":[["2021",6]]}}}],"schema":"https://github.com/citation-style-language/schema/raw/master/csl-citation.json"} </w:instrText>
      </w:r>
      <w:r>
        <w:rPr>
          <w:sz w:val="28"/>
          <w:szCs w:val="28"/>
          <w:lang w:val="kk-KZ"/>
        </w:rPr>
        <w:fldChar w:fldCharType="separate"/>
      </w:r>
      <w:r>
        <w:rPr>
          <w:noProof/>
          <w:sz w:val="28"/>
          <w:szCs w:val="28"/>
          <w:lang w:val="kk-KZ"/>
        </w:rPr>
        <w:t>[203]</w:t>
      </w:r>
      <w:r>
        <w:rPr>
          <w:sz w:val="28"/>
          <w:szCs w:val="28"/>
          <w:lang w:val="kk-KZ"/>
        </w:rPr>
        <w:fldChar w:fldCharType="end"/>
      </w:r>
      <w:r w:rsidRPr="002A25A5">
        <w:rPr>
          <w:sz w:val="28"/>
          <w:szCs w:val="28"/>
          <w:lang w:val="tr-TR"/>
        </w:rPr>
        <w:t>.</w:t>
      </w:r>
      <w:r>
        <w:rPr>
          <w:sz w:val="28"/>
          <w:szCs w:val="28"/>
          <w:lang w:val="tr-TR"/>
        </w:rPr>
        <w:t xml:space="preserve"> </w:t>
      </w:r>
      <w:r w:rsidRPr="002A25A5">
        <w:rPr>
          <w:sz w:val="28"/>
          <w:szCs w:val="28"/>
          <w:lang w:val="tr-TR"/>
        </w:rPr>
        <w:t xml:space="preserve">Мамедова мен Әлімжанова (2023) көп гүлді және монофлоралы далалық және тау балы үлгілерінің </w:t>
      </w:r>
      <w:r>
        <w:rPr>
          <w:sz w:val="28"/>
          <w:szCs w:val="28"/>
          <w:lang w:val="kk-KZ"/>
        </w:rPr>
        <w:t>ароматты</w:t>
      </w:r>
      <w:r w:rsidRPr="002A25A5">
        <w:rPr>
          <w:sz w:val="28"/>
          <w:szCs w:val="28"/>
          <w:lang w:val="tr-TR"/>
        </w:rPr>
        <w:t xml:space="preserve"> қосылыстарын</w:t>
      </w:r>
      <w:r>
        <w:rPr>
          <w:sz w:val="28"/>
          <w:szCs w:val="28"/>
          <w:lang w:val="kk-KZ"/>
        </w:rPr>
        <w:t xml:space="preserve"> бу</w:t>
      </w:r>
      <w:r w:rsidRPr="001618D3">
        <w:rPr>
          <w:sz w:val="28"/>
          <w:szCs w:val="28"/>
          <w:lang w:val="tr-TR"/>
        </w:rPr>
        <w:t>-</w:t>
      </w:r>
      <w:r>
        <w:rPr>
          <w:sz w:val="28"/>
          <w:szCs w:val="28"/>
          <w:lang w:val="kk-KZ"/>
        </w:rPr>
        <w:t xml:space="preserve">қатты фазалық микроэкстракция </w:t>
      </w:r>
      <w:r w:rsidRPr="002A25A5">
        <w:rPr>
          <w:sz w:val="28"/>
          <w:szCs w:val="28"/>
          <w:lang w:val="tr-TR"/>
        </w:rPr>
        <w:t>әдісі арқылы зертте</w:t>
      </w:r>
      <w:r>
        <w:rPr>
          <w:sz w:val="28"/>
          <w:szCs w:val="28"/>
          <w:lang w:val="kk-KZ"/>
        </w:rPr>
        <w:t>ген</w:t>
      </w:r>
      <w:r w:rsidRPr="002A25A5">
        <w:rPr>
          <w:sz w:val="28"/>
          <w:szCs w:val="28"/>
          <w:lang w:val="tr-TR"/>
        </w:rPr>
        <w:t xml:space="preserve">. Осы зерттеу </w:t>
      </w:r>
      <w:r>
        <w:rPr>
          <w:sz w:val="28"/>
          <w:szCs w:val="28"/>
          <w:lang w:val="kk-KZ"/>
        </w:rPr>
        <w:t xml:space="preserve"> бойынша</w:t>
      </w:r>
    </w:p>
    <w:p w14:paraId="148B33F1" w14:textId="77777777" w:rsidR="00081EBD" w:rsidRPr="00A61713" w:rsidRDefault="00081EBD" w:rsidP="00081EBD">
      <w:pPr>
        <w:spacing w:line="276" w:lineRule="auto"/>
        <w:jc w:val="both"/>
        <w:rPr>
          <w:sz w:val="28"/>
          <w:szCs w:val="28"/>
          <w:lang w:val="kk-KZ"/>
        </w:rPr>
      </w:pPr>
      <w:r w:rsidRPr="002A25A5">
        <w:rPr>
          <w:sz w:val="28"/>
          <w:szCs w:val="28"/>
          <w:lang w:val="tr-TR"/>
        </w:rPr>
        <w:lastRenderedPageBreak/>
        <w:t>алынған нәтижелер мен әдебиеттерде балдың географиялық шығу тегіне байланысты сандық және сапалық ұқсастықтар мен айырмашылықтар бар</w:t>
      </w:r>
      <w:r>
        <w:rPr>
          <w:sz w:val="28"/>
          <w:szCs w:val="28"/>
          <w:lang w:val="tr-TR"/>
        </w:rPr>
        <w:t xml:space="preserve"> </w:t>
      </w:r>
      <w:r>
        <w:rPr>
          <w:sz w:val="28"/>
          <w:szCs w:val="28"/>
          <w:lang w:val="tr-TR"/>
        </w:rPr>
        <w:fldChar w:fldCharType="begin"/>
      </w:r>
      <w:r>
        <w:rPr>
          <w:sz w:val="28"/>
          <w:szCs w:val="28"/>
          <w:lang w:val="tr-TR"/>
        </w:rPr>
        <w:instrText xml:space="preserve"> ADDIN ZOTERO_ITEM CSL_CITATION {"citationID":"jg6VsYs4","properties":{"formattedCitation":"[5,6,207]","plainCitation":"[5,6,207]","noteIndex":0},"citationItems":[{"id":479,"uris":["http://zotero.org/users/10425967/items/TSY62THN"],"itemData":{"id":479,"type":"article-journal","abstract":"This paper focuses on the study of volatile and semi-volatile compounds of honey, using for the first-time vacuum-assisted solid-phase microextraction and gas chromatography-mass spectrometry (Vac-SPME/GC–MS) to reaffirm the geographical features of honey. An emphasis was put on the Vac-SPME method, and its comparison with HS-SPME method, and its application to characterize the volatile and semi-volatile profile of honey. Ten multiflower honey samples from mountainous and steppe regions were taken for the analysis. Determination of volatiles and semi-volatile was conducted using gas chromatograph with mass spectrometric detector. Chromatographic data processing was conducted through chemometrics tools. The extraction parameters were optimized using design of the experiments based on the protocol of SPME. The optimal parameters of vacuum-assisted solid-phase microextraction to characterize the volatile and semi-volatile profile of honey sample were 30 min for extraction time, 60 °C for extraction temperature, and 30 min for the incubation time. Geographical location influences on the composition of honey, so it is important to differentiate them. Hence, pattern recognition method principal component analysis (PCA) was conducted to reaffirm the geographical origin of mountain and steppe honey samples. Analysis revealed a considerable variation in the composition of mountain and steppe honey. Results suggest the developed methodology to be accurate and reliable for the geographical classification of honey.","container-title":"Food Analytical Methods","DOI":"10.1007/s12161-023-02499-0","ISSN":"1936-9751, 1936-976X","issue":"7","journalAbbreviation":"Food Anal. Methods","language":"en","page":"1180-1190","source":"DOI.org (Crossref)","title":"Determination of Biomarkers in Multifloral Honey by Vacuum-Assisted Headspace Solid-Phase Microextraction","URL":"https://link.springer.com/10.1007/s12161-023-02499-0","volume":"16","author":[{"family":"Mamedova","given":"Madina"},{"family":"Alimzhanova","given":"Mereke B."}],"accessed":{"date-parts":[["2023",12,24]]},"issued":{"date-parts":[["2023",7]]}},"label":"page"},{"id":517,"uris":["http://zotero.org/users/10425967/items/N2RQKQKW"],"itemData":{"id":517,"type":"article-journal","abstract":"Honey production in our country has increased compared to the last decade. East Kazakhstan, Almaty and South Kazakhstan regions are the main producers of honey. The floral diversity of our country makes it possible to obtain many types of monofloral honey and several combinations of polyfloral honey. Floral origin is one of the most important factors influencing the honey market. Monofloral honey is more popular among consumers due to its taste, special characteristics and is more profitable for producers due to its high price. Darker honey (buckwheat honey) usually contains high amounts of antioxidants, which increase its health potential. Food control is a major factor for consumers who want to know that their purchases are of high quality. To ensure that the actual composition of the products indicated on the label, analysis and development of effective methods of analysis is necessary. Therefore, the aim of this study is to identify biomarkers of buckwheat honey by vacuum solid phase microextraction (vac-SPME) in combination with gas chromatography-mass spectrometry (GC-MS).","container-title":"Herald of the Kazakh-British technical university","DOI":"10.55452/1998-6688-2022-19-3-23-32","ISSN":"1998-6688","issue":"3","journalAbbreviation":"jour","language":"ru","page":"23-32","source":"DOI.org (Crossref)","title":"Determination of biomarkers of buckwheat honey By solid-phase microextraction in order to establish authenticity","URL":"https://vestnik.kbtu.edu.kz/jour/article/view/537","volume":"19","author":[{"family":"Mamedova","given":"M. R."},{"family":"Orynbassar","given":"A. B."},{"family":"Alimzhanova","given":"M. B."}],"accessed":{"date-parts":[["2023",12,24]]},"issued":{"date-parts":[["2022",10,3]]}},"label":"page"},{"id":502,"uris":["http://zotero.org/users/10425967/items/LVT9286K"],"itemData":{"id":502,"type":"article-journal","container-title":"Food Chemistry","DOI":"10.1016/j.foodchem.2008.06.036","ISSN":"03088146","issue":"4","journalAbbreviation":"Food Chemistry","language":"en","page":"1022-1030","source":"DOI.org (Crossref)","title":"Differentiation of monofloral citrus, rosemary, eucalyptus, lavender, thyme and heather honeys based on volatile composition and sensory descriptive analysis","URL":"https://linkinghub.elsevier.com/retrieve/pii/S0308814608007462","volume":"112","author":[{"family":"Castro-Vázquez","given":"L."},{"family":"Díaz-Maroto","given":"M.C."},{"family":"González-Viñas","given":"M.A."},{"family":"Pérez-Coello","given":"M.S."}],"accessed":{"date-parts":[["2023",12,24]]},"issued":{"date-parts":[["2009",2,15]]}},"label":"page"}],"schema":"https://github.com/citation-style-language/schema/raw/master/csl-citation.json"} </w:instrText>
      </w:r>
      <w:r>
        <w:rPr>
          <w:sz w:val="28"/>
          <w:szCs w:val="28"/>
          <w:lang w:val="tr-TR"/>
        </w:rPr>
        <w:fldChar w:fldCharType="separate"/>
      </w:r>
      <w:r w:rsidRPr="002025BF">
        <w:rPr>
          <w:sz w:val="28"/>
          <w:lang w:val="tr-TR"/>
        </w:rPr>
        <w:t>[5,6,207]</w:t>
      </w:r>
      <w:r>
        <w:rPr>
          <w:sz w:val="28"/>
          <w:szCs w:val="28"/>
          <w:lang w:val="tr-TR"/>
        </w:rPr>
        <w:fldChar w:fldCharType="end"/>
      </w:r>
      <w:r>
        <w:rPr>
          <w:sz w:val="28"/>
          <w:szCs w:val="28"/>
          <w:lang w:val="kk-KZ"/>
        </w:rPr>
        <w:t>.</w:t>
      </w:r>
    </w:p>
    <w:p w14:paraId="383A4349" w14:textId="77777777" w:rsidR="004E5D72" w:rsidRPr="002A25A5" w:rsidRDefault="004E5D72" w:rsidP="004E5D72">
      <w:pPr>
        <w:spacing w:line="276" w:lineRule="auto"/>
        <w:ind w:firstLine="567"/>
        <w:jc w:val="both"/>
        <w:rPr>
          <w:sz w:val="28"/>
          <w:szCs w:val="28"/>
          <w:lang w:val="tr-TR"/>
        </w:rPr>
      </w:pPr>
      <w:r>
        <w:rPr>
          <w:sz w:val="28"/>
          <w:szCs w:val="28"/>
          <w:lang w:val="kk-KZ"/>
        </w:rPr>
        <w:t>Біздің зерттеуде</w:t>
      </w:r>
      <w:r w:rsidRPr="002A25A5">
        <w:rPr>
          <w:sz w:val="28"/>
          <w:szCs w:val="28"/>
          <w:lang w:val="tr-TR"/>
        </w:rPr>
        <w:t xml:space="preserve"> мелиссопалинологиялық талдау арқылы төрт түрлі аймақтан жиналған әртүрлі монофлоралы бал үлгілерін егжей-тегжейлі зерттеу жүргізілді. Алдыңғы зерттеулер осы зерттеуде анықталған қосылыстардың кейбірі</w:t>
      </w:r>
      <w:r>
        <w:rPr>
          <w:sz w:val="28"/>
          <w:szCs w:val="28"/>
          <w:lang w:val="kk-KZ"/>
        </w:rPr>
        <w:t>мен сәйкес келеді</w:t>
      </w:r>
      <w:r w:rsidRPr="002A25A5">
        <w:rPr>
          <w:sz w:val="28"/>
          <w:szCs w:val="28"/>
          <w:lang w:val="tr-TR"/>
        </w:rPr>
        <w:t xml:space="preserve">. Дегенмен, балдың </w:t>
      </w:r>
      <w:r>
        <w:rPr>
          <w:sz w:val="28"/>
          <w:szCs w:val="28"/>
          <w:lang w:val="kk-KZ"/>
        </w:rPr>
        <w:t>ароматты</w:t>
      </w:r>
      <w:r w:rsidRPr="002A25A5">
        <w:rPr>
          <w:sz w:val="28"/>
          <w:szCs w:val="28"/>
          <w:lang w:val="tr-TR"/>
        </w:rPr>
        <w:t xml:space="preserve"> қосылыстарын талдау үшін қолданылатын әдістер </w:t>
      </w:r>
      <w:r>
        <w:rPr>
          <w:sz w:val="28"/>
          <w:szCs w:val="28"/>
          <w:lang w:val="kk-KZ"/>
        </w:rPr>
        <w:t>ароматты қосылыстарды</w:t>
      </w:r>
      <w:r w:rsidRPr="002A25A5">
        <w:rPr>
          <w:sz w:val="28"/>
          <w:szCs w:val="28"/>
          <w:lang w:val="tr-TR"/>
        </w:rPr>
        <w:t xml:space="preserve"> әртүрлі анықтауға әкелуі мүмкін.</w:t>
      </w:r>
    </w:p>
    <w:p w14:paraId="2E3427CE" w14:textId="35DBBF96" w:rsidR="004E5D72" w:rsidRPr="002A25A5" w:rsidRDefault="004E5D72" w:rsidP="004E5D72">
      <w:pPr>
        <w:spacing w:line="276" w:lineRule="auto"/>
        <w:ind w:firstLine="567"/>
        <w:jc w:val="both"/>
        <w:rPr>
          <w:sz w:val="28"/>
          <w:szCs w:val="28"/>
          <w:lang w:val="tr-TR"/>
        </w:rPr>
      </w:pPr>
      <w:r w:rsidRPr="002A25A5">
        <w:rPr>
          <w:sz w:val="28"/>
          <w:szCs w:val="28"/>
          <w:lang w:val="tr-TR"/>
        </w:rPr>
        <w:t xml:space="preserve">Жеті түрлі елдің күнбағыс балындағы негізгі </w:t>
      </w:r>
      <w:r>
        <w:rPr>
          <w:sz w:val="28"/>
          <w:szCs w:val="28"/>
          <w:lang w:val="kk-KZ"/>
        </w:rPr>
        <w:t>ароматты</w:t>
      </w:r>
      <w:r w:rsidRPr="002A25A5">
        <w:rPr>
          <w:sz w:val="28"/>
          <w:szCs w:val="28"/>
          <w:lang w:val="tr-TR"/>
        </w:rPr>
        <w:t xml:space="preserve"> қосылыстар 3-метил-3-бутен-1-ол, 3-метил-2-бутанол, 1-бутанол спирті және </w:t>
      </w:r>
      <w:r w:rsidRPr="002A25A5">
        <w:rPr>
          <w:sz w:val="28"/>
          <w:szCs w:val="28"/>
        </w:rPr>
        <w:t>α</w:t>
      </w:r>
      <w:r w:rsidRPr="002A25A5">
        <w:rPr>
          <w:sz w:val="28"/>
          <w:szCs w:val="28"/>
          <w:lang w:val="tr-TR"/>
        </w:rPr>
        <w:t xml:space="preserve">-пинен </w:t>
      </w:r>
      <w:r>
        <w:rPr>
          <w:sz w:val="28"/>
          <w:szCs w:val="28"/>
          <w:lang w:val="tr-TR"/>
        </w:rPr>
        <w:fldChar w:fldCharType="begin"/>
      </w:r>
      <w:r w:rsidR="00743DF1">
        <w:rPr>
          <w:sz w:val="28"/>
          <w:szCs w:val="28"/>
          <w:lang w:val="tr-TR"/>
        </w:rPr>
        <w:instrText xml:space="preserve"> ADDIN ZOTERO_ITEM CSL_CITATION {"citationID":"zOOG7f1I","properties":{"formattedCitation":"[208\\uc0\\u8211{}210]","plainCitation":"[208–210]","noteIndex":0},"citationItems":[{"id":482,"uris":["http://zotero.org/users/10425967/items/6TUGCU9N"],"itemData":{"id":482,"type":"article-journal","container-title":"Food Research International","DOI":"10.1016/j.foodres.2013.11.045","ISSN":"09639969","issue":"6","journalAbbreviation":"Food Research International","language":"en","page":"86-94","source":"DOI.org (Crossref)","title":"Effect of country origin on physicochemical, sugar and volatile composition of acacia, sunflower and tilia honeys","URL":"https://linkinghub.elsevier.com/retrieve/pii/S0963996913006546","volume":"60","author":[{"family":"Juan-Borrás","given":"Marisol"},{"family":"Domenech","given":"Eva"},{"family":"Hellebrandova","given":"Magdalenka"},{"family":"Escriche","given":"Isabel"}],"accessed":{"date-parts":[["2023",12,24]]},"issued":{"date-parts":[["2014",6]]}},"label":"page"},{"id":485,"uris":["http://zotero.org/users/10425967/items/RAXSNRCL"],"itemData":{"id":485,"type":"article-journal","abstract":"Honeys have specific organoleptic characteristics, with nutritional and health benefits, being highly appreciated by consumers, not only in food but also in the pharmaceutical and cosmetic industries. Honey composition varies between regions according to the surrounding flora, enabling its characterization by source or type. Monofloral honeys may reach higher market values than multifloral ones. Honey’s aroma is very specific, resulting from the combination of volatile compounds present in low concentrations. The authentication of honey’s complex matrix, according to its botanical and/or geographical origin, represents a challenge nowadays, due to the different sorts of adulteration that may occur, leading to the search for reliable marker compounds for the different monofloral honeys. The existing information on the volatiles of monofloral honeys is scarce and disperse. In this review, twenty monofloral honeys and honeydews, from acacia, buckwheat, chestnut, clover, cotton, dandelion, eucalyptus, fir tree, heather, lavender, lime tree, orange, pine, rape, raspberry, rhododendron, rosemary, strawberry tree, sunflower and thyme, were selected for volatile comparison purposes. Taking into consideration the country of origin, the technique of isolation and analysis, the five main volatiles from each of the honeys are compared. Whereas some compounds were found in several types of monofloral honey, and thus not considered good volatile markers, some monofloral honeys revealed characteristic volatile compounds independently of their provenance.","container-title":"Molecules","DOI":"10.3390/molecules25020374","ISSN":"1420-3049","issue":"2","journalAbbreviation":"Molecules","language":"en","page":"374","source":"DOI.org (Crossref)","title":"Honey Volatiles as a Fingerprint for Botanical Origin—A Review on their Occurrence on Monofloral Honeys","URL":"https://www.mdpi.com/1420-3049/25/2/374","volume":"25","author":[{"family":"Machado","given":"Alexandra M."},{"family":"Miguel","given":"Maria Graça"},{"family":"Vilas-Boas","given":"Miguel"},{"family":"Figueiredo","given":"Ana Cristina"}],"accessed":{"date-parts":[["2023",12,24]]},"issued":{"date-parts":[["2020",1,16]]}},"label":"page"},{"id":487,"uris":["http://zotero.org/users/10425967/items/NYIBB9YH"],"itemData":{"id":487,"type":"article-journal","container-title":"Journal of Essential Oil Research","DOI":"10.1080/10412905.2015.1073183","ISSN":"1041-2905, 2163-8152","issue":"6","journalAbbreviation":"Journal of Essential Oil Research","language":"en","page":"533-544","source":"DOI.org (Crossref)","title":"Classification of unifloral honeys using multivariate analysis","URL":"http://www.tandfonline.com/doi/full/10.1080/10412905.2015.1073183","volume":"27","author":[{"family":"Oroian","given":"Mircea"},{"family":"Amariei","given":"Sonia"},{"family":"Rosu","given":"Alice"},{"family":"Gutt","given":"Gheorghe"}],"accessed":{"date-parts":[["2023",12,24]]},"issued":{"date-parts":[["2015",11,2]]}},"label":"page"}],"schema":"https://github.com/citation-style-language/schema/raw/master/csl-citation.json"} </w:instrText>
      </w:r>
      <w:r>
        <w:rPr>
          <w:sz w:val="28"/>
          <w:szCs w:val="28"/>
          <w:lang w:val="tr-TR"/>
        </w:rPr>
        <w:fldChar w:fldCharType="separate"/>
      </w:r>
      <w:r w:rsidR="00743DF1" w:rsidRPr="002025BF">
        <w:rPr>
          <w:sz w:val="28"/>
          <w:lang w:val="tr-TR"/>
        </w:rPr>
        <w:t>[208–210]</w:t>
      </w:r>
      <w:r>
        <w:rPr>
          <w:sz w:val="28"/>
          <w:szCs w:val="28"/>
          <w:lang w:val="tr-TR"/>
        </w:rPr>
        <w:fldChar w:fldCharType="end"/>
      </w:r>
      <w:r w:rsidRPr="002A25A5">
        <w:rPr>
          <w:sz w:val="28"/>
          <w:szCs w:val="28"/>
          <w:lang w:val="tr-TR"/>
        </w:rPr>
        <w:t xml:space="preserve">. Әртүрлі елдердегі қарақұмық балының жалпы </w:t>
      </w:r>
      <w:r>
        <w:rPr>
          <w:sz w:val="28"/>
          <w:szCs w:val="28"/>
          <w:lang w:val="kk-KZ"/>
        </w:rPr>
        <w:t>ароматты</w:t>
      </w:r>
      <w:r w:rsidRPr="002A25A5">
        <w:rPr>
          <w:sz w:val="28"/>
          <w:szCs w:val="28"/>
          <w:lang w:val="tr-TR"/>
        </w:rPr>
        <w:t xml:space="preserve"> қосылыстары 3-метилбутан</w:t>
      </w:r>
      <w:r w:rsidR="00FC3C0C">
        <w:rPr>
          <w:sz w:val="28"/>
          <w:szCs w:val="28"/>
          <w:lang w:val="kk-KZ"/>
        </w:rPr>
        <w:t xml:space="preserve"> альдегиді</w:t>
      </w:r>
      <w:r w:rsidRPr="002A25A5">
        <w:rPr>
          <w:sz w:val="28"/>
          <w:szCs w:val="28"/>
          <w:lang w:val="tr-TR"/>
        </w:rPr>
        <w:t>, 2-метилбутан</w:t>
      </w:r>
      <w:r w:rsidR="00FC3C0C">
        <w:rPr>
          <w:sz w:val="28"/>
          <w:szCs w:val="28"/>
          <w:lang w:val="kk-KZ"/>
        </w:rPr>
        <w:t xml:space="preserve"> альдегиді</w:t>
      </w:r>
      <w:r w:rsidRPr="002A25A5">
        <w:rPr>
          <w:sz w:val="28"/>
          <w:szCs w:val="28"/>
          <w:lang w:val="tr-TR"/>
        </w:rPr>
        <w:t xml:space="preserve"> және изовалер</w:t>
      </w:r>
      <w:r w:rsidR="00FC3C0C">
        <w:rPr>
          <w:sz w:val="28"/>
          <w:szCs w:val="28"/>
          <w:lang w:val="kk-KZ"/>
        </w:rPr>
        <w:t>иан</w:t>
      </w:r>
      <w:r w:rsidRPr="002A25A5">
        <w:rPr>
          <w:sz w:val="28"/>
          <w:szCs w:val="28"/>
          <w:lang w:val="tr-TR"/>
        </w:rPr>
        <w:t xml:space="preserve"> қышқылы бол</w:t>
      </w:r>
      <w:r>
        <w:rPr>
          <w:sz w:val="28"/>
          <w:szCs w:val="28"/>
          <w:lang w:val="kk-KZ"/>
        </w:rPr>
        <w:t>ған</w:t>
      </w:r>
      <w:r w:rsidRPr="002A25A5">
        <w:rPr>
          <w:sz w:val="28"/>
          <w:szCs w:val="28"/>
          <w:lang w:val="tr-TR"/>
        </w:rPr>
        <w:t xml:space="preserve"> </w:t>
      </w:r>
      <w:r>
        <w:rPr>
          <w:sz w:val="28"/>
          <w:szCs w:val="28"/>
          <w:lang w:val="tr-TR"/>
        </w:rPr>
        <w:fldChar w:fldCharType="begin"/>
      </w:r>
      <w:r w:rsidR="00743DF1">
        <w:rPr>
          <w:sz w:val="28"/>
          <w:szCs w:val="28"/>
          <w:lang w:val="tr-TR"/>
        </w:rPr>
        <w:instrText xml:space="preserve"> ADDIN ZOTERO_ITEM CSL_CITATION {"citationID":"8OJ4xmPg","properties":{"formattedCitation":"[1,209,211,212]","plainCitation":"[1,209,211,212]","noteIndex":0},"citationItems":[{"id":485,"uris":["http://zotero.org/users/10425967/items/RAXSNRCL"],"itemData":{"id":485,"type":"article-journal","abstract":"Honeys have specific organoleptic characteristics, with nutritional and health benefits, being highly appreciated by consumers, not only in food but also in the pharmaceutical and cosmetic industries. Honey composition varies between regions according to the surrounding flora, enabling its characterization by source or type. Monofloral honeys may reach higher market values than multifloral ones. Honey’s aroma is very specific, resulting from the combination of volatile compounds present in low concentrations. The authentication of honey’s complex matrix, according to its botanical and/or geographical origin, represents a challenge nowadays, due to the different sorts of adulteration that may occur, leading to the search for reliable marker compounds for the different monofloral honeys. The existing information on the volatiles of monofloral honeys is scarce and disperse. In this review, twenty monofloral honeys and honeydews, from acacia, buckwheat, chestnut, clover, cotton, dandelion, eucalyptus, fir tree, heather, lavender, lime tree, orange, pine, rape, raspberry, rhododendron, rosemary, strawberry tree, sunflower and thyme, were selected for volatile comparison purposes. Taking into consideration the country of origin, the technique of isolation and analysis, the five main volatiles from each of the honeys are compared. Whereas some compounds were found in several types of monofloral honey, and thus not considered good volatile markers, some monofloral honeys revealed characteristic volatile compounds independently of their provenance.","container-title":"Molecules","DOI":"10.3390/molecules25020374","ISSN":"1420-3049","issue":"2","journalAbbreviation":"Molecules","language":"en","page":"374","source":"DOI.org (Crossref)","title":"Honey Volatiles as a Fingerprint for Botanical Origin—A Review on their Occurrence on Monofloral Honeys","URL":"https://www.mdpi.com/1420-3049/25/2/374","volume":"25","author":[{"family":"Machado","given":"Alexandra M."},{"family":"Miguel","given":"Maria Graça"},{"family":"Vilas-Boas","given":"Miguel"},{"family":"Figueiredo","given":"Ana Cristina"}],"accessed":{"date-parts":[["2023",12,24]]},"issued":{"date-parts":[["2020",1,16]]}},"label":"page"},{"id":488,"uris":["http://zotero.org/users/10425967/items/C9UPCTKG"],"itemData":{"id":488,"type":"article-journal","abstract":"Volatile organic compounds (VOCs) have been proposed as one of the main factors for differentiating honeys from different botanical/floral origins. In this work, we investigated the volatile profile of honeys, commercially labeled as buckwheat honeys, from the Alps and its relationship with melissopalynological investigation. The results showed that buckwheat honey samples that contained, to different extents, buckwheat pollen grains on melissopalynological analyses showed similar VOCs profiles, distinguishing them from the other honey floral types analyzed. Among VOCs identified, 3-methylbutanal, butanoic acid, pentanoic acid, and isovaleric acid were considerably greater in the buckwheat honey samples from the Alps. Other compounds were identified only in the honeys containing buckwheat pollen grains such as 3-methyl-2-buten-1-ol, 2-butanone, 2-hydroxy-3-pentanone, 4-methylpentanoic acid, 4-pentanoic acid, butanal, 2-methylbutanal, pentanal, dihydro-2-methyl-3(2H)-furanone, 5-methylfurfural, and\n              cis\n              -linalool oxide. These compounds give to buckwheat honey its characteristic aromatic and organoleptic properties and may be considered interesting as potential “variety markers” for botanical determination.","container-title":"Journal of Chemistry","DOI":"10.1155/2013/904202","ISSN":"2090-9063, 2090-9071","issue":"1","journalAbbreviation":"Journal of Chemistry","language":"en","page":"1-11","source":"DOI.org (Crossref)","title":"Melissopalynological and Volatile Compounds Analysis of Buckwheat Honey from Different Geographical Origins and Their Role in Botanical Determination","URL":"http://www.hindawi.com/journals/jchem/2013/904202/","volume":"2013","author":[{"family":"Panseri","given":"Sara"},{"family":"Manzo","given":"Alessandra"},{"family":"Chiesa","given":"Luca Maria"},{"family":"Giorgi","given":"Annamaria"}],"accessed":{"date-parts":[["2023",12,24]]},"issued":{"date-parts":[["2013"]]}},"label":"page"},{"id":490,"uris":["http://zotero.org/users/10425967/items/5E53QQZL"],"itemData":{"id":490,"type":"article-journal","container-title":"Food Chemistry","DOI":"10.1016/j.foodchem.2013.05.102","ISSN":"03088146","issue":"3","journalAbbreviation":"Food Chemistry","language":"en","page":"2802-2811","source":"DOI.org (Crossref)","title":"Buckwheat honeys: Screening of composition and properties","title-short":"Buckwheat honeys","URL":"https://linkinghub.elsevier.com/retrieve/pii/S0308814613007048","volume":"141","author":[{"family":"Pasini","given":"Federica"},{"family":"Gardini","given":"Silvia"},{"family":"Marcazzan","given":"Gian Luigi"},{"family":"Caboni","given":"Maria Fiorenza"}],"accessed":{"date-parts":[["2023",12,24]]},"issued":{"date-parts":[["2013",12]]}},"label":"page"},{"id":497,"uris":["http://zotero.org/users/10425967/items/CEJT8ZQE"],"itemData":{"id":497,"type":"article-journal","container-title":"Journal of Agricultural and Food Chemistry","DOI":"10.1021/jf011436g","ISSN":"0021-8561, 1520-5118","issue":"7","journalAbbreviation":"J. Agric. Food Chem.","language":"en","page":"2016-2021","source":"DOI.org (Crossref)","title":"Identification and Quantification of Aroma-Active Components that Contribute to the Distinct Malty Flavor of Buckwheat Honey","URL":"https://pubs.acs.org/doi/10.1021/jf011436g","volume":"50","author":[{"family":"Zhou","given":"Qiaoxuan"},{"family":"Wintersteen","given":"Carol L."},{"family":"Cadwallader","given":"Keith R."}],"accessed":{"date-parts":[["2023",12,24]]},"issued":{"date-parts":[["2002",3,1]]}},"label":"page"}],"schema":"https://github.com/citation-style-language/schema/raw/master/csl-citation.json"} </w:instrText>
      </w:r>
      <w:r>
        <w:rPr>
          <w:sz w:val="28"/>
          <w:szCs w:val="28"/>
          <w:lang w:val="tr-TR"/>
        </w:rPr>
        <w:fldChar w:fldCharType="separate"/>
      </w:r>
      <w:r w:rsidR="00743DF1">
        <w:rPr>
          <w:sz w:val="28"/>
          <w:lang w:val="tr-TR"/>
        </w:rPr>
        <w:t>[1,209,211,212]</w:t>
      </w:r>
      <w:r>
        <w:rPr>
          <w:sz w:val="28"/>
          <w:szCs w:val="28"/>
          <w:lang w:val="tr-TR"/>
        </w:rPr>
        <w:fldChar w:fldCharType="end"/>
      </w:r>
      <w:r>
        <w:rPr>
          <w:sz w:val="28"/>
          <w:szCs w:val="28"/>
          <w:lang w:val="kk-KZ"/>
        </w:rPr>
        <w:t xml:space="preserve"> </w:t>
      </w:r>
      <w:r w:rsidRPr="002A25A5">
        <w:rPr>
          <w:sz w:val="28"/>
          <w:szCs w:val="28"/>
          <w:lang w:val="tr-TR"/>
        </w:rPr>
        <w:t xml:space="preserve">балдың </w:t>
      </w:r>
      <w:r>
        <w:rPr>
          <w:sz w:val="28"/>
          <w:szCs w:val="28"/>
          <w:lang w:val="kk-KZ"/>
        </w:rPr>
        <w:t>өзі</w:t>
      </w:r>
      <w:r w:rsidR="00FC3C0C">
        <w:rPr>
          <w:sz w:val="28"/>
          <w:szCs w:val="28"/>
          <w:lang w:val="kk-KZ"/>
        </w:rPr>
        <w:t>н</w:t>
      </w:r>
      <w:r>
        <w:rPr>
          <w:sz w:val="28"/>
          <w:szCs w:val="28"/>
          <w:lang w:val="kk-KZ"/>
        </w:rPr>
        <w:t xml:space="preserve">е </w:t>
      </w:r>
      <w:r w:rsidRPr="002A25A5">
        <w:rPr>
          <w:sz w:val="28"/>
          <w:szCs w:val="28"/>
          <w:lang w:val="tr-TR"/>
        </w:rPr>
        <w:t xml:space="preserve">тән </w:t>
      </w:r>
      <w:r>
        <w:rPr>
          <w:sz w:val="28"/>
          <w:szCs w:val="28"/>
          <w:lang w:val="kk-KZ"/>
        </w:rPr>
        <w:t xml:space="preserve">қосылыстары </w:t>
      </w:r>
      <w:r w:rsidRPr="002A25A5">
        <w:rPr>
          <w:sz w:val="28"/>
          <w:szCs w:val="28"/>
          <w:lang w:val="tr-TR"/>
        </w:rPr>
        <w:t>болып табылады</w:t>
      </w:r>
      <w:r>
        <w:rPr>
          <w:sz w:val="28"/>
          <w:szCs w:val="28"/>
          <w:lang w:val="kk-KZ"/>
        </w:rPr>
        <w:t xml:space="preserve"> </w:t>
      </w:r>
      <w:r>
        <w:rPr>
          <w:sz w:val="28"/>
          <w:szCs w:val="28"/>
          <w:lang w:val="kk-KZ"/>
        </w:rPr>
        <w:fldChar w:fldCharType="begin"/>
      </w:r>
      <w:r w:rsidR="00743DF1">
        <w:rPr>
          <w:sz w:val="28"/>
          <w:szCs w:val="28"/>
          <w:lang w:val="kk-KZ"/>
        </w:rPr>
        <w:instrText xml:space="preserve"> ADDIN ZOTERO_ITEM CSL_CITATION {"citationID":"ERncIPv0","properties":{"formattedCitation":"[213]","plainCitation":"[213]","noteIndex":0},"citationItems":[{"id":491,"uris":["http://zotero.org/users/10425967/items/MSZSET9N"],"itemData":{"id":491,"type":"article-journal","container-title":"Food Chemistry","DOI":"10.1016/j.foodchem.2010.11.079","ISSN":"03088146","issue":"3","journalAbbreviation":"Food Chemistry","language":"en","page":"1288-1298","source":"DOI.org (Crossref)","title":"A headspace solid-phase microextraction method development and its application in the determination of volatiles in honeys by gas chromatography","URL":"https://linkinghub.elsevier.com/retrieve/pii/S0308814610014974","volume":"126","author":[{"family":"Plutowska","given":"Beata"},{"family":"Chmiel","given":"Tomasz"},{"family":"Dymerski","given":"Tomasz"},{"family":"Wardencki","given":"Waldemar"}],"accessed":{"date-parts":[["2023",12,24]]},"issued":{"date-parts":[["2011",6]]}}}],"schema":"https://github.com/citation-style-language/schema/raw/master/csl-citation.json"} </w:instrText>
      </w:r>
      <w:r>
        <w:rPr>
          <w:sz w:val="28"/>
          <w:szCs w:val="28"/>
          <w:lang w:val="kk-KZ"/>
        </w:rPr>
        <w:fldChar w:fldCharType="separate"/>
      </w:r>
      <w:r w:rsidR="00743DF1">
        <w:rPr>
          <w:noProof/>
          <w:sz w:val="28"/>
          <w:szCs w:val="28"/>
          <w:lang w:val="kk-KZ"/>
        </w:rPr>
        <w:t>[213]</w:t>
      </w:r>
      <w:r>
        <w:rPr>
          <w:sz w:val="28"/>
          <w:szCs w:val="28"/>
          <w:lang w:val="kk-KZ"/>
        </w:rPr>
        <w:fldChar w:fldCharType="end"/>
      </w:r>
      <w:r w:rsidRPr="002A25A5">
        <w:rPr>
          <w:sz w:val="28"/>
          <w:szCs w:val="28"/>
          <w:lang w:val="tr-TR"/>
        </w:rPr>
        <w:t>.</w:t>
      </w:r>
    </w:p>
    <w:p w14:paraId="21E7CCF9" w14:textId="6E6BBC5F" w:rsidR="004E5D72" w:rsidRDefault="004E5D72" w:rsidP="004E5D72">
      <w:pPr>
        <w:spacing w:line="276" w:lineRule="auto"/>
        <w:ind w:firstLine="567"/>
        <w:jc w:val="both"/>
        <w:rPr>
          <w:sz w:val="28"/>
          <w:szCs w:val="28"/>
          <w:lang w:val="kk-KZ"/>
        </w:rPr>
      </w:pPr>
      <w:r w:rsidRPr="002A25A5">
        <w:rPr>
          <w:sz w:val="28"/>
          <w:szCs w:val="28"/>
          <w:lang w:val="tr-TR"/>
        </w:rPr>
        <w:t xml:space="preserve">Балдың хош иісі өте күрделі және жартылай ұшпа және ұшпа қосылыстардың көптеген түрлерін қамтиды. </w:t>
      </w:r>
      <w:r w:rsidR="00373C0A">
        <w:rPr>
          <w:sz w:val="28"/>
          <w:szCs w:val="28"/>
          <w:lang w:val="kk-KZ"/>
        </w:rPr>
        <w:t>Келтірі</w:t>
      </w:r>
      <w:r w:rsidRPr="002A25A5">
        <w:rPr>
          <w:sz w:val="28"/>
          <w:szCs w:val="28"/>
          <w:lang w:val="tr-TR"/>
        </w:rPr>
        <w:t xml:space="preserve">лген </w:t>
      </w:r>
      <w:r>
        <w:rPr>
          <w:sz w:val="28"/>
          <w:szCs w:val="28"/>
          <w:lang w:val="kk-KZ"/>
        </w:rPr>
        <w:t>ароматты</w:t>
      </w:r>
      <w:r w:rsidRPr="002A25A5">
        <w:rPr>
          <w:sz w:val="28"/>
          <w:szCs w:val="28"/>
          <w:lang w:val="tr-TR"/>
        </w:rPr>
        <w:t xml:space="preserve"> қосылыстардың құрамы көбінесе қолданылатын процедураға байланысты </w:t>
      </w:r>
      <w:r>
        <w:rPr>
          <w:sz w:val="28"/>
          <w:szCs w:val="28"/>
          <w:lang w:val="kk-KZ"/>
        </w:rPr>
        <w:t xml:space="preserve">келеді </w:t>
      </w:r>
      <w:r>
        <w:rPr>
          <w:sz w:val="28"/>
          <w:szCs w:val="28"/>
          <w:lang w:val="kk-KZ"/>
        </w:rPr>
        <w:fldChar w:fldCharType="begin"/>
      </w:r>
      <w:r w:rsidR="00743DF1">
        <w:rPr>
          <w:sz w:val="28"/>
          <w:szCs w:val="28"/>
          <w:lang w:val="kk-KZ"/>
        </w:rPr>
        <w:instrText xml:space="preserve"> ADDIN ZOTERO_ITEM CSL_CITATION {"citationID":"59sDtsGi","properties":{"formattedCitation":"[214]","plainCitation":"[214]","noteIndex":0},"citationItems":[{"id":470,"uris":["http://zotero.org/users/10425967/items/JS4KABID"],"itemData":{"id":470,"type":"article-journal","abstract":"The analysis of the volatile fraction of honey provides useful information for the determination of the botanical and geographical origin. However, the results obtained vary greatly upon the extraction procedure employed. Four different isolation techniques were compared, that is hydrodistillation (HD), micro-simultaneous steam distillation–solvent extraction (MSDE), ultrasound-assisted extraction (USE) and solid-phase microextraction (SPME). From the data obtained, USE and SPME seem to be more suitable for the isolation of potent marker compounds. HD and MSDE have main drawbacks because of the drastic conditions used that lead to the formation of artefacts and the degradation of sensitive compounds. These drawbacks are avoided when employing USE and SPME.","container-title":"Journal of the Science of Food and Agriculture","DOI":"10.1002/jsfa.1934","ISSN":"0022-5142, 1097-0010","issue":"1","journalAbbreviation":"J Sci Food Agric","language":"en","page":"91-97","source":"DOI.org (Crossref)","title":"Evaluation of four isolation techniques for honey aroma compounds","URL":"https://onlinelibrary.wiley.com/doi/10.1002/jsfa.1934","volume":"85","author":[{"family":"Alissandrakis","given":"Eleftherios"},{"family":"Tarantilis","given":"Petros A"},{"family":"Harizanis","given":"Paschalis C"},{"family":"Polissiou","given":"Moschos"}],"accessed":{"date-parts":[["2023",12,24]]},"issued":{"date-parts":[["2005",1,15]]}}}],"schema":"https://github.com/citation-style-language/schema/raw/master/csl-citation.json"} </w:instrText>
      </w:r>
      <w:r>
        <w:rPr>
          <w:sz w:val="28"/>
          <w:szCs w:val="28"/>
          <w:lang w:val="kk-KZ"/>
        </w:rPr>
        <w:fldChar w:fldCharType="separate"/>
      </w:r>
      <w:r w:rsidR="00743DF1">
        <w:rPr>
          <w:noProof/>
          <w:sz w:val="28"/>
          <w:szCs w:val="28"/>
          <w:lang w:val="kk-KZ"/>
        </w:rPr>
        <w:t>[214]</w:t>
      </w:r>
      <w:r>
        <w:rPr>
          <w:sz w:val="28"/>
          <w:szCs w:val="28"/>
          <w:lang w:val="kk-KZ"/>
        </w:rPr>
        <w:fldChar w:fldCharType="end"/>
      </w:r>
      <w:r>
        <w:rPr>
          <w:sz w:val="28"/>
          <w:szCs w:val="28"/>
          <w:lang w:val="kk-KZ"/>
        </w:rPr>
        <w:t>.</w:t>
      </w:r>
    </w:p>
    <w:p w14:paraId="54AF3CB4" w14:textId="77777777" w:rsidR="004E5D72" w:rsidRDefault="004E5D72" w:rsidP="004E5D72">
      <w:pPr>
        <w:spacing w:line="276" w:lineRule="auto"/>
        <w:ind w:firstLine="567"/>
        <w:jc w:val="both"/>
        <w:rPr>
          <w:sz w:val="28"/>
          <w:szCs w:val="28"/>
          <w:lang w:val="kk-KZ"/>
        </w:rPr>
      </w:pPr>
    </w:p>
    <w:p w14:paraId="61B8B3D5" w14:textId="5A5AD888" w:rsidR="004E5D72" w:rsidRDefault="004E5D72" w:rsidP="004E5D72">
      <w:pPr>
        <w:ind w:firstLine="567"/>
        <w:jc w:val="both"/>
        <w:rPr>
          <w:b/>
          <w:bCs/>
          <w:sz w:val="28"/>
          <w:szCs w:val="28"/>
          <w:lang w:val="kk-KZ"/>
        </w:rPr>
      </w:pPr>
      <w:r w:rsidRPr="00C63248">
        <w:rPr>
          <w:b/>
          <w:bCs/>
          <w:sz w:val="28"/>
          <w:szCs w:val="28"/>
          <w:lang w:val="tr-TR"/>
        </w:rPr>
        <w:t>3.</w:t>
      </w:r>
      <w:r w:rsidR="00A04CD0" w:rsidRPr="00A04CD0">
        <w:rPr>
          <w:b/>
          <w:bCs/>
          <w:sz w:val="28"/>
          <w:szCs w:val="28"/>
          <w:lang w:val="kk-KZ"/>
        </w:rPr>
        <w:t>4</w:t>
      </w:r>
      <w:r>
        <w:rPr>
          <w:b/>
          <w:bCs/>
          <w:sz w:val="28"/>
          <w:szCs w:val="28"/>
          <w:lang w:val="tr-TR"/>
        </w:rPr>
        <w:t>.2</w:t>
      </w:r>
      <w:r w:rsidRPr="00C63248">
        <w:rPr>
          <w:b/>
          <w:bCs/>
          <w:sz w:val="28"/>
          <w:szCs w:val="28"/>
          <w:lang w:val="tr-TR"/>
        </w:rPr>
        <w:t xml:space="preserve"> </w:t>
      </w:r>
      <w:r w:rsidRPr="00CC4F89">
        <w:rPr>
          <w:b/>
          <w:bCs/>
          <w:sz w:val="28"/>
          <w:szCs w:val="28"/>
          <w:lang w:val="kk-KZ"/>
        </w:rPr>
        <w:t>Бал сынамаларындағы ароматты қосылыстар</w:t>
      </w:r>
      <w:r w:rsidR="00057535">
        <w:rPr>
          <w:b/>
          <w:bCs/>
          <w:sz w:val="28"/>
          <w:szCs w:val="28"/>
          <w:lang w:val="kk-KZ"/>
        </w:rPr>
        <w:t xml:space="preserve"> </w:t>
      </w:r>
      <w:r w:rsidR="00057535" w:rsidRPr="00057535">
        <w:rPr>
          <w:b/>
          <w:bCs/>
          <w:sz w:val="28"/>
          <w:szCs w:val="28"/>
          <w:lang w:val="kk-KZ"/>
        </w:rPr>
        <w:t>(</w:t>
      </w:r>
      <w:r w:rsidR="00057535">
        <w:rPr>
          <w:b/>
          <w:bCs/>
          <w:sz w:val="28"/>
          <w:szCs w:val="28"/>
          <w:lang w:val="kk-KZ"/>
        </w:rPr>
        <w:t>ұшқыш заттар</w:t>
      </w:r>
      <w:r w:rsidR="00057535" w:rsidRPr="00057535">
        <w:rPr>
          <w:b/>
          <w:bCs/>
          <w:sz w:val="28"/>
          <w:szCs w:val="28"/>
          <w:lang w:val="kk-KZ"/>
        </w:rPr>
        <w:t>)</w:t>
      </w:r>
      <w:r w:rsidRPr="00CC4F89">
        <w:rPr>
          <w:b/>
          <w:bCs/>
          <w:sz w:val="28"/>
          <w:szCs w:val="28"/>
          <w:lang w:val="kk-KZ"/>
        </w:rPr>
        <w:t xml:space="preserve"> құрамына статистикалық талдау</w:t>
      </w:r>
    </w:p>
    <w:p w14:paraId="05D7E88B" w14:textId="77B73041" w:rsidR="004E5D72" w:rsidRPr="00AC2569" w:rsidRDefault="004E5D72" w:rsidP="004E5D72">
      <w:pPr>
        <w:spacing w:line="276" w:lineRule="auto"/>
        <w:ind w:firstLine="567"/>
        <w:jc w:val="both"/>
        <w:rPr>
          <w:sz w:val="28"/>
          <w:szCs w:val="28"/>
          <w:lang w:val="kk-KZ"/>
        </w:rPr>
      </w:pPr>
      <w:r w:rsidRPr="00AC2569">
        <w:rPr>
          <w:sz w:val="28"/>
          <w:szCs w:val="28"/>
          <w:lang w:val="kk-KZ"/>
        </w:rPr>
        <w:t>Бал үлгілерінің хош иістендіргіштері</w:t>
      </w:r>
      <w:r w:rsidR="006D7E5F">
        <w:rPr>
          <w:sz w:val="28"/>
          <w:szCs w:val="28"/>
          <w:lang w:val="kk-KZ"/>
        </w:rPr>
        <w:t>н айқындау мақсатында</w:t>
      </w:r>
      <w:r w:rsidRPr="00AC2569">
        <w:rPr>
          <w:sz w:val="28"/>
          <w:szCs w:val="28"/>
          <w:lang w:val="kk-KZ"/>
        </w:rPr>
        <w:t xml:space="preserve"> </w:t>
      </w:r>
      <w:r w:rsidR="006D7E5F">
        <w:rPr>
          <w:sz w:val="28"/>
          <w:szCs w:val="28"/>
          <w:lang w:val="kk-KZ"/>
        </w:rPr>
        <w:t>хе</w:t>
      </w:r>
      <w:r w:rsidRPr="00AC2569">
        <w:rPr>
          <w:sz w:val="28"/>
          <w:szCs w:val="28"/>
          <w:lang w:val="kk-KZ"/>
        </w:rPr>
        <w:t>мометриялық талдау нәтижелері</w:t>
      </w:r>
      <w:r>
        <w:rPr>
          <w:sz w:val="28"/>
          <w:szCs w:val="28"/>
          <w:lang w:val="kk-KZ"/>
        </w:rPr>
        <w:t xml:space="preserve"> </w:t>
      </w:r>
      <w:r w:rsidRPr="00AC2569">
        <w:rPr>
          <w:sz w:val="28"/>
          <w:szCs w:val="28"/>
          <w:lang w:val="kk-KZ"/>
        </w:rPr>
        <w:t xml:space="preserve">Қазақстанның әртүрлі аймақтарында (Өскемен, Алматы, Көкшетау, Жамбыл) </w:t>
      </w:r>
      <w:r>
        <w:rPr>
          <w:sz w:val="28"/>
          <w:szCs w:val="28"/>
          <w:lang w:val="kk-KZ"/>
        </w:rPr>
        <w:t>жиналған</w:t>
      </w:r>
      <w:r w:rsidRPr="00AC2569">
        <w:rPr>
          <w:sz w:val="28"/>
          <w:szCs w:val="28"/>
          <w:lang w:val="kk-KZ"/>
        </w:rPr>
        <w:t xml:space="preserve"> балдың </w:t>
      </w:r>
      <w:r>
        <w:rPr>
          <w:sz w:val="28"/>
          <w:szCs w:val="28"/>
          <w:lang w:val="kk-KZ"/>
        </w:rPr>
        <w:t>ароматты қосылыстары</w:t>
      </w:r>
      <w:r w:rsidRPr="00AC2569">
        <w:rPr>
          <w:sz w:val="28"/>
          <w:szCs w:val="28"/>
          <w:lang w:val="kk-KZ"/>
        </w:rPr>
        <w:t xml:space="preserve"> HS-SPME/GC-MS көмегімен анықталды. Мұнда </w:t>
      </w:r>
      <w:r>
        <w:rPr>
          <w:sz w:val="28"/>
          <w:szCs w:val="28"/>
          <w:lang w:val="kk-KZ"/>
        </w:rPr>
        <w:t>жыңғыл</w:t>
      </w:r>
      <w:r w:rsidRPr="00AC2569">
        <w:rPr>
          <w:sz w:val="28"/>
          <w:szCs w:val="28"/>
          <w:lang w:val="kk-KZ"/>
        </w:rPr>
        <w:t>,</w:t>
      </w:r>
      <w:r>
        <w:rPr>
          <w:sz w:val="28"/>
          <w:szCs w:val="28"/>
          <w:lang w:val="kk-KZ"/>
        </w:rPr>
        <w:t xml:space="preserve"> күнбағыс, ошаған және қарақұмық </w:t>
      </w:r>
      <w:r w:rsidRPr="00AC2569">
        <w:rPr>
          <w:sz w:val="28"/>
          <w:szCs w:val="28"/>
          <w:lang w:val="kk-KZ"/>
        </w:rPr>
        <w:t>бал</w:t>
      </w:r>
      <w:r>
        <w:rPr>
          <w:sz w:val="28"/>
          <w:szCs w:val="28"/>
          <w:lang w:val="kk-KZ"/>
        </w:rPr>
        <w:t xml:space="preserve"> түрлерінің</w:t>
      </w:r>
      <w:r w:rsidRPr="00AC2569">
        <w:rPr>
          <w:sz w:val="28"/>
          <w:szCs w:val="28"/>
          <w:lang w:val="kk-KZ"/>
        </w:rPr>
        <w:t xml:space="preserve"> 16 үлгісін</w:t>
      </w:r>
      <w:r>
        <w:rPr>
          <w:sz w:val="28"/>
          <w:szCs w:val="28"/>
          <w:lang w:val="kk-KZ"/>
        </w:rPr>
        <w:t>де</w:t>
      </w:r>
      <w:r w:rsidRPr="00AC2569">
        <w:rPr>
          <w:sz w:val="28"/>
          <w:szCs w:val="28"/>
          <w:lang w:val="kk-KZ"/>
        </w:rPr>
        <w:t xml:space="preserve"> </w:t>
      </w:r>
      <w:r w:rsidR="00057535">
        <w:rPr>
          <w:sz w:val="28"/>
          <w:szCs w:val="28"/>
          <w:lang w:val="kk-KZ"/>
        </w:rPr>
        <w:t>ұшқыш заттары</w:t>
      </w:r>
      <w:r w:rsidRPr="00AC2569">
        <w:rPr>
          <w:sz w:val="28"/>
          <w:szCs w:val="28"/>
          <w:lang w:val="kk-KZ"/>
        </w:rPr>
        <w:t xml:space="preserve"> талданды. </w:t>
      </w:r>
      <w:r w:rsidR="008B6D26" w:rsidRPr="009437E0">
        <w:rPr>
          <w:sz w:val="28"/>
          <w:szCs w:val="28"/>
          <w:lang w:val="kk-KZ"/>
        </w:rPr>
        <w:t>3</w:t>
      </w:r>
      <w:r w:rsidR="00310F55" w:rsidRPr="00310F55">
        <w:rPr>
          <w:sz w:val="28"/>
          <w:szCs w:val="28"/>
          <w:lang w:val="kk-KZ"/>
        </w:rPr>
        <w:t>3</w:t>
      </w:r>
      <w:r w:rsidRPr="009437E0">
        <w:rPr>
          <w:sz w:val="28"/>
          <w:szCs w:val="28"/>
          <w:lang w:val="kk-KZ"/>
        </w:rPr>
        <w:t>-кестеде</w:t>
      </w:r>
      <w:r w:rsidRPr="00AC2569">
        <w:rPr>
          <w:sz w:val="28"/>
          <w:szCs w:val="28"/>
          <w:lang w:val="kk-KZ"/>
        </w:rPr>
        <w:t xml:space="preserve"> бал үлгілерінің </w:t>
      </w:r>
      <w:r w:rsidRPr="00EE4E28">
        <w:rPr>
          <w:sz w:val="28"/>
          <w:szCs w:val="28"/>
          <w:lang w:val="kk-KZ"/>
        </w:rPr>
        <w:t>кодтары,</w:t>
      </w:r>
      <w:r w:rsidRPr="00AC2569">
        <w:rPr>
          <w:sz w:val="28"/>
          <w:szCs w:val="28"/>
          <w:lang w:val="kk-KZ"/>
        </w:rPr>
        <w:t xml:space="preserve"> жинау аймағы, жинау </w:t>
      </w:r>
      <w:r>
        <w:rPr>
          <w:sz w:val="28"/>
          <w:szCs w:val="28"/>
          <w:lang w:val="kk-KZ"/>
        </w:rPr>
        <w:t>мезгілі</w:t>
      </w:r>
      <w:r w:rsidRPr="00AC2569">
        <w:rPr>
          <w:sz w:val="28"/>
          <w:szCs w:val="28"/>
          <w:lang w:val="kk-KZ"/>
        </w:rPr>
        <w:t>, бал түрі және тозаң пайызы көрсетілген. Х</w:t>
      </w:r>
      <w:r w:rsidR="00057535">
        <w:rPr>
          <w:sz w:val="28"/>
          <w:szCs w:val="28"/>
          <w:lang w:val="kk-KZ"/>
        </w:rPr>
        <w:t>е</w:t>
      </w:r>
      <w:r w:rsidRPr="00AC2569">
        <w:rPr>
          <w:sz w:val="28"/>
          <w:szCs w:val="28"/>
          <w:lang w:val="kk-KZ"/>
        </w:rPr>
        <w:t xml:space="preserve">мометриялық талдау HS-SPME/GC-MS </w:t>
      </w:r>
      <w:r>
        <w:rPr>
          <w:sz w:val="28"/>
          <w:szCs w:val="28"/>
          <w:lang w:val="kk-KZ"/>
        </w:rPr>
        <w:t>нәтижелерінен</w:t>
      </w:r>
      <w:r w:rsidRPr="00AC2569">
        <w:rPr>
          <w:sz w:val="28"/>
          <w:szCs w:val="28"/>
          <w:lang w:val="kk-KZ"/>
        </w:rPr>
        <w:t xml:space="preserve"> алынған деректердің негіз</w:t>
      </w:r>
      <w:r>
        <w:rPr>
          <w:sz w:val="28"/>
          <w:szCs w:val="28"/>
          <w:lang w:val="kk-KZ"/>
        </w:rPr>
        <w:t>дерін</w:t>
      </w:r>
      <w:r w:rsidRPr="00AC2569">
        <w:rPr>
          <w:sz w:val="28"/>
          <w:szCs w:val="28"/>
          <w:lang w:val="kk-KZ"/>
        </w:rPr>
        <w:t xml:space="preserve"> қолдану арқылы орындалды. Барлық статистикалық есептеулер үшін </w:t>
      </w:r>
      <w:r w:rsidR="00B0599A" w:rsidRPr="00E9462E">
        <w:rPr>
          <w:sz w:val="28"/>
          <w:szCs w:val="28"/>
          <w:lang w:val="kk-KZ"/>
        </w:rPr>
        <w:t>Min</w:t>
      </w:r>
      <w:r w:rsidRPr="00AC2569">
        <w:rPr>
          <w:sz w:val="28"/>
          <w:szCs w:val="28"/>
          <w:lang w:val="kk-KZ"/>
        </w:rPr>
        <w:t>itab 17.0 бағдарлама</w:t>
      </w:r>
      <w:r>
        <w:rPr>
          <w:sz w:val="28"/>
          <w:szCs w:val="28"/>
          <w:lang w:val="kk-KZ"/>
        </w:rPr>
        <w:t>сы</w:t>
      </w:r>
      <w:r w:rsidRPr="00AC2569">
        <w:rPr>
          <w:sz w:val="28"/>
          <w:szCs w:val="28"/>
          <w:lang w:val="kk-KZ"/>
        </w:rPr>
        <w:t xml:space="preserve"> пайдаланылды. Х</w:t>
      </w:r>
      <w:r w:rsidR="00057535">
        <w:rPr>
          <w:sz w:val="28"/>
          <w:szCs w:val="28"/>
          <w:lang w:val="kk-KZ"/>
        </w:rPr>
        <w:t>е</w:t>
      </w:r>
      <w:r w:rsidRPr="00AC2569">
        <w:rPr>
          <w:sz w:val="28"/>
          <w:szCs w:val="28"/>
          <w:lang w:val="kk-KZ"/>
        </w:rPr>
        <w:t>мометриялық талдаулар 16 кең таралған</w:t>
      </w:r>
      <w:r>
        <w:rPr>
          <w:sz w:val="28"/>
          <w:szCs w:val="28"/>
          <w:lang w:val="kk-KZ"/>
        </w:rPr>
        <w:t xml:space="preserve"> бал үлгілерінің</w:t>
      </w:r>
      <w:r w:rsidRPr="00AC2569">
        <w:rPr>
          <w:sz w:val="28"/>
          <w:szCs w:val="28"/>
          <w:lang w:val="kk-KZ"/>
        </w:rPr>
        <w:t xml:space="preserve"> </w:t>
      </w:r>
      <w:r>
        <w:rPr>
          <w:sz w:val="28"/>
          <w:szCs w:val="28"/>
          <w:lang w:val="kk-KZ"/>
        </w:rPr>
        <w:t>ароматты</w:t>
      </w:r>
      <w:r w:rsidRPr="00AC2569">
        <w:rPr>
          <w:sz w:val="28"/>
          <w:szCs w:val="28"/>
          <w:lang w:val="kk-KZ"/>
        </w:rPr>
        <w:t xml:space="preserve"> құрамдастардың мөлшерін пайдалана отырып жүргізілді және талдау меншікті мәндері </w:t>
      </w:r>
      <w:r>
        <w:rPr>
          <w:sz w:val="28"/>
          <w:szCs w:val="28"/>
          <w:lang w:val="kk-KZ"/>
        </w:rPr>
        <w:t>бір-</w:t>
      </w:r>
      <w:r w:rsidRPr="00AC2569">
        <w:rPr>
          <w:sz w:val="28"/>
          <w:szCs w:val="28"/>
          <w:lang w:val="kk-KZ"/>
        </w:rPr>
        <w:t>бір</w:t>
      </w:r>
      <w:r>
        <w:rPr>
          <w:sz w:val="28"/>
          <w:szCs w:val="28"/>
          <w:lang w:val="kk-KZ"/>
        </w:rPr>
        <w:t>ін</w:t>
      </w:r>
      <w:r w:rsidRPr="00AC2569">
        <w:rPr>
          <w:sz w:val="28"/>
          <w:szCs w:val="28"/>
          <w:lang w:val="kk-KZ"/>
        </w:rPr>
        <w:t>ен жоғары алты негізгі компонентті анықтады. Алғашқы екі негізгі компонент дисперсия</w:t>
      </w:r>
      <w:r>
        <w:rPr>
          <w:sz w:val="28"/>
          <w:szCs w:val="28"/>
          <w:lang w:val="kk-KZ"/>
        </w:rPr>
        <w:t>сы</w:t>
      </w:r>
      <w:r w:rsidR="006D7E5F">
        <w:rPr>
          <w:sz w:val="28"/>
          <w:szCs w:val="28"/>
          <w:lang w:val="kk-KZ"/>
        </w:rPr>
        <w:t>ның 52.</w:t>
      </w:r>
      <w:r w:rsidRPr="00AC2569">
        <w:rPr>
          <w:sz w:val="28"/>
          <w:szCs w:val="28"/>
          <w:lang w:val="kk-KZ"/>
        </w:rPr>
        <w:t xml:space="preserve">6% түсіндіреді. Негізгі </w:t>
      </w:r>
      <w:r w:rsidR="00057535">
        <w:rPr>
          <w:sz w:val="28"/>
          <w:szCs w:val="28"/>
          <w:lang w:val="kk-KZ"/>
        </w:rPr>
        <w:t>компонент</w:t>
      </w:r>
      <w:r w:rsidRPr="00AC2569">
        <w:rPr>
          <w:sz w:val="28"/>
          <w:szCs w:val="28"/>
          <w:lang w:val="kk-KZ"/>
        </w:rPr>
        <w:t xml:space="preserve"> талдаудан </w:t>
      </w:r>
      <w:r w:rsidRPr="00D72411">
        <w:rPr>
          <w:sz w:val="28"/>
          <w:szCs w:val="28"/>
          <w:lang w:val="kk-KZ"/>
        </w:rPr>
        <w:t>(</w:t>
      </w:r>
      <w:r w:rsidR="00057535">
        <w:rPr>
          <w:sz w:val="28"/>
          <w:szCs w:val="28"/>
          <w:lang w:val="kk-KZ"/>
        </w:rPr>
        <w:t>НКТ</w:t>
      </w:r>
      <w:r w:rsidRPr="00D72411">
        <w:rPr>
          <w:sz w:val="28"/>
          <w:szCs w:val="28"/>
          <w:lang w:val="kk-KZ"/>
        </w:rPr>
        <w:t xml:space="preserve">) алынған бал және жүктеу графиктері сәйкесінше </w:t>
      </w:r>
      <w:r w:rsidR="008B6D26" w:rsidRPr="009437E0">
        <w:rPr>
          <w:sz w:val="28"/>
          <w:szCs w:val="28"/>
          <w:lang w:val="kk-KZ"/>
        </w:rPr>
        <w:t>2</w:t>
      </w:r>
      <w:r w:rsidR="00310F55" w:rsidRPr="00310F55">
        <w:rPr>
          <w:sz w:val="28"/>
          <w:szCs w:val="28"/>
          <w:lang w:val="kk-KZ"/>
        </w:rPr>
        <w:t>4</w:t>
      </w:r>
      <w:r w:rsidRPr="009437E0">
        <w:rPr>
          <w:sz w:val="28"/>
          <w:szCs w:val="28"/>
          <w:lang w:val="kk-KZ"/>
        </w:rPr>
        <w:t xml:space="preserve"> және </w:t>
      </w:r>
      <w:r w:rsidR="008B6D26" w:rsidRPr="009437E0">
        <w:rPr>
          <w:sz w:val="28"/>
          <w:szCs w:val="28"/>
          <w:lang w:val="kk-KZ"/>
        </w:rPr>
        <w:t>2</w:t>
      </w:r>
      <w:r w:rsidR="00310F55" w:rsidRPr="00310F55">
        <w:rPr>
          <w:sz w:val="28"/>
          <w:szCs w:val="28"/>
          <w:lang w:val="kk-KZ"/>
        </w:rPr>
        <w:t>5</w:t>
      </w:r>
      <w:r w:rsidRPr="009437E0">
        <w:rPr>
          <w:sz w:val="28"/>
          <w:szCs w:val="28"/>
          <w:lang w:val="kk-KZ"/>
        </w:rPr>
        <w:t>-суреттерде</w:t>
      </w:r>
      <w:r w:rsidRPr="00AC2569">
        <w:rPr>
          <w:sz w:val="28"/>
          <w:szCs w:val="28"/>
          <w:lang w:val="kk-KZ"/>
        </w:rPr>
        <w:t xml:space="preserve"> келтірілген. Балдың графигіне сәйкес </w:t>
      </w:r>
      <w:r>
        <w:rPr>
          <w:sz w:val="28"/>
          <w:szCs w:val="28"/>
          <w:lang w:val="kk-KZ"/>
        </w:rPr>
        <w:t xml:space="preserve">ароматты қосылыстар </w:t>
      </w:r>
      <w:r w:rsidRPr="00AC2569">
        <w:rPr>
          <w:sz w:val="28"/>
          <w:szCs w:val="28"/>
          <w:lang w:val="kk-KZ"/>
        </w:rPr>
        <w:t>бойынша бал түрлері (</w:t>
      </w:r>
      <w:r>
        <w:rPr>
          <w:sz w:val="28"/>
          <w:szCs w:val="28"/>
          <w:lang w:val="kk-KZ"/>
        </w:rPr>
        <w:t>жыңғыл, күнбағыс, ошаған, қ</w:t>
      </w:r>
      <w:r w:rsidRPr="00AC2569">
        <w:rPr>
          <w:sz w:val="28"/>
          <w:szCs w:val="28"/>
          <w:lang w:val="kk-KZ"/>
        </w:rPr>
        <w:t>арақұмық) ерекшеленді.</w:t>
      </w:r>
    </w:p>
    <w:p w14:paraId="4700E121" w14:textId="43F6D474" w:rsidR="004E5D72" w:rsidRDefault="004E5D72" w:rsidP="004E5D72">
      <w:pPr>
        <w:spacing w:line="276" w:lineRule="auto"/>
        <w:ind w:firstLine="567"/>
        <w:jc w:val="both"/>
        <w:rPr>
          <w:sz w:val="28"/>
          <w:szCs w:val="28"/>
        </w:rPr>
      </w:pPr>
      <w:r w:rsidRPr="00AC2569">
        <w:rPr>
          <w:sz w:val="28"/>
          <w:szCs w:val="28"/>
          <w:lang w:val="kk-KZ"/>
        </w:rPr>
        <w:t xml:space="preserve">Күнбағыс балының басым компоненттері хотриенол, космен, </w:t>
      </w:r>
      <w:r w:rsidR="00373C0A" w:rsidRPr="006D7E5F">
        <w:rPr>
          <w:i/>
          <w:sz w:val="28"/>
          <w:szCs w:val="28"/>
          <w:lang w:val="kk-KZ"/>
        </w:rPr>
        <w:sym w:font="Symbol" w:char="F061"/>
      </w:r>
      <w:r w:rsidRPr="00AC2569">
        <w:rPr>
          <w:sz w:val="28"/>
          <w:szCs w:val="28"/>
          <w:lang w:val="kk-KZ"/>
        </w:rPr>
        <w:t>-пинен және карвакрол болды. Екінші жағынан, нонанол, бензал</w:t>
      </w:r>
      <w:r w:rsidR="00057535">
        <w:rPr>
          <w:sz w:val="28"/>
          <w:szCs w:val="28"/>
          <w:lang w:val="kk-KZ"/>
        </w:rPr>
        <w:t>ь</w:t>
      </w:r>
      <w:r w:rsidRPr="00AC2569">
        <w:rPr>
          <w:sz w:val="28"/>
          <w:szCs w:val="28"/>
          <w:lang w:val="kk-KZ"/>
        </w:rPr>
        <w:t>дегид, октанол, дегидро-п-</w:t>
      </w:r>
      <w:r w:rsidRPr="00AC2569">
        <w:rPr>
          <w:sz w:val="28"/>
          <w:szCs w:val="28"/>
          <w:lang w:val="kk-KZ"/>
        </w:rPr>
        <w:lastRenderedPageBreak/>
        <w:t xml:space="preserve">цимен және </w:t>
      </w:r>
      <w:r w:rsidR="00B91CA3" w:rsidRPr="006D7E5F">
        <w:rPr>
          <w:i/>
          <w:sz w:val="28"/>
          <w:szCs w:val="28"/>
        </w:rPr>
        <w:t>β</w:t>
      </w:r>
      <w:r w:rsidR="00B91CA3" w:rsidRPr="00AC2569">
        <w:rPr>
          <w:sz w:val="28"/>
          <w:szCs w:val="28"/>
          <w:lang w:val="kk-KZ"/>
        </w:rPr>
        <w:t xml:space="preserve"> </w:t>
      </w:r>
      <w:r w:rsidRPr="00AC2569">
        <w:rPr>
          <w:sz w:val="28"/>
          <w:szCs w:val="28"/>
          <w:lang w:val="kk-KZ"/>
        </w:rPr>
        <w:t>-</w:t>
      </w:r>
      <w:r w:rsidR="00B91CA3">
        <w:rPr>
          <w:sz w:val="28"/>
          <w:szCs w:val="28"/>
          <w:lang w:val="kk-KZ"/>
        </w:rPr>
        <w:t xml:space="preserve"> </w:t>
      </w:r>
      <w:r w:rsidRPr="00AC2569">
        <w:rPr>
          <w:sz w:val="28"/>
          <w:szCs w:val="28"/>
          <w:lang w:val="kk-KZ"/>
        </w:rPr>
        <w:t>линало</w:t>
      </w:r>
      <w:r>
        <w:rPr>
          <w:sz w:val="28"/>
          <w:szCs w:val="28"/>
          <w:lang w:val="kk-KZ"/>
        </w:rPr>
        <w:t>о</w:t>
      </w:r>
      <w:r w:rsidRPr="00AC2569">
        <w:rPr>
          <w:sz w:val="28"/>
          <w:szCs w:val="28"/>
          <w:lang w:val="kk-KZ"/>
        </w:rPr>
        <w:t xml:space="preserve">л қарақұмық балының жетекші компоненттері болды, ал </w:t>
      </w:r>
      <w:r w:rsidR="00B91CA3" w:rsidRPr="00373C0A">
        <w:rPr>
          <w:i/>
          <w:sz w:val="28"/>
          <w:szCs w:val="28"/>
        </w:rPr>
        <w:t>β</w:t>
      </w:r>
      <w:r w:rsidRPr="00AC2569">
        <w:rPr>
          <w:sz w:val="28"/>
          <w:szCs w:val="28"/>
          <w:lang w:val="kk-KZ"/>
        </w:rPr>
        <w:t>-</w:t>
      </w:r>
      <w:r w:rsidR="00B91CA3">
        <w:rPr>
          <w:sz w:val="28"/>
          <w:szCs w:val="28"/>
          <w:lang w:val="kk-KZ"/>
        </w:rPr>
        <w:t xml:space="preserve"> </w:t>
      </w:r>
      <w:r w:rsidRPr="00AC2569">
        <w:rPr>
          <w:sz w:val="28"/>
          <w:szCs w:val="28"/>
          <w:lang w:val="kk-KZ"/>
        </w:rPr>
        <w:t>цитрал</w:t>
      </w:r>
      <w:r w:rsidR="00057535">
        <w:rPr>
          <w:sz w:val="28"/>
          <w:szCs w:val="28"/>
          <w:lang w:val="kk-KZ"/>
        </w:rPr>
        <w:t>ь</w:t>
      </w:r>
      <w:r w:rsidRPr="00AC2569">
        <w:rPr>
          <w:sz w:val="28"/>
          <w:szCs w:val="28"/>
          <w:lang w:val="kk-KZ"/>
        </w:rPr>
        <w:t xml:space="preserve">, сирень альдегиді А, лимонен, </w:t>
      </w:r>
      <w:r w:rsidR="00B0599A" w:rsidRPr="00373C0A">
        <w:rPr>
          <w:i/>
          <w:sz w:val="28"/>
          <w:szCs w:val="28"/>
        </w:rPr>
        <w:t>β</w:t>
      </w:r>
      <w:r w:rsidRPr="00AC2569">
        <w:rPr>
          <w:sz w:val="28"/>
          <w:szCs w:val="28"/>
          <w:lang w:val="kk-KZ"/>
        </w:rPr>
        <w:t>-дамасценон, линало</w:t>
      </w:r>
      <w:r>
        <w:rPr>
          <w:sz w:val="28"/>
          <w:szCs w:val="28"/>
          <w:lang w:val="kk-KZ"/>
        </w:rPr>
        <w:t>о</w:t>
      </w:r>
      <w:r w:rsidRPr="00AC2569">
        <w:rPr>
          <w:sz w:val="28"/>
          <w:szCs w:val="28"/>
          <w:lang w:val="kk-KZ"/>
        </w:rPr>
        <w:t>л оксиді</w:t>
      </w:r>
      <w:r>
        <w:rPr>
          <w:sz w:val="28"/>
          <w:szCs w:val="28"/>
          <w:lang w:val="kk-KZ"/>
        </w:rPr>
        <w:t xml:space="preserve"> жыңғыл балының </w:t>
      </w:r>
      <w:r w:rsidRPr="00AC2569">
        <w:rPr>
          <w:sz w:val="28"/>
          <w:szCs w:val="28"/>
          <w:lang w:val="kk-KZ"/>
        </w:rPr>
        <w:t xml:space="preserve">және дегидро-п-цимен, </w:t>
      </w:r>
      <m:oMath>
        <m:r>
          <w:rPr>
            <w:rFonts w:ascii="Cambria Math" w:hAnsi="Cambria Math"/>
            <w:sz w:val="28"/>
            <w:szCs w:val="28"/>
            <w:lang w:val="kk-KZ"/>
          </w:rPr>
          <m:t>β</m:t>
        </m:r>
      </m:oMath>
      <w:r w:rsidRPr="00AC2569">
        <w:rPr>
          <w:sz w:val="28"/>
          <w:szCs w:val="28"/>
          <w:lang w:val="kk-KZ"/>
        </w:rPr>
        <w:t>-линало</w:t>
      </w:r>
      <w:r>
        <w:rPr>
          <w:sz w:val="28"/>
          <w:szCs w:val="28"/>
          <w:lang w:val="kk-KZ"/>
        </w:rPr>
        <w:t>о</w:t>
      </w:r>
      <w:r w:rsidRPr="00AC2569">
        <w:rPr>
          <w:sz w:val="28"/>
          <w:szCs w:val="28"/>
          <w:lang w:val="kk-KZ"/>
        </w:rPr>
        <w:t>л, 2-нонен-1-ол линал</w:t>
      </w:r>
      <w:r>
        <w:rPr>
          <w:sz w:val="28"/>
          <w:szCs w:val="28"/>
          <w:lang w:val="kk-KZ"/>
        </w:rPr>
        <w:t>о</w:t>
      </w:r>
      <w:r w:rsidRPr="00AC2569">
        <w:rPr>
          <w:sz w:val="28"/>
          <w:szCs w:val="28"/>
          <w:lang w:val="kk-KZ"/>
        </w:rPr>
        <w:t>ол оксиді</w:t>
      </w:r>
      <w:r w:rsidRPr="00536A9E">
        <w:rPr>
          <w:sz w:val="28"/>
          <w:szCs w:val="28"/>
          <w:lang w:val="kk-KZ"/>
        </w:rPr>
        <w:t xml:space="preserve"> </w:t>
      </w:r>
      <w:r>
        <w:rPr>
          <w:sz w:val="28"/>
          <w:szCs w:val="28"/>
          <w:lang w:val="kk-KZ"/>
        </w:rPr>
        <w:t xml:space="preserve">ошаған </w:t>
      </w:r>
      <w:r w:rsidRPr="00AC2569">
        <w:rPr>
          <w:sz w:val="28"/>
          <w:szCs w:val="28"/>
          <w:lang w:val="kk-KZ"/>
        </w:rPr>
        <w:t>балының</w:t>
      </w:r>
      <w:r>
        <w:rPr>
          <w:sz w:val="28"/>
          <w:szCs w:val="28"/>
          <w:lang w:val="kk-KZ"/>
        </w:rPr>
        <w:t xml:space="preserve"> басым қосылыстар екендігі анықталды</w:t>
      </w:r>
      <w:r w:rsidRPr="00AC2569">
        <w:rPr>
          <w:sz w:val="28"/>
          <w:szCs w:val="28"/>
          <w:lang w:val="kk-KZ"/>
        </w:rPr>
        <w:t xml:space="preserve">. Балдың әрбір түрі үшін жоғарыда аталған </w:t>
      </w:r>
      <w:r>
        <w:rPr>
          <w:sz w:val="28"/>
          <w:szCs w:val="28"/>
          <w:lang w:val="kk-KZ"/>
        </w:rPr>
        <w:t>ароматты қосылыстар</w:t>
      </w:r>
      <w:r w:rsidRPr="00AC2569">
        <w:rPr>
          <w:sz w:val="28"/>
          <w:szCs w:val="28"/>
          <w:lang w:val="kk-KZ"/>
        </w:rPr>
        <w:t xml:space="preserve"> бал түрлерін ажыратуға қатысатын ең тиімді компоненттер болып табылады. 16 түрлі бал </w:t>
      </w:r>
      <w:r>
        <w:rPr>
          <w:sz w:val="28"/>
          <w:szCs w:val="28"/>
          <w:lang w:val="kk-KZ"/>
        </w:rPr>
        <w:t>үлгілерінің</w:t>
      </w:r>
      <w:r w:rsidRPr="00AC2569">
        <w:rPr>
          <w:sz w:val="28"/>
          <w:szCs w:val="28"/>
          <w:lang w:val="kk-KZ"/>
        </w:rPr>
        <w:t xml:space="preserve"> </w:t>
      </w:r>
      <w:r>
        <w:rPr>
          <w:sz w:val="28"/>
          <w:szCs w:val="28"/>
          <w:lang w:val="kk-KZ"/>
        </w:rPr>
        <w:t>ароматты қосылыстарға</w:t>
      </w:r>
      <w:r w:rsidRPr="00AC2569">
        <w:rPr>
          <w:sz w:val="28"/>
          <w:szCs w:val="28"/>
          <w:lang w:val="kk-KZ"/>
        </w:rPr>
        <w:t xml:space="preserve"> арналған </w:t>
      </w:r>
      <w:r w:rsidR="00057535">
        <w:rPr>
          <w:sz w:val="28"/>
          <w:szCs w:val="28"/>
          <w:lang w:val="kk-KZ"/>
        </w:rPr>
        <w:t xml:space="preserve">НКТ </w:t>
      </w:r>
      <w:r w:rsidRPr="00AC2569">
        <w:rPr>
          <w:sz w:val="28"/>
          <w:szCs w:val="28"/>
          <w:lang w:val="kk-KZ"/>
        </w:rPr>
        <w:t>талдауы аймақтық, маусымдық немесе уақытқа тәуелді дифференциацияны көрсетеді. Бал</w:t>
      </w:r>
      <w:r>
        <w:rPr>
          <w:sz w:val="28"/>
          <w:szCs w:val="28"/>
          <w:lang w:val="kk-KZ"/>
        </w:rPr>
        <w:t xml:space="preserve"> </w:t>
      </w:r>
      <w:r w:rsidRPr="00AC2569">
        <w:rPr>
          <w:sz w:val="28"/>
          <w:szCs w:val="28"/>
          <w:lang w:val="kk-KZ"/>
        </w:rPr>
        <w:t xml:space="preserve">түрлерінің арасындағы айырмашылық балдық графикте байқалады </w:t>
      </w:r>
      <w:r w:rsidRPr="00CB57BA">
        <w:rPr>
          <w:sz w:val="28"/>
          <w:szCs w:val="28"/>
          <w:lang w:val="kk-KZ"/>
        </w:rPr>
        <w:t>(</w:t>
      </w:r>
      <w:r w:rsidR="008B6D26" w:rsidRPr="009437E0">
        <w:rPr>
          <w:sz w:val="28"/>
          <w:szCs w:val="28"/>
        </w:rPr>
        <w:t>2</w:t>
      </w:r>
      <w:r w:rsidR="00310F55">
        <w:rPr>
          <w:sz w:val="28"/>
          <w:szCs w:val="28"/>
        </w:rPr>
        <w:t>4</w:t>
      </w:r>
      <w:r w:rsidRPr="009437E0">
        <w:rPr>
          <w:sz w:val="28"/>
          <w:szCs w:val="28"/>
          <w:lang w:val="kk-KZ"/>
        </w:rPr>
        <w:t>-сурет</w:t>
      </w:r>
      <w:r w:rsidRPr="00CB57BA">
        <w:rPr>
          <w:sz w:val="28"/>
          <w:szCs w:val="28"/>
          <w:lang w:val="kk-KZ"/>
        </w:rPr>
        <w:t>).</w:t>
      </w:r>
    </w:p>
    <w:p w14:paraId="018BEBF8" w14:textId="77777777" w:rsidR="005B3E98" w:rsidRPr="005B3E98" w:rsidRDefault="005B3E98" w:rsidP="004E5D72">
      <w:pPr>
        <w:spacing w:line="276" w:lineRule="auto"/>
        <w:ind w:firstLine="567"/>
        <w:jc w:val="both"/>
        <w:rPr>
          <w:sz w:val="28"/>
          <w:szCs w:val="28"/>
        </w:rPr>
      </w:pPr>
    </w:p>
    <w:p w14:paraId="07C99784" w14:textId="77777777" w:rsidR="004E5D72" w:rsidRPr="0011052F" w:rsidRDefault="004E5D72" w:rsidP="004E5D72">
      <w:pPr>
        <w:spacing w:after="240" w:line="276" w:lineRule="auto"/>
        <w:jc w:val="center"/>
      </w:pPr>
      <w:r w:rsidRPr="0011052F">
        <w:rPr>
          <w:noProof/>
          <w:lang w:eastAsia="en-US"/>
        </w:rPr>
        <w:drawing>
          <wp:inline distT="0" distB="0" distL="0" distR="0" wp14:anchorId="42DE727A" wp14:editId="25DA0791">
            <wp:extent cx="5265884" cy="5109028"/>
            <wp:effectExtent l="0" t="0" r="5080" b="0"/>
            <wp:docPr id="11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1046" cy="5162547"/>
                    </a:xfrm>
                    <a:prstGeom prst="rect">
                      <a:avLst/>
                    </a:prstGeom>
                    <a:noFill/>
                    <a:ln>
                      <a:noFill/>
                    </a:ln>
                  </pic:spPr>
                </pic:pic>
              </a:graphicData>
            </a:graphic>
          </wp:inline>
        </w:drawing>
      </w:r>
    </w:p>
    <w:p w14:paraId="28C70D79" w14:textId="0808935D" w:rsidR="00373C0A" w:rsidRDefault="008B6D26" w:rsidP="00373C0A">
      <w:pPr>
        <w:jc w:val="center"/>
        <w:rPr>
          <w:bCs/>
          <w:sz w:val="28"/>
          <w:szCs w:val="28"/>
        </w:rPr>
      </w:pPr>
      <w:bookmarkStart w:id="28" w:name="_Hlk146111332"/>
      <w:r w:rsidRPr="009437E0">
        <w:rPr>
          <w:sz w:val="28"/>
          <w:szCs w:val="28"/>
        </w:rPr>
        <w:t>2</w:t>
      </w:r>
      <w:r w:rsidR="00310F55">
        <w:rPr>
          <w:sz w:val="28"/>
          <w:szCs w:val="28"/>
        </w:rPr>
        <w:t>4</w:t>
      </w:r>
      <w:r w:rsidR="004E5D72" w:rsidRPr="009437E0">
        <w:rPr>
          <w:sz w:val="28"/>
          <w:szCs w:val="28"/>
        </w:rPr>
        <w:t>-</w:t>
      </w:r>
      <w:r w:rsidR="004E5D72" w:rsidRPr="009437E0">
        <w:rPr>
          <w:sz w:val="28"/>
          <w:szCs w:val="28"/>
          <w:lang w:val="kk-KZ"/>
        </w:rPr>
        <w:t>сурет</w:t>
      </w:r>
      <w:r w:rsidR="004E5D72" w:rsidRPr="009437E0">
        <w:rPr>
          <w:sz w:val="28"/>
          <w:szCs w:val="28"/>
        </w:rPr>
        <w:t>.</w:t>
      </w:r>
      <w:r w:rsidR="004E5D72" w:rsidRPr="00792B8E">
        <w:rPr>
          <w:b/>
          <w:bCs/>
          <w:sz w:val="28"/>
          <w:szCs w:val="28"/>
        </w:rPr>
        <w:t xml:space="preserve"> </w:t>
      </w:r>
      <w:bookmarkEnd w:id="28"/>
      <w:r w:rsidR="004E5D72" w:rsidRPr="00792B8E">
        <w:rPr>
          <w:bCs/>
          <w:sz w:val="28"/>
          <w:szCs w:val="28"/>
        </w:rPr>
        <w:t xml:space="preserve">Қазақстанда </w:t>
      </w:r>
      <w:r w:rsidR="004E5D72">
        <w:rPr>
          <w:bCs/>
          <w:sz w:val="28"/>
          <w:szCs w:val="28"/>
          <w:lang w:val="kk-KZ"/>
        </w:rPr>
        <w:t>жиналған</w:t>
      </w:r>
      <w:r w:rsidR="004E5D72" w:rsidRPr="00792B8E">
        <w:rPr>
          <w:bCs/>
          <w:sz w:val="28"/>
          <w:szCs w:val="28"/>
        </w:rPr>
        <w:t xml:space="preserve"> бал үлгілер</w:t>
      </w:r>
      <w:r w:rsidR="004E5D72" w:rsidRPr="00792B8E">
        <w:rPr>
          <w:bCs/>
          <w:sz w:val="28"/>
          <w:szCs w:val="28"/>
          <w:lang w:val="kk-KZ"/>
        </w:rPr>
        <w:t>інің құрамындағы</w:t>
      </w:r>
      <w:r w:rsidR="004E5D72" w:rsidRPr="00792B8E">
        <w:rPr>
          <w:bCs/>
          <w:sz w:val="28"/>
          <w:szCs w:val="28"/>
        </w:rPr>
        <w:t xml:space="preserve"> </w:t>
      </w:r>
      <w:r w:rsidR="004E5D72" w:rsidRPr="00792B8E">
        <w:rPr>
          <w:bCs/>
          <w:sz w:val="28"/>
          <w:szCs w:val="28"/>
          <w:lang w:val="kk-KZ"/>
        </w:rPr>
        <w:t>ароматты</w:t>
      </w:r>
      <w:r w:rsidR="004E5D72" w:rsidRPr="00792B8E">
        <w:rPr>
          <w:bCs/>
          <w:sz w:val="28"/>
          <w:szCs w:val="28"/>
        </w:rPr>
        <w:t xml:space="preserve"> қосылыстар</w:t>
      </w:r>
      <w:r w:rsidR="00373C0A">
        <w:rPr>
          <w:bCs/>
          <w:sz w:val="28"/>
          <w:szCs w:val="28"/>
          <w:lang w:val="kk-KZ"/>
        </w:rPr>
        <w:t>д</w:t>
      </w:r>
      <w:r w:rsidR="004E5D72" w:rsidRPr="00792B8E">
        <w:rPr>
          <w:bCs/>
          <w:sz w:val="28"/>
          <w:szCs w:val="28"/>
        </w:rPr>
        <w:t xml:space="preserve">ы </w:t>
      </w:r>
      <w:r w:rsidR="00AF7B73">
        <w:rPr>
          <w:bCs/>
          <w:sz w:val="28"/>
          <w:szCs w:val="28"/>
          <w:lang w:val="kk-KZ"/>
        </w:rPr>
        <w:t>бағалау</w:t>
      </w:r>
      <w:r w:rsidR="004E5D72" w:rsidRPr="00792B8E">
        <w:rPr>
          <w:bCs/>
          <w:sz w:val="28"/>
          <w:szCs w:val="28"/>
        </w:rPr>
        <w:t xml:space="preserve"> графигі</w:t>
      </w:r>
    </w:p>
    <w:p w14:paraId="652A91E5" w14:textId="4AFAEFE6" w:rsidR="004E5D72" w:rsidRPr="00373C0A" w:rsidRDefault="004E5D72" w:rsidP="00373C0A">
      <w:pPr>
        <w:jc w:val="center"/>
        <w:rPr>
          <w:bCs/>
          <w:iCs/>
          <w:sz w:val="28"/>
          <w:szCs w:val="28"/>
          <w:lang w:val="kk-KZ"/>
        </w:rPr>
      </w:pPr>
      <w:r w:rsidRPr="00373C0A">
        <w:rPr>
          <w:bCs/>
          <w:sz w:val="28"/>
          <w:szCs w:val="28"/>
          <w:lang w:val="kk-KZ"/>
        </w:rPr>
        <w:t>(</w:t>
      </w:r>
      <w:r w:rsidRPr="00373C0A">
        <w:rPr>
          <w:bCs/>
          <w:iCs/>
          <w:color w:val="009900"/>
          <w:sz w:val="28"/>
          <w:szCs w:val="28"/>
        </w:rPr>
        <w:sym w:font="Symbol" w:char="F0A8"/>
      </w:r>
      <w:r w:rsidRPr="00373C0A">
        <w:rPr>
          <w:bCs/>
          <w:iCs/>
          <w:color w:val="009900"/>
          <w:sz w:val="28"/>
          <w:szCs w:val="28"/>
          <w:lang w:val="kk-KZ"/>
        </w:rPr>
        <w:t xml:space="preserve"> </w:t>
      </w:r>
      <w:r w:rsidRPr="00373C0A">
        <w:rPr>
          <w:bCs/>
          <w:iCs/>
          <w:sz w:val="28"/>
          <w:szCs w:val="28"/>
          <w:lang w:val="kk-KZ"/>
        </w:rPr>
        <w:t>Күнбағыс балы</w:t>
      </w:r>
      <w:r w:rsidR="00373C0A">
        <w:rPr>
          <w:bCs/>
          <w:iCs/>
          <w:sz w:val="28"/>
          <w:szCs w:val="28"/>
          <w:lang w:val="kk-KZ"/>
        </w:rPr>
        <w:t xml:space="preserve"> </w:t>
      </w:r>
      <w:r w:rsidRPr="00373C0A">
        <w:rPr>
          <w:bCs/>
          <w:iCs/>
          <w:color w:val="C00000"/>
          <w:sz w:val="28"/>
          <w:szCs w:val="28"/>
          <w:lang w:val="kk-KZ"/>
        </w:rPr>
        <w:t xml:space="preserve">■ </w:t>
      </w:r>
      <w:r w:rsidRPr="00373C0A">
        <w:rPr>
          <w:bCs/>
          <w:iCs/>
          <w:sz w:val="28"/>
          <w:szCs w:val="28"/>
          <w:lang w:val="kk-KZ"/>
        </w:rPr>
        <w:t>Қарақұмық балы</w:t>
      </w:r>
      <w:r w:rsidR="00373C0A">
        <w:rPr>
          <w:bCs/>
          <w:iCs/>
          <w:sz w:val="28"/>
          <w:szCs w:val="28"/>
          <w:lang w:val="kk-KZ"/>
        </w:rPr>
        <w:t xml:space="preserve"> </w:t>
      </w:r>
      <w:r w:rsidRPr="00373C0A">
        <w:rPr>
          <w:bCs/>
          <w:iCs/>
          <w:color w:val="7030A0"/>
          <w:sz w:val="28"/>
          <w:szCs w:val="28"/>
          <w:lang w:val="kk-KZ"/>
        </w:rPr>
        <w:t>▲</w:t>
      </w:r>
      <w:r w:rsidRPr="00373C0A">
        <w:rPr>
          <w:bCs/>
          <w:iCs/>
          <w:sz w:val="28"/>
          <w:szCs w:val="28"/>
          <w:lang w:val="kk-KZ"/>
        </w:rPr>
        <w:t xml:space="preserve"> Жыңғыл балы </w:t>
      </w:r>
      <w:r w:rsidRPr="00373C0A">
        <w:rPr>
          <w:bCs/>
          <w:iCs/>
          <w:color w:val="0070C0"/>
          <w:sz w:val="28"/>
          <w:szCs w:val="28"/>
        </w:rPr>
        <w:sym w:font="Symbol" w:char="F0B7"/>
      </w:r>
      <w:r w:rsidRPr="00373C0A">
        <w:rPr>
          <w:bCs/>
          <w:iCs/>
          <w:color w:val="0070C0"/>
          <w:sz w:val="28"/>
          <w:szCs w:val="28"/>
          <w:lang w:val="kk-KZ"/>
        </w:rPr>
        <w:t xml:space="preserve"> </w:t>
      </w:r>
      <w:r w:rsidRPr="00373C0A">
        <w:rPr>
          <w:bCs/>
          <w:iCs/>
          <w:sz w:val="28"/>
          <w:szCs w:val="28"/>
          <w:lang w:val="kk-KZ"/>
        </w:rPr>
        <w:t>Ошаған балы)</w:t>
      </w:r>
    </w:p>
    <w:p w14:paraId="2D2BEF7C" w14:textId="77777777" w:rsidR="004E5D72" w:rsidRPr="00373C0A" w:rsidRDefault="004E5D72" w:rsidP="004E5D72">
      <w:pPr>
        <w:spacing w:line="276" w:lineRule="auto"/>
        <w:jc w:val="both"/>
        <w:rPr>
          <w:b/>
          <w:bCs/>
          <w:iCs/>
          <w:sz w:val="28"/>
          <w:szCs w:val="28"/>
          <w:lang w:val="kk-KZ"/>
        </w:rPr>
      </w:pPr>
    </w:p>
    <w:p w14:paraId="098F341A" w14:textId="77777777" w:rsidR="004E5D72" w:rsidRPr="00792B8E" w:rsidRDefault="004E5D72" w:rsidP="004E5D72">
      <w:pPr>
        <w:spacing w:after="240" w:line="276" w:lineRule="auto"/>
        <w:jc w:val="center"/>
        <w:rPr>
          <w:sz w:val="28"/>
          <w:szCs w:val="28"/>
        </w:rPr>
      </w:pPr>
      <w:r w:rsidRPr="00792B8E">
        <w:rPr>
          <w:noProof/>
          <w:sz w:val="28"/>
          <w:szCs w:val="28"/>
          <w:lang w:eastAsia="en-US"/>
        </w:rPr>
        <w:lastRenderedPageBreak/>
        <w:drawing>
          <wp:inline distT="0" distB="0" distL="0" distR="0" wp14:anchorId="5BE12258" wp14:editId="0DA83806">
            <wp:extent cx="5730875" cy="3556000"/>
            <wp:effectExtent l="0" t="0" r="0" b="0"/>
            <wp:docPr id="11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8452" cy="3579316"/>
                    </a:xfrm>
                    <a:prstGeom prst="rect">
                      <a:avLst/>
                    </a:prstGeom>
                    <a:noFill/>
                    <a:ln>
                      <a:noFill/>
                    </a:ln>
                  </pic:spPr>
                </pic:pic>
              </a:graphicData>
            </a:graphic>
          </wp:inline>
        </w:drawing>
      </w:r>
    </w:p>
    <w:p w14:paraId="55CE8AEE" w14:textId="39C24C4B" w:rsidR="004E5D72" w:rsidRDefault="008B6D26" w:rsidP="00373C0A">
      <w:pPr>
        <w:jc w:val="center"/>
        <w:rPr>
          <w:bCs/>
          <w:sz w:val="28"/>
          <w:szCs w:val="28"/>
        </w:rPr>
      </w:pPr>
      <w:r w:rsidRPr="009437E0">
        <w:rPr>
          <w:sz w:val="28"/>
          <w:szCs w:val="28"/>
        </w:rPr>
        <w:t>2</w:t>
      </w:r>
      <w:r w:rsidR="00310F55">
        <w:rPr>
          <w:sz w:val="28"/>
          <w:szCs w:val="28"/>
        </w:rPr>
        <w:t>5</w:t>
      </w:r>
      <w:r w:rsidR="004E5D72" w:rsidRPr="009437E0">
        <w:rPr>
          <w:sz w:val="28"/>
          <w:szCs w:val="28"/>
        </w:rPr>
        <w:t>-</w:t>
      </w:r>
      <w:r w:rsidR="004E5D72" w:rsidRPr="009437E0">
        <w:rPr>
          <w:sz w:val="28"/>
          <w:szCs w:val="28"/>
          <w:lang w:val="kk-KZ"/>
        </w:rPr>
        <w:t>сурет</w:t>
      </w:r>
      <w:r w:rsidR="004E5D72" w:rsidRPr="009437E0">
        <w:rPr>
          <w:sz w:val="28"/>
          <w:szCs w:val="28"/>
        </w:rPr>
        <w:t>.</w:t>
      </w:r>
      <w:r w:rsidR="004E5D72" w:rsidRPr="00792B8E">
        <w:rPr>
          <w:b/>
          <w:bCs/>
          <w:sz w:val="28"/>
          <w:szCs w:val="28"/>
        </w:rPr>
        <w:t xml:space="preserve"> </w:t>
      </w:r>
      <w:r w:rsidR="004E5D72" w:rsidRPr="00792B8E">
        <w:rPr>
          <w:bCs/>
          <w:sz w:val="28"/>
          <w:szCs w:val="28"/>
        </w:rPr>
        <w:t xml:space="preserve">Қазақстанда </w:t>
      </w:r>
      <w:r w:rsidR="004E5D72">
        <w:rPr>
          <w:bCs/>
          <w:sz w:val="28"/>
          <w:szCs w:val="28"/>
          <w:lang w:val="kk-KZ"/>
        </w:rPr>
        <w:t>жиналған</w:t>
      </w:r>
      <w:r w:rsidR="004E5D72" w:rsidRPr="00792B8E">
        <w:rPr>
          <w:bCs/>
          <w:sz w:val="28"/>
          <w:szCs w:val="28"/>
        </w:rPr>
        <w:t xml:space="preserve"> бал үлгілер</w:t>
      </w:r>
      <w:r w:rsidR="004E5D72" w:rsidRPr="00792B8E">
        <w:rPr>
          <w:bCs/>
          <w:sz w:val="28"/>
          <w:szCs w:val="28"/>
          <w:lang w:val="kk-KZ"/>
        </w:rPr>
        <w:t>інің құрамындағы</w:t>
      </w:r>
      <w:r w:rsidR="004E5D72" w:rsidRPr="00792B8E">
        <w:rPr>
          <w:bCs/>
          <w:sz w:val="28"/>
          <w:szCs w:val="28"/>
        </w:rPr>
        <w:t xml:space="preserve"> </w:t>
      </w:r>
      <w:r w:rsidR="004E5D72" w:rsidRPr="00792B8E">
        <w:rPr>
          <w:bCs/>
          <w:sz w:val="28"/>
          <w:szCs w:val="28"/>
          <w:lang w:val="kk-KZ"/>
        </w:rPr>
        <w:t>ароматты</w:t>
      </w:r>
      <w:r w:rsidR="004E5D72" w:rsidRPr="00792B8E">
        <w:rPr>
          <w:bCs/>
          <w:sz w:val="28"/>
          <w:szCs w:val="28"/>
        </w:rPr>
        <w:t xml:space="preserve"> қосылыстарының </w:t>
      </w:r>
      <w:r w:rsidR="00AF7B73">
        <w:rPr>
          <w:bCs/>
          <w:sz w:val="28"/>
          <w:szCs w:val="28"/>
          <w:lang w:val="kk-KZ"/>
        </w:rPr>
        <w:t>жүктеме</w:t>
      </w:r>
      <w:r w:rsidR="004E5D72" w:rsidRPr="00792B8E">
        <w:rPr>
          <w:bCs/>
          <w:sz w:val="28"/>
          <w:szCs w:val="28"/>
        </w:rPr>
        <w:t xml:space="preserve"> графигі</w:t>
      </w:r>
    </w:p>
    <w:p w14:paraId="7FCE6556" w14:textId="77777777" w:rsidR="00081EBD" w:rsidRDefault="00081EBD" w:rsidP="00373C0A">
      <w:pPr>
        <w:jc w:val="center"/>
        <w:rPr>
          <w:bCs/>
          <w:sz w:val="28"/>
          <w:szCs w:val="28"/>
          <w:lang w:val="kk-KZ"/>
        </w:rPr>
      </w:pPr>
    </w:p>
    <w:p w14:paraId="0CD7D1E4" w14:textId="77777777" w:rsidR="00697F73" w:rsidRPr="0011052F" w:rsidRDefault="00697F73" w:rsidP="00AF7B73">
      <w:pPr>
        <w:spacing w:after="240" w:line="276" w:lineRule="auto"/>
        <w:jc w:val="center"/>
      </w:pPr>
      <w:r w:rsidRPr="0011052F">
        <w:rPr>
          <w:noProof/>
          <w:lang w:eastAsia="en-US"/>
        </w:rPr>
        <w:drawing>
          <wp:inline distT="0" distB="0" distL="0" distR="0" wp14:anchorId="6FD1D491" wp14:editId="421DD219">
            <wp:extent cx="5771884" cy="4180114"/>
            <wp:effectExtent l="0" t="0" r="0" b="0"/>
            <wp:docPr id="171237418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4364" cy="4189152"/>
                    </a:xfrm>
                    <a:prstGeom prst="rect">
                      <a:avLst/>
                    </a:prstGeom>
                    <a:noFill/>
                    <a:ln>
                      <a:noFill/>
                    </a:ln>
                  </pic:spPr>
                </pic:pic>
              </a:graphicData>
            </a:graphic>
          </wp:inline>
        </w:drawing>
      </w:r>
    </w:p>
    <w:p w14:paraId="4E9BCBAE" w14:textId="5D775715" w:rsidR="00697F73" w:rsidRPr="00665BEE" w:rsidRDefault="008B6D26" w:rsidP="00373C0A">
      <w:pPr>
        <w:jc w:val="both"/>
        <w:rPr>
          <w:bCs/>
          <w:iCs/>
          <w:sz w:val="28"/>
          <w:szCs w:val="28"/>
          <w:lang w:val="kk-KZ"/>
        </w:rPr>
      </w:pPr>
      <w:r w:rsidRPr="009437E0">
        <w:rPr>
          <w:b/>
          <w:bCs/>
          <w:sz w:val="28"/>
          <w:szCs w:val="28"/>
        </w:rPr>
        <w:t>2</w:t>
      </w:r>
      <w:r w:rsidR="00310F55">
        <w:rPr>
          <w:b/>
          <w:bCs/>
          <w:sz w:val="28"/>
          <w:szCs w:val="28"/>
        </w:rPr>
        <w:t>6</w:t>
      </w:r>
      <w:r w:rsidR="00697F73" w:rsidRPr="009437E0">
        <w:rPr>
          <w:b/>
          <w:bCs/>
          <w:sz w:val="28"/>
          <w:szCs w:val="28"/>
        </w:rPr>
        <w:t>-</w:t>
      </w:r>
      <w:r w:rsidR="00697F73" w:rsidRPr="009437E0">
        <w:rPr>
          <w:b/>
          <w:bCs/>
          <w:sz w:val="28"/>
          <w:szCs w:val="28"/>
          <w:lang w:val="kk-KZ"/>
        </w:rPr>
        <w:t>сурет</w:t>
      </w:r>
      <w:r w:rsidR="00697F73" w:rsidRPr="009437E0">
        <w:rPr>
          <w:b/>
          <w:bCs/>
          <w:sz w:val="28"/>
          <w:szCs w:val="28"/>
        </w:rPr>
        <w:t>.</w:t>
      </w:r>
      <w:r w:rsidR="00697F73" w:rsidRPr="00665BEE">
        <w:rPr>
          <w:b/>
          <w:bCs/>
          <w:sz w:val="28"/>
          <w:szCs w:val="28"/>
        </w:rPr>
        <w:t xml:space="preserve"> </w:t>
      </w:r>
      <w:bookmarkStart w:id="29" w:name="OLE_LINK1"/>
      <w:bookmarkStart w:id="30" w:name="OLE_LINK2"/>
      <w:r w:rsidR="00697F73" w:rsidRPr="00665BEE">
        <w:rPr>
          <w:bCs/>
          <w:sz w:val="28"/>
          <w:szCs w:val="28"/>
          <w:lang w:val="kk-KZ"/>
        </w:rPr>
        <w:t>Қазақстан бал сынамаларының ұшқыш заттарының биплоттық графигі</w:t>
      </w:r>
    </w:p>
    <w:bookmarkEnd w:id="29"/>
    <w:bookmarkEnd w:id="30"/>
    <w:p w14:paraId="7E5EC0E1" w14:textId="1D6442AF" w:rsidR="00E92C3E" w:rsidRPr="00373C0A" w:rsidRDefault="00373C0A" w:rsidP="00373C0A">
      <w:pPr>
        <w:jc w:val="center"/>
        <w:rPr>
          <w:bCs/>
          <w:iCs/>
          <w:sz w:val="28"/>
          <w:szCs w:val="28"/>
          <w:lang w:val="kk-KZ"/>
        </w:rPr>
      </w:pPr>
      <w:r w:rsidRPr="00373C0A">
        <w:rPr>
          <w:bCs/>
          <w:iCs/>
          <w:sz w:val="28"/>
          <w:szCs w:val="28"/>
          <w:lang w:val="kk-KZ"/>
        </w:rPr>
        <w:t>(</w:t>
      </w:r>
      <w:r w:rsidR="00697F73" w:rsidRPr="00373C0A">
        <w:rPr>
          <w:bCs/>
          <w:iCs/>
          <w:color w:val="009900"/>
          <w:sz w:val="28"/>
          <w:szCs w:val="28"/>
        </w:rPr>
        <w:sym w:font="Symbol" w:char="F0A8"/>
      </w:r>
      <w:r w:rsidR="00697F73" w:rsidRPr="00373C0A">
        <w:rPr>
          <w:bCs/>
          <w:iCs/>
          <w:color w:val="009900"/>
          <w:sz w:val="28"/>
          <w:szCs w:val="28"/>
          <w:lang w:val="kk-KZ"/>
        </w:rPr>
        <w:t xml:space="preserve"> </w:t>
      </w:r>
      <w:r w:rsidR="00697F73" w:rsidRPr="00373C0A">
        <w:rPr>
          <w:bCs/>
          <w:iCs/>
          <w:sz w:val="28"/>
          <w:szCs w:val="28"/>
          <w:lang w:val="kk-KZ"/>
        </w:rPr>
        <w:t>Күнбағыс балы</w:t>
      </w:r>
      <w:r w:rsidRPr="00373C0A">
        <w:rPr>
          <w:bCs/>
          <w:iCs/>
          <w:sz w:val="28"/>
          <w:szCs w:val="28"/>
          <w:lang w:val="kk-KZ"/>
        </w:rPr>
        <w:t xml:space="preserve"> </w:t>
      </w:r>
      <w:r w:rsidR="00697F73" w:rsidRPr="00373C0A">
        <w:rPr>
          <w:bCs/>
          <w:iCs/>
          <w:color w:val="C00000"/>
          <w:sz w:val="28"/>
          <w:szCs w:val="28"/>
          <w:lang w:val="kk-KZ"/>
        </w:rPr>
        <w:t xml:space="preserve">■ </w:t>
      </w:r>
      <w:r w:rsidR="00697F73" w:rsidRPr="00373C0A">
        <w:rPr>
          <w:bCs/>
          <w:iCs/>
          <w:sz w:val="28"/>
          <w:szCs w:val="28"/>
          <w:lang w:val="kk-KZ"/>
        </w:rPr>
        <w:t xml:space="preserve">Қарақұмық балы </w:t>
      </w:r>
      <w:r w:rsidR="00697F73" w:rsidRPr="00373C0A">
        <w:rPr>
          <w:bCs/>
          <w:iCs/>
          <w:color w:val="7030A0"/>
          <w:sz w:val="28"/>
          <w:szCs w:val="28"/>
          <w:lang w:val="kk-KZ"/>
        </w:rPr>
        <w:t>▲</w:t>
      </w:r>
      <w:r w:rsidR="00697F73" w:rsidRPr="00373C0A">
        <w:rPr>
          <w:bCs/>
          <w:iCs/>
          <w:sz w:val="28"/>
          <w:szCs w:val="28"/>
          <w:lang w:val="kk-KZ"/>
        </w:rPr>
        <w:t xml:space="preserve"> Жыңғыл балы </w:t>
      </w:r>
      <w:r w:rsidR="00697F73" w:rsidRPr="00373C0A">
        <w:rPr>
          <w:bCs/>
          <w:iCs/>
          <w:color w:val="0070C0"/>
          <w:sz w:val="28"/>
          <w:szCs w:val="28"/>
        </w:rPr>
        <w:sym w:font="Symbol" w:char="F0B7"/>
      </w:r>
      <w:r w:rsidR="00697F73" w:rsidRPr="00373C0A">
        <w:rPr>
          <w:bCs/>
          <w:iCs/>
          <w:color w:val="0070C0"/>
          <w:sz w:val="28"/>
          <w:szCs w:val="28"/>
          <w:lang w:val="kk-KZ"/>
        </w:rPr>
        <w:t xml:space="preserve"> </w:t>
      </w:r>
      <w:r w:rsidR="00697F73" w:rsidRPr="00373C0A">
        <w:rPr>
          <w:bCs/>
          <w:iCs/>
          <w:sz w:val="28"/>
          <w:szCs w:val="28"/>
          <w:lang w:val="kk-KZ"/>
        </w:rPr>
        <w:t>Ошаған балы</w:t>
      </w:r>
      <w:r w:rsidRPr="00373C0A">
        <w:rPr>
          <w:bCs/>
          <w:iCs/>
          <w:sz w:val="28"/>
          <w:szCs w:val="28"/>
          <w:lang w:val="kk-KZ"/>
        </w:rPr>
        <w:t>)</w:t>
      </w:r>
    </w:p>
    <w:p w14:paraId="141A77DE" w14:textId="26A05F5C" w:rsidR="00697F73" w:rsidRDefault="00665BEE" w:rsidP="00A4241E">
      <w:pPr>
        <w:pStyle w:val="afc"/>
        <w:jc w:val="both"/>
        <w:rPr>
          <w:rFonts w:ascii="Times New Roman" w:hAnsi="Times New Roman"/>
          <w:bCs/>
          <w:sz w:val="28"/>
          <w:szCs w:val="28"/>
          <w:lang w:val="kk-KZ" w:eastAsia="ar-SA"/>
        </w:rPr>
      </w:pPr>
      <w:r w:rsidRPr="00993C6B">
        <w:rPr>
          <w:rFonts w:ascii="Times New Roman" w:hAnsi="Times New Roman"/>
          <w:bCs/>
          <w:sz w:val="28"/>
          <w:szCs w:val="28"/>
          <w:lang w:val="kk-KZ" w:eastAsia="ar-SA"/>
        </w:rPr>
        <w:lastRenderedPageBreak/>
        <w:t>3</w:t>
      </w:r>
      <w:r w:rsidR="00310F55" w:rsidRPr="00AE0B06">
        <w:rPr>
          <w:rFonts w:ascii="Times New Roman" w:hAnsi="Times New Roman"/>
          <w:bCs/>
          <w:sz w:val="28"/>
          <w:szCs w:val="28"/>
          <w:lang w:val="kk-KZ" w:eastAsia="ar-SA"/>
        </w:rPr>
        <w:t>5</w:t>
      </w:r>
      <w:r w:rsidR="00697F73" w:rsidRPr="00697F73">
        <w:rPr>
          <w:rFonts w:ascii="Times New Roman" w:hAnsi="Times New Roman"/>
          <w:bCs/>
          <w:sz w:val="28"/>
          <w:szCs w:val="28"/>
          <w:lang w:val="kk-KZ" w:eastAsia="ar-SA"/>
        </w:rPr>
        <w:t>-</w:t>
      </w:r>
      <w:r w:rsidR="00697F73">
        <w:rPr>
          <w:rFonts w:ascii="Times New Roman" w:hAnsi="Times New Roman"/>
          <w:bCs/>
          <w:sz w:val="28"/>
          <w:szCs w:val="28"/>
          <w:lang w:val="kk-KZ" w:eastAsia="ar-SA"/>
        </w:rPr>
        <w:t>к</w:t>
      </w:r>
      <w:r w:rsidR="00697F73" w:rsidRPr="008B6E0C">
        <w:rPr>
          <w:rFonts w:ascii="Times New Roman" w:hAnsi="Times New Roman"/>
          <w:bCs/>
          <w:sz w:val="28"/>
          <w:szCs w:val="28"/>
          <w:lang w:val="kk-KZ" w:eastAsia="ar-SA"/>
        </w:rPr>
        <w:t>есте.</w:t>
      </w:r>
      <w:r w:rsidR="00697F73" w:rsidRPr="00697F73">
        <w:rPr>
          <w:rFonts w:ascii="Times New Roman" w:hAnsi="Times New Roman"/>
          <w:sz w:val="28"/>
          <w:szCs w:val="28"/>
          <w:lang w:val="kk-KZ"/>
        </w:rPr>
        <w:t xml:space="preserve"> </w:t>
      </w:r>
      <w:r w:rsidR="00697F73" w:rsidRPr="00697F73">
        <w:rPr>
          <w:rFonts w:ascii="Times New Roman" w:hAnsi="Times New Roman"/>
          <w:bCs/>
          <w:sz w:val="28"/>
          <w:szCs w:val="28"/>
          <w:lang w:val="kk-KZ" w:eastAsia="ar-SA"/>
        </w:rPr>
        <w:t>Негізгі компоненттік талдаулардағы бал үлгілерінің жүктемесі, меншікті мәні, дисперсия % және жинақталған дисперсия % мәндері</w:t>
      </w:r>
    </w:p>
    <w:p w14:paraId="272F1DA6" w14:textId="77777777" w:rsidR="008B56B3" w:rsidRPr="00697F73" w:rsidRDefault="008B56B3" w:rsidP="00A4241E">
      <w:pPr>
        <w:pStyle w:val="afc"/>
        <w:jc w:val="both"/>
        <w:rPr>
          <w:rFonts w:ascii="Times New Roman" w:hAnsi="Times New Roman"/>
          <w:bCs/>
          <w:sz w:val="28"/>
          <w:szCs w:val="28"/>
          <w:lang w:val="kk-KZ" w:eastAsia="ar-SA"/>
        </w:rPr>
      </w:pPr>
    </w:p>
    <w:tbl>
      <w:tblPr>
        <w:tblStyle w:val="ae"/>
        <w:tblW w:w="4920" w:type="pct"/>
        <w:tblLook w:val="04A0" w:firstRow="1" w:lastRow="0" w:firstColumn="1" w:lastColumn="0" w:noHBand="0" w:noVBand="1"/>
      </w:tblPr>
      <w:tblGrid>
        <w:gridCol w:w="2962"/>
        <w:gridCol w:w="1086"/>
        <w:gridCol w:w="1086"/>
        <w:gridCol w:w="1086"/>
        <w:gridCol w:w="1086"/>
        <w:gridCol w:w="1086"/>
        <w:gridCol w:w="1082"/>
      </w:tblGrid>
      <w:tr w:rsidR="00697F73" w:rsidRPr="00697F73" w14:paraId="37F07C90" w14:textId="77777777" w:rsidTr="00697F73">
        <w:trPr>
          <w:trHeight w:val="251"/>
        </w:trPr>
        <w:tc>
          <w:tcPr>
            <w:tcW w:w="1564" w:type="pct"/>
            <w:noWrap/>
            <w:hideMark/>
          </w:tcPr>
          <w:p w14:paraId="56754A5A" w14:textId="77777777" w:rsidR="00697F73" w:rsidRPr="00697F73" w:rsidRDefault="00697F73" w:rsidP="00697F73">
            <w:pPr>
              <w:jc w:val="center"/>
              <w:rPr>
                <w:b/>
                <w:bCs/>
                <w:color w:val="000000"/>
                <w:lang w:val="kk-KZ" w:eastAsia="tr-TR"/>
              </w:rPr>
            </w:pPr>
            <w:r w:rsidRPr="00697F73">
              <w:rPr>
                <w:b/>
                <w:bCs/>
                <w:color w:val="000000"/>
                <w:lang w:val="kk-KZ" w:eastAsia="tr-TR"/>
              </w:rPr>
              <w:t>Қосылыстар</w:t>
            </w:r>
          </w:p>
        </w:tc>
        <w:tc>
          <w:tcPr>
            <w:tcW w:w="573" w:type="pct"/>
            <w:noWrap/>
            <w:hideMark/>
          </w:tcPr>
          <w:p w14:paraId="6CB23C34" w14:textId="77777777" w:rsidR="00697F73" w:rsidRPr="00697F73" w:rsidRDefault="00697F73" w:rsidP="00697F73">
            <w:pPr>
              <w:jc w:val="center"/>
              <w:rPr>
                <w:color w:val="000000"/>
                <w:lang w:eastAsia="tr-TR"/>
              </w:rPr>
            </w:pPr>
            <w:r w:rsidRPr="00697F73">
              <w:rPr>
                <w:color w:val="000000"/>
                <w:lang w:eastAsia="tr-TR"/>
              </w:rPr>
              <w:t>PC1</w:t>
            </w:r>
          </w:p>
        </w:tc>
        <w:tc>
          <w:tcPr>
            <w:tcW w:w="573" w:type="pct"/>
            <w:noWrap/>
            <w:hideMark/>
          </w:tcPr>
          <w:p w14:paraId="0CBC8B1C" w14:textId="77777777" w:rsidR="00697F73" w:rsidRPr="00697F73" w:rsidRDefault="00697F73" w:rsidP="00697F73">
            <w:pPr>
              <w:jc w:val="center"/>
              <w:rPr>
                <w:color w:val="000000"/>
                <w:lang w:eastAsia="tr-TR"/>
              </w:rPr>
            </w:pPr>
            <w:r w:rsidRPr="00697F73">
              <w:rPr>
                <w:color w:val="000000"/>
                <w:lang w:eastAsia="tr-TR"/>
              </w:rPr>
              <w:t>PC2</w:t>
            </w:r>
          </w:p>
        </w:tc>
        <w:tc>
          <w:tcPr>
            <w:tcW w:w="573" w:type="pct"/>
            <w:noWrap/>
            <w:hideMark/>
          </w:tcPr>
          <w:p w14:paraId="38315A29" w14:textId="77777777" w:rsidR="00697F73" w:rsidRPr="00697F73" w:rsidRDefault="00697F73" w:rsidP="00697F73">
            <w:pPr>
              <w:jc w:val="center"/>
              <w:rPr>
                <w:color w:val="000000"/>
                <w:lang w:eastAsia="tr-TR"/>
              </w:rPr>
            </w:pPr>
            <w:r w:rsidRPr="00697F73">
              <w:rPr>
                <w:color w:val="000000"/>
                <w:lang w:eastAsia="tr-TR"/>
              </w:rPr>
              <w:t>PC3</w:t>
            </w:r>
          </w:p>
        </w:tc>
        <w:tc>
          <w:tcPr>
            <w:tcW w:w="573" w:type="pct"/>
            <w:noWrap/>
            <w:hideMark/>
          </w:tcPr>
          <w:p w14:paraId="585C9815" w14:textId="77777777" w:rsidR="00697F73" w:rsidRPr="00697F73" w:rsidRDefault="00697F73" w:rsidP="00697F73">
            <w:pPr>
              <w:jc w:val="center"/>
              <w:rPr>
                <w:color w:val="000000"/>
                <w:lang w:eastAsia="tr-TR"/>
              </w:rPr>
            </w:pPr>
            <w:r w:rsidRPr="00697F73">
              <w:rPr>
                <w:color w:val="000000"/>
                <w:lang w:eastAsia="tr-TR"/>
              </w:rPr>
              <w:t>PC4</w:t>
            </w:r>
          </w:p>
        </w:tc>
        <w:tc>
          <w:tcPr>
            <w:tcW w:w="573" w:type="pct"/>
            <w:noWrap/>
            <w:hideMark/>
          </w:tcPr>
          <w:p w14:paraId="73433884" w14:textId="77777777" w:rsidR="00697F73" w:rsidRPr="00697F73" w:rsidRDefault="00697F73" w:rsidP="00697F73">
            <w:pPr>
              <w:jc w:val="center"/>
              <w:rPr>
                <w:color w:val="000000"/>
                <w:lang w:eastAsia="tr-TR"/>
              </w:rPr>
            </w:pPr>
            <w:r w:rsidRPr="00697F73">
              <w:rPr>
                <w:color w:val="000000"/>
                <w:lang w:eastAsia="tr-TR"/>
              </w:rPr>
              <w:t>PC5</w:t>
            </w:r>
          </w:p>
        </w:tc>
        <w:tc>
          <w:tcPr>
            <w:tcW w:w="571" w:type="pct"/>
            <w:noWrap/>
            <w:hideMark/>
          </w:tcPr>
          <w:p w14:paraId="74DC0674" w14:textId="77777777" w:rsidR="00697F73" w:rsidRPr="00697F73" w:rsidRDefault="00697F73" w:rsidP="00697F73">
            <w:pPr>
              <w:jc w:val="center"/>
              <w:rPr>
                <w:color w:val="000000"/>
                <w:lang w:eastAsia="tr-TR"/>
              </w:rPr>
            </w:pPr>
            <w:r w:rsidRPr="00697F73">
              <w:rPr>
                <w:color w:val="000000"/>
                <w:lang w:eastAsia="tr-TR"/>
              </w:rPr>
              <w:t>PC6</w:t>
            </w:r>
          </w:p>
        </w:tc>
      </w:tr>
      <w:tr w:rsidR="00697F73" w:rsidRPr="00697F73" w14:paraId="17FA7E11" w14:textId="77777777" w:rsidTr="00697F73">
        <w:trPr>
          <w:trHeight w:val="59"/>
        </w:trPr>
        <w:tc>
          <w:tcPr>
            <w:tcW w:w="1564" w:type="pct"/>
            <w:noWrap/>
            <w:hideMark/>
          </w:tcPr>
          <w:p w14:paraId="1FE773DC" w14:textId="77777777" w:rsidR="00697F73" w:rsidRPr="00697F73" w:rsidRDefault="00697F73" w:rsidP="00697F73">
            <w:pPr>
              <w:jc w:val="center"/>
              <w:rPr>
                <w:color w:val="000000"/>
                <w:lang w:val="kk-KZ" w:eastAsia="tr-TR"/>
              </w:rPr>
            </w:pPr>
            <w:r w:rsidRPr="00697F73">
              <w:rPr>
                <w:i/>
                <w:iCs/>
                <w:color w:val="000000"/>
                <w:lang w:eastAsia="tr-TR"/>
              </w:rPr>
              <w:t>α</w:t>
            </w:r>
            <w:r w:rsidRPr="00697F73">
              <w:rPr>
                <w:color w:val="000000"/>
                <w:lang w:eastAsia="tr-TR"/>
              </w:rPr>
              <w:t>-</w:t>
            </w:r>
            <w:r w:rsidRPr="00697F73">
              <w:rPr>
                <w:color w:val="000000"/>
                <w:lang w:val="kk-KZ" w:eastAsia="tr-TR"/>
              </w:rPr>
              <w:t>Пинен</w:t>
            </w:r>
          </w:p>
        </w:tc>
        <w:tc>
          <w:tcPr>
            <w:tcW w:w="573" w:type="pct"/>
            <w:noWrap/>
            <w:hideMark/>
          </w:tcPr>
          <w:p w14:paraId="0D5486B5" w14:textId="77777777" w:rsidR="00697F73" w:rsidRPr="00697F73" w:rsidRDefault="00697F73" w:rsidP="00697F73">
            <w:pPr>
              <w:jc w:val="center"/>
              <w:rPr>
                <w:color w:val="000000"/>
                <w:lang w:eastAsia="tr-TR"/>
              </w:rPr>
            </w:pPr>
            <w:r w:rsidRPr="00697F73">
              <w:rPr>
                <w:color w:val="000000"/>
                <w:lang w:eastAsia="tr-TR"/>
              </w:rPr>
              <w:t>-0.313</w:t>
            </w:r>
          </w:p>
        </w:tc>
        <w:tc>
          <w:tcPr>
            <w:tcW w:w="573" w:type="pct"/>
            <w:noWrap/>
            <w:hideMark/>
          </w:tcPr>
          <w:p w14:paraId="7EC081AD" w14:textId="77777777" w:rsidR="00697F73" w:rsidRPr="00697F73" w:rsidRDefault="00697F73" w:rsidP="00697F73">
            <w:pPr>
              <w:jc w:val="center"/>
              <w:rPr>
                <w:color w:val="000000"/>
                <w:lang w:eastAsia="tr-TR"/>
              </w:rPr>
            </w:pPr>
            <w:r w:rsidRPr="00697F73">
              <w:rPr>
                <w:color w:val="000000"/>
                <w:lang w:eastAsia="tr-TR"/>
              </w:rPr>
              <w:t>0.166</w:t>
            </w:r>
          </w:p>
        </w:tc>
        <w:tc>
          <w:tcPr>
            <w:tcW w:w="573" w:type="pct"/>
            <w:noWrap/>
            <w:hideMark/>
          </w:tcPr>
          <w:p w14:paraId="3A3BC555" w14:textId="77777777" w:rsidR="00697F73" w:rsidRPr="00697F73" w:rsidRDefault="00697F73" w:rsidP="00697F73">
            <w:pPr>
              <w:jc w:val="center"/>
              <w:rPr>
                <w:color w:val="000000"/>
                <w:lang w:eastAsia="tr-TR"/>
              </w:rPr>
            </w:pPr>
            <w:r w:rsidRPr="00697F73">
              <w:rPr>
                <w:color w:val="000000"/>
                <w:lang w:eastAsia="tr-TR"/>
              </w:rPr>
              <w:t>0.083</w:t>
            </w:r>
          </w:p>
        </w:tc>
        <w:tc>
          <w:tcPr>
            <w:tcW w:w="573" w:type="pct"/>
            <w:noWrap/>
            <w:hideMark/>
          </w:tcPr>
          <w:p w14:paraId="220E0E8B" w14:textId="77777777" w:rsidR="00697F73" w:rsidRPr="00697F73" w:rsidRDefault="00697F73" w:rsidP="00697F73">
            <w:pPr>
              <w:jc w:val="center"/>
              <w:rPr>
                <w:color w:val="000000"/>
                <w:lang w:eastAsia="tr-TR"/>
              </w:rPr>
            </w:pPr>
            <w:r w:rsidRPr="00697F73">
              <w:rPr>
                <w:color w:val="000000"/>
                <w:lang w:eastAsia="tr-TR"/>
              </w:rPr>
              <w:t>-0.397</w:t>
            </w:r>
          </w:p>
        </w:tc>
        <w:tc>
          <w:tcPr>
            <w:tcW w:w="573" w:type="pct"/>
            <w:noWrap/>
            <w:hideMark/>
          </w:tcPr>
          <w:p w14:paraId="1050BAF9" w14:textId="77777777" w:rsidR="00697F73" w:rsidRPr="00697F73" w:rsidRDefault="00697F73" w:rsidP="00697F73">
            <w:pPr>
              <w:jc w:val="center"/>
              <w:rPr>
                <w:color w:val="000000"/>
                <w:lang w:eastAsia="tr-TR"/>
              </w:rPr>
            </w:pPr>
            <w:r w:rsidRPr="00697F73">
              <w:rPr>
                <w:color w:val="000000"/>
                <w:lang w:eastAsia="tr-TR"/>
              </w:rPr>
              <w:t>-0.037</w:t>
            </w:r>
          </w:p>
        </w:tc>
        <w:tc>
          <w:tcPr>
            <w:tcW w:w="571" w:type="pct"/>
            <w:noWrap/>
            <w:hideMark/>
          </w:tcPr>
          <w:p w14:paraId="04219915" w14:textId="77777777" w:rsidR="00697F73" w:rsidRPr="00697F73" w:rsidRDefault="00697F73" w:rsidP="00697F73">
            <w:pPr>
              <w:jc w:val="center"/>
              <w:rPr>
                <w:color w:val="000000"/>
                <w:lang w:eastAsia="tr-TR"/>
              </w:rPr>
            </w:pPr>
            <w:r w:rsidRPr="00697F73">
              <w:rPr>
                <w:color w:val="000000"/>
                <w:lang w:eastAsia="tr-TR"/>
              </w:rPr>
              <w:t>0.058</w:t>
            </w:r>
          </w:p>
        </w:tc>
      </w:tr>
      <w:tr w:rsidR="00697F73" w:rsidRPr="00697F73" w14:paraId="27BFD5B7" w14:textId="77777777" w:rsidTr="00697F73">
        <w:trPr>
          <w:trHeight w:val="223"/>
        </w:trPr>
        <w:tc>
          <w:tcPr>
            <w:tcW w:w="1564" w:type="pct"/>
            <w:noWrap/>
            <w:hideMark/>
          </w:tcPr>
          <w:p w14:paraId="7FC317EE" w14:textId="77777777" w:rsidR="00697F73" w:rsidRPr="00697F73" w:rsidRDefault="00697F73" w:rsidP="00697F73">
            <w:pPr>
              <w:jc w:val="center"/>
              <w:rPr>
                <w:color w:val="000000"/>
                <w:lang w:val="kk-KZ" w:eastAsia="tr-TR"/>
              </w:rPr>
            </w:pPr>
            <w:r w:rsidRPr="00697F73">
              <w:rPr>
                <w:color w:val="000000"/>
                <w:lang w:val="kk-KZ" w:eastAsia="tr-TR"/>
              </w:rPr>
              <w:t>Бензальдегид</w:t>
            </w:r>
          </w:p>
        </w:tc>
        <w:tc>
          <w:tcPr>
            <w:tcW w:w="573" w:type="pct"/>
            <w:noWrap/>
            <w:hideMark/>
          </w:tcPr>
          <w:p w14:paraId="7A7A09C8" w14:textId="77777777" w:rsidR="00697F73" w:rsidRPr="00697F73" w:rsidRDefault="00697F73" w:rsidP="00697F73">
            <w:pPr>
              <w:jc w:val="center"/>
              <w:rPr>
                <w:color w:val="000000"/>
                <w:lang w:eastAsia="tr-TR"/>
              </w:rPr>
            </w:pPr>
            <w:r w:rsidRPr="00697F73">
              <w:rPr>
                <w:color w:val="000000"/>
                <w:lang w:eastAsia="tr-TR"/>
              </w:rPr>
              <w:t>-0.095</w:t>
            </w:r>
          </w:p>
        </w:tc>
        <w:tc>
          <w:tcPr>
            <w:tcW w:w="573" w:type="pct"/>
            <w:noWrap/>
            <w:hideMark/>
          </w:tcPr>
          <w:p w14:paraId="36D63551" w14:textId="77777777" w:rsidR="00697F73" w:rsidRPr="00697F73" w:rsidRDefault="00697F73" w:rsidP="00697F73">
            <w:pPr>
              <w:jc w:val="center"/>
              <w:rPr>
                <w:color w:val="000000"/>
                <w:lang w:eastAsia="tr-TR"/>
              </w:rPr>
            </w:pPr>
            <w:r w:rsidRPr="00697F73">
              <w:rPr>
                <w:color w:val="000000"/>
                <w:lang w:eastAsia="tr-TR"/>
              </w:rPr>
              <w:t>-0.389</w:t>
            </w:r>
          </w:p>
        </w:tc>
        <w:tc>
          <w:tcPr>
            <w:tcW w:w="573" w:type="pct"/>
            <w:noWrap/>
            <w:hideMark/>
          </w:tcPr>
          <w:p w14:paraId="52C84169" w14:textId="77777777" w:rsidR="00697F73" w:rsidRPr="00697F73" w:rsidRDefault="00697F73" w:rsidP="00697F73">
            <w:pPr>
              <w:jc w:val="center"/>
              <w:rPr>
                <w:color w:val="000000"/>
                <w:lang w:eastAsia="tr-TR"/>
              </w:rPr>
            </w:pPr>
            <w:r w:rsidRPr="00697F73">
              <w:rPr>
                <w:color w:val="000000"/>
                <w:lang w:eastAsia="tr-TR"/>
              </w:rPr>
              <w:t>-0.124</w:t>
            </w:r>
          </w:p>
        </w:tc>
        <w:tc>
          <w:tcPr>
            <w:tcW w:w="573" w:type="pct"/>
            <w:noWrap/>
            <w:hideMark/>
          </w:tcPr>
          <w:p w14:paraId="678242F1" w14:textId="77777777" w:rsidR="00697F73" w:rsidRPr="00697F73" w:rsidRDefault="00697F73" w:rsidP="00697F73">
            <w:pPr>
              <w:jc w:val="center"/>
              <w:rPr>
                <w:b/>
                <w:bCs/>
                <w:color w:val="000000"/>
                <w:lang w:eastAsia="tr-TR"/>
              </w:rPr>
            </w:pPr>
            <w:r w:rsidRPr="00697F73">
              <w:rPr>
                <w:b/>
                <w:bCs/>
                <w:color w:val="000000"/>
                <w:lang w:eastAsia="tr-TR"/>
              </w:rPr>
              <w:t>0.319</w:t>
            </w:r>
          </w:p>
        </w:tc>
        <w:tc>
          <w:tcPr>
            <w:tcW w:w="573" w:type="pct"/>
            <w:noWrap/>
            <w:hideMark/>
          </w:tcPr>
          <w:p w14:paraId="0B4F03AD" w14:textId="77777777" w:rsidR="00697F73" w:rsidRPr="00697F73" w:rsidRDefault="00697F73" w:rsidP="00697F73">
            <w:pPr>
              <w:jc w:val="center"/>
              <w:rPr>
                <w:color w:val="000000"/>
                <w:lang w:eastAsia="tr-TR"/>
              </w:rPr>
            </w:pPr>
            <w:r w:rsidRPr="00697F73">
              <w:rPr>
                <w:color w:val="000000"/>
                <w:lang w:eastAsia="tr-TR"/>
              </w:rPr>
              <w:t>0.121</w:t>
            </w:r>
          </w:p>
        </w:tc>
        <w:tc>
          <w:tcPr>
            <w:tcW w:w="571" w:type="pct"/>
            <w:noWrap/>
            <w:hideMark/>
          </w:tcPr>
          <w:p w14:paraId="714CBB71" w14:textId="77777777" w:rsidR="00697F73" w:rsidRPr="00697F73" w:rsidRDefault="00697F73" w:rsidP="00697F73">
            <w:pPr>
              <w:jc w:val="center"/>
              <w:rPr>
                <w:color w:val="000000"/>
                <w:lang w:eastAsia="tr-TR"/>
              </w:rPr>
            </w:pPr>
            <w:r w:rsidRPr="00697F73">
              <w:rPr>
                <w:color w:val="000000"/>
                <w:lang w:eastAsia="tr-TR"/>
              </w:rPr>
              <w:t>0.297</w:t>
            </w:r>
          </w:p>
        </w:tc>
      </w:tr>
      <w:tr w:rsidR="00697F73" w:rsidRPr="00697F73" w14:paraId="6686BB46" w14:textId="77777777" w:rsidTr="00697F73">
        <w:trPr>
          <w:trHeight w:val="223"/>
        </w:trPr>
        <w:tc>
          <w:tcPr>
            <w:tcW w:w="1564" w:type="pct"/>
            <w:noWrap/>
            <w:hideMark/>
          </w:tcPr>
          <w:p w14:paraId="0576841B" w14:textId="77777777" w:rsidR="00697F73" w:rsidRPr="00697F73" w:rsidRDefault="00697F73" w:rsidP="00697F73">
            <w:pPr>
              <w:jc w:val="center"/>
              <w:rPr>
                <w:color w:val="000000"/>
                <w:lang w:val="kk-KZ" w:eastAsia="tr-TR"/>
              </w:rPr>
            </w:pPr>
            <w:r w:rsidRPr="00697F73">
              <w:rPr>
                <w:color w:val="000000"/>
                <w:lang w:val="kk-KZ" w:eastAsia="tr-TR"/>
              </w:rPr>
              <w:t>Октан альдегиді</w:t>
            </w:r>
          </w:p>
        </w:tc>
        <w:tc>
          <w:tcPr>
            <w:tcW w:w="573" w:type="pct"/>
            <w:noWrap/>
            <w:hideMark/>
          </w:tcPr>
          <w:p w14:paraId="2EB6C33F" w14:textId="77777777" w:rsidR="00697F73" w:rsidRPr="00697F73" w:rsidRDefault="00697F73" w:rsidP="00697F73">
            <w:pPr>
              <w:jc w:val="center"/>
              <w:rPr>
                <w:color w:val="000000"/>
                <w:lang w:eastAsia="tr-TR"/>
              </w:rPr>
            </w:pPr>
            <w:r w:rsidRPr="00697F73">
              <w:rPr>
                <w:color w:val="000000"/>
                <w:lang w:eastAsia="tr-TR"/>
              </w:rPr>
              <w:t>-0.013</w:t>
            </w:r>
          </w:p>
        </w:tc>
        <w:tc>
          <w:tcPr>
            <w:tcW w:w="573" w:type="pct"/>
            <w:noWrap/>
            <w:hideMark/>
          </w:tcPr>
          <w:p w14:paraId="346D0DA5" w14:textId="77777777" w:rsidR="00697F73" w:rsidRPr="00697F73" w:rsidRDefault="00697F73" w:rsidP="00697F73">
            <w:pPr>
              <w:jc w:val="center"/>
              <w:rPr>
                <w:color w:val="000000"/>
                <w:lang w:eastAsia="tr-TR"/>
              </w:rPr>
            </w:pPr>
            <w:r w:rsidRPr="00697F73">
              <w:rPr>
                <w:color w:val="000000"/>
                <w:lang w:eastAsia="tr-TR"/>
              </w:rPr>
              <w:t>-0.171</w:t>
            </w:r>
          </w:p>
        </w:tc>
        <w:tc>
          <w:tcPr>
            <w:tcW w:w="573" w:type="pct"/>
            <w:noWrap/>
            <w:hideMark/>
          </w:tcPr>
          <w:p w14:paraId="56B150E7" w14:textId="77777777" w:rsidR="00697F73" w:rsidRPr="00697F73" w:rsidRDefault="00697F73" w:rsidP="00697F73">
            <w:pPr>
              <w:jc w:val="center"/>
              <w:rPr>
                <w:color w:val="000000"/>
                <w:lang w:eastAsia="tr-TR"/>
              </w:rPr>
            </w:pPr>
            <w:r w:rsidRPr="00697F73">
              <w:rPr>
                <w:color w:val="000000"/>
                <w:lang w:eastAsia="tr-TR"/>
              </w:rPr>
              <w:t>-0.204</w:t>
            </w:r>
          </w:p>
        </w:tc>
        <w:tc>
          <w:tcPr>
            <w:tcW w:w="573" w:type="pct"/>
            <w:noWrap/>
            <w:hideMark/>
          </w:tcPr>
          <w:p w14:paraId="6B797F36" w14:textId="77777777" w:rsidR="00697F73" w:rsidRPr="00697F73" w:rsidRDefault="00697F73" w:rsidP="00697F73">
            <w:pPr>
              <w:jc w:val="center"/>
              <w:rPr>
                <w:color w:val="000000"/>
                <w:lang w:eastAsia="tr-TR"/>
              </w:rPr>
            </w:pPr>
            <w:r w:rsidRPr="00697F73">
              <w:rPr>
                <w:color w:val="000000"/>
                <w:lang w:eastAsia="tr-TR"/>
              </w:rPr>
              <w:t>-0.444</w:t>
            </w:r>
          </w:p>
        </w:tc>
        <w:tc>
          <w:tcPr>
            <w:tcW w:w="573" w:type="pct"/>
            <w:noWrap/>
            <w:hideMark/>
          </w:tcPr>
          <w:p w14:paraId="2F123DE5" w14:textId="77777777" w:rsidR="00697F73" w:rsidRPr="00697F73" w:rsidRDefault="00697F73" w:rsidP="00697F73">
            <w:pPr>
              <w:jc w:val="center"/>
              <w:rPr>
                <w:color w:val="000000"/>
                <w:lang w:eastAsia="tr-TR"/>
              </w:rPr>
            </w:pPr>
            <w:r w:rsidRPr="00697F73">
              <w:rPr>
                <w:color w:val="000000"/>
                <w:lang w:eastAsia="tr-TR"/>
              </w:rPr>
              <w:t>-0.370</w:t>
            </w:r>
          </w:p>
        </w:tc>
        <w:tc>
          <w:tcPr>
            <w:tcW w:w="571" w:type="pct"/>
            <w:noWrap/>
            <w:hideMark/>
          </w:tcPr>
          <w:p w14:paraId="69DD36A8" w14:textId="77777777" w:rsidR="00697F73" w:rsidRPr="00697F73" w:rsidRDefault="00697F73" w:rsidP="00697F73">
            <w:pPr>
              <w:jc w:val="center"/>
              <w:rPr>
                <w:color w:val="000000"/>
                <w:lang w:eastAsia="tr-TR"/>
              </w:rPr>
            </w:pPr>
            <w:r w:rsidRPr="00697F73">
              <w:rPr>
                <w:color w:val="000000"/>
                <w:lang w:eastAsia="tr-TR"/>
              </w:rPr>
              <w:t>-0.466</w:t>
            </w:r>
          </w:p>
        </w:tc>
      </w:tr>
      <w:tr w:rsidR="00697F73" w:rsidRPr="00697F73" w14:paraId="4ADC0239" w14:textId="77777777" w:rsidTr="00697F73">
        <w:trPr>
          <w:trHeight w:val="223"/>
        </w:trPr>
        <w:tc>
          <w:tcPr>
            <w:tcW w:w="1564" w:type="pct"/>
            <w:noWrap/>
            <w:hideMark/>
          </w:tcPr>
          <w:p w14:paraId="59CB4A04" w14:textId="77777777" w:rsidR="00697F73" w:rsidRPr="00697F73" w:rsidRDefault="00697F73" w:rsidP="00697F73">
            <w:pPr>
              <w:jc w:val="center"/>
              <w:rPr>
                <w:color w:val="000000"/>
                <w:lang w:val="kk-KZ" w:eastAsia="tr-TR"/>
              </w:rPr>
            </w:pPr>
            <w:r w:rsidRPr="00697F73">
              <w:rPr>
                <w:color w:val="000000"/>
                <w:lang w:val="kk-KZ" w:eastAsia="tr-TR"/>
              </w:rPr>
              <w:t>Хотриенол</w:t>
            </w:r>
          </w:p>
        </w:tc>
        <w:tc>
          <w:tcPr>
            <w:tcW w:w="573" w:type="pct"/>
            <w:noWrap/>
            <w:hideMark/>
          </w:tcPr>
          <w:p w14:paraId="66E35045" w14:textId="77777777" w:rsidR="00697F73" w:rsidRPr="00697F73" w:rsidRDefault="00697F73" w:rsidP="00697F73">
            <w:pPr>
              <w:jc w:val="center"/>
              <w:rPr>
                <w:color w:val="000000"/>
                <w:lang w:eastAsia="tr-TR"/>
              </w:rPr>
            </w:pPr>
            <w:r w:rsidRPr="00697F73">
              <w:rPr>
                <w:color w:val="000000"/>
                <w:lang w:eastAsia="tr-TR"/>
              </w:rPr>
              <w:t>-0.364</w:t>
            </w:r>
          </w:p>
        </w:tc>
        <w:tc>
          <w:tcPr>
            <w:tcW w:w="573" w:type="pct"/>
            <w:noWrap/>
            <w:hideMark/>
          </w:tcPr>
          <w:p w14:paraId="398B5895" w14:textId="77777777" w:rsidR="00697F73" w:rsidRPr="00697F73" w:rsidRDefault="00697F73" w:rsidP="00697F73">
            <w:pPr>
              <w:jc w:val="center"/>
              <w:rPr>
                <w:color w:val="000000"/>
                <w:lang w:eastAsia="tr-TR"/>
              </w:rPr>
            </w:pPr>
            <w:r w:rsidRPr="00697F73">
              <w:rPr>
                <w:color w:val="000000"/>
                <w:lang w:eastAsia="tr-TR"/>
              </w:rPr>
              <w:t>0.210</w:t>
            </w:r>
          </w:p>
        </w:tc>
        <w:tc>
          <w:tcPr>
            <w:tcW w:w="573" w:type="pct"/>
            <w:noWrap/>
            <w:hideMark/>
          </w:tcPr>
          <w:p w14:paraId="31D22D16" w14:textId="77777777" w:rsidR="00697F73" w:rsidRPr="00697F73" w:rsidRDefault="00697F73" w:rsidP="00697F73">
            <w:pPr>
              <w:jc w:val="center"/>
              <w:rPr>
                <w:color w:val="000000"/>
                <w:lang w:eastAsia="tr-TR"/>
              </w:rPr>
            </w:pPr>
            <w:r w:rsidRPr="00697F73">
              <w:rPr>
                <w:color w:val="000000"/>
                <w:lang w:eastAsia="tr-TR"/>
              </w:rPr>
              <w:t>-0.181</w:t>
            </w:r>
          </w:p>
        </w:tc>
        <w:tc>
          <w:tcPr>
            <w:tcW w:w="573" w:type="pct"/>
            <w:noWrap/>
            <w:hideMark/>
          </w:tcPr>
          <w:p w14:paraId="6718807A" w14:textId="77777777" w:rsidR="00697F73" w:rsidRPr="00697F73" w:rsidRDefault="00697F73" w:rsidP="00697F73">
            <w:pPr>
              <w:jc w:val="center"/>
              <w:rPr>
                <w:color w:val="000000"/>
                <w:lang w:eastAsia="tr-TR"/>
              </w:rPr>
            </w:pPr>
            <w:r w:rsidRPr="00697F73">
              <w:rPr>
                <w:color w:val="000000"/>
                <w:lang w:eastAsia="tr-TR"/>
              </w:rPr>
              <w:t>0.056</w:t>
            </w:r>
          </w:p>
        </w:tc>
        <w:tc>
          <w:tcPr>
            <w:tcW w:w="573" w:type="pct"/>
            <w:noWrap/>
            <w:hideMark/>
          </w:tcPr>
          <w:p w14:paraId="3205C035" w14:textId="77777777" w:rsidR="00697F73" w:rsidRPr="00697F73" w:rsidRDefault="00697F73" w:rsidP="00697F73">
            <w:pPr>
              <w:jc w:val="center"/>
              <w:rPr>
                <w:color w:val="000000"/>
                <w:lang w:eastAsia="tr-TR"/>
              </w:rPr>
            </w:pPr>
            <w:r w:rsidRPr="00697F73">
              <w:rPr>
                <w:color w:val="000000"/>
                <w:lang w:eastAsia="tr-TR"/>
              </w:rPr>
              <w:t>-0.157</w:t>
            </w:r>
          </w:p>
        </w:tc>
        <w:tc>
          <w:tcPr>
            <w:tcW w:w="571" w:type="pct"/>
            <w:noWrap/>
            <w:hideMark/>
          </w:tcPr>
          <w:p w14:paraId="21AB7CB5" w14:textId="77777777" w:rsidR="00697F73" w:rsidRPr="00697F73" w:rsidRDefault="00697F73" w:rsidP="00697F73">
            <w:pPr>
              <w:jc w:val="center"/>
              <w:rPr>
                <w:color w:val="000000"/>
                <w:lang w:eastAsia="tr-TR"/>
              </w:rPr>
            </w:pPr>
            <w:r w:rsidRPr="00697F73">
              <w:rPr>
                <w:color w:val="000000"/>
                <w:lang w:eastAsia="tr-TR"/>
              </w:rPr>
              <w:t>0.143</w:t>
            </w:r>
          </w:p>
        </w:tc>
      </w:tr>
      <w:tr w:rsidR="00697F73" w:rsidRPr="00697F73" w14:paraId="38A6241E" w14:textId="77777777" w:rsidTr="00697F73">
        <w:trPr>
          <w:trHeight w:val="223"/>
        </w:trPr>
        <w:tc>
          <w:tcPr>
            <w:tcW w:w="1564" w:type="pct"/>
            <w:noWrap/>
            <w:hideMark/>
          </w:tcPr>
          <w:p w14:paraId="754E0FB5" w14:textId="77777777" w:rsidR="00697F73" w:rsidRPr="00697F73" w:rsidRDefault="00697F73" w:rsidP="00697F73">
            <w:pPr>
              <w:jc w:val="center"/>
              <w:rPr>
                <w:color w:val="000000"/>
                <w:lang w:val="kk-KZ" w:eastAsia="tr-TR"/>
              </w:rPr>
            </w:pPr>
            <w:r w:rsidRPr="00697F73">
              <w:rPr>
                <w:color w:val="000000"/>
                <w:lang w:val="kk-KZ" w:eastAsia="tr-TR"/>
              </w:rPr>
              <w:t>Лимонен</w:t>
            </w:r>
          </w:p>
        </w:tc>
        <w:tc>
          <w:tcPr>
            <w:tcW w:w="573" w:type="pct"/>
            <w:noWrap/>
            <w:hideMark/>
          </w:tcPr>
          <w:p w14:paraId="4EBD8C23" w14:textId="77777777" w:rsidR="00697F73" w:rsidRPr="00697F73" w:rsidRDefault="00697F73" w:rsidP="00697F73">
            <w:pPr>
              <w:jc w:val="center"/>
              <w:rPr>
                <w:b/>
                <w:bCs/>
                <w:color w:val="000000"/>
                <w:lang w:eastAsia="tr-TR"/>
              </w:rPr>
            </w:pPr>
            <w:r w:rsidRPr="00697F73">
              <w:rPr>
                <w:b/>
                <w:bCs/>
                <w:color w:val="000000"/>
                <w:lang w:eastAsia="tr-TR"/>
              </w:rPr>
              <w:t>0.319</w:t>
            </w:r>
          </w:p>
        </w:tc>
        <w:tc>
          <w:tcPr>
            <w:tcW w:w="573" w:type="pct"/>
            <w:noWrap/>
            <w:hideMark/>
          </w:tcPr>
          <w:p w14:paraId="58B5FE71" w14:textId="77777777" w:rsidR="00697F73" w:rsidRPr="00697F73" w:rsidRDefault="00697F73" w:rsidP="00697F73">
            <w:pPr>
              <w:jc w:val="center"/>
              <w:rPr>
                <w:b/>
                <w:bCs/>
                <w:color w:val="000000"/>
                <w:lang w:eastAsia="tr-TR"/>
              </w:rPr>
            </w:pPr>
            <w:r w:rsidRPr="00697F73">
              <w:rPr>
                <w:b/>
                <w:bCs/>
                <w:color w:val="000000"/>
                <w:lang w:eastAsia="tr-TR"/>
              </w:rPr>
              <w:t>0.313</w:t>
            </w:r>
          </w:p>
        </w:tc>
        <w:tc>
          <w:tcPr>
            <w:tcW w:w="573" w:type="pct"/>
            <w:noWrap/>
            <w:hideMark/>
          </w:tcPr>
          <w:p w14:paraId="58EF2C30" w14:textId="77777777" w:rsidR="00697F73" w:rsidRPr="00697F73" w:rsidRDefault="00697F73" w:rsidP="00697F73">
            <w:pPr>
              <w:jc w:val="center"/>
              <w:rPr>
                <w:color w:val="000000"/>
                <w:lang w:eastAsia="tr-TR"/>
              </w:rPr>
            </w:pPr>
            <w:r w:rsidRPr="00697F73">
              <w:rPr>
                <w:color w:val="000000"/>
                <w:lang w:eastAsia="tr-TR"/>
              </w:rPr>
              <w:t>0.058</w:t>
            </w:r>
          </w:p>
        </w:tc>
        <w:tc>
          <w:tcPr>
            <w:tcW w:w="573" w:type="pct"/>
            <w:noWrap/>
            <w:hideMark/>
          </w:tcPr>
          <w:p w14:paraId="6A7EFFEE" w14:textId="77777777" w:rsidR="00697F73" w:rsidRPr="00697F73" w:rsidRDefault="00697F73" w:rsidP="00697F73">
            <w:pPr>
              <w:jc w:val="center"/>
              <w:rPr>
                <w:color w:val="000000"/>
                <w:lang w:eastAsia="tr-TR"/>
              </w:rPr>
            </w:pPr>
            <w:r w:rsidRPr="00697F73">
              <w:rPr>
                <w:color w:val="000000"/>
                <w:lang w:eastAsia="tr-TR"/>
              </w:rPr>
              <w:t>0.104</w:t>
            </w:r>
          </w:p>
        </w:tc>
        <w:tc>
          <w:tcPr>
            <w:tcW w:w="573" w:type="pct"/>
            <w:noWrap/>
            <w:hideMark/>
          </w:tcPr>
          <w:p w14:paraId="252D4D24" w14:textId="77777777" w:rsidR="00697F73" w:rsidRPr="00697F73" w:rsidRDefault="00697F73" w:rsidP="00697F73">
            <w:pPr>
              <w:jc w:val="center"/>
              <w:rPr>
                <w:color w:val="000000"/>
                <w:lang w:eastAsia="tr-TR"/>
              </w:rPr>
            </w:pPr>
            <w:r w:rsidRPr="00697F73">
              <w:rPr>
                <w:color w:val="000000"/>
                <w:lang w:eastAsia="tr-TR"/>
              </w:rPr>
              <w:t>-0.164</w:t>
            </w:r>
          </w:p>
        </w:tc>
        <w:tc>
          <w:tcPr>
            <w:tcW w:w="571" w:type="pct"/>
            <w:noWrap/>
            <w:hideMark/>
          </w:tcPr>
          <w:p w14:paraId="55F52555" w14:textId="77777777" w:rsidR="00697F73" w:rsidRPr="00697F73" w:rsidRDefault="00697F73" w:rsidP="00697F73">
            <w:pPr>
              <w:jc w:val="center"/>
              <w:rPr>
                <w:color w:val="000000"/>
                <w:lang w:eastAsia="tr-TR"/>
              </w:rPr>
            </w:pPr>
            <w:r w:rsidRPr="00697F73">
              <w:rPr>
                <w:color w:val="000000"/>
                <w:lang w:eastAsia="tr-TR"/>
              </w:rPr>
              <w:t>0.311</w:t>
            </w:r>
          </w:p>
        </w:tc>
      </w:tr>
      <w:tr w:rsidR="00697F73" w:rsidRPr="00697F73" w14:paraId="67BC9BA7" w14:textId="77777777" w:rsidTr="00697F73">
        <w:trPr>
          <w:trHeight w:val="223"/>
        </w:trPr>
        <w:tc>
          <w:tcPr>
            <w:tcW w:w="1564" w:type="pct"/>
            <w:noWrap/>
            <w:hideMark/>
          </w:tcPr>
          <w:p w14:paraId="58C45E80" w14:textId="77777777" w:rsidR="00697F73" w:rsidRPr="00697F73" w:rsidRDefault="00697F73" w:rsidP="00697F73">
            <w:pPr>
              <w:jc w:val="center"/>
              <w:rPr>
                <w:color w:val="000000"/>
                <w:lang w:val="kk-KZ" w:eastAsia="tr-TR"/>
              </w:rPr>
            </w:pPr>
            <w:r w:rsidRPr="00697F73">
              <w:rPr>
                <w:color w:val="000000"/>
                <w:lang w:val="kk-KZ" w:eastAsia="tr-TR"/>
              </w:rPr>
              <w:t>Космен</w:t>
            </w:r>
          </w:p>
        </w:tc>
        <w:tc>
          <w:tcPr>
            <w:tcW w:w="573" w:type="pct"/>
            <w:noWrap/>
            <w:hideMark/>
          </w:tcPr>
          <w:p w14:paraId="006A38E8" w14:textId="77777777" w:rsidR="00697F73" w:rsidRPr="00697F73" w:rsidRDefault="00697F73" w:rsidP="00697F73">
            <w:pPr>
              <w:jc w:val="center"/>
              <w:rPr>
                <w:color w:val="000000"/>
                <w:lang w:eastAsia="tr-TR"/>
              </w:rPr>
            </w:pPr>
            <w:r w:rsidRPr="00697F73">
              <w:rPr>
                <w:color w:val="000000"/>
                <w:lang w:eastAsia="tr-TR"/>
              </w:rPr>
              <w:t>-0.371</w:t>
            </w:r>
          </w:p>
        </w:tc>
        <w:tc>
          <w:tcPr>
            <w:tcW w:w="573" w:type="pct"/>
            <w:noWrap/>
            <w:hideMark/>
          </w:tcPr>
          <w:p w14:paraId="0615DF0C" w14:textId="77777777" w:rsidR="00697F73" w:rsidRPr="00697F73" w:rsidRDefault="00697F73" w:rsidP="00697F73">
            <w:pPr>
              <w:jc w:val="center"/>
              <w:rPr>
                <w:color w:val="000000"/>
                <w:lang w:eastAsia="tr-TR"/>
              </w:rPr>
            </w:pPr>
            <w:r w:rsidRPr="00697F73">
              <w:rPr>
                <w:color w:val="000000"/>
                <w:lang w:eastAsia="tr-TR"/>
              </w:rPr>
              <w:t>0.204</w:t>
            </w:r>
          </w:p>
        </w:tc>
        <w:tc>
          <w:tcPr>
            <w:tcW w:w="573" w:type="pct"/>
            <w:noWrap/>
            <w:hideMark/>
          </w:tcPr>
          <w:p w14:paraId="101A7CC5" w14:textId="77777777" w:rsidR="00697F73" w:rsidRPr="00697F73" w:rsidRDefault="00697F73" w:rsidP="00697F73">
            <w:pPr>
              <w:jc w:val="center"/>
              <w:rPr>
                <w:color w:val="000000"/>
                <w:lang w:eastAsia="tr-TR"/>
              </w:rPr>
            </w:pPr>
            <w:r w:rsidRPr="00697F73">
              <w:rPr>
                <w:color w:val="000000"/>
                <w:lang w:eastAsia="tr-TR"/>
              </w:rPr>
              <w:t>-0.215</w:t>
            </w:r>
          </w:p>
        </w:tc>
        <w:tc>
          <w:tcPr>
            <w:tcW w:w="573" w:type="pct"/>
            <w:noWrap/>
            <w:hideMark/>
          </w:tcPr>
          <w:p w14:paraId="63315364" w14:textId="77777777" w:rsidR="00697F73" w:rsidRPr="00697F73" w:rsidRDefault="00697F73" w:rsidP="00697F73">
            <w:pPr>
              <w:jc w:val="center"/>
              <w:rPr>
                <w:color w:val="000000"/>
                <w:lang w:eastAsia="tr-TR"/>
              </w:rPr>
            </w:pPr>
            <w:r w:rsidRPr="00697F73">
              <w:rPr>
                <w:color w:val="000000"/>
                <w:lang w:eastAsia="tr-TR"/>
              </w:rPr>
              <w:t>0.070</w:t>
            </w:r>
          </w:p>
        </w:tc>
        <w:tc>
          <w:tcPr>
            <w:tcW w:w="573" w:type="pct"/>
            <w:noWrap/>
            <w:hideMark/>
          </w:tcPr>
          <w:p w14:paraId="7658FFE6" w14:textId="77777777" w:rsidR="00697F73" w:rsidRPr="00697F73" w:rsidRDefault="00697F73" w:rsidP="00697F73">
            <w:pPr>
              <w:jc w:val="center"/>
              <w:rPr>
                <w:color w:val="000000"/>
                <w:lang w:eastAsia="tr-TR"/>
              </w:rPr>
            </w:pPr>
            <w:r w:rsidRPr="00697F73">
              <w:rPr>
                <w:color w:val="000000"/>
                <w:lang w:eastAsia="tr-TR"/>
              </w:rPr>
              <w:t>-0.183</w:t>
            </w:r>
          </w:p>
        </w:tc>
        <w:tc>
          <w:tcPr>
            <w:tcW w:w="571" w:type="pct"/>
            <w:noWrap/>
            <w:hideMark/>
          </w:tcPr>
          <w:p w14:paraId="4F5E179C" w14:textId="77777777" w:rsidR="00697F73" w:rsidRPr="00697F73" w:rsidRDefault="00697F73" w:rsidP="00697F73">
            <w:pPr>
              <w:jc w:val="center"/>
              <w:rPr>
                <w:color w:val="000000"/>
                <w:lang w:eastAsia="tr-TR"/>
              </w:rPr>
            </w:pPr>
            <w:r w:rsidRPr="00697F73">
              <w:rPr>
                <w:color w:val="000000"/>
                <w:lang w:eastAsia="tr-TR"/>
              </w:rPr>
              <w:t>0.078</w:t>
            </w:r>
          </w:p>
        </w:tc>
      </w:tr>
      <w:tr w:rsidR="00697F73" w:rsidRPr="00697F73" w14:paraId="6F1ACF1A" w14:textId="77777777" w:rsidTr="00697F73">
        <w:trPr>
          <w:trHeight w:val="234"/>
        </w:trPr>
        <w:tc>
          <w:tcPr>
            <w:tcW w:w="1564" w:type="pct"/>
            <w:noWrap/>
            <w:hideMark/>
          </w:tcPr>
          <w:p w14:paraId="49AC49A8" w14:textId="77777777" w:rsidR="00697F73" w:rsidRPr="00697F73" w:rsidRDefault="00697F73" w:rsidP="00697F73">
            <w:pPr>
              <w:jc w:val="center"/>
              <w:rPr>
                <w:color w:val="000000"/>
                <w:lang w:val="kk-KZ" w:eastAsia="tr-TR"/>
              </w:rPr>
            </w:pPr>
            <w:r w:rsidRPr="00697F73">
              <w:rPr>
                <w:color w:val="000000"/>
                <w:lang w:val="kk-KZ" w:eastAsia="tr-TR"/>
              </w:rPr>
              <w:t>Нонанол</w:t>
            </w:r>
          </w:p>
        </w:tc>
        <w:tc>
          <w:tcPr>
            <w:tcW w:w="573" w:type="pct"/>
            <w:noWrap/>
            <w:hideMark/>
          </w:tcPr>
          <w:p w14:paraId="719292C3" w14:textId="77777777" w:rsidR="00697F73" w:rsidRPr="00697F73" w:rsidRDefault="00697F73" w:rsidP="00697F73">
            <w:pPr>
              <w:jc w:val="center"/>
              <w:rPr>
                <w:color w:val="000000"/>
                <w:lang w:eastAsia="tr-TR"/>
              </w:rPr>
            </w:pPr>
            <w:r w:rsidRPr="00697F73">
              <w:rPr>
                <w:color w:val="000000"/>
                <w:lang w:eastAsia="tr-TR"/>
              </w:rPr>
              <w:t>-0.162</w:t>
            </w:r>
          </w:p>
        </w:tc>
        <w:tc>
          <w:tcPr>
            <w:tcW w:w="573" w:type="pct"/>
            <w:noWrap/>
            <w:hideMark/>
          </w:tcPr>
          <w:p w14:paraId="1F152FCA" w14:textId="77777777" w:rsidR="00697F73" w:rsidRPr="00697F73" w:rsidRDefault="00697F73" w:rsidP="00697F73">
            <w:pPr>
              <w:jc w:val="center"/>
              <w:rPr>
                <w:color w:val="000000"/>
                <w:lang w:eastAsia="tr-TR"/>
              </w:rPr>
            </w:pPr>
            <w:r w:rsidRPr="00697F73">
              <w:rPr>
                <w:color w:val="000000"/>
                <w:lang w:eastAsia="tr-TR"/>
              </w:rPr>
              <w:t>-0.249</w:t>
            </w:r>
          </w:p>
        </w:tc>
        <w:tc>
          <w:tcPr>
            <w:tcW w:w="573" w:type="pct"/>
            <w:noWrap/>
            <w:hideMark/>
          </w:tcPr>
          <w:p w14:paraId="0AD70FE9" w14:textId="77777777" w:rsidR="00697F73" w:rsidRPr="00697F73" w:rsidRDefault="00697F73" w:rsidP="00697F73">
            <w:pPr>
              <w:jc w:val="center"/>
              <w:rPr>
                <w:b/>
                <w:bCs/>
                <w:color w:val="000000"/>
                <w:lang w:eastAsia="tr-TR"/>
              </w:rPr>
            </w:pPr>
            <w:r w:rsidRPr="00697F73">
              <w:rPr>
                <w:b/>
                <w:bCs/>
                <w:color w:val="000000"/>
                <w:lang w:eastAsia="tr-TR"/>
              </w:rPr>
              <w:t>0.362</w:t>
            </w:r>
          </w:p>
        </w:tc>
        <w:tc>
          <w:tcPr>
            <w:tcW w:w="573" w:type="pct"/>
            <w:noWrap/>
            <w:hideMark/>
          </w:tcPr>
          <w:p w14:paraId="778A019B" w14:textId="77777777" w:rsidR="00697F73" w:rsidRPr="00697F73" w:rsidRDefault="00697F73" w:rsidP="00697F73">
            <w:pPr>
              <w:jc w:val="center"/>
              <w:rPr>
                <w:b/>
                <w:bCs/>
                <w:color w:val="000000"/>
                <w:lang w:eastAsia="tr-TR"/>
              </w:rPr>
            </w:pPr>
            <w:r w:rsidRPr="00697F73">
              <w:rPr>
                <w:b/>
                <w:bCs/>
                <w:color w:val="000000"/>
                <w:lang w:eastAsia="tr-TR"/>
              </w:rPr>
              <w:t>0.420</w:t>
            </w:r>
          </w:p>
        </w:tc>
        <w:tc>
          <w:tcPr>
            <w:tcW w:w="573" w:type="pct"/>
            <w:noWrap/>
            <w:hideMark/>
          </w:tcPr>
          <w:p w14:paraId="046C9EB5" w14:textId="77777777" w:rsidR="00697F73" w:rsidRPr="00697F73" w:rsidRDefault="00697F73" w:rsidP="00697F73">
            <w:pPr>
              <w:jc w:val="center"/>
              <w:rPr>
                <w:color w:val="000000"/>
                <w:lang w:eastAsia="tr-TR"/>
              </w:rPr>
            </w:pPr>
            <w:r w:rsidRPr="00697F73">
              <w:rPr>
                <w:color w:val="000000"/>
                <w:lang w:eastAsia="tr-TR"/>
              </w:rPr>
              <w:t>-0.241</w:t>
            </w:r>
          </w:p>
        </w:tc>
        <w:tc>
          <w:tcPr>
            <w:tcW w:w="571" w:type="pct"/>
            <w:noWrap/>
            <w:hideMark/>
          </w:tcPr>
          <w:p w14:paraId="561141EC" w14:textId="77777777" w:rsidR="00697F73" w:rsidRPr="00697F73" w:rsidRDefault="00697F73" w:rsidP="00697F73">
            <w:pPr>
              <w:jc w:val="center"/>
              <w:rPr>
                <w:color w:val="000000"/>
                <w:lang w:eastAsia="tr-TR"/>
              </w:rPr>
            </w:pPr>
            <w:r w:rsidRPr="00697F73">
              <w:rPr>
                <w:color w:val="000000"/>
                <w:lang w:eastAsia="tr-TR"/>
              </w:rPr>
              <w:t>-0.045</w:t>
            </w:r>
          </w:p>
        </w:tc>
      </w:tr>
      <w:tr w:rsidR="00697F73" w:rsidRPr="00697F73" w14:paraId="765EF8B1" w14:textId="77777777" w:rsidTr="00697F73">
        <w:trPr>
          <w:trHeight w:val="223"/>
        </w:trPr>
        <w:tc>
          <w:tcPr>
            <w:tcW w:w="1564" w:type="pct"/>
            <w:noWrap/>
            <w:hideMark/>
          </w:tcPr>
          <w:p w14:paraId="72880683" w14:textId="77777777" w:rsidR="00697F73" w:rsidRPr="00697F73" w:rsidRDefault="00697F73" w:rsidP="00697F73">
            <w:pPr>
              <w:jc w:val="center"/>
              <w:rPr>
                <w:color w:val="000000"/>
                <w:lang w:val="kk-KZ" w:eastAsia="tr-TR"/>
              </w:rPr>
            </w:pPr>
            <w:r w:rsidRPr="00697F73">
              <w:rPr>
                <w:color w:val="000000"/>
                <w:lang w:val="kk-KZ" w:eastAsia="tr-TR"/>
              </w:rPr>
              <w:t>Линалоол оксиді</w:t>
            </w:r>
          </w:p>
        </w:tc>
        <w:tc>
          <w:tcPr>
            <w:tcW w:w="573" w:type="pct"/>
            <w:noWrap/>
            <w:hideMark/>
          </w:tcPr>
          <w:p w14:paraId="676EC959" w14:textId="77777777" w:rsidR="00697F73" w:rsidRPr="00697F73" w:rsidRDefault="00697F73" w:rsidP="00697F73">
            <w:pPr>
              <w:jc w:val="center"/>
              <w:rPr>
                <w:b/>
                <w:bCs/>
                <w:color w:val="000000"/>
                <w:lang w:eastAsia="tr-TR"/>
              </w:rPr>
            </w:pPr>
            <w:r w:rsidRPr="00697F73">
              <w:rPr>
                <w:b/>
                <w:bCs/>
                <w:color w:val="000000"/>
                <w:lang w:eastAsia="tr-TR"/>
              </w:rPr>
              <w:t>0.333</w:t>
            </w:r>
          </w:p>
        </w:tc>
        <w:tc>
          <w:tcPr>
            <w:tcW w:w="573" w:type="pct"/>
            <w:noWrap/>
            <w:hideMark/>
          </w:tcPr>
          <w:p w14:paraId="202F3B9E" w14:textId="77777777" w:rsidR="00697F73" w:rsidRPr="00697F73" w:rsidRDefault="00697F73" w:rsidP="00697F73">
            <w:pPr>
              <w:jc w:val="center"/>
              <w:rPr>
                <w:color w:val="000000"/>
                <w:lang w:eastAsia="tr-TR"/>
              </w:rPr>
            </w:pPr>
            <w:r w:rsidRPr="00697F73">
              <w:rPr>
                <w:color w:val="000000"/>
                <w:lang w:eastAsia="tr-TR"/>
              </w:rPr>
              <w:t>0.038</w:t>
            </w:r>
          </w:p>
        </w:tc>
        <w:tc>
          <w:tcPr>
            <w:tcW w:w="573" w:type="pct"/>
            <w:noWrap/>
            <w:hideMark/>
          </w:tcPr>
          <w:p w14:paraId="4F0EDF89" w14:textId="77777777" w:rsidR="00697F73" w:rsidRPr="00697F73" w:rsidRDefault="00697F73" w:rsidP="00697F73">
            <w:pPr>
              <w:jc w:val="center"/>
              <w:rPr>
                <w:color w:val="000000"/>
                <w:lang w:eastAsia="tr-TR"/>
              </w:rPr>
            </w:pPr>
            <w:r w:rsidRPr="00697F73">
              <w:rPr>
                <w:color w:val="000000"/>
                <w:lang w:eastAsia="tr-TR"/>
              </w:rPr>
              <w:t>-0.185</w:t>
            </w:r>
          </w:p>
        </w:tc>
        <w:tc>
          <w:tcPr>
            <w:tcW w:w="573" w:type="pct"/>
            <w:noWrap/>
            <w:hideMark/>
          </w:tcPr>
          <w:p w14:paraId="08A25B05" w14:textId="77777777" w:rsidR="00697F73" w:rsidRPr="00697F73" w:rsidRDefault="00697F73" w:rsidP="00697F73">
            <w:pPr>
              <w:jc w:val="center"/>
              <w:rPr>
                <w:color w:val="000000"/>
                <w:lang w:eastAsia="tr-TR"/>
              </w:rPr>
            </w:pPr>
            <w:r w:rsidRPr="00697F73">
              <w:rPr>
                <w:color w:val="000000"/>
                <w:lang w:eastAsia="tr-TR"/>
              </w:rPr>
              <w:t>-0.065</w:t>
            </w:r>
          </w:p>
        </w:tc>
        <w:tc>
          <w:tcPr>
            <w:tcW w:w="573" w:type="pct"/>
            <w:noWrap/>
            <w:hideMark/>
          </w:tcPr>
          <w:p w14:paraId="578A96E5" w14:textId="77777777" w:rsidR="00697F73" w:rsidRPr="00697F73" w:rsidRDefault="00697F73" w:rsidP="00697F73">
            <w:pPr>
              <w:jc w:val="center"/>
              <w:rPr>
                <w:color w:val="000000"/>
                <w:lang w:eastAsia="tr-TR"/>
              </w:rPr>
            </w:pPr>
            <w:r w:rsidRPr="00697F73">
              <w:rPr>
                <w:color w:val="000000"/>
                <w:lang w:eastAsia="tr-TR"/>
              </w:rPr>
              <w:t>-0.356</w:t>
            </w:r>
          </w:p>
        </w:tc>
        <w:tc>
          <w:tcPr>
            <w:tcW w:w="571" w:type="pct"/>
            <w:noWrap/>
            <w:hideMark/>
          </w:tcPr>
          <w:p w14:paraId="7ACBC55A" w14:textId="77777777" w:rsidR="00697F73" w:rsidRPr="00697F73" w:rsidRDefault="00697F73" w:rsidP="00697F73">
            <w:pPr>
              <w:jc w:val="center"/>
              <w:rPr>
                <w:color w:val="000000"/>
                <w:lang w:eastAsia="tr-TR"/>
              </w:rPr>
            </w:pPr>
            <w:r w:rsidRPr="00697F73">
              <w:rPr>
                <w:color w:val="000000"/>
                <w:lang w:eastAsia="tr-TR"/>
              </w:rPr>
              <w:t>0.054</w:t>
            </w:r>
          </w:p>
        </w:tc>
      </w:tr>
      <w:tr w:rsidR="00697F73" w:rsidRPr="00697F73" w14:paraId="03B4B474" w14:textId="77777777" w:rsidTr="00697F73">
        <w:trPr>
          <w:trHeight w:val="234"/>
        </w:trPr>
        <w:tc>
          <w:tcPr>
            <w:tcW w:w="1564" w:type="pct"/>
            <w:noWrap/>
            <w:hideMark/>
          </w:tcPr>
          <w:p w14:paraId="347786D4" w14:textId="77777777" w:rsidR="00697F73" w:rsidRPr="00697F73" w:rsidRDefault="00697F73" w:rsidP="00697F73">
            <w:pPr>
              <w:jc w:val="center"/>
              <w:rPr>
                <w:color w:val="000000"/>
                <w:lang w:val="kk-KZ" w:eastAsia="tr-TR"/>
              </w:rPr>
            </w:pPr>
            <w:r w:rsidRPr="00697F73">
              <w:rPr>
                <w:color w:val="000000"/>
                <w:lang w:val="kk-KZ" w:eastAsia="tr-TR"/>
              </w:rPr>
              <w:t>Дегидро</w:t>
            </w:r>
            <w:r w:rsidRPr="00697F73">
              <w:rPr>
                <w:color w:val="000000"/>
                <w:lang w:eastAsia="tr-TR"/>
              </w:rPr>
              <w:t>-</w:t>
            </w:r>
            <w:r w:rsidRPr="00697F73">
              <w:rPr>
                <w:color w:val="000000"/>
                <w:lang w:val="kk-KZ" w:eastAsia="tr-TR"/>
              </w:rPr>
              <w:t>п</w:t>
            </w:r>
            <w:r w:rsidRPr="00697F73">
              <w:rPr>
                <w:color w:val="000000"/>
                <w:lang w:eastAsia="tr-TR"/>
              </w:rPr>
              <w:t>-</w:t>
            </w:r>
            <w:r w:rsidRPr="00697F73">
              <w:rPr>
                <w:color w:val="000000"/>
                <w:lang w:val="kk-KZ" w:eastAsia="tr-TR"/>
              </w:rPr>
              <w:t>цимен</w:t>
            </w:r>
          </w:p>
        </w:tc>
        <w:tc>
          <w:tcPr>
            <w:tcW w:w="573" w:type="pct"/>
            <w:noWrap/>
            <w:hideMark/>
          </w:tcPr>
          <w:p w14:paraId="687C357A" w14:textId="77777777" w:rsidR="00697F73" w:rsidRPr="00697F73" w:rsidRDefault="00697F73" w:rsidP="00697F73">
            <w:pPr>
              <w:jc w:val="center"/>
              <w:rPr>
                <w:color w:val="000000"/>
                <w:lang w:eastAsia="tr-TR"/>
              </w:rPr>
            </w:pPr>
            <w:r w:rsidRPr="00697F73">
              <w:rPr>
                <w:color w:val="000000"/>
                <w:lang w:eastAsia="tr-TR"/>
              </w:rPr>
              <w:t>0.109</w:t>
            </w:r>
          </w:p>
        </w:tc>
        <w:tc>
          <w:tcPr>
            <w:tcW w:w="573" w:type="pct"/>
            <w:noWrap/>
            <w:hideMark/>
          </w:tcPr>
          <w:p w14:paraId="001C6796" w14:textId="77777777" w:rsidR="00697F73" w:rsidRPr="00697F73" w:rsidRDefault="00697F73" w:rsidP="00697F73">
            <w:pPr>
              <w:jc w:val="center"/>
              <w:rPr>
                <w:color w:val="000000"/>
                <w:lang w:eastAsia="tr-TR"/>
              </w:rPr>
            </w:pPr>
            <w:r w:rsidRPr="00697F73">
              <w:rPr>
                <w:color w:val="000000"/>
                <w:lang w:eastAsia="tr-TR"/>
              </w:rPr>
              <w:t>-0.191</w:t>
            </w:r>
          </w:p>
        </w:tc>
        <w:tc>
          <w:tcPr>
            <w:tcW w:w="573" w:type="pct"/>
            <w:noWrap/>
            <w:hideMark/>
          </w:tcPr>
          <w:p w14:paraId="5CBE85EF" w14:textId="77777777" w:rsidR="00697F73" w:rsidRPr="00697F73" w:rsidRDefault="00697F73" w:rsidP="00697F73">
            <w:pPr>
              <w:jc w:val="center"/>
              <w:rPr>
                <w:b/>
                <w:bCs/>
                <w:color w:val="000000"/>
                <w:lang w:eastAsia="tr-TR"/>
              </w:rPr>
            </w:pPr>
            <w:r w:rsidRPr="00697F73">
              <w:rPr>
                <w:b/>
                <w:bCs/>
                <w:color w:val="000000"/>
                <w:lang w:eastAsia="tr-TR"/>
              </w:rPr>
              <w:t>0.534</w:t>
            </w:r>
          </w:p>
        </w:tc>
        <w:tc>
          <w:tcPr>
            <w:tcW w:w="573" w:type="pct"/>
            <w:noWrap/>
            <w:hideMark/>
          </w:tcPr>
          <w:p w14:paraId="1425149E" w14:textId="77777777" w:rsidR="00697F73" w:rsidRPr="00697F73" w:rsidRDefault="00697F73" w:rsidP="00697F73">
            <w:pPr>
              <w:jc w:val="center"/>
              <w:rPr>
                <w:color w:val="000000"/>
                <w:lang w:eastAsia="tr-TR"/>
              </w:rPr>
            </w:pPr>
            <w:r w:rsidRPr="00697F73">
              <w:rPr>
                <w:color w:val="000000"/>
                <w:lang w:eastAsia="tr-TR"/>
              </w:rPr>
              <w:t>0.003</w:t>
            </w:r>
          </w:p>
        </w:tc>
        <w:tc>
          <w:tcPr>
            <w:tcW w:w="573" w:type="pct"/>
            <w:noWrap/>
            <w:hideMark/>
          </w:tcPr>
          <w:p w14:paraId="6D94BDBF" w14:textId="77777777" w:rsidR="00697F73" w:rsidRPr="00697F73" w:rsidRDefault="00697F73" w:rsidP="00697F73">
            <w:pPr>
              <w:jc w:val="center"/>
              <w:rPr>
                <w:color w:val="000000"/>
                <w:lang w:eastAsia="tr-TR"/>
              </w:rPr>
            </w:pPr>
            <w:r w:rsidRPr="00697F73">
              <w:rPr>
                <w:color w:val="000000"/>
                <w:lang w:eastAsia="tr-TR"/>
              </w:rPr>
              <w:t>-0.316</w:t>
            </w:r>
          </w:p>
        </w:tc>
        <w:tc>
          <w:tcPr>
            <w:tcW w:w="571" w:type="pct"/>
            <w:noWrap/>
            <w:hideMark/>
          </w:tcPr>
          <w:p w14:paraId="7E404C1B" w14:textId="77777777" w:rsidR="00697F73" w:rsidRPr="00697F73" w:rsidRDefault="00697F73" w:rsidP="00697F73">
            <w:pPr>
              <w:jc w:val="center"/>
              <w:rPr>
                <w:color w:val="000000"/>
                <w:lang w:eastAsia="tr-TR"/>
              </w:rPr>
            </w:pPr>
            <w:r w:rsidRPr="00697F73">
              <w:rPr>
                <w:color w:val="000000"/>
                <w:lang w:eastAsia="tr-TR"/>
              </w:rPr>
              <w:t>-0.092</w:t>
            </w:r>
          </w:p>
        </w:tc>
      </w:tr>
      <w:tr w:rsidR="00697F73" w:rsidRPr="00697F73" w14:paraId="7C090F90" w14:textId="77777777" w:rsidTr="00697F73">
        <w:trPr>
          <w:trHeight w:val="223"/>
        </w:trPr>
        <w:tc>
          <w:tcPr>
            <w:tcW w:w="1564" w:type="pct"/>
            <w:noWrap/>
            <w:hideMark/>
          </w:tcPr>
          <w:p w14:paraId="467B775E" w14:textId="77777777" w:rsidR="00697F73" w:rsidRPr="00697F73" w:rsidRDefault="00697F73" w:rsidP="00697F73">
            <w:pPr>
              <w:jc w:val="center"/>
              <w:rPr>
                <w:color w:val="000000"/>
                <w:lang w:val="kk-KZ" w:eastAsia="tr-TR"/>
              </w:rPr>
            </w:pPr>
            <w:r w:rsidRPr="00697F73">
              <w:rPr>
                <w:i/>
                <w:iCs/>
                <w:color w:val="000000"/>
                <w:lang w:eastAsia="tr-TR"/>
              </w:rPr>
              <w:sym w:font="Symbol" w:char="F062"/>
            </w:r>
            <w:r w:rsidRPr="00697F73">
              <w:rPr>
                <w:color w:val="000000"/>
                <w:lang w:eastAsia="tr-TR"/>
              </w:rPr>
              <w:t>-</w:t>
            </w:r>
            <w:r w:rsidRPr="00697F73">
              <w:rPr>
                <w:color w:val="000000"/>
                <w:lang w:val="kk-KZ" w:eastAsia="tr-TR"/>
              </w:rPr>
              <w:t>Линалоол</w:t>
            </w:r>
          </w:p>
        </w:tc>
        <w:tc>
          <w:tcPr>
            <w:tcW w:w="573" w:type="pct"/>
            <w:noWrap/>
            <w:hideMark/>
          </w:tcPr>
          <w:p w14:paraId="099F37F4" w14:textId="77777777" w:rsidR="00697F73" w:rsidRPr="00697F73" w:rsidRDefault="00697F73" w:rsidP="00697F73">
            <w:pPr>
              <w:jc w:val="center"/>
              <w:rPr>
                <w:color w:val="000000"/>
                <w:lang w:eastAsia="tr-TR"/>
              </w:rPr>
            </w:pPr>
            <w:r w:rsidRPr="00697F73">
              <w:rPr>
                <w:color w:val="000000"/>
                <w:lang w:eastAsia="tr-TR"/>
              </w:rPr>
              <w:t>0.134</w:t>
            </w:r>
          </w:p>
        </w:tc>
        <w:tc>
          <w:tcPr>
            <w:tcW w:w="573" w:type="pct"/>
            <w:noWrap/>
            <w:hideMark/>
          </w:tcPr>
          <w:p w14:paraId="3C324736" w14:textId="77777777" w:rsidR="00697F73" w:rsidRPr="00697F73" w:rsidRDefault="00697F73" w:rsidP="00697F73">
            <w:pPr>
              <w:jc w:val="center"/>
              <w:rPr>
                <w:color w:val="000000"/>
                <w:lang w:eastAsia="tr-TR"/>
              </w:rPr>
            </w:pPr>
            <w:r w:rsidRPr="00697F73">
              <w:rPr>
                <w:color w:val="000000"/>
                <w:lang w:eastAsia="tr-TR"/>
              </w:rPr>
              <w:t>-0.317</w:t>
            </w:r>
          </w:p>
        </w:tc>
        <w:tc>
          <w:tcPr>
            <w:tcW w:w="573" w:type="pct"/>
            <w:noWrap/>
            <w:hideMark/>
          </w:tcPr>
          <w:p w14:paraId="6FE2A59A" w14:textId="77777777" w:rsidR="00697F73" w:rsidRPr="00697F73" w:rsidRDefault="00697F73" w:rsidP="00697F73">
            <w:pPr>
              <w:jc w:val="center"/>
              <w:rPr>
                <w:color w:val="000000"/>
                <w:lang w:eastAsia="tr-TR"/>
              </w:rPr>
            </w:pPr>
            <w:r w:rsidRPr="00697F73">
              <w:rPr>
                <w:color w:val="000000"/>
                <w:lang w:eastAsia="tr-TR"/>
              </w:rPr>
              <w:t>-0.354</w:t>
            </w:r>
          </w:p>
        </w:tc>
        <w:tc>
          <w:tcPr>
            <w:tcW w:w="573" w:type="pct"/>
            <w:noWrap/>
            <w:hideMark/>
          </w:tcPr>
          <w:p w14:paraId="64F7ED9E" w14:textId="77777777" w:rsidR="00697F73" w:rsidRPr="00697F73" w:rsidRDefault="00697F73" w:rsidP="00697F73">
            <w:pPr>
              <w:jc w:val="center"/>
              <w:rPr>
                <w:color w:val="000000"/>
                <w:lang w:eastAsia="tr-TR"/>
              </w:rPr>
            </w:pPr>
            <w:r w:rsidRPr="00697F73">
              <w:rPr>
                <w:color w:val="000000"/>
                <w:lang w:eastAsia="tr-TR"/>
              </w:rPr>
              <w:t>-0.167</w:t>
            </w:r>
          </w:p>
        </w:tc>
        <w:tc>
          <w:tcPr>
            <w:tcW w:w="573" w:type="pct"/>
            <w:noWrap/>
            <w:hideMark/>
          </w:tcPr>
          <w:p w14:paraId="1663BD2A" w14:textId="77777777" w:rsidR="00697F73" w:rsidRPr="00697F73" w:rsidRDefault="00697F73" w:rsidP="00697F73">
            <w:pPr>
              <w:jc w:val="center"/>
              <w:rPr>
                <w:color w:val="000000"/>
                <w:lang w:eastAsia="tr-TR"/>
              </w:rPr>
            </w:pPr>
            <w:r w:rsidRPr="00697F73">
              <w:rPr>
                <w:color w:val="000000"/>
                <w:lang w:eastAsia="tr-TR"/>
              </w:rPr>
              <w:t>0.333</w:t>
            </w:r>
          </w:p>
        </w:tc>
        <w:tc>
          <w:tcPr>
            <w:tcW w:w="571" w:type="pct"/>
            <w:noWrap/>
            <w:hideMark/>
          </w:tcPr>
          <w:p w14:paraId="0B5CA3EA" w14:textId="77777777" w:rsidR="00697F73" w:rsidRPr="00697F73" w:rsidRDefault="00697F73" w:rsidP="00697F73">
            <w:pPr>
              <w:jc w:val="center"/>
              <w:rPr>
                <w:color w:val="000000"/>
                <w:lang w:eastAsia="tr-TR"/>
              </w:rPr>
            </w:pPr>
            <w:r w:rsidRPr="00697F73">
              <w:rPr>
                <w:color w:val="000000"/>
                <w:lang w:eastAsia="tr-TR"/>
              </w:rPr>
              <w:t>0.166</w:t>
            </w:r>
          </w:p>
        </w:tc>
      </w:tr>
      <w:tr w:rsidR="00697F73" w:rsidRPr="00697F73" w14:paraId="6A207C82" w14:textId="77777777" w:rsidTr="00697F73">
        <w:trPr>
          <w:trHeight w:val="223"/>
        </w:trPr>
        <w:tc>
          <w:tcPr>
            <w:tcW w:w="1564" w:type="pct"/>
            <w:noWrap/>
            <w:hideMark/>
          </w:tcPr>
          <w:p w14:paraId="02A6F310" w14:textId="77777777" w:rsidR="00697F73" w:rsidRPr="00697F73" w:rsidRDefault="00697F73" w:rsidP="00697F73">
            <w:pPr>
              <w:jc w:val="center"/>
              <w:rPr>
                <w:color w:val="000000"/>
                <w:lang w:val="kk-KZ" w:eastAsia="tr-TR"/>
              </w:rPr>
            </w:pPr>
            <w:r w:rsidRPr="00697F73">
              <w:rPr>
                <w:color w:val="000000"/>
                <w:lang w:eastAsia="tr-TR"/>
              </w:rPr>
              <w:t>2-</w:t>
            </w:r>
            <w:r w:rsidRPr="00697F73">
              <w:rPr>
                <w:color w:val="000000"/>
                <w:lang w:val="kk-KZ" w:eastAsia="tr-TR"/>
              </w:rPr>
              <w:t>Нонен</w:t>
            </w:r>
            <w:r w:rsidRPr="00697F73">
              <w:rPr>
                <w:color w:val="000000"/>
                <w:lang w:eastAsia="tr-TR"/>
              </w:rPr>
              <w:t>-1-</w:t>
            </w:r>
            <w:r w:rsidRPr="00697F73">
              <w:rPr>
                <w:color w:val="000000"/>
                <w:lang w:val="kk-KZ" w:eastAsia="tr-TR"/>
              </w:rPr>
              <w:t>ол</w:t>
            </w:r>
          </w:p>
        </w:tc>
        <w:tc>
          <w:tcPr>
            <w:tcW w:w="573" w:type="pct"/>
            <w:noWrap/>
            <w:hideMark/>
          </w:tcPr>
          <w:p w14:paraId="59C767EE" w14:textId="77777777" w:rsidR="00697F73" w:rsidRPr="00697F73" w:rsidRDefault="00697F73" w:rsidP="00697F73">
            <w:pPr>
              <w:jc w:val="center"/>
              <w:rPr>
                <w:b/>
                <w:bCs/>
                <w:color w:val="000000"/>
                <w:lang w:eastAsia="tr-TR"/>
              </w:rPr>
            </w:pPr>
            <w:r w:rsidRPr="00697F73">
              <w:rPr>
                <w:b/>
                <w:bCs/>
                <w:color w:val="000000"/>
                <w:lang w:eastAsia="tr-TR"/>
              </w:rPr>
              <w:t>0.284</w:t>
            </w:r>
          </w:p>
        </w:tc>
        <w:tc>
          <w:tcPr>
            <w:tcW w:w="573" w:type="pct"/>
            <w:noWrap/>
            <w:hideMark/>
          </w:tcPr>
          <w:p w14:paraId="51EAFB5D" w14:textId="77777777" w:rsidR="00697F73" w:rsidRPr="00697F73" w:rsidRDefault="00697F73" w:rsidP="00697F73">
            <w:pPr>
              <w:jc w:val="center"/>
              <w:rPr>
                <w:color w:val="000000"/>
                <w:lang w:eastAsia="tr-TR"/>
              </w:rPr>
            </w:pPr>
            <w:r w:rsidRPr="00697F73">
              <w:rPr>
                <w:color w:val="000000"/>
                <w:lang w:eastAsia="tr-TR"/>
              </w:rPr>
              <w:t>-0.292</w:t>
            </w:r>
          </w:p>
        </w:tc>
        <w:tc>
          <w:tcPr>
            <w:tcW w:w="573" w:type="pct"/>
            <w:noWrap/>
            <w:hideMark/>
          </w:tcPr>
          <w:p w14:paraId="3EBA10D4" w14:textId="77777777" w:rsidR="00697F73" w:rsidRPr="00697F73" w:rsidRDefault="00697F73" w:rsidP="00697F73">
            <w:pPr>
              <w:jc w:val="center"/>
              <w:rPr>
                <w:color w:val="000000"/>
                <w:lang w:eastAsia="tr-TR"/>
              </w:rPr>
            </w:pPr>
            <w:r w:rsidRPr="00697F73">
              <w:rPr>
                <w:color w:val="000000"/>
                <w:lang w:eastAsia="tr-TR"/>
              </w:rPr>
              <w:t>-0.278</w:t>
            </w:r>
          </w:p>
        </w:tc>
        <w:tc>
          <w:tcPr>
            <w:tcW w:w="573" w:type="pct"/>
            <w:noWrap/>
            <w:hideMark/>
          </w:tcPr>
          <w:p w14:paraId="03245A07" w14:textId="77777777" w:rsidR="00697F73" w:rsidRPr="00697F73" w:rsidRDefault="00697F73" w:rsidP="00697F73">
            <w:pPr>
              <w:jc w:val="center"/>
              <w:rPr>
                <w:color w:val="000000"/>
                <w:lang w:eastAsia="tr-TR"/>
              </w:rPr>
            </w:pPr>
            <w:r w:rsidRPr="00697F73">
              <w:rPr>
                <w:color w:val="000000"/>
                <w:lang w:eastAsia="tr-TR"/>
              </w:rPr>
              <w:t>-0.001</w:t>
            </w:r>
          </w:p>
        </w:tc>
        <w:tc>
          <w:tcPr>
            <w:tcW w:w="573" w:type="pct"/>
            <w:noWrap/>
            <w:hideMark/>
          </w:tcPr>
          <w:p w14:paraId="249E7D2F" w14:textId="77777777" w:rsidR="00697F73" w:rsidRPr="00697F73" w:rsidRDefault="00697F73" w:rsidP="00697F73">
            <w:pPr>
              <w:jc w:val="center"/>
              <w:rPr>
                <w:color w:val="000000"/>
                <w:lang w:eastAsia="tr-TR"/>
              </w:rPr>
            </w:pPr>
            <w:r w:rsidRPr="00697F73">
              <w:rPr>
                <w:color w:val="000000"/>
                <w:lang w:eastAsia="tr-TR"/>
              </w:rPr>
              <w:t>-0.222</w:t>
            </w:r>
          </w:p>
        </w:tc>
        <w:tc>
          <w:tcPr>
            <w:tcW w:w="571" w:type="pct"/>
            <w:noWrap/>
            <w:hideMark/>
          </w:tcPr>
          <w:p w14:paraId="6F354838" w14:textId="77777777" w:rsidR="00697F73" w:rsidRPr="00697F73" w:rsidRDefault="00697F73" w:rsidP="00697F73">
            <w:pPr>
              <w:jc w:val="center"/>
              <w:rPr>
                <w:color w:val="000000"/>
                <w:lang w:eastAsia="tr-TR"/>
              </w:rPr>
            </w:pPr>
            <w:r w:rsidRPr="00697F73">
              <w:rPr>
                <w:color w:val="000000"/>
                <w:lang w:eastAsia="tr-TR"/>
              </w:rPr>
              <w:t>0.030</w:t>
            </w:r>
          </w:p>
        </w:tc>
      </w:tr>
      <w:tr w:rsidR="00697F73" w:rsidRPr="00697F73" w14:paraId="612CDCBB" w14:textId="77777777" w:rsidTr="00697F73">
        <w:trPr>
          <w:trHeight w:val="223"/>
        </w:trPr>
        <w:tc>
          <w:tcPr>
            <w:tcW w:w="1564" w:type="pct"/>
            <w:noWrap/>
            <w:hideMark/>
          </w:tcPr>
          <w:p w14:paraId="7B558447" w14:textId="77777777" w:rsidR="00697F73" w:rsidRPr="00697F73" w:rsidRDefault="00697F73" w:rsidP="00697F73">
            <w:pPr>
              <w:jc w:val="center"/>
              <w:rPr>
                <w:color w:val="000000"/>
                <w:lang w:val="kk-KZ" w:eastAsia="tr-TR"/>
              </w:rPr>
            </w:pPr>
            <w:r w:rsidRPr="00697F73">
              <w:rPr>
                <w:color w:val="000000"/>
                <w:lang w:val="kk-KZ" w:eastAsia="tr-TR"/>
              </w:rPr>
              <w:t>Карвакрол</w:t>
            </w:r>
          </w:p>
        </w:tc>
        <w:tc>
          <w:tcPr>
            <w:tcW w:w="573" w:type="pct"/>
            <w:noWrap/>
            <w:hideMark/>
          </w:tcPr>
          <w:p w14:paraId="1AC09E11" w14:textId="77777777" w:rsidR="00697F73" w:rsidRPr="00697F73" w:rsidRDefault="00697F73" w:rsidP="00697F73">
            <w:pPr>
              <w:jc w:val="center"/>
              <w:rPr>
                <w:color w:val="000000"/>
                <w:lang w:eastAsia="tr-TR"/>
              </w:rPr>
            </w:pPr>
            <w:r w:rsidRPr="00697F73">
              <w:rPr>
                <w:color w:val="000000"/>
                <w:lang w:eastAsia="tr-TR"/>
              </w:rPr>
              <w:t>-0.291</w:t>
            </w:r>
          </w:p>
        </w:tc>
        <w:tc>
          <w:tcPr>
            <w:tcW w:w="573" w:type="pct"/>
            <w:noWrap/>
            <w:hideMark/>
          </w:tcPr>
          <w:p w14:paraId="6A7CB8D5" w14:textId="77777777" w:rsidR="00697F73" w:rsidRPr="00697F73" w:rsidRDefault="00697F73" w:rsidP="00697F73">
            <w:pPr>
              <w:jc w:val="center"/>
              <w:rPr>
                <w:color w:val="000000"/>
                <w:lang w:eastAsia="tr-TR"/>
              </w:rPr>
            </w:pPr>
            <w:r w:rsidRPr="00697F73">
              <w:rPr>
                <w:color w:val="000000"/>
                <w:lang w:eastAsia="tr-TR"/>
              </w:rPr>
              <w:t>0.130</w:t>
            </w:r>
          </w:p>
        </w:tc>
        <w:tc>
          <w:tcPr>
            <w:tcW w:w="573" w:type="pct"/>
            <w:noWrap/>
            <w:hideMark/>
          </w:tcPr>
          <w:p w14:paraId="4DCBA83B" w14:textId="77777777" w:rsidR="00697F73" w:rsidRPr="00697F73" w:rsidRDefault="00697F73" w:rsidP="00697F73">
            <w:pPr>
              <w:jc w:val="center"/>
              <w:rPr>
                <w:color w:val="000000"/>
                <w:lang w:eastAsia="tr-TR"/>
              </w:rPr>
            </w:pPr>
            <w:r w:rsidRPr="00697F73">
              <w:rPr>
                <w:color w:val="000000"/>
                <w:lang w:eastAsia="tr-TR"/>
              </w:rPr>
              <w:t>-0.168</w:t>
            </w:r>
          </w:p>
        </w:tc>
        <w:tc>
          <w:tcPr>
            <w:tcW w:w="573" w:type="pct"/>
            <w:noWrap/>
            <w:hideMark/>
          </w:tcPr>
          <w:p w14:paraId="1901CC02" w14:textId="77777777" w:rsidR="00697F73" w:rsidRPr="00697F73" w:rsidRDefault="00697F73" w:rsidP="00697F73">
            <w:pPr>
              <w:jc w:val="center"/>
              <w:rPr>
                <w:color w:val="000000"/>
                <w:lang w:eastAsia="tr-TR"/>
              </w:rPr>
            </w:pPr>
            <w:r w:rsidRPr="00697F73">
              <w:rPr>
                <w:color w:val="000000"/>
                <w:lang w:eastAsia="tr-TR"/>
              </w:rPr>
              <w:t>0.095</w:t>
            </w:r>
          </w:p>
        </w:tc>
        <w:tc>
          <w:tcPr>
            <w:tcW w:w="573" w:type="pct"/>
            <w:noWrap/>
            <w:hideMark/>
          </w:tcPr>
          <w:p w14:paraId="74FC23C4" w14:textId="77777777" w:rsidR="00697F73" w:rsidRPr="00697F73" w:rsidRDefault="00697F73" w:rsidP="00697F73">
            <w:pPr>
              <w:jc w:val="center"/>
              <w:rPr>
                <w:color w:val="000000"/>
                <w:lang w:eastAsia="tr-TR"/>
              </w:rPr>
            </w:pPr>
            <w:r w:rsidRPr="00697F73">
              <w:rPr>
                <w:color w:val="000000"/>
                <w:lang w:eastAsia="tr-TR"/>
              </w:rPr>
              <w:t>-0.131</w:t>
            </w:r>
          </w:p>
        </w:tc>
        <w:tc>
          <w:tcPr>
            <w:tcW w:w="571" w:type="pct"/>
            <w:noWrap/>
            <w:hideMark/>
          </w:tcPr>
          <w:p w14:paraId="07F51B81" w14:textId="77777777" w:rsidR="00697F73" w:rsidRPr="00697F73" w:rsidRDefault="00697F73" w:rsidP="00697F73">
            <w:pPr>
              <w:jc w:val="center"/>
              <w:rPr>
                <w:color w:val="000000"/>
                <w:lang w:eastAsia="tr-TR"/>
              </w:rPr>
            </w:pPr>
            <w:r w:rsidRPr="00697F73">
              <w:rPr>
                <w:color w:val="000000"/>
                <w:lang w:eastAsia="tr-TR"/>
              </w:rPr>
              <w:t>0.179</w:t>
            </w:r>
          </w:p>
        </w:tc>
      </w:tr>
      <w:tr w:rsidR="00697F73" w:rsidRPr="00697F73" w14:paraId="214F3B96" w14:textId="77777777" w:rsidTr="00697F73">
        <w:trPr>
          <w:trHeight w:val="223"/>
        </w:trPr>
        <w:tc>
          <w:tcPr>
            <w:tcW w:w="1564" w:type="pct"/>
            <w:noWrap/>
            <w:hideMark/>
          </w:tcPr>
          <w:p w14:paraId="111CECF8" w14:textId="77777777" w:rsidR="00697F73" w:rsidRPr="00697F73" w:rsidRDefault="00697F73" w:rsidP="00697F73">
            <w:pPr>
              <w:jc w:val="center"/>
              <w:rPr>
                <w:color w:val="000000"/>
                <w:lang w:eastAsia="tr-TR"/>
              </w:rPr>
            </w:pPr>
            <w:r w:rsidRPr="00697F73">
              <w:rPr>
                <w:color w:val="000000"/>
                <w:lang w:val="kk-KZ" w:eastAsia="tr-TR"/>
              </w:rPr>
              <w:t>Сирень альдегиді</w:t>
            </w:r>
            <w:r w:rsidRPr="00697F73">
              <w:rPr>
                <w:color w:val="000000"/>
                <w:lang w:eastAsia="tr-TR"/>
              </w:rPr>
              <w:t xml:space="preserve"> A</w:t>
            </w:r>
          </w:p>
        </w:tc>
        <w:tc>
          <w:tcPr>
            <w:tcW w:w="573" w:type="pct"/>
            <w:noWrap/>
            <w:hideMark/>
          </w:tcPr>
          <w:p w14:paraId="1DBBA350" w14:textId="77777777" w:rsidR="00697F73" w:rsidRPr="00697F73" w:rsidRDefault="00697F73" w:rsidP="00697F73">
            <w:pPr>
              <w:jc w:val="center"/>
              <w:rPr>
                <w:color w:val="000000"/>
                <w:lang w:eastAsia="tr-TR"/>
              </w:rPr>
            </w:pPr>
            <w:r w:rsidRPr="00697F73">
              <w:rPr>
                <w:color w:val="000000"/>
                <w:lang w:eastAsia="tr-TR"/>
              </w:rPr>
              <w:t>0.078</w:t>
            </w:r>
          </w:p>
        </w:tc>
        <w:tc>
          <w:tcPr>
            <w:tcW w:w="573" w:type="pct"/>
            <w:noWrap/>
            <w:hideMark/>
          </w:tcPr>
          <w:p w14:paraId="4274F6E6" w14:textId="77777777" w:rsidR="00697F73" w:rsidRPr="00697F73" w:rsidRDefault="00697F73" w:rsidP="00697F73">
            <w:pPr>
              <w:jc w:val="center"/>
              <w:rPr>
                <w:color w:val="000000"/>
                <w:lang w:eastAsia="tr-TR"/>
              </w:rPr>
            </w:pPr>
            <w:r w:rsidRPr="00697F73">
              <w:rPr>
                <w:color w:val="000000"/>
                <w:lang w:eastAsia="tr-TR"/>
              </w:rPr>
              <w:t>0.129</w:t>
            </w:r>
          </w:p>
        </w:tc>
        <w:tc>
          <w:tcPr>
            <w:tcW w:w="573" w:type="pct"/>
            <w:noWrap/>
            <w:hideMark/>
          </w:tcPr>
          <w:p w14:paraId="1C30B04C" w14:textId="77777777" w:rsidR="00697F73" w:rsidRPr="00697F73" w:rsidRDefault="00697F73" w:rsidP="00697F73">
            <w:pPr>
              <w:jc w:val="center"/>
              <w:rPr>
                <w:b/>
                <w:bCs/>
                <w:color w:val="000000"/>
                <w:lang w:eastAsia="tr-TR"/>
              </w:rPr>
            </w:pPr>
            <w:r w:rsidRPr="00697F73">
              <w:rPr>
                <w:b/>
                <w:bCs/>
                <w:color w:val="000000"/>
                <w:lang w:eastAsia="tr-TR"/>
              </w:rPr>
              <w:t>0.397</w:t>
            </w:r>
          </w:p>
        </w:tc>
        <w:tc>
          <w:tcPr>
            <w:tcW w:w="573" w:type="pct"/>
            <w:noWrap/>
            <w:hideMark/>
          </w:tcPr>
          <w:p w14:paraId="12E805D0" w14:textId="77777777" w:rsidR="00697F73" w:rsidRPr="00697F73" w:rsidRDefault="00697F73" w:rsidP="00697F73">
            <w:pPr>
              <w:jc w:val="center"/>
              <w:rPr>
                <w:color w:val="000000"/>
                <w:lang w:eastAsia="tr-TR"/>
              </w:rPr>
            </w:pPr>
            <w:r w:rsidRPr="00697F73">
              <w:rPr>
                <w:color w:val="000000"/>
                <w:lang w:eastAsia="tr-TR"/>
              </w:rPr>
              <w:t>-0.462</w:t>
            </w:r>
          </w:p>
        </w:tc>
        <w:tc>
          <w:tcPr>
            <w:tcW w:w="573" w:type="pct"/>
            <w:noWrap/>
            <w:hideMark/>
          </w:tcPr>
          <w:p w14:paraId="6A33CADC" w14:textId="77777777" w:rsidR="00697F73" w:rsidRPr="00697F73" w:rsidRDefault="00697F73" w:rsidP="00697F73">
            <w:pPr>
              <w:jc w:val="center"/>
              <w:rPr>
                <w:color w:val="000000"/>
                <w:lang w:eastAsia="tr-TR"/>
              </w:rPr>
            </w:pPr>
            <w:r w:rsidRPr="00697F73">
              <w:rPr>
                <w:color w:val="000000"/>
                <w:lang w:eastAsia="tr-TR"/>
              </w:rPr>
              <w:t>0.209</w:t>
            </w:r>
          </w:p>
        </w:tc>
        <w:tc>
          <w:tcPr>
            <w:tcW w:w="571" w:type="pct"/>
            <w:noWrap/>
            <w:hideMark/>
          </w:tcPr>
          <w:p w14:paraId="5FFA5301" w14:textId="77777777" w:rsidR="00697F73" w:rsidRPr="00697F73" w:rsidRDefault="00697F73" w:rsidP="00697F73">
            <w:pPr>
              <w:jc w:val="center"/>
              <w:rPr>
                <w:color w:val="000000"/>
                <w:lang w:eastAsia="tr-TR"/>
              </w:rPr>
            </w:pPr>
            <w:r w:rsidRPr="00697F73">
              <w:rPr>
                <w:color w:val="000000"/>
                <w:lang w:eastAsia="tr-TR"/>
              </w:rPr>
              <w:t>0.343</w:t>
            </w:r>
          </w:p>
        </w:tc>
      </w:tr>
      <w:tr w:rsidR="00697F73" w:rsidRPr="00697F73" w14:paraId="4214B80B" w14:textId="77777777" w:rsidTr="00697F73">
        <w:trPr>
          <w:trHeight w:val="223"/>
        </w:trPr>
        <w:tc>
          <w:tcPr>
            <w:tcW w:w="1564" w:type="pct"/>
            <w:noWrap/>
            <w:hideMark/>
          </w:tcPr>
          <w:p w14:paraId="77ADA462" w14:textId="77777777" w:rsidR="00697F73" w:rsidRPr="00697F73" w:rsidRDefault="00697F73" w:rsidP="00697F73">
            <w:pPr>
              <w:jc w:val="center"/>
              <w:rPr>
                <w:color w:val="000000"/>
                <w:lang w:val="kk-KZ" w:eastAsia="tr-TR"/>
              </w:rPr>
            </w:pPr>
            <w:r w:rsidRPr="00697F73">
              <w:rPr>
                <w:i/>
                <w:iCs/>
                <w:color w:val="000000"/>
                <w:lang w:eastAsia="tr-TR"/>
              </w:rPr>
              <w:t>β</w:t>
            </w:r>
            <w:r w:rsidRPr="00697F73">
              <w:rPr>
                <w:color w:val="000000"/>
                <w:lang w:eastAsia="tr-TR"/>
              </w:rPr>
              <w:t>-</w:t>
            </w:r>
            <w:r w:rsidRPr="00697F73">
              <w:rPr>
                <w:color w:val="000000"/>
                <w:lang w:val="kk-KZ" w:eastAsia="tr-TR"/>
              </w:rPr>
              <w:t>Цитраль</w:t>
            </w:r>
          </w:p>
        </w:tc>
        <w:tc>
          <w:tcPr>
            <w:tcW w:w="573" w:type="pct"/>
            <w:noWrap/>
            <w:hideMark/>
          </w:tcPr>
          <w:p w14:paraId="5B883AF6" w14:textId="77777777" w:rsidR="00697F73" w:rsidRPr="00697F73" w:rsidRDefault="00697F73" w:rsidP="00697F73">
            <w:pPr>
              <w:jc w:val="center"/>
              <w:rPr>
                <w:color w:val="000000"/>
                <w:lang w:eastAsia="tr-TR"/>
              </w:rPr>
            </w:pPr>
            <w:r w:rsidRPr="00697F73">
              <w:rPr>
                <w:color w:val="000000"/>
                <w:lang w:eastAsia="tr-TR"/>
              </w:rPr>
              <w:t>0.033</w:t>
            </w:r>
          </w:p>
        </w:tc>
        <w:tc>
          <w:tcPr>
            <w:tcW w:w="573" w:type="pct"/>
            <w:noWrap/>
            <w:hideMark/>
          </w:tcPr>
          <w:p w14:paraId="144AD6D9" w14:textId="77777777" w:rsidR="00697F73" w:rsidRPr="00697F73" w:rsidRDefault="00697F73" w:rsidP="00697F73">
            <w:pPr>
              <w:jc w:val="center"/>
              <w:rPr>
                <w:color w:val="000000"/>
                <w:lang w:eastAsia="tr-TR"/>
              </w:rPr>
            </w:pPr>
            <w:r w:rsidRPr="00697F73">
              <w:rPr>
                <w:color w:val="000000"/>
                <w:lang w:eastAsia="tr-TR"/>
              </w:rPr>
              <w:t>0.230</w:t>
            </w:r>
          </w:p>
        </w:tc>
        <w:tc>
          <w:tcPr>
            <w:tcW w:w="573" w:type="pct"/>
            <w:noWrap/>
            <w:hideMark/>
          </w:tcPr>
          <w:p w14:paraId="1620F064" w14:textId="77777777" w:rsidR="00697F73" w:rsidRPr="00697F73" w:rsidRDefault="00697F73" w:rsidP="00697F73">
            <w:pPr>
              <w:jc w:val="center"/>
              <w:rPr>
                <w:color w:val="000000"/>
                <w:lang w:eastAsia="tr-TR"/>
              </w:rPr>
            </w:pPr>
            <w:r w:rsidRPr="00697F73">
              <w:rPr>
                <w:color w:val="000000"/>
                <w:lang w:eastAsia="tr-TR"/>
              </w:rPr>
              <w:t>0.014</w:t>
            </w:r>
          </w:p>
        </w:tc>
        <w:tc>
          <w:tcPr>
            <w:tcW w:w="573" w:type="pct"/>
            <w:noWrap/>
            <w:hideMark/>
          </w:tcPr>
          <w:p w14:paraId="08B2F097" w14:textId="77777777" w:rsidR="00697F73" w:rsidRPr="00697F73" w:rsidRDefault="00697F73" w:rsidP="00697F73">
            <w:pPr>
              <w:jc w:val="center"/>
              <w:rPr>
                <w:color w:val="000000"/>
                <w:lang w:eastAsia="tr-TR"/>
              </w:rPr>
            </w:pPr>
            <w:r w:rsidRPr="00697F73">
              <w:rPr>
                <w:color w:val="000000"/>
                <w:lang w:eastAsia="tr-TR"/>
              </w:rPr>
              <w:t>0.211</w:t>
            </w:r>
          </w:p>
        </w:tc>
        <w:tc>
          <w:tcPr>
            <w:tcW w:w="573" w:type="pct"/>
            <w:noWrap/>
            <w:hideMark/>
          </w:tcPr>
          <w:p w14:paraId="53C4968A" w14:textId="77777777" w:rsidR="00697F73" w:rsidRPr="00697F73" w:rsidRDefault="00697F73" w:rsidP="00697F73">
            <w:pPr>
              <w:jc w:val="center"/>
              <w:rPr>
                <w:color w:val="000000"/>
                <w:lang w:eastAsia="tr-TR"/>
              </w:rPr>
            </w:pPr>
            <w:r w:rsidRPr="00697F73">
              <w:rPr>
                <w:color w:val="000000"/>
                <w:lang w:eastAsia="tr-TR"/>
              </w:rPr>
              <w:t>0.455</w:t>
            </w:r>
          </w:p>
        </w:tc>
        <w:tc>
          <w:tcPr>
            <w:tcW w:w="571" w:type="pct"/>
            <w:noWrap/>
            <w:hideMark/>
          </w:tcPr>
          <w:p w14:paraId="37D00320" w14:textId="77777777" w:rsidR="00697F73" w:rsidRPr="00697F73" w:rsidRDefault="00697F73" w:rsidP="00697F73">
            <w:pPr>
              <w:jc w:val="center"/>
              <w:rPr>
                <w:color w:val="000000"/>
                <w:lang w:eastAsia="tr-TR"/>
              </w:rPr>
            </w:pPr>
            <w:r w:rsidRPr="00697F73">
              <w:rPr>
                <w:color w:val="000000"/>
                <w:lang w:eastAsia="tr-TR"/>
              </w:rPr>
              <w:t>-0.591</w:t>
            </w:r>
          </w:p>
        </w:tc>
      </w:tr>
      <w:tr w:rsidR="00697F73" w:rsidRPr="00697F73" w14:paraId="4D0FBD31" w14:textId="77777777" w:rsidTr="00697F73">
        <w:trPr>
          <w:trHeight w:val="223"/>
        </w:trPr>
        <w:tc>
          <w:tcPr>
            <w:tcW w:w="1564" w:type="pct"/>
            <w:noWrap/>
            <w:hideMark/>
          </w:tcPr>
          <w:p w14:paraId="2FE55A89" w14:textId="77777777" w:rsidR="00697F73" w:rsidRPr="00697F73" w:rsidRDefault="00697F73" w:rsidP="00697F73">
            <w:pPr>
              <w:jc w:val="center"/>
              <w:rPr>
                <w:color w:val="000000"/>
                <w:lang w:val="kk-KZ" w:eastAsia="tr-TR"/>
              </w:rPr>
            </w:pPr>
            <w:r w:rsidRPr="00697F73">
              <w:rPr>
                <w:color w:val="000000"/>
                <w:lang w:eastAsia="tr-TR"/>
              </w:rPr>
              <w:t>2-</w:t>
            </w:r>
            <w:r w:rsidRPr="00697F73">
              <w:rPr>
                <w:color w:val="000000"/>
                <w:lang w:val="kk-KZ" w:eastAsia="tr-TR"/>
              </w:rPr>
              <w:t>Децен</w:t>
            </w:r>
            <w:r w:rsidRPr="00697F73">
              <w:rPr>
                <w:color w:val="000000"/>
                <w:lang w:eastAsia="tr-TR"/>
              </w:rPr>
              <w:t>-1-o</w:t>
            </w:r>
            <w:r w:rsidRPr="00697F73">
              <w:rPr>
                <w:color w:val="000000"/>
                <w:lang w:val="kk-KZ" w:eastAsia="tr-TR"/>
              </w:rPr>
              <w:t>л</w:t>
            </w:r>
          </w:p>
        </w:tc>
        <w:tc>
          <w:tcPr>
            <w:tcW w:w="573" w:type="pct"/>
            <w:noWrap/>
            <w:hideMark/>
          </w:tcPr>
          <w:p w14:paraId="0CCEF9C3" w14:textId="77777777" w:rsidR="00697F73" w:rsidRPr="00697F73" w:rsidRDefault="00697F73" w:rsidP="00697F73">
            <w:pPr>
              <w:jc w:val="center"/>
              <w:rPr>
                <w:color w:val="000000"/>
                <w:lang w:eastAsia="tr-TR"/>
              </w:rPr>
            </w:pPr>
            <w:r w:rsidRPr="00697F73">
              <w:rPr>
                <w:color w:val="000000"/>
                <w:lang w:eastAsia="tr-TR"/>
              </w:rPr>
              <w:t>0.182</w:t>
            </w:r>
          </w:p>
        </w:tc>
        <w:tc>
          <w:tcPr>
            <w:tcW w:w="573" w:type="pct"/>
            <w:noWrap/>
            <w:hideMark/>
          </w:tcPr>
          <w:p w14:paraId="7B5065F5" w14:textId="77777777" w:rsidR="00697F73" w:rsidRPr="00697F73" w:rsidRDefault="00697F73" w:rsidP="00697F73">
            <w:pPr>
              <w:jc w:val="center"/>
              <w:rPr>
                <w:b/>
                <w:bCs/>
                <w:color w:val="000000"/>
                <w:lang w:eastAsia="tr-TR"/>
              </w:rPr>
            </w:pPr>
            <w:r w:rsidRPr="00697F73">
              <w:rPr>
                <w:b/>
                <w:bCs/>
                <w:color w:val="000000"/>
                <w:lang w:eastAsia="tr-TR"/>
              </w:rPr>
              <w:t>0.402</w:t>
            </w:r>
          </w:p>
        </w:tc>
        <w:tc>
          <w:tcPr>
            <w:tcW w:w="573" w:type="pct"/>
            <w:noWrap/>
            <w:hideMark/>
          </w:tcPr>
          <w:p w14:paraId="56646A14" w14:textId="77777777" w:rsidR="00697F73" w:rsidRPr="00697F73" w:rsidRDefault="00697F73" w:rsidP="00697F73">
            <w:pPr>
              <w:jc w:val="center"/>
              <w:rPr>
                <w:color w:val="000000"/>
                <w:lang w:eastAsia="tr-TR"/>
              </w:rPr>
            </w:pPr>
            <w:r w:rsidRPr="00697F73">
              <w:rPr>
                <w:color w:val="000000"/>
                <w:lang w:eastAsia="tr-TR"/>
              </w:rPr>
              <w:t>-0.106</w:t>
            </w:r>
          </w:p>
        </w:tc>
        <w:tc>
          <w:tcPr>
            <w:tcW w:w="573" w:type="pct"/>
            <w:noWrap/>
            <w:hideMark/>
          </w:tcPr>
          <w:p w14:paraId="654667B1" w14:textId="77777777" w:rsidR="00697F73" w:rsidRPr="00697F73" w:rsidRDefault="00697F73" w:rsidP="00697F73">
            <w:pPr>
              <w:jc w:val="center"/>
              <w:rPr>
                <w:color w:val="000000"/>
                <w:lang w:eastAsia="tr-TR"/>
              </w:rPr>
            </w:pPr>
            <w:r w:rsidRPr="00697F73">
              <w:rPr>
                <w:color w:val="000000"/>
                <w:lang w:eastAsia="tr-TR"/>
              </w:rPr>
              <w:t>0.184</w:t>
            </w:r>
          </w:p>
        </w:tc>
        <w:tc>
          <w:tcPr>
            <w:tcW w:w="573" w:type="pct"/>
            <w:noWrap/>
            <w:hideMark/>
          </w:tcPr>
          <w:p w14:paraId="5904D6C1" w14:textId="77777777" w:rsidR="00697F73" w:rsidRPr="00697F73" w:rsidRDefault="00697F73" w:rsidP="00697F73">
            <w:pPr>
              <w:jc w:val="center"/>
              <w:rPr>
                <w:color w:val="000000"/>
                <w:lang w:eastAsia="tr-TR"/>
              </w:rPr>
            </w:pPr>
            <w:r w:rsidRPr="00697F73">
              <w:rPr>
                <w:color w:val="000000"/>
                <w:lang w:eastAsia="tr-TR"/>
              </w:rPr>
              <w:t>-0.215</w:t>
            </w:r>
          </w:p>
        </w:tc>
        <w:tc>
          <w:tcPr>
            <w:tcW w:w="571" w:type="pct"/>
            <w:noWrap/>
            <w:hideMark/>
          </w:tcPr>
          <w:p w14:paraId="29AF81B5" w14:textId="77777777" w:rsidR="00697F73" w:rsidRPr="00697F73" w:rsidRDefault="00697F73" w:rsidP="00697F73">
            <w:pPr>
              <w:jc w:val="center"/>
              <w:rPr>
                <w:color w:val="000000"/>
                <w:lang w:eastAsia="tr-TR"/>
              </w:rPr>
            </w:pPr>
            <w:r w:rsidRPr="00697F73">
              <w:rPr>
                <w:color w:val="000000"/>
                <w:lang w:eastAsia="tr-TR"/>
              </w:rPr>
              <w:t>-0.120</w:t>
            </w:r>
          </w:p>
        </w:tc>
      </w:tr>
      <w:tr w:rsidR="00697F73" w:rsidRPr="00697F73" w14:paraId="039C78C5" w14:textId="77777777" w:rsidTr="00697F73">
        <w:trPr>
          <w:trHeight w:val="223"/>
        </w:trPr>
        <w:tc>
          <w:tcPr>
            <w:tcW w:w="1564" w:type="pct"/>
            <w:noWrap/>
            <w:hideMark/>
          </w:tcPr>
          <w:p w14:paraId="6FD9E2BB" w14:textId="77777777" w:rsidR="00697F73" w:rsidRPr="00697F73" w:rsidRDefault="00697F73" w:rsidP="00697F73">
            <w:pPr>
              <w:jc w:val="center"/>
              <w:rPr>
                <w:color w:val="000000"/>
                <w:lang w:val="kk-KZ" w:eastAsia="tr-TR"/>
              </w:rPr>
            </w:pPr>
            <w:r w:rsidRPr="00697F73">
              <w:rPr>
                <w:i/>
                <w:iCs/>
                <w:color w:val="000000"/>
                <w:lang w:eastAsia="tr-TR"/>
              </w:rPr>
              <w:t>β</w:t>
            </w:r>
            <w:r w:rsidRPr="00697F73">
              <w:rPr>
                <w:color w:val="000000"/>
                <w:lang w:eastAsia="tr-TR"/>
              </w:rPr>
              <w:t>-</w:t>
            </w:r>
            <w:r w:rsidRPr="00697F73">
              <w:rPr>
                <w:color w:val="000000"/>
                <w:lang w:val="kk-KZ" w:eastAsia="tr-TR"/>
              </w:rPr>
              <w:t>Дамасценон</w:t>
            </w:r>
          </w:p>
        </w:tc>
        <w:tc>
          <w:tcPr>
            <w:tcW w:w="573" w:type="pct"/>
            <w:noWrap/>
            <w:hideMark/>
          </w:tcPr>
          <w:p w14:paraId="14DC0949" w14:textId="77777777" w:rsidR="00697F73" w:rsidRPr="00697F73" w:rsidRDefault="00697F73" w:rsidP="00697F73">
            <w:pPr>
              <w:jc w:val="center"/>
              <w:rPr>
                <w:b/>
                <w:bCs/>
                <w:color w:val="000000"/>
                <w:lang w:eastAsia="tr-TR"/>
              </w:rPr>
            </w:pPr>
            <w:r w:rsidRPr="00697F73">
              <w:rPr>
                <w:b/>
                <w:bCs/>
                <w:color w:val="000000"/>
                <w:lang w:eastAsia="tr-TR"/>
              </w:rPr>
              <w:t>0.385</w:t>
            </w:r>
          </w:p>
        </w:tc>
        <w:tc>
          <w:tcPr>
            <w:tcW w:w="573" w:type="pct"/>
            <w:noWrap/>
            <w:hideMark/>
          </w:tcPr>
          <w:p w14:paraId="585CF7D4" w14:textId="77777777" w:rsidR="00697F73" w:rsidRPr="00697F73" w:rsidRDefault="00697F73" w:rsidP="00697F73">
            <w:pPr>
              <w:jc w:val="center"/>
              <w:rPr>
                <w:b/>
                <w:bCs/>
                <w:color w:val="000000"/>
                <w:lang w:eastAsia="tr-TR"/>
              </w:rPr>
            </w:pPr>
            <w:r w:rsidRPr="00697F73">
              <w:rPr>
                <w:b/>
                <w:bCs/>
                <w:color w:val="000000"/>
                <w:lang w:eastAsia="tr-TR"/>
              </w:rPr>
              <w:t>0.273</w:t>
            </w:r>
          </w:p>
        </w:tc>
        <w:tc>
          <w:tcPr>
            <w:tcW w:w="573" w:type="pct"/>
            <w:noWrap/>
            <w:hideMark/>
          </w:tcPr>
          <w:p w14:paraId="019C76B5" w14:textId="77777777" w:rsidR="00697F73" w:rsidRPr="00697F73" w:rsidRDefault="00697F73" w:rsidP="00697F73">
            <w:pPr>
              <w:jc w:val="center"/>
              <w:rPr>
                <w:color w:val="000000"/>
                <w:lang w:eastAsia="tr-TR"/>
              </w:rPr>
            </w:pPr>
            <w:r w:rsidRPr="00697F73">
              <w:rPr>
                <w:color w:val="000000"/>
                <w:lang w:eastAsia="tr-TR"/>
              </w:rPr>
              <w:t>-0.064</w:t>
            </w:r>
          </w:p>
        </w:tc>
        <w:tc>
          <w:tcPr>
            <w:tcW w:w="573" w:type="pct"/>
            <w:noWrap/>
            <w:hideMark/>
          </w:tcPr>
          <w:p w14:paraId="6A82A670" w14:textId="77777777" w:rsidR="00697F73" w:rsidRPr="00697F73" w:rsidRDefault="00697F73" w:rsidP="00697F73">
            <w:pPr>
              <w:jc w:val="center"/>
              <w:rPr>
                <w:color w:val="000000"/>
                <w:lang w:eastAsia="tr-TR"/>
              </w:rPr>
            </w:pPr>
            <w:r w:rsidRPr="00697F73">
              <w:rPr>
                <w:color w:val="000000"/>
                <w:lang w:eastAsia="tr-TR"/>
              </w:rPr>
              <w:t>0.126</w:t>
            </w:r>
          </w:p>
        </w:tc>
        <w:tc>
          <w:tcPr>
            <w:tcW w:w="573" w:type="pct"/>
            <w:noWrap/>
            <w:hideMark/>
          </w:tcPr>
          <w:p w14:paraId="313808BB" w14:textId="77777777" w:rsidR="00697F73" w:rsidRPr="00697F73" w:rsidRDefault="00697F73" w:rsidP="00697F73">
            <w:pPr>
              <w:jc w:val="center"/>
              <w:rPr>
                <w:color w:val="000000"/>
                <w:lang w:eastAsia="tr-TR"/>
              </w:rPr>
            </w:pPr>
            <w:r w:rsidRPr="00697F73">
              <w:rPr>
                <w:color w:val="000000"/>
                <w:lang w:eastAsia="tr-TR"/>
              </w:rPr>
              <w:t>0.064</w:t>
            </w:r>
          </w:p>
        </w:tc>
        <w:tc>
          <w:tcPr>
            <w:tcW w:w="571" w:type="pct"/>
            <w:noWrap/>
            <w:hideMark/>
          </w:tcPr>
          <w:p w14:paraId="4DB3BE68" w14:textId="77777777" w:rsidR="00697F73" w:rsidRPr="00697F73" w:rsidRDefault="00697F73" w:rsidP="00697F73">
            <w:pPr>
              <w:jc w:val="center"/>
              <w:rPr>
                <w:color w:val="000000"/>
                <w:lang w:eastAsia="tr-TR"/>
              </w:rPr>
            </w:pPr>
            <w:r w:rsidRPr="00697F73">
              <w:rPr>
                <w:color w:val="000000"/>
                <w:lang w:eastAsia="tr-TR"/>
              </w:rPr>
              <w:t>0.110</w:t>
            </w:r>
          </w:p>
        </w:tc>
      </w:tr>
      <w:tr w:rsidR="00697F73" w:rsidRPr="00697F73" w14:paraId="5B3398EE" w14:textId="77777777" w:rsidTr="00697F73">
        <w:trPr>
          <w:trHeight w:val="223"/>
        </w:trPr>
        <w:tc>
          <w:tcPr>
            <w:tcW w:w="1564" w:type="pct"/>
            <w:noWrap/>
            <w:hideMark/>
          </w:tcPr>
          <w:p w14:paraId="24D1E101" w14:textId="4C885E26" w:rsidR="00697F73" w:rsidRPr="00047633" w:rsidRDefault="00697F73" w:rsidP="00697F73">
            <w:pPr>
              <w:jc w:val="center"/>
              <w:rPr>
                <w:color w:val="000000"/>
                <w:lang w:val="kk-KZ" w:eastAsia="tr-TR"/>
              </w:rPr>
            </w:pPr>
            <w:r w:rsidRPr="00697F73">
              <w:rPr>
                <w:color w:val="000000"/>
                <w:lang w:eastAsia="tr-TR"/>
              </w:rPr>
              <w:t>Меншікті мән</w:t>
            </w:r>
            <w:r w:rsidR="00047633">
              <w:rPr>
                <w:color w:val="000000"/>
                <w:lang w:val="kk-KZ" w:eastAsia="tr-TR"/>
              </w:rPr>
              <w:t>і</w:t>
            </w:r>
          </w:p>
        </w:tc>
        <w:tc>
          <w:tcPr>
            <w:tcW w:w="573" w:type="pct"/>
            <w:noWrap/>
            <w:hideMark/>
          </w:tcPr>
          <w:p w14:paraId="22B1A920" w14:textId="77777777" w:rsidR="00697F73" w:rsidRPr="00697F73" w:rsidRDefault="00697F73" w:rsidP="00697F73">
            <w:pPr>
              <w:jc w:val="center"/>
              <w:rPr>
                <w:color w:val="000000"/>
                <w:lang w:eastAsia="tr-TR"/>
              </w:rPr>
            </w:pPr>
            <w:r w:rsidRPr="00697F73">
              <w:rPr>
                <w:color w:val="000000"/>
                <w:lang w:eastAsia="tr-TR"/>
              </w:rPr>
              <w:t>4.64</w:t>
            </w:r>
          </w:p>
        </w:tc>
        <w:tc>
          <w:tcPr>
            <w:tcW w:w="573" w:type="pct"/>
            <w:noWrap/>
            <w:hideMark/>
          </w:tcPr>
          <w:p w14:paraId="14B1E83A" w14:textId="77777777" w:rsidR="00697F73" w:rsidRPr="00697F73" w:rsidRDefault="00697F73" w:rsidP="00697F73">
            <w:pPr>
              <w:jc w:val="center"/>
              <w:rPr>
                <w:color w:val="000000"/>
                <w:lang w:eastAsia="tr-TR"/>
              </w:rPr>
            </w:pPr>
            <w:r w:rsidRPr="00697F73">
              <w:rPr>
                <w:color w:val="000000"/>
                <w:lang w:eastAsia="tr-TR"/>
              </w:rPr>
              <w:t>2.78</w:t>
            </w:r>
          </w:p>
        </w:tc>
        <w:tc>
          <w:tcPr>
            <w:tcW w:w="573" w:type="pct"/>
            <w:noWrap/>
            <w:hideMark/>
          </w:tcPr>
          <w:p w14:paraId="0826A402" w14:textId="77777777" w:rsidR="00697F73" w:rsidRPr="00697F73" w:rsidRDefault="00697F73" w:rsidP="00697F73">
            <w:pPr>
              <w:jc w:val="center"/>
              <w:rPr>
                <w:color w:val="000000"/>
                <w:lang w:eastAsia="tr-TR"/>
              </w:rPr>
            </w:pPr>
            <w:r w:rsidRPr="00697F73">
              <w:rPr>
                <w:color w:val="000000"/>
                <w:lang w:eastAsia="tr-TR"/>
              </w:rPr>
              <w:t>1.98</w:t>
            </w:r>
          </w:p>
        </w:tc>
        <w:tc>
          <w:tcPr>
            <w:tcW w:w="573" w:type="pct"/>
            <w:noWrap/>
            <w:hideMark/>
          </w:tcPr>
          <w:p w14:paraId="4D6E9746" w14:textId="77777777" w:rsidR="00697F73" w:rsidRPr="00697F73" w:rsidRDefault="00697F73" w:rsidP="00697F73">
            <w:pPr>
              <w:jc w:val="center"/>
              <w:rPr>
                <w:color w:val="000000"/>
                <w:lang w:eastAsia="tr-TR"/>
              </w:rPr>
            </w:pPr>
            <w:r w:rsidRPr="00697F73">
              <w:rPr>
                <w:color w:val="000000"/>
                <w:lang w:eastAsia="tr-TR"/>
              </w:rPr>
              <w:t>1.56</w:t>
            </w:r>
          </w:p>
        </w:tc>
        <w:tc>
          <w:tcPr>
            <w:tcW w:w="573" w:type="pct"/>
            <w:noWrap/>
            <w:hideMark/>
          </w:tcPr>
          <w:p w14:paraId="26AE3B43" w14:textId="77777777" w:rsidR="00697F73" w:rsidRPr="00697F73" w:rsidRDefault="00697F73" w:rsidP="00697F73">
            <w:pPr>
              <w:jc w:val="center"/>
              <w:rPr>
                <w:color w:val="000000"/>
                <w:lang w:eastAsia="tr-TR"/>
              </w:rPr>
            </w:pPr>
            <w:r w:rsidRPr="00697F73">
              <w:rPr>
                <w:color w:val="000000"/>
                <w:lang w:eastAsia="tr-TR"/>
              </w:rPr>
              <w:t>1.42</w:t>
            </w:r>
          </w:p>
        </w:tc>
        <w:tc>
          <w:tcPr>
            <w:tcW w:w="571" w:type="pct"/>
            <w:noWrap/>
            <w:hideMark/>
          </w:tcPr>
          <w:p w14:paraId="05244339" w14:textId="77777777" w:rsidR="00697F73" w:rsidRPr="00697F73" w:rsidRDefault="00697F73" w:rsidP="00697F73">
            <w:pPr>
              <w:jc w:val="center"/>
              <w:rPr>
                <w:color w:val="000000"/>
                <w:lang w:eastAsia="tr-TR"/>
              </w:rPr>
            </w:pPr>
            <w:r w:rsidRPr="00697F73">
              <w:rPr>
                <w:color w:val="000000"/>
                <w:lang w:eastAsia="tr-TR"/>
              </w:rPr>
              <w:t>1.15</w:t>
            </w:r>
          </w:p>
        </w:tc>
      </w:tr>
      <w:tr w:rsidR="00697F73" w:rsidRPr="00697F73" w14:paraId="1FD720E0" w14:textId="77777777" w:rsidTr="00697F73">
        <w:trPr>
          <w:trHeight w:val="223"/>
        </w:trPr>
        <w:tc>
          <w:tcPr>
            <w:tcW w:w="1564" w:type="pct"/>
            <w:noWrap/>
            <w:hideMark/>
          </w:tcPr>
          <w:p w14:paraId="657EB747" w14:textId="77777777" w:rsidR="00697F73" w:rsidRPr="00697F73" w:rsidRDefault="00697F73" w:rsidP="00697F73">
            <w:pPr>
              <w:jc w:val="center"/>
              <w:rPr>
                <w:color w:val="000000"/>
                <w:lang w:eastAsia="tr-TR"/>
              </w:rPr>
            </w:pPr>
            <w:r w:rsidRPr="00697F73">
              <w:rPr>
                <w:color w:val="000000"/>
                <w:lang w:eastAsia="tr-TR"/>
              </w:rPr>
              <w:t>Дисперсия (%)</w:t>
            </w:r>
          </w:p>
        </w:tc>
        <w:tc>
          <w:tcPr>
            <w:tcW w:w="573" w:type="pct"/>
            <w:noWrap/>
            <w:hideMark/>
          </w:tcPr>
          <w:p w14:paraId="494A104F" w14:textId="77777777" w:rsidR="00697F73" w:rsidRPr="00697F73" w:rsidRDefault="00697F73" w:rsidP="00697F73">
            <w:pPr>
              <w:jc w:val="center"/>
              <w:rPr>
                <w:color w:val="000000"/>
                <w:lang w:eastAsia="tr-TR"/>
              </w:rPr>
            </w:pPr>
            <w:r w:rsidRPr="00697F73">
              <w:rPr>
                <w:color w:val="000000"/>
                <w:lang w:eastAsia="tr-TR"/>
              </w:rPr>
              <w:t>33.80</w:t>
            </w:r>
          </w:p>
        </w:tc>
        <w:tc>
          <w:tcPr>
            <w:tcW w:w="573" w:type="pct"/>
            <w:noWrap/>
            <w:hideMark/>
          </w:tcPr>
          <w:p w14:paraId="396087A8" w14:textId="77777777" w:rsidR="00697F73" w:rsidRPr="00697F73" w:rsidRDefault="00697F73" w:rsidP="00697F73">
            <w:pPr>
              <w:jc w:val="center"/>
              <w:rPr>
                <w:color w:val="000000"/>
                <w:lang w:eastAsia="tr-TR"/>
              </w:rPr>
            </w:pPr>
            <w:r w:rsidRPr="00697F73">
              <w:rPr>
                <w:color w:val="000000"/>
                <w:lang w:eastAsia="tr-TR"/>
              </w:rPr>
              <w:t>18.80</w:t>
            </w:r>
          </w:p>
        </w:tc>
        <w:tc>
          <w:tcPr>
            <w:tcW w:w="573" w:type="pct"/>
            <w:noWrap/>
            <w:hideMark/>
          </w:tcPr>
          <w:p w14:paraId="47411385" w14:textId="77777777" w:rsidR="00697F73" w:rsidRPr="00697F73" w:rsidRDefault="00697F73" w:rsidP="00697F73">
            <w:pPr>
              <w:jc w:val="center"/>
              <w:rPr>
                <w:color w:val="000000"/>
                <w:lang w:eastAsia="tr-TR"/>
              </w:rPr>
            </w:pPr>
            <w:r w:rsidRPr="00697F73">
              <w:rPr>
                <w:color w:val="000000"/>
                <w:lang w:eastAsia="tr-TR"/>
              </w:rPr>
              <w:t>11.30</w:t>
            </w:r>
          </w:p>
        </w:tc>
        <w:tc>
          <w:tcPr>
            <w:tcW w:w="573" w:type="pct"/>
            <w:noWrap/>
            <w:hideMark/>
          </w:tcPr>
          <w:p w14:paraId="2696A6D7" w14:textId="77777777" w:rsidR="00697F73" w:rsidRPr="00697F73" w:rsidRDefault="00697F73" w:rsidP="00697F73">
            <w:pPr>
              <w:jc w:val="center"/>
              <w:rPr>
                <w:color w:val="000000"/>
                <w:lang w:eastAsia="tr-TR"/>
              </w:rPr>
            </w:pPr>
            <w:r w:rsidRPr="00697F73">
              <w:rPr>
                <w:color w:val="000000"/>
                <w:lang w:eastAsia="tr-TR"/>
              </w:rPr>
              <w:t>9.70</w:t>
            </w:r>
          </w:p>
        </w:tc>
        <w:tc>
          <w:tcPr>
            <w:tcW w:w="573" w:type="pct"/>
            <w:noWrap/>
            <w:hideMark/>
          </w:tcPr>
          <w:p w14:paraId="7C8B518E" w14:textId="77777777" w:rsidR="00697F73" w:rsidRPr="00697F73" w:rsidRDefault="00697F73" w:rsidP="00697F73">
            <w:pPr>
              <w:jc w:val="center"/>
              <w:rPr>
                <w:color w:val="000000"/>
                <w:lang w:eastAsia="tr-TR"/>
              </w:rPr>
            </w:pPr>
            <w:r w:rsidRPr="00697F73">
              <w:rPr>
                <w:color w:val="000000"/>
                <w:lang w:eastAsia="tr-TR"/>
              </w:rPr>
              <w:t>7.80</w:t>
            </w:r>
          </w:p>
        </w:tc>
        <w:tc>
          <w:tcPr>
            <w:tcW w:w="571" w:type="pct"/>
            <w:noWrap/>
            <w:hideMark/>
          </w:tcPr>
          <w:p w14:paraId="07C4B16C" w14:textId="77777777" w:rsidR="00697F73" w:rsidRPr="00697F73" w:rsidRDefault="00697F73" w:rsidP="00697F73">
            <w:pPr>
              <w:jc w:val="center"/>
              <w:rPr>
                <w:color w:val="000000"/>
                <w:lang w:eastAsia="tr-TR"/>
              </w:rPr>
            </w:pPr>
            <w:r w:rsidRPr="00697F73">
              <w:rPr>
                <w:color w:val="000000"/>
                <w:lang w:eastAsia="tr-TR"/>
              </w:rPr>
              <w:t>7.50</w:t>
            </w:r>
          </w:p>
        </w:tc>
      </w:tr>
      <w:tr w:rsidR="00697F73" w:rsidRPr="00697F73" w14:paraId="4D0DB0EB" w14:textId="77777777" w:rsidTr="00697F73">
        <w:trPr>
          <w:trHeight w:val="223"/>
        </w:trPr>
        <w:tc>
          <w:tcPr>
            <w:tcW w:w="1564" w:type="pct"/>
            <w:noWrap/>
            <w:hideMark/>
          </w:tcPr>
          <w:p w14:paraId="1B150466" w14:textId="77777777" w:rsidR="00697F73" w:rsidRPr="00697F73" w:rsidRDefault="00697F73" w:rsidP="00697F73">
            <w:pPr>
              <w:jc w:val="center"/>
              <w:rPr>
                <w:color w:val="000000"/>
                <w:lang w:eastAsia="tr-TR"/>
              </w:rPr>
            </w:pPr>
            <w:r w:rsidRPr="00697F73">
              <w:rPr>
                <w:color w:val="000000"/>
                <w:lang w:eastAsia="tr-TR"/>
              </w:rPr>
              <w:t>Кумулятивтік (%)</w:t>
            </w:r>
          </w:p>
        </w:tc>
        <w:tc>
          <w:tcPr>
            <w:tcW w:w="573" w:type="pct"/>
            <w:noWrap/>
            <w:hideMark/>
          </w:tcPr>
          <w:p w14:paraId="10567A6D" w14:textId="77777777" w:rsidR="00697F73" w:rsidRPr="00697F73" w:rsidRDefault="00697F73" w:rsidP="00697F73">
            <w:pPr>
              <w:jc w:val="center"/>
              <w:rPr>
                <w:color w:val="000000"/>
                <w:lang w:eastAsia="tr-TR"/>
              </w:rPr>
            </w:pPr>
            <w:r w:rsidRPr="00697F73">
              <w:rPr>
                <w:color w:val="000000"/>
                <w:lang w:eastAsia="tr-TR"/>
              </w:rPr>
              <w:t>52.60</w:t>
            </w:r>
          </w:p>
        </w:tc>
        <w:tc>
          <w:tcPr>
            <w:tcW w:w="573" w:type="pct"/>
            <w:noWrap/>
            <w:hideMark/>
          </w:tcPr>
          <w:p w14:paraId="60A35201" w14:textId="77777777" w:rsidR="00697F73" w:rsidRPr="00697F73" w:rsidRDefault="00697F73" w:rsidP="00697F73">
            <w:pPr>
              <w:jc w:val="center"/>
              <w:rPr>
                <w:color w:val="000000"/>
                <w:lang w:eastAsia="tr-TR"/>
              </w:rPr>
            </w:pPr>
            <w:r w:rsidRPr="00697F73">
              <w:rPr>
                <w:color w:val="000000"/>
                <w:lang w:eastAsia="tr-TR"/>
              </w:rPr>
              <w:t>63.90</w:t>
            </w:r>
          </w:p>
        </w:tc>
        <w:tc>
          <w:tcPr>
            <w:tcW w:w="573" w:type="pct"/>
            <w:noWrap/>
            <w:hideMark/>
          </w:tcPr>
          <w:p w14:paraId="748DE938" w14:textId="77777777" w:rsidR="00697F73" w:rsidRPr="00697F73" w:rsidRDefault="00697F73" w:rsidP="00697F73">
            <w:pPr>
              <w:jc w:val="center"/>
              <w:rPr>
                <w:color w:val="000000"/>
                <w:lang w:eastAsia="tr-TR"/>
              </w:rPr>
            </w:pPr>
            <w:r w:rsidRPr="00697F73">
              <w:rPr>
                <w:color w:val="000000"/>
                <w:lang w:eastAsia="tr-TR"/>
              </w:rPr>
              <w:t>73.60</w:t>
            </w:r>
          </w:p>
        </w:tc>
        <w:tc>
          <w:tcPr>
            <w:tcW w:w="573" w:type="pct"/>
            <w:noWrap/>
            <w:hideMark/>
          </w:tcPr>
          <w:p w14:paraId="03390907" w14:textId="77777777" w:rsidR="00697F73" w:rsidRPr="00697F73" w:rsidRDefault="00697F73" w:rsidP="00697F73">
            <w:pPr>
              <w:jc w:val="center"/>
              <w:rPr>
                <w:color w:val="000000"/>
                <w:lang w:eastAsia="tr-TR"/>
              </w:rPr>
            </w:pPr>
            <w:r w:rsidRPr="00697F73">
              <w:rPr>
                <w:color w:val="000000"/>
                <w:lang w:eastAsia="tr-TR"/>
              </w:rPr>
              <w:t>81.40</w:t>
            </w:r>
          </w:p>
        </w:tc>
        <w:tc>
          <w:tcPr>
            <w:tcW w:w="573" w:type="pct"/>
            <w:noWrap/>
            <w:hideMark/>
          </w:tcPr>
          <w:p w14:paraId="3E1BF270" w14:textId="77777777" w:rsidR="00697F73" w:rsidRPr="00697F73" w:rsidRDefault="00697F73" w:rsidP="00697F73">
            <w:pPr>
              <w:jc w:val="center"/>
              <w:rPr>
                <w:color w:val="000000"/>
                <w:lang w:eastAsia="tr-TR"/>
              </w:rPr>
            </w:pPr>
            <w:r w:rsidRPr="00697F73">
              <w:rPr>
                <w:color w:val="000000"/>
                <w:lang w:eastAsia="tr-TR"/>
              </w:rPr>
              <w:t>88.80</w:t>
            </w:r>
          </w:p>
        </w:tc>
        <w:tc>
          <w:tcPr>
            <w:tcW w:w="571" w:type="pct"/>
            <w:noWrap/>
            <w:hideMark/>
          </w:tcPr>
          <w:p w14:paraId="51308290" w14:textId="77777777" w:rsidR="00697F73" w:rsidRPr="00697F73" w:rsidRDefault="00697F73" w:rsidP="00697F73">
            <w:pPr>
              <w:jc w:val="center"/>
              <w:rPr>
                <w:color w:val="000000"/>
                <w:lang w:eastAsia="tr-TR"/>
              </w:rPr>
            </w:pPr>
            <w:r w:rsidRPr="00697F73">
              <w:rPr>
                <w:color w:val="000000"/>
                <w:lang w:eastAsia="tr-TR"/>
              </w:rPr>
              <w:t>96.30</w:t>
            </w:r>
          </w:p>
        </w:tc>
      </w:tr>
    </w:tbl>
    <w:p w14:paraId="5B3BF54E" w14:textId="77777777" w:rsidR="00081EBD" w:rsidRDefault="00081EBD" w:rsidP="00A04CD0">
      <w:pPr>
        <w:spacing w:line="276" w:lineRule="auto"/>
        <w:ind w:firstLine="708"/>
        <w:jc w:val="both"/>
        <w:rPr>
          <w:sz w:val="28"/>
          <w:szCs w:val="28"/>
        </w:rPr>
      </w:pPr>
    </w:p>
    <w:p w14:paraId="5DC6608E" w14:textId="4B6DBC6B" w:rsidR="00697F73" w:rsidRPr="001E201C" w:rsidRDefault="00665BEE" w:rsidP="00A04CD0">
      <w:pPr>
        <w:spacing w:line="276" w:lineRule="auto"/>
        <w:ind w:firstLine="708"/>
        <w:jc w:val="both"/>
        <w:rPr>
          <w:sz w:val="28"/>
          <w:szCs w:val="28"/>
          <w:lang w:val="kk-KZ"/>
        </w:rPr>
      </w:pPr>
      <w:r w:rsidRPr="00665BEE">
        <w:rPr>
          <w:sz w:val="28"/>
          <w:szCs w:val="28"/>
          <w:lang w:val="kk-KZ"/>
        </w:rPr>
        <w:t>3</w:t>
      </w:r>
      <w:r w:rsidR="00310F55">
        <w:rPr>
          <w:sz w:val="28"/>
          <w:szCs w:val="28"/>
        </w:rPr>
        <w:t>5</w:t>
      </w:r>
      <w:r w:rsidR="00697F73" w:rsidRPr="00697F73">
        <w:rPr>
          <w:sz w:val="28"/>
          <w:szCs w:val="28"/>
          <w:lang w:val="kk-KZ"/>
        </w:rPr>
        <w:t xml:space="preserve">-кестеде PC1 үшін </w:t>
      </w:r>
      <w:r w:rsidR="00697F73">
        <w:rPr>
          <w:sz w:val="28"/>
          <w:szCs w:val="28"/>
          <w:lang w:val="kk-KZ"/>
        </w:rPr>
        <w:t>қою</w:t>
      </w:r>
      <w:r w:rsidR="00697F73" w:rsidRPr="00697F73">
        <w:rPr>
          <w:sz w:val="28"/>
          <w:szCs w:val="28"/>
          <w:lang w:val="kk-KZ"/>
        </w:rPr>
        <w:t xml:space="preserve"> түстермен көрсетілген лимонен, линало</w:t>
      </w:r>
      <w:r w:rsidR="00697F73">
        <w:rPr>
          <w:sz w:val="28"/>
          <w:szCs w:val="28"/>
          <w:lang w:val="kk-KZ"/>
        </w:rPr>
        <w:t>о</w:t>
      </w:r>
      <w:r w:rsidR="00697F73" w:rsidRPr="00697F73">
        <w:rPr>
          <w:sz w:val="28"/>
          <w:szCs w:val="28"/>
          <w:lang w:val="kk-KZ"/>
        </w:rPr>
        <w:t xml:space="preserve">л оксиді, 2-нонен-1-ол және </w:t>
      </w:r>
      <w:r w:rsidR="00697F73" w:rsidRPr="006D7E5F">
        <w:rPr>
          <w:i/>
          <w:sz w:val="28"/>
          <w:szCs w:val="28"/>
        </w:rPr>
        <w:t>β</w:t>
      </w:r>
      <w:r w:rsidR="00697F73" w:rsidRPr="00697F73">
        <w:rPr>
          <w:sz w:val="28"/>
          <w:szCs w:val="28"/>
          <w:lang w:val="kk-KZ"/>
        </w:rPr>
        <w:t xml:space="preserve">-дамасценон сияқты </w:t>
      </w:r>
      <w:r w:rsidR="00697F73">
        <w:rPr>
          <w:sz w:val="28"/>
          <w:szCs w:val="28"/>
          <w:lang w:val="kk-KZ"/>
        </w:rPr>
        <w:t>ароматты қосылыстар</w:t>
      </w:r>
      <w:r w:rsidR="00697F73" w:rsidRPr="00697F73">
        <w:rPr>
          <w:sz w:val="28"/>
          <w:szCs w:val="28"/>
          <w:lang w:val="kk-KZ"/>
        </w:rPr>
        <w:t xml:space="preserve"> 5 бал үлгісінің басым айнымалылары екені байқалды (</w:t>
      </w:r>
      <w:r w:rsidR="00280744" w:rsidRPr="00280744">
        <w:rPr>
          <w:sz w:val="28"/>
          <w:szCs w:val="28"/>
          <w:lang w:val="kk-KZ"/>
        </w:rPr>
        <w:t>A2</w:t>
      </w:r>
      <w:r w:rsidR="00697F73" w:rsidRPr="00697F73">
        <w:rPr>
          <w:sz w:val="28"/>
          <w:szCs w:val="28"/>
          <w:lang w:val="kk-KZ"/>
        </w:rPr>
        <w:t xml:space="preserve">, </w:t>
      </w:r>
      <w:r w:rsidR="00280744" w:rsidRPr="00280744">
        <w:rPr>
          <w:sz w:val="28"/>
          <w:szCs w:val="28"/>
          <w:lang w:val="kk-KZ"/>
        </w:rPr>
        <w:t>T1</w:t>
      </w:r>
      <w:r w:rsidR="00697F73" w:rsidRPr="00697F73">
        <w:rPr>
          <w:sz w:val="28"/>
          <w:szCs w:val="28"/>
          <w:lang w:val="kk-KZ"/>
        </w:rPr>
        <w:t xml:space="preserve">, </w:t>
      </w:r>
      <w:r w:rsidR="00280744" w:rsidRPr="00280744">
        <w:rPr>
          <w:sz w:val="28"/>
          <w:szCs w:val="28"/>
          <w:lang w:val="kk-KZ"/>
        </w:rPr>
        <w:t>T2</w:t>
      </w:r>
      <w:r w:rsidR="00697F73" w:rsidRPr="00697F73">
        <w:rPr>
          <w:sz w:val="28"/>
          <w:szCs w:val="28"/>
          <w:lang w:val="kk-KZ"/>
        </w:rPr>
        <w:t xml:space="preserve">, </w:t>
      </w:r>
      <w:r w:rsidR="00280744" w:rsidRPr="00280744">
        <w:rPr>
          <w:sz w:val="28"/>
          <w:szCs w:val="28"/>
          <w:lang w:val="kk-KZ"/>
        </w:rPr>
        <w:t>T3</w:t>
      </w:r>
      <w:r w:rsidR="00697F73" w:rsidRPr="00697F73">
        <w:rPr>
          <w:sz w:val="28"/>
          <w:szCs w:val="28"/>
          <w:lang w:val="kk-KZ"/>
        </w:rPr>
        <w:t xml:space="preserve"> және </w:t>
      </w:r>
      <w:r w:rsidR="00280744" w:rsidRPr="00280744">
        <w:rPr>
          <w:sz w:val="28"/>
          <w:szCs w:val="28"/>
          <w:lang w:val="kk-KZ"/>
        </w:rPr>
        <w:t>T4</w:t>
      </w:r>
      <w:r w:rsidR="00697F73" w:rsidRPr="00697F73">
        <w:rPr>
          <w:sz w:val="28"/>
          <w:szCs w:val="28"/>
          <w:lang w:val="kk-KZ"/>
        </w:rPr>
        <w:t xml:space="preserve">), </w:t>
      </w:r>
      <w:r w:rsidR="00280744" w:rsidRPr="00280744">
        <w:rPr>
          <w:sz w:val="28"/>
          <w:szCs w:val="28"/>
          <w:lang w:val="kk-KZ"/>
        </w:rPr>
        <w:t>34</w:t>
      </w:r>
      <w:r w:rsidR="00697F73" w:rsidRPr="00697F73">
        <w:rPr>
          <w:sz w:val="28"/>
          <w:szCs w:val="28"/>
          <w:lang w:val="kk-KZ"/>
        </w:rPr>
        <w:t>-кестеде PC1 үшін қою түстермен көрсетілген.</w:t>
      </w:r>
      <w:r w:rsidR="00AF7B73">
        <w:rPr>
          <w:sz w:val="28"/>
          <w:szCs w:val="28"/>
          <w:lang w:val="kk-KZ"/>
        </w:rPr>
        <w:t xml:space="preserve"> </w:t>
      </w:r>
      <w:r w:rsidR="00697F73" w:rsidRPr="00697F73">
        <w:rPr>
          <w:sz w:val="28"/>
          <w:szCs w:val="28"/>
          <w:lang w:val="kk-KZ"/>
        </w:rPr>
        <w:t xml:space="preserve">Сол сияқты, PC2-де </w:t>
      </w:r>
      <w:r w:rsidR="00697F73">
        <w:rPr>
          <w:sz w:val="28"/>
          <w:szCs w:val="28"/>
          <w:lang w:val="kk-KZ"/>
        </w:rPr>
        <w:t>ароматты қосылыстар</w:t>
      </w:r>
      <w:r w:rsidR="00697F73" w:rsidRPr="00697F73">
        <w:rPr>
          <w:sz w:val="28"/>
          <w:szCs w:val="28"/>
          <w:lang w:val="kk-KZ"/>
        </w:rPr>
        <w:t xml:space="preserve"> 2-</w:t>
      </w:r>
      <w:r w:rsidR="00697F73">
        <w:rPr>
          <w:sz w:val="28"/>
          <w:szCs w:val="28"/>
          <w:lang w:val="kk-KZ"/>
        </w:rPr>
        <w:t>децен</w:t>
      </w:r>
      <w:r w:rsidR="00697F73" w:rsidRPr="00697F73">
        <w:rPr>
          <w:sz w:val="28"/>
          <w:szCs w:val="28"/>
          <w:lang w:val="kk-KZ"/>
        </w:rPr>
        <w:t>-1-o</w:t>
      </w:r>
      <w:r w:rsidR="00697F73">
        <w:rPr>
          <w:sz w:val="28"/>
          <w:szCs w:val="28"/>
          <w:lang w:val="kk-KZ"/>
        </w:rPr>
        <w:t>л</w:t>
      </w:r>
      <w:r w:rsidR="00697F73" w:rsidRPr="00697F73">
        <w:rPr>
          <w:sz w:val="28"/>
          <w:szCs w:val="28"/>
          <w:lang w:val="kk-KZ"/>
        </w:rPr>
        <w:t xml:space="preserve">, </w:t>
      </w:r>
      <w:r w:rsidR="00697F73" w:rsidRPr="006D7E5F">
        <w:rPr>
          <w:i/>
          <w:sz w:val="28"/>
          <w:szCs w:val="28"/>
        </w:rPr>
        <w:t>β</w:t>
      </w:r>
      <w:r w:rsidR="00697F73" w:rsidRPr="00697F73">
        <w:rPr>
          <w:sz w:val="28"/>
          <w:szCs w:val="28"/>
          <w:lang w:val="kk-KZ"/>
        </w:rPr>
        <w:t xml:space="preserve">-дамасценон және лимонен </w:t>
      </w:r>
      <w:r w:rsidR="00280744" w:rsidRPr="00280744">
        <w:rPr>
          <w:sz w:val="28"/>
          <w:szCs w:val="28"/>
          <w:lang w:val="kk-KZ"/>
        </w:rPr>
        <w:t>T1</w:t>
      </w:r>
      <w:r w:rsidR="00697F73" w:rsidRPr="00697F73">
        <w:rPr>
          <w:sz w:val="28"/>
          <w:szCs w:val="28"/>
          <w:lang w:val="kk-KZ"/>
        </w:rPr>
        <w:t>,</w:t>
      </w:r>
      <w:r w:rsidR="00280744" w:rsidRPr="00280744">
        <w:rPr>
          <w:sz w:val="28"/>
          <w:szCs w:val="28"/>
          <w:lang w:val="kk-KZ"/>
        </w:rPr>
        <w:t xml:space="preserve"> T2, T3</w:t>
      </w:r>
      <w:r w:rsidR="00697F73" w:rsidRPr="00697F73">
        <w:rPr>
          <w:sz w:val="28"/>
          <w:szCs w:val="28"/>
          <w:lang w:val="kk-KZ"/>
        </w:rPr>
        <w:t xml:space="preserve"> және </w:t>
      </w:r>
      <w:r w:rsidR="00280744" w:rsidRPr="00C959E2">
        <w:rPr>
          <w:sz w:val="28"/>
          <w:szCs w:val="28"/>
          <w:lang w:val="kk-KZ"/>
        </w:rPr>
        <w:t>S2</w:t>
      </w:r>
      <w:r w:rsidR="00697F73" w:rsidRPr="00697F73">
        <w:rPr>
          <w:sz w:val="28"/>
          <w:szCs w:val="28"/>
          <w:lang w:val="kk-KZ"/>
        </w:rPr>
        <w:t xml:space="preserve"> үлгілері басқалармен салыстырғанда</w:t>
      </w:r>
      <w:r w:rsidR="00697F73">
        <w:rPr>
          <w:sz w:val="28"/>
          <w:szCs w:val="28"/>
          <w:lang w:val="kk-KZ"/>
        </w:rPr>
        <w:t>,</w:t>
      </w:r>
      <w:r w:rsidR="00697F73" w:rsidRPr="00697F73">
        <w:rPr>
          <w:sz w:val="28"/>
          <w:szCs w:val="28"/>
          <w:lang w:val="kk-KZ"/>
        </w:rPr>
        <w:t xml:space="preserve"> </w:t>
      </w:r>
      <w:r w:rsidR="00697F73">
        <w:rPr>
          <w:sz w:val="28"/>
          <w:szCs w:val="28"/>
          <w:lang w:val="kk-KZ"/>
        </w:rPr>
        <w:t>н</w:t>
      </w:r>
      <w:r w:rsidR="00697F73" w:rsidRPr="00697F73">
        <w:rPr>
          <w:sz w:val="28"/>
          <w:szCs w:val="28"/>
          <w:lang w:val="kk-KZ"/>
        </w:rPr>
        <w:t>онанол, дегидро-п-цимен және сирень альдегиді А PC3 үшін негізгі компоненттер болып табылады.</w:t>
      </w:r>
      <w:r w:rsidR="00AF7B73">
        <w:rPr>
          <w:sz w:val="28"/>
          <w:szCs w:val="28"/>
          <w:lang w:val="kk-KZ"/>
        </w:rPr>
        <w:t xml:space="preserve"> </w:t>
      </w:r>
      <w:r w:rsidR="00697F73" w:rsidRPr="00697F73">
        <w:rPr>
          <w:sz w:val="28"/>
          <w:szCs w:val="28"/>
          <w:lang w:val="kk-KZ"/>
        </w:rPr>
        <w:t xml:space="preserve">Негізгі құрамдас талдау нәтижесінде бал үлгілері жиналған аймақтар мен тозаңдар пайыздары бойынша орташа ұқсас екендігі </w:t>
      </w:r>
      <w:r w:rsidR="006D7E5F">
        <w:rPr>
          <w:sz w:val="28"/>
          <w:szCs w:val="28"/>
          <w:lang w:val="kk-KZ"/>
        </w:rPr>
        <w:t>НКТ</w:t>
      </w:r>
      <w:r w:rsidR="00697F73" w:rsidRPr="00697F73">
        <w:rPr>
          <w:sz w:val="28"/>
          <w:szCs w:val="28"/>
          <w:lang w:val="kk-KZ"/>
        </w:rPr>
        <w:t xml:space="preserve"> ұпай графигінде көрінеді; керісінше, бал үлгілерінің түрі (қарақұмық, күнбағыс, </w:t>
      </w:r>
      <w:r w:rsidR="00697F73">
        <w:rPr>
          <w:sz w:val="28"/>
          <w:szCs w:val="28"/>
          <w:lang w:val="kk-KZ"/>
        </w:rPr>
        <w:t>жыңғыл</w:t>
      </w:r>
      <w:r w:rsidR="00697F73" w:rsidRPr="00697F73">
        <w:rPr>
          <w:sz w:val="28"/>
          <w:szCs w:val="28"/>
          <w:lang w:val="kk-KZ"/>
        </w:rPr>
        <w:t xml:space="preserve"> және </w:t>
      </w:r>
      <w:r w:rsidR="00697F73">
        <w:rPr>
          <w:sz w:val="28"/>
          <w:szCs w:val="28"/>
          <w:lang w:val="kk-KZ"/>
        </w:rPr>
        <w:t>ошаған</w:t>
      </w:r>
      <w:r w:rsidR="00697F73" w:rsidRPr="00697F73">
        <w:rPr>
          <w:sz w:val="28"/>
          <w:szCs w:val="28"/>
          <w:lang w:val="kk-KZ"/>
        </w:rPr>
        <w:t>) төрт топтың қалыптасуына себеп болды</w:t>
      </w:r>
      <w:r w:rsidR="00697F73">
        <w:rPr>
          <w:sz w:val="28"/>
          <w:szCs w:val="28"/>
          <w:lang w:val="kk-KZ"/>
        </w:rPr>
        <w:t xml:space="preserve"> </w:t>
      </w:r>
      <w:r w:rsidR="00697F73" w:rsidRPr="00697F73">
        <w:rPr>
          <w:sz w:val="28"/>
          <w:szCs w:val="28"/>
          <w:lang w:val="kk-KZ"/>
        </w:rPr>
        <w:t>(</w:t>
      </w:r>
      <w:r w:rsidRPr="00665BEE">
        <w:rPr>
          <w:sz w:val="28"/>
          <w:szCs w:val="28"/>
          <w:lang w:val="kk-KZ"/>
        </w:rPr>
        <w:t>3</w:t>
      </w:r>
      <w:r w:rsidR="00310F55" w:rsidRPr="00310F55">
        <w:rPr>
          <w:sz w:val="28"/>
          <w:szCs w:val="28"/>
          <w:lang w:val="kk-KZ"/>
        </w:rPr>
        <w:t>6</w:t>
      </w:r>
      <w:r w:rsidR="00697F73" w:rsidRPr="00697F73">
        <w:rPr>
          <w:sz w:val="28"/>
          <w:szCs w:val="28"/>
          <w:lang w:val="kk-KZ"/>
        </w:rPr>
        <w:t>-</w:t>
      </w:r>
      <w:r w:rsidR="00697F73">
        <w:rPr>
          <w:sz w:val="28"/>
          <w:szCs w:val="28"/>
          <w:lang w:val="kk-KZ"/>
        </w:rPr>
        <w:t>кесте</w:t>
      </w:r>
      <w:r w:rsidR="00697F73" w:rsidRPr="00697F73">
        <w:rPr>
          <w:sz w:val="28"/>
          <w:szCs w:val="28"/>
          <w:lang w:val="kk-KZ"/>
        </w:rPr>
        <w:t>).</w:t>
      </w:r>
    </w:p>
    <w:p w14:paraId="08B66456" w14:textId="4D163B8D" w:rsidR="00E9462E" w:rsidRPr="00081EBD" w:rsidRDefault="00E9462E" w:rsidP="00E9462E">
      <w:pPr>
        <w:spacing w:line="276" w:lineRule="auto"/>
        <w:ind w:firstLine="708"/>
        <w:jc w:val="both"/>
        <w:rPr>
          <w:sz w:val="28"/>
          <w:szCs w:val="28"/>
          <w:lang w:val="kk-KZ"/>
        </w:rPr>
      </w:pPr>
      <w:r>
        <w:rPr>
          <w:sz w:val="28"/>
          <w:szCs w:val="28"/>
          <w:lang w:val="kk-KZ"/>
        </w:rPr>
        <w:t xml:space="preserve">Қорытындылай келе, </w:t>
      </w:r>
      <w:r w:rsidRPr="003A1AE3">
        <w:rPr>
          <w:sz w:val="28"/>
          <w:szCs w:val="28"/>
          <w:lang w:val="kk-KZ"/>
        </w:rPr>
        <w:t xml:space="preserve">Қазақстанның әртүрлі аймақтарынан жиналған балдың төрт түрінің </w:t>
      </w:r>
      <w:r>
        <w:rPr>
          <w:sz w:val="28"/>
          <w:szCs w:val="28"/>
          <w:lang w:val="kk-KZ"/>
        </w:rPr>
        <w:t>ароматты қосылыстары</w:t>
      </w:r>
      <w:r w:rsidRPr="003A1AE3">
        <w:rPr>
          <w:sz w:val="28"/>
          <w:szCs w:val="28"/>
          <w:lang w:val="kk-KZ"/>
        </w:rPr>
        <w:t xml:space="preserve"> химометриялық талдаумен бірге егжей-тегжейлі зерттелді. </w:t>
      </w:r>
      <w:r>
        <w:rPr>
          <w:sz w:val="28"/>
          <w:szCs w:val="28"/>
          <w:lang w:val="kk-KZ"/>
        </w:rPr>
        <w:t>Ароматты</w:t>
      </w:r>
      <w:r w:rsidRPr="009025DE">
        <w:rPr>
          <w:sz w:val="28"/>
          <w:szCs w:val="28"/>
          <w:lang w:val="kk-KZ"/>
        </w:rPr>
        <w:t xml:space="preserve"> қосылыстардың кө</w:t>
      </w:r>
      <w:r>
        <w:rPr>
          <w:sz w:val="28"/>
          <w:szCs w:val="28"/>
          <w:lang w:val="kk-KZ"/>
        </w:rPr>
        <w:t>бі</w:t>
      </w:r>
      <w:r w:rsidRPr="009025DE">
        <w:rPr>
          <w:sz w:val="28"/>
          <w:szCs w:val="28"/>
          <w:lang w:val="kk-KZ"/>
        </w:rPr>
        <w:t xml:space="preserve"> терпендер, спирттер және альдегидтер болды. Хемометриялық талдау нәтижесінде бірегей </w:t>
      </w:r>
      <w:r>
        <w:rPr>
          <w:sz w:val="28"/>
          <w:szCs w:val="28"/>
          <w:lang w:val="kk-KZ"/>
        </w:rPr>
        <w:t>ароматты</w:t>
      </w:r>
      <w:r w:rsidRPr="009025DE">
        <w:rPr>
          <w:sz w:val="28"/>
          <w:szCs w:val="28"/>
          <w:lang w:val="kk-KZ"/>
        </w:rPr>
        <w:t xml:space="preserve"> қосылыстарға сәйкес төрт түрлі бал үлгілері топтастырылды. Әр монофлоралы </w:t>
      </w:r>
    </w:p>
    <w:p w14:paraId="18A7B0C3" w14:textId="678FAAEB" w:rsidR="00081EBD" w:rsidRPr="00752C28" w:rsidRDefault="00081EBD" w:rsidP="00081EBD">
      <w:pPr>
        <w:spacing w:line="276" w:lineRule="auto"/>
        <w:jc w:val="both"/>
        <w:rPr>
          <w:sz w:val="28"/>
          <w:szCs w:val="28"/>
          <w:lang w:val="kk-KZ"/>
        </w:rPr>
      </w:pPr>
      <w:r>
        <w:rPr>
          <w:sz w:val="28"/>
          <w:szCs w:val="28"/>
          <w:lang w:val="kk-KZ"/>
        </w:rPr>
        <w:t xml:space="preserve">бал сынамаларын </w:t>
      </w:r>
      <w:r w:rsidRPr="009025DE">
        <w:rPr>
          <w:sz w:val="28"/>
          <w:szCs w:val="28"/>
          <w:lang w:val="kk-KZ"/>
        </w:rPr>
        <w:t>өзара салыстырған кезде бал өндіру аймақтары әрбір бал үлгісінің кластерленуіне азырақ әсер етті. Хемометриялық талдау Қазақстанда</w:t>
      </w:r>
      <w:r w:rsidRPr="00E9462E">
        <w:rPr>
          <w:sz w:val="28"/>
          <w:szCs w:val="28"/>
          <w:lang w:val="kk-KZ"/>
        </w:rPr>
        <w:t xml:space="preserve"> </w:t>
      </w:r>
      <w:r>
        <w:rPr>
          <w:sz w:val="28"/>
          <w:szCs w:val="28"/>
          <w:lang w:val="kk-KZ"/>
        </w:rPr>
        <w:t>алынатын</w:t>
      </w:r>
      <w:r w:rsidRPr="009025DE">
        <w:rPr>
          <w:sz w:val="28"/>
          <w:szCs w:val="28"/>
          <w:lang w:val="kk-KZ"/>
        </w:rPr>
        <w:t xml:space="preserve"> күнбағыс, </w:t>
      </w:r>
      <w:r>
        <w:rPr>
          <w:sz w:val="28"/>
          <w:szCs w:val="28"/>
          <w:lang w:val="kk-KZ"/>
        </w:rPr>
        <w:t>жыңғыл</w:t>
      </w:r>
      <w:r w:rsidRPr="009025DE">
        <w:rPr>
          <w:sz w:val="28"/>
          <w:szCs w:val="28"/>
          <w:lang w:val="kk-KZ"/>
        </w:rPr>
        <w:t xml:space="preserve">, </w:t>
      </w:r>
      <w:r>
        <w:rPr>
          <w:sz w:val="28"/>
          <w:szCs w:val="28"/>
          <w:lang w:val="kk-KZ"/>
        </w:rPr>
        <w:t>ошаған</w:t>
      </w:r>
      <w:r w:rsidRPr="009025DE">
        <w:rPr>
          <w:sz w:val="28"/>
          <w:szCs w:val="28"/>
          <w:lang w:val="kk-KZ"/>
        </w:rPr>
        <w:t xml:space="preserve"> және қарақұмық балының басым қосылыстарын анық көрсетті.</w:t>
      </w:r>
    </w:p>
    <w:p w14:paraId="3DF4C812" w14:textId="78B345E7" w:rsidR="004E5D72" w:rsidRPr="00752C28" w:rsidRDefault="00665BEE" w:rsidP="00697F73">
      <w:pPr>
        <w:spacing w:line="276" w:lineRule="auto"/>
        <w:jc w:val="both"/>
        <w:rPr>
          <w:bCs/>
          <w:sz w:val="28"/>
          <w:szCs w:val="28"/>
          <w:lang w:val="kk-KZ"/>
        </w:rPr>
      </w:pPr>
      <w:r w:rsidRPr="009437E0">
        <w:rPr>
          <w:bCs/>
          <w:sz w:val="28"/>
          <w:szCs w:val="28"/>
          <w:lang w:val="kk-KZ"/>
        </w:rPr>
        <w:lastRenderedPageBreak/>
        <w:t>3</w:t>
      </w:r>
      <w:r w:rsidR="00310F55" w:rsidRPr="00AE0B06">
        <w:rPr>
          <w:bCs/>
          <w:sz w:val="28"/>
          <w:szCs w:val="28"/>
          <w:lang w:val="kk-KZ"/>
        </w:rPr>
        <w:t>6</w:t>
      </w:r>
      <w:r w:rsidR="004E5D72" w:rsidRPr="009437E0">
        <w:rPr>
          <w:bCs/>
          <w:sz w:val="28"/>
          <w:szCs w:val="28"/>
          <w:lang w:val="kk-KZ"/>
        </w:rPr>
        <w:t>-кесте.</w:t>
      </w:r>
      <w:r w:rsidR="004E5D72">
        <w:rPr>
          <w:bCs/>
          <w:sz w:val="28"/>
          <w:szCs w:val="28"/>
          <w:lang w:val="kk-KZ"/>
        </w:rPr>
        <w:t xml:space="preserve"> Жиналған бал үлгілерінің </w:t>
      </w:r>
      <w:r w:rsidR="00A4241E">
        <w:rPr>
          <w:bCs/>
          <w:sz w:val="28"/>
          <w:szCs w:val="28"/>
          <w:lang w:val="kk-KZ"/>
        </w:rPr>
        <w:t>бағалау</w:t>
      </w:r>
      <w:r w:rsidR="004E5D72" w:rsidRPr="009025DE">
        <w:rPr>
          <w:bCs/>
          <w:sz w:val="28"/>
          <w:szCs w:val="28"/>
          <w:lang w:val="kk-KZ"/>
        </w:rPr>
        <w:t xml:space="preserve"> </w:t>
      </w:r>
      <w:r w:rsidR="004E5D72">
        <w:rPr>
          <w:bCs/>
          <w:sz w:val="28"/>
          <w:szCs w:val="28"/>
          <w:lang w:val="kk-KZ"/>
        </w:rPr>
        <w:t>мәндері</w:t>
      </w:r>
      <w:r w:rsidR="00E9462E" w:rsidRPr="00752C28">
        <w:rPr>
          <w:bCs/>
          <w:sz w:val="28"/>
          <w:szCs w:val="28"/>
          <w:lang w:val="kk-KZ"/>
        </w:rPr>
        <w:t xml:space="preserve"> </w:t>
      </w:r>
    </w:p>
    <w:p w14:paraId="5EBA06C5" w14:textId="77777777" w:rsidR="009437E0" w:rsidRPr="005B2501" w:rsidRDefault="009437E0" w:rsidP="00697F73">
      <w:pPr>
        <w:spacing w:line="276" w:lineRule="auto"/>
        <w:jc w:val="both"/>
        <w:rPr>
          <w:bCs/>
          <w:sz w:val="28"/>
          <w:szCs w:val="28"/>
          <w:lang w:val="kk-KZ"/>
        </w:rPr>
      </w:pPr>
    </w:p>
    <w:tbl>
      <w:tblPr>
        <w:tblStyle w:val="ae"/>
        <w:tblW w:w="9586" w:type="dxa"/>
        <w:tblLook w:val="04A0" w:firstRow="1" w:lastRow="0" w:firstColumn="1" w:lastColumn="0" w:noHBand="0" w:noVBand="1"/>
      </w:tblPr>
      <w:tblGrid>
        <w:gridCol w:w="2835"/>
        <w:gridCol w:w="1286"/>
        <w:gridCol w:w="1093"/>
        <w:gridCol w:w="1093"/>
        <w:gridCol w:w="1093"/>
        <w:gridCol w:w="1093"/>
        <w:gridCol w:w="1093"/>
      </w:tblGrid>
      <w:tr w:rsidR="004E5D72" w:rsidRPr="0011052F" w14:paraId="0D641209" w14:textId="77777777" w:rsidTr="00131D55">
        <w:trPr>
          <w:trHeight w:val="43"/>
        </w:trPr>
        <w:tc>
          <w:tcPr>
            <w:tcW w:w="2835" w:type="dxa"/>
            <w:hideMark/>
          </w:tcPr>
          <w:p w14:paraId="72AC211E" w14:textId="77777777" w:rsidR="004E5D72" w:rsidRPr="00A728DD" w:rsidRDefault="004E5D72" w:rsidP="009025DE">
            <w:pPr>
              <w:spacing w:line="360" w:lineRule="auto"/>
              <w:jc w:val="center"/>
              <w:rPr>
                <w:b/>
                <w:bCs/>
                <w:color w:val="000000"/>
                <w:lang w:val="kk-KZ" w:eastAsia="tr-TR"/>
              </w:rPr>
            </w:pPr>
            <w:r>
              <w:rPr>
                <w:b/>
                <w:bCs/>
                <w:color w:val="000000"/>
                <w:lang w:val="kk-KZ" w:eastAsia="tr-TR"/>
              </w:rPr>
              <w:t>Сынамалар</w:t>
            </w:r>
          </w:p>
        </w:tc>
        <w:tc>
          <w:tcPr>
            <w:tcW w:w="1286" w:type="dxa"/>
            <w:noWrap/>
            <w:hideMark/>
          </w:tcPr>
          <w:p w14:paraId="507F8025" w14:textId="77777777" w:rsidR="004E5D72" w:rsidRPr="0011052F" w:rsidRDefault="004E5D72" w:rsidP="009025DE">
            <w:pPr>
              <w:spacing w:line="360" w:lineRule="auto"/>
              <w:jc w:val="center"/>
              <w:rPr>
                <w:b/>
                <w:bCs/>
                <w:color w:val="000000"/>
                <w:lang w:eastAsia="tr-TR"/>
              </w:rPr>
            </w:pPr>
            <w:r w:rsidRPr="0011052F">
              <w:rPr>
                <w:b/>
                <w:bCs/>
                <w:color w:val="000000"/>
                <w:lang w:eastAsia="tr-TR"/>
              </w:rPr>
              <w:t>PC1</w:t>
            </w:r>
          </w:p>
        </w:tc>
        <w:tc>
          <w:tcPr>
            <w:tcW w:w="1093" w:type="dxa"/>
            <w:noWrap/>
            <w:hideMark/>
          </w:tcPr>
          <w:p w14:paraId="4663FC35" w14:textId="77777777" w:rsidR="004E5D72" w:rsidRPr="0011052F" w:rsidRDefault="004E5D72" w:rsidP="009025DE">
            <w:pPr>
              <w:spacing w:line="360" w:lineRule="auto"/>
              <w:jc w:val="center"/>
              <w:rPr>
                <w:b/>
                <w:bCs/>
                <w:color w:val="000000"/>
                <w:lang w:eastAsia="tr-TR"/>
              </w:rPr>
            </w:pPr>
            <w:r w:rsidRPr="0011052F">
              <w:rPr>
                <w:b/>
                <w:bCs/>
                <w:color w:val="000000"/>
                <w:lang w:eastAsia="tr-TR"/>
              </w:rPr>
              <w:t>PC2</w:t>
            </w:r>
          </w:p>
        </w:tc>
        <w:tc>
          <w:tcPr>
            <w:tcW w:w="1093" w:type="dxa"/>
            <w:noWrap/>
            <w:hideMark/>
          </w:tcPr>
          <w:p w14:paraId="04CF6542" w14:textId="77777777" w:rsidR="004E5D72" w:rsidRPr="0011052F" w:rsidRDefault="004E5D72" w:rsidP="009025DE">
            <w:pPr>
              <w:spacing w:line="360" w:lineRule="auto"/>
              <w:jc w:val="center"/>
              <w:rPr>
                <w:b/>
                <w:bCs/>
                <w:color w:val="000000"/>
                <w:lang w:eastAsia="tr-TR"/>
              </w:rPr>
            </w:pPr>
            <w:r w:rsidRPr="0011052F">
              <w:rPr>
                <w:b/>
                <w:bCs/>
                <w:color w:val="000000"/>
                <w:lang w:eastAsia="tr-TR"/>
              </w:rPr>
              <w:t>PC3</w:t>
            </w:r>
          </w:p>
        </w:tc>
        <w:tc>
          <w:tcPr>
            <w:tcW w:w="1093" w:type="dxa"/>
            <w:noWrap/>
            <w:hideMark/>
          </w:tcPr>
          <w:p w14:paraId="236C4CF3" w14:textId="77777777" w:rsidR="004E5D72" w:rsidRPr="0011052F" w:rsidRDefault="004E5D72" w:rsidP="009025DE">
            <w:pPr>
              <w:spacing w:line="360" w:lineRule="auto"/>
              <w:jc w:val="center"/>
              <w:rPr>
                <w:b/>
                <w:bCs/>
                <w:color w:val="000000"/>
                <w:lang w:eastAsia="tr-TR"/>
              </w:rPr>
            </w:pPr>
            <w:r w:rsidRPr="0011052F">
              <w:rPr>
                <w:b/>
                <w:bCs/>
                <w:color w:val="000000"/>
                <w:lang w:eastAsia="tr-TR"/>
              </w:rPr>
              <w:t xml:space="preserve">PC4 </w:t>
            </w:r>
          </w:p>
        </w:tc>
        <w:tc>
          <w:tcPr>
            <w:tcW w:w="1093" w:type="dxa"/>
            <w:noWrap/>
            <w:hideMark/>
          </w:tcPr>
          <w:p w14:paraId="0CD0D40E" w14:textId="77777777" w:rsidR="004E5D72" w:rsidRPr="0011052F" w:rsidRDefault="004E5D72" w:rsidP="009025DE">
            <w:pPr>
              <w:spacing w:line="360" w:lineRule="auto"/>
              <w:jc w:val="center"/>
              <w:rPr>
                <w:b/>
                <w:bCs/>
                <w:color w:val="000000"/>
                <w:lang w:eastAsia="tr-TR"/>
              </w:rPr>
            </w:pPr>
            <w:r w:rsidRPr="0011052F">
              <w:rPr>
                <w:b/>
                <w:bCs/>
                <w:color w:val="000000"/>
                <w:lang w:eastAsia="tr-TR"/>
              </w:rPr>
              <w:t>PC5</w:t>
            </w:r>
          </w:p>
        </w:tc>
        <w:tc>
          <w:tcPr>
            <w:tcW w:w="1093" w:type="dxa"/>
            <w:noWrap/>
            <w:hideMark/>
          </w:tcPr>
          <w:p w14:paraId="4263E564" w14:textId="77777777" w:rsidR="004E5D72" w:rsidRPr="0011052F" w:rsidRDefault="004E5D72" w:rsidP="009025DE">
            <w:pPr>
              <w:spacing w:line="360" w:lineRule="auto"/>
              <w:jc w:val="center"/>
              <w:rPr>
                <w:b/>
                <w:bCs/>
                <w:color w:val="000000"/>
                <w:lang w:eastAsia="tr-TR"/>
              </w:rPr>
            </w:pPr>
            <w:r w:rsidRPr="0011052F">
              <w:rPr>
                <w:b/>
                <w:bCs/>
                <w:color w:val="000000"/>
                <w:lang w:eastAsia="tr-TR"/>
              </w:rPr>
              <w:t>PC6</w:t>
            </w:r>
          </w:p>
        </w:tc>
      </w:tr>
      <w:tr w:rsidR="00697F73" w:rsidRPr="0011052F" w14:paraId="3F90B73A" w14:textId="77777777" w:rsidTr="00131D55">
        <w:trPr>
          <w:trHeight w:val="43"/>
        </w:trPr>
        <w:tc>
          <w:tcPr>
            <w:tcW w:w="2835" w:type="dxa"/>
            <w:vAlign w:val="center"/>
            <w:hideMark/>
          </w:tcPr>
          <w:p w14:paraId="53149B8A" w14:textId="7F0B1C50" w:rsidR="00697F73" w:rsidRPr="00697F73" w:rsidRDefault="00697F73" w:rsidP="00697F73">
            <w:pPr>
              <w:spacing w:line="360" w:lineRule="auto"/>
              <w:rPr>
                <w:color w:val="000000"/>
                <w:lang w:eastAsia="tr-TR"/>
              </w:rPr>
            </w:pPr>
            <w:r w:rsidRPr="00697F73">
              <w:rPr>
                <w:color w:val="000000"/>
              </w:rPr>
              <w:t>1.</w:t>
            </w:r>
            <w:r w:rsidR="00C959E2">
              <w:rPr>
                <w:color w:val="000000"/>
              </w:rPr>
              <w:t>S1</w:t>
            </w:r>
          </w:p>
        </w:tc>
        <w:tc>
          <w:tcPr>
            <w:tcW w:w="1286" w:type="dxa"/>
            <w:noWrap/>
            <w:hideMark/>
          </w:tcPr>
          <w:p w14:paraId="589FE6C8" w14:textId="77777777" w:rsidR="00697F73" w:rsidRPr="0011052F" w:rsidRDefault="00697F73" w:rsidP="00697F73">
            <w:pPr>
              <w:spacing w:line="360" w:lineRule="auto"/>
              <w:jc w:val="center"/>
              <w:rPr>
                <w:color w:val="000000"/>
                <w:lang w:eastAsia="tr-TR"/>
              </w:rPr>
            </w:pPr>
            <w:r w:rsidRPr="0011052F">
              <w:rPr>
                <w:color w:val="000000"/>
                <w:lang w:eastAsia="tr-TR"/>
              </w:rPr>
              <w:t>-2.180</w:t>
            </w:r>
          </w:p>
        </w:tc>
        <w:tc>
          <w:tcPr>
            <w:tcW w:w="1093" w:type="dxa"/>
            <w:noWrap/>
            <w:hideMark/>
          </w:tcPr>
          <w:p w14:paraId="096564D8" w14:textId="77777777" w:rsidR="00697F73" w:rsidRPr="0011052F" w:rsidRDefault="00697F73" w:rsidP="00697F73">
            <w:pPr>
              <w:spacing w:line="360" w:lineRule="auto"/>
              <w:jc w:val="center"/>
              <w:rPr>
                <w:color w:val="000000"/>
                <w:lang w:eastAsia="tr-TR"/>
              </w:rPr>
            </w:pPr>
            <w:r w:rsidRPr="0011052F">
              <w:rPr>
                <w:color w:val="000000"/>
                <w:lang w:eastAsia="tr-TR"/>
              </w:rPr>
              <w:t>0.506</w:t>
            </w:r>
          </w:p>
        </w:tc>
        <w:tc>
          <w:tcPr>
            <w:tcW w:w="1093" w:type="dxa"/>
            <w:noWrap/>
            <w:hideMark/>
          </w:tcPr>
          <w:p w14:paraId="11DA7250" w14:textId="77777777" w:rsidR="00697F73" w:rsidRPr="0011052F" w:rsidRDefault="00697F73" w:rsidP="00697F73">
            <w:pPr>
              <w:spacing w:line="360" w:lineRule="auto"/>
              <w:jc w:val="center"/>
              <w:rPr>
                <w:color w:val="000000"/>
                <w:lang w:eastAsia="tr-TR"/>
              </w:rPr>
            </w:pPr>
            <w:r w:rsidRPr="0011052F">
              <w:rPr>
                <w:color w:val="000000"/>
                <w:lang w:eastAsia="tr-TR"/>
              </w:rPr>
              <w:t>-0.060</w:t>
            </w:r>
          </w:p>
        </w:tc>
        <w:tc>
          <w:tcPr>
            <w:tcW w:w="1093" w:type="dxa"/>
            <w:noWrap/>
            <w:hideMark/>
          </w:tcPr>
          <w:p w14:paraId="04601140" w14:textId="77777777" w:rsidR="00697F73" w:rsidRPr="0011052F" w:rsidRDefault="00697F73" w:rsidP="00697F73">
            <w:pPr>
              <w:spacing w:line="360" w:lineRule="auto"/>
              <w:jc w:val="center"/>
              <w:rPr>
                <w:color w:val="000000"/>
                <w:lang w:eastAsia="tr-TR"/>
              </w:rPr>
            </w:pPr>
            <w:r w:rsidRPr="0011052F">
              <w:rPr>
                <w:color w:val="000000"/>
                <w:lang w:eastAsia="tr-TR"/>
              </w:rPr>
              <w:t>-0.250</w:t>
            </w:r>
          </w:p>
        </w:tc>
        <w:tc>
          <w:tcPr>
            <w:tcW w:w="1093" w:type="dxa"/>
            <w:noWrap/>
            <w:hideMark/>
          </w:tcPr>
          <w:p w14:paraId="748281D7" w14:textId="77777777" w:rsidR="00697F73" w:rsidRPr="0011052F" w:rsidRDefault="00697F73" w:rsidP="00697F73">
            <w:pPr>
              <w:spacing w:line="360" w:lineRule="auto"/>
              <w:jc w:val="center"/>
              <w:rPr>
                <w:color w:val="000000"/>
                <w:lang w:eastAsia="tr-TR"/>
              </w:rPr>
            </w:pPr>
            <w:r w:rsidRPr="0011052F">
              <w:rPr>
                <w:color w:val="000000"/>
                <w:lang w:eastAsia="tr-TR"/>
              </w:rPr>
              <w:t>-0.302</w:t>
            </w:r>
          </w:p>
        </w:tc>
        <w:tc>
          <w:tcPr>
            <w:tcW w:w="1093" w:type="dxa"/>
            <w:noWrap/>
            <w:hideMark/>
          </w:tcPr>
          <w:p w14:paraId="4DBBFAC8" w14:textId="77777777" w:rsidR="00697F73" w:rsidRPr="0011052F" w:rsidRDefault="00697F73" w:rsidP="00697F73">
            <w:pPr>
              <w:spacing w:line="360" w:lineRule="auto"/>
              <w:jc w:val="center"/>
              <w:rPr>
                <w:color w:val="000000"/>
                <w:lang w:eastAsia="tr-TR"/>
              </w:rPr>
            </w:pPr>
            <w:r w:rsidRPr="0011052F">
              <w:rPr>
                <w:color w:val="000000"/>
                <w:lang w:eastAsia="tr-TR"/>
              </w:rPr>
              <w:t>-0.325</w:t>
            </w:r>
          </w:p>
        </w:tc>
      </w:tr>
      <w:tr w:rsidR="00697F73" w:rsidRPr="0011052F" w14:paraId="4EACC9C1" w14:textId="77777777" w:rsidTr="00131D55">
        <w:trPr>
          <w:trHeight w:val="43"/>
        </w:trPr>
        <w:tc>
          <w:tcPr>
            <w:tcW w:w="2835" w:type="dxa"/>
            <w:vAlign w:val="center"/>
            <w:hideMark/>
          </w:tcPr>
          <w:p w14:paraId="2DD20D7B" w14:textId="45F8779D" w:rsidR="00697F73" w:rsidRPr="00697F73" w:rsidRDefault="00697F73" w:rsidP="00697F73">
            <w:pPr>
              <w:spacing w:line="360" w:lineRule="auto"/>
              <w:rPr>
                <w:color w:val="000000"/>
                <w:lang w:eastAsia="tr-TR"/>
              </w:rPr>
            </w:pPr>
            <w:r w:rsidRPr="00697F73">
              <w:rPr>
                <w:color w:val="000000"/>
              </w:rPr>
              <w:t>2.</w:t>
            </w:r>
            <w:r w:rsidR="00C959E2">
              <w:rPr>
                <w:color w:val="000000"/>
              </w:rPr>
              <w:t>S2</w:t>
            </w:r>
          </w:p>
        </w:tc>
        <w:tc>
          <w:tcPr>
            <w:tcW w:w="1286" w:type="dxa"/>
            <w:noWrap/>
            <w:hideMark/>
          </w:tcPr>
          <w:p w14:paraId="6E5BE041" w14:textId="77777777" w:rsidR="00697F73" w:rsidRPr="0011052F" w:rsidRDefault="00697F73" w:rsidP="00697F73">
            <w:pPr>
              <w:spacing w:line="360" w:lineRule="auto"/>
              <w:jc w:val="center"/>
              <w:rPr>
                <w:color w:val="000000"/>
                <w:lang w:eastAsia="tr-TR"/>
              </w:rPr>
            </w:pPr>
            <w:r w:rsidRPr="0011052F">
              <w:rPr>
                <w:color w:val="000000"/>
                <w:lang w:eastAsia="tr-TR"/>
              </w:rPr>
              <w:t>-1.839</w:t>
            </w:r>
          </w:p>
        </w:tc>
        <w:tc>
          <w:tcPr>
            <w:tcW w:w="1093" w:type="dxa"/>
            <w:noWrap/>
            <w:hideMark/>
          </w:tcPr>
          <w:p w14:paraId="55B6FCC5" w14:textId="77777777" w:rsidR="00697F73" w:rsidRPr="0011052F" w:rsidRDefault="00697F73" w:rsidP="00697F73">
            <w:pPr>
              <w:spacing w:line="360" w:lineRule="auto"/>
              <w:jc w:val="center"/>
              <w:rPr>
                <w:color w:val="000000"/>
                <w:lang w:eastAsia="tr-TR"/>
              </w:rPr>
            </w:pPr>
            <w:r w:rsidRPr="0011052F">
              <w:rPr>
                <w:color w:val="000000"/>
                <w:lang w:eastAsia="tr-TR"/>
              </w:rPr>
              <w:t>1.722</w:t>
            </w:r>
          </w:p>
        </w:tc>
        <w:tc>
          <w:tcPr>
            <w:tcW w:w="1093" w:type="dxa"/>
            <w:noWrap/>
            <w:hideMark/>
          </w:tcPr>
          <w:p w14:paraId="680C05A1" w14:textId="77777777" w:rsidR="00697F73" w:rsidRPr="0011052F" w:rsidRDefault="00697F73" w:rsidP="00697F73">
            <w:pPr>
              <w:spacing w:line="360" w:lineRule="auto"/>
              <w:jc w:val="center"/>
              <w:rPr>
                <w:color w:val="000000"/>
                <w:lang w:eastAsia="tr-TR"/>
              </w:rPr>
            </w:pPr>
            <w:r w:rsidRPr="0011052F">
              <w:rPr>
                <w:color w:val="000000"/>
                <w:lang w:eastAsia="tr-TR"/>
              </w:rPr>
              <w:t>-0.774</w:t>
            </w:r>
          </w:p>
        </w:tc>
        <w:tc>
          <w:tcPr>
            <w:tcW w:w="1093" w:type="dxa"/>
            <w:noWrap/>
            <w:hideMark/>
          </w:tcPr>
          <w:p w14:paraId="3040D931" w14:textId="77777777" w:rsidR="00697F73" w:rsidRPr="0011052F" w:rsidRDefault="00697F73" w:rsidP="00697F73">
            <w:pPr>
              <w:spacing w:line="360" w:lineRule="auto"/>
              <w:jc w:val="center"/>
              <w:rPr>
                <w:color w:val="000000"/>
                <w:lang w:eastAsia="tr-TR"/>
              </w:rPr>
            </w:pPr>
            <w:r w:rsidRPr="0011052F">
              <w:rPr>
                <w:color w:val="000000"/>
                <w:lang w:eastAsia="tr-TR"/>
              </w:rPr>
              <w:t>-0.399</w:t>
            </w:r>
          </w:p>
        </w:tc>
        <w:tc>
          <w:tcPr>
            <w:tcW w:w="1093" w:type="dxa"/>
            <w:noWrap/>
            <w:hideMark/>
          </w:tcPr>
          <w:p w14:paraId="42D8EF43" w14:textId="77777777" w:rsidR="00697F73" w:rsidRPr="0011052F" w:rsidRDefault="00697F73" w:rsidP="00697F73">
            <w:pPr>
              <w:spacing w:line="360" w:lineRule="auto"/>
              <w:jc w:val="center"/>
              <w:rPr>
                <w:color w:val="000000"/>
                <w:lang w:eastAsia="tr-TR"/>
              </w:rPr>
            </w:pPr>
            <w:r w:rsidRPr="0011052F">
              <w:rPr>
                <w:color w:val="000000"/>
                <w:lang w:eastAsia="tr-TR"/>
              </w:rPr>
              <w:t>-0.506</w:t>
            </w:r>
          </w:p>
        </w:tc>
        <w:tc>
          <w:tcPr>
            <w:tcW w:w="1093" w:type="dxa"/>
            <w:noWrap/>
            <w:hideMark/>
          </w:tcPr>
          <w:p w14:paraId="175FBB9A" w14:textId="77777777" w:rsidR="00697F73" w:rsidRPr="0011052F" w:rsidRDefault="00697F73" w:rsidP="00697F73">
            <w:pPr>
              <w:spacing w:line="360" w:lineRule="auto"/>
              <w:jc w:val="center"/>
              <w:rPr>
                <w:color w:val="000000"/>
                <w:lang w:eastAsia="tr-TR"/>
              </w:rPr>
            </w:pPr>
            <w:r w:rsidRPr="0011052F">
              <w:rPr>
                <w:color w:val="000000"/>
                <w:lang w:eastAsia="tr-TR"/>
              </w:rPr>
              <w:t>-0.525</w:t>
            </w:r>
          </w:p>
        </w:tc>
      </w:tr>
      <w:tr w:rsidR="00697F73" w:rsidRPr="0011052F" w14:paraId="2FC03630" w14:textId="77777777" w:rsidTr="00131D55">
        <w:trPr>
          <w:trHeight w:val="43"/>
        </w:trPr>
        <w:tc>
          <w:tcPr>
            <w:tcW w:w="2835" w:type="dxa"/>
            <w:vAlign w:val="center"/>
            <w:hideMark/>
          </w:tcPr>
          <w:p w14:paraId="55C4BD8A" w14:textId="08451C82" w:rsidR="00697F73" w:rsidRPr="00697F73" w:rsidRDefault="00697F73" w:rsidP="00697F73">
            <w:pPr>
              <w:spacing w:line="360" w:lineRule="auto"/>
              <w:rPr>
                <w:color w:val="000000"/>
                <w:lang w:eastAsia="tr-TR"/>
              </w:rPr>
            </w:pPr>
            <w:r w:rsidRPr="00697F73">
              <w:rPr>
                <w:color w:val="000000"/>
              </w:rPr>
              <w:t>3.</w:t>
            </w:r>
            <w:r w:rsidR="00C959E2">
              <w:rPr>
                <w:color w:val="000000"/>
              </w:rPr>
              <w:t>S3</w:t>
            </w:r>
          </w:p>
        </w:tc>
        <w:tc>
          <w:tcPr>
            <w:tcW w:w="1286" w:type="dxa"/>
            <w:noWrap/>
            <w:hideMark/>
          </w:tcPr>
          <w:p w14:paraId="77A83B75" w14:textId="77777777" w:rsidR="00697F73" w:rsidRPr="0011052F" w:rsidRDefault="00697F73" w:rsidP="00697F73">
            <w:pPr>
              <w:spacing w:line="360" w:lineRule="auto"/>
              <w:jc w:val="center"/>
              <w:rPr>
                <w:color w:val="000000"/>
                <w:lang w:eastAsia="tr-TR"/>
              </w:rPr>
            </w:pPr>
            <w:r w:rsidRPr="0011052F">
              <w:rPr>
                <w:color w:val="000000"/>
                <w:lang w:eastAsia="tr-TR"/>
              </w:rPr>
              <w:t>-2.698</w:t>
            </w:r>
          </w:p>
        </w:tc>
        <w:tc>
          <w:tcPr>
            <w:tcW w:w="1093" w:type="dxa"/>
            <w:noWrap/>
            <w:hideMark/>
          </w:tcPr>
          <w:p w14:paraId="0BFE0007" w14:textId="77777777" w:rsidR="00697F73" w:rsidRPr="0011052F" w:rsidRDefault="00697F73" w:rsidP="00697F73">
            <w:pPr>
              <w:spacing w:line="360" w:lineRule="auto"/>
              <w:jc w:val="center"/>
              <w:rPr>
                <w:color w:val="000000"/>
                <w:lang w:eastAsia="tr-TR"/>
              </w:rPr>
            </w:pPr>
            <w:r w:rsidRPr="0011052F">
              <w:rPr>
                <w:color w:val="000000"/>
                <w:lang w:eastAsia="tr-TR"/>
              </w:rPr>
              <w:t>0.642</w:t>
            </w:r>
          </w:p>
        </w:tc>
        <w:tc>
          <w:tcPr>
            <w:tcW w:w="1093" w:type="dxa"/>
            <w:noWrap/>
            <w:hideMark/>
          </w:tcPr>
          <w:p w14:paraId="2A53BE12" w14:textId="77777777" w:rsidR="00697F73" w:rsidRPr="0011052F" w:rsidRDefault="00697F73" w:rsidP="00697F73">
            <w:pPr>
              <w:spacing w:line="360" w:lineRule="auto"/>
              <w:jc w:val="center"/>
              <w:rPr>
                <w:color w:val="000000"/>
                <w:lang w:eastAsia="tr-TR"/>
              </w:rPr>
            </w:pPr>
            <w:r w:rsidRPr="0011052F">
              <w:rPr>
                <w:color w:val="000000"/>
                <w:lang w:eastAsia="tr-TR"/>
              </w:rPr>
              <w:t>-0.999</w:t>
            </w:r>
          </w:p>
        </w:tc>
        <w:tc>
          <w:tcPr>
            <w:tcW w:w="1093" w:type="dxa"/>
            <w:noWrap/>
            <w:hideMark/>
          </w:tcPr>
          <w:p w14:paraId="69AF94D9" w14:textId="77777777" w:rsidR="00697F73" w:rsidRPr="0011052F" w:rsidRDefault="00697F73" w:rsidP="00697F73">
            <w:pPr>
              <w:spacing w:line="360" w:lineRule="auto"/>
              <w:jc w:val="center"/>
              <w:rPr>
                <w:color w:val="000000"/>
                <w:lang w:eastAsia="tr-TR"/>
              </w:rPr>
            </w:pPr>
            <w:r w:rsidRPr="0011052F">
              <w:rPr>
                <w:color w:val="000000"/>
                <w:lang w:eastAsia="tr-TR"/>
              </w:rPr>
              <w:t>0.303</w:t>
            </w:r>
          </w:p>
        </w:tc>
        <w:tc>
          <w:tcPr>
            <w:tcW w:w="1093" w:type="dxa"/>
            <w:noWrap/>
            <w:hideMark/>
          </w:tcPr>
          <w:p w14:paraId="0FEE40A5" w14:textId="77777777" w:rsidR="00697F73" w:rsidRPr="0011052F" w:rsidRDefault="00697F73" w:rsidP="00697F73">
            <w:pPr>
              <w:spacing w:line="360" w:lineRule="auto"/>
              <w:jc w:val="center"/>
              <w:rPr>
                <w:color w:val="000000"/>
                <w:lang w:eastAsia="tr-TR"/>
              </w:rPr>
            </w:pPr>
            <w:r w:rsidRPr="0011052F">
              <w:rPr>
                <w:color w:val="000000"/>
                <w:lang w:eastAsia="tr-TR"/>
              </w:rPr>
              <w:t>-0.500</w:t>
            </w:r>
          </w:p>
        </w:tc>
        <w:tc>
          <w:tcPr>
            <w:tcW w:w="1093" w:type="dxa"/>
            <w:noWrap/>
            <w:hideMark/>
          </w:tcPr>
          <w:p w14:paraId="4232BE6D" w14:textId="77777777" w:rsidR="00697F73" w:rsidRPr="0011052F" w:rsidRDefault="00697F73" w:rsidP="00697F73">
            <w:pPr>
              <w:spacing w:line="360" w:lineRule="auto"/>
              <w:jc w:val="center"/>
              <w:rPr>
                <w:color w:val="000000"/>
                <w:lang w:eastAsia="tr-TR"/>
              </w:rPr>
            </w:pPr>
            <w:r w:rsidRPr="0011052F">
              <w:rPr>
                <w:color w:val="000000"/>
                <w:lang w:eastAsia="tr-TR"/>
              </w:rPr>
              <w:t>0.056</w:t>
            </w:r>
          </w:p>
        </w:tc>
      </w:tr>
      <w:tr w:rsidR="00697F73" w:rsidRPr="0011052F" w14:paraId="02FA1CC0" w14:textId="77777777" w:rsidTr="00131D55">
        <w:trPr>
          <w:trHeight w:val="43"/>
        </w:trPr>
        <w:tc>
          <w:tcPr>
            <w:tcW w:w="2835" w:type="dxa"/>
            <w:vAlign w:val="center"/>
            <w:hideMark/>
          </w:tcPr>
          <w:p w14:paraId="7BEB9A10" w14:textId="3CAFC2EA" w:rsidR="00697F73" w:rsidRPr="00697F73" w:rsidRDefault="00697F73" w:rsidP="00697F73">
            <w:pPr>
              <w:spacing w:line="360" w:lineRule="auto"/>
              <w:rPr>
                <w:color w:val="000000"/>
                <w:lang w:eastAsia="tr-TR"/>
              </w:rPr>
            </w:pPr>
            <w:r w:rsidRPr="00697F73">
              <w:rPr>
                <w:color w:val="000000"/>
              </w:rPr>
              <w:t>4.</w:t>
            </w:r>
            <w:r w:rsidR="00C959E2">
              <w:rPr>
                <w:color w:val="000000"/>
              </w:rPr>
              <w:t>S4</w:t>
            </w:r>
          </w:p>
        </w:tc>
        <w:tc>
          <w:tcPr>
            <w:tcW w:w="1286" w:type="dxa"/>
            <w:noWrap/>
            <w:hideMark/>
          </w:tcPr>
          <w:p w14:paraId="188254B8" w14:textId="77777777" w:rsidR="00697F73" w:rsidRPr="0011052F" w:rsidRDefault="00697F73" w:rsidP="00697F73">
            <w:pPr>
              <w:spacing w:line="360" w:lineRule="auto"/>
              <w:jc w:val="center"/>
              <w:rPr>
                <w:color w:val="000000"/>
                <w:lang w:eastAsia="tr-TR"/>
              </w:rPr>
            </w:pPr>
            <w:r w:rsidRPr="0011052F">
              <w:rPr>
                <w:color w:val="000000"/>
                <w:lang w:eastAsia="tr-TR"/>
              </w:rPr>
              <w:t>-3.015</w:t>
            </w:r>
          </w:p>
        </w:tc>
        <w:tc>
          <w:tcPr>
            <w:tcW w:w="1093" w:type="dxa"/>
            <w:noWrap/>
            <w:hideMark/>
          </w:tcPr>
          <w:p w14:paraId="5AF8E8E4" w14:textId="77777777" w:rsidR="00697F73" w:rsidRPr="0011052F" w:rsidRDefault="00697F73" w:rsidP="00697F73">
            <w:pPr>
              <w:spacing w:line="360" w:lineRule="auto"/>
              <w:jc w:val="center"/>
              <w:rPr>
                <w:color w:val="000000"/>
                <w:lang w:eastAsia="tr-TR"/>
              </w:rPr>
            </w:pPr>
            <w:r w:rsidRPr="0011052F">
              <w:rPr>
                <w:color w:val="000000"/>
                <w:lang w:eastAsia="tr-TR"/>
              </w:rPr>
              <w:t>0.855</w:t>
            </w:r>
          </w:p>
        </w:tc>
        <w:tc>
          <w:tcPr>
            <w:tcW w:w="1093" w:type="dxa"/>
            <w:noWrap/>
            <w:hideMark/>
          </w:tcPr>
          <w:p w14:paraId="1A0B48B3" w14:textId="77777777" w:rsidR="00697F73" w:rsidRPr="0011052F" w:rsidRDefault="00697F73" w:rsidP="00697F73">
            <w:pPr>
              <w:spacing w:line="360" w:lineRule="auto"/>
              <w:jc w:val="center"/>
              <w:rPr>
                <w:color w:val="000000"/>
                <w:lang w:eastAsia="tr-TR"/>
              </w:rPr>
            </w:pPr>
            <w:r w:rsidRPr="0011052F">
              <w:rPr>
                <w:color w:val="000000"/>
                <w:lang w:eastAsia="tr-TR"/>
              </w:rPr>
              <w:t>-0.559</w:t>
            </w:r>
          </w:p>
        </w:tc>
        <w:tc>
          <w:tcPr>
            <w:tcW w:w="1093" w:type="dxa"/>
            <w:noWrap/>
            <w:hideMark/>
          </w:tcPr>
          <w:p w14:paraId="3DF0B4A6" w14:textId="77777777" w:rsidR="00697F73" w:rsidRPr="0011052F" w:rsidRDefault="00697F73" w:rsidP="00697F73">
            <w:pPr>
              <w:spacing w:line="360" w:lineRule="auto"/>
              <w:jc w:val="center"/>
              <w:rPr>
                <w:color w:val="000000"/>
                <w:lang w:eastAsia="tr-TR"/>
              </w:rPr>
            </w:pPr>
            <w:r w:rsidRPr="0011052F">
              <w:rPr>
                <w:color w:val="000000"/>
                <w:lang w:eastAsia="tr-TR"/>
              </w:rPr>
              <w:t>0.349</w:t>
            </w:r>
          </w:p>
        </w:tc>
        <w:tc>
          <w:tcPr>
            <w:tcW w:w="1093" w:type="dxa"/>
            <w:noWrap/>
            <w:hideMark/>
          </w:tcPr>
          <w:p w14:paraId="564F11EE" w14:textId="77777777" w:rsidR="00697F73" w:rsidRPr="0011052F" w:rsidRDefault="00697F73" w:rsidP="00697F73">
            <w:pPr>
              <w:spacing w:line="360" w:lineRule="auto"/>
              <w:jc w:val="center"/>
              <w:rPr>
                <w:color w:val="000000"/>
                <w:lang w:eastAsia="tr-TR"/>
              </w:rPr>
            </w:pPr>
            <w:r w:rsidRPr="0011052F">
              <w:rPr>
                <w:color w:val="000000"/>
                <w:lang w:eastAsia="tr-TR"/>
              </w:rPr>
              <w:t>-0.450</w:t>
            </w:r>
          </w:p>
        </w:tc>
        <w:tc>
          <w:tcPr>
            <w:tcW w:w="1093" w:type="dxa"/>
            <w:noWrap/>
            <w:hideMark/>
          </w:tcPr>
          <w:p w14:paraId="326FB832" w14:textId="77777777" w:rsidR="00697F73" w:rsidRPr="0011052F" w:rsidRDefault="00697F73" w:rsidP="00697F73">
            <w:pPr>
              <w:spacing w:line="360" w:lineRule="auto"/>
              <w:jc w:val="center"/>
              <w:rPr>
                <w:color w:val="000000"/>
                <w:lang w:eastAsia="tr-TR"/>
              </w:rPr>
            </w:pPr>
            <w:r w:rsidRPr="0011052F">
              <w:rPr>
                <w:color w:val="000000"/>
                <w:lang w:eastAsia="tr-TR"/>
              </w:rPr>
              <w:t>0.601</w:t>
            </w:r>
          </w:p>
        </w:tc>
      </w:tr>
      <w:tr w:rsidR="00697F73" w:rsidRPr="0011052F" w14:paraId="0720858B" w14:textId="77777777" w:rsidTr="00131D55">
        <w:trPr>
          <w:trHeight w:val="43"/>
        </w:trPr>
        <w:tc>
          <w:tcPr>
            <w:tcW w:w="2835" w:type="dxa"/>
            <w:vAlign w:val="center"/>
            <w:hideMark/>
          </w:tcPr>
          <w:p w14:paraId="502DA945" w14:textId="4D60C8B7" w:rsidR="00697F73" w:rsidRPr="00697F73" w:rsidRDefault="00697F73" w:rsidP="00697F73">
            <w:pPr>
              <w:spacing w:line="360" w:lineRule="auto"/>
              <w:rPr>
                <w:color w:val="000000"/>
                <w:lang w:eastAsia="tr-TR"/>
              </w:rPr>
            </w:pPr>
            <w:r w:rsidRPr="00697F73">
              <w:rPr>
                <w:color w:val="000000"/>
              </w:rPr>
              <w:t>5.</w:t>
            </w:r>
            <w:r w:rsidR="00C959E2">
              <w:rPr>
                <w:color w:val="000000"/>
              </w:rPr>
              <w:t>S5</w:t>
            </w:r>
          </w:p>
        </w:tc>
        <w:tc>
          <w:tcPr>
            <w:tcW w:w="1286" w:type="dxa"/>
            <w:noWrap/>
            <w:hideMark/>
          </w:tcPr>
          <w:p w14:paraId="02C3ACC4" w14:textId="77777777" w:rsidR="00697F73" w:rsidRPr="0011052F" w:rsidRDefault="00697F73" w:rsidP="00697F73">
            <w:pPr>
              <w:spacing w:line="360" w:lineRule="auto"/>
              <w:jc w:val="center"/>
              <w:rPr>
                <w:color w:val="000000"/>
                <w:lang w:eastAsia="tr-TR"/>
              </w:rPr>
            </w:pPr>
            <w:r w:rsidRPr="0011052F">
              <w:rPr>
                <w:color w:val="000000"/>
                <w:lang w:eastAsia="tr-TR"/>
              </w:rPr>
              <w:t>-0.231</w:t>
            </w:r>
          </w:p>
        </w:tc>
        <w:tc>
          <w:tcPr>
            <w:tcW w:w="1093" w:type="dxa"/>
            <w:noWrap/>
            <w:hideMark/>
          </w:tcPr>
          <w:p w14:paraId="27C78683" w14:textId="77777777" w:rsidR="00697F73" w:rsidRPr="0011052F" w:rsidRDefault="00697F73" w:rsidP="00697F73">
            <w:pPr>
              <w:spacing w:line="360" w:lineRule="auto"/>
              <w:jc w:val="center"/>
              <w:rPr>
                <w:color w:val="000000"/>
                <w:lang w:eastAsia="tr-TR"/>
              </w:rPr>
            </w:pPr>
            <w:r w:rsidRPr="0011052F">
              <w:rPr>
                <w:color w:val="000000"/>
                <w:lang w:eastAsia="tr-TR"/>
              </w:rPr>
              <w:t>0.787</w:t>
            </w:r>
          </w:p>
        </w:tc>
        <w:tc>
          <w:tcPr>
            <w:tcW w:w="1093" w:type="dxa"/>
            <w:noWrap/>
            <w:hideMark/>
          </w:tcPr>
          <w:p w14:paraId="2C8028FC" w14:textId="77777777" w:rsidR="00697F73" w:rsidRPr="0011052F" w:rsidRDefault="00697F73" w:rsidP="00697F73">
            <w:pPr>
              <w:spacing w:line="360" w:lineRule="auto"/>
              <w:jc w:val="center"/>
              <w:rPr>
                <w:b/>
                <w:bCs/>
                <w:color w:val="000000"/>
                <w:lang w:eastAsia="tr-TR"/>
              </w:rPr>
            </w:pPr>
            <w:r w:rsidRPr="0011052F">
              <w:rPr>
                <w:b/>
                <w:bCs/>
                <w:color w:val="000000"/>
                <w:lang w:eastAsia="tr-TR"/>
              </w:rPr>
              <w:t>2.439</w:t>
            </w:r>
          </w:p>
        </w:tc>
        <w:tc>
          <w:tcPr>
            <w:tcW w:w="1093" w:type="dxa"/>
            <w:noWrap/>
            <w:hideMark/>
          </w:tcPr>
          <w:p w14:paraId="4BB10A69" w14:textId="77777777" w:rsidR="00697F73" w:rsidRPr="0011052F" w:rsidRDefault="00697F73" w:rsidP="00697F73">
            <w:pPr>
              <w:spacing w:line="360" w:lineRule="auto"/>
              <w:jc w:val="center"/>
              <w:rPr>
                <w:color w:val="000000"/>
                <w:lang w:eastAsia="tr-TR"/>
              </w:rPr>
            </w:pPr>
            <w:r w:rsidRPr="0011052F">
              <w:rPr>
                <w:color w:val="000000"/>
                <w:lang w:eastAsia="tr-TR"/>
              </w:rPr>
              <w:t>-2.580</w:t>
            </w:r>
          </w:p>
        </w:tc>
        <w:tc>
          <w:tcPr>
            <w:tcW w:w="1093" w:type="dxa"/>
            <w:noWrap/>
            <w:hideMark/>
          </w:tcPr>
          <w:p w14:paraId="61E94731" w14:textId="77777777" w:rsidR="00697F73" w:rsidRPr="0011052F" w:rsidRDefault="00697F73" w:rsidP="00697F73">
            <w:pPr>
              <w:spacing w:line="360" w:lineRule="auto"/>
              <w:jc w:val="center"/>
              <w:rPr>
                <w:color w:val="000000"/>
                <w:lang w:eastAsia="tr-TR"/>
              </w:rPr>
            </w:pPr>
            <w:r w:rsidRPr="0011052F">
              <w:rPr>
                <w:color w:val="000000"/>
                <w:lang w:eastAsia="tr-TR"/>
              </w:rPr>
              <w:t>1.496</w:t>
            </w:r>
          </w:p>
        </w:tc>
        <w:tc>
          <w:tcPr>
            <w:tcW w:w="1093" w:type="dxa"/>
            <w:noWrap/>
            <w:hideMark/>
          </w:tcPr>
          <w:p w14:paraId="4D5D15F7" w14:textId="77777777" w:rsidR="00697F73" w:rsidRPr="0011052F" w:rsidRDefault="00697F73" w:rsidP="00697F73">
            <w:pPr>
              <w:spacing w:line="360" w:lineRule="auto"/>
              <w:jc w:val="center"/>
              <w:rPr>
                <w:color w:val="000000"/>
                <w:lang w:eastAsia="tr-TR"/>
              </w:rPr>
            </w:pPr>
            <w:r w:rsidRPr="0011052F">
              <w:rPr>
                <w:color w:val="000000"/>
                <w:lang w:eastAsia="tr-TR"/>
              </w:rPr>
              <w:t>1.185</w:t>
            </w:r>
          </w:p>
        </w:tc>
      </w:tr>
      <w:tr w:rsidR="00697F73" w:rsidRPr="0011052F" w14:paraId="5CC70971" w14:textId="77777777" w:rsidTr="00131D55">
        <w:trPr>
          <w:trHeight w:val="43"/>
        </w:trPr>
        <w:tc>
          <w:tcPr>
            <w:tcW w:w="2835" w:type="dxa"/>
            <w:vAlign w:val="center"/>
            <w:hideMark/>
          </w:tcPr>
          <w:p w14:paraId="05AFCCB0" w14:textId="38EDE291" w:rsidR="00697F73" w:rsidRPr="00697F73" w:rsidRDefault="00697F73" w:rsidP="00697F73">
            <w:pPr>
              <w:spacing w:line="360" w:lineRule="auto"/>
              <w:rPr>
                <w:color w:val="000000"/>
                <w:lang w:eastAsia="tr-TR"/>
              </w:rPr>
            </w:pPr>
            <w:r w:rsidRPr="00697F73">
              <w:rPr>
                <w:color w:val="000000"/>
              </w:rPr>
              <w:t>6.</w:t>
            </w:r>
            <w:r w:rsidR="00C959E2">
              <w:rPr>
                <w:color w:val="000000"/>
              </w:rPr>
              <w:t>S6</w:t>
            </w:r>
          </w:p>
        </w:tc>
        <w:tc>
          <w:tcPr>
            <w:tcW w:w="1286" w:type="dxa"/>
            <w:noWrap/>
            <w:hideMark/>
          </w:tcPr>
          <w:p w14:paraId="444C2F57" w14:textId="77777777" w:rsidR="00697F73" w:rsidRPr="0011052F" w:rsidRDefault="00697F73" w:rsidP="00697F73">
            <w:pPr>
              <w:spacing w:line="360" w:lineRule="auto"/>
              <w:jc w:val="center"/>
              <w:rPr>
                <w:color w:val="000000"/>
                <w:lang w:eastAsia="tr-TR"/>
              </w:rPr>
            </w:pPr>
            <w:r w:rsidRPr="0011052F">
              <w:rPr>
                <w:color w:val="000000"/>
                <w:lang w:eastAsia="tr-TR"/>
              </w:rPr>
              <w:t>-2.849</w:t>
            </w:r>
          </w:p>
        </w:tc>
        <w:tc>
          <w:tcPr>
            <w:tcW w:w="1093" w:type="dxa"/>
            <w:noWrap/>
            <w:hideMark/>
          </w:tcPr>
          <w:p w14:paraId="39C0E74F" w14:textId="77777777" w:rsidR="00697F73" w:rsidRPr="0011052F" w:rsidRDefault="00697F73" w:rsidP="00697F73">
            <w:pPr>
              <w:spacing w:line="360" w:lineRule="auto"/>
              <w:jc w:val="center"/>
              <w:rPr>
                <w:color w:val="000000"/>
                <w:lang w:eastAsia="tr-TR"/>
              </w:rPr>
            </w:pPr>
            <w:r w:rsidRPr="0011052F">
              <w:rPr>
                <w:color w:val="000000"/>
                <w:lang w:eastAsia="tr-TR"/>
              </w:rPr>
              <w:t>0.741</w:t>
            </w:r>
          </w:p>
        </w:tc>
        <w:tc>
          <w:tcPr>
            <w:tcW w:w="1093" w:type="dxa"/>
            <w:noWrap/>
            <w:hideMark/>
          </w:tcPr>
          <w:p w14:paraId="38769F36" w14:textId="77777777" w:rsidR="00697F73" w:rsidRPr="0011052F" w:rsidRDefault="00697F73" w:rsidP="00697F73">
            <w:pPr>
              <w:spacing w:line="360" w:lineRule="auto"/>
              <w:jc w:val="center"/>
              <w:rPr>
                <w:color w:val="000000"/>
                <w:lang w:eastAsia="tr-TR"/>
              </w:rPr>
            </w:pPr>
            <w:r w:rsidRPr="0011052F">
              <w:rPr>
                <w:color w:val="000000"/>
                <w:lang w:eastAsia="tr-TR"/>
              </w:rPr>
              <w:t>-0.506</w:t>
            </w:r>
          </w:p>
        </w:tc>
        <w:tc>
          <w:tcPr>
            <w:tcW w:w="1093" w:type="dxa"/>
            <w:noWrap/>
            <w:hideMark/>
          </w:tcPr>
          <w:p w14:paraId="39C6A878" w14:textId="77777777" w:rsidR="00697F73" w:rsidRPr="0011052F" w:rsidRDefault="00697F73" w:rsidP="00697F73">
            <w:pPr>
              <w:spacing w:line="360" w:lineRule="auto"/>
              <w:jc w:val="center"/>
              <w:rPr>
                <w:color w:val="000000"/>
                <w:lang w:eastAsia="tr-TR"/>
              </w:rPr>
            </w:pPr>
            <w:r w:rsidRPr="0011052F">
              <w:rPr>
                <w:color w:val="000000"/>
                <w:lang w:eastAsia="tr-TR"/>
              </w:rPr>
              <w:t>0.482</w:t>
            </w:r>
          </w:p>
        </w:tc>
        <w:tc>
          <w:tcPr>
            <w:tcW w:w="1093" w:type="dxa"/>
            <w:noWrap/>
            <w:hideMark/>
          </w:tcPr>
          <w:p w14:paraId="1539D2DF" w14:textId="77777777" w:rsidR="00697F73" w:rsidRPr="0011052F" w:rsidRDefault="00697F73" w:rsidP="00697F73">
            <w:pPr>
              <w:spacing w:line="360" w:lineRule="auto"/>
              <w:jc w:val="center"/>
              <w:rPr>
                <w:color w:val="000000"/>
                <w:lang w:eastAsia="tr-TR"/>
              </w:rPr>
            </w:pPr>
            <w:r w:rsidRPr="0011052F">
              <w:rPr>
                <w:color w:val="000000"/>
                <w:lang w:eastAsia="tr-TR"/>
              </w:rPr>
              <w:t>-0.116</w:t>
            </w:r>
          </w:p>
        </w:tc>
        <w:tc>
          <w:tcPr>
            <w:tcW w:w="1093" w:type="dxa"/>
            <w:noWrap/>
            <w:hideMark/>
          </w:tcPr>
          <w:p w14:paraId="665B6F3B" w14:textId="77777777" w:rsidR="00697F73" w:rsidRPr="0011052F" w:rsidRDefault="00697F73" w:rsidP="00697F73">
            <w:pPr>
              <w:spacing w:line="360" w:lineRule="auto"/>
              <w:jc w:val="center"/>
              <w:rPr>
                <w:color w:val="000000"/>
                <w:lang w:eastAsia="tr-TR"/>
              </w:rPr>
            </w:pPr>
            <w:r w:rsidRPr="0011052F">
              <w:rPr>
                <w:color w:val="000000"/>
                <w:lang w:eastAsia="tr-TR"/>
              </w:rPr>
              <w:t>0.922</w:t>
            </w:r>
          </w:p>
        </w:tc>
      </w:tr>
      <w:tr w:rsidR="00697F73" w:rsidRPr="0011052F" w14:paraId="2875DE64" w14:textId="77777777" w:rsidTr="00131D55">
        <w:trPr>
          <w:trHeight w:val="43"/>
        </w:trPr>
        <w:tc>
          <w:tcPr>
            <w:tcW w:w="2835" w:type="dxa"/>
            <w:vAlign w:val="center"/>
            <w:hideMark/>
          </w:tcPr>
          <w:p w14:paraId="5AC21A2D" w14:textId="5B68F3F1" w:rsidR="00697F73" w:rsidRPr="00697F73" w:rsidRDefault="00697F73" w:rsidP="00697F73">
            <w:pPr>
              <w:spacing w:line="360" w:lineRule="auto"/>
              <w:rPr>
                <w:color w:val="000000"/>
                <w:lang w:eastAsia="tr-TR"/>
              </w:rPr>
            </w:pPr>
            <w:r w:rsidRPr="00697F73">
              <w:rPr>
                <w:color w:val="000000"/>
              </w:rPr>
              <w:t>7.</w:t>
            </w:r>
            <w:r w:rsidR="00C959E2">
              <w:rPr>
                <w:color w:val="000000"/>
              </w:rPr>
              <w:t>S7</w:t>
            </w:r>
          </w:p>
        </w:tc>
        <w:tc>
          <w:tcPr>
            <w:tcW w:w="1286" w:type="dxa"/>
            <w:noWrap/>
            <w:hideMark/>
          </w:tcPr>
          <w:p w14:paraId="6373204A" w14:textId="77777777" w:rsidR="00697F73" w:rsidRPr="0011052F" w:rsidRDefault="00697F73" w:rsidP="00697F73">
            <w:pPr>
              <w:spacing w:line="360" w:lineRule="auto"/>
              <w:jc w:val="center"/>
              <w:rPr>
                <w:color w:val="000000"/>
                <w:lang w:eastAsia="tr-TR"/>
              </w:rPr>
            </w:pPr>
            <w:r w:rsidRPr="0011052F">
              <w:rPr>
                <w:color w:val="000000"/>
                <w:lang w:eastAsia="tr-TR"/>
              </w:rPr>
              <w:t>0.113</w:t>
            </w:r>
          </w:p>
        </w:tc>
        <w:tc>
          <w:tcPr>
            <w:tcW w:w="1093" w:type="dxa"/>
            <w:noWrap/>
            <w:hideMark/>
          </w:tcPr>
          <w:p w14:paraId="52AA9EF5" w14:textId="77777777" w:rsidR="00697F73" w:rsidRPr="0011052F" w:rsidRDefault="00697F73" w:rsidP="00697F73">
            <w:pPr>
              <w:spacing w:line="360" w:lineRule="auto"/>
              <w:jc w:val="center"/>
              <w:rPr>
                <w:color w:val="000000"/>
                <w:lang w:eastAsia="tr-TR"/>
              </w:rPr>
            </w:pPr>
            <w:r w:rsidRPr="0011052F">
              <w:rPr>
                <w:color w:val="000000"/>
                <w:lang w:eastAsia="tr-TR"/>
              </w:rPr>
              <w:t>-0.252</w:t>
            </w:r>
          </w:p>
        </w:tc>
        <w:tc>
          <w:tcPr>
            <w:tcW w:w="1093" w:type="dxa"/>
            <w:noWrap/>
            <w:hideMark/>
          </w:tcPr>
          <w:p w14:paraId="76A1024E" w14:textId="77777777" w:rsidR="00697F73" w:rsidRPr="0011052F" w:rsidRDefault="00697F73" w:rsidP="00697F73">
            <w:pPr>
              <w:spacing w:line="360" w:lineRule="auto"/>
              <w:jc w:val="center"/>
              <w:rPr>
                <w:color w:val="000000"/>
                <w:lang w:eastAsia="tr-TR"/>
              </w:rPr>
            </w:pPr>
            <w:r w:rsidRPr="0011052F">
              <w:rPr>
                <w:color w:val="000000"/>
                <w:lang w:eastAsia="tr-TR"/>
              </w:rPr>
              <w:t>-0.224</w:t>
            </w:r>
          </w:p>
        </w:tc>
        <w:tc>
          <w:tcPr>
            <w:tcW w:w="1093" w:type="dxa"/>
            <w:noWrap/>
            <w:hideMark/>
          </w:tcPr>
          <w:p w14:paraId="19E25A5B" w14:textId="77777777" w:rsidR="00697F73" w:rsidRPr="0011052F" w:rsidRDefault="00697F73" w:rsidP="00697F73">
            <w:pPr>
              <w:spacing w:line="360" w:lineRule="auto"/>
              <w:jc w:val="center"/>
              <w:rPr>
                <w:color w:val="000000"/>
                <w:lang w:eastAsia="tr-TR"/>
              </w:rPr>
            </w:pPr>
            <w:r w:rsidRPr="0011052F">
              <w:rPr>
                <w:color w:val="000000"/>
                <w:lang w:eastAsia="tr-TR"/>
              </w:rPr>
              <w:t>-0.883</w:t>
            </w:r>
          </w:p>
        </w:tc>
        <w:tc>
          <w:tcPr>
            <w:tcW w:w="1093" w:type="dxa"/>
            <w:noWrap/>
            <w:hideMark/>
          </w:tcPr>
          <w:p w14:paraId="1BB11DD1" w14:textId="77777777" w:rsidR="00697F73" w:rsidRPr="0011052F" w:rsidRDefault="00697F73" w:rsidP="00697F73">
            <w:pPr>
              <w:spacing w:line="360" w:lineRule="auto"/>
              <w:jc w:val="center"/>
              <w:rPr>
                <w:color w:val="000000"/>
                <w:lang w:eastAsia="tr-TR"/>
              </w:rPr>
            </w:pPr>
            <w:r w:rsidRPr="0011052F">
              <w:rPr>
                <w:color w:val="000000"/>
                <w:lang w:eastAsia="tr-TR"/>
              </w:rPr>
              <w:t>1.111</w:t>
            </w:r>
          </w:p>
        </w:tc>
        <w:tc>
          <w:tcPr>
            <w:tcW w:w="1093" w:type="dxa"/>
            <w:noWrap/>
            <w:hideMark/>
          </w:tcPr>
          <w:p w14:paraId="74D19CB6" w14:textId="77777777" w:rsidR="00697F73" w:rsidRPr="0011052F" w:rsidRDefault="00697F73" w:rsidP="00697F73">
            <w:pPr>
              <w:spacing w:line="360" w:lineRule="auto"/>
              <w:jc w:val="center"/>
              <w:rPr>
                <w:color w:val="000000"/>
                <w:lang w:eastAsia="tr-TR"/>
              </w:rPr>
            </w:pPr>
            <w:r w:rsidRPr="0011052F">
              <w:rPr>
                <w:color w:val="000000"/>
                <w:lang w:eastAsia="tr-TR"/>
              </w:rPr>
              <w:t>-0.200</w:t>
            </w:r>
          </w:p>
        </w:tc>
      </w:tr>
      <w:tr w:rsidR="00697F73" w:rsidRPr="0011052F" w14:paraId="12591811" w14:textId="77777777" w:rsidTr="00131D55">
        <w:trPr>
          <w:trHeight w:val="43"/>
        </w:trPr>
        <w:tc>
          <w:tcPr>
            <w:tcW w:w="2835" w:type="dxa"/>
            <w:vAlign w:val="center"/>
            <w:hideMark/>
          </w:tcPr>
          <w:p w14:paraId="4CE167F0" w14:textId="1BD134DD" w:rsidR="00697F73" w:rsidRPr="00697F73" w:rsidRDefault="00697F73" w:rsidP="00697F73">
            <w:pPr>
              <w:spacing w:line="360" w:lineRule="auto"/>
              <w:rPr>
                <w:color w:val="000000"/>
                <w:lang w:eastAsia="tr-TR"/>
              </w:rPr>
            </w:pPr>
            <w:r w:rsidRPr="00697F73">
              <w:rPr>
                <w:color w:val="000000"/>
              </w:rPr>
              <w:t>8.</w:t>
            </w:r>
            <w:r w:rsidR="00C959E2">
              <w:rPr>
                <w:color w:val="000000"/>
              </w:rPr>
              <w:t>KB1</w:t>
            </w:r>
          </w:p>
        </w:tc>
        <w:tc>
          <w:tcPr>
            <w:tcW w:w="1286" w:type="dxa"/>
            <w:noWrap/>
            <w:hideMark/>
          </w:tcPr>
          <w:p w14:paraId="7E5D3235" w14:textId="77777777" w:rsidR="00697F73" w:rsidRPr="0011052F" w:rsidRDefault="00697F73" w:rsidP="00697F73">
            <w:pPr>
              <w:spacing w:line="360" w:lineRule="auto"/>
              <w:jc w:val="center"/>
              <w:rPr>
                <w:color w:val="000000"/>
                <w:lang w:eastAsia="tr-TR"/>
              </w:rPr>
            </w:pPr>
            <w:r w:rsidRPr="0011052F">
              <w:rPr>
                <w:color w:val="000000"/>
                <w:lang w:eastAsia="tr-TR"/>
              </w:rPr>
              <w:t>-0.057</w:t>
            </w:r>
          </w:p>
        </w:tc>
        <w:tc>
          <w:tcPr>
            <w:tcW w:w="1093" w:type="dxa"/>
            <w:noWrap/>
            <w:hideMark/>
          </w:tcPr>
          <w:p w14:paraId="585C1B28" w14:textId="77777777" w:rsidR="00697F73" w:rsidRPr="0011052F" w:rsidRDefault="00697F73" w:rsidP="00697F73">
            <w:pPr>
              <w:spacing w:line="360" w:lineRule="auto"/>
              <w:jc w:val="center"/>
              <w:rPr>
                <w:color w:val="000000"/>
                <w:lang w:eastAsia="tr-TR"/>
              </w:rPr>
            </w:pPr>
            <w:r w:rsidRPr="0011052F">
              <w:rPr>
                <w:color w:val="000000"/>
                <w:lang w:eastAsia="tr-TR"/>
              </w:rPr>
              <w:t>-1.659</w:t>
            </w:r>
          </w:p>
        </w:tc>
        <w:tc>
          <w:tcPr>
            <w:tcW w:w="1093" w:type="dxa"/>
            <w:noWrap/>
            <w:hideMark/>
          </w:tcPr>
          <w:p w14:paraId="608AA9C4" w14:textId="77777777" w:rsidR="00697F73" w:rsidRPr="0011052F" w:rsidRDefault="00697F73" w:rsidP="00697F73">
            <w:pPr>
              <w:spacing w:line="360" w:lineRule="auto"/>
              <w:jc w:val="center"/>
              <w:rPr>
                <w:color w:val="000000"/>
                <w:lang w:eastAsia="tr-TR"/>
              </w:rPr>
            </w:pPr>
            <w:r w:rsidRPr="0011052F">
              <w:rPr>
                <w:color w:val="000000"/>
                <w:lang w:eastAsia="tr-TR"/>
              </w:rPr>
              <w:t>0.080</w:t>
            </w:r>
          </w:p>
        </w:tc>
        <w:tc>
          <w:tcPr>
            <w:tcW w:w="1093" w:type="dxa"/>
            <w:noWrap/>
            <w:hideMark/>
          </w:tcPr>
          <w:p w14:paraId="429FB50C" w14:textId="77777777" w:rsidR="00697F73" w:rsidRPr="0011052F" w:rsidRDefault="00697F73" w:rsidP="00697F73">
            <w:pPr>
              <w:spacing w:line="360" w:lineRule="auto"/>
              <w:jc w:val="center"/>
              <w:rPr>
                <w:color w:val="000000"/>
                <w:lang w:eastAsia="tr-TR"/>
              </w:rPr>
            </w:pPr>
            <w:r w:rsidRPr="0011052F">
              <w:rPr>
                <w:color w:val="000000"/>
                <w:lang w:eastAsia="tr-TR"/>
              </w:rPr>
              <w:t>1.253</w:t>
            </w:r>
          </w:p>
        </w:tc>
        <w:tc>
          <w:tcPr>
            <w:tcW w:w="1093" w:type="dxa"/>
            <w:noWrap/>
            <w:hideMark/>
          </w:tcPr>
          <w:p w14:paraId="03F155F8" w14:textId="77777777" w:rsidR="00697F73" w:rsidRPr="0011052F" w:rsidRDefault="00697F73" w:rsidP="00697F73">
            <w:pPr>
              <w:spacing w:line="360" w:lineRule="auto"/>
              <w:jc w:val="center"/>
              <w:rPr>
                <w:color w:val="000000"/>
                <w:lang w:eastAsia="tr-TR"/>
              </w:rPr>
            </w:pPr>
            <w:r w:rsidRPr="0011052F">
              <w:rPr>
                <w:color w:val="000000"/>
                <w:lang w:eastAsia="tr-TR"/>
              </w:rPr>
              <w:t>0.163</w:t>
            </w:r>
          </w:p>
        </w:tc>
        <w:tc>
          <w:tcPr>
            <w:tcW w:w="1093" w:type="dxa"/>
            <w:noWrap/>
            <w:hideMark/>
          </w:tcPr>
          <w:p w14:paraId="5C7BBEF1" w14:textId="77777777" w:rsidR="00697F73" w:rsidRPr="0011052F" w:rsidRDefault="00697F73" w:rsidP="00697F73">
            <w:pPr>
              <w:spacing w:line="360" w:lineRule="auto"/>
              <w:jc w:val="center"/>
              <w:rPr>
                <w:color w:val="000000"/>
                <w:lang w:eastAsia="tr-TR"/>
              </w:rPr>
            </w:pPr>
            <w:r w:rsidRPr="0011052F">
              <w:rPr>
                <w:color w:val="000000"/>
                <w:lang w:eastAsia="tr-TR"/>
              </w:rPr>
              <w:t>0.234</w:t>
            </w:r>
          </w:p>
        </w:tc>
      </w:tr>
      <w:tr w:rsidR="00697F73" w:rsidRPr="0011052F" w14:paraId="6B28533F" w14:textId="77777777" w:rsidTr="00131D55">
        <w:trPr>
          <w:trHeight w:val="43"/>
        </w:trPr>
        <w:tc>
          <w:tcPr>
            <w:tcW w:w="2835" w:type="dxa"/>
            <w:vAlign w:val="center"/>
            <w:hideMark/>
          </w:tcPr>
          <w:p w14:paraId="7EFD08F5" w14:textId="5F728FA1" w:rsidR="00697F73" w:rsidRPr="00697F73" w:rsidRDefault="00697F73" w:rsidP="00697F73">
            <w:pPr>
              <w:spacing w:line="360" w:lineRule="auto"/>
              <w:rPr>
                <w:color w:val="000000"/>
                <w:lang w:eastAsia="tr-TR"/>
              </w:rPr>
            </w:pPr>
            <w:r w:rsidRPr="00697F73">
              <w:rPr>
                <w:color w:val="000000"/>
              </w:rPr>
              <w:t>9.</w:t>
            </w:r>
            <w:r w:rsidR="009437E0">
              <w:rPr>
                <w:color w:val="000000"/>
              </w:rPr>
              <w:t>KB2</w:t>
            </w:r>
          </w:p>
        </w:tc>
        <w:tc>
          <w:tcPr>
            <w:tcW w:w="1286" w:type="dxa"/>
            <w:noWrap/>
            <w:hideMark/>
          </w:tcPr>
          <w:p w14:paraId="4C4D9577" w14:textId="77777777" w:rsidR="00697F73" w:rsidRPr="0011052F" w:rsidRDefault="00697F73" w:rsidP="00697F73">
            <w:pPr>
              <w:spacing w:line="360" w:lineRule="auto"/>
              <w:jc w:val="center"/>
              <w:rPr>
                <w:color w:val="000000"/>
                <w:lang w:eastAsia="tr-TR"/>
              </w:rPr>
            </w:pPr>
            <w:r w:rsidRPr="0011052F">
              <w:rPr>
                <w:color w:val="000000"/>
                <w:lang w:eastAsia="tr-TR"/>
              </w:rPr>
              <w:t>-0.061</w:t>
            </w:r>
          </w:p>
        </w:tc>
        <w:tc>
          <w:tcPr>
            <w:tcW w:w="1093" w:type="dxa"/>
            <w:noWrap/>
            <w:hideMark/>
          </w:tcPr>
          <w:p w14:paraId="576BD6D0" w14:textId="77777777" w:rsidR="00697F73" w:rsidRPr="0011052F" w:rsidRDefault="00697F73" w:rsidP="00697F73">
            <w:pPr>
              <w:spacing w:line="360" w:lineRule="auto"/>
              <w:jc w:val="center"/>
              <w:rPr>
                <w:color w:val="000000"/>
                <w:lang w:eastAsia="tr-TR"/>
              </w:rPr>
            </w:pPr>
            <w:r w:rsidRPr="0011052F">
              <w:rPr>
                <w:color w:val="000000"/>
                <w:lang w:eastAsia="tr-TR"/>
              </w:rPr>
              <w:t>-1.584</w:t>
            </w:r>
          </w:p>
        </w:tc>
        <w:tc>
          <w:tcPr>
            <w:tcW w:w="1093" w:type="dxa"/>
            <w:noWrap/>
            <w:hideMark/>
          </w:tcPr>
          <w:p w14:paraId="5F1CC892" w14:textId="77777777" w:rsidR="00697F73" w:rsidRPr="0011052F" w:rsidRDefault="00697F73" w:rsidP="00697F73">
            <w:pPr>
              <w:spacing w:line="360" w:lineRule="auto"/>
              <w:jc w:val="center"/>
              <w:rPr>
                <w:color w:val="000000"/>
                <w:lang w:eastAsia="tr-TR"/>
              </w:rPr>
            </w:pPr>
            <w:r w:rsidRPr="0011052F">
              <w:rPr>
                <w:color w:val="000000"/>
                <w:lang w:eastAsia="tr-TR"/>
              </w:rPr>
              <w:t>0.458</w:t>
            </w:r>
          </w:p>
        </w:tc>
        <w:tc>
          <w:tcPr>
            <w:tcW w:w="1093" w:type="dxa"/>
            <w:noWrap/>
            <w:hideMark/>
          </w:tcPr>
          <w:p w14:paraId="6E476F2A" w14:textId="77777777" w:rsidR="00697F73" w:rsidRPr="0011052F" w:rsidRDefault="00697F73" w:rsidP="00697F73">
            <w:pPr>
              <w:spacing w:line="360" w:lineRule="auto"/>
              <w:jc w:val="center"/>
              <w:rPr>
                <w:color w:val="000000"/>
                <w:lang w:eastAsia="tr-TR"/>
              </w:rPr>
            </w:pPr>
            <w:r w:rsidRPr="0011052F">
              <w:rPr>
                <w:color w:val="000000"/>
                <w:lang w:eastAsia="tr-TR"/>
              </w:rPr>
              <w:t>-1.007</w:t>
            </w:r>
          </w:p>
        </w:tc>
        <w:tc>
          <w:tcPr>
            <w:tcW w:w="1093" w:type="dxa"/>
            <w:noWrap/>
            <w:hideMark/>
          </w:tcPr>
          <w:p w14:paraId="45808E33" w14:textId="77777777" w:rsidR="00697F73" w:rsidRPr="0011052F" w:rsidRDefault="00697F73" w:rsidP="00697F73">
            <w:pPr>
              <w:spacing w:line="360" w:lineRule="auto"/>
              <w:jc w:val="center"/>
              <w:rPr>
                <w:color w:val="000000"/>
                <w:lang w:eastAsia="tr-TR"/>
              </w:rPr>
            </w:pPr>
            <w:r w:rsidRPr="0011052F">
              <w:rPr>
                <w:color w:val="000000"/>
                <w:lang w:eastAsia="tr-TR"/>
              </w:rPr>
              <w:t>-1.487</w:t>
            </w:r>
          </w:p>
        </w:tc>
        <w:tc>
          <w:tcPr>
            <w:tcW w:w="1093" w:type="dxa"/>
            <w:noWrap/>
            <w:hideMark/>
          </w:tcPr>
          <w:p w14:paraId="6FDC229A" w14:textId="77777777" w:rsidR="00697F73" w:rsidRPr="0011052F" w:rsidRDefault="00697F73" w:rsidP="00697F73">
            <w:pPr>
              <w:spacing w:line="360" w:lineRule="auto"/>
              <w:jc w:val="center"/>
              <w:rPr>
                <w:color w:val="000000"/>
                <w:lang w:eastAsia="tr-TR"/>
              </w:rPr>
            </w:pPr>
            <w:r w:rsidRPr="0011052F">
              <w:rPr>
                <w:color w:val="000000"/>
                <w:lang w:eastAsia="tr-TR"/>
              </w:rPr>
              <w:t>-1.416</w:t>
            </w:r>
          </w:p>
        </w:tc>
      </w:tr>
      <w:tr w:rsidR="00697F73" w:rsidRPr="0011052F" w14:paraId="16FF5327" w14:textId="77777777" w:rsidTr="00131D55">
        <w:trPr>
          <w:trHeight w:val="43"/>
        </w:trPr>
        <w:tc>
          <w:tcPr>
            <w:tcW w:w="2835" w:type="dxa"/>
            <w:vAlign w:val="center"/>
            <w:hideMark/>
          </w:tcPr>
          <w:p w14:paraId="050E87E9" w14:textId="09AF1BB7" w:rsidR="00697F73" w:rsidRPr="00697F73" w:rsidRDefault="00697F73" w:rsidP="00697F73">
            <w:pPr>
              <w:spacing w:line="360" w:lineRule="auto"/>
              <w:rPr>
                <w:color w:val="000000"/>
                <w:lang w:eastAsia="tr-TR"/>
              </w:rPr>
            </w:pPr>
            <w:r w:rsidRPr="00697F73">
              <w:rPr>
                <w:color w:val="000000"/>
              </w:rPr>
              <w:t>10.</w:t>
            </w:r>
            <w:r w:rsidR="009437E0">
              <w:rPr>
                <w:color w:val="000000"/>
              </w:rPr>
              <w:t>KB3</w:t>
            </w:r>
          </w:p>
        </w:tc>
        <w:tc>
          <w:tcPr>
            <w:tcW w:w="1286" w:type="dxa"/>
            <w:noWrap/>
            <w:hideMark/>
          </w:tcPr>
          <w:p w14:paraId="1980980A" w14:textId="77777777" w:rsidR="00697F73" w:rsidRPr="0011052F" w:rsidRDefault="00697F73" w:rsidP="00697F73">
            <w:pPr>
              <w:spacing w:line="360" w:lineRule="auto"/>
              <w:jc w:val="center"/>
              <w:rPr>
                <w:color w:val="000000"/>
                <w:lang w:eastAsia="tr-TR"/>
              </w:rPr>
            </w:pPr>
            <w:r w:rsidRPr="0011052F">
              <w:rPr>
                <w:color w:val="000000"/>
                <w:lang w:eastAsia="tr-TR"/>
              </w:rPr>
              <w:t>-0.443</w:t>
            </w:r>
          </w:p>
        </w:tc>
        <w:tc>
          <w:tcPr>
            <w:tcW w:w="1093" w:type="dxa"/>
            <w:noWrap/>
            <w:hideMark/>
          </w:tcPr>
          <w:p w14:paraId="7555796B" w14:textId="77777777" w:rsidR="00697F73" w:rsidRPr="0011052F" w:rsidRDefault="00697F73" w:rsidP="00697F73">
            <w:pPr>
              <w:spacing w:line="360" w:lineRule="auto"/>
              <w:jc w:val="center"/>
              <w:rPr>
                <w:color w:val="000000"/>
                <w:lang w:eastAsia="tr-TR"/>
              </w:rPr>
            </w:pPr>
            <w:r w:rsidRPr="0011052F">
              <w:rPr>
                <w:color w:val="000000"/>
                <w:lang w:eastAsia="tr-TR"/>
              </w:rPr>
              <w:t>-2.315</w:t>
            </w:r>
          </w:p>
        </w:tc>
        <w:tc>
          <w:tcPr>
            <w:tcW w:w="1093" w:type="dxa"/>
            <w:noWrap/>
            <w:hideMark/>
          </w:tcPr>
          <w:p w14:paraId="6B1FEA24" w14:textId="77777777" w:rsidR="00697F73" w:rsidRPr="0011052F" w:rsidRDefault="00697F73" w:rsidP="00697F73">
            <w:pPr>
              <w:spacing w:line="360" w:lineRule="auto"/>
              <w:jc w:val="center"/>
              <w:rPr>
                <w:b/>
                <w:bCs/>
                <w:color w:val="000000"/>
                <w:lang w:eastAsia="tr-TR"/>
              </w:rPr>
            </w:pPr>
            <w:r w:rsidRPr="0011052F">
              <w:rPr>
                <w:b/>
                <w:bCs/>
                <w:color w:val="000000"/>
                <w:lang w:eastAsia="tr-TR"/>
              </w:rPr>
              <w:t>3.129</w:t>
            </w:r>
          </w:p>
        </w:tc>
        <w:tc>
          <w:tcPr>
            <w:tcW w:w="1093" w:type="dxa"/>
            <w:noWrap/>
            <w:hideMark/>
          </w:tcPr>
          <w:p w14:paraId="4266530D" w14:textId="77777777" w:rsidR="00697F73" w:rsidRPr="0011052F" w:rsidRDefault="00697F73" w:rsidP="00697F73">
            <w:pPr>
              <w:spacing w:line="360" w:lineRule="auto"/>
              <w:jc w:val="center"/>
              <w:rPr>
                <w:color w:val="000000"/>
                <w:lang w:eastAsia="tr-TR"/>
              </w:rPr>
            </w:pPr>
            <w:r w:rsidRPr="0011052F">
              <w:rPr>
                <w:color w:val="000000"/>
                <w:lang w:eastAsia="tr-TR"/>
              </w:rPr>
              <w:t>2.135</w:t>
            </w:r>
          </w:p>
        </w:tc>
        <w:tc>
          <w:tcPr>
            <w:tcW w:w="1093" w:type="dxa"/>
            <w:noWrap/>
            <w:hideMark/>
          </w:tcPr>
          <w:p w14:paraId="6A8CE9D2" w14:textId="77777777" w:rsidR="00697F73" w:rsidRPr="0011052F" w:rsidRDefault="00697F73" w:rsidP="00697F73">
            <w:pPr>
              <w:spacing w:line="360" w:lineRule="auto"/>
              <w:jc w:val="center"/>
              <w:rPr>
                <w:color w:val="000000"/>
                <w:lang w:eastAsia="tr-TR"/>
              </w:rPr>
            </w:pPr>
            <w:r w:rsidRPr="0011052F">
              <w:rPr>
                <w:color w:val="000000"/>
                <w:lang w:eastAsia="tr-TR"/>
              </w:rPr>
              <w:t>-0.770</w:t>
            </w:r>
          </w:p>
        </w:tc>
        <w:tc>
          <w:tcPr>
            <w:tcW w:w="1093" w:type="dxa"/>
            <w:noWrap/>
            <w:hideMark/>
          </w:tcPr>
          <w:p w14:paraId="3AF2FDCC" w14:textId="77777777" w:rsidR="00697F73" w:rsidRPr="0011052F" w:rsidRDefault="00697F73" w:rsidP="00697F73">
            <w:pPr>
              <w:spacing w:line="360" w:lineRule="auto"/>
              <w:jc w:val="center"/>
              <w:rPr>
                <w:color w:val="000000"/>
                <w:lang w:eastAsia="tr-TR"/>
              </w:rPr>
            </w:pPr>
            <w:r w:rsidRPr="0011052F">
              <w:rPr>
                <w:color w:val="000000"/>
                <w:lang w:eastAsia="tr-TR"/>
              </w:rPr>
              <w:t>-0.228</w:t>
            </w:r>
          </w:p>
        </w:tc>
      </w:tr>
      <w:tr w:rsidR="00697F73" w:rsidRPr="0011052F" w14:paraId="0111AE1B" w14:textId="77777777" w:rsidTr="00131D55">
        <w:trPr>
          <w:trHeight w:val="43"/>
        </w:trPr>
        <w:tc>
          <w:tcPr>
            <w:tcW w:w="2835" w:type="dxa"/>
            <w:vAlign w:val="center"/>
            <w:hideMark/>
          </w:tcPr>
          <w:p w14:paraId="5C25C30D" w14:textId="038AA5CF" w:rsidR="00697F73" w:rsidRPr="00697F73" w:rsidRDefault="00697F73" w:rsidP="00697F73">
            <w:pPr>
              <w:spacing w:line="360" w:lineRule="auto"/>
              <w:rPr>
                <w:color w:val="000000"/>
                <w:lang w:eastAsia="tr-TR"/>
              </w:rPr>
            </w:pPr>
            <w:r w:rsidRPr="00697F73">
              <w:rPr>
                <w:color w:val="000000"/>
              </w:rPr>
              <w:t xml:space="preserve">11. </w:t>
            </w:r>
            <w:r w:rsidR="009437E0">
              <w:rPr>
                <w:color w:val="000000"/>
              </w:rPr>
              <w:t>A1</w:t>
            </w:r>
          </w:p>
        </w:tc>
        <w:tc>
          <w:tcPr>
            <w:tcW w:w="1286" w:type="dxa"/>
            <w:noWrap/>
            <w:hideMark/>
          </w:tcPr>
          <w:p w14:paraId="2FB8B94B" w14:textId="77777777" w:rsidR="00697F73" w:rsidRPr="0011052F" w:rsidRDefault="00697F73" w:rsidP="00697F73">
            <w:pPr>
              <w:spacing w:line="360" w:lineRule="auto"/>
              <w:jc w:val="center"/>
              <w:rPr>
                <w:color w:val="000000"/>
                <w:lang w:eastAsia="tr-TR"/>
              </w:rPr>
            </w:pPr>
            <w:r w:rsidRPr="0011052F">
              <w:rPr>
                <w:color w:val="000000"/>
                <w:lang w:eastAsia="tr-TR"/>
              </w:rPr>
              <w:t>1.112</w:t>
            </w:r>
          </w:p>
        </w:tc>
        <w:tc>
          <w:tcPr>
            <w:tcW w:w="1093" w:type="dxa"/>
            <w:noWrap/>
            <w:hideMark/>
          </w:tcPr>
          <w:p w14:paraId="5CA9377A" w14:textId="77777777" w:rsidR="00697F73" w:rsidRPr="0011052F" w:rsidRDefault="00697F73" w:rsidP="00697F73">
            <w:pPr>
              <w:spacing w:line="360" w:lineRule="auto"/>
              <w:jc w:val="center"/>
              <w:rPr>
                <w:color w:val="000000"/>
                <w:lang w:eastAsia="tr-TR"/>
              </w:rPr>
            </w:pPr>
            <w:r w:rsidRPr="0011052F">
              <w:rPr>
                <w:color w:val="000000"/>
                <w:lang w:eastAsia="tr-TR"/>
              </w:rPr>
              <w:t>-2.901</w:t>
            </w:r>
          </w:p>
        </w:tc>
        <w:tc>
          <w:tcPr>
            <w:tcW w:w="1093" w:type="dxa"/>
            <w:noWrap/>
            <w:hideMark/>
          </w:tcPr>
          <w:p w14:paraId="62C23D3A" w14:textId="77777777" w:rsidR="00697F73" w:rsidRPr="0011052F" w:rsidRDefault="00697F73" w:rsidP="00697F73">
            <w:pPr>
              <w:spacing w:line="360" w:lineRule="auto"/>
              <w:jc w:val="center"/>
              <w:rPr>
                <w:color w:val="000000"/>
                <w:lang w:eastAsia="tr-TR"/>
              </w:rPr>
            </w:pPr>
            <w:r w:rsidRPr="0011052F">
              <w:rPr>
                <w:color w:val="000000"/>
                <w:lang w:eastAsia="tr-TR"/>
              </w:rPr>
              <w:t>-1.837</w:t>
            </w:r>
          </w:p>
        </w:tc>
        <w:tc>
          <w:tcPr>
            <w:tcW w:w="1093" w:type="dxa"/>
            <w:noWrap/>
            <w:hideMark/>
          </w:tcPr>
          <w:p w14:paraId="50B3C837" w14:textId="77777777" w:rsidR="00697F73" w:rsidRPr="0011052F" w:rsidRDefault="00697F73" w:rsidP="00697F73">
            <w:pPr>
              <w:spacing w:line="360" w:lineRule="auto"/>
              <w:jc w:val="center"/>
              <w:rPr>
                <w:color w:val="000000"/>
                <w:lang w:eastAsia="tr-TR"/>
              </w:rPr>
            </w:pPr>
            <w:r w:rsidRPr="0011052F">
              <w:rPr>
                <w:color w:val="000000"/>
                <w:lang w:eastAsia="tr-TR"/>
              </w:rPr>
              <w:t>0.836</w:t>
            </w:r>
          </w:p>
        </w:tc>
        <w:tc>
          <w:tcPr>
            <w:tcW w:w="1093" w:type="dxa"/>
            <w:noWrap/>
            <w:hideMark/>
          </w:tcPr>
          <w:p w14:paraId="1C14C046" w14:textId="77777777" w:rsidR="00697F73" w:rsidRPr="0011052F" w:rsidRDefault="00697F73" w:rsidP="00697F73">
            <w:pPr>
              <w:spacing w:line="360" w:lineRule="auto"/>
              <w:jc w:val="center"/>
              <w:rPr>
                <w:color w:val="000000"/>
                <w:lang w:eastAsia="tr-TR"/>
              </w:rPr>
            </w:pPr>
            <w:r w:rsidRPr="0011052F">
              <w:rPr>
                <w:color w:val="000000"/>
                <w:lang w:eastAsia="tr-TR"/>
              </w:rPr>
              <w:t>1.813</w:t>
            </w:r>
          </w:p>
        </w:tc>
        <w:tc>
          <w:tcPr>
            <w:tcW w:w="1093" w:type="dxa"/>
            <w:noWrap/>
            <w:hideMark/>
          </w:tcPr>
          <w:p w14:paraId="6320EC2F" w14:textId="77777777" w:rsidR="00697F73" w:rsidRPr="0011052F" w:rsidRDefault="00697F73" w:rsidP="00697F73">
            <w:pPr>
              <w:spacing w:line="360" w:lineRule="auto"/>
              <w:jc w:val="center"/>
              <w:rPr>
                <w:color w:val="000000"/>
                <w:lang w:eastAsia="tr-TR"/>
              </w:rPr>
            </w:pPr>
            <w:r w:rsidRPr="0011052F">
              <w:rPr>
                <w:color w:val="000000"/>
                <w:lang w:eastAsia="tr-TR"/>
              </w:rPr>
              <w:t>1.588</w:t>
            </w:r>
          </w:p>
        </w:tc>
      </w:tr>
      <w:tr w:rsidR="00697F73" w:rsidRPr="0011052F" w14:paraId="28C95A0C" w14:textId="77777777" w:rsidTr="00131D55">
        <w:trPr>
          <w:trHeight w:val="43"/>
        </w:trPr>
        <w:tc>
          <w:tcPr>
            <w:tcW w:w="2835" w:type="dxa"/>
            <w:vAlign w:val="center"/>
            <w:hideMark/>
          </w:tcPr>
          <w:p w14:paraId="1E50EBEC" w14:textId="688A035C" w:rsidR="00697F73" w:rsidRPr="00697F73" w:rsidRDefault="00697F73" w:rsidP="00697F73">
            <w:pPr>
              <w:spacing w:line="360" w:lineRule="auto"/>
              <w:rPr>
                <w:color w:val="000000"/>
                <w:lang w:eastAsia="tr-TR"/>
              </w:rPr>
            </w:pPr>
            <w:r w:rsidRPr="00697F73">
              <w:rPr>
                <w:color w:val="000000"/>
              </w:rPr>
              <w:t>12.</w:t>
            </w:r>
            <w:r w:rsidR="009437E0">
              <w:rPr>
                <w:color w:val="000000"/>
              </w:rPr>
              <w:t>A2</w:t>
            </w:r>
          </w:p>
        </w:tc>
        <w:tc>
          <w:tcPr>
            <w:tcW w:w="1286" w:type="dxa"/>
            <w:noWrap/>
            <w:hideMark/>
          </w:tcPr>
          <w:p w14:paraId="2177735C" w14:textId="77777777" w:rsidR="00697F73" w:rsidRPr="0011052F" w:rsidRDefault="00697F73" w:rsidP="00697F73">
            <w:pPr>
              <w:spacing w:line="360" w:lineRule="auto"/>
              <w:jc w:val="center"/>
              <w:rPr>
                <w:b/>
                <w:bCs/>
                <w:color w:val="000000"/>
                <w:lang w:eastAsia="tr-TR"/>
              </w:rPr>
            </w:pPr>
            <w:r w:rsidRPr="0011052F">
              <w:rPr>
                <w:b/>
                <w:bCs/>
                <w:color w:val="000000"/>
                <w:lang w:eastAsia="tr-TR"/>
              </w:rPr>
              <w:t>2.097</w:t>
            </w:r>
          </w:p>
        </w:tc>
        <w:tc>
          <w:tcPr>
            <w:tcW w:w="1093" w:type="dxa"/>
            <w:noWrap/>
            <w:hideMark/>
          </w:tcPr>
          <w:p w14:paraId="7E915F5B" w14:textId="77777777" w:rsidR="00697F73" w:rsidRPr="0011052F" w:rsidRDefault="00697F73" w:rsidP="00697F73">
            <w:pPr>
              <w:spacing w:line="360" w:lineRule="auto"/>
              <w:jc w:val="center"/>
              <w:rPr>
                <w:color w:val="000000"/>
                <w:lang w:eastAsia="tr-TR"/>
              </w:rPr>
            </w:pPr>
            <w:r w:rsidRPr="0011052F">
              <w:rPr>
                <w:color w:val="000000"/>
                <w:lang w:eastAsia="tr-TR"/>
              </w:rPr>
              <w:t>-1.020</w:t>
            </w:r>
          </w:p>
        </w:tc>
        <w:tc>
          <w:tcPr>
            <w:tcW w:w="1093" w:type="dxa"/>
            <w:noWrap/>
            <w:hideMark/>
          </w:tcPr>
          <w:p w14:paraId="2A0420D5" w14:textId="77777777" w:rsidR="00697F73" w:rsidRPr="0011052F" w:rsidRDefault="00697F73" w:rsidP="00697F73">
            <w:pPr>
              <w:spacing w:line="360" w:lineRule="auto"/>
              <w:jc w:val="center"/>
              <w:rPr>
                <w:color w:val="000000"/>
                <w:lang w:eastAsia="tr-TR"/>
              </w:rPr>
            </w:pPr>
            <w:r w:rsidRPr="0011052F">
              <w:rPr>
                <w:color w:val="000000"/>
                <w:lang w:eastAsia="tr-TR"/>
              </w:rPr>
              <w:t>0.023</w:t>
            </w:r>
          </w:p>
        </w:tc>
        <w:tc>
          <w:tcPr>
            <w:tcW w:w="1093" w:type="dxa"/>
            <w:noWrap/>
            <w:hideMark/>
          </w:tcPr>
          <w:p w14:paraId="7B6C4359" w14:textId="77777777" w:rsidR="00697F73" w:rsidRPr="0011052F" w:rsidRDefault="00697F73" w:rsidP="00697F73">
            <w:pPr>
              <w:spacing w:line="360" w:lineRule="auto"/>
              <w:jc w:val="center"/>
              <w:rPr>
                <w:color w:val="000000"/>
                <w:lang w:eastAsia="tr-TR"/>
              </w:rPr>
            </w:pPr>
            <w:r w:rsidRPr="0011052F">
              <w:rPr>
                <w:color w:val="000000"/>
                <w:lang w:eastAsia="tr-TR"/>
              </w:rPr>
              <w:t>-1.201</w:t>
            </w:r>
          </w:p>
        </w:tc>
        <w:tc>
          <w:tcPr>
            <w:tcW w:w="1093" w:type="dxa"/>
            <w:noWrap/>
            <w:hideMark/>
          </w:tcPr>
          <w:p w14:paraId="0360A17A" w14:textId="77777777" w:rsidR="00697F73" w:rsidRPr="0011052F" w:rsidRDefault="00697F73" w:rsidP="00697F73">
            <w:pPr>
              <w:spacing w:line="360" w:lineRule="auto"/>
              <w:jc w:val="center"/>
              <w:rPr>
                <w:color w:val="000000"/>
                <w:lang w:eastAsia="tr-TR"/>
              </w:rPr>
            </w:pPr>
            <w:r w:rsidRPr="0011052F">
              <w:rPr>
                <w:color w:val="000000"/>
                <w:lang w:eastAsia="tr-TR"/>
              </w:rPr>
              <w:t>-1.416</w:t>
            </w:r>
          </w:p>
        </w:tc>
        <w:tc>
          <w:tcPr>
            <w:tcW w:w="1093" w:type="dxa"/>
            <w:noWrap/>
            <w:hideMark/>
          </w:tcPr>
          <w:p w14:paraId="2D1F6744" w14:textId="77777777" w:rsidR="00697F73" w:rsidRPr="0011052F" w:rsidRDefault="00697F73" w:rsidP="00697F73">
            <w:pPr>
              <w:spacing w:line="360" w:lineRule="auto"/>
              <w:jc w:val="center"/>
              <w:rPr>
                <w:color w:val="000000"/>
                <w:lang w:eastAsia="tr-TR"/>
              </w:rPr>
            </w:pPr>
            <w:r w:rsidRPr="0011052F">
              <w:rPr>
                <w:color w:val="000000"/>
                <w:lang w:eastAsia="tr-TR"/>
              </w:rPr>
              <w:t>-0.852</w:t>
            </w:r>
          </w:p>
        </w:tc>
      </w:tr>
      <w:tr w:rsidR="00697F73" w:rsidRPr="0011052F" w14:paraId="4359D2CD" w14:textId="77777777" w:rsidTr="00131D55">
        <w:trPr>
          <w:trHeight w:val="43"/>
        </w:trPr>
        <w:tc>
          <w:tcPr>
            <w:tcW w:w="2835" w:type="dxa"/>
            <w:vAlign w:val="center"/>
            <w:hideMark/>
          </w:tcPr>
          <w:p w14:paraId="4F9036A1" w14:textId="183F84BB" w:rsidR="00697F73" w:rsidRPr="00697F73" w:rsidRDefault="00697F73" w:rsidP="00697F73">
            <w:pPr>
              <w:spacing w:line="360" w:lineRule="auto"/>
              <w:rPr>
                <w:color w:val="000000"/>
                <w:lang w:eastAsia="tr-TR"/>
              </w:rPr>
            </w:pPr>
            <w:r w:rsidRPr="00697F73">
              <w:rPr>
                <w:color w:val="000000"/>
              </w:rPr>
              <w:t>13.</w:t>
            </w:r>
            <w:r w:rsidR="009437E0">
              <w:rPr>
                <w:color w:val="000000"/>
              </w:rPr>
              <w:t>T1</w:t>
            </w:r>
          </w:p>
        </w:tc>
        <w:tc>
          <w:tcPr>
            <w:tcW w:w="1286" w:type="dxa"/>
            <w:noWrap/>
            <w:hideMark/>
          </w:tcPr>
          <w:p w14:paraId="6A8CA823" w14:textId="77777777" w:rsidR="00697F73" w:rsidRPr="0011052F" w:rsidRDefault="00697F73" w:rsidP="00697F73">
            <w:pPr>
              <w:spacing w:line="360" w:lineRule="auto"/>
              <w:jc w:val="center"/>
              <w:rPr>
                <w:b/>
                <w:bCs/>
                <w:color w:val="000000"/>
                <w:lang w:eastAsia="tr-TR"/>
              </w:rPr>
            </w:pPr>
            <w:r w:rsidRPr="0011052F">
              <w:rPr>
                <w:b/>
                <w:bCs/>
                <w:color w:val="000000"/>
                <w:lang w:eastAsia="tr-TR"/>
              </w:rPr>
              <w:t>1.229</w:t>
            </w:r>
          </w:p>
        </w:tc>
        <w:tc>
          <w:tcPr>
            <w:tcW w:w="1093" w:type="dxa"/>
            <w:noWrap/>
            <w:hideMark/>
          </w:tcPr>
          <w:p w14:paraId="311B24E7" w14:textId="77777777" w:rsidR="00697F73" w:rsidRPr="0011052F" w:rsidRDefault="00697F73" w:rsidP="00697F73">
            <w:pPr>
              <w:spacing w:line="360" w:lineRule="auto"/>
              <w:jc w:val="center"/>
              <w:rPr>
                <w:b/>
                <w:bCs/>
                <w:color w:val="000000"/>
                <w:lang w:eastAsia="tr-TR"/>
              </w:rPr>
            </w:pPr>
            <w:r w:rsidRPr="0011052F">
              <w:rPr>
                <w:b/>
                <w:bCs/>
                <w:color w:val="000000"/>
                <w:lang w:eastAsia="tr-TR"/>
              </w:rPr>
              <w:t>2.050</w:t>
            </w:r>
          </w:p>
        </w:tc>
        <w:tc>
          <w:tcPr>
            <w:tcW w:w="1093" w:type="dxa"/>
            <w:noWrap/>
            <w:hideMark/>
          </w:tcPr>
          <w:p w14:paraId="796371C1" w14:textId="77777777" w:rsidR="00697F73" w:rsidRPr="0011052F" w:rsidRDefault="00697F73" w:rsidP="00697F73">
            <w:pPr>
              <w:spacing w:line="360" w:lineRule="auto"/>
              <w:jc w:val="center"/>
              <w:rPr>
                <w:color w:val="000000"/>
                <w:lang w:eastAsia="tr-TR"/>
              </w:rPr>
            </w:pPr>
            <w:r w:rsidRPr="0011052F">
              <w:rPr>
                <w:color w:val="000000"/>
                <w:lang w:eastAsia="tr-TR"/>
              </w:rPr>
              <w:t>0.194</w:t>
            </w:r>
          </w:p>
        </w:tc>
        <w:tc>
          <w:tcPr>
            <w:tcW w:w="1093" w:type="dxa"/>
            <w:noWrap/>
            <w:hideMark/>
          </w:tcPr>
          <w:p w14:paraId="770FF005" w14:textId="77777777" w:rsidR="00697F73" w:rsidRPr="0011052F" w:rsidRDefault="00697F73" w:rsidP="00697F73">
            <w:pPr>
              <w:spacing w:line="360" w:lineRule="auto"/>
              <w:jc w:val="center"/>
              <w:rPr>
                <w:color w:val="000000"/>
                <w:lang w:eastAsia="tr-TR"/>
              </w:rPr>
            </w:pPr>
            <w:r w:rsidRPr="0011052F">
              <w:rPr>
                <w:color w:val="000000"/>
                <w:lang w:eastAsia="tr-TR"/>
              </w:rPr>
              <w:t>1.455</w:t>
            </w:r>
          </w:p>
        </w:tc>
        <w:tc>
          <w:tcPr>
            <w:tcW w:w="1093" w:type="dxa"/>
            <w:noWrap/>
            <w:hideMark/>
          </w:tcPr>
          <w:p w14:paraId="3977FA36" w14:textId="77777777" w:rsidR="00697F73" w:rsidRPr="0011052F" w:rsidRDefault="00697F73" w:rsidP="00697F73">
            <w:pPr>
              <w:spacing w:line="360" w:lineRule="auto"/>
              <w:jc w:val="center"/>
              <w:rPr>
                <w:color w:val="000000"/>
                <w:lang w:eastAsia="tr-TR"/>
              </w:rPr>
            </w:pPr>
            <w:r w:rsidRPr="0011052F">
              <w:rPr>
                <w:color w:val="000000"/>
                <w:lang w:eastAsia="tr-TR"/>
              </w:rPr>
              <w:t>2.529</w:t>
            </w:r>
          </w:p>
        </w:tc>
        <w:tc>
          <w:tcPr>
            <w:tcW w:w="1093" w:type="dxa"/>
            <w:noWrap/>
            <w:hideMark/>
          </w:tcPr>
          <w:p w14:paraId="4AC6AFF9" w14:textId="77777777" w:rsidR="00697F73" w:rsidRPr="0011052F" w:rsidRDefault="00697F73" w:rsidP="00697F73">
            <w:pPr>
              <w:spacing w:line="360" w:lineRule="auto"/>
              <w:jc w:val="center"/>
              <w:rPr>
                <w:color w:val="000000"/>
                <w:lang w:eastAsia="tr-TR"/>
              </w:rPr>
            </w:pPr>
            <w:r w:rsidRPr="0011052F">
              <w:rPr>
                <w:color w:val="000000"/>
                <w:lang w:eastAsia="tr-TR"/>
              </w:rPr>
              <w:t>-2.480</w:t>
            </w:r>
          </w:p>
        </w:tc>
      </w:tr>
      <w:tr w:rsidR="00697F73" w:rsidRPr="0011052F" w14:paraId="54C49132" w14:textId="77777777" w:rsidTr="00131D55">
        <w:trPr>
          <w:trHeight w:val="43"/>
        </w:trPr>
        <w:tc>
          <w:tcPr>
            <w:tcW w:w="2835" w:type="dxa"/>
            <w:vAlign w:val="center"/>
            <w:hideMark/>
          </w:tcPr>
          <w:p w14:paraId="67F8D92A" w14:textId="60FE0F70" w:rsidR="00697F73" w:rsidRPr="00697F73" w:rsidRDefault="00697F73" w:rsidP="00697F73">
            <w:pPr>
              <w:spacing w:line="360" w:lineRule="auto"/>
              <w:rPr>
                <w:color w:val="000000"/>
                <w:lang w:eastAsia="tr-TR"/>
              </w:rPr>
            </w:pPr>
            <w:r w:rsidRPr="00697F73">
              <w:rPr>
                <w:color w:val="000000"/>
              </w:rPr>
              <w:t>14.</w:t>
            </w:r>
            <w:r w:rsidR="009437E0">
              <w:rPr>
                <w:color w:val="000000"/>
              </w:rPr>
              <w:t>T2</w:t>
            </w:r>
          </w:p>
        </w:tc>
        <w:tc>
          <w:tcPr>
            <w:tcW w:w="1286" w:type="dxa"/>
            <w:noWrap/>
            <w:hideMark/>
          </w:tcPr>
          <w:p w14:paraId="50B0002A" w14:textId="77777777" w:rsidR="00697F73" w:rsidRPr="0011052F" w:rsidRDefault="00697F73" w:rsidP="00697F73">
            <w:pPr>
              <w:spacing w:line="360" w:lineRule="auto"/>
              <w:jc w:val="center"/>
              <w:rPr>
                <w:b/>
                <w:bCs/>
                <w:color w:val="000000"/>
                <w:lang w:eastAsia="tr-TR"/>
              </w:rPr>
            </w:pPr>
            <w:r w:rsidRPr="0011052F">
              <w:rPr>
                <w:b/>
                <w:bCs/>
                <w:color w:val="000000"/>
                <w:lang w:eastAsia="tr-TR"/>
              </w:rPr>
              <w:t>4.390</w:t>
            </w:r>
          </w:p>
        </w:tc>
        <w:tc>
          <w:tcPr>
            <w:tcW w:w="1093" w:type="dxa"/>
            <w:noWrap/>
            <w:hideMark/>
          </w:tcPr>
          <w:p w14:paraId="0B033848" w14:textId="77777777" w:rsidR="00697F73" w:rsidRPr="0011052F" w:rsidRDefault="00697F73" w:rsidP="00697F73">
            <w:pPr>
              <w:spacing w:line="360" w:lineRule="auto"/>
              <w:jc w:val="center"/>
              <w:rPr>
                <w:b/>
                <w:bCs/>
                <w:color w:val="000000"/>
                <w:lang w:eastAsia="tr-TR"/>
              </w:rPr>
            </w:pPr>
            <w:r w:rsidRPr="0011052F">
              <w:rPr>
                <w:b/>
                <w:bCs/>
                <w:color w:val="000000"/>
                <w:lang w:eastAsia="tr-TR"/>
              </w:rPr>
              <w:t>2.506</w:t>
            </w:r>
          </w:p>
        </w:tc>
        <w:tc>
          <w:tcPr>
            <w:tcW w:w="1093" w:type="dxa"/>
            <w:noWrap/>
            <w:hideMark/>
          </w:tcPr>
          <w:p w14:paraId="1592E0A6" w14:textId="77777777" w:rsidR="00697F73" w:rsidRPr="0011052F" w:rsidRDefault="00697F73" w:rsidP="00697F73">
            <w:pPr>
              <w:spacing w:line="360" w:lineRule="auto"/>
              <w:jc w:val="center"/>
              <w:rPr>
                <w:color w:val="000000"/>
                <w:lang w:eastAsia="tr-TR"/>
              </w:rPr>
            </w:pPr>
            <w:r w:rsidRPr="0011052F">
              <w:rPr>
                <w:color w:val="000000"/>
                <w:lang w:eastAsia="tr-TR"/>
              </w:rPr>
              <w:t>-1.135</w:t>
            </w:r>
          </w:p>
        </w:tc>
        <w:tc>
          <w:tcPr>
            <w:tcW w:w="1093" w:type="dxa"/>
            <w:noWrap/>
            <w:hideMark/>
          </w:tcPr>
          <w:p w14:paraId="3EC10683" w14:textId="77777777" w:rsidR="00697F73" w:rsidRPr="0011052F" w:rsidRDefault="00697F73" w:rsidP="00697F73">
            <w:pPr>
              <w:spacing w:line="360" w:lineRule="auto"/>
              <w:jc w:val="center"/>
              <w:rPr>
                <w:color w:val="000000"/>
                <w:lang w:eastAsia="tr-TR"/>
              </w:rPr>
            </w:pPr>
            <w:r w:rsidRPr="0011052F">
              <w:rPr>
                <w:color w:val="000000"/>
                <w:lang w:eastAsia="tr-TR"/>
              </w:rPr>
              <w:t>1.189</w:t>
            </w:r>
          </w:p>
        </w:tc>
        <w:tc>
          <w:tcPr>
            <w:tcW w:w="1093" w:type="dxa"/>
            <w:noWrap/>
            <w:hideMark/>
          </w:tcPr>
          <w:p w14:paraId="0E23B100" w14:textId="77777777" w:rsidR="00697F73" w:rsidRPr="0011052F" w:rsidRDefault="00697F73" w:rsidP="00697F73">
            <w:pPr>
              <w:spacing w:line="360" w:lineRule="auto"/>
              <w:jc w:val="center"/>
              <w:rPr>
                <w:color w:val="000000"/>
                <w:lang w:eastAsia="tr-TR"/>
              </w:rPr>
            </w:pPr>
            <w:r w:rsidRPr="0011052F">
              <w:rPr>
                <w:color w:val="000000"/>
                <w:lang w:eastAsia="tr-TR"/>
              </w:rPr>
              <w:t>-1.562</w:t>
            </w:r>
          </w:p>
        </w:tc>
        <w:tc>
          <w:tcPr>
            <w:tcW w:w="1093" w:type="dxa"/>
            <w:noWrap/>
            <w:hideMark/>
          </w:tcPr>
          <w:p w14:paraId="0A4A0593" w14:textId="77777777" w:rsidR="00697F73" w:rsidRPr="0011052F" w:rsidRDefault="00697F73" w:rsidP="00697F73">
            <w:pPr>
              <w:spacing w:line="360" w:lineRule="auto"/>
              <w:jc w:val="center"/>
              <w:rPr>
                <w:color w:val="000000"/>
                <w:lang w:eastAsia="tr-TR"/>
              </w:rPr>
            </w:pPr>
            <w:r w:rsidRPr="0011052F">
              <w:rPr>
                <w:color w:val="000000"/>
                <w:lang w:eastAsia="tr-TR"/>
              </w:rPr>
              <w:t>0.912</w:t>
            </w:r>
          </w:p>
        </w:tc>
      </w:tr>
      <w:tr w:rsidR="00697F73" w:rsidRPr="0011052F" w14:paraId="35A95093" w14:textId="77777777" w:rsidTr="00131D55">
        <w:trPr>
          <w:trHeight w:val="43"/>
        </w:trPr>
        <w:tc>
          <w:tcPr>
            <w:tcW w:w="2835" w:type="dxa"/>
            <w:vAlign w:val="center"/>
            <w:hideMark/>
          </w:tcPr>
          <w:p w14:paraId="14031F3B" w14:textId="3DF26258" w:rsidR="00697F73" w:rsidRPr="00697F73" w:rsidRDefault="00697F73" w:rsidP="00697F73">
            <w:pPr>
              <w:spacing w:line="360" w:lineRule="auto"/>
              <w:rPr>
                <w:color w:val="000000"/>
                <w:lang w:eastAsia="tr-TR"/>
              </w:rPr>
            </w:pPr>
            <w:r w:rsidRPr="00697F73">
              <w:rPr>
                <w:color w:val="000000"/>
              </w:rPr>
              <w:t>15.</w:t>
            </w:r>
            <w:r w:rsidR="009437E0">
              <w:rPr>
                <w:color w:val="000000"/>
              </w:rPr>
              <w:t>T3</w:t>
            </w:r>
          </w:p>
        </w:tc>
        <w:tc>
          <w:tcPr>
            <w:tcW w:w="1286" w:type="dxa"/>
            <w:noWrap/>
            <w:hideMark/>
          </w:tcPr>
          <w:p w14:paraId="56D1DBC5" w14:textId="77777777" w:rsidR="00697F73" w:rsidRPr="0011052F" w:rsidRDefault="00697F73" w:rsidP="00697F73">
            <w:pPr>
              <w:spacing w:line="360" w:lineRule="auto"/>
              <w:jc w:val="center"/>
              <w:rPr>
                <w:b/>
                <w:bCs/>
                <w:color w:val="000000"/>
                <w:lang w:eastAsia="tr-TR"/>
              </w:rPr>
            </w:pPr>
            <w:r w:rsidRPr="0011052F">
              <w:rPr>
                <w:b/>
                <w:bCs/>
                <w:color w:val="000000"/>
                <w:lang w:eastAsia="tr-TR"/>
              </w:rPr>
              <w:t>2.726</w:t>
            </w:r>
          </w:p>
        </w:tc>
        <w:tc>
          <w:tcPr>
            <w:tcW w:w="1093" w:type="dxa"/>
            <w:noWrap/>
            <w:hideMark/>
          </w:tcPr>
          <w:p w14:paraId="4BE8FD64" w14:textId="77777777" w:rsidR="00697F73" w:rsidRPr="0011052F" w:rsidRDefault="00697F73" w:rsidP="00697F73">
            <w:pPr>
              <w:spacing w:line="360" w:lineRule="auto"/>
              <w:jc w:val="center"/>
              <w:rPr>
                <w:color w:val="000000"/>
                <w:lang w:eastAsia="tr-TR"/>
              </w:rPr>
            </w:pPr>
            <w:r w:rsidRPr="0011052F">
              <w:rPr>
                <w:color w:val="000000"/>
                <w:lang w:eastAsia="tr-TR"/>
              </w:rPr>
              <w:t>1.622</w:t>
            </w:r>
          </w:p>
        </w:tc>
        <w:tc>
          <w:tcPr>
            <w:tcW w:w="1093" w:type="dxa"/>
            <w:noWrap/>
            <w:hideMark/>
          </w:tcPr>
          <w:p w14:paraId="444DC397" w14:textId="77777777" w:rsidR="00697F73" w:rsidRPr="0011052F" w:rsidRDefault="00697F73" w:rsidP="00697F73">
            <w:pPr>
              <w:spacing w:line="360" w:lineRule="auto"/>
              <w:jc w:val="center"/>
              <w:rPr>
                <w:color w:val="000000"/>
                <w:lang w:eastAsia="tr-TR"/>
              </w:rPr>
            </w:pPr>
            <w:r w:rsidRPr="0011052F">
              <w:rPr>
                <w:color w:val="000000"/>
                <w:lang w:eastAsia="tr-TR"/>
              </w:rPr>
              <w:t>1.727</w:t>
            </w:r>
          </w:p>
        </w:tc>
        <w:tc>
          <w:tcPr>
            <w:tcW w:w="1093" w:type="dxa"/>
            <w:noWrap/>
            <w:hideMark/>
          </w:tcPr>
          <w:p w14:paraId="76553EA9" w14:textId="77777777" w:rsidR="00697F73" w:rsidRPr="0011052F" w:rsidRDefault="00697F73" w:rsidP="00697F73">
            <w:pPr>
              <w:spacing w:line="360" w:lineRule="auto"/>
              <w:jc w:val="center"/>
              <w:rPr>
                <w:color w:val="000000"/>
                <w:lang w:eastAsia="tr-TR"/>
              </w:rPr>
            </w:pPr>
            <w:r w:rsidRPr="0011052F">
              <w:rPr>
                <w:color w:val="000000"/>
                <w:lang w:eastAsia="tr-TR"/>
              </w:rPr>
              <w:t>-0.127</w:t>
            </w:r>
          </w:p>
        </w:tc>
        <w:tc>
          <w:tcPr>
            <w:tcW w:w="1093" w:type="dxa"/>
            <w:noWrap/>
            <w:hideMark/>
          </w:tcPr>
          <w:p w14:paraId="3F51CC2F" w14:textId="77777777" w:rsidR="00697F73" w:rsidRPr="0011052F" w:rsidRDefault="00697F73" w:rsidP="00697F73">
            <w:pPr>
              <w:spacing w:line="360" w:lineRule="auto"/>
              <w:jc w:val="center"/>
              <w:rPr>
                <w:color w:val="000000"/>
                <w:lang w:eastAsia="tr-TR"/>
              </w:rPr>
            </w:pPr>
            <w:r w:rsidRPr="0011052F">
              <w:rPr>
                <w:color w:val="000000"/>
                <w:lang w:eastAsia="tr-TR"/>
              </w:rPr>
              <w:t>-0.121</w:t>
            </w:r>
          </w:p>
        </w:tc>
        <w:tc>
          <w:tcPr>
            <w:tcW w:w="1093" w:type="dxa"/>
            <w:noWrap/>
            <w:hideMark/>
          </w:tcPr>
          <w:p w14:paraId="40130B67" w14:textId="77777777" w:rsidR="00697F73" w:rsidRPr="0011052F" w:rsidRDefault="00697F73" w:rsidP="00697F73">
            <w:pPr>
              <w:spacing w:line="360" w:lineRule="auto"/>
              <w:jc w:val="center"/>
              <w:rPr>
                <w:color w:val="000000"/>
                <w:lang w:eastAsia="tr-TR"/>
              </w:rPr>
            </w:pPr>
            <w:r w:rsidRPr="0011052F">
              <w:rPr>
                <w:color w:val="000000"/>
                <w:lang w:eastAsia="tr-TR"/>
              </w:rPr>
              <w:t>1.176</w:t>
            </w:r>
          </w:p>
        </w:tc>
      </w:tr>
      <w:tr w:rsidR="004E5D72" w:rsidRPr="0011052F" w14:paraId="365360DC" w14:textId="77777777" w:rsidTr="00131D55">
        <w:trPr>
          <w:trHeight w:val="43"/>
        </w:trPr>
        <w:tc>
          <w:tcPr>
            <w:tcW w:w="2835" w:type="dxa"/>
            <w:noWrap/>
            <w:hideMark/>
          </w:tcPr>
          <w:p w14:paraId="3B84EF4B" w14:textId="391069B0" w:rsidR="004E5D72" w:rsidRPr="00697F73" w:rsidRDefault="00697F73" w:rsidP="009025DE">
            <w:pPr>
              <w:spacing w:line="360" w:lineRule="auto"/>
              <w:rPr>
                <w:color w:val="000000"/>
                <w:lang w:eastAsia="tr-TR"/>
              </w:rPr>
            </w:pPr>
            <w:r w:rsidRPr="00697F73">
              <w:rPr>
                <w:color w:val="000000"/>
              </w:rPr>
              <w:t>16.</w:t>
            </w:r>
            <w:r w:rsidR="009437E0">
              <w:rPr>
                <w:color w:val="000000"/>
              </w:rPr>
              <w:t>T4</w:t>
            </w:r>
          </w:p>
        </w:tc>
        <w:tc>
          <w:tcPr>
            <w:tcW w:w="1286" w:type="dxa"/>
            <w:noWrap/>
            <w:hideMark/>
          </w:tcPr>
          <w:p w14:paraId="75DCEC8E" w14:textId="77777777" w:rsidR="004E5D72" w:rsidRPr="0011052F" w:rsidRDefault="004E5D72" w:rsidP="009025DE">
            <w:pPr>
              <w:spacing w:line="360" w:lineRule="auto"/>
              <w:jc w:val="center"/>
              <w:rPr>
                <w:b/>
                <w:bCs/>
                <w:color w:val="000000"/>
                <w:lang w:eastAsia="tr-TR"/>
              </w:rPr>
            </w:pPr>
            <w:r w:rsidRPr="0011052F">
              <w:rPr>
                <w:b/>
                <w:bCs/>
                <w:color w:val="000000"/>
                <w:lang w:eastAsia="tr-TR"/>
              </w:rPr>
              <w:t>1.706</w:t>
            </w:r>
          </w:p>
        </w:tc>
        <w:tc>
          <w:tcPr>
            <w:tcW w:w="1093" w:type="dxa"/>
            <w:noWrap/>
            <w:hideMark/>
          </w:tcPr>
          <w:p w14:paraId="376BFB66" w14:textId="77777777" w:rsidR="004E5D72" w:rsidRPr="0011052F" w:rsidRDefault="004E5D72" w:rsidP="009025DE">
            <w:pPr>
              <w:spacing w:line="360" w:lineRule="auto"/>
              <w:jc w:val="center"/>
              <w:rPr>
                <w:color w:val="000000"/>
                <w:lang w:eastAsia="tr-TR"/>
              </w:rPr>
            </w:pPr>
            <w:r w:rsidRPr="0011052F">
              <w:rPr>
                <w:color w:val="000000"/>
                <w:lang w:eastAsia="tr-TR"/>
              </w:rPr>
              <w:t>-1.698</w:t>
            </w:r>
          </w:p>
        </w:tc>
        <w:tc>
          <w:tcPr>
            <w:tcW w:w="1093" w:type="dxa"/>
            <w:noWrap/>
            <w:hideMark/>
          </w:tcPr>
          <w:p w14:paraId="44983C9D" w14:textId="77777777" w:rsidR="004E5D72" w:rsidRPr="0011052F" w:rsidRDefault="004E5D72" w:rsidP="009025DE">
            <w:pPr>
              <w:spacing w:line="360" w:lineRule="auto"/>
              <w:jc w:val="center"/>
              <w:rPr>
                <w:color w:val="000000"/>
                <w:lang w:eastAsia="tr-TR"/>
              </w:rPr>
            </w:pPr>
            <w:r w:rsidRPr="0011052F">
              <w:rPr>
                <w:color w:val="000000"/>
                <w:lang w:eastAsia="tr-TR"/>
              </w:rPr>
              <w:t>-1.956</w:t>
            </w:r>
          </w:p>
        </w:tc>
        <w:tc>
          <w:tcPr>
            <w:tcW w:w="1093" w:type="dxa"/>
            <w:noWrap/>
            <w:hideMark/>
          </w:tcPr>
          <w:p w14:paraId="1F5A3498" w14:textId="77777777" w:rsidR="004E5D72" w:rsidRPr="0011052F" w:rsidRDefault="004E5D72" w:rsidP="009025DE">
            <w:pPr>
              <w:spacing w:line="360" w:lineRule="auto"/>
              <w:jc w:val="center"/>
              <w:rPr>
                <w:color w:val="000000"/>
                <w:lang w:eastAsia="tr-TR"/>
              </w:rPr>
            </w:pPr>
            <w:r w:rsidRPr="0011052F">
              <w:rPr>
                <w:color w:val="000000"/>
                <w:lang w:eastAsia="tr-TR"/>
              </w:rPr>
              <w:t>-1.555</w:t>
            </w:r>
          </w:p>
        </w:tc>
        <w:tc>
          <w:tcPr>
            <w:tcW w:w="1093" w:type="dxa"/>
            <w:noWrap/>
            <w:hideMark/>
          </w:tcPr>
          <w:p w14:paraId="62A071B9" w14:textId="77777777" w:rsidR="004E5D72" w:rsidRPr="0011052F" w:rsidRDefault="004E5D72" w:rsidP="009025DE">
            <w:pPr>
              <w:spacing w:line="360" w:lineRule="auto"/>
              <w:jc w:val="center"/>
              <w:rPr>
                <w:color w:val="000000"/>
                <w:lang w:eastAsia="tr-TR"/>
              </w:rPr>
            </w:pPr>
            <w:r w:rsidRPr="0011052F">
              <w:rPr>
                <w:color w:val="000000"/>
                <w:lang w:eastAsia="tr-TR"/>
              </w:rPr>
              <w:t>0.119</w:t>
            </w:r>
          </w:p>
        </w:tc>
        <w:tc>
          <w:tcPr>
            <w:tcW w:w="1093" w:type="dxa"/>
            <w:noWrap/>
            <w:hideMark/>
          </w:tcPr>
          <w:p w14:paraId="4037C37D" w14:textId="77777777" w:rsidR="004E5D72" w:rsidRPr="0011052F" w:rsidRDefault="004E5D72" w:rsidP="009025DE">
            <w:pPr>
              <w:spacing w:line="360" w:lineRule="auto"/>
              <w:jc w:val="center"/>
              <w:rPr>
                <w:color w:val="000000"/>
                <w:lang w:eastAsia="tr-TR"/>
              </w:rPr>
            </w:pPr>
            <w:r w:rsidRPr="0011052F">
              <w:rPr>
                <w:color w:val="000000"/>
                <w:lang w:eastAsia="tr-TR"/>
              </w:rPr>
              <w:t>-0.648</w:t>
            </w:r>
          </w:p>
        </w:tc>
      </w:tr>
    </w:tbl>
    <w:p w14:paraId="10C02341" w14:textId="77777777" w:rsidR="00081EBD" w:rsidRDefault="00081EBD" w:rsidP="004E5D72">
      <w:pPr>
        <w:spacing w:line="276" w:lineRule="auto"/>
        <w:ind w:firstLine="567"/>
        <w:jc w:val="both"/>
        <w:rPr>
          <w:sz w:val="28"/>
          <w:szCs w:val="28"/>
        </w:rPr>
      </w:pPr>
    </w:p>
    <w:p w14:paraId="1E30EBBF" w14:textId="7AE07A48" w:rsidR="004E5D72" w:rsidRPr="001E201C" w:rsidRDefault="004E5D72" w:rsidP="004E5D72">
      <w:pPr>
        <w:spacing w:line="276" w:lineRule="auto"/>
        <w:ind w:firstLine="567"/>
        <w:jc w:val="both"/>
        <w:rPr>
          <w:sz w:val="28"/>
          <w:szCs w:val="28"/>
          <w:lang w:val="kk-KZ"/>
        </w:rPr>
      </w:pPr>
      <w:r w:rsidRPr="009025DE">
        <w:rPr>
          <w:sz w:val="28"/>
          <w:szCs w:val="28"/>
          <w:lang w:val="kk-KZ"/>
        </w:rPr>
        <w:t>Алынған нәтижелер мен х</w:t>
      </w:r>
      <w:r w:rsidR="00B0599A">
        <w:rPr>
          <w:sz w:val="28"/>
          <w:szCs w:val="28"/>
          <w:lang w:val="kk-KZ"/>
        </w:rPr>
        <w:t>е</w:t>
      </w:r>
      <w:r w:rsidRPr="009025DE">
        <w:rPr>
          <w:sz w:val="28"/>
          <w:szCs w:val="28"/>
          <w:lang w:val="kk-KZ"/>
        </w:rPr>
        <w:t xml:space="preserve">мометриялық талдауды бірге бағалағанда, әрбір бал үшін басым </w:t>
      </w:r>
      <w:r>
        <w:rPr>
          <w:sz w:val="28"/>
          <w:szCs w:val="28"/>
          <w:lang w:val="kk-KZ"/>
        </w:rPr>
        <w:t>ароматты</w:t>
      </w:r>
      <w:r w:rsidRPr="009025DE">
        <w:rPr>
          <w:sz w:val="28"/>
          <w:szCs w:val="28"/>
          <w:lang w:val="kk-KZ"/>
        </w:rPr>
        <w:t xml:space="preserve"> қосылыстар маркер қосылыстары ретінде пайдаланылуы мүмкін деген қорытындыға келеді. Алайда, одан әрі ұзақ уақыт бойы жүргізілген зерттеулер Қазақстанда </w:t>
      </w:r>
      <w:r>
        <w:rPr>
          <w:sz w:val="28"/>
          <w:szCs w:val="28"/>
          <w:lang w:val="kk-KZ"/>
        </w:rPr>
        <w:t>шығарылатын</w:t>
      </w:r>
      <w:r w:rsidRPr="009025DE">
        <w:rPr>
          <w:sz w:val="28"/>
          <w:szCs w:val="28"/>
          <w:lang w:val="kk-KZ"/>
        </w:rPr>
        <w:t xml:space="preserve"> әртүрлі балдың хемотаксономиялық маркерлерін дәлелдейді.</w:t>
      </w:r>
    </w:p>
    <w:p w14:paraId="55810442" w14:textId="229DDADE" w:rsidR="00131D55" w:rsidRPr="001E201C" w:rsidRDefault="00E9462E" w:rsidP="00131D55">
      <w:pPr>
        <w:spacing w:line="276" w:lineRule="auto"/>
        <w:ind w:firstLine="567"/>
        <w:jc w:val="both"/>
        <w:rPr>
          <w:sz w:val="28"/>
          <w:szCs w:val="28"/>
          <w:lang w:val="kk-KZ"/>
        </w:rPr>
      </w:pPr>
      <w:r w:rsidRPr="009437E0">
        <w:rPr>
          <w:sz w:val="28"/>
          <w:szCs w:val="28"/>
          <w:lang w:val="kk-KZ"/>
        </w:rPr>
        <w:t>2</w:t>
      </w:r>
      <w:r w:rsidR="00310F55" w:rsidRPr="00310F55">
        <w:rPr>
          <w:sz w:val="28"/>
          <w:szCs w:val="28"/>
          <w:lang w:val="kk-KZ"/>
        </w:rPr>
        <w:t>7</w:t>
      </w:r>
      <w:r w:rsidRPr="009437E0">
        <w:rPr>
          <w:sz w:val="28"/>
          <w:szCs w:val="28"/>
          <w:lang w:val="kk-KZ"/>
        </w:rPr>
        <w:t xml:space="preserve">-суреттегі монофлоралды бал үлгілерінің хемометриялық талдауы әрбір монофлоралды бал үшін басым ароматты қосылыстарды көрсетеді. 23а-суретте күнбағыс балындағы хотриенол, космен, карвакрол және </w:t>
      </w:r>
      <w:r w:rsidRPr="009437E0">
        <w:rPr>
          <w:sz w:val="28"/>
          <w:szCs w:val="28"/>
          <w:lang w:val="kk-KZ"/>
        </w:rPr>
        <w:sym w:font="Symbol" w:char="F061"/>
      </w:r>
      <w:r w:rsidRPr="009437E0">
        <w:rPr>
          <w:sz w:val="28"/>
          <w:szCs w:val="28"/>
          <w:lang w:val="kk-KZ"/>
        </w:rPr>
        <w:t>-пиненнің көптігі көрсетілген. Бұл қосылыстар арқылы күнбағыс балын қарақұмық, ошаған және жыңғыл балынан ажыратуға болады. Бір қарақұмық балы (</w:t>
      </w:r>
      <w:r w:rsidRPr="005B3E98">
        <w:rPr>
          <w:color w:val="000000"/>
          <w:sz w:val="28"/>
          <w:szCs w:val="28"/>
          <w:lang w:val="kk-KZ"/>
        </w:rPr>
        <w:t>KB2</w:t>
      </w:r>
      <w:r w:rsidRPr="009437E0">
        <w:rPr>
          <w:sz w:val="28"/>
          <w:szCs w:val="28"/>
          <w:lang w:val="kk-KZ"/>
        </w:rPr>
        <w:t>) күнбағыс үлгісіне ұқсас (</w:t>
      </w:r>
      <w:r w:rsidRPr="005B3E98">
        <w:rPr>
          <w:sz w:val="28"/>
          <w:szCs w:val="28"/>
          <w:lang w:val="kk-KZ"/>
        </w:rPr>
        <w:t>S7</w:t>
      </w:r>
      <w:r w:rsidRPr="009437E0">
        <w:rPr>
          <w:sz w:val="28"/>
          <w:szCs w:val="28"/>
          <w:lang w:val="kk-KZ"/>
        </w:rPr>
        <w:t xml:space="preserve">). Күнбағыс балы кристалды және кремді болып келеді. Екінші жағынан, қарақұмық балы қою түсті, сұйық және тұтқыр болады. Тұтынушы бұл үлгілерді оңай ажырата алады. Бұл нәтижелер, сонымен қатар, қарақұмық балын фальсификациялағанда немесе күнбағыс гүлінің балымен араластырған кезде тек </w:t>
      </w:r>
      <w:r w:rsidRPr="009437E0">
        <w:rPr>
          <w:sz w:val="28"/>
          <w:szCs w:val="28"/>
          <w:lang w:val="kk-KZ"/>
        </w:rPr>
        <w:sym w:font="Symbol" w:char="F061"/>
      </w:r>
      <w:r w:rsidRPr="009437E0">
        <w:rPr>
          <w:sz w:val="28"/>
          <w:szCs w:val="28"/>
          <w:lang w:val="kk-KZ"/>
        </w:rPr>
        <w:t>-пиненнің арақатынасын пайдаланып фальсификацияны шешуге болмайтынын көрсетеді.</w:t>
      </w:r>
      <w:r w:rsidR="00131D55" w:rsidRPr="00131D55">
        <w:rPr>
          <w:sz w:val="28"/>
          <w:szCs w:val="28"/>
          <w:lang w:val="kk-KZ"/>
        </w:rPr>
        <w:t xml:space="preserve"> </w:t>
      </w:r>
    </w:p>
    <w:p w14:paraId="3DF0FDF1" w14:textId="77777777" w:rsidR="00081EBD" w:rsidRPr="00131D55" w:rsidRDefault="00081EBD" w:rsidP="00081EBD">
      <w:pPr>
        <w:spacing w:line="276" w:lineRule="auto"/>
        <w:ind w:firstLine="567"/>
        <w:jc w:val="both"/>
        <w:rPr>
          <w:sz w:val="28"/>
          <w:szCs w:val="28"/>
          <w:lang w:val="kk-KZ"/>
        </w:rPr>
      </w:pPr>
    </w:p>
    <w:tbl>
      <w:tblPr>
        <w:tblStyle w:val="ae"/>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782"/>
      </w:tblGrid>
      <w:tr w:rsidR="00081EBD" w14:paraId="0744A0D9" w14:textId="77777777" w:rsidTr="00AE0B06">
        <w:trPr>
          <w:trHeight w:val="3712"/>
        </w:trPr>
        <w:tc>
          <w:tcPr>
            <w:tcW w:w="4852" w:type="dxa"/>
          </w:tcPr>
          <w:p w14:paraId="614AE0C3" w14:textId="77777777" w:rsidR="00081EBD" w:rsidRDefault="00081EBD" w:rsidP="00AE0B06">
            <w:pPr>
              <w:spacing w:line="276" w:lineRule="auto"/>
              <w:jc w:val="both"/>
              <w:rPr>
                <w:sz w:val="28"/>
                <w:szCs w:val="28"/>
                <w:lang w:val="kk-KZ"/>
              </w:rPr>
            </w:pPr>
            <w:r>
              <w:rPr>
                <w:noProof/>
                <w:lang w:eastAsia="en-US"/>
                <w14:ligatures w14:val="standardContextual"/>
              </w:rPr>
              <mc:AlternateContent>
                <mc:Choice Requires="wps">
                  <w:drawing>
                    <wp:anchor distT="0" distB="0" distL="114300" distR="114300" simplePos="0" relativeHeight="251826176" behindDoc="0" locked="0" layoutInCell="1" allowOverlap="1" wp14:anchorId="1DA4B219" wp14:editId="52512A32">
                      <wp:simplePos x="0" y="0"/>
                      <wp:positionH relativeFrom="column">
                        <wp:posOffset>1823874</wp:posOffset>
                      </wp:positionH>
                      <wp:positionV relativeFrom="paragraph">
                        <wp:posOffset>158150</wp:posOffset>
                      </wp:positionV>
                      <wp:extent cx="1086338" cy="257908"/>
                      <wp:effectExtent l="0" t="0" r="6350" b="0"/>
                      <wp:wrapNone/>
                      <wp:docPr id="1097112426" name="Надпись 1"/>
                      <wp:cNvGraphicFramePr/>
                      <a:graphic xmlns:a="http://schemas.openxmlformats.org/drawingml/2006/main">
                        <a:graphicData uri="http://schemas.microsoft.com/office/word/2010/wordprocessingShape">
                          <wps:wsp>
                            <wps:cNvSpPr txBox="1"/>
                            <wps:spPr>
                              <a:xfrm>
                                <a:off x="0" y="0"/>
                                <a:ext cx="1086338" cy="257908"/>
                              </a:xfrm>
                              <a:prstGeom prst="rect">
                                <a:avLst/>
                              </a:prstGeom>
                              <a:solidFill>
                                <a:schemeClr val="lt1"/>
                              </a:solidFill>
                              <a:ln w="6350">
                                <a:noFill/>
                              </a:ln>
                            </wps:spPr>
                            <wps:txbx>
                              <w:txbxContent>
                                <w:p w14:paraId="61513981" w14:textId="77777777" w:rsidR="009E51F8" w:rsidRPr="009F2A10" w:rsidRDefault="009E51F8" w:rsidP="00081EBD">
                                  <w:pPr>
                                    <w:rPr>
                                      <w:sz w:val="20"/>
                                      <w:szCs w:val="20"/>
                                      <w:lang w:val="kk-KZ"/>
                                    </w:rPr>
                                  </w:pPr>
                                  <w:r w:rsidRPr="009F2A10">
                                    <w:rPr>
                                      <w:sz w:val="20"/>
                                      <w:szCs w:val="20"/>
                                      <w:lang w:val="kk-KZ"/>
                                    </w:rPr>
                                    <w:t>Күнбағыс балы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B219" id="Надпись 1" o:spid="_x0000_s1103" type="#_x0000_t202" style="position:absolute;left:0;text-align:left;margin-left:143.6pt;margin-top:12.45pt;width:85.55pt;height:20.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" fillcolor="white [3201]" stroked="f" strokeweight=".5pt">
                      <v:textbox>
                        <w:txbxContent>
                          <w:p w14:paraId="61513981" w14:textId="77777777" w:rsidR="009E51F8" w:rsidRPr="009F2A10" w:rsidRDefault="009E51F8" w:rsidP="00081EBD">
                            <w:pPr>
                              <w:rPr>
                                <w:sz w:val="20"/>
                                <w:szCs w:val="20"/>
                                <w:lang w:val="kk-KZ"/>
                              </w:rPr>
                            </w:pPr>
                            <w:r w:rsidRPr="009F2A10">
                              <w:rPr>
                                <w:sz w:val="20"/>
                                <w:szCs w:val="20"/>
                                <w:lang w:val="kk-KZ"/>
                              </w:rPr>
                              <w:t>Күнбағыс балы</w:t>
                            </w:r>
                          </w:p>
                        </w:txbxContent>
                      </v:textbox>
                    </v:shape>
                  </w:pict>
                </mc:Fallback>
              </mc:AlternateContent>
            </w:r>
            <w:r>
              <w:rPr>
                <w:noProof/>
                <w:lang w:eastAsia="en-US"/>
              </w:rPr>
              <mc:AlternateContent>
                <mc:Choice Requires="wps">
                  <w:drawing>
                    <wp:anchor distT="0" distB="0" distL="114300" distR="114300" simplePos="0" relativeHeight="251822080" behindDoc="0" locked="0" layoutInCell="1" allowOverlap="1" wp14:anchorId="0ECC9416" wp14:editId="5959D440">
                      <wp:simplePos x="0" y="0"/>
                      <wp:positionH relativeFrom="column">
                        <wp:posOffset>84114</wp:posOffset>
                      </wp:positionH>
                      <wp:positionV relativeFrom="paragraph">
                        <wp:posOffset>105899</wp:posOffset>
                      </wp:positionV>
                      <wp:extent cx="246184" cy="309489"/>
                      <wp:effectExtent l="0" t="0" r="8255" b="8255"/>
                      <wp:wrapNone/>
                      <wp:docPr id="2059021260" name="Metin Kutusu 1"/>
                      <wp:cNvGraphicFramePr/>
                      <a:graphic xmlns:a="http://schemas.openxmlformats.org/drawingml/2006/main">
                        <a:graphicData uri="http://schemas.microsoft.com/office/word/2010/wordprocessingShape">
                          <wps:wsp>
                            <wps:cNvSpPr txBox="1"/>
                            <wps:spPr>
                              <a:xfrm>
                                <a:off x="0" y="0"/>
                                <a:ext cx="246184" cy="309489"/>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txbx>
                              <w:txbxContent>
                                <w:p w14:paraId="0417E5E1" w14:textId="77777777" w:rsidR="009E51F8" w:rsidRDefault="009E51F8" w:rsidP="00081EB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C9416" id="Metin Kutusu 1" o:spid="_x0000_s1104" type="#_x0000_t202" style="position:absolute;left:0;text-align:left;margin-left:6.6pt;margin-top:8.35pt;width:19.4pt;height:24.3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" fillcolor="white [3201]" strokecolor="white [3212]" strokeweight="1pt">
                      <v:textbox>
                        <w:txbxContent>
                          <w:p w14:paraId="0417E5E1" w14:textId="77777777" w:rsidR="009E51F8" w:rsidRDefault="009E51F8" w:rsidP="00081EBD">
                            <w:r>
                              <w:t>a</w:t>
                            </w:r>
                          </w:p>
                        </w:txbxContent>
                      </v:textbox>
                    </v:shape>
                  </w:pict>
                </mc:Fallback>
              </mc:AlternateContent>
            </w:r>
            <w:r>
              <w:rPr>
                <w:noProof/>
                <w:lang w:eastAsia="en-US"/>
              </w:rPr>
              <w:drawing>
                <wp:inline distT="0" distB="0" distL="0" distR="0" wp14:anchorId="6630874B" wp14:editId="6EC34599">
                  <wp:extent cx="2970464" cy="2119746"/>
                  <wp:effectExtent l="0" t="0" r="1905" b="1270"/>
                  <wp:docPr id="1016765982"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65982" name="Resim 1" descr="ekran görüntüsü içeren bir resim&#10;&#10;Açıklama otomatik olarak oluşturuldu"/>
                          <pic:cNvPicPr/>
                        </pic:nvPicPr>
                        <pic:blipFill>
                          <a:blip r:embed="rId60"/>
                          <a:stretch>
                            <a:fillRect/>
                          </a:stretch>
                        </pic:blipFill>
                        <pic:spPr>
                          <a:xfrm>
                            <a:off x="0" y="0"/>
                            <a:ext cx="3107520" cy="2217550"/>
                          </a:xfrm>
                          <a:prstGeom prst="rect">
                            <a:avLst/>
                          </a:prstGeom>
                        </pic:spPr>
                      </pic:pic>
                    </a:graphicData>
                  </a:graphic>
                </wp:inline>
              </w:drawing>
            </w:r>
          </w:p>
        </w:tc>
        <w:tc>
          <w:tcPr>
            <w:tcW w:w="4778" w:type="dxa"/>
          </w:tcPr>
          <w:p w14:paraId="109D8D5B" w14:textId="77777777" w:rsidR="00081EBD" w:rsidRDefault="00081EBD" w:rsidP="00AE0B06">
            <w:pPr>
              <w:spacing w:line="276" w:lineRule="auto"/>
              <w:jc w:val="both"/>
              <w:rPr>
                <w:sz w:val="28"/>
                <w:szCs w:val="28"/>
                <w:lang w:val="kk-KZ"/>
              </w:rPr>
            </w:pPr>
            <w:r>
              <w:rPr>
                <w:noProof/>
                <w:lang w:eastAsia="en-US"/>
                <w14:ligatures w14:val="standardContextual"/>
              </w:rPr>
              <mc:AlternateContent>
                <mc:Choice Requires="wps">
                  <w:drawing>
                    <wp:anchor distT="0" distB="0" distL="114300" distR="114300" simplePos="0" relativeHeight="251827200" behindDoc="0" locked="0" layoutInCell="1" allowOverlap="1" wp14:anchorId="5451FA5D" wp14:editId="67FE9E52">
                      <wp:simplePos x="0" y="0"/>
                      <wp:positionH relativeFrom="column">
                        <wp:posOffset>1715693</wp:posOffset>
                      </wp:positionH>
                      <wp:positionV relativeFrom="paragraph">
                        <wp:posOffset>183927</wp:posOffset>
                      </wp:positionV>
                      <wp:extent cx="914400" cy="246722"/>
                      <wp:effectExtent l="0" t="0" r="635" b="0"/>
                      <wp:wrapNone/>
                      <wp:docPr id="209014611" name="Надпись 2"/>
                      <wp:cNvGraphicFramePr/>
                      <a:graphic xmlns:a="http://schemas.openxmlformats.org/drawingml/2006/main">
                        <a:graphicData uri="http://schemas.microsoft.com/office/word/2010/wordprocessingShape">
                          <wps:wsp>
                            <wps:cNvSpPr txBox="1"/>
                            <wps:spPr>
                              <a:xfrm>
                                <a:off x="0" y="0"/>
                                <a:ext cx="914400" cy="246722"/>
                              </a:xfrm>
                              <a:prstGeom prst="rect">
                                <a:avLst/>
                              </a:prstGeom>
                              <a:solidFill>
                                <a:schemeClr val="lt1"/>
                              </a:solidFill>
                              <a:ln w="6350">
                                <a:noFill/>
                              </a:ln>
                            </wps:spPr>
                            <wps:txbx>
                              <w:txbxContent>
                                <w:p w14:paraId="23DA9E50" w14:textId="77777777" w:rsidR="009E51F8" w:rsidRPr="009F2A10" w:rsidRDefault="009E51F8" w:rsidP="00081EBD">
                                  <w:pPr>
                                    <w:rPr>
                                      <w:sz w:val="20"/>
                                      <w:szCs w:val="20"/>
                                      <w:lang w:val="kk-KZ"/>
                                    </w:rPr>
                                  </w:pPr>
                                  <w:r w:rsidRPr="009F2A10">
                                    <w:rPr>
                                      <w:sz w:val="20"/>
                                      <w:szCs w:val="20"/>
                                      <w:lang w:val="kk-KZ"/>
                                    </w:rPr>
                                    <w:t>Қарақұмық балы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1FA5D" id="_x0000_s1105" type="#_x0000_t202" style="position:absolute;left:0;text-align:left;margin-left:135.1pt;margin-top:14.5pt;width:1in;height:19.45pt;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" fillcolor="white [3201]" stroked="f" strokeweight=".5pt">
                      <v:textbox>
                        <w:txbxContent>
                          <w:p w14:paraId="23DA9E50" w14:textId="77777777" w:rsidR="009E51F8" w:rsidRPr="009F2A10" w:rsidRDefault="009E51F8" w:rsidP="00081EBD">
                            <w:pPr>
                              <w:rPr>
                                <w:sz w:val="20"/>
                                <w:szCs w:val="20"/>
                                <w:lang w:val="kk-KZ"/>
                              </w:rPr>
                            </w:pPr>
                            <w:r w:rsidRPr="009F2A10">
                              <w:rPr>
                                <w:sz w:val="20"/>
                                <w:szCs w:val="20"/>
                                <w:lang w:val="kk-KZ"/>
                              </w:rPr>
                              <w:t>Қарақұмық балы</w:t>
                            </w:r>
                          </w:p>
                        </w:txbxContent>
                      </v:textbox>
                    </v:shape>
                  </w:pict>
                </mc:Fallback>
              </mc:AlternateContent>
            </w:r>
            <w:r>
              <w:rPr>
                <w:noProof/>
                <w:lang w:eastAsia="en-US"/>
              </w:rPr>
              <mc:AlternateContent>
                <mc:Choice Requires="wps">
                  <w:drawing>
                    <wp:anchor distT="0" distB="0" distL="114300" distR="114300" simplePos="0" relativeHeight="251823104" behindDoc="0" locked="0" layoutInCell="1" allowOverlap="1" wp14:anchorId="2E0C9624" wp14:editId="33E8C190">
                      <wp:simplePos x="0" y="0"/>
                      <wp:positionH relativeFrom="column">
                        <wp:posOffset>200562</wp:posOffset>
                      </wp:positionH>
                      <wp:positionV relativeFrom="paragraph">
                        <wp:posOffset>192845</wp:posOffset>
                      </wp:positionV>
                      <wp:extent cx="246184" cy="309489"/>
                      <wp:effectExtent l="0" t="0" r="8255" b="8255"/>
                      <wp:wrapNone/>
                      <wp:docPr id="849535836" name="Metin Kutusu 1"/>
                      <wp:cNvGraphicFramePr/>
                      <a:graphic xmlns:a="http://schemas.openxmlformats.org/drawingml/2006/main">
                        <a:graphicData uri="http://schemas.microsoft.com/office/word/2010/wordprocessingShape">
                          <wps:wsp>
                            <wps:cNvSpPr txBox="1"/>
                            <wps:spPr>
                              <a:xfrm>
                                <a:off x="0" y="0"/>
                                <a:ext cx="246184" cy="309489"/>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txbx>
                              <w:txbxContent>
                                <w:p w14:paraId="14F83809" w14:textId="77777777" w:rsidR="009E51F8" w:rsidRDefault="009E51F8" w:rsidP="00081EB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9624" id="_x0000_s1106" type="#_x0000_t202" style="position:absolute;left:0;text-align:left;margin-left:15.8pt;margin-top:15.2pt;width:19.4pt;height:24.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" fillcolor="white [3201]" strokecolor="white [3212]" strokeweight="1pt">
                      <v:textbox>
                        <w:txbxContent>
                          <w:p w14:paraId="14F83809" w14:textId="77777777" w:rsidR="009E51F8" w:rsidRDefault="009E51F8" w:rsidP="00081EBD">
                            <w:r>
                              <w:t>b</w:t>
                            </w:r>
                          </w:p>
                        </w:txbxContent>
                      </v:textbox>
                    </v:shape>
                  </w:pict>
                </mc:Fallback>
              </mc:AlternateContent>
            </w:r>
            <w:r>
              <w:rPr>
                <w:noProof/>
                <w:lang w:eastAsia="en-US"/>
              </w:rPr>
              <w:drawing>
                <wp:inline distT="0" distB="0" distL="0" distR="0" wp14:anchorId="03568D07" wp14:editId="2A6D059C">
                  <wp:extent cx="2925071" cy="2119630"/>
                  <wp:effectExtent l="0" t="0" r="0" b="1270"/>
                  <wp:docPr id="1234662484" name="Resim 1" descr="ekran görüntüsü, piks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2484" name="Resim 1" descr="ekran görüntüsü, piksel içeren bir resim&#10;&#10;Açıklama otomatik olarak oluşturuldu"/>
                          <pic:cNvPicPr/>
                        </pic:nvPicPr>
                        <pic:blipFill>
                          <a:blip r:embed="rId61"/>
                          <a:stretch>
                            <a:fillRect/>
                          </a:stretch>
                        </pic:blipFill>
                        <pic:spPr>
                          <a:xfrm>
                            <a:off x="0" y="0"/>
                            <a:ext cx="3151592" cy="2283777"/>
                          </a:xfrm>
                          <a:prstGeom prst="rect">
                            <a:avLst/>
                          </a:prstGeom>
                        </pic:spPr>
                      </pic:pic>
                    </a:graphicData>
                  </a:graphic>
                </wp:inline>
              </w:drawing>
            </w:r>
          </w:p>
        </w:tc>
      </w:tr>
      <w:tr w:rsidR="00081EBD" w14:paraId="3E6E701E" w14:textId="77777777" w:rsidTr="00AE0B06">
        <w:trPr>
          <w:trHeight w:val="3805"/>
        </w:trPr>
        <w:tc>
          <w:tcPr>
            <w:tcW w:w="4852" w:type="dxa"/>
          </w:tcPr>
          <w:p w14:paraId="6EDB4E91" w14:textId="77777777" w:rsidR="00081EBD" w:rsidRDefault="00081EBD" w:rsidP="00AE0B06">
            <w:pPr>
              <w:spacing w:line="276" w:lineRule="auto"/>
              <w:jc w:val="both"/>
              <w:rPr>
                <w:sz w:val="28"/>
                <w:szCs w:val="28"/>
                <w:lang w:val="kk-KZ"/>
              </w:rPr>
            </w:pPr>
            <w:r>
              <w:rPr>
                <w:noProof/>
                <w:lang w:eastAsia="en-US"/>
                <w14:ligatures w14:val="standardContextual"/>
              </w:rPr>
              <mc:AlternateContent>
                <mc:Choice Requires="wps">
                  <w:drawing>
                    <wp:anchor distT="0" distB="0" distL="114300" distR="114300" simplePos="0" relativeHeight="251828224" behindDoc="0" locked="0" layoutInCell="1" allowOverlap="1" wp14:anchorId="337CF0C3" wp14:editId="5B2D406E">
                      <wp:simplePos x="0" y="0"/>
                      <wp:positionH relativeFrom="column">
                        <wp:posOffset>1706099</wp:posOffset>
                      </wp:positionH>
                      <wp:positionV relativeFrom="paragraph">
                        <wp:posOffset>97009</wp:posOffset>
                      </wp:positionV>
                      <wp:extent cx="914400" cy="280670"/>
                      <wp:effectExtent l="0" t="0" r="635" b="0"/>
                      <wp:wrapNone/>
                      <wp:docPr id="1124613617" name="Надпись 2"/>
                      <wp:cNvGraphicFramePr/>
                      <a:graphic xmlns:a="http://schemas.openxmlformats.org/drawingml/2006/main">
                        <a:graphicData uri="http://schemas.microsoft.com/office/word/2010/wordprocessingShape">
                          <wps:wsp>
                            <wps:cNvSpPr txBox="1"/>
                            <wps:spPr>
                              <a:xfrm>
                                <a:off x="0" y="0"/>
                                <a:ext cx="914400" cy="280670"/>
                              </a:xfrm>
                              <a:prstGeom prst="rect">
                                <a:avLst/>
                              </a:prstGeom>
                              <a:solidFill>
                                <a:schemeClr val="lt1"/>
                              </a:solidFill>
                              <a:ln w="6350">
                                <a:noFill/>
                              </a:ln>
                            </wps:spPr>
                            <wps:txbx>
                              <w:txbxContent>
                                <w:p w14:paraId="118A6400" w14:textId="77777777" w:rsidR="009E51F8" w:rsidRPr="009F2A10" w:rsidRDefault="009E51F8" w:rsidP="00081EBD">
                                  <w:pPr>
                                    <w:rPr>
                                      <w:sz w:val="20"/>
                                      <w:szCs w:val="20"/>
                                      <w:lang w:val="kk-KZ"/>
                                    </w:rPr>
                                  </w:pPr>
                                  <w:r>
                                    <w:rPr>
                                      <w:sz w:val="20"/>
                                      <w:szCs w:val="20"/>
                                      <w:lang w:val="kk-KZ"/>
                                    </w:rPr>
                                    <w:t xml:space="preserve">Ошаған </w:t>
                                  </w:r>
                                  <w:r w:rsidRPr="009F2A10">
                                    <w:rPr>
                                      <w:sz w:val="20"/>
                                      <w:szCs w:val="20"/>
                                      <w:lang w:val="kk-KZ"/>
                                    </w:rPr>
                                    <w:t>балы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CF0C3" id="_x0000_s1107" type="#_x0000_t202" style="position:absolute;left:0;text-align:left;margin-left:134.35pt;margin-top:7.65pt;width:1in;height:22.1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" fillcolor="white [3201]" stroked="f" strokeweight=".5pt">
                      <v:textbox>
                        <w:txbxContent>
                          <w:p w14:paraId="118A6400" w14:textId="77777777" w:rsidR="009E51F8" w:rsidRPr="009F2A10" w:rsidRDefault="009E51F8" w:rsidP="00081EBD">
                            <w:pPr>
                              <w:rPr>
                                <w:sz w:val="20"/>
                                <w:szCs w:val="20"/>
                                <w:lang w:val="kk-KZ"/>
                              </w:rPr>
                            </w:pPr>
                            <w:r>
                              <w:rPr>
                                <w:sz w:val="20"/>
                                <w:szCs w:val="20"/>
                                <w:lang w:val="kk-KZ"/>
                              </w:rPr>
                              <w:t xml:space="preserve">Ошаған </w:t>
                            </w:r>
                            <w:r w:rsidRPr="009F2A10">
                              <w:rPr>
                                <w:sz w:val="20"/>
                                <w:szCs w:val="20"/>
                                <w:lang w:val="kk-KZ"/>
                              </w:rPr>
                              <w:t>балы</w:t>
                            </w:r>
                          </w:p>
                        </w:txbxContent>
                      </v:textbox>
                    </v:shape>
                  </w:pict>
                </mc:Fallback>
              </mc:AlternateContent>
            </w:r>
            <w:r>
              <w:rPr>
                <w:noProof/>
                <w:lang w:eastAsia="en-US"/>
              </w:rPr>
              <mc:AlternateContent>
                <mc:Choice Requires="wps">
                  <w:drawing>
                    <wp:anchor distT="0" distB="0" distL="114300" distR="114300" simplePos="0" relativeHeight="251824128" behindDoc="0" locked="0" layoutInCell="1" allowOverlap="1" wp14:anchorId="720DA2C3" wp14:editId="1029F4C6">
                      <wp:simplePos x="0" y="0"/>
                      <wp:positionH relativeFrom="column">
                        <wp:posOffset>85090</wp:posOffset>
                      </wp:positionH>
                      <wp:positionV relativeFrom="paragraph">
                        <wp:posOffset>180487</wp:posOffset>
                      </wp:positionV>
                      <wp:extent cx="246184" cy="309489"/>
                      <wp:effectExtent l="0" t="0" r="8255" b="8255"/>
                      <wp:wrapNone/>
                      <wp:docPr id="1663642423" name="Metin Kutusu 1"/>
                      <wp:cNvGraphicFramePr/>
                      <a:graphic xmlns:a="http://schemas.openxmlformats.org/drawingml/2006/main">
                        <a:graphicData uri="http://schemas.microsoft.com/office/word/2010/wordprocessingShape">
                          <wps:wsp>
                            <wps:cNvSpPr txBox="1"/>
                            <wps:spPr>
                              <a:xfrm>
                                <a:off x="0" y="0"/>
                                <a:ext cx="246184" cy="309489"/>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txbx>
                              <w:txbxContent>
                                <w:p w14:paraId="052B065B" w14:textId="77777777" w:rsidR="009E51F8" w:rsidRDefault="009E51F8" w:rsidP="00081EBD">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A2C3" id="_x0000_s1108" type="#_x0000_t202" style="position:absolute;left:0;text-align:left;margin-left:6.7pt;margin-top:14.2pt;width:19.4pt;height:24.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" fillcolor="white [3201]" strokecolor="white [3212]" strokeweight="1pt">
                      <v:textbox>
                        <w:txbxContent>
                          <w:p w14:paraId="052B065B" w14:textId="77777777" w:rsidR="009E51F8" w:rsidRDefault="009E51F8" w:rsidP="00081EBD">
                            <w:r>
                              <w:t>c</w:t>
                            </w:r>
                          </w:p>
                        </w:txbxContent>
                      </v:textbox>
                    </v:shape>
                  </w:pict>
                </mc:Fallback>
              </mc:AlternateContent>
            </w:r>
            <w:r>
              <w:rPr>
                <w:noProof/>
                <w:lang w:eastAsia="en-US"/>
              </w:rPr>
              <w:drawing>
                <wp:inline distT="0" distB="0" distL="0" distR="0" wp14:anchorId="34A012FE" wp14:editId="7C05638D">
                  <wp:extent cx="2971165" cy="2216727"/>
                  <wp:effectExtent l="0" t="0" r="635" b="6350"/>
                  <wp:docPr id="1050402825"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02825" name="Resim 1" descr="ekran görüntüsü içeren bir resim&#10;&#10;Açıklama otomatik olarak oluşturuldu"/>
                          <pic:cNvPicPr/>
                        </pic:nvPicPr>
                        <pic:blipFill>
                          <a:blip r:embed="rId62"/>
                          <a:stretch>
                            <a:fillRect/>
                          </a:stretch>
                        </pic:blipFill>
                        <pic:spPr>
                          <a:xfrm>
                            <a:off x="0" y="0"/>
                            <a:ext cx="3100103" cy="2312925"/>
                          </a:xfrm>
                          <a:prstGeom prst="rect">
                            <a:avLst/>
                          </a:prstGeom>
                        </pic:spPr>
                      </pic:pic>
                    </a:graphicData>
                  </a:graphic>
                </wp:inline>
              </w:drawing>
            </w:r>
          </w:p>
        </w:tc>
        <w:tc>
          <w:tcPr>
            <w:tcW w:w="4778" w:type="dxa"/>
          </w:tcPr>
          <w:p w14:paraId="6E61F12E" w14:textId="77777777" w:rsidR="00081EBD" w:rsidRDefault="00081EBD" w:rsidP="00AE0B06">
            <w:pPr>
              <w:spacing w:line="276" w:lineRule="auto"/>
              <w:jc w:val="both"/>
              <w:rPr>
                <w:sz w:val="28"/>
                <w:szCs w:val="28"/>
                <w:lang w:val="kk-KZ"/>
              </w:rPr>
            </w:pPr>
            <w:r>
              <w:rPr>
                <w:noProof/>
                <w:lang w:eastAsia="en-US"/>
                <w14:ligatures w14:val="standardContextual"/>
              </w:rPr>
              <mc:AlternateContent>
                <mc:Choice Requires="wps">
                  <w:drawing>
                    <wp:anchor distT="0" distB="0" distL="114300" distR="114300" simplePos="0" relativeHeight="251829248" behindDoc="0" locked="0" layoutInCell="1" allowOverlap="1" wp14:anchorId="75C90AC9" wp14:editId="3CAFB6E2">
                      <wp:simplePos x="0" y="0"/>
                      <wp:positionH relativeFrom="column">
                        <wp:posOffset>1720899</wp:posOffset>
                      </wp:positionH>
                      <wp:positionV relativeFrom="paragraph">
                        <wp:posOffset>133399</wp:posOffset>
                      </wp:positionV>
                      <wp:extent cx="914400" cy="246722"/>
                      <wp:effectExtent l="0" t="0" r="635" b="0"/>
                      <wp:wrapNone/>
                      <wp:docPr id="782122144" name="Надпись 2"/>
                      <wp:cNvGraphicFramePr/>
                      <a:graphic xmlns:a="http://schemas.openxmlformats.org/drawingml/2006/main">
                        <a:graphicData uri="http://schemas.microsoft.com/office/word/2010/wordprocessingShape">
                          <wps:wsp>
                            <wps:cNvSpPr txBox="1"/>
                            <wps:spPr>
                              <a:xfrm>
                                <a:off x="0" y="0"/>
                                <a:ext cx="914400" cy="246722"/>
                              </a:xfrm>
                              <a:prstGeom prst="rect">
                                <a:avLst/>
                              </a:prstGeom>
                              <a:solidFill>
                                <a:schemeClr val="lt1"/>
                              </a:solidFill>
                              <a:ln w="6350">
                                <a:noFill/>
                              </a:ln>
                            </wps:spPr>
                            <wps:txbx>
                              <w:txbxContent>
                                <w:p w14:paraId="5E9F86EE" w14:textId="77777777" w:rsidR="009E51F8" w:rsidRPr="009F2A10" w:rsidRDefault="009E51F8" w:rsidP="00081EBD">
                                  <w:pPr>
                                    <w:rPr>
                                      <w:sz w:val="20"/>
                                      <w:szCs w:val="20"/>
                                      <w:lang w:val="kk-KZ"/>
                                    </w:rPr>
                                  </w:pPr>
                                  <w:r>
                                    <w:rPr>
                                      <w:sz w:val="20"/>
                                      <w:szCs w:val="20"/>
                                      <w:lang w:val="kk-KZ"/>
                                    </w:rPr>
                                    <w:t>Жыңғыл</w:t>
                                  </w:r>
                                  <w:r w:rsidRPr="009F2A10">
                                    <w:rPr>
                                      <w:sz w:val="20"/>
                                      <w:szCs w:val="20"/>
                                      <w:lang w:val="kk-KZ"/>
                                    </w:rPr>
                                    <w:t xml:space="preserve"> балы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90AC9" id="_x0000_s1109" type="#_x0000_t202" style="position:absolute;left:0;text-align:left;margin-left:135.5pt;margin-top:10.5pt;width:1in;height:19.45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" fillcolor="white [3201]" stroked="f" strokeweight=".5pt">
                      <v:textbox>
                        <w:txbxContent>
                          <w:p w14:paraId="5E9F86EE" w14:textId="77777777" w:rsidR="009E51F8" w:rsidRPr="009F2A10" w:rsidRDefault="009E51F8" w:rsidP="00081EBD">
                            <w:pPr>
                              <w:rPr>
                                <w:sz w:val="20"/>
                                <w:szCs w:val="20"/>
                                <w:lang w:val="kk-KZ"/>
                              </w:rPr>
                            </w:pPr>
                            <w:r>
                              <w:rPr>
                                <w:sz w:val="20"/>
                                <w:szCs w:val="20"/>
                                <w:lang w:val="kk-KZ"/>
                              </w:rPr>
                              <w:t>Жыңғыл</w:t>
                            </w:r>
                            <w:r w:rsidRPr="009F2A10">
                              <w:rPr>
                                <w:sz w:val="20"/>
                                <w:szCs w:val="20"/>
                                <w:lang w:val="kk-KZ"/>
                              </w:rPr>
                              <w:t xml:space="preserve"> балы</w:t>
                            </w:r>
                          </w:p>
                        </w:txbxContent>
                      </v:textbox>
                    </v:shape>
                  </w:pict>
                </mc:Fallback>
              </mc:AlternateContent>
            </w:r>
            <w:r>
              <w:rPr>
                <w:noProof/>
                <w:lang w:eastAsia="en-US"/>
              </w:rPr>
              <mc:AlternateContent>
                <mc:Choice Requires="wps">
                  <w:drawing>
                    <wp:anchor distT="0" distB="0" distL="114300" distR="114300" simplePos="0" relativeHeight="251825152" behindDoc="0" locked="0" layoutInCell="1" allowOverlap="1" wp14:anchorId="3C07CB4D" wp14:editId="120F2297">
                      <wp:simplePos x="0" y="0"/>
                      <wp:positionH relativeFrom="column">
                        <wp:posOffset>102430</wp:posOffset>
                      </wp:positionH>
                      <wp:positionV relativeFrom="paragraph">
                        <wp:posOffset>92515</wp:posOffset>
                      </wp:positionV>
                      <wp:extent cx="245745" cy="285799"/>
                      <wp:effectExtent l="0" t="0" r="8255" b="19050"/>
                      <wp:wrapNone/>
                      <wp:docPr id="210522268" name="Metin Kutusu 1"/>
                      <wp:cNvGraphicFramePr/>
                      <a:graphic xmlns:a="http://schemas.openxmlformats.org/drawingml/2006/main">
                        <a:graphicData uri="http://schemas.microsoft.com/office/word/2010/wordprocessingShape">
                          <wps:wsp>
                            <wps:cNvSpPr txBox="1"/>
                            <wps:spPr>
                              <a:xfrm>
                                <a:off x="0" y="0"/>
                                <a:ext cx="245745" cy="285799"/>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txbx>
                              <w:txbxContent>
                                <w:p w14:paraId="2908494E" w14:textId="77777777" w:rsidR="009E51F8" w:rsidRDefault="009E51F8" w:rsidP="00081EB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CB4D" id="_x0000_s1110" type="#_x0000_t202" style="position:absolute;left:0;text-align:left;margin-left:8.05pt;margin-top:7.3pt;width:19.35pt;height: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" fillcolor="white [3201]" strokecolor="white [3212]" strokeweight="1pt">
                      <v:textbox>
                        <w:txbxContent>
                          <w:p w14:paraId="2908494E" w14:textId="77777777" w:rsidR="009E51F8" w:rsidRDefault="009E51F8" w:rsidP="00081EBD">
                            <w:r>
                              <w:t>d</w:t>
                            </w:r>
                          </w:p>
                        </w:txbxContent>
                      </v:textbox>
                    </v:shape>
                  </w:pict>
                </mc:Fallback>
              </mc:AlternateContent>
            </w:r>
            <w:r>
              <w:rPr>
                <w:noProof/>
                <w:lang w:eastAsia="en-US"/>
              </w:rPr>
              <w:drawing>
                <wp:inline distT="0" distB="0" distL="0" distR="0" wp14:anchorId="69AEB79F" wp14:editId="6EC73483">
                  <wp:extent cx="2924873" cy="2216150"/>
                  <wp:effectExtent l="0" t="0" r="0" b="0"/>
                  <wp:docPr id="3611243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4315" name=""/>
                          <pic:cNvPicPr/>
                        </pic:nvPicPr>
                        <pic:blipFill>
                          <a:blip r:embed="rId63"/>
                          <a:stretch>
                            <a:fillRect/>
                          </a:stretch>
                        </pic:blipFill>
                        <pic:spPr>
                          <a:xfrm>
                            <a:off x="0" y="0"/>
                            <a:ext cx="3021935" cy="2289693"/>
                          </a:xfrm>
                          <a:prstGeom prst="rect">
                            <a:avLst/>
                          </a:prstGeom>
                        </pic:spPr>
                      </pic:pic>
                    </a:graphicData>
                  </a:graphic>
                </wp:inline>
              </w:drawing>
            </w:r>
          </w:p>
        </w:tc>
      </w:tr>
    </w:tbl>
    <w:p w14:paraId="2DCFF2DC" w14:textId="23F4A77F" w:rsidR="00081EBD" w:rsidRPr="009437E0" w:rsidRDefault="00081EBD" w:rsidP="00081EBD">
      <w:pPr>
        <w:spacing w:line="276" w:lineRule="auto"/>
        <w:jc w:val="both"/>
        <w:rPr>
          <w:sz w:val="28"/>
          <w:szCs w:val="28"/>
        </w:rPr>
      </w:pPr>
      <w:bookmarkStart w:id="31" w:name="OLE_LINK41"/>
      <w:bookmarkStart w:id="32" w:name="OLE_LINK42"/>
      <w:r w:rsidRPr="009437E0">
        <w:rPr>
          <w:b/>
          <w:bCs/>
          <w:sz w:val="28"/>
          <w:szCs w:val="28"/>
        </w:rPr>
        <w:t>2</w:t>
      </w:r>
      <w:r w:rsidR="00310F55">
        <w:rPr>
          <w:b/>
          <w:bCs/>
          <w:sz w:val="28"/>
          <w:szCs w:val="28"/>
        </w:rPr>
        <w:t>7</w:t>
      </w:r>
      <w:r w:rsidRPr="009437E0">
        <w:rPr>
          <w:b/>
          <w:bCs/>
          <w:sz w:val="28"/>
          <w:szCs w:val="28"/>
          <w:lang w:val="kk-KZ"/>
        </w:rPr>
        <w:t>-сурет.</w:t>
      </w:r>
      <w:r w:rsidRPr="009F2A10">
        <w:rPr>
          <w:sz w:val="28"/>
          <w:szCs w:val="28"/>
          <w:lang w:val="kk-KZ"/>
        </w:rPr>
        <w:t xml:space="preserve"> </w:t>
      </w:r>
      <w:bookmarkStart w:id="33" w:name="OLE_LINK4"/>
      <w:bookmarkStart w:id="34" w:name="OLE_LINK5"/>
      <w:bookmarkStart w:id="35" w:name="OLE_LINK113"/>
      <w:bookmarkStart w:id="36" w:name="OLE_LINK114"/>
      <w:r w:rsidRPr="009F2A10">
        <w:rPr>
          <w:sz w:val="28"/>
          <w:szCs w:val="28"/>
          <w:lang w:val="kk-KZ"/>
        </w:rPr>
        <w:t xml:space="preserve">Негізгі ароматты қосылыстарға сәйкес монофлоралды бал сынамаларының мөлшері: </w:t>
      </w:r>
      <w:bookmarkEnd w:id="33"/>
      <w:bookmarkEnd w:id="34"/>
      <w:r w:rsidRPr="009F2A10">
        <w:rPr>
          <w:sz w:val="28"/>
          <w:szCs w:val="28"/>
          <w:lang w:val="kk-KZ"/>
        </w:rPr>
        <w:t>(a) Барлық бал сынамаларындағы күнбағыс балының ароматты қосылыстарын салыстыру; (b) Барлық бал сынамаларындағы қарақұмық балының ароматты қосылыстарын салыстыру; (c) Барлық бал сынамаларындағы ошаған балының ароматты қосылыстарын салыстыру; (d) Барлық бал сынамаларындағы жыңғыл балының ароматты қосылыстарын салыстыру.</w:t>
      </w:r>
      <w:bookmarkEnd w:id="31"/>
      <w:bookmarkEnd w:id="32"/>
      <w:bookmarkEnd w:id="35"/>
      <w:bookmarkEnd w:id="36"/>
    </w:p>
    <w:p w14:paraId="4034B88D" w14:textId="4FFFC34E" w:rsidR="00131D55" w:rsidRPr="009437E0" w:rsidRDefault="00131D55" w:rsidP="00131D55">
      <w:pPr>
        <w:spacing w:line="276" w:lineRule="auto"/>
        <w:ind w:firstLine="567"/>
        <w:jc w:val="both"/>
        <w:rPr>
          <w:sz w:val="28"/>
          <w:szCs w:val="28"/>
          <w:lang w:val="kk-KZ"/>
        </w:rPr>
      </w:pPr>
      <w:r w:rsidRPr="009437E0">
        <w:rPr>
          <w:sz w:val="28"/>
          <w:szCs w:val="28"/>
          <w:lang w:val="kk-KZ"/>
        </w:rPr>
        <w:t>2</w:t>
      </w:r>
      <w:r w:rsidR="00310F55">
        <w:rPr>
          <w:sz w:val="28"/>
          <w:szCs w:val="28"/>
        </w:rPr>
        <w:t>7</w:t>
      </w:r>
      <w:r w:rsidRPr="009437E0">
        <w:rPr>
          <w:sz w:val="28"/>
          <w:szCs w:val="28"/>
          <w:lang w:val="kk-KZ"/>
        </w:rPr>
        <w:t>b-суретте қарақұмық үлгілеріндегі дегидро-п-цимен, октаналь, бензальдегид және нонанолдың көптігі көрсетілген. Бұл қосылыстар күнбағыс, ошаған және жыңғыл балын ажырату үшін пайдаланылуы мүмкін. Күнбағыс балы қарақұмық балының негізгі компоненттерін қамтиды. Алайда, егер қарақұмық балы (бағалы) күнбағыс өнімімен (аз құнды) араласса, негізгі компоненттерді зерттеу дәлірек нәтиже береді. Екінші жағынан, бір ошаған балы (A1) құрамында бензальдегидтің жоғары концентрациясы бар. Ошаған мен қарақұмық балын ұшқыш заттар бойынша ажыратуға болады. Қарақұмық балындағы үш негізгі қосылыс ошаған үлгілерінде жоқ.</w:t>
      </w:r>
    </w:p>
    <w:p w14:paraId="57293637" w14:textId="3AEFA29A" w:rsidR="00131D55" w:rsidRPr="001E201C" w:rsidRDefault="00131D55" w:rsidP="00131D55">
      <w:pPr>
        <w:spacing w:line="276" w:lineRule="auto"/>
        <w:ind w:firstLine="567"/>
        <w:jc w:val="both"/>
        <w:rPr>
          <w:sz w:val="28"/>
          <w:szCs w:val="28"/>
          <w:lang w:val="kk-KZ"/>
        </w:rPr>
      </w:pPr>
      <w:r w:rsidRPr="009437E0">
        <w:rPr>
          <w:sz w:val="28"/>
          <w:szCs w:val="28"/>
          <w:lang w:val="kk-KZ"/>
        </w:rPr>
        <w:lastRenderedPageBreak/>
        <w:t>2</w:t>
      </w:r>
      <w:r w:rsidR="00310F55" w:rsidRPr="00310F55">
        <w:rPr>
          <w:sz w:val="28"/>
          <w:szCs w:val="28"/>
          <w:lang w:val="kk-KZ"/>
        </w:rPr>
        <w:t>7</w:t>
      </w:r>
      <w:r w:rsidRPr="009437E0">
        <w:rPr>
          <w:sz w:val="28"/>
          <w:szCs w:val="28"/>
          <w:lang w:val="kk-KZ"/>
        </w:rPr>
        <w:t xml:space="preserve">b-суретте ошаған балындағы дегидро-п-цименнің, линалоол оксидінің, </w:t>
      </w:r>
      <w:r w:rsidRPr="009437E0">
        <w:rPr>
          <w:sz w:val="28"/>
          <w:szCs w:val="28"/>
          <w:lang w:val="kk-KZ"/>
        </w:rPr>
        <w:sym w:font="Symbol" w:char="F062"/>
      </w:r>
      <w:r w:rsidRPr="009437E0">
        <w:rPr>
          <w:sz w:val="28"/>
          <w:szCs w:val="28"/>
          <w:lang w:val="kk-KZ"/>
        </w:rPr>
        <w:t>-линалолдың және 2-нонен-1-олдың көптігі көрсетілген. Бұл ұшпа қосылыстарды сипаттау үшін көбірек ошаған үлгілерін зерттеу керек.</w:t>
      </w:r>
    </w:p>
    <w:p w14:paraId="7CD8FC83" w14:textId="048E97E1" w:rsidR="00184970" w:rsidRPr="00752C28" w:rsidRDefault="00131D55" w:rsidP="00184970">
      <w:pPr>
        <w:spacing w:line="276" w:lineRule="auto"/>
        <w:ind w:firstLine="567"/>
        <w:jc w:val="both"/>
        <w:rPr>
          <w:sz w:val="28"/>
          <w:szCs w:val="28"/>
          <w:lang w:val="kk-KZ"/>
        </w:rPr>
      </w:pPr>
      <w:r w:rsidRPr="009437E0">
        <w:rPr>
          <w:sz w:val="28"/>
          <w:szCs w:val="28"/>
          <w:lang w:val="kk-KZ"/>
        </w:rPr>
        <w:t>2</w:t>
      </w:r>
      <w:r w:rsidR="00310F55" w:rsidRPr="00310F55">
        <w:rPr>
          <w:sz w:val="28"/>
          <w:szCs w:val="28"/>
          <w:lang w:val="kk-KZ"/>
        </w:rPr>
        <w:t>7</w:t>
      </w:r>
      <w:r w:rsidRPr="009437E0">
        <w:rPr>
          <w:sz w:val="28"/>
          <w:szCs w:val="28"/>
          <w:lang w:val="kk-KZ"/>
        </w:rPr>
        <w:t xml:space="preserve">d суретінде жыңғыл бал өніміндегі </w:t>
      </w:r>
      <w:r w:rsidRPr="009437E0">
        <w:rPr>
          <w:sz w:val="28"/>
          <w:szCs w:val="28"/>
          <w:lang w:val="kk-KZ"/>
        </w:rPr>
        <w:sym w:font="Symbol" w:char="F062"/>
      </w:r>
      <w:r w:rsidRPr="009437E0">
        <w:rPr>
          <w:sz w:val="28"/>
          <w:szCs w:val="28"/>
          <w:lang w:val="kk-KZ"/>
        </w:rPr>
        <w:t xml:space="preserve">-дамасценон, линалоол оксиді, </w:t>
      </w:r>
      <w:r w:rsidRPr="009437E0">
        <w:rPr>
          <w:sz w:val="28"/>
          <w:szCs w:val="28"/>
          <w:lang w:val="kk-KZ"/>
        </w:rPr>
        <w:sym w:font="Symbol" w:char="F062"/>
      </w:r>
      <w:r w:rsidRPr="009437E0">
        <w:rPr>
          <w:sz w:val="28"/>
          <w:szCs w:val="28"/>
          <w:lang w:val="kk-KZ"/>
        </w:rPr>
        <w:t>-цитраль, 2-децен-1-аль және лимонен концентрациялары көрсетілген. 2</w:t>
      </w:r>
      <w:r w:rsidR="00310F55" w:rsidRPr="00310F55">
        <w:rPr>
          <w:sz w:val="28"/>
          <w:szCs w:val="28"/>
          <w:lang w:val="kk-KZ"/>
        </w:rPr>
        <w:t>7</w:t>
      </w:r>
      <w:r w:rsidRPr="009437E0">
        <w:rPr>
          <w:sz w:val="28"/>
          <w:szCs w:val="28"/>
          <w:lang w:val="kk-KZ"/>
        </w:rPr>
        <w:t>d-суретте ошаған балы жыңғыл бал үлгілерінің негізгі ұшпа заттарына ең ұқсас екенін көрсетеді. 2</w:t>
      </w:r>
      <w:r w:rsidR="00310F55" w:rsidRPr="00122B2E">
        <w:rPr>
          <w:sz w:val="28"/>
          <w:szCs w:val="28"/>
          <w:lang w:val="kk-KZ"/>
        </w:rPr>
        <w:t>7</w:t>
      </w:r>
      <w:r w:rsidRPr="009437E0">
        <w:rPr>
          <w:sz w:val="28"/>
          <w:szCs w:val="28"/>
          <w:lang w:val="kk-KZ"/>
        </w:rPr>
        <w:t>b-суретте</w:t>
      </w:r>
      <w:r w:rsidRPr="003B2D89">
        <w:rPr>
          <w:sz w:val="28"/>
          <w:szCs w:val="28"/>
          <w:lang w:val="kk-KZ"/>
        </w:rPr>
        <w:t xml:space="preserve"> линало</w:t>
      </w:r>
      <w:r>
        <w:rPr>
          <w:sz w:val="28"/>
          <w:szCs w:val="28"/>
          <w:lang w:val="kk-KZ"/>
        </w:rPr>
        <w:t>о</w:t>
      </w:r>
      <w:r w:rsidRPr="003B2D89">
        <w:rPr>
          <w:sz w:val="28"/>
          <w:szCs w:val="28"/>
          <w:lang w:val="kk-KZ"/>
        </w:rPr>
        <w:t xml:space="preserve">л оксиді </w:t>
      </w:r>
      <w:r>
        <w:rPr>
          <w:sz w:val="28"/>
          <w:szCs w:val="28"/>
          <w:lang w:val="kk-KZ"/>
        </w:rPr>
        <w:t>ошаған</w:t>
      </w:r>
      <w:r w:rsidRPr="003B2D89">
        <w:rPr>
          <w:sz w:val="28"/>
          <w:szCs w:val="28"/>
          <w:lang w:val="kk-KZ"/>
        </w:rPr>
        <w:t xml:space="preserve"> балының негізгі құрамдас бөлігі болып табылатынын көрсетеді. Сондықтан линало</w:t>
      </w:r>
      <w:r>
        <w:rPr>
          <w:sz w:val="28"/>
          <w:szCs w:val="28"/>
          <w:lang w:val="kk-KZ"/>
        </w:rPr>
        <w:t>о</w:t>
      </w:r>
      <w:r w:rsidRPr="003B2D89">
        <w:rPr>
          <w:sz w:val="28"/>
          <w:szCs w:val="28"/>
          <w:lang w:val="kk-KZ"/>
        </w:rPr>
        <w:t>л оксидінен басқа</w:t>
      </w:r>
      <w:r w:rsidRPr="00131D55">
        <w:rPr>
          <w:sz w:val="28"/>
          <w:szCs w:val="28"/>
          <w:lang w:val="kk-KZ"/>
        </w:rPr>
        <w:t xml:space="preserve"> </w:t>
      </w:r>
      <w:r w:rsidRPr="003B2D89">
        <w:rPr>
          <w:sz w:val="28"/>
          <w:szCs w:val="28"/>
          <w:lang w:val="kk-KZ"/>
        </w:rPr>
        <w:t xml:space="preserve">негізгі қосылыстарды бағалау маңыздырақ нәтиже береді. </w:t>
      </w:r>
      <w:r w:rsidR="00184970" w:rsidRPr="003B2D89">
        <w:rPr>
          <w:sz w:val="28"/>
          <w:szCs w:val="28"/>
          <w:lang w:val="kk-KZ"/>
        </w:rPr>
        <w:t xml:space="preserve">Дегенмен, </w:t>
      </w:r>
      <w:r w:rsidR="00184970">
        <w:rPr>
          <w:sz w:val="28"/>
          <w:szCs w:val="28"/>
          <w:lang w:val="kk-KZ"/>
        </w:rPr>
        <w:t>жыңғыл</w:t>
      </w:r>
      <w:r w:rsidR="00184970" w:rsidRPr="00184970">
        <w:rPr>
          <w:sz w:val="28"/>
          <w:szCs w:val="28"/>
          <w:lang w:val="kk-KZ"/>
        </w:rPr>
        <w:t xml:space="preserve"> </w:t>
      </w:r>
      <w:r w:rsidR="00184970" w:rsidRPr="003B2D89">
        <w:rPr>
          <w:sz w:val="28"/>
          <w:szCs w:val="28"/>
          <w:lang w:val="kk-KZ"/>
        </w:rPr>
        <w:t>балы күнбағыс пен қарақұмық балынан</w:t>
      </w:r>
      <w:r w:rsidR="00184970">
        <w:rPr>
          <w:sz w:val="28"/>
          <w:szCs w:val="28"/>
          <w:lang w:val="kk-KZ"/>
        </w:rPr>
        <w:t xml:space="preserve"> </w:t>
      </w:r>
      <w:r w:rsidR="00184970">
        <w:rPr>
          <w:sz w:val="28"/>
          <w:szCs w:val="28"/>
          <w:lang w:val="kk-KZ"/>
        </w:rPr>
        <w:sym w:font="Symbol" w:char="F062"/>
      </w:r>
      <w:r w:rsidR="00184970" w:rsidRPr="003B2D89">
        <w:rPr>
          <w:sz w:val="28"/>
          <w:szCs w:val="28"/>
          <w:lang w:val="kk-KZ"/>
        </w:rPr>
        <w:t>-дамасценон, линало</w:t>
      </w:r>
      <w:r w:rsidR="00184970">
        <w:rPr>
          <w:sz w:val="28"/>
          <w:szCs w:val="28"/>
          <w:lang w:val="kk-KZ"/>
        </w:rPr>
        <w:t>о</w:t>
      </w:r>
      <w:r w:rsidR="00184970" w:rsidRPr="003B2D89">
        <w:rPr>
          <w:sz w:val="28"/>
          <w:szCs w:val="28"/>
          <w:lang w:val="kk-KZ"/>
        </w:rPr>
        <w:t xml:space="preserve">л оксиді, </w:t>
      </w:r>
      <w:r w:rsidR="00184970">
        <w:rPr>
          <w:sz w:val="28"/>
          <w:szCs w:val="28"/>
          <w:lang w:val="kk-KZ"/>
        </w:rPr>
        <w:sym w:font="Symbol" w:char="F062"/>
      </w:r>
      <w:r w:rsidR="00184970" w:rsidRPr="003B2D89">
        <w:rPr>
          <w:sz w:val="28"/>
          <w:szCs w:val="28"/>
          <w:lang w:val="kk-KZ"/>
        </w:rPr>
        <w:t>-цитрал</w:t>
      </w:r>
      <w:r w:rsidR="00184970">
        <w:rPr>
          <w:sz w:val="28"/>
          <w:szCs w:val="28"/>
          <w:lang w:val="kk-KZ"/>
        </w:rPr>
        <w:t>ь</w:t>
      </w:r>
      <w:r w:rsidR="00184970" w:rsidRPr="003B2D89">
        <w:rPr>
          <w:sz w:val="28"/>
          <w:szCs w:val="28"/>
          <w:lang w:val="kk-KZ"/>
        </w:rPr>
        <w:t xml:space="preserve"> және лимонен құрамы бойынша оңай ажыратылады.</w:t>
      </w:r>
    </w:p>
    <w:p w14:paraId="1B387CAF" w14:textId="08A6CA4D" w:rsidR="00081EBD" w:rsidRPr="00752C28" w:rsidRDefault="00081EBD" w:rsidP="00081EBD">
      <w:pPr>
        <w:spacing w:line="276" w:lineRule="auto"/>
        <w:ind w:firstLine="567"/>
        <w:jc w:val="both"/>
        <w:rPr>
          <w:sz w:val="28"/>
          <w:szCs w:val="28"/>
          <w:lang w:val="kk-KZ"/>
        </w:rPr>
      </w:pPr>
      <w:r w:rsidRPr="003A1AE3">
        <w:rPr>
          <w:sz w:val="28"/>
          <w:szCs w:val="28"/>
          <w:lang w:val="kk-KZ"/>
        </w:rPr>
        <w:t xml:space="preserve">Сонымен қатар, әрбір бал үлгісінің </w:t>
      </w:r>
      <w:r>
        <w:rPr>
          <w:sz w:val="28"/>
          <w:szCs w:val="28"/>
          <w:lang w:val="kk-KZ"/>
        </w:rPr>
        <w:t>ароматты</w:t>
      </w:r>
      <w:r w:rsidRPr="003A1AE3">
        <w:rPr>
          <w:sz w:val="28"/>
          <w:szCs w:val="28"/>
          <w:lang w:val="kk-KZ"/>
        </w:rPr>
        <w:t xml:space="preserve"> қосылыстары </w:t>
      </w:r>
      <w:r>
        <w:rPr>
          <w:sz w:val="28"/>
          <w:szCs w:val="28"/>
          <w:lang w:val="kk-KZ"/>
        </w:rPr>
        <w:t>жиналатын</w:t>
      </w:r>
      <w:r w:rsidRPr="003A1AE3">
        <w:rPr>
          <w:sz w:val="28"/>
          <w:szCs w:val="28"/>
          <w:lang w:val="kk-KZ"/>
        </w:rPr>
        <w:t xml:space="preserve"> аймақтарына сәйкес ішінара айырмашылықтарға ие. </w:t>
      </w:r>
      <w:r w:rsidRPr="009025DE">
        <w:rPr>
          <w:sz w:val="28"/>
          <w:szCs w:val="28"/>
          <w:lang w:val="kk-KZ"/>
        </w:rPr>
        <w:t xml:space="preserve">Хемометриялық талдау ішінара айырмашылықтарды елемейді, бірақ </w:t>
      </w:r>
      <w:r>
        <w:rPr>
          <w:sz w:val="28"/>
          <w:szCs w:val="28"/>
          <w:lang w:val="kk-KZ"/>
        </w:rPr>
        <w:t xml:space="preserve">ароматты </w:t>
      </w:r>
      <w:r w:rsidRPr="009025DE">
        <w:rPr>
          <w:sz w:val="28"/>
          <w:szCs w:val="28"/>
          <w:lang w:val="kk-KZ"/>
        </w:rPr>
        <w:t xml:space="preserve">қосылыстар кестесі балдың бір түрі арасындағы </w:t>
      </w:r>
      <w:r>
        <w:rPr>
          <w:sz w:val="28"/>
          <w:szCs w:val="28"/>
          <w:lang w:val="kk-KZ"/>
        </w:rPr>
        <w:t>жиналатын</w:t>
      </w:r>
      <w:r w:rsidRPr="009025DE">
        <w:rPr>
          <w:sz w:val="28"/>
          <w:szCs w:val="28"/>
          <w:lang w:val="kk-KZ"/>
        </w:rPr>
        <w:t xml:space="preserve"> айма</w:t>
      </w:r>
      <w:r>
        <w:rPr>
          <w:sz w:val="28"/>
          <w:szCs w:val="28"/>
          <w:lang w:val="kk-KZ"/>
        </w:rPr>
        <w:t>қтардың</w:t>
      </w:r>
      <w:r w:rsidRPr="009025DE">
        <w:rPr>
          <w:sz w:val="28"/>
          <w:szCs w:val="28"/>
          <w:lang w:val="kk-KZ"/>
        </w:rPr>
        <w:t xml:space="preserve"> айырмашылығын көрсетеді. Екінші жағынан, бал түрлерімен салыстырғанда </w:t>
      </w:r>
      <w:r>
        <w:rPr>
          <w:sz w:val="28"/>
          <w:szCs w:val="28"/>
          <w:lang w:val="kk-KZ"/>
        </w:rPr>
        <w:t>жиналатын</w:t>
      </w:r>
      <w:r w:rsidRPr="009025DE">
        <w:rPr>
          <w:sz w:val="28"/>
          <w:szCs w:val="28"/>
          <w:lang w:val="kk-KZ"/>
        </w:rPr>
        <w:t xml:space="preserve"> айма</w:t>
      </w:r>
      <w:r>
        <w:rPr>
          <w:sz w:val="28"/>
          <w:szCs w:val="28"/>
          <w:lang w:val="kk-KZ"/>
        </w:rPr>
        <w:t>қтардың</w:t>
      </w:r>
      <w:r w:rsidRPr="009025DE">
        <w:rPr>
          <w:sz w:val="28"/>
          <w:szCs w:val="28"/>
          <w:lang w:val="kk-KZ"/>
        </w:rPr>
        <w:t xml:space="preserve"> айырмашылығы топтастыруға азырақ әсер етеді. Барлық бал үлгілері бір-бірінен ерекше </w:t>
      </w:r>
      <w:r>
        <w:rPr>
          <w:sz w:val="28"/>
          <w:szCs w:val="28"/>
          <w:lang w:val="kk-KZ"/>
        </w:rPr>
        <w:t>ароматты</w:t>
      </w:r>
      <w:r w:rsidRPr="009025DE">
        <w:rPr>
          <w:sz w:val="28"/>
          <w:szCs w:val="28"/>
          <w:lang w:val="kk-KZ"/>
        </w:rPr>
        <w:t xml:space="preserve"> қосылыстармен ерекшеленеді.</w:t>
      </w:r>
    </w:p>
    <w:p w14:paraId="2FE334A5" w14:textId="77777777" w:rsidR="00081EBD" w:rsidRDefault="00081EBD" w:rsidP="00081EBD">
      <w:pPr>
        <w:ind w:firstLine="567"/>
        <w:jc w:val="both"/>
        <w:outlineLvl w:val="1"/>
        <w:rPr>
          <w:b/>
          <w:bCs/>
          <w:sz w:val="28"/>
          <w:szCs w:val="28"/>
          <w:lang w:val="kk-KZ"/>
        </w:rPr>
      </w:pPr>
    </w:p>
    <w:p w14:paraId="3A675E28" w14:textId="77777777" w:rsidR="00081EBD" w:rsidRDefault="00081EBD" w:rsidP="00081EBD">
      <w:pPr>
        <w:ind w:firstLine="567"/>
        <w:jc w:val="both"/>
        <w:outlineLvl w:val="1"/>
        <w:rPr>
          <w:b/>
          <w:bCs/>
          <w:sz w:val="28"/>
          <w:szCs w:val="28"/>
          <w:lang w:val="kk-KZ"/>
        </w:rPr>
      </w:pPr>
      <w:r w:rsidRPr="0042191C">
        <w:rPr>
          <w:b/>
          <w:bCs/>
          <w:sz w:val="28"/>
          <w:szCs w:val="28"/>
          <w:lang w:val="kk-KZ"/>
        </w:rPr>
        <w:t>3.</w:t>
      </w:r>
      <w:r w:rsidRPr="001E201C">
        <w:rPr>
          <w:b/>
          <w:bCs/>
          <w:sz w:val="28"/>
          <w:szCs w:val="28"/>
          <w:lang w:val="kk-KZ"/>
        </w:rPr>
        <w:t>5</w:t>
      </w:r>
      <w:r w:rsidRPr="0042191C">
        <w:rPr>
          <w:b/>
          <w:bCs/>
          <w:sz w:val="28"/>
          <w:szCs w:val="28"/>
          <w:lang w:val="kk-KZ"/>
        </w:rPr>
        <w:t xml:space="preserve"> </w:t>
      </w:r>
      <w:r>
        <w:rPr>
          <w:b/>
          <w:bCs/>
          <w:sz w:val="28"/>
          <w:szCs w:val="28"/>
          <w:lang w:val="kk-KZ"/>
        </w:rPr>
        <w:t>Прополис сынамалары</w:t>
      </w:r>
    </w:p>
    <w:p w14:paraId="2A93F18F" w14:textId="0EF2BADE" w:rsidR="00081EBD" w:rsidRPr="001E201C" w:rsidRDefault="00081EBD" w:rsidP="00081EBD">
      <w:pPr>
        <w:ind w:firstLine="567"/>
        <w:jc w:val="both"/>
        <w:outlineLvl w:val="1"/>
        <w:rPr>
          <w:sz w:val="28"/>
          <w:szCs w:val="28"/>
          <w:lang w:val="kk-KZ"/>
        </w:rPr>
      </w:pPr>
      <w:r w:rsidRPr="009437E0">
        <w:rPr>
          <w:sz w:val="28"/>
          <w:szCs w:val="28"/>
          <w:lang w:val="kk-KZ"/>
        </w:rPr>
        <w:t>Прополис үлгілері Қазақстанның үш аймағынан алынды (3</w:t>
      </w:r>
      <w:r w:rsidR="00122B2E" w:rsidRPr="00122B2E">
        <w:rPr>
          <w:sz w:val="28"/>
          <w:szCs w:val="28"/>
          <w:lang w:val="kk-KZ"/>
        </w:rPr>
        <w:t>7</w:t>
      </w:r>
      <w:r w:rsidRPr="009437E0">
        <w:rPr>
          <w:sz w:val="28"/>
          <w:szCs w:val="28"/>
          <w:lang w:val="kk-KZ"/>
        </w:rPr>
        <w:t xml:space="preserve">-кесте). Алынған үлгілерге петролейн эфир еріткішімен 1:5 қатынаста, 24 сағатқа қалдырылып, мацерация әдісімен экстракция жүргізілді. Бұл </w:t>
      </w:r>
      <w:r>
        <w:rPr>
          <w:sz w:val="28"/>
          <w:szCs w:val="28"/>
          <w:lang w:val="kk-KZ"/>
        </w:rPr>
        <w:t>5</w:t>
      </w:r>
      <w:r w:rsidRPr="009437E0">
        <w:rPr>
          <w:sz w:val="28"/>
          <w:szCs w:val="28"/>
          <w:lang w:val="kk-KZ"/>
        </w:rPr>
        <w:t xml:space="preserve"> рет қайталанды. Жиналған үлгілер вакуумды буландырғышпен айдалды. Алынған петролейн эфир сығындысы лиофильді құрғатқышта кептіріліп, өлшеп, талдауға дейін тоңазытқышта қалдырылды, осыдан кейін ГХ-MС әдісі арқылы прополис үлгілерінің құрамындағы органикалық қосылыстарды талдауға жіберілді.</w:t>
      </w:r>
      <w:r w:rsidRPr="00622B25">
        <w:rPr>
          <w:sz w:val="28"/>
          <w:szCs w:val="28"/>
          <w:lang w:val="kk-KZ"/>
        </w:rPr>
        <w:t xml:space="preserve"> </w:t>
      </w:r>
    </w:p>
    <w:p w14:paraId="104FAE01" w14:textId="77777777" w:rsidR="00E9462E" w:rsidRPr="00752C28" w:rsidRDefault="00E9462E" w:rsidP="00E9462E">
      <w:pPr>
        <w:jc w:val="both"/>
        <w:outlineLvl w:val="1"/>
        <w:rPr>
          <w:sz w:val="28"/>
          <w:szCs w:val="28"/>
          <w:lang w:val="kk-KZ"/>
        </w:rPr>
      </w:pPr>
    </w:p>
    <w:p w14:paraId="14E99E5C" w14:textId="05BF652D" w:rsidR="00E9462E" w:rsidRPr="00752C28" w:rsidRDefault="00E9462E" w:rsidP="00E9462E">
      <w:pPr>
        <w:jc w:val="both"/>
        <w:outlineLvl w:val="1"/>
        <w:rPr>
          <w:sz w:val="28"/>
          <w:szCs w:val="28"/>
          <w:lang w:val="kk-KZ"/>
        </w:rPr>
      </w:pPr>
      <w:r w:rsidRPr="009437E0">
        <w:rPr>
          <w:sz w:val="28"/>
          <w:szCs w:val="28"/>
          <w:lang w:val="kk-KZ"/>
        </w:rPr>
        <w:t>3</w:t>
      </w:r>
      <w:r w:rsidR="00122B2E" w:rsidRPr="00AE0B06">
        <w:rPr>
          <w:sz w:val="28"/>
          <w:szCs w:val="28"/>
          <w:lang w:val="kk-KZ"/>
        </w:rPr>
        <w:t>7</w:t>
      </w:r>
      <w:r w:rsidRPr="009437E0">
        <w:rPr>
          <w:sz w:val="28"/>
          <w:szCs w:val="28"/>
          <w:lang w:val="kk-KZ"/>
        </w:rPr>
        <w:t>-кесте.</w:t>
      </w:r>
      <w:r>
        <w:rPr>
          <w:sz w:val="28"/>
          <w:szCs w:val="28"/>
          <w:lang w:val="kk-KZ"/>
        </w:rPr>
        <w:t xml:space="preserve"> Прополис үлгілерінің жиналған аймағы, уақыты</w:t>
      </w:r>
    </w:p>
    <w:p w14:paraId="60AFA4E9" w14:textId="77777777" w:rsidR="00081EBD" w:rsidRPr="00752C28" w:rsidRDefault="00081EBD" w:rsidP="00E9462E">
      <w:pPr>
        <w:jc w:val="both"/>
        <w:outlineLvl w:val="1"/>
        <w:rPr>
          <w:sz w:val="28"/>
          <w:szCs w:val="28"/>
          <w:lang w:val="kk-KZ"/>
        </w:rPr>
      </w:pPr>
    </w:p>
    <w:tbl>
      <w:tblPr>
        <w:tblStyle w:val="ae"/>
        <w:tblW w:w="0" w:type="auto"/>
        <w:tblLook w:val="04A0" w:firstRow="1" w:lastRow="0" w:firstColumn="1" w:lastColumn="0" w:noHBand="0" w:noVBand="1"/>
      </w:tblPr>
      <w:tblGrid>
        <w:gridCol w:w="596"/>
        <w:gridCol w:w="1951"/>
        <w:gridCol w:w="1559"/>
        <w:gridCol w:w="3647"/>
        <w:gridCol w:w="1845"/>
      </w:tblGrid>
      <w:tr w:rsidR="00081EBD" w:rsidRPr="008C4529" w14:paraId="039E818B" w14:textId="77777777" w:rsidTr="00AE0B06">
        <w:trPr>
          <w:trHeight w:val="621"/>
        </w:trPr>
        <w:tc>
          <w:tcPr>
            <w:tcW w:w="596" w:type="dxa"/>
          </w:tcPr>
          <w:p w14:paraId="63BECD14" w14:textId="77777777" w:rsidR="00081EBD" w:rsidRPr="008C4529" w:rsidRDefault="00081EBD" w:rsidP="00AE0B06">
            <w:pPr>
              <w:pStyle w:val="2"/>
              <w:spacing w:before="0" w:after="0"/>
              <w:jc w:val="both"/>
              <w:rPr>
                <w:rFonts w:ascii="Times New Roman" w:eastAsia="Calibri" w:hAnsi="Times New Roman"/>
                <w:bCs/>
                <w:color w:val="000000" w:themeColor="text1"/>
                <w:sz w:val="28"/>
                <w:szCs w:val="28"/>
                <w:lang w:val="ru-RU"/>
              </w:rPr>
            </w:pPr>
            <w:r w:rsidRPr="008C4529">
              <w:rPr>
                <w:rFonts w:ascii="Times New Roman" w:eastAsia="Calibri" w:hAnsi="Times New Roman"/>
                <w:bCs/>
                <w:color w:val="000000" w:themeColor="text1"/>
                <w:sz w:val="28"/>
                <w:szCs w:val="28"/>
                <w:lang w:val="ru-RU"/>
              </w:rPr>
              <w:t>№</w:t>
            </w:r>
          </w:p>
        </w:tc>
        <w:tc>
          <w:tcPr>
            <w:tcW w:w="1951" w:type="dxa"/>
          </w:tcPr>
          <w:p w14:paraId="29CE5627"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r w:rsidRPr="008C4529">
              <w:rPr>
                <w:rFonts w:ascii="Times New Roman" w:eastAsia="Calibri" w:hAnsi="Times New Roman"/>
                <w:bCs/>
                <w:color w:val="000000" w:themeColor="text1"/>
                <w:sz w:val="28"/>
                <w:szCs w:val="28"/>
                <w:lang w:val="kk-KZ"/>
              </w:rPr>
              <w:t>Ара өнімі</w:t>
            </w:r>
          </w:p>
        </w:tc>
        <w:tc>
          <w:tcPr>
            <w:tcW w:w="1559" w:type="dxa"/>
          </w:tcPr>
          <w:p w14:paraId="6BCBE07F"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r w:rsidRPr="008C4529">
              <w:rPr>
                <w:rFonts w:ascii="Times New Roman" w:hAnsi="Times New Roman"/>
                <w:bCs/>
                <w:color w:val="000000" w:themeColor="text1"/>
                <w:sz w:val="28"/>
                <w:szCs w:val="28"/>
                <w:lang w:val="kk-KZ"/>
              </w:rPr>
              <w:t>Үлгілер</w:t>
            </w:r>
          </w:p>
        </w:tc>
        <w:tc>
          <w:tcPr>
            <w:tcW w:w="3647" w:type="dxa"/>
          </w:tcPr>
          <w:p w14:paraId="0770492C"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r w:rsidRPr="008C4529">
              <w:rPr>
                <w:rFonts w:ascii="Times New Roman" w:hAnsi="Times New Roman"/>
                <w:bCs/>
                <w:color w:val="000000" w:themeColor="text1"/>
                <w:sz w:val="28"/>
                <w:szCs w:val="28"/>
                <w:lang w:val="kk-KZ" w:eastAsia="tr-TR"/>
              </w:rPr>
              <w:t>Жиналған аймақ</w:t>
            </w:r>
          </w:p>
        </w:tc>
        <w:tc>
          <w:tcPr>
            <w:tcW w:w="1845" w:type="dxa"/>
          </w:tcPr>
          <w:p w14:paraId="79B3D926"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r w:rsidRPr="008C4529">
              <w:rPr>
                <w:rFonts w:ascii="Times New Roman" w:hAnsi="Times New Roman"/>
                <w:bCs/>
                <w:color w:val="000000" w:themeColor="text1"/>
                <w:sz w:val="28"/>
                <w:szCs w:val="28"/>
                <w:lang w:val="kk-KZ" w:eastAsia="tr-TR"/>
              </w:rPr>
              <w:t>Жиналған уақыт</w:t>
            </w:r>
          </w:p>
        </w:tc>
      </w:tr>
      <w:tr w:rsidR="00081EBD" w:rsidRPr="008C4529" w14:paraId="31DBD584" w14:textId="77777777" w:rsidTr="00AE0B06">
        <w:trPr>
          <w:trHeight w:val="687"/>
        </w:trPr>
        <w:tc>
          <w:tcPr>
            <w:tcW w:w="596" w:type="dxa"/>
          </w:tcPr>
          <w:p w14:paraId="72DC52D6"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rPr>
            </w:pPr>
            <w:r w:rsidRPr="008C4529">
              <w:rPr>
                <w:rFonts w:ascii="Times New Roman" w:eastAsia="Calibri" w:hAnsi="Times New Roman"/>
                <w:color w:val="000000" w:themeColor="text1"/>
                <w:sz w:val="28"/>
                <w:szCs w:val="28"/>
              </w:rPr>
              <w:t>1</w:t>
            </w:r>
          </w:p>
        </w:tc>
        <w:tc>
          <w:tcPr>
            <w:tcW w:w="1951" w:type="dxa"/>
            <w:vMerge w:val="restart"/>
            <w:vAlign w:val="center"/>
          </w:tcPr>
          <w:p w14:paraId="0962D56E"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r>
              <w:rPr>
                <w:rFonts w:ascii="Times New Roman" w:eastAsia="Calibri" w:hAnsi="Times New Roman"/>
                <w:bCs/>
                <w:color w:val="000000" w:themeColor="text1"/>
                <w:sz w:val="28"/>
                <w:szCs w:val="28"/>
                <w:lang w:val="kk-KZ"/>
              </w:rPr>
              <w:t>Прополис</w:t>
            </w:r>
          </w:p>
          <w:p w14:paraId="2FA28FD7" w14:textId="77777777" w:rsidR="00081EBD" w:rsidRPr="008C4529" w:rsidRDefault="00081EBD" w:rsidP="00AE0B06">
            <w:pPr>
              <w:pStyle w:val="2"/>
              <w:spacing w:before="0" w:after="0"/>
              <w:jc w:val="center"/>
              <w:rPr>
                <w:rFonts w:ascii="Times New Roman" w:eastAsia="Calibri" w:hAnsi="Times New Roman"/>
                <w:bCs/>
                <w:color w:val="000000" w:themeColor="text1"/>
                <w:sz w:val="28"/>
                <w:szCs w:val="28"/>
                <w:lang w:val="kk-KZ"/>
              </w:rPr>
            </w:pPr>
          </w:p>
        </w:tc>
        <w:tc>
          <w:tcPr>
            <w:tcW w:w="1559" w:type="dxa"/>
          </w:tcPr>
          <w:p w14:paraId="0A74EB66"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rPr>
              <w:t>Pro-1</w:t>
            </w:r>
          </w:p>
        </w:tc>
        <w:tc>
          <w:tcPr>
            <w:tcW w:w="3647" w:type="dxa"/>
            <w:vAlign w:val="center"/>
          </w:tcPr>
          <w:p w14:paraId="427755B0" w14:textId="77777777" w:rsidR="00081EBD" w:rsidRPr="008C4529" w:rsidRDefault="00081EBD" w:rsidP="00AE0B06">
            <w:pPr>
              <w:pStyle w:val="2"/>
              <w:spacing w:before="0" w:after="0"/>
              <w:jc w:val="center"/>
              <w:rPr>
                <w:rFonts w:ascii="Times New Roman" w:hAnsi="Times New Roman"/>
                <w:bCs/>
                <w:color w:val="000000" w:themeColor="text1"/>
                <w:sz w:val="28"/>
                <w:szCs w:val="28"/>
                <w:lang w:val="kk-KZ"/>
              </w:rPr>
            </w:pPr>
            <w:r w:rsidRPr="008C4529">
              <w:rPr>
                <w:rFonts w:ascii="Times New Roman" w:hAnsi="Times New Roman"/>
                <w:bCs/>
                <w:color w:val="000000" w:themeColor="text1"/>
                <w:sz w:val="28"/>
                <w:szCs w:val="28"/>
                <w:lang w:val="kk-KZ"/>
              </w:rPr>
              <w:t>Оңтүстік Қазақстан аймағы</w:t>
            </w:r>
          </w:p>
          <w:p w14:paraId="771F0C2A" w14:textId="77777777" w:rsidR="00081EBD" w:rsidRPr="008C4529" w:rsidRDefault="00081EBD" w:rsidP="00AE0B06">
            <w:pPr>
              <w:pStyle w:val="2"/>
              <w:spacing w:before="0" w:after="0"/>
              <w:jc w:val="center"/>
              <w:rPr>
                <w:rFonts w:ascii="Times New Roman" w:eastAsia="Calibri" w:hAnsi="Times New Roman"/>
                <w:b/>
                <w:color w:val="000000" w:themeColor="text1"/>
                <w:sz w:val="28"/>
                <w:szCs w:val="28"/>
                <w:lang w:val="kk-KZ"/>
              </w:rPr>
            </w:pPr>
            <w:r w:rsidRPr="008C4529">
              <w:rPr>
                <w:rFonts w:ascii="Times New Roman" w:hAnsi="Times New Roman"/>
                <w:bCs/>
                <w:color w:val="000000" w:themeColor="text1"/>
                <w:sz w:val="28"/>
                <w:szCs w:val="28"/>
                <w:lang w:val="kk-KZ"/>
              </w:rPr>
              <w:t>(Жамбыл облысы)</w:t>
            </w:r>
          </w:p>
        </w:tc>
        <w:tc>
          <w:tcPr>
            <w:tcW w:w="1845" w:type="dxa"/>
            <w:vAlign w:val="center"/>
          </w:tcPr>
          <w:p w14:paraId="7D228F2E" w14:textId="77777777" w:rsidR="00081EBD" w:rsidRPr="008C4529" w:rsidRDefault="00081EBD" w:rsidP="00AE0B06">
            <w:pPr>
              <w:pStyle w:val="2"/>
              <w:spacing w:before="0" w:after="0"/>
              <w:jc w:val="center"/>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lang w:val="kk-KZ"/>
              </w:rPr>
              <w:t>Маусым</w:t>
            </w:r>
          </w:p>
        </w:tc>
      </w:tr>
      <w:tr w:rsidR="00081EBD" w:rsidRPr="008C4529" w14:paraId="542BB483" w14:textId="77777777" w:rsidTr="00AE0B06">
        <w:trPr>
          <w:trHeight w:val="555"/>
        </w:trPr>
        <w:tc>
          <w:tcPr>
            <w:tcW w:w="596" w:type="dxa"/>
          </w:tcPr>
          <w:p w14:paraId="599B01E4"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rPr>
            </w:pPr>
            <w:r w:rsidRPr="008C4529">
              <w:rPr>
                <w:rFonts w:ascii="Times New Roman" w:eastAsia="Calibri" w:hAnsi="Times New Roman"/>
                <w:color w:val="000000" w:themeColor="text1"/>
                <w:sz w:val="28"/>
                <w:szCs w:val="28"/>
              </w:rPr>
              <w:t>2</w:t>
            </w:r>
          </w:p>
        </w:tc>
        <w:tc>
          <w:tcPr>
            <w:tcW w:w="1951" w:type="dxa"/>
            <w:vMerge/>
          </w:tcPr>
          <w:p w14:paraId="2AA478F9" w14:textId="77777777" w:rsidR="00081EBD" w:rsidRPr="008C4529" w:rsidRDefault="00081EBD" w:rsidP="00AE0B06">
            <w:pPr>
              <w:pStyle w:val="2"/>
              <w:spacing w:before="0" w:after="0"/>
              <w:jc w:val="both"/>
              <w:rPr>
                <w:rFonts w:ascii="Times New Roman" w:eastAsia="Calibri" w:hAnsi="Times New Roman"/>
                <w:bCs/>
                <w:color w:val="000000" w:themeColor="text1"/>
                <w:sz w:val="28"/>
                <w:szCs w:val="28"/>
                <w:lang w:val="kk-KZ"/>
              </w:rPr>
            </w:pPr>
          </w:p>
        </w:tc>
        <w:tc>
          <w:tcPr>
            <w:tcW w:w="1559" w:type="dxa"/>
          </w:tcPr>
          <w:p w14:paraId="02C1A694"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rPr>
              <w:t>Pro-2</w:t>
            </w:r>
          </w:p>
        </w:tc>
        <w:tc>
          <w:tcPr>
            <w:tcW w:w="3647" w:type="dxa"/>
            <w:vAlign w:val="center"/>
          </w:tcPr>
          <w:p w14:paraId="5A201F21" w14:textId="77777777" w:rsidR="00081EBD" w:rsidRPr="008C4529" w:rsidRDefault="00081EBD" w:rsidP="00AE0B06">
            <w:pPr>
              <w:jc w:val="center"/>
              <w:rPr>
                <w:color w:val="000000" w:themeColor="text1"/>
                <w:sz w:val="28"/>
                <w:szCs w:val="28"/>
                <w:lang w:val="kk-KZ"/>
              </w:rPr>
            </w:pPr>
            <w:r w:rsidRPr="008C4529">
              <w:rPr>
                <w:color w:val="000000" w:themeColor="text1"/>
                <w:sz w:val="28"/>
                <w:szCs w:val="28"/>
                <w:lang w:val="kk-KZ"/>
              </w:rPr>
              <w:t>Шығыс Қазақстан аймағы</w:t>
            </w:r>
          </w:p>
          <w:p w14:paraId="1D572B01" w14:textId="77777777" w:rsidR="00081EBD" w:rsidRPr="008C4529" w:rsidRDefault="00081EBD" w:rsidP="00AE0B06">
            <w:pPr>
              <w:jc w:val="center"/>
              <w:rPr>
                <w:color w:val="000000" w:themeColor="text1"/>
                <w:sz w:val="28"/>
                <w:szCs w:val="28"/>
                <w:lang w:val="kk-KZ"/>
              </w:rPr>
            </w:pPr>
            <w:r w:rsidRPr="00A13623">
              <w:rPr>
                <w:color w:val="000000" w:themeColor="text1"/>
                <w:sz w:val="28"/>
                <w:szCs w:val="28"/>
                <w:lang w:val="kk-KZ"/>
              </w:rPr>
              <w:t>(</w:t>
            </w:r>
            <w:r w:rsidRPr="008C4529">
              <w:rPr>
                <w:color w:val="000000" w:themeColor="text1"/>
                <w:sz w:val="28"/>
                <w:szCs w:val="28"/>
                <w:lang w:val="kk-KZ"/>
              </w:rPr>
              <w:t>Шығыс Қазақстан облысы</w:t>
            </w:r>
            <w:r w:rsidRPr="00A13623">
              <w:rPr>
                <w:color w:val="000000" w:themeColor="text1"/>
                <w:sz w:val="28"/>
                <w:szCs w:val="28"/>
                <w:lang w:val="kk-KZ"/>
              </w:rPr>
              <w:t>)</w:t>
            </w:r>
          </w:p>
        </w:tc>
        <w:tc>
          <w:tcPr>
            <w:tcW w:w="1845" w:type="dxa"/>
            <w:vAlign w:val="center"/>
          </w:tcPr>
          <w:p w14:paraId="34199311" w14:textId="77777777" w:rsidR="00081EBD" w:rsidRPr="008C4529" w:rsidRDefault="00081EBD" w:rsidP="00AE0B06">
            <w:pPr>
              <w:pStyle w:val="2"/>
              <w:spacing w:before="0" w:after="0"/>
              <w:jc w:val="center"/>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lang w:val="kk-KZ"/>
              </w:rPr>
              <w:t>Тамыз</w:t>
            </w:r>
          </w:p>
        </w:tc>
      </w:tr>
      <w:tr w:rsidR="00081EBD" w:rsidRPr="008C4529" w14:paraId="64864505" w14:textId="77777777" w:rsidTr="00AE0B06">
        <w:trPr>
          <w:trHeight w:val="607"/>
        </w:trPr>
        <w:tc>
          <w:tcPr>
            <w:tcW w:w="596" w:type="dxa"/>
          </w:tcPr>
          <w:p w14:paraId="2BB8EE6B"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rPr>
            </w:pPr>
            <w:r w:rsidRPr="008C4529">
              <w:rPr>
                <w:rFonts w:ascii="Times New Roman" w:eastAsia="Calibri" w:hAnsi="Times New Roman"/>
                <w:color w:val="000000" w:themeColor="text1"/>
                <w:sz w:val="28"/>
                <w:szCs w:val="28"/>
              </w:rPr>
              <w:t>3</w:t>
            </w:r>
          </w:p>
        </w:tc>
        <w:tc>
          <w:tcPr>
            <w:tcW w:w="1951" w:type="dxa"/>
            <w:vMerge/>
          </w:tcPr>
          <w:p w14:paraId="709F36C4" w14:textId="77777777" w:rsidR="00081EBD" w:rsidRPr="008C4529" w:rsidRDefault="00081EBD" w:rsidP="00AE0B06">
            <w:pPr>
              <w:pStyle w:val="2"/>
              <w:spacing w:before="0" w:after="0"/>
              <w:jc w:val="both"/>
              <w:rPr>
                <w:rFonts w:ascii="Times New Roman" w:eastAsia="Calibri" w:hAnsi="Times New Roman"/>
                <w:bCs/>
                <w:color w:val="000000" w:themeColor="text1"/>
                <w:sz w:val="28"/>
                <w:szCs w:val="28"/>
                <w:lang w:val="kk-KZ"/>
              </w:rPr>
            </w:pPr>
          </w:p>
        </w:tc>
        <w:tc>
          <w:tcPr>
            <w:tcW w:w="1559" w:type="dxa"/>
          </w:tcPr>
          <w:p w14:paraId="2704EA60" w14:textId="77777777" w:rsidR="00081EBD" w:rsidRPr="008C4529" w:rsidRDefault="00081EBD" w:rsidP="00AE0B06">
            <w:pPr>
              <w:pStyle w:val="2"/>
              <w:spacing w:before="0" w:after="0"/>
              <w:jc w:val="both"/>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rPr>
              <w:t>Pro-3</w:t>
            </w:r>
          </w:p>
        </w:tc>
        <w:tc>
          <w:tcPr>
            <w:tcW w:w="3647" w:type="dxa"/>
            <w:vAlign w:val="center"/>
          </w:tcPr>
          <w:p w14:paraId="02A03161" w14:textId="77777777" w:rsidR="00081EBD" w:rsidRPr="008C4529" w:rsidRDefault="00081EBD" w:rsidP="00AE0B06">
            <w:pPr>
              <w:pStyle w:val="2"/>
              <w:spacing w:before="0" w:after="0"/>
              <w:jc w:val="center"/>
              <w:rPr>
                <w:rFonts w:ascii="Times New Roman" w:eastAsia="Calibri" w:hAnsi="Times New Roman"/>
                <w:b/>
                <w:color w:val="000000" w:themeColor="text1"/>
                <w:sz w:val="28"/>
                <w:szCs w:val="28"/>
                <w:lang w:val="kk-KZ"/>
              </w:rPr>
            </w:pPr>
            <w:r w:rsidRPr="008C4529">
              <w:rPr>
                <w:rFonts w:ascii="Times New Roman" w:hAnsi="Times New Roman"/>
                <w:bCs/>
                <w:color w:val="000000" w:themeColor="text1"/>
                <w:sz w:val="28"/>
                <w:szCs w:val="28"/>
                <w:lang w:val="kk-KZ"/>
              </w:rPr>
              <w:t>Солтүстік Қазақстан аймағы (Ақмола облысы)</w:t>
            </w:r>
          </w:p>
        </w:tc>
        <w:tc>
          <w:tcPr>
            <w:tcW w:w="1845" w:type="dxa"/>
            <w:vAlign w:val="center"/>
          </w:tcPr>
          <w:p w14:paraId="56931B2C" w14:textId="77777777" w:rsidR="00081EBD" w:rsidRPr="008C4529" w:rsidRDefault="00081EBD" w:rsidP="00AE0B06">
            <w:pPr>
              <w:pStyle w:val="2"/>
              <w:spacing w:before="0" w:after="0"/>
              <w:jc w:val="center"/>
              <w:rPr>
                <w:rFonts w:ascii="Times New Roman" w:eastAsia="Calibri" w:hAnsi="Times New Roman"/>
                <w:b/>
                <w:color w:val="000000" w:themeColor="text1"/>
                <w:sz w:val="28"/>
                <w:szCs w:val="28"/>
                <w:lang w:val="kk-KZ"/>
              </w:rPr>
            </w:pPr>
            <w:r w:rsidRPr="008C4529">
              <w:rPr>
                <w:rFonts w:ascii="Times New Roman" w:eastAsia="Calibri" w:hAnsi="Times New Roman"/>
                <w:color w:val="000000" w:themeColor="text1"/>
                <w:sz w:val="28"/>
                <w:szCs w:val="28"/>
                <w:lang w:val="kk-KZ"/>
              </w:rPr>
              <w:t>Шілде</w:t>
            </w:r>
          </w:p>
        </w:tc>
      </w:tr>
    </w:tbl>
    <w:p w14:paraId="0182BBF3" w14:textId="696F9C9B" w:rsidR="00622B25" w:rsidRPr="00622B25" w:rsidRDefault="00622B25" w:rsidP="004E5D72">
      <w:pPr>
        <w:ind w:firstLine="567"/>
        <w:jc w:val="both"/>
        <w:outlineLvl w:val="1"/>
        <w:rPr>
          <w:sz w:val="28"/>
          <w:szCs w:val="28"/>
          <w:lang w:val="kk-KZ"/>
        </w:rPr>
      </w:pPr>
    </w:p>
    <w:p w14:paraId="7CE3D23A" w14:textId="4693C0CC" w:rsidR="00622B25" w:rsidRDefault="00622B25" w:rsidP="004E5D72">
      <w:pPr>
        <w:ind w:firstLine="567"/>
        <w:jc w:val="both"/>
        <w:outlineLvl w:val="1"/>
        <w:rPr>
          <w:sz w:val="28"/>
          <w:szCs w:val="28"/>
          <w:lang w:val="kk-KZ"/>
        </w:rPr>
      </w:pPr>
      <w:r w:rsidRPr="00622B25">
        <w:rPr>
          <w:sz w:val="28"/>
          <w:szCs w:val="28"/>
          <w:lang w:val="kk-KZ"/>
        </w:rPr>
        <w:t xml:space="preserve">Қалған прополис қалдығын этанол еріткішімен 1:5 қатынаста, мацерация әдісін қолданып, </w:t>
      </w:r>
      <w:r w:rsidR="007B7198">
        <w:rPr>
          <w:sz w:val="28"/>
          <w:szCs w:val="28"/>
          <w:lang w:val="kk-KZ"/>
        </w:rPr>
        <w:t>5</w:t>
      </w:r>
      <w:r w:rsidRPr="00622B25">
        <w:rPr>
          <w:sz w:val="28"/>
          <w:szCs w:val="28"/>
          <w:lang w:val="kk-KZ"/>
        </w:rPr>
        <w:t xml:space="preserve"> рет қайталап, вакуумды сулы буландырғышпен этанол </w:t>
      </w:r>
      <w:r w:rsidRPr="00622B25">
        <w:rPr>
          <w:sz w:val="28"/>
          <w:szCs w:val="28"/>
          <w:lang w:val="kk-KZ"/>
        </w:rPr>
        <w:lastRenderedPageBreak/>
        <w:t>сығындысы алынды</w:t>
      </w:r>
      <w:r>
        <w:rPr>
          <w:sz w:val="28"/>
          <w:szCs w:val="28"/>
          <w:lang w:val="kk-KZ"/>
        </w:rPr>
        <w:t xml:space="preserve">. Сұйық күйде алынған этанол сығындысы құрғатылып, өлшеніп, </w:t>
      </w:r>
      <w:r w:rsidR="008C4529">
        <w:rPr>
          <w:sz w:val="28"/>
          <w:szCs w:val="28"/>
          <w:lang w:val="kk-KZ"/>
        </w:rPr>
        <w:t xml:space="preserve">талдау жұмыстары басталғанға дейін тоңазытқышта сақталды. Алынған прополис үлгілері </w:t>
      </w:r>
      <w:r w:rsidR="008C4529" w:rsidRPr="008C4529">
        <w:rPr>
          <w:sz w:val="28"/>
          <w:szCs w:val="28"/>
          <w:lang w:val="kk-KZ"/>
        </w:rPr>
        <w:t xml:space="preserve">HPLC-DAD </w:t>
      </w:r>
      <w:r w:rsidR="008C4529">
        <w:rPr>
          <w:sz w:val="28"/>
          <w:szCs w:val="28"/>
          <w:lang w:val="kk-KZ"/>
        </w:rPr>
        <w:t>және БФ</w:t>
      </w:r>
      <w:r w:rsidR="008C4529" w:rsidRPr="008C4529">
        <w:rPr>
          <w:sz w:val="28"/>
          <w:szCs w:val="28"/>
          <w:lang w:val="kk-KZ"/>
        </w:rPr>
        <w:t>-</w:t>
      </w:r>
      <w:r w:rsidR="008C4529">
        <w:rPr>
          <w:sz w:val="28"/>
          <w:szCs w:val="28"/>
          <w:lang w:val="kk-KZ"/>
        </w:rPr>
        <w:t>ҚФМЭ</w:t>
      </w:r>
      <w:r w:rsidR="008C4529" w:rsidRPr="008C4529">
        <w:rPr>
          <w:sz w:val="28"/>
          <w:szCs w:val="28"/>
          <w:lang w:val="kk-KZ"/>
        </w:rPr>
        <w:t>/</w:t>
      </w:r>
      <w:r w:rsidR="008C4529">
        <w:rPr>
          <w:sz w:val="28"/>
          <w:szCs w:val="28"/>
          <w:lang w:val="kk-KZ"/>
        </w:rPr>
        <w:t>ГХ</w:t>
      </w:r>
      <w:r w:rsidR="008C4529" w:rsidRPr="008C4529">
        <w:rPr>
          <w:sz w:val="28"/>
          <w:szCs w:val="28"/>
          <w:lang w:val="kk-KZ"/>
        </w:rPr>
        <w:t>-</w:t>
      </w:r>
      <w:r w:rsidR="008C4529">
        <w:rPr>
          <w:sz w:val="28"/>
          <w:szCs w:val="28"/>
          <w:lang w:val="kk-KZ"/>
        </w:rPr>
        <w:t>МС әдістері арқылы құрамындағы фенолды және ұшпа заттарды анықтауға жұмсалды.</w:t>
      </w:r>
    </w:p>
    <w:p w14:paraId="54611CDE" w14:textId="77777777" w:rsidR="008C4529" w:rsidRPr="008C4529" w:rsidRDefault="008C4529" w:rsidP="004E5D72">
      <w:pPr>
        <w:ind w:firstLine="567"/>
        <w:jc w:val="both"/>
        <w:outlineLvl w:val="1"/>
        <w:rPr>
          <w:b/>
          <w:bCs/>
          <w:sz w:val="28"/>
          <w:szCs w:val="28"/>
          <w:lang w:val="kk-KZ"/>
        </w:rPr>
      </w:pPr>
    </w:p>
    <w:p w14:paraId="09C9E768" w14:textId="78F572AC" w:rsidR="004E5D72" w:rsidRPr="003E6E81" w:rsidRDefault="004E5D72" w:rsidP="004E5D72">
      <w:pPr>
        <w:ind w:firstLine="567"/>
        <w:jc w:val="both"/>
        <w:outlineLvl w:val="1"/>
        <w:rPr>
          <w:b/>
          <w:bCs/>
          <w:sz w:val="28"/>
          <w:szCs w:val="28"/>
          <w:lang w:val="kk-KZ"/>
        </w:rPr>
      </w:pPr>
      <w:r w:rsidRPr="00E36D85">
        <w:rPr>
          <w:b/>
          <w:bCs/>
          <w:sz w:val="28"/>
          <w:szCs w:val="28"/>
          <w:lang w:val="kk-KZ"/>
        </w:rPr>
        <w:t>3.</w:t>
      </w:r>
      <w:r w:rsidR="00131D55" w:rsidRPr="00131D55">
        <w:rPr>
          <w:b/>
          <w:bCs/>
          <w:sz w:val="28"/>
          <w:szCs w:val="28"/>
          <w:lang w:val="kk-KZ"/>
        </w:rPr>
        <w:t>5</w:t>
      </w:r>
      <w:r w:rsidRPr="0025491C">
        <w:rPr>
          <w:b/>
          <w:bCs/>
          <w:sz w:val="28"/>
          <w:szCs w:val="28"/>
          <w:lang w:val="kk-KZ"/>
        </w:rPr>
        <w:t>.</w:t>
      </w:r>
      <w:r w:rsidRPr="00A96605">
        <w:rPr>
          <w:b/>
          <w:bCs/>
          <w:sz w:val="28"/>
          <w:szCs w:val="28"/>
          <w:lang w:val="kk-KZ"/>
        </w:rPr>
        <w:t>1</w:t>
      </w:r>
      <w:r w:rsidRPr="00E36D85">
        <w:rPr>
          <w:b/>
          <w:bCs/>
          <w:sz w:val="28"/>
          <w:szCs w:val="28"/>
          <w:lang w:val="kk-KZ"/>
        </w:rPr>
        <w:t xml:space="preserve"> </w:t>
      </w:r>
      <w:r>
        <w:rPr>
          <w:b/>
          <w:bCs/>
          <w:sz w:val="28"/>
          <w:szCs w:val="28"/>
          <w:lang w:val="kk-KZ"/>
        </w:rPr>
        <w:t>Прополис үлгілері</w:t>
      </w:r>
      <w:r w:rsidR="007342CF">
        <w:rPr>
          <w:b/>
          <w:bCs/>
          <w:sz w:val="28"/>
          <w:szCs w:val="28"/>
          <w:lang w:val="kk-KZ"/>
        </w:rPr>
        <w:t>нің</w:t>
      </w:r>
      <w:r>
        <w:rPr>
          <w:b/>
          <w:bCs/>
          <w:sz w:val="28"/>
          <w:szCs w:val="28"/>
          <w:lang w:val="kk-KZ"/>
        </w:rPr>
        <w:t xml:space="preserve"> </w:t>
      </w:r>
      <w:r w:rsidRPr="00E36D85">
        <w:rPr>
          <w:b/>
          <w:bCs/>
          <w:sz w:val="28"/>
          <w:szCs w:val="28"/>
          <w:lang w:val="kk-KZ"/>
        </w:rPr>
        <w:t>құрамы</w:t>
      </w:r>
      <w:r>
        <w:rPr>
          <w:b/>
          <w:bCs/>
          <w:sz w:val="28"/>
          <w:szCs w:val="28"/>
          <w:lang w:val="kk-KZ"/>
        </w:rPr>
        <w:t>н ГХ</w:t>
      </w:r>
      <w:r w:rsidRPr="00E36D85">
        <w:rPr>
          <w:b/>
          <w:bCs/>
          <w:sz w:val="28"/>
          <w:szCs w:val="28"/>
          <w:lang w:val="kk-KZ"/>
        </w:rPr>
        <w:t>-M</w:t>
      </w:r>
      <w:r>
        <w:rPr>
          <w:b/>
          <w:bCs/>
          <w:sz w:val="28"/>
          <w:szCs w:val="28"/>
          <w:lang w:val="kk-KZ"/>
        </w:rPr>
        <w:t>С</w:t>
      </w:r>
      <w:r w:rsidRPr="00E36D85">
        <w:rPr>
          <w:b/>
          <w:bCs/>
          <w:sz w:val="28"/>
          <w:szCs w:val="28"/>
          <w:lang w:val="kk-KZ"/>
        </w:rPr>
        <w:t xml:space="preserve"> </w:t>
      </w:r>
      <w:r>
        <w:rPr>
          <w:b/>
          <w:bCs/>
          <w:sz w:val="28"/>
          <w:szCs w:val="28"/>
          <w:lang w:val="kk-KZ"/>
        </w:rPr>
        <w:t>әдісі</w:t>
      </w:r>
      <w:r w:rsidRPr="00E36D85">
        <w:rPr>
          <w:b/>
          <w:bCs/>
          <w:sz w:val="28"/>
          <w:szCs w:val="28"/>
          <w:lang w:val="kk-KZ"/>
        </w:rPr>
        <w:t xml:space="preserve"> арқылы</w:t>
      </w:r>
      <w:r>
        <w:rPr>
          <w:b/>
          <w:bCs/>
          <w:sz w:val="28"/>
          <w:szCs w:val="28"/>
          <w:lang w:val="kk-KZ"/>
        </w:rPr>
        <w:t xml:space="preserve"> </w:t>
      </w:r>
      <w:r w:rsidRPr="00E36D85">
        <w:rPr>
          <w:b/>
          <w:bCs/>
          <w:sz w:val="28"/>
          <w:szCs w:val="28"/>
          <w:lang w:val="kk-KZ"/>
        </w:rPr>
        <w:t xml:space="preserve">химиялық </w:t>
      </w:r>
      <w:r>
        <w:rPr>
          <w:b/>
          <w:bCs/>
          <w:sz w:val="28"/>
          <w:szCs w:val="28"/>
          <w:lang w:val="kk-KZ"/>
        </w:rPr>
        <w:t>талдау</w:t>
      </w:r>
    </w:p>
    <w:p w14:paraId="218E9EA9" w14:textId="1B68EE52" w:rsidR="00BC6947" w:rsidRPr="00BC6947" w:rsidRDefault="00507F9E" w:rsidP="00BC6947">
      <w:pPr>
        <w:spacing w:before="120" w:after="120"/>
        <w:ind w:firstLine="567"/>
        <w:contextualSpacing/>
        <w:jc w:val="both"/>
        <w:rPr>
          <w:sz w:val="28"/>
          <w:szCs w:val="28"/>
          <w:lang w:val="kk-KZ"/>
        </w:rPr>
      </w:pPr>
      <w:r w:rsidRPr="008B56B3">
        <w:rPr>
          <w:sz w:val="28"/>
          <w:szCs w:val="28"/>
          <w:lang w:val="kk-KZ"/>
        </w:rPr>
        <w:t>Прополис</w:t>
      </w:r>
      <w:r w:rsidR="007342CF" w:rsidRPr="008B56B3">
        <w:rPr>
          <w:sz w:val="28"/>
          <w:szCs w:val="28"/>
          <w:lang w:val="kk-KZ"/>
        </w:rPr>
        <w:t xml:space="preserve">тің </w:t>
      </w:r>
      <w:r w:rsidRPr="008B56B3">
        <w:rPr>
          <w:sz w:val="28"/>
          <w:szCs w:val="28"/>
          <w:lang w:val="kk-KZ"/>
        </w:rPr>
        <w:t>петролейн эфир сығындыс</w:t>
      </w:r>
      <w:r w:rsidR="007342CF" w:rsidRPr="008B56B3">
        <w:rPr>
          <w:sz w:val="28"/>
          <w:szCs w:val="28"/>
          <w:lang w:val="kk-KZ"/>
        </w:rPr>
        <w:t>ының</w:t>
      </w:r>
      <w:r w:rsidRPr="008B56B3">
        <w:rPr>
          <w:sz w:val="28"/>
          <w:szCs w:val="28"/>
          <w:lang w:val="kk-KZ"/>
        </w:rPr>
        <w:t xml:space="preserve"> органикалық қосылыстар құрамын</w:t>
      </w:r>
      <w:r w:rsidR="004E5D72" w:rsidRPr="008B56B3">
        <w:rPr>
          <w:sz w:val="28"/>
          <w:szCs w:val="28"/>
          <w:lang w:val="kk-KZ"/>
        </w:rPr>
        <w:t xml:space="preserve"> </w:t>
      </w:r>
      <w:r w:rsidRPr="008B56B3">
        <w:rPr>
          <w:sz w:val="28"/>
          <w:szCs w:val="28"/>
          <w:lang w:val="kk-KZ"/>
        </w:rPr>
        <w:t xml:space="preserve">анықтау </w:t>
      </w:r>
      <w:r w:rsidR="007342CF" w:rsidRPr="008B56B3">
        <w:rPr>
          <w:sz w:val="28"/>
          <w:szCs w:val="28"/>
          <w:lang w:val="kk-KZ"/>
        </w:rPr>
        <w:t>үшін</w:t>
      </w:r>
      <w:r w:rsidRPr="008B56B3">
        <w:rPr>
          <w:sz w:val="28"/>
          <w:szCs w:val="28"/>
          <w:lang w:val="kk-KZ"/>
        </w:rPr>
        <w:t xml:space="preserve"> </w:t>
      </w:r>
      <w:r w:rsidR="004E5D72" w:rsidRPr="008B56B3">
        <w:rPr>
          <w:sz w:val="28"/>
          <w:szCs w:val="28"/>
          <w:lang w:val="kk-KZ"/>
        </w:rPr>
        <w:t>ГХ-MС әдісі</w:t>
      </w:r>
      <w:r w:rsidR="004E5D72" w:rsidRPr="008B56B3">
        <w:rPr>
          <w:b/>
          <w:bCs/>
          <w:sz w:val="28"/>
          <w:szCs w:val="28"/>
          <w:lang w:val="kk-KZ"/>
        </w:rPr>
        <w:t xml:space="preserve"> </w:t>
      </w:r>
      <w:r w:rsidRPr="008B56B3">
        <w:rPr>
          <w:sz w:val="28"/>
          <w:szCs w:val="28"/>
          <w:lang w:val="kk-KZ"/>
        </w:rPr>
        <w:t>қолданылып, алынған хроматограммма нәтижелері</w:t>
      </w:r>
      <w:r w:rsidR="004E5D72" w:rsidRPr="008B56B3">
        <w:rPr>
          <w:sz w:val="28"/>
          <w:szCs w:val="28"/>
          <w:lang w:val="kk-KZ"/>
        </w:rPr>
        <w:t xml:space="preserve"> </w:t>
      </w:r>
      <w:r w:rsidR="00EB4694" w:rsidRPr="008B56B3">
        <w:rPr>
          <w:sz w:val="28"/>
          <w:szCs w:val="28"/>
          <w:lang w:val="kk-KZ"/>
        </w:rPr>
        <w:t>2</w:t>
      </w:r>
      <w:r w:rsidR="00C03261" w:rsidRPr="00C03261">
        <w:rPr>
          <w:sz w:val="28"/>
          <w:szCs w:val="28"/>
          <w:lang w:val="kk-KZ"/>
        </w:rPr>
        <w:t>8</w:t>
      </w:r>
      <w:r w:rsidRPr="008B56B3">
        <w:rPr>
          <w:sz w:val="28"/>
          <w:szCs w:val="28"/>
          <w:lang w:val="kk-KZ"/>
        </w:rPr>
        <w:t>-суретте көрсетіл</w:t>
      </w:r>
      <w:r w:rsidR="007342CF" w:rsidRPr="008B56B3">
        <w:rPr>
          <w:sz w:val="28"/>
          <w:szCs w:val="28"/>
          <w:lang w:val="kk-KZ"/>
        </w:rPr>
        <w:t>ген</w:t>
      </w:r>
      <w:r w:rsidR="004E5D72" w:rsidRPr="008B56B3">
        <w:rPr>
          <w:sz w:val="28"/>
          <w:szCs w:val="28"/>
          <w:lang w:val="kk-KZ"/>
        </w:rPr>
        <w:t xml:space="preserve">. </w:t>
      </w:r>
      <w:r w:rsidRPr="008B56B3">
        <w:rPr>
          <w:sz w:val="28"/>
          <w:szCs w:val="28"/>
          <w:lang w:val="kk-KZ"/>
        </w:rPr>
        <w:t xml:space="preserve">Хроматограмманы талдау барысында прополис үлгілерінен отыз бір қосылыс анықталды және алынған қосылыстар </w:t>
      </w:r>
      <w:r w:rsidR="00C03261" w:rsidRPr="00C03261">
        <w:rPr>
          <w:sz w:val="28"/>
          <w:szCs w:val="28"/>
          <w:lang w:val="kk-KZ"/>
        </w:rPr>
        <w:t>38</w:t>
      </w:r>
      <w:r w:rsidRPr="008B56B3">
        <w:rPr>
          <w:sz w:val="28"/>
          <w:szCs w:val="28"/>
          <w:lang w:val="kk-KZ"/>
        </w:rPr>
        <w:t>-кестеде берілген.</w:t>
      </w:r>
      <w:r>
        <w:rPr>
          <w:sz w:val="28"/>
          <w:szCs w:val="28"/>
          <w:lang w:val="kk-KZ"/>
        </w:rPr>
        <w:t xml:space="preserve"> </w:t>
      </w:r>
      <w:r w:rsidR="00BC6947">
        <w:rPr>
          <w:sz w:val="28"/>
          <w:szCs w:val="28"/>
          <w:lang w:val="kk-KZ"/>
        </w:rPr>
        <w:t>Н</w:t>
      </w:r>
      <w:r w:rsidRPr="00BC6947">
        <w:rPr>
          <w:sz w:val="28"/>
          <w:szCs w:val="28"/>
          <w:lang w:val="kk-KZ"/>
        </w:rPr>
        <w:t xml:space="preserve">әтижелер бойынша </w:t>
      </w:r>
      <w:r w:rsidR="00D41F38" w:rsidRPr="00BC6947">
        <w:rPr>
          <w:sz w:val="28"/>
          <w:szCs w:val="28"/>
          <w:lang w:val="kk-KZ"/>
        </w:rPr>
        <w:t xml:space="preserve">гептакозан, </w:t>
      </w:r>
      <w:r w:rsidR="00D41F38" w:rsidRPr="00BC6947">
        <w:rPr>
          <w:i/>
          <w:iCs/>
          <w:sz w:val="28"/>
          <w:szCs w:val="28"/>
        </w:rPr>
        <w:sym w:font="Symbol" w:char="F061"/>
      </w:r>
      <w:r w:rsidR="00D41F38" w:rsidRPr="00BC6947">
        <w:rPr>
          <w:sz w:val="28"/>
          <w:szCs w:val="28"/>
          <w:lang w:val="kk-KZ"/>
        </w:rPr>
        <w:t xml:space="preserve">-эудесмол, </w:t>
      </w:r>
      <w:r w:rsidR="00D41F38" w:rsidRPr="00BC6947">
        <w:rPr>
          <w:i/>
          <w:iCs/>
          <w:sz w:val="28"/>
          <w:szCs w:val="28"/>
        </w:rPr>
        <w:t>β</w:t>
      </w:r>
      <w:r w:rsidR="00D41F38" w:rsidRPr="00BC6947">
        <w:rPr>
          <w:sz w:val="28"/>
          <w:szCs w:val="28"/>
          <w:lang w:val="kk-KZ"/>
        </w:rPr>
        <w:t xml:space="preserve">-эудесмол, пентакозан, трикозан, пальмитин қышқылы, бензил </w:t>
      </w:r>
      <w:r w:rsidR="00184970" w:rsidRPr="00BC6947">
        <w:rPr>
          <w:sz w:val="28"/>
          <w:szCs w:val="28"/>
          <w:lang w:val="kk-KZ"/>
        </w:rPr>
        <w:t>корич</w:t>
      </w:r>
      <w:r w:rsidR="00D41F38" w:rsidRPr="00BC6947">
        <w:rPr>
          <w:sz w:val="28"/>
          <w:szCs w:val="28"/>
          <w:lang w:val="kk-KZ"/>
        </w:rPr>
        <w:t xml:space="preserve"> қышқылы барлық үлгілерде байқалды. Алайда</w:t>
      </w:r>
      <w:r w:rsidR="006D7E5F">
        <w:rPr>
          <w:sz w:val="28"/>
          <w:szCs w:val="28"/>
          <w:lang w:val="kk-KZ"/>
        </w:rPr>
        <w:t>, Pro-1 үлгісінде гептакозан 37.</w:t>
      </w:r>
      <w:r w:rsidR="00D41F38" w:rsidRPr="00BC6947">
        <w:rPr>
          <w:sz w:val="28"/>
          <w:szCs w:val="28"/>
          <w:lang w:val="kk-KZ"/>
        </w:rPr>
        <w:t xml:space="preserve">65%, </w:t>
      </w:r>
      <w:r w:rsidR="00D41F38" w:rsidRPr="00BC6947">
        <w:rPr>
          <w:i/>
          <w:iCs/>
          <w:sz w:val="28"/>
          <w:szCs w:val="28"/>
        </w:rPr>
        <w:sym w:font="Symbol" w:char="F061"/>
      </w:r>
      <w:r w:rsidR="006D7E5F">
        <w:rPr>
          <w:sz w:val="28"/>
          <w:szCs w:val="28"/>
          <w:lang w:val="kk-KZ"/>
        </w:rPr>
        <w:t>-эудесмол 14.</w:t>
      </w:r>
      <w:r w:rsidR="00D41F38" w:rsidRPr="00BC6947">
        <w:rPr>
          <w:sz w:val="28"/>
          <w:szCs w:val="28"/>
          <w:lang w:val="kk-KZ"/>
        </w:rPr>
        <w:t xml:space="preserve">46%, </w:t>
      </w:r>
      <w:r w:rsidR="00D41F38" w:rsidRPr="00BC6947">
        <w:rPr>
          <w:i/>
          <w:iCs/>
          <w:sz w:val="28"/>
          <w:szCs w:val="28"/>
        </w:rPr>
        <w:t>β</w:t>
      </w:r>
      <w:r w:rsidR="006D7E5F">
        <w:rPr>
          <w:sz w:val="28"/>
          <w:szCs w:val="28"/>
          <w:lang w:val="kk-KZ"/>
        </w:rPr>
        <w:t>-эудесмол 14.03%, пентакозан 9.70%, трикозан 4.</w:t>
      </w:r>
      <w:r w:rsidR="00D41F38" w:rsidRPr="00BC6947">
        <w:rPr>
          <w:sz w:val="28"/>
          <w:szCs w:val="28"/>
          <w:lang w:val="kk-KZ"/>
        </w:rPr>
        <w:t xml:space="preserve">23%, </w:t>
      </w:r>
      <w:r w:rsidR="00220FC5" w:rsidRPr="00BC6947">
        <w:rPr>
          <w:sz w:val="28"/>
          <w:szCs w:val="28"/>
          <w:lang w:val="kk-KZ"/>
        </w:rPr>
        <w:t xml:space="preserve">бензил </w:t>
      </w:r>
      <w:r w:rsidR="007342CF" w:rsidRPr="00BC6947">
        <w:rPr>
          <w:sz w:val="28"/>
          <w:szCs w:val="28"/>
          <w:lang w:val="kk-KZ"/>
        </w:rPr>
        <w:t>корич</w:t>
      </w:r>
      <w:r w:rsidR="006D7E5F">
        <w:rPr>
          <w:sz w:val="28"/>
          <w:szCs w:val="28"/>
          <w:lang w:val="kk-KZ"/>
        </w:rPr>
        <w:t xml:space="preserve"> қышқылы 3.</w:t>
      </w:r>
      <w:r w:rsidR="00220FC5" w:rsidRPr="00BC6947">
        <w:rPr>
          <w:sz w:val="28"/>
          <w:szCs w:val="28"/>
          <w:lang w:val="kk-KZ"/>
        </w:rPr>
        <w:t xml:space="preserve">83%, </w:t>
      </w:r>
      <w:r w:rsidR="00D41F38" w:rsidRPr="00BC6947">
        <w:rPr>
          <w:sz w:val="28"/>
          <w:szCs w:val="28"/>
          <w:lang w:val="kk-KZ"/>
        </w:rPr>
        <w:t>пальм</w:t>
      </w:r>
      <w:r w:rsidR="00220FC5" w:rsidRPr="00BC6947">
        <w:rPr>
          <w:sz w:val="28"/>
          <w:szCs w:val="28"/>
          <w:lang w:val="kk-KZ"/>
        </w:rPr>
        <w:t>и</w:t>
      </w:r>
      <w:r w:rsidR="00D41F38" w:rsidRPr="00BC6947">
        <w:rPr>
          <w:sz w:val="28"/>
          <w:szCs w:val="28"/>
          <w:lang w:val="kk-KZ"/>
        </w:rPr>
        <w:t>тин қышқылы</w:t>
      </w:r>
      <w:r w:rsidR="006D7E5F">
        <w:rPr>
          <w:sz w:val="28"/>
          <w:szCs w:val="28"/>
          <w:lang w:val="kk-KZ"/>
        </w:rPr>
        <w:t xml:space="preserve"> 2.</w:t>
      </w:r>
      <w:r w:rsidR="00220FC5" w:rsidRPr="00BC6947">
        <w:rPr>
          <w:sz w:val="28"/>
          <w:szCs w:val="28"/>
          <w:lang w:val="kk-KZ"/>
        </w:rPr>
        <w:t xml:space="preserve">24%; </w:t>
      </w:r>
      <w:r w:rsidR="00D41F38" w:rsidRPr="00BC6947">
        <w:rPr>
          <w:sz w:val="28"/>
          <w:szCs w:val="28"/>
          <w:lang w:val="kk-KZ"/>
        </w:rPr>
        <w:t>Pro-2</w:t>
      </w:r>
      <w:r w:rsidR="006D7E5F">
        <w:rPr>
          <w:sz w:val="28"/>
          <w:szCs w:val="28"/>
          <w:lang w:val="kk-KZ"/>
        </w:rPr>
        <w:t xml:space="preserve"> үлгісінде гептакозан 64.33%, пентакозан 16.63%, трикозан 5.65%, пальмитин қышқылы 3.</w:t>
      </w:r>
      <w:r w:rsidR="00220FC5" w:rsidRPr="00BC6947">
        <w:rPr>
          <w:sz w:val="28"/>
          <w:szCs w:val="28"/>
          <w:lang w:val="kk-KZ"/>
        </w:rPr>
        <w:t xml:space="preserve">98%, </w:t>
      </w:r>
      <w:r w:rsidR="00220FC5" w:rsidRPr="00BC6947">
        <w:rPr>
          <w:i/>
          <w:iCs/>
          <w:sz w:val="28"/>
          <w:szCs w:val="28"/>
        </w:rPr>
        <w:t>β</w:t>
      </w:r>
      <w:r w:rsidR="00220FC5" w:rsidRPr="00BC6947">
        <w:rPr>
          <w:sz w:val="28"/>
          <w:szCs w:val="28"/>
          <w:lang w:val="kk-KZ"/>
        </w:rPr>
        <w:t xml:space="preserve">-эудесмол </w:t>
      </w:r>
    </w:p>
    <w:p w14:paraId="776978DB" w14:textId="1FECEA29" w:rsidR="00BC6947" w:rsidRDefault="006D7E5F" w:rsidP="00BC6947">
      <w:pPr>
        <w:spacing w:before="120" w:after="120"/>
        <w:contextualSpacing/>
        <w:jc w:val="both"/>
        <w:rPr>
          <w:sz w:val="28"/>
          <w:szCs w:val="28"/>
          <w:lang w:val="kk-KZ"/>
        </w:rPr>
      </w:pPr>
      <w:r>
        <w:rPr>
          <w:sz w:val="28"/>
          <w:szCs w:val="28"/>
          <w:lang w:val="kk-KZ"/>
        </w:rPr>
        <w:t>1.</w:t>
      </w:r>
      <w:r w:rsidR="00BC6947" w:rsidRPr="00BC6947">
        <w:rPr>
          <w:sz w:val="28"/>
          <w:szCs w:val="28"/>
          <w:lang w:val="kk-KZ"/>
        </w:rPr>
        <w:t xml:space="preserve">66%, </w:t>
      </w:r>
      <w:r w:rsidR="00BC6947" w:rsidRPr="00BC6947">
        <w:rPr>
          <w:i/>
          <w:iCs/>
          <w:sz w:val="28"/>
          <w:szCs w:val="28"/>
        </w:rPr>
        <w:sym w:font="Symbol" w:char="F061"/>
      </w:r>
      <w:r>
        <w:rPr>
          <w:sz w:val="28"/>
          <w:szCs w:val="28"/>
          <w:lang w:val="kk-KZ"/>
        </w:rPr>
        <w:t>-эудесмол 1.57%, бензил корич қышқылы 1.</w:t>
      </w:r>
      <w:r w:rsidR="00BC6947" w:rsidRPr="00BC6947">
        <w:rPr>
          <w:sz w:val="28"/>
          <w:szCs w:val="28"/>
          <w:lang w:val="kk-KZ"/>
        </w:rPr>
        <w:t xml:space="preserve">43%; Pro-3 үлгілерінде гептакозан </w:t>
      </w:r>
      <w:r>
        <w:rPr>
          <w:color w:val="000000"/>
          <w:lang w:val="kk-KZ"/>
        </w:rPr>
        <w:t>55.</w:t>
      </w:r>
      <w:r w:rsidR="00BC6947" w:rsidRPr="00BC6947">
        <w:rPr>
          <w:color w:val="000000"/>
          <w:lang w:val="kk-KZ"/>
        </w:rPr>
        <w:t>54</w:t>
      </w:r>
      <w:r>
        <w:rPr>
          <w:sz w:val="28"/>
          <w:szCs w:val="28"/>
          <w:lang w:val="kk-KZ"/>
        </w:rPr>
        <w:t>%, пентакозан 11.</w:t>
      </w:r>
      <w:r w:rsidR="00BC6947" w:rsidRPr="00BC6947">
        <w:rPr>
          <w:sz w:val="28"/>
          <w:szCs w:val="28"/>
          <w:lang w:val="kk-KZ"/>
        </w:rPr>
        <w:t>02</w:t>
      </w:r>
      <w:r>
        <w:rPr>
          <w:sz w:val="28"/>
          <w:szCs w:val="28"/>
          <w:lang w:val="kk-KZ"/>
        </w:rPr>
        <w:t>%, трикозан 3.</w:t>
      </w:r>
      <w:r w:rsidR="00BC6947" w:rsidRPr="00BC6947">
        <w:rPr>
          <w:sz w:val="28"/>
          <w:szCs w:val="28"/>
          <w:lang w:val="kk-KZ"/>
        </w:rPr>
        <w:t xml:space="preserve">95%, пальмитин қышқылы </w:t>
      </w:r>
      <w:r>
        <w:rPr>
          <w:color w:val="000000"/>
          <w:lang w:val="kk-KZ"/>
        </w:rPr>
        <w:t>3.</w:t>
      </w:r>
      <w:r w:rsidR="00BC6947" w:rsidRPr="00BC6947">
        <w:rPr>
          <w:color w:val="000000"/>
          <w:lang w:val="kk-KZ"/>
        </w:rPr>
        <w:t>80</w:t>
      </w:r>
      <w:r w:rsidR="00BC6947" w:rsidRPr="00BC6947">
        <w:rPr>
          <w:sz w:val="28"/>
          <w:szCs w:val="28"/>
          <w:lang w:val="kk-KZ"/>
        </w:rPr>
        <w:t xml:space="preserve">%, </w:t>
      </w:r>
      <w:r w:rsidR="00BC6947" w:rsidRPr="00BC6947">
        <w:rPr>
          <w:i/>
          <w:iCs/>
          <w:sz w:val="28"/>
          <w:szCs w:val="28"/>
        </w:rPr>
        <w:sym w:font="Symbol" w:char="F061"/>
      </w:r>
      <w:r w:rsidR="00BC6947" w:rsidRPr="00BC6947">
        <w:rPr>
          <w:sz w:val="28"/>
          <w:szCs w:val="28"/>
          <w:lang w:val="kk-KZ"/>
        </w:rPr>
        <w:t xml:space="preserve">-эудесмол </w:t>
      </w:r>
      <w:r>
        <w:rPr>
          <w:color w:val="000000"/>
          <w:lang w:val="kk-KZ"/>
        </w:rPr>
        <w:t>3.</w:t>
      </w:r>
      <w:r w:rsidR="00BC6947" w:rsidRPr="00BC6947">
        <w:rPr>
          <w:color w:val="000000"/>
          <w:lang w:val="kk-KZ"/>
        </w:rPr>
        <w:t>07</w:t>
      </w:r>
      <w:r w:rsidR="00BC6947" w:rsidRPr="00BC6947">
        <w:rPr>
          <w:sz w:val="28"/>
          <w:szCs w:val="28"/>
          <w:lang w:val="kk-KZ"/>
        </w:rPr>
        <w:t xml:space="preserve">%, </w:t>
      </w:r>
      <w:r w:rsidR="00BC6947" w:rsidRPr="00BC6947">
        <w:rPr>
          <w:i/>
          <w:iCs/>
          <w:sz w:val="28"/>
          <w:szCs w:val="28"/>
        </w:rPr>
        <w:t>β</w:t>
      </w:r>
      <w:r>
        <w:rPr>
          <w:sz w:val="28"/>
          <w:szCs w:val="28"/>
          <w:lang w:val="kk-KZ"/>
        </w:rPr>
        <w:t>-эудесмол 2.</w:t>
      </w:r>
      <w:r w:rsidR="00BC6947" w:rsidRPr="00BC6947">
        <w:rPr>
          <w:sz w:val="28"/>
          <w:szCs w:val="28"/>
          <w:lang w:val="kk-KZ"/>
        </w:rPr>
        <w:t xml:space="preserve">05%, </w:t>
      </w:r>
      <m:oMath>
        <m:r>
          <w:rPr>
            <w:rFonts w:ascii="Cambria Math" w:hAnsi="Cambria Math"/>
            <w:sz w:val="28"/>
            <w:szCs w:val="28"/>
            <w:lang w:val="kk-KZ"/>
          </w:rPr>
          <m:t>τ</m:t>
        </m:r>
      </m:oMath>
      <w:r>
        <w:rPr>
          <w:sz w:val="28"/>
          <w:szCs w:val="28"/>
          <w:lang w:val="kk-KZ"/>
        </w:rPr>
        <w:t>- эудесмол 1.</w:t>
      </w:r>
      <w:r w:rsidR="00BC6947" w:rsidRPr="00BC6947">
        <w:rPr>
          <w:sz w:val="28"/>
          <w:szCs w:val="28"/>
          <w:lang w:val="kk-KZ"/>
        </w:rPr>
        <w:t>12%</w:t>
      </w:r>
      <w:r w:rsidR="00BC6947">
        <w:rPr>
          <w:sz w:val="28"/>
          <w:szCs w:val="28"/>
          <w:lang w:val="kk-KZ"/>
        </w:rPr>
        <w:t xml:space="preserve"> болды</w:t>
      </w:r>
      <w:r w:rsidR="00BC6947" w:rsidRPr="00BC6947">
        <w:rPr>
          <w:sz w:val="28"/>
          <w:szCs w:val="28"/>
          <w:lang w:val="kk-KZ"/>
        </w:rPr>
        <w:t>.</w:t>
      </w:r>
    </w:p>
    <w:p w14:paraId="55254769" w14:textId="77777777" w:rsidR="00FF263B" w:rsidRPr="00BC6947" w:rsidRDefault="00FF263B" w:rsidP="00BC6947">
      <w:pPr>
        <w:spacing w:before="120" w:after="120"/>
        <w:contextualSpacing/>
        <w:jc w:val="both"/>
        <w:rPr>
          <w:sz w:val="28"/>
          <w:szCs w:val="28"/>
          <w:lang w:val="kk-KZ"/>
        </w:rPr>
      </w:pPr>
    </w:p>
    <w:p w14:paraId="0A8888DB" w14:textId="77777777" w:rsidR="004E5D72" w:rsidRPr="00FA6E5D" w:rsidRDefault="004E5D72" w:rsidP="004E5D72">
      <w:pPr>
        <w:spacing w:before="120" w:after="120"/>
        <w:contextualSpacing/>
        <w:rPr>
          <w:sz w:val="28"/>
          <w:szCs w:val="28"/>
        </w:rPr>
      </w:pPr>
      <w:r w:rsidRPr="00686E8F">
        <w:rPr>
          <w:noProof/>
          <w:lang w:eastAsia="en-US"/>
        </w:rPr>
        <w:drawing>
          <wp:inline distT="0" distB="0" distL="0" distR="0" wp14:anchorId="2A7C4EA5" wp14:editId="0299F353">
            <wp:extent cx="6119803" cy="4271010"/>
            <wp:effectExtent l="0" t="0" r="0" b="0"/>
            <wp:docPr id="18767456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37705" cy="4283504"/>
                    </a:xfrm>
                    <a:prstGeom prst="rect">
                      <a:avLst/>
                    </a:prstGeom>
                    <a:noFill/>
                    <a:ln>
                      <a:noFill/>
                    </a:ln>
                  </pic:spPr>
                </pic:pic>
              </a:graphicData>
            </a:graphic>
          </wp:inline>
        </w:drawing>
      </w:r>
    </w:p>
    <w:p w14:paraId="49403DCA" w14:textId="1002CD4A" w:rsidR="004E5D72" w:rsidRDefault="00EB4694" w:rsidP="00E9462E">
      <w:pPr>
        <w:spacing w:before="120" w:after="120"/>
        <w:contextualSpacing/>
        <w:jc w:val="center"/>
        <w:rPr>
          <w:bCs/>
          <w:sz w:val="28"/>
          <w:szCs w:val="28"/>
          <w:lang w:val="kk-KZ"/>
        </w:rPr>
      </w:pPr>
      <w:r w:rsidRPr="00993C6B">
        <w:rPr>
          <w:bCs/>
          <w:sz w:val="28"/>
          <w:szCs w:val="28"/>
          <w:lang w:val="ru-RU"/>
        </w:rPr>
        <w:t>2</w:t>
      </w:r>
      <w:r w:rsidR="00C03261" w:rsidRPr="00AE0B06">
        <w:rPr>
          <w:bCs/>
          <w:sz w:val="28"/>
          <w:szCs w:val="28"/>
          <w:lang w:val="ru-RU"/>
        </w:rPr>
        <w:t>8</w:t>
      </w:r>
      <w:r w:rsidR="004E5D72">
        <w:rPr>
          <w:bCs/>
          <w:sz w:val="28"/>
          <w:szCs w:val="28"/>
          <w:lang w:val="kk-KZ"/>
        </w:rPr>
        <w:t>-с</w:t>
      </w:r>
      <w:r w:rsidR="004E5D72" w:rsidRPr="006D637C">
        <w:rPr>
          <w:bCs/>
          <w:sz w:val="28"/>
          <w:szCs w:val="28"/>
          <w:lang w:val="kk-KZ"/>
        </w:rPr>
        <w:t xml:space="preserve">урет. Прополистің петролейн </w:t>
      </w:r>
      <w:r w:rsidR="004E5D72">
        <w:rPr>
          <w:bCs/>
          <w:sz w:val="28"/>
          <w:szCs w:val="28"/>
          <w:lang w:val="kk-KZ"/>
        </w:rPr>
        <w:t xml:space="preserve">эфир экстрактысының </w:t>
      </w:r>
      <w:r w:rsidR="004E5D72" w:rsidRPr="006D637C">
        <w:rPr>
          <w:bCs/>
          <w:sz w:val="28"/>
          <w:szCs w:val="28"/>
          <w:lang w:val="kk-KZ"/>
        </w:rPr>
        <w:t>ГХ-МС хроматограммасы</w:t>
      </w:r>
    </w:p>
    <w:p w14:paraId="5CA676D8" w14:textId="77777777" w:rsidR="007B7198" w:rsidRPr="001E201C" w:rsidRDefault="007B7198" w:rsidP="00E9462E">
      <w:pPr>
        <w:spacing w:before="120" w:after="120"/>
        <w:contextualSpacing/>
        <w:jc w:val="center"/>
        <w:rPr>
          <w:bCs/>
          <w:sz w:val="28"/>
          <w:szCs w:val="28"/>
          <w:lang w:val="ru-RU"/>
        </w:rPr>
      </w:pPr>
    </w:p>
    <w:p w14:paraId="408F53B0" w14:textId="2EA03425" w:rsidR="004E5D72" w:rsidRDefault="002C6380" w:rsidP="002C6380">
      <w:pPr>
        <w:spacing w:before="120" w:after="120"/>
        <w:ind w:firstLine="567"/>
        <w:contextualSpacing/>
        <w:jc w:val="both"/>
        <w:rPr>
          <w:sz w:val="28"/>
          <w:szCs w:val="28"/>
          <w:lang w:val="kk-KZ"/>
        </w:rPr>
      </w:pPr>
      <w:r>
        <w:rPr>
          <w:sz w:val="28"/>
          <w:szCs w:val="28"/>
          <w:lang w:val="kk-KZ"/>
        </w:rPr>
        <w:lastRenderedPageBreak/>
        <w:t>Прополистің п</w:t>
      </w:r>
      <w:r w:rsidR="004E5D72">
        <w:rPr>
          <w:sz w:val="28"/>
          <w:szCs w:val="28"/>
          <w:lang w:val="kk-KZ"/>
        </w:rPr>
        <w:t xml:space="preserve">етролейн эфир экстрактысынан алынған хроматограммалар негізінде талдау жұмыстары жасалып, нәтижесінде </w:t>
      </w:r>
      <w:r w:rsidR="004E5D72" w:rsidRPr="00167064">
        <w:rPr>
          <w:sz w:val="28"/>
          <w:szCs w:val="28"/>
          <w:lang w:val="kk-KZ"/>
        </w:rPr>
        <w:t xml:space="preserve">31 </w:t>
      </w:r>
      <w:r w:rsidR="004E5D72">
        <w:rPr>
          <w:sz w:val="28"/>
          <w:szCs w:val="28"/>
          <w:lang w:val="kk-KZ"/>
        </w:rPr>
        <w:t xml:space="preserve">химиялық қосылыс анықталып, алынған мәліметтер </w:t>
      </w:r>
      <w:r w:rsidR="00EB4694" w:rsidRPr="009437E0">
        <w:rPr>
          <w:sz w:val="28"/>
          <w:szCs w:val="28"/>
          <w:lang w:val="kk-KZ"/>
        </w:rPr>
        <w:t>3</w:t>
      </w:r>
      <w:r w:rsidR="00C03261" w:rsidRPr="00C03261">
        <w:rPr>
          <w:sz w:val="28"/>
          <w:szCs w:val="28"/>
          <w:lang w:val="ru-RU"/>
        </w:rPr>
        <w:t>8</w:t>
      </w:r>
      <w:r w:rsidR="004E5D72" w:rsidRPr="009437E0">
        <w:rPr>
          <w:sz w:val="28"/>
          <w:szCs w:val="28"/>
          <w:lang w:val="kk-KZ"/>
        </w:rPr>
        <w:t>-кестеге</w:t>
      </w:r>
      <w:r w:rsidR="004E5D72">
        <w:rPr>
          <w:sz w:val="28"/>
          <w:szCs w:val="28"/>
          <w:lang w:val="kk-KZ"/>
        </w:rPr>
        <w:t xml:space="preserve"> әр прополис сынамаларына сәйкес өңделіп енгізілді.</w:t>
      </w:r>
    </w:p>
    <w:p w14:paraId="558A5097" w14:textId="77777777" w:rsidR="004E5D72" w:rsidRPr="00167064" w:rsidRDefault="004E5D72" w:rsidP="004E5D72">
      <w:pPr>
        <w:spacing w:before="120" w:after="120"/>
        <w:contextualSpacing/>
        <w:jc w:val="both"/>
        <w:rPr>
          <w:sz w:val="28"/>
          <w:szCs w:val="28"/>
          <w:lang w:val="kk-KZ"/>
        </w:rPr>
      </w:pPr>
    </w:p>
    <w:p w14:paraId="36429FE6" w14:textId="10A5F957" w:rsidR="004E5D72" w:rsidRPr="00BC6947" w:rsidRDefault="009437E0" w:rsidP="009437E0">
      <w:pPr>
        <w:spacing w:before="120" w:after="120"/>
        <w:contextualSpacing/>
        <w:jc w:val="both"/>
        <w:rPr>
          <w:sz w:val="28"/>
          <w:szCs w:val="28"/>
          <w:lang w:val="ru-RU"/>
        </w:rPr>
      </w:pPr>
      <w:r w:rsidRPr="005B3E98">
        <w:rPr>
          <w:sz w:val="28"/>
          <w:szCs w:val="28"/>
          <w:lang w:val="ru-RU"/>
        </w:rPr>
        <w:t>3</w:t>
      </w:r>
      <w:r w:rsidR="00C03261" w:rsidRPr="00AE0B06">
        <w:rPr>
          <w:sz w:val="28"/>
          <w:szCs w:val="28"/>
          <w:lang w:val="ru-RU"/>
        </w:rPr>
        <w:t>8</w:t>
      </w:r>
      <w:r w:rsidR="004E5D72" w:rsidRPr="009437E0">
        <w:rPr>
          <w:sz w:val="28"/>
          <w:szCs w:val="28"/>
          <w:lang w:val="kk-KZ"/>
        </w:rPr>
        <w:t>-кесте.</w:t>
      </w:r>
      <w:r w:rsidR="004E5D72" w:rsidRPr="00EE4E28">
        <w:rPr>
          <w:sz w:val="28"/>
          <w:szCs w:val="28"/>
          <w:lang w:val="kk-KZ"/>
        </w:rPr>
        <w:t xml:space="preserve"> </w:t>
      </w:r>
      <w:r w:rsidR="004E5D72" w:rsidRPr="006A0725">
        <w:rPr>
          <w:sz w:val="28"/>
          <w:szCs w:val="28"/>
          <w:lang w:val="kk-KZ"/>
        </w:rPr>
        <w:t>Прополистің петролейн эфир экстрактысының құрамындағы органикалық қосылыстар</w:t>
      </w:r>
      <w:r w:rsidR="00BC6947" w:rsidRPr="00BC6947">
        <w:rPr>
          <w:sz w:val="28"/>
          <w:szCs w:val="28"/>
          <w:lang w:val="ru-RU"/>
        </w:rPr>
        <w:t xml:space="preserve">, </w:t>
      </w:r>
      <w:r w:rsidR="00BC6947" w:rsidRPr="00D41F38">
        <w:rPr>
          <w:sz w:val="28"/>
          <w:szCs w:val="28"/>
          <w:lang w:val="kk-KZ"/>
        </w:rPr>
        <w:t>%</w:t>
      </w:r>
      <w:r w:rsidR="00BC6947" w:rsidRPr="00BC6947">
        <w:rPr>
          <w:sz w:val="28"/>
          <w:szCs w:val="28"/>
          <w:lang w:val="ru-RU"/>
        </w:rPr>
        <w:t>.</w:t>
      </w:r>
    </w:p>
    <w:p w14:paraId="1F6B2B8B" w14:textId="4A5B323B" w:rsidR="00131D55" w:rsidRPr="00AE0B06" w:rsidRDefault="00131D55">
      <w:pPr>
        <w:rPr>
          <w:lang w:val="ru-RU"/>
        </w:rPr>
      </w:pPr>
    </w:p>
    <w:tbl>
      <w:tblPr>
        <w:tblStyle w:val="ae"/>
        <w:tblW w:w="9575" w:type="dxa"/>
        <w:tblLook w:val="04A0" w:firstRow="1" w:lastRow="0" w:firstColumn="1" w:lastColumn="0" w:noHBand="0" w:noVBand="1"/>
      </w:tblPr>
      <w:tblGrid>
        <w:gridCol w:w="567"/>
        <w:gridCol w:w="992"/>
        <w:gridCol w:w="846"/>
        <w:gridCol w:w="2835"/>
        <w:gridCol w:w="1276"/>
        <w:gridCol w:w="1417"/>
        <w:gridCol w:w="1642"/>
      </w:tblGrid>
      <w:tr w:rsidR="00081EBD" w:rsidRPr="006D1877" w14:paraId="031CA51E" w14:textId="77777777" w:rsidTr="00081EBD">
        <w:trPr>
          <w:trHeight w:val="325"/>
        </w:trPr>
        <w:tc>
          <w:tcPr>
            <w:tcW w:w="567" w:type="dxa"/>
            <w:noWrap/>
          </w:tcPr>
          <w:p w14:paraId="4C44FA31" w14:textId="48E271BF" w:rsidR="00081EBD" w:rsidRPr="006D1877" w:rsidRDefault="00081EBD" w:rsidP="00081EBD">
            <w:pPr>
              <w:jc w:val="center"/>
              <w:rPr>
                <w:color w:val="000000"/>
              </w:rPr>
            </w:pPr>
            <w:r w:rsidRPr="006D1877">
              <w:rPr>
                <w:b/>
                <w:bCs/>
                <w:color w:val="000000"/>
              </w:rPr>
              <w:t>№</w:t>
            </w:r>
          </w:p>
        </w:tc>
        <w:tc>
          <w:tcPr>
            <w:tcW w:w="992" w:type="dxa"/>
            <w:noWrap/>
          </w:tcPr>
          <w:p w14:paraId="0D3F048B" w14:textId="52A1C57B" w:rsidR="00081EBD" w:rsidRPr="006D1877" w:rsidRDefault="00081EBD" w:rsidP="00081EBD">
            <w:pPr>
              <w:jc w:val="center"/>
              <w:rPr>
                <w:color w:val="000000"/>
              </w:rPr>
            </w:pPr>
            <w:r w:rsidRPr="006D1877">
              <w:rPr>
                <w:b/>
                <w:bCs/>
                <w:color w:val="000000"/>
              </w:rPr>
              <w:t>RT</w:t>
            </w:r>
          </w:p>
        </w:tc>
        <w:tc>
          <w:tcPr>
            <w:tcW w:w="846" w:type="dxa"/>
            <w:noWrap/>
          </w:tcPr>
          <w:p w14:paraId="459DFAB3" w14:textId="2321D09C" w:rsidR="00081EBD" w:rsidRPr="006D1877" w:rsidRDefault="00081EBD" w:rsidP="00081EBD">
            <w:pPr>
              <w:jc w:val="center"/>
              <w:rPr>
                <w:color w:val="000000"/>
              </w:rPr>
            </w:pPr>
            <w:r w:rsidRPr="006D1877">
              <w:rPr>
                <w:b/>
                <w:bCs/>
                <w:color w:val="000000"/>
              </w:rPr>
              <w:t>RI</w:t>
            </w:r>
          </w:p>
        </w:tc>
        <w:tc>
          <w:tcPr>
            <w:tcW w:w="2835" w:type="dxa"/>
            <w:noWrap/>
          </w:tcPr>
          <w:p w14:paraId="58A77354" w14:textId="634CAABD" w:rsidR="00081EBD" w:rsidRPr="006D1877" w:rsidRDefault="00081EBD" w:rsidP="00081EBD">
            <w:r w:rsidRPr="006D1877">
              <w:rPr>
                <w:b/>
                <w:bCs/>
                <w:lang w:val="kk-KZ"/>
              </w:rPr>
              <w:t>Қосылыстар атауы</w:t>
            </w:r>
          </w:p>
        </w:tc>
        <w:tc>
          <w:tcPr>
            <w:tcW w:w="1276" w:type="dxa"/>
            <w:noWrap/>
          </w:tcPr>
          <w:p w14:paraId="2B00303D" w14:textId="0F3F0C19" w:rsidR="00081EBD" w:rsidRPr="007C6099" w:rsidRDefault="00081EBD" w:rsidP="00081EBD">
            <w:pPr>
              <w:jc w:val="center"/>
              <w:rPr>
                <w:i/>
                <w:iCs/>
                <w:color w:val="000000"/>
              </w:rPr>
            </w:pPr>
            <w:r w:rsidRPr="006D1877">
              <w:rPr>
                <w:b/>
                <w:bCs/>
                <w:color w:val="000000"/>
              </w:rPr>
              <w:t>Pro-1</w:t>
            </w:r>
          </w:p>
        </w:tc>
        <w:tc>
          <w:tcPr>
            <w:tcW w:w="1417" w:type="dxa"/>
            <w:noWrap/>
          </w:tcPr>
          <w:p w14:paraId="41475C04" w14:textId="00BFE318" w:rsidR="00081EBD" w:rsidRPr="007C6099" w:rsidRDefault="00081EBD" w:rsidP="00081EBD">
            <w:pPr>
              <w:jc w:val="center"/>
              <w:rPr>
                <w:i/>
                <w:iCs/>
                <w:color w:val="000000"/>
              </w:rPr>
            </w:pPr>
            <w:r w:rsidRPr="006D1877">
              <w:rPr>
                <w:b/>
                <w:bCs/>
                <w:color w:val="000000"/>
              </w:rPr>
              <w:t>Pro-2</w:t>
            </w:r>
          </w:p>
        </w:tc>
        <w:tc>
          <w:tcPr>
            <w:tcW w:w="1642" w:type="dxa"/>
            <w:noWrap/>
          </w:tcPr>
          <w:p w14:paraId="69A1E6B5" w14:textId="5C77B22F" w:rsidR="00081EBD" w:rsidRPr="006D1877" w:rsidRDefault="00081EBD" w:rsidP="00081EBD">
            <w:pPr>
              <w:jc w:val="center"/>
              <w:rPr>
                <w:color w:val="000000"/>
              </w:rPr>
            </w:pPr>
            <w:r w:rsidRPr="006D1877">
              <w:rPr>
                <w:b/>
                <w:bCs/>
                <w:color w:val="000000"/>
              </w:rPr>
              <w:t>Pro-3</w:t>
            </w:r>
          </w:p>
        </w:tc>
      </w:tr>
      <w:tr w:rsidR="00081EBD" w:rsidRPr="006D1877" w14:paraId="52D833A4" w14:textId="77777777" w:rsidTr="00081EBD">
        <w:trPr>
          <w:trHeight w:val="325"/>
        </w:trPr>
        <w:tc>
          <w:tcPr>
            <w:tcW w:w="567" w:type="dxa"/>
            <w:noWrap/>
          </w:tcPr>
          <w:p w14:paraId="7CF730EF" w14:textId="76FBA431" w:rsidR="00081EBD" w:rsidRPr="006D1877" w:rsidRDefault="00081EBD" w:rsidP="00081EBD">
            <w:pPr>
              <w:jc w:val="center"/>
              <w:rPr>
                <w:color w:val="000000"/>
              </w:rPr>
            </w:pPr>
            <w:r w:rsidRPr="006D1877">
              <w:rPr>
                <w:color w:val="000000"/>
              </w:rPr>
              <w:t>1</w:t>
            </w:r>
          </w:p>
        </w:tc>
        <w:tc>
          <w:tcPr>
            <w:tcW w:w="992" w:type="dxa"/>
            <w:noWrap/>
          </w:tcPr>
          <w:p w14:paraId="321D3424" w14:textId="2ED6DF6B" w:rsidR="00081EBD" w:rsidRPr="006D1877" w:rsidRDefault="00081EBD" w:rsidP="00081EBD">
            <w:pPr>
              <w:jc w:val="center"/>
              <w:rPr>
                <w:color w:val="000000"/>
              </w:rPr>
            </w:pPr>
            <w:r w:rsidRPr="006D1877">
              <w:rPr>
                <w:color w:val="000000"/>
              </w:rPr>
              <w:t>5.990</w:t>
            </w:r>
          </w:p>
        </w:tc>
        <w:tc>
          <w:tcPr>
            <w:tcW w:w="846" w:type="dxa"/>
            <w:noWrap/>
          </w:tcPr>
          <w:p w14:paraId="25662877" w14:textId="0445C9D7" w:rsidR="00081EBD" w:rsidRPr="006D1877" w:rsidRDefault="00081EBD" w:rsidP="00081EBD">
            <w:pPr>
              <w:jc w:val="center"/>
              <w:rPr>
                <w:color w:val="000000"/>
              </w:rPr>
            </w:pPr>
            <w:r w:rsidRPr="006D1877">
              <w:rPr>
                <w:color w:val="000000"/>
              </w:rPr>
              <w:t>1370</w:t>
            </w:r>
          </w:p>
        </w:tc>
        <w:tc>
          <w:tcPr>
            <w:tcW w:w="2835" w:type="dxa"/>
            <w:noWrap/>
          </w:tcPr>
          <w:p w14:paraId="5B2B1979" w14:textId="045CF8E7" w:rsidR="00081EBD" w:rsidRPr="006D1877" w:rsidRDefault="00081EBD" w:rsidP="00081EBD">
            <w:r w:rsidRPr="006D1877">
              <w:t>7-тетрадецен</w:t>
            </w:r>
          </w:p>
        </w:tc>
        <w:tc>
          <w:tcPr>
            <w:tcW w:w="1276" w:type="dxa"/>
            <w:noWrap/>
          </w:tcPr>
          <w:p w14:paraId="1F7D124C" w14:textId="7DC56771" w:rsidR="00081EBD" w:rsidRPr="007C6099" w:rsidRDefault="00081EBD" w:rsidP="00081EBD">
            <w:pPr>
              <w:jc w:val="center"/>
              <w:rPr>
                <w:i/>
                <w:iCs/>
                <w:color w:val="000000"/>
              </w:rPr>
            </w:pPr>
            <w:r w:rsidRPr="00BC6947">
              <w:rPr>
                <w:i/>
                <w:iCs/>
                <w:color w:val="000000"/>
              </w:rPr>
              <w:t>tr</w:t>
            </w:r>
          </w:p>
        </w:tc>
        <w:tc>
          <w:tcPr>
            <w:tcW w:w="1417" w:type="dxa"/>
            <w:noWrap/>
          </w:tcPr>
          <w:p w14:paraId="1C33B132" w14:textId="191E5CBA" w:rsidR="00081EBD" w:rsidRPr="007C6099" w:rsidRDefault="00081EBD" w:rsidP="00081EBD">
            <w:pPr>
              <w:jc w:val="center"/>
              <w:rPr>
                <w:i/>
                <w:iCs/>
                <w:color w:val="000000"/>
              </w:rPr>
            </w:pPr>
            <w:r w:rsidRPr="00BC6947">
              <w:rPr>
                <w:i/>
                <w:iCs/>
                <w:color w:val="000000"/>
              </w:rPr>
              <w:t>tr</w:t>
            </w:r>
          </w:p>
        </w:tc>
        <w:tc>
          <w:tcPr>
            <w:tcW w:w="1642" w:type="dxa"/>
            <w:noWrap/>
          </w:tcPr>
          <w:p w14:paraId="06219EDD" w14:textId="3CD81D05" w:rsidR="00081EBD" w:rsidRPr="006D1877" w:rsidRDefault="00081EBD" w:rsidP="00081EBD">
            <w:pPr>
              <w:jc w:val="center"/>
              <w:rPr>
                <w:color w:val="000000"/>
              </w:rPr>
            </w:pPr>
            <w:r w:rsidRPr="00BC6947">
              <w:rPr>
                <w:i/>
                <w:iCs/>
                <w:color w:val="000000"/>
              </w:rPr>
              <w:t>tr</w:t>
            </w:r>
          </w:p>
        </w:tc>
      </w:tr>
      <w:tr w:rsidR="00081EBD" w:rsidRPr="006D1877" w14:paraId="292E6913" w14:textId="77777777" w:rsidTr="00081EBD">
        <w:trPr>
          <w:trHeight w:val="325"/>
        </w:trPr>
        <w:tc>
          <w:tcPr>
            <w:tcW w:w="567" w:type="dxa"/>
            <w:noWrap/>
          </w:tcPr>
          <w:p w14:paraId="4B41ECA0" w14:textId="49DE0D4D" w:rsidR="00081EBD" w:rsidRPr="006D1877" w:rsidRDefault="00081EBD" w:rsidP="00081EBD">
            <w:pPr>
              <w:jc w:val="center"/>
              <w:rPr>
                <w:color w:val="000000"/>
              </w:rPr>
            </w:pPr>
            <w:r w:rsidRPr="006D1877">
              <w:rPr>
                <w:color w:val="000000"/>
              </w:rPr>
              <w:t>2</w:t>
            </w:r>
          </w:p>
        </w:tc>
        <w:tc>
          <w:tcPr>
            <w:tcW w:w="992" w:type="dxa"/>
            <w:noWrap/>
          </w:tcPr>
          <w:p w14:paraId="3B1F8BFE" w14:textId="66B11D8F" w:rsidR="00081EBD" w:rsidRPr="006D1877" w:rsidRDefault="00081EBD" w:rsidP="00081EBD">
            <w:pPr>
              <w:jc w:val="center"/>
              <w:rPr>
                <w:color w:val="000000"/>
              </w:rPr>
            </w:pPr>
            <w:r w:rsidRPr="006D1877">
              <w:rPr>
                <w:color w:val="000000"/>
              </w:rPr>
              <w:t>7.566</w:t>
            </w:r>
          </w:p>
        </w:tc>
        <w:tc>
          <w:tcPr>
            <w:tcW w:w="846" w:type="dxa"/>
            <w:noWrap/>
          </w:tcPr>
          <w:p w14:paraId="444A6F42" w14:textId="33C7E7F1" w:rsidR="00081EBD" w:rsidRPr="006D1877" w:rsidRDefault="00081EBD" w:rsidP="00081EBD">
            <w:pPr>
              <w:jc w:val="center"/>
              <w:rPr>
                <w:color w:val="000000"/>
              </w:rPr>
            </w:pPr>
            <w:r w:rsidRPr="006D1877">
              <w:rPr>
                <w:color w:val="000000"/>
              </w:rPr>
              <w:t>1453</w:t>
            </w:r>
          </w:p>
        </w:tc>
        <w:tc>
          <w:tcPr>
            <w:tcW w:w="2835" w:type="dxa"/>
            <w:noWrap/>
          </w:tcPr>
          <w:p w14:paraId="769B0499" w14:textId="1719DF19" w:rsidR="00081EBD" w:rsidRPr="006D1877" w:rsidRDefault="00081EBD" w:rsidP="00081EBD">
            <w:r w:rsidRPr="006D1877">
              <w:t xml:space="preserve">Декон </w:t>
            </w:r>
            <w:r w:rsidRPr="006D1877">
              <w:rPr>
                <w:lang w:val="kk-KZ"/>
              </w:rPr>
              <w:t>карбон</w:t>
            </w:r>
            <w:r w:rsidRPr="006D1877">
              <w:t xml:space="preserve"> қышқылы</w:t>
            </w:r>
          </w:p>
        </w:tc>
        <w:tc>
          <w:tcPr>
            <w:tcW w:w="1276" w:type="dxa"/>
            <w:noWrap/>
          </w:tcPr>
          <w:p w14:paraId="340C68AE" w14:textId="56906DB0" w:rsidR="00081EBD" w:rsidRPr="007C6099" w:rsidRDefault="00081EBD" w:rsidP="00081EBD">
            <w:pPr>
              <w:jc w:val="center"/>
              <w:rPr>
                <w:i/>
                <w:iCs/>
                <w:color w:val="000000"/>
              </w:rPr>
            </w:pPr>
            <w:r w:rsidRPr="00BC6947">
              <w:rPr>
                <w:i/>
                <w:iCs/>
                <w:color w:val="000000"/>
              </w:rPr>
              <w:t>tr</w:t>
            </w:r>
          </w:p>
        </w:tc>
        <w:tc>
          <w:tcPr>
            <w:tcW w:w="1417" w:type="dxa"/>
            <w:noWrap/>
          </w:tcPr>
          <w:p w14:paraId="5B18A1DE" w14:textId="7DCCEE32" w:rsidR="00081EBD" w:rsidRPr="007C6099" w:rsidRDefault="00081EBD" w:rsidP="00081EBD">
            <w:pPr>
              <w:jc w:val="center"/>
              <w:rPr>
                <w:i/>
                <w:iCs/>
                <w:color w:val="000000"/>
              </w:rPr>
            </w:pPr>
            <w:r w:rsidRPr="00BC6947">
              <w:rPr>
                <w:i/>
                <w:iCs/>
                <w:color w:val="000000"/>
              </w:rPr>
              <w:t>tr</w:t>
            </w:r>
          </w:p>
        </w:tc>
        <w:tc>
          <w:tcPr>
            <w:tcW w:w="1642" w:type="dxa"/>
            <w:noWrap/>
          </w:tcPr>
          <w:p w14:paraId="5B06A680" w14:textId="39DAFEA2" w:rsidR="00081EBD" w:rsidRPr="006D1877" w:rsidRDefault="00081EBD" w:rsidP="00081EBD">
            <w:pPr>
              <w:jc w:val="center"/>
              <w:rPr>
                <w:color w:val="000000"/>
              </w:rPr>
            </w:pPr>
            <w:r w:rsidRPr="00BC6947">
              <w:rPr>
                <w:i/>
                <w:iCs/>
                <w:color w:val="000000"/>
              </w:rPr>
              <w:t>tr</w:t>
            </w:r>
          </w:p>
        </w:tc>
      </w:tr>
      <w:tr w:rsidR="00081EBD" w:rsidRPr="006D1877" w14:paraId="7BAF6F43" w14:textId="77777777" w:rsidTr="00081EBD">
        <w:trPr>
          <w:trHeight w:val="325"/>
        </w:trPr>
        <w:tc>
          <w:tcPr>
            <w:tcW w:w="567" w:type="dxa"/>
            <w:noWrap/>
          </w:tcPr>
          <w:p w14:paraId="7481B8F1" w14:textId="21675A1B" w:rsidR="00081EBD" w:rsidRPr="006D1877" w:rsidRDefault="00081EBD" w:rsidP="00081EBD">
            <w:pPr>
              <w:jc w:val="center"/>
              <w:rPr>
                <w:color w:val="000000"/>
              </w:rPr>
            </w:pPr>
            <w:r w:rsidRPr="006D1877">
              <w:rPr>
                <w:color w:val="000000"/>
              </w:rPr>
              <w:t>3</w:t>
            </w:r>
          </w:p>
        </w:tc>
        <w:tc>
          <w:tcPr>
            <w:tcW w:w="992" w:type="dxa"/>
            <w:noWrap/>
          </w:tcPr>
          <w:p w14:paraId="2FA0FAD9" w14:textId="14F87BB4" w:rsidR="00081EBD" w:rsidRPr="006D1877" w:rsidRDefault="00081EBD" w:rsidP="00081EBD">
            <w:pPr>
              <w:jc w:val="center"/>
              <w:rPr>
                <w:color w:val="000000"/>
              </w:rPr>
            </w:pPr>
            <w:r w:rsidRPr="006D1877">
              <w:rPr>
                <w:color w:val="000000"/>
              </w:rPr>
              <w:t>9.192</w:t>
            </w:r>
          </w:p>
        </w:tc>
        <w:tc>
          <w:tcPr>
            <w:tcW w:w="846" w:type="dxa"/>
            <w:noWrap/>
          </w:tcPr>
          <w:p w14:paraId="4DC43611" w14:textId="1BAE5D38" w:rsidR="00081EBD" w:rsidRPr="006D1877" w:rsidRDefault="00081EBD" w:rsidP="00081EBD">
            <w:pPr>
              <w:jc w:val="center"/>
              <w:rPr>
                <w:color w:val="000000"/>
              </w:rPr>
            </w:pPr>
            <w:r w:rsidRPr="006D1877">
              <w:rPr>
                <w:color w:val="000000"/>
              </w:rPr>
              <w:t>1494</w:t>
            </w:r>
          </w:p>
        </w:tc>
        <w:tc>
          <w:tcPr>
            <w:tcW w:w="2835" w:type="dxa"/>
            <w:noWrap/>
          </w:tcPr>
          <w:p w14:paraId="7B5AFED7" w14:textId="0B3AE2FF" w:rsidR="00081EBD" w:rsidRPr="006D1877" w:rsidRDefault="00081EBD" w:rsidP="00081EBD">
            <w:r w:rsidRPr="006D1877">
              <w:t>BHT</w:t>
            </w:r>
          </w:p>
        </w:tc>
        <w:tc>
          <w:tcPr>
            <w:tcW w:w="1276" w:type="dxa"/>
            <w:noWrap/>
          </w:tcPr>
          <w:p w14:paraId="6CEF880C" w14:textId="6D230635" w:rsidR="00081EBD" w:rsidRPr="007C6099" w:rsidRDefault="00081EBD" w:rsidP="00081EBD">
            <w:pPr>
              <w:jc w:val="center"/>
              <w:rPr>
                <w:i/>
                <w:iCs/>
                <w:color w:val="000000"/>
              </w:rPr>
            </w:pPr>
            <w:r w:rsidRPr="006D1877">
              <w:rPr>
                <w:color w:val="000000"/>
              </w:rPr>
              <w:t>t</w:t>
            </w:r>
          </w:p>
        </w:tc>
        <w:tc>
          <w:tcPr>
            <w:tcW w:w="1417" w:type="dxa"/>
            <w:noWrap/>
          </w:tcPr>
          <w:p w14:paraId="3C431DA2" w14:textId="64A4028C" w:rsidR="00081EBD" w:rsidRPr="007C6099" w:rsidRDefault="006D7E5F" w:rsidP="00081EBD">
            <w:pPr>
              <w:jc w:val="center"/>
              <w:rPr>
                <w:i/>
                <w:iCs/>
                <w:color w:val="000000"/>
              </w:rPr>
            </w:pPr>
            <w:r>
              <w:rPr>
                <w:color w:val="000000"/>
              </w:rPr>
              <w:t>0.</w:t>
            </w:r>
            <w:r w:rsidR="00081EBD" w:rsidRPr="006D1877">
              <w:rPr>
                <w:color w:val="000000"/>
              </w:rPr>
              <w:t>73</w:t>
            </w:r>
          </w:p>
        </w:tc>
        <w:tc>
          <w:tcPr>
            <w:tcW w:w="1642" w:type="dxa"/>
            <w:noWrap/>
          </w:tcPr>
          <w:p w14:paraId="75D4B1A1" w14:textId="49C4D0A5" w:rsidR="00081EBD" w:rsidRPr="006D1877" w:rsidRDefault="006D7E5F" w:rsidP="00081EBD">
            <w:pPr>
              <w:jc w:val="center"/>
              <w:rPr>
                <w:color w:val="000000"/>
              </w:rPr>
            </w:pPr>
            <w:r>
              <w:rPr>
                <w:color w:val="000000"/>
              </w:rPr>
              <w:t>0.</w:t>
            </w:r>
            <w:r w:rsidR="00081EBD" w:rsidRPr="006D1877">
              <w:rPr>
                <w:color w:val="000000"/>
              </w:rPr>
              <w:t>37</w:t>
            </w:r>
          </w:p>
        </w:tc>
      </w:tr>
      <w:tr w:rsidR="00081EBD" w:rsidRPr="006D1877" w14:paraId="4828B2A6" w14:textId="77777777" w:rsidTr="00081EBD">
        <w:trPr>
          <w:trHeight w:val="325"/>
        </w:trPr>
        <w:tc>
          <w:tcPr>
            <w:tcW w:w="567" w:type="dxa"/>
            <w:noWrap/>
          </w:tcPr>
          <w:p w14:paraId="144C4E43" w14:textId="6F52BDEB" w:rsidR="00081EBD" w:rsidRPr="006D1877" w:rsidRDefault="00081EBD" w:rsidP="00081EBD">
            <w:pPr>
              <w:jc w:val="center"/>
              <w:rPr>
                <w:color w:val="000000"/>
              </w:rPr>
            </w:pPr>
            <w:r w:rsidRPr="006D1877">
              <w:rPr>
                <w:color w:val="000000"/>
              </w:rPr>
              <w:t>4</w:t>
            </w:r>
          </w:p>
        </w:tc>
        <w:tc>
          <w:tcPr>
            <w:tcW w:w="992" w:type="dxa"/>
            <w:noWrap/>
          </w:tcPr>
          <w:p w14:paraId="4E6309A0" w14:textId="544CC393" w:rsidR="00081EBD" w:rsidRPr="006D1877" w:rsidRDefault="00081EBD" w:rsidP="00081EBD">
            <w:pPr>
              <w:jc w:val="center"/>
              <w:rPr>
                <w:color w:val="000000"/>
              </w:rPr>
            </w:pPr>
            <w:r w:rsidRPr="006D1877">
              <w:rPr>
                <w:color w:val="000000"/>
              </w:rPr>
              <w:t>10.096</w:t>
            </w:r>
          </w:p>
        </w:tc>
        <w:tc>
          <w:tcPr>
            <w:tcW w:w="846" w:type="dxa"/>
            <w:noWrap/>
          </w:tcPr>
          <w:p w14:paraId="48751C30" w14:textId="1FF7CB20" w:rsidR="00081EBD" w:rsidRPr="006D1877" w:rsidRDefault="00081EBD" w:rsidP="00081EBD">
            <w:pPr>
              <w:jc w:val="center"/>
              <w:rPr>
                <w:color w:val="000000"/>
              </w:rPr>
            </w:pPr>
            <w:r w:rsidRPr="006D1877">
              <w:rPr>
                <w:color w:val="000000"/>
              </w:rPr>
              <w:t>1545</w:t>
            </w:r>
          </w:p>
        </w:tc>
        <w:tc>
          <w:tcPr>
            <w:tcW w:w="2835" w:type="dxa"/>
            <w:noWrap/>
          </w:tcPr>
          <w:p w14:paraId="4FC727D7" w14:textId="0038539C" w:rsidR="00081EBD" w:rsidRPr="006D1877" w:rsidRDefault="00081EBD" w:rsidP="00081EBD">
            <w:r w:rsidRPr="006D1877">
              <w:t>Ванилин</w:t>
            </w:r>
          </w:p>
        </w:tc>
        <w:tc>
          <w:tcPr>
            <w:tcW w:w="1276" w:type="dxa"/>
            <w:noWrap/>
          </w:tcPr>
          <w:p w14:paraId="26504B1C" w14:textId="0BEC3801" w:rsidR="00081EBD" w:rsidRPr="007C6099" w:rsidRDefault="00081EBD" w:rsidP="00081EBD">
            <w:pPr>
              <w:jc w:val="center"/>
              <w:rPr>
                <w:i/>
                <w:iCs/>
                <w:color w:val="000000"/>
              </w:rPr>
            </w:pPr>
            <w:r w:rsidRPr="006D1877">
              <w:rPr>
                <w:color w:val="000000"/>
              </w:rPr>
              <w:t>-</w:t>
            </w:r>
          </w:p>
        </w:tc>
        <w:tc>
          <w:tcPr>
            <w:tcW w:w="1417" w:type="dxa"/>
            <w:noWrap/>
          </w:tcPr>
          <w:p w14:paraId="715E2924" w14:textId="002D37EA" w:rsidR="00081EBD" w:rsidRPr="007C6099" w:rsidRDefault="00081EBD" w:rsidP="00081EBD">
            <w:pPr>
              <w:jc w:val="center"/>
              <w:rPr>
                <w:i/>
                <w:iCs/>
                <w:color w:val="000000"/>
              </w:rPr>
            </w:pPr>
            <w:r w:rsidRPr="006D1877">
              <w:rPr>
                <w:color w:val="000000"/>
              </w:rPr>
              <w:t>-</w:t>
            </w:r>
          </w:p>
        </w:tc>
        <w:tc>
          <w:tcPr>
            <w:tcW w:w="1642" w:type="dxa"/>
            <w:noWrap/>
          </w:tcPr>
          <w:p w14:paraId="445D3E38" w14:textId="689BECFC" w:rsidR="00081EBD" w:rsidRPr="006D1877" w:rsidRDefault="006D7E5F" w:rsidP="00081EBD">
            <w:pPr>
              <w:jc w:val="center"/>
              <w:rPr>
                <w:color w:val="000000"/>
              </w:rPr>
            </w:pPr>
            <w:r>
              <w:rPr>
                <w:color w:val="000000"/>
              </w:rPr>
              <w:t>0.</w:t>
            </w:r>
            <w:r w:rsidR="00081EBD" w:rsidRPr="006D1877">
              <w:rPr>
                <w:color w:val="000000"/>
              </w:rPr>
              <w:t>42</w:t>
            </w:r>
          </w:p>
        </w:tc>
      </w:tr>
      <w:tr w:rsidR="00081EBD" w:rsidRPr="006D1877" w14:paraId="58EF117E" w14:textId="77777777" w:rsidTr="00081EBD">
        <w:trPr>
          <w:trHeight w:val="325"/>
        </w:trPr>
        <w:tc>
          <w:tcPr>
            <w:tcW w:w="567" w:type="dxa"/>
            <w:noWrap/>
          </w:tcPr>
          <w:p w14:paraId="5C5A6F02" w14:textId="1FF47604" w:rsidR="00081EBD" w:rsidRPr="006D1877" w:rsidRDefault="00081EBD" w:rsidP="00081EBD">
            <w:pPr>
              <w:jc w:val="center"/>
              <w:rPr>
                <w:color w:val="000000"/>
              </w:rPr>
            </w:pPr>
            <w:r w:rsidRPr="006D1877">
              <w:rPr>
                <w:color w:val="000000"/>
              </w:rPr>
              <w:t>5</w:t>
            </w:r>
          </w:p>
        </w:tc>
        <w:tc>
          <w:tcPr>
            <w:tcW w:w="992" w:type="dxa"/>
            <w:noWrap/>
          </w:tcPr>
          <w:p w14:paraId="14617E5D" w14:textId="00603965" w:rsidR="00081EBD" w:rsidRPr="006D1877" w:rsidRDefault="00081EBD" w:rsidP="00081EBD">
            <w:pPr>
              <w:jc w:val="center"/>
              <w:rPr>
                <w:color w:val="000000"/>
              </w:rPr>
            </w:pPr>
            <w:r w:rsidRPr="006D1877">
              <w:rPr>
                <w:color w:val="000000"/>
              </w:rPr>
              <w:t>10.291</w:t>
            </w:r>
          </w:p>
        </w:tc>
        <w:tc>
          <w:tcPr>
            <w:tcW w:w="846" w:type="dxa"/>
            <w:noWrap/>
          </w:tcPr>
          <w:p w14:paraId="7B397911" w14:textId="0686852D" w:rsidR="00081EBD" w:rsidRPr="006D1877" w:rsidRDefault="00081EBD" w:rsidP="00081EBD">
            <w:pPr>
              <w:jc w:val="center"/>
              <w:rPr>
                <w:color w:val="000000"/>
              </w:rPr>
            </w:pPr>
            <w:r w:rsidRPr="006D1877">
              <w:rPr>
                <w:color w:val="000000"/>
              </w:rPr>
              <w:t>1546</w:t>
            </w:r>
          </w:p>
        </w:tc>
        <w:tc>
          <w:tcPr>
            <w:tcW w:w="2835" w:type="dxa"/>
            <w:noWrap/>
          </w:tcPr>
          <w:p w14:paraId="66E685B9" w14:textId="71AFCCA3" w:rsidR="00081EBD" w:rsidRPr="006D1877" w:rsidRDefault="00081EBD" w:rsidP="00081EBD">
            <w:r>
              <w:rPr>
                <w:lang w:val="kk-KZ"/>
              </w:rPr>
              <w:t>Корич</w:t>
            </w:r>
            <w:r w:rsidRPr="006D1877">
              <w:t xml:space="preserve"> қышқылы</w:t>
            </w:r>
          </w:p>
        </w:tc>
        <w:tc>
          <w:tcPr>
            <w:tcW w:w="1276" w:type="dxa"/>
            <w:noWrap/>
          </w:tcPr>
          <w:p w14:paraId="34A4F07C" w14:textId="004A87C2" w:rsidR="00081EBD" w:rsidRPr="007C6099" w:rsidRDefault="00081EBD" w:rsidP="00081EBD">
            <w:pPr>
              <w:jc w:val="center"/>
              <w:rPr>
                <w:i/>
                <w:iCs/>
                <w:color w:val="000000"/>
              </w:rPr>
            </w:pPr>
            <w:r w:rsidRPr="006D1877">
              <w:rPr>
                <w:color w:val="000000"/>
              </w:rPr>
              <w:t>-</w:t>
            </w:r>
          </w:p>
        </w:tc>
        <w:tc>
          <w:tcPr>
            <w:tcW w:w="1417" w:type="dxa"/>
            <w:noWrap/>
          </w:tcPr>
          <w:p w14:paraId="36AA9C90" w14:textId="4646D872" w:rsidR="00081EBD" w:rsidRPr="007C6099" w:rsidRDefault="00081EBD" w:rsidP="00081EBD">
            <w:pPr>
              <w:jc w:val="center"/>
              <w:rPr>
                <w:i/>
                <w:iCs/>
                <w:color w:val="000000"/>
              </w:rPr>
            </w:pPr>
            <w:r w:rsidRPr="006D1877">
              <w:rPr>
                <w:color w:val="000000"/>
              </w:rPr>
              <w:t>-</w:t>
            </w:r>
          </w:p>
        </w:tc>
        <w:tc>
          <w:tcPr>
            <w:tcW w:w="1642" w:type="dxa"/>
            <w:noWrap/>
          </w:tcPr>
          <w:p w14:paraId="4A452025" w14:textId="57F72A59" w:rsidR="00081EBD" w:rsidRPr="006D1877" w:rsidRDefault="006D7E5F" w:rsidP="00081EBD">
            <w:pPr>
              <w:jc w:val="center"/>
              <w:rPr>
                <w:color w:val="000000"/>
              </w:rPr>
            </w:pPr>
            <w:r>
              <w:rPr>
                <w:color w:val="000000"/>
              </w:rPr>
              <w:t>0.</w:t>
            </w:r>
            <w:r w:rsidR="00081EBD" w:rsidRPr="006D1877">
              <w:rPr>
                <w:color w:val="000000"/>
              </w:rPr>
              <w:t>56</w:t>
            </w:r>
          </w:p>
        </w:tc>
      </w:tr>
      <w:tr w:rsidR="00081EBD" w:rsidRPr="006D1877" w14:paraId="1A0027C1" w14:textId="77777777" w:rsidTr="00081EBD">
        <w:trPr>
          <w:trHeight w:val="325"/>
        </w:trPr>
        <w:tc>
          <w:tcPr>
            <w:tcW w:w="567" w:type="dxa"/>
            <w:noWrap/>
          </w:tcPr>
          <w:p w14:paraId="667EF7BF" w14:textId="09402BE8" w:rsidR="00081EBD" w:rsidRPr="006D1877" w:rsidRDefault="00081EBD" w:rsidP="00081EBD">
            <w:pPr>
              <w:jc w:val="center"/>
              <w:rPr>
                <w:color w:val="000000"/>
              </w:rPr>
            </w:pPr>
            <w:r w:rsidRPr="006D1877">
              <w:rPr>
                <w:color w:val="000000"/>
              </w:rPr>
              <w:t>6</w:t>
            </w:r>
          </w:p>
        </w:tc>
        <w:tc>
          <w:tcPr>
            <w:tcW w:w="992" w:type="dxa"/>
            <w:noWrap/>
          </w:tcPr>
          <w:p w14:paraId="2FF34696" w14:textId="7DE12BCF" w:rsidR="00081EBD" w:rsidRPr="006D1877" w:rsidRDefault="00081EBD" w:rsidP="00081EBD">
            <w:pPr>
              <w:jc w:val="center"/>
              <w:rPr>
                <w:color w:val="000000"/>
              </w:rPr>
            </w:pPr>
            <w:r w:rsidRPr="006D1877">
              <w:rPr>
                <w:color w:val="000000"/>
              </w:rPr>
              <w:t>11.735</w:t>
            </w:r>
          </w:p>
        </w:tc>
        <w:tc>
          <w:tcPr>
            <w:tcW w:w="846" w:type="dxa"/>
            <w:noWrap/>
          </w:tcPr>
          <w:p w14:paraId="22E7A70F" w14:textId="425A9DCF" w:rsidR="00081EBD" w:rsidRPr="006D1877" w:rsidRDefault="00081EBD" w:rsidP="00081EBD">
            <w:pPr>
              <w:jc w:val="center"/>
              <w:rPr>
                <w:color w:val="000000"/>
              </w:rPr>
            </w:pPr>
            <w:r w:rsidRPr="006D1877">
              <w:rPr>
                <w:color w:val="000000"/>
              </w:rPr>
              <w:t>1588</w:t>
            </w:r>
          </w:p>
        </w:tc>
        <w:tc>
          <w:tcPr>
            <w:tcW w:w="2835" w:type="dxa"/>
            <w:noWrap/>
          </w:tcPr>
          <w:p w14:paraId="2C00B7A0" w14:textId="2964E08C" w:rsidR="00081EBD" w:rsidRPr="006D1877" w:rsidRDefault="00081EBD" w:rsidP="00081EBD">
            <w:r w:rsidRPr="006D1877">
              <w:t>Гексадецен</w:t>
            </w:r>
          </w:p>
        </w:tc>
        <w:tc>
          <w:tcPr>
            <w:tcW w:w="1276" w:type="dxa"/>
            <w:noWrap/>
          </w:tcPr>
          <w:p w14:paraId="32915269" w14:textId="1E07263D" w:rsidR="00081EBD" w:rsidRPr="007C6099" w:rsidRDefault="00081EBD" w:rsidP="00081EBD">
            <w:pPr>
              <w:jc w:val="center"/>
              <w:rPr>
                <w:i/>
                <w:iCs/>
                <w:color w:val="000000"/>
              </w:rPr>
            </w:pPr>
            <w:r w:rsidRPr="00BC6947">
              <w:rPr>
                <w:i/>
                <w:iCs/>
                <w:color w:val="000000"/>
              </w:rPr>
              <w:t>tr</w:t>
            </w:r>
          </w:p>
        </w:tc>
        <w:tc>
          <w:tcPr>
            <w:tcW w:w="1417" w:type="dxa"/>
            <w:noWrap/>
          </w:tcPr>
          <w:p w14:paraId="0C136575" w14:textId="1C96B720" w:rsidR="00081EBD" w:rsidRPr="007C6099" w:rsidRDefault="006D7E5F" w:rsidP="00081EBD">
            <w:pPr>
              <w:jc w:val="center"/>
              <w:rPr>
                <w:i/>
                <w:iCs/>
                <w:color w:val="000000"/>
              </w:rPr>
            </w:pPr>
            <w:r>
              <w:rPr>
                <w:color w:val="000000"/>
              </w:rPr>
              <w:t>0.</w:t>
            </w:r>
            <w:r w:rsidR="00081EBD" w:rsidRPr="006D1877">
              <w:rPr>
                <w:color w:val="000000"/>
              </w:rPr>
              <w:t>58</w:t>
            </w:r>
          </w:p>
        </w:tc>
        <w:tc>
          <w:tcPr>
            <w:tcW w:w="1642" w:type="dxa"/>
            <w:noWrap/>
          </w:tcPr>
          <w:p w14:paraId="5F27EEC7" w14:textId="3D4E0E7A" w:rsidR="00081EBD" w:rsidRPr="006D1877" w:rsidRDefault="006D7E5F" w:rsidP="00081EBD">
            <w:pPr>
              <w:jc w:val="center"/>
              <w:rPr>
                <w:color w:val="000000"/>
              </w:rPr>
            </w:pPr>
            <w:r>
              <w:rPr>
                <w:color w:val="000000"/>
              </w:rPr>
              <w:t>0.</w:t>
            </w:r>
            <w:r w:rsidR="00081EBD" w:rsidRPr="006D1877">
              <w:rPr>
                <w:color w:val="000000"/>
              </w:rPr>
              <w:t>32</w:t>
            </w:r>
          </w:p>
        </w:tc>
      </w:tr>
      <w:tr w:rsidR="00081EBD" w:rsidRPr="006D1877" w14:paraId="03F63EA6" w14:textId="77777777" w:rsidTr="00081EBD">
        <w:trPr>
          <w:trHeight w:val="325"/>
        </w:trPr>
        <w:tc>
          <w:tcPr>
            <w:tcW w:w="567" w:type="dxa"/>
            <w:noWrap/>
          </w:tcPr>
          <w:p w14:paraId="1301DA54" w14:textId="647DA3F6" w:rsidR="00081EBD" w:rsidRPr="006D1877" w:rsidRDefault="00081EBD" w:rsidP="00081EBD">
            <w:pPr>
              <w:jc w:val="center"/>
              <w:rPr>
                <w:color w:val="000000"/>
              </w:rPr>
            </w:pPr>
            <w:r w:rsidRPr="006D1877">
              <w:rPr>
                <w:color w:val="000000"/>
              </w:rPr>
              <w:t>7</w:t>
            </w:r>
          </w:p>
        </w:tc>
        <w:tc>
          <w:tcPr>
            <w:tcW w:w="992" w:type="dxa"/>
            <w:noWrap/>
          </w:tcPr>
          <w:p w14:paraId="4921795E" w14:textId="4307FB9E" w:rsidR="00081EBD" w:rsidRPr="006D1877" w:rsidRDefault="00081EBD" w:rsidP="00081EBD">
            <w:pPr>
              <w:jc w:val="center"/>
              <w:rPr>
                <w:color w:val="000000"/>
              </w:rPr>
            </w:pPr>
            <w:r w:rsidRPr="006D1877">
              <w:rPr>
                <w:color w:val="000000"/>
              </w:rPr>
              <w:t>13.445</w:t>
            </w:r>
          </w:p>
        </w:tc>
        <w:tc>
          <w:tcPr>
            <w:tcW w:w="846" w:type="dxa"/>
            <w:noWrap/>
          </w:tcPr>
          <w:p w14:paraId="2439F579" w14:textId="77777777" w:rsidR="00081EBD" w:rsidRPr="006D1877" w:rsidRDefault="00081EBD" w:rsidP="00081EBD">
            <w:pPr>
              <w:jc w:val="center"/>
              <w:rPr>
                <w:color w:val="000000"/>
              </w:rPr>
            </w:pPr>
          </w:p>
        </w:tc>
        <w:tc>
          <w:tcPr>
            <w:tcW w:w="2835" w:type="dxa"/>
            <w:noWrap/>
          </w:tcPr>
          <w:p w14:paraId="5E8AF321" w14:textId="244CC1C7" w:rsidR="00081EBD" w:rsidRPr="006D1877" w:rsidRDefault="00081EBD" w:rsidP="00081EBD">
            <w:r>
              <w:rPr>
                <w:lang w:val="kk-KZ"/>
              </w:rPr>
              <w:t>Белгісіз</w:t>
            </w:r>
          </w:p>
        </w:tc>
        <w:tc>
          <w:tcPr>
            <w:tcW w:w="1276" w:type="dxa"/>
            <w:noWrap/>
          </w:tcPr>
          <w:p w14:paraId="139E2078" w14:textId="5BD44446" w:rsidR="00081EBD" w:rsidRPr="007C6099" w:rsidRDefault="006D7E5F" w:rsidP="00081EBD">
            <w:pPr>
              <w:jc w:val="center"/>
              <w:rPr>
                <w:i/>
                <w:iCs/>
                <w:color w:val="000000"/>
              </w:rPr>
            </w:pPr>
            <w:r>
              <w:rPr>
                <w:color w:val="000000"/>
              </w:rPr>
              <w:t>5.</w:t>
            </w:r>
            <w:r w:rsidR="00081EBD" w:rsidRPr="006D1877">
              <w:rPr>
                <w:color w:val="000000"/>
              </w:rPr>
              <w:t>05</w:t>
            </w:r>
          </w:p>
        </w:tc>
        <w:tc>
          <w:tcPr>
            <w:tcW w:w="1417" w:type="dxa"/>
            <w:noWrap/>
          </w:tcPr>
          <w:p w14:paraId="34504927" w14:textId="77795EED" w:rsidR="00081EBD" w:rsidRPr="007C6099" w:rsidRDefault="00081EBD" w:rsidP="00081EBD">
            <w:pPr>
              <w:jc w:val="center"/>
              <w:rPr>
                <w:i/>
                <w:iCs/>
                <w:color w:val="000000"/>
              </w:rPr>
            </w:pPr>
            <w:r w:rsidRPr="00BC6947">
              <w:rPr>
                <w:i/>
                <w:iCs/>
                <w:color w:val="000000"/>
              </w:rPr>
              <w:t>tr</w:t>
            </w:r>
          </w:p>
        </w:tc>
        <w:tc>
          <w:tcPr>
            <w:tcW w:w="1642" w:type="dxa"/>
            <w:noWrap/>
          </w:tcPr>
          <w:p w14:paraId="0713216E" w14:textId="18EE328E" w:rsidR="00081EBD" w:rsidRPr="006D1877" w:rsidRDefault="006D7E5F" w:rsidP="00081EBD">
            <w:pPr>
              <w:jc w:val="center"/>
              <w:rPr>
                <w:color w:val="000000"/>
              </w:rPr>
            </w:pPr>
            <w:r>
              <w:rPr>
                <w:color w:val="000000"/>
              </w:rPr>
              <w:t>0.</w:t>
            </w:r>
            <w:r w:rsidR="00081EBD" w:rsidRPr="006D1877">
              <w:rPr>
                <w:color w:val="000000"/>
              </w:rPr>
              <w:t>63</w:t>
            </w:r>
          </w:p>
        </w:tc>
      </w:tr>
      <w:tr w:rsidR="00BC6947" w:rsidRPr="006D1877" w14:paraId="087E4416" w14:textId="77777777" w:rsidTr="00081EBD">
        <w:trPr>
          <w:trHeight w:val="325"/>
        </w:trPr>
        <w:tc>
          <w:tcPr>
            <w:tcW w:w="567" w:type="dxa"/>
            <w:noWrap/>
          </w:tcPr>
          <w:p w14:paraId="2A8EF2AD" w14:textId="5E33586D" w:rsidR="00BC6947" w:rsidRPr="006D1877" w:rsidRDefault="00BC6947" w:rsidP="00BC6947">
            <w:pPr>
              <w:jc w:val="center"/>
              <w:rPr>
                <w:color w:val="000000"/>
              </w:rPr>
            </w:pPr>
            <w:r w:rsidRPr="006D1877">
              <w:rPr>
                <w:color w:val="000000"/>
              </w:rPr>
              <w:t>8</w:t>
            </w:r>
          </w:p>
        </w:tc>
        <w:tc>
          <w:tcPr>
            <w:tcW w:w="992" w:type="dxa"/>
            <w:noWrap/>
          </w:tcPr>
          <w:p w14:paraId="49008F0B" w14:textId="72D446AE" w:rsidR="00BC6947" w:rsidRPr="006D1877" w:rsidRDefault="00BC6947" w:rsidP="00BC6947">
            <w:pPr>
              <w:jc w:val="center"/>
              <w:rPr>
                <w:color w:val="000000"/>
              </w:rPr>
            </w:pPr>
            <w:r w:rsidRPr="006D1877">
              <w:rPr>
                <w:color w:val="000000"/>
              </w:rPr>
              <w:t>14.134</w:t>
            </w:r>
          </w:p>
        </w:tc>
        <w:tc>
          <w:tcPr>
            <w:tcW w:w="846" w:type="dxa"/>
            <w:noWrap/>
          </w:tcPr>
          <w:p w14:paraId="357C7BAD" w14:textId="54A86F6E" w:rsidR="00BC6947" w:rsidRPr="006D1877" w:rsidRDefault="00BC6947" w:rsidP="00BC6947">
            <w:pPr>
              <w:jc w:val="center"/>
              <w:rPr>
                <w:color w:val="000000"/>
              </w:rPr>
            </w:pPr>
            <w:r w:rsidRPr="006D1877">
              <w:rPr>
                <w:color w:val="000000"/>
              </w:rPr>
              <w:t>1650</w:t>
            </w:r>
          </w:p>
        </w:tc>
        <w:tc>
          <w:tcPr>
            <w:tcW w:w="2835" w:type="dxa"/>
            <w:noWrap/>
          </w:tcPr>
          <w:p w14:paraId="03A17E28" w14:textId="5CC7B04B" w:rsidR="00BC6947" w:rsidRPr="00747D6F" w:rsidRDefault="00BC6947" w:rsidP="00BC6947">
            <w:pPr>
              <w:rPr>
                <w:lang w:val="kk-KZ"/>
              </w:rPr>
            </w:pPr>
            <w:r w:rsidRPr="006D1877">
              <w:t>Додекон қышқылы</w:t>
            </w:r>
          </w:p>
        </w:tc>
        <w:tc>
          <w:tcPr>
            <w:tcW w:w="1276" w:type="dxa"/>
            <w:noWrap/>
          </w:tcPr>
          <w:p w14:paraId="657183FE" w14:textId="21194FF9" w:rsidR="00BC6947" w:rsidRPr="006D1877" w:rsidRDefault="00BC6947" w:rsidP="00BC6947">
            <w:pPr>
              <w:jc w:val="center"/>
              <w:rPr>
                <w:color w:val="000000"/>
              </w:rPr>
            </w:pPr>
            <w:r w:rsidRPr="007C6099">
              <w:rPr>
                <w:i/>
                <w:iCs/>
                <w:color w:val="000000"/>
              </w:rPr>
              <w:t>tr</w:t>
            </w:r>
          </w:p>
        </w:tc>
        <w:tc>
          <w:tcPr>
            <w:tcW w:w="1417" w:type="dxa"/>
            <w:noWrap/>
          </w:tcPr>
          <w:p w14:paraId="4EE1A1B5" w14:textId="06EADD5C" w:rsidR="00BC6947" w:rsidRPr="006D1877" w:rsidRDefault="00BC6947" w:rsidP="00BC6947">
            <w:pPr>
              <w:jc w:val="center"/>
              <w:rPr>
                <w:color w:val="000000"/>
              </w:rPr>
            </w:pPr>
            <w:r w:rsidRPr="007C6099">
              <w:rPr>
                <w:i/>
                <w:iCs/>
                <w:color w:val="000000"/>
              </w:rPr>
              <w:t>tr</w:t>
            </w:r>
          </w:p>
        </w:tc>
        <w:tc>
          <w:tcPr>
            <w:tcW w:w="1642" w:type="dxa"/>
            <w:noWrap/>
          </w:tcPr>
          <w:p w14:paraId="41056EF3" w14:textId="564E6D6F" w:rsidR="00BC6947" w:rsidRPr="006D1877" w:rsidRDefault="006D7E5F" w:rsidP="00BC6947">
            <w:pPr>
              <w:jc w:val="center"/>
              <w:rPr>
                <w:color w:val="000000"/>
              </w:rPr>
            </w:pPr>
            <w:r>
              <w:rPr>
                <w:color w:val="000000"/>
              </w:rPr>
              <w:t>1.</w:t>
            </w:r>
            <w:r w:rsidR="00BC6947" w:rsidRPr="006D1877">
              <w:rPr>
                <w:color w:val="000000"/>
              </w:rPr>
              <w:t>53</w:t>
            </w:r>
          </w:p>
        </w:tc>
      </w:tr>
      <w:tr w:rsidR="00BC6947" w:rsidRPr="006D1877" w14:paraId="4BC8DBC5" w14:textId="77777777" w:rsidTr="00081EBD">
        <w:trPr>
          <w:trHeight w:val="325"/>
        </w:trPr>
        <w:tc>
          <w:tcPr>
            <w:tcW w:w="567" w:type="dxa"/>
            <w:noWrap/>
          </w:tcPr>
          <w:p w14:paraId="6F06B15E" w14:textId="033699D6" w:rsidR="00BC6947" w:rsidRPr="006D1877" w:rsidRDefault="00BC6947" w:rsidP="00BC6947">
            <w:pPr>
              <w:jc w:val="center"/>
              <w:rPr>
                <w:color w:val="000000"/>
              </w:rPr>
            </w:pPr>
            <w:r w:rsidRPr="006D1877">
              <w:rPr>
                <w:color w:val="000000"/>
              </w:rPr>
              <w:t>9</w:t>
            </w:r>
          </w:p>
        </w:tc>
        <w:tc>
          <w:tcPr>
            <w:tcW w:w="992" w:type="dxa"/>
            <w:noWrap/>
          </w:tcPr>
          <w:p w14:paraId="6ECF57E2" w14:textId="60B85353" w:rsidR="00BC6947" w:rsidRPr="006D1877" w:rsidRDefault="00BC6947" w:rsidP="00BC6947">
            <w:pPr>
              <w:jc w:val="center"/>
              <w:rPr>
                <w:color w:val="000000"/>
              </w:rPr>
            </w:pPr>
            <w:r w:rsidRPr="006D1877">
              <w:rPr>
                <w:color w:val="000000"/>
              </w:rPr>
              <w:t>14.237</w:t>
            </w:r>
          </w:p>
        </w:tc>
        <w:tc>
          <w:tcPr>
            <w:tcW w:w="846" w:type="dxa"/>
            <w:noWrap/>
          </w:tcPr>
          <w:p w14:paraId="236B7928" w14:textId="77777777" w:rsidR="00BC6947" w:rsidRPr="006D1877" w:rsidRDefault="00BC6947" w:rsidP="00BC6947">
            <w:pPr>
              <w:jc w:val="center"/>
              <w:rPr>
                <w:color w:val="000000"/>
              </w:rPr>
            </w:pPr>
          </w:p>
        </w:tc>
        <w:tc>
          <w:tcPr>
            <w:tcW w:w="2835" w:type="dxa"/>
            <w:noWrap/>
          </w:tcPr>
          <w:p w14:paraId="6D13B757" w14:textId="1A6173EB" w:rsidR="00BC6947" w:rsidRPr="00747D6F" w:rsidRDefault="00BC6947" w:rsidP="00BC6947">
            <w:pPr>
              <w:rPr>
                <w:lang w:val="kk-KZ"/>
              </w:rPr>
            </w:pPr>
            <w:r w:rsidRPr="00747D6F">
              <w:rPr>
                <w:lang w:val="kk-KZ"/>
              </w:rPr>
              <w:t>Белгісіз</w:t>
            </w:r>
          </w:p>
        </w:tc>
        <w:tc>
          <w:tcPr>
            <w:tcW w:w="1276" w:type="dxa"/>
            <w:noWrap/>
          </w:tcPr>
          <w:p w14:paraId="286D6D35" w14:textId="15C67DBE" w:rsidR="00BC6947" w:rsidRPr="006D1877" w:rsidRDefault="006D7E5F" w:rsidP="00BC6947">
            <w:pPr>
              <w:jc w:val="center"/>
              <w:rPr>
                <w:color w:val="000000"/>
              </w:rPr>
            </w:pPr>
            <w:r>
              <w:rPr>
                <w:color w:val="000000"/>
              </w:rPr>
              <w:t>2.</w:t>
            </w:r>
            <w:r w:rsidR="00BC6947" w:rsidRPr="006D1877">
              <w:rPr>
                <w:color w:val="000000"/>
              </w:rPr>
              <w:t>60</w:t>
            </w:r>
          </w:p>
        </w:tc>
        <w:tc>
          <w:tcPr>
            <w:tcW w:w="1417" w:type="dxa"/>
            <w:noWrap/>
          </w:tcPr>
          <w:p w14:paraId="0903539D" w14:textId="18BEA244" w:rsidR="00BC6947" w:rsidRPr="006D1877" w:rsidRDefault="00BC6947" w:rsidP="00BC6947">
            <w:pPr>
              <w:jc w:val="center"/>
              <w:rPr>
                <w:color w:val="000000"/>
              </w:rPr>
            </w:pPr>
            <w:r w:rsidRPr="00AD3E97">
              <w:rPr>
                <w:i/>
                <w:iCs/>
                <w:color w:val="000000"/>
              </w:rPr>
              <w:t>tr</w:t>
            </w:r>
          </w:p>
        </w:tc>
        <w:tc>
          <w:tcPr>
            <w:tcW w:w="1642" w:type="dxa"/>
            <w:noWrap/>
          </w:tcPr>
          <w:p w14:paraId="5FAB5AD7" w14:textId="3337692E" w:rsidR="00BC6947" w:rsidRPr="006D1877" w:rsidRDefault="00BC6947" w:rsidP="00BC6947">
            <w:pPr>
              <w:jc w:val="center"/>
              <w:rPr>
                <w:color w:val="000000"/>
              </w:rPr>
            </w:pPr>
            <w:r w:rsidRPr="00AD3E97">
              <w:rPr>
                <w:i/>
                <w:iCs/>
                <w:color w:val="000000"/>
              </w:rPr>
              <w:t>tr</w:t>
            </w:r>
          </w:p>
        </w:tc>
      </w:tr>
      <w:tr w:rsidR="00BC6947" w:rsidRPr="006D1877" w14:paraId="7C339D79" w14:textId="77777777" w:rsidTr="00081EBD">
        <w:trPr>
          <w:trHeight w:val="325"/>
        </w:trPr>
        <w:tc>
          <w:tcPr>
            <w:tcW w:w="567" w:type="dxa"/>
            <w:noWrap/>
          </w:tcPr>
          <w:p w14:paraId="73A40375" w14:textId="441CBDB5" w:rsidR="00BC6947" w:rsidRPr="006D1877" w:rsidRDefault="00BC6947" w:rsidP="00BC6947">
            <w:pPr>
              <w:jc w:val="center"/>
              <w:rPr>
                <w:color w:val="000000"/>
              </w:rPr>
            </w:pPr>
            <w:r w:rsidRPr="006D1877">
              <w:rPr>
                <w:color w:val="000000"/>
              </w:rPr>
              <w:t>10</w:t>
            </w:r>
          </w:p>
        </w:tc>
        <w:tc>
          <w:tcPr>
            <w:tcW w:w="992" w:type="dxa"/>
            <w:noWrap/>
          </w:tcPr>
          <w:p w14:paraId="7625991C" w14:textId="1DA68FCA" w:rsidR="00BC6947" w:rsidRPr="006D1877" w:rsidRDefault="00BC6947" w:rsidP="00BC6947">
            <w:pPr>
              <w:jc w:val="center"/>
              <w:rPr>
                <w:color w:val="000000"/>
              </w:rPr>
            </w:pPr>
            <w:r w:rsidRPr="006D1877">
              <w:rPr>
                <w:color w:val="000000"/>
              </w:rPr>
              <w:t>14.338</w:t>
            </w:r>
          </w:p>
        </w:tc>
        <w:tc>
          <w:tcPr>
            <w:tcW w:w="846" w:type="dxa"/>
            <w:noWrap/>
          </w:tcPr>
          <w:p w14:paraId="1B6FBFE2" w14:textId="77777777" w:rsidR="00BC6947" w:rsidRPr="006D1877" w:rsidRDefault="00BC6947" w:rsidP="00BC6947">
            <w:pPr>
              <w:jc w:val="center"/>
              <w:rPr>
                <w:color w:val="000000"/>
              </w:rPr>
            </w:pPr>
          </w:p>
        </w:tc>
        <w:tc>
          <w:tcPr>
            <w:tcW w:w="2835" w:type="dxa"/>
            <w:noWrap/>
          </w:tcPr>
          <w:p w14:paraId="29210C8E" w14:textId="19E6F35B" w:rsidR="00BC6947" w:rsidRPr="00747D6F" w:rsidRDefault="00BC6947" w:rsidP="00BC6947">
            <w:pPr>
              <w:rPr>
                <w:lang w:val="kk-KZ"/>
              </w:rPr>
            </w:pPr>
            <w:r w:rsidRPr="00747D6F">
              <w:rPr>
                <w:lang w:val="kk-KZ"/>
              </w:rPr>
              <w:t>Белгісіз</w:t>
            </w:r>
          </w:p>
        </w:tc>
        <w:tc>
          <w:tcPr>
            <w:tcW w:w="1276" w:type="dxa"/>
            <w:noWrap/>
          </w:tcPr>
          <w:p w14:paraId="73EB7A0D" w14:textId="1587DD0A" w:rsidR="00BC6947" w:rsidRPr="006D1877" w:rsidRDefault="006D7E5F" w:rsidP="00BC6947">
            <w:pPr>
              <w:jc w:val="center"/>
              <w:rPr>
                <w:color w:val="000000"/>
              </w:rPr>
            </w:pPr>
            <w:r>
              <w:rPr>
                <w:color w:val="000000"/>
              </w:rPr>
              <w:t>2.</w:t>
            </w:r>
            <w:r w:rsidR="00BC6947" w:rsidRPr="006D1877">
              <w:rPr>
                <w:color w:val="000000"/>
              </w:rPr>
              <w:t>64</w:t>
            </w:r>
          </w:p>
        </w:tc>
        <w:tc>
          <w:tcPr>
            <w:tcW w:w="1417" w:type="dxa"/>
            <w:noWrap/>
          </w:tcPr>
          <w:p w14:paraId="2BB63617" w14:textId="37B134A9" w:rsidR="00BC6947" w:rsidRPr="006D1877" w:rsidRDefault="00BC6947" w:rsidP="00BC6947">
            <w:pPr>
              <w:jc w:val="center"/>
              <w:rPr>
                <w:color w:val="000000"/>
              </w:rPr>
            </w:pPr>
            <w:r w:rsidRPr="00AD3E97">
              <w:rPr>
                <w:i/>
                <w:iCs/>
                <w:color w:val="000000"/>
              </w:rPr>
              <w:t>tr</w:t>
            </w:r>
          </w:p>
        </w:tc>
        <w:tc>
          <w:tcPr>
            <w:tcW w:w="1642" w:type="dxa"/>
            <w:noWrap/>
          </w:tcPr>
          <w:p w14:paraId="0845E374" w14:textId="092AEB8C" w:rsidR="00BC6947" w:rsidRPr="006D1877" w:rsidRDefault="00BC6947" w:rsidP="00BC6947">
            <w:pPr>
              <w:jc w:val="center"/>
              <w:rPr>
                <w:color w:val="000000"/>
              </w:rPr>
            </w:pPr>
            <w:r w:rsidRPr="00AD3E97">
              <w:rPr>
                <w:i/>
                <w:iCs/>
                <w:color w:val="000000"/>
              </w:rPr>
              <w:t>tr</w:t>
            </w:r>
          </w:p>
        </w:tc>
      </w:tr>
      <w:tr w:rsidR="004E5D72" w:rsidRPr="006D1877" w14:paraId="5296EC54" w14:textId="77777777" w:rsidTr="00081EBD">
        <w:trPr>
          <w:trHeight w:val="325"/>
        </w:trPr>
        <w:tc>
          <w:tcPr>
            <w:tcW w:w="567" w:type="dxa"/>
            <w:noWrap/>
            <w:hideMark/>
          </w:tcPr>
          <w:p w14:paraId="27144E22" w14:textId="77777777" w:rsidR="004E5D72" w:rsidRPr="006D1877" w:rsidRDefault="004E5D72" w:rsidP="009025DE">
            <w:pPr>
              <w:jc w:val="center"/>
              <w:rPr>
                <w:color w:val="000000"/>
              </w:rPr>
            </w:pPr>
            <w:r w:rsidRPr="006D1877">
              <w:rPr>
                <w:color w:val="000000"/>
              </w:rPr>
              <w:t>11</w:t>
            </w:r>
          </w:p>
        </w:tc>
        <w:tc>
          <w:tcPr>
            <w:tcW w:w="992" w:type="dxa"/>
            <w:noWrap/>
            <w:hideMark/>
          </w:tcPr>
          <w:p w14:paraId="510624D3" w14:textId="77777777" w:rsidR="004E5D72" w:rsidRPr="006D1877" w:rsidRDefault="004E5D72" w:rsidP="009025DE">
            <w:pPr>
              <w:jc w:val="center"/>
              <w:rPr>
                <w:color w:val="000000"/>
              </w:rPr>
            </w:pPr>
            <w:r w:rsidRPr="006D1877">
              <w:rPr>
                <w:color w:val="000000"/>
              </w:rPr>
              <w:t>14.320</w:t>
            </w:r>
          </w:p>
        </w:tc>
        <w:tc>
          <w:tcPr>
            <w:tcW w:w="846" w:type="dxa"/>
            <w:noWrap/>
            <w:hideMark/>
          </w:tcPr>
          <w:p w14:paraId="73BF8E83" w14:textId="77777777" w:rsidR="004E5D72" w:rsidRPr="006D1877" w:rsidRDefault="004E5D72" w:rsidP="009025DE">
            <w:pPr>
              <w:jc w:val="center"/>
              <w:rPr>
                <w:color w:val="000000"/>
              </w:rPr>
            </w:pPr>
          </w:p>
        </w:tc>
        <w:tc>
          <w:tcPr>
            <w:tcW w:w="2835" w:type="dxa"/>
            <w:noWrap/>
            <w:hideMark/>
          </w:tcPr>
          <w:p w14:paraId="16CB2BF5" w14:textId="77777777" w:rsidR="004E5D72" w:rsidRPr="006D1877" w:rsidRDefault="004E5D72" w:rsidP="009025DE">
            <w:pPr>
              <w:rPr>
                <w:color w:val="000000"/>
              </w:rPr>
            </w:pPr>
            <w:r w:rsidRPr="00747D6F">
              <w:rPr>
                <w:lang w:val="kk-KZ"/>
              </w:rPr>
              <w:t>Белгісіз</w:t>
            </w:r>
          </w:p>
        </w:tc>
        <w:tc>
          <w:tcPr>
            <w:tcW w:w="1276" w:type="dxa"/>
            <w:noWrap/>
            <w:hideMark/>
          </w:tcPr>
          <w:p w14:paraId="0B620CEE" w14:textId="77777777" w:rsidR="004E5D72" w:rsidRPr="006D1877" w:rsidRDefault="004E5D72" w:rsidP="009025DE">
            <w:pPr>
              <w:jc w:val="center"/>
              <w:rPr>
                <w:color w:val="000000"/>
              </w:rPr>
            </w:pPr>
            <w:r w:rsidRPr="006D1877">
              <w:rPr>
                <w:color w:val="000000"/>
              </w:rPr>
              <w:t>-</w:t>
            </w:r>
          </w:p>
        </w:tc>
        <w:tc>
          <w:tcPr>
            <w:tcW w:w="1417" w:type="dxa"/>
            <w:noWrap/>
            <w:hideMark/>
          </w:tcPr>
          <w:p w14:paraId="4B96BF68" w14:textId="77777777" w:rsidR="004E5D72" w:rsidRPr="006D1877" w:rsidRDefault="004E5D72" w:rsidP="009025DE">
            <w:pPr>
              <w:jc w:val="center"/>
              <w:rPr>
                <w:color w:val="000000"/>
              </w:rPr>
            </w:pPr>
            <w:r w:rsidRPr="006D1877">
              <w:rPr>
                <w:color w:val="000000"/>
              </w:rPr>
              <w:t>-</w:t>
            </w:r>
          </w:p>
        </w:tc>
        <w:tc>
          <w:tcPr>
            <w:tcW w:w="1642" w:type="dxa"/>
            <w:noWrap/>
            <w:hideMark/>
          </w:tcPr>
          <w:p w14:paraId="7139D46A" w14:textId="4AD37946" w:rsidR="004E5D72" w:rsidRPr="006D1877" w:rsidRDefault="006D7E5F" w:rsidP="009025DE">
            <w:pPr>
              <w:jc w:val="center"/>
              <w:rPr>
                <w:color w:val="000000"/>
              </w:rPr>
            </w:pPr>
            <w:r>
              <w:rPr>
                <w:color w:val="000000"/>
              </w:rPr>
              <w:t>1.</w:t>
            </w:r>
            <w:r w:rsidR="004E5D72" w:rsidRPr="006D1877">
              <w:rPr>
                <w:color w:val="000000"/>
              </w:rPr>
              <w:t>28</w:t>
            </w:r>
          </w:p>
        </w:tc>
      </w:tr>
      <w:tr w:rsidR="004E5D72" w:rsidRPr="006D1877" w14:paraId="788DC018" w14:textId="77777777" w:rsidTr="00081EBD">
        <w:trPr>
          <w:trHeight w:val="325"/>
        </w:trPr>
        <w:tc>
          <w:tcPr>
            <w:tcW w:w="567" w:type="dxa"/>
            <w:noWrap/>
            <w:hideMark/>
          </w:tcPr>
          <w:p w14:paraId="02F53C18" w14:textId="77777777" w:rsidR="004E5D72" w:rsidRPr="006D1877" w:rsidRDefault="004E5D72" w:rsidP="009025DE">
            <w:pPr>
              <w:jc w:val="center"/>
              <w:rPr>
                <w:color w:val="000000"/>
              </w:rPr>
            </w:pPr>
            <w:r w:rsidRPr="006D1877">
              <w:rPr>
                <w:color w:val="000000"/>
              </w:rPr>
              <w:t>12</w:t>
            </w:r>
          </w:p>
        </w:tc>
        <w:tc>
          <w:tcPr>
            <w:tcW w:w="992" w:type="dxa"/>
            <w:noWrap/>
            <w:hideMark/>
          </w:tcPr>
          <w:p w14:paraId="150F1593" w14:textId="77777777" w:rsidR="004E5D72" w:rsidRPr="006D1877" w:rsidRDefault="004E5D72" w:rsidP="009025DE">
            <w:pPr>
              <w:jc w:val="center"/>
              <w:rPr>
                <w:color w:val="000000"/>
              </w:rPr>
            </w:pPr>
            <w:r w:rsidRPr="006D1877">
              <w:rPr>
                <w:color w:val="000000"/>
              </w:rPr>
              <w:t>15.317</w:t>
            </w:r>
          </w:p>
        </w:tc>
        <w:tc>
          <w:tcPr>
            <w:tcW w:w="846" w:type="dxa"/>
            <w:noWrap/>
            <w:hideMark/>
          </w:tcPr>
          <w:p w14:paraId="7EBB6C5C" w14:textId="77777777" w:rsidR="004E5D72" w:rsidRPr="006D1877" w:rsidRDefault="004E5D72" w:rsidP="009025DE">
            <w:pPr>
              <w:jc w:val="center"/>
              <w:rPr>
                <w:color w:val="000000"/>
              </w:rPr>
            </w:pPr>
          </w:p>
        </w:tc>
        <w:tc>
          <w:tcPr>
            <w:tcW w:w="2835" w:type="dxa"/>
            <w:noWrap/>
            <w:hideMark/>
          </w:tcPr>
          <w:p w14:paraId="773912F5" w14:textId="77777777" w:rsidR="004E5D72" w:rsidRPr="006D1877" w:rsidRDefault="004E5D72" w:rsidP="009025DE">
            <w:pPr>
              <w:rPr>
                <w:color w:val="000000"/>
              </w:rPr>
            </w:pPr>
            <w:r w:rsidRPr="00747D6F">
              <w:rPr>
                <w:lang w:val="kk-KZ"/>
              </w:rPr>
              <w:t>Белгісіз</w:t>
            </w:r>
          </w:p>
        </w:tc>
        <w:tc>
          <w:tcPr>
            <w:tcW w:w="1276" w:type="dxa"/>
            <w:noWrap/>
            <w:hideMark/>
          </w:tcPr>
          <w:p w14:paraId="639945DA" w14:textId="77777777" w:rsidR="004E5D72" w:rsidRPr="006D1877" w:rsidRDefault="004E5D72" w:rsidP="009025DE">
            <w:pPr>
              <w:jc w:val="center"/>
              <w:rPr>
                <w:color w:val="000000"/>
              </w:rPr>
            </w:pPr>
            <w:r w:rsidRPr="006D1877">
              <w:rPr>
                <w:color w:val="000000"/>
              </w:rPr>
              <w:t>-</w:t>
            </w:r>
          </w:p>
        </w:tc>
        <w:tc>
          <w:tcPr>
            <w:tcW w:w="1417" w:type="dxa"/>
            <w:noWrap/>
            <w:hideMark/>
          </w:tcPr>
          <w:p w14:paraId="0A1997FC" w14:textId="77777777" w:rsidR="004E5D72" w:rsidRPr="006D1877" w:rsidRDefault="004E5D72" w:rsidP="009025DE">
            <w:pPr>
              <w:jc w:val="center"/>
              <w:rPr>
                <w:color w:val="000000"/>
              </w:rPr>
            </w:pPr>
            <w:r w:rsidRPr="006D1877">
              <w:rPr>
                <w:color w:val="000000"/>
              </w:rPr>
              <w:t>-</w:t>
            </w:r>
          </w:p>
        </w:tc>
        <w:tc>
          <w:tcPr>
            <w:tcW w:w="1642" w:type="dxa"/>
            <w:noWrap/>
            <w:hideMark/>
          </w:tcPr>
          <w:p w14:paraId="12E86595" w14:textId="570A14B4" w:rsidR="004E5D72" w:rsidRPr="006D1877" w:rsidRDefault="006D7E5F" w:rsidP="009025DE">
            <w:pPr>
              <w:jc w:val="center"/>
              <w:rPr>
                <w:color w:val="000000"/>
              </w:rPr>
            </w:pPr>
            <w:r>
              <w:rPr>
                <w:color w:val="000000"/>
              </w:rPr>
              <w:t>1.</w:t>
            </w:r>
            <w:r w:rsidR="004E5D72" w:rsidRPr="006D1877">
              <w:rPr>
                <w:color w:val="000000"/>
              </w:rPr>
              <w:t>06</w:t>
            </w:r>
          </w:p>
        </w:tc>
      </w:tr>
      <w:tr w:rsidR="00BC6947" w:rsidRPr="006D1877" w14:paraId="192283F7" w14:textId="77777777" w:rsidTr="00081EBD">
        <w:trPr>
          <w:trHeight w:val="325"/>
        </w:trPr>
        <w:tc>
          <w:tcPr>
            <w:tcW w:w="567" w:type="dxa"/>
            <w:noWrap/>
            <w:hideMark/>
          </w:tcPr>
          <w:p w14:paraId="710F570C" w14:textId="77777777" w:rsidR="00BC6947" w:rsidRPr="006D1877" w:rsidRDefault="00BC6947" w:rsidP="00BC6947">
            <w:pPr>
              <w:jc w:val="center"/>
              <w:rPr>
                <w:color w:val="000000"/>
              </w:rPr>
            </w:pPr>
            <w:r w:rsidRPr="006D1877">
              <w:rPr>
                <w:color w:val="000000"/>
              </w:rPr>
              <w:t>13</w:t>
            </w:r>
          </w:p>
        </w:tc>
        <w:tc>
          <w:tcPr>
            <w:tcW w:w="992" w:type="dxa"/>
            <w:noWrap/>
            <w:hideMark/>
          </w:tcPr>
          <w:p w14:paraId="748B4AA3" w14:textId="77777777" w:rsidR="00BC6947" w:rsidRPr="006D1877" w:rsidRDefault="00BC6947" w:rsidP="00BC6947">
            <w:pPr>
              <w:jc w:val="center"/>
              <w:rPr>
                <w:color w:val="000000"/>
              </w:rPr>
            </w:pPr>
            <w:r w:rsidRPr="006D1877">
              <w:rPr>
                <w:color w:val="000000"/>
              </w:rPr>
              <w:t>15.424</w:t>
            </w:r>
          </w:p>
        </w:tc>
        <w:tc>
          <w:tcPr>
            <w:tcW w:w="846" w:type="dxa"/>
            <w:noWrap/>
            <w:hideMark/>
          </w:tcPr>
          <w:p w14:paraId="1EBB42FB" w14:textId="77777777" w:rsidR="00BC6947" w:rsidRPr="006D1877" w:rsidRDefault="00BC6947" w:rsidP="00BC6947">
            <w:pPr>
              <w:jc w:val="center"/>
              <w:rPr>
                <w:color w:val="000000"/>
              </w:rPr>
            </w:pPr>
            <w:r w:rsidRPr="006D1877">
              <w:rPr>
                <w:color w:val="000000"/>
              </w:rPr>
              <w:t>1670</w:t>
            </w:r>
          </w:p>
        </w:tc>
        <w:tc>
          <w:tcPr>
            <w:tcW w:w="2835" w:type="dxa"/>
            <w:noWrap/>
            <w:hideMark/>
          </w:tcPr>
          <w:p w14:paraId="11056317" w14:textId="77777777" w:rsidR="00BC6947" w:rsidRPr="006D1877" w:rsidRDefault="00BC6947" w:rsidP="00BC6947">
            <w:pPr>
              <w:rPr>
                <w:color w:val="000000"/>
              </w:rPr>
            </w:pPr>
            <w:r w:rsidRPr="006D1877">
              <w:t>Бисабалол</w:t>
            </w:r>
          </w:p>
        </w:tc>
        <w:tc>
          <w:tcPr>
            <w:tcW w:w="1276" w:type="dxa"/>
            <w:noWrap/>
            <w:hideMark/>
          </w:tcPr>
          <w:p w14:paraId="16B71CE9" w14:textId="77777777" w:rsidR="00BC6947" w:rsidRPr="006D1877" w:rsidRDefault="00BC6947" w:rsidP="00BC6947">
            <w:pPr>
              <w:jc w:val="center"/>
              <w:rPr>
                <w:color w:val="000000"/>
              </w:rPr>
            </w:pPr>
            <w:r w:rsidRPr="006D1877">
              <w:rPr>
                <w:color w:val="000000"/>
              </w:rPr>
              <w:t>-</w:t>
            </w:r>
          </w:p>
        </w:tc>
        <w:tc>
          <w:tcPr>
            <w:tcW w:w="1417" w:type="dxa"/>
            <w:noWrap/>
            <w:hideMark/>
          </w:tcPr>
          <w:p w14:paraId="09DCC8ED" w14:textId="2D4249A7" w:rsidR="00BC6947" w:rsidRPr="006D1877" w:rsidRDefault="00BC6947" w:rsidP="00BC6947">
            <w:pPr>
              <w:jc w:val="center"/>
              <w:rPr>
                <w:color w:val="000000"/>
              </w:rPr>
            </w:pPr>
            <w:r w:rsidRPr="005C36AC">
              <w:rPr>
                <w:i/>
                <w:iCs/>
                <w:color w:val="000000"/>
              </w:rPr>
              <w:t>tr</w:t>
            </w:r>
          </w:p>
        </w:tc>
        <w:tc>
          <w:tcPr>
            <w:tcW w:w="1642" w:type="dxa"/>
            <w:noWrap/>
            <w:hideMark/>
          </w:tcPr>
          <w:p w14:paraId="7614DB00" w14:textId="45687666" w:rsidR="00BC6947" w:rsidRPr="006D1877" w:rsidRDefault="006D7E5F" w:rsidP="00BC6947">
            <w:pPr>
              <w:jc w:val="center"/>
              <w:rPr>
                <w:color w:val="000000"/>
              </w:rPr>
            </w:pPr>
            <w:r>
              <w:rPr>
                <w:color w:val="000000"/>
              </w:rPr>
              <w:t>0.</w:t>
            </w:r>
            <w:r w:rsidR="00BC6947" w:rsidRPr="006D1877">
              <w:rPr>
                <w:color w:val="000000"/>
              </w:rPr>
              <w:t>53</w:t>
            </w:r>
          </w:p>
        </w:tc>
      </w:tr>
      <w:tr w:rsidR="00BC6947" w:rsidRPr="006D1877" w14:paraId="7F4FBB5F" w14:textId="77777777" w:rsidTr="00081EBD">
        <w:trPr>
          <w:trHeight w:val="325"/>
        </w:trPr>
        <w:tc>
          <w:tcPr>
            <w:tcW w:w="567" w:type="dxa"/>
            <w:noWrap/>
            <w:hideMark/>
          </w:tcPr>
          <w:p w14:paraId="5C2D6309" w14:textId="77777777" w:rsidR="00BC6947" w:rsidRPr="006D1877" w:rsidRDefault="00BC6947" w:rsidP="00BC6947">
            <w:pPr>
              <w:jc w:val="center"/>
              <w:rPr>
                <w:color w:val="000000"/>
              </w:rPr>
            </w:pPr>
            <w:r w:rsidRPr="006D1877">
              <w:rPr>
                <w:color w:val="000000"/>
              </w:rPr>
              <w:t>14</w:t>
            </w:r>
          </w:p>
        </w:tc>
        <w:tc>
          <w:tcPr>
            <w:tcW w:w="992" w:type="dxa"/>
            <w:noWrap/>
            <w:hideMark/>
          </w:tcPr>
          <w:p w14:paraId="543D34F9" w14:textId="77777777" w:rsidR="00BC6947" w:rsidRPr="006D1877" w:rsidRDefault="00BC6947" w:rsidP="00BC6947">
            <w:pPr>
              <w:jc w:val="center"/>
              <w:rPr>
                <w:color w:val="000000"/>
              </w:rPr>
            </w:pPr>
            <w:r w:rsidRPr="006D1877">
              <w:rPr>
                <w:color w:val="000000"/>
              </w:rPr>
              <w:t>17.043</w:t>
            </w:r>
          </w:p>
        </w:tc>
        <w:tc>
          <w:tcPr>
            <w:tcW w:w="846" w:type="dxa"/>
            <w:noWrap/>
            <w:hideMark/>
          </w:tcPr>
          <w:p w14:paraId="4B261317" w14:textId="77777777" w:rsidR="00BC6947" w:rsidRPr="006D1877" w:rsidRDefault="00BC6947" w:rsidP="00BC6947">
            <w:pPr>
              <w:jc w:val="center"/>
              <w:rPr>
                <w:color w:val="000000"/>
              </w:rPr>
            </w:pPr>
            <w:r w:rsidRPr="006D1877">
              <w:rPr>
                <w:color w:val="000000"/>
              </w:rPr>
              <w:t>1750</w:t>
            </w:r>
          </w:p>
        </w:tc>
        <w:tc>
          <w:tcPr>
            <w:tcW w:w="2835" w:type="dxa"/>
            <w:noWrap/>
            <w:hideMark/>
          </w:tcPr>
          <w:p w14:paraId="0EB74302" w14:textId="77777777" w:rsidR="00BC6947" w:rsidRPr="006D1877" w:rsidRDefault="00BC6947" w:rsidP="00BC6947">
            <w:pPr>
              <w:rPr>
                <w:color w:val="000000"/>
              </w:rPr>
            </w:pPr>
            <w:r>
              <w:sym w:font="Symbol" w:char="F074"/>
            </w:r>
            <w:r>
              <w:rPr>
                <w:lang w:val="kk-KZ"/>
              </w:rPr>
              <w:t>-</w:t>
            </w:r>
            <w:r w:rsidRPr="006D1877">
              <w:t>Эудесмол</w:t>
            </w:r>
          </w:p>
        </w:tc>
        <w:tc>
          <w:tcPr>
            <w:tcW w:w="1276" w:type="dxa"/>
            <w:noWrap/>
            <w:hideMark/>
          </w:tcPr>
          <w:p w14:paraId="27925B8D" w14:textId="2E97F29E" w:rsidR="00BC6947" w:rsidRPr="006D1877" w:rsidRDefault="006D7E5F" w:rsidP="00BC6947">
            <w:pPr>
              <w:jc w:val="center"/>
              <w:rPr>
                <w:color w:val="000000"/>
              </w:rPr>
            </w:pPr>
            <w:r>
              <w:rPr>
                <w:color w:val="000000"/>
              </w:rPr>
              <w:t>3.</w:t>
            </w:r>
            <w:r w:rsidR="00BC6947" w:rsidRPr="006D1877">
              <w:rPr>
                <w:color w:val="000000"/>
              </w:rPr>
              <w:t>56</w:t>
            </w:r>
          </w:p>
        </w:tc>
        <w:tc>
          <w:tcPr>
            <w:tcW w:w="1417" w:type="dxa"/>
            <w:noWrap/>
            <w:hideMark/>
          </w:tcPr>
          <w:p w14:paraId="34CEF010" w14:textId="1017D4D4" w:rsidR="00BC6947" w:rsidRPr="006D1877" w:rsidRDefault="00BC6947" w:rsidP="00BC6947">
            <w:pPr>
              <w:jc w:val="center"/>
              <w:rPr>
                <w:color w:val="000000"/>
              </w:rPr>
            </w:pPr>
            <w:r w:rsidRPr="005C36AC">
              <w:rPr>
                <w:i/>
                <w:iCs/>
                <w:color w:val="000000"/>
              </w:rPr>
              <w:t>tr</w:t>
            </w:r>
          </w:p>
        </w:tc>
        <w:tc>
          <w:tcPr>
            <w:tcW w:w="1642" w:type="dxa"/>
            <w:noWrap/>
            <w:hideMark/>
          </w:tcPr>
          <w:p w14:paraId="01DC665D" w14:textId="2D92AF99" w:rsidR="00BC6947" w:rsidRPr="006D1877" w:rsidRDefault="006D7E5F" w:rsidP="00BC6947">
            <w:pPr>
              <w:jc w:val="center"/>
              <w:rPr>
                <w:color w:val="000000"/>
              </w:rPr>
            </w:pPr>
            <w:r>
              <w:rPr>
                <w:color w:val="000000"/>
              </w:rPr>
              <w:t>1.</w:t>
            </w:r>
            <w:r w:rsidR="00BC6947" w:rsidRPr="006D1877">
              <w:rPr>
                <w:color w:val="000000"/>
              </w:rPr>
              <w:t>12</w:t>
            </w:r>
          </w:p>
        </w:tc>
      </w:tr>
      <w:tr w:rsidR="004E5D72" w:rsidRPr="006D1877" w14:paraId="6CE465AF" w14:textId="77777777" w:rsidTr="00081EBD">
        <w:trPr>
          <w:trHeight w:val="325"/>
        </w:trPr>
        <w:tc>
          <w:tcPr>
            <w:tcW w:w="567" w:type="dxa"/>
            <w:noWrap/>
            <w:hideMark/>
          </w:tcPr>
          <w:p w14:paraId="30D4378E" w14:textId="77777777" w:rsidR="004E5D72" w:rsidRPr="006D1877" w:rsidRDefault="004E5D72" w:rsidP="009025DE">
            <w:pPr>
              <w:jc w:val="center"/>
              <w:rPr>
                <w:color w:val="000000"/>
              </w:rPr>
            </w:pPr>
            <w:r w:rsidRPr="006D1877">
              <w:rPr>
                <w:color w:val="000000"/>
              </w:rPr>
              <w:t>15</w:t>
            </w:r>
          </w:p>
        </w:tc>
        <w:tc>
          <w:tcPr>
            <w:tcW w:w="992" w:type="dxa"/>
            <w:noWrap/>
            <w:hideMark/>
          </w:tcPr>
          <w:p w14:paraId="58641FB8" w14:textId="77777777" w:rsidR="004E5D72" w:rsidRPr="006D1877" w:rsidRDefault="004E5D72" w:rsidP="009025DE">
            <w:pPr>
              <w:jc w:val="center"/>
              <w:rPr>
                <w:color w:val="000000"/>
              </w:rPr>
            </w:pPr>
            <w:r w:rsidRPr="006D1877">
              <w:rPr>
                <w:color w:val="000000"/>
              </w:rPr>
              <w:t>17.853</w:t>
            </w:r>
          </w:p>
        </w:tc>
        <w:tc>
          <w:tcPr>
            <w:tcW w:w="846" w:type="dxa"/>
            <w:noWrap/>
            <w:hideMark/>
          </w:tcPr>
          <w:p w14:paraId="1421CD95" w14:textId="77777777" w:rsidR="004E5D72" w:rsidRPr="006D1877" w:rsidRDefault="004E5D72" w:rsidP="009025DE">
            <w:pPr>
              <w:jc w:val="center"/>
              <w:rPr>
                <w:color w:val="000000"/>
              </w:rPr>
            </w:pPr>
            <w:r w:rsidRPr="006D1877">
              <w:rPr>
                <w:color w:val="000000"/>
              </w:rPr>
              <w:t>1750</w:t>
            </w:r>
          </w:p>
        </w:tc>
        <w:tc>
          <w:tcPr>
            <w:tcW w:w="2835" w:type="dxa"/>
            <w:noWrap/>
            <w:hideMark/>
          </w:tcPr>
          <w:p w14:paraId="6FD88AA4" w14:textId="77777777" w:rsidR="004E5D72" w:rsidRPr="006D1877" w:rsidRDefault="004E5D72" w:rsidP="009025DE">
            <w:pPr>
              <w:rPr>
                <w:color w:val="000000"/>
              </w:rPr>
            </w:pPr>
            <w:r>
              <w:rPr>
                <w:rFonts w:ascii="Cambria Math" w:hAnsi="Cambria Math" w:cs="Cambria Math"/>
              </w:rPr>
              <w:sym w:font="Symbol" w:char="F061"/>
            </w:r>
            <w:r w:rsidRPr="006D1877">
              <w:t>-Эудесмол</w:t>
            </w:r>
          </w:p>
        </w:tc>
        <w:tc>
          <w:tcPr>
            <w:tcW w:w="1276" w:type="dxa"/>
            <w:noWrap/>
            <w:hideMark/>
          </w:tcPr>
          <w:p w14:paraId="614BBAA6" w14:textId="31208D11" w:rsidR="004E5D72" w:rsidRPr="006D1877" w:rsidRDefault="006D7E5F" w:rsidP="009025DE">
            <w:pPr>
              <w:jc w:val="center"/>
              <w:rPr>
                <w:color w:val="000000"/>
              </w:rPr>
            </w:pPr>
            <w:r>
              <w:rPr>
                <w:color w:val="000000"/>
              </w:rPr>
              <w:t>14.</w:t>
            </w:r>
            <w:r w:rsidR="004E5D72" w:rsidRPr="006D1877">
              <w:rPr>
                <w:color w:val="000000"/>
              </w:rPr>
              <w:t>46</w:t>
            </w:r>
          </w:p>
        </w:tc>
        <w:tc>
          <w:tcPr>
            <w:tcW w:w="1417" w:type="dxa"/>
            <w:noWrap/>
            <w:hideMark/>
          </w:tcPr>
          <w:p w14:paraId="314462EC" w14:textId="208A0A5B" w:rsidR="004E5D72" w:rsidRPr="006D1877" w:rsidRDefault="006D7E5F" w:rsidP="009025DE">
            <w:pPr>
              <w:jc w:val="center"/>
              <w:rPr>
                <w:color w:val="000000"/>
              </w:rPr>
            </w:pPr>
            <w:r>
              <w:rPr>
                <w:color w:val="000000"/>
              </w:rPr>
              <w:t>1.</w:t>
            </w:r>
            <w:r w:rsidR="004E5D72" w:rsidRPr="006D1877">
              <w:rPr>
                <w:color w:val="000000"/>
              </w:rPr>
              <w:t>57</w:t>
            </w:r>
          </w:p>
        </w:tc>
        <w:tc>
          <w:tcPr>
            <w:tcW w:w="1642" w:type="dxa"/>
            <w:noWrap/>
            <w:hideMark/>
          </w:tcPr>
          <w:p w14:paraId="2793D1CD" w14:textId="718DFEE6" w:rsidR="004E5D72" w:rsidRPr="006D1877" w:rsidRDefault="006D7E5F" w:rsidP="009025DE">
            <w:pPr>
              <w:jc w:val="center"/>
              <w:rPr>
                <w:color w:val="000000"/>
              </w:rPr>
            </w:pPr>
            <w:r>
              <w:rPr>
                <w:color w:val="000000"/>
              </w:rPr>
              <w:t>3.</w:t>
            </w:r>
            <w:r w:rsidR="004E5D72" w:rsidRPr="006D1877">
              <w:rPr>
                <w:color w:val="000000"/>
              </w:rPr>
              <w:t>07</w:t>
            </w:r>
          </w:p>
        </w:tc>
      </w:tr>
      <w:tr w:rsidR="004E5D72" w:rsidRPr="006D1877" w14:paraId="1BDF56E2" w14:textId="77777777" w:rsidTr="00081EBD">
        <w:trPr>
          <w:trHeight w:val="325"/>
        </w:trPr>
        <w:tc>
          <w:tcPr>
            <w:tcW w:w="567" w:type="dxa"/>
            <w:noWrap/>
            <w:hideMark/>
          </w:tcPr>
          <w:p w14:paraId="111DDDF8" w14:textId="77777777" w:rsidR="004E5D72" w:rsidRPr="006D1877" w:rsidRDefault="004E5D72" w:rsidP="009025DE">
            <w:pPr>
              <w:jc w:val="center"/>
              <w:rPr>
                <w:color w:val="000000"/>
              </w:rPr>
            </w:pPr>
            <w:r w:rsidRPr="006D1877">
              <w:rPr>
                <w:color w:val="000000"/>
              </w:rPr>
              <w:t>16</w:t>
            </w:r>
          </w:p>
        </w:tc>
        <w:tc>
          <w:tcPr>
            <w:tcW w:w="992" w:type="dxa"/>
            <w:noWrap/>
            <w:hideMark/>
          </w:tcPr>
          <w:p w14:paraId="41D91C14" w14:textId="77777777" w:rsidR="004E5D72" w:rsidRPr="006D1877" w:rsidRDefault="004E5D72" w:rsidP="009025DE">
            <w:pPr>
              <w:jc w:val="center"/>
              <w:rPr>
                <w:color w:val="000000"/>
              </w:rPr>
            </w:pPr>
            <w:r w:rsidRPr="006D1877">
              <w:rPr>
                <w:color w:val="000000"/>
              </w:rPr>
              <w:t>18.253</w:t>
            </w:r>
          </w:p>
        </w:tc>
        <w:tc>
          <w:tcPr>
            <w:tcW w:w="846" w:type="dxa"/>
            <w:noWrap/>
            <w:hideMark/>
          </w:tcPr>
          <w:p w14:paraId="411712D1" w14:textId="77777777" w:rsidR="004E5D72" w:rsidRPr="006D1877" w:rsidRDefault="004E5D72" w:rsidP="009025DE">
            <w:pPr>
              <w:jc w:val="center"/>
              <w:rPr>
                <w:color w:val="000000"/>
              </w:rPr>
            </w:pPr>
            <w:r w:rsidRPr="006D1877">
              <w:rPr>
                <w:color w:val="000000"/>
              </w:rPr>
              <w:t>1750</w:t>
            </w:r>
          </w:p>
        </w:tc>
        <w:tc>
          <w:tcPr>
            <w:tcW w:w="2835" w:type="dxa"/>
            <w:noWrap/>
            <w:hideMark/>
          </w:tcPr>
          <w:p w14:paraId="2D39B6D1" w14:textId="77777777" w:rsidR="004E5D72" w:rsidRPr="006D1877" w:rsidRDefault="004E5D72" w:rsidP="009025DE">
            <w:pPr>
              <w:rPr>
                <w:color w:val="000000"/>
              </w:rPr>
            </w:pPr>
            <w:r>
              <w:t>β</w:t>
            </w:r>
            <w:r>
              <w:rPr>
                <w:lang w:val="kk-KZ"/>
              </w:rPr>
              <w:t>-</w:t>
            </w:r>
            <w:r w:rsidRPr="006D1877">
              <w:t>Эудесмол</w:t>
            </w:r>
          </w:p>
        </w:tc>
        <w:tc>
          <w:tcPr>
            <w:tcW w:w="1276" w:type="dxa"/>
            <w:noWrap/>
            <w:hideMark/>
          </w:tcPr>
          <w:p w14:paraId="1A273011" w14:textId="509ABD42" w:rsidR="004E5D72" w:rsidRPr="006D1877" w:rsidRDefault="006D7E5F" w:rsidP="009025DE">
            <w:pPr>
              <w:jc w:val="center"/>
              <w:rPr>
                <w:color w:val="000000"/>
              </w:rPr>
            </w:pPr>
            <w:r>
              <w:rPr>
                <w:color w:val="000000"/>
              </w:rPr>
              <w:t>14.</w:t>
            </w:r>
            <w:r w:rsidR="004E5D72" w:rsidRPr="006D1877">
              <w:rPr>
                <w:color w:val="000000"/>
              </w:rPr>
              <w:t>03</w:t>
            </w:r>
          </w:p>
        </w:tc>
        <w:tc>
          <w:tcPr>
            <w:tcW w:w="1417" w:type="dxa"/>
            <w:noWrap/>
            <w:hideMark/>
          </w:tcPr>
          <w:p w14:paraId="6C6BC23B" w14:textId="29F1DEF5" w:rsidR="004E5D72" w:rsidRPr="006D1877" w:rsidRDefault="006D7E5F" w:rsidP="009025DE">
            <w:pPr>
              <w:jc w:val="center"/>
              <w:rPr>
                <w:color w:val="000000"/>
              </w:rPr>
            </w:pPr>
            <w:r>
              <w:rPr>
                <w:color w:val="000000"/>
              </w:rPr>
              <w:t>1.</w:t>
            </w:r>
            <w:r w:rsidR="004E5D72" w:rsidRPr="006D1877">
              <w:rPr>
                <w:color w:val="000000"/>
              </w:rPr>
              <w:t>66</w:t>
            </w:r>
          </w:p>
        </w:tc>
        <w:tc>
          <w:tcPr>
            <w:tcW w:w="1642" w:type="dxa"/>
            <w:noWrap/>
            <w:hideMark/>
          </w:tcPr>
          <w:p w14:paraId="7D074B43" w14:textId="54F193D6" w:rsidR="004E5D72" w:rsidRPr="006D1877" w:rsidRDefault="006D7E5F" w:rsidP="009025DE">
            <w:pPr>
              <w:jc w:val="center"/>
              <w:rPr>
                <w:color w:val="000000"/>
              </w:rPr>
            </w:pPr>
            <w:r>
              <w:rPr>
                <w:color w:val="000000"/>
              </w:rPr>
              <w:t>2.</w:t>
            </w:r>
            <w:r w:rsidR="004E5D72" w:rsidRPr="006D1877">
              <w:rPr>
                <w:color w:val="000000"/>
              </w:rPr>
              <w:t>05</w:t>
            </w:r>
          </w:p>
        </w:tc>
      </w:tr>
      <w:tr w:rsidR="004E5D72" w:rsidRPr="006D1877" w14:paraId="7D7FC1C7" w14:textId="77777777" w:rsidTr="00081EBD">
        <w:trPr>
          <w:trHeight w:val="325"/>
        </w:trPr>
        <w:tc>
          <w:tcPr>
            <w:tcW w:w="567" w:type="dxa"/>
            <w:noWrap/>
            <w:hideMark/>
          </w:tcPr>
          <w:p w14:paraId="6214D439" w14:textId="77777777" w:rsidR="004E5D72" w:rsidRPr="006D1877" w:rsidRDefault="004E5D72" w:rsidP="009025DE">
            <w:pPr>
              <w:jc w:val="center"/>
              <w:rPr>
                <w:color w:val="000000"/>
              </w:rPr>
            </w:pPr>
            <w:r w:rsidRPr="006D1877">
              <w:rPr>
                <w:color w:val="000000"/>
              </w:rPr>
              <w:t>17</w:t>
            </w:r>
          </w:p>
        </w:tc>
        <w:tc>
          <w:tcPr>
            <w:tcW w:w="992" w:type="dxa"/>
            <w:noWrap/>
            <w:hideMark/>
          </w:tcPr>
          <w:p w14:paraId="541E6A6B" w14:textId="77777777" w:rsidR="004E5D72" w:rsidRPr="006D1877" w:rsidRDefault="004E5D72" w:rsidP="009025DE">
            <w:pPr>
              <w:jc w:val="center"/>
              <w:rPr>
                <w:color w:val="000000"/>
              </w:rPr>
            </w:pPr>
            <w:r w:rsidRPr="006D1877">
              <w:rPr>
                <w:color w:val="000000"/>
              </w:rPr>
              <w:t>18.819</w:t>
            </w:r>
          </w:p>
        </w:tc>
        <w:tc>
          <w:tcPr>
            <w:tcW w:w="846" w:type="dxa"/>
            <w:noWrap/>
            <w:hideMark/>
          </w:tcPr>
          <w:p w14:paraId="2DE5714D" w14:textId="77777777" w:rsidR="004E5D72" w:rsidRPr="006D1877" w:rsidRDefault="004E5D72" w:rsidP="009025DE">
            <w:pPr>
              <w:jc w:val="center"/>
              <w:rPr>
                <w:color w:val="000000"/>
              </w:rPr>
            </w:pPr>
            <w:r w:rsidRPr="006D1877">
              <w:rPr>
                <w:color w:val="000000"/>
              </w:rPr>
              <w:t>1720</w:t>
            </w:r>
          </w:p>
        </w:tc>
        <w:tc>
          <w:tcPr>
            <w:tcW w:w="2835" w:type="dxa"/>
            <w:noWrap/>
            <w:hideMark/>
          </w:tcPr>
          <w:p w14:paraId="56385610" w14:textId="77777777" w:rsidR="004E5D72" w:rsidRPr="006D1877" w:rsidRDefault="004E5D72" w:rsidP="009025DE">
            <w:pPr>
              <w:rPr>
                <w:color w:val="000000"/>
              </w:rPr>
            </w:pPr>
            <w:r w:rsidRPr="006D1877">
              <w:t>Бензилбензоат</w:t>
            </w:r>
          </w:p>
        </w:tc>
        <w:tc>
          <w:tcPr>
            <w:tcW w:w="1276" w:type="dxa"/>
            <w:noWrap/>
            <w:hideMark/>
          </w:tcPr>
          <w:p w14:paraId="4A4A7B67" w14:textId="77777777" w:rsidR="004E5D72" w:rsidRPr="006D1877" w:rsidRDefault="004E5D72" w:rsidP="009025DE">
            <w:pPr>
              <w:jc w:val="center"/>
              <w:rPr>
                <w:color w:val="000000"/>
              </w:rPr>
            </w:pPr>
            <w:r w:rsidRPr="006D1877">
              <w:rPr>
                <w:color w:val="000000"/>
              </w:rPr>
              <w:t>-</w:t>
            </w:r>
          </w:p>
        </w:tc>
        <w:tc>
          <w:tcPr>
            <w:tcW w:w="1417" w:type="dxa"/>
            <w:noWrap/>
            <w:hideMark/>
          </w:tcPr>
          <w:p w14:paraId="266D0539" w14:textId="77777777" w:rsidR="004E5D72" w:rsidRPr="006D1877" w:rsidRDefault="004E5D72" w:rsidP="009025DE">
            <w:pPr>
              <w:jc w:val="center"/>
              <w:rPr>
                <w:color w:val="000000"/>
              </w:rPr>
            </w:pPr>
            <w:r w:rsidRPr="006D1877">
              <w:rPr>
                <w:color w:val="000000"/>
              </w:rPr>
              <w:t>-</w:t>
            </w:r>
          </w:p>
        </w:tc>
        <w:tc>
          <w:tcPr>
            <w:tcW w:w="1642" w:type="dxa"/>
            <w:noWrap/>
            <w:hideMark/>
          </w:tcPr>
          <w:p w14:paraId="3F6E1746" w14:textId="3C57FC9D" w:rsidR="004E5D72" w:rsidRPr="006D1877" w:rsidRDefault="006D7E5F" w:rsidP="009025DE">
            <w:pPr>
              <w:jc w:val="center"/>
              <w:rPr>
                <w:color w:val="000000"/>
              </w:rPr>
            </w:pPr>
            <w:r>
              <w:rPr>
                <w:color w:val="000000"/>
              </w:rPr>
              <w:t>2.</w:t>
            </w:r>
            <w:r w:rsidR="004E5D72" w:rsidRPr="006D1877">
              <w:rPr>
                <w:color w:val="000000"/>
              </w:rPr>
              <w:t>47</w:t>
            </w:r>
          </w:p>
        </w:tc>
      </w:tr>
      <w:tr w:rsidR="00BC6947" w:rsidRPr="006D1877" w14:paraId="1CF3AA20" w14:textId="77777777" w:rsidTr="00081EBD">
        <w:trPr>
          <w:trHeight w:val="325"/>
        </w:trPr>
        <w:tc>
          <w:tcPr>
            <w:tcW w:w="567" w:type="dxa"/>
            <w:noWrap/>
            <w:hideMark/>
          </w:tcPr>
          <w:p w14:paraId="2939D7F8" w14:textId="77777777" w:rsidR="00BC6947" w:rsidRPr="006D1877" w:rsidRDefault="00BC6947" w:rsidP="00BC6947">
            <w:pPr>
              <w:jc w:val="center"/>
              <w:rPr>
                <w:color w:val="000000"/>
              </w:rPr>
            </w:pPr>
            <w:r w:rsidRPr="006D1877">
              <w:rPr>
                <w:color w:val="000000"/>
              </w:rPr>
              <w:t>18</w:t>
            </w:r>
          </w:p>
        </w:tc>
        <w:tc>
          <w:tcPr>
            <w:tcW w:w="992" w:type="dxa"/>
            <w:noWrap/>
            <w:hideMark/>
          </w:tcPr>
          <w:p w14:paraId="2B1F157E" w14:textId="77777777" w:rsidR="00BC6947" w:rsidRPr="006D1877" w:rsidRDefault="00BC6947" w:rsidP="00BC6947">
            <w:pPr>
              <w:jc w:val="center"/>
              <w:rPr>
                <w:color w:val="000000"/>
              </w:rPr>
            </w:pPr>
            <w:r w:rsidRPr="006D1877">
              <w:rPr>
                <w:color w:val="000000"/>
              </w:rPr>
              <w:t>22.606</w:t>
            </w:r>
          </w:p>
        </w:tc>
        <w:tc>
          <w:tcPr>
            <w:tcW w:w="846" w:type="dxa"/>
            <w:noWrap/>
            <w:hideMark/>
          </w:tcPr>
          <w:p w14:paraId="628858CA" w14:textId="77777777" w:rsidR="00BC6947" w:rsidRPr="006D1877" w:rsidRDefault="00BC6947" w:rsidP="00BC6947">
            <w:pPr>
              <w:jc w:val="center"/>
              <w:rPr>
                <w:color w:val="000000"/>
              </w:rPr>
            </w:pPr>
            <w:r w:rsidRPr="006D1877">
              <w:rPr>
                <w:color w:val="000000"/>
              </w:rPr>
              <w:t>1844</w:t>
            </w:r>
          </w:p>
        </w:tc>
        <w:tc>
          <w:tcPr>
            <w:tcW w:w="2835" w:type="dxa"/>
            <w:noWrap/>
            <w:hideMark/>
          </w:tcPr>
          <w:p w14:paraId="23C32B4E" w14:textId="77777777" w:rsidR="00BC6947" w:rsidRPr="006D1877" w:rsidRDefault="00BC6947" w:rsidP="00BC6947">
            <w:pPr>
              <w:rPr>
                <w:color w:val="000000"/>
              </w:rPr>
            </w:pPr>
            <w:r w:rsidRPr="006D1877">
              <w:t>Мирист</w:t>
            </w:r>
            <w:r w:rsidRPr="006D1877">
              <w:rPr>
                <w:lang w:val="kk-KZ"/>
              </w:rPr>
              <w:t>ин</w:t>
            </w:r>
            <w:r w:rsidRPr="006D1877">
              <w:t xml:space="preserve"> қышқылы</w:t>
            </w:r>
          </w:p>
        </w:tc>
        <w:tc>
          <w:tcPr>
            <w:tcW w:w="1276" w:type="dxa"/>
            <w:noWrap/>
            <w:hideMark/>
          </w:tcPr>
          <w:p w14:paraId="116114B9" w14:textId="55976D54" w:rsidR="00BC6947" w:rsidRPr="006D1877" w:rsidRDefault="00BC6947" w:rsidP="00BC6947">
            <w:pPr>
              <w:jc w:val="center"/>
              <w:rPr>
                <w:color w:val="000000"/>
              </w:rPr>
            </w:pPr>
            <w:r w:rsidRPr="00D860B5">
              <w:rPr>
                <w:i/>
                <w:iCs/>
                <w:color w:val="000000"/>
              </w:rPr>
              <w:t>tr</w:t>
            </w:r>
          </w:p>
        </w:tc>
        <w:tc>
          <w:tcPr>
            <w:tcW w:w="1417" w:type="dxa"/>
            <w:noWrap/>
            <w:hideMark/>
          </w:tcPr>
          <w:p w14:paraId="5464B853" w14:textId="1ED87BCA" w:rsidR="00BC6947" w:rsidRPr="006D1877" w:rsidRDefault="00BC6947" w:rsidP="00BC6947">
            <w:pPr>
              <w:jc w:val="center"/>
              <w:rPr>
                <w:color w:val="000000"/>
              </w:rPr>
            </w:pPr>
            <w:r w:rsidRPr="00D860B5">
              <w:rPr>
                <w:i/>
                <w:iCs/>
                <w:color w:val="000000"/>
              </w:rPr>
              <w:t>tr</w:t>
            </w:r>
          </w:p>
        </w:tc>
        <w:tc>
          <w:tcPr>
            <w:tcW w:w="1642" w:type="dxa"/>
            <w:noWrap/>
            <w:hideMark/>
          </w:tcPr>
          <w:p w14:paraId="37002E0E" w14:textId="477E477C" w:rsidR="00BC6947" w:rsidRPr="006D1877" w:rsidRDefault="006D7E5F" w:rsidP="00BC6947">
            <w:pPr>
              <w:jc w:val="center"/>
              <w:rPr>
                <w:color w:val="000000"/>
              </w:rPr>
            </w:pPr>
            <w:r>
              <w:rPr>
                <w:color w:val="000000"/>
              </w:rPr>
              <w:t>0.</w:t>
            </w:r>
            <w:r w:rsidR="00BC6947" w:rsidRPr="006D1877">
              <w:rPr>
                <w:color w:val="000000"/>
              </w:rPr>
              <w:t>98</w:t>
            </w:r>
          </w:p>
        </w:tc>
      </w:tr>
      <w:tr w:rsidR="004E5D72" w:rsidRPr="006D1877" w14:paraId="24F9FCCA" w14:textId="77777777" w:rsidTr="00081EBD">
        <w:trPr>
          <w:trHeight w:val="325"/>
        </w:trPr>
        <w:tc>
          <w:tcPr>
            <w:tcW w:w="567" w:type="dxa"/>
            <w:noWrap/>
            <w:hideMark/>
          </w:tcPr>
          <w:p w14:paraId="4AD25BB3" w14:textId="77777777" w:rsidR="004E5D72" w:rsidRPr="006D1877" w:rsidRDefault="004E5D72" w:rsidP="009025DE">
            <w:pPr>
              <w:jc w:val="center"/>
              <w:rPr>
                <w:color w:val="000000"/>
              </w:rPr>
            </w:pPr>
            <w:r w:rsidRPr="006D1877">
              <w:rPr>
                <w:color w:val="000000"/>
              </w:rPr>
              <w:t>19</w:t>
            </w:r>
          </w:p>
        </w:tc>
        <w:tc>
          <w:tcPr>
            <w:tcW w:w="992" w:type="dxa"/>
            <w:noWrap/>
            <w:hideMark/>
          </w:tcPr>
          <w:p w14:paraId="0314C636" w14:textId="77777777" w:rsidR="004E5D72" w:rsidRPr="006D1877" w:rsidRDefault="004E5D72" w:rsidP="009025DE">
            <w:pPr>
              <w:jc w:val="center"/>
              <w:rPr>
                <w:color w:val="000000"/>
              </w:rPr>
            </w:pPr>
            <w:r w:rsidRPr="006D1877">
              <w:rPr>
                <w:color w:val="000000"/>
              </w:rPr>
              <w:t>24.813</w:t>
            </w:r>
          </w:p>
        </w:tc>
        <w:tc>
          <w:tcPr>
            <w:tcW w:w="846" w:type="dxa"/>
            <w:noWrap/>
            <w:hideMark/>
          </w:tcPr>
          <w:p w14:paraId="4F04B379" w14:textId="77777777" w:rsidR="004E5D72" w:rsidRPr="006D1877" w:rsidRDefault="004E5D72" w:rsidP="009025DE">
            <w:pPr>
              <w:jc w:val="center"/>
              <w:rPr>
                <w:color w:val="000000"/>
              </w:rPr>
            </w:pPr>
            <w:r w:rsidRPr="006D1877">
              <w:rPr>
                <w:color w:val="000000"/>
              </w:rPr>
              <w:t>1900</w:t>
            </w:r>
          </w:p>
        </w:tc>
        <w:tc>
          <w:tcPr>
            <w:tcW w:w="2835" w:type="dxa"/>
            <w:noWrap/>
            <w:hideMark/>
          </w:tcPr>
          <w:p w14:paraId="02660919" w14:textId="77777777" w:rsidR="004E5D72" w:rsidRPr="006D1877" w:rsidRDefault="004E5D72" w:rsidP="009025DE">
            <w:pPr>
              <w:rPr>
                <w:color w:val="000000"/>
              </w:rPr>
            </w:pPr>
            <w:r w:rsidRPr="006D1877">
              <w:t>Нанодекан қышқылы C19</w:t>
            </w:r>
          </w:p>
        </w:tc>
        <w:tc>
          <w:tcPr>
            <w:tcW w:w="1276" w:type="dxa"/>
            <w:noWrap/>
            <w:hideMark/>
          </w:tcPr>
          <w:p w14:paraId="1F77A9EC" w14:textId="77777777" w:rsidR="004E5D72" w:rsidRPr="006D1877" w:rsidRDefault="004E5D72" w:rsidP="009025DE">
            <w:pPr>
              <w:jc w:val="center"/>
              <w:rPr>
                <w:color w:val="000000"/>
              </w:rPr>
            </w:pPr>
            <w:r w:rsidRPr="006D1877">
              <w:rPr>
                <w:color w:val="000000"/>
              </w:rPr>
              <w:t>-</w:t>
            </w:r>
          </w:p>
        </w:tc>
        <w:tc>
          <w:tcPr>
            <w:tcW w:w="1417" w:type="dxa"/>
            <w:noWrap/>
            <w:hideMark/>
          </w:tcPr>
          <w:p w14:paraId="4CBE9229" w14:textId="6FC9DD1B" w:rsidR="004E5D72" w:rsidRPr="006D1877" w:rsidRDefault="00BC6947" w:rsidP="009025DE">
            <w:pPr>
              <w:jc w:val="center"/>
              <w:rPr>
                <w:color w:val="000000"/>
              </w:rPr>
            </w:pPr>
            <w:r w:rsidRPr="00BC6947">
              <w:rPr>
                <w:i/>
                <w:iCs/>
                <w:color w:val="000000"/>
              </w:rPr>
              <w:t>tr</w:t>
            </w:r>
          </w:p>
        </w:tc>
        <w:tc>
          <w:tcPr>
            <w:tcW w:w="1642" w:type="dxa"/>
            <w:noWrap/>
            <w:hideMark/>
          </w:tcPr>
          <w:p w14:paraId="45FA0E0E" w14:textId="78B5042B" w:rsidR="004E5D72" w:rsidRPr="006D1877" w:rsidRDefault="006D7E5F" w:rsidP="009025DE">
            <w:pPr>
              <w:jc w:val="center"/>
              <w:rPr>
                <w:color w:val="000000"/>
              </w:rPr>
            </w:pPr>
            <w:r>
              <w:rPr>
                <w:color w:val="000000"/>
              </w:rPr>
              <w:t>1.</w:t>
            </w:r>
            <w:r w:rsidR="004E5D72" w:rsidRPr="006D1877">
              <w:rPr>
                <w:color w:val="000000"/>
              </w:rPr>
              <w:t>90</w:t>
            </w:r>
          </w:p>
        </w:tc>
      </w:tr>
      <w:tr w:rsidR="004E5D72" w:rsidRPr="006D1877" w14:paraId="096DEE3B" w14:textId="77777777" w:rsidTr="00081EBD">
        <w:trPr>
          <w:trHeight w:val="325"/>
        </w:trPr>
        <w:tc>
          <w:tcPr>
            <w:tcW w:w="567" w:type="dxa"/>
            <w:noWrap/>
            <w:hideMark/>
          </w:tcPr>
          <w:p w14:paraId="256392B9" w14:textId="77777777" w:rsidR="004E5D72" w:rsidRPr="006D1877" w:rsidRDefault="004E5D72" w:rsidP="009025DE">
            <w:pPr>
              <w:jc w:val="center"/>
              <w:rPr>
                <w:color w:val="000000"/>
              </w:rPr>
            </w:pPr>
            <w:r w:rsidRPr="006D1877">
              <w:rPr>
                <w:color w:val="000000"/>
              </w:rPr>
              <w:t>20</w:t>
            </w:r>
          </w:p>
        </w:tc>
        <w:tc>
          <w:tcPr>
            <w:tcW w:w="992" w:type="dxa"/>
            <w:noWrap/>
            <w:hideMark/>
          </w:tcPr>
          <w:p w14:paraId="780085AA" w14:textId="77777777" w:rsidR="004E5D72" w:rsidRPr="006D1877" w:rsidRDefault="004E5D72" w:rsidP="009025DE">
            <w:pPr>
              <w:jc w:val="center"/>
              <w:rPr>
                <w:color w:val="000000"/>
              </w:rPr>
            </w:pPr>
            <w:r w:rsidRPr="006D1877">
              <w:rPr>
                <w:color w:val="000000"/>
              </w:rPr>
              <w:t>31.630</w:t>
            </w:r>
          </w:p>
        </w:tc>
        <w:tc>
          <w:tcPr>
            <w:tcW w:w="846" w:type="dxa"/>
            <w:noWrap/>
            <w:hideMark/>
          </w:tcPr>
          <w:p w14:paraId="4714CF61" w14:textId="77777777" w:rsidR="004E5D72" w:rsidRPr="006D1877" w:rsidRDefault="004E5D72" w:rsidP="009025DE">
            <w:pPr>
              <w:jc w:val="center"/>
              <w:rPr>
                <w:color w:val="000000"/>
              </w:rPr>
            </w:pPr>
            <w:r w:rsidRPr="006D1877">
              <w:rPr>
                <w:color w:val="000000"/>
              </w:rPr>
              <w:t>2041</w:t>
            </w:r>
          </w:p>
        </w:tc>
        <w:tc>
          <w:tcPr>
            <w:tcW w:w="2835" w:type="dxa"/>
            <w:noWrap/>
            <w:hideMark/>
          </w:tcPr>
          <w:p w14:paraId="0464A96A" w14:textId="2E70E906" w:rsidR="004E5D72" w:rsidRPr="006D1877" w:rsidRDefault="004E5D72" w:rsidP="009025DE">
            <w:pPr>
              <w:rPr>
                <w:color w:val="000000"/>
              </w:rPr>
            </w:pPr>
            <w:r w:rsidRPr="006D1877">
              <w:t>Пальм</w:t>
            </w:r>
            <w:r w:rsidR="00220FC5">
              <w:rPr>
                <w:lang w:val="kk-KZ"/>
              </w:rPr>
              <w:t>и</w:t>
            </w:r>
            <w:r w:rsidRPr="006D1877">
              <w:t>тин қышқылы</w:t>
            </w:r>
          </w:p>
        </w:tc>
        <w:tc>
          <w:tcPr>
            <w:tcW w:w="1276" w:type="dxa"/>
            <w:noWrap/>
            <w:hideMark/>
          </w:tcPr>
          <w:p w14:paraId="24C3ED93" w14:textId="62D3945A" w:rsidR="004E5D72" w:rsidRPr="006D1877" w:rsidRDefault="006D7E5F" w:rsidP="009025DE">
            <w:pPr>
              <w:jc w:val="center"/>
              <w:rPr>
                <w:color w:val="000000"/>
              </w:rPr>
            </w:pPr>
            <w:r>
              <w:rPr>
                <w:color w:val="000000"/>
              </w:rPr>
              <w:t>2.</w:t>
            </w:r>
            <w:r w:rsidR="004E5D72" w:rsidRPr="006D1877">
              <w:rPr>
                <w:color w:val="000000"/>
              </w:rPr>
              <w:t>24</w:t>
            </w:r>
          </w:p>
        </w:tc>
        <w:tc>
          <w:tcPr>
            <w:tcW w:w="1417" w:type="dxa"/>
            <w:noWrap/>
            <w:hideMark/>
          </w:tcPr>
          <w:p w14:paraId="0B7DDE5F" w14:textId="0939F792" w:rsidR="004E5D72" w:rsidRPr="006D1877" w:rsidRDefault="006D7E5F" w:rsidP="009025DE">
            <w:pPr>
              <w:jc w:val="center"/>
              <w:rPr>
                <w:color w:val="000000"/>
              </w:rPr>
            </w:pPr>
            <w:r>
              <w:rPr>
                <w:color w:val="000000"/>
              </w:rPr>
              <w:t>3.</w:t>
            </w:r>
            <w:r w:rsidR="004E5D72" w:rsidRPr="006D1877">
              <w:rPr>
                <w:color w:val="000000"/>
              </w:rPr>
              <w:t>98</w:t>
            </w:r>
          </w:p>
        </w:tc>
        <w:tc>
          <w:tcPr>
            <w:tcW w:w="1642" w:type="dxa"/>
            <w:noWrap/>
            <w:hideMark/>
          </w:tcPr>
          <w:p w14:paraId="76C89E4D" w14:textId="54D97EF0" w:rsidR="004E5D72" w:rsidRPr="006D1877" w:rsidRDefault="006D7E5F" w:rsidP="009025DE">
            <w:pPr>
              <w:jc w:val="center"/>
              <w:rPr>
                <w:color w:val="000000"/>
              </w:rPr>
            </w:pPr>
            <w:r>
              <w:rPr>
                <w:color w:val="000000"/>
              </w:rPr>
              <w:t>3.</w:t>
            </w:r>
            <w:r w:rsidR="004E5D72" w:rsidRPr="006D1877">
              <w:rPr>
                <w:color w:val="000000"/>
              </w:rPr>
              <w:t>80</w:t>
            </w:r>
          </w:p>
        </w:tc>
      </w:tr>
      <w:tr w:rsidR="004E5D72" w:rsidRPr="006D1877" w14:paraId="631A1EE7" w14:textId="77777777" w:rsidTr="00081EBD">
        <w:trPr>
          <w:trHeight w:val="325"/>
        </w:trPr>
        <w:tc>
          <w:tcPr>
            <w:tcW w:w="567" w:type="dxa"/>
            <w:noWrap/>
            <w:hideMark/>
          </w:tcPr>
          <w:p w14:paraId="59590375" w14:textId="77777777" w:rsidR="004E5D72" w:rsidRPr="006D1877" w:rsidRDefault="004E5D72" w:rsidP="009025DE">
            <w:pPr>
              <w:jc w:val="center"/>
              <w:rPr>
                <w:color w:val="000000"/>
              </w:rPr>
            </w:pPr>
            <w:r w:rsidRPr="006D1877">
              <w:rPr>
                <w:color w:val="000000"/>
              </w:rPr>
              <w:t>21</w:t>
            </w:r>
          </w:p>
        </w:tc>
        <w:tc>
          <w:tcPr>
            <w:tcW w:w="992" w:type="dxa"/>
            <w:noWrap/>
            <w:hideMark/>
          </w:tcPr>
          <w:p w14:paraId="46E677EB" w14:textId="77777777" w:rsidR="004E5D72" w:rsidRPr="006D1877" w:rsidRDefault="004E5D72" w:rsidP="009025DE">
            <w:pPr>
              <w:jc w:val="center"/>
              <w:rPr>
                <w:color w:val="000000"/>
              </w:rPr>
            </w:pPr>
            <w:r w:rsidRPr="006D1877">
              <w:rPr>
                <w:color w:val="000000"/>
              </w:rPr>
              <w:t>33.752</w:t>
            </w:r>
          </w:p>
        </w:tc>
        <w:tc>
          <w:tcPr>
            <w:tcW w:w="846" w:type="dxa"/>
            <w:noWrap/>
            <w:hideMark/>
          </w:tcPr>
          <w:p w14:paraId="1293591A" w14:textId="77777777" w:rsidR="004E5D72" w:rsidRPr="006D1877" w:rsidRDefault="004E5D72" w:rsidP="009025DE">
            <w:pPr>
              <w:jc w:val="center"/>
              <w:rPr>
                <w:color w:val="000000"/>
              </w:rPr>
            </w:pPr>
            <w:r w:rsidRPr="006D1877">
              <w:rPr>
                <w:color w:val="000000"/>
              </w:rPr>
              <w:t>2095</w:t>
            </w:r>
          </w:p>
        </w:tc>
        <w:tc>
          <w:tcPr>
            <w:tcW w:w="2835" w:type="dxa"/>
            <w:noWrap/>
            <w:hideMark/>
          </w:tcPr>
          <w:p w14:paraId="39CDEF0C" w14:textId="0362E2F0" w:rsidR="004E5D72" w:rsidRPr="00D41F38" w:rsidRDefault="004E5D72" w:rsidP="009025DE">
            <w:pPr>
              <w:rPr>
                <w:color w:val="000000"/>
                <w:lang w:val="kk-KZ"/>
              </w:rPr>
            </w:pPr>
            <w:r w:rsidRPr="006D1877">
              <w:t xml:space="preserve">Бензил </w:t>
            </w:r>
            <w:r w:rsidR="00080BB0">
              <w:rPr>
                <w:lang w:val="kk-KZ"/>
              </w:rPr>
              <w:t>корич</w:t>
            </w:r>
            <w:r w:rsidR="00D41F38">
              <w:rPr>
                <w:lang w:val="kk-KZ"/>
              </w:rPr>
              <w:t xml:space="preserve"> қышқылы</w:t>
            </w:r>
          </w:p>
        </w:tc>
        <w:tc>
          <w:tcPr>
            <w:tcW w:w="1276" w:type="dxa"/>
            <w:noWrap/>
            <w:hideMark/>
          </w:tcPr>
          <w:p w14:paraId="2C586678" w14:textId="03645DFE" w:rsidR="004E5D72" w:rsidRPr="006D1877" w:rsidRDefault="006D7E5F" w:rsidP="009025DE">
            <w:pPr>
              <w:jc w:val="center"/>
              <w:rPr>
                <w:color w:val="000000"/>
              </w:rPr>
            </w:pPr>
            <w:r>
              <w:rPr>
                <w:color w:val="000000"/>
              </w:rPr>
              <w:t>3.</w:t>
            </w:r>
            <w:r w:rsidR="004E5D72" w:rsidRPr="006D1877">
              <w:rPr>
                <w:color w:val="000000"/>
              </w:rPr>
              <w:t>83</w:t>
            </w:r>
          </w:p>
        </w:tc>
        <w:tc>
          <w:tcPr>
            <w:tcW w:w="1417" w:type="dxa"/>
            <w:noWrap/>
            <w:hideMark/>
          </w:tcPr>
          <w:p w14:paraId="565FCB88" w14:textId="41A823CB" w:rsidR="004E5D72" w:rsidRPr="006D1877" w:rsidRDefault="006D7E5F" w:rsidP="009025DE">
            <w:pPr>
              <w:jc w:val="center"/>
              <w:rPr>
                <w:color w:val="000000"/>
              </w:rPr>
            </w:pPr>
            <w:r>
              <w:rPr>
                <w:color w:val="000000"/>
              </w:rPr>
              <w:t>1.</w:t>
            </w:r>
            <w:r w:rsidR="004E5D72" w:rsidRPr="006D1877">
              <w:rPr>
                <w:color w:val="000000"/>
              </w:rPr>
              <w:t>43</w:t>
            </w:r>
          </w:p>
        </w:tc>
        <w:tc>
          <w:tcPr>
            <w:tcW w:w="1642" w:type="dxa"/>
            <w:noWrap/>
            <w:hideMark/>
          </w:tcPr>
          <w:p w14:paraId="340FF441" w14:textId="12EDC7DD" w:rsidR="004E5D72" w:rsidRPr="006D1877" w:rsidRDefault="006D7E5F" w:rsidP="009025DE">
            <w:pPr>
              <w:jc w:val="center"/>
              <w:rPr>
                <w:color w:val="000000"/>
              </w:rPr>
            </w:pPr>
            <w:r>
              <w:rPr>
                <w:color w:val="000000"/>
              </w:rPr>
              <w:t>2.</w:t>
            </w:r>
            <w:r w:rsidR="004E5D72" w:rsidRPr="006D1877">
              <w:rPr>
                <w:color w:val="000000"/>
              </w:rPr>
              <w:t>45</w:t>
            </w:r>
          </w:p>
        </w:tc>
      </w:tr>
      <w:tr w:rsidR="00BC6947" w:rsidRPr="006D1877" w14:paraId="58C60767" w14:textId="77777777" w:rsidTr="00081EBD">
        <w:trPr>
          <w:trHeight w:val="325"/>
        </w:trPr>
        <w:tc>
          <w:tcPr>
            <w:tcW w:w="567" w:type="dxa"/>
            <w:noWrap/>
            <w:hideMark/>
          </w:tcPr>
          <w:p w14:paraId="7C207415" w14:textId="77777777" w:rsidR="00BC6947" w:rsidRPr="006D1877" w:rsidRDefault="00BC6947" w:rsidP="00BC6947">
            <w:pPr>
              <w:jc w:val="center"/>
              <w:rPr>
                <w:color w:val="000000"/>
              </w:rPr>
            </w:pPr>
            <w:r w:rsidRPr="006D1877">
              <w:rPr>
                <w:color w:val="000000"/>
              </w:rPr>
              <w:t>22</w:t>
            </w:r>
          </w:p>
        </w:tc>
        <w:tc>
          <w:tcPr>
            <w:tcW w:w="992" w:type="dxa"/>
            <w:noWrap/>
            <w:hideMark/>
          </w:tcPr>
          <w:p w14:paraId="0412469D" w14:textId="77777777" w:rsidR="00BC6947" w:rsidRPr="006D1877" w:rsidRDefault="00BC6947" w:rsidP="00BC6947">
            <w:pPr>
              <w:jc w:val="center"/>
              <w:rPr>
                <w:color w:val="000000"/>
              </w:rPr>
            </w:pPr>
            <w:r w:rsidRPr="006D1877">
              <w:rPr>
                <w:color w:val="000000"/>
              </w:rPr>
              <w:t>34.096</w:t>
            </w:r>
          </w:p>
        </w:tc>
        <w:tc>
          <w:tcPr>
            <w:tcW w:w="846" w:type="dxa"/>
            <w:noWrap/>
            <w:hideMark/>
          </w:tcPr>
          <w:p w14:paraId="4C2BA79D" w14:textId="77777777" w:rsidR="00BC6947" w:rsidRPr="006D1877" w:rsidRDefault="00BC6947" w:rsidP="00BC6947">
            <w:pPr>
              <w:jc w:val="center"/>
              <w:rPr>
                <w:color w:val="000000"/>
              </w:rPr>
            </w:pPr>
            <w:r w:rsidRPr="006D1877">
              <w:rPr>
                <w:color w:val="000000"/>
              </w:rPr>
              <w:t>2100</w:t>
            </w:r>
          </w:p>
        </w:tc>
        <w:tc>
          <w:tcPr>
            <w:tcW w:w="2835" w:type="dxa"/>
            <w:noWrap/>
            <w:hideMark/>
          </w:tcPr>
          <w:p w14:paraId="41C9FCD0" w14:textId="77777777" w:rsidR="00BC6947" w:rsidRPr="006D1877" w:rsidRDefault="00BC6947" w:rsidP="00BC6947">
            <w:pPr>
              <w:rPr>
                <w:color w:val="000000"/>
              </w:rPr>
            </w:pPr>
            <w:r w:rsidRPr="006D1877">
              <w:t>Монокозан С21</w:t>
            </w:r>
          </w:p>
        </w:tc>
        <w:tc>
          <w:tcPr>
            <w:tcW w:w="1276" w:type="dxa"/>
            <w:noWrap/>
            <w:hideMark/>
          </w:tcPr>
          <w:p w14:paraId="7CF49C0A" w14:textId="1BA5C468" w:rsidR="00BC6947" w:rsidRPr="006D1877" w:rsidRDefault="00BC6947" w:rsidP="00BC6947">
            <w:pPr>
              <w:jc w:val="center"/>
              <w:rPr>
                <w:color w:val="000000"/>
              </w:rPr>
            </w:pPr>
            <w:r w:rsidRPr="00FD0EB5">
              <w:rPr>
                <w:i/>
                <w:iCs/>
                <w:color w:val="000000"/>
              </w:rPr>
              <w:t>tr</w:t>
            </w:r>
          </w:p>
        </w:tc>
        <w:tc>
          <w:tcPr>
            <w:tcW w:w="1417" w:type="dxa"/>
            <w:noWrap/>
            <w:hideMark/>
          </w:tcPr>
          <w:p w14:paraId="4F131BBA" w14:textId="3EAD3D85" w:rsidR="00BC6947" w:rsidRPr="006D1877" w:rsidRDefault="00BC6947" w:rsidP="00BC6947">
            <w:pPr>
              <w:jc w:val="center"/>
              <w:rPr>
                <w:color w:val="000000"/>
              </w:rPr>
            </w:pPr>
            <w:r w:rsidRPr="00FD0EB5">
              <w:rPr>
                <w:i/>
                <w:iCs/>
                <w:color w:val="000000"/>
              </w:rPr>
              <w:t>tr</w:t>
            </w:r>
          </w:p>
        </w:tc>
        <w:tc>
          <w:tcPr>
            <w:tcW w:w="1642" w:type="dxa"/>
            <w:noWrap/>
            <w:hideMark/>
          </w:tcPr>
          <w:p w14:paraId="2B1B7E38" w14:textId="3C1FD16A" w:rsidR="00BC6947" w:rsidRPr="006D1877" w:rsidRDefault="006D7E5F" w:rsidP="00BC6947">
            <w:pPr>
              <w:jc w:val="center"/>
              <w:rPr>
                <w:color w:val="000000"/>
              </w:rPr>
            </w:pPr>
            <w:r>
              <w:rPr>
                <w:color w:val="000000"/>
              </w:rPr>
              <w:t>0.</w:t>
            </w:r>
            <w:r w:rsidR="00BC6947" w:rsidRPr="006D1877">
              <w:rPr>
                <w:color w:val="000000"/>
              </w:rPr>
              <w:t>62</w:t>
            </w:r>
          </w:p>
        </w:tc>
      </w:tr>
      <w:tr w:rsidR="00BC6947" w:rsidRPr="006D1877" w14:paraId="130CA74B" w14:textId="77777777" w:rsidTr="00081EBD">
        <w:trPr>
          <w:trHeight w:val="325"/>
        </w:trPr>
        <w:tc>
          <w:tcPr>
            <w:tcW w:w="567" w:type="dxa"/>
            <w:noWrap/>
            <w:hideMark/>
          </w:tcPr>
          <w:p w14:paraId="4016EB2F" w14:textId="77777777" w:rsidR="00BC6947" w:rsidRPr="006D1877" w:rsidRDefault="00BC6947" w:rsidP="00BC6947">
            <w:pPr>
              <w:jc w:val="center"/>
              <w:rPr>
                <w:color w:val="000000"/>
              </w:rPr>
            </w:pPr>
            <w:r w:rsidRPr="006D1877">
              <w:rPr>
                <w:color w:val="000000"/>
              </w:rPr>
              <w:t>23</w:t>
            </w:r>
          </w:p>
        </w:tc>
        <w:tc>
          <w:tcPr>
            <w:tcW w:w="992" w:type="dxa"/>
            <w:noWrap/>
            <w:hideMark/>
          </w:tcPr>
          <w:p w14:paraId="4A495213" w14:textId="77777777" w:rsidR="00BC6947" w:rsidRPr="006D1877" w:rsidRDefault="00BC6947" w:rsidP="00BC6947">
            <w:pPr>
              <w:jc w:val="center"/>
              <w:rPr>
                <w:color w:val="000000"/>
              </w:rPr>
            </w:pPr>
            <w:r w:rsidRPr="006D1877">
              <w:rPr>
                <w:color w:val="000000"/>
              </w:rPr>
              <w:t>34.320</w:t>
            </w:r>
          </w:p>
        </w:tc>
        <w:tc>
          <w:tcPr>
            <w:tcW w:w="846" w:type="dxa"/>
            <w:noWrap/>
            <w:hideMark/>
          </w:tcPr>
          <w:p w14:paraId="79DE813C" w14:textId="77777777" w:rsidR="00BC6947" w:rsidRPr="006D1877" w:rsidRDefault="00BC6947" w:rsidP="00BC6947">
            <w:pPr>
              <w:jc w:val="center"/>
              <w:rPr>
                <w:color w:val="000000"/>
              </w:rPr>
            </w:pPr>
            <w:r w:rsidRPr="006D1877">
              <w:rPr>
                <w:color w:val="000000"/>
              </w:rPr>
              <w:t>2102</w:t>
            </w:r>
          </w:p>
        </w:tc>
        <w:tc>
          <w:tcPr>
            <w:tcW w:w="2835" w:type="dxa"/>
            <w:noWrap/>
            <w:hideMark/>
          </w:tcPr>
          <w:p w14:paraId="6810CEEF" w14:textId="77777777" w:rsidR="00BC6947" w:rsidRPr="006D1877" w:rsidRDefault="00BC6947" w:rsidP="00BC6947">
            <w:pPr>
              <w:rPr>
                <w:color w:val="000000"/>
              </w:rPr>
            </w:pPr>
            <w:r w:rsidRPr="006D1877">
              <w:t>Ферул қышқылы</w:t>
            </w:r>
          </w:p>
        </w:tc>
        <w:tc>
          <w:tcPr>
            <w:tcW w:w="1276" w:type="dxa"/>
            <w:noWrap/>
            <w:hideMark/>
          </w:tcPr>
          <w:p w14:paraId="67DF957E" w14:textId="50938A03" w:rsidR="00BC6947" w:rsidRPr="006D1877" w:rsidRDefault="00BC6947" w:rsidP="00BC6947">
            <w:pPr>
              <w:jc w:val="center"/>
              <w:rPr>
                <w:color w:val="000000"/>
              </w:rPr>
            </w:pPr>
            <w:r w:rsidRPr="00FD0EB5">
              <w:rPr>
                <w:i/>
                <w:iCs/>
                <w:color w:val="000000"/>
              </w:rPr>
              <w:t>tr</w:t>
            </w:r>
          </w:p>
        </w:tc>
        <w:tc>
          <w:tcPr>
            <w:tcW w:w="1417" w:type="dxa"/>
            <w:noWrap/>
            <w:hideMark/>
          </w:tcPr>
          <w:p w14:paraId="0776E77B" w14:textId="33228121" w:rsidR="00BC6947" w:rsidRPr="006D1877" w:rsidRDefault="00BC6947" w:rsidP="00BC6947">
            <w:pPr>
              <w:jc w:val="center"/>
              <w:rPr>
                <w:color w:val="000000"/>
              </w:rPr>
            </w:pPr>
            <w:r w:rsidRPr="00FD0EB5">
              <w:rPr>
                <w:i/>
                <w:iCs/>
                <w:color w:val="000000"/>
              </w:rPr>
              <w:t>tr</w:t>
            </w:r>
          </w:p>
        </w:tc>
        <w:tc>
          <w:tcPr>
            <w:tcW w:w="1642" w:type="dxa"/>
            <w:noWrap/>
            <w:hideMark/>
          </w:tcPr>
          <w:p w14:paraId="779B11F4" w14:textId="28435D61" w:rsidR="00BC6947" w:rsidRPr="006D1877" w:rsidRDefault="006D7E5F" w:rsidP="00BC6947">
            <w:pPr>
              <w:jc w:val="center"/>
              <w:rPr>
                <w:color w:val="000000"/>
              </w:rPr>
            </w:pPr>
            <w:r>
              <w:rPr>
                <w:color w:val="000000"/>
              </w:rPr>
              <w:t>0.</w:t>
            </w:r>
            <w:r w:rsidR="00BC6947" w:rsidRPr="006D1877">
              <w:rPr>
                <w:color w:val="000000"/>
              </w:rPr>
              <w:t>44</w:t>
            </w:r>
          </w:p>
        </w:tc>
      </w:tr>
      <w:tr w:rsidR="00BC6947" w:rsidRPr="006D1877" w14:paraId="2C1A3833" w14:textId="77777777" w:rsidTr="00081EBD">
        <w:trPr>
          <w:trHeight w:val="325"/>
        </w:trPr>
        <w:tc>
          <w:tcPr>
            <w:tcW w:w="567" w:type="dxa"/>
            <w:noWrap/>
            <w:hideMark/>
          </w:tcPr>
          <w:p w14:paraId="677AA011" w14:textId="77777777" w:rsidR="00BC6947" w:rsidRPr="006D1877" w:rsidRDefault="00BC6947" w:rsidP="00BC6947">
            <w:pPr>
              <w:jc w:val="center"/>
              <w:rPr>
                <w:color w:val="000000"/>
              </w:rPr>
            </w:pPr>
            <w:r w:rsidRPr="006D1877">
              <w:rPr>
                <w:color w:val="000000"/>
              </w:rPr>
              <w:t>24</w:t>
            </w:r>
          </w:p>
        </w:tc>
        <w:tc>
          <w:tcPr>
            <w:tcW w:w="992" w:type="dxa"/>
            <w:noWrap/>
            <w:hideMark/>
          </w:tcPr>
          <w:p w14:paraId="665B9260" w14:textId="77777777" w:rsidR="00BC6947" w:rsidRPr="006D1877" w:rsidRDefault="00BC6947" w:rsidP="00BC6947">
            <w:pPr>
              <w:jc w:val="center"/>
              <w:rPr>
                <w:color w:val="000000"/>
              </w:rPr>
            </w:pPr>
          </w:p>
        </w:tc>
        <w:tc>
          <w:tcPr>
            <w:tcW w:w="846" w:type="dxa"/>
            <w:noWrap/>
            <w:hideMark/>
          </w:tcPr>
          <w:p w14:paraId="620B63C9" w14:textId="77777777" w:rsidR="00BC6947" w:rsidRPr="006D1877" w:rsidRDefault="00BC6947" w:rsidP="00BC6947">
            <w:pPr>
              <w:jc w:val="center"/>
              <w:rPr>
                <w:color w:val="000000"/>
              </w:rPr>
            </w:pPr>
            <w:r w:rsidRPr="006D1877">
              <w:rPr>
                <w:color w:val="000000"/>
              </w:rPr>
              <w:t>2214</w:t>
            </w:r>
          </w:p>
        </w:tc>
        <w:tc>
          <w:tcPr>
            <w:tcW w:w="2835" w:type="dxa"/>
            <w:noWrap/>
            <w:hideMark/>
          </w:tcPr>
          <w:p w14:paraId="69FFF9F9" w14:textId="77777777" w:rsidR="00BC6947" w:rsidRPr="006D1877" w:rsidRDefault="00BC6947" w:rsidP="00BC6947">
            <w:pPr>
              <w:rPr>
                <w:color w:val="000000"/>
              </w:rPr>
            </w:pPr>
            <w:r w:rsidRPr="006D1877">
              <w:t>Ленолен қышқылы</w:t>
            </w:r>
          </w:p>
        </w:tc>
        <w:tc>
          <w:tcPr>
            <w:tcW w:w="1276" w:type="dxa"/>
            <w:noWrap/>
            <w:hideMark/>
          </w:tcPr>
          <w:p w14:paraId="1C25AB23" w14:textId="6ED4FEB5" w:rsidR="00BC6947" w:rsidRPr="006D1877" w:rsidRDefault="00BC6947" w:rsidP="00BC6947">
            <w:pPr>
              <w:jc w:val="center"/>
            </w:pPr>
            <w:r>
              <w:t>-</w:t>
            </w:r>
          </w:p>
        </w:tc>
        <w:tc>
          <w:tcPr>
            <w:tcW w:w="1417" w:type="dxa"/>
            <w:noWrap/>
            <w:hideMark/>
          </w:tcPr>
          <w:p w14:paraId="6C2323D8" w14:textId="609E039D" w:rsidR="00BC6947" w:rsidRPr="006D1877" w:rsidRDefault="00BC6947" w:rsidP="00BC6947">
            <w:pPr>
              <w:jc w:val="center"/>
              <w:rPr>
                <w:color w:val="000000"/>
              </w:rPr>
            </w:pPr>
            <w:r w:rsidRPr="001A5D75">
              <w:rPr>
                <w:i/>
                <w:iCs/>
                <w:color w:val="000000"/>
              </w:rPr>
              <w:t>tr</w:t>
            </w:r>
          </w:p>
        </w:tc>
        <w:tc>
          <w:tcPr>
            <w:tcW w:w="1642" w:type="dxa"/>
            <w:noWrap/>
            <w:hideMark/>
          </w:tcPr>
          <w:p w14:paraId="1B231646" w14:textId="7A5E4497" w:rsidR="00BC6947" w:rsidRPr="006D1877" w:rsidRDefault="00BC6947" w:rsidP="00BC6947">
            <w:pPr>
              <w:jc w:val="center"/>
              <w:rPr>
                <w:color w:val="000000"/>
              </w:rPr>
            </w:pPr>
            <w:r w:rsidRPr="001A5D75">
              <w:rPr>
                <w:i/>
                <w:iCs/>
                <w:color w:val="000000"/>
              </w:rPr>
              <w:t>tr</w:t>
            </w:r>
          </w:p>
        </w:tc>
      </w:tr>
      <w:tr w:rsidR="004E5D72" w:rsidRPr="006D1877" w14:paraId="75BD5342" w14:textId="77777777" w:rsidTr="00081EBD">
        <w:trPr>
          <w:trHeight w:val="325"/>
        </w:trPr>
        <w:tc>
          <w:tcPr>
            <w:tcW w:w="567" w:type="dxa"/>
            <w:noWrap/>
            <w:hideMark/>
          </w:tcPr>
          <w:p w14:paraId="04EABBEC" w14:textId="77777777" w:rsidR="004E5D72" w:rsidRPr="006D1877" w:rsidRDefault="004E5D72" w:rsidP="009025DE">
            <w:pPr>
              <w:jc w:val="center"/>
              <w:rPr>
                <w:color w:val="000000"/>
              </w:rPr>
            </w:pPr>
            <w:r w:rsidRPr="006D1877">
              <w:rPr>
                <w:color w:val="000000"/>
              </w:rPr>
              <w:t>25</w:t>
            </w:r>
          </w:p>
        </w:tc>
        <w:tc>
          <w:tcPr>
            <w:tcW w:w="992" w:type="dxa"/>
            <w:noWrap/>
            <w:hideMark/>
          </w:tcPr>
          <w:p w14:paraId="3C37F379" w14:textId="77777777" w:rsidR="004E5D72" w:rsidRPr="006D1877" w:rsidRDefault="004E5D72" w:rsidP="009025DE">
            <w:pPr>
              <w:jc w:val="center"/>
              <w:rPr>
                <w:color w:val="000000"/>
              </w:rPr>
            </w:pPr>
            <w:r w:rsidRPr="006D1877">
              <w:rPr>
                <w:color w:val="000000"/>
              </w:rPr>
              <w:t>41.114</w:t>
            </w:r>
          </w:p>
        </w:tc>
        <w:tc>
          <w:tcPr>
            <w:tcW w:w="846" w:type="dxa"/>
            <w:noWrap/>
            <w:hideMark/>
          </w:tcPr>
          <w:p w14:paraId="49843F46" w14:textId="77777777" w:rsidR="004E5D72" w:rsidRPr="006D1877" w:rsidRDefault="004E5D72" w:rsidP="009025DE">
            <w:pPr>
              <w:jc w:val="center"/>
              <w:rPr>
                <w:color w:val="000000"/>
              </w:rPr>
            </w:pPr>
            <w:r w:rsidRPr="006D1877">
              <w:rPr>
                <w:color w:val="000000"/>
              </w:rPr>
              <w:t>2216</w:t>
            </w:r>
          </w:p>
        </w:tc>
        <w:tc>
          <w:tcPr>
            <w:tcW w:w="2835" w:type="dxa"/>
            <w:noWrap/>
            <w:hideMark/>
          </w:tcPr>
          <w:p w14:paraId="717C43DB" w14:textId="77777777" w:rsidR="004E5D72" w:rsidRPr="006D1877" w:rsidRDefault="004E5D72" w:rsidP="009025DE">
            <w:pPr>
              <w:rPr>
                <w:color w:val="000000"/>
              </w:rPr>
            </w:pPr>
            <w:r w:rsidRPr="006D1877">
              <w:t>Олеин қышқылы</w:t>
            </w:r>
          </w:p>
        </w:tc>
        <w:tc>
          <w:tcPr>
            <w:tcW w:w="1276" w:type="dxa"/>
            <w:noWrap/>
            <w:hideMark/>
          </w:tcPr>
          <w:p w14:paraId="47442A2F" w14:textId="5156179F" w:rsidR="004E5D72" w:rsidRPr="006D1877" w:rsidRDefault="00BC6947" w:rsidP="009025DE">
            <w:pPr>
              <w:jc w:val="center"/>
              <w:rPr>
                <w:color w:val="000000"/>
              </w:rPr>
            </w:pPr>
            <w:r w:rsidRPr="00BC6947">
              <w:rPr>
                <w:i/>
                <w:iCs/>
                <w:color w:val="000000"/>
              </w:rPr>
              <w:t>tr</w:t>
            </w:r>
          </w:p>
        </w:tc>
        <w:tc>
          <w:tcPr>
            <w:tcW w:w="1417" w:type="dxa"/>
            <w:noWrap/>
            <w:hideMark/>
          </w:tcPr>
          <w:p w14:paraId="1D13300F" w14:textId="7A620AD3" w:rsidR="004E5D72" w:rsidRPr="006D1877" w:rsidRDefault="006D7E5F" w:rsidP="009025DE">
            <w:pPr>
              <w:jc w:val="center"/>
              <w:rPr>
                <w:color w:val="000000"/>
              </w:rPr>
            </w:pPr>
            <w:r>
              <w:rPr>
                <w:color w:val="000000"/>
              </w:rPr>
              <w:t>3.</w:t>
            </w:r>
            <w:r w:rsidR="004E5D72" w:rsidRPr="006D1877">
              <w:rPr>
                <w:color w:val="000000"/>
              </w:rPr>
              <w:t>45</w:t>
            </w:r>
          </w:p>
        </w:tc>
        <w:tc>
          <w:tcPr>
            <w:tcW w:w="1642" w:type="dxa"/>
            <w:noWrap/>
            <w:hideMark/>
          </w:tcPr>
          <w:p w14:paraId="042760E8" w14:textId="2DC2690C" w:rsidR="004E5D72" w:rsidRPr="006D1877" w:rsidRDefault="006D7E5F" w:rsidP="009025DE">
            <w:pPr>
              <w:jc w:val="center"/>
              <w:rPr>
                <w:color w:val="000000"/>
              </w:rPr>
            </w:pPr>
            <w:r>
              <w:rPr>
                <w:color w:val="000000"/>
              </w:rPr>
              <w:t>3.</w:t>
            </w:r>
            <w:r w:rsidR="004E5D72" w:rsidRPr="006D1877">
              <w:rPr>
                <w:color w:val="000000"/>
              </w:rPr>
              <w:t>61</w:t>
            </w:r>
          </w:p>
        </w:tc>
      </w:tr>
      <w:tr w:rsidR="00BC6947" w:rsidRPr="006D1877" w14:paraId="55DDE3D6" w14:textId="77777777" w:rsidTr="00081EBD">
        <w:trPr>
          <w:trHeight w:val="325"/>
        </w:trPr>
        <w:tc>
          <w:tcPr>
            <w:tcW w:w="567" w:type="dxa"/>
            <w:noWrap/>
            <w:hideMark/>
          </w:tcPr>
          <w:p w14:paraId="7B3006E8" w14:textId="77777777" w:rsidR="00BC6947" w:rsidRPr="006D1877" w:rsidRDefault="00BC6947" w:rsidP="00BC6947">
            <w:pPr>
              <w:jc w:val="center"/>
              <w:rPr>
                <w:color w:val="000000"/>
              </w:rPr>
            </w:pPr>
            <w:r w:rsidRPr="006D1877">
              <w:rPr>
                <w:color w:val="000000"/>
              </w:rPr>
              <w:t>26</w:t>
            </w:r>
          </w:p>
        </w:tc>
        <w:tc>
          <w:tcPr>
            <w:tcW w:w="992" w:type="dxa"/>
            <w:noWrap/>
            <w:hideMark/>
          </w:tcPr>
          <w:p w14:paraId="7C85DCC0" w14:textId="77777777" w:rsidR="00BC6947" w:rsidRPr="006D1877" w:rsidRDefault="00BC6947" w:rsidP="00BC6947">
            <w:pPr>
              <w:jc w:val="center"/>
              <w:rPr>
                <w:color w:val="000000"/>
              </w:rPr>
            </w:pPr>
            <w:r w:rsidRPr="006D1877">
              <w:rPr>
                <w:color w:val="000000"/>
              </w:rPr>
              <w:t>42.681</w:t>
            </w:r>
          </w:p>
        </w:tc>
        <w:tc>
          <w:tcPr>
            <w:tcW w:w="846" w:type="dxa"/>
            <w:noWrap/>
            <w:hideMark/>
          </w:tcPr>
          <w:p w14:paraId="3672B64D" w14:textId="77777777" w:rsidR="00BC6947" w:rsidRPr="006D1877" w:rsidRDefault="00BC6947" w:rsidP="00BC6947">
            <w:pPr>
              <w:jc w:val="center"/>
              <w:rPr>
                <w:color w:val="000000"/>
              </w:rPr>
            </w:pPr>
            <w:r w:rsidRPr="006D1877">
              <w:rPr>
                <w:color w:val="000000"/>
              </w:rPr>
              <w:t>2247</w:t>
            </w:r>
          </w:p>
        </w:tc>
        <w:tc>
          <w:tcPr>
            <w:tcW w:w="2835" w:type="dxa"/>
            <w:noWrap/>
            <w:hideMark/>
          </w:tcPr>
          <w:p w14:paraId="69C867E2" w14:textId="77777777" w:rsidR="00BC6947" w:rsidRPr="006D1877" w:rsidRDefault="00BC6947" w:rsidP="00BC6947">
            <w:pPr>
              <w:rPr>
                <w:color w:val="000000"/>
              </w:rPr>
            </w:pPr>
            <w:r w:rsidRPr="006D1877">
              <w:t>Стеарин қышқылы</w:t>
            </w:r>
          </w:p>
        </w:tc>
        <w:tc>
          <w:tcPr>
            <w:tcW w:w="1276" w:type="dxa"/>
            <w:noWrap/>
            <w:hideMark/>
          </w:tcPr>
          <w:p w14:paraId="484646FB" w14:textId="714D0FBA" w:rsidR="00BC6947" w:rsidRPr="006D1877" w:rsidRDefault="00BC6947" w:rsidP="00BC6947">
            <w:pPr>
              <w:jc w:val="center"/>
              <w:rPr>
                <w:color w:val="000000"/>
              </w:rPr>
            </w:pPr>
            <w:r w:rsidRPr="0009771C">
              <w:rPr>
                <w:i/>
                <w:iCs/>
                <w:color w:val="000000"/>
              </w:rPr>
              <w:t>tr</w:t>
            </w:r>
          </w:p>
        </w:tc>
        <w:tc>
          <w:tcPr>
            <w:tcW w:w="1417" w:type="dxa"/>
            <w:noWrap/>
            <w:hideMark/>
          </w:tcPr>
          <w:p w14:paraId="4B1DEB04" w14:textId="5ED21920" w:rsidR="00BC6947" w:rsidRPr="006D1877" w:rsidRDefault="00BC6947" w:rsidP="00BC6947">
            <w:pPr>
              <w:jc w:val="center"/>
              <w:rPr>
                <w:color w:val="000000"/>
              </w:rPr>
            </w:pPr>
            <w:r w:rsidRPr="0009771C">
              <w:rPr>
                <w:i/>
                <w:iCs/>
                <w:color w:val="000000"/>
              </w:rPr>
              <w:t>tr</w:t>
            </w:r>
          </w:p>
        </w:tc>
        <w:tc>
          <w:tcPr>
            <w:tcW w:w="1642" w:type="dxa"/>
            <w:noWrap/>
            <w:hideMark/>
          </w:tcPr>
          <w:p w14:paraId="55CDDE81" w14:textId="0983C248" w:rsidR="00BC6947" w:rsidRPr="006D1877" w:rsidRDefault="006D7E5F" w:rsidP="00BC6947">
            <w:pPr>
              <w:jc w:val="center"/>
              <w:rPr>
                <w:color w:val="000000"/>
              </w:rPr>
            </w:pPr>
            <w:r>
              <w:rPr>
                <w:color w:val="000000"/>
              </w:rPr>
              <w:t>0.</w:t>
            </w:r>
            <w:r w:rsidR="00BC6947" w:rsidRPr="006D1877">
              <w:rPr>
                <w:color w:val="000000"/>
              </w:rPr>
              <w:t>29</w:t>
            </w:r>
          </w:p>
        </w:tc>
      </w:tr>
      <w:tr w:rsidR="004E5D72" w:rsidRPr="006D1877" w14:paraId="11E6BCCB" w14:textId="77777777" w:rsidTr="00081EBD">
        <w:trPr>
          <w:trHeight w:val="325"/>
        </w:trPr>
        <w:tc>
          <w:tcPr>
            <w:tcW w:w="567" w:type="dxa"/>
            <w:noWrap/>
            <w:hideMark/>
          </w:tcPr>
          <w:p w14:paraId="3C7A74F0" w14:textId="77777777" w:rsidR="004E5D72" w:rsidRPr="006D1877" w:rsidRDefault="004E5D72" w:rsidP="009025DE">
            <w:pPr>
              <w:jc w:val="center"/>
              <w:rPr>
                <w:color w:val="000000"/>
              </w:rPr>
            </w:pPr>
            <w:r w:rsidRPr="006D1877">
              <w:rPr>
                <w:color w:val="000000"/>
              </w:rPr>
              <w:t>27</w:t>
            </w:r>
          </w:p>
        </w:tc>
        <w:tc>
          <w:tcPr>
            <w:tcW w:w="992" w:type="dxa"/>
            <w:noWrap/>
            <w:hideMark/>
          </w:tcPr>
          <w:p w14:paraId="40E5001E" w14:textId="77777777" w:rsidR="004E5D72" w:rsidRPr="006D1877" w:rsidRDefault="004E5D72" w:rsidP="009025DE">
            <w:pPr>
              <w:jc w:val="center"/>
              <w:rPr>
                <w:color w:val="000000"/>
              </w:rPr>
            </w:pPr>
            <w:r w:rsidRPr="006D1877">
              <w:rPr>
                <w:color w:val="000000"/>
              </w:rPr>
              <w:t>45.306</w:t>
            </w:r>
          </w:p>
        </w:tc>
        <w:tc>
          <w:tcPr>
            <w:tcW w:w="846" w:type="dxa"/>
            <w:noWrap/>
            <w:hideMark/>
          </w:tcPr>
          <w:p w14:paraId="2C424C13" w14:textId="77777777" w:rsidR="004E5D72" w:rsidRPr="006D1877" w:rsidRDefault="004E5D72" w:rsidP="009025DE">
            <w:pPr>
              <w:jc w:val="center"/>
              <w:rPr>
                <w:color w:val="000000"/>
              </w:rPr>
            </w:pPr>
            <w:r w:rsidRPr="006D1877">
              <w:rPr>
                <w:color w:val="000000"/>
              </w:rPr>
              <w:t>2300</w:t>
            </w:r>
          </w:p>
        </w:tc>
        <w:tc>
          <w:tcPr>
            <w:tcW w:w="2835" w:type="dxa"/>
            <w:noWrap/>
            <w:hideMark/>
          </w:tcPr>
          <w:p w14:paraId="066D5231" w14:textId="77777777" w:rsidR="004E5D72" w:rsidRPr="006D1877" w:rsidRDefault="004E5D72" w:rsidP="009025DE">
            <w:pPr>
              <w:rPr>
                <w:color w:val="000000"/>
              </w:rPr>
            </w:pPr>
            <w:r w:rsidRPr="006D1877">
              <w:t>Трикозан С23</w:t>
            </w:r>
          </w:p>
        </w:tc>
        <w:tc>
          <w:tcPr>
            <w:tcW w:w="1276" w:type="dxa"/>
            <w:noWrap/>
            <w:hideMark/>
          </w:tcPr>
          <w:p w14:paraId="2AF6DABF" w14:textId="14B8C8C4" w:rsidR="004E5D72" w:rsidRPr="006D1877" w:rsidRDefault="006D7E5F" w:rsidP="009025DE">
            <w:pPr>
              <w:jc w:val="center"/>
              <w:rPr>
                <w:color w:val="000000"/>
              </w:rPr>
            </w:pPr>
            <w:r>
              <w:rPr>
                <w:color w:val="000000"/>
              </w:rPr>
              <w:t>4.</w:t>
            </w:r>
            <w:r w:rsidR="004E5D72" w:rsidRPr="006D1877">
              <w:rPr>
                <w:color w:val="000000"/>
              </w:rPr>
              <w:t>23</w:t>
            </w:r>
          </w:p>
        </w:tc>
        <w:tc>
          <w:tcPr>
            <w:tcW w:w="1417" w:type="dxa"/>
            <w:noWrap/>
            <w:hideMark/>
          </w:tcPr>
          <w:p w14:paraId="5B32AD06" w14:textId="58406064" w:rsidR="004E5D72" w:rsidRPr="006D1877" w:rsidRDefault="006D7E5F" w:rsidP="009025DE">
            <w:pPr>
              <w:jc w:val="center"/>
              <w:rPr>
                <w:color w:val="000000"/>
              </w:rPr>
            </w:pPr>
            <w:r>
              <w:rPr>
                <w:color w:val="000000"/>
              </w:rPr>
              <w:t>5.</w:t>
            </w:r>
            <w:r w:rsidR="004E5D72" w:rsidRPr="006D1877">
              <w:rPr>
                <w:color w:val="000000"/>
              </w:rPr>
              <w:t>65</w:t>
            </w:r>
          </w:p>
        </w:tc>
        <w:tc>
          <w:tcPr>
            <w:tcW w:w="1642" w:type="dxa"/>
            <w:noWrap/>
            <w:hideMark/>
          </w:tcPr>
          <w:p w14:paraId="42249EA3" w14:textId="123E6CEE" w:rsidR="004E5D72" w:rsidRPr="006D1877" w:rsidRDefault="006D7E5F" w:rsidP="009025DE">
            <w:pPr>
              <w:jc w:val="center"/>
              <w:rPr>
                <w:color w:val="000000"/>
              </w:rPr>
            </w:pPr>
            <w:r>
              <w:rPr>
                <w:color w:val="000000"/>
              </w:rPr>
              <w:t>3.</w:t>
            </w:r>
            <w:r w:rsidR="004E5D72" w:rsidRPr="006D1877">
              <w:rPr>
                <w:color w:val="000000"/>
              </w:rPr>
              <w:t>95</w:t>
            </w:r>
          </w:p>
        </w:tc>
      </w:tr>
      <w:tr w:rsidR="00BC6947" w:rsidRPr="006D1877" w14:paraId="2A33EBC6" w14:textId="77777777" w:rsidTr="00081EBD">
        <w:trPr>
          <w:trHeight w:val="325"/>
        </w:trPr>
        <w:tc>
          <w:tcPr>
            <w:tcW w:w="567" w:type="dxa"/>
            <w:noWrap/>
            <w:hideMark/>
          </w:tcPr>
          <w:p w14:paraId="5BE56899" w14:textId="77777777" w:rsidR="00BC6947" w:rsidRPr="006D1877" w:rsidRDefault="00BC6947" w:rsidP="00BC6947">
            <w:pPr>
              <w:jc w:val="center"/>
              <w:rPr>
                <w:color w:val="000000"/>
              </w:rPr>
            </w:pPr>
            <w:r w:rsidRPr="006D1877">
              <w:rPr>
                <w:color w:val="000000"/>
              </w:rPr>
              <w:t>28</w:t>
            </w:r>
          </w:p>
        </w:tc>
        <w:tc>
          <w:tcPr>
            <w:tcW w:w="992" w:type="dxa"/>
            <w:noWrap/>
            <w:hideMark/>
          </w:tcPr>
          <w:p w14:paraId="0AEA9FE9" w14:textId="77777777" w:rsidR="00BC6947" w:rsidRPr="006D1877" w:rsidRDefault="00BC6947" w:rsidP="00BC6947">
            <w:pPr>
              <w:jc w:val="center"/>
              <w:rPr>
                <w:color w:val="000000"/>
              </w:rPr>
            </w:pPr>
          </w:p>
        </w:tc>
        <w:tc>
          <w:tcPr>
            <w:tcW w:w="846" w:type="dxa"/>
            <w:noWrap/>
            <w:hideMark/>
          </w:tcPr>
          <w:p w14:paraId="66055774" w14:textId="77777777" w:rsidR="00BC6947" w:rsidRPr="006D1877" w:rsidRDefault="00BC6947" w:rsidP="00BC6947">
            <w:pPr>
              <w:jc w:val="center"/>
              <w:rPr>
                <w:color w:val="000000"/>
              </w:rPr>
            </w:pPr>
            <w:r w:rsidRPr="006D1877">
              <w:rPr>
                <w:color w:val="000000"/>
              </w:rPr>
              <w:t>2400</w:t>
            </w:r>
          </w:p>
        </w:tc>
        <w:tc>
          <w:tcPr>
            <w:tcW w:w="2835" w:type="dxa"/>
            <w:noWrap/>
            <w:hideMark/>
          </w:tcPr>
          <w:p w14:paraId="75F8E49D" w14:textId="77777777" w:rsidR="00BC6947" w:rsidRPr="006D1877" w:rsidRDefault="00BC6947" w:rsidP="00BC6947">
            <w:pPr>
              <w:rPr>
                <w:color w:val="000000"/>
              </w:rPr>
            </w:pPr>
            <w:r w:rsidRPr="006D1877">
              <w:t>Тетракозан С24</w:t>
            </w:r>
          </w:p>
        </w:tc>
        <w:tc>
          <w:tcPr>
            <w:tcW w:w="1276" w:type="dxa"/>
            <w:noWrap/>
            <w:hideMark/>
          </w:tcPr>
          <w:p w14:paraId="68675551" w14:textId="27875B4B" w:rsidR="00BC6947" w:rsidRPr="006D1877" w:rsidRDefault="00BC6947" w:rsidP="00BC6947">
            <w:pPr>
              <w:jc w:val="center"/>
              <w:rPr>
                <w:color w:val="000000"/>
              </w:rPr>
            </w:pPr>
            <w:r w:rsidRPr="00BA5A49">
              <w:rPr>
                <w:i/>
                <w:iCs/>
                <w:color w:val="000000"/>
              </w:rPr>
              <w:t>tr</w:t>
            </w:r>
          </w:p>
        </w:tc>
        <w:tc>
          <w:tcPr>
            <w:tcW w:w="1417" w:type="dxa"/>
            <w:noWrap/>
            <w:hideMark/>
          </w:tcPr>
          <w:p w14:paraId="5F40EF0C" w14:textId="29467CFD" w:rsidR="00BC6947" w:rsidRPr="006D1877" w:rsidRDefault="00BC6947" w:rsidP="00BC6947">
            <w:pPr>
              <w:jc w:val="center"/>
              <w:rPr>
                <w:color w:val="000000"/>
              </w:rPr>
            </w:pPr>
            <w:r w:rsidRPr="00BA5A49">
              <w:rPr>
                <w:i/>
                <w:iCs/>
                <w:color w:val="000000"/>
              </w:rPr>
              <w:t>tr</w:t>
            </w:r>
          </w:p>
        </w:tc>
        <w:tc>
          <w:tcPr>
            <w:tcW w:w="1642" w:type="dxa"/>
            <w:noWrap/>
            <w:hideMark/>
          </w:tcPr>
          <w:p w14:paraId="591F8B68" w14:textId="2835B070" w:rsidR="00BC6947" w:rsidRPr="006D1877" w:rsidRDefault="00BC6947" w:rsidP="00BC6947">
            <w:pPr>
              <w:jc w:val="center"/>
              <w:rPr>
                <w:color w:val="000000"/>
              </w:rPr>
            </w:pPr>
            <w:r w:rsidRPr="00BA5A49">
              <w:rPr>
                <w:i/>
                <w:iCs/>
                <w:color w:val="000000"/>
              </w:rPr>
              <w:t>tr</w:t>
            </w:r>
          </w:p>
        </w:tc>
      </w:tr>
      <w:tr w:rsidR="00BC6947" w:rsidRPr="006D1877" w14:paraId="6286E21A" w14:textId="77777777" w:rsidTr="00081EBD">
        <w:trPr>
          <w:trHeight w:val="325"/>
        </w:trPr>
        <w:tc>
          <w:tcPr>
            <w:tcW w:w="567" w:type="dxa"/>
            <w:noWrap/>
            <w:hideMark/>
          </w:tcPr>
          <w:p w14:paraId="24E8E05A" w14:textId="77777777" w:rsidR="00BC6947" w:rsidRPr="006D1877" w:rsidRDefault="00BC6947" w:rsidP="00BC6947">
            <w:pPr>
              <w:jc w:val="center"/>
              <w:rPr>
                <w:color w:val="000000"/>
              </w:rPr>
            </w:pPr>
            <w:r w:rsidRPr="006D1877">
              <w:rPr>
                <w:color w:val="000000"/>
              </w:rPr>
              <w:t>29</w:t>
            </w:r>
          </w:p>
        </w:tc>
        <w:tc>
          <w:tcPr>
            <w:tcW w:w="992" w:type="dxa"/>
            <w:noWrap/>
            <w:hideMark/>
          </w:tcPr>
          <w:p w14:paraId="14F392DF" w14:textId="77777777" w:rsidR="00BC6947" w:rsidRPr="006D1877" w:rsidRDefault="00BC6947" w:rsidP="00BC6947">
            <w:pPr>
              <w:jc w:val="center"/>
              <w:rPr>
                <w:color w:val="000000"/>
              </w:rPr>
            </w:pPr>
          </w:p>
        </w:tc>
        <w:tc>
          <w:tcPr>
            <w:tcW w:w="846" w:type="dxa"/>
            <w:noWrap/>
            <w:hideMark/>
          </w:tcPr>
          <w:p w14:paraId="5F563500" w14:textId="77777777" w:rsidR="00BC6947" w:rsidRPr="006D1877" w:rsidRDefault="00BC6947" w:rsidP="00BC6947">
            <w:pPr>
              <w:jc w:val="center"/>
              <w:rPr>
                <w:color w:val="000000"/>
              </w:rPr>
            </w:pPr>
            <w:r w:rsidRPr="006D1877">
              <w:rPr>
                <w:color w:val="000000"/>
              </w:rPr>
              <w:t>2419</w:t>
            </w:r>
          </w:p>
        </w:tc>
        <w:tc>
          <w:tcPr>
            <w:tcW w:w="2835" w:type="dxa"/>
            <w:noWrap/>
            <w:hideMark/>
          </w:tcPr>
          <w:p w14:paraId="093C1F7D" w14:textId="77777777" w:rsidR="00BC6947" w:rsidRPr="006D1877" w:rsidRDefault="00BC6947" w:rsidP="00BC6947">
            <w:pPr>
              <w:rPr>
                <w:color w:val="000000"/>
              </w:rPr>
            </w:pPr>
            <w:r w:rsidRPr="00C03261">
              <w:rPr>
                <w:i/>
                <w:iCs/>
                <w:lang w:val="kk-KZ"/>
              </w:rPr>
              <w:t>цис</w:t>
            </w:r>
            <w:r w:rsidRPr="006D1877">
              <w:t>-11-Эйкосон қышқылы</w:t>
            </w:r>
          </w:p>
        </w:tc>
        <w:tc>
          <w:tcPr>
            <w:tcW w:w="1276" w:type="dxa"/>
            <w:noWrap/>
            <w:hideMark/>
          </w:tcPr>
          <w:p w14:paraId="6290B3C2" w14:textId="02903B4A" w:rsidR="00BC6947" w:rsidRPr="006D1877" w:rsidRDefault="00BC6947" w:rsidP="00BC6947">
            <w:pPr>
              <w:jc w:val="center"/>
              <w:rPr>
                <w:color w:val="000000"/>
              </w:rPr>
            </w:pPr>
            <w:r w:rsidRPr="00503094">
              <w:rPr>
                <w:i/>
                <w:iCs/>
                <w:color w:val="000000"/>
              </w:rPr>
              <w:t>tr</w:t>
            </w:r>
          </w:p>
        </w:tc>
        <w:tc>
          <w:tcPr>
            <w:tcW w:w="1417" w:type="dxa"/>
            <w:noWrap/>
            <w:hideMark/>
          </w:tcPr>
          <w:p w14:paraId="644CFFE7" w14:textId="4D50D202" w:rsidR="00BC6947" w:rsidRPr="006D1877" w:rsidRDefault="00BC6947" w:rsidP="00BC6947">
            <w:pPr>
              <w:jc w:val="center"/>
              <w:rPr>
                <w:color w:val="000000"/>
              </w:rPr>
            </w:pPr>
            <w:r w:rsidRPr="00503094">
              <w:rPr>
                <w:i/>
                <w:iCs/>
                <w:color w:val="000000"/>
              </w:rPr>
              <w:t>tr</w:t>
            </w:r>
          </w:p>
        </w:tc>
        <w:tc>
          <w:tcPr>
            <w:tcW w:w="1642" w:type="dxa"/>
            <w:noWrap/>
            <w:hideMark/>
          </w:tcPr>
          <w:p w14:paraId="7902265E" w14:textId="77777777" w:rsidR="00BC6947" w:rsidRPr="006D1877" w:rsidRDefault="00BC6947" w:rsidP="00BC6947">
            <w:pPr>
              <w:jc w:val="center"/>
              <w:rPr>
                <w:color w:val="000000"/>
              </w:rPr>
            </w:pPr>
            <w:r w:rsidRPr="006D1877">
              <w:rPr>
                <w:color w:val="000000"/>
              </w:rPr>
              <w:t>-</w:t>
            </w:r>
          </w:p>
        </w:tc>
      </w:tr>
      <w:tr w:rsidR="004E5D72" w:rsidRPr="006D1877" w14:paraId="75A3E761" w14:textId="77777777" w:rsidTr="00081EBD">
        <w:trPr>
          <w:trHeight w:val="325"/>
        </w:trPr>
        <w:tc>
          <w:tcPr>
            <w:tcW w:w="567" w:type="dxa"/>
            <w:noWrap/>
            <w:hideMark/>
          </w:tcPr>
          <w:p w14:paraId="6B9CE652" w14:textId="77777777" w:rsidR="004E5D72" w:rsidRPr="006D1877" w:rsidRDefault="004E5D72" w:rsidP="009025DE">
            <w:pPr>
              <w:jc w:val="center"/>
              <w:rPr>
                <w:color w:val="000000"/>
              </w:rPr>
            </w:pPr>
            <w:r w:rsidRPr="006D1877">
              <w:rPr>
                <w:color w:val="000000"/>
              </w:rPr>
              <w:t>30</w:t>
            </w:r>
          </w:p>
        </w:tc>
        <w:tc>
          <w:tcPr>
            <w:tcW w:w="992" w:type="dxa"/>
            <w:noWrap/>
            <w:hideMark/>
          </w:tcPr>
          <w:p w14:paraId="7D3CC0AF" w14:textId="77777777" w:rsidR="004E5D72" w:rsidRPr="006D1877" w:rsidRDefault="004E5D72" w:rsidP="009025DE">
            <w:pPr>
              <w:jc w:val="center"/>
              <w:rPr>
                <w:color w:val="000000"/>
              </w:rPr>
            </w:pPr>
            <w:r w:rsidRPr="006D1877">
              <w:rPr>
                <w:color w:val="000000"/>
              </w:rPr>
              <w:t>53.296</w:t>
            </w:r>
          </w:p>
        </w:tc>
        <w:tc>
          <w:tcPr>
            <w:tcW w:w="846" w:type="dxa"/>
            <w:noWrap/>
            <w:hideMark/>
          </w:tcPr>
          <w:p w14:paraId="1EB9052B" w14:textId="77777777" w:rsidR="004E5D72" w:rsidRPr="006D1877" w:rsidRDefault="004E5D72" w:rsidP="009025DE">
            <w:pPr>
              <w:jc w:val="center"/>
              <w:rPr>
                <w:color w:val="000000"/>
              </w:rPr>
            </w:pPr>
            <w:r w:rsidRPr="006D1877">
              <w:rPr>
                <w:color w:val="000000"/>
              </w:rPr>
              <w:t>2500</w:t>
            </w:r>
          </w:p>
        </w:tc>
        <w:tc>
          <w:tcPr>
            <w:tcW w:w="2835" w:type="dxa"/>
            <w:noWrap/>
            <w:hideMark/>
          </w:tcPr>
          <w:p w14:paraId="3B080562" w14:textId="77777777" w:rsidR="004E5D72" w:rsidRPr="006D1877" w:rsidRDefault="004E5D72" w:rsidP="009025DE">
            <w:pPr>
              <w:rPr>
                <w:color w:val="000000"/>
              </w:rPr>
            </w:pPr>
            <w:r w:rsidRPr="006D1877">
              <w:t>Пентакозан С25</w:t>
            </w:r>
          </w:p>
        </w:tc>
        <w:tc>
          <w:tcPr>
            <w:tcW w:w="1276" w:type="dxa"/>
            <w:noWrap/>
            <w:hideMark/>
          </w:tcPr>
          <w:p w14:paraId="3DC3545F" w14:textId="22A7A3BF" w:rsidR="004E5D72" w:rsidRPr="006D1877" w:rsidRDefault="006D7E5F" w:rsidP="009025DE">
            <w:pPr>
              <w:jc w:val="center"/>
              <w:rPr>
                <w:color w:val="000000"/>
              </w:rPr>
            </w:pPr>
            <w:r>
              <w:rPr>
                <w:color w:val="000000"/>
              </w:rPr>
              <w:t>9.</w:t>
            </w:r>
            <w:r w:rsidR="004E5D72" w:rsidRPr="006D1877">
              <w:rPr>
                <w:color w:val="000000"/>
              </w:rPr>
              <w:t>70</w:t>
            </w:r>
          </w:p>
        </w:tc>
        <w:tc>
          <w:tcPr>
            <w:tcW w:w="1417" w:type="dxa"/>
            <w:noWrap/>
            <w:hideMark/>
          </w:tcPr>
          <w:p w14:paraId="09889D34" w14:textId="04AF015C" w:rsidR="004E5D72" w:rsidRPr="006D1877" w:rsidRDefault="006D7E5F" w:rsidP="009025DE">
            <w:pPr>
              <w:jc w:val="center"/>
              <w:rPr>
                <w:color w:val="000000"/>
              </w:rPr>
            </w:pPr>
            <w:r>
              <w:rPr>
                <w:color w:val="000000"/>
              </w:rPr>
              <w:t>16.</w:t>
            </w:r>
            <w:r w:rsidR="004E5D72" w:rsidRPr="006D1877">
              <w:rPr>
                <w:color w:val="000000"/>
              </w:rPr>
              <w:t>63</w:t>
            </w:r>
          </w:p>
        </w:tc>
        <w:tc>
          <w:tcPr>
            <w:tcW w:w="1642" w:type="dxa"/>
            <w:noWrap/>
            <w:hideMark/>
          </w:tcPr>
          <w:p w14:paraId="59037B74" w14:textId="00C79C9B" w:rsidR="004E5D72" w:rsidRPr="006D1877" w:rsidRDefault="006D7E5F" w:rsidP="009025DE">
            <w:pPr>
              <w:jc w:val="center"/>
              <w:rPr>
                <w:color w:val="000000"/>
              </w:rPr>
            </w:pPr>
            <w:r>
              <w:rPr>
                <w:color w:val="000000"/>
              </w:rPr>
              <w:t>11.</w:t>
            </w:r>
            <w:r w:rsidR="004E5D72" w:rsidRPr="006D1877">
              <w:rPr>
                <w:color w:val="000000"/>
              </w:rPr>
              <w:t>02</w:t>
            </w:r>
          </w:p>
        </w:tc>
      </w:tr>
      <w:tr w:rsidR="004E5D72" w:rsidRPr="006D1877" w14:paraId="3D3D3DFC" w14:textId="77777777" w:rsidTr="00081EBD">
        <w:trPr>
          <w:trHeight w:val="325"/>
        </w:trPr>
        <w:tc>
          <w:tcPr>
            <w:tcW w:w="567" w:type="dxa"/>
            <w:noWrap/>
            <w:hideMark/>
          </w:tcPr>
          <w:p w14:paraId="2BF07711" w14:textId="77777777" w:rsidR="004E5D72" w:rsidRPr="006D1877" w:rsidRDefault="004E5D72" w:rsidP="009025DE">
            <w:pPr>
              <w:jc w:val="center"/>
              <w:rPr>
                <w:color w:val="000000"/>
              </w:rPr>
            </w:pPr>
            <w:r w:rsidRPr="006D1877">
              <w:rPr>
                <w:color w:val="000000"/>
              </w:rPr>
              <w:t>31</w:t>
            </w:r>
          </w:p>
        </w:tc>
        <w:tc>
          <w:tcPr>
            <w:tcW w:w="992" w:type="dxa"/>
            <w:noWrap/>
            <w:hideMark/>
          </w:tcPr>
          <w:p w14:paraId="43148032" w14:textId="77777777" w:rsidR="004E5D72" w:rsidRPr="006D1877" w:rsidRDefault="004E5D72" w:rsidP="009025DE">
            <w:pPr>
              <w:jc w:val="center"/>
              <w:rPr>
                <w:color w:val="000000"/>
              </w:rPr>
            </w:pPr>
            <w:r w:rsidRPr="006D1877">
              <w:rPr>
                <w:color w:val="000000"/>
              </w:rPr>
              <w:t>58.039</w:t>
            </w:r>
          </w:p>
        </w:tc>
        <w:tc>
          <w:tcPr>
            <w:tcW w:w="846" w:type="dxa"/>
            <w:noWrap/>
            <w:hideMark/>
          </w:tcPr>
          <w:p w14:paraId="0486E0C6" w14:textId="77777777" w:rsidR="004E5D72" w:rsidRPr="006D1877" w:rsidRDefault="004E5D72" w:rsidP="009025DE">
            <w:pPr>
              <w:jc w:val="center"/>
              <w:rPr>
                <w:color w:val="000000"/>
              </w:rPr>
            </w:pPr>
            <w:r w:rsidRPr="006D1877">
              <w:rPr>
                <w:color w:val="000000"/>
              </w:rPr>
              <w:t>2700</w:t>
            </w:r>
          </w:p>
        </w:tc>
        <w:tc>
          <w:tcPr>
            <w:tcW w:w="2835" w:type="dxa"/>
            <w:noWrap/>
            <w:hideMark/>
          </w:tcPr>
          <w:p w14:paraId="4569C0E7" w14:textId="77777777" w:rsidR="004E5D72" w:rsidRPr="006D1877" w:rsidRDefault="004E5D72" w:rsidP="009025DE">
            <w:pPr>
              <w:rPr>
                <w:color w:val="000000"/>
              </w:rPr>
            </w:pPr>
            <w:r w:rsidRPr="006D1877">
              <w:t>Гепт</w:t>
            </w:r>
            <w:r w:rsidRPr="006D1877">
              <w:rPr>
                <w:lang w:val="kk-KZ"/>
              </w:rPr>
              <w:t>а</w:t>
            </w:r>
            <w:r w:rsidRPr="006D1877">
              <w:t>козан С27</w:t>
            </w:r>
          </w:p>
        </w:tc>
        <w:tc>
          <w:tcPr>
            <w:tcW w:w="1276" w:type="dxa"/>
            <w:noWrap/>
            <w:hideMark/>
          </w:tcPr>
          <w:p w14:paraId="051A47DF" w14:textId="6C3B1A8F" w:rsidR="004E5D72" w:rsidRPr="006D1877" w:rsidRDefault="006D7E5F" w:rsidP="009025DE">
            <w:pPr>
              <w:jc w:val="center"/>
              <w:rPr>
                <w:color w:val="000000"/>
              </w:rPr>
            </w:pPr>
            <w:r>
              <w:rPr>
                <w:color w:val="000000"/>
              </w:rPr>
              <w:t>37.</w:t>
            </w:r>
            <w:r w:rsidR="004E5D72" w:rsidRPr="006D1877">
              <w:rPr>
                <w:color w:val="000000"/>
              </w:rPr>
              <w:t>65</w:t>
            </w:r>
          </w:p>
        </w:tc>
        <w:tc>
          <w:tcPr>
            <w:tcW w:w="1417" w:type="dxa"/>
            <w:noWrap/>
            <w:hideMark/>
          </w:tcPr>
          <w:p w14:paraId="5C43E358" w14:textId="35EE6EBF" w:rsidR="004E5D72" w:rsidRPr="006D1877" w:rsidRDefault="006D7E5F" w:rsidP="009025DE">
            <w:pPr>
              <w:jc w:val="center"/>
              <w:rPr>
                <w:color w:val="000000"/>
              </w:rPr>
            </w:pPr>
            <w:r>
              <w:rPr>
                <w:color w:val="000000"/>
              </w:rPr>
              <w:t>64.</w:t>
            </w:r>
            <w:r w:rsidR="004E5D72" w:rsidRPr="006D1877">
              <w:rPr>
                <w:color w:val="000000"/>
              </w:rPr>
              <w:t>33</w:t>
            </w:r>
          </w:p>
        </w:tc>
        <w:tc>
          <w:tcPr>
            <w:tcW w:w="1642" w:type="dxa"/>
            <w:noWrap/>
            <w:hideMark/>
          </w:tcPr>
          <w:p w14:paraId="33757CB0" w14:textId="0CBBAB69" w:rsidR="004E5D72" w:rsidRPr="006D1877" w:rsidRDefault="006D7E5F" w:rsidP="009025DE">
            <w:pPr>
              <w:jc w:val="center"/>
              <w:rPr>
                <w:color w:val="000000"/>
              </w:rPr>
            </w:pPr>
            <w:r>
              <w:rPr>
                <w:color w:val="000000"/>
              </w:rPr>
              <w:t>55.</w:t>
            </w:r>
            <w:r w:rsidR="004E5D72" w:rsidRPr="006D1877">
              <w:rPr>
                <w:color w:val="000000"/>
              </w:rPr>
              <w:t>54</w:t>
            </w:r>
          </w:p>
        </w:tc>
      </w:tr>
    </w:tbl>
    <w:p w14:paraId="4D523C7E" w14:textId="48ADC73A" w:rsidR="004E5D72" w:rsidRDefault="00EB4694" w:rsidP="00081EBD">
      <w:pPr>
        <w:ind w:firstLine="567"/>
        <w:jc w:val="both"/>
        <w:rPr>
          <w:sz w:val="28"/>
          <w:szCs w:val="28"/>
        </w:rPr>
      </w:pPr>
      <w:r>
        <w:rPr>
          <w:sz w:val="28"/>
          <w:szCs w:val="28"/>
        </w:rPr>
        <w:lastRenderedPageBreak/>
        <w:t>3</w:t>
      </w:r>
      <w:r w:rsidR="00C03261">
        <w:rPr>
          <w:sz w:val="28"/>
          <w:szCs w:val="28"/>
        </w:rPr>
        <w:t>8</w:t>
      </w:r>
      <w:r w:rsidR="004E5D72">
        <w:rPr>
          <w:sz w:val="28"/>
          <w:szCs w:val="28"/>
          <w:lang w:val="kk-KZ"/>
        </w:rPr>
        <w:t>-к</w:t>
      </w:r>
      <w:r w:rsidR="004E5D72" w:rsidRPr="006A0725">
        <w:rPr>
          <w:sz w:val="28"/>
          <w:szCs w:val="28"/>
          <w:lang w:val="kk-KZ"/>
        </w:rPr>
        <w:t>есте</w:t>
      </w:r>
      <w:r w:rsidR="004E5D72">
        <w:rPr>
          <w:bCs/>
          <w:sz w:val="28"/>
          <w:szCs w:val="28"/>
          <w:lang w:val="kk-KZ"/>
        </w:rPr>
        <w:t xml:space="preserve"> бойынша прополис құрамынан органикалық қосылыстарды анықтау барысында барлық сынамада жоғары мөлшерде гептакозан, пентакозан, </w:t>
      </w:r>
      <w:r w:rsidR="004E5D72" w:rsidRPr="00BC6947">
        <w:rPr>
          <w:i/>
          <w:iCs/>
          <w:sz w:val="28"/>
          <w:szCs w:val="28"/>
        </w:rPr>
        <w:sym w:font="Symbol" w:char="F061"/>
      </w:r>
      <w:r w:rsidR="004E5D72" w:rsidRPr="00BC6947">
        <w:rPr>
          <w:sz w:val="28"/>
          <w:szCs w:val="28"/>
        </w:rPr>
        <w:t>-</w:t>
      </w:r>
      <w:r w:rsidR="00BC6947" w:rsidRPr="00BC6947">
        <w:rPr>
          <w:sz w:val="28"/>
          <w:szCs w:val="28"/>
          <w:lang w:val="kk-KZ"/>
        </w:rPr>
        <w:t>э</w:t>
      </w:r>
      <w:r w:rsidR="004E5D72" w:rsidRPr="00BC6947">
        <w:rPr>
          <w:sz w:val="28"/>
          <w:szCs w:val="28"/>
        </w:rPr>
        <w:t>удесмол</w:t>
      </w:r>
      <w:r w:rsidR="004E5D72" w:rsidRPr="00BC6947">
        <w:rPr>
          <w:sz w:val="28"/>
          <w:szCs w:val="28"/>
          <w:lang w:val="kk-KZ"/>
        </w:rPr>
        <w:t xml:space="preserve">, </w:t>
      </w:r>
      <w:r w:rsidR="004E5D72" w:rsidRPr="00BC6947">
        <w:rPr>
          <w:i/>
          <w:iCs/>
          <w:sz w:val="28"/>
          <w:szCs w:val="28"/>
        </w:rPr>
        <w:t>β</w:t>
      </w:r>
      <w:r w:rsidR="004E5D72" w:rsidRPr="00BC6947">
        <w:rPr>
          <w:sz w:val="28"/>
          <w:szCs w:val="28"/>
        </w:rPr>
        <w:t>-</w:t>
      </w:r>
      <w:r w:rsidR="00BC6947" w:rsidRPr="00BC6947">
        <w:rPr>
          <w:sz w:val="28"/>
          <w:szCs w:val="28"/>
          <w:lang w:val="kk-KZ"/>
        </w:rPr>
        <w:t>э</w:t>
      </w:r>
      <w:r w:rsidR="004E5D72" w:rsidRPr="00BC6947">
        <w:rPr>
          <w:sz w:val="28"/>
          <w:szCs w:val="28"/>
        </w:rPr>
        <w:t>удесмол</w:t>
      </w:r>
      <w:r w:rsidR="004E5D72" w:rsidRPr="00BC6947">
        <w:rPr>
          <w:bCs/>
          <w:sz w:val="28"/>
          <w:szCs w:val="28"/>
          <w:lang w:val="kk-KZ"/>
        </w:rPr>
        <w:t xml:space="preserve">, </w:t>
      </w:r>
      <w:r w:rsidR="004E5D72" w:rsidRPr="00BC6947">
        <w:rPr>
          <w:bCs/>
          <w:i/>
          <w:iCs/>
          <w:sz w:val="28"/>
          <w:szCs w:val="28"/>
          <w:lang w:val="kk-KZ"/>
        </w:rPr>
        <w:sym w:font="Symbol" w:char="F074"/>
      </w:r>
      <w:r w:rsidR="004E5D72" w:rsidRPr="00BC6947">
        <w:rPr>
          <w:bCs/>
          <w:sz w:val="28"/>
          <w:szCs w:val="28"/>
          <w:lang w:val="kk-KZ"/>
        </w:rPr>
        <w:t>-</w:t>
      </w:r>
      <w:r w:rsidR="00BC6947">
        <w:rPr>
          <w:sz w:val="28"/>
          <w:szCs w:val="28"/>
          <w:lang w:val="kk-KZ"/>
        </w:rPr>
        <w:t>э</w:t>
      </w:r>
      <w:r w:rsidR="004E5D72" w:rsidRPr="006D1877">
        <w:rPr>
          <w:sz w:val="28"/>
          <w:szCs w:val="28"/>
        </w:rPr>
        <w:t>удесмол</w:t>
      </w:r>
      <w:r w:rsidR="004E5D72" w:rsidRPr="004C2DCB">
        <w:rPr>
          <w:sz w:val="28"/>
          <w:szCs w:val="28"/>
        </w:rPr>
        <w:t>,</w:t>
      </w:r>
      <w:r w:rsidR="004E5D72">
        <w:rPr>
          <w:sz w:val="28"/>
          <w:szCs w:val="28"/>
          <w:lang w:val="kk-KZ"/>
        </w:rPr>
        <w:t xml:space="preserve"> </w:t>
      </w:r>
      <w:r w:rsidR="004E5D72">
        <w:rPr>
          <w:bCs/>
          <w:sz w:val="28"/>
          <w:szCs w:val="28"/>
          <w:lang w:val="kk-KZ"/>
        </w:rPr>
        <w:t xml:space="preserve">трикозан </w:t>
      </w:r>
      <w:r w:rsidR="007342CF">
        <w:rPr>
          <w:sz w:val="28"/>
          <w:szCs w:val="28"/>
          <w:lang w:val="kk-KZ"/>
        </w:rPr>
        <w:t>анықталды</w:t>
      </w:r>
      <w:r w:rsidR="004E5D72">
        <w:rPr>
          <w:sz w:val="28"/>
          <w:szCs w:val="28"/>
          <w:lang w:val="kk-KZ"/>
        </w:rPr>
        <w:t>.</w:t>
      </w:r>
    </w:p>
    <w:p w14:paraId="6E46B31B" w14:textId="7A737675" w:rsidR="008B56B3" w:rsidRPr="001E201C" w:rsidRDefault="004E5D72" w:rsidP="002C6380">
      <w:pPr>
        <w:ind w:firstLine="567"/>
        <w:jc w:val="both"/>
        <w:rPr>
          <w:sz w:val="28"/>
          <w:szCs w:val="28"/>
          <w:lang w:val="kk-KZ"/>
        </w:rPr>
      </w:pPr>
      <w:r>
        <w:rPr>
          <w:sz w:val="28"/>
          <w:szCs w:val="28"/>
          <w:lang w:val="kk-KZ"/>
        </w:rPr>
        <w:t xml:space="preserve">Диаграммада </w:t>
      </w:r>
      <w:r w:rsidRPr="004C2DCB">
        <w:rPr>
          <w:sz w:val="28"/>
          <w:szCs w:val="28"/>
          <w:lang w:val="kk-KZ"/>
        </w:rPr>
        <w:t>(</w:t>
      </w:r>
      <w:r w:rsidR="00EB4694" w:rsidRPr="00EB4694">
        <w:rPr>
          <w:sz w:val="28"/>
          <w:szCs w:val="28"/>
          <w:lang w:val="kk-KZ"/>
        </w:rPr>
        <w:t>2</w:t>
      </w:r>
      <w:r w:rsidR="00C03261">
        <w:rPr>
          <w:sz w:val="28"/>
          <w:szCs w:val="28"/>
        </w:rPr>
        <w:t>9</w:t>
      </w:r>
      <w:r>
        <w:rPr>
          <w:sz w:val="28"/>
          <w:szCs w:val="28"/>
          <w:lang w:val="kk-KZ"/>
        </w:rPr>
        <w:t>-сурет</w:t>
      </w:r>
      <w:r w:rsidRPr="004C2DCB">
        <w:rPr>
          <w:sz w:val="28"/>
          <w:szCs w:val="28"/>
          <w:lang w:val="kk-KZ"/>
        </w:rPr>
        <w:t>)</w:t>
      </w:r>
      <w:r>
        <w:rPr>
          <w:sz w:val="28"/>
          <w:szCs w:val="28"/>
          <w:lang w:val="kk-KZ"/>
        </w:rPr>
        <w:t xml:space="preserve"> алынған нәтиже негізінде прополиске тән қосылыстардың көп мөлшерде екендігін байқауға болады. Бұл қосылыстар алынған прополис сынамаларының шынайлығын көрсете алады. </w:t>
      </w:r>
      <w:r w:rsidR="00A772C2" w:rsidRPr="00A772C2">
        <w:rPr>
          <w:sz w:val="28"/>
          <w:szCs w:val="28"/>
          <w:lang w:val="kk-KZ"/>
        </w:rPr>
        <w:t>A</w:t>
      </w:r>
      <w:r w:rsidR="00A772C2">
        <w:rPr>
          <w:sz w:val="28"/>
          <w:szCs w:val="28"/>
          <w:lang w:val="kk-KZ"/>
        </w:rPr>
        <w:t>.</w:t>
      </w:r>
      <w:r w:rsidR="00A772C2" w:rsidRPr="00A772C2">
        <w:rPr>
          <w:sz w:val="28"/>
          <w:szCs w:val="28"/>
          <w:lang w:val="kk-KZ"/>
        </w:rPr>
        <w:t xml:space="preserve"> I Rushdi, N</w:t>
      </w:r>
      <w:r w:rsidR="00A772C2">
        <w:rPr>
          <w:sz w:val="28"/>
          <w:szCs w:val="28"/>
          <w:lang w:val="kk-KZ"/>
        </w:rPr>
        <w:t>.</w:t>
      </w:r>
      <w:r w:rsidR="00A772C2" w:rsidRPr="00A772C2">
        <w:rPr>
          <w:sz w:val="28"/>
          <w:szCs w:val="28"/>
          <w:lang w:val="kk-KZ"/>
        </w:rPr>
        <w:t xml:space="preserve"> Adgaba, </w:t>
      </w:r>
      <w:r w:rsidR="00A772C2">
        <w:rPr>
          <w:sz w:val="28"/>
          <w:szCs w:val="28"/>
          <w:lang w:val="kk-KZ"/>
        </w:rPr>
        <w:t xml:space="preserve">және т.б. бастаған зерттеуші топ прополис құрамындағы алкан, тритерпеноид, карбон қышқылдар, эфирлер құрамы қаралып, гептакозан мөлшерінің көп мөлшері байқалды </w:t>
      </w:r>
      <w:r w:rsidR="00A772C2">
        <w:rPr>
          <w:sz w:val="28"/>
          <w:szCs w:val="28"/>
          <w:lang w:val="kk-KZ"/>
        </w:rPr>
        <w:fldChar w:fldCharType="begin"/>
      </w:r>
      <w:r w:rsidR="00743DF1">
        <w:rPr>
          <w:sz w:val="28"/>
          <w:szCs w:val="28"/>
          <w:lang w:val="kk-KZ"/>
        </w:rPr>
        <w:instrText xml:space="preserve"> ADDIN ZOTERO_ITEM CSL_CITATION {"citationID":"5an8uVTh","properties":{"formattedCitation":"[215]","plainCitation":"[215]","noteIndex":0},"citationItems":[{"id":655,"uris":["http://zotero.org/users/10425967/items/HEG2M3GF"],"itemData":{"id":655,"type":"article-journal","container-title":"SpringerPlus","DOI":"10.1186/2193-1801-3-253","ISSN":"2193-1801","issue":"1","journalAbbreviation":"SpringerPlus","language":"en","page":"253","source":"DOI.org (Crossref)","title":"Characteristics and chemical compositions of propolis from Ethiopia","URL":"https://springerplus.springeropen.com/articles/10.1186/2193-1801-3-253","volume":"3","author":[{"family":"Rushdi","given":"Ahmed I"},{"family":"Adgaba","given":"Nuru"},{"family":"Bayaqoob","given":"Noofal I M"},{"family":"Al-Khazim","given":"Ahmed"},{"family":"Simoneit","given":"Bernd R T"},{"family":"El-Mubarak","given":"Aarif H"},{"family":"Al-Mutlaq","given":"Khalid F"}],"accessed":{"date-parts":[["2024",2,2]]},"issued":{"date-parts":[["2014",12]]}}}],"schema":"https://github.com/citation-style-language/schema/raw/master/csl-citation.json"} </w:instrText>
      </w:r>
      <w:r w:rsidR="00A772C2">
        <w:rPr>
          <w:sz w:val="28"/>
          <w:szCs w:val="28"/>
          <w:lang w:val="kk-KZ"/>
        </w:rPr>
        <w:fldChar w:fldCharType="separate"/>
      </w:r>
      <w:r w:rsidR="00743DF1">
        <w:rPr>
          <w:noProof/>
          <w:sz w:val="28"/>
          <w:szCs w:val="28"/>
          <w:lang w:val="kk-KZ"/>
        </w:rPr>
        <w:t>[215]</w:t>
      </w:r>
      <w:r w:rsidR="00A772C2">
        <w:rPr>
          <w:sz w:val="28"/>
          <w:szCs w:val="28"/>
          <w:lang w:val="kk-KZ"/>
        </w:rPr>
        <w:fldChar w:fldCharType="end"/>
      </w:r>
      <w:r w:rsidR="00A772C2">
        <w:rPr>
          <w:sz w:val="28"/>
          <w:szCs w:val="28"/>
          <w:lang w:val="kk-KZ"/>
        </w:rPr>
        <w:t>.</w:t>
      </w:r>
      <w:r w:rsidR="00A772C2" w:rsidRPr="00A772C2">
        <w:rPr>
          <w:sz w:val="28"/>
          <w:szCs w:val="28"/>
          <w:lang w:val="kk-KZ"/>
        </w:rPr>
        <w:t xml:space="preserve"> </w:t>
      </w:r>
      <w:r w:rsidR="00A772C2">
        <w:rPr>
          <w:sz w:val="28"/>
          <w:szCs w:val="28"/>
          <w:lang w:val="kk-KZ"/>
        </w:rPr>
        <w:t xml:space="preserve">Сараптама барысында анықталған қосылыстар басқа елдердің прополистерінің құрамын зерттеу жұмыстарымен сәйкес келетіндігін көрсетеді </w:t>
      </w:r>
      <w:r w:rsidR="00A772C2">
        <w:rPr>
          <w:sz w:val="28"/>
          <w:szCs w:val="28"/>
          <w:lang w:val="kk-KZ"/>
        </w:rPr>
        <w:fldChar w:fldCharType="begin"/>
      </w:r>
      <w:r w:rsidR="00185655">
        <w:rPr>
          <w:sz w:val="28"/>
          <w:szCs w:val="28"/>
          <w:lang w:val="kk-KZ"/>
        </w:rPr>
        <w:instrText xml:space="preserve"> ADDIN ZOTERO_ITEM CSL_CITATION {"citationID":"aRyo1jBF","properties":{"formattedCitation":"[217\\uc0\\u8211{}219]","plainCitation":"[217–219]","dontUpdate":true,"noteIndex":0},"citationItems":[{"id":655,"uris":["http://zotero.org/users/10425967/items/HEG2M3GF"],"itemData":{"id":655,"type":"article-journal","container-title":"SpringerPlus","DOI":"10.1186/2193-1801-3-253","ISSN":"2193-1801","issue":"1","journalAbbreviation":"SpringerPlus","language":"en","page":"253","source":"DOI.org (Crossref)","title":"Characteristics and chemical compositions of propolis from Ethiopia","URL":"https://springerplus.springeropen.com/articles/10.1186/2193-1801-3-253","volume":"3","author":[{"family":"Rushdi","given":"Ahmed I"},{"family":"Adgaba","given":"Nuru"},{"family":"Bayaqoob","given":"Noofal I M"},{"family":"Al-Khazim","given":"Ahmed"},{"family":"Simoneit","given":"Bernd R T"},{"family":"El-Mubarak","given":"Aarif H"},{"family":"Al-Mutlaq","given":"Khalid F"}],"accessed":{"date-parts":[["2024",2,2]]},"issued":{"date-parts":[["2014",12]]}},"label":"page"},{"id":651,"uris":["http://zotero.org/users/10425967/items/NY5325PE"],"itemData":{"id":651,"type":"article-journal","container-title":"Saudi Journal of Biological Sciences","DOI":"10.1016/j.sjbs.2016.12.012","ISSN":"1319562X","issue":"5","journalAbbreviation":"Saudi Journal of Biological Sciences","language":"en","page":"1094-1103","source":"DOI.org (Crossref)","title":"Chemical compositions and characteristics of organic compounds in propolis from Yemen","URL":"https://linkinghub.elsevier.com/retrieve/pii/S1319562X16301887","volume":"24","author":[{"family":"Al-Ghamdi","given":"Ahmad A."},{"family":"Bayaqoob","given":"Nowfal I.M."},{"family":"Rushdi","given":"Ahmed I."},{"family":"Alattal","given":"Yehya"},{"family":"Simoneit","given":"Bernd R.T."},{"family":"El-Mubarak","given":"Aarif H."},{"family":"Al-Mutlaq","given":"Khalid F."}],"accessed":{"date-parts":[["2024",2,2]]},"issued":{"date-parts":[["2017",7]]}},"label":"page"},{"id":654,"uris":["http://zotero.org/users/10425967/items/J3UIINYY"],"itemData":{"id":654,"type":"article-journal","abstract":"In this study, the biological activity and chemical composition of Bingöl propolis were 92 Bingöl Propolis, investigated. The isolates, including ethanol isolate (EI), hexane isolate (HI), and essential oil Propolis Isolates, isolate (EOI), were prepared from raw propolis. The lipophilic and volatile organic compounds in Propolis isolates were analyzed by Gas Chromatography-Mass Spectrometry (GS-MS) measurements.","container-title":"Türk Doğa ve Fen Dergisi","DOI":"10.46810/tdfd.776424","ISSN":"2149-6366","issue":"Özel Sayı","language":"en","page":"92-102","source":"DOI.org (Crossref)","title":"Bingöl Propolis İzolatlarının Biyolojik Aktivitesinin, Lipofilik ve Uçucu Organik Bileşenlerinin Belierlenmesi","URL":"http://dergipark.org.tr/tr/doi/10.46810/tdfd.776424","volume":"9","author":[{"family":"Arseri̇M Uçar","given":"Dılhun Keriman"},{"family":"Geçi̇Besler","given":"İbrahim Halil"},{"family":"Sudağidan","given":"Mert"},{"family":"Dursun","given":"İnan"},{"family":"Süzerer","given":"Veysel"},{"family":"Solmaz","given":"Ramazan"}],"accessed":{"date-parts":[["2024",2,2]]},"issued":{"date-parts":[["2020",10,23]]}},"label":"page"}],"schema":"https://github.com/citation-style-language/schema/raw/master/csl-citation.json"} </w:instrText>
      </w:r>
      <w:r w:rsidR="00A772C2">
        <w:rPr>
          <w:sz w:val="28"/>
          <w:szCs w:val="28"/>
          <w:lang w:val="kk-KZ"/>
        </w:rPr>
        <w:fldChar w:fldCharType="separate"/>
      </w:r>
      <w:r w:rsidR="00176778" w:rsidRPr="007360EF">
        <w:rPr>
          <w:sz w:val="28"/>
          <w:lang w:val="kk-KZ"/>
        </w:rPr>
        <w:t>[218–220]</w:t>
      </w:r>
      <w:r w:rsidR="00A772C2">
        <w:rPr>
          <w:sz w:val="28"/>
          <w:szCs w:val="28"/>
          <w:lang w:val="kk-KZ"/>
        </w:rPr>
        <w:fldChar w:fldCharType="end"/>
      </w:r>
      <w:r w:rsidR="00A772C2">
        <w:rPr>
          <w:sz w:val="28"/>
          <w:szCs w:val="28"/>
          <w:lang w:val="kk-KZ"/>
        </w:rPr>
        <w:t xml:space="preserve">. </w:t>
      </w:r>
      <w:r>
        <w:rPr>
          <w:sz w:val="28"/>
          <w:szCs w:val="28"/>
          <w:lang w:val="kk-KZ"/>
        </w:rPr>
        <w:t>Осы зерттеулерге сүйене отырып</w:t>
      </w:r>
      <w:r w:rsidR="00A772C2">
        <w:rPr>
          <w:sz w:val="28"/>
          <w:szCs w:val="28"/>
          <w:lang w:val="kk-KZ"/>
        </w:rPr>
        <w:t>,</w:t>
      </w:r>
      <w:r>
        <w:rPr>
          <w:sz w:val="28"/>
          <w:szCs w:val="28"/>
          <w:lang w:val="kk-KZ"/>
        </w:rPr>
        <w:t xml:space="preserve"> </w:t>
      </w:r>
      <w:r w:rsidR="00A772C2">
        <w:rPr>
          <w:bCs/>
          <w:sz w:val="28"/>
          <w:szCs w:val="28"/>
          <w:lang w:val="kk-KZ"/>
        </w:rPr>
        <w:t xml:space="preserve">гептакозан, пентакозан, </w:t>
      </w:r>
      <w:r w:rsidR="00A772C2" w:rsidRPr="006D7E5F">
        <w:rPr>
          <w:i/>
          <w:sz w:val="28"/>
          <w:szCs w:val="28"/>
        </w:rPr>
        <w:sym w:font="Symbol" w:char="F061"/>
      </w:r>
      <w:r w:rsidR="00A772C2" w:rsidRPr="006D7E5F">
        <w:rPr>
          <w:sz w:val="28"/>
          <w:szCs w:val="28"/>
          <w:lang w:val="kk-KZ"/>
        </w:rPr>
        <w:t xml:space="preserve">-эудесмол, </w:t>
      </w:r>
      <w:r w:rsidR="00A772C2" w:rsidRPr="006D7E5F">
        <w:rPr>
          <w:i/>
          <w:sz w:val="28"/>
          <w:szCs w:val="28"/>
        </w:rPr>
        <w:t>β</w:t>
      </w:r>
      <w:r w:rsidR="00A772C2" w:rsidRPr="006D7E5F">
        <w:rPr>
          <w:sz w:val="28"/>
          <w:szCs w:val="28"/>
          <w:lang w:val="kk-KZ"/>
        </w:rPr>
        <w:t>-эудесмол</w:t>
      </w:r>
      <w:r w:rsidR="00A772C2" w:rsidRPr="006D7E5F">
        <w:rPr>
          <w:bCs/>
          <w:sz w:val="28"/>
          <w:szCs w:val="28"/>
          <w:lang w:val="kk-KZ"/>
        </w:rPr>
        <w:t xml:space="preserve">, </w:t>
      </w:r>
      <w:r w:rsidR="00A772C2" w:rsidRPr="006D7E5F">
        <w:rPr>
          <w:bCs/>
          <w:i/>
          <w:sz w:val="28"/>
          <w:szCs w:val="28"/>
          <w:lang w:val="kk-KZ"/>
        </w:rPr>
        <w:sym w:font="Symbol" w:char="F074"/>
      </w:r>
      <w:r w:rsidR="00A772C2" w:rsidRPr="006D7E5F">
        <w:rPr>
          <w:bCs/>
          <w:sz w:val="28"/>
          <w:szCs w:val="28"/>
          <w:lang w:val="kk-KZ"/>
        </w:rPr>
        <w:t>-</w:t>
      </w:r>
      <w:r w:rsidR="00A772C2" w:rsidRPr="006D7E5F">
        <w:rPr>
          <w:sz w:val="28"/>
          <w:szCs w:val="28"/>
          <w:lang w:val="kk-KZ"/>
        </w:rPr>
        <w:t>эудесмол</w:t>
      </w:r>
      <w:r w:rsidR="00A772C2">
        <w:rPr>
          <w:sz w:val="28"/>
          <w:szCs w:val="28"/>
          <w:lang w:val="kk-KZ"/>
        </w:rPr>
        <w:t xml:space="preserve"> </w:t>
      </w:r>
      <w:r>
        <w:rPr>
          <w:sz w:val="28"/>
          <w:szCs w:val="28"/>
          <w:lang w:val="kk-KZ"/>
        </w:rPr>
        <w:t>қосылыстар прополистің биомаркері бола алатындығына көз жеткізуге болады.</w:t>
      </w:r>
    </w:p>
    <w:p w14:paraId="22F6D887" w14:textId="77777777" w:rsidR="00E9462E" w:rsidRPr="001E201C" w:rsidRDefault="00E9462E" w:rsidP="008B56B3">
      <w:pPr>
        <w:ind w:firstLine="708"/>
        <w:jc w:val="both"/>
        <w:rPr>
          <w:sz w:val="28"/>
          <w:szCs w:val="28"/>
          <w:lang w:val="kk-KZ"/>
        </w:rPr>
      </w:pPr>
    </w:p>
    <w:p w14:paraId="1341E719" w14:textId="5A93AC52" w:rsidR="004E5D72" w:rsidRDefault="008B56B3" w:rsidP="008B56B3">
      <w:pPr>
        <w:ind w:firstLine="708"/>
        <w:jc w:val="both"/>
        <w:rPr>
          <w:sz w:val="28"/>
          <w:szCs w:val="28"/>
          <w:lang w:val="kk-KZ"/>
        </w:rPr>
      </w:pPr>
      <w:r w:rsidRPr="008B56B3">
        <w:rPr>
          <w:noProof/>
          <w:lang w:val="kk-KZ" w:eastAsia="en-US"/>
        </w:rPr>
        <w:t xml:space="preserve"> </w:t>
      </w:r>
      <w:r>
        <w:rPr>
          <w:noProof/>
          <w:lang w:eastAsia="en-US"/>
        </w:rPr>
        <w:drawing>
          <wp:inline distT="0" distB="0" distL="0" distR="0" wp14:anchorId="5A71F94A" wp14:editId="31FF099B">
            <wp:extent cx="5362575" cy="2514600"/>
            <wp:effectExtent l="0" t="0" r="9525" b="12700"/>
            <wp:docPr id="671" name="Диаграмма 671">
              <a:extLst xmlns:a="http://schemas.openxmlformats.org/drawingml/2006/main">
                <a:ext uri="{FF2B5EF4-FFF2-40B4-BE49-F238E27FC236}">
                  <a16:creationId xmlns:a16="http://schemas.microsoft.com/office/drawing/2014/main" id="{97CCAD35-67D3-38DF-7FB7-4EB5F1CF1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5E29BA" w14:textId="77777777" w:rsidR="008B56B3" w:rsidRPr="00415F92" w:rsidRDefault="008B56B3" w:rsidP="008B56B3">
      <w:pPr>
        <w:ind w:firstLine="708"/>
        <w:jc w:val="center"/>
        <w:rPr>
          <w:sz w:val="28"/>
          <w:szCs w:val="28"/>
          <w:lang w:val="ru-RU"/>
        </w:rPr>
      </w:pPr>
    </w:p>
    <w:p w14:paraId="052A8916" w14:textId="6BE70BE5" w:rsidR="008B56B3" w:rsidRDefault="008B56B3" w:rsidP="008B56B3">
      <w:pPr>
        <w:ind w:firstLine="708"/>
        <w:jc w:val="center"/>
        <w:rPr>
          <w:sz w:val="28"/>
          <w:szCs w:val="28"/>
          <w:lang w:val="kk-KZ"/>
        </w:rPr>
      </w:pPr>
      <w:r w:rsidRPr="00993C6B">
        <w:rPr>
          <w:sz w:val="28"/>
          <w:szCs w:val="28"/>
          <w:lang w:val="ru-RU"/>
        </w:rPr>
        <w:t>2</w:t>
      </w:r>
      <w:r w:rsidR="00C03261" w:rsidRPr="00AE0B06">
        <w:rPr>
          <w:sz w:val="28"/>
          <w:szCs w:val="28"/>
          <w:lang w:val="ru-RU"/>
        </w:rPr>
        <w:t>9</w:t>
      </w:r>
      <w:r>
        <w:rPr>
          <w:sz w:val="28"/>
          <w:szCs w:val="28"/>
          <w:lang w:val="kk-KZ"/>
        </w:rPr>
        <w:t>-сурет. Прополистің петролейн эфирі сынамаларының химиялық құрамы диаграммасы</w:t>
      </w:r>
    </w:p>
    <w:p w14:paraId="56A903C1" w14:textId="77777777" w:rsidR="004562F7" w:rsidRPr="004C2DCB" w:rsidRDefault="004562F7" w:rsidP="004E5D72">
      <w:pPr>
        <w:ind w:firstLine="708"/>
        <w:jc w:val="both"/>
        <w:rPr>
          <w:sz w:val="28"/>
          <w:szCs w:val="28"/>
          <w:lang w:val="kk-KZ"/>
        </w:rPr>
      </w:pPr>
    </w:p>
    <w:p w14:paraId="624B7682" w14:textId="05A42566" w:rsidR="004E5D72" w:rsidRPr="004562F7" w:rsidRDefault="004562F7" w:rsidP="004E5D72">
      <w:pPr>
        <w:ind w:firstLine="567"/>
        <w:jc w:val="both"/>
        <w:rPr>
          <w:b/>
          <w:bCs/>
          <w:sz w:val="28"/>
          <w:szCs w:val="28"/>
          <w:lang w:val="kk-KZ" w:eastAsia="x-none"/>
        </w:rPr>
      </w:pPr>
      <w:r w:rsidRPr="004562F7">
        <w:rPr>
          <w:b/>
          <w:bCs/>
          <w:sz w:val="28"/>
          <w:szCs w:val="28"/>
          <w:lang w:val="kk-KZ" w:eastAsia="x-none"/>
        </w:rPr>
        <w:t>3.5.2 Прополис сынамаларының HPLC-DAD талдауы</w:t>
      </w:r>
    </w:p>
    <w:p w14:paraId="473398A1" w14:textId="47AD217C" w:rsidR="00EB4694" w:rsidRDefault="009679CA" w:rsidP="00EB4694">
      <w:pPr>
        <w:ind w:firstLine="567"/>
        <w:jc w:val="both"/>
        <w:rPr>
          <w:sz w:val="28"/>
          <w:szCs w:val="28"/>
          <w:lang w:val="kk-KZ"/>
        </w:rPr>
      </w:pPr>
      <w:r>
        <w:rPr>
          <w:sz w:val="28"/>
          <w:szCs w:val="28"/>
          <w:lang w:val="kk-KZ" w:eastAsia="x-none"/>
        </w:rPr>
        <w:t xml:space="preserve">Прополис үлгілері Жамбыл, Шығыс Қазақстан, Ақмола облыстарынан зерттеуге алынды. </w:t>
      </w:r>
      <w:r w:rsidR="00EB4694">
        <w:rPr>
          <w:sz w:val="28"/>
          <w:szCs w:val="28"/>
          <w:lang w:val="kk-KZ"/>
        </w:rPr>
        <w:t xml:space="preserve">Прополистің фенолды қосылыстар құрамын анықтау мақсатында прополистің этанол экстрактысы алынды. </w:t>
      </w:r>
      <w:r w:rsidR="007B7198">
        <w:rPr>
          <w:sz w:val="28"/>
          <w:szCs w:val="28"/>
          <w:lang w:val="kk-KZ"/>
        </w:rPr>
        <w:t xml:space="preserve"> </w:t>
      </w:r>
    </w:p>
    <w:p w14:paraId="1EB6B678" w14:textId="0C836D73" w:rsidR="00EB4694" w:rsidRPr="00993C6B" w:rsidRDefault="00EB4694" w:rsidP="00EB4694">
      <w:pPr>
        <w:ind w:firstLine="567"/>
        <w:jc w:val="both"/>
        <w:rPr>
          <w:sz w:val="28"/>
          <w:szCs w:val="28"/>
          <w:lang w:val="kk-KZ"/>
        </w:rPr>
      </w:pPr>
      <w:r>
        <w:rPr>
          <w:sz w:val="28"/>
          <w:szCs w:val="28"/>
          <w:lang w:val="kk-KZ"/>
        </w:rPr>
        <w:t>Фенолды қосылыстар құрамын анықтау валидацияланған әдіспен</w:t>
      </w:r>
      <w:r w:rsidRPr="00EE55BB">
        <w:rPr>
          <w:sz w:val="28"/>
          <w:szCs w:val="28"/>
          <w:lang w:val="kk-KZ"/>
        </w:rPr>
        <w:t xml:space="preserve"> HPLC-</w:t>
      </w:r>
      <w:r w:rsidRPr="00EB4694">
        <w:rPr>
          <w:sz w:val="28"/>
          <w:szCs w:val="28"/>
          <w:lang w:val="kk-KZ"/>
        </w:rPr>
        <w:t xml:space="preserve"> </w:t>
      </w:r>
      <w:r w:rsidRPr="00EE55BB">
        <w:rPr>
          <w:sz w:val="28"/>
          <w:szCs w:val="28"/>
          <w:lang w:val="kk-KZ"/>
        </w:rPr>
        <w:t xml:space="preserve">DAD </w:t>
      </w:r>
      <w:r>
        <w:rPr>
          <w:sz w:val="28"/>
          <w:szCs w:val="28"/>
          <w:lang w:val="kk-KZ"/>
        </w:rPr>
        <w:t>құрылғысы</w:t>
      </w:r>
      <w:r w:rsidR="007B7198">
        <w:rPr>
          <w:sz w:val="28"/>
          <w:szCs w:val="28"/>
          <w:lang w:val="kk-KZ"/>
        </w:rPr>
        <w:t>н</w:t>
      </w:r>
      <w:r w:rsidR="002C6380">
        <w:rPr>
          <w:sz w:val="28"/>
          <w:szCs w:val="28"/>
          <w:lang w:val="kk-KZ"/>
        </w:rPr>
        <w:t>да</w:t>
      </w:r>
      <w:r>
        <w:rPr>
          <w:sz w:val="28"/>
          <w:szCs w:val="28"/>
          <w:lang w:val="kk-KZ"/>
        </w:rPr>
        <w:t xml:space="preserve"> жүргізілді</w:t>
      </w:r>
      <w:r w:rsidR="00F87674" w:rsidRPr="00F87674">
        <w:rPr>
          <w:sz w:val="28"/>
          <w:szCs w:val="28"/>
          <w:lang w:val="kk-KZ"/>
        </w:rPr>
        <w:t xml:space="preserve"> </w:t>
      </w:r>
      <w:r w:rsidR="00F87674">
        <w:rPr>
          <w:sz w:val="28"/>
          <w:szCs w:val="28"/>
        </w:rPr>
        <w:fldChar w:fldCharType="begin"/>
      </w:r>
      <w:r w:rsidR="00743DF1">
        <w:rPr>
          <w:sz w:val="28"/>
          <w:szCs w:val="28"/>
          <w:lang w:val="kk-KZ"/>
        </w:rPr>
        <w:instrText xml:space="preserve"> ADDIN ZOTERO_ITEM CSL_CITATION {"citationID":"92TtxgL5","properties":{"formattedCitation":"[145]","plainCitation":"[145]","noteIndex":0},"citationItems":[{"id":438,"uris":["http://zotero.org/users/10425967/items/Y728YSS5"],"itemData":{"id":438,"type":"article-journal","abstract":"Phenolic compounds are dietary bioactive compounds that are available in foods and beverages. They are produced by the plant and/or by the mushrooms, naturally. Some of the natural phenolic compounds were also used in dietary supplements in the pharmaceutical or food industries. For simultaneous analyses of phenolic compounds in one injection, a rapid and sensitive method was developed for twenty-seven natural compounds using reversephase high-performance liquid chromatography (RP-HPLC) coupled with diode array detector (DAD). The linear gradient elution systems of 0.1% acetic acid-methanol were used, and the analyzing time was 61 minutes. The method was validated with linearity, relative error, reproducibility, LOD values. Relative standard deviation between (n = 7) within and between days for reproducibility is less than 10%, and relative error (or recovery) is less than 5%. The method exhibited excellent linearity (R2&gt;0.999), good precision (RSD&lt;6.1%), recovery (97.6–104.1%) and limits of detection (0.23–28.81 µg/m1) and quantification (1.62– 87.29 µg/m1). The detection of compounds was performed at 220 nm, 280 nm, and 330 nm. The developed method for the rapid determination of phenolic compounds using RP-HPLC can be used to identify the availability of these phenolic compounds in natural and commercial products.","container-title":"Journal of Chemical Metrology","DOI":"10.25135/jcm.38.20.03.1589","ISSN":"13076183","issue":"1","journalAbbreviation":"J.Chem.Metrol.","language":"en","page":"1-11","source":"DOI.org (Crossref)","title":"Rapid and easy method for simultaneous measurement of widespread 27 compounds in natural products and foods","URL":"http://www.acgpubs.org/doc/20200610175722A1-38-JCM-2003-1589.pdf","volume":"14","author":[{"family":"Tokul-Ölmez","given":"Özge"},{"family":"Sahin","given":"Bihter"},{"family":"Çakır","given":"Cansel"},{"family":"Ozturk","given":"Mehmet"}],"accessed":{"date-parts":[["2023",10,27]]},"issued":{"date-parts":[["2020",6,10]]}}}],"schema":"https://github.com/citation-style-language/schema/raw/master/csl-citation.json"} </w:instrText>
      </w:r>
      <w:r w:rsidR="00F87674">
        <w:rPr>
          <w:sz w:val="28"/>
          <w:szCs w:val="28"/>
        </w:rPr>
        <w:fldChar w:fldCharType="separate"/>
      </w:r>
      <w:r w:rsidR="00743DF1">
        <w:rPr>
          <w:noProof/>
          <w:sz w:val="28"/>
          <w:szCs w:val="28"/>
          <w:lang w:val="kk-KZ"/>
        </w:rPr>
        <w:t>[145]</w:t>
      </w:r>
      <w:r w:rsidR="00F87674">
        <w:rPr>
          <w:sz w:val="28"/>
          <w:szCs w:val="28"/>
        </w:rPr>
        <w:fldChar w:fldCharType="end"/>
      </w:r>
      <w:r w:rsidR="00F87674" w:rsidRPr="00F87674">
        <w:rPr>
          <w:sz w:val="28"/>
          <w:szCs w:val="28"/>
          <w:lang w:val="kk-KZ"/>
        </w:rPr>
        <w:t xml:space="preserve">. </w:t>
      </w:r>
      <w:r>
        <w:rPr>
          <w:sz w:val="28"/>
          <w:szCs w:val="28"/>
          <w:lang w:val="kk-KZ"/>
        </w:rPr>
        <w:t xml:space="preserve">Прополистің фенолды қосылыстар құрамы тәжірибе бойынша алынған хроматограммасы </w:t>
      </w:r>
      <w:r w:rsidR="00C03261" w:rsidRPr="00C03261">
        <w:rPr>
          <w:sz w:val="28"/>
          <w:szCs w:val="28"/>
          <w:lang w:val="kk-KZ"/>
        </w:rPr>
        <w:t>30</w:t>
      </w:r>
      <w:r>
        <w:rPr>
          <w:sz w:val="28"/>
          <w:szCs w:val="28"/>
          <w:lang w:val="kk-KZ"/>
        </w:rPr>
        <w:t>-суретте көрсетілген.</w:t>
      </w:r>
      <w:r w:rsidRPr="00EB4694">
        <w:rPr>
          <w:sz w:val="28"/>
          <w:szCs w:val="28"/>
          <w:lang w:val="kk-KZ"/>
        </w:rPr>
        <w:t xml:space="preserve"> </w:t>
      </w:r>
    </w:p>
    <w:p w14:paraId="27A684C3" w14:textId="6E29CBD4" w:rsidR="00EB4694" w:rsidRDefault="00EB4694" w:rsidP="002C6380">
      <w:pPr>
        <w:ind w:firstLine="567"/>
        <w:jc w:val="both"/>
        <w:rPr>
          <w:sz w:val="28"/>
          <w:szCs w:val="28"/>
          <w:lang w:val="kk-KZ"/>
        </w:rPr>
      </w:pPr>
      <w:r w:rsidRPr="00993C6B">
        <w:rPr>
          <w:sz w:val="28"/>
          <w:szCs w:val="28"/>
          <w:lang w:val="kk-KZ"/>
        </w:rPr>
        <w:t>3</w:t>
      </w:r>
      <w:r w:rsidR="00C03261" w:rsidRPr="00C03261">
        <w:rPr>
          <w:sz w:val="28"/>
          <w:szCs w:val="28"/>
          <w:lang w:val="kk-KZ"/>
        </w:rPr>
        <w:t>9</w:t>
      </w:r>
      <w:r>
        <w:rPr>
          <w:sz w:val="28"/>
          <w:szCs w:val="28"/>
          <w:lang w:val="kk-KZ"/>
        </w:rPr>
        <w:t>-</w:t>
      </w:r>
      <w:r w:rsidRPr="00EE55BB">
        <w:rPr>
          <w:sz w:val="28"/>
          <w:szCs w:val="28"/>
          <w:lang w:val="kk-KZ"/>
        </w:rPr>
        <w:t xml:space="preserve">кестеде прополистің этанол экстрактысының үлгілері </w:t>
      </w:r>
      <w:r w:rsidRPr="00EE4E28">
        <w:rPr>
          <w:sz w:val="28"/>
          <w:szCs w:val="28"/>
          <w:lang w:val="kk-KZ"/>
        </w:rPr>
        <w:t xml:space="preserve">36 </w:t>
      </w:r>
      <w:r w:rsidRPr="00EE55BB">
        <w:rPr>
          <w:sz w:val="28"/>
          <w:szCs w:val="28"/>
          <w:lang w:val="kk-KZ"/>
        </w:rPr>
        <w:t>фенолды қосылыстар стандартында анықтал</w:t>
      </w:r>
      <w:r w:rsidR="002C6380">
        <w:rPr>
          <w:sz w:val="28"/>
          <w:szCs w:val="28"/>
          <w:lang w:val="kk-KZ"/>
        </w:rPr>
        <w:t>ған. А</w:t>
      </w:r>
      <w:r>
        <w:rPr>
          <w:sz w:val="28"/>
          <w:szCs w:val="28"/>
          <w:lang w:val="kk-KZ"/>
        </w:rPr>
        <w:t>лынған</w:t>
      </w:r>
      <w:r w:rsidRPr="00EE55BB">
        <w:rPr>
          <w:sz w:val="28"/>
          <w:szCs w:val="28"/>
          <w:lang w:val="kk-KZ"/>
        </w:rPr>
        <w:t xml:space="preserve"> </w:t>
      </w:r>
      <w:r>
        <w:rPr>
          <w:sz w:val="28"/>
          <w:szCs w:val="28"/>
          <w:lang w:val="kk-KZ"/>
        </w:rPr>
        <w:t>нәтижелер бойынша п</w:t>
      </w:r>
      <w:r w:rsidRPr="00EE55BB">
        <w:rPr>
          <w:sz w:val="28"/>
          <w:szCs w:val="28"/>
          <w:lang w:val="kk-KZ"/>
        </w:rPr>
        <w:t xml:space="preserve">рополистің этанол экстрактысында </w:t>
      </w:r>
      <w:r w:rsidRPr="00877698">
        <w:rPr>
          <w:sz w:val="28"/>
          <w:szCs w:val="28"/>
          <w:lang w:val="kk-KZ"/>
        </w:rPr>
        <w:t>11</w:t>
      </w:r>
      <w:r w:rsidRPr="00EE55BB">
        <w:rPr>
          <w:sz w:val="28"/>
          <w:szCs w:val="28"/>
          <w:lang w:val="kk-KZ"/>
        </w:rPr>
        <w:t xml:space="preserve"> фенолды қосылыстар бар екені</w:t>
      </w:r>
      <w:r>
        <w:rPr>
          <w:sz w:val="28"/>
          <w:szCs w:val="28"/>
          <w:lang w:val="kk-KZ"/>
        </w:rPr>
        <w:t xml:space="preserve"> анықталды</w:t>
      </w:r>
      <w:r w:rsidRPr="00EE55BB">
        <w:rPr>
          <w:sz w:val="28"/>
          <w:szCs w:val="28"/>
          <w:lang w:val="kk-KZ"/>
        </w:rPr>
        <w:t>.</w:t>
      </w:r>
      <w:r>
        <w:rPr>
          <w:sz w:val="28"/>
          <w:szCs w:val="28"/>
          <w:lang w:val="kk-KZ"/>
        </w:rPr>
        <w:t xml:space="preserve"> </w:t>
      </w:r>
      <w:r w:rsidRPr="00EE55BB">
        <w:rPr>
          <w:sz w:val="28"/>
          <w:szCs w:val="28"/>
          <w:lang w:val="kk-KZ"/>
        </w:rPr>
        <w:t xml:space="preserve">Соның ішінде </w:t>
      </w:r>
      <w:r w:rsidRPr="00EE4E28">
        <w:rPr>
          <w:sz w:val="28"/>
          <w:szCs w:val="28"/>
          <w:lang w:val="kk-KZ"/>
        </w:rPr>
        <w:t>4-гидроксилрезор</w:t>
      </w:r>
      <w:r>
        <w:rPr>
          <w:sz w:val="28"/>
          <w:szCs w:val="28"/>
          <w:lang w:val="kk-KZ"/>
        </w:rPr>
        <w:t>ц</w:t>
      </w:r>
      <w:r w:rsidRPr="00EE4E28">
        <w:rPr>
          <w:sz w:val="28"/>
          <w:szCs w:val="28"/>
          <w:lang w:val="kk-KZ"/>
        </w:rPr>
        <w:t>инол</w:t>
      </w:r>
      <w:r w:rsidR="006D7E5F">
        <w:rPr>
          <w:sz w:val="28"/>
          <w:szCs w:val="28"/>
          <w:lang w:val="kk-KZ"/>
        </w:rPr>
        <w:t xml:space="preserve"> 84.</w:t>
      </w:r>
      <w:r w:rsidRPr="00EE55BB">
        <w:rPr>
          <w:sz w:val="28"/>
          <w:szCs w:val="28"/>
          <w:lang w:val="kk-KZ"/>
        </w:rPr>
        <w:t xml:space="preserve">39 </w:t>
      </w:r>
      <w:r>
        <w:rPr>
          <w:sz w:val="28"/>
          <w:szCs w:val="28"/>
          <w:lang w:val="kk-KZ"/>
        </w:rPr>
        <w:t>–</w:t>
      </w:r>
      <w:r w:rsidR="006D7E5F">
        <w:rPr>
          <w:sz w:val="28"/>
          <w:szCs w:val="28"/>
          <w:lang w:val="kk-KZ"/>
        </w:rPr>
        <w:t xml:space="preserve"> 1345.</w:t>
      </w:r>
      <w:r w:rsidRPr="00EE55BB">
        <w:rPr>
          <w:sz w:val="28"/>
          <w:szCs w:val="28"/>
          <w:lang w:val="kk-KZ"/>
        </w:rPr>
        <w:t xml:space="preserve">06 </w:t>
      </w:r>
      <w:r w:rsidR="004C3D62">
        <w:rPr>
          <w:sz w:val="28"/>
          <w:szCs w:val="28"/>
          <w:lang w:val="kk-KZ"/>
        </w:rPr>
        <w:t>мг/г</w:t>
      </w:r>
      <w:r>
        <w:rPr>
          <w:sz w:val="28"/>
          <w:szCs w:val="28"/>
          <w:lang w:val="kk-KZ"/>
        </w:rPr>
        <w:t xml:space="preserve">, гесперетин </w:t>
      </w:r>
      <w:r w:rsidR="006D7E5F">
        <w:rPr>
          <w:sz w:val="28"/>
          <w:szCs w:val="28"/>
          <w:lang w:val="kk-KZ"/>
        </w:rPr>
        <w:t>10.</w:t>
      </w:r>
      <w:r w:rsidRPr="00EE55BB">
        <w:rPr>
          <w:sz w:val="28"/>
          <w:szCs w:val="28"/>
          <w:lang w:val="kk-KZ"/>
        </w:rPr>
        <w:t xml:space="preserve">12 </w:t>
      </w:r>
      <w:r>
        <w:rPr>
          <w:sz w:val="28"/>
          <w:szCs w:val="28"/>
          <w:lang w:val="kk-KZ"/>
        </w:rPr>
        <w:t>–</w:t>
      </w:r>
      <w:r w:rsidR="006D7E5F">
        <w:rPr>
          <w:sz w:val="28"/>
          <w:szCs w:val="28"/>
          <w:lang w:val="kk-KZ"/>
        </w:rPr>
        <w:t xml:space="preserve"> 23.</w:t>
      </w:r>
      <w:r w:rsidRPr="00EE55BB">
        <w:rPr>
          <w:sz w:val="28"/>
          <w:szCs w:val="28"/>
          <w:lang w:val="kk-KZ"/>
        </w:rPr>
        <w:t xml:space="preserve">53 </w:t>
      </w:r>
      <w:r w:rsidR="004C3D62">
        <w:rPr>
          <w:sz w:val="28"/>
          <w:szCs w:val="28"/>
          <w:lang w:val="kk-KZ"/>
        </w:rPr>
        <w:t>мг/г</w:t>
      </w:r>
      <w:r>
        <w:rPr>
          <w:sz w:val="28"/>
          <w:szCs w:val="28"/>
          <w:lang w:val="kk-KZ"/>
        </w:rPr>
        <w:t xml:space="preserve">, </w:t>
      </w:r>
      <w:r w:rsidR="006D7E5F">
        <w:rPr>
          <w:sz w:val="28"/>
          <w:szCs w:val="28"/>
          <w:lang w:val="kk-KZ"/>
        </w:rPr>
        <w:t>кофеин қышқылы 4.20 – 15.</w:t>
      </w:r>
      <w:r w:rsidRPr="00EE55BB">
        <w:rPr>
          <w:sz w:val="28"/>
          <w:szCs w:val="28"/>
          <w:lang w:val="kk-KZ"/>
        </w:rPr>
        <w:t xml:space="preserve">75 </w:t>
      </w:r>
      <w:r w:rsidR="004C3D62">
        <w:rPr>
          <w:sz w:val="28"/>
          <w:szCs w:val="28"/>
          <w:lang w:val="kk-KZ"/>
        </w:rPr>
        <w:t>мг/г</w:t>
      </w:r>
      <w:r w:rsidR="006D7E5F">
        <w:rPr>
          <w:sz w:val="28"/>
          <w:szCs w:val="28"/>
          <w:lang w:val="kk-KZ"/>
        </w:rPr>
        <w:t>, цинарин 5.91 – 5.</w:t>
      </w:r>
      <w:r w:rsidRPr="00EE55BB">
        <w:rPr>
          <w:sz w:val="28"/>
          <w:szCs w:val="28"/>
          <w:lang w:val="kk-KZ"/>
        </w:rPr>
        <w:t xml:space="preserve">96 </w:t>
      </w:r>
      <w:r w:rsidR="004C3D62">
        <w:rPr>
          <w:sz w:val="28"/>
          <w:szCs w:val="28"/>
          <w:lang w:val="kk-KZ"/>
        </w:rPr>
        <w:t>мг/г</w:t>
      </w:r>
      <w:r w:rsidRPr="00EE55BB">
        <w:rPr>
          <w:sz w:val="28"/>
          <w:szCs w:val="28"/>
          <w:lang w:val="kk-KZ"/>
        </w:rPr>
        <w:t xml:space="preserve"> аралығында барлық үш үлгіде де</w:t>
      </w:r>
      <w:r>
        <w:rPr>
          <w:sz w:val="28"/>
          <w:szCs w:val="28"/>
          <w:lang w:val="kk-KZ"/>
        </w:rPr>
        <w:t xml:space="preserve"> жоғары нәтиже көрсетті. </w:t>
      </w:r>
    </w:p>
    <w:p w14:paraId="63359FFE" w14:textId="748DF275" w:rsidR="00EB4694" w:rsidRPr="00EB4694" w:rsidRDefault="00EB4694" w:rsidP="00EB4694">
      <w:pPr>
        <w:ind w:firstLine="567"/>
        <w:jc w:val="both"/>
        <w:rPr>
          <w:sz w:val="28"/>
          <w:szCs w:val="28"/>
          <w:lang w:val="kk-KZ"/>
        </w:rPr>
      </w:pPr>
      <w:r>
        <w:rPr>
          <w:sz w:val="28"/>
          <w:szCs w:val="28"/>
          <w:lang w:val="kk-KZ"/>
        </w:rPr>
        <w:lastRenderedPageBreak/>
        <w:t xml:space="preserve">Ең көп нәтиже берген: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-2</w:t>
      </w:r>
      <w:r>
        <w:rPr>
          <w:color w:val="000000"/>
          <w:sz w:val="28"/>
          <w:szCs w:val="28"/>
          <w:lang w:val="kk-KZ"/>
        </w:rPr>
        <w:t xml:space="preserve"> сынамасында </w:t>
      </w:r>
      <w:r w:rsidRPr="00EE4E28">
        <w:rPr>
          <w:sz w:val="28"/>
          <w:szCs w:val="28"/>
          <w:lang w:val="kk-KZ"/>
        </w:rPr>
        <w:t>4-гидроксилрезор</w:t>
      </w:r>
      <w:r>
        <w:rPr>
          <w:sz w:val="28"/>
          <w:szCs w:val="28"/>
          <w:lang w:val="kk-KZ"/>
        </w:rPr>
        <w:t>ц</w:t>
      </w:r>
      <w:r w:rsidRPr="00EE4E28">
        <w:rPr>
          <w:sz w:val="28"/>
          <w:szCs w:val="28"/>
          <w:lang w:val="kk-KZ"/>
        </w:rPr>
        <w:t>инол</w:t>
      </w:r>
      <w:r w:rsidRPr="00EE55BB">
        <w:rPr>
          <w:sz w:val="28"/>
          <w:szCs w:val="28"/>
          <w:lang w:val="kk-KZ"/>
        </w:rPr>
        <w:t xml:space="preserve"> </w:t>
      </w:r>
      <w:r w:rsidR="006D7E5F">
        <w:rPr>
          <w:color w:val="000000"/>
          <w:sz w:val="28"/>
          <w:szCs w:val="28"/>
          <w:lang w:val="kk-KZ"/>
        </w:rPr>
        <w:t>1345.</w:t>
      </w:r>
      <w:r w:rsidRPr="00EE4E28">
        <w:rPr>
          <w:color w:val="000000"/>
          <w:sz w:val="28"/>
          <w:szCs w:val="28"/>
          <w:lang w:val="kk-KZ"/>
        </w:rPr>
        <w:t>06</w:t>
      </w:r>
      <w:r>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-1</w:t>
      </w:r>
      <w:r>
        <w:rPr>
          <w:color w:val="000000"/>
          <w:sz w:val="28"/>
          <w:szCs w:val="28"/>
          <w:lang w:val="kk-KZ"/>
        </w:rPr>
        <w:t xml:space="preserve"> </w:t>
      </w:r>
      <w:r w:rsidR="006D7E5F">
        <w:rPr>
          <w:color w:val="000000"/>
          <w:sz w:val="28"/>
          <w:szCs w:val="28"/>
          <w:lang w:val="kk-KZ"/>
        </w:rPr>
        <w:t>593.</w:t>
      </w:r>
      <w:r w:rsidRPr="00EE4E28">
        <w:rPr>
          <w:color w:val="000000"/>
          <w:sz w:val="28"/>
          <w:szCs w:val="28"/>
          <w:lang w:val="kk-KZ"/>
        </w:rPr>
        <w:t>32</w:t>
      </w:r>
      <w:r>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-3</w:t>
      </w:r>
      <w:r>
        <w:rPr>
          <w:color w:val="000000"/>
          <w:sz w:val="28"/>
          <w:szCs w:val="28"/>
          <w:lang w:val="kk-KZ"/>
        </w:rPr>
        <w:t xml:space="preserve"> </w:t>
      </w:r>
      <w:r w:rsidR="006D7E5F">
        <w:rPr>
          <w:color w:val="000000"/>
          <w:sz w:val="28"/>
          <w:szCs w:val="28"/>
          <w:lang w:val="kk-KZ"/>
        </w:rPr>
        <w:t>84.</w:t>
      </w:r>
      <w:r w:rsidRPr="00EE4E28">
        <w:rPr>
          <w:color w:val="000000"/>
          <w:sz w:val="28"/>
          <w:szCs w:val="28"/>
          <w:lang w:val="kk-KZ"/>
        </w:rPr>
        <w:t>39</w:t>
      </w:r>
      <w:r>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Pr>
          <w:sz w:val="28"/>
          <w:szCs w:val="28"/>
          <w:lang w:val="kk-KZ"/>
        </w:rPr>
        <w:t>г</w:t>
      </w:r>
      <w:r w:rsidRPr="00EE4E28">
        <w:rPr>
          <w:sz w:val="28"/>
          <w:szCs w:val="28"/>
          <w:lang w:val="kk-KZ"/>
        </w:rPr>
        <w:t>есперетин</w:t>
      </w:r>
      <w:r>
        <w:rPr>
          <w:sz w:val="28"/>
          <w:szCs w:val="28"/>
          <w:lang w:val="kk-KZ"/>
        </w:rPr>
        <w:t xml:space="preserve"> қосылысы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-3</w:t>
      </w:r>
      <w:r w:rsidRPr="00D91315">
        <w:rPr>
          <w:color w:val="000000"/>
          <w:sz w:val="28"/>
          <w:szCs w:val="28"/>
          <w:lang w:val="kk-KZ"/>
        </w:rPr>
        <w:t xml:space="preserve"> </w:t>
      </w:r>
      <w:r w:rsidR="006D7E5F">
        <w:rPr>
          <w:color w:val="000000"/>
          <w:sz w:val="28"/>
          <w:szCs w:val="28"/>
          <w:lang w:val="kk-KZ"/>
        </w:rPr>
        <w:t>23.</w:t>
      </w:r>
      <w:r w:rsidRPr="00EE4E28">
        <w:rPr>
          <w:color w:val="000000"/>
          <w:sz w:val="28"/>
          <w:szCs w:val="28"/>
          <w:lang w:val="kk-KZ"/>
        </w:rPr>
        <w:t>53</w:t>
      </w:r>
      <w:r w:rsidRPr="00EE55BB">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-1</w:t>
      </w:r>
      <w:r w:rsidRPr="00D91315">
        <w:rPr>
          <w:color w:val="000000"/>
          <w:sz w:val="28"/>
          <w:szCs w:val="28"/>
          <w:lang w:val="kk-KZ"/>
        </w:rPr>
        <w:t xml:space="preserve"> </w:t>
      </w:r>
      <w:r w:rsidR="006D7E5F">
        <w:rPr>
          <w:color w:val="000000"/>
          <w:sz w:val="28"/>
          <w:szCs w:val="28"/>
          <w:lang w:val="kk-KZ"/>
        </w:rPr>
        <w:t>16.</w:t>
      </w:r>
      <w:r w:rsidRPr="00EE4E28">
        <w:rPr>
          <w:color w:val="000000"/>
          <w:sz w:val="28"/>
          <w:szCs w:val="28"/>
          <w:lang w:val="kk-KZ"/>
        </w:rPr>
        <w:t>36</w:t>
      </w:r>
      <w:r w:rsidRPr="00EE55BB">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-2</w:t>
      </w:r>
      <w:r>
        <w:rPr>
          <w:color w:val="000000"/>
          <w:sz w:val="28"/>
          <w:szCs w:val="28"/>
          <w:lang w:val="kk-KZ"/>
        </w:rPr>
        <w:t xml:space="preserve"> </w:t>
      </w:r>
      <w:r w:rsidR="006D7E5F">
        <w:rPr>
          <w:color w:val="000000"/>
          <w:sz w:val="28"/>
          <w:szCs w:val="28"/>
          <w:lang w:val="kk-KZ"/>
        </w:rPr>
        <w:t>10.</w:t>
      </w:r>
      <w:r w:rsidRPr="00EE4E28">
        <w:rPr>
          <w:color w:val="000000"/>
          <w:sz w:val="28"/>
          <w:szCs w:val="28"/>
          <w:lang w:val="kk-KZ"/>
        </w:rPr>
        <w:t>12</w:t>
      </w:r>
      <w:r w:rsidRPr="006D119E">
        <w:rPr>
          <w:color w:val="000000"/>
          <w:sz w:val="28"/>
          <w:szCs w:val="28"/>
          <w:lang w:val="kk-KZ"/>
        </w:rPr>
        <w:t xml:space="preserve"> </w:t>
      </w:r>
      <w:r w:rsidR="004C3D62">
        <w:rPr>
          <w:color w:val="000000"/>
          <w:sz w:val="28"/>
          <w:szCs w:val="28"/>
          <w:lang w:val="kk-KZ"/>
        </w:rPr>
        <w:t>мг/г</w:t>
      </w:r>
      <w:r>
        <w:rPr>
          <w:color w:val="000000"/>
          <w:sz w:val="28"/>
          <w:szCs w:val="28"/>
          <w:lang w:val="kk-KZ"/>
        </w:rPr>
        <w:t xml:space="preserve">; </w:t>
      </w:r>
      <w:r>
        <w:rPr>
          <w:sz w:val="28"/>
          <w:szCs w:val="28"/>
          <w:lang w:val="kk-KZ"/>
        </w:rPr>
        <w:t>ко</w:t>
      </w:r>
      <w:r w:rsidRPr="00EE4E28">
        <w:rPr>
          <w:sz w:val="28"/>
          <w:szCs w:val="28"/>
          <w:lang w:val="kk-KZ"/>
        </w:rPr>
        <w:t>фе</w:t>
      </w:r>
      <w:r w:rsidRPr="00EE55BB">
        <w:rPr>
          <w:sz w:val="28"/>
          <w:szCs w:val="28"/>
          <w:lang w:val="kk-KZ"/>
        </w:rPr>
        <w:t>ин</w:t>
      </w:r>
      <w:r w:rsidRPr="00EE4E28">
        <w:rPr>
          <w:sz w:val="28"/>
          <w:szCs w:val="28"/>
          <w:lang w:val="kk-KZ"/>
        </w:rPr>
        <w:t xml:space="preserve"> қышқылы</w:t>
      </w:r>
      <w:r>
        <w:rPr>
          <w:sz w:val="28"/>
          <w:szCs w:val="28"/>
          <w:lang w:val="kk-KZ"/>
        </w:rPr>
        <w:t xml:space="preserve"> </w:t>
      </w:r>
      <w:r w:rsidRPr="00EE4E28">
        <w:rPr>
          <w:color w:val="000000"/>
          <w:sz w:val="28"/>
          <w:szCs w:val="28"/>
          <w:lang w:val="kk-KZ"/>
        </w:rPr>
        <w:t>P</w:t>
      </w:r>
      <w:r w:rsidRPr="00D91315">
        <w:rPr>
          <w:color w:val="000000"/>
          <w:sz w:val="28"/>
          <w:szCs w:val="28"/>
          <w:lang w:val="kk-KZ"/>
        </w:rPr>
        <w:t>ro</w:t>
      </w:r>
      <w:r w:rsidRPr="00EE4E28">
        <w:rPr>
          <w:color w:val="000000"/>
          <w:sz w:val="28"/>
          <w:szCs w:val="28"/>
          <w:lang w:val="kk-KZ"/>
        </w:rPr>
        <w:t>-2</w:t>
      </w:r>
      <w:r>
        <w:rPr>
          <w:color w:val="000000"/>
          <w:sz w:val="28"/>
          <w:szCs w:val="28"/>
          <w:lang w:val="kk-KZ"/>
        </w:rPr>
        <w:t xml:space="preserve"> </w:t>
      </w:r>
      <w:r w:rsidR="006D7E5F">
        <w:rPr>
          <w:color w:val="000000"/>
          <w:sz w:val="28"/>
          <w:szCs w:val="28"/>
          <w:lang w:val="kk-KZ"/>
        </w:rPr>
        <w:t>15.</w:t>
      </w:r>
      <w:r w:rsidRPr="00EE4E28">
        <w:rPr>
          <w:color w:val="000000"/>
          <w:sz w:val="28"/>
          <w:szCs w:val="28"/>
          <w:lang w:val="kk-KZ"/>
        </w:rPr>
        <w:t>75</w:t>
      </w:r>
      <w:r w:rsidRPr="006D119E">
        <w:rPr>
          <w:color w:val="000000"/>
          <w:sz w:val="28"/>
          <w:szCs w:val="28"/>
          <w:lang w:val="kk-KZ"/>
        </w:rPr>
        <w:t xml:space="preserve"> </w:t>
      </w:r>
      <w:r>
        <w:rPr>
          <w:color w:val="000000"/>
          <w:sz w:val="28"/>
          <w:szCs w:val="28"/>
          <w:lang w:val="kk-KZ"/>
        </w:rPr>
        <w:t>мг/</w:t>
      </w:r>
      <w:r w:rsidR="004C3D62">
        <w:rPr>
          <w:color w:val="000000"/>
          <w:sz w:val="28"/>
          <w:szCs w:val="28"/>
          <w:lang w:val="kk-KZ"/>
        </w:rPr>
        <w:t>г</w:t>
      </w:r>
      <w:r>
        <w:rPr>
          <w:color w:val="000000"/>
          <w:sz w:val="28"/>
          <w:szCs w:val="28"/>
          <w:lang w:val="kk-KZ"/>
        </w:rPr>
        <w:t xml:space="preserve">. </w:t>
      </w:r>
      <w:r w:rsidRPr="00EB4694">
        <w:rPr>
          <w:color w:val="000000"/>
          <w:sz w:val="28"/>
          <w:szCs w:val="28"/>
          <w:lang w:val="kk-KZ"/>
        </w:rPr>
        <w:t>P</w:t>
      </w:r>
      <w:r w:rsidRPr="00E84B79">
        <w:rPr>
          <w:color w:val="000000"/>
          <w:sz w:val="28"/>
          <w:szCs w:val="28"/>
          <w:lang w:val="kk-KZ"/>
        </w:rPr>
        <w:t>ro</w:t>
      </w:r>
      <w:r w:rsidRPr="00EE4E28">
        <w:rPr>
          <w:color w:val="000000"/>
          <w:sz w:val="28"/>
          <w:szCs w:val="28"/>
          <w:lang w:val="kk-KZ"/>
        </w:rPr>
        <w:t>-2</w:t>
      </w:r>
      <w:r>
        <w:rPr>
          <w:color w:val="000000"/>
          <w:sz w:val="28"/>
          <w:szCs w:val="28"/>
          <w:lang w:val="kk-KZ"/>
        </w:rPr>
        <w:t xml:space="preserve"> үлгісінде ғана гесперидин қосылысы табылмады. </w:t>
      </w:r>
    </w:p>
    <w:p w14:paraId="03C76F32" w14:textId="1F2AAFC9" w:rsidR="00F706C8" w:rsidRPr="00AE0B06" w:rsidRDefault="00F93D48" w:rsidP="002C6380">
      <w:pPr>
        <w:ind w:firstLine="567"/>
        <w:jc w:val="both"/>
        <w:rPr>
          <w:sz w:val="28"/>
          <w:szCs w:val="28"/>
          <w:lang w:val="kk-KZ" w:eastAsia="x-none"/>
        </w:rPr>
      </w:pPr>
      <w:r>
        <w:rPr>
          <w:sz w:val="28"/>
          <w:szCs w:val="28"/>
          <w:lang w:val="kk-KZ" w:eastAsia="x-none"/>
        </w:rPr>
        <w:t xml:space="preserve">Жаңа Зеландияда жиналған прополис сынамаларын жоғарғы эффективті сұйықтықты хроматография </w:t>
      </w:r>
      <w:r w:rsidRPr="00F93D48">
        <w:rPr>
          <w:sz w:val="28"/>
          <w:szCs w:val="28"/>
          <w:lang w:val="kk-KZ" w:eastAsia="x-none"/>
        </w:rPr>
        <w:t>(</w:t>
      </w:r>
      <w:r>
        <w:rPr>
          <w:sz w:val="28"/>
          <w:szCs w:val="28"/>
          <w:lang w:val="kk-KZ" w:eastAsia="x-none"/>
        </w:rPr>
        <w:t>ЖЭСХ</w:t>
      </w:r>
      <w:r w:rsidRPr="00F93D48">
        <w:rPr>
          <w:sz w:val="28"/>
          <w:szCs w:val="28"/>
          <w:lang w:val="kk-KZ" w:eastAsia="x-none"/>
        </w:rPr>
        <w:t>)</w:t>
      </w:r>
      <w:r>
        <w:rPr>
          <w:sz w:val="28"/>
          <w:szCs w:val="28"/>
          <w:lang w:val="kk-KZ" w:eastAsia="x-none"/>
        </w:rPr>
        <w:t xml:space="preserve"> әдісімен қаралғанда корич қышқылы көп мөлшерде анықталған </w:t>
      </w:r>
      <w:r w:rsidR="00F90662">
        <w:rPr>
          <w:sz w:val="28"/>
          <w:szCs w:val="28"/>
          <w:lang w:val="kk-KZ" w:eastAsia="x-none"/>
        </w:rPr>
        <w:fldChar w:fldCharType="begin"/>
      </w:r>
      <w:r w:rsidR="00743DF1">
        <w:rPr>
          <w:sz w:val="28"/>
          <w:szCs w:val="28"/>
          <w:lang w:val="kk-KZ" w:eastAsia="x-none"/>
        </w:rPr>
        <w:instrText xml:space="preserve"> ADDIN ZOTERO_ITEM CSL_CITATION {"citationID":"XGXRFb6V","properties":{"formattedCitation":"[218]","plainCitation":"[218]","noteIndex":0},"citationItems":[{"id":804,"uris":["http://zotero.org/users/10425967/items/JZEHG7EX"],"itemData":{"id":804,"type":"article-journal","abstract":"The major organic constituents of New Zealand sourced propolis have been identified and quantified in tincture solutions by a combination of HPLC and GC-mass spectrometry (MS). HPLC was the preferred method for the analysis of flavonoids because of their very low response factors in GC-MS. Flavonoid levels ranged from 30-40 mg ml-'. A distinctive characteristic of the flavonoids in New Zealand propolis is the unusually high proportion (ca 70%) of dihydroflavonoids, e.g. pinocembrin, pinobanksin and pinobanksin 3-acetate. Nonflavonoid components analysed by GC-MS comprised a range of aromatic compounds (3-7.5 mg ml- l), together with low levels (0.25-0.78 mg ml- l) of fatty acids. The former comprised mainly cinnamic acids and their esters, but also included the rare 5-phenyl-trans-trans-2,4-pentadienoic acid and the new natural product, 5-phenyl-trans3-pentenoic acid. Both were synthesized to confirm their identity.","container-title":"Phytochemistry","DOI":"10.1016/0031-9422(96)83286-9","ISSN":"00319422","issue":"1","journalAbbreviation":"Phytochemistry","language":"en","license":"https://www.elsevier.com/tdm/userlicense/1.0/","page":"205-211","source":"DOI.org (Crossref)","title":"HPLC and GC-MS identification of the major organic constituents in New Zeland propolis","URL":"https://linkinghub.elsevier.com/retrieve/pii/0031942296832869","volume":"42","author":[{"family":"Markham","given":"Kenneth R."},{"family":"Mitchell","given":"Kevin A."},{"family":"Wilkins","given":"Alistair L."},{"family":"Daldy","given":"Julia A."},{"family":"Lu","given":"Yinrong"}],"accessed":{"date-parts":[["2024",6,16]]},"issued":{"date-parts":[["1996",5]]}}}],"schema":"https://github.com/citation-style-language/schema/raw/master/csl-citation.json"} </w:instrText>
      </w:r>
      <w:r w:rsidR="00F90662">
        <w:rPr>
          <w:sz w:val="28"/>
          <w:szCs w:val="28"/>
          <w:lang w:val="kk-KZ" w:eastAsia="x-none"/>
        </w:rPr>
        <w:fldChar w:fldCharType="separate"/>
      </w:r>
      <w:r w:rsidR="00743DF1">
        <w:rPr>
          <w:noProof/>
          <w:sz w:val="28"/>
          <w:szCs w:val="28"/>
          <w:lang w:val="kk-KZ" w:eastAsia="x-none"/>
        </w:rPr>
        <w:t>[218]</w:t>
      </w:r>
      <w:r w:rsidR="00F90662">
        <w:rPr>
          <w:sz w:val="28"/>
          <w:szCs w:val="28"/>
          <w:lang w:val="kk-KZ" w:eastAsia="x-none"/>
        </w:rPr>
        <w:fldChar w:fldCharType="end"/>
      </w:r>
      <w:r>
        <w:rPr>
          <w:sz w:val="28"/>
          <w:szCs w:val="28"/>
          <w:lang w:val="kk-KZ" w:eastAsia="x-none"/>
        </w:rPr>
        <w:t>.</w:t>
      </w:r>
      <w:r w:rsidR="00F90662" w:rsidRPr="00F90662">
        <w:rPr>
          <w:sz w:val="28"/>
          <w:szCs w:val="28"/>
          <w:lang w:val="kk-KZ" w:eastAsia="x-none"/>
        </w:rPr>
        <w:t xml:space="preserve"> </w:t>
      </w:r>
      <w:r w:rsidR="00F90662">
        <w:rPr>
          <w:sz w:val="28"/>
          <w:szCs w:val="28"/>
          <w:lang w:val="kk-KZ" w:eastAsia="x-none"/>
        </w:rPr>
        <w:t>Бразилия зерттеушілері ультра</w:t>
      </w:r>
      <w:r w:rsidR="00F90662" w:rsidRPr="00F90662">
        <w:rPr>
          <w:sz w:val="28"/>
          <w:szCs w:val="28"/>
          <w:lang w:val="kk-KZ" w:eastAsia="x-none"/>
        </w:rPr>
        <w:t>-</w:t>
      </w:r>
      <w:r w:rsidR="00F90662">
        <w:rPr>
          <w:sz w:val="28"/>
          <w:szCs w:val="28"/>
          <w:lang w:val="kk-KZ" w:eastAsia="x-none"/>
        </w:rPr>
        <w:t>ЖЭСХ әдісімен прополис сығындыларының құрамынан кумар қышқылы</w:t>
      </w:r>
      <w:r w:rsidR="005B2501">
        <w:rPr>
          <w:sz w:val="28"/>
          <w:szCs w:val="28"/>
          <w:lang w:val="kk-KZ" w:eastAsia="x-none"/>
        </w:rPr>
        <w:t xml:space="preserve">ның мөлшері көбірек байқалған </w:t>
      </w:r>
      <w:r w:rsidR="005B2501">
        <w:rPr>
          <w:sz w:val="28"/>
          <w:szCs w:val="28"/>
          <w:lang w:val="kk-KZ" w:eastAsia="x-none"/>
        </w:rPr>
        <w:fldChar w:fldCharType="begin"/>
      </w:r>
      <w:r w:rsidR="00743DF1">
        <w:rPr>
          <w:sz w:val="28"/>
          <w:szCs w:val="28"/>
          <w:lang w:val="kk-KZ" w:eastAsia="x-none"/>
        </w:rPr>
        <w:instrText xml:space="preserve"> ADDIN ZOTERO_ITEM CSL_CITATION {"citationID":"NOq00h3G","properties":{"formattedCitation":"[219]","plainCitation":"[219]","noteIndex":0},"citationItems":[{"id":645,"uris":["http://zotero.org/users/10425967/items/4HMRG645"],"itemData":{"id":645,"type":"article-journal","abstract":"Propolis is a bee product with a complex chemical composition formed by several species from different geographical origins. The complex propolis composition requires an accurate and reproducible characterization of samples to standardize the quality of the material sold to consumers. This work developed an ultra‐high‐performance liquid chromatography with a photodiode array detector method to analyze propolis phenolic compounds based on the two key propolis biomarkers, Artepillin C and \n              p\n              ‐Coumaric acid. This choice was made due to the complexity of the sample with the presence of several compounds. The optimized method was hyphenated with mass spectrometry detection allowing the detection of 23 different compounds. A step‐by‐step strategy was used to optimize temperature, flow rate, mobile phase composition, and re‐equilibration time. Reverse‐phase separation was achieved with a C18 fused‐core column packed with the commercially available smallest particles (1.3 nm). Using a fused‐core column with ultra‐high‐performance liquid chromatography allows highly efficient, sensitive, accurate, and reproducible determination of compounds extracted from propolis with an outstanding sample throughput and resolution. Optimized conditions permitted the separation of the compounds in 5.50 min with a total analysis time (sample‐to‐sample) of 6.50 min.","container-title":"Journal of Separation Science","DOI":"10.1002/jssc.202200440","ISSN":"1615-9306, 1615-9314","issue":"3","journalAbbreviation":"J of Separation Science","language":"en","page":"2200440","source":"DOI.org (Crossref)","title":"Ultra‐high‐performance liquid chromatography using a fused‐core particle column for fast analysis of propolis phenolic compounds","URL":"https://analyticalsciencejournals.onlinelibrary.wiley.com/doi/10.1002/jssc.202200440","volume":"46","author":[{"family":"Contieri","given":"Letícia S."},{"family":"De Souza Mesquita","given":"Leonardo M"},{"family":"Sanches","given":"Vitor L."},{"family":"Viganó","given":"Juliane"},{"family":"Kamikawachi","given":"Renan Canute"},{"family":"Vilegas","given":"Wagner"},{"family":"Rostagno","given":"Mauricio A."}],"accessed":{"date-parts":[["2024",1,22]]},"issued":{"date-parts":[["2023",2]]}}}],"schema":"https://github.com/citation-style-language/schema/raw/master/csl-citation.json"} </w:instrText>
      </w:r>
      <w:r w:rsidR="005B2501">
        <w:rPr>
          <w:sz w:val="28"/>
          <w:szCs w:val="28"/>
          <w:lang w:val="kk-KZ" w:eastAsia="x-none"/>
        </w:rPr>
        <w:fldChar w:fldCharType="separate"/>
      </w:r>
      <w:r w:rsidR="00743DF1">
        <w:rPr>
          <w:noProof/>
          <w:sz w:val="28"/>
          <w:szCs w:val="28"/>
          <w:lang w:val="kk-KZ" w:eastAsia="x-none"/>
        </w:rPr>
        <w:t>[219]</w:t>
      </w:r>
      <w:r w:rsidR="005B2501">
        <w:rPr>
          <w:sz w:val="28"/>
          <w:szCs w:val="28"/>
          <w:lang w:val="kk-KZ" w:eastAsia="x-none"/>
        </w:rPr>
        <w:fldChar w:fldCharType="end"/>
      </w:r>
      <w:r w:rsidR="005B2501">
        <w:rPr>
          <w:sz w:val="28"/>
          <w:szCs w:val="28"/>
          <w:lang w:val="kk-KZ" w:eastAsia="x-none"/>
        </w:rPr>
        <w:t xml:space="preserve">, кумар қышқылы Қазақстанда алынған үлгілердің барлығында кездесті, соның ішінде ең жақсы нәтижені </w:t>
      </w:r>
      <w:r w:rsidR="005B2501" w:rsidRPr="005B2501">
        <w:rPr>
          <w:sz w:val="28"/>
          <w:szCs w:val="28"/>
          <w:lang w:val="kk-KZ" w:eastAsia="x-none"/>
        </w:rPr>
        <w:t>Pro-3 18.65</w:t>
      </w:r>
      <w:r w:rsidR="004C3D62" w:rsidRPr="004C3D62">
        <w:rPr>
          <w:sz w:val="28"/>
          <w:szCs w:val="28"/>
          <w:lang w:val="kk-KZ" w:eastAsia="x-none"/>
        </w:rPr>
        <w:t xml:space="preserve"> </w:t>
      </w:r>
      <w:r w:rsidR="004C3D62">
        <w:rPr>
          <w:sz w:val="28"/>
          <w:szCs w:val="28"/>
          <w:lang w:val="kk-KZ" w:eastAsia="x-none"/>
        </w:rPr>
        <w:t>мг/г көрсетті.</w:t>
      </w:r>
      <w:r w:rsidR="00C51FFA" w:rsidRPr="00C51FFA">
        <w:rPr>
          <w:sz w:val="28"/>
          <w:szCs w:val="28"/>
          <w:lang w:val="kk-KZ" w:eastAsia="x-none"/>
        </w:rPr>
        <w:t xml:space="preserve"> </w:t>
      </w:r>
      <w:r w:rsidR="00C51FFA">
        <w:rPr>
          <w:sz w:val="28"/>
          <w:szCs w:val="28"/>
          <w:lang w:val="kk-KZ" w:eastAsia="x-none"/>
        </w:rPr>
        <w:t xml:space="preserve">Ресей елінде </w:t>
      </w:r>
      <w:r w:rsidR="00BF54D9">
        <w:rPr>
          <w:sz w:val="28"/>
          <w:szCs w:val="28"/>
          <w:lang w:val="kk-KZ" w:eastAsia="x-none"/>
        </w:rPr>
        <w:t xml:space="preserve">М. Попова және т.б. бастаған зерттеушілер </w:t>
      </w:r>
      <w:r w:rsidR="00C51FFA">
        <w:rPr>
          <w:sz w:val="28"/>
          <w:szCs w:val="28"/>
          <w:lang w:val="kk-KZ" w:eastAsia="x-none"/>
        </w:rPr>
        <w:t>қарастырған, прополис сығындыларынан, п</w:t>
      </w:r>
      <w:r w:rsidR="00C51FFA" w:rsidRPr="00C51FFA">
        <w:rPr>
          <w:sz w:val="28"/>
          <w:szCs w:val="28"/>
          <w:lang w:val="kk-KZ" w:eastAsia="x-none"/>
        </w:rPr>
        <w:t>-</w:t>
      </w:r>
      <w:r w:rsidR="00C51FFA">
        <w:rPr>
          <w:sz w:val="28"/>
          <w:szCs w:val="28"/>
          <w:lang w:val="kk-KZ" w:eastAsia="x-none"/>
        </w:rPr>
        <w:t>кумар қышқылы, гидроксикорич қышқылы</w:t>
      </w:r>
      <w:r w:rsidR="00BF54D9">
        <w:rPr>
          <w:sz w:val="28"/>
          <w:szCs w:val="28"/>
          <w:lang w:val="kk-KZ" w:eastAsia="x-none"/>
        </w:rPr>
        <w:t>, феррул қышқылы</w:t>
      </w:r>
      <w:r w:rsidR="00C51FFA">
        <w:rPr>
          <w:sz w:val="28"/>
          <w:szCs w:val="28"/>
          <w:lang w:val="kk-KZ" w:eastAsia="x-none"/>
        </w:rPr>
        <w:t xml:space="preserve"> </w:t>
      </w:r>
      <w:r w:rsidR="00BF54D9">
        <w:rPr>
          <w:sz w:val="28"/>
          <w:szCs w:val="28"/>
          <w:lang w:val="kk-KZ" w:eastAsia="x-none"/>
        </w:rPr>
        <w:t xml:space="preserve">қосылыстарының мөлшері айқындалды, бұл қосылыстар зерттеуге алынған үлгілерден де байқалды </w:t>
      </w:r>
      <w:r w:rsidR="00BF54D9">
        <w:rPr>
          <w:sz w:val="28"/>
          <w:szCs w:val="28"/>
          <w:lang w:val="kk-KZ" w:eastAsia="x-none"/>
        </w:rPr>
        <w:fldChar w:fldCharType="begin"/>
      </w:r>
      <w:r w:rsidR="00743DF1">
        <w:rPr>
          <w:sz w:val="28"/>
          <w:szCs w:val="28"/>
          <w:lang w:val="kk-KZ" w:eastAsia="x-none"/>
        </w:rPr>
        <w:instrText xml:space="preserve"> ADDIN ZOTERO_ITEM CSL_CITATION {"citationID":"WOQRbqs1","properties":{"formattedCitation":"[220]","plainCitation":"[220]","noteIndex":0},"citationItems":[{"id":806,"uris":["http://zotero.org/users/10425967/items/3EDBE7SE"],"itemData":{"id":806,"type":"article-journal","abstract":"Russian propolis from the Perm Region was studied by GC-MS, its antibacterial activity was determined, and the bioactive compounds (total phenolics and flavonoids) were quantified by spectrophotometric methods. It was found that Permian propolis belonged to a bee-glue type of triple plant origin: aspen-birchpoplar. Such propolis type has not yet been described. It contains many constituents which could be responsible for diverse biological activities: antibacterial, antifungal, antiviral, antioxidant, anti-inflammatory, and anti-tumor. The combination of the protective excretions of three plant species, resulting in the presence of secondary plant metabolites of many different structural classes gives reason to believe that the pharmacological actions are implemented in different, complementary mechanisms. Together with the detected antibacterial activity, this observation leads to the expectation that such combination could be especially effective in treatment of infections of different origin..","container-title":"Natural Product Communications","DOI":"10.1177/1934578X1300800519","ISSN":"1934-578X, 1555-9475","issue":"5","journalAbbreviation":"Natural Product Communications","language":"en","page":"1934578X1300800","source":"DOI.org (Crossref)","title":"The Triple Botanical Origin of Russian Propolis from the Perm Region, Its Phenolic Content and Antimicrobial Activity","URL":"http://journals.sagepub.com/doi/10.1177/1934578X1300800519","volume":"8","author":[{"family":"Popova","given":"Milena"},{"family":"Trusheva","given":"Boryana"},{"family":"Khismatullin","given":"Rail"},{"family":"Gavrilova","given":"Natalja"},{"family":"Legotkina","given":"Galina"},{"family":"Lyapunov","given":"Jaroslav"},{"family":"Bankova","given":"Vassya"}],"accessed":{"date-parts":[["2024",6,16]]},"issued":{"date-parts":[["2013",5]]}}}],"schema":"https://github.com/citation-style-language/schema/raw/master/csl-citation.json"} </w:instrText>
      </w:r>
      <w:r w:rsidR="00BF54D9">
        <w:rPr>
          <w:sz w:val="28"/>
          <w:szCs w:val="28"/>
          <w:lang w:val="kk-KZ" w:eastAsia="x-none"/>
        </w:rPr>
        <w:fldChar w:fldCharType="separate"/>
      </w:r>
      <w:r w:rsidR="00743DF1">
        <w:rPr>
          <w:noProof/>
          <w:sz w:val="28"/>
          <w:szCs w:val="28"/>
          <w:lang w:val="kk-KZ" w:eastAsia="x-none"/>
        </w:rPr>
        <w:t>[220]</w:t>
      </w:r>
      <w:r w:rsidR="00BF54D9">
        <w:rPr>
          <w:sz w:val="28"/>
          <w:szCs w:val="28"/>
          <w:lang w:val="kk-KZ" w:eastAsia="x-none"/>
        </w:rPr>
        <w:fldChar w:fldCharType="end"/>
      </w:r>
      <w:r w:rsidR="00BF54D9">
        <w:rPr>
          <w:sz w:val="28"/>
          <w:szCs w:val="28"/>
          <w:lang w:val="kk-KZ" w:eastAsia="x-none"/>
        </w:rPr>
        <w:t>.</w:t>
      </w:r>
      <w:r w:rsidR="00BF54D9" w:rsidRPr="00F706C8">
        <w:rPr>
          <w:sz w:val="28"/>
          <w:szCs w:val="28"/>
          <w:lang w:val="kk-KZ" w:eastAsia="x-none"/>
        </w:rPr>
        <w:t xml:space="preserve"> </w:t>
      </w:r>
    </w:p>
    <w:p w14:paraId="43587DDD" w14:textId="77777777" w:rsidR="00C03261" w:rsidRPr="00AE0B06" w:rsidRDefault="00C03261" w:rsidP="002C6380">
      <w:pPr>
        <w:ind w:firstLine="567"/>
        <w:jc w:val="both"/>
        <w:rPr>
          <w:sz w:val="28"/>
          <w:szCs w:val="28"/>
          <w:lang w:val="kk-KZ" w:eastAsia="x-none"/>
        </w:rPr>
      </w:pPr>
    </w:p>
    <w:p w14:paraId="2D55582D" w14:textId="47CA7E1B" w:rsidR="00F706C8" w:rsidRDefault="00F706C8" w:rsidP="00F706C8">
      <w:pPr>
        <w:jc w:val="both"/>
        <w:rPr>
          <w:sz w:val="28"/>
          <w:szCs w:val="28"/>
          <w:lang w:val="kk-KZ" w:eastAsia="x-none"/>
        </w:rPr>
      </w:pPr>
      <w:r w:rsidRPr="00E907CE">
        <w:rPr>
          <w:sz w:val="28"/>
          <w:szCs w:val="28"/>
          <w:lang w:val="kk-KZ" w:eastAsia="x-none"/>
        </w:rPr>
        <w:t>3</w:t>
      </w:r>
      <w:r w:rsidR="00C03261" w:rsidRPr="00AE0B06">
        <w:rPr>
          <w:sz w:val="28"/>
          <w:szCs w:val="28"/>
          <w:lang w:val="kk-KZ" w:eastAsia="x-none"/>
        </w:rPr>
        <w:t>9</w:t>
      </w:r>
      <w:r w:rsidRPr="00E907CE">
        <w:rPr>
          <w:sz w:val="28"/>
          <w:szCs w:val="28"/>
          <w:lang w:val="kk-KZ" w:eastAsia="x-none"/>
        </w:rPr>
        <w:t>-</w:t>
      </w:r>
      <w:r>
        <w:rPr>
          <w:sz w:val="28"/>
          <w:szCs w:val="28"/>
          <w:lang w:val="kk-KZ" w:eastAsia="x-none"/>
        </w:rPr>
        <w:t xml:space="preserve">кесте. Прополис құрамындағы фумар қышқылы және фенолды қосылыстардың </w:t>
      </w:r>
      <w:r w:rsidRPr="004C3D62">
        <w:rPr>
          <w:sz w:val="28"/>
          <w:szCs w:val="28"/>
          <w:lang w:val="kk-KZ" w:eastAsia="x-none"/>
        </w:rPr>
        <w:t xml:space="preserve">HPLC-DAD </w:t>
      </w:r>
      <w:r>
        <w:rPr>
          <w:sz w:val="28"/>
          <w:szCs w:val="28"/>
          <w:lang w:val="kk-KZ" w:eastAsia="x-none"/>
        </w:rPr>
        <w:t>нәтижелері, мг/г</w:t>
      </w:r>
    </w:p>
    <w:p w14:paraId="3E247C08" w14:textId="77777777" w:rsidR="00F706C8" w:rsidRDefault="00F706C8" w:rsidP="00F706C8">
      <w:pPr>
        <w:jc w:val="both"/>
        <w:rPr>
          <w:sz w:val="28"/>
          <w:szCs w:val="28"/>
          <w:lang w:val="kk-KZ" w:eastAsia="x-none"/>
        </w:rPr>
      </w:pPr>
    </w:p>
    <w:tbl>
      <w:tblPr>
        <w:tblStyle w:val="ae"/>
        <w:tblW w:w="9254" w:type="dxa"/>
        <w:tblLook w:val="04A0" w:firstRow="1" w:lastRow="0" w:firstColumn="1" w:lastColumn="0" w:noHBand="0" w:noVBand="1"/>
      </w:tblPr>
      <w:tblGrid>
        <w:gridCol w:w="556"/>
        <w:gridCol w:w="2822"/>
        <w:gridCol w:w="1395"/>
        <w:gridCol w:w="1761"/>
        <w:gridCol w:w="1128"/>
        <w:gridCol w:w="1592"/>
      </w:tblGrid>
      <w:tr w:rsidR="00F706C8" w14:paraId="23F61D08" w14:textId="77777777" w:rsidTr="00D670DC">
        <w:trPr>
          <w:trHeight w:val="331"/>
        </w:trPr>
        <w:tc>
          <w:tcPr>
            <w:tcW w:w="556" w:type="dxa"/>
            <w:vAlign w:val="center"/>
          </w:tcPr>
          <w:p w14:paraId="18B715E7" w14:textId="77777777" w:rsidR="00F706C8" w:rsidRPr="00081EBD" w:rsidRDefault="00F706C8" w:rsidP="00081EBD">
            <w:pPr>
              <w:jc w:val="center"/>
              <w:rPr>
                <w:lang w:val="ru-RU" w:eastAsia="x-none"/>
              </w:rPr>
            </w:pPr>
            <w:r w:rsidRPr="00081EBD">
              <w:rPr>
                <w:lang w:val="ru-RU" w:eastAsia="x-none"/>
              </w:rPr>
              <w:t>№</w:t>
            </w:r>
          </w:p>
        </w:tc>
        <w:tc>
          <w:tcPr>
            <w:tcW w:w="2822" w:type="dxa"/>
            <w:vAlign w:val="center"/>
          </w:tcPr>
          <w:p w14:paraId="42CFEDF9" w14:textId="77777777" w:rsidR="00F706C8" w:rsidRPr="00081EBD" w:rsidRDefault="00F706C8" w:rsidP="00081EBD">
            <w:pPr>
              <w:jc w:val="center"/>
              <w:rPr>
                <w:lang w:val="kk-KZ" w:eastAsia="x-none"/>
              </w:rPr>
            </w:pPr>
            <w:r w:rsidRPr="00081EBD">
              <w:rPr>
                <w:lang w:val="kk-KZ" w:eastAsia="x-none"/>
              </w:rPr>
              <w:t>Қосылыстар атауы</w:t>
            </w:r>
          </w:p>
        </w:tc>
        <w:tc>
          <w:tcPr>
            <w:tcW w:w="1395" w:type="dxa"/>
            <w:vAlign w:val="center"/>
          </w:tcPr>
          <w:p w14:paraId="3DE945FE" w14:textId="77777777" w:rsidR="00F706C8" w:rsidRPr="00081EBD" w:rsidRDefault="00F706C8" w:rsidP="00081EBD">
            <w:pPr>
              <w:ind w:left="372" w:hanging="372"/>
              <w:jc w:val="center"/>
              <w:rPr>
                <w:lang w:val="kk-KZ" w:eastAsia="x-none"/>
              </w:rPr>
            </w:pPr>
            <w:r w:rsidRPr="00081EBD">
              <w:rPr>
                <w:b/>
                <w:bCs/>
                <w:color w:val="000000"/>
                <w:lang w:eastAsia="tr-TR"/>
              </w:rPr>
              <w:t>RT</w:t>
            </w:r>
          </w:p>
        </w:tc>
        <w:tc>
          <w:tcPr>
            <w:tcW w:w="1761" w:type="dxa"/>
            <w:vAlign w:val="center"/>
          </w:tcPr>
          <w:p w14:paraId="392F07A0" w14:textId="77777777" w:rsidR="00F706C8" w:rsidRPr="00081EBD" w:rsidRDefault="00F706C8" w:rsidP="00081EBD">
            <w:pPr>
              <w:jc w:val="center"/>
              <w:rPr>
                <w:lang w:val="kk-KZ" w:eastAsia="x-none"/>
              </w:rPr>
            </w:pPr>
            <w:r w:rsidRPr="00081EBD">
              <w:rPr>
                <w:b/>
                <w:bCs/>
                <w:lang w:eastAsia="tr-TR"/>
              </w:rPr>
              <w:t>PRO-1</w:t>
            </w:r>
          </w:p>
        </w:tc>
        <w:tc>
          <w:tcPr>
            <w:tcW w:w="1128" w:type="dxa"/>
            <w:vAlign w:val="center"/>
          </w:tcPr>
          <w:p w14:paraId="5C44639C" w14:textId="77777777" w:rsidR="00F706C8" w:rsidRPr="00081EBD" w:rsidRDefault="00F706C8" w:rsidP="00081EBD">
            <w:pPr>
              <w:jc w:val="center"/>
              <w:rPr>
                <w:lang w:val="kk-KZ" w:eastAsia="x-none"/>
              </w:rPr>
            </w:pPr>
            <w:r w:rsidRPr="00081EBD">
              <w:rPr>
                <w:b/>
                <w:bCs/>
                <w:lang w:eastAsia="tr-TR"/>
              </w:rPr>
              <w:t>PRO-2</w:t>
            </w:r>
          </w:p>
        </w:tc>
        <w:tc>
          <w:tcPr>
            <w:tcW w:w="1592" w:type="dxa"/>
            <w:vAlign w:val="center"/>
          </w:tcPr>
          <w:p w14:paraId="46AE3362" w14:textId="77777777" w:rsidR="00F706C8" w:rsidRPr="00081EBD" w:rsidRDefault="00F706C8" w:rsidP="00081EBD">
            <w:pPr>
              <w:jc w:val="center"/>
              <w:rPr>
                <w:lang w:val="kk-KZ" w:eastAsia="x-none"/>
              </w:rPr>
            </w:pPr>
            <w:r w:rsidRPr="00081EBD">
              <w:rPr>
                <w:b/>
                <w:bCs/>
                <w:lang w:eastAsia="tr-TR"/>
              </w:rPr>
              <w:t>PRO-3</w:t>
            </w:r>
          </w:p>
        </w:tc>
      </w:tr>
      <w:tr w:rsidR="00F706C8" w14:paraId="4FFBE0C2" w14:textId="77777777" w:rsidTr="00D670DC">
        <w:trPr>
          <w:trHeight w:val="331"/>
        </w:trPr>
        <w:tc>
          <w:tcPr>
            <w:tcW w:w="556" w:type="dxa"/>
            <w:vAlign w:val="center"/>
          </w:tcPr>
          <w:p w14:paraId="33C47AFF" w14:textId="77777777" w:rsidR="00F706C8" w:rsidRPr="00081EBD" w:rsidRDefault="00F706C8" w:rsidP="00081EBD">
            <w:pPr>
              <w:jc w:val="center"/>
              <w:rPr>
                <w:lang w:eastAsia="x-none"/>
              </w:rPr>
            </w:pPr>
            <w:r w:rsidRPr="00081EBD">
              <w:rPr>
                <w:lang w:eastAsia="x-none"/>
              </w:rPr>
              <w:t>1</w:t>
            </w:r>
          </w:p>
        </w:tc>
        <w:tc>
          <w:tcPr>
            <w:tcW w:w="2822" w:type="dxa"/>
            <w:vAlign w:val="center"/>
          </w:tcPr>
          <w:p w14:paraId="13AF603B" w14:textId="77777777" w:rsidR="00F706C8" w:rsidRPr="00081EBD" w:rsidRDefault="00F706C8" w:rsidP="00081EBD">
            <w:pPr>
              <w:jc w:val="center"/>
              <w:rPr>
                <w:lang w:val="kk-KZ" w:eastAsia="x-none"/>
              </w:rPr>
            </w:pPr>
            <w:r w:rsidRPr="00081EBD">
              <w:rPr>
                <w:bCs/>
                <w:color w:val="000000"/>
                <w:lang w:val="kk-KZ" w:eastAsia="tr-TR"/>
              </w:rPr>
              <w:t>Фумар қышқылы</w:t>
            </w:r>
          </w:p>
        </w:tc>
        <w:tc>
          <w:tcPr>
            <w:tcW w:w="1395" w:type="dxa"/>
            <w:vAlign w:val="center"/>
          </w:tcPr>
          <w:p w14:paraId="4A0B77DF" w14:textId="5AAF7A7C" w:rsidR="00F706C8" w:rsidRPr="00081EBD" w:rsidRDefault="006D7E5F" w:rsidP="00081EBD">
            <w:pPr>
              <w:jc w:val="center"/>
              <w:rPr>
                <w:lang w:val="kk-KZ" w:eastAsia="x-none"/>
              </w:rPr>
            </w:pPr>
            <w:r>
              <w:rPr>
                <w:color w:val="000000"/>
                <w:lang w:eastAsia="tr-TR"/>
              </w:rPr>
              <w:t>14.</w:t>
            </w:r>
            <w:r w:rsidR="00F706C8" w:rsidRPr="00081EBD">
              <w:rPr>
                <w:color w:val="000000"/>
                <w:lang w:eastAsia="tr-TR"/>
              </w:rPr>
              <w:t>014</w:t>
            </w:r>
          </w:p>
        </w:tc>
        <w:tc>
          <w:tcPr>
            <w:tcW w:w="1761" w:type="dxa"/>
            <w:vAlign w:val="center"/>
          </w:tcPr>
          <w:p w14:paraId="350287F2" w14:textId="77777777" w:rsidR="00F706C8" w:rsidRPr="00081EBD" w:rsidRDefault="00F706C8" w:rsidP="00081EBD">
            <w:pPr>
              <w:jc w:val="center"/>
              <w:rPr>
                <w:lang w:val="kk-KZ" w:eastAsia="x-none"/>
              </w:rPr>
            </w:pPr>
            <w:r w:rsidRPr="00081EBD">
              <w:rPr>
                <w:color w:val="000000"/>
                <w:lang w:eastAsia="tr-TR"/>
              </w:rPr>
              <w:t>-</w:t>
            </w:r>
          </w:p>
        </w:tc>
        <w:tc>
          <w:tcPr>
            <w:tcW w:w="1128" w:type="dxa"/>
            <w:vAlign w:val="center"/>
          </w:tcPr>
          <w:p w14:paraId="3D2611E7" w14:textId="77777777" w:rsidR="00F706C8" w:rsidRPr="00081EBD" w:rsidRDefault="00F706C8" w:rsidP="00081EBD">
            <w:pPr>
              <w:jc w:val="center"/>
              <w:rPr>
                <w:lang w:val="kk-KZ" w:eastAsia="x-none"/>
              </w:rPr>
            </w:pPr>
            <w:r w:rsidRPr="00081EBD">
              <w:rPr>
                <w:color w:val="000000"/>
                <w:lang w:eastAsia="tr-TR"/>
              </w:rPr>
              <w:t>-</w:t>
            </w:r>
          </w:p>
        </w:tc>
        <w:tc>
          <w:tcPr>
            <w:tcW w:w="1592" w:type="dxa"/>
            <w:vAlign w:val="center"/>
          </w:tcPr>
          <w:p w14:paraId="78898D3A" w14:textId="0FFACE21" w:rsidR="00F706C8" w:rsidRPr="00081EBD" w:rsidRDefault="00A37D6A" w:rsidP="00081EBD">
            <w:pPr>
              <w:jc w:val="center"/>
              <w:rPr>
                <w:lang w:val="kk-KZ" w:eastAsia="x-none"/>
              </w:rPr>
            </w:pPr>
            <w:r>
              <w:rPr>
                <w:color w:val="000000"/>
                <w:lang w:eastAsia="tr-TR"/>
              </w:rPr>
              <w:t>7.</w:t>
            </w:r>
            <w:r w:rsidR="00F706C8" w:rsidRPr="00081EBD">
              <w:rPr>
                <w:color w:val="000000"/>
                <w:lang w:eastAsia="tr-TR"/>
              </w:rPr>
              <w:t>79</w:t>
            </w:r>
          </w:p>
        </w:tc>
      </w:tr>
      <w:tr w:rsidR="00F706C8" w14:paraId="432215C9" w14:textId="77777777" w:rsidTr="00D670DC">
        <w:trPr>
          <w:trHeight w:val="311"/>
        </w:trPr>
        <w:tc>
          <w:tcPr>
            <w:tcW w:w="556" w:type="dxa"/>
            <w:vAlign w:val="center"/>
          </w:tcPr>
          <w:p w14:paraId="0CEA4188" w14:textId="77777777" w:rsidR="00F706C8" w:rsidRPr="00081EBD" w:rsidRDefault="00F706C8" w:rsidP="00081EBD">
            <w:pPr>
              <w:jc w:val="center"/>
              <w:rPr>
                <w:lang w:eastAsia="x-none"/>
              </w:rPr>
            </w:pPr>
            <w:r w:rsidRPr="00081EBD">
              <w:rPr>
                <w:lang w:eastAsia="x-none"/>
              </w:rPr>
              <w:t>2</w:t>
            </w:r>
          </w:p>
        </w:tc>
        <w:tc>
          <w:tcPr>
            <w:tcW w:w="2822" w:type="dxa"/>
            <w:vAlign w:val="center"/>
          </w:tcPr>
          <w:p w14:paraId="11E0A3B9" w14:textId="77777777" w:rsidR="00F706C8" w:rsidRPr="00081EBD" w:rsidRDefault="00F706C8" w:rsidP="00081EBD">
            <w:pPr>
              <w:jc w:val="center"/>
              <w:rPr>
                <w:lang w:val="kk-KZ" w:eastAsia="x-none"/>
              </w:rPr>
            </w:pPr>
            <w:r w:rsidRPr="00081EBD">
              <w:rPr>
                <w:bCs/>
                <w:color w:val="000000"/>
                <w:lang w:val="kk-KZ" w:eastAsia="tr-TR"/>
              </w:rPr>
              <w:t>Протокатех қышқылы</w:t>
            </w:r>
          </w:p>
        </w:tc>
        <w:tc>
          <w:tcPr>
            <w:tcW w:w="1395" w:type="dxa"/>
            <w:vAlign w:val="center"/>
          </w:tcPr>
          <w:p w14:paraId="71F5B537" w14:textId="6F7C0442" w:rsidR="00F706C8" w:rsidRPr="00081EBD" w:rsidRDefault="006D7E5F" w:rsidP="00081EBD">
            <w:pPr>
              <w:jc w:val="center"/>
              <w:rPr>
                <w:lang w:val="kk-KZ" w:eastAsia="x-none"/>
              </w:rPr>
            </w:pPr>
            <w:r>
              <w:rPr>
                <w:color w:val="000000"/>
                <w:lang w:eastAsia="tr-TR"/>
              </w:rPr>
              <w:t>24.</w:t>
            </w:r>
            <w:r w:rsidR="00F706C8" w:rsidRPr="00081EBD">
              <w:rPr>
                <w:color w:val="000000"/>
                <w:lang w:eastAsia="tr-TR"/>
              </w:rPr>
              <w:t>625</w:t>
            </w:r>
          </w:p>
        </w:tc>
        <w:tc>
          <w:tcPr>
            <w:tcW w:w="1761" w:type="dxa"/>
            <w:vAlign w:val="center"/>
          </w:tcPr>
          <w:p w14:paraId="7A35E3FB" w14:textId="77777777" w:rsidR="00F706C8" w:rsidRPr="00081EBD" w:rsidRDefault="00F706C8" w:rsidP="00081EBD">
            <w:pPr>
              <w:jc w:val="center"/>
              <w:rPr>
                <w:lang w:val="kk-KZ" w:eastAsia="x-none"/>
              </w:rPr>
            </w:pPr>
            <w:r w:rsidRPr="00081EBD">
              <w:rPr>
                <w:color w:val="000000"/>
                <w:lang w:eastAsia="tr-TR"/>
              </w:rPr>
              <w:t>-</w:t>
            </w:r>
          </w:p>
        </w:tc>
        <w:tc>
          <w:tcPr>
            <w:tcW w:w="1128" w:type="dxa"/>
            <w:vAlign w:val="center"/>
          </w:tcPr>
          <w:p w14:paraId="00780EB2" w14:textId="18DD810A"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08</w:t>
            </w:r>
            <w:r w:rsidR="00A37D6A">
              <w:rPr>
                <w:color w:val="000000"/>
                <w:lang w:val="kk-KZ" w:eastAsia="tr-TR"/>
              </w:rPr>
              <w:t>0</w:t>
            </w:r>
          </w:p>
        </w:tc>
        <w:tc>
          <w:tcPr>
            <w:tcW w:w="1592" w:type="dxa"/>
            <w:vAlign w:val="center"/>
          </w:tcPr>
          <w:p w14:paraId="18D8758B" w14:textId="5143D725" w:rsidR="00F706C8" w:rsidRPr="00A37D6A" w:rsidRDefault="00A37D6A" w:rsidP="00081EBD">
            <w:pPr>
              <w:jc w:val="center"/>
              <w:rPr>
                <w:lang w:val="kk-KZ" w:eastAsia="x-none"/>
              </w:rPr>
            </w:pPr>
            <w:r>
              <w:rPr>
                <w:color w:val="000000"/>
                <w:lang w:eastAsia="tr-TR"/>
              </w:rPr>
              <w:t>0.</w:t>
            </w:r>
            <w:r w:rsidR="00F706C8" w:rsidRPr="00081EBD">
              <w:rPr>
                <w:color w:val="000000"/>
                <w:lang w:eastAsia="tr-TR"/>
              </w:rPr>
              <w:t>05</w:t>
            </w:r>
            <w:r>
              <w:rPr>
                <w:color w:val="000000"/>
                <w:lang w:val="kk-KZ" w:eastAsia="tr-TR"/>
              </w:rPr>
              <w:t>0</w:t>
            </w:r>
          </w:p>
        </w:tc>
      </w:tr>
      <w:tr w:rsidR="00F706C8" w14:paraId="4E9F7BCA" w14:textId="77777777" w:rsidTr="00D670DC">
        <w:trPr>
          <w:trHeight w:val="468"/>
        </w:trPr>
        <w:tc>
          <w:tcPr>
            <w:tcW w:w="556" w:type="dxa"/>
            <w:vAlign w:val="center"/>
          </w:tcPr>
          <w:p w14:paraId="0DAA9F85" w14:textId="77777777" w:rsidR="00F706C8" w:rsidRPr="00081EBD" w:rsidRDefault="00F706C8" w:rsidP="00081EBD">
            <w:pPr>
              <w:jc w:val="center"/>
              <w:rPr>
                <w:lang w:eastAsia="x-none"/>
              </w:rPr>
            </w:pPr>
            <w:r w:rsidRPr="00081EBD">
              <w:rPr>
                <w:lang w:eastAsia="x-none"/>
              </w:rPr>
              <w:t>3</w:t>
            </w:r>
          </w:p>
        </w:tc>
        <w:tc>
          <w:tcPr>
            <w:tcW w:w="2822" w:type="dxa"/>
            <w:vAlign w:val="center"/>
          </w:tcPr>
          <w:p w14:paraId="65B664DD" w14:textId="77777777" w:rsidR="00F706C8" w:rsidRPr="00081EBD" w:rsidRDefault="00F706C8" w:rsidP="00081EBD">
            <w:pPr>
              <w:jc w:val="center"/>
              <w:rPr>
                <w:lang w:val="kk-KZ" w:eastAsia="x-none"/>
              </w:rPr>
            </w:pPr>
            <w:r w:rsidRPr="00081EBD">
              <w:rPr>
                <w:bCs/>
                <w:color w:val="000000"/>
                <w:lang w:val="kk-KZ" w:eastAsia="tr-TR"/>
              </w:rPr>
              <w:t>п</w:t>
            </w:r>
            <w:r w:rsidRPr="00081EBD">
              <w:rPr>
                <w:bCs/>
                <w:color w:val="000000"/>
                <w:lang w:eastAsia="tr-TR"/>
              </w:rPr>
              <w:t>-</w:t>
            </w:r>
            <w:r w:rsidRPr="00081EBD">
              <w:rPr>
                <w:bCs/>
                <w:color w:val="000000"/>
                <w:lang w:val="kk-KZ" w:eastAsia="tr-TR"/>
              </w:rPr>
              <w:t>Гидрокси</w:t>
            </w:r>
            <w:r w:rsidRPr="00081EBD">
              <w:rPr>
                <w:bCs/>
                <w:color w:val="000000"/>
                <w:lang w:eastAsia="tr-TR"/>
              </w:rPr>
              <w:t>-</w:t>
            </w:r>
            <w:r w:rsidRPr="00081EBD">
              <w:rPr>
                <w:bCs/>
                <w:color w:val="000000"/>
                <w:lang w:val="kk-KZ" w:eastAsia="tr-TR"/>
              </w:rPr>
              <w:t>бензой қышқылы</w:t>
            </w:r>
          </w:p>
        </w:tc>
        <w:tc>
          <w:tcPr>
            <w:tcW w:w="1395" w:type="dxa"/>
            <w:vAlign w:val="center"/>
          </w:tcPr>
          <w:p w14:paraId="2148714A" w14:textId="3612C8EE" w:rsidR="00F706C8" w:rsidRPr="00081EBD" w:rsidRDefault="006D7E5F" w:rsidP="00081EBD">
            <w:pPr>
              <w:jc w:val="center"/>
              <w:rPr>
                <w:lang w:val="kk-KZ" w:eastAsia="x-none"/>
              </w:rPr>
            </w:pPr>
            <w:r>
              <w:rPr>
                <w:color w:val="000000"/>
                <w:lang w:eastAsia="tr-TR"/>
              </w:rPr>
              <w:t>30.</w:t>
            </w:r>
            <w:r w:rsidR="00F706C8" w:rsidRPr="00081EBD">
              <w:rPr>
                <w:color w:val="000000"/>
                <w:lang w:eastAsia="tr-TR"/>
              </w:rPr>
              <w:t>867</w:t>
            </w:r>
          </w:p>
        </w:tc>
        <w:tc>
          <w:tcPr>
            <w:tcW w:w="1761" w:type="dxa"/>
            <w:vAlign w:val="center"/>
          </w:tcPr>
          <w:p w14:paraId="732EF926" w14:textId="32A3D6A7" w:rsidR="00F706C8" w:rsidRPr="006D7E5F" w:rsidRDefault="006D7E5F" w:rsidP="00081EBD">
            <w:pPr>
              <w:jc w:val="center"/>
              <w:rPr>
                <w:lang w:val="kk-KZ" w:eastAsia="x-none"/>
              </w:rPr>
            </w:pPr>
            <w:r>
              <w:rPr>
                <w:color w:val="000000"/>
                <w:lang w:eastAsia="tr-TR"/>
              </w:rPr>
              <w:t>0.</w:t>
            </w:r>
            <w:r w:rsidR="00F706C8" w:rsidRPr="00081EBD">
              <w:rPr>
                <w:color w:val="000000"/>
                <w:lang w:eastAsia="tr-TR"/>
              </w:rPr>
              <w:t>06</w:t>
            </w:r>
            <w:r>
              <w:rPr>
                <w:color w:val="000000"/>
                <w:lang w:val="kk-KZ" w:eastAsia="tr-TR"/>
              </w:rPr>
              <w:t>0</w:t>
            </w:r>
          </w:p>
        </w:tc>
        <w:tc>
          <w:tcPr>
            <w:tcW w:w="1128" w:type="dxa"/>
            <w:vAlign w:val="center"/>
          </w:tcPr>
          <w:p w14:paraId="6C191BC4" w14:textId="5B723055"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02</w:t>
            </w:r>
            <w:r w:rsidR="00A37D6A">
              <w:rPr>
                <w:color w:val="000000"/>
                <w:lang w:val="kk-KZ" w:eastAsia="tr-TR"/>
              </w:rPr>
              <w:t>0</w:t>
            </w:r>
          </w:p>
        </w:tc>
        <w:tc>
          <w:tcPr>
            <w:tcW w:w="1592" w:type="dxa"/>
            <w:vAlign w:val="center"/>
          </w:tcPr>
          <w:p w14:paraId="1A4B1CE0" w14:textId="2E595795" w:rsidR="00F706C8" w:rsidRPr="00A37D6A" w:rsidRDefault="00A37D6A" w:rsidP="00081EBD">
            <w:pPr>
              <w:jc w:val="center"/>
              <w:rPr>
                <w:lang w:val="kk-KZ" w:eastAsia="x-none"/>
              </w:rPr>
            </w:pPr>
            <w:r>
              <w:rPr>
                <w:color w:val="000000"/>
                <w:lang w:eastAsia="tr-TR"/>
              </w:rPr>
              <w:t>0.</w:t>
            </w:r>
            <w:r w:rsidR="00F706C8" w:rsidRPr="00081EBD">
              <w:rPr>
                <w:color w:val="000000"/>
                <w:lang w:eastAsia="tr-TR"/>
              </w:rPr>
              <w:t>60</w:t>
            </w:r>
            <w:r>
              <w:rPr>
                <w:color w:val="000000"/>
                <w:lang w:val="kk-KZ" w:eastAsia="tr-TR"/>
              </w:rPr>
              <w:t>0</w:t>
            </w:r>
          </w:p>
        </w:tc>
      </w:tr>
      <w:tr w:rsidR="007B551D" w:rsidRPr="006D7E5F" w14:paraId="26C85410" w14:textId="77777777" w:rsidTr="00D670DC">
        <w:trPr>
          <w:trHeight w:val="176"/>
        </w:trPr>
        <w:tc>
          <w:tcPr>
            <w:tcW w:w="556" w:type="dxa"/>
            <w:vAlign w:val="center"/>
          </w:tcPr>
          <w:p w14:paraId="575CD9FC" w14:textId="77777777" w:rsidR="007B551D" w:rsidRPr="00081EBD" w:rsidRDefault="007B551D" w:rsidP="00081EBD">
            <w:pPr>
              <w:jc w:val="center"/>
              <w:rPr>
                <w:lang w:eastAsia="x-none"/>
              </w:rPr>
            </w:pPr>
            <w:r w:rsidRPr="00081EBD">
              <w:rPr>
                <w:lang w:eastAsia="x-none"/>
              </w:rPr>
              <w:t>4</w:t>
            </w:r>
          </w:p>
        </w:tc>
        <w:tc>
          <w:tcPr>
            <w:tcW w:w="2822" w:type="dxa"/>
            <w:vAlign w:val="center"/>
          </w:tcPr>
          <w:p w14:paraId="20237E14" w14:textId="77777777" w:rsidR="007B551D" w:rsidRPr="00081EBD" w:rsidRDefault="007B551D" w:rsidP="00081EBD">
            <w:pPr>
              <w:jc w:val="center"/>
              <w:rPr>
                <w:lang w:val="kk-KZ" w:eastAsia="x-none"/>
              </w:rPr>
            </w:pPr>
            <w:r w:rsidRPr="00081EBD">
              <w:rPr>
                <w:bCs/>
                <w:color w:val="000000"/>
                <w:lang w:eastAsia="tr-TR"/>
              </w:rPr>
              <w:t>6,7-</w:t>
            </w:r>
            <w:r w:rsidRPr="00081EBD">
              <w:rPr>
                <w:bCs/>
                <w:color w:val="000000"/>
                <w:lang w:val="kk-KZ" w:eastAsia="tr-TR"/>
              </w:rPr>
              <w:t>дигидроксикумарин</w:t>
            </w:r>
          </w:p>
        </w:tc>
        <w:tc>
          <w:tcPr>
            <w:tcW w:w="1395" w:type="dxa"/>
            <w:vAlign w:val="center"/>
          </w:tcPr>
          <w:p w14:paraId="0CA87D77" w14:textId="79CB3586" w:rsidR="007B551D" w:rsidRPr="00081EBD" w:rsidRDefault="007B551D" w:rsidP="00081EBD">
            <w:pPr>
              <w:jc w:val="center"/>
              <w:rPr>
                <w:lang w:val="kk-KZ" w:eastAsia="x-none"/>
              </w:rPr>
            </w:pPr>
            <w:r w:rsidRPr="00081EBD">
              <w:rPr>
                <w:color w:val="000000"/>
                <w:lang w:eastAsia="tr-TR"/>
              </w:rPr>
              <w:t>33</w:t>
            </w:r>
            <w:r w:rsidR="006D7E5F">
              <w:rPr>
                <w:color w:val="000000"/>
                <w:lang w:val="kk-KZ" w:eastAsia="tr-TR"/>
              </w:rPr>
              <w:t>.</w:t>
            </w:r>
            <w:r w:rsidRPr="006D7E5F">
              <w:rPr>
                <w:color w:val="000000"/>
                <w:lang w:val="kk-KZ" w:eastAsia="tr-TR"/>
              </w:rPr>
              <w:t>435</w:t>
            </w:r>
          </w:p>
        </w:tc>
        <w:tc>
          <w:tcPr>
            <w:tcW w:w="1761" w:type="dxa"/>
            <w:vAlign w:val="center"/>
          </w:tcPr>
          <w:p w14:paraId="36E1FA8C" w14:textId="09DC6AB8" w:rsidR="007B551D" w:rsidRPr="00081EBD" w:rsidRDefault="007B551D" w:rsidP="00081EBD">
            <w:pPr>
              <w:jc w:val="center"/>
              <w:rPr>
                <w:lang w:val="kk-KZ" w:eastAsia="x-none"/>
              </w:rPr>
            </w:pPr>
            <w:r w:rsidRPr="006D7E5F">
              <w:rPr>
                <w:i/>
                <w:iCs/>
                <w:color w:val="000000"/>
                <w:lang w:val="kk-KZ" w:eastAsia="tr-TR"/>
              </w:rPr>
              <w:t>tr</w:t>
            </w:r>
          </w:p>
        </w:tc>
        <w:tc>
          <w:tcPr>
            <w:tcW w:w="1128" w:type="dxa"/>
            <w:vAlign w:val="center"/>
          </w:tcPr>
          <w:p w14:paraId="1655AF2B" w14:textId="757C2B44" w:rsidR="007B551D" w:rsidRPr="00081EBD" w:rsidRDefault="007B551D" w:rsidP="00D670DC">
            <w:pPr>
              <w:jc w:val="center"/>
              <w:rPr>
                <w:lang w:val="kk-KZ" w:eastAsia="x-none"/>
              </w:rPr>
            </w:pPr>
            <w:r w:rsidRPr="006D7E5F">
              <w:rPr>
                <w:i/>
                <w:iCs/>
                <w:color w:val="000000"/>
                <w:lang w:val="kk-KZ" w:eastAsia="tr-TR"/>
              </w:rPr>
              <w:t>tr</w:t>
            </w:r>
          </w:p>
        </w:tc>
        <w:tc>
          <w:tcPr>
            <w:tcW w:w="1592" w:type="dxa"/>
            <w:vAlign w:val="center"/>
          </w:tcPr>
          <w:p w14:paraId="702DC415" w14:textId="77777777" w:rsidR="007B551D" w:rsidRPr="00081EBD" w:rsidRDefault="007B551D" w:rsidP="00081EBD">
            <w:pPr>
              <w:jc w:val="center"/>
              <w:rPr>
                <w:lang w:val="kk-KZ" w:eastAsia="x-none"/>
              </w:rPr>
            </w:pPr>
            <w:r w:rsidRPr="006D7E5F">
              <w:rPr>
                <w:color w:val="000000"/>
                <w:lang w:val="kk-KZ" w:eastAsia="tr-TR"/>
              </w:rPr>
              <w:t>-</w:t>
            </w:r>
          </w:p>
        </w:tc>
      </w:tr>
      <w:tr w:rsidR="007B551D" w:rsidRPr="006D7E5F" w14:paraId="4FE143CD" w14:textId="77777777" w:rsidTr="00D670DC">
        <w:trPr>
          <w:trHeight w:val="353"/>
        </w:trPr>
        <w:tc>
          <w:tcPr>
            <w:tcW w:w="556" w:type="dxa"/>
            <w:vAlign w:val="center"/>
          </w:tcPr>
          <w:p w14:paraId="6E4DBC02" w14:textId="77777777" w:rsidR="007B551D" w:rsidRPr="006D7E5F" w:rsidRDefault="007B551D" w:rsidP="00081EBD">
            <w:pPr>
              <w:jc w:val="center"/>
              <w:rPr>
                <w:lang w:val="kk-KZ" w:eastAsia="x-none"/>
              </w:rPr>
            </w:pPr>
            <w:r w:rsidRPr="006D7E5F">
              <w:rPr>
                <w:lang w:val="kk-KZ" w:eastAsia="x-none"/>
              </w:rPr>
              <w:t>5</w:t>
            </w:r>
          </w:p>
        </w:tc>
        <w:tc>
          <w:tcPr>
            <w:tcW w:w="2822" w:type="dxa"/>
            <w:vAlign w:val="center"/>
          </w:tcPr>
          <w:p w14:paraId="37327C88" w14:textId="77777777" w:rsidR="007B551D" w:rsidRPr="00081EBD" w:rsidRDefault="007B551D" w:rsidP="00081EBD">
            <w:pPr>
              <w:jc w:val="center"/>
              <w:rPr>
                <w:lang w:val="kk-KZ" w:eastAsia="x-none"/>
              </w:rPr>
            </w:pPr>
            <w:r w:rsidRPr="00081EBD">
              <w:rPr>
                <w:bCs/>
                <w:color w:val="000000"/>
                <w:lang w:val="kk-KZ" w:eastAsia="tr-TR"/>
              </w:rPr>
              <w:t>Ванилин қышқылы</w:t>
            </w:r>
          </w:p>
        </w:tc>
        <w:tc>
          <w:tcPr>
            <w:tcW w:w="1395" w:type="dxa"/>
            <w:vAlign w:val="center"/>
          </w:tcPr>
          <w:p w14:paraId="26E04526" w14:textId="7E7A85BF" w:rsidR="007B551D" w:rsidRPr="00081EBD" w:rsidRDefault="006D7E5F" w:rsidP="00081EBD">
            <w:pPr>
              <w:jc w:val="center"/>
              <w:rPr>
                <w:lang w:val="kk-KZ" w:eastAsia="x-none"/>
              </w:rPr>
            </w:pPr>
            <w:r>
              <w:rPr>
                <w:color w:val="000000"/>
                <w:lang w:val="kk-KZ" w:eastAsia="tr-TR"/>
              </w:rPr>
              <w:t>34.</w:t>
            </w:r>
            <w:r w:rsidR="007B551D" w:rsidRPr="006D7E5F">
              <w:rPr>
                <w:color w:val="000000"/>
                <w:lang w:val="kk-KZ" w:eastAsia="tr-TR"/>
              </w:rPr>
              <w:t>758</w:t>
            </w:r>
          </w:p>
        </w:tc>
        <w:tc>
          <w:tcPr>
            <w:tcW w:w="1761" w:type="dxa"/>
            <w:vAlign w:val="center"/>
          </w:tcPr>
          <w:p w14:paraId="04C9912F" w14:textId="679B9F04" w:rsidR="007B551D" w:rsidRPr="00081EBD" w:rsidRDefault="007B551D" w:rsidP="00081EBD">
            <w:pPr>
              <w:jc w:val="center"/>
              <w:rPr>
                <w:lang w:val="kk-KZ" w:eastAsia="x-none"/>
              </w:rPr>
            </w:pPr>
            <w:r w:rsidRPr="006D7E5F">
              <w:rPr>
                <w:i/>
                <w:iCs/>
                <w:color w:val="000000"/>
                <w:lang w:val="kk-KZ" w:eastAsia="tr-TR"/>
              </w:rPr>
              <w:t>tr</w:t>
            </w:r>
          </w:p>
        </w:tc>
        <w:tc>
          <w:tcPr>
            <w:tcW w:w="1128" w:type="dxa"/>
            <w:vAlign w:val="center"/>
          </w:tcPr>
          <w:p w14:paraId="43D36B66" w14:textId="54668018" w:rsidR="007B551D" w:rsidRPr="00081EBD" w:rsidRDefault="007B551D" w:rsidP="00081EBD">
            <w:pPr>
              <w:jc w:val="center"/>
              <w:rPr>
                <w:lang w:val="kk-KZ" w:eastAsia="x-none"/>
              </w:rPr>
            </w:pPr>
            <w:r w:rsidRPr="006D7E5F">
              <w:rPr>
                <w:i/>
                <w:iCs/>
                <w:color w:val="000000"/>
                <w:lang w:val="kk-KZ" w:eastAsia="tr-TR"/>
              </w:rPr>
              <w:t>tr</w:t>
            </w:r>
          </w:p>
        </w:tc>
        <w:tc>
          <w:tcPr>
            <w:tcW w:w="1592" w:type="dxa"/>
            <w:vAlign w:val="center"/>
          </w:tcPr>
          <w:p w14:paraId="20CC1228" w14:textId="3604C65B" w:rsidR="007B551D" w:rsidRPr="00081EBD" w:rsidRDefault="00A37D6A" w:rsidP="00081EBD">
            <w:pPr>
              <w:jc w:val="center"/>
              <w:rPr>
                <w:lang w:val="kk-KZ" w:eastAsia="x-none"/>
              </w:rPr>
            </w:pPr>
            <w:r>
              <w:rPr>
                <w:color w:val="000000"/>
                <w:lang w:val="kk-KZ" w:eastAsia="tr-TR"/>
              </w:rPr>
              <w:t>0.</w:t>
            </w:r>
            <w:r w:rsidR="007B551D" w:rsidRPr="006D7E5F">
              <w:rPr>
                <w:color w:val="000000"/>
                <w:lang w:val="kk-KZ" w:eastAsia="tr-TR"/>
              </w:rPr>
              <w:t>13</w:t>
            </w:r>
            <w:r>
              <w:rPr>
                <w:color w:val="000000"/>
                <w:lang w:val="kk-KZ" w:eastAsia="tr-TR"/>
              </w:rPr>
              <w:t>0</w:t>
            </w:r>
          </w:p>
        </w:tc>
      </w:tr>
      <w:tr w:rsidR="00F706C8" w:rsidRPr="006D7E5F" w14:paraId="3A4CF7A6" w14:textId="77777777" w:rsidTr="00D670DC">
        <w:trPr>
          <w:trHeight w:val="331"/>
        </w:trPr>
        <w:tc>
          <w:tcPr>
            <w:tcW w:w="556" w:type="dxa"/>
            <w:vAlign w:val="center"/>
          </w:tcPr>
          <w:p w14:paraId="0FF2DCF4" w14:textId="77777777" w:rsidR="00F706C8" w:rsidRPr="006D7E5F" w:rsidRDefault="00F706C8" w:rsidP="00081EBD">
            <w:pPr>
              <w:jc w:val="center"/>
              <w:rPr>
                <w:lang w:val="kk-KZ" w:eastAsia="x-none"/>
              </w:rPr>
            </w:pPr>
            <w:r w:rsidRPr="006D7E5F">
              <w:rPr>
                <w:lang w:val="kk-KZ" w:eastAsia="x-none"/>
              </w:rPr>
              <w:t>6</w:t>
            </w:r>
          </w:p>
        </w:tc>
        <w:tc>
          <w:tcPr>
            <w:tcW w:w="2822" w:type="dxa"/>
            <w:vAlign w:val="center"/>
          </w:tcPr>
          <w:p w14:paraId="73132912" w14:textId="77777777" w:rsidR="00F706C8" w:rsidRPr="00081EBD" w:rsidRDefault="00F706C8" w:rsidP="00081EBD">
            <w:pPr>
              <w:jc w:val="center"/>
              <w:rPr>
                <w:lang w:val="kk-KZ" w:eastAsia="x-none"/>
              </w:rPr>
            </w:pPr>
            <w:r w:rsidRPr="00081EBD">
              <w:rPr>
                <w:bCs/>
                <w:color w:val="000000"/>
                <w:lang w:val="kk-KZ" w:eastAsia="tr-TR"/>
              </w:rPr>
              <w:t>Кофеин қышқылы</w:t>
            </w:r>
          </w:p>
        </w:tc>
        <w:tc>
          <w:tcPr>
            <w:tcW w:w="1395" w:type="dxa"/>
            <w:vAlign w:val="center"/>
          </w:tcPr>
          <w:p w14:paraId="411B8CBA" w14:textId="6A978698" w:rsidR="00F706C8" w:rsidRPr="00081EBD" w:rsidRDefault="006D7E5F" w:rsidP="00081EBD">
            <w:pPr>
              <w:jc w:val="center"/>
              <w:rPr>
                <w:lang w:val="kk-KZ" w:eastAsia="x-none"/>
              </w:rPr>
            </w:pPr>
            <w:r>
              <w:rPr>
                <w:color w:val="000000"/>
                <w:lang w:val="kk-KZ" w:eastAsia="tr-TR"/>
              </w:rPr>
              <w:t>35.</w:t>
            </w:r>
            <w:r w:rsidR="00F706C8" w:rsidRPr="006D7E5F">
              <w:rPr>
                <w:color w:val="000000"/>
                <w:lang w:val="kk-KZ" w:eastAsia="tr-TR"/>
              </w:rPr>
              <w:t>28</w:t>
            </w:r>
            <w:r>
              <w:rPr>
                <w:color w:val="000000"/>
                <w:lang w:val="kk-KZ" w:eastAsia="tr-TR"/>
              </w:rPr>
              <w:t>0</w:t>
            </w:r>
          </w:p>
        </w:tc>
        <w:tc>
          <w:tcPr>
            <w:tcW w:w="1761" w:type="dxa"/>
            <w:vAlign w:val="center"/>
          </w:tcPr>
          <w:p w14:paraId="58F298B4" w14:textId="7861DEB3" w:rsidR="00F706C8" w:rsidRPr="00081EBD" w:rsidRDefault="006D7E5F" w:rsidP="00081EBD">
            <w:pPr>
              <w:jc w:val="center"/>
              <w:rPr>
                <w:lang w:val="kk-KZ" w:eastAsia="x-none"/>
              </w:rPr>
            </w:pPr>
            <w:r>
              <w:rPr>
                <w:color w:val="000000"/>
                <w:lang w:val="kk-KZ" w:eastAsia="tr-TR"/>
              </w:rPr>
              <w:t>7.</w:t>
            </w:r>
            <w:r w:rsidR="00F706C8" w:rsidRPr="006D7E5F">
              <w:rPr>
                <w:color w:val="000000"/>
                <w:lang w:val="kk-KZ" w:eastAsia="tr-TR"/>
              </w:rPr>
              <w:t>70</w:t>
            </w:r>
          </w:p>
        </w:tc>
        <w:tc>
          <w:tcPr>
            <w:tcW w:w="1128" w:type="dxa"/>
            <w:vAlign w:val="center"/>
          </w:tcPr>
          <w:p w14:paraId="6DD92920" w14:textId="74EB6950" w:rsidR="00F706C8" w:rsidRPr="00081EBD" w:rsidRDefault="006D7E5F" w:rsidP="00081EBD">
            <w:pPr>
              <w:jc w:val="center"/>
              <w:rPr>
                <w:lang w:val="kk-KZ" w:eastAsia="x-none"/>
              </w:rPr>
            </w:pPr>
            <w:r>
              <w:rPr>
                <w:color w:val="000000"/>
                <w:lang w:val="kk-KZ" w:eastAsia="tr-TR"/>
              </w:rPr>
              <w:t>9.</w:t>
            </w:r>
            <w:r w:rsidR="00F706C8" w:rsidRPr="006D7E5F">
              <w:rPr>
                <w:color w:val="000000"/>
                <w:lang w:val="kk-KZ" w:eastAsia="tr-TR"/>
              </w:rPr>
              <w:t>61</w:t>
            </w:r>
          </w:p>
        </w:tc>
        <w:tc>
          <w:tcPr>
            <w:tcW w:w="1592" w:type="dxa"/>
            <w:vAlign w:val="center"/>
          </w:tcPr>
          <w:p w14:paraId="3F0B9481" w14:textId="431F01E7" w:rsidR="00F706C8" w:rsidRPr="00081EBD" w:rsidRDefault="00A37D6A" w:rsidP="00081EBD">
            <w:pPr>
              <w:jc w:val="center"/>
              <w:rPr>
                <w:lang w:val="kk-KZ" w:eastAsia="x-none"/>
              </w:rPr>
            </w:pPr>
            <w:r>
              <w:rPr>
                <w:color w:val="000000"/>
                <w:lang w:val="kk-KZ" w:eastAsia="tr-TR"/>
              </w:rPr>
              <w:t>2.</w:t>
            </w:r>
            <w:r w:rsidR="00F706C8" w:rsidRPr="006D7E5F">
              <w:rPr>
                <w:color w:val="000000"/>
                <w:lang w:val="kk-KZ" w:eastAsia="tr-TR"/>
              </w:rPr>
              <w:t>83</w:t>
            </w:r>
          </w:p>
        </w:tc>
      </w:tr>
      <w:tr w:rsidR="007B551D" w:rsidRPr="006D7E5F" w14:paraId="577980DB" w14:textId="77777777" w:rsidTr="00D670DC">
        <w:trPr>
          <w:trHeight w:val="331"/>
        </w:trPr>
        <w:tc>
          <w:tcPr>
            <w:tcW w:w="556" w:type="dxa"/>
            <w:vAlign w:val="center"/>
          </w:tcPr>
          <w:p w14:paraId="35C56C87" w14:textId="77777777" w:rsidR="007B551D" w:rsidRPr="006D7E5F" w:rsidRDefault="007B551D" w:rsidP="00081EBD">
            <w:pPr>
              <w:jc w:val="center"/>
              <w:rPr>
                <w:lang w:val="kk-KZ" w:eastAsia="x-none"/>
              </w:rPr>
            </w:pPr>
            <w:r w:rsidRPr="006D7E5F">
              <w:rPr>
                <w:lang w:val="kk-KZ" w:eastAsia="x-none"/>
              </w:rPr>
              <w:t>7</w:t>
            </w:r>
          </w:p>
        </w:tc>
        <w:tc>
          <w:tcPr>
            <w:tcW w:w="2822" w:type="dxa"/>
            <w:vAlign w:val="center"/>
          </w:tcPr>
          <w:p w14:paraId="71E14CFC" w14:textId="77777777" w:rsidR="007B551D" w:rsidRPr="00081EBD" w:rsidRDefault="007B551D" w:rsidP="00081EBD">
            <w:pPr>
              <w:jc w:val="center"/>
              <w:rPr>
                <w:lang w:val="kk-KZ" w:eastAsia="x-none"/>
              </w:rPr>
            </w:pPr>
            <w:r w:rsidRPr="00081EBD">
              <w:rPr>
                <w:bCs/>
                <w:color w:val="000000"/>
                <w:lang w:val="kk-KZ" w:eastAsia="tr-TR"/>
              </w:rPr>
              <w:t>Ванилин</w:t>
            </w:r>
          </w:p>
        </w:tc>
        <w:tc>
          <w:tcPr>
            <w:tcW w:w="1395" w:type="dxa"/>
            <w:vAlign w:val="center"/>
          </w:tcPr>
          <w:p w14:paraId="6B53467F" w14:textId="27B52C3C" w:rsidR="007B551D" w:rsidRPr="00081EBD" w:rsidRDefault="006D7E5F" w:rsidP="00081EBD">
            <w:pPr>
              <w:jc w:val="center"/>
              <w:rPr>
                <w:lang w:val="kk-KZ" w:eastAsia="x-none"/>
              </w:rPr>
            </w:pPr>
            <w:r>
              <w:rPr>
                <w:color w:val="000000"/>
                <w:lang w:val="kk-KZ" w:eastAsia="tr-TR"/>
              </w:rPr>
              <w:t>36.</w:t>
            </w:r>
            <w:r w:rsidR="007B551D" w:rsidRPr="006D7E5F">
              <w:rPr>
                <w:color w:val="000000"/>
                <w:lang w:val="kk-KZ" w:eastAsia="tr-TR"/>
              </w:rPr>
              <w:t>915</w:t>
            </w:r>
          </w:p>
        </w:tc>
        <w:tc>
          <w:tcPr>
            <w:tcW w:w="1761" w:type="dxa"/>
            <w:vAlign w:val="center"/>
          </w:tcPr>
          <w:p w14:paraId="74C46600" w14:textId="2AE9EEB6" w:rsidR="007B551D" w:rsidRPr="00081EBD" w:rsidRDefault="007B551D" w:rsidP="00081EBD">
            <w:pPr>
              <w:jc w:val="center"/>
              <w:rPr>
                <w:lang w:val="kk-KZ" w:eastAsia="x-none"/>
              </w:rPr>
            </w:pPr>
            <w:r w:rsidRPr="006D7E5F">
              <w:rPr>
                <w:i/>
                <w:iCs/>
                <w:color w:val="000000"/>
                <w:lang w:val="kk-KZ" w:eastAsia="tr-TR"/>
              </w:rPr>
              <w:t>tr</w:t>
            </w:r>
          </w:p>
        </w:tc>
        <w:tc>
          <w:tcPr>
            <w:tcW w:w="1128" w:type="dxa"/>
            <w:vAlign w:val="center"/>
          </w:tcPr>
          <w:p w14:paraId="2D8A158C" w14:textId="618D9A0B" w:rsidR="007B551D" w:rsidRPr="00081EBD" w:rsidRDefault="007B551D" w:rsidP="00081EBD">
            <w:pPr>
              <w:jc w:val="center"/>
              <w:rPr>
                <w:lang w:val="kk-KZ" w:eastAsia="x-none"/>
              </w:rPr>
            </w:pPr>
            <w:r w:rsidRPr="006D7E5F">
              <w:rPr>
                <w:i/>
                <w:iCs/>
                <w:color w:val="000000"/>
                <w:lang w:val="kk-KZ" w:eastAsia="tr-TR"/>
              </w:rPr>
              <w:t>tr</w:t>
            </w:r>
          </w:p>
        </w:tc>
        <w:tc>
          <w:tcPr>
            <w:tcW w:w="1592" w:type="dxa"/>
            <w:vAlign w:val="center"/>
          </w:tcPr>
          <w:p w14:paraId="256965F7" w14:textId="032BE284" w:rsidR="007B551D" w:rsidRPr="00081EBD" w:rsidRDefault="00A37D6A" w:rsidP="00081EBD">
            <w:pPr>
              <w:jc w:val="center"/>
              <w:rPr>
                <w:lang w:val="kk-KZ" w:eastAsia="x-none"/>
              </w:rPr>
            </w:pPr>
            <w:r>
              <w:rPr>
                <w:color w:val="000000"/>
                <w:lang w:val="kk-KZ" w:eastAsia="tr-TR"/>
              </w:rPr>
              <w:t>0.</w:t>
            </w:r>
            <w:r w:rsidR="007B551D" w:rsidRPr="006D7E5F">
              <w:rPr>
                <w:color w:val="000000"/>
                <w:lang w:val="kk-KZ" w:eastAsia="tr-TR"/>
              </w:rPr>
              <w:t>67</w:t>
            </w:r>
            <w:r>
              <w:rPr>
                <w:color w:val="000000"/>
                <w:lang w:val="kk-KZ" w:eastAsia="tr-TR"/>
              </w:rPr>
              <w:t>0</w:t>
            </w:r>
          </w:p>
        </w:tc>
      </w:tr>
      <w:tr w:rsidR="00F706C8" w14:paraId="10258F49" w14:textId="77777777" w:rsidTr="00D670DC">
        <w:trPr>
          <w:trHeight w:val="331"/>
        </w:trPr>
        <w:tc>
          <w:tcPr>
            <w:tcW w:w="556" w:type="dxa"/>
            <w:vAlign w:val="center"/>
          </w:tcPr>
          <w:p w14:paraId="6B514060" w14:textId="77777777" w:rsidR="00F706C8" w:rsidRPr="006D7E5F" w:rsidRDefault="00F706C8" w:rsidP="00081EBD">
            <w:pPr>
              <w:jc w:val="center"/>
              <w:rPr>
                <w:lang w:val="kk-KZ" w:eastAsia="x-none"/>
              </w:rPr>
            </w:pPr>
            <w:r w:rsidRPr="006D7E5F">
              <w:rPr>
                <w:lang w:val="kk-KZ" w:eastAsia="x-none"/>
              </w:rPr>
              <w:t>8</w:t>
            </w:r>
          </w:p>
        </w:tc>
        <w:tc>
          <w:tcPr>
            <w:tcW w:w="2822" w:type="dxa"/>
            <w:vAlign w:val="center"/>
          </w:tcPr>
          <w:p w14:paraId="271F9584" w14:textId="77777777" w:rsidR="00F706C8" w:rsidRPr="00081EBD" w:rsidRDefault="00F706C8" w:rsidP="00081EBD">
            <w:pPr>
              <w:jc w:val="center"/>
              <w:rPr>
                <w:lang w:val="kk-KZ" w:eastAsia="x-none"/>
              </w:rPr>
            </w:pPr>
            <w:r w:rsidRPr="00081EBD">
              <w:rPr>
                <w:bCs/>
                <w:color w:val="000000"/>
                <w:lang w:val="kk-KZ" w:eastAsia="tr-TR"/>
              </w:rPr>
              <w:t>Хлороген қышқылы</w:t>
            </w:r>
          </w:p>
        </w:tc>
        <w:tc>
          <w:tcPr>
            <w:tcW w:w="1395" w:type="dxa"/>
            <w:vAlign w:val="center"/>
          </w:tcPr>
          <w:p w14:paraId="01B7BF59" w14:textId="63D22495" w:rsidR="00F706C8" w:rsidRPr="00081EBD" w:rsidRDefault="006D7E5F" w:rsidP="00081EBD">
            <w:pPr>
              <w:jc w:val="center"/>
              <w:rPr>
                <w:lang w:val="kk-KZ" w:eastAsia="x-none"/>
              </w:rPr>
            </w:pPr>
            <w:r>
              <w:rPr>
                <w:color w:val="000000"/>
                <w:lang w:eastAsia="tr-TR"/>
              </w:rPr>
              <w:t>40.</w:t>
            </w:r>
            <w:r w:rsidR="00F706C8" w:rsidRPr="00081EBD">
              <w:rPr>
                <w:color w:val="000000"/>
                <w:lang w:eastAsia="tr-TR"/>
              </w:rPr>
              <w:t>229</w:t>
            </w:r>
          </w:p>
        </w:tc>
        <w:tc>
          <w:tcPr>
            <w:tcW w:w="1761" w:type="dxa"/>
            <w:vAlign w:val="center"/>
          </w:tcPr>
          <w:p w14:paraId="01347D5F" w14:textId="77777777" w:rsidR="00F706C8" w:rsidRPr="00081EBD" w:rsidRDefault="00F706C8" w:rsidP="00081EBD">
            <w:pPr>
              <w:jc w:val="center"/>
              <w:rPr>
                <w:lang w:val="kk-KZ" w:eastAsia="x-none"/>
              </w:rPr>
            </w:pPr>
            <w:r w:rsidRPr="00081EBD">
              <w:rPr>
                <w:color w:val="000000"/>
                <w:lang w:eastAsia="tr-TR"/>
              </w:rPr>
              <w:t>-</w:t>
            </w:r>
          </w:p>
        </w:tc>
        <w:tc>
          <w:tcPr>
            <w:tcW w:w="1128" w:type="dxa"/>
            <w:vAlign w:val="center"/>
          </w:tcPr>
          <w:p w14:paraId="55BA564B" w14:textId="6B92BBA2" w:rsidR="00F706C8" w:rsidRPr="00081EBD" w:rsidRDefault="007B551D" w:rsidP="00081EBD">
            <w:pPr>
              <w:jc w:val="center"/>
              <w:rPr>
                <w:lang w:val="kk-KZ" w:eastAsia="x-none"/>
              </w:rPr>
            </w:pPr>
            <w:r w:rsidRPr="00081EBD">
              <w:rPr>
                <w:i/>
                <w:iCs/>
                <w:color w:val="000000"/>
                <w:lang w:eastAsia="tr-TR"/>
              </w:rPr>
              <w:t>tr</w:t>
            </w:r>
          </w:p>
        </w:tc>
        <w:tc>
          <w:tcPr>
            <w:tcW w:w="1592" w:type="dxa"/>
            <w:vAlign w:val="center"/>
          </w:tcPr>
          <w:p w14:paraId="688D4F3C" w14:textId="77777777" w:rsidR="00F706C8" w:rsidRPr="00081EBD" w:rsidRDefault="00F706C8" w:rsidP="00081EBD">
            <w:pPr>
              <w:jc w:val="center"/>
              <w:rPr>
                <w:lang w:val="kk-KZ" w:eastAsia="x-none"/>
              </w:rPr>
            </w:pPr>
            <w:r w:rsidRPr="00081EBD">
              <w:rPr>
                <w:color w:val="000000"/>
                <w:lang w:eastAsia="tr-TR"/>
              </w:rPr>
              <w:t>-</w:t>
            </w:r>
          </w:p>
        </w:tc>
      </w:tr>
      <w:tr w:rsidR="00F706C8" w14:paraId="5D18BB02" w14:textId="77777777" w:rsidTr="00D670DC">
        <w:trPr>
          <w:trHeight w:val="331"/>
        </w:trPr>
        <w:tc>
          <w:tcPr>
            <w:tcW w:w="556" w:type="dxa"/>
            <w:vAlign w:val="center"/>
          </w:tcPr>
          <w:p w14:paraId="0BF698DF" w14:textId="77777777" w:rsidR="00F706C8" w:rsidRPr="00081EBD" w:rsidRDefault="00F706C8" w:rsidP="00081EBD">
            <w:pPr>
              <w:jc w:val="center"/>
              <w:rPr>
                <w:lang w:eastAsia="x-none"/>
              </w:rPr>
            </w:pPr>
            <w:r w:rsidRPr="00081EBD">
              <w:rPr>
                <w:lang w:eastAsia="x-none"/>
              </w:rPr>
              <w:t>9</w:t>
            </w:r>
          </w:p>
        </w:tc>
        <w:tc>
          <w:tcPr>
            <w:tcW w:w="2822" w:type="dxa"/>
            <w:vAlign w:val="center"/>
          </w:tcPr>
          <w:p w14:paraId="0E536314" w14:textId="77777777" w:rsidR="00F706C8" w:rsidRPr="00081EBD" w:rsidRDefault="00F706C8" w:rsidP="00081EBD">
            <w:pPr>
              <w:jc w:val="center"/>
              <w:rPr>
                <w:lang w:val="kk-KZ" w:eastAsia="x-none"/>
              </w:rPr>
            </w:pPr>
            <w:r w:rsidRPr="00081EBD">
              <w:rPr>
                <w:bCs/>
                <w:i/>
                <w:iCs/>
                <w:color w:val="000000"/>
                <w:lang w:val="kk-KZ" w:eastAsia="tr-TR"/>
              </w:rPr>
              <w:t>п</w:t>
            </w:r>
            <w:r w:rsidRPr="00081EBD">
              <w:rPr>
                <w:bCs/>
                <w:i/>
                <w:iCs/>
                <w:color w:val="000000"/>
                <w:lang w:eastAsia="tr-TR"/>
              </w:rPr>
              <w:t>-</w:t>
            </w:r>
            <w:r w:rsidRPr="00081EBD">
              <w:rPr>
                <w:bCs/>
                <w:color w:val="000000"/>
                <w:lang w:val="kk-KZ" w:eastAsia="tr-TR"/>
              </w:rPr>
              <w:t>Кумар қышқылы</w:t>
            </w:r>
          </w:p>
        </w:tc>
        <w:tc>
          <w:tcPr>
            <w:tcW w:w="1395" w:type="dxa"/>
            <w:vAlign w:val="center"/>
          </w:tcPr>
          <w:p w14:paraId="300CB55B" w14:textId="7061FDCE" w:rsidR="00F706C8" w:rsidRPr="00081EBD" w:rsidRDefault="006D7E5F" w:rsidP="00081EBD">
            <w:pPr>
              <w:jc w:val="center"/>
              <w:rPr>
                <w:lang w:val="kk-KZ" w:eastAsia="x-none"/>
              </w:rPr>
            </w:pPr>
            <w:r>
              <w:rPr>
                <w:color w:val="000000"/>
                <w:lang w:eastAsia="tr-TR"/>
              </w:rPr>
              <w:t>40.</w:t>
            </w:r>
            <w:r w:rsidR="00F706C8" w:rsidRPr="00081EBD">
              <w:rPr>
                <w:color w:val="000000"/>
                <w:lang w:eastAsia="tr-TR"/>
              </w:rPr>
              <w:t>874</w:t>
            </w:r>
          </w:p>
        </w:tc>
        <w:tc>
          <w:tcPr>
            <w:tcW w:w="1761" w:type="dxa"/>
            <w:vAlign w:val="center"/>
          </w:tcPr>
          <w:p w14:paraId="72963BA6" w14:textId="4412B917" w:rsidR="00F706C8" w:rsidRPr="00081EBD" w:rsidRDefault="006D7E5F" w:rsidP="00081EBD">
            <w:pPr>
              <w:jc w:val="center"/>
              <w:rPr>
                <w:lang w:val="kk-KZ" w:eastAsia="x-none"/>
              </w:rPr>
            </w:pPr>
            <w:r>
              <w:rPr>
                <w:color w:val="000000"/>
                <w:lang w:eastAsia="tr-TR"/>
              </w:rPr>
              <w:t>2.</w:t>
            </w:r>
            <w:r w:rsidR="00F706C8" w:rsidRPr="00081EBD">
              <w:rPr>
                <w:color w:val="000000"/>
                <w:lang w:eastAsia="tr-TR"/>
              </w:rPr>
              <w:t>23</w:t>
            </w:r>
          </w:p>
        </w:tc>
        <w:tc>
          <w:tcPr>
            <w:tcW w:w="1128" w:type="dxa"/>
            <w:vAlign w:val="center"/>
          </w:tcPr>
          <w:p w14:paraId="087B361C" w14:textId="21B9CDD6"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51</w:t>
            </w:r>
            <w:r w:rsidR="00A37D6A">
              <w:rPr>
                <w:color w:val="000000"/>
                <w:lang w:val="kk-KZ" w:eastAsia="tr-TR"/>
              </w:rPr>
              <w:t>0</w:t>
            </w:r>
          </w:p>
        </w:tc>
        <w:tc>
          <w:tcPr>
            <w:tcW w:w="1592" w:type="dxa"/>
            <w:vAlign w:val="center"/>
          </w:tcPr>
          <w:p w14:paraId="79D78BBD" w14:textId="00BAA9D9" w:rsidR="00F706C8" w:rsidRPr="00081EBD" w:rsidRDefault="00A37D6A" w:rsidP="00081EBD">
            <w:pPr>
              <w:jc w:val="center"/>
              <w:rPr>
                <w:lang w:val="kk-KZ" w:eastAsia="x-none"/>
              </w:rPr>
            </w:pPr>
            <w:r>
              <w:rPr>
                <w:color w:val="000000"/>
                <w:lang w:eastAsia="tr-TR"/>
              </w:rPr>
              <w:t>18.</w:t>
            </w:r>
            <w:r w:rsidR="00F706C8" w:rsidRPr="00081EBD">
              <w:rPr>
                <w:color w:val="000000"/>
                <w:lang w:eastAsia="tr-TR"/>
              </w:rPr>
              <w:t>65</w:t>
            </w:r>
          </w:p>
        </w:tc>
      </w:tr>
      <w:tr w:rsidR="00F706C8" w14:paraId="0B8F91FE" w14:textId="77777777" w:rsidTr="00D670DC">
        <w:trPr>
          <w:trHeight w:val="353"/>
        </w:trPr>
        <w:tc>
          <w:tcPr>
            <w:tcW w:w="556" w:type="dxa"/>
            <w:vAlign w:val="center"/>
          </w:tcPr>
          <w:p w14:paraId="18CB2467" w14:textId="77777777" w:rsidR="00F706C8" w:rsidRPr="00081EBD" w:rsidRDefault="00F706C8" w:rsidP="00081EBD">
            <w:pPr>
              <w:jc w:val="center"/>
              <w:rPr>
                <w:lang w:eastAsia="x-none"/>
              </w:rPr>
            </w:pPr>
            <w:r w:rsidRPr="00081EBD">
              <w:rPr>
                <w:lang w:eastAsia="x-none"/>
              </w:rPr>
              <w:t>10</w:t>
            </w:r>
          </w:p>
        </w:tc>
        <w:tc>
          <w:tcPr>
            <w:tcW w:w="2822" w:type="dxa"/>
            <w:vAlign w:val="center"/>
          </w:tcPr>
          <w:p w14:paraId="444053BE" w14:textId="77777777" w:rsidR="00F706C8" w:rsidRPr="00081EBD" w:rsidRDefault="00F706C8" w:rsidP="00081EBD">
            <w:pPr>
              <w:jc w:val="center"/>
              <w:rPr>
                <w:lang w:val="kk-KZ" w:eastAsia="x-none"/>
              </w:rPr>
            </w:pPr>
            <w:r w:rsidRPr="00081EBD">
              <w:rPr>
                <w:bCs/>
                <w:color w:val="000000"/>
                <w:lang w:eastAsia="tr-TR"/>
              </w:rPr>
              <w:t>Таксифолин</w:t>
            </w:r>
          </w:p>
        </w:tc>
        <w:tc>
          <w:tcPr>
            <w:tcW w:w="1395" w:type="dxa"/>
            <w:vAlign w:val="center"/>
          </w:tcPr>
          <w:p w14:paraId="72D96F12" w14:textId="36345CB6" w:rsidR="00F706C8" w:rsidRPr="00081EBD" w:rsidRDefault="006D7E5F" w:rsidP="00081EBD">
            <w:pPr>
              <w:jc w:val="center"/>
              <w:rPr>
                <w:lang w:val="kk-KZ" w:eastAsia="x-none"/>
              </w:rPr>
            </w:pPr>
            <w:r>
              <w:rPr>
                <w:color w:val="000000"/>
                <w:lang w:eastAsia="tr-TR"/>
              </w:rPr>
              <w:t>41.</w:t>
            </w:r>
            <w:r w:rsidR="00F706C8" w:rsidRPr="00081EBD">
              <w:rPr>
                <w:color w:val="000000"/>
                <w:lang w:eastAsia="tr-TR"/>
              </w:rPr>
              <w:t>200</w:t>
            </w:r>
          </w:p>
        </w:tc>
        <w:tc>
          <w:tcPr>
            <w:tcW w:w="1761" w:type="dxa"/>
            <w:vAlign w:val="center"/>
          </w:tcPr>
          <w:p w14:paraId="1A86F795" w14:textId="253A2D8B" w:rsidR="00F706C8" w:rsidRPr="006D7E5F" w:rsidRDefault="006D7E5F" w:rsidP="00081EBD">
            <w:pPr>
              <w:jc w:val="center"/>
              <w:rPr>
                <w:lang w:val="kk-KZ" w:eastAsia="x-none"/>
              </w:rPr>
            </w:pPr>
            <w:r>
              <w:rPr>
                <w:color w:val="000000"/>
                <w:lang w:eastAsia="tr-TR"/>
              </w:rPr>
              <w:t>0.</w:t>
            </w:r>
            <w:r w:rsidR="00F706C8" w:rsidRPr="00081EBD">
              <w:rPr>
                <w:color w:val="000000"/>
                <w:lang w:eastAsia="tr-TR"/>
              </w:rPr>
              <w:t>18</w:t>
            </w:r>
            <w:r>
              <w:rPr>
                <w:color w:val="000000"/>
                <w:lang w:val="kk-KZ" w:eastAsia="tr-TR"/>
              </w:rPr>
              <w:t>0</w:t>
            </w:r>
          </w:p>
        </w:tc>
        <w:tc>
          <w:tcPr>
            <w:tcW w:w="1128" w:type="dxa"/>
            <w:vAlign w:val="center"/>
          </w:tcPr>
          <w:p w14:paraId="46D4D423" w14:textId="1B0FBD77"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26</w:t>
            </w:r>
            <w:r w:rsidR="00A37D6A">
              <w:rPr>
                <w:color w:val="000000"/>
                <w:lang w:val="kk-KZ" w:eastAsia="tr-TR"/>
              </w:rPr>
              <w:t>0</w:t>
            </w:r>
          </w:p>
        </w:tc>
        <w:tc>
          <w:tcPr>
            <w:tcW w:w="1592" w:type="dxa"/>
            <w:vAlign w:val="center"/>
          </w:tcPr>
          <w:p w14:paraId="6DDB27B7" w14:textId="77777777" w:rsidR="00F706C8" w:rsidRPr="00081EBD" w:rsidRDefault="00F706C8" w:rsidP="00081EBD">
            <w:pPr>
              <w:jc w:val="center"/>
              <w:rPr>
                <w:lang w:val="kk-KZ" w:eastAsia="x-none"/>
              </w:rPr>
            </w:pPr>
            <w:r w:rsidRPr="00081EBD">
              <w:rPr>
                <w:color w:val="000000"/>
                <w:lang w:eastAsia="tr-TR"/>
              </w:rPr>
              <w:t>-</w:t>
            </w:r>
          </w:p>
        </w:tc>
      </w:tr>
      <w:tr w:rsidR="00F706C8" w14:paraId="2D7409C3" w14:textId="77777777" w:rsidTr="00D670DC">
        <w:trPr>
          <w:trHeight w:val="331"/>
        </w:trPr>
        <w:tc>
          <w:tcPr>
            <w:tcW w:w="556" w:type="dxa"/>
            <w:vAlign w:val="center"/>
          </w:tcPr>
          <w:p w14:paraId="1DE07027" w14:textId="77777777" w:rsidR="00F706C8" w:rsidRPr="00081EBD" w:rsidRDefault="00F706C8" w:rsidP="00081EBD">
            <w:pPr>
              <w:jc w:val="center"/>
              <w:rPr>
                <w:lang w:eastAsia="x-none"/>
              </w:rPr>
            </w:pPr>
            <w:r w:rsidRPr="00081EBD">
              <w:rPr>
                <w:lang w:eastAsia="x-none"/>
              </w:rPr>
              <w:t>11</w:t>
            </w:r>
          </w:p>
        </w:tc>
        <w:tc>
          <w:tcPr>
            <w:tcW w:w="2822" w:type="dxa"/>
            <w:vAlign w:val="center"/>
          </w:tcPr>
          <w:p w14:paraId="463B4875" w14:textId="77777777" w:rsidR="00F706C8" w:rsidRPr="00081EBD" w:rsidRDefault="00F706C8" w:rsidP="00081EBD">
            <w:pPr>
              <w:jc w:val="center"/>
              <w:rPr>
                <w:lang w:val="kk-KZ" w:eastAsia="x-none"/>
              </w:rPr>
            </w:pPr>
            <w:r w:rsidRPr="00081EBD">
              <w:rPr>
                <w:bCs/>
                <w:color w:val="000000"/>
                <w:lang w:val="kk-KZ" w:eastAsia="tr-TR"/>
              </w:rPr>
              <w:t>Феррул қышқылы</w:t>
            </w:r>
          </w:p>
        </w:tc>
        <w:tc>
          <w:tcPr>
            <w:tcW w:w="1395" w:type="dxa"/>
            <w:vAlign w:val="center"/>
          </w:tcPr>
          <w:p w14:paraId="6B57847F" w14:textId="11ED0E56" w:rsidR="00F706C8" w:rsidRPr="00081EBD" w:rsidRDefault="006D7E5F" w:rsidP="00081EBD">
            <w:pPr>
              <w:jc w:val="center"/>
              <w:rPr>
                <w:lang w:val="kk-KZ" w:eastAsia="x-none"/>
              </w:rPr>
            </w:pPr>
            <w:r>
              <w:rPr>
                <w:color w:val="000000"/>
                <w:lang w:eastAsia="tr-TR"/>
              </w:rPr>
              <w:t>42.</w:t>
            </w:r>
            <w:r w:rsidR="00F706C8" w:rsidRPr="00081EBD">
              <w:rPr>
                <w:color w:val="000000"/>
                <w:lang w:eastAsia="tr-TR"/>
              </w:rPr>
              <w:t>564</w:t>
            </w:r>
          </w:p>
        </w:tc>
        <w:tc>
          <w:tcPr>
            <w:tcW w:w="1761" w:type="dxa"/>
            <w:vAlign w:val="center"/>
          </w:tcPr>
          <w:p w14:paraId="1782EDBB" w14:textId="66187339" w:rsidR="00F706C8" w:rsidRPr="00081EBD" w:rsidRDefault="006D7E5F" w:rsidP="00081EBD">
            <w:pPr>
              <w:jc w:val="center"/>
              <w:rPr>
                <w:lang w:val="kk-KZ" w:eastAsia="x-none"/>
              </w:rPr>
            </w:pPr>
            <w:r>
              <w:rPr>
                <w:color w:val="000000"/>
                <w:lang w:eastAsia="tr-TR"/>
              </w:rPr>
              <w:t>6.</w:t>
            </w:r>
            <w:r w:rsidR="00F706C8" w:rsidRPr="00081EBD">
              <w:rPr>
                <w:color w:val="000000"/>
                <w:lang w:eastAsia="tr-TR"/>
              </w:rPr>
              <w:t>07</w:t>
            </w:r>
          </w:p>
        </w:tc>
        <w:tc>
          <w:tcPr>
            <w:tcW w:w="1128" w:type="dxa"/>
            <w:vAlign w:val="center"/>
          </w:tcPr>
          <w:p w14:paraId="14E6E080" w14:textId="08FAF455"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34</w:t>
            </w:r>
            <w:r w:rsidR="00A37D6A">
              <w:rPr>
                <w:color w:val="000000"/>
                <w:lang w:val="kk-KZ" w:eastAsia="tr-TR"/>
              </w:rPr>
              <w:t>0</w:t>
            </w:r>
          </w:p>
        </w:tc>
        <w:tc>
          <w:tcPr>
            <w:tcW w:w="1592" w:type="dxa"/>
            <w:vAlign w:val="center"/>
          </w:tcPr>
          <w:p w14:paraId="783F3F80" w14:textId="1E9279C3" w:rsidR="00F706C8" w:rsidRPr="00081EBD" w:rsidRDefault="00A37D6A" w:rsidP="00081EBD">
            <w:pPr>
              <w:jc w:val="center"/>
              <w:rPr>
                <w:lang w:val="kk-KZ" w:eastAsia="x-none"/>
              </w:rPr>
            </w:pPr>
            <w:r>
              <w:rPr>
                <w:color w:val="000000"/>
                <w:lang w:eastAsia="tr-TR"/>
              </w:rPr>
              <w:t>7.</w:t>
            </w:r>
            <w:r w:rsidR="00F706C8" w:rsidRPr="00081EBD">
              <w:rPr>
                <w:color w:val="000000"/>
                <w:lang w:eastAsia="tr-TR"/>
              </w:rPr>
              <w:t>78</w:t>
            </w:r>
          </w:p>
        </w:tc>
      </w:tr>
      <w:tr w:rsidR="00F706C8" w14:paraId="7A835379" w14:textId="77777777" w:rsidTr="00D670DC">
        <w:trPr>
          <w:trHeight w:val="331"/>
        </w:trPr>
        <w:tc>
          <w:tcPr>
            <w:tcW w:w="556" w:type="dxa"/>
            <w:vAlign w:val="center"/>
          </w:tcPr>
          <w:p w14:paraId="57A745D8" w14:textId="77777777" w:rsidR="00F706C8" w:rsidRPr="00081EBD" w:rsidRDefault="00F706C8" w:rsidP="00081EBD">
            <w:pPr>
              <w:jc w:val="center"/>
              <w:rPr>
                <w:lang w:eastAsia="x-none"/>
              </w:rPr>
            </w:pPr>
            <w:r w:rsidRPr="00081EBD">
              <w:rPr>
                <w:lang w:eastAsia="x-none"/>
              </w:rPr>
              <w:t>12</w:t>
            </w:r>
          </w:p>
        </w:tc>
        <w:tc>
          <w:tcPr>
            <w:tcW w:w="2822" w:type="dxa"/>
            <w:vAlign w:val="center"/>
          </w:tcPr>
          <w:p w14:paraId="472F5EAA" w14:textId="77777777" w:rsidR="00F706C8" w:rsidRPr="00081EBD" w:rsidRDefault="00F706C8" w:rsidP="00081EBD">
            <w:pPr>
              <w:jc w:val="center"/>
              <w:rPr>
                <w:lang w:val="kk-KZ" w:eastAsia="x-none"/>
              </w:rPr>
            </w:pPr>
            <w:r w:rsidRPr="00081EBD">
              <w:rPr>
                <w:bCs/>
                <w:color w:val="000000"/>
                <w:lang w:val="kk-KZ" w:eastAsia="tr-TR"/>
              </w:rPr>
              <w:t>Цинарин</w:t>
            </w:r>
          </w:p>
        </w:tc>
        <w:tc>
          <w:tcPr>
            <w:tcW w:w="1395" w:type="dxa"/>
            <w:vAlign w:val="center"/>
          </w:tcPr>
          <w:p w14:paraId="7F4F6882" w14:textId="033ED20B" w:rsidR="00F706C8" w:rsidRPr="00081EBD" w:rsidRDefault="006D7E5F" w:rsidP="00081EBD">
            <w:pPr>
              <w:jc w:val="center"/>
              <w:rPr>
                <w:lang w:val="kk-KZ" w:eastAsia="x-none"/>
              </w:rPr>
            </w:pPr>
            <w:r>
              <w:rPr>
                <w:color w:val="000000"/>
                <w:lang w:eastAsia="tr-TR"/>
              </w:rPr>
              <w:t>44.</w:t>
            </w:r>
            <w:r w:rsidR="00F706C8" w:rsidRPr="00081EBD">
              <w:rPr>
                <w:color w:val="000000"/>
                <w:lang w:eastAsia="tr-TR"/>
              </w:rPr>
              <w:t>497</w:t>
            </w:r>
          </w:p>
        </w:tc>
        <w:tc>
          <w:tcPr>
            <w:tcW w:w="1761" w:type="dxa"/>
            <w:vAlign w:val="center"/>
          </w:tcPr>
          <w:p w14:paraId="246951BE" w14:textId="0F030003" w:rsidR="00F706C8" w:rsidRPr="00081EBD" w:rsidRDefault="006D7E5F" w:rsidP="00081EBD">
            <w:pPr>
              <w:jc w:val="center"/>
              <w:rPr>
                <w:lang w:val="kk-KZ" w:eastAsia="x-none"/>
              </w:rPr>
            </w:pPr>
            <w:r>
              <w:rPr>
                <w:color w:val="000000"/>
                <w:lang w:eastAsia="tr-TR"/>
              </w:rPr>
              <w:t>6.</w:t>
            </w:r>
            <w:r w:rsidR="00F706C8" w:rsidRPr="00081EBD">
              <w:rPr>
                <w:color w:val="000000"/>
                <w:lang w:eastAsia="tr-TR"/>
              </w:rPr>
              <w:t>52</w:t>
            </w:r>
          </w:p>
        </w:tc>
        <w:tc>
          <w:tcPr>
            <w:tcW w:w="1128" w:type="dxa"/>
            <w:vAlign w:val="center"/>
          </w:tcPr>
          <w:p w14:paraId="7771ABEE" w14:textId="36923044" w:rsidR="00F706C8" w:rsidRPr="00081EBD" w:rsidRDefault="00F706C8" w:rsidP="00081EBD">
            <w:pPr>
              <w:jc w:val="center"/>
              <w:rPr>
                <w:lang w:val="kk-KZ" w:eastAsia="x-none"/>
              </w:rPr>
            </w:pPr>
            <w:r w:rsidRPr="00081EBD">
              <w:rPr>
                <w:color w:val="000000"/>
                <w:lang w:eastAsia="tr-TR"/>
              </w:rPr>
              <w:t>21</w:t>
            </w:r>
            <w:r w:rsidR="006D7E5F">
              <w:rPr>
                <w:color w:val="000000"/>
                <w:lang w:eastAsia="tr-TR"/>
              </w:rPr>
              <w:t>.</w:t>
            </w:r>
            <w:r w:rsidRPr="00081EBD">
              <w:rPr>
                <w:color w:val="000000"/>
                <w:lang w:eastAsia="tr-TR"/>
              </w:rPr>
              <w:t>12</w:t>
            </w:r>
          </w:p>
        </w:tc>
        <w:tc>
          <w:tcPr>
            <w:tcW w:w="1592" w:type="dxa"/>
            <w:vAlign w:val="center"/>
          </w:tcPr>
          <w:p w14:paraId="5EDDB55B" w14:textId="2C6D3774" w:rsidR="00F706C8" w:rsidRPr="00081EBD" w:rsidRDefault="00A37D6A" w:rsidP="00081EBD">
            <w:pPr>
              <w:jc w:val="center"/>
              <w:rPr>
                <w:lang w:val="kk-KZ" w:eastAsia="x-none"/>
              </w:rPr>
            </w:pPr>
            <w:r>
              <w:rPr>
                <w:color w:val="000000"/>
                <w:lang w:eastAsia="tr-TR"/>
              </w:rPr>
              <w:t>7.</w:t>
            </w:r>
            <w:r w:rsidR="00F706C8" w:rsidRPr="00081EBD">
              <w:rPr>
                <w:color w:val="000000"/>
                <w:lang w:eastAsia="tr-TR"/>
              </w:rPr>
              <w:t>35</w:t>
            </w:r>
          </w:p>
        </w:tc>
      </w:tr>
      <w:tr w:rsidR="00F706C8" w14:paraId="2170C521" w14:textId="77777777" w:rsidTr="00D670DC">
        <w:trPr>
          <w:trHeight w:val="331"/>
        </w:trPr>
        <w:tc>
          <w:tcPr>
            <w:tcW w:w="556" w:type="dxa"/>
            <w:vAlign w:val="center"/>
          </w:tcPr>
          <w:p w14:paraId="1B264CFC" w14:textId="77777777" w:rsidR="00F706C8" w:rsidRPr="00081EBD" w:rsidRDefault="00F706C8" w:rsidP="00081EBD">
            <w:pPr>
              <w:jc w:val="center"/>
              <w:rPr>
                <w:lang w:eastAsia="x-none"/>
              </w:rPr>
            </w:pPr>
            <w:r w:rsidRPr="00081EBD">
              <w:rPr>
                <w:lang w:eastAsia="x-none"/>
              </w:rPr>
              <w:t>13</w:t>
            </w:r>
          </w:p>
        </w:tc>
        <w:tc>
          <w:tcPr>
            <w:tcW w:w="2822" w:type="dxa"/>
            <w:vAlign w:val="center"/>
          </w:tcPr>
          <w:p w14:paraId="276414F9" w14:textId="77777777" w:rsidR="00F706C8" w:rsidRPr="00081EBD" w:rsidRDefault="00F706C8" w:rsidP="00081EBD">
            <w:pPr>
              <w:jc w:val="center"/>
              <w:rPr>
                <w:lang w:val="kk-KZ" w:eastAsia="x-none"/>
              </w:rPr>
            </w:pPr>
            <w:r w:rsidRPr="00081EBD">
              <w:rPr>
                <w:bCs/>
                <w:color w:val="000000"/>
                <w:lang w:val="kk-KZ" w:eastAsia="tr-TR"/>
              </w:rPr>
              <w:t>Кумарин</w:t>
            </w:r>
          </w:p>
        </w:tc>
        <w:tc>
          <w:tcPr>
            <w:tcW w:w="1395" w:type="dxa"/>
            <w:vAlign w:val="center"/>
          </w:tcPr>
          <w:p w14:paraId="45855B7D" w14:textId="253E1CCC" w:rsidR="00F706C8" w:rsidRPr="00081EBD" w:rsidRDefault="006D7E5F" w:rsidP="00081EBD">
            <w:pPr>
              <w:jc w:val="center"/>
              <w:rPr>
                <w:lang w:val="kk-KZ" w:eastAsia="x-none"/>
              </w:rPr>
            </w:pPr>
            <w:r>
              <w:rPr>
                <w:color w:val="000000"/>
                <w:lang w:eastAsia="tr-TR"/>
              </w:rPr>
              <w:t>45.</w:t>
            </w:r>
            <w:r w:rsidR="00F706C8" w:rsidRPr="00081EBD">
              <w:rPr>
                <w:color w:val="000000"/>
                <w:lang w:eastAsia="tr-TR"/>
              </w:rPr>
              <w:t>178</w:t>
            </w:r>
          </w:p>
        </w:tc>
        <w:tc>
          <w:tcPr>
            <w:tcW w:w="1761" w:type="dxa"/>
            <w:vAlign w:val="center"/>
          </w:tcPr>
          <w:p w14:paraId="2813ABBE" w14:textId="77777777" w:rsidR="00F706C8" w:rsidRPr="00081EBD" w:rsidRDefault="00F706C8" w:rsidP="00081EBD">
            <w:pPr>
              <w:jc w:val="center"/>
              <w:rPr>
                <w:lang w:val="kk-KZ" w:eastAsia="x-none"/>
              </w:rPr>
            </w:pPr>
            <w:r w:rsidRPr="00081EBD">
              <w:rPr>
                <w:color w:val="000000"/>
                <w:lang w:eastAsia="tr-TR"/>
              </w:rPr>
              <w:t>-</w:t>
            </w:r>
          </w:p>
        </w:tc>
        <w:tc>
          <w:tcPr>
            <w:tcW w:w="1128" w:type="dxa"/>
            <w:vAlign w:val="center"/>
          </w:tcPr>
          <w:p w14:paraId="15B06FFE" w14:textId="77777777" w:rsidR="00F706C8" w:rsidRPr="00081EBD" w:rsidRDefault="00F706C8" w:rsidP="00081EBD">
            <w:pPr>
              <w:jc w:val="center"/>
              <w:rPr>
                <w:lang w:val="kk-KZ" w:eastAsia="x-none"/>
              </w:rPr>
            </w:pPr>
            <w:r w:rsidRPr="00081EBD">
              <w:rPr>
                <w:color w:val="000000"/>
                <w:lang w:eastAsia="tr-TR"/>
              </w:rPr>
              <w:t>-</w:t>
            </w:r>
          </w:p>
        </w:tc>
        <w:tc>
          <w:tcPr>
            <w:tcW w:w="1592" w:type="dxa"/>
            <w:vAlign w:val="center"/>
          </w:tcPr>
          <w:p w14:paraId="2CC52031" w14:textId="4BCA662F" w:rsidR="00F706C8" w:rsidRPr="00081EBD" w:rsidRDefault="007B551D" w:rsidP="00081EBD">
            <w:pPr>
              <w:jc w:val="center"/>
              <w:rPr>
                <w:lang w:val="kk-KZ" w:eastAsia="x-none"/>
              </w:rPr>
            </w:pPr>
            <w:r w:rsidRPr="00081EBD">
              <w:rPr>
                <w:i/>
                <w:iCs/>
                <w:color w:val="000000"/>
                <w:lang w:eastAsia="tr-TR"/>
              </w:rPr>
              <w:t>tr</w:t>
            </w:r>
          </w:p>
        </w:tc>
      </w:tr>
      <w:tr w:rsidR="00F706C8" w14:paraId="07A92DB4" w14:textId="77777777" w:rsidTr="00D670DC">
        <w:trPr>
          <w:trHeight w:val="353"/>
        </w:trPr>
        <w:tc>
          <w:tcPr>
            <w:tcW w:w="556" w:type="dxa"/>
            <w:vAlign w:val="center"/>
          </w:tcPr>
          <w:p w14:paraId="7E4747D8" w14:textId="77777777" w:rsidR="00F706C8" w:rsidRPr="00081EBD" w:rsidRDefault="00F706C8" w:rsidP="00081EBD">
            <w:pPr>
              <w:jc w:val="center"/>
              <w:rPr>
                <w:lang w:eastAsia="x-none"/>
              </w:rPr>
            </w:pPr>
            <w:r w:rsidRPr="00081EBD">
              <w:rPr>
                <w:lang w:eastAsia="x-none"/>
              </w:rPr>
              <w:t>14</w:t>
            </w:r>
          </w:p>
        </w:tc>
        <w:tc>
          <w:tcPr>
            <w:tcW w:w="2822" w:type="dxa"/>
            <w:vAlign w:val="center"/>
          </w:tcPr>
          <w:p w14:paraId="0F9C26E7" w14:textId="77777777" w:rsidR="00F706C8" w:rsidRPr="00081EBD" w:rsidRDefault="00F706C8" w:rsidP="00081EBD">
            <w:pPr>
              <w:jc w:val="center"/>
              <w:rPr>
                <w:lang w:val="kk-KZ" w:eastAsia="x-none"/>
              </w:rPr>
            </w:pPr>
            <w:r w:rsidRPr="00081EBD">
              <w:rPr>
                <w:bCs/>
                <w:color w:val="000000"/>
                <w:lang w:eastAsia="tr-TR"/>
              </w:rPr>
              <w:t>Пропилгаллат</w:t>
            </w:r>
          </w:p>
        </w:tc>
        <w:tc>
          <w:tcPr>
            <w:tcW w:w="1395" w:type="dxa"/>
            <w:vAlign w:val="center"/>
          </w:tcPr>
          <w:p w14:paraId="748D21F0" w14:textId="3B8367A1" w:rsidR="00F706C8" w:rsidRPr="00081EBD" w:rsidRDefault="006D7E5F" w:rsidP="00081EBD">
            <w:pPr>
              <w:jc w:val="center"/>
              <w:rPr>
                <w:lang w:val="kk-KZ" w:eastAsia="x-none"/>
              </w:rPr>
            </w:pPr>
            <w:r>
              <w:rPr>
                <w:color w:val="000000"/>
                <w:lang w:eastAsia="tr-TR"/>
              </w:rPr>
              <w:t>46.</w:t>
            </w:r>
            <w:r w:rsidR="00F706C8" w:rsidRPr="00081EBD">
              <w:rPr>
                <w:color w:val="000000"/>
                <w:lang w:eastAsia="tr-TR"/>
              </w:rPr>
              <w:t>984</w:t>
            </w:r>
          </w:p>
        </w:tc>
        <w:tc>
          <w:tcPr>
            <w:tcW w:w="1761" w:type="dxa"/>
            <w:vAlign w:val="center"/>
          </w:tcPr>
          <w:p w14:paraId="655BF2F7" w14:textId="7A007759" w:rsidR="00F706C8" w:rsidRPr="00081EBD" w:rsidRDefault="006D7E5F" w:rsidP="00081EBD">
            <w:pPr>
              <w:jc w:val="center"/>
              <w:rPr>
                <w:lang w:val="kk-KZ" w:eastAsia="x-none"/>
              </w:rPr>
            </w:pPr>
            <w:r>
              <w:rPr>
                <w:color w:val="000000"/>
                <w:lang w:eastAsia="tr-TR"/>
              </w:rPr>
              <w:t>1.</w:t>
            </w:r>
            <w:r w:rsidR="00F706C8" w:rsidRPr="00081EBD">
              <w:rPr>
                <w:color w:val="000000"/>
                <w:lang w:eastAsia="tr-TR"/>
              </w:rPr>
              <w:t>83</w:t>
            </w:r>
          </w:p>
        </w:tc>
        <w:tc>
          <w:tcPr>
            <w:tcW w:w="1128" w:type="dxa"/>
            <w:vAlign w:val="center"/>
          </w:tcPr>
          <w:p w14:paraId="1384D476" w14:textId="6783CE3F"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39</w:t>
            </w:r>
            <w:r w:rsidR="00A37D6A">
              <w:rPr>
                <w:color w:val="000000"/>
                <w:lang w:val="kk-KZ" w:eastAsia="tr-TR"/>
              </w:rPr>
              <w:t>0</w:t>
            </w:r>
          </w:p>
        </w:tc>
        <w:tc>
          <w:tcPr>
            <w:tcW w:w="1592" w:type="dxa"/>
            <w:vAlign w:val="center"/>
          </w:tcPr>
          <w:p w14:paraId="69D76777" w14:textId="7CA305F7" w:rsidR="00F706C8" w:rsidRPr="00081EBD" w:rsidRDefault="00A37D6A" w:rsidP="00081EBD">
            <w:pPr>
              <w:jc w:val="center"/>
              <w:rPr>
                <w:lang w:val="kk-KZ" w:eastAsia="x-none"/>
              </w:rPr>
            </w:pPr>
            <w:r>
              <w:rPr>
                <w:color w:val="000000"/>
                <w:lang w:eastAsia="tr-TR"/>
              </w:rPr>
              <w:t>4.</w:t>
            </w:r>
            <w:r w:rsidR="00F706C8" w:rsidRPr="00081EBD">
              <w:rPr>
                <w:color w:val="000000"/>
                <w:lang w:eastAsia="tr-TR"/>
              </w:rPr>
              <w:t>13</w:t>
            </w:r>
          </w:p>
        </w:tc>
      </w:tr>
      <w:tr w:rsidR="00F706C8" w14:paraId="6021FFAA" w14:textId="77777777" w:rsidTr="00D670DC">
        <w:trPr>
          <w:trHeight w:val="246"/>
        </w:trPr>
        <w:tc>
          <w:tcPr>
            <w:tcW w:w="556" w:type="dxa"/>
            <w:vAlign w:val="center"/>
          </w:tcPr>
          <w:p w14:paraId="004B1455" w14:textId="77777777" w:rsidR="00F706C8" w:rsidRPr="00081EBD" w:rsidRDefault="00F706C8" w:rsidP="00081EBD">
            <w:pPr>
              <w:jc w:val="center"/>
              <w:rPr>
                <w:lang w:eastAsia="x-none"/>
              </w:rPr>
            </w:pPr>
            <w:r w:rsidRPr="00081EBD">
              <w:rPr>
                <w:lang w:eastAsia="x-none"/>
              </w:rPr>
              <w:t>15</w:t>
            </w:r>
          </w:p>
        </w:tc>
        <w:tc>
          <w:tcPr>
            <w:tcW w:w="2822" w:type="dxa"/>
            <w:vAlign w:val="center"/>
          </w:tcPr>
          <w:p w14:paraId="5B57AE5C" w14:textId="77777777" w:rsidR="00F706C8" w:rsidRPr="00081EBD" w:rsidRDefault="00F706C8" w:rsidP="00081EBD">
            <w:pPr>
              <w:jc w:val="center"/>
              <w:rPr>
                <w:lang w:val="kk-KZ" w:eastAsia="x-none"/>
              </w:rPr>
            </w:pPr>
            <w:r w:rsidRPr="00081EBD">
              <w:rPr>
                <w:bCs/>
                <w:color w:val="000000"/>
                <w:lang w:val="kk-KZ" w:eastAsia="tr-TR"/>
              </w:rPr>
              <w:t>Геспередин</w:t>
            </w:r>
          </w:p>
        </w:tc>
        <w:tc>
          <w:tcPr>
            <w:tcW w:w="1395" w:type="dxa"/>
            <w:vAlign w:val="center"/>
          </w:tcPr>
          <w:p w14:paraId="4DC8E314" w14:textId="7FAD4765" w:rsidR="00F706C8" w:rsidRPr="00081EBD" w:rsidRDefault="006D7E5F" w:rsidP="00081EBD">
            <w:pPr>
              <w:jc w:val="center"/>
              <w:rPr>
                <w:lang w:val="kk-KZ" w:eastAsia="x-none"/>
              </w:rPr>
            </w:pPr>
            <w:r>
              <w:rPr>
                <w:color w:val="000000"/>
                <w:lang w:eastAsia="tr-TR"/>
              </w:rPr>
              <w:t>47.</w:t>
            </w:r>
            <w:r w:rsidR="00F706C8" w:rsidRPr="00081EBD">
              <w:rPr>
                <w:color w:val="000000"/>
                <w:lang w:eastAsia="tr-TR"/>
              </w:rPr>
              <w:t>381</w:t>
            </w:r>
          </w:p>
        </w:tc>
        <w:tc>
          <w:tcPr>
            <w:tcW w:w="1761" w:type="dxa"/>
            <w:vAlign w:val="center"/>
          </w:tcPr>
          <w:p w14:paraId="2EBC4E75" w14:textId="2DCFC1CD" w:rsidR="00F706C8" w:rsidRPr="00081EBD" w:rsidRDefault="006D7E5F" w:rsidP="00081EBD">
            <w:pPr>
              <w:jc w:val="center"/>
              <w:rPr>
                <w:lang w:val="kk-KZ" w:eastAsia="x-none"/>
              </w:rPr>
            </w:pPr>
            <w:r>
              <w:rPr>
                <w:color w:val="000000"/>
                <w:lang w:eastAsia="tr-TR"/>
              </w:rPr>
              <w:t>5.</w:t>
            </w:r>
            <w:r w:rsidR="00F706C8" w:rsidRPr="00081EBD">
              <w:rPr>
                <w:color w:val="000000"/>
                <w:lang w:eastAsia="tr-TR"/>
              </w:rPr>
              <w:t>94</w:t>
            </w:r>
          </w:p>
        </w:tc>
        <w:tc>
          <w:tcPr>
            <w:tcW w:w="1128" w:type="dxa"/>
            <w:vAlign w:val="center"/>
          </w:tcPr>
          <w:p w14:paraId="091AB054" w14:textId="45737A7F" w:rsidR="00F706C8" w:rsidRPr="00081EBD" w:rsidRDefault="006D7E5F" w:rsidP="00081EBD">
            <w:pPr>
              <w:jc w:val="center"/>
              <w:rPr>
                <w:lang w:val="kk-KZ" w:eastAsia="x-none"/>
              </w:rPr>
            </w:pPr>
            <w:r>
              <w:rPr>
                <w:color w:val="000000"/>
                <w:lang w:eastAsia="tr-TR"/>
              </w:rPr>
              <w:t>1.</w:t>
            </w:r>
            <w:r w:rsidR="00F706C8" w:rsidRPr="00081EBD">
              <w:rPr>
                <w:color w:val="000000"/>
                <w:lang w:eastAsia="tr-TR"/>
              </w:rPr>
              <w:t>79</w:t>
            </w:r>
          </w:p>
        </w:tc>
        <w:tc>
          <w:tcPr>
            <w:tcW w:w="1592" w:type="dxa"/>
            <w:vAlign w:val="center"/>
          </w:tcPr>
          <w:p w14:paraId="5FEB477A" w14:textId="2A822BA2" w:rsidR="00F706C8" w:rsidRPr="00081EBD" w:rsidRDefault="00A37D6A" w:rsidP="00081EBD">
            <w:pPr>
              <w:jc w:val="center"/>
              <w:rPr>
                <w:lang w:val="kk-KZ" w:eastAsia="x-none"/>
              </w:rPr>
            </w:pPr>
            <w:r>
              <w:rPr>
                <w:color w:val="000000"/>
                <w:lang w:eastAsia="tr-TR"/>
              </w:rPr>
              <w:t>1.</w:t>
            </w:r>
            <w:r w:rsidR="00F706C8" w:rsidRPr="00081EBD">
              <w:rPr>
                <w:color w:val="000000"/>
                <w:lang w:eastAsia="tr-TR"/>
              </w:rPr>
              <w:t>04</w:t>
            </w:r>
          </w:p>
        </w:tc>
      </w:tr>
      <w:tr w:rsidR="007B551D" w14:paraId="2E9D6A0C" w14:textId="77777777" w:rsidTr="00D670DC">
        <w:trPr>
          <w:trHeight w:val="396"/>
        </w:trPr>
        <w:tc>
          <w:tcPr>
            <w:tcW w:w="556" w:type="dxa"/>
            <w:vAlign w:val="center"/>
          </w:tcPr>
          <w:p w14:paraId="135A0FA0" w14:textId="77777777" w:rsidR="007B551D" w:rsidRPr="00081EBD" w:rsidRDefault="007B551D" w:rsidP="00081EBD">
            <w:pPr>
              <w:jc w:val="center"/>
              <w:rPr>
                <w:lang w:eastAsia="x-none"/>
              </w:rPr>
            </w:pPr>
            <w:r w:rsidRPr="00081EBD">
              <w:rPr>
                <w:lang w:eastAsia="x-none"/>
              </w:rPr>
              <w:t>16</w:t>
            </w:r>
          </w:p>
        </w:tc>
        <w:tc>
          <w:tcPr>
            <w:tcW w:w="2822" w:type="dxa"/>
            <w:vAlign w:val="center"/>
          </w:tcPr>
          <w:p w14:paraId="01163210" w14:textId="77777777" w:rsidR="007B551D" w:rsidRPr="00081EBD" w:rsidRDefault="007B551D" w:rsidP="00081EBD">
            <w:pPr>
              <w:jc w:val="center"/>
              <w:rPr>
                <w:lang w:val="kk-KZ" w:eastAsia="x-none"/>
              </w:rPr>
            </w:pPr>
            <w:r w:rsidRPr="00081EBD">
              <w:rPr>
                <w:bCs/>
                <w:i/>
                <w:iCs/>
                <w:color w:val="000000"/>
                <w:lang w:val="kk-KZ" w:eastAsia="tr-TR"/>
              </w:rPr>
              <w:t>транс</w:t>
            </w:r>
            <w:r w:rsidRPr="00081EBD">
              <w:rPr>
                <w:bCs/>
                <w:i/>
                <w:iCs/>
                <w:color w:val="000000"/>
                <w:lang w:eastAsia="tr-TR"/>
              </w:rPr>
              <w:t>-</w:t>
            </w:r>
            <w:r w:rsidRPr="00081EBD">
              <w:rPr>
                <w:bCs/>
                <w:color w:val="000000"/>
                <w:lang w:eastAsia="tr-TR"/>
              </w:rPr>
              <w:t>2-</w:t>
            </w:r>
            <w:r w:rsidRPr="00081EBD">
              <w:rPr>
                <w:bCs/>
                <w:color w:val="000000"/>
                <w:lang w:val="kk-KZ" w:eastAsia="tr-TR"/>
              </w:rPr>
              <w:t>гидрокси корич қышқылы</w:t>
            </w:r>
          </w:p>
        </w:tc>
        <w:tc>
          <w:tcPr>
            <w:tcW w:w="1395" w:type="dxa"/>
            <w:vAlign w:val="center"/>
          </w:tcPr>
          <w:p w14:paraId="4B8B477C" w14:textId="05F035B8" w:rsidR="007B551D" w:rsidRPr="00081EBD" w:rsidRDefault="006D7E5F" w:rsidP="00081EBD">
            <w:pPr>
              <w:jc w:val="center"/>
              <w:rPr>
                <w:lang w:val="kk-KZ" w:eastAsia="x-none"/>
              </w:rPr>
            </w:pPr>
            <w:r>
              <w:rPr>
                <w:color w:val="000000"/>
                <w:lang w:eastAsia="tr-TR"/>
              </w:rPr>
              <w:t>48.</w:t>
            </w:r>
            <w:r w:rsidR="007B551D" w:rsidRPr="00081EBD">
              <w:rPr>
                <w:color w:val="000000"/>
                <w:lang w:eastAsia="tr-TR"/>
              </w:rPr>
              <w:t>243</w:t>
            </w:r>
          </w:p>
        </w:tc>
        <w:tc>
          <w:tcPr>
            <w:tcW w:w="1761" w:type="dxa"/>
            <w:vAlign w:val="center"/>
          </w:tcPr>
          <w:p w14:paraId="39423850" w14:textId="33CC7952" w:rsidR="007B551D" w:rsidRPr="00081EBD" w:rsidRDefault="007B551D" w:rsidP="00081EBD">
            <w:pPr>
              <w:jc w:val="center"/>
              <w:rPr>
                <w:lang w:val="kk-KZ" w:eastAsia="x-none"/>
              </w:rPr>
            </w:pPr>
            <w:r w:rsidRPr="00081EBD">
              <w:rPr>
                <w:i/>
                <w:iCs/>
                <w:color w:val="000000"/>
                <w:lang w:eastAsia="tr-TR"/>
              </w:rPr>
              <w:t>tr</w:t>
            </w:r>
          </w:p>
        </w:tc>
        <w:tc>
          <w:tcPr>
            <w:tcW w:w="1128" w:type="dxa"/>
            <w:vAlign w:val="center"/>
          </w:tcPr>
          <w:p w14:paraId="3C773951" w14:textId="1555F5CD" w:rsidR="007B551D" w:rsidRPr="00081EBD" w:rsidRDefault="007B551D" w:rsidP="00081EBD">
            <w:pPr>
              <w:jc w:val="center"/>
              <w:rPr>
                <w:lang w:val="kk-KZ" w:eastAsia="x-none"/>
              </w:rPr>
            </w:pPr>
            <w:r w:rsidRPr="00081EBD">
              <w:rPr>
                <w:i/>
                <w:iCs/>
                <w:color w:val="000000"/>
                <w:lang w:eastAsia="tr-TR"/>
              </w:rPr>
              <w:t>tr</w:t>
            </w:r>
          </w:p>
        </w:tc>
        <w:tc>
          <w:tcPr>
            <w:tcW w:w="1592" w:type="dxa"/>
            <w:vAlign w:val="center"/>
          </w:tcPr>
          <w:p w14:paraId="44DEB39D" w14:textId="70FD4C7E" w:rsidR="007B551D" w:rsidRPr="00081EBD" w:rsidRDefault="007B551D" w:rsidP="00081EBD">
            <w:pPr>
              <w:jc w:val="center"/>
              <w:rPr>
                <w:lang w:val="kk-KZ" w:eastAsia="x-none"/>
              </w:rPr>
            </w:pPr>
            <w:r w:rsidRPr="00081EBD">
              <w:rPr>
                <w:i/>
                <w:iCs/>
                <w:color w:val="000000"/>
                <w:lang w:eastAsia="tr-TR"/>
              </w:rPr>
              <w:t>tr</w:t>
            </w:r>
          </w:p>
        </w:tc>
      </w:tr>
      <w:tr w:rsidR="00F706C8" w14:paraId="4F1F65FC" w14:textId="77777777" w:rsidTr="00D670DC">
        <w:trPr>
          <w:trHeight w:val="231"/>
        </w:trPr>
        <w:tc>
          <w:tcPr>
            <w:tcW w:w="556" w:type="dxa"/>
            <w:vAlign w:val="center"/>
          </w:tcPr>
          <w:p w14:paraId="67FA2A4B" w14:textId="77777777" w:rsidR="00F706C8" w:rsidRPr="00081EBD" w:rsidRDefault="00F706C8" w:rsidP="00081EBD">
            <w:pPr>
              <w:jc w:val="center"/>
              <w:rPr>
                <w:lang w:eastAsia="x-none"/>
              </w:rPr>
            </w:pPr>
            <w:r w:rsidRPr="00081EBD">
              <w:rPr>
                <w:lang w:eastAsia="x-none"/>
              </w:rPr>
              <w:t>17</w:t>
            </w:r>
          </w:p>
        </w:tc>
        <w:tc>
          <w:tcPr>
            <w:tcW w:w="2822" w:type="dxa"/>
            <w:vAlign w:val="center"/>
          </w:tcPr>
          <w:p w14:paraId="03357A95" w14:textId="77777777" w:rsidR="00F706C8" w:rsidRPr="00081EBD" w:rsidRDefault="00F706C8" w:rsidP="00081EBD">
            <w:pPr>
              <w:jc w:val="center"/>
              <w:rPr>
                <w:lang w:val="kk-KZ" w:eastAsia="x-none"/>
              </w:rPr>
            </w:pPr>
            <w:r w:rsidRPr="00081EBD">
              <w:rPr>
                <w:bCs/>
                <w:color w:val="000000"/>
                <w:lang w:val="kk-KZ" w:eastAsia="tr-TR"/>
              </w:rPr>
              <w:t>Наренгенин</w:t>
            </w:r>
          </w:p>
        </w:tc>
        <w:tc>
          <w:tcPr>
            <w:tcW w:w="1395" w:type="dxa"/>
            <w:vAlign w:val="center"/>
          </w:tcPr>
          <w:p w14:paraId="35AC58DB" w14:textId="28C95E99" w:rsidR="00F706C8" w:rsidRPr="00081EBD" w:rsidRDefault="006D7E5F" w:rsidP="00081EBD">
            <w:pPr>
              <w:jc w:val="center"/>
              <w:rPr>
                <w:lang w:val="kk-KZ" w:eastAsia="x-none"/>
              </w:rPr>
            </w:pPr>
            <w:r>
              <w:rPr>
                <w:color w:val="000000"/>
                <w:lang w:eastAsia="tr-TR"/>
              </w:rPr>
              <w:t>55.</w:t>
            </w:r>
            <w:r w:rsidR="00F706C8" w:rsidRPr="00081EBD">
              <w:rPr>
                <w:color w:val="000000"/>
                <w:lang w:eastAsia="tr-TR"/>
              </w:rPr>
              <w:t>518</w:t>
            </w:r>
          </w:p>
        </w:tc>
        <w:tc>
          <w:tcPr>
            <w:tcW w:w="1761" w:type="dxa"/>
            <w:vAlign w:val="center"/>
          </w:tcPr>
          <w:p w14:paraId="2FD9A247" w14:textId="68C18D30" w:rsidR="00F706C8" w:rsidRPr="00081EBD" w:rsidRDefault="006D7E5F" w:rsidP="00081EBD">
            <w:pPr>
              <w:jc w:val="center"/>
              <w:rPr>
                <w:lang w:val="kk-KZ" w:eastAsia="x-none"/>
              </w:rPr>
            </w:pPr>
            <w:r>
              <w:rPr>
                <w:color w:val="000000"/>
                <w:lang w:eastAsia="tr-TR"/>
              </w:rPr>
              <w:t>45.</w:t>
            </w:r>
            <w:r w:rsidR="00F706C8" w:rsidRPr="00081EBD">
              <w:rPr>
                <w:color w:val="000000"/>
                <w:lang w:eastAsia="tr-TR"/>
              </w:rPr>
              <w:t>99</w:t>
            </w:r>
          </w:p>
        </w:tc>
        <w:tc>
          <w:tcPr>
            <w:tcW w:w="1128" w:type="dxa"/>
            <w:vAlign w:val="center"/>
          </w:tcPr>
          <w:p w14:paraId="4B334AAB" w14:textId="6F646DD6" w:rsidR="00F706C8" w:rsidRPr="00081EBD" w:rsidRDefault="006D7E5F" w:rsidP="00081EBD">
            <w:pPr>
              <w:jc w:val="center"/>
              <w:rPr>
                <w:lang w:val="kk-KZ" w:eastAsia="x-none"/>
              </w:rPr>
            </w:pPr>
            <w:r>
              <w:rPr>
                <w:color w:val="000000"/>
                <w:lang w:eastAsia="tr-TR"/>
              </w:rPr>
              <w:t>22.</w:t>
            </w:r>
            <w:r w:rsidR="00F706C8" w:rsidRPr="00081EBD">
              <w:rPr>
                <w:color w:val="000000"/>
                <w:lang w:eastAsia="tr-TR"/>
              </w:rPr>
              <w:t>83</w:t>
            </w:r>
          </w:p>
        </w:tc>
        <w:tc>
          <w:tcPr>
            <w:tcW w:w="1592" w:type="dxa"/>
            <w:vAlign w:val="center"/>
          </w:tcPr>
          <w:p w14:paraId="09C469E7" w14:textId="7504D667" w:rsidR="00F706C8" w:rsidRPr="00081EBD" w:rsidRDefault="00A37D6A" w:rsidP="00081EBD">
            <w:pPr>
              <w:jc w:val="center"/>
              <w:rPr>
                <w:lang w:val="kk-KZ" w:eastAsia="x-none"/>
              </w:rPr>
            </w:pPr>
            <w:r>
              <w:rPr>
                <w:color w:val="000000"/>
                <w:lang w:eastAsia="tr-TR"/>
              </w:rPr>
              <w:t>13.</w:t>
            </w:r>
            <w:r w:rsidR="00F706C8" w:rsidRPr="00081EBD">
              <w:rPr>
                <w:color w:val="000000"/>
                <w:lang w:eastAsia="tr-TR"/>
              </w:rPr>
              <w:t>01</w:t>
            </w:r>
          </w:p>
        </w:tc>
      </w:tr>
      <w:tr w:rsidR="00F706C8" w14:paraId="18EFB8AD" w14:textId="77777777" w:rsidTr="00D670DC">
        <w:trPr>
          <w:trHeight w:val="235"/>
        </w:trPr>
        <w:tc>
          <w:tcPr>
            <w:tcW w:w="556" w:type="dxa"/>
            <w:vAlign w:val="center"/>
          </w:tcPr>
          <w:p w14:paraId="02984EB1" w14:textId="77777777" w:rsidR="00F706C8" w:rsidRPr="00081EBD" w:rsidRDefault="00F706C8" w:rsidP="00081EBD">
            <w:pPr>
              <w:jc w:val="center"/>
              <w:rPr>
                <w:lang w:eastAsia="x-none"/>
              </w:rPr>
            </w:pPr>
            <w:r w:rsidRPr="00081EBD">
              <w:rPr>
                <w:lang w:eastAsia="x-none"/>
              </w:rPr>
              <w:t>18</w:t>
            </w:r>
          </w:p>
        </w:tc>
        <w:tc>
          <w:tcPr>
            <w:tcW w:w="2822" w:type="dxa"/>
            <w:vAlign w:val="center"/>
          </w:tcPr>
          <w:p w14:paraId="280F7D1F" w14:textId="77777777" w:rsidR="00F706C8" w:rsidRPr="00081EBD" w:rsidRDefault="00F706C8" w:rsidP="00081EBD">
            <w:pPr>
              <w:jc w:val="center"/>
              <w:rPr>
                <w:lang w:val="kk-KZ" w:eastAsia="x-none"/>
              </w:rPr>
            </w:pPr>
            <w:r w:rsidRPr="00081EBD">
              <w:rPr>
                <w:bCs/>
                <w:color w:val="000000"/>
                <w:lang w:val="kk-KZ" w:eastAsia="tr-TR"/>
              </w:rPr>
              <w:t>Гесперетин</w:t>
            </w:r>
          </w:p>
        </w:tc>
        <w:tc>
          <w:tcPr>
            <w:tcW w:w="1395" w:type="dxa"/>
            <w:vAlign w:val="center"/>
          </w:tcPr>
          <w:p w14:paraId="753FD72B" w14:textId="1CDD30A9" w:rsidR="00F706C8" w:rsidRPr="006D7E5F" w:rsidRDefault="006D7E5F" w:rsidP="00081EBD">
            <w:pPr>
              <w:jc w:val="center"/>
              <w:rPr>
                <w:lang w:val="kk-KZ" w:eastAsia="x-none"/>
              </w:rPr>
            </w:pPr>
            <w:r>
              <w:rPr>
                <w:color w:val="000000"/>
                <w:lang w:eastAsia="tr-TR"/>
              </w:rPr>
              <w:t>57.</w:t>
            </w:r>
            <w:r w:rsidR="00F706C8" w:rsidRPr="00081EBD">
              <w:rPr>
                <w:color w:val="000000"/>
                <w:lang w:eastAsia="tr-TR"/>
              </w:rPr>
              <w:t>47</w:t>
            </w:r>
            <w:r>
              <w:rPr>
                <w:color w:val="000000"/>
                <w:lang w:val="kk-KZ" w:eastAsia="tr-TR"/>
              </w:rPr>
              <w:t>0</w:t>
            </w:r>
          </w:p>
        </w:tc>
        <w:tc>
          <w:tcPr>
            <w:tcW w:w="1761" w:type="dxa"/>
            <w:vAlign w:val="center"/>
          </w:tcPr>
          <w:p w14:paraId="2D2E7359" w14:textId="3D1AB2EB" w:rsidR="00F706C8" w:rsidRPr="00081EBD" w:rsidRDefault="006D7E5F" w:rsidP="00081EBD">
            <w:pPr>
              <w:jc w:val="center"/>
              <w:rPr>
                <w:lang w:val="kk-KZ" w:eastAsia="x-none"/>
              </w:rPr>
            </w:pPr>
            <w:r>
              <w:rPr>
                <w:color w:val="000000"/>
                <w:lang w:eastAsia="tr-TR"/>
              </w:rPr>
              <w:t>9.</w:t>
            </w:r>
            <w:r w:rsidR="00F706C8" w:rsidRPr="00081EBD">
              <w:rPr>
                <w:color w:val="000000"/>
                <w:lang w:eastAsia="tr-TR"/>
              </w:rPr>
              <w:t>46</w:t>
            </w:r>
          </w:p>
        </w:tc>
        <w:tc>
          <w:tcPr>
            <w:tcW w:w="1128" w:type="dxa"/>
            <w:vAlign w:val="center"/>
          </w:tcPr>
          <w:p w14:paraId="6A0BF85E" w14:textId="65F70374" w:rsidR="00F706C8" w:rsidRPr="00081EBD" w:rsidRDefault="006D7E5F" w:rsidP="00081EBD">
            <w:pPr>
              <w:jc w:val="center"/>
              <w:rPr>
                <w:lang w:val="kk-KZ" w:eastAsia="x-none"/>
              </w:rPr>
            </w:pPr>
            <w:r>
              <w:rPr>
                <w:color w:val="000000"/>
                <w:lang w:eastAsia="tr-TR"/>
              </w:rPr>
              <w:t>3.</w:t>
            </w:r>
            <w:r w:rsidR="00F706C8" w:rsidRPr="00081EBD">
              <w:rPr>
                <w:color w:val="000000"/>
                <w:lang w:eastAsia="tr-TR"/>
              </w:rPr>
              <w:t>29</w:t>
            </w:r>
          </w:p>
        </w:tc>
        <w:tc>
          <w:tcPr>
            <w:tcW w:w="1592" w:type="dxa"/>
            <w:vAlign w:val="center"/>
          </w:tcPr>
          <w:p w14:paraId="68442296" w14:textId="4509760E" w:rsidR="00F706C8" w:rsidRPr="00081EBD" w:rsidRDefault="00A37D6A" w:rsidP="00081EBD">
            <w:pPr>
              <w:jc w:val="center"/>
              <w:rPr>
                <w:lang w:val="kk-KZ" w:eastAsia="x-none"/>
              </w:rPr>
            </w:pPr>
            <w:r>
              <w:rPr>
                <w:color w:val="000000"/>
                <w:lang w:eastAsia="tr-TR"/>
              </w:rPr>
              <w:t>1.</w:t>
            </w:r>
            <w:r w:rsidR="00F706C8" w:rsidRPr="00081EBD">
              <w:rPr>
                <w:color w:val="000000"/>
                <w:lang w:eastAsia="tr-TR"/>
              </w:rPr>
              <w:t>05</w:t>
            </w:r>
          </w:p>
        </w:tc>
      </w:tr>
      <w:tr w:rsidR="00F706C8" w14:paraId="1A58ECC5" w14:textId="77777777" w:rsidTr="00D670DC">
        <w:trPr>
          <w:trHeight w:val="226"/>
        </w:trPr>
        <w:tc>
          <w:tcPr>
            <w:tcW w:w="556" w:type="dxa"/>
            <w:vAlign w:val="center"/>
          </w:tcPr>
          <w:p w14:paraId="3F8C72B4" w14:textId="77777777" w:rsidR="00F706C8" w:rsidRPr="00081EBD" w:rsidRDefault="00F706C8" w:rsidP="00081EBD">
            <w:pPr>
              <w:jc w:val="center"/>
              <w:rPr>
                <w:lang w:eastAsia="x-none"/>
              </w:rPr>
            </w:pPr>
            <w:r w:rsidRPr="00081EBD">
              <w:rPr>
                <w:lang w:eastAsia="x-none"/>
              </w:rPr>
              <w:t>19</w:t>
            </w:r>
          </w:p>
        </w:tc>
        <w:tc>
          <w:tcPr>
            <w:tcW w:w="2822" w:type="dxa"/>
            <w:vAlign w:val="center"/>
          </w:tcPr>
          <w:p w14:paraId="0A194387" w14:textId="77777777" w:rsidR="00F706C8" w:rsidRPr="00081EBD" w:rsidRDefault="00F706C8" w:rsidP="00081EBD">
            <w:pPr>
              <w:jc w:val="center"/>
              <w:rPr>
                <w:lang w:val="kk-KZ" w:eastAsia="x-none"/>
              </w:rPr>
            </w:pPr>
            <w:r w:rsidRPr="00081EBD">
              <w:rPr>
                <w:bCs/>
                <w:color w:val="000000"/>
                <w:lang w:eastAsia="tr-TR"/>
              </w:rPr>
              <w:t>Лютеолин</w:t>
            </w:r>
          </w:p>
        </w:tc>
        <w:tc>
          <w:tcPr>
            <w:tcW w:w="1395" w:type="dxa"/>
            <w:vAlign w:val="center"/>
          </w:tcPr>
          <w:p w14:paraId="0640473F" w14:textId="066F636F" w:rsidR="00F706C8" w:rsidRPr="00081EBD" w:rsidRDefault="006D7E5F" w:rsidP="00081EBD">
            <w:pPr>
              <w:jc w:val="center"/>
              <w:rPr>
                <w:lang w:val="kk-KZ" w:eastAsia="x-none"/>
              </w:rPr>
            </w:pPr>
            <w:r>
              <w:rPr>
                <w:color w:val="000000"/>
                <w:lang w:eastAsia="tr-TR"/>
              </w:rPr>
              <w:t>57.</w:t>
            </w:r>
            <w:r w:rsidR="00F706C8" w:rsidRPr="00081EBD">
              <w:rPr>
                <w:color w:val="000000"/>
                <w:lang w:eastAsia="tr-TR"/>
              </w:rPr>
              <w:t>872</w:t>
            </w:r>
          </w:p>
        </w:tc>
        <w:tc>
          <w:tcPr>
            <w:tcW w:w="1761" w:type="dxa"/>
            <w:vAlign w:val="center"/>
          </w:tcPr>
          <w:p w14:paraId="6AF9EE03" w14:textId="1AE3B986" w:rsidR="00F706C8" w:rsidRPr="006D7E5F" w:rsidRDefault="006D7E5F" w:rsidP="00081EBD">
            <w:pPr>
              <w:jc w:val="center"/>
              <w:rPr>
                <w:lang w:val="kk-KZ" w:eastAsia="x-none"/>
              </w:rPr>
            </w:pPr>
            <w:r>
              <w:rPr>
                <w:color w:val="000000"/>
                <w:lang w:eastAsia="tr-TR"/>
              </w:rPr>
              <w:t>0.</w:t>
            </w:r>
            <w:r w:rsidR="00F706C8" w:rsidRPr="00081EBD">
              <w:rPr>
                <w:color w:val="000000"/>
                <w:lang w:eastAsia="tr-TR"/>
              </w:rPr>
              <w:t>85</w:t>
            </w:r>
            <w:r>
              <w:rPr>
                <w:color w:val="000000"/>
                <w:lang w:val="kk-KZ" w:eastAsia="tr-TR"/>
              </w:rPr>
              <w:t>0</w:t>
            </w:r>
          </w:p>
        </w:tc>
        <w:tc>
          <w:tcPr>
            <w:tcW w:w="1128" w:type="dxa"/>
            <w:vAlign w:val="center"/>
          </w:tcPr>
          <w:p w14:paraId="112CD6CA" w14:textId="24553286" w:rsidR="00F706C8" w:rsidRPr="00A37D6A" w:rsidRDefault="006D7E5F" w:rsidP="00081EBD">
            <w:pPr>
              <w:jc w:val="center"/>
              <w:rPr>
                <w:lang w:val="kk-KZ" w:eastAsia="x-none"/>
              </w:rPr>
            </w:pPr>
            <w:r>
              <w:rPr>
                <w:color w:val="000000"/>
                <w:lang w:eastAsia="tr-TR"/>
              </w:rPr>
              <w:t>0.</w:t>
            </w:r>
            <w:r w:rsidR="00F706C8" w:rsidRPr="00081EBD">
              <w:rPr>
                <w:color w:val="000000"/>
                <w:lang w:eastAsia="tr-TR"/>
              </w:rPr>
              <w:t>53</w:t>
            </w:r>
            <w:r w:rsidR="00A37D6A">
              <w:rPr>
                <w:color w:val="000000"/>
                <w:lang w:val="kk-KZ" w:eastAsia="tr-TR"/>
              </w:rPr>
              <w:t>0</w:t>
            </w:r>
          </w:p>
        </w:tc>
        <w:tc>
          <w:tcPr>
            <w:tcW w:w="1592" w:type="dxa"/>
            <w:vAlign w:val="center"/>
          </w:tcPr>
          <w:p w14:paraId="0038B3DE" w14:textId="77777777" w:rsidR="00F706C8" w:rsidRPr="00081EBD" w:rsidRDefault="00F706C8" w:rsidP="00081EBD">
            <w:pPr>
              <w:jc w:val="center"/>
              <w:rPr>
                <w:lang w:val="kk-KZ" w:eastAsia="x-none"/>
              </w:rPr>
            </w:pPr>
            <w:r w:rsidRPr="00081EBD">
              <w:rPr>
                <w:color w:val="000000"/>
                <w:lang w:eastAsia="tr-TR"/>
              </w:rPr>
              <w:t>-</w:t>
            </w:r>
          </w:p>
        </w:tc>
      </w:tr>
      <w:tr w:rsidR="00F706C8" w14:paraId="13AAC853" w14:textId="77777777" w:rsidTr="00D670DC">
        <w:trPr>
          <w:trHeight w:val="353"/>
        </w:trPr>
        <w:tc>
          <w:tcPr>
            <w:tcW w:w="556" w:type="dxa"/>
            <w:vAlign w:val="center"/>
          </w:tcPr>
          <w:p w14:paraId="607FFFFB" w14:textId="77777777" w:rsidR="00F706C8" w:rsidRPr="00081EBD" w:rsidRDefault="00F706C8" w:rsidP="00081EBD">
            <w:pPr>
              <w:jc w:val="center"/>
              <w:rPr>
                <w:lang w:eastAsia="x-none"/>
              </w:rPr>
            </w:pPr>
            <w:r w:rsidRPr="00081EBD">
              <w:rPr>
                <w:lang w:eastAsia="x-none"/>
              </w:rPr>
              <w:t>20</w:t>
            </w:r>
          </w:p>
        </w:tc>
        <w:tc>
          <w:tcPr>
            <w:tcW w:w="2822" w:type="dxa"/>
            <w:vAlign w:val="center"/>
          </w:tcPr>
          <w:p w14:paraId="298C3428" w14:textId="77777777" w:rsidR="00F706C8" w:rsidRPr="00081EBD" w:rsidRDefault="00F706C8" w:rsidP="00081EBD">
            <w:pPr>
              <w:jc w:val="center"/>
              <w:rPr>
                <w:lang w:val="kk-KZ" w:eastAsia="x-none"/>
              </w:rPr>
            </w:pPr>
            <w:r w:rsidRPr="00081EBD">
              <w:rPr>
                <w:bCs/>
                <w:color w:val="000000"/>
                <w:lang w:eastAsia="tr-TR"/>
              </w:rPr>
              <w:t>Кемпферол</w:t>
            </w:r>
          </w:p>
        </w:tc>
        <w:tc>
          <w:tcPr>
            <w:tcW w:w="1395" w:type="dxa"/>
            <w:vAlign w:val="center"/>
          </w:tcPr>
          <w:p w14:paraId="02B9A4C6" w14:textId="4E15E045" w:rsidR="00F706C8" w:rsidRPr="00081EBD" w:rsidRDefault="006D7E5F" w:rsidP="00081EBD">
            <w:pPr>
              <w:jc w:val="center"/>
              <w:rPr>
                <w:lang w:val="kk-KZ" w:eastAsia="x-none"/>
              </w:rPr>
            </w:pPr>
            <w:r>
              <w:rPr>
                <w:color w:val="000000"/>
                <w:lang w:eastAsia="tr-TR"/>
              </w:rPr>
              <w:t>62.</w:t>
            </w:r>
            <w:r w:rsidR="00F706C8" w:rsidRPr="00081EBD">
              <w:rPr>
                <w:color w:val="000000"/>
                <w:lang w:eastAsia="tr-TR"/>
              </w:rPr>
              <w:t>485</w:t>
            </w:r>
          </w:p>
        </w:tc>
        <w:tc>
          <w:tcPr>
            <w:tcW w:w="1761" w:type="dxa"/>
            <w:vAlign w:val="center"/>
          </w:tcPr>
          <w:p w14:paraId="26F2E2EC" w14:textId="52679CD9" w:rsidR="00F706C8" w:rsidRPr="00081EBD" w:rsidRDefault="006D7E5F" w:rsidP="00081EBD">
            <w:pPr>
              <w:jc w:val="center"/>
              <w:rPr>
                <w:lang w:val="kk-KZ" w:eastAsia="x-none"/>
              </w:rPr>
            </w:pPr>
            <w:r>
              <w:rPr>
                <w:color w:val="000000"/>
                <w:lang w:eastAsia="tr-TR"/>
              </w:rPr>
              <w:t>0.</w:t>
            </w:r>
            <w:r w:rsidR="00F706C8" w:rsidRPr="00081EBD">
              <w:rPr>
                <w:color w:val="000000"/>
                <w:lang w:eastAsia="tr-TR"/>
              </w:rPr>
              <w:t>96</w:t>
            </w:r>
          </w:p>
        </w:tc>
        <w:tc>
          <w:tcPr>
            <w:tcW w:w="1128" w:type="dxa"/>
            <w:vAlign w:val="center"/>
          </w:tcPr>
          <w:p w14:paraId="4EF84AE8" w14:textId="035ADC47" w:rsidR="00F706C8" w:rsidRPr="00081EBD" w:rsidRDefault="006D7E5F" w:rsidP="00081EBD">
            <w:pPr>
              <w:jc w:val="center"/>
              <w:rPr>
                <w:lang w:val="kk-KZ" w:eastAsia="x-none"/>
              </w:rPr>
            </w:pPr>
            <w:r>
              <w:rPr>
                <w:color w:val="000000"/>
                <w:lang w:eastAsia="tr-TR"/>
              </w:rPr>
              <w:t>1.</w:t>
            </w:r>
            <w:r w:rsidR="00F706C8" w:rsidRPr="00081EBD">
              <w:rPr>
                <w:color w:val="000000"/>
                <w:lang w:eastAsia="tr-TR"/>
              </w:rPr>
              <w:t>28</w:t>
            </w:r>
          </w:p>
        </w:tc>
        <w:tc>
          <w:tcPr>
            <w:tcW w:w="1592" w:type="dxa"/>
            <w:vAlign w:val="center"/>
          </w:tcPr>
          <w:p w14:paraId="265E8897" w14:textId="6F85A017" w:rsidR="00F706C8" w:rsidRPr="00A37D6A" w:rsidRDefault="00A37D6A" w:rsidP="00081EBD">
            <w:pPr>
              <w:jc w:val="center"/>
              <w:rPr>
                <w:lang w:val="kk-KZ" w:eastAsia="x-none"/>
              </w:rPr>
            </w:pPr>
            <w:r>
              <w:rPr>
                <w:color w:val="000000"/>
                <w:lang w:eastAsia="tr-TR"/>
              </w:rPr>
              <w:t>0.</w:t>
            </w:r>
            <w:r w:rsidR="00F706C8" w:rsidRPr="00081EBD">
              <w:rPr>
                <w:color w:val="000000"/>
                <w:lang w:eastAsia="tr-TR"/>
              </w:rPr>
              <w:t>73</w:t>
            </w:r>
            <w:r>
              <w:rPr>
                <w:color w:val="000000"/>
                <w:lang w:val="kk-KZ" w:eastAsia="tr-TR"/>
              </w:rPr>
              <w:t>0</w:t>
            </w:r>
          </w:p>
        </w:tc>
      </w:tr>
      <w:tr w:rsidR="00F706C8" w14:paraId="585BEF13" w14:textId="77777777" w:rsidTr="00D670DC">
        <w:trPr>
          <w:trHeight w:val="331"/>
        </w:trPr>
        <w:tc>
          <w:tcPr>
            <w:tcW w:w="556" w:type="dxa"/>
            <w:vAlign w:val="center"/>
          </w:tcPr>
          <w:p w14:paraId="19D3C5DC" w14:textId="77777777" w:rsidR="00F706C8" w:rsidRPr="00081EBD" w:rsidRDefault="00F706C8" w:rsidP="00081EBD">
            <w:pPr>
              <w:jc w:val="center"/>
              <w:rPr>
                <w:lang w:eastAsia="x-none"/>
              </w:rPr>
            </w:pPr>
            <w:r w:rsidRPr="00081EBD">
              <w:rPr>
                <w:lang w:eastAsia="x-none"/>
              </w:rPr>
              <w:t>21</w:t>
            </w:r>
          </w:p>
        </w:tc>
        <w:tc>
          <w:tcPr>
            <w:tcW w:w="2822" w:type="dxa"/>
            <w:vAlign w:val="center"/>
          </w:tcPr>
          <w:p w14:paraId="6C5A5B1E" w14:textId="77777777" w:rsidR="00F706C8" w:rsidRPr="00081EBD" w:rsidRDefault="00F706C8" w:rsidP="00081EBD">
            <w:pPr>
              <w:jc w:val="center"/>
              <w:rPr>
                <w:lang w:val="kk-KZ" w:eastAsia="x-none"/>
              </w:rPr>
            </w:pPr>
            <w:r w:rsidRPr="00081EBD">
              <w:rPr>
                <w:bCs/>
                <w:color w:val="000000"/>
                <w:lang w:val="kk-KZ" w:eastAsia="tr-TR"/>
              </w:rPr>
              <w:t>Апегенин</w:t>
            </w:r>
          </w:p>
        </w:tc>
        <w:tc>
          <w:tcPr>
            <w:tcW w:w="1395" w:type="dxa"/>
            <w:vAlign w:val="center"/>
          </w:tcPr>
          <w:p w14:paraId="616671B4" w14:textId="5B1B2C57" w:rsidR="00F706C8" w:rsidRPr="00081EBD" w:rsidRDefault="006D7E5F" w:rsidP="00081EBD">
            <w:pPr>
              <w:jc w:val="center"/>
              <w:rPr>
                <w:lang w:val="kk-KZ" w:eastAsia="x-none"/>
              </w:rPr>
            </w:pPr>
            <w:r>
              <w:rPr>
                <w:color w:val="000000"/>
                <w:lang w:eastAsia="tr-TR"/>
              </w:rPr>
              <w:t>64.</w:t>
            </w:r>
            <w:r w:rsidR="00F706C8" w:rsidRPr="00081EBD">
              <w:rPr>
                <w:color w:val="000000"/>
                <w:lang w:eastAsia="tr-TR"/>
              </w:rPr>
              <w:t>071</w:t>
            </w:r>
          </w:p>
        </w:tc>
        <w:tc>
          <w:tcPr>
            <w:tcW w:w="1761" w:type="dxa"/>
            <w:vAlign w:val="center"/>
          </w:tcPr>
          <w:p w14:paraId="3224DE22" w14:textId="77777777" w:rsidR="00F706C8" w:rsidRPr="00081EBD" w:rsidRDefault="00F706C8" w:rsidP="00081EBD">
            <w:pPr>
              <w:jc w:val="center"/>
              <w:rPr>
                <w:lang w:val="kk-KZ" w:eastAsia="x-none"/>
              </w:rPr>
            </w:pPr>
            <w:r w:rsidRPr="00081EBD">
              <w:rPr>
                <w:color w:val="000000"/>
                <w:lang w:eastAsia="tr-TR"/>
              </w:rPr>
              <w:t>-</w:t>
            </w:r>
          </w:p>
        </w:tc>
        <w:tc>
          <w:tcPr>
            <w:tcW w:w="1128" w:type="dxa"/>
            <w:vAlign w:val="center"/>
          </w:tcPr>
          <w:p w14:paraId="4B6A8CBA" w14:textId="095596E0" w:rsidR="00F706C8" w:rsidRPr="00081EBD" w:rsidRDefault="006D7E5F" w:rsidP="00081EBD">
            <w:pPr>
              <w:jc w:val="center"/>
              <w:rPr>
                <w:lang w:val="kk-KZ" w:eastAsia="x-none"/>
              </w:rPr>
            </w:pPr>
            <w:r>
              <w:rPr>
                <w:color w:val="000000"/>
                <w:lang w:eastAsia="tr-TR"/>
              </w:rPr>
              <w:t>3.</w:t>
            </w:r>
            <w:r w:rsidR="00F706C8" w:rsidRPr="00081EBD">
              <w:rPr>
                <w:color w:val="000000"/>
                <w:lang w:eastAsia="tr-TR"/>
              </w:rPr>
              <w:t>37</w:t>
            </w:r>
          </w:p>
        </w:tc>
        <w:tc>
          <w:tcPr>
            <w:tcW w:w="1592" w:type="dxa"/>
            <w:vAlign w:val="center"/>
          </w:tcPr>
          <w:p w14:paraId="51A59542" w14:textId="4C4B278B" w:rsidR="00F706C8" w:rsidRPr="00081EBD" w:rsidRDefault="00A37D6A" w:rsidP="00081EBD">
            <w:pPr>
              <w:jc w:val="center"/>
              <w:rPr>
                <w:lang w:val="kk-KZ" w:eastAsia="x-none"/>
              </w:rPr>
            </w:pPr>
            <w:r>
              <w:rPr>
                <w:color w:val="000000"/>
                <w:lang w:eastAsia="tr-TR"/>
              </w:rPr>
              <w:t>2.</w:t>
            </w:r>
            <w:r w:rsidR="00F706C8" w:rsidRPr="00081EBD">
              <w:rPr>
                <w:color w:val="000000"/>
                <w:lang w:eastAsia="tr-TR"/>
              </w:rPr>
              <w:t>65</w:t>
            </w:r>
          </w:p>
        </w:tc>
      </w:tr>
    </w:tbl>
    <w:p w14:paraId="353D0CE6" w14:textId="44C505E2" w:rsidR="00EB4694" w:rsidRDefault="00EB4694" w:rsidP="009679CA">
      <w:pPr>
        <w:jc w:val="both"/>
        <w:rPr>
          <w:sz w:val="28"/>
          <w:szCs w:val="28"/>
        </w:rPr>
      </w:pPr>
    </w:p>
    <w:p w14:paraId="557F8CFC" w14:textId="77777777" w:rsidR="00F5274E" w:rsidRPr="00F706C8" w:rsidRDefault="00F5274E" w:rsidP="009679CA">
      <w:pPr>
        <w:jc w:val="both"/>
        <w:rPr>
          <w:sz w:val="28"/>
          <w:szCs w:val="28"/>
        </w:rPr>
      </w:pPr>
    </w:p>
    <w:tbl>
      <w:tblPr>
        <w:tblStyle w:val="ae"/>
        <w:tblW w:w="9598" w:type="dxa"/>
        <w:tblLook w:val="04A0" w:firstRow="1" w:lastRow="0" w:firstColumn="1" w:lastColumn="0" w:noHBand="0" w:noVBand="1"/>
      </w:tblPr>
      <w:tblGrid>
        <w:gridCol w:w="9598"/>
      </w:tblGrid>
      <w:tr w:rsidR="009679CA" w:rsidRPr="00FA6E5D" w14:paraId="1F430F86" w14:textId="77777777" w:rsidTr="000763CD">
        <w:trPr>
          <w:trHeight w:val="2898"/>
        </w:trPr>
        <w:tc>
          <w:tcPr>
            <w:tcW w:w="9598" w:type="dxa"/>
          </w:tcPr>
          <w:p w14:paraId="713527C1" w14:textId="77777777" w:rsidR="009679CA" w:rsidRPr="00FA6E5D" w:rsidRDefault="009679CA" w:rsidP="000763CD">
            <w:pPr>
              <w:jc w:val="center"/>
              <w:rPr>
                <w:sz w:val="28"/>
                <w:szCs w:val="28"/>
              </w:rPr>
            </w:pPr>
            <w:r>
              <w:rPr>
                <w:sz w:val="28"/>
                <w:szCs w:val="28"/>
              </w:rPr>
              <w:lastRenderedPageBreak/>
              <w:t>1</w:t>
            </w:r>
            <w:r w:rsidRPr="00B665BD">
              <w:rPr>
                <w:noProof/>
                <w:lang w:eastAsia="en-US"/>
              </w:rPr>
              <w:drawing>
                <wp:inline distT="0" distB="0" distL="0" distR="0" wp14:anchorId="67E42C18" wp14:editId="377C82B7">
                  <wp:extent cx="5355714" cy="2376000"/>
                  <wp:effectExtent l="0" t="0" r="0" b="0"/>
                  <wp:docPr id="4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2879" cy="2396924"/>
                          </a:xfrm>
                          <a:prstGeom prst="rect">
                            <a:avLst/>
                          </a:prstGeom>
                          <a:noFill/>
                          <a:ln>
                            <a:noFill/>
                          </a:ln>
                        </pic:spPr>
                      </pic:pic>
                    </a:graphicData>
                  </a:graphic>
                </wp:inline>
              </w:drawing>
            </w:r>
          </w:p>
        </w:tc>
      </w:tr>
      <w:tr w:rsidR="009679CA" w:rsidRPr="00FA6E5D" w14:paraId="178F83B7" w14:textId="77777777" w:rsidTr="000763CD">
        <w:trPr>
          <w:trHeight w:val="3352"/>
        </w:trPr>
        <w:tc>
          <w:tcPr>
            <w:tcW w:w="9598" w:type="dxa"/>
          </w:tcPr>
          <w:p w14:paraId="6AB75D9F" w14:textId="77777777" w:rsidR="009679CA" w:rsidRPr="00FA6E5D" w:rsidRDefault="009679CA" w:rsidP="000763CD">
            <w:pPr>
              <w:jc w:val="center"/>
              <w:rPr>
                <w:sz w:val="28"/>
                <w:szCs w:val="28"/>
              </w:rPr>
            </w:pPr>
            <w:r>
              <w:rPr>
                <w:sz w:val="28"/>
                <w:szCs w:val="28"/>
              </w:rPr>
              <w:t>2</w:t>
            </w:r>
            <w:r w:rsidRPr="00B665BD">
              <w:rPr>
                <w:noProof/>
                <w:lang w:eastAsia="en-US"/>
              </w:rPr>
              <w:drawing>
                <wp:inline distT="0" distB="0" distL="0" distR="0" wp14:anchorId="3EAF72D5" wp14:editId="6BD532BD">
                  <wp:extent cx="5406685" cy="2469600"/>
                  <wp:effectExtent l="0" t="0" r="0" b="0"/>
                  <wp:docPr id="4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35161" cy="2482607"/>
                          </a:xfrm>
                          <a:prstGeom prst="rect">
                            <a:avLst/>
                          </a:prstGeom>
                          <a:noFill/>
                          <a:ln>
                            <a:noFill/>
                          </a:ln>
                        </pic:spPr>
                      </pic:pic>
                    </a:graphicData>
                  </a:graphic>
                </wp:inline>
              </w:drawing>
            </w:r>
          </w:p>
        </w:tc>
      </w:tr>
      <w:tr w:rsidR="00EB4694" w:rsidRPr="00FA6E5D" w14:paraId="66324D46" w14:textId="77777777" w:rsidTr="000763CD">
        <w:trPr>
          <w:trHeight w:val="3352"/>
        </w:trPr>
        <w:tc>
          <w:tcPr>
            <w:tcW w:w="9598" w:type="dxa"/>
          </w:tcPr>
          <w:p w14:paraId="22670B89" w14:textId="5B8AD57D" w:rsidR="00EB4694" w:rsidRDefault="00EB4694" w:rsidP="00EB4694">
            <w:pPr>
              <w:jc w:val="center"/>
              <w:rPr>
                <w:sz w:val="28"/>
                <w:szCs w:val="28"/>
              </w:rPr>
            </w:pPr>
            <w:r>
              <w:rPr>
                <w:sz w:val="28"/>
                <w:szCs w:val="28"/>
              </w:rPr>
              <w:t>3</w:t>
            </w:r>
            <w:r w:rsidRPr="00B665BD">
              <w:rPr>
                <w:noProof/>
                <w:lang w:eastAsia="en-US"/>
              </w:rPr>
              <w:drawing>
                <wp:inline distT="0" distB="0" distL="0" distR="0" wp14:anchorId="782D0C80" wp14:editId="73458082">
                  <wp:extent cx="5406684" cy="2534400"/>
                  <wp:effectExtent l="0" t="0" r="0" b="5715"/>
                  <wp:docPr id="45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44995" cy="2552358"/>
                          </a:xfrm>
                          <a:prstGeom prst="rect">
                            <a:avLst/>
                          </a:prstGeom>
                          <a:noFill/>
                          <a:ln>
                            <a:noFill/>
                          </a:ln>
                        </pic:spPr>
                      </pic:pic>
                    </a:graphicData>
                  </a:graphic>
                </wp:inline>
              </w:drawing>
            </w:r>
          </w:p>
        </w:tc>
      </w:tr>
    </w:tbl>
    <w:p w14:paraId="1ABBB018" w14:textId="77777777" w:rsidR="009679CA" w:rsidRPr="00FA6E5D" w:rsidRDefault="009679CA" w:rsidP="009679CA">
      <w:pPr>
        <w:jc w:val="center"/>
        <w:rPr>
          <w:b/>
          <w:sz w:val="28"/>
          <w:szCs w:val="28"/>
        </w:rPr>
      </w:pPr>
    </w:p>
    <w:p w14:paraId="3CD99634" w14:textId="0B6775CD" w:rsidR="009679CA" w:rsidRDefault="00C03261" w:rsidP="00EB4694">
      <w:pPr>
        <w:jc w:val="center"/>
        <w:rPr>
          <w:sz w:val="28"/>
          <w:szCs w:val="28"/>
          <w:lang w:val="kk-KZ"/>
        </w:rPr>
      </w:pPr>
      <w:r w:rsidRPr="00AE0B06">
        <w:rPr>
          <w:color w:val="000000"/>
          <w:sz w:val="28"/>
          <w:szCs w:val="28"/>
          <w:lang w:val="ru-RU"/>
        </w:rPr>
        <w:t>30</w:t>
      </w:r>
      <w:r w:rsidR="009679CA" w:rsidRPr="007C2DF9">
        <w:rPr>
          <w:color w:val="000000"/>
          <w:sz w:val="28"/>
          <w:szCs w:val="28"/>
          <w:lang w:val="kk-KZ"/>
        </w:rPr>
        <w:t xml:space="preserve">-сурет. 1. Pro-1, 2. Pro-2, </w:t>
      </w:r>
      <w:r w:rsidR="009679CA" w:rsidRPr="00EB4694">
        <w:rPr>
          <w:color w:val="000000"/>
          <w:sz w:val="28"/>
          <w:szCs w:val="28"/>
          <w:lang w:val="ru-RU"/>
        </w:rPr>
        <w:t xml:space="preserve">3. </w:t>
      </w:r>
      <w:r w:rsidR="007B551D" w:rsidRPr="007C2DF9">
        <w:rPr>
          <w:sz w:val="28"/>
          <w:szCs w:val="28"/>
          <w:lang w:val="kk-KZ"/>
        </w:rPr>
        <w:t>Pro</w:t>
      </w:r>
      <w:r w:rsidR="009679CA" w:rsidRPr="007C2DF9">
        <w:rPr>
          <w:sz w:val="28"/>
          <w:szCs w:val="28"/>
          <w:lang w:val="kk-KZ"/>
        </w:rPr>
        <w:t>-3 прополис этанол экстрактысының</w:t>
      </w:r>
      <w:r w:rsidR="009679CA" w:rsidRPr="007C2DF9">
        <w:rPr>
          <w:sz w:val="28"/>
          <w:szCs w:val="28"/>
          <w:lang w:val="tr-TR" w:eastAsia="x-none"/>
        </w:rPr>
        <w:t xml:space="preserve"> </w:t>
      </w:r>
      <w:r w:rsidR="009679CA" w:rsidRPr="007C2DF9">
        <w:rPr>
          <w:sz w:val="28"/>
          <w:szCs w:val="28"/>
          <w:lang w:val="kk-KZ" w:eastAsia="x-none"/>
        </w:rPr>
        <w:t>ЖЭСХ хроматограммасы</w:t>
      </w:r>
    </w:p>
    <w:p w14:paraId="251EFC38" w14:textId="77777777" w:rsidR="00C03261" w:rsidRPr="00AE0B06" w:rsidRDefault="00C03261" w:rsidP="00C03261">
      <w:pPr>
        <w:ind w:firstLine="567"/>
        <w:jc w:val="both"/>
        <w:rPr>
          <w:sz w:val="28"/>
          <w:szCs w:val="28"/>
          <w:lang w:val="ru-RU" w:eastAsia="x-none"/>
        </w:rPr>
      </w:pPr>
    </w:p>
    <w:p w14:paraId="58BF4644" w14:textId="68FF4C4C" w:rsidR="00C03261" w:rsidRPr="00C03261" w:rsidRDefault="00C03261" w:rsidP="00C03261">
      <w:pPr>
        <w:ind w:firstLine="567"/>
        <w:jc w:val="both"/>
        <w:rPr>
          <w:sz w:val="28"/>
          <w:szCs w:val="28"/>
          <w:lang w:val="kk-KZ" w:eastAsia="x-none"/>
        </w:rPr>
      </w:pPr>
      <w:r>
        <w:rPr>
          <w:sz w:val="28"/>
          <w:szCs w:val="28"/>
          <w:lang w:val="kk-KZ" w:eastAsia="x-none"/>
        </w:rPr>
        <w:t>Сондай</w:t>
      </w:r>
      <w:r w:rsidRPr="00C03261">
        <w:rPr>
          <w:sz w:val="28"/>
          <w:szCs w:val="28"/>
          <w:lang w:val="kk-KZ" w:eastAsia="x-none"/>
        </w:rPr>
        <w:t>-</w:t>
      </w:r>
      <w:r>
        <w:rPr>
          <w:sz w:val="28"/>
          <w:szCs w:val="28"/>
          <w:lang w:val="kk-KZ" w:eastAsia="x-none"/>
        </w:rPr>
        <w:t xml:space="preserve">ақ, В.В.Федотова, Д.А. Коновалов зерттеушілердің нәтижелері бойынша прополис құрамынан кофеин, феррул, кумар қышқылдары анықталды </w:t>
      </w:r>
      <w:r>
        <w:rPr>
          <w:sz w:val="28"/>
          <w:szCs w:val="28"/>
          <w:lang w:val="kk-KZ" w:eastAsia="x-none"/>
        </w:rPr>
        <w:fldChar w:fldCharType="begin"/>
      </w:r>
      <w:r>
        <w:rPr>
          <w:sz w:val="28"/>
          <w:szCs w:val="28"/>
          <w:lang w:val="kk-KZ" w:eastAsia="x-none"/>
        </w:rPr>
        <w:instrText xml:space="preserve"> ADDIN ZOTERO_ITEM CSL_CITATION {"citationID":"SK5pfhYU","properties":{"formattedCitation":"[221]","plainCitation":"[221]","noteIndex":0},"citationItems":[{"id":808,"uris":["http://zotero.org/users/10425967/items/XHRGTSYW"],"itemData":{"id":808,"type":"article-journal","abstract":"This review presents data on the current propolis research in Russia. The chemical composition, color, aroma and appearance of propolis are influenced by natural and climatic factors, the collection region and the originality of the flora in the collection place. Within Russia, organoleptic, physicochemical and chemical properties of propolis vary considerably. The article provides information on methods for assessing its quality. Propolis is widely used in folk and alternative branches of medicine in Russia. Its antioxidant and antimicrobial properties, as well as the possibility of using extracts on its basis for gastric ulcer, diabetes, periodontitis, radiation disease, gynecological diseases, tuberculosis, anemia, myocardial ischemia and cerebral ischemia, have been established. Propolis is used in the food industry, cosmetology, agriculture and veterinary medicine.","container-title":"Indian Journal of Pharmaceutical Education and Research","DOI":"10.5530/ijper.53.4s.144","ISSN":"00195464","issue":"4s","journalAbbreviation":"IJPER","language":"en","page":"s500-s509","source":"DOI.org (Crossref)","title":"Propolis Research in Russia","URL":"http://ijper.org/article/1078","volume":"53","author":[{"family":"Fedotova","given":"Victoria Vladimirovna"},{"family":"Konovalov","given":"Dmitry Alexeevich"}],"accessed":{"date-parts":[["2024",6,16]]},"issued":{"date-parts":[["2019",11,11]]}}}],"schema":"https://github.com/citation-style-language/schema/raw/master/csl-citation.json"} </w:instrText>
      </w:r>
      <w:r>
        <w:rPr>
          <w:sz w:val="28"/>
          <w:szCs w:val="28"/>
          <w:lang w:val="kk-KZ" w:eastAsia="x-none"/>
        </w:rPr>
        <w:fldChar w:fldCharType="separate"/>
      </w:r>
      <w:r>
        <w:rPr>
          <w:noProof/>
          <w:sz w:val="28"/>
          <w:szCs w:val="28"/>
          <w:lang w:val="kk-KZ" w:eastAsia="x-none"/>
        </w:rPr>
        <w:t>[221]</w:t>
      </w:r>
      <w:r>
        <w:rPr>
          <w:sz w:val="28"/>
          <w:szCs w:val="28"/>
          <w:lang w:val="kk-KZ" w:eastAsia="x-none"/>
        </w:rPr>
        <w:fldChar w:fldCharType="end"/>
      </w:r>
      <w:r w:rsidRPr="00C03261">
        <w:rPr>
          <w:sz w:val="28"/>
          <w:szCs w:val="28"/>
          <w:lang w:val="kk-KZ" w:eastAsia="x-none"/>
        </w:rPr>
        <w:t xml:space="preserve">. </w:t>
      </w:r>
      <w:r>
        <w:rPr>
          <w:sz w:val="28"/>
          <w:szCs w:val="28"/>
          <w:lang w:val="kk-KZ" w:eastAsia="x-none"/>
        </w:rPr>
        <w:t>Географиялық орны мен климаттық жағдайлары бойынша Ресей мен Қазақстан бір</w:t>
      </w:r>
      <w:r w:rsidRPr="00C03261">
        <w:rPr>
          <w:sz w:val="28"/>
          <w:szCs w:val="28"/>
          <w:lang w:val="kk-KZ" w:eastAsia="x-none"/>
        </w:rPr>
        <w:t xml:space="preserve">-біріне жақын болғандықтан, прополис құрамындағы фенолды </w:t>
      </w:r>
      <w:r w:rsidRPr="00C03261">
        <w:rPr>
          <w:sz w:val="28"/>
          <w:szCs w:val="28"/>
          <w:lang w:val="kk-KZ" w:eastAsia="x-none"/>
        </w:rPr>
        <w:lastRenderedPageBreak/>
        <w:t>қосылыстар құрамы сәйкес келетіндігін байқауға болады, және осы фенолды қосылыстарды прополистің биомаркерлері деп есептеуге болады.</w:t>
      </w:r>
    </w:p>
    <w:p w14:paraId="7F61E0F0" w14:textId="77777777" w:rsidR="00C03261" w:rsidRPr="00AE0B06" w:rsidRDefault="00C03261" w:rsidP="00D670DC">
      <w:pPr>
        <w:spacing w:before="120" w:after="120"/>
        <w:ind w:firstLine="567"/>
        <w:contextualSpacing/>
        <w:jc w:val="both"/>
        <w:rPr>
          <w:b/>
          <w:bCs/>
          <w:sz w:val="28"/>
          <w:szCs w:val="28"/>
          <w:lang w:val="kk-KZ"/>
        </w:rPr>
      </w:pPr>
    </w:p>
    <w:p w14:paraId="040E3D8F" w14:textId="3CF7897A" w:rsidR="004E5D72" w:rsidRPr="00632512" w:rsidRDefault="004E5D72" w:rsidP="00D670DC">
      <w:pPr>
        <w:spacing w:before="120" w:after="120"/>
        <w:ind w:firstLine="567"/>
        <w:contextualSpacing/>
        <w:jc w:val="both"/>
        <w:rPr>
          <w:b/>
          <w:bCs/>
          <w:sz w:val="28"/>
          <w:szCs w:val="28"/>
          <w:lang w:val="kk-KZ"/>
        </w:rPr>
      </w:pPr>
      <w:r w:rsidRPr="001B0E23">
        <w:rPr>
          <w:b/>
          <w:bCs/>
          <w:sz w:val="28"/>
          <w:szCs w:val="28"/>
          <w:lang w:val="kk-KZ"/>
        </w:rPr>
        <w:t>3.</w:t>
      </w:r>
      <w:r w:rsidR="004562F7" w:rsidRPr="004562F7">
        <w:rPr>
          <w:b/>
          <w:bCs/>
          <w:sz w:val="28"/>
          <w:szCs w:val="28"/>
          <w:lang w:val="kk-KZ"/>
        </w:rPr>
        <w:t>5</w:t>
      </w:r>
      <w:r w:rsidRPr="00EE0A3F">
        <w:rPr>
          <w:b/>
          <w:bCs/>
          <w:sz w:val="28"/>
          <w:szCs w:val="28"/>
          <w:lang w:val="kk-KZ"/>
        </w:rPr>
        <w:t>.3</w:t>
      </w:r>
      <w:r w:rsidRPr="001B0E23">
        <w:rPr>
          <w:b/>
          <w:bCs/>
          <w:sz w:val="28"/>
          <w:szCs w:val="28"/>
          <w:lang w:val="kk-KZ"/>
        </w:rPr>
        <w:t xml:space="preserve"> Прополис сынамаларының</w:t>
      </w:r>
      <w:r>
        <w:rPr>
          <w:b/>
          <w:bCs/>
          <w:sz w:val="28"/>
          <w:szCs w:val="28"/>
          <w:lang w:val="kk-KZ"/>
        </w:rPr>
        <w:t xml:space="preserve"> ароматты қосылыстар құрамы</w:t>
      </w:r>
    </w:p>
    <w:p w14:paraId="315C52BE" w14:textId="58C4F6AF" w:rsidR="004E5D72" w:rsidRDefault="00E43C0C" w:rsidP="00E43C0C">
      <w:pPr>
        <w:spacing w:before="120" w:after="120"/>
        <w:ind w:firstLine="567"/>
        <w:contextualSpacing/>
        <w:jc w:val="both"/>
        <w:rPr>
          <w:sz w:val="28"/>
          <w:szCs w:val="28"/>
          <w:lang w:val="kk-KZ"/>
        </w:rPr>
      </w:pPr>
      <w:r>
        <w:rPr>
          <w:sz w:val="28"/>
          <w:szCs w:val="28"/>
          <w:lang w:val="kk-KZ"/>
        </w:rPr>
        <w:t>Ұшпа қосылыстарды анықтау мақсатында прополис және прополистің этанол сығындысын БФ</w:t>
      </w:r>
      <w:r w:rsidRPr="00E43C0C">
        <w:rPr>
          <w:sz w:val="28"/>
          <w:szCs w:val="28"/>
          <w:lang w:val="kk-KZ"/>
        </w:rPr>
        <w:t>-</w:t>
      </w:r>
      <w:r>
        <w:rPr>
          <w:sz w:val="28"/>
          <w:szCs w:val="28"/>
          <w:lang w:val="kk-KZ"/>
        </w:rPr>
        <w:t xml:space="preserve">ҚФМЭ ГХ/МС әдісі арқылы талдау жасалды. Талдау барысында </w:t>
      </w:r>
      <w:r w:rsidR="00C03261" w:rsidRPr="00C03261">
        <w:rPr>
          <w:sz w:val="28"/>
          <w:szCs w:val="28"/>
          <w:lang w:val="kk-KZ"/>
        </w:rPr>
        <w:t>31</w:t>
      </w:r>
      <w:r w:rsidRPr="0080608C">
        <w:rPr>
          <w:sz w:val="28"/>
          <w:szCs w:val="28"/>
          <w:lang w:val="kk-KZ"/>
        </w:rPr>
        <w:t xml:space="preserve">, </w:t>
      </w:r>
      <w:r w:rsidR="00C03261" w:rsidRPr="00C03261">
        <w:rPr>
          <w:sz w:val="28"/>
          <w:szCs w:val="28"/>
          <w:lang w:val="kk-KZ"/>
        </w:rPr>
        <w:t>32</w:t>
      </w:r>
      <w:r w:rsidRPr="0080608C">
        <w:rPr>
          <w:sz w:val="28"/>
          <w:szCs w:val="28"/>
          <w:lang w:val="kk-KZ"/>
        </w:rPr>
        <w:t>-</w:t>
      </w:r>
      <w:r w:rsidRPr="00C40F44">
        <w:rPr>
          <w:sz w:val="28"/>
          <w:szCs w:val="28"/>
          <w:lang w:val="kk-KZ"/>
        </w:rPr>
        <w:t>суретте көрсетілген</w:t>
      </w:r>
      <w:r>
        <w:rPr>
          <w:sz w:val="28"/>
          <w:szCs w:val="28"/>
          <w:lang w:val="kk-KZ"/>
        </w:rPr>
        <w:t xml:space="preserve">дей хроматограммалар алынып, оларды қарастыру барысында </w:t>
      </w:r>
      <w:r w:rsidR="00C03261" w:rsidRPr="00C03261">
        <w:rPr>
          <w:sz w:val="28"/>
          <w:szCs w:val="28"/>
          <w:lang w:val="kk-KZ"/>
        </w:rPr>
        <w:t>40</w:t>
      </w:r>
      <w:r w:rsidR="009D6322" w:rsidRPr="009D6322">
        <w:rPr>
          <w:sz w:val="28"/>
          <w:szCs w:val="28"/>
          <w:lang w:val="kk-KZ"/>
        </w:rPr>
        <w:t>-</w:t>
      </w:r>
      <w:r w:rsidR="004E5D72">
        <w:rPr>
          <w:sz w:val="28"/>
          <w:szCs w:val="28"/>
          <w:lang w:val="kk-KZ"/>
        </w:rPr>
        <w:t>кестеде</w:t>
      </w:r>
      <w:r>
        <w:rPr>
          <w:sz w:val="28"/>
          <w:szCs w:val="28"/>
          <w:lang w:val="kk-KZ"/>
        </w:rPr>
        <w:t>гі нәтижелер алынды.</w:t>
      </w:r>
      <w:r w:rsidR="004E5D72" w:rsidRPr="00C40F44">
        <w:rPr>
          <w:sz w:val="28"/>
          <w:szCs w:val="28"/>
          <w:lang w:val="kk-KZ"/>
        </w:rPr>
        <w:t xml:space="preserve"> </w:t>
      </w:r>
    </w:p>
    <w:p w14:paraId="174DBBAF" w14:textId="15E34BFC" w:rsidR="00F706C8" w:rsidRPr="007360EF" w:rsidRDefault="00E43C0C" w:rsidP="007B551D">
      <w:pPr>
        <w:ind w:firstLine="567"/>
        <w:jc w:val="both"/>
        <w:rPr>
          <w:color w:val="000000" w:themeColor="text1"/>
          <w:sz w:val="28"/>
          <w:szCs w:val="28"/>
          <w:lang w:val="kk-KZ"/>
        </w:rPr>
      </w:pPr>
      <w:r>
        <w:rPr>
          <w:sz w:val="28"/>
          <w:szCs w:val="28"/>
          <w:lang w:val="kk-KZ"/>
        </w:rPr>
        <w:t>Нәтижелерді қарастыру барысында прополис сынамалары сығындыларына қарағанда жақсы нәтиже байқалады.</w:t>
      </w:r>
      <w:r w:rsidR="00D35DCB">
        <w:rPr>
          <w:sz w:val="28"/>
          <w:szCs w:val="28"/>
          <w:lang w:val="kk-KZ"/>
        </w:rPr>
        <w:t xml:space="preserve"> Талдау кезінде</w:t>
      </w:r>
      <w:r w:rsidR="004E5D72">
        <w:rPr>
          <w:sz w:val="28"/>
          <w:szCs w:val="28"/>
          <w:lang w:val="kk-KZ"/>
        </w:rPr>
        <w:t xml:space="preserve"> сынамалар</w:t>
      </w:r>
      <w:r w:rsidR="00D35DCB">
        <w:rPr>
          <w:sz w:val="28"/>
          <w:szCs w:val="28"/>
          <w:lang w:val="kk-KZ"/>
        </w:rPr>
        <w:t>да</w:t>
      </w:r>
      <w:r w:rsidR="004E5D72">
        <w:rPr>
          <w:sz w:val="28"/>
          <w:szCs w:val="28"/>
          <w:lang w:val="kk-KZ"/>
        </w:rPr>
        <w:t xml:space="preserve">н </w:t>
      </w:r>
      <w:r w:rsidR="004E5D72" w:rsidRPr="00C40F44">
        <w:rPr>
          <w:sz w:val="28"/>
          <w:szCs w:val="28"/>
          <w:lang w:val="kk-KZ"/>
        </w:rPr>
        <w:t xml:space="preserve">79 ароматты </w:t>
      </w:r>
      <w:r w:rsidR="00D35DCB">
        <w:rPr>
          <w:sz w:val="28"/>
          <w:szCs w:val="28"/>
          <w:lang w:val="kk-KZ"/>
        </w:rPr>
        <w:t>компоненттер анықталды.</w:t>
      </w:r>
      <w:r w:rsidR="004E5D72" w:rsidRPr="00C40F44">
        <w:rPr>
          <w:sz w:val="28"/>
          <w:szCs w:val="28"/>
          <w:lang w:val="kk-KZ"/>
        </w:rPr>
        <w:t xml:space="preserve"> </w:t>
      </w:r>
      <w:r w:rsidR="00D35DCB">
        <w:rPr>
          <w:sz w:val="28"/>
          <w:szCs w:val="28"/>
          <w:lang w:val="kk-KZ"/>
        </w:rPr>
        <w:t>Барлық</w:t>
      </w:r>
      <w:r w:rsidR="004E5D72" w:rsidRPr="00C40F44">
        <w:rPr>
          <w:sz w:val="28"/>
          <w:szCs w:val="28"/>
          <w:lang w:val="kk-KZ"/>
        </w:rPr>
        <w:t xml:space="preserve"> </w:t>
      </w:r>
      <w:r w:rsidR="00D35DCB">
        <w:rPr>
          <w:sz w:val="28"/>
          <w:szCs w:val="28"/>
          <w:lang w:val="kk-KZ"/>
        </w:rPr>
        <w:t>үлгіде</w:t>
      </w:r>
      <w:r w:rsidR="00D35DCB" w:rsidRPr="00D35DCB">
        <w:rPr>
          <w:sz w:val="28"/>
          <w:szCs w:val="28"/>
          <w:lang w:val="kk-KZ"/>
        </w:rPr>
        <w:t xml:space="preserve"> </w:t>
      </w:r>
      <w:r w:rsidR="00D35DCB">
        <w:rPr>
          <w:sz w:val="28"/>
          <w:szCs w:val="28"/>
          <w:lang w:val="kk-KZ"/>
        </w:rPr>
        <w:t>бензальдегид, п</w:t>
      </w:r>
      <w:r w:rsidR="00D35DCB" w:rsidRPr="00D35DCB">
        <w:rPr>
          <w:sz w:val="28"/>
          <w:szCs w:val="28"/>
          <w:lang w:val="kk-KZ"/>
        </w:rPr>
        <w:t>-</w:t>
      </w:r>
      <w:r w:rsidR="00D35DCB">
        <w:rPr>
          <w:sz w:val="28"/>
          <w:szCs w:val="28"/>
          <w:lang w:val="kk-KZ"/>
        </w:rPr>
        <w:t xml:space="preserve">цимен, бензил спирті, метилбензоат, бензил этанол, бензил ацетат, фенил пропанол, </w:t>
      </w:r>
      <w:r w:rsidR="00D35DCB" w:rsidRPr="00D35DCB">
        <w:rPr>
          <w:color w:val="000000" w:themeColor="text1"/>
          <w:sz w:val="28"/>
          <w:szCs w:val="28"/>
          <w:lang w:val="kk-KZ"/>
        </w:rPr>
        <w:t>2-фенилэтилацетат</w:t>
      </w:r>
      <w:r w:rsidR="00D35DCB">
        <w:rPr>
          <w:color w:val="000000" w:themeColor="text1"/>
          <w:sz w:val="28"/>
          <w:szCs w:val="28"/>
          <w:lang w:val="kk-KZ"/>
        </w:rPr>
        <w:t xml:space="preserve">, </w:t>
      </w:r>
      <w:r w:rsidR="00D35DCB" w:rsidRPr="00D35DCB">
        <w:rPr>
          <w:color w:val="000000" w:themeColor="text1"/>
          <w:sz w:val="28"/>
          <w:szCs w:val="28"/>
          <w:lang w:val="kk-KZ"/>
        </w:rPr>
        <w:t>карвакрол, копаен</w:t>
      </w:r>
      <w:r w:rsidR="00D35DCB">
        <w:rPr>
          <w:color w:val="000000" w:themeColor="text1"/>
          <w:sz w:val="28"/>
          <w:szCs w:val="28"/>
          <w:lang w:val="kk-KZ"/>
        </w:rPr>
        <w:t xml:space="preserve">, </w:t>
      </w:r>
      <m:oMath>
        <m:r>
          <w:rPr>
            <w:rFonts w:ascii="Cambria Math" w:hAnsi="Cambria Math"/>
            <w:color w:val="000000" w:themeColor="text1"/>
            <w:sz w:val="28"/>
            <w:szCs w:val="28"/>
            <w:lang w:val="kk-KZ"/>
          </w:rPr>
          <m:t>β</m:t>
        </m:r>
      </m:oMath>
      <w:r w:rsidR="00D35DCB" w:rsidRPr="00D35DCB">
        <w:rPr>
          <w:color w:val="000000" w:themeColor="text1"/>
          <w:sz w:val="28"/>
          <w:szCs w:val="28"/>
          <w:lang w:val="kk-KZ"/>
        </w:rPr>
        <w:t>-кариофилен</w:t>
      </w:r>
      <w:r w:rsidR="00D35DCB">
        <w:rPr>
          <w:color w:val="000000" w:themeColor="text1"/>
          <w:sz w:val="28"/>
          <w:szCs w:val="28"/>
          <w:lang w:val="kk-KZ"/>
        </w:rPr>
        <w:t>, гуа</w:t>
      </w:r>
      <w:r w:rsidR="00D35DCB" w:rsidRPr="00D35DCB">
        <w:rPr>
          <w:color w:val="000000" w:themeColor="text1"/>
          <w:sz w:val="28"/>
          <w:szCs w:val="28"/>
          <w:lang w:val="kk-KZ"/>
        </w:rPr>
        <w:t>-6,9-</w:t>
      </w:r>
      <w:r w:rsidR="00D35DCB">
        <w:rPr>
          <w:color w:val="000000" w:themeColor="text1"/>
          <w:sz w:val="28"/>
          <w:szCs w:val="28"/>
          <w:lang w:val="kk-KZ"/>
        </w:rPr>
        <w:t xml:space="preserve">диен, </w:t>
      </w:r>
      <m:oMath>
        <m:r>
          <w:rPr>
            <w:rFonts w:ascii="Cambria Math" w:hAnsi="Cambria Math"/>
            <w:color w:val="000000" w:themeColor="text1"/>
            <w:sz w:val="28"/>
            <w:szCs w:val="28"/>
            <w:lang w:val="kk-KZ"/>
          </w:rPr>
          <m:t>α</m:t>
        </m:r>
      </m:oMath>
      <w:r w:rsidR="00D35DCB" w:rsidRPr="00D35DCB">
        <w:rPr>
          <w:color w:val="000000" w:themeColor="text1"/>
          <w:sz w:val="28"/>
          <w:szCs w:val="28"/>
          <w:lang w:val="kk-KZ"/>
        </w:rPr>
        <w:t xml:space="preserve"> </w:t>
      </w:r>
      <w:r w:rsidR="00D35DCB">
        <w:rPr>
          <w:color w:val="000000" w:themeColor="text1"/>
          <w:sz w:val="28"/>
          <w:szCs w:val="28"/>
          <w:lang w:val="kk-KZ"/>
        </w:rPr>
        <w:t>–</w:t>
      </w:r>
      <w:r w:rsidR="00D35DCB" w:rsidRPr="00D35DCB">
        <w:rPr>
          <w:color w:val="000000" w:themeColor="text1"/>
          <w:sz w:val="28"/>
          <w:szCs w:val="28"/>
          <w:lang w:val="kk-KZ"/>
        </w:rPr>
        <w:t xml:space="preserve"> </w:t>
      </w:r>
      <w:r w:rsidR="00D35DCB">
        <w:rPr>
          <w:color w:val="000000" w:themeColor="text1"/>
          <w:sz w:val="28"/>
          <w:szCs w:val="28"/>
          <w:lang w:val="kk-KZ"/>
        </w:rPr>
        <w:t>к</w:t>
      </w:r>
      <w:r w:rsidR="00D35DCB" w:rsidRPr="00D35DCB">
        <w:rPr>
          <w:color w:val="000000" w:themeColor="text1"/>
          <w:sz w:val="28"/>
          <w:szCs w:val="28"/>
          <w:lang w:val="kk-KZ"/>
        </w:rPr>
        <w:t>ориофиллен</w:t>
      </w:r>
      <w:r w:rsidR="00D35DCB">
        <w:rPr>
          <w:color w:val="000000" w:themeColor="text1"/>
          <w:sz w:val="28"/>
          <w:szCs w:val="28"/>
          <w:lang w:val="kk-KZ"/>
        </w:rPr>
        <w:t xml:space="preserve">, </w:t>
      </w:r>
      <m:oMath>
        <m:r>
          <w:rPr>
            <w:rFonts w:ascii="Cambria Math" w:hAnsi="Cambria Math"/>
            <w:color w:val="000000" w:themeColor="text1"/>
            <w:sz w:val="28"/>
            <w:szCs w:val="28"/>
            <w:lang w:val="kk-KZ"/>
          </w:rPr>
          <m:t>α</m:t>
        </m:r>
      </m:oMath>
      <w:r w:rsidR="00D35DCB" w:rsidRPr="00D35DCB">
        <w:rPr>
          <w:color w:val="000000" w:themeColor="text1"/>
          <w:sz w:val="28"/>
          <w:szCs w:val="28"/>
          <w:lang w:val="kk-KZ"/>
        </w:rPr>
        <w:t xml:space="preserve"> </w:t>
      </w:r>
      <w:r w:rsidR="00D35DCB">
        <w:rPr>
          <w:color w:val="000000" w:themeColor="text1"/>
          <w:sz w:val="28"/>
          <w:szCs w:val="28"/>
          <w:lang w:val="kk-KZ"/>
        </w:rPr>
        <w:t>–</w:t>
      </w:r>
      <w:r w:rsidR="00D35DCB" w:rsidRPr="00D35DCB">
        <w:rPr>
          <w:color w:val="000000" w:themeColor="text1"/>
          <w:sz w:val="28"/>
          <w:szCs w:val="28"/>
          <w:lang w:val="kk-KZ"/>
        </w:rPr>
        <w:t xml:space="preserve"> </w:t>
      </w:r>
      <w:r w:rsidR="00D35DCB">
        <w:rPr>
          <w:color w:val="000000" w:themeColor="text1"/>
          <w:sz w:val="28"/>
          <w:szCs w:val="28"/>
          <w:lang w:val="kk-KZ"/>
        </w:rPr>
        <w:t>м</w:t>
      </w:r>
      <w:r w:rsidR="00D35DCB" w:rsidRPr="00D35DCB">
        <w:rPr>
          <w:color w:val="000000" w:themeColor="text1"/>
          <w:sz w:val="28"/>
          <w:szCs w:val="28"/>
          <w:lang w:val="kk-KZ"/>
        </w:rPr>
        <w:t>уролен</w:t>
      </w:r>
      <w:r w:rsidR="00D35DCB">
        <w:rPr>
          <w:sz w:val="28"/>
          <w:szCs w:val="28"/>
          <w:lang w:val="kk-KZ"/>
        </w:rPr>
        <w:t xml:space="preserve">, </w:t>
      </w:r>
      <w:r w:rsidR="00410041">
        <w:rPr>
          <w:color w:val="000000" w:themeColor="text1"/>
          <w:sz w:val="28"/>
          <w:szCs w:val="28"/>
          <w:lang w:val="kk-KZ"/>
        </w:rPr>
        <w:t>ф</w:t>
      </w:r>
      <w:r w:rsidR="00410041" w:rsidRPr="00410041">
        <w:rPr>
          <w:color w:val="000000" w:themeColor="text1"/>
          <w:sz w:val="28"/>
          <w:szCs w:val="28"/>
          <w:lang w:val="kk-KZ"/>
        </w:rPr>
        <w:t xml:space="preserve">енил этил-2-метилбутан қышқылы, </w:t>
      </w:r>
      <m:oMath>
        <m:r>
          <w:rPr>
            <w:rFonts w:ascii="Cambria Math" w:hAnsi="Cambria Math"/>
            <w:color w:val="000000" w:themeColor="text1"/>
            <w:sz w:val="28"/>
            <w:szCs w:val="28"/>
            <w:lang w:val="kk-KZ"/>
          </w:rPr>
          <m:t>β</m:t>
        </m:r>
      </m:oMath>
      <w:r w:rsidR="00410041" w:rsidRPr="00410041">
        <w:rPr>
          <w:color w:val="000000" w:themeColor="text1"/>
          <w:sz w:val="28"/>
          <w:szCs w:val="28"/>
          <w:lang w:val="kk-KZ"/>
        </w:rPr>
        <w:t xml:space="preserve"> - Эудесмен,</w:t>
      </w:r>
      <w:r w:rsidR="00410041">
        <w:rPr>
          <w:color w:val="000000" w:themeColor="text1"/>
          <w:lang w:val="kk-KZ"/>
        </w:rPr>
        <w:t xml:space="preserve"> </w:t>
      </w:r>
      <w:r w:rsidR="00F706C8" w:rsidRPr="00410041">
        <w:rPr>
          <w:sz w:val="28"/>
          <w:szCs w:val="28"/>
          <w:lang w:val="kk-KZ"/>
        </w:rPr>
        <w:t xml:space="preserve">каламен, </w:t>
      </w:r>
      <w:r w:rsidR="00F706C8" w:rsidRPr="00410041">
        <w:rPr>
          <w:i/>
          <w:iCs/>
          <w:color w:val="000000" w:themeColor="text1"/>
          <w:sz w:val="28"/>
          <w:szCs w:val="28"/>
        </w:rPr>
        <w:t>δ</w:t>
      </w:r>
      <w:r w:rsidR="00F706C8" w:rsidRPr="00410041">
        <w:rPr>
          <w:i/>
          <w:iCs/>
          <w:color w:val="000000" w:themeColor="text1"/>
          <w:sz w:val="28"/>
          <w:szCs w:val="28"/>
          <w:lang w:val="kk-KZ"/>
        </w:rPr>
        <w:t>-</w:t>
      </w:r>
      <w:r w:rsidR="00F706C8" w:rsidRPr="00410041">
        <w:rPr>
          <w:color w:val="000000" w:themeColor="text1"/>
          <w:sz w:val="28"/>
          <w:szCs w:val="28"/>
          <w:lang w:val="kk-KZ"/>
        </w:rPr>
        <w:t xml:space="preserve"> селинен, </w:t>
      </w:r>
      <w:r w:rsidR="00F706C8" w:rsidRPr="00410041">
        <w:rPr>
          <w:i/>
          <w:iCs/>
          <w:color w:val="000000" w:themeColor="text1"/>
          <w:sz w:val="28"/>
          <w:szCs w:val="28"/>
        </w:rPr>
        <w:t>β</w:t>
      </w:r>
      <w:r w:rsidR="00F706C8" w:rsidRPr="00410041">
        <w:rPr>
          <w:i/>
          <w:iCs/>
          <w:color w:val="000000" w:themeColor="text1"/>
          <w:sz w:val="28"/>
          <w:szCs w:val="28"/>
          <w:lang w:val="kk-KZ"/>
        </w:rPr>
        <w:t xml:space="preserve">-, </w:t>
      </w:r>
      <w:r w:rsidR="00F706C8" w:rsidRPr="00410041">
        <w:rPr>
          <w:i/>
          <w:iCs/>
          <w:color w:val="000000" w:themeColor="text1"/>
          <w:sz w:val="28"/>
          <w:szCs w:val="28"/>
        </w:rPr>
        <w:t>δ</w:t>
      </w:r>
      <w:r w:rsidR="00F706C8" w:rsidRPr="00410041">
        <w:rPr>
          <w:i/>
          <w:iCs/>
          <w:color w:val="000000" w:themeColor="text1"/>
          <w:sz w:val="28"/>
          <w:szCs w:val="28"/>
          <w:lang w:val="kk-KZ"/>
        </w:rPr>
        <w:t xml:space="preserve">-, </w:t>
      </w:r>
      <w:r w:rsidR="00F706C8" w:rsidRPr="00410041">
        <w:rPr>
          <w:i/>
          <w:iCs/>
          <w:color w:val="000000" w:themeColor="text1"/>
          <w:sz w:val="28"/>
          <w:szCs w:val="28"/>
        </w:rPr>
        <w:t>τ</w:t>
      </w:r>
      <w:r w:rsidR="00F706C8" w:rsidRPr="00410041">
        <w:rPr>
          <w:i/>
          <w:iCs/>
          <w:color w:val="000000" w:themeColor="text1"/>
          <w:sz w:val="28"/>
          <w:szCs w:val="28"/>
          <w:lang w:val="kk-KZ"/>
        </w:rPr>
        <w:t>-</w:t>
      </w:r>
      <w:r w:rsidR="00F706C8" w:rsidRPr="00410041">
        <w:rPr>
          <w:color w:val="000000" w:themeColor="text1"/>
          <w:sz w:val="28"/>
          <w:szCs w:val="28"/>
          <w:lang w:val="kk-KZ"/>
        </w:rPr>
        <w:t xml:space="preserve"> кадинен, </w:t>
      </w:r>
      <m:oMath>
        <m:r>
          <w:rPr>
            <w:rFonts w:ascii="Cambria Math" w:hAnsi="Cambria Math"/>
            <w:color w:val="000000" w:themeColor="text1"/>
            <w:sz w:val="28"/>
            <w:szCs w:val="28"/>
            <w:lang w:val="kk-KZ"/>
          </w:rPr>
          <m:t>α</m:t>
        </m:r>
      </m:oMath>
      <w:r w:rsidR="00F706C8" w:rsidRPr="00410041">
        <w:rPr>
          <w:color w:val="000000" w:themeColor="text1"/>
          <w:sz w:val="28"/>
          <w:szCs w:val="28"/>
          <w:lang w:val="kk-KZ"/>
        </w:rPr>
        <w:t xml:space="preserve"> - копаен-11-ол, </w:t>
      </w:r>
      <w:r w:rsidR="00F706C8" w:rsidRPr="00410041">
        <w:rPr>
          <w:i/>
          <w:iCs/>
          <w:color w:val="000000" w:themeColor="text1"/>
          <w:sz w:val="28"/>
          <w:szCs w:val="28"/>
          <w:lang w:val="kk-KZ"/>
        </w:rPr>
        <w:t>транс</w:t>
      </w:r>
      <w:r w:rsidR="00F706C8" w:rsidRPr="00410041">
        <w:rPr>
          <w:color w:val="000000" w:themeColor="text1"/>
          <w:sz w:val="28"/>
          <w:szCs w:val="28"/>
          <w:lang w:val="kk-KZ"/>
        </w:rPr>
        <w:t xml:space="preserve">-каламен-10-ол, кориофилен эпоксиді, </w:t>
      </w:r>
      <w:r w:rsidR="00F706C8" w:rsidRPr="00410041">
        <w:rPr>
          <w:i/>
          <w:iCs/>
          <w:color w:val="000000" w:themeColor="text1"/>
          <w:sz w:val="28"/>
          <w:szCs w:val="28"/>
        </w:rPr>
        <w:sym w:font="Symbol" w:char="F061"/>
      </w:r>
      <w:r w:rsidR="00F706C8" w:rsidRPr="00410041">
        <w:rPr>
          <w:i/>
          <w:iCs/>
          <w:color w:val="000000" w:themeColor="text1"/>
          <w:sz w:val="28"/>
          <w:szCs w:val="28"/>
          <w:lang w:val="kk-KZ"/>
        </w:rPr>
        <w:t xml:space="preserve">-, </w:t>
      </w:r>
      <w:r w:rsidR="00F706C8" w:rsidRPr="00410041">
        <w:rPr>
          <w:i/>
          <w:iCs/>
          <w:color w:val="000000" w:themeColor="text1"/>
          <w:sz w:val="28"/>
          <w:szCs w:val="28"/>
        </w:rPr>
        <w:t>β</w:t>
      </w:r>
      <w:r w:rsidR="00F706C8" w:rsidRPr="00410041">
        <w:rPr>
          <w:i/>
          <w:iCs/>
          <w:color w:val="000000" w:themeColor="text1"/>
          <w:sz w:val="28"/>
          <w:szCs w:val="28"/>
          <w:lang w:val="kk-KZ"/>
        </w:rPr>
        <w:t xml:space="preserve">-, </w:t>
      </w:r>
      <w:r w:rsidR="00F706C8" w:rsidRPr="00410041">
        <w:rPr>
          <w:i/>
          <w:iCs/>
          <w:color w:val="000000" w:themeColor="text1"/>
          <w:sz w:val="28"/>
          <w:szCs w:val="28"/>
        </w:rPr>
        <w:t>τ</w:t>
      </w:r>
      <w:r w:rsidR="00F706C8" w:rsidRPr="00410041">
        <w:rPr>
          <w:i/>
          <w:iCs/>
          <w:color w:val="000000" w:themeColor="text1"/>
          <w:sz w:val="28"/>
          <w:szCs w:val="28"/>
          <w:lang w:val="kk-KZ"/>
        </w:rPr>
        <w:t xml:space="preserve"> - </w:t>
      </w:r>
      <w:r w:rsidR="00F706C8" w:rsidRPr="00410041">
        <w:rPr>
          <w:color w:val="000000" w:themeColor="text1"/>
          <w:sz w:val="28"/>
          <w:szCs w:val="28"/>
          <w:lang w:val="kk-KZ"/>
        </w:rPr>
        <w:t xml:space="preserve">эудесмол, </w:t>
      </w:r>
      <w:r w:rsidR="00F706C8" w:rsidRPr="00410041">
        <w:rPr>
          <w:i/>
          <w:iCs/>
          <w:color w:val="000000" w:themeColor="text1"/>
          <w:sz w:val="28"/>
          <w:szCs w:val="28"/>
        </w:rPr>
        <w:sym w:font="Symbol" w:char="F061"/>
      </w:r>
      <w:r w:rsidR="00F706C8" w:rsidRPr="00410041">
        <w:rPr>
          <w:color w:val="000000" w:themeColor="text1"/>
          <w:sz w:val="28"/>
          <w:szCs w:val="28"/>
          <w:lang w:val="kk-KZ"/>
        </w:rPr>
        <w:t xml:space="preserve"> - бисаболол, гептадекан, бензилбензоат, </w:t>
      </w:r>
      <w:r w:rsidR="00F706C8" w:rsidRPr="00410041">
        <w:rPr>
          <w:i/>
          <w:iCs/>
          <w:color w:val="000000" w:themeColor="text1"/>
          <w:sz w:val="28"/>
          <w:szCs w:val="28"/>
          <w:lang w:val="kk-KZ"/>
        </w:rPr>
        <w:t>транс</w:t>
      </w:r>
      <w:r w:rsidR="00F706C8" w:rsidRPr="00410041">
        <w:rPr>
          <w:color w:val="000000" w:themeColor="text1"/>
          <w:sz w:val="28"/>
          <w:szCs w:val="28"/>
          <w:lang w:val="kk-KZ"/>
        </w:rPr>
        <w:t xml:space="preserve">-валеренил ацетат, октадекан қосылыстары анықталды. </w:t>
      </w:r>
      <w:r w:rsidR="00F706C8">
        <w:rPr>
          <w:color w:val="000000" w:themeColor="text1"/>
          <w:sz w:val="28"/>
          <w:szCs w:val="28"/>
          <w:lang w:val="kk-KZ"/>
        </w:rPr>
        <w:t xml:space="preserve">Осы компоненттердің ішінен көп мөлшерде </w:t>
      </w:r>
      <w:r w:rsidR="00F706C8" w:rsidRPr="00410041">
        <w:rPr>
          <w:i/>
          <w:iCs/>
          <w:color w:val="000000" w:themeColor="text1"/>
          <w:sz w:val="28"/>
          <w:szCs w:val="28"/>
        </w:rPr>
        <w:sym w:font="Symbol" w:char="F061"/>
      </w:r>
      <w:r w:rsidR="00F706C8" w:rsidRPr="00410041">
        <w:rPr>
          <w:i/>
          <w:iCs/>
          <w:color w:val="000000" w:themeColor="text1"/>
          <w:sz w:val="28"/>
          <w:szCs w:val="28"/>
          <w:lang w:val="kk-KZ"/>
        </w:rPr>
        <w:t xml:space="preserve">-, </w:t>
      </w:r>
      <w:r w:rsidR="00F706C8" w:rsidRPr="00410041">
        <w:rPr>
          <w:i/>
          <w:iCs/>
          <w:color w:val="000000" w:themeColor="text1"/>
          <w:sz w:val="28"/>
          <w:szCs w:val="28"/>
        </w:rPr>
        <w:t>β</w:t>
      </w:r>
      <w:r w:rsidR="00F706C8" w:rsidRPr="00410041">
        <w:rPr>
          <w:i/>
          <w:iCs/>
          <w:color w:val="000000" w:themeColor="text1"/>
          <w:sz w:val="28"/>
          <w:szCs w:val="28"/>
          <w:lang w:val="kk-KZ"/>
        </w:rPr>
        <w:t xml:space="preserve">-, </w:t>
      </w:r>
      <w:r w:rsidR="00F706C8" w:rsidRPr="00410041">
        <w:rPr>
          <w:i/>
          <w:iCs/>
          <w:color w:val="000000" w:themeColor="text1"/>
          <w:sz w:val="28"/>
          <w:szCs w:val="28"/>
        </w:rPr>
        <w:t>τ</w:t>
      </w:r>
      <w:r w:rsidR="00F706C8" w:rsidRPr="00410041">
        <w:rPr>
          <w:i/>
          <w:iCs/>
          <w:color w:val="000000" w:themeColor="text1"/>
          <w:sz w:val="28"/>
          <w:szCs w:val="28"/>
          <w:lang w:val="kk-KZ"/>
        </w:rPr>
        <w:t xml:space="preserve"> </w:t>
      </w:r>
      <w:r w:rsidR="00F706C8">
        <w:rPr>
          <w:i/>
          <w:iCs/>
          <w:color w:val="000000" w:themeColor="text1"/>
          <w:sz w:val="28"/>
          <w:szCs w:val="28"/>
          <w:lang w:val="kk-KZ"/>
        </w:rPr>
        <w:t>–</w:t>
      </w:r>
      <w:r w:rsidR="00F706C8" w:rsidRPr="00410041">
        <w:rPr>
          <w:i/>
          <w:iCs/>
          <w:color w:val="000000" w:themeColor="text1"/>
          <w:sz w:val="28"/>
          <w:szCs w:val="28"/>
          <w:lang w:val="kk-KZ"/>
        </w:rPr>
        <w:t xml:space="preserve"> </w:t>
      </w:r>
      <w:r w:rsidR="00F706C8" w:rsidRPr="00410041">
        <w:rPr>
          <w:color w:val="000000" w:themeColor="text1"/>
          <w:sz w:val="28"/>
          <w:szCs w:val="28"/>
          <w:lang w:val="kk-KZ"/>
        </w:rPr>
        <w:t>эудесмол</w:t>
      </w:r>
      <w:r w:rsidR="00F706C8">
        <w:rPr>
          <w:color w:val="000000" w:themeColor="text1"/>
          <w:sz w:val="28"/>
          <w:szCs w:val="28"/>
          <w:lang w:val="kk-KZ"/>
        </w:rPr>
        <w:t>, бензил спирті байқалды.</w:t>
      </w:r>
    </w:p>
    <w:p w14:paraId="7DFC7E36" w14:textId="77777777" w:rsidR="00F87674" w:rsidRPr="007360EF" w:rsidRDefault="00F87674" w:rsidP="007B551D">
      <w:pPr>
        <w:ind w:firstLine="567"/>
        <w:jc w:val="both"/>
        <w:rPr>
          <w:sz w:val="28"/>
          <w:szCs w:val="28"/>
          <w:lang w:val="kk-KZ"/>
        </w:rPr>
      </w:pPr>
    </w:p>
    <w:p w14:paraId="1C25F993" w14:textId="77777777" w:rsidR="00F706C8" w:rsidRDefault="00F706C8" w:rsidP="00F706C8">
      <w:pPr>
        <w:jc w:val="center"/>
        <w:rPr>
          <w:sz w:val="28"/>
          <w:szCs w:val="28"/>
        </w:rPr>
      </w:pPr>
      <w:r w:rsidRPr="00A24443">
        <w:rPr>
          <w:noProof/>
          <w:lang w:eastAsia="en-US"/>
        </w:rPr>
        <w:drawing>
          <wp:inline distT="0" distB="0" distL="0" distR="0" wp14:anchorId="0034388C" wp14:editId="6266B12D">
            <wp:extent cx="5987268" cy="4295775"/>
            <wp:effectExtent l="0" t="0" r="0" b="0"/>
            <wp:docPr id="10697519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08845" cy="4383005"/>
                    </a:xfrm>
                    <a:prstGeom prst="rect">
                      <a:avLst/>
                    </a:prstGeom>
                    <a:noFill/>
                    <a:ln>
                      <a:noFill/>
                    </a:ln>
                  </pic:spPr>
                </pic:pic>
              </a:graphicData>
            </a:graphic>
          </wp:inline>
        </w:drawing>
      </w:r>
    </w:p>
    <w:p w14:paraId="77E43D70" w14:textId="7535C302" w:rsidR="00F706C8" w:rsidRDefault="00F706C8" w:rsidP="00F706C8">
      <w:pPr>
        <w:jc w:val="center"/>
        <w:rPr>
          <w:sz w:val="28"/>
          <w:szCs w:val="28"/>
          <w:lang w:val="kk-KZ"/>
        </w:rPr>
      </w:pPr>
      <w:r w:rsidRPr="00F93D48">
        <w:rPr>
          <w:sz w:val="28"/>
          <w:szCs w:val="28"/>
          <w:lang w:val="ru-RU"/>
        </w:rPr>
        <w:br/>
      </w:r>
      <w:r w:rsidR="00C03261" w:rsidRPr="00AE0B06">
        <w:rPr>
          <w:sz w:val="28"/>
          <w:szCs w:val="28"/>
          <w:lang w:val="ru-RU"/>
        </w:rPr>
        <w:t>31</w:t>
      </w:r>
      <w:r w:rsidRPr="00C20334">
        <w:rPr>
          <w:sz w:val="28"/>
          <w:szCs w:val="28"/>
          <w:lang w:val="ru-RU"/>
        </w:rPr>
        <w:t>-</w:t>
      </w:r>
      <w:r>
        <w:rPr>
          <w:sz w:val="28"/>
          <w:szCs w:val="28"/>
          <w:lang w:val="kk-KZ"/>
        </w:rPr>
        <w:t>с</w:t>
      </w:r>
      <w:r w:rsidRPr="00BB116E">
        <w:rPr>
          <w:sz w:val="28"/>
          <w:szCs w:val="28"/>
          <w:lang w:val="kk-KZ"/>
        </w:rPr>
        <w:t>урет.</w:t>
      </w:r>
      <w:r w:rsidRPr="001F2B10">
        <w:rPr>
          <w:sz w:val="28"/>
          <w:szCs w:val="28"/>
          <w:lang w:val="ru-RU"/>
        </w:rPr>
        <w:t xml:space="preserve"> </w:t>
      </w:r>
      <w:r w:rsidRPr="00BB116E">
        <w:rPr>
          <w:sz w:val="28"/>
          <w:szCs w:val="28"/>
          <w:lang w:val="kk-KZ"/>
        </w:rPr>
        <w:t>Прополис</w:t>
      </w:r>
      <w:r w:rsidR="007B7198">
        <w:rPr>
          <w:sz w:val="28"/>
          <w:szCs w:val="28"/>
          <w:lang w:val="kk-KZ"/>
        </w:rPr>
        <w:t xml:space="preserve"> этанол</w:t>
      </w:r>
      <w:r w:rsidRPr="00BB116E">
        <w:rPr>
          <w:sz w:val="28"/>
          <w:szCs w:val="28"/>
          <w:lang w:val="kk-KZ"/>
        </w:rPr>
        <w:t xml:space="preserve"> экстрактысының құрамындағы ароматты қосылыстар хроматограммасы</w:t>
      </w:r>
      <w:r>
        <w:rPr>
          <w:sz w:val="28"/>
          <w:szCs w:val="28"/>
          <w:lang w:val="kk-KZ"/>
        </w:rPr>
        <w:t xml:space="preserve"> </w:t>
      </w:r>
    </w:p>
    <w:p w14:paraId="65D8FBF4" w14:textId="77777777" w:rsidR="00F706C8" w:rsidRPr="001E201C" w:rsidRDefault="00F706C8" w:rsidP="00F706C8">
      <w:pPr>
        <w:rPr>
          <w:sz w:val="28"/>
          <w:szCs w:val="28"/>
          <w:lang w:val="ru-RU"/>
        </w:rPr>
        <w:sectPr w:rsidR="00F706C8" w:rsidRPr="001E201C" w:rsidSect="00081EBD">
          <w:pgSz w:w="11906" w:h="16838"/>
          <w:pgMar w:top="1134" w:right="567" w:bottom="1134" w:left="1701" w:header="708" w:footer="708" w:gutter="0"/>
          <w:cols w:space="708"/>
          <w:docGrid w:linePitch="360"/>
        </w:sectPr>
      </w:pPr>
    </w:p>
    <w:p w14:paraId="04FF1FD3" w14:textId="1B3B9FA9" w:rsidR="00F706C8" w:rsidRDefault="00F37FDC" w:rsidP="00F706C8">
      <w:pPr>
        <w:jc w:val="center"/>
        <w:rPr>
          <w:sz w:val="28"/>
          <w:szCs w:val="28"/>
          <w:lang w:val="kk-KZ"/>
        </w:rPr>
      </w:pPr>
      <w:r>
        <w:rPr>
          <w:noProof/>
          <w:sz w:val="32"/>
          <w:szCs w:val="32"/>
          <w:lang w:eastAsia="en-US"/>
          <w14:ligatures w14:val="standardContextual"/>
        </w:rPr>
        <w:lastRenderedPageBreak/>
        <mc:AlternateContent>
          <mc:Choice Requires="wps">
            <w:drawing>
              <wp:anchor distT="0" distB="0" distL="114300" distR="114300" simplePos="0" relativeHeight="251831296" behindDoc="0" locked="0" layoutInCell="1" allowOverlap="1" wp14:anchorId="111A63D5" wp14:editId="7A95F143">
                <wp:simplePos x="0" y="0"/>
                <wp:positionH relativeFrom="margin">
                  <wp:posOffset>-460375</wp:posOffset>
                </wp:positionH>
                <wp:positionV relativeFrom="paragraph">
                  <wp:posOffset>2449195</wp:posOffset>
                </wp:positionV>
                <wp:extent cx="404495" cy="493485"/>
                <wp:effectExtent l="0" t="0" r="1905" b="1905"/>
                <wp:wrapNone/>
                <wp:docPr id="550181268" name="Надпись 19"/>
                <wp:cNvGraphicFramePr/>
                <a:graphic xmlns:a="http://schemas.openxmlformats.org/drawingml/2006/main">
                  <a:graphicData uri="http://schemas.microsoft.com/office/word/2010/wordprocessingShape">
                    <wps:wsp>
                      <wps:cNvSpPr txBox="1"/>
                      <wps:spPr>
                        <a:xfrm flipH="1">
                          <a:off x="0" y="0"/>
                          <a:ext cx="404495" cy="493485"/>
                        </a:xfrm>
                        <a:prstGeom prst="rect">
                          <a:avLst/>
                        </a:prstGeom>
                        <a:solidFill>
                          <a:schemeClr val="lt1"/>
                        </a:solidFill>
                        <a:ln w="6350">
                          <a:noFill/>
                        </a:ln>
                      </wps:spPr>
                      <wps:txbx>
                        <w:txbxContent>
                          <w:p w14:paraId="31D5217A" w14:textId="59313755" w:rsidR="009E51F8" w:rsidRPr="00675A34" w:rsidRDefault="009E51F8" w:rsidP="00F37FDC">
                            <w:pPr>
                              <w:rPr>
                                <w:sz w:val="28"/>
                              </w:rPr>
                            </w:pPr>
                            <w:r w:rsidRPr="00675A34">
                              <w:rPr>
                                <w:sz w:val="28"/>
                              </w:rPr>
                              <w:t>126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63D5" id="_x0000_s1111" type="#_x0000_t202" style="position:absolute;left:0;text-align:left;margin-left:-36.25pt;margin-top:192.85pt;width:31.85pt;height:38.85pt;flip:x;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" fillcolor="white [3201]" stroked="f" strokeweight=".5pt">
                <v:textbox style="layout-flow:vertical-ideographic">
                  <w:txbxContent>
                    <w:p w14:paraId="31D5217A" w14:textId="59313755" w:rsidR="009E51F8" w:rsidRPr="00675A34" w:rsidRDefault="009E51F8" w:rsidP="00F37FDC">
                      <w:pPr>
                        <w:rPr>
                          <w:sz w:val="28"/>
                        </w:rPr>
                      </w:pPr>
                      <w:r w:rsidRPr="00675A34">
                        <w:rPr>
                          <w:sz w:val="28"/>
                        </w:rPr>
                        <w:t>126</w:t>
                      </w:r>
                    </w:p>
                  </w:txbxContent>
                </v:textbox>
                <w10:wrap anchorx="margin"/>
              </v:shape>
            </w:pict>
          </mc:Fallback>
        </mc:AlternateContent>
      </w:r>
      <w:r w:rsidR="00F706C8" w:rsidRPr="00A24443">
        <w:rPr>
          <w:noProof/>
          <w:lang w:eastAsia="en-US"/>
        </w:rPr>
        <w:drawing>
          <wp:inline distT="0" distB="0" distL="0" distR="0" wp14:anchorId="75EEF27D" wp14:editId="557BFEA0">
            <wp:extent cx="5405963" cy="3239372"/>
            <wp:effectExtent l="0" t="0" r="0" b="0"/>
            <wp:docPr id="205628647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48510" cy="3264867"/>
                    </a:xfrm>
                    <a:prstGeom prst="rect">
                      <a:avLst/>
                    </a:prstGeom>
                    <a:noFill/>
                    <a:ln>
                      <a:noFill/>
                    </a:ln>
                  </pic:spPr>
                </pic:pic>
              </a:graphicData>
            </a:graphic>
          </wp:inline>
        </w:drawing>
      </w:r>
    </w:p>
    <w:p w14:paraId="4A748791" w14:textId="1AD4D468" w:rsidR="00F706C8" w:rsidRDefault="00F706C8" w:rsidP="00F706C8">
      <w:pPr>
        <w:spacing w:before="120" w:after="120"/>
        <w:contextualSpacing/>
        <w:jc w:val="center"/>
        <w:rPr>
          <w:b/>
          <w:sz w:val="28"/>
          <w:szCs w:val="28"/>
          <w:lang w:val="kk-KZ"/>
        </w:rPr>
      </w:pPr>
    </w:p>
    <w:p w14:paraId="73819C11" w14:textId="1E436A28" w:rsidR="00F706C8" w:rsidRPr="001E201C" w:rsidRDefault="00C03261" w:rsidP="00F706C8">
      <w:pPr>
        <w:jc w:val="center"/>
        <w:rPr>
          <w:sz w:val="28"/>
          <w:szCs w:val="28"/>
          <w:lang w:val="ru-RU"/>
        </w:rPr>
      </w:pPr>
      <w:r w:rsidRPr="00AE0B06">
        <w:rPr>
          <w:sz w:val="28"/>
          <w:szCs w:val="28"/>
          <w:lang w:val="ru-RU"/>
        </w:rPr>
        <w:t>32</w:t>
      </w:r>
      <w:r w:rsidR="00F706C8" w:rsidRPr="00C20334">
        <w:rPr>
          <w:sz w:val="28"/>
          <w:szCs w:val="28"/>
          <w:lang w:val="ru-RU"/>
        </w:rPr>
        <w:t>-</w:t>
      </w:r>
      <w:r w:rsidR="00F706C8">
        <w:rPr>
          <w:sz w:val="28"/>
          <w:szCs w:val="28"/>
          <w:lang w:val="kk-KZ"/>
        </w:rPr>
        <w:t>с</w:t>
      </w:r>
      <w:r w:rsidR="00F706C8" w:rsidRPr="00BB116E">
        <w:rPr>
          <w:sz w:val="28"/>
          <w:szCs w:val="28"/>
          <w:lang w:val="kk-KZ"/>
        </w:rPr>
        <w:t>урет.</w:t>
      </w:r>
      <w:r w:rsidR="00F706C8" w:rsidRPr="001F2B10">
        <w:rPr>
          <w:sz w:val="28"/>
          <w:szCs w:val="28"/>
          <w:lang w:val="ru-RU"/>
        </w:rPr>
        <w:t xml:space="preserve"> </w:t>
      </w:r>
      <w:r w:rsidR="00F706C8">
        <w:rPr>
          <w:sz w:val="28"/>
          <w:szCs w:val="28"/>
          <w:lang w:val="kk-KZ"/>
        </w:rPr>
        <w:t>Прополис сынамаларының құрамындағы ароматты қосылыстар хроматограммасы</w:t>
      </w:r>
    </w:p>
    <w:p w14:paraId="0386CDD6" w14:textId="2B529C1C" w:rsidR="00F706C8" w:rsidRPr="00F37FDC" w:rsidRDefault="00F706C8" w:rsidP="00F706C8">
      <w:pPr>
        <w:jc w:val="center"/>
        <w:rPr>
          <w:sz w:val="28"/>
          <w:szCs w:val="28"/>
          <w:lang w:val="kk-KZ"/>
        </w:rPr>
      </w:pPr>
    </w:p>
    <w:p w14:paraId="26F95ACE" w14:textId="217A9AB4" w:rsidR="004E5D72" w:rsidRDefault="00C03261" w:rsidP="004E5D72">
      <w:pPr>
        <w:spacing w:before="120" w:after="120"/>
        <w:contextualSpacing/>
        <w:jc w:val="both"/>
        <w:rPr>
          <w:sz w:val="28"/>
          <w:szCs w:val="28"/>
          <w:lang w:val="kk-KZ"/>
        </w:rPr>
      </w:pPr>
      <w:r w:rsidRPr="00AE0B06">
        <w:rPr>
          <w:sz w:val="28"/>
          <w:szCs w:val="28"/>
          <w:lang w:val="ru-RU"/>
        </w:rPr>
        <w:t>40</w:t>
      </w:r>
      <w:r w:rsidR="004E5D72" w:rsidRPr="00C92BEF">
        <w:rPr>
          <w:sz w:val="28"/>
          <w:szCs w:val="28"/>
          <w:lang w:val="kk-KZ"/>
        </w:rPr>
        <w:t xml:space="preserve"> - Кесте</w:t>
      </w:r>
      <w:r w:rsidR="004E5D72" w:rsidRPr="00EB4694">
        <w:rPr>
          <w:sz w:val="28"/>
          <w:szCs w:val="28"/>
          <w:lang w:val="ru-RU"/>
        </w:rPr>
        <w:t xml:space="preserve">. </w:t>
      </w:r>
      <w:r w:rsidR="004E5D72" w:rsidRPr="00FA6E5D">
        <w:rPr>
          <w:sz w:val="28"/>
          <w:szCs w:val="28"/>
          <w:lang w:val="kk-KZ"/>
        </w:rPr>
        <w:t>Прополис</w:t>
      </w:r>
      <w:r w:rsidR="00C92BEF">
        <w:rPr>
          <w:sz w:val="28"/>
          <w:szCs w:val="28"/>
          <w:lang w:val="kk-KZ"/>
        </w:rPr>
        <w:t xml:space="preserve"> және прополис </w:t>
      </w:r>
      <w:r w:rsidR="00C92BEF" w:rsidRPr="00C92BEF">
        <w:rPr>
          <w:sz w:val="28"/>
          <w:szCs w:val="28"/>
          <w:lang w:val="ru-RU"/>
        </w:rPr>
        <w:t xml:space="preserve">- </w:t>
      </w:r>
      <w:r w:rsidR="00C92BEF">
        <w:rPr>
          <w:sz w:val="28"/>
          <w:szCs w:val="28"/>
          <w:lang w:val="kk-KZ"/>
        </w:rPr>
        <w:t>этанол сығындысының</w:t>
      </w:r>
      <w:r w:rsidR="004E5D72" w:rsidRPr="00FA6E5D">
        <w:rPr>
          <w:sz w:val="28"/>
          <w:szCs w:val="28"/>
          <w:lang w:val="kk-KZ"/>
        </w:rPr>
        <w:t xml:space="preserve"> ароматты қосылыстар құрамы</w:t>
      </w:r>
    </w:p>
    <w:p w14:paraId="2A6FC9E7" w14:textId="14F601C0" w:rsidR="009D6322" w:rsidRPr="00867838" w:rsidRDefault="00F37FDC">
      <w:pPr>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833344" behindDoc="0" locked="0" layoutInCell="1" allowOverlap="1" wp14:anchorId="0F03336B" wp14:editId="290B5C20">
                <wp:simplePos x="0" y="0"/>
                <wp:positionH relativeFrom="margin">
                  <wp:posOffset>4442459</wp:posOffset>
                </wp:positionH>
                <wp:positionV relativeFrom="paragraph">
                  <wp:posOffset>1844675</wp:posOffset>
                </wp:positionV>
                <wp:extent cx="506423" cy="417195"/>
                <wp:effectExtent l="0" t="0" r="8255" b="1905"/>
                <wp:wrapNone/>
                <wp:docPr id="831338541" name="Надпись 19"/>
                <wp:cNvGraphicFramePr/>
                <a:graphic xmlns:a="http://schemas.openxmlformats.org/drawingml/2006/main">
                  <a:graphicData uri="http://schemas.microsoft.com/office/word/2010/wordprocessingShape">
                    <wps:wsp>
                      <wps:cNvSpPr txBox="1"/>
                      <wps:spPr>
                        <a:xfrm flipH="1">
                          <a:off x="0" y="0"/>
                          <a:ext cx="506423" cy="417195"/>
                        </a:xfrm>
                        <a:prstGeom prst="rect">
                          <a:avLst/>
                        </a:prstGeom>
                        <a:solidFill>
                          <a:schemeClr val="lt1"/>
                        </a:solidFill>
                        <a:ln w="6350">
                          <a:noFill/>
                        </a:ln>
                      </wps:spPr>
                      <wps:txbx>
                        <w:txbxContent>
                          <w:p w14:paraId="2DC3CBC5" w14:textId="77777777" w:rsidR="009E51F8" w:rsidRPr="009C15D4" w:rsidRDefault="009E51F8" w:rsidP="00F37FDC">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336B" id="_x0000_s1112" type="#_x0000_t202" style="position:absolute;margin-left:349.8pt;margin-top:145.25pt;width:39.9pt;height:32.85pt;flip:x;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" fillcolor="white [3201]" stroked="f" strokeweight=".5pt">
                <v:textbox style="layout-flow:vertical-ideographic">
                  <w:txbxContent>
                    <w:p w14:paraId="2DC3CBC5" w14:textId="77777777" w:rsidR="009E51F8" w:rsidRPr="009C15D4" w:rsidRDefault="009E51F8" w:rsidP="00F37FDC">
                      <w:pPr>
                        <w:rPr>
                          <w:lang w:val="kk-KZ"/>
                        </w:rPr>
                      </w:pPr>
                    </w:p>
                  </w:txbxContent>
                </v:textbox>
                <w10:wrap anchorx="margin"/>
              </v:shape>
            </w:pict>
          </mc:Fallback>
        </mc:AlternateContent>
      </w:r>
    </w:p>
    <w:tbl>
      <w:tblPr>
        <w:tblStyle w:val="ae"/>
        <w:tblW w:w="14459" w:type="dxa"/>
        <w:tblInd w:w="-5" w:type="dxa"/>
        <w:tblLayout w:type="fixed"/>
        <w:tblLook w:val="04A0" w:firstRow="1" w:lastRow="0" w:firstColumn="1" w:lastColumn="0" w:noHBand="0" w:noVBand="1"/>
      </w:tblPr>
      <w:tblGrid>
        <w:gridCol w:w="845"/>
        <w:gridCol w:w="4441"/>
        <w:gridCol w:w="1235"/>
        <w:gridCol w:w="1301"/>
        <w:gridCol w:w="1250"/>
        <w:gridCol w:w="1276"/>
        <w:gridCol w:w="992"/>
        <w:gridCol w:w="1134"/>
        <w:gridCol w:w="993"/>
        <w:gridCol w:w="992"/>
      </w:tblGrid>
      <w:tr w:rsidR="002B434B" w:rsidRPr="00FA6E5D" w14:paraId="446FE7E1"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tcPr>
          <w:p w14:paraId="2B0E0BD0" w14:textId="76D2D13F" w:rsidR="002B434B" w:rsidRPr="00EE77F1" w:rsidRDefault="002B434B" w:rsidP="002B434B">
            <w:pPr>
              <w:ind w:left="-142" w:firstLine="142"/>
              <w:contextualSpacing/>
              <w:jc w:val="center"/>
              <w:rPr>
                <w:color w:val="000000"/>
              </w:rPr>
            </w:pPr>
            <w:r w:rsidRPr="00EE77F1">
              <w:rPr>
                <w:color w:val="000000"/>
              </w:rPr>
              <w:t>№</w:t>
            </w:r>
          </w:p>
        </w:tc>
        <w:tc>
          <w:tcPr>
            <w:tcW w:w="4441" w:type="dxa"/>
            <w:tcBorders>
              <w:top w:val="single" w:sz="4" w:space="0" w:color="auto"/>
              <w:left w:val="single" w:sz="4" w:space="0" w:color="auto"/>
              <w:bottom w:val="single" w:sz="4" w:space="0" w:color="auto"/>
              <w:right w:val="single" w:sz="4" w:space="0" w:color="auto"/>
            </w:tcBorders>
          </w:tcPr>
          <w:p w14:paraId="54E802C1" w14:textId="579842C8" w:rsidR="002B434B" w:rsidRPr="00EE77F1" w:rsidRDefault="002B434B" w:rsidP="002B434B">
            <w:pPr>
              <w:ind w:left="40" w:hanging="40"/>
              <w:contextualSpacing/>
              <w:jc w:val="center"/>
            </w:pPr>
            <w:r w:rsidRPr="00EE77F1">
              <w:rPr>
                <w:color w:val="000000"/>
                <w:lang w:val="kk-KZ"/>
              </w:rPr>
              <w:t>Қосылыстар атауы</w:t>
            </w:r>
          </w:p>
        </w:tc>
        <w:tc>
          <w:tcPr>
            <w:tcW w:w="1235" w:type="dxa"/>
            <w:tcBorders>
              <w:top w:val="single" w:sz="4" w:space="0" w:color="auto"/>
              <w:left w:val="single" w:sz="4" w:space="0" w:color="auto"/>
              <w:bottom w:val="single" w:sz="4" w:space="0" w:color="auto"/>
              <w:right w:val="single" w:sz="4" w:space="0" w:color="auto"/>
            </w:tcBorders>
          </w:tcPr>
          <w:p w14:paraId="63BE77EF" w14:textId="01D78B21" w:rsidR="002B434B" w:rsidRPr="00EE77F1" w:rsidRDefault="002B434B" w:rsidP="002B434B">
            <w:pPr>
              <w:ind w:left="-142" w:firstLine="142"/>
              <w:contextualSpacing/>
              <w:jc w:val="center"/>
              <w:rPr>
                <w:color w:val="000000"/>
              </w:rPr>
            </w:pPr>
            <w:r w:rsidRPr="00EE77F1">
              <w:rPr>
                <w:color w:val="000000"/>
              </w:rPr>
              <w:t>RI</w:t>
            </w:r>
          </w:p>
        </w:tc>
        <w:tc>
          <w:tcPr>
            <w:tcW w:w="1301" w:type="dxa"/>
            <w:tcBorders>
              <w:top w:val="single" w:sz="4" w:space="0" w:color="auto"/>
              <w:left w:val="single" w:sz="4" w:space="0" w:color="auto"/>
              <w:bottom w:val="single" w:sz="4" w:space="0" w:color="auto"/>
              <w:right w:val="single" w:sz="4" w:space="0" w:color="auto"/>
            </w:tcBorders>
          </w:tcPr>
          <w:p w14:paraId="1D0BF327" w14:textId="45011ACC" w:rsidR="002B434B" w:rsidRPr="00EE77F1" w:rsidRDefault="002B434B" w:rsidP="002B434B">
            <w:pPr>
              <w:ind w:left="-142" w:firstLine="142"/>
              <w:contextualSpacing/>
              <w:jc w:val="center"/>
              <w:rPr>
                <w:color w:val="000000"/>
              </w:rPr>
            </w:pPr>
            <w:r w:rsidRPr="00EE77F1">
              <w:rPr>
                <w:color w:val="000000"/>
              </w:rPr>
              <w:t>RT</w:t>
            </w:r>
          </w:p>
        </w:tc>
        <w:tc>
          <w:tcPr>
            <w:tcW w:w="1250" w:type="dxa"/>
            <w:tcBorders>
              <w:top w:val="single" w:sz="4" w:space="0" w:color="auto"/>
              <w:left w:val="single" w:sz="4" w:space="0" w:color="auto"/>
              <w:bottom w:val="single" w:sz="4" w:space="0" w:color="auto"/>
              <w:right w:val="single" w:sz="4" w:space="0" w:color="auto"/>
            </w:tcBorders>
          </w:tcPr>
          <w:p w14:paraId="6E7BE526" w14:textId="566DEB96" w:rsidR="002B434B" w:rsidRPr="00EE77F1" w:rsidRDefault="002B434B" w:rsidP="002B434B">
            <w:pPr>
              <w:ind w:left="-142" w:firstLine="142"/>
              <w:contextualSpacing/>
              <w:jc w:val="center"/>
              <w:rPr>
                <w:color w:val="000000"/>
              </w:rPr>
            </w:pPr>
            <w:r w:rsidRPr="00EE77F1">
              <w:rPr>
                <w:color w:val="000000"/>
              </w:rPr>
              <w:t>Pro1 ext</w:t>
            </w:r>
          </w:p>
        </w:tc>
        <w:tc>
          <w:tcPr>
            <w:tcW w:w="1276" w:type="dxa"/>
            <w:tcBorders>
              <w:top w:val="single" w:sz="4" w:space="0" w:color="auto"/>
              <w:left w:val="single" w:sz="4" w:space="0" w:color="auto"/>
              <w:bottom w:val="single" w:sz="4" w:space="0" w:color="auto"/>
              <w:right w:val="single" w:sz="4" w:space="0" w:color="auto"/>
            </w:tcBorders>
          </w:tcPr>
          <w:p w14:paraId="2212D5AC" w14:textId="51F3C46A" w:rsidR="002B434B" w:rsidRPr="00EE77F1" w:rsidRDefault="002B434B" w:rsidP="002B434B">
            <w:pPr>
              <w:ind w:left="-142" w:firstLine="142"/>
              <w:contextualSpacing/>
              <w:jc w:val="center"/>
              <w:rPr>
                <w:color w:val="000000"/>
              </w:rPr>
            </w:pPr>
            <w:r w:rsidRPr="00EE77F1">
              <w:rPr>
                <w:color w:val="000000"/>
              </w:rPr>
              <w:t xml:space="preserve">Pro1 </w:t>
            </w:r>
          </w:p>
        </w:tc>
        <w:tc>
          <w:tcPr>
            <w:tcW w:w="992" w:type="dxa"/>
            <w:tcBorders>
              <w:top w:val="single" w:sz="4" w:space="0" w:color="auto"/>
              <w:left w:val="single" w:sz="4" w:space="0" w:color="auto"/>
              <w:bottom w:val="single" w:sz="4" w:space="0" w:color="auto"/>
              <w:right w:val="single" w:sz="4" w:space="0" w:color="auto"/>
            </w:tcBorders>
          </w:tcPr>
          <w:p w14:paraId="479BEC7E" w14:textId="0FC2F811" w:rsidR="002B434B" w:rsidRPr="00EE77F1" w:rsidRDefault="002B434B" w:rsidP="002B434B">
            <w:pPr>
              <w:ind w:left="-142" w:firstLine="142"/>
              <w:contextualSpacing/>
              <w:jc w:val="center"/>
              <w:rPr>
                <w:color w:val="000000"/>
              </w:rPr>
            </w:pPr>
            <w:r w:rsidRPr="00EE77F1">
              <w:rPr>
                <w:color w:val="000000"/>
              </w:rPr>
              <w:t>Pro2 ext</w:t>
            </w:r>
          </w:p>
        </w:tc>
        <w:tc>
          <w:tcPr>
            <w:tcW w:w="1134" w:type="dxa"/>
            <w:tcBorders>
              <w:top w:val="single" w:sz="4" w:space="0" w:color="auto"/>
              <w:left w:val="single" w:sz="4" w:space="0" w:color="auto"/>
              <w:bottom w:val="single" w:sz="4" w:space="0" w:color="auto"/>
              <w:right w:val="single" w:sz="4" w:space="0" w:color="auto"/>
            </w:tcBorders>
          </w:tcPr>
          <w:p w14:paraId="43CC82C7" w14:textId="45B36AAF" w:rsidR="002B434B" w:rsidRPr="00EE77F1" w:rsidRDefault="002B434B" w:rsidP="002B434B">
            <w:pPr>
              <w:ind w:left="-142" w:firstLine="142"/>
              <w:contextualSpacing/>
              <w:jc w:val="center"/>
              <w:rPr>
                <w:color w:val="000000"/>
              </w:rPr>
            </w:pPr>
            <w:r w:rsidRPr="00EE77F1">
              <w:rPr>
                <w:color w:val="000000"/>
              </w:rPr>
              <w:t>Pro2</w:t>
            </w:r>
          </w:p>
        </w:tc>
        <w:tc>
          <w:tcPr>
            <w:tcW w:w="993" w:type="dxa"/>
            <w:tcBorders>
              <w:top w:val="single" w:sz="4" w:space="0" w:color="auto"/>
              <w:left w:val="single" w:sz="4" w:space="0" w:color="auto"/>
              <w:bottom w:val="single" w:sz="4" w:space="0" w:color="auto"/>
              <w:right w:val="single" w:sz="4" w:space="0" w:color="auto"/>
            </w:tcBorders>
          </w:tcPr>
          <w:p w14:paraId="17C1E071" w14:textId="0F10927F" w:rsidR="002B434B" w:rsidRPr="00EE77F1" w:rsidRDefault="002B434B" w:rsidP="002B434B">
            <w:pPr>
              <w:ind w:left="-142" w:firstLine="142"/>
              <w:contextualSpacing/>
              <w:jc w:val="center"/>
              <w:rPr>
                <w:color w:val="000000"/>
              </w:rPr>
            </w:pPr>
            <w:r w:rsidRPr="00EE77F1">
              <w:rPr>
                <w:color w:val="000000"/>
              </w:rPr>
              <w:t>Pro3 ext</w:t>
            </w:r>
          </w:p>
        </w:tc>
        <w:tc>
          <w:tcPr>
            <w:tcW w:w="992" w:type="dxa"/>
            <w:tcBorders>
              <w:top w:val="single" w:sz="4" w:space="0" w:color="auto"/>
              <w:left w:val="single" w:sz="4" w:space="0" w:color="auto"/>
              <w:bottom w:val="single" w:sz="4" w:space="0" w:color="auto"/>
              <w:right w:val="single" w:sz="4" w:space="0" w:color="auto"/>
            </w:tcBorders>
          </w:tcPr>
          <w:p w14:paraId="03CC01DB" w14:textId="09D0BA3A" w:rsidR="002B434B" w:rsidRPr="00EE77F1" w:rsidRDefault="002B434B" w:rsidP="002B434B">
            <w:pPr>
              <w:ind w:left="-142" w:firstLine="142"/>
              <w:contextualSpacing/>
              <w:jc w:val="center"/>
              <w:rPr>
                <w:color w:val="000000"/>
              </w:rPr>
            </w:pPr>
            <w:r w:rsidRPr="00EE77F1">
              <w:rPr>
                <w:color w:val="000000"/>
              </w:rPr>
              <w:t xml:space="preserve">Pro3 </w:t>
            </w:r>
          </w:p>
        </w:tc>
      </w:tr>
      <w:tr w:rsidR="002B434B" w:rsidRPr="00FA6E5D" w14:paraId="3F10E066"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41F7ADB" w14:textId="2784FD5E" w:rsidR="002B434B" w:rsidRPr="00EE77F1" w:rsidRDefault="002B434B" w:rsidP="002B434B">
            <w:pPr>
              <w:ind w:left="-142" w:firstLine="142"/>
              <w:contextualSpacing/>
              <w:jc w:val="center"/>
              <w:rPr>
                <w:color w:val="000000"/>
              </w:rPr>
            </w:pPr>
            <w:r w:rsidRPr="00EE77F1">
              <w:rPr>
                <w:color w:val="000000"/>
              </w:rPr>
              <w:t>1</w:t>
            </w:r>
          </w:p>
        </w:tc>
        <w:tc>
          <w:tcPr>
            <w:tcW w:w="4441" w:type="dxa"/>
            <w:tcBorders>
              <w:top w:val="single" w:sz="4" w:space="0" w:color="auto"/>
              <w:left w:val="single" w:sz="4" w:space="0" w:color="auto"/>
              <w:bottom w:val="single" w:sz="4" w:space="0" w:color="auto"/>
              <w:right w:val="single" w:sz="4" w:space="0" w:color="auto"/>
            </w:tcBorders>
            <w:vAlign w:val="center"/>
          </w:tcPr>
          <w:p w14:paraId="16B8EE6A" w14:textId="067A7EB8" w:rsidR="002B434B" w:rsidRPr="00EE77F1" w:rsidRDefault="002B434B" w:rsidP="002B434B">
            <w:pPr>
              <w:ind w:left="40" w:hanging="40"/>
              <w:contextualSpacing/>
              <w:jc w:val="center"/>
            </w:pPr>
            <w:r w:rsidRPr="00EE77F1">
              <w:t>3-метил-2-бутен</w:t>
            </w:r>
            <w:r w:rsidRPr="00EE77F1">
              <w:rPr>
                <w:lang w:val="kk-KZ"/>
              </w:rPr>
              <w:t xml:space="preserve"> альдегиді</w:t>
            </w:r>
          </w:p>
        </w:tc>
        <w:tc>
          <w:tcPr>
            <w:tcW w:w="1235" w:type="dxa"/>
            <w:tcBorders>
              <w:top w:val="single" w:sz="4" w:space="0" w:color="auto"/>
              <w:left w:val="single" w:sz="4" w:space="0" w:color="auto"/>
              <w:bottom w:val="single" w:sz="4" w:space="0" w:color="auto"/>
              <w:right w:val="single" w:sz="4" w:space="0" w:color="auto"/>
            </w:tcBorders>
            <w:vAlign w:val="center"/>
          </w:tcPr>
          <w:p w14:paraId="4F9F1D97" w14:textId="68BB20D8" w:rsidR="002B434B" w:rsidRPr="00EE77F1" w:rsidRDefault="002B434B" w:rsidP="002B434B">
            <w:pPr>
              <w:ind w:left="-142" w:firstLine="142"/>
              <w:contextualSpacing/>
              <w:jc w:val="center"/>
              <w:rPr>
                <w:color w:val="000000"/>
              </w:rPr>
            </w:pPr>
            <w:r w:rsidRPr="00EE77F1">
              <w:rPr>
                <w:color w:val="000000"/>
              </w:rPr>
              <w:t>744</w:t>
            </w:r>
          </w:p>
        </w:tc>
        <w:tc>
          <w:tcPr>
            <w:tcW w:w="1301" w:type="dxa"/>
            <w:tcBorders>
              <w:top w:val="single" w:sz="4" w:space="0" w:color="auto"/>
              <w:left w:val="single" w:sz="4" w:space="0" w:color="auto"/>
              <w:bottom w:val="single" w:sz="4" w:space="0" w:color="auto"/>
              <w:right w:val="single" w:sz="4" w:space="0" w:color="auto"/>
            </w:tcBorders>
            <w:vAlign w:val="center"/>
          </w:tcPr>
          <w:p w14:paraId="263F15D4" w14:textId="3D966F0A" w:rsidR="002B434B" w:rsidRPr="00EE77F1" w:rsidRDefault="00B01F98" w:rsidP="002B434B">
            <w:pPr>
              <w:ind w:left="-142" w:firstLine="142"/>
              <w:contextualSpacing/>
              <w:jc w:val="center"/>
              <w:rPr>
                <w:color w:val="000000"/>
              </w:rPr>
            </w:pPr>
            <w:r>
              <w:rPr>
                <w:color w:val="000000"/>
              </w:rPr>
              <w:t>2.</w:t>
            </w:r>
            <w:r w:rsidR="002B434B" w:rsidRPr="00EE77F1">
              <w:rPr>
                <w:color w:val="000000"/>
              </w:rPr>
              <w:t>144</w:t>
            </w:r>
          </w:p>
        </w:tc>
        <w:tc>
          <w:tcPr>
            <w:tcW w:w="1250" w:type="dxa"/>
            <w:tcBorders>
              <w:top w:val="single" w:sz="4" w:space="0" w:color="auto"/>
              <w:left w:val="single" w:sz="4" w:space="0" w:color="auto"/>
              <w:bottom w:val="single" w:sz="4" w:space="0" w:color="auto"/>
              <w:right w:val="single" w:sz="4" w:space="0" w:color="auto"/>
            </w:tcBorders>
            <w:vAlign w:val="center"/>
          </w:tcPr>
          <w:p w14:paraId="5D35360A" w14:textId="75C07992" w:rsidR="002B434B" w:rsidRPr="00AB534D" w:rsidRDefault="002B434B" w:rsidP="002B434B">
            <w:pPr>
              <w:ind w:left="-142" w:firstLine="142"/>
              <w:contextualSpacing/>
              <w:jc w:val="center"/>
              <w:rPr>
                <w:i/>
                <w:color w:val="000000"/>
              </w:rPr>
            </w:pPr>
            <w:r w:rsidRPr="00AB534D">
              <w:rPr>
                <w:i/>
              </w:rPr>
              <w:t>tr</w:t>
            </w:r>
          </w:p>
        </w:tc>
        <w:tc>
          <w:tcPr>
            <w:tcW w:w="1276" w:type="dxa"/>
            <w:tcBorders>
              <w:top w:val="single" w:sz="4" w:space="0" w:color="auto"/>
              <w:left w:val="single" w:sz="4" w:space="0" w:color="auto"/>
              <w:bottom w:val="single" w:sz="4" w:space="0" w:color="auto"/>
              <w:right w:val="single" w:sz="4" w:space="0" w:color="auto"/>
            </w:tcBorders>
            <w:vAlign w:val="center"/>
          </w:tcPr>
          <w:p w14:paraId="5D66F72C" w14:textId="386A0D24" w:rsidR="002B434B" w:rsidRPr="00EE77F1" w:rsidRDefault="00AB534D" w:rsidP="002B434B">
            <w:pPr>
              <w:ind w:left="-142" w:firstLine="142"/>
              <w:contextualSpacing/>
              <w:jc w:val="center"/>
              <w:rPr>
                <w:color w:val="000000"/>
              </w:rPr>
            </w:pPr>
            <w:r>
              <w:rPr>
                <w:color w:val="000000"/>
              </w:rPr>
              <w:t>0.</w:t>
            </w:r>
            <w:r w:rsidR="002B434B" w:rsidRPr="00EE77F1">
              <w:rPr>
                <w:color w:val="000000"/>
              </w:rPr>
              <w:t>23</w:t>
            </w:r>
          </w:p>
        </w:tc>
        <w:tc>
          <w:tcPr>
            <w:tcW w:w="992" w:type="dxa"/>
            <w:tcBorders>
              <w:top w:val="single" w:sz="4" w:space="0" w:color="auto"/>
              <w:left w:val="single" w:sz="4" w:space="0" w:color="auto"/>
              <w:bottom w:val="single" w:sz="4" w:space="0" w:color="auto"/>
              <w:right w:val="single" w:sz="4" w:space="0" w:color="auto"/>
            </w:tcBorders>
            <w:vAlign w:val="center"/>
          </w:tcPr>
          <w:p w14:paraId="52252F25" w14:textId="773D2A0C" w:rsidR="002B434B" w:rsidRPr="00EE77F1" w:rsidRDefault="002B434B" w:rsidP="002B434B">
            <w:pPr>
              <w:ind w:left="-142" w:firstLine="142"/>
              <w:contextualSpacing/>
              <w:jc w:val="center"/>
              <w:rPr>
                <w:color w:val="000000"/>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778E8850" w14:textId="3CA36335" w:rsidR="002B434B" w:rsidRPr="00EE77F1" w:rsidRDefault="009E51F8" w:rsidP="002B434B">
            <w:pPr>
              <w:ind w:left="-142" w:firstLine="142"/>
              <w:contextualSpacing/>
              <w:jc w:val="center"/>
              <w:rPr>
                <w:color w:val="000000"/>
              </w:rPr>
            </w:pPr>
            <w:r>
              <w:rPr>
                <w:color w:val="000000"/>
              </w:rPr>
              <w:t>1.</w:t>
            </w:r>
            <w:r w:rsidR="002B434B" w:rsidRPr="00EE77F1">
              <w:rPr>
                <w:color w:val="000000"/>
              </w:rPr>
              <w:t>46</w:t>
            </w:r>
          </w:p>
        </w:tc>
        <w:tc>
          <w:tcPr>
            <w:tcW w:w="993" w:type="dxa"/>
            <w:tcBorders>
              <w:top w:val="single" w:sz="4" w:space="0" w:color="auto"/>
              <w:left w:val="single" w:sz="4" w:space="0" w:color="auto"/>
              <w:bottom w:val="single" w:sz="4" w:space="0" w:color="auto"/>
              <w:right w:val="single" w:sz="4" w:space="0" w:color="auto"/>
            </w:tcBorders>
            <w:vAlign w:val="center"/>
          </w:tcPr>
          <w:p w14:paraId="32105827" w14:textId="3AAAEBE9" w:rsidR="002B434B" w:rsidRPr="00EE77F1" w:rsidRDefault="002B434B" w:rsidP="002B434B">
            <w:pPr>
              <w:ind w:left="-142" w:firstLine="142"/>
              <w:contextualSpacing/>
              <w:jc w:val="center"/>
              <w:rPr>
                <w:color w:val="000000"/>
              </w:rPr>
            </w:pPr>
            <w:r w:rsidRPr="00EE77F1">
              <w:rPr>
                <w:i/>
              </w:rPr>
              <w:t>tr</w:t>
            </w:r>
          </w:p>
        </w:tc>
        <w:tc>
          <w:tcPr>
            <w:tcW w:w="992" w:type="dxa"/>
            <w:tcBorders>
              <w:top w:val="single" w:sz="4" w:space="0" w:color="auto"/>
              <w:left w:val="single" w:sz="4" w:space="0" w:color="auto"/>
              <w:bottom w:val="single" w:sz="4" w:space="0" w:color="auto"/>
              <w:right w:val="single" w:sz="4" w:space="0" w:color="auto"/>
            </w:tcBorders>
            <w:vAlign w:val="center"/>
          </w:tcPr>
          <w:p w14:paraId="3812AA02" w14:textId="20B06364" w:rsidR="002B434B" w:rsidRPr="00B5405F" w:rsidRDefault="009E51F8" w:rsidP="002B434B">
            <w:pPr>
              <w:ind w:left="-142" w:firstLine="142"/>
              <w:contextualSpacing/>
              <w:jc w:val="center"/>
              <w:rPr>
                <w:color w:val="000000"/>
                <w:lang w:val="kk-KZ"/>
              </w:rPr>
            </w:pPr>
            <w:r>
              <w:rPr>
                <w:color w:val="000000"/>
              </w:rPr>
              <w:t>0.</w:t>
            </w:r>
            <w:r w:rsidR="002B434B" w:rsidRPr="00EE77F1">
              <w:rPr>
                <w:color w:val="000000"/>
              </w:rPr>
              <w:t>69</w:t>
            </w:r>
            <w:r w:rsidR="00B5405F">
              <w:rPr>
                <w:color w:val="000000"/>
                <w:lang w:val="kk-KZ"/>
              </w:rPr>
              <w:t>0</w:t>
            </w:r>
          </w:p>
        </w:tc>
      </w:tr>
      <w:tr w:rsidR="002B434B" w:rsidRPr="00FA6E5D" w14:paraId="402143BA"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57D8273" w14:textId="26C78EBF" w:rsidR="002B434B" w:rsidRPr="00EE77F1" w:rsidRDefault="002B434B" w:rsidP="002B434B">
            <w:pPr>
              <w:ind w:left="-142" w:firstLine="142"/>
              <w:contextualSpacing/>
              <w:jc w:val="center"/>
              <w:rPr>
                <w:color w:val="000000"/>
              </w:rPr>
            </w:pPr>
            <w:r w:rsidRPr="00EE77F1">
              <w:rPr>
                <w:color w:val="000000"/>
              </w:rPr>
              <w:t>2</w:t>
            </w:r>
          </w:p>
        </w:tc>
        <w:tc>
          <w:tcPr>
            <w:tcW w:w="4441" w:type="dxa"/>
            <w:tcBorders>
              <w:top w:val="single" w:sz="4" w:space="0" w:color="auto"/>
              <w:left w:val="single" w:sz="4" w:space="0" w:color="auto"/>
              <w:bottom w:val="single" w:sz="4" w:space="0" w:color="auto"/>
              <w:right w:val="single" w:sz="4" w:space="0" w:color="auto"/>
            </w:tcBorders>
            <w:vAlign w:val="center"/>
          </w:tcPr>
          <w:p w14:paraId="3B021DA4" w14:textId="404A8FA3" w:rsidR="002B434B" w:rsidRPr="00EE77F1" w:rsidRDefault="002B434B" w:rsidP="002B434B">
            <w:pPr>
              <w:ind w:left="40" w:hanging="40"/>
              <w:contextualSpacing/>
              <w:jc w:val="center"/>
            </w:pPr>
            <w:r w:rsidRPr="00EE77F1">
              <w:t>N-бутилацетат</w:t>
            </w:r>
          </w:p>
        </w:tc>
        <w:tc>
          <w:tcPr>
            <w:tcW w:w="1235" w:type="dxa"/>
            <w:tcBorders>
              <w:top w:val="single" w:sz="4" w:space="0" w:color="auto"/>
              <w:left w:val="single" w:sz="4" w:space="0" w:color="auto"/>
              <w:bottom w:val="single" w:sz="4" w:space="0" w:color="auto"/>
              <w:right w:val="single" w:sz="4" w:space="0" w:color="auto"/>
            </w:tcBorders>
            <w:vAlign w:val="center"/>
          </w:tcPr>
          <w:p w14:paraId="5B37E854" w14:textId="562B9D93" w:rsidR="002B434B" w:rsidRPr="00EE77F1" w:rsidRDefault="002B434B" w:rsidP="002B434B">
            <w:pPr>
              <w:ind w:left="-142" w:firstLine="142"/>
              <w:contextualSpacing/>
              <w:jc w:val="center"/>
              <w:rPr>
                <w:color w:val="000000"/>
              </w:rPr>
            </w:pPr>
            <w:r w:rsidRPr="00EE77F1">
              <w:rPr>
                <w:color w:val="000000"/>
              </w:rPr>
              <w:t>802</w:t>
            </w:r>
          </w:p>
        </w:tc>
        <w:tc>
          <w:tcPr>
            <w:tcW w:w="1301" w:type="dxa"/>
            <w:tcBorders>
              <w:top w:val="single" w:sz="4" w:space="0" w:color="auto"/>
              <w:left w:val="single" w:sz="4" w:space="0" w:color="auto"/>
              <w:bottom w:val="single" w:sz="4" w:space="0" w:color="auto"/>
              <w:right w:val="single" w:sz="4" w:space="0" w:color="auto"/>
            </w:tcBorders>
            <w:vAlign w:val="center"/>
          </w:tcPr>
          <w:p w14:paraId="0AD8D0DC" w14:textId="74B2AD83" w:rsidR="002B434B" w:rsidRPr="00EE77F1" w:rsidRDefault="00B01F98" w:rsidP="002B434B">
            <w:pPr>
              <w:ind w:left="-142" w:firstLine="142"/>
              <w:contextualSpacing/>
              <w:jc w:val="center"/>
              <w:rPr>
                <w:color w:val="000000"/>
              </w:rPr>
            </w:pPr>
            <w:r>
              <w:rPr>
                <w:color w:val="000000"/>
              </w:rPr>
              <w:t>2.</w:t>
            </w:r>
            <w:r w:rsidR="002B434B" w:rsidRPr="00EE77F1">
              <w:rPr>
                <w:color w:val="000000"/>
              </w:rPr>
              <w:t>617</w:t>
            </w:r>
          </w:p>
        </w:tc>
        <w:tc>
          <w:tcPr>
            <w:tcW w:w="1250" w:type="dxa"/>
            <w:tcBorders>
              <w:top w:val="single" w:sz="4" w:space="0" w:color="auto"/>
              <w:left w:val="single" w:sz="4" w:space="0" w:color="auto"/>
              <w:bottom w:val="single" w:sz="4" w:space="0" w:color="auto"/>
              <w:right w:val="single" w:sz="4" w:space="0" w:color="auto"/>
            </w:tcBorders>
            <w:vAlign w:val="center"/>
          </w:tcPr>
          <w:p w14:paraId="3AD14271" w14:textId="22BC5948" w:rsidR="002B434B" w:rsidRPr="00AB534D" w:rsidRDefault="002B434B" w:rsidP="002B434B">
            <w:pPr>
              <w:ind w:left="-142" w:firstLine="142"/>
              <w:contextualSpacing/>
              <w:jc w:val="center"/>
              <w:rPr>
                <w:i/>
                <w:color w:val="000000"/>
              </w:rPr>
            </w:pPr>
            <w:r w:rsidRPr="00AB534D">
              <w:rPr>
                <w: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08EEBD93" w14:textId="19DDC553" w:rsidR="002B434B" w:rsidRPr="00EE77F1" w:rsidRDefault="00AB534D" w:rsidP="002B434B">
            <w:pPr>
              <w:ind w:left="-142" w:firstLine="142"/>
              <w:contextualSpacing/>
              <w:jc w:val="center"/>
              <w:rPr>
                <w:color w:val="000000"/>
              </w:rPr>
            </w:pPr>
            <w:r>
              <w:rPr>
                <w:color w:val="000000"/>
              </w:rPr>
              <w:t>0.</w:t>
            </w:r>
            <w:r w:rsidR="002B434B" w:rsidRPr="00EE77F1">
              <w:rPr>
                <w:color w:val="000000"/>
              </w:rPr>
              <w:t>07</w:t>
            </w:r>
          </w:p>
        </w:tc>
        <w:tc>
          <w:tcPr>
            <w:tcW w:w="992" w:type="dxa"/>
            <w:tcBorders>
              <w:top w:val="single" w:sz="4" w:space="0" w:color="auto"/>
              <w:left w:val="single" w:sz="4" w:space="0" w:color="auto"/>
              <w:bottom w:val="single" w:sz="4" w:space="0" w:color="auto"/>
              <w:right w:val="single" w:sz="4" w:space="0" w:color="auto"/>
            </w:tcBorders>
            <w:vAlign w:val="center"/>
          </w:tcPr>
          <w:p w14:paraId="49EB5FAF" w14:textId="2F082684" w:rsidR="002B434B" w:rsidRPr="00EE77F1" w:rsidRDefault="002B434B" w:rsidP="002B434B">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65C287A6" w14:textId="66BA7556" w:rsidR="002B434B" w:rsidRPr="00EE77F1" w:rsidRDefault="002B434B" w:rsidP="002B434B">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72DAEBA7" w14:textId="1A3446DA" w:rsidR="002B434B" w:rsidRPr="00EE77F1" w:rsidRDefault="002B434B" w:rsidP="002B434B">
            <w:pPr>
              <w:ind w:left="-142" w:firstLine="142"/>
              <w:contextualSpacing/>
              <w:jc w:val="center"/>
              <w:rPr>
                <w:color w:val="000000"/>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14:paraId="538F6BA4" w14:textId="628ECE2B" w:rsidR="002B434B" w:rsidRPr="00EE77F1" w:rsidRDefault="002B434B" w:rsidP="002B434B">
            <w:pPr>
              <w:ind w:left="-142" w:firstLine="142"/>
              <w:contextualSpacing/>
              <w:jc w:val="center"/>
              <w:rPr>
                <w:color w:val="000000"/>
              </w:rPr>
            </w:pPr>
            <w:r w:rsidRPr="00EE77F1">
              <w:rPr>
                <w:color w:val="000000"/>
              </w:rPr>
              <w:t>-</w:t>
            </w:r>
          </w:p>
        </w:tc>
      </w:tr>
      <w:tr w:rsidR="002B434B" w:rsidRPr="00FA6E5D" w14:paraId="5ED11E61"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5730058B" w14:textId="1B883192" w:rsidR="002B434B" w:rsidRPr="00EE77F1" w:rsidRDefault="002B434B" w:rsidP="002B434B">
            <w:pPr>
              <w:ind w:left="-142" w:firstLine="142"/>
              <w:contextualSpacing/>
              <w:jc w:val="center"/>
              <w:rPr>
                <w:color w:val="000000"/>
              </w:rPr>
            </w:pPr>
            <w:r w:rsidRPr="00EE77F1">
              <w:rPr>
                <w:color w:val="000000"/>
              </w:rPr>
              <w:t>3</w:t>
            </w:r>
          </w:p>
        </w:tc>
        <w:tc>
          <w:tcPr>
            <w:tcW w:w="4441" w:type="dxa"/>
            <w:tcBorders>
              <w:top w:val="single" w:sz="4" w:space="0" w:color="auto"/>
              <w:left w:val="single" w:sz="4" w:space="0" w:color="auto"/>
              <w:bottom w:val="single" w:sz="4" w:space="0" w:color="auto"/>
              <w:right w:val="single" w:sz="4" w:space="0" w:color="auto"/>
            </w:tcBorders>
            <w:vAlign w:val="center"/>
          </w:tcPr>
          <w:p w14:paraId="68519091" w14:textId="22573A21" w:rsidR="002B434B" w:rsidRPr="00EE77F1" w:rsidRDefault="002B434B" w:rsidP="002B434B">
            <w:pPr>
              <w:ind w:left="40" w:hanging="40"/>
              <w:contextualSpacing/>
              <w:jc w:val="center"/>
            </w:pPr>
            <w:r w:rsidRPr="00EE77F1">
              <w:t>Изо - амилацетат</w:t>
            </w:r>
          </w:p>
        </w:tc>
        <w:tc>
          <w:tcPr>
            <w:tcW w:w="1235" w:type="dxa"/>
            <w:tcBorders>
              <w:top w:val="single" w:sz="4" w:space="0" w:color="auto"/>
              <w:left w:val="single" w:sz="4" w:space="0" w:color="auto"/>
              <w:bottom w:val="single" w:sz="4" w:space="0" w:color="auto"/>
              <w:right w:val="single" w:sz="4" w:space="0" w:color="auto"/>
            </w:tcBorders>
            <w:vAlign w:val="center"/>
          </w:tcPr>
          <w:p w14:paraId="1C23FA2C" w14:textId="5681D1D2" w:rsidR="002B434B" w:rsidRPr="00EE77F1" w:rsidRDefault="002B434B" w:rsidP="002B434B">
            <w:pPr>
              <w:ind w:left="-142" w:firstLine="142"/>
              <w:contextualSpacing/>
              <w:jc w:val="center"/>
              <w:rPr>
                <w:color w:val="000000"/>
              </w:rPr>
            </w:pPr>
            <w:r w:rsidRPr="00EE77F1">
              <w:rPr>
                <w:color w:val="000000"/>
              </w:rPr>
              <w:t>850</w:t>
            </w:r>
          </w:p>
        </w:tc>
        <w:tc>
          <w:tcPr>
            <w:tcW w:w="1301" w:type="dxa"/>
            <w:tcBorders>
              <w:top w:val="single" w:sz="4" w:space="0" w:color="auto"/>
              <w:left w:val="single" w:sz="4" w:space="0" w:color="auto"/>
              <w:bottom w:val="single" w:sz="4" w:space="0" w:color="auto"/>
              <w:right w:val="single" w:sz="4" w:space="0" w:color="auto"/>
            </w:tcBorders>
            <w:vAlign w:val="center"/>
          </w:tcPr>
          <w:p w14:paraId="2B412840" w14:textId="493E457B" w:rsidR="002B434B" w:rsidRPr="00EE77F1" w:rsidRDefault="00B01F98" w:rsidP="002B434B">
            <w:pPr>
              <w:ind w:left="-142" w:firstLine="142"/>
              <w:contextualSpacing/>
              <w:jc w:val="center"/>
              <w:rPr>
                <w:color w:val="000000"/>
              </w:rPr>
            </w:pPr>
            <w:r>
              <w:rPr>
                <w:color w:val="000000"/>
              </w:rPr>
              <w:t>3.</w:t>
            </w:r>
            <w:r w:rsidR="002B434B" w:rsidRPr="00EE77F1">
              <w:rPr>
                <w:color w:val="000000"/>
              </w:rPr>
              <w:t>832</w:t>
            </w:r>
          </w:p>
        </w:tc>
        <w:tc>
          <w:tcPr>
            <w:tcW w:w="1250" w:type="dxa"/>
            <w:tcBorders>
              <w:top w:val="single" w:sz="4" w:space="0" w:color="auto"/>
              <w:left w:val="single" w:sz="4" w:space="0" w:color="auto"/>
              <w:bottom w:val="single" w:sz="4" w:space="0" w:color="auto"/>
              <w:right w:val="single" w:sz="4" w:space="0" w:color="auto"/>
            </w:tcBorders>
            <w:vAlign w:val="center"/>
          </w:tcPr>
          <w:p w14:paraId="7DB1F6EA" w14:textId="6AC2FA5E" w:rsidR="002B434B" w:rsidRPr="00AB534D" w:rsidRDefault="002B434B" w:rsidP="002B434B">
            <w:pPr>
              <w:ind w:left="-142" w:firstLine="142"/>
              <w:contextualSpacing/>
              <w:jc w:val="center"/>
              <w:rPr>
                <w:i/>
                <w:color w:val="000000"/>
              </w:rPr>
            </w:pPr>
            <w:r w:rsidRPr="00AB534D">
              <w:rPr>
                <w: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2F5A5CC7" w14:textId="01745D21" w:rsidR="002B434B" w:rsidRPr="00EE77F1" w:rsidRDefault="00AB534D" w:rsidP="002B434B">
            <w:pPr>
              <w:ind w:left="-142" w:firstLine="142"/>
              <w:contextualSpacing/>
              <w:jc w:val="center"/>
              <w:rPr>
                <w:color w:val="000000"/>
              </w:rPr>
            </w:pPr>
            <w:r>
              <w:rPr>
                <w:color w:val="000000"/>
              </w:rPr>
              <w:t>0.</w:t>
            </w:r>
            <w:r w:rsidR="002B434B" w:rsidRPr="00EE77F1">
              <w:rPr>
                <w:color w:val="000000"/>
              </w:rPr>
              <w:t>08</w:t>
            </w:r>
          </w:p>
        </w:tc>
        <w:tc>
          <w:tcPr>
            <w:tcW w:w="992" w:type="dxa"/>
            <w:tcBorders>
              <w:top w:val="single" w:sz="4" w:space="0" w:color="auto"/>
              <w:left w:val="single" w:sz="4" w:space="0" w:color="auto"/>
              <w:bottom w:val="single" w:sz="4" w:space="0" w:color="auto"/>
              <w:right w:val="single" w:sz="4" w:space="0" w:color="auto"/>
            </w:tcBorders>
            <w:vAlign w:val="center"/>
          </w:tcPr>
          <w:p w14:paraId="38A61C2E" w14:textId="40098DFA" w:rsidR="002B434B" w:rsidRPr="00EE77F1" w:rsidRDefault="002B434B" w:rsidP="002B434B">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5793DB0A" w14:textId="5891C59B" w:rsidR="002B434B" w:rsidRPr="009E51F8" w:rsidRDefault="009E51F8" w:rsidP="002B434B">
            <w:pPr>
              <w:ind w:left="-142" w:firstLine="142"/>
              <w:contextualSpacing/>
              <w:jc w:val="center"/>
              <w:rPr>
                <w:color w:val="000000"/>
                <w:lang w:val="kk-KZ"/>
              </w:rPr>
            </w:pPr>
            <w:r>
              <w:rPr>
                <w:color w:val="000000"/>
              </w:rPr>
              <w:t>0.</w:t>
            </w:r>
            <w:r w:rsidR="002B434B" w:rsidRPr="00EE77F1">
              <w:rPr>
                <w:color w:val="000000"/>
              </w:rPr>
              <w:t>06</w:t>
            </w:r>
            <w:r>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5E46EFAA" w14:textId="7CEE5E2A" w:rsidR="002B434B" w:rsidRPr="00EE77F1" w:rsidRDefault="002B434B" w:rsidP="002B434B">
            <w:pPr>
              <w:ind w:left="-142" w:firstLine="142"/>
              <w:contextualSpacing/>
              <w:jc w:val="center"/>
              <w:rPr>
                <w:color w:val="000000"/>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14:paraId="62652F36" w14:textId="5F66920E" w:rsidR="002B434B" w:rsidRPr="00B5405F" w:rsidRDefault="009E51F8" w:rsidP="002B434B">
            <w:pPr>
              <w:ind w:left="-142" w:firstLine="142"/>
              <w:contextualSpacing/>
              <w:jc w:val="center"/>
              <w:rPr>
                <w:color w:val="000000"/>
                <w:lang w:val="kk-KZ"/>
              </w:rPr>
            </w:pPr>
            <w:r>
              <w:rPr>
                <w:color w:val="000000"/>
              </w:rPr>
              <w:t>0.</w:t>
            </w:r>
            <w:r w:rsidR="002B434B" w:rsidRPr="00EE77F1">
              <w:rPr>
                <w:color w:val="000000"/>
              </w:rPr>
              <w:t>17</w:t>
            </w:r>
            <w:r w:rsidR="00B5405F">
              <w:rPr>
                <w:color w:val="000000"/>
                <w:lang w:val="kk-KZ"/>
              </w:rPr>
              <w:t>0</w:t>
            </w:r>
          </w:p>
        </w:tc>
      </w:tr>
      <w:tr w:rsidR="002B434B" w:rsidRPr="00FA6E5D" w14:paraId="618E3F09"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787616F" w14:textId="036BC6A2" w:rsidR="002B434B" w:rsidRPr="00EE77F1" w:rsidRDefault="002B434B" w:rsidP="002B434B">
            <w:pPr>
              <w:ind w:left="-142" w:firstLine="142"/>
              <w:contextualSpacing/>
              <w:jc w:val="center"/>
              <w:rPr>
                <w:color w:val="000000"/>
              </w:rPr>
            </w:pPr>
            <w:r w:rsidRPr="00EE77F1">
              <w:rPr>
                <w:color w:val="000000"/>
              </w:rPr>
              <w:t>4</w:t>
            </w:r>
          </w:p>
        </w:tc>
        <w:tc>
          <w:tcPr>
            <w:tcW w:w="4441" w:type="dxa"/>
            <w:tcBorders>
              <w:top w:val="single" w:sz="4" w:space="0" w:color="auto"/>
              <w:left w:val="single" w:sz="4" w:space="0" w:color="auto"/>
              <w:bottom w:val="single" w:sz="4" w:space="0" w:color="auto"/>
              <w:right w:val="single" w:sz="4" w:space="0" w:color="auto"/>
            </w:tcBorders>
            <w:vAlign w:val="center"/>
          </w:tcPr>
          <w:p w14:paraId="3FB18BE8" w14:textId="58AFF67D" w:rsidR="002B434B" w:rsidRPr="00EE77F1" w:rsidRDefault="002B434B" w:rsidP="002B434B">
            <w:pPr>
              <w:ind w:left="40" w:hanging="40"/>
              <w:contextualSpacing/>
              <w:jc w:val="center"/>
            </w:pPr>
            <w:r w:rsidRPr="00EE77F1">
              <w:t>3-метил-4-бутенилацетат</w:t>
            </w:r>
          </w:p>
        </w:tc>
        <w:tc>
          <w:tcPr>
            <w:tcW w:w="1235" w:type="dxa"/>
            <w:tcBorders>
              <w:top w:val="single" w:sz="4" w:space="0" w:color="auto"/>
              <w:left w:val="single" w:sz="4" w:space="0" w:color="auto"/>
              <w:bottom w:val="single" w:sz="4" w:space="0" w:color="auto"/>
              <w:right w:val="single" w:sz="4" w:space="0" w:color="auto"/>
            </w:tcBorders>
            <w:vAlign w:val="center"/>
          </w:tcPr>
          <w:p w14:paraId="1951200C" w14:textId="228F0491" w:rsidR="002B434B" w:rsidRPr="00EE77F1" w:rsidRDefault="002B434B" w:rsidP="002B434B">
            <w:pPr>
              <w:ind w:left="-142" w:firstLine="142"/>
              <w:contextualSpacing/>
              <w:jc w:val="center"/>
              <w:rPr>
                <w:color w:val="000000"/>
              </w:rPr>
            </w:pPr>
            <w:r w:rsidRPr="00EE77F1">
              <w:rPr>
                <w:color w:val="000000"/>
              </w:rPr>
              <w:t>856</w:t>
            </w:r>
          </w:p>
        </w:tc>
        <w:tc>
          <w:tcPr>
            <w:tcW w:w="1301" w:type="dxa"/>
            <w:tcBorders>
              <w:top w:val="single" w:sz="4" w:space="0" w:color="auto"/>
              <w:left w:val="single" w:sz="4" w:space="0" w:color="auto"/>
              <w:bottom w:val="single" w:sz="4" w:space="0" w:color="auto"/>
              <w:right w:val="single" w:sz="4" w:space="0" w:color="auto"/>
            </w:tcBorders>
            <w:vAlign w:val="center"/>
          </w:tcPr>
          <w:p w14:paraId="58471AE4" w14:textId="255C24C8" w:rsidR="002B434B" w:rsidRPr="00EE77F1" w:rsidRDefault="00B01F98" w:rsidP="002B434B">
            <w:pPr>
              <w:ind w:left="-142" w:firstLine="142"/>
              <w:contextualSpacing/>
              <w:jc w:val="center"/>
              <w:rPr>
                <w:color w:val="000000"/>
              </w:rPr>
            </w:pPr>
            <w:r>
              <w:rPr>
                <w:color w:val="000000"/>
              </w:rPr>
              <w:t>3.</w:t>
            </w:r>
            <w:r w:rsidR="002B434B" w:rsidRPr="00EE77F1">
              <w:rPr>
                <w:color w:val="000000"/>
              </w:rPr>
              <w:t>969</w:t>
            </w:r>
          </w:p>
        </w:tc>
        <w:tc>
          <w:tcPr>
            <w:tcW w:w="1250" w:type="dxa"/>
            <w:tcBorders>
              <w:top w:val="single" w:sz="4" w:space="0" w:color="auto"/>
              <w:left w:val="single" w:sz="4" w:space="0" w:color="auto"/>
              <w:bottom w:val="single" w:sz="4" w:space="0" w:color="auto"/>
              <w:right w:val="single" w:sz="4" w:space="0" w:color="auto"/>
            </w:tcBorders>
            <w:vAlign w:val="center"/>
          </w:tcPr>
          <w:p w14:paraId="3ADF6EF3" w14:textId="5BB19B90" w:rsidR="002B434B" w:rsidRPr="00AB534D" w:rsidRDefault="002B434B" w:rsidP="002B434B">
            <w:pPr>
              <w:ind w:left="-142" w:firstLine="142"/>
              <w:contextualSpacing/>
              <w:jc w:val="center"/>
              <w:rPr>
                <w:i/>
                <w:color w:val="000000"/>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28B03D1E" w14:textId="2F6CCFA0" w:rsidR="002B434B" w:rsidRPr="00EE77F1" w:rsidRDefault="00AB534D" w:rsidP="002B434B">
            <w:pPr>
              <w:ind w:left="-142" w:firstLine="142"/>
              <w:contextualSpacing/>
              <w:jc w:val="center"/>
              <w:rPr>
                <w:color w:val="000000"/>
              </w:rPr>
            </w:pPr>
            <w:r>
              <w:rPr>
                <w:color w:val="000000"/>
              </w:rPr>
              <w:t>0.</w:t>
            </w:r>
            <w:r w:rsidR="002B434B" w:rsidRPr="00EE77F1">
              <w:rPr>
                <w:color w:val="000000"/>
              </w:rPr>
              <w:t>46</w:t>
            </w:r>
          </w:p>
        </w:tc>
        <w:tc>
          <w:tcPr>
            <w:tcW w:w="992" w:type="dxa"/>
            <w:tcBorders>
              <w:top w:val="single" w:sz="4" w:space="0" w:color="auto"/>
              <w:left w:val="single" w:sz="4" w:space="0" w:color="auto"/>
              <w:bottom w:val="single" w:sz="4" w:space="0" w:color="auto"/>
              <w:right w:val="single" w:sz="4" w:space="0" w:color="auto"/>
            </w:tcBorders>
            <w:vAlign w:val="center"/>
          </w:tcPr>
          <w:p w14:paraId="0C255D67" w14:textId="576B2016" w:rsidR="002B434B" w:rsidRPr="00EE77F1" w:rsidRDefault="002B434B" w:rsidP="002B434B">
            <w:pPr>
              <w:ind w:left="-142" w:firstLine="142"/>
              <w:contextualSpacing/>
              <w:jc w:val="center"/>
              <w:rPr>
                <w:color w:val="000000"/>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107CE00F" w14:textId="461379D5" w:rsidR="002B434B" w:rsidRPr="00EE77F1" w:rsidRDefault="009E51F8" w:rsidP="002B434B">
            <w:pPr>
              <w:ind w:left="-142" w:firstLine="142"/>
              <w:contextualSpacing/>
              <w:jc w:val="center"/>
              <w:rPr>
                <w:color w:val="000000"/>
              </w:rPr>
            </w:pPr>
            <w:r>
              <w:rPr>
                <w:color w:val="000000"/>
              </w:rPr>
              <w:t>2.</w:t>
            </w:r>
            <w:r w:rsidR="002B434B" w:rsidRPr="00EE77F1">
              <w:rPr>
                <w:color w:val="000000"/>
              </w:rPr>
              <w:t>06</w:t>
            </w:r>
          </w:p>
        </w:tc>
        <w:tc>
          <w:tcPr>
            <w:tcW w:w="993" w:type="dxa"/>
            <w:tcBorders>
              <w:top w:val="single" w:sz="4" w:space="0" w:color="auto"/>
              <w:left w:val="single" w:sz="4" w:space="0" w:color="auto"/>
              <w:bottom w:val="single" w:sz="4" w:space="0" w:color="auto"/>
              <w:right w:val="single" w:sz="4" w:space="0" w:color="auto"/>
            </w:tcBorders>
            <w:vAlign w:val="center"/>
          </w:tcPr>
          <w:p w14:paraId="21AC564D" w14:textId="71A2D2C3" w:rsidR="002B434B" w:rsidRPr="00EE77F1" w:rsidRDefault="002B434B" w:rsidP="002B434B">
            <w:pPr>
              <w:ind w:left="-142" w:firstLine="142"/>
              <w:contextualSpacing/>
              <w:jc w:val="center"/>
              <w:rPr>
                <w:color w:val="000000"/>
              </w:rPr>
            </w:pPr>
            <w:r w:rsidRPr="00EE77F1">
              <w:rPr>
                <w:i/>
              </w:rPr>
              <w:t>tr</w:t>
            </w:r>
          </w:p>
        </w:tc>
        <w:tc>
          <w:tcPr>
            <w:tcW w:w="992" w:type="dxa"/>
            <w:tcBorders>
              <w:top w:val="single" w:sz="4" w:space="0" w:color="auto"/>
              <w:left w:val="single" w:sz="4" w:space="0" w:color="auto"/>
              <w:bottom w:val="single" w:sz="4" w:space="0" w:color="auto"/>
              <w:right w:val="single" w:sz="4" w:space="0" w:color="auto"/>
            </w:tcBorders>
            <w:vAlign w:val="center"/>
          </w:tcPr>
          <w:p w14:paraId="6B7779F3" w14:textId="442C6834" w:rsidR="002B434B" w:rsidRPr="00EE77F1" w:rsidRDefault="009E51F8" w:rsidP="002B434B">
            <w:pPr>
              <w:ind w:left="-142" w:firstLine="142"/>
              <w:contextualSpacing/>
              <w:jc w:val="center"/>
              <w:rPr>
                <w:color w:val="000000"/>
              </w:rPr>
            </w:pPr>
            <w:r>
              <w:rPr>
                <w:color w:val="000000"/>
              </w:rPr>
              <w:t>1.</w:t>
            </w:r>
            <w:r w:rsidR="002B434B" w:rsidRPr="00EE77F1">
              <w:rPr>
                <w:color w:val="000000"/>
              </w:rPr>
              <w:t>06</w:t>
            </w:r>
          </w:p>
        </w:tc>
      </w:tr>
      <w:tr w:rsidR="002B434B" w:rsidRPr="00FA6E5D" w14:paraId="16F046C1"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29151B5B" w14:textId="55D69B8B" w:rsidR="002B434B" w:rsidRPr="00EE77F1" w:rsidRDefault="002B434B" w:rsidP="002B434B">
            <w:pPr>
              <w:ind w:left="-142" w:firstLine="142"/>
              <w:contextualSpacing/>
              <w:jc w:val="center"/>
              <w:rPr>
                <w:color w:val="000000"/>
              </w:rPr>
            </w:pPr>
            <w:r w:rsidRPr="00EE77F1">
              <w:rPr>
                <w:color w:val="000000"/>
              </w:rPr>
              <w:t>5</w:t>
            </w:r>
          </w:p>
        </w:tc>
        <w:tc>
          <w:tcPr>
            <w:tcW w:w="4441" w:type="dxa"/>
            <w:tcBorders>
              <w:top w:val="single" w:sz="4" w:space="0" w:color="auto"/>
              <w:left w:val="single" w:sz="4" w:space="0" w:color="auto"/>
              <w:bottom w:val="single" w:sz="4" w:space="0" w:color="auto"/>
              <w:right w:val="single" w:sz="4" w:space="0" w:color="auto"/>
            </w:tcBorders>
            <w:vAlign w:val="center"/>
          </w:tcPr>
          <w:p w14:paraId="29C738CB" w14:textId="251A0774" w:rsidR="002B434B" w:rsidRPr="00EE77F1" w:rsidRDefault="002B434B" w:rsidP="002B434B">
            <w:pPr>
              <w:ind w:left="40" w:hanging="40"/>
              <w:contextualSpacing/>
              <w:jc w:val="center"/>
            </w:pPr>
            <w:r w:rsidRPr="00EE77F1">
              <w:t>Пренилацетат</w:t>
            </w:r>
          </w:p>
        </w:tc>
        <w:tc>
          <w:tcPr>
            <w:tcW w:w="1235" w:type="dxa"/>
            <w:tcBorders>
              <w:top w:val="single" w:sz="4" w:space="0" w:color="auto"/>
              <w:left w:val="single" w:sz="4" w:space="0" w:color="auto"/>
              <w:bottom w:val="single" w:sz="4" w:space="0" w:color="auto"/>
              <w:right w:val="single" w:sz="4" w:space="0" w:color="auto"/>
            </w:tcBorders>
            <w:vAlign w:val="center"/>
          </w:tcPr>
          <w:p w14:paraId="5ADA8934" w14:textId="729CAC74" w:rsidR="002B434B" w:rsidRPr="00EE77F1" w:rsidRDefault="002B434B" w:rsidP="002B434B">
            <w:pPr>
              <w:ind w:left="-142" w:firstLine="142"/>
              <w:contextualSpacing/>
              <w:jc w:val="center"/>
              <w:rPr>
                <w:color w:val="000000"/>
              </w:rPr>
            </w:pPr>
            <w:r w:rsidRPr="00EE77F1">
              <w:rPr>
                <w:color w:val="000000"/>
              </w:rPr>
              <w:t>918</w:t>
            </w:r>
          </w:p>
        </w:tc>
        <w:tc>
          <w:tcPr>
            <w:tcW w:w="1301" w:type="dxa"/>
            <w:tcBorders>
              <w:top w:val="single" w:sz="4" w:space="0" w:color="auto"/>
              <w:left w:val="single" w:sz="4" w:space="0" w:color="auto"/>
              <w:bottom w:val="single" w:sz="4" w:space="0" w:color="auto"/>
              <w:right w:val="single" w:sz="4" w:space="0" w:color="auto"/>
            </w:tcBorders>
            <w:vAlign w:val="center"/>
          </w:tcPr>
          <w:p w14:paraId="0CCE7858" w14:textId="4C6A0752" w:rsidR="002B434B" w:rsidRPr="00EE77F1" w:rsidRDefault="00B01F98" w:rsidP="002B434B">
            <w:pPr>
              <w:ind w:left="-142" w:firstLine="142"/>
              <w:contextualSpacing/>
              <w:jc w:val="center"/>
              <w:rPr>
                <w:color w:val="000000"/>
              </w:rPr>
            </w:pPr>
            <w:r>
              <w:rPr>
                <w:color w:val="000000"/>
              </w:rPr>
              <w:t>4.</w:t>
            </w:r>
            <w:r w:rsidR="002B434B" w:rsidRPr="00EE77F1">
              <w:rPr>
                <w:color w:val="000000"/>
              </w:rPr>
              <w:t>797</w:t>
            </w:r>
          </w:p>
        </w:tc>
        <w:tc>
          <w:tcPr>
            <w:tcW w:w="1250" w:type="dxa"/>
            <w:tcBorders>
              <w:top w:val="single" w:sz="4" w:space="0" w:color="auto"/>
              <w:left w:val="single" w:sz="4" w:space="0" w:color="auto"/>
              <w:bottom w:val="single" w:sz="4" w:space="0" w:color="auto"/>
              <w:right w:val="single" w:sz="4" w:space="0" w:color="auto"/>
            </w:tcBorders>
            <w:vAlign w:val="center"/>
          </w:tcPr>
          <w:p w14:paraId="67EB8363" w14:textId="70BAA9A7" w:rsidR="002B434B" w:rsidRPr="00AB534D" w:rsidRDefault="002B434B" w:rsidP="002B434B">
            <w:pPr>
              <w:ind w:left="-142" w:firstLine="142"/>
              <w:contextualSpacing/>
              <w:jc w:val="center"/>
              <w:rPr>
                <w:i/>
                <w:color w:val="000000"/>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511C4860" w14:textId="6BE0F29D" w:rsidR="002B434B" w:rsidRPr="00EE77F1" w:rsidRDefault="00AB534D" w:rsidP="002B434B">
            <w:pPr>
              <w:ind w:left="-142" w:firstLine="142"/>
              <w:contextualSpacing/>
              <w:jc w:val="center"/>
              <w:rPr>
                <w:color w:val="000000"/>
              </w:rPr>
            </w:pPr>
            <w:r>
              <w:rPr>
                <w:color w:val="000000"/>
              </w:rPr>
              <w:t>1.</w:t>
            </w:r>
            <w:r w:rsidR="002B434B" w:rsidRPr="00EE77F1">
              <w:rPr>
                <w:color w:val="000000"/>
              </w:rPr>
              <w:t>38</w:t>
            </w:r>
          </w:p>
        </w:tc>
        <w:tc>
          <w:tcPr>
            <w:tcW w:w="992" w:type="dxa"/>
            <w:tcBorders>
              <w:top w:val="single" w:sz="4" w:space="0" w:color="auto"/>
              <w:left w:val="single" w:sz="4" w:space="0" w:color="auto"/>
              <w:bottom w:val="single" w:sz="4" w:space="0" w:color="auto"/>
              <w:right w:val="single" w:sz="4" w:space="0" w:color="auto"/>
            </w:tcBorders>
            <w:vAlign w:val="center"/>
          </w:tcPr>
          <w:p w14:paraId="45117BCB" w14:textId="38745BFA" w:rsidR="002B434B" w:rsidRPr="009E51F8" w:rsidRDefault="00AB534D" w:rsidP="002B434B">
            <w:pPr>
              <w:ind w:left="-142" w:firstLine="142"/>
              <w:contextualSpacing/>
              <w:jc w:val="center"/>
              <w:rPr>
                <w:color w:val="000000"/>
                <w:lang w:val="kk-KZ"/>
              </w:rPr>
            </w:pPr>
            <w:r>
              <w:rPr>
                <w:color w:val="000000"/>
              </w:rPr>
              <w:t>0.</w:t>
            </w:r>
            <w:r w:rsidR="002B434B" w:rsidRPr="00EE77F1">
              <w:rPr>
                <w:color w:val="000000"/>
              </w:rPr>
              <w:t>49</w:t>
            </w:r>
            <w:r w:rsidR="009E51F8">
              <w:rPr>
                <w:color w:val="000000"/>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14:paraId="4AC6EA52" w14:textId="49038BD6" w:rsidR="002B434B" w:rsidRPr="009E51F8" w:rsidRDefault="009E51F8" w:rsidP="002B434B">
            <w:pPr>
              <w:ind w:left="-142" w:firstLine="142"/>
              <w:contextualSpacing/>
              <w:jc w:val="center"/>
              <w:rPr>
                <w:color w:val="000000"/>
                <w:lang w:val="kk-KZ"/>
              </w:rPr>
            </w:pPr>
            <w:r>
              <w:rPr>
                <w:color w:val="000000"/>
              </w:rPr>
              <w:t>2.</w:t>
            </w:r>
            <w:r w:rsidR="002B434B" w:rsidRPr="00EE77F1">
              <w:rPr>
                <w:color w:val="000000"/>
              </w:rPr>
              <w:t>73</w:t>
            </w:r>
          </w:p>
        </w:tc>
        <w:tc>
          <w:tcPr>
            <w:tcW w:w="993" w:type="dxa"/>
            <w:tcBorders>
              <w:top w:val="single" w:sz="4" w:space="0" w:color="auto"/>
              <w:left w:val="single" w:sz="4" w:space="0" w:color="auto"/>
              <w:bottom w:val="single" w:sz="4" w:space="0" w:color="auto"/>
              <w:right w:val="single" w:sz="4" w:space="0" w:color="auto"/>
            </w:tcBorders>
            <w:vAlign w:val="center"/>
          </w:tcPr>
          <w:p w14:paraId="4C1821E2" w14:textId="62166A2C" w:rsidR="002B434B" w:rsidRPr="00EE77F1" w:rsidRDefault="002B434B" w:rsidP="002B434B">
            <w:pPr>
              <w:ind w:left="-142" w:firstLine="142"/>
              <w:contextualSpacing/>
              <w:jc w:val="center"/>
              <w:rPr>
                <w:color w:val="000000"/>
              </w:rPr>
            </w:pPr>
            <w:r w:rsidRPr="00EE77F1">
              <w:rPr>
                <w:i/>
              </w:rPr>
              <w:t>tr</w:t>
            </w:r>
          </w:p>
        </w:tc>
        <w:tc>
          <w:tcPr>
            <w:tcW w:w="992" w:type="dxa"/>
            <w:tcBorders>
              <w:top w:val="single" w:sz="4" w:space="0" w:color="auto"/>
              <w:left w:val="single" w:sz="4" w:space="0" w:color="auto"/>
              <w:bottom w:val="single" w:sz="4" w:space="0" w:color="auto"/>
              <w:right w:val="single" w:sz="4" w:space="0" w:color="auto"/>
            </w:tcBorders>
            <w:vAlign w:val="center"/>
          </w:tcPr>
          <w:p w14:paraId="54D8A9A0" w14:textId="44A5DC26" w:rsidR="002B434B" w:rsidRPr="00EE77F1" w:rsidRDefault="009E51F8" w:rsidP="002B434B">
            <w:pPr>
              <w:ind w:left="-142" w:firstLine="142"/>
              <w:contextualSpacing/>
              <w:jc w:val="center"/>
              <w:rPr>
                <w:color w:val="000000"/>
              </w:rPr>
            </w:pPr>
            <w:r>
              <w:rPr>
                <w:color w:val="000000"/>
              </w:rPr>
              <w:t>2.</w:t>
            </w:r>
            <w:r w:rsidR="002B434B" w:rsidRPr="00EE77F1">
              <w:rPr>
                <w:color w:val="000000"/>
              </w:rPr>
              <w:t>77</w:t>
            </w:r>
          </w:p>
        </w:tc>
      </w:tr>
      <w:tr w:rsidR="002B434B" w:rsidRPr="00FA6E5D" w14:paraId="6FC98DFF" w14:textId="77777777" w:rsidTr="00B5405F">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AD7159C" w14:textId="7D13D255" w:rsidR="002B434B" w:rsidRPr="00EE77F1" w:rsidRDefault="002B434B" w:rsidP="002B434B">
            <w:pPr>
              <w:ind w:left="-142" w:firstLine="142"/>
              <w:contextualSpacing/>
              <w:jc w:val="center"/>
              <w:rPr>
                <w:color w:val="000000"/>
              </w:rPr>
            </w:pPr>
            <w:r w:rsidRPr="00EE77F1">
              <w:rPr>
                <w:color w:val="000000"/>
              </w:rPr>
              <w:lastRenderedPageBreak/>
              <w:t>6</w:t>
            </w:r>
          </w:p>
        </w:tc>
        <w:tc>
          <w:tcPr>
            <w:tcW w:w="4441" w:type="dxa"/>
            <w:tcBorders>
              <w:top w:val="single" w:sz="4" w:space="0" w:color="auto"/>
              <w:left w:val="single" w:sz="4" w:space="0" w:color="auto"/>
              <w:bottom w:val="single" w:sz="4" w:space="0" w:color="auto"/>
              <w:right w:val="single" w:sz="4" w:space="0" w:color="auto"/>
            </w:tcBorders>
            <w:vAlign w:val="center"/>
          </w:tcPr>
          <w:p w14:paraId="4864BDB0" w14:textId="582DAE48" w:rsidR="002B434B" w:rsidRPr="00EE77F1" w:rsidRDefault="002B434B" w:rsidP="002B434B">
            <w:pPr>
              <w:ind w:left="40" w:hanging="40"/>
              <w:contextualSpacing/>
              <w:jc w:val="center"/>
            </w:pPr>
            <w:r w:rsidRPr="00A31C61">
              <w:rPr>
                <w:lang w:val="ru-RU"/>
              </w:rPr>
              <w:t>1</w:t>
            </w:r>
            <w:r w:rsidRPr="00EE77F1">
              <w:t>R</w:t>
            </w:r>
            <w:r>
              <w:rPr>
                <w:lang w:val="kk-KZ"/>
              </w:rPr>
              <w:t xml:space="preserve"> </w:t>
            </w:r>
            <w:r w:rsidRPr="00A31C61">
              <w:rPr>
                <w:lang w:val="ru-RU"/>
              </w:rPr>
              <w:t>-</w:t>
            </w:r>
            <w:r>
              <w:rPr>
                <w:lang w:val="ru-RU"/>
              </w:rPr>
              <w:t xml:space="preserve"> </w:t>
            </w:r>
            <m:oMath>
              <m:r>
                <w:rPr>
                  <w:rFonts w:ascii="Cambria Math" w:hAnsi="Cambria Math"/>
                </w:rPr>
                <m:t xml:space="preserve">α </m:t>
              </m:r>
            </m:oMath>
            <w:r w:rsidRPr="00A31C61">
              <w:rPr>
                <w:lang w:val="ru-RU"/>
              </w:rPr>
              <w:t>-</w:t>
            </w:r>
            <w:r>
              <w:rPr>
                <w:lang w:val="ru-RU"/>
              </w:rPr>
              <w:t xml:space="preserve"> </w:t>
            </w:r>
            <w:r w:rsidRPr="00A31C61">
              <w:rPr>
                <w:lang w:val="ru-RU"/>
              </w:rPr>
              <w:t>Пинен</w:t>
            </w:r>
          </w:p>
        </w:tc>
        <w:tc>
          <w:tcPr>
            <w:tcW w:w="1235" w:type="dxa"/>
            <w:tcBorders>
              <w:top w:val="single" w:sz="4" w:space="0" w:color="auto"/>
              <w:left w:val="single" w:sz="4" w:space="0" w:color="auto"/>
              <w:bottom w:val="single" w:sz="4" w:space="0" w:color="auto"/>
              <w:right w:val="single" w:sz="4" w:space="0" w:color="auto"/>
            </w:tcBorders>
            <w:vAlign w:val="center"/>
          </w:tcPr>
          <w:p w14:paraId="5BCDF5BB" w14:textId="12C5EE2F" w:rsidR="002B434B" w:rsidRPr="00EE77F1" w:rsidRDefault="002B434B" w:rsidP="002B434B">
            <w:pPr>
              <w:ind w:left="-142" w:firstLine="142"/>
              <w:contextualSpacing/>
              <w:jc w:val="center"/>
              <w:rPr>
                <w:color w:val="000000"/>
              </w:rPr>
            </w:pPr>
            <w:r w:rsidRPr="00EE77F1">
              <w:rPr>
                <w:color w:val="000000"/>
              </w:rPr>
              <w:t>922</w:t>
            </w:r>
          </w:p>
        </w:tc>
        <w:tc>
          <w:tcPr>
            <w:tcW w:w="1301" w:type="dxa"/>
            <w:tcBorders>
              <w:top w:val="single" w:sz="4" w:space="0" w:color="auto"/>
              <w:left w:val="single" w:sz="4" w:space="0" w:color="auto"/>
              <w:bottom w:val="single" w:sz="4" w:space="0" w:color="auto"/>
              <w:right w:val="single" w:sz="4" w:space="0" w:color="auto"/>
            </w:tcBorders>
            <w:vAlign w:val="center"/>
          </w:tcPr>
          <w:p w14:paraId="0758FD40" w14:textId="1AB1028E" w:rsidR="002B434B" w:rsidRPr="00EE77F1" w:rsidRDefault="00B01F98" w:rsidP="002B434B">
            <w:pPr>
              <w:ind w:left="-142" w:firstLine="142"/>
              <w:contextualSpacing/>
              <w:jc w:val="center"/>
              <w:rPr>
                <w:color w:val="000000"/>
              </w:rPr>
            </w:pPr>
            <w:r>
              <w:rPr>
                <w:color w:val="000000"/>
              </w:rPr>
              <w:t>5.</w:t>
            </w:r>
            <w:r w:rsidR="002B434B" w:rsidRPr="00EE77F1">
              <w:rPr>
                <w:color w:val="000000"/>
              </w:rPr>
              <w:t>046</w:t>
            </w:r>
          </w:p>
        </w:tc>
        <w:tc>
          <w:tcPr>
            <w:tcW w:w="1250" w:type="dxa"/>
            <w:tcBorders>
              <w:top w:val="single" w:sz="4" w:space="0" w:color="auto"/>
              <w:left w:val="single" w:sz="4" w:space="0" w:color="auto"/>
              <w:bottom w:val="single" w:sz="4" w:space="0" w:color="auto"/>
              <w:right w:val="single" w:sz="4" w:space="0" w:color="auto"/>
            </w:tcBorders>
            <w:vAlign w:val="center"/>
          </w:tcPr>
          <w:p w14:paraId="7BF82C74" w14:textId="5335AC59" w:rsidR="002B434B" w:rsidRPr="00AB534D" w:rsidRDefault="002B434B" w:rsidP="002B434B">
            <w:pPr>
              <w:ind w:left="-142" w:firstLine="142"/>
              <w:contextualSpacing/>
              <w:jc w:val="center"/>
              <w:rPr>
                <w:i/>
                <w:color w:val="000000"/>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7ACE64C9" w14:textId="730B729C" w:rsidR="002B434B" w:rsidRPr="00EE77F1" w:rsidRDefault="00AB534D" w:rsidP="002B434B">
            <w:pPr>
              <w:ind w:left="-142" w:firstLine="142"/>
              <w:contextualSpacing/>
              <w:jc w:val="center"/>
              <w:rPr>
                <w:color w:val="000000"/>
              </w:rPr>
            </w:pPr>
            <w:r>
              <w:rPr>
                <w:color w:val="000000"/>
              </w:rPr>
              <w:t>0.</w:t>
            </w:r>
            <w:r w:rsidR="002B434B" w:rsidRPr="00EE77F1">
              <w:rPr>
                <w:color w:val="000000"/>
              </w:rPr>
              <w:t>58</w:t>
            </w:r>
          </w:p>
        </w:tc>
        <w:tc>
          <w:tcPr>
            <w:tcW w:w="992" w:type="dxa"/>
            <w:tcBorders>
              <w:top w:val="single" w:sz="4" w:space="0" w:color="auto"/>
              <w:left w:val="single" w:sz="4" w:space="0" w:color="auto"/>
              <w:bottom w:val="single" w:sz="4" w:space="0" w:color="auto"/>
              <w:right w:val="single" w:sz="4" w:space="0" w:color="auto"/>
            </w:tcBorders>
            <w:vAlign w:val="center"/>
          </w:tcPr>
          <w:p w14:paraId="5AFD5C98" w14:textId="2A6A21B8" w:rsidR="002B434B" w:rsidRPr="00EE77F1" w:rsidRDefault="009E51F8" w:rsidP="002B434B">
            <w:pPr>
              <w:ind w:left="-142" w:firstLine="142"/>
              <w:contextualSpacing/>
              <w:jc w:val="center"/>
              <w:rPr>
                <w:color w:val="000000"/>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44D60A83" w14:textId="732DDBC3" w:rsidR="002B434B" w:rsidRPr="009E51F8" w:rsidRDefault="009E51F8" w:rsidP="002B434B">
            <w:pPr>
              <w:ind w:left="-142" w:firstLine="142"/>
              <w:contextualSpacing/>
              <w:jc w:val="center"/>
              <w:rPr>
                <w:color w:val="000000"/>
                <w:lang w:val="kk-KZ"/>
              </w:rPr>
            </w:pPr>
            <w:r>
              <w:rPr>
                <w:color w:val="000000"/>
              </w:rPr>
              <w:t>0.</w:t>
            </w:r>
            <w:r w:rsidR="002B434B" w:rsidRPr="00EE77F1">
              <w:rPr>
                <w:color w:val="000000"/>
              </w:rPr>
              <w:t>59</w:t>
            </w:r>
            <w:r>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25E0E84" w14:textId="745C1DBB" w:rsidR="002B434B" w:rsidRPr="00EE77F1" w:rsidRDefault="002B434B" w:rsidP="002B434B">
            <w:pPr>
              <w:ind w:left="-142" w:firstLine="142"/>
              <w:contextualSpacing/>
              <w:jc w:val="center"/>
              <w:rPr>
                <w:color w:val="000000"/>
              </w:rPr>
            </w:pPr>
            <w:r w:rsidRPr="00EE77F1">
              <w:rPr>
                <w:i/>
              </w:rPr>
              <w:t>tr</w:t>
            </w:r>
          </w:p>
        </w:tc>
        <w:tc>
          <w:tcPr>
            <w:tcW w:w="992" w:type="dxa"/>
            <w:tcBorders>
              <w:top w:val="single" w:sz="4" w:space="0" w:color="auto"/>
              <w:left w:val="single" w:sz="4" w:space="0" w:color="auto"/>
              <w:bottom w:val="single" w:sz="4" w:space="0" w:color="auto"/>
              <w:right w:val="single" w:sz="4" w:space="0" w:color="auto"/>
            </w:tcBorders>
            <w:vAlign w:val="center"/>
          </w:tcPr>
          <w:p w14:paraId="4D5FD05E" w14:textId="077D4F40" w:rsidR="002B434B" w:rsidRPr="00B5405F" w:rsidRDefault="009E51F8" w:rsidP="002B434B">
            <w:pPr>
              <w:ind w:left="-142" w:firstLine="142"/>
              <w:contextualSpacing/>
              <w:jc w:val="center"/>
              <w:rPr>
                <w:color w:val="000000"/>
                <w:lang w:val="kk-KZ"/>
              </w:rPr>
            </w:pPr>
            <w:r>
              <w:rPr>
                <w:color w:val="000000"/>
              </w:rPr>
              <w:t>0.</w:t>
            </w:r>
            <w:r w:rsidR="002B434B" w:rsidRPr="00EE77F1">
              <w:rPr>
                <w:color w:val="000000"/>
              </w:rPr>
              <w:t>63</w:t>
            </w:r>
            <w:r w:rsidR="00B5405F">
              <w:rPr>
                <w:color w:val="000000"/>
                <w:lang w:val="kk-KZ"/>
              </w:rPr>
              <w:t>0</w:t>
            </w:r>
          </w:p>
        </w:tc>
      </w:tr>
    </w:tbl>
    <w:p w14:paraId="3AECCDC5" w14:textId="15B6C3D6" w:rsidR="00F706C8" w:rsidRDefault="00F37FDC">
      <w:r>
        <w:rPr>
          <w:noProof/>
          <w:sz w:val="32"/>
          <w:szCs w:val="32"/>
          <w:lang w:eastAsia="en-US"/>
          <w14:ligatures w14:val="standardContextual"/>
        </w:rPr>
        <mc:AlternateContent>
          <mc:Choice Requires="wps">
            <w:drawing>
              <wp:anchor distT="0" distB="0" distL="114300" distR="114300" simplePos="0" relativeHeight="251835392" behindDoc="0" locked="0" layoutInCell="1" allowOverlap="1" wp14:anchorId="24D8163E" wp14:editId="44903C8B">
                <wp:simplePos x="0" y="0"/>
                <wp:positionH relativeFrom="margin">
                  <wp:posOffset>-397510</wp:posOffset>
                </wp:positionH>
                <wp:positionV relativeFrom="paragraph">
                  <wp:posOffset>2353310</wp:posOffset>
                </wp:positionV>
                <wp:extent cx="375466" cy="449943"/>
                <wp:effectExtent l="0" t="0" r="5715" b="0"/>
                <wp:wrapNone/>
                <wp:docPr id="1872232860" name="Надпись 19"/>
                <wp:cNvGraphicFramePr/>
                <a:graphic xmlns:a="http://schemas.openxmlformats.org/drawingml/2006/main">
                  <a:graphicData uri="http://schemas.microsoft.com/office/word/2010/wordprocessingShape">
                    <wps:wsp>
                      <wps:cNvSpPr txBox="1"/>
                      <wps:spPr>
                        <a:xfrm flipH="1">
                          <a:off x="0" y="0"/>
                          <a:ext cx="375466" cy="449943"/>
                        </a:xfrm>
                        <a:prstGeom prst="rect">
                          <a:avLst/>
                        </a:prstGeom>
                        <a:solidFill>
                          <a:schemeClr val="lt1"/>
                        </a:solidFill>
                        <a:ln w="6350">
                          <a:noFill/>
                        </a:ln>
                      </wps:spPr>
                      <wps:txbx>
                        <w:txbxContent>
                          <w:p w14:paraId="170B6A3D" w14:textId="1B00B47F" w:rsidR="009E51F8" w:rsidRPr="00675A34" w:rsidRDefault="009E51F8" w:rsidP="00F37FDC">
                            <w:pPr>
                              <w:rPr>
                                <w:sz w:val="28"/>
                              </w:rPr>
                            </w:pPr>
                            <w:r w:rsidRPr="00675A34">
                              <w:rPr>
                                <w:sz w:val="28"/>
                              </w:rPr>
                              <w:t>127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163E" id="_x0000_s1113" type="#_x0000_t202" style="position:absolute;margin-left:-31.3pt;margin-top:185.3pt;width:29.55pt;height:35.45pt;flip:x;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" fillcolor="white [3201]" stroked="f" strokeweight=".5pt">
                <v:textbox style="layout-flow:vertical-ideographic">
                  <w:txbxContent>
                    <w:p w14:paraId="170B6A3D" w14:textId="1B00B47F" w:rsidR="009E51F8" w:rsidRPr="00675A34" w:rsidRDefault="009E51F8" w:rsidP="00F37FDC">
                      <w:pPr>
                        <w:rPr>
                          <w:sz w:val="28"/>
                        </w:rPr>
                      </w:pPr>
                      <w:r w:rsidRPr="00675A34">
                        <w:rPr>
                          <w:sz w:val="28"/>
                        </w:rPr>
                        <w:t>127</w:t>
                      </w:r>
                    </w:p>
                  </w:txbxContent>
                </v:textbox>
                <w10:wrap anchorx="margin"/>
              </v:shape>
            </w:pict>
          </mc:Fallback>
        </mc:AlternateContent>
      </w:r>
      <w:r>
        <w:rPr>
          <w:noProof/>
          <w:sz w:val="32"/>
          <w:szCs w:val="32"/>
          <w:lang w:eastAsia="en-US"/>
          <w14:ligatures w14:val="standardContextual"/>
        </w:rPr>
        <mc:AlternateContent>
          <mc:Choice Requires="wps">
            <w:drawing>
              <wp:anchor distT="0" distB="0" distL="114300" distR="114300" simplePos="0" relativeHeight="251837440" behindDoc="0" locked="0" layoutInCell="1" allowOverlap="1" wp14:anchorId="418DB086" wp14:editId="7C5AB830">
                <wp:simplePos x="0" y="0"/>
                <wp:positionH relativeFrom="margin">
                  <wp:posOffset>4403452</wp:posOffset>
                </wp:positionH>
                <wp:positionV relativeFrom="paragraph">
                  <wp:posOffset>5872209</wp:posOffset>
                </wp:positionV>
                <wp:extent cx="506423" cy="304800"/>
                <wp:effectExtent l="0" t="0" r="1905" b="0"/>
                <wp:wrapNone/>
                <wp:docPr id="1378315431" name="Надпись 19"/>
                <wp:cNvGraphicFramePr/>
                <a:graphic xmlns:a="http://schemas.openxmlformats.org/drawingml/2006/main">
                  <a:graphicData uri="http://schemas.microsoft.com/office/word/2010/wordprocessingShape">
                    <wps:wsp>
                      <wps:cNvSpPr txBox="1"/>
                      <wps:spPr>
                        <a:xfrm flipH="1">
                          <a:off x="0" y="0"/>
                          <a:ext cx="506423" cy="304800"/>
                        </a:xfrm>
                        <a:prstGeom prst="rect">
                          <a:avLst/>
                        </a:prstGeom>
                        <a:solidFill>
                          <a:schemeClr val="lt1"/>
                        </a:solidFill>
                        <a:ln w="6350">
                          <a:noFill/>
                        </a:ln>
                      </wps:spPr>
                      <wps:txbx>
                        <w:txbxContent>
                          <w:p w14:paraId="773FD423" w14:textId="77777777" w:rsidR="009E51F8" w:rsidRPr="009C15D4" w:rsidRDefault="009E51F8" w:rsidP="00F37FDC">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B086" id="_x0000_s1114" type="#_x0000_t202" style="position:absolute;margin-left:346.75pt;margin-top:462.4pt;width:39.9pt;height:24pt;flip:x;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" fillcolor="white [3201]" stroked="f" strokeweight=".5pt">
                <v:textbox style="layout-flow:vertical-ideographic">
                  <w:txbxContent>
                    <w:p w14:paraId="773FD423" w14:textId="77777777" w:rsidR="009E51F8" w:rsidRPr="009C15D4" w:rsidRDefault="009E51F8" w:rsidP="00F37FDC">
                      <w:pPr>
                        <w:rPr>
                          <w:lang w:val="kk-KZ"/>
                        </w:rPr>
                      </w:pPr>
                    </w:p>
                  </w:txbxContent>
                </v:textbox>
                <w10:wrap anchorx="margin"/>
              </v:shape>
            </w:pict>
          </mc:Fallback>
        </mc:AlternateContent>
      </w:r>
      <w:r w:rsidR="00C03261">
        <w:rPr>
          <w:sz w:val="28"/>
          <w:szCs w:val="28"/>
        </w:rPr>
        <w:t>40</w:t>
      </w:r>
      <w:r w:rsidR="00F706C8" w:rsidRPr="009D6322">
        <w:rPr>
          <w:sz w:val="28"/>
          <w:szCs w:val="28"/>
        </w:rPr>
        <w:t>-</w:t>
      </w:r>
      <w:r w:rsidR="00F706C8" w:rsidRPr="009D6322">
        <w:rPr>
          <w:sz w:val="28"/>
          <w:szCs w:val="28"/>
          <w:lang w:val="kk-KZ"/>
        </w:rPr>
        <w:t>кестенің жалғасы</w:t>
      </w:r>
    </w:p>
    <w:tbl>
      <w:tblPr>
        <w:tblStyle w:val="ae"/>
        <w:tblW w:w="14317" w:type="dxa"/>
        <w:tblInd w:w="-5" w:type="dxa"/>
        <w:tblLayout w:type="fixed"/>
        <w:tblLook w:val="04A0" w:firstRow="1" w:lastRow="0" w:firstColumn="1" w:lastColumn="0" w:noHBand="0" w:noVBand="1"/>
      </w:tblPr>
      <w:tblGrid>
        <w:gridCol w:w="845"/>
        <w:gridCol w:w="4441"/>
        <w:gridCol w:w="1235"/>
        <w:gridCol w:w="1301"/>
        <w:gridCol w:w="1250"/>
        <w:gridCol w:w="1276"/>
        <w:gridCol w:w="992"/>
        <w:gridCol w:w="1134"/>
        <w:gridCol w:w="993"/>
        <w:gridCol w:w="850"/>
      </w:tblGrid>
      <w:tr w:rsidR="00EE77F1" w:rsidRPr="00FA6E5D" w14:paraId="148B1FF0"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23FD9851" w14:textId="7EBA9FE1" w:rsidR="004E5D72" w:rsidRPr="00EE77F1" w:rsidRDefault="004E5D72" w:rsidP="009025DE">
            <w:pPr>
              <w:ind w:left="-142" w:firstLine="142"/>
              <w:contextualSpacing/>
              <w:jc w:val="center"/>
              <w:rPr>
                <w:i/>
              </w:rPr>
            </w:pPr>
            <w:r w:rsidRPr="00EE77F1">
              <w:rPr>
                <w:color w:val="000000"/>
              </w:rPr>
              <w:t>7</w:t>
            </w:r>
          </w:p>
        </w:tc>
        <w:tc>
          <w:tcPr>
            <w:tcW w:w="4441" w:type="dxa"/>
            <w:tcBorders>
              <w:top w:val="single" w:sz="4" w:space="0" w:color="auto"/>
              <w:left w:val="single" w:sz="4" w:space="0" w:color="auto"/>
              <w:bottom w:val="single" w:sz="4" w:space="0" w:color="auto"/>
              <w:right w:val="single" w:sz="4" w:space="0" w:color="auto"/>
            </w:tcBorders>
            <w:vAlign w:val="center"/>
            <w:hideMark/>
          </w:tcPr>
          <w:p w14:paraId="52C914D2" w14:textId="7113EFEA" w:rsidR="004E5D72" w:rsidRPr="00EE77F1" w:rsidRDefault="004E5D72" w:rsidP="009025DE">
            <w:pPr>
              <w:ind w:left="40" w:hanging="40"/>
              <w:contextualSpacing/>
              <w:jc w:val="center"/>
              <w:rPr>
                <w:i/>
              </w:rPr>
            </w:pPr>
            <w:r w:rsidRPr="00EE77F1">
              <w:t>Бензальдегид</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7309B60" w14:textId="77777777" w:rsidR="004E5D72" w:rsidRPr="00EE77F1" w:rsidRDefault="004E5D72" w:rsidP="009025DE">
            <w:pPr>
              <w:ind w:left="-142" w:firstLine="142"/>
              <w:contextualSpacing/>
              <w:jc w:val="center"/>
              <w:rPr>
                <w:i/>
              </w:rPr>
            </w:pPr>
            <w:r w:rsidRPr="00EE77F1">
              <w:rPr>
                <w:color w:val="000000"/>
              </w:rPr>
              <w:t>933</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EC5789B" w14:textId="5397B21C" w:rsidR="004E5D72" w:rsidRPr="00EE77F1" w:rsidRDefault="00B01F98" w:rsidP="009025DE">
            <w:pPr>
              <w:ind w:left="-142" w:firstLine="142"/>
              <w:contextualSpacing/>
              <w:jc w:val="center"/>
              <w:rPr>
                <w:i/>
              </w:rPr>
            </w:pPr>
            <w:r>
              <w:rPr>
                <w:color w:val="000000"/>
              </w:rPr>
              <w:t>5.</w:t>
            </w:r>
            <w:r w:rsidR="004E5D72" w:rsidRPr="00EE77F1">
              <w:rPr>
                <w:color w:val="000000"/>
              </w:rPr>
              <w:t>623</w:t>
            </w:r>
          </w:p>
        </w:tc>
        <w:tc>
          <w:tcPr>
            <w:tcW w:w="1250" w:type="dxa"/>
            <w:tcBorders>
              <w:top w:val="single" w:sz="4" w:space="0" w:color="auto"/>
              <w:left w:val="single" w:sz="4" w:space="0" w:color="auto"/>
              <w:bottom w:val="single" w:sz="4" w:space="0" w:color="auto"/>
              <w:right w:val="single" w:sz="4" w:space="0" w:color="auto"/>
            </w:tcBorders>
            <w:vAlign w:val="center"/>
            <w:hideMark/>
          </w:tcPr>
          <w:p w14:paraId="28B0BE22" w14:textId="79797B60" w:rsidR="004E5D72" w:rsidRPr="00AB534D" w:rsidRDefault="00AB534D" w:rsidP="009025DE">
            <w:pPr>
              <w:ind w:left="-142" w:firstLine="142"/>
              <w:contextualSpacing/>
              <w:jc w:val="center"/>
              <w:rPr>
                <w:i/>
                <w:lang w:val="kk-KZ"/>
              </w:rPr>
            </w:pPr>
            <w:r>
              <w:rPr>
                <w:color w:val="000000"/>
              </w:rPr>
              <w:t>0.</w:t>
            </w:r>
            <w:r w:rsidR="004E5D72" w:rsidRPr="00EE77F1">
              <w:rPr>
                <w:color w:val="000000"/>
              </w:rPr>
              <w:t>05</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7AE084" w14:textId="5DB14AEE" w:rsidR="004E5D72" w:rsidRPr="00EE77F1" w:rsidRDefault="00AB534D" w:rsidP="009025DE">
            <w:pPr>
              <w:ind w:left="-142" w:firstLine="142"/>
              <w:contextualSpacing/>
              <w:jc w:val="center"/>
              <w:rPr>
                <w:i/>
              </w:rPr>
            </w:pPr>
            <w:r>
              <w:rPr>
                <w:color w:val="000000"/>
              </w:rPr>
              <w:t>0.</w:t>
            </w:r>
            <w:r w:rsidR="004E5D72" w:rsidRPr="00EE77F1">
              <w:rPr>
                <w:color w:val="000000"/>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03EA57" w14:textId="6167C04B" w:rsidR="004E5D72" w:rsidRPr="00EE77F1" w:rsidRDefault="00AB534D" w:rsidP="009025DE">
            <w:pPr>
              <w:ind w:left="-142" w:firstLine="142"/>
              <w:contextualSpacing/>
              <w:jc w:val="center"/>
              <w:rPr>
                <w:i/>
              </w:rPr>
            </w:pPr>
            <w:r>
              <w:rPr>
                <w:color w:val="000000"/>
              </w:rPr>
              <w:t>1.</w:t>
            </w:r>
            <w:r w:rsidR="004E5D72" w:rsidRPr="00EE77F1">
              <w:rPr>
                <w:color w:val="000000"/>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41E2E5" w14:textId="7BDC40FF" w:rsidR="004E5D72" w:rsidRPr="00EE77F1" w:rsidRDefault="009E51F8" w:rsidP="009025DE">
            <w:pPr>
              <w:ind w:left="-142" w:firstLine="142"/>
              <w:contextualSpacing/>
              <w:jc w:val="center"/>
              <w:rPr>
                <w:i/>
              </w:rPr>
            </w:pPr>
            <w:r>
              <w:rPr>
                <w:color w:val="000000"/>
              </w:rPr>
              <w:t>1.</w:t>
            </w:r>
            <w:r w:rsidR="004E5D72" w:rsidRPr="00EE77F1">
              <w:rPr>
                <w:color w:val="000000"/>
              </w:rPr>
              <w:t>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AA5C7B" w14:textId="10921ADB" w:rsidR="004E5D72" w:rsidRPr="00B5405F" w:rsidRDefault="00B5405F" w:rsidP="009025DE">
            <w:pPr>
              <w:ind w:left="-142" w:firstLine="142"/>
              <w:contextualSpacing/>
              <w:jc w:val="center"/>
              <w:rPr>
                <w:i/>
                <w:lang w:val="kk-KZ"/>
              </w:rPr>
            </w:pPr>
            <w:r>
              <w:rPr>
                <w:color w:val="000000"/>
              </w:rPr>
              <w:t>0.</w:t>
            </w:r>
            <w:r w:rsidR="004E5D72" w:rsidRPr="00EE77F1">
              <w:rPr>
                <w:color w:val="000000"/>
              </w:rPr>
              <w:t>05</w:t>
            </w:r>
            <w:r>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AACD19" w14:textId="1D5B0125" w:rsidR="004E5D72" w:rsidRPr="00EE77F1" w:rsidRDefault="009E51F8" w:rsidP="009025DE">
            <w:pPr>
              <w:ind w:left="-142" w:firstLine="142"/>
              <w:contextualSpacing/>
              <w:jc w:val="center"/>
              <w:rPr>
                <w:i/>
              </w:rPr>
            </w:pPr>
            <w:r>
              <w:rPr>
                <w:color w:val="000000"/>
              </w:rPr>
              <w:t>4.</w:t>
            </w:r>
            <w:r w:rsidR="004E5D72" w:rsidRPr="00EE77F1">
              <w:rPr>
                <w:color w:val="000000"/>
              </w:rPr>
              <w:t>06</w:t>
            </w:r>
          </w:p>
        </w:tc>
      </w:tr>
      <w:tr w:rsidR="00EE77F1" w:rsidRPr="00FA6E5D" w14:paraId="62AB2B84" w14:textId="77777777" w:rsidTr="009E51F8">
        <w:trPr>
          <w:trHeight w:val="400"/>
        </w:trPr>
        <w:tc>
          <w:tcPr>
            <w:tcW w:w="845" w:type="dxa"/>
            <w:tcBorders>
              <w:top w:val="single" w:sz="4" w:space="0" w:color="auto"/>
              <w:left w:val="single" w:sz="4" w:space="0" w:color="auto"/>
              <w:bottom w:val="single" w:sz="4" w:space="0" w:color="auto"/>
              <w:right w:val="single" w:sz="4" w:space="0" w:color="auto"/>
            </w:tcBorders>
            <w:vAlign w:val="center"/>
            <w:hideMark/>
          </w:tcPr>
          <w:p w14:paraId="3854E439" w14:textId="3E0576B8" w:rsidR="004E5D72" w:rsidRPr="00EE77F1" w:rsidRDefault="004E5D72" w:rsidP="009025DE">
            <w:pPr>
              <w:ind w:left="-142" w:firstLine="142"/>
              <w:contextualSpacing/>
              <w:jc w:val="center"/>
              <w:rPr>
                <w:i/>
              </w:rPr>
            </w:pPr>
            <w:r w:rsidRPr="00EE77F1">
              <w:rPr>
                <w:color w:val="000000"/>
              </w:rPr>
              <w:t>8</w:t>
            </w:r>
          </w:p>
        </w:tc>
        <w:tc>
          <w:tcPr>
            <w:tcW w:w="4441" w:type="dxa"/>
            <w:tcBorders>
              <w:top w:val="single" w:sz="4" w:space="0" w:color="auto"/>
              <w:left w:val="single" w:sz="4" w:space="0" w:color="auto"/>
              <w:bottom w:val="single" w:sz="4" w:space="0" w:color="auto"/>
              <w:right w:val="single" w:sz="4" w:space="0" w:color="auto"/>
            </w:tcBorders>
            <w:vAlign w:val="center"/>
            <w:hideMark/>
          </w:tcPr>
          <w:p w14:paraId="2BC434BA" w14:textId="2E2E7F8C" w:rsidR="004E5D72" w:rsidRPr="00EE77F1" w:rsidRDefault="004E5D72" w:rsidP="009025DE">
            <w:pPr>
              <w:ind w:left="40" w:hanging="40"/>
              <w:contextualSpacing/>
              <w:jc w:val="center"/>
              <w:rPr>
                <w:i/>
                <w:lang w:val="kk-KZ"/>
              </w:rPr>
            </w:pPr>
            <w:r w:rsidRPr="00EE77F1">
              <w:t>6-метил-5-гептен-2-</w:t>
            </w:r>
            <w:r w:rsidRPr="00EE77F1">
              <w:rPr>
                <w:lang w:val="kk-KZ"/>
              </w:rPr>
              <w:t>он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278B21" w14:textId="77777777" w:rsidR="004E5D72" w:rsidRPr="00EE77F1" w:rsidRDefault="004E5D72" w:rsidP="009025DE">
            <w:pPr>
              <w:ind w:left="-142" w:firstLine="142"/>
              <w:contextualSpacing/>
              <w:jc w:val="center"/>
              <w:rPr>
                <w:i/>
              </w:rPr>
            </w:pPr>
            <w:r w:rsidRPr="00EE77F1">
              <w:rPr>
                <w:color w:val="000000"/>
              </w:rPr>
              <w:t>961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5113660" w14:textId="05B73D72" w:rsidR="004E5D72" w:rsidRPr="00EE77F1" w:rsidRDefault="00B01F98" w:rsidP="009025DE">
            <w:pPr>
              <w:ind w:left="-142" w:firstLine="142"/>
              <w:contextualSpacing/>
              <w:jc w:val="center"/>
              <w:rPr>
                <w:i/>
              </w:rPr>
            </w:pPr>
            <w:r>
              <w:rPr>
                <w:color w:val="000000"/>
              </w:rPr>
              <w:t>6.</w:t>
            </w:r>
            <w:r w:rsidR="004E5D72" w:rsidRPr="00EE77F1">
              <w:rPr>
                <w:color w:val="000000"/>
              </w:rPr>
              <w:t>212</w:t>
            </w:r>
          </w:p>
        </w:tc>
        <w:tc>
          <w:tcPr>
            <w:tcW w:w="1250" w:type="dxa"/>
            <w:tcBorders>
              <w:top w:val="single" w:sz="4" w:space="0" w:color="auto"/>
              <w:left w:val="single" w:sz="4" w:space="0" w:color="auto"/>
              <w:bottom w:val="single" w:sz="4" w:space="0" w:color="auto"/>
              <w:right w:val="single" w:sz="4" w:space="0" w:color="auto"/>
            </w:tcBorders>
            <w:vAlign w:val="center"/>
            <w:hideMark/>
          </w:tcPr>
          <w:p w14:paraId="005FBBFF"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BE52C" w14:textId="057F52B4" w:rsidR="004E5D72" w:rsidRPr="00AB534D" w:rsidRDefault="00AB534D" w:rsidP="009025DE">
            <w:pPr>
              <w:ind w:left="-142" w:firstLine="142"/>
              <w:contextualSpacing/>
              <w:jc w:val="center"/>
              <w:rPr>
                <w:i/>
              </w:rPr>
            </w:pPr>
            <w:r w:rsidRPr="00AB534D">
              <w:rPr>
                <w:i/>
              </w:rPr>
              <w:t>tr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3CA64"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88145A" w14:textId="77777777" w:rsidR="004E5D72" w:rsidRPr="00EE77F1" w:rsidRDefault="004E5D72" w:rsidP="009025DE">
            <w:pPr>
              <w:ind w:left="-142" w:firstLine="142"/>
              <w:contextualSpacing/>
              <w:jc w:val="center"/>
              <w:rPr>
                <w:i/>
              </w:rPr>
            </w:pPr>
            <w:r w:rsidRPr="00EE77F1">
              <w:rPr>
                <w:i/>
              </w:rPr>
              <w:t>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81991C"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DBADE7" w14:textId="5B07F0C1" w:rsidR="004E5D72" w:rsidRPr="00B5405F" w:rsidRDefault="009E51F8" w:rsidP="009025DE">
            <w:pPr>
              <w:ind w:left="-142" w:firstLine="142"/>
              <w:contextualSpacing/>
              <w:jc w:val="center"/>
              <w:rPr>
                <w:i/>
                <w:lang w:val="kk-KZ"/>
              </w:rPr>
            </w:pPr>
            <w:r>
              <w:rPr>
                <w:color w:val="000000"/>
              </w:rPr>
              <w:t>0.</w:t>
            </w:r>
            <w:r w:rsidR="004E5D72" w:rsidRPr="00EE77F1">
              <w:rPr>
                <w:color w:val="000000"/>
              </w:rPr>
              <w:t>40</w:t>
            </w:r>
            <w:r w:rsidR="00B5405F">
              <w:rPr>
                <w:color w:val="000000"/>
                <w:lang w:val="kk-KZ"/>
              </w:rPr>
              <w:t>0</w:t>
            </w:r>
          </w:p>
        </w:tc>
      </w:tr>
      <w:tr w:rsidR="00EE77F1" w:rsidRPr="00FA6E5D" w14:paraId="6CECA6B4"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5BB1546C" w14:textId="77777777" w:rsidR="004E5D72" w:rsidRPr="00EE77F1" w:rsidRDefault="004E5D72" w:rsidP="009025DE">
            <w:pPr>
              <w:ind w:left="-142" w:firstLine="142"/>
              <w:contextualSpacing/>
              <w:jc w:val="center"/>
              <w:rPr>
                <w:i/>
              </w:rPr>
            </w:pPr>
            <w:r w:rsidRPr="00EE77F1">
              <w:rPr>
                <w:color w:val="000000"/>
              </w:rPr>
              <w:t>9</w:t>
            </w:r>
          </w:p>
        </w:tc>
        <w:tc>
          <w:tcPr>
            <w:tcW w:w="4441" w:type="dxa"/>
            <w:tcBorders>
              <w:top w:val="single" w:sz="4" w:space="0" w:color="auto"/>
              <w:left w:val="single" w:sz="4" w:space="0" w:color="auto"/>
              <w:bottom w:val="single" w:sz="4" w:space="0" w:color="auto"/>
              <w:right w:val="single" w:sz="4" w:space="0" w:color="auto"/>
            </w:tcBorders>
            <w:vAlign w:val="center"/>
            <w:hideMark/>
          </w:tcPr>
          <w:p w14:paraId="3D009B89" w14:textId="0E1B729F" w:rsidR="004E5D72" w:rsidRPr="00EE77F1" w:rsidRDefault="00AB534D" w:rsidP="009025DE">
            <w:pPr>
              <w:ind w:left="40" w:hanging="40"/>
              <w:contextualSpacing/>
              <w:jc w:val="center"/>
              <w:rPr>
                <w:i/>
                <w:lang w:val="kk-KZ"/>
              </w:rPr>
            </w:pPr>
            <m:oMath>
              <m:r>
                <w:rPr>
                  <w:rFonts w:ascii="Cambria Math" w:hAnsi="Cambria Math"/>
                </w:rPr>
                <m:t xml:space="preserve">β </m:t>
              </m:r>
            </m:oMath>
            <w:r w:rsidR="004E5D72" w:rsidRPr="00EE77F1">
              <w:t>-</w:t>
            </w:r>
            <w:r w:rsidR="00A31C61">
              <w:rPr>
                <w:lang w:val="kk-KZ"/>
              </w:rPr>
              <w:t xml:space="preserve"> </w:t>
            </w:r>
            <w:r w:rsidR="004E5D72" w:rsidRPr="00EE77F1">
              <w:rPr>
                <w:lang w:val="kk-KZ"/>
              </w:rPr>
              <w:t>Пинен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B5BAA9D" w14:textId="77777777" w:rsidR="004E5D72" w:rsidRPr="00EE77F1" w:rsidRDefault="004E5D72" w:rsidP="009025DE">
            <w:pPr>
              <w:ind w:left="-142" w:firstLine="142"/>
              <w:contextualSpacing/>
              <w:jc w:val="center"/>
              <w:rPr>
                <w:i/>
              </w:rPr>
            </w:pPr>
            <w:r w:rsidRPr="00EE77F1">
              <w:rPr>
                <w:color w:val="000000"/>
              </w:rPr>
              <w:t>970</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6AD2CB0" w14:textId="7C3C342C" w:rsidR="004E5D72" w:rsidRPr="00EE77F1" w:rsidRDefault="00B01F98" w:rsidP="009025DE">
            <w:pPr>
              <w:ind w:left="-142" w:firstLine="142"/>
              <w:contextualSpacing/>
              <w:jc w:val="center"/>
              <w:rPr>
                <w:i/>
              </w:rPr>
            </w:pPr>
            <w:r>
              <w:rPr>
                <w:color w:val="000000"/>
              </w:rPr>
              <w:t>6.</w:t>
            </w:r>
            <w:r w:rsidR="004E5D72" w:rsidRPr="00EE77F1">
              <w:rPr>
                <w:color w:val="000000"/>
              </w:rPr>
              <w:t>303</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C984C1C" w14:textId="77777777" w:rsidR="004E5D72" w:rsidRPr="00AB534D" w:rsidRDefault="004E5D72" w:rsidP="009025DE">
            <w:pPr>
              <w:ind w:left="-142" w:firstLine="142"/>
              <w:contextualSpacing/>
              <w:jc w:val="center"/>
              <w:rPr>
                <w:i/>
              </w:rPr>
            </w:pPr>
            <w:r w:rsidRPr="00AB534D">
              <w:rPr>
                <w:i/>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AC7E6E" w14:textId="27261300" w:rsidR="004E5D72" w:rsidRPr="00EE77F1" w:rsidRDefault="00AB534D" w:rsidP="009025DE">
            <w:pPr>
              <w:ind w:left="-142" w:firstLine="142"/>
              <w:contextualSpacing/>
              <w:jc w:val="center"/>
              <w:rPr>
                <w:i/>
              </w:rPr>
            </w:pPr>
            <w:r>
              <w:rPr>
                <w:color w:val="000000"/>
              </w:rPr>
              <w:t>0.</w:t>
            </w:r>
            <w:r w:rsidR="004E5D72" w:rsidRPr="00EE77F1">
              <w:rPr>
                <w:color w:val="000000"/>
              </w:rPr>
              <w:t>09</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7AF48B"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041CE9" w14:textId="77777777" w:rsidR="004E5D72" w:rsidRPr="00EE77F1" w:rsidRDefault="004E5D72" w:rsidP="009025DE">
            <w:pPr>
              <w:ind w:left="-142" w:firstLine="142"/>
              <w:contextualSpacing/>
              <w:jc w:val="center"/>
              <w:rPr>
                <w:i/>
              </w:rPr>
            </w:pPr>
            <w:r w:rsidRPr="00EE77F1">
              <w:rPr>
                <w:i/>
              </w:rPr>
              <w:t>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D5FB20"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0FC45A" w14:textId="6B3F1529" w:rsidR="004E5D72" w:rsidRPr="00B5405F" w:rsidRDefault="009E51F8" w:rsidP="009025DE">
            <w:pPr>
              <w:ind w:left="-142" w:firstLine="142"/>
              <w:contextualSpacing/>
              <w:jc w:val="center"/>
              <w:rPr>
                <w:i/>
                <w:lang w:val="kk-KZ"/>
              </w:rPr>
            </w:pPr>
            <w:r>
              <w:rPr>
                <w:color w:val="000000"/>
              </w:rPr>
              <w:t>0.</w:t>
            </w:r>
            <w:r w:rsidR="004E5D72" w:rsidRPr="00EE77F1">
              <w:rPr>
                <w:color w:val="000000"/>
              </w:rPr>
              <w:t>31</w:t>
            </w:r>
            <w:r w:rsidR="00B5405F">
              <w:rPr>
                <w:color w:val="000000"/>
                <w:lang w:val="kk-KZ"/>
              </w:rPr>
              <w:t>0</w:t>
            </w:r>
          </w:p>
        </w:tc>
      </w:tr>
      <w:tr w:rsidR="00EE77F1" w:rsidRPr="00FA6E5D" w14:paraId="1F143164"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4DC44AE4" w14:textId="77777777" w:rsidR="004E5D72" w:rsidRPr="00EE77F1" w:rsidRDefault="004E5D72" w:rsidP="009025DE">
            <w:pPr>
              <w:ind w:left="-142" w:firstLine="142"/>
              <w:contextualSpacing/>
              <w:jc w:val="center"/>
              <w:rPr>
                <w:i/>
              </w:rPr>
            </w:pPr>
            <w:r w:rsidRPr="00EE77F1">
              <w:rPr>
                <w:color w:val="000000"/>
              </w:rPr>
              <w:t>10</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E79DE46" w14:textId="6F461DE9" w:rsidR="004E5D72" w:rsidRPr="00EE77F1" w:rsidRDefault="004E5D72" w:rsidP="009025DE">
            <w:pPr>
              <w:ind w:left="40" w:hanging="40"/>
              <w:contextualSpacing/>
              <w:jc w:val="center"/>
              <w:rPr>
                <w:i/>
                <w:lang w:val="kk-KZ"/>
              </w:rPr>
            </w:pPr>
            <w:r w:rsidRPr="00EE77F1">
              <w:t>N-</w:t>
            </w:r>
            <w:r w:rsidRPr="00EE77F1">
              <w:rPr>
                <w:lang w:val="kk-KZ"/>
              </w:rPr>
              <w:t>октан альдегиді</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510E48" w14:textId="77777777" w:rsidR="004E5D72" w:rsidRPr="00EE77F1" w:rsidRDefault="004E5D72" w:rsidP="009025DE">
            <w:pPr>
              <w:ind w:left="-142" w:firstLine="142"/>
              <w:contextualSpacing/>
              <w:jc w:val="center"/>
              <w:rPr>
                <w:i/>
              </w:rPr>
            </w:pPr>
            <w:r w:rsidRPr="00EE77F1">
              <w:rPr>
                <w:color w:val="000000"/>
              </w:rPr>
              <w:t>978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49D9461" w14:textId="3EBC88B5" w:rsidR="004E5D72" w:rsidRPr="00B01F98" w:rsidRDefault="004E5D72" w:rsidP="00B01F98">
            <w:pPr>
              <w:ind w:left="-142" w:firstLine="142"/>
              <w:contextualSpacing/>
              <w:jc w:val="center"/>
              <w:rPr>
                <w:i/>
                <w:lang w:val="kk-KZ"/>
              </w:rPr>
            </w:pPr>
            <w:r w:rsidRPr="00EE77F1">
              <w:rPr>
                <w:color w:val="000000"/>
              </w:rPr>
              <w:t>6</w:t>
            </w:r>
            <w:r w:rsidR="00B01F98">
              <w:rPr>
                <w:color w:val="000000"/>
                <w:lang w:val="kk-KZ"/>
              </w:rPr>
              <w:t>.</w:t>
            </w:r>
            <w:r w:rsidRPr="00EE77F1">
              <w:rPr>
                <w:color w:val="000000"/>
              </w:rPr>
              <w:t>56</w:t>
            </w:r>
            <w:r w:rsidR="00B01F98">
              <w:rPr>
                <w:color w:val="000000"/>
                <w:lang w:val="kk-KZ"/>
              </w:rPr>
              <w:t>0</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C523E3B"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2A33FA" w14:textId="6E81A068" w:rsidR="004E5D72" w:rsidRPr="00EE77F1" w:rsidRDefault="004E5D72" w:rsidP="009025DE">
            <w:pPr>
              <w:ind w:left="-142" w:firstLine="142"/>
              <w:contextualSpacing/>
              <w:jc w:val="center"/>
              <w:rPr>
                <w:i/>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18CFCC"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E86DA5" w14:textId="549A52EB" w:rsidR="004E5D72" w:rsidRPr="009E51F8" w:rsidRDefault="009E51F8" w:rsidP="009025DE">
            <w:pPr>
              <w:ind w:left="-142" w:firstLine="142"/>
              <w:contextualSpacing/>
              <w:jc w:val="center"/>
              <w:rPr>
                <w:i/>
                <w:lang w:val="kk-KZ"/>
              </w:rPr>
            </w:pPr>
            <w:r>
              <w:rPr>
                <w:color w:val="000000"/>
              </w:rPr>
              <w:t>0.</w:t>
            </w:r>
            <w:r w:rsidR="004E5D72" w:rsidRPr="00EE77F1">
              <w:rPr>
                <w:color w:val="000000"/>
              </w:rPr>
              <w:t>08</w:t>
            </w:r>
            <w:r>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C3370C"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23A240" w14:textId="0E926AFA" w:rsidR="004E5D72" w:rsidRPr="00B5405F" w:rsidRDefault="009E51F8" w:rsidP="009025DE">
            <w:pPr>
              <w:ind w:left="-142" w:firstLine="142"/>
              <w:contextualSpacing/>
              <w:jc w:val="center"/>
              <w:rPr>
                <w:i/>
                <w:lang w:val="kk-KZ"/>
              </w:rPr>
            </w:pPr>
            <w:r>
              <w:rPr>
                <w:color w:val="000000"/>
              </w:rPr>
              <w:t>0.</w:t>
            </w:r>
            <w:r w:rsidR="004E5D72" w:rsidRPr="00EE77F1">
              <w:rPr>
                <w:color w:val="000000"/>
              </w:rPr>
              <w:t>19</w:t>
            </w:r>
            <w:r w:rsidR="00B5405F">
              <w:rPr>
                <w:color w:val="000000"/>
                <w:lang w:val="kk-KZ"/>
              </w:rPr>
              <w:t>0</w:t>
            </w:r>
          </w:p>
        </w:tc>
      </w:tr>
      <w:tr w:rsidR="00EE77F1" w:rsidRPr="00FA6E5D" w14:paraId="787AEBC6"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64B78F62" w14:textId="77777777" w:rsidR="004E5D72" w:rsidRPr="00EE77F1" w:rsidRDefault="004E5D72" w:rsidP="009025DE">
            <w:pPr>
              <w:ind w:left="-142" w:firstLine="142"/>
              <w:contextualSpacing/>
              <w:jc w:val="center"/>
              <w:rPr>
                <w:i/>
              </w:rPr>
            </w:pPr>
            <w:r w:rsidRPr="00EE77F1">
              <w:rPr>
                <w:color w:val="000000"/>
              </w:rPr>
              <w:t>11</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1049C6F" w14:textId="13FABF09" w:rsidR="004E5D72" w:rsidRPr="00EE77F1" w:rsidRDefault="004E5D72" w:rsidP="009025DE">
            <w:pPr>
              <w:ind w:left="40" w:hanging="40"/>
              <w:contextualSpacing/>
              <w:jc w:val="center"/>
              <w:rPr>
                <w:i/>
              </w:rPr>
            </w:pPr>
            <w:r w:rsidRPr="00EE77F1">
              <w:t>Гексилацетат</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8F23580" w14:textId="77777777" w:rsidR="004E5D72" w:rsidRPr="00EE77F1" w:rsidRDefault="004E5D72" w:rsidP="009025DE">
            <w:pPr>
              <w:ind w:left="-142" w:firstLine="142"/>
              <w:contextualSpacing/>
              <w:jc w:val="center"/>
              <w:rPr>
                <w:i/>
              </w:rPr>
            </w:pPr>
            <w:r w:rsidRPr="00EE77F1">
              <w:rPr>
                <w:color w:val="000000"/>
              </w:rPr>
              <w:t>985</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EFB4DFC" w14:textId="1B9E9039" w:rsidR="004E5D72" w:rsidRPr="00EE77F1" w:rsidRDefault="00B01F98" w:rsidP="009025DE">
            <w:pPr>
              <w:ind w:left="-142" w:firstLine="142"/>
              <w:contextualSpacing/>
              <w:jc w:val="center"/>
              <w:rPr>
                <w:i/>
              </w:rPr>
            </w:pPr>
            <w:r>
              <w:rPr>
                <w:color w:val="000000"/>
              </w:rPr>
              <w:t>6.</w:t>
            </w:r>
            <w:r w:rsidR="004E5D72" w:rsidRPr="00EE77F1">
              <w:rPr>
                <w:color w:val="000000"/>
              </w:rPr>
              <w:t>784</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9EB9842"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3D0268" w14:textId="0417002B" w:rsidR="004E5D72" w:rsidRPr="00EE77F1" w:rsidRDefault="00AB534D" w:rsidP="009025DE">
            <w:pPr>
              <w:ind w:left="-142" w:firstLine="142"/>
              <w:contextualSpacing/>
              <w:jc w:val="center"/>
              <w:rPr>
                <w:i/>
              </w:rPr>
            </w:pPr>
            <w:r>
              <w:rPr>
                <w:color w:val="000000"/>
              </w:rPr>
              <w:t>0.</w:t>
            </w:r>
            <w:r w:rsidR="004E5D72" w:rsidRPr="00EE77F1">
              <w:rPr>
                <w:color w:val="000000"/>
              </w:rPr>
              <w:t>13</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920EDF"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1589A" w14:textId="6A03C84D" w:rsidR="004E5D72" w:rsidRPr="009E51F8" w:rsidRDefault="009E51F8" w:rsidP="009025DE">
            <w:pPr>
              <w:ind w:left="-142" w:firstLine="142"/>
              <w:contextualSpacing/>
              <w:jc w:val="center"/>
              <w:rPr>
                <w:i/>
                <w:lang w:val="kk-KZ"/>
              </w:rPr>
            </w:pPr>
            <w:r>
              <w:rPr>
                <w:color w:val="000000"/>
              </w:rPr>
              <w:t>0.</w:t>
            </w:r>
            <w:r w:rsidR="004E5D72" w:rsidRPr="00EE77F1">
              <w:rPr>
                <w:color w:val="000000"/>
              </w:rPr>
              <w:t>03</w:t>
            </w:r>
            <w:r>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C0F2BF"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2D6B51" w14:textId="26C2DC2A" w:rsidR="004E5D72" w:rsidRPr="00B5405F" w:rsidRDefault="009E51F8" w:rsidP="009025DE">
            <w:pPr>
              <w:ind w:left="-142" w:firstLine="142"/>
              <w:contextualSpacing/>
              <w:jc w:val="center"/>
              <w:rPr>
                <w:i/>
                <w:lang w:val="kk-KZ"/>
              </w:rPr>
            </w:pPr>
            <w:r>
              <w:rPr>
                <w:color w:val="000000"/>
              </w:rPr>
              <w:t>0.</w:t>
            </w:r>
            <w:r w:rsidR="004E5D72" w:rsidRPr="00EE77F1">
              <w:rPr>
                <w:color w:val="000000"/>
              </w:rPr>
              <w:t>56</w:t>
            </w:r>
            <w:r w:rsidR="00B5405F">
              <w:rPr>
                <w:color w:val="000000"/>
                <w:lang w:val="kk-KZ"/>
              </w:rPr>
              <w:t>0</w:t>
            </w:r>
          </w:p>
        </w:tc>
      </w:tr>
      <w:tr w:rsidR="00EE77F1" w:rsidRPr="00FA6E5D" w14:paraId="541DC254"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1EB3F39B" w14:textId="77777777" w:rsidR="004E5D72" w:rsidRPr="00EE77F1" w:rsidRDefault="004E5D72" w:rsidP="009025DE">
            <w:pPr>
              <w:ind w:left="-142" w:firstLine="142"/>
              <w:contextualSpacing/>
              <w:jc w:val="center"/>
              <w:rPr>
                <w:i/>
              </w:rPr>
            </w:pPr>
            <w:r w:rsidRPr="00EE77F1">
              <w:rPr>
                <w:color w:val="000000"/>
              </w:rPr>
              <w:t>12</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89551B4" w14:textId="4B79DC09" w:rsidR="004E5D72" w:rsidRPr="00EE77F1" w:rsidRDefault="00AB534D" w:rsidP="009025DE">
            <w:pPr>
              <w:ind w:left="40" w:hanging="40"/>
              <w:contextualSpacing/>
              <w:jc w:val="center"/>
              <w:rPr>
                <w:i/>
              </w:rPr>
            </w:pPr>
            <m:oMath>
              <m:r>
                <w:rPr>
                  <w:rFonts w:ascii="Cambria Math" w:hAnsi="Cambria Math"/>
                </w:rPr>
                <m:t>α</m:t>
              </m:r>
            </m:oMath>
            <w:r w:rsidR="004E5D72" w:rsidRPr="00EE77F1">
              <w:t xml:space="preserve"> -терпенен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36C62C6" w14:textId="77777777" w:rsidR="004E5D72" w:rsidRPr="00EE77F1" w:rsidRDefault="004E5D72" w:rsidP="009025DE">
            <w:pPr>
              <w:ind w:left="-142" w:firstLine="142"/>
              <w:contextualSpacing/>
              <w:jc w:val="center"/>
              <w:rPr>
                <w:i/>
              </w:rPr>
            </w:pPr>
            <w:r w:rsidRPr="00EE77F1">
              <w:rPr>
                <w:color w:val="000000"/>
              </w:rPr>
              <w:t>1010</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0160D7D" w14:textId="634A3718" w:rsidR="004E5D72" w:rsidRPr="00EE77F1" w:rsidRDefault="00B01F98" w:rsidP="009025DE">
            <w:pPr>
              <w:ind w:left="-142" w:firstLine="142"/>
              <w:contextualSpacing/>
              <w:jc w:val="center"/>
              <w:rPr>
                <w:i/>
              </w:rPr>
            </w:pPr>
            <w:r>
              <w:rPr>
                <w:color w:val="000000"/>
              </w:rPr>
              <w:t>6.</w:t>
            </w:r>
            <w:r w:rsidR="004E5D72" w:rsidRPr="00EE77F1">
              <w:rPr>
                <w:color w:val="000000"/>
              </w:rPr>
              <w:t>875</w:t>
            </w:r>
          </w:p>
        </w:tc>
        <w:tc>
          <w:tcPr>
            <w:tcW w:w="1250" w:type="dxa"/>
            <w:tcBorders>
              <w:top w:val="single" w:sz="4" w:space="0" w:color="auto"/>
              <w:left w:val="single" w:sz="4" w:space="0" w:color="auto"/>
              <w:bottom w:val="single" w:sz="4" w:space="0" w:color="auto"/>
              <w:right w:val="single" w:sz="4" w:space="0" w:color="auto"/>
            </w:tcBorders>
            <w:vAlign w:val="center"/>
            <w:hideMark/>
          </w:tcPr>
          <w:p w14:paraId="291039CC"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6023A" w14:textId="09384E7E" w:rsidR="004E5D72" w:rsidRPr="00EE77F1" w:rsidRDefault="00AB534D" w:rsidP="009025DE">
            <w:pPr>
              <w:ind w:left="-142" w:firstLine="142"/>
              <w:contextualSpacing/>
              <w:jc w:val="center"/>
              <w:rPr>
                <w:i/>
              </w:rPr>
            </w:pPr>
            <w:r>
              <w:rPr>
                <w:color w:val="000000"/>
              </w:rPr>
              <w:t>0.</w:t>
            </w:r>
            <w:r w:rsidR="004E5D72" w:rsidRPr="00EE77F1">
              <w:rPr>
                <w:color w:val="000000"/>
              </w:rPr>
              <w:t>13</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050FA"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FF3B7E" w14:textId="200C3B26" w:rsidR="004E5D72" w:rsidRPr="00EE77F1" w:rsidRDefault="009E51F8" w:rsidP="009025DE">
            <w:pPr>
              <w:ind w:left="-142" w:firstLine="142"/>
              <w:contextualSpacing/>
              <w:jc w:val="center"/>
              <w:rPr>
                <w:i/>
              </w:rPr>
            </w:pPr>
            <w:r w:rsidRPr="00EE77F1">
              <w:rPr>
                <w:i/>
              </w:rPr>
              <w:t>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9A4537" w14:textId="77777777" w:rsidR="004E5D72" w:rsidRPr="00EE77F1" w:rsidRDefault="004E5D72" w:rsidP="009025DE">
            <w:pPr>
              <w:ind w:left="-142" w:firstLine="142"/>
              <w:contextualSpacing/>
              <w:jc w:val="center"/>
              <w:rPr>
                <w:i/>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5E0CCD" w14:textId="77777777" w:rsidR="004E5D72" w:rsidRPr="00EE77F1" w:rsidRDefault="004E5D72" w:rsidP="009025DE">
            <w:pPr>
              <w:ind w:left="-142" w:firstLine="142"/>
              <w:contextualSpacing/>
              <w:jc w:val="center"/>
              <w:rPr>
                <w:i/>
              </w:rPr>
            </w:pPr>
            <w:r w:rsidRPr="00EE77F1">
              <w:rPr>
                <w:color w:val="000000"/>
              </w:rPr>
              <w:t>-</w:t>
            </w:r>
          </w:p>
        </w:tc>
      </w:tr>
      <w:tr w:rsidR="00EE77F1" w:rsidRPr="00FA6E5D" w14:paraId="6E9DBCF4"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14B4F0A7" w14:textId="77777777" w:rsidR="004E5D72" w:rsidRPr="00EE77F1" w:rsidRDefault="004E5D72" w:rsidP="009025DE">
            <w:pPr>
              <w:ind w:left="-142" w:firstLine="142"/>
              <w:contextualSpacing/>
              <w:jc w:val="center"/>
              <w:rPr>
                <w:i/>
              </w:rPr>
            </w:pPr>
            <w:r w:rsidRPr="00EE77F1">
              <w:rPr>
                <w:color w:val="000000"/>
              </w:rPr>
              <w:t>13</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C80EBDD" w14:textId="7614B2F5" w:rsidR="004E5D72" w:rsidRPr="00EE77F1" w:rsidRDefault="004E5D72" w:rsidP="009025DE">
            <w:pPr>
              <w:ind w:left="40" w:hanging="40"/>
              <w:contextualSpacing/>
              <w:jc w:val="center"/>
              <w:rPr>
                <w:i/>
              </w:rPr>
            </w:pPr>
            <w:r w:rsidRPr="00D35DCB">
              <w:rPr>
                <w:i/>
                <w:iCs/>
              </w:rPr>
              <w:t>п</w:t>
            </w:r>
            <w:r w:rsidRPr="00EE77F1">
              <w:t>-</w:t>
            </w:r>
            <w:r w:rsidR="00D35DCB">
              <w:rPr>
                <w:lang w:val="kk-KZ"/>
              </w:rPr>
              <w:t>Ц</w:t>
            </w:r>
            <w:r w:rsidRPr="00EE77F1">
              <w:t>имен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8E57C23" w14:textId="77777777" w:rsidR="004E5D72" w:rsidRPr="00EE77F1" w:rsidRDefault="004E5D72" w:rsidP="009025DE">
            <w:pPr>
              <w:ind w:left="-142" w:firstLine="142"/>
              <w:contextualSpacing/>
              <w:jc w:val="center"/>
              <w:rPr>
                <w:i/>
              </w:rPr>
            </w:pPr>
            <w:r w:rsidRPr="00EE77F1">
              <w:rPr>
                <w:color w:val="000000"/>
              </w:rPr>
              <w:t>1018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6D8387D" w14:textId="5B278414" w:rsidR="004E5D72" w:rsidRPr="00EE77F1" w:rsidRDefault="00B01F98" w:rsidP="009025DE">
            <w:pPr>
              <w:ind w:left="-142" w:firstLine="142"/>
              <w:contextualSpacing/>
              <w:jc w:val="center"/>
              <w:rPr>
                <w:i/>
              </w:rPr>
            </w:pPr>
            <w:r>
              <w:rPr>
                <w:color w:val="000000"/>
              </w:rPr>
              <w:t>7.</w:t>
            </w:r>
            <w:r w:rsidR="004E5D72" w:rsidRPr="00EE77F1">
              <w:rPr>
                <w:color w:val="000000"/>
              </w:rPr>
              <w:t>039</w:t>
            </w:r>
          </w:p>
        </w:tc>
        <w:tc>
          <w:tcPr>
            <w:tcW w:w="1250" w:type="dxa"/>
            <w:tcBorders>
              <w:top w:val="single" w:sz="4" w:space="0" w:color="auto"/>
              <w:left w:val="single" w:sz="4" w:space="0" w:color="auto"/>
              <w:bottom w:val="single" w:sz="4" w:space="0" w:color="auto"/>
              <w:right w:val="single" w:sz="4" w:space="0" w:color="auto"/>
            </w:tcBorders>
            <w:vAlign w:val="center"/>
            <w:hideMark/>
          </w:tcPr>
          <w:p w14:paraId="7FFBCAEE"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A4FD26" w14:textId="314CD657" w:rsidR="004E5D72" w:rsidRPr="00EE77F1" w:rsidRDefault="00AB534D" w:rsidP="009025DE">
            <w:pPr>
              <w:ind w:left="-142" w:firstLine="142"/>
              <w:contextualSpacing/>
              <w:jc w:val="center"/>
              <w:rPr>
                <w:i/>
              </w:rPr>
            </w:pPr>
            <w:r>
              <w:rPr>
                <w:color w:val="000000"/>
              </w:rPr>
              <w:t>0.</w:t>
            </w:r>
            <w:r w:rsidR="004E5D72" w:rsidRPr="00EE77F1">
              <w:rPr>
                <w:color w:val="000000"/>
              </w:rPr>
              <w:t>32</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90A233"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B610F" w14:textId="291F6CC3" w:rsidR="004E5D72" w:rsidRPr="009E51F8" w:rsidRDefault="00AB534D" w:rsidP="009025DE">
            <w:pPr>
              <w:ind w:left="-142" w:firstLine="142"/>
              <w:contextualSpacing/>
              <w:jc w:val="center"/>
              <w:rPr>
                <w:i/>
                <w:lang w:val="kk-KZ"/>
              </w:rPr>
            </w:pPr>
            <w:r>
              <w:rPr>
                <w:color w:val="000000"/>
              </w:rPr>
              <w:t>0.</w:t>
            </w:r>
            <w:r w:rsidR="004E5D72" w:rsidRPr="00EE77F1">
              <w:rPr>
                <w:color w:val="000000"/>
              </w:rPr>
              <w:t>14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B750D1"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A44FFF" w14:textId="6E7EB2B1" w:rsidR="004E5D72" w:rsidRPr="00B5405F" w:rsidRDefault="009E51F8" w:rsidP="009025DE">
            <w:pPr>
              <w:ind w:left="-142" w:firstLine="142"/>
              <w:contextualSpacing/>
              <w:jc w:val="center"/>
              <w:rPr>
                <w:i/>
                <w:lang w:val="kk-KZ"/>
              </w:rPr>
            </w:pPr>
            <w:r>
              <w:rPr>
                <w:color w:val="000000"/>
              </w:rPr>
              <w:t>0.</w:t>
            </w:r>
            <w:r w:rsidR="004E5D72" w:rsidRPr="00EE77F1">
              <w:rPr>
                <w:color w:val="000000"/>
              </w:rPr>
              <w:t>78</w:t>
            </w:r>
            <w:r w:rsidR="00B5405F">
              <w:rPr>
                <w:color w:val="000000"/>
                <w:lang w:val="kk-KZ"/>
              </w:rPr>
              <w:t>0</w:t>
            </w:r>
          </w:p>
        </w:tc>
      </w:tr>
      <w:tr w:rsidR="00EE77F1" w:rsidRPr="00FA6E5D" w14:paraId="6C0AAC02"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3466DC3F" w14:textId="77777777" w:rsidR="004E5D72" w:rsidRPr="00EE77F1" w:rsidRDefault="004E5D72" w:rsidP="009025DE">
            <w:pPr>
              <w:ind w:left="-142" w:firstLine="142"/>
              <w:contextualSpacing/>
              <w:jc w:val="center"/>
              <w:rPr>
                <w:i/>
              </w:rPr>
            </w:pPr>
            <w:r w:rsidRPr="00EE77F1">
              <w:rPr>
                <w:color w:val="000000"/>
              </w:rPr>
              <w:t>14</w:t>
            </w:r>
          </w:p>
        </w:tc>
        <w:tc>
          <w:tcPr>
            <w:tcW w:w="4441" w:type="dxa"/>
            <w:tcBorders>
              <w:top w:val="single" w:sz="4" w:space="0" w:color="auto"/>
              <w:left w:val="single" w:sz="4" w:space="0" w:color="auto"/>
              <w:bottom w:val="single" w:sz="4" w:space="0" w:color="auto"/>
              <w:right w:val="single" w:sz="4" w:space="0" w:color="auto"/>
            </w:tcBorders>
            <w:vAlign w:val="center"/>
            <w:hideMark/>
          </w:tcPr>
          <w:p w14:paraId="691C1D3F" w14:textId="77777777" w:rsidR="004E5D72" w:rsidRPr="00EE77F1" w:rsidRDefault="004E5D72" w:rsidP="009025DE">
            <w:pPr>
              <w:ind w:left="40" w:hanging="40"/>
              <w:contextualSpacing/>
              <w:jc w:val="center"/>
              <w:rPr>
                <w:i/>
              </w:rPr>
            </w:pPr>
            <w:r w:rsidRPr="00EE77F1">
              <w:t>D-лимонен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69AFB36" w14:textId="77777777" w:rsidR="004E5D72" w:rsidRPr="00EE77F1" w:rsidRDefault="004E5D72" w:rsidP="009025DE">
            <w:pPr>
              <w:ind w:left="-142" w:firstLine="142"/>
              <w:contextualSpacing/>
              <w:jc w:val="center"/>
              <w:rPr>
                <w:i/>
              </w:rPr>
            </w:pPr>
            <w:r w:rsidRPr="00EE77F1">
              <w:rPr>
                <w:color w:val="000000"/>
              </w:rPr>
              <w:t>1029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2A43417" w14:textId="012C7008" w:rsidR="004E5D72" w:rsidRPr="00EE77F1" w:rsidRDefault="00B01F98" w:rsidP="009025DE">
            <w:pPr>
              <w:ind w:left="-142" w:firstLine="142"/>
              <w:contextualSpacing/>
              <w:jc w:val="center"/>
              <w:rPr>
                <w:i/>
              </w:rPr>
            </w:pPr>
            <w:r>
              <w:rPr>
                <w:color w:val="000000"/>
              </w:rPr>
              <w:t>7.</w:t>
            </w:r>
            <w:r w:rsidR="004E5D72" w:rsidRPr="00EE77F1">
              <w:rPr>
                <w:color w:val="000000"/>
              </w:rPr>
              <w:t>133</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06F185E"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06A8F7" w14:textId="38863960" w:rsidR="004E5D72" w:rsidRPr="00EE77F1" w:rsidRDefault="00AB534D" w:rsidP="009025DE">
            <w:pPr>
              <w:ind w:left="-142" w:firstLine="142"/>
              <w:contextualSpacing/>
              <w:jc w:val="center"/>
              <w:rPr>
                <w:i/>
              </w:rPr>
            </w:pPr>
            <w:r>
              <w:rPr>
                <w:color w:val="000000"/>
              </w:rPr>
              <w:t>0.</w:t>
            </w:r>
            <w:r w:rsidR="004E5D72" w:rsidRPr="00EE77F1">
              <w:rPr>
                <w:color w:val="000000"/>
              </w:rPr>
              <w:t>26</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8CC4E7"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6A9C1A" w14:textId="680FA9BA" w:rsidR="004E5D72" w:rsidRPr="009E51F8" w:rsidRDefault="00AB534D" w:rsidP="009025DE">
            <w:pPr>
              <w:ind w:left="-142" w:firstLine="142"/>
              <w:contextualSpacing/>
              <w:jc w:val="center"/>
              <w:rPr>
                <w:i/>
                <w:lang w:val="kk-KZ"/>
              </w:rPr>
            </w:pPr>
            <w:r>
              <w:rPr>
                <w:color w:val="000000"/>
              </w:rPr>
              <w:t>0.</w:t>
            </w:r>
            <w:r w:rsidR="004E5D72" w:rsidRPr="00EE77F1">
              <w:rPr>
                <w:color w:val="000000"/>
              </w:rPr>
              <w:t>23</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F33E2E"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A52F0B" w14:textId="527A2A61" w:rsidR="004E5D72" w:rsidRPr="00B5405F" w:rsidRDefault="009E51F8" w:rsidP="009025DE">
            <w:pPr>
              <w:ind w:left="-142" w:firstLine="142"/>
              <w:contextualSpacing/>
              <w:jc w:val="center"/>
              <w:rPr>
                <w:i/>
                <w:lang w:val="kk-KZ"/>
              </w:rPr>
            </w:pPr>
            <w:r>
              <w:rPr>
                <w:color w:val="000000"/>
              </w:rPr>
              <w:t>0.</w:t>
            </w:r>
            <w:r w:rsidR="004E5D72" w:rsidRPr="00EE77F1">
              <w:rPr>
                <w:color w:val="000000"/>
              </w:rPr>
              <w:t>67</w:t>
            </w:r>
            <w:r w:rsidR="00B5405F">
              <w:rPr>
                <w:color w:val="000000"/>
                <w:lang w:val="kk-KZ"/>
              </w:rPr>
              <w:t>0</w:t>
            </w:r>
          </w:p>
        </w:tc>
      </w:tr>
      <w:tr w:rsidR="00EE77F1" w:rsidRPr="00FA6E5D" w14:paraId="5FC1DB9A"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7075C1F5" w14:textId="77777777" w:rsidR="004E5D72" w:rsidRPr="00EE77F1" w:rsidRDefault="004E5D72" w:rsidP="009025DE">
            <w:pPr>
              <w:ind w:left="-142" w:firstLine="142"/>
              <w:contextualSpacing/>
              <w:jc w:val="center"/>
              <w:rPr>
                <w:i/>
              </w:rPr>
            </w:pPr>
            <w:r w:rsidRPr="00EE77F1">
              <w:rPr>
                <w:color w:val="000000"/>
              </w:rPr>
              <w:t>15</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09ED028" w14:textId="77777777" w:rsidR="004E5D72" w:rsidRPr="00EE77F1" w:rsidRDefault="004E5D72" w:rsidP="009025DE">
            <w:pPr>
              <w:ind w:left="40" w:hanging="40"/>
              <w:contextualSpacing/>
              <w:jc w:val="center"/>
              <w:rPr>
                <w:i/>
              </w:rPr>
            </w:pPr>
            <w:r w:rsidRPr="00EE77F1">
              <w:t>Эвкалиптол</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7A48DFD" w14:textId="77777777" w:rsidR="004E5D72" w:rsidRPr="00EE77F1" w:rsidRDefault="004E5D72" w:rsidP="009025DE">
            <w:pPr>
              <w:ind w:left="-142" w:firstLine="142"/>
              <w:contextualSpacing/>
              <w:jc w:val="center"/>
              <w:rPr>
                <w:i/>
              </w:rPr>
            </w:pPr>
            <w:r w:rsidRPr="00EE77F1">
              <w:rPr>
                <w:color w:val="000000"/>
              </w:rPr>
              <w:t>1033</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EE7D557" w14:textId="77B4C0D5" w:rsidR="004E5D72" w:rsidRPr="00B01F98" w:rsidRDefault="00B01F98" w:rsidP="009025DE">
            <w:pPr>
              <w:ind w:left="-142" w:firstLine="142"/>
              <w:contextualSpacing/>
              <w:jc w:val="center"/>
              <w:rPr>
                <w:i/>
                <w:lang w:val="kk-KZ"/>
              </w:rPr>
            </w:pPr>
            <w:r>
              <w:rPr>
                <w:color w:val="000000"/>
              </w:rPr>
              <w:t>7.</w:t>
            </w:r>
            <w:r w:rsidR="004E5D72" w:rsidRPr="00EE77F1">
              <w:rPr>
                <w:color w:val="000000"/>
              </w:rPr>
              <w:t>21</w:t>
            </w:r>
            <w:r>
              <w:rPr>
                <w:color w:val="000000"/>
                <w:lang w:val="kk-KZ"/>
              </w:rPr>
              <w:t>0</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EF02773"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262D23" w14:textId="21F76D75" w:rsidR="004E5D72" w:rsidRPr="00EE77F1" w:rsidRDefault="00AB534D" w:rsidP="009025DE">
            <w:pPr>
              <w:ind w:left="-142" w:firstLine="142"/>
              <w:contextualSpacing/>
              <w:jc w:val="center"/>
              <w:rPr>
                <w:i/>
              </w:rPr>
            </w:pPr>
            <w:r>
              <w:rPr>
                <w:color w:val="000000"/>
              </w:rPr>
              <w:t>1.</w:t>
            </w:r>
            <w:r w:rsidR="004E5D72" w:rsidRPr="00EE77F1">
              <w:rPr>
                <w:color w:val="000000"/>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9E60B2"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F0635C" w14:textId="63433E83" w:rsidR="004E5D72" w:rsidRPr="009E51F8" w:rsidRDefault="00AB534D" w:rsidP="009025DE">
            <w:pPr>
              <w:ind w:left="-142" w:firstLine="142"/>
              <w:contextualSpacing/>
              <w:jc w:val="center"/>
              <w:rPr>
                <w:i/>
                <w:lang w:val="kk-KZ"/>
              </w:rPr>
            </w:pPr>
            <w:r>
              <w:rPr>
                <w:color w:val="000000"/>
              </w:rPr>
              <w:t>0.</w:t>
            </w:r>
            <w:r w:rsidR="004E5D72" w:rsidRPr="00EE77F1">
              <w:rPr>
                <w:color w:val="000000"/>
              </w:rPr>
              <w:t>54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2079F8"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F3E5C1" w14:textId="012125AA" w:rsidR="004E5D72" w:rsidRPr="00EE77F1" w:rsidRDefault="009E51F8" w:rsidP="009025DE">
            <w:pPr>
              <w:ind w:left="-142" w:firstLine="142"/>
              <w:contextualSpacing/>
              <w:jc w:val="center"/>
              <w:rPr>
                <w:i/>
              </w:rPr>
            </w:pPr>
            <w:r>
              <w:rPr>
                <w:color w:val="000000"/>
              </w:rPr>
              <w:t>2.</w:t>
            </w:r>
            <w:r w:rsidR="004E5D72" w:rsidRPr="00EE77F1">
              <w:rPr>
                <w:color w:val="000000"/>
              </w:rPr>
              <w:t>66</w:t>
            </w:r>
          </w:p>
        </w:tc>
      </w:tr>
      <w:tr w:rsidR="00EE77F1" w:rsidRPr="00FA6E5D" w14:paraId="16C626AE"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2B128F85" w14:textId="77777777" w:rsidR="004E5D72" w:rsidRPr="00EE77F1" w:rsidRDefault="004E5D72" w:rsidP="009025DE">
            <w:pPr>
              <w:ind w:left="-142" w:firstLine="142"/>
              <w:contextualSpacing/>
              <w:jc w:val="center"/>
              <w:rPr>
                <w:i/>
              </w:rPr>
            </w:pPr>
            <w:r w:rsidRPr="00EE77F1">
              <w:rPr>
                <w:color w:val="000000"/>
              </w:rPr>
              <w:t>16</w:t>
            </w:r>
          </w:p>
        </w:tc>
        <w:tc>
          <w:tcPr>
            <w:tcW w:w="4441" w:type="dxa"/>
            <w:tcBorders>
              <w:top w:val="single" w:sz="4" w:space="0" w:color="auto"/>
              <w:left w:val="single" w:sz="4" w:space="0" w:color="auto"/>
              <w:bottom w:val="single" w:sz="4" w:space="0" w:color="auto"/>
              <w:right w:val="single" w:sz="4" w:space="0" w:color="auto"/>
            </w:tcBorders>
            <w:vAlign w:val="center"/>
            <w:hideMark/>
          </w:tcPr>
          <w:p w14:paraId="02189C5D" w14:textId="6BCE54B8" w:rsidR="004E5D72" w:rsidRPr="00EE77F1" w:rsidRDefault="004E5D72" w:rsidP="009025DE">
            <w:pPr>
              <w:ind w:left="40" w:hanging="40"/>
              <w:contextualSpacing/>
              <w:jc w:val="center"/>
              <w:rPr>
                <w:i/>
                <w:lang w:val="kk-KZ"/>
              </w:rPr>
            </w:pPr>
            <w:r w:rsidRPr="00EE77F1">
              <w:t>Б</w:t>
            </w:r>
            <w:r w:rsidRPr="00EE77F1">
              <w:rPr>
                <w:lang w:val="kk-KZ"/>
              </w:rPr>
              <w:t>ензил спирті</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533545C" w14:textId="77777777" w:rsidR="004E5D72" w:rsidRPr="00EE77F1" w:rsidRDefault="004E5D72" w:rsidP="009025DE">
            <w:pPr>
              <w:ind w:left="-142" w:firstLine="142"/>
              <w:contextualSpacing/>
              <w:jc w:val="center"/>
              <w:rPr>
                <w:i/>
              </w:rPr>
            </w:pPr>
            <w:r w:rsidRPr="00EE77F1">
              <w:rPr>
                <w:color w:val="000000"/>
              </w:rPr>
              <w:t>1037</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D380639" w14:textId="4380C233" w:rsidR="004E5D72" w:rsidRPr="00EE77F1" w:rsidRDefault="00B01F98" w:rsidP="009025DE">
            <w:pPr>
              <w:ind w:left="-142" w:firstLine="142"/>
              <w:contextualSpacing/>
              <w:jc w:val="center"/>
              <w:rPr>
                <w:i/>
              </w:rPr>
            </w:pPr>
            <w:r>
              <w:rPr>
                <w:color w:val="000000"/>
              </w:rPr>
              <w:t>7.</w:t>
            </w:r>
            <w:r w:rsidR="004E5D72" w:rsidRPr="00EE77F1">
              <w:rPr>
                <w:color w:val="000000"/>
              </w:rPr>
              <w:t>293</w:t>
            </w:r>
          </w:p>
        </w:tc>
        <w:tc>
          <w:tcPr>
            <w:tcW w:w="1250" w:type="dxa"/>
            <w:tcBorders>
              <w:top w:val="single" w:sz="4" w:space="0" w:color="auto"/>
              <w:left w:val="single" w:sz="4" w:space="0" w:color="auto"/>
              <w:bottom w:val="single" w:sz="4" w:space="0" w:color="auto"/>
              <w:right w:val="single" w:sz="4" w:space="0" w:color="auto"/>
            </w:tcBorders>
            <w:vAlign w:val="center"/>
            <w:hideMark/>
          </w:tcPr>
          <w:p w14:paraId="0953770C" w14:textId="379F07D5" w:rsidR="004E5D72" w:rsidRPr="00EE77F1" w:rsidRDefault="00B01F98" w:rsidP="009025DE">
            <w:pPr>
              <w:ind w:left="-142" w:firstLine="142"/>
              <w:contextualSpacing/>
              <w:jc w:val="center"/>
              <w:rPr>
                <w:i/>
              </w:rPr>
            </w:pPr>
            <w:r>
              <w:rPr>
                <w:color w:val="000000"/>
              </w:rPr>
              <w:t>2.</w:t>
            </w:r>
            <w:r w:rsidR="004E5D72" w:rsidRPr="00EE77F1">
              <w:rPr>
                <w:color w:val="000000"/>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0AB7FC" w14:textId="3B83C83F" w:rsidR="004E5D72" w:rsidRPr="00EE77F1" w:rsidRDefault="00AB534D" w:rsidP="009025DE">
            <w:pPr>
              <w:ind w:left="-142" w:firstLine="142"/>
              <w:contextualSpacing/>
              <w:jc w:val="center"/>
              <w:rPr>
                <w:i/>
              </w:rPr>
            </w:pPr>
            <w:r>
              <w:rPr>
                <w:color w:val="000000"/>
              </w:rPr>
              <w:t>1.</w:t>
            </w:r>
            <w:r w:rsidR="004E5D72" w:rsidRPr="00EE77F1">
              <w:rPr>
                <w:color w:val="000000"/>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413A54" w14:textId="247A78A3" w:rsidR="004E5D72" w:rsidRPr="00EE77F1" w:rsidRDefault="00AB534D" w:rsidP="009025DE">
            <w:pPr>
              <w:ind w:left="-142" w:firstLine="142"/>
              <w:contextualSpacing/>
              <w:jc w:val="center"/>
              <w:rPr>
                <w:i/>
              </w:rPr>
            </w:pPr>
            <w:r>
              <w:rPr>
                <w:color w:val="000000"/>
              </w:rPr>
              <w:t>6.</w:t>
            </w:r>
            <w:r w:rsidR="004E5D72" w:rsidRPr="00EE77F1">
              <w:rPr>
                <w:color w:val="000000"/>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67850D" w14:textId="03B2C70F" w:rsidR="004E5D72" w:rsidRPr="00EE77F1" w:rsidRDefault="00AB534D" w:rsidP="009025DE">
            <w:pPr>
              <w:ind w:left="-142" w:firstLine="142"/>
              <w:contextualSpacing/>
              <w:jc w:val="center"/>
              <w:rPr>
                <w:i/>
              </w:rPr>
            </w:pPr>
            <w:r>
              <w:rPr>
                <w:color w:val="000000"/>
              </w:rPr>
              <w:t>6.</w:t>
            </w:r>
            <w:r w:rsidR="004E5D72" w:rsidRPr="00EE77F1">
              <w:rPr>
                <w:color w:val="000000"/>
              </w:rPr>
              <w:t>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682A14" w14:textId="121148BE" w:rsidR="004E5D72" w:rsidRPr="00EE77F1" w:rsidRDefault="009E51F8" w:rsidP="009025DE">
            <w:pPr>
              <w:ind w:left="-142" w:firstLine="142"/>
              <w:contextualSpacing/>
              <w:jc w:val="center"/>
              <w:rPr>
                <w:i/>
              </w:rPr>
            </w:pPr>
            <w:r>
              <w:rPr>
                <w:color w:val="000000"/>
              </w:rPr>
              <w:t>2.</w:t>
            </w:r>
            <w:r w:rsidR="004E5D72" w:rsidRPr="00EE77F1">
              <w:rPr>
                <w:color w:val="000000"/>
              </w:rPr>
              <w:t>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22F963" w14:textId="4D92A619" w:rsidR="004E5D72" w:rsidRPr="00EE77F1" w:rsidRDefault="009E51F8" w:rsidP="009025DE">
            <w:pPr>
              <w:ind w:left="-142" w:firstLine="142"/>
              <w:contextualSpacing/>
              <w:jc w:val="center"/>
              <w:rPr>
                <w:i/>
              </w:rPr>
            </w:pPr>
            <w:r>
              <w:rPr>
                <w:color w:val="000000"/>
              </w:rPr>
              <w:t>15.</w:t>
            </w:r>
            <w:r w:rsidR="004E5D72" w:rsidRPr="00EE77F1">
              <w:rPr>
                <w:color w:val="000000"/>
              </w:rPr>
              <w:t>92</w:t>
            </w:r>
          </w:p>
        </w:tc>
      </w:tr>
      <w:tr w:rsidR="00EE77F1" w:rsidRPr="00FA6E5D" w14:paraId="596BC00E" w14:textId="77777777" w:rsidTr="009E51F8">
        <w:trPr>
          <w:trHeight w:val="270"/>
        </w:trPr>
        <w:tc>
          <w:tcPr>
            <w:tcW w:w="845" w:type="dxa"/>
            <w:tcBorders>
              <w:top w:val="single" w:sz="4" w:space="0" w:color="auto"/>
              <w:left w:val="single" w:sz="4" w:space="0" w:color="auto"/>
              <w:bottom w:val="single" w:sz="4" w:space="0" w:color="auto"/>
              <w:right w:val="single" w:sz="4" w:space="0" w:color="auto"/>
            </w:tcBorders>
            <w:vAlign w:val="center"/>
            <w:hideMark/>
          </w:tcPr>
          <w:p w14:paraId="4AC6A146" w14:textId="77777777" w:rsidR="004E5D72" w:rsidRPr="00EE77F1" w:rsidRDefault="004E5D72" w:rsidP="009025DE">
            <w:pPr>
              <w:ind w:left="-142" w:firstLine="142"/>
              <w:contextualSpacing/>
              <w:jc w:val="center"/>
              <w:rPr>
                <w:i/>
              </w:rPr>
            </w:pPr>
            <w:r w:rsidRPr="00EE77F1">
              <w:rPr>
                <w:color w:val="000000"/>
              </w:rPr>
              <w:t>17</w:t>
            </w:r>
          </w:p>
        </w:tc>
        <w:tc>
          <w:tcPr>
            <w:tcW w:w="4441" w:type="dxa"/>
            <w:tcBorders>
              <w:top w:val="single" w:sz="4" w:space="0" w:color="auto"/>
              <w:left w:val="single" w:sz="4" w:space="0" w:color="auto"/>
              <w:bottom w:val="single" w:sz="4" w:space="0" w:color="auto"/>
              <w:right w:val="single" w:sz="4" w:space="0" w:color="auto"/>
            </w:tcBorders>
            <w:vAlign w:val="center"/>
            <w:hideMark/>
          </w:tcPr>
          <w:p w14:paraId="4125DFE2" w14:textId="77777777" w:rsidR="004E5D72" w:rsidRPr="00EE77F1" w:rsidRDefault="004E5D72" w:rsidP="009025DE">
            <w:pPr>
              <w:ind w:left="40" w:hanging="40"/>
              <w:contextualSpacing/>
              <w:jc w:val="center"/>
              <w:rPr>
                <w:i/>
              </w:rPr>
            </w:pPr>
            <w:r w:rsidRPr="00EE77F1">
              <w:t>Метилбензил эфирі</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50AB8B1" w14:textId="77777777" w:rsidR="004E5D72" w:rsidRPr="00EE77F1" w:rsidRDefault="004E5D72" w:rsidP="009025DE">
            <w:pPr>
              <w:ind w:left="-142" w:firstLine="142"/>
              <w:contextualSpacing/>
              <w:jc w:val="center"/>
              <w:rPr>
                <w:i/>
              </w:rPr>
            </w:pPr>
            <w:r w:rsidRPr="00EE77F1">
              <w:rPr>
                <w:color w:val="000000"/>
              </w:rPr>
              <w:t>937</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75C451A" w14:textId="7938BF0E" w:rsidR="004E5D72" w:rsidRPr="00EE77F1" w:rsidRDefault="00B01F98" w:rsidP="009025DE">
            <w:pPr>
              <w:ind w:left="-142" w:firstLine="142"/>
              <w:contextualSpacing/>
              <w:jc w:val="center"/>
              <w:rPr>
                <w:i/>
              </w:rPr>
            </w:pPr>
            <w:r>
              <w:rPr>
                <w:color w:val="000000"/>
              </w:rPr>
              <w:t>7.</w:t>
            </w:r>
            <w:r w:rsidR="004E5D72" w:rsidRPr="00EE77F1">
              <w:rPr>
                <w:color w:val="000000"/>
              </w:rPr>
              <w:t>474</w:t>
            </w:r>
          </w:p>
        </w:tc>
        <w:tc>
          <w:tcPr>
            <w:tcW w:w="1250" w:type="dxa"/>
            <w:tcBorders>
              <w:top w:val="single" w:sz="4" w:space="0" w:color="auto"/>
              <w:left w:val="single" w:sz="4" w:space="0" w:color="auto"/>
              <w:bottom w:val="single" w:sz="4" w:space="0" w:color="auto"/>
              <w:right w:val="single" w:sz="4" w:space="0" w:color="auto"/>
            </w:tcBorders>
            <w:vAlign w:val="center"/>
            <w:hideMark/>
          </w:tcPr>
          <w:p w14:paraId="59D3D860" w14:textId="77777777" w:rsidR="004E5D72" w:rsidRPr="00EE77F1" w:rsidRDefault="004E5D72" w:rsidP="009025DE">
            <w:pPr>
              <w:ind w:left="-142" w:firstLine="142"/>
              <w:contextualSpacing/>
              <w:jc w:val="center"/>
              <w:rPr>
                <w:i/>
              </w:rPr>
            </w:pPr>
            <w:r w:rsidRPr="00EE77F1">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0C43A" w14:textId="77777777" w:rsidR="004E5D72" w:rsidRPr="00EE77F1" w:rsidRDefault="004E5D72" w:rsidP="009025DE">
            <w:pPr>
              <w:ind w:left="-142" w:firstLine="142"/>
              <w:contextualSpacing/>
              <w:jc w:val="center"/>
              <w:rPr>
                <w:i/>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14A762"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662AEE" w14:textId="6437F030" w:rsidR="004E5D72" w:rsidRPr="009E51F8" w:rsidRDefault="00AB534D" w:rsidP="009025DE">
            <w:pPr>
              <w:ind w:left="-142" w:firstLine="142"/>
              <w:contextualSpacing/>
              <w:jc w:val="center"/>
              <w:rPr>
                <w:i/>
                <w:lang w:val="kk-KZ"/>
              </w:rPr>
            </w:pPr>
            <w:r>
              <w:rPr>
                <w:color w:val="000000"/>
              </w:rPr>
              <w:t>0.</w:t>
            </w:r>
            <w:r w:rsidR="004E5D72" w:rsidRPr="00EE77F1">
              <w:rPr>
                <w:color w:val="000000"/>
              </w:rPr>
              <w:t>06</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899527" w14:textId="77777777" w:rsidR="004E5D72" w:rsidRPr="00EE77F1" w:rsidRDefault="004E5D72" w:rsidP="009025DE">
            <w:pPr>
              <w:ind w:left="-142" w:firstLine="142"/>
              <w:contextualSpacing/>
              <w:jc w:val="center"/>
              <w:rPr>
                <w:i/>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2B9E7C" w14:textId="77777777" w:rsidR="004E5D72" w:rsidRPr="00EE77F1" w:rsidRDefault="004E5D72" w:rsidP="009025DE">
            <w:pPr>
              <w:ind w:left="-142" w:firstLine="142"/>
              <w:contextualSpacing/>
              <w:jc w:val="center"/>
              <w:rPr>
                <w:i/>
              </w:rPr>
            </w:pPr>
            <w:r w:rsidRPr="00EE77F1">
              <w:rPr>
                <w:color w:val="000000"/>
              </w:rPr>
              <w:t>-</w:t>
            </w:r>
          </w:p>
        </w:tc>
      </w:tr>
      <w:tr w:rsidR="00EE77F1" w:rsidRPr="00FA6E5D" w14:paraId="30FDD326" w14:textId="77777777" w:rsidTr="009E51F8">
        <w:trPr>
          <w:trHeight w:val="300"/>
        </w:trPr>
        <w:tc>
          <w:tcPr>
            <w:tcW w:w="845" w:type="dxa"/>
            <w:tcBorders>
              <w:top w:val="single" w:sz="4" w:space="0" w:color="auto"/>
              <w:left w:val="single" w:sz="4" w:space="0" w:color="auto"/>
              <w:bottom w:val="single" w:sz="4" w:space="0" w:color="auto"/>
              <w:right w:val="single" w:sz="4" w:space="0" w:color="auto"/>
            </w:tcBorders>
            <w:vAlign w:val="center"/>
            <w:hideMark/>
          </w:tcPr>
          <w:p w14:paraId="15B3C98E" w14:textId="77777777" w:rsidR="004E5D72" w:rsidRPr="00EE77F1" w:rsidRDefault="004E5D72" w:rsidP="009025DE">
            <w:pPr>
              <w:ind w:left="-142" w:firstLine="142"/>
              <w:contextualSpacing/>
              <w:jc w:val="center"/>
              <w:rPr>
                <w:i/>
              </w:rPr>
            </w:pPr>
            <w:r w:rsidRPr="00EE77F1">
              <w:rPr>
                <w:color w:val="000000"/>
              </w:rPr>
              <w:t>18</w:t>
            </w:r>
          </w:p>
        </w:tc>
        <w:tc>
          <w:tcPr>
            <w:tcW w:w="4441" w:type="dxa"/>
            <w:tcBorders>
              <w:top w:val="single" w:sz="4" w:space="0" w:color="auto"/>
              <w:left w:val="single" w:sz="4" w:space="0" w:color="auto"/>
              <w:bottom w:val="single" w:sz="4" w:space="0" w:color="auto"/>
              <w:right w:val="single" w:sz="4" w:space="0" w:color="auto"/>
            </w:tcBorders>
            <w:vAlign w:val="center"/>
            <w:hideMark/>
          </w:tcPr>
          <w:p w14:paraId="2D4818B7" w14:textId="77777777" w:rsidR="004E5D72" w:rsidRPr="00EE77F1" w:rsidRDefault="004E5D72" w:rsidP="009025DE">
            <w:pPr>
              <w:ind w:left="40" w:hanging="40"/>
              <w:contextualSpacing/>
              <w:jc w:val="center"/>
              <w:rPr>
                <w:i/>
              </w:rPr>
            </w:pPr>
            <w:r w:rsidRPr="00EE77F1">
              <w:t>4-гексанолид</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1E8ECF0" w14:textId="77777777" w:rsidR="004E5D72" w:rsidRPr="00EE77F1" w:rsidRDefault="004E5D72" w:rsidP="009025DE">
            <w:pPr>
              <w:ind w:left="-142" w:firstLine="142"/>
              <w:contextualSpacing/>
              <w:jc w:val="center"/>
              <w:rPr>
                <w:i/>
              </w:rPr>
            </w:pPr>
            <w:r w:rsidRPr="00EE77F1">
              <w:rPr>
                <w:color w:val="000000"/>
              </w:rPr>
              <w:t>1048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FD67F77" w14:textId="67877525" w:rsidR="004E5D72" w:rsidRPr="00EE77F1" w:rsidRDefault="00B01F98" w:rsidP="009025DE">
            <w:pPr>
              <w:ind w:left="-142" w:firstLine="142"/>
              <w:contextualSpacing/>
              <w:jc w:val="center"/>
              <w:rPr>
                <w:i/>
              </w:rPr>
            </w:pPr>
            <w:r>
              <w:rPr>
                <w:color w:val="000000"/>
              </w:rPr>
              <w:t>7.</w:t>
            </w:r>
            <w:r w:rsidR="004E5D72" w:rsidRPr="00EE77F1">
              <w:rPr>
                <w:color w:val="000000"/>
              </w:rPr>
              <w:t>718</w:t>
            </w:r>
          </w:p>
        </w:tc>
        <w:tc>
          <w:tcPr>
            <w:tcW w:w="1250" w:type="dxa"/>
            <w:tcBorders>
              <w:top w:val="single" w:sz="4" w:space="0" w:color="auto"/>
              <w:left w:val="single" w:sz="4" w:space="0" w:color="auto"/>
              <w:bottom w:val="single" w:sz="4" w:space="0" w:color="auto"/>
              <w:right w:val="single" w:sz="4" w:space="0" w:color="auto"/>
            </w:tcBorders>
            <w:vAlign w:val="center"/>
            <w:hideMark/>
          </w:tcPr>
          <w:p w14:paraId="02E4CEA0" w14:textId="77777777" w:rsidR="004E5D72" w:rsidRPr="00EE77F1" w:rsidRDefault="004E5D72" w:rsidP="009025DE">
            <w:pPr>
              <w:ind w:left="-142" w:firstLine="142"/>
              <w:contextualSpacing/>
              <w:jc w:val="center"/>
              <w:rPr>
                <w:i/>
              </w:rPr>
            </w:pPr>
            <w:r w:rsidRPr="00EE77F1">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D7942A" w14:textId="77777777" w:rsidR="004E5D72" w:rsidRPr="00EE77F1" w:rsidRDefault="004E5D72" w:rsidP="009025DE">
            <w:pPr>
              <w:ind w:left="-142" w:firstLine="142"/>
              <w:contextualSpacing/>
              <w:jc w:val="center"/>
              <w:rPr>
                <w:i/>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5BC00A"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E313A1" w14:textId="4DC6BC2A" w:rsidR="004E5D72" w:rsidRPr="009E51F8" w:rsidRDefault="00AB534D" w:rsidP="009025DE">
            <w:pPr>
              <w:ind w:left="-142" w:firstLine="142"/>
              <w:contextualSpacing/>
              <w:jc w:val="center"/>
              <w:rPr>
                <w:i/>
                <w:lang w:val="kk-KZ"/>
              </w:rPr>
            </w:pPr>
            <w:r>
              <w:rPr>
                <w:color w:val="000000"/>
              </w:rPr>
              <w:t>0.</w:t>
            </w:r>
            <w:r w:rsidR="004E5D72" w:rsidRPr="00EE77F1">
              <w:rPr>
                <w:color w:val="000000"/>
              </w:rPr>
              <w:t>09</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74D2B7" w14:textId="77777777" w:rsidR="004E5D72" w:rsidRPr="00EE77F1" w:rsidRDefault="004E5D72" w:rsidP="009025DE">
            <w:pPr>
              <w:ind w:left="-142" w:firstLine="142"/>
              <w:contextualSpacing/>
              <w:jc w:val="center"/>
              <w:rPr>
                <w:i/>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C49E68" w14:textId="77777777" w:rsidR="004E5D72" w:rsidRPr="00EE77F1" w:rsidRDefault="004E5D72" w:rsidP="009025DE">
            <w:pPr>
              <w:ind w:left="-142" w:firstLine="142"/>
              <w:contextualSpacing/>
              <w:jc w:val="center"/>
              <w:rPr>
                <w:i/>
              </w:rPr>
            </w:pPr>
            <w:r w:rsidRPr="00EE77F1">
              <w:rPr>
                <w:color w:val="000000"/>
              </w:rPr>
              <w:t>-</w:t>
            </w:r>
          </w:p>
        </w:tc>
      </w:tr>
      <w:tr w:rsidR="00EE77F1" w:rsidRPr="00FA6E5D" w14:paraId="42B981C9" w14:textId="77777777" w:rsidTr="009E51F8">
        <w:trPr>
          <w:trHeight w:val="323"/>
        </w:trPr>
        <w:tc>
          <w:tcPr>
            <w:tcW w:w="845" w:type="dxa"/>
            <w:tcBorders>
              <w:top w:val="single" w:sz="4" w:space="0" w:color="auto"/>
              <w:left w:val="single" w:sz="4" w:space="0" w:color="auto"/>
              <w:bottom w:val="single" w:sz="4" w:space="0" w:color="auto"/>
              <w:right w:val="single" w:sz="4" w:space="0" w:color="auto"/>
            </w:tcBorders>
            <w:vAlign w:val="center"/>
            <w:hideMark/>
          </w:tcPr>
          <w:p w14:paraId="149A2AB4" w14:textId="77777777" w:rsidR="004E5D72" w:rsidRPr="00EE77F1" w:rsidRDefault="004E5D72" w:rsidP="009025DE">
            <w:pPr>
              <w:ind w:left="-142" w:firstLine="142"/>
              <w:contextualSpacing/>
              <w:jc w:val="center"/>
              <w:rPr>
                <w:i/>
              </w:rPr>
            </w:pPr>
            <w:r w:rsidRPr="00EE77F1">
              <w:rPr>
                <w:color w:val="000000"/>
              </w:rPr>
              <w:t>19</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9650352" w14:textId="5DD3127F" w:rsidR="004E5D72" w:rsidRPr="00EE77F1" w:rsidRDefault="00AB534D" w:rsidP="00B5405F">
            <w:pPr>
              <w:contextualSpacing/>
              <w:jc w:val="center"/>
              <w:rPr>
                <w:i/>
              </w:rPr>
            </w:pPr>
            <m:oMath>
              <m:r>
                <w:rPr>
                  <w:rFonts w:ascii="Cambria Math" w:hAnsi="Cambria Math"/>
                </w:rPr>
                <m:t xml:space="preserve"> </m:t>
              </m:r>
            </m:oMath>
            <w:r w:rsidR="00B5405F">
              <w:sym w:font="Symbol" w:char="F067"/>
            </w:r>
            <w:r w:rsidR="00B5405F">
              <w:rPr>
                <w:lang w:val="kk-KZ"/>
              </w:rPr>
              <w:t xml:space="preserve">- </w:t>
            </w:r>
            <w:r w:rsidR="002B434B">
              <w:rPr>
                <w:lang w:val="kk-KZ"/>
              </w:rPr>
              <w:t>Т</w:t>
            </w:r>
            <w:r w:rsidR="004E5D72" w:rsidRPr="00EE77F1">
              <w:t>ерпен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33D4904" w14:textId="77777777" w:rsidR="004E5D72" w:rsidRPr="00EE77F1" w:rsidRDefault="004E5D72" w:rsidP="009025DE">
            <w:pPr>
              <w:ind w:left="-142" w:firstLine="142"/>
              <w:contextualSpacing/>
              <w:jc w:val="center"/>
              <w:rPr>
                <w:i/>
              </w:rPr>
            </w:pPr>
            <w:r w:rsidRPr="00EE77F1">
              <w:rPr>
                <w:color w:val="000000"/>
              </w:rPr>
              <w:t>1054</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126EB67" w14:textId="19279775" w:rsidR="004E5D72" w:rsidRPr="00EE77F1" w:rsidRDefault="00B01F98" w:rsidP="009025DE">
            <w:pPr>
              <w:ind w:left="-142" w:firstLine="142"/>
              <w:contextualSpacing/>
              <w:jc w:val="center"/>
              <w:rPr>
                <w:i/>
              </w:rPr>
            </w:pPr>
            <w:r>
              <w:rPr>
                <w:color w:val="000000"/>
              </w:rPr>
              <w:t>7.</w:t>
            </w:r>
            <w:r w:rsidR="004E5D72" w:rsidRPr="00EE77F1">
              <w:rPr>
                <w:color w:val="000000"/>
              </w:rPr>
              <w:t>795</w:t>
            </w:r>
          </w:p>
        </w:tc>
        <w:tc>
          <w:tcPr>
            <w:tcW w:w="1250" w:type="dxa"/>
            <w:tcBorders>
              <w:top w:val="single" w:sz="4" w:space="0" w:color="auto"/>
              <w:left w:val="single" w:sz="4" w:space="0" w:color="auto"/>
              <w:bottom w:val="single" w:sz="4" w:space="0" w:color="auto"/>
              <w:right w:val="single" w:sz="4" w:space="0" w:color="auto"/>
            </w:tcBorders>
            <w:vAlign w:val="center"/>
            <w:hideMark/>
          </w:tcPr>
          <w:p w14:paraId="5D21BD29"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62B990" w14:textId="06531EC6" w:rsidR="004E5D72" w:rsidRPr="00EE77F1" w:rsidRDefault="00AB534D" w:rsidP="009025DE">
            <w:pPr>
              <w:ind w:left="-142" w:firstLine="142"/>
              <w:contextualSpacing/>
              <w:jc w:val="center"/>
              <w:rPr>
                <w:i/>
              </w:rPr>
            </w:pPr>
            <w:r>
              <w:rPr>
                <w:color w:val="000000"/>
              </w:rPr>
              <w:t>0.</w:t>
            </w:r>
            <w:r w:rsidR="004E5D72" w:rsidRPr="00EE77F1">
              <w:rPr>
                <w:color w:val="000000"/>
              </w:rPr>
              <w:t>20</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5CA30"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DA7D76" w14:textId="6A23B58B" w:rsidR="004E5D72" w:rsidRPr="009E51F8" w:rsidRDefault="00AB534D" w:rsidP="009025DE">
            <w:pPr>
              <w:ind w:left="-142" w:firstLine="142"/>
              <w:contextualSpacing/>
              <w:jc w:val="center"/>
              <w:rPr>
                <w:i/>
                <w:lang w:val="kk-KZ"/>
              </w:rPr>
            </w:pPr>
            <w:r>
              <w:rPr>
                <w:color w:val="000000"/>
              </w:rPr>
              <w:t>0.</w:t>
            </w:r>
            <w:r w:rsidR="004E5D72" w:rsidRPr="00EE77F1">
              <w:rPr>
                <w:color w:val="000000"/>
              </w:rPr>
              <w:t>08</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0BF288"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641D01" w14:textId="243BB2EB" w:rsidR="004E5D72" w:rsidRPr="00B5405F" w:rsidRDefault="009E51F8" w:rsidP="009025DE">
            <w:pPr>
              <w:ind w:left="-142" w:firstLine="142"/>
              <w:contextualSpacing/>
              <w:jc w:val="center"/>
              <w:rPr>
                <w:i/>
                <w:lang w:val="kk-KZ"/>
              </w:rPr>
            </w:pPr>
            <w:r>
              <w:rPr>
                <w:color w:val="000000"/>
              </w:rPr>
              <w:t>0.</w:t>
            </w:r>
            <w:r w:rsidR="004E5D72" w:rsidRPr="00EE77F1">
              <w:rPr>
                <w:color w:val="000000"/>
              </w:rPr>
              <w:t>45</w:t>
            </w:r>
            <w:r w:rsidR="00B5405F">
              <w:rPr>
                <w:color w:val="000000"/>
                <w:lang w:val="kk-KZ"/>
              </w:rPr>
              <w:t>0</w:t>
            </w:r>
          </w:p>
        </w:tc>
      </w:tr>
      <w:tr w:rsidR="004E5D72" w:rsidRPr="00FA6E5D" w14:paraId="3EB62845"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61B4CE5D" w14:textId="77777777" w:rsidR="004E5D72" w:rsidRPr="00EE77F1" w:rsidRDefault="004E5D72" w:rsidP="009025DE">
            <w:pPr>
              <w:ind w:left="-142" w:firstLine="142"/>
              <w:contextualSpacing/>
              <w:jc w:val="center"/>
              <w:rPr>
                <w:i/>
              </w:rPr>
            </w:pPr>
            <w:r w:rsidRPr="00EE77F1">
              <w:rPr>
                <w:color w:val="000000"/>
              </w:rPr>
              <w:t>20</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05DB786" w14:textId="77777777" w:rsidR="004E5D72" w:rsidRPr="00EE77F1" w:rsidRDefault="004E5D72" w:rsidP="009025DE">
            <w:pPr>
              <w:ind w:left="40" w:hanging="40"/>
              <w:contextualSpacing/>
              <w:jc w:val="center"/>
              <w:rPr>
                <w:i/>
              </w:rPr>
            </w:pPr>
            <w:r w:rsidRPr="00EE77F1">
              <w:t>Ацетофенон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656858A" w14:textId="6E03C437" w:rsidR="004E5D72" w:rsidRPr="00EE77F1" w:rsidRDefault="004E5D72" w:rsidP="009025DE">
            <w:pPr>
              <w:ind w:left="-142" w:firstLine="142"/>
              <w:contextualSpacing/>
              <w:jc w:val="center"/>
              <w:rPr>
                <w:i/>
              </w:rPr>
            </w:pPr>
            <w:r w:rsidRPr="00EE77F1">
              <w:rPr>
                <w:color w:val="000000"/>
              </w:rPr>
              <w:t>1063</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04DF4B2" w14:textId="1DE43941" w:rsidR="004E5D72" w:rsidRPr="00EE77F1" w:rsidRDefault="00B01F98" w:rsidP="009025DE">
            <w:pPr>
              <w:ind w:left="-142" w:firstLine="142"/>
              <w:contextualSpacing/>
              <w:jc w:val="center"/>
              <w:rPr>
                <w:i/>
              </w:rPr>
            </w:pPr>
            <w:r>
              <w:rPr>
                <w:color w:val="000000"/>
              </w:rPr>
              <w:t>7.</w:t>
            </w:r>
            <w:r w:rsidR="004E5D72" w:rsidRPr="00EE77F1">
              <w:rPr>
                <w:color w:val="000000"/>
              </w:rPr>
              <w:t>995</w:t>
            </w:r>
          </w:p>
        </w:tc>
        <w:tc>
          <w:tcPr>
            <w:tcW w:w="1250" w:type="dxa"/>
            <w:tcBorders>
              <w:top w:val="single" w:sz="4" w:space="0" w:color="auto"/>
              <w:left w:val="single" w:sz="4" w:space="0" w:color="auto"/>
              <w:bottom w:val="single" w:sz="4" w:space="0" w:color="auto"/>
              <w:right w:val="single" w:sz="4" w:space="0" w:color="auto"/>
            </w:tcBorders>
            <w:vAlign w:val="center"/>
            <w:hideMark/>
          </w:tcPr>
          <w:p w14:paraId="59B12A47"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FC8EB" w14:textId="6BB02086" w:rsidR="004E5D72" w:rsidRPr="00EE77F1" w:rsidRDefault="00AB534D" w:rsidP="009025DE">
            <w:pPr>
              <w:ind w:left="-142" w:firstLine="142"/>
              <w:contextualSpacing/>
              <w:jc w:val="center"/>
              <w:rPr>
                <w:i/>
              </w:rPr>
            </w:pPr>
            <w:r>
              <w:rPr>
                <w:color w:val="000000"/>
              </w:rPr>
              <w:t>0.</w:t>
            </w:r>
            <w:r w:rsidR="004E5D72" w:rsidRPr="00EE77F1">
              <w:rPr>
                <w:color w:val="000000"/>
              </w:rPr>
              <w:t>02</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BBEB7C"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45E784" w14:textId="2321F3C2" w:rsidR="004E5D72" w:rsidRPr="00EE77F1" w:rsidRDefault="00AB534D" w:rsidP="009025DE">
            <w:pPr>
              <w:ind w:left="-142" w:firstLine="142"/>
              <w:contextualSpacing/>
              <w:jc w:val="center"/>
              <w:rPr>
                <w:i/>
              </w:rPr>
            </w:pPr>
            <w:r w:rsidRPr="00EE77F1">
              <w:rPr>
                <w:i/>
              </w:rPr>
              <w:t>tr</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CF62FC"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152195" w14:textId="77777777" w:rsidR="004E5D72" w:rsidRPr="00EE77F1" w:rsidRDefault="004E5D72" w:rsidP="009025DE">
            <w:pPr>
              <w:ind w:left="-142" w:firstLine="142"/>
              <w:contextualSpacing/>
              <w:jc w:val="center"/>
              <w:rPr>
                <w:i/>
              </w:rPr>
            </w:pPr>
            <w:r w:rsidRPr="00EE77F1">
              <w:rPr>
                <w:i/>
              </w:rPr>
              <w:t>tr</w:t>
            </w:r>
          </w:p>
        </w:tc>
      </w:tr>
      <w:tr w:rsidR="004E5D72" w:rsidRPr="00FA6E5D" w14:paraId="321BB485"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6D33C26B" w14:textId="77777777" w:rsidR="004E5D72" w:rsidRPr="00EE77F1" w:rsidRDefault="004E5D72" w:rsidP="009025DE">
            <w:pPr>
              <w:ind w:left="-142" w:firstLine="142"/>
              <w:contextualSpacing/>
              <w:jc w:val="center"/>
              <w:rPr>
                <w:i/>
              </w:rPr>
            </w:pPr>
            <w:r w:rsidRPr="00EE77F1">
              <w:rPr>
                <w:color w:val="000000"/>
              </w:rPr>
              <w:t>21</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5B67D87" w14:textId="77777777" w:rsidR="004E5D72" w:rsidRPr="00EE77F1" w:rsidRDefault="004E5D72" w:rsidP="009025DE">
            <w:pPr>
              <w:ind w:left="40" w:hanging="40"/>
              <w:contextualSpacing/>
              <w:jc w:val="center"/>
              <w:rPr>
                <w:i/>
              </w:rPr>
            </w:pPr>
            <w:r w:rsidRPr="002B434B">
              <w:rPr>
                <w:i/>
                <w:iCs/>
              </w:rPr>
              <w:t>Цис</w:t>
            </w:r>
            <w:r w:rsidRPr="00EE77F1">
              <w:t>-линалолоксид</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4FA8B37" w14:textId="77777777" w:rsidR="004E5D72" w:rsidRPr="00EE77F1" w:rsidRDefault="004E5D72" w:rsidP="009025DE">
            <w:pPr>
              <w:ind w:left="-142" w:firstLine="142"/>
              <w:contextualSpacing/>
              <w:jc w:val="center"/>
              <w:rPr>
                <w:i/>
              </w:rPr>
            </w:pPr>
            <w:r w:rsidRPr="00EE77F1">
              <w:rPr>
                <w:color w:val="000000"/>
              </w:rPr>
              <w:t>1071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ABBC1D4" w14:textId="7A1B6460" w:rsidR="004E5D72" w:rsidRPr="00B01F98" w:rsidRDefault="00B01F98" w:rsidP="009025DE">
            <w:pPr>
              <w:ind w:left="-142" w:firstLine="142"/>
              <w:contextualSpacing/>
              <w:jc w:val="center"/>
              <w:rPr>
                <w:i/>
                <w:lang w:val="kk-KZ"/>
              </w:rPr>
            </w:pPr>
            <w:r>
              <w:rPr>
                <w:color w:val="000000"/>
              </w:rPr>
              <w:t>8.</w:t>
            </w:r>
            <w:r w:rsidR="004E5D72" w:rsidRPr="00EE77F1">
              <w:rPr>
                <w:color w:val="000000"/>
              </w:rPr>
              <w:t>1</w:t>
            </w:r>
            <w:r>
              <w:rPr>
                <w:color w:val="000000"/>
                <w:lang w:val="kk-KZ"/>
              </w:rPr>
              <w:t>00</w:t>
            </w:r>
          </w:p>
        </w:tc>
        <w:tc>
          <w:tcPr>
            <w:tcW w:w="1250" w:type="dxa"/>
            <w:tcBorders>
              <w:top w:val="single" w:sz="4" w:space="0" w:color="auto"/>
              <w:left w:val="single" w:sz="4" w:space="0" w:color="auto"/>
              <w:bottom w:val="single" w:sz="4" w:space="0" w:color="auto"/>
              <w:right w:val="single" w:sz="4" w:space="0" w:color="auto"/>
            </w:tcBorders>
            <w:vAlign w:val="center"/>
            <w:hideMark/>
          </w:tcPr>
          <w:p w14:paraId="2007BDCE"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094EDE" w14:textId="77777777" w:rsidR="004E5D72" w:rsidRPr="00EE77F1" w:rsidRDefault="004E5D72" w:rsidP="009025DE">
            <w:pPr>
              <w:ind w:left="-142" w:firstLine="142"/>
              <w:contextualSpacing/>
              <w:jc w:val="center"/>
              <w:rPr>
                <w:i/>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237BFB"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582426" w14:textId="7154645B" w:rsidR="004E5D72" w:rsidRPr="009E51F8" w:rsidRDefault="00AB534D" w:rsidP="009025DE">
            <w:pPr>
              <w:ind w:left="-142" w:firstLine="142"/>
              <w:contextualSpacing/>
              <w:jc w:val="center"/>
              <w:rPr>
                <w:i/>
                <w:lang w:val="kk-KZ"/>
              </w:rPr>
            </w:pPr>
            <w:r>
              <w:rPr>
                <w:color w:val="000000"/>
              </w:rPr>
              <w:t>0.</w:t>
            </w:r>
            <w:r w:rsidR="004E5D72" w:rsidRPr="00EE77F1">
              <w:rPr>
                <w:color w:val="000000"/>
              </w:rPr>
              <w:t>10</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6FA917"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B67E64" w14:textId="0969058A" w:rsidR="004E5D72" w:rsidRPr="00B5405F" w:rsidRDefault="009E51F8" w:rsidP="009025DE">
            <w:pPr>
              <w:ind w:left="-142" w:firstLine="142"/>
              <w:contextualSpacing/>
              <w:jc w:val="center"/>
              <w:rPr>
                <w:i/>
                <w:lang w:val="kk-KZ"/>
              </w:rPr>
            </w:pPr>
            <w:r>
              <w:rPr>
                <w:color w:val="000000"/>
              </w:rPr>
              <w:t>0.</w:t>
            </w:r>
            <w:r w:rsidR="004E5D72" w:rsidRPr="00EE77F1">
              <w:rPr>
                <w:color w:val="000000"/>
              </w:rPr>
              <w:t>25</w:t>
            </w:r>
            <w:r w:rsidR="00B5405F">
              <w:rPr>
                <w:color w:val="000000"/>
                <w:lang w:val="kk-KZ"/>
              </w:rPr>
              <w:t>0</w:t>
            </w:r>
          </w:p>
        </w:tc>
      </w:tr>
      <w:tr w:rsidR="004E5D72" w:rsidRPr="00FA6E5D" w14:paraId="7E992756"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6BE930B9" w14:textId="77777777" w:rsidR="004E5D72" w:rsidRPr="00EE77F1" w:rsidRDefault="004E5D72" w:rsidP="009025DE">
            <w:pPr>
              <w:ind w:left="-142" w:firstLine="142"/>
              <w:contextualSpacing/>
              <w:jc w:val="center"/>
              <w:rPr>
                <w:i/>
              </w:rPr>
            </w:pPr>
            <w:r w:rsidRPr="00EE77F1">
              <w:rPr>
                <w:color w:val="000000"/>
              </w:rPr>
              <w:t>22</w:t>
            </w:r>
          </w:p>
        </w:tc>
        <w:tc>
          <w:tcPr>
            <w:tcW w:w="4441" w:type="dxa"/>
            <w:tcBorders>
              <w:top w:val="single" w:sz="4" w:space="0" w:color="auto"/>
              <w:left w:val="single" w:sz="4" w:space="0" w:color="auto"/>
              <w:bottom w:val="single" w:sz="4" w:space="0" w:color="auto"/>
              <w:right w:val="single" w:sz="4" w:space="0" w:color="auto"/>
            </w:tcBorders>
            <w:vAlign w:val="center"/>
            <w:hideMark/>
          </w:tcPr>
          <w:p w14:paraId="6BFF2450" w14:textId="77777777" w:rsidR="004E5D72" w:rsidRPr="00EE77F1" w:rsidRDefault="004E5D72" w:rsidP="009025DE">
            <w:pPr>
              <w:ind w:left="40" w:hanging="40"/>
              <w:contextualSpacing/>
              <w:jc w:val="center"/>
              <w:rPr>
                <w:i/>
              </w:rPr>
            </w:pPr>
            <w:r w:rsidRPr="00EE77F1">
              <w:t>Бензил форм</w:t>
            </w:r>
            <w:r w:rsidRPr="00EE77F1">
              <w:rPr>
                <w:lang w:val="kk-KZ"/>
              </w:rPr>
              <w:t>и</w:t>
            </w:r>
            <w:r w:rsidRPr="00EE77F1">
              <w:t>аты</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620FBB0" w14:textId="77777777" w:rsidR="004E5D72" w:rsidRPr="00EE77F1" w:rsidRDefault="004E5D72" w:rsidP="009025DE">
            <w:pPr>
              <w:ind w:left="-142" w:firstLine="142"/>
              <w:contextualSpacing/>
              <w:jc w:val="center"/>
              <w:rPr>
                <w:i/>
              </w:rPr>
            </w:pPr>
            <w:r w:rsidRPr="00EE77F1">
              <w:rPr>
                <w:color w:val="000000"/>
              </w:rPr>
              <w:t>1079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A6454B3" w14:textId="541E3BEE" w:rsidR="004E5D72" w:rsidRPr="00EE77F1" w:rsidRDefault="00B01F98" w:rsidP="009025DE">
            <w:pPr>
              <w:ind w:left="-142" w:firstLine="142"/>
              <w:contextualSpacing/>
              <w:jc w:val="center"/>
              <w:rPr>
                <w:i/>
              </w:rPr>
            </w:pPr>
            <w:r>
              <w:rPr>
                <w:color w:val="000000"/>
              </w:rPr>
              <w:t>8.</w:t>
            </w:r>
            <w:r w:rsidR="004E5D72" w:rsidRPr="00EE77F1">
              <w:rPr>
                <w:color w:val="000000"/>
              </w:rPr>
              <w:t>207</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6120E9F" w14:textId="77777777" w:rsidR="004E5D72" w:rsidRPr="00AB534D" w:rsidRDefault="004E5D72" w:rsidP="009025DE">
            <w:pPr>
              <w:ind w:left="-142" w:firstLine="142"/>
              <w:contextualSpacing/>
              <w:jc w:val="center"/>
              <w:rPr>
                <w:i/>
              </w:rPr>
            </w:pPr>
            <w:r w:rsidRPr="00AB534D">
              <w:rPr>
                <w:i/>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C7E16C" w14:textId="77777777" w:rsidR="004E5D72" w:rsidRPr="00EE77F1" w:rsidRDefault="004E5D72" w:rsidP="009025DE">
            <w:pPr>
              <w:ind w:left="-142" w:firstLine="142"/>
              <w:contextualSpacing/>
              <w:jc w:val="center"/>
              <w:rPr>
                <w:i/>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1FC925"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747345" w14:textId="085246C0" w:rsidR="004E5D72" w:rsidRPr="009E51F8" w:rsidRDefault="00AB534D" w:rsidP="009025DE">
            <w:pPr>
              <w:ind w:left="-142" w:firstLine="142"/>
              <w:contextualSpacing/>
              <w:jc w:val="center"/>
              <w:rPr>
                <w:i/>
                <w:lang w:val="kk-KZ"/>
              </w:rPr>
            </w:pPr>
            <w:r>
              <w:rPr>
                <w:color w:val="000000"/>
              </w:rPr>
              <w:t>0.</w:t>
            </w:r>
            <w:r w:rsidR="004E5D72" w:rsidRPr="00EE77F1">
              <w:rPr>
                <w:color w:val="000000"/>
              </w:rPr>
              <w:t>03</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770E4F"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6CCA4A" w14:textId="2517AFF6" w:rsidR="004E5D72" w:rsidRPr="00B5405F" w:rsidRDefault="009E51F8" w:rsidP="009025DE">
            <w:pPr>
              <w:ind w:left="-142" w:firstLine="142"/>
              <w:contextualSpacing/>
              <w:jc w:val="center"/>
              <w:rPr>
                <w:i/>
                <w:lang w:val="kk-KZ"/>
              </w:rPr>
            </w:pPr>
            <w:r>
              <w:rPr>
                <w:color w:val="000000"/>
              </w:rPr>
              <w:t>0.</w:t>
            </w:r>
            <w:r w:rsidR="004E5D72" w:rsidRPr="00EE77F1">
              <w:rPr>
                <w:color w:val="000000"/>
              </w:rPr>
              <w:t>98</w:t>
            </w:r>
            <w:r w:rsidR="00B5405F">
              <w:rPr>
                <w:color w:val="000000"/>
                <w:lang w:val="kk-KZ"/>
              </w:rPr>
              <w:t>0</w:t>
            </w:r>
          </w:p>
        </w:tc>
      </w:tr>
      <w:tr w:rsidR="004E5D72" w:rsidRPr="00FA6E5D" w14:paraId="6811B4E4"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5486FFC2" w14:textId="77777777" w:rsidR="004E5D72" w:rsidRPr="00EE77F1" w:rsidRDefault="004E5D72" w:rsidP="009025DE">
            <w:pPr>
              <w:ind w:left="-142" w:firstLine="142"/>
              <w:contextualSpacing/>
              <w:jc w:val="center"/>
              <w:rPr>
                <w:i/>
              </w:rPr>
            </w:pPr>
            <w:r w:rsidRPr="00EE77F1">
              <w:rPr>
                <w:color w:val="000000"/>
              </w:rPr>
              <w:t>23</w:t>
            </w:r>
          </w:p>
        </w:tc>
        <w:tc>
          <w:tcPr>
            <w:tcW w:w="4441" w:type="dxa"/>
            <w:tcBorders>
              <w:top w:val="single" w:sz="4" w:space="0" w:color="auto"/>
              <w:left w:val="single" w:sz="4" w:space="0" w:color="auto"/>
              <w:bottom w:val="single" w:sz="4" w:space="0" w:color="auto"/>
              <w:right w:val="single" w:sz="4" w:space="0" w:color="auto"/>
            </w:tcBorders>
            <w:vAlign w:val="center"/>
            <w:hideMark/>
          </w:tcPr>
          <w:p w14:paraId="5A0E9682" w14:textId="77777777" w:rsidR="004E5D72" w:rsidRPr="00EE77F1" w:rsidRDefault="004E5D72" w:rsidP="009025DE">
            <w:pPr>
              <w:ind w:left="40" w:hanging="40"/>
              <w:contextualSpacing/>
              <w:jc w:val="center"/>
              <w:rPr>
                <w:i/>
              </w:rPr>
            </w:pPr>
            <w:r w:rsidRPr="00EE77F1">
              <w:t>Терпинолен</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B0DBAE" w14:textId="77777777" w:rsidR="004E5D72" w:rsidRPr="00EE77F1" w:rsidRDefault="004E5D72" w:rsidP="009025DE">
            <w:pPr>
              <w:ind w:left="-142" w:firstLine="142"/>
              <w:contextualSpacing/>
              <w:jc w:val="center"/>
              <w:rPr>
                <w:i/>
              </w:rPr>
            </w:pPr>
            <w:r w:rsidRPr="00EE77F1">
              <w:rPr>
                <w:color w:val="000000"/>
              </w:rPr>
              <w:t>1083</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7E895FA" w14:textId="6275621E" w:rsidR="004E5D72" w:rsidRPr="00EE77F1" w:rsidRDefault="00B01F98" w:rsidP="009025DE">
            <w:pPr>
              <w:ind w:left="-142" w:firstLine="142"/>
              <w:contextualSpacing/>
              <w:jc w:val="center"/>
              <w:rPr>
                <w:i/>
              </w:rPr>
            </w:pPr>
            <w:r>
              <w:rPr>
                <w:color w:val="000000"/>
              </w:rPr>
              <w:t>8.</w:t>
            </w:r>
            <w:r w:rsidR="004E5D72" w:rsidRPr="00EE77F1">
              <w:rPr>
                <w:color w:val="000000"/>
              </w:rPr>
              <w:t>446</w:t>
            </w:r>
          </w:p>
        </w:tc>
        <w:tc>
          <w:tcPr>
            <w:tcW w:w="1250" w:type="dxa"/>
            <w:tcBorders>
              <w:top w:val="single" w:sz="4" w:space="0" w:color="auto"/>
              <w:left w:val="single" w:sz="4" w:space="0" w:color="auto"/>
              <w:bottom w:val="single" w:sz="4" w:space="0" w:color="auto"/>
              <w:right w:val="single" w:sz="4" w:space="0" w:color="auto"/>
            </w:tcBorders>
            <w:vAlign w:val="center"/>
            <w:hideMark/>
          </w:tcPr>
          <w:p w14:paraId="20CE63BA"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D48A1F" w14:textId="77190455" w:rsidR="004E5D72" w:rsidRPr="00EE77F1" w:rsidRDefault="00AB534D" w:rsidP="009025DE">
            <w:pPr>
              <w:ind w:left="-142" w:firstLine="142"/>
              <w:contextualSpacing/>
              <w:jc w:val="center"/>
              <w:rPr>
                <w:i/>
              </w:rPr>
            </w:pPr>
            <w:r>
              <w:rPr>
                <w:color w:val="000000"/>
              </w:rPr>
              <w:t>0.</w:t>
            </w:r>
            <w:r w:rsidR="004E5D72" w:rsidRPr="00EE77F1">
              <w:rPr>
                <w:color w:val="000000"/>
              </w:rPr>
              <w:t>07</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C39FE6"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DA362F" w14:textId="77777777" w:rsidR="004E5D72" w:rsidRPr="00EE77F1" w:rsidRDefault="004E5D72" w:rsidP="009025DE">
            <w:pPr>
              <w:ind w:left="-142" w:firstLine="142"/>
              <w:contextualSpacing/>
              <w:jc w:val="center"/>
              <w:rPr>
                <w:i/>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5D9E0A"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84ADF0" w14:textId="77777777" w:rsidR="004E5D72" w:rsidRPr="00EE77F1" w:rsidRDefault="004E5D72" w:rsidP="009025DE">
            <w:pPr>
              <w:ind w:left="-142" w:firstLine="142"/>
              <w:contextualSpacing/>
              <w:jc w:val="center"/>
              <w:rPr>
                <w:i/>
              </w:rPr>
            </w:pPr>
            <w:r w:rsidRPr="00EE77F1">
              <w:rPr>
                <w:i/>
              </w:rPr>
              <w:t>tr</w:t>
            </w:r>
          </w:p>
        </w:tc>
      </w:tr>
      <w:tr w:rsidR="004E5D72" w:rsidRPr="00FA6E5D" w14:paraId="0ECB10D1"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0A556D77" w14:textId="77777777" w:rsidR="004E5D72" w:rsidRPr="00EE77F1" w:rsidRDefault="004E5D72" w:rsidP="009025DE">
            <w:pPr>
              <w:ind w:left="-142" w:firstLine="142"/>
              <w:contextualSpacing/>
              <w:jc w:val="center"/>
              <w:rPr>
                <w:i/>
              </w:rPr>
            </w:pPr>
            <w:r w:rsidRPr="00EE77F1">
              <w:rPr>
                <w:color w:val="000000"/>
              </w:rPr>
              <w:t>24</w:t>
            </w:r>
          </w:p>
        </w:tc>
        <w:tc>
          <w:tcPr>
            <w:tcW w:w="4441" w:type="dxa"/>
            <w:tcBorders>
              <w:top w:val="single" w:sz="4" w:space="0" w:color="auto"/>
              <w:left w:val="single" w:sz="4" w:space="0" w:color="auto"/>
              <w:bottom w:val="single" w:sz="4" w:space="0" w:color="auto"/>
              <w:right w:val="single" w:sz="4" w:space="0" w:color="auto"/>
            </w:tcBorders>
            <w:vAlign w:val="center"/>
            <w:hideMark/>
          </w:tcPr>
          <w:p w14:paraId="0A553185" w14:textId="77777777" w:rsidR="004E5D72" w:rsidRPr="00EE77F1" w:rsidRDefault="004E5D72" w:rsidP="009025DE">
            <w:pPr>
              <w:ind w:left="40" w:hanging="40"/>
              <w:contextualSpacing/>
              <w:jc w:val="center"/>
              <w:rPr>
                <w:i/>
              </w:rPr>
            </w:pPr>
            <w:r w:rsidRPr="00EE77F1">
              <w:t>Метилбензоат</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1597324" w14:textId="1301A399" w:rsidR="004E5D72" w:rsidRPr="00EE77F1" w:rsidRDefault="004E5D72" w:rsidP="009025DE">
            <w:pPr>
              <w:ind w:left="-142" w:firstLine="142"/>
              <w:contextualSpacing/>
              <w:jc w:val="center"/>
              <w:rPr>
                <w:i/>
              </w:rPr>
            </w:pPr>
            <w:r w:rsidRPr="00EE77F1">
              <w:rPr>
                <w:color w:val="000000"/>
              </w:rPr>
              <w:t>1077</w:t>
            </w:r>
          </w:p>
        </w:tc>
        <w:tc>
          <w:tcPr>
            <w:tcW w:w="1301" w:type="dxa"/>
            <w:tcBorders>
              <w:top w:val="single" w:sz="4" w:space="0" w:color="auto"/>
              <w:left w:val="single" w:sz="4" w:space="0" w:color="auto"/>
              <w:bottom w:val="single" w:sz="4" w:space="0" w:color="auto"/>
              <w:right w:val="single" w:sz="4" w:space="0" w:color="auto"/>
            </w:tcBorders>
            <w:vAlign w:val="center"/>
            <w:hideMark/>
          </w:tcPr>
          <w:p w14:paraId="5FA2EBEA" w14:textId="79595215" w:rsidR="004E5D72" w:rsidRPr="00EE77F1" w:rsidRDefault="00B01F98" w:rsidP="009025DE">
            <w:pPr>
              <w:ind w:left="-142" w:firstLine="142"/>
              <w:contextualSpacing/>
              <w:jc w:val="center"/>
              <w:rPr>
                <w:i/>
              </w:rPr>
            </w:pPr>
            <w:r>
              <w:rPr>
                <w:color w:val="000000"/>
              </w:rPr>
              <w:t>8.</w:t>
            </w:r>
            <w:r w:rsidR="004E5D72" w:rsidRPr="00EE77F1">
              <w:rPr>
                <w:color w:val="000000"/>
              </w:rPr>
              <w:t>579</w:t>
            </w:r>
          </w:p>
        </w:tc>
        <w:tc>
          <w:tcPr>
            <w:tcW w:w="1250" w:type="dxa"/>
            <w:tcBorders>
              <w:top w:val="single" w:sz="4" w:space="0" w:color="auto"/>
              <w:left w:val="single" w:sz="4" w:space="0" w:color="auto"/>
              <w:bottom w:val="single" w:sz="4" w:space="0" w:color="auto"/>
              <w:right w:val="single" w:sz="4" w:space="0" w:color="auto"/>
            </w:tcBorders>
            <w:vAlign w:val="center"/>
            <w:hideMark/>
          </w:tcPr>
          <w:p w14:paraId="084166ED" w14:textId="4F324E65" w:rsidR="004E5D72" w:rsidRPr="00B01F98" w:rsidRDefault="00B01F98" w:rsidP="009025DE">
            <w:pPr>
              <w:ind w:left="-142" w:firstLine="142"/>
              <w:contextualSpacing/>
              <w:jc w:val="center"/>
              <w:rPr>
                <w:i/>
                <w:lang w:val="kk-KZ"/>
              </w:rPr>
            </w:pPr>
            <w:r>
              <w:rPr>
                <w:color w:val="000000"/>
              </w:rPr>
              <w:t>0.</w:t>
            </w:r>
            <w:r w:rsidR="004E5D72" w:rsidRPr="00EE77F1">
              <w:rPr>
                <w:color w:val="000000"/>
              </w:rPr>
              <w:t>07</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1634CA" w14:textId="1AD6C7EA" w:rsidR="004E5D72" w:rsidRPr="00EE77F1" w:rsidRDefault="00AB534D" w:rsidP="009025DE">
            <w:pPr>
              <w:ind w:left="-142" w:firstLine="142"/>
              <w:contextualSpacing/>
              <w:jc w:val="center"/>
              <w:rPr>
                <w:i/>
              </w:rPr>
            </w:pPr>
            <w:r>
              <w:rPr>
                <w:color w:val="000000"/>
              </w:rPr>
              <w:t>0.</w:t>
            </w:r>
            <w:r w:rsidR="004E5D72" w:rsidRPr="00EE77F1">
              <w:rPr>
                <w:color w:val="000000"/>
              </w:rPr>
              <w:t>10</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F4070A"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BF0CC8" w14:textId="3858F7C5" w:rsidR="004E5D72" w:rsidRPr="009E51F8" w:rsidRDefault="00AB534D" w:rsidP="009025DE">
            <w:pPr>
              <w:ind w:left="-142" w:firstLine="142"/>
              <w:contextualSpacing/>
              <w:jc w:val="center"/>
              <w:rPr>
                <w:i/>
                <w:lang w:val="kk-KZ"/>
              </w:rPr>
            </w:pPr>
            <w:r>
              <w:rPr>
                <w:color w:val="000000"/>
              </w:rPr>
              <w:t>0.</w:t>
            </w:r>
            <w:r w:rsidR="004E5D72" w:rsidRPr="00EE77F1">
              <w:rPr>
                <w:color w:val="000000"/>
              </w:rPr>
              <w:t>28</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5A4221" w14:textId="27923DD6" w:rsidR="004E5D72" w:rsidRPr="00B5405F" w:rsidRDefault="009E51F8" w:rsidP="009025DE">
            <w:pPr>
              <w:ind w:left="-142" w:firstLine="142"/>
              <w:contextualSpacing/>
              <w:jc w:val="center"/>
              <w:rPr>
                <w:i/>
                <w:lang w:val="kk-KZ"/>
              </w:rPr>
            </w:pPr>
            <w:r>
              <w:rPr>
                <w:color w:val="000000"/>
              </w:rPr>
              <w:t>0.</w:t>
            </w:r>
            <w:r w:rsidR="004E5D72" w:rsidRPr="00EE77F1">
              <w:rPr>
                <w:color w:val="000000"/>
              </w:rPr>
              <w:t>07</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A7ADFF" w14:textId="675FE319" w:rsidR="004E5D72" w:rsidRPr="00EE77F1" w:rsidRDefault="009E51F8" w:rsidP="009025DE">
            <w:pPr>
              <w:ind w:left="-142" w:firstLine="142"/>
              <w:contextualSpacing/>
              <w:jc w:val="center"/>
              <w:rPr>
                <w:i/>
              </w:rPr>
            </w:pPr>
            <w:r>
              <w:rPr>
                <w:color w:val="000000"/>
              </w:rPr>
              <w:t>2.</w:t>
            </w:r>
            <w:r w:rsidR="004E5D72" w:rsidRPr="00EE77F1">
              <w:rPr>
                <w:color w:val="000000"/>
              </w:rPr>
              <w:t>37</w:t>
            </w:r>
          </w:p>
        </w:tc>
      </w:tr>
      <w:tr w:rsidR="004E5D72" w:rsidRPr="00FA6E5D" w14:paraId="33D1B07A"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1F50DB19" w14:textId="77777777" w:rsidR="004E5D72" w:rsidRPr="00EE77F1" w:rsidRDefault="004E5D72" w:rsidP="009025DE">
            <w:pPr>
              <w:ind w:left="-142" w:firstLine="142"/>
              <w:contextualSpacing/>
              <w:jc w:val="center"/>
              <w:rPr>
                <w:i/>
              </w:rPr>
            </w:pPr>
            <w:r w:rsidRPr="00EE77F1">
              <w:rPr>
                <w:color w:val="000000"/>
              </w:rPr>
              <w:t>25</w:t>
            </w:r>
          </w:p>
        </w:tc>
        <w:tc>
          <w:tcPr>
            <w:tcW w:w="4441" w:type="dxa"/>
            <w:tcBorders>
              <w:top w:val="single" w:sz="4" w:space="0" w:color="auto"/>
              <w:left w:val="single" w:sz="4" w:space="0" w:color="auto"/>
              <w:bottom w:val="single" w:sz="4" w:space="0" w:color="auto"/>
              <w:right w:val="single" w:sz="4" w:space="0" w:color="auto"/>
            </w:tcBorders>
            <w:vAlign w:val="center"/>
            <w:hideMark/>
          </w:tcPr>
          <w:p w14:paraId="7BF21842" w14:textId="77777777" w:rsidR="004E5D72" w:rsidRPr="00EE77F1" w:rsidRDefault="004E5D72" w:rsidP="009025DE">
            <w:pPr>
              <w:ind w:left="40" w:hanging="40"/>
              <w:contextualSpacing/>
              <w:jc w:val="center"/>
              <w:rPr>
                <w:i/>
              </w:rPr>
            </w:pPr>
            <w:r w:rsidRPr="00EE77F1">
              <w:t>Линало</w:t>
            </w:r>
            <w:r w:rsidRPr="00EE77F1">
              <w:rPr>
                <w:lang w:val="kk-KZ"/>
              </w:rPr>
              <w:t>о</w:t>
            </w:r>
            <w:r w:rsidRPr="00EE77F1">
              <w:t>л</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1999570" w14:textId="77777777" w:rsidR="004E5D72" w:rsidRPr="00EE77F1" w:rsidRDefault="004E5D72" w:rsidP="009025DE">
            <w:pPr>
              <w:ind w:left="-142" w:firstLine="142"/>
              <w:contextualSpacing/>
              <w:jc w:val="center"/>
              <w:rPr>
                <w:i/>
              </w:rPr>
            </w:pPr>
            <w:r w:rsidRPr="00EE77F1">
              <w:rPr>
                <w:color w:val="000000"/>
              </w:rPr>
              <w:t>1099</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C06AE19" w14:textId="36DDA526" w:rsidR="004E5D72" w:rsidRPr="00EE77F1" w:rsidRDefault="00B01F98" w:rsidP="009025DE">
            <w:pPr>
              <w:ind w:left="-142" w:firstLine="142"/>
              <w:contextualSpacing/>
              <w:jc w:val="center"/>
              <w:rPr>
                <w:i/>
              </w:rPr>
            </w:pPr>
            <w:r>
              <w:rPr>
                <w:color w:val="000000"/>
              </w:rPr>
              <w:t>8.</w:t>
            </w:r>
            <w:r w:rsidR="004E5D72" w:rsidRPr="00EE77F1">
              <w:rPr>
                <w:color w:val="000000"/>
              </w:rPr>
              <w:t>655</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751C8B4" w14:textId="77777777" w:rsidR="004E5D72" w:rsidRPr="00AB534D" w:rsidRDefault="004E5D72" w:rsidP="009025DE">
            <w:pPr>
              <w:ind w:left="-142" w:firstLine="142"/>
              <w:contextualSpacing/>
              <w:jc w:val="center"/>
              <w:rPr>
                <w:i/>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D7024" w14:textId="38A76FC7" w:rsidR="004E5D72" w:rsidRPr="00EE77F1" w:rsidRDefault="00AB534D" w:rsidP="009025DE">
            <w:pPr>
              <w:ind w:left="-142" w:firstLine="142"/>
              <w:contextualSpacing/>
              <w:jc w:val="center"/>
              <w:rPr>
                <w:i/>
              </w:rPr>
            </w:pPr>
            <w:r>
              <w:rPr>
                <w:color w:val="000000"/>
              </w:rPr>
              <w:t>0.</w:t>
            </w:r>
            <w:r w:rsidR="004E5D72" w:rsidRPr="00EE77F1">
              <w:rPr>
                <w:color w:val="000000"/>
              </w:rPr>
              <w:t>27</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13EB3E"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34A561" w14:textId="77777777" w:rsidR="004E5D72" w:rsidRPr="00EE77F1" w:rsidRDefault="004E5D72" w:rsidP="009025DE">
            <w:pPr>
              <w:ind w:left="-142" w:firstLine="142"/>
              <w:contextualSpacing/>
              <w:jc w:val="center"/>
              <w:rPr>
                <w:i/>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B95DBF" w14:textId="77777777" w:rsidR="004E5D72" w:rsidRPr="00EE77F1" w:rsidRDefault="004E5D72" w:rsidP="009025DE">
            <w:pPr>
              <w:ind w:left="-142" w:firstLine="142"/>
              <w:contextualSpacing/>
              <w:jc w:val="center"/>
              <w:rPr>
                <w:i/>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E2441" w14:textId="2DB7B6F9" w:rsidR="004E5D72" w:rsidRPr="00EE77F1" w:rsidRDefault="009E51F8" w:rsidP="009025DE">
            <w:pPr>
              <w:ind w:left="-142" w:firstLine="142"/>
              <w:contextualSpacing/>
              <w:jc w:val="center"/>
              <w:rPr>
                <w:i/>
              </w:rPr>
            </w:pPr>
            <w:r w:rsidRPr="00EE77F1">
              <w:rPr>
                <w:i/>
              </w:rPr>
              <w:t>tr</w:t>
            </w:r>
          </w:p>
        </w:tc>
      </w:tr>
      <w:tr w:rsidR="004E5D72" w:rsidRPr="00FA6E5D" w14:paraId="1DE16BFA"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hideMark/>
          </w:tcPr>
          <w:p w14:paraId="0E6C0127" w14:textId="77777777" w:rsidR="004E5D72" w:rsidRPr="00EE77F1" w:rsidRDefault="004E5D72" w:rsidP="009025DE">
            <w:pPr>
              <w:ind w:left="-142" w:firstLine="142"/>
              <w:contextualSpacing/>
              <w:jc w:val="center"/>
              <w:rPr>
                <w:i/>
              </w:rPr>
            </w:pPr>
            <w:r w:rsidRPr="00EE77F1">
              <w:rPr>
                <w:color w:val="000000"/>
              </w:rPr>
              <w:t>26</w:t>
            </w:r>
          </w:p>
        </w:tc>
        <w:tc>
          <w:tcPr>
            <w:tcW w:w="4441" w:type="dxa"/>
            <w:tcBorders>
              <w:top w:val="single" w:sz="4" w:space="0" w:color="auto"/>
              <w:left w:val="single" w:sz="4" w:space="0" w:color="auto"/>
              <w:bottom w:val="single" w:sz="4" w:space="0" w:color="auto"/>
              <w:right w:val="single" w:sz="4" w:space="0" w:color="auto"/>
            </w:tcBorders>
            <w:vAlign w:val="center"/>
            <w:hideMark/>
          </w:tcPr>
          <w:p w14:paraId="6074FDEC" w14:textId="77777777" w:rsidR="004E5D72" w:rsidRPr="00EE77F1" w:rsidRDefault="004E5D72" w:rsidP="009025DE">
            <w:pPr>
              <w:ind w:left="40" w:hanging="40"/>
              <w:contextualSpacing/>
              <w:jc w:val="center"/>
              <w:rPr>
                <w:i/>
                <w:lang w:val="kk-KZ"/>
              </w:rPr>
            </w:pPr>
            <w:r w:rsidRPr="00EE77F1">
              <w:t>Н</w:t>
            </w:r>
            <w:r w:rsidRPr="00EE77F1">
              <w:rPr>
                <w:lang w:val="kk-KZ"/>
              </w:rPr>
              <w:t>онан</w:t>
            </w:r>
            <w:r w:rsidRPr="00EE77F1">
              <w:t xml:space="preserve"> </w:t>
            </w:r>
            <w:r w:rsidRPr="00EE77F1">
              <w:rPr>
                <w:lang w:val="kk-KZ"/>
              </w:rPr>
              <w:t>альдегиді</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33E2EE4" w14:textId="3F87EDF6" w:rsidR="004E5D72" w:rsidRPr="00EE77F1" w:rsidRDefault="004E5D72" w:rsidP="009025DE">
            <w:pPr>
              <w:ind w:left="-142" w:firstLine="142"/>
              <w:contextualSpacing/>
              <w:jc w:val="center"/>
              <w:rPr>
                <w:i/>
              </w:rPr>
            </w:pPr>
            <w:r w:rsidRPr="00EE77F1">
              <w:rPr>
                <w:color w:val="000000"/>
              </w:rPr>
              <w:t>1102</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3998061" w14:textId="1635936A" w:rsidR="004E5D72" w:rsidRPr="00B01F98" w:rsidRDefault="00B01F98" w:rsidP="009025DE">
            <w:pPr>
              <w:ind w:left="-142" w:firstLine="142"/>
              <w:contextualSpacing/>
              <w:jc w:val="center"/>
              <w:rPr>
                <w:i/>
                <w:lang w:val="kk-KZ"/>
              </w:rPr>
            </w:pPr>
            <w:r>
              <w:rPr>
                <w:color w:val="000000"/>
              </w:rPr>
              <w:t>8.</w:t>
            </w:r>
            <w:r w:rsidR="004E5D72" w:rsidRPr="00EE77F1">
              <w:rPr>
                <w:color w:val="000000"/>
              </w:rPr>
              <w:t>74</w:t>
            </w:r>
            <w:r>
              <w:rPr>
                <w:color w:val="000000"/>
                <w:lang w:val="kk-KZ"/>
              </w:rPr>
              <w:t>0</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2DEA869" w14:textId="663ACC5F" w:rsidR="004E5D72" w:rsidRPr="00B01F98" w:rsidRDefault="00B01F98" w:rsidP="009025DE">
            <w:pPr>
              <w:ind w:left="-142" w:firstLine="142"/>
              <w:contextualSpacing/>
              <w:jc w:val="center"/>
              <w:rPr>
                <w:i/>
                <w:lang w:val="kk-KZ"/>
              </w:rPr>
            </w:pPr>
            <w:r>
              <w:rPr>
                <w:color w:val="000000"/>
              </w:rPr>
              <w:t>0.</w:t>
            </w:r>
            <w:r w:rsidR="004E5D72" w:rsidRPr="00EE77F1">
              <w:rPr>
                <w:color w:val="000000"/>
              </w:rPr>
              <w:t>03</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EFA433" w14:textId="48C8D93B" w:rsidR="004E5D72" w:rsidRPr="00EE77F1" w:rsidRDefault="00AB534D" w:rsidP="009025DE">
            <w:pPr>
              <w:ind w:left="-142" w:firstLine="142"/>
              <w:contextualSpacing/>
              <w:jc w:val="center"/>
              <w:rPr>
                <w:i/>
              </w:rPr>
            </w:pPr>
            <w:r>
              <w:rPr>
                <w:color w:val="000000"/>
              </w:rPr>
              <w:t>0.</w:t>
            </w:r>
            <w:r w:rsidR="004E5D72" w:rsidRPr="00EE77F1">
              <w:rPr>
                <w:color w:val="000000"/>
              </w:rPr>
              <w:t>04</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7B057A" w14:textId="77777777" w:rsidR="004E5D72" w:rsidRPr="00EE77F1" w:rsidRDefault="004E5D72" w:rsidP="009025DE">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8E0811" w14:textId="692799E3" w:rsidR="004E5D72" w:rsidRPr="009E51F8" w:rsidRDefault="00AB534D" w:rsidP="009025DE">
            <w:pPr>
              <w:ind w:left="-142" w:firstLine="142"/>
              <w:contextualSpacing/>
              <w:jc w:val="center"/>
              <w:rPr>
                <w:i/>
                <w:lang w:val="kk-KZ"/>
              </w:rPr>
            </w:pPr>
            <w:r>
              <w:rPr>
                <w:color w:val="000000"/>
              </w:rPr>
              <w:t>0.</w:t>
            </w:r>
            <w:r w:rsidR="004E5D72" w:rsidRPr="00EE77F1">
              <w:rPr>
                <w:color w:val="000000"/>
              </w:rPr>
              <w:t>25</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D8397C" w14:textId="4D7E2A3F" w:rsidR="004E5D72" w:rsidRPr="00B5405F" w:rsidRDefault="009E51F8" w:rsidP="009025DE">
            <w:pPr>
              <w:ind w:left="-142" w:firstLine="142"/>
              <w:contextualSpacing/>
              <w:jc w:val="center"/>
              <w:rPr>
                <w:i/>
                <w:lang w:val="kk-KZ"/>
              </w:rPr>
            </w:pPr>
            <w:r>
              <w:rPr>
                <w:color w:val="000000"/>
              </w:rPr>
              <w:t>0.</w:t>
            </w:r>
            <w:r w:rsidR="004E5D72" w:rsidRPr="00EE77F1">
              <w:rPr>
                <w:color w:val="000000"/>
              </w:rPr>
              <w:t>03</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222490" w14:textId="58CB034A" w:rsidR="004E5D72" w:rsidRPr="00B5405F" w:rsidRDefault="009E51F8" w:rsidP="009025DE">
            <w:pPr>
              <w:ind w:left="-142" w:firstLine="142"/>
              <w:contextualSpacing/>
              <w:jc w:val="center"/>
              <w:rPr>
                <w:i/>
                <w:lang w:val="kk-KZ"/>
              </w:rPr>
            </w:pPr>
            <w:r>
              <w:rPr>
                <w:color w:val="000000"/>
              </w:rPr>
              <w:t>0.</w:t>
            </w:r>
            <w:r w:rsidR="004E5D72" w:rsidRPr="00EE77F1">
              <w:rPr>
                <w:color w:val="000000"/>
              </w:rPr>
              <w:t>29</w:t>
            </w:r>
            <w:r w:rsidR="00B5405F">
              <w:rPr>
                <w:color w:val="000000"/>
                <w:lang w:val="kk-KZ"/>
              </w:rPr>
              <w:t>0</w:t>
            </w:r>
          </w:p>
        </w:tc>
      </w:tr>
      <w:tr w:rsidR="00F706C8" w:rsidRPr="00FA6E5D" w14:paraId="2E5747C8"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A0774E4" w14:textId="7004CC99" w:rsidR="00F706C8" w:rsidRPr="00EE77F1" w:rsidRDefault="00F706C8" w:rsidP="00F706C8">
            <w:pPr>
              <w:ind w:left="-142" w:firstLine="142"/>
              <w:contextualSpacing/>
              <w:jc w:val="center"/>
              <w:rPr>
                <w:color w:val="000000"/>
              </w:rPr>
            </w:pPr>
            <w:r w:rsidRPr="00EE77F1">
              <w:rPr>
                <w:color w:val="000000"/>
              </w:rPr>
              <w:t>27</w:t>
            </w:r>
          </w:p>
        </w:tc>
        <w:tc>
          <w:tcPr>
            <w:tcW w:w="4441" w:type="dxa"/>
            <w:tcBorders>
              <w:top w:val="single" w:sz="4" w:space="0" w:color="auto"/>
              <w:left w:val="single" w:sz="4" w:space="0" w:color="auto"/>
              <w:bottom w:val="single" w:sz="4" w:space="0" w:color="auto"/>
              <w:right w:val="single" w:sz="4" w:space="0" w:color="auto"/>
            </w:tcBorders>
            <w:vAlign w:val="center"/>
          </w:tcPr>
          <w:p w14:paraId="3B1C4E6E" w14:textId="012900DC" w:rsidR="00F706C8" w:rsidRPr="007B551D" w:rsidRDefault="00F706C8" w:rsidP="00F706C8">
            <w:pPr>
              <w:ind w:left="40" w:hanging="40"/>
              <w:contextualSpacing/>
              <w:jc w:val="center"/>
            </w:pPr>
            <w:r w:rsidRPr="007B551D">
              <w:rPr>
                <w:iCs/>
                <w:color w:val="000000" w:themeColor="text1"/>
              </w:rPr>
              <w:t>6-метил-5-гептадиен-2-он</w:t>
            </w:r>
          </w:p>
        </w:tc>
        <w:tc>
          <w:tcPr>
            <w:tcW w:w="1235" w:type="dxa"/>
            <w:tcBorders>
              <w:top w:val="single" w:sz="4" w:space="0" w:color="auto"/>
              <w:left w:val="single" w:sz="4" w:space="0" w:color="auto"/>
              <w:bottom w:val="single" w:sz="4" w:space="0" w:color="auto"/>
              <w:right w:val="single" w:sz="4" w:space="0" w:color="auto"/>
            </w:tcBorders>
            <w:vAlign w:val="center"/>
          </w:tcPr>
          <w:p w14:paraId="47F9B89D" w14:textId="356A11D3" w:rsidR="00F706C8" w:rsidRPr="00EE77F1" w:rsidRDefault="00F706C8" w:rsidP="00F706C8">
            <w:pPr>
              <w:ind w:left="-142" w:firstLine="142"/>
              <w:contextualSpacing/>
              <w:jc w:val="center"/>
              <w:rPr>
                <w:color w:val="000000"/>
              </w:rPr>
            </w:pPr>
            <w:r w:rsidRPr="00EE77F1">
              <w:rPr>
                <w:color w:val="000000"/>
              </w:rPr>
              <w:t>1106</w:t>
            </w:r>
          </w:p>
        </w:tc>
        <w:tc>
          <w:tcPr>
            <w:tcW w:w="1301" w:type="dxa"/>
            <w:tcBorders>
              <w:top w:val="single" w:sz="4" w:space="0" w:color="auto"/>
              <w:left w:val="single" w:sz="4" w:space="0" w:color="auto"/>
              <w:bottom w:val="single" w:sz="4" w:space="0" w:color="auto"/>
              <w:right w:val="single" w:sz="4" w:space="0" w:color="auto"/>
            </w:tcBorders>
            <w:vAlign w:val="center"/>
          </w:tcPr>
          <w:p w14:paraId="522C3307" w14:textId="60D0279B" w:rsidR="00F706C8" w:rsidRPr="00B01F98" w:rsidRDefault="00B01F98" w:rsidP="00F706C8">
            <w:pPr>
              <w:ind w:left="-142" w:firstLine="142"/>
              <w:contextualSpacing/>
              <w:jc w:val="center"/>
              <w:rPr>
                <w:color w:val="000000"/>
                <w:lang w:val="kk-KZ"/>
              </w:rPr>
            </w:pPr>
            <w:r>
              <w:rPr>
                <w:color w:val="000000"/>
              </w:rPr>
              <w:t>8.</w:t>
            </w:r>
            <w:r w:rsidR="00F706C8" w:rsidRPr="00EE77F1">
              <w:rPr>
                <w:color w:val="000000"/>
              </w:rPr>
              <w:t>77</w:t>
            </w:r>
            <w:r>
              <w:rPr>
                <w:color w:val="000000"/>
                <w:lang w:val="kk-KZ"/>
              </w:rPr>
              <w:t>0</w:t>
            </w:r>
          </w:p>
        </w:tc>
        <w:tc>
          <w:tcPr>
            <w:tcW w:w="1250" w:type="dxa"/>
            <w:tcBorders>
              <w:top w:val="single" w:sz="4" w:space="0" w:color="auto"/>
              <w:left w:val="single" w:sz="4" w:space="0" w:color="auto"/>
              <w:bottom w:val="single" w:sz="4" w:space="0" w:color="auto"/>
              <w:right w:val="single" w:sz="4" w:space="0" w:color="auto"/>
            </w:tcBorders>
            <w:vAlign w:val="center"/>
          </w:tcPr>
          <w:p w14:paraId="04AE8523" w14:textId="39E0F7D4" w:rsidR="00F706C8" w:rsidRPr="00B01F98" w:rsidRDefault="00B01F98" w:rsidP="00F706C8">
            <w:pPr>
              <w:ind w:left="-142" w:firstLine="142"/>
              <w:contextualSpacing/>
              <w:jc w:val="center"/>
              <w:rPr>
                <w:color w:val="000000"/>
                <w:lang w:val="kk-KZ"/>
              </w:rPr>
            </w:pPr>
            <w:r>
              <w:rPr>
                <w:color w:val="000000"/>
              </w:rPr>
              <w:t>0.</w:t>
            </w:r>
            <w:r w:rsidR="00F706C8" w:rsidRPr="00EE77F1">
              <w:rPr>
                <w:color w:val="000000"/>
              </w:rPr>
              <w:t>03</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36365147" w14:textId="5C307637" w:rsidR="00F706C8" w:rsidRPr="00EE77F1" w:rsidRDefault="00F706C8" w:rsidP="00F706C8">
            <w:pPr>
              <w:ind w:left="-142" w:firstLine="142"/>
              <w:contextualSpacing/>
              <w:jc w:val="center"/>
              <w:rPr>
                <w:color w:val="000000"/>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14:paraId="5CD8E828" w14:textId="4A33FFC9" w:rsidR="00F706C8" w:rsidRPr="00EE77F1" w:rsidRDefault="00F706C8" w:rsidP="00F706C8">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084F3ECB" w14:textId="47E899C3" w:rsidR="00F706C8" w:rsidRPr="00EE77F1" w:rsidRDefault="00F706C8" w:rsidP="00F706C8">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6328B9AD" w14:textId="10164D9C" w:rsidR="00F706C8" w:rsidRPr="00B5405F" w:rsidRDefault="009E51F8" w:rsidP="00F706C8">
            <w:pPr>
              <w:ind w:left="-142" w:firstLine="142"/>
              <w:contextualSpacing/>
              <w:jc w:val="center"/>
              <w:rPr>
                <w:color w:val="000000"/>
                <w:lang w:val="kk-KZ"/>
              </w:rPr>
            </w:pPr>
            <w:r>
              <w:rPr>
                <w:color w:val="000000"/>
              </w:rPr>
              <w:t>0.</w:t>
            </w:r>
            <w:r w:rsidR="00F706C8" w:rsidRPr="00EE77F1">
              <w:rPr>
                <w:color w:val="000000"/>
              </w:rPr>
              <w:t>03</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2C680A13" w14:textId="35BD2357" w:rsidR="00F706C8" w:rsidRPr="00B5405F" w:rsidRDefault="009E51F8" w:rsidP="00F706C8">
            <w:pPr>
              <w:ind w:left="-142" w:firstLine="142"/>
              <w:contextualSpacing/>
              <w:jc w:val="center"/>
              <w:rPr>
                <w:color w:val="000000"/>
                <w:lang w:val="kk-KZ"/>
              </w:rPr>
            </w:pPr>
            <w:r>
              <w:rPr>
                <w:color w:val="000000"/>
              </w:rPr>
              <w:t>0.</w:t>
            </w:r>
            <w:r w:rsidR="00F706C8" w:rsidRPr="00EE77F1">
              <w:rPr>
                <w:color w:val="000000"/>
              </w:rPr>
              <w:t>43</w:t>
            </w:r>
            <w:r w:rsidR="00B5405F">
              <w:rPr>
                <w:color w:val="000000"/>
                <w:lang w:val="kk-KZ"/>
              </w:rPr>
              <w:t>0</w:t>
            </w:r>
          </w:p>
        </w:tc>
      </w:tr>
      <w:tr w:rsidR="00F706C8" w:rsidRPr="00FA6E5D" w14:paraId="01D8F4D0"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1779F71" w14:textId="61776138" w:rsidR="00F706C8" w:rsidRPr="00EE77F1" w:rsidRDefault="00F706C8" w:rsidP="00F706C8">
            <w:pPr>
              <w:ind w:left="-142" w:firstLine="142"/>
              <w:contextualSpacing/>
              <w:jc w:val="center"/>
              <w:rPr>
                <w:color w:val="000000"/>
              </w:rPr>
            </w:pPr>
            <w:r w:rsidRPr="00EE77F1">
              <w:rPr>
                <w:color w:val="000000"/>
              </w:rPr>
              <w:t>28</w:t>
            </w:r>
          </w:p>
        </w:tc>
        <w:tc>
          <w:tcPr>
            <w:tcW w:w="4441" w:type="dxa"/>
            <w:tcBorders>
              <w:top w:val="single" w:sz="4" w:space="0" w:color="auto"/>
              <w:left w:val="single" w:sz="4" w:space="0" w:color="auto"/>
              <w:bottom w:val="single" w:sz="4" w:space="0" w:color="auto"/>
              <w:right w:val="single" w:sz="4" w:space="0" w:color="auto"/>
            </w:tcBorders>
            <w:vAlign w:val="center"/>
          </w:tcPr>
          <w:p w14:paraId="252C835A" w14:textId="3BD982FA" w:rsidR="00F706C8" w:rsidRPr="007B551D" w:rsidRDefault="00F706C8" w:rsidP="00F706C8">
            <w:pPr>
              <w:ind w:left="40" w:hanging="40"/>
              <w:contextualSpacing/>
              <w:jc w:val="center"/>
            </w:pPr>
            <w:r w:rsidRPr="007B551D">
              <w:rPr>
                <w:iCs/>
                <w:color w:val="000000" w:themeColor="text1"/>
              </w:rPr>
              <w:t>Бенз</w:t>
            </w:r>
            <w:r w:rsidRPr="007B551D">
              <w:rPr>
                <w:iCs/>
                <w:color w:val="000000" w:themeColor="text1"/>
                <w:lang w:val="kk-KZ"/>
              </w:rPr>
              <w:t xml:space="preserve">ил </w:t>
            </w:r>
            <w:r w:rsidRPr="007B551D">
              <w:rPr>
                <w:iCs/>
                <w:color w:val="000000" w:themeColor="text1"/>
              </w:rPr>
              <w:t>этанол</w:t>
            </w:r>
          </w:p>
        </w:tc>
        <w:tc>
          <w:tcPr>
            <w:tcW w:w="1235" w:type="dxa"/>
            <w:tcBorders>
              <w:top w:val="single" w:sz="4" w:space="0" w:color="auto"/>
              <w:left w:val="single" w:sz="4" w:space="0" w:color="auto"/>
              <w:bottom w:val="single" w:sz="4" w:space="0" w:color="auto"/>
              <w:right w:val="single" w:sz="4" w:space="0" w:color="auto"/>
            </w:tcBorders>
            <w:vAlign w:val="center"/>
          </w:tcPr>
          <w:p w14:paraId="37B7CA3E" w14:textId="22827E4C" w:rsidR="00F706C8" w:rsidRPr="00EE77F1" w:rsidRDefault="00F706C8" w:rsidP="00F706C8">
            <w:pPr>
              <w:ind w:left="-142" w:firstLine="142"/>
              <w:contextualSpacing/>
              <w:jc w:val="center"/>
              <w:rPr>
                <w:color w:val="000000"/>
              </w:rPr>
            </w:pPr>
            <w:r w:rsidRPr="00EE77F1">
              <w:rPr>
                <w:color w:val="000000"/>
              </w:rPr>
              <w:t>1116</w:t>
            </w:r>
          </w:p>
        </w:tc>
        <w:tc>
          <w:tcPr>
            <w:tcW w:w="1301" w:type="dxa"/>
            <w:tcBorders>
              <w:top w:val="single" w:sz="4" w:space="0" w:color="auto"/>
              <w:left w:val="single" w:sz="4" w:space="0" w:color="auto"/>
              <w:bottom w:val="single" w:sz="4" w:space="0" w:color="auto"/>
              <w:right w:val="single" w:sz="4" w:space="0" w:color="auto"/>
            </w:tcBorders>
            <w:vAlign w:val="center"/>
          </w:tcPr>
          <w:p w14:paraId="20D68F5B" w14:textId="2C4B9C30" w:rsidR="00F706C8" w:rsidRPr="00EE77F1" w:rsidRDefault="00B01F98" w:rsidP="00F706C8">
            <w:pPr>
              <w:ind w:left="-142" w:firstLine="142"/>
              <w:contextualSpacing/>
              <w:jc w:val="center"/>
              <w:rPr>
                <w:color w:val="000000"/>
              </w:rPr>
            </w:pPr>
            <w:r>
              <w:rPr>
                <w:color w:val="000000"/>
              </w:rPr>
              <w:t>8.</w:t>
            </w:r>
            <w:r w:rsidR="00F706C8" w:rsidRPr="00EE77F1">
              <w:rPr>
                <w:color w:val="000000"/>
              </w:rPr>
              <w:t>969</w:t>
            </w:r>
          </w:p>
        </w:tc>
        <w:tc>
          <w:tcPr>
            <w:tcW w:w="1250" w:type="dxa"/>
            <w:tcBorders>
              <w:top w:val="single" w:sz="4" w:space="0" w:color="auto"/>
              <w:left w:val="single" w:sz="4" w:space="0" w:color="auto"/>
              <w:bottom w:val="single" w:sz="4" w:space="0" w:color="auto"/>
              <w:right w:val="single" w:sz="4" w:space="0" w:color="auto"/>
            </w:tcBorders>
            <w:vAlign w:val="center"/>
          </w:tcPr>
          <w:p w14:paraId="62465FF0" w14:textId="2AF0B2DE" w:rsidR="00F706C8" w:rsidRPr="00B01F98" w:rsidRDefault="00B01F98" w:rsidP="00F706C8">
            <w:pPr>
              <w:ind w:left="-142" w:firstLine="142"/>
              <w:contextualSpacing/>
              <w:jc w:val="center"/>
              <w:rPr>
                <w:color w:val="000000"/>
                <w:lang w:val="kk-KZ"/>
              </w:rPr>
            </w:pPr>
            <w:r>
              <w:rPr>
                <w:color w:val="000000"/>
              </w:rPr>
              <w:t>0.</w:t>
            </w:r>
            <w:r w:rsidR="00F706C8" w:rsidRPr="00EE77F1">
              <w:rPr>
                <w:color w:val="000000"/>
              </w:rPr>
              <w:t>58</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40DB57C6" w14:textId="7BE5C18A" w:rsidR="00F706C8" w:rsidRPr="00EE77F1" w:rsidRDefault="00AB534D" w:rsidP="00F706C8">
            <w:pPr>
              <w:ind w:left="-142" w:firstLine="142"/>
              <w:contextualSpacing/>
              <w:jc w:val="center"/>
              <w:rPr>
                <w:color w:val="000000"/>
              </w:rPr>
            </w:pPr>
            <w:r>
              <w:rPr>
                <w:color w:val="000000"/>
              </w:rPr>
              <w:t>0.</w:t>
            </w:r>
            <w:r w:rsidR="00F706C8" w:rsidRPr="00EE77F1">
              <w:rPr>
                <w:color w:val="000000"/>
              </w:rPr>
              <w:t>16</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39C31BC0" w14:textId="7322090F" w:rsidR="00F706C8" w:rsidRPr="00EE77F1" w:rsidRDefault="00AB534D" w:rsidP="00F706C8">
            <w:pPr>
              <w:ind w:left="-142" w:firstLine="142"/>
              <w:contextualSpacing/>
              <w:jc w:val="center"/>
              <w:rPr>
                <w:i/>
              </w:rPr>
            </w:pPr>
            <w:r>
              <w:rPr>
                <w:color w:val="000000"/>
              </w:rPr>
              <w:t>7.</w:t>
            </w:r>
            <w:r w:rsidR="00F706C8" w:rsidRPr="00EE77F1">
              <w:rPr>
                <w:color w:val="000000"/>
              </w:rPr>
              <w:t>64</w:t>
            </w:r>
          </w:p>
        </w:tc>
        <w:tc>
          <w:tcPr>
            <w:tcW w:w="1134" w:type="dxa"/>
            <w:tcBorders>
              <w:top w:val="single" w:sz="4" w:space="0" w:color="auto"/>
              <w:left w:val="single" w:sz="4" w:space="0" w:color="auto"/>
              <w:bottom w:val="single" w:sz="4" w:space="0" w:color="auto"/>
              <w:right w:val="single" w:sz="4" w:space="0" w:color="auto"/>
            </w:tcBorders>
            <w:vAlign w:val="center"/>
          </w:tcPr>
          <w:p w14:paraId="0D0C5FE8" w14:textId="55D5692A" w:rsidR="00F706C8" w:rsidRPr="00EE77F1" w:rsidRDefault="00AB534D" w:rsidP="00F706C8">
            <w:pPr>
              <w:ind w:left="-142" w:firstLine="142"/>
              <w:contextualSpacing/>
              <w:jc w:val="center"/>
              <w:rPr>
                <w:color w:val="000000"/>
              </w:rPr>
            </w:pPr>
            <w:r>
              <w:rPr>
                <w:color w:val="000000"/>
              </w:rPr>
              <w:t>7.</w:t>
            </w:r>
            <w:r w:rsidR="00F706C8" w:rsidRPr="00EE77F1">
              <w:rPr>
                <w:color w:val="000000"/>
              </w:rPr>
              <w:t>35</w:t>
            </w:r>
          </w:p>
        </w:tc>
        <w:tc>
          <w:tcPr>
            <w:tcW w:w="993" w:type="dxa"/>
            <w:tcBorders>
              <w:top w:val="single" w:sz="4" w:space="0" w:color="auto"/>
              <w:left w:val="single" w:sz="4" w:space="0" w:color="auto"/>
              <w:bottom w:val="single" w:sz="4" w:space="0" w:color="auto"/>
              <w:right w:val="single" w:sz="4" w:space="0" w:color="auto"/>
            </w:tcBorders>
            <w:vAlign w:val="center"/>
          </w:tcPr>
          <w:p w14:paraId="2EC801E0" w14:textId="7D6C50BA" w:rsidR="00F706C8" w:rsidRPr="00B5405F" w:rsidRDefault="009E51F8" w:rsidP="00F706C8">
            <w:pPr>
              <w:ind w:left="-142" w:firstLine="142"/>
              <w:contextualSpacing/>
              <w:jc w:val="center"/>
              <w:rPr>
                <w:color w:val="000000"/>
                <w:lang w:val="kk-KZ"/>
              </w:rPr>
            </w:pPr>
            <w:r>
              <w:rPr>
                <w:color w:val="000000"/>
              </w:rPr>
              <w:t>0.</w:t>
            </w:r>
            <w:r w:rsidR="00F706C8" w:rsidRPr="00EE77F1">
              <w:rPr>
                <w:color w:val="000000"/>
              </w:rPr>
              <w:t>58</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49FCC9DD" w14:textId="6BD4B1AC" w:rsidR="00F706C8" w:rsidRPr="00EE77F1" w:rsidRDefault="009E51F8" w:rsidP="00F706C8">
            <w:pPr>
              <w:ind w:left="-142" w:firstLine="142"/>
              <w:contextualSpacing/>
              <w:jc w:val="center"/>
              <w:rPr>
                <w:color w:val="000000"/>
              </w:rPr>
            </w:pPr>
            <w:r>
              <w:rPr>
                <w:color w:val="000000"/>
              </w:rPr>
              <w:t>2.</w:t>
            </w:r>
            <w:r w:rsidR="00F706C8" w:rsidRPr="00EE77F1">
              <w:rPr>
                <w:color w:val="000000"/>
              </w:rPr>
              <w:t>62</w:t>
            </w:r>
          </w:p>
        </w:tc>
      </w:tr>
      <w:tr w:rsidR="00F706C8" w:rsidRPr="00FA6E5D" w14:paraId="2071B836"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61C234C" w14:textId="31E5BA5A" w:rsidR="00F706C8" w:rsidRPr="00EE77F1" w:rsidRDefault="00F706C8" w:rsidP="00F706C8">
            <w:pPr>
              <w:ind w:left="-142" w:firstLine="142"/>
              <w:contextualSpacing/>
              <w:jc w:val="center"/>
              <w:rPr>
                <w:color w:val="000000"/>
              </w:rPr>
            </w:pPr>
            <w:r w:rsidRPr="00EE77F1">
              <w:rPr>
                <w:color w:val="000000"/>
              </w:rPr>
              <w:t>29</w:t>
            </w:r>
          </w:p>
        </w:tc>
        <w:tc>
          <w:tcPr>
            <w:tcW w:w="4441" w:type="dxa"/>
            <w:tcBorders>
              <w:top w:val="single" w:sz="4" w:space="0" w:color="auto"/>
              <w:left w:val="single" w:sz="4" w:space="0" w:color="auto"/>
              <w:bottom w:val="single" w:sz="4" w:space="0" w:color="auto"/>
              <w:right w:val="single" w:sz="4" w:space="0" w:color="auto"/>
            </w:tcBorders>
            <w:vAlign w:val="center"/>
          </w:tcPr>
          <w:p w14:paraId="5082D966" w14:textId="552AD31B" w:rsidR="00F706C8" w:rsidRPr="007B551D" w:rsidRDefault="00F706C8" w:rsidP="00F706C8">
            <w:pPr>
              <w:ind w:left="40" w:hanging="40"/>
              <w:contextualSpacing/>
              <w:jc w:val="center"/>
            </w:pPr>
            <w:r w:rsidRPr="007B551D">
              <w:rPr>
                <w:iCs/>
                <w:color w:val="000000" w:themeColor="text1"/>
              </w:rPr>
              <w:t>Камфора</w:t>
            </w:r>
          </w:p>
        </w:tc>
        <w:tc>
          <w:tcPr>
            <w:tcW w:w="1235" w:type="dxa"/>
            <w:tcBorders>
              <w:top w:val="single" w:sz="4" w:space="0" w:color="auto"/>
              <w:left w:val="single" w:sz="4" w:space="0" w:color="auto"/>
              <w:bottom w:val="single" w:sz="4" w:space="0" w:color="auto"/>
              <w:right w:val="single" w:sz="4" w:space="0" w:color="auto"/>
            </w:tcBorders>
            <w:vAlign w:val="center"/>
          </w:tcPr>
          <w:p w14:paraId="46DB0023" w14:textId="66F1866D" w:rsidR="00F706C8" w:rsidRPr="00EE77F1" w:rsidRDefault="00F706C8" w:rsidP="00F706C8">
            <w:pPr>
              <w:ind w:left="-142" w:firstLine="142"/>
              <w:contextualSpacing/>
              <w:jc w:val="center"/>
              <w:rPr>
                <w:color w:val="000000"/>
              </w:rPr>
            </w:pPr>
            <w:r w:rsidRPr="00EE77F1">
              <w:rPr>
                <w:color w:val="000000"/>
              </w:rPr>
              <w:t>1139</w:t>
            </w:r>
          </w:p>
        </w:tc>
        <w:tc>
          <w:tcPr>
            <w:tcW w:w="1301" w:type="dxa"/>
            <w:tcBorders>
              <w:top w:val="single" w:sz="4" w:space="0" w:color="auto"/>
              <w:left w:val="single" w:sz="4" w:space="0" w:color="auto"/>
              <w:bottom w:val="single" w:sz="4" w:space="0" w:color="auto"/>
              <w:right w:val="single" w:sz="4" w:space="0" w:color="auto"/>
            </w:tcBorders>
            <w:vAlign w:val="center"/>
          </w:tcPr>
          <w:p w14:paraId="5AA10FA3" w14:textId="02D22C3D" w:rsidR="00F706C8" w:rsidRPr="00EE77F1" w:rsidRDefault="00B01F98" w:rsidP="00F706C8">
            <w:pPr>
              <w:ind w:left="-142" w:firstLine="142"/>
              <w:contextualSpacing/>
              <w:jc w:val="center"/>
              <w:rPr>
                <w:color w:val="000000"/>
              </w:rPr>
            </w:pPr>
            <w:r>
              <w:rPr>
                <w:color w:val="000000"/>
              </w:rPr>
              <w:t>9.</w:t>
            </w:r>
            <w:r w:rsidR="00F706C8" w:rsidRPr="00EE77F1">
              <w:rPr>
                <w:color w:val="000000"/>
              </w:rPr>
              <w:t>674</w:t>
            </w:r>
          </w:p>
        </w:tc>
        <w:tc>
          <w:tcPr>
            <w:tcW w:w="1250" w:type="dxa"/>
            <w:tcBorders>
              <w:top w:val="single" w:sz="4" w:space="0" w:color="auto"/>
              <w:left w:val="single" w:sz="4" w:space="0" w:color="auto"/>
              <w:bottom w:val="single" w:sz="4" w:space="0" w:color="auto"/>
              <w:right w:val="single" w:sz="4" w:space="0" w:color="auto"/>
            </w:tcBorders>
            <w:vAlign w:val="center"/>
          </w:tcPr>
          <w:p w14:paraId="6FE1C0A5" w14:textId="6B583448" w:rsidR="00F706C8" w:rsidRPr="00EE77F1" w:rsidRDefault="00F706C8" w:rsidP="00F706C8">
            <w:pPr>
              <w:ind w:left="-142" w:firstLine="142"/>
              <w:contextualSpacing/>
              <w:jc w:val="center"/>
              <w:rPr>
                <w:color w:val="000000"/>
              </w:rPr>
            </w:pPr>
            <w:r w:rsidRPr="00EE77F1">
              <w:rPr>
                <w:i/>
                <w:iCs/>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42A87161" w14:textId="768C10EE" w:rsidR="00F706C8" w:rsidRPr="00EE77F1" w:rsidRDefault="00AB534D" w:rsidP="00F706C8">
            <w:pPr>
              <w:ind w:left="-142" w:firstLine="142"/>
              <w:contextualSpacing/>
              <w:jc w:val="center"/>
              <w:rPr>
                <w:color w:val="000000"/>
              </w:rPr>
            </w:pPr>
            <w:r>
              <w:rPr>
                <w:color w:val="000000"/>
              </w:rPr>
              <w:t>0.</w:t>
            </w:r>
            <w:r w:rsidR="00F706C8" w:rsidRPr="00EE77F1">
              <w:rPr>
                <w:color w:val="000000"/>
              </w:rPr>
              <w:t>19</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53125E3E" w14:textId="2CB918AC" w:rsidR="00F706C8" w:rsidRPr="00EE77F1" w:rsidRDefault="00F706C8" w:rsidP="00F706C8">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02B65FB9" w14:textId="53F44152" w:rsidR="00F706C8" w:rsidRPr="00EE77F1" w:rsidRDefault="00F706C8" w:rsidP="00F706C8">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2982DE9A" w14:textId="5C7AC187" w:rsidR="00F706C8" w:rsidRPr="00EE77F1" w:rsidRDefault="00F706C8" w:rsidP="00F706C8">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1CA27BBD" w14:textId="6C5F309B" w:rsidR="00F706C8" w:rsidRPr="00EE77F1" w:rsidRDefault="00F706C8" w:rsidP="00F706C8">
            <w:pPr>
              <w:ind w:left="-142" w:firstLine="142"/>
              <w:contextualSpacing/>
              <w:jc w:val="center"/>
              <w:rPr>
                <w:color w:val="000000"/>
              </w:rPr>
            </w:pPr>
            <w:r w:rsidRPr="00EE77F1">
              <w:rPr>
                <w:i/>
              </w:rPr>
              <w:t>tr</w:t>
            </w:r>
          </w:p>
        </w:tc>
      </w:tr>
      <w:tr w:rsidR="00F706C8" w:rsidRPr="00FA6E5D" w14:paraId="1D5D046B"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D958BDC" w14:textId="1AD89EF9" w:rsidR="00F706C8" w:rsidRPr="00EE77F1" w:rsidRDefault="00F706C8" w:rsidP="00F706C8">
            <w:pPr>
              <w:ind w:left="-142" w:firstLine="142"/>
              <w:contextualSpacing/>
              <w:jc w:val="center"/>
              <w:rPr>
                <w:color w:val="000000"/>
              </w:rPr>
            </w:pPr>
            <w:r w:rsidRPr="00EE77F1">
              <w:rPr>
                <w:color w:val="000000"/>
              </w:rPr>
              <w:t>30</w:t>
            </w:r>
          </w:p>
        </w:tc>
        <w:tc>
          <w:tcPr>
            <w:tcW w:w="4441" w:type="dxa"/>
            <w:tcBorders>
              <w:top w:val="single" w:sz="4" w:space="0" w:color="auto"/>
              <w:left w:val="single" w:sz="4" w:space="0" w:color="auto"/>
              <w:bottom w:val="single" w:sz="4" w:space="0" w:color="auto"/>
              <w:right w:val="single" w:sz="4" w:space="0" w:color="auto"/>
            </w:tcBorders>
            <w:vAlign w:val="center"/>
          </w:tcPr>
          <w:p w14:paraId="1D2370AF" w14:textId="03578942" w:rsidR="00F706C8" w:rsidRPr="007B551D" w:rsidRDefault="00F706C8" w:rsidP="00F706C8">
            <w:pPr>
              <w:ind w:left="40" w:hanging="40"/>
              <w:contextualSpacing/>
              <w:jc w:val="center"/>
            </w:pPr>
            <w:r w:rsidRPr="00B5405F">
              <w:rPr>
                <w:i/>
                <w:iCs/>
                <w:color w:val="000000" w:themeColor="text1"/>
                <w:lang w:val="kk-KZ"/>
              </w:rPr>
              <w:t>п</w:t>
            </w:r>
            <w:r w:rsidRPr="007B551D">
              <w:rPr>
                <w:iCs/>
                <w:color w:val="000000" w:themeColor="text1"/>
              </w:rPr>
              <w:t>-метоксистирол</w:t>
            </w:r>
          </w:p>
        </w:tc>
        <w:tc>
          <w:tcPr>
            <w:tcW w:w="1235" w:type="dxa"/>
            <w:tcBorders>
              <w:top w:val="single" w:sz="4" w:space="0" w:color="auto"/>
              <w:left w:val="single" w:sz="4" w:space="0" w:color="auto"/>
              <w:bottom w:val="single" w:sz="4" w:space="0" w:color="auto"/>
              <w:right w:val="single" w:sz="4" w:space="0" w:color="auto"/>
            </w:tcBorders>
            <w:vAlign w:val="center"/>
          </w:tcPr>
          <w:p w14:paraId="73A6A37E" w14:textId="50395170" w:rsidR="00F706C8" w:rsidRPr="00EE77F1" w:rsidRDefault="00F706C8" w:rsidP="00F706C8">
            <w:pPr>
              <w:ind w:left="-142" w:firstLine="142"/>
              <w:contextualSpacing/>
              <w:jc w:val="center"/>
              <w:rPr>
                <w:color w:val="000000"/>
              </w:rPr>
            </w:pPr>
            <w:r w:rsidRPr="00EE77F1">
              <w:rPr>
                <w:color w:val="000000"/>
              </w:rPr>
              <w:t>1150</w:t>
            </w:r>
          </w:p>
        </w:tc>
        <w:tc>
          <w:tcPr>
            <w:tcW w:w="1301" w:type="dxa"/>
            <w:tcBorders>
              <w:top w:val="single" w:sz="4" w:space="0" w:color="auto"/>
              <w:left w:val="single" w:sz="4" w:space="0" w:color="auto"/>
              <w:bottom w:val="single" w:sz="4" w:space="0" w:color="auto"/>
              <w:right w:val="single" w:sz="4" w:space="0" w:color="auto"/>
            </w:tcBorders>
            <w:vAlign w:val="center"/>
          </w:tcPr>
          <w:p w14:paraId="5ADB0245" w14:textId="63C0D873" w:rsidR="00F706C8" w:rsidRPr="00EE77F1" w:rsidRDefault="00B01F98" w:rsidP="00F706C8">
            <w:pPr>
              <w:ind w:left="-142" w:firstLine="142"/>
              <w:contextualSpacing/>
              <w:jc w:val="center"/>
              <w:rPr>
                <w:color w:val="000000"/>
              </w:rPr>
            </w:pPr>
            <w:r>
              <w:rPr>
                <w:color w:val="000000"/>
              </w:rPr>
              <w:t>9.</w:t>
            </w:r>
            <w:r w:rsidR="00F706C8" w:rsidRPr="00EE77F1">
              <w:rPr>
                <w:color w:val="000000"/>
              </w:rPr>
              <w:t>781</w:t>
            </w:r>
          </w:p>
        </w:tc>
        <w:tc>
          <w:tcPr>
            <w:tcW w:w="1250" w:type="dxa"/>
            <w:tcBorders>
              <w:top w:val="single" w:sz="4" w:space="0" w:color="auto"/>
              <w:left w:val="single" w:sz="4" w:space="0" w:color="auto"/>
              <w:bottom w:val="single" w:sz="4" w:space="0" w:color="auto"/>
              <w:right w:val="single" w:sz="4" w:space="0" w:color="auto"/>
            </w:tcBorders>
            <w:vAlign w:val="center"/>
          </w:tcPr>
          <w:p w14:paraId="1EF307AE" w14:textId="183CFA07" w:rsidR="00F706C8" w:rsidRPr="00EE77F1" w:rsidRDefault="00F706C8" w:rsidP="00F706C8">
            <w:pPr>
              <w:ind w:left="-142" w:firstLine="142"/>
              <w:contextualSpacing/>
              <w:jc w:val="center"/>
              <w:rPr>
                <w:color w:val="000000"/>
              </w:rPr>
            </w:pPr>
            <w:r w:rsidRPr="00EE77F1">
              <w:rPr>
                <w:i/>
                <w:iCs/>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6C7A664A" w14:textId="76509C0E" w:rsidR="00F706C8" w:rsidRPr="00EE77F1" w:rsidRDefault="00F706C8" w:rsidP="00F706C8">
            <w:pPr>
              <w:ind w:left="-142" w:firstLine="142"/>
              <w:contextualSpacing/>
              <w:jc w:val="center"/>
              <w:rPr>
                <w:color w:val="000000"/>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14:paraId="2EB31B0C" w14:textId="0D7FCA29" w:rsidR="00F706C8" w:rsidRPr="00EE77F1" w:rsidRDefault="00F706C8" w:rsidP="00F706C8">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28216012" w14:textId="553CAF5E" w:rsidR="00F706C8" w:rsidRPr="009E51F8" w:rsidRDefault="00AB534D" w:rsidP="00F706C8">
            <w:pPr>
              <w:ind w:left="-142" w:firstLine="142"/>
              <w:contextualSpacing/>
              <w:jc w:val="center"/>
              <w:rPr>
                <w:color w:val="000000"/>
                <w:lang w:val="kk-KZ"/>
              </w:rPr>
            </w:pPr>
            <w:r>
              <w:rPr>
                <w:color w:val="000000"/>
              </w:rPr>
              <w:t>0.</w:t>
            </w:r>
            <w:r w:rsidR="00F706C8" w:rsidRPr="00EE77F1">
              <w:rPr>
                <w:color w:val="000000"/>
              </w:rPr>
              <w:t>40</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236F5BAC" w14:textId="67E4F8DE" w:rsidR="00F706C8" w:rsidRPr="00EE77F1" w:rsidRDefault="00F706C8" w:rsidP="00F706C8">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021C93C1" w14:textId="562C4339" w:rsidR="00F706C8" w:rsidRPr="00EE77F1" w:rsidRDefault="00F706C8" w:rsidP="00F706C8">
            <w:pPr>
              <w:ind w:left="-142" w:firstLine="142"/>
              <w:contextualSpacing/>
              <w:jc w:val="center"/>
              <w:rPr>
                <w:color w:val="000000"/>
              </w:rPr>
            </w:pPr>
            <w:r w:rsidRPr="00EE77F1">
              <w:rPr>
                <w:i/>
              </w:rPr>
              <w:t>tr</w:t>
            </w:r>
          </w:p>
        </w:tc>
      </w:tr>
      <w:tr w:rsidR="00F706C8" w:rsidRPr="00FA6E5D" w14:paraId="0AEEB8B1"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E3B14C8" w14:textId="7B1BD518" w:rsidR="00F706C8" w:rsidRPr="00EE77F1" w:rsidRDefault="00F706C8" w:rsidP="00F706C8">
            <w:pPr>
              <w:ind w:left="-142" w:firstLine="142"/>
              <w:contextualSpacing/>
              <w:jc w:val="center"/>
              <w:rPr>
                <w:color w:val="000000"/>
              </w:rPr>
            </w:pPr>
            <w:r w:rsidRPr="00EE77F1">
              <w:rPr>
                <w:color w:val="000000"/>
              </w:rPr>
              <w:t>31</w:t>
            </w:r>
          </w:p>
        </w:tc>
        <w:tc>
          <w:tcPr>
            <w:tcW w:w="4441" w:type="dxa"/>
            <w:tcBorders>
              <w:top w:val="single" w:sz="4" w:space="0" w:color="auto"/>
              <w:left w:val="single" w:sz="4" w:space="0" w:color="auto"/>
              <w:bottom w:val="single" w:sz="4" w:space="0" w:color="auto"/>
              <w:right w:val="single" w:sz="4" w:space="0" w:color="auto"/>
            </w:tcBorders>
            <w:vAlign w:val="center"/>
          </w:tcPr>
          <w:p w14:paraId="7B99167E" w14:textId="75CAEF6E" w:rsidR="00F706C8" w:rsidRPr="007B551D" w:rsidRDefault="00F706C8" w:rsidP="00F706C8">
            <w:pPr>
              <w:ind w:left="40" w:hanging="40"/>
              <w:contextualSpacing/>
              <w:jc w:val="center"/>
            </w:pPr>
            <w:r w:rsidRPr="007B551D">
              <w:rPr>
                <w:iCs/>
                <w:color w:val="000000" w:themeColor="text1"/>
              </w:rPr>
              <w:t>Бензилацетат</w:t>
            </w:r>
          </w:p>
        </w:tc>
        <w:tc>
          <w:tcPr>
            <w:tcW w:w="1235" w:type="dxa"/>
            <w:tcBorders>
              <w:top w:val="single" w:sz="4" w:space="0" w:color="auto"/>
              <w:left w:val="single" w:sz="4" w:space="0" w:color="auto"/>
              <w:bottom w:val="single" w:sz="4" w:space="0" w:color="auto"/>
              <w:right w:val="single" w:sz="4" w:space="0" w:color="auto"/>
            </w:tcBorders>
            <w:vAlign w:val="center"/>
          </w:tcPr>
          <w:p w14:paraId="3B00D7CF" w14:textId="05503697" w:rsidR="00F706C8" w:rsidRPr="00EE77F1" w:rsidRDefault="00F706C8" w:rsidP="00F706C8">
            <w:pPr>
              <w:ind w:left="-142" w:firstLine="142"/>
              <w:contextualSpacing/>
              <w:jc w:val="center"/>
              <w:rPr>
                <w:color w:val="000000"/>
              </w:rPr>
            </w:pPr>
            <w:r w:rsidRPr="00EE77F1">
              <w:rPr>
                <w:color w:val="000000"/>
              </w:rPr>
              <w:t>1162</w:t>
            </w:r>
          </w:p>
        </w:tc>
        <w:tc>
          <w:tcPr>
            <w:tcW w:w="1301" w:type="dxa"/>
            <w:tcBorders>
              <w:top w:val="single" w:sz="4" w:space="0" w:color="auto"/>
              <w:left w:val="single" w:sz="4" w:space="0" w:color="auto"/>
              <w:bottom w:val="single" w:sz="4" w:space="0" w:color="auto"/>
              <w:right w:val="single" w:sz="4" w:space="0" w:color="auto"/>
            </w:tcBorders>
            <w:vAlign w:val="center"/>
          </w:tcPr>
          <w:p w14:paraId="2A63F997" w14:textId="04EF8A3E" w:rsidR="00F706C8" w:rsidRPr="00EE77F1" w:rsidRDefault="00B01F98" w:rsidP="00F706C8">
            <w:pPr>
              <w:ind w:left="-142" w:firstLine="142"/>
              <w:contextualSpacing/>
              <w:jc w:val="center"/>
              <w:rPr>
                <w:color w:val="000000"/>
              </w:rPr>
            </w:pPr>
            <w:r>
              <w:rPr>
                <w:color w:val="000000"/>
              </w:rPr>
              <w:t>10.</w:t>
            </w:r>
            <w:r w:rsidR="00F706C8" w:rsidRPr="00EE77F1">
              <w:rPr>
                <w:color w:val="000000"/>
              </w:rPr>
              <w:t>008</w:t>
            </w:r>
          </w:p>
        </w:tc>
        <w:tc>
          <w:tcPr>
            <w:tcW w:w="1250" w:type="dxa"/>
            <w:tcBorders>
              <w:top w:val="single" w:sz="4" w:space="0" w:color="auto"/>
              <w:left w:val="single" w:sz="4" w:space="0" w:color="auto"/>
              <w:bottom w:val="single" w:sz="4" w:space="0" w:color="auto"/>
              <w:right w:val="single" w:sz="4" w:space="0" w:color="auto"/>
            </w:tcBorders>
            <w:vAlign w:val="center"/>
          </w:tcPr>
          <w:p w14:paraId="586AE414" w14:textId="640E5935" w:rsidR="00F706C8" w:rsidRPr="00B01F98" w:rsidRDefault="00B01F98" w:rsidP="00F706C8">
            <w:pPr>
              <w:ind w:left="-142" w:firstLine="142"/>
              <w:contextualSpacing/>
              <w:jc w:val="center"/>
              <w:rPr>
                <w:color w:val="000000"/>
                <w:lang w:val="kk-KZ"/>
              </w:rPr>
            </w:pPr>
            <w:r>
              <w:rPr>
                <w:color w:val="000000"/>
              </w:rPr>
              <w:t>0.</w:t>
            </w:r>
            <w:r w:rsidR="00F706C8" w:rsidRPr="00EE77F1">
              <w:rPr>
                <w:color w:val="000000"/>
              </w:rPr>
              <w:t>58</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17BCC562" w14:textId="3E825FAE" w:rsidR="00F706C8" w:rsidRPr="00EE77F1" w:rsidRDefault="00AB534D" w:rsidP="00F706C8">
            <w:pPr>
              <w:ind w:left="-142" w:firstLine="142"/>
              <w:contextualSpacing/>
              <w:jc w:val="center"/>
              <w:rPr>
                <w:color w:val="000000"/>
              </w:rPr>
            </w:pPr>
            <w:r>
              <w:rPr>
                <w:color w:val="000000"/>
              </w:rPr>
              <w:t>0.</w:t>
            </w:r>
            <w:r w:rsidR="00F706C8" w:rsidRPr="00EE77F1">
              <w:rPr>
                <w:color w:val="000000"/>
              </w:rPr>
              <w:t>77</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3FED0C94" w14:textId="3C2138F0" w:rsidR="00F706C8" w:rsidRPr="00EE77F1" w:rsidRDefault="00AB534D" w:rsidP="00F706C8">
            <w:pPr>
              <w:ind w:left="-142" w:firstLine="142"/>
              <w:contextualSpacing/>
              <w:jc w:val="center"/>
              <w:rPr>
                <w:i/>
              </w:rPr>
            </w:pPr>
            <w:r>
              <w:rPr>
                <w:color w:val="000000"/>
              </w:rPr>
              <w:t>3.</w:t>
            </w:r>
            <w:r w:rsidR="00F706C8" w:rsidRPr="00EE77F1">
              <w:rPr>
                <w:color w:val="000000"/>
              </w:rPr>
              <w:t>32</w:t>
            </w:r>
          </w:p>
        </w:tc>
        <w:tc>
          <w:tcPr>
            <w:tcW w:w="1134" w:type="dxa"/>
            <w:tcBorders>
              <w:top w:val="single" w:sz="4" w:space="0" w:color="auto"/>
              <w:left w:val="single" w:sz="4" w:space="0" w:color="auto"/>
              <w:bottom w:val="single" w:sz="4" w:space="0" w:color="auto"/>
              <w:right w:val="single" w:sz="4" w:space="0" w:color="auto"/>
            </w:tcBorders>
            <w:vAlign w:val="center"/>
          </w:tcPr>
          <w:p w14:paraId="04086AA7" w14:textId="6D276E07" w:rsidR="00F706C8" w:rsidRPr="00EE77F1" w:rsidRDefault="00AB534D" w:rsidP="00F706C8">
            <w:pPr>
              <w:ind w:left="-142" w:firstLine="142"/>
              <w:contextualSpacing/>
              <w:jc w:val="center"/>
              <w:rPr>
                <w:color w:val="000000"/>
              </w:rPr>
            </w:pPr>
            <w:r>
              <w:rPr>
                <w:color w:val="000000"/>
              </w:rPr>
              <w:t>3.</w:t>
            </w:r>
            <w:r w:rsidR="00F706C8" w:rsidRPr="00EE77F1">
              <w:rPr>
                <w:color w:val="000000"/>
              </w:rPr>
              <w:t>53</w:t>
            </w:r>
          </w:p>
        </w:tc>
        <w:tc>
          <w:tcPr>
            <w:tcW w:w="993" w:type="dxa"/>
            <w:tcBorders>
              <w:top w:val="single" w:sz="4" w:space="0" w:color="auto"/>
              <w:left w:val="single" w:sz="4" w:space="0" w:color="auto"/>
              <w:bottom w:val="single" w:sz="4" w:space="0" w:color="auto"/>
              <w:right w:val="single" w:sz="4" w:space="0" w:color="auto"/>
            </w:tcBorders>
            <w:vAlign w:val="center"/>
          </w:tcPr>
          <w:p w14:paraId="51F036D3" w14:textId="0DA4205D" w:rsidR="00F706C8" w:rsidRPr="00EE77F1" w:rsidRDefault="009E51F8" w:rsidP="00F706C8">
            <w:pPr>
              <w:ind w:left="-142" w:firstLine="142"/>
              <w:contextualSpacing/>
              <w:jc w:val="center"/>
              <w:rPr>
                <w:color w:val="000000"/>
              </w:rPr>
            </w:pPr>
            <w:r>
              <w:rPr>
                <w:color w:val="000000"/>
              </w:rPr>
              <w:t>0.</w:t>
            </w:r>
            <w:r w:rsidR="00F706C8" w:rsidRPr="00EE77F1">
              <w:rPr>
                <w:color w:val="000000"/>
              </w:rPr>
              <w:t>58</w:t>
            </w:r>
          </w:p>
        </w:tc>
        <w:tc>
          <w:tcPr>
            <w:tcW w:w="850" w:type="dxa"/>
            <w:tcBorders>
              <w:top w:val="single" w:sz="4" w:space="0" w:color="auto"/>
              <w:left w:val="single" w:sz="4" w:space="0" w:color="auto"/>
              <w:bottom w:val="single" w:sz="4" w:space="0" w:color="auto"/>
              <w:right w:val="single" w:sz="4" w:space="0" w:color="auto"/>
            </w:tcBorders>
            <w:vAlign w:val="center"/>
          </w:tcPr>
          <w:p w14:paraId="0774124D" w14:textId="529ADDEC" w:rsidR="00F706C8" w:rsidRPr="00EE77F1" w:rsidRDefault="009E51F8" w:rsidP="00F706C8">
            <w:pPr>
              <w:ind w:left="-142" w:firstLine="142"/>
              <w:contextualSpacing/>
              <w:jc w:val="center"/>
              <w:rPr>
                <w:color w:val="000000"/>
              </w:rPr>
            </w:pPr>
            <w:r>
              <w:rPr>
                <w:color w:val="000000"/>
              </w:rPr>
              <w:t>8.</w:t>
            </w:r>
            <w:r w:rsidR="00F706C8" w:rsidRPr="00EE77F1">
              <w:rPr>
                <w:color w:val="000000"/>
              </w:rPr>
              <w:t>93</w:t>
            </w:r>
          </w:p>
        </w:tc>
      </w:tr>
      <w:tr w:rsidR="00F706C8" w:rsidRPr="00FA6E5D" w14:paraId="4CBF985A" w14:textId="77777777" w:rsidTr="009E51F8">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22A2DAE" w14:textId="37FB3D13" w:rsidR="00F706C8" w:rsidRPr="00EE77F1" w:rsidRDefault="00F706C8" w:rsidP="00F706C8">
            <w:pPr>
              <w:ind w:left="-142" w:firstLine="142"/>
              <w:contextualSpacing/>
              <w:jc w:val="center"/>
              <w:rPr>
                <w:color w:val="000000"/>
              </w:rPr>
            </w:pPr>
            <w:r w:rsidRPr="00EE77F1">
              <w:rPr>
                <w:color w:val="000000"/>
              </w:rPr>
              <w:t>32</w:t>
            </w:r>
          </w:p>
        </w:tc>
        <w:tc>
          <w:tcPr>
            <w:tcW w:w="4441" w:type="dxa"/>
            <w:tcBorders>
              <w:top w:val="single" w:sz="4" w:space="0" w:color="auto"/>
              <w:left w:val="single" w:sz="4" w:space="0" w:color="auto"/>
              <w:bottom w:val="single" w:sz="4" w:space="0" w:color="auto"/>
              <w:right w:val="single" w:sz="4" w:space="0" w:color="auto"/>
            </w:tcBorders>
            <w:vAlign w:val="center"/>
          </w:tcPr>
          <w:p w14:paraId="57274E71" w14:textId="3C62D60C" w:rsidR="00F706C8" w:rsidRPr="007B551D" w:rsidRDefault="00F706C8" w:rsidP="00F706C8">
            <w:pPr>
              <w:ind w:left="40" w:hanging="40"/>
              <w:contextualSpacing/>
              <w:jc w:val="center"/>
            </w:pPr>
            <w:r w:rsidRPr="007B551D">
              <w:rPr>
                <w:iCs/>
                <w:color w:val="000000" w:themeColor="text1"/>
              </w:rPr>
              <w:t>Бензой қышқылы</w:t>
            </w:r>
          </w:p>
        </w:tc>
        <w:tc>
          <w:tcPr>
            <w:tcW w:w="1235" w:type="dxa"/>
            <w:tcBorders>
              <w:top w:val="single" w:sz="4" w:space="0" w:color="auto"/>
              <w:left w:val="single" w:sz="4" w:space="0" w:color="auto"/>
              <w:bottom w:val="single" w:sz="4" w:space="0" w:color="auto"/>
              <w:right w:val="single" w:sz="4" w:space="0" w:color="auto"/>
            </w:tcBorders>
            <w:vAlign w:val="center"/>
          </w:tcPr>
          <w:p w14:paraId="19F923FD" w14:textId="36BA6386" w:rsidR="00F706C8" w:rsidRPr="00EE77F1" w:rsidRDefault="00F706C8" w:rsidP="00F706C8">
            <w:pPr>
              <w:ind w:left="-142" w:firstLine="142"/>
              <w:contextualSpacing/>
              <w:jc w:val="center"/>
              <w:rPr>
                <w:color w:val="000000"/>
              </w:rPr>
            </w:pPr>
            <w:r w:rsidRPr="00EE77F1">
              <w:rPr>
                <w:color w:val="000000"/>
              </w:rPr>
              <w:t>1170</w:t>
            </w:r>
          </w:p>
        </w:tc>
        <w:tc>
          <w:tcPr>
            <w:tcW w:w="1301" w:type="dxa"/>
            <w:tcBorders>
              <w:top w:val="single" w:sz="4" w:space="0" w:color="auto"/>
              <w:left w:val="single" w:sz="4" w:space="0" w:color="auto"/>
              <w:bottom w:val="single" w:sz="4" w:space="0" w:color="auto"/>
              <w:right w:val="single" w:sz="4" w:space="0" w:color="auto"/>
            </w:tcBorders>
            <w:vAlign w:val="center"/>
          </w:tcPr>
          <w:p w14:paraId="05E659B6" w14:textId="60DC8B99" w:rsidR="00F706C8" w:rsidRPr="00EE77F1" w:rsidRDefault="00B01F98" w:rsidP="00F706C8">
            <w:pPr>
              <w:ind w:left="-142" w:firstLine="142"/>
              <w:contextualSpacing/>
              <w:jc w:val="center"/>
              <w:rPr>
                <w:color w:val="000000"/>
              </w:rPr>
            </w:pPr>
            <w:r>
              <w:rPr>
                <w:color w:val="000000"/>
              </w:rPr>
              <w:t>10.</w:t>
            </w:r>
            <w:r w:rsidR="00F706C8" w:rsidRPr="00EE77F1">
              <w:rPr>
                <w:color w:val="000000"/>
              </w:rPr>
              <w:t>144</w:t>
            </w:r>
          </w:p>
        </w:tc>
        <w:tc>
          <w:tcPr>
            <w:tcW w:w="1250" w:type="dxa"/>
            <w:tcBorders>
              <w:top w:val="single" w:sz="4" w:space="0" w:color="auto"/>
              <w:left w:val="single" w:sz="4" w:space="0" w:color="auto"/>
              <w:bottom w:val="single" w:sz="4" w:space="0" w:color="auto"/>
              <w:right w:val="single" w:sz="4" w:space="0" w:color="auto"/>
            </w:tcBorders>
            <w:vAlign w:val="center"/>
          </w:tcPr>
          <w:p w14:paraId="710C4274" w14:textId="62866470" w:rsidR="00F706C8" w:rsidRPr="00B01F98" w:rsidRDefault="00B01F98" w:rsidP="00F706C8">
            <w:pPr>
              <w:ind w:left="-142" w:firstLine="142"/>
              <w:contextualSpacing/>
              <w:jc w:val="center"/>
              <w:rPr>
                <w:color w:val="000000"/>
                <w:lang w:val="kk-KZ"/>
              </w:rPr>
            </w:pPr>
            <w:r>
              <w:rPr>
                <w:color w:val="000000"/>
              </w:rPr>
              <w:t>0.</w:t>
            </w:r>
            <w:r w:rsidR="00F706C8" w:rsidRPr="00EE77F1">
              <w:rPr>
                <w:color w:val="000000"/>
              </w:rPr>
              <w:t>07</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5E43D7" w14:textId="2B841C5C" w:rsidR="00F706C8" w:rsidRPr="00EE77F1" w:rsidRDefault="00AB534D" w:rsidP="00F706C8">
            <w:pPr>
              <w:ind w:left="-142" w:firstLine="142"/>
              <w:contextualSpacing/>
              <w:jc w:val="center"/>
              <w:rPr>
                <w:color w:val="000000"/>
              </w:rPr>
            </w:pPr>
            <w:r>
              <w:rPr>
                <w:color w:val="000000"/>
              </w:rPr>
              <w:t>9.</w:t>
            </w:r>
            <w:r w:rsidR="00F706C8" w:rsidRPr="00EE77F1">
              <w:rPr>
                <w:color w:val="000000"/>
              </w:rPr>
              <w:t>64</w:t>
            </w:r>
          </w:p>
        </w:tc>
        <w:tc>
          <w:tcPr>
            <w:tcW w:w="992" w:type="dxa"/>
            <w:tcBorders>
              <w:top w:val="single" w:sz="4" w:space="0" w:color="auto"/>
              <w:left w:val="single" w:sz="4" w:space="0" w:color="auto"/>
              <w:bottom w:val="single" w:sz="4" w:space="0" w:color="auto"/>
              <w:right w:val="single" w:sz="4" w:space="0" w:color="auto"/>
            </w:tcBorders>
            <w:vAlign w:val="center"/>
          </w:tcPr>
          <w:p w14:paraId="015D77EF" w14:textId="6D0FC31D" w:rsidR="00F706C8" w:rsidRPr="00EE77F1" w:rsidRDefault="00AB534D" w:rsidP="00F706C8">
            <w:pPr>
              <w:ind w:left="-142" w:firstLine="142"/>
              <w:contextualSpacing/>
              <w:jc w:val="center"/>
              <w:rPr>
                <w:i/>
              </w:rPr>
            </w:pPr>
            <w:r>
              <w:rPr>
                <w:color w:val="000000"/>
              </w:rPr>
              <w:t>4.</w:t>
            </w:r>
            <w:r w:rsidR="00F706C8" w:rsidRPr="00EE77F1">
              <w:rPr>
                <w:color w:val="000000"/>
              </w:rPr>
              <w:t>01</w:t>
            </w:r>
          </w:p>
        </w:tc>
        <w:tc>
          <w:tcPr>
            <w:tcW w:w="1134" w:type="dxa"/>
            <w:tcBorders>
              <w:top w:val="single" w:sz="4" w:space="0" w:color="auto"/>
              <w:left w:val="single" w:sz="4" w:space="0" w:color="auto"/>
              <w:bottom w:val="single" w:sz="4" w:space="0" w:color="auto"/>
              <w:right w:val="single" w:sz="4" w:space="0" w:color="auto"/>
            </w:tcBorders>
            <w:vAlign w:val="center"/>
          </w:tcPr>
          <w:p w14:paraId="79CEC3CB" w14:textId="6B91D20F" w:rsidR="00F706C8" w:rsidRPr="00EE77F1" w:rsidRDefault="00F706C8" w:rsidP="00F706C8">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0C3A36E4" w14:textId="526C9EE3" w:rsidR="00F706C8" w:rsidRPr="00EE77F1" w:rsidRDefault="009E51F8" w:rsidP="00F706C8">
            <w:pPr>
              <w:ind w:left="-142" w:firstLine="142"/>
              <w:contextualSpacing/>
              <w:jc w:val="center"/>
              <w:rPr>
                <w:color w:val="000000"/>
              </w:rPr>
            </w:pPr>
            <w:r>
              <w:rPr>
                <w:color w:val="000000"/>
              </w:rPr>
              <w:t>0.</w:t>
            </w:r>
            <w:r w:rsidR="00F706C8" w:rsidRPr="00EE77F1">
              <w:rPr>
                <w:color w:val="000000"/>
              </w:rPr>
              <w:t>07</w:t>
            </w:r>
          </w:p>
        </w:tc>
        <w:tc>
          <w:tcPr>
            <w:tcW w:w="850" w:type="dxa"/>
            <w:tcBorders>
              <w:top w:val="single" w:sz="4" w:space="0" w:color="auto"/>
              <w:left w:val="single" w:sz="4" w:space="0" w:color="auto"/>
              <w:bottom w:val="single" w:sz="4" w:space="0" w:color="auto"/>
              <w:right w:val="single" w:sz="4" w:space="0" w:color="auto"/>
            </w:tcBorders>
            <w:vAlign w:val="center"/>
          </w:tcPr>
          <w:p w14:paraId="30587650" w14:textId="2B77A4D7" w:rsidR="00F706C8" w:rsidRPr="00EE77F1" w:rsidRDefault="009E51F8" w:rsidP="00F706C8">
            <w:pPr>
              <w:ind w:left="-142" w:firstLine="142"/>
              <w:contextualSpacing/>
              <w:jc w:val="center"/>
              <w:rPr>
                <w:color w:val="000000"/>
              </w:rPr>
            </w:pPr>
            <w:r>
              <w:rPr>
                <w:color w:val="000000"/>
              </w:rPr>
              <w:t>6.</w:t>
            </w:r>
            <w:r w:rsidR="00F706C8" w:rsidRPr="00EE77F1">
              <w:rPr>
                <w:color w:val="000000"/>
              </w:rPr>
              <w:t>86</w:t>
            </w:r>
          </w:p>
        </w:tc>
      </w:tr>
      <w:tr w:rsidR="00F706C8" w:rsidRPr="00FA6E5D" w14:paraId="403AF1D1" w14:textId="77777777" w:rsidTr="00B5405F">
        <w:trPr>
          <w:trHeight w:val="303"/>
        </w:trPr>
        <w:tc>
          <w:tcPr>
            <w:tcW w:w="845" w:type="dxa"/>
            <w:tcBorders>
              <w:top w:val="single" w:sz="4" w:space="0" w:color="auto"/>
              <w:left w:val="single" w:sz="4" w:space="0" w:color="auto"/>
              <w:bottom w:val="single" w:sz="4" w:space="0" w:color="auto"/>
              <w:right w:val="single" w:sz="4" w:space="0" w:color="auto"/>
            </w:tcBorders>
            <w:vAlign w:val="center"/>
          </w:tcPr>
          <w:p w14:paraId="45C3D808" w14:textId="338F0615" w:rsidR="00F706C8" w:rsidRPr="00EE77F1" w:rsidRDefault="00F706C8" w:rsidP="00F706C8">
            <w:pPr>
              <w:ind w:left="-142" w:firstLine="142"/>
              <w:contextualSpacing/>
              <w:jc w:val="center"/>
              <w:rPr>
                <w:color w:val="000000"/>
              </w:rPr>
            </w:pPr>
            <w:r w:rsidRPr="00C92BEF">
              <w:rPr>
                <w:color w:val="000000"/>
              </w:rPr>
              <w:lastRenderedPageBreak/>
              <w:t>33</w:t>
            </w:r>
          </w:p>
        </w:tc>
        <w:tc>
          <w:tcPr>
            <w:tcW w:w="4441" w:type="dxa"/>
            <w:tcBorders>
              <w:top w:val="single" w:sz="4" w:space="0" w:color="auto"/>
              <w:left w:val="single" w:sz="4" w:space="0" w:color="auto"/>
              <w:bottom w:val="single" w:sz="4" w:space="0" w:color="auto"/>
              <w:right w:val="single" w:sz="4" w:space="0" w:color="auto"/>
            </w:tcBorders>
            <w:vAlign w:val="center"/>
          </w:tcPr>
          <w:p w14:paraId="05438559" w14:textId="2D560D19" w:rsidR="00F706C8" w:rsidRPr="007B551D" w:rsidRDefault="00B5405F" w:rsidP="00B5405F">
            <w:pPr>
              <w:ind w:left="40" w:hanging="40"/>
              <w:contextualSpacing/>
              <w:jc w:val="center"/>
            </w:pPr>
            <w:r w:rsidRPr="00B5405F">
              <w:rPr>
                <w:i/>
                <w:iCs/>
                <w:color w:val="000000" w:themeColor="text1"/>
              </w:rPr>
              <w:t>β</w:t>
            </w:r>
            <w:r>
              <w:rPr>
                <w:iCs/>
                <w:color w:val="000000" w:themeColor="text1"/>
                <w:lang w:val="kk-KZ"/>
              </w:rPr>
              <w:t xml:space="preserve"> </w:t>
            </w:r>
            <w:r w:rsidR="00F706C8" w:rsidRPr="007B551D">
              <w:rPr>
                <w:iCs/>
                <w:color w:val="000000" w:themeColor="text1"/>
              </w:rPr>
              <w:t>-</w:t>
            </w:r>
            <w:r w:rsidR="00F706C8" w:rsidRPr="007B551D">
              <w:rPr>
                <w:iCs/>
                <w:color w:val="000000" w:themeColor="text1"/>
                <w:lang w:val="kk-KZ"/>
              </w:rPr>
              <w:t xml:space="preserve"> </w:t>
            </w:r>
            <w:r w:rsidR="00F706C8" w:rsidRPr="007B551D">
              <w:rPr>
                <w:iCs/>
                <w:color w:val="000000" w:themeColor="text1"/>
              </w:rPr>
              <w:t>циклоцитра</w:t>
            </w:r>
            <w:r w:rsidR="00F706C8" w:rsidRPr="007B551D">
              <w:rPr>
                <w:iCs/>
                <w:color w:val="000000" w:themeColor="text1"/>
                <w:lang w:val="kk-KZ"/>
              </w:rPr>
              <w:t>ль</w:t>
            </w:r>
          </w:p>
        </w:tc>
        <w:tc>
          <w:tcPr>
            <w:tcW w:w="1235" w:type="dxa"/>
            <w:tcBorders>
              <w:top w:val="single" w:sz="4" w:space="0" w:color="auto"/>
              <w:left w:val="single" w:sz="4" w:space="0" w:color="auto"/>
              <w:bottom w:val="single" w:sz="4" w:space="0" w:color="auto"/>
              <w:right w:val="single" w:sz="4" w:space="0" w:color="auto"/>
            </w:tcBorders>
            <w:vAlign w:val="center"/>
          </w:tcPr>
          <w:p w14:paraId="0A5F6407" w14:textId="5899D345" w:rsidR="00F706C8" w:rsidRPr="00EE77F1" w:rsidRDefault="00F706C8" w:rsidP="00F706C8">
            <w:pPr>
              <w:ind w:left="-142" w:firstLine="142"/>
              <w:contextualSpacing/>
              <w:jc w:val="center"/>
              <w:rPr>
                <w:color w:val="000000"/>
              </w:rPr>
            </w:pPr>
            <w:r w:rsidRPr="00EE77F1">
              <w:rPr>
                <w:color w:val="000000"/>
              </w:rPr>
              <w:t>1205</w:t>
            </w:r>
          </w:p>
        </w:tc>
        <w:tc>
          <w:tcPr>
            <w:tcW w:w="1301" w:type="dxa"/>
            <w:tcBorders>
              <w:top w:val="single" w:sz="4" w:space="0" w:color="auto"/>
              <w:left w:val="single" w:sz="4" w:space="0" w:color="auto"/>
              <w:bottom w:val="single" w:sz="4" w:space="0" w:color="auto"/>
              <w:right w:val="single" w:sz="4" w:space="0" w:color="auto"/>
            </w:tcBorders>
            <w:vAlign w:val="center"/>
          </w:tcPr>
          <w:p w14:paraId="088D18F8" w14:textId="7A93B1C3" w:rsidR="00F706C8" w:rsidRPr="00EE77F1" w:rsidRDefault="00B01F98" w:rsidP="00F706C8">
            <w:pPr>
              <w:ind w:left="-142" w:firstLine="142"/>
              <w:contextualSpacing/>
              <w:jc w:val="center"/>
              <w:rPr>
                <w:color w:val="000000"/>
              </w:rPr>
            </w:pPr>
            <w:r>
              <w:rPr>
                <w:color w:val="000000"/>
              </w:rPr>
              <w:t>11.</w:t>
            </w:r>
            <w:r w:rsidR="00F706C8" w:rsidRPr="00EE77F1">
              <w:rPr>
                <w:color w:val="000000"/>
              </w:rPr>
              <w:t>196</w:t>
            </w:r>
          </w:p>
        </w:tc>
        <w:tc>
          <w:tcPr>
            <w:tcW w:w="1250" w:type="dxa"/>
            <w:tcBorders>
              <w:top w:val="single" w:sz="4" w:space="0" w:color="auto"/>
              <w:left w:val="single" w:sz="4" w:space="0" w:color="auto"/>
              <w:bottom w:val="single" w:sz="4" w:space="0" w:color="auto"/>
              <w:right w:val="single" w:sz="4" w:space="0" w:color="auto"/>
            </w:tcBorders>
            <w:vAlign w:val="center"/>
          </w:tcPr>
          <w:p w14:paraId="28038CF4" w14:textId="746BD861" w:rsidR="00F706C8" w:rsidRPr="00EE77F1" w:rsidRDefault="00F706C8" w:rsidP="00F706C8">
            <w:pPr>
              <w:ind w:left="-142" w:firstLine="142"/>
              <w:contextualSpacing/>
              <w:jc w:val="center"/>
              <w:rPr>
                <w:color w:val="000000"/>
              </w:rPr>
            </w:pPr>
            <w:r w:rsidRPr="00EE77F1">
              <w:rPr>
                <w:i/>
                <w:iCs/>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2B434296" w14:textId="23D5A03C" w:rsidR="00F706C8" w:rsidRPr="00EE77F1" w:rsidRDefault="00AB534D" w:rsidP="00F706C8">
            <w:pPr>
              <w:ind w:left="-142" w:firstLine="142"/>
              <w:contextualSpacing/>
              <w:jc w:val="center"/>
              <w:rPr>
                <w:color w:val="000000"/>
              </w:rPr>
            </w:pPr>
            <w:r>
              <w:rPr>
                <w:color w:val="000000"/>
              </w:rPr>
              <w:t>0.</w:t>
            </w:r>
            <w:r w:rsidR="00F706C8" w:rsidRPr="00EE77F1">
              <w:rPr>
                <w:color w:val="000000"/>
              </w:rPr>
              <w:t>15</w:t>
            </w:r>
            <w:r>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4E5E3514" w14:textId="372C39BC" w:rsidR="00F706C8" w:rsidRPr="00EE77F1" w:rsidRDefault="00F706C8" w:rsidP="00F706C8">
            <w:pPr>
              <w:ind w:left="-142" w:firstLine="142"/>
              <w:contextualSpacing/>
              <w:jc w:val="center"/>
              <w:rPr>
                <w:i/>
              </w:rPr>
            </w:pPr>
            <w:r w:rsidRPr="00EE77F1">
              <w:rPr>
                <w:i/>
              </w:rPr>
              <w:t>tr</w:t>
            </w:r>
          </w:p>
        </w:tc>
        <w:tc>
          <w:tcPr>
            <w:tcW w:w="1134" w:type="dxa"/>
            <w:tcBorders>
              <w:top w:val="single" w:sz="4" w:space="0" w:color="auto"/>
              <w:left w:val="single" w:sz="4" w:space="0" w:color="auto"/>
              <w:bottom w:val="single" w:sz="4" w:space="0" w:color="auto"/>
              <w:right w:val="single" w:sz="4" w:space="0" w:color="auto"/>
            </w:tcBorders>
            <w:vAlign w:val="center"/>
          </w:tcPr>
          <w:p w14:paraId="0F273023" w14:textId="6541CDE6" w:rsidR="00F706C8" w:rsidRPr="009E51F8" w:rsidRDefault="00AB534D" w:rsidP="00F706C8">
            <w:pPr>
              <w:ind w:left="-142" w:firstLine="142"/>
              <w:contextualSpacing/>
              <w:jc w:val="center"/>
              <w:rPr>
                <w:color w:val="000000"/>
                <w:lang w:val="kk-KZ"/>
              </w:rPr>
            </w:pPr>
            <w:r>
              <w:rPr>
                <w:color w:val="000000"/>
              </w:rPr>
              <w:t>0.</w:t>
            </w:r>
            <w:r w:rsidR="00F706C8" w:rsidRPr="00EE77F1">
              <w:rPr>
                <w:color w:val="000000"/>
              </w:rPr>
              <w:t>13</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D6E6975" w14:textId="0B1048E7" w:rsidR="00F706C8" w:rsidRPr="00EE77F1" w:rsidRDefault="00F706C8" w:rsidP="00F706C8">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3FD096EE" w14:textId="0AC98B74" w:rsidR="00F706C8" w:rsidRPr="00EE77F1" w:rsidRDefault="00F706C8" w:rsidP="00F706C8">
            <w:pPr>
              <w:ind w:left="-142" w:firstLine="142"/>
              <w:contextualSpacing/>
              <w:jc w:val="center"/>
              <w:rPr>
                <w:color w:val="000000"/>
              </w:rPr>
            </w:pPr>
            <w:r w:rsidRPr="00EE77F1">
              <w:rPr>
                <w:color w:val="000000"/>
              </w:rPr>
              <w:t>-</w:t>
            </w:r>
          </w:p>
        </w:tc>
      </w:tr>
    </w:tbl>
    <w:p w14:paraId="0BA24512" w14:textId="567F0AEE" w:rsidR="009D6322" w:rsidRPr="00F706C8" w:rsidRDefault="00F37FDC">
      <w:r>
        <w:rPr>
          <w:noProof/>
          <w:sz w:val="32"/>
          <w:szCs w:val="32"/>
          <w:lang w:eastAsia="en-US"/>
          <w14:ligatures w14:val="standardContextual"/>
        </w:rPr>
        <mc:AlternateContent>
          <mc:Choice Requires="wps">
            <w:drawing>
              <wp:anchor distT="0" distB="0" distL="114300" distR="114300" simplePos="0" relativeHeight="251839488" behindDoc="0" locked="0" layoutInCell="1" allowOverlap="1" wp14:anchorId="3D058B9A" wp14:editId="5E6D160D">
                <wp:simplePos x="0" y="0"/>
                <wp:positionH relativeFrom="margin">
                  <wp:posOffset>-528320</wp:posOffset>
                </wp:positionH>
                <wp:positionV relativeFrom="paragraph">
                  <wp:posOffset>2192655</wp:posOffset>
                </wp:positionV>
                <wp:extent cx="506095" cy="464457"/>
                <wp:effectExtent l="0" t="0" r="1905" b="5715"/>
                <wp:wrapNone/>
                <wp:docPr id="1392516915" name="Надпись 19"/>
                <wp:cNvGraphicFramePr/>
                <a:graphic xmlns:a="http://schemas.openxmlformats.org/drawingml/2006/main">
                  <a:graphicData uri="http://schemas.microsoft.com/office/word/2010/wordprocessingShape">
                    <wps:wsp>
                      <wps:cNvSpPr txBox="1"/>
                      <wps:spPr>
                        <a:xfrm flipH="1">
                          <a:off x="0" y="0"/>
                          <a:ext cx="506095" cy="464457"/>
                        </a:xfrm>
                        <a:prstGeom prst="rect">
                          <a:avLst/>
                        </a:prstGeom>
                        <a:solidFill>
                          <a:schemeClr val="lt1"/>
                        </a:solidFill>
                        <a:ln w="6350">
                          <a:noFill/>
                        </a:ln>
                      </wps:spPr>
                      <wps:txbx>
                        <w:txbxContent>
                          <w:p w14:paraId="228E4D95" w14:textId="30E15012" w:rsidR="009E51F8" w:rsidRPr="00675A34" w:rsidRDefault="009E51F8" w:rsidP="00F37FDC">
                            <w:pPr>
                              <w:rPr>
                                <w:sz w:val="28"/>
                              </w:rPr>
                            </w:pPr>
                            <w:r w:rsidRPr="00675A34">
                              <w:rPr>
                                <w:sz w:val="28"/>
                              </w:rPr>
                              <w:t>128</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58B9A" id="_x0000_s1115" type="#_x0000_t202" style="position:absolute;margin-left:-41.6pt;margin-top:172.65pt;width:39.85pt;height:36.55p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" fillcolor="white [3201]" stroked="f" strokeweight=".5pt">
                <v:textbox style="layout-flow:vertical-ideographic">
                  <w:txbxContent>
                    <w:p w14:paraId="228E4D95" w14:textId="30E15012" w:rsidR="009E51F8" w:rsidRPr="00675A34" w:rsidRDefault="009E51F8" w:rsidP="00F37FDC">
                      <w:pPr>
                        <w:rPr>
                          <w:sz w:val="28"/>
                        </w:rPr>
                      </w:pPr>
                      <w:r w:rsidRPr="00675A34">
                        <w:rPr>
                          <w:sz w:val="28"/>
                        </w:rPr>
                        <w:t>128</w:t>
                      </w:r>
                    </w:p>
                  </w:txbxContent>
                </v:textbox>
                <w10:wrap anchorx="margin"/>
              </v:shape>
            </w:pict>
          </mc:Fallback>
        </mc:AlternateContent>
      </w:r>
      <w:r>
        <w:rPr>
          <w:noProof/>
          <w:sz w:val="32"/>
          <w:szCs w:val="32"/>
          <w:lang w:eastAsia="en-US"/>
          <w14:ligatures w14:val="standardContextual"/>
        </w:rPr>
        <mc:AlternateContent>
          <mc:Choice Requires="wps">
            <w:drawing>
              <wp:anchor distT="0" distB="0" distL="114300" distR="114300" simplePos="0" relativeHeight="251841536" behindDoc="0" locked="0" layoutInCell="1" allowOverlap="1" wp14:anchorId="04931637" wp14:editId="07BB2CC4">
                <wp:simplePos x="0" y="0"/>
                <wp:positionH relativeFrom="margin">
                  <wp:posOffset>4381137</wp:posOffset>
                </wp:positionH>
                <wp:positionV relativeFrom="paragraph">
                  <wp:posOffset>5792107</wp:posOffset>
                </wp:positionV>
                <wp:extent cx="506423" cy="304800"/>
                <wp:effectExtent l="0" t="0" r="1905" b="0"/>
                <wp:wrapNone/>
                <wp:docPr id="682123922" name="Надпись 19"/>
                <wp:cNvGraphicFramePr/>
                <a:graphic xmlns:a="http://schemas.openxmlformats.org/drawingml/2006/main">
                  <a:graphicData uri="http://schemas.microsoft.com/office/word/2010/wordprocessingShape">
                    <wps:wsp>
                      <wps:cNvSpPr txBox="1"/>
                      <wps:spPr>
                        <a:xfrm flipH="1">
                          <a:off x="0" y="0"/>
                          <a:ext cx="506423" cy="304800"/>
                        </a:xfrm>
                        <a:prstGeom prst="rect">
                          <a:avLst/>
                        </a:prstGeom>
                        <a:solidFill>
                          <a:schemeClr val="lt1"/>
                        </a:solidFill>
                        <a:ln w="6350">
                          <a:noFill/>
                        </a:ln>
                      </wps:spPr>
                      <wps:txbx>
                        <w:txbxContent>
                          <w:p w14:paraId="17AAF369" w14:textId="77777777" w:rsidR="009E51F8" w:rsidRPr="009C15D4" w:rsidRDefault="009E51F8" w:rsidP="00F37FDC">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1637" id="_x0000_s1116" type="#_x0000_t202" style="position:absolute;margin-left:344.95pt;margin-top:456.05pt;width:39.9pt;height:24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" fillcolor="white [3201]" stroked="f" strokeweight=".5pt">
                <v:textbox style="layout-flow:vertical-ideographic">
                  <w:txbxContent>
                    <w:p w14:paraId="17AAF369" w14:textId="77777777" w:rsidR="009E51F8" w:rsidRPr="009C15D4" w:rsidRDefault="009E51F8" w:rsidP="00F37FDC">
                      <w:pPr>
                        <w:rPr>
                          <w:lang w:val="kk-KZ"/>
                        </w:rPr>
                      </w:pPr>
                    </w:p>
                  </w:txbxContent>
                </v:textbox>
                <w10:wrap anchorx="margin"/>
              </v:shape>
            </w:pict>
          </mc:Fallback>
        </mc:AlternateContent>
      </w:r>
      <w:r w:rsidR="00C03261">
        <w:rPr>
          <w:sz w:val="28"/>
          <w:szCs w:val="28"/>
        </w:rPr>
        <w:t>40</w:t>
      </w:r>
      <w:r w:rsidR="00F706C8" w:rsidRPr="009D6322">
        <w:rPr>
          <w:sz w:val="28"/>
          <w:szCs w:val="28"/>
        </w:rPr>
        <w:t>-</w:t>
      </w:r>
      <w:r w:rsidR="00F706C8" w:rsidRPr="009D6322">
        <w:rPr>
          <w:sz w:val="28"/>
          <w:szCs w:val="28"/>
          <w:lang w:val="kk-KZ"/>
        </w:rPr>
        <w:t>кестенің жалғасы</w:t>
      </w:r>
    </w:p>
    <w:tbl>
      <w:tblPr>
        <w:tblStyle w:val="ae"/>
        <w:tblW w:w="14317" w:type="dxa"/>
        <w:tblInd w:w="-5" w:type="dxa"/>
        <w:tblLayout w:type="fixed"/>
        <w:tblLook w:val="04A0" w:firstRow="1" w:lastRow="0" w:firstColumn="1" w:lastColumn="0" w:noHBand="0" w:noVBand="1"/>
      </w:tblPr>
      <w:tblGrid>
        <w:gridCol w:w="842"/>
        <w:gridCol w:w="4428"/>
        <w:gridCol w:w="1251"/>
        <w:gridCol w:w="1276"/>
        <w:gridCol w:w="1275"/>
        <w:gridCol w:w="1276"/>
        <w:gridCol w:w="1029"/>
        <w:gridCol w:w="1097"/>
        <w:gridCol w:w="993"/>
        <w:gridCol w:w="850"/>
      </w:tblGrid>
      <w:tr w:rsidR="00F37FDC" w:rsidRPr="00FA6E5D" w14:paraId="50FEEA2F"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1610463A" w14:textId="5F8BFC64" w:rsidR="00F37FDC" w:rsidRPr="00EE77F1" w:rsidRDefault="00F37FDC" w:rsidP="00F37FDC">
            <w:pPr>
              <w:ind w:left="-142" w:firstLine="142"/>
              <w:contextualSpacing/>
              <w:jc w:val="center"/>
              <w:rPr>
                <w:color w:val="000000"/>
              </w:rPr>
            </w:pPr>
            <w:r w:rsidRPr="00EE77F1">
              <w:rPr>
                <w:color w:val="000000"/>
              </w:rPr>
              <w:t>34</w:t>
            </w:r>
          </w:p>
        </w:tc>
        <w:tc>
          <w:tcPr>
            <w:tcW w:w="4428" w:type="dxa"/>
            <w:tcBorders>
              <w:top w:val="single" w:sz="4" w:space="0" w:color="auto"/>
              <w:left w:val="single" w:sz="4" w:space="0" w:color="auto"/>
              <w:bottom w:val="single" w:sz="4" w:space="0" w:color="auto"/>
              <w:right w:val="single" w:sz="4" w:space="0" w:color="auto"/>
            </w:tcBorders>
            <w:vAlign w:val="center"/>
          </w:tcPr>
          <w:p w14:paraId="0962DB3E" w14:textId="0CE1CE5C" w:rsidR="00F37FDC" w:rsidRPr="00EE77F1" w:rsidRDefault="00F37FDC" w:rsidP="00F37FDC">
            <w:pPr>
              <w:pStyle w:val="4"/>
              <w:spacing w:before="0"/>
              <w:ind w:left="40" w:hanging="40"/>
              <w:jc w:val="center"/>
              <w:rPr>
                <w:rFonts w:cs="Times New Roman"/>
                <w:i w:val="0"/>
                <w:iCs w:val="0"/>
                <w:color w:val="000000" w:themeColor="text1"/>
                <w:lang w:val="kk-KZ"/>
              </w:rPr>
            </w:pPr>
            <w:r w:rsidRPr="007B551D">
              <w:rPr>
                <w:color w:val="000000" w:themeColor="text1"/>
              </w:rPr>
              <w:t>Фенил пропанол</w:t>
            </w:r>
          </w:p>
        </w:tc>
        <w:tc>
          <w:tcPr>
            <w:tcW w:w="1251" w:type="dxa"/>
            <w:tcBorders>
              <w:top w:val="single" w:sz="4" w:space="0" w:color="auto"/>
              <w:left w:val="single" w:sz="4" w:space="0" w:color="auto"/>
              <w:bottom w:val="single" w:sz="4" w:space="0" w:color="auto"/>
              <w:right w:val="single" w:sz="4" w:space="0" w:color="auto"/>
            </w:tcBorders>
            <w:vAlign w:val="center"/>
          </w:tcPr>
          <w:p w14:paraId="30818788" w14:textId="4DB649AE" w:rsidR="00F37FDC" w:rsidRPr="00EE77F1" w:rsidRDefault="00F37FDC" w:rsidP="00F37FDC">
            <w:pPr>
              <w:ind w:left="-142" w:firstLine="142"/>
              <w:contextualSpacing/>
              <w:jc w:val="center"/>
              <w:rPr>
                <w:color w:val="000000"/>
              </w:rPr>
            </w:pPr>
            <w:r w:rsidRPr="00EE77F1">
              <w:rPr>
                <w:color w:val="000000"/>
              </w:rPr>
              <w:t>1219</w:t>
            </w:r>
          </w:p>
        </w:tc>
        <w:tc>
          <w:tcPr>
            <w:tcW w:w="1276" w:type="dxa"/>
            <w:tcBorders>
              <w:top w:val="single" w:sz="4" w:space="0" w:color="auto"/>
              <w:left w:val="single" w:sz="4" w:space="0" w:color="auto"/>
              <w:bottom w:val="single" w:sz="4" w:space="0" w:color="auto"/>
              <w:right w:val="single" w:sz="4" w:space="0" w:color="auto"/>
            </w:tcBorders>
            <w:vAlign w:val="center"/>
          </w:tcPr>
          <w:p w14:paraId="7439341C" w14:textId="0AE2A220" w:rsidR="00F37FDC" w:rsidRPr="00B01F98" w:rsidRDefault="00B01F98" w:rsidP="00F37FDC">
            <w:pPr>
              <w:ind w:left="-142" w:firstLine="142"/>
              <w:contextualSpacing/>
              <w:jc w:val="center"/>
              <w:rPr>
                <w:color w:val="000000"/>
                <w:lang w:val="kk-KZ"/>
              </w:rPr>
            </w:pPr>
            <w:r>
              <w:rPr>
                <w:color w:val="000000"/>
              </w:rPr>
              <w:t>11.</w:t>
            </w:r>
            <w:r w:rsidR="00F37FDC" w:rsidRPr="00EE77F1">
              <w:rPr>
                <w:color w:val="000000"/>
              </w:rPr>
              <w:t>44</w:t>
            </w:r>
            <w:r>
              <w:rPr>
                <w:color w:val="000000"/>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14:paraId="51910FDB" w14:textId="6090CFEF" w:rsidR="00F37FDC" w:rsidRPr="00EE77F1" w:rsidRDefault="00AB534D" w:rsidP="00F37FDC">
            <w:pPr>
              <w:ind w:left="-142" w:firstLine="142"/>
              <w:contextualSpacing/>
              <w:jc w:val="center"/>
              <w:rPr>
                <w:color w:val="000000"/>
              </w:rPr>
            </w:pPr>
            <w:r>
              <w:rPr>
                <w:color w:val="000000"/>
              </w:rPr>
              <w:t>8.</w:t>
            </w:r>
            <w:r w:rsidR="00F37FDC" w:rsidRPr="00EE77F1">
              <w:rPr>
                <w:color w:val="000000"/>
              </w:rPr>
              <w:t>26</w:t>
            </w:r>
          </w:p>
        </w:tc>
        <w:tc>
          <w:tcPr>
            <w:tcW w:w="1276" w:type="dxa"/>
            <w:tcBorders>
              <w:top w:val="single" w:sz="4" w:space="0" w:color="auto"/>
              <w:left w:val="single" w:sz="4" w:space="0" w:color="auto"/>
              <w:bottom w:val="single" w:sz="4" w:space="0" w:color="auto"/>
              <w:right w:val="single" w:sz="4" w:space="0" w:color="auto"/>
            </w:tcBorders>
            <w:vAlign w:val="center"/>
          </w:tcPr>
          <w:p w14:paraId="451A1DCC" w14:textId="5E80FD78"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01</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15F601C4" w14:textId="1E010C16" w:rsidR="00F37FDC" w:rsidRPr="00EE77F1" w:rsidRDefault="00F37FDC" w:rsidP="00F37FDC">
            <w:pPr>
              <w:ind w:left="-142" w:firstLine="142"/>
              <w:contextualSpacing/>
              <w:jc w:val="center"/>
              <w:rPr>
                <w:color w:val="000000"/>
              </w:rPr>
            </w:pPr>
            <w:r w:rsidRPr="00EE77F1">
              <w:rPr>
                <w:i/>
              </w:rPr>
              <w:t>tr</w:t>
            </w:r>
          </w:p>
        </w:tc>
        <w:tc>
          <w:tcPr>
            <w:tcW w:w="1097" w:type="dxa"/>
            <w:tcBorders>
              <w:top w:val="single" w:sz="4" w:space="0" w:color="auto"/>
              <w:left w:val="single" w:sz="4" w:space="0" w:color="auto"/>
              <w:bottom w:val="single" w:sz="4" w:space="0" w:color="auto"/>
              <w:right w:val="single" w:sz="4" w:space="0" w:color="auto"/>
            </w:tcBorders>
            <w:vAlign w:val="center"/>
          </w:tcPr>
          <w:p w14:paraId="19AE69D6" w14:textId="5EF5AE5E"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05</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531F01F8" w14:textId="5638E865" w:rsidR="00F37FDC" w:rsidRPr="00EE77F1" w:rsidRDefault="009E51F8" w:rsidP="00F37FDC">
            <w:pPr>
              <w:ind w:left="-142" w:firstLine="142"/>
              <w:contextualSpacing/>
              <w:jc w:val="center"/>
              <w:rPr>
                <w:color w:val="000000"/>
              </w:rPr>
            </w:pPr>
            <w:r>
              <w:rPr>
                <w:color w:val="000000"/>
              </w:rPr>
              <w:t>8.</w:t>
            </w:r>
            <w:r w:rsidR="00F37FDC" w:rsidRPr="00EE77F1">
              <w:rPr>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14:paraId="679B6F04" w14:textId="35F1DEBB" w:rsidR="00F37FDC" w:rsidRPr="00EE77F1" w:rsidRDefault="00F37FDC" w:rsidP="00F37FDC">
            <w:pPr>
              <w:ind w:left="-142" w:firstLine="142"/>
              <w:contextualSpacing/>
              <w:jc w:val="center"/>
              <w:rPr>
                <w:color w:val="000000"/>
              </w:rPr>
            </w:pPr>
            <w:r w:rsidRPr="00EE77F1">
              <w:rPr>
                <w:i/>
              </w:rPr>
              <w:t>tr</w:t>
            </w:r>
          </w:p>
        </w:tc>
      </w:tr>
      <w:tr w:rsidR="00F37FDC" w:rsidRPr="00FA6E5D" w14:paraId="56E31571"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4B0288CD" w14:textId="4976E05A" w:rsidR="00F37FDC" w:rsidRPr="00EE77F1" w:rsidRDefault="00F37FDC" w:rsidP="00F37FDC">
            <w:pPr>
              <w:ind w:left="-142" w:firstLine="142"/>
              <w:contextualSpacing/>
              <w:jc w:val="center"/>
              <w:rPr>
                <w:color w:val="000000"/>
              </w:rPr>
            </w:pPr>
            <w:r w:rsidRPr="00EE77F1">
              <w:rPr>
                <w:color w:val="000000"/>
              </w:rPr>
              <w:t>35</w:t>
            </w:r>
          </w:p>
        </w:tc>
        <w:tc>
          <w:tcPr>
            <w:tcW w:w="4428" w:type="dxa"/>
            <w:tcBorders>
              <w:top w:val="single" w:sz="4" w:space="0" w:color="auto"/>
              <w:left w:val="single" w:sz="4" w:space="0" w:color="auto"/>
              <w:bottom w:val="single" w:sz="4" w:space="0" w:color="auto"/>
              <w:right w:val="single" w:sz="4" w:space="0" w:color="auto"/>
            </w:tcBorders>
            <w:vAlign w:val="center"/>
          </w:tcPr>
          <w:p w14:paraId="3B47045A" w14:textId="1D565C5A"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lang w:val="kk-KZ"/>
              </w:rPr>
              <w:t>п</w:t>
            </w:r>
            <w:r w:rsidRPr="00EE77F1">
              <w:rPr>
                <w:rFonts w:cs="Times New Roman"/>
                <w:i w:val="0"/>
                <w:iCs w:val="0"/>
                <w:color w:val="000000" w:themeColor="text1"/>
              </w:rPr>
              <w:t>-изопропил</w:t>
            </w:r>
            <w:r w:rsidRPr="00EE77F1">
              <w:rPr>
                <w:rFonts w:cs="Times New Roman"/>
                <w:i w:val="0"/>
                <w:iCs w:val="0"/>
                <w:color w:val="000000" w:themeColor="text1"/>
                <w:lang w:val="kk-KZ"/>
              </w:rPr>
              <w:t xml:space="preserve"> </w:t>
            </w:r>
            <w:r w:rsidRPr="00EE77F1">
              <w:rPr>
                <w:rFonts w:cs="Times New Roman"/>
                <w:i w:val="0"/>
                <w:iCs w:val="0"/>
                <w:color w:val="000000" w:themeColor="text1"/>
              </w:rPr>
              <w:t>бензальдегид</w:t>
            </w:r>
          </w:p>
        </w:tc>
        <w:tc>
          <w:tcPr>
            <w:tcW w:w="1251" w:type="dxa"/>
            <w:tcBorders>
              <w:top w:val="single" w:sz="4" w:space="0" w:color="auto"/>
              <w:left w:val="single" w:sz="4" w:space="0" w:color="auto"/>
              <w:bottom w:val="single" w:sz="4" w:space="0" w:color="auto"/>
              <w:right w:val="single" w:sz="4" w:space="0" w:color="auto"/>
            </w:tcBorders>
            <w:vAlign w:val="center"/>
          </w:tcPr>
          <w:p w14:paraId="2E7ECF68" w14:textId="1521A71D" w:rsidR="00F37FDC" w:rsidRPr="00EE77F1" w:rsidRDefault="00F37FDC" w:rsidP="00F37FDC">
            <w:pPr>
              <w:ind w:left="-142" w:firstLine="142"/>
              <w:contextualSpacing/>
              <w:jc w:val="center"/>
              <w:rPr>
                <w:color w:val="000000"/>
              </w:rPr>
            </w:pPr>
            <w:r w:rsidRPr="00EE77F1">
              <w:rPr>
                <w:color w:val="000000"/>
              </w:rPr>
              <w:t>1239</w:t>
            </w:r>
          </w:p>
        </w:tc>
        <w:tc>
          <w:tcPr>
            <w:tcW w:w="1276" w:type="dxa"/>
            <w:tcBorders>
              <w:top w:val="single" w:sz="4" w:space="0" w:color="auto"/>
              <w:left w:val="single" w:sz="4" w:space="0" w:color="auto"/>
              <w:bottom w:val="single" w:sz="4" w:space="0" w:color="auto"/>
              <w:right w:val="single" w:sz="4" w:space="0" w:color="auto"/>
            </w:tcBorders>
            <w:vAlign w:val="center"/>
          </w:tcPr>
          <w:p w14:paraId="51E79309" w14:textId="04685192" w:rsidR="00F37FDC" w:rsidRPr="00EE77F1" w:rsidRDefault="00B01F98" w:rsidP="00F37FDC">
            <w:pPr>
              <w:ind w:left="-142" w:firstLine="142"/>
              <w:contextualSpacing/>
              <w:jc w:val="center"/>
              <w:rPr>
                <w:color w:val="000000"/>
              </w:rPr>
            </w:pPr>
            <w:r>
              <w:rPr>
                <w:color w:val="000000"/>
              </w:rPr>
              <w:t>11.</w:t>
            </w:r>
            <w:r w:rsidR="00F37FDC" w:rsidRPr="00EE77F1">
              <w:rPr>
                <w:color w:val="000000"/>
              </w:rPr>
              <w:t>616</w:t>
            </w:r>
          </w:p>
        </w:tc>
        <w:tc>
          <w:tcPr>
            <w:tcW w:w="1275" w:type="dxa"/>
            <w:tcBorders>
              <w:top w:val="single" w:sz="4" w:space="0" w:color="auto"/>
              <w:left w:val="single" w:sz="4" w:space="0" w:color="auto"/>
              <w:bottom w:val="single" w:sz="4" w:space="0" w:color="auto"/>
              <w:right w:val="single" w:sz="4" w:space="0" w:color="auto"/>
            </w:tcBorders>
            <w:vAlign w:val="center"/>
          </w:tcPr>
          <w:p w14:paraId="3C009A55" w14:textId="02810B76" w:rsidR="00F37FDC" w:rsidRPr="00EE77F1" w:rsidRDefault="00F37FDC" w:rsidP="00F37FDC">
            <w:pPr>
              <w:ind w:left="-142" w:firstLine="142"/>
              <w:contextualSpacing/>
              <w:jc w:val="center"/>
              <w:rPr>
                <w:color w:val="000000"/>
              </w:rPr>
            </w:pPr>
            <w:r w:rsidRPr="00EE77F1">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7E2D9574" w14:textId="2BA16611" w:rsidR="00F37FDC" w:rsidRPr="00EE77F1" w:rsidRDefault="00F37FDC" w:rsidP="00F37FDC">
            <w:pPr>
              <w:ind w:left="-142" w:firstLine="142"/>
              <w:contextualSpacing/>
              <w:jc w:val="center"/>
              <w:rPr>
                <w:color w:val="000000"/>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35CB7688" w14:textId="69D5567E"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598F0EC1" w14:textId="4D624E12"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16</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035E9AA" w14:textId="73231763" w:rsidR="00F37FDC" w:rsidRPr="00EE77F1" w:rsidRDefault="00F37FDC" w:rsidP="00F37FDC">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0F51F9A6" w14:textId="24452C39" w:rsidR="00F37FDC" w:rsidRPr="00EE77F1" w:rsidRDefault="00F37FDC" w:rsidP="00F37FDC">
            <w:pPr>
              <w:ind w:left="-142" w:firstLine="142"/>
              <w:contextualSpacing/>
              <w:jc w:val="center"/>
              <w:rPr>
                <w:color w:val="000000"/>
              </w:rPr>
            </w:pPr>
            <w:r w:rsidRPr="00EE77F1">
              <w:rPr>
                <w:color w:val="000000"/>
              </w:rPr>
              <w:t>-</w:t>
            </w:r>
          </w:p>
        </w:tc>
      </w:tr>
      <w:tr w:rsidR="00F37FDC" w:rsidRPr="00FA6E5D" w14:paraId="1BCA0BCD"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60BA7C78" w14:textId="5D7C35CF" w:rsidR="00F37FDC" w:rsidRPr="00EE77F1" w:rsidRDefault="00F37FDC" w:rsidP="00F37FDC">
            <w:pPr>
              <w:ind w:left="-142" w:firstLine="142"/>
              <w:contextualSpacing/>
              <w:jc w:val="center"/>
              <w:rPr>
                <w:color w:val="000000"/>
              </w:rPr>
            </w:pPr>
            <w:r w:rsidRPr="00EE77F1">
              <w:rPr>
                <w:color w:val="000000"/>
              </w:rPr>
              <w:t>36</w:t>
            </w:r>
          </w:p>
        </w:tc>
        <w:tc>
          <w:tcPr>
            <w:tcW w:w="4428" w:type="dxa"/>
            <w:tcBorders>
              <w:top w:val="single" w:sz="4" w:space="0" w:color="auto"/>
              <w:left w:val="single" w:sz="4" w:space="0" w:color="auto"/>
              <w:bottom w:val="single" w:sz="4" w:space="0" w:color="auto"/>
              <w:right w:val="single" w:sz="4" w:space="0" w:color="auto"/>
            </w:tcBorders>
            <w:vAlign w:val="center"/>
          </w:tcPr>
          <w:p w14:paraId="6D46016D" w14:textId="068626AD"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Гераниол</w:t>
            </w:r>
          </w:p>
        </w:tc>
        <w:tc>
          <w:tcPr>
            <w:tcW w:w="1251" w:type="dxa"/>
            <w:tcBorders>
              <w:top w:val="single" w:sz="4" w:space="0" w:color="auto"/>
              <w:left w:val="single" w:sz="4" w:space="0" w:color="auto"/>
              <w:bottom w:val="single" w:sz="4" w:space="0" w:color="auto"/>
              <w:right w:val="single" w:sz="4" w:space="0" w:color="auto"/>
            </w:tcBorders>
            <w:vAlign w:val="center"/>
          </w:tcPr>
          <w:p w14:paraId="31B199C6" w14:textId="38FB85F3" w:rsidR="00F37FDC" w:rsidRPr="00EE77F1" w:rsidRDefault="00F37FDC" w:rsidP="00F37FDC">
            <w:pPr>
              <w:ind w:left="-142" w:firstLine="142"/>
              <w:contextualSpacing/>
              <w:jc w:val="center"/>
              <w:rPr>
                <w:color w:val="000000"/>
              </w:rPr>
            </w:pPr>
            <w:r w:rsidRPr="00EE77F1">
              <w:rPr>
                <w:color w:val="000000"/>
              </w:rPr>
              <w:t>1247</w:t>
            </w:r>
          </w:p>
        </w:tc>
        <w:tc>
          <w:tcPr>
            <w:tcW w:w="1276" w:type="dxa"/>
            <w:tcBorders>
              <w:top w:val="single" w:sz="4" w:space="0" w:color="auto"/>
              <w:left w:val="single" w:sz="4" w:space="0" w:color="auto"/>
              <w:bottom w:val="single" w:sz="4" w:space="0" w:color="auto"/>
              <w:right w:val="single" w:sz="4" w:space="0" w:color="auto"/>
            </w:tcBorders>
            <w:vAlign w:val="center"/>
          </w:tcPr>
          <w:p w14:paraId="05651F6B" w14:textId="4BCB6204" w:rsidR="00F37FDC" w:rsidRPr="00EE77F1" w:rsidRDefault="00B01F98" w:rsidP="00F37FDC">
            <w:pPr>
              <w:ind w:left="-142" w:firstLine="142"/>
              <w:contextualSpacing/>
              <w:jc w:val="center"/>
              <w:rPr>
                <w:color w:val="000000"/>
              </w:rPr>
            </w:pPr>
            <w:r>
              <w:rPr>
                <w:color w:val="000000"/>
              </w:rPr>
              <w:t>11.</w:t>
            </w:r>
            <w:r w:rsidR="00F37FDC" w:rsidRPr="00EE77F1">
              <w:rPr>
                <w:color w:val="000000"/>
              </w:rPr>
              <w:t>762</w:t>
            </w:r>
          </w:p>
        </w:tc>
        <w:tc>
          <w:tcPr>
            <w:tcW w:w="1275" w:type="dxa"/>
            <w:tcBorders>
              <w:top w:val="single" w:sz="4" w:space="0" w:color="auto"/>
              <w:left w:val="single" w:sz="4" w:space="0" w:color="auto"/>
              <w:bottom w:val="single" w:sz="4" w:space="0" w:color="auto"/>
              <w:right w:val="single" w:sz="4" w:space="0" w:color="auto"/>
            </w:tcBorders>
            <w:vAlign w:val="center"/>
          </w:tcPr>
          <w:p w14:paraId="13730139" w14:textId="7406853A" w:rsidR="00F37FDC" w:rsidRPr="00EE77F1" w:rsidRDefault="00F37FDC" w:rsidP="00F37FDC">
            <w:pPr>
              <w:ind w:left="-142" w:firstLine="142"/>
              <w:contextualSpacing/>
              <w:jc w:val="center"/>
              <w:rPr>
                <w:color w:val="000000"/>
              </w:rPr>
            </w:pPr>
            <w:r w:rsidRPr="00EE77F1">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3E02A7C5" w14:textId="4AF7693E"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04</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06EB1606" w14:textId="0FA28CCB"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34</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03B89569" w14:textId="352FA6BA"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54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5B489D95" w14:textId="1990B9E4" w:rsidR="00F37FDC" w:rsidRPr="00EE77F1" w:rsidRDefault="00F37FDC" w:rsidP="00F37FDC">
            <w:pPr>
              <w:ind w:left="-142" w:firstLine="142"/>
              <w:contextualSpacing/>
              <w:jc w:val="center"/>
              <w:rPr>
                <w:color w:val="000000"/>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tcPr>
          <w:p w14:paraId="0BD23F10" w14:textId="2CBCD82F"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51</w:t>
            </w:r>
            <w:r w:rsidR="00B5405F">
              <w:rPr>
                <w:color w:val="000000"/>
                <w:lang w:val="kk-KZ"/>
              </w:rPr>
              <w:t>0</w:t>
            </w:r>
          </w:p>
        </w:tc>
      </w:tr>
      <w:tr w:rsidR="00F37FDC" w:rsidRPr="00FA6E5D" w14:paraId="603DA8B8"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313379C9" w14:textId="66BBB5CB" w:rsidR="00F37FDC" w:rsidRPr="00EE77F1" w:rsidRDefault="00F37FDC" w:rsidP="00F37FDC">
            <w:pPr>
              <w:ind w:left="-142" w:firstLine="142"/>
              <w:contextualSpacing/>
              <w:jc w:val="center"/>
              <w:rPr>
                <w:color w:val="000000"/>
              </w:rPr>
            </w:pPr>
            <w:r w:rsidRPr="00EE77F1">
              <w:rPr>
                <w:color w:val="000000"/>
              </w:rPr>
              <w:t>37</w:t>
            </w:r>
          </w:p>
        </w:tc>
        <w:tc>
          <w:tcPr>
            <w:tcW w:w="4428" w:type="dxa"/>
            <w:tcBorders>
              <w:top w:val="single" w:sz="4" w:space="0" w:color="auto"/>
              <w:left w:val="single" w:sz="4" w:space="0" w:color="auto"/>
              <w:bottom w:val="single" w:sz="4" w:space="0" w:color="auto"/>
              <w:right w:val="single" w:sz="4" w:space="0" w:color="auto"/>
            </w:tcBorders>
            <w:vAlign w:val="center"/>
          </w:tcPr>
          <w:p w14:paraId="1ED3E458" w14:textId="15C3F4A5"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2-</w:t>
            </w:r>
            <w:r>
              <w:rPr>
                <w:rFonts w:cs="Times New Roman"/>
                <w:i w:val="0"/>
                <w:iCs w:val="0"/>
                <w:color w:val="000000" w:themeColor="text1"/>
                <w:lang w:val="kk-KZ"/>
              </w:rPr>
              <w:t>Ф</w:t>
            </w:r>
            <w:r w:rsidRPr="00EE77F1">
              <w:rPr>
                <w:rFonts w:cs="Times New Roman"/>
                <w:i w:val="0"/>
                <w:iCs w:val="0"/>
                <w:color w:val="000000" w:themeColor="text1"/>
              </w:rPr>
              <w:t>енилэтилацетат</w:t>
            </w:r>
          </w:p>
        </w:tc>
        <w:tc>
          <w:tcPr>
            <w:tcW w:w="1251" w:type="dxa"/>
            <w:tcBorders>
              <w:top w:val="single" w:sz="4" w:space="0" w:color="auto"/>
              <w:left w:val="single" w:sz="4" w:space="0" w:color="auto"/>
              <w:bottom w:val="single" w:sz="4" w:space="0" w:color="auto"/>
              <w:right w:val="single" w:sz="4" w:space="0" w:color="auto"/>
            </w:tcBorders>
            <w:vAlign w:val="center"/>
          </w:tcPr>
          <w:p w14:paraId="41EBD305" w14:textId="31B09C6C" w:rsidR="00F37FDC" w:rsidRPr="00EE77F1" w:rsidRDefault="00F37FDC" w:rsidP="00F37FDC">
            <w:pPr>
              <w:ind w:left="-142" w:firstLine="142"/>
              <w:contextualSpacing/>
              <w:jc w:val="center"/>
              <w:rPr>
                <w:color w:val="000000"/>
              </w:rPr>
            </w:pPr>
            <w:r w:rsidRPr="00EE77F1">
              <w:rPr>
                <w:color w:val="000000"/>
              </w:rPr>
              <w:t>1255</w:t>
            </w:r>
          </w:p>
        </w:tc>
        <w:tc>
          <w:tcPr>
            <w:tcW w:w="1276" w:type="dxa"/>
            <w:tcBorders>
              <w:top w:val="single" w:sz="4" w:space="0" w:color="auto"/>
              <w:left w:val="single" w:sz="4" w:space="0" w:color="auto"/>
              <w:bottom w:val="single" w:sz="4" w:space="0" w:color="auto"/>
              <w:right w:val="single" w:sz="4" w:space="0" w:color="auto"/>
            </w:tcBorders>
            <w:vAlign w:val="center"/>
          </w:tcPr>
          <w:p w14:paraId="0F0B327F" w14:textId="6A9E4652" w:rsidR="00F37FDC" w:rsidRPr="00EE77F1" w:rsidRDefault="00B01F98" w:rsidP="00F37FDC">
            <w:pPr>
              <w:ind w:left="-142" w:firstLine="142"/>
              <w:contextualSpacing/>
              <w:jc w:val="center"/>
              <w:rPr>
                <w:color w:val="000000"/>
              </w:rPr>
            </w:pPr>
            <w:r>
              <w:rPr>
                <w:color w:val="000000"/>
              </w:rPr>
              <w:t>11.</w:t>
            </w:r>
            <w:r w:rsidR="00F37FDC" w:rsidRPr="00EE77F1">
              <w:rPr>
                <w:color w:val="000000"/>
              </w:rPr>
              <w:t>854</w:t>
            </w:r>
          </w:p>
        </w:tc>
        <w:tc>
          <w:tcPr>
            <w:tcW w:w="1275" w:type="dxa"/>
            <w:tcBorders>
              <w:top w:val="single" w:sz="4" w:space="0" w:color="auto"/>
              <w:left w:val="single" w:sz="4" w:space="0" w:color="auto"/>
              <w:bottom w:val="single" w:sz="4" w:space="0" w:color="auto"/>
              <w:right w:val="single" w:sz="4" w:space="0" w:color="auto"/>
            </w:tcBorders>
            <w:vAlign w:val="center"/>
          </w:tcPr>
          <w:p w14:paraId="3B9CF725" w14:textId="30E7FA0B" w:rsidR="00F37FDC" w:rsidRPr="00EE77F1" w:rsidRDefault="00AB534D" w:rsidP="00F37FDC">
            <w:pPr>
              <w:ind w:left="-142" w:firstLine="142"/>
              <w:contextualSpacing/>
              <w:jc w:val="center"/>
              <w:rPr>
                <w:color w:val="000000"/>
              </w:rPr>
            </w:pPr>
            <w:r>
              <w:rPr>
                <w:color w:val="000000"/>
              </w:rPr>
              <w:t>20.</w:t>
            </w:r>
            <w:r w:rsidR="00F37FDC" w:rsidRPr="00EE77F1">
              <w:rPr>
                <w:color w:val="000000"/>
              </w:rPr>
              <w:t>46</w:t>
            </w:r>
          </w:p>
        </w:tc>
        <w:tc>
          <w:tcPr>
            <w:tcW w:w="1276" w:type="dxa"/>
            <w:tcBorders>
              <w:top w:val="single" w:sz="4" w:space="0" w:color="auto"/>
              <w:left w:val="single" w:sz="4" w:space="0" w:color="auto"/>
              <w:bottom w:val="single" w:sz="4" w:space="0" w:color="auto"/>
              <w:right w:val="single" w:sz="4" w:space="0" w:color="auto"/>
            </w:tcBorders>
            <w:vAlign w:val="center"/>
          </w:tcPr>
          <w:p w14:paraId="0FC22B73" w14:textId="7D135BB8"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10</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2709888F" w14:textId="5308AB65" w:rsidR="00F37FDC" w:rsidRPr="00EE77F1" w:rsidRDefault="00AB534D" w:rsidP="00F37FDC">
            <w:pPr>
              <w:ind w:left="-142" w:firstLine="142"/>
              <w:contextualSpacing/>
              <w:jc w:val="center"/>
              <w:rPr>
                <w:color w:val="000000"/>
              </w:rPr>
            </w:pPr>
            <w:r>
              <w:rPr>
                <w:color w:val="000000"/>
              </w:rPr>
              <w:t>3.</w:t>
            </w:r>
            <w:r w:rsidR="00F37FDC" w:rsidRPr="00EE77F1">
              <w:rPr>
                <w:color w:val="000000"/>
              </w:rPr>
              <w:t>40</w:t>
            </w:r>
          </w:p>
        </w:tc>
        <w:tc>
          <w:tcPr>
            <w:tcW w:w="1097" w:type="dxa"/>
            <w:tcBorders>
              <w:top w:val="single" w:sz="4" w:space="0" w:color="auto"/>
              <w:left w:val="single" w:sz="4" w:space="0" w:color="auto"/>
              <w:bottom w:val="single" w:sz="4" w:space="0" w:color="auto"/>
              <w:right w:val="single" w:sz="4" w:space="0" w:color="auto"/>
            </w:tcBorders>
            <w:vAlign w:val="center"/>
          </w:tcPr>
          <w:p w14:paraId="33C8AF1D" w14:textId="0FC9FB69" w:rsidR="00F37FDC" w:rsidRPr="00EE77F1" w:rsidRDefault="00AB534D" w:rsidP="00F37FDC">
            <w:pPr>
              <w:ind w:left="-142" w:firstLine="142"/>
              <w:contextualSpacing/>
              <w:jc w:val="center"/>
              <w:rPr>
                <w:color w:val="000000"/>
              </w:rPr>
            </w:pPr>
            <w:r>
              <w:rPr>
                <w:color w:val="000000"/>
              </w:rPr>
              <w:t>3.</w:t>
            </w:r>
            <w:r w:rsidR="00F37FDC" w:rsidRPr="00EE77F1">
              <w:rPr>
                <w:color w:val="000000"/>
              </w:rPr>
              <w:t>70</w:t>
            </w:r>
          </w:p>
        </w:tc>
        <w:tc>
          <w:tcPr>
            <w:tcW w:w="993" w:type="dxa"/>
            <w:tcBorders>
              <w:top w:val="single" w:sz="4" w:space="0" w:color="auto"/>
              <w:left w:val="single" w:sz="4" w:space="0" w:color="auto"/>
              <w:bottom w:val="single" w:sz="4" w:space="0" w:color="auto"/>
              <w:right w:val="single" w:sz="4" w:space="0" w:color="auto"/>
            </w:tcBorders>
            <w:vAlign w:val="center"/>
          </w:tcPr>
          <w:p w14:paraId="34F2CB38" w14:textId="2F0F46D7" w:rsidR="00F37FDC" w:rsidRPr="00EE77F1" w:rsidRDefault="009E51F8" w:rsidP="00F37FDC">
            <w:pPr>
              <w:ind w:left="-142" w:firstLine="142"/>
              <w:contextualSpacing/>
              <w:jc w:val="center"/>
              <w:rPr>
                <w:color w:val="000000"/>
              </w:rPr>
            </w:pPr>
            <w:r>
              <w:rPr>
                <w:color w:val="000000"/>
              </w:rPr>
              <w:t>20.</w:t>
            </w:r>
            <w:r w:rsidR="00F37FDC" w:rsidRPr="00EE77F1">
              <w:rPr>
                <w:color w:val="000000"/>
              </w:rPr>
              <w:t>46</w:t>
            </w:r>
          </w:p>
        </w:tc>
        <w:tc>
          <w:tcPr>
            <w:tcW w:w="850" w:type="dxa"/>
            <w:tcBorders>
              <w:top w:val="single" w:sz="4" w:space="0" w:color="auto"/>
              <w:left w:val="single" w:sz="4" w:space="0" w:color="auto"/>
              <w:bottom w:val="single" w:sz="4" w:space="0" w:color="auto"/>
              <w:right w:val="single" w:sz="4" w:space="0" w:color="auto"/>
            </w:tcBorders>
            <w:vAlign w:val="center"/>
          </w:tcPr>
          <w:p w14:paraId="616AFB75" w14:textId="5F07C2A8" w:rsidR="00F37FDC" w:rsidRPr="00EE77F1" w:rsidRDefault="009E51F8" w:rsidP="00F37FDC">
            <w:pPr>
              <w:ind w:left="-142" w:firstLine="142"/>
              <w:contextualSpacing/>
              <w:jc w:val="center"/>
              <w:rPr>
                <w:color w:val="000000"/>
              </w:rPr>
            </w:pPr>
            <w:r>
              <w:rPr>
                <w:color w:val="000000"/>
              </w:rPr>
              <w:t>1.</w:t>
            </w:r>
            <w:r w:rsidR="00F37FDC" w:rsidRPr="00EE77F1">
              <w:rPr>
                <w:color w:val="000000"/>
              </w:rPr>
              <w:t>48</w:t>
            </w:r>
          </w:p>
        </w:tc>
      </w:tr>
      <w:tr w:rsidR="00F37FDC" w:rsidRPr="00FA6E5D" w14:paraId="15FB4BA1"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7251D4D4" w14:textId="18598261" w:rsidR="00F37FDC" w:rsidRPr="00EE77F1" w:rsidRDefault="00F37FDC" w:rsidP="00F37FDC">
            <w:pPr>
              <w:ind w:left="-142" w:firstLine="142"/>
              <w:contextualSpacing/>
              <w:jc w:val="center"/>
              <w:rPr>
                <w:color w:val="000000"/>
              </w:rPr>
            </w:pPr>
            <w:r w:rsidRPr="00EE77F1">
              <w:rPr>
                <w:color w:val="000000"/>
              </w:rPr>
              <w:t>38</w:t>
            </w:r>
          </w:p>
        </w:tc>
        <w:tc>
          <w:tcPr>
            <w:tcW w:w="4428" w:type="dxa"/>
            <w:tcBorders>
              <w:top w:val="single" w:sz="4" w:space="0" w:color="auto"/>
              <w:left w:val="single" w:sz="4" w:space="0" w:color="auto"/>
              <w:bottom w:val="single" w:sz="4" w:space="0" w:color="auto"/>
              <w:right w:val="single" w:sz="4" w:space="0" w:color="auto"/>
            </w:tcBorders>
            <w:vAlign w:val="center"/>
          </w:tcPr>
          <w:p w14:paraId="485EB73C" w14:textId="3840DEFA"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Циннам</w:t>
            </w:r>
            <w:r w:rsidRPr="00EE77F1">
              <w:rPr>
                <w:rFonts w:cs="Times New Roman"/>
                <w:i w:val="0"/>
                <w:iCs w:val="0"/>
                <w:color w:val="000000" w:themeColor="text1"/>
                <w:lang w:val="kk-KZ"/>
              </w:rPr>
              <w:t xml:space="preserve"> </w:t>
            </w:r>
            <w:r w:rsidRPr="00EE77F1">
              <w:rPr>
                <w:rFonts w:cs="Times New Roman"/>
                <w:i w:val="0"/>
                <w:iCs w:val="0"/>
                <w:color w:val="000000" w:themeColor="text1"/>
              </w:rPr>
              <w:t>альдегид</w:t>
            </w:r>
            <w:r w:rsidRPr="00EE77F1">
              <w:rPr>
                <w:rFonts w:cs="Times New Roman"/>
                <w:i w:val="0"/>
                <w:iCs w:val="0"/>
                <w:color w:val="000000" w:themeColor="text1"/>
                <w:lang w:val="kk-KZ"/>
              </w:rPr>
              <w:t>і</w:t>
            </w:r>
          </w:p>
        </w:tc>
        <w:tc>
          <w:tcPr>
            <w:tcW w:w="1251" w:type="dxa"/>
            <w:tcBorders>
              <w:top w:val="single" w:sz="4" w:space="0" w:color="auto"/>
              <w:left w:val="single" w:sz="4" w:space="0" w:color="auto"/>
              <w:bottom w:val="single" w:sz="4" w:space="0" w:color="auto"/>
              <w:right w:val="single" w:sz="4" w:space="0" w:color="auto"/>
            </w:tcBorders>
            <w:vAlign w:val="center"/>
          </w:tcPr>
          <w:p w14:paraId="74A85A20" w14:textId="198CD859" w:rsidR="00F37FDC" w:rsidRPr="00EE77F1" w:rsidRDefault="00F37FDC" w:rsidP="00F37FDC">
            <w:pPr>
              <w:ind w:left="-142" w:firstLine="142"/>
              <w:contextualSpacing/>
              <w:jc w:val="center"/>
              <w:rPr>
                <w:color w:val="000000"/>
              </w:rPr>
            </w:pPr>
            <w:r w:rsidRPr="00EE77F1">
              <w:rPr>
                <w:color w:val="000000"/>
              </w:rPr>
              <w:t>1260</w:t>
            </w:r>
          </w:p>
        </w:tc>
        <w:tc>
          <w:tcPr>
            <w:tcW w:w="1276" w:type="dxa"/>
            <w:tcBorders>
              <w:top w:val="single" w:sz="4" w:space="0" w:color="auto"/>
              <w:left w:val="single" w:sz="4" w:space="0" w:color="auto"/>
              <w:bottom w:val="single" w:sz="4" w:space="0" w:color="auto"/>
              <w:right w:val="single" w:sz="4" w:space="0" w:color="auto"/>
            </w:tcBorders>
            <w:vAlign w:val="center"/>
          </w:tcPr>
          <w:p w14:paraId="79967BF3" w14:textId="1BE53235" w:rsidR="00F37FDC" w:rsidRPr="00EE77F1" w:rsidRDefault="00B01F98" w:rsidP="00F37FDC">
            <w:pPr>
              <w:ind w:left="-142" w:firstLine="142"/>
              <w:contextualSpacing/>
              <w:jc w:val="center"/>
              <w:rPr>
                <w:color w:val="000000"/>
              </w:rPr>
            </w:pPr>
            <w:r>
              <w:rPr>
                <w:color w:val="000000"/>
              </w:rPr>
              <w:t>12.</w:t>
            </w:r>
            <w:r w:rsidR="00F37FDC" w:rsidRPr="00EE77F1">
              <w:rPr>
                <w:color w:val="000000"/>
              </w:rPr>
              <w:t>146</w:t>
            </w:r>
          </w:p>
        </w:tc>
        <w:tc>
          <w:tcPr>
            <w:tcW w:w="1275" w:type="dxa"/>
            <w:tcBorders>
              <w:top w:val="single" w:sz="4" w:space="0" w:color="auto"/>
              <w:left w:val="single" w:sz="4" w:space="0" w:color="auto"/>
              <w:bottom w:val="single" w:sz="4" w:space="0" w:color="auto"/>
              <w:right w:val="single" w:sz="4" w:space="0" w:color="auto"/>
            </w:tcBorders>
            <w:vAlign w:val="center"/>
          </w:tcPr>
          <w:p w14:paraId="1D1E22EC" w14:textId="056C03B6" w:rsidR="00F37FDC" w:rsidRPr="00EE77F1" w:rsidRDefault="00F37FDC" w:rsidP="00F37FDC">
            <w:pPr>
              <w:ind w:left="-142" w:firstLine="142"/>
              <w:contextualSpacing/>
              <w:jc w:val="center"/>
              <w:rPr>
                <w:color w:val="000000"/>
              </w:rPr>
            </w:pPr>
            <w:r w:rsidRPr="00EE77F1">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282E8523" w14:textId="1BD6FFBD" w:rsidR="00F37FDC" w:rsidRPr="00EE77F1" w:rsidRDefault="00F37FDC" w:rsidP="00F37FDC">
            <w:pPr>
              <w:ind w:left="-142" w:firstLine="142"/>
              <w:contextualSpacing/>
              <w:jc w:val="center"/>
              <w:rPr>
                <w:color w:val="000000"/>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1BB65B8B" w14:textId="221DA5FE"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3DE2B671" w14:textId="34E01949"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19</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3D7DE9D0" w14:textId="4D8CD0F2" w:rsidR="00F37FDC" w:rsidRPr="00EE77F1" w:rsidRDefault="00F37FDC" w:rsidP="00F37FDC">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227FA575" w14:textId="2E38B8C5" w:rsidR="00F37FDC" w:rsidRPr="00EE77F1" w:rsidRDefault="00F37FDC" w:rsidP="00F37FDC">
            <w:pPr>
              <w:ind w:left="-142" w:firstLine="142"/>
              <w:contextualSpacing/>
              <w:jc w:val="center"/>
              <w:rPr>
                <w:color w:val="000000"/>
              </w:rPr>
            </w:pPr>
            <w:r w:rsidRPr="00EE77F1">
              <w:rPr>
                <w:color w:val="000000"/>
              </w:rPr>
              <w:t>-</w:t>
            </w:r>
          </w:p>
        </w:tc>
      </w:tr>
      <w:tr w:rsidR="00F37FDC" w:rsidRPr="00FA6E5D" w14:paraId="481EBF98"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649115F6" w14:textId="511523C6" w:rsidR="00F37FDC" w:rsidRPr="00EE77F1" w:rsidRDefault="00F37FDC" w:rsidP="00F37FDC">
            <w:pPr>
              <w:ind w:left="-142" w:firstLine="142"/>
              <w:contextualSpacing/>
              <w:jc w:val="center"/>
              <w:rPr>
                <w:color w:val="000000"/>
              </w:rPr>
            </w:pPr>
            <w:r w:rsidRPr="00EE77F1">
              <w:rPr>
                <w:color w:val="000000"/>
              </w:rPr>
              <w:t>39</w:t>
            </w:r>
          </w:p>
        </w:tc>
        <w:tc>
          <w:tcPr>
            <w:tcW w:w="4428" w:type="dxa"/>
            <w:tcBorders>
              <w:top w:val="single" w:sz="4" w:space="0" w:color="auto"/>
              <w:left w:val="single" w:sz="4" w:space="0" w:color="auto"/>
              <w:bottom w:val="single" w:sz="4" w:space="0" w:color="auto"/>
              <w:right w:val="single" w:sz="4" w:space="0" w:color="auto"/>
            </w:tcBorders>
            <w:vAlign w:val="center"/>
          </w:tcPr>
          <w:p w14:paraId="2D045A3B" w14:textId="330A4456"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Метил</w:t>
            </w:r>
            <w:r w:rsidRPr="00EE77F1">
              <w:rPr>
                <w:rFonts w:cs="Times New Roman"/>
                <w:i w:val="0"/>
                <w:iCs w:val="0"/>
                <w:color w:val="000000" w:themeColor="text1"/>
                <w:lang w:val="kk-KZ"/>
              </w:rPr>
              <w:t xml:space="preserve"> </w:t>
            </w:r>
            <w:r w:rsidRPr="00EE77F1">
              <w:rPr>
                <w:rFonts w:cs="Times New Roman"/>
                <w:i w:val="0"/>
                <w:iCs w:val="0"/>
                <w:color w:val="000000" w:themeColor="text1"/>
              </w:rPr>
              <w:t>гидроциннамат</w:t>
            </w:r>
            <w:r w:rsidRPr="00EE77F1">
              <w:rPr>
                <w:rFonts w:cs="Times New Roman"/>
                <w:i w:val="0"/>
                <w:iCs w:val="0"/>
                <w:color w:val="000000" w:themeColor="text1"/>
                <w:lang w:val="kk-KZ"/>
              </w:rPr>
              <w:t>ы</w:t>
            </w:r>
          </w:p>
        </w:tc>
        <w:tc>
          <w:tcPr>
            <w:tcW w:w="1251" w:type="dxa"/>
            <w:tcBorders>
              <w:top w:val="single" w:sz="4" w:space="0" w:color="auto"/>
              <w:left w:val="single" w:sz="4" w:space="0" w:color="auto"/>
              <w:bottom w:val="single" w:sz="4" w:space="0" w:color="auto"/>
              <w:right w:val="single" w:sz="4" w:space="0" w:color="auto"/>
            </w:tcBorders>
            <w:vAlign w:val="center"/>
          </w:tcPr>
          <w:p w14:paraId="1B065770" w14:textId="2BEC762E" w:rsidR="00F37FDC" w:rsidRPr="00EE77F1" w:rsidRDefault="00F37FDC" w:rsidP="00F37FDC">
            <w:pPr>
              <w:ind w:left="-142" w:firstLine="142"/>
              <w:contextualSpacing/>
              <w:jc w:val="center"/>
              <w:rPr>
                <w:color w:val="000000"/>
              </w:rPr>
            </w:pPr>
            <w:r w:rsidRPr="00EE77F1">
              <w:rPr>
                <w:color w:val="000000"/>
              </w:rPr>
              <w:t>1277</w:t>
            </w:r>
          </w:p>
        </w:tc>
        <w:tc>
          <w:tcPr>
            <w:tcW w:w="1276" w:type="dxa"/>
            <w:tcBorders>
              <w:top w:val="single" w:sz="4" w:space="0" w:color="auto"/>
              <w:left w:val="single" w:sz="4" w:space="0" w:color="auto"/>
              <w:bottom w:val="single" w:sz="4" w:space="0" w:color="auto"/>
              <w:right w:val="single" w:sz="4" w:space="0" w:color="auto"/>
            </w:tcBorders>
            <w:vAlign w:val="center"/>
          </w:tcPr>
          <w:p w14:paraId="5D551A89" w14:textId="61515A27" w:rsidR="00F37FDC" w:rsidRPr="00EE77F1" w:rsidRDefault="00B01F98" w:rsidP="00F37FDC">
            <w:pPr>
              <w:ind w:left="-142" w:firstLine="142"/>
              <w:contextualSpacing/>
              <w:jc w:val="center"/>
              <w:rPr>
                <w:color w:val="000000"/>
              </w:rPr>
            </w:pPr>
            <w:r>
              <w:rPr>
                <w:color w:val="000000"/>
              </w:rPr>
              <w:t>12.</w:t>
            </w:r>
            <w:r w:rsidR="00F37FDC" w:rsidRPr="00EE77F1">
              <w:rPr>
                <w:color w:val="000000"/>
              </w:rPr>
              <w:t>187</w:t>
            </w:r>
          </w:p>
        </w:tc>
        <w:tc>
          <w:tcPr>
            <w:tcW w:w="1275" w:type="dxa"/>
            <w:tcBorders>
              <w:top w:val="single" w:sz="4" w:space="0" w:color="auto"/>
              <w:left w:val="single" w:sz="4" w:space="0" w:color="auto"/>
              <w:bottom w:val="single" w:sz="4" w:space="0" w:color="auto"/>
              <w:right w:val="single" w:sz="4" w:space="0" w:color="auto"/>
            </w:tcBorders>
            <w:vAlign w:val="center"/>
          </w:tcPr>
          <w:p w14:paraId="24E7D21D" w14:textId="7BD9E690"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06</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6C745BEE" w14:textId="4F641036"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08</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46F7988B" w14:textId="05B548F0"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23A3F9AB" w14:textId="16BBD729"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64ADE18C" w14:textId="0DAE6FA0"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06</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7DB29C2F" w14:textId="312B47CB" w:rsidR="00F37FDC" w:rsidRPr="00EE77F1" w:rsidRDefault="00F37FDC" w:rsidP="00F37FDC">
            <w:pPr>
              <w:ind w:left="-142" w:firstLine="142"/>
              <w:contextualSpacing/>
              <w:jc w:val="center"/>
              <w:rPr>
                <w:color w:val="000000"/>
              </w:rPr>
            </w:pPr>
            <w:r w:rsidRPr="00EE77F1">
              <w:rPr>
                <w:i/>
              </w:rPr>
              <w:t>tr</w:t>
            </w:r>
          </w:p>
        </w:tc>
      </w:tr>
      <w:tr w:rsidR="00F37FDC" w:rsidRPr="00FA6E5D" w14:paraId="0DE781BE"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5EA9021C" w14:textId="646DF516" w:rsidR="00F37FDC" w:rsidRPr="00EE77F1" w:rsidRDefault="00F37FDC" w:rsidP="00F37FDC">
            <w:pPr>
              <w:ind w:left="-142" w:firstLine="142"/>
              <w:contextualSpacing/>
              <w:jc w:val="center"/>
              <w:rPr>
                <w:color w:val="000000"/>
              </w:rPr>
            </w:pPr>
            <w:r w:rsidRPr="00EE77F1">
              <w:rPr>
                <w:color w:val="000000"/>
              </w:rPr>
              <w:t>40</w:t>
            </w:r>
          </w:p>
        </w:tc>
        <w:tc>
          <w:tcPr>
            <w:tcW w:w="4428" w:type="dxa"/>
            <w:tcBorders>
              <w:top w:val="single" w:sz="4" w:space="0" w:color="auto"/>
              <w:left w:val="single" w:sz="4" w:space="0" w:color="auto"/>
              <w:bottom w:val="single" w:sz="4" w:space="0" w:color="auto"/>
              <w:right w:val="single" w:sz="4" w:space="0" w:color="auto"/>
            </w:tcBorders>
            <w:vAlign w:val="center"/>
          </w:tcPr>
          <w:p w14:paraId="14C2C87D" w14:textId="0C430583"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Тимол</w:t>
            </w:r>
          </w:p>
        </w:tc>
        <w:tc>
          <w:tcPr>
            <w:tcW w:w="1251" w:type="dxa"/>
            <w:tcBorders>
              <w:top w:val="single" w:sz="4" w:space="0" w:color="auto"/>
              <w:left w:val="single" w:sz="4" w:space="0" w:color="auto"/>
              <w:bottom w:val="single" w:sz="4" w:space="0" w:color="auto"/>
              <w:right w:val="single" w:sz="4" w:space="0" w:color="auto"/>
            </w:tcBorders>
            <w:vAlign w:val="center"/>
          </w:tcPr>
          <w:p w14:paraId="0F920E7F" w14:textId="297682C7" w:rsidR="00F37FDC" w:rsidRPr="00EE77F1" w:rsidRDefault="00F37FDC" w:rsidP="00F37FDC">
            <w:pPr>
              <w:ind w:left="-142" w:firstLine="142"/>
              <w:contextualSpacing/>
              <w:jc w:val="center"/>
              <w:rPr>
                <w:color w:val="000000"/>
              </w:rPr>
            </w:pPr>
            <w:r w:rsidRPr="00EE77F1">
              <w:rPr>
                <w:color w:val="000000"/>
              </w:rPr>
              <w:t>1296</w:t>
            </w:r>
          </w:p>
        </w:tc>
        <w:tc>
          <w:tcPr>
            <w:tcW w:w="1276" w:type="dxa"/>
            <w:tcBorders>
              <w:top w:val="single" w:sz="4" w:space="0" w:color="auto"/>
              <w:left w:val="single" w:sz="4" w:space="0" w:color="auto"/>
              <w:bottom w:val="single" w:sz="4" w:space="0" w:color="auto"/>
              <w:right w:val="single" w:sz="4" w:space="0" w:color="auto"/>
            </w:tcBorders>
            <w:vAlign w:val="center"/>
          </w:tcPr>
          <w:p w14:paraId="7142E29E" w14:textId="1CEB114C" w:rsidR="00F37FDC" w:rsidRPr="00EE77F1" w:rsidRDefault="00B01F98" w:rsidP="00F37FDC">
            <w:pPr>
              <w:ind w:left="-142" w:firstLine="142"/>
              <w:contextualSpacing/>
              <w:jc w:val="center"/>
              <w:rPr>
                <w:color w:val="000000"/>
              </w:rPr>
            </w:pPr>
            <w:r>
              <w:rPr>
                <w:color w:val="000000"/>
              </w:rPr>
              <w:t>12.</w:t>
            </w:r>
            <w:r w:rsidR="00F37FDC" w:rsidRPr="00EE77F1">
              <w:rPr>
                <w:color w:val="000000"/>
              </w:rPr>
              <w:t>681</w:t>
            </w:r>
          </w:p>
        </w:tc>
        <w:tc>
          <w:tcPr>
            <w:tcW w:w="1275" w:type="dxa"/>
            <w:tcBorders>
              <w:top w:val="single" w:sz="4" w:space="0" w:color="auto"/>
              <w:left w:val="single" w:sz="4" w:space="0" w:color="auto"/>
              <w:bottom w:val="single" w:sz="4" w:space="0" w:color="auto"/>
              <w:right w:val="single" w:sz="4" w:space="0" w:color="auto"/>
            </w:tcBorders>
            <w:vAlign w:val="center"/>
          </w:tcPr>
          <w:p w14:paraId="2DFCC85A" w14:textId="6EB586E5" w:rsidR="00F37FDC" w:rsidRPr="00EE77F1" w:rsidRDefault="00AB534D" w:rsidP="00F37FDC">
            <w:pPr>
              <w:ind w:left="-142" w:firstLine="142"/>
              <w:contextualSpacing/>
              <w:jc w:val="center"/>
              <w:rPr>
                <w:color w:val="000000"/>
              </w:rPr>
            </w:pPr>
            <w:r>
              <w:rPr>
                <w:color w:val="000000"/>
              </w:rPr>
              <w:t>0</w:t>
            </w:r>
            <w:r>
              <w:rPr>
                <w:color w:val="000000"/>
                <w:lang w:val="kk-KZ"/>
              </w:rPr>
              <w:t>.</w:t>
            </w:r>
            <w:r>
              <w:rPr>
                <w:color w:val="000000"/>
              </w:rPr>
              <w:t>030</w:t>
            </w:r>
          </w:p>
        </w:tc>
        <w:tc>
          <w:tcPr>
            <w:tcW w:w="1276" w:type="dxa"/>
            <w:tcBorders>
              <w:top w:val="single" w:sz="4" w:space="0" w:color="auto"/>
              <w:left w:val="single" w:sz="4" w:space="0" w:color="auto"/>
              <w:bottom w:val="single" w:sz="4" w:space="0" w:color="auto"/>
              <w:right w:val="single" w:sz="4" w:space="0" w:color="auto"/>
            </w:tcBorders>
            <w:vAlign w:val="center"/>
          </w:tcPr>
          <w:p w14:paraId="559EEF66" w14:textId="204B3F3E"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09</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4D52F991" w14:textId="1B3B0E36"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033CFD88" w14:textId="439CECEF"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55D6F351" w14:textId="3FB0A95D"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03</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32414B03" w14:textId="368D5B71" w:rsidR="00F37FDC" w:rsidRPr="00EE77F1" w:rsidRDefault="00F37FDC" w:rsidP="00F37FDC">
            <w:pPr>
              <w:ind w:left="-142" w:firstLine="142"/>
              <w:contextualSpacing/>
              <w:jc w:val="center"/>
              <w:rPr>
                <w:color w:val="000000"/>
              </w:rPr>
            </w:pPr>
            <w:r w:rsidRPr="00EE77F1">
              <w:rPr>
                <w:i/>
              </w:rPr>
              <w:t>tr</w:t>
            </w:r>
          </w:p>
        </w:tc>
      </w:tr>
      <w:tr w:rsidR="00F37FDC" w:rsidRPr="00FA6E5D" w14:paraId="025CA39B"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05690CBA" w14:textId="67F9E12E" w:rsidR="00F37FDC" w:rsidRPr="00EE77F1" w:rsidRDefault="00F37FDC" w:rsidP="00F37FDC">
            <w:pPr>
              <w:ind w:left="-142" w:firstLine="142"/>
              <w:contextualSpacing/>
              <w:jc w:val="center"/>
              <w:rPr>
                <w:color w:val="000000"/>
              </w:rPr>
            </w:pPr>
            <w:r w:rsidRPr="00EE77F1">
              <w:rPr>
                <w:color w:val="000000"/>
              </w:rPr>
              <w:t>41</w:t>
            </w:r>
          </w:p>
        </w:tc>
        <w:tc>
          <w:tcPr>
            <w:tcW w:w="4428" w:type="dxa"/>
            <w:tcBorders>
              <w:top w:val="single" w:sz="4" w:space="0" w:color="auto"/>
              <w:left w:val="single" w:sz="4" w:space="0" w:color="auto"/>
              <w:bottom w:val="single" w:sz="4" w:space="0" w:color="auto"/>
              <w:right w:val="single" w:sz="4" w:space="0" w:color="auto"/>
            </w:tcBorders>
            <w:vAlign w:val="center"/>
          </w:tcPr>
          <w:p w14:paraId="2A19DF9D" w14:textId="5EC8C87B"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Карвакрол</w:t>
            </w:r>
          </w:p>
        </w:tc>
        <w:tc>
          <w:tcPr>
            <w:tcW w:w="1251" w:type="dxa"/>
            <w:tcBorders>
              <w:top w:val="single" w:sz="4" w:space="0" w:color="auto"/>
              <w:left w:val="single" w:sz="4" w:space="0" w:color="auto"/>
              <w:bottom w:val="single" w:sz="4" w:space="0" w:color="auto"/>
              <w:right w:val="single" w:sz="4" w:space="0" w:color="auto"/>
            </w:tcBorders>
            <w:vAlign w:val="center"/>
          </w:tcPr>
          <w:p w14:paraId="3DA44BAC" w14:textId="5E99AD55" w:rsidR="00F37FDC" w:rsidRPr="00EE77F1" w:rsidRDefault="00F37FDC" w:rsidP="00F37FDC">
            <w:pPr>
              <w:ind w:left="-142" w:firstLine="142"/>
              <w:contextualSpacing/>
              <w:jc w:val="center"/>
              <w:rPr>
                <w:color w:val="000000"/>
              </w:rPr>
            </w:pPr>
            <w:r w:rsidRPr="00EE77F1">
              <w:rPr>
                <w:color w:val="000000"/>
              </w:rPr>
              <w:t>1309</w:t>
            </w:r>
          </w:p>
        </w:tc>
        <w:tc>
          <w:tcPr>
            <w:tcW w:w="1276" w:type="dxa"/>
            <w:tcBorders>
              <w:top w:val="single" w:sz="4" w:space="0" w:color="auto"/>
              <w:left w:val="single" w:sz="4" w:space="0" w:color="auto"/>
              <w:bottom w:val="single" w:sz="4" w:space="0" w:color="auto"/>
              <w:right w:val="single" w:sz="4" w:space="0" w:color="auto"/>
            </w:tcBorders>
            <w:vAlign w:val="center"/>
          </w:tcPr>
          <w:p w14:paraId="62F7E3D1" w14:textId="63940CA0" w:rsidR="00F37FDC" w:rsidRPr="00EE77F1" w:rsidRDefault="00B01F98" w:rsidP="00F37FDC">
            <w:pPr>
              <w:ind w:left="-142" w:firstLine="142"/>
              <w:contextualSpacing/>
              <w:jc w:val="center"/>
              <w:rPr>
                <w:color w:val="000000"/>
              </w:rPr>
            </w:pPr>
            <w:r>
              <w:rPr>
                <w:color w:val="000000"/>
              </w:rPr>
              <w:t>12.</w:t>
            </w:r>
            <w:r w:rsidR="00F37FDC" w:rsidRPr="00EE77F1">
              <w:rPr>
                <w:color w:val="000000"/>
              </w:rPr>
              <w:t>947</w:t>
            </w:r>
          </w:p>
        </w:tc>
        <w:tc>
          <w:tcPr>
            <w:tcW w:w="1275" w:type="dxa"/>
            <w:tcBorders>
              <w:top w:val="single" w:sz="4" w:space="0" w:color="auto"/>
              <w:left w:val="single" w:sz="4" w:space="0" w:color="auto"/>
              <w:bottom w:val="single" w:sz="4" w:space="0" w:color="auto"/>
              <w:right w:val="single" w:sz="4" w:space="0" w:color="auto"/>
            </w:tcBorders>
            <w:vAlign w:val="center"/>
          </w:tcPr>
          <w:p w14:paraId="5AEBBD10" w14:textId="3237CE96"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98</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C0FD7C" w14:textId="4E4C9F0E"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20</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26C93C64" w14:textId="5937172E"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73</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111E809A" w14:textId="2007AB48" w:rsidR="00F37FDC" w:rsidRPr="00EE77F1" w:rsidRDefault="00AB534D" w:rsidP="00F37FDC">
            <w:pPr>
              <w:ind w:left="-142" w:firstLine="142"/>
              <w:contextualSpacing/>
              <w:jc w:val="center"/>
              <w:rPr>
                <w:color w:val="000000"/>
              </w:rPr>
            </w:pPr>
            <w:r>
              <w:rPr>
                <w:color w:val="000000"/>
              </w:rPr>
              <w:t>1.</w:t>
            </w:r>
            <w:r w:rsidR="00F37FDC" w:rsidRPr="00EE77F1">
              <w:rPr>
                <w:color w:val="000000"/>
              </w:rPr>
              <w:t>34</w:t>
            </w:r>
          </w:p>
        </w:tc>
        <w:tc>
          <w:tcPr>
            <w:tcW w:w="993" w:type="dxa"/>
            <w:tcBorders>
              <w:top w:val="single" w:sz="4" w:space="0" w:color="auto"/>
              <w:left w:val="single" w:sz="4" w:space="0" w:color="auto"/>
              <w:bottom w:val="single" w:sz="4" w:space="0" w:color="auto"/>
              <w:right w:val="single" w:sz="4" w:space="0" w:color="auto"/>
            </w:tcBorders>
            <w:vAlign w:val="center"/>
          </w:tcPr>
          <w:p w14:paraId="5A38573B" w14:textId="6B3DBCBB"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98</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3E77509E" w14:textId="7B61E5FC"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20</w:t>
            </w:r>
            <w:r w:rsidR="00B5405F">
              <w:rPr>
                <w:color w:val="000000"/>
                <w:lang w:val="kk-KZ"/>
              </w:rPr>
              <w:t>0</w:t>
            </w:r>
          </w:p>
        </w:tc>
      </w:tr>
      <w:tr w:rsidR="00F37FDC" w:rsidRPr="00FA6E5D" w14:paraId="7542A372"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36FD1B7E" w14:textId="1D590D0A" w:rsidR="00F37FDC" w:rsidRPr="00EE77F1" w:rsidRDefault="00F37FDC" w:rsidP="00F37FDC">
            <w:pPr>
              <w:ind w:left="-142" w:firstLine="142"/>
              <w:contextualSpacing/>
              <w:jc w:val="center"/>
              <w:rPr>
                <w:color w:val="000000"/>
              </w:rPr>
            </w:pPr>
            <w:r w:rsidRPr="00EE77F1">
              <w:rPr>
                <w:color w:val="000000"/>
              </w:rPr>
              <w:t>42</w:t>
            </w:r>
          </w:p>
        </w:tc>
        <w:tc>
          <w:tcPr>
            <w:tcW w:w="4428" w:type="dxa"/>
            <w:tcBorders>
              <w:top w:val="single" w:sz="4" w:space="0" w:color="auto"/>
              <w:left w:val="single" w:sz="4" w:space="0" w:color="auto"/>
              <w:bottom w:val="single" w:sz="4" w:space="0" w:color="auto"/>
              <w:right w:val="single" w:sz="4" w:space="0" w:color="auto"/>
            </w:tcBorders>
            <w:vAlign w:val="center"/>
          </w:tcPr>
          <w:p w14:paraId="271494BB" w14:textId="7C55FC71" w:rsidR="00F37FDC" w:rsidRPr="00EE77F1" w:rsidRDefault="00F37FDC" w:rsidP="00F37FDC">
            <w:pPr>
              <w:pStyle w:val="4"/>
              <w:spacing w:before="0"/>
              <w:ind w:left="40" w:hanging="40"/>
              <w:jc w:val="center"/>
              <w:rPr>
                <w:rFonts w:cs="Times New Roman"/>
                <w:i w:val="0"/>
                <w:iCs w:val="0"/>
                <w:color w:val="000000" w:themeColor="text1"/>
              </w:rPr>
            </w:pPr>
            <m:oMath>
              <m:r>
                <w:rPr>
                  <w:rFonts w:ascii="Cambria Math" w:hAnsi="Cambria Math"/>
                </w:rPr>
                <m:t>α</m:t>
              </m:r>
            </m:oMath>
            <w:r>
              <w:rPr>
                <w:rFonts w:cs="Times New Roman"/>
                <w:i w:val="0"/>
                <w:iCs w:val="0"/>
                <w:color w:val="000000" w:themeColor="text1"/>
                <w:lang w:val="kk-KZ"/>
              </w:rPr>
              <w:t xml:space="preserve"> </w:t>
            </w:r>
            <w:r w:rsidRPr="00EE77F1">
              <w:rPr>
                <w:rFonts w:cs="Times New Roman"/>
                <w:i w:val="0"/>
                <w:iCs w:val="0"/>
                <w:color w:val="000000" w:themeColor="text1"/>
              </w:rPr>
              <w:t>-</w:t>
            </w:r>
            <w:r w:rsidRPr="00EE77F1">
              <w:rPr>
                <w:rFonts w:cs="Times New Roman"/>
                <w:i w:val="0"/>
                <w:iCs w:val="0"/>
                <w:color w:val="000000" w:themeColor="text1"/>
                <w:lang w:val="kk-KZ"/>
              </w:rPr>
              <w:t xml:space="preserve"> </w:t>
            </w:r>
            <w:r w:rsidRPr="00EE77F1">
              <w:rPr>
                <w:rFonts w:cs="Times New Roman"/>
                <w:i w:val="0"/>
                <w:iCs w:val="0"/>
                <w:color w:val="000000" w:themeColor="text1"/>
              </w:rPr>
              <w:t>Иланген</w:t>
            </w:r>
          </w:p>
        </w:tc>
        <w:tc>
          <w:tcPr>
            <w:tcW w:w="1251" w:type="dxa"/>
            <w:tcBorders>
              <w:top w:val="single" w:sz="4" w:space="0" w:color="auto"/>
              <w:left w:val="single" w:sz="4" w:space="0" w:color="auto"/>
              <w:bottom w:val="single" w:sz="4" w:space="0" w:color="auto"/>
              <w:right w:val="single" w:sz="4" w:space="0" w:color="auto"/>
            </w:tcBorders>
            <w:vAlign w:val="center"/>
          </w:tcPr>
          <w:p w14:paraId="5B9AA040" w14:textId="09C263A8" w:rsidR="00F37FDC" w:rsidRPr="00EE77F1" w:rsidRDefault="00F37FDC" w:rsidP="00F37FDC">
            <w:pPr>
              <w:ind w:left="-142" w:firstLine="142"/>
              <w:contextualSpacing/>
              <w:jc w:val="center"/>
              <w:rPr>
                <w:color w:val="000000"/>
              </w:rPr>
            </w:pPr>
            <w:r w:rsidRPr="00EE77F1">
              <w:rPr>
                <w:color w:val="000000"/>
              </w:rPr>
              <w:t>1349</w:t>
            </w:r>
          </w:p>
        </w:tc>
        <w:tc>
          <w:tcPr>
            <w:tcW w:w="1276" w:type="dxa"/>
            <w:tcBorders>
              <w:top w:val="single" w:sz="4" w:space="0" w:color="auto"/>
              <w:left w:val="single" w:sz="4" w:space="0" w:color="auto"/>
              <w:bottom w:val="single" w:sz="4" w:space="0" w:color="auto"/>
              <w:right w:val="single" w:sz="4" w:space="0" w:color="auto"/>
            </w:tcBorders>
            <w:vAlign w:val="center"/>
          </w:tcPr>
          <w:p w14:paraId="56029AAE" w14:textId="4F54E41C" w:rsidR="00F37FDC" w:rsidRPr="00EE77F1" w:rsidRDefault="00B01F98" w:rsidP="00F37FDC">
            <w:pPr>
              <w:ind w:left="-142" w:firstLine="142"/>
              <w:contextualSpacing/>
              <w:jc w:val="center"/>
              <w:rPr>
                <w:color w:val="000000"/>
              </w:rPr>
            </w:pPr>
            <w:r>
              <w:rPr>
                <w:color w:val="000000"/>
              </w:rPr>
              <w:t>14.</w:t>
            </w:r>
            <w:r w:rsidR="00F37FDC" w:rsidRPr="00EE77F1">
              <w:rPr>
                <w:color w:val="000000"/>
              </w:rPr>
              <w:t>021</w:t>
            </w:r>
          </w:p>
        </w:tc>
        <w:tc>
          <w:tcPr>
            <w:tcW w:w="1275" w:type="dxa"/>
            <w:tcBorders>
              <w:top w:val="single" w:sz="4" w:space="0" w:color="auto"/>
              <w:left w:val="single" w:sz="4" w:space="0" w:color="auto"/>
              <w:bottom w:val="single" w:sz="4" w:space="0" w:color="auto"/>
              <w:right w:val="single" w:sz="4" w:space="0" w:color="auto"/>
            </w:tcBorders>
            <w:vAlign w:val="center"/>
          </w:tcPr>
          <w:p w14:paraId="3CF4E079" w14:textId="186F820C" w:rsidR="00F37FDC" w:rsidRPr="00AB534D" w:rsidRDefault="00AB534D" w:rsidP="00F37FDC">
            <w:pPr>
              <w:ind w:left="-142" w:firstLine="142"/>
              <w:contextualSpacing/>
              <w:jc w:val="center"/>
              <w:rPr>
                <w:i/>
                <w:color w:val="000000"/>
              </w:rPr>
            </w:pPr>
            <w:r w:rsidRPr="00AB534D">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195464F1" w14:textId="1416412C" w:rsidR="00F37FDC" w:rsidRPr="00EE77F1" w:rsidRDefault="00AB534D" w:rsidP="00F37FDC">
            <w:pPr>
              <w:ind w:left="-142" w:firstLine="142"/>
              <w:contextualSpacing/>
              <w:jc w:val="center"/>
              <w:rPr>
                <w:color w:val="000000"/>
              </w:rPr>
            </w:pPr>
            <w:r>
              <w:rPr>
                <w:color w:val="000000"/>
              </w:rPr>
              <w:t>2.</w:t>
            </w:r>
            <w:r w:rsidR="00F37FDC" w:rsidRPr="00EE77F1">
              <w:rPr>
                <w:color w:val="000000"/>
              </w:rPr>
              <w:t>58</w:t>
            </w:r>
          </w:p>
        </w:tc>
        <w:tc>
          <w:tcPr>
            <w:tcW w:w="1029" w:type="dxa"/>
            <w:tcBorders>
              <w:top w:val="single" w:sz="4" w:space="0" w:color="auto"/>
              <w:left w:val="single" w:sz="4" w:space="0" w:color="auto"/>
              <w:bottom w:val="single" w:sz="4" w:space="0" w:color="auto"/>
              <w:right w:val="single" w:sz="4" w:space="0" w:color="auto"/>
            </w:tcBorders>
            <w:vAlign w:val="center"/>
          </w:tcPr>
          <w:p w14:paraId="55B12301" w14:textId="50692008"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0798B2B6" w14:textId="6BFEB4CC"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080C9F53" w14:textId="256AEF32" w:rsidR="00F37FDC" w:rsidRPr="00EE77F1" w:rsidRDefault="00F37FDC" w:rsidP="00F37FDC">
            <w:pPr>
              <w:ind w:left="-142" w:firstLine="142"/>
              <w:contextualSpacing/>
              <w:jc w:val="center"/>
              <w:rPr>
                <w:color w:val="000000"/>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tcPr>
          <w:p w14:paraId="6748F743" w14:textId="3AAB8C19" w:rsidR="00F37FDC" w:rsidRPr="00EE77F1" w:rsidRDefault="009E51F8" w:rsidP="00F37FDC">
            <w:pPr>
              <w:ind w:left="-142" w:firstLine="142"/>
              <w:contextualSpacing/>
              <w:jc w:val="center"/>
              <w:rPr>
                <w:color w:val="000000"/>
              </w:rPr>
            </w:pPr>
            <w:r>
              <w:rPr>
                <w:color w:val="000000"/>
              </w:rPr>
              <w:t>1.</w:t>
            </w:r>
            <w:r w:rsidR="00F37FDC" w:rsidRPr="00EE77F1">
              <w:rPr>
                <w:color w:val="000000"/>
              </w:rPr>
              <w:t>60</w:t>
            </w:r>
          </w:p>
        </w:tc>
      </w:tr>
      <w:tr w:rsidR="00F37FDC" w:rsidRPr="00FA6E5D" w14:paraId="7B6CF072"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18855204" w14:textId="1837B613" w:rsidR="00F37FDC" w:rsidRPr="00EE77F1" w:rsidRDefault="00F37FDC" w:rsidP="00F37FDC">
            <w:pPr>
              <w:ind w:left="-142" w:firstLine="142"/>
              <w:contextualSpacing/>
              <w:jc w:val="center"/>
              <w:rPr>
                <w:color w:val="000000"/>
              </w:rPr>
            </w:pPr>
            <w:r w:rsidRPr="00EE77F1">
              <w:rPr>
                <w:color w:val="000000"/>
              </w:rPr>
              <w:t>43</w:t>
            </w:r>
          </w:p>
        </w:tc>
        <w:tc>
          <w:tcPr>
            <w:tcW w:w="4428" w:type="dxa"/>
            <w:tcBorders>
              <w:top w:val="single" w:sz="4" w:space="0" w:color="auto"/>
              <w:left w:val="single" w:sz="4" w:space="0" w:color="auto"/>
              <w:bottom w:val="single" w:sz="4" w:space="0" w:color="auto"/>
              <w:right w:val="single" w:sz="4" w:space="0" w:color="auto"/>
            </w:tcBorders>
            <w:vAlign w:val="center"/>
          </w:tcPr>
          <w:p w14:paraId="4DA811D5" w14:textId="2C50C7E7"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Копа</w:t>
            </w:r>
            <w:r w:rsidRPr="00EE77F1">
              <w:rPr>
                <w:rFonts w:cs="Times New Roman"/>
                <w:i w:val="0"/>
                <w:iCs w:val="0"/>
                <w:color w:val="000000" w:themeColor="text1"/>
                <w:lang w:val="kk-KZ"/>
              </w:rPr>
              <w:t>е</w:t>
            </w:r>
            <w:r w:rsidRPr="00EE77F1">
              <w:rPr>
                <w:rFonts w:cs="Times New Roman"/>
                <w:i w:val="0"/>
                <w:iCs w:val="0"/>
                <w:color w:val="000000" w:themeColor="text1"/>
              </w:rPr>
              <w:t>н</w:t>
            </w:r>
          </w:p>
        </w:tc>
        <w:tc>
          <w:tcPr>
            <w:tcW w:w="1251" w:type="dxa"/>
            <w:tcBorders>
              <w:top w:val="single" w:sz="4" w:space="0" w:color="auto"/>
              <w:left w:val="single" w:sz="4" w:space="0" w:color="auto"/>
              <w:bottom w:val="single" w:sz="4" w:space="0" w:color="auto"/>
              <w:right w:val="single" w:sz="4" w:space="0" w:color="auto"/>
            </w:tcBorders>
            <w:vAlign w:val="center"/>
          </w:tcPr>
          <w:p w14:paraId="43C102ED" w14:textId="3211A9F5" w:rsidR="00F37FDC" w:rsidRPr="00EE77F1" w:rsidRDefault="00F37FDC" w:rsidP="00F37FDC">
            <w:pPr>
              <w:ind w:left="-142" w:firstLine="142"/>
              <w:contextualSpacing/>
              <w:jc w:val="center"/>
              <w:rPr>
                <w:color w:val="000000"/>
              </w:rPr>
            </w:pPr>
            <w:r w:rsidRPr="00EE77F1">
              <w:rPr>
                <w:color w:val="000000"/>
              </w:rPr>
              <w:t>1353</w:t>
            </w:r>
          </w:p>
        </w:tc>
        <w:tc>
          <w:tcPr>
            <w:tcW w:w="1276" w:type="dxa"/>
            <w:tcBorders>
              <w:top w:val="single" w:sz="4" w:space="0" w:color="auto"/>
              <w:left w:val="single" w:sz="4" w:space="0" w:color="auto"/>
              <w:bottom w:val="single" w:sz="4" w:space="0" w:color="auto"/>
              <w:right w:val="single" w:sz="4" w:space="0" w:color="auto"/>
            </w:tcBorders>
            <w:vAlign w:val="center"/>
          </w:tcPr>
          <w:p w14:paraId="5E9A232D" w14:textId="2895AA13" w:rsidR="00F37FDC" w:rsidRPr="00EE77F1" w:rsidRDefault="00B01F98" w:rsidP="00F37FDC">
            <w:pPr>
              <w:ind w:left="-142" w:firstLine="142"/>
              <w:contextualSpacing/>
              <w:jc w:val="center"/>
              <w:rPr>
                <w:color w:val="000000"/>
              </w:rPr>
            </w:pPr>
            <w:r>
              <w:rPr>
                <w:color w:val="000000"/>
              </w:rPr>
              <w:t>14.</w:t>
            </w:r>
            <w:r w:rsidR="00F37FDC" w:rsidRPr="00EE77F1">
              <w:rPr>
                <w:color w:val="000000"/>
              </w:rPr>
              <w:t>096</w:t>
            </w:r>
          </w:p>
        </w:tc>
        <w:tc>
          <w:tcPr>
            <w:tcW w:w="1275" w:type="dxa"/>
            <w:tcBorders>
              <w:top w:val="single" w:sz="4" w:space="0" w:color="auto"/>
              <w:left w:val="single" w:sz="4" w:space="0" w:color="auto"/>
              <w:bottom w:val="single" w:sz="4" w:space="0" w:color="auto"/>
              <w:right w:val="single" w:sz="4" w:space="0" w:color="auto"/>
            </w:tcBorders>
            <w:vAlign w:val="center"/>
          </w:tcPr>
          <w:p w14:paraId="5A445076" w14:textId="174F35A5" w:rsidR="00F37FDC" w:rsidRPr="00EE77F1" w:rsidRDefault="00AB534D" w:rsidP="00F37FDC">
            <w:pPr>
              <w:ind w:left="-142" w:firstLine="142"/>
              <w:contextualSpacing/>
              <w:jc w:val="center"/>
              <w:rPr>
                <w:color w:val="000000"/>
              </w:rPr>
            </w:pPr>
            <w:r>
              <w:rPr>
                <w:color w:val="000000"/>
              </w:rPr>
              <w:t>0.</w:t>
            </w:r>
            <w:r w:rsidR="00F37FDC" w:rsidRPr="00EE77F1">
              <w:rPr>
                <w:color w:val="000000"/>
              </w:rPr>
              <w:t>65</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9CF93EA" w14:textId="4EC21CC8" w:rsidR="00F37FDC" w:rsidRPr="00AB534D" w:rsidRDefault="00AB534D" w:rsidP="00F37FDC">
            <w:pPr>
              <w:ind w:left="-142" w:firstLine="142"/>
              <w:contextualSpacing/>
              <w:jc w:val="center"/>
              <w:rPr>
                <w:i/>
                <w:color w:val="000000"/>
              </w:rPr>
            </w:pPr>
            <w:r w:rsidRPr="00AB534D">
              <w:rPr>
                <w:i/>
                <w:color w:val="000000"/>
              </w:rPr>
              <w:t>t</w:t>
            </w:r>
            <w:r w:rsidR="00F37FDC" w:rsidRPr="00AB534D">
              <w:rPr>
                <w:i/>
                <w:color w:val="000000"/>
              </w:rPr>
              <w:t>r</w:t>
            </w:r>
          </w:p>
        </w:tc>
        <w:tc>
          <w:tcPr>
            <w:tcW w:w="1029" w:type="dxa"/>
            <w:tcBorders>
              <w:top w:val="single" w:sz="4" w:space="0" w:color="auto"/>
              <w:left w:val="single" w:sz="4" w:space="0" w:color="auto"/>
              <w:bottom w:val="single" w:sz="4" w:space="0" w:color="auto"/>
              <w:right w:val="single" w:sz="4" w:space="0" w:color="auto"/>
            </w:tcBorders>
            <w:vAlign w:val="center"/>
          </w:tcPr>
          <w:p w14:paraId="7B6A31B3" w14:textId="772AA120"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87</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34019AFC" w14:textId="16E3404C"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31</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3CA3923C" w14:textId="191FB2BA"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65</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6A2DD5B8" w14:textId="0A78327E" w:rsidR="00F37FDC" w:rsidRPr="00EE77F1" w:rsidRDefault="009E51F8" w:rsidP="00F37FDC">
            <w:pPr>
              <w:ind w:left="-142" w:firstLine="142"/>
              <w:contextualSpacing/>
              <w:jc w:val="center"/>
              <w:rPr>
                <w:color w:val="000000"/>
              </w:rPr>
            </w:pPr>
            <w:r>
              <w:rPr>
                <w:color w:val="000000"/>
              </w:rPr>
              <w:t>4.</w:t>
            </w:r>
            <w:r w:rsidR="00F37FDC" w:rsidRPr="00EE77F1">
              <w:rPr>
                <w:color w:val="000000"/>
              </w:rPr>
              <w:t>17</w:t>
            </w:r>
          </w:p>
        </w:tc>
      </w:tr>
      <w:tr w:rsidR="00F37FDC" w:rsidRPr="00FA6E5D" w14:paraId="26F7BE03"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1D51483E" w14:textId="09253B3F" w:rsidR="00F37FDC" w:rsidRPr="00EE77F1" w:rsidRDefault="00F37FDC" w:rsidP="00F37FDC">
            <w:pPr>
              <w:ind w:left="-142" w:firstLine="142"/>
              <w:contextualSpacing/>
              <w:jc w:val="center"/>
              <w:rPr>
                <w:color w:val="000000"/>
              </w:rPr>
            </w:pPr>
            <w:r w:rsidRPr="00EE77F1">
              <w:rPr>
                <w:color w:val="000000"/>
              </w:rPr>
              <w:t>44</w:t>
            </w:r>
          </w:p>
        </w:tc>
        <w:tc>
          <w:tcPr>
            <w:tcW w:w="4428" w:type="dxa"/>
            <w:tcBorders>
              <w:top w:val="single" w:sz="4" w:space="0" w:color="auto"/>
              <w:left w:val="single" w:sz="4" w:space="0" w:color="auto"/>
              <w:bottom w:val="single" w:sz="4" w:space="0" w:color="auto"/>
              <w:right w:val="single" w:sz="4" w:space="0" w:color="auto"/>
            </w:tcBorders>
            <w:vAlign w:val="center"/>
          </w:tcPr>
          <w:p w14:paraId="524D2B8B" w14:textId="745E8C3E" w:rsidR="00F37FDC" w:rsidRPr="00EE77F1" w:rsidRDefault="00F37FDC" w:rsidP="00F37FDC">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Белгісіз</w:t>
            </w:r>
          </w:p>
        </w:tc>
        <w:tc>
          <w:tcPr>
            <w:tcW w:w="1251" w:type="dxa"/>
            <w:tcBorders>
              <w:top w:val="single" w:sz="4" w:space="0" w:color="auto"/>
              <w:left w:val="single" w:sz="4" w:space="0" w:color="auto"/>
              <w:bottom w:val="single" w:sz="4" w:space="0" w:color="auto"/>
              <w:right w:val="single" w:sz="4" w:space="0" w:color="auto"/>
            </w:tcBorders>
            <w:vAlign w:val="center"/>
          </w:tcPr>
          <w:p w14:paraId="758C5619" w14:textId="77777777" w:rsidR="00F37FDC" w:rsidRPr="00EE77F1" w:rsidRDefault="00F37FDC" w:rsidP="00F37FDC">
            <w:pPr>
              <w:ind w:left="-142" w:firstLine="142"/>
              <w:contextualSpacing/>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23CFFEC9" w14:textId="536E5A83" w:rsidR="00F37FDC" w:rsidRPr="00EE77F1" w:rsidRDefault="00B01F98" w:rsidP="00F37FDC">
            <w:pPr>
              <w:ind w:left="-142" w:firstLine="142"/>
              <w:contextualSpacing/>
              <w:jc w:val="center"/>
              <w:rPr>
                <w:color w:val="000000"/>
              </w:rPr>
            </w:pPr>
            <w:r>
              <w:rPr>
                <w:color w:val="000000"/>
              </w:rPr>
              <w:t>14.</w:t>
            </w:r>
            <w:r w:rsidR="00F37FDC" w:rsidRPr="00EE77F1">
              <w:rPr>
                <w:color w:val="000000"/>
              </w:rPr>
              <w:t>285</w:t>
            </w:r>
          </w:p>
        </w:tc>
        <w:tc>
          <w:tcPr>
            <w:tcW w:w="1275" w:type="dxa"/>
            <w:tcBorders>
              <w:top w:val="single" w:sz="4" w:space="0" w:color="auto"/>
              <w:left w:val="single" w:sz="4" w:space="0" w:color="auto"/>
              <w:bottom w:val="single" w:sz="4" w:space="0" w:color="auto"/>
              <w:right w:val="single" w:sz="4" w:space="0" w:color="auto"/>
            </w:tcBorders>
            <w:vAlign w:val="center"/>
          </w:tcPr>
          <w:p w14:paraId="7D6E28AD" w14:textId="6ADEEC29" w:rsidR="00F37FDC" w:rsidRPr="00EE77F1" w:rsidRDefault="00AB534D" w:rsidP="00F37FDC">
            <w:pPr>
              <w:ind w:left="-142" w:firstLine="142"/>
              <w:contextualSpacing/>
              <w:jc w:val="center"/>
              <w:rPr>
                <w:color w:val="000000"/>
              </w:rPr>
            </w:pPr>
            <w:r>
              <w:rPr>
                <w:color w:val="000000"/>
              </w:rPr>
              <w:t>0.</w:t>
            </w:r>
            <w:r w:rsidR="00F37FDC" w:rsidRPr="00EE77F1">
              <w:rPr>
                <w:color w:val="000000"/>
              </w:rPr>
              <w:t>24</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61B75E1" w14:textId="479D3A65"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19</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6685E3F8" w14:textId="4E6E6F74"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66</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398799E1" w14:textId="196D0F69"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12</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22271F16" w14:textId="28503BDE"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24</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51E05A5F" w14:textId="0639E244" w:rsidR="00F37FDC" w:rsidRPr="00EE77F1" w:rsidRDefault="009E51F8" w:rsidP="00F37FDC">
            <w:pPr>
              <w:ind w:left="-142" w:firstLine="142"/>
              <w:contextualSpacing/>
              <w:jc w:val="center"/>
              <w:rPr>
                <w:color w:val="000000"/>
              </w:rPr>
            </w:pPr>
            <w:r>
              <w:rPr>
                <w:color w:val="000000"/>
              </w:rPr>
              <w:t>1.</w:t>
            </w:r>
            <w:r w:rsidR="00F37FDC" w:rsidRPr="00EE77F1">
              <w:rPr>
                <w:color w:val="000000"/>
              </w:rPr>
              <w:t>19</w:t>
            </w:r>
          </w:p>
        </w:tc>
      </w:tr>
      <w:tr w:rsidR="00AB534D" w:rsidRPr="00FA6E5D" w14:paraId="23C78094"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09414838" w14:textId="58CF4325" w:rsidR="00AB534D" w:rsidRPr="00EE77F1" w:rsidRDefault="00AB534D" w:rsidP="00AB534D">
            <w:pPr>
              <w:ind w:left="-142" w:firstLine="142"/>
              <w:contextualSpacing/>
              <w:jc w:val="center"/>
              <w:rPr>
                <w:color w:val="000000"/>
              </w:rPr>
            </w:pPr>
            <w:r w:rsidRPr="00EE77F1">
              <w:rPr>
                <w:color w:val="000000"/>
              </w:rPr>
              <w:t>45</w:t>
            </w:r>
          </w:p>
        </w:tc>
        <w:tc>
          <w:tcPr>
            <w:tcW w:w="4428" w:type="dxa"/>
            <w:tcBorders>
              <w:top w:val="single" w:sz="4" w:space="0" w:color="auto"/>
              <w:left w:val="single" w:sz="4" w:space="0" w:color="auto"/>
              <w:bottom w:val="single" w:sz="4" w:space="0" w:color="auto"/>
              <w:right w:val="single" w:sz="4" w:space="0" w:color="auto"/>
            </w:tcBorders>
            <w:vAlign w:val="center"/>
          </w:tcPr>
          <w:p w14:paraId="287C38A1" w14:textId="224FB6BD" w:rsidR="00AB534D" w:rsidRPr="00EE77F1" w:rsidRDefault="00AB534D" w:rsidP="00AB534D">
            <w:pPr>
              <w:pStyle w:val="4"/>
              <w:spacing w:before="0"/>
              <w:ind w:left="40" w:hanging="40"/>
              <w:jc w:val="center"/>
              <w:rPr>
                <w:rFonts w:cs="Times New Roman"/>
                <w:i w:val="0"/>
                <w:iCs w:val="0"/>
                <w:color w:val="000000" w:themeColor="text1"/>
              </w:rPr>
            </w:pPr>
            <w:r w:rsidRPr="00EE77F1">
              <w:rPr>
                <w:rFonts w:cs="Times New Roman"/>
                <w:i w:val="0"/>
                <w:iCs w:val="0"/>
                <w:color w:val="000000" w:themeColor="text1"/>
              </w:rPr>
              <w:t>Белгісіз</w:t>
            </w:r>
          </w:p>
        </w:tc>
        <w:tc>
          <w:tcPr>
            <w:tcW w:w="1251" w:type="dxa"/>
            <w:tcBorders>
              <w:top w:val="single" w:sz="4" w:space="0" w:color="auto"/>
              <w:left w:val="single" w:sz="4" w:space="0" w:color="auto"/>
              <w:bottom w:val="single" w:sz="4" w:space="0" w:color="auto"/>
              <w:right w:val="single" w:sz="4" w:space="0" w:color="auto"/>
            </w:tcBorders>
            <w:vAlign w:val="center"/>
          </w:tcPr>
          <w:p w14:paraId="40953960" w14:textId="77777777" w:rsidR="00AB534D" w:rsidRPr="00EE77F1" w:rsidRDefault="00AB534D" w:rsidP="00AB534D">
            <w:pPr>
              <w:ind w:left="-142" w:firstLine="142"/>
              <w:contextualSpacing/>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37C6FD41" w14:textId="3CA3BD8C" w:rsidR="00AB534D" w:rsidRPr="00B01F98" w:rsidRDefault="00AB534D" w:rsidP="00AB534D">
            <w:pPr>
              <w:ind w:left="-142" w:firstLine="142"/>
              <w:contextualSpacing/>
              <w:jc w:val="center"/>
              <w:rPr>
                <w:color w:val="000000"/>
                <w:lang w:val="kk-KZ"/>
              </w:rPr>
            </w:pPr>
            <w:r>
              <w:rPr>
                <w:color w:val="000000"/>
              </w:rPr>
              <w:t>14.</w:t>
            </w:r>
            <w:r w:rsidRPr="00EE77F1">
              <w:rPr>
                <w:color w:val="000000"/>
              </w:rPr>
              <w:t>34</w:t>
            </w:r>
            <w:r>
              <w:rPr>
                <w:color w:val="000000"/>
                <w:lang w:val="kk-KZ"/>
              </w:rPr>
              <w:t>0</w:t>
            </w:r>
          </w:p>
        </w:tc>
        <w:tc>
          <w:tcPr>
            <w:tcW w:w="1275" w:type="dxa"/>
            <w:tcBorders>
              <w:top w:val="single" w:sz="4" w:space="0" w:color="auto"/>
              <w:left w:val="single" w:sz="4" w:space="0" w:color="auto"/>
              <w:bottom w:val="single" w:sz="4" w:space="0" w:color="auto"/>
              <w:right w:val="single" w:sz="4" w:space="0" w:color="auto"/>
            </w:tcBorders>
          </w:tcPr>
          <w:p w14:paraId="67EE773C" w14:textId="53C48828" w:rsidR="00AB534D" w:rsidRPr="00EE77F1" w:rsidRDefault="00AB534D" w:rsidP="00AB534D">
            <w:pPr>
              <w:ind w:left="-142" w:firstLine="142"/>
              <w:contextualSpacing/>
              <w:jc w:val="center"/>
              <w:rPr>
                <w:color w:val="000000"/>
              </w:rPr>
            </w:pPr>
            <w:r w:rsidRPr="002C752E">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426123B8" w14:textId="681CFA00" w:rsidR="00AB534D" w:rsidRPr="00EE77F1" w:rsidRDefault="00AB534D" w:rsidP="00AB534D">
            <w:pPr>
              <w:ind w:left="-142" w:firstLine="142"/>
              <w:contextualSpacing/>
              <w:jc w:val="center"/>
              <w:rPr>
                <w:color w:val="000000"/>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23A42B67" w14:textId="7EEF3F42" w:rsidR="00AB534D" w:rsidRPr="00EE77F1" w:rsidRDefault="00AB534D" w:rsidP="00AB534D">
            <w:pPr>
              <w:ind w:left="-142" w:firstLine="142"/>
              <w:contextualSpacing/>
              <w:jc w:val="center"/>
              <w:rPr>
                <w:color w:val="000000"/>
              </w:rPr>
            </w:pPr>
            <w:r>
              <w:rPr>
                <w:color w:val="000000"/>
              </w:rPr>
              <w:t>1.</w:t>
            </w:r>
            <w:r w:rsidRPr="00EE77F1">
              <w:rPr>
                <w:color w:val="000000"/>
              </w:rPr>
              <w:t>13</w:t>
            </w:r>
          </w:p>
        </w:tc>
        <w:tc>
          <w:tcPr>
            <w:tcW w:w="1097" w:type="dxa"/>
            <w:tcBorders>
              <w:top w:val="single" w:sz="4" w:space="0" w:color="auto"/>
              <w:left w:val="single" w:sz="4" w:space="0" w:color="auto"/>
              <w:bottom w:val="single" w:sz="4" w:space="0" w:color="auto"/>
              <w:right w:val="single" w:sz="4" w:space="0" w:color="auto"/>
            </w:tcBorders>
            <w:vAlign w:val="center"/>
          </w:tcPr>
          <w:p w14:paraId="6C21D4EC" w14:textId="06A9A467" w:rsidR="00AB534D" w:rsidRPr="009E51F8" w:rsidRDefault="00AB534D" w:rsidP="00AB534D">
            <w:pPr>
              <w:ind w:left="-142" w:firstLine="142"/>
              <w:contextualSpacing/>
              <w:jc w:val="center"/>
              <w:rPr>
                <w:color w:val="000000"/>
                <w:lang w:val="kk-KZ"/>
              </w:rPr>
            </w:pPr>
            <w:r>
              <w:rPr>
                <w:color w:val="000000"/>
              </w:rPr>
              <w:t>0.</w:t>
            </w:r>
            <w:r w:rsidRPr="00EE77F1">
              <w:rPr>
                <w:color w:val="000000"/>
              </w:rPr>
              <w:t>99</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8F25F03" w14:textId="6BFF5FD8" w:rsidR="00AB534D" w:rsidRPr="00EE77F1" w:rsidRDefault="00AB534D" w:rsidP="00AB534D">
            <w:pPr>
              <w:ind w:left="-142" w:firstLine="142"/>
              <w:contextualSpacing/>
              <w:jc w:val="center"/>
              <w:rPr>
                <w:color w:val="000000"/>
              </w:rPr>
            </w:pPr>
            <w:r w:rsidRPr="00EE77F1">
              <w:rPr>
                <w:i/>
              </w:rPr>
              <w:t>tr</w:t>
            </w:r>
          </w:p>
        </w:tc>
        <w:tc>
          <w:tcPr>
            <w:tcW w:w="850" w:type="dxa"/>
            <w:tcBorders>
              <w:top w:val="single" w:sz="4" w:space="0" w:color="auto"/>
              <w:left w:val="single" w:sz="4" w:space="0" w:color="auto"/>
              <w:bottom w:val="single" w:sz="4" w:space="0" w:color="auto"/>
              <w:right w:val="single" w:sz="4" w:space="0" w:color="auto"/>
            </w:tcBorders>
            <w:vAlign w:val="center"/>
          </w:tcPr>
          <w:p w14:paraId="3533EAE7" w14:textId="10D6F3EA" w:rsidR="00AB534D" w:rsidRPr="00B5405F" w:rsidRDefault="009E51F8" w:rsidP="00AB534D">
            <w:pPr>
              <w:ind w:left="-142" w:firstLine="142"/>
              <w:contextualSpacing/>
              <w:jc w:val="center"/>
              <w:rPr>
                <w:color w:val="000000"/>
                <w:lang w:val="kk-KZ"/>
              </w:rPr>
            </w:pPr>
            <w:r>
              <w:rPr>
                <w:color w:val="000000"/>
              </w:rPr>
              <w:t>0.</w:t>
            </w:r>
            <w:r w:rsidR="00AB534D" w:rsidRPr="00EE77F1">
              <w:rPr>
                <w:color w:val="000000"/>
              </w:rPr>
              <w:t>31</w:t>
            </w:r>
            <w:r w:rsidR="00B5405F">
              <w:rPr>
                <w:color w:val="000000"/>
                <w:lang w:val="kk-KZ"/>
              </w:rPr>
              <w:t>0</w:t>
            </w:r>
          </w:p>
        </w:tc>
      </w:tr>
      <w:tr w:rsidR="00AB534D" w:rsidRPr="00FA6E5D" w14:paraId="1F363B40" w14:textId="77777777" w:rsidTr="00B5405F">
        <w:trPr>
          <w:trHeight w:val="325"/>
        </w:trPr>
        <w:tc>
          <w:tcPr>
            <w:tcW w:w="842" w:type="dxa"/>
            <w:tcBorders>
              <w:top w:val="single" w:sz="4" w:space="0" w:color="auto"/>
              <w:left w:val="single" w:sz="4" w:space="0" w:color="auto"/>
              <w:bottom w:val="single" w:sz="4" w:space="0" w:color="auto"/>
              <w:right w:val="single" w:sz="4" w:space="0" w:color="auto"/>
            </w:tcBorders>
            <w:vAlign w:val="center"/>
          </w:tcPr>
          <w:p w14:paraId="2B99D3CA" w14:textId="77777777" w:rsidR="00AB534D" w:rsidRPr="00EE77F1" w:rsidRDefault="00AB534D" w:rsidP="00AB534D">
            <w:pPr>
              <w:ind w:left="-142" w:firstLine="142"/>
              <w:contextualSpacing/>
              <w:jc w:val="center"/>
              <w:rPr>
                <w:color w:val="000000"/>
              </w:rPr>
            </w:pPr>
            <w:r w:rsidRPr="00EE77F1">
              <w:rPr>
                <w:color w:val="000000"/>
              </w:rPr>
              <w:t>46</w:t>
            </w:r>
          </w:p>
        </w:tc>
        <w:tc>
          <w:tcPr>
            <w:tcW w:w="4428" w:type="dxa"/>
            <w:tcBorders>
              <w:top w:val="single" w:sz="4" w:space="0" w:color="auto"/>
              <w:left w:val="single" w:sz="4" w:space="0" w:color="auto"/>
              <w:bottom w:val="single" w:sz="4" w:space="0" w:color="auto"/>
              <w:right w:val="single" w:sz="4" w:space="0" w:color="auto"/>
            </w:tcBorders>
            <w:vAlign w:val="center"/>
          </w:tcPr>
          <w:p w14:paraId="475EA747" w14:textId="742CBD45" w:rsidR="00AB534D" w:rsidRPr="00EE77F1" w:rsidRDefault="00AB534D" w:rsidP="00AB534D">
            <w:pPr>
              <w:pStyle w:val="4"/>
              <w:spacing w:before="0"/>
              <w:ind w:left="40" w:hanging="40"/>
              <w:jc w:val="center"/>
              <w:rPr>
                <w:rFonts w:cs="Times New Roman"/>
                <w:i w:val="0"/>
                <w:iCs w:val="0"/>
                <w:color w:val="000000" w:themeColor="text1"/>
                <w:lang w:val="kk-KZ"/>
              </w:rPr>
            </w:pPr>
            <w:r w:rsidRPr="00EE77F1">
              <w:rPr>
                <w:rFonts w:cs="Times New Roman"/>
                <w:i w:val="0"/>
                <w:iCs w:val="0"/>
                <w:color w:val="000000" w:themeColor="text1"/>
              </w:rPr>
              <w:t>Белгісіз</w:t>
            </w:r>
          </w:p>
        </w:tc>
        <w:tc>
          <w:tcPr>
            <w:tcW w:w="1251" w:type="dxa"/>
            <w:tcBorders>
              <w:top w:val="single" w:sz="4" w:space="0" w:color="auto"/>
              <w:left w:val="single" w:sz="4" w:space="0" w:color="auto"/>
              <w:bottom w:val="single" w:sz="4" w:space="0" w:color="auto"/>
              <w:right w:val="single" w:sz="4" w:space="0" w:color="auto"/>
            </w:tcBorders>
            <w:vAlign w:val="center"/>
          </w:tcPr>
          <w:p w14:paraId="15441FCB" w14:textId="77777777" w:rsidR="00AB534D" w:rsidRPr="00EE77F1" w:rsidRDefault="00AB534D" w:rsidP="00AB534D">
            <w:pPr>
              <w:ind w:left="-142" w:firstLine="142"/>
              <w:contextualSpacing/>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71846FC8" w14:textId="16A25B17" w:rsidR="00AB534D" w:rsidRPr="00EE77F1" w:rsidRDefault="00AB534D" w:rsidP="00AB534D">
            <w:pPr>
              <w:ind w:left="-142" w:firstLine="142"/>
              <w:contextualSpacing/>
              <w:jc w:val="center"/>
              <w:rPr>
                <w:color w:val="000000"/>
              </w:rPr>
            </w:pPr>
            <w:r>
              <w:rPr>
                <w:color w:val="000000"/>
              </w:rPr>
              <w:t>14.</w:t>
            </w:r>
            <w:r w:rsidRPr="00EE77F1">
              <w:rPr>
                <w:color w:val="000000"/>
              </w:rPr>
              <w:t>403</w:t>
            </w:r>
          </w:p>
        </w:tc>
        <w:tc>
          <w:tcPr>
            <w:tcW w:w="1275" w:type="dxa"/>
            <w:tcBorders>
              <w:top w:val="single" w:sz="4" w:space="0" w:color="auto"/>
              <w:left w:val="single" w:sz="4" w:space="0" w:color="auto"/>
              <w:bottom w:val="single" w:sz="4" w:space="0" w:color="auto"/>
              <w:right w:val="single" w:sz="4" w:space="0" w:color="auto"/>
            </w:tcBorders>
          </w:tcPr>
          <w:p w14:paraId="00C13EFA" w14:textId="1269D1CF" w:rsidR="00AB534D" w:rsidRPr="00EE77F1" w:rsidRDefault="00AB534D" w:rsidP="00AB534D">
            <w:pPr>
              <w:ind w:left="-142" w:firstLine="142"/>
              <w:contextualSpacing/>
              <w:jc w:val="center"/>
              <w:rPr>
                <w:color w:val="000000"/>
              </w:rPr>
            </w:pPr>
            <w:r w:rsidRPr="002C752E">
              <w:rPr>
                <w:i/>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10999EEA" w14:textId="7E4945F4" w:rsidR="00AB534D" w:rsidRPr="00AB534D" w:rsidRDefault="00AB534D" w:rsidP="00AB534D">
            <w:pPr>
              <w:ind w:left="-142" w:firstLine="142"/>
              <w:contextualSpacing/>
              <w:jc w:val="center"/>
              <w:rPr>
                <w:color w:val="000000"/>
                <w:lang w:val="kk-KZ"/>
              </w:rPr>
            </w:pPr>
            <w:r>
              <w:rPr>
                <w:color w:val="000000"/>
              </w:rPr>
              <w:t>0.</w:t>
            </w:r>
            <w:r w:rsidRPr="00EE77F1">
              <w:rPr>
                <w:color w:val="000000"/>
              </w:rPr>
              <w:t>28</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70724349" w14:textId="77777777" w:rsidR="00AB534D" w:rsidRPr="00EE77F1" w:rsidRDefault="00AB534D" w:rsidP="00AB534D">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6A8C2969" w14:textId="77777777" w:rsidR="00AB534D" w:rsidRPr="00EE77F1" w:rsidRDefault="00AB534D" w:rsidP="00AB534D">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1E1D9A28" w14:textId="77777777" w:rsidR="00AB534D" w:rsidRPr="00EE77F1" w:rsidRDefault="00AB534D" w:rsidP="00AB534D">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70AFB16B" w14:textId="77777777" w:rsidR="00AB534D" w:rsidRPr="00EE77F1" w:rsidRDefault="00AB534D" w:rsidP="00AB534D">
            <w:pPr>
              <w:ind w:left="-142" w:firstLine="142"/>
              <w:contextualSpacing/>
              <w:jc w:val="center"/>
              <w:rPr>
                <w:color w:val="000000"/>
              </w:rPr>
            </w:pPr>
            <w:r w:rsidRPr="00EE77F1">
              <w:rPr>
                <w:color w:val="000000"/>
              </w:rPr>
              <w:t>-</w:t>
            </w:r>
          </w:p>
        </w:tc>
      </w:tr>
      <w:tr w:rsidR="00F37FDC" w:rsidRPr="00FA6E5D" w14:paraId="59E79E85" w14:textId="77777777" w:rsidTr="00B5405F">
        <w:trPr>
          <w:trHeight w:val="225"/>
        </w:trPr>
        <w:tc>
          <w:tcPr>
            <w:tcW w:w="842" w:type="dxa"/>
            <w:tcBorders>
              <w:top w:val="single" w:sz="4" w:space="0" w:color="auto"/>
              <w:left w:val="single" w:sz="4" w:space="0" w:color="auto"/>
              <w:bottom w:val="single" w:sz="4" w:space="0" w:color="auto"/>
              <w:right w:val="single" w:sz="4" w:space="0" w:color="auto"/>
            </w:tcBorders>
            <w:vAlign w:val="center"/>
          </w:tcPr>
          <w:p w14:paraId="7E8BD6F2" w14:textId="77777777" w:rsidR="00F37FDC" w:rsidRPr="00EE77F1" w:rsidRDefault="00F37FDC" w:rsidP="00F37FDC">
            <w:pPr>
              <w:ind w:left="-142" w:firstLine="142"/>
              <w:contextualSpacing/>
              <w:jc w:val="center"/>
              <w:rPr>
                <w:color w:val="000000"/>
              </w:rPr>
            </w:pPr>
            <w:r w:rsidRPr="00EE77F1">
              <w:rPr>
                <w:color w:val="000000"/>
              </w:rPr>
              <w:t>47</w:t>
            </w:r>
          </w:p>
        </w:tc>
        <w:tc>
          <w:tcPr>
            <w:tcW w:w="4428" w:type="dxa"/>
            <w:tcBorders>
              <w:top w:val="single" w:sz="4" w:space="0" w:color="auto"/>
              <w:left w:val="single" w:sz="4" w:space="0" w:color="auto"/>
              <w:bottom w:val="single" w:sz="4" w:space="0" w:color="auto"/>
              <w:right w:val="single" w:sz="4" w:space="0" w:color="auto"/>
            </w:tcBorders>
            <w:vAlign w:val="center"/>
          </w:tcPr>
          <w:p w14:paraId="55C1F3CE" w14:textId="77777777" w:rsidR="00F37FDC" w:rsidRPr="002B434B" w:rsidRDefault="00F37FDC" w:rsidP="00F37FDC">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Белгісіз</w:t>
            </w:r>
          </w:p>
        </w:tc>
        <w:tc>
          <w:tcPr>
            <w:tcW w:w="1251" w:type="dxa"/>
            <w:tcBorders>
              <w:top w:val="single" w:sz="4" w:space="0" w:color="auto"/>
              <w:left w:val="single" w:sz="4" w:space="0" w:color="auto"/>
              <w:bottom w:val="single" w:sz="4" w:space="0" w:color="auto"/>
              <w:right w:val="single" w:sz="4" w:space="0" w:color="auto"/>
            </w:tcBorders>
            <w:vAlign w:val="center"/>
          </w:tcPr>
          <w:p w14:paraId="0CB30346" w14:textId="77777777" w:rsidR="00F37FDC" w:rsidRPr="00EE77F1" w:rsidRDefault="00F37FDC" w:rsidP="00F37FDC">
            <w:pPr>
              <w:ind w:left="-142" w:firstLine="142"/>
              <w:contextualSpacing/>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4A915B50" w14:textId="734A991B" w:rsidR="00F37FDC" w:rsidRPr="00EE77F1" w:rsidRDefault="00B01F98" w:rsidP="00F37FDC">
            <w:pPr>
              <w:ind w:left="-142" w:firstLine="142"/>
              <w:contextualSpacing/>
              <w:jc w:val="center"/>
              <w:rPr>
                <w:color w:val="000000"/>
              </w:rPr>
            </w:pPr>
            <w:r>
              <w:rPr>
                <w:color w:val="000000"/>
              </w:rPr>
              <w:t>14.</w:t>
            </w:r>
            <w:r w:rsidR="00F37FDC" w:rsidRPr="00EE77F1">
              <w:rPr>
                <w:color w:val="000000"/>
              </w:rPr>
              <w:t>586</w:t>
            </w:r>
          </w:p>
        </w:tc>
        <w:tc>
          <w:tcPr>
            <w:tcW w:w="1275" w:type="dxa"/>
            <w:tcBorders>
              <w:top w:val="single" w:sz="4" w:space="0" w:color="auto"/>
              <w:left w:val="single" w:sz="4" w:space="0" w:color="auto"/>
              <w:bottom w:val="single" w:sz="4" w:space="0" w:color="auto"/>
              <w:right w:val="single" w:sz="4" w:space="0" w:color="auto"/>
            </w:tcBorders>
            <w:vAlign w:val="center"/>
          </w:tcPr>
          <w:p w14:paraId="4568DF75" w14:textId="596C8CD0" w:rsidR="00F37FDC" w:rsidRPr="00EE77F1" w:rsidRDefault="00F37FDC" w:rsidP="00F37FDC">
            <w:pPr>
              <w:ind w:left="-142" w:firstLine="142"/>
              <w:contextualSpacing/>
              <w:jc w:val="center"/>
              <w:rPr>
                <w:color w:val="000000"/>
              </w:rPr>
            </w:pPr>
            <w:r w:rsidRPr="00EE77F1">
              <w:rPr>
                <w:color w:val="000000"/>
              </w:rPr>
              <w:t>1</w:t>
            </w:r>
            <w:r w:rsidR="00AB534D">
              <w:rPr>
                <w:color w:val="000000"/>
              </w:rPr>
              <w:t>.</w:t>
            </w:r>
            <w:r w:rsidRPr="00EE77F1">
              <w:rPr>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14:paraId="63516BB6" w14:textId="00557676"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34</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459E07A6" w14:textId="071CEC7C"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27</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5A983FAC" w14:textId="7478EC5D"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52</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1DCF978E" w14:textId="3D1925A5" w:rsidR="00F37FDC" w:rsidRPr="00EE77F1" w:rsidRDefault="009E51F8" w:rsidP="00F37FDC">
            <w:pPr>
              <w:ind w:left="-142" w:firstLine="142"/>
              <w:contextualSpacing/>
              <w:jc w:val="center"/>
              <w:rPr>
                <w:color w:val="000000"/>
              </w:rPr>
            </w:pPr>
            <w:r>
              <w:rPr>
                <w:color w:val="000000"/>
              </w:rPr>
              <w:t>1.</w:t>
            </w:r>
            <w:r w:rsidR="00F37FDC" w:rsidRPr="00EE77F1">
              <w:rPr>
                <w:color w:val="000000"/>
              </w:rPr>
              <w:t>57</w:t>
            </w:r>
          </w:p>
        </w:tc>
        <w:tc>
          <w:tcPr>
            <w:tcW w:w="850" w:type="dxa"/>
            <w:tcBorders>
              <w:top w:val="single" w:sz="4" w:space="0" w:color="auto"/>
              <w:left w:val="single" w:sz="4" w:space="0" w:color="auto"/>
              <w:bottom w:val="single" w:sz="4" w:space="0" w:color="auto"/>
              <w:right w:val="single" w:sz="4" w:space="0" w:color="auto"/>
            </w:tcBorders>
            <w:vAlign w:val="center"/>
          </w:tcPr>
          <w:p w14:paraId="3FF5F5E8" w14:textId="77777777" w:rsidR="00F37FDC" w:rsidRPr="00EE77F1" w:rsidRDefault="00F37FDC" w:rsidP="00F37FDC">
            <w:pPr>
              <w:ind w:left="-142" w:firstLine="142"/>
              <w:contextualSpacing/>
              <w:jc w:val="center"/>
              <w:rPr>
                <w:color w:val="000000"/>
              </w:rPr>
            </w:pPr>
            <w:r w:rsidRPr="00EE77F1">
              <w:rPr>
                <w:i/>
              </w:rPr>
              <w:t>tr</w:t>
            </w:r>
          </w:p>
        </w:tc>
      </w:tr>
      <w:tr w:rsidR="00F37FDC" w:rsidRPr="00FA6E5D" w14:paraId="52147CA9"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25B93AF8" w14:textId="77777777" w:rsidR="00F37FDC" w:rsidRPr="00EE77F1" w:rsidRDefault="00F37FDC" w:rsidP="00F37FDC">
            <w:pPr>
              <w:ind w:left="-142" w:firstLine="142"/>
              <w:contextualSpacing/>
              <w:jc w:val="center"/>
              <w:rPr>
                <w:color w:val="000000"/>
              </w:rPr>
            </w:pPr>
            <w:r w:rsidRPr="00EE77F1">
              <w:rPr>
                <w:color w:val="000000"/>
              </w:rPr>
              <w:t>48</w:t>
            </w:r>
          </w:p>
        </w:tc>
        <w:tc>
          <w:tcPr>
            <w:tcW w:w="4428" w:type="dxa"/>
            <w:tcBorders>
              <w:top w:val="single" w:sz="4" w:space="0" w:color="auto"/>
              <w:left w:val="single" w:sz="4" w:space="0" w:color="auto"/>
              <w:bottom w:val="single" w:sz="4" w:space="0" w:color="auto"/>
              <w:right w:val="single" w:sz="4" w:space="0" w:color="auto"/>
            </w:tcBorders>
            <w:vAlign w:val="center"/>
          </w:tcPr>
          <w:p w14:paraId="4E181016" w14:textId="0FFDBF24" w:rsidR="00F37FDC" w:rsidRPr="002B434B" w:rsidRDefault="00F37FDC" w:rsidP="00F37FDC">
            <w:pPr>
              <w:pStyle w:val="4"/>
              <w:spacing w:before="0"/>
              <w:ind w:left="40" w:hanging="40"/>
              <w:jc w:val="center"/>
              <w:rPr>
                <w:rFonts w:cs="Times New Roman"/>
                <w:i w:val="0"/>
                <w:iCs w:val="0"/>
                <w:color w:val="000000" w:themeColor="text1"/>
                <w:lang w:val="kk-KZ"/>
              </w:rPr>
            </w:pPr>
            <m:oMath>
              <m:r>
                <w:rPr>
                  <w:rFonts w:ascii="Cambria Math" w:hAnsi="Cambria Math"/>
                  <w:color w:val="000000" w:themeColor="text1"/>
                </w:rPr>
                <m:t>β</m:t>
              </m:r>
            </m:oMath>
            <w:r w:rsidRPr="00B91CA3">
              <w:rPr>
                <w:rFonts w:cs="Times New Roman"/>
                <w:i w:val="0"/>
                <w:iCs w:val="0"/>
                <w:color w:val="000000" w:themeColor="text1"/>
              </w:rPr>
              <w:t xml:space="preserve"> -</w:t>
            </w:r>
            <w:r w:rsidRPr="002B434B">
              <w:rPr>
                <w:rFonts w:cs="Times New Roman"/>
                <w:i w:val="0"/>
                <w:iCs w:val="0"/>
                <w:color w:val="000000" w:themeColor="text1"/>
              </w:rPr>
              <w:t>кариофилен</w:t>
            </w:r>
          </w:p>
        </w:tc>
        <w:tc>
          <w:tcPr>
            <w:tcW w:w="1251" w:type="dxa"/>
            <w:tcBorders>
              <w:top w:val="single" w:sz="4" w:space="0" w:color="auto"/>
              <w:left w:val="single" w:sz="4" w:space="0" w:color="auto"/>
              <w:bottom w:val="single" w:sz="4" w:space="0" w:color="auto"/>
              <w:right w:val="single" w:sz="4" w:space="0" w:color="auto"/>
            </w:tcBorders>
            <w:vAlign w:val="center"/>
          </w:tcPr>
          <w:p w14:paraId="0C2E0D96" w14:textId="77777777" w:rsidR="00F37FDC" w:rsidRPr="00EE77F1" w:rsidRDefault="00F37FDC" w:rsidP="00F37FDC">
            <w:pPr>
              <w:ind w:left="-142" w:firstLine="142"/>
              <w:contextualSpacing/>
              <w:jc w:val="center"/>
              <w:rPr>
                <w:color w:val="000000"/>
              </w:rPr>
            </w:pPr>
            <w:r w:rsidRPr="00EE77F1">
              <w:rPr>
                <w:color w:val="000000"/>
              </w:rPr>
              <w:t>1420</w:t>
            </w:r>
          </w:p>
        </w:tc>
        <w:tc>
          <w:tcPr>
            <w:tcW w:w="1276" w:type="dxa"/>
            <w:tcBorders>
              <w:top w:val="single" w:sz="4" w:space="0" w:color="auto"/>
              <w:left w:val="single" w:sz="4" w:space="0" w:color="auto"/>
              <w:bottom w:val="single" w:sz="4" w:space="0" w:color="auto"/>
              <w:right w:val="single" w:sz="4" w:space="0" w:color="auto"/>
            </w:tcBorders>
            <w:vAlign w:val="center"/>
          </w:tcPr>
          <w:p w14:paraId="5DCBF50E" w14:textId="6147CB0B" w:rsidR="00F37FDC" w:rsidRPr="00EE77F1" w:rsidRDefault="00B01F98" w:rsidP="00F37FDC">
            <w:pPr>
              <w:ind w:left="-142" w:firstLine="142"/>
              <w:contextualSpacing/>
              <w:jc w:val="center"/>
              <w:rPr>
                <w:color w:val="000000"/>
              </w:rPr>
            </w:pPr>
            <w:r>
              <w:rPr>
                <w:color w:val="000000"/>
              </w:rPr>
              <w:t>14.</w:t>
            </w:r>
            <w:r w:rsidR="00F37FDC" w:rsidRPr="00EE77F1">
              <w:rPr>
                <w:color w:val="000000"/>
              </w:rPr>
              <w:t>988</w:t>
            </w:r>
          </w:p>
        </w:tc>
        <w:tc>
          <w:tcPr>
            <w:tcW w:w="1275" w:type="dxa"/>
            <w:tcBorders>
              <w:top w:val="single" w:sz="4" w:space="0" w:color="auto"/>
              <w:left w:val="single" w:sz="4" w:space="0" w:color="auto"/>
              <w:bottom w:val="single" w:sz="4" w:space="0" w:color="auto"/>
              <w:right w:val="single" w:sz="4" w:space="0" w:color="auto"/>
            </w:tcBorders>
            <w:vAlign w:val="center"/>
          </w:tcPr>
          <w:p w14:paraId="7484F173" w14:textId="3BDFADFF" w:rsidR="00F37FDC" w:rsidRPr="00EE77F1" w:rsidRDefault="00AB534D" w:rsidP="00F37FDC">
            <w:pPr>
              <w:ind w:left="-142" w:firstLine="142"/>
              <w:contextualSpacing/>
              <w:jc w:val="center"/>
              <w:rPr>
                <w:color w:val="000000"/>
              </w:rPr>
            </w:pPr>
            <w:r>
              <w:rPr>
                <w:color w:val="000000"/>
              </w:rPr>
              <w:t>0.</w:t>
            </w:r>
            <w:r w:rsidR="00F37FDC" w:rsidRPr="00EE77F1">
              <w:rPr>
                <w:color w:val="000000"/>
              </w:rPr>
              <w:t>57</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B2FC10A" w14:textId="1D20C73A" w:rsidR="00F37FDC" w:rsidRPr="00EE77F1" w:rsidRDefault="00AB534D" w:rsidP="00F37FDC">
            <w:pPr>
              <w:ind w:left="-142" w:firstLine="142"/>
              <w:contextualSpacing/>
              <w:jc w:val="center"/>
              <w:rPr>
                <w:color w:val="000000"/>
              </w:rPr>
            </w:pPr>
            <w:r>
              <w:rPr>
                <w:color w:val="000000"/>
              </w:rPr>
              <w:t>2.</w:t>
            </w:r>
            <w:r w:rsidR="00F37FDC" w:rsidRPr="00EE77F1">
              <w:rPr>
                <w:color w:val="000000"/>
              </w:rPr>
              <w:t>07</w:t>
            </w:r>
          </w:p>
        </w:tc>
        <w:tc>
          <w:tcPr>
            <w:tcW w:w="1029" w:type="dxa"/>
            <w:tcBorders>
              <w:top w:val="single" w:sz="4" w:space="0" w:color="auto"/>
              <w:left w:val="single" w:sz="4" w:space="0" w:color="auto"/>
              <w:bottom w:val="single" w:sz="4" w:space="0" w:color="auto"/>
              <w:right w:val="single" w:sz="4" w:space="0" w:color="auto"/>
            </w:tcBorders>
            <w:vAlign w:val="center"/>
          </w:tcPr>
          <w:p w14:paraId="620D64A3" w14:textId="08F555DB" w:rsidR="00F37FDC" w:rsidRPr="00EE77F1" w:rsidRDefault="00AB534D" w:rsidP="00F37FDC">
            <w:pPr>
              <w:ind w:left="-142" w:firstLine="142"/>
              <w:contextualSpacing/>
              <w:jc w:val="center"/>
              <w:rPr>
                <w:color w:val="000000"/>
              </w:rPr>
            </w:pPr>
            <w:r>
              <w:rPr>
                <w:color w:val="000000"/>
              </w:rPr>
              <w:t>1.</w:t>
            </w:r>
            <w:r w:rsidR="00F37FDC" w:rsidRPr="00EE77F1">
              <w:rPr>
                <w:color w:val="000000"/>
              </w:rPr>
              <w:t>86</w:t>
            </w:r>
          </w:p>
        </w:tc>
        <w:tc>
          <w:tcPr>
            <w:tcW w:w="1097" w:type="dxa"/>
            <w:tcBorders>
              <w:top w:val="single" w:sz="4" w:space="0" w:color="auto"/>
              <w:left w:val="single" w:sz="4" w:space="0" w:color="auto"/>
              <w:bottom w:val="single" w:sz="4" w:space="0" w:color="auto"/>
              <w:right w:val="single" w:sz="4" w:space="0" w:color="auto"/>
            </w:tcBorders>
            <w:vAlign w:val="center"/>
          </w:tcPr>
          <w:p w14:paraId="36DAB069" w14:textId="34A62019"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96</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7EAE74E5" w14:textId="3730794A"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57</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05C783B5" w14:textId="5DE8D5AC" w:rsidR="00F37FDC" w:rsidRPr="00EE77F1" w:rsidRDefault="009E51F8" w:rsidP="00F37FDC">
            <w:pPr>
              <w:ind w:left="-142" w:firstLine="142"/>
              <w:contextualSpacing/>
              <w:jc w:val="center"/>
              <w:rPr>
                <w:color w:val="000000"/>
              </w:rPr>
            </w:pPr>
            <w:r>
              <w:rPr>
                <w:color w:val="000000"/>
              </w:rPr>
              <w:t>2.</w:t>
            </w:r>
            <w:r w:rsidR="00F37FDC" w:rsidRPr="00EE77F1">
              <w:rPr>
                <w:color w:val="000000"/>
              </w:rPr>
              <w:t>72</w:t>
            </w:r>
          </w:p>
        </w:tc>
      </w:tr>
      <w:tr w:rsidR="00F37FDC" w:rsidRPr="00FA6E5D" w14:paraId="284C21FD"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4F28C53D" w14:textId="0F68056D" w:rsidR="00F37FDC" w:rsidRPr="00EE77F1" w:rsidRDefault="00F37FDC" w:rsidP="00F37FDC">
            <w:pPr>
              <w:ind w:left="-142" w:firstLine="142"/>
              <w:contextualSpacing/>
              <w:jc w:val="center"/>
              <w:rPr>
                <w:color w:val="000000"/>
              </w:rPr>
            </w:pPr>
            <w:r w:rsidRPr="00EE77F1">
              <w:rPr>
                <w:color w:val="000000"/>
              </w:rPr>
              <w:t>49</w:t>
            </w:r>
          </w:p>
        </w:tc>
        <w:tc>
          <w:tcPr>
            <w:tcW w:w="4428" w:type="dxa"/>
            <w:tcBorders>
              <w:top w:val="single" w:sz="4" w:space="0" w:color="auto"/>
              <w:left w:val="single" w:sz="4" w:space="0" w:color="auto"/>
              <w:bottom w:val="single" w:sz="4" w:space="0" w:color="auto"/>
              <w:right w:val="single" w:sz="4" w:space="0" w:color="auto"/>
            </w:tcBorders>
            <w:vAlign w:val="center"/>
          </w:tcPr>
          <w:p w14:paraId="6A23A7F3" w14:textId="04352305" w:rsidR="00F37FDC" w:rsidRPr="00B91CA3" w:rsidRDefault="00F37FDC" w:rsidP="00F37FDC">
            <w:pPr>
              <w:pStyle w:val="4"/>
              <w:spacing w:before="0"/>
              <w:ind w:left="40" w:hanging="40"/>
              <w:jc w:val="center"/>
              <w:rPr>
                <w:rFonts w:eastAsia="Times New Roman" w:cs="Times New Roman"/>
                <w:i w:val="0"/>
                <w:color w:val="000000" w:themeColor="text1"/>
              </w:rPr>
            </w:pPr>
            <w:r w:rsidRPr="002B434B">
              <w:rPr>
                <w:rFonts w:cs="Times New Roman"/>
                <w:i w:val="0"/>
                <w:iCs w:val="0"/>
                <w:color w:val="000000" w:themeColor="text1"/>
              </w:rPr>
              <w:t>Белгісіз</w:t>
            </w:r>
          </w:p>
        </w:tc>
        <w:tc>
          <w:tcPr>
            <w:tcW w:w="1251" w:type="dxa"/>
            <w:tcBorders>
              <w:top w:val="single" w:sz="4" w:space="0" w:color="auto"/>
              <w:left w:val="single" w:sz="4" w:space="0" w:color="auto"/>
              <w:bottom w:val="single" w:sz="4" w:space="0" w:color="auto"/>
              <w:right w:val="single" w:sz="4" w:space="0" w:color="auto"/>
            </w:tcBorders>
            <w:vAlign w:val="center"/>
          </w:tcPr>
          <w:p w14:paraId="74EEF99A" w14:textId="77777777" w:rsidR="00F37FDC" w:rsidRPr="00EE77F1" w:rsidRDefault="00F37FDC" w:rsidP="00F37FDC">
            <w:pPr>
              <w:ind w:left="-142" w:firstLine="142"/>
              <w:contextualSpacing/>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0EEA9178" w14:textId="1FF848B8" w:rsidR="00F37FDC" w:rsidRPr="00EE77F1" w:rsidRDefault="00B01F98" w:rsidP="00F37FDC">
            <w:pPr>
              <w:ind w:left="-142" w:firstLine="142"/>
              <w:contextualSpacing/>
              <w:jc w:val="center"/>
              <w:rPr>
                <w:color w:val="000000"/>
              </w:rPr>
            </w:pPr>
            <w:r>
              <w:rPr>
                <w:color w:val="000000"/>
              </w:rPr>
              <w:t>15.</w:t>
            </w:r>
            <w:r w:rsidR="00F37FDC" w:rsidRPr="00EE77F1">
              <w:rPr>
                <w:color w:val="000000"/>
              </w:rPr>
              <w:t>085</w:t>
            </w:r>
          </w:p>
        </w:tc>
        <w:tc>
          <w:tcPr>
            <w:tcW w:w="1275" w:type="dxa"/>
            <w:tcBorders>
              <w:top w:val="single" w:sz="4" w:space="0" w:color="auto"/>
              <w:left w:val="single" w:sz="4" w:space="0" w:color="auto"/>
              <w:bottom w:val="single" w:sz="4" w:space="0" w:color="auto"/>
              <w:right w:val="single" w:sz="4" w:space="0" w:color="auto"/>
            </w:tcBorders>
            <w:vAlign w:val="center"/>
          </w:tcPr>
          <w:p w14:paraId="57DB5A1F" w14:textId="4303F123" w:rsidR="00F37FDC" w:rsidRPr="00EE77F1" w:rsidRDefault="00AB534D" w:rsidP="00F37FDC">
            <w:pPr>
              <w:ind w:left="-142" w:firstLine="142"/>
              <w:contextualSpacing/>
              <w:jc w:val="center"/>
              <w:rPr>
                <w:color w:val="000000"/>
              </w:rPr>
            </w:pPr>
            <w:r>
              <w:rPr>
                <w:color w:val="000000"/>
              </w:rPr>
              <w:t>0.</w:t>
            </w:r>
            <w:r w:rsidR="00F37FDC" w:rsidRPr="00EE77F1">
              <w:rPr>
                <w:color w:val="000000"/>
              </w:rPr>
              <w:t>45</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51D3394" w14:textId="656D11BE" w:rsidR="00F37FDC" w:rsidRPr="00EE77F1" w:rsidRDefault="00F37FDC" w:rsidP="00F37FDC">
            <w:pPr>
              <w:ind w:left="-142" w:firstLine="142"/>
              <w:contextualSpacing/>
              <w:jc w:val="center"/>
              <w:rPr>
                <w:color w:val="000000"/>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1C505FDA" w14:textId="244EA2EE"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5279F2AE" w14:textId="77CD566E"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2B5FD7CD" w14:textId="1598AE8A"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45</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16E69E1B" w14:textId="3C14BEF5"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47</w:t>
            </w:r>
            <w:r w:rsidR="00B5405F">
              <w:rPr>
                <w:color w:val="000000"/>
                <w:lang w:val="kk-KZ"/>
              </w:rPr>
              <w:t>0</w:t>
            </w:r>
          </w:p>
        </w:tc>
      </w:tr>
      <w:tr w:rsidR="00F37FDC" w:rsidRPr="00FA6E5D" w14:paraId="3831722F"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3B200C36" w14:textId="1A0935B0" w:rsidR="00F37FDC" w:rsidRPr="00EE77F1" w:rsidRDefault="00F37FDC" w:rsidP="00F37FDC">
            <w:pPr>
              <w:ind w:left="-142" w:firstLine="142"/>
              <w:contextualSpacing/>
              <w:jc w:val="center"/>
              <w:rPr>
                <w:color w:val="000000"/>
              </w:rPr>
            </w:pPr>
            <w:r w:rsidRPr="00EE77F1">
              <w:rPr>
                <w:color w:val="000000"/>
              </w:rPr>
              <w:t>50</w:t>
            </w:r>
          </w:p>
        </w:tc>
        <w:tc>
          <w:tcPr>
            <w:tcW w:w="4428" w:type="dxa"/>
            <w:tcBorders>
              <w:top w:val="single" w:sz="4" w:space="0" w:color="auto"/>
              <w:left w:val="single" w:sz="4" w:space="0" w:color="auto"/>
              <w:bottom w:val="single" w:sz="4" w:space="0" w:color="auto"/>
              <w:right w:val="single" w:sz="4" w:space="0" w:color="auto"/>
            </w:tcBorders>
            <w:vAlign w:val="center"/>
          </w:tcPr>
          <w:p w14:paraId="5781401E" w14:textId="6E5D5AB4" w:rsidR="00F37FDC" w:rsidRPr="00B91CA3" w:rsidRDefault="00F37FDC" w:rsidP="00F37FDC">
            <w:pPr>
              <w:pStyle w:val="4"/>
              <w:spacing w:before="0"/>
              <w:ind w:left="40" w:hanging="40"/>
              <w:jc w:val="center"/>
              <w:rPr>
                <w:rFonts w:eastAsia="Times New Roman" w:cs="Times New Roman"/>
                <w:i w:val="0"/>
                <w:color w:val="000000" w:themeColor="text1"/>
              </w:rPr>
            </w:pPr>
            <m:oMath>
              <m:r>
                <w:rPr>
                  <w:rFonts w:ascii="Cambria Math" w:hAnsi="Cambria Math"/>
                  <w:color w:val="000000" w:themeColor="text1"/>
                </w:rPr>
                <m:t>β</m:t>
              </m:r>
            </m:oMath>
            <w:r w:rsidRPr="00B91CA3">
              <w:rPr>
                <w:rFonts w:cs="Times New Roman"/>
                <w:i w:val="0"/>
                <w:iCs w:val="0"/>
                <w:color w:val="000000" w:themeColor="text1"/>
              </w:rPr>
              <w:t xml:space="preserve"> -</w:t>
            </w:r>
            <w:r w:rsidRPr="00B91CA3">
              <w:rPr>
                <w:rFonts w:cs="Times New Roman"/>
                <w:i w:val="0"/>
                <w:iCs w:val="0"/>
                <w:color w:val="000000" w:themeColor="text1"/>
                <w:lang w:val="kk-KZ"/>
              </w:rPr>
              <w:t xml:space="preserve"> </w:t>
            </w:r>
            <w:r w:rsidRPr="00B91CA3">
              <w:rPr>
                <w:rFonts w:cs="Times New Roman"/>
                <w:i w:val="0"/>
                <w:iCs w:val="0"/>
                <w:color w:val="000000" w:themeColor="text1"/>
              </w:rPr>
              <w:t>копаен</w:t>
            </w:r>
          </w:p>
        </w:tc>
        <w:tc>
          <w:tcPr>
            <w:tcW w:w="1251" w:type="dxa"/>
            <w:tcBorders>
              <w:top w:val="single" w:sz="4" w:space="0" w:color="auto"/>
              <w:left w:val="single" w:sz="4" w:space="0" w:color="auto"/>
              <w:bottom w:val="single" w:sz="4" w:space="0" w:color="auto"/>
              <w:right w:val="single" w:sz="4" w:space="0" w:color="auto"/>
            </w:tcBorders>
            <w:vAlign w:val="center"/>
          </w:tcPr>
          <w:p w14:paraId="1485AA33" w14:textId="0E6DAD52" w:rsidR="00F37FDC" w:rsidRPr="00EE77F1" w:rsidRDefault="00F37FDC" w:rsidP="00F37FDC">
            <w:pPr>
              <w:ind w:left="-142" w:firstLine="142"/>
              <w:contextualSpacing/>
              <w:jc w:val="center"/>
              <w:rPr>
                <w:color w:val="000000"/>
              </w:rPr>
            </w:pPr>
            <w:r w:rsidRPr="00EE77F1">
              <w:rPr>
                <w:color w:val="000000"/>
              </w:rPr>
              <w:t>1430</w:t>
            </w:r>
          </w:p>
        </w:tc>
        <w:tc>
          <w:tcPr>
            <w:tcW w:w="1276" w:type="dxa"/>
            <w:tcBorders>
              <w:top w:val="single" w:sz="4" w:space="0" w:color="auto"/>
              <w:left w:val="single" w:sz="4" w:space="0" w:color="auto"/>
              <w:bottom w:val="single" w:sz="4" w:space="0" w:color="auto"/>
              <w:right w:val="single" w:sz="4" w:space="0" w:color="auto"/>
            </w:tcBorders>
            <w:vAlign w:val="center"/>
          </w:tcPr>
          <w:p w14:paraId="66DF1E32" w14:textId="40FE7565" w:rsidR="00F37FDC" w:rsidRPr="00EE77F1" w:rsidRDefault="00B01F98" w:rsidP="00F37FDC">
            <w:pPr>
              <w:ind w:left="-142" w:firstLine="142"/>
              <w:contextualSpacing/>
              <w:jc w:val="center"/>
              <w:rPr>
                <w:color w:val="000000"/>
              </w:rPr>
            </w:pPr>
            <w:r>
              <w:rPr>
                <w:color w:val="000000"/>
              </w:rPr>
              <w:t>15.</w:t>
            </w:r>
            <w:r w:rsidR="00F37FDC" w:rsidRPr="00EE77F1">
              <w:rPr>
                <w:color w:val="000000"/>
              </w:rPr>
              <w:t>146</w:t>
            </w:r>
          </w:p>
        </w:tc>
        <w:tc>
          <w:tcPr>
            <w:tcW w:w="1275" w:type="dxa"/>
            <w:tcBorders>
              <w:top w:val="single" w:sz="4" w:space="0" w:color="auto"/>
              <w:left w:val="single" w:sz="4" w:space="0" w:color="auto"/>
              <w:bottom w:val="single" w:sz="4" w:space="0" w:color="auto"/>
              <w:right w:val="single" w:sz="4" w:space="0" w:color="auto"/>
            </w:tcBorders>
            <w:vAlign w:val="center"/>
          </w:tcPr>
          <w:p w14:paraId="189662CC" w14:textId="1671D2E4" w:rsidR="00F37FDC" w:rsidRPr="00EE77F1" w:rsidRDefault="00AB534D" w:rsidP="00F37FDC">
            <w:pPr>
              <w:ind w:left="-142" w:firstLine="142"/>
              <w:contextualSpacing/>
              <w:jc w:val="center"/>
              <w:rPr>
                <w:color w:val="000000"/>
              </w:rPr>
            </w:pPr>
            <w:r>
              <w:rPr>
                <w:i/>
              </w:rPr>
              <w:t>t</w:t>
            </w:r>
            <w:r w:rsidR="00F37FDC" w:rsidRPr="00EE77F1">
              <w:rPr>
                <w:i/>
              </w:rPr>
              <w:t>r</w:t>
            </w:r>
          </w:p>
        </w:tc>
        <w:tc>
          <w:tcPr>
            <w:tcW w:w="1276" w:type="dxa"/>
            <w:tcBorders>
              <w:top w:val="single" w:sz="4" w:space="0" w:color="auto"/>
              <w:left w:val="single" w:sz="4" w:space="0" w:color="auto"/>
              <w:bottom w:val="single" w:sz="4" w:space="0" w:color="auto"/>
              <w:right w:val="single" w:sz="4" w:space="0" w:color="auto"/>
            </w:tcBorders>
            <w:vAlign w:val="center"/>
          </w:tcPr>
          <w:p w14:paraId="5C58DE89" w14:textId="281B2415"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11</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585E10F9" w14:textId="1F5AE748" w:rsidR="00F37FDC" w:rsidRPr="00EE77F1" w:rsidRDefault="00F37FDC" w:rsidP="00F37FDC">
            <w:pPr>
              <w:ind w:left="-142" w:firstLine="142"/>
              <w:contextualSpacing/>
              <w:jc w:val="center"/>
              <w:rPr>
                <w:color w:val="000000"/>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2BBE0D2E" w14:textId="7D677391"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350C66B1" w14:textId="04C98DA5" w:rsidR="00F37FDC" w:rsidRPr="00EE77F1" w:rsidRDefault="00F37FDC" w:rsidP="00F37FDC">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37CC6AFE" w14:textId="434BB21B" w:rsidR="00F37FDC" w:rsidRPr="00EE77F1" w:rsidRDefault="00F37FDC" w:rsidP="00F37FDC">
            <w:pPr>
              <w:ind w:left="-142" w:firstLine="142"/>
              <w:contextualSpacing/>
              <w:jc w:val="center"/>
              <w:rPr>
                <w:color w:val="000000"/>
              </w:rPr>
            </w:pPr>
            <w:r w:rsidRPr="00EE77F1">
              <w:rPr>
                <w:color w:val="000000"/>
              </w:rPr>
              <w:t>-</w:t>
            </w:r>
          </w:p>
        </w:tc>
      </w:tr>
      <w:tr w:rsidR="00F37FDC" w:rsidRPr="00FA6E5D" w14:paraId="73A201B7"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4DEB3800" w14:textId="49FC945E" w:rsidR="00F37FDC" w:rsidRPr="00EE77F1" w:rsidRDefault="00F37FDC" w:rsidP="00F37FDC">
            <w:pPr>
              <w:ind w:left="-142" w:firstLine="142"/>
              <w:contextualSpacing/>
              <w:jc w:val="center"/>
              <w:rPr>
                <w:color w:val="000000"/>
              </w:rPr>
            </w:pPr>
            <w:r w:rsidRPr="00EE77F1">
              <w:rPr>
                <w:color w:val="000000"/>
              </w:rPr>
              <w:t>51</w:t>
            </w:r>
          </w:p>
        </w:tc>
        <w:tc>
          <w:tcPr>
            <w:tcW w:w="4428" w:type="dxa"/>
            <w:tcBorders>
              <w:top w:val="single" w:sz="4" w:space="0" w:color="auto"/>
              <w:left w:val="single" w:sz="4" w:space="0" w:color="auto"/>
              <w:bottom w:val="single" w:sz="4" w:space="0" w:color="auto"/>
              <w:right w:val="single" w:sz="4" w:space="0" w:color="auto"/>
            </w:tcBorders>
            <w:vAlign w:val="center"/>
          </w:tcPr>
          <w:p w14:paraId="53D02CF8" w14:textId="79D4BCD3" w:rsidR="00F37FDC" w:rsidRPr="00B91CA3" w:rsidRDefault="00F37FDC" w:rsidP="00F37FDC">
            <w:pPr>
              <w:pStyle w:val="4"/>
              <w:spacing w:before="0"/>
              <w:ind w:left="40" w:hanging="40"/>
              <w:jc w:val="center"/>
              <w:rPr>
                <w:rFonts w:eastAsia="Times New Roman" w:cs="Times New Roman"/>
                <w:i w:val="0"/>
                <w:color w:val="000000" w:themeColor="text1"/>
              </w:rPr>
            </w:pPr>
            <w:r w:rsidRPr="00B91CA3">
              <w:rPr>
                <w:rFonts w:cs="Times New Roman"/>
                <w:i w:val="0"/>
                <w:iCs w:val="0"/>
                <w:color w:val="000000" w:themeColor="text1"/>
              </w:rPr>
              <w:t>транс-</w:t>
            </w:r>
            <w:r w:rsidRPr="00B91CA3">
              <w:rPr>
                <w:rFonts w:cs="Times New Roman"/>
                <w:i w:val="0"/>
                <w:iCs w:val="0"/>
                <w:color w:val="000000" w:themeColor="text1"/>
                <w:lang w:val="kk-KZ"/>
              </w:rPr>
              <w:t xml:space="preserve"> </w:t>
            </w:r>
            <m:oMath>
              <m:r>
                <w:rPr>
                  <w:rFonts w:ascii="Cambria Math" w:hAnsi="Cambria Math"/>
                  <w:color w:val="000000" w:themeColor="text1"/>
                </w:rPr>
                <m:t>α</m:t>
              </m:r>
            </m:oMath>
            <w:r w:rsidRPr="00B91CA3">
              <w:rPr>
                <w:rFonts w:cs="Times New Roman"/>
                <w:i w:val="0"/>
                <w:iCs w:val="0"/>
                <w:color w:val="000000" w:themeColor="text1"/>
                <w:lang w:val="kk-KZ"/>
              </w:rPr>
              <w:t xml:space="preserve"> </w:t>
            </w:r>
            <w:r w:rsidRPr="00B91CA3">
              <w:rPr>
                <w:rFonts w:cs="Times New Roman"/>
                <w:i w:val="0"/>
                <w:iCs w:val="0"/>
                <w:color w:val="000000" w:themeColor="text1"/>
              </w:rPr>
              <w:t>-</w:t>
            </w:r>
            <w:r w:rsidRPr="00B91CA3">
              <w:rPr>
                <w:rFonts w:cs="Times New Roman"/>
                <w:i w:val="0"/>
                <w:iCs w:val="0"/>
                <w:color w:val="000000" w:themeColor="text1"/>
                <w:lang w:val="kk-KZ"/>
              </w:rPr>
              <w:t xml:space="preserve"> </w:t>
            </w:r>
            <w:r w:rsidRPr="00B91CA3">
              <w:rPr>
                <w:rFonts w:cs="Times New Roman"/>
                <w:i w:val="0"/>
                <w:iCs w:val="0"/>
                <w:color w:val="000000" w:themeColor="text1"/>
              </w:rPr>
              <w:t>бергамот</w:t>
            </w:r>
            <w:r w:rsidRPr="00B91CA3">
              <w:rPr>
                <w:rFonts w:cs="Times New Roman"/>
                <w:i w:val="0"/>
                <w:iCs w:val="0"/>
                <w:color w:val="000000" w:themeColor="text1"/>
                <w:lang w:val="kk-KZ"/>
              </w:rPr>
              <w:t>е</w:t>
            </w:r>
            <w:r w:rsidRPr="00B91CA3">
              <w:rPr>
                <w:rFonts w:cs="Times New Roman"/>
                <w:i w:val="0"/>
                <w:iCs w:val="0"/>
                <w:color w:val="000000" w:themeColor="text1"/>
              </w:rPr>
              <w:t>н</w:t>
            </w:r>
          </w:p>
        </w:tc>
        <w:tc>
          <w:tcPr>
            <w:tcW w:w="1251" w:type="dxa"/>
            <w:tcBorders>
              <w:top w:val="single" w:sz="4" w:space="0" w:color="auto"/>
              <w:left w:val="single" w:sz="4" w:space="0" w:color="auto"/>
              <w:bottom w:val="single" w:sz="4" w:space="0" w:color="auto"/>
              <w:right w:val="single" w:sz="4" w:space="0" w:color="auto"/>
            </w:tcBorders>
            <w:vAlign w:val="center"/>
          </w:tcPr>
          <w:p w14:paraId="7459FF2E" w14:textId="715CF352" w:rsidR="00F37FDC" w:rsidRPr="00EE77F1" w:rsidRDefault="00F37FDC" w:rsidP="00F37FDC">
            <w:pPr>
              <w:ind w:left="-142" w:firstLine="142"/>
              <w:contextualSpacing/>
              <w:jc w:val="center"/>
              <w:rPr>
                <w:color w:val="000000"/>
              </w:rPr>
            </w:pPr>
            <w:r w:rsidRPr="00EE77F1">
              <w:rPr>
                <w:color w:val="000000"/>
              </w:rPr>
              <w:t>1436</w:t>
            </w:r>
          </w:p>
        </w:tc>
        <w:tc>
          <w:tcPr>
            <w:tcW w:w="1276" w:type="dxa"/>
            <w:tcBorders>
              <w:top w:val="single" w:sz="4" w:space="0" w:color="auto"/>
              <w:left w:val="single" w:sz="4" w:space="0" w:color="auto"/>
              <w:bottom w:val="single" w:sz="4" w:space="0" w:color="auto"/>
              <w:right w:val="single" w:sz="4" w:space="0" w:color="auto"/>
            </w:tcBorders>
            <w:vAlign w:val="center"/>
          </w:tcPr>
          <w:p w14:paraId="3B9F86CA" w14:textId="18D74DE5" w:rsidR="00F37FDC" w:rsidRPr="00EE77F1" w:rsidRDefault="00B01F98" w:rsidP="00F37FDC">
            <w:pPr>
              <w:ind w:left="-142" w:firstLine="142"/>
              <w:contextualSpacing/>
              <w:jc w:val="center"/>
              <w:rPr>
                <w:color w:val="000000"/>
              </w:rPr>
            </w:pPr>
            <w:r>
              <w:rPr>
                <w:color w:val="000000"/>
              </w:rPr>
              <w:t>15.</w:t>
            </w:r>
            <w:r w:rsidR="00F37FDC" w:rsidRPr="00EE77F1">
              <w:rPr>
                <w:color w:val="000000"/>
              </w:rPr>
              <w:t>233</w:t>
            </w:r>
          </w:p>
        </w:tc>
        <w:tc>
          <w:tcPr>
            <w:tcW w:w="1275" w:type="dxa"/>
            <w:tcBorders>
              <w:top w:val="single" w:sz="4" w:space="0" w:color="auto"/>
              <w:left w:val="single" w:sz="4" w:space="0" w:color="auto"/>
              <w:bottom w:val="single" w:sz="4" w:space="0" w:color="auto"/>
              <w:right w:val="single" w:sz="4" w:space="0" w:color="auto"/>
            </w:tcBorders>
            <w:vAlign w:val="center"/>
          </w:tcPr>
          <w:p w14:paraId="7202CF9E" w14:textId="39E982E7" w:rsidR="00F37FDC" w:rsidRPr="00EE77F1" w:rsidRDefault="00AB534D" w:rsidP="00F37FDC">
            <w:pPr>
              <w:ind w:left="-142" w:firstLine="142"/>
              <w:contextualSpacing/>
              <w:jc w:val="center"/>
              <w:rPr>
                <w:color w:val="000000"/>
              </w:rPr>
            </w:pPr>
            <w:r>
              <w:rPr>
                <w:color w:val="000000"/>
              </w:rPr>
              <w:t>0.</w:t>
            </w:r>
            <w:r w:rsidR="00F37FDC" w:rsidRPr="00EE77F1">
              <w:rPr>
                <w:color w:val="000000"/>
              </w:rPr>
              <w:t>06</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0E3D13D" w14:textId="11EE08FE" w:rsidR="00F37FDC" w:rsidRPr="00AB534D" w:rsidRDefault="00F37FDC" w:rsidP="00F37FDC">
            <w:pPr>
              <w:ind w:left="-142" w:firstLine="142"/>
              <w:contextualSpacing/>
              <w:jc w:val="center"/>
              <w:rPr>
                <w:color w:val="000000"/>
                <w:lang w:val="kk-KZ"/>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6EDF0020" w14:textId="6EA6C897"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55</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7C14CC46" w14:textId="69F866DA"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27</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44ED94FD" w14:textId="61CB0213"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06</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6979759D" w14:textId="2C21077B" w:rsidR="00F37FDC" w:rsidRPr="00EE77F1" w:rsidRDefault="00F37FDC" w:rsidP="00F37FDC">
            <w:pPr>
              <w:ind w:left="-142" w:firstLine="142"/>
              <w:contextualSpacing/>
              <w:jc w:val="center"/>
              <w:rPr>
                <w:color w:val="000000"/>
              </w:rPr>
            </w:pPr>
            <w:r w:rsidRPr="00EE77F1">
              <w:rPr>
                <w:i/>
              </w:rPr>
              <w:t>tr</w:t>
            </w:r>
          </w:p>
        </w:tc>
      </w:tr>
      <w:tr w:rsidR="00F37FDC" w:rsidRPr="00FA6E5D" w14:paraId="15DF72D0"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2C47D843" w14:textId="0A28BFAC" w:rsidR="00F37FDC" w:rsidRPr="00EE77F1" w:rsidRDefault="00F37FDC" w:rsidP="00F37FDC">
            <w:pPr>
              <w:ind w:left="-142" w:firstLine="142"/>
              <w:contextualSpacing/>
              <w:jc w:val="center"/>
              <w:rPr>
                <w:color w:val="000000"/>
              </w:rPr>
            </w:pPr>
            <w:r w:rsidRPr="00EE77F1">
              <w:rPr>
                <w:color w:val="000000"/>
              </w:rPr>
              <w:t>52</w:t>
            </w:r>
          </w:p>
        </w:tc>
        <w:tc>
          <w:tcPr>
            <w:tcW w:w="4428" w:type="dxa"/>
            <w:tcBorders>
              <w:top w:val="single" w:sz="4" w:space="0" w:color="auto"/>
              <w:left w:val="single" w:sz="4" w:space="0" w:color="auto"/>
              <w:bottom w:val="single" w:sz="4" w:space="0" w:color="auto"/>
              <w:right w:val="single" w:sz="4" w:space="0" w:color="auto"/>
            </w:tcBorders>
            <w:vAlign w:val="center"/>
          </w:tcPr>
          <w:p w14:paraId="5B4044CD" w14:textId="584DCF9F" w:rsidR="00F37FDC" w:rsidRPr="00B91CA3" w:rsidRDefault="00F37FDC" w:rsidP="00F37FDC">
            <w:pPr>
              <w:pStyle w:val="4"/>
              <w:spacing w:before="0"/>
              <w:ind w:left="40" w:hanging="40"/>
              <w:jc w:val="center"/>
              <w:rPr>
                <w:rFonts w:eastAsia="Times New Roman" w:cs="Times New Roman"/>
                <w:i w:val="0"/>
                <w:color w:val="000000" w:themeColor="text1"/>
              </w:rPr>
            </w:pPr>
            <w:r w:rsidRPr="00B91CA3">
              <w:rPr>
                <w:rFonts w:cs="Times New Roman"/>
                <w:i w:val="0"/>
                <w:iCs w:val="0"/>
                <w:color w:val="000000" w:themeColor="text1"/>
              </w:rPr>
              <w:t>Г</w:t>
            </w:r>
            <w:r w:rsidRPr="00B91CA3">
              <w:rPr>
                <w:rFonts w:cs="Times New Roman"/>
                <w:i w:val="0"/>
                <w:iCs w:val="0"/>
                <w:color w:val="000000" w:themeColor="text1"/>
                <w:lang w:val="kk-KZ"/>
              </w:rPr>
              <w:t>у</w:t>
            </w:r>
            <w:r w:rsidRPr="00B91CA3">
              <w:rPr>
                <w:rFonts w:cs="Times New Roman"/>
                <w:i w:val="0"/>
                <w:iCs w:val="0"/>
                <w:color w:val="000000" w:themeColor="text1"/>
              </w:rPr>
              <w:t>айен</w:t>
            </w:r>
          </w:p>
        </w:tc>
        <w:tc>
          <w:tcPr>
            <w:tcW w:w="1251" w:type="dxa"/>
            <w:tcBorders>
              <w:top w:val="single" w:sz="4" w:space="0" w:color="auto"/>
              <w:left w:val="single" w:sz="4" w:space="0" w:color="auto"/>
              <w:bottom w:val="single" w:sz="4" w:space="0" w:color="auto"/>
              <w:right w:val="single" w:sz="4" w:space="0" w:color="auto"/>
            </w:tcBorders>
            <w:vAlign w:val="center"/>
          </w:tcPr>
          <w:p w14:paraId="4B9C4ABB" w14:textId="3C22F20F" w:rsidR="00F37FDC" w:rsidRPr="00EE77F1" w:rsidRDefault="00F37FDC" w:rsidP="00F37FDC">
            <w:pPr>
              <w:ind w:left="-142" w:firstLine="142"/>
              <w:contextualSpacing/>
              <w:jc w:val="center"/>
              <w:rPr>
                <w:color w:val="000000"/>
              </w:rPr>
            </w:pPr>
            <w:r w:rsidRPr="00EE77F1">
              <w:rPr>
                <w:color w:val="000000"/>
              </w:rPr>
              <w:t>1440</w:t>
            </w:r>
          </w:p>
        </w:tc>
        <w:tc>
          <w:tcPr>
            <w:tcW w:w="1276" w:type="dxa"/>
            <w:tcBorders>
              <w:top w:val="single" w:sz="4" w:space="0" w:color="auto"/>
              <w:left w:val="single" w:sz="4" w:space="0" w:color="auto"/>
              <w:bottom w:val="single" w:sz="4" w:space="0" w:color="auto"/>
              <w:right w:val="single" w:sz="4" w:space="0" w:color="auto"/>
            </w:tcBorders>
            <w:vAlign w:val="center"/>
          </w:tcPr>
          <w:p w14:paraId="45EBD51B" w14:textId="3436481F" w:rsidR="00F37FDC" w:rsidRPr="00EE77F1" w:rsidRDefault="00F37FDC" w:rsidP="00F37FDC">
            <w:pPr>
              <w:ind w:left="-142" w:firstLine="142"/>
              <w:contextualSpacing/>
              <w:jc w:val="center"/>
              <w:rPr>
                <w:color w:val="000000"/>
              </w:rPr>
            </w:pPr>
            <w:r w:rsidRPr="00EE77F1">
              <w:rPr>
                <w:color w:val="000000"/>
              </w:rPr>
              <w:t>15</w:t>
            </w:r>
            <w:r w:rsidR="00B01F98">
              <w:rPr>
                <w:color w:val="000000"/>
              </w:rPr>
              <w:t>.</w:t>
            </w:r>
            <w:r w:rsidRPr="00EE77F1">
              <w:rPr>
                <w:color w:val="000000"/>
              </w:rPr>
              <w:t>329</w:t>
            </w:r>
          </w:p>
        </w:tc>
        <w:tc>
          <w:tcPr>
            <w:tcW w:w="1275" w:type="dxa"/>
            <w:tcBorders>
              <w:top w:val="single" w:sz="4" w:space="0" w:color="auto"/>
              <w:left w:val="single" w:sz="4" w:space="0" w:color="auto"/>
              <w:bottom w:val="single" w:sz="4" w:space="0" w:color="auto"/>
              <w:right w:val="single" w:sz="4" w:space="0" w:color="auto"/>
            </w:tcBorders>
            <w:vAlign w:val="center"/>
          </w:tcPr>
          <w:p w14:paraId="035B393D" w14:textId="1EF72713" w:rsidR="00F37FDC" w:rsidRPr="00EE77F1" w:rsidRDefault="00AB534D" w:rsidP="00F37FDC">
            <w:pPr>
              <w:ind w:left="-142" w:firstLine="142"/>
              <w:contextualSpacing/>
              <w:jc w:val="center"/>
              <w:rPr>
                <w:color w:val="000000"/>
              </w:rPr>
            </w:pPr>
            <w:r>
              <w:rPr>
                <w:color w:val="000000"/>
              </w:rPr>
              <w:t>0.</w:t>
            </w:r>
            <w:r w:rsidR="00F37FDC" w:rsidRPr="00EE77F1">
              <w:rPr>
                <w:color w:val="000000"/>
              </w:rPr>
              <w:t>33</w:t>
            </w:r>
            <w:r>
              <w:rPr>
                <w:color w:val="00000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DAF9720" w14:textId="766CC76C"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11</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344588C8" w14:textId="19CFA767" w:rsidR="00F37FDC" w:rsidRPr="00EE77F1" w:rsidRDefault="00F37FDC" w:rsidP="00F37FDC">
            <w:pPr>
              <w:ind w:left="-142" w:firstLine="142"/>
              <w:contextualSpacing/>
              <w:jc w:val="center"/>
              <w:rPr>
                <w:color w:val="000000"/>
              </w:rPr>
            </w:pPr>
            <w:r w:rsidRPr="00EE77F1">
              <w:rPr>
                <w:i/>
              </w:rPr>
              <w:t>tr</w:t>
            </w:r>
          </w:p>
        </w:tc>
        <w:tc>
          <w:tcPr>
            <w:tcW w:w="1097" w:type="dxa"/>
            <w:tcBorders>
              <w:top w:val="single" w:sz="4" w:space="0" w:color="auto"/>
              <w:left w:val="single" w:sz="4" w:space="0" w:color="auto"/>
              <w:bottom w:val="single" w:sz="4" w:space="0" w:color="auto"/>
              <w:right w:val="single" w:sz="4" w:space="0" w:color="auto"/>
            </w:tcBorders>
            <w:vAlign w:val="center"/>
          </w:tcPr>
          <w:p w14:paraId="6A9D388B" w14:textId="2AC4E2CA"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33</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2C8F2F2C" w14:textId="4AC954F0"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33</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0C117C6F" w14:textId="68101952" w:rsidR="00F37FDC" w:rsidRPr="00EE77F1" w:rsidRDefault="009E51F8" w:rsidP="00F37FDC">
            <w:pPr>
              <w:ind w:left="-142" w:firstLine="142"/>
              <w:contextualSpacing/>
              <w:jc w:val="center"/>
              <w:rPr>
                <w:color w:val="000000"/>
              </w:rPr>
            </w:pPr>
            <w:r>
              <w:rPr>
                <w:color w:val="000000"/>
              </w:rPr>
              <w:t>1.</w:t>
            </w:r>
            <w:r w:rsidR="00F37FDC" w:rsidRPr="00EE77F1">
              <w:rPr>
                <w:color w:val="000000"/>
              </w:rPr>
              <w:t>04</w:t>
            </w:r>
          </w:p>
        </w:tc>
      </w:tr>
      <w:tr w:rsidR="00F37FDC" w:rsidRPr="00FA6E5D" w14:paraId="33233D5D"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611F95D0" w14:textId="7FEA4018" w:rsidR="00F37FDC" w:rsidRPr="00EE77F1" w:rsidRDefault="00F37FDC" w:rsidP="00F37FDC">
            <w:pPr>
              <w:ind w:left="-142" w:firstLine="142"/>
              <w:contextualSpacing/>
              <w:jc w:val="center"/>
              <w:rPr>
                <w:color w:val="000000"/>
              </w:rPr>
            </w:pPr>
            <w:r w:rsidRPr="00EE77F1">
              <w:rPr>
                <w:color w:val="000000"/>
              </w:rPr>
              <w:t>53</w:t>
            </w:r>
          </w:p>
        </w:tc>
        <w:tc>
          <w:tcPr>
            <w:tcW w:w="4428" w:type="dxa"/>
            <w:tcBorders>
              <w:top w:val="single" w:sz="4" w:space="0" w:color="auto"/>
              <w:left w:val="single" w:sz="4" w:space="0" w:color="auto"/>
              <w:bottom w:val="single" w:sz="4" w:space="0" w:color="auto"/>
              <w:right w:val="single" w:sz="4" w:space="0" w:color="auto"/>
            </w:tcBorders>
            <w:vAlign w:val="center"/>
          </w:tcPr>
          <w:p w14:paraId="13C349C5" w14:textId="0E4F7E7D" w:rsidR="00F37FDC" w:rsidRPr="00B91CA3" w:rsidRDefault="00F37FDC" w:rsidP="00F37FDC">
            <w:pPr>
              <w:pStyle w:val="4"/>
              <w:spacing w:before="0"/>
              <w:ind w:left="40" w:hanging="40"/>
              <w:jc w:val="center"/>
              <w:rPr>
                <w:rFonts w:cs="Times New Roman"/>
                <w:i w:val="0"/>
                <w:iCs w:val="0"/>
                <w:color w:val="000000" w:themeColor="text1"/>
              </w:rPr>
            </w:pPr>
            <w:r w:rsidRPr="00B91CA3">
              <w:rPr>
                <w:rFonts w:cs="Times New Roman"/>
                <w:i w:val="0"/>
                <w:iCs w:val="0"/>
                <w:color w:val="000000" w:themeColor="text1"/>
              </w:rPr>
              <w:t>Гуа</w:t>
            </w:r>
            <w:r w:rsidRPr="00B91CA3">
              <w:rPr>
                <w:rFonts w:cs="Times New Roman"/>
                <w:i w:val="0"/>
                <w:iCs w:val="0"/>
                <w:color w:val="000000" w:themeColor="text1"/>
                <w:lang w:val="kk-KZ"/>
              </w:rPr>
              <w:t xml:space="preserve"> </w:t>
            </w:r>
            <w:r w:rsidRPr="00B91CA3">
              <w:rPr>
                <w:rFonts w:cs="Times New Roman"/>
                <w:i w:val="0"/>
                <w:iCs w:val="0"/>
                <w:color w:val="000000" w:themeColor="text1"/>
              </w:rPr>
              <w:t>-</w:t>
            </w:r>
            <w:r w:rsidRPr="00B91CA3">
              <w:rPr>
                <w:rFonts w:cs="Times New Roman"/>
                <w:i w:val="0"/>
                <w:iCs w:val="0"/>
                <w:color w:val="000000" w:themeColor="text1"/>
                <w:lang w:val="kk-KZ"/>
              </w:rPr>
              <w:t xml:space="preserve"> </w:t>
            </w:r>
            <w:r w:rsidRPr="00B91CA3">
              <w:rPr>
                <w:rFonts w:cs="Times New Roman"/>
                <w:i w:val="0"/>
                <w:iCs w:val="0"/>
                <w:color w:val="000000" w:themeColor="text1"/>
              </w:rPr>
              <w:t>6,</w:t>
            </w:r>
            <w:r w:rsidRPr="00B91CA3">
              <w:rPr>
                <w:rFonts w:cs="Times New Roman"/>
                <w:i w:val="0"/>
                <w:iCs w:val="0"/>
                <w:color w:val="000000" w:themeColor="text1"/>
                <w:lang w:val="kk-KZ"/>
              </w:rPr>
              <w:t xml:space="preserve"> </w:t>
            </w:r>
            <w:r w:rsidRPr="00B91CA3">
              <w:rPr>
                <w:rFonts w:cs="Times New Roman"/>
                <w:i w:val="0"/>
                <w:iCs w:val="0"/>
                <w:color w:val="000000" w:themeColor="text1"/>
              </w:rPr>
              <w:t>9</w:t>
            </w:r>
            <w:r w:rsidRPr="00B91CA3">
              <w:rPr>
                <w:rFonts w:cs="Times New Roman"/>
                <w:i w:val="0"/>
                <w:iCs w:val="0"/>
                <w:color w:val="000000" w:themeColor="text1"/>
                <w:lang w:val="kk-KZ"/>
              </w:rPr>
              <w:t xml:space="preserve"> </w:t>
            </w:r>
            <w:r w:rsidRPr="00B91CA3">
              <w:rPr>
                <w:rFonts w:cs="Times New Roman"/>
                <w:i w:val="0"/>
                <w:iCs w:val="0"/>
                <w:color w:val="000000" w:themeColor="text1"/>
              </w:rPr>
              <w:t>-</w:t>
            </w:r>
            <w:r w:rsidRPr="00B91CA3">
              <w:rPr>
                <w:rFonts w:cs="Times New Roman"/>
                <w:i w:val="0"/>
                <w:iCs w:val="0"/>
                <w:color w:val="000000" w:themeColor="text1"/>
                <w:lang w:val="kk-KZ"/>
              </w:rPr>
              <w:t xml:space="preserve"> </w:t>
            </w:r>
            <w:r w:rsidRPr="00B91CA3">
              <w:rPr>
                <w:rFonts w:cs="Times New Roman"/>
                <w:i w:val="0"/>
                <w:iCs w:val="0"/>
                <w:color w:val="000000" w:themeColor="text1"/>
              </w:rPr>
              <w:t>диен</w:t>
            </w:r>
          </w:p>
        </w:tc>
        <w:tc>
          <w:tcPr>
            <w:tcW w:w="1251" w:type="dxa"/>
            <w:tcBorders>
              <w:top w:val="single" w:sz="4" w:space="0" w:color="auto"/>
              <w:left w:val="single" w:sz="4" w:space="0" w:color="auto"/>
              <w:bottom w:val="single" w:sz="4" w:space="0" w:color="auto"/>
              <w:right w:val="single" w:sz="4" w:space="0" w:color="auto"/>
            </w:tcBorders>
            <w:vAlign w:val="center"/>
          </w:tcPr>
          <w:p w14:paraId="45F1D20C" w14:textId="67DBD3F4" w:rsidR="00F37FDC" w:rsidRPr="00EE77F1" w:rsidRDefault="00F37FDC" w:rsidP="00F37FDC">
            <w:pPr>
              <w:ind w:left="-142" w:firstLine="142"/>
              <w:contextualSpacing/>
              <w:jc w:val="center"/>
              <w:rPr>
                <w:color w:val="000000"/>
              </w:rPr>
            </w:pPr>
            <w:r w:rsidRPr="00EE77F1">
              <w:rPr>
                <w:color w:val="000000"/>
              </w:rPr>
              <w:t>1450</w:t>
            </w:r>
          </w:p>
        </w:tc>
        <w:tc>
          <w:tcPr>
            <w:tcW w:w="1276" w:type="dxa"/>
            <w:tcBorders>
              <w:top w:val="single" w:sz="4" w:space="0" w:color="auto"/>
              <w:left w:val="single" w:sz="4" w:space="0" w:color="auto"/>
              <w:bottom w:val="single" w:sz="4" w:space="0" w:color="auto"/>
              <w:right w:val="single" w:sz="4" w:space="0" w:color="auto"/>
            </w:tcBorders>
            <w:vAlign w:val="center"/>
          </w:tcPr>
          <w:p w14:paraId="6913FB23" w14:textId="52DE60E7" w:rsidR="00F37FDC" w:rsidRPr="00EE77F1" w:rsidRDefault="00B01F98" w:rsidP="00F37FDC">
            <w:pPr>
              <w:ind w:left="-142" w:firstLine="142"/>
              <w:contextualSpacing/>
              <w:jc w:val="center"/>
              <w:rPr>
                <w:color w:val="000000"/>
              </w:rPr>
            </w:pPr>
            <w:r>
              <w:rPr>
                <w:color w:val="000000"/>
              </w:rPr>
              <w:t>15.</w:t>
            </w:r>
            <w:r w:rsidR="00F37FDC" w:rsidRPr="00EE77F1">
              <w:rPr>
                <w:color w:val="000000"/>
              </w:rPr>
              <w:t>402</w:t>
            </w:r>
          </w:p>
        </w:tc>
        <w:tc>
          <w:tcPr>
            <w:tcW w:w="1275" w:type="dxa"/>
            <w:tcBorders>
              <w:top w:val="single" w:sz="4" w:space="0" w:color="auto"/>
              <w:left w:val="single" w:sz="4" w:space="0" w:color="auto"/>
              <w:bottom w:val="single" w:sz="4" w:space="0" w:color="auto"/>
              <w:right w:val="single" w:sz="4" w:space="0" w:color="auto"/>
            </w:tcBorders>
            <w:vAlign w:val="center"/>
          </w:tcPr>
          <w:p w14:paraId="3E965351" w14:textId="27904BF4" w:rsidR="00F37FDC" w:rsidRPr="00EE77F1" w:rsidRDefault="00AB534D" w:rsidP="00F37FDC">
            <w:pPr>
              <w:ind w:left="-142" w:firstLine="142"/>
              <w:contextualSpacing/>
              <w:jc w:val="center"/>
              <w:rPr>
                <w:color w:val="000000"/>
              </w:rPr>
            </w:pPr>
            <w:r>
              <w:rPr>
                <w:color w:val="000000"/>
              </w:rPr>
              <w:t>3.</w:t>
            </w:r>
            <w:r w:rsidR="00F37FDC" w:rsidRPr="00EE77F1">
              <w:rPr>
                <w:color w:val="000000"/>
              </w:rPr>
              <w:t>66</w:t>
            </w:r>
          </w:p>
        </w:tc>
        <w:tc>
          <w:tcPr>
            <w:tcW w:w="1276" w:type="dxa"/>
            <w:tcBorders>
              <w:top w:val="single" w:sz="4" w:space="0" w:color="auto"/>
              <w:left w:val="single" w:sz="4" w:space="0" w:color="auto"/>
              <w:bottom w:val="single" w:sz="4" w:space="0" w:color="auto"/>
              <w:right w:val="single" w:sz="4" w:space="0" w:color="auto"/>
            </w:tcBorders>
            <w:vAlign w:val="center"/>
          </w:tcPr>
          <w:p w14:paraId="28072FF5" w14:textId="50CE29B2"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70</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36C78233" w14:textId="31C58AB6" w:rsidR="00F37FDC" w:rsidRPr="00EE77F1" w:rsidRDefault="00F37FDC" w:rsidP="00F37FDC">
            <w:pPr>
              <w:ind w:left="-142" w:firstLine="142"/>
              <w:contextualSpacing/>
              <w:jc w:val="center"/>
              <w:rPr>
                <w:i/>
              </w:rPr>
            </w:pPr>
            <w:r w:rsidRPr="00EE77F1">
              <w:rPr>
                <w:i/>
              </w:rPr>
              <w:t>tr</w:t>
            </w:r>
          </w:p>
        </w:tc>
        <w:tc>
          <w:tcPr>
            <w:tcW w:w="1097" w:type="dxa"/>
            <w:tcBorders>
              <w:top w:val="single" w:sz="4" w:space="0" w:color="auto"/>
              <w:left w:val="single" w:sz="4" w:space="0" w:color="auto"/>
              <w:bottom w:val="single" w:sz="4" w:space="0" w:color="auto"/>
              <w:right w:val="single" w:sz="4" w:space="0" w:color="auto"/>
            </w:tcBorders>
            <w:vAlign w:val="center"/>
          </w:tcPr>
          <w:p w14:paraId="1EDAC136" w14:textId="7E1D5E3B"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06</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4932F08F" w14:textId="42B250AF" w:rsidR="00F37FDC" w:rsidRPr="00EE77F1" w:rsidRDefault="009E51F8" w:rsidP="00F37FDC">
            <w:pPr>
              <w:ind w:left="-142" w:firstLine="142"/>
              <w:contextualSpacing/>
              <w:jc w:val="center"/>
              <w:rPr>
                <w:color w:val="000000"/>
              </w:rPr>
            </w:pPr>
            <w:r>
              <w:rPr>
                <w:color w:val="000000"/>
              </w:rPr>
              <w:t>3.</w:t>
            </w:r>
            <w:r w:rsidR="00F37FDC" w:rsidRPr="00EE77F1">
              <w:rPr>
                <w:color w:val="000000"/>
              </w:rPr>
              <w:t>66</w:t>
            </w:r>
          </w:p>
        </w:tc>
        <w:tc>
          <w:tcPr>
            <w:tcW w:w="850" w:type="dxa"/>
            <w:tcBorders>
              <w:top w:val="single" w:sz="4" w:space="0" w:color="auto"/>
              <w:left w:val="single" w:sz="4" w:space="0" w:color="auto"/>
              <w:bottom w:val="single" w:sz="4" w:space="0" w:color="auto"/>
              <w:right w:val="single" w:sz="4" w:space="0" w:color="auto"/>
            </w:tcBorders>
            <w:vAlign w:val="center"/>
          </w:tcPr>
          <w:p w14:paraId="424383C7" w14:textId="506761C0" w:rsidR="00F37FDC" w:rsidRPr="00EE77F1" w:rsidRDefault="009E51F8" w:rsidP="00F37FDC">
            <w:pPr>
              <w:ind w:left="-142" w:firstLine="142"/>
              <w:contextualSpacing/>
              <w:jc w:val="center"/>
              <w:rPr>
                <w:color w:val="000000"/>
              </w:rPr>
            </w:pPr>
            <w:r>
              <w:rPr>
                <w:color w:val="000000"/>
              </w:rPr>
              <w:t>9.</w:t>
            </w:r>
            <w:r w:rsidR="00F37FDC" w:rsidRPr="00EE77F1">
              <w:rPr>
                <w:color w:val="000000"/>
              </w:rPr>
              <w:t>68</w:t>
            </w:r>
          </w:p>
        </w:tc>
      </w:tr>
      <w:tr w:rsidR="00F37FDC" w:rsidRPr="00FA6E5D" w14:paraId="55072CC4"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79AC2C9F" w14:textId="0EF978A4" w:rsidR="00F37FDC" w:rsidRPr="00EE77F1" w:rsidRDefault="00F37FDC" w:rsidP="00F37FDC">
            <w:pPr>
              <w:ind w:left="-142" w:firstLine="142"/>
              <w:contextualSpacing/>
              <w:jc w:val="center"/>
              <w:rPr>
                <w:color w:val="000000"/>
              </w:rPr>
            </w:pPr>
            <w:r w:rsidRPr="00EE77F1">
              <w:rPr>
                <w:color w:val="000000"/>
              </w:rPr>
              <w:t>54</w:t>
            </w:r>
          </w:p>
        </w:tc>
        <w:tc>
          <w:tcPr>
            <w:tcW w:w="4428" w:type="dxa"/>
            <w:tcBorders>
              <w:top w:val="single" w:sz="4" w:space="0" w:color="auto"/>
              <w:left w:val="single" w:sz="4" w:space="0" w:color="auto"/>
              <w:bottom w:val="single" w:sz="4" w:space="0" w:color="auto"/>
              <w:right w:val="single" w:sz="4" w:space="0" w:color="auto"/>
            </w:tcBorders>
            <w:vAlign w:val="center"/>
          </w:tcPr>
          <w:p w14:paraId="5D38BB95" w14:textId="1395E1E7" w:rsidR="00F37FDC" w:rsidRPr="00B91CA3" w:rsidRDefault="00F37FDC" w:rsidP="00F37FDC">
            <w:pPr>
              <w:pStyle w:val="4"/>
              <w:spacing w:before="0"/>
              <w:ind w:left="40" w:hanging="40"/>
              <w:jc w:val="center"/>
              <w:rPr>
                <w:rFonts w:cs="Times New Roman"/>
                <w:i w:val="0"/>
                <w:iCs w:val="0"/>
                <w:color w:val="000000" w:themeColor="text1"/>
              </w:rPr>
            </w:pPr>
            <m:oMath>
              <m:r>
                <w:rPr>
                  <w:rFonts w:ascii="Cambria Math" w:hAnsi="Cambria Math"/>
                  <w:color w:val="000000" w:themeColor="text1"/>
                </w:rPr>
                <m:t>α</m:t>
              </m:r>
            </m:oMath>
            <w:r w:rsidRPr="00B91CA3">
              <w:rPr>
                <w:rFonts w:cs="Times New Roman"/>
                <w:i w:val="0"/>
                <w:iCs w:val="0"/>
                <w:color w:val="000000" w:themeColor="text1"/>
              </w:rPr>
              <w:t xml:space="preserve"> -</w:t>
            </w:r>
            <w:r w:rsidRPr="00B91CA3">
              <w:rPr>
                <w:rFonts w:cs="Times New Roman"/>
                <w:i w:val="0"/>
                <w:iCs w:val="0"/>
                <w:color w:val="000000" w:themeColor="text1"/>
                <w:lang w:val="kk-KZ"/>
              </w:rPr>
              <w:t xml:space="preserve"> К</w:t>
            </w:r>
            <w:r w:rsidRPr="00B91CA3">
              <w:rPr>
                <w:rFonts w:cs="Times New Roman"/>
                <w:i w:val="0"/>
                <w:iCs w:val="0"/>
                <w:color w:val="000000" w:themeColor="text1"/>
              </w:rPr>
              <w:t>ори</w:t>
            </w:r>
            <w:r w:rsidRPr="00B91CA3">
              <w:rPr>
                <w:rFonts w:cs="Times New Roman"/>
                <w:i w:val="0"/>
                <w:iCs w:val="0"/>
                <w:color w:val="000000" w:themeColor="text1"/>
                <w:lang w:val="kk-KZ"/>
              </w:rPr>
              <w:t>о</w:t>
            </w:r>
            <w:r w:rsidRPr="00B91CA3">
              <w:rPr>
                <w:rFonts w:cs="Times New Roman"/>
                <w:i w:val="0"/>
                <w:iCs w:val="0"/>
                <w:color w:val="000000" w:themeColor="text1"/>
              </w:rPr>
              <w:t>филлен</w:t>
            </w:r>
          </w:p>
        </w:tc>
        <w:tc>
          <w:tcPr>
            <w:tcW w:w="1251" w:type="dxa"/>
            <w:tcBorders>
              <w:top w:val="single" w:sz="4" w:space="0" w:color="auto"/>
              <w:left w:val="single" w:sz="4" w:space="0" w:color="auto"/>
              <w:bottom w:val="single" w:sz="4" w:space="0" w:color="auto"/>
              <w:right w:val="single" w:sz="4" w:space="0" w:color="auto"/>
            </w:tcBorders>
            <w:vAlign w:val="center"/>
          </w:tcPr>
          <w:p w14:paraId="64812BA7" w14:textId="780828D7" w:rsidR="00F37FDC" w:rsidRPr="00EE77F1" w:rsidRDefault="00F37FDC" w:rsidP="00F37FDC">
            <w:pPr>
              <w:ind w:left="-142" w:firstLine="142"/>
              <w:contextualSpacing/>
              <w:jc w:val="center"/>
              <w:rPr>
                <w:color w:val="000000"/>
              </w:rPr>
            </w:pPr>
            <w:r w:rsidRPr="00EE77F1">
              <w:rPr>
                <w:color w:val="000000"/>
              </w:rPr>
              <w:t>1458</w:t>
            </w:r>
          </w:p>
        </w:tc>
        <w:tc>
          <w:tcPr>
            <w:tcW w:w="1276" w:type="dxa"/>
            <w:tcBorders>
              <w:top w:val="single" w:sz="4" w:space="0" w:color="auto"/>
              <w:left w:val="single" w:sz="4" w:space="0" w:color="auto"/>
              <w:bottom w:val="single" w:sz="4" w:space="0" w:color="auto"/>
              <w:right w:val="single" w:sz="4" w:space="0" w:color="auto"/>
            </w:tcBorders>
            <w:vAlign w:val="center"/>
          </w:tcPr>
          <w:p w14:paraId="4A748E6B" w14:textId="5807E5E5" w:rsidR="00F37FDC" w:rsidRPr="00EE77F1" w:rsidRDefault="00B01F98" w:rsidP="00F37FDC">
            <w:pPr>
              <w:ind w:left="-142" w:firstLine="142"/>
              <w:contextualSpacing/>
              <w:jc w:val="center"/>
              <w:rPr>
                <w:color w:val="000000"/>
              </w:rPr>
            </w:pPr>
            <w:r>
              <w:rPr>
                <w:color w:val="000000"/>
              </w:rPr>
              <w:t>15.</w:t>
            </w:r>
            <w:r w:rsidR="00F37FDC" w:rsidRPr="00EE77F1">
              <w:rPr>
                <w:color w:val="000000"/>
              </w:rPr>
              <w:t>638</w:t>
            </w:r>
          </w:p>
        </w:tc>
        <w:tc>
          <w:tcPr>
            <w:tcW w:w="1275" w:type="dxa"/>
            <w:tcBorders>
              <w:top w:val="single" w:sz="4" w:space="0" w:color="auto"/>
              <w:left w:val="single" w:sz="4" w:space="0" w:color="auto"/>
              <w:bottom w:val="single" w:sz="4" w:space="0" w:color="auto"/>
              <w:right w:val="single" w:sz="4" w:space="0" w:color="auto"/>
            </w:tcBorders>
            <w:vAlign w:val="center"/>
          </w:tcPr>
          <w:p w14:paraId="74887629" w14:textId="44222F40" w:rsidR="00F37FDC" w:rsidRPr="00EE77F1" w:rsidRDefault="00AB534D" w:rsidP="00F37FDC">
            <w:pPr>
              <w:ind w:left="-142" w:firstLine="142"/>
              <w:contextualSpacing/>
              <w:jc w:val="center"/>
              <w:rPr>
                <w:color w:val="000000"/>
              </w:rPr>
            </w:pPr>
            <w:r>
              <w:rPr>
                <w:color w:val="000000"/>
              </w:rPr>
              <w:t>1.</w:t>
            </w:r>
            <w:r w:rsidR="00F37FDC" w:rsidRPr="00EE77F1">
              <w:rPr>
                <w:color w:val="00000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3229F430" w14:textId="0365A122" w:rsidR="00F37FDC" w:rsidRPr="00EE77F1" w:rsidRDefault="00AB534D" w:rsidP="00F37FDC">
            <w:pPr>
              <w:ind w:left="-142" w:firstLine="142"/>
              <w:contextualSpacing/>
              <w:jc w:val="center"/>
              <w:rPr>
                <w:color w:val="000000"/>
              </w:rPr>
            </w:pPr>
            <w:r>
              <w:rPr>
                <w:color w:val="000000"/>
              </w:rPr>
              <w:t>1.</w:t>
            </w:r>
            <w:r w:rsidR="00F37FDC" w:rsidRPr="00EE77F1">
              <w:rPr>
                <w:color w:val="000000"/>
              </w:rPr>
              <w:t>01</w:t>
            </w:r>
          </w:p>
        </w:tc>
        <w:tc>
          <w:tcPr>
            <w:tcW w:w="1029" w:type="dxa"/>
            <w:tcBorders>
              <w:top w:val="single" w:sz="4" w:space="0" w:color="auto"/>
              <w:left w:val="single" w:sz="4" w:space="0" w:color="auto"/>
              <w:bottom w:val="single" w:sz="4" w:space="0" w:color="auto"/>
              <w:right w:val="single" w:sz="4" w:space="0" w:color="auto"/>
            </w:tcBorders>
            <w:vAlign w:val="center"/>
          </w:tcPr>
          <w:p w14:paraId="0E89A17E" w14:textId="3713FEB8" w:rsidR="00F37FDC" w:rsidRPr="00EE77F1" w:rsidRDefault="00AB534D" w:rsidP="00F37FDC">
            <w:pPr>
              <w:ind w:left="-142" w:firstLine="142"/>
              <w:contextualSpacing/>
              <w:jc w:val="center"/>
              <w:rPr>
                <w:i/>
              </w:rPr>
            </w:pPr>
            <w:r>
              <w:rPr>
                <w:color w:val="000000"/>
              </w:rPr>
              <w:t>1.</w:t>
            </w:r>
            <w:r w:rsidR="00F37FDC" w:rsidRPr="00EE77F1">
              <w:rPr>
                <w:color w:val="000000"/>
              </w:rPr>
              <w:t>21</w:t>
            </w:r>
          </w:p>
        </w:tc>
        <w:tc>
          <w:tcPr>
            <w:tcW w:w="1097" w:type="dxa"/>
            <w:tcBorders>
              <w:top w:val="single" w:sz="4" w:space="0" w:color="auto"/>
              <w:left w:val="single" w:sz="4" w:space="0" w:color="auto"/>
              <w:bottom w:val="single" w:sz="4" w:space="0" w:color="auto"/>
              <w:right w:val="single" w:sz="4" w:space="0" w:color="auto"/>
            </w:tcBorders>
            <w:vAlign w:val="center"/>
          </w:tcPr>
          <w:p w14:paraId="51052043" w14:textId="4AB881FA"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34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4CB37ABD" w14:textId="72A3D53C" w:rsidR="00F37FDC" w:rsidRPr="00EE77F1" w:rsidRDefault="009E51F8" w:rsidP="00F37FDC">
            <w:pPr>
              <w:ind w:left="-142" w:firstLine="142"/>
              <w:contextualSpacing/>
              <w:jc w:val="center"/>
              <w:rPr>
                <w:color w:val="000000"/>
              </w:rPr>
            </w:pPr>
            <w:r>
              <w:rPr>
                <w:color w:val="000000"/>
              </w:rPr>
              <w:t>1.</w:t>
            </w:r>
            <w:r w:rsidR="00F37FDC" w:rsidRPr="00EE77F1">
              <w:rPr>
                <w:color w:val="000000"/>
              </w:rPr>
              <w:t>04</w:t>
            </w:r>
          </w:p>
        </w:tc>
        <w:tc>
          <w:tcPr>
            <w:tcW w:w="850" w:type="dxa"/>
            <w:tcBorders>
              <w:top w:val="single" w:sz="4" w:space="0" w:color="auto"/>
              <w:left w:val="single" w:sz="4" w:space="0" w:color="auto"/>
              <w:bottom w:val="single" w:sz="4" w:space="0" w:color="auto"/>
              <w:right w:val="single" w:sz="4" w:space="0" w:color="auto"/>
            </w:tcBorders>
            <w:vAlign w:val="center"/>
          </w:tcPr>
          <w:p w14:paraId="1C787AAE" w14:textId="5793FDDB" w:rsidR="00F37FDC" w:rsidRPr="00EE77F1" w:rsidRDefault="009E51F8" w:rsidP="00F37FDC">
            <w:pPr>
              <w:ind w:left="-142" w:firstLine="142"/>
              <w:contextualSpacing/>
              <w:jc w:val="center"/>
              <w:rPr>
                <w:color w:val="000000"/>
              </w:rPr>
            </w:pPr>
            <w:r>
              <w:rPr>
                <w:color w:val="000000"/>
              </w:rPr>
              <w:t>1.</w:t>
            </w:r>
            <w:r w:rsidR="00F37FDC" w:rsidRPr="00EE77F1">
              <w:rPr>
                <w:color w:val="000000"/>
              </w:rPr>
              <w:t>50</w:t>
            </w:r>
          </w:p>
        </w:tc>
      </w:tr>
      <w:tr w:rsidR="00F37FDC" w:rsidRPr="00FA6E5D" w14:paraId="3036EBA9"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6109B76F" w14:textId="4EF1EBA3" w:rsidR="00F37FDC" w:rsidRPr="00EE77F1" w:rsidRDefault="00F37FDC" w:rsidP="00F37FDC">
            <w:pPr>
              <w:ind w:left="-142" w:firstLine="142"/>
              <w:contextualSpacing/>
              <w:jc w:val="center"/>
              <w:rPr>
                <w:color w:val="000000"/>
              </w:rPr>
            </w:pPr>
            <w:r w:rsidRPr="00EE77F1">
              <w:rPr>
                <w:color w:val="000000"/>
              </w:rPr>
              <w:t>55</w:t>
            </w:r>
          </w:p>
        </w:tc>
        <w:tc>
          <w:tcPr>
            <w:tcW w:w="4428" w:type="dxa"/>
            <w:tcBorders>
              <w:top w:val="single" w:sz="4" w:space="0" w:color="auto"/>
              <w:left w:val="single" w:sz="4" w:space="0" w:color="auto"/>
              <w:bottom w:val="single" w:sz="4" w:space="0" w:color="auto"/>
              <w:right w:val="single" w:sz="4" w:space="0" w:color="auto"/>
            </w:tcBorders>
            <w:vAlign w:val="center"/>
          </w:tcPr>
          <w:p w14:paraId="4CCF04F3" w14:textId="73258F55" w:rsidR="00F37FDC" w:rsidRPr="00B91CA3" w:rsidRDefault="00F37FDC" w:rsidP="00F37FDC">
            <w:pPr>
              <w:pStyle w:val="4"/>
              <w:spacing w:before="0"/>
              <w:ind w:left="40" w:hanging="40"/>
              <w:jc w:val="center"/>
              <w:rPr>
                <w:rFonts w:cs="Times New Roman"/>
                <w:i w:val="0"/>
                <w:iCs w:val="0"/>
                <w:color w:val="000000" w:themeColor="text1"/>
              </w:rPr>
            </w:pPr>
            <w:r w:rsidRPr="00B91CA3">
              <w:rPr>
                <w:rFonts w:cs="Times New Roman"/>
                <w:i w:val="0"/>
                <w:iCs w:val="0"/>
                <w:color w:val="000000" w:themeColor="text1"/>
              </w:rPr>
              <w:t>Аллоаромадендрен</w:t>
            </w:r>
          </w:p>
        </w:tc>
        <w:tc>
          <w:tcPr>
            <w:tcW w:w="1251" w:type="dxa"/>
            <w:tcBorders>
              <w:top w:val="single" w:sz="4" w:space="0" w:color="auto"/>
              <w:left w:val="single" w:sz="4" w:space="0" w:color="auto"/>
              <w:bottom w:val="single" w:sz="4" w:space="0" w:color="auto"/>
              <w:right w:val="single" w:sz="4" w:space="0" w:color="auto"/>
            </w:tcBorders>
            <w:vAlign w:val="center"/>
          </w:tcPr>
          <w:p w14:paraId="3CFDC022" w14:textId="6DCD5F26" w:rsidR="00F37FDC" w:rsidRPr="00EE77F1" w:rsidRDefault="00F37FDC" w:rsidP="00F37FDC">
            <w:pPr>
              <w:ind w:left="-142" w:firstLine="142"/>
              <w:contextualSpacing/>
              <w:jc w:val="center"/>
              <w:rPr>
                <w:color w:val="000000"/>
              </w:rPr>
            </w:pPr>
            <w:r w:rsidRPr="00EE77F1">
              <w:rPr>
                <w:color w:val="000000"/>
              </w:rPr>
              <w:t>1464</w:t>
            </w:r>
          </w:p>
        </w:tc>
        <w:tc>
          <w:tcPr>
            <w:tcW w:w="1276" w:type="dxa"/>
            <w:tcBorders>
              <w:top w:val="single" w:sz="4" w:space="0" w:color="auto"/>
              <w:left w:val="single" w:sz="4" w:space="0" w:color="auto"/>
              <w:bottom w:val="single" w:sz="4" w:space="0" w:color="auto"/>
              <w:right w:val="single" w:sz="4" w:space="0" w:color="auto"/>
            </w:tcBorders>
            <w:vAlign w:val="center"/>
          </w:tcPr>
          <w:p w14:paraId="6DC0BABB" w14:textId="1CF6F85C" w:rsidR="00F37FDC" w:rsidRPr="00EE77F1" w:rsidRDefault="00B01F98" w:rsidP="00F37FDC">
            <w:pPr>
              <w:ind w:left="-142" w:firstLine="142"/>
              <w:contextualSpacing/>
              <w:jc w:val="center"/>
              <w:rPr>
                <w:color w:val="000000"/>
              </w:rPr>
            </w:pPr>
            <w:r>
              <w:rPr>
                <w:color w:val="000000"/>
              </w:rPr>
              <w:t>15.</w:t>
            </w:r>
            <w:r w:rsidR="00F37FDC" w:rsidRPr="00EE77F1">
              <w:rPr>
                <w:color w:val="000000"/>
              </w:rPr>
              <w:t>812</w:t>
            </w:r>
          </w:p>
        </w:tc>
        <w:tc>
          <w:tcPr>
            <w:tcW w:w="1275" w:type="dxa"/>
            <w:tcBorders>
              <w:top w:val="single" w:sz="4" w:space="0" w:color="auto"/>
              <w:left w:val="single" w:sz="4" w:space="0" w:color="auto"/>
              <w:bottom w:val="single" w:sz="4" w:space="0" w:color="auto"/>
              <w:right w:val="single" w:sz="4" w:space="0" w:color="auto"/>
            </w:tcBorders>
            <w:vAlign w:val="center"/>
          </w:tcPr>
          <w:p w14:paraId="15C884BB" w14:textId="73C36AC2"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54</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4898C9E2" w14:textId="1B0DF523" w:rsidR="00F37FDC" w:rsidRPr="00EE77F1" w:rsidRDefault="00F37FDC" w:rsidP="00F37FDC">
            <w:pPr>
              <w:ind w:left="-142" w:firstLine="142"/>
              <w:contextualSpacing/>
              <w:jc w:val="center"/>
              <w:rPr>
                <w:color w:val="000000"/>
              </w:rPr>
            </w:pPr>
            <w:r w:rsidRPr="00EE77F1">
              <w:rPr>
                <w:color w:val="000000"/>
              </w:rPr>
              <w:t>-</w:t>
            </w:r>
          </w:p>
        </w:tc>
        <w:tc>
          <w:tcPr>
            <w:tcW w:w="1029" w:type="dxa"/>
            <w:tcBorders>
              <w:top w:val="single" w:sz="4" w:space="0" w:color="auto"/>
              <w:left w:val="single" w:sz="4" w:space="0" w:color="auto"/>
              <w:bottom w:val="single" w:sz="4" w:space="0" w:color="auto"/>
              <w:right w:val="single" w:sz="4" w:space="0" w:color="auto"/>
            </w:tcBorders>
            <w:vAlign w:val="center"/>
          </w:tcPr>
          <w:p w14:paraId="2885B5AD" w14:textId="01820148" w:rsidR="00F37FDC" w:rsidRPr="00EE77F1" w:rsidRDefault="00F37FDC" w:rsidP="00F37FDC">
            <w:pPr>
              <w:ind w:left="-142" w:firstLine="142"/>
              <w:contextualSpacing/>
              <w:jc w:val="center"/>
              <w:rPr>
                <w:i/>
              </w:rPr>
            </w:pPr>
            <w:r w:rsidRPr="00EE77F1">
              <w:rPr>
                <w:color w:val="000000"/>
              </w:rPr>
              <w:t>-</w:t>
            </w:r>
          </w:p>
        </w:tc>
        <w:tc>
          <w:tcPr>
            <w:tcW w:w="1097" w:type="dxa"/>
            <w:tcBorders>
              <w:top w:val="single" w:sz="4" w:space="0" w:color="auto"/>
              <w:left w:val="single" w:sz="4" w:space="0" w:color="auto"/>
              <w:bottom w:val="single" w:sz="4" w:space="0" w:color="auto"/>
              <w:right w:val="single" w:sz="4" w:space="0" w:color="auto"/>
            </w:tcBorders>
            <w:vAlign w:val="center"/>
          </w:tcPr>
          <w:p w14:paraId="2C9767C5" w14:textId="7377D828" w:rsidR="00F37FDC" w:rsidRPr="00EE77F1" w:rsidRDefault="00F37FDC" w:rsidP="00F37FDC">
            <w:pPr>
              <w:ind w:left="-142" w:firstLine="142"/>
              <w:contextualSpacing/>
              <w:jc w:val="center"/>
              <w:rPr>
                <w:color w:val="000000"/>
              </w:rPr>
            </w:pPr>
            <w:r w:rsidRPr="00EE77F1">
              <w:rPr>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14:paraId="4774B3B4" w14:textId="2F08B46A"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54</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631ED0A3" w14:textId="5F403EB5" w:rsidR="00F37FDC" w:rsidRPr="00EE77F1" w:rsidRDefault="009E51F8" w:rsidP="00F37FDC">
            <w:pPr>
              <w:ind w:left="-142" w:firstLine="142"/>
              <w:contextualSpacing/>
              <w:jc w:val="center"/>
              <w:rPr>
                <w:color w:val="000000"/>
              </w:rPr>
            </w:pPr>
            <w:r>
              <w:rPr>
                <w:color w:val="000000"/>
              </w:rPr>
              <w:t>1.</w:t>
            </w:r>
            <w:r w:rsidR="00F37FDC" w:rsidRPr="00EE77F1">
              <w:rPr>
                <w:color w:val="000000"/>
              </w:rPr>
              <w:t>24</w:t>
            </w:r>
          </w:p>
        </w:tc>
      </w:tr>
      <w:tr w:rsidR="00F37FDC" w:rsidRPr="00FA6E5D" w14:paraId="2A13CD92"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21BFACB7" w14:textId="1ABA864A" w:rsidR="00F37FDC" w:rsidRPr="00EE77F1" w:rsidRDefault="00F37FDC" w:rsidP="00F37FDC">
            <w:pPr>
              <w:ind w:left="-142" w:firstLine="142"/>
              <w:contextualSpacing/>
              <w:jc w:val="center"/>
              <w:rPr>
                <w:color w:val="000000"/>
              </w:rPr>
            </w:pPr>
            <w:r w:rsidRPr="00EE77F1">
              <w:rPr>
                <w:color w:val="000000"/>
              </w:rPr>
              <w:t>56</w:t>
            </w:r>
          </w:p>
        </w:tc>
        <w:tc>
          <w:tcPr>
            <w:tcW w:w="4428" w:type="dxa"/>
            <w:tcBorders>
              <w:top w:val="single" w:sz="4" w:space="0" w:color="auto"/>
              <w:left w:val="single" w:sz="4" w:space="0" w:color="auto"/>
              <w:bottom w:val="single" w:sz="4" w:space="0" w:color="auto"/>
              <w:right w:val="single" w:sz="4" w:space="0" w:color="auto"/>
            </w:tcBorders>
            <w:vAlign w:val="center"/>
          </w:tcPr>
          <w:p w14:paraId="5151A386" w14:textId="00BE810E" w:rsidR="00F37FDC" w:rsidRPr="00B91CA3" w:rsidRDefault="00F37FDC" w:rsidP="00F37FDC">
            <w:pPr>
              <w:pStyle w:val="4"/>
              <w:spacing w:before="0"/>
              <w:ind w:left="40" w:hanging="40"/>
              <w:jc w:val="center"/>
              <w:rPr>
                <w:rFonts w:cs="Times New Roman"/>
                <w:i w:val="0"/>
                <w:iCs w:val="0"/>
                <w:color w:val="000000" w:themeColor="text1"/>
              </w:rPr>
            </w:pPr>
            <m:oMath>
              <m:r>
                <w:rPr>
                  <w:rFonts w:ascii="Cambria Math" w:hAnsi="Cambria Math"/>
                  <w:color w:val="000000" w:themeColor="text1"/>
                </w:rPr>
                <m:t>α</m:t>
              </m:r>
            </m:oMath>
            <w:r w:rsidRPr="00B91CA3">
              <w:rPr>
                <w:rFonts w:cs="Times New Roman"/>
                <w:i w:val="0"/>
                <w:iCs w:val="0"/>
                <w:color w:val="000000" w:themeColor="text1"/>
              </w:rPr>
              <w:t xml:space="preserve"> -</w:t>
            </w:r>
            <w:r w:rsidRPr="00B91CA3">
              <w:rPr>
                <w:rFonts w:cs="Times New Roman"/>
                <w:i w:val="0"/>
                <w:iCs w:val="0"/>
                <w:color w:val="000000" w:themeColor="text1"/>
                <w:lang w:val="kk-KZ"/>
              </w:rPr>
              <w:t xml:space="preserve"> </w:t>
            </w:r>
            <w:r w:rsidRPr="00B91CA3">
              <w:rPr>
                <w:rFonts w:cs="Times New Roman"/>
                <w:i w:val="0"/>
                <w:iCs w:val="0"/>
                <w:color w:val="000000" w:themeColor="text1"/>
              </w:rPr>
              <w:t>Муролен</w:t>
            </w:r>
          </w:p>
        </w:tc>
        <w:tc>
          <w:tcPr>
            <w:tcW w:w="1251" w:type="dxa"/>
            <w:tcBorders>
              <w:top w:val="single" w:sz="4" w:space="0" w:color="auto"/>
              <w:left w:val="single" w:sz="4" w:space="0" w:color="auto"/>
              <w:bottom w:val="single" w:sz="4" w:space="0" w:color="auto"/>
              <w:right w:val="single" w:sz="4" w:space="0" w:color="auto"/>
            </w:tcBorders>
            <w:vAlign w:val="center"/>
          </w:tcPr>
          <w:p w14:paraId="43FB2A9D" w14:textId="2769A418" w:rsidR="00F37FDC" w:rsidRPr="00EE77F1" w:rsidRDefault="00F37FDC" w:rsidP="00F37FDC">
            <w:pPr>
              <w:ind w:left="-142" w:firstLine="142"/>
              <w:contextualSpacing/>
              <w:jc w:val="center"/>
              <w:rPr>
                <w:color w:val="000000"/>
              </w:rPr>
            </w:pPr>
            <w:r w:rsidRPr="00EE77F1">
              <w:rPr>
                <w:color w:val="000000"/>
              </w:rPr>
              <w:t>1478</w:t>
            </w:r>
          </w:p>
        </w:tc>
        <w:tc>
          <w:tcPr>
            <w:tcW w:w="1276" w:type="dxa"/>
            <w:tcBorders>
              <w:top w:val="single" w:sz="4" w:space="0" w:color="auto"/>
              <w:left w:val="single" w:sz="4" w:space="0" w:color="auto"/>
              <w:bottom w:val="single" w:sz="4" w:space="0" w:color="auto"/>
              <w:right w:val="single" w:sz="4" w:space="0" w:color="auto"/>
            </w:tcBorders>
            <w:vAlign w:val="center"/>
          </w:tcPr>
          <w:p w14:paraId="159EA832" w14:textId="09B9224F" w:rsidR="00F37FDC" w:rsidRPr="00EE77F1" w:rsidRDefault="00B01F98" w:rsidP="00F37FDC">
            <w:pPr>
              <w:ind w:left="-142" w:firstLine="142"/>
              <w:contextualSpacing/>
              <w:jc w:val="center"/>
              <w:rPr>
                <w:color w:val="000000"/>
              </w:rPr>
            </w:pPr>
            <w:r>
              <w:rPr>
                <w:color w:val="000000"/>
              </w:rPr>
              <w:t>16.</w:t>
            </w:r>
            <w:r w:rsidR="00F37FDC" w:rsidRPr="00EE77F1">
              <w:rPr>
                <w:color w:val="000000"/>
              </w:rPr>
              <w:t>133</w:t>
            </w:r>
          </w:p>
        </w:tc>
        <w:tc>
          <w:tcPr>
            <w:tcW w:w="1275" w:type="dxa"/>
            <w:tcBorders>
              <w:top w:val="single" w:sz="4" w:space="0" w:color="auto"/>
              <w:left w:val="single" w:sz="4" w:space="0" w:color="auto"/>
              <w:bottom w:val="single" w:sz="4" w:space="0" w:color="auto"/>
              <w:right w:val="single" w:sz="4" w:space="0" w:color="auto"/>
            </w:tcBorders>
            <w:vAlign w:val="center"/>
          </w:tcPr>
          <w:p w14:paraId="02A753DE" w14:textId="0DA1D6B7" w:rsidR="00F37FDC" w:rsidRPr="00EE77F1" w:rsidRDefault="00AB534D" w:rsidP="00F37FDC">
            <w:pPr>
              <w:ind w:left="-142" w:firstLine="142"/>
              <w:contextualSpacing/>
              <w:jc w:val="center"/>
              <w:rPr>
                <w:color w:val="000000"/>
              </w:rPr>
            </w:pPr>
            <w:r>
              <w:rPr>
                <w:color w:val="000000"/>
              </w:rPr>
              <w:t>1.</w:t>
            </w:r>
            <w:r w:rsidR="00F37FDC" w:rsidRPr="00EE77F1">
              <w:rPr>
                <w:color w:val="000000"/>
              </w:rPr>
              <w:t>31</w:t>
            </w:r>
          </w:p>
        </w:tc>
        <w:tc>
          <w:tcPr>
            <w:tcW w:w="1276" w:type="dxa"/>
            <w:tcBorders>
              <w:top w:val="single" w:sz="4" w:space="0" w:color="auto"/>
              <w:left w:val="single" w:sz="4" w:space="0" w:color="auto"/>
              <w:bottom w:val="single" w:sz="4" w:space="0" w:color="auto"/>
              <w:right w:val="single" w:sz="4" w:space="0" w:color="auto"/>
            </w:tcBorders>
            <w:vAlign w:val="center"/>
          </w:tcPr>
          <w:p w14:paraId="68492CFC" w14:textId="3C8C57F7" w:rsidR="00F37FDC" w:rsidRPr="00EE77F1" w:rsidRDefault="00AB534D" w:rsidP="00F37FDC">
            <w:pPr>
              <w:ind w:left="-142" w:firstLine="142"/>
              <w:contextualSpacing/>
              <w:jc w:val="center"/>
              <w:rPr>
                <w:color w:val="000000"/>
              </w:rPr>
            </w:pPr>
            <w:r>
              <w:rPr>
                <w:color w:val="000000"/>
              </w:rPr>
              <w:t>4.</w:t>
            </w:r>
            <w:r w:rsidR="00F37FDC" w:rsidRPr="00EE77F1">
              <w:rPr>
                <w:color w:val="000000"/>
              </w:rPr>
              <w:t>19</w:t>
            </w:r>
          </w:p>
        </w:tc>
        <w:tc>
          <w:tcPr>
            <w:tcW w:w="1029" w:type="dxa"/>
            <w:tcBorders>
              <w:top w:val="single" w:sz="4" w:space="0" w:color="auto"/>
              <w:left w:val="single" w:sz="4" w:space="0" w:color="auto"/>
              <w:bottom w:val="single" w:sz="4" w:space="0" w:color="auto"/>
              <w:right w:val="single" w:sz="4" w:space="0" w:color="auto"/>
            </w:tcBorders>
            <w:vAlign w:val="center"/>
          </w:tcPr>
          <w:p w14:paraId="5A4FA85F" w14:textId="5B69B032" w:rsidR="00F37FDC" w:rsidRPr="00EE77F1" w:rsidRDefault="00AB534D" w:rsidP="00F37FDC">
            <w:pPr>
              <w:ind w:left="-142" w:firstLine="142"/>
              <w:contextualSpacing/>
              <w:jc w:val="center"/>
              <w:rPr>
                <w:i/>
              </w:rPr>
            </w:pPr>
            <w:r>
              <w:rPr>
                <w:color w:val="000000"/>
              </w:rPr>
              <w:t>2.</w:t>
            </w:r>
            <w:r w:rsidR="00F37FDC" w:rsidRPr="00EE77F1">
              <w:rPr>
                <w:color w:val="000000"/>
              </w:rPr>
              <w:t>94</w:t>
            </w:r>
          </w:p>
        </w:tc>
        <w:tc>
          <w:tcPr>
            <w:tcW w:w="1097" w:type="dxa"/>
            <w:tcBorders>
              <w:top w:val="single" w:sz="4" w:space="0" w:color="auto"/>
              <w:left w:val="single" w:sz="4" w:space="0" w:color="auto"/>
              <w:bottom w:val="single" w:sz="4" w:space="0" w:color="auto"/>
              <w:right w:val="single" w:sz="4" w:space="0" w:color="auto"/>
            </w:tcBorders>
            <w:vAlign w:val="center"/>
          </w:tcPr>
          <w:p w14:paraId="3CFB39C6" w14:textId="120A8732" w:rsidR="00F37FDC" w:rsidRPr="00EE77F1" w:rsidRDefault="00AB534D" w:rsidP="00F37FDC">
            <w:pPr>
              <w:ind w:left="-142" w:firstLine="142"/>
              <w:contextualSpacing/>
              <w:jc w:val="center"/>
              <w:rPr>
                <w:color w:val="000000"/>
              </w:rPr>
            </w:pPr>
            <w:r>
              <w:rPr>
                <w:color w:val="000000"/>
              </w:rPr>
              <w:t>1.</w:t>
            </w:r>
            <w:r w:rsidR="00F37FDC" w:rsidRPr="00EE77F1">
              <w:rPr>
                <w:color w:val="000000"/>
              </w:rPr>
              <w:t>02</w:t>
            </w:r>
          </w:p>
        </w:tc>
        <w:tc>
          <w:tcPr>
            <w:tcW w:w="993" w:type="dxa"/>
            <w:tcBorders>
              <w:top w:val="single" w:sz="4" w:space="0" w:color="auto"/>
              <w:left w:val="single" w:sz="4" w:space="0" w:color="auto"/>
              <w:bottom w:val="single" w:sz="4" w:space="0" w:color="auto"/>
              <w:right w:val="single" w:sz="4" w:space="0" w:color="auto"/>
            </w:tcBorders>
            <w:vAlign w:val="center"/>
          </w:tcPr>
          <w:p w14:paraId="0CE4450A" w14:textId="3124C99C" w:rsidR="00F37FDC" w:rsidRPr="00EE77F1" w:rsidRDefault="009E51F8" w:rsidP="00F37FDC">
            <w:pPr>
              <w:ind w:left="-142" w:firstLine="142"/>
              <w:contextualSpacing/>
              <w:jc w:val="center"/>
              <w:rPr>
                <w:color w:val="000000"/>
              </w:rPr>
            </w:pPr>
            <w:r>
              <w:rPr>
                <w:color w:val="000000"/>
              </w:rPr>
              <w:t>1.</w:t>
            </w:r>
            <w:r w:rsidR="00F37FDC" w:rsidRPr="00EE77F1">
              <w:rPr>
                <w:color w:val="000000"/>
              </w:rPr>
              <w:t>31</w:t>
            </w:r>
          </w:p>
        </w:tc>
        <w:tc>
          <w:tcPr>
            <w:tcW w:w="850" w:type="dxa"/>
            <w:tcBorders>
              <w:top w:val="single" w:sz="4" w:space="0" w:color="auto"/>
              <w:left w:val="single" w:sz="4" w:space="0" w:color="auto"/>
              <w:bottom w:val="single" w:sz="4" w:space="0" w:color="auto"/>
              <w:right w:val="single" w:sz="4" w:space="0" w:color="auto"/>
            </w:tcBorders>
            <w:vAlign w:val="center"/>
          </w:tcPr>
          <w:p w14:paraId="2C393786" w14:textId="3E0F55AD" w:rsidR="00F37FDC" w:rsidRPr="00EE77F1" w:rsidRDefault="009E51F8" w:rsidP="00F37FDC">
            <w:pPr>
              <w:ind w:left="-142" w:firstLine="142"/>
              <w:contextualSpacing/>
              <w:jc w:val="center"/>
              <w:rPr>
                <w:color w:val="000000"/>
              </w:rPr>
            </w:pPr>
            <w:r>
              <w:rPr>
                <w:color w:val="000000"/>
              </w:rPr>
              <w:t>1.</w:t>
            </w:r>
            <w:r w:rsidR="00F37FDC" w:rsidRPr="00EE77F1">
              <w:rPr>
                <w:color w:val="000000"/>
              </w:rPr>
              <w:t>34</w:t>
            </w:r>
          </w:p>
        </w:tc>
      </w:tr>
      <w:tr w:rsidR="00F37FDC" w:rsidRPr="00FA6E5D" w14:paraId="7CD35730"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565BA8E7" w14:textId="5DB9C08E" w:rsidR="00F37FDC" w:rsidRPr="00EE77F1" w:rsidRDefault="00F37FDC" w:rsidP="00F37FDC">
            <w:pPr>
              <w:ind w:left="-142" w:firstLine="142"/>
              <w:contextualSpacing/>
              <w:jc w:val="center"/>
              <w:rPr>
                <w:color w:val="000000"/>
              </w:rPr>
            </w:pPr>
            <w:r w:rsidRPr="00EE77F1">
              <w:rPr>
                <w:color w:val="000000"/>
              </w:rPr>
              <w:t>57</w:t>
            </w:r>
          </w:p>
        </w:tc>
        <w:tc>
          <w:tcPr>
            <w:tcW w:w="4428" w:type="dxa"/>
            <w:tcBorders>
              <w:top w:val="single" w:sz="4" w:space="0" w:color="auto"/>
              <w:left w:val="single" w:sz="4" w:space="0" w:color="auto"/>
              <w:bottom w:val="single" w:sz="4" w:space="0" w:color="auto"/>
              <w:right w:val="single" w:sz="4" w:space="0" w:color="auto"/>
            </w:tcBorders>
            <w:vAlign w:val="center"/>
          </w:tcPr>
          <w:p w14:paraId="156B7D5D" w14:textId="3273F44A" w:rsidR="00F37FDC" w:rsidRPr="00B91CA3" w:rsidRDefault="00F37FDC" w:rsidP="00F37FDC">
            <w:pPr>
              <w:pStyle w:val="4"/>
              <w:spacing w:before="0"/>
              <w:ind w:left="40" w:hanging="40"/>
              <w:jc w:val="center"/>
              <w:rPr>
                <w:rFonts w:cs="Times New Roman"/>
                <w:i w:val="0"/>
                <w:iCs w:val="0"/>
                <w:color w:val="000000" w:themeColor="text1"/>
              </w:rPr>
            </w:pPr>
            <w:r w:rsidRPr="00B91CA3">
              <w:rPr>
                <w:rFonts w:cs="Times New Roman"/>
                <w:i w:val="0"/>
                <w:iCs w:val="0"/>
                <w:color w:val="000000" w:themeColor="text1"/>
              </w:rPr>
              <w:t>Фенил этил-2-метилбутан</w:t>
            </w:r>
            <w:r w:rsidRPr="00B91CA3">
              <w:rPr>
                <w:rFonts w:cs="Times New Roman"/>
                <w:i w:val="0"/>
                <w:iCs w:val="0"/>
                <w:color w:val="000000" w:themeColor="text1"/>
                <w:lang w:val="kk-KZ"/>
              </w:rPr>
              <w:t xml:space="preserve"> қышқылы</w:t>
            </w:r>
          </w:p>
        </w:tc>
        <w:tc>
          <w:tcPr>
            <w:tcW w:w="1251" w:type="dxa"/>
            <w:tcBorders>
              <w:top w:val="single" w:sz="4" w:space="0" w:color="auto"/>
              <w:left w:val="single" w:sz="4" w:space="0" w:color="auto"/>
              <w:bottom w:val="single" w:sz="4" w:space="0" w:color="auto"/>
              <w:right w:val="single" w:sz="4" w:space="0" w:color="auto"/>
            </w:tcBorders>
            <w:vAlign w:val="center"/>
          </w:tcPr>
          <w:p w14:paraId="57B50B49" w14:textId="5DD19E42" w:rsidR="00F37FDC" w:rsidRPr="00EE77F1" w:rsidRDefault="00F37FDC" w:rsidP="00F37FDC">
            <w:pPr>
              <w:ind w:left="-142" w:firstLine="142"/>
              <w:contextualSpacing/>
              <w:jc w:val="center"/>
              <w:rPr>
                <w:color w:val="000000"/>
              </w:rPr>
            </w:pPr>
            <w:r w:rsidRPr="00EE77F1">
              <w:rPr>
                <w:color w:val="000000"/>
              </w:rPr>
              <w:t>1484</w:t>
            </w:r>
          </w:p>
        </w:tc>
        <w:tc>
          <w:tcPr>
            <w:tcW w:w="1276" w:type="dxa"/>
            <w:tcBorders>
              <w:top w:val="single" w:sz="4" w:space="0" w:color="auto"/>
              <w:left w:val="single" w:sz="4" w:space="0" w:color="auto"/>
              <w:bottom w:val="single" w:sz="4" w:space="0" w:color="auto"/>
              <w:right w:val="single" w:sz="4" w:space="0" w:color="auto"/>
            </w:tcBorders>
            <w:vAlign w:val="center"/>
          </w:tcPr>
          <w:p w14:paraId="577ED9B1" w14:textId="7E52C2E9" w:rsidR="00F37FDC" w:rsidRPr="00EE77F1" w:rsidRDefault="00B01F98" w:rsidP="00F37FDC">
            <w:pPr>
              <w:ind w:left="-142" w:firstLine="142"/>
              <w:contextualSpacing/>
              <w:jc w:val="center"/>
              <w:rPr>
                <w:color w:val="000000"/>
              </w:rPr>
            </w:pPr>
            <w:r>
              <w:rPr>
                <w:color w:val="000000"/>
              </w:rPr>
              <w:t>16.</w:t>
            </w:r>
            <w:r w:rsidR="00F37FDC" w:rsidRPr="00EE77F1">
              <w:rPr>
                <w:color w:val="000000"/>
              </w:rPr>
              <w:t>203</w:t>
            </w:r>
          </w:p>
        </w:tc>
        <w:tc>
          <w:tcPr>
            <w:tcW w:w="1275" w:type="dxa"/>
            <w:tcBorders>
              <w:top w:val="single" w:sz="4" w:space="0" w:color="auto"/>
              <w:left w:val="single" w:sz="4" w:space="0" w:color="auto"/>
              <w:bottom w:val="single" w:sz="4" w:space="0" w:color="auto"/>
              <w:right w:val="single" w:sz="4" w:space="0" w:color="auto"/>
            </w:tcBorders>
            <w:vAlign w:val="center"/>
          </w:tcPr>
          <w:p w14:paraId="387243E7" w14:textId="3A8B5C16"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65</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12A3BE47" w14:textId="0BDF420E" w:rsidR="00F37FDC" w:rsidRPr="00AB534D" w:rsidRDefault="00AB534D" w:rsidP="00F37FDC">
            <w:pPr>
              <w:ind w:left="-142" w:firstLine="142"/>
              <w:contextualSpacing/>
              <w:jc w:val="center"/>
              <w:rPr>
                <w:i/>
                <w:color w:val="000000"/>
              </w:rPr>
            </w:pPr>
            <w:r w:rsidRPr="00AB534D">
              <w:rPr>
                <w:i/>
                <w:color w:val="000000"/>
              </w:rPr>
              <w:t>tr</w:t>
            </w:r>
          </w:p>
        </w:tc>
        <w:tc>
          <w:tcPr>
            <w:tcW w:w="1029" w:type="dxa"/>
            <w:tcBorders>
              <w:top w:val="single" w:sz="4" w:space="0" w:color="auto"/>
              <w:left w:val="single" w:sz="4" w:space="0" w:color="auto"/>
              <w:bottom w:val="single" w:sz="4" w:space="0" w:color="auto"/>
              <w:right w:val="single" w:sz="4" w:space="0" w:color="auto"/>
            </w:tcBorders>
            <w:vAlign w:val="center"/>
          </w:tcPr>
          <w:p w14:paraId="2EC7569A" w14:textId="671D8271" w:rsidR="00F37FDC" w:rsidRPr="00EE77F1" w:rsidRDefault="00AB534D" w:rsidP="00F37FDC">
            <w:pPr>
              <w:ind w:left="-142" w:firstLine="142"/>
              <w:contextualSpacing/>
              <w:jc w:val="center"/>
              <w:rPr>
                <w:i/>
              </w:rPr>
            </w:pPr>
            <w:r>
              <w:rPr>
                <w:color w:val="000000"/>
              </w:rPr>
              <w:t>1.</w:t>
            </w:r>
            <w:r w:rsidR="00F37FDC" w:rsidRPr="00EE77F1">
              <w:rPr>
                <w:color w:val="000000"/>
              </w:rPr>
              <w:t>84</w:t>
            </w:r>
          </w:p>
        </w:tc>
        <w:tc>
          <w:tcPr>
            <w:tcW w:w="1097" w:type="dxa"/>
            <w:tcBorders>
              <w:top w:val="single" w:sz="4" w:space="0" w:color="auto"/>
              <w:left w:val="single" w:sz="4" w:space="0" w:color="auto"/>
              <w:bottom w:val="single" w:sz="4" w:space="0" w:color="auto"/>
              <w:right w:val="single" w:sz="4" w:space="0" w:color="auto"/>
            </w:tcBorders>
            <w:vAlign w:val="center"/>
          </w:tcPr>
          <w:p w14:paraId="30521D40" w14:textId="5362FB69" w:rsidR="00F37FDC" w:rsidRPr="00EE77F1" w:rsidRDefault="00AB534D" w:rsidP="00F37FDC">
            <w:pPr>
              <w:ind w:left="-142" w:firstLine="142"/>
              <w:contextualSpacing/>
              <w:jc w:val="center"/>
              <w:rPr>
                <w:color w:val="000000"/>
              </w:rPr>
            </w:pPr>
            <w:r>
              <w:rPr>
                <w:color w:val="000000"/>
              </w:rPr>
              <w:t>1.</w:t>
            </w:r>
            <w:r w:rsidR="00F37FDC" w:rsidRPr="00EE77F1">
              <w:rPr>
                <w:color w:val="000000"/>
              </w:rPr>
              <w:t>29</w:t>
            </w:r>
          </w:p>
        </w:tc>
        <w:tc>
          <w:tcPr>
            <w:tcW w:w="993" w:type="dxa"/>
            <w:tcBorders>
              <w:top w:val="single" w:sz="4" w:space="0" w:color="auto"/>
              <w:left w:val="single" w:sz="4" w:space="0" w:color="auto"/>
              <w:bottom w:val="single" w:sz="4" w:space="0" w:color="auto"/>
              <w:right w:val="single" w:sz="4" w:space="0" w:color="auto"/>
            </w:tcBorders>
            <w:vAlign w:val="center"/>
          </w:tcPr>
          <w:p w14:paraId="5938E8C8" w14:textId="45CF7FED"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65</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774713E6" w14:textId="280D6007"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54</w:t>
            </w:r>
            <w:r w:rsidR="00B5405F">
              <w:rPr>
                <w:color w:val="000000"/>
                <w:lang w:val="kk-KZ"/>
              </w:rPr>
              <w:t>0</w:t>
            </w:r>
          </w:p>
        </w:tc>
      </w:tr>
      <w:tr w:rsidR="00F37FDC" w:rsidRPr="00FA6E5D" w14:paraId="4E468C25"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2F518377" w14:textId="0FEC2A7E" w:rsidR="00F37FDC" w:rsidRPr="00EE77F1" w:rsidRDefault="00F37FDC" w:rsidP="00F37FDC">
            <w:pPr>
              <w:ind w:left="-142" w:firstLine="142"/>
              <w:contextualSpacing/>
              <w:jc w:val="center"/>
              <w:rPr>
                <w:color w:val="000000"/>
              </w:rPr>
            </w:pPr>
            <w:r w:rsidRPr="00EE77F1">
              <w:rPr>
                <w:color w:val="000000"/>
              </w:rPr>
              <w:t>58</w:t>
            </w:r>
          </w:p>
        </w:tc>
        <w:tc>
          <w:tcPr>
            <w:tcW w:w="4428" w:type="dxa"/>
            <w:tcBorders>
              <w:top w:val="single" w:sz="4" w:space="0" w:color="auto"/>
              <w:left w:val="single" w:sz="4" w:space="0" w:color="auto"/>
              <w:bottom w:val="single" w:sz="4" w:space="0" w:color="auto"/>
              <w:right w:val="single" w:sz="4" w:space="0" w:color="auto"/>
            </w:tcBorders>
            <w:vAlign w:val="center"/>
          </w:tcPr>
          <w:p w14:paraId="652D35E2" w14:textId="7226CDE1" w:rsidR="00F37FDC" w:rsidRPr="00B91CA3" w:rsidRDefault="00F37FDC" w:rsidP="00F37FDC">
            <w:pPr>
              <w:pStyle w:val="4"/>
              <w:spacing w:before="0"/>
              <w:ind w:left="40" w:hanging="40"/>
              <w:jc w:val="center"/>
              <w:rPr>
                <w:rFonts w:cs="Times New Roman"/>
                <w:i w:val="0"/>
                <w:iCs w:val="0"/>
                <w:color w:val="000000" w:themeColor="text1"/>
              </w:rPr>
            </w:pPr>
            <m:oMath>
              <m:r>
                <w:rPr>
                  <w:rFonts w:ascii="Cambria Math" w:hAnsi="Cambria Math"/>
                  <w:color w:val="000000" w:themeColor="text1"/>
                </w:rPr>
                <m:t>β</m:t>
              </m:r>
            </m:oMath>
            <w:r w:rsidRPr="00B91CA3">
              <w:rPr>
                <w:rFonts w:cs="Times New Roman"/>
                <w:i w:val="0"/>
                <w:iCs w:val="0"/>
                <w:color w:val="000000" w:themeColor="text1"/>
              </w:rPr>
              <w:t xml:space="preserve"> -</w:t>
            </w:r>
            <w:r w:rsidRPr="00B91CA3">
              <w:rPr>
                <w:rFonts w:cs="Times New Roman"/>
                <w:i w:val="0"/>
                <w:iCs w:val="0"/>
                <w:color w:val="000000" w:themeColor="text1"/>
                <w:lang w:val="kk-KZ"/>
              </w:rPr>
              <w:t xml:space="preserve"> </w:t>
            </w:r>
            <w:r w:rsidRPr="00B91CA3">
              <w:rPr>
                <w:rFonts w:cs="Times New Roman"/>
                <w:i w:val="0"/>
                <w:iCs w:val="0"/>
                <w:color w:val="000000" w:themeColor="text1"/>
              </w:rPr>
              <w:t>Э</w:t>
            </w:r>
            <w:r w:rsidRPr="00B91CA3">
              <w:rPr>
                <w:rFonts w:cs="Times New Roman"/>
                <w:i w:val="0"/>
                <w:iCs w:val="0"/>
                <w:color w:val="000000" w:themeColor="text1"/>
                <w:lang w:val="kk-KZ"/>
              </w:rPr>
              <w:t>у</w:t>
            </w:r>
            <w:r w:rsidRPr="00B91CA3">
              <w:rPr>
                <w:rFonts w:cs="Times New Roman"/>
                <w:i w:val="0"/>
                <w:iCs w:val="0"/>
                <w:color w:val="000000" w:themeColor="text1"/>
              </w:rPr>
              <w:t>десмен</w:t>
            </w:r>
          </w:p>
        </w:tc>
        <w:tc>
          <w:tcPr>
            <w:tcW w:w="1251" w:type="dxa"/>
            <w:tcBorders>
              <w:top w:val="single" w:sz="4" w:space="0" w:color="auto"/>
              <w:left w:val="single" w:sz="4" w:space="0" w:color="auto"/>
              <w:bottom w:val="single" w:sz="4" w:space="0" w:color="auto"/>
              <w:right w:val="single" w:sz="4" w:space="0" w:color="auto"/>
            </w:tcBorders>
            <w:vAlign w:val="center"/>
          </w:tcPr>
          <w:p w14:paraId="12790E26" w14:textId="793D1692" w:rsidR="00F37FDC" w:rsidRPr="00EE77F1" w:rsidRDefault="00F37FDC" w:rsidP="00F37FDC">
            <w:pPr>
              <w:ind w:left="-142" w:firstLine="142"/>
              <w:contextualSpacing/>
              <w:jc w:val="center"/>
              <w:rPr>
                <w:color w:val="000000"/>
              </w:rPr>
            </w:pPr>
            <w:r w:rsidRPr="00EE77F1">
              <w:rPr>
                <w:color w:val="000000"/>
              </w:rPr>
              <w:t>1492</w:t>
            </w:r>
          </w:p>
        </w:tc>
        <w:tc>
          <w:tcPr>
            <w:tcW w:w="1276" w:type="dxa"/>
            <w:tcBorders>
              <w:top w:val="single" w:sz="4" w:space="0" w:color="auto"/>
              <w:left w:val="single" w:sz="4" w:space="0" w:color="auto"/>
              <w:bottom w:val="single" w:sz="4" w:space="0" w:color="auto"/>
              <w:right w:val="single" w:sz="4" w:space="0" w:color="auto"/>
            </w:tcBorders>
            <w:vAlign w:val="center"/>
          </w:tcPr>
          <w:p w14:paraId="492082A0" w14:textId="172C362E" w:rsidR="00F37FDC" w:rsidRPr="00EE77F1" w:rsidRDefault="00B01F98" w:rsidP="00F37FDC">
            <w:pPr>
              <w:ind w:left="-142" w:firstLine="142"/>
              <w:contextualSpacing/>
              <w:jc w:val="center"/>
              <w:rPr>
                <w:color w:val="000000"/>
              </w:rPr>
            </w:pPr>
            <w:r>
              <w:rPr>
                <w:color w:val="000000"/>
              </w:rPr>
              <w:t>16.</w:t>
            </w:r>
            <w:r w:rsidR="00F37FDC" w:rsidRPr="00EE77F1">
              <w:rPr>
                <w:color w:val="000000"/>
              </w:rPr>
              <w:t>286</w:t>
            </w:r>
          </w:p>
        </w:tc>
        <w:tc>
          <w:tcPr>
            <w:tcW w:w="1275" w:type="dxa"/>
            <w:tcBorders>
              <w:top w:val="single" w:sz="4" w:space="0" w:color="auto"/>
              <w:left w:val="single" w:sz="4" w:space="0" w:color="auto"/>
              <w:bottom w:val="single" w:sz="4" w:space="0" w:color="auto"/>
              <w:right w:val="single" w:sz="4" w:space="0" w:color="auto"/>
            </w:tcBorders>
            <w:vAlign w:val="center"/>
          </w:tcPr>
          <w:p w14:paraId="7F3FFE27" w14:textId="3147994F"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76</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550609B0" w14:textId="2C407250"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94</w:t>
            </w:r>
            <w:r>
              <w:rPr>
                <w:color w:val="000000"/>
                <w:lang w:val="kk-KZ"/>
              </w:rPr>
              <w:t>0</w:t>
            </w:r>
          </w:p>
        </w:tc>
        <w:tc>
          <w:tcPr>
            <w:tcW w:w="1029" w:type="dxa"/>
            <w:tcBorders>
              <w:top w:val="single" w:sz="4" w:space="0" w:color="auto"/>
              <w:left w:val="single" w:sz="4" w:space="0" w:color="auto"/>
              <w:bottom w:val="single" w:sz="4" w:space="0" w:color="auto"/>
              <w:right w:val="single" w:sz="4" w:space="0" w:color="auto"/>
            </w:tcBorders>
            <w:vAlign w:val="center"/>
          </w:tcPr>
          <w:p w14:paraId="63AE97F3" w14:textId="4E43CD1E" w:rsidR="00F37FDC" w:rsidRPr="00EE77F1" w:rsidRDefault="00AB534D" w:rsidP="00F37FDC">
            <w:pPr>
              <w:ind w:left="-142" w:firstLine="142"/>
              <w:contextualSpacing/>
              <w:jc w:val="center"/>
              <w:rPr>
                <w:i/>
              </w:rPr>
            </w:pPr>
            <w:r>
              <w:rPr>
                <w:color w:val="000000"/>
              </w:rPr>
              <w:t>2.</w:t>
            </w:r>
            <w:r w:rsidR="00F37FDC" w:rsidRPr="00EE77F1">
              <w:rPr>
                <w:color w:val="000000"/>
              </w:rPr>
              <w:t>73</w:t>
            </w:r>
          </w:p>
        </w:tc>
        <w:tc>
          <w:tcPr>
            <w:tcW w:w="1097" w:type="dxa"/>
            <w:tcBorders>
              <w:top w:val="single" w:sz="4" w:space="0" w:color="auto"/>
              <w:left w:val="single" w:sz="4" w:space="0" w:color="auto"/>
              <w:bottom w:val="single" w:sz="4" w:space="0" w:color="auto"/>
              <w:right w:val="single" w:sz="4" w:space="0" w:color="auto"/>
            </w:tcBorders>
            <w:vAlign w:val="center"/>
          </w:tcPr>
          <w:p w14:paraId="3C083E83" w14:textId="3A686C66" w:rsidR="00F37FDC" w:rsidRPr="00EE77F1" w:rsidRDefault="00AB534D" w:rsidP="00F37FDC">
            <w:pPr>
              <w:ind w:left="-142" w:firstLine="142"/>
              <w:contextualSpacing/>
              <w:jc w:val="center"/>
              <w:rPr>
                <w:color w:val="000000"/>
              </w:rPr>
            </w:pPr>
            <w:r>
              <w:rPr>
                <w:color w:val="000000"/>
              </w:rPr>
              <w:t>1.</w:t>
            </w:r>
            <w:r w:rsidR="00F37FDC" w:rsidRPr="00EE77F1">
              <w:rPr>
                <w:color w:val="000000"/>
              </w:rPr>
              <w:t>38</w:t>
            </w:r>
          </w:p>
        </w:tc>
        <w:tc>
          <w:tcPr>
            <w:tcW w:w="993" w:type="dxa"/>
            <w:tcBorders>
              <w:top w:val="single" w:sz="4" w:space="0" w:color="auto"/>
              <w:left w:val="single" w:sz="4" w:space="0" w:color="auto"/>
              <w:bottom w:val="single" w:sz="4" w:space="0" w:color="auto"/>
              <w:right w:val="single" w:sz="4" w:space="0" w:color="auto"/>
            </w:tcBorders>
            <w:vAlign w:val="center"/>
          </w:tcPr>
          <w:p w14:paraId="2352FD63" w14:textId="7369F676"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76</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41CF719E" w14:textId="0927CEA5"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82</w:t>
            </w:r>
            <w:r w:rsidR="00B5405F">
              <w:rPr>
                <w:color w:val="000000"/>
                <w:lang w:val="kk-KZ"/>
              </w:rPr>
              <w:t>0</w:t>
            </w:r>
          </w:p>
        </w:tc>
      </w:tr>
      <w:tr w:rsidR="00F37FDC" w:rsidRPr="00FA6E5D" w14:paraId="6F4DC420" w14:textId="77777777" w:rsidTr="00B5405F">
        <w:trPr>
          <w:trHeight w:val="195"/>
        </w:trPr>
        <w:tc>
          <w:tcPr>
            <w:tcW w:w="842" w:type="dxa"/>
            <w:tcBorders>
              <w:top w:val="single" w:sz="4" w:space="0" w:color="auto"/>
              <w:left w:val="single" w:sz="4" w:space="0" w:color="auto"/>
              <w:bottom w:val="single" w:sz="4" w:space="0" w:color="auto"/>
              <w:right w:val="single" w:sz="4" w:space="0" w:color="auto"/>
            </w:tcBorders>
            <w:vAlign w:val="center"/>
          </w:tcPr>
          <w:p w14:paraId="0A2263BF" w14:textId="3360446C" w:rsidR="00F37FDC" w:rsidRPr="00EE77F1" w:rsidRDefault="00F37FDC" w:rsidP="00F37FDC">
            <w:pPr>
              <w:ind w:left="-142" w:firstLine="142"/>
              <w:contextualSpacing/>
              <w:jc w:val="center"/>
              <w:rPr>
                <w:color w:val="000000"/>
              </w:rPr>
            </w:pPr>
            <w:r w:rsidRPr="00EE77F1">
              <w:rPr>
                <w:color w:val="000000"/>
              </w:rPr>
              <w:lastRenderedPageBreak/>
              <w:t>59</w:t>
            </w:r>
          </w:p>
        </w:tc>
        <w:tc>
          <w:tcPr>
            <w:tcW w:w="4428" w:type="dxa"/>
            <w:tcBorders>
              <w:top w:val="single" w:sz="4" w:space="0" w:color="auto"/>
              <w:left w:val="single" w:sz="4" w:space="0" w:color="auto"/>
              <w:bottom w:val="single" w:sz="4" w:space="0" w:color="auto"/>
              <w:right w:val="single" w:sz="4" w:space="0" w:color="auto"/>
            </w:tcBorders>
            <w:vAlign w:val="center"/>
          </w:tcPr>
          <w:p w14:paraId="64594CC8" w14:textId="0F2DC41F" w:rsidR="00F37FDC" w:rsidRPr="00B91CA3" w:rsidRDefault="00F37FDC" w:rsidP="00F37FDC">
            <w:pPr>
              <w:pStyle w:val="4"/>
              <w:spacing w:before="0"/>
              <w:ind w:left="40" w:hanging="40"/>
              <w:jc w:val="center"/>
              <w:rPr>
                <w:rFonts w:cs="Times New Roman"/>
                <w:i w:val="0"/>
                <w:iCs w:val="0"/>
                <w:color w:val="000000" w:themeColor="text1"/>
              </w:rPr>
            </w:pPr>
            <w:r w:rsidRPr="00B91CA3">
              <w:rPr>
                <w:rFonts w:cs="Times New Roman"/>
                <w:i w:val="0"/>
                <w:iCs w:val="0"/>
                <w:color w:val="000000" w:themeColor="text1"/>
              </w:rPr>
              <w:t>Каламен</w:t>
            </w:r>
          </w:p>
        </w:tc>
        <w:tc>
          <w:tcPr>
            <w:tcW w:w="1251" w:type="dxa"/>
            <w:tcBorders>
              <w:top w:val="single" w:sz="4" w:space="0" w:color="auto"/>
              <w:left w:val="single" w:sz="4" w:space="0" w:color="auto"/>
              <w:bottom w:val="single" w:sz="4" w:space="0" w:color="auto"/>
              <w:right w:val="single" w:sz="4" w:space="0" w:color="auto"/>
            </w:tcBorders>
            <w:vAlign w:val="center"/>
          </w:tcPr>
          <w:p w14:paraId="50E38FEA" w14:textId="2DC46F4B" w:rsidR="00F37FDC" w:rsidRPr="00EE77F1" w:rsidRDefault="00F37FDC" w:rsidP="00F37FDC">
            <w:pPr>
              <w:ind w:left="-142" w:firstLine="142"/>
              <w:contextualSpacing/>
              <w:jc w:val="center"/>
              <w:rPr>
                <w:color w:val="000000"/>
              </w:rPr>
            </w:pPr>
            <w:r w:rsidRPr="00EE77F1">
              <w:rPr>
                <w:color w:val="000000"/>
              </w:rPr>
              <w:t>1495</w:t>
            </w:r>
          </w:p>
        </w:tc>
        <w:tc>
          <w:tcPr>
            <w:tcW w:w="1276" w:type="dxa"/>
            <w:tcBorders>
              <w:top w:val="single" w:sz="4" w:space="0" w:color="auto"/>
              <w:left w:val="single" w:sz="4" w:space="0" w:color="auto"/>
              <w:bottom w:val="single" w:sz="4" w:space="0" w:color="auto"/>
              <w:right w:val="single" w:sz="4" w:space="0" w:color="auto"/>
            </w:tcBorders>
            <w:vAlign w:val="center"/>
          </w:tcPr>
          <w:p w14:paraId="4514D621" w14:textId="1643F0C1" w:rsidR="00F37FDC" w:rsidRPr="00EE77F1" w:rsidRDefault="00B01F98" w:rsidP="00F37FDC">
            <w:pPr>
              <w:ind w:left="-142" w:firstLine="142"/>
              <w:contextualSpacing/>
              <w:jc w:val="center"/>
              <w:rPr>
                <w:color w:val="000000"/>
              </w:rPr>
            </w:pPr>
            <w:r>
              <w:rPr>
                <w:color w:val="000000"/>
              </w:rPr>
              <w:t>16.</w:t>
            </w:r>
            <w:r w:rsidR="00F37FDC" w:rsidRPr="00EE77F1">
              <w:rPr>
                <w:color w:val="000000"/>
              </w:rPr>
              <w:t>345</w:t>
            </w:r>
          </w:p>
        </w:tc>
        <w:tc>
          <w:tcPr>
            <w:tcW w:w="1275" w:type="dxa"/>
            <w:tcBorders>
              <w:top w:val="single" w:sz="4" w:space="0" w:color="auto"/>
              <w:left w:val="single" w:sz="4" w:space="0" w:color="auto"/>
              <w:bottom w:val="single" w:sz="4" w:space="0" w:color="auto"/>
              <w:right w:val="single" w:sz="4" w:space="0" w:color="auto"/>
            </w:tcBorders>
            <w:vAlign w:val="center"/>
          </w:tcPr>
          <w:p w14:paraId="4B678CD3" w14:textId="0268C033" w:rsidR="00F37FDC" w:rsidRPr="00AB534D" w:rsidRDefault="00AB534D" w:rsidP="00F37FDC">
            <w:pPr>
              <w:ind w:left="-142" w:firstLine="142"/>
              <w:contextualSpacing/>
              <w:jc w:val="center"/>
              <w:rPr>
                <w:color w:val="000000"/>
                <w:lang w:val="kk-KZ"/>
              </w:rPr>
            </w:pPr>
            <w:r>
              <w:rPr>
                <w:color w:val="000000"/>
              </w:rPr>
              <w:t>0.</w:t>
            </w:r>
            <w:r w:rsidR="00F37FDC" w:rsidRPr="00EE77F1">
              <w:rPr>
                <w:color w:val="000000"/>
              </w:rPr>
              <w:t>15</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5E925683" w14:textId="7F543C51" w:rsidR="00F37FDC" w:rsidRPr="00EE77F1" w:rsidRDefault="00AB534D" w:rsidP="00F37FDC">
            <w:pPr>
              <w:ind w:left="-142" w:firstLine="142"/>
              <w:contextualSpacing/>
              <w:jc w:val="center"/>
              <w:rPr>
                <w:color w:val="000000"/>
              </w:rPr>
            </w:pPr>
            <w:r>
              <w:rPr>
                <w:color w:val="000000"/>
              </w:rPr>
              <w:t>1.</w:t>
            </w:r>
            <w:r w:rsidR="00F37FDC" w:rsidRPr="00EE77F1">
              <w:rPr>
                <w:color w:val="000000"/>
              </w:rPr>
              <w:t>21</w:t>
            </w:r>
          </w:p>
        </w:tc>
        <w:tc>
          <w:tcPr>
            <w:tcW w:w="1029" w:type="dxa"/>
            <w:tcBorders>
              <w:top w:val="single" w:sz="4" w:space="0" w:color="auto"/>
              <w:left w:val="single" w:sz="4" w:space="0" w:color="auto"/>
              <w:bottom w:val="single" w:sz="4" w:space="0" w:color="auto"/>
              <w:right w:val="single" w:sz="4" w:space="0" w:color="auto"/>
            </w:tcBorders>
            <w:vAlign w:val="center"/>
          </w:tcPr>
          <w:p w14:paraId="2F0DD3F4" w14:textId="489E3D98" w:rsidR="00F37FDC" w:rsidRPr="009E51F8" w:rsidRDefault="00AB534D" w:rsidP="00F37FDC">
            <w:pPr>
              <w:ind w:left="-142" w:firstLine="142"/>
              <w:contextualSpacing/>
              <w:jc w:val="center"/>
              <w:rPr>
                <w:i/>
                <w:lang w:val="kk-KZ"/>
              </w:rPr>
            </w:pPr>
            <w:r>
              <w:rPr>
                <w:color w:val="000000"/>
              </w:rPr>
              <w:t>0.</w:t>
            </w:r>
            <w:r w:rsidR="00F37FDC" w:rsidRPr="00EE77F1">
              <w:rPr>
                <w:color w:val="000000"/>
              </w:rPr>
              <w:t>99</w:t>
            </w:r>
            <w:r w:rsidR="009E51F8">
              <w:rPr>
                <w:color w:val="000000"/>
                <w:lang w:val="kk-KZ"/>
              </w:rPr>
              <w:t>0</w:t>
            </w:r>
          </w:p>
        </w:tc>
        <w:tc>
          <w:tcPr>
            <w:tcW w:w="1097" w:type="dxa"/>
            <w:tcBorders>
              <w:top w:val="single" w:sz="4" w:space="0" w:color="auto"/>
              <w:left w:val="single" w:sz="4" w:space="0" w:color="auto"/>
              <w:bottom w:val="single" w:sz="4" w:space="0" w:color="auto"/>
              <w:right w:val="single" w:sz="4" w:space="0" w:color="auto"/>
            </w:tcBorders>
            <w:vAlign w:val="center"/>
          </w:tcPr>
          <w:p w14:paraId="408914DA" w14:textId="7ABB0FDF" w:rsidR="00F37FDC" w:rsidRPr="009E51F8" w:rsidRDefault="00AB534D" w:rsidP="00F37FDC">
            <w:pPr>
              <w:ind w:left="-142" w:firstLine="142"/>
              <w:contextualSpacing/>
              <w:jc w:val="center"/>
              <w:rPr>
                <w:color w:val="000000"/>
                <w:lang w:val="kk-KZ"/>
              </w:rPr>
            </w:pPr>
            <w:r>
              <w:rPr>
                <w:color w:val="000000"/>
              </w:rPr>
              <w:t>0.</w:t>
            </w:r>
            <w:r w:rsidR="00F37FDC" w:rsidRPr="00EE77F1">
              <w:rPr>
                <w:color w:val="000000"/>
              </w:rPr>
              <w:t>74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5F1C789" w14:textId="0FD51996" w:rsidR="00F37FDC" w:rsidRPr="00B5405F" w:rsidRDefault="009E51F8" w:rsidP="00F37FDC">
            <w:pPr>
              <w:ind w:left="-142" w:firstLine="142"/>
              <w:contextualSpacing/>
              <w:jc w:val="center"/>
              <w:rPr>
                <w:color w:val="000000"/>
                <w:lang w:val="kk-KZ"/>
              </w:rPr>
            </w:pPr>
            <w:r>
              <w:rPr>
                <w:color w:val="000000"/>
              </w:rPr>
              <w:t>0.</w:t>
            </w:r>
            <w:r w:rsidR="00F37FDC" w:rsidRPr="00EE77F1">
              <w:rPr>
                <w:color w:val="000000"/>
              </w:rPr>
              <w:t>15</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0780B288" w14:textId="0C10F63E" w:rsidR="00F37FDC" w:rsidRPr="00EE77F1" w:rsidRDefault="00F37FDC" w:rsidP="00F37FDC">
            <w:pPr>
              <w:ind w:left="-142" w:firstLine="142"/>
              <w:contextualSpacing/>
              <w:jc w:val="center"/>
              <w:rPr>
                <w:color w:val="000000"/>
              </w:rPr>
            </w:pPr>
            <w:r w:rsidRPr="00EE77F1">
              <w:rPr>
                <w:i/>
              </w:rPr>
              <w:t>tr</w:t>
            </w:r>
          </w:p>
        </w:tc>
      </w:tr>
    </w:tbl>
    <w:p w14:paraId="19E9E45C" w14:textId="7EAF7B71" w:rsidR="006E04DC" w:rsidRPr="006E04DC" w:rsidRDefault="00F37FDC">
      <w:pPr>
        <w:rPr>
          <w:sz w:val="28"/>
          <w:szCs w:val="28"/>
          <w:lang w:val="kk-KZ"/>
        </w:rPr>
      </w:pPr>
      <w:r>
        <w:rPr>
          <w:noProof/>
          <w:sz w:val="32"/>
          <w:szCs w:val="32"/>
          <w:lang w:eastAsia="en-US"/>
          <w14:ligatures w14:val="standardContextual"/>
        </w:rPr>
        <mc:AlternateContent>
          <mc:Choice Requires="wps">
            <w:drawing>
              <wp:anchor distT="0" distB="0" distL="114300" distR="114300" simplePos="0" relativeHeight="251843584" behindDoc="0" locked="0" layoutInCell="1" allowOverlap="1" wp14:anchorId="3DFA73E0" wp14:editId="44A5A239">
                <wp:simplePos x="0" y="0"/>
                <wp:positionH relativeFrom="margin">
                  <wp:posOffset>-445135</wp:posOffset>
                </wp:positionH>
                <wp:positionV relativeFrom="paragraph">
                  <wp:posOffset>2079625</wp:posOffset>
                </wp:positionV>
                <wp:extent cx="389980" cy="478971"/>
                <wp:effectExtent l="0" t="0" r="3810" b="3810"/>
                <wp:wrapNone/>
                <wp:docPr id="373309934" name="Надпись 19"/>
                <wp:cNvGraphicFramePr/>
                <a:graphic xmlns:a="http://schemas.openxmlformats.org/drawingml/2006/main">
                  <a:graphicData uri="http://schemas.microsoft.com/office/word/2010/wordprocessingShape">
                    <wps:wsp>
                      <wps:cNvSpPr txBox="1"/>
                      <wps:spPr>
                        <a:xfrm flipH="1">
                          <a:off x="0" y="0"/>
                          <a:ext cx="389980" cy="478971"/>
                        </a:xfrm>
                        <a:prstGeom prst="rect">
                          <a:avLst/>
                        </a:prstGeom>
                        <a:solidFill>
                          <a:schemeClr val="lt1"/>
                        </a:solidFill>
                        <a:ln w="6350">
                          <a:noFill/>
                        </a:ln>
                      </wps:spPr>
                      <wps:txbx>
                        <w:txbxContent>
                          <w:p w14:paraId="17C8E3F1" w14:textId="2F3DE9D9" w:rsidR="009E51F8" w:rsidRPr="00675A34" w:rsidRDefault="009E51F8" w:rsidP="00F37FDC">
                            <w:pPr>
                              <w:rPr>
                                <w:sz w:val="28"/>
                              </w:rPr>
                            </w:pPr>
                            <w:r w:rsidRPr="00675A34">
                              <w:rPr>
                                <w:sz w:val="28"/>
                              </w:rPr>
                              <w:t>129</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73E0" id="_x0000_s1117" type="#_x0000_t202" style="position:absolute;margin-left:-35.05pt;margin-top:163.75pt;width:30.7pt;height:37.7pt;flip:x;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" fillcolor="white [3201]" stroked="f" strokeweight=".5pt">
                <v:textbox style="layout-flow:vertical-ideographic">
                  <w:txbxContent>
                    <w:p w14:paraId="17C8E3F1" w14:textId="2F3DE9D9" w:rsidR="009E51F8" w:rsidRPr="00675A34" w:rsidRDefault="009E51F8" w:rsidP="00F37FDC">
                      <w:pPr>
                        <w:rPr>
                          <w:sz w:val="28"/>
                        </w:rPr>
                      </w:pPr>
                      <w:r w:rsidRPr="00675A34">
                        <w:rPr>
                          <w:sz w:val="28"/>
                        </w:rPr>
                        <w:t>129</w:t>
                      </w:r>
                    </w:p>
                  </w:txbxContent>
                </v:textbox>
                <w10:wrap anchorx="margin"/>
              </v:shape>
            </w:pict>
          </mc:Fallback>
        </mc:AlternateContent>
      </w:r>
      <w:r w:rsidR="00C03261">
        <w:rPr>
          <w:sz w:val="28"/>
          <w:szCs w:val="28"/>
        </w:rPr>
        <w:t>40</w:t>
      </w:r>
      <w:r w:rsidR="006E04DC" w:rsidRPr="006E04DC">
        <w:rPr>
          <w:sz w:val="28"/>
          <w:szCs w:val="28"/>
        </w:rPr>
        <w:t>-</w:t>
      </w:r>
      <w:r w:rsidR="006E04DC" w:rsidRPr="006E04DC">
        <w:rPr>
          <w:sz w:val="28"/>
          <w:szCs w:val="28"/>
          <w:lang w:val="kk-KZ"/>
        </w:rPr>
        <w:t>кестенің жалғасы</w:t>
      </w:r>
    </w:p>
    <w:tbl>
      <w:tblPr>
        <w:tblStyle w:val="ae"/>
        <w:tblW w:w="14317" w:type="dxa"/>
        <w:tblInd w:w="-5" w:type="dxa"/>
        <w:tblLayout w:type="fixed"/>
        <w:tblLook w:val="04A0" w:firstRow="1" w:lastRow="0" w:firstColumn="1" w:lastColumn="0" w:noHBand="0" w:noVBand="1"/>
      </w:tblPr>
      <w:tblGrid>
        <w:gridCol w:w="839"/>
        <w:gridCol w:w="4411"/>
        <w:gridCol w:w="1271"/>
        <w:gridCol w:w="1276"/>
        <w:gridCol w:w="1275"/>
        <w:gridCol w:w="1276"/>
        <w:gridCol w:w="992"/>
        <w:gridCol w:w="1134"/>
        <w:gridCol w:w="993"/>
        <w:gridCol w:w="850"/>
      </w:tblGrid>
      <w:tr w:rsidR="00C03261" w:rsidRPr="00FA6E5D" w14:paraId="5019BCE0" w14:textId="77777777" w:rsidTr="00B5405F">
        <w:trPr>
          <w:trHeight w:val="197"/>
        </w:trPr>
        <w:tc>
          <w:tcPr>
            <w:tcW w:w="839" w:type="dxa"/>
            <w:tcBorders>
              <w:top w:val="single" w:sz="4" w:space="0" w:color="auto"/>
              <w:left w:val="single" w:sz="4" w:space="0" w:color="auto"/>
              <w:bottom w:val="single" w:sz="4" w:space="0" w:color="auto"/>
              <w:right w:val="single" w:sz="4" w:space="0" w:color="auto"/>
            </w:tcBorders>
            <w:vAlign w:val="center"/>
          </w:tcPr>
          <w:p w14:paraId="6EB0013C" w14:textId="4700B92C" w:rsidR="00C03261" w:rsidRPr="00EE77F1" w:rsidRDefault="00C03261" w:rsidP="00C03261">
            <w:pPr>
              <w:ind w:left="-142" w:firstLine="142"/>
              <w:contextualSpacing/>
              <w:jc w:val="center"/>
              <w:rPr>
                <w:color w:val="000000"/>
              </w:rPr>
            </w:pPr>
            <w:r w:rsidRPr="00EE77F1">
              <w:rPr>
                <w:color w:val="000000"/>
              </w:rPr>
              <w:t>60</w:t>
            </w:r>
          </w:p>
        </w:tc>
        <w:tc>
          <w:tcPr>
            <w:tcW w:w="4411" w:type="dxa"/>
            <w:tcBorders>
              <w:top w:val="single" w:sz="4" w:space="0" w:color="auto"/>
              <w:left w:val="single" w:sz="4" w:space="0" w:color="auto"/>
              <w:bottom w:val="single" w:sz="4" w:space="0" w:color="auto"/>
              <w:right w:val="single" w:sz="4" w:space="0" w:color="auto"/>
            </w:tcBorders>
            <w:vAlign w:val="center"/>
          </w:tcPr>
          <w:p w14:paraId="712C4963" w14:textId="5DF0BF6A" w:rsidR="00C03261" w:rsidRPr="002B434B" w:rsidRDefault="00C03261" w:rsidP="00C03261">
            <w:pPr>
              <w:pStyle w:val="4"/>
              <w:spacing w:before="0"/>
              <w:ind w:left="40" w:hanging="40"/>
              <w:jc w:val="center"/>
              <w:rPr>
                <w:rFonts w:cs="Times New Roman"/>
                <w:i w:val="0"/>
                <w:iCs w:val="0"/>
                <w:color w:val="000000" w:themeColor="text1"/>
              </w:rPr>
            </w:pPr>
            <m:oMath>
              <m:r>
                <w:rPr>
                  <w:rFonts w:ascii="Cambria Math" w:hAnsi="Cambria Math" w:cs="Times New Roman"/>
                  <w:color w:val="000000" w:themeColor="text1"/>
                  <w:lang w:val="kk-KZ"/>
                </w:rPr>
                <m:t>τ</m:t>
              </m:r>
            </m:oMath>
            <w:r w:rsidRPr="00B91CA3">
              <w:rPr>
                <w:rFonts w:cs="Times New Roman"/>
                <w:i w:val="0"/>
                <w:iCs w:val="0"/>
                <w:color w:val="000000" w:themeColor="text1"/>
                <w:lang w:val="kk-KZ"/>
              </w:rPr>
              <w:t xml:space="preserve"> </w:t>
            </w:r>
            <w:r w:rsidRPr="00B91CA3">
              <w:rPr>
                <w:rFonts w:cs="Times New Roman"/>
                <w:i w:val="0"/>
                <w:iCs w:val="0"/>
                <w:color w:val="000000" w:themeColor="text1"/>
              </w:rPr>
              <w:t>-</w:t>
            </w:r>
            <w:r w:rsidRPr="00B91CA3">
              <w:rPr>
                <w:rFonts w:cs="Times New Roman"/>
                <w:i w:val="0"/>
                <w:iCs w:val="0"/>
                <w:color w:val="000000" w:themeColor="text1"/>
                <w:lang w:val="kk-KZ"/>
              </w:rPr>
              <w:t xml:space="preserve"> </w:t>
            </w:r>
            <w:r w:rsidRPr="00B91CA3">
              <w:rPr>
                <w:rFonts w:cs="Times New Roman"/>
                <w:i w:val="0"/>
                <w:iCs w:val="0"/>
                <w:color w:val="000000" w:themeColor="text1"/>
              </w:rPr>
              <w:t>Мауролен</w:t>
            </w:r>
          </w:p>
        </w:tc>
        <w:tc>
          <w:tcPr>
            <w:tcW w:w="1271" w:type="dxa"/>
            <w:tcBorders>
              <w:top w:val="single" w:sz="4" w:space="0" w:color="auto"/>
              <w:left w:val="single" w:sz="4" w:space="0" w:color="auto"/>
              <w:bottom w:val="single" w:sz="4" w:space="0" w:color="auto"/>
              <w:right w:val="single" w:sz="4" w:space="0" w:color="auto"/>
            </w:tcBorders>
            <w:vAlign w:val="center"/>
          </w:tcPr>
          <w:p w14:paraId="4B085F10" w14:textId="77EC3081" w:rsidR="00C03261" w:rsidRPr="00EE77F1" w:rsidRDefault="00C03261" w:rsidP="00C03261">
            <w:pPr>
              <w:ind w:left="-142" w:firstLine="142"/>
              <w:contextualSpacing/>
              <w:jc w:val="center"/>
              <w:rPr>
                <w:color w:val="000000"/>
              </w:rPr>
            </w:pPr>
            <w:r w:rsidRPr="00EE77F1">
              <w:rPr>
                <w:color w:val="000000"/>
              </w:rPr>
              <w:t>1503</w:t>
            </w:r>
          </w:p>
        </w:tc>
        <w:tc>
          <w:tcPr>
            <w:tcW w:w="1276" w:type="dxa"/>
            <w:tcBorders>
              <w:top w:val="single" w:sz="4" w:space="0" w:color="auto"/>
              <w:left w:val="single" w:sz="4" w:space="0" w:color="auto"/>
              <w:bottom w:val="single" w:sz="4" w:space="0" w:color="auto"/>
              <w:right w:val="single" w:sz="4" w:space="0" w:color="auto"/>
            </w:tcBorders>
            <w:vAlign w:val="center"/>
          </w:tcPr>
          <w:p w14:paraId="1B33CBA5" w14:textId="34736F8A" w:rsidR="00C03261" w:rsidRPr="00EE77F1" w:rsidRDefault="00C03261" w:rsidP="00C03261">
            <w:pPr>
              <w:ind w:left="-142" w:firstLine="142"/>
              <w:contextualSpacing/>
              <w:jc w:val="center"/>
              <w:rPr>
                <w:color w:val="000000"/>
              </w:rPr>
            </w:pPr>
            <w:r w:rsidRPr="00EE77F1">
              <w:rPr>
                <w:color w:val="000000"/>
              </w:rPr>
              <w:t>16</w:t>
            </w:r>
            <w:r w:rsidR="00B01F98">
              <w:rPr>
                <w:color w:val="000000"/>
              </w:rPr>
              <w:t>.</w:t>
            </w:r>
            <w:r w:rsidRPr="00EE77F1">
              <w:rPr>
                <w:color w:val="000000"/>
              </w:rPr>
              <w:t>404</w:t>
            </w:r>
          </w:p>
        </w:tc>
        <w:tc>
          <w:tcPr>
            <w:tcW w:w="1275" w:type="dxa"/>
            <w:tcBorders>
              <w:top w:val="single" w:sz="4" w:space="0" w:color="auto"/>
              <w:left w:val="single" w:sz="4" w:space="0" w:color="auto"/>
              <w:bottom w:val="single" w:sz="4" w:space="0" w:color="auto"/>
              <w:right w:val="single" w:sz="4" w:space="0" w:color="auto"/>
            </w:tcBorders>
            <w:vAlign w:val="center"/>
          </w:tcPr>
          <w:p w14:paraId="2D1842D2" w14:textId="16C197CB" w:rsidR="00C03261" w:rsidRPr="00EE77F1" w:rsidRDefault="00C03261" w:rsidP="00C03261">
            <w:pPr>
              <w:ind w:left="-142" w:firstLine="142"/>
              <w:contextualSpacing/>
              <w:jc w:val="center"/>
              <w:rPr>
                <w:color w:val="000000"/>
              </w:rPr>
            </w:pPr>
            <w:r w:rsidRPr="00410041">
              <w:rPr>
                <w:i/>
                <w:iCs/>
                <w:color w:val="000000"/>
              </w:rPr>
              <w:t>tr</w:t>
            </w:r>
          </w:p>
        </w:tc>
        <w:tc>
          <w:tcPr>
            <w:tcW w:w="1276" w:type="dxa"/>
            <w:tcBorders>
              <w:top w:val="single" w:sz="4" w:space="0" w:color="auto"/>
              <w:left w:val="single" w:sz="4" w:space="0" w:color="auto"/>
              <w:bottom w:val="single" w:sz="4" w:space="0" w:color="auto"/>
              <w:right w:val="single" w:sz="4" w:space="0" w:color="auto"/>
            </w:tcBorders>
            <w:vAlign w:val="center"/>
          </w:tcPr>
          <w:p w14:paraId="16C84FE1" w14:textId="413AF0A6" w:rsidR="00C03261" w:rsidRPr="00EE77F1" w:rsidRDefault="00AB534D" w:rsidP="00C03261">
            <w:pPr>
              <w:ind w:left="-142" w:firstLine="142"/>
              <w:contextualSpacing/>
              <w:jc w:val="center"/>
              <w:rPr>
                <w:color w:val="000000"/>
              </w:rPr>
            </w:pPr>
            <w:r>
              <w:rPr>
                <w:color w:val="000000"/>
              </w:rPr>
              <w:t>1.</w:t>
            </w:r>
            <w:r w:rsidR="00C03261" w:rsidRPr="00EE77F1">
              <w:rPr>
                <w:color w:val="000000"/>
              </w:rPr>
              <w:t>26</w:t>
            </w:r>
          </w:p>
        </w:tc>
        <w:tc>
          <w:tcPr>
            <w:tcW w:w="992" w:type="dxa"/>
            <w:tcBorders>
              <w:top w:val="single" w:sz="4" w:space="0" w:color="auto"/>
              <w:left w:val="single" w:sz="4" w:space="0" w:color="auto"/>
              <w:bottom w:val="single" w:sz="4" w:space="0" w:color="auto"/>
              <w:right w:val="single" w:sz="4" w:space="0" w:color="auto"/>
            </w:tcBorders>
            <w:vAlign w:val="center"/>
          </w:tcPr>
          <w:p w14:paraId="1DAD1932" w14:textId="547DC6BF" w:rsidR="00C03261" w:rsidRPr="00EE77F1" w:rsidRDefault="00C03261" w:rsidP="00C03261">
            <w:pPr>
              <w:ind w:left="-142" w:firstLine="142"/>
              <w:contextualSpacing/>
              <w:jc w:val="center"/>
              <w:rPr>
                <w:color w:val="000000"/>
              </w:rPr>
            </w:pPr>
            <w:r w:rsidRPr="00410041">
              <w:rPr>
                <w:i/>
                <w:iCs/>
                <w:color w:val="000000"/>
              </w:rPr>
              <w:t>tr</w:t>
            </w:r>
          </w:p>
        </w:tc>
        <w:tc>
          <w:tcPr>
            <w:tcW w:w="1134" w:type="dxa"/>
            <w:tcBorders>
              <w:top w:val="single" w:sz="4" w:space="0" w:color="auto"/>
              <w:left w:val="single" w:sz="4" w:space="0" w:color="auto"/>
              <w:bottom w:val="single" w:sz="4" w:space="0" w:color="auto"/>
              <w:right w:val="single" w:sz="4" w:space="0" w:color="auto"/>
            </w:tcBorders>
            <w:vAlign w:val="center"/>
          </w:tcPr>
          <w:p w14:paraId="14AC5E52" w14:textId="783E802C" w:rsidR="00C03261" w:rsidRPr="00EE77F1" w:rsidRDefault="00C03261" w:rsidP="00C03261">
            <w:pPr>
              <w:ind w:left="-142" w:firstLine="142"/>
              <w:contextualSpacing/>
              <w:jc w:val="center"/>
              <w:rPr>
                <w:color w:val="000000"/>
              </w:rPr>
            </w:pPr>
            <w:r w:rsidRPr="00410041">
              <w:rPr>
                <w:i/>
                <w:iCs/>
                <w:color w:val="000000"/>
              </w:rPr>
              <w:t>tr</w:t>
            </w:r>
          </w:p>
        </w:tc>
        <w:tc>
          <w:tcPr>
            <w:tcW w:w="993" w:type="dxa"/>
            <w:tcBorders>
              <w:top w:val="single" w:sz="4" w:space="0" w:color="auto"/>
              <w:left w:val="single" w:sz="4" w:space="0" w:color="auto"/>
              <w:bottom w:val="single" w:sz="4" w:space="0" w:color="auto"/>
              <w:right w:val="single" w:sz="4" w:space="0" w:color="auto"/>
            </w:tcBorders>
            <w:vAlign w:val="center"/>
          </w:tcPr>
          <w:p w14:paraId="33AB2A62" w14:textId="10C822AE" w:rsidR="00C03261" w:rsidRPr="00EE77F1" w:rsidRDefault="00C03261" w:rsidP="00C03261">
            <w:pPr>
              <w:ind w:left="-142" w:firstLine="142"/>
              <w:contextualSpacing/>
              <w:jc w:val="center"/>
              <w:rPr>
                <w:color w:val="000000"/>
              </w:rPr>
            </w:pPr>
            <w:r w:rsidRPr="00EE77F1">
              <w:rPr>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14:paraId="4885CD17" w14:textId="68E72914" w:rsidR="00C03261" w:rsidRPr="00EE77F1" w:rsidRDefault="00C03261" w:rsidP="00C03261">
            <w:pPr>
              <w:ind w:left="-142" w:firstLine="142"/>
              <w:contextualSpacing/>
              <w:jc w:val="center"/>
              <w:rPr>
                <w:color w:val="000000"/>
              </w:rPr>
            </w:pPr>
            <w:r w:rsidRPr="00EE77F1">
              <w:rPr>
                <w:color w:val="000000"/>
              </w:rPr>
              <w:t>-</w:t>
            </w:r>
          </w:p>
        </w:tc>
      </w:tr>
      <w:tr w:rsidR="00C03261" w:rsidRPr="00FA6E5D" w14:paraId="5BE29428" w14:textId="77777777" w:rsidTr="00B5405F">
        <w:trPr>
          <w:trHeight w:val="197"/>
        </w:trPr>
        <w:tc>
          <w:tcPr>
            <w:tcW w:w="839" w:type="dxa"/>
            <w:tcBorders>
              <w:top w:val="single" w:sz="4" w:space="0" w:color="auto"/>
              <w:left w:val="single" w:sz="4" w:space="0" w:color="auto"/>
              <w:bottom w:val="single" w:sz="4" w:space="0" w:color="auto"/>
              <w:right w:val="single" w:sz="4" w:space="0" w:color="auto"/>
            </w:tcBorders>
            <w:vAlign w:val="center"/>
          </w:tcPr>
          <w:p w14:paraId="066FCF32" w14:textId="071FC321" w:rsidR="00C03261" w:rsidRPr="00EE77F1" w:rsidRDefault="00C03261" w:rsidP="00C03261">
            <w:pPr>
              <w:ind w:left="-142" w:firstLine="142"/>
              <w:contextualSpacing/>
              <w:jc w:val="center"/>
              <w:rPr>
                <w:color w:val="000000"/>
              </w:rPr>
            </w:pPr>
            <w:r w:rsidRPr="00EE77F1">
              <w:rPr>
                <w:color w:val="000000"/>
              </w:rPr>
              <w:t>61</w:t>
            </w:r>
          </w:p>
        </w:tc>
        <w:tc>
          <w:tcPr>
            <w:tcW w:w="4411" w:type="dxa"/>
            <w:tcBorders>
              <w:top w:val="single" w:sz="4" w:space="0" w:color="auto"/>
              <w:left w:val="single" w:sz="4" w:space="0" w:color="auto"/>
              <w:bottom w:val="single" w:sz="4" w:space="0" w:color="auto"/>
              <w:right w:val="single" w:sz="4" w:space="0" w:color="auto"/>
            </w:tcBorders>
            <w:vAlign w:val="center"/>
          </w:tcPr>
          <w:p w14:paraId="0A6C6146" w14:textId="688D7AD0" w:rsidR="00C03261" w:rsidRPr="002B434B" w:rsidRDefault="00C03261" w:rsidP="00C03261">
            <w:pPr>
              <w:pStyle w:val="4"/>
              <w:spacing w:before="0"/>
              <w:ind w:left="40" w:hanging="40"/>
              <w:jc w:val="center"/>
              <w:rPr>
                <w:rFonts w:cs="Times New Roman"/>
                <w:i w:val="0"/>
                <w:iCs w:val="0"/>
                <w:color w:val="000000" w:themeColor="text1"/>
              </w:rPr>
            </w:pPr>
            <w:r w:rsidRPr="002B434B">
              <w:rPr>
                <w:rFonts w:cs="Times New Roman"/>
                <w:i w:val="0"/>
                <w:iCs w:val="0"/>
                <w:color w:val="000000" w:themeColor="text1"/>
              </w:rPr>
              <w:t>δ- Селин</w:t>
            </w:r>
            <w:r w:rsidRPr="002B434B">
              <w:rPr>
                <w:rFonts w:cs="Times New Roman"/>
                <w:i w:val="0"/>
                <w:iCs w:val="0"/>
                <w:color w:val="000000" w:themeColor="text1"/>
                <w:lang w:val="kk-KZ"/>
              </w:rPr>
              <w:t>ен</w:t>
            </w:r>
          </w:p>
        </w:tc>
        <w:tc>
          <w:tcPr>
            <w:tcW w:w="1271" w:type="dxa"/>
            <w:tcBorders>
              <w:top w:val="single" w:sz="4" w:space="0" w:color="auto"/>
              <w:left w:val="single" w:sz="4" w:space="0" w:color="auto"/>
              <w:bottom w:val="single" w:sz="4" w:space="0" w:color="auto"/>
              <w:right w:val="single" w:sz="4" w:space="0" w:color="auto"/>
            </w:tcBorders>
            <w:vAlign w:val="center"/>
          </w:tcPr>
          <w:p w14:paraId="7ADC5F11" w14:textId="16AD75C0" w:rsidR="00C03261" w:rsidRPr="00EE77F1" w:rsidRDefault="00C03261" w:rsidP="00C03261">
            <w:pPr>
              <w:ind w:left="-142" w:firstLine="142"/>
              <w:contextualSpacing/>
              <w:jc w:val="center"/>
              <w:rPr>
                <w:color w:val="000000"/>
              </w:rPr>
            </w:pPr>
            <w:r w:rsidRPr="00EE77F1">
              <w:rPr>
                <w:color w:val="000000"/>
              </w:rPr>
              <w:t>1507</w:t>
            </w:r>
          </w:p>
        </w:tc>
        <w:tc>
          <w:tcPr>
            <w:tcW w:w="1276" w:type="dxa"/>
            <w:tcBorders>
              <w:top w:val="single" w:sz="4" w:space="0" w:color="auto"/>
              <w:left w:val="single" w:sz="4" w:space="0" w:color="auto"/>
              <w:bottom w:val="single" w:sz="4" w:space="0" w:color="auto"/>
              <w:right w:val="single" w:sz="4" w:space="0" w:color="auto"/>
            </w:tcBorders>
            <w:vAlign w:val="center"/>
          </w:tcPr>
          <w:p w14:paraId="7338088F" w14:textId="4EA6CA27" w:rsidR="00C03261" w:rsidRPr="00EE77F1" w:rsidRDefault="00B01F98" w:rsidP="00C03261">
            <w:pPr>
              <w:ind w:left="-142" w:firstLine="142"/>
              <w:contextualSpacing/>
              <w:jc w:val="center"/>
              <w:rPr>
                <w:color w:val="000000"/>
              </w:rPr>
            </w:pPr>
            <w:r>
              <w:rPr>
                <w:color w:val="000000"/>
              </w:rPr>
              <w:t>16.</w:t>
            </w:r>
            <w:r w:rsidR="00C03261" w:rsidRPr="00EE77F1">
              <w:rPr>
                <w:color w:val="000000"/>
              </w:rPr>
              <w:t>443</w:t>
            </w:r>
          </w:p>
        </w:tc>
        <w:tc>
          <w:tcPr>
            <w:tcW w:w="1275" w:type="dxa"/>
            <w:tcBorders>
              <w:top w:val="single" w:sz="4" w:space="0" w:color="auto"/>
              <w:left w:val="single" w:sz="4" w:space="0" w:color="auto"/>
              <w:bottom w:val="single" w:sz="4" w:space="0" w:color="auto"/>
              <w:right w:val="single" w:sz="4" w:space="0" w:color="auto"/>
            </w:tcBorders>
            <w:vAlign w:val="center"/>
          </w:tcPr>
          <w:p w14:paraId="47AD39AE" w14:textId="5513C449" w:rsidR="00C03261" w:rsidRPr="00EE77F1" w:rsidRDefault="00AB534D" w:rsidP="00C03261">
            <w:pPr>
              <w:ind w:left="-142" w:firstLine="142"/>
              <w:contextualSpacing/>
              <w:jc w:val="center"/>
              <w:rPr>
                <w:color w:val="000000"/>
              </w:rPr>
            </w:pPr>
            <w:r>
              <w:rPr>
                <w:color w:val="000000"/>
              </w:rPr>
              <w:t>1.</w:t>
            </w:r>
            <w:r w:rsidR="00C03261" w:rsidRPr="00EE77F1">
              <w:rPr>
                <w:color w:val="000000"/>
              </w:rPr>
              <w:t>47</w:t>
            </w:r>
          </w:p>
        </w:tc>
        <w:tc>
          <w:tcPr>
            <w:tcW w:w="1276" w:type="dxa"/>
            <w:tcBorders>
              <w:top w:val="single" w:sz="4" w:space="0" w:color="auto"/>
              <w:left w:val="single" w:sz="4" w:space="0" w:color="auto"/>
              <w:bottom w:val="single" w:sz="4" w:space="0" w:color="auto"/>
              <w:right w:val="single" w:sz="4" w:space="0" w:color="auto"/>
            </w:tcBorders>
            <w:vAlign w:val="center"/>
          </w:tcPr>
          <w:p w14:paraId="5B8A990F" w14:textId="048A5A2E" w:rsidR="00C03261" w:rsidRPr="00EE77F1" w:rsidRDefault="00AB534D" w:rsidP="00C03261">
            <w:pPr>
              <w:ind w:left="-142" w:firstLine="142"/>
              <w:contextualSpacing/>
              <w:jc w:val="center"/>
              <w:rPr>
                <w:color w:val="000000"/>
              </w:rPr>
            </w:pPr>
            <w:r>
              <w:rPr>
                <w:color w:val="000000"/>
              </w:rPr>
              <w:t>1.</w:t>
            </w:r>
            <w:r w:rsidR="00C03261" w:rsidRPr="00EE77F1">
              <w:rPr>
                <w:color w:val="000000"/>
              </w:rPr>
              <w:t>05</w:t>
            </w:r>
          </w:p>
        </w:tc>
        <w:tc>
          <w:tcPr>
            <w:tcW w:w="992" w:type="dxa"/>
            <w:tcBorders>
              <w:top w:val="single" w:sz="4" w:space="0" w:color="auto"/>
              <w:left w:val="single" w:sz="4" w:space="0" w:color="auto"/>
              <w:bottom w:val="single" w:sz="4" w:space="0" w:color="auto"/>
              <w:right w:val="single" w:sz="4" w:space="0" w:color="auto"/>
            </w:tcBorders>
            <w:vAlign w:val="center"/>
          </w:tcPr>
          <w:p w14:paraId="6F1EADE9" w14:textId="6AD2F68E" w:rsidR="00C03261" w:rsidRPr="00EE77F1" w:rsidRDefault="00AB534D" w:rsidP="00C03261">
            <w:pPr>
              <w:ind w:left="-142" w:firstLine="142"/>
              <w:contextualSpacing/>
              <w:jc w:val="center"/>
              <w:rPr>
                <w:color w:val="000000"/>
              </w:rPr>
            </w:pPr>
            <w:r>
              <w:rPr>
                <w:color w:val="000000"/>
              </w:rPr>
              <w:t>2.</w:t>
            </w:r>
            <w:r w:rsidR="00C03261" w:rsidRPr="00EE77F1">
              <w:rPr>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702BF35" w14:textId="567D19C3"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42</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0F6DF59A" w14:textId="4B6149F5" w:rsidR="00C03261" w:rsidRPr="00EE77F1" w:rsidRDefault="009E51F8" w:rsidP="00C03261">
            <w:pPr>
              <w:ind w:left="-142" w:firstLine="142"/>
              <w:contextualSpacing/>
              <w:jc w:val="center"/>
              <w:rPr>
                <w:color w:val="000000"/>
              </w:rPr>
            </w:pPr>
            <w:r>
              <w:rPr>
                <w:color w:val="000000"/>
              </w:rPr>
              <w:t>1.</w:t>
            </w:r>
            <w:r w:rsidR="00C03261" w:rsidRPr="00EE77F1">
              <w:rPr>
                <w:color w:val="000000"/>
              </w:rPr>
              <w:t>47</w:t>
            </w:r>
          </w:p>
        </w:tc>
        <w:tc>
          <w:tcPr>
            <w:tcW w:w="850" w:type="dxa"/>
            <w:tcBorders>
              <w:top w:val="single" w:sz="4" w:space="0" w:color="auto"/>
              <w:left w:val="single" w:sz="4" w:space="0" w:color="auto"/>
              <w:bottom w:val="single" w:sz="4" w:space="0" w:color="auto"/>
              <w:right w:val="single" w:sz="4" w:space="0" w:color="auto"/>
            </w:tcBorders>
            <w:vAlign w:val="center"/>
          </w:tcPr>
          <w:p w14:paraId="0873C1E8" w14:textId="74EA5363" w:rsidR="00C03261" w:rsidRPr="00EE77F1" w:rsidRDefault="009E51F8" w:rsidP="00C03261">
            <w:pPr>
              <w:ind w:left="-142" w:firstLine="142"/>
              <w:contextualSpacing/>
              <w:jc w:val="center"/>
              <w:rPr>
                <w:color w:val="000000"/>
              </w:rPr>
            </w:pPr>
            <w:r>
              <w:rPr>
                <w:color w:val="000000"/>
              </w:rPr>
              <w:t>1.</w:t>
            </w:r>
            <w:r w:rsidR="00C03261" w:rsidRPr="00EE77F1">
              <w:rPr>
                <w:color w:val="000000"/>
              </w:rPr>
              <w:t>11</w:t>
            </w:r>
          </w:p>
        </w:tc>
      </w:tr>
      <w:tr w:rsidR="00C03261" w:rsidRPr="00FA6E5D" w14:paraId="1F699FC0" w14:textId="77777777" w:rsidTr="00B5405F">
        <w:trPr>
          <w:trHeight w:val="197"/>
        </w:trPr>
        <w:tc>
          <w:tcPr>
            <w:tcW w:w="839" w:type="dxa"/>
            <w:tcBorders>
              <w:top w:val="single" w:sz="4" w:space="0" w:color="auto"/>
              <w:left w:val="single" w:sz="4" w:space="0" w:color="auto"/>
              <w:bottom w:val="single" w:sz="4" w:space="0" w:color="auto"/>
              <w:right w:val="single" w:sz="4" w:space="0" w:color="auto"/>
            </w:tcBorders>
            <w:vAlign w:val="center"/>
          </w:tcPr>
          <w:p w14:paraId="395F0A33" w14:textId="77777777" w:rsidR="00C03261" w:rsidRPr="00EE77F1" w:rsidRDefault="00C03261" w:rsidP="00C03261">
            <w:pPr>
              <w:ind w:left="-142" w:firstLine="142"/>
              <w:contextualSpacing/>
              <w:jc w:val="center"/>
              <w:rPr>
                <w:color w:val="000000"/>
              </w:rPr>
            </w:pPr>
            <w:r w:rsidRPr="00EE77F1">
              <w:rPr>
                <w:color w:val="000000"/>
              </w:rPr>
              <w:t>62</w:t>
            </w:r>
          </w:p>
        </w:tc>
        <w:tc>
          <w:tcPr>
            <w:tcW w:w="4411" w:type="dxa"/>
            <w:tcBorders>
              <w:top w:val="single" w:sz="4" w:space="0" w:color="auto"/>
              <w:left w:val="single" w:sz="4" w:space="0" w:color="auto"/>
              <w:bottom w:val="single" w:sz="4" w:space="0" w:color="auto"/>
              <w:right w:val="single" w:sz="4" w:space="0" w:color="auto"/>
            </w:tcBorders>
            <w:vAlign w:val="center"/>
          </w:tcPr>
          <w:p w14:paraId="0E172A1C"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δ – Кадинен</w:t>
            </w:r>
          </w:p>
        </w:tc>
        <w:tc>
          <w:tcPr>
            <w:tcW w:w="1271" w:type="dxa"/>
            <w:tcBorders>
              <w:top w:val="single" w:sz="4" w:space="0" w:color="auto"/>
              <w:left w:val="single" w:sz="4" w:space="0" w:color="auto"/>
              <w:bottom w:val="single" w:sz="4" w:space="0" w:color="auto"/>
              <w:right w:val="single" w:sz="4" w:space="0" w:color="auto"/>
            </w:tcBorders>
            <w:vAlign w:val="center"/>
          </w:tcPr>
          <w:p w14:paraId="29B73702" w14:textId="77777777" w:rsidR="00C03261" w:rsidRPr="00EE77F1" w:rsidRDefault="00C03261" w:rsidP="00C03261">
            <w:pPr>
              <w:ind w:left="-142" w:firstLine="142"/>
              <w:contextualSpacing/>
              <w:jc w:val="center"/>
              <w:rPr>
                <w:color w:val="000000"/>
              </w:rPr>
            </w:pPr>
            <w:r w:rsidRPr="00EE77F1">
              <w:rPr>
                <w:color w:val="000000"/>
              </w:rPr>
              <w:t>1520</w:t>
            </w:r>
          </w:p>
        </w:tc>
        <w:tc>
          <w:tcPr>
            <w:tcW w:w="1276" w:type="dxa"/>
            <w:tcBorders>
              <w:top w:val="single" w:sz="4" w:space="0" w:color="auto"/>
              <w:left w:val="single" w:sz="4" w:space="0" w:color="auto"/>
              <w:bottom w:val="single" w:sz="4" w:space="0" w:color="auto"/>
              <w:right w:val="single" w:sz="4" w:space="0" w:color="auto"/>
            </w:tcBorders>
            <w:vAlign w:val="center"/>
          </w:tcPr>
          <w:p w14:paraId="74C62276" w14:textId="0206EF7F" w:rsidR="00C03261" w:rsidRPr="00EE77F1" w:rsidRDefault="00B01F98" w:rsidP="00C03261">
            <w:pPr>
              <w:ind w:left="-142" w:firstLine="142"/>
              <w:contextualSpacing/>
              <w:jc w:val="center"/>
              <w:rPr>
                <w:color w:val="000000"/>
              </w:rPr>
            </w:pPr>
            <w:r>
              <w:rPr>
                <w:color w:val="000000"/>
              </w:rPr>
              <w:t>16.</w:t>
            </w:r>
            <w:r w:rsidR="00C03261" w:rsidRPr="00EE77F1">
              <w:rPr>
                <w:color w:val="000000"/>
              </w:rPr>
              <w:t>624</w:t>
            </w:r>
          </w:p>
        </w:tc>
        <w:tc>
          <w:tcPr>
            <w:tcW w:w="1275" w:type="dxa"/>
            <w:tcBorders>
              <w:top w:val="single" w:sz="4" w:space="0" w:color="auto"/>
              <w:left w:val="single" w:sz="4" w:space="0" w:color="auto"/>
              <w:bottom w:val="single" w:sz="4" w:space="0" w:color="auto"/>
              <w:right w:val="single" w:sz="4" w:space="0" w:color="auto"/>
            </w:tcBorders>
            <w:vAlign w:val="center"/>
          </w:tcPr>
          <w:p w14:paraId="702507CB" w14:textId="1FD26ECD" w:rsidR="00C03261" w:rsidRPr="00EE77F1" w:rsidRDefault="00AB534D" w:rsidP="00C03261">
            <w:pPr>
              <w:ind w:left="-142" w:firstLine="142"/>
              <w:contextualSpacing/>
              <w:jc w:val="center"/>
              <w:rPr>
                <w:color w:val="000000"/>
              </w:rPr>
            </w:pPr>
            <w:r>
              <w:rPr>
                <w:color w:val="000000"/>
              </w:rPr>
              <w:t>1.</w:t>
            </w:r>
            <w:r w:rsidR="00C03261" w:rsidRPr="00EE77F1">
              <w:rPr>
                <w:color w:val="000000"/>
              </w:rPr>
              <w:t>38</w:t>
            </w:r>
          </w:p>
        </w:tc>
        <w:tc>
          <w:tcPr>
            <w:tcW w:w="1276" w:type="dxa"/>
            <w:tcBorders>
              <w:top w:val="single" w:sz="4" w:space="0" w:color="auto"/>
              <w:left w:val="single" w:sz="4" w:space="0" w:color="auto"/>
              <w:bottom w:val="single" w:sz="4" w:space="0" w:color="auto"/>
              <w:right w:val="single" w:sz="4" w:space="0" w:color="auto"/>
            </w:tcBorders>
            <w:vAlign w:val="center"/>
          </w:tcPr>
          <w:p w14:paraId="57A8EB69" w14:textId="532FC2AF" w:rsidR="00C03261" w:rsidRPr="00EE77F1" w:rsidRDefault="00AB534D" w:rsidP="00C03261">
            <w:pPr>
              <w:ind w:left="-142" w:firstLine="142"/>
              <w:contextualSpacing/>
              <w:jc w:val="center"/>
              <w:rPr>
                <w:color w:val="000000"/>
              </w:rPr>
            </w:pPr>
            <w:r>
              <w:rPr>
                <w:color w:val="000000"/>
              </w:rPr>
              <w:t>3.</w:t>
            </w:r>
            <w:r w:rsidR="00C03261" w:rsidRPr="00EE77F1">
              <w:rPr>
                <w:color w:val="000000"/>
              </w:rPr>
              <w:t>13</w:t>
            </w:r>
          </w:p>
        </w:tc>
        <w:tc>
          <w:tcPr>
            <w:tcW w:w="992" w:type="dxa"/>
            <w:tcBorders>
              <w:top w:val="single" w:sz="4" w:space="0" w:color="auto"/>
              <w:left w:val="single" w:sz="4" w:space="0" w:color="auto"/>
              <w:bottom w:val="single" w:sz="4" w:space="0" w:color="auto"/>
              <w:right w:val="single" w:sz="4" w:space="0" w:color="auto"/>
            </w:tcBorders>
            <w:vAlign w:val="center"/>
          </w:tcPr>
          <w:p w14:paraId="065BEDF2" w14:textId="0F45E288" w:rsidR="00C03261" w:rsidRPr="00EE77F1" w:rsidRDefault="00AB534D" w:rsidP="00C03261">
            <w:pPr>
              <w:ind w:left="-142" w:firstLine="142"/>
              <w:contextualSpacing/>
              <w:jc w:val="center"/>
              <w:rPr>
                <w:color w:val="000000"/>
              </w:rPr>
            </w:pPr>
            <w:r>
              <w:rPr>
                <w:color w:val="000000"/>
              </w:rPr>
              <w:t>2.</w:t>
            </w:r>
            <w:r w:rsidR="00C03261" w:rsidRPr="00EE77F1">
              <w:rPr>
                <w:color w:val="000000"/>
              </w:rPr>
              <w:t>56</w:t>
            </w:r>
          </w:p>
        </w:tc>
        <w:tc>
          <w:tcPr>
            <w:tcW w:w="1134" w:type="dxa"/>
            <w:tcBorders>
              <w:top w:val="single" w:sz="4" w:space="0" w:color="auto"/>
              <w:left w:val="single" w:sz="4" w:space="0" w:color="auto"/>
              <w:bottom w:val="single" w:sz="4" w:space="0" w:color="auto"/>
              <w:right w:val="single" w:sz="4" w:space="0" w:color="auto"/>
            </w:tcBorders>
            <w:vAlign w:val="center"/>
          </w:tcPr>
          <w:p w14:paraId="0FC40561" w14:textId="4CD6C531" w:rsidR="00C03261" w:rsidRPr="00EE77F1" w:rsidRDefault="00AB534D" w:rsidP="00C03261">
            <w:pPr>
              <w:ind w:left="-142" w:firstLine="142"/>
              <w:contextualSpacing/>
              <w:jc w:val="center"/>
              <w:rPr>
                <w:color w:val="000000"/>
              </w:rPr>
            </w:pPr>
            <w:r>
              <w:rPr>
                <w:color w:val="000000"/>
              </w:rPr>
              <w:t>1.</w:t>
            </w:r>
            <w:r w:rsidR="00C03261" w:rsidRPr="00EE77F1">
              <w:rPr>
                <w:color w:val="000000"/>
              </w:rPr>
              <w:t>22</w:t>
            </w:r>
          </w:p>
        </w:tc>
        <w:tc>
          <w:tcPr>
            <w:tcW w:w="993" w:type="dxa"/>
            <w:tcBorders>
              <w:top w:val="single" w:sz="4" w:space="0" w:color="auto"/>
              <w:left w:val="single" w:sz="4" w:space="0" w:color="auto"/>
              <w:bottom w:val="single" w:sz="4" w:space="0" w:color="auto"/>
              <w:right w:val="single" w:sz="4" w:space="0" w:color="auto"/>
            </w:tcBorders>
            <w:vAlign w:val="center"/>
          </w:tcPr>
          <w:p w14:paraId="6E0F1102" w14:textId="0D1AD628" w:rsidR="00C03261" w:rsidRPr="00EE77F1" w:rsidRDefault="009E51F8" w:rsidP="00C03261">
            <w:pPr>
              <w:ind w:left="-142" w:firstLine="142"/>
              <w:contextualSpacing/>
              <w:jc w:val="center"/>
              <w:rPr>
                <w:color w:val="000000"/>
              </w:rPr>
            </w:pPr>
            <w:r>
              <w:rPr>
                <w:color w:val="000000"/>
              </w:rPr>
              <w:t>1.</w:t>
            </w:r>
            <w:r w:rsidR="00C03261" w:rsidRPr="00EE77F1">
              <w:rPr>
                <w:color w:val="000000"/>
              </w:rPr>
              <w:t>38</w:t>
            </w:r>
          </w:p>
        </w:tc>
        <w:tc>
          <w:tcPr>
            <w:tcW w:w="850" w:type="dxa"/>
            <w:tcBorders>
              <w:top w:val="single" w:sz="4" w:space="0" w:color="auto"/>
              <w:left w:val="single" w:sz="4" w:space="0" w:color="auto"/>
              <w:bottom w:val="single" w:sz="4" w:space="0" w:color="auto"/>
              <w:right w:val="single" w:sz="4" w:space="0" w:color="auto"/>
            </w:tcBorders>
            <w:vAlign w:val="center"/>
          </w:tcPr>
          <w:p w14:paraId="530C7176" w14:textId="0F60CF50"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48</w:t>
            </w:r>
            <w:r w:rsidR="00B5405F">
              <w:rPr>
                <w:color w:val="000000"/>
                <w:lang w:val="kk-KZ"/>
              </w:rPr>
              <w:t>0</w:t>
            </w:r>
          </w:p>
        </w:tc>
      </w:tr>
      <w:tr w:rsidR="00C03261" w:rsidRPr="00FA6E5D" w14:paraId="1852A61A" w14:textId="77777777" w:rsidTr="00B5405F">
        <w:trPr>
          <w:trHeight w:val="150"/>
        </w:trPr>
        <w:tc>
          <w:tcPr>
            <w:tcW w:w="839" w:type="dxa"/>
            <w:tcBorders>
              <w:top w:val="single" w:sz="4" w:space="0" w:color="auto"/>
              <w:left w:val="single" w:sz="4" w:space="0" w:color="auto"/>
              <w:bottom w:val="single" w:sz="4" w:space="0" w:color="auto"/>
              <w:right w:val="single" w:sz="4" w:space="0" w:color="auto"/>
            </w:tcBorders>
            <w:vAlign w:val="center"/>
          </w:tcPr>
          <w:p w14:paraId="32224119" w14:textId="77777777" w:rsidR="00C03261" w:rsidRPr="00EE77F1" w:rsidRDefault="00C03261" w:rsidP="00C03261">
            <w:pPr>
              <w:ind w:left="-142" w:firstLine="142"/>
              <w:contextualSpacing/>
              <w:jc w:val="center"/>
              <w:rPr>
                <w:color w:val="000000"/>
              </w:rPr>
            </w:pPr>
            <w:r w:rsidRPr="00EE77F1">
              <w:rPr>
                <w:color w:val="000000"/>
              </w:rPr>
              <w:t>63</w:t>
            </w:r>
          </w:p>
        </w:tc>
        <w:tc>
          <w:tcPr>
            <w:tcW w:w="4411" w:type="dxa"/>
            <w:tcBorders>
              <w:top w:val="single" w:sz="4" w:space="0" w:color="auto"/>
              <w:left w:val="single" w:sz="4" w:space="0" w:color="auto"/>
              <w:bottom w:val="single" w:sz="4" w:space="0" w:color="auto"/>
              <w:right w:val="single" w:sz="4" w:space="0" w:color="auto"/>
            </w:tcBorders>
            <w:vAlign w:val="center"/>
          </w:tcPr>
          <w:p w14:paraId="67282655"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τ-Кадинен</w:t>
            </w:r>
          </w:p>
        </w:tc>
        <w:tc>
          <w:tcPr>
            <w:tcW w:w="1271" w:type="dxa"/>
            <w:tcBorders>
              <w:top w:val="single" w:sz="4" w:space="0" w:color="auto"/>
              <w:left w:val="single" w:sz="4" w:space="0" w:color="auto"/>
              <w:bottom w:val="single" w:sz="4" w:space="0" w:color="auto"/>
              <w:right w:val="single" w:sz="4" w:space="0" w:color="auto"/>
            </w:tcBorders>
            <w:vAlign w:val="center"/>
          </w:tcPr>
          <w:p w14:paraId="0A538B4F" w14:textId="77777777" w:rsidR="00C03261" w:rsidRPr="00EE77F1" w:rsidRDefault="00C03261" w:rsidP="00C03261">
            <w:pPr>
              <w:ind w:left="-142" w:firstLine="142"/>
              <w:contextualSpacing/>
              <w:jc w:val="center"/>
              <w:rPr>
                <w:color w:val="000000"/>
              </w:rPr>
            </w:pPr>
            <w:r w:rsidRPr="00EE77F1">
              <w:rPr>
                <w:color w:val="000000"/>
              </w:rPr>
              <w:t>1524</w:t>
            </w:r>
          </w:p>
        </w:tc>
        <w:tc>
          <w:tcPr>
            <w:tcW w:w="1276" w:type="dxa"/>
            <w:tcBorders>
              <w:top w:val="single" w:sz="4" w:space="0" w:color="auto"/>
              <w:left w:val="single" w:sz="4" w:space="0" w:color="auto"/>
              <w:bottom w:val="single" w:sz="4" w:space="0" w:color="auto"/>
              <w:right w:val="single" w:sz="4" w:space="0" w:color="auto"/>
            </w:tcBorders>
            <w:vAlign w:val="center"/>
          </w:tcPr>
          <w:p w14:paraId="421415EA" w14:textId="5193D233" w:rsidR="00C03261" w:rsidRPr="00EE77F1" w:rsidRDefault="00B01F98" w:rsidP="00C03261">
            <w:pPr>
              <w:ind w:left="-142" w:firstLine="142"/>
              <w:contextualSpacing/>
              <w:jc w:val="center"/>
              <w:rPr>
                <w:color w:val="000000"/>
              </w:rPr>
            </w:pPr>
            <w:r>
              <w:rPr>
                <w:color w:val="000000"/>
              </w:rPr>
              <w:t>16.</w:t>
            </w:r>
            <w:r w:rsidR="00C03261" w:rsidRPr="00EE77F1">
              <w:rPr>
                <w:color w:val="000000"/>
              </w:rPr>
              <w:t>749</w:t>
            </w:r>
          </w:p>
        </w:tc>
        <w:tc>
          <w:tcPr>
            <w:tcW w:w="1275" w:type="dxa"/>
            <w:tcBorders>
              <w:top w:val="single" w:sz="4" w:space="0" w:color="auto"/>
              <w:left w:val="single" w:sz="4" w:space="0" w:color="auto"/>
              <w:bottom w:val="single" w:sz="4" w:space="0" w:color="auto"/>
              <w:right w:val="single" w:sz="4" w:space="0" w:color="auto"/>
            </w:tcBorders>
            <w:vAlign w:val="center"/>
          </w:tcPr>
          <w:p w14:paraId="17997F09" w14:textId="618E5FB3"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95</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AB4B9E" w14:textId="5040673D"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44</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2480D3F4" w14:textId="413A5158" w:rsidR="00C03261" w:rsidRPr="00EE77F1" w:rsidRDefault="00AB534D" w:rsidP="00C03261">
            <w:pPr>
              <w:ind w:left="-142" w:firstLine="142"/>
              <w:contextualSpacing/>
              <w:jc w:val="center"/>
              <w:rPr>
                <w:color w:val="000000"/>
              </w:rPr>
            </w:pPr>
            <w:r>
              <w:rPr>
                <w:color w:val="000000"/>
              </w:rPr>
              <w:t>1.</w:t>
            </w:r>
            <w:r w:rsidR="00C03261" w:rsidRPr="00EE77F1">
              <w:rPr>
                <w:color w:val="00000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7D4FEC29" w14:textId="79A11D4B"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38</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7E23EDC2" w14:textId="1C68ECA7"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95</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436517E6" w14:textId="32378384"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86</w:t>
            </w:r>
            <w:r w:rsidR="00B5405F">
              <w:rPr>
                <w:color w:val="000000"/>
                <w:lang w:val="kk-KZ"/>
              </w:rPr>
              <w:t>0</w:t>
            </w:r>
          </w:p>
        </w:tc>
      </w:tr>
      <w:tr w:rsidR="00C03261" w:rsidRPr="00FA6E5D" w14:paraId="1EF93E4D" w14:textId="77777777" w:rsidTr="00B5405F">
        <w:trPr>
          <w:trHeight w:val="244"/>
        </w:trPr>
        <w:tc>
          <w:tcPr>
            <w:tcW w:w="839" w:type="dxa"/>
            <w:tcBorders>
              <w:top w:val="single" w:sz="4" w:space="0" w:color="auto"/>
              <w:left w:val="single" w:sz="4" w:space="0" w:color="auto"/>
              <w:bottom w:val="single" w:sz="4" w:space="0" w:color="auto"/>
              <w:right w:val="single" w:sz="4" w:space="0" w:color="auto"/>
            </w:tcBorders>
            <w:vAlign w:val="center"/>
          </w:tcPr>
          <w:p w14:paraId="35BAFB3A" w14:textId="77777777" w:rsidR="00C03261" w:rsidRPr="00EE77F1" w:rsidRDefault="00C03261" w:rsidP="00C03261">
            <w:pPr>
              <w:ind w:left="-142" w:firstLine="142"/>
              <w:contextualSpacing/>
              <w:jc w:val="center"/>
              <w:rPr>
                <w:color w:val="000000"/>
              </w:rPr>
            </w:pPr>
            <w:r w:rsidRPr="00EE77F1">
              <w:rPr>
                <w:color w:val="000000"/>
              </w:rPr>
              <w:t>64</w:t>
            </w:r>
          </w:p>
        </w:tc>
        <w:tc>
          <w:tcPr>
            <w:tcW w:w="4411" w:type="dxa"/>
            <w:tcBorders>
              <w:top w:val="single" w:sz="4" w:space="0" w:color="auto"/>
              <w:left w:val="single" w:sz="4" w:space="0" w:color="auto"/>
              <w:bottom w:val="single" w:sz="4" w:space="0" w:color="auto"/>
              <w:right w:val="single" w:sz="4" w:space="0" w:color="auto"/>
            </w:tcBorders>
            <w:vAlign w:val="center"/>
          </w:tcPr>
          <w:p w14:paraId="6144BA5B"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β - Кадинен</w:t>
            </w:r>
          </w:p>
        </w:tc>
        <w:tc>
          <w:tcPr>
            <w:tcW w:w="1271" w:type="dxa"/>
            <w:tcBorders>
              <w:top w:val="single" w:sz="4" w:space="0" w:color="auto"/>
              <w:left w:val="single" w:sz="4" w:space="0" w:color="auto"/>
              <w:bottom w:val="single" w:sz="4" w:space="0" w:color="auto"/>
              <w:right w:val="single" w:sz="4" w:space="0" w:color="auto"/>
            </w:tcBorders>
            <w:vAlign w:val="center"/>
          </w:tcPr>
          <w:p w14:paraId="24AE308B" w14:textId="77777777" w:rsidR="00C03261" w:rsidRPr="00EE77F1" w:rsidRDefault="00C03261" w:rsidP="00C03261">
            <w:pPr>
              <w:ind w:left="-142" w:firstLine="142"/>
              <w:contextualSpacing/>
              <w:jc w:val="center"/>
              <w:rPr>
                <w:color w:val="000000"/>
              </w:rPr>
            </w:pPr>
            <w:r w:rsidRPr="00EE77F1">
              <w:rPr>
                <w:color w:val="000000"/>
              </w:rPr>
              <w:t>1524</w:t>
            </w:r>
          </w:p>
        </w:tc>
        <w:tc>
          <w:tcPr>
            <w:tcW w:w="1276" w:type="dxa"/>
            <w:tcBorders>
              <w:top w:val="single" w:sz="4" w:space="0" w:color="auto"/>
              <w:left w:val="single" w:sz="4" w:space="0" w:color="auto"/>
              <w:bottom w:val="single" w:sz="4" w:space="0" w:color="auto"/>
              <w:right w:val="single" w:sz="4" w:space="0" w:color="auto"/>
            </w:tcBorders>
            <w:vAlign w:val="center"/>
          </w:tcPr>
          <w:p w14:paraId="49890529" w14:textId="0AAB2F23" w:rsidR="00C03261" w:rsidRPr="00EE77F1" w:rsidRDefault="00B01F98" w:rsidP="00C03261">
            <w:pPr>
              <w:ind w:left="-142" w:firstLine="142"/>
              <w:contextualSpacing/>
              <w:jc w:val="center"/>
              <w:rPr>
                <w:color w:val="000000"/>
              </w:rPr>
            </w:pPr>
            <w:r>
              <w:rPr>
                <w:color w:val="000000"/>
              </w:rPr>
              <w:t>16.</w:t>
            </w:r>
            <w:r w:rsidR="00C03261" w:rsidRPr="00EE77F1">
              <w:rPr>
                <w:color w:val="000000"/>
              </w:rPr>
              <w:t>895</w:t>
            </w:r>
          </w:p>
        </w:tc>
        <w:tc>
          <w:tcPr>
            <w:tcW w:w="1275" w:type="dxa"/>
            <w:tcBorders>
              <w:top w:val="single" w:sz="4" w:space="0" w:color="auto"/>
              <w:left w:val="single" w:sz="4" w:space="0" w:color="auto"/>
              <w:bottom w:val="single" w:sz="4" w:space="0" w:color="auto"/>
              <w:right w:val="single" w:sz="4" w:space="0" w:color="auto"/>
            </w:tcBorders>
            <w:vAlign w:val="center"/>
          </w:tcPr>
          <w:p w14:paraId="2897C65F" w14:textId="52C81EA2" w:rsidR="00C03261" w:rsidRPr="00EE77F1" w:rsidRDefault="00AB534D" w:rsidP="00C03261">
            <w:pPr>
              <w:ind w:left="-142" w:firstLine="142"/>
              <w:contextualSpacing/>
              <w:jc w:val="center"/>
              <w:rPr>
                <w:color w:val="000000"/>
              </w:rPr>
            </w:pPr>
            <w:r>
              <w:rPr>
                <w:color w:val="000000"/>
              </w:rPr>
              <w:t>3.</w:t>
            </w:r>
            <w:r w:rsidR="00C03261" w:rsidRPr="00EE77F1">
              <w:rPr>
                <w:color w:val="000000"/>
              </w:rPr>
              <w:t>54</w:t>
            </w:r>
          </w:p>
        </w:tc>
        <w:tc>
          <w:tcPr>
            <w:tcW w:w="1276" w:type="dxa"/>
            <w:tcBorders>
              <w:top w:val="single" w:sz="4" w:space="0" w:color="auto"/>
              <w:left w:val="single" w:sz="4" w:space="0" w:color="auto"/>
              <w:bottom w:val="single" w:sz="4" w:space="0" w:color="auto"/>
              <w:right w:val="single" w:sz="4" w:space="0" w:color="auto"/>
            </w:tcBorders>
            <w:vAlign w:val="center"/>
          </w:tcPr>
          <w:p w14:paraId="61A1E122" w14:textId="4375DEB8" w:rsidR="00C03261" w:rsidRPr="00EE77F1" w:rsidRDefault="00AB534D" w:rsidP="00C03261">
            <w:pPr>
              <w:ind w:left="-142" w:firstLine="142"/>
              <w:contextualSpacing/>
              <w:jc w:val="center"/>
              <w:rPr>
                <w:color w:val="000000"/>
              </w:rPr>
            </w:pPr>
            <w:r>
              <w:rPr>
                <w:color w:val="000000"/>
              </w:rPr>
              <w:t>2.</w:t>
            </w:r>
            <w:r w:rsidR="00C03261" w:rsidRPr="00EE77F1">
              <w:rPr>
                <w:color w:val="000000"/>
              </w:rPr>
              <w:t>93</w:t>
            </w:r>
          </w:p>
        </w:tc>
        <w:tc>
          <w:tcPr>
            <w:tcW w:w="992" w:type="dxa"/>
            <w:tcBorders>
              <w:top w:val="single" w:sz="4" w:space="0" w:color="auto"/>
              <w:left w:val="single" w:sz="4" w:space="0" w:color="auto"/>
              <w:bottom w:val="single" w:sz="4" w:space="0" w:color="auto"/>
              <w:right w:val="single" w:sz="4" w:space="0" w:color="auto"/>
            </w:tcBorders>
            <w:vAlign w:val="center"/>
          </w:tcPr>
          <w:p w14:paraId="1A46BF27" w14:textId="1D599013" w:rsidR="00C03261" w:rsidRPr="00EE77F1" w:rsidRDefault="00AB534D" w:rsidP="00C03261">
            <w:pPr>
              <w:ind w:left="-142" w:firstLine="142"/>
              <w:contextualSpacing/>
              <w:jc w:val="center"/>
              <w:rPr>
                <w:color w:val="000000"/>
              </w:rPr>
            </w:pPr>
            <w:r>
              <w:rPr>
                <w:color w:val="000000"/>
              </w:rPr>
              <w:t>3.</w:t>
            </w:r>
            <w:r w:rsidR="00C03261" w:rsidRPr="00EE77F1">
              <w:rPr>
                <w:color w:val="000000"/>
              </w:rPr>
              <w:t>27</w:t>
            </w:r>
          </w:p>
        </w:tc>
        <w:tc>
          <w:tcPr>
            <w:tcW w:w="1134" w:type="dxa"/>
            <w:tcBorders>
              <w:top w:val="single" w:sz="4" w:space="0" w:color="auto"/>
              <w:left w:val="single" w:sz="4" w:space="0" w:color="auto"/>
              <w:bottom w:val="single" w:sz="4" w:space="0" w:color="auto"/>
              <w:right w:val="single" w:sz="4" w:space="0" w:color="auto"/>
            </w:tcBorders>
            <w:vAlign w:val="center"/>
          </w:tcPr>
          <w:p w14:paraId="272000EE" w14:textId="10C4A3DA" w:rsidR="00C03261" w:rsidRPr="00EE77F1" w:rsidRDefault="00AB534D" w:rsidP="00C03261">
            <w:pPr>
              <w:ind w:left="-142" w:firstLine="142"/>
              <w:contextualSpacing/>
              <w:jc w:val="center"/>
              <w:rPr>
                <w:color w:val="000000"/>
              </w:rPr>
            </w:pPr>
            <w:r>
              <w:rPr>
                <w:color w:val="000000"/>
              </w:rPr>
              <w:t>1.</w:t>
            </w:r>
            <w:r w:rsidR="00C03261" w:rsidRPr="00EE77F1">
              <w:rPr>
                <w:color w:val="000000"/>
              </w:rPr>
              <w:t>11</w:t>
            </w:r>
          </w:p>
        </w:tc>
        <w:tc>
          <w:tcPr>
            <w:tcW w:w="993" w:type="dxa"/>
            <w:tcBorders>
              <w:top w:val="single" w:sz="4" w:space="0" w:color="auto"/>
              <w:left w:val="single" w:sz="4" w:space="0" w:color="auto"/>
              <w:bottom w:val="single" w:sz="4" w:space="0" w:color="auto"/>
              <w:right w:val="single" w:sz="4" w:space="0" w:color="auto"/>
            </w:tcBorders>
            <w:vAlign w:val="center"/>
          </w:tcPr>
          <w:p w14:paraId="11D06210" w14:textId="6FCC1D6D" w:rsidR="00C03261" w:rsidRPr="00EE77F1" w:rsidRDefault="009E51F8" w:rsidP="00C03261">
            <w:pPr>
              <w:ind w:left="-142" w:firstLine="142"/>
              <w:contextualSpacing/>
              <w:jc w:val="center"/>
              <w:rPr>
                <w:color w:val="000000"/>
              </w:rPr>
            </w:pPr>
            <w:r>
              <w:rPr>
                <w:color w:val="000000"/>
              </w:rPr>
              <w:t>3.</w:t>
            </w:r>
            <w:r w:rsidR="00C03261" w:rsidRPr="00EE77F1">
              <w:rPr>
                <w:color w:val="000000"/>
              </w:rPr>
              <w:t>54</w:t>
            </w:r>
          </w:p>
        </w:tc>
        <w:tc>
          <w:tcPr>
            <w:tcW w:w="850" w:type="dxa"/>
            <w:tcBorders>
              <w:top w:val="single" w:sz="4" w:space="0" w:color="auto"/>
              <w:left w:val="single" w:sz="4" w:space="0" w:color="auto"/>
              <w:bottom w:val="single" w:sz="4" w:space="0" w:color="auto"/>
              <w:right w:val="single" w:sz="4" w:space="0" w:color="auto"/>
            </w:tcBorders>
            <w:vAlign w:val="center"/>
          </w:tcPr>
          <w:p w14:paraId="024EAAC0" w14:textId="33AB92EA" w:rsidR="00C03261" w:rsidRPr="00EE77F1" w:rsidRDefault="009E51F8" w:rsidP="00C03261">
            <w:pPr>
              <w:ind w:left="-142" w:firstLine="142"/>
              <w:contextualSpacing/>
              <w:jc w:val="center"/>
              <w:rPr>
                <w:color w:val="000000"/>
              </w:rPr>
            </w:pPr>
            <w:r>
              <w:rPr>
                <w:color w:val="000000"/>
              </w:rPr>
              <w:t>2.</w:t>
            </w:r>
            <w:r w:rsidR="00C03261" w:rsidRPr="00EE77F1">
              <w:rPr>
                <w:color w:val="000000"/>
              </w:rPr>
              <w:t>76</w:t>
            </w:r>
          </w:p>
        </w:tc>
      </w:tr>
      <w:tr w:rsidR="00C03261" w:rsidRPr="00FA6E5D" w14:paraId="0F988CC5" w14:textId="77777777" w:rsidTr="00B5405F">
        <w:trPr>
          <w:trHeight w:val="210"/>
        </w:trPr>
        <w:tc>
          <w:tcPr>
            <w:tcW w:w="839" w:type="dxa"/>
            <w:tcBorders>
              <w:top w:val="single" w:sz="4" w:space="0" w:color="auto"/>
              <w:left w:val="single" w:sz="4" w:space="0" w:color="auto"/>
              <w:bottom w:val="single" w:sz="4" w:space="0" w:color="auto"/>
              <w:right w:val="single" w:sz="4" w:space="0" w:color="auto"/>
            </w:tcBorders>
            <w:vAlign w:val="center"/>
          </w:tcPr>
          <w:p w14:paraId="5AD7CC71" w14:textId="77777777" w:rsidR="00C03261" w:rsidRPr="00EE77F1" w:rsidRDefault="00C03261" w:rsidP="00C03261">
            <w:pPr>
              <w:ind w:left="-142" w:firstLine="142"/>
              <w:contextualSpacing/>
              <w:jc w:val="center"/>
              <w:rPr>
                <w:color w:val="000000"/>
              </w:rPr>
            </w:pPr>
            <w:r w:rsidRPr="00EE77F1">
              <w:rPr>
                <w:color w:val="000000"/>
              </w:rPr>
              <w:t>65</w:t>
            </w:r>
          </w:p>
        </w:tc>
        <w:tc>
          <w:tcPr>
            <w:tcW w:w="4411" w:type="dxa"/>
            <w:tcBorders>
              <w:top w:val="single" w:sz="4" w:space="0" w:color="auto"/>
              <w:left w:val="single" w:sz="4" w:space="0" w:color="auto"/>
              <w:bottom w:val="single" w:sz="4" w:space="0" w:color="auto"/>
              <w:right w:val="single" w:sz="4" w:space="0" w:color="auto"/>
            </w:tcBorders>
            <w:vAlign w:val="center"/>
          </w:tcPr>
          <w:p w14:paraId="23CAEBEF" w14:textId="33E9E097" w:rsidR="00C03261" w:rsidRPr="002B434B" w:rsidRDefault="00C03261" w:rsidP="00C03261">
            <w:pPr>
              <w:pStyle w:val="4"/>
              <w:spacing w:before="0"/>
              <w:ind w:left="40" w:hanging="40"/>
              <w:jc w:val="center"/>
              <w:rPr>
                <w:rFonts w:cs="Times New Roman"/>
                <w:i w:val="0"/>
                <w:iCs w:val="0"/>
                <w:color w:val="000000" w:themeColor="text1"/>
                <w:lang w:val="kk-KZ"/>
              </w:rPr>
            </w:pPr>
            <m:oMath>
              <m:r>
                <w:rPr>
                  <w:rFonts w:ascii="Cambria Math" w:hAnsi="Cambria Math"/>
                  <w:color w:val="000000" w:themeColor="text1"/>
                </w:rPr>
                <m:t>α</m:t>
              </m:r>
            </m:oMath>
            <w:r w:rsidRPr="00410041">
              <w:rPr>
                <w:rFonts w:cs="Times New Roman"/>
                <w:i w:val="0"/>
                <w:iCs w:val="0"/>
                <w:color w:val="000000" w:themeColor="text1"/>
              </w:rPr>
              <w:t xml:space="preserve"> - Копа</w:t>
            </w:r>
            <w:r w:rsidRPr="00410041">
              <w:rPr>
                <w:rFonts w:cs="Times New Roman"/>
                <w:i w:val="0"/>
                <w:iCs w:val="0"/>
                <w:color w:val="000000" w:themeColor="text1"/>
                <w:lang w:val="kk-KZ"/>
              </w:rPr>
              <w:t>е</w:t>
            </w:r>
            <w:r w:rsidRPr="00410041">
              <w:rPr>
                <w:rFonts w:cs="Times New Roman"/>
                <w:i w:val="0"/>
                <w:iCs w:val="0"/>
                <w:color w:val="000000" w:themeColor="text1"/>
              </w:rPr>
              <w:t>н-11-</w:t>
            </w:r>
            <w:r w:rsidRPr="00410041">
              <w:rPr>
                <w:rFonts w:cs="Times New Roman"/>
                <w:i w:val="0"/>
                <w:iCs w:val="0"/>
                <w:color w:val="000000" w:themeColor="text1"/>
                <w:lang w:val="kk-KZ"/>
              </w:rPr>
              <w:t>ол</w:t>
            </w:r>
          </w:p>
        </w:tc>
        <w:tc>
          <w:tcPr>
            <w:tcW w:w="1271" w:type="dxa"/>
            <w:tcBorders>
              <w:top w:val="single" w:sz="4" w:space="0" w:color="auto"/>
              <w:left w:val="single" w:sz="4" w:space="0" w:color="auto"/>
              <w:bottom w:val="single" w:sz="4" w:space="0" w:color="auto"/>
              <w:right w:val="single" w:sz="4" w:space="0" w:color="auto"/>
            </w:tcBorders>
            <w:vAlign w:val="center"/>
          </w:tcPr>
          <w:p w14:paraId="3ACA0458" w14:textId="77777777" w:rsidR="00C03261" w:rsidRPr="00EE77F1" w:rsidRDefault="00C03261" w:rsidP="00C03261">
            <w:pPr>
              <w:ind w:left="-142" w:firstLine="142"/>
              <w:contextualSpacing/>
              <w:jc w:val="center"/>
              <w:rPr>
                <w:color w:val="000000"/>
              </w:rPr>
            </w:pPr>
            <w:r w:rsidRPr="00EE77F1">
              <w:rPr>
                <w:color w:val="000000"/>
              </w:rPr>
              <w:t>1547</w:t>
            </w:r>
          </w:p>
        </w:tc>
        <w:tc>
          <w:tcPr>
            <w:tcW w:w="1276" w:type="dxa"/>
            <w:tcBorders>
              <w:top w:val="single" w:sz="4" w:space="0" w:color="auto"/>
              <w:left w:val="single" w:sz="4" w:space="0" w:color="auto"/>
              <w:bottom w:val="single" w:sz="4" w:space="0" w:color="auto"/>
              <w:right w:val="single" w:sz="4" w:space="0" w:color="auto"/>
            </w:tcBorders>
            <w:vAlign w:val="center"/>
          </w:tcPr>
          <w:p w14:paraId="7315799C" w14:textId="21F3C99B" w:rsidR="00C03261" w:rsidRPr="00B01F98" w:rsidRDefault="00B01F98" w:rsidP="00C03261">
            <w:pPr>
              <w:ind w:left="-142" w:firstLine="142"/>
              <w:contextualSpacing/>
              <w:jc w:val="center"/>
              <w:rPr>
                <w:color w:val="000000"/>
                <w:lang w:val="kk-KZ"/>
              </w:rPr>
            </w:pPr>
            <w:r>
              <w:rPr>
                <w:color w:val="000000"/>
              </w:rPr>
              <w:t>17.</w:t>
            </w:r>
            <w:r w:rsidR="00C03261" w:rsidRPr="00EE77F1">
              <w:rPr>
                <w:color w:val="000000"/>
              </w:rPr>
              <w:t>16</w:t>
            </w:r>
            <w:r>
              <w:rPr>
                <w:color w:val="000000"/>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14:paraId="19E7471E" w14:textId="76B4CD66" w:rsidR="00C03261" w:rsidRPr="00EE77F1" w:rsidRDefault="00AB534D" w:rsidP="00C03261">
            <w:pPr>
              <w:ind w:left="-142" w:firstLine="142"/>
              <w:contextualSpacing/>
              <w:jc w:val="center"/>
              <w:rPr>
                <w:color w:val="000000"/>
              </w:rPr>
            </w:pPr>
            <w:r>
              <w:rPr>
                <w:color w:val="000000"/>
              </w:rPr>
              <w:t>2.</w:t>
            </w:r>
            <w:r w:rsidR="00C03261" w:rsidRPr="00EE77F1">
              <w:rPr>
                <w:color w:val="000000"/>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89FFD86" w14:textId="5BE3FD62" w:rsidR="00C03261" w:rsidRPr="00EE77F1" w:rsidRDefault="00AB534D" w:rsidP="00C03261">
            <w:pPr>
              <w:ind w:left="-142" w:firstLine="142"/>
              <w:contextualSpacing/>
              <w:jc w:val="center"/>
              <w:rPr>
                <w:color w:val="000000"/>
              </w:rPr>
            </w:pPr>
            <w:r>
              <w:rPr>
                <w:color w:val="000000"/>
              </w:rPr>
              <w:t>9.</w:t>
            </w:r>
            <w:r w:rsidR="00C03261" w:rsidRPr="00EE77F1">
              <w:rPr>
                <w:color w:val="000000"/>
              </w:rPr>
              <w:t>40</w:t>
            </w:r>
          </w:p>
        </w:tc>
        <w:tc>
          <w:tcPr>
            <w:tcW w:w="992" w:type="dxa"/>
            <w:tcBorders>
              <w:top w:val="single" w:sz="4" w:space="0" w:color="auto"/>
              <w:left w:val="single" w:sz="4" w:space="0" w:color="auto"/>
              <w:bottom w:val="single" w:sz="4" w:space="0" w:color="auto"/>
              <w:right w:val="single" w:sz="4" w:space="0" w:color="auto"/>
            </w:tcBorders>
            <w:vAlign w:val="center"/>
          </w:tcPr>
          <w:p w14:paraId="0CCDDD4B" w14:textId="6E5A4AA8" w:rsidR="00C03261" w:rsidRPr="00EE77F1" w:rsidRDefault="00AB534D" w:rsidP="00C03261">
            <w:pPr>
              <w:ind w:left="-142" w:firstLine="142"/>
              <w:contextualSpacing/>
              <w:jc w:val="center"/>
              <w:rPr>
                <w:color w:val="000000"/>
              </w:rPr>
            </w:pPr>
            <w:r>
              <w:rPr>
                <w:color w:val="000000"/>
              </w:rPr>
              <w:t>2.</w:t>
            </w:r>
            <w:r w:rsidR="00C03261" w:rsidRPr="00EE77F1">
              <w:rPr>
                <w:color w:val="00000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50AF3108" w14:textId="5870317E" w:rsidR="00C03261" w:rsidRPr="00EE77F1" w:rsidRDefault="00AB534D" w:rsidP="00C03261">
            <w:pPr>
              <w:ind w:left="-142" w:firstLine="142"/>
              <w:contextualSpacing/>
              <w:jc w:val="center"/>
              <w:rPr>
                <w:color w:val="000000"/>
              </w:rPr>
            </w:pPr>
            <w:r>
              <w:rPr>
                <w:color w:val="000000"/>
              </w:rPr>
              <w:t>3.</w:t>
            </w:r>
            <w:r w:rsidR="00C03261" w:rsidRPr="00EE77F1">
              <w:rPr>
                <w:color w:val="000000"/>
              </w:rPr>
              <w:t>13</w:t>
            </w:r>
          </w:p>
        </w:tc>
        <w:tc>
          <w:tcPr>
            <w:tcW w:w="993" w:type="dxa"/>
            <w:tcBorders>
              <w:top w:val="single" w:sz="4" w:space="0" w:color="auto"/>
              <w:left w:val="single" w:sz="4" w:space="0" w:color="auto"/>
              <w:bottom w:val="single" w:sz="4" w:space="0" w:color="auto"/>
              <w:right w:val="single" w:sz="4" w:space="0" w:color="auto"/>
            </w:tcBorders>
            <w:vAlign w:val="center"/>
          </w:tcPr>
          <w:p w14:paraId="6BF8CEE1" w14:textId="68CFC3F8" w:rsidR="00C03261" w:rsidRPr="00EE77F1" w:rsidRDefault="009E51F8" w:rsidP="00C03261">
            <w:pPr>
              <w:ind w:left="-142" w:firstLine="142"/>
              <w:contextualSpacing/>
              <w:jc w:val="center"/>
              <w:rPr>
                <w:color w:val="000000"/>
              </w:rPr>
            </w:pPr>
            <w:r>
              <w:rPr>
                <w:color w:val="000000"/>
              </w:rPr>
              <w:t>2.</w:t>
            </w:r>
            <w:r w:rsidR="00C03261" w:rsidRPr="00EE77F1">
              <w:rPr>
                <w:color w:val="000000"/>
              </w:rPr>
              <w:t>42</w:t>
            </w:r>
          </w:p>
        </w:tc>
        <w:tc>
          <w:tcPr>
            <w:tcW w:w="850" w:type="dxa"/>
            <w:tcBorders>
              <w:top w:val="single" w:sz="4" w:space="0" w:color="auto"/>
              <w:left w:val="single" w:sz="4" w:space="0" w:color="auto"/>
              <w:bottom w:val="single" w:sz="4" w:space="0" w:color="auto"/>
              <w:right w:val="single" w:sz="4" w:space="0" w:color="auto"/>
            </w:tcBorders>
            <w:vAlign w:val="center"/>
          </w:tcPr>
          <w:p w14:paraId="432578D0" w14:textId="2E18D428"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65</w:t>
            </w:r>
            <w:r w:rsidR="00B5405F">
              <w:rPr>
                <w:color w:val="000000"/>
                <w:lang w:val="kk-KZ"/>
              </w:rPr>
              <w:t>0</w:t>
            </w:r>
          </w:p>
        </w:tc>
      </w:tr>
      <w:tr w:rsidR="00C03261" w:rsidRPr="00FA6E5D" w14:paraId="7DDBC3CD" w14:textId="77777777" w:rsidTr="00B5405F">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6A5D26CC" w14:textId="77777777" w:rsidR="00C03261" w:rsidRPr="00EE77F1" w:rsidRDefault="00C03261" w:rsidP="00C03261">
            <w:pPr>
              <w:ind w:left="-142" w:firstLine="142"/>
              <w:contextualSpacing/>
              <w:jc w:val="center"/>
              <w:rPr>
                <w:color w:val="000000"/>
              </w:rPr>
            </w:pPr>
            <w:r w:rsidRPr="00EE77F1">
              <w:rPr>
                <w:color w:val="000000"/>
              </w:rPr>
              <w:t>66</w:t>
            </w:r>
          </w:p>
        </w:tc>
        <w:tc>
          <w:tcPr>
            <w:tcW w:w="4411" w:type="dxa"/>
            <w:tcBorders>
              <w:top w:val="single" w:sz="4" w:space="0" w:color="auto"/>
              <w:left w:val="single" w:sz="4" w:space="0" w:color="auto"/>
              <w:bottom w:val="single" w:sz="4" w:space="0" w:color="auto"/>
              <w:right w:val="single" w:sz="4" w:space="0" w:color="auto"/>
            </w:tcBorders>
            <w:vAlign w:val="center"/>
          </w:tcPr>
          <w:p w14:paraId="12A65A05"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Транс-</w:t>
            </w:r>
            <w:r w:rsidRPr="002B434B">
              <w:rPr>
                <w:rFonts w:cs="Times New Roman"/>
                <w:i w:val="0"/>
                <w:iCs w:val="0"/>
                <w:color w:val="000000" w:themeColor="text1"/>
                <w:lang w:val="kk-KZ"/>
              </w:rPr>
              <w:t>К</w:t>
            </w:r>
            <w:r w:rsidRPr="002B434B">
              <w:rPr>
                <w:rFonts w:cs="Times New Roman"/>
                <w:i w:val="0"/>
                <w:iCs w:val="0"/>
                <w:color w:val="000000" w:themeColor="text1"/>
              </w:rPr>
              <w:t>аламен-10-ол</w:t>
            </w:r>
          </w:p>
        </w:tc>
        <w:tc>
          <w:tcPr>
            <w:tcW w:w="1271" w:type="dxa"/>
            <w:tcBorders>
              <w:top w:val="single" w:sz="4" w:space="0" w:color="auto"/>
              <w:left w:val="single" w:sz="4" w:space="0" w:color="auto"/>
              <w:bottom w:val="single" w:sz="4" w:space="0" w:color="auto"/>
              <w:right w:val="single" w:sz="4" w:space="0" w:color="auto"/>
            </w:tcBorders>
            <w:vAlign w:val="center"/>
          </w:tcPr>
          <w:p w14:paraId="12D8399A" w14:textId="77777777" w:rsidR="00C03261" w:rsidRPr="00EE77F1" w:rsidRDefault="00C03261" w:rsidP="00C03261">
            <w:pPr>
              <w:ind w:left="-142" w:firstLine="142"/>
              <w:contextualSpacing/>
              <w:jc w:val="center"/>
              <w:rPr>
                <w:color w:val="000000"/>
              </w:rPr>
            </w:pPr>
            <w:r w:rsidRPr="00EE77F1">
              <w:rPr>
                <w:color w:val="000000"/>
              </w:rPr>
              <w:t>1570</w:t>
            </w:r>
          </w:p>
        </w:tc>
        <w:tc>
          <w:tcPr>
            <w:tcW w:w="1276" w:type="dxa"/>
            <w:tcBorders>
              <w:top w:val="single" w:sz="4" w:space="0" w:color="auto"/>
              <w:left w:val="single" w:sz="4" w:space="0" w:color="auto"/>
              <w:bottom w:val="single" w:sz="4" w:space="0" w:color="auto"/>
              <w:right w:val="single" w:sz="4" w:space="0" w:color="auto"/>
            </w:tcBorders>
            <w:vAlign w:val="center"/>
          </w:tcPr>
          <w:p w14:paraId="0C267CE0" w14:textId="3719DBF8" w:rsidR="00C03261" w:rsidRPr="00EE77F1" w:rsidRDefault="00B01F98" w:rsidP="00C03261">
            <w:pPr>
              <w:ind w:left="-142" w:firstLine="142"/>
              <w:contextualSpacing/>
              <w:jc w:val="center"/>
              <w:rPr>
                <w:color w:val="000000"/>
              </w:rPr>
            </w:pPr>
            <w:r>
              <w:rPr>
                <w:color w:val="000000"/>
              </w:rPr>
              <w:t>17.</w:t>
            </w:r>
            <w:r w:rsidR="00C03261" w:rsidRPr="00EE77F1">
              <w:rPr>
                <w:color w:val="000000"/>
              </w:rPr>
              <w:t>263</w:t>
            </w:r>
          </w:p>
        </w:tc>
        <w:tc>
          <w:tcPr>
            <w:tcW w:w="1275" w:type="dxa"/>
            <w:tcBorders>
              <w:top w:val="single" w:sz="4" w:space="0" w:color="auto"/>
              <w:left w:val="single" w:sz="4" w:space="0" w:color="auto"/>
              <w:bottom w:val="single" w:sz="4" w:space="0" w:color="auto"/>
              <w:right w:val="single" w:sz="4" w:space="0" w:color="auto"/>
            </w:tcBorders>
            <w:vAlign w:val="center"/>
          </w:tcPr>
          <w:p w14:paraId="3B914C21" w14:textId="3FA67283" w:rsidR="00C03261" w:rsidRPr="00EE77F1" w:rsidRDefault="00AB534D" w:rsidP="00C03261">
            <w:pPr>
              <w:ind w:left="-142" w:firstLine="142"/>
              <w:contextualSpacing/>
              <w:jc w:val="center"/>
              <w:rPr>
                <w:color w:val="000000"/>
              </w:rPr>
            </w:pPr>
            <w:r>
              <w:rPr>
                <w:color w:val="000000"/>
              </w:rPr>
              <w:t>1.</w:t>
            </w:r>
            <w:r w:rsidR="00C03261" w:rsidRPr="00EE77F1">
              <w:rPr>
                <w:color w:val="000000"/>
              </w:rPr>
              <w:t>30</w:t>
            </w:r>
          </w:p>
        </w:tc>
        <w:tc>
          <w:tcPr>
            <w:tcW w:w="1276" w:type="dxa"/>
            <w:tcBorders>
              <w:top w:val="single" w:sz="4" w:space="0" w:color="auto"/>
              <w:left w:val="single" w:sz="4" w:space="0" w:color="auto"/>
              <w:bottom w:val="single" w:sz="4" w:space="0" w:color="auto"/>
              <w:right w:val="single" w:sz="4" w:space="0" w:color="auto"/>
            </w:tcBorders>
            <w:vAlign w:val="center"/>
          </w:tcPr>
          <w:p w14:paraId="50227504" w14:textId="31BCF6FA" w:rsidR="00C03261" w:rsidRPr="00EE77F1" w:rsidRDefault="00AB534D" w:rsidP="00C03261">
            <w:pPr>
              <w:ind w:left="-142" w:firstLine="142"/>
              <w:contextualSpacing/>
              <w:jc w:val="center"/>
              <w:rPr>
                <w:color w:val="000000"/>
              </w:rPr>
            </w:pPr>
            <w:r>
              <w:rPr>
                <w:color w:val="000000"/>
              </w:rPr>
              <w:t>1.</w:t>
            </w:r>
            <w:r w:rsidR="00C03261" w:rsidRPr="00EE77F1">
              <w:rPr>
                <w:color w:val="000000"/>
              </w:rPr>
              <w:t>49</w:t>
            </w:r>
          </w:p>
        </w:tc>
        <w:tc>
          <w:tcPr>
            <w:tcW w:w="992" w:type="dxa"/>
            <w:tcBorders>
              <w:top w:val="single" w:sz="4" w:space="0" w:color="auto"/>
              <w:left w:val="single" w:sz="4" w:space="0" w:color="auto"/>
              <w:bottom w:val="single" w:sz="4" w:space="0" w:color="auto"/>
              <w:right w:val="single" w:sz="4" w:space="0" w:color="auto"/>
            </w:tcBorders>
            <w:vAlign w:val="center"/>
          </w:tcPr>
          <w:p w14:paraId="54EFEAED" w14:textId="3AE25E98"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90</w:t>
            </w:r>
            <w:r w:rsidR="009E51F8">
              <w:rPr>
                <w:color w:val="000000"/>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14:paraId="13146316" w14:textId="7C54563A"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42</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102A066E" w14:textId="061BEC75" w:rsidR="00C03261" w:rsidRPr="00EE77F1" w:rsidRDefault="009E51F8" w:rsidP="00C03261">
            <w:pPr>
              <w:ind w:left="-142" w:firstLine="142"/>
              <w:contextualSpacing/>
              <w:jc w:val="center"/>
              <w:rPr>
                <w:color w:val="000000"/>
              </w:rPr>
            </w:pPr>
            <w:r>
              <w:rPr>
                <w:color w:val="000000"/>
              </w:rPr>
              <w:t>1.</w:t>
            </w:r>
            <w:r w:rsidR="00C03261" w:rsidRPr="00EE77F1">
              <w:rPr>
                <w:color w:val="000000"/>
              </w:rPr>
              <w:t>30</w:t>
            </w:r>
          </w:p>
        </w:tc>
        <w:tc>
          <w:tcPr>
            <w:tcW w:w="850" w:type="dxa"/>
            <w:tcBorders>
              <w:top w:val="single" w:sz="4" w:space="0" w:color="auto"/>
              <w:left w:val="single" w:sz="4" w:space="0" w:color="auto"/>
              <w:bottom w:val="single" w:sz="4" w:space="0" w:color="auto"/>
              <w:right w:val="single" w:sz="4" w:space="0" w:color="auto"/>
            </w:tcBorders>
            <w:vAlign w:val="center"/>
          </w:tcPr>
          <w:p w14:paraId="37456FB8" w14:textId="023E98CB"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52</w:t>
            </w:r>
            <w:r w:rsidR="00B5405F">
              <w:rPr>
                <w:color w:val="000000"/>
                <w:lang w:val="kk-KZ"/>
              </w:rPr>
              <w:t>0</w:t>
            </w:r>
          </w:p>
        </w:tc>
      </w:tr>
      <w:tr w:rsidR="00C03261" w:rsidRPr="00FA6E5D" w14:paraId="74FD7F5D" w14:textId="77777777" w:rsidTr="00B5405F">
        <w:trPr>
          <w:trHeight w:val="386"/>
        </w:trPr>
        <w:tc>
          <w:tcPr>
            <w:tcW w:w="839" w:type="dxa"/>
            <w:tcBorders>
              <w:top w:val="single" w:sz="4" w:space="0" w:color="auto"/>
              <w:left w:val="single" w:sz="4" w:space="0" w:color="auto"/>
              <w:bottom w:val="single" w:sz="4" w:space="0" w:color="auto"/>
              <w:right w:val="single" w:sz="4" w:space="0" w:color="auto"/>
            </w:tcBorders>
            <w:vAlign w:val="center"/>
          </w:tcPr>
          <w:p w14:paraId="72F38721" w14:textId="77777777" w:rsidR="00C03261" w:rsidRPr="00EE77F1" w:rsidRDefault="00C03261" w:rsidP="00C03261">
            <w:pPr>
              <w:ind w:left="-142" w:firstLine="142"/>
              <w:contextualSpacing/>
              <w:jc w:val="center"/>
              <w:rPr>
                <w:color w:val="000000"/>
              </w:rPr>
            </w:pPr>
            <w:r w:rsidRPr="00EE77F1">
              <w:rPr>
                <w:color w:val="000000"/>
              </w:rPr>
              <w:t>67</w:t>
            </w:r>
          </w:p>
        </w:tc>
        <w:tc>
          <w:tcPr>
            <w:tcW w:w="4411" w:type="dxa"/>
            <w:tcBorders>
              <w:top w:val="single" w:sz="4" w:space="0" w:color="auto"/>
              <w:left w:val="single" w:sz="4" w:space="0" w:color="auto"/>
              <w:bottom w:val="single" w:sz="4" w:space="0" w:color="auto"/>
              <w:right w:val="single" w:sz="4" w:space="0" w:color="auto"/>
            </w:tcBorders>
            <w:vAlign w:val="center"/>
          </w:tcPr>
          <w:p w14:paraId="03940057" w14:textId="2E59C245"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Кориофилла</w:t>
            </w:r>
            <w:r w:rsidRPr="002B434B">
              <w:rPr>
                <w:rFonts w:cs="Times New Roman"/>
                <w:i w:val="0"/>
                <w:iCs w:val="0"/>
                <w:color w:val="000000" w:themeColor="text1"/>
                <w:lang w:val="kk-KZ"/>
              </w:rPr>
              <w:t xml:space="preserve"> </w:t>
            </w:r>
            <w:r w:rsidRPr="002B434B">
              <w:rPr>
                <w:rFonts w:cs="Times New Roman"/>
                <w:i w:val="0"/>
                <w:iCs w:val="0"/>
                <w:color w:val="000000" w:themeColor="text1"/>
              </w:rPr>
              <w:t>-</w:t>
            </w:r>
            <w:r w:rsidRPr="002B434B">
              <w:rPr>
                <w:rFonts w:cs="Times New Roman"/>
                <w:i w:val="0"/>
                <w:iCs w:val="0"/>
                <w:color w:val="000000" w:themeColor="text1"/>
                <w:lang w:val="kk-KZ"/>
              </w:rPr>
              <w:t xml:space="preserve"> </w:t>
            </w:r>
            <w:r w:rsidRPr="002B434B">
              <w:rPr>
                <w:rFonts w:cs="Times New Roman"/>
                <w:i w:val="0"/>
                <w:iCs w:val="0"/>
                <w:color w:val="000000" w:themeColor="text1"/>
              </w:rPr>
              <w:t>4(2),</w:t>
            </w:r>
            <w:r w:rsidRPr="002B434B">
              <w:rPr>
                <w:rFonts w:cs="Times New Roman"/>
                <w:i w:val="0"/>
                <w:iCs w:val="0"/>
                <w:color w:val="000000" w:themeColor="text1"/>
                <w:lang w:val="kk-KZ"/>
              </w:rPr>
              <w:t xml:space="preserve"> </w:t>
            </w:r>
            <w:r w:rsidRPr="002B434B">
              <w:rPr>
                <w:rFonts w:cs="Times New Roman"/>
                <w:i w:val="0"/>
                <w:iCs w:val="0"/>
                <w:color w:val="000000" w:themeColor="text1"/>
              </w:rPr>
              <w:t>8(13)</w:t>
            </w:r>
            <w:r w:rsidRPr="002B434B">
              <w:rPr>
                <w:rFonts w:cs="Times New Roman"/>
                <w:i w:val="0"/>
                <w:iCs w:val="0"/>
                <w:color w:val="000000" w:themeColor="text1"/>
                <w:lang w:val="kk-KZ"/>
              </w:rPr>
              <w:t xml:space="preserve"> </w:t>
            </w:r>
            <w:r w:rsidRPr="002B434B">
              <w:rPr>
                <w:rFonts w:cs="Times New Roman"/>
                <w:i w:val="0"/>
                <w:iCs w:val="0"/>
                <w:color w:val="000000" w:themeColor="text1"/>
              </w:rPr>
              <w:t>-</w:t>
            </w:r>
            <w:r w:rsidRPr="002B434B">
              <w:rPr>
                <w:rFonts w:cs="Times New Roman"/>
                <w:i w:val="0"/>
                <w:iCs w:val="0"/>
                <w:color w:val="000000" w:themeColor="text1"/>
                <w:lang w:val="kk-KZ"/>
              </w:rPr>
              <w:t>д</w:t>
            </w:r>
            <w:r w:rsidRPr="002B434B">
              <w:rPr>
                <w:rFonts w:cs="Times New Roman"/>
                <w:i w:val="0"/>
                <w:iCs w:val="0"/>
                <w:color w:val="000000" w:themeColor="text1"/>
              </w:rPr>
              <w:t>иен-5</w:t>
            </w:r>
            <w:r w:rsidRPr="002B434B">
              <w:rPr>
                <w:rFonts w:cs="Times New Roman"/>
                <w:i w:val="0"/>
                <w:iCs w:val="0"/>
                <w:color w:val="000000" w:themeColor="text1"/>
                <w:lang w:val="kk-KZ"/>
              </w:rPr>
              <w:t xml:space="preserve"> </w:t>
            </w:r>
            <w:r w:rsidRPr="002B434B">
              <w:rPr>
                <w:rFonts w:cs="Times New Roman"/>
                <w:i w:val="0"/>
                <w:iCs w:val="0"/>
                <w:color w:val="000000" w:themeColor="text1"/>
              </w:rPr>
              <w:t xml:space="preserve">- </w:t>
            </w:r>
            <m:oMath>
              <m:r>
                <w:rPr>
                  <w:rFonts w:ascii="Cambria Math" w:hAnsi="Cambria Math"/>
                </w:rPr>
                <m:t>α</m:t>
              </m:r>
            </m:oMath>
            <w:r w:rsidRPr="002B434B">
              <w:rPr>
                <w:rFonts w:cs="Times New Roman"/>
                <w:i w:val="0"/>
                <w:iCs w:val="0"/>
                <w:color w:val="000000" w:themeColor="text1"/>
              </w:rPr>
              <w:t xml:space="preserve"> -</w:t>
            </w:r>
            <w:r w:rsidRPr="002B434B">
              <w:rPr>
                <w:rFonts w:cs="Times New Roman"/>
                <w:i w:val="0"/>
                <w:iCs w:val="0"/>
                <w:color w:val="000000" w:themeColor="text1"/>
                <w:lang w:val="kk-KZ"/>
              </w:rPr>
              <w:t xml:space="preserve"> о</w:t>
            </w:r>
            <w:r w:rsidRPr="002B434B">
              <w:rPr>
                <w:rFonts w:cs="Times New Roman"/>
                <w:i w:val="0"/>
                <w:iCs w:val="0"/>
                <w:color w:val="000000" w:themeColor="text1"/>
              </w:rPr>
              <w:t>л</w:t>
            </w:r>
          </w:p>
        </w:tc>
        <w:tc>
          <w:tcPr>
            <w:tcW w:w="1271" w:type="dxa"/>
            <w:tcBorders>
              <w:top w:val="single" w:sz="4" w:space="0" w:color="auto"/>
              <w:left w:val="single" w:sz="4" w:space="0" w:color="auto"/>
              <w:bottom w:val="single" w:sz="4" w:space="0" w:color="auto"/>
              <w:right w:val="single" w:sz="4" w:space="0" w:color="auto"/>
            </w:tcBorders>
            <w:vAlign w:val="center"/>
          </w:tcPr>
          <w:p w14:paraId="5FDDCD1D" w14:textId="77777777" w:rsidR="00C03261" w:rsidRPr="00EE77F1" w:rsidRDefault="00C03261" w:rsidP="00C03261">
            <w:pPr>
              <w:ind w:left="-142" w:firstLine="142"/>
              <w:contextualSpacing/>
              <w:jc w:val="center"/>
              <w:rPr>
                <w:color w:val="000000"/>
              </w:rPr>
            </w:pPr>
            <w:r w:rsidRPr="00EE77F1">
              <w:rPr>
                <w:color w:val="000000"/>
              </w:rPr>
              <w:t>1610</w:t>
            </w:r>
          </w:p>
        </w:tc>
        <w:tc>
          <w:tcPr>
            <w:tcW w:w="1276" w:type="dxa"/>
            <w:tcBorders>
              <w:top w:val="single" w:sz="4" w:space="0" w:color="auto"/>
              <w:left w:val="single" w:sz="4" w:space="0" w:color="auto"/>
              <w:bottom w:val="single" w:sz="4" w:space="0" w:color="auto"/>
              <w:right w:val="single" w:sz="4" w:space="0" w:color="auto"/>
            </w:tcBorders>
            <w:vAlign w:val="center"/>
          </w:tcPr>
          <w:p w14:paraId="5B12C4A0" w14:textId="09979EB8" w:rsidR="00C03261" w:rsidRPr="00EE77F1" w:rsidRDefault="00B01F98" w:rsidP="00C03261">
            <w:pPr>
              <w:ind w:left="-142" w:firstLine="142"/>
              <w:contextualSpacing/>
              <w:jc w:val="center"/>
              <w:rPr>
                <w:color w:val="000000"/>
              </w:rPr>
            </w:pPr>
            <w:r>
              <w:rPr>
                <w:color w:val="000000"/>
              </w:rPr>
              <w:t>17.</w:t>
            </w:r>
            <w:r w:rsidR="00C03261" w:rsidRPr="00EE77F1">
              <w:rPr>
                <w:color w:val="000000"/>
              </w:rPr>
              <w:t>456</w:t>
            </w:r>
          </w:p>
        </w:tc>
        <w:tc>
          <w:tcPr>
            <w:tcW w:w="1275" w:type="dxa"/>
            <w:tcBorders>
              <w:top w:val="single" w:sz="4" w:space="0" w:color="auto"/>
              <w:left w:val="single" w:sz="4" w:space="0" w:color="auto"/>
              <w:bottom w:val="single" w:sz="4" w:space="0" w:color="auto"/>
              <w:right w:val="single" w:sz="4" w:space="0" w:color="auto"/>
            </w:tcBorders>
            <w:vAlign w:val="center"/>
          </w:tcPr>
          <w:p w14:paraId="7A0E07F6" w14:textId="1B7A4C5C" w:rsidR="00C03261" w:rsidRPr="00EE77F1" w:rsidRDefault="00AB534D" w:rsidP="00C03261">
            <w:pPr>
              <w:ind w:left="-142" w:firstLine="142"/>
              <w:contextualSpacing/>
              <w:jc w:val="center"/>
              <w:rPr>
                <w:color w:val="000000"/>
              </w:rPr>
            </w:pPr>
            <w:r>
              <w:rPr>
                <w:color w:val="000000"/>
              </w:rPr>
              <w:t>1.</w:t>
            </w:r>
            <w:r w:rsidR="00C03261" w:rsidRPr="00EE77F1">
              <w:rPr>
                <w:color w:val="000000"/>
              </w:rPr>
              <w:t>68</w:t>
            </w:r>
          </w:p>
        </w:tc>
        <w:tc>
          <w:tcPr>
            <w:tcW w:w="1276" w:type="dxa"/>
            <w:tcBorders>
              <w:top w:val="single" w:sz="4" w:space="0" w:color="auto"/>
              <w:left w:val="single" w:sz="4" w:space="0" w:color="auto"/>
              <w:bottom w:val="single" w:sz="4" w:space="0" w:color="auto"/>
              <w:right w:val="single" w:sz="4" w:space="0" w:color="auto"/>
            </w:tcBorders>
            <w:vAlign w:val="center"/>
          </w:tcPr>
          <w:p w14:paraId="07546068" w14:textId="493545FF"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11</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4B0328CF" w14:textId="77777777" w:rsidR="00C03261" w:rsidRPr="00EE77F1" w:rsidRDefault="00C03261" w:rsidP="00C03261">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53415B6C" w14:textId="41CFB712"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21</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0D5D305B" w14:textId="2FFEAC58" w:rsidR="00C03261" w:rsidRPr="00EE77F1" w:rsidRDefault="009E51F8" w:rsidP="00C03261">
            <w:pPr>
              <w:ind w:left="-142" w:firstLine="142"/>
              <w:contextualSpacing/>
              <w:jc w:val="center"/>
              <w:rPr>
                <w:color w:val="000000"/>
              </w:rPr>
            </w:pPr>
            <w:r>
              <w:rPr>
                <w:color w:val="000000"/>
              </w:rPr>
              <w:t>1.</w:t>
            </w:r>
            <w:r w:rsidR="00C03261" w:rsidRPr="00EE77F1">
              <w:rPr>
                <w:color w:val="000000"/>
              </w:rPr>
              <w:t>68</w:t>
            </w:r>
          </w:p>
        </w:tc>
        <w:tc>
          <w:tcPr>
            <w:tcW w:w="850" w:type="dxa"/>
            <w:tcBorders>
              <w:top w:val="single" w:sz="4" w:space="0" w:color="auto"/>
              <w:left w:val="single" w:sz="4" w:space="0" w:color="auto"/>
              <w:bottom w:val="single" w:sz="4" w:space="0" w:color="auto"/>
              <w:right w:val="single" w:sz="4" w:space="0" w:color="auto"/>
            </w:tcBorders>
            <w:vAlign w:val="center"/>
          </w:tcPr>
          <w:p w14:paraId="4B14B8AC" w14:textId="171E4702" w:rsidR="00C03261" w:rsidRPr="00EE77F1" w:rsidRDefault="009E51F8" w:rsidP="00C03261">
            <w:pPr>
              <w:ind w:left="-142" w:firstLine="142"/>
              <w:contextualSpacing/>
              <w:jc w:val="center"/>
              <w:rPr>
                <w:color w:val="000000"/>
              </w:rPr>
            </w:pPr>
            <w:r>
              <w:rPr>
                <w:color w:val="000000"/>
              </w:rPr>
              <w:t>1.</w:t>
            </w:r>
            <w:r w:rsidR="00C03261" w:rsidRPr="00EE77F1">
              <w:rPr>
                <w:color w:val="000000"/>
              </w:rPr>
              <w:t>10</w:t>
            </w:r>
          </w:p>
        </w:tc>
      </w:tr>
      <w:tr w:rsidR="00C03261" w:rsidRPr="00FA6E5D" w14:paraId="30AC4C53" w14:textId="77777777" w:rsidTr="00B5405F">
        <w:trPr>
          <w:trHeight w:val="214"/>
        </w:trPr>
        <w:tc>
          <w:tcPr>
            <w:tcW w:w="839" w:type="dxa"/>
            <w:tcBorders>
              <w:top w:val="single" w:sz="4" w:space="0" w:color="auto"/>
              <w:left w:val="single" w:sz="4" w:space="0" w:color="auto"/>
              <w:bottom w:val="single" w:sz="4" w:space="0" w:color="auto"/>
              <w:right w:val="single" w:sz="4" w:space="0" w:color="auto"/>
            </w:tcBorders>
            <w:vAlign w:val="center"/>
          </w:tcPr>
          <w:p w14:paraId="3C0C0DAB" w14:textId="77777777" w:rsidR="00C03261" w:rsidRPr="00EE77F1" w:rsidRDefault="00C03261" w:rsidP="00C03261">
            <w:pPr>
              <w:ind w:left="-142" w:firstLine="142"/>
              <w:contextualSpacing/>
              <w:jc w:val="center"/>
              <w:rPr>
                <w:color w:val="000000"/>
              </w:rPr>
            </w:pPr>
            <w:r w:rsidRPr="00EE77F1">
              <w:rPr>
                <w:color w:val="000000"/>
              </w:rPr>
              <w:t>68</w:t>
            </w:r>
          </w:p>
        </w:tc>
        <w:tc>
          <w:tcPr>
            <w:tcW w:w="4411" w:type="dxa"/>
            <w:tcBorders>
              <w:top w:val="single" w:sz="4" w:space="0" w:color="auto"/>
              <w:left w:val="single" w:sz="4" w:space="0" w:color="auto"/>
              <w:bottom w:val="single" w:sz="4" w:space="0" w:color="auto"/>
              <w:right w:val="single" w:sz="4" w:space="0" w:color="auto"/>
            </w:tcBorders>
            <w:vAlign w:val="center"/>
          </w:tcPr>
          <w:p w14:paraId="35752EC4"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Кориофилен эпоксиді</w:t>
            </w:r>
          </w:p>
        </w:tc>
        <w:tc>
          <w:tcPr>
            <w:tcW w:w="1271" w:type="dxa"/>
            <w:tcBorders>
              <w:top w:val="single" w:sz="4" w:space="0" w:color="auto"/>
              <w:left w:val="single" w:sz="4" w:space="0" w:color="auto"/>
              <w:bottom w:val="single" w:sz="4" w:space="0" w:color="auto"/>
              <w:right w:val="single" w:sz="4" w:space="0" w:color="auto"/>
            </w:tcBorders>
            <w:vAlign w:val="center"/>
          </w:tcPr>
          <w:p w14:paraId="6B8FE047" w14:textId="77777777" w:rsidR="00C03261" w:rsidRPr="00EE77F1" w:rsidRDefault="00C03261" w:rsidP="00C03261">
            <w:pPr>
              <w:ind w:left="-142" w:firstLine="142"/>
              <w:contextualSpacing/>
              <w:jc w:val="center"/>
              <w:rPr>
                <w:color w:val="000000"/>
              </w:rPr>
            </w:pPr>
            <w:r w:rsidRPr="00EE77F1">
              <w:rPr>
                <w:color w:val="000000"/>
              </w:rPr>
              <w:t>1588</w:t>
            </w:r>
          </w:p>
        </w:tc>
        <w:tc>
          <w:tcPr>
            <w:tcW w:w="1276" w:type="dxa"/>
            <w:tcBorders>
              <w:top w:val="single" w:sz="4" w:space="0" w:color="auto"/>
              <w:left w:val="single" w:sz="4" w:space="0" w:color="auto"/>
              <w:bottom w:val="single" w:sz="4" w:space="0" w:color="auto"/>
              <w:right w:val="single" w:sz="4" w:space="0" w:color="auto"/>
            </w:tcBorders>
            <w:vAlign w:val="center"/>
          </w:tcPr>
          <w:p w14:paraId="099C0426" w14:textId="4289CFF5" w:rsidR="00C03261" w:rsidRPr="00EE77F1" w:rsidRDefault="00B01F98" w:rsidP="00C03261">
            <w:pPr>
              <w:ind w:left="-142" w:firstLine="142"/>
              <w:contextualSpacing/>
              <w:jc w:val="center"/>
              <w:rPr>
                <w:color w:val="000000"/>
              </w:rPr>
            </w:pPr>
            <w:r>
              <w:rPr>
                <w:color w:val="000000"/>
              </w:rPr>
              <w:t>17.</w:t>
            </w:r>
            <w:r w:rsidR="00C03261" w:rsidRPr="00EE77F1">
              <w:rPr>
                <w:color w:val="000000"/>
              </w:rPr>
              <w:t>894</w:t>
            </w:r>
          </w:p>
        </w:tc>
        <w:tc>
          <w:tcPr>
            <w:tcW w:w="1275" w:type="dxa"/>
            <w:tcBorders>
              <w:top w:val="single" w:sz="4" w:space="0" w:color="auto"/>
              <w:left w:val="single" w:sz="4" w:space="0" w:color="auto"/>
              <w:bottom w:val="single" w:sz="4" w:space="0" w:color="auto"/>
              <w:right w:val="single" w:sz="4" w:space="0" w:color="auto"/>
            </w:tcBorders>
            <w:vAlign w:val="center"/>
          </w:tcPr>
          <w:p w14:paraId="4157DF20" w14:textId="55F41975" w:rsidR="00C03261" w:rsidRPr="00EE77F1" w:rsidRDefault="00AB534D" w:rsidP="00C03261">
            <w:pPr>
              <w:ind w:left="-142" w:firstLine="142"/>
              <w:contextualSpacing/>
              <w:jc w:val="center"/>
              <w:rPr>
                <w:color w:val="000000"/>
              </w:rPr>
            </w:pPr>
            <w:r>
              <w:rPr>
                <w:color w:val="000000"/>
              </w:rPr>
              <w:t>2.</w:t>
            </w:r>
            <w:r w:rsidR="00C03261" w:rsidRPr="00EE77F1">
              <w:rPr>
                <w:color w:val="000000"/>
              </w:rPr>
              <w:t>78</w:t>
            </w:r>
          </w:p>
        </w:tc>
        <w:tc>
          <w:tcPr>
            <w:tcW w:w="1276" w:type="dxa"/>
            <w:tcBorders>
              <w:top w:val="single" w:sz="4" w:space="0" w:color="auto"/>
              <w:left w:val="single" w:sz="4" w:space="0" w:color="auto"/>
              <w:bottom w:val="single" w:sz="4" w:space="0" w:color="auto"/>
              <w:right w:val="single" w:sz="4" w:space="0" w:color="auto"/>
            </w:tcBorders>
            <w:vAlign w:val="center"/>
          </w:tcPr>
          <w:p w14:paraId="6317A6BD" w14:textId="26F6A678" w:rsidR="00C03261" w:rsidRPr="00EE77F1" w:rsidRDefault="00AB534D" w:rsidP="00C03261">
            <w:pPr>
              <w:ind w:left="-142" w:firstLine="142"/>
              <w:contextualSpacing/>
              <w:jc w:val="center"/>
              <w:rPr>
                <w:color w:val="000000"/>
              </w:rPr>
            </w:pPr>
            <w:r>
              <w:rPr>
                <w:color w:val="000000"/>
              </w:rPr>
              <w:t>1.</w:t>
            </w:r>
            <w:r w:rsidR="00C03261" w:rsidRPr="00EE77F1">
              <w:rPr>
                <w:color w:val="000000"/>
              </w:rPr>
              <w:t>43</w:t>
            </w:r>
          </w:p>
        </w:tc>
        <w:tc>
          <w:tcPr>
            <w:tcW w:w="992" w:type="dxa"/>
            <w:tcBorders>
              <w:top w:val="single" w:sz="4" w:space="0" w:color="auto"/>
              <w:left w:val="single" w:sz="4" w:space="0" w:color="auto"/>
              <w:bottom w:val="single" w:sz="4" w:space="0" w:color="auto"/>
              <w:right w:val="single" w:sz="4" w:space="0" w:color="auto"/>
            </w:tcBorders>
            <w:vAlign w:val="center"/>
          </w:tcPr>
          <w:p w14:paraId="1D6491E1" w14:textId="4B438933" w:rsidR="00C03261" w:rsidRPr="00EE77F1" w:rsidRDefault="00AB534D" w:rsidP="00C03261">
            <w:pPr>
              <w:ind w:left="-142" w:firstLine="142"/>
              <w:contextualSpacing/>
              <w:jc w:val="center"/>
              <w:rPr>
                <w:color w:val="000000"/>
              </w:rPr>
            </w:pPr>
            <w:r>
              <w:rPr>
                <w:color w:val="000000"/>
              </w:rPr>
              <w:t>1.</w:t>
            </w:r>
            <w:r w:rsidR="00C03261" w:rsidRPr="00EE77F1">
              <w:rPr>
                <w:color w:val="000000"/>
              </w:rPr>
              <w:t>82</w:t>
            </w:r>
          </w:p>
        </w:tc>
        <w:tc>
          <w:tcPr>
            <w:tcW w:w="1134" w:type="dxa"/>
            <w:tcBorders>
              <w:top w:val="single" w:sz="4" w:space="0" w:color="auto"/>
              <w:left w:val="single" w:sz="4" w:space="0" w:color="auto"/>
              <w:bottom w:val="single" w:sz="4" w:space="0" w:color="auto"/>
              <w:right w:val="single" w:sz="4" w:space="0" w:color="auto"/>
            </w:tcBorders>
            <w:vAlign w:val="center"/>
          </w:tcPr>
          <w:p w14:paraId="363D29D3" w14:textId="62504B14" w:rsidR="00C03261" w:rsidRPr="00EE77F1" w:rsidRDefault="00C03261" w:rsidP="00C03261">
            <w:pPr>
              <w:ind w:left="-142" w:firstLine="142"/>
              <w:contextualSpacing/>
              <w:jc w:val="center"/>
              <w:rPr>
                <w:color w:val="000000"/>
              </w:rPr>
            </w:pPr>
            <w:r w:rsidRPr="00EE77F1">
              <w:rPr>
                <w:color w:val="000000"/>
              </w:rPr>
              <w:t>1</w:t>
            </w:r>
            <w:r w:rsidR="00AB534D">
              <w:rPr>
                <w:color w:val="000000"/>
              </w:rPr>
              <w:t>.</w:t>
            </w:r>
            <w:r w:rsidRPr="00EE77F1">
              <w:rPr>
                <w:color w:val="000000"/>
              </w:rPr>
              <w:t>29</w:t>
            </w:r>
          </w:p>
        </w:tc>
        <w:tc>
          <w:tcPr>
            <w:tcW w:w="993" w:type="dxa"/>
            <w:tcBorders>
              <w:top w:val="single" w:sz="4" w:space="0" w:color="auto"/>
              <w:left w:val="single" w:sz="4" w:space="0" w:color="auto"/>
              <w:bottom w:val="single" w:sz="4" w:space="0" w:color="auto"/>
              <w:right w:val="single" w:sz="4" w:space="0" w:color="auto"/>
            </w:tcBorders>
            <w:vAlign w:val="center"/>
          </w:tcPr>
          <w:p w14:paraId="637A4942" w14:textId="2343FA87" w:rsidR="00C03261" w:rsidRPr="00EE77F1" w:rsidRDefault="009E51F8" w:rsidP="00C03261">
            <w:pPr>
              <w:ind w:left="-142" w:firstLine="142"/>
              <w:contextualSpacing/>
              <w:jc w:val="center"/>
              <w:rPr>
                <w:color w:val="000000"/>
              </w:rPr>
            </w:pPr>
            <w:r>
              <w:rPr>
                <w:color w:val="000000"/>
              </w:rPr>
              <w:t>2.</w:t>
            </w:r>
            <w:r w:rsidR="00C03261" w:rsidRPr="00EE77F1">
              <w:rPr>
                <w:color w:val="000000"/>
              </w:rPr>
              <w:t>78</w:t>
            </w:r>
          </w:p>
        </w:tc>
        <w:tc>
          <w:tcPr>
            <w:tcW w:w="850" w:type="dxa"/>
            <w:tcBorders>
              <w:top w:val="single" w:sz="4" w:space="0" w:color="auto"/>
              <w:left w:val="single" w:sz="4" w:space="0" w:color="auto"/>
              <w:bottom w:val="single" w:sz="4" w:space="0" w:color="auto"/>
              <w:right w:val="single" w:sz="4" w:space="0" w:color="auto"/>
            </w:tcBorders>
            <w:vAlign w:val="center"/>
          </w:tcPr>
          <w:p w14:paraId="65595F5C" w14:textId="152E6E40"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55</w:t>
            </w:r>
            <w:r w:rsidR="00B5405F">
              <w:rPr>
                <w:color w:val="000000"/>
                <w:lang w:val="kk-KZ"/>
              </w:rPr>
              <w:t>0</w:t>
            </w:r>
          </w:p>
        </w:tc>
      </w:tr>
      <w:tr w:rsidR="00C03261" w:rsidRPr="00FA6E5D" w14:paraId="19C51242" w14:textId="77777777" w:rsidTr="00B5405F">
        <w:trPr>
          <w:trHeight w:val="339"/>
        </w:trPr>
        <w:tc>
          <w:tcPr>
            <w:tcW w:w="839" w:type="dxa"/>
            <w:tcBorders>
              <w:top w:val="single" w:sz="4" w:space="0" w:color="auto"/>
              <w:left w:val="single" w:sz="4" w:space="0" w:color="auto"/>
              <w:bottom w:val="single" w:sz="4" w:space="0" w:color="auto"/>
              <w:right w:val="single" w:sz="4" w:space="0" w:color="auto"/>
            </w:tcBorders>
            <w:vAlign w:val="center"/>
          </w:tcPr>
          <w:p w14:paraId="5CF8E850" w14:textId="77777777" w:rsidR="00C03261" w:rsidRPr="00EE77F1" w:rsidRDefault="00C03261" w:rsidP="00C03261">
            <w:pPr>
              <w:ind w:left="-142" w:firstLine="142"/>
              <w:contextualSpacing/>
              <w:jc w:val="center"/>
              <w:rPr>
                <w:color w:val="000000"/>
              </w:rPr>
            </w:pPr>
            <w:r w:rsidRPr="00EE77F1">
              <w:rPr>
                <w:color w:val="000000"/>
              </w:rPr>
              <w:t>69</w:t>
            </w:r>
          </w:p>
        </w:tc>
        <w:tc>
          <w:tcPr>
            <w:tcW w:w="4411" w:type="dxa"/>
            <w:tcBorders>
              <w:top w:val="single" w:sz="4" w:space="0" w:color="auto"/>
              <w:left w:val="single" w:sz="4" w:space="0" w:color="auto"/>
              <w:bottom w:val="single" w:sz="4" w:space="0" w:color="auto"/>
              <w:right w:val="single" w:sz="4" w:space="0" w:color="auto"/>
            </w:tcBorders>
            <w:vAlign w:val="center"/>
          </w:tcPr>
          <w:p w14:paraId="53F52EEF"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 xml:space="preserve">τ - </w:t>
            </w:r>
            <w:r w:rsidRPr="002B434B">
              <w:rPr>
                <w:rFonts w:cs="Times New Roman"/>
                <w:i w:val="0"/>
                <w:iCs w:val="0"/>
                <w:color w:val="000000" w:themeColor="text1"/>
                <w:lang w:val="kk-KZ"/>
              </w:rPr>
              <w:t>К</w:t>
            </w:r>
            <w:r w:rsidRPr="002B434B">
              <w:rPr>
                <w:rFonts w:cs="Times New Roman"/>
                <w:i w:val="0"/>
                <w:iCs w:val="0"/>
                <w:color w:val="000000" w:themeColor="text1"/>
              </w:rPr>
              <w:t>ардинол</w:t>
            </w:r>
          </w:p>
        </w:tc>
        <w:tc>
          <w:tcPr>
            <w:tcW w:w="1271" w:type="dxa"/>
            <w:tcBorders>
              <w:top w:val="single" w:sz="4" w:space="0" w:color="auto"/>
              <w:left w:val="single" w:sz="4" w:space="0" w:color="auto"/>
              <w:bottom w:val="single" w:sz="4" w:space="0" w:color="auto"/>
              <w:right w:val="single" w:sz="4" w:space="0" w:color="auto"/>
            </w:tcBorders>
            <w:vAlign w:val="center"/>
          </w:tcPr>
          <w:p w14:paraId="001679EB" w14:textId="77777777" w:rsidR="00C03261" w:rsidRPr="00EE77F1" w:rsidRDefault="00C03261" w:rsidP="00C03261">
            <w:pPr>
              <w:ind w:left="-142" w:firstLine="142"/>
              <w:contextualSpacing/>
              <w:jc w:val="center"/>
              <w:rPr>
                <w:color w:val="000000"/>
              </w:rPr>
            </w:pPr>
            <w:r w:rsidRPr="00EE77F1">
              <w:rPr>
                <w:color w:val="000000"/>
              </w:rPr>
              <w:t>1640</w:t>
            </w:r>
          </w:p>
        </w:tc>
        <w:tc>
          <w:tcPr>
            <w:tcW w:w="1276" w:type="dxa"/>
            <w:tcBorders>
              <w:top w:val="single" w:sz="4" w:space="0" w:color="auto"/>
              <w:left w:val="single" w:sz="4" w:space="0" w:color="auto"/>
              <w:bottom w:val="single" w:sz="4" w:space="0" w:color="auto"/>
              <w:right w:val="single" w:sz="4" w:space="0" w:color="auto"/>
            </w:tcBorders>
            <w:vAlign w:val="center"/>
          </w:tcPr>
          <w:p w14:paraId="794FDFD8" w14:textId="46653FB1" w:rsidR="00C03261" w:rsidRPr="00EE77F1" w:rsidRDefault="00B01F98" w:rsidP="00C03261">
            <w:pPr>
              <w:ind w:left="-142" w:firstLine="142"/>
              <w:contextualSpacing/>
              <w:jc w:val="center"/>
              <w:rPr>
                <w:color w:val="000000"/>
              </w:rPr>
            </w:pPr>
            <w:r>
              <w:rPr>
                <w:color w:val="000000"/>
              </w:rPr>
              <w:t>18.</w:t>
            </w:r>
            <w:r w:rsidR="00C03261" w:rsidRPr="00EE77F1">
              <w:rPr>
                <w:color w:val="000000"/>
              </w:rPr>
              <w:t>132</w:t>
            </w:r>
          </w:p>
        </w:tc>
        <w:tc>
          <w:tcPr>
            <w:tcW w:w="1275" w:type="dxa"/>
            <w:tcBorders>
              <w:top w:val="single" w:sz="4" w:space="0" w:color="auto"/>
              <w:left w:val="single" w:sz="4" w:space="0" w:color="auto"/>
              <w:bottom w:val="single" w:sz="4" w:space="0" w:color="auto"/>
              <w:right w:val="single" w:sz="4" w:space="0" w:color="auto"/>
            </w:tcBorders>
            <w:vAlign w:val="center"/>
          </w:tcPr>
          <w:p w14:paraId="084B5982" w14:textId="4F4B2946"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19</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4DB590E4" w14:textId="232C8806"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34</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49844B4D" w14:textId="77777777" w:rsidR="00C03261" w:rsidRPr="00EE77F1" w:rsidRDefault="00C03261" w:rsidP="00C03261">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7349A5F5" w14:textId="4D5B6A82"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37</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6B7091CD" w14:textId="6F67077B"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19</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58965198" w14:textId="77777777" w:rsidR="00C03261" w:rsidRPr="00EE77F1" w:rsidRDefault="00C03261" w:rsidP="00C03261">
            <w:pPr>
              <w:ind w:left="-142" w:firstLine="142"/>
              <w:contextualSpacing/>
              <w:jc w:val="center"/>
              <w:rPr>
                <w:color w:val="000000"/>
              </w:rPr>
            </w:pPr>
            <w:r w:rsidRPr="00EE77F1">
              <w:rPr>
                <w:i/>
              </w:rPr>
              <w:t>tr</w:t>
            </w:r>
          </w:p>
        </w:tc>
      </w:tr>
      <w:tr w:rsidR="00C03261" w:rsidRPr="00FA6E5D" w14:paraId="1905D24A" w14:textId="77777777" w:rsidTr="00B5405F">
        <w:trPr>
          <w:trHeight w:val="92"/>
        </w:trPr>
        <w:tc>
          <w:tcPr>
            <w:tcW w:w="839" w:type="dxa"/>
            <w:tcBorders>
              <w:top w:val="single" w:sz="4" w:space="0" w:color="auto"/>
              <w:left w:val="single" w:sz="4" w:space="0" w:color="auto"/>
              <w:bottom w:val="single" w:sz="4" w:space="0" w:color="auto"/>
              <w:right w:val="single" w:sz="4" w:space="0" w:color="auto"/>
            </w:tcBorders>
            <w:vAlign w:val="center"/>
          </w:tcPr>
          <w:p w14:paraId="385A1FE1" w14:textId="77777777" w:rsidR="00C03261" w:rsidRPr="00EE77F1" w:rsidRDefault="00C03261" w:rsidP="00C03261">
            <w:pPr>
              <w:ind w:left="-142" w:firstLine="142"/>
              <w:contextualSpacing/>
              <w:jc w:val="center"/>
              <w:rPr>
                <w:color w:val="000000"/>
              </w:rPr>
            </w:pPr>
            <w:r w:rsidRPr="00EE77F1">
              <w:rPr>
                <w:color w:val="000000"/>
              </w:rPr>
              <w:t>70</w:t>
            </w:r>
          </w:p>
        </w:tc>
        <w:tc>
          <w:tcPr>
            <w:tcW w:w="4411" w:type="dxa"/>
            <w:tcBorders>
              <w:top w:val="single" w:sz="4" w:space="0" w:color="auto"/>
              <w:left w:val="single" w:sz="4" w:space="0" w:color="auto"/>
              <w:bottom w:val="single" w:sz="4" w:space="0" w:color="auto"/>
              <w:right w:val="single" w:sz="4" w:space="0" w:color="auto"/>
            </w:tcBorders>
            <w:vAlign w:val="center"/>
          </w:tcPr>
          <w:p w14:paraId="7485D387"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 xml:space="preserve">τ - </w:t>
            </w:r>
            <w:r w:rsidRPr="002B434B">
              <w:rPr>
                <w:rFonts w:cs="Times New Roman"/>
                <w:i w:val="0"/>
                <w:iCs w:val="0"/>
                <w:color w:val="000000" w:themeColor="text1"/>
                <w:lang w:val="kk-KZ"/>
              </w:rPr>
              <w:t>Эу</w:t>
            </w:r>
            <w:r w:rsidRPr="002B434B">
              <w:rPr>
                <w:rFonts w:cs="Times New Roman"/>
                <w:i w:val="0"/>
                <w:iCs w:val="0"/>
                <w:color w:val="000000" w:themeColor="text1"/>
              </w:rPr>
              <w:t>десмол</w:t>
            </w:r>
          </w:p>
        </w:tc>
        <w:tc>
          <w:tcPr>
            <w:tcW w:w="1271" w:type="dxa"/>
            <w:tcBorders>
              <w:top w:val="single" w:sz="4" w:space="0" w:color="auto"/>
              <w:left w:val="single" w:sz="4" w:space="0" w:color="auto"/>
              <w:bottom w:val="single" w:sz="4" w:space="0" w:color="auto"/>
              <w:right w:val="single" w:sz="4" w:space="0" w:color="auto"/>
            </w:tcBorders>
            <w:vAlign w:val="center"/>
          </w:tcPr>
          <w:p w14:paraId="4D10C53F" w14:textId="77777777" w:rsidR="00C03261" w:rsidRPr="00EE77F1" w:rsidRDefault="00C03261" w:rsidP="00C03261">
            <w:pPr>
              <w:ind w:left="-142" w:firstLine="142"/>
              <w:contextualSpacing/>
              <w:jc w:val="center"/>
              <w:rPr>
                <w:color w:val="000000"/>
              </w:rPr>
            </w:pPr>
            <w:r w:rsidRPr="00EE77F1">
              <w:rPr>
                <w:color w:val="000000"/>
              </w:rPr>
              <w:t>1646</w:t>
            </w:r>
          </w:p>
        </w:tc>
        <w:tc>
          <w:tcPr>
            <w:tcW w:w="1276" w:type="dxa"/>
            <w:tcBorders>
              <w:top w:val="single" w:sz="4" w:space="0" w:color="auto"/>
              <w:left w:val="single" w:sz="4" w:space="0" w:color="auto"/>
              <w:bottom w:val="single" w:sz="4" w:space="0" w:color="auto"/>
              <w:right w:val="single" w:sz="4" w:space="0" w:color="auto"/>
            </w:tcBorders>
            <w:vAlign w:val="center"/>
          </w:tcPr>
          <w:p w14:paraId="176BEE9C" w14:textId="5EE65B38" w:rsidR="00C03261" w:rsidRPr="00EE77F1" w:rsidRDefault="00B01F98" w:rsidP="00C03261">
            <w:pPr>
              <w:ind w:left="-142" w:firstLine="142"/>
              <w:contextualSpacing/>
              <w:jc w:val="center"/>
              <w:rPr>
                <w:color w:val="000000"/>
              </w:rPr>
            </w:pPr>
            <w:r>
              <w:rPr>
                <w:color w:val="000000"/>
              </w:rPr>
              <w:t>18.</w:t>
            </w:r>
            <w:r w:rsidR="00C03261" w:rsidRPr="00EE77F1">
              <w:rPr>
                <w:color w:val="000000"/>
              </w:rPr>
              <w:t>708</w:t>
            </w:r>
          </w:p>
        </w:tc>
        <w:tc>
          <w:tcPr>
            <w:tcW w:w="1275" w:type="dxa"/>
            <w:tcBorders>
              <w:top w:val="single" w:sz="4" w:space="0" w:color="auto"/>
              <w:left w:val="single" w:sz="4" w:space="0" w:color="auto"/>
              <w:bottom w:val="single" w:sz="4" w:space="0" w:color="auto"/>
              <w:right w:val="single" w:sz="4" w:space="0" w:color="auto"/>
            </w:tcBorders>
            <w:vAlign w:val="center"/>
          </w:tcPr>
          <w:p w14:paraId="22AD9FA7" w14:textId="214A97C8" w:rsidR="00C03261" w:rsidRPr="00AB534D" w:rsidRDefault="00AB534D" w:rsidP="00C03261">
            <w:pPr>
              <w:ind w:left="-142" w:firstLine="142"/>
              <w:contextualSpacing/>
              <w:jc w:val="center"/>
              <w:rPr>
                <w:color w:val="000000"/>
                <w:lang w:val="kk-KZ"/>
              </w:rPr>
            </w:pPr>
            <w:r>
              <w:rPr>
                <w:color w:val="000000"/>
              </w:rPr>
              <w:t>7.</w:t>
            </w:r>
            <w:r w:rsidR="00C03261" w:rsidRPr="00EE77F1">
              <w:rPr>
                <w:color w:val="00000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9D2A05B" w14:textId="7B83E534" w:rsidR="00C03261" w:rsidRPr="00EE77F1" w:rsidRDefault="00C03261" w:rsidP="00C03261">
            <w:pPr>
              <w:ind w:left="-142" w:firstLine="142"/>
              <w:contextualSpacing/>
              <w:jc w:val="center"/>
              <w:rPr>
                <w:color w:val="000000"/>
              </w:rPr>
            </w:pPr>
            <w:r w:rsidRPr="00EE77F1">
              <w:rPr>
                <w:color w:val="000000"/>
              </w:rPr>
              <w:t>14</w:t>
            </w:r>
            <w:r w:rsidR="00AB534D">
              <w:rPr>
                <w:color w:val="000000"/>
              </w:rPr>
              <w:t>.</w:t>
            </w:r>
            <w:r w:rsidRPr="00EE77F1">
              <w:rPr>
                <w:color w:val="000000"/>
              </w:rPr>
              <w:t>88</w:t>
            </w:r>
          </w:p>
        </w:tc>
        <w:tc>
          <w:tcPr>
            <w:tcW w:w="992" w:type="dxa"/>
            <w:tcBorders>
              <w:top w:val="single" w:sz="4" w:space="0" w:color="auto"/>
              <w:left w:val="single" w:sz="4" w:space="0" w:color="auto"/>
              <w:bottom w:val="single" w:sz="4" w:space="0" w:color="auto"/>
              <w:right w:val="single" w:sz="4" w:space="0" w:color="auto"/>
            </w:tcBorders>
            <w:vAlign w:val="center"/>
          </w:tcPr>
          <w:p w14:paraId="205EC955" w14:textId="473946B9" w:rsidR="00C03261" w:rsidRPr="00EE77F1" w:rsidRDefault="00AB534D" w:rsidP="00C03261">
            <w:pPr>
              <w:ind w:left="-142" w:firstLine="142"/>
              <w:contextualSpacing/>
              <w:jc w:val="center"/>
              <w:rPr>
                <w:color w:val="000000"/>
              </w:rPr>
            </w:pPr>
            <w:r>
              <w:rPr>
                <w:color w:val="000000"/>
              </w:rPr>
              <w:t>11.</w:t>
            </w:r>
            <w:r w:rsidR="00C03261" w:rsidRPr="00EE77F1">
              <w:rPr>
                <w:color w:val="000000"/>
              </w:rPr>
              <w:t>29</w:t>
            </w:r>
          </w:p>
        </w:tc>
        <w:tc>
          <w:tcPr>
            <w:tcW w:w="1134" w:type="dxa"/>
            <w:tcBorders>
              <w:top w:val="single" w:sz="4" w:space="0" w:color="auto"/>
              <w:left w:val="single" w:sz="4" w:space="0" w:color="auto"/>
              <w:bottom w:val="single" w:sz="4" w:space="0" w:color="auto"/>
              <w:right w:val="single" w:sz="4" w:space="0" w:color="auto"/>
            </w:tcBorders>
            <w:vAlign w:val="center"/>
          </w:tcPr>
          <w:p w14:paraId="6F5E8889" w14:textId="789DD6D3" w:rsidR="00C03261" w:rsidRPr="00EE77F1" w:rsidRDefault="00AB534D" w:rsidP="00C03261">
            <w:pPr>
              <w:ind w:left="-142" w:firstLine="142"/>
              <w:contextualSpacing/>
              <w:jc w:val="center"/>
              <w:rPr>
                <w:color w:val="000000"/>
              </w:rPr>
            </w:pPr>
            <w:r>
              <w:rPr>
                <w:color w:val="000000"/>
              </w:rPr>
              <w:t>14.</w:t>
            </w:r>
            <w:r w:rsidR="00C03261" w:rsidRPr="00EE77F1">
              <w:rPr>
                <w:color w:val="000000"/>
              </w:rPr>
              <w:t>40</w:t>
            </w:r>
          </w:p>
        </w:tc>
        <w:tc>
          <w:tcPr>
            <w:tcW w:w="993" w:type="dxa"/>
            <w:tcBorders>
              <w:top w:val="single" w:sz="4" w:space="0" w:color="auto"/>
              <w:left w:val="single" w:sz="4" w:space="0" w:color="auto"/>
              <w:bottom w:val="single" w:sz="4" w:space="0" w:color="auto"/>
              <w:right w:val="single" w:sz="4" w:space="0" w:color="auto"/>
            </w:tcBorders>
            <w:vAlign w:val="center"/>
          </w:tcPr>
          <w:p w14:paraId="18A8D4A0" w14:textId="1C07FD01" w:rsidR="00C03261" w:rsidRPr="00EE77F1" w:rsidRDefault="009E51F8" w:rsidP="00C03261">
            <w:pPr>
              <w:ind w:left="-142" w:firstLine="142"/>
              <w:contextualSpacing/>
              <w:jc w:val="center"/>
              <w:rPr>
                <w:color w:val="000000"/>
              </w:rPr>
            </w:pPr>
            <w:r>
              <w:rPr>
                <w:color w:val="000000"/>
              </w:rPr>
              <w:t>7.</w:t>
            </w:r>
            <w:r w:rsidR="00C03261" w:rsidRPr="00EE77F1">
              <w:rPr>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1FF1C456" w14:textId="0A339F62"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99</w:t>
            </w:r>
            <w:r w:rsidR="00B5405F">
              <w:rPr>
                <w:color w:val="000000"/>
                <w:lang w:val="kk-KZ"/>
              </w:rPr>
              <w:t>0</w:t>
            </w:r>
          </w:p>
        </w:tc>
      </w:tr>
      <w:tr w:rsidR="00C03261" w:rsidRPr="00FA6E5D" w14:paraId="5E71DFE5" w14:textId="77777777" w:rsidTr="00B5405F">
        <w:trPr>
          <w:trHeight w:val="343"/>
        </w:trPr>
        <w:tc>
          <w:tcPr>
            <w:tcW w:w="839" w:type="dxa"/>
            <w:tcBorders>
              <w:top w:val="single" w:sz="4" w:space="0" w:color="auto"/>
              <w:left w:val="single" w:sz="4" w:space="0" w:color="auto"/>
              <w:bottom w:val="single" w:sz="4" w:space="0" w:color="auto"/>
              <w:right w:val="single" w:sz="4" w:space="0" w:color="auto"/>
            </w:tcBorders>
            <w:vAlign w:val="center"/>
          </w:tcPr>
          <w:p w14:paraId="0F611975" w14:textId="77777777" w:rsidR="00C03261" w:rsidRPr="00EE77F1" w:rsidRDefault="00C03261" w:rsidP="00C03261">
            <w:pPr>
              <w:ind w:left="-142" w:firstLine="142"/>
              <w:contextualSpacing/>
              <w:jc w:val="center"/>
              <w:rPr>
                <w:color w:val="000000"/>
              </w:rPr>
            </w:pPr>
            <w:r w:rsidRPr="00EE77F1">
              <w:rPr>
                <w:color w:val="000000"/>
              </w:rPr>
              <w:t>71</w:t>
            </w:r>
          </w:p>
        </w:tc>
        <w:tc>
          <w:tcPr>
            <w:tcW w:w="4411" w:type="dxa"/>
            <w:tcBorders>
              <w:top w:val="single" w:sz="4" w:space="0" w:color="auto"/>
              <w:left w:val="single" w:sz="4" w:space="0" w:color="auto"/>
              <w:bottom w:val="single" w:sz="4" w:space="0" w:color="auto"/>
              <w:right w:val="single" w:sz="4" w:space="0" w:color="auto"/>
            </w:tcBorders>
            <w:vAlign w:val="center"/>
          </w:tcPr>
          <w:p w14:paraId="1B1A564D"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 xml:space="preserve">β - </w:t>
            </w:r>
            <w:r w:rsidRPr="002B434B">
              <w:rPr>
                <w:rFonts w:cs="Times New Roman"/>
                <w:i w:val="0"/>
                <w:iCs w:val="0"/>
                <w:color w:val="000000" w:themeColor="text1"/>
                <w:lang w:val="kk-KZ"/>
              </w:rPr>
              <w:t>Эу</w:t>
            </w:r>
            <w:r w:rsidRPr="002B434B">
              <w:rPr>
                <w:rFonts w:cs="Times New Roman"/>
                <w:i w:val="0"/>
                <w:iCs w:val="0"/>
                <w:color w:val="000000" w:themeColor="text1"/>
              </w:rPr>
              <w:t>десмол</w:t>
            </w:r>
          </w:p>
        </w:tc>
        <w:tc>
          <w:tcPr>
            <w:tcW w:w="1271" w:type="dxa"/>
            <w:tcBorders>
              <w:top w:val="single" w:sz="4" w:space="0" w:color="auto"/>
              <w:left w:val="single" w:sz="4" w:space="0" w:color="auto"/>
              <w:bottom w:val="single" w:sz="4" w:space="0" w:color="auto"/>
              <w:right w:val="single" w:sz="4" w:space="0" w:color="auto"/>
            </w:tcBorders>
            <w:vAlign w:val="center"/>
          </w:tcPr>
          <w:p w14:paraId="5C6D95AC" w14:textId="77777777" w:rsidR="00C03261" w:rsidRPr="00EE77F1" w:rsidRDefault="00C03261" w:rsidP="00C03261">
            <w:pPr>
              <w:ind w:left="-142" w:firstLine="142"/>
              <w:contextualSpacing/>
              <w:jc w:val="center"/>
              <w:rPr>
                <w:color w:val="000000"/>
              </w:rPr>
            </w:pPr>
            <w:r w:rsidRPr="00EE77F1">
              <w:rPr>
                <w:color w:val="000000"/>
              </w:rPr>
              <w:t>1650</w:t>
            </w:r>
          </w:p>
        </w:tc>
        <w:tc>
          <w:tcPr>
            <w:tcW w:w="1276" w:type="dxa"/>
            <w:tcBorders>
              <w:top w:val="single" w:sz="4" w:space="0" w:color="auto"/>
              <w:left w:val="single" w:sz="4" w:space="0" w:color="auto"/>
              <w:bottom w:val="single" w:sz="4" w:space="0" w:color="auto"/>
              <w:right w:val="single" w:sz="4" w:space="0" w:color="auto"/>
            </w:tcBorders>
            <w:vAlign w:val="center"/>
          </w:tcPr>
          <w:p w14:paraId="7313CF2F" w14:textId="4910DAAF" w:rsidR="00C03261" w:rsidRPr="00EE77F1" w:rsidRDefault="00B01F98" w:rsidP="00C03261">
            <w:pPr>
              <w:ind w:left="-142" w:firstLine="142"/>
              <w:contextualSpacing/>
              <w:jc w:val="center"/>
              <w:rPr>
                <w:color w:val="000000"/>
              </w:rPr>
            </w:pPr>
            <w:r>
              <w:rPr>
                <w:color w:val="000000"/>
              </w:rPr>
              <w:t>19.</w:t>
            </w:r>
            <w:r w:rsidR="00C03261" w:rsidRPr="00EE77F1">
              <w:rPr>
                <w:color w:val="000000"/>
              </w:rPr>
              <w:t>046</w:t>
            </w:r>
          </w:p>
        </w:tc>
        <w:tc>
          <w:tcPr>
            <w:tcW w:w="1275" w:type="dxa"/>
            <w:tcBorders>
              <w:top w:val="single" w:sz="4" w:space="0" w:color="auto"/>
              <w:left w:val="single" w:sz="4" w:space="0" w:color="auto"/>
              <w:bottom w:val="single" w:sz="4" w:space="0" w:color="auto"/>
              <w:right w:val="single" w:sz="4" w:space="0" w:color="auto"/>
            </w:tcBorders>
            <w:vAlign w:val="center"/>
          </w:tcPr>
          <w:p w14:paraId="5A0026E6" w14:textId="31B28A8C" w:rsidR="00C03261" w:rsidRPr="00EE77F1" w:rsidRDefault="00AB534D" w:rsidP="00C03261">
            <w:pPr>
              <w:ind w:left="-142" w:firstLine="142"/>
              <w:contextualSpacing/>
              <w:jc w:val="center"/>
              <w:rPr>
                <w:color w:val="000000"/>
              </w:rPr>
            </w:pPr>
            <w:r>
              <w:rPr>
                <w:color w:val="000000"/>
              </w:rPr>
              <w:t>10.</w:t>
            </w:r>
            <w:r w:rsidR="00C03261" w:rsidRPr="00EE77F1">
              <w:rPr>
                <w:color w:val="00000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2E123E3" w14:textId="6A224FDF" w:rsidR="00C03261" w:rsidRPr="00EE77F1" w:rsidRDefault="00AB534D" w:rsidP="00C03261">
            <w:pPr>
              <w:ind w:left="-142" w:firstLine="142"/>
              <w:contextualSpacing/>
              <w:jc w:val="center"/>
              <w:rPr>
                <w:color w:val="000000"/>
              </w:rPr>
            </w:pPr>
            <w:r>
              <w:rPr>
                <w:color w:val="000000"/>
              </w:rPr>
              <w:t>16.</w:t>
            </w:r>
            <w:r w:rsidR="00C03261" w:rsidRPr="00EE77F1">
              <w:rPr>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14:paraId="222AAF9B" w14:textId="58CEEB4C" w:rsidR="00C03261" w:rsidRPr="00EE77F1" w:rsidRDefault="00AB534D" w:rsidP="00C03261">
            <w:pPr>
              <w:ind w:left="-142" w:firstLine="142"/>
              <w:contextualSpacing/>
              <w:jc w:val="center"/>
              <w:rPr>
                <w:color w:val="000000"/>
              </w:rPr>
            </w:pPr>
            <w:r>
              <w:rPr>
                <w:color w:val="000000"/>
              </w:rPr>
              <w:t>11.</w:t>
            </w:r>
            <w:r w:rsidR="00C03261" w:rsidRPr="00EE77F1">
              <w:rPr>
                <w:color w:val="000000"/>
              </w:rPr>
              <w:t>08</w:t>
            </w:r>
          </w:p>
        </w:tc>
        <w:tc>
          <w:tcPr>
            <w:tcW w:w="1134" w:type="dxa"/>
            <w:tcBorders>
              <w:top w:val="single" w:sz="4" w:space="0" w:color="auto"/>
              <w:left w:val="single" w:sz="4" w:space="0" w:color="auto"/>
              <w:bottom w:val="single" w:sz="4" w:space="0" w:color="auto"/>
              <w:right w:val="single" w:sz="4" w:space="0" w:color="auto"/>
            </w:tcBorders>
            <w:vAlign w:val="center"/>
          </w:tcPr>
          <w:p w14:paraId="5A9F959D" w14:textId="6C679E99" w:rsidR="00C03261" w:rsidRPr="00EE77F1" w:rsidRDefault="00AB534D" w:rsidP="00C03261">
            <w:pPr>
              <w:ind w:left="-142" w:firstLine="142"/>
              <w:contextualSpacing/>
              <w:jc w:val="center"/>
              <w:rPr>
                <w:color w:val="000000"/>
              </w:rPr>
            </w:pPr>
            <w:r>
              <w:rPr>
                <w:color w:val="000000"/>
              </w:rPr>
              <w:t>12.</w:t>
            </w:r>
            <w:r w:rsidR="00C03261" w:rsidRPr="00EE77F1">
              <w:rPr>
                <w:color w:val="000000"/>
              </w:rPr>
              <w:t>29</w:t>
            </w:r>
          </w:p>
        </w:tc>
        <w:tc>
          <w:tcPr>
            <w:tcW w:w="993" w:type="dxa"/>
            <w:tcBorders>
              <w:top w:val="single" w:sz="4" w:space="0" w:color="auto"/>
              <w:left w:val="single" w:sz="4" w:space="0" w:color="auto"/>
              <w:bottom w:val="single" w:sz="4" w:space="0" w:color="auto"/>
              <w:right w:val="single" w:sz="4" w:space="0" w:color="auto"/>
            </w:tcBorders>
            <w:vAlign w:val="center"/>
          </w:tcPr>
          <w:p w14:paraId="373B8CBD" w14:textId="5AAA7CE3" w:rsidR="00C03261" w:rsidRPr="00EE77F1" w:rsidRDefault="009E51F8" w:rsidP="00C03261">
            <w:pPr>
              <w:ind w:left="-142" w:firstLine="142"/>
              <w:contextualSpacing/>
              <w:jc w:val="center"/>
              <w:rPr>
                <w:color w:val="000000"/>
              </w:rPr>
            </w:pPr>
            <w:r>
              <w:rPr>
                <w:color w:val="000000"/>
              </w:rPr>
              <w:t>10.</w:t>
            </w:r>
            <w:r w:rsidR="00C03261" w:rsidRPr="00EE77F1">
              <w:rPr>
                <w:color w:val="000000"/>
              </w:rPr>
              <w:t>05</w:t>
            </w:r>
          </w:p>
        </w:tc>
        <w:tc>
          <w:tcPr>
            <w:tcW w:w="850" w:type="dxa"/>
            <w:tcBorders>
              <w:top w:val="single" w:sz="4" w:space="0" w:color="auto"/>
              <w:left w:val="single" w:sz="4" w:space="0" w:color="auto"/>
              <w:bottom w:val="single" w:sz="4" w:space="0" w:color="auto"/>
              <w:right w:val="single" w:sz="4" w:space="0" w:color="auto"/>
            </w:tcBorders>
            <w:vAlign w:val="center"/>
          </w:tcPr>
          <w:p w14:paraId="02930D4C" w14:textId="0D05D656" w:rsidR="00C03261" w:rsidRPr="00EE77F1" w:rsidRDefault="009E51F8" w:rsidP="00C03261">
            <w:pPr>
              <w:ind w:left="-142" w:firstLine="142"/>
              <w:contextualSpacing/>
              <w:jc w:val="center"/>
              <w:rPr>
                <w:color w:val="000000"/>
              </w:rPr>
            </w:pPr>
            <w:r>
              <w:rPr>
                <w:color w:val="000000"/>
              </w:rPr>
              <w:t>2.</w:t>
            </w:r>
            <w:r w:rsidR="00C03261" w:rsidRPr="00EE77F1">
              <w:rPr>
                <w:color w:val="000000"/>
              </w:rPr>
              <w:t>88</w:t>
            </w:r>
          </w:p>
        </w:tc>
      </w:tr>
      <w:tr w:rsidR="00C03261" w:rsidRPr="00FA6E5D" w14:paraId="68258E50" w14:textId="77777777" w:rsidTr="00B5405F">
        <w:trPr>
          <w:trHeight w:val="390"/>
        </w:trPr>
        <w:tc>
          <w:tcPr>
            <w:tcW w:w="839" w:type="dxa"/>
            <w:tcBorders>
              <w:top w:val="single" w:sz="4" w:space="0" w:color="auto"/>
              <w:left w:val="single" w:sz="4" w:space="0" w:color="auto"/>
              <w:bottom w:val="single" w:sz="4" w:space="0" w:color="auto"/>
              <w:right w:val="single" w:sz="4" w:space="0" w:color="auto"/>
            </w:tcBorders>
            <w:vAlign w:val="center"/>
          </w:tcPr>
          <w:p w14:paraId="51A73261" w14:textId="77777777" w:rsidR="00C03261" w:rsidRPr="00EE77F1" w:rsidRDefault="00C03261" w:rsidP="00C03261">
            <w:pPr>
              <w:ind w:left="-142" w:firstLine="142"/>
              <w:contextualSpacing/>
              <w:jc w:val="center"/>
              <w:rPr>
                <w:color w:val="000000"/>
              </w:rPr>
            </w:pPr>
            <w:r w:rsidRPr="00EE77F1">
              <w:rPr>
                <w:color w:val="000000"/>
              </w:rPr>
              <w:t>72</w:t>
            </w:r>
          </w:p>
        </w:tc>
        <w:tc>
          <w:tcPr>
            <w:tcW w:w="4411" w:type="dxa"/>
            <w:tcBorders>
              <w:top w:val="single" w:sz="4" w:space="0" w:color="auto"/>
              <w:left w:val="single" w:sz="4" w:space="0" w:color="auto"/>
              <w:bottom w:val="single" w:sz="4" w:space="0" w:color="auto"/>
              <w:right w:val="single" w:sz="4" w:space="0" w:color="auto"/>
            </w:tcBorders>
            <w:vAlign w:val="center"/>
          </w:tcPr>
          <w:p w14:paraId="16448A15" w14:textId="77777777"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sym w:font="Symbol" w:char="F061"/>
            </w:r>
            <w:r w:rsidRPr="002B434B">
              <w:rPr>
                <w:rFonts w:cs="Times New Roman"/>
                <w:i w:val="0"/>
                <w:iCs w:val="0"/>
                <w:color w:val="000000" w:themeColor="text1"/>
              </w:rPr>
              <w:t xml:space="preserve"> - </w:t>
            </w:r>
            <w:r w:rsidRPr="002B434B">
              <w:rPr>
                <w:rFonts w:cs="Times New Roman"/>
                <w:i w:val="0"/>
                <w:iCs w:val="0"/>
                <w:color w:val="000000" w:themeColor="text1"/>
                <w:lang w:val="kk-KZ"/>
              </w:rPr>
              <w:t>Эу</w:t>
            </w:r>
            <w:r w:rsidRPr="002B434B">
              <w:rPr>
                <w:rFonts w:cs="Times New Roman"/>
                <w:i w:val="0"/>
                <w:iCs w:val="0"/>
                <w:color w:val="000000" w:themeColor="text1"/>
              </w:rPr>
              <w:t>десмол</w:t>
            </w:r>
          </w:p>
        </w:tc>
        <w:tc>
          <w:tcPr>
            <w:tcW w:w="1271" w:type="dxa"/>
            <w:tcBorders>
              <w:top w:val="single" w:sz="4" w:space="0" w:color="auto"/>
              <w:left w:val="single" w:sz="4" w:space="0" w:color="auto"/>
              <w:bottom w:val="single" w:sz="4" w:space="0" w:color="auto"/>
              <w:right w:val="single" w:sz="4" w:space="0" w:color="auto"/>
            </w:tcBorders>
            <w:vAlign w:val="center"/>
          </w:tcPr>
          <w:p w14:paraId="5E720F1C" w14:textId="77777777" w:rsidR="00C03261" w:rsidRPr="00EE77F1" w:rsidRDefault="00C03261" w:rsidP="00C03261">
            <w:pPr>
              <w:ind w:left="-142" w:firstLine="142"/>
              <w:contextualSpacing/>
              <w:jc w:val="center"/>
              <w:rPr>
                <w:color w:val="000000"/>
              </w:rPr>
            </w:pPr>
            <w:r w:rsidRPr="00EE77F1">
              <w:rPr>
                <w:color w:val="000000"/>
              </w:rPr>
              <w:t>1654</w:t>
            </w:r>
          </w:p>
        </w:tc>
        <w:tc>
          <w:tcPr>
            <w:tcW w:w="1276" w:type="dxa"/>
            <w:tcBorders>
              <w:top w:val="single" w:sz="4" w:space="0" w:color="auto"/>
              <w:left w:val="single" w:sz="4" w:space="0" w:color="auto"/>
              <w:bottom w:val="single" w:sz="4" w:space="0" w:color="auto"/>
              <w:right w:val="single" w:sz="4" w:space="0" w:color="auto"/>
            </w:tcBorders>
            <w:vAlign w:val="center"/>
          </w:tcPr>
          <w:p w14:paraId="58BA89F3" w14:textId="3C568BF9" w:rsidR="00C03261" w:rsidRPr="00EE77F1" w:rsidRDefault="00B01F98" w:rsidP="00C03261">
            <w:pPr>
              <w:ind w:left="-142" w:firstLine="142"/>
              <w:contextualSpacing/>
              <w:jc w:val="center"/>
              <w:rPr>
                <w:color w:val="000000"/>
              </w:rPr>
            </w:pPr>
            <w:r>
              <w:rPr>
                <w:color w:val="000000"/>
              </w:rPr>
              <w:t>19.</w:t>
            </w:r>
            <w:r w:rsidR="00C03261" w:rsidRPr="00EE77F1">
              <w:rPr>
                <w:color w:val="000000"/>
              </w:rPr>
              <w:t>046</w:t>
            </w:r>
          </w:p>
        </w:tc>
        <w:tc>
          <w:tcPr>
            <w:tcW w:w="1275" w:type="dxa"/>
            <w:tcBorders>
              <w:top w:val="single" w:sz="4" w:space="0" w:color="auto"/>
              <w:left w:val="single" w:sz="4" w:space="0" w:color="auto"/>
              <w:bottom w:val="single" w:sz="4" w:space="0" w:color="auto"/>
              <w:right w:val="single" w:sz="4" w:space="0" w:color="auto"/>
            </w:tcBorders>
            <w:vAlign w:val="center"/>
          </w:tcPr>
          <w:p w14:paraId="074B14E2" w14:textId="53FDAF44" w:rsidR="00C03261" w:rsidRPr="00EE77F1" w:rsidRDefault="00AB534D" w:rsidP="00C03261">
            <w:pPr>
              <w:ind w:left="-142" w:firstLine="142"/>
              <w:contextualSpacing/>
              <w:jc w:val="center"/>
              <w:rPr>
                <w:color w:val="000000"/>
              </w:rPr>
            </w:pPr>
            <w:r>
              <w:rPr>
                <w:color w:val="000000"/>
              </w:rPr>
              <w:t>10.</w:t>
            </w:r>
            <w:r w:rsidR="00C03261" w:rsidRPr="00EE77F1">
              <w:rPr>
                <w:color w:val="00000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666CE144" w14:textId="6DA41EB5" w:rsidR="00C03261" w:rsidRPr="00EE77F1" w:rsidRDefault="00AB534D" w:rsidP="00C03261">
            <w:pPr>
              <w:ind w:left="-142" w:firstLine="142"/>
              <w:contextualSpacing/>
              <w:jc w:val="center"/>
              <w:rPr>
                <w:color w:val="000000"/>
              </w:rPr>
            </w:pPr>
            <w:r>
              <w:rPr>
                <w:color w:val="000000"/>
              </w:rPr>
              <w:t>13.</w:t>
            </w:r>
            <w:r w:rsidR="00C03261" w:rsidRPr="00EE77F1">
              <w:rPr>
                <w:color w:val="000000"/>
              </w:rPr>
              <w:t>40</w:t>
            </w:r>
          </w:p>
        </w:tc>
        <w:tc>
          <w:tcPr>
            <w:tcW w:w="992" w:type="dxa"/>
            <w:tcBorders>
              <w:top w:val="single" w:sz="4" w:space="0" w:color="auto"/>
              <w:left w:val="single" w:sz="4" w:space="0" w:color="auto"/>
              <w:bottom w:val="single" w:sz="4" w:space="0" w:color="auto"/>
              <w:right w:val="single" w:sz="4" w:space="0" w:color="auto"/>
            </w:tcBorders>
            <w:vAlign w:val="center"/>
          </w:tcPr>
          <w:p w14:paraId="7A0ACC42" w14:textId="538CCE49" w:rsidR="00C03261" w:rsidRPr="00EE77F1" w:rsidRDefault="00AB534D" w:rsidP="00C03261">
            <w:pPr>
              <w:ind w:left="-142" w:firstLine="142"/>
              <w:contextualSpacing/>
              <w:jc w:val="center"/>
              <w:rPr>
                <w:color w:val="000000"/>
              </w:rPr>
            </w:pPr>
            <w:r>
              <w:rPr>
                <w:color w:val="000000"/>
              </w:rPr>
              <w:t>12.</w:t>
            </w:r>
            <w:r w:rsidR="00C03261" w:rsidRPr="00EE77F1">
              <w:rPr>
                <w:color w:val="000000"/>
              </w:rPr>
              <w:t>66</w:t>
            </w:r>
          </w:p>
        </w:tc>
        <w:tc>
          <w:tcPr>
            <w:tcW w:w="1134" w:type="dxa"/>
            <w:tcBorders>
              <w:top w:val="single" w:sz="4" w:space="0" w:color="auto"/>
              <w:left w:val="single" w:sz="4" w:space="0" w:color="auto"/>
              <w:bottom w:val="single" w:sz="4" w:space="0" w:color="auto"/>
              <w:right w:val="single" w:sz="4" w:space="0" w:color="auto"/>
            </w:tcBorders>
            <w:vAlign w:val="center"/>
          </w:tcPr>
          <w:p w14:paraId="0B4B0906" w14:textId="402A90AE" w:rsidR="00C03261" w:rsidRPr="00EE77F1" w:rsidRDefault="00AB534D" w:rsidP="00C03261">
            <w:pPr>
              <w:ind w:left="-142" w:firstLine="142"/>
              <w:contextualSpacing/>
              <w:jc w:val="center"/>
              <w:rPr>
                <w:color w:val="000000"/>
              </w:rPr>
            </w:pPr>
            <w:r>
              <w:rPr>
                <w:color w:val="000000"/>
              </w:rPr>
              <w:t>16.</w:t>
            </w:r>
            <w:r w:rsidR="00C03261" w:rsidRPr="00EE77F1">
              <w:rPr>
                <w:color w:val="000000"/>
              </w:rPr>
              <w:t>40</w:t>
            </w:r>
          </w:p>
        </w:tc>
        <w:tc>
          <w:tcPr>
            <w:tcW w:w="993" w:type="dxa"/>
            <w:tcBorders>
              <w:top w:val="single" w:sz="4" w:space="0" w:color="auto"/>
              <w:left w:val="single" w:sz="4" w:space="0" w:color="auto"/>
              <w:bottom w:val="single" w:sz="4" w:space="0" w:color="auto"/>
              <w:right w:val="single" w:sz="4" w:space="0" w:color="auto"/>
            </w:tcBorders>
            <w:vAlign w:val="center"/>
          </w:tcPr>
          <w:p w14:paraId="58A5E732" w14:textId="768330BC" w:rsidR="00C03261" w:rsidRPr="00EE77F1" w:rsidRDefault="009E51F8" w:rsidP="00C03261">
            <w:pPr>
              <w:ind w:left="-142" w:firstLine="142"/>
              <w:contextualSpacing/>
              <w:jc w:val="center"/>
              <w:rPr>
                <w:color w:val="000000"/>
              </w:rPr>
            </w:pPr>
            <w:r>
              <w:rPr>
                <w:color w:val="000000"/>
              </w:rPr>
              <w:t>10.</w:t>
            </w:r>
            <w:r w:rsidR="00C03261" w:rsidRPr="00EE77F1">
              <w:rPr>
                <w:color w:val="000000"/>
              </w:rPr>
              <w:t>05</w:t>
            </w:r>
          </w:p>
        </w:tc>
        <w:tc>
          <w:tcPr>
            <w:tcW w:w="850" w:type="dxa"/>
            <w:tcBorders>
              <w:top w:val="single" w:sz="4" w:space="0" w:color="auto"/>
              <w:left w:val="single" w:sz="4" w:space="0" w:color="auto"/>
              <w:bottom w:val="single" w:sz="4" w:space="0" w:color="auto"/>
              <w:right w:val="single" w:sz="4" w:space="0" w:color="auto"/>
            </w:tcBorders>
            <w:vAlign w:val="center"/>
          </w:tcPr>
          <w:p w14:paraId="6FA355F5" w14:textId="0FFED1C7" w:rsidR="00C03261" w:rsidRPr="00EE77F1" w:rsidRDefault="009E51F8" w:rsidP="00C03261">
            <w:pPr>
              <w:ind w:left="-142" w:firstLine="142"/>
              <w:contextualSpacing/>
              <w:jc w:val="center"/>
              <w:rPr>
                <w:color w:val="000000"/>
              </w:rPr>
            </w:pPr>
            <w:r>
              <w:rPr>
                <w:color w:val="000000"/>
              </w:rPr>
              <w:t>2.</w:t>
            </w:r>
            <w:r w:rsidR="00C03261" w:rsidRPr="00EE77F1">
              <w:rPr>
                <w:color w:val="000000"/>
              </w:rPr>
              <w:t>88</w:t>
            </w:r>
          </w:p>
        </w:tc>
      </w:tr>
      <w:tr w:rsidR="00C03261" w:rsidRPr="00FA6E5D" w14:paraId="319BEB2C" w14:textId="77777777" w:rsidTr="00B5405F">
        <w:trPr>
          <w:trHeight w:val="177"/>
        </w:trPr>
        <w:tc>
          <w:tcPr>
            <w:tcW w:w="839" w:type="dxa"/>
            <w:tcBorders>
              <w:top w:val="single" w:sz="4" w:space="0" w:color="auto"/>
              <w:left w:val="single" w:sz="4" w:space="0" w:color="auto"/>
              <w:bottom w:val="single" w:sz="4" w:space="0" w:color="auto"/>
              <w:right w:val="single" w:sz="4" w:space="0" w:color="auto"/>
            </w:tcBorders>
            <w:vAlign w:val="center"/>
          </w:tcPr>
          <w:p w14:paraId="4A34D387" w14:textId="791B5057" w:rsidR="00C03261" w:rsidRPr="00EE77F1" w:rsidRDefault="00C03261" w:rsidP="00C03261">
            <w:pPr>
              <w:ind w:left="-142" w:firstLine="142"/>
              <w:contextualSpacing/>
              <w:jc w:val="center"/>
              <w:rPr>
                <w:color w:val="000000"/>
              </w:rPr>
            </w:pPr>
            <w:r w:rsidRPr="00EE77F1">
              <w:rPr>
                <w:color w:val="000000"/>
              </w:rPr>
              <w:t>73</w:t>
            </w:r>
          </w:p>
        </w:tc>
        <w:tc>
          <w:tcPr>
            <w:tcW w:w="4411" w:type="dxa"/>
            <w:tcBorders>
              <w:top w:val="single" w:sz="4" w:space="0" w:color="auto"/>
              <w:left w:val="single" w:sz="4" w:space="0" w:color="auto"/>
              <w:bottom w:val="single" w:sz="4" w:space="0" w:color="auto"/>
              <w:right w:val="single" w:sz="4" w:space="0" w:color="auto"/>
            </w:tcBorders>
            <w:vAlign w:val="center"/>
          </w:tcPr>
          <w:p w14:paraId="67A3C88B" w14:textId="6C1FA90A" w:rsidR="00C03261" w:rsidRPr="002B434B" w:rsidRDefault="00C03261" w:rsidP="00C03261">
            <w:pPr>
              <w:pStyle w:val="4"/>
              <w:spacing w:before="0"/>
              <w:ind w:left="40" w:hanging="40"/>
              <w:jc w:val="center"/>
              <w:rPr>
                <w:rFonts w:cs="Times New Roman"/>
                <w:i w:val="0"/>
                <w:iCs w:val="0"/>
                <w:color w:val="000000" w:themeColor="text1"/>
              </w:rPr>
            </w:pPr>
            <w:r w:rsidRPr="002B434B">
              <w:rPr>
                <w:rFonts w:cs="Times New Roman"/>
                <w:i w:val="0"/>
                <w:iCs w:val="0"/>
                <w:color w:val="000000" w:themeColor="text1"/>
              </w:rPr>
              <w:sym w:font="Symbol" w:char="F061"/>
            </w:r>
            <w:r w:rsidRPr="002B434B">
              <w:rPr>
                <w:rFonts w:cs="Times New Roman"/>
                <w:i w:val="0"/>
                <w:iCs w:val="0"/>
                <w:color w:val="000000" w:themeColor="text1"/>
              </w:rPr>
              <w:t xml:space="preserve"> - Бисаболол</w:t>
            </w:r>
          </w:p>
        </w:tc>
        <w:tc>
          <w:tcPr>
            <w:tcW w:w="1271" w:type="dxa"/>
            <w:tcBorders>
              <w:top w:val="single" w:sz="4" w:space="0" w:color="auto"/>
              <w:left w:val="single" w:sz="4" w:space="0" w:color="auto"/>
              <w:bottom w:val="single" w:sz="4" w:space="0" w:color="auto"/>
              <w:right w:val="single" w:sz="4" w:space="0" w:color="auto"/>
            </w:tcBorders>
            <w:vAlign w:val="center"/>
          </w:tcPr>
          <w:p w14:paraId="115168EC" w14:textId="15A4CCC9" w:rsidR="00C03261" w:rsidRPr="00EE77F1" w:rsidRDefault="00C03261" w:rsidP="00C03261">
            <w:pPr>
              <w:ind w:left="-142" w:firstLine="142"/>
              <w:contextualSpacing/>
              <w:jc w:val="center"/>
              <w:rPr>
                <w:color w:val="000000"/>
              </w:rPr>
            </w:pPr>
            <w:r w:rsidRPr="00EE77F1">
              <w:rPr>
                <w:color w:val="000000"/>
              </w:rPr>
              <w:t>1684</w:t>
            </w:r>
          </w:p>
        </w:tc>
        <w:tc>
          <w:tcPr>
            <w:tcW w:w="1276" w:type="dxa"/>
            <w:tcBorders>
              <w:top w:val="single" w:sz="4" w:space="0" w:color="auto"/>
              <w:left w:val="single" w:sz="4" w:space="0" w:color="auto"/>
              <w:bottom w:val="single" w:sz="4" w:space="0" w:color="auto"/>
              <w:right w:val="single" w:sz="4" w:space="0" w:color="auto"/>
            </w:tcBorders>
            <w:vAlign w:val="center"/>
          </w:tcPr>
          <w:p w14:paraId="7B32D2D7" w14:textId="31E6ABAC" w:rsidR="00C03261" w:rsidRPr="00EE77F1" w:rsidRDefault="00B01F98" w:rsidP="00C03261">
            <w:pPr>
              <w:ind w:left="-142" w:firstLine="142"/>
              <w:contextualSpacing/>
              <w:jc w:val="center"/>
              <w:rPr>
                <w:color w:val="000000"/>
              </w:rPr>
            </w:pPr>
            <w:r>
              <w:rPr>
                <w:color w:val="000000"/>
              </w:rPr>
              <w:t>19.</w:t>
            </w:r>
            <w:r w:rsidR="00C03261" w:rsidRPr="00EE77F1">
              <w:rPr>
                <w:color w:val="000000"/>
              </w:rPr>
              <w:t>374</w:t>
            </w:r>
          </w:p>
        </w:tc>
        <w:tc>
          <w:tcPr>
            <w:tcW w:w="1275" w:type="dxa"/>
            <w:tcBorders>
              <w:top w:val="single" w:sz="4" w:space="0" w:color="auto"/>
              <w:left w:val="single" w:sz="4" w:space="0" w:color="auto"/>
              <w:bottom w:val="single" w:sz="4" w:space="0" w:color="auto"/>
              <w:right w:val="single" w:sz="4" w:space="0" w:color="auto"/>
            </w:tcBorders>
            <w:vAlign w:val="center"/>
          </w:tcPr>
          <w:p w14:paraId="67CF6948" w14:textId="23AE9434" w:rsidR="00C03261" w:rsidRPr="00EE77F1" w:rsidRDefault="00AB534D" w:rsidP="00C03261">
            <w:pPr>
              <w:ind w:left="-142" w:firstLine="142"/>
              <w:contextualSpacing/>
              <w:jc w:val="center"/>
              <w:rPr>
                <w:color w:val="000000"/>
              </w:rPr>
            </w:pPr>
            <w:r>
              <w:rPr>
                <w:color w:val="000000"/>
              </w:rPr>
              <w:t>1.</w:t>
            </w:r>
            <w:r w:rsidR="00C03261" w:rsidRPr="00EE77F1">
              <w:rPr>
                <w:color w:val="000000"/>
              </w:rPr>
              <w:t>35</w:t>
            </w:r>
          </w:p>
        </w:tc>
        <w:tc>
          <w:tcPr>
            <w:tcW w:w="1276" w:type="dxa"/>
            <w:tcBorders>
              <w:top w:val="single" w:sz="4" w:space="0" w:color="auto"/>
              <w:left w:val="single" w:sz="4" w:space="0" w:color="auto"/>
              <w:bottom w:val="single" w:sz="4" w:space="0" w:color="auto"/>
              <w:right w:val="single" w:sz="4" w:space="0" w:color="auto"/>
            </w:tcBorders>
            <w:vAlign w:val="center"/>
          </w:tcPr>
          <w:p w14:paraId="1B06CDA5" w14:textId="56464678"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07</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6F0BE84A" w14:textId="64FD0C84" w:rsidR="00C03261" w:rsidRPr="00EE77F1" w:rsidRDefault="00AB534D" w:rsidP="00C03261">
            <w:pPr>
              <w:ind w:left="-142" w:firstLine="142"/>
              <w:contextualSpacing/>
              <w:jc w:val="center"/>
              <w:rPr>
                <w:color w:val="000000"/>
              </w:rPr>
            </w:pPr>
            <w:r>
              <w:rPr>
                <w:color w:val="000000"/>
              </w:rPr>
              <w:t>4.</w:t>
            </w:r>
            <w:r w:rsidR="00C03261" w:rsidRPr="00EE77F1">
              <w:rPr>
                <w:color w:val="000000"/>
              </w:rPr>
              <w:t>04</w:t>
            </w:r>
          </w:p>
        </w:tc>
        <w:tc>
          <w:tcPr>
            <w:tcW w:w="1134" w:type="dxa"/>
            <w:tcBorders>
              <w:top w:val="single" w:sz="4" w:space="0" w:color="auto"/>
              <w:left w:val="single" w:sz="4" w:space="0" w:color="auto"/>
              <w:bottom w:val="single" w:sz="4" w:space="0" w:color="auto"/>
              <w:right w:val="single" w:sz="4" w:space="0" w:color="auto"/>
            </w:tcBorders>
            <w:vAlign w:val="center"/>
          </w:tcPr>
          <w:p w14:paraId="36DB4550" w14:textId="58D1E328" w:rsidR="00C03261" w:rsidRPr="00EE77F1" w:rsidRDefault="00AB534D" w:rsidP="00C03261">
            <w:pPr>
              <w:ind w:left="-142" w:firstLine="142"/>
              <w:contextualSpacing/>
              <w:jc w:val="center"/>
              <w:rPr>
                <w:color w:val="000000"/>
              </w:rPr>
            </w:pPr>
            <w:r>
              <w:rPr>
                <w:color w:val="000000"/>
              </w:rPr>
              <w:t>4.</w:t>
            </w:r>
            <w:r w:rsidR="00C03261" w:rsidRPr="00EE77F1">
              <w:rPr>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14FECD3B" w14:textId="565E7466" w:rsidR="00C03261" w:rsidRPr="00EE77F1" w:rsidRDefault="009E51F8" w:rsidP="00C03261">
            <w:pPr>
              <w:ind w:left="-142" w:firstLine="142"/>
              <w:contextualSpacing/>
              <w:jc w:val="center"/>
              <w:rPr>
                <w:color w:val="000000"/>
              </w:rPr>
            </w:pPr>
            <w:r>
              <w:rPr>
                <w:color w:val="000000"/>
              </w:rPr>
              <w:t>1.</w:t>
            </w:r>
            <w:r w:rsidR="00C03261" w:rsidRPr="00EE77F1">
              <w:rPr>
                <w:color w:val="000000"/>
              </w:rPr>
              <w:t>35</w:t>
            </w:r>
          </w:p>
        </w:tc>
        <w:tc>
          <w:tcPr>
            <w:tcW w:w="850" w:type="dxa"/>
            <w:tcBorders>
              <w:top w:val="single" w:sz="4" w:space="0" w:color="auto"/>
              <w:left w:val="single" w:sz="4" w:space="0" w:color="auto"/>
              <w:bottom w:val="single" w:sz="4" w:space="0" w:color="auto"/>
              <w:right w:val="single" w:sz="4" w:space="0" w:color="auto"/>
            </w:tcBorders>
            <w:vAlign w:val="center"/>
          </w:tcPr>
          <w:p w14:paraId="0E1408A2" w14:textId="211AB77D"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24</w:t>
            </w:r>
            <w:r w:rsidR="00B5405F">
              <w:rPr>
                <w:color w:val="000000"/>
                <w:lang w:val="kk-KZ"/>
              </w:rPr>
              <w:t>0</w:t>
            </w:r>
          </w:p>
        </w:tc>
      </w:tr>
      <w:tr w:rsidR="00C03261" w:rsidRPr="00FA6E5D" w14:paraId="3CCD3F39" w14:textId="77777777" w:rsidTr="00B5405F">
        <w:trPr>
          <w:trHeight w:val="254"/>
        </w:trPr>
        <w:tc>
          <w:tcPr>
            <w:tcW w:w="839" w:type="dxa"/>
            <w:tcBorders>
              <w:top w:val="single" w:sz="4" w:space="0" w:color="auto"/>
              <w:left w:val="single" w:sz="4" w:space="0" w:color="auto"/>
              <w:bottom w:val="single" w:sz="4" w:space="0" w:color="auto"/>
              <w:right w:val="single" w:sz="4" w:space="0" w:color="auto"/>
            </w:tcBorders>
            <w:vAlign w:val="center"/>
          </w:tcPr>
          <w:p w14:paraId="4793D5B7" w14:textId="17BD19E9" w:rsidR="00C03261" w:rsidRPr="00EE77F1" w:rsidRDefault="00C03261" w:rsidP="00C03261">
            <w:pPr>
              <w:ind w:left="-142" w:firstLine="142"/>
              <w:contextualSpacing/>
              <w:jc w:val="center"/>
              <w:rPr>
                <w:color w:val="000000"/>
              </w:rPr>
            </w:pPr>
            <w:r w:rsidRPr="00EE77F1">
              <w:rPr>
                <w:color w:val="000000"/>
              </w:rPr>
              <w:t>74</w:t>
            </w:r>
          </w:p>
        </w:tc>
        <w:tc>
          <w:tcPr>
            <w:tcW w:w="4411" w:type="dxa"/>
            <w:tcBorders>
              <w:top w:val="single" w:sz="4" w:space="0" w:color="auto"/>
              <w:left w:val="single" w:sz="4" w:space="0" w:color="auto"/>
              <w:bottom w:val="single" w:sz="4" w:space="0" w:color="auto"/>
              <w:right w:val="single" w:sz="4" w:space="0" w:color="auto"/>
            </w:tcBorders>
            <w:vAlign w:val="center"/>
          </w:tcPr>
          <w:p w14:paraId="0D7A9FAE" w14:textId="4C97BC90" w:rsidR="00C03261" w:rsidRPr="002B434B" w:rsidRDefault="00C03261" w:rsidP="00C03261">
            <w:pPr>
              <w:pStyle w:val="4"/>
              <w:spacing w:before="0"/>
              <w:ind w:left="40" w:hanging="40"/>
              <w:jc w:val="center"/>
              <w:rPr>
                <w:rFonts w:cs="Times New Roman"/>
                <w:i w:val="0"/>
                <w:iCs w:val="0"/>
                <w:color w:val="000000" w:themeColor="text1"/>
              </w:rPr>
            </w:pPr>
            <w:r w:rsidRPr="002B434B">
              <w:rPr>
                <w:rFonts w:cs="Times New Roman"/>
                <w:i w:val="0"/>
                <w:iCs w:val="0"/>
                <w:color w:val="000000" w:themeColor="text1"/>
                <w:lang w:val="kk-KZ"/>
              </w:rPr>
              <w:t xml:space="preserve">Гептадекан </w:t>
            </w:r>
            <w:r w:rsidRPr="002B434B">
              <w:rPr>
                <w:rFonts w:cs="Times New Roman"/>
                <w:i w:val="0"/>
                <w:iCs w:val="0"/>
                <w:color w:val="000000" w:themeColor="text1"/>
              </w:rPr>
              <w:t>C</w:t>
            </w:r>
            <w:r w:rsidRPr="002B434B">
              <w:rPr>
                <w:rFonts w:cs="Times New Roman"/>
                <w:i w:val="0"/>
                <w:iCs w:val="0"/>
                <w:color w:val="000000" w:themeColor="text1"/>
                <w:vertAlign w:val="subscript"/>
              </w:rPr>
              <w:t>17</w:t>
            </w:r>
            <w:r w:rsidRPr="002B434B">
              <w:rPr>
                <w:rFonts w:cs="Times New Roman"/>
                <w:i w:val="0"/>
                <w:iCs w:val="0"/>
                <w:color w:val="000000" w:themeColor="text1"/>
              </w:rPr>
              <w:t>H</w:t>
            </w:r>
            <w:r w:rsidRPr="002B434B">
              <w:rPr>
                <w:rFonts w:cs="Times New Roman"/>
                <w:i w:val="0"/>
                <w:iCs w:val="0"/>
                <w:color w:val="000000" w:themeColor="text1"/>
                <w:vertAlign w:val="subscript"/>
              </w:rPr>
              <w:t>36</w:t>
            </w:r>
          </w:p>
        </w:tc>
        <w:tc>
          <w:tcPr>
            <w:tcW w:w="1271" w:type="dxa"/>
            <w:tcBorders>
              <w:top w:val="single" w:sz="4" w:space="0" w:color="auto"/>
              <w:left w:val="single" w:sz="4" w:space="0" w:color="auto"/>
              <w:bottom w:val="single" w:sz="4" w:space="0" w:color="auto"/>
              <w:right w:val="single" w:sz="4" w:space="0" w:color="auto"/>
            </w:tcBorders>
            <w:vAlign w:val="center"/>
          </w:tcPr>
          <w:p w14:paraId="344C93A7" w14:textId="7429ADA3" w:rsidR="00C03261" w:rsidRPr="00EE77F1" w:rsidRDefault="00C03261" w:rsidP="00C03261">
            <w:pPr>
              <w:ind w:left="-142" w:firstLine="142"/>
              <w:contextualSpacing/>
              <w:jc w:val="center"/>
              <w:rPr>
                <w:color w:val="000000"/>
              </w:rPr>
            </w:pPr>
            <w:r w:rsidRPr="00EE77F1">
              <w:rPr>
                <w:color w:val="000000"/>
              </w:rPr>
              <w:t>1700</w:t>
            </w:r>
          </w:p>
        </w:tc>
        <w:tc>
          <w:tcPr>
            <w:tcW w:w="1276" w:type="dxa"/>
            <w:tcBorders>
              <w:top w:val="single" w:sz="4" w:space="0" w:color="auto"/>
              <w:left w:val="single" w:sz="4" w:space="0" w:color="auto"/>
              <w:bottom w:val="single" w:sz="4" w:space="0" w:color="auto"/>
              <w:right w:val="single" w:sz="4" w:space="0" w:color="auto"/>
            </w:tcBorders>
            <w:vAlign w:val="center"/>
          </w:tcPr>
          <w:p w14:paraId="78C94568" w14:textId="0EADCE7F" w:rsidR="00C03261" w:rsidRPr="00B01F98" w:rsidRDefault="00B01F98" w:rsidP="00C03261">
            <w:pPr>
              <w:ind w:left="-142" w:firstLine="142"/>
              <w:contextualSpacing/>
              <w:jc w:val="center"/>
              <w:rPr>
                <w:color w:val="000000"/>
                <w:lang w:val="kk-KZ"/>
              </w:rPr>
            </w:pPr>
            <w:r>
              <w:rPr>
                <w:color w:val="000000"/>
              </w:rPr>
              <w:t>19.</w:t>
            </w:r>
            <w:r w:rsidR="00C03261" w:rsidRPr="00EE77F1">
              <w:rPr>
                <w:color w:val="000000"/>
              </w:rPr>
              <w:t>42</w:t>
            </w:r>
            <w:r>
              <w:rPr>
                <w:color w:val="000000"/>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14:paraId="5C789B85" w14:textId="45736FE1"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84</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19F31702" w14:textId="4EDBF6A9"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07</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1DC66B77" w14:textId="0BE4644F" w:rsidR="00C03261" w:rsidRPr="00EE77F1" w:rsidRDefault="00AB534D" w:rsidP="00C03261">
            <w:pPr>
              <w:ind w:left="-142" w:firstLine="142"/>
              <w:contextualSpacing/>
              <w:jc w:val="center"/>
              <w:rPr>
                <w:color w:val="000000"/>
              </w:rPr>
            </w:pPr>
            <w:r>
              <w:rPr>
                <w:color w:val="000000"/>
              </w:rPr>
              <w:t>2.</w:t>
            </w:r>
            <w:r w:rsidR="00C03261" w:rsidRPr="00EE77F1">
              <w:rPr>
                <w:color w:val="000000"/>
              </w:rPr>
              <w:t>27</w:t>
            </w:r>
          </w:p>
        </w:tc>
        <w:tc>
          <w:tcPr>
            <w:tcW w:w="1134" w:type="dxa"/>
            <w:tcBorders>
              <w:top w:val="single" w:sz="4" w:space="0" w:color="auto"/>
              <w:left w:val="single" w:sz="4" w:space="0" w:color="auto"/>
              <w:bottom w:val="single" w:sz="4" w:space="0" w:color="auto"/>
              <w:right w:val="single" w:sz="4" w:space="0" w:color="auto"/>
            </w:tcBorders>
            <w:vAlign w:val="center"/>
          </w:tcPr>
          <w:p w14:paraId="60156F7F" w14:textId="2E1042FC"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81</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31634EFA" w14:textId="5BA6B28A"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84</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49D99F9E" w14:textId="489DF1BF"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18</w:t>
            </w:r>
            <w:r w:rsidR="00B5405F">
              <w:rPr>
                <w:color w:val="000000"/>
                <w:lang w:val="kk-KZ"/>
              </w:rPr>
              <w:t>0</w:t>
            </w:r>
          </w:p>
        </w:tc>
      </w:tr>
      <w:tr w:rsidR="00C03261" w:rsidRPr="00FA6E5D" w14:paraId="3FD7BC39" w14:textId="77777777" w:rsidTr="00B5405F">
        <w:trPr>
          <w:trHeight w:val="230"/>
        </w:trPr>
        <w:tc>
          <w:tcPr>
            <w:tcW w:w="839" w:type="dxa"/>
            <w:tcBorders>
              <w:top w:val="single" w:sz="4" w:space="0" w:color="auto"/>
              <w:left w:val="single" w:sz="4" w:space="0" w:color="auto"/>
              <w:bottom w:val="single" w:sz="4" w:space="0" w:color="auto"/>
              <w:right w:val="single" w:sz="4" w:space="0" w:color="auto"/>
            </w:tcBorders>
            <w:vAlign w:val="center"/>
          </w:tcPr>
          <w:p w14:paraId="62992912" w14:textId="00C9D9DB" w:rsidR="00C03261" w:rsidRPr="00EE77F1" w:rsidRDefault="00C03261" w:rsidP="00C03261">
            <w:pPr>
              <w:ind w:left="-142" w:firstLine="142"/>
              <w:contextualSpacing/>
              <w:jc w:val="center"/>
              <w:rPr>
                <w:color w:val="000000"/>
              </w:rPr>
            </w:pPr>
            <w:r w:rsidRPr="00EE77F1">
              <w:rPr>
                <w:color w:val="000000"/>
              </w:rPr>
              <w:t>75</w:t>
            </w:r>
          </w:p>
        </w:tc>
        <w:tc>
          <w:tcPr>
            <w:tcW w:w="4411" w:type="dxa"/>
            <w:tcBorders>
              <w:top w:val="single" w:sz="4" w:space="0" w:color="auto"/>
              <w:left w:val="single" w:sz="4" w:space="0" w:color="auto"/>
              <w:bottom w:val="single" w:sz="4" w:space="0" w:color="auto"/>
              <w:right w:val="single" w:sz="4" w:space="0" w:color="auto"/>
            </w:tcBorders>
            <w:vAlign w:val="center"/>
          </w:tcPr>
          <w:p w14:paraId="28C9720E" w14:textId="5AB74B59" w:rsidR="00C03261" w:rsidRPr="002B434B" w:rsidRDefault="00C03261" w:rsidP="00C03261">
            <w:pPr>
              <w:pStyle w:val="4"/>
              <w:spacing w:before="0"/>
              <w:ind w:left="40" w:hanging="40"/>
              <w:jc w:val="center"/>
              <w:rPr>
                <w:rFonts w:cs="Times New Roman"/>
                <w:i w:val="0"/>
                <w:iCs w:val="0"/>
                <w:color w:val="000000" w:themeColor="text1"/>
              </w:rPr>
            </w:pPr>
            <w:r w:rsidRPr="002B434B">
              <w:rPr>
                <w:rFonts w:cs="Times New Roman"/>
                <w:i w:val="0"/>
                <w:iCs w:val="0"/>
                <w:color w:val="000000" w:themeColor="text1"/>
              </w:rPr>
              <w:t>Бензилбензоат</w:t>
            </w:r>
          </w:p>
        </w:tc>
        <w:tc>
          <w:tcPr>
            <w:tcW w:w="1271" w:type="dxa"/>
            <w:tcBorders>
              <w:top w:val="single" w:sz="4" w:space="0" w:color="auto"/>
              <w:left w:val="single" w:sz="4" w:space="0" w:color="auto"/>
              <w:bottom w:val="single" w:sz="4" w:space="0" w:color="auto"/>
              <w:right w:val="single" w:sz="4" w:space="0" w:color="auto"/>
            </w:tcBorders>
            <w:vAlign w:val="center"/>
          </w:tcPr>
          <w:p w14:paraId="532946BF" w14:textId="44D2764A" w:rsidR="00C03261" w:rsidRPr="00EE77F1" w:rsidRDefault="00C03261" w:rsidP="00C03261">
            <w:pPr>
              <w:ind w:left="-142" w:firstLine="142"/>
              <w:contextualSpacing/>
              <w:jc w:val="center"/>
              <w:rPr>
                <w:color w:val="000000"/>
              </w:rPr>
            </w:pPr>
            <w:r w:rsidRPr="00EE77F1">
              <w:rPr>
                <w:color w:val="000000"/>
              </w:rPr>
              <w:t>1758</w:t>
            </w:r>
          </w:p>
        </w:tc>
        <w:tc>
          <w:tcPr>
            <w:tcW w:w="1276" w:type="dxa"/>
            <w:tcBorders>
              <w:top w:val="single" w:sz="4" w:space="0" w:color="auto"/>
              <w:left w:val="single" w:sz="4" w:space="0" w:color="auto"/>
              <w:bottom w:val="single" w:sz="4" w:space="0" w:color="auto"/>
              <w:right w:val="single" w:sz="4" w:space="0" w:color="auto"/>
            </w:tcBorders>
            <w:vAlign w:val="center"/>
          </w:tcPr>
          <w:p w14:paraId="718BE80C" w14:textId="757AB835" w:rsidR="00C03261" w:rsidRPr="00EE77F1" w:rsidRDefault="00B01F98" w:rsidP="00C03261">
            <w:pPr>
              <w:ind w:left="-142" w:firstLine="142"/>
              <w:contextualSpacing/>
              <w:jc w:val="center"/>
              <w:rPr>
                <w:color w:val="000000"/>
              </w:rPr>
            </w:pPr>
            <w:r>
              <w:rPr>
                <w:color w:val="000000"/>
              </w:rPr>
              <w:t>20.</w:t>
            </w:r>
            <w:r w:rsidR="00C03261" w:rsidRPr="00EE77F1">
              <w:rPr>
                <w:color w:val="000000"/>
              </w:rPr>
              <w:t>538</w:t>
            </w:r>
          </w:p>
        </w:tc>
        <w:tc>
          <w:tcPr>
            <w:tcW w:w="1275" w:type="dxa"/>
            <w:tcBorders>
              <w:top w:val="single" w:sz="4" w:space="0" w:color="auto"/>
              <w:left w:val="single" w:sz="4" w:space="0" w:color="auto"/>
              <w:bottom w:val="single" w:sz="4" w:space="0" w:color="auto"/>
              <w:right w:val="single" w:sz="4" w:space="0" w:color="auto"/>
            </w:tcBorders>
            <w:vAlign w:val="center"/>
          </w:tcPr>
          <w:p w14:paraId="1F520C52" w14:textId="5A87AF3B" w:rsidR="00C03261" w:rsidRPr="00EE77F1" w:rsidRDefault="00AB534D" w:rsidP="00C03261">
            <w:pPr>
              <w:ind w:left="-142" w:firstLine="142"/>
              <w:contextualSpacing/>
              <w:jc w:val="center"/>
              <w:rPr>
                <w:color w:val="000000"/>
              </w:rPr>
            </w:pPr>
            <w:r>
              <w:rPr>
                <w:color w:val="000000"/>
              </w:rPr>
              <w:t>2.</w:t>
            </w:r>
            <w:r w:rsidR="00C03261" w:rsidRPr="00EE77F1">
              <w:rPr>
                <w:color w:val="000000"/>
              </w:rPr>
              <w:t>53</w:t>
            </w:r>
          </w:p>
        </w:tc>
        <w:tc>
          <w:tcPr>
            <w:tcW w:w="1276" w:type="dxa"/>
            <w:tcBorders>
              <w:top w:val="single" w:sz="4" w:space="0" w:color="auto"/>
              <w:left w:val="single" w:sz="4" w:space="0" w:color="auto"/>
              <w:bottom w:val="single" w:sz="4" w:space="0" w:color="auto"/>
              <w:right w:val="single" w:sz="4" w:space="0" w:color="auto"/>
            </w:tcBorders>
            <w:vAlign w:val="center"/>
          </w:tcPr>
          <w:p w14:paraId="29AF7849" w14:textId="00F26D9C"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69</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4BA661D5" w14:textId="4C5D0E41"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76</w:t>
            </w:r>
            <w:r w:rsidR="009E51F8">
              <w:rPr>
                <w:color w:val="000000"/>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14:paraId="49041600" w14:textId="15E5858D"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75</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3CCCCDE0" w14:textId="7FF89987" w:rsidR="00C03261" w:rsidRPr="00EE77F1" w:rsidRDefault="009E51F8" w:rsidP="00C03261">
            <w:pPr>
              <w:ind w:left="-142" w:firstLine="142"/>
              <w:contextualSpacing/>
              <w:jc w:val="center"/>
              <w:rPr>
                <w:color w:val="000000"/>
              </w:rPr>
            </w:pPr>
            <w:r>
              <w:rPr>
                <w:color w:val="000000"/>
              </w:rPr>
              <w:t>2.</w:t>
            </w:r>
            <w:r w:rsidR="00C03261" w:rsidRPr="00EE77F1">
              <w:rPr>
                <w:color w:val="000000"/>
              </w:rPr>
              <w:t>53</w:t>
            </w:r>
          </w:p>
        </w:tc>
        <w:tc>
          <w:tcPr>
            <w:tcW w:w="850" w:type="dxa"/>
            <w:tcBorders>
              <w:top w:val="single" w:sz="4" w:space="0" w:color="auto"/>
              <w:left w:val="single" w:sz="4" w:space="0" w:color="auto"/>
              <w:bottom w:val="single" w:sz="4" w:space="0" w:color="auto"/>
              <w:right w:val="single" w:sz="4" w:space="0" w:color="auto"/>
            </w:tcBorders>
            <w:vAlign w:val="center"/>
          </w:tcPr>
          <w:p w14:paraId="1802D5FB" w14:textId="53811720"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11</w:t>
            </w:r>
            <w:r w:rsidR="00B5405F">
              <w:rPr>
                <w:color w:val="000000"/>
                <w:lang w:val="kk-KZ"/>
              </w:rPr>
              <w:t>0</w:t>
            </w:r>
          </w:p>
        </w:tc>
      </w:tr>
      <w:tr w:rsidR="00C03261" w:rsidRPr="00FA6E5D" w14:paraId="704DBDC9" w14:textId="77777777" w:rsidTr="00B5405F">
        <w:trPr>
          <w:trHeight w:val="177"/>
        </w:trPr>
        <w:tc>
          <w:tcPr>
            <w:tcW w:w="839" w:type="dxa"/>
            <w:tcBorders>
              <w:top w:val="single" w:sz="4" w:space="0" w:color="auto"/>
              <w:left w:val="single" w:sz="4" w:space="0" w:color="auto"/>
              <w:bottom w:val="single" w:sz="4" w:space="0" w:color="auto"/>
              <w:right w:val="single" w:sz="4" w:space="0" w:color="auto"/>
            </w:tcBorders>
            <w:vAlign w:val="center"/>
          </w:tcPr>
          <w:p w14:paraId="2607552D" w14:textId="25536F20" w:rsidR="00C03261" w:rsidRPr="00D35DCB" w:rsidRDefault="00C03261" w:rsidP="00C03261">
            <w:pPr>
              <w:ind w:left="-142" w:firstLine="142"/>
              <w:contextualSpacing/>
              <w:jc w:val="center"/>
              <w:rPr>
                <w:color w:val="000000"/>
                <w:lang w:val="kk-KZ"/>
              </w:rPr>
            </w:pPr>
            <w:r w:rsidRPr="00EE77F1">
              <w:rPr>
                <w:color w:val="000000"/>
              </w:rPr>
              <w:t>76</w:t>
            </w:r>
          </w:p>
        </w:tc>
        <w:tc>
          <w:tcPr>
            <w:tcW w:w="4411" w:type="dxa"/>
            <w:tcBorders>
              <w:top w:val="single" w:sz="4" w:space="0" w:color="auto"/>
              <w:left w:val="single" w:sz="4" w:space="0" w:color="auto"/>
              <w:bottom w:val="single" w:sz="4" w:space="0" w:color="auto"/>
              <w:right w:val="single" w:sz="4" w:space="0" w:color="auto"/>
            </w:tcBorders>
            <w:vAlign w:val="center"/>
          </w:tcPr>
          <w:p w14:paraId="025B57B3" w14:textId="0CDAF578" w:rsidR="00C03261" w:rsidRPr="002B434B" w:rsidRDefault="00C03261" w:rsidP="00C03261">
            <w:pPr>
              <w:pStyle w:val="4"/>
              <w:spacing w:before="0"/>
              <w:ind w:left="40" w:hanging="40"/>
              <w:jc w:val="center"/>
              <w:rPr>
                <w:rFonts w:cs="Times New Roman"/>
                <w:i w:val="0"/>
                <w:iCs w:val="0"/>
                <w:color w:val="000000" w:themeColor="text1"/>
              </w:rPr>
            </w:pPr>
            <w:r>
              <w:rPr>
                <w:rFonts w:cs="Times New Roman"/>
                <w:color w:val="000000" w:themeColor="text1"/>
                <w:lang w:val="kk-KZ"/>
              </w:rPr>
              <w:t>т</w:t>
            </w:r>
            <w:r w:rsidRPr="00B91CA3">
              <w:rPr>
                <w:rFonts w:cs="Times New Roman"/>
                <w:color w:val="000000" w:themeColor="text1"/>
              </w:rPr>
              <w:t>ранс</w:t>
            </w:r>
            <w:r w:rsidRPr="002B434B">
              <w:rPr>
                <w:rFonts w:cs="Times New Roman"/>
                <w:i w:val="0"/>
                <w:iCs w:val="0"/>
                <w:color w:val="000000" w:themeColor="text1"/>
              </w:rPr>
              <w:t>-валеренил</w:t>
            </w:r>
            <w:r w:rsidRPr="002B434B">
              <w:rPr>
                <w:rFonts w:cs="Times New Roman"/>
                <w:i w:val="0"/>
                <w:iCs w:val="0"/>
                <w:color w:val="000000" w:themeColor="text1"/>
                <w:lang w:val="kk-KZ"/>
              </w:rPr>
              <w:t xml:space="preserve"> </w:t>
            </w:r>
            <w:r w:rsidRPr="002B434B">
              <w:rPr>
                <w:rFonts w:cs="Times New Roman"/>
                <w:i w:val="0"/>
                <w:iCs w:val="0"/>
                <w:color w:val="000000" w:themeColor="text1"/>
              </w:rPr>
              <w:t>ацетат</w:t>
            </w:r>
            <w:r w:rsidRPr="002B434B">
              <w:rPr>
                <w:rFonts w:cs="Times New Roman"/>
                <w:i w:val="0"/>
                <w:iCs w:val="0"/>
                <w:color w:val="000000" w:themeColor="text1"/>
                <w:lang w:val="kk-KZ"/>
              </w:rPr>
              <w:t>ы</w:t>
            </w:r>
          </w:p>
        </w:tc>
        <w:tc>
          <w:tcPr>
            <w:tcW w:w="1271" w:type="dxa"/>
            <w:tcBorders>
              <w:top w:val="single" w:sz="4" w:space="0" w:color="auto"/>
              <w:left w:val="single" w:sz="4" w:space="0" w:color="auto"/>
              <w:bottom w:val="single" w:sz="4" w:space="0" w:color="auto"/>
              <w:right w:val="single" w:sz="4" w:space="0" w:color="auto"/>
            </w:tcBorders>
            <w:vAlign w:val="center"/>
          </w:tcPr>
          <w:p w14:paraId="054011EC" w14:textId="4707C413" w:rsidR="00C03261" w:rsidRPr="00EE77F1" w:rsidRDefault="00C03261" w:rsidP="00C03261">
            <w:pPr>
              <w:ind w:left="-142" w:firstLine="142"/>
              <w:contextualSpacing/>
              <w:jc w:val="center"/>
              <w:rPr>
                <w:color w:val="000000"/>
              </w:rPr>
            </w:pPr>
            <w:r w:rsidRPr="00EE77F1">
              <w:rPr>
                <w:color w:val="000000"/>
              </w:rPr>
              <w:t>1831</w:t>
            </w:r>
          </w:p>
        </w:tc>
        <w:tc>
          <w:tcPr>
            <w:tcW w:w="1276" w:type="dxa"/>
            <w:tcBorders>
              <w:top w:val="single" w:sz="4" w:space="0" w:color="auto"/>
              <w:left w:val="single" w:sz="4" w:space="0" w:color="auto"/>
              <w:bottom w:val="single" w:sz="4" w:space="0" w:color="auto"/>
              <w:right w:val="single" w:sz="4" w:space="0" w:color="auto"/>
            </w:tcBorders>
            <w:vAlign w:val="center"/>
          </w:tcPr>
          <w:p w14:paraId="05FC3E71" w14:textId="7837DD51" w:rsidR="00C03261" w:rsidRPr="00EE77F1" w:rsidRDefault="00B01F98" w:rsidP="00C03261">
            <w:pPr>
              <w:ind w:left="-142" w:firstLine="142"/>
              <w:contextualSpacing/>
              <w:jc w:val="center"/>
              <w:rPr>
                <w:color w:val="000000"/>
              </w:rPr>
            </w:pPr>
            <w:r>
              <w:rPr>
                <w:color w:val="000000"/>
              </w:rPr>
              <w:t>20.</w:t>
            </w:r>
            <w:r w:rsidR="00C03261" w:rsidRPr="00EE77F1">
              <w:rPr>
                <w:color w:val="000000"/>
              </w:rPr>
              <w:t>857</w:t>
            </w:r>
          </w:p>
        </w:tc>
        <w:tc>
          <w:tcPr>
            <w:tcW w:w="1275" w:type="dxa"/>
            <w:tcBorders>
              <w:top w:val="single" w:sz="4" w:space="0" w:color="auto"/>
              <w:left w:val="single" w:sz="4" w:space="0" w:color="auto"/>
              <w:bottom w:val="single" w:sz="4" w:space="0" w:color="auto"/>
              <w:right w:val="single" w:sz="4" w:space="0" w:color="auto"/>
            </w:tcBorders>
            <w:vAlign w:val="center"/>
          </w:tcPr>
          <w:p w14:paraId="38F425E6" w14:textId="0AD3D49F" w:rsidR="00C03261" w:rsidRPr="00EE77F1" w:rsidRDefault="00AB534D" w:rsidP="00C03261">
            <w:pPr>
              <w:ind w:left="-142" w:firstLine="142"/>
              <w:contextualSpacing/>
              <w:jc w:val="center"/>
              <w:rPr>
                <w:color w:val="000000"/>
              </w:rPr>
            </w:pPr>
            <w:r>
              <w:rPr>
                <w:color w:val="000000"/>
              </w:rPr>
              <w:t>4.</w:t>
            </w:r>
            <w:r w:rsidR="00C03261" w:rsidRPr="00EE77F1">
              <w:rPr>
                <w:color w:val="000000"/>
              </w:rPr>
              <w:t>29</w:t>
            </w:r>
          </w:p>
        </w:tc>
        <w:tc>
          <w:tcPr>
            <w:tcW w:w="1276" w:type="dxa"/>
            <w:tcBorders>
              <w:top w:val="single" w:sz="4" w:space="0" w:color="auto"/>
              <w:left w:val="single" w:sz="4" w:space="0" w:color="auto"/>
              <w:bottom w:val="single" w:sz="4" w:space="0" w:color="auto"/>
              <w:right w:val="single" w:sz="4" w:space="0" w:color="auto"/>
            </w:tcBorders>
            <w:vAlign w:val="center"/>
          </w:tcPr>
          <w:p w14:paraId="095ECB41" w14:textId="6A8E9227"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56</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14A8290C" w14:textId="0B2845D5"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31</w:t>
            </w:r>
            <w:r w:rsidR="009E51F8">
              <w:rPr>
                <w:color w:val="000000"/>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14:paraId="123B8030" w14:textId="6A64728D"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42</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0FB16837" w14:textId="1318477D" w:rsidR="00C03261" w:rsidRPr="00EE77F1" w:rsidRDefault="009E51F8" w:rsidP="00C03261">
            <w:pPr>
              <w:ind w:left="-142" w:firstLine="142"/>
              <w:contextualSpacing/>
              <w:jc w:val="center"/>
              <w:rPr>
                <w:color w:val="000000"/>
              </w:rPr>
            </w:pPr>
            <w:r>
              <w:rPr>
                <w:color w:val="000000"/>
              </w:rPr>
              <w:t>4.</w:t>
            </w:r>
            <w:r w:rsidR="00C03261" w:rsidRPr="00EE77F1">
              <w:rPr>
                <w:color w:val="000000"/>
              </w:rPr>
              <w:t>29</w:t>
            </w:r>
          </w:p>
        </w:tc>
        <w:tc>
          <w:tcPr>
            <w:tcW w:w="850" w:type="dxa"/>
            <w:tcBorders>
              <w:top w:val="single" w:sz="4" w:space="0" w:color="auto"/>
              <w:left w:val="single" w:sz="4" w:space="0" w:color="auto"/>
              <w:bottom w:val="single" w:sz="4" w:space="0" w:color="auto"/>
              <w:right w:val="single" w:sz="4" w:space="0" w:color="auto"/>
            </w:tcBorders>
            <w:vAlign w:val="center"/>
          </w:tcPr>
          <w:p w14:paraId="23F7B0FE" w14:textId="6BA7C969" w:rsidR="00C03261" w:rsidRPr="00EE77F1" w:rsidRDefault="009E51F8" w:rsidP="00C03261">
            <w:pPr>
              <w:ind w:left="-142" w:firstLine="142"/>
              <w:contextualSpacing/>
              <w:jc w:val="center"/>
              <w:rPr>
                <w:color w:val="000000"/>
              </w:rPr>
            </w:pPr>
            <w:r>
              <w:rPr>
                <w:color w:val="000000"/>
              </w:rPr>
              <w:t>1.</w:t>
            </w:r>
            <w:r w:rsidR="00C03261" w:rsidRPr="00EE77F1">
              <w:rPr>
                <w:color w:val="000000"/>
              </w:rPr>
              <w:t>26</w:t>
            </w:r>
          </w:p>
        </w:tc>
      </w:tr>
      <w:tr w:rsidR="00C03261" w:rsidRPr="00FA6E5D" w14:paraId="7593D5C1" w14:textId="77777777" w:rsidTr="00B5405F">
        <w:trPr>
          <w:trHeight w:val="126"/>
        </w:trPr>
        <w:tc>
          <w:tcPr>
            <w:tcW w:w="839" w:type="dxa"/>
            <w:tcBorders>
              <w:top w:val="single" w:sz="4" w:space="0" w:color="auto"/>
              <w:left w:val="single" w:sz="4" w:space="0" w:color="auto"/>
              <w:bottom w:val="single" w:sz="4" w:space="0" w:color="auto"/>
              <w:right w:val="single" w:sz="4" w:space="0" w:color="auto"/>
            </w:tcBorders>
            <w:vAlign w:val="center"/>
          </w:tcPr>
          <w:p w14:paraId="1414EDB7" w14:textId="58198A03" w:rsidR="00C03261" w:rsidRPr="00EE77F1" w:rsidRDefault="00C03261" w:rsidP="00C03261">
            <w:pPr>
              <w:ind w:left="-142" w:firstLine="142"/>
              <w:contextualSpacing/>
              <w:jc w:val="center"/>
              <w:rPr>
                <w:color w:val="000000"/>
              </w:rPr>
            </w:pPr>
            <w:r w:rsidRPr="00EE77F1">
              <w:rPr>
                <w:color w:val="000000"/>
              </w:rPr>
              <w:t>77</w:t>
            </w:r>
          </w:p>
        </w:tc>
        <w:tc>
          <w:tcPr>
            <w:tcW w:w="4411" w:type="dxa"/>
            <w:tcBorders>
              <w:top w:val="single" w:sz="4" w:space="0" w:color="auto"/>
              <w:left w:val="single" w:sz="4" w:space="0" w:color="auto"/>
              <w:bottom w:val="single" w:sz="4" w:space="0" w:color="auto"/>
              <w:right w:val="single" w:sz="4" w:space="0" w:color="auto"/>
            </w:tcBorders>
            <w:vAlign w:val="center"/>
          </w:tcPr>
          <w:p w14:paraId="01F0513D" w14:textId="66D086C1" w:rsidR="00C03261" w:rsidRPr="002B434B" w:rsidRDefault="00C03261" w:rsidP="00C03261">
            <w:pPr>
              <w:pStyle w:val="4"/>
              <w:spacing w:before="0"/>
              <w:ind w:left="40" w:hanging="40"/>
              <w:jc w:val="center"/>
              <w:rPr>
                <w:rFonts w:cs="Times New Roman"/>
                <w:i w:val="0"/>
                <w:iCs w:val="0"/>
                <w:color w:val="000000" w:themeColor="text1"/>
              </w:rPr>
            </w:pPr>
            <w:r w:rsidRPr="002B434B">
              <w:rPr>
                <w:rFonts w:cs="Times New Roman"/>
                <w:i w:val="0"/>
                <w:iCs w:val="0"/>
                <w:color w:val="000000" w:themeColor="text1"/>
                <w:lang w:val="kk-KZ"/>
              </w:rPr>
              <w:t xml:space="preserve">Октадекан </w:t>
            </w:r>
            <w:r w:rsidRPr="002B434B">
              <w:rPr>
                <w:rFonts w:cs="Times New Roman"/>
                <w:i w:val="0"/>
                <w:iCs w:val="0"/>
                <w:color w:val="000000" w:themeColor="text1"/>
              </w:rPr>
              <w:t>C</w:t>
            </w:r>
            <w:r w:rsidRPr="002B434B">
              <w:rPr>
                <w:rFonts w:cs="Times New Roman"/>
                <w:i w:val="0"/>
                <w:iCs w:val="0"/>
                <w:color w:val="000000" w:themeColor="text1"/>
                <w:vertAlign w:val="subscript"/>
              </w:rPr>
              <w:t>18</w:t>
            </w:r>
            <w:r w:rsidRPr="002B434B">
              <w:rPr>
                <w:rFonts w:cs="Times New Roman"/>
                <w:i w:val="0"/>
                <w:iCs w:val="0"/>
                <w:color w:val="000000" w:themeColor="text1"/>
              </w:rPr>
              <w:t>H</w:t>
            </w:r>
            <w:r w:rsidRPr="002B434B">
              <w:rPr>
                <w:rFonts w:cs="Times New Roman"/>
                <w:i w:val="0"/>
                <w:iCs w:val="0"/>
                <w:color w:val="000000" w:themeColor="text1"/>
                <w:vertAlign w:val="subscript"/>
              </w:rPr>
              <w:t>38</w:t>
            </w:r>
          </w:p>
        </w:tc>
        <w:tc>
          <w:tcPr>
            <w:tcW w:w="1271" w:type="dxa"/>
            <w:tcBorders>
              <w:top w:val="single" w:sz="4" w:space="0" w:color="auto"/>
              <w:left w:val="single" w:sz="4" w:space="0" w:color="auto"/>
              <w:bottom w:val="single" w:sz="4" w:space="0" w:color="auto"/>
              <w:right w:val="single" w:sz="4" w:space="0" w:color="auto"/>
            </w:tcBorders>
            <w:vAlign w:val="center"/>
          </w:tcPr>
          <w:p w14:paraId="7B6936C5" w14:textId="68CE8901" w:rsidR="00C03261" w:rsidRPr="00EE77F1" w:rsidRDefault="00C03261" w:rsidP="00C03261">
            <w:pPr>
              <w:ind w:left="-142" w:firstLine="142"/>
              <w:contextualSpacing/>
              <w:jc w:val="center"/>
              <w:rPr>
                <w:color w:val="000000"/>
              </w:rPr>
            </w:pPr>
            <w:r w:rsidRPr="00EE77F1">
              <w:rPr>
                <w:color w:val="000000"/>
              </w:rPr>
              <w:t>1800</w:t>
            </w:r>
          </w:p>
        </w:tc>
        <w:tc>
          <w:tcPr>
            <w:tcW w:w="1276" w:type="dxa"/>
            <w:tcBorders>
              <w:top w:val="single" w:sz="4" w:space="0" w:color="auto"/>
              <w:left w:val="single" w:sz="4" w:space="0" w:color="auto"/>
              <w:bottom w:val="single" w:sz="4" w:space="0" w:color="auto"/>
              <w:right w:val="single" w:sz="4" w:space="0" w:color="auto"/>
            </w:tcBorders>
            <w:vAlign w:val="center"/>
          </w:tcPr>
          <w:p w14:paraId="0E672AD1" w14:textId="2D9F39DB" w:rsidR="00C03261" w:rsidRPr="00EE77F1" w:rsidRDefault="00B01F98" w:rsidP="00C03261">
            <w:pPr>
              <w:ind w:left="-142" w:firstLine="142"/>
              <w:contextualSpacing/>
              <w:jc w:val="center"/>
              <w:rPr>
                <w:color w:val="000000"/>
              </w:rPr>
            </w:pPr>
            <w:r>
              <w:rPr>
                <w:color w:val="000000"/>
              </w:rPr>
              <w:t>21.</w:t>
            </w:r>
            <w:r w:rsidR="00C03261" w:rsidRPr="00EE77F1">
              <w:rPr>
                <w:color w:val="000000"/>
              </w:rPr>
              <w:t>949</w:t>
            </w:r>
          </w:p>
        </w:tc>
        <w:tc>
          <w:tcPr>
            <w:tcW w:w="1275" w:type="dxa"/>
            <w:tcBorders>
              <w:top w:val="single" w:sz="4" w:space="0" w:color="auto"/>
              <w:left w:val="single" w:sz="4" w:space="0" w:color="auto"/>
              <w:bottom w:val="single" w:sz="4" w:space="0" w:color="auto"/>
              <w:right w:val="single" w:sz="4" w:space="0" w:color="auto"/>
            </w:tcBorders>
            <w:vAlign w:val="center"/>
          </w:tcPr>
          <w:p w14:paraId="26E25916" w14:textId="698DF2FD" w:rsidR="00C03261" w:rsidRPr="00EE77F1" w:rsidRDefault="00AB534D" w:rsidP="00C03261">
            <w:pPr>
              <w:ind w:left="-142" w:firstLine="142"/>
              <w:contextualSpacing/>
              <w:jc w:val="center"/>
              <w:rPr>
                <w:color w:val="000000"/>
              </w:rPr>
            </w:pPr>
            <w:r>
              <w:rPr>
                <w:color w:val="000000"/>
              </w:rPr>
              <w:t>1.</w:t>
            </w:r>
            <w:r w:rsidR="00C03261" w:rsidRPr="00EE77F1">
              <w:rPr>
                <w:color w:val="000000"/>
              </w:rPr>
              <w:t>60</w:t>
            </w:r>
          </w:p>
        </w:tc>
        <w:tc>
          <w:tcPr>
            <w:tcW w:w="1276" w:type="dxa"/>
            <w:tcBorders>
              <w:top w:val="single" w:sz="4" w:space="0" w:color="auto"/>
              <w:left w:val="single" w:sz="4" w:space="0" w:color="auto"/>
              <w:bottom w:val="single" w:sz="4" w:space="0" w:color="auto"/>
              <w:right w:val="single" w:sz="4" w:space="0" w:color="auto"/>
            </w:tcBorders>
            <w:vAlign w:val="center"/>
          </w:tcPr>
          <w:p w14:paraId="54806D91" w14:textId="1A1F7AD9"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12</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5DF845F1" w14:textId="4CCE6311" w:rsidR="00C03261" w:rsidRPr="00EE77F1" w:rsidRDefault="00AB534D" w:rsidP="00C03261">
            <w:pPr>
              <w:ind w:left="-142" w:firstLine="142"/>
              <w:contextualSpacing/>
              <w:jc w:val="center"/>
              <w:rPr>
                <w:color w:val="000000"/>
              </w:rPr>
            </w:pPr>
            <w:r>
              <w:rPr>
                <w:color w:val="000000"/>
              </w:rPr>
              <w:t>1.</w:t>
            </w:r>
            <w:r w:rsidR="00C03261" w:rsidRPr="00EE77F1">
              <w:rPr>
                <w:color w:val="000000"/>
              </w:rPr>
              <w:t>02</w:t>
            </w:r>
          </w:p>
        </w:tc>
        <w:tc>
          <w:tcPr>
            <w:tcW w:w="1134" w:type="dxa"/>
            <w:tcBorders>
              <w:top w:val="single" w:sz="4" w:space="0" w:color="auto"/>
              <w:left w:val="single" w:sz="4" w:space="0" w:color="auto"/>
              <w:bottom w:val="single" w:sz="4" w:space="0" w:color="auto"/>
              <w:right w:val="single" w:sz="4" w:space="0" w:color="auto"/>
            </w:tcBorders>
            <w:vAlign w:val="center"/>
          </w:tcPr>
          <w:p w14:paraId="18A00878" w14:textId="1AC7538B"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45</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4E7195DF" w14:textId="77FCC15C" w:rsidR="00C03261" w:rsidRPr="00EE77F1" w:rsidRDefault="009E51F8" w:rsidP="00C03261">
            <w:pPr>
              <w:ind w:left="-142" w:firstLine="142"/>
              <w:contextualSpacing/>
              <w:jc w:val="center"/>
              <w:rPr>
                <w:color w:val="000000"/>
              </w:rPr>
            </w:pPr>
            <w:r>
              <w:rPr>
                <w:color w:val="000000"/>
              </w:rPr>
              <w:t>1.</w:t>
            </w:r>
            <w:r w:rsidR="00C03261" w:rsidRPr="00EE77F1">
              <w:rPr>
                <w:color w:val="000000"/>
              </w:rPr>
              <w:t>60</w:t>
            </w:r>
          </w:p>
        </w:tc>
        <w:tc>
          <w:tcPr>
            <w:tcW w:w="850" w:type="dxa"/>
            <w:tcBorders>
              <w:top w:val="single" w:sz="4" w:space="0" w:color="auto"/>
              <w:left w:val="single" w:sz="4" w:space="0" w:color="auto"/>
              <w:bottom w:val="single" w:sz="4" w:space="0" w:color="auto"/>
              <w:right w:val="single" w:sz="4" w:space="0" w:color="auto"/>
            </w:tcBorders>
            <w:vAlign w:val="center"/>
          </w:tcPr>
          <w:p w14:paraId="768F6147" w14:textId="4532DD95"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42</w:t>
            </w:r>
            <w:r w:rsidR="00B5405F">
              <w:rPr>
                <w:color w:val="000000"/>
                <w:lang w:val="kk-KZ"/>
              </w:rPr>
              <w:t>0</w:t>
            </w:r>
          </w:p>
        </w:tc>
      </w:tr>
      <w:tr w:rsidR="00C03261" w:rsidRPr="00FA6E5D" w14:paraId="5A995C57" w14:textId="77777777" w:rsidTr="00B5405F">
        <w:trPr>
          <w:trHeight w:val="126"/>
        </w:trPr>
        <w:tc>
          <w:tcPr>
            <w:tcW w:w="839" w:type="dxa"/>
            <w:tcBorders>
              <w:top w:val="single" w:sz="4" w:space="0" w:color="auto"/>
              <w:left w:val="single" w:sz="4" w:space="0" w:color="auto"/>
              <w:bottom w:val="single" w:sz="4" w:space="0" w:color="auto"/>
              <w:right w:val="single" w:sz="4" w:space="0" w:color="auto"/>
            </w:tcBorders>
            <w:vAlign w:val="center"/>
          </w:tcPr>
          <w:p w14:paraId="7B2C81FF" w14:textId="53AF22C2" w:rsidR="00C03261" w:rsidRPr="00EE77F1" w:rsidRDefault="00C03261" w:rsidP="00C03261">
            <w:pPr>
              <w:ind w:left="-142" w:firstLine="142"/>
              <w:contextualSpacing/>
              <w:jc w:val="center"/>
              <w:rPr>
                <w:color w:val="000000"/>
              </w:rPr>
            </w:pPr>
            <w:r w:rsidRPr="00EE77F1">
              <w:rPr>
                <w:color w:val="000000"/>
              </w:rPr>
              <w:t>78</w:t>
            </w:r>
          </w:p>
        </w:tc>
        <w:tc>
          <w:tcPr>
            <w:tcW w:w="4411" w:type="dxa"/>
            <w:tcBorders>
              <w:top w:val="single" w:sz="4" w:space="0" w:color="auto"/>
              <w:left w:val="single" w:sz="4" w:space="0" w:color="auto"/>
              <w:bottom w:val="single" w:sz="4" w:space="0" w:color="auto"/>
              <w:right w:val="single" w:sz="4" w:space="0" w:color="auto"/>
            </w:tcBorders>
            <w:vAlign w:val="center"/>
          </w:tcPr>
          <w:p w14:paraId="75841868" w14:textId="60FD7935"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lang w:val="kk-KZ"/>
              </w:rPr>
              <w:t xml:space="preserve">Эйкозан </w:t>
            </w:r>
            <w:r w:rsidRPr="002B434B">
              <w:rPr>
                <w:rFonts w:cs="Times New Roman"/>
                <w:i w:val="0"/>
                <w:iCs w:val="0"/>
                <w:color w:val="000000" w:themeColor="text1"/>
              </w:rPr>
              <w:t>C</w:t>
            </w:r>
            <w:r w:rsidRPr="002B434B">
              <w:rPr>
                <w:rFonts w:cs="Times New Roman"/>
                <w:i w:val="0"/>
                <w:iCs w:val="0"/>
                <w:color w:val="000000" w:themeColor="text1"/>
                <w:vertAlign w:val="subscript"/>
              </w:rPr>
              <w:t>20</w:t>
            </w:r>
            <w:r w:rsidRPr="002B434B">
              <w:rPr>
                <w:rFonts w:cs="Times New Roman"/>
                <w:i w:val="0"/>
                <w:iCs w:val="0"/>
                <w:color w:val="000000" w:themeColor="text1"/>
              </w:rPr>
              <w:t>H</w:t>
            </w:r>
            <w:r w:rsidRPr="002B434B">
              <w:rPr>
                <w:rFonts w:cs="Times New Roman"/>
                <w:i w:val="0"/>
                <w:iCs w:val="0"/>
                <w:color w:val="000000" w:themeColor="text1"/>
                <w:vertAlign w:val="subscript"/>
              </w:rPr>
              <w:t>42</w:t>
            </w:r>
          </w:p>
        </w:tc>
        <w:tc>
          <w:tcPr>
            <w:tcW w:w="1271" w:type="dxa"/>
            <w:tcBorders>
              <w:top w:val="single" w:sz="4" w:space="0" w:color="auto"/>
              <w:left w:val="single" w:sz="4" w:space="0" w:color="auto"/>
              <w:bottom w:val="single" w:sz="4" w:space="0" w:color="auto"/>
              <w:right w:val="single" w:sz="4" w:space="0" w:color="auto"/>
            </w:tcBorders>
            <w:vAlign w:val="center"/>
          </w:tcPr>
          <w:p w14:paraId="67A948E3" w14:textId="771FD30C" w:rsidR="00C03261" w:rsidRPr="00EE77F1" w:rsidRDefault="00C03261" w:rsidP="00C03261">
            <w:pPr>
              <w:ind w:left="-142" w:firstLine="142"/>
              <w:contextualSpacing/>
              <w:jc w:val="center"/>
              <w:rPr>
                <w:color w:val="000000"/>
              </w:rPr>
            </w:pPr>
            <w:r w:rsidRPr="00EE77F1">
              <w:rPr>
                <w:color w:val="000000"/>
              </w:rPr>
              <w:t>2000</w:t>
            </w:r>
          </w:p>
        </w:tc>
        <w:tc>
          <w:tcPr>
            <w:tcW w:w="1276" w:type="dxa"/>
            <w:tcBorders>
              <w:top w:val="single" w:sz="4" w:space="0" w:color="auto"/>
              <w:left w:val="single" w:sz="4" w:space="0" w:color="auto"/>
              <w:bottom w:val="single" w:sz="4" w:space="0" w:color="auto"/>
              <w:right w:val="single" w:sz="4" w:space="0" w:color="auto"/>
            </w:tcBorders>
            <w:vAlign w:val="center"/>
          </w:tcPr>
          <w:p w14:paraId="645E1716" w14:textId="2D544740" w:rsidR="00C03261" w:rsidRPr="00EE77F1" w:rsidRDefault="00B01F98" w:rsidP="00C03261">
            <w:pPr>
              <w:ind w:left="-142" w:firstLine="142"/>
              <w:contextualSpacing/>
              <w:jc w:val="center"/>
              <w:rPr>
                <w:color w:val="000000"/>
              </w:rPr>
            </w:pPr>
            <w:r>
              <w:rPr>
                <w:color w:val="000000"/>
              </w:rPr>
              <w:t>24.</w:t>
            </w:r>
            <w:r w:rsidR="00C03261" w:rsidRPr="00EE77F1">
              <w:rPr>
                <w:color w:val="000000"/>
              </w:rPr>
              <w:t>112</w:t>
            </w:r>
          </w:p>
        </w:tc>
        <w:tc>
          <w:tcPr>
            <w:tcW w:w="1275" w:type="dxa"/>
            <w:tcBorders>
              <w:top w:val="single" w:sz="4" w:space="0" w:color="auto"/>
              <w:left w:val="single" w:sz="4" w:space="0" w:color="auto"/>
              <w:bottom w:val="single" w:sz="4" w:space="0" w:color="auto"/>
              <w:right w:val="single" w:sz="4" w:space="0" w:color="auto"/>
            </w:tcBorders>
            <w:vAlign w:val="center"/>
          </w:tcPr>
          <w:p w14:paraId="08A8930B" w14:textId="1D9251BA"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48</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461DBDA0" w14:textId="715FE71B"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05</w:t>
            </w:r>
            <w:r>
              <w:rPr>
                <w:color w:val="000000"/>
                <w:lang w:val="kk-KZ"/>
              </w:rPr>
              <w:t>0</w:t>
            </w:r>
          </w:p>
        </w:tc>
        <w:tc>
          <w:tcPr>
            <w:tcW w:w="992" w:type="dxa"/>
            <w:tcBorders>
              <w:top w:val="single" w:sz="4" w:space="0" w:color="auto"/>
              <w:left w:val="single" w:sz="4" w:space="0" w:color="auto"/>
              <w:bottom w:val="single" w:sz="4" w:space="0" w:color="auto"/>
              <w:right w:val="single" w:sz="4" w:space="0" w:color="auto"/>
            </w:tcBorders>
            <w:vAlign w:val="center"/>
          </w:tcPr>
          <w:p w14:paraId="7E00788A" w14:textId="71C50C89" w:rsidR="00C03261" w:rsidRPr="00EE77F1" w:rsidRDefault="00C03261" w:rsidP="00C03261">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731D4908" w14:textId="0DFC705E" w:rsidR="00C03261" w:rsidRPr="009E51F8" w:rsidRDefault="00AB534D" w:rsidP="00C03261">
            <w:pPr>
              <w:ind w:left="-142" w:firstLine="142"/>
              <w:contextualSpacing/>
              <w:jc w:val="center"/>
              <w:rPr>
                <w:color w:val="000000"/>
                <w:lang w:val="kk-KZ"/>
              </w:rPr>
            </w:pPr>
            <w:r>
              <w:rPr>
                <w:color w:val="000000"/>
              </w:rPr>
              <w:t>0.</w:t>
            </w:r>
            <w:r w:rsidR="00C03261" w:rsidRPr="00EE77F1">
              <w:rPr>
                <w:color w:val="000000"/>
              </w:rPr>
              <w:t>14</w:t>
            </w:r>
            <w:r w:rsidR="009E51F8">
              <w:rPr>
                <w:color w:val="000000"/>
                <w:lang w:val="kk-KZ"/>
              </w:rPr>
              <w:t>0</w:t>
            </w:r>
          </w:p>
        </w:tc>
        <w:tc>
          <w:tcPr>
            <w:tcW w:w="993" w:type="dxa"/>
            <w:tcBorders>
              <w:top w:val="single" w:sz="4" w:space="0" w:color="auto"/>
              <w:left w:val="single" w:sz="4" w:space="0" w:color="auto"/>
              <w:bottom w:val="single" w:sz="4" w:space="0" w:color="auto"/>
              <w:right w:val="single" w:sz="4" w:space="0" w:color="auto"/>
            </w:tcBorders>
            <w:vAlign w:val="center"/>
          </w:tcPr>
          <w:p w14:paraId="45879E55" w14:textId="7FFE3667"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48</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7ED20867" w14:textId="1B558CBE"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14</w:t>
            </w:r>
            <w:r w:rsidR="00B5405F">
              <w:rPr>
                <w:color w:val="000000"/>
                <w:lang w:val="kk-KZ"/>
              </w:rPr>
              <w:t>0</w:t>
            </w:r>
          </w:p>
        </w:tc>
      </w:tr>
      <w:tr w:rsidR="00C03261" w:rsidRPr="00FA6E5D" w14:paraId="0AF4FB59" w14:textId="77777777" w:rsidTr="00B5405F">
        <w:trPr>
          <w:trHeight w:val="126"/>
        </w:trPr>
        <w:tc>
          <w:tcPr>
            <w:tcW w:w="839" w:type="dxa"/>
            <w:tcBorders>
              <w:top w:val="single" w:sz="4" w:space="0" w:color="auto"/>
              <w:left w:val="single" w:sz="4" w:space="0" w:color="auto"/>
              <w:bottom w:val="single" w:sz="4" w:space="0" w:color="auto"/>
              <w:right w:val="single" w:sz="4" w:space="0" w:color="auto"/>
            </w:tcBorders>
            <w:vAlign w:val="center"/>
          </w:tcPr>
          <w:p w14:paraId="2C78A1B4" w14:textId="6252AE85" w:rsidR="00C03261" w:rsidRPr="00D35DCB" w:rsidRDefault="00C03261" w:rsidP="00C03261">
            <w:pPr>
              <w:ind w:left="-142" w:firstLine="142"/>
              <w:contextualSpacing/>
              <w:jc w:val="center"/>
              <w:rPr>
                <w:color w:val="000000"/>
                <w:lang w:val="kk-KZ"/>
              </w:rPr>
            </w:pPr>
            <w:r w:rsidRPr="00EE77F1">
              <w:rPr>
                <w:color w:val="000000"/>
              </w:rPr>
              <w:t>79</w:t>
            </w:r>
          </w:p>
        </w:tc>
        <w:tc>
          <w:tcPr>
            <w:tcW w:w="4411" w:type="dxa"/>
            <w:tcBorders>
              <w:top w:val="single" w:sz="4" w:space="0" w:color="auto"/>
              <w:left w:val="single" w:sz="4" w:space="0" w:color="auto"/>
              <w:bottom w:val="single" w:sz="4" w:space="0" w:color="auto"/>
              <w:right w:val="single" w:sz="4" w:space="0" w:color="auto"/>
            </w:tcBorders>
            <w:vAlign w:val="center"/>
          </w:tcPr>
          <w:p w14:paraId="2AE03ED9" w14:textId="18FE2199" w:rsidR="00C03261" w:rsidRPr="002B434B" w:rsidRDefault="00C03261" w:rsidP="00C03261">
            <w:pPr>
              <w:pStyle w:val="4"/>
              <w:spacing w:before="0"/>
              <w:ind w:left="40" w:hanging="40"/>
              <w:jc w:val="center"/>
              <w:rPr>
                <w:rFonts w:cs="Times New Roman"/>
                <w:i w:val="0"/>
                <w:iCs w:val="0"/>
                <w:color w:val="000000" w:themeColor="text1"/>
                <w:lang w:val="kk-KZ"/>
              </w:rPr>
            </w:pPr>
            <w:r w:rsidRPr="002B434B">
              <w:rPr>
                <w:rFonts w:cs="Times New Roman"/>
                <w:i w:val="0"/>
                <w:iCs w:val="0"/>
                <w:color w:val="000000" w:themeColor="text1"/>
              </w:rPr>
              <w:t>Бензил циннамат</w:t>
            </w:r>
            <w:r w:rsidRPr="002B434B">
              <w:rPr>
                <w:rFonts w:cs="Times New Roman"/>
                <w:i w:val="0"/>
                <w:iCs w:val="0"/>
                <w:color w:val="000000" w:themeColor="text1"/>
                <w:lang w:val="kk-KZ"/>
              </w:rPr>
              <w:t>ы</w:t>
            </w:r>
          </w:p>
        </w:tc>
        <w:tc>
          <w:tcPr>
            <w:tcW w:w="1271" w:type="dxa"/>
            <w:tcBorders>
              <w:top w:val="single" w:sz="4" w:space="0" w:color="auto"/>
              <w:left w:val="single" w:sz="4" w:space="0" w:color="auto"/>
              <w:bottom w:val="single" w:sz="4" w:space="0" w:color="auto"/>
              <w:right w:val="single" w:sz="4" w:space="0" w:color="auto"/>
            </w:tcBorders>
            <w:vAlign w:val="center"/>
          </w:tcPr>
          <w:p w14:paraId="77D7D71B" w14:textId="685BB908" w:rsidR="00C03261" w:rsidRPr="00EE77F1" w:rsidRDefault="00C03261" w:rsidP="00C03261">
            <w:pPr>
              <w:ind w:left="-142" w:firstLine="142"/>
              <w:contextualSpacing/>
              <w:jc w:val="center"/>
              <w:rPr>
                <w:color w:val="000000"/>
              </w:rPr>
            </w:pPr>
            <w:r w:rsidRPr="00EE77F1">
              <w:rPr>
                <w:color w:val="000000"/>
              </w:rPr>
              <w:t>2100</w:t>
            </w:r>
          </w:p>
        </w:tc>
        <w:tc>
          <w:tcPr>
            <w:tcW w:w="1276" w:type="dxa"/>
            <w:tcBorders>
              <w:top w:val="single" w:sz="4" w:space="0" w:color="auto"/>
              <w:left w:val="single" w:sz="4" w:space="0" w:color="auto"/>
              <w:bottom w:val="single" w:sz="4" w:space="0" w:color="auto"/>
              <w:right w:val="single" w:sz="4" w:space="0" w:color="auto"/>
            </w:tcBorders>
            <w:vAlign w:val="center"/>
          </w:tcPr>
          <w:p w14:paraId="2E642391" w14:textId="59E90785" w:rsidR="00C03261" w:rsidRPr="00B01F98" w:rsidRDefault="00B01F98" w:rsidP="00C03261">
            <w:pPr>
              <w:ind w:left="-142" w:firstLine="142"/>
              <w:contextualSpacing/>
              <w:jc w:val="center"/>
              <w:rPr>
                <w:color w:val="000000"/>
                <w:lang w:val="kk-KZ"/>
              </w:rPr>
            </w:pPr>
            <w:r>
              <w:rPr>
                <w:color w:val="000000"/>
              </w:rPr>
              <w:t>24.</w:t>
            </w:r>
            <w:r w:rsidR="00C03261" w:rsidRPr="00EE77F1">
              <w:rPr>
                <w:color w:val="000000"/>
              </w:rPr>
              <w:t>29</w:t>
            </w:r>
            <w:r>
              <w:rPr>
                <w:color w:val="000000"/>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14:paraId="52B535C9" w14:textId="0B60F849" w:rsidR="00C03261" w:rsidRPr="00AB534D" w:rsidRDefault="00AB534D" w:rsidP="00C03261">
            <w:pPr>
              <w:ind w:left="-142" w:firstLine="142"/>
              <w:contextualSpacing/>
              <w:jc w:val="center"/>
              <w:rPr>
                <w:color w:val="000000"/>
                <w:lang w:val="kk-KZ"/>
              </w:rPr>
            </w:pPr>
            <w:r>
              <w:rPr>
                <w:color w:val="000000"/>
              </w:rPr>
              <w:t>0.</w:t>
            </w:r>
            <w:r w:rsidR="00C03261" w:rsidRPr="00EE77F1">
              <w:rPr>
                <w:color w:val="000000"/>
              </w:rPr>
              <w:t>07</w:t>
            </w:r>
            <w:r>
              <w:rPr>
                <w:color w:val="000000"/>
                <w:lang w:val="kk-KZ"/>
              </w:rPr>
              <w:t>0</w:t>
            </w:r>
          </w:p>
        </w:tc>
        <w:tc>
          <w:tcPr>
            <w:tcW w:w="1276" w:type="dxa"/>
            <w:tcBorders>
              <w:top w:val="single" w:sz="4" w:space="0" w:color="auto"/>
              <w:left w:val="single" w:sz="4" w:space="0" w:color="auto"/>
              <w:bottom w:val="single" w:sz="4" w:space="0" w:color="auto"/>
              <w:right w:val="single" w:sz="4" w:space="0" w:color="auto"/>
            </w:tcBorders>
            <w:vAlign w:val="center"/>
          </w:tcPr>
          <w:p w14:paraId="0CDD3E22" w14:textId="1120D2E4" w:rsidR="00C03261" w:rsidRPr="00EE77F1" w:rsidRDefault="00C03261" w:rsidP="00C03261">
            <w:pPr>
              <w:ind w:left="-142" w:firstLine="142"/>
              <w:contextualSpacing/>
              <w:jc w:val="center"/>
              <w:rPr>
                <w:color w:val="000000"/>
              </w:rPr>
            </w:pPr>
            <w:r w:rsidRPr="00EE77F1">
              <w:rPr>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14:paraId="1EA55739" w14:textId="33473EC9" w:rsidR="00C03261" w:rsidRPr="00EE77F1" w:rsidRDefault="00C03261" w:rsidP="00C03261">
            <w:pPr>
              <w:ind w:left="-142" w:firstLine="142"/>
              <w:contextualSpacing/>
              <w:jc w:val="center"/>
              <w:rPr>
                <w:color w:val="000000"/>
              </w:rPr>
            </w:pPr>
            <w:r w:rsidRPr="00EE77F1">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480FFA60" w14:textId="4F406336" w:rsidR="00C03261" w:rsidRPr="00EE77F1" w:rsidRDefault="00C03261" w:rsidP="00C03261">
            <w:pPr>
              <w:ind w:left="-142" w:firstLine="142"/>
              <w:contextualSpacing/>
              <w:jc w:val="center"/>
              <w:rPr>
                <w:color w:val="000000"/>
              </w:rPr>
            </w:pPr>
            <w:r w:rsidRPr="00EE77F1">
              <w:rPr>
                <w:i/>
              </w:rPr>
              <w:t>-</w:t>
            </w:r>
          </w:p>
        </w:tc>
        <w:tc>
          <w:tcPr>
            <w:tcW w:w="993" w:type="dxa"/>
            <w:tcBorders>
              <w:top w:val="single" w:sz="4" w:space="0" w:color="auto"/>
              <w:left w:val="single" w:sz="4" w:space="0" w:color="auto"/>
              <w:bottom w:val="single" w:sz="4" w:space="0" w:color="auto"/>
              <w:right w:val="single" w:sz="4" w:space="0" w:color="auto"/>
            </w:tcBorders>
            <w:vAlign w:val="center"/>
          </w:tcPr>
          <w:p w14:paraId="28051875" w14:textId="30F130E1" w:rsidR="00C03261" w:rsidRPr="00B5405F" w:rsidRDefault="009E51F8" w:rsidP="00C03261">
            <w:pPr>
              <w:ind w:left="-142" w:firstLine="142"/>
              <w:contextualSpacing/>
              <w:jc w:val="center"/>
              <w:rPr>
                <w:color w:val="000000"/>
                <w:lang w:val="kk-KZ"/>
              </w:rPr>
            </w:pPr>
            <w:r>
              <w:rPr>
                <w:color w:val="000000"/>
              </w:rPr>
              <w:t>0.</w:t>
            </w:r>
            <w:r w:rsidR="00C03261" w:rsidRPr="00EE77F1">
              <w:rPr>
                <w:color w:val="000000"/>
              </w:rPr>
              <w:t>07</w:t>
            </w:r>
            <w:r w:rsidR="00B5405F">
              <w:rPr>
                <w:color w:val="000000"/>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66880357" w14:textId="2BC5F1F4" w:rsidR="00C03261" w:rsidRPr="00EE77F1" w:rsidRDefault="00C03261" w:rsidP="00C03261">
            <w:pPr>
              <w:ind w:left="-142" w:firstLine="142"/>
              <w:contextualSpacing/>
              <w:jc w:val="center"/>
              <w:rPr>
                <w:color w:val="000000"/>
              </w:rPr>
            </w:pPr>
            <w:r w:rsidRPr="00EE77F1">
              <w:rPr>
                <w:i/>
              </w:rPr>
              <w:t>tr</w:t>
            </w:r>
          </w:p>
        </w:tc>
      </w:tr>
    </w:tbl>
    <w:p w14:paraId="37D0039C" w14:textId="5B02C7BC" w:rsidR="00D35DCB" w:rsidRDefault="00D35DCB">
      <w:pPr>
        <w:rPr>
          <w:sz w:val="28"/>
          <w:szCs w:val="28"/>
        </w:rPr>
      </w:pPr>
    </w:p>
    <w:p w14:paraId="2C14B6FD" w14:textId="6DE8456D" w:rsidR="00F706C8" w:rsidRDefault="00F37FDC" w:rsidP="00F706C8">
      <w:pPr>
        <w:pStyle w:val="ac"/>
        <w:spacing w:before="0" w:beforeAutospacing="0" w:after="0" w:afterAutospacing="0"/>
        <w:ind w:firstLine="567"/>
        <w:jc w:val="both"/>
        <w:rPr>
          <w:color w:val="000000" w:themeColor="text1"/>
          <w:sz w:val="28"/>
          <w:szCs w:val="28"/>
          <w:lang w:val="kk-KZ"/>
        </w:rPr>
      </w:pPr>
      <w:r>
        <w:rPr>
          <w:noProof/>
          <w:sz w:val="32"/>
          <w:szCs w:val="32"/>
          <w:lang w:eastAsia="en-US"/>
          <w14:ligatures w14:val="standardContextual"/>
        </w:rPr>
        <mc:AlternateContent>
          <mc:Choice Requires="wps">
            <w:drawing>
              <wp:anchor distT="0" distB="0" distL="114300" distR="114300" simplePos="0" relativeHeight="251845632" behindDoc="0" locked="0" layoutInCell="1" allowOverlap="1" wp14:anchorId="721B3260" wp14:editId="764B9A6B">
                <wp:simplePos x="0" y="0"/>
                <wp:positionH relativeFrom="margin">
                  <wp:posOffset>4410165</wp:posOffset>
                </wp:positionH>
                <wp:positionV relativeFrom="paragraph">
                  <wp:posOffset>1103993</wp:posOffset>
                </wp:positionV>
                <wp:extent cx="506423" cy="304800"/>
                <wp:effectExtent l="0" t="0" r="1905" b="0"/>
                <wp:wrapNone/>
                <wp:docPr id="52448211" name="Надпись 19"/>
                <wp:cNvGraphicFramePr/>
                <a:graphic xmlns:a="http://schemas.openxmlformats.org/drawingml/2006/main">
                  <a:graphicData uri="http://schemas.microsoft.com/office/word/2010/wordprocessingShape">
                    <wps:wsp>
                      <wps:cNvSpPr txBox="1"/>
                      <wps:spPr>
                        <a:xfrm flipH="1">
                          <a:off x="0" y="0"/>
                          <a:ext cx="506423" cy="304800"/>
                        </a:xfrm>
                        <a:prstGeom prst="rect">
                          <a:avLst/>
                        </a:prstGeom>
                        <a:solidFill>
                          <a:schemeClr val="lt1"/>
                        </a:solidFill>
                        <a:ln w="6350">
                          <a:noFill/>
                        </a:ln>
                      </wps:spPr>
                      <wps:txbx>
                        <w:txbxContent>
                          <w:p w14:paraId="2DF2AC53" w14:textId="77777777" w:rsidR="009E51F8" w:rsidRPr="009C15D4" w:rsidRDefault="009E51F8" w:rsidP="00F37FDC">
                            <w:pPr>
                              <w:rPr>
                                <w:lang w:val="kk-KZ"/>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B3260" id="_x0000_s1118" type="#_x0000_t202" style="position:absolute;left:0;text-align:left;margin-left:347.25pt;margin-top:86.95pt;width:39.9pt;height:24pt;flip:x;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" fillcolor="white [3201]" stroked="f" strokeweight=".5pt">
                <v:textbox style="layout-flow:vertical-ideographic">
                  <w:txbxContent>
                    <w:p w14:paraId="2DF2AC53" w14:textId="77777777" w:rsidR="009E51F8" w:rsidRPr="009C15D4" w:rsidRDefault="009E51F8" w:rsidP="00F37FDC">
                      <w:pPr>
                        <w:rPr>
                          <w:lang w:val="kk-KZ"/>
                        </w:rPr>
                      </w:pPr>
                    </w:p>
                  </w:txbxContent>
                </v:textbox>
                <w10:wrap anchorx="margin"/>
              </v:shape>
            </w:pict>
          </mc:Fallback>
        </mc:AlternateContent>
      </w:r>
      <w:r w:rsidR="00F706C8" w:rsidRPr="001640D2">
        <w:rPr>
          <w:sz w:val="28"/>
          <w:szCs w:val="28"/>
          <w:lang w:val="kk-KZ"/>
        </w:rPr>
        <w:t xml:space="preserve">N. Keskin және басқалар бастаған топ прополис құрамынан </w:t>
      </w:r>
      <w:r w:rsidR="00F706C8" w:rsidRPr="001640D2">
        <w:rPr>
          <w:i/>
          <w:iCs/>
          <w:color w:val="000000" w:themeColor="text1"/>
          <w:sz w:val="28"/>
          <w:szCs w:val="28"/>
        </w:rPr>
        <w:sym w:font="Symbol" w:char="F061"/>
      </w:r>
      <w:r w:rsidR="00F706C8" w:rsidRPr="001640D2">
        <w:rPr>
          <w:i/>
          <w:iCs/>
          <w:color w:val="000000" w:themeColor="text1"/>
          <w:sz w:val="28"/>
          <w:szCs w:val="28"/>
          <w:lang w:val="kk-KZ"/>
        </w:rPr>
        <w:t xml:space="preserve">-, </w:t>
      </w:r>
      <w:r w:rsidR="00F706C8" w:rsidRPr="001640D2">
        <w:rPr>
          <w:i/>
          <w:iCs/>
          <w:color w:val="000000" w:themeColor="text1"/>
          <w:sz w:val="28"/>
          <w:szCs w:val="28"/>
        </w:rPr>
        <w:t>β</w:t>
      </w:r>
      <w:r w:rsidR="00F706C8" w:rsidRPr="001640D2">
        <w:rPr>
          <w:i/>
          <w:iCs/>
          <w:color w:val="000000" w:themeColor="text1"/>
          <w:sz w:val="28"/>
          <w:szCs w:val="28"/>
          <w:lang w:val="kk-KZ"/>
        </w:rPr>
        <w:t xml:space="preserve">-, </w:t>
      </w:r>
      <m:oMath>
        <m:r>
          <w:rPr>
            <w:rFonts w:ascii="Cambria Math" w:hAnsi="Cambria Math"/>
            <w:color w:val="000000" w:themeColor="text1"/>
            <w:sz w:val="28"/>
            <w:szCs w:val="28"/>
            <w:lang w:val="kk-KZ"/>
          </w:rPr>
          <m:t>γ</m:t>
        </m:r>
      </m:oMath>
      <w:r w:rsidR="00F706C8" w:rsidRPr="001640D2">
        <w:rPr>
          <w:i/>
          <w:iCs/>
          <w:color w:val="000000" w:themeColor="text1"/>
          <w:sz w:val="28"/>
          <w:szCs w:val="28"/>
          <w:lang w:val="kk-KZ"/>
        </w:rPr>
        <w:t xml:space="preserve">- </w:t>
      </w:r>
      <w:r w:rsidR="00F706C8" w:rsidRPr="001640D2">
        <w:rPr>
          <w:color w:val="000000" w:themeColor="text1"/>
          <w:sz w:val="28"/>
          <w:szCs w:val="28"/>
          <w:lang w:val="kk-KZ"/>
        </w:rPr>
        <w:t>эудесмол, этил гексадеканоат</w:t>
      </w:r>
      <w:r w:rsidR="00F706C8">
        <w:rPr>
          <w:color w:val="000000" w:themeColor="text1"/>
          <w:sz w:val="28"/>
          <w:szCs w:val="28"/>
          <w:lang w:val="kk-KZ"/>
        </w:rPr>
        <w:t xml:space="preserve"> қосылыстарын </w:t>
      </w:r>
      <w:r w:rsidR="00F706C8">
        <w:rPr>
          <w:color w:val="000000" w:themeColor="text1"/>
          <w:sz w:val="28"/>
          <w:szCs w:val="28"/>
          <w:lang w:val="kk-KZ"/>
        </w:rPr>
        <w:fldChar w:fldCharType="begin"/>
      </w:r>
      <w:r w:rsidR="00743DF1">
        <w:rPr>
          <w:color w:val="000000" w:themeColor="text1"/>
          <w:sz w:val="28"/>
          <w:szCs w:val="28"/>
          <w:lang w:val="kk-KZ"/>
        </w:rPr>
        <w:instrText xml:space="preserve"> ADDIN ZOTERO_ITEM CSL_CITATION {"citationID":"oPwXf5wo","properties":{"formattedCitation":"[222]","plainCitation":"[222]","noteIndex":0},"citationItems":[{"id":816,"uris":["http://zotero.org/users/10425967/items/K8DA2PSD"],"itemData":{"id":816,"type":"article-journal","abstract":"Abstract\n            The antibacterial activities of propolis samples have been examined in vitro, according to the principles accepted for the determination of a similar activity of antibiotics with the use of solid and liquid media. It has been found that propolis extracts showed antibacterial activity through a range of commonly encountered gram positive cocci (5. aureus, beta hem. Streptococus), but had weak activity against gram negative bacteria (E . coli, P. aeruginosa). GC/MS analysis showed that propolis samples contain a variety of chemical compounds in­ cluding aromatic compounds, fatty acid esters and sesquiterpenes.","container-title":"Zeitschrift für Naturforschung C","DOI":"10.1515/znc-2001-11-1231","ISSN":"1865-7125, 0939-5075","issue":"11-12","language":"en","license":"http://creativecommons.org/licenses/by-nc-nd/3.0/","page":"1112-1115","source":"DOI.org (Crossref)","title":"Antibacterial Activity and Chemical Composition of Turkish Propolis","URL":"https://www.degruyter.com/document/doi/10.1515/znc-2001-11-1231/html","volume":"56","author":[{"family":"Keskin","given":"Nevin"},{"family":"Hazir","given":"Selçuk"},{"family":"Baser","given":"K. Hüsnü Can"},{"family":"Kürkçüoglu","given":"Mine"}],"accessed":{"date-parts":[["2024",6,18]]},"issued":{"date-parts":[["2001",12,1]]}}}],"schema":"https://github.com/citation-style-language/schema/raw/master/csl-citation.json"} </w:instrText>
      </w:r>
      <w:r w:rsidR="00F706C8">
        <w:rPr>
          <w:color w:val="000000" w:themeColor="text1"/>
          <w:sz w:val="28"/>
          <w:szCs w:val="28"/>
          <w:lang w:val="kk-KZ"/>
        </w:rPr>
        <w:fldChar w:fldCharType="separate"/>
      </w:r>
      <w:r w:rsidR="00743DF1">
        <w:rPr>
          <w:noProof/>
          <w:color w:val="000000" w:themeColor="text1"/>
          <w:sz w:val="28"/>
          <w:szCs w:val="28"/>
          <w:lang w:val="kk-KZ"/>
        </w:rPr>
        <w:t>[222]</w:t>
      </w:r>
      <w:r w:rsidR="00F706C8">
        <w:rPr>
          <w:color w:val="000000" w:themeColor="text1"/>
          <w:sz w:val="28"/>
          <w:szCs w:val="28"/>
          <w:lang w:val="kk-KZ"/>
        </w:rPr>
        <w:fldChar w:fldCharType="end"/>
      </w:r>
      <w:r w:rsidR="00F706C8" w:rsidRPr="001640D2">
        <w:rPr>
          <w:color w:val="000000" w:themeColor="text1"/>
          <w:sz w:val="28"/>
          <w:szCs w:val="28"/>
          <w:lang w:val="kk-KZ"/>
        </w:rPr>
        <w:t xml:space="preserve">, </w:t>
      </w:r>
      <w:r w:rsidR="00F706C8" w:rsidRPr="001640D2">
        <w:rPr>
          <w:rFonts w:ascii="Times New Roman,Bold" w:hAnsi="Times New Roman,Bold"/>
          <w:sz w:val="28"/>
          <w:szCs w:val="28"/>
          <w:lang w:val="kk-KZ"/>
        </w:rPr>
        <w:t xml:space="preserve">Soraia I. Falcão </w:t>
      </w:r>
      <w:r w:rsidR="00F706C8">
        <w:rPr>
          <w:rFonts w:ascii="Times New Roman,Bold" w:hAnsi="Times New Roman,Bold"/>
          <w:sz w:val="28"/>
          <w:szCs w:val="28"/>
          <w:lang w:val="kk-KZ"/>
        </w:rPr>
        <w:t xml:space="preserve">бастаған топ, португалиялық прополистердің ұшпа компоненттерін қарастырып, құрамынан </w:t>
      </w:r>
      <w:r w:rsidR="00F706C8" w:rsidRPr="001640D2">
        <w:rPr>
          <w:i/>
          <w:iCs/>
          <w:color w:val="000000" w:themeColor="text1"/>
          <w:sz w:val="28"/>
          <w:szCs w:val="28"/>
        </w:rPr>
        <w:sym w:font="Symbol" w:char="F061"/>
      </w:r>
      <w:r w:rsidR="00F706C8" w:rsidRPr="001640D2">
        <w:rPr>
          <w:i/>
          <w:iCs/>
          <w:color w:val="000000" w:themeColor="text1"/>
          <w:sz w:val="28"/>
          <w:szCs w:val="28"/>
          <w:lang w:val="kk-KZ"/>
        </w:rPr>
        <w:t xml:space="preserve">-, </w:t>
      </w:r>
      <w:r w:rsidR="00F706C8" w:rsidRPr="001640D2">
        <w:rPr>
          <w:i/>
          <w:iCs/>
          <w:color w:val="000000" w:themeColor="text1"/>
          <w:sz w:val="28"/>
          <w:szCs w:val="28"/>
        </w:rPr>
        <w:t>β</w:t>
      </w:r>
      <w:r w:rsidR="00F706C8" w:rsidRPr="001640D2">
        <w:rPr>
          <w:i/>
          <w:iCs/>
          <w:color w:val="000000" w:themeColor="text1"/>
          <w:sz w:val="28"/>
          <w:szCs w:val="28"/>
          <w:lang w:val="kk-KZ"/>
        </w:rPr>
        <w:t xml:space="preserve">-, </w:t>
      </w:r>
      <m:oMath>
        <m:r>
          <w:rPr>
            <w:rFonts w:ascii="Cambria Math" w:hAnsi="Cambria Math"/>
            <w:color w:val="000000" w:themeColor="text1"/>
            <w:sz w:val="28"/>
            <w:szCs w:val="28"/>
            <w:lang w:val="kk-KZ"/>
          </w:rPr>
          <m:t>γ</m:t>
        </m:r>
      </m:oMath>
      <w:r w:rsidR="00F706C8" w:rsidRPr="001640D2">
        <w:rPr>
          <w:i/>
          <w:iCs/>
          <w:color w:val="000000" w:themeColor="text1"/>
          <w:sz w:val="28"/>
          <w:szCs w:val="28"/>
          <w:lang w:val="kk-KZ"/>
        </w:rPr>
        <w:t xml:space="preserve">- </w:t>
      </w:r>
      <w:r w:rsidR="00F706C8" w:rsidRPr="001640D2">
        <w:rPr>
          <w:color w:val="000000" w:themeColor="text1"/>
          <w:sz w:val="28"/>
          <w:szCs w:val="28"/>
          <w:lang w:val="kk-KZ"/>
        </w:rPr>
        <w:t>эудесмол,</w:t>
      </w:r>
      <w:r w:rsidR="00F706C8">
        <w:rPr>
          <w:color w:val="000000" w:themeColor="text1"/>
          <w:sz w:val="28"/>
          <w:szCs w:val="28"/>
          <w:lang w:val="kk-KZ"/>
        </w:rPr>
        <w:t xml:space="preserve"> тимол, в</w:t>
      </w:r>
      <w:r w:rsidR="00F706C8" w:rsidRPr="005573D3">
        <w:rPr>
          <w:color w:val="000000" w:themeColor="text1"/>
          <w:sz w:val="28"/>
          <w:szCs w:val="28"/>
          <w:lang w:val="kk-KZ"/>
        </w:rPr>
        <w:t>иридифлорол</w:t>
      </w:r>
      <w:r w:rsidR="00F706C8">
        <w:rPr>
          <w:color w:val="000000" w:themeColor="text1"/>
          <w:sz w:val="28"/>
          <w:szCs w:val="28"/>
          <w:lang w:val="kk-KZ"/>
        </w:rPr>
        <w:t xml:space="preserve"> анықтаған </w:t>
      </w:r>
      <w:r w:rsidR="00F706C8">
        <w:rPr>
          <w:color w:val="000000" w:themeColor="text1"/>
          <w:sz w:val="28"/>
          <w:szCs w:val="28"/>
          <w:lang w:val="kk-KZ"/>
        </w:rPr>
        <w:fldChar w:fldCharType="begin"/>
      </w:r>
      <w:r w:rsidR="00743DF1">
        <w:rPr>
          <w:color w:val="000000" w:themeColor="text1"/>
          <w:sz w:val="28"/>
          <w:szCs w:val="28"/>
          <w:lang w:val="kk-KZ"/>
        </w:rPr>
        <w:instrText xml:space="preserve"> ADDIN ZOTERO_ITEM CSL_CITATION {"citationID":"Z9cf20AV","properties":{"formattedCitation":"[223]","plainCitation":"[223]","noteIndex":0},"citationItems":[{"id":818,"uris":["http://zotero.org/users/10425967/items/69KYXMP4"],"itemData":{"id":818,"type":"article-journal","abstract":"The volatiles from thirty six propolis samples collected from six different geographical locations in Portugal (mainland, Azores archipelago and Madeira Island) were evaluated. Populus x canadensis Moenchen leaf-buds and Cistus ladanifer L. branches essential oils were comparatively analysed. The essential oils were isolated by hydrodistillation and analysed by Gas Chromatography (GC) and Gas Chromatography-Mass Spectrometry (GC-MS). Cluster analysis based on propolis samples volatiles chemical composition defined three main clusters, not related to sample site collection. Cluster I grouped 28 samples with high relative amounts of oxygen-containing sesquiterpenes (20-77%), while cluster II grouped 7 samples rich in oxygen-containing monoterpenes (9-65%) and the only sample from cluster III was monoterpene hydrocarbons rich (26%). Although Populus x canadensis and Cistus ladanifer were associated as resin sources of Portuguese propolis, other Populus species as well as plants like Juniperus genus may contribute to the resin in specific geographical locations.","container-title":"Rec. Nat. Prod.","language":"en","source":"Zotero","title":"The Volatile Composition of Portuguese Propolis Towards its Origin Discrimination","author":[{"family":"Falcão","given":"Soraia I"},{"family":"Freire","given":"Cristina"},{"family":"Figueiredo","given":"A Cristina"},{"family":"Vilas-Boas","given":"Miguel"}],"issued":{"date-parts":[["2016"]]}}}],"schema":"https://github.com/citation-style-language/schema/raw/master/csl-citation.json"} </w:instrText>
      </w:r>
      <w:r w:rsidR="00F706C8">
        <w:rPr>
          <w:color w:val="000000" w:themeColor="text1"/>
          <w:sz w:val="28"/>
          <w:szCs w:val="28"/>
          <w:lang w:val="kk-KZ"/>
        </w:rPr>
        <w:fldChar w:fldCharType="separate"/>
      </w:r>
      <w:r w:rsidR="00743DF1">
        <w:rPr>
          <w:noProof/>
          <w:color w:val="000000" w:themeColor="text1"/>
          <w:sz w:val="28"/>
          <w:szCs w:val="28"/>
          <w:lang w:val="kk-KZ"/>
        </w:rPr>
        <w:t>[223]</w:t>
      </w:r>
      <w:r w:rsidR="00F706C8">
        <w:rPr>
          <w:color w:val="000000" w:themeColor="text1"/>
          <w:sz w:val="28"/>
          <w:szCs w:val="28"/>
          <w:lang w:val="kk-KZ"/>
        </w:rPr>
        <w:fldChar w:fldCharType="end"/>
      </w:r>
      <w:r w:rsidR="00F706C8" w:rsidRPr="005573D3">
        <w:rPr>
          <w:color w:val="000000" w:themeColor="text1"/>
          <w:sz w:val="28"/>
          <w:szCs w:val="28"/>
          <w:lang w:val="kk-KZ"/>
        </w:rPr>
        <w:t xml:space="preserve">. Хамадан прополис эфир майының ең маңызды құрамдастары </w:t>
      </w:r>
      <w:r w:rsidR="00F706C8" w:rsidRPr="00675A34">
        <w:rPr>
          <w:i/>
          <w:color w:val="000000" w:themeColor="text1"/>
          <w:sz w:val="28"/>
          <w:szCs w:val="28"/>
        </w:rPr>
        <w:t>β</w:t>
      </w:r>
      <w:r w:rsidR="00F706C8" w:rsidRPr="00675A34">
        <w:rPr>
          <w:i/>
          <w:color w:val="000000" w:themeColor="text1"/>
          <w:sz w:val="28"/>
          <w:szCs w:val="28"/>
          <w:lang w:val="kk-KZ"/>
        </w:rPr>
        <w:t>-</w:t>
      </w:r>
    </w:p>
    <w:p w14:paraId="63DFFB13" w14:textId="5A6BD347" w:rsidR="00F706C8" w:rsidRPr="00F706C8" w:rsidRDefault="00F706C8">
      <w:pPr>
        <w:rPr>
          <w:sz w:val="28"/>
          <w:szCs w:val="28"/>
          <w:lang w:val="kk-KZ"/>
        </w:rPr>
        <w:sectPr w:rsidR="00F706C8" w:rsidRPr="00F706C8" w:rsidSect="00F37FDC">
          <w:pgSz w:w="16838" w:h="11906" w:orient="landscape"/>
          <w:pgMar w:top="1701" w:right="1134" w:bottom="567" w:left="1134" w:header="708" w:footer="708" w:gutter="0"/>
          <w:cols w:space="708"/>
          <w:docGrid w:linePitch="360"/>
        </w:sectPr>
      </w:pPr>
    </w:p>
    <w:p w14:paraId="14E3D875" w14:textId="77777777" w:rsidR="00F37FDC" w:rsidRPr="00752C28" w:rsidRDefault="00F37FDC" w:rsidP="00675A34">
      <w:pPr>
        <w:jc w:val="both"/>
        <w:rPr>
          <w:color w:val="000000" w:themeColor="text1"/>
          <w:sz w:val="28"/>
          <w:szCs w:val="28"/>
          <w:lang w:val="kk-KZ"/>
        </w:rPr>
      </w:pPr>
      <w:r>
        <w:rPr>
          <w:color w:val="000000" w:themeColor="text1"/>
          <w:sz w:val="28"/>
          <w:szCs w:val="28"/>
          <w:lang w:val="kk-KZ"/>
        </w:rPr>
        <w:lastRenderedPageBreak/>
        <w:t>эу</w:t>
      </w:r>
      <w:r w:rsidRPr="005573D3">
        <w:rPr>
          <w:color w:val="000000" w:themeColor="text1"/>
          <w:sz w:val="28"/>
          <w:szCs w:val="28"/>
          <w:lang w:val="kk-KZ"/>
        </w:rPr>
        <w:t xml:space="preserve">десмол, </w:t>
      </w:r>
      <w:r w:rsidRPr="00675A34">
        <w:rPr>
          <w:i/>
          <w:color w:val="000000" w:themeColor="text1"/>
          <w:sz w:val="28"/>
          <w:szCs w:val="28"/>
        </w:rPr>
        <w:t>α</w:t>
      </w:r>
      <w:r w:rsidRPr="00675A34">
        <w:rPr>
          <w:i/>
          <w:color w:val="000000" w:themeColor="text1"/>
          <w:sz w:val="28"/>
          <w:szCs w:val="28"/>
          <w:lang w:val="kk-KZ"/>
        </w:rPr>
        <w:t>-</w:t>
      </w:r>
      <w:r w:rsidRPr="005573D3">
        <w:rPr>
          <w:color w:val="000000" w:themeColor="text1"/>
          <w:sz w:val="28"/>
          <w:szCs w:val="28"/>
          <w:lang w:val="kk-KZ"/>
        </w:rPr>
        <w:t>э</w:t>
      </w:r>
      <w:r>
        <w:rPr>
          <w:color w:val="000000" w:themeColor="text1"/>
          <w:sz w:val="28"/>
          <w:szCs w:val="28"/>
          <w:lang w:val="kk-KZ"/>
        </w:rPr>
        <w:t>у</w:t>
      </w:r>
      <w:r w:rsidRPr="005573D3">
        <w:rPr>
          <w:color w:val="000000" w:themeColor="text1"/>
          <w:sz w:val="28"/>
          <w:szCs w:val="28"/>
          <w:lang w:val="kk-KZ"/>
        </w:rPr>
        <w:t xml:space="preserve">десмол, </w:t>
      </w:r>
      <w:r w:rsidRPr="00675A34">
        <w:rPr>
          <w:i/>
          <w:color w:val="000000" w:themeColor="text1"/>
          <w:sz w:val="28"/>
          <w:szCs w:val="28"/>
        </w:rPr>
        <w:t>α</w:t>
      </w:r>
      <w:r w:rsidRPr="00675A34">
        <w:rPr>
          <w:i/>
          <w:color w:val="000000" w:themeColor="text1"/>
          <w:sz w:val="28"/>
          <w:szCs w:val="28"/>
          <w:lang w:val="kk-KZ"/>
        </w:rPr>
        <w:t>-</w:t>
      </w:r>
      <w:r w:rsidRPr="005573D3">
        <w:rPr>
          <w:color w:val="000000" w:themeColor="text1"/>
          <w:sz w:val="28"/>
          <w:szCs w:val="28"/>
          <w:lang w:val="kk-KZ"/>
        </w:rPr>
        <w:t xml:space="preserve">копаен және </w:t>
      </w:r>
      <w:r w:rsidRPr="00675A34">
        <w:rPr>
          <w:i/>
          <w:color w:val="000000" w:themeColor="text1"/>
          <w:sz w:val="28"/>
          <w:szCs w:val="28"/>
        </w:rPr>
        <w:t>γ</w:t>
      </w:r>
      <w:r w:rsidRPr="00675A34">
        <w:rPr>
          <w:i/>
          <w:color w:val="000000" w:themeColor="text1"/>
          <w:sz w:val="28"/>
          <w:szCs w:val="28"/>
          <w:lang w:val="kk-KZ"/>
        </w:rPr>
        <w:t>-</w:t>
      </w:r>
      <w:r w:rsidRPr="005573D3">
        <w:rPr>
          <w:color w:val="000000" w:themeColor="text1"/>
          <w:sz w:val="28"/>
          <w:szCs w:val="28"/>
          <w:lang w:val="kk-KZ"/>
        </w:rPr>
        <w:t xml:space="preserve"> </w:t>
      </w:r>
      <w:r>
        <w:rPr>
          <w:color w:val="000000" w:themeColor="text1"/>
          <w:sz w:val="28"/>
          <w:szCs w:val="28"/>
          <w:lang w:val="kk-KZ"/>
        </w:rPr>
        <w:t>эу</w:t>
      </w:r>
      <w:r w:rsidRPr="005573D3">
        <w:rPr>
          <w:color w:val="000000" w:themeColor="text1"/>
          <w:sz w:val="28"/>
          <w:szCs w:val="28"/>
          <w:lang w:val="kk-KZ"/>
        </w:rPr>
        <w:t>десмол болды</w:t>
      </w:r>
      <w:r>
        <w:rPr>
          <w:color w:val="000000" w:themeColor="text1"/>
          <w:sz w:val="28"/>
          <w:szCs w:val="28"/>
          <w:lang w:val="kk-KZ"/>
        </w:rPr>
        <w:t xml:space="preserve"> </w:t>
      </w:r>
      <w:r>
        <w:rPr>
          <w:color w:val="000000" w:themeColor="text1"/>
          <w:sz w:val="28"/>
          <w:szCs w:val="28"/>
          <w:lang w:val="kk-KZ"/>
        </w:rPr>
        <w:fldChar w:fldCharType="begin"/>
      </w:r>
      <w:r>
        <w:rPr>
          <w:color w:val="000000" w:themeColor="text1"/>
          <w:sz w:val="28"/>
          <w:szCs w:val="28"/>
          <w:lang w:val="kk-KZ"/>
        </w:rPr>
        <w:instrText xml:space="preserve"> ADDIN ZOTERO_ITEM CSL_CITATION {"citationID":"XsR6CA0T","properties":{"formattedCitation":"[224]","plainCitation":"[224]","noteIndex":0},"citationItems":[{"id":820,"uris":["http://zotero.org/users/10425967/items/CDBHY9Q6"],"itemData":{"id":820,"type":"article-journal","abstract":"This study aimed to evaluate the chemical composition and anticancer activity of Hamadan propolis essential oil and methanolic extract on HCT116 cell line. The anticancer activity of propolis methanolic extract and essential oil was evaluated by using the MTT (3(4,5-dimethyl-2-thiazolyl)-2,5-diphenyl-2H-tetrazolium bromide) test on the colorectal HCT116 cell line. The essential oil of Hamadan propolis was analyzed by gas chromatography-ﬂame ionization detection (GC-FID) and gas chromatography-mass spectrometry (GC-MS). The total ﬂavonoid and phenolic content of methanolic extract were assessed using the aluminum chloride colorimetric procedures and Folin-Ciocalteu (F-C) assay, respectively. The results of MTT assay conﬁrmed the anticancer properties of Hamadan propolis essential oil and methanolic extract on the HCT116 cell line. Moreover, 30 compounds were characterized from Hamadan propolis essential oil, the main compounds of which included β-udesmol (25.7%), α-udesmol (20.4%), α-copaen-11-ol (13.7%), and γ-udesmol (10.1%). In addition, the total ﬂavonoid content and total phenolic content of the methanolic extract were 14.12 mg/g and 32.01 mg/g dry weight, respectively. In summary, the most important constituents of Hamadan propolis essential oil were β-u desmol, α-eudesmol, α-copaen, and γ-u desmol. Despite the cytotoxic eﬀects of Hamadan propolis methanolic extract and essential oil on HCT116, further evaluation of anticancer eﬀects of the most important constituents of propolis methanolic extract and essential oil is recommended.","container-title":"Jentashapir Journal of Cellular and Molecular Biology","DOI":"10.5812/jjcmb.115348","ISSN":"2717-2724","issue":"2","journalAbbreviation":"Jentashapir J Cell Mol Biol","language":"en","source":"DOI.org (Crossref)","title":"Evaluation of Chemical Composition of Hamadan Propolis as a Potential Anticancer Agent","URL":"https://brieflands.com/articles/jjcmb-115348.html","volume":"12","author":[{"family":"Dastan","given":"Dara"},{"family":"Mahmoudi","given":"Roghayeh"},{"family":"Saidijam","given":"Massoud"},{"family":"Gholamzadeh Khoei","given":"Saeideh"},{"family":"Hasan Abdali","given":"Maede"},{"family":"Afshar","given":"Saeid"}],"accessed":{"date-parts":[["2024",6,18]]},"issued":{"date-parts":[["2021",6,28]]}}}],"schema":"https://github.com/citation-style-language/schema/raw/master/csl-citation.json"} </w:instrText>
      </w:r>
      <w:r>
        <w:rPr>
          <w:color w:val="000000" w:themeColor="text1"/>
          <w:sz w:val="28"/>
          <w:szCs w:val="28"/>
          <w:lang w:val="kk-KZ"/>
        </w:rPr>
        <w:fldChar w:fldCharType="separate"/>
      </w:r>
      <w:r>
        <w:rPr>
          <w:noProof/>
          <w:color w:val="000000" w:themeColor="text1"/>
          <w:sz w:val="28"/>
          <w:szCs w:val="28"/>
          <w:lang w:val="kk-KZ"/>
        </w:rPr>
        <w:t>[224]</w:t>
      </w:r>
      <w:r>
        <w:rPr>
          <w:color w:val="000000" w:themeColor="text1"/>
          <w:sz w:val="28"/>
          <w:szCs w:val="28"/>
          <w:lang w:val="kk-KZ"/>
        </w:rPr>
        <w:fldChar w:fldCharType="end"/>
      </w:r>
      <w:r w:rsidRPr="005573D3">
        <w:rPr>
          <w:color w:val="000000" w:themeColor="text1"/>
          <w:sz w:val="28"/>
          <w:szCs w:val="28"/>
          <w:lang w:val="kk-KZ"/>
        </w:rPr>
        <w:t xml:space="preserve">. </w:t>
      </w:r>
      <w:r>
        <w:rPr>
          <w:color w:val="000000" w:themeColor="text1"/>
          <w:sz w:val="28"/>
          <w:szCs w:val="28"/>
          <w:lang w:val="kk-KZ"/>
        </w:rPr>
        <w:t xml:space="preserve">Аталған қосылыстар, Қазақстаннан алынған прополис үлгілерінен табылды, осылайша, </w:t>
      </w:r>
      <w:r w:rsidRPr="00410041">
        <w:rPr>
          <w:i/>
          <w:iCs/>
          <w:color w:val="000000" w:themeColor="text1"/>
          <w:sz w:val="28"/>
          <w:szCs w:val="28"/>
        </w:rPr>
        <w:sym w:font="Symbol" w:char="F061"/>
      </w:r>
      <w:r w:rsidRPr="00410041">
        <w:rPr>
          <w:i/>
          <w:iCs/>
          <w:color w:val="000000" w:themeColor="text1"/>
          <w:sz w:val="28"/>
          <w:szCs w:val="28"/>
          <w:lang w:val="kk-KZ"/>
        </w:rPr>
        <w:t xml:space="preserve">-, </w:t>
      </w:r>
      <w:r w:rsidRPr="00410041">
        <w:rPr>
          <w:i/>
          <w:iCs/>
          <w:color w:val="000000" w:themeColor="text1"/>
          <w:sz w:val="28"/>
          <w:szCs w:val="28"/>
        </w:rPr>
        <w:t>β</w:t>
      </w:r>
      <w:r w:rsidRPr="00410041">
        <w:rPr>
          <w:i/>
          <w:iCs/>
          <w:color w:val="000000" w:themeColor="text1"/>
          <w:sz w:val="28"/>
          <w:szCs w:val="28"/>
          <w:lang w:val="kk-KZ"/>
        </w:rPr>
        <w:t xml:space="preserve">-, </w:t>
      </w:r>
      <w:r w:rsidRPr="00410041">
        <w:rPr>
          <w:i/>
          <w:iCs/>
          <w:color w:val="000000" w:themeColor="text1"/>
          <w:sz w:val="28"/>
          <w:szCs w:val="28"/>
        </w:rPr>
        <w:t>τ</w:t>
      </w:r>
      <w:r w:rsidRPr="00410041">
        <w:rPr>
          <w:i/>
          <w:iCs/>
          <w:color w:val="000000" w:themeColor="text1"/>
          <w:sz w:val="28"/>
          <w:szCs w:val="28"/>
          <w:lang w:val="kk-KZ"/>
        </w:rPr>
        <w:t xml:space="preserve"> </w:t>
      </w:r>
      <w:r>
        <w:rPr>
          <w:i/>
          <w:iCs/>
          <w:color w:val="000000" w:themeColor="text1"/>
          <w:sz w:val="28"/>
          <w:szCs w:val="28"/>
          <w:lang w:val="kk-KZ"/>
        </w:rPr>
        <w:t>–</w:t>
      </w:r>
      <w:r w:rsidRPr="00410041">
        <w:rPr>
          <w:i/>
          <w:iCs/>
          <w:color w:val="000000" w:themeColor="text1"/>
          <w:sz w:val="28"/>
          <w:szCs w:val="28"/>
          <w:lang w:val="kk-KZ"/>
        </w:rPr>
        <w:t xml:space="preserve"> </w:t>
      </w:r>
      <w:r w:rsidRPr="00410041">
        <w:rPr>
          <w:color w:val="000000" w:themeColor="text1"/>
          <w:sz w:val="28"/>
          <w:szCs w:val="28"/>
          <w:lang w:val="kk-KZ"/>
        </w:rPr>
        <w:t>эудесмол</w:t>
      </w:r>
      <w:r>
        <w:rPr>
          <w:color w:val="000000" w:themeColor="text1"/>
          <w:sz w:val="28"/>
          <w:szCs w:val="28"/>
          <w:lang w:val="kk-KZ"/>
        </w:rPr>
        <w:t xml:space="preserve"> компоненттерін прополистің биомаркерлері деп тануға болады.</w:t>
      </w:r>
    </w:p>
    <w:p w14:paraId="376F0B4F" w14:textId="77777777" w:rsidR="00F37FDC" w:rsidRPr="00752C28" w:rsidRDefault="00F37FDC" w:rsidP="00F706C8">
      <w:pPr>
        <w:ind w:firstLine="567"/>
        <w:jc w:val="both"/>
        <w:rPr>
          <w:color w:val="000000" w:themeColor="text1"/>
          <w:sz w:val="28"/>
          <w:szCs w:val="28"/>
          <w:lang w:val="kk-KZ"/>
        </w:rPr>
      </w:pPr>
    </w:p>
    <w:p w14:paraId="5C792599" w14:textId="03F3B4E3" w:rsidR="004E5D72" w:rsidRPr="009A6226" w:rsidRDefault="004E5D72" w:rsidP="00F706C8">
      <w:pPr>
        <w:ind w:firstLine="567"/>
        <w:jc w:val="both"/>
        <w:rPr>
          <w:b/>
          <w:bCs/>
          <w:sz w:val="28"/>
          <w:szCs w:val="28"/>
          <w:lang w:val="kk-KZ"/>
        </w:rPr>
      </w:pPr>
      <w:r w:rsidRPr="009A6226">
        <w:rPr>
          <w:b/>
          <w:bCs/>
          <w:sz w:val="28"/>
          <w:szCs w:val="28"/>
          <w:lang w:val="tr-TR"/>
        </w:rPr>
        <w:t>3.</w:t>
      </w:r>
      <w:r w:rsidR="00131D55" w:rsidRPr="00131D55">
        <w:rPr>
          <w:b/>
          <w:bCs/>
          <w:sz w:val="28"/>
          <w:szCs w:val="28"/>
          <w:lang w:val="kk-KZ"/>
        </w:rPr>
        <w:t>5</w:t>
      </w:r>
      <w:r>
        <w:rPr>
          <w:b/>
          <w:bCs/>
          <w:sz w:val="28"/>
          <w:szCs w:val="28"/>
          <w:lang w:val="tr-TR"/>
        </w:rPr>
        <w:t>.</w:t>
      </w:r>
      <w:r w:rsidR="00131D55">
        <w:rPr>
          <w:b/>
          <w:bCs/>
          <w:sz w:val="28"/>
          <w:szCs w:val="28"/>
          <w:lang w:val="tr-TR"/>
        </w:rPr>
        <w:t>4</w:t>
      </w:r>
      <w:r w:rsidRPr="009A6226">
        <w:rPr>
          <w:b/>
          <w:bCs/>
          <w:sz w:val="28"/>
          <w:szCs w:val="28"/>
          <w:lang w:val="tr-TR"/>
        </w:rPr>
        <w:t xml:space="preserve"> </w:t>
      </w:r>
      <w:r w:rsidRPr="009A6226">
        <w:rPr>
          <w:b/>
          <w:bCs/>
          <w:sz w:val="28"/>
          <w:szCs w:val="28"/>
          <w:lang w:val="kk-KZ"/>
        </w:rPr>
        <w:t xml:space="preserve">Прополис үлгілерінің </w:t>
      </w:r>
      <w:r>
        <w:rPr>
          <w:b/>
          <w:bCs/>
          <w:sz w:val="28"/>
          <w:szCs w:val="28"/>
          <w:lang w:val="kk-KZ"/>
        </w:rPr>
        <w:t xml:space="preserve">тотығу үрдісін </w:t>
      </w:r>
      <w:r w:rsidRPr="009A6226">
        <w:rPr>
          <w:b/>
          <w:bCs/>
          <w:sz w:val="28"/>
          <w:szCs w:val="28"/>
          <w:lang w:val="kk-KZ"/>
        </w:rPr>
        <w:t>және ферменттік тежеу белсенділік нәтижелерін талқылау</w:t>
      </w:r>
    </w:p>
    <w:p w14:paraId="2EA43BF2" w14:textId="5D721A2A" w:rsidR="004E5D72" w:rsidRDefault="004E5D72" w:rsidP="004E5D72">
      <w:pPr>
        <w:ind w:firstLine="567"/>
        <w:jc w:val="both"/>
        <w:rPr>
          <w:rFonts w:eastAsiaTheme="minorHAnsi"/>
          <w:sz w:val="28"/>
          <w:szCs w:val="28"/>
          <w:lang w:val="kk-KZ" w:eastAsia="x-none"/>
        </w:rPr>
      </w:pPr>
      <w:r>
        <w:rPr>
          <w:sz w:val="28"/>
          <w:szCs w:val="28"/>
          <w:lang w:val="kk-KZ"/>
        </w:rPr>
        <w:t xml:space="preserve">Прополистің тотығу үрдісін және </w:t>
      </w:r>
      <w:r w:rsidR="00C03261">
        <w:rPr>
          <w:sz w:val="28"/>
          <w:szCs w:val="28"/>
          <w:lang w:val="kk-KZ"/>
        </w:rPr>
        <w:t>ацетил</w:t>
      </w:r>
      <w:r w:rsidR="00C03261" w:rsidRPr="00C03261">
        <w:rPr>
          <w:sz w:val="28"/>
          <w:szCs w:val="28"/>
          <w:lang w:val="kk-KZ"/>
        </w:rPr>
        <w:t>-</w:t>
      </w:r>
      <w:r w:rsidR="00C03261">
        <w:rPr>
          <w:sz w:val="28"/>
          <w:szCs w:val="28"/>
          <w:lang w:val="kk-KZ"/>
        </w:rPr>
        <w:t>, бутирил</w:t>
      </w:r>
      <w:r>
        <w:rPr>
          <w:sz w:val="28"/>
          <w:szCs w:val="28"/>
          <w:lang w:val="kk-KZ"/>
        </w:rPr>
        <w:t xml:space="preserve">холинэстеразаны тежеу белсенділіктері </w:t>
      </w:r>
      <w:r w:rsidR="00C03261" w:rsidRPr="00C03261">
        <w:rPr>
          <w:sz w:val="28"/>
          <w:szCs w:val="28"/>
          <w:lang w:val="kk-KZ"/>
        </w:rPr>
        <w:t xml:space="preserve">41 </w:t>
      </w:r>
      <w:r>
        <w:rPr>
          <w:sz w:val="28"/>
          <w:szCs w:val="28"/>
          <w:lang w:val="kk-KZ"/>
        </w:rPr>
        <w:t>–</w:t>
      </w:r>
      <w:r w:rsidRPr="00B92619">
        <w:rPr>
          <w:sz w:val="28"/>
          <w:szCs w:val="28"/>
          <w:lang w:val="kk-KZ"/>
        </w:rPr>
        <w:t xml:space="preserve"> </w:t>
      </w:r>
      <w:r>
        <w:rPr>
          <w:sz w:val="28"/>
          <w:szCs w:val="28"/>
          <w:lang w:val="kk-KZ"/>
        </w:rPr>
        <w:t xml:space="preserve">кестеде көрсетілген. </w:t>
      </w:r>
    </w:p>
    <w:p w14:paraId="6C9CE99C" w14:textId="77777777" w:rsidR="009D6322" w:rsidRPr="009D6322" w:rsidRDefault="009D6322" w:rsidP="004E5D72">
      <w:pPr>
        <w:jc w:val="both"/>
        <w:rPr>
          <w:sz w:val="28"/>
          <w:szCs w:val="28"/>
          <w:lang w:val="kk-KZ"/>
        </w:rPr>
      </w:pPr>
    </w:p>
    <w:p w14:paraId="29607ED5" w14:textId="0A3EC22B" w:rsidR="004E5D72" w:rsidRDefault="00675A34" w:rsidP="004E5D72">
      <w:pPr>
        <w:jc w:val="both"/>
        <w:rPr>
          <w:sz w:val="28"/>
          <w:szCs w:val="28"/>
          <w:lang w:val="kk-KZ"/>
        </w:rPr>
      </w:pPr>
      <w:r>
        <w:rPr>
          <w:sz w:val="28"/>
          <w:szCs w:val="28"/>
          <w:lang w:val="kk-KZ"/>
        </w:rPr>
        <w:t>41</w:t>
      </w:r>
      <w:r w:rsidR="004E5D72" w:rsidRPr="00C20334">
        <w:rPr>
          <w:sz w:val="28"/>
          <w:szCs w:val="28"/>
          <w:lang w:val="kk-KZ"/>
        </w:rPr>
        <w:t>-</w:t>
      </w:r>
      <w:r w:rsidR="004E5D72">
        <w:rPr>
          <w:sz w:val="28"/>
          <w:szCs w:val="28"/>
          <w:lang w:val="kk-KZ"/>
        </w:rPr>
        <w:t>кесте. Прополис экстракт үлгілерінің тотығу үрдісін және холинэстеразаны тежеу белсенділіктері</w:t>
      </w:r>
    </w:p>
    <w:p w14:paraId="75EE6BBF" w14:textId="77777777" w:rsidR="004E5D72" w:rsidRPr="0042163E" w:rsidRDefault="004E5D72" w:rsidP="004E5D72">
      <w:pPr>
        <w:jc w:val="both"/>
        <w:rPr>
          <w:b/>
          <w:sz w:val="28"/>
          <w:szCs w:val="28"/>
          <w:lang w:val="kk-KZ" w:eastAsia="x-none"/>
        </w:rPr>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47"/>
        <w:gridCol w:w="1451"/>
        <w:gridCol w:w="1306"/>
        <w:gridCol w:w="1452"/>
        <w:gridCol w:w="1452"/>
        <w:gridCol w:w="1161"/>
        <w:gridCol w:w="1453"/>
      </w:tblGrid>
      <w:tr w:rsidR="004E5D72" w:rsidRPr="005573D3" w14:paraId="49BA3338" w14:textId="77777777" w:rsidTr="009025DE">
        <w:trPr>
          <w:trHeight w:val="416"/>
        </w:trPr>
        <w:tc>
          <w:tcPr>
            <w:tcW w:w="1447" w:type="dxa"/>
            <w:vMerge w:val="restart"/>
            <w:shd w:val="clear" w:color="auto" w:fill="auto"/>
            <w:tcMar>
              <w:top w:w="72" w:type="dxa"/>
              <w:left w:w="144" w:type="dxa"/>
              <w:bottom w:w="72" w:type="dxa"/>
              <w:right w:w="144" w:type="dxa"/>
            </w:tcMar>
            <w:vAlign w:val="center"/>
            <w:hideMark/>
          </w:tcPr>
          <w:p w14:paraId="56A86B55" w14:textId="77777777" w:rsidR="004E5D72" w:rsidRPr="006E04DC" w:rsidRDefault="004E5D72" w:rsidP="009025DE">
            <w:pPr>
              <w:jc w:val="center"/>
              <w:rPr>
                <w:rFonts w:eastAsiaTheme="minorHAnsi"/>
                <w:sz w:val="22"/>
                <w:szCs w:val="22"/>
                <w:lang w:val="kk-KZ" w:eastAsia="x-none"/>
              </w:rPr>
            </w:pPr>
            <w:r w:rsidRPr="005573D3">
              <w:rPr>
                <w:rFonts w:eastAsiaTheme="minorHAnsi"/>
                <w:b/>
                <w:bCs/>
                <w:sz w:val="22"/>
                <w:szCs w:val="22"/>
                <w:lang w:val="kk-KZ" w:eastAsia="x-none"/>
              </w:rPr>
              <w:t xml:space="preserve">Прополис </w:t>
            </w:r>
            <w:r w:rsidRPr="006E04DC">
              <w:rPr>
                <w:rFonts w:eastAsiaTheme="minorHAnsi"/>
                <w:b/>
                <w:bCs/>
                <w:sz w:val="22"/>
                <w:szCs w:val="22"/>
                <w:lang w:val="kk-KZ" w:eastAsia="x-none"/>
              </w:rPr>
              <w:t>экстракт</w:t>
            </w:r>
            <w:r w:rsidRPr="005573D3">
              <w:rPr>
                <w:rFonts w:eastAsiaTheme="minorHAnsi"/>
                <w:b/>
                <w:bCs/>
                <w:sz w:val="22"/>
                <w:szCs w:val="22"/>
                <w:lang w:val="kk-KZ" w:eastAsia="x-none"/>
              </w:rPr>
              <w:t>-</w:t>
            </w:r>
            <w:r w:rsidRPr="006E04DC">
              <w:rPr>
                <w:rFonts w:eastAsiaTheme="minorHAnsi"/>
                <w:b/>
                <w:bCs/>
                <w:sz w:val="22"/>
                <w:szCs w:val="22"/>
                <w:lang w:val="kk-KZ" w:eastAsia="x-none"/>
              </w:rPr>
              <w:t>тысының сынамалары</w:t>
            </w:r>
          </w:p>
        </w:tc>
        <w:tc>
          <w:tcPr>
            <w:tcW w:w="5661" w:type="dxa"/>
            <w:gridSpan w:val="4"/>
            <w:shd w:val="clear" w:color="auto" w:fill="auto"/>
            <w:tcMar>
              <w:top w:w="15" w:type="dxa"/>
              <w:left w:w="108" w:type="dxa"/>
              <w:bottom w:w="0" w:type="dxa"/>
              <w:right w:w="108" w:type="dxa"/>
            </w:tcMar>
            <w:vAlign w:val="center"/>
            <w:hideMark/>
          </w:tcPr>
          <w:p w14:paraId="162A79C4" w14:textId="77777777" w:rsidR="004E5D72" w:rsidRPr="005573D3" w:rsidRDefault="004E5D72" w:rsidP="009025DE">
            <w:pPr>
              <w:jc w:val="center"/>
              <w:rPr>
                <w:rFonts w:eastAsiaTheme="minorHAnsi"/>
                <w:sz w:val="22"/>
                <w:szCs w:val="22"/>
                <w:lang w:val="kk-KZ" w:eastAsia="x-none"/>
              </w:rPr>
            </w:pPr>
            <w:r w:rsidRPr="005573D3">
              <w:rPr>
                <w:rFonts w:eastAsiaTheme="minorHAnsi"/>
                <w:b/>
                <w:bCs/>
                <w:sz w:val="22"/>
                <w:szCs w:val="22"/>
                <w:lang w:val="kk-KZ" w:eastAsia="x-none"/>
              </w:rPr>
              <w:t>Тотығу үрдісін тежеу белсенділігі</w:t>
            </w:r>
          </w:p>
          <w:p w14:paraId="768E1E87" w14:textId="77777777" w:rsidR="004E5D72" w:rsidRPr="005573D3" w:rsidRDefault="004E5D72" w:rsidP="009025DE">
            <w:pPr>
              <w:jc w:val="center"/>
              <w:rPr>
                <w:rFonts w:eastAsiaTheme="minorHAnsi"/>
                <w:sz w:val="22"/>
                <w:szCs w:val="22"/>
                <w:lang w:val="kk-KZ" w:eastAsia="x-none"/>
              </w:rPr>
            </w:pPr>
          </w:p>
        </w:tc>
        <w:tc>
          <w:tcPr>
            <w:tcW w:w="2613" w:type="dxa"/>
            <w:gridSpan w:val="2"/>
            <w:shd w:val="clear" w:color="auto" w:fill="auto"/>
            <w:tcMar>
              <w:top w:w="15" w:type="dxa"/>
              <w:left w:w="108" w:type="dxa"/>
              <w:bottom w:w="0" w:type="dxa"/>
              <w:right w:w="108" w:type="dxa"/>
            </w:tcMar>
            <w:vAlign w:val="center"/>
            <w:hideMark/>
          </w:tcPr>
          <w:p w14:paraId="45362870" w14:textId="77777777" w:rsidR="004E5D72" w:rsidRPr="005573D3" w:rsidRDefault="004E5D72" w:rsidP="009025DE">
            <w:pPr>
              <w:jc w:val="center"/>
              <w:rPr>
                <w:rFonts w:eastAsiaTheme="minorHAnsi"/>
                <w:sz w:val="22"/>
                <w:szCs w:val="22"/>
                <w:lang w:val="kk-KZ" w:eastAsia="x-none"/>
              </w:rPr>
            </w:pPr>
            <w:r w:rsidRPr="005573D3">
              <w:rPr>
                <w:rFonts w:eastAsiaTheme="minorHAnsi"/>
                <w:b/>
                <w:bCs/>
                <w:sz w:val="22"/>
                <w:szCs w:val="22"/>
                <w:lang w:val="kk-KZ" w:eastAsia="x-none"/>
              </w:rPr>
              <w:t>Ферменттерді тежеу белсенділігі</w:t>
            </w:r>
          </w:p>
        </w:tc>
      </w:tr>
      <w:tr w:rsidR="004E5D72" w:rsidRPr="005573D3" w14:paraId="5BF8E4FE" w14:textId="77777777" w:rsidTr="009025DE">
        <w:trPr>
          <w:trHeight w:val="470"/>
        </w:trPr>
        <w:tc>
          <w:tcPr>
            <w:tcW w:w="1447" w:type="dxa"/>
            <w:vMerge/>
            <w:shd w:val="clear" w:color="auto" w:fill="auto"/>
            <w:vAlign w:val="center"/>
            <w:hideMark/>
          </w:tcPr>
          <w:p w14:paraId="074BBFB7" w14:textId="77777777" w:rsidR="004E5D72" w:rsidRPr="005573D3" w:rsidRDefault="004E5D72" w:rsidP="009025DE">
            <w:pPr>
              <w:jc w:val="center"/>
              <w:rPr>
                <w:rFonts w:eastAsiaTheme="minorHAnsi"/>
                <w:sz w:val="22"/>
                <w:szCs w:val="22"/>
                <w:lang w:val="kk-KZ" w:eastAsia="x-none"/>
              </w:rPr>
            </w:pPr>
          </w:p>
        </w:tc>
        <w:tc>
          <w:tcPr>
            <w:tcW w:w="1451" w:type="dxa"/>
            <w:shd w:val="clear" w:color="auto" w:fill="auto"/>
            <w:tcMar>
              <w:top w:w="15" w:type="dxa"/>
              <w:left w:w="105" w:type="dxa"/>
              <w:bottom w:w="0" w:type="dxa"/>
              <w:right w:w="105" w:type="dxa"/>
            </w:tcMar>
            <w:vAlign w:val="center"/>
            <w:hideMark/>
          </w:tcPr>
          <w:p w14:paraId="00069731"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DPPH•</w:t>
            </w:r>
          </w:p>
          <w:p w14:paraId="17E2DFC3" w14:textId="77777777" w:rsidR="004E5D72" w:rsidRPr="006E04DC" w:rsidRDefault="004E5D72" w:rsidP="009025DE">
            <w:pPr>
              <w:jc w:val="center"/>
              <w:rPr>
                <w:rFonts w:eastAsiaTheme="minorHAnsi"/>
                <w:sz w:val="22"/>
                <w:szCs w:val="22"/>
                <w:lang w:val="kk-KZ" w:eastAsia="x-none"/>
              </w:rPr>
            </w:pPr>
            <w:r w:rsidRPr="006E04DC">
              <w:rPr>
                <w:rFonts w:eastAsiaTheme="minorHAnsi"/>
                <w:sz w:val="22"/>
                <w:szCs w:val="22"/>
                <w:lang w:val="kk-KZ" w:eastAsia="x-none"/>
              </w:rPr>
              <w:t>талдау</w:t>
            </w:r>
          </w:p>
        </w:tc>
        <w:tc>
          <w:tcPr>
            <w:tcW w:w="1306" w:type="dxa"/>
            <w:shd w:val="clear" w:color="auto" w:fill="auto"/>
            <w:tcMar>
              <w:top w:w="15" w:type="dxa"/>
              <w:left w:w="105" w:type="dxa"/>
              <w:bottom w:w="0" w:type="dxa"/>
              <w:right w:w="105" w:type="dxa"/>
            </w:tcMar>
            <w:vAlign w:val="center"/>
            <w:hideMark/>
          </w:tcPr>
          <w:p w14:paraId="75AEEEB7"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ABTS•+</w:t>
            </w:r>
          </w:p>
          <w:p w14:paraId="5308D6C9" w14:textId="77777777" w:rsidR="004E5D72" w:rsidRPr="005573D3" w:rsidRDefault="004E5D72" w:rsidP="009025DE">
            <w:pPr>
              <w:jc w:val="center"/>
              <w:rPr>
                <w:rFonts w:eastAsiaTheme="minorHAnsi"/>
                <w:sz w:val="22"/>
                <w:szCs w:val="22"/>
                <w:lang w:val="kk-KZ" w:eastAsia="x-none"/>
              </w:rPr>
            </w:pPr>
            <w:r w:rsidRPr="006E04DC">
              <w:rPr>
                <w:rFonts w:eastAsiaTheme="minorHAnsi"/>
                <w:sz w:val="22"/>
                <w:szCs w:val="22"/>
                <w:lang w:val="kk-KZ" w:eastAsia="x-none"/>
              </w:rPr>
              <w:t>талдау</w:t>
            </w:r>
          </w:p>
        </w:tc>
        <w:tc>
          <w:tcPr>
            <w:tcW w:w="1452" w:type="dxa"/>
            <w:shd w:val="clear" w:color="auto" w:fill="auto"/>
            <w:tcMar>
              <w:top w:w="15" w:type="dxa"/>
              <w:left w:w="105" w:type="dxa"/>
              <w:bottom w:w="0" w:type="dxa"/>
              <w:right w:w="105" w:type="dxa"/>
            </w:tcMar>
            <w:vAlign w:val="center"/>
            <w:hideMark/>
          </w:tcPr>
          <w:p w14:paraId="1524D1D6"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CUPRAC</w:t>
            </w:r>
          </w:p>
          <w:p w14:paraId="4092B909" w14:textId="77777777" w:rsidR="004E5D72" w:rsidRPr="005573D3" w:rsidRDefault="004E5D72" w:rsidP="009025DE">
            <w:pPr>
              <w:jc w:val="center"/>
              <w:rPr>
                <w:rFonts w:eastAsiaTheme="minorHAnsi"/>
                <w:sz w:val="22"/>
                <w:szCs w:val="22"/>
                <w:lang w:val="kk-KZ" w:eastAsia="x-none"/>
              </w:rPr>
            </w:pPr>
            <w:r w:rsidRPr="006E04DC">
              <w:rPr>
                <w:rFonts w:eastAsiaTheme="minorHAnsi"/>
                <w:sz w:val="22"/>
                <w:szCs w:val="22"/>
                <w:lang w:val="kk-KZ" w:eastAsia="x-none"/>
              </w:rPr>
              <w:t>талдау</w:t>
            </w:r>
          </w:p>
        </w:tc>
        <w:tc>
          <w:tcPr>
            <w:tcW w:w="1451" w:type="dxa"/>
            <w:shd w:val="clear" w:color="auto" w:fill="auto"/>
            <w:tcMar>
              <w:top w:w="15" w:type="dxa"/>
              <w:left w:w="105" w:type="dxa"/>
              <w:bottom w:w="0" w:type="dxa"/>
              <w:right w:w="105" w:type="dxa"/>
            </w:tcMar>
            <w:vAlign w:val="center"/>
            <w:hideMark/>
          </w:tcPr>
          <w:p w14:paraId="57D1743F" w14:textId="77777777" w:rsidR="004E5D72" w:rsidRPr="005573D3" w:rsidRDefault="004E5D72" w:rsidP="009025DE">
            <w:pPr>
              <w:jc w:val="center"/>
              <w:rPr>
                <w:rFonts w:eastAsiaTheme="minorHAnsi"/>
                <w:sz w:val="22"/>
                <w:szCs w:val="22"/>
                <w:lang w:val="kk-KZ" w:eastAsia="x-none"/>
              </w:rPr>
            </w:pPr>
            <w:r w:rsidRPr="006E04DC">
              <w:rPr>
                <w:rFonts w:eastAsiaTheme="minorHAnsi"/>
                <w:sz w:val="22"/>
                <w:szCs w:val="22"/>
                <w:lang w:eastAsia="x-none"/>
              </w:rPr>
              <w:t>β</w:t>
            </w:r>
            <w:r w:rsidRPr="005573D3">
              <w:rPr>
                <w:rFonts w:eastAsiaTheme="minorHAnsi"/>
                <w:sz w:val="22"/>
                <w:szCs w:val="22"/>
                <w:lang w:val="kk-KZ" w:eastAsia="x-none"/>
              </w:rPr>
              <w:t>-</w:t>
            </w:r>
            <w:r w:rsidRPr="006E04DC">
              <w:rPr>
                <w:rFonts w:eastAsiaTheme="minorHAnsi"/>
                <w:sz w:val="22"/>
                <w:szCs w:val="22"/>
                <w:lang w:val="kk-KZ" w:eastAsia="x-none"/>
              </w:rPr>
              <w:t>каротинді</w:t>
            </w:r>
            <w:r w:rsidRPr="005573D3">
              <w:rPr>
                <w:rFonts w:eastAsiaTheme="minorHAnsi"/>
                <w:sz w:val="22"/>
                <w:szCs w:val="22"/>
                <w:lang w:val="kk-KZ" w:eastAsia="x-none"/>
              </w:rPr>
              <w:t xml:space="preserve"> </w:t>
            </w:r>
            <w:r w:rsidRPr="006E04DC">
              <w:rPr>
                <w:rFonts w:eastAsiaTheme="minorHAnsi"/>
                <w:sz w:val="22"/>
                <w:szCs w:val="22"/>
                <w:lang w:val="kk-KZ" w:eastAsia="x-none"/>
              </w:rPr>
              <w:t>талдауы</w:t>
            </w:r>
          </w:p>
        </w:tc>
        <w:tc>
          <w:tcPr>
            <w:tcW w:w="1161" w:type="dxa"/>
            <w:shd w:val="clear" w:color="auto" w:fill="auto"/>
            <w:tcMar>
              <w:top w:w="15" w:type="dxa"/>
              <w:left w:w="108" w:type="dxa"/>
              <w:bottom w:w="0" w:type="dxa"/>
              <w:right w:w="108" w:type="dxa"/>
            </w:tcMar>
            <w:vAlign w:val="center"/>
            <w:hideMark/>
          </w:tcPr>
          <w:p w14:paraId="196576E5"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AChE</w:t>
            </w:r>
          </w:p>
        </w:tc>
        <w:tc>
          <w:tcPr>
            <w:tcW w:w="1452" w:type="dxa"/>
            <w:shd w:val="clear" w:color="auto" w:fill="auto"/>
            <w:tcMar>
              <w:top w:w="15" w:type="dxa"/>
              <w:left w:w="108" w:type="dxa"/>
              <w:bottom w:w="0" w:type="dxa"/>
              <w:right w:w="108" w:type="dxa"/>
            </w:tcMar>
            <w:vAlign w:val="center"/>
            <w:hideMark/>
          </w:tcPr>
          <w:p w14:paraId="648EF925"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BChE</w:t>
            </w:r>
          </w:p>
        </w:tc>
      </w:tr>
      <w:tr w:rsidR="004E5D72" w:rsidRPr="005573D3" w14:paraId="7F1AE1D0" w14:textId="77777777" w:rsidTr="009025DE">
        <w:trPr>
          <w:trHeight w:val="678"/>
        </w:trPr>
        <w:tc>
          <w:tcPr>
            <w:tcW w:w="1447" w:type="dxa"/>
            <w:vMerge/>
            <w:shd w:val="clear" w:color="auto" w:fill="auto"/>
            <w:vAlign w:val="center"/>
          </w:tcPr>
          <w:p w14:paraId="7675DB55" w14:textId="77777777" w:rsidR="004E5D72" w:rsidRPr="005573D3" w:rsidRDefault="004E5D72" w:rsidP="009025DE">
            <w:pPr>
              <w:jc w:val="center"/>
              <w:rPr>
                <w:rFonts w:eastAsiaTheme="minorHAnsi"/>
                <w:sz w:val="22"/>
                <w:szCs w:val="22"/>
                <w:lang w:val="kk-KZ" w:eastAsia="x-none"/>
              </w:rPr>
            </w:pPr>
          </w:p>
        </w:tc>
        <w:tc>
          <w:tcPr>
            <w:tcW w:w="1451" w:type="dxa"/>
            <w:shd w:val="clear" w:color="auto" w:fill="auto"/>
            <w:tcMar>
              <w:top w:w="15" w:type="dxa"/>
              <w:left w:w="105" w:type="dxa"/>
              <w:bottom w:w="0" w:type="dxa"/>
              <w:right w:w="105" w:type="dxa"/>
            </w:tcMar>
            <w:vAlign w:val="center"/>
          </w:tcPr>
          <w:p w14:paraId="226C3DC6" w14:textId="77777777" w:rsidR="004E5D72" w:rsidRPr="005573D3" w:rsidRDefault="004E5D72" w:rsidP="009025DE">
            <w:pPr>
              <w:jc w:val="center"/>
              <w:rPr>
                <w:rFonts w:eastAsiaTheme="minorHAnsi"/>
                <w:sz w:val="22"/>
                <w:szCs w:val="22"/>
                <w:vertAlign w:val="superscript"/>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306" w:type="dxa"/>
            <w:shd w:val="clear" w:color="auto" w:fill="auto"/>
            <w:tcMar>
              <w:top w:w="15" w:type="dxa"/>
              <w:left w:w="105" w:type="dxa"/>
              <w:bottom w:w="0" w:type="dxa"/>
              <w:right w:w="105" w:type="dxa"/>
            </w:tcMar>
            <w:vAlign w:val="center"/>
          </w:tcPr>
          <w:p w14:paraId="2D8A8C01" w14:textId="77777777" w:rsidR="004E5D72" w:rsidRPr="005573D3" w:rsidRDefault="004E5D72" w:rsidP="009025DE">
            <w:pPr>
              <w:jc w:val="center"/>
              <w:rPr>
                <w:rFonts w:eastAsiaTheme="minorHAnsi"/>
                <w:sz w:val="22"/>
                <w:szCs w:val="22"/>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452" w:type="dxa"/>
            <w:shd w:val="clear" w:color="auto" w:fill="auto"/>
            <w:tcMar>
              <w:top w:w="15" w:type="dxa"/>
              <w:left w:w="105" w:type="dxa"/>
              <w:bottom w:w="0" w:type="dxa"/>
              <w:right w:w="105" w:type="dxa"/>
            </w:tcMar>
            <w:vAlign w:val="center"/>
          </w:tcPr>
          <w:p w14:paraId="3729C93F" w14:textId="77777777" w:rsidR="004E5D72" w:rsidRPr="005573D3" w:rsidRDefault="004E5D72" w:rsidP="009025DE">
            <w:pPr>
              <w:jc w:val="center"/>
              <w:rPr>
                <w:rFonts w:eastAsiaTheme="minorHAnsi"/>
                <w:sz w:val="22"/>
                <w:szCs w:val="22"/>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451" w:type="dxa"/>
            <w:shd w:val="clear" w:color="auto" w:fill="auto"/>
            <w:tcMar>
              <w:top w:w="15" w:type="dxa"/>
              <w:left w:w="105" w:type="dxa"/>
              <w:bottom w:w="0" w:type="dxa"/>
              <w:right w:w="105" w:type="dxa"/>
            </w:tcMar>
            <w:vAlign w:val="center"/>
          </w:tcPr>
          <w:p w14:paraId="591A4948" w14:textId="77777777" w:rsidR="004E5D72" w:rsidRPr="005573D3" w:rsidRDefault="004E5D72" w:rsidP="009025DE">
            <w:pPr>
              <w:jc w:val="center"/>
              <w:rPr>
                <w:rFonts w:eastAsiaTheme="minorHAnsi"/>
                <w:sz w:val="22"/>
                <w:szCs w:val="22"/>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161" w:type="dxa"/>
            <w:shd w:val="clear" w:color="auto" w:fill="auto"/>
            <w:tcMar>
              <w:top w:w="15" w:type="dxa"/>
              <w:left w:w="108" w:type="dxa"/>
              <w:bottom w:w="0" w:type="dxa"/>
              <w:right w:w="108" w:type="dxa"/>
            </w:tcMar>
            <w:vAlign w:val="center"/>
          </w:tcPr>
          <w:p w14:paraId="607A2F5D" w14:textId="77777777" w:rsidR="004E5D72" w:rsidRPr="005573D3" w:rsidRDefault="004E5D72" w:rsidP="009025DE">
            <w:pPr>
              <w:jc w:val="center"/>
              <w:rPr>
                <w:sz w:val="22"/>
                <w:szCs w:val="22"/>
                <w:vertAlign w:val="subscript"/>
                <w:lang w:val="kk-KZ" w:eastAsia="x-none"/>
              </w:rPr>
            </w:pPr>
            <w:r w:rsidRPr="005573D3">
              <w:rPr>
                <w:sz w:val="22"/>
                <w:szCs w:val="22"/>
                <w:lang w:val="kk-KZ" w:eastAsia="x-none"/>
              </w:rPr>
              <w:t>IC</w:t>
            </w:r>
            <w:r w:rsidRPr="005573D3">
              <w:rPr>
                <w:sz w:val="22"/>
                <w:szCs w:val="22"/>
                <w:vertAlign w:val="subscript"/>
                <w:lang w:val="kk-KZ" w:eastAsia="x-none"/>
              </w:rPr>
              <w:t>50</w:t>
            </w:r>
          </w:p>
          <w:p w14:paraId="4A77E551" w14:textId="77777777" w:rsidR="004E5D72" w:rsidRPr="005573D3" w:rsidRDefault="004E5D72" w:rsidP="009025DE">
            <w:pPr>
              <w:rPr>
                <w:rFonts w:eastAsiaTheme="minorHAnsi"/>
                <w:b/>
                <w:bCs/>
                <w:sz w:val="22"/>
                <w:szCs w:val="22"/>
                <w:lang w:val="kk-KZ" w:eastAsia="x-none"/>
              </w:rPr>
            </w:pP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452" w:type="dxa"/>
            <w:shd w:val="clear" w:color="auto" w:fill="auto"/>
            <w:tcMar>
              <w:top w:w="15" w:type="dxa"/>
              <w:left w:w="108" w:type="dxa"/>
              <w:bottom w:w="0" w:type="dxa"/>
              <w:right w:w="108" w:type="dxa"/>
            </w:tcMar>
            <w:vAlign w:val="center"/>
          </w:tcPr>
          <w:p w14:paraId="74A528CB" w14:textId="77777777" w:rsidR="004E5D72" w:rsidRPr="005573D3" w:rsidRDefault="004E5D72" w:rsidP="009025DE">
            <w:pPr>
              <w:jc w:val="center"/>
              <w:rPr>
                <w:rFonts w:eastAsiaTheme="minorHAnsi"/>
                <w:b/>
                <w:bCs/>
                <w:sz w:val="22"/>
                <w:szCs w:val="22"/>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r>
      <w:tr w:rsidR="004E5D72" w:rsidRPr="005573D3" w14:paraId="16A44A20" w14:textId="77777777" w:rsidTr="009025DE">
        <w:trPr>
          <w:trHeight w:val="319"/>
        </w:trPr>
        <w:tc>
          <w:tcPr>
            <w:tcW w:w="1447" w:type="dxa"/>
            <w:shd w:val="clear" w:color="auto" w:fill="auto"/>
            <w:tcMar>
              <w:top w:w="15" w:type="dxa"/>
              <w:left w:w="108" w:type="dxa"/>
              <w:bottom w:w="0" w:type="dxa"/>
              <w:right w:w="108" w:type="dxa"/>
            </w:tcMar>
            <w:vAlign w:val="center"/>
            <w:hideMark/>
          </w:tcPr>
          <w:p w14:paraId="4555E252" w14:textId="1ADF04C8" w:rsidR="004E5D72" w:rsidRPr="005573D3" w:rsidRDefault="004E5D72" w:rsidP="006E04DC">
            <w:pPr>
              <w:rPr>
                <w:rFonts w:eastAsiaTheme="minorHAnsi"/>
                <w:sz w:val="22"/>
                <w:szCs w:val="22"/>
                <w:lang w:val="kk-KZ" w:eastAsia="x-none"/>
              </w:rPr>
            </w:pPr>
            <w:r w:rsidRPr="005573D3">
              <w:rPr>
                <w:rFonts w:eastAsiaTheme="minorHAnsi"/>
                <w:b/>
                <w:bCs/>
                <w:sz w:val="22"/>
                <w:szCs w:val="22"/>
                <w:lang w:val="kk-KZ" w:eastAsia="x-none"/>
              </w:rPr>
              <w:t>Pro-1</w:t>
            </w:r>
          </w:p>
        </w:tc>
        <w:tc>
          <w:tcPr>
            <w:tcW w:w="1451" w:type="dxa"/>
            <w:shd w:val="clear" w:color="auto" w:fill="auto"/>
            <w:tcMar>
              <w:top w:w="15" w:type="dxa"/>
              <w:left w:w="108" w:type="dxa"/>
              <w:bottom w:w="0" w:type="dxa"/>
              <w:right w:w="108" w:type="dxa"/>
            </w:tcMar>
            <w:vAlign w:val="center"/>
            <w:hideMark/>
          </w:tcPr>
          <w:p w14:paraId="0AD84413" w14:textId="14805D3E"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20.09±0.</w:t>
            </w:r>
            <w:r w:rsidR="004E5D72" w:rsidRPr="005573D3">
              <w:rPr>
                <w:rFonts w:eastAsiaTheme="minorHAnsi"/>
                <w:sz w:val="22"/>
                <w:szCs w:val="22"/>
                <w:lang w:val="kk-KZ" w:eastAsia="x-none"/>
              </w:rPr>
              <w:t>35</w:t>
            </w:r>
          </w:p>
        </w:tc>
        <w:tc>
          <w:tcPr>
            <w:tcW w:w="1306" w:type="dxa"/>
            <w:shd w:val="clear" w:color="auto" w:fill="auto"/>
            <w:tcMar>
              <w:top w:w="15" w:type="dxa"/>
              <w:left w:w="108" w:type="dxa"/>
              <w:bottom w:w="0" w:type="dxa"/>
              <w:right w:w="108" w:type="dxa"/>
            </w:tcMar>
            <w:vAlign w:val="center"/>
            <w:hideMark/>
          </w:tcPr>
          <w:p w14:paraId="25B8500A" w14:textId="6F5ECE8B"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7.70±1.</w:t>
            </w:r>
            <w:r w:rsidR="004E5D72" w:rsidRPr="005573D3">
              <w:rPr>
                <w:rFonts w:eastAsiaTheme="minorHAnsi"/>
                <w:sz w:val="22"/>
                <w:szCs w:val="22"/>
                <w:lang w:val="kk-KZ" w:eastAsia="x-none"/>
              </w:rPr>
              <w:t>32</w:t>
            </w:r>
          </w:p>
        </w:tc>
        <w:tc>
          <w:tcPr>
            <w:tcW w:w="1452" w:type="dxa"/>
            <w:shd w:val="clear" w:color="auto" w:fill="auto"/>
            <w:tcMar>
              <w:top w:w="15" w:type="dxa"/>
              <w:left w:w="108" w:type="dxa"/>
              <w:bottom w:w="0" w:type="dxa"/>
              <w:right w:w="108" w:type="dxa"/>
            </w:tcMar>
            <w:vAlign w:val="center"/>
            <w:hideMark/>
          </w:tcPr>
          <w:p w14:paraId="2AE35FE2" w14:textId="5F34D873"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28.52±1.</w:t>
            </w:r>
            <w:r w:rsidR="004E5D72" w:rsidRPr="005573D3">
              <w:rPr>
                <w:rFonts w:eastAsiaTheme="minorHAnsi"/>
                <w:sz w:val="22"/>
                <w:szCs w:val="22"/>
                <w:lang w:val="kk-KZ" w:eastAsia="x-none"/>
              </w:rPr>
              <w:t>75</w:t>
            </w:r>
          </w:p>
        </w:tc>
        <w:tc>
          <w:tcPr>
            <w:tcW w:w="1451" w:type="dxa"/>
            <w:shd w:val="clear" w:color="auto" w:fill="auto"/>
            <w:tcMar>
              <w:top w:w="15" w:type="dxa"/>
              <w:left w:w="108" w:type="dxa"/>
              <w:bottom w:w="0" w:type="dxa"/>
              <w:right w:w="108" w:type="dxa"/>
            </w:tcMar>
            <w:vAlign w:val="center"/>
            <w:hideMark/>
          </w:tcPr>
          <w:p w14:paraId="6FE2292E" w14:textId="56B26B0C"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19.</w:t>
            </w:r>
            <w:r w:rsidR="004E5D72" w:rsidRPr="005573D3">
              <w:rPr>
                <w:rFonts w:eastAsiaTheme="minorHAnsi"/>
                <w:sz w:val="22"/>
                <w:szCs w:val="22"/>
                <w:lang w:val="kk-KZ" w:eastAsia="x-none"/>
              </w:rPr>
              <w:t>28±2,60</w:t>
            </w:r>
          </w:p>
        </w:tc>
        <w:tc>
          <w:tcPr>
            <w:tcW w:w="1161" w:type="dxa"/>
            <w:shd w:val="clear" w:color="auto" w:fill="auto"/>
            <w:tcMar>
              <w:top w:w="15" w:type="dxa"/>
              <w:left w:w="108" w:type="dxa"/>
              <w:bottom w:w="0" w:type="dxa"/>
              <w:right w:w="108" w:type="dxa"/>
            </w:tcMar>
            <w:vAlign w:val="center"/>
            <w:hideMark/>
          </w:tcPr>
          <w:p w14:paraId="5252BFDF" w14:textId="77777777" w:rsidR="004E5D72" w:rsidRPr="005573D3" w:rsidRDefault="004E5D72" w:rsidP="009025DE">
            <w:pPr>
              <w:jc w:val="center"/>
              <w:rPr>
                <w:rFonts w:eastAsiaTheme="minorHAnsi"/>
                <w:sz w:val="22"/>
                <w:szCs w:val="22"/>
                <w:lang w:val="kk-KZ" w:eastAsia="x-none"/>
              </w:rPr>
            </w:pPr>
            <w:r w:rsidRPr="005573D3">
              <w:rPr>
                <w:rFonts w:eastAsiaTheme="minorHAnsi"/>
                <w:i/>
                <w:iCs/>
                <w:sz w:val="22"/>
                <w:szCs w:val="22"/>
                <w:lang w:val="kk-KZ" w:eastAsia="x-none"/>
              </w:rPr>
              <w:t>NA</w:t>
            </w:r>
          </w:p>
        </w:tc>
        <w:tc>
          <w:tcPr>
            <w:tcW w:w="1452" w:type="dxa"/>
            <w:shd w:val="clear" w:color="auto" w:fill="auto"/>
            <w:tcMar>
              <w:top w:w="15" w:type="dxa"/>
              <w:left w:w="108" w:type="dxa"/>
              <w:bottom w:w="0" w:type="dxa"/>
              <w:right w:w="108" w:type="dxa"/>
            </w:tcMar>
            <w:vAlign w:val="center"/>
            <w:hideMark/>
          </w:tcPr>
          <w:p w14:paraId="4B97B915" w14:textId="398713FB"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24.93±6.</w:t>
            </w:r>
            <w:r w:rsidR="004E5D72" w:rsidRPr="005573D3">
              <w:rPr>
                <w:rFonts w:eastAsiaTheme="minorHAnsi"/>
                <w:sz w:val="22"/>
                <w:szCs w:val="22"/>
                <w:lang w:val="kk-KZ" w:eastAsia="x-none"/>
              </w:rPr>
              <w:t>26</w:t>
            </w:r>
          </w:p>
        </w:tc>
      </w:tr>
      <w:tr w:rsidR="004E5D72" w:rsidRPr="00B5405F" w14:paraId="7E2C6F76" w14:textId="77777777" w:rsidTr="009025DE">
        <w:trPr>
          <w:trHeight w:val="395"/>
        </w:trPr>
        <w:tc>
          <w:tcPr>
            <w:tcW w:w="1447" w:type="dxa"/>
            <w:shd w:val="clear" w:color="auto" w:fill="auto"/>
            <w:tcMar>
              <w:top w:w="15" w:type="dxa"/>
              <w:left w:w="108" w:type="dxa"/>
              <w:bottom w:w="0" w:type="dxa"/>
              <w:right w:w="108" w:type="dxa"/>
            </w:tcMar>
            <w:vAlign w:val="center"/>
            <w:hideMark/>
          </w:tcPr>
          <w:p w14:paraId="37BC6BE4" w14:textId="2A45793E" w:rsidR="004E5D72" w:rsidRPr="005573D3" w:rsidRDefault="004E5D72" w:rsidP="006E04DC">
            <w:pPr>
              <w:rPr>
                <w:rFonts w:eastAsiaTheme="minorHAnsi"/>
                <w:sz w:val="22"/>
                <w:szCs w:val="22"/>
                <w:lang w:val="kk-KZ" w:eastAsia="x-none"/>
              </w:rPr>
            </w:pPr>
            <w:r w:rsidRPr="005573D3">
              <w:rPr>
                <w:rFonts w:eastAsiaTheme="minorHAnsi"/>
                <w:b/>
                <w:bCs/>
                <w:sz w:val="22"/>
                <w:szCs w:val="22"/>
                <w:lang w:val="kk-KZ" w:eastAsia="x-none"/>
              </w:rPr>
              <w:t>Pro-2</w:t>
            </w:r>
          </w:p>
        </w:tc>
        <w:tc>
          <w:tcPr>
            <w:tcW w:w="1451" w:type="dxa"/>
            <w:shd w:val="clear" w:color="auto" w:fill="auto"/>
            <w:tcMar>
              <w:top w:w="15" w:type="dxa"/>
              <w:left w:w="108" w:type="dxa"/>
              <w:bottom w:w="0" w:type="dxa"/>
              <w:right w:w="108" w:type="dxa"/>
            </w:tcMar>
            <w:vAlign w:val="center"/>
            <w:hideMark/>
          </w:tcPr>
          <w:p w14:paraId="5283E17E" w14:textId="4CF3F940"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13.60±0.</w:t>
            </w:r>
            <w:r w:rsidR="004E5D72" w:rsidRPr="005573D3">
              <w:rPr>
                <w:rFonts w:eastAsiaTheme="minorHAnsi"/>
                <w:sz w:val="22"/>
                <w:szCs w:val="22"/>
                <w:lang w:val="kk-KZ" w:eastAsia="x-none"/>
              </w:rPr>
              <w:t>19</w:t>
            </w:r>
          </w:p>
        </w:tc>
        <w:tc>
          <w:tcPr>
            <w:tcW w:w="1306" w:type="dxa"/>
            <w:shd w:val="clear" w:color="auto" w:fill="auto"/>
            <w:tcMar>
              <w:top w:w="15" w:type="dxa"/>
              <w:left w:w="108" w:type="dxa"/>
              <w:bottom w:w="0" w:type="dxa"/>
              <w:right w:w="108" w:type="dxa"/>
            </w:tcMar>
            <w:vAlign w:val="center"/>
            <w:hideMark/>
          </w:tcPr>
          <w:p w14:paraId="286E8C8C" w14:textId="0EEDC087"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9.22±1.</w:t>
            </w:r>
            <w:r w:rsidR="004E5D72" w:rsidRPr="005573D3">
              <w:rPr>
                <w:rFonts w:eastAsiaTheme="minorHAnsi"/>
                <w:sz w:val="22"/>
                <w:szCs w:val="22"/>
                <w:lang w:val="kk-KZ" w:eastAsia="x-none"/>
              </w:rPr>
              <w:t>43</w:t>
            </w:r>
          </w:p>
        </w:tc>
        <w:tc>
          <w:tcPr>
            <w:tcW w:w="1452" w:type="dxa"/>
            <w:shd w:val="clear" w:color="auto" w:fill="auto"/>
            <w:tcMar>
              <w:top w:w="15" w:type="dxa"/>
              <w:left w:w="108" w:type="dxa"/>
              <w:bottom w:w="0" w:type="dxa"/>
              <w:right w:w="108" w:type="dxa"/>
            </w:tcMar>
            <w:vAlign w:val="center"/>
            <w:hideMark/>
          </w:tcPr>
          <w:p w14:paraId="34128E4F" w14:textId="4349D36D"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21.34±0.</w:t>
            </w:r>
            <w:r w:rsidR="004E5D72" w:rsidRPr="005573D3">
              <w:rPr>
                <w:rFonts w:eastAsiaTheme="minorHAnsi"/>
                <w:sz w:val="22"/>
                <w:szCs w:val="22"/>
                <w:lang w:val="kk-KZ" w:eastAsia="x-none"/>
              </w:rPr>
              <w:t>85</w:t>
            </w:r>
          </w:p>
        </w:tc>
        <w:tc>
          <w:tcPr>
            <w:tcW w:w="1451" w:type="dxa"/>
            <w:shd w:val="clear" w:color="auto" w:fill="auto"/>
            <w:tcMar>
              <w:top w:w="15" w:type="dxa"/>
              <w:left w:w="108" w:type="dxa"/>
              <w:bottom w:w="0" w:type="dxa"/>
              <w:right w:w="108" w:type="dxa"/>
            </w:tcMar>
            <w:vAlign w:val="center"/>
            <w:hideMark/>
          </w:tcPr>
          <w:p w14:paraId="46EA300F" w14:textId="76DCD313"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11.</w:t>
            </w:r>
            <w:r w:rsidR="004E5D72" w:rsidRPr="005573D3">
              <w:rPr>
                <w:rFonts w:eastAsiaTheme="minorHAnsi"/>
                <w:sz w:val="22"/>
                <w:szCs w:val="22"/>
                <w:lang w:val="kk-KZ" w:eastAsia="x-none"/>
              </w:rPr>
              <w:t>98±0,84</w:t>
            </w:r>
          </w:p>
        </w:tc>
        <w:tc>
          <w:tcPr>
            <w:tcW w:w="1161" w:type="dxa"/>
            <w:shd w:val="clear" w:color="auto" w:fill="auto"/>
            <w:tcMar>
              <w:top w:w="15" w:type="dxa"/>
              <w:left w:w="108" w:type="dxa"/>
              <w:bottom w:w="0" w:type="dxa"/>
              <w:right w:w="108" w:type="dxa"/>
            </w:tcMar>
            <w:vAlign w:val="center"/>
            <w:hideMark/>
          </w:tcPr>
          <w:p w14:paraId="2142949B"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&gt;200</w:t>
            </w:r>
          </w:p>
        </w:tc>
        <w:tc>
          <w:tcPr>
            <w:tcW w:w="1452" w:type="dxa"/>
            <w:shd w:val="clear" w:color="auto" w:fill="auto"/>
            <w:tcMar>
              <w:top w:w="15" w:type="dxa"/>
              <w:left w:w="108" w:type="dxa"/>
              <w:bottom w:w="0" w:type="dxa"/>
              <w:right w:w="108" w:type="dxa"/>
            </w:tcMar>
            <w:vAlign w:val="center"/>
            <w:hideMark/>
          </w:tcPr>
          <w:p w14:paraId="124BBA08" w14:textId="27F33554"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33</w:t>
            </w:r>
            <w:r w:rsidR="00B5405F">
              <w:rPr>
                <w:rFonts w:eastAsiaTheme="minorHAnsi"/>
                <w:sz w:val="22"/>
                <w:szCs w:val="22"/>
                <w:lang w:val="kk-KZ" w:eastAsia="x-none"/>
              </w:rPr>
              <w:t>.67±2.</w:t>
            </w:r>
            <w:r w:rsidRPr="005573D3">
              <w:rPr>
                <w:rFonts w:eastAsiaTheme="minorHAnsi"/>
                <w:sz w:val="22"/>
                <w:szCs w:val="22"/>
                <w:lang w:val="kk-KZ" w:eastAsia="x-none"/>
              </w:rPr>
              <w:t>09</w:t>
            </w:r>
          </w:p>
        </w:tc>
      </w:tr>
      <w:tr w:rsidR="004E5D72" w:rsidRPr="00B5405F" w14:paraId="2D8D1845" w14:textId="77777777" w:rsidTr="009025DE">
        <w:trPr>
          <w:trHeight w:val="257"/>
        </w:trPr>
        <w:tc>
          <w:tcPr>
            <w:tcW w:w="1447" w:type="dxa"/>
            <w:shd w:val="clear" w:color="auto" w:fill="auto"/>
            <w:tcMar>
              <w:top w:w="15" w:type="dxa"/>
              <w:left w:w="108" w:type="dxa"/>
              <w:bottom w:w="0" w:type="dxa"/>
              <w:right w:w="108" w:type="dxa"/>
            </w:tcMar>
            <w:vAlign w:val="center"/>
            <w:hideMark/>
          </w:tcPr>
          <w:p w14:paraId="09BD08AB" w14:textId="7C1B8958" w:rsidR="004E5D72" w:rsidRPr="005573D3" w:rsidRDefault="004E5D72" w:rsidP="006E04DC">
            <w:pPr>
              <w:rPr>
                <w:rFonts w:eastAsiaTheme="minorHAnsi"/>
                <w:sz w:val="22"/>
                <w:szCs w:val="22"/>
                <w:lang w:val="kk-KZ" w:eastAsia="x-none"/>
              </w:rPr>
            </w:pPr>
            <w:r w:rsidRPr="005573D3">
              <w:rPr>
                <w:rFonts w:eastAsiaTheme="minorHAnsi"/>
                <w:b/>
                <w:bCs/>
                <w:sz w:val="22"/>
                <w:szCs w:val="22"/>
                <w:lang w:val="kk-KZ" w:eastAsia="x-none"/>
              </w:rPr>
              <w:t>Pro-3</w:t>
            </w:r>
          </w:p>
        </w:tc>
        <w:tc>
          <w:tcPr>
            <w:tcW w:w="1451" w:type="dxa"/>
            <w:shd w:val="clear" w:color="auto" w:fill="auto"/>
            <w:tcMar>
              <w:top w:w="15" w:type="dxa"/>
              <w:left w:w="108" w:type="dxa"/>
              <w:bottom w:w="0" w:type="dxa"/>
              <w:right w:w="108" w:type="dxa"/>
            </w:tcMar>
            <w:vAlign w:val="center"/>
            <w:hideMark/>
          </w:tcPr>
          <w:p w14:paraId="340232E8" w14:textId="64B47F66"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30.29±1.</w:t>
            </w:r>
            <w:r w:rsidR="004E5D72" w:rsidRPr="005573D3">
              <w:rPr>
                <w:rFonts w:eastAsiaTheme="minorHAnsi"/>
                <w:sz w:val="22"/>
                <w:szCs w:val="22"/>
                <w:lang w:val="kk-KZ" w:eastAsia="x-none"/>
              </w:rPr>
              <w:t>41</w:t>
            </w:r>
          </w:p>
        </w:tc>
        <w:tc>
          <w:tcPr>
            <w:tcW w:w="1306" w:type="dxa"/>
            <w:shd w:val="clear" w:color="auto" w:fill="auto"/>
            <w:tcMar>
              <w:top w:w="15" w:type="dxa"/>
              <w:left w:w="108" w:type="dxa"/>
              <w:bottom w:w="0" w:type="dxa"/>
              <w:right w:w="108" w:type="dxa"/>
            </w:tcMar>
            <w:vAlign w:val="center"/>
            <w:hideMark/>
          </w:tcPr>
          <w:p w14:paraId="5367BD41" w14:textId="7B3E1052"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6.19±1.</w:t>
            </w:r>
            <w:r w:rsidR="004E5D72" w:rsidRPr="005573D3">
              <w:rPr>
                <w:rFonts w:eastAsiaTheme="minorHAnsi"/>
                <w:sz w:val="22"/>
                <w:szCs w:val="22"/>
                <w:lang w:val="kk-KZ" w:eastAsia="x-none"/>
              </w:rPr>
              <w:t>30</w:t>
            </w:r>
          </w:p>
        </w:tc>
        <w:tc>
          <w:tcPr>
            <w:tcW w:w="1452" w:type="dxa"/>
            <w:shd w:val="clear" w:color="auto" w:fill="auto"/>
            <w:tcMar>
              <w:top w:w="15" w:type="dxa"/>
              <w:left w:w="108" w:type="dxa"/>
              <w:bottom w:w="0" w:type="dxa"/>
              <w:right w:w="108" w:type="dxa"/>
            </w:tcMar>
            <w:vAlign w:val="center"/>
            <w:hideMark/>
          </w:tcPr>
          <w:p w14:paraId="4DD451AF" w14:textId="01CD81A3"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39.34±0.</w:t>
            </w:r>
            <w:r w:rsidR="004E5D72" w:rsidRPr="005573D3">
              <w:rPr>
                <w:rFonts w:eastAsiaTheme="minorHAnsi"/>
                <w:sz w:val="22"/>
                <w:szCs w:val="22"/>
                <w:lang w:val="kk-KZ" w:eastAsia="x-none"/>
              </w:rPr>
              <w:t>45</w:t>
            </w:r>
          </w:p>
        </w:tc>
        <w:tc>
          <w:tcPr>
            <w:tcW w:w="1451" w:type="dxa"/>
            <w:shd w:val="clear" w:color="auto" w:fill="auto"/>
            <w:tcMar>
              <w:top w:w="15" w:type="dxa"/>
              <w:left w:w="108" w:type="dxa"/>
              <w:bottom w:w="0" w:type="dxa"/>
              <w:right w:w="108" w:type="dxa"/>
            </w:tcMar>
            <w:vAlign w:val="center"/>
            <w:hideMark/>
          </w:tcPr>
          <w:p w14:paraId="654E9611" w14:textId="62DAB8D9"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23.</w:t>
            </w:r>
            <w:r w:rsidR="004E5D72" w:rsidRPr="005573D3">
              <w:rPr>
                <w:rFonts w:eastAsiaTheme="minorHAnsi"/>
                <w:sz w:val="22"/>
                <w:szCs w:val="22"/>
                <w:lang w:val="kk-KZ" w:eastAsia="x-none"/>
              </w:rPr>
              <w:t>32±2,17</w:t>
            </w:r>
          </w:p>
        </w:tc>
        <w:tc>
          <w:tcPr>
            <w:tcW w:w="1161" w:type="dxa"/>
            <w:shd w:val="clear" w:color="auto" w:fill="auto"/>
            <w:tcMar>
              <w:top w:w="15" w:type="dxa"/>
              <w:left w:w="108" w:type="dxa"/>
              <w:bottom w:w="0" w:type="dxa"/>
              <w:right w:w="108" w:type="dxa"/>
            </w:tcMar>
            <w:vAlign w:val="center"/>
            <w:hideMark/>
          </w:tcPr>
          <w:p w14:paraId="12DFEECF" w14:textId="77777777" w:rsidR="004E5D72" w:rsidRPr="005573D3" w:rsidRDefault="004E5D72" w:rsidP="009025DE">
            <w:pPr>
              <w:jc w:val="center"/>
              <w:rPr>
                <w:rFonts w:eastAsiaTheme="minorHAnsi"/>
                <w:sz w:val="22"/>
                <w:szCs w:val="22"/>
                <w:lang w:val="kk-KZ" w:eastAsia="x-none"/>
              </w:rPr>
            </w:pPr>
            <w:r w:rsidRPr="005573D3">
              <w:rPr>
                <w:rFonts w:eastAsiaTheme="minorHAnsi"/>
                <w:sz w:val="22"/>
                <w:szCs w:val="22"/>
                <w:lang w:val="kk-KZ" w:eastAsia="x-none"/>
              </w:rPr>
              <w:t>&gt;200</w:t>
            </w:r>
          </w:p>
        </w:tc>
        <w:tc>
          <w:tcPr>
            <w:tcW w:w="1452" w:type="dxa"/>
            <w:shd w:val="clear" w:color="auto" w:fill="auto"/>
            <w:tcMar>
              <w:top w:w="15" w:type="dxa"/>
              <w:left w:w="108" w:type="dxa"/>
              <w:bottom w:w="0" w:type="dxa"/>
              <w:right w:w="108" w:type="dxa"/>
            </w:tcMar>
            <w:vAlign w:val="center"/>
            <w:hideMark/>
          </w:tcPr>
          <w:p w14:paraId="33D92C81" w14:textId="31EFD38C" w:rsidR="004E5D72" w:rsidRPr="005573D3" w:rsidRDefault="00B5405F" w:rsidP="009025DE">
            <w:pPr>
              <w:jc w:val="center"/>
              <w:rPr>
                <w:rFonts w:eastAsiaTheme="minorHAnsi"/>
                <w:sz w:val="22"/>
                <w:szCs w:val="22"/>
                <w:lang w:val="kk-KZ" w:eastAsia="x-none"/>
              </w:rPr>
            </w:pPr>
            <w:r>
              <w:rPr>
                <w:rFonts w:eastAsiaTheme="minorHAnsi"/>
                <w:sz w:val="22"/>
                <w:szCs w:val="22"/>
                <w:lang w:val="kk-KZ" w:eastAsia="x-none"/>
              </w:rPr>
              <w:t>79.52±4.</w:t>
            </w:r>
            <w:r w:rsidR="004E5D72" w:rsidRPr="005573D3">
              <w:rPr>
                <w:rFonts w:eastAsiaTheme="minorHAnsi"/>
                <w:sz w:val="22"/>
                <w:szCs w:val="22"/>
                <w:lang w:val="kk-KZ" w:eastAsia="x-none"/>
              </w:rPr>
              <w:t>33</w:t>
            </w:r>
          </w:p>
        </w:tc>
      </w:tr>
      <w:tr w:rsidR="004E5D72" w:rsidRPr="00B5405F" w14:paraId="3AD43719" w14:textId="77777777" w:rsidTr="009025DE">
        <w:trPr>
          <w:trHeight w:val="248"/>
        </w:trPr>
        <w:tc>
          <w:tcPr>
            <w:tcW w:w="9722" w:type="dxa"/>
            <w:gridSpan w:val="7"/>
            <w:shd w:val="clear" w:color="auto" w:fill="auto"/>
            <w:tcMar>
              <w:top w:w="15" w:type="dxa"/>
              <w:left w:w="108" w:type="dxa"/>
              <w:bottom w:w="0" w:type="dxa"/>
              <w:right w:w="108" w:type="dxa"/>
            </w:tcMar>
            <w:vAlign w:val="center"/>
          </w:tcPr>
          <w:p w14:paraId="18E8ECE1" w14:textId="77777777" w:rsidR="004E5D72" w:rsidRPr="006E04DC" w:rsidRDefault="004E5D72" w:rsidP="009025DE">
            <w:pPr>
              <w:jc w:val="center"/>
              <w:rPr>
                <w:rFonts w:eastAsiaTheme="minorHAnsi"/>
                <w:sz w:val="22"/>
                <w:szCs w:val="22"/>
                <w:lang w:val="kk-KZ" w:eastAsia="x-none"/>
              </w:rPr>
            </w:pPr>
            <w:r w:rsidRPr="006E04DC">
              <w:rPr>
                <w:rFonts w:eastAsiaTheme="minorHAnsi"/>
                <w:sz w:val="22"/>
                <w:szCs w:val="22"/>
                <w:lang w:val="kk-KZ" w:eastAsia="x-none"/>
              </w:rPr>
              <w:t>Стандарттар</w:t>
            </w:r>
          </w:p>
        </w:tc>
      </w:tr>
      <w:tr w:rsidR="004E5D72" w:rsidRPr="00B5405F" w14:paraId="2AE4ADB3" w14:textId="77777777" w:rsidTr="009025DE">
        <w:trPr>
          <w:trHeight w:val="418"/>
        </w:trPr>
        <w:tc>
          <w:tcPr>
            <w:tcW w:w="1447" w:type="dxa"/>
            <w:shd w:val="clear" w:color="auto" w:fill="auto"/>
            <w:tcMar>
              <w:top w:w="15" w:type="dxa"/>
              <w:left w:w="108" w:type="dxa"/>
              <w:bottom w:w="0" w:type="dxa"/>
              <w:right w:w="108" w:type="dxa"/>
            </w:tcMar>
            <w:vAlign w:val="center"/>
          </w:tcPr>
          <w:p w14:paraId="7A529F3B" w14:textId="77777777" w:rsidR="004E5D72" w:rsidRPr="006E04DC" w:rsidRDefault="004E5D72" w:rsidP="009025DE">
            <w:pPr>
              <w:jc w:val="center"/>
              <w:rPr>
                <w:rFonts w:eastAsiaTheme="minorHAnsi"/>
                <w:b/>
                <w:bCs/>
                <w:sz w:val="22"/>
                <w:szCs w:val="22"/>
                <w:lang w:val="kk-KZ" w:eastAsia="x-none"/>
              </w:rPr>
            </w:pPr>
            <w:r w:rsidRPr="006E04DC">
              <w:rPr>
                <w:rFonts w:eastAsiaTheme="minorHAnsi"/>
                <w:b/>
                <w:bCs/>
                <w:sz w:val="22"/>
                <w:szCs w:val="22"/>
                <w:lang w:val="kk-KZ" w:eastAsia="x-none"/>
              </w:rPr>
              <w:t>Аталуы</w:t>
            </w:r>
          </w:p>
        </w:tc>
        <w:tc>
          <w:tcPr>
            <w:tcW w:w="5661" w:type="dxa"/>
            <w:gridSpan w:val="4"/>
            <w:shd w:val="clear" w:color="auto" w:fill="auto"/>
            <w:tcMar>
              <w:top w:w="15" w:type="dxa"/>
              <w:left w:w="108" w:type="dxa"/>
              <w:bottom w:w="0" w:type="dxa"/>
              <w:right w:w="108" w:type="dxa"/>
            </w:tcMar>
            <w:vAlign w:val="center"/>
          </w:tcPr>
          <w:p w14:paraId="4EB3A2E1" w14:textId="77777777" w:rsidR="004E5D72" w:rsidRPr="006E04DC" w:rsidRDefault="004E5D72" w:rsidP="009025DE">
            <w:pPr>
              <w:jc w:val="center"/>
              <w:rPr>
                <w:rFonts w:eastAsiaTheme="minorHAnsi"/>
                <w:sz w:val="22"/>
                <w:szCs w:val="22"/>
                <w:lang w:val="kk-KZ" w:eastAsia="x-none"/>
              </w:rPr>
            </w:pPr>
            <w:r w:rsidRPr="005573D3">
              <w:rPr>
                <w:rFonts w:eastAsiaTheme="minorHAnsi"/>
                <w:sz w:val="22"/>
                <w:szCs w:val="22"/>
                <w:lang w:val="kk-KZ" w:eastAsia="x-none"/>
              </w:rPr>
              <w:t>2-</w:t>
            </w:r>
            <w:r w:rsidRPr="006E04DC">
              <w:rPr>
                <w:rFonts w:eastAsiaTheme="minorHAnsi"/>
                <w:sz w:val="22"/>
                <w:szCs w:val="22"/>
                <w:lang w:val="kk-KZ" w:eastAsia="x-none"/>
              </w:rPr>
              <w:t>трет</w:t>
            </w:r>
            <w:r w:rsidRPr="005573D3">
              <w:rPr>
                <w:rFonts w:eastAsiaTheme="minorHAnsi"/>
                <w:sz w:val="22"/>
                <w:szCs w:val="22"/>
                <w:lang w:val="kk-KZ" w:eastAsia="x-none"/>
              </w:rPr>
              <w:t>-</w:t>
            </w:r>
            <w:r w:rsidRPr="006E04DC">
              <w:rPr>
                <w:rFonts w:eastAsiaTheme="minorHAnsi"/>
                <w:sz w:val="22"/>
                <w:szCs w:val="22"/>
                <w:lang w:val="kk-KZ" w:eastAsia="x-none"/>
              </w:rPr>
              <w:t>бутил</w:t>
            </w:r>
            <w:r w:rsidRPr="005573D3">
              <w:rPr>
                <w:rFonts w:eastAsiaTheme="minorHAnsi"/>
                <w:sz w:val="22"/>
                <w:szCs w:val="22"/>
                <w:lang w:val="kk-KZ" w:eastAsia="x-none"/>
              </w:rPr>
              <w:t>-4-</w:t>
            </w:r>
            <w:r w:rsidRPr="006E04DC">
              <w:rPr>
                <w:rFonts w:eastAsiaTheme="minorHAnsi"/>
                <w:sz w:val="22"/>
                <w:szCs w:val="22"/>
                <w:lang w:val="kk-KZ" w:eastAsia="x-none"/>
              </w:rPr>
              <w:t>гидроксионизол</w:t>
            </w:r>
          </w:p>
        </w:tc>
        <w:tc>
          <w:tcPr>
            <w:tcW w:w="2613" w:type="dxa"/>
            <w:gridSpan w:val="2"/>
            <w:shd w:val="clear" w:color="auto" w:fill="auto"/>
            <w:tcMar>
              <w:top w:w="15" w:type="dxa"/>
              <w:left w:w="108" w:type="dxa"/>
              <w:bottom w:w="0" w:type="dxa"/>
              <w:right w:w="108" w:type="dxa"/>
            </w:tcMar>
            <w:vAlign w:val="center"/>
          </w:tcPr>
          <w:p w14:paraId="5C7C62BC" w14:textId="77777777" w:rsidR="004E5D72" w:rsidRPr="006E04DC" w:rsidRDefault="004E5D72" w:rsidP="009025DE">
            <w:pPr>
              <w:jc w:val="center"/>
              <w:rPr>
                <w:rFonts w:eastAsiaTheme="minorHAnsi"/>
                <w:sz w:val="22"/>
                <w:szCs w:val="22"/>
                <w:lang w:val="kk-KZ" w:eastAsia="x-none"/>
              </w:rPr>
            </w:pPr>
            <w:r w:rsidRPr="006E04DC">
              <w:rPr>
                <w:rFonts w:eastAsiaTheme="minorHAnsi"/>
                <w:sz w:val="22"/>
                <w:szCs w:val="22"/>
                <w:lang w:val="kk-KZ" w:eastAsia="x-none"/>
              </w:rPr>
              <w:t>Галатамин</w:t>
            </w:r>
          </w:p>
        </w:tc>
      </w:tr>
      <w:tr w:rsidR="004E5D72" w:rsidRPr="005573D3" w14:paraId="486422B9" w14:textId="77777777" w:rsidTr="00F706C8">
        <w:trPr>
          <w:trHeight w:val="402"/>
        </w:trPr>
        <w:tc>
          <w:tcPr>
            <w:tcW w:w="1447" w:type="dxa"/>
            <w:shd w:val="clear" w:color="auto" w:fill="auto"/>
            <w:tcMar>
              <w:top w:w="15" w:type="dxa"/>
              <w:left w:w="108" w:type="dxa"/>
              <w:bottom w:w="0" w:type="dxa"/>
              <w:right w:w="108" w:type="dxa"/>
            </w:tcMar>
            <w:vAlign w:val="center"/>
          </w:tcPr>
          <w:p w14:paraId="21E878FB" w14:textId="77777777" w:rsidR="004E5D72" w:rsidRPr="005573D3" w:rsidRDefault="004E5D72" w:rsidP="009025DE">
            <w:pPr>
              <w:jc w:val="center"/>
              <w:rPr>
                <w:rFonts w:eastAsiaTheme="minorHAnsi"/>
                <w:b/>
                <w:bCs/>
                <w:sz w:val="22"/>
                <w:szCs w:val="22"/>
                <w:vertAlign w:val="superscript"/>
                <w:lang w:val="kk-KZ" w:eastAsia="x-none"/>
              </w:rPr>
            </w:pPr>
            <w:r w:rsidRPr="005573D3">
              <w:rPr>
                <w:sz w:val="22"/>
                <w:szCs w:val="22"/>
                <w:lang w:val="kk-KZ" w:eastAsia="x-none"/>
              </w:rPr>
              <w:t>IC</w:t>
            </w:r>
            <w:r w:rsidRPr="005573D3">
              <w:rPr>
                <w:sz w:val="22"/>
                <w:szCs w:val="22"/>
                <w:vertAlign w:val="subscript"/>
                <w:lang w:val="kk-KZ" w:eastAsia="x-none"/>
              </w:rPr>
              <w:t xml:space="preserve">50 </w:t>
            </w:r>
            <w:r w:rsidRPr="005573D3">
              <w:rPr>
                <w:sz w:val="22"/>
                <w:szCs w:val="22"/>
                <w:lang w:val="kk-KZ" w:eastAsia="x-none"/>
              </w:rPr>
              <w:t>(</w:t>
            </w:r>
            <w:r w:rsidRPr="006E04DC">
              <w:rPr>
                <w:sz w:val="22"/>
                <w:szCs w:val="22"/>
                <w:lang w:val="kk-KZ" w:eastAsia="x-none"/>
              </w:rPr>
              <w:t>мкг</w:t>
            </w:r>
            <w:r w:rsidRPr="005573D3">
              <w:rPr>
                <w:sz w:val="22"/>
                <w:szCs w:val="22"/>
                <w:lang w:val="kk-KZ" w:eastAsia="x-none"/>
              </w:rPr>
              <w:t>/</w:t>
            </w:r>
            <w:r w:rsidRPr="006E04DC">
              <w:rPr>
                <w:sz w:val="22"/>
                <w:szCs w:val="22"/>
                <w:lang w:val="kk-KZ" w:eastAsia="x-none"/>
              </w:rPr>
              <w:t>мл</w:t>
            </w:r>
            <w:r w:rsidRPr="005573D3">
              <w:rPr>
                <w:sz w:val="22"/>
                <w:szCs w:val="22"/>
                <w:lang w:val="kk-KZ" w:eastAsia="x-none"/>
              </w:rPr>
              <w:t>)</w:t>
            </w:r>
            <w:r w:rsidRPr="005573D3">
              <w:rPr>
                <w:sz w:val="22"/>
                <w:szCs w:val="22"/>
                <w:vertAlign w:val="superscript"/>
                <w:lang w:val="kk-KZ" w:eastAsia="x-none"/>
              </w:rPr>
              <w:t>a</w:t>
            </w:r>
          </w:p>
        </w:tc>
        <w:tc>
          <w:tcPr>
            <w:tcW w:w="1451" w:type="dxa"/>
            <w:shd w:val="clear" w:color="auto" w:fill="auto"/>
            <w:tcMar>
              <w:top w:w="15" w:type="dxa"/>
              <w:left w:w="108" w:type="dxa"/>
              <w:bottom w:w="0" w:type="dxa"/>
              <w:right w:w="108" w:type="dxa"/>
            </w:tcMar>
            <w:vAlign w:val="center"/>
          </w:tcPr>
          <w:p w14:paraId="6E75FD90" w14:textId="04E33F71" w:rsidR="004E5D72" w:rsidRPr="005573D3" w:rsidRDefault="00B5405F" w:rsidP="006E04DC">
            <w:pPr>
              <w:jc w:val="center"/>
              <w:rPr>
                <w:rFonts w:eastAsiaTheme="minorHAnsi"/>
                <w:sz w:val="22"/>
                <w:szCs w:val="22"/>
                <w:lang w:val="kk-KZ" w:eastAsia="x-none"/>
              </w:rPr>
            </w:pPr>
            <w:r>
              <w:rPr>
                <w:sz w:val="22"/>
                <w:szCs w:val="22"/>
                <w:lang w:val="kk-KZ"/>
              </w:rPr>
              <w:t>4.23 ± 0.</w:t>
            </w:r>
            <w:r w:rsidR="004E5D72" w:rsidRPr="005573D3">
              <w:rPr>
                <w:sz w:val="22"/>
                <w:szCs w:val="22"/>
                <w:lang w:val="kk-KZ"/>
              </w:rPr>
              <w:t>08</w:t>
            </w:r>
          </w:p>
        </w:tc>
        <w:tc>
          <w:tcPr>
            <w:tcW w:w="1306" w:type="dxa"/>
            <w:shd w:val="clear" w:color="auto" w:fill="auto"/>
            <w:tcMar>
              <w:top w:w="15" w:type="dxa"/>
              <w:left w:w="108" w:type="dxa"/>
              <w:bottom w:w="0" w:type="dxa"/>
              <w:right w:w="108" w:type="dxa"/>
            </w:tcMar>
            <w:vAlign w:val="center"/>
          </w:tcPr>
          <w:p w14:paraId="3F8D68FC" w14:textId="1C6F2CB7" w:rsidR="004E5D72" w:rsidRPr="005573D3" w:rsidRDefault="00B5405F" w:rsidP="006E04DC">
            <w:pPr>
              <w:jc w:val="center"/>
              <w:rPr>
                <w:rFonts w:eastAsiaTheme="minorHAnsi"/>
                <w:sz w:val="22"/>
                <w:szCs w:val="22"/>
                <w:lang w:val="kk-KZ" w:eastAsia="x-none"/>
              </w:rPr>
            </w:pPr>
            <w:r>
              <w:rPr>
                <w:sz w:val="22"/>
                <w:szCs w:val="22"/>
                <w:lang w:val="kk-KZ"/>
              </w:rPr>
              <w:t>5.30±0.</w:t>
            </w:r>
            <w:r w:rsidR="004E5D72" w:rsidRPr="005573D3">
              <w:rPr>
                <w:sz w:val="22"/>
                <w:szCs w:val="22"/>
                <w:lang w:val="kk-KZ"/>
              </w:rPr>
              <w:t>06</w:t>
            </w:r>
          </w:p>
        </w:tc>
        <w:tc>
          <w:tcPr>
            <w:tcW w:w="1452" w:type="dxa"/>
            <w:shd w:val="clear" w:color="auto" w:fill="auto"/>
            <w:tcMar>
              <w:top w:w="15" w:type="dxa"/>
              <w:left w:w="108" w:type="dxa"/>
              <w:bottom w:w="0" w:type="dxa"/>
              <w:right w:w="108" w:type="dxa"/>
            </w:tcMar>
            <w:vAlign w:val="center"/>
          </w:tcPr>
          <w:p w14:paraId="2F016623" w14:textId="72DB28CF" w:rsidR="004E5D72" w:rsidRPr="005573D3" w:rsidRDefault="00B5405F" w:rsidP="006E04DC">
            <w:pPr>
              <w:jc w:val="center"/>
              <w:rPr>
                <w:rFonts w:eastAsiaTheme="minorHAnsi"/>
                <w:sz w:val="22"/>
                <w:szCs w:val="22"/>
                <w:lang w:val="kk-KZ" w:eastAsia="x-none"/>
              </w:rPr>
            </w:pPr>
            <w:r>
              <w:rPr>
                <w:sz w:val="22"/>
                <w:szCs w:val="22"/>
                <w:lang w:val="kk-KZ"/>
              </w:rPr>
              <w:t>2.</w:t>
            </w:r>
            <w:r w:rsidR="004E5D72" w:rsidRPr="005573D3">
              <w:rPr>
                <w:sz w:val="22"/>
                <w:szCs w:val="22"/>
                <w:lang w:val="kk-KZ"/>
              </w:rPr>
              <w:t>05</w:t>
            </w:r>
            <w:r>
              <w:rPr>
                <w:sz w:val="22"/>
                <w:szCs w:val="22"/>
                <w:lang w:val="kk-KZ"/>
              </w:rPr>
              <w:t>±0.</w:t>
            </w:r>
            <w:r w:rsidR="004E5D72" w:rsidRPr="005573D3">
              <w:rPr>
                <w:sz w:val="22"/>
                <w:szCs w:val="22"/>
                <w:lang w:val="kk-KZ"/>
              </w:rPr>
              <w:t>04</w:t>
            </w:r>
          </w:p>
        </w:tc>
        <w:tc>
          <w:tcPr>
            <w:tcW w:w="1451" w:type="dxa"/>
            <w:shd w:val="clear" w:color="auto" w:fill="auto"/>
            <w:tcMar>
              <w:top w:w="15" w:type="dxa"/>
              <w:left w:w="108" w:type="dxa"/>
              <w:bottom w:w="0" w:type="dxa"/>
              <w:right w:w="108" w:type="dxa"/>
            </w:tcMar>
            <w:vAlign w:val="center"/>
          </w:tcPr>
          <w:p w14:paraId="63B81757" w14:textId="512AAECD" w:rsidR="004E5D72" w:rsidRPr="005573D3" w:rsidRDefault="00B5405F" w:rsidP="006E04DC">
            <w:pPr>
              <w:jc w:val="center"/>
              <w:rPr>
                <w:rFonts w:eastAsiaTheme="minorHAnsi"/>
                <w:sz w:val="22"/>
                <w:szCs w:val="22"/>
                <w:lang w:val="kk-KZ" w:eastAsia="x-none"/>
              </w:rPr>
            </w:pPr>
            <w:r>
              <w:rPr>
                <w:sz w:val="22"/>
                <w:szCs w:val="22"/>
                <w:lang w:val="kk-KZ"/>
              </w:rPr>
              <w:t>22.12±0.</w:t>
            </w:r>
            <w:r w:rsidR="004E5D72" w:rsidRPr="005573D3">
              <w:rPr>
                <w:sz w:val="22"/>
                <w:szCs w:val="22"/>
                <w:lang w:val="kk-KZ"/>
              </w:rPr>
              <w:t>79</w:t>
            </w:r>
          </w:p>
        </w:tc>
        <w:tc>
          <w:tcPr>
            <w:tcW w:w="1161" w:type="dxa"/>
            <w:shd w:val="clear" w:color="auto" w:fill="auto"/>
            <w:tcMar>
              <w:top w:w="15" w:type="dxa"/>
              <w:left w:w="108" w:type="dxa"/>
              <w:bottom w:w="0" w:type="dxa"/>
              <w:right w:w="108" w:type="dxa"/>
            </w:tcMar>
            <w:vAlign w:val="center"/>
          </w:tcPr>
          <w:p w14:paraId="2DFDB090" w14:textId="14657300" w:rsidR="004E5D72" w:rsidRPr="005573D3" w:rsidRDefault="00B5405F" w:rsidP="006E04DC">
            <w:pPr>
              <w:jc w:val="center"/>
              <w:rPr>
                <w:sz w:val="22"/>
                <w:szCs w:val="22"/>
                <w:lang w:val="kk-KZ"/>
              </w:rPr>
            </w:pPr>
            <w:r>
              <w:rPr>
                <w:sz w:val="22"/>
                <w:szCs w:val="22"/>
                <w:lang w:val="kk-KZ"/>
              </w:rPr>
              <w:t>6.65±0.</w:t>
            </w:r>
            <w:r w:rsidR="004E5D72" w:rsidRPr="005573D3">
              <w:rPr>
                <w:sz w:val="22"/>
                <w:szCs w:val="22"/>
                <w:lang w:val="kk-KZ"/>
              </w:rPr>
              <w:t>24</w:t>
            </w:r>
          </w:p>
        </w:tc>
        <w:tc>
          <w:tcPr>
            <w:tcW w:w="1452" w:type="dxa"/>
            <w:shd w:val="clear" w:color="auto" w:fill="auto"/>
            <w:tcMar>
              <w:top w:w="15" w:type="dxa"/>
              <w:left w:w="108" w:type="dxa"/>
              <w:bottom w:w="0" w:type="dxa"/>
              <w:right w:w="108" w:type="dxa"/>
            </w:tcMar>
            <w:vAlign w:val="center"/>
          </w:tcPr>
          <w:p w14:paraId="786B5335" w14:textId="5DA2C1A1" w:rsidR="004E5D72" w:rsidRPr="005573D3" w:rsidRDefault="00B5405F" w:rsidP="006E04DC">
            <w:pPr>
              <w:jc w:val="center"/>
              <w:rPr>
                <w:rFonts w:eastAsiaTheme="minorHAnsi"/>
                <w:sz w:val="22"/>
                <w:szCs w:val="22"/>
                <w:lang w:val="kk-KZ" w:eastAsia="x-none"/>
              </w:rPr>
            </w:pPr>
            <w:r>
              <w:rPr>
                <w:sz w:val="22"/>
                <w:szCs w:val="22"/>
                <w:lang w:val="kk-KZ"/>
              </w:rPr>
              <w:t>14.51±0.</w:t>
            </w:r>
            <w:r w:rsidR="004E5D72" w:rsidRPr="005573D3">
              <w:rPr>
                <w:sz w:val="22"/>
                <w:szCs w:val="22"/>
                <w:lang w:val="kk-KZ"/>
              </w:rPr>
              <w:t>11</w:t>
            </w:r>
          </w:p>
        </w:tc>
      </w:tr>
    </w:tbl>
    <w:p w14:paraId="1E73CCC3" w14:textId="6550AC5F" w:rsidR="004E5D72" w:rsidRPr="006E04DC" w:rsidRDefault="004E5D72" w:rsidP="006E04DC">
      <w:pPr>
        <w:jc w:val="both"/>
        <w:rPr>
          <w:sz w:val="20"/>
          <w:szCs w:val="20"/>
          <w:lang w:val="kk-KZ"/>
        </w:rPr>
      </w:pPr>
      <w:r>
        <w:rPr>
          <w:sz w:val="20"/>
          <w:szCs w:val="20"/>
          <w:vertAlign w:val="superscript"/>
          <w:lang w:val="tr-TR"/>
        </w:rPr>
        <w:t>a</w:t>
      </w:r>
      <w:r w:rsidR="00B5405F">
        <w:rPr>
          <w:sz w:val="20"/>
          <w:szCs w:val="20"/>
          <w:vertAlign w:val="superscript"/>
          <w:lang w:val="kk-KZ"/>
        </w:rPr>
        <w:t xml:space="preserve"> </w:t>
      </w:r>
      <w:r w:rsidRPr="005645D5">
        <w:rPr>
          <w:sz w:val="20"/>
          <w:szCs w:val="20"/>
          <w:lang w:val="tr-TR"/>
        </w:rPr>
        <w:t>IC</w:t>
      </w:r>
      <w:r w:rsidRPr="005645D5">
        <w:rPr>
          <w:sz w:val="20"/>
          <w:szCs w:val="20"/>
          <w:vertAlign w:val="subscript"/>
          <w:lang w:val="tr-TR"/>
        </w:rPr>
        <w:t>50</w:t>
      </w:r>
      <w:r w:rsidRPr="005645D5">
        <w:rPr>
          <w:sz w:val="20"/>
          <w:szCs w:val="20"/>
          <w:lang w:val="tr-TR"/>
        </w:rPr>
        <w:t xml:space="preserve"> мәндері үш параллельді өлшеудің ор</w:t>
      </w:r>
      <w:r w:rsidR="00B5405F">
        <w:rPr>
          <w:sz w:val="20"/>
          <w:szCs w:val="20"/>
          <w:lang w:val="tr-TR"/>
        </w:rPr>
        <w:t>таша ± SEM мәнін білдіреді (p&lt;0.</w:t>
      </w:r>
      <w:r w:rsidRPr="005645D5">
        <w:rPr>
          <w:sz w:val="20"/>
          <w:szCs w:val="20"/>
          <w:lang w:val="tr-TR"/>
        </w:rPr>
        <w:t>05).</w:t>
      </w:r>
    </w:p>
    <w:p w14:paraId="55129F6D" w14:textId="77777777" w:rsidR="001B5509" w:rsidRDefault="001B5509" w:rsidP="00080BB0">
      <w:pPr>
        <w:ind w:firstLine="567"/>
        <w:jc w:val="both"/>
        <w:rPr>
          <w:sz w:val="28"/>
          <w:szCs w:val="28"/>
          <w:lang w:val="kk-KZ"/>
        </w:rPr>
      </w:pPr>
    </w:p>
    <w:p w14:paraId="41932819" w14:textId="215F3EBA" w:rsidR="00080BB0" w:rsidRDefault="00C03261" w:rsidP="00080BB0">
      <w:pPr>
        <w:ind w:firstLine="567"/>
        <w:jc w:val="both"/>
        <w:rPr>
          <w:rFonts w:eastAsiaTheme="minorHAnsi"/>
          <w:sz w:val="28"/>
          <w:szCs w:val="28"/>
          <w:lang w:val="kk-KZ" w:eastAsia="x-none"/>
        </w:rPr>
      </w:pPr>
      <w:r w:rsidRPr="00C03261">
        <w:rPr>
          <w:sz w:val="28"/>
          <w:szCs w:val="28"/>
          <w:lang w:val="kk-KZ"/>
        </w:rPr>
        <w:t>41</w:t>
      </w:r>
      <w:r w:rsidR="004E5D72" w:rsidRPr="004C7777">
        <w:rPr>
          <w:sz w:val="28"/>
          <w:szCs w:val="28"/>
          <w:lang w:val="kk-KZ"/>
        </w:rPr>
        <w:t>-</w:t>
      </w:r>
      <w:r w:rsidR="004E5D72">
        <w:rPr>
          <w:sz w:val="28"/>
          <w:szCs w:val="28"/>
          <w:lang w:val="kk-KZ"/>
        </w:rPr>
        <w:t xml:space="preserve">кесте бойынша прополис сынамаларының белсенділіктері өте жақсы нәтиже берді. Үш сынаманың ішінде: </w:t>
      </w:r>
      <w:r w:rsidR="004E5D72" w:rsidRPr="00B92619">
        <w:rPr>
          <w:sz w:val="28"/>
          <w:szCs w:val="28"/>
          <w:lang w:val="kk-KZ"/>
        </w:rPr>
        <w:t>DPPH</w:t>
      </w:r>
      <w:r w:rsidR="004E5D72">
        <w:rPr>
          <w:sz w:val="28"/>
          <w:szCs w:val="28"/>
          <w:lang w:val="kk-KZ"/>
        </w:rPr>
        <w:t xml:space="preserve">, </w:t>
      </w:r>
      <w:r w:rsidR="004E5D72" w:rsidRPr="00B92619">
        <w:rPr>
          <w:rFonts w:eastAsiaTheme="minorHAnsi"/>
          <w:sz w:val="28"/>
          <w:szCs w:val="28"/>
          <w:lang w:val="kk-KZ" w:eastAsia="x-none"/>
        </w:rPr>
        <w:t>CUPRAC</w:t>
      </w:r>
      <w:r w:rsidR="004E5D72">
        <w:rPr>
          <w:rFonts w:eastAsiaTheme="minorHAnsi"/>
          <w:sz w:val="28"/>
          <w:szCs w:val="28"/>
          <w:lang w:val="kk-KZ" w:eastAsia="x-none"/>
        </w:rPr>
        <w:t xml:space="preserve"> және </w:t>
      </w:r>
      <w:r w:rsidR="004E5D72" w:rsidRPr="0042163E">
        <w:rPr>
          <w:rFonts w:eastAsiaTheme="minorHAnsi"/>
          <w:sz w:val="28"/>
          <w:szCs w:val="28"/>
          <w:lang w:eastAsia="x-none"/>
        </w:rPr>
        <w:t>β</w:t>
      </w:r>
      <w:r w:rsidR="004E5D72" w:rsidRPr="00B92619">
        <w:rPr>
          <w:rFonts w:eastAsiaTheme="minorHAnsi"/>
          <w:sz w:val="28"/>
          <w:szCs w:val="28"/>
          <w:lang w:val="kk-KZ" w:eastAsia="x-none"/>
        </w:rPr>
        <w:t>-</w:t>
      </w:r>
      <w:r w:rsidR="004E5D72" w:rsidRPr="0042163E">
        <w:rPr>
          <w:rFonts w:eastAsiaTheme="minorHAnsi"/>
          <w:sz w:val="28"/>
          <w:szCs w:val="28"/>
          <w:lang w:val="kk-KZ" w:eastAsia="x-none"/>
        </w:rPr>
        <w:t>каротинді</w:t>
      </w:r>
      <w:r w:rsidR="004E5D72" w:rsidRPr="00B92619">
        <w:rPr>
          <w:rFonts w:eastAsiaTheme="minorHAnsi"/>
          <w:sz w:val="28"/>
          <w:szCs w:val="28"/>
          <w:lang w:val="kk-KZ" w:eastAsia="x-none"/>
        </w:rPr>
        <w:t xml:space="preserve"> </w:t>
      </w:r>
      <w:r w:rsidR="004E5D72" w:rsidRPr="0042163E">
        <w:rPr>
          <w:rFonts w:eastAsiaTheme="minorHAnsi"/>
          <w:sz w:val="28"/>
          <w:szCs w:val="28"/>
          <w:lang w:val="kk-KZ" w:eastAsia="x-none"/>
        </w:rPr>
        <w:t>талдау</w:t>
      </w:r>
      <w:r w:rsidR="004E5D72">
        <w:rPr>
          <w:rFonts w:eastAsiaTheme="minorHAnsi"/>
          <w:sz w:val="28"/>
          <w:szCs w:val="28"/>
          <w:lang w:val="kk-KZ" w:eastAsia="x-none"/>
        </w:rPr>
        <w:t xml:space="preserve">лары </w:t>
      </w:r>
      <w:r w:rsidR="004E5D72">
        <w:rPr>
          <w:sz w:val="28"/>
          <w:szCs w:val="28"/>
          <w:lang w:val="kk-KZ"/>
        </w:rPr>
        <w:t xml:space="preserve">бойынша </w:t>
      </w:r>
      <w:r w:rsidR="004E5D72" w:rsidRPr="00B92619">
        <w:rPr>
          <w:b/>
          <w:bCs/>
          <w:sz w:val="28"/>
          <w:szCs w:val="28"/>
          <w:lang w:val="kk-KZ"/>
        </w:rPr>
        <w:t>Pro-2</w:t>
      </w:r>
      <w:r w:rsidR="004E5D72" w:rsidRPr="00B92619">
        <w:rPr>
          <w:sz w:val="28"/>
          <w:szCs w:val="28"/>
          <w:lang w:val="kk-KZ"/>
        </w:rPr>
        <w:t xml:space="preserve"> </w:t>
      </w:r>
      <w:r w:rsidR="004E5D72">
        <w:rPr>
          <w:sz w:val="28"/>
          <w:szCs w:val="28"/>
          <w:lang w:val="kk-KZ"/>
        </w:rPr>
        <w:t xml:space="preserve">басқа сынамаларға қарағанда </w:t>
      </w:r>
      <w:r w:rsidR="004E5D72">
        <w:rPr>
          <w:rFonts w:eastAsiaTheme="minorHAnsi"/>
          <w:sz w:val="28"/>
          <w:szCs w:val="28"/>
          <w:lang w:val="kk-KZ" w:eastAsia="x-none"/>
        </w:rPr>
        <w:t xml:space="preserve">айрықша белсенділік танытса, </w:t>
      </w:r>
      <w:r w:rsidR="004E5D72" w:rsidRPr="00B92619">
        <w:rPr>
          <w:rFonts w:eastAsiaTheme="minorHAnsi"/>
          <w:sz w:val="28"/>
          <w:szCs w:val="28"/>
          <w:lang w:val="kk-KZ" w:eastAsia="x-none"/>
        </w:rPr>
        <w:t>ABTS</w:t>
      </w:r>
      <w:r w:rsidR="004E5D72" w:rsidRPr="00090A5D">
        <w:rPr>
          <w:rFonts w:eastAsiaTheme="minorHAnsi"/>
          <w:sz w:val="28"/>
          <w:szCs w:val="28"/>
          <w:lang w:val="kk-KZ" w:eastAsia="x-none"/>
        </w:rPr>
        <w:t>+</w:t>
      </w:r>
      <w:r w:rsidR="004E5D72">
        <w:rPr>
          <w:rFonts w:eastAsiaTheme="minorHAnsi"/>
          <w:sz w:val="28"/>
          <w:szCs w:val="28"/>
          <w:lang w:val="kk-KZ" w:eastAsia="x-none"/>
        </w:rPr>
        <w:t xml:space="preserve"> </w:t>
      </w:r>
      <w:r w:rsidR="004E5D72" w:rsidRPr="0042163E">
        <w:rPr>
          <w:rFonts w:eastAsiaTheme="minorHAnsi"/>
          <w:sz w:val="28"/>
          <w:szCs w:val="28"/>
          <w:lang w:val="kk-KZ" w:eastAsia="x-none"/>
        </w:rPr>
        <w:t>талдау</w:t>
      </w:r>
      <w:r w:rsidR="004E5D72">
        <w:rPr>
          <w:rFonts w:eastAsiaTheme="minorHAnsi"/>
          <w:sz w:val="28"/>
          <w:szCs w:val="28"/>
          <w:lang w:val="kk-KZ" w:eastAsia="x-none"/>
        </w:rPr>
        <w:t xml:space="preserve">ында </w:t>
      </w:r>
      <w:r w:rsidR="004E5D72" w:rsidRPr="00B92619">
        <w:rPr>
          <w:rFonts w:eastAsiaTheme="minorHAnsi"/>
          <w:b/>
          <w:bCs/>
          <w:sz w:val="28"/>
          <w:szCs w:val="28"/>
          <w:lang w:val="kk-KZ" w:eastAsia="x-none"/>
        </w:rPr>
        <w:t>Pro-3</w:t>
      </w:r>
      <w:r w:rsidR="004E5D72">
        <w:rPr>
          <w:rFonts w:eastAsiaTheme="minorHAnsi"/>
          <w:b/>
          <w:bCs/>
          <w:sz w:val="28"/>
          <w:szCs w:val="28"/>
          <w:lang w:val="kk-KZ" w:eastAsia="x-none"/>
        </w:rPr>
        <w:t xml:space="preserve"> </w:t>
      </w:r>
      <w:r w:rsidR="004E5D72">
        <w:rPr>
          <w:rFonts w:eastAsiaTheme="minorHAnsi"/>
          <w:sz w:val="28"/>
          <w:szCs w:val="28"/>
          <w:lang w:val="kk-KZ" w:eastAsia="x-none"/>
        </w:rPr>
        <w:t>басқаларымен салыстырғанда жақсы белсенділік б</w:t>
      </w:r>
      <w:r w:rsidR="002B652B">
        <w:rPr>
          <w:rFonts w:eastAsiaTheme="minorHAnsi"/>
          <w:sz w:val="28"/>
          <w:szCs w:val="28"/>
          <w:lang w:val="kk-KZ" w:eastAsia="x-none"/>
        </w:rPr>
        <w:t>айқалды</w:t>
      </w:r>
      <w:r w:rsidR="004E5D72">
        <w:rPr>
          <w:rFonts w:eastAsiaTheme="minorHAnsi"/>
          <w:sz w:val="28"/>
          <w:szCs w:val="28"/>
          <w:lang w:val="kk-KZ" w:eastAsia="x-none"/>
        </w:rPr>
        <w:t xml:space="preserve">. Ацетилхолинэстеразаны тежеу белсенділігін сынамалар көрсетпегенімен, бутилхолинэстеразаны тежеу бойынша </w:t>
      </w:r>
      <w:r w:rsidR="004E5D72" w:rsidRPr="00E766AC">
        <w:rPr>
          <w:rFonts w:eastAsiaTheme="minorHAnsi"/>
          <w:b/>
          <w:bCs/>
          <w:sz w:val="28"/>
          <w:szCs w:val="28"/>
          <w:lang w:val="kk-KZ" w:eastAsia="x-none"/>
        </w:rPr>
        <w:t>Pro-1</w:t>
      </w:r>
      <w:r w:rsidR="004E5D72">
        <w:rPr>
          <w:rFonts w:eastAsiaTheme="minorHAnsi"/>
          <w:b/>
          <w:bCs/>
          <w:sz w:val="28"/>
          <w:szCs w:val="28"/>
          <w:lang w:val="kk-KZ" w:eastAsia="x-none"/>
        </w:rPr>
        <w:t xml:space="preserve"> </w:t>
      </w:r>
      <w:r w:rsidR="004E5D72">
        <w:rPr>
          <w:rFonts w:eastAsiaTheme="minorHAnsi"/>
          <w:sz w:val="28"/>
          <w:szCs w:val="28"/>
          <w:lang w:val="kk-KZ" w:eastAsia="x-none"/>
        </w:rPr>
        <w:t xml:space="preserve">сынамасы </w:t>
      </w:r>
      <w:r w:rsidR="00B5405F" w:rsidRPr="00090A5D">
        <w:rPr>
          <w:sz w:val="28"/>
          <w:szCs w:val="28"/>
          <w:lang w:val="kk-KZ" w:eastAsia="x-none"/>
        </w:rPr>
        <w:t>IC</w:t>
      </w:r>
      <w:r w:rsidR="00B5405F" w:rsidRPr="00090A5D">
        <w:rPr>
          <w:sz w:val="28"/>
          <w:szCs w:val="28"/>
          <w:vertAlign w:val="subscript"/>
          <w:lang w:val="kk-KZ" w:eastAsia="x-none"/>
        </w:rPr>
        <w:t>50</w:t>
      </w:r>
      <w:r w:rsidR="00B5405F">
        <w:rPr>
          <w:sz w:val="28"/>
          <w:szCs w:val="28"/>
          <w:lang w:val="kk-KZ" w:eastAsia="x-none"/>
        </w:rPr>
        <w:t>:</w:t>
      </w:r>
      <w:r w:rsidR="00B5405F">
        <w:rPr>
          <w:sz w:val="28"/>
          <w:szCs w:val="28"/>
          <w:vertAlign w:val="subscript"/>
          <w:lang w:val="kk-KZ" w:eastAsia="x-none"/>
        </w:rPr>
        <w:t xml:space="preserve"> </w:t>
      </w:r>
      <w:r w:rsidR="00B5405F">
        <w:rPr>
          <w:rFonts w:eastAsiaTheme="minorHAnsi"/>
          <w:sz w:val="28"/>
          <w:szCs w:val="28"/>
          <w:lang w:val="kk-KZ" w:eastAsia="x-none"/>
        </w:rPr>
        <w:t>24.93±6.</w:t>
      </w:r>
      <w:r w:rsidR="004E5D72" w:rsidRPr="00E766AC">
        <w:rPr>
          <w:rFonts w:eastAsiaTheme="minorHAnsi"/>
          <w:sz w:val="28"/>
          <w:szCs w:val="28"/>
          <w:lang w:val="kk-KZ" w:eastAsia="x-none"/>
        </w:rPr>
        <w:t>26</w:t>
      </w:r>
      <w:r w:rsidR="004E5D72">
        <w:rPr>
          <w:rFonts w:eastAsiaTheme="minorHAnsi"/>
          <w:sz w:val="28"/>
          <w:szCs w:val="28"/>
          <w:lang w:val="kk-KZ" w:eastAsia="x-none"/>
        </w:rPr>
        <w:t xml:space="preserve"> </w:t>
      </w:r>
      <w:r w:rsidR="004E5D72" w:rsidRPr="00090A5D">
        <w:rPr>
          <w:sz w:val="28"/>
          <w:szCs w:val="28"/>
          <w:lang w:val="kk-KZ" w:eastAsia="x-none"/>
        </w:rPr>
        <w:t>(</w:t>
      </w:r>
      <w:r w:rsidR="004E5D72" w:rsidRPr="00D559FC">
        <w:rPr>
          <w:sz w:val="28"/>
          <w:szCs w:val="28"/>
          <w:lang w:val="kk-KZ" w:eastAsia="x-none"/>
        </w:rPr>
        <w:t>мкг</w:t>
      </w:r>
      <w:r w:rsidR="004E5D72" w:rsidRPr="00090A5D">
        <w:rPr>
          <w:sz w:val="28"/>
          <w:szCs w:val="28"/>
          <w:lang w:val="kk-KZ" w:eastAsia="x-none"/>
        </w:rPr>
        <w:t>/</w:t>
      </w:r>
      <w:r w:rsidR="004E5D72" w:rsidRPr="00D559FC">
        <w:rPr>
          <w:sz w:val="28"/>
          <w:szCs w:val="28"/>
          <w:lang w:val="kk-KZ" w:eastAsia="x-none"/>
        </w:rPr>
        <w:t>мл</w:t>
      </w:r>
      <w:r w:rsidR="004E5D72" w:rsidRPr="00090A5D">
        <w:rPr>
          <w:sz w:val="28"/>
          <w:szCs w:val="28"/>
          <w:lang w:val="kk-KZ" w:eastAsia="x-none"/>
        </w:rPr>
        <w:t>)</w:t>
      </w:r>
      <w:r w:rsidR="004E5D72">
        <w:rPr>
          <w:rFonts w:eastAsiaTheme="minorHAnsi"/>
          <w:sz w:val="28"/>
          <w:szCs w:val="28"/>
          <w:lang w:val="kk-KZ" w:eastAsia="x-none"/>
        </w:rPr>
        <w:t xml:space="preserve"> мәнімен жоғары белсенділік көрсетті.</w:t>
      </w:r>
    </w:p>
    <w:p w14:paraId="1C224F61" w14:textId="1E5CDF09" w:rsidR="006E04DC" w:rsidRPr="002025BF" w:rsidRDefault="0049510C" w:rsidP="00F706C8">
      <w:pPr>
        <w:ind w:firstLine="567"/>
        <w:jc w:val="both"/>
        <w:rPr>
          <w:rFonts w:ascii="TimesNewRomanPS" w:hAnsi="TimesNewRomanPS"/>
          <w:sz w:val="28"/>
          <w:szCs w:val="28"/>
          <w:lang w:val="kk-KZ"/>
        </w:rPr>
      </w:pPr>
      <w:r>
        <w:rPr>
          <w:rFonts w:ascii="TimesNewRomanPS" w:hAnsi="TimesNewRomanPS"/>
          <w:sz w:val="28"/>
          <w:szCs w:val="28"/>
          <w:lang w:val="kk-KZ"/>
        </w:rPr>
        <w:t xml:space="preserve">Алдыңғы зерттеулер бойынша Қазақстан прополистерінің микробқа қарсы белсенділіктері қарастырылып, </w:t>
      </w:r>
      <w:r w:rsidRPr="0049510C">
        <w:rPr>
          <w:rFonts w:ascii="TimesNewRomanPS" w:hAnsi="TimesNewRomanPS"/>
          <w:i/>
          <w:iCs/>
          <w:sz w:val="28"/>
          <w:szCs w:val="28"/>
          <w:lang w:val="kk-KZ"/>
        </w:rPr>
        <w:t>H.Pylori</w:t>
      </w:r>
      <w:r w:rsidRPr="0049510C">
        <w:rPr>
          <w:rFonts w:ascii="TimesNewRomanPS" w:hAnsi="TimesNewRomanPS"/>
          <w:sz w:val="28"/>
          <w:szCs w:val="28"/>
          <w:lang w:val="kk-KZ"/>
        </w:rPr>
        <w:t xml:space="preserve"> </w:t>
      </w:r>
      <w:r>
        <w:rPr>
          <w:rFonts w:ascii="TimesNewRomanPS" w:hAnsi="TimesNewRomanPS"/>
          <w:sz w:val="28"/>
          <w:szCs w:val="28"/>
          <w:lang w:val="kk-KZ"/>
        </w:rPr>
        <w:t xml:space="preserve">бактериясына жоғары белсенділік көрсеткен </w:t>
      </w:r>
      <w:r>
        <w:rPr>
          <w:rFonts w:ascii="TimesNewRomanPS" w:hAnsi="TimesNewRomanPS"/>
          <w:sz w:val="28"/>
          <w:szCs w:val="28"/>
          <w:lang w:val="kk-KZ"/>
        </w:rPr>
        <w:fldChar w:fldCharType="begin"/>
      </w:r>
      <w:r w:rsidR="00743DF1">
        <w:rPr>
          <w:rFonts w:ascii="TimesNewRomanPS" w:hAnsi="TimesNewRomanPS"/>
          <w:sz w:val="28"/>
          <w:szCs w:val="28"/>
          <w:lang w:val="kk-KZ"/>
        </w:rPr>
        <w:instrText xml:space="preserve"> ADDIN ZOTERO_ITEM CSL_CITATION {"citationID":"WA4OIXNu","properties":{"formattedCitation":"[225]","plainCitation":"[225]","noteIndex":0},"citationItems":[{"id":449,"uris":["http://zotero.org/users/10425967/items/DM9E8HL7"],"itemData":{"id":449,"type":"article-journal","abstract":"In the current paper, we present the results of Kazakh propolis investigations. Due to limited data about propolis from this country, research was focused mainly on phytochemical analysis and evaluation of propolis antimicrobial activity. uHPLC-DAD (ultra-high-pressure-liquid chromatography coupled with diode array detection, UV/VIS) and uHPLC-MS/MS (ultra-high-pressure-liquid chromatography coupled with tandem mass spectrometry) were used to phytochemical characteristics while antimicrobial activity was evaluated in the serial dilution method (MIC, minimal inhibitory concentration, and MBC/MFC, minimal bactericidal/fungicidal concentration measurements). In the study, Kazakh propolis exhibited a strong presence of markers characteristic of poplar-type propolis</w:instrText>
      </w:r>
      <w:r w:rsidR="00743DF1">
        <w:rPr>
          <w:rFonts w:ascii="TimesNewRomanPS" w:hAnsi="TimesNewRomanPS" w:hint="eastAsia"/>
          <w:sz w:val="28"/>
          <w:szCs w:val="28"/>
          <w:lang w:val="kk-KZ"/>
        </w:rPr>
        <w:instrText>—</w:instrText>
      </w:r>
      <w:r w:rsidR="00743DF1">
        <w:rPr>
          <w:rFonts w:ascii="TimesNewRomanPS" w:hAnsi="TimesNewRomanPS"/>
          <w:sz w:val="28"/>
          <w:szCs w:val="28"/>
          <w:lang w:val="kk-KZ"/>
        </w:rPr>
        <w:instrText>ﬂavonoid aglycones (pinocembrin, galangin, pinobanksin and pinobanskin-3-O-acetate) and hydroxycinnamic acid monoesters (mainly caffeic acid phenethyl ester and different isomers of caffeic acid prenyl ester). The second plant precursor of Kazakh propolis was aspen</w:instrText>
      </w:r>
      <w:r w:rsidR="00743DF1">
        <w:rPr>
          <w:rFonts w:ascii="TimesNewRomanPS" w:hAnsi="TimesNewRomanPS" w:hint="eastAsia"/>
          <w:sz w:val="28"/>
          <w:szCs w:val="28"/>
          <w:lang w:val="kk-KZ"/>
        </w:rPr>
        <w:instrText>–</w:instrText>
      </w:r>
      <w:r w:rsidR="00743DF1">
        <w:rPr>
          <w:rFonts w:ascii="TimesNewRomanPS" w:hAnsi="TimesNewRomanPS"/>
          <w:sz w:val="28"/>
          <w:szCs w:val="28"/>
          <w:lang w:val="kk-KZ"/>
        </w:rPr>
        <w:instrText xml:space="preserve">poplar with 2-acetyl-1,3-di-p-coumaroyl glycerol as the main marker. Regarding antimicrobial activity, Kazakh propolis revealed stronger activity against reference Gram-positive strains (MIC from 31.3 to above 4000 mg/L) and yeasts (MIC from 62.5 to 1000 mg/L) than against reference Gram-negative strains (MIC ≥ 4000 mg/L). Moreover, Kazakh propolis showed good anti-Helicobacter pylori activity (MIC and MBC were from 31.3 to 62.5 mg/L). All propolis samples were also tested for H. pylori urease inhibitory activity (IC50, half-maximal inhibitory concentration, ranged from 440.73 to 11,177.24 </w:instrText>
      </w:r>
      <w:r w:rsidR="00743DF1">
        <w:rPr>
          <w:rFonts w:ascii="TimesNewRomanPS" w:hAnsi="TimesNewRomanPS" w:hint="eastAsia"/>
          <w:sz w:val="28"/>
          <w:szCs w:val="28"/>
          <w:lang w:val="kk-KZ"/>
        </w:rPr>
        <w:instrText>µ</w:instrText>
      </w:r>
      <w:r w:rsidR="00743DF1">
        <w:rPr>
          <w:rFonts w:ascii="TimesNewRomanPS" w:hAnsi="TimesNewRomanPS"/>
          <w:sz w:val="28"/>
          <w:szCs w:val="28"/>
          <w:lang w:val="kk-KZ"/>
        </w:rPr>
        <w:instrText>g/mL). In summary Kazakh propolis are potent antimicrobial agents and may be considered as a medicament in the future.","container-title":"Molecules","DOI":"10.3390/molecules28072984","ISSN":"1420-3049","issue":"7","journalAbbreviation":"Molecules","language":"en","page":"2984","source":"DOI.org (Crossref)","title":"Phytochemical Profile and Antimicrobial Potential of Propolis Samples from Kazakhstan","URL":"https://www.mdpi.com/1420-3049/28/7/2984","volume":"28","author":[{"family":"Widelski","given":"Jaros</w:instrText>
      </w:r>
      <w:r w:rsidR="00743DF1">
        <w:rPr>
          <w:rFonts w:ascii="TimesNewRomanPS" w:hAnsi="TimesNewRomanPS" w:hint="eastAsia"/>
          <w:sz w:val="28"/>
          <w:szCs w:val="28"/>
          <w:lang w:val="kk-KZ"/>
        </w:rPr>
        <w:instrText>ł</w:instrText>
      </w:r>
      <w:r w:rsidR="00743DF1">
        <w:rPr>
          <w:rFonts w:ascii="TimesNewRomanPS" w:hAnsi="TimesNewRomanPS"/>
          <w:sz w:val="28"/>
          <w:szCs w:val="28"/>
          <w:lang w:val="kk-KZ"/>
        </w:rPr>
        <w:instrText>aw"},{"family":"Oki</w:instrText>
      </w:r>
      <w:r w:rsidR="00743DF1">
        <w:rPr>
          <w:rFonts w:ascii="TimesNewRomanPS" w:hAnsi="TimesNewRomanPS" w:hint="eastAsia"/>
          <w:sz w:val="28"/>
          <w:szCs w:val="28"/>
          <w:lang w:val="kk-KZ"/>
        </w:rPr>
        <w:instrText>ń</w:instrText>
      </w:r>
      <w:r w:rsidR="00743DF1">
        <w:rPr>
          <w:rFonts w:ascii="TimesNewRomanPS" w:hAnsi="TimesNewRomanPS"/>
          <w:sz w:val="28"/>
          <w:szCs w:val="28"/>
          <w:lang w:val="kk-KZ"/>
        </w:rPr>
        <w:instrText>czyc","given":"Piotr"},{"family":"Su</w:instrText>
      </w:r>
      <w:r w:rsidR="00743DF1">
        <w:rPr>
          <w:rFonts w:ascii="TimesNewRomanPS" w:hAnsi="TimesNewRomanPS" w:hint="eastAsia"/>
          <w:sz w:val="28"/>
          <w:szCs w:val="28"/>
          <w:lang w:val="kk-KZ"/>
        </w:rPr>
        <w:instrText>ś</w:instrText>
      </w:r>
      <w:r w:rsidR="00743DF1">
        <w:rPr>
          <w:rFonts w:ascii="TimesNewRomanPS" w:hAnsi="TimesNewRomanPS"/>
          <w:sz w:val="28"/>
          <w:szCs w:val="28"/>
          <w:lang w:val="kk-KZ"/>
        </w:rPr>
        <w:instrText xml:space="preserve">niak","given":"Katarzyna"},{"family":"Malm","given":"Anna"},{"family":"Paluch","given":"Emil"},{"family":"Sakipov","given":"Asanali"},{"family":"Zhumashova","given":"Gulsim"},{"family":"Ibadullayeva","given":"Galiya"},{"family":"Sakipova","given":"Zuriyadda"},{"family":"Korona-Glowniak","given":"Izabela"}],"accessed":{"date-parts":[["2023",11,10]]},"issued":{"date-parts":[["2023",3,27]]}}}],"schema":"https://github.com/citation-style-language/schema/raw/master/csl-citation.json"} </w:instrText>
      </w:r>
      <w:r>
        <w:rPr>
          <w:rFonts w:ascii="TimesNewRomanPS" w:hAnsi="TimesNewRomanPS"/>
          <w:sz w:val="28"/>
          <w:szCs w:val="28"/>
          <w:lang w:val="kk-KZ"/>
        </w:rPr>
        <w:fldChar w:fldCharType="separate"/>
      </w:r>
      <w:r w:rsidR="00743DF1">
        <w:rPr>
          <w:rFonts w:ascii="TimesNewRomanPS" w:hAnsi="TimesNewRomanPS"/>
          <w:noProof/>
          <w:sz w:val="28"/>
          <w:szCs w:val="28"/>
          <w:lang w:val="kk-KZ"/>
        </w:rPr>
        <w:t>[225]</w:t>
      </w:r>
      <w:r>
        <w:rPr>
          <w:rFonts w:ascii="TimesNewRomanPS" w:hAnsi="TimesNewRomanPS"/>
          <w:sz w:val="28"/>
          <w:szCs w:val="28"/>
          <w:lang w:val="kk-KZ"/>
        </w:rPr>
        <w:fldChar w:fldCharType="end"/>
      </w:r>
      <w:r w:rsidRPr="0049510C">
        <w:rPr>
          <w:rFonts w:ascii="TimesNewRomanPS" w:hAnsi="TimesNewRomanPS"/>
          <w:sz w:val="28"/>
          <w:szCs w:val="28"/>
          <w:lang w:val="kk-KZ"/>
        </w:rPr>
        <w:t xml:space="preserve">. </w:t>
      </w:r>
      <w:r w:rsidR="00080BB0" w:rsidRPr="00120C64">
        <w:rPr>
          <w:rFonts w:ascii="TimesNewRomanPS" w:hAnsi="TimesNewRomanPS"/>
          <w:sz w:val="28"/>
          <w:szCs w:val="28"/>
          <w:lang w:val="kk-KZ"/>
        </w:rPr>
        <w:t xml:space="preserve">S. Fabris </w:t>
      </w:r>
      <w:r w:rsidR="00120C64">
        <w:rPr>
          <w:rFonts w:ascii="TimesNewRomanPS" w:hAnsi="TimesNewRomanPS"/>
          <w:sz w:val="28"/>
          <w:szCs w:val="28"/>
          <w:lang w:val="kk-KZ"/>
        </w:rPr>
        <w:t xml:space="preserve">бастаған топ зерттеушілер, Еуропа және Бразилия прополис үлгілерін тотығуға қарсы және ферменттік тежеу белсенділіктерін салыстырып, </w:t>
      </w:r>
      <w:r w:rsidR="00120C64" w:rsidRPr="00120C64">
        <w:rPr>
          <w:rFonts w:ascii="TimesNewRomanPS" w:hAnsi="TimesNewRomanPS"/>
          <w:sz w:val="28"/>
          <w:szCs w:val="28"/>
          <w:lang w:val="kk-KZ"/>
        </w:rPr>
        <w:t>липидтердің асқын тотығуы</w:t>
      </w:r>
      <w:r w:rsidR="00120C64">
        <w:rPr>
          <w:rFonts w:ascii="TimesNewRomanPS" w:hAnsi="TimesNewRomanPS"/>
          <w:sz w:val="28"/>
          <w:szCs w:val="28"/>
          <w:lang w:val="kk-KZ"/>
        </w:rPr>
        <w:t xml:space="preserve"> </w:t>
      </w:r>
      <w:r w:rsidR="00120C64" w:rsidRPr="00120C64">
        <w:rPr>
          <w:rFonts w:ascii="TimesNewRomanPS" w:hAnsi="TimesNewRomanPS"/>
          <w:sz w:val="28"/>
          <w:szCs w:val="28"/>
          <w:lang w:val="kk-KZ"/>
        </w:rPr>
        <w:t>IC</w:t>
      </w:r>
      <w:r w:rsidR="00120C64" w:rsidRPr="00120C64">
        <w:rPr>
          <w:rFonts w:ascii="TimesNewRomanPS" w:hAnsi="TimesNewRomanPS"/>
          <w:sz w:val="28"/>
          <w:szCs w:val="28"/>
          <w:vertAlign w:val="subscript"/>
          <w:lang w:val="kk-KZ"/>
        </w:rPr>
        <w:t>50</w:t>
      </w:r>
      <w:r w:rsidR="00120C64" w:rsidRPr="00120C64">
        <w:rPr>
          <w:rFonts w:ascii="TimesNewRomanPS" w:hAnsi="TimesNewRomanPS"/>
          <w:sz w:val="28"/>
          <w:szCs w:val="28"/>
          <w:lang w:val="kk-KZ"/>
        </w:rPr>
        <w:t xml:space="preserve"> ретінде көрсетілген прополис үлгілерінің қасиеті еуропалық және бразилиялық прополистің мүлдем басқа </w:t>
      </w:r>
      <w:r w:rsidR="00120C64">
        <w:rPr>
          <w:rFonts w:ascii="TimesNewRomanPS" w:hAnsi="TimesNewRomanPS"/>
          <w:sz w:val="28"/>
          <w:szCs w:val="28"/>
          <w:lang w:val="kk-KZ"/>
        </w:rPr>
        <w:t>екендігін көрсетеді</w:t>
      </w:r>
      <w:r w:rsidR="00120C64" w:rsidRPr="00120C64">
        <w:rPr>
          <w:rFonts w:ascii="TimesNewRomanPS" w:hAnsi="TimesNewRomanPS"/>
          <w:sz w:val="28"/>
          <w:szCs w:val="28"/>
          <w:lang w:val="kk-KZ"/>
        </w:rPr>
        <w:t xml:space="preserve">. </w:t>
      </w:r>
      <w:r w:rsidR="00120C64" w:rsidRPr="00120C64">
        <w:rPr>
          <w:rFonts w:ascii="TimesNewRomanPS" w:hAnsi="TimesNewRomanPS" w:hint="eastAsia"/>
          <w:sz w:val="28"/>
          <w:szCs w:val="28"/>
          <w:lang w:val="kk-KZ"/>
        </w:rPr>
        <w:t>И</w:t>
      </w:r>
      <w:r w:rsidR="00120C64" w:rsidRPr="00120C64">
        <w:rPr>
          <w:rFonts w:ascii="TimesNewRomanPS" w:hAnsi="TimesNewRomanPS"/>
          <w:sz w:val="28"/>
          <w:szCs w:val="28"/>
          <w:lang w:val="kk-KZ"/>
        </w:rPr>
        <w:t xml:space="preserve">тальяндық және ресейлік прополис жоғары </w:t>
      </w:r>
      <w:r w:rsidR="00120C64">
        <w:rPr>
          <w:rFonts w:ascii="TimesNewRomanPS" w:hAnsi="TimesNewRomanPS"/>
          <w:sz w:val="28"/>
          <w:szCs w:val="28"/>
          <w:lang w:val="kk-KZ"/>
        </w:rPr>
        <w:t xml:space="preserve">тотығуға қарсы </w:t>
      </w:r>
      <w:r w:rsidR="00120C64" w:rsidRPr="00120C64">
        <w:rPr>
          <w:rFonts w:ascii="TimesNewRomanPS" w:hAnsi="TimesNewRomanPS"/>
          <w:sz w:val="28"/>
          <w:szCs w:val="28"/>
          <w:lang w:val="kk-KZ"/>
        </w:rPr>
        <w:t>қабілетімен сипатталатын ұқсас мәндерді (IC</w:t>
      </w:r>
      <w:r w:rsidR="00120C64" w:rsidRPr="00120C64">
        <w:rPr>
          <w:rFonts w:ascii="TimesNewRomanPS" w:hAnsi="TimesNewRomanPS"/>
          <w:sz w:val="28"/>
          <w:szCs w:val="28"/>
          <w:vertAlign w:val="subscript"/>
          <w:lang w:val="kk-KZ"/>
        </w:rPr>
        <w:t>50</w:t>
      </w:r>
      <w:r w:rsidR="00120C64" w:rsidRPr="00120C64">
        <w:rPr>
          <w:rFonts w:ascii="TimesNewRomanPS" w:hAnsi="TimesNewRomanPS"/>
          <w:sz w:val="28"/>
          <w:szCs w:val="28"/>
          <w:lang w:val="kk-KZ"/>
        </w:rPr>
        <w:t xml:space="preserve">&lt;1 мг/л), </w:t>
      </w:r>
      <w:r w:rsidR="00120C64">
        <w:rPr>
          <w:rFonts w:ascii="TimesNewRomanPS" w:hAnsi="TimesNewRomanPS"/>
          <w:sz w:val="28"/>
          <w:szCs w:val="28"/>
          <w:lang w:val="kk-KZ"/>
        </w:rPr>
        <w:t xml:space="preserve">ал </w:t>
      </w:r>
      <w:r w:rsidR="00120C64" w:rsidRPr="00120C64">
        <w:rPr>
          <w:rFonts w:ascii="TimesNewRomanPS" w:hAnsi="TimesNewRomanPS"/>
          <w:sz w:val="28"/>
          <w:szCs w:val="28"/>
          <w:lang w:val="kk-KZ"/>
        </w:rPr>
        <w:t>бразилиялық</w:t>
      </w:r>
      <w:r w:rsidR="00120C64">
        <w:rPr>
          <w:rFonts w:ascii="TimesNewRomanPS" w:hAnsi="TimesNewRomanPS"/>
          <w:sz w:val="28"/>
          <w:szCs w:val="28"/>
          <w:lang w:val="kk-KZ"/>
        </w:rPr>
        <w:t xml:space="preserve"> прополис</w:t>
      </w:r>
      <w:r w:rsidR="00120C64" w:rsidRPr="00120C64">
        <w:rPr>
          <w:rFonts w:ascii="TimesNewRomanPS" w:hAnsi="TimesNewRomanPS"/>
          <w:sz w:val="28"/>
          <w:szCs w:val="28"/>
          <w:lang w:val="kk-KZ"/>
        </w:rPr>
        <w:t xml:space="preserve"> IC</w:t>
      </w:r>
      <w:r w:rsidR="00120C64" w:rsidRPr="00120C64">
        <w:rPr>
          <w:rFonts w:ascii="TimesNewRomanPS" w:hAnsi="TimesNewRomanPS"/>
          <w:sz w:val="28"/>
          <w:szCs w:val="28"/>
          <w:vertAlign w:val="subscript"/>
          <w:lang w:val="kk-KZ"/>
        </w:rPr>
        <w:t xml:space="preserve">50 </w:t>
      </w:r>
      <w:r w:rsidR="00120C64" w:rsidRPr="00120C64">
        <w:rPr>
          <w:rFonts w:ascii="TimesNewRomanPS" w:hAnsi="TimesNewRomanPS"/>
          <w:sz w:val="28"/>
          <w:szCs w:val="28"/>
          <w:lang w:val="kk-KZ"/>
        </w:rPr>
        <w:t>мәндері (шамамен 2-ден 20 мг/л)</w:t>
      </w:r>
      <w:r w:rsidR="00120C64">
        <w:rPr>
          <w:rFonts w:ascii="TimesNewRomanPS" w:hAnsi="TimesNewRomanPS"/>
          <w:sz w:val="28"/>
          <w:szCs w:val="28"/>
          <w:lang w:val="kk-KZ"/>
        </w:rPr>
        <w:t xml:space="preserve"> </w:t>
      </w:r>
      <w:r w:rsidR="00120C64" w:rsidRPr="00120C64">
        <w:rPr>
          <w:rFonts w:ascii="TimesNewRomanPS" w:hAnsi="TimesNewRomanPS"/>
          <w:sz w:val="28"/>
          <w:szCs w:val="28"/>
          <w:lang w:val="kk-KZ"/>
        </w:rPr>
        <w:t>4-тен 40 есеге дейін жоғары көрсет</w:t>
      </w:r>
      <w:r w:rsidR="00120C64">
        <w:rPr>
          <w:rFonts w:ascii="TimesNewRomanPS" w:hAnsi="TimesNewRomanPS"/>
          <w:sz w:val="28"/>
          <w:szCs w:val="28"/>
          <w:lang w:val="kk-KZ"/>
        </w:rPr>
        <w:t xml:space="preserve">кен </w:t>
      </w:r>
      <w:r w:rsidR="00120C64">
        <w:rPr>
          <w:rFonts w:ascii="TimesNewRomanPS" w:hAnsi="TimesNewRomanPS"/>
          <w:sz w:val="28"/>
          <w:szCs w:val="28"/>
          <w:lang w:val="kk-KZ"/>
        </w:rPr>
        <w:fldChar w:fldCharType="begin"/>
      </w:r>
      <w:r w:rsidR="00743DF1">
        <w:rPr>
          <w:rFonts w:ascii="TimesNewRomanPS" w:hAnsi="TimesNewRomanPS"/>
          <w:sz w:val="28"/>
          <w:szCs w:val="28"/>
          <w:lang w:val="kk-KZ"/>
        </w:rPr>
        <w:instrText xml:space="preserve"> ADDIN ZOTERO_ITEM CSL_CITATION {"citationID":"5lXwdqm3","properties":{"formattedCitation":"[226]","plainCitation":"[226]","noteIndex":0},"citationItems":[{"id":811,"uris":["http://zotero.org/users/10425967/items/3LSIFRVG"],"itemData":{"id":811,"type":"article-journal","abstract":"The antioxidant activity of ethanol extracts of propolis, bee glue, of various climate and orographic characteristics, collected from Italy, Brazil and Russia, was evaluated measuring their inhibitory action on peroxidation of linoleic acid, radical scavenging ability towards 2,2</w:instrText>
      </w:r>
      <w:r w:rsidR="00743DF1">
        <w:rPr>
          <w:rFonts w:ascii="TimesNewRomanPS" w:hAnsi="TimesNewRomanPS" w:hint="eastAsia"/>
          <w:sz w:val="28"/>
          <w:szCs w:val="28"/>
          <w:lang w:val="kk-KZ"/>
        </w:rPr>
        <w:instrText>’</w:instrText>
      </w:r>
      <w:r w:rsidR="00743DF1">
        <w:rPr>
          <w:rFonts w:ascii="TimesNewRomanPS" w:hAnsi="TimesNewRomanPS"/>
          <w:sz w:val="28"/>
          <w:szCs w:val="28"/>
          <w:lang w:val="kk-KZ"/>
        </w:rPr>
        <w:instrText xml:space="preserve">-diphenyl-1-picrylhydrazyl, total phenolic content and reducing capacity by enzymatic and Folin method respectively. Propolis samples were chemically characterized by HPLC-MS/MS in order to find a possible correlation between antioxidant activity and polyphenols composition and quantification. The results obtained indicate that Italian and Russian propolis samples have similar polyphenolic composition and, as a consequence, almost similar antioxidant activity, while Brazilian propolis evidence lower polyphenolic and antioxidant characteristics. Climate and orography reasons of these differences are also suggested.","container-title":"Pharmacology &amp;amp; Pharmacy","DOI":"10.4236/pp.2013.41006","ISSN":"2157-9423, 2157-9431","issue":"01","journalAbbreviation":"PP","language":"en","license":"http://creativecommons.org/licenses/by/4.0/","page":"46-51","source":"DOI.org (Crossref)","title":"Antioxidant Properties and Chemical Composition Relationship of Europeans and Brazilians Propolis","URL":"http://www.scirp.org/journal/doi.aspx?DOI=10.4236/pp.2013.41006","volume":"04","author":[{"family":"Fabris","given":"Sabrina"},{"family":"Bertelle","given":"Mariangela"},{"family":"Astafyeva","given":"Oxana"},{"family":"Gregoris","given":"Elena"},{"family":"Zangrando","given":"Roberta"},{"family":"Gambaro","given":"Andrea"},{"family":"Lima","given":"Giuseppina Pace Pereira"},{"family":"Stevanato","given":"Roberto"}],"accessed":{"date-parts":[["2024",6,17]]},"issued":{"date-parts":[["2013"]]}}}],"schema":"https://github.com/citation-style-language/schema/raw/master/csl-citation.json"} </w:instrText>
      </w:r>
      <w:r w:rsidR="00120C64">
        <w:rPr>
          <w:rFonts w:ascii="TimesNewRomanPS" w:hAnsi="TimesNewRomanPS"/>
          <w:sz w:val="28"/>
          <w:szCs w:val="28"/>
          <w:lang w:val="kk-KZ"/>
        </w:rPr>
        <w:fldChar w:fldCharType="separate"/>
      </w:r>
      <w:r w:rsidR="00743DF1">
        <w:rPr>
          <w:rFonts w:ascii="TimesNewRomanPS" w:hAnsi="TimesNewRomanPS"/>
          <w:noProof/>
          <w:sz w:val="28"/>
          <w:szCs w:val="28"/>
          <w:lang w:val="kk-KZ"/>
        </w:rPr>
        <w:t>[226]</w:t>
      </w:r>
      <w:r w:rsidR="00120C64">
        <w:rPr>
          <w:rFonts w:ascii="TimesNewRomanPS" w:hAnsi="TimesNewRomanPS"/>
          <w:sz w:val="28"/>
          <w:szCs w:val="28"/>
          <w:lang w:val="kk-KZ"/>
        </w:rPr>
        <w:fldChar w:fldCharType="end"/>
      </w:r>
      <w:r w:rsidR="00E00ADD" w:rsidRPr="00E00ADD">
        <w:rPr>
          <w:rFonts w:ascii="TimesNewRomanPS" w:hAnsi="TimesNewRomanPS"/>
          <w:sz w:val="28"/>
          <w:szCs w:val="28"/>
          <w:lang w:val="kk-KZ"/>
        </w:rPr>
        <w:t xml:space="preserve">. </w:t>
      </w:r>
      <w:r>
        <w:rPr>
          <w:rFonts w:ascii="TimesNewRomanPS" w:hAnsi="TimesNewRomanPS"/>
          <w:sz w:val="28"/>
          <w:szCs w:val="28"/>
          <w:lang w:val="kk-KZ"/>
        </w:rPr>
        <w:t xml:space="preserve">Қазақстан прополистерінің тотығуға қарсы белсенділігі алғаш </w:t>
      </w:r>
      <w:r>
        <w:rPr>
          <w:rFonts w:ascii="TimesNewRomanPS" w:hAnsi="TimesNewRomanPS"/>
          <w:sz w:val="28"/>
          <w:szCs w:val="28"/>
          <w:lang w:val="kk-KZ"/>
        </w:rPr>
        <w:lastRenderedPageBreak/>
        <w:t xml:space="preserve">қаралып отырғандықтан, </w:t>
      </w:r>
      <w:r w:rsidR="00B0599A">
        <w:rPr>
          <w:rFonts w:ascii="TimesNewRomanPS" w:hAnsi="TimesNewRomanPS"/>
          <w:sz w:val="28"/>
          <w:szCs w:val="28"/>
          <w:lang w:val="kk-KZ"/>
        </w:rPr>
        <w:t>әлі де толықтай зерттеуді қажет етеді. Алайда, ресейлік прополистердің белсенділігімен салыстырғанда, бір</w:t>
      </w:r>
      <w:r w:rsidR="00B0599A" w:rsidRPr="00B0599A">
        <w:rPr>
          <w:rFonts w:ascii="TimesNewRomanPS" w:hAnsi="TimesNewRomanPS"/>
          <w:sz w:val="28"/>
          <w:szCs w:val="28"/>
          <w:lang w:val="kk-KZ"/>
        </w:rPr>
        <w:t>-</w:t>
      </w:r>
      <w:r w:rsidR="00B0599A">
        <w:rPr>
          <w:rFonts w:ascii="TimesNewRomanPS" w:hAnsi="TimesNewRomanPS"/>
          <w:sz w:val="28"/>
          <w:szCs w:val="28"/>
          <w:lang w:val="kk-KZ"/>
        </w:rPr>
        <w:t>біріне жақын келеді, бұл Қазақстанның Ресеймен шекаралас орналасқандығынан, географиялық орындары жақын болғандықтан, айтарлықтай өзгерістің байқалмағандығын түсіндіре алады.</w:t>
      </w:r>
    </w:p>
    <w:p w14:paraId="32B03F77" w14:textId="77777777" w:rsidR="00620EDE" w:rsidRPr="002025BF" w:rsidRDefault="00620EDE" w:rsidP="00F706C8">
      <w:pPr>
        <w:ind w:firstLine="567"/>
        <w:jc w:val="both"/>
        <w:rPr>
          <w:rFonts w:ascii="TimesNewRomanPS" w:hAnsi="TimesNewRomanPS"/>
          <w:sz w:val="28"/>
          <w:szCs w:val="28"/>
          <w:lang w:val="kk-KZ"/>
        </w:rPr>
      </w:pPr>
    </w:p>
    <w:p w14:paraId="6BD4D395" w14:textId="77777777" w:rsidR="00620EDE" w:rsidRPr="002025BF" w:rsidRDefault="00620EDE" w:rsidP="00F706C8">
      <w:pPr>
        <w:ind w:firstLine="567"/>
        <w:jc w:val="both"/>
        <w:rPr>
          <w:rFonts w:ascii="TimesNewRomanPS" w:hAnsi="TimesNewRomanPS"/>
          <w:sz w:val="28"/>
          <w:szCs w:val="28"/>
          <w:lang w:val="kk-KZ"/>
        </w:rPr>
      </w:pPr>
    </w:p>
    <w:p w14:paraId="6C789B5A" w14:textId="77777777" w:rsidR="00620EDE" w:rsidRPr="002025BF" w:rsidRDefault="00620EDE" w:rsidP="00F706C8">
      <w:pPr>
        <w:ind w:firstLine="567"/>
        <w:jc w:val="both"/>
        <w:rPr>
          <w:rFonts w:ascii="TimesNewRomanPS" w:hAnsi="TimesNewRomanPS"/>
          <w:sz w:val="28"/>
          <w:szCs w:val="28"/>
          <w:lang w:val="kk-KZ"/>
        </w:rPr>
      </w:pPr>
    </w:p>
    <w:p w14:paraId="3785DFB5" w14:textId="77777777" w:rsidR="00620EDE" w:rsidRPr="002025BF" w:rsidRDefault="00620EDE" w:rsidP="00F706C8">
      <w:pPr>
        <w:ind w:firstLine="567"/>
        <w:jc w:val="both"/>
        <w:rPr>
          <w:rFonts w:ascii="TimesNewRomanPS" w:hAnsi="TimesNewRomanPS"/>
          <w:sz w:val="28"/>
          <w:szCs w:val="28"/>
          <w:lang w:val="kk-KZ"/>
        </w:rPr>
      </w:pPr>
    </w:p>
    <w:p w14:paraId="36C8801B" w14:textId="77777777" w:rsidR="00620EDE" w:rsidRPr="002025BF" w:rsidRDefault="00620EDE" w:rsidP="00F706C8">
      <w:pPr>
        <w:ind w:firstLine="567"/>
        <w:jc w:val="both"/>
        <w:rPr>
          <w:rFonts w:ascii="TimesNewRomanPS" w:hAnsi="TimesNewRomanPS"/>
          <w:sz w:val="28"/>
          <w:szCs w:val="28"/>
          <w:lang w:val="kk-KZ"/>
        </w:rPr>
      </w:pPr>
    </w:p>
    <w:p w14:paraId="7C478211" w14:textId="77777777" w:rsidR="00620EDE" w:rsidRPr="002025BF" w:rsidRDefault="00620EDE" w:rsidP="00F706C8">
      <w:pPr>
        <w:ind w:firstLine="567"/>
        <w:jc w:val="both"/>
        <w:rPr>
          <w:rFonts w:ascii="TimesNewRomanPS" w:hAnsi="TimesNewRomanPS"/>
          <w:sz w:val="28"/>
          <w:szCs w:val="28"/>
          <w:lang w:val="kk-KZ"/>
        </w:rPr>
      </w:pPr>
    </w:p>
    <w:p w14:paraId="1D041944" w14:textId="77777777" w:rsidR="00620EDE" w:rsidRPr="002025BF" w:rsidRDefault="00620EDE" w:rsidP="00F706C8">
      <w:pPr>
        <w:ind w:firstLine="567"/>
        <w:jc w:val="both"/>
        <w:rPr>
          <w:rFonts w:ascii="TimesNewRomanPS" w:hAnsi="TimesNewRomanPS"/>
          <w:sz w:val="28"/>
          <w:szCs w:val="28"/>
          <w:lang w:val="kk-KZ"/>
        </w:rPr>
      </w:pPr>
    </w:p>
    <w:p w14:paraId="4DDACC07" w14:textId="77777777" w:rsidR="00620EDE" w:rsidRPr="002025BF" w:rsidRDefault="00620EDE" w:rsidP="00F706C8">
      <w:pPr>
        <w:ind w:firstLine="567"/>
        <w:jc w:val="both"/>
        <w:rPr>
          <w:rFonts w:ascii="TimesNewRomanPS" w:hAnsi="TimesNewRomanPS"/>
          <w:sz w:val="28"/>
          <w:szCs w:val="28"/>
          <w:lang w:val="kk-KZ"/>
        </w:rPr>
      </w:pPr>
    </w:p>
    <w:p w14:paraId="5FB7787C" w14:textId="77777777" w:rsidR="00620EDE" w:rsidRPr="002025BF" w:rsidRDefault="00620EDE" w:rsidP="00F706C8">
      <w:pPr>
        <w:ind w:firstLine="567"/>
        <w:jc w:val="both"/>
        <w:rPr>
          <w:rFonts w:ascii="TimesNewRomanPS" w:hAnsi="TimesNewRomanPS"/>
          <w:sz w:val="28"/>
          <w:szCs w:val="28"/>
          <w:lang w:val="kk-KZ"/>
        </w:rPr>
      </w:pPr>
    </w:p>
    <w:p w14:paraId="431A1E0F" w14:textId="77777777" w:rsidR="00620EDE" w:rsidRPr="002025BF" w:rsidRDefault="00620EDE" w:rsidP="00F706C8">
      <w:pPr>
        <w:ind w:firstLine="567"/>
        <w:jc w:val="both"/>
        <w:rPr>
          <w:rFonts w:ascii="TimesNewRomanPS" w:hAnsi="TimesNewRomanPS"/>
          <w:sz w:val="28"/>
          <w:szCs w:val="28"/>
          <w:lang w:val="kk-KZ"/>
        </w:rPr>
      </w:pPr>
    </w:p>
    <w:p w14:paraId="06986F91" w14:textId="77777777" w:rsidR="00620EDE" w:rsidRPr="002025BF" w:rsidRDefault="00620EDE" w:rsidP="00F706C8">
      <w:pPr>
        <w:ind w:firstLine="567"/>
        <w:jc w:val="both"/>
        <w:rPr>
          <w:rFonts w:ascii="TimesNewRomanPS" w:hAnsi="TimesNewRomanPS"/>
          <w:sz w:val="28"/>
          <w:szCs w:val="28"/>
          <w:lang w:val="kk-KZ"/>
        </w:rPr>
      </w:pPr>
    </w:p>
    <w:p w14:paraId="1D5F51C3" w14:textId="77777777" w:rsidR="00620EDE" w:rsidRPr="002025BF" w:rsidRDefault="00620EDE" w:rsidP="00F706C8">
      <w:pPr>
        <w:ind w:firstLine="567"/>
        <w:jc w:val="both"/>
        <w:rPr>
          <w:rFonts w:ascii="TimesNewRomanPS" w:hAnsi="TimesNewRomanPS"/>
          <w:sz w:val="28"/>
          <w:szCs w:val="28"/>
          <w:lang w:val="kk-KZ"/>
        </w:rPr>
      </w:pPr>
    </w:p>
    <w:p w14:paraId="12BF8A6A" w14:textId="77777777" w:rsidR="00620EDE" w:rsidRPr="002025BF" w:rsidRDefault="00620EDE" w:rsidP="00F706C8">
      <w:pPr>
        <w:ind w:firstLine="567"/>
        <w:jc w:val="both"/>
        <w:rPr>
          <w:rFonts w:ascii="TimesNewRomanPS" w:hAnsi="TimesNewRomanPS"/>
          <w:sz w:val="28"/>
          <w:szCs w:val="28"/>
          <w:lang w:val="kk-KZ"/>
        </w:rPr>
      </w:pPr>
    </w:p>
    <w:p w14:paraId="4DD4E3BB" w14:textId="77777777" w:rsidR="00620EDE" w:rsidRPr="002025BF" w:rsidRDefault="00620EDE" w:rsidP="00F706C8">
      <w:pPr>
        <w:ind w:firstLine="567"/>
        <w:jc w:val="both"/>
        <w:rPr>
          <w:rFonts w:ascii="TimesNewRomanPS" w:hAnsi="TimesNewRomanPS"/>
          <w:sz w:val="28"/>
          <w:szCs w:val="28"/>
          <w:lang w:val="kk-KZ"/>
        </w:rPr>
      </w:pPr>
    </w:p>
    <w:p w14:paraId="2F0E7946" w14:textId="77777777" w:rsidR="00620EDE" w:rsidRPr="002025BF" w:rsidRDefault="00620EDE" w:rsidP="00F706C8">
      <w:pPr>
        <w:ind w:firstLine="567"/>
        <w:jc w:val="both"/>
        <w:rPr>
          <w:rFonts w:ascii="TimesNewRomanPS" w:hAnsi="TimesNewRomanPS"/>
          <w:sz w:val="28"/>
          <w:szCs w:val="28"/>
          <w:lang w:val="kk-KZ"/>
        </w:rPr>
      </w:pPr>
    </w:p>
    <w:p w14:paraId="527E411E" w14:textId="77777777" w:rsidR="00620EDE" w:rsidRPr="002025BF" w:rsidRDefault="00620EDE" w:rsidP="00F706C8">
      <w:pPr>
        <w:ind w:firstLine="567"/>
        <w:jc w:val="both"/>
        <w:rPr>
          <w:rFonts w:ascii="TimesNewRomanPS" w:hAnsi="TimesNewRomanPS"/>
          <w:sz w:val="28"/>
          <w:szCs w:val="28"/>
          <w:lang w:val="kk-KZ"/>
        </w:rPr>
      </w:pPr>
    </w:p>
    <w:p w14:paraId="7D87669F" w14:textId="77777777" w:rsidR="00620EDE" w:rsidRPr="002025BF" w:rsidRDefault="00620EDE" w:rsidP="00F706C8">
      <w:pPr>
        <w:ind w:firstLine="567"/>
        <w:jc w:val="both"/>
        <w:rPr>
          <w:rFonts w:ascii="TimesNewRomanPS" w:hAnsi="TimesNewRomanPS"/>
          <w:sz w:val="28"/>
          <w:szCs w:val="28"/>
          <w:lang w:val="kk-KZ"/>
        </w:rPr>
      </w:pPr>
    </w:p>
    <w:p w14:paraId="0EDD8E58" w14:textId="77777777" w:rsidR="00620EDE" w:rsidRPr="002025BF" w:rsidRDefault="00620EDE" w:rsidP="00F706C8">
      <w:pPr>
        <w:ind w:firstLine="567"/>
        <w:jc w:val="both"/>
        <w:rPr>
          <w:rFonts w:ascii="TimesNewRomanPS" w:hAnsi="TimesNewRomanPS"/>
          <w:sz w:val="28"/>
          <w:szCs w:val="28"/>
          <w:lang w:val="kk-KZ"/>
        </w:rPr>
      </w:pPr>
    </w:p>
    <w:p w14:paraId="79780DCD" w14:textId="77777777" w:rsidR="00620EDE" w:rsidRPr="002025BF" w:rsidRDefault="00620EDE" w:rsidP="00F706C8">
      <w:pPr>
        <w:ind w:firstLine="567"/>
        <w:jc w:val="both"/>
        <w:rPr>
          <w:rFonts w:ascii="TimesNewRomanPS" w:hAnsi="TimesNewRomanPS"/>
          <w:sz w:val="28"/>
          <w:szCs w:val="28"/>
          <w:lang w:val="kk-KZ"/>
        </w:rPr>
      </w:pPr>
    </w:p>
    <w:p w14:paraId="2981BF0D" w14:textId="77777777" w:rsidR="00620EDE" w:rsidRPr="002025BF" w:rsidRDefault="00620EDE" w:rsidP="00F706C8">
      <w:pPr>
        <w:ind w:firstLine="567"/>
        <w:jc w:val="both"/>
        <w:rPr>
          <w:rFonts w:ascii="TimesNewRomanPS" w:hAnsi="TimesNewRomanPS"/>
          <w:sz w:val="28"/>
          <w:szCs w:val="28"/>
          <w:lang w:val="kk-KZ"/>
        </w:rPr>
      </w:pPr>
    </w:p>
    <w:p w14:paraId="7F204D5C" w14:textId="77777777" w:rsidR="00620EDE" w:rsidRPr="002025BF" w:rsidRDefault="00620EDE" w:rsidP="00F706C8">
      <w:pPr>
        <w:ind w:firstLine="567"/>
        <w:jc w:val="both"/>
        <w:rPr>
          <w:rFonts w:ascii="TimesNewRomanPS" w:hAnsi="TimesNewRomanPS"/>
          <w:sz w:val="28"/>
          <w:szCs w:val="28"/>
          <w:lang w:val="kk-KZ"/>
        </w:rPr>
      </w:pPr>
    </w:p>
    <w:p w14:paraId="0705A73E" w14:textId="77777777" w:rsidR="00620EDE" w:rsidRPr="002025BF" w:rsidRDefault="00620EDE" w:rsidP="00F706C8">
      <w:pPr>
        <w:ind w:firstLine="567"/>
        <w:jc w:val="both"/>
        <w:rPr>
          <w:rFonts w:ascii="TimesNewRomanPS" w:hAnsi="TimesNewRomanPS"/>
          <w:sz w:val="28"/>
          <w:szCs w:val="28"/>
          <w:lang w:val="kk-KZ"/>
        </w:rPr>
      </w:pPr>
    </w:p>
    <w:p w14:paraId="7DCF9E4C" w14:textId="77777777" w:rsidR="00620EDE" w:rsidRPr="002025BF" w:rsidRDefault="00620EDE" w:rsidP="00F706C8">
      <w:pPr>
        <w:ind w:firstLine="567"/>
        <w:jc w:val="both"/>
        <w:rPr>
          <w:rFonts w:ascii="TimesNewRomanPS" w:hAnsi="TimesNewRomanPS"/>
          <w:sz w:val="28"/>
          <w:szCs w:val="28"/>
          <w:lang w:val="kk-KZ"/>
        </w:rPr>
      </w:pPr>
    </w:p>
    <w:p w14:paraId="0545EC96" w14:textId="77777777" w:rsidR="00620EDE" w:rsidRPr="002025BF" w:rsidRDefault="00620EDE" w:rsidP="00F706C8">
      <w:pPr>
        <w:ind w:firstLine="567"/>
        <w:jc w:val="both"/>
        <w:rPr>
          <w:rFonts w:ascii="TimesNewRomanPS" w:hAnsi="TimesNewRomanPS"/>
          <w:sz w:val="28"/>
          <w:szCs w:val="28"/>
          <w:lang w:val="kk-KZ"/>
        </w:rPr>
      </w:pPr>
    </w:p>
    <w:p w14:paraId="077EB89F" w14:textId="77777777" w:rsidR="00620EDE" w:rsidRPr="002025BF" w:rsidRDefault="00620EDE" w:rsidP="00F706C8">
      <w:pPr>
        <w:ind w:firstLine="567"/>
        <w:jc w:val="both"/>
        <w:rPr>
          <w:rFonts w:ascii="TimesNewRomanPS" w:hAnsi="TimesNewRomanPS"/>
          <w:sz w:val="28"/>
          <w:szCs w:val="28"/>
          <w:lang w:val="kk-KZ"/>
        </w:rPr>
      </w:pPr>
    </w:p>
    <w:p w14:paraId="1D004A38" w14:textId="77777777" w:rsidR="00620EDE" w:rsidRPr="002025BF" w:rsidRDefault="00620EDE" w:rsidP="00F706C8">
      <w:pPr>
        <w:ind w:firstLine="567"/>
        <w:jc w:val="both"/>
        <w:rPr>
          <w:rFonts w:ascii="TimesNewRomanPS" w:hAnsi="TimesNewRomanPS"/>
          <w:sz w:val="28"/>
          <w:szCs w:val="28"/>
          <w:lang w:val="kk-KZ"/>
        </w:rPr>
      </w:pPr>
    </w:p>
    <w:p w14:paraId="49FE26B4" w14:textId="77777777" w:rsidR="00620EDE" w:rsidRPr="002025BF" w:rsidRDefault="00620EDE" w:rsidP="00F706C8">
      <w:pPr>
        <w:ind w:firstLine="567"/>
        <w:jc w:val="both"/>
        <w:rPr>
          <w:rFonts w:ascii="TimesNewRomanPS" w:hAnsi="TimesNewRomanPS"/>
          <w:sz w:val="28"/>
          <w:szCs w:val="28"/>
          <w:lang w:val="kk-KZ"/>
        </w:rPr>
      </w:pPr>
    </w:p>
    <w:p w14:paraId="77F774E7" w14:textId="77777777" w:rsidR="00620EDE" w:rsidRPr="002025BF" w:rsidRDefault="00620EDE" w:rsidP="00F706C8">
      <w:pPr>
        <w:ind w:firstLine="567"/>
        <w:jc w:val="both"/>
        <w:rPr>
          <w:rFonts w:ascii="TimesNewRomanPS" w:hAnsi="TimesNewRomanPS"/>
          <w:sz w:val="28"/>
          <w:szCs w:val="28"/>
          <w:lang w:val="kk-KZ"/>
        </w:rPr>
      </w:pPr>
    </w:p>
    <w:p w14:paraId="790824B8" w14:textId="77777777" w:rsidR="00620EDE" w:rsidRPr="002025BF" w:rsidRDefault="00620EDE" w:rsidP="00F706C8">
      <w:pPr>
        <w:ind w:firstLine="567"/>
        <w:jc w:val="both"/>
        <w:rPr>
          <w:rFonts w:ascii="TimesNewRomanPS" w:hAnsi="TimesNewRomanPS"/>
          <w:sz w:val="28"/>
          <w:szCs w:val="28"/>
          <w:lang w:val="kk-KZ"/>
        </w:rPr>
      </w:pPr>
    </w:p>
    <w:p w14:paraId="61492F20" w14:textId="77777777" w:rsidR="00620EDE" w:rsidRPr="002025BF" w:rsidRDefault="00620EDE" w:rsidP="00F706C8">
      <w:pPr>
        <w:ind w:firstLine="567"/>
        <w:jc w:val="both"/>
        <w:rPr>
          <w:rFonts w:ascii="TimesNewRomanPS" w:hAnsi="TimesNewRomanPS"/>
          <w:sz w:val="28"/>
          <w:szCs w:val="28"/>
          <w:lang w:val="kk-KZ"/>
        </w:rPr>
      </w:pPr>
    </w:p>
    <w:p w14:paraId="0E812D1D" w14:textId="77777777" w:rsidR="00620EDE" w:rsidRPr="002025BF" w:rsidRDefault="00620EDE" w:rsidP="00F706C8">
      <w:pPr>
        <w:ind w:firstLine="567"/>
        <w:jc w:val="both"/>
        <w:rPr>
          <w:rFonts w:ascii="TimesNewRomanPS" w:hAnsi="TimesNewRomanPS"/>
          <w:sz w:val="28"/>
          <w:szCs w:val="28"/>
          <w:lang w:val="kk-KZ"/>
        </w:rPr>
      </w:pPr>
    </w:p>
    <w:p w14:paraId="504C6BFD" w14:textId="77777777" w:rsidR="00620EDE" w:rsidRPr="002025BF" w:rsidRDefault="00620EDE" w:rsidP="00F706C8">
      <w:pPr>
        <w:ind w:firstLine="567"/>
        <w:jc w:val="both"/>
        <w:rPr>
          <w:rFonts w:ascii="TimesNewRomanPS" w:hAnsi="TimesNewRomanPS"/>
          <w:sz w:val="28"/>
          <w:szCs w:val="28"/>
          <w:lang w:val="kk-KZ"/>
        </w:rPr>
      </w:pPr>
    </w:p>
    <w:p w14:paraId="5337BE27" w14:textId="77777777" w:rsidR="00620EDE" w:rsidRPr="002025BF" w:rsidRDefault="00620EDE" w:rsidP="00F706C8">
      <w:pPr>
        <w:ind w:firstLine="567"/>
        <w:jc w:val="both"/>
        <w:rPr>
          <w:rFonts w:ascii="TimesNewRomanPS" w:hAnsi="TimesNewRomanPS"/>
          <w:sz w:val="28"/>
          <w:szCs w:val="28"/>
          <w:lang w:val="kk-KZ"/>
        </w:rPr>
      </w:pPr>
    </w:p>
    <w:p w14:paraId="7734178F" w14:textId="77777777" w:rsidR="00620EDE" w:rsidRPr="002025BF" w:rsidRDefault="00620EDE" w:rsidP="00F706C8">
      <w:pPr>
        <w:ind w:firstLine="567"/>
        <w:jc w:val="both"/>
        <w:rPr>
          <w:rFonts w:ascii="TimesNewRomanPS" w:hAnsi="TimesNewRomanPS"/>
          <w:sz w:val="28"/>
          <w:szCs w:val="28"/>
          <w:lang w:val="kk-KZ"/>
        </w:rPr>
      </w:pPr>
    </w:p>
    <w:p w14:paraId="488791D0" w14:textId="77777777" w:rsidR="00620EDE" w:rsidRPr="002025BF" w:rsidRDefault="00620EDE" w:rsidP="00F706C8">
      <w:pPr>
        <w:ind w:firstLine="567"/>
        <w:jc w:val="both"/>
        <w:rPr>
          <w:rFonts w:ascii="TimesNewRomanPS" w:hAnsi="TimesNewRomanPS"/>
          <w:sz w:val="28"/>
          <w:szCs w:val="28"/>
          <w:lang w:val="kk-KZ"/>
        </w:rPr>
      </w:pPr>
    </w:p>
    <w:p w14:paraId="3CF96CB3" w14:textId="77777777" w:rsidR="00620EDE" w:rsidRPr="002025BF" w:rsidRDefault="00620EDE" w:rsidP="00F706C8">
      <w:pPr>
        <w:ind w:firstLine="567"/>
        <w:jc w:val="both"/>
        <w:rPr>
          <w:rFonts w:ascii="TimesNewRomanPS" w:hAnsi="TimesNewRomanPS"/>
          <w:sz w:val="28"/>
          <w:szCs w:val="28"/>
          <w:lang w:val="kk-KZ"/>
        </w:rPr>
      </w:pPr>
    </w:p>
    <w:p w14:paraId="7338CF42" w14:textId="77777777" w:rsidR="00620EDE" w:rsidRPr="002025BF" w:rsidRDefault="00620EDE" w:rsidP="00F706C8">
      <w:pPr>
        <w:ind w:firstLine="567"/>
        <w:jc w:val="both"/>
        <w:rPr>
          <w:rFonts w:ascii="TimesNewRomanPS" w:hAnsi="TimesNewRomanPS"/>
          <w:sz w:val="28"/>
          <w:szCs w:val="28"/>
          <w:lang w:val="kk-KZ"/>
        </w:rPr>
      </w:pPr>
    </w:p>
    <w:p w14:paraId="32032D60" w14:textId="77777777" w:rsidR="00620EDE" w:rsidRPr="002025BF" w:rsidRDefault="00620EDE" w:rsidP="00F706C8">
      <w:pPr>
        <w:ind w:firstLine="567"/>
        <w:jc w:val="both"/>
        <w:rPr>
          <w:rFonts w:ascii="TimesNewRomanPS" w:hAnsi="TimesNewRomanPS"/>
          <w:sz w:val="28"/>
          <w:szCs w:val="28"/>
          <w:lang w:val="kk-KZ"/>
        </w:rPr>
      </w:pPr>
    </w:p>
    <w:p w14:paraId="4B355DBA" w14:textId="77777777" w:rsidR="00620EDE" w:rsidRPr="00752C28" w:rsidRDefault="00620EDE" w:rsidP="00F37FDC">
      <w:pPr>
        <w:jc w:val="both"/>
        <w:rPr>
          <w:rFonts w:ascii="TimesNewRomanPS" w:hAnsi="TimesNewRomanPS"/>
          <w:sz w:val="28"/>
          <w:szCs w:val="28"/>
          <w:lang w:val="kk-KZ"/>
        </w:rPr>
      </w:pPr>
    </w:p>
    <w:p w14:paraId="3CBA6CBF" w14:textId="77777777" w:rsidR="004E5D72" w:rsidRDefault="004E5D72" w:rsidP="004E5D72">
      <w:pPr>
        <w:jc w:val="center"/>
        <w:rPr>
          <w:b/>
          <w:bCs/>
          <w:sz w:val="28"/>
          <w:szCs w:val="28"/>
          <w:lang w:val="kk-KZ" w:eastAsia="x-none"/>
        </w:rPr>
      </w:pPr>
      <w:r w:rsidRPr="001D7C67">
        <w:rPr>
          <w:b/>
          <w:bCs/>
          <w:sz w:val="28"/>
          <w:szCs w:val="28"/>
          <w:lang w:val="kk-KZ" w:eastAsia="x-none"/>
        </w:rPr>
        <w:lastRenderedPageBreak/>
        <w:t>ҚОРЫТЫНДЫ</w:t>
      </w:r>
    </w:p>
    <w:p w14:paraId="56EA9F45" w14:textId="77777777" w:rsidR="004E5D72" w:rsidRDefault="004E5D72" w:rsidP="004E5D72">
      <w:pPr>
        <w:rPr>
          <w:b/>
          <w:bCs/>
          <w:sz w:val="28"/>
          <w:szCs w:val="28"/>
          <w:lang w:val="kk-KZ" w:eastAsia="x-none"/>
        </w:rPr>
      </w:pPr>
    </w:p>
    <w:p w14:paraId="01ED09A4" w14:textId="0B8F12F6" w:rsidR="004E5D72" w:rsidRDefault="004E5D72" w:rsidP="004E5D72">
      <w:pPr>
        <w:ind w:firstLine="567"/>
        <w:rPr>
          <w:b/>
          <w:bCs/>
          <w:sz w:val="28"/>
          <w:szCs w:val="28"/>
          <w:lang w:val="kk-KZ" w:eastAsia="x-none"/>
        </w:rPr>
      </w:pPr>
      <w:r>
        <w:rPr>
          <w:b/>
          <w:bCs/>
          <w:sz w:val="28"/>
          <w:szCs w:val="28"/>
          <w:lang w:val="kk-KZ" w:eastAsia="x-none"/>
        </w:rPr>
        <w:t>Зерттеулер нәтижесінде келесідей қорытындылар жасалды:</w:t>
      </w:r>
    </w:p>
    <w:p w14:paraId="6E533AD7" w14:textId="77777777" w:rsidR="00CA76E2" w:rsidRPr="00CF5B26" w:rsidRDefault="00CA76E2" w:rsidP="00CA76E2">
      <w:pPr>
        <w:numPr>
          <w:ilvl w:val="0"/>
          <w:numId w:val="6"/>
        </w:numPr>
        <w:tabs>
          <w:tab w:val="left" w:pos="567"/>
          <w:tab w:val="left" w:pos="851"/>
        </w:tabs>
        <w:ind w:left="0" w:firstLine="567"/>
        <w:jc w:val="both"/>
        <w:rPr>
          <w:rStyle w:val="rynqvb"/>
          <w:rFonts w:eastAsiaTheme="majorEastAsia"/>
          <w:sz w:val="32"/>
          <w:szCs w:val="28"/>
          <w:lang w:val="kk-KZ"/>
        </w:rPr>
      </w:pPr>
      <w:r w:rsidRPr="00CF5B26">
        <w:rPr>
          <w:rStyle w:val="rynqvb"/>
          <w:rFonts w:eastAsiaTheme="majorEastAsia"/>
          <w:sz w:val="28"/>
          <w:lang w:val="kk-KZ"/>
        </w:rPr>
        <w:t>Барлық 54 үлгі Халықаралық бал комиссиясы ұсынған физика-химиялық әдістерді қолдану арқылы талданды.</w:t>
      </w:r>
      <w:r w:rsidRPr="00CF5B26">
        <w:rPr>
          <w:rStyle w:val="hwtze"/>
          <w:sz w:val="28"/>
          <w:lang w:val="kk-KZ"/>
        </w:rPr>
        <w:t xml:space="preserve"> </w:t>
      </w:r>
      <w:r>
        <w:rPr>
          <w:rStyle w:val="rynqvb"/>
          <w:rFonts w:eastAsiaTheme="majorEastAsia"/>
          <w:sz w:val="28"/>
          <w:lang w:val="kk-KZ"/>
        </w:rPr>
        <w:t>Зерттелген</w:t>
      </w:r>
      <w:r w:rsidRPr="00CF5B26">
        <w:rPr>
          <w:rStyle w:val="rynqvb"/>
          <w:rFonts w:eastAsiaTheme="majorEastAsia"/>
          <w:sz w:val="28"/>
          <w:lang w:val="kk-KZ"/>
        </w:rPr>
        <w:t xml:space="preserve"> үлгілер стандарттар талаптарына сәйкес келеді және коммерциялық құндылыққа ие.</w:t>
      </w:r>
    </w:p>
    <w:p w14:paraId="0A054D89" w14:textId="1AEA8350" w:rsidR="00CA76E2" w:rsidRDefault="00CA76E2" w:rsidP="00CA76E2">
      <w:pPr>
        <w:numPr>
          <w:ilvl w:val="0"/>
          <w:numId w:val="6"/>
        </w:numPr>
        <w:tabs>
          <w:tab w:val="left" w:pos="567"/>
          <w:tab w:val="left" w:pos="851"/>
        </w:tabs>
        <w:ind w:left="0" w:firstLine="567"/>
        <w:jc w:val="both"/>
        <w:rPr>
          <w:sz w:val="28"/>
          <w:szCs w:val="28"/>
          <w:lang w:val="kk-KZ"/>
        </w:rPr>
      </w:pPr>
      <w:r>
        <w:rPr>
          <w:sz w:val="28"/>
          <w:szCs w:val="28"/>
          <w:lang w:val="kk-KZ"/>
        </w:rPr>
        <w:t xml:space="preserve">Этилацетат сығындыларының фенолды қосылыстар құрамы </w:t>
      </w:r>
      <w:r w:rsidRPr="00742E54">
        <w:rPr>
          <w:sz w:val="28"/>
          <w:szCs w:val="28"/>
          <w:lang w:val="kk-KZ"/>
        </w:rPr>
        <w:t>ЖЭСХ</w:t>
      </w:r>
      <w:r>
        <w:rPr>
          <w:sz w:val="28"/>
          <w:szCs w:val="28"/>
          <w:lang w:val="kk-KZ"/>
        </w:rPr>
        <w:t xml:space="preserve"> әдісімен табылды:</w:t>
      </w:r>
      <w:r w:rsidRPr="00742E54">
        <w:rPr>
          <w:sz w:val="28"/>
          <w:szCs w:val="28"/>
          <w:lang w:val="kk-KZ"/>
        </w:rPr>
        <w:t xml:space="preserve"> </w:t>
      </w:r>
      <w:r>
        <w:rPr>
          <w:color w:val="202124"/>
          <w:sz w:val="28"/>
          <w:szCs w:val="28"/>
          <w:lang w:val="kk-KZ"/>
        </w:rPr>
        <w:t xml:space="preserve">галл қышқылы </w:t>
      </w:r>
      <w:r w:rsidRPr="00742E54">
        <w:rPr>
          <w:color w:val="202124"/>
          <w:sz w:val="28"/>
          <w:szCs w:val="28"/>
          <w:lang w:val="kk-KZ"/>
        </w:rPr>
        <w:t>(</w:t>
      </w:r>
      <w:r>
        <w:rPr>
          <w:color w:val="202124"/>
          <w:sz w:val="28"/>
          <w:szCs w:val="28"/>
          <w:lang w:val="kk-KZ"/>
        </w:rPr>
        <w:t>ж</w:t>
      </w:r>
      <w:r w:rsidRPr="00742E54">
        <w:rPr>
          <w:color w:val="202124"/>
          <w:sz w:val="28"/>
          <w:szCs w:val="28"/>
          <w:lang w:val="kk-KZ"/>
        </w:rPr>
        <w:t xml:space="preserve">ыңғыл балының </w:t>
      </w:r>
      <w:r w:rsidRPr="00CA677B">
        <w:rPr>
          <w:color w:val="202124"/>
          <w:sz w:val="28"/>
          <w:szCs w:val="28"/>
          <w:lang w:val="kk-KZ"/>
        </w:rPr>
        <w:t>T</w:t>
      </w:r>
      <w:r>
        <w:rPr>
          <w:color w:val="202124"/>
          <w:sz w:val="28"/>
          <w:szCs w:val="28"/>
          <w:lang w:val="kk-KZ"/>
        </w:rPr>
        <w:t>3</w:t>
      </w:r>
      <w:r w:rsidRPr="00742E54">
        <w:rPr>
          <w:color w:val="202124"/>
          <w:sz w:val="28"/>
          <w:szCs w:val="28"/>
          <w:lang w:val="kk-KZ"/>
        </w:rPr>
        <w:t xml:space="preserve"> </w:t>
      </w:r>
      <w:r w:rsidR="00B5405F">
        <w:rPr>
          <w:color w:val="000000"/>
          <w:sz w:val="28"/>
          <w:szCs w:val="28"/>
          <w:lang w:val="kk-KZ" w:eastAsia="tr-TR"/>
        </w:rPr>
        <w:t>1075.</w:t>
      </w:r>
      <w:r w:rsidRPr="00DB71F1">
        <w:rPr>
          <w:color w:val="000000"/>
          <w:sz w:val="28"/>
          <w:szCs w:val="28"/>
          <w:lang w:val="kk-KZ" w:eastAsia="tr-TR"/>
        </w:rPr>
        <w:t>0 мг/кг</w:t>
      </w:r>
      <w:r w:rsidR="00B5405F">
        <w:rPr>
          <w:color w:val="000000"/>
          <w:sz w:val="28"/>
          <w:szCs w:val="28"/>
          <w:lang w:val="kk-KZ" w:eastAsia="tr-TR"/>
        </w:rPr>
        <w:t>; ошаған балы А7 908.</w:t>
      </w:r>
      <w:r>
        <w:rPr>
          <w:color w:val="000000"/>
          <w:sz w:val="28"/>
          <w:szCs w:val="28"/>
          <w:lang w:val="kk-KZ" w:eastAsia="tr-TR"/>
        </w:rPr>
        <w:t>7 мг/кг</w:t>
      </w:r>
      <w:r w:rsidRPr="00742E54">
        <w:rPr>
          <w:color w:val="202124"/>
          <w:sz w:val="28"/>
          <w:szCs w:val="28"/>
          <w:lang w:val="kk-KZ"/>
        </w:rPr>
        <w:t xml:space="preserve">), </w:t>
      </w:r>
      <w:r>
        <w:rPr>
          <w:color w:val="202124"/>
          <w:sz w:val="28"/>
          <w:szCs w:val="28"/>
          <w:lang w:val="kk-KZ"/>
        </w:rPr>
        <w:t>п</w:t>
      </w:r>
      <w:r w:rsidRPr="00742E54">
        <w:rPr>
          <w:color w:val="202124"/>
          <w:sz w:val="28"/>
          <w:szCs w:val="28"/>
          <w:lang w:val="kk-KZ"/>
        </w:rPr>
        <w:t>-гидроксибензой қышқылы (</w:t>
      </w:r>
      <w:r>
        <w:rPr>
          <w:color w:val="202124"/>
          <w:sz w:val="28"/>
          <w:szCs w:val="28"/>
          <w:lang w:val="kk-KZ"/>
        </w:rPr>
        <w:t>қ</w:t>
      </w:r>
      <w:r w:rsidRPr="00742E54">
        <w:rPr>
          <w:color w:val="202124"/>
          <w:sz w:val="28"/>
          <w:szCs w:val="28"/>
          <w:lang w:val="kk-KZ"/>
        </w:rPr>
        <w:t xml:space="preserve">арақұмық балында </w:t>
      </w:r>
      <w:r>
        <w:rPr>
          <w:color w:val="202124"/>
          <w:sz w:val="28"/>
          <w:szCs w:val="28"/>
          <w:lang w:val="kk-KZ"/>
        </w:rPr>
        <w:t>K</w:t>
      </w:r>
      <w:r w:rsidRPr="00CA677B">
        <w:rPr>
          <w:color w:val="202124"/>
          <w:sz w:val="28"/>
          <w:szCs w:val="28"/>
          <w:lang w:val="kk-KZ"/>
        </w:rPr>
        <w:t>B1</w:t>
      </w:r>
      <w:r>
        <w:rPr>
          <w:color w:val="202124"/>
          <w:sz w:val="28"/>
          <w:szCs w:val="28"/>
          <w:lang w:val="kk-KZ"/>
        </w:rPr>
        <w:t>4</w:t>
      </w:r>
      <w:r w:rsidRPr="00742E54">
        <w:rPr>
          <w:color w:val="202124"/>
          <w:sz w:val="28"/>
          <w:szCs w:val="28"/>
          <w:lang w:val="kk-KZ"/>
        </w:rPr>
        <w:t xml:space="preserve"> </w:t>
      </w:r>
      <w:r w:rsidRPr="00CA677B">
        <w:rPr>
          <w:color w:val="202124"/>
          <w:sz w:val="28"/>
          <w:szCs w:val="28"/>
          <w:lang w:val="kk-KZ"/>
        </w:rPr>
        <w:t>243</w:t>
      </w:r>
      <w:r w:rsidR="00B5405F">
        <w:rPr>
          <w:color w:val="202124"/>
          <w:sz w:val="28"/>
          <w:szCs w:val="28"/>
          <w:lang w:val="kk-KZ"/>
        </w:rPr>
        <w:t>.</w:t>
      </w:r>
      <w:r>
        <w:rPr>
          <w:color w:val="202124"/>
          <w:sz w:val="28"/>
          <w:szCs w:val="28"/>
          <w:lang w:val="kk-KZ"/>
        </w:rPr>
        <w:t>0 мг/кг</w:t>
      </w:r>
      <w:r w:rsidRPr="00742E54">
        <w:rPr>
          <w:color w:val="202124"/>
          <w:sz w:val="28"/>
          <w:szCs w:val="28"/>
          <w:lang w:val="kk-KZ"/>
        </w:rPr>
        <w:t xml:space="preserve">), </w:t>
      </w:r>
      <w:r w:rsidRPr="00B5405F">
        <w:rPr>
          <w:i/>
          <w:color w:val="202124"/>
          <w:sz w:val="28"/>
          <w:szCs w:val="28"/>
          <w:lang w:val="kk-KZ"/>
        </w:rPr>
        <w:t>транс</w:t>
      </w:r>
      <w:r>
        <w:rPr>
          <w:color w:val="202124"/>
          <w:sz w:val="28"/>
          <w:szCs w:val="28"/>
          <w:lang w:val="kk-KZ"/>
        </w:rPr>
        <w:t>-2-гидроксикорич</w:t>
      </w:r>
      <w:r w:rsidRPr="00742E54">
        <w:rPr>
          <w:color w:val="202124"/>
          <w:sz w:val="28"/>
          <w:szCs w:val="28"/>
          <w:lang w:val="kk-KZ"/>
        </w:rPr>
        <w:t xml:space="preserve"> қышқылы (</w:t>
      </w:r>
      <w:r>
        <w:rPr>
          <w:color w:val="202124"/>
          <w:sz w:val="28"/>
          <w:szCs w:val="28"/>
          <w:lang w:val="kk-KZ"/>
        </w:rPr>
        <w:t>к</w:t>
      </w:r>
      <w:r w:rsidRPr="00742E54">
        <w:rPr>
          <w:color w:val="202124"/>
          <w:sz w:val="28"/>
          <w:szCs w:val="28"/>
          <w:lang w:val="kk-KZ"/>
        </w:rPr>
        <w:t xml:space="preserve">үнбағыс балының </w:t>
      </w:r>
      <w:r w:rsidRPr="00CA677B">
        <w:rPr>
          <w:color w:val="202124"/>
          <w:sz w:val="28"/>
          <w:szCs w:val="28"/>
          <w:lang w:val="kk-KZ"/>
        </w:rPr>
        <w:t>S</w:t>
      </w:r>
      <w:r>
        <w:rPr>
          <w:color w:val="202124"/>
          <w:sz w:val="28"/>
          <w:szCs w:val="28"/>
          <w:lang w:val="kk-KZ"/>
        </w:rPr>
        <w:t>6</w:t>
      </w:r>
      <w:r w:rsidRPr="00742E54">
        <w:rPr>
          <w:color w:val="202124"/>
          <w:sz w:val="28"/>
          <w:szCs w:val="28"/>
          <w:lang w:val="kk-KZ"/>
        </w:rPr>
        <w:t xml:space="preserve"> </w:t>
      </w:r>
      <w:r w:rsidR="00B5405F">
        <w:rPr>
          <w:sz w:val="28"/>
          <w:szCs w:val="28"/>
          <w:lang w:val="kk-KZ" w:eastAsia="tr-TR"/>
        </w:rPr>
        <w:t>47.</w:t>
      </w:r>
      <w:r>
        <w:rPr>
          <w:sz w:val="28"/>
          <w:szCs w:val="28"/>
          <w:lang w:val="kk-KZ" w:eastAsia="tr-TR"/>
        </w:rPr>
        <w:t>4</w:t>
      </w:r>
      <w:r w:rsidRPr="00DB71F1">
        <w:rPr>
          <w:sz w:val="28"/>
          <w:szCs w:val="28"/>
          <w:lang w:val="kk-KZ" w:eastAsia="tr-TR"/>
        </w:rPr>
        <w:t xml:space="preserve"> мг/кг</w:t>
      </w:r>
      <w:r w:rsidRPr="00742E54">
        <w:rPr>
          <w:color w:val="202124"/>
          <w:sz w:val="28"/>
          <w:szCs w:val="28"/>
          <w:lang w:val="kk-KZ"/>
        </w:rPr>
        <w:t>), прополис</w:t>
      </w:r>
      <w:r>
        <w:rPr>
          <w:color w:val="202124"/>
          <w:sz w:val="28"/>
          <w:szCs w:val="28"/>
          <w:lang w:val="kk-KZ"/>
        </w:rPr>
        <w:t>тің</w:t>
      </w:r>
      <w:r w:rsidRPr="00742E54">
        <w:rPr>
          <w:color w:val="202124"/>
          <w:sz w:val="28"/>
          <w:szCs w:val="28"/>
          <w:lang w:val="kk-KZ"/>
        </w:rPr>
        <w:t xml:space="preserve"> этанол </w:t>
      </w:r>
      <w:r>
        <w:rPr>
          <w:color w:val="202124"/>
          <w:sz w:val="28"/>
          <w:szCs w:val="28"/>
          <w:lang w:val="kk-KZ"/>
        </w:rPr>
        <w:t>сығындысы</w:t>
      </w:r>
      <w:r w:rsidRPr="00742E54">
        <w:rPr>
          <w:color w:val="202124"/>
          <w:sz w:val="28"/>
          <w:szCs w:val="28"/>
          <w:lang w:val="kk-KZ"/>
        </w:rPr>
        <w:t xml:space="preserve">нда </w:t>
      </w:r>
      <w:r w:rsidRPr="00742E54">
        <w:rPr>
          <w:sz w:val="28"/>
          <w:szCs w:val="28"/>
          <w:lang w:val="kk-KZ"/>
        </w:rPr>
        <w:t>ең көп нәтиже берген:</w:t>
      </w:r>
      <w:r w:rsidRPr="000F148F">
        <w:rPr>
          <w:sz w:val="28"/>
          <w:szCs w:val="28"/>
          <w:lang w:val="tr-TR"/>
        </w:rPr>
        <w:t xml:space="preserve"> </w:t>
      </w:r>
      <w:r w:rsidRPr="000F148F">
        <w:rPr>
          <w:sz w:val="28"/>
          <w:szCs w:val="28"/>
          <w:lang w:val="kk-KZ"/>
        </w:rPr>
        <w:t>нар</w:t>
      </w:r>
      <w:r>
        <w:rPr>
          <w:sz w:val="28"/>
          <w:szCs w:val="28"/>
          <w:lang w:val="kk-KZ"/>
        </w:rPr>
        <w:t>и</w:t>
      </w:r>
      <w:r w:rsidRPr="000F148F">
        <w:rPr>
          <w:sz w:val="28"/>
          <w:szCs w:val="28"/>
          <w:lang w:val="kk-KZ"/>
        </w:rPr>
        <w:t xml:space="preserve">нгенин </w:t>
      </w:r>
      <w:r w:rsidR="00B5405F">
        <w:rPr>
          <w:color w:val="000000"/>
          <w:sz w:val="28"/>
          <w:szCs w:val="28"/>
          <w:lang w:val="tr-TR"/>
        </w:rPr>
        <w:t>Pro-1 45.</w:t>
      </w:r>
      <w:r w:rsidRPr="000F148F">
        <w:rPr>
          <w:color w:val="000000"/>
          <w:sz w:val="28"/>
          <w:szCs w:val="28"/>
          <w:lang w:val="tr-TR"/>
        </w:rPr>
        <w:t>99</w:t>
      </w:r>
      <w:r w:rsidRPr="000F148F">
        <w:rPr>
          <w:color w:val="000000"/>
          <w:sz w:val="28"/>
          <w:szCs w:val="28"/>
          <w:lang w:val="kk-KZ"/>
        </w:rPr>
        <w:t xml:space="preserve"> мг/г, </w:t>
      </w:r>
      <w:r w:rsidR="00B5405F">
        <w:rPr>
          <w:color w:val="000000"/>
          <w:sz w:val="28"/>
          <w:szCs w:val="28"/>
          <w:lang w:val="tr-TR"/>
        </w:rPr>
        <w:t>Pro-2 22.</w:t>
      </w:r>
      <w:r w:rsidRPr="000F148F">
        <w:rPr>
          <w:color w:val="000000"/>
          <w:sz w:val="28"/>
          <w:szCs w:val="28"/>
          <w:lang w:val="tr-TR"/>
        </w:rPr>
        <w:t xml:space="preserve">83 </w:t>
      </w:r>
      <w:r w:rsidRPr="000F148F">
        <w:rPr>
          <w:color w:val="000000"/>
          <w:sz w:val="28"/>
          <w:szCs w:val="28"/>
          <w:lang w:val="kk-KZ"/>
        </w:rPr>
        <w:t xml:space="preserve">мг/г, </w:t>
      </w:r>
      <w:r w:rsidRPr="000F148F">
        <w:rPr>
          <w:color w:val="000000"/>
          <w:sz w:val="28"/>
          <w:szCs w:val="28"/>
          <w:lang w:val="tr-TR"/>
        </w:rPr>
        <w:t>Pro-3</w:t>
      </w:r>
      <w:r w:rsidRPr="000F148F">
        <w:rPr>
          <w:color w:val="000000"/>
          <w:sz w:val="28"/>
          <w:szCs w:val="28"/>
          <w:lang w:val="kk-KZ"/>
        </w:rPr>
        <w:t xml:space="preserve"> </w:t>
      </w:r>
      <w:r w:rsidR="00B5405F">
        <w:rPr>
          <w:color w:val="000000"/>
          <w:sz w:val="28"/>
          <w:szCs w:val="28"/>
          <w:lang w:val="tr-TR"/>
        </w:rPr>
        <w:t>13.</w:t>
      </w:r>
      <w:r w:rsidRPr="000F148F">
        <w:rPr>
          <w:color w:val="000000"/>
          <w:sz w:val="28"/>
          <w:szCs w:val="28"/>
          <w:lang w:val="tr-TR"/>
        </w:rPr>
        <w:t xml:space="preserve">01 </w:t>
      </w:r>
      <w:r w:rsidRPr="000F148F">
        <w:rPr>
          <w:color w:val="000000"/>
          <w:sz w:val="28"/>
          <w:szCs w:val="28"/>
          <w:lang w:val="kk-KZ"/>
        </w:rPr>
        <w:t>мг/г</w:t>
      </w:r>
      <w:r w:rsidRPr="000F148F">
        <w:rPr>
          <w:sz w:val="28"/>
          <w:szCs w:val="28"/>
          <w:lang w:val="kk-KZ"/>
        </w:rPr>
        <w:t>, г</w:t>
      </w:r>
      <w:r w:rsidRPr="000F148F">
        <w:rPr>
          <w:sz w:val="28"/>
          <w:szCs w:val="28"/>
          <w:lang w:val="tr-TR"/>
        </w:rPr>
        <w:t>еспер</w:t>
      </w:r>
      <w:r>
        <w:rPr>
          <w:sz w:val="28"/>
          <w:szCs w:val="28"/>
          <w:lang w:val="kk-KZ"/>
        </w:rPr>
        <w:t>и</w:t>
      </w:r>
      <w:r w:rsidRPr="000F148F">
        <w:rPr>
          <w:sz w:val="28"/>
          <w:szCs w:val="28"/>
          <w:lang w:val="tr-TR"/>
        </w:rPr>
        <w:t>тин</w:t>
      </w:r>
      <w:r w:rsidRPr="000F148F">
        <w:rPr>
          <w:sz w:val="28"/>
          <w:szCs w:val="28"/>
          <w:lang w:val="kk-KZ"/>
        </w:rPr>
        <w:t xml:space="preserve"> </w:t>
      </w:r>
      <w:r w:rsidRPr="000F148F">
        <w:rPr>
          <w:color w:val="000000"/>
          <w:sz w:val="28"/>
          <w:szCs w:val="28"/>
          <w:lang w:val="tr-TR"/>
        </w:rPr>
        <w:t>Pro-1</w:t>
      </w:r>
      <w:r w:rsidRPr="000F148F">
        <w:rPr>
          <w:color w:val="000000"/>
          <w:sz w:val="28"/>
          <w:szCs w:val="28"/>
          <w:lang w:val="kk-KZ"/>
        </w:rPr>
        <w:t xml:space="preserve"> </w:t>
      </w:r>
      <w:r w:rsidR="00B5405F">
        <w:rPr>
          <w:color w:val="000000"/>
          <w:sz w:val="28"/>
          <w:szCs w:val="28"/>
          <w:lang w:val="tr-TR"/>
        </w:rPr>
        <w:t>9.</w:t>
      </w:r>
      <w:r w:rsidRPr="000F148F">
        <w:rPr>
          <w:color w:val="000000"/>
          <w:sz w:val="28"/>
          <w:szCs w:val="28"/>
          <w:lang w:val="tr-TR"/>
        </w:rPr>
        <w:t>46</w:t>
      </w:r>
      <w:r w:rsidRPr="000F148F">
        <w:rPr>
          <w:color w:val="000000"/>
          <w:sz w:val="28"/>
          <w:szCs w:val="28"/>
          <w:lang w:val="kk-KZ"/>
        </w:rPr>
        <w:t xml:space="preserve"> мг/г, </w:t>
      </w:r>
      <w:r w:rsidR="00B5405F">
        <w:rPr>
          <w:color w:val="000000"/>
          <w:sz w:val="28"/>
          <w:szCs w:val="28"/>
          <w:lang w:val="tr-TR"/>
        </w:rPr>
        <w:t>Pro-2 3.</w:t>
      </w:r>
      <w:r w:rsidRPr="000F148F">
        <w:rPr>
          <w:color w:val="000000"/>
          <w:sz w:val="28"/>
          <w:szCs w:val="28"/>
          <w:lang w:val="tr-TR"/>
        </w:rPr>
        <w:t>29</w:t>
      </w:r>
      <w:r w:rsidRPr="000F148F">
        <w:rPr>
          <w:color w:val="000000"/>
          <w:sz w:val="28"/>
          <w:szCs w:val="28"/>
          <w:lang w:val="kk-KZ"/>
        </w:rPr>
        <w:t xml:space="preserve"> мг/г, цинарин </w:t>
      </w:r>
      <w:r w:rsidR="00B5405F">
        <w:rPr>
          <w:color w:val="000000"/>
          <w:sz w:val="28"/>
          <w:szCs w:val="28"/>
          <w:lang w:val="tr-TR"/>
        </w:rPr>
        <w:t>Pro-1 6.</w:t>
      </w:r>
      <w:r w:rsidRPr="000F148F">
        <w:rPr>
          <w:color w:val="000000"/>
          <w:sz w:val="28"/>
          <w:szCs w:val="28"/>
          <w:lang w:val="tr-TR"/>
        </w:rPr>
        <w:t>52</w:t>
      </w:r>
      <w:r w:rsidRPr="000F148F">
        <w:rPr>
          <w:color w:val="000000"/>
          <w:sz w:val="28"/>
          <w:szCs w:val="28"/>
          <w:lang w:val="kk-KZ"/>
        </w:rPr>
        <w:t xml:space="preserve"> мг/г, </w:t>
      </w:r>
      <w:r w:rsidR="00B5405F">
        <w:rPr>
          <w:color w:val="000000"/>
          <w:sz w:val="28"/>
          <w:szCs w:val="28"/>
          <w:lang w:val="tr-TR"/>
        </w:rPr>
        <w:t>Pro-2 21.</w:t>
      </w:r>
      <w:r w:rsidRPr="000F148F">
        <w:rPr>
          <w:color w:val="000000"/>
          <w:sz w:val="28"/>
          <w:szCs w:val="28"/>
          <w:lang w:val="tr-TR"/>
        </w:rPr>
        <w:t xml:space="preserve">12 </w:t>
      </w:r>
      <w:r w:rsidRPr="000F148F">
        <w:rPr>
          <w:color w:val="000000"/>
          <w:sz w:val="28"/>
          <w:szCs w:val="28"/>
          <w:lang w:val="kk-KZ"/>
        </w:rPr>
        <w:t xml:space="preserve">мг/г, </w:t>
      </w:r>
      <w:r w:rsidRPr="000F148F">
        <w:rPr>
          <w:color w:val="000000"/>
          <w:sz w:val="28"/>
          <w:szCs w:val="28"/>
          <w:lang w:val="tr-TR"/>
        </w:rPr>
        <w:t>Pro-3</w:t>
      </w:r>
      <w:r w:rsidRPr="000F148F">
        <w:rPr>
          <w:color w:val="000000"/>
          <w:sz w:val="28"/>
          <w:szCs w:val="28"/>
          <w:lang w:val="kk-KZ"/>
        </w:rPr>
        <w:t xml:space="preserve"> </w:t>
      </w:r>
      <w:r w:rsidR="00B5405F">
        <w:rPr>
          <w:color w:val="000000"/>
          <w:sz w:val="28"/>
          <w:szCs w:val="28"/>
          <w:lang w:val="tr-TR"/>
        </w:rPr>
        <w:t>7.</w:t>
      </w:r>
      <w:r w:rsidRPr="000F148F">
        <w:rPr>
          <w:color w:val="000000"/>
          <w:sz w:val="28"/>
          <w:szCs w:val="28"/>
          <w:lang w:val="tr-TR"/>
        </w:rPr>
        <w:t xml:space="preserve">35 </w:t>
      </w:r>
      <w:r w:rsidRPr="000F148F">
        <w:rPr>
          <w:color w:val="000000"/>
          <w:sz w:val="28"/>
          <w:szCs w:val="28"/>
          <w:lang w:val="kk-KZ"/>
        </w:rPr>
        <w:t>мг/г</w:t>
      </w:r>
      <w:r w:rsidRPr="000F148F">
        <w:rPr>
          <w:sz w:val="28"/>
          <w:szCs w:val="28"/>
          <w:lang w:val="kk-KZ"/>
        </w:rPr>
        <w:t>,</w:t>
      </w:r>
      <w:r w:rsidRPr="000F148F">
        <w:rPr>
          <w:color w:val="000000"/>
          <w:sz w:val="28"/>
          <w:szCs w:val="28"/>
          <w:lang w:val="kk-KZ"/>
        </w:rPr>
        <w:t xml:space="preserve"> </w:t>
      </w:r>
      <w:r>
        <w:rPr>
          <w:color w:val="000000"/>
          <w:sz w:val="28"/>
          <w:szCs w:val="28"/>
          <w:lang w:val="kk-KZ"/>
        </w:rPr>
        <w:t>п-</w:t>
      </w:r>
      <w:r w:rsidRPr="000F148F">
        <w:rPr>
          <w:color w:val="000000"/>
          <w:sz w:val="28"/>
          <w:szCs w:val="28"/>
          <w:lang w:val="kk-KZ"/>
        </w:rPr>
        <w:t xml:space="preserve">кумар қышқылы </w:t>
      </w:r>
      <w:r w:rsidRPr="000F148F">
        <w:rPr>
          <w:color w:val="000000"/>
          <w:sz w:val="28"/>
          <w:szCs w:val="28"/>
          <w:lang w:val="tr-TR"/>
        </w:rPr>
        <w:t>Pro-3</w:t>
      </w:r>
      <w:r w:rsidRPr="000F148F">
        <w:rPr>
          <w:color w:val="000000"/>
          <w:sz w:val="28"/>
          <w:szCs w:val="28"/>
          <w:lang w:val="kk-KZ"/>
        </w:rPr>
        <w:t xml:space="preserve"> </w:t>
      </w:r>
      <w:r w:rsidR="00B5405F">
        <w:rPr>
          <w:color w:val="000000"/>
          <w:sz w:val="28"/>
          <w:szCs w:val="28"/>
          <w:lang w:val="tr-TR"/>
        </w:rPr>
        <w:t>18.</w:t>
      </w:r>
      <w:r w:rsidRPr="000F148F">
        <w:rPr>
          <w:color w:val="000000"/>
          <w:sz w:val="28"/>
          <w:szCs w:val="28"/>
          <w:lang w:val="tr-TR"/>
        </w:rPr>
        <w:t>65</w:t>
      </w:r>
      <w:r w:rsidRPr="000F148F">
        <w:rPr>
          <w:color w:val="000000"/>
          <w:sz w:val="28"/>
          <w:szCs w:val="28"/>
          <w:lang w:val="kk-KZ"/>
        </w:rPr>
        <w:t xml:space="preserve"> мг/г, </w:t>
      </w:r>
      <w:r w:rsidRPr="000F148F">
        <w:rPr>
          <w:sz w:val="28"/>
          <w:szCs w:val="28"/>
          <w:lang w:val="kk-KZ"/>
        </w:rPr>
        <w:t>к</w:t>
      </w:r>
      <w:r w:rsidRPr="000F148F">
        <w:rPr>
          <w:sz w:val="28"/>
          <w:szCs w:val="28"/>
          <w:lang w:val="tr-TR"/>
        </w:rPr>
        <w:t>офе</w:t>
      </w:r>
      <w:r w:rsidRPr="000F148F">
        <w:rPr>
          <w:sz w:val="28"/>
          <w:szCs w:val="28"/>
          <w:lang w:val="kk-KZ"/>
        </w:rPr>
        <w:t>ин</w:t>
      </w:r>
      <w:r w:rsidRPr="000F148F">
        <w:rPr>
          <w:sz w:val="28"/>
          <w:szCs w:val="28"/>
          <w:lang w:val="tr-TR"/>
        </w:rPr>
        <w:t xml:space="preserve"> қышқылы</w:t>
      </w:r>
      <w:r w:rsidRPr="000F148F">
        <w:rPr>
          <w:sz w:val="28"/>
          <w:szCs w:val="28"/>
          <w:lang w:val="kk-KZ"/>
        </w:rPr>
        <w:t xml:space="preserve"> </w:t>
      </w:r>
      <w:r w:rsidR="00B5405F">
        <w:rPr>
          <w:color w:val="000000"/>
          <w:sz w:val="28"/>
          <w:szCs w:val="28"/>
          <w:lang w:val="tr-TR"/>
        </w:rPr>
        <w:t>Pro-29.</w:t>
      </w:r>
      <w:r w:rsidRPr="000F148F">
        <w:rPr>
          <w:color w:val="000000"/>
          <w:sz w:val="28"/>
          <w:szCs w:val="28"/>
          <w:lang w:val="tr-TR"/>
        </w:rPr>
        <w:t>61</w:t>
      </w:r>
      <w:r w:rsidRPr="000F148F">
        <w:rPr>
          <w:color w:val="000000"/>
          <w:sz w:val="28"/>
          <w:szCs w:val="28"/>
          <w:lang w:val="kk-KZ"/>
        </w:rPr>
        <w:t>мг/г</w:t>
      </w:r>
      <w:r w:rsidRPr="000F148F">
        <w:rPr>
          <w:color w:val="000000"/>
          <w:sz w:val="28"/>
          <w:szCs w:val="28"/>
          <w:lang w:val="tr-TR"/>
        </w:rPr>
        <w:t>, Pro-1</w:t>
      </w:r>
      <w:r w:rsidRPr="000F148F">
        <w:rPr>
          <w:color w:val="000000"/>
          <w:sz w:val="28"/>
          <w:szCs w:val="28"/>
          <w:lang w:val="kk-KZ"/>
        </w:rPr>
        <w:t xml:space="preserve"> </w:t>
      </w:r>
      <w:r w:rsidR="00B5405F">
        <w:rPr>
          <w:color w:val="000000"/>
          <w:sz w:val="28"/>
          <w:szCs w:val="28"/>
          <w:lang w:val="tr-TR"/>
        </w:rPr>
        <w:t>7.</w:t>
      </w:r>
      <w:r w:rsidRPr="000F148F">
        <w:rPr>
          <w:color w:val="000000"/>
          <w:sz w:val="28"/>
          <w:szCs w:val="28"/>
          <w:lang w:val="tr-TR"/>
        </w:rPr>
        <w:t>70</w:t>
      </w:r>
      <w:r w:rsidRPr="000F148F">
        <w:rPr>
          <w:color w:val="000000"/>
          <w:sz w:val="28"/>
          <w:szCs w:val="28"/>
          <w:lang w:val="kk-KZ"/>
        </w:rPr>
        <w:t>мг/г.</w:t>
      </w:r>
      <w:r>
        <w:rPr>
          <w:color w:val="000000"/>
          <w:sz w:val="28"/>
          <w:szCs w:val="28"/>
          <w:lang w:val="kk-KZ"/>
        </w:rPr>
        <w:t xml:space="preserve"> </w:t>
      </w:r>
    </w:p>
    <w:p w14:paraId="087C24F7" w14:textId="77777777" w:rsidR="00CA76E2" w:rsidRPr="000C25DF" w:rsidRDefault="00CA76E2" w:rsidP="00CA76E2">
      <w:pPr>
        <w:numPr>
          <w:ilvl w:val="0"/>
          <w:numId w:val="6"/>
        </w:numPr>
        <w:tabs>
          <w:tab w:val="left" w:pos="567"/>
          <w:tab w:val="left" w:pos="851"/>
        </w:tabs>
        <w:ind w:left="0" w:firstLine="567"/>
        <w:jc w:val="both"/>
        <w:rPr>
          <w:sz w:val="32"/>
          <w:szCs w:val="28"/>
          <w:lang w:val="kk-KZ"/>
        </w:rPr>
      </w:pPr>
      <w:r>
        <w:rPr>
          <w:sz w:val="28"/>
          <w:szCs w:val="28"/>
          <w:lang w:val="kk-KZ"/>
        </w:rPr>
        <w:t xml:space="preserve"> Бал </w:t>
      </w:r>
      <w:r w:rsidRPr="00CA677B">
        <w:rPr>
          <w:sz w:val="28"/>
          <w:szCs w:val="28"/>
          <w:lang w:val="kk-KZ"/>
        </w:rPr>
        <w:t>үлгілеріндегі ұшпа қосылыстардың с</w:t>
      </w:r>
      <w:r>
        <w:rPr>
          <w:sz w:val="28"/>
          <w:szCs w:val="28"/>
          <w:lang w:val="kk-KZ"/>
        </w:rPr>
        <w:t xml:space="preserve">татистикалық талдауы жүргізілді, </w:t>
      </w:r>
      <w:r>
        <w:rPr>
          <w:rStyle w:val="rynqvb"/>
          <w:rFonts w:eastAsiaTheme="majorEastAsia"/>
          <w:sz w:val="28"/>
          <w:lang w:val="kk-KZ"/>
        </w:rPr>
        <w:t>басым құрамдас компоненттері к</w:t>
      </w:r>
      <w:r w:rsidRPr="00CF5B26">
        <w:rPr>
          <w:rStyle w:val="rynqvb"/>
          <w:rFonts w:eastAsiaTheme="majorEastAsia"/>
          <w:sz w:val="28"/>
          <w:lang w:val="kk-KZ"/>
        </w:rPr>
        <w:t xml:space="preserve">үнбағыс </w:t>
      </w:r>
      <w:r>
        <w:rPr>
          <w:rStyle w:val="rynqvb"/>
          <w:rFonts w:eastAsiaTheme="majorEastAsia"/>
          <w:sz w:val="28"/>
          <w:lang w:val="kk-KZ"/>
        </w:rPr>
        <w:t xml:space="preserve">балында </w:t>
      </w:r>
      <w:r w:rsidRPr="00CF5B26">
        <w:rPr>
          <w:rStyle w:val="rynqvb"/>
          <w:rFonts w:eastAsiaTheme="majorEastAsia"/>
          <w:sz w:val="28"/>
          <w:lang w:val="kk-KZ"/>
        </w:rPr>
        <w:t xml:space="preserve">– хотриенол, космен, </w:t>
      </w:r>
      <w:r w:rsidRPr="00CF5B26">
        <w:rPr>
          <w:rStyle w:val="rynqvb"/>
          <w:rFonts w:eastAsiaTheme="majorEastAsia"/>
          <w:i/>
          <w:sz w:val="28"/>
          <w:lang w:val="kk-KZ"/>
        </w:rPr>
        <w:t>α</w:t>
      </w:r>
      <w:r>
        <w:rPr>
          <w:rStyle w:val="rynqvb"/>
          <w:rFonts w:eastAsiaTheme="majorEastAsia"/>
          <w:sz w:val="28"/>
          <w:lang w:val="kk-KZ"/>
        </w:rPr>
        <w:t>-пинен және карвакрол</w:t>
      </w:r>
      <w:r w:rsidRPr="00CF5B26">
        <w:rPr>
          <w:rStyle w:val="rynqvb"/>
          <w:rFonts w:eastAsiaTheme="majorEastAsia"/>
          <w:sz w:val="28"/>
          <w:lang w:val="kk-KZ"/>
        </w:rPr>
        <w:t>;</w:t>
      </w:r>
      <w:r w:rsidRPr="00CF5B26">
        <w:rPr>
          <w:rStyle w:val="hwtze"/>
          <w:sz w:val="28"/>
          <w:lang w:val="kk-KZ"/>
        </w:rPr>
        <w:t xml:space="preserve"> </w:t>
      </w:r>
      <w:r w:rsidRPr="00CF5B26">
        <w:rPr>
          <w:rStyle w:val="rynqvb"/>
          <w:rFonts w:eastAsiaTheme="majorEastAsia"/>
          <w:sz w:val="28"/>
          <w:lang w:val="kk-KZ"/>
        </w:rPr>
        <w:t>қарақұмық балы</w:t>
      </w:r>
      <w:r>
        <w:rPr>
          <w:rStyle w:val="rynqvb"/>
          <w:rFonts w:eastAsiaTheme="majorEastAsia"/>
          <w:sz w:val="28"/>
          <w:lang w:val="kk-KZ"/>
        </w:rPr>
        <w:t>нда</w:t>
      </w:r>
      <w:r w:rsidRPr="00CF5B26">
        <w:rPr>
          <w:rStyle w:val="rynqvb"/>
          <w:rFonts w:eastAsiaTheme="majorEastAsia"/>
          <w:sz w:val="28"/>
          <w:lang w:val="kk-KZ"/>
        </w:rPr>
        <w:t xml:space="preserve"> - нонанол, бензал</w:t>
      </w:r>
      <w:r>
        <w:rPr>
          <w:rStyle w:val="rynqvb"/>
          <w:rFonts w:eastAsiaTheme="majorEastAsia"/>
          <w:sz w:val="28"/>
          <w:lang w:val="kk-KZ"/>
        </w:rPr>
        <w:t>ь</w:t>
      </w:r>
      <w:r w:rsidRPr="00CF5B26">
        <w:rPr>
          <w:rStyle w:val="rynqvb"/>
          <w:rFonts w:eastAsiaTheme="majorEastAsia"/>
          <w:sz w:val="28"/>
          <w:lang w:val="kk-KZ"/>
        </w:rPr>
        <w:t>дегид, октанол, дегидро-</w:t>
      </w:r>
      <w:r w:rsidRPr="000C25DF">
        <w:rPr>
          <w:rStyle w:val="rynqvb"/>
          <w:rFonts w:eastAsiaTheme="majorEastAsia"/>
          <w:i/>
          <w:sz w:val="28"/>
          <w:lang w:val="kk-KZ"/>
        </w:rPr>
        <w:t>п</w:t>
      </w:r>
      <w:r w:rsidRPr="00CF5B26">
        <w:rPr>
          <w:rStyle w:val="rynqvb"/>
          <w:rFonts w:eastAsiaTheme="majorEastAsia"/>
          <w:sz w:val="28"/>
          <w:lang w:val="kk-KZ"/>
        </w:rPr>
        <w:t xml:space="preserve">-цимен және </w:t>
      </w:r>
      <w:r w:rsidRPr="000C25DF">
        <w:rPr>
          <w:rStyle w:val="rynqvb"/>
          <w:rFonts w:eastAsiaTheme="majorEastAsia"/>
          <w:i/>
          <w:sz w:val="28"/>
          <w:lang w:val="kk-KZ"/>
        </w:rPr>
        <w:t>β</w:t>
      </w:r>
      <w:r w:rsidRPr="00CF5B26">
        <w:rPr>
          <w:rStyle w:val="rynqvb"/>
          <w:rFonts w:eastAsiaTheme="majorEastAsia"/>
          <w:sz w:val="28"/>
          <w:lang w:val="kk-KZ"/>
        </w:rPr>
        <w:t>-линалол;</w:t>
      </w:r>
      <w:r w:rsidRPr="00CF5B26">
        <w:rPr>
          <w:rStyle w:val="hwtze"/>
          <w:sz w:val="28"/>
          <w:lang w:val="kk-KZ"/>
        </w:rPr>
        <w:t xml:space="preserve"> </w:t>
      </w:r>
      <w:r>
        <w:rPr>
          <w:rStyle w:val="rynqvb"/>
          <w:rFonts w:eastAsiaTheme="majorEastAsia"/>
          <w:sz w:val="28"/>
          <w:lang w:val="kk-KZ"/>
        </w:rPr>
        <w:t>жыңғыл</w:t>
      </w:r>
      <w:r w:rsidRPr="00CF5B26">
        <w:rPr>
          <w:rStyle w:val="rynqvb"/>
          <w:rFonts w:eastAsiaTheme="majorEastAsia"/>
          <w:sz w:val="28"/>
          <w:lang w:val="kk-KZ"/>
        </w:rPr>
        <w:t xml:space="preserve"> бал</w:t>
      </w:r>
      <w:r>
        <w:rPr>
          <w:rStyle w:val="rynqvb"/>
          <w:rFonts w:eastAsiaTheme="majorEastAsia"/>
          <w:sz w:val="28"/>
          <w:lang w:val="kk-KZ"/>
        </w:rPr>
        <w:t>ында</w:t>
      </w:r>
      <w:r w:rsidRPr="00CF5B26">
        <w:rPr>
          <w:rStyle w:val="rynqvb"/>
          <w:rFonts w:eastAsiaTheme="majorEastAsia"/>
          <w:sz w:val="28"/>
          <w:lang w:val="kk-KZ"/>
        </w:rPr>
        <w:t xml:space="preserve"> - </w:t>
      </w:r>
      <w:r w:rsidRPr="000C25DF">
        <w:rPr>
          <w:rStyle w:val="rynqvb"/>
          <w:rFonts w:eastAsiaTheme="majorEastAsia"/>
          <w:i/>
          <w:sz w:val="28"/>
          <w:lang w:val="kk-KZ"/>
        </w:rPr>
        <w:t>β</w:t>
      </w:r>
      <w:r w:rsidRPr="00CF5B26">
        <w:rPr>
          <w:rStyle w:val="rynqvb"/>
          <w:rFonts w:eastAsiaTheme="majorEastAsia"/>
          <w:sz w:val="28"/>
          <w:lang w:val="kk-KZ"/>
        </w:rPr>
        <w:t>-цитрал</w:t>
      </w:r>
      <w:r>
        <w:rPr>
          <w:rStyle w:val="rynqvb"/>
          <w:rFonts w:eastAsiaTheme="majorEastAsia"/>
          <w:sz w:val="28"/>
          <w:lang w:val="kk-KZ"/>
        </w:rPr>
        <w:t>ь</w:t>
      </w:r>
      <w:r w:rsidRPr="00CF5B26">
        <w:rPr>
          <w:rStyle w:val="rynqvb"/>
          <w:rFonts w:eastAsiaTheme="majorEastAsia"/>
          <w:sz w:val="28"/>
          <w:lang w:val="kk-KZ"/>
        </w:rPr>
        <w:t xml:space="preserve">, сирень альдегиді А, лимонен, </w:t>
      </w:r>
      <w:r w:rsidRPr="000C25DF">
        <w:rPr>
          <w:rStyle w:val="rynqvb"/>
          <w:rFonts w:eastAsiaTheme="majorEastAsia"/>
          <w:i/>
          <w:sz w:val="28"/>
          <w:lang w:val="kk-KZ"/>
        </w:rPr>
        <w:t>β</w:t>
      </w:r>
      <w:r w:rsidRPr="00CF5B26">
        <w:rPr>
          <w:rStyle w:val="rynqvb"/>
          <w:rFonts w:eastAsiaTheme="majorEastAsia"/>
          <w:sz w:val="28"/>
          <w:lang w:val="kk-KZ"/>
        </w:rPr>
        <w:t>-дамасценон және линалол оксиді;</w:t>
      </w:r>
      <w:r w:rsidRPr="00CF5B26">
        <w:rPr>
          <w:rStyle w:val="hwtze"/>
          <w:sz w:val="28"/>
          <w:lang w:val="kk-KZ"/>
        </w:rPr>
        <w:t xml:space="preserve"> </w:t>
      </w:r>
      <w:r>
        <w:rPr>
          <w:rStyle w:val="rynqvb"/>
          <w:rFonts w:eastAsiaTheme="majorEastAsia"/>
          <w:sz w:val="28"/>
          <w:lang w:val="kk-KZ"/>
        </w:rPr>
        <w:t xml:space="preserve">ошаған балында </w:t>
      </w:r>
      <w:r w:rsidRPr="00CF5B26">
        <w:rPr>
          <w:rStyle w:val="rynqvb"/>
          <w:rFonts w:eastAsiaTheme="majorEastAsia"/>
          <w:sz w:val="28"/>
          <w:lang w:val="kk-KZ"/>
        </w:rPr>
        <w:t>- дегидро-</w:t>
      </w:r>
      <w:r w:rsidRPr="000C25DF">
        <w:rPr>
          <w:rStyle w:val="rynqvb"/>
          <w:rFonts w:eastAsiaTheme="majorEastAsia"/>
          <w:i/>
          <w:sz w:val="28"/>
          <w:lang w:val="kk-KZ"/>
        </w:rPr>
        <w:t>п</w:t>
      </w:r>
      <w:r w:rsidRPr="00CF5B26">
        <w:rPr>
          <w:rStyle w:val="rynqvb"/>
          <w:rFonts w:eastAsiaTheme="majorEastAsia"/>
          <w:sz w:val="28"/>
          <w:lang w:val="kk-KZ"/>
        </w:rPr>
        <w:t xml:space="preserve">-цимен, </w:t>
      </w:r>
      <w:r w:rsidRPr="000C25DF">
        <w:rPr>
          <w:rStyle w:val="rynqvb"/>
          <w:rFonts w:eastAsiaTheme="majorEastAsia"/>
          <w:i/>
          <w:sz w:val="28"/>
          <w:lang w:val="kk-KZ"/>
        </w:rPr>
        <w:t>β</w:t>
      </w:r>
      <w:r w:rsidRPr="00CF5B26">
        <w:rPr>
          <w:rStyle w:val="rynqvb"/>
          <w:rFonts w:eastAsiaTheme="majorEastAsia"/>
          <w:sz w:val="28"/>
          <w:lang w:val="kk-KZ"/>
        </w:rPr>
        <w:t>-линалол, 2-нонен-1-ол және линалол оксиді.</w:t>
      </w:r>
    </w:p>
    <w:p w14:paraId="1DA2C0F2" w14:textId="77777777" w:rsidR="00CA76E2" w:rsidRPr="00CA677B" w:rsidRDefault="00CA76E2" w:rsidP="00CA76E2">
      <w:pPr>
        <w:numPr>
          <w:ilvl w:val="0"/>
          <w:numId w:val="6"/>
        </w:numPr>
        <w:tabs>
          <w:tab w:val="left" w:pos="567"/>
          <w:tab w:val="left" w:pos="851"/>
        </w:tabs>
        <w:ind w:left="0" w:firstLine="567"/>
        <w:jc w:val="both"/>
        <w:rPr>
          <w:sz w:val="28"/>
          <w:szCs w:val="28"/>
          <w:lang w:val="kk-KZ"/>
        </w:rPr>
      </w:pPr>
      <w:r w:rsidRPr="00CA677B">
        <w:rPr>
          <w:sz w:val="28"/>
          <w:szCs w:val="28"/>
          <w:lang w:val="kk-KZ"/>
        </w:rPr>
        <w:t>Зерттел</w:t>
      </w:r>
      <w:r>
        <w:rPr>
          <w:sz w:val="28"/>
          <w:szCs w:val="28"/>
          <w:lang w:val="kk-KZ"/>
        </w:rPr>
        <w:t>ген</w:t>
      </w:r>
      <w:r w:rsidRPr="00CA677B">
        <w:rPr>
          <w:sz w:val="28"/>
          <w:szCs w:val="28"/>
          <w:lang w:val="kk-KZ"/>
        </w:rPr>
        <w:t xml:space="preserve"> бал мен прополис өнімдерінің биологиялық белсенділігі дәлелденді: қарақұмық балының барлық үлгілері жоғары </w:t>
      </w:r>
      <w:r>
        <w:rPr>
          <w:sz w:val="28"/>
          <w:szCs w:val="28"/>
          <w:lang w:val="kk-KZ"/>
        </w:rPr>
        <w:t xml:space="preserve">тотығуға қарсы </w:t>
      </w:r>
      <w:r w:rsidRPr="00CA677B">
        <w:rPr>
          <w:sz w:val="28"/>
          <w:szCs w:val="28"/>
          <w:lang w:val="kk-KZ"/>
        </w:rPr>
        <w:t xml:space="preserve">белсенділікті көрсетті. </w:t>
      </w:r>
      <w:r>
        <w:rPr>
          <w:sz w:val="28"/>
          <w:szCs w:val="28"/>
          <w:lang w:val="kk-KZ"/>
        </w:rPr>
        <w:t>Жыңғыл</w:t>
      </w:r>
      <w:r w:rsidRPr="00CA677B">
        <w:rPr>
          <w:sz w:val="28"/>
          <w:szCs w:val="28"/>
          <w:lang w:val="kk-KZ"/>
        </w:rPr>
        <w:t xml:space="preserve"> балы T2 (</w:t>
      </w:r>
      <w:r w:rsidRPr="00CA677B">
        <w:rPr>
          <w:i/>
          <w:iCs/>
          <w:sz w:val="28"/>
          <w:szCs w:val="28"/>
          <w:lang w:val="kk-KZ"/>
        </w:rPr>
        <w:t>Tamarix sp</w:t>
      </w:r>
      <w:r w:rsidRPr="00CA677B">
        <w:rPr>
          <w:sz w:val="28"/>
          <w:szCs w:val="28"/>
          <w:lang w:val="kk-KZ"/>
        </w:rPr>
        <w:t xml:space="preserve">.) уреаза </w:t>
      </w:r>
      <w:r>
        <w:rPr>
          <w:sz w:val="28"/>
          <w:szCs w:val="28"/>
          <w:lang w:val="kk-KZ"/>
        </w:rPr>
        <w:t xml:space="preserve">мен </w:t>
      </w:r>
      <w:r w:rsidRPr="00CA677B">
        <w:rPr>
          <w:sz w:val="28"/>
          <w:szCs w:val="28"/>
          <w:lang w:val="kk-KZ"/>
        </w:rPr>
        <w:t>ацетилхолинэстераза</w:t>
      </w:r>
      <w:r>
        <w:rPr>
          <w:sz w:val="28"/>
          <w:szCs w:val="28"/>
          <w:lang w:val="kk-KZ"/>
        </w:rPr>
        <w:t xml:space="preserve">ны </w:t>
      </w:r>
      <w:r w:rsidRPr="00CA677B">
        <w:rPr>
          <w:sz w:val="28"/>
          <w:szCs w:val="28"/>
          <w:lang w:val="kk-KZ"/>
        </w:rPr>
        <w:t xml:space="preserve">тежейді. Прополис үлгілері </w:t>
      </w:r>
      <w:r>
        <w:rPr>
          <w:sz w:val="28"/>
          <w:szCs w:val="28"/>
          <w:lang w:val="kk-KZ"/>
        </w:rPr>
        <w:t xml:space="preserve">тотығуға қарсы </w:t>
      </w:r>
      <w:r w:rsidRPr="00CA677B">
        <w:rPr>
          <w:sz w:val="28"/>
          <w:szCs w:val="28"/>
          <w:lang w:val="kk-KZ"/>
        </w:rPr>
        <w:t>белсенділік</w:t>
      </w:r>
      <w:r>
        <w:rPr>
          <w:sz w:val="28"/>
          <w:szCs w:val="28"/>
          <w:lang w:val="kk-KZ"/>
        </w:rPr>
        <w:t>тері бойынша жоғары нәтиже бер</w:t>
      </w:r>
      <w:r w:rsidRPr="00CA677B">
        <w:rPr>
          <w:sz w:val="28"/>
          <w:szCs w:val="28"/>
          <w:lang w:val="kk-KZ"/>
        </w:rPr>
        <w:t>ді.</w:t>
      </w:r>
    </w:p>
    <w:p w14:paraId="1AD0EA17" w14:textId="77777777" w:rsidR="004E5D72" w:rsidRDefault="004E5D72" w:rsidP="004E5D72">
      <w:pPr>
        <w:tabs>
          <w:tab w:val="left" w:pos="567"/>
          <w:tab w:val="left" w:pos="851"/>
        </w:tabs>
        <w:ind w:firstLine="567"/>
        <w:jc w:val="both"/>
        <w:rPr>
          <w:b/>
          <w:bCs/>
          <w:sz w:val="28"/>
          <w:szCs w:val="28"/>
          <w:lang w:val="kk-KZ"/>
        </w:rPr>
      </w:pPr>
      <w:r w:rsidRPr="00C20334">
        <w:rPr>
          <w:b/>
          <w:bCs/>
          <w:sz w:val="28"/>
          <w:szCs w:val="28"/>
          <w:lang w:val="kk-KZ"/>
        </w:rPr>
        <w:t>Алға қойылған міндеттердің толық шешілу бағасы.</w:t>
      </w:r>
    </w:p>
    <w:p w14:paraId="3848F16B" w14:textId="788FF1D4" w:rsidR="004E5D72" w:rsidRPr="00607C8E" w:rsidRDefault="004E5D72" w:rsidP="00607C8E">
      <w:pPr>
        <w:tabs>
          <w:tab w:val="left" w:pos="567"/>
          <w:tab w:val="left" w:pos="851"/>
        </w:tabs>
        <w:ind w:firstLine="567"/>
        <w:jc w:val="both"/>
        <w:rPr>
          <w:sz w:val="28"/>
          <w:szCs w:val="28"/>
          <w:lang w:val="kk-KZ"/>
        </w:rPr>
      </w:pPr>
      <w:r>
        <w:rPr>
          <w:sz w:val="28"/>
          <w:szCs w:val="28"/>
          <w:lang w:val="kk-KZ"/>
        </w:rPr>
        <w:t xml:space="preserve">Зерттеу жұмысына қойылған міндеттер толықтай орындалды. </w:t>
      </w:r>
      <w:r w:rsidRPr="00C01764">
        <w:rPr>
          <w:sz w:val="28"/>
          <w:szCs w:val="28"/>
          <w:lang w:val="kk-KZ"/>
        </w:rPr>
        <w:t xml:space="preserve">Қазақстанның </w:t>
      </w:r>
      <w:r>
        <w:rPr>
          <w:sz w:val="28"/>
          <w:szCs w:val="28"/>
          <w:lang w:val="kk-KZ"/>
        </w:rPr>
        <w:t>оңтүстік, шығыс, солтүстік аймақтарынан жиналған</w:t>
      </w:r>
      <w:r w:rsidRPr="00C01764">
        <w:rPr>
          <w:sz w:val="28"/>
          <w:szCs w:val="28"/>
          <w:lang w:val="kk-KZ"/>
        </w:rPr>
        <w:t xml:space="preserve"> </w:t>
      </w:r>
      <w:r>
        <w:rPr>
          <w:sz w:val="28"/>
          <w:szCs w:val="28"/>
          <w:lang w:val="kk-KZ"/>
        </w:rPr>
        <w:t xml:space="preserve">әртүрлі </w:t>
      </w:r>
      <w:r w:rsidRPr="00C01764">
        <w:rPr>
          <w:sz w:val="28"/>
          <w:szCs w:val="28"/>
          <w:lang w:val="kk-KZ"/>
        </w:rPr>
        <w:t>бал</w:t>
      </w:r>
      <w:r>
        <w:rPr>
          <w:sz w:val="28"/>
          <w:szCs w:val="28"/>
          <w:lang w:val="kk-KZ"/>
        </w:rPr>
        <w:t xml:space="preserve"> сынамалары</w:t>
      </w:r>
      <w:r w:rsidRPr="00C01764">
        <w:rPr>
          <w:sz w:val="28"/>
          <w:szCs w:val="28"/>
          <w:lang w:val="kk-KZ"/>
        </w:rPr>
        <w:t xml:space="preserve"> физика-химиялық талд</w:t>
      </w:r>
      <w:r>
        <w:rPr>
          <w:sz w:val="28"/>
          <w:szCs w:val="28"/>
          <w:lang w:val="kk-KZ"/>
        </w:rPr>
        <w:t>анды</w:t>
      </w:r>
      <w:r w:rsidRPr="00C01764">
        <w:rPr>
          <w:sz w:val="28"/>
          <w:szCs w:val="28"/>
          <w:lang w:val="kk-KZ"/>
        </w:rPr>
        <w:t>.</w:t>
      </w:r>
      <w:r>
        <w:rPr>
          <w:sz w:val="28"/>
          <w:szCs w:val="28"/>
          <w:lang w:val="kk-KZ"/>
        </w:rPr>
        <w:t xml:space="preserve"> </w:t>
      </w:r>
      <w:r w:rsidRPr="0046636D">
        <w:rPr>
          <w:sz w:val="28"/>
          <w:szCs w:val="28"/>
          <w:lang w:val="kk-KZ"/>
        </w:rPr>
        <w:t xml:space="preserve">Алынған </w:t>
      </w:r>
      <w:r w:rsidR="001F2B10" w:rsidRPr="0046636D">
        <w:rPr>
          <w:sz w:val="28"/>
          <w:szCs w:val="28"/>
          <w:lang w:val="kk-KZ"/>
        </w:rPr>
        <w:t>төрт түрлі</w:t>
      </w:r>
      <w:r w:rsidRPr="0046636D">
        <w:rPr>
          <w:sz w:val="28"/>
          <w:szCs w:val="28"/>
          <w:lang w:val="kk-KZ"/>
        </w:rPr>
        <w:t xml:space="preserve"> бал,</w:t>
      </w:r>
      <w:r>
        <w:rPr>
          <w:sz w:val="28"/>
          <w:szCs w:val="28"/>
          <w:lang w:val="kk-KZ"/>
        </w:rPr>
        <w:t xml:space="preserve"> </w:t>
      </w:r>
      <w:r w:rsidRPr="00C01764">
        <w:rPr>
          <w:sz w:val="28"/>
          <w:szCs w:val="28"/>
          <w:lang w:val="kk-KZ"/>
        </w:rPr>
        <w:t>прополис</w:t>
      </w:r>
      <w:r>
        <w:rPr>
          <w:sz w:val="28"/>
          <w:szCs w:val="28"/>
          <w:lang w:val="kk-KZ"/>
        </w:rPr>
        <w:t xml:space="preserve"> </w:t>
      </w:r>
      <w:r w:rsidRPr="00C01764">
        <w:rPr>
          <w:sz w:val="28"/>
          <w:szCs w:val="28"/>
          <w:lang w:val="kk-KZ"/>
        </w:rPr>
        <w:t>өнімдерінің құрамындағы ароматты қосылыстар</w:t>
      </w:r>
      <w:r>
        <w:rPr>
          <w:sz w:val="28"/>
          <w:szCs w:val="28"/>
          <w:lang w:val="kk-KZ"/>
        </w:rPr>
        <w:t xml:space="preserve">ы </w:t>
      </w:r>
      <w:r w:rsidRPr="00C01764">
        <w:rPr>
          <w:sz w:val="28"/>
          <w:szCs w:val="28"/>
          <w:lang w:val="kk-KZ"/>
        </w:rPr>
        <w:t>айқында</w:t>
      </w:r>
      <w:r>
        <w:rPr>
          <w:sz w:val="28"/>
          <w:szCs w:val="28"/>
          <w:lang w:val="kk-KZ"/>
        </w:rPr>
        <w:t>лып, бал үлгілерінің құрамы статистикалық талдаумен салыстырылды</w:t>
      </w:r>
      <w:r w:rsidRPr="00C01764">
        <w:rPr>
          <w:sz w:val="28"/>
          <w:szCs w:val="28"/>
          <w:lang w:val="kk-KZ"/>
        </w:rPr>
        <w:t>.</w:t>
      </w:r>
      <w:r>
        <w:rPr>
          <w:b/>
          <w:bCs/>
          <w:sz w:val="28"/>
          <w:szCs w:val="28"/>
          <w:lang w:val="kk-KZ"/>
        </w:rPr>
        <w:t xml:space="preserve"> </w:t>
      </w:r>
      <w:r w:rsidRPr="00C01764">
        <w:rPr>
          <w:sz w:val="28"/>
          <w:szCs w:val="28"/>
          <w:lang w:val="kk-KZ"/>
        </w:rPr>
        <w:t>ЖЭСХ әдісі арқылы жиналған ара өнімдерінің экстрактылары құрамынан фенолды қосылыстар</w:t>
      </w:r>
      <w:r>
        <w:rPr>
          <w:sz w:val="28"/>
          <w:szCs w:val="28"/>
          <w:lang w:val="kk-KZ"/>
        </w:rPr>
        <w:t xml:space="preserve"> </w:t>
      </w:r>
      <w:r w:rsidRPr="00C01764">
        <w:rPr>
          <w:sz w:val="28"/>
          <w:szCs w:val="28"/>
          <w:lang w:val="kk-KZ"/>
        </w:rPr>
        <w:t>зертте</w:t>
      </w:r>
      <w:r>
        <w:rPr>
          <w:sz w:val="28"/>
          <w:szCs w:val="28"/>
          <w:lang w:val="kk-KZ"/>
        </w:rPr>
        <w:t>лді</w:t>
      </w:r>
      <w:r w:rsidRPr="00C01764">
        <w:rPr>
          <w:sz w:val="28"/>
          <w:szCs w:val="28"/>
          <w:lang w:val="kk-KZ"/>
        </w:rPr>
        <w:t>.</w:t>
      </w:r>
      <w:r>
        <w:rPr>
          <w:b/>
          <w:bCs/>
          <w:sz w:val="28"/>
          <w:szCs w:val="28"/>
          <w:lang w:val="kk-KZ"/>
        </w:rPr>
        <w:t xml:space="preserve"> </w:t>
      </w:r>
      <w:r w:rsidRPr="00C01764">
        <w:rPr>
          <w:sz w:val="28"/>
          <w:szCs w:val="28"/>
          <w:lang w:val="kk-KZ"/>
        </w:rPr>
        <w:t>Зерттеу</w:t>
      </w:r>
      <w:r>
        <w:rPr>
          <w:sz w:val="28"/>
          <w:szCs w:val="28"/>
          <w:lang w:val="kk-KZ"/>
        </w:rPr>
        <w:t xml:space="preserve"> нысанына </w:t>
      </w:r>
      <w:r w:rsidRPr="00C01764">
        <w:rPr>
          <w:sz w:val="28"/>
          <w:szCs w:val="28"/>
          <w:lang w:val="kk-KZ"/>
        </w:rPr>
        <w:t xml:space="preserve">алынған </w:t>
      </w:r>
      <w:r w:rsidRPr="00626C32">
        <w:rPr>
          <w:i/>
          <w:iCs/>
          <w:sz w:val="28"/>
          <w:szCs w:val="28"/>
          <w:lang w:val="kk-KZ"/>
        </w:rPr>
        <w:t>Fagopyrum sp.</w:t>
      </w:r>
      <w:r>
        <w:rPr>
          <w:i/>
          <w:iCs/>
          <w:sz w:val="28"/>
          <w:szCs w:val="28"/>
          <w:lang w:val="kk-KZ"/>
        </w:rPr>
        <w:t xml:space="preserve">, </w:t>
      </w:r>
      <w:r w:rsidRPr="00CB590E">
        <w:rPr>
          <w:i/>
          <w:iCs/>
          <w:sz w:val="28"/>
          <w:szCs w:val="28"/>
          <w:lang w:val="kk-KZ"/>
        </w:rPr>
        <w:t>Tamarix sp., Helianthus sp.</w:t>
      </w:r>
      <w:r>
        <w:rPr>
          <w:i/>
          <w:iCs/>
          <w:sz w:val="28"/>
          <w:szCs w:val="28"/>
          <w:lang w:val="kk-KZ"/>
        </w:rPr>
        <w:t xml:space="preserve">, </w:t>
      </w:r>
      <w:r w:rsidRPr="00CB590E">
        <w:rPr>
          <w:i/>
          <w:iCs/>
          <w:sz w:val="28"/>
          <w:szCs w:val="28"/>
          <w:lang w:val="kk-KZ"/>
        </w:rPr>
        <w:t>Agrimonia sp.</w:t>
      </w:r>
      <w:r>
        <w:rPr>
          <w:i/>
          <w:iCs/>
          <w:sz w:val="28"/>
          <w:szCs w:val="28"/>
          <w:lang w:val="kk-KZ"/>
        </w:rPr>
        <w:t xml:space="preserve"> </w:t>
      </w:r>
      <w:r w:rsidRPr="002B1002">
        <w:rPr>
          <w:sz w:val="28"/>
          <w:szCs w:val="28"/>
          <w:lang w:val="kk-KZ"/>
        </w:rPr>
        <w:t>ба</w:t>
      </w:r>
      <w:r w:rsidR="00607C8E">
        <w:rPr>
          <w:sz w:val="28"/>
          <w:szCs w:val="28"/>
          <w:lang w:val="kk-KZ"/>
        </w:rPr>
        <w:t xml:space="preserve">л, прополис </w:t>
      </w:r>
      <w:r>
        <w:rPr>
          <w:sz w:val="28"/>
          <w:szCs w:val="28"/>
          <w:lang w:val="kk-KZ"/>
        </w:rPr>
        <w:t>сынамаларының тотығу үрдісін</w:t>
      </w:r>
      <w:r w:rsidR="00607C8E">
        <w:rPr>
          <w:sz w:val="28"/>
          <w:szCs w:val="28"/>
          <w:lang w:val="kk-KZ"/>
        </w:rPr>
        <w:t>е</w:t>
      </w:r>
      <w:r>
        <w:rPr>
          <w:sz w:val="28"/>
          <w:szCs w:val="28"/>
          <w:lang w:val="kk-KZ"/>
        </w:rPr>
        <w:t>, ферменттерді тежеу белсенділіктері анықталды</w:t>
      </w:r>
      <w:r w:rsidRPr="00C01764">
        <w:rPr>
          <w:sz w:val="28"/>
          <w:szCs w:val="28"/>
          <w:lang w:val="kk-KZ"/>
        </w:rPr>
        <w:t xml:space="preserve">. </w:t>
      </w:r>
      <w:r w:rsidR="00607C8E">
        <w:rPr>
          <w:sz w:val="28"/>
          <w:szCs w:val="28"/>
          <w:lang w:val="kk-KZ"/>
        </w:rPr>
        <w:t>Сын</w:t>
      </w:r>
      <w:r w:rsidR="001F2B10">
        <w:rPr>
          <w:sz w:val="28"/>
          <w:szCs w:val="28"/>
          <w:lang w:val="kk-KZ"/>
        </w:rPr>
        <w:t>а</w:t>
      </w:r>
      <w:r w:rsidR="00607C8E">
        <w:rPr>
          <w:sz w:val="28"/>
          <w:szCs w:val="28"/>
          <w:lang w:val="kk-KZ"/>
        </w:rPr>
        <w:t>малардың жиналған аймағы мен олардың химиялық құрамы бойынша статистикалық талдау жасалды.</w:t>
      </w:r>
    </w:p>
    <w:p w14:paraId="616276FA" w14:textId="77777777" w:rsidR="004E5D72" w:rsidRDefault="004E5D72" w:rsidP="004E5D72">
      <w:pPr>
        <w:tabs>
          <w:tab w:val="left" w:pos="567"/>
          <w:tab w:val="left" w:pos="851"/>
        </w:tabs>
        <w:ind w:firstLine="567"/>
        <w:jc w:val="both"/>
        <w:rPr>
          <w:b/>
          <w:bCs/>
          <w:sz w:val="28"/>
          <w:szCs w:val="28"/>
          <w:lang w:val="kk-KZ"/>
        </w:rPr>
      </w:pPr>
      <w:r>
        <w:rPr>
          <w:b/>
          <w:bCs/>
          <w:sz w:val="28"/>
          <w:szCs w:val="28"/>
          <w:lang w:val="kk-KZ"/>
        </w:rPr>
        <w:t>Нәтижелердің нақты қолданылуы жөніндегі ұсыныстар.</w:t>
      </w:r>
    </w:p>
    <w:p w14:paraId="0A5153DA" w14:textId="3DB983B5" w:rsidR="0046636D" w:rsidRPr="0046636D" w:rsidRDefault="004E5D72" w:rsidP="0046636D">
      <w:pPr>
        <w:autoSpaceDE w:val="0"/>
        <w:autoSpaceDN w:val="0"/>
        <w:adjustRightInd w:val="0"/>
        <w:ind w:firstLine="567"/>
        <w:jc w:val="both"/>
        <w:rPr>
          <w:iCs/>
          <w:sz w:val="28"/>
          <w:szCs w:val="28"/>
          <w:lang w:val="kk-KZ"/>
        </w:rPr>
      </w:pPr>
      <w:r w:rsidRPr="0046636D">
        <w:rPr>
          <w:sz w:val="28"/>
          <w:szCs w:val="28"/>
          <w:lang w:val="kk-KZ"/>
        </w:rPr>
        <w:t xml:space="preserve">Тотығуға қарсы және ферменттік тежеу белсенділіктерін анықтау нәтижесінде алынған </w:t>
      </w:r>
      <w:r w:rsidR="001F2B10" w:rsidRPr="0046636D">
        <w:rPr>
          <w:sz w:val="28"/>
          <w:szCs w:val="28"/>
          <w:lang w:val="kk-KZ"/>
        </w:rPr>
        <w:t>4 түрлі бал сынамаларының</w:t>
      </w:r>
      <w:r w:rsidRPr="0046636D">
        <w:rPr>
          <w:sz w:val="28"/>
          <w:szCs w:val="28"/>
          <w:lang w:val="kk-KZ"/>
        </w:rPr>
        <w:t xml:space="preserve"> ішінде қарақұмық балы басқа бал үлгілеріне қарағанда тотығуға қарсы жоғары белсенділік көрсетті. </w:t>
      </w:r>
      <w:r w:rsidR="0046636D" w:rsidRPr="0046636D">
        <w:rPr>
          <w:iCs/>
          <w:sz w:val="28"/>
          <w:szCs w:val="28"/>
          <w:lang w:val="kk-KZ"/>
        </w:rPr>
        <w:t>Барлық нәтижелер алынған бал түрлерінің химиялық сәйкестігі мен болашақта потенциалды терапиялық қолдану үшін негіз ретінде пайдаланылуы мүмкін.</w:t>
      </w:r>
    </w:p>
    <w:p w14:paraId="197B3E3F" w14:textId="0B400DC1" w:rsidR="004E5D72" w:rsidRPr="00100B02" w:rsidRDefault="004E5D72" w:rsidP="004E5D72">
      <w:pPr>
        <w:tabs>
          <w:tab w:val="left" w:pos="567"/>
          <w:tab w:val="left" w:pos="851"/>
        </w:tabs>
        <w:ind w:firstLine="567"/>
        <w:jc w:val="both"/>
        <w:rPr>
          <w:sz w:val="28"/>
          <w:szCs w:val="28"/>
          <w:lang w:val="kk-KZ"/>
        </w:rPr>
      </w:pPr>
      <w:r>
        <w:rPr>
          <w:sz w:val="28"/>
          <w:szCs w:val="28"/>
          <w:lang w:val="kk-KZ"/>
        </w:rPr>
        <w:t>Сонымен қатар</w:t>
      </w:r>
      <w:r w:rsidR="001F2B10">
        <w:rPr>
          <w:sz w:val="28"/>
          <w:szCs w:val="28"/>
          <w:lang w:val="kk-KZ"/>
        </w:rPr>
        <w:t>,</w:t>
      </w:r>
      <w:r>
        <w:rPr>
          <w:sz w:val="28"/>
          <w:szCs w:val="28"/>
          <w:lang w:val="kk-KZ"/>
        </w:rPr>
        <w:t xml:space="preserve"> жыңғыл, күнбағыс, қарақұмық бал сынамалары жақсы ферменттік тежеу белсенділіктері анықталды. Осы нәтижелерге байланысты зерттеу жұмысын тағам химиясы, фармация, апитерапия және ара </w:t>
      </w:r>
      <w:r>
        <w:rPr>
          <w:sz w:val="28"/>
          <w:szCs w:val="28"/>
          <w:lang w:val="kk-KZ"/>
        </w:rPr>
        <w:lastRenderedPageBreak/>
        <w:t>шаруашылығына кеңінен пайдалануға ұсынылады. Алынған нәтижелер «Ара</w:t>
      </w:r>
      <w:r w:rsidRPr="00100B02">
        <w:rPr>
          <w:sz w:val="28"/>
          <w:szCs w:val="28"/>
          <w:lang w:val="kk-KZ"/>
        </w:rPr>
        <w:t>-</w:t>
      </w:r>
      <w:r>
        <w:rPr>
          <w:sz w:val="28"/>
          <w:szCs w:val="28"/>
          <w:lang w:val="kk-KZ"/>
        </w:rPr>
        <w:t>Бал» ұйымына беріліп, омарта шаруашылығының дамуына үлесін қосады.</w:t>
      </w:r>
    </w:p>
    <w:p w14:paraId="280FC02B" w14:textId="77777777" w:rsidR="004E5D72" w:rsidRDefault="004E5D72" w:rsidP="004E5D72">
      <w:pPr>
        <w:tabs>
          <w:tab w:val="left" w:pos="567"/>
          <w:tab w:val="left" w:pos="851"/>
        </w:tabs>
        <w:ind w:firstLine="567"/>
        <w:jc w:val="both"/>
        <w:rPr>
          <w:sz w:val="28"/>
          <w:szCs w:val="28"/>
          <w:lang w:val="kk-KZ"/>
        </w:rPr>
      </w:pPr>
      <w:r>
        <w:rPr>
          <w:b/>
          <w:bCs/>
          <w:sz w:val="28"/>
          <w:szCs w:val="28"/>
          <w:lang w:val="kk-KZ"/>
        </w:rPr>
        <w:t>Зерттеу нәтижелерін енгізуді техника</w:t>
      </w:r>
      <w:r w:rsidRPr="002B1002">
        <w:rPr>
          <w:b/>
          <w:bCs/>
          <w:sz w:val="28"/>
          <w:szCs w:val="28"/>
          <w:lang w:val="kk-KZ"/>
        </w:rPr>
        <w:t>-</w:t>
      </w:r>
      <w:r>
        <w:rPr>
          <w:b/>
          <w:bCs/>
          <w:sz w:val="28"/>
          <w:szCs w:val="28"/>
          <w:lang w:val="kk-KZ"/>
        </w:rPr>
        <w:t>экономикалық тұрғыдан бағалау.</w:t>
      </w:r>
    </w:p>
    <w:p w14:paraId="7F4BFDD2" w14:textId="77777777" w:rsidR="004E5D72" w:rsidRPr="00100B02" w:rsidRDefault="004E5D72" w:rsidP="00D41E32">
      <w:pPr>
        <w:pStyle w:val="a7"/>
        <w:numPr>
          <w:ilvl w:val="0"/>
          <w:numId w:val="8"/>
        </w:numPr>
        <w:tabs>
          <w:tab w:val="left" w:pos="567"/>
        </w:tabs>
        <w:ind w:left="0" w:firstLine="567"/>
        <w:jc w:val="both"/>
        <w:rPr>
          <w:sz w:val="28"/>
          <w:szCs w:val="28"/>
          <w:lang w:val="kk-KZ"/>
        </w:rPr>
      </w:pPr>
      <w:r>
        <w:rPr>
          <w:sz w:val="28"/>
          <w:szCs w:val="28"/>
          <w:lang w:val="kk-KZ"/>
        </w:rPr>
        <w:t>Алынған бал сынамаларының физика</w:t>
      </w:r>
      <w:r w:rsidRPr="00100B02">
        <w:rPr>
          <w:sz w:val="28"/>
          <w:szCs w:val="28"/>
          <w:lang w:val="kk-KZ"/>
        </w:rPr>
        <w:t>-</w:t>
      </w:r>
      <w:r>
        <w:rPr>
          <w:sz w:val="28"/>
          <w:szCs w:val="28"/>
          <w:lang w:val="kk-KZ"/>
        </w:rPr>
        <w:t>химиялық қасиеттері Халықаралық стандарттар бойынша бағаланып тауарлық құндылығы бағаланды.</w:t>
      </w:r>
    </w:p>
    <w:p w14:paraId="21555714" w14:textId="08BE6DBB" w:rsidR="004E5D72" w:rsidRPr="005E231F" w:rsidRDefault="004E5D72" w:rsidP="00D41E32">
      <w:pPr>
        <w:pStyle w:val="a7"/>
        <w:numPr>
          <w:ilvl w:val="0"/>
          <w:numId w:val="8"/>
        </w:numPr>
        <w:tabs>
          <w:tab w:val="left" w:pos="567"/>
        </w:tabs>
        <w:ind w:left="0" w:firstLine="567"/>
        <w:jc w:val="both"/>
        <w:rPr>
          <w:sz w:val="28"/>
          <w:szCs w:val="28"/>
          <w:lang w:val="kk-KZ"/>
        </w:rPr>
      </w:pPr>
      <w:r>
        <w:rPr>
          <w:sz w:val="28"/>
          <w:szCs w:val="28"/>
          <w:lang w:val="kk-KZ"/>
        </w:rPr>
        <w:t xml:space="preserve">Зерттеу жұмыстарының нәтижесінде ара өнімдерінің құрамындағы фенолды және органикалық қосылыстары валидацияланған </w:t>
      </w:r>
      <w:r w:rsidR="00220DBD">
        <w:rPr>
          <w:sz w:val="28"/>
          <w:szCs w:val="28"/>
          <w:lang w:val="kk-KZ"/>
        </w:rPr>
        <w:t xml:space="preserve">әдіспен </w:t>
      </w:r>
      <w:r>
        <w:rPr>
          <w:sz w:val="28"/>
          <w:szCs w:val="28"/>
          <w:lang w:val="kk-KZ"/>
        </w:rPr>
        <w:t>жоғары эффективті сұйықтық хроматографияның диод массивті детекторы арқылы анықталып, айқындалды.</w:t>
      </w:r>
    </w:p>
    <w:p w14:paraId="61FA626B" w14:textId="63D9D6A0" w:rsidR="004E5D72" w:rsidRPr="005E231F" w:rsidRDefault="004E5D72" w:rsidP="00D41E32">
      <w:pPr>
        <w:pStyle w:val="a7"/>
        <w:numPr>
          <w:ilvl w:val="0"/>
          <w:numId w:val="8"/>
        </w:numPr>
        <w:tabs>
          <w:tab w:val="left" w:pos="567"/>
        </w:tabs>
        <w:ind w:left="0" w:firstLine="567"/>
        <w:jc w:val="both"/>
        <w:rPr>
          <w:sz w:val="28"/>
          <w:szCs w:val="28"/>
          <w:lang w:val="kk-KZ"/>
        </w:rPr>
      </w:pPr>
      <w:r>
        <w:rPr>
          <w:sz w:val="28"/>
          <w:szCs w:val="28"/>
          <w:lang w:val="kk-KZ"/>
        </w:rPr>
        <w:t xml:space="preserve">Зерттеу нәтижелері негізінде бал сынамаларының </w:t>
      </w:r>
      <w:r w:rsidR="00220DBD">
        <w:rPr>
          <w:sz w:val="28"/>
          <w:szCs w:val="28"/>
          <w:lang w:val="kk-KZ"/>
        </w:rPr>
        <w:t xml:space="preserve">фенолды және ұшқыш заттар </w:t>
      </w:r>
      <w:r>
        <w:rPr>
          <w:sz w:val="28"/>
          <w:szCs w:val="28"/>
          <w:lang w:val="kk-KZ"/>
        </w:rPr>
        <w:t>құрамына статистикалық талдау жасалып,</w:t>
      </w:r>
      <w:r w:rsidRPr="005E231F">
        <w:rPr>
          <w:sz w:val="28"/>
          <w:szCs w:val="28"/>
          <w:lang w:val="kk-KZ"/>
        </w:rPr>
        <w:t xml:space="preserve"> </w:t>
      </w:r>
      <w:r w:rsidRPr="005E231F">
        <w:rPr>
          <w:i/>
          <w:iCs/>
          <w:sz w:val="28"/>
          <w:szCs w:val="28"/>
          <w:lang w:val="kk-KZ"/>
        </w:rPr>
        <w:t>Fagopyrum sp., Tamarix sp., Helianthus sp., Agrimonia sp.</w:t>
      </w:r>
      <w:r w:rsidRPr="005E231F">
        <w:rPr>
          <w:sz w:val="28"/>
          <w:szCs w:val="28"/>
          <w:lang w:val="kk-KZ"/>
        </w:rPr>
        <w:t xml:space="preserve"> </w:t>
      </w:r>
      <w:r>
        <w:rPr>
          <w:sz w:val="28"/>
          <w:szCs w:val="28"/>
          <w:lang w:val="kk-KZ"/>
        </w:rPr>
        <w:t>бал үлгілеріне биомаркер болып табылатын қосылыстар анықталды.</w:t>
      </w:r>
    </w:p>
    <w:p w14:paraId="5D9EA000" w14:textId="77777777" w:rsidR="004E5D72" w:rsidRPr="005E231F" w:rsidRDefault="004E5D72" w:rsidP="00D41E32">
      <w:pPr>
        <w:pStyle w:val="a7"/>
        <w:numPr>
          <w:ilvl w:val="0"/>
          <w:numId w:val="8"/>
        </w:numPr>
        <w:tabs>
          <w:tab w:val="left" w:pos="567"/>
        </w:tabs>
        <w:ind w:left="0" w:firstLine="567"/>
        <w:jc w:val="both"/>
        <w:rPr>
          <w:sz w:val="28"/>
          <w:szCs w:val="28"/>
          <w:lang w:val="kk-KZ"/>
        </w:rPr>
      </w:pPr>
      <w:r>
        <w:rPr>
          <w:sz w:val="28"/>
          <w:szCs w:val="28"/>
          <w:lang w:val="kk-KZ"/>
        </w:rPr>
        <w:t>Алғаш рет елімізде ара өнімдерінің құрамы бағаланып, тотығуға қарсы және ферменттік тежеу белсенділіктері қарастырылып, медицина, апитерапия, фармацевтика салаларындағы маңызы дәлелденді.</w:t>
      </w:r>
    </w:p>
    <w:p w14:paraId="2B1AC447" w14:textId="49AEC843" w:rsidR="00B10B70" w:rsidRDefault="00B10B70" w:rsidP="004E5D72">
      <w:pPr>
        <w:pStyle w:val="a7"/>
        <w:tabs>
          <w:tab w:val="left" w:pos="567"/>
          <w:tab w:val="left" w:pos="851"/>
        </w:tabs>
        <w:ind w:left="927"/>
        <w:jc w:val="both"/>
        <w:rPr>
          <w:sz w:val="28"/>
          <w:szCs w:val="28"/>
          <w:lang w:val="kk-KZ"/>
        </w:rPr>
      </w:pPr>
    </w:p>
    <w:p w14:paraId="51459399" w14:textId="60F1877F" w:rsidR="0046636D" w:rsidRDefault="0046636D" w:rsidP="004E5D72">
      <w:pPr>
        <w:pStyle w:val="a7"/>
        <w:tabs>
          <w:tab w:val="left" w:pos="567"/>
          <w:tab w:val="left" w:pos="851"/>
        </w:tabs>
        <w:ind w:left="927"/>
        <w:jc w:val="both"/>
        <w:rPr>
          <w:sz w:val="28"/>
          <w:szCs w:val="28"/>
          <w:lang w:val="kk-KZ"/>
        </w:rPr>
      </w:pPr>
    </w:p>
    <w:p w14:paraId="2CE809C0" w14:textId="353954F5" w:rsidR="0046636D" w:rsidRDefault="0046636D" w:rsidP="004E5D72">
      <w:pPr>
        <w:pStyle w:val="a7"/>
        <w:tabs>
          <w:tab w:val="left" w:pos="567"/>
          <w:tab w:val="left" w:pos="851"/>
        </w:tabs>
        <w:ind w:left="927"/>
        <w:jc w:val="both"/>
        <w:rPr>
          <w:sz w:val="28"/>
          <w:szCs w:val="28"/>
          <w:lang w:val="kk-KZ"/>
        </w:rPr>
      </w:pPr>
    </w:p>
    <w:p w14:paraId="737D14FD" w14:textId="5854388E" w:rsidR="0046636D" w:rsidRDefault="0046636D" w:rsidP="004E5D72">
      <w:pPr>
        <w:pStyle w:val="a7"/>
        <w:tabs>
          <w:tab w:val="left" w:pos="567"/>
          <w:tab w:val="left" w:pos="851"/>
        </w:tabs>
        <w:ind w:left="927"/>
        <w:jc w:val="both"/>
        <w:rPr>
          <w:sz w:val="28"/>
          <w:szCs w:val="28"/>
          <w:lang w:val="kk-KZ"/>
        </w:rPr>
      </w:pPr>
    </w:p>
    <w:p w14:paraId="320A7D06" w14:textId="009C50ED" w:rsidR="0046636D" w:rsidRDefault="0046636D" w:rsidP="004E5D72">
      <w:pPr>
        <w:pStyle w:val="a7"/>
        <w:tabs>
          <w:tab w:val="left" w:pos="567"/>
          <w:tab w:val="left" w:pos="851"/>
        </w:tabs>
        <w:ind w:left="927"/>
        <w:jc w:val="both"/>
        <w:rPr>
          <w:sz w:val="28"/>
          <w:szCs w:val="28"/>
          <w:lang w:val="kk-KZ"/>
        </w:rPr>
      </w:pPr>
    </w:p>
    <w:p w14:paraId="07D93B97" w14:textId="58142834" w:rsidR="0046636D" w:rsidRDefault="0046636D" w:rsidP="004E5D72">
      <w:pPr>
        <w:pStyle w:val="a7"/>
        <w:tabs>
          <w:tab w:val="left" w:pos="567"/>
          <w:tab w:val="left" w:pos="851"/>
        </w:tabs>
        <w:ind w:left="927"/>
        <w:jc w:val="both"/>
        <w:rPr>
          <w:sz w:val="28"/>
          <w:szCs w:val="28"/>
          <w:lang w:val="kk-KZ"/>
        </w:rPr>
      </w:pPr>
    </w:p>
    <w:p w14:paraId="18574502" w14:textId="0D0E4764" w:rsidR="0046636D" w:rsidRDefault="0046636D" w:rsidP="004E5D72">
      <w:pPr>
        <w:pStyle w:val="a7"/>
        <w:tabs>
          <w:tab w:val="left" w:pos="567"/>
          <w:tab w:val="left" w:pos="851"/>
        </w:tabs>
        <w:ind w:left="927"/>
        <w:jc w:val="both"/>
        <w:rPr>
          <w:sz w:val="28"/>
          <w:szCs w:val="28"/>
          <w:lang w:val="kk-KZ"/>
        </w:rPr>
      </w:pPr>
    </w:p>
    <w:p w14:paraId="77D5860A" w14:textId="6A051B71" w:rsidR="0046636D" w:rsidRDefault="0046636D" w:rsidP="004E5D72">
      <w:pPr>
        <w:pStyle w:val="a7"/>
        <w:tabs>
          <w:tab w:val="left" w:pos="567"/>
          <w:tab w:val="left" w:pos="851"/>
        </w:tabs>
        <w:ind w:left="927"/>
        <w:jc w:val="both"/>
        <w:rPr>
          <w:sz w:val="28"/>
          <w:szCs w:val="28"/>
          <w:lang w:val="kk-KZ"/>
        </w:rPr>
      </w:pPr>
    </w:p>
    <w:p w14:paraId="60FAB363" w14:textId="2584ED0A" w:rsidR="0046636D" w:rsidRDefault="0046636D" w:rsidP="004E5D72">
      <w:pPr>
        <w:pStyle w:val="a7"/>
        <w:tabs>
          <w:tab w:val="left" w:pos="567"/>
          <w:tab w:val="left" w:pos="851"/>
        </w:tabs>
        <w:ind w:left="927"/>
        <w:jc w:val="both"/>
        <w:rPr>
          <w:sz w:val="28"/>
          <w:szCs w:val="28"/>
          <w:lang w:val="kk-KZ"/>
        </w:rPr>
      </w:pPr>
    </w:p>
    <w:p w14:paraId="77865805" w14:textId="295E3FF5" w:rsidR="0046636D" w:rsidRDefault="0046636D" w:rsidP="004E5D72">
      <w:pPr>
        <w:pStyle w:val="a7"/>
        <w:tabs>
          <w:tab w:val="left" w:pos="567"/>
          <w:tab w:val="left" w:pos="851"/>
        </w:tabs>
        <w:ind w:left="927"/>
        <w:jc w:val="both"/>
        <w:rPr>
          <w:sz w:val="28"/>
          <w:szCs w:val="28"/>
          <w:lang w:val="kk-KZ"/>
        </w:rPr>
      </w:pPr>
    </w:p>
    <w:p w14:paraId="1FC86C34" w14:textId="6DFAA944" w:rsidR="0046636D" w:rsidRDefault="0046636D" w:rsidP="004E5D72">
      <w:pPr>
        <w:pStyle w:val="a7"/>
        <w:tabs>
          <w:tab w:val="left" w:pos="567"/>
          <w:tab w:val="left" w:pos="851"/>
        </w:tabs>
        <w:ind w:left="927"/>
        <w:jc w:val="both"/>
        <w:rPr>
          <w:sz w:val="28"/>
          <w:szCs w:val="28"/>
          <w:lang w:val="kk-KZ"/>
        </w:rPr>
      </w:pPr>
    </w:p>
    <w:p w14:paraId="443C784F" w14:textId="62B22E21" w:rsidR="0046636D" w:rsidRDefault="0046636D" w:rsidP="004E5D72">
      <w:pPr>
        <w:pStyle w:val="a7"/>
        <w:tabs>
          <w:tab w:val="left" w:pos="567"/>
          <w:tab w:val="left" w:pos="851"/>
        </w:tabs>
        <w:ind w:left="927"/>
        <w:jc w:val="both"/>
        <w:rPr>
          <w:sz w:val="28"/>
          <w:szCs w:val="28"/>
          <w:lang w:val="kk-KZ"/>
        </w:rPr>
      </w:pPr>
    </w:p>
    <w:p w14:paraId="68A08C51" w14:textId="691C118B" w:rsidR="0046636D" w:rsidRDefault="0046636D" w:rsidP="004E5D72">
      <w:pPr>
        <w:pStyle w:val="a7"/>
        <w:tabs>
          <w:tab w:val="left" w:pos="567"/>
          <w:tab w:val="left" w:pos="851"/>
        </w:tabs>
        <w:ind w:left="927"/>
        <w:jc w:val="both"/>
        <w:rPr>
          <w:sz w:val="28"/>
          <w:szCs w:val="28"/>
          <w:lang w:val="kk-KZ"/>
        </w:rPr>
      </w:pPr>
    </w:p>
    <w:p w14:paraId="74D9FDA6" w14:textId="07153AA4" w:rsidR="0046636D" w:rsidRDefault="0046636D" w:rsidP="004E5D72">
      <w:pPr>
        <w:pStyle w:val="a7"/>
        <w:tabs>
          <w:tab w:val="left" w:pos="567"/>
          <w:tab w:val="left" w:pos="851"/>
        </w:tabs>
        <w:ind w:left="927"/>
        <w:jc w:val="both"/>
        <w:rPr>
          <w:sz w:val="28"/>
          <w:szCs w:val="28"/>
          <w:lang w:val="kk-KZ"/>
        </w:rPr>
      </w:pPr>
    </w:p>
    <w:p w14:paraId="54774B91" w14:textId="1893257C" w:rsidR="0046636D" w:rsidRDefault="0046636D" w:rsidP="004E5D72">
      <w:pPr>
        <w:pStyle w:val="a7"/>
        <w:tabs>
          <w:tab w:val="left" w:pos="567"/>
          <w:tab w:val="left" w:pos="851"/>
        </w:tabs>
        <w:ind w:left="927"/>
        <w:jc w:val="both"/>
        <w:rPr>
          <w:sz w:val="28"/>
          <w:szCs w:val="28"/>
          <w:lang w:val="kk-KZ"/>
        </w:rPr>
      </w:pPr>
    </w:p>
    <w:p w14:paraId="6011C3DC" w14:textId="4A02ADBF" w:rsidR="0046636D" w:rsidRDefault="0046636D" w:rsidP="004E5D72">
      <w:pPr>
        <w:pStyle w:val="a7"/>
        <w:tabs>
          <w:tab w:val="left" w:pos="567"/>
          <w:tab w:val="left" w:pos="851"/>
        </w:tabs>
        <w:ind w:left="927"/>
        <w:jc w:val="both"/>
        <w:rPr>
          <w:sz w:val="28"/>
          <w:szCs w:val="28"/>
          <w:lang w:val="kk-KZ"/>
        </w:rPr>
      </w:pPr>
    </w:p>
    <w:p w14:paraId="63D0596B" w14:textId="7A1F104C" w:rsidR="0046636D" w:rsidRDefault="0046636D" w:rsidP="004E5D72">
      <w:pPr>
        <w:pStyle w:val="a7"/>
        <w:tabs>
          <w:tab w:val="left" w:pos="567"/>
          <w:tab w:val="left" w:pos="851"/>
        </w:tabs>
        <w:ind w:left="927"/>
        <w:jc w:val="both"/>
        <w:rPr>
          <w:sz w:val="28"/>
          <w:szCs w:val="28"/>
          <w:lang w:val="kk-KZ"/>
        </w:rPr>
      </w:pPr>
    </w:p>
    <w:p w14:paraId="14C1220F" w14:textId="0876AFF3" w:rsidR="0046636D" w:rsidRPr="00752C28" w:rsidRDefault="0046636D" w:rsidP="004E5D72">
      <w:pPr>
        <w:pStyle w:val="a7"/>
        <w:tabs>
          <w:tab w:val="left" w:pos="567"/>
          <w:tab w:val="left" w:pos="851"/>
        </w:tabs>
        <w:ind w:left="927"/>
        <w:jc w:val="both"/>
        <w:rPr>
          <w:sz w:val="28"/>
          <w:szCs w:val="28"/>
          <w:lang w:val="kk-KZ"/>
        </w:rPr>
      </w:pPr>
    </w:p>
    <w:p w14:paraId="7CD7809E" w14:textId="77777777" w:rsidR="00F37FDC" w:rsidRPr="00752C28" w:rsidRDefault="00F37FDC" w:rsidP="004E5D72">
      <w:pPr>
        <w:pStyle w:val="a7"/>
        <w:tabs>
          <w:tab w:val="left" w:pos="567"/>
          <w:tab w:val="left" w:pos="851"/>
        </w:tabs>
        <w:ind w:left="927"/>
        <w:jc w:val="both"/>
        <w:rPr>
          <w:sz w:val="28"/>
          <w:szCs w:val="28"/>
          <w:lang w:val="kk-KZ"/>
        </w:rPr>
      </w:pPr>
    </w:p>
    <w:p w14:paraId="0884B6F0" w14:textId="77777777" w:rsidR="00F37FDC" w:rsidRPr="00752C28" w:rsidRDefault="00F37FDC" w:rsidP="004E5D72">
      <w:pPr>
        <w:pStyle w:val="a7"/>
        <w:tabs>
          <w:tab w:val="left" w:pos="567"/>
          <w:tab w:val="left" w:pos="851"/>
        </w:tabs>
        <w:ind w:left="927"/>
        <w:jc w:val="both"/>
        <w:rPr>
          <w:sz w:val="28"/>
          <w:szCs w:val="28"/>
          <w:lang w:val="kk-KZ"/>
        </w:rPr>
      </w:pPr>
    </w:p>
    <w:p w14:paraId="4C48A8E3" w14:textId="109D0ADF" w:rsidR="0046636D" w:rsidRDefault="0046636D" w:rsidP="004E5D72">
      <w:pPr>
        <w:pStyle w:val="a7"/>
        <w:tabs>
          <w:tab w:val="left" w:pos="567"/>
          <w:tab w:val="left" w:pos="851"/>
        </w:tabs>
        <w:ind w:left="927"/>
        <w:jc w:val="both"/>
        <w:rPr>
          <w:sz w:val="28"/>
          <w:szCs w:val="28"/>
          <w:lang w:val="kk-KZ"/>
        </w:rPr>
      </w:pPr>
    </w:p>
    <w:p w14:paraId="73B6B459" w14:textId="5FCDB42E" w:rsidR="0046636D" w:rsidRPr="002025BF" w:rsidRDefault="0046636D" w:rsidP="004E5D72">
      <w:pPr>
        <w:pStyle w:val="a7"/>
        <w:tabs>
          <w:tab w:val="left" w:pos="567"/>
          <w:tab w:val="left" w:pos="851"/>
        </w:tabs>
        <w:ind w:left="927"/>
        <w:jc w:val="both"/>
        <w:rPr>
          <w:sz w:val="28"/>
          <w:szCs w:val="28"/>
          <w:lang w:val="kk-KZ"/>
        </w:rPr>
      </w:pPr>
    </w:p>
    <w:p w14:paraId="5DB16FC2" w14:textId="41D08346" w:rsidR="005E50B8" w:rsidRDefault="005E50B8" w:rsidP="004E5D72">
      <w:pPr>
        <w:pStyle w:val="a7"/>
        <w:tabs>
          <w:tab w:val="left" w:pos="567"/>
          <w:tab w:val="left" w:pos="851"/>
        </w:tabs>
        <w:ind w:left="927"/>
        <w:jc w:val="both"/>
        <w:rPr>
          <w:sz w:val="28"/>
          <w:szCs w:val="28"/>
          <w:lang w:val="kk-KZ"/>
        </w:rPr>
      </w:pPr>
    </w:p>
    <w:p w14:paraId="7748F742" w14:textId="1DE37DA4" w:rsidR="00CA76E2" w:rsidRDefault="00CA76E2" w:rsidP="004E5D72">
      <w:pPr>
        <w:pStyle w:val="a7"/>
        <w:tabs>
          <w:tab w:val="left" w:pos="567"/>
          <w:tab w:val="left" w:pos="851"/>
        </w:tabs>
        <w:ind w:left="927"/>
        <w:jc w:val="both"/>
        <w:rPr>
          <w:sz w:val="28"/>
          <w:szCs w:val="28"/>
          <w:lang w:val="kk-KZ"/>
        </w:rPr>
      </w:pPr>
    </w:p>
    <w:p w14:paraId="3B57BA3F" w14:textId="17CEADDB" w:rsidR="00CA76E2" w:rsidRDefault="00CA76E2" w:rsidP="004E5D72">
      <w:pPr>
        <w:pStyle w:val="a7"/>
        <w:tabs>
          <w:tab w:val="left" w:pos="567"/>
          <w:tab w:val="left" w:pos="851"/>
        </w:tabs>
        <w:ind w:left="927"/>
        <w:jc w:val="both"/>
        <w:rPr>
          <w:sz w:val="28"/>
          <w:szCs w:val="28"/>
          <w:lang w:val="kk-KZ"/>
        </w:rPr>
      </w:pPr>
    </w:p>
    <w:p w14:paraId="6EF064C6" w14:textId="77777777" w:rsidR="00CA76E2" w:rsidRPr="002025BF" w:rsidRDefault="00CA76E2" w:rsidP="004E5D72">
      <w:pPr>
        <w:pStyle w:val="a7"/>
        <w:tabs>
          <w:tab w:val="left" w:pos="567"/>
          <w:tab w:val="left" w:pos="851"/>
        </w:tabs>
        <w:ind w:left="927"/>
        <w:jc w:val="both"/>
        <w:rPr>
          <w:sz w:val="28"/>
          <w:szCs w:val="28"/>
          <w:lang w:val="kk-KZ"/>
        </w:rPr>
      </w:pPr>
    </w:p>
    <w:p w14:paraId="031BCC4C" w14:textId="2DC7E89E" w:rsidR="004E5D72" w:rsidRPr="00E41924" w:rsidRDefault="004E5D72" w:rsidP="005E50B8">
      <w:pPr>
        <w:widowControl w:val="0"/>
        <w:tabs>
          <w:tab w:val="left" w:pos="426"/>
          <w:tab w:val="left" w:pos="709"/>
          <w:tab w:val="left" w:pos="851"/>
          <w:tab w:val="left" w:pos="1134"/>
        </w:tabs>
        <w:autoSpaceDE w:val="0"/>
        <w:autoSpaceDN w:val="0"/>
        <w:adjustRightInd w:val="0"/>
        <w:jc w:val="both"/>
        <w:rPr>
          <w:bCs/>
          <w:sz w:val="28"/>
          <w:szCs w:val="28"/>
          <w:lang w:eastAsia="x-none"/>
        </w:rPr>
      </w:pPr>
    </w:p>
    <w:sectPr w:rsidR="004E5D72" w:rsidRPr="00E41924" w:rsidSect="006E04DC">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ED48B" w14:textId="77777777" w:rsidR="0040034F" w:rsidRDefault="0040034F">
      <w:r>
        <w:separator/>
      </w:r>
    </w:p>
  </w:endnote>
  <w:endnote w:type="continuationSeparator" w:id="0">
    <w:p w14:paraId="1D70BA05" w14:textId="77777777" w:rsidR="0040034F" w:rsidRDefault="0040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
    <w:altName w:val="Times New Roman"/>
    <w:panose1 w:val="020B0604020202020204"/>
    <w:charset w:val="00"/>
    <w:family w:val="roman"/>
    <w:notTrueType/>
    <w:pitch w:val="default"/>
  </w:font>
  <w:font w:name="AdvGulliv">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GPMinchoE">
    <w:panose1 w:val="02020900000000000000"/>
    <w:charset w:val="80"/>
    <w:family w:val="roman"/>
    <w:pitch w:val="variable"/>
    <w:sig w:usb0="E00002FF" w:usb1="6AC7FDFB" w:usb2="00000012" w:usb3="00000000" w:csb0="0002009F" w:csb1="00000000"/>
  </w:font>
  <w:font w:name="HGMinchoE">
    <w:panose1 w:val="0202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harisSIL">
    <w:altName w:val="Cambria"/>
    <w:panose1 w:val="020B0604020202020204"/>
    <w:charset w:val="00"/>
    <w:family w:val="roman"/>
    <w:notTrueType/>
    <w:pitch w:val="default"/>
  </w:font>
  <w:font w:name="AdvTimes">
    <w:altName w:val="Times New Roman"/>
    <w:panose1 w:val="020B0604020202020204"/>
    <w:charset w:val="81"/>
    <w:family w:val="auto"/>
    <w:notTrueType/>
    <w:pitch w:val="default"/>
    <w:sig w:usb0="00002A87" w:usb1="09070000" w:usb2="00000010" w:usb3="00000000" w:csb0="000A01FF" w:csb1="00000000"/>
  </w:font>
  <w:font w:name="Times New Roman,Bold">
    <w:altName w:val="Times New Roman"/>
    <w:panose1 w:val="0000080000000002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3"/>
      </w:rPr>
      <w:id w:val="692730359"/>
      <w:docPartObj>
        <w:docPartGallery w:val="Page Numbers (Bottom of Page)"/>
        <w:docPartUnique/>
      </w:docPartObj>
    </w:sdtPr>
    <w:sdtEndPr>
      <w:rPr>
        <w:rStyle w:val="af3"/>
        <w:rFonts w:ascii="Times New Roman" w:hAnsi="Times New Roman"/>
        <w:sz w:val="28"/>
        <w:szCs w:val="28"/>
      </w:rPr>
    </w:sdtEndPr>
    <w:sdtContent>
      <w:p w14:paraId="6406DE33" w14:textId="4689E0E0" w:rsidR="009E51F8" w:rsidRDefault="009E51F8" w:rsidP="002F6360">
        <w:pPr>
          <w:pStyle w:val="af1"/>
          <w:framePr w:wrap="none" w:vAnchor="text" w:hAnchor="margin" w:xAlign="center" w:y="1"/>
          <w:rPr>
            <w:rStyle w:val="af3"/>
          </w:rPr>
        </w:pPr>
        <w:r w:rsidRPr="00E43C0C">
          <w:rPr>
            <w:rStyle w:val="af3"/>
            <w:rFonts w:ascii="Times New Roman" w:hAnsi="Times New Roman"/>
            <w:sz w:val="28"/>
            <w:szCs w:val="28"/>
          </w:rPr>
          <w:fldChar w:fldCharType="begin"/>
        </w:r>
        <w:r w:rsidRPr="00E43C0C">
          <w:rPr>
            <w:rStyle w:val="af3"/>
            <w:rFonts w:ascii="Times New Roman" w:hAnsi="Times New Roman"/>
            <w:sz w:val="28"/>
            <w:szCs w:val="28"/>
          </w:rPr>
          <w:instrText xml:space="preserve"> PAGE </w:instrText>
        </w:r>
        <w:r w:rsidRPr="00E43C0C">
          <w:rPr>
            <w:rStyle w:val="af3"/>
            <w:rFonts w:ascii="Times New Roman" w:hAnsi="Times New Roman"/>
            <w:sz w:val="28"/>
            <w:szCs w:val="28"/>
          </w:rPr>
          <w:fldChar w:fldCharType="separate"/>
        </w:r>
        <w:r w:rsidR="00740FEA">
          <w:rPr>
            <w:rStyle w:val="af3"/>
            <w:rFonts w:ascii="Times New Roman" w:hAnsi="Times New Roman"/>
            <w:noProof/>
            <w:sz w:val="28"/>
            <w:szCs w:val="28"/>
          </w:rPr>
          <w:t>14</w:t>
        </w:r>
        <w:r w:rsidRPr="00E43C0C">
          <w:rPr>
            <w:rStyle w:val="af3"/>
            <w:rFonts w:ascii="Times New Roman" w:hAnsi="Times New Roman"/>
            <w:sz w:val="28"/>
            <w:szCs w:val="28"/>
          </w:rPr>
          <w:fldChar w:fldCharType="end"/>
        </w:r>
      </w:p>
    </w:sdtContent>
  </w:sdt>
  <w:p w14:paraId="76873C57" w14:textId="77777777" w:rsidR="009E51F8" w:rsidRDefault="009E51F8" w:rsidP="002F6360">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FDDB0" w14:textId="154148C2" w:rsidR="009E51F8" w:rsidRPr="006866B2" w:rsidRDefault="009E51F8" w:rsidP="002F6360">
    <w:pPr>
      <w:pStyle w:val="af1"/>
      <w:framePr w:wrap="none" w:vAnchor="text" w:hAnchor="margin" w:xAlign="center" w:y="1"/>
      <w:rPr>
        <w:rStyle w:val="af3"/>
        <w:rFonts w:ascii="Times New Roman" w:hAnsi="Times New Roman"/>
        <w:sz w:val="28"/>
        <w:szCs w:val="28"/>
      </w:rPr>
    </w:pPr>
    <w:r w:rsidRPr="006866B2">
      <w:rPr>
        <w:rStyle w:val="af3"/>
        <w:rFonts w:ascii="Times New Roman" w:hAnsi="Times New Roman"/>
        <w:sz w:val="28"/>
        <w:szCs w:val="28"/>
      </w:rPr>
      <w:fldChar w:fldCharType="begin"/>
    </w:r>
    <w:r w:rsidRPr="006866B2">
      <w:rPr>
        <w:rStyle w:val="af3"/>
        <w:rFonts w:ascii="Times New Roman" w:hAnsi="Times New Roman"/>
        <w:sz w:val="28"/>
        <w:szCs w:val="28"/>
      </w:rPr>
      <w:instrText xml:space="preserve">PAGE  </w:instrText>
    </w:r>
    <w:r w:rsidRPr="006866B2">
      <w:rPr>
        <w:rStyle w:val="af3"/>
        <w:rFonts w:ascii="Times New Roman" w:hAnsi="Times New Roman"/>
        <w:sz w:val="28"/>
        <w:szCs w:val="28"/>
      </w:rPr>
      <w:fldChar w:fldCharType="separate"/>
    </w:r>
    <w:r w:rsidR="00740FEA">
      <w:rPr>
        <w:rStyle w:val="af3"/>
        <w:rFonts w:ascii="Times New Roman" w:hAnsi="Times New Roman"/>
        <w:noProof/>
        <w:sz w:val="28"/>
        <w:szCs w:val="28"/>
      </w:rPr>
      <w:t>13</w:t>
    </w:r>
    <w:r w:rsidRPr="006866B2">
      <w:rPr>
        <w:rStyle w:val="af3"/>
        <w:rFonts w:ascii="Times New Roman" w:hAnsi="Times New Roman"/>
        <w:sz w:val="28"/>
        <w:szCs w:val="28"/>
      </w:rPr>
      <w:fldChar w:fldCharType="end"/>
    </w:r>
  </w:p>
  <w:p w14:paraId="3C18A252" w14:textId="77777777" w:rsidR="009E51F8" w:rsidRPr="006866B2" w:rsidRDefault="009E51F8">
    <w:pPr>
      <w:pStyle w:val="af1"/>
      <w:ind w:right="360"/>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826DA" w14:textId="1E694C14" w:rsidR="009E51F8" w:rsidRPr="00413829" w:rsidRDefault="009E51F8" w:rsidP="00413829">
    <w:pPr>
      <w:pStyle w:val="af1"/>
      <w:ind w:right="360" w:firstLine="360"/>
      <w:rPr>
        <w:rFonts w:ascii="Times New Roman" w:hAnsi="Times New Roman" w:cs="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2613D" w14:textId="71747468" w:rsidR="009E51F8" w:rsidRPr="006866B2" w:rsidRDefault="009E51F8" w:rsidP="002F6360">
    <w:pPr>
      <w:pStyle w:val="af1"/>
      <w:framePr w:wrap="none" w:vAnchor="text" w:hAnchor="margin" w:xAlign="center" w:y="1"/>
      <w:rPr>
        <w:rStyle w:val="af3"/>
        <w:rFonts w:ascii="Times New Roman" w:hAnsi="Times New Roman"/>
        <w:sz w:val="28"/>
        <w:szCs w:val="28"/>
      </w:rPr>
    </w:pPr>
    <w:r w:rsidRPr="006866B2">
      <w:rPr>
        <w:rStyle w:val="af3"/>
        <w:rFonts w:ascii="Times New Roman" w:hAnsi="Times New Roman"/>
        <w:sz w:val="28"/>
        <w:szCs w:val="28"/>
      </w:rPr>
      <w:fldChar w:fldCharType="begin"/>
    </w:r>
    <w:r w:rsidRPr="006866B2">
      <w:rPr>
        <w:rStyle w:val="af3"/>
        <w:rFonts w:ascii="Times New Roman" w:hAnsi="Times New Roman"/>
        <w:sz w:val="28"/>
        <w:szCs w:val="28"/>
      </w:rPr>
      <w:instrText xml:space="preserve">PAGE  </w:instrText>
    </w:r>
    <w:r w:rsidRPr="006866B2">
      <w:rPr>
        <w:rStyle w:val="af3"/>
        <w:rFonts w:ascii="Times New Roman" w:hAnsi="Times New Roman"/>
        <w:sz w:val="28"/>
        <w:szCs w:val="28"/>
      </w:rPr>
      <w:fldChar w:fldCharType="separate"/>
    </w:r>
    <w:r w:rsidR="00740FEA">
      <w:rPr>
        <w:rStyle w:val="af3"/>
        <w:rFonts w:ascii="Times New Roman" w:hAnsi="Times New Roman"/>
        <w:noProof/>
        <w:sz w:val="28"/>
        <w:szCs w:val="28"/>
      </w:rPr>
      <w:t>147</w:t>
    </w:r>
    <w:r w:rsidRPr="006866B2">
      <w:rPr>
        <w:rStyle w:val="af3"/>
        <w:rFonts w:ascii="Times New Roman" w:hAnsi="Times New Roman"/>
        <w:sz w:val="28"/>
        <w:szCs w:val="28"/>
      </w:rPr>
      <w:fldChar w:fldCharType="end"/>
    </w:r>
  </w:p>
  <w:p w14:paraId="69B93826" w14:textId="77777777" w:rsidR="009E51F8" w:rsidRPr="006866B2" w:rsidRDefault="009E51F8">
    <w:pPr>
      <w:pStyle w:val="af1"/>
      <w:ind w:right="360"/>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F44A0" w14:textId="77777777" w:rsidR="0040034F" w:rsidRDefault="0040034F">
      <w:r>
        <w:separator/>
      </w:r>
    </w:p>
  </w:footnote>
  <w:footnote w:type="continuationSeparator" w:id="0">
    <w:p w14:paraId="4CCAA257" w14:textId="77777777" w:rsidR="0040034F" w:rsidRDefault="0040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699C8" w14:textId="77777777" w:rsidR="009E51F8" w:rsidRDefault="009E51F8">
    <w:pPr>
      <w:pStyle w:val="af"/>
      <w:rPr>
        <w:lang w:val="kk-KZ"/>
      </w:rPr>
    </w:pPr>
  </w:p>
  <w:p w14:paraId="20E66E9E" w14:textId="77777777" w:rsidR="009E51F8" w:rsidRPr="00FD5279" w:rsidRDefault="009E51F8">
    <w:pPr>
      <w:pStyle w:val="af"/>
      <w:rPr>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5D4D4D"/>
    <w:multiLevelType w:val="multilevel"/>
    <w:tmpl w:val="9E9066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C764B00"/>
    <w:multiLevelType w:val="hybridMultilevel"/>
    <w:tmpl w:val="8564C7B8"/>
    <w:lvl w:ilvl="0" w:tplc="11148C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416C03F1"/>
    <w:multiLevelType w:val="hybridMultilevel"/>
    <w:tmpl w:val="861C61E4"/>
    <w:lvl w:ilvl="0" w:tplc="E5880F04">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42A90CD2"/>
    <w:multiLevelType w:val="multilevel"/>
    <w:tmpl w:val="2898DAA2"/>
    <w:lvl w:ilvl="0">
      <w:start w:val="1"/>
      <w:numFmt w:val="decimal"/>
      <w:lvlText w:val="%1."/>
      <w:lvlJc w:val="left"/>
      <w:pPr>
        <w:ind w:left="1068" w:hanging="360"/>
      </w:pPr>
      <w:rPr>
        <w:rFonts w:eastAsia="MS Mincho" w:hint="default"/>
        <w:sz w:val="24"/>
      </w:rPr>
    </w:lvl>
    <w:lvl w:ilvl="1">
      <w:start w:val="3"/>
      <w:numFmt w:val="decimal"/>
      <w:isLgl/>
      <w:lvlText w:val="%1.%2"/>
      <w:lvlJc w:val="left"/>
      <w:pPr>
        <w:ind w:left="1568" w:hanging="860"/>
      </w:pPr>
      <w:rPr>
        <w:rFonts w:hint="default"/>
        <w:b/>
      </w:rPr>
    </w:lvl>
    <w:lvl w:ilvl="2">
      <w:start w:val="2"/>
      <w:numFmt w:val="decimal"/>
      <w:isLgl/>
      <w:lvlText w:val="%1.%2.%3"/>
      <w:lvlJc w:val="left"/>
      <w:pPr>
        <w:ind w:left="1568" w:hanging="86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4" w15:restartNumberingAfterBreak="0">
    <w:nsid w:val="61A415D8"/>
    <w:multiLevelType w:val="multilevel"/>
    <w:tmpl w:val="40B4C1C4"/>
    <w:lvl w:ilvl="0">
      <w:start w:val="1"/>
      <w:numFmt w:val="decimal"/>
      <w:lvlText w:val="%1"/>
      <w:lvlJc w:val="left"/>
      <w:pPr>
        <w:ind w:left="1070" w:hanging="360"/>
      </w:pPr>
      <w:rPr>
        <w:rFonts w:hint="default"/>
      </w:rPr>
    </w:lvl>
    <w:lvl w:ilvl="1">
      <w:start w:val="1"/>
      <w:numFmt w:val="decimal"/>
      <w:isLgl/>
      <w:lvlText w:val="%1.%2"/>
      <w:lvlJc w:val="left"/>
      <w:pPr>
        <w:ind w:left="562" w:hanging="420"/>
      </w:pPr>
      <w:rPr>
        <w:rFonts w:ascii="Times New Roman" w:hAnsi="Times New Roman" w:cs="Times New Roman" w:hint="default"/>
      </w:rPr>
    </w:lvl>
    <w:lvl w:ilvl="2">
      <w:start w:val="1"/>
      <w:numFmt w:val="decimal"/>
      <w:isLgl/>
      <w:lvlText w:val="%1.%2.%3"/>
      <w:lvlJc w:val="left"/>
      <w:pPr>
        <w:ind w:left="1294" w:hanging="720"/>
      </w:pPr>
      <w:rPr>
        <w:rFonts w:hint="default"/>
      </w:rPr>
    </w:lvl>
    <w:lvl w:ilvl="3">
      <w:start w:val="1"/>
      <w:numFmt w:val="decimal"/>
      <w:isLgl/>
      <w:lvlText w:val="%1.%2.%3.%4"/>
      <w:lvlJc w:val="left"/>
      <w:pPr>
        <w:ind w:left="1661"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9" w:hanging="1800"/>
      </w:pPr>
      <w:rPr>
        <w:rFonts w:hint="default"/>
      </w:rPr>
    </w:lvl>
    <w:lvl w:ilvl="8">
      <w:start w:val="1"/>
      <w:numFmt w:val="decimal"/>
      <w:isLgl/>
      <w:lvlText w:val="%1.%2.%3.%4.%5.%6.%7.%8.%9"/>
      <w:lvlJc w:val="left"/>
      <w:pPr>
        <w:ind w:left="2776" w:hanging="2160"/>
      </w:pPr>
      <w:rPr>
        <w:rFonts w:hint="default"/>
      </w:rPr>
    </w:lvl>
  </w:abstractNum>
  <w:abstractNum w:abstractNumId="5" w15:restartNumberingAfterBreak="0">
    <w:nsid w:val="67377507"/>
    <w:multiLevelType w:val="hybridMultilevel"/>
    <w:tmpl w:val="38C42DD6"/>
    <w:lvl w:ilvl="0" w:tplc="0419000F">
      <w:start w:val="1"/>
      <w:numFmt w:val="decimal"/>
      <w:lvlText w:val="%1."/>
      <w:lvlJc w:val="left"/>
      <w:pPr>
        <w:ind w:left="643" w:hanging="360"/>
      </w:pPr>
      <w:rPr>
        <w:rFonts w:hint="default"/>
      </w:rPr>
    </w:lvl>
    <w:lvl w:ilvl="1" w:tplc="FFFFFFFF" w:tentative="1">
      <w:start w:val="1"/>
      <w:numFmt w:val="bullet"/>
      <w:lvlText w:val="•"/>
      <w:lvlJc w:val="left"/>
      <w:pPr>
        <w:tabs>
          <w:tab w:val="num" w:pos="1363"/>
        </w:tabs>
        <w:ind w:left="1363" w:hanging="360"/>
      </w:pPr>
      <w:rPr>
        <w:rFonts w:ascii="Arial" w:hAnsi="Arial" w:hint="default"/>
      </w:rPr>
    </w:lvl>
    <w:lvl w:ilvl="2" w:tplc="FFFFFFFF" w:tentative="1">
      <w:start w:val="1"/>
      <w:numFmt w:val="bullet"/>
      <w:lvlText w:val="•"/>
      <w:lvlJc w:val="left"/>
      <w:pPr>
        <w:tabs>
          <w:tab w:val="num" w:pos="2083"/>
        </w:tabs>
        <w:ind w:left="2083" w:hanging="360"/>
      </w:pPr>
      <w:rPr>
        <w:rFonts w:ascii="Arial" w:hAnsi="Arial" w:hint="default"/>
      </w:rPr>
    </w:lvl>
    <w:lvl w:ilvl="3" w:tplc="FFFFFFFF" w:tentative="1">
      <w:start w:val="1"/>
      <w:numFmt w:val="bullet"/>
      <w:lvlText w:val="•"/>
      <w:lvlJc w:val="left"/>
      <w:pPr>
        <w:tabs>
          <w:tab w:val="num" w:pos="2803"/>
        </w:tabs>
        <w:ind w:left="2803" w:hanging="360"/>
      </w:pPr>
      <w:rPr>
        <w:rFonts w:ascii="Arial" w:hAnsi="Arial" w:hint="default"/>
      </w:rPr>
    </w:lvl>
    <w:lvl w:ilvl="4" w:tplc="FFFFFFFF" w:tentative="1">
      <w:start w:val="1"/>
      <w:numFmt w:val="bullet"/>
      <w:lvlText w:val="•"/>
      <w:lvlJc w:val="left"/>
      <w:pPr>
        <w:tabs>
          <w:tab w:val="num" w:pos="3523"/>
        </w:tabs>
        <w:ind w:left="3523" w:hanging="360"/>
      </w:pPr>
      <w:rPr>
        <w:rFonts w:ascii="Arial" w:hAnsi="Arial" w:hint="default"/>
      </w:rPr>
    </w:lvl>
    <w:lvl w:ilvl="5" w:tplc="FFFFFFFF" w:tentative="1">
      <w:start w:val="1"/>
      <w:numFmt w:val="bullet"/>
      <w:lvlText w:val="•"/>
      <w:lvlJc w:val="left"/>
      <w:pPr>
        <w:tabs>
          <w:tab w:val="num" w:pos="4243"/>
        </w:tabs>
        <w:ind w:left="4243" w:hanging="360"/>
      </w:pPr>
      <w:rPr>
        <w:rFonts w:ascii="Arial" w:hAnsi="Arial" w:hint="default"/>
      </w:rPr>
    </w:lvl>
    <w:lvl w:ilvl="6" w:tplc="FFFFFFFF" w:tentative="1">
      <w:start w:val="1"/>
      <w:numFmt w:val="bullet"/>
      <w:lvlText w:val="•"/>
      <w:lvlJc w:val="left"/>
      <w:pPr>
        <w:tabs>
          <w:tab w:val="num" w:pos="4963"/>
        </w:tabs>
        <w:ind w:left="4963" w:hanging="360"/>
      </w:pPr>
      <w:rPr>
        <w:rFonts w:ascii="Arial" w:hAnsi="Arial" w:hint="default"/>
      </w:rPr>
    </w:lvl>
    <w:lvl w:ilvl="7" w:tplc="FFFFFFFF" w:tentative="1">
      <w:start w:val="1"/>
      <w:numFmt w:val="bullet"/>
      <w:lvlText w:val="•"/>
      <w:lvlJc w:val="left"/>
      <w:pPr>
        <w:tabs>
          <w:tab w:val="num" w:pos="5683"/>
        </w:tabs>
        <w:ind w:left="5683" w:hanging="360"/>
      </w:pPr>
      <w:rPr>
        <w:rFonts w:ascii="Arial" w:hAnsi="Arial" w:hint="default"/>
      </w:rPr>
    </w:lvl>
    <w:lvl w:ilvl="8" w:tplc="FFFFFFFF" w:tentative="1">
      <w:start w:val="1"/>
      <w:numFmt w:val="bullet"/>
      <w:lvlText w:val="•"/>
      <w:lvlJc w:val="left"/>
      <w:pPr>
        <w:tabs>
          <w:tab w:val="num" w:pos="6403"/>
        </w:tabs>
        <w:ind w:left="6403" w:hanging="360"/>
      </w:pPr>
      <w:rPr>
        <w:rFonts w:ascii="Arial" w:hAnsi="Arial" w:hint="default"/>
      </w:rPr>
    </w:lvl>
  </w:abstractNum>
  <w:abstractNum w:abstractNumId="6" w15:restartNumberingAfterBreak="0">
    <w:nsid w:val="688C1490"/>
    <w:multiLevelType w:val="multilevel"/>
    <w:tmpl w:val="60E489BA"/>
    <w:lvl w:ilvl="0">
      <w:start w:val="1"/>
      <w:numFmt w:val="decimal"/>
      <w:lvlText w:val="%1."/>
      <w:lvlJc w:val="left"/>
      <w:pPr>
        <w:ind w:left="720" w:hanging="360"/>
      </w:pPr>
      <w:rPr>
        <w:rFonts w:hint="default"/>
        <w:b w:val="0"/>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15:restartNumberingAfterBreak="0">
    <w:nsid w:val="766372DF"/>
    <w:multiLevelType w:val="hybridMultilevel"/>
    <w:tmpl w:val="515A3C88"/>
    <w:lvl w:ilvl="0" w:tplc="BBD686A0">
      <w:start w:val="1"/>
      <w:numFmt w:val="decimal"/>
      <w:lvlText w:val="%1."/>
      <w:lvlJc w:val="left"/>
      <w:pPr>
        <w:ind w:left="1066" w:hanging="640"/>
      </w:pPr>
      <w:rPr>
        <w:rFonts w:ascii="Times New Roman" w:hAnsi="Times New Roman" w:cs="Times New Roman" w:hint="default"/>
        <w:b w:val="0"/>
        <w:bCs w:val="0"/>
        <w:i w:val="0"/>
        <w:iCs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77A97351"/>
    <w:multiLevelType w:val="hybridMultilevel"/>
    <w:tmpl w:val="97505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92769764">
    <w:abstractNumId w:val="8"/>
  </w:num>
  <w:num w:numId="2" w16cid:durableId="287202667">
    <w:abstractNumId w:val="4"/>
  </w:num>
  <w:num w:numId="3" w16cid:durableId="1335109016">
    <w:abstractNumId w:val="0"/>
  </w:num>
  <w:num w:numId="4" w16cid:durableId="1017536792">
    <w:abstractNumId w:val="7"/>
  </w:num>
  <w:num w:numId="5" w16cid:durableId="1793749259">
    <w:abstractNumId w:val="6"/>
  </w:num>
  <w:num w:numId="6" w16cid:durableId="1844473448">
    <w:abstractNumId w:val="5"/>
  </w:num>
  <w:num w:numId="7" w16cid:durableId="2364000">
    <w:abstractNumId w:val="3"/>
  </w:num>
  <w:num w:numId="8" w16cid:durableId="246159455">
    <w:abstractNumId w:val="2"/>
  </w:num>
  <w:num w:numId="9" w16cid:durableId="7297666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hideSpellingErrors/>
  <w:proofState w:grammar="clean"/>
  <w:defaultTabStop w:val="708"/>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52"/>
    <w:rsid w:val="000031F1"/>
    <w:rsid w:val="0001015A"/>
    <w:rsid w:val="0001154B"/>
    <w:rsid w:val="0001210A"/>
    <w:rsid w:val="00013B00"/>
    <w:rsid w:val="00015D98"/>
    <w:rsid w:val="00023FB0"/>
    <w:rsid w:val="0003038D"/>
    <w:rsid w:val="00032C78"/>
    <w:rsid w:val="000447C1"/>
    <w:rsid w:val="00047633"/>
    <w:rsid w:val="00051822"/>
    <w:rsid w:val="00052AC5"/>
    <w:rsid w:val="000566AA"/>
    <w:rsid w:val="00057535"/>
    <w:rsid w:val="00063D37"/>
    <w:rsid w:val="0006605E"/>
    <w:rsid w:val="00071205"/>
    <w:rsid w:val="000763CD"/>
    <w:rsid w:val="00080BB0"/>
    <w:rsid w:val="00081EBD"/>
    <w:rsid w:val="00083D86"/>
    <w:rsid w:val="000869BB"/>
    <w:rsid w:val="00087E59"/>
    <w:rsid w:val="00090746"/>
    <w:rsid w:val="00096ED3"/>
    <w:rsid w:val="000A1037"/>
    <w:rsid w:val="000A2F0B"/>
    <w:rsid w:val="000A36F3"/>
    <w:rsid w:val="000A41DC"/>
    <w:rsid w:val="000C3F7F"/>
    <w:rsid w:val="000D1C92"/>
    <w:rsid w:val="000E07E6"/>
    <w:rsid w:val="000E3BAA"/>
    <w:rsid w:val="000F1ADF"/>
    <w:rsid w:val="001010C1"/>
    <w:rsid w:val="00101FEE"/>
    <w:rsid w:val="0010501C"/>
    <w:rsid w:val="0011539B"/>
    <w:rsid w:val="00116287"/>
    <w:rsid w:val="0012032C"/>
    <w:rsid w:val="00120C64"/>
    <w:rsid w:val="00121C78"/>
    <w:rsid w:val="00122B2E"/>
    <w:rsid w:val="00127EF9"/>
    <w:rsid w:val="00131D55"/>
    <w:rsid w:val="00131ED4"/>
    <w:rsid w:val="001521A7"/>
    <w:rsid w:val="001541B9"/>
    <w:rsid w:val="00156AAB"/>
    <w:rsid w:val="00162606"/>
    <w:rsid w:val="001640D2"/>
    <w:rsid w:val="00176778"/>
    <w:rsid w:val="00182D25"/>
    <w:rsid w:val="00184970"/>
    <w:rsid w:val="00185655"/>
    <w:rsid w:val="001903B9"/>
    <w:rsid w:val="00193999"/>
    <w:rsid w:val="0019614C"/>
    <w:rsid w:val="001A2197"/>
    <w:rsid w:val="001B1160"/>
    <w:rsid w:val="001B5509"/>
    <w:rsid w:val="001B5F94"/>
    <w:rsid w:val="001B7662"/>
    <w:rsid w:val="001C4AC8"/>
    <w:rsid w:val="001E201C"/>
    <w:rsid w:val="001E43FD"/>
    <w:rsid w:val="001F218A"/>
    <w:rsid w:val="001F2B10"/>
    <w:rsid w:val="001F2C9A"/>
    <w:rsid w:val="00201C7A"/>
    <w:rsid w:val="002025BF"/>
    <w:rsid w:val="00204049"/>
    <w:rsid w:val="002071D7"/>
    <w:rsid w:val="00213654"/>
    <w:rsid w:val="002152FE"/>
    <w:rsid w:val="0021641C"/>
    <w:rsid w:val="0021682A"/>
    <w:rsid w:val="00217D28"/>
    <w:rsid w:val="00220DBD"/>
    <w:rsid w:val="00220FC5"/>
    <w:rsid w:val="00227D4D"/>
    <w:rsid w:val="002300DF"/>
    <w:rsid w:val="002320CF"/>
    <w:rsid w:val="0023220C"/>
    <w:rsid w:val="00235615"/>
    <w:rsid w:val="0024522F"/>
    <w:rsid w:val="00246A3E"/>
    <w:rsid w:val="00251495"/>
    <w:rsid w:val="00254CEE"/>
    <w:rsid w:val="00255DB2"/>
    <w:rsid w:val="00262954"/>
    <w:rsid w:val="0026428A"/>
    <w:rsid w:val="00264609"/>
    <w:rsid w:val="002708B5"/>
    <w:rsid w:val="00276087"/>
    <w:rsid w:val="00280744"/>
    <w:rsid w:val="00280F01"/>
    <w:rsid w:val="002819C1"/>
    <w:rsid w:val="00282792"/>
    <w:rsid w:val="00282979"/>
    <w:rsid w:val="00296814"/>
    <w:rsid w:val="002968A0"/>
    <w:rsid w:val="00297FAA"/>
    <w:rsid w:val="002A0E0F"/>
    <w:rsid w:val="002A25B1"/>
    <w:rsid w:val="002A2A83"/>
    <w:rsid w:val="002A6342"/>
    <w:rsid w:val="002B434B"/>
    <w:rsid w:val="002B6506"/>
    <w:rsid w:val="002B652B"/>
    <w:rsid w:val="002B762E"/>
    <w:rsid w:val="002C2CC3"/>
    <w:rsid w:val="002C6380"/>
    <w:rsid w:val="002D07B9"/>
    <w:rsid w:val="002D0F50"/>
    <w:rsid w:val="002D20F0"/>
    <w:rsid w:val="002E3434"/>
    <w:rsid w:val="002E3662"/>
    <w:rsid w:val="002E6AA4"/>
    <w:rsid w:val="002F54B8"/>
    <w:rsid w:val="002F6360"/>
    <w:rsid w:val="00300154"/>
    <w:rsid w:val="00302A43"/>
    <w:rsid w:val="00304067"/>
    <w:rsid w:val="00310F55"/>
    <w:rsid w:val="00312F3A"/>
    <w:rsid w:val="00316A2D"/>
    <w:rsid w:val="00317FEF"/>
    <w:rsid w:val="003223B9"/>
    <w:rsid w:val="00322C3C"/>
    <w:rsid w:val="00326721"/>
    <w:rsid w:val="003330F8"/>
    <w:rsid w:val="003332CE"/>
    <w:rsid w:val="00342D60"/>
    <w:rsid w:val="00343641"/>
    <w:rsid w:val="00347957"/>
    <w:rsid w:val="00347B24"/>
    <w:rsid w:val="00350AD0"/>
    <w:rsid w:val="0035129F"/>
    <w:rsid w:val="0035257C"/>
    <w:rsid w:val="0036043A"/>
    <w:rsid w:val="00360E01"/>
    <w:rsid w:val="00370769"/>
    <w:rsid w:val="00371347"/>
    <w:rsid w:val="00373C0A"/>
    <w:rsid w:val="00374331"/>
    <w:rsid w:val="0037446D"/>
    <w:rsid w:val="00376CC7"/>
    <w:rsid w:val="00377E7F"/>
    <w:rsid w:val="00377F32"/>
    <w:rsid w:val="0038090C"/>
    <w:rsid w:val="00392EBF"/>
    <w:rsid w:val="00397097"/>
    <w:rsid w:val="00397C1C"/>
    <w:rsid w:val="003A1AE3"/>
    <w:rsid w:val="003A3435"/>
    <w:rsid w:val="003A5686"/>
    <w:rsid w:val="003B086B"/>
    <w:rsid w:val="003B2377"/>
    <w:rsid w:val="003B2CD9"/>
    <w:rsid w:val="003B2D89"/>
    <w:rsid w:val="003C1868"/>
    <w:rsid w:val="003C5294"/>
    <w:rsid w:val="003C5337"/>
    <w:rsid w:val="003C5E32"/>
    <w:rsid w:val="003D2C45"/>
    <w:rsid w:val="003E0280"/>
    <w:rsid w:val="003E0E3C"/>
    <w:rsid w:val="003F01DA"/>
    <w:rsid w:val="003F3798"/>
    <w:rsid w:val="003F4E09"/>
    <w:rsid w:val="003F7D28"/>
    <w:rsid w:val="0040034F"/>
    <w:rsid w:val="00402498"/>
    <w:rsid w:val="00405292"/>
    <w:rsid w:val="00405FA1"/>
    <w:rsid w:val="00406085"/>
    <w:rsid w:val="00410041"/>
    <w:rsid w:val="00411024"/>
    <w:rsid w:val="004116AE"/>
    <w:rsid w:val="00412CB7"/>
    <w:rsid w:val="00413829"/>
    <w:rsid w:val="00415F92"/>
    <w:rsid w:val="00420DE4"/>
    <w:rsid w:val="0042191C"/>
    <w:rsid w:val="00425DE7"/>
    <w:rsid w:val="00430CF6"/>
    <w:rsid w:val="004356D0"/>
    <w:rsid w:val="00442FC5"/>
    <w:rsid w:val="0044306F"/>
    <w:rsid w:val="00446E3F"/>
    <w:rsid w:val="00450E8F"/>
    <w:rsid w:val="0045182A"/>
    <w:rsid w:val="00452FD1"/>
    <w:rsid w:val="0045610D"/>
    <w:rsid w:val="004562F7"/>
    <w:rsid w:val="004576D6"/>
    <w:rsid w:val="00464BAE"/>
    <w:rsid w:val="00465381"/>
    <w:rsid w:val="0046636D"/>
    <w:rsid w:val="00477933"/>
    <w:rsid w:val="00480470"/>
    <w:rsid w:val="004821EA"/>
    <w:rsid w:val="004847AC"/>
    <w:rsid w:val="00486278"/>
    <w:rsid w:val="004864B2"/>
    <w:rsid w:val="00486B90"/>
    <w:rsid w:val="0049510C"/>
    <w:rsid w:val="00495AA4"/>
    <w:rsid w:val="004B2AA7"/>
    <w:rsid w:val="004B46B1"/>
    <w:rsid w:val="004C3D62"/>
    <w:rsid w:val="004C4AFC"/>
    <w:rsid w:val="004C69DE"/>
    <w:rsid w:val="004D0D95"/>
    <w:rsid w:val="004D313C"/>
    <w:rsid w:val="004D5364"/>
    <w:rsid w:val="004D5D6E"/>
    <w:rsid w:val="004D7E8E"/>
    <w:rsid w:val="004E229A"/>
    <w:rsid w:val="004E3611"/>
    <w:rsid w:val="004E3AA0"/>
    <w:rsid w:val="004E5D72"/>
    <w:rsid w:val="004F46E2"/>
    <w:rsid w:val="004F71D7"/>
    <w:rsid w:val="0050052D"/>
    <w:rsid w:val="005021E4"/>
    <w:rsid w:val="00507F9E"/>
    <w:rsid w:val="0051029C"/>
    <w:rsid w:val="00510D56"/>
    <w:rsid w:val="0051130E"/>
    <w:rsid w:val="005169E8"/>
    <w:rsid w:val="005271B7"/>
    <w:rsid w:val="00540CF7"/>
    <w:rsid w:val="0054154E"/>
    <w:rsid w:val="00543561"/>
    <w:rsid w:val="005450AC"/>
    <w:rsid w:val="00546605"/>
    <w:rsid w:val="0054688B"/>
    <w:rsid w:val="0054708E"/>
    <w:rsid w:val="005558E8"/>
    <w:rsid w:val="0055685C"/>
    <w:rsid w:val="005573D3"/>
    <w:rsid w:val="005643EF"/>
    <w:rsid w:val="00567489"/>
    <w:rsid w:val="00572453"/>
    <w:rsid w:val="005732AF"/>
    <w:rsid w:val="0057624D"/>
    <w:rsid w:val="00585506"/>
    <w:rsid w:val="00590BE3"/>
    <w:rsid w:val="00593F2E"/>
    <w:rsid w:val="005A5DE2"/>
    <w:rsid w:val="005A66E7"/>
    <w:rsid w:val="005B1CE5"/>
    <w:rsid w:val="005B2501"/>
    <w:rsid w:val="005B3E98"/>
    <w:rsid w:val="005B63BE"/>
    <w:rsid w:val="005C0CCF"/>
    <w:rsid w:val="005C327B"/>
    <w:rsid w:val="005D3DFA"/>
    <w:rsid w:val="005D7533"/>
    <w:rsid w:val="005E0E0F"/>
    <w:rsid w:val="005E1805"/>
    <w:rsid w:val="005E4C96"/>
    <w:rsid w:val="005E50B8"/>
    <w:rsid w:val="005E6745"/>
    <w:rsid w:val="005F0164"/>
    <w:rsid w:val="005F3174"/>
    <w:rsid w:val="00602C4A"/>
    <w:rsid w:val="0060342E"/>
    <w:rsid w:val="00606857"/>
    <w:rsid w:val="00607C8E"/>
    <w:rsid w:val="00620EDE"/>
    <w:rsid w:val="00622380"/>
    <w:rsid w:val="00622B25"/>
    <w:rsid w:val="00624FB4"/>
    <w:rsid w:val="00640BC3"/>
    <w:rsid w:val="00643A8D"/>
    <w:rsid w:val="00647E97"/>
    <w:rsid w:val="006501F3"/>
    <w:rsid w:val="006514A5"/>
    <w:rsid w:val="00665261"/>
    <w:rsid w:val="00665BEE"/>
    <w:rsid w:val="00670A7D"/>
    <w:rsid w:val="00672D6C"/>
    <w:rsid w:val="00675A34"/>
    <w:rsid w:val="00683D72"/>
    <w:rsid w:val="00687113"/>
    <w:rsid w:val="00687F6A"/>
    <w:rsid w:val="006933D5"/>
    <w:rsid w:val="0069717C"/>
    <w:rsid w:val="00697F73"/>
    <w:rsid w:val="006B3871"/>
    <w:rsid w:val="006B45A9"/>
    <w:rsid w:val="006B51DE"/>
    <w:rsid w:val="006C12C4"/>
    <w:rsid w:val="006C316B"/>
    <w:rsid w:val="006C48ED"/>
    <w:rsid w:val="006D1681"/>
    <w:rsid w:val="006D5488"/>
    <w:rsid w:val="006D62FF"/>
    <w:rsid w:val="006D6CB8"/>
    <w:rsid w:val="006D7E5F"/>
    <w:rsid w:val="006E0099"/>
    <w:rsid w:val="006E00F3"/>
    <w:rsid w:val="006E04DC"/>
    <w:rsid w:val="006F6320"/>
    <w:rsid w:val="00701E1D"/>
    <w:rsid w:val="00711A35"/>
    <w:rsid w:val="00733E4D"/>
    <w:rsid w:val="007342CF"/>
    <w:rsid w:val="007360EF"/>
    <w:rsid w:val="00737C2D"/>
    <w:rsid w:val="00740FEA"/>
    <w:rsid w:val="00742E01"/>
    <w:rsid w:val="00743DF1"/>
    <w:rsid w:val="007472E6"/>
    <w:rsid w:val="00752C28"/>
    <w:rsid w:val="007541A8"/>
    <w:rsid w:val="00757B47"/>
    <w:rsid w:val="00764D2E"/>
    <w:rsid w:val="00764EE7"/>
    <w:rsid w:val="00766244"/>
    <w:rsid w:val="00767077"/>
    <w:rsid w:val="00771A62"/>
    <w:rsid w:val="00773639"/>
    <w:rsid w:val="0077705E"/>
    <w:rsid w:val="0078037F"/>
    <w:rsid w:val="007A3515"/>
    <w:rsid w:val="007A55F6"/>
    <w:rsid w:val="007A60C1"/>
    <w:rsid w:val="007B1EF7"/>
    <w:rsid w:val="007B2177"/>
    <w:rsid w:val="007B551D"/>
    <w:rsid w:val="007B7198"/>
    <w:rsid w:val="007C0F6F"/>
    <w:rsid w:val="007C4777"/>
    <w:rsid w:val="007C4FC6"/>
    <w:rsid w:val="007D20B4"/>
    <w:rsid w:val="007D7072"/>
    <w:rsid w:val="007E2917"/>
    <w:rsid w:val="007F69A4"/>
    <w:rsid w:val="007F71C7"/>
    <w:rsid w:val="0080532E"/>
    <w:rsid w:val="008110F9"/>
    <w:rsid w:val="008120A6"/>
    <w:rsid w:val="00814815"/>
    <w:rsid w:val="008224DF"/>
    <w:rsid w:val="00827BA8"/>
    <w:rsid w:val="008324E2"/>
    <w:rsid w:val="008325DB"/>
    <w:rsid w:val="00834C57"/>
    <w:rsid w:val="00843BC9"/>
    <w:rsid w:val="00844F0C"/>
    <w:rsid w:val="008452F4"/>
    <w:rsid w:val="00846069"/>
    <w:rsid w:val="0085149D"/>
    <w:rsid w:val="00851712"/>
    <w:rsid w:val="0085717B"/>
    <w:rsid w:val="00857513"/>
    <w:rsid w:val="00864DB3"/>
    <w:rsid w:val="00865B1D"/>
    <w:rsid w:val="00866AA7"/>
    <w:rsid w:val="00867838"/>
    <w:rsid w:val="0087490A"/>
    <w:rsid w:val="00874C27"/>
    <w:rsid w:val="00887CED"/>
    <w:rsid w:val="008A3F05"/>
    <w:rsid w:val="008A52A6"/>
    <w:rsid w:val="008A547D"/>
    <w:rsid w:val="008A723C"/>
    <w:rsid w:val="008A7AAD"/>
    <w:rsid w:val="008B3DC9"/>
    <w:rsid w:val="008B56B3"/>
    <w:rsid w:val="008B5DDD"/>
    <w:rsid w:val="008B6D26"/>
    <w:rsid w:val="008C108A"/>
    <w:rsid w:val="008C19CC"/>
    <w:rsid w:val="008C4529"/>
    <w:rsid w:val="008D514C"/>
    <w:rsid w:val="008D6D6B"/>
    <w:rsid w:val="008E1AB7"/>
    <w:rsid w:val="008E5F43"/>
    <w:rsid w:val="008E630C"/>
    <w:rsid w:val="008F290E"/>
    <w:rsid w:val="008F4B83"/>
    <w:rsid w:val="008F53F4"/>
    <w:rsid w:val="008F54AC"/>
    <w:rsid w:val="009025DE"/>
    <w:rsid w:val="0090326C"/>
    <w:rsid w:val="00905685"/>
    <w:rsid w:val="00912833"/>
    <w:rsid w:val="00914876"/>
    <w:rsid w:val="00920E1B"/>
    <w:rsid w:val="00921AC5"/>
    <w:rsid w:val="00923CFE"/>
    <w:rsid w:val="009252A3"/>
    <w:rsid w:val="009305CD"/>
    <w:rsid w:val="009418F6"/>
    <w:rsid w:val="00943313"/>
    <w:rsid w:val="009437E0"/>
    <w:rsid w:val="00957535"/>
    <w:rsid w:val="009679CA"/>
    <w:rsid w:val="00970F02"/>
    <w:rsid w:val="0097659F"/>
    <w:rsid w:val="00981B4B"/>
    <w:rsid w:val="00984FC8"/>
    <w:rsid w:val="009867F5"/>
    <w:rsid w:val="00992159"/>
    <w:rsid w:val="00993C6B"/>
    <w:rsid w:val="00996770"/>
    <w:rsid w:val="009A37F7"/>
    <w:rsid w:val="009A62EE"/>
    <w:rsid w:val="009A75BB"/>
    <w:rsid w:val="009B44AE"/>
    <w:rsid w:val="009C15D4"/>
    <w:rsid w:val="009C1C5E"/>
    <w:rsid w:val="009C3556"/>
    <w:rsid w:val="009D6322"/>
    <w:rsid w:val="009D6A07"/>
    <w:rsid w:val="009D7893"/>
    <w:rsid w:val="009E51F8"/>
    <w:rsid w:val="009F1DFC"/>
    <w:rsid w:val="009F201A"/>
    <w:rsid w:val="009F27CF"/>
    <w:rsid w:val="009F2A10"/>
    <w:rsid w:val="00A0117F"/>
    <w:rsid w:val="00A01529"/>
    <w:rsid w:val="00A04CD0"/>
    <w:rsid w:val="00A0549E"/>
    <w:rsid w:val="00A0702C"/>
    <w:rsid w:val="00A070AA"/>
    <w:rsid w:val="00A118B1"/>
    <w:rsid w:val="00A13623"/>
    <w:rsid w:val="00A20E2F"/>
    <w:rsid w:val="00A23480"/>
    <w:rsid w:val="00A24004"/>
    <w:rsid w:val="00A31C61"/>
    <w:rsid w:val="00A32B62"/>
    <w:rsid w:val="00A33083"/>
    <w:rsid w:val="00A37D1B"/>
    <w:rsid w:val="00A37D6A"/>
    <w:rsid w:val="00A414EF"/>
    <w:rsid w:val="00A4241E"/>
    <w:rsid w:val="00A42A68"/>
    <w:rsid w:val="00A4466F"/>
    <w:rsid w:val="00A4619F"/>
    <w:rsid w:val="00A500DC"/>
    <w:rsid w:val="00A51ABD"/>
    <w:rsid w:val="00A661F7"/>
    <w:rsid w:val="00A73859"/>
    <w:rsid w:val="00A772C2"/>
    <w:rsid w:val="00A80244"/>
    <w:rsid w:val="00A828C1"/>
    <w:rsid w:val="00A8295B"/>
    <w:rsid w:val="00A900BD"/>
    <w:rsid w:val="00A94CFE"/>
    <w:rsid w:val="00AA0F34"/>
    <w:rsid w:val="00AA47D0"/>
    <w:rsid w:val="00AA53B7"/>
    <w:rsid w:val="00AA7D9E"/>
    <w:rsid w:val="00AB0D0E"/>
    <w:rsid w:val="00AB42A6"/>
    <w:rsid w:val="00AB534D"/>
    <w:rsid w:val="00AC2E82"/>
    <w:rsid w:val="00AC6D17"/>
    <w:rsid w:val="00AC72E1"/>
    <w:rsid w:val="00AC74BE"/>
    <w:rsid w:val="00AD55D6"/>
    <w:rsid w:val="00AD5D85"/>
    <w:rsid w:val="00AD6662"/>
    <w:rsid w:val="00AE0B06"/>
    <w:rsid w:val="00AE6D00"/>
    <w:rsid w:val="00AF5A75"/>
    <w:rsid w:val="00AF78BF"/>
    <w:rsid w:val="00AF7B73"/>
    <w:rsid w:val="00B01A14"/>
    <w:rsid w:val="00B01F98"/>
    <w:rsid w:val="00B028B9"/>
    <w:rsid w:val="00B0599A"/>
    <w:rsid w:val="00B07236"/>
    <w:rsid w:val="00B105B2"/>
    <w:rsid w:val="00B10B70"/>
    <w:rsid w:val="00B1149D"/>
    <w:rsid w:val="00B12DFE"/>
    <w:rsid w:val="00B17B37"/>
    <w:rsid w:val="00B20707"/>
    <w:rsid w:val="00B217FF"/>
    <w:rsid w:val="00B220EB"/>
    <w:rsid w:val="00B23B2C"/>
    <w:rsid w:val="00B23CFD"/>
    <w:rsid w:val="00B328E1"/>
    <w:rsid w:val="00B4319D"/>
    <w:rsid w:val="00B442F3"/>
    <w:rsid w:val="00B53E4F"/>
    <w:rsid w:val="00B5405F"/>
    <w:rsid w:val="00B60892"/>
    <w:rsid w:val="00B61C7C"/>
    <w:rsid w:val="00B627B8"/>
    <w:rsid w:val="00B652B2"/>
    <w:rsid w:val="00B81937"/>
    <w:rsid w:val="00B81D61"/>
    <w:rsid w:val="00B822B4"/>
    <w:rsid w:val="00B83109"/>
    <w:rsid w:val="00B837D4"/>
    <w:rsid w:val="00B86C08"/>
    <w:rsid w:val="00B91CA3"/>
    <w:rsid w:val="00B94575"/>
    <w:rsid w:val="00B969F6"/>
    <w:rsid w:val="00BA181A"/>
    <w:rsid w:val="00BA2B10"/>
    <w:rsid w:val="00BA2CF2"/>
    <w:rsid w:val="00BA2F60"/>
    <w:rsid w:val="00BA5DA5"/>
    <w:rsid w:val="00BB2908"/>
    <w:rsid w:val="00BB3A12"/>
    <w:rsid w:val="00BB4C01"/>
    <w:rsid w:val="00BB5107"/>
    <w:rsid w:val="00BB57AB"/>
    <w:rsid w:val="00BB7528"/>
    <w:rsid w:val="00BC0EEA"/>
    <w:rsid w:val="00BC1B95"/>
    <w:rsid w:val="00BC3FAC"/>
    <w:rsid w:val="00BC6947"/>
    <w:rsid w:val="00BD0D4E"/>
    <w:rsid w:val="00BD2018"/>
    <w:rsid w:val="00BD610C"/>
    <w:rsid w:val="00BE2F95"/>
    <w:rsid w:val="00BE47C3"/>
    <w:rsid w:val="00BE56D9"/>
    <w:rsid w:val="00BE76FD"/>
    <w:rsid w:val="00BF1221"/>
    <w:rsid w:val="00BF3589"/>
    <w:rsid w:val="00BF40C6"/>
    <w:rsid w:val="00BF54D9"/>
    <w:rsid w:val="00C0040F"/>
    <w:rsid w:val="00C03261"/>
    <w:rsid w:val="00C033B7"/>
    <w:rsid w:val="00C1296E"/>
    <w:rsid w:val="00C14F48"/>
    <w:rsid w:val="00C17551"/>
    <w:rsid w:val="00C225B2"/>
    <w:rsid w:val="00C22F1D"/>
    <w:rsid w:val="00C3003E"/>
    <w:rsid w:val="00C32649"/>
    <w:rsid w:val="00C35317"/>
    <w:rsid w:val="00C43B13"/>
    <w:rsid w:val="00C51D3F"/>
    <w:rsid w:val="00C51FFA"/>
    <w:rsid w:val="00C55C99"/>
    <w:rsid w:val="00C608A2"/>
    <w:rsid w:val="00C630EF"/>
    <w:rsid w:val="00C67CC7"/>
    <w:rsid w:val="00C7054E"/>
    <w:rsid w:val="00C74392"/>
    <w:rsid w:val="00C775FD"/>
    <w:rsid w:val="00C80BE3"/>
    <w:rsid w:val="00C867DD"/>
    <w:rsid w:val="00C875A2"/>
    <w:rsid w:val="00C92BEF"/>
    <w:rsid w:val="00C936F7"/>
    <w:rsid w:val="00C953D6"/>
    <w:rsid w:val="00C959E2"/>
    <w:rsid w:val="00CA0140"/>
    <w:rsid w:val="00CA561B"/>
    <w:rsid w:val="00CA76E2"/>
    <w:rsid w:val="00CB6E26"/>
    <w:rsid w:val="00CC2546"/>
    <w:rsid w:val="00CC33F5"/>
    <w:rsid w:val="00CC6281"/>
    <w:rsid w:val="00CD0DF5"/>
    <w:rsid w:val="00CE116A"/>
    <w:rsid w:val="00CF59BD"/>
    <w:rsid w:val="00D00EDA"/>
    <w:rsid w:val="00D01860"/>
    <w:rsid w:val="00D0640D"/>
    <w:rsid w:val="00D13CF1"/>
    <w:rsid w:val="00D2242B"/>
    <w:rsid w:val="00D26E98"/>
    <w:rsid w:val="00D32B8D"/>
    <w:rsid w:val="00D35DCB"/>
    <w:rsid w:val="00D41E32"/>
    <w:rsid w:val="00D41F38"/>
    <w:rsid w:val="00D4370C"/>
    <w:rsid w:val="00D4499D"/>
    <w:rsid w:val="00D503D0"/>
    <w:rsid w:val="00D52E72"/>
    <w:rsid w:val="00D5321E"/>
    <w:rsid w:val="00D551E4"/>
    <w:rsid w:val="00D576D6"/>
    <w:rsid w:val="00D670DC"/>
    <w:rsid w:val="00D70BAB"/>
    <w:rsid w:val="00D847C6"/>
    <w:rsid w:val="00D94688"/>
    <w:rsid w:val="00DA18E1"/>
    <w:rsid w:val="00DA5E01"/>
    <w:rsid w:val="00DA77B6"/>
    <w:rsid w:val="00DA78D0"/>
    <w:rsid w:val="00DB6DAB"/>
    <w:rsid w:val="00DC06A9"/>
    <w:rsid w:val="00DC6878"/>
    <w:rsid w:val="00DC6D78"/>
    <w:rsid w:val="00DC7839"/>
    <w:rsid w:val="00DE0B82"/>
    <w:rsid w:val="00DE3EB2"/>
    <w:rsid w:val="00DF40E0"/>
    <w:rsid w:val="00DF67E1"/>
    <w:rsid w:val="00DF6A56"/>
    <w:rsid w:val="00E00ADD"/>
    <w:rsid w:val="00E016B3"/>
    <w:rsid w:val="00E06893"/>
    <w:rsid w:val="00E06F6D"/>
    <w:rsid w:val="00E1657F"/>
    <w:rsid w:val="00E20200"/>
    <w:rsid w:val="00E21258"/>
    <w:rsid w:val="00E22EBF"/>
    <w:rsid w:val="00E30852"/>
    <w:rsid w:val="00E35B90"/>
    <w:rsid w:val="00E37DBD"/>
    <w:rsid w:val="00E41924"/>
    <w:rsid w:val="00E43C0C"/>
    <w:rsid w:val="00E5704A"/>
    <w:rsid w:val="00E57EE1"/>
    <w:rsid w:val="00E625A9"/>
    <w:rsid w:val="00E71118"/>
    <w:rsid w:val="00E77351"/>
    <w:rsid w:val="00E803B6"/>
    <w:rsid w:val="00E805E7"/>
    <w:rsid w:val="00E82C18"/>
    <w:rsid w:val="00E83A29"/>
    <w:rsid w:val="00E907CE"/>
    <w:rsid w:val="00E910DD"/>
    <w:rsid w:val="00E92C3E"/>
    <w:rsid w:val="00E9462E"/>
    <w:rsid w:val="00E96F66"/>
    <w:rsid w:val="00EA1366"/>
    <w:rsid w:val="00EA1D71"/>
    <w:rsid w:val="00EA2006"/>
    <w:rsid w:val="00EB4694"/>
    <w:rsid w:val="00EC048E"/>
    <w:rsid w:val="00EC10E3"/>
    <w:rsid w:val="00EC309F"/>
    <w:rsid w:val="00EC51B7"/>
    <w:rsid w:val="00EC5383"/>
    <w:rsid w:val="00ED2708"/>
    <w:rsid w:val="00ED59FF"/>
    <w:rsid w:val="00ED5A78"/>
    <w:rsid w:val="00EE6155"/>
    <w:rsid w:val="00EE77F1"/>
    <w:rsid w:val="00EE7BE9"/>
    <w:rsid w:val="00EF1B6E"/>
    <w:rsid w:val="00EF3997"/>
    <w:rsid w:val="00EF3DEB"/>
    <w:rsid w:val="00EF7E6B"/>
    <w:rsid w:val="00F118AA"/>
    <w:rsid w:val="00F14D0E"/>
    <w:rsid w:val="00F14F26"/>
    <w:rsid w:val="00F31086"/>
    <w:rsid w:val="00F31307"/>
    <w:rsid w:val="00F31B69"/>
    <w:rsid w:val="00F33478"/>
    <w:rsid w:val="00F37FDC"/>
    <w:rsid w:val="00F5274E"/>
    <w:rsid w:val="00F52E4E"/>
    <w:rsid w:val="00F57205"/>
    <w:rsid w:val="00F61329"/>
    <w:rsid w:val="00F63AF6"/>
    <w:rsid w:val="00F706C8"/>
    <w:rsid w:val="00F7206B"/>
    <w:rsid w:val="00F73013"/>
    <w:rsid w:val="00F77FD5"/>
    <w:rsid w:val="00F82C0C"/>
    <w:rsid w:val="00F87674"/>
    <w:rsid w:val="00F90662"/>
    <w:rsid w:val="00F93D48"/>
    <w:rsid w:val="00F963A1"/>
    <w:rsid w:val="00FA393A"/>
    <w:rsid w:val="00FB07D2"/>
    <w:rsid w:val="00FB3A5D"/>
    <w:rsid w:val="00FC0013"/>
    <w:rsid w:val="00FC1228"/>
    <w:rsid w:val="00FC320B"/>
    <w:rsid w:val="00FC3C0C"/>
    <w:rsid w:val="00FC457C"/>
    <w:rsid w:val="00FC58A4"/>
    <w:rsid w:val="00FC7A3B"/>
    <w:rsid w:val="00FD02CC"/>
    <w:rsid w:val="00FD0302"/>
    <w:rsid w:val="00FD2E85"/>
    <w:rsid w:val="00FD2EB5"/>
    <w:rsid w:val="00FD6E76"/>
    <w:rsid w:val="00FE394E"/>
    <w:rsid w:val="00FE3CD5"/>
    <w:rsid w:val="00FE3DE8"/>
    <w:rsid w:val="00FF0A0C"/>
    <w:rsid w:val="00FF263B"/>
    <w:rsid w:val="00FF2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9B881A"/>
  <w15:docId w15:val="{C9575E49-ED74-BB49-B956-D1AB3502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852"/>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E308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308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3085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E3085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E3085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E3085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3085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3085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3085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85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3085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3085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E30852"/>
    <w:rPr>
      <w:rFonts w:eastAsiaTheme="majorEastAsia" w:cstheme="majorBidi"/>
      <w:i/>
      <w:iCs/>
      <w:color w:val="0F4761" w:themeColor="accent1" w:themeShade="BF"/>
    </w:rPr>
  </w:style>
  <w:style w:type="character" w:customStyle="1" w:styleId="50">
    <w:name w:val="Заголовок 5 Знак"/>
    <w:basedOn w:val="a0"/>
    <w:link w:val="5"/>
    <w:uiPriority w:val="9"/>
    <w:rsid w:val="00E30852"/>
    <w:rPr>
      <w:rFonts w:eastAsiaTheme="majorEastAsia" w:cstheme="majorBidi"/>
      <w:color w:val="0F4761" w:themeColor="accent1" w:themeShade="BF"/>
    </w:rPr>
  </w:style>
  <w:style w:type="character" w:customStyle="1" w:styleId="60">
    <w:name w:val="Заголовок 6 Знак"/>
    <w:basedOn w:val="a0"/>
    <w:link w:val="6"/>
    <w:uiPriority w:val="9"/>
    <w:rsid w:val="00E3085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30852"/>
    <w:rPr>
      <w:rFonts w:eastAsiaTheme="majorEastAsia" w:cstheme="majorBidi"/>
      <w:color w:val="595959" w:themeColor="text1" w:themeTint="A6"/>
    </w:rPr>
  </w:style>
  <w:style w:type="character" w:customStyle="1" w:styleId="80">
    <w:name w:val="Заголовок 8 Знак"/>
    <w:basedOn w:val="a0"/>
    <w:link w:val="8"/>
    <w:uiPriority w:val="9"/>
    <w:semiHidden/>
    <w:rsid w:val="00E3085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30852"/>
    <w:rPr>
      <w:rFonts w:eastAsiaTheme="majorEastAsia" w:cstheme="majorBidi"/>
      <w:color w:val="272727" w:themeColor="text1" w:themeTint="D8"/>
    </w:rPr>
  </w:style>
  <w:style w:type="paragraph" w:styleId="a3">
    <w:name w:val="Title"/>
    <w:basedOn w:val="a"/>
    <w:next w:val="a"/>
    <w:link w:val="a4"/>
    <w:uiPriority w:val="10"/>
    <w:qFormat/>
    <w:rsid w:val="00E3085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308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3085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3085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30852"/>
    <w:pPr>
      <w:spacing w:before="160"/>
      <w:jc w:val="center"/>
    </w:pPr>
    <w:rPr>
      <w:i/>
      <w:iCs/>
      <w:color w:val="404040" w:themeColor="text1" w:themeTint="BF"/>
    </w:rPr>
  </w:style>
  <w:style w:type="character" w:customStyle="1" w:styleId="22">
    <w:name w:val="Цитата 2 Знак"/>
    <w:basedOn w:val="a0"/>
    <w:link w:val="21"/>
    <w:uiPriority w:val="29"/>
    <w:rsid w:val="00E30852"/>
    <w:rPr>
      <w:i/>
      <w:iCs/>
      <w:color w:val="404040" w:themeColor="text1" w:themeTint="BF"/>
    </w:rPr>
  </w:style>
  <w:style w:type="paragraph" w:styleId="a7">
    <w:name w:val="List Paragraph"/>
    <w:basedOn w:val="a"/>
    <w:uiPriority w:val="34"/>
    <w:qFormat/>
    <w:rsid w:val="00E30852"/>
    <w:pPr>
      <w:ind w:left="720"/>
      <w:contextualSpacing/>
    </w:pPr>
  </w:style>
  <w:style w:type="character" w:styleId="a8">
    <w:name w:val="Intense Emphasis"/>
    <w:basedOn w:val="a0"/>
    <w:uiPriority w:val="21"/>
    <w:qFormat/>
    <w:rsid w:val="00E30852"/>
    <w:rPr>
      <w:i/>
      <w:iCs/>
      <w:color w:val="0F4761" w:themeColor="accent1" w:themeShade="BF"/>
    </w:rPr>
  </w:style>
  <w:style w:type="paragraph" w:styleId="a9">
    <w:name w:val="Intense Quote"/>
    <w:basedOn w:val="a"/>
    <w:next w:val="a"/>
    <w:link w:val="aa"/>
    <w:uiPriority w:val="30"/>
    <w:qFormat/>
    <w:rsid w:val="00E308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30852"/>
    <w:rPr>
      <w:i/>
      <w:iCs/>
      <w:color w:val="0F4761" w:themeColor="accent1" w:themeShade="BF"/>
    </w:rPr>
  </w:style>
  <w:style w:type="character" w:styleId="ab">
    <w:name w:val="Intense Reference"/>
    <w:basedOn w:val="a0"/>
    <w:uiPriority w:val="32"/>
    <w:qFormat/>
    <w:rsid w:val="00E30852"/>
    <w:rPr>
      <w:b/>
      <w:bCs/>
      <w:smallCaps/>
      <w:color w:val="0F4761" w:themeColor="accent1" w:themeShade="BF"/>
      <w:spacing w:val="5"/>
    </w:rPr>
  </w:style>
  <w:style w:type="paragraph" w:customStyle="1" w:styleId="11">
    <w:name w:val="Список литературы1"/>
    <w:basedOn w:val="a"/>
    <w:link w:val="Bibliography"/>
    <w:rsid w:val="00E30852"/>
    <w:pPr>
      <w:tabs>
        <w:tab w:val="left" w:pos="260"/>
      </w:tabs>
      <w:spacing w:after="240"/>
      <w:ind w:left="264" w:hanging="264"/>
      <w:jc w:val="both"/>
    </w:pPr>
    <w:rPr>
      <w:rFonts w:eastAsiaTheme="minorHAnsi"/>
      <w:lang w:val="kk-KZ" w:eastAsia="en-US"/>
    </w:rPr>
  </w:style>
  <w:style w:type="character" w:customStyle="1" w:styleId="Bibliography">
    <w:name w:val="Bibliography Знак"/>
    <w:basedOn w:val="a0"/>
    <w:link w:val="11"/>
    <w:rsid w:val="00E30852"/>
    <w:rPr>
      <w:rFonts w:ascii="Times New Roman" w:hAnsi="Times New Roman" w:cs="Times New Roman"/>
      <w:kern w:val="0"/>
      <w:lang w:val="kk-KZ"/>
      <w14:ligatures w14:val="none"/>
    </w:rPr>
  </w:style>
  <w:style w:type="paragraph" w:styleId="ac">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d"/>
    <w:uiPriority w:val="99"/>
    <w:unhideWhenUsed/>
    <w:qFormat/>
    <w:rsid w:val="00E30852"/>
    <w:pPr>
      <w:spacing w:before="100" w:beforeAutospacing="1" w:after="100" w:afterAutospacing="1"/>
    </w:pPr>
  </w:style>
  <w:style w:type="table" w:styleId="ae">
    <w:name w:val="Table Grid"/>
    <w:basedOn w:val="a1"/>
    <w:uiPriority w:val="39"/>
    <w:rsid w:val="00E308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30852"/>
    <w:pPr>
      <w:tabs>
        <w:tab w:val="center" w:pos="4513"/>
        <w:tab w:val="right" w:pos="9026"/>
      </w:tabs>
    </w:pPr>
    <w:rPr>
      <w:rFonts w:asciiTheme="minorHAnsi" w:eastAsiaTheme="minorHAnsi" w:hAnsiTheme="minorHAnsi" w:cstheme="minorBidi"/>
      <w:lang w:eastAsia="en-US"/>
    </w:rPr>
  </w:style>
  <w:style w:type="character" w:customStyle="1" w:styleId="af0">
    <w:name w:val="Верхний колонтитул Знак"/>
    <w:basedOn w:val="a0"/>
    <w:link w:val="af"/>
    <w:uiPriority w:val="99"/>
    <w:rsid w:val="00E30852"/>
    <w:rPr>
      <w:kern w:val="0"/>
      <w:lang w:val="en-US"/>
      <w14:ligatures w14:val="none"/>
    </w:rPr>
  </w:style>
  <w:style w:type="paragraph" w:styleId="af1">
    <w:name w:val="footer"/>
    <w:basedOn w:val="a"/>
    <w:link w:val="af2"/>
    <w:uiPriority w:val="99"/>
    <w:unhideWhenUsed/>
    <w:rsid w:val="00E30852"/>
    <w:pPr>
      <w:tabs>
        <w:tab w:val="center" w:pos="4513"/>
        <w:tab w:val="right" w:pos="9026"/>
      </w:tabs>
    </w:pPr>
    <w:rPr>
      <w:rFonts w:asciiTheme="minorHAnsi" w:eastAsiaTheme="minorHAnsi" w:hAnsiTheme="minorHAnsi" w:cstheme="minorBidi"/>
      <w:lang w:eastAsia="en-US"/>
    </w:rPr>
  </w:style>
  <w:style w:type="character" w:customStyle="1" w:styleId="af2">
    <w:name w:val="Нижний колонтитул Знак"/>
    <w:basedOn w:val="a0"/>
    <w:link w:val="af1"/>
    <w:uiPriority w:val="99"/>
    <w:rsid w:val="00E30852"/>
    <w:rPr>
      <w:kern w:val="0"/>
      <w:lang w:val="en-US"/>
      <w14:ligatures w14:val="none"/>
    </w:rPr>
  </w:style>
  <w:style w:type="paragraph" w:styleId="23">
    <w:name w:val="Body Text 2"/>
    <w:basedOn w:val="a"/>
    <w:link w:val="24"/>
    <w:uiPriority w:val="99"/>
    <w:rsid w:val="00E30852"/>
    <w:pPr>
      <w:tabs>
        <w:tab w:val="left" w:pos="2552"/>
      </w:tabs>
      <w:jc w:val="both"/>
    </w:pPr>
    <w:rPr>
      <w:b/>
      <w:bCs/>
      <w:sz w:val="28"/>
      <w:szCs w:val="28"/>
      <w:lang w:val="x-none" w:eastAsia="x-none"/>
    </w:rPr>
  </w:style>
  <w:style w:type="character" w:customStyle="1" w:styleId="24">
    <w:name w:val="Основной текст 2 Знак"/>
    <w:basedOn w:val="a0"/>
    <w:link w:val="23"/>
    <w:uiPriority w:val="99"/>
    <w:rsid w:val="00E30852"/>
    <w:rPr>
      <w:rFonts w:ascii="Times New Roman" w:eastAsia="Times New Roman" w:hAnsi="Times New Roman" w:cs="Times New Roman"/>
      <w:b/>
      <w:bCs/>
      <w:kern w:val="0"/>
      <w:sz w:val="28"/>
      <w:szCs w:val="28"/>
      <w:lang w:val="x-none" w:eastAsia="x-none"/>
      <w14:ligatures w14:val="none"/>
    </w:rPr>
  </w:style>
  <w:style w:type="character" w:styleId="af3">
    <w:name w:val="page number"/>
    <w:uiPriority w:val="99"/>
    <w:rsid w:val="00E30852"/>
    <w:rPr>
      <w:rFonts w:cs="Times New Roman"/>
    </w:rPr>
  </w:style>
  <w:style w:type="paragraph" w:styleId="af4">
    <w:name w:val="footnote text"/>
    <w:basedOn w:val="a"/>
    <w:link w:val="af5"/>
    <w:uiPriority w:val="99"/>
    <w:semiHidden/>
    <w:rsid w:val="00E30852"/>
    <w:rPr>
      <w:b/>
      <w:bCs/>
      <w:sz w:val="20"/>
      <w:szCs w:val="20"/>
      <w:lang w:val="x-none" w:eastAsia="x-none"/>
    </w:rPr>
  </w:style>
  <w:style w:type="character" w:customStyle="1" w:styleId="af5">
    <w:name w:val="Текст сноски Знак"/>
    <w:basedOn w:val="a0"/>
    <w:link w:val="af4"/>
    <w:uiPriority w:val="99"/>
    <w:semiHidden/>
    <w:rsid w:val="00E30852"/>
    <w:rPr>
      <w:rFonts w:ascii="Times New Roman" w:eastAsia="Times New Roman" w:hAnsi="Times New Roman" w:cs="Times New Roman"/>
      <w:b/>
      <w:bCs/>
      <w:kern w:val="0"/>
      <w:sz w:val="20"/>
      <w:szCs w:val="20"/>
      <w:lang w:val="x-none" w:eastAsia="x-none"/>
      <w14:ligatures w14:val="none"/>
    </w:rPr>
  </w:style>
  <w:style w:type="character" w:styleId="af6">
    <w:name w:val="footnote reference"/>
    <w:uiPriority w:val="99"/>
    <w:semiHidden/>
    <w:rsid w:val="00E30852"/>
    <w:rPr>
      <w:rFonts w:cs="Times New Roman"/>
      <w:vertAlign w:val="superscript"/>
    </w:rPr>
  </w:style>
  <w:style w:type="paragraph" w:customStyle="1" w:styleId="af7">
    <w:name w:val="Знак"/>
    <w:basedOn w:val="a"/>
    <w:autoRedefine/>
    <w:uiPriority w:val="99"/>
    <w:rsid w:val="00E30852"/>
    <w:pPr>
      <w:spacing w:after="160" w:line="240" w:lineRule="exact"/>
    </w:pPr>
    <w:rPr>
      <w:rFonts w:eastAsia="SimSun"/>
      <w:b/>
      <w:bCs/>
      <w:sz w:val="28"/>
      <w:szCs w:val="28"/>
      <w:lang w:eastAsia="en-US"/>
    </w:rPr>
  </w:style>
  <w:style w:type="character" w:customStyle="1" w:styleId="s0">
    <w:name w:val="s0"/>
    <w:uiPriority w:val="99"/>
    <w:rsid w:val="00E30852"/>
    <w:rPr>
      <w:rFonts w:ascii="Times New Roman" w:hAnsi="Times New Roman" w:cs="Times New Roman"/>
      <w:color w:val="000000"/>
      <w:sz w:val="28"/>
      <w:szCs w:val="28"/>
      <w:u w:val="none"/>
    </w:rPr>
  </w:style>
  <w:style w:type="character" w:customStyle="1" w:styleId="s1">
    <w:name w:val="s1"/>
    <w:uiPriority w:val="99"/>
    <w:rsid w:val="00E30852"/>
    <w:rPr>
      <w:rFonts w:ascii="Times New Roman" w:hAnsi="Times New Roman" w:cs="Times New Roman"/>
      <w:b/>
      <w:bCs/>
      <w:color w:val="000000"/>
      <w:sz w:val="28"/>
      <w:szCs w:val="28"/>
      <w:u w:val="none"/>
    </w:rPr>
  </w:style>
  <w:style w:type="character" w:styleId="af8">
    <w:name w:val="Hyperlink"/>
    <w:uiPriority w:val="99"/>
    <w:unhideWhenUsed/>
    <w:rsid w:val="00E30852"/>
    <w:rPr>
      <w:color w:val="0000FF"/>
      <w:u w:val="single"/>
    </w:rPr>
  </w:style>
  <w:style w:type="paragraph" w:styleId="af9">
    <w:name w:val="Balloon Text"/>
    <w:basedOn w:val="a"/>
    <w:link w:val="afa"/>
    <w:uiPriority w:val="99"/>
    <w:semiHidden/>
    <w:unhideWhenUsed/>
    <w:rsid w:val="00E30852"/>
    <w:rPr>
      <w:rFonts w:ascii="Segoe UI" w:hAnsi="Segoe UI" w:cs="Segoe UI"/>
      <w:b/>
      <w:bCs/>
      <w:sz w:val="18"/>
      <w:szCs w:val="18"/>
      <w:lang w:val="ru-RU"/>
    </w:rPr>
  </w:style>
  <w:style w:type="character" w:customStyle="1" w:styleId="afa">
    <w:name w:val="Текст выноски Знак"/>
    <w:basedOn w:val="a0"/>
    <w:link w:val="af9"/>
    <w:uiPriority w:val="99"/>
    <w:semiHidden/>
    <w:rsid w:val="00E30852"/>
    <w:rPr>
      <w:rFonts w:ascii="Segoe UI" w:eastAsia="Times New Roman" w:hAnsi="Segoe UI" w:cs="Segoe UI"/>
      <w:b/>
      <w:bCs/>
      <w:kern w:val="0"/>
      <w:sz w:val="18"/>
      <w:szCs w:val="18"/>
      <w:lang w:val="ru-RU" w:eastAsia="ru-RU"/>
      <w14:ligatures w14:val="none"/>
    </w:rPr>
  </w:style>
  <w:style w:type="character" w:styleId="afb">
    <w:name w:val="Strong"/>
    <w:uiPriority w:val="22"/>
    <w:qFormat/>
    <w:rsid w:val="00E30852"/>
    <w:rPr>
      <w:b/>
      <w:bCs/>
    </w:rPr>
  </w:style>
  <w:style w:type="paragraph" w:styleId="HTML">
    <w:name w:val="HTML Preformatted"/>
    <w:basedOn w:val="a"/>
    <w:link w:val="HTML0"/>
    <w:uiPriority w:val="99"/>
    <w:unhideWhenUsed/>
    <w:rsid w:val="00E3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E30852"/>
    <w:rPr>
      <w:rFonts w:ascii="Courier New" w:eastAsia="Times New Roman" w:hAnsi="Courier New" w:cs="Courier New"/>
      <w:kern w:val="0"/>
      <w:sz w:val="20"/>
      <w:szCs w:val="20"/>
      <w:lang w:val="ru-RU" w:eastAsia="ru-RU"/>
      <w14:ligatures w14:val="none"/>
    </w:rPr>
  </w:style>
  <w:style w:type="paragraph" w:styleId="afc">
    <w:name w:val="No Spacing"/>
    <w:aliases w:val="çizelge"/>
    <w:uiPriority w:val="1"/>
    <w:qFormat/>
    <w:rsid w:val="00E30852"/>
    <w:pPr>
      <w:spacing w:after="0" w:line="240" w:lineRule="auto"/>
    </w:pPr>
    <w:rPr>
      <w:rFonts w:ascii="Calibri" w:eastAsia="Calibri" w:hAnsi="Calibri" w:cs="Times New Roman"/>
      <w:kern w:val="0"/>
      <w:sz w:val="22"/>
      <w:szCs w:val="22"/>
      <w:lang w:val="ru-RU"/>
      <w14:ligatures w14:val="none"/>
    </w:rPr>
  </w:style>
  <w:style w:type="paragraph" w:styleId="afd">
    <w:name w:val="Body Text"/>
    <w:basedOn w:val="a"/>
    <w:link w:val="afe"/>
    <w:uiPriority w:val="1"/>
    <w:unhideWhenUsed/>
    <w:qFormat/>
    <w:rsid w:val="00E30852"/>
    <w:pPr>
      <w:spacing w:after="120"/>
    </w:pPr>
    <w:rPr>
      <w:rFonts w:asciiTheme="minorHAnsi" w:eastAsiaTheme="minorHAnsi" w:hAnsiTheme="minorHAnsi" w:cstheme="minorBidi"/>
      <w:lang w:eastAsia="en-US"/>
    </w:rPr>
  </w:style>
  <w:style w:type="character" w:customStyle="1" w:styleId="afe">
    <w:name w:val="Основной текст Знак"/>
    <w:basedOn w:val="a0"/>
    <w:link w:val="afd"/>
    <w:uiPriority w:val="99"/>
    <w:rsid w:val="00E30852"/>
    <w:rPr>
      <w:kern w:val="0"/>
      <w:lang w:val="en-US"/>
      <w14:ligatures w14:val="none"/>
    </w:rPr>
  </w:style>
  <w:style w:type="table" w:customStyle="1" w:styleId="TableNormal">
    <w:name w:val="Table Normal"/>
    <w:uiPriority w:val="2"/>
    <w:semiHidden/>
    <w:unhideWhenUsed/>
    <w:qFormat/>
    <w:rsid w:val="00E30852"/>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30852"/>
    <w:pPr>
      <w:widowControl w:val="0"/>
      <w:autoSpaceDE w:val="0"/>
      <w:autoSpaceDN w:val="0"/>
      <w:spacing w:before="24"/>
    </w:pPr>
    <w:rPr>
      <w:rFonts w:ascii="Microsoft Sans Serif" w:eastAsia="Microsoft Sans Serif" w:hAnsi="Microsoft Sans Serif" w:cs="Microsoft Sans Serif"/>
      <w:sz w:val="22"/>
      <w:szCs w:val="22"/>
      <w:lang w:eastAsia="en-US"/>
    </w:rPr>
  </w:style>
  <w:style w:type="paragraph" w:customStyle="1" w:styleId="25">
    <w:name w:val="Список литературы2"/>
    <w:basedOn w:val="a"/>
    <w:link w:val="Bibliography1"/>
    <w:rsid w:val="00E30852"/>
    <w:pPr>
      <w:tabs>
        <w:tab w:val="left" w:pos="500"/>
      </w:tabs>
      <w:ind w:left="504" w:hanging="504"/>
      <w:jc w:val="both"/>
    </w:pPr>
    <w:rPr>
      <w:rFonts w:eastAsiaTheme="minorHAnsi"/>
      <w:sz w:val="28"/>
      <w:szCs w:val="28"/>
      <w:lang w:val="kk-KZ" w:eastAsia="en-US"/>
    </w:rPr>
  </w:style>
  <w:style w:type="character" w:customStyle="1" w:styleId="Bibliography1">
    <w:name w:val="Bibliography Знак1"/>
    <w:basedOn w:val="a0"/>
    <w:link w:val="25"/>
    <w:rsid w:val="00E30852"/>
    <w:rPr>
      <w:rFonts w:ascii="Times New Roman" w:hAnsi="Times New Roman" w:cs="Times New Roman"/>
      <w:kern w:val="0"/>
      <w:sz w:val="28"/>
      <w:szCs w:val="28"/>
      <w:lang w:val="kk-KZ"/>
      <w14:ligatures w14:val="none"/>
    </w:rPr>
  </w:style>
  <w:style w:type="paragraph" w:styleId="aff">
    <w:name w:val="Body Text Indent"/>
    <w:basedOn w:val="a"/>
    <w:link w:val="aff0"/>
    <w:rsid w:val="00E30852"/>
    <w:pPr>
      <w:spacing w:after="120"/>
      <w:ind w:left="283"/>
    </w:pPr>
    <w:rPr>
      <w:lang w:val="ru-RU"/>
    </w:rPr>
  </w:style>
  <w:style w:type="character" w:customStyle="1" w:styleId="aff0">
    <w:name w:val="Основной текст с отступом Знак"/>
    <w:basedOn w:val="a0"/>
    <w:link w:val="aff"/>
    <w:rsid w:val="00E30852"/>
    <w:rPr>
      <w:rFonts w:ascii="Times New Roman" w:eastAsia="Times New Roman" w:hAnsi="Times New Roman" w:cs="Times New Roman"/>
      <w:kern w:val="0"/>
      <w:lang w:val="ru-RU" w:eastAsia="ru-RU"/>
      <w14:ligatures w14:val="none"/>
    </w:rPr>
  </w:style>
  <w:style w:type="character" w:styleId="aff1">
    <w:name w:val="Placeholder Text"/>
    <w:basedOn w:val="a0"/>
    <w:uiPriority w:val="99"/>
    <w:semiHidden/>
    <w:rsid w:val="00E30852"/>
    <w:rPr>
      <w:color w:val="808080"/>
    </w:rPr>
  </w:style>
  <w:style w:type="paragraph" w:customStyle="1" w:styleId="31">
    <w:name w:val="Список литературы3"/>
    <w:basedOn w:val="a"/>
    <w:link w:val="Bibliography2"/>
    <w:rsid w:val="00E30852"/>
    <w:pPr>
      <w:widowControl w:val="0"/>
      <w:tabs>
        <w:tab w:val="left" w:pos="380"/>
      </w:tabs>
      <w:autoSpaceDE w:val="0"/>
      <w:autoSpaceDN w:val="0"/>
      <w:adjustRightInd w:val="0"/>
      <w:spacing w:after="240"/>
      <w:ind w:left="384" w:hanging="384"/>
    </w:pPr>
    <w:rPr>
      <w:rFonts w:eastAsiaTheme="minorHAnsi"/>
      <w:lang w:eastAsia="en-US"/>
    </w:rPr>
  </w:style>
  <w:style w:type="character" w:customStyle="1" w:styleId="Bibliography2">
    <w:name w:val="Bibliography Знак2"/>
    <w:basedOn w:val="a0"/>
    <w:link w:val="31"/>
    <w:rsid w:val="00E30852"/>
    <w:rPr>
      <w:rFonts w:ascii="Times New Roman" w:hAnsi="Times New Roman" w:cs="Times New Roman"/>
      <w:kern w:val="0"/>
      <w:lang w:val="en-US"/>
      <w14:ligatures w14:val="none"/>
    </w:rPr>
  </w:style>
  <w:style w:type="paragraph" w:customStyle="1" w:styleId="WW-GvdeMetni3">
    <w:name w:val="WW-Gövde Metni 3"/>
    <w:basedOn w:val="a"/>
    <w:rsid w:val="00E30852"/>
    <w:pPr>
      <w:suppressAutoHyphens/>
    </w:pPr>
    <w:rPr>
      <w:rFonts w:ascii="Bookman Old Style" w:hAnsi="Bookman Old Style"/>
      <w:b/>
      <w:i/>
      <w:szCs w:val="20"/>
      <w:lang w:val="tr-TR" w:eastAsia="ar-SA"/>
    </w:rPr>
  </w:style>
  <w:style w:type="character" w:styleId="aff2">
    <w:name w:val="annotation reference"/>
    <w:uiPriority w:val="99"/>
    <w:semiHidden/>
    <w:unhideWhenUsed/>
    <w:rsid w:val="00E30852"/>
    <w:rPr>
      <w:sz w:val="16"/>
      <w:szCs w:val="16"/>
    </w:rPr>
  </w:style>
  <w:style w:type="paragraph" w:styleId="aff3">
    <w:name w:val="annotation text"/>
    <w:basedOn w:val="a"/>
    <w:link w:val="aff4"/>
    <w:uiPriority w:val="99"/>
    <w:semiHidden/>
    <w:unhideWhenUsed/>
    <w:rsid w:val="00E30852"/>
    <w:pPr>
      <w:spacing w:after="200" w:line="276" w:lineRule="auto"/>
    </w:pPr>
    <w:rPr>
      <w:rFonts w:ascii="Calibri" w:eastAsia="Calibri" w:hAnsi="Calibri"/>
      <w:sz w:val="20"/>
      <w:szCs w:val="20"/>
      <w:lang w:val="de-DE" w:eastAsia="en-US"/>
    </w:rPr>
  </w:style>
  <w:style w:type="character" w:customStyle="1" w:styleId="aff4">
    <w:name w:val="Текст примечания Знак"/>
    <w:basedOn w:val="a0"/>
    <w:link w:val="aff3"/>
    <w:uiPriority w:val="99"/>
    <w:semiHidden/>
    <w:rsid w:val="00E30852"/>
    <w:rPr>
      <w:rFonts w:ascii="Calibri" w:eastAsia="Calibri" w:hAnsi="Calibri" w:cs="Times New Roman"/>
      <w:kern w:val="0"/>
      <w:sz w:val="20"/>
      <w:szCs w:val="20"/>
      <w:lang w:val="de-DE"/>
      <w14:ligatures w14:val="none"/>
    </w:rPr>
  </w:style>
  <w:style w:type="paragraph" w:styleId="aff5">
    <w:name w:val="annotation subject"/>
    <w:basedOn w:val="aff3"/>
    <w:next w:val="aff3"/>
    <w:link w:val="aff6"/>
    <w:uiPriority w:val="99"/>
    <w:semiHidden/>
    <w:unhideWhenUsed/>
    <w:rsid w:val="00E30852"/>
    <w:rPr>
      <w:b/>
      <w:bCs/>
    </w:rPr>
  </w:style>
  <w:style w:type="character" w:customStyle="1" w:styleId="aff6">
    <w:name w:val="Тема примечания Знак"/>
    <w:basedOn w:val="aff4"/>
    <w:link w:val="aff5"/>
    <w:uiPriority w:val="99"/>
    <w:semiHidden/>
    <w:rsid w:val="00E30852"/>
    <w:rPr>
      <w:rFonts w:ascii="Calibri" w:eastAsia="Calibri" w:hAnsi="Calibri" w:cs="Times New Roman"/>
      <w:b/>
      <w:bCs/>
      <w:kern w:val="0"/>
      <w:sz w:val="20"/>
      <w:szCs w:val="20"/>
      <w:lang w:val="de-DE"/>
      <w14:ligatures w14:val="none"/>
    </w:rPr>
  </w:style>
  <w:style w:type="character" w:customStyle="1" w:styleId="12">
    <w:name w:val="Неразрешенное упоминание1"/>
    <w:uiPriority w:val="99"/>
    <w:semiHidden/>
    <w:unhideWhenUsed/>
    <w:rsid w:val="00E30852"/>
    <w:rPr>
      <w:color w:val="605E5C"/>
      <w:shd w:val="clear" w:color="auto" w:fill="E1DFDD"/>
    </w:rPr>
  </w:style>
  <w:style w:type="character" w:customStyle="1" w:styleId="apple-converted-space">
    <w:name w:val="apple-converted-space"/>
    <w:basedOn w:val="a0"/>
    <w:rsid w:val="00E30852"/>
  </w:style>
  <w:style w:type="paragraph" w:customStyle="1" w:styleId="41">
    <w:name w:val="Список литературы4"/>
    <w:basedOn w:val="a"/>
    <w:link w:val="Bibliography3"/>
    <w:rsid w:val="00E30852"/>
    <w:pPr>
      <w:tabs>
        <w:tab w:val="left" w:pos="380"/>
        <w:tab w:val="left" w:pos="500"/>
      </w:tabs>
      <w:ind w:left="504" w:hanging="504"/>
    </w:pPr>
    <w:rPr>
      <w:sz w:val="28"/>
      <w:szCs w:val="28"/>
      <w:lang w:val="kk-KZ"/>
    </w:rPr>
  </w:style>
  <w:style w:type="character" w:customStyle="1" w:styleId="Bibliography3">
    <w:name w:val="Bibliography Знак3"/>
    <w:basedOn w:val="Bibliography"/>
    <w:link w:val="41"/>
    <w:rsid w:val="00E30852"/>
    <w:rPr>
      <w:rFonts w:ascii="Times New Roman" w:eastAsia="Times New Roman" w:hAnsi="Times New Roman" w:cs="Times New Roman"/>
      <w:kern w:val="0"/>
      <w:sz w:val="28"/>
      <w:szCs w:val="28"/>
      <w:lang w:val="kk-KZ" w:eastAsia="ru-RU"/>
      <w14:ligatures w14:val="none"/>
    </w:rPr>
  </w:style>
  <w:style w:type="paragraph" w:customStyle="1" w:styleId="51">
    <w:name w:val="Список литературы5"/>
    <w:basedOn w:val="a"/>
    <w:link w:val="Bibliography4"/>
    <w:rsid w:val="00E30852"/>
    <w:pPr>
      <w:tabs>
        <w:tab w:val="left" w:pos="380"/>
      </w:tabs>
      <w:ind w:left="384" w:hanging="384"/>
      <w:jc w:val="both"/>
      <w:outlineLvl w:val="1"/>
    </w:pPr>
    <w:rPr>
      <w:sz w:val="28"/>
      <w:szCs w:val="28"/>
      <w:lang w:val="kk-KZ"/>
    </w:rPr>
  </w:style>
  <w:style w:type="character" w:customStyle="1" w:styleId="Bibliography4">
    <w:name w:val="Bibliography Знак4"/>
    <w:basedOn w:val="a0"/>
    <w:link w:val="51"/>
    <w:rsid w:val="00E30852"/>
    <w:rPr>
      <w:rFonts w:ascii="Times New Roman" w:eastAsia="Times New Roman" w:hAnsi="Times New Roman" w:cs="Times New Roman"/>
      <w:kern w:val="0"/>
      <w:sz w:val="28"/>
      <w:szCs w:val="28"/>
      <w:lang w:val="kk-KZ" w:eastAsia="ru-RU"/>
      <w14:ligatures w14:val="none"/>
    </w:rPr>
  </w:style>
  <w:style w:type="character" w:styleId="aff7">
    <w:name w:val="FollowedHyperlink"/>
    <w:basedOn w:val="a0"/>
    <w:uiPriority w:val="99"/>
    <w:semiHidden/>
    <w:unhideWhenUsed/>
    <w:rsid w:val="00E30852"/>
    <w:rPr>
      <w:color w:val="96607D" w:themeColor="followedHyperlink"/>
      <w:u w:val="single"/>
    </w:rPr>
  </w:style>
  <w:style w:type="character" w:customStyle="1" w:styleId="ad">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c"/>
    <w:uiPriority w:val="99"/>
    <w:locked/>
    <w:rsid w:val="00E30852"/>
    <w:rPr>
      <w:rFonts w:ascii="Times New Roman" w:eastAsia="Times New Roman" w:hAnsi="Times New Roman" w:cs="Times New Roman"/>
      <w:kern w:val="0"/>
      <w:lang w:val="en-US" w:eastAsia="ru-RU"/>
      <w14:ligatures w14:val="none"/>
    </w:rPr>
  </w:style>
  <w:style w:type="paragraph" w:styleId="aff8">
    <w:name w:val="Revision"/>
    <w:hidden/>
    <w:uiPriority w:val="99"/>
    <w:semiHidden/>
    <w:rsid w:val="00E30852"/>
    <w:pPr>
      <w:spacing w:after="0" w:line="240" w:lineRule="auto"/>
    </w:pPr>
    <w:rPr>
      <w:rFonts w:ascii="Times New Roman" w:eastAsia="Times New Roman" w:hAnsi="Times New Roman" w:cs="Times New Roman"/>
      <w:kern w:val="0"/>
      <w:lang w:eastAsia="ru-RU"/>
      <w14:ligatures w14:val="none"/>
    </w:rPr>
  </w:style>
  <w:style w:type="character" w:customStyle="1" w:styleId="26">
    <w:name w:val="Неразрешенное упоминание2"/>
    <w:basedOn w:val="a0"/>
    <w:uiPriority w:val="99"/>
    <w:semiHidden/>
    <w:unhideWhenUsed/>
    <w:rsid w:val="00E30852"/>
    <w:rPr>
      <w:color w:val="605E5C"/>
      <w:shd w:val="clear" w:color="auto" w:fill="E1DFDD"/>
    </w:rPr>
  </w:style>
  <w:style w:type="paragraph" w:customStyle="1" w:styleId="msonormal0">
    <w:name w:val="msonormal"/>
    <w:basedOn w:val="a"/>
    <w:rsid w:val="00E30852"/>
    <w:pPr>
      <w:spacing w:before="100" w:beforeAutospacing="1" w:after="100" w:afterAutospacing="1"/>
    </w:pPr>
    <w:rPr>
      <w:lang w:val="tr-TR" w:eastAsia="tr-TR"/>
    </w:rPr>
  </w:style>
  <w:style w:type="paragraph" w:customStyle="1" w:styleId="font5">
    <w:name w:val="font5"/>
    <w:basedOn w:val="a"/>
    <w:rsid w:val="00E30852"/>
    <w:pPr>
      <w:spacing w:before="100" w:beforeAutospacing="1" w:after="100" w:afterAutospacing="1"/>
    </w:pPr>
    <w:rPr>
      <w:sz w:val="18"/>
      <w:szCs w:val="18"/>
      <w:lang w:val="tr-TR" w:eastAsia="tr-TR"/>
    </w:rPr>
  </w:style>
  <w:style w:type="paragraph" w:customStyle="1" w:styleId="font6">
    <w:name w:val="font6"/>
    <w:basedOn w:val="a"/>
    <w:rsid w:val="00E30852"/>
    <w:pPr>
      <w:spacing w:before="100" w:beforeAutospacing="1" w:after="100" w:afterAutospacing="1"/>
    </w:pPr>
    <w:rPr>
      <w:i/>
      <w:iCs/>
      <w:sz w:val="18"/>
      <w:szCs w:val="18"/>
      <w:lang w:val="tr-TR" w:eastAsia="tr-TR"/>
    </w:rPr>
  </w:style>
  <w:style w:type="paragraph" w:customStyle="1" w:styleId="font7">
    <w:name w:val="font7"/>
    <w:basedOn w:val="a"/>
    <w:rsid w:val="00E30852"/>
    <w:pPr>
      <w:spacing w:before="100" w:beforeAutospacing="1" w:after="100" w:afterAutospacing="1"/>
    </w:pPr>
    <w:rPr>
      <w:rFonts w:ascii="Arial" w:hAnsi="Arial"/>
      <w:i/>
      <w:iCs/>
      <w:sz w:val="18"/>
      <w:szCs w:val="18"/>
      <w:lang w:val="tr-TR" w:eastAsia="tr-TR"/>
    </w:rPr>
  </w:style>
  <w:style w:type="paragraph" w:customStyle="1" w:styleId="font8">
    <w:name w:val="font8"/>
    <w:basedOn w:val="a"/>
    <w:rsid w:val="00E30852"/>
    <w:pPr>
      <w:spacing w:before="100" w:beforeAutospacing="1" w:after="100" w:afterAutospacing="1"/>
    </w:pPr>
    <w:rPr>
      <w:i/>
      <w:iCs/>
      <w:sz w:val="18"/>
      <w:szCs w:val="18"/>
      <w:lang w:val="tr-TR" w:eastAsia="tr-TR"/>
    </w:rPr>
  </w:style>
  <w:style w:type="paragraph" w:customStyle="1" w:styleId="font9">
    <w:name w:val="font9"/>
    <w:basedOn w:val="a"/>
    <w:rsid w:val="00E30852"/>
    <w:pPr>
      <w:spacing w:before="100" w:beforeAutospacing="1" w:after="100" w:afterAutospacing="1"/>
    </w:pPr>
    <w:rPr>
      <w:sz w:val="18"/>
      <w:szCs w:val="18"/>
      <w:lang w:val="tr-TR" w:eastAsia="tr-TR"/>
    </w:rPr>
  </w:style>
  <w:style w:type="paragraph" w:customStyle="1" w:styleId="xl65">
    <w:name w:val="xl65"/>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tr-TR" w:eastAsia="tr-TR"/>
    </w:rPr>
  </w:style>
  <w:style w:type="paragraph" w:customStyle="1" w:styleId="xl66">
    <w:name w:val="xl66"/>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67">
    <w:name w:val="xl67"/>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val="tr-TR" w:eastAsia="tr-TR"/>
    </w:rPr>
  </w:style>
  <w:style w:type="paragraph" w:customStyle="1" w:styleId="xl68">
    <w:name w:val="xl68"/>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69">
    <w:name w:val="xl69"/>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tr-TR" w:eastAsia="tr-TR"/>
    </w:rPr>
  </w:style>
  <w:style w:type="paragraph" w:customStyle="1" w:styleId="xl70">
    <w:name w:val="xl70"/>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tr-TR" w:eastAsia="tr-TR"/>
    </w:rPr>
  </w:style>
  <w:style w:type="paragraph" w:customStyle="1" w:styleId="xl71">
    <w:name w:val="xl71"/>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tr-TR" w:eastAsia="tr-TR"/>
    </w:rPr>
  </w:style>
  <w:style w:type="paragraph" w:customStyle="1" w:styleId="xl72">
    <w:name w:val="xl72"/>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tr-TR" w:eastAsia="tr-TR"/>
    </w:rPr>
  </w:style>
  <w:style w:type="paragraph" w:customStyle="1" w:styleId="xl73">
    <w:name w:val="xl73"/>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tr-TR" w:eastAsia="tr-TR"/>
    </w:rPr>
  </w:style>
  <w:style w:type="paragraph" w:customStyle="1" w:styleId="xl74">
    <w:name w:val="xl74"/>
    <w:basedOn w:val="a"/>
    <w:rsid w:val="00E30852"/>
    <w:pPr>
      <w:spacing w:before="100" w:beforeAutospacing="1" w:after="100" w:afterAutospacing="1"/>
    </w:pPr>
    <w:rPr>
      <w:color w:val="FF0000"/>
      <w:lang w:val="tr-TR" w:eastAsia="tr-TR"/>
    </w:rPr>
  </w:style>
  <w:style w:type="paragraph" w:customStyle="1" w:styleId="xl75">
    <w:name w:val="xl75"/>
    <w:basedOn w:val="a"/>
    <w:rsid w:val="00E30852"/>
    <w:pPr>
      <w:spacing w:before="100" w:beforeAutospacing="1" w:after="100" w:afterAutospacing="1"/>
      <w:textAlignment w:val="center"/>
    </w:pPr>
    <w:rPr>
      <w:lang w:val="tr-TR" w:eastAsia="tr-TR"/>
    </w:rPr>
  </w:style>
  <w:style w:type="paragraph" w:customStyle="1" w:styleId="xl76">
    <w:name w:val="xl76"/>
    <w:basedOn w:val="a"/>
    <w:rsid w:val="00E30852"/>
    <w:pPr>
      <w:spacing w:before="100" w:beforeAutospacing="1" w:after="100" w:afterAutospacing="1"/>
    </w:pPr>
    <w:rPr>
      <w:lang w:val="tr-TR" w:eastAsia="tr-TR"/>
    </w:rPr>
  </w:style>
  <w:style w:type="paragraph" w:customStyle="1" w:styleId="xl77">
    <w:name w:val="xl77"/>
    <w:basedOn w:val="a"/>
    <w:rsid w:val="00E30852"/>
    <w:pPr>
      <w:spacing w:before="100" w:beforeAutospacing="1" w:after="100" w:afterAutospacing="1"/>
    </w:pPr>
    <w:rPr>
      <w:sz w:val="18"/>
      <w:szCs w:val="18"/>
      <w:lang w:val="tr-TR" w:eastAsia="tr-TR"/>
    </w:rPr>
  </w:style>
  <w:style w:type="paragraph" w:customStyle="1" w:styleId="xl78">
    <w:name w:val="xl78"/>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tr-TR" w:eastAsia="tr-TR"/>
    </w:rPr>
  </w:style>
  <w:style w:type="paragraph" w:customStyle="1" w:styleId="xl79">
    <w:name w:val="xl79"/>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tr-TR" w:eastAsia="tr-TR"/>
    </w:rPr>
  </w:style>
  <w:style w:type="paragraph" w:customStyle="1" w:styleId="xl80">
    <w:name w:val="xl80"/>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tr-TR" w:eastAsia="tr-TR"/>
    </w:rPr>
  </w:style>
  <w:style w:type="paragraph" w:customStyle="1" w:styleId="xl81">
    <w:name w:val="xl81"/>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tr-TR" w:eastAsia="tr-TR"/>
    </w:rPr>
  </w:style>
  <w:style w:type="paragraph" w:customStyle="1" w:styleId="xl82">
    <w:name w:val="xl82"/>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lang w:val="tr-TR" w:eastAsia="tr-TR"/>
    </w:rPr>
  </w:style>
  <w:style w:type="paragraph" w:customStyle="1" w:styleId="xl83">
    <w:name w:val="xl83"/>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84">
    <w:name w:val="xl84"/>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pPr>
    <w:rPr>
      <w:lang w:val="tr-TR" w:eastAsia="tr-TR"/>
    </w:rPr>
  </w:style>
  <w:style w:type="paragraph" w:customStyle="1" w:styleId="xl85">
    <w:name w:val="xl85"/>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tr-TR" w:eastAsia="tr-TR"/>
    </w:rPr>
  </w:style>
  <w:style w:type="paragraph" w:customStyle="1" w:styleId="xl86">
    <w:name w:val="xl86"/>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tr-TR" w:eastAsia="tr-TR"/>
    </w:rPr>
  </w:style>
  <w:style w:type="paragraph" w:customStyle="1" w:styleId="xl87">
    <w:name w:val="xl87"/>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tr-TR" w:eastAsia="tr-TR"/>
    </w:rPr>
  </w:style>
  <w:style w:type="paragraph" w:customStyle="1" w:styleId="xl88">
    <w:name w:val="xl88"/>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tr-TR" w:eastAsia="tr-TR"/>
    </w:rPr>
  </w:style>
  <w:style w:type="paragraph" w:customStyle="1" w:styleId="xl89">
    <w:name w:val="xl89"/>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tr-TR" w:eastAsia="tr-TR"/>
    </w:rPr>
  </w:style>
  <w:style w:type="paragraph" w:customStyle="1" w:styleId="xl90">
    <w:name w:val="xl90"/>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tr-TR" w:eastAsia="tr-TR"/>
    </w:rPr>
  </w:style>
  <w:style w:type="paragraph" w:customStyle="1" w:styleId="xl91">
    <w:name w:val="xl91"/>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tr-TR" w:eastAsia="tr-TR"/>
    </w:rPr>
  </w:style>
  <w:style w:type="paragraph" w:customStyle="1" w:styleId="xl92">
    <w:name w:val="xl92"/>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val="tr-TR" w:eastAsia="tr-TR"/>
    </w:rPr>
  </w:style>
  <w:style w:type="paragraph" w:customStyle="1" w:styleId="xl93">
    <w:name w:val="xl93"/>
    <w:basedOn w:val="a"/>
    <w:rsid w:val="00E308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tr-TR" w:eastAsia="tr-TR"/>
    </w:rPr>
  </w:style>
  <w:style w:type="paragraph" w:styleId="aff9">
    <w:name w:val="caption"/>
    <w:basedOn w:val="a"/>
    <w:next w:val="a"/>
    <w:autoRedefine/>
    <w:uiPriority w:val="35"/>
    <w:unhideWhenUsed/>
    <w:qFormat/>
    <w:rsid w:val="00B028B9"/>
    <w:pPr>
      <w:keepNext/>
      <w:jc w:val="both"/>
    </w:pPr>
    <w:rPr>
      <w:rFonts w:eastAsiaTheme="minorHAnsi"/>
      <w:iCs/>
      <w:sz w:val="28"/>
      <w:szCs w:val="28"/>
      <w:lang w:val="kk-KZ" w:eastAsia="en-US"/>
    </w:rPr>
  </w:style>
  <w:style w:type="character" w:customStyle="1" w:styleId="32">
    <w:name w:val="Неразрешенное упоминание3"/>
    <w:basedOn w:val="a0"/>
    <w:uiPriority w:val="99"/>
    <w:semiHidden/>
    <w:unhideWhenUsed/>
    <w:rsid w:val="004E5D72"/>
    <w:rPr>
      <w:color w:val="605E5C"/>
      <w:shd w:val="clear" w:color="auto" w:fill="E1DFDD"/>
    </w:rPr>
  </w:style>
  <w:style w:type="character" w:styleId="affa">
    <w:name w:val="line number"/>
    <w:basedOn w:val="a0"/>
    <w:uiPriority w:val="99"/>
    <w:semiHidden/>
    <w:unhideWhenUsed/>
    <w:rsid w:val="00F73013"/>
  </w:style>
  <w:style w:type="paragraph" w:customStyle="1" w:styleId="61">
    <w:name w:val="Список литературы6"/>
    <w:basedOn w:val="a"/>
    <w:link w:val="Bibliography5"/>
    <w:rsid w:val="006E00F3"/>
    <w:pPr>
      <w:tabs>
        <w:tab w:val="left" w:pos="567"/>
      </w:tabs>
      <w:spacing w:after="240"/>
      <w:jc w:val="both"/>
    </w:pPr>
    <w:rPr>
      <w:sz w:val="28"/>
      <w:szCs w:val="28"/>
      <w:lang w:val="kk-KZ"/>
    </w:rPr>
  </w:style>
  <w:style w:type="character" w:customStyle="1" w:styleId="Bibliography5">
    <w:name w:val="Bibliography Знак5"/>
    <w:basedOn w:val="a0"/>
    <w:link w:val="61"/>
    <w:rsid w:val="006E00F3"/>
    <w:rPr>
      <w:rFonts w:ascii="Times New Roman" w:eastAsia="Times New Roman" w:hAnsi="Times New Roman" w:cs="Times New Roman"/>
      <w:kern w:val="0"/>
      <w:sz w:val="28"/>
      <w:szCs w:val="28"/>
      <w:lang w:val="kk-KZ" w:eastAsia="ru-RU"/>
      <w14:ligatures w14:val="none"/>
    </w:rPr>
  </w:style>
  <w:style w:type="paragraph" w:customStyle="1" w:styleId="71">
    <w:name w:val="Список литературы7"/>
    <w:basedOn w:val="a"/>
    <w:link w:val="Bibliography6"/>
    <w:rsid w:val="00096ED3"/>
    <w:pPr>
      <w:widowControl w:val="0"/>
      <w:tabs>
        <w:tab w:val="left" w:pos="500"/>
      </w:tabs>
      <w:autoSpaceDE w:val="0"/>
      <w:autoSpaceDN w:val="0"/>
      <w:adjustRightInd w:val="0"/>
      <w:ind w:left="504" w:hanging="504"/>
    </w:pPr>
    <w:rPr>
      <w:lang w:val="ru-RU"/>
    </w:rPr>
  </w:style>
  <w:style w:type="character" w:customStyle="1" w:styleId="Bibliography6">
    <w:name w:val="Bibliography Знак6"/>
    <w:basedOn w:val="a0"/>
    <w:link w:val="71"/>
    <w:rsid w:val="00096ED3"/>
    <w:rPr>
      <w:rFonts w:ascii="Times New Roman" w:eastAsia="Times New Roman" w:hAnsi="Times New Roman" w:cs="Times New Roman"/>
      <w:kern w:val="0"/>
      <w:lang w:val="ru-RU" w:eastAsia="ru-RU"/>
      <w14:ligatures w14:val="none"/>
    </w:rPr>
  </w:style>
  <w:style w:type="character" w:customStyle="1" w:styleId="rynqvb">
    <w:name w:val="rynqvb"/>
    <w:basedOn w:val="a0"/>
    <w:rsid w:val="00BB7528"/>
  </w:style>
  <w:style w:type="character" w:customStyle="1" w:styleId="hwtze">
    <w:name w:val="hwtze"/>
    <w:basedOn w:val="a0"/>
    <w:rsid w:val="00BB7528"/>
  </w:style>
  <w:style w:type="character" w:customStyle="1" w:styleId="y2iqfc">
    <w:name w:val="y2iqfc"/>
    <w:basedOn w:val="a0"/>
    <w:rsid w:val="000A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9567">
      <w:bodyDiv w:val="1"/>
      <w:marLeft w:val="0"/>
      <w:marRight w:val="0"/>
      <w:marTop w:val="0"/>
      <w:marBottom w:val="0"/>
      <w:divBdr>
        <w:top w:val="none" w:sz="0" w:space="0" w:color="auto"/>
        <w:left w:val="none" w:sz="0" w:space="0" w:color="auto"/>
        <w:bottom w:val="none" w:sz="0" w:space="0" w:color="auto"/>
        <w:right w:val="none" w:sz="0" w:space="0" w:color="auto"/>
      </w:divBdr>
      <w:divsChild>
        <w:div w:id="1758331888">
          <w:marLeft w:val="0"/>
          <w:marRight w:val="0"/>
          <w:marTop w:val="0"/>
          <w:marBottom w:val="0"/>
          <w:divBdr>
            <w:top w:val="none" w:sz="0" w:space="0" w:color="auto"/>
            <w:left w:val="none" w:sz="0" w:space="0" w:color="auto"/>
            <w:bottom w:val="none" w:sz="0" w:space="0" w:color="auto"/>
            <w:right w:val="none" w:sz="0" w:space="0" w:color="auto"/>
          </w:divBdr>
          <w:divsChild>
            <w:div w:id="1692368057">
              <w:marLeft w:val="0"/>
              <w:marRight w:val="0"/>
              <w:marTop w:val="0"/>
              <w:marBottom w:val="0"/>
              <w:divBdr>
                <w:top w:val="none" w:sz="0" w:space="0" w:color="auto"/>
                <w:left w:val="none" w:sz="0" w:space="0" w:color="auto"/>
                <w:bottom w:val="none" w:sz="0" w:space="0" w:color="auto"/>
                <w:right w:val="none" w:sz="0" w:space="0" w:color="auto"/>
              </w:divBdr>
              <w:divsChild>
                <w:div w:id="5586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3176">
      <w:bodyDiv w:val="1"/>
      <w:marLeft w:val="0"/>
      <w:marRight w:val="0"/>
      <w:marTop w:val="0"/>
      <w:marBottom w:val="0"/>
      <w:divBdr>
        <w:top w:val="none" w:sz="0" w:space="0" w:color="auto"/>
        <w:left w:val="none" w:sz="0" w:space="0" w:color="auto"/>
        <w:bottom w:val="none" w:sz="0" w:space="0" w:color="auto"/>
        <w:right w:val="none" w:sz="0" w:space="0" w:color="auto"/>
      </w:divBdr>
      <w:divsChild>
        <w:div w:id="1853185109">
          <w:marLeft w:val="0"/>
          <w:marRight w:val="0"/>
          <w:marTop w:val="0"/>
          <w:marBottom w:val="0"/>
          <w:divBdr>
            <w:top w:val="none" w:sz="0" w:space="0" w:color="auto"/>
            <w:left w:val="none" w:sz="0" w:space="0" w:color="auto"/>
            <w:bottom w:val="none" w:sz="0" w:space="0" w:color="auto"/>
            <w:right w:val="none" w:sz="0" w:space="0" w:color="auto"/>
          </w:divBdr>
          <w:divsChild>
            <w:div w:id="1373117818">
              <w:marLeft w:val="0"/>
              <w:marRight w:val="0"/>
              <w:marTop w:val="0"/>
              <w:marBottom w:val="0"/>
              <w:divBdr>
                <w:top w:val="none" w:sz="0" w:space="0" w:color="auto"/>
                <w:left w:val="none" w:sz="0" w:space="0" w:color="auto"/>
                <w:bottom w:val="none" w:sz="0" w:space="0" w:color="auto"/>
                <w:right w:val="none" w:sz="0" w:space="0" w:color="auto"/>
              </w:divBdr>
              <w:divsChild>
                <w:div w:id="619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375">
      <w:bodyDiv w:val="1"/>
      <w:marLeft w:val="0"/>
      <w:marRight w:val="0"/>
      <w:marTop w:val="0"/>
      <w:marBottom w:val="0"/>
      <w:divBdr>
        <w:top w:val="none" w:sz="0" w:space="0" w:color="auto"/>
        <w:left w:val="none" w:sz="0" w:space="0" w:color="auto"/>
        <w:bottom w:val="none" w:sz="0" w:space="0" w:color="auto"/>
        <w:right w:val="none" w:sz="0" w:space="0" w:color="auto"/>
      </w:divBdr>
      <w:divsChild>
        <w:div w:id="712852486">
          <w:marLeft w:val="0"/>
          <w:marRight w:val="0"/>
          <w:marTop w:val="0"/>
          <w:marBottom w:val="0"/>
          <w:divBdr>
            <w:top w:val="none" w:sz="0" w:space="0" w:color="auto"/>
            <w:left w:val="none" w:sz="0" w:space="0" w:color="auto"/>
            <w:bottom w:val="none" w:sz="0" w:space="0" w:color="auto"/>
            <w:right w:val="none" w:sz="0" w:space="0" w:color="auto"/>
          </w:divBdr>
          <w:divsChild>
            <w:div w:id="1990358319">
              <w:marLeft w:val="0"/>
              <w:marRight w:val="0"/>
              <w:marTop w:val="0"/>
              <w:marBottom w:val="0"/>
              <w:divBdr>
                <w:top w:val="none" w:sz="0" w:space="0" w:color="auto"/>
                <w:left w:val="none" w:sz="0" w:space="0" w:color="auto"/>
                <w:bottom w:val="none" w:sz="0" w:space="0" w:color="auto"/>
                <w:right w:val="none" w:sz="0" w:space="0" w:color="auto"/>
              </w:divBdr>
              <w:divsChild>
                <w:div w:id="159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0595">
      <w:bodyDiv w:val="1"/>
      <w:marLeft w:val="0"/>
      <w:marRight w:val="0"/>
      <w:marTop w:val="0"/>
      <w:marBottom w:val="0"/>
      <w:divBdr>
        <w:top w:val="none" w:sz="0" w:space="0" w:color="auto"/>
        <w:left w:val="none" w:sz="0" w:space="0" w:color="auto"/>
        <w:bottom w:val="none" w:sz="0" w:space="0" w:color="auto"/>
        <w:right w:val="none" w:sz="0" w:space="0" w:color="auto"/>
      </w:divBdr>
      <w:divsChild>
        <w:div w:id="440613050">
          <w:marLeft w:val="0"/>
          <w:marRight w:val="0"/>
          <w:marTop w:val="0"/>
          <w:marBottom w:val="0"/>
          <w:divBdr>
            <w:top w:val="none" w:sz="0" w:space="0" w:color="auto"/>
            <w:left w:val="none" w:sz="0" w:space="0" w:color="auto"/>
            <w:bottom w:val="none" w:sz="0" w:space="0" w:color="auto"/>
            <w:right w:val="none" w:sz="0" w:space="0" w:color="auto"/>
          </w:divBdr>
          <w:divsChild>
            <w:div w:id="1350719431">
              <w:marLeft w:val="0"/>
              <w:marRight w:val="0"/>
              <w:marTop w:val="0"/>
              <w:marBottom w:val="0"/>
              <w:divBdr>
                <w:top w:val="none" w:sz="0" w:space="0" w:color="auto"/>
                <w:left w:val="none" w:sz="0" w:space="0" w:color="auto"/>
                <w:bottom w:val="none" w:sz="0" w:space="0" w:color="auto"/>
                <w:right w:val="none" w:sz="0" w:space="0" w:color="auto"/>
              </w:divBdr>
              <w:divsChild>
                <w:div w:id="20032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7762">
      <w:bodyDiv w:val="1"/>
      <w:marLeft w:val="0"/>
      <w:marRight w:val="0"/>
      <w:marTop w:val="0"/>
      <w:marBottom w:val="0"/>
      <w:divBdr>
        <w:top w:val="none" w:sz="0" w:space="0" w:color="auto"/>
        <w:left w:val="none" w:sz="0" w:space="0" w:color="auto"/>
        <w:bottom w:val="none" w:sz="0" w:space="0" w:color="auto"/>
        <w:right w:val="none" w:sz="0" w:space="0" w:color="auto"/>
      </w:divBdr>
      <w:divsChild>
        <w:div w:id="387802956">
          <w:marLeft w:val="0"/>
          <w:marRight w:val="0"/>
          <w:marTop w:val="0"/>
          <w:marBottom w:val="0"/>
          <w:divBdr>
            <w:top w:val="none" w:sz="0" w:space="0" w:color="auto"/>
            <w:left w:val="none" w:sz="0" w:space="0" w:color="auto"/>
            <w:bottom w:val="none" w:sz="0" w:space="0" w:color="auto"/>
            <w:right w:val="none" w:sz="0" w:space="0" w:color="auto"/>
          </w:divBdr>
          <w:divsChild>
            <w:div w:id="1901861874">
              <w:marLeft w:val="0"/>
              <w:marRight w:val="0"/>
              <w:marTop w:val="0"/>
              <w:marBottom w:val="0"/>
              <w:divBdr>
                <w:top w:val="none" w:sz="0" w:space="0" w:color="auto"/>
                <w:left w:val="none" w:sz="0" w:space="0" w:color="auto"/>
                <w:bottom w:val="none" w:sz="0" w:space="0" w:color="auto"/>
                <w:right w:val="none" w:sz="0" w:space="0" w:color="auto"/>
              </w:divBdr>
              <w:divsChild>
                <w:div w:id="16333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34234">
      <w:bodyDiv w:val="1"/>
      <w:marLeft w:val="0"/>
      <w:marRight w:val="0"/>
      <w:marTop w:val="0"/>
      <w:marBottom w:val="0"/>
      <w:divBdr>
        <w:top w:val="none" w:sz="0" w:space="0" w:color="auto"/>
        <w:left w:val="none" w:sz="0" w:space="0" w:color="auto"/>
        <w:bottom w:val="none" w:sz="0" w:space="0" w:color="auto"/>
        <w:right w:val="none" w:sz="0" w:space="0" w:color="auto"/>
      </w:divBdr>
      <w:divsChild>
        <w:div w:id="1322466665">
          <w:marLeft w:val="0"/>
          <w:marRight w:val="0"/>
          <w:marTop w:val="0"/>
          <w:marBottom w:val="0"/>
          <w:divBdr>
            <w:top w:val="none" w:sz="0" w:space="0" w:color="auto"/>
            <w:left w:val="none" w:sz="0" w:space="0" w:color="auto"/>
            <w:bottom w:val="none" w:sz="0" w:space="0" w:color="auto"/>
            <w:right w:val="none" w:sz="0" w:space="0" w:color="auto"/>
          </w:divBdr>
          <w:divsChild>
            <w:div w:id="2072802905">
              <w:marLeft w:val="0"/>
              <w:marRight w:val="0"/>
              <w:marTop w:val="0"/>
              <w:marBottom w:val="0"/>
              <w:divBdr>
                <w:top w:val="none" w:sz="0" w:space="0" w:color="auto"/>
                <w:left w:val="none" w:sz="0" w:space="0" w:color="auto"/>
                <w:bottom w:val="none" w:sz="0" w:space="0" w:color="auto"/>
                <w:right w:val="none" w:sz="0" w:space="0" w:color="auto"/>
              </w:divBdr>
              <w:divsChild>
                <w:div w:id="1607887983">
                  <w:marLeft w:val="0"/>
                  <w:marRight w:val="0"/>
                  <w:marTop w:val="0"/>
                  <w:marBottom w:val="0"/>
                  <w:divBdr>
                    <w:top w:val="none" w:sz="0" w:space="0" w:color="auto"/>
                    <w:left w:val="none" w:sz="0" w:space="0" w:color="auto"/>
                    <w:bottom w:val="none" w:sz="0" w:space="0" w:color="auto"/>
                    <w:right w:val="none" w:sz="0" w:space="0" w:color="auto"/>
                  </w:divBdr>
                  <w:divsChild>
                    <w:div w:id="143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emf"/><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3.emf"/><Relationship Id="rId66"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footer" Target="footer4.xml"/><Relationship Id="rId64" Type="http://schemas.openxmlformats.org/officeDocument/2006/relationships/image" Target="media/image39.emf"/><Relationship Id="rId69" Type="http://schemas.openxmlformats.org/officeDocument/2006/relationships/image" Target="media/image43.emf"/><Relationship Id="rId8" Type="http://schemas.openxmlformats.org/officeDocument/2006/relationships/hyperlink" Target="https://kk.wikipedia.org/wiki/%D0%9A%D3%A9%D0%BC%D1%96%D1%80%D1%82%D0%B5%D0%BA" TargetMode="External"/><Relationship Id="rId51" Type="http://schemas.openxmlformats.org/officeDocument/2006/relationships/image" Target="media/image2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1.e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7.png"/><Relationship Id="rId70"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emf"/><Relationship Id="rId57" Type="http://schemas.openxmlformats.org/officeDocument/2006/relationships/image" Target="media/image32.emf"/><Relationship Id="rId10" Type="http://schemas.openxmlformats.org/officeDocument/2006/relationships/image" Target="media/image1.jpeg"/><Relationship Id="rId31" Type="http://schemas.openxmlformats.org/officeDocument/2006/relationships/image" Target="media/image10.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png"/><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kk.wikipedia.org/wiki/%D0%90%D1%82%D0%BE%D0%BC" TargetMode="Externa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5.png"/><Relationship Id="rId34" Type="http://schemas.openxmlformats.org/officeDocument/2006/relationships/oleObject" Target="embeddings/oleObject9.bin"/><Relationship Id="rId50" Type="http://schemas.openxmlformats.org/officeDocument/2006/relationships/image" Target="media/image26.emf"/><Relationship Id="rId55" Type="http://schemas.openxmlformats.org/officeDocument/2006/relationships/image" Target="media/image31.emf"/></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amiraonalbek\Desktop\&#1076;&#1080;&#1072;&#1075;&#1088;&#1072;&#1084;&#1084;&#1072;%20&#1076;&#1083;&#1103;%20&#1076;&#1080;&#1089;&#1089;&#1077;&#1088;&#107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Лист1!$F$15</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21-2544-8CB4-892FFA1C30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21-2544-8CB4-892FFA1C30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21-2544-8CB4-892FFA1C30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21-2544-8CB4-892FFA1C30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21-2544-8CB4-892FFA1C30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221-2544-8CB4-892FFA1C302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221-2544-8CB4-892FFA1C302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Лист1!$G$14:$M$14</c:f>
              <c:strCache>
                <c:ptCount val="7"/>
                <c:pt idx="0">
                  <c:v>левюлоза</c:v>
                </c:pt>
                <c:pt idx="1">
                  <c:v>декстроза</c:v>
                </c:pt>
                <c:pt idx="2">
                  <c:v>су </c:v>
                </c:pt>
                <c:pt idx="3">
                  <c:v>мальтоза</c:v>
                </c:pt>
                <c:pt idx="4">
                  <c:v>басқа компоненттер</c:v>
                </c:pt>
                <c:pt idx="5">
                  <c:v>жоғары қанттар</c:v>
                </c:pt>
                <c:pt idx="6">
                  <c:v>сахароза</c:v>
                </c:pt>
              </c:strCache>
            </c:strRef>
          </c:cat>
          <c:val>
            <c:numRef>
              <c:f>Лист1!$G$15:$M$15</c:f>
              <c:numCache>
                <c:formatCode>General</c:formatCode>
                <c:ptCount val="7"/>
                <c:pt idx="0">
                  <c:v>7</c:v>
                </c:pt>
                <c:pt idx="1">
                  <c:v>6</c:v>
                </c:pt>
                <c:pt idx="2">
                  <c:v>5</c:v>
                </c:pt>
                <c:pt idx="3">
                  <c:v>4</c:v>
                </c:pt>
                <c:pt idx="4">
                  <c:v>3</c:v>
                </c:pt>
                <c:pt idx="5">
                  <c:v>2</c:v>
                </c:pt>
                <c:pt idx="6">
                  <c:v>1</c:v>
                </c:pt>
              </c:numCache>
            </c:numRef>
          </c:val>
          <c:extLst>
            <c:ext xmlns:c16="http://schemas.microsoft.com/office/drawing/2014/chart" uri="{C3380CC4-5D6E-409C-BE32-E72D297353CC}">
              <c16:uniqueId val="{0000000E-1221-2544-8CB4-892FFA1C3029}"/>
            </c:ext>
          </c:extLst>
        </c:ser>
        <c:ser>
          <c:idx val="1"/>
          <c:order val="1"/>
          <c:tx>
            <c:strRef>
              <c:f>Лист1!$F$16</c:f>
              <c:strCache>
                <c:ptCount val="1"/>
                <c:pt idx="0">
                  <c:v>мөлшері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1221-2544-8CB4-892FFA1C30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1221-2544-8CB4-892FFA1C30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1221-2544-8CB4-892FFA1C30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1221-2544-8CB4-892FFA1C30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1221-2544-8CB4-892FFA1C30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1221-2544-8CB4-892FFA1C302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1221-2544-8CB4-892FFA1C302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Лист1!$G$14:$M$14</c:f>
              <c:strCache>
                <c:ptCount val="7"/>
                <c:pt idx="0">
                  <c:v>левюлоза</c:v>
                </c:pt>
                <c:pt idx="1">
                  <c:v>декстроза</c:v>
                </c:pt>
                <c:pt idx="2">
                  <c:v>су </c:v>
                </c:pt>
                <c:pt idx="3">
                  <c:v>мальтоза</c:v>
                </c:pt>
                <c:pt idx="4">
                  <c:v>басқа компоненттер</c:v>
                </c:pt>
                <c:pt idx="5">
                  <c:v>жоғары қанттар</c:v>
                </c:pt>
                <c:pt idx="6">
                  <c:v>сахароза</c:v>
                </c:pt>
              </c:strCache>
            </c:strRef>
          </c:cat>
          <c:val>
            <c:numRef>
              <c:f>Лист1!$G$16:$M$16</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D-1221-2544-8CB4-892FFA1C302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Лист5!$C$1</c:f>
              <c:strCache>
                <c:ptCount val="1"/>
                <c:pt idx="0">
                  <c:v>22-D-Pro-1</c:v>
                </c:pt>
              </c:strCache>
            </c:strRef>
          </c:tx>
          <c:spPr>
            <a:solidFill>
              <a:schemeClr val="accent1"/>
            </a:solidFill>
            <a:ln>
              <a:noFill/>
            </a:ln>
            <a:effectLst/>
          </c:spPr>
          <c:invertIfNegative val="0"/>
          <c:cat>
            <c:multiLvlStrRef>
              <c:f>Лист5!$A$2:$B$9</c:f>
              <c:multiLvlStrCache>
                <c:ptCount val="8"/>
                <c:lvl>
                  <c:pt idx="0">
                    <c:v>𝛕-Эудесмол</c:v>
                  </c:pt>
                  <c:pt idx="1">
                    <c:v>𝜶-Эудесмол</c:v>
                  </c:pt>
                  <c:pt idx="2">
                    <c:v>𝛽-Эудесмол</c:v>
                  </c:pt>
                  <c:pt idx="3">
                    <c:v>Пальметин қышқылы</c:v>
                  </c:pt>
                  <c:pt idx="4">
                    <c:v>Бензил циннамат</c:v>
                  </c:pt>
                  <c:pt idx="5">
                    <c:v>Трикозан С23</c:v>
                  </c:pt>
                  <c:pt idx="6">
                    <c:v>Пентакозан С25</c:v>
                  </c:pt>
                  <c:pt idx="7">
                    <c:v>Гептакозан С27</c:v>
                  </c:pt>
                </c:lvl>
                <c:lvl>
                  <c:pt idx="0">
                    <c:v>14</c:v>
                  </c:pt>
                  <c:pt idx="1">
                    <c:v>15</c:v>
                  </c:pt>
                  <c:pt idx="2">
                    <c:v>16</c:v>
                  </c:pt>
                  <c:pt idx="3">
                    <c:v>20</c:v>
                  </c:pt>
                  <c:pt idx="4">
                    <c:v>21</c:v>
                  </c:pt>
                  <c:pt idx="5">
                    <c:v>27</c:v>
                  </c:pt>
                  <c:pt idx="6">
                    <c:v>30</c:v>
                  </c:pt>
                  <c:pt idx="7">
                    <c:v>31</c:v>
                  </c:pt>
                </c:lvl>
              </c:multiLvlStrCache>
            </c:multiLvlStrRef>
          </c:cat>
          <c:val>
            <c:numRef>
              <c:f>Лист5!$C$2:$C$9</c:f>
              <c:numCache>
                <c:formatCode>General</c:formatCode>
                <c:ptCount val="8"/>
                <c:pt idx="0">
                  <c:v>3.56</c:v>
                </c:pt>
                <c:pt idx="1">
                  <c:v>14.46</c:v>
                </c:pt>
                <c:pt idx="2">
                  <c:v>14.03</c:v>
                </c:pt>
                <c:pt idx="3">
                  <c:v>2.2400000000000002</c:v>
                </c:pt>
                <c:pt idx="4">
                  <c:v>3.83</c:v>
                </c:pt>
                <c:pt idx="5">
                  <c:v>4.2300000000000004</c:v>
                </c:pt>
                <c:pt idx="6">
                  <c:v>9.6999999999999993</c:v>
                </c:pt>
                <c:pt idx="7">
                  <c:v>37.65</c:v>
                </c:pt>
              </c:numCache>
            </c:numRef>
          </c:val>
          <c:extLst>
            <c:ext xmlns:c16="http://schemas.microsoft.com/office/drawing/2014/chart" uri="{C3380CC4-5D6E-409C-BE32-E72D297353CC}">
              <c16:uniqueId val="{00000000-BBF3-464F-8BAE-6A13890C2CBD}"/>
            </c:ext>
          </c:extLst>
        </c:ser>
        <c:ser>
          <c:idx val="1"/>
          <c:order val="1"/>
          <c:tx>
            <c:strRef>
              <c:f>Лист5!$D$1</c:f>
              <c:strCache>
                <c:ptCount val="1"/>
                <c:pt idx="0">
                  <c:v>22-D-Pro-2</c:v>
                </c:pt>
              </c:strCache>
            </c:strRef>
          </c:tx>
          <c:spPr>
            <a:solidFill>
              <a:schemeClr val="accent2"/>
            </a:solidFill>
            <a:ln>
              <a:noFill/>
            </a:ln>
            <a:effectLst/>
          </c:spPr>
          <c:invertIfNegative val="0"/>
          <c:cat>
            <c:multiLvlStrRef>
              <c:f>Лист5!$A$2:$B$9</c:f>
              <c:multiLvlStrCache>
                <c:ptCount val="8"/>
                <c:lvl>
                  <c:pt idx="0">
                    <c:v>𝛕-Эудесмол</c:v>
                  </c:pt>
                  <c:pt idx="1">
                    <c:v>𝜶-Эудесмол</c:v>
                  </c:pt>
                  <c:pt idx="2">
                    <c:v>𝛽-Эудесмол</c:v>
                  </c:pt>
                  <c:pt idx="3">
                    <c:v>Пальметин қышқылы</c:v>
                  </c:pt>
                  <c:pt idx="4">
                    <c:v>Бензил циннамат</c:v>
                  </c:pt>
                  <c:pt idx="5">
                    <c:v>Трикозан С23</c:v>
                  </c:pt>
                  <c:pt idx="6">
                    <c:v>Пентакозан С25</c:v>
                  </c:pt>
                  <c:pt idx="7">
                    <c:v>Гептакозан С27</c:v>
                  </c:pt>
                </c:lvl>
                <c:lvl>
                  <c:pt idx="0">
                    <c:v>14</c:v>
                  </c:pt>
                  <c:pt idx="1">
                    <c:v>15</c:v>
                  </c:pt>
                  <c:pt idx="2">
                    <c:v>16</c:v>
                  </c:pt>
                  <c:pt idx="3">
                    <c:v>20</c:v>
                  </c:pt>
                  <c:pt idx="4">
                    <c:v>21</c:v>
                  </c:pt>
                  <c:pt idx="5">
                    <c:v>27</c:v>
                  </c:pt>
                  <c:pt idx="6">
                    <c:v>30</c:v>
                  </c:pt>
                  <c:pt idx="7">
                    <c:v>31</c:v>
                  </c:pt>
                </c:lvl>
              </c:multiLvlStrCache>
            </c:multiLvlStrRef>
          </c:cat>
          <c:val>
            <c:numRef>
              <c:f>Лист5!$D$2:$D$9</c:f>
              <c:numCache>
                <c:formatCode>General</c:formatCode>
                <c:ptCount val="8"/>
                <c:pt idx="0">
                  <c:v>0</c:v>
                </c:pt>
                <c:pt idx="1">
                  <c:v>1.57</c:v>
                </c:pt>
                <c:pt idx="2">
                  <c:v>1.66</c:v>
                </c:pt>
                <c:pt idx="3">
                  <c:v>3.98</c:v>
                </c:pt>
                <c:pt idx="4">
                  <c:v>1.43</c:v>
                </c:pt>
                <c:pt idx="5">
                  <c:v>5.65</c:v>
                </c:pt>
                <c:pt idx="6">
                  <c:v>16.63</c:v>
                </c:pt>
                <c:pt idx="7">
                  <c:v>64.33</c:v>
                </c:pt>
              </c:numCache>
            </c:numRef>
          </c:val>
          <c:extLst>
            <c:ext xmlns:c16="http://schemas.microsoft.com/office/drawing/2014/chart" uri="{C3380CC4-5D6E-409C-BE32-E72D297353CC}">
              <c16:uniqueId val="{00000001-BBF3-464F-8BAE-6A13890C2CBD}"/>
            </c:ext>
          </c:extLst>
        </c:ser>
        <c:ser>
          <c:idx val="2"/>
          <c:order val="2"/>
          <c:tx>
            <c:strRef>
              <c:f>Лист5!$E$1</c:f>
              <c:strCache>
                <c:ptCount val="1"/>
                <c:pt idx="0">
                  <c:v>22-D-Pro-3</c:v>
                </c:pt>
              </c:strCache>
            </c:strRef>
          </c:tx>
          <c:spPr>
            <a:solidFill>
              <a:schemeClr val="accent3"/>
            </a:solidFill>
            <a:ln>
              <a:noFill/>
            </a:ln>
            <a:effectLst/>
          </c:spPr>
          <c:invertIfNegative val="0"/>
          <c:cat>
            <c:multiLvlStrRef>
              <c:f>Лист5!$A$2:$B$9</c:f>
              <c:multiLvlStrCache>
                <c:ptCount val="8"/>
                <c:lvl>
                  <c:pt idx="0">
                    <c:v>𝛕-Эудесмол</c:v>
                  </c:pt>
                  <c:pt idx="1">
                    <c:v>𝜶-Эудесмол</c:v>
                  </c:pt>
                  <c:pt idx="2">
                    <c:v>𝛽-Эудесмол</c:v>
                  </c:pt>
                  <c:pt idx="3">
                    <c:v>Пальметин қышқылы</c:v>
                  </c:pt>
                  <c:pt idx="4">
                    <c:v>Бензил циннамат</c:v>
                  </c:pt>
                  <c:pt idx="5">
                    <c:v>Трикозан С23</c:v>
                  </c:pt>
                  <c:pt idx="6">
                    <c:v>Пентакозан С25</c:v>
                  </c:pt>
                  <c:pt idx="7">
                    <c:v>Гептакозан С27</c:v>
                  </c:pt>
                </c:lvl>
                <c:lvl>
                  <c:pt idx="0">
                    <c:v>14</c:v>
                  </c:pt>
                  <c:pt idx="1">
                    <c:v>15</c:v>
                  </c:pt>
                  <c:pt idx="2">
                    <c:v>16</c:v>
                  </c:pt>
                  <c:pt idx="3">
                    <c:v>20</c:v>
                  </c:pt>
                  <c:pt idx="4">
                    <c:v>21</c:v>
                  </c:pt>
                  <c:pt idx="5">
                    <c:v>27</c:v>
                  </c:pt>
                  <c:pt idx="6">
                    <c:v>30</c:v>
                  </c:pt>
                  <c:pt idx="7">
                    <c:v>31</c:v>
                  </c:pt>
                </c:lvl>
              </c:multiLvlStrCache>
            </c:multiLvlStrRef>
          </c:cat>
          <c:val>
            <c:numRef>
              <c:f>Лист5!$E$2:$E$9</c:f>
              <c:numCache>
                <c:formatCode>General</c:formatCode>
                <c:ptCount val="8"/>
                <c:pt idx="0">
                  <c:v>1.1200000000000001</c:v>
                </c:pt>
                <c:pt idx="1">
                  <c:v>3.07</c:v>
                </c:pt>
                <c:pt idx="2">
                  <c:v>2.0499999999999998</c:v>
                </c:pt>
                <c:pt idx="3">
                  <c:v>3.8</c:v>
                </c:pt>
                <c:pt idx="4">
                  <c:v>2.4500000000000002</c:v>
                </c:pt>
                <c:pt idx="5">
                  <c:v>3.95</c:v>
                </c:pt>
                <c:pt idx="6">
                  <c:v>11.02</c:v>
                </c:pt>
                <c:pt idx="7">
                  <c:v>55.54</c:v>
                </c:pt>
              </c:numCache>
            </c:numRef>
          </c:val>
          <c:extLst>
            <c:ext xmlns:c16="http://schemas.microsoft.com/office/drawing/2014/chart" uri="{C3380CC4-5D6E-409C-BE32-E72D297353CC}">
              <c16:uniqueId val="{00000002-BBF3-464F-8BAE-6A13890C2CBD}"/>
            </c:ext>
          </c:extLst>
        </c:ser>
        <c:dLbls>
          <c:showLegendKey val="0"/>
          <c:showVal val="0"/>
          <c:showCatName val="0"/>
          <c:showSerName val="0"/>
          <c:showPercent val="0"/>
          <c:showBubbleSize val="0"/>
        </c:dLbls>
        <c:gapWidth val="219"/>
        <c:overlap val="-27"/>
        <c:axId val="446558272"/>
        <c:axId val="445751552"/>
      </c:barChart>
      <c:catAx>
        <c:axId val="44655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TR"/>
          </a:p>
        </c:txPr>
        <c:crossAx val="445751552"/>
        <c:crosses val="autoZero"/>
        <c:auto val="1"/>
        <c:lblAlgn val="ctr"/>
        <c:lblOffset val="100"/>
        <c:noMultiLvlLbl val="0"/>
      </c:catAx>
      <c:valAx>
        <c:axId val="44575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TR"/>
          </a:p>
        </c:txPr>
        <c:crossAx val="44655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D5839-544F-473A-8FEE-C73A9D2C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133</Pages>
  <Words>106104</Words>
  <Characters>604794</Characters>
  <Application>Microsoft Office Word</Application>
  <DocSecurity>0</DocSecurity>
  <Lines>5039</Lines>
  <Paragraphs>1418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Оңалбек Дамира</dc:creator>
  <cp:keywords/>
  <dc:description/>
  <cp:lastModifiedBy>Оңалбек Дамира Дүйсембекққызы</cp:lastModifiedBy>
  <cp:revision>123</cp:revision>
  <cp:lastPrinted>2024-09-10T04:11:00Z</cp:lastPrinted>
  <dcterms:created xsi:type="dcterms:W3CDTF">2024-07-14T16:06:00Z</dcterms:created>
  <dcterms:modified xsi:type="dcterms:W3CDTF">2024-10-21T05:38:00Z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id="fAisj4Co"/&gt;&lt;style id="http://www.zotero.org/styles/gost-r-7-0-5-2008-numeric" hasBibliography="1" bibliographyStyleHasBeenSet="1"/&gt;&lt;prefs&gt;&lt;pref name="fieldType" value="Field"/&gt;&lt;pref name="dontAsk</vt:lpwstr>
  </property>
  <property fmtid="{D5CDD505-2E9C-101B-9397-08002B2CF9AE}" pid="3" name="ZOTERO_PREF_2">
    <vt:lpwstr>DelayCitationUpdates" value="true"/&gt;&lt;/prefs&gt;&lt;/data&gt;</vt:lpwstr>
  </property>
</Properties>
</file>